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63B" w:rsidRDefault="004F57FB" w:rsidP="004F57FB">
      <w:pPr>
        <w:spacing w:line="276" w:lineRule="auto"/>
        <w:rPr>
          <w:rFonts w:eastAsia="Calibri"/>
          <w:b/>
          <w:sz w:val="28"/>
          <w:szCs w:val="28"/>
          <w:lang w:eastAsia="en-US"/>
        </w:rPr>
      </w:pPr>
      <w:r>
        <w:rPr>
          <w:rFonts w:eastAsia="Calibri"/>
          <w:noProof/>
          <w:sz w:val="24"/>
          <w:szCs w:val="24"/>
        </w:rPr>
        <w:drawing>
          <wp:inline distT="0" distB="0" distL="0" distR="0">
            <wp:extent cx="6308090" cy="8985953"/>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8090" cy="8985953"/>
                    </a:xfrm>
                    <a:prstGeom prst="rect">
                      <a:avLst/>
                    </a:prstGeom>
                    <a:noFill/>
                    <a:ln>
                      <a:noFill/>
                    </a:ln>
                  </pic:spPr>
                </pic:pic>
              </a:graphicData>
            </a:graphic>
          </wp:inline>
        </w:drawing>
      </w:r>
    </w:p>
    <w:p w:rsidR="004F57FB" w:rsidRDefault="004F57FB" w:rsidP="004F57FB">
      <w:pPr>
        <w:spacing w:line="276" w:lineRule="auto"/>
        <w:rPr>
          <w:rFonts w:eastAsia="Calibri"/>
          <w:b/>
          <w:sz w:val="28"/>
          <w:szCs w:val="28"/>
          <w:lang w:eastAsia="en-US"/>
        </w:rPr>
      </w:pPr>
    </w:p>
    <w:p w:rsidR="004F57FB" w:rsidRDefault="004F57FB" w:rsidP="004F57FB">
      <w:pPr>
        <w:spacing w:line="276" w:lineRule="auto"/>
        <w:rPr>
          <w:rFonts w:eastAsia="Calibri"/>
          <w:b/>
          <w:sz w:val="28"/>
          <w:szCs w:val="28"/>
          <w:lang w:eastAsia="en-US"/>
        </w:rPr>
      </w:pPr>
    </w:p>
    <w:p w:rsidR="004F57FB" w:rsidRDefault="004F57FB" w:rsidP="004F57FB">
      <w:pPr>
        <w:spacing w:line="276" w:lineRule="auto"/>
        <w:rPr>
          <w:rFonts w:eastAsia="Calibri"/>
          <w:b/>
          <w:sz w:val="28"/>
          <w:szCs w:val="28"/>
          <w:lang w:eastAsia="en-US"/>
        </w:rPr>
      </w:pPr>
    </w:p>
    <w:p w:rsidR="004F57FB" w:rsidRPr="0000163B" w:rsidRDefault="004F57FB" w:rsidP="004F57FB">
      <w:pPr>
        <w:spacing w:line="276" w:lineRule="auto"/>
        <w:rPr>
          <w:rFonts w:eastAsia="Calibri"/>
          <w:b/>
          <w:sz w:val="28"/>
          <w:szCs w:val="28"/>
          <w:lang w:eastAsia="en-US"/>
        </w:rPr>
      </w:pPr>
      <w:bookmarkStart w:id="0" w:name="_GoBack"/>
      <w:bookmarkEnd w:id="0"/>
    </w:p>
    <w:p w:rsidR="00725536" w:rsidRDefault="00D778CE" w:rsidP="0046071C">
      <w:pPr>
        <w:ind w:right="-359"/>
        <w:jc w:val="center"/>
        <w:rPr>
          <w:sz w:val="20"/>
          <w:szCs w:val="20"/>
        </w:rPr>
      </w:pPr>
      <w:r>
        <w:rPr>
          <w:rFonts w:eastAsia="Times New Roman"/>
          <w:b/>
          <w:bCs/>
          <w:sz w:val="28"/>
          <w:szCs w:val="28"/>
        </w:rPr>
        <w:lastRenderedPageBreak/>
        <w:t>Содержание</w:t>
      </w:r>
    </w:p>
    <w:p w:rsidR="00725536" w:rsidRDefault="00725536">
      <w:pPr>
        <w:spacing w:line="252" w:lineRule="exact"/>
        <w:rPr>
          <w:sz w:val="20"/>
          <w:szCs w:val="20"/>
        </w:rPr>
      </w:pPr>
    </w:p>
    <w:p w:rsidR="0048399C" w:rsidRPr="0048399C" w:rsidRDefault="00D778CE">
      <w:pPr>
        <w:numPr>
          <w:ilvl w:val="0"/>
          <w:numId w:val="1"/>
        </w:numPr>
        <w:tabs>
          <w:tab w:val="left" w:pos="800"/>
        </w:tabs>
        <w:spacing w:line="235" w:lineRule="auto"/>
        <w:ind w:left="800" w:right="240" w:hanging="396"/>
        <w:rPr>
          <w:rFonts w:eastAsia="Times New Roman"/>
          <w:sz w:val="24"/>
          <w:szCs w:val="24"/>
        </w:rPr>
      </w:pPr>
      <w:r>
        <w:rPr>
          <w:rFonts w:eastAsia="Times New Roman"/>
          <w:b/>
          <w:bCs/>
          <w:sz w:val="24"/>
          <w:szCs w:val="24"/>
        </w:rPr>
        <w:t>Целевой раздел основной образовательной программы основного общего образования……………………………………………………………………</w:t>
      </w:r>
      <w:r w:rsidR="0048399C">
        <w:rPr>
          <w:rFonts w:eastAsia="Times New Roman"/>
          <w:b/>
          <w:bCs/>
          <w:sz w:val="24"/>
          <w:szCs w:val="24"/>
        </w:rPr>
        <w:t>……….</w:t>
      </w:r>
      <w:r>
        <w:rPr>
          <w:rFonts w:eastAsia="Times New Roman"/>
          <w:b/>
          <w:bCs/>
          <w:sz w:val="24"/>
          <w:szCs w:val="24"/>
        </w:rPr>
        <w:t xml:space="preserve">.. </w:t>
      </w:r>
      <w:r>
        <w:rPr>
          <w:rFonts w:eastAsia="Times New Roman"/>
          <w:sz w:val="24"/>
          <w:szCs w:val="24"/>
        </w:rPr>
        <w:t>4</w:t>
      </w:r>
      <w:r>
        <w:rPr>
          <w:rFonts w:eastAsia="Times New Roman"/>
          <w:b/>
          <w:bCs/>
          <w:sz w:val="24"/>
          <w:szCs w:val="24"/>
        </w:rPr>
        <w:t xml:space="preserve"> </w:t>
      </w:r>
    </w:p>
    <w:p w:rsidR="00725536" w:rsidRDefault="00D778CE" w:rsidP="0048399C">
      <w:pPr>
        <w:tabs>
          <w:tab w:val="left" w:pos="800"/>
        </w:tabs>
        <w:spacing w:line="235" w:lineRule="auto"/>
        <w:ind w:left="800" w:right="240"/>
        <w:rPr>
          <w:rFonts w:eastAsia="Times New Roman"/>
          <w:sz w:val="24"/>
          <w:szCs w:val="24"/>
        </w:rPr>
      </w:pPr>
      <w:r>
        <w:rPr>
          <w:rFonts w:eastAsia="Times New Roman"/>
          <w:sz w:val="24"/>
          <w:szCs w:val="24"/>
        </w:rPr>
        <w:t>1.1 Пояснительная записка………………………………………………………</w:t>
      </w:r>
      <w:r w:rsidR="00787F7E">
        <w:rPr>
          <w:rFonts w:eastAsia="Times New Roman"/>
          <w:sz w:val="24"/>
          <w:szCs w:val="24"/>
        </w:rPr>
        <w:t>….</w:t>
      </w:r>
      <w:r>
        <w:rPr>
          <w:rFonts w:eastAsia="Times New Roman"/>
          <w:sz w:val="24"/>
          <w:szCs w:val="24"/>
        </w:rPr>
        <w:t>…… 4</w:t>
      </w:r>
    </w:p>
    <w:p w:rsidR="00725536" w:rsidRDefault="00725536">
      <w:pPr>
        <w:spacing w:line="12" w:lineRule="exact"/>
        <w:rPr>
          <w:rFonts w:eastAsia="Times New Roman"/>
          <w:sz w:val="24"/>
          <w:szCs w:val="24"/>
        </w:rPr>
      </w:pPr>
    </w:p>
    <w:p w:rsidR="00725536" w:rsidRDefault="00D778CE">
      <w:pPr>
        <w:spacing w:line="234" w:lineRule="auto"/>
        <w:ind w:left="2080" w:right="240" w:hanging="710"/>
        <w:rPr>
          <w:rFonts w:eastAsia="Times New Roman"/>
          <w:sz w:val="24"/>
          <w:szCs w:val="24"/>
        </w:rPr>
      </w:pPr>
      <w:r>
        <w:rPr>
          <w:rFonts w:eastAsia="Times New Roman"/>
          <w:sz w:val="24"/>
          <w:szCs w:val="24"/>
        </w:rPr>
        <w:t>1.1.1 Цели и задачи реализации основной образовательной программы основного общего образования …………………………………</w:t>
      </w:r>
      <w:r w:rsidR="00787F7E">
        <w:rPr>
          <w:rFonts w:eastAsia="Times New Roman"/>
          <w:sz w:val="24"/>
          <w:szCs w:val="24"/>
        </w:rPr>
        <w:t>…</w:t>
      </w:r>
      <w:r>
        <w:rPr>
          <w:rFonts w:eastAsia="Times New Roman"/>
          <w:sz w:val="24"/>
          <w:szCs w:val="24"/>
        </w:rPr>
        <w:t>………. 4</w:t>
      </w:r>
    </w:p>
    <w:p w:rsidR="00725536" w:rsidRDefault="00725536">
      <w:pPr>
        <w:spacing w:line="13" w:lineRule="exact"/>
        <w:rPr>
          <w:rFonts w:eastAsia="Times New Roman"/>
          <w:sz w:val="24"/>
          <w:szCs w:val="24"/>
        </w:rPr>
      </w:pPr>
    </w:p>
    <w:p w:rsidR="00725536" w:rsidRDefault="00D778CE">
      <w:pPr>
        <w:spacing w:line="234" w:lineRule="auto"/>
        <w:ind w:left="2080" w:right="240" w:hanging="710"/>
        <w:rPr>
          <w:rFonts w:eastAsia="Times New Roman"/>
          <w:sz w:val="24"/>
          <w:szCs w:val="24"/>
        </w:rPr>
      </w:pPr>
      <w:r>
        <w:rPr>
          <w:rFonts w:eastAsia="Times New Roman"/>
          <w:sz w:val="24"/>
          <w:szCs w:val="24"/>
        </w:rPr>
        <w:t>1.1.2 Принципы и подходы к формированию образовательной программы основного общего образования ……………………………………</w:t>
      </w:r>
      <w:r w:rsidR="00787F7E">
        <w:rPr>
          <w:rFonts w:eastAsia="Times New Roman"/>
          <w:sz w:val="24"/>
          <w:szCs w:val="24"/>
        </w:rPr>
        <w:t>..</w:t>
      </w:r>
      <w:r>
        <w:rPr>
          <w:rFonts w:eastAsia="Times New Roman"/>
          <w:sz w:val="24"/>
          <w:szCs w:val="24"/>
        </w:rPr>
        <w:t>…….. 5</w:t>
      </w:r>
    </w:p>
    <w:p w:rsidR="00725536" w:rsidRDefault="00725536">
      <w:pPr>
        <w:spacing w:line="1" w:lineRule="exact"/>
        <w:rPr>
          <w:rFonts w:eastAsia="Times New Roman"/>
          <w:sz w:val="24"/>
          <w:szCs w:val="24"/>
        </w:rPr>
      </w:pPr>
    </w:p>
    <w:p w:rsidR="00725536" w:rsidRDefault="00D778CE">
      <w:pPr>
        <w:ind w:left="1360"/>
        <w:rPr>
          <w:rFonts w:eastAsia="Times New Roman"/>
          <w:sz w:val="24"/>
          <w:szCs w:val="24"/>
        </w:rPr>
      </w:pPr>
      <w:r>
        <w:rPr>
          <w:rFonts w:eastAsia="Times New Roman"/>
          <w:sz w:val="24"/>
          <w:szCs w:val="24"/>
        </w:rPr>
        <w:t>1.1.3   Общая характеристика ООП ООО…………………………………</w:t>
      </w:r>
      <w:r w:rsidR="00787F7E">
        <w:rPr>
          <w:rFonts w:eastAsia="Times New Roman"/>
          <w:sz w:val="24"/>
          <w:szCs w:val="24"/>
        </w:rPr>
        <w:t>.</w:t>
      </w:r>
      <w:r>
        <w:rPr>
          <w:rFonts w:eastAsia="Times New Roman"/>
          <w:sz w:val="24"/>
          <w:szCs w:val="24"/>
        </w:rPr>
        <w:t>……..   7</w:t>
      </w:r>
    </w:p>
    <w:p w:rsidR="00725536" w:rsidRDefault="00D778CE">
      <w:pPr>
        <w:ind w:left="1360"/>
        <w:rPr>
          <w:rFonts w:eastAsia="Times New Roman"/>
          <w:sz w:val="24"/>
          <w:szCs w:val="24"/>
        </w:rPr>
      </w:pPr>
      <w:r>
        <w:rPr>
          <w:rFonts w:eastAsia="Times New Roman"/>
          <w:sz w:val="24"/>
          <w:szCs w:val="24"/>
        </w:rPr>
        <w:t xml:space="preserve">1.1.4   </w:t>
      </w:r>
      <w:r>
        <w:rPr>
          <w:rFonts w:eastAsia="Times New Roman"/>
        </w:rPr>
        <w:t>Общие подходы к организации внеурочной деятельности…………………….</w:t>
      </w:r>
      <w:r>
        <w:rPr>
          <w:rFonts w:eastAsia="Times New Roman"/>
          <w:sz w:val="24"/>
          <w:szCs w:val="24"/>
        </w:rPr>
        <w:t xml:space="preserve">    8</w:t>
      </w:r>
    </w:p>
    <w:tbl>
      <w:tblPr>
        <w:tblW w:w="9140" w:type="dxa"/>
        <w:tblInd w:w="800" w:type="dxa"/>
        <w:tblLayout w:type="fixed"/>
        <w:tblCellMar>
          <w:left w:w="0" w:type="dxa"/>
          <w:right w:w="0" w:type="dxa"/>
        </w:tblCellMar>
        <w:tblLook w:val="04A0" w:firstRow="1" w:lastRow="0" w:firstColumn="1" w:lastColumn="0" w:noHBand="0" w:noVBand="1"/>
      </w:tblPr>
      <w:tblGrid>
        <w:gridCol w:w="420"/>
        <w:gridCol w:w="56"/>
        <w:gridCol w:w="8204"/>
        <w:gridCol w:w="460"/>
      </w:tblGrid>
      <w:tr w:rsidR="00725536" w:rsidTr="00F00B8A">
        <w:trPr>
          <w:trHeight w:val="276"/>
        </w:trPr>
        <w:tc>
          <w:tcPr>
            <w:tcW w:w="476" w:type="dxa"/>
            <w:gridSpan w:val="2"/>
            <w:vAlign w:val="bottom"/>
          </w:tcPr>
          <w:p w:rsidR="00725536" w:rsidRPr="00F00B8A" w:rsidRDefault="00D778CE">
            <w:pPr>
              <w:jc w:val="right"/>
              <w:rPr>
                <w:sz w:val="20"/>
                <w:szCs w:val="20"/>
              </w:rPr>
            </w:pPr>
            <w:r w:rsidRPr="00F00B8A">
              <w:rPr>
                <w:rFonts w:eastAsia="Times New Roman"/>
                <w:w w:val="93"/>
                <w:sz w:val="24"/>
                <w:szCs w:val="24"/>
              </w:rPr>
              <w:t>1.2</w:t>
            </w:r>
          </w:p>
        </w:tc>
        <w:tc>
          <w:tcPr>
            <w:tcW w:w="8204" w:type="dxa"/>
            <w:vAlign w:val="bottom"/>
          </w:tcPr>
          <w:p w:rsidR="00725536" w:rsidRPr="00F00B8A" w:rsidRDefault="00F00B8A" w:rsidP="00F00B8A">
            <w:pPr>
              <w:pStyle w:val="3"/>
              <w:rPr>
                <w:b w:val="0"/>
              </w:rPr>
            </w:pPr>
            <w:r>
              <w:rPr>
                <w:b w:val="0"/>
                <w:color w:val="auto"/>
              </w:rPr>
              <w:t xml:space="preserve">  </w:t>
            </w:r>
            <w:r w:rsidR="00D778CE" w:rsidRPr="00F00B8A">
              <w:rPr>
                <w:b w:val="0"/>
                <w:color w:val="auto"/>
              </w:rPr>
              <w:t>Планируемые</w:t>
            </w:r>
            <w:r w:rsidR="00C96918" w:rsidRPr="00F00B8A">
              <w:rPr>
                <w:b w:val="0"/>
                <w:color w:val="auto"/>
              </w:rPr>
              <w:t xml:space="preserve"> </w:t>
            </w:r>
            <w:r w:rsidR="00D778CE" w:rsidRPr="00F00B8A">
              <w:rPr>
                <w:b w:val="0"/>
                <w:color w:val="auto"/>
              </w:rPr>
              <w:t>результаты</w:t>
            </w:r>
            <w:r w:rsidR="00C96918" w:rsidRPr="00F00B8A">
              <w:rPr>
                <w:b w:val="0"/>
                <w:color w:val="auto"/>
              </w:rPr>
              <w:t xml:space="preserve"> </w:t>
            </w:r>
            <w:r w:rsidR="00D778CE" w:rsidRPr="00F00B8A">
              <w:rPr>
                <w:b w:val="0"/>
                <w:color w:val="auto"/>
              </w:rPr>
              <w:t>освоения</w:t>
            </w:r>
            <w:r w:rsidR="00C96918" w:rsidRPr="00F00B8A">
              <w:rPr>
                <w:b w:val="0"/>
                <w:color w:val="auto"/>
              </w:rPr>
              <w:t xml:space="preserve"> </w:t>
            </w:r>
            <w:r w:rsidR="00D778CE" w:rsidRPr="00F00B8A">
              <w:rPr>
                <w:b w:val="0"/>
                <w:color w:val="auto"/>
              </w:rPr>
              <w:t>обучающимися</w:t>
            </w:r>
            <w:r w:rsidR="00C96918" w:rsidRPr="00F00B8A">
              <w:rPr>
                <w:b w:val="0"/>
                <w:color w:val="auto"/>
              </w:rPr>
              <w:t xml:space="preserve"> </w:t>
            </w:r>
            <w:r w:rsidR="00D778CE" w:rsidRPr="00F00B8A">
              <w:rPr>
                <w:b w:val="0"/>
                <w:color w:val="auto"/>
              </w:rPr>
              <w:t>основной</w:t>
            </w:r>
          </w:p>
        </w:tc>
        <w:tc>
          <w:tcPr>
            <w:tcW w:w="460" w:type="dxa"/>
            <w:vAlign w:val="bottom"/>
          </w:tcPr>
          <w:p w:rsidR="00725536" w:rsidRDefault="00725536">
            <w:pPr>
              <w:rPr>
                <w:sz w:val="23"/>
                <w:szCs w:val="23"/>
              </w:rPr>
            </w:pP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725536" w:rsidRDefault="00D778CE">
            <w:pPr>
              <w:ind w:left="140"/>
              <w:rPr>
                <w:sz w:val="20"/>
                <w:szCs w:val="20"/>
              </w:rPr>
            </w:pPr>
            <w:r>
              <w:rPr>
                <w:rFonts w:eastAsia="Times New Roman"/>
                <w:sz w:val="24"/>
                <w:szCs w:val="24"/>
              </w:rPr>
              <w:t>образовательной программы основного общего образования …………………</w:t>
            </w:r>
          </w:p>
        </w:tc>
        <w:tc>
          <w:tcPr>
            <w:tcW w:w="460" w:type="dxa"/>
            <w:vAlign w:val="bottom"/>
          </w:tcPr>
          <w:p w:rsidR="00725536" w:rsidRDefault="00D778CE">
            <w:pPr>
              <w:ind w:left="100"/>
              <w:rPr>
                <w:sz w:val="20"/>
                <w:szCs w:val="20"/>
              </w:rPr>
            </w:pPr>
            <w:r>
              <w:rPr>
                <w:rFonts w:eastAsia="Times New Roman"/>
                <w:sz w:val="24"/>
                <w:szCs w:val="24"/>
              </w:rPr>
              <w:t>9</w:t>
            </w:r>
          </w:p>
        </w:tc>
      </w:tr>
      <w:tr w:rsidR="00725536" w:rsidTr="00F00B8A">
        <w:trPr>
          <w:trHeight w:val="277"/>
        </w:trPr>
        <w:tc>
          <w:tcPr>
            <w:tcW w:w="420" w:type="dxa"/>
            <w:vAlign w:val="bottom"/>
          </w:tcPr>
          <w:p w:rsidR="00725536" w:rsidRDefault="00725536">
            <w:pPr>
              <w:rPr>
                <w:sz w:val="24"/>
                <w:szCs w:val="24"/>
              </w:rPr>
            </w:pPr>
          </w:p>
        </w:tc>
        <w:tc>
          <w:tcPr>
            <w:tcW w:w="8260" w:type="dxa"/>
            <w:gridSpan w:val="2"/>
            <w:vAlign w:val="bottom"/>
          </w:tcPr>
          <w:p w:rsidR="00725536" w:rsidRDefault="00D778CE">
            <w:pPr>
              <w:ind w:left="140"/>
              <w:rPr>
                <w:sz w:val="20"/>
                <w:szCs w:val="20"/>
              </w:rPr>
            </w:pPr>
            <w:r>
              <w:rPr>
                <w:rFonts w:eastAsia="Times New Roman"/>
                <w:sz w:val="24"/>
                <w:szCs w:val="24"/>
              </w:rPr>
              <w:t>1.2.1   Общие положения …………………………………………………………</w:t>
            </w:r>
          </w:p>
        </w:tc>
        <w:tc>
          <w:tcPr>
            <w:tcW w:w="460" w:type="dxa"/>
            <w:vAlign w:val="bottom"/>
          </w:tcPr>
          <w:p w:rsidR="00725536" w:rsidRDefault="00D778CE">
            <w:pPr>
              <w:ind w:left="100"/>
              <w:rPr>
                <w:sz w:val="20"/>
                <w:szCs w:val="20"/>
              </w:rPr>
            </w:pPr>
            <w:r>
              <w:rPr>
                <w:rFonts w:eastAsia="Times New Roman"/>
                <w:sz w:val="24"/>
                <w:szCs w:val="24"/>
              </w:rPr>
              <w:t>9</w:t>
            </w: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725536" w:rsidRDefault="00D778CE">
            <w:pPr>
              <w:ind w:left="140"/>
              <w:rPr>
                <w:sz w:val="20"/>
                <w:szCs w:val="20"/>
              </w:rPr>
            </w:pPr>
            <w:r>
              <w:rPr>
                <w:rFonts w:eastAsia="Times New Roman"/>
                <w:sz w:val="24"/>
                <w:szCs w:val="24"/>
              </w:rPr>
              <w:t>1.2.2   Структура планируемых результатов …………………………………….</w:t>
            </w:r>
          </w:p>
        </w:tc>
        <w:tc>
          <w:tcPr>
            <w:tcW w:w="460" w:type="dxa"/>
            <w:vAlign w:val="bottom"/>
          </w:tcPr>
          <w:p w:rsidR="00725536" w:rsidRDefault="00D778CE">
            <w:pPr>
              <w:ind w:left="100"/>
              <w:rPr>
                <w:sz w:val="20"/>
                <w:szCs w:val="20"/>
              </w:rPr>
            </w:pPr>
            <w:r>
              <w:rPr>
                <w:rFonts w:eastAsia="Times New Roman"/>
                <w:sz w:val="24"/>
                <w:szCs w:val="24"/>
              </w:rPr>
              <w:t>11</w:t>
            </w: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725536" w:rsidRDefault="00D778CE">
            <w:pPr>
              <w:ind w:left="140"/>
              <w:rPr>
                <w:sz w:val="20"/>
                <w:szCs w:val="20"/>
              </w:rPr>
            </w:pPr>
            <w:r>
              <w:rPr>
                <w:rFonts w:eastAsia="Times New Roman"/>
                <w:sz w:val="24"/>
                <w:szCs w:val="24"/>
              </w:rPr>
              <w:t>1.2.3   Личностные результаты освоения ООП…………………………………..</w:t>
            </w:r>
          </w:p>
        </w:tc>
        <w:tc>
          <w:tcPr>
            <w:tcW w:w="460" w:type="dxa"/>
            <w:vAlign w:val="bottom"/>
          </w:tcPr>
          <w:p w:rsidR="00725536" w:rsidRDefault="00D778CE">
            <w:pPr>
              <w:ind w:left="100"/>
              <w:rPr>
                <w:sz w:val="20"/>
                <w:szCs w:val="20"/>
              </w:rPr>
            </w:pPr>
            <w:r>
              <w:rPr>
                <w:rFonts w:eastAsia="Times New Roman"/>
                <w:sz w:val="24"/>
                <w:szCs w:val="24"/>
              </w:rPr>
              <w:t>12</w:t>
            </w: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725536" w:rsidRDefault="00D778CE">
            <w:pPr>
              <w:ind w:left="140"/>
              <w:rPr>
                <w:sz w:val="20"/>
                <w:szCs w:val="20"/>
              </w:rPr>
            </w:pPr>
            <w:r>
              <w:rPr>
                <w:rFonts w:eastAsia="Times New Roman"/>
                <w:sz w:val="24"/>
                <w:szCs w:val="24"/>
              </w:rPr>
              <w:t>1.2.4   Метапредметные результаты освоения ООП…………………………….</w:t>
            </w:r>
          </w:p>
        </w:tc>
        <w:tc>
          <w:tcPr>
            <w:tcW w:w="460" w:type="dxa"/>
            <w:vAlign w:val="bottom"/>
          </w:tcPr>
          <w:p w:rsidR="00725536" w:rsidRDefault="00D778CE">
            <w:pPr>
              <w:ind w:left="100"/>
              <w:rPr>
                <w:sz w:val="20"/>
                <w:szCs w:val="20"/>
              </w:rPr>
            </w:pPr>
            <w:r>
              <w:rPr>
                <w:rFonts w:eastAsia="Times New Roman"/>
                <w:sz w:val="24"/>
                <w:szCs w:val="24"/>
              </w:rPr>
              <w:t>14</w:t>
            </w: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725536" w:rsidRDefault="00D778CE">
            <w:pPr>
              <w:ind w:left="140"/>
              <w:rPr>
                <w:sz w:val="20"/>
                <w:szCs w:val="20"/>
              </w:rPr>
            </w:pPr>
            <w:r>
              <w:rPr>
                <w:rFonts w:eastAsia="Times New Roman"/>
                <w:sz w:val="24"/>
                <w:szCs w:val="24"/>
              </w:rPr>
              <w:t>1.2.5   Предметные результаты……………………………………………………</w:t>
            </w:r>
          </w:p>
        </w:tc>
        <w:tc>
          <w:tcPr>
            <w:tcW w:w="460" w:type="dxa"/>
            <w:vAlign w:val="bottom"/>
          </w:tcPr>
          <w:p w:rsidR="00725536" w:rsidRDefault="00D778CE">
            <w:pPr>
              <w:ind w:left="100"/>
              <w:rPr>
                <w:sz w:val="20"/>
                <w:szCs w:val="20"/>
              </w:rPr>
            </w:pPr>
            <w:r>
              <w:rPr>
                <w:rFonts w:eastAsia="Times New Roman"/>
                <w:sz w:val="24"/>
                <w:szCs w:val="24"/>
              </w:rPr>
              <w:t>19</w:t>
            </w:r>
          </w:p>
        </w:tc>
      </w:tr>
      <w:tr w:rsidR="00725536" w:rsidTr="00F00B8A">
        <w:trPr>
          <w:trHeight w:val="274"/>
        </w:trPr>
        <w:tc>
          <w:tcPr>
            <w:tcW w:w="420" w:type="dxa"/>
            <w:vAlign w:val="bottom"/>
          </w:tcPr>
          <w:p w:rsidR="00725536" w:rsidRDefault="00725536">
            <w:pPr>
              <w:rPr>
                <w:sz w:val="23"/>
                <w:szCs w:val="23"/>
              </w:rPr>
            </w:pPr>
          </w:p>
        </w:tc>
        <w:tc>
          <w:tcPr>
            <w:tcW w:w="8260" w:type="dxa"/>
            <w:gridSpan w:val="2"/>
            <w:vAlign w:val="bottom"/>
          </w:tcPr>
          <w:p w:rsidR="00725536" w:rsidRDefault="00D778CE">
            <w:pPr>
              <w:spacing w:line="273" w:lineRule="exact"/>
              <w:ind w:left="860"/>
              <w:rPr>
                <w:sz w:val="20"/>
                <w:szCs w:val="20"/>
              </w:rPr>
            </w:pPr>
            <w:r>
              <w:rPr>
                <w:rFonts w:eastAsia="Times New Roman"/>
                <w:sz w:val="24"/>
                <w:szCs w:val="24"/>
              </w:rPr>
              <w:t>1.2.5.1. Русский язык ………………………………………………………</w:t>
            </w:r>
          </w:p>
        </w:tc>
        <w:tc>
          <w:tcPr>
            <w:tcW w:w="460" w:type="dxa"/>
            <w:vAlign w:val="bottom"/>
          </w:tcPr>
          <w:p w:rsidR="00725536" w:rsidRDefault="00D778CE">
            <w:pPr>
              <w:spacing w:line="273" w:lineRule="exact"/>
              <w:ind w:left="100"/>
              <w:rPr>
                <w:sz w:val="20"/>
                <w:szCs w:val="20"/>
              </w:rPr>
            </w:pPr>
            <w:r>
              <w:rPr>
                <w:rFonts w:eastAsia="Times New Roman"/>
                <w:sz w:val="24"/>
                <w:szCs w:val="24"/>
              </w:rPr>
              <w:t>20</w:t>
            </w: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725536" w:rsidRDefault="00D778CE">
            <w:pPr>
              <w:ind w:left="860"/>
              <w:rPr>
                <w:sz w:val="20"/>
                <w:szCs w:val="20"/>
              </w:rPr>
            </w:pPr>
            <w:r>
              <w:rPr>
                <w:rFonts w:eastAsia="Times New Roman"/>
                <w:sz w:val="24"/>
                <w:szCs w:val="24"/>
              </w:rPr>
              <w:t>1.2.5.2. Литература ………………………………………………………...</w:t>
            </w:r>
          </w:p>
        </w:tc>
        <w:tc>
          <w:tcPr>
            <w:tcW w:w="460" w:type="dxa"/>
            <w:vAlign w:val="bottom"/>
          </w:tcPr>
          <w:p w:rsidR="00725536" w:rsidRDefault="00D778CE">
            <w:pPr>
              <w:ind w:left="100"/>
              <w:rPr>
                <w:sz w:val="20"/>
                <w:szCs w:val="20"/>
              </w:rPr>
            </w:pPr>
            <w:r>
              <w:rPr>
                <w:rFonts w:eastAsia="Times New Roman"/>
                <w:sz w:val="24"/>
                <w:szCs w:val="24"/>
              </w:rPr>
              <w:t>21</w:t>
            </w: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F00B8A" w:rsidRPr="00F00B8A" w:rsidRDefault="00F00B8A" w:rsidP="0048399C">
            <w:pPr>
              <w:tabs>
                <w:tab w:val="left" w:pos="1620"/>
              </w:tabs>
              <w:ind w:right="-159" w:firstLine="907"/>
              <w:jc w:val="both"/>
              <w:rPr>
                <w:sz w:val="24"/>
                <w:szCs w:val="24"/>
              </w:rPr>
            </w:pPr>
            <w:r>
              <w:rPr>
                <w:sz w:val="24"/>
                <w:szCs w:val="24"/>
              </w:rPr>
              <w:t>1.2.5.3.</w:t>
            </w:r>
            <w:r w:rsidRPr="00F00B8A">
              <w:rPr>
                <w:sz w:val="24"/>
                <w:szCs w:val="24"/>
              </w:rPr>
              <w:t>Родной</w:t>
            </w:r>
            <w:r w:rsidR="000E70F4">
              <w:rPr>
                <w:sz w:val="24"/>
                <w:szCs w:val="24"/>
              </w:rPr>
              <w:t xml:space="preserve"> (русский)</w:t>
            </w:r>
            <w:r w:rsidRPr="00F00B8A">
              <w:rPr>
                <w:sz w:val="24"/>
                <w:szCs w:val="24"/>
              </w:rPr>
              <w:t xml:space="preserve"> </w:t>
            </w:r>
            <w:r>
              <w:rPr>
                <w:sz w:val="24"/>
                <w:szCs w:val="24"/>
              </w:rPr>
              <w:t>я</w:t>
            </w:r>
            <w:r w:rsidRPr="00F00B8A">
              <w:rPr>
                <w:sz w:val="24"/>
                <w:szCs w:val="24"/>
              </w:rPr>
              <w:t>зык……………………</w:t>
            </w:r>
            <w:r>
              <w:rPr>
                <w:sz w:val="24"/>
                <w:szCs w:val="24"/>
              </w:rPr>
              <w:t>…………………</w:t>
            </w:r>
            <w:r w:rsidR="00515724">
              <w:rPr>
                <w:sz w:val="24"/>
                <w:szCs w:val="24"/>
              </w:rPr>
              <w:t>….</w:t>
            </w:r>
            <w:r w:rsidRPr="00F00B8A">
              <w:rPr>
                <w:sz w:val="24"/>
                <w:szCs w:val="24"/>
              </w:rPr>
              <w:t>..2</w:t>
            </w:r>
            <w:r w:rsidR="0048399C">
              <w:rPr>
                <w:sz w:val="24"/>
                <w:szCs w:val="24"/>
              </w:rPr>
              <w:t>5</w:t>
            </w:r>
          </w:p>
          <w:p w:rsidR="00F00B8A" w:rsidRPr="00F00B8A" w:rsidRDefault="00F00B8A" w:rsidP="00F00B8A">
            <w:pPr>
              <w:tabs>
                <w:tab w:val="left" w:pos="1620"/>
              </w:tabs>
              <w:ind w:right="-443"/>
              <w:jc w:val="both"/>
              <w:rPr>
                <w:sz w:val="24"/>
                <w:szCs w:val="24"/>
              </w:rPr>
            </w:pPr>
            <w:r>
              <w:rPr>
                <w:sz w:val="24"/>
                <w:szCs w:val="24"/>
              </w:rPr>
              <w:t xml:space="preserve">               </w:t>
            </w:r>
            <w:r w:rsidRPr="00F00B8A">
              <w:rPr>
                <w:sz w:val="24"/>
                <w:szCs w:val="24"/>
              </w:rPr>
              <w:t>1.2.</w:t>
            </w:r>
            <w:r>
              <w:rPr>
                <w:sz w:val="24"/>
                <w:szCs w:val="24"/>
              </w:rPr>
              <w:t>5.</w:t>
            </w:r>
            <w:r w:rsidR="000E70F4">
              <w:rPr>
                <w:sz w:val="24"/>
                <w:szCs w:val="24"/>
              </w:rPr>
              <w:t>4.Ро</w:t>
            </w:r>
            <w:r w:rsidRPr="00F00B8A">
              <w:rPr>
                <w:sz w:val="24"/>
                <w:szCs w:val="24"/>
              </w:rPr>
              <w:t>дн</w:t>
            </w:r>
            <w:r w:rsidR="000E70F4">
              <w:rPr>
                <w:sz w:val="24"/>
                <w:szCs w:val="24"/>
              </w:rPr>
              <w:t>ая</w:t>
            </w:r>
            <w:r w:rsidRPr="00F00B8A">
              <w:rPr>
                <w:sz w:val="24"/>
                <w:szCs w:val="24"/>
              </w:rPr>
              <w:t xml:space="preserve"> (русск</w:t>
            </w:r>
            <w:r w:rsidR="009A758B">
              <w:rPr>
                <w:sz w:val="24"/>
                <w:szCs w:val="24"/>
              </w:rPr>
              <w:t>ая</w:t>
            </w:r>
            <w:r w:rsidRPr="00F00B8A">
              <w:rPr>
                <w:sz w:val="24"/>
                <w:szCs w:val="24"/>
              </w:rPr>
              <w:t xml:space="preserve">) </w:t>
            </w:r>
            <w:r w:rsidR="000E70F4">
              <w:rPr>
                <w:sz w:val="24"/>
                <w:szCs w:val="24"/>
              </w:rPr>
              <w:t>литература……………………</w:t>
            </w:r>
            <w:r w:rsidRPr="00F00B8A">
              <w:rPr>
                <w:sz w:val="24"/>
                <w:szCs w:val="24"/>
              </w:rPr>
              <w:t>……………</w:t>
            </w:r>
            <w:r>
              <w:rPr>
                <w:sz w:val="24"/>
                <w:szCs w:val="24"/>
              </w:rPr>
              <w:t>...2</w:t>
            </w:r>
            <w:r w:rsidR="0048399C">
              <w:rPr>
                <w:sz w:val="24"/>
                <w:szCs w:val="24"/>
              </w:rPr>
              <w:t>5</w:t>
            </w:r>
          </w:p>
          <w:p w:rsidR="00725536" w:rsidRDefault="00D778CE" w:rsidP="00F00B8A">
            <w:pPr>
              <w:ind w:left="860"/>
              <w:rPr>
                <w:sz w:val="20"/>
                <w:szCs w:val="20"/>
              </w:rPr>
            </w:pPr>
            <w:r>
              <w:rPr>
                <w:rFonts w:eastAsia="Times New Roman"/>
                <w:sz w:val="24"/>
                <w:szCs w:val="24"/>
              </w:rPr>
              <w:t>1.2.5.</w:t>
            </w:r>
            <w:r w:rsidR="00F00B8A">
              <w:rPr>
                <w:rFonts w:eastAsia="Times New Roman"/>
                <w:sz w:val="24"/>
                <w:szCs w:val="24"/>
              </w:rPr>
              <w:t>5</w:t>
            </w:r>
            <w:r>
              <w:rPr>
                <w:rFonts w:eastAsia="Times New Roman"/>
                <w:sz w:val="24"/>
                <w:szCs w:val="24"/>
              </w:rPr>
              <w:t>. Иностранный язык ………………………………………………..</w:t>
            </w:r>
          </w:p>
        </w:tc>
        <w:tc>
          <w:tcPr>
            <w:tcW w:w="460" w:type="dxa"/>
            <w:vAlign w:val="bottom"/>
          </w:tcPr>
          <w:p w:rsidR="00725536" w:rsidRDefault="00D778CE">
            <w:pPr>
              <w:ind w:left="100"/>
              <w:rPr>
                <w:sz w:val="20"/>
                <w:szCs w:val="20"/>
              </w:rPr>
            </w:pPr>
            <w:r>
              <w:rPr>
                <w:rFonts w:eastAsia="Times New Roman"/>
                <w:sz w:val="24"/>
                <w:szCs w:val="24"/>
              </w:rPr>
              <w:t>25</w:t>
            </w: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725536" w:rsidRDefault="00D778CE" w:rsidP="0048399C">
            <w:pPr>
              <w:ind w:left="860"/>
              <w:rPr>
                <w:sz w:val="20"/>
                <w:szCs w:val="20"/>
              </w:rPr>
            </w:pPr>
            <w:r>
              <w:rPr>
                <w:rFonts w:eastAsia="Times New Roman"/>
                <w:sz w:val="24"/>
                <w:szCs w:val="24"/>
              </w:rPr>
              <w:t>1.2.5.</w:t>
            </w:r>
            <w:r w:rsidR="00F00B8A">
              <w:rPr>
                <w:rFonts w:eastAsia="Times New Roman"/>
                <w:sz w:val="24"/>
                <w:szCs w:val="24"/>
              </w:rPr>
              <w:t>6</w:t>
            </w:r>
            <w:r>
              <w:rPr>
                <w:rFonts w:eastAsia="Times New Roman"/>
                <w:sz w:val="24"/>
                <w:szCs w:val="24"/>
              </w:rPr>
              <w:t>. Второй иностранный язык (немецкий) ………</w:t>
            </w:r>
            <w:r w:rsidR="0048399C">
              <w:rPr>
                <w:rFonts w:eastAsia="Times New Roman"/>
                <w:sz w:val="24"/>
                <w:szCs w:val="24"/>
              </w:rPr>
              <w:t>………………..</w:t>
            </w:r>
            <w:r>
              <w:rPr>
                <w:rFonts w:eastAsia="Times New Roman"/>
                <w:sz w:val="24"/>
                <w:szCs w:val="24"/>
              </w:rPr>
              <w:t>…</w:t>
            </w:r>
          </w:p>
        </w:tc>
        <w:tc>
          <w:tcPr>
            <w:tcW w:w="460" w:type="dxa"/>
            <w:vAlign w:val="bottom"/>
          </w:tcPr>
          <w:p w:rsidR="00725536" w:rsidRDefault="00D778CE">
            <w:pPr>
              <w:ind w:left="100"/>
              <w:rPr>
                <w:sz w:val="20"/>
                <w:szCs w:val="20"/>
              </w:rPr>
            </w:pPr>
            <w:r>
              <w:rPr>
                <w:rFonts w:eastAsia="Times New Roman"/>
                <w:sz w:val="24"/>
                <w:szCs w:val="24"/>
              </w:rPr>
              <w:t>29</w:t>
            </w: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725536" w:rsidRDefault="00D778CE" w:rsidP="00C27B1E">
            <w:pPr>
              <w:ind w:left="860"/>
              <w:rPr>
                <w:sz w:val="20"/>
                <w:szCs w:val="20"/>
              </w:rPr>
            </w:pPr>
            <w:r>
              <w:rPr>
                <w:rFonts w:eastAsia="Times New Roman"/>
                <w:sz w:val="24"/>
                <w:szCs w:val="24"/>
              </w:rPr>
              <w:t>1.2.5.</w:t>
            </w:r>
            <w:r w:rsidR="00F00B8A">
              <w:rPr>
                <w:rFonts w:eastAsia="Times New Roman"/>
                <w:sz w:val="24"/>
                <w:szCs w:val="24"/>
              </w:rPr>
              <w:t>7</w:t>
            </w:r>
            <w:r>
              <w:rPr>
                <w:rFonts w:eastAsia="Times New Roman"/>
                <w:sz w:val="24"/>
                <w:szCs w:val="24"/>
              </w:rPr>
              <w:t>. История</w:t>
            </w:r>
            <w:r w:rsidR="00C27B1E">
              <w:rPr>
                <w:rFonts w:eastAsia="Times New Roman"/>
                <w:sz w:val="24"/>
                <w:szCs w:val="24"/>
              </w:rPr>
              <w:t xml:space="preserve"> России. Всеобщая история…….</w:t>
            </w:r>
            <w:r>
              <w:rPr>
                <w:rFonts w:eastAsia="Times New Roman"/>
                <w:sz w:val="24"/>
                <w:szCs w:val="24"/>
              </w:rPr>
              <w:t>……………………….</w:t>
            </w:r>
          </w:p>
        </w:tc>
        <w:tc>
          <w:tcPr>
            <w:tcW w:w="460" w:type="dxa"/>
            <w:vAlign w:val="bottom"/>
          </w:tcPr>
          <w:p w:rsidR="00725536" w:rsidRDefault="00D778CE">
            <w:pPr>
              <w:ind w:left="100"/>
              <w:rPr>
                <w:sz w:val="20"/>
                <w:szCs w:val="20"/>
              </w:rPr>
            </w:pPr>
            <w:r>
              <w:rPr>
                <w:rFonts w:eastAsia="Times New Roman"/>
                <w:sz w:val="24"/>
                <w:szCs w:val="24"/>
              </w:rPr>
              <w:t>34</w:t>
            </w: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725536" w:rsidRDefault="00F00B8A">
            <w:pPr>
              <w:ind w:left="860"/>
              <w:rPr>
                <w:sz w:val="20"/>
                <w:szCs w:val="20"/>
              </w:rPr>
            </w:pPr>
            <w:r>
              <w:rPr>
                <w:rFonts w:eastAsia="Times New Roman"/>
                <w:sz w:val="24"/>
                <w:szCs w:val="24"/>
              </w:rPr>
              <w:t>1.2.5.8</w:t>
            </w:r>
            <w:r w:rsidR="00D778CE">
              <w:rPr>
                <w:rFonts w:eastAsia="Times New Roman"/>
                <w:sz w:val="24"/>
                <w:szCs w:val="24"/>
              </w:rPr>
              <w:t>. Обществознание …………………………………………………..</w:t>
            </w:r>
          </w:p>
        </w:tc>
        <w:tc>
          <w:tcPr>
            <w:tcW w:w="460" w:type="dxa"/>
            <w:vAlign w:val="bottom"/>
          </w:tcPr>
          <w:p w:rsidR="00725536" w:rsidRDefault="00D778CE">
            <w:pPr>
              <w:ind w:left="100"/>
              <w:rPr>
                <w:sz w:val="20"/>
                <w:szCs w:val="20"/>
              </w:rPr>
            </w:pPr>
            <w:r>
              <w:rPr>
                <w:rFonts w:eastAsia="Times New Roman"/>
                <w:sz w:val="24"/>
                <w:szCs w:val="24"/>
              </w:rPr>
              <w:t>37</w:t>
            </w: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725536" w:rsidRDefault="00D778CE" w:rsidP="00F00B8A">
            <w:pPr>
              <w:ind w:left="860"/>
              <w:rPr>
                <w:sz w:val="20"/>
                <w:szCs w:val="20"/>
              </w:rPr>
            </w:pPr>
            <w:r>
              <w:rPr>
                <w:rFonts w:eastAsia="Times New Roman"/>
                <w:sz w:val="24"/>
                <w:szCs w:val="24"/>
              </w:rPr>
              <w:t>1.2.5.</w:t>
            </w:r>
            <w:r w:rsidR="00F00B8A">
              <w:rPr>
                <w:rFonts w:eastAsia="Times New Roman"/>
                <w:sz w:val="24"/>
                <w:szCs w:val="24"/>
              </w:rPr>
              <w:t>9</w:t>
            </w:r>
            <w:r>
              <w:rPr>
                <w:rFonts w:eastAsia="Times New Roman"/>
                <w:sz w:val="24"/>
                <w:szCs w:val="24"/>
              </w:rPr>
              <w:t>. География ………………………………………………………….</w:t>
            </w:r>
          </w:p>
        </w:tc>
        <w:tc>
          <w:tcPr>
            <w:tcW w:w="460" w:type="dxa"/>
            <w:vAlign w:val="bottom"/>
          </w:tcPr>
          <w:p w:rsidR="00725536" w:rsidRDefault="00D778CE">
            <w:pPr>
              <w:ind w:left="100"/>
              <w:rPr>
                <w:sz w:val="20"/>
                <w:szCs w:val="20"/>
              </w:rPr>
            </w:pPr>
            <w:r>
              <w:rPr>
                <w:rFonts w:eastAsia="Times New Roman"/>
                <w:sz w:val="24"/>
                <w:szCs w:val="24"/>
              </w:rPr>
              <w:t>42</w:t>
            </w: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725536" w:rsidRDefault="00F00B8A">
            <w:pPr>
              <w:ind w:left="860"/>
              <w:rPr>
                <w:sz w:val="20"/>
                <w:szCs w:val="20"/>
              </w:rPr>
            </w:pPr>
            <w:r>
              <w:rPr>
                <w:rFonts w:eastAsia="Times New Roman"/>
                <w:sz w:val="24"/>
                <w:szCs w:val="24"/>
              </w:rPr>
              <w:t>1.2.5.10</w:t>
            </w:r>
            <w:r w:rsidR="00D778CE">
              <w:rPr>
                <w:rFonts w:eastAsia="Times New Roman"/>
                <w:sz w:val="24"/>
                <w:szCs w:val="24"/>
              </w:rPr>
              <w:t>. Математика………………………………………………………..</w:t>
            </w:r>
          </w:p>
        </w:tc>
        <w:tc>
          <w:tcPr>
            <w:tcW w:w="460" w:type="dxa"/>
            <w:vAlign w:val="bottom"/>
          </w:tcPr>
          <w:p w:rsidR="00725536" w:rsidRDefault="00D778CE">
            <w:pPr>
              <w:ind w:left="100"/>
              <w:rPr>
                <w:sz w:val="20"/>
                <w:szCs w:val="20"/>
              </w:rPr>
            </w:pPr>
            <w:r>
              <w:rPr>
                <w:rFonts w:eastAsia="Times New Roman"/>
                <w:sz w:val="24"/>
                <w:szCs w:val="24"/>
              </w:rPr>
              <w:t>45</w:t>
            </w: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725536" w:rsidRDefault="00D778CE" w:rsidP="00F00B8A">
            <w:pPr>
              <w:ind w:left="860"/>
              <w:rPr>
                <w:sz w:val="20"/>
                <w:szCs w:val="20"/>
              </w:rPr>
            </w:pPr>
            <w:r>
              <w:rPr>
                <w:rFonts w:eastAsia="Times New Roman"/>
                <w:sz w:val="24"/>
                <w:szCs w:val="24"/>
              </w:rPr>
              <w:t>1.2.5.</w:t>
            </w:r>
            <w:r w:rsidR="00F00B8A">
              <w:rPr>
                <w:rFonts w:eastAsia="Times New Roman"/>
                <w:sz w:val="24"/>
                <w:szCs w:val="24"/>
              </w:rPr>
              <w:t>11</w:t>
            </w:r>
            <w:r>
              <w:rPr>
                <w:rFonts w:eastAsia="Times New Roman"/>
                <w:sz w:val="24"/>
                <w:szCs w:val="24"/>
              </w:rPr>
              <w:t>. Информатика ……………………………………………………</w:t>
            </w:r>
          </w:p>
        </w:tc>
        <w:tc>
          <w:tcPr>
            <w:tcW w:w="460" w:type="dxa"/>
            <w:vAlign w:val="bottom"/>
          </w:tcPr>
          <w:p w:rsidR="00725536" w:rsidRDefault="00D778CE">
            <w:pPr>
              <w:ind w:left="100"/>
              <w:rPr>
                <w:sz w:val="20"/>
                <w:szCs w:val="20"/>
              </w:rPr>
            </w:pPr>
            <w:r>
              <w:rPr>
                <w:rFonts w:eastAsia="Times New Roman"/>
                <w:sz w:val="24"/>
                <w:szCs w:val="24"/>
              </w:rPr>
              <w:t>64</w:t>
            </w: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725536" w:rsidRDefault="00D778CE" w:rsidP="00F00B8A">
            <w:pPr>
              <w:ind w:left="860"/>
              <w:rPr>
                <w:sz w:val="20"/>
                <w:szCs w:val="20"/>
              </w:rPr>
            </w:pPr>
            <w:r>
              <w:rPr>
                <w:rFonts w:eastAsia="Times New Roman"/>
                <w:sz w:val="24"/>
                <w:szCs w:val="24"/>
              </w:rPr>
              <w:t>1.2.5.1</w:t>
            </w:r>
            <w:r w:rsidR="00F00B8A">
              <w:rPr>
                <w:rFonts w:eastAsia="Times New Roman"/>
                <w:sz w:val="24"/>
                <w:szCs w:val="24"/>
              </w:rPr>
              <w:t>2</w:t>
            </w:r>
            <w:r>
              <w:rPr>
                <w:rFonts w:eastAsia="Times New Roman"/>
                <w:sz w:val="24"/>
                <w:szCs w:val="24"/>
              </w:rPr>
              <w:t>. Физика ……………………………………………………………</w:t>
            </w:r>
          </w:p>
        </w:tc>
        <w:tc>
          <w:tcPr>
            <w:tcW w:w="460" w:type="dxa"/>
            <w:vAlign w:val="bottom"/>
          </w:tcPr>
          <w:p w:rsidR="00725536" w:rsidRDefault="00D778CE">
            <w:pPr>
              <w:ind w:left="100"/>
              <w:rPr>
                <w:sz w:val="20"/>
                <w:szCs w:val="20"/>
              </w:rPr>
            </w:pPr>
            <w:r>
              <w:rPr>
                <w:rFonts w:eastAsia="Times New Roman"/>
                <w:sz w:val="24"/>
                <w:szCs w:val="24"/>
              </w:rPr>
              <w:t>67</w:t>
            </w: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725536" w:rsidRDefault="00D778CE" w:rsidP="00F00B8A">
            <w:pPr>
              <w:ind w:left="860"/>
              <w:rPr>
                <w:sz w:val="20"/>
                <w:szCs w:val="20"/>
              </w:rPr>
            </w:pPr>
            <w:r>
              <w:rPr>
                <w:rFonts w:eastAsia="Times New Roman"/>
                <w:sz w:val="24"/>
                <w:szCs w:val="24"/>
              </w:rPr>
              <w:t>1.2.5.1</w:t>
            </w:r>
            <w:r w:rsidR="00F00B8A">
              <w:rPr>
                <w:rFonts w:eastAsia="Times New Roman"/>
                <w:sz w:val="24"/>
                <w:szCs w:val="24"/>
              </w:rPr>
              <w:t>3</w:t>
            </w:r>
            <w:r>
              <w:rPr>
                <w:rFonts w:eastAsia="Times New Roman"/>
                <w:sz w:val="24"/>
                <w:szCs w:val="24"/>
              </w:rPr>
              <w:t>. Биология ………………………………………………………….</w:t>
            </w:r>
          </w:p>
        </w:tc>
        <w:tc>
          <w:tcPr>
            <w:tcW w:w="460" w:type="dxa"/>
            <w:vAlign w:val="bottom"/>
          </w:tcPr>
          <w:p w:rsidR="00725536" w:rsidRDefault="00D778CE">
            <w:pPr>
              <w:ind w:left="100"/>
              <w:rPr>
                <w:sz w:val="20"/>
                <w:szCs w:val="20"/>
              </w:rPr>
            </w:pPr>
            <w:r>
              <w:rPr>
                <w:rFonts w:eastAsia="Times New Roman"/>
                <w:sz w:val="24"/>
                <w:szCs w:val="24"/>
              </w:rPr>
              <w:t>72</w:t>
            </w: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725536" w:rsidRDefault="00D778CE" w:rsidP="00F00B8A">
            <w:pPr>
              <w:ind w:left="860"/>
              <w:rPr>
                <w:sz w:val="20"/>
                <w:szCs w:val="20"/>
              </w:rPr>
            </w:pPr>
            <w:r>
              <w:rPr>
                <w:rFonts w:eastAsia="Times New Roman"/>
                <w:sz w:val="24"/>
                <w:szCs w:val="24"/>
              </w:rPr>
              <w:t>1.2.5.1</w:t>
            </w:r>
            <w:r w:rsidR="00F00B8A">
              <w:rPr>
                <w:rFonts w:eastAsia="Times New Roman"/>
                <w:sz w:val="24"/>
                <w:szCs w:val="24"/>
              </w:rPr>
              <w:t>4</w:t>
            </w:r>
            <w:r>
              <w:rPr>
                <w:rFonts w:eastAsia="Times New Roman"/>
                <w:sz w:val="24"/>
                <w:szCs w:val="24"/>
              </w:rPr>
              <w:t>. Химия ……………………………………………………………..</w:t>
            </w:r>
          </w:p>
        </w:tc>
        <w:tc>
          <w:tcPr>
            <w:tcW w:w="460" w:type="dxa"/>
            <w:vAlign w:val="bottom"/>
          </w:tcPr>
          <w:p w:rsidR="00725536" w:rsidRDefault="00D778CE">
            <w:pPr>
              <w:ind w:left="100"/>
              <w:rPr>
                <w:sz w:val="20"/>
                <w:szCs w:val="20"/>
              </w:rPr>
            </w:pPr>
            <w:r>
              <w:rPr>
                <w:rFonts w:eastAsia="Times New Roman"/>
                <w:sz w:val="24"/>
                <w:szCs w:val="24"/>
              </w:rPr>
              <w:t>76</w:t>
            </w: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725536" w:rsidRDefault="00D778CE" w:rsidP="00F00B8A">
            <w:pPr>
              <w:ind w:left="860"/>
              <w:rPr>
                <w:sz w:val="20"/>
                <w:szCs w:val="20"/>
              </w:rPr>
            </w:pPr>
            <w:r>
              <w:rPr>
                <w:rFonts w:eastAsia="Times New Roman"/>
                <w:sz w:val="24"/>
                <w:szCs w:val="24"/>
              </w:rPr>
              <w:t>1.2.5.1</w:t>
            </w:r>
            <w:r w:rsidR="00F00B8A">
              <w:rPr>
                <w:rFonts w:eastAsia="Times New Roman"/>
                <w:sz w:val="24"/>
                <w:szCs w:val="24"/>
              </w:rPr>
              <w:t>5</w:t>
            </w:r>
            <w:r>
              <w:rPr>
                <w:rFonts w:eastAsia="Times New Roman"/>
                <w:sz w:val="24"/>
                <w:szCs w:val="24"/>
              </w:rPr>
              <w:t>. Изобразительное искусство …………………………………….</w:t>
            </w:r>
          </w:p>
        </w:tc>
        <w:tc>
          <w:tcPr>
            <w:tcW w:w="460" w:type="dxa"/>
            <w:vAlign w:val="bottom"/>
          </w:tcPr>
          <w:p w:rsidR="00725536" w:rsidRDefault="00D778CE">
            <w:pPr>
              <w:ind w:left="100"/>
              <w:rPr>
                <w:sz w:val="20"/>
                <w:szCs w:val="20"/>
              </w:rPr>
            </w:pPr>
            <w:r>
              <w:rPr>
                <w:rFonts w:eastAsia="Times New Roman"/>
                <w:sz w:val="24"/>
                <w:szCs w:val="24"/>
              </w:rPr>
              <w:t>78</w:t>
            </w: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725536" w:rsidRDefault="00D778CE" w:rsidP="00F00B8A">
            <w:pPr>
              <w:ind w:left="860"/>
              <w:rPr>
                <w:sz w:val="20"/>
                <w:szCs w:val="20"/>
              </w:rPr>
            </w:pPr>
            <w:r>
              <w:rPr>
                <w:rFonts w:eastAsia="Times New Roman"/>
                <w:sz w:val="24"/>
                <w:szCs w:val="24"/>
              </w:rPr>
              <w:t>1.2.5.1</w:t>
            </w:r>
            <w:r w:rsidR="00F00B8A">
              <w:rPr>
                <w:rFonts w:eastAsia="Times New Roman"/>
                <w:sz w:val="24"/>
                <w:szCs w:val="24"/>
              </w:rPr>
              <w:t>6</w:t>
            </w:r>
            <w:r>
              <w:rPr>
                <w:rFonts w:eastAsia="Times New Roman"/>
                <w:sz w:val="24"/>
                <w:szCs w:val="24"/>
              </w:rPr>
              <w:t>. Музыка ……………………………………………………………</w:t>
            </w:r>
          </w:p>
        </w:tc>
        <w:tc>
          <w:tcPr>
            <w:tcW w:w="460" w:type="dxa"/>
            <w:vAlign w:val="bottom"/>
          </w:tcPr>
          <w:p w:rsidR="00725536" w:rsidRDefault="00D778CE">
            <w:pPr>
              <w:ind w:left="100"/>
              <w:rPr>
                <w:sz w:val="20"/>
                <w:szCs w:val="20"/>
              </w:rPr>
            </w:pPr>
            <w:r>
              <w:rPr>
                <w:rFonts w:eastAsia="Times New Roman"/>
                <w:sz w:val="24"/>
                <w:szCs w:val="24"/>
              </w:rPr>
              <w:t>85</w:t>
            </w: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725536" w:rsidRDefault="00D778CE" w:rsidP="00F00B8A">
            <w:pPr>
              <w:ind w:left="860"/>
              <w:rPr>
                <w:sz w:val="20"/>
                <w:szCs w:val="20"/>
              </w:rPr>
            </w:pPr>
            <w:r>
              <w:rPr>
                <w:rFonts w:eastAsia="Times New Roman"/>
                <w:sz w:val="24"/>
                <w:szCs w:val="24"/>
              </w:rPr>
              <w:t>1.2.5.1</w:t>
            </w:r>
            <w:r w:rsidR="00F00B8A">
              <w:rPr>
                <w:rFonts w:eastAsia="Times New Roman"/>
                <w:sz w:val="24"/>
                <w:szCs w:val="24"/>
              </w:rPr>
              <w:t>7</w:t>
            </w:r>
            <w:r>
              <w:rPr>
                <w:rFonts w:eastAsia="Times New Roman"/>
                <w:sz w:val="24"/>
                <w:szCs w:val="24"/>
              </w:rPr>
              <w:t>. Технология ……………………………………………………….</w:t>
            </w:r>
          </w:p>
        </w:tc>
        <w:tc>
          <w:tcPr>
            <w:tcW w:w="460" w:type="dxa"/>
            <w:vAlign w:val="bottom"/>
          </w:tcPr>
          <w:p w:rsidR="00725536" w:rsidRDefault="00D778CE">
            <w:pPr>
              <w:ind w:left="100"/>
              <w:rPr>
                <w:sz w:val="20"/>
                <w:szCs w:val="20"/>
              </w:rPr>
            </w:pPr>
            <w:r>
              <w:rPr>
                <w:rFonts w:eastAsia="Times New Roman"/>
                <w:sz w:val="24"/>
                <w:szCs w:val="24"/>
              </w:rPr>
              <w:t>88</w:t>
            </w: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725536" w:rsidRDefault="00D778CE" w:rsidP="00F00B8A">
            <w:pPr>
              <w:ind w:left="860"/>
              <w:rPr>
                <w:sz w:val="20"/>
                <w:szCs w:val="20"/>
              </w:rPr>
            </w:pPr>
            <w:r>
              <w:rPr>
                <w:rFonts w:eastAsia="Times New Roman"/>
                <w:sz w:val="24"/>
                <w:szCs w:val="24"/>
              </w:rPr>
              <w:t>1.2.5.1</w:t>
            </w:r>
            <w:r w:rsidR="00F00B8A">
              <w:rPr>
                <w:rFonts w:eastAsia="Times New Roman"/>
                <w:sz w:val="24"/>
                <w:szCs w:val="24"/>
              </w:rPr>
              <w:t>8</w:t>
            </w:r>
            <w:r>
              <w:rPr>
                <w:rFonts w:eastAsia="Times New Roman"/>
                <w:sz w:val="24"/>
                <w:szCs w:val="24"/>
              </w:rPr>
              <w:t>. Физическая культура ……………………………………………</w:t>
            </w:r>
          </w:p>
        </w:tc>
        <w:tc>
          <w:tcPr>
            <w:tcW w:w="460" w:type="dxa"/>
            <w:vAlign w:val="bottom"/>
          </w:tcPr>
          <w:p w:rsidR="00725536" w:rsidRDefault="00D778CE">
            <w:pPr>
              <w:ind w:left="100"/>
              <w:rPr>
                <w:sz w:val="20"/>
                <w:szCs w:val="20"/>
              </w:rPr>
            </w:pPr>
            <w:r>
              <w:rPr>
                <w:rFonts w:eastAsia="Times New Roman"/>
                <w:sz w:val="24"/>
                <w:szCs w:val="24"/>
              </w:rPr>
              <w:t>94</w:t>
            </w: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725536" w:rsidRDefault="00D778CE" w:rsidP="00F00B8A">
            <w:pPr>
              <w:ind w:left="860"/>
              <w:rPr>
                <w:sz w:val="20"/>
                <w:szCs w:val="20"/>
              </w:rPr>
            </w:pPr>
            <w:r>
              <w:rPr>
                <w:rFonts w:eastAsia="Times New Roman"/>
                <w:sz w:val="24"/>
                <w:szCs w:val="24"/>
              </w:rPr>
              <w:t>1.2.5.1</w:t>
            </w:r>
            <w:r w:rsidR="00F00B8A">
              <w:rPr>
                <w:rFonts w:eastAsia="Times New Roman"/>
                <w:sz w:val="24"/>
                <w:szCs w:val="24"/>
              </w:rPr>
              <w:t>9</w:t>
            </w:r>
            <w:r>
              <w:rPr>
                <w:rFonts w:eastAsia="Times New Roman"/>
                <w:sz w:val="24"/>
                <w:szCs w:val="24"/>
              </w:rPr>
              <w:t>. Основы безопасности жизнедеятельности ……………………..</w:t>
            </w:r>
          </w:p>
        </w:tc>
        <w:tc>
          <w:tcPr>
            <w:tcW w:w="460" w:type="dxa"/>
            <w:vAlign w:val="bottom"/>
          </w:tcPr>
          <w:p w:rsidR="00725536" w:rsidRDefault="00D778CE">
            <w:pPr>
              <w:ind w:left="100"/>
              <w:rPr>
                <w:sz w:val="20"/>
                <w:szCs w:val="20"/>
              </w:rPr>
            </w:pPr>
            <w:r>
              <w:rPr>
                <w:rFonts w:eastAsia="Times New Roman"/>
                <w:sz w:val="24"/>
                <w:szCs w:val="24"/>
              </w:rPr>
              <w:t>96</w:t>
            </w:r>
          </w:p>
        </w:tc>
      </w:tr>
      <w:tr w:rsidR="00725536" w:rsidTr="00F00B8A">
        <w:trPr>
          <w:trHeight w:val="276"/>
        </w:trPr>
        <w:tc>
          <w:tcPr>
            <w:tcW w:w="420" w:type="dxa"/>
            <w:vAlign w:val="bottom"/>
          </w:tcPr>
          <w:p w:rsidR="00725536" w:rsidRDefault="00725536">
            <w:pPr>
              <w:rPr>
                <w:sz w:val="24"/>
                <w:szCs w:val="24"/>
              </w:rPr>
            </w:pPr>
          </w:p>
        </w:tc>
        <w:tc>
          <w:tcPr>
            <w:tcW w:w="8260" w:type="dxa"/>
            <w:gridSpan w:val="2"/>
            <w:vAlign w:val="bottom"/>
          </w:tcPr>
          <w:p w:rsidR="00725536" w:rsidRDefault="00F00B8A" w:rsidP="00F00B8A">
            <w:pPr>
              <w:ind w:left="860"/>
              <w:rPr>
                <w:sz w:val="20"/>
                <w:szCs w:val="20"/>
              </w:rPr>
            </w:pPr>
            <w:r>
              <w:rPr>
                <w:rFonts w:eastAsia="Times New Roman"/>
                <w:sz w:val="24"/>
                <w:szCs w:val="24"/>
              </w:rPr>
              <w:t>1.2.5.20</w:t>
            </w:r>
            <w:r w:rsidR="00D778CE">
              <w:rPr>
                <w:rFonts w:eastAsia="Times New Roman"/>
                <w:sz w:val="24"/>
                <w:szCs w:val="24"/>
              </w:rPr>
              <w:t>. Основы духовно-нравственной  культуры народов России</w:t>
            </w:r>
          </w:p>
        </w:tc>
        <w:tc>
          <w:tcPr>
            <w:tcW w:w="460" w:type="dxa"/>
            <w:vAlign w:val="bottom"/>
          </w:tcPr>
          <w:p w:rsidR="00725536" w:rsidRDefault="00D778CE">
            <w:pPr>
              <w:ind w:left="100"/>
              <w:rPr>
                <w:sz w:val="20"/>
                <w:szCs w:val="20"/>
              </w:rPr>
            </w:pPr>
            <w:r>
              <w:rPr>
                <w:rFonts w:eastAsia="Times New Roman"/>
                <w:sz w:val="24"/>
                <w:szCs w:val="24"/>
              </w:rPr>
              <w:t>99</w:t>
            </w:r>
          </w:p>
        </w:tc>
      </w:tr>
      <w:tr w:rsidR="00725536" w:rsidTr="00F00B8A">
        <w:trPr>
          <w:trHeight w:val="276"/>
        </w:trPr>
        <w:tc>
          <w:tcPr>
            <w:tcW w:w="420" w:type="dxa"/>
            <w:vAlign w:val="bottom"/>
          </w:tcPr>
          <w:p w:rsidR="00725536" w:rsidRDefault="00D778CE">
            <w:pPr>
              <w:jc w:val="right"/>
              <w:rPr>
                <w:sz w:val="20"/>
                <w:szCs w:val="20"/>
              </w:rPr>
            </w:pPr>
            <w:r>
              <w:rPr>
                <w:rFonts w:eastAsia="Times New Roman"/>
                <w:w w:val="93"/>
                <w:sz w:val="24"/>
                <w:szCs w:val="24"/>
              </w:rPr>
              <w:t>1.3</w:t>
            </w:r>
          </w:p>
        </w:tc>
        <w:tc>
          <w:tcPr>
            <w:tcW w:w="8260" w:type="dxa"/>
            <w:gridSpan w:val="2"/>
            <w:vAlign w:val="bottom"/>
          </w:tcPr>
          <w:p w:rsidR="00725536" w:rsidRDefault="00D778CE">
            <w:pPr>
              <w:ind w:left="140"/>
              <w:rPr>
                <w:sz w:val="20"/>
                <w:szCs w:val="20"/>
              </w:rPr>
            </w:pPr>
            <w:r>
              <w:rPr>
                <w:rFonts w:eastAsia="Times New Roman"/>
                <w:sz w:val="24"/>
                <w:szCs w:val="24"/>
              </w:rPr>
              <w:t>Система оценки достижения  планируемых результатов освоения основной</w:t>
            </w:r>
          </w:p>
        </w:tc>
        <w:tc>
          <w:tcPr>
            <w:tcW w:w="460" w:type="dxa"/>
            <w:vAlign w:val="bottom"/>
          </w:tcPr>
          <w:p w:rsidR="00725536" w:rsidRDefault="00725536">
            <w:pPr>
              <w:rPr>
                <w:sz w:val="24"/>
                <w:szCs w:val="24"/>
              </w:rPr>
            </w:pPr>
          </w:p>
        </w:tc>
      </w:tr>
      <w:tr w:rsidR="00725536" w:rsidTr="00F00B8A">
        <w:trPr>
          <w:trHeight w:val="277"/>
        </w:trPr>
        <w:tc>
          <w:tcPr>
            <w:tcW w:w="420" w:type="dxa"/>
            <w:vAlign w:val="bottom"/>
          </w:tcPr>
          <w:p w:rsidR="00725536" w:rsidRDefault="00725536">
            <w:pPr>
              <w:rPr>
                <w:sz w:val="24"/>
                <w:szCs w:val="24"/>
              </w:rPr>
            </w:pPr>
          </w:p>
        </w:tc>
        <w:tc>
          <w:tcPr>
            <w:tcW w:w="8260" w:type="dxa"/>
            <w:gridSpan w:val="2"/>
            <w:vAlign w:val="bottom"/>
          </w:tcPr>
          <w:p w:rsidR="00725536" w:rsidRDefault="00D778CE">
            <w:pPr>
              <w:ind w:left="140"/>
              <w:rPr>
                <w:sz w:val="20"/>
                <w:szCs w:val="20"/>
              </w:rPr>
            </w:pPr>
            <w:r>
              <w:rPr>
                <w:rFonts w:eastAsia="Times New Roman"/>
                <w:sz w:val="24"/>
                <w:szCs w:val="24"/>
              </w:rPr>
              <w:t>образовательной программы основного общего образования ………………….</w:t>
            </w:r>
          </w:p>
        </w:tc>
        <w:tc>
          <w:tcPr>
            <w:tcW w:w="460" w:type="dxa"/>
            <w:vAlign w:val="bottom"/>
          </w:tcPr>
          <w:p w:rsidR="00725536" w:rsidRDefault="00D778CE">
            <w:pPr>
              <w:ind w:left="100"/>
              <w:rPr>
                <w:sz w:val="20"/>
                <w:szCs w:val="20"/>
              </w:rPr>
            </w:pPr>
            <w:r>
              <w:rPr>
                <w:rFonts w:eastAsia="Times New Roman"/>
                <w:w w:val="94"/>
                <w:sz w:val="24"/>
                <w:szCs w:val="24"/>
              </w:rPr>
              <w:t>101</w:t>
            </w:r>
          </w:p>
        </w:tc>
      </w:tr>
    </w:tbl>
    <w:p w:rsidR="00725536" w:rsidRDefault="00725536">
      <w:pPr>
        <w:spacing w:line="17" w:lineRule="exact"/>
        <w:rPr>
          <w:sz w:val="20"/>
          <w:szCs w:val="20"/>
        </w:rPr>
      </w:pPr>
    </w:p>
    <w:p w:rsidR="00725536" w:rsidRDefault="00D778CE">
      <w:pPr>
        <w:numPr>
          <w:ilvl w:val="0"/>
          <w:numId w:val="2"/>
        </w:numPr>
        <w:tabs>
          <w:tab w:val="left" w:pos="800"/>
        </w:tabs>
        <w:spacing w:line="232" w:lineRule="auto"/>
        <w:ind w:left="800" w:hanging="396"/>
        <w:rPr>
          <w:rFonts w:eastAsia="Times New Roman"/>
          <w:sz w:val="24"/>
          <w:szCs w:val="24"/>
        </w:rPr>
      </w:pPr>
      <w:r>
        <w:rPr>
          <w:rFonts w:eastAsia="Times New Roman"/>
          <w:b/>
          <w:bCs/>
          <w:sz w:val="24"/>
          <w:szCs w:val="24"/>
        </w:rPr>
        <w:t xml:space="preserve">Содержательный раздел примерной основной образовательной программы основного общего образования </w:t>
      </w:r>
      <w:r>
        <w:rPr>
          <w:rFonts w:eastAsia="Times New Roman"/>
          <w:sz w:val="24"/>
          <w:szCs w:val="24"/>
        </w:rPr>
        <w:t>……………………………………………………….</w:t>
      </w:r>
      <w:r>
        <w:rPr>
          <w:rFonts w:eastAsia="Times New Roman"/>
          <w:b/>
          <w:bCs/>
          <w:sz w:val="24"/>
          <w:szCs w:val="24"/>
        </w:rPr>
        <w:t xml:space="preserve"> </w:t>
      </w:r>
      <w:r>
        <w:rPr>
          <w:rFonts w:eastAsia="Times New Roman"/>
          <w:sz w:val="24"/>
          <w:szCs w:val="24"/>
        </w:rPr>
        <w:t>108</w:t>
      </w:r>
    </w:p>
    <w:p w:rsidR="00725536" w:rsidRDefault="00725536">
      <w:pPr>
        <w:spacing w:line="14" w:lineRule="exact"/>
        <w:rPr>
          <w:sz w:val="20"/>
          <w:szCs w:val="20"/>
        </w:rPr>
      </w:pPr>
    </w:p>
    <w:p w:rsidR="00725536" w:rsidRDefault="00D778CE">
      <w:pPr>
        <w:tabs>
          <w:tab w:val="left" w:pos="1340"/>
        </w:tabs>
        <w:spacing w:line="236" w:lineRule="auto"/>
        <w:ind w:left="1360" w:right="580" w:hanging="565"/>
        <w:jc w:val="both"/>
        <w:rPr>
          <w:sz w:val="20"/>
          <w:szCs w:val="20"/>
        </w:rPr>
      </w:pPr>
      <w:r>
        <w:rPr>
          <w:rFonts w:eastAsia="Times New Roman"/>
          <w:sz w:val="24"/>
          <w:szCs w:val="24"/>
        </w:rPr>
        <w:t>2.1</w:t>
      </w:r>
      <w:r>
        <w:rPr>
          <w:sz w:val="20"/>
          <w:szCs w:val="20"/>
        </w:rPr>
        <w:tab/>
      </w:r>
      <w:r>
        <w:rPr>
          <w:rFonts w:eastAsia="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w:t>
      </w:r>
    </w:p>
    <w:p w:rsidR="00725536" w:rsidRDefault="00725536">
      <w:pPr>
        <w:spacing w:line="2" w:lineRule="exact"/>
        <w:rPr>
          <w:sz w:val="20"/>
          <w:szCs w:val="20"/>
        </w:rPr>
      </w:pPr>
    </w:p>
    <w:p w:rsidR="00725536" w:rsidRDefault="00D778CE">
      <w:pPr>
        <w:numPr>
          <w:ilvl w:val="0"/>
          <w:numId w:val="3"/>
        </w:numPr>
        <w:tabs>
          <w:tab w:val="left" w:pos="1560"/>
        </w:tabs>
        <w:ind w:left="1560" w:hanging="199"/>
        <w:rPr>
          <w:rFonts w:eastAsia="Times New Roman"/>
          <w:sz w:val="24"/>
          <w:szCs w:val="24"/>
        </w:rPr>
      </w:pPr>
      <w:r>
        <w:rPr>
          <w:rFonts w:eastAsia="Times New Roman"/>
          <w:sz w:val="24"/>
          <w:szCs w:val="24"/>
        </w:rPr>
        <w:t>проектной деятельности ………………………………………………………...   108</w:t>
      </w:r>
    </w:p>
    <w:p w:rsidR="00725536" w:rsidRDefault="00D778CE">
      <w:pPr>
        <w:tabs>
          <w:tab w:val="left" w:pos="1340"/>
          <w:tab w:val="left" w:pos="9560"/>
        </w:tabs>
        <w:ind w:left="800"/>
        <w:rPr>
          <w:sz w:val="20"/>
          <w:szCs w:val="20"/>
        </w:rPr>
      </w:pPr>
      <w:r>
        <w:rPr>
          <w:rFonts w:eastAsia="Times New Roman"/>
          <w:sz w:val="24"/>
          <w:szCs w:val="24"/>
        </w:rPr>
        <w:t>2.2</w:t>
      </w:r>
      <w:r>
        <w:rPr>
          <w:sz w:val="20"/>
          <w:szCs w:val="20"/>
        </w:rPr>
        <w:tab/>
      </w:r>
      <w:r>
        <w:rPr>
          <w:rFonts w:eastAsia="Times New Roman"/>
          <w:sz w:val="24"/>
          <w:szCs w:val="24"/>
        </w:rPr>
        <w:t>Примерные программы учебных предметов, курсов ……………………………</w:t>
      </w:r>
      <w:r>
        <w:rPr>
          <w:sz w:val="20"/>
          <w:szCs w:val="20"/>
        </w:rPr>
        <w:tab/>
      </w:r>
      <w:r>
        <w:rPr>
          <w:rFonts w:eastAsia="Times New Roman"/>
          <w:sz w:val="24"/>
          <w:szCs w:val="24"/>
        </w:rPr>
        <w:t>140</w:t>
      </w:r>
    </w:p>
    <w:tbl>
      <w:tblPr>
        <w:tblW w:w="9140" w:type="dxa"/>
        <w:tblInd w:w="800" w:type="dxa"/>
        <w:tblLayout w:type="fixed"/>
        <w:tblCellMar>
          <w:left w:w="0" w:type="dxa"/>
          <w:right w:w="0" w:type="dxa"/>
        </w:tblCellMar>
        <w:tblLook w:val="04A0" w:firstRow="1" w:lastRow="0" w:firstColumn="1" w:lastColumn="0" w:noHBand="0" w:noVBand="1"/>
      </w:tblPr>
      <w:tblGrid>
        <w:gridCol w:w="560"/>
        <w:gridCol w:w="600"/>
        <w:gridCol w:w="7520"/>
        <w:gridCol w:w="460"/>
      </w:tblGrid>
      <w:tr w:rsidR="00725536" w:rsidTr="00F00B8A">
        <w:trPr>
          <w:gridBefore w:val="1"/>
          <w:wBefore w:w="560" w:type="dxa"/>
          <w:trHeight w:val="276"/>
        </w:trPr>
        <w:tc>
          <w:tcPr>
            <w:tcW w:w="600" w:type="dxa"/>
            <w:vAlign w:val="bottom"/>
          </w:tcPr>
          <w:p w:rsidR="00725536" w:rsidRDefault="00D778CE">
            <w:pPr>
              <w:jc w:val="right"/>
              <w:rPr>
                <w:sz w:val="20"/>
                <w:szCs w:val="20"/>
              </w:rPr>
            </w:pPr>
            <w:r>
              <w:rPr>
                <w:rFonts w:eastAsia="Times New Roman"/>
                <w:w w:val="95"/>
                <w:sz w:val="24"/>
                <w:szCs w:val="24"/>
              </w:rPr>
              <w:t>2.2.1</w:t>
            </w:r>
          </w:p>
        </w:tc>
        <w:tc>
          <w:tcPr>
            <w:tcW w:w="7520" w:type="dxa"/>
            <w:vAlign w:val="bottom"/>
          </w:tcPr>
          <w:p w:rsidR="00725536" w:rsidRDefault="00D778CE">
            <w:pPr>
              <w:ind w:left="120"/>
              <w:rPr>
                <w:sz w:val="20"/>
                <w:szCs w:val="20"/>
              </w:rPr>
            </w:pPr>
            <w:r>
              <w:rPr>
                <w:rFonts w:eastAsia="Times New Roman"/>
                <w:sz w:val="24"/>
                <w:szCs w:val="24"/>
              </w:rPr>
              <w:t>Общие положения …………………………………………………………</w:t>
            </w:r>
          </w:p>
        </w:tc>
        <w:tc>
          <w:tcPr>
            <w:tcW w:w="460" w:type="dxa"/>
            <w:vAlign w:val="bottom"/>
          </w:tcPr>
          <w:p w:rsidR="00725536" w:rsidRDefault="00D778CE">
            <w:pPr>
              <w:jc w:val="right"/>
              <w:rPr>
                <w:sz w:val="20"/>
                <w:szCs w:val="20"/>
              </w:rPr>
            </w:pPr>
            <w:r>
              <w:rPr>
                <w:rFonts w:eastAsia="Times New Roman"/>
                <w:sz w:val="24"/>
                <w:szCs w:val="24"/>
              </w:rPr>
              <w:t>140</w:t>
            </w:r>
          </w:p>
        </w:tc>
      </w:tr>
      <w:tr w:rsidR="00725536" w:rsidTr="00F00B8A">
        <w:trPr>
          <w:gridBefore w:val="1"/>
          <w:wBefore w:w="560" w:type="dxa"/>
          <w:trHeight w:val="276"/>
        </w:trPr>
        <w:tc>
          <w:tcPr>
            <w:tcW w:w="600" w:type="dxa"/>
            <w:vAlign w:val="bottom"/>
          </w:tcPr>
          <w:p w:rsidR="00725536" w:rsidRDefault="00D778CE">
            <w:pPr>
              <w:jc w:val="right"/>
              <w:rPr>
                <w:sz w:val="20"/>
                <w:szCs w:val="20"/>
              </w:rPr>
            </w:pPr>
            <w:r>
              <w:rPr>
                <w:rFonts w:eastAsia="Times New Roman"/>
                <w:w w:val="95"/>
                <w:sz w:val="24"/>
                <w:szCs w:val="24"/>
              </w:rPr>
              <w:t>2.2.2</w:t>
            </w:r>
          </w:p>
        </w:tc>
        <w:tc>
          <w:tcPr>
            <w:tcW w:w="7520" w:type="dxa"/>
            <w:vAlign w:val="bottom"/>
          </w:tcPr>
          <w:p w:rsidR="00725536" w:rsidRDefault="00D778CE">
            <w:pPr>
              <w:ind w:left="120"/>
              <w:rPr>
                <w:sz w:val="20"/>
                <w:szCs w:val="20"/>
              </w:rPr>
            </w:pPr>
            <w:r>
              <w:rPr>
                <w:rFonts w:eastAsia="Times New Roman"/>
                <w:sz w:val="24"/>
                <w:szCs w:val="24"/>
              </w:rPr>
              <w:t>Основное  содержание  учебных  предметов  на  уровне  основного</w:t>
            </w:r>
          </w:p>
        </w:tc>
        <w:tc>
          <w:tcPr>
            <w:tcW w:w="460" w:type="dxa"/>
            <w:vAlign w:val="bottom"/>
          </w:tcPr>
          <w:p w:rsidR="00725536" w:rsidRDefault="00725536">
            <w:pPr>
              <w:rPr>
                <w:sz w:val="24"/>
                <w:szCs w:val="24"/>
              </w:rPr>
            </w:pPr>
          </w:p>
        </w:tc>
      </w:tr>
      <w:tr w:rsidR="00725536" w:rsidTr="00F00B8A">
        <w:trPr>
          <w:gridBefore w:val="1"/>
          <w:wBefore w:w="560" w:type="dxa"/>
          <w:trHeight w:val="276"/>
        </w:trPr>
        <w:tc>
          <w:tcPr>
            <w:tcW w:w="600" w:type="dxa"/>
            <w:vAlign w:val="bottom"/>
          </w:tcPr>
          <w:p w:rsidR="00725536" w:rsidRDefault="00725536">
            <w:pPr>
              <w:rPr>
                <w:sz w:val="24"/>
                <w:szCs w:val="24"/>
              </w:rPr>
            </w:pPr>
          </w:p>
        </w:tc>
        <w:tc>
          <w:tcPr>
            <w:tcW w:w="7520" w:type="dxa"/>
            <w:vAlign w:val="bottom"/>
          </w:tcPr>
          <w:p w:rsidR="00725536" w:rsidRDefault="00D778CE">
            <w:pPr>
              <w:ind w:left="120"/>
              <w:rPr>
                <w:sz w:val="20"/>
                <w:szCs w:val="20"/>
              </w:rPr>
            </w:pPr>
            <w:r>
              <w:rPr>
                <w:rFonts w:eastAsia="Times New Roman"/>
                <w:sz w:val="24"/>
                <w:szCs w:val="24"/>
              </w:rPr>
              <w:t>общего образования ……………………………………………………….</w:t>
            </w:r>
          </w:p>
        </w:tc>
        <w:tc>
          <w:tcPr>
            <w:tcW w:w="460" w:type="dxa"/>
            <w:vAlign w:val="bottom"/>
          </w:tcPr>
          <w:p w:rsidR="00725536" w:rsidRDefault="00D778CE">
            <w:pPr>
              <w:jc w:val="right"/>
              <w:rPr>
                <w:sz w:val="20"/>
                <w:szCs w:val="20"/>
              </w:rPr>
            </w:pPr>
            <w:r>
              <w:rPr>
                <w:rFonts w:eastAsia="Times New Roman"/>
                <w:sz w:val="24"/>
                <w:szCs w:val="24"/>
              </w:rPr>
              <w:t>141</w:t>
            </w:r>
          </w:p>
        </w:tc>
      </w:tr>
      <w:tr w:rsidR="00725536" w:rsidTr="00F00B8A">
        <w:trPr>
          <w:gridBefore w:val="1"/>
          <w:wBefore w:w="560" w:type="dxa"/>
          <w:trHeight w:val="276"/>
        </w:trPr>
        <w:tc>
          <w:tcPr>
            <w:tcW w:w="600" w:type="dxa"/>
            <w:vAlign w:val="bottom"/>
          </w:tcPr>
          <w:p w:rsidR="00725536" w:rsidRDefault="00725536">
            <w:pPr>
              <w:rPr>
                <w:sz w:val="24"/>
                <w:szCs w:val="24"/>
              </w:rPr>
            </w:pPr>
          </w:p>
        </w:tc>
        <w:tc>
          <w:tcPr>
            <w:tcW w:w="7520" w:type="dxa"/>
            <w:vAlign w:val="bottom"/>
          </w:tcPr>
          <w:p w:rsidR="00725536" w:rsidRDefault="00D778CE">
            <w:pPr>
              <w:ind w:left="120"/>
              <w:rPr>
                <w:sz w:val="20"/>
                <w:szCs w:val="20"/>
              </w:rPr>
            </w:pPr>
            <w:r>
              <w:rPr>
                <w:rFonts w:eastAsia="Times New Roman"/>
                <w:sz w:val="24"/>
                <w:szCs w:val="24"/>
              </w:rPr>
              <w:t>2.2.5.1. Русский язык ………………………………………………………</w:t>
            </w:r>
          </w:p>
        </w:tc>
        <w:tc>
          <w:tcPr>
            <w:tcW w:w="460" w:type="dxa"/>
            <w:vAlign w:val="bottom"/>
          </w:tcPr>
          <w:p w:rsidR="00725536" w:rsidRDefault="00D778CE">
            <w:pPr>
              <w:jc w:val="right"/>
              <w:rPr>
                <w:sz w:val="20"/>
                <w:szCs w:val="20"/>
              </w:rPr>
            </w:pPr>
            <w:r>
              <w:rPr>
                <w:rFonts w:eastAsia="Times New Roman"/>
                <w:sz w:val="24"/>
                <w:szCs w:val="24"/>
              </w:rPr>
              <w:t>141</w:t>
            </w:r>
          </w:p>
        </w:tc>
      </w:tr>
      <w:tr w:rsidR="00725536" w:rsidTr="00F00B8A">
        <w:trPr>
          <w:gridBefore w:val="1"/>
          <w:wBefore w:w="560" w:type="dxa"/>
          <w:trHeight w:val="276"/>
        </w:trPr>
        <w:tc>
          <w:tcPr>
            <w:tcW w:w="600" w:type="dxa"/>
            <w:vAlign w:val="bottom"/>
          </w:tcPr>
          <w:p w:rsidR="00725536" w:rsidRDefault="00725536">
            <w:pPr>
              <w:rPr>
                <w:sz w:val="24"/>
                <w:szCs w:val="24"/>
              </w:rPr>
            </w:pPr>
          </w:p>
        </w:tc>
        <w:tc>
          <w:tcPr>
            <w:tcW w:w="7520" w:type="dxa"/>
            <w:vAlign w:val="bottom"/>
          </w:tcPr>
          <w:p w:rsidR="00725536" w:rsidRDefault="00D778CE">
            <w:pPr>
              <w:ind w:left="120"/>
              <w:rPr>
                <w:sz w:val="20"/>
                <w:szCs w:val="20"/>
              </w:rPr>
            </w:pPr>
            <w:r>
              <w:rPr>
                <w:rFonts w:eastAsia="Times New Roman"/>
                <w:sz w:val="24"/>
                <w:szCs w:val="24"/>
              </w:rPr>
              <w:t>2.2.5.2. Литература ………………………………………………………...</w:t>
            </w:r>
          </w:p>
        </w:tc>
        <w:tc>
          <w:tcPr>
            <w:tcW w:w="460" w:type="dxa"/>
            <w:vAlign w:val="bottom"/>
          </w:tcPr>
          <w:p w:rsidR="00725536" w:rsidRDefault="00D778CE">
            <w:pPr>
              <w:jc w:val="right"/>
              <w:rPr>
                <w:sz w:val="20"/>
                <w:szCs w:val="20"/>
              </w:rPr>
            </w:pPr>
            <w:r>
              <w:rPr>
                <w:rFonts w:eastAsia="Times New Roman"/>
                <w:sz w:val="24"/>
                <w:szCs w:val="24"/>
              </w:rPr>
              <w:t>146</w:t>
            </w:r>
          </w:p>
        </w:tc>
      </w:tr>
      <w:tr w:rsidR="00F00B8A" w:rsidTr="00F00B8A">
        <w:trPr>
          <w:gridBefore w:val="1"/>
          <w:wBefore w:w="560" w:type="dxa"/>
          <w:trHeight w:val="276"/>
        </w:trPr>
        <w:tc>
          <w:tcPr>
            <w:tcW w:w="600" w:type="dxa"/>
            <w:vAlign w:val="bottom"/>
          </w:tcPr>
          <w:p w:rsidR="00F00B8A" w:rsidRDefault="00F00B8A">
            <w:pPr>
              <w:rPr>
                <w:sz w:val="24"/>
                <w:szCs w:val="24"/>
              </w:rPr>
            </w:pPr>
          </w:p>
        </w:tc>
        <w:tc>
          <w:tcPr>
            <w:tcW w:w="7520" w:type="dxa"/>
            <w:vAlign w:val="bottom"/>
          </w:tcPr>
          <w:p w:rsidR="00F00B8A" w:rsidRDefault="00F00B8A">
            <w:pPr>
              <w:ind w:left="120"/>
              <w:rPr>
                <w:sz w:val="24"/>
                <w:szCs w:val="24"/>
              </w:rPr>
            </w:pPr>
            <w:r>
              <w:rPr>
                <w:rFonts w:eastAsia="Times New Roman"/>
                <w:sz w:val="24"/>
                <w:szCs w:val="24"/>
              </w:rPr>
              <w:t>2.2.5.3.</w:t>
            </w:r>
            <w:r w:rsidRPr="00F00B8A">
              <w:rPr>
                <w:sz w:val="24"/>
                <w:szCs w:val="24"/>
              </w:rPr>
              <w:t xml:space="preserve"> Родной</w:t>
            </w:r>
            <w:r w:rsidR="009A758B">
              <w:rPr>
                <w:sz w:val="24"/>
                <w:szCs w:val="24"/>
              </w:rPr>
              <w:t xml:space="preserve"> (русский)</w:t>
            </w:r>
            <w:r w:rsidRPr="00F00B8A">
              <w:rPr>
                <w:sz w:val="24"/>
                <w:szCs w:val="24"/>
              </w:rPr>
              <w:t xml:space="preserve"> </w:t>
            </w:r>
            <w:r>
              <w:rPr>
                <w:sz w:val="24"/>
                <w:szCs w:val="24"/>
              </w:rPr>
              <w:t>я</w:t>
            </w:r>
            <w:r w:rsidRPr="00F00B8A">
              <w:rPr>
                <w:sz w:val="24"/>
                <w:szCs w:val="24"/>
              </w:rPr>
              <w:t>зык</w:t>
            </w:r>
            <w:r>
              <w:rPr>
                <w:sz w:val="24"/>
                <w:szCs w:val="24"/>
              </w:rPr>
              <w:t>……………………………………………</w:t>
            </w:r>
          </w:p>
          <w:p w:rsidR="00F00B8A" w:rsidRDefault="00F00B8A" w:rsidP="009A758B">
            <w:pPr>
              <w:ind w:left="120"/>
              <w:rPr>
                <w:rFonts w:eastAsia="Times New Roman"/>
                <w:sz w:val="24"/>
                <w:szCs w:val="24"/>
              </w:rPr>
            </w:pPr>
            <w:r>
              <w:rPr>
                <w:sz w:val="24"/>
                <w:szCs w:val="24"/>
              </w:rPr>
              <w:t>2.2.5.4.</w:t>
            </w:r>
            <w:r w:rsidRPr="00F00B8A">
              <w:rPr>
                <w:sz w:val="24"/>
                <w:szCs w:val="24"/>
              </w:rPr>
              <w:t xml:space="preserve"> </w:t>
            </w:r>
            <w:r w:rsidR="009A758B">
              <w:rPr>
                <w:sz w:val="24"/>
                <w:szCs w:val="24"/>
              </w:rPr>
              <w:t>Р</w:t>
            </w:r>
            <w:r w:rsidRPr="00F00B8A">
              <w:rPr>
                <w:sz w:val="24"/>
                <w:szCs w:val="24"/>
              </w:rPr>
              <w:t>одн</w:t>
            </w:r>
            <w:r w:rsidR="009A758B">
              <w:rPr>
                <w:sz w:val="24"/>
                <w:szCs w:val="24"/>
              </w:rPr>
              <w:t>ая (русская</w:t>
            </w:r>
            <w:r w:rsidRPr="00F00B8A">
              <w:rPr>
                <w:sz w:val="24"/>
                <w:szCs w:val="24"/>
              </w:rPr>
              <w:t xml:space="preserve">) </w:t>
            </w:r>
            <w:r w:rsidR="009A758B">
              <w:rPr>
                <w:sz w:val="24"/>
                <w:szCs w:val="24"/>
              </w:rPr>
              <w:t>литература</w:t>
            </w:r>
            <w:r>
              <w:rPr>
                <w:sz w:val="24"/>
                <w:szCs w:val="24"/>
              </w:rPr>
              <w:t>……………</w:t>
            </w:r>
            <w:r w:rsidR="009A758B">
              <w:rPr>
                <w:sz w:val="24"/>
                <w:szCs w:val="24"/>
              </w:rPr>
              <w:t>……………………</w:t>
            </w:r>
            <w:r>
              <w:rPr>
                <w:sz w:val="24"/>
                <w:szCs w:val="24"/>
              </w:rPr>
              <w:t>…..</w:t>
            </w:r>
          </w:p>
        </w:tc>
        <w:tc>
          <w:tcPr>
            <w:tcW w:w="460" w:type="dxa"/>
            <w:vAlign w:val="bottom"/>
          </w:tcPr>
          <w:p w:rsidR="00F00B8A" w:rsidRDefault="00F00B8A">
            <w:pPr>
              <w:jc w:val="right"/>
              <w:rPr>
                <w:rFonts w:eastAsia="Times New Roman"/>
                <w:sz w:val="24"/>
                <w:szCs w:val="24"/>
              </w:rPr>
            </w:pPr>
          </w:p>
        </w:tc>
      </w:tr>
      <w:tr w:rsidR="00725536" w:rsidTr="00F00B8A">
        <w:trPr>
          <w:gridBefore w:val="1"/>
          <w:wBefore w:w="560" w:type="dxa"/>
          <w:trHeight w:val="276"/>
        </w:trPr>
        <w:tc>
          <w:tcPr>
            <w:tcW w:w="600" w:type="dxa"/>
            <w:vAlign w:val="bottom"/>
          </w:tcPr>
          <w:p w:rsidR="00725536" w:rsidRDefault="00725536">
            <w:pPr>
              <w:rPr>
                <w:sz w:val="24"/>
                <w:szCs w:val="24"/>
              </w:rPr>
            </w:pPr>
          </w:p>
        </w:tc>
        <w:tc>
          <w:tcPr>
            <w:tcW w:w="7520" w:type="dxa"/>
            <w:vAlign w:val="bottom"/>
          </w:tcPr>
          <w:p w:rsidR="00725536" w:rsidRDefault="00D778CE" w:rsidP="00F00B8A">
            <w:pPr>
              <w:ind w:left="120"/>
              <w:rPr>
                <w:sz w:val="20"/>
                <w:szCs w:val="20"/>
              </w:rPr>
            </w:pPr>
            <w:r>
              <w:rPr>
                <w:rFonts w:eastAsia="Times New Roman"/>
                <w:sz w:val="24"/>
                <w:szCs w:val="24"/>
              </w:rPr>
              <w:t>2.2.5.</w:t>
            </w:r>
            <w:r w:rsidR="00F00B8A">
              <w:rPr>
                <w:rFonts w:eastAsia="Times New Roman"/>
                <w:sz w:val="24"/>
                <w:szCs w:val="24"/>
              </w:rPr>
              <w:t>5</w:t>
            </w:r>
            <w:r>
              <w:rPr>
                <w:rFonts w:eastAsia="Times New Roman"/>
                <w:sz w:val="24"/>
                <w:szCs w:val="24"/>
              </w:rPr>
              <w:t>. Иностранный язык ……………………………………………….</w:t>
            </w:r>
          </w:p>
        </w:tc>
        <w:tc>
          <w:tcPr>
            <w:tcW w:w="460" w:type="dxa"/>
            <w:vAlign w:val="bottom"/>
          </w:tcPr>
          <w:p w:rsidR="00725536" w:rsidRDefault="00D778CE">
            <w:pPr>
              <w:jc w:val="right"/>
              <w:rPr>
                <w:sz w:val="20"/>
                <w:szCs w:val="20"/>
              </w:rPr>
            </w:pPr>
            <w:r>
              <w:rPr>
                <w:rFonts w:eastAsia="Times New Roman"/>
                <w:sz w:val="24"/>
                <w:szCs w:val="24"/>
              </w:rPr>
              <w:t>161</w:t>
            </w:r>
          </w:p>
        </w:tc>
      </w:tr>
      <w:tr w:rsidR="00725536" w:rsidTr="00F00B8A">
        <w:trPr>
          <w:gridBefore w:val="1"/>
          <w:wBefore w:w="560" w:type="dxa"/>
          <w:trHeight w:val="276"/>
        </w:trPr>
        <w:tc>
          <w:tcPr>
            <w:tcW w:w="600" w:type="dxa"/>
            <w:vAlign w:val="bottom"/>
          </w:tcPr>
          <w:p w:rsidR="00725536" w:rsidRDefault="00725536">
            <w:pPr>
              <w:rPr>
                <w:sz w:val="24"/>
                <w:szCs w:val="24"/>
              </w:rPr>
            </w:pPr>
          </w:p>
        </w:tc>
        <w:tc>
          <w:tcPr>
            <w:tcW w:w="7520" w:type="dxa"/>
            <w:vAlign w:val="bottom"/>
          </w:tcPr>
          <w:p w:rsidR="00725536" w:rsidRDefault="00D778CE" w:rsidP="00F00B8A">
            <w:pPr>
              <w:ind w:left="120"/>
              <w:rPr>
                <w:sz w:val="20"/>
                <w:szCs w:val="20"/>
              </w:rPr>
            </w:pPr>
            <w:r>
              <w:rPr>
                <w:rFonts w:eastAsia="Times New Roman"/>
                <w:sz w:val="24"/>
                <w:szCs w:val="24"/>
              </w:rPr>
              <w:t>2.2.5.</w:t>
            </w:r>
            <w:r w:rsidR="00F00B8A">
              <w:rPr>
                <w:rFonts w:eastAsia="Times New Roman"/>
                <w:sz w:val="24"/>
                <w:szCs w:val="24"/>
              </w:rPr>
              <w:t>6</w:t>
            </w:r>
            <w:r>
              <w:rPr>
                <w:rFonts w:eastAsia="Times New Roman"/>
                <w:sz w:val="24"/>
                <w:szCs w:val="24"/>
              </w:rPr>
              <w:t>. Вто</w:t>
            </w:r>
            <w:r w:rsidR="003223FF">
              <w:rPr>
                <w:rFonts w:eastAsia="Times New Roman"/>
                <w:sz w:val="24"/>
                <w:szCs w:val="24"/>
              </w:rPr>
              <w:t xml:space="preserve">рой иностранный язык </w:t>
            </w:r>
            <w:r>
              <w:rPr>
                <w:rFonts w:eastAsia="Times New Roman"/>
                <w:sz w:val="24"/>
                <w:szCs w:val="24"/>
              </w:rPr>
              <w:t xml:space="preserve"> ………</w:t>
            </w:r>
            <w:r w:rsidR="003223FF">
              <w:rPr>
                <w:rFonts w:eastAsia="Times New Roman"/>
                <w:sz w:val="24"/>
                <w:szCs w:val="24"/>
              </w:rPr>
              <w:t>……………………………</w:t>
            </w:r>
            <w:r>
              <w:rPr>
                <w:rFonts w:eastAsia="Times New Roman"/>
                <w:sz w:val="24"/>
                <w:szCs w:val="24"/>
              </w:rPr>
              <w:t>…</w:t>
            </w:r>
          </w:p>
        </w:tc>
        <w:tc>
          <w:tcPr>
            <w:tcW w:w="460" w:type="dxa"/>
            <w:vAlign w:val="bottom"/>
          </w:tcPr>
          <w:p w:rsidR="00725536" w:rsidRDefault="00D778CE">
            <w:pPr>
              <w:jc w:val="right"/>
              <w:rPr>
                <w:sz w:val="20"/>
                <w:szCs w:val="20"/>
              </w:rPr>
            </w:pPr>
            <w:r>
              <w:rPr>
                <w:rFonts w:eastAsia="Times New Roman"/>
                <w:sz w:val="24"/>
                <w:szCs w:val="24"/>
              </w:rPr>
              <w:t>165</w:t>
            </w:r>
          </w:p>
        </w:tc>
      </w:tr>
      <w:tr w:rsidR="00725536" w:rsidTr="00F00B8A">
        <w:trPr>
          <w:gridBefore w:val="1"/>
          <w:wBefore w:w="560" w:type="dxa"/>
          <w:trHeight w:val="454"/>
        </w:trPr>
        <w:tc>
          <w:tcPr>
            <w:tcW w:w="600" w:type="dxa"/>
            <w:vAlign w:val="bottom"/>
          </w:tcPr>
          <w:p w:rsidR="00725536" w:rsidRDefault="00725536">
            <w:pPr>
              <w:rPr>
                <w:sz w:val="24"/>
                <w:szCs w:val="24"/>
              </w:rPr>
            </w:pPr>
          </w:p>
        </w:tc>
        <w:tc>
          <w:tcPr>
            <w:tcW w:w="7520" w:type="dxa"/>
            <w:vAlign w:val="bottom"/>
          </w:tcPr>
          <w:p w:rsidR="00725536" w:rsidRDefault="00725536">
            <w:pPr>
              <w:ind w:left="3140"/>
              <w:rPr>
                <w:sz w:val="20"/>
                <w:szCs w:val="20"/>
              </w:rPr>
            </w:pPr>
          </w:p>
        </w:tc>
        <w:tc>
          <w:tcPr>
            <w:tcW w:w="460" w:type="dxa"/>
            <w:vAlign w:val="bottom"/>
          </w:tcPr>
          <w:p w:rsidR="00725536" w:rsidRDefault="00725536">
            <w:pPr>
              <w:rPr>
                <w:sz w:val="24"/>
                <w:szCs w:val="24"/>
              </w:rPr>
            </w:pPr>
          </w:p>
        </w:tc>
      </w:tr>
      <w:tr w:rsidR="00725536" w:rsidTr="00F00B8A">
        <w:trPr>
          <w:trHeight w:val="276"/>
        </w:trPr>
        <w:tc>
          <w:tcPr>
            <w:tcW w:w="8680" w:type="dxa"/>
            <w:gridSpan w:val="3"/>
            <w:vAlign w:val="bottom"/>
          </w:tcPr>
          <w:p w:rsidR="00725536" w:rsidRDefault="00D778CE" w:rsidP="00C27B1E">
            <w:pPr>
              <w:ind w:left="1280"/>
              <w:rPr>
                <w:sz w:val="20"/>
                <w:szCs w:val="20"/>
              </w:rPr>
            </w:pPr>
            <w:r>
              <w:rPr>
                <w:rFonts w:eastAsia="Times New Roman"/>
                <w:sz w:val="24"/>
                <w:szCs w:val="24"/>
              </w:rPr>
              <w:t>2.2.5.</w:t>
            </w:r>
            <w:r w:rsidR="00F00B8A">
              <w:rPr>
                <w:rFonts w:eastAsia="Times New Roman"/>
                <w:sz w:val="24"/>
                <w:szCs w:val="24"/>
              </w:rPr>
              <w:t>7</w:t>
            </w:r>
            <w:r>
              <w:rPr>
                <w:rFonts w:eastAsia="Times New Roman"/>
                <w:sz w:val="24"/>
                <w:szCs w:val="24"/>
              </w:rPr>
              <w:t xml:space="preserve">. </w:t>
            </w:r>
            <w:r w:rsidR="00C27B1E">
              <w:rPr>
                <w:rFonts w:eastAsia="Times New Roman"/>
                <w:sz w:val="24"/>
                <w:szCs w:val="24"/>
              </w:rPr>
              <w:t>История России. Всеобщая история..</w:t>
            </w:r>
            <w:r>
              <w:rPr>
                <w:rFonts w:eastAsia="Times New Roman"/>
                <w:sz w:val="24"/>
                <w:szCs w:val="24"/>
              </w:rPr>
              <w:t>………………………….</w:t>
            </w:r>
          </w:p>
        </w:tc>
        <w:tc>
          <w:tcPr>
            <w:tcW w:w="460" w:type="dxa"/>
            <w:vAlign w:val="bottom"/>
          </w:tcPr>
          <w:p w:rsidR="00725536" w:rsidRDefault="00D778CE">
            <w:pPr>
              <w:jc w:val="right"/>
              <w:rPr>
                <w:sz w:val="20"/>
                <w:szCs w:val="20"/>
              </w:rPr>
            </w:pPr>
            <w:r>
              <w:rPr>
                <w:rFonts w:eastAsia="Times New Roman"/>
                <w:sz w:val="24"/>
                <w:szCs w:val="24"/>
              </w:rPr>
              <w:t>174</w:t>
            </w:r>
          </w:p>
        </w:tc>
      </w:tr>
      <w:tr w:rsidR="00725536" w:rsidTr="00F00B8A">
        <w:trPr>
          <w:trHeight w:val="276"/>
        </w:trPr>
        <w:tc>
          <w:tcPr>
            <w:tcW w:w="8680" w:type="dxa"/>
            <w:gridSpan w:val="3"/>
            <w:vAlign w:val="bottom"/>
          </w:tcPr>
          <w:p w:rsidR="00725536" w:rsidRDefault="00D778CE" w:rsidP="00F00B8A">
            <w:pPr>
              <w:ind w:left="1280"/>
              <w:rPr>
                <w:sz w:val="20"/>
                <w:szCs w:val="20"/>
              </w:rPr>
            </w:pPr>
            <w:r>
              <w:rPr>
                <w:rFonts w:eastAsia="Times New Roman"/>
                <w:sz w:val="24"/>
                <w:szCs w:val="24"/>
              </w:rPr>
              <w:t>2.2.5.</w:t>
            </w:r>
            <w:r w:rsidR="00F00B8A">
              <w:rPr>
                <w:rFonts w:eastAsia="Times New Roman"/>
                <w:sz w:val="24"/>
                <w:szCs w:val="24"/>
              </w:rPr>
              <w:t>8</w:t>
            </w:r>
            <w:r>
              <w:rPr>
                <w:rFonts w:eastAsia="Times New Roman"/>
                <w:sz w:val="24"/>
                <w:szCs w:val="24"/>
              </w:rPr>
              <w:t>. Обществознание …………………………………………………</w:t>
            </w:r>
          </w:p>
        </w:tc>
        <w:tc>
          <w:tcPr>
            <w:tcW w:w="460" w:type="dxa"/>
            <w:vAlign w:val="bottom"/>
          </w:tcPr>
          <w:p w:rsidR="00725536" w:rsidRDefault="00D778CE">
            <w:pPr>
              <w:jc w:val="right"/>
              <w:rPr>
                <w:sz w:val="20"/>
                <w:szCs w:val="20"/>
              </w:rPr>
            </w:pPr>
            <w:r>
              <w:rPr>
                <w:rFonts w:eastAsia="Times New Roman"/>
                <w:sz w:val="24"/>
                <w:szCs w:val="24"/>
              </w:rPr>
              <w:t>195</w:t>
            </w:r>
          </w:p>
        </w:tc>
      </w:tr>
      <w:tr w:rsidR="00725536" w:rsidTr="00F00B8A">
        <w:trPr>
          <w:trHeight w:val="276"/>
        </w:trPr>
        <w:tc>
          <w:tcPr>
            <w:tcW w:w="8680" w:type="dxa"/>
            <w:gridSpan w:val="3"/>
            <w:vAlign w:val="bottom"/>
          </w:tcPr>
          <w:p w:rsidR="00725536" w:rsidRDefault="00D778CE" w:rsidP="00F00B8A">
            <w:pPr>
              <w:ind w:left="1280"/>
              <w:rPr>
                <w:sz w:val="20"/>
                <w:szCs w:val="20"/>
              </w:rPr>
            </w:pPr>
            <w:r>
              <w:rPr>
                <w:rFonts w:eastAsia="Times New Roman"/>
                <w:sz w:val="24"/>
                <w:szCs w:val="24"/>
              </w:rPr>
              <w:t>2.2.5.</w:t>
            </w:r>
            <w:r w:rsidR="00F00B8A">
              <w:rPr>
                <w:rFonts w:eastAsia="Times New Roman"/>
                <w:sz w:val="24"/>
                <w:szCs w:val="24"/>
              </w:rPr>
              <w:t>9</w:t>
            </w:r>
            <w:r>
              <w:rPr>
                <w:rFonts w:eastAsia="Times New Roman"/>
                <w:sz w:val="24"/>
                <w:szCs w:val="24"/>
              </w:rPr>
              <w:t>. География ………………………………………………………..</w:t>
            </w:r>
          </w:p>
        </w:tc>
        <w:tc>
          <w:tcPr>
            <w:tcW w:w="460" w:type="dxa"/>
            <w:vAlign w:val="bottom"/>
          </w:tcPr>
          <w:p w:rsidR="00725536" w:rsidRDefault="00D778CE">
            <w:pPr>
              <w:jc w:val="right"/>
              <w:rPr>
                <w:sz w:val="20"/>
                <w:szCs w:val="20"/>
              </w:rPr>
            </w:pPr>
            <w:r>
              <w:rPr>
                <w:rFonts w:eastAsia="Times New Roman"/>
                <w:sz w:val="24"/>
                <w:szCs w:val="24"/>
              </w:rPr>
              <w:t>197</w:t>
            </w:r>
          </w:p>
        </w:tc>
      </w:tr>
      <w:tr w:rsidR="00725536" w:rsidTr="00F00B8A">
        <w:trPr>
          <w:trHeight w:val="276"/>
        </w:trPr>
        <w:tc>
          <w:tcPr>
            <w:tcW w:w="8680" w:type="dxa"/>
            <w:gridSpan w:val="3"/>
            <w:vAlign w:val="bottom"/>
          </w:tcPr>
          <w:p w:rsidR="00725536" w:rsidRDefault="00D778CE" w:rsidP="00F00B8A">
            <w:pPr>
              <w:ind w:left="1280"/>
              <w:rPr>
                <w:sz w:val="20"/>
                <w:szCs w:val="20"/>
              </w:rPr>
            </w:pPr>
            <w:r>
              <w:rPr>
                <w:rFonts w:eastAsia="Times New Roman"/>
                <w:sz w:val="24"/>
                <w:szCs w:val="24"/>
              </w:rPr>
              <w:t>2.2.5.</w:t>
            </w:r>
            <w:r w:rsidR="00F00B8A">
              <w:rPr>
                <w:rFonts w:eastAsia="Times New Roman"/>
                <w:sz w:val="24"/>
                <w:szCs w:val="24"/>
              </w:rPr>
              <w:t>10</w:t>
            </w:r>
            <w:r>
              <w:rPr>
                <w:rFonts w:eastAsia="Times New Roman"/>
                <w:sz w:val="24"/>
                <w:szCs w:val="24"/>
              </w:rPr>
              <w:t>. Математика ………………………………………………………</w:t>
            </w:r>
          </w:p>
        </w:tc>
        <w:tc>
          <w:tcPr>
            <w:tcW w:w="460" w:type="dxa"/>
            <w:vAlign w:val="bottom"/>
          </w:tcPr>
          <w:p w:rsidR="00725536" w:rsidRDefault="00D778CE">
            <w:pPr>
              <w:jc w:val="right"/>
              <w:rPr>
                <w:sz w:val="20"/>
                <w:szCs w:val="20"/>
              </w:rPr>
            </w:pPr>
            <w:r>
              <w:rPr>
                <w:rFonts w:eastAsia="Times New Roman"/>
                <w:sz w:val="24"/>
                <w:szCs w:val="24"/>
              </w:rPr>
              <w:t>208</w:t>
            </w:r>
          </w:p>
        </w:tc>
      </w:tr>
      <w:tr w:rsidR="00725536" w:rsidTr="00F00B8A">
        <w:trPr>
          <w:trHeight w:val="276"/>
        </w:trPr>
        <w:tc>
          <w:tcPr>
            <w:tcW w:w="8680" w:type="dxa"/>
            <w:gridSpan w:val="3"/>
            <w:vAlign w:val="bottom"/>
          </w:tcPr>
          <w:p w:rsidR="00725536" w:rsidRDefault="00D778CE" w:rsidP="00F00B8A">
            <w:pPr>
              <w:ind w:left="1280"/>
              <w:rPr>
                <w:sz w:val="20"/>
                <w:szCs w:val="20"/>
              </w:rPr>
            </w:pPr>
            <w:r>
              <w:rPr>
                <w:rFonts w:eastAsia="Times New Roman"/>
                <w:sz w:val="24"/>
                <w:szCs w:val="24"/>
              </w:rPr>
              <w:t>2.2.5.</w:t>
            </w:r>
            <w:r w:rsidR="00F00B8A">
              <w:rPr>
                <w:rFonts w:eastAsia="Times New Roman"/>
                <w:sz w:val="24"/>
                <w:szCs w:val="24"/>
              </w:rPr>
              <w:t>11</w:t>
            </w:r>
            <w:r>
              <w:rPr>
                <w:rFonts w:eastAsia="Times New Roman"/>
                <w:sz w:val="24"/>
                <w:szCs w:val="24"/>
              </w:rPr>
              <w:t>. Информатика …………………………………………………….</w:t>
            </w:r>
          </w:p>
        </w:tc>
        <w:tc>
          <w:tcPr>
            <w:tcW w:w="460" w:type="dxa"/>
            <w:vAlign w:val="bottom"/>
          </w:tcPr>
          <w:p w:rsidR="00725536" w:rsidRDefault="00D778CE">
            <w:pPr>
              <w:jc w:val="right"/>
              <w:rPr>
                <w:sz w:val="20"/>
                <w:szCs w:val="20"/>
              </w:rPr>
            </w:pPr>
            <w:r>
              <w:rPr>
                <w:rFonts w:eastAsia="Times New Roman"/>
                <w:sz w:val="24"/>
                <w:szCs w:val="24"/>
              </w:rPr>
              <w:t>223</w:t>
            </w:r>
          </w:p>
        </w:tc>
      </w:tr>
      <w:tr w:rsidR="00725536" w:rsidTr="00F00B8A">
        <w:trPr>
          <w:trHeight w:val="276"/>
        </w:trPr>
        <w:tc>
          <w:tcPr>
            <w:tcW w:w="8680" w:type="dxa"/>
            <w:gridSpan w:val="3"/>
            <w:vAlign w:val="bottom"/>
          </w:tcPr>
          <w:p w:rsidR="00725536" w:rsidRDefault="00D778CE" w:rsidP="00F00B8A">
            <w:pPr>
              <w:ind w:left="1280"/>
              <w:rPr>
                <w:sz w:val="20"/>
                <w:szCs w:val="20"/>
              </w:rPr>
            </w:pPr>
            <w:r>
              <w:rPr>
                <w:rFonts w:eastAsia="Times New Roman"/>
                <w:sz w:val="24"/>
                <w:szCs w:val="24"/>
              </w:rPr>
              <w:t>2.2.5.1</w:t>
            </w:r>
            <w:r w:rsidR="00F00B8A">
              <w:rPr>
                <w:rFonts w:eastAsia="Times New Roman"/>
                <w:sz w:val="24"/>
                <w:szCs w:val="24"/>
              </w:rPr>
              <w:t>2</w:t>
            </w:r>
            <w:r>
              <w:rPr>
                <w:rFonts w:eastAsia="Times New Roman"/>
                <w:sz w:val="24"/>
                <w:szCs w:val="24"/>
              </w:rPr>
              <w:t>. Физика ………………………………………………………….</w:t>
            </w:r>
          </w:p>
        </w:tc>
        <w:tc>
          <w:tcPr>
            <w:tcW w:w="460" w:type="dxa"/>
            <w:vAlign w:val="bottom"/>
          </w:tcPr>
          <w:p w:rsidR="00725536" w:rsidRDefault="00D778CE">
            <w:pPr>
              <w:jc w:val="right"/>
              <w:rPr>
                <w:sz w:val="20"/>
                <w:szCs w:val="20"/>
              </w:rPr>
            </w:pPr>
            <w:r>
              <w:rPr>
                <w:rFonts w:eastAsia="Times New Roman"/>
                <w:sz w:val="24"/>
                <w:szCs w:val="24"/>
              </w:rPr>
              <w:t>229</w:t>
            </w:r>
          </w:p>
        </w:tc>
      </w:tr>
      <w:tr w:rsidR="00725536" w:rsidTr="00F00B8A">
        <w:trPr>
          <w:trHeight w:val="276"/>
        </w:trPr>
        <w:tc>
          <w:tcPr>
            <w:tcW w:w="8680" w:type="dxa"/>
            <w:gridSpan w:val="3"/>
            <w:vAlign w:val="bottom"/>
          </w:tcPr>
          <w:p w:rsidR="00725536" w:rsidRDefault="00D778CE" w:rsidP="00F00B8A">
            <w:pPr>
              <w:ind w:left="1280"/>
              <w:rPr>
                <w:sz w:val="20"/>
                <w:szCs w:val="20"/>
              </w:rPr>
            </w:pPr>
            <w:r>
              <w:rPr>
                <w:rFonts w:eastAsia="Times New Roman"/>
                <w:sz w:val="24"/>
                <w:szCs w:val="24"/>
              </w:rPr>
              <w:t>2.2.5.1</w:t>
            </w:r>
            <w:r w:rsidR="00F00B8A">
              <w:rPr>
                <w:rFonts w:eastAsia="Times New Roman"/>
                <w:sz w:val="24"/>
                <w:szCs w:val="24"/>
              </w:rPr>
              <w:t>3</w:t>
            </w:r>
            <w:r>
              <w:rPr>
                <w:rFonts w:eastAsia="Times New Roman"/>
                <w:sz w:val="24"/>
                <w:szCs w:val="24"/>
              </w:rPr>
              <w:t>. Биология ………………………………………………………..</w:t>
            </w:r>
          </w:p>
        </w:tc>
        <w:tc>
          <w:tcPr>
            <w:tcW w:w="460" w:type="dxa"/>
            <w:vAlign w:val="bottom"/>
          </w:tcPr>
          <w:p w:rsidR="00725536" w:rsidRDefault="00D778CE">
            <w:pPr>
              <w:jc w:val="right"/>
              <w:rPr>
                <w:sz w:val="20"/>
                <w:szCs w:val="20"/>
              </w:rPr>
            </w:pPr>
            <w:r>
              <w:rPr>
                <w:rFonts w:eastAsia="Times New Roman"/>
                <w:sz w:val="24"/>
                <w:szCs w:val="24"/>
              </w:rPr>
              <w:t>233</w:t>
            </w:r>
          </w:p>
        </w:tc>
      </w:tr>
      <w:tr w:rsidR="00725536" w:rsidTr="00F00B8A">
        <w:trPr>
          <w:trHeight w:val="276"/>
        </w:trPr>
        <w:tc>
          <w:tcPr>
            <w:tcW w:w="8680" w:type="dxa"/>
            <w:gridSpan w:val="3"/>
            <w:vAlign w:val="bottom"/>
          </w:tcPr>
          <w:p w:rsidR="00725536" w:rsidRDefault="00D778CE" w:rsidP="00F00B8A">
            <w:pPr>
              <w:ind w:left="1280"/>
              <w:rPr>
                <w:sz w:val="20"/>
                <w:szCs w:val="20"/>
              </w:rPr>
            </w:pPr>
            <w:r>
              <w:rPr>
                <w:rFonts w:eastAsia="Times New Roman"/>
                <w:sz w:val="24"/>
                <w:szCs w:val="24"/>
              </w:rPr>
              <w:t>2.2.5.1</w:t>
            </w:r>
            <w:r w:rsidR="00F00B8A">
              <w:rPr>
                <w:rFonts w:eastAsia="Times New Roman"/>
                <w:sz w:val="24"/>
                <w:szCs w:val="24"/>
              </w:rPr>
              <w:t>4</w:t>
            </w:r>
            <w:r>
              <w:rPr>
                <w:rFonts w:eastAsia="Times New Roman"/>
                <w:sz w:val="24"/>
                <w:szCs w:val="24"/>
              </w:rPr>
              <w:t>. Химия ……………………………………………………………</w:t>
            </w:r>
          </w:p>
        </w:tc>
        <w:tc>
          <w:tcPr>
            <w:tcW w:w="460" w:type="dxa"/>
            <w:vAlign w:val="bottom"/>
          </w:tcPr>
          <w:p w:rsidR="00725536" w:rsidRDefault="00D778CE">
            <w:pPr>
              <w:jc w:val="right"/>
              <w:rPr>
                <w:sz w:val="20"/>
                <w:szCs w:val="20"/>
              </w:rPr>
            </w:pPr>
            <w:r>
              <w:rPr>
                <w:rFonts w:eastAsia="Times New Roman"/>
                <w:sz w:val="24"/>
                <w:szCs w:val="24"/>
              </w:rPr>
              <w:t>240</w:t>
            </w:r>
          </w:p>
        </w:tc>
      </w:tr>
      <w:tr w:rsidR="00725536" w:rsidTr="00F00B8A">
        <w:trPr>
          <w:trHeight w:val="276"/>
        </w:trPr>
        <w:tc>
          <w:tcPr>
            <w:tcW w:w="8680" w:type="dxa"/>
            <w:gridSpan w:val="3"/>
            <w:vAlign w:val="bottom"/>
          </w:tcPr>
          <w:p w:rsidR="00725536" w:rsidRDefault="00D778CE" w:rsidP="00F00B8A">
            <w:pPr>
              <w:ind w:left="1280"/>
              <w:rPr>
                <w:sz w:val="20"/>
                <w:szCs w:val="20"/>
              </w:rPr>
            </w:pPr>
            <w:r>
              <w:rPr>
                <w:rFonts w:eastAsia="Times New Roman"/>
                <w:sz w:val="24"/>
                <w:szCs w:val="24"/>
              </w:rPr>
              <w:t>2.2.5.1</w:t>
            </w:r>
            <w:r w:rsidR="00F00B8A">
              <w:rPr>
                <w:rFonts w:eastAsia="Times New Roman"/>
                <w:sz w:val="24"/>
                <w:szCs w:val="24"/>
              </w:rPr>
              <w:t>5</w:t>
            </w:r>
            <w:r>
              <w:rPr>
                <w:rFonts w:eastAsia="Times New Roman"/>
                <w:sz w:val="24"/>
                <w:szCs w:val="24"/>
              </w:rPr>
              <w:t>. Изобразительное искусство ……………………………………</w:t>
            </w:r>
          </w:p>
        </w:tc>
        <w:tc>
          <w:tcPr>
            <w:tcW w:w="460" w:type="dxa"/>
            <w:vAlign w:val="bottom"/>
          </w:tcPr>
          <w:p w:rsidR="00725536" w:rsidRDefault="00D778CE">
            <w:pPr>
              <w:jc w:val="right"/>
              <w:rPr>
                <w:sz w:val="20"/>
                <w:szCs w:val="20"/>
              </w:rPr>
            </w:pPr>
            <w:r>
              <w:rPr>
                <w:rFonts w:eastAsia="Times New Roman"/>
                <w:sz w:val="24"/>
                <w:szCs w:val="24"/>
              </w:rPr>
              <w:t>243</w:t>
            </w:r>
          </w:p>
        </w:tc>
      </w:tr>
      <w:tr w:rsidR="00725536" w:rsidTr="00F00B8A">
        <w:trPr>
          <w:trHeight w:val="276"/>
        </w:trPr>
        <w:tc>
          <w:tcPr>
            <w:tcW w:w="8680" w:type="dxa"/>
            <w:gridSpan w:val="3"/>
            <w:vAlign w:val="bottom"/>
          </w:tcPr>
          <w:p w:rsidR="00725536" w:rsidRDefault="00D778CE" w:rsidP="00F00B8A">
            <w:pPr>
              <w:ind w:left="1280"/>
              <w:rPr>
                <w:sz w:val="20"/>
                <w:szCs w:val="20"/>
              </w:rPr>
            </w:pPr>
            <w:r>
              <w:rPr>
                <w:rFonts w:eastAsia="Times New Roman"/>
                <w:sz w:val="24"/>
                <w:szCs w:val="24"/>
              </w:rPr>
              <w:t>2.2.5.1</w:t>
            </w:r>
            <w:r w:rsidR="00F00B8A">
              <w:rPr>
                <w:rFonts w:eastAsia="Times New Roman"/>
                <w:sz w:val="24"/>
                <w:szCs w:val="24"/>
              </w:rPr>
              <w:t>6</w:t>
            </w:r>
            <w:r>
              <w:rPr>
                <w:rFonts w:eastAsia="Times New Roman"/>
                <w:sz w:val="24"/>
                <w:szCs w:val="24"/>
              </w:rPr>
              <w:t>. Музыка ………………………………………………………….</w:t>
            </w:r>
          </w:p>
        </w:tc>
        <w:tc>
          <w:tcPr>
            <w:tcW w:w="460" w:type="dxa"/>
            <w:vAlign w:val="bottom"/>
          </w:tcPr>
          <w:p w:rsidR="00725536" w:rsidRDefault="00D778CE">
            <w:pPr>
              <w:jc w:val="right"/>
              <w:rPr>
                <w:sz w:val="20"/>
                <w:szCs w:val="20"/>
              </w:rPr>
            </w:pPr>
            <w:r>
              <w:rPr>
                <w:rFonts w:eastAsia="Times New Roman"/>
                <w:sz w:val="24"/>
                <w:szCs w:val="24"/>
              </w:rPr>
              <w:t>246</w:t>
            </w:r>
          </w:p>
        </w:tc>
      </w:tr>
      <w:tr w:rsidR="00725536" w:rsidTr="00F00B8A">
        <w:trPr>
          <w:trHeight w:val="276"/>
        </w:trPr>
        <w:tc>
          <w:tcPr>
            <w:tcW w:w="8680" w:type="dxa"/>
            <w:gridSpan w:val="3"/>
            <w:vAlign w:val="bottom"/>
          </w:tcPr>
          <w:p w:rsidR="00725536" w:rsidRDefault="00D778CE" w:rsidP="00F00B8A">
            <w:pPr>
              <w:ind w:left="1280"/>
              <w:rPr>
                <w:sz w:val="20"/>
                <w:szCs w:val="20"/>
              </w:rPr>
            </w:pPr>
            <w:r>
              <w:rPr>
                <w:rFonts w:eastAsia="Times New Roman"/>
                <w:sz w:val="24"/>
                <w:szCs w:val="24"/>
              </w:rPr>
              <w:t>2.2.5.1</w:t>
            </w:r>
            <w:r w:rsidR="00F00B8A">
              <w:rPr>
                <w:rFonts w:eastAsia="Times New Roman"/>
                <w:sz w:val="24"/>
                <w:szCs w:val="24"/>
              </w:rPr>
              <w:t>7</w:t>
            </w:r>
            <w:r>
              <w:rPr>
                <w:rFonts w:eastAsia="Times New Roman"/>
                <w:sz w:val="24"/>
                <w:szCs w:val="24"/>
              </w:rPr>
              <w:t>. Технология ……………………………………………………..</w:t>
            </w:r>
          </w:p>
        </w:tc>
        <w:tc>
          <w:tcPr>
            <w:tcW w:w="460" w:type="dxa"/>
            <w:vAlign w:val="bottom"/>
          </w:tcPr>
          <w:p w:rsidR="00725536" w:rsidRDefault="00D778CE">
            <w:pPr>
              <w:jc w:val="right"/>
              <w:rPr>
                <w:sz w:val="20"/>
                <w:szCs w:val="20"/>
              </w:rPr>
            </w:pPr>
            <w:r>
              <w:rPr>
                <w:rFonts w:eastAsia="Times New Roman"/>
                <w:sz w:val="24"/>
                <w:szCs w:val="24"/>
              </w:rPr>
              <w:t>252</w:t>
            </w:r>
          </w:p>
        </w:tc>
      </w:tr>
      <w:tr w:rsidR="00725536" w:rsidTr="00F00B8A">
        <w:trPr>
          <w:trHeight w:val="276"/>
        </w:trPr>
        <w:tc>
          <w:tcPr>
            <w:tcW w:w="8680" w:type="dxa"/>
            <w:gridSpan w:val="3"/>
            <w:vAlign w:val="bottom"/>
          </w:tcPr>
          <w:p w:rsidR="00725536" w:rsidRDefault="00D778CE" w:rsidP="00F00B8A">
            <w:pPr>
              <w:ind w:left="1280"/>
              <w:rPr>
                <w:sz w:val="20"/>
                <w:szCs w:val="20"/>
              </w:rPr>
            </w:pPr>
            <w:r>
              <w:rPr>
                <w:rFonts w:eastAsia="Times New Roman"/>
                <w:sz w:val="24"/>
                <w:szCs w:val="24"/>
              </w:rPr>
              <w:t>2.2.5.1</w:t>
            </w:r>
            <w:r w:rsidR="00F00B8A">
              <w:rPr>
                <w:rFonts w:eastAsia="Times New Roman"/>
                <w:sz w:val="24"/>
                <w:szCs w:val="24"/>
              </w:rPr>
              <w:t>8</w:t>
            </w:r>
            <w:r>
              <w:rPr>
                <w:rFonts w:eastAsia="Times New Roman"/>
                <w:sz w:val="24"/>
                <w:szCs w:val="24"/>
              </w:rPr>
              <w:t>. Физическая культура ……………………………………………</w:t>
            </w:r>
          </w:p>
        </w:tc>
        <w:tc>
          <w:tcPr>
            <w:tcW w:w="460" w:type="dxa"/>
            <w:vAlign w:val="bottom"/>
          </w:tcPr>
          <w:p w:rsidR="00725536" w:rsidRDefault="00D778CE">
            <w:pPr>
              <w:jc w:val="right"/>
              <w:rPr>
                <w:sz w:val="20"/>
                <w:szCs w:val="20"/>
              </w:rPr>
            </w:pPr>
            <w:r>
              <w:rPr>
                <w:rFonts w:eastAsia="Times New Roman"/>
                <w:sz w:val="24"/>
                <w:szCs w:val="24"/>
              </w:rPr>
              <w:t>258</w:t>
            </w:r>
          </w:p>
        </w:tc>
      </w:tr>
      <w:tr w:rsidR="00725536" w:rsidTr="00F00B8A">
        <w:trPr>
          <w:trHeight w:val="276"/>
        </w:trPr>
        <w:tc>
          <w:tcPr>
            <w:tcW w:w="8680" w:type="dxa"/>
            <w:gridSpan w:val="3"/>
            <w:vAlign w:val="bottom"/>
          </w:tcPr>
          <w:p w:rsidR="00725536" w:rsidRDefault="00F00B8A">
            <w:pPr>
              <w:ind w:left="1280"/>
              <w:rPr>
                <w:sz w:val="20"/>
                <w:szCs w:val="20"/>
              </w:rPr>
            </w:pPr>
            <w:r>
              <w:rPr>
                <w:rFonts w:eastAsia="Times New Roman"/>
                <w:sz w:val="24"/>
                <w:szCs w:val="24"/>
              </w:rPr>
              <w:t>2.2.5.19</w:t>
            </w:r>
            <w:r w:rsidR="00D778CE">
              <w:rPr>
                <w:rFonts w:eastAsia="Times New Roman"/>
                <w:sz w:val="24"/>
                <w:szCs w:val="24"/>
              </w:rPr>
              <w:t>. Основы безопасности жизнедеятельности …………………..</w:t>
            </w:r>
          </w:p>
        </w:tc>
        <w:tc>
          <w:tcPr>
            <w:tcW w:w="460" w:type="dxa"/>
            <w:vAlign w:val="bottom"/>
          </w:tcPr>
          <w:p w:rsidR="00725536" w:rsidRDefault="00D778CE">
            <w:pPr>
              <w:jc w:val="right"/>
              <w:rPr>
                <w:sz w:val="20"/>
                <w:szCs w:val="20"/>
              </w:rPr>
            </w:pPr>
            <w:r>
              <w:rPr>
                <w:rFonts w:eastAsia="Times New Roman"/>
                <w:sz w:val="24"/>
                <w:szCs w:val="24"/>
              </w:rPr>
              <w:t>259</w:t>
            </w:r>
          </w:p>
        </w:tc>
      </w:tr>
      <w:tr w:rsidR="00725536" w:rsidTr="00F00B8A">
        <w:trPr>
          <w:trHeight w:val="277"/>
        </w:trPr>
        <w:tc>
          <w:tcPr>
            <w:tcW w:w="8680" w:type="dxa"/>
            <w:gridSpan w:val="3"/>
            <w:vAlign w:val="bottom"/>
          </w:tcPr>
          <w:p w:rsidR="00725536" w:rsidRDefault="00F00B8A" w:rsidP="00F00B8A">
            <w:pPr>
              <w:ind w:left="1280"/>
              <w:rPr>
                <w:sz w:val="20"/>
                <w:szCs w:val="20"/>
              </w:rPr>
            </w:pPr>
            <w:r>
              <w:rPr>
                <w:rFonts w:eastAsia="Times New Roman"/>
                <w:sz w:val="24"/>
                <w:szCs w:val="24"/>
              </w:rPr>
              <w:t>2.2.5.20</w:t>
            </w:r>
            <w:r w:rsidR="00D778CE">
              <w:rPr>
                <w:rFonts w:eastAsia="Times New Roman"/>
                <w:sz w:val="24"/>
                <w:szCs w:val="24"/>
              </w:rPr>
              <w:t>. ОДНК</w:t>
            </w:r>
            <w:r w:rsidR="00787F7E">
              <w:rPr>
                <w:rFonts w:eastAsia="Times New Roman"/>
                <w:sz w:val="24"/>
                <w:szCs w:val="24"/>
              </w:rPr>
              <w:t>НР</w:t>
            </w:r>
            <w:r w:rsidR="00D778CE">
              <w:rPr>
                <w:rFonts w:eastAsia="Times New Roman"/>
                <w:sz w:val="24"/>
                <w:szCs w:val="24"/>
              </w:rPr>
              <w:t>…………………………………………………………</w:t>
            </w:r>
          </w:p>
        </w:tc>
        <w:tc>
          <w:tcPr>
            <w:tcW w:w="460" w:type="dxa"/>
            <w:vAlign w:val="bottom"/>
          </w:tcPr>
          <w:p w:rsidR="00725536" w:rsidRDefault="00D778CE">
            <w:pPr>
              <w:jc w:val="right"/>
              <w:rPr>
                <w:sz w:val="20"/>
                <w:szCs w:val="20"/>
              </w:rPr>
            </w:pPr>
            <w:r>
              <w:rPr>
                <w:rFonts w:eastAsia="Times New Roman"/>
                <w:sz w:val="24"/>
                <w:szCs w:val="24"/>
              </w:rPr>
              <w:t>262</w:t>
            </w:r>
          </w:p>
        </w:tc>
      </w:tr>
      <w:tr w:rsidR="00725536" w:rsidTr="00F00B8A">
        <w:trPr>
          <w:trHeight w:val="276"/>
        </w:trPr>
        <w:tc>
          <w:tcPr>
            <w:tcW w:w="8680" w:type="dxa"/>
            <w:gridSpan w:val="3"/>
            <w:vAlign w:val="bottom"/>
          </w:tcPr>
          <w:p w:rsidR="00725536" w:rsidRDefault="00D778CE">
            <w:pPr>
              <w:rPr>
                <w:sz w:val="20"/>
                <w:szCs w:val="20"/>
              </w:rPr>
            </w:pPr>
            <w:r>
              <w:rPr>
                <w:rFonts w:eastAsia="Times New Roman"/>
                <w:sz w:val="24"/>
                <w:szCs w:val="24"/>
              </w:rPr>
              <w:t>2.3   Программа воспитания и социализации обучающихся………………………..</w:t>
            </w:r>
          </w:p>
        </w:tc>
        <w:tc>
          <w:tcPr>
            <w:tcW w:w="460" w:type="dxa"/>
            <w:vAlign w:val="bottom"/>
          </w:tcPr>
          <w:p w:rsidR="00725536" w:rsidRDefault="00D778CE">
            <w:pPr>
              <w:jc w:val="right"/>
              <w:rPr>
                <w:sz w:val="20"/>
                <w:szCs w:val="20"/>
              </w:rPr>
            </w:pPr>
            <w:r>
              <w:rPr>
                <w:rFonts w:eastAsia="Times New Roman"/>
                <w:sz w:val="24"/>
                <w:szCs w:val="24"/>
              </w:rPr>
              <w:t>264</w:t>
            </w:r>
          </w:p>
        </w:tc>
      </w:tr>
      <w:tr w:rsidR="00725536" w:rsidTr="00F00B8A">
        <w:trPr>
          <w:trHeight w:val="276"/>
        </w:trPr>
        <w:tc>
          <w:tcPr>
            <w:tcW w:w="8680" w:type="dxa"/>
            <w:gridSpan w:val="3"/>
            <w:vAlign w:val="bottom"/>
          </w:tcPr>
          <w:p w:rsidR="00725536" w:rsidRDefault="00D778CE">
            <w:pPr>
              <w:rPr>
                <w:sz w:val="20"/>
                <w:szCs w:val="20"/>
              </w:rPr>
            </w:pPr>
            <w:r>
              <w:rPr>
                <w:rFonts w:eastAsia="Times New Roman"/>
                <w:sz w:val="24"/>
                <w:szCs w:val="24"/>
              </w:rPr>
              <w:t>2.4   Программа коррекционной работы ………………………………………………</w:t>
            </w:r>
          </w:p>
        </w:tc>
        <w:tc>
          <w:tcPr>
            <w:tcW w:w="460" w:type="dxa"/>
            <w:vAlign w:val="bottom"/>
          </w:tcPr>
          <w:p w:rsidR="00725536" w:rsidRDefault="00D778CE">
            <w:pPr>
              <w:jc w:val="right"/>
              <w:rPr>
                <w:sz w:val="20"/>
                <w:szCs w:val="20"/>
              </w:rPr>
            </w:pPr>
            <w:r>
              <w:rPr>
                <w:rFonts w:eastAsia="Times New Roman"/>
                <w:sz w:val="24"/>
                <w:szCs w:val="24"/>
              </w:rPr>
              <w:t>285</w:t>
            </w:r>
          </w:p>
        </w:tc>
      </w:tr>
      <w:tr w:rsidR="00725536" w:rsidTr="00F00B8A">
        <w:trPr>
          <w:trHeight w:val="276"/>
        </w:trPr>
        <w:tc>
          <w:tcPr>
            <w:tcW w:w="8680" w:type="dxa"/>
            <w:gridSpan w:val="3"/>
            <w:vAlign w:val="bottom"/>
          </w:tcPr>
          <w:p w:rsidR="00725536" w:rsidRDefault="00D778CE">
            <w:pPr>
              <w:rPr>
                <w:sz w:val="20"/>
                <w:szCs w:val="20"/>
              </w:rPr>
            </w:pPr>
            <w:r>
              <w:rPr>
                <w:rFonts w:eastAsia="Times New Roman"/>
                <w:sz w:val="24"/>
                <w:szCs w:val="24"/>
              </w:rPr>
              <w:t>2.5   Планируемые результаты коррекционной работы …………………………….</w:t>
            </w:r>
          </w:p>
        </w:tc>
        <w:tc>
          <w:tcPr>
            <w:tcW w:w="460" w:type="dxa"/>
            <w:vAlign w:val="bottom"/>
          </w:tcPr>
          <w:p w:rsidR="00725536" w:rsidRDefault="00D778CE">
            <w:pPr>
              <w:jc w:val="right"/>
              <w:rPr>
                <w:sz w:val="20"/>
                <w:szCs w:val="20"/>
              </w:rPr>
            </w:pPr>
            <w:r>
              <w:rPr>
                <w:rFonts w:eastAsia="Times New Roman"/>
                <w:sz w:val="24"/>
                <w:szCs w:val="24"/>
              </w:rPr>
              <w:t>297</w:t>
            </w:r>
          </w:p>
        </w:tc>
      </w:tr>
    </w:tbl>
    <w:p w:rsidR="00725536" w:rsidRDefault="00725536">
      <w:pPr>
        <w:spacing w:line="5" w:lineRule="exact"/>
        <w:rPr>
          <w:sz w:val="20"/>
          <w:szCs w:val="20"/>
        </w:rPr>
      </w:pPr>
    </w:p>
    <w:p w:rsidR="00725536" w:rsidRDefault="00D778CE">
      <w:pPr>
        <w:numPr>
          <w:ilvl w:val="0"/>
          <w:numId w:val="4"/>
        </w:numPr>
        <w:tabs>
          <w:tab w:val="left" w:pos="800"/>
        </w:tabs>
        <w:ind w:left="800" w:hanging="396"/>
        <w:rPr>
          <w:rFonts w:eastAsia="Times New Roman"/>
          <w:sz w:val="24"/>
          <w:szCs w:val="24"/>
        </w:rPr>
      </w:pPr>
      <w:r>
        <w:rPr>
          <w:rFonts w:eastAsia="Times New Roman"/>
          <w:b/>
          <w:bCs/>
          <w:sz w:val="24"/>
          <w:szCs w:val="24"/>
        </w:rPr>
        <w:t>Организационный раздел примерной основной образовательной программы</w:t>
      </w:r>
    </w:p>
    <w:tbl>
      <w:tblPr>
        <w:tblW w:w="0" w:type="auto"/>
        <w:tblInd w:w="800" w:type="dxa"/>
        <w:tblLayout w:type="fixed"/>
        <w:tblCellMar>
          <w:left w:w="0" w:type="dxa"/>
          <w:right w:w="0" w:type="dxa"/>
        </w:tblCellMar>
        <w:tblLook w:val="04A0" w:firstRow="1" w:lastRow="0" w:firstColumn="1" w:lastColumn="0" w:noHBand="0" w:noVBand="1"/>
      </w:tblPr>
      <w:tblGrid>
        <w:gridCol w:w="1160"/>
        <w:gridCol w:w="7520"/>
        <w:gridCol w:w="460"/>
      </w:tblGrid>
      <w:tr w:rsidR="00725536">
        <w:trPr>
          <w:trHeight w:val="271"/>
        </w:trPr>
        <w:tc>
          <w:tcPr>
            <w:tcW w:w="8680" w:type="dxa"/>
            <w:gridSpan w:val="2"/>
            <w:vAlign w:val="bottom"/>
          </w:tcPr>
          <w:p w:rsidR="00725536" w:rsidRDefault="00D778CE">
            <w:pPr>
              <w:spacing w:line="271" w:lineRule="exact"/>
              <w:rPr>
                <w:sz w:val="20"/>
                <w:szCs w:val="20"/>
              </w:rPr>
            </w:pPr>
            <w:r>
              <w:rPr>
                <w:rFonts w:eastAsia="Times New Roman"/>
                <w:b/>
                <w:bCs/>
                <w:sz w:val="24"/>
                <w:szCs w:val="24"/>
              </w:rPr>
              <w:t xml:space="preserve">основного общего образования </w:t>
            </w:r>
            <w:r>
              <w:rPr>
                <w:rFonts w:eastAsia="Times New Roman"/>
                <w:sz w:val="24"/>
                <w:szCs w:val="24"/>
              </w:rPr>
              <w:t>………………………………………………………</w:t>
            </w:r>
          </w:p>
        </w:tc>
        <w:tc>
          <w:tcPr>
            <w:tcW w:w="460" w:type="dxa"/>
            <w:vAlign w:val="bottom"/>
          </w:tcPr>
          <w:p w:rsidR="00725536" w:rsidRDefault="00D778CE">
            <w:pPr>
              <w:spacing w:line="271" w:lineRule="exact"/>
              <w:jc w:val="right"/>
              <w:rPr>
                <w:sz w:val="20"/>
                <w:szCs w:val="20"/>
              </w:rPr>
            </w:pPr>
            <w:r>
              <w:rPr>
                <w:rFonts w:eastAsia="Times New Roman"/>
                <w:sz w:val="24"/>
                <w:szCs w:val="24"/>
              </w:rPr>
              <w:t>298</w:t>
            </w:r>
          </w:p>
        </w:tc>
      </w:tr>
      <w:tr w:rsidR="00725536">
        <w:trPr>
          <w:trHeight w:val="276"/>
        </w:trPr>
        <w:tc>
          <w:tcPr>
            <w:tcW w:w="8680" w:type="dxa"/>
            <w:gridSpan w:val="2"/>
            <w:vAlign w:val="bottom"/>
          </w:tcPr>
          <w:p w:rsidR="00725536" w:rsidRDefault="00D778CE" w:rsidP="00C96918">
            <w:pPr>
              <w:rPr>
                <w:sz w:val="20"/>
                <w:szCs w:val="20"/>
              </w:rPr>
            </w:pPr>
            <w:r>
              <w:rPr>
                <w:rFonts w:eastAsia="Times New Roman"/>
                <w:sz w:val="24"/>
                <w:szCs w:val="24"/>
              </w:rPr>
              <w:t xml:space="preserve">3.1   </w:t>
            </w:r>
            <w:r w:rsidR="00C96918">
              <w:rPr>
                <w:rFonts w:eastAsia="Times New Roman"/>
                <w:sz w:val="24"/>
                <w:szCs w:val="24"/>
              </w:rPr>
              <w:t>У</w:t>
            </w:r>
            <w:r>
              <w:rPr>
                <w:rFonts w:eastAsia="Times New Roman"/>
                <w:sz w:val="24"/>
                <w:szCs w:val="24"/>
              </w:rPr>
              <w:t>чебный план основного общего образования ………………….</w:t>
            </w:r>
          </w:p>
        </w:tc>
        <w:tc>
          <w:tcPr>
            <w:tcW w:w="460" w:type="dxa"/>
            <w:vAlign w:val="bottom"/>
          </w:tcPr>
          <w:p w:rsidR="00725536" w:rsidRDefault="00D778CE">
            <w:pPr>
              <w:jc w:val="right"/>
              <w:rPr>
                <w:sz w:val="20"/>
                <w:szCs w:val="20"/>
              </w:rPr>
            </w:pPr>
            <w:r>
              <w:rPr>
                <w:rFonts w:eastAsia="Times New Roman"/>
                <w:sz w:val="24"/>
                <w:szCs w:val="24"/>
              </w:rPr>
              <w:t>298</w:t>
            </w:r>
          </w:p>
        </w:tc>
      </w:tr>
      <w:tr w:rsidR="00725536">
        <w:trPr>
          <w:trHeight w:val="276"/>
        </w:trPr>
        <w:tc>
          <w:tcPr>
            <w:tcW w:w="1160" w:type="dxa"/>
            <w:vAlign w:val="bottom"/>
          </w:tcPr>
          <w:p w:rsidR="00725536" w:rsidRDefault="00D778CE">
            <w:pPr>
              <w:jc w:val="right"/>
              <w:rPr>
                <w:sz w:val="20"/>
                <w:szCs w:val="20"/>
              </w:rPr>
            </w:pPr>
            <w:r>
              <w:rPr>
                <w:rFonts w:eastAsia="Times New Roman"/>
                <w:sz w:val="24"/>
                <w:szCs w:val="24"/>
              </w:rPr>
              <w:t>3.1.1</w:t>
            </w:r>
          </w:p>
        </w:tc>
        <w:tc>
          <w:tcPr>
            <w:tcW w:w="7520" w:type="dxa"/>
            <w:vAlign w:val="bottom"/>
          </w:tcPr>
          <w:p w:rsidR="00725536" w:rsidRDefault="00C96918">
            <w:pPr>
              <w:ind w:left="120"/>
              <w:rPr>
                <w:sz w:val="20"/>
                <w:szCs w:val="20"/>
              </w:rPr>
            </w:pPr>
            <w:r>
              <w:rPr>
                <w:rFonts w:eastAsia="Times New Roman"/>
                <w:sz w:val="24"/>
                <w:szCs w:val="24"/>
              </w:rPr>
              <w:t>К</w:t>
            </w:r>
            <w:r w:rsidR="00D778CE">
              <w:rPr>
                <w:rFonts w:eastAsia="Times New Roman"/>
                <w:sz w:val="24"/>
                <w:szCs w:val="24"/>
              </w:rPr>
              <w:t>алендарный учебный график …………………………….</w:t>
            </w:r>
          </w:p>
        </w:tc>
        <w:tc>
          <w:tcPr>
            <w:tcW w:w="460" w:type="dxa"/>
            <w:vAlign w:val="bottom"/>
          </w:tcPr>
          <w:p w:rsidR="00725536" w:rsidRDefault="00D778CE">
            <w:pPr>
              <w:jc w:val="right"/>
              <w:rPr>
                <w:sz w:val="20"/>
                <w:szCs w:val="20"/>
              </w:rPr>
            </w:pPr>
            <w:r>
              <w:rPr>
                <w:rFonts w:eastAsia="Times New Roman"/>
                <w:sz w:val="24"/>
                <w:szCs w:val="24"/>
              </w:rPr>
              <w:t>301</w:t>
            </w:r>
          </w:p>
        </w:tc>
      </w:tr>
      <w:tr w:rsidR="00725536">
        <w:trPr>
          <w:trHeight w:val="276"/>
        </w:trPr>
        <w:tc>
          <w:tcPr>
            <w:tcW w:w="1160" w:type="dxa"/>
            <w:vAlign w:val="bottom"/>
          </w:tcPr>
          <w:p w:rsidR="00725536" w:rsidRDefault="00D778CE">
            <w:pPr>
              <w:jc w:val="right"/>
              <w:rPr>
                <w:sz w:val="20"/>
                <w:szCs w:val="20"/>
              </w:rPr>
            </w:pPr>
            <w:r>
              <w:rPr>
                <w:rFonts w:eastAsia="Times New Roman"/>
                <w:sz w:val="24"/>
                <w:szCs w:val="24"/>
              </w:rPr>
              <w:t>3.1.2</w:t>
            </w:r>
          </w:p>
        </w:tc>
        <w:tc>
          <w:tcPr>
            <w:tcW w:w="7520" w:type="dxa"/>
            <w:vAlign w:val="bottom"/>
          </w:tcPr>
          <w:p w:rsidR="00725536" w:rsidRDefault="00C96918">
            <w:pPr>
              <w:ind w:left="120"/>
              <w:rPr>
                <w:sz w:val="20"/>
                <w:szCs w:val="20"/>
              </w:rPr>
            </w:pPr>
            <w:r>
              <w:rPr>
                <w:rFonts w:eastAsia="Times New Roman"/>
                <w:sz w:val="24"/>
                <w:szCs w:val="24"/>
              </w:rPr>
              <w:t>П</w:t>
            </w:r>
            <w:r w:rsidR="00D778CE">
              <w:rPr>
                <w:rFonts w:eastAsia="Times New Roman"/>
                <w:sz w:val="24"/>
                <w:szCs w:val="24"/>
              </w:rPr>
              <w:t>лан внеурочной деятельности ……………………………</w:t>
            </w:r>
          </w:p>
        </w:tc>
        <w:tc>
          <w:tcPr>
            <w:tcW w:w="460" w:type="dxa"/>
            <w:vAlign w:val="bottom"/>
          </w:tcPr>
          <w:p w:rsidR="00725536" w:rsidRDefault="00D778CE">
            <w:pPr>
              <w:jc w:val="right"/>
              <w:rPr>
                <w:sz w:val="20"/>
                <w:szCs w:val="20"/>
              </w:rPr>
            </w:pPr>
            <w:r>
              <w:rPr>
                <w:rFonts w:eastAsia="Times New Roman"/>
                <w:sz w:val="24"/>
                <w:szCs w:val="24"/>
              </w:rPr>
              <w:t>301</w:t>
            </w:r>
          </w:p>
        </w:tc>
      </w:tr>
      <w:tr w:rsidR="00725536">
        <w:trPr>
          <w:trHeight w:val="276"/>
        </w:trPr>
        <w:tc>
          <w:tcPr>
            <w:tcW w:w="8680" w:type="dxa"/>
            <w:gridSpan w:val="2"/>
            <w:vAlign w:val="bottom"/>
          </w:tcPr>
          <w:p w:rsidR="00725536" w:rsidRDefault="00D778CE">
            <w:pPr>
              <w:rPr>
                <w:sz w:val="20"/>
                <w:szCs w:val="20"/>
              </w:rPr>
            </w:pPr>
            <w:r>
              <w:rPr>
                <w:rFonts w:eastAsia="Times New Roman"/>
                <w:sz w:val="24"/>
                <w:szCs w:val="24"/>
              </w:rPr>
              <w:t>3.2   Система условий реализации основной образовательной программы ………</w:t>
            </w:r>
          </w:p>
        </w:tc>
        <w:tc>
          <w:tcPr>
            <w:tcW w:w="460" w:type="dxa"/>
            <w:vAlign w:val="bottom"/>
          </w:tcPr>
          <w:p w:rsidR="00725536" w:rsidRDefault="00D778CE">
            <w:pPr>
              <w:jc w:val="right"/>
              <w:rPr>
                <w:sz w:val="20"/>
                <w:szCs w:val="20"/>
              </w:rPr>
            </w:pPr>
            <w:r>
              <w:rPr>
                <w:rFonts w:eastAsia="Times New Roman"/>
                <w:sz w:val="24"/>
                <w:szCs w:val="24"/>
              </w:rPr>
              <w:t>305</w:t>
            </w:r>
          </w:p>
        </w:tc>
      </w:tr>
      <w:tr w:rsidR="00725536">
        <w:trPr>
          <w:trHeight w:val="276"/>
        </w:trPr>
        <w:tc>
          <w:tcPr>
            <w:tcW w:w="1160" w:type="dxa"/>
            <w:vAlign w:val="bottom"/>
          </w:tcPr>
          <w:p w:rsidR="00725536" w:rsidRDefault="00D778CE">
            <w:pPr>
              <w:jc w:val="right"/>
              <w:rPr>
                <w:sz w:val="20"/>
                <w:szCs w:val="20"/>
              </w:rPr>
            </w:pPr>
            <w:r>
              <w:rPr>
                <w:rFonts w:eastAsia="Times New Roman"/>
                <w:sz w:val="24"/>
                <w:szCs w:val="24"/>
              </w:rPr>
              <w:t>3.2.1</w:t>
            </w:r>
          </w:p>
        </w:tc>
        <w:tc>
          <w:tcPr>
            <w:tcW w:w="7520" w:type="dxa"/>
            <w:vAlign w:val="bottom"/>
          </w:tcPr>
          <w:p w:rsidR="00725536" w:rsidRDefault="00D778CE">
            <w:pPr>
              <w:ind w:left="120"/>
              <w:rPr>
                <w:sz w:val="20"/>
                <w:szCs w:val="20"/>
              </w:rPr>
            </w:pPr>
            <w:r>
              <w:rPr>
                <w:rFonts w:eastAsia="Times New Roman"/>
                <w:sz w:val="24"/>
                <w:szCs w:val="24"/>
              </w:rPr>
              <w:t>Описание  кадровых  условий  реализации  основной  образовательной</w:t>
            </w:r>
          </w:p>
        </w:tc>
        <w:tc>
          <w:tcPr>
            <w:tcW w:w="460" w:type="dxa"/>
            <w:vAlign w:val="bottom"/>
          </w:tcPr>
          <w:p w:rsidR="00725536" w:rsidRDefault="00725536">
            <w:pPr>
              <w:rPr>
                <w:sz w:val="24"/>
                <w:szCs w:val="24"/>
              </w:rPr>
            </w:pPr>
          </w:p>
        </w:tc>
      </w:tr>
      <w:tr w:rsidR="00725536">
        <w:trPr>
          <w:trHeight w:val="276"/>
        </w:trPr>
        <w:tc>
          <w:tcPr>
            <w:tcW w:w="1160" w:type="dxa"/>
            <w:vAlign w:val="bottom"/>
          </w:tcPr>
          <w:p w:rsidR="00725536" w:rsidRDefault="00725536">
            <w:pPr>
              <w:rPr>
                <w:sz w:val="24"/>
                <w:szCs w:val="24"/>
              </w:rPr>
            </w:pPr>
          </w:p>
        </w:tc>
        <w:tc>
          <w:tcPr>
            <w:tcW w:w="7520" w:type="dxa"/>
            <w:vAlign w:val="bottom"/>
          </w:tcPr>
          <w:p w:rsidR="00725536" w:rsidRDefault="00D778CE">
            <w:pPr>
              <w:ind w:left="120"/>
              <w:rPr>
                <w:sz w:val="20"/>
                <w:szCs w:val="20"/>
              </w:rPr>
            </w:pPr>
            <w:r>
              <w:rPr>
                <w:rFonts w:eastAsia="Times New Roman"/>
                <w:sz w:val="24"/>
                <w:szCs w:val="24"/>
              </w:rPr>
              <w:t>программы основного общего образования …………………………….</w:t>
            </w:r>
          </w:p>
        </w:tc>
        <w:tc>
          <w:tcPr>
            <w:tcW w:w="460" w:type="dxa"/>
            <w:vAlign w:val="bottom"/>
          </w:tcPr>
          <w:p w:rsidR="00725536" w:rsidRDefault="00D778CE">
            <w:pPr>
              <w:jc w:val="right"/>
              <w:rPr>
                <w:sz w:val="20"/>
                <w:szCs w:val="20"/>
              </w:rPr>
            </w:pPr>
            <w:r>
              <w:rPr>
                <w:rFonts w:eastAsia="Times New Roman"/>
                <w:sz w:val="24"/>
                <w:szCs w:val="24"/>
              </w:rPr>
              <w:t>305</w:t>
            </w:r>
          </w:p>
        </w:tc>
      </w:tr>
      <w:tr w:rsidR="00725536">
        <w:trPr>
          <w:trHeight w:val="276"/>
        </w:trPr>
        <w:tc>
          <w:tcPr>
            <w:tcW w:w="1160" w:type="dxa"/>
            <w:vAlign w:val="bottom"/>
          </w:tcPr>
          <w:p w:rsidR="00725536" w:rsidRDefault="00D778CE">
            <w:pPr>
              <w:jc w:val="right"/>
              <w:rPr>
                <w:sz w:val="20"/>
                <w:szCs w:val="20"/>
              </w:rPr>
            </w:pPr>
            <w:r>
              <w:rPr>
                <w:rFonts w:eastAsia="Times New Roman"/>
                <w:sz w:val="24"/>
                <w:szCs w:val="24"/>
              </w:rPr>
              <w:t>3.2.2</w:t>
            </w:r>
          </w:p>
        </w:tc>
        <w:tc>
          <w:tcPr>
            <w:tcW w:w="7520" w:type="dxa"/>
            <w:vAlign w:val="bottom"/>
          </w:tcPr>
          <w:p w:rsidR="00725536" w:rsidRDefault="00D778CE">
            <w:pPr>
              <w:ind w:left="120"/>
              <w:rPr>
                <w:sz w:val="20"/>
                <w:szCs w:val="20"/>
              </w:rPr>
            </w:pPr>
            <w:r>
              <w:rPr>
                <w:rFonts w:eastAsia="Times New Roman"/>
                <w:w w:val="99"/>
                <w:sz w:val="24"/>
                <w:szCs w:val="24"/>
              </w:rPr>
              <w:t>Психолого-педагогические</w:t>
            </w:r>
            <w:r w:rsidR="00C96918">
              <w:rPr>
                <w:rFonts w:eastAsia="Times New Roman"/>
                <w:w w:val="99"/>
                <w:sz w:val="24"/>
                <w:szCs w:val="24"/>
              </w:rPr>
              <w:t xml:space="preserve"> </w:t>
            </w:r>
            <w:r>
              <w:rPr>
                <w:rFonts w:eastAsia="Times New Roman"/>
                <w:w w:val="99"/>
                <w:sz w:val="24"/>
                <w:szCs w:val="24"/>
              </w:rPr>
              <w:t>условия</w:t>
            </w:r>
            <w:r w:rsidR="00C96918">
              <w:rPr>
                <w:rFonts w:eastAsia="Times New Roman"/>
                <w:w w:val="99"/>
                <w:sz w:val="24"/>
                <w:szCs w:val="24"/>
              </w:rPr>
              <w:t xml:space="preserve"> </w:t>
            </w:r>
            <w:r>
              <w:rPr>
                <w:rFonts w:eastAsia="Times New Roman"/>
                <w:w w:val="99"/>
                <w:sz w:val="24"/>
                <w:szCs w:val="24"/>
              </w:rPr>
              <w:t>реализации</w:t>
            </w:r>
            <w:r w:rsidR="00C96918">
              <w:rPr>
                <w:rFonts w:eastAsia="Times New Roman"/>
                <w:w w:val="99"/>
                <w:sz w:val="24"/>
                <w:szCs w:val="24"/>
              </w:rPr>
              <w:t xml:space="preserve"> </w:t>
            </w:r>
            <w:r>
              <w:rPr>
                <w:rFonts w:eastAsia="Times New Roman"/>
                <w:w w:val="99"/>
                <w:sz w:val="24"/>
                <w:szCs w:val="24"/>
              </w:rPr>
              <w:t>основной</w:t>
            </w:r>
          </w:p>
        </w:tc>
        <w:tc>
          <w:tcPr>
            <w:tcW w:w="460" w:type="dxa"/>
            <w:vAlign w:val="bottom"/>
          </w:tcPr>
          <w:p w:rsidR="00725536" w:rsidRDefault="00725536">
            <w:pPr>
              <w:rPr>
                <w:sz w:val="24"/>
                <w:szCs w:val="24"/>
              </w:rPr>
            </w:pPr>
          </w:p>
        </w:tc>
      </w:tr>
      <w:tr w:rsidR="00725536">
        <w:trPr>
          <w:trHeight w:val="276"/>
        </w:trPr>
        <w:tc>
          <w:tcPr>
            <w:tcW w:w="1160" w:type="dxa"/>
            <w:vAlign w:val="bottom"/>
          </w:tcPr>
          <w:p w:rsidR="00725536" w:rsidRDefault="00725536">
            <w:pPr>
              <w:rPr>
                <w:sz w:val="24"/>
                <w:szCs w:val="24"/>
              </w:rPr>
            </w:pPr>
          </w:p>
        </w:tc>
        <w:tc>
          <w:tcPr>
            <w:tcW w:w="7520" w:type="dxa"/>
            <w:vAlign w:val="bottom"/>
          </w:tcPr>
          <w:p w:rsidR="00725536" w:rsidRDefault="00D778CE">
            <w:pPr>
              <w:ind w:left="120"/>
              <w:rPr>
                <w:sz w:val="20"/>
                <w:szCs w:val="20"/>
              </w:rPr>
            </w:pPr>
            <w:r>
              <w:rPr>
                <w:rFonts w:eastAsia="Times New Roman"/>
                <w:sz w:val="24"/>
                <w:szCs w:val="24"/>
              </w:rPr>
              <w:t>образовательной программы основного общего образования ……….</w:t>
            </w:r>
          </w:p>
        </w:tc>
        <w:tc>
          <w:tcPr>
            <w:tcW w:w="460" w:type="dxa"/>
            <w:vAlign w:val="bottom"/>
          </w:tcPr>
          <w:p w:rsidR="00725536" w:rsidRDefault="00D778CE">
            <w:pPr>
              <w:jc w:val="right"/>
              <w:rPr>
                <w:sz w:val="20"/>
                <w:szCs w:val="20"/>
              </w:rPr>
            </w:pPr>
            <w:r>
              <w:rPr>
                <w:rFonts w:eastAsia="Times New Roman"/>
                <w:sz w:val="24"/>
                <w:szCs w:val="24"/>
              </w:rPr>
              <w:t>311</w:t>
            </w:r>
          </w:p>
        </w:tc>
      </w:tr>
      <w:tr w:rsidR="00725536">
        <w:trPr>
          <w:trHeight w:val="276"/>
        </w:trPr>
        <w:tc>
          <w:tcPr>
            <w:tcW w:w="1160" w:type="dxa"/>
            <w:vAlign w:val="bottom"/>
          </w:tcPr>
          <w:p w:rsidR="00725536" w:rsidRDefault="00D778CE">
            <w:pPr>
              <w:jc w:val="right"/>
              <w:rPr>
                <w:sz w:val="20"/>
                <w:szCs w:val="20"/>
              </w:rPr>
            </w:pPr>
            <w:r>
              <w:rPr>
                <w:rFonts w:eastAsia="Times New Roman"/>
                <w:sz w:val="24"/>
                <w:szCs w:val="24"/>
              </w:rPr>
              <w:t>3.2.3</w:t>
            </w:r>
          </w:p>
        </w:tc>
        <w:tc>
          <w:tcPr>
            <w:tcW w:w="7520" w:type="dxa"/>
            <w:vAlign w:val="bottom"/>
          </w:tcPr>
          <w:p w:rsidR="00725536" w:rsidRDefault="00D778CE">
            <w:pPr>
              <w:ind w:left="120"/>
              <w:rPr>
                <w:sz w:val="20"/>
                <w:szCs w:val="20"/>
              </w:rPr>
            </w:pPr>
            <w:r>
              <w:rPr>
                <w:rFonts w:eastAsia="Times New Roman"/>
                <w:sz w:val="24"/>
                <w:szCs w:val="24"/>
              </w:rPr>
              <w:t>Финансово-экономические   условия   реализации   образовательной</w:t>
            </w:r>
          </w:p>
        </w:tc>
        <w:tc>
          <w:tcPr>
            <w:tcW w:w="460" w:type="dxa"/>
            <w:vAlign w:val="bottom"/>
          </w:tcPr>
          <w:p w:rsidR="00725536" w:rsidRDefault="00725536">
            <w:pPr>
              <w:rPr>
                <w:sz w:val="24"/>
                <w:szCs w:val="24"/>
              </w:rPr>
            </w:pPr>
          </w:p>
        </w:tc>
      </w:tr>
      <w:tr w:rsidR="00725536">
        <w:trPr>
          <w:trHeight w:val="276"/>
        </w:trPr>
        <w:tc>
          <w:tcPr>
            <w:tcW w:w="1160" w:type="dxa"/>
            <w:vAlign w:val="bottom"/>
          </w:tcPr>
          <w:p w:rsidR="00725536" w:rsidRDefault="00725536">
            <w:pPr>
              <w:rPr>
                <w:sz w:val="24"/>
                <w:szCs w:val="24"/>
              </w:rPr>
            </w:pPr>
          </w:p>
        </w:tc>
        <w:tc>
          <w:tcPr>
            <w:tcW w:w="7520" w:type="dxa"/>
            <w:vAlign w:val="bottom"/>
          </w:tcPr>
          <w:p w:rsidR="00725536" w:rsidRDefault="00D778CE">
            <w:pPr>
              <w:ind w:left="120"/>
              <w:rPr>
                <w:sz w:val="20"/>
                <w:szCs w:val="20"/>
              </w:rPr>
            </w:pPr>
            <w:r>
              <w:rPr>
                <w:rFonts w:eastAsia="Times New Roman"/>
                <w:sz w:val="24"/>
                <w:szCs w:val="24"/>
              </w:rPr>
              <w:t>программы основного общего образования …………………………….</w:t>
            </w:r>
          </w:p>
        </w:tc>
        <w:tc>
          <w:tcPr>
            <w:tcW w:w="460" w:type="dxa"/>
            <w:vAlign w:val="bottom"/>
          </w:tcPr>
          <w:p w:rsidR="00725536" w:rsidRDefault="00D778CE">
            <w:pPr>
              <w:jc w:val="right"/>
              <w:rPr>
                <w:sz w:val="20"/>
                <w:szCs w:val="20"/>
              </w:rPr>
            </w:pPr>
            <w:r>
              <w:rPr>
                <w:rFonts w:eastAsia="Times New Roman"/>
                <w:sz w:val="24"/>
                <w:szCs w:val="24"/>
              </w:rPr>
              <w:t>325</w:t>
            </w:r>
          </w:p>
        </w:tc>
      </w:tr>
      <w:tr w:rsidR="00725536">
        <w:trPr>
          <w:trHeight w:val="276"/>
        </w:trPr>
        <w:tc>
          <w:tcPr>
            <w:tcW w:w="1160" w:type="dxa"/>
            <w:vAlign w:val="bottom"/>
          </w:tcPr>
          <w:p w:rsidR="00725536" w:rsidRDefault="00D778CE">
            <w:pPr>
              <w:jc w:val="right"/>
              <w:rPr>
                <w:sz w:val="20"/>
                <w:szCs w:val="20"/>
              </w:rPr>
            </w:pPr>
            <w:r>
              <w:rPr>
                <w:rFonts w:eastAsia="Times New Roman"/>
                <w:sz w:val="24"/>
                <w:szCs w:val="24"/>
              </w:rPr>
              <w:t>3.2.4</w:t>
            </w:r>
          </w:p>
        </w:tc>
        <w:tc>
          <w:tcPr>
            <w:tcW w:w="7520" w:type="dxa"/>
            <w:vAlign w:val="bottom"/>
          </w:tcPr>
          <w:p w:rsidR="00725536" w:rsidRDefault="00D778CE">
            <w:pPr>
              <w:ind w:left="120"/>
              <w:rPr>
                <w:sz w:val="20"/>
                <w:szCs w:val="20"/>
              </w:rPr>
            </w:pPr>
            <w:r>
              <w:rPr>
                <w:rFonts w:eastAsia="Times New Roman"/>
                <w:w w:val="99"/>
                <w:sz w:val="24"/>
                <w:szCs w:val="24"/>
              </w:rPr>
              <w:t>Материально-технические</w:t>
            </w:r>
            <w:r w:rsidR="00C96918">
              <w:rPr>
                <w:rFonts w:eastAsia="Times New Roman"/>
                <w:w w:val="99"/>
                <w:sz w:val="24"/>
                <w:szCs w:val="24"/>
              </w:rPr>
              <w:t xml:space="preserve"> </w:t>
            </w:r>
            <w:r>
              <w:rPr>
                <w:rFonts w:eastAsia="Times New Roman"/>
                <w:w w:val="99"/>
                <w:sz w:val="24"/>
                <w:szCs w:val="24"/>
              </w:rPr>
              <w:t>условия</w:t>
            </w:r>
            <w:r w:rsidR="00C96918">
              <w:rPr>
                <w:rFonts w:eastAsia="Times New Roman"/>
                <w:w w:val="99"/>
                <w:sz w:val="24"/>
                <w:szCs w:val="24"/>
              </w:rPr>
              <w:t xml:space="preserve"> </w:t>
            </w:r>
            <w:r>
              <w:rPr>
                <w:rFonts w:eastAsia="Times New Roman"/>
                <w:w w:val="99"/>
                <w:sz w:val="24"/>
                <w:szCs w:val="24"/>
              </w:rPr>
              <w:t>реализации</w:t>
            </w:r>
            <w:r w:rsidR="00C96918">
              <w:rPr>
                <w:rFonts w:eastAsia="Times New Roman"/>
                <w:w w:val="99"/>
                <w:sz w:val="24"/>
                <w:szCs w:val="24"/>
              </w:rPr>
              <w:t xml:space="preserve"> </w:t>
            </w:r>
            <w:r>
              <w:rPr>
                <w:rFonts w:eastAsia="Times New Roman"/>
                <w:w w:val="99"/>
                <w:sz w:val="24"/>
                <w:szCs w:val="24"/>
              </w:rPr>
              <w:t>основной</w:t>
            </w:r>
          </w:p>
        </w:tc>
        <w:tc>
          <w:tcPr>
            <w:tcW w:w="460" w:type="dxa"/>
            <w:vAlign w:val="bottom"/>
          </w:tcPr>
          <w:p w:rsidR="00725536" w:rsidRDefault="00725536">
            <w:pPr>
              <w:rPr>
                <w:sz w:val="24"/>
                <w:szCs w:val="24"/>
              </w:rPr>
            </w:pPr>
          </w:p>
        </w:tc>
      </w:tr>
      <w:tr w:rsidR="00725536">
        <w:trPr>
          <w:trHeight w:val="276"/>
        </w:trPr>
        <w:tc>
          <w:tcPr>
            <w:tcW w:w="1160" w:type="dxa"/>
            <w:vAlign w:val="bottom"/>
          </w:tcPr>
          <w:p w:rsidR="00725536" w:rsidRDefault="00725536">
            <w:pPr>
              <w:rPr>
                <w:sz w:val="24"/>
                <w:szCs w:val="24"/>
              </w:rPr>
            </w:pPr>
          </w:p>
        </w:tc>
        <w:tc>
          <w:tcPr>
            <w:tcW w:w="7520" w:type="dxa"/>
            <w:vAlign w:val="bottom"/>
          </w:tcPr>
          <w:p w:rsidR="00725536" w:rsidRDefault="00D778CE">
            <w:pPr>
              <w:ind w:left="120"/>
              <w:rPr>
                <w:sz w:val="20"/>
                <w:szCs w:val="20"/>
              </w:rPr>
            </w:pPr>
            <w:r>
              <w:rPr>
                <w:rFonts w:eastAsia="Times New Roman"/>
                <w:sz w:val="24"/>
                <w:szCs w:val="24"/>
              </w:rPr>
              <w:t>образовательной программы ……………………………………………</w:t>
            </w:r>
          </w:p>
        </w:tc>
        <w:tc>
          <w:tcPr>
            <w:tcW w:w="460" w:type="dxa"/>
            <w:vAlign w:val="bottom"/>
          </w:tcPr>
          <w:p w:rsidR="00725536" w:rsidRDefault="00D778CE">
            <w:pPr>
              <w:jc w:val="right"/>
              <w:rPr>
                <w:sz w:val="20"/>
                <w:szCs w:val="20"/>
              </w:rPr>
            </w:pPr>
            <w:r>
              <w:rPr>
                <w:rFonts w:eastAsia="Times New Roman"/>
                <w:sz w:val="24"/>
                <w:szCs w:val="24"/>
              </w:rPr>
              <w:t>326</w:t>
            </w:r>
          </w:p>
        </w:tc>
      </w:tr>
      <w:tr w:rsidR="00725536">
        <w:trPr>
          <w:trHeight w:val="276"/>
        </w:trPr>
        <w:tc>
          <w:tcPr>
            <w:tcW w:w="1160" w:type="dxa"/>
            <w:vAlign w:val="bottom"/>
          </w:tcPr>
          <w:p w:rsidR="00725536" w:rsidRDefault="00D778CE">
            <w:pPr>
              <w:jc w:val="right"/>
              <w:rPr>
                <w:sz w:val="20"/>
                <w:szCs w:val="20"/>
              </w:rPr>
            </w:pPr>
            <w:r>
              <w:rPr>
                <w:rFonts w:eastAsia="Times New Roman"/>
                <w:sz w:val="24"/>
                <w:szCs w:val="24"/>
              </w:rPr>
              <w:t>3.2.5</w:t>
            </w:r>
          </w:p>
        </w:tc>
        <w:tc>
          <w:tcPr>
            <w:tcW w:w="7520" w:type="dxa"/>
            <w:vAlign w:val="bottom"/>
          </w:tcPr>
          <w:p w:rsidR="00725536" w:rsidRDefault="00D778CE">
            <w:pPr>
              <w:ind w:left="120"/>
              <w:rPr>
                <w:sz w:val="20"/>
                <w:szCs w:val="20"/>
              </w:rPr>
            </w:pPr>
            <w:r>
              <w:rPr>
                <w:rFonts w:eastAsia="Times New Roman"/>
                <w:w w:val="99"/>
                <w:sz w:val="24"/>
                <w:szCs w:val="24"/>
              </w:rPr>
              <w:t>Информационно-методические</w:t>
            </w:r>
            <w:r w:rsidR="00C96918">
              <w:rPr>
                <w:rFonts w:eastAsia="Times New Roman"/>
                <w:w w:val="99"/>
                <w:sz w:val="24"/>
                <w:szCs w:val="24"/>
              </w:rPr>
              <w:t xml:space="preserve"> </w:t>
            </w:r>
            <w:r>
              <w:rPr>
                <w:rFonts w:eastAsia="Times New Roman"/>
                <w:w w:val="99"/>
                <w:sz w:val="24"/>
                <w:szCs w:val="24"/>
              </w:rPr>
              <w:t>условия</w:t>
            </w:r>
            <w:r w:rsidR="00C96918">
              <w:rPr>
                <w:rFonts w:eastAsia="Times New Roman"/>
                <w:w w:val="99"/>
                <w:sz w:val="24"/>
                <w:szCs w:val="24"/>
              </w:rPr>
              <w:t xml:space="preserve"> </w:t>
            </w:r>
            <w:r>
              <w:rPr>
                <w:rFonts w:eastAsia="Times New Roman"/>
                <w:w w:val="99"/>
                <w:sz w:val="24"/>
                <w:szCs w:val="24"/>
              </w:rPr>
              <w:t>реализации</w:t>
            </w:r>
            <w:r w:rsidR="00C96918">
              <w:rPr>
                <w:rFonts w:eastAsia="Times New Roman"/>
                <w:w w:val="99"/>
                <w:sz w:val="24"/>
                <w:szCs w:val="24"/>
              </w:rPr>
              <w:t xml:space="preserve"> </w:t>
            </w:r>
            <w:r>
              <w:rPr>
                <w:rFonts w:eastAsia="Times New Roman"/>
                <w:w w:val="99"/>
                <w:sz w:val="24"/>
                <w:szCs w:val="24"/>
              </w:rPr>
              <w:t>основной</w:t>
            </w:r>
          </w:p>
        </w:tc>
        <w:tc>
          <w:tcPr>
            <w:tcW w:w="460" w:type="dxa"/>
            <w:vAlign w:val="bottom"/>
          </w:tcPr>
          <w:p w:rsidR="00725536" w:rsidRDefault="00725536">
            <w:pPr>
              <w:rPr>
                <w:sz w:val="24"/>
                <w:szCs w:val="24"/>
              </w:rPr>
            </w:pPr>
          </w:p>
        </w:tc>
      </w:tr>
      <w:tr w:rsidR="00725536">
        <w:trPr>
          <w:trHeight w:val="276"/>
        </w:trPr>
        <w:tc>
          <w:tcPr>
            <w:tcW w:w="1160" w:type="dxa"/>
            <w:vAlign w:val="bottom"/>
          </w:tcPr>
          <w:p w:rsidR="00725536" w:rsidRDefault="00725536">
            <w:pPr>
              <w:rPr>
                <w:sz w:val="24"/>
                <w:szCs w:val="24"/>
              </w:rPr>
            </w:pPr>
          </w:p>
        </w:tc>
        <w:tc>
          <w:tcPr>
            <w:tcW w:w="7520" w:type="dxa"/>
            <w:vAlign w:val="bottom"/>
          </w:tcPr>
          <w:p w:rsidR="00725536" w:rsidRDefault="00D778CE">
            <w:pPr>
              <w:ind w:left="120"/>
              <w:rPr>
                <w:sz w:val="20"/>
                <w:szCs w:val="20"/>
              </w:rPr>
            </w:pPr>
            <w:r>
              <w:rPr>
                <w:rFonts w:eastAsia="Times New Roman"/>
                <w:sz w:val="24"/>
                <w:szCs w:val="24"/>
              </w:rPr>
              <w:t>образовательной программы основного общего образования ………..</w:t>
            </w:r>
          </w:p>
        </w:tc>
        <w:tc>
          <w:tcPr>
            <w:tcW w:w="460" w:type="dxa"/>
            <w:vAlign w:val="bottom"/>
          </w:tcPr>
          <w:p w:rsidR="00725536" w:rsidRDefault="00D778CE">
            <w:pPr>
              <w:jc w:val="right"/>
              <w:rPr>
                <w:sz w:val="20"/>
                <w:szCs w:val="20"/>
              </w:rPr>
            </w:pPr>
            <w:r>
              <w:rPr>
                <w:rFonts w:eastAsia="Times New Roman"/>
                <w:sz w:val="24"/>
                <w:szCs w:val="24"/>
              </w:rPr>
              <w:t>330</w:t>
            </w:r>
          </w:p>
        </w:tc>
      </w:tr>
      <w:tr w:rsidR="00725536">
        <w:trPr>
          <w:trHeight w:val="276"/>
        </w:trPr>
        <w:tc>
          <w:tcPr>
            <w:tcW w:w="1160" w:type="dxa"/>
            <w:vAlign w:val="bottom"/>
          </w:tcPr>
          <w:p w:rsidR="00725536" w:rsidRDefault="00D778CE">
            <w:pPr>
              <w:jc w:val="right"/>
              <w:rPr>
                <w:sz w:val="20"/>
                <w:szCs w:val="20"/>
              </w:rPr>
            </w:pPr>
            <w:r>
              <w:rPr>
                <w:rFonts w:eastAsia="Times New Roman"/>
                <w:sz w:val="24"/>
                <w:szCs w:val="24"/>
              </w:rPr>
              <w:t>3.2.6</w:t>
            </w:r>
          </w:p>
        </w:tc>
        <w:tc>
          <w:tcPr>
            <w:tcW w:w="7520" w:type="dxa"/>
            <w:vAlign w:val="bottom"/>
          </w:tcPr>
          <w:p w:rsidR="00725536" w:rsidRDefault="00D778CE">
            <w:pPr>
              <w:ind w:left="120"/>
              <w:rPr>
                <w:sz w:val="20"/>
                <w:szCs w:val="20"/>
              </w:rPr>
            </w:pPr>
            <w:r>
              <w:rPr>
                <w:rFonts w:eastAsia="Times New Roman"/>
                <w:sz w:val="24"/>
                <w:szCs w:val="24"/>
              </w:rPr>
              <w:t>Механизмы достижения целевых ориентиров в системе условий …..</w:t>
            </w:r>
          </w:p>
        </w:tc>
        <w:tc>
          <w:tcPr>
            <w:tcW w:w="460" w:type="dxa"/>
            <w:vAlign w:val="bottom"/>
          </w:tcPr>
          <w:p w:rsidR="00725536" w:rsidRDefault="00D778CE">
            <w:pPr>
              <w:jc w:val="right"/>
              <w:rPr>
                <w:sz w:val="20"/>
                <w:szCs w:val="20"/>
              </w:rPr>
            </w:pPr>
            <w:r>
              <w:rPr>
                <w:rFonts w:eastAsia="Times New Roman"/>
                <w:sz w:val="24"/>
                <w:szCs w:val="24"/>
              </w:rPr>
              <w:t>331</w:t>
            </w:r>
          </w:p>
        </w:tc>
      </w:tr>
      <w:tr w:rsidR="00725536">
        <w:trPr>
          <w:trHeight w:val="276"/>
        </w:trPr>
        <w:tc>
          <w:tcPr>
            <w:tcW w:w="1160" w:type="dxa"/>
            <w:vAlign w:val="bottom"/>
          </w:tcPr>
          <w:p w:rsidR="00725536" w:rsidRDefault="00D778CE">
            <w:pPr>
              <w:jc w:val="right"/>
              <w:rPr>
                <w:sz w:val="20"/>
                <w:szCs w:val="20"/>
              </w:rPr>
            </w:pPr>
            <w:r>
              <w:rPr>
                <w:rFonts w:eastAsia="Times New Roman"/>
                <w:sz w:val="24"/>
                <w:szCs w:val="24"/>
              </w:rPr>
              <w:t>3.2.7</w:t>
            </w:r>
          </w:p>
        </w:tc>
        <w:tc>
          <w:tcPr>
            <w:tcW w:w="7520" w:type="dxa"/>
            <w:vAlign w:val="bottom"/>
          </w:tcPr>
          <w:p w:rsidR="00725536" w:rsidRDefault="00D778CE">
            <w:pPr>
              <w:ind w:left="120"/>
              <w:rPr>
                <w:sz w:val="20"/>
                <w:szCs w:val="20"/>
              </w:rPr>
            </w:pPr>
            <w:r>
              <w:rPr>
                <w:rFonts w:eastAsia="Times New Roman"/>
                <w:sz w:val="24"/>
                <w:szCs w:val="24"/>
              </w:rPr>
              <w:t>Сетевой  график  (дорожная  карта)  по  формированию  необходимой</w:t>
            </w:r>
          </w:p>
        </w:tc>
        <w:tc>
          <w:tcPr>
            <w:tcW w:w="460" w:type="dxa"/>
            <w:vAlign w:val="bottom"/>
          </w:tcPr>
          <w:p w:rsidR="00725536" w:rsidRDefault="00725536">
            <w:pPr>
              <w:rPr>
                <w:sz w:val="24"/>
                <w:szCs w:val="24"/>
              </w:rPr>
            </w:pPr>
          </w:p>
        </w:tc>
      </w:tr>
      <w:tr w:rsidR="00725536">
        <w:trPr>
          <w:trHeight w:val="276"/>
        </w:trPr>
        <w:tc>
          <w:tcPr>
            <w:tcW w:w="1160" w:type="dxa"/>
            <w:vAlign w:val="bottom"/>
          </w:tcPr>
          <w:p w:rsidR="00725536" w:rsidRDefault="00725536">
            <w:pPr>
              <w:rPr>
                <w:sz w:val="24"/>
                <w:szCs w:val="24"/>
              </w:rPr>
            </w:pPr>
          </w:p>
        </w:tc>
        <w:tc>
          <w:tcPr>
            <w:tcW w:w="7520" w:type="dxa"/>
            <w:vAlign w:val="bottom"/>
          </w:tcPr>
          <w:p w:rsidR="00725536" w:rsidRDefault="00D778CE">
            <w:pPr>
              <w:ind w:left="120"/>
              <w:rPr>
                <w:sz w:val="20"/>
                <w:szCs w:val="20"/>
              </w:rPr>
            </w:pPr>
            <w:r>
              <w:rPr>
                <w:rFonts w:eastAsia="Times New Roman"/>
                <w:sz w:val="24"/>
                <w:szCs w:val="24"/>
              </w:rPr>
              <w:t>системы условий ………………………………………………………….</w:t>
            </w:r>
          </w:p>
        </w:tc>
        <w:tc>
          <w:tcPr>
            <w:tcW w:w="460" w:type="dxa"/>
            <w:vAlign w:val="bottom"/>
          </w:tcPr>
          <w:p w:rsidR="00725536" w:rsidRDefault="00D778CE">
            <w:pPr>
              <w:jc w:val="right"/>
              <w:rPr>
                <w:sz w:val="20"/>
                <w:szCs w:val="20"/>
              </w:rPr>
            </w:pPr>
            <w:r>
              <w:rPr>
                <w:rFonts w:eastAsia="Times New Roman"/>
                <w:sz w:val="24"/>
                <w:szCs w:val="24"/>
              </w:rPr>
              <w:t>333</w:t>
            </w:r>
          </w:p>
        </w:tc>
      </w:tr>
    </w:tbl>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4" w:lineRule="exact"/>
        <w:rPr>
          <w:sz w:val="20"/>
          <w:szCs w:val="20"/>
        </w:rPr>
      </w:pPr>
    </w:p>
    <w:p w:rsidR="00725536" w:rsidRDefault="00D778CE">
      <w:pPr>
        <w:ind w:right="-359"/>
        <w:jc w:val="center"/>
        <w:rPr>
          <w:sz w:val="20"/>
          <w:szCs w:val="20"/>
        </w:rPr>
      </w:pPr>
      <w:r>
        <w:rPr>
          <w:rFonts w:eastAsia="Times New Roman"/>
          <w:sz w:val="24"/>
          <w:szCs w:val="24"/>
        </w:rPr>
        <w:t>3</w:t>
      </w:r>
    </w:p>
    <w:p w:rsidR="00725536" w:rsidRDefault="00725536">
      <w:pPr>
        <w:sectPr w:rsidR="00725536" w:rsidSect="00F00B8A">
          <w:pgSz w:w="11900" w:h="16838"/>
          <w:pgMar w:top="709" w:right="526" w:bottom="334" w:left="1440" w:header="0" w:footer="0" w:gutter="0"/>
          <w:cols w:space="720" w:equalWidth="0">
            <w:col w:w="9940"/>
          </w:cols>
        </w:sectPr>
      </w:pPr>
    </w:p>
    <w:p w:rsidR="00725536" w:rsidRDefault="00D778CE">
      <w:pPr>
        <w:numPr>
          <w:ilvl w:val="0"/>
          <w:numId w:val="5"/>
        </w:numPr>
        <w:tabs>
          <w:tab w:val="left" w:pos="1480"/>
        </w:tabs>
        <w:spacing w:line="234" w:lineRule="auto"/>
        <w:ind w:left="1480" w:right="40" w:hanging="356"/>
        <w:rPr>
          <w:rFonts w:eastAsia="Times New Roman"/>
          <w:b/>
          <w:bCs/>
          <w:sz w:val="24"/>
          <w:szCs w:val="24"/>
        </w:rPr>
      </w:pPr>
      <w:r>
        <w:rPr>
          <w:rFonts w:eastAsia="Times New Roman"/>
          <w:b/>
          <w:bCs/>
          <w:sz w:val="24"/>
          <w:szCs w:val="24"/>
        </w:rPr>
        <w:t>Целевой раздел основной образовательной программы основного общего образования</w:t>
      </w:r>
    </w:p>
    <w:p w:rsidR="00725536" w:rsidRDefault="00725536">
      <w:pPr>
        <w:spacing w:line="278" w:lineRule="exact"/>
        <w:rPr>
          <w:sz w:val="20"/>
          <w:szCs w:val="20"/>
        </w:rPr>
      </w:pPr>
    </w:p>
    <w:p w:rsidR="00725536" w:rsidRDefault="00D778CE">
      <w:pPr>
        <w:ind w:left="1120"/>
        <w:rPr>
          <w:sz w:val="20"/>
          <w:szCs w:val="20"/>
        </w:rPr>
      </w:pPr>
      <w:r>
        <w:rPr>
          <w:rFonts w:eastAsia="Times New Roman"/>
          <w:b/>
          <w:bCs/>
          <w:sz w:val="24"/>
          <w:szCs w:val="24"/>
        </w:rPr>
        <w:t>1.1. Пояснительная записка</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Основная образовательная программа МБОУ «</w:t>
      </w:r>
      <w:r w:rsidR="00787F7E">
        <w:rPr>
          <w:rFonts w:eastAsia="Times New Roman"/>
          <w:sz w:val="24"/>
          <w:szCs w:val="24"/>
        </w:rPr>
        <w:t>Кадошкинская СОШ</w:t>
      </w:r>
      <w:r>
        <w:rPr>
          <w:rFonts w:eastAsia="Times New Roman"/>
          <w:sz w:val="24"/>
          <w:szCs w:val="24"/>
        </w:rPr>
        <w:t>»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при получении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725536" w:rsidRDefault="00725536">
      <w:pPr>
        <w:spacing w:line="22" w:lineRule="exact"/>
        <w:rPr>
          <w:sz w:val="20"/>
          <w:szCs w:val="20"/>
        </w:rPr>
      </w:pPr>
    </w:p>
    <w:p w:rsidR="00725536" w:rsidRDefault="00D778CE">
      <w:pPr>
        <w:spacing w:line="236" w:lineRule="auto"/>
        <w:ind w:left="260" w:firstLine="708"/>
        <w:jc w:val="both"/>
        <w:rPr>
          <w:sz w:val="20"/>
          <w:szCs w:val="20"/>
        </w:rPr>
      </w:pPr>
      <w:r>
        <w:rPr>
          <w:rFonts w:eastAsia="Times New Roman"/>
          <w:sz w:val="24"/>
          <w:szCs w:val="24"/>
        </w:rPr>
        <w:t xml:space="preserve">Основная образовательная программа основного общего образования </w:t>
      </w:r>
      <w:r w:rsidR="00787F7E">
        <w:rPr>
          <w:rFonts w:eastAsia="Times New Roman"/>
          <w:sz w:val="24"/>
          <w:szCs w:val="24"/>
        </w:rPr>
        <w:t xml:space="preserve">МБОУ «Кадошкинская СОШ» </w:t>
      </w:r>
      <w:r>
        <w:rPr>
          <w:rFonts w:eastAsia="Times New Roman"/>
          <w:sz w:val="24"/>
          <w:szCs w:val="24"/>
        </w:rPr>
        <w:t>разработана на основании следующих нормативных правовых документов:</w:t>
      </w:r>
    </w:p>
    <w:p w:rsidR="00725536" w:rsidRDefault="00725536">
      <w:pPr>
        <w:spacing w:line="14" w:lineRule="exact"/>
        <w:rPr>
          <w:sz w:val="20"/>
          <w:szCs w:val="20"/>
        </w:rPr>
      </w:pPr>
    </w:p>
    <w:p w:rsidR="00725536" w:rsidRDefault="00D778CE">
      <w:pPr>
        <w:numPr>
          <w:ilvl w:val="0"/>
          <w:numId w:val="6"/>
        </w:numPr>
        <w:tabs>
          <w:tab w:val="left" w:pos="1120"/>
        </w:tabs>
        <w:spacing w:line="234" w:lineRule="auto"/>
        <w:ind w:left="1120" w:hanging="356"/>
        <w:rPr>
          <w:rFonts w:eastAsia="Times New Roman"/>
          <w:sz w:val="24"/>
          <w:szCs w:val="24"/>
        </w:rPr>
      </w:pPr>
      <w:r>
        <w:rPr>
          <w:rFonts w:eastAsia="Times New Roman"/>
          <w:sz w:val="24"/>
          <w:szCs w:val="24"/>
        </w:rPr>
        <w:t>Федерального Закона от 29.12.2012г. № 273-ФЗ «Об образовании в Российской Федерации».</w:t>
      </w:r>
    </w:p>
    <w:p w:rsidR="00725536" w:rsidRDefault="00725536">
      <w:pPr>
        <w:spacing w:line="13" w:lineRule="exact"/>
        <w:rPr>
          <w:rFonts w:eastAsia="Times New Roman"/>
          <w:sz w:val="24"/>
          <w:szCs w:val="24"/>
        </w:rPr>
      </w:pPr>
    </w:p>
    <w:p w:rsidR="00725536" w:rsidRDefault="00D778CE">
      <w:pPr>
        <w:numPr>
          <w:ilvl w:val="0"/>
          <w:numId w:val="6"/>
        </w:numPr>
        <w:tabs>
          <w:tab w:val="left" w:pos="1120"/>
        </w:tabs>
        <w:spacing w:line="236" w:lineRule="auto"/>
        <w:ind w:left="1120" w:hanging="356"/>
        <w:jc w:val="both"/>
        <w:rPr>
          <w:rFonts w:eastAsia="Times New Roman"/>
          <w:sz w:val="24"/>
          <w:szCs w:val="24"/>
        </w:rPr>
      </w:pPr>
      <w:r>
        <w:rPr>
          <w:rFonts w:eastAsia="Times New Roman"/>
          <w:sz w:val="24"/>
          <w:szCs w:val="24"/>
        </w:rPr>
        <w:t>Федерального государственного образовательного стандарта основного общего образования (приказ Минобрнауки России от 17.12.2010 №1897) с изменениями (приказ Минобрнауки России от 26.11.1010 №1241)</w:t>
      </w:r>
    </w:p>
    <w:p w:rsidR="00725536" w:rsidRDefault="00725536">
      <w:pPr>
        <w:spacing w:line="13" w:lineRule="exact"/>
        <w:rPr>
          <w:rFonts w:eastAsia="Times New Roman"/>
          <w:sz w:val="24"/>
          <w:szCs w:val="24"/>
        </w:rPr>
      </w:pPr>
    </w:p>
    <w:p w:rsidR="00725536" w:rsidRDefault="00D778CE">
      <w:pPr>
        <w:numPr>
          <w:ilvl w:val="0"/>
          <w:numId w:val="6"/>
        </w:numPr>
        <w:tabs>
          <w:tab w:val="left" w:pos="1120"/>
        </w:tabs>
        <w:spacing w:line="234" w:lineRule="auto"/>
        <w:ind w:left="1120" w:hanging="356"/>
        <w:rPr>
          <w:rFonts w:eastAsia="Times New Roman"/>
          <w:sz w:val="24"/>
          <w:szCs w:val="24"/>
        </w:rPr>
      </w:pPr>
      <w:r>
        <w:rPr>
          <w:rFonts w:eastAsia="Times New Roman"/>
          <w:sz w:val="24"/>
          <w:szCs w:val="24"/>
        </w:rPr>
        <w:t>Примерной образовательной программы основного общего образования (одобрена Федеральным УМО, протокол 1/15 от 15.04.2015)</w:t>
      </w:r>
    </w:p>
    <w:p w:rsidR="00725536" w:rsidRDefault="00725536">
      <w:pPr>
        <w:spacing w:line="13" w:lineRule="exact"/>
        <w:rPr>
          <w:rFonts w:eastAsia="Times New Roman"/>
          <w:sz w:val="24"/>
          <w:szCs w:val="24"/>
        </w:rPr>
      </w:pPr>
    </w:p>
    <w:p w:rsidR="00725536" w:rsidRPr="00787F7E" w:rsidRDefault="00D778CE" w:rsidP="00787F7E">
      <w:pPr>
        <w:numPr>
          <w:ilvl w:val="0"/>
          <w:numId w:val="6"/>
        </w:numPr>
        <w:tabs>
          <w:tab w:val="left" w:pos="1120"/>
        </w:tabs>
        <w:spacing w:line="295" w:lineRule="exact"/>
        <w:ind w:left="1120" w:hanging="356"/>
        <w:rPr>
          <w:sz w:val="20"/>
          <w:szCs w:val="20"/>
        </w:rPr>
      </w:pPr>
      <w:r w:rsidRPr="00787F7E">
        <w:rPr>
          <w:rFonts w:eastAsia="Times New Roman"/>
          <w:sz w:val="24"/>
          <w:szCs w:val="24"/>
        </w:rPr>
        <w:t xml:space="preserve">Устава </w:t>
      </w:r>
      <w:r w:rsidR="00787F7E" w:rsidRPr="00787F7E">
        <w:rPr>
          <w:rFonts w:eastAsia="Times New Roman"/>
          <w:sz w:val="24"/>
          <w:szCs w:val="24"/>
        </w:rPr>
        <w:t xml:space="preserve">МБОУ «Кадошкинская СОШ» </w:t>
      </w:r>
    </w:p>
    <w:p w:rsidR="00787F7E" w:rsidRDefault="00787F7E" w:rsidP="00787F7E">
      <w:pPr>
        <w:pStyle w:val="a4"/>
        <w:rPr>
          <w:sz w:val="20"/>
          <w:szCs w:val="20"/>
        </w:rPr>
      </w:pPr>
    </w:p>
    <w:p w:rsidR="00787F7E" w:rsidRPr="00787F7E" w:rsidRDefault="00787F7E" w:rsidP="00787F7E">
      <w:pPr>
        <w:tabs>
          <w:tab w:val="left" w:pos="1120"/>
        </w:tabs>
        <w:spacing w:line="295" w:lineRule="exact"/>
        <w:ind w:left="1120"/>
        <w:rPr>
          <w:sz w:val="20"/>
          <w:szCs w:val="20"/>
        </w:rPr>
      </w:pPr>
    </w:p>
    <w:p w:rsidR="00725536" w:rsidRDefault="00D778CE">
      <w:pPr>
        <w:spacing w:line="234" w:lineRule="auto"/>
        <w:ind w:left="400" w:firstLine="708"/>
        <w:rPr>
          <w:sz w:val="20"/>
          <w:szCs w:val="20"/>
        </w:rPr>
      </w:pPr>
      <w:r>
        <w:rPr>
          <w:rFonts w:eastAsia="Times New Roman"/>
          <w:b/>
          <w:bCs/>
          <w:sz w:val="24"/>
          <w:szCs w:val="24"/>
        </w:rPr>
        <w:t>1.1.1. Цели и задачи реализации основной образовательной программы основного общего образования</w:t>
      </w:r>
    </w:p>
    <w:p w:rsidR="00725536" w:rsidRDefault="00725536">
      <w:pPr>
        <w:spacing w:line="9" w:lineRule="exact"/>
        <w:rPr>
          <w:sz w:val="20"/>
          <w:szCs w:val="20"/>
        </w:rPr>
      </w:pPr>
    </w:p>
    <w:p w:rsidR="00725536" w:rsidRDefault="00D778CE">
      <w:pPr>
        <w:spacing w:line="234" w:lineRule="auto"/>
        <w:ind w:left="400" w:firstLine="708"/>
        <w:rPr>
          <w:sz w:val="20"/>
          <w:szCs w:val="20"/>
        </w:rPr>
      </w:pPr>
      <w:r>
        <w:rPr>
          <w:rFonts w:eastAsia="Times New Roman"/>
          <w:b/>
          <w:bCs/>
          <w:sz w:val="24"/>
          <w:szCs w:val="24"/>
        </w:rPr>
        <w:t xml:space="preserve">Целями реализации </w:t>
      </w:r>
      <w:r>
        <w:rPr>
          <w:rFonts w:eastAsia="Times New Roman"/>
          <w:sz w:val="24"/>
          <w:szCs w:val="24"/>
        </w:rPr>
        <w:t>основной образовательной программы основного общего</w:t>
      </w:r>
      <w:r>
        <w:rPr>
          <w:rFonts w:eastAsia="Times New Roman"/>
          <w:b/>
          <w:bCs/>
          <w:sz w:val="24"/>
          <w:szCs w:val="24"/>
        </w:rPr>
        <w:t xml:space="preserve"> </w:t>
      </w:r>
      <w:r>
        <w:rPr>
          <w:rFonts w:eastAsia="Times New Roman"/>
          <w:sz w:val="24"/>
          <w:szCs w:val="24"/>
        </w:rPr>
        <w:t>образования являются:</w:t>
      </w:r>
    </w:p>
    <w:p w:rsidR="00725536" w:rsidRDefault="00725536">
      <w:pPr>
        <w:spacing w:line="3" w:lineRule="exact"/>
        <w:rPr>
          <w:sz w:val="20"/>
          <w:szCs w:val="20"/>
        </w:rPr>
      </w:pPr>
    </w:p>
    <w:p w:rsidR="00725536" w:rsidRDefault="00D778CE">
      <w:pPr>
        <w:numPr>
          <w:ilvl w:val="0"/>
          <w:numId w:val="7"/>
        </w:numPr>
        <w:tabs>
          <w:tab w:val="left" w:pos="1400"/>
        </w:tabs>
        <w:ind w:left="1400" w:hanging="288"/>
        <w:rPr>
          <w:rFonts w:ascii="Symbol" w:eastAsia="Symbol" w:hAnsi="Symbol" w:cs="Symbol"/>
          <w:sz w:val="24"/>
          <w:szCs w:val="24"/>
        </w:rPr>
      </w:pPr>
      <w:r>
        <w:rPr>
          <w:rFonts w:eastAsia="Times New Roman"/>
          <w:sz w:val="24"/>
          <w:szCs w:val="24"/>
        </w:rPr>
        <w:t>достижениевыпускниками  планируемых результатов: знаний, умений, навыков,</w:t>
      </w:r>
    </w:p>
    <w:p w:rsidR="00725536" w:rsidRDefault="00725536">
      <w:pPr>
        <w:spacing w:line="9" w:lineRule="exact"/>
        <w:rPr>
          <w:rFonts w:ascii="Symbol" w:eastAsia="Symbol" w:hAnsi="Symbol" w:cs="Symbol"/>
          <w:sz w:val="24"/>
          <w:szCs w:val="24"/>
        </w:rPr>
      </w:pPr>
    </w:p>
    <w:p w:rsidR="00725536" w:rsidRDefault="00D778CE">
      <w:pPr>
        <w:spacing w:line="237" w:lineRule="auto"/>
        <w:ind w:left="400"/>
        <w:jc w:val="both"/>
        <w:rPr>
          <w:rFonts w:ascii="Symbol" w:eastAsia="Symbol" w:hAnsi="Symbol" w:cs="Symbol"/>
          <w:sz w:val="24"/>
          <w:szCs w:val="24"/>
        </w:rPr>
      </w:pPr>
      <w:r>
        <w:rPr>
          <w:rFonts w:eastAsia="Times New Roman"/>
          <w:sz w:val="24"/>
          <w:szCs w:val="24"/>
        </w:rPr>
        <w:t>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725536" w:rsidRDefault="00725536">
      <w:pPr>
        <w:spacing w:line="33" w:lineRule="exact"/>
        <w:rPr>
          <w:rFonts w:ascii="Symbol" w:eastAsia="Symbol" w:hAnsi="Symbol" w:cs="Symbol"/>
          <w:sz w:val="24"/>
          <w:szCs w:val="24"/>
        </w:rPr>
      </w:pPr>
    </w:p>
    <w:p w:rsidR="00725536" w:rsidRDefault="00D778CE">
      <w:pPr>
        <w:numPr>
          <w:ilvl w:val="0"/>
          <w:numId w:val="7"/>
        </w:numPr>
        <w:tabs>
          <w:tab w:val="left" w:pos="1394"/>
        </w:tabs>
        <w:spacing w:line="227" w:lineRule="auto"/>
        <w:ind w:left="400" w:firstLine="712"/>
        <w:rPr>
          <w:rFonts w:ascii="Symbol" w:eastAsia="Symbol" w:hAnsi="Symbol" w:cs="Symbol"/>
          <w:sz w:val="24"/>
          <w:szCs w:val="24"/>
        </w:rPr>
      </w:pPr>
      <w:r>
        <w:rPr>
          <w:rFonts w:eastAsia="Times New Roman"/>
          <w:sz w:val="24"/>
          <w:szCs w:val="24"/>
        </w:rPr>
        <w:t>становление и развитие личности обучающегося в ее самобытности, уникальности, неповторимости.</w:t>
      </w:r>
    </w:p>
    <w:p w:rsidR="00725536" w:rsidRDefault="00725536">
      <w:pPr>
        <w:spacing w:line="11" w:lineRule="exact"/>
        <w:rPr>
          <w:rFonts w:ascii="Symbol" w:eastAsia="Symbol" w:hAnsi="Symbol" w:cs="Symbol"/>
          <w:sz w:val="24"/>
          <w:szCs w:val="24"/>
        </w:rPr>
      </w:pPr>
    </w:p>
    <w:p w:rsidR="00725536" w:rsidRDefault="00D778CE">
      <w:pPr>
        <w:spacing w:line="236" w:lineRule="auto"/>
        <w:ind w:left="400" w:firstLine="708"/>
        <w:jc w:val="both"/>
        <w:rPr>
          <w:rFonts w:ascii="Symbol" w:eastAsia="Symbol" w:hAnsi="Symbol" w:cs="Symbol"/>
          <w:sz w:val="24"/>
          <w:szCs w:val="24"/>
        </w:rPr>
      </w:pPr>
      <w:r>
        <w:rPr>
          <w:rFonts w:eastAsia="Times New Roman"/>
          <w:b/>
          <w:bCs/>
          <w:sz w:val="24"/>
          <w:szCs w:val="24"/>
        </w:rPr>
        <w:t xml:space="preserve">Достижение поставленных целей </w:t>
      </w:r>
      <w:r>
        <w:rPr>
          <w:rFonts w:eastAsia="Times New Roman"/>
          <w:sz w:val="24"/>
          <w:szCs w:val="24"/>
        </w:rPr>
        <w:t>при разработке и реализации основной</w:t>
      </w:r>
      <w:r>
        <w:rPr>
          <w:rFonts w:eastAsia="Times New Roman"/>
          <w:b/>
          <w:bCs/>
          <w:sz w:val="24"/>
          <w:szCs w:val="24"/>
        </w:rPr>
        <w:t xml:space="preserve"> </w:t>
      </w:r>
      <w:r>
        <w:rPr>
          <w:rFonts w:eastAsia="Times New Roman"/>
          <w:sz w:val="24"/>
          <w:szCs w:val="24"/>
        </w:rPr>
        <w:t xml:space="preserve">образовательной программы основного общего образования </w:t>
      </w:r>
      <w:r w:rsidR="00787F7E">
        <w:rPr>
          <w:rFonts w:eastAsia="Times New Roman"/>
          <w:sz w:val="24"/>
          <w:szCs w:val="24"/>
        </w:rPr>
        <w:t xml:space="preserve">МБОУ «Кадошкинская СОШ» </w:t>
      </w:r>
      <w:r>
        <w:rPr>
          <w:rFonts w:eastAsia="Times New Roman"/>
          <w:sz w:val="24"/>
          <w:szCs w:val="24"/>
        </w:rPr>
        <w:t xml:space="preserve">предусматривает </w:t>
      </w:r>
      <w:r>
        <w:rPr>
          <w:rFonts w:eastAsia="Times New Roman"/>
          <w:b/>
          <w:bCs/>
          <w:sz w:val="24"/>
          <w:szCs w:val="24"/>
        </w:rPr>
        <w:t>решение следующих основных задач</w:t>
      </w:r>
      <w:r>
        <w:rPr>
          <w:rFonts w:eastAsia="Times New Roman"/>
          <w:sz w:val="24"/>
          <w:szCs w:val="24"/>
        </w:rPr>
        <w:t>:</w:t>
      </w:r>
    </w:p>
    <w:p w:rsidR="00725536" w:rsidRDefault="00725536">
      <w:pPr>
        <w:spacing w:line="33" w:lineRule="exact"/>
        <w:rPr>
          <w:rFonts w:ascii="Symbol" w:eastAsia="Symbol" w:hAnsi="Symbol" w:cs="Symbol"/>
          <w:sz w:val="24"/>
          <w:szCs w:val="24"/>
        </w:rPr>
      </w:pPr>
    </w:p>
    <w:p w:rsidR="00725536" w:rsidRDefault="00D778CE">
      <w:pPr>
        <w:numPr>
          <w:ilvl w:val="0"/>
          <w:numId w:val="7"/>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25536" w:rsidRDefault="00725536">
      <w:pPr>
        <w:spacing w:line="32" w:lineRule="exact"/>
        <w:rPr>
          <w:rFonts w:ascii="Symbol" w:eastAsia="Symbol" w:hAnsi="Symbol" w:cs="Symbol"/>
          <w:sz w:val="24"/>
          <w:szCs w:val="24"/>
        </w:rPr>
      </w:pPr>
    </w:p>
    <w:p w:rsidR="00725536" w:rsidRDefault="00D778CE">
      <w:pPr>
        <w:numPr>
          <w:ilvl w:val="0"/>
          <w:numId w:val="7"/>
        </w:numPr>
        <w:tabs>
          <w:tab w:val="left" w:pos="1394"/>
        </w:tabs>
        <w:spacing w:line="226" w:lineRule="auto"/>
        <w:ind w:left="400" w:firstLine="712"/>
        <w:rPr>
          <w:rFonts w:ascii="Symbol" w:eastAsia="Symbol" w:hAnsi="Symbol" w:cs="Symbol"/>
          <w:sz w:val="24"/>
          <w:szCs w:val="24"/>
        </w:rPr>
      </w:pPr>
      <w:r>
        <w:rPr>
          <w:rFonts w:eastAsia="Times New Roman"/>
          <w:sz w:val="24"/>
          <w:szCs w:val="24"/>
        </w:rPr>
        <w:t>обеспечение преемственности начального общего, основного общего, среднего общего образования;</w:t>
      </w:r>
    </w:p>
    <w:p w:rsidR="00725536" w:rsidRDefault="00725536">
      <w:pPr>
        <w:spacing w:line="32" w:lineRule="exact"/>
        <w:rPr>
          <w:rFonts w:ascii="Symbol" w:eastAsia="Symbol" w:hAnsi="Symbol" w:cs="Symbol"/>
          <w:sz w:val="24"/>
          <w:szCs w:val="24"/>
        </w:rPr>
      </w:pPr>
    </w:p>
    <w:p w:rsidR="00725536" w:rsidRDefault="00D778CE">
      <w:pPr>
        <w:numPr>
          <w:ilvl w:val="0"/>
          <w:numId w:val="7"/>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25536" w:rsidRDefault="00725536">
      <w:pPr>
        <w:spacing w:line="31" w:lineRule="exact"/>
        <w:rPr>
          <w:rFonts w:ascii="Symbol" w:eastAsia="Symbol" w:hAnsi="Symbol" w:cs="Symbol"/>
          <w:sz w:val="24"/>
          <w:szCs w:val="24"/>
        </w:rPr>
      </w:pPr>
    </w:p>
    <w:p w:rsidR="00725536" w:rsidRDefault="00D778CE">
      <w:pPr>
        <w:numPr>
          <w:ilvl w:val="0"/>
          <w:numId w:val="7"/>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w:t>
      </w:r>
    </w:p>
    <w:p w:rsidR="00725536" w:rsidRDefault="00725536">
      <w:pPr>
        <w:spacing w:line="87" w:lineRule="exact"/>
        <w:rPr>
          <w:sz w:val="20"/>
          <w:szCs w:val="20"/>
        </w:rPr>
      </w:pPr>
    </w:p>
    <w:p w:rsidR="00725536" w:rsidRDefault="00D778CE">
      <w:pPr>
        <w:ind w:right="-399"/>
        <w:jc w:val="center"/>
        <w:rPr>
          <w:sz w:val="20"/>
          <w:szCs w:val="20"/>
        </w:rPr>
      </w:pPr>
      <w:r>
        <w:rPr>
          <w:rFonts w:eastAsia="Times New Roman"/>
          <w:sz w:val="24"/>
          <w:szCs w:val="24"/>
        </w:rPr>
        <w:t>4</w:t>
      </w:r>
    </w:p>
    <w:p w:rsidR="00725536" w:rsidRDefault="00725536">
      <w:pPr>
        <w:sectPr w:rsidR="00725536">
          <w:pgSz w:w="11900" w:h="16838"/>
          <w:pgMar w:top="1139" w:right="566" w:bottom="334" w:left="1440" w:header="0" w:footer="0" w:gutter="0"/>
          <w:cols w:space="720" w:equalWidth="0">
            <w:col w:w="9900"/>
          </w:cols>
        </w:sectPr>
      </w:pPr>
    </w:p>
    <w:p w:rsidR="00725536" w:rsidRDefault="00D778CE">
      <w:pPr>
        <w:spacing w:line="236" w:lineRule="auto"/>
        <w:ind w:left="400"/>
        <w:jc w:val="both"/>
        <w:rPr>
          <w:sz w:val="20"/>
          <w:szCs w:val="20"/>
        </w:rPr>
      </w:pPr>
      <w:r>
        <w:rPr>
          <w:rFonts w:eastAsia="Times New Roman"/>
          <w:sz w:val="24"/>
          <w:szCs w:val="24"/>
        </w:rPr>
        <w:t>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25536" w:rsidRDefault="00725536">
      <w:pPr>
        <w:spacing w:line="33" w:lineRule="exact"/>
        <w:rPr>
          <w:sz w:val="20"/>
          <w:szCs w:val="20"/>
        </w:rPr>
      </w:pPr>
    </w:p>
    <w:p w:rsidR="00725536" w:rsidRDefault="00D778CE">
      <w:pPr>
        <w:numPr>
          <w:ilvl w:val="0"/>
          <w:numId w:val="8"/>
        </w:numPr>
        <w:tabs>
          <w:tab w:val="left" w:pos="1394"/>
        </w:tabs>
        <w:spacing w:line="227" w:lineRule="auto"/>
        <w:ind w:left="400" w:firstLine="712"/>
        <w:rPr>
          <w:rFonts w:ascii="Symbol" w:eastAsia="Symbol" w:hAnsi="Symbol" w:cs="Symbol"/>
          <w:sz w:val="24"/>
          <w:szCs w:val="24"/>
        </w:rPr>
      </w:pPr>
      <w:r>
        <w:rPr>
          <w:rFonts w:eastAsia="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25536" w:rsidRDefault="00725536">
      <w:pPr>
        <w:spacing w:line="32" w:lineRule="exact"/>
        <w:rPr>
          <w:rFonts w:ascii="Symbol" w:eastAsia="Symbol" w:hAnsi="Symbol" w:cs="Symbol"/>
          <w:sz w:val="24"/>
          <w:szCs w:val="24"/>
        </w:rPr>
      </w:pPr>
    </w:p>
    <w:p w:rsidR="00725536" w:rsidRDefault="00D778CE">
      <w:pPr>
        <w:numPr>
          <w:ilvl w:val="0"/>
          <w:numId w:val="8"/>
        </w:numPr>
        <w:tabs>
          <w:tab w:val="left" w:pos="1394"/>
        </w:tabs>
        <w:spacing w:line="226" w:lineRule="auto"/>
        <w:ind w:left="400" w:firstLine="712"/>
        <w:rPr>
          <w:rFonts w:ascii="Symbol" w:eastAsia="Symbol" w:hAnsi="Symbol" w:cs="Symbol"/>
          <w:sz w:val="24"/>
          <w:szCs w:val="24"/>
        </w:rPr>
      </w:pPr>
      <w:r>
        <w:rPr>
          <w:rFonts w:eastAsia="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725536" w:rsidRDefault="00725536">
      <w:pPr>
        <w:spacing w:line="32" w:lineRule="exact"/>
        <w:rPr>
          <w:rFonts w:ascii="Symbol" w:eastAsia="Symbol" w:hAnsi="Symbol" w:cs="Symbol"/>
          <w:sz w:val="24"/>
          <w:szCs w:val="24"/>
        </w:rPr>
      </w:pPr>
    </w:p>
    <w:p w:rsidR="00725536" w:rsidRDefault="00D778CE">
      <w:pPr>
        <w:numPr>
          <w:ilvl w:val="0"/>
          <w:numId w:val="8"/>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25536" w:rsidRDefault="00725536">
      <w:pPr>
        <w:spacing w:line="33" w:lineRule="exact"/>
        <w:rPr>
          <w:rFonts w:ascii="Symbol" w:eastAsia="Symbol" w:hAnsi="Symbol" w:cs="Symbol"/>
          <w:sz w:val="24"/>
          <w:szCs w:val="24"/>
        </w:rPr>
      </w:pPr>
    </w:p>
    <w:p w:rsidR="00725536" w:rsidRDefault="00D778CE">
      <w:pPr>
        <w:numPr>
          <w:ilvl w:val="0"/>
          <w:numId w:val="8"/>
        </w:numPr>
        <w:tabs>
          <w:tab w:val="left" w:pos="1394"/>
        </w:tabs>
        <w:spacing w:line="226" w:lineRule="auto"/>
        <w:ind w:left="400" w:firstLine="712"/>
        <w:rPr>
          <w:rFonts w:ascii="Symbol" w:eastAsia="Symbol" w:hAnsi="Symbol" w:cs="Symbol"/>
          <w:sz w:val="24"/>
          <w:szCs w:val="24"/>
        </w:rPr>
      </w:pPr>
      <w:r>
        <w:rPr>
          <w:rFonts w:eastAsia="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725536" w:rsidRDefault="00725536">
      <w:pPr>
        <w:spacing w:line="32" w:lineRule="exact"/>
        <w:rPr>
          <w:rFonts w:ascii="Symbol" w:eastAsia="Symbol" w:hAnsi="Symbol" w:cs="Symbol"/>
          <w:sz w:val="24"/>
          <w:szCs w:val="24"/>
        </w:rPr>
      </w:pPr>
    </w:p>
    <w:p w:rsidR="00725536" w:rsidRDefault="00D778CE">
      <w:pPr>
        <w:numPr>
          <w:ilvl w:val="0"/>
          <w:numId w:val="8"/>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25536" w:rsidRDefault="00725536">
      <w:pPr>
        <w:spacing w:line="34" w:lineRule="exact"/>
        <w:rPr>
          <w:rFonts w:ascii="Symbol" w:eastAsia="Symbol" w:hAnsi="Symbol" w:cs="Symbol"/>
          <w:sz w:val="24"/>
          <w:szCs w:val="24"/>
        </w:rPr>
      </w:pPr>
    </w:p>
    <w:p w:rsidR="00725536" w:rsidRDefault="00D778CE">
      <w:pPr>
        <w:numPr>
          <w:ilvl w:val="0"/>
          <w:numId w:val="8"/>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25536" w:rsidRDefault="00725536">
      <w:pPr>
        <w:spacing w:line="34" w:lineRule="exact"/>
        <w:rPr>
          <w:rFonts w:ascii="Symbol" w:eastAsia="Symbol" w:hAnsi="Symbol" w:cs="Symbol"/>
          <w:sz w:val="24"/>
          <w:szCs w:val="24"/>
        </w:rPr>
      </w:pPr>
    </w:p>
    <w:p w:rsidR="00725536" w:rsidRDefault="00D778CE">
      <w:pPr>
        <w:numPr>
          <w:ilvl w:val="0"/>
          <w:numId w:val="8"/>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725536" w:rsidRDefault="00725536">
      <w:pPr>
        <w:spacing w:line="33" w:lineRule="exact"/>
        <w:rPr>
          <w:rFonts w:ascii="Symbol" w:eastAsia="Symbol" w:hAnsi="Symbol" w:cs="Symbol"/>
          <w:sz w:val="24"/>
          <w:szCs w:val="24"/>
        </w:rPr>
      </w:pPr>
    </w:p>
    <w:p w:rsidR="00725536" w:rsidRDefault="00D778CE">
      <w:pPr>
        <w:numPr>
          <w:ilvl w:val="0"/>
          <w:numId w:val="8"/>
        </w:numPr>
        <w:tabs>
          <w:tab w:val="left" w:pos="1394"/>
        </w:tabs>
        <w:spacing w:line="226" w:lineRule="auto"/>
        <w:ind w:left="400" w:firstLine="712"/>
        <w:rPr>
          <w:rFonts w:ascii="Symbol" w:eastAsia="Symbol" w:hAnsi="Symbol" w:cs="Symbol"/>
          <w:sz w:val="24"/>
          <w:szCs w:val="24"/>
        </w:rPr>
      </w:pPr>
      <w:r>
        <w:rPr>
          <w:rFonts w:eastAsia="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725536" w:rsidRDefault="00725536">
      <w:pPr>
        <w:spacing w:line="294" w:lineRule="exact"/>
        <w:rPr>
          <w:sz w:val="20"/>
          <w:szCs w:val="20"/>
        </w:rPr>
      </w:pPr>
    </w:p>
    <w:p w:rsidR="00725536" w:rsidRDefault="00D778CE">
      <w:pPr>
        <w:spacing w:line="234" w:lineRule="auto"/>
        <w:ind w:left="400" w:firstLine="708"/>
        <w:rPr>
          <w:sz w:val="20"/>
          <w:szCs w:val="20"/>
        </w:rPr>
      </w:pPr>
      <w:r>
        <w:rPr>
          <w:rFonts w:eastAsia="Times New Roman"/>
          <w:b/>
          <w:bCs/>
          <w:sz w:val="24"/>
          <w:szCs w:val="24"/>
        </w:rPr>
        <w:t>1.1.2. Принципы и подходы к формированию образовательной программы основного общего образования</w:t>
      </w:r>
    </w:p>
    <w:p w:rsidR="00725536" w:rsidRDefault="00725536">
      <w:pPr>
        <w:spacing w:line="9" w:lineRule="exact"/>
        <w:rPr>
          <w:sz w:val="20"/>
          <w:szCs w:val="20"/>
        </w:rPr>
      </w:pPr>
    </w:p>
    <w:p w:rsidR="00725536" w:rsidRDefault="00D778CE">
      <w:pPr>
        <w:spacing w:line="234" w:lineRule="auto"/>
        <w:ind w:left="400" w:firstLine="708"/>
        <w:rPr>
          <w:sz w:val="20"/>
          <w:szCs w:val="20"/>
        </w:rPr>
      </w:pPr>
      <w:r>
        <w:rPr>
          <w:rFonts w:eastAsia="Times New Roman"/>
          <w:b/>
          <w:bCs/>
          <w:sz w:val="24"/>
          <w:szCs w:val="24"/>
        </w:rPr>
        <w:t>Методологической основой ФГОС является системно-деятельностный подход</w:t>
      </w:r>
      <w:r>
        <w:rPr>
          <w:rFonts w:eastAsia="Times New Roman"/>
          <w:sz w:val="24"/>
          <w:szCs w:val="24"/>
        </w:rPr>
        <w:t>,</w:t>
      </w:r>
      <w:r>
        <w:rPr>
          <w:rFonts w:eastAsia="Times New Roman"/>
          <w:b/>
          <w:bCs/>
          <w:sz w:val="24"/>
          <w:szCs w:val="24"/>
        </w:rPr>
        <w:t xml:space="preserve"> </w:t>
      </w:r>
      <w:r>
        <w:rPr>
          <w:rFonts w:eastAsia="Times New Roman"/>
          <w:sz w:val="24"/>
          <w:szCs w:val="24"/>
        </w:rPr>
        <w:t>который предполагает:</w:t>
      </w:r>
    </w:p>
    <w:p w:rsidR="00725536" w:rsidRDefault="00725536">
      <w:pPr>
        <w:spacing w:line="33" w:lineRule="exact"/>
        <w:rPr>
          <w:sz w:val="20"/>
          <w:szCs w:val="20"/>
        </w:rPr>
      </w:pPr>
    </w:p>
    <w:p w:rsidR="00725536" w:rsidRDefault="00D778CE">
      <w:pPr>
        <w:numPr>
          <w:ilvl w:val="1"/>
          <w:numId w:val="9"/>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25536" w:rsidRDefault="00725536">
      <w:pPr>
        <w:spacing w:line="31" w:lineRule="exact"/>
        <w:rPr>
          <w:rFonts w:ascii="Symbol" w:eastAsia="Symbol" w:hAnsi="Symbol" w:cs="Symbol"/>
          <w:sz w:val="24"/>
          <w:szCs w:val="24"/>
        </w:rPr>
      </w:pPr>
    </w:p>
    <w:p w:rsidR="00725536" w:rsidRDefault="00D778CE">
      <w:pPr>
        <w:numPr>
          <w:ilvl w:val="1"/>
          <w:numId w:val="9"/>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25536" w:rsidRDefault="00725536">
      <w:pPr>
        <w:spacing w:line="34" w:lineRule="exact"/>
        <w:rPr>
          <w:rFonts w:ascii="Symbol" w:eastAsia="Symbol" w:hAnsi="Symbol" w:cs="Symbol"/>
          <w:sz w:val="24"/>
          <w:szCs w:val="24"/>
        </w:rPr>
      </w:pPr>
    </w:p>
    <w:p w:rsidR="00725536" w:rsidRDefault="00D778CE">
      <w:pPr>
        <w:numPr>
          <w:ilvl w:val="1"/>
          <w:numId w:val="9"/>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25536" w:rsidRDefault="00725536">
      <w:pPr>
        <w:spacing w:line="31" w:lineRule="exact"/>
        <w:rPr>
          <w:rFonts w:ascii="Symbol" w:eastAsia="Symbol" w:hAnsi="Symbol" w:cs="Symbol"/>
          <w:sz w:val="24"/>
          <w:szCs w:val="24"/>
        </w:rPr>
      </w:pPr>
    </w:p>
    <w:p w:rsidR="00725536" w:rsidRDefault="00D778CE">
      <w:pPr>
        <w:numPr>
          <w:ilvl w:val="1"/>
          <w:numId w:val="9"/>
        </w:numPr>
        <w:tabs>
          <w:tab w:val="left" w:pos="1394"/>
        </w:tabs>
        <w:spacing w:line="226" w:lineRule="auto"/>
        <w:ind w:left="400" w:firstLine="712"/>
        <w:jc w:val="both"/>
        <w:rPr>
          <w:rFonts w:ascii="Symbol" w:eastAsia="Symbol" w:hAnsi="Symbol" w:cs="Symbol"/>
          <w:sz w:val="24"/>
          <w:szCs w:val="24"/>
        </w:rPr>
      </w:pPr>
      <w:r>
        <w:rPr>
          <w:rFonts w:eastAsia="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w:t>
      </w:r>
    </w:p>
    <w:p w:rsidR="00725536" w:rsidRDefault="00D778CE">
      <w:pPr>
        <w:numPr>
          <w:ilvl w:val="0"/>
          <w:numId w:val="9"/>
        </w:numPr>
        <w:tabs>
          <w:tab w:val="left" w:pos="600"/>
        </w:tabs>
        <w:ind w:left="600" w:hanging="196"/>
        <w:rPr>
          <w:rFonts w:eastAsia="Times New Roman"/>
          <w:sz w:val="24"/>
          <w:szCs w:val="24"/>
        </w:rPr>
      </w:pPr>
      <w:r>
        <w:rPr>
          <w:rFonts w:eastAsia="Times New Roman"/>
          <w:sz w:val="24"/>
          <w:szCs w:val="24"/>
        </w:rPr>
        <w:t>социального развития обучающихся;</w:t>
      </w:r>
    </w:p>
    <w:p w:rsidR="00725536" w:rsidRDefault="00725536">
      <w:pPr>
        <w:spacing w:line="31" w:lineRule="exact"/>
        <w:rPr>
          <w:rFonts w:eastAsia="Times New Roman"/>
          <w:sz w:val="24"/>
          <w:szCs w:val="24"/>
        </w:rPr>
      </w:pPr>
    </w:p>
    <w:p w:rsidR="00725536" w:rsidRDefault="00D778CE">
      <w:pPr>
        <w:numPr>
          <w:ilvl w:val="1"/>
          <w:numId w:val="9"/>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25536" w:rsidRDefault="00725536">
      <w:pPr>
        <w:spacing w:line="241" w:lineRule="exact"/>
        <w:rPr>
          <w:sz w:val="20"/>
          <w:szCs w:val="20"/>
        </w:rPr>
      </w:pPr>
    </w:p>
    <w:p w:rsidR="00725536" w:rsidRDefault="00D778CE">
      <w:pPr>
        <w:ind w:right="-399"/>
        <w:jc w:val="center"/>
        <w:rPr>
          <w:sz w:val="20"/>
          <w:szCs w:val="20"/>
        </w:rPr>
      </w:pPr>
      <w:r>
        <w:rPr>
          <w:rFonts w:eastAsia="Times New Roman"/>
          <w:sz w:val="24"/>
          <w:szCs w:val="24"/>
        </w:rPr>
        <w:t>5</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numPr>
          <w:ilvl w:val="1"/>
          <w:numId w:val="10"/>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25536" w:rsidRDefault="00725536">
      <w:pPr>
        <w:spacing w:line="18"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b/>
          <w:bCs/>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725536" w:rsidRDefault="00725536">
      <w:pPr>
        <w:spacing w:line="28" w:lineRule="exact"/>
        <w:rPr>
          <w:rFonts w:ascii="Symbol" w:eastAsia="Symbol" w:hAnsi="Symbol" w:cs="Symbol"/>
          <w:sz w:val="24"/>
          <w:szCs w:val="24"/>
        </w:rPr>
      </w:pPr>
    </w:p>
    <w:p w:rsidR="00725536" w:rsidRDefault="00D778CE">
      <w:pPr>
        <w:numPr>
          <w:ilvl w:val="1"/>
          <w:numId w:val="10"/>
        </w:numPr>
        <w:tabs>
          <w:tab w:val="left" w:pos="1394"/>
        </w:tabs>
        <w:spacing w:line="236" w:lineRule="auto"/>
        <w:ind w:left="400" w:firstLine="712"/>
        <w:jc w:val="both"/>
        <w:rPr>
          <w:rFonts w:ascii="Symbol" w:eastAsia="Symbol" w:hAnsi="Symbol" w:cs="Symbol"/>
          <w:sz w:val="24"/>
          <w:szCs w:val="24"/>
        </w:rPr>
      </w:pPr>
      <w:r>
        <w:rPr>
          <w:rFonts w:eastAsia="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25536" w:rsidRDefault="00725536">
      <w:pPr>
        <w:spacing w:line="41" w:lineRule="exact"/>
        <w:rPr>
          <w:rFonts w:ascii="Symbol" w:eastAsia="Symbol" w:hAnsi="Symbol" w:cs="Symbol"/>
          <w:sz w:val="24"/>
          <w:szCs w:val="24"/>
        </w:rPr>
      </w:pPr>
    </w:p>
    <w:p w:rsidR="00725536" w:rsidRDefault="00D778CE">
      <w:pPr>
        <w:numPr>
          <w:ilvl w:val="1"/>
          <w:numId w:val="10"/>
        </w:numPr>
        <w:tabs>
          <w:tab w:val="left" w:pos="1394"/>
        </w:tabs>
        <w:spacing w:line="235" w:lineRule="auto"/>
        <w:ind w:left="400" w:firstLine="712"/>
        <w:jc w:val="both"/>
        <w:rPr>
          <w:rFonts w:ascii="Symbol" w:eastAsia="Symbol" w:hAnsi="Symbol" w:cs="Symbol"/>
          <w:sz w:val="24"/>
          <w:szCs w:val="24"/>
        </w:rPr>
      </w:pPr>
      <w:r>
        <w:rPr>
          <w:rFonts w:eastAsia="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Pr>
          <w:rFonts w:eastAsia="Times New Roman"/>
          <w:i/>
          <w:iCs/>
          <w:sz w:val="24"/>
          <w:szCs w:val="24"/>
        </w:rPr>
        <w:t>к</w:t>
      </w:r>
      <w:r>
        <w:rPr>
          <w:rFonts w:eastAsia="Times New Roman"/>
          <w:sz w:val="24"/>
          <w:szCs w:val="24"/>
        </w:rPr>
        <w:t xml:space="preserve"> развитию способности проектирования собственной учебной деятельности и построению жизненных планов во временнóй перспективе;</w:t>
      </w:r>
    </w:p>
    <w:p w:rsidR="00725536" w:rsidRDefault="00725536">
      <w:pPr>
        <w:spacing w:line="33" w:lineRule="exact"/>
        <w:rPr>
          <w:rFonts w:ascii="Symbol" w:eastAsia="Symbol" w:hAnsi="Symbol" w:cs="Symbol"/>
          <w:sz w:val="24"/>
          <w:szCs w:val="24"/>
        </w:rPr>
      </w:pPr>
    </w:p>
    <w:p w:rsidR="00725536" w:rsidRDefault="00D778CE">
      <w:pPr>
        <w:numPr>
          <w:ilvl w:val="1"/>
          <w:numId w:val="10"/>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25536" w:rsidRDefault="00725536">
      <w:pPr>
        <w:spacing w:line="34" w:lineRule="exact"/>
        <w:rPr>
          <w:rFonts w:ascii="Symbol" w:eastAsia="Symbol" w:hAnsi="Symbol" w:cs="Symbol"/>
          <w:sz w:val="24"/>
          <w:szCs w:val="24"/>
        </w:rPr>
      </w:pPr>
    </w:p>
    <w:p w:rsidR="00725536" w:rsidRDefault="00D778CE">
      <w:pPr>
        <w:numPr>
          <w:ilvl w:val="1"/>
          <w:numId w:val="10"/>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25536" w:rsidRDefault="00725536">
      <w:pPr>
        <w:spacing w:line="34" w:lineRule="exact"/>
        <w:rPr>
          <w:rFonts w:ascii="Symbol" w:eastAsia="Symbol" w:hAnsi="Symbol" w:cs="Symbol"/>
          <w:sz w:val="24"/>
          <w:szCs w:val="24"/>
        </w:rPr>
      </w:pPr>
    </w:p>
    <w:p w:rsidR="00725536" w:rsidRDefault="00D778CE">
      <w:pPr>
        <w:numPr>
          <w:ilvl w:val="1"/>
          <w:numId w:val="10"/>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25536" w:rsidRDefault="00725536">
      <w:pPr>
        <w:spacing w:line="14" w:lineRule="exact"/>
        <w:rPr>
          <w:rFonts w:ascii="Symbol" w:eastAsia="Symbol" w:hAnsi="Symbol" w:cs="Symbol"/>
          <w:sz w:val="24"/>
          <w:szCs w:val="24"/>
        </w:rPr>
      </w:pPr>
    </w:p>
    <w:p w:rsidR="00725536" w:rsidRDefault="00D778CE">
      <w:pPr>
        <w:spacing w:line="236" w:lineRule="auto"/>
        <w:ind w:left="400" w:firstLine="708"/>
        <w:jc w:val="both"/>
        <w:rPr>
          <w:rFonts w:ascii="Symbol" w:eastAsia="Symbol" w:hAnsi="Symbol" w:cs="Symbol"/>
          <w:sz w:val="24"/>
          <w:szCs w:val="24"/>
        </w:rPr>
      </w:pPr>
      <w:r>
        <w:rPr>
          <w:rFonts w:eastAsia="Times New Roman"/>
          <w:sz w:val="24"/>
          <w:szCs w:val="24"/>
        </w:rPr>
        <w:t xml:space="preserve">Переход обучающегося в основную школу совпадает </w:t>
      </w:r>
      <w:r>
        <w:rPr>
          <w:rFonts w:eastAsia="Times New Roman"/>
          <w:b/>
          <w:bCs/>
          <w:i/>
          <w:iCs/>
          <w:sz w:val="24"/>
          <w:szCs w:val="24"/>
        </w:rPr>
        <w:t>с</w:t>
      </w:r>
      <w:r>
        <w:rPr>
          <w:rFonts w:eastAsia="Times New Roman"/>
          <w:sz w:val="24"/>
          <w:szCs w:val="24"/>
        </w:rPr>
        <w:t xml:space="preserve">первым этапом подросткового развития </w:t>
      </w:r>
      <w:r>
        <w:rPr>
          <w:rFonts w:eastAsia="Times New Roman"/>
          <w:b/>
          <w:bCs/>
          <w:i/>
          <w:iCs/>
          <w:sz w:val="24"/>
          <w:szCs w:val="24"/>
        </w:rPr>
        <w:t>-</w:t>
      </w:r>
      <w:r>
        <w:rPr>
          <w:rFonts w:eastAsia="Times New Roman"/>
          <w:sz w:val="24"/>
          <w:szCs w:val="24"/>
        </w:rPr>
        <w:t xml:space="preserve">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w:t>
      </w:r>
    </w:p>
    <w:p w:rsidR="00725536" w:rsidRDefault="00725536">
      <w:pPr>
        <w:spacing w:line="13" w:lineRule="exact"/>
        <w:rPr>
          <w:rFonts w:ascii="Symbol" w:eastAsia="Symbol" w:hAnsi="Symbol" w:cs="Symbol"/>
          <w:sz w:val="24"/>
          <w:szCs w:val="24"/>
        </w:rPr>
      </w:pPr>
    </w:p>
    <w:p w:rsidR="00725536" w:rsidRDefault="00D778CE">
      <w:pPr>
        <w:numPr>
          <w:ilvl w:val="0"/>
          <w:numId w:val="10"/>
        </w:numPr>
        <w:tabs>
          <w:tab w:val="left" w:pos="678"/>
        </w:tabs>
        <w:spacing w:line="237" w:lineRule="auto"/>
        <w:ind w:left="400" w:firstLine="4"/>
        <w:jc w:val="both"/>
        <w:rPr>
          <w:rFonts w:eastAsia="Times New Roman"/>
          <w:sz w:val="24"/>
          <w:szCs w:val="24"/>
        </w:rPr>
      </w:pPr>
      <w:r>
        <w:rPr>
          <w:rFonts w:eastAsia="Times New Roman"/>
          <w:sz w:val="24"/>
          <w:szCs w:val="24"/>
        </w:rPr>
        <w:t>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25536" w:rsidRDefault="00725536">
      <w:pPr>
        <w:spacing w:line="1" w:lineRule="exact"/>
        <w:rPr>
          <w:rFonts w:eastAsia="Times New Roman"/>
          <w:sz w:val="24"/>
          <w:szCs w:val="24"/>
        </w:rPr>
      </w:pPr>
    </w:p>
    <w:p w:rsidR="00725536" w:rsidRDefault="00D778CE">
      <w:pPr>
        <w:ind w:left="1120"/>
        <w:rPr>
          <w:rFonts w:eastAsia="Times New Roman"/>
          <w:sz w:val="24"/>
          <w:szCs w:val="24"/>
        </w:rPr>
      </w:pPr>
      <w:r>
        <w:rPr>
          <w:rFonts w:eastAsia="Times New Roman"/>
          <w:sz w:val="24"/>
          <w:szCs w:val="24"/>
        </w:rPr>
        <w:t>Второй этап подросткового развития (14–15 лет, 8–9 классы), характеризуется:</w:t>
      </w:r>
    </w:p>
    <w:p w:rsidR="00725536" w:rsidRDefault="00725536">
      <w:pPr>
        <w:spacing w:line="32" w:lineRule="exact"/>
        <w:rPr>
          <w:rFonts w:eastAsia="Times New Roman"/>
          <w:sz w:val="24"/>
          <w:szCs w:val="24"/>
        </w:rPr>
      </w:pPr>
    </w:p>
    <w:p w:rsidR="00725536" w:rsidRDefault="00D778CE">
      <w:pPr>
        <w:numPr>
          <w:ilvl w:val="1"/>
          <w:numId w:val="10"/>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25536" w:rsidRDefault="00725536">
      <w:pPr>
        <w:spacing w:line="1" w:lineRule="exact"/>
        <w:rPr>
          <w:rFonts w:ascii="Symbol" w:eastAsia="Symbol" w:hAnsi="Symbol" w:cs="Symbol"/>
          <w:sz w:val="24"/>
          <w:szCs w:val="24"/>
        </w:rPr>
      </w:pPr>
    </w:p>
    <w:p w:rsidR="00725536" w:rsidRDefault="00D778CE">
      <w:pPr>
        <w:numPr>
          <w:ilvl w:val="1"/>
          <w:numId w:val="10"/>
        </w:numPr>
        <w:tabs>
          <w:tab w:val="left" w:pos="1400"/>
        </w:tabs>
        <w:ind w:left="1400" w:hanging="288"/>
        <w:rPr>
          <w:rFonts w:ascii="Symbol" w:eastAsia="Symbol" w:hAnsi="Symbol" w:cs="Symbol"/>
          <w:sz w:val="24"/>
          <w:szCs w:val="24"/>
        </w:rPr>
      </w:pPr>
      <w:r>
        <w:rPr>
          <w:rFonts w:eastAsia="Times New Roman"/>
          <w:sz w:val="24"/>
          <w:szCs w:val="24"/>
        </w:rPr>
        <w:t>стремлением подростка к общению и совместной деятельности со сверстниками;</w:t>
      </w:r>
    </w:p>
    <w:p w:rsidR="00725536" w:rsidRDefault="00725536">
      <w:pPr>
        <w:spacing w:line="31" w:lineRule="exact"/>
        <w:rPr>
          <w:rFonts w:ascii="Symbol" w:eastAsia="Symbol" w:hAnsi="Symbol" w:cs="Symbol"/>
          <w:sz w:val="24"/>
          <w:szCs w:val="24"/>
        </w:rPr>
      </w:pPr>
    </w:p>
    <w:p w:rsidR="00725536" w:rsidRDefault="00D778CE">
      <w:pPr>
        <w:numPr>
          <w:ilvl w:val="1"/>
          <w:numId w:val="10"/>
        </w:numPr>
        <w:tabs>
          <w:tab w:val="left" w:pos="1394"/>
        </w:tabs>
        <w:spacing w:line="226" w:lineRule="auto"/>
        <w:ind w:left="400" w:firstLine="712"/>
        <w:rPr>
          <w:rFonts w:ascii="Symbol" w:eastAsia="Symbol" w:hAnsi="Symbol" w:cs="Symbol"/>
          <w:sz w:val="24"/>
          <w:szCs w:val="24"/>
        </w:rPr>
      </w:pPr>
      <w:r>
        <w:rPr>
          <w:rFonts w:eastAsia="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25536" w:rsidRDefault="00725536">
      <w:pPr>
        <w:spacing w:line="32" w:lineRule="exact"/>
        <w:rPr>
          <w:rFonts w:ascii="Symbol" w:eastAsia="Symbol" w:hAnsi="Symbol" w:cs="Symbol"/>
          <w:sz w:val="24"/>
          <w:szCs w:val="24"/>
        </w:rPr>
      </w:pPr>
    </w:p>
    <w:p w:rsidR="00725536" w:rsidRDefault="00D778CE">
      <w:pPr>
        <w:numPr>
          <w:ilvl w:val="1"/>
          <w:numId w:val="10"/>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w:t>
      </w:r>
      <w:r w:rsidR="00787F7E">
        <w:rPr>
          <w:rFonts w:eastAsia="Times New Roman"/>
          <w:sz w:val="24"/>
          <w:szCs w:val="24"/>
        </w:rPr>
        <w:t xml:space="preserve"> </w:t>
      </w:r>
      <w:r>
        <w:rPr>
          <w:rFonts w:eastAsia="Times New Roman"/>
          <w:sz w:val="24"/>
          <w:szCs w:val="24"/>
        </w:rPr>
        <w:t>убеждений, выработку принцип</w:t>
      </w:r>
      <w:r w:rsidR="00787F7E">
        <w:rPr>
          <w:rFonts w:eastAsia="Times New Roman"/>
          <w:sz w:val="24"/>
          <w:szCs w:val="24"/>
        </w:rPr>
        <w:t xml:space="preserve">ов, моральное развитие личности,  </w:t>
      </w:r>
      <w:r>
        <w:rPr>
          <w:rFonts w:eastAsia="Times New Roman"/>
          <w:sz w:val="24"/>
          <w:szCs w:val="24"/>
        </w:rPr>
        <w:t>т.е. моральным развитием личности;</w:t>
      </w:r>
    </w:p>
    <w:p w:rsidR="00725536" w:rsidRDefault="00725536">
      <w:pPr>
        <w:spacing w:line="34" w:lineRule="exact"/>
        <w:rPr>
          <w:rFonts w:ascii="Symbol" w:eastAsia="Symbol" w:hAnsi="Symbol" w:cs="Symbol"/>
          <w:sz w:val="24"/>
          <w:szCs w:val="24"/>
        </w:rPr>
      </w:pPr>
    </w:p>
    <w:p w:rsidR="00725536" w:rsidRDefault="00D778CE">
      <w:pPr>
        <w:numPr>
          <w:ilvl w:val="1"/>
          <w:numId w:val="10"/>
        </w:numPr>
        <w:tabs>
          <w:tab w:val="left" w:pos="1394"/>
        </w:tabs>
        <w:spacing w:line="226" w:lineRule="auto"/>
        <w:ind w:left="400" w:firstLine="712"/>
        <w:jc w:val="both"/>
        <w:rPr>
          <w:rFonts w:ascii="Symbol" w:eastAsia="Symbol" w:hAnsi="Symbol" w:cs="Symbol"/>
          <w:sz w:val="24"/>
          <w:szCs w:val="24"/>
        </w:rPr>
      </w:pPr>
      <w:r>
        <w:rPr>
          <w:rFonts w:eastAsia="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w:t>
      </w:r>
    </w:p>
    <w:p w:rsidR="00725536" w:rsidRDefault="00725536">
      <w:pPr>
        <w:spacing w:line="274" w:lineRule="exact"/>
        <w:rPr>
          <w:sz w:val="20"/>
          <w:szCs w:val="20"/>
        </w:rPr>
      </w:pPr>
    </w:p>
    <w:p w:rsidR="00725536" w:rsidRDefault="00D778CE">
      <w:pPr>
        <w:ind w:right="-399"/>
        <w:jc w:val="center"/>
        <w:rPr>
          <w:sz w:val="20"/>
          <w:szCs w:val="20"/>
        </w:rPr>
      </w:pPr>
      <w:r>
        <w:rPr>
          <w:rFonts w:eastAsia="Times New Roman"/>
          <w:sz w:val="24"/>
          <w:szCs w:val="24"/>
        </w:rPr>
        <w:t>6</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spacing w:line="234" w:lineRule="auto"/>
        <w:ind w:left="400" w:right="140"/>
        <w:rPr>
          <w:sz w:val="20"/>
          <w:szCs w:val="20"/>
        </w:rPr>
      </w:pPr>
      <w:r>
        <w:rPr>
          <w:rFonts w:eastAsia="Times New Roman"/>
          <w:sz w:val="24"/>
          <w:szCs w:val="24"/>
        </w:rPr>
        <w:t>собственной неуверенностью в этом, проявляющимися в разных формах непослушания, сопротивления и протеста;</w:t>
      </w:r>
    </w:p>
    <w:p w:rsidR="00725536" w:rsidRDefault="00725536">
      <w:pPr>
        <w:spacing w:line="33" w:lineRule="exact"/>
        <w:rPr>
          <w:sz w:val="20"/>
          <w:szCs w:val="20"/>
        </w:rPr>
      </w:pPr>
    </w:p>
    <w:p w:rsidR="00725536" w:rsidRDefault="00D778CE">
      <w:pPr>
        <w:numPr>
          <w:ilvl w:val="0"/>
          <w:numId w:val="11"/>
        </w:numPr>
        <w:tabs>
          <w:tab w:val="left" w:pos="1394"/>
        </w:tabs>
        <w:spacing w:line="231" w:lineRule="auto"/>
        <w:ind w:left="400" w:right="140" w:firstLine="712"/>
        <w:jc w:val="both"/>
        <w:rPr>
          <w:rFonts w:ascii="Symbol" w:eastAsia="Symbol" w:hAnsi="Symbol" w:cs="Symbol"/>
          <w:sz w:val="24"/>
          <w:szCs w:val="24"/>
        </w:rPr>
      </w:pPr>
      <w:r>
        <w:rPr>
          <w:rFonts w:eastAsia="Times New Roman"/>
          <w:sz w:val="24"/>
          <w:szCs w:val="24"/>
        </w:rPr>
        <w:t>изменением социальной ситуации развития:</w:t>
      </w:r>
      <w:r w:rsidR="00787F7E">
        <w:rPr>
          <w:rFonts w:eastAsia="Times New Roman"/>
          <w:sz w:val="24"/>
          <w:szCs w:val="24"/>
        </w:rPr>
        <w:t xml:space="preserve"> </w:t>
      </w:r>
      <w:r>
        <w:rPr>
          <w:rFonts w:eastAsia="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p>
    <w:p w:rsidR="00725536" w:rsidRDefault="00725536">
      <w:pPr>
        <w:spacing w:line="13" w:lineRule="exact"/>
        <w:rPr>
          <w:rFonts w:ascii="Symbol" w:eastAsia="Symbol" w:hAnsi="Symbol" w:cs="Symbol"/>
          <w:sz w:val="24"/>
          <w:szCs w:val="24"/>
        </w:rPr>
      </w:pPr>
    </w:p>
    <w:p w:rsidR="00725536" w:rsidRDefault="00D778CE">
      <w:pPr>
        <w:spacing w:line="237" w:lineRule="auto"/>
        <w:ind w:left="400" w:right="140" w:firstLine="708"/>
        <w:jc w:val="both"/>
        <w:rPr>
          <w:rFonts w:ascii="Symbol" w:eastAsia="Symbol" w:hAnsi="Symbol" w:cs="Symbol"/>
          <w:sz w:val="24"/>
          <w:szCs w:val="24"/>
        </w:rPr>
      </w:pPr>
      <w:r>
        <w:rPr>
          <w:rFonts w:eastAsia="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25536" w:rsidRDefault="00725536">
      <w:pPr>
        <w:spacing w:line="13" w:lineRule="exact"/>
        <w:rPr>
          <w:rFonts w:ascii="Symbol" w:eastAsia="Symbol" w:hAnsi="Symbol" w:cs="Symbol"/>
          <w:sz w:val="24"/>
          <w:szCs w:val="24"/>
        </w:rPr>
      </w:pPr>
    </w:p>
    <w:p w:rsidR="00725536" w:rsidRDefault="00D778CE">
      <w:pPr>
        <w:spacing w:line="237" w:lineRule="auto"/>
        <w:ind w:left="400" w:right="140" w:firstLine="708"/>
        <w:jc w:val="both"/>
        <w:rPr>
          <w:rFonts w:ascii="Symbol" w:eastAsia="Symbol" w:hAnsi="Symbol" w:cs="Symbol"/>
          <w:sz w:val="24"/>
          <w:szCs w:val="24"/>
        </w:rPr>
      </w:pPr>
      <w:r>
        <w:rPr>
          <w:rFonts w:eastAsia="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25536" w:rsidRDefault="00725536">
      <w:pPr>
        <w:spacing w:line="7" w:lineRule="exact"/>
        <w:rPr>
          <w:sz w:val="20"/>
          <w:szCs w:val="20"/>
        </w:rPr>
      </w:pPr>
    </w:p>
    <w:p w:rsidR="00725536" w:rsidRDefault="00D778CE" w:rsidP="00515724">
      <w:pPr>
        <w:ind w:left="3160"/>
        <w:jc w:val="both"/>
        <w:rPr>
          <w:sz w:val="20"/>
          <w:szCs w:val="20"/>
        </w:rPr>
      </w:pPr>
      <w:r>
        <w:rPr>
          <w:rFonts w:eastAsia="Times New Roman"/>
          <w:b/>
          <w:bCs/>
          <w:sz w:val="24"/>
          <w:szCs w:val="24"/>
        </w:rPr>
        <w:t>1.1.3. Общая характеристика ООП ООО</w:t>
      </w:r>
    </w:p>
    <w:p w:rsidR="00725536" w:rsidRDefault="00725536">
      <w:pPr>
        <w:spacing w:line="7" w:lineRule="exact"/>
        <w:rPr>
          <w:sz w:val="20"/>
          <w:szCs w:val="20"/>
        </w:rPr>
      </w:pPr>
    </w:p>
    <w:p w:rsidR="00725536" w:rsidRDefault="00D778CE">
      <w:pPr>
        <w:spacing w:line="237" w:lineRule="auto"/>
        <w:ind w:left="400" w:right="140" w:firstLine="708"/>
        <w:jc w:val="both"/>
        <w:rPr>
          <w:sz w:val="20"/>
          <w:szCs w:val="20"/>
        </w:rPr>
      </w:pPr>
      <w:r>
        <w:rPr>
          <w:rFonts w:eastAsia="Times New Roman"/>
          <w:sz w:val="24"/>
          <w:szCs w:val="24"/>
        </w:rPr>
        <w:t xml:space="preserve">Основная образовательная программа основного общего образования разработана педагогическим коллективом </w:t>
      </w:r>
      <w:r w:rsidR="00787F7E">
        <w:rPr>
          <w:rFonts w:eastAsia="Times New Roman"/>
          <w:sz w:val="24"/>
          <w:szCs w:val="24"/>
        </w:rPr>
        <w:t xml:space="preserve">МБОУ «Кадошкинская СОШ» </w:t>
      </w:r>
      <w:r>
        <w:rPr>
          <w:rFonts w:eastAsia="Times New Roman"/>
          <w:sz w:val="24"/>
          <w:szCs w:val="24"/>
        </w:rPr>
        <w:t>совместно с Управляющим Советом школы, обеспечивающим государственно-общественный характер управления образовательным учреждением, с учетом типа и вида образовательного учреждения, рассмотрена на заседании педагогического совета, утверждена приказом директора школы.</w:t>
      </w:r>
    </w:p>
    <w:p w:rsidR="00725536" w:rsidRDefault="00725536">
      <w:pPr>
        <w:spacing w:line="11" w:lineRule="exact"/>
        <w:rPr>
          <w:sz w:val="20"/>
          <w:szCs w:val="20"/>
        </w:rPr>
      </w:pPr>
    </w:p>
    <w:p w:rsidR="00725536" w:rsidRDefault="00D778CE">
      <w:pPr>
        <w:ind w:right="-139"/>
        <w:jc w:val="center"/>
        <w:rPr>
          <w:sz w:val="20"/>
          <w:szCs w:val="20"/>
        </w:rPr>
      </w:pPr>
      <w:r>
        <w:rPr>
          <w:rFonts w:eastAsia="Times New Roman"/>
          <w:b/>
          <w:bCs/>
          <w:sz w:val="24"/>
          <w:szCs w:val="24"/>
        </w:rPr>
        <w:t>Программа адресована</w:t>
      </w:r>
    </w:p>
    <w:p w:rsidR="00725536" w:rsidRDefault="00725536">
      <w:pPr>
        <w:spacing w:line="7" w:lineRule="exact"/>
        <w:rPr>
          <w:sz w:val="20"/>
          <w:szCs w:val="20"/>
        </w:rPr>
      </w:pPr>
    </w:p>
    <w:p w:rsidR="00725536" w:rsidRDefault="00D778CE">
      <w:pPr>
        <w:tabs>
          <w:tab w:val="left" w:pos="3540"/>
        </w:tabs>
        <w:spacing w:line="234" w:lineRule="auto"/>
        <w:ind w:left="3560" w:right="140" w:hanging="3554"/>
        <w:rPr>
          <w:sz w:val="20"/>
          <w:szCs w:val="20"/>
        </w:rPr>
      </w:pPr>
      <w:r>
        <w:rPr>
          <w:rFonts w:eastAsia="Times New Roman"/>
          <w:b/>
          <w:bCs/>
          <w:sz w:val="24"/>
          <w:szCs w:val="24"/>
        </w:rPr>
        <w:t>Учащимся и родителям</w:t>
      </w:r>
      <w:r>
        <w:rPr>
          <w:sz w:val="20"/>
          <w:szCs w:val="20"/>
        </w:rPr>
        <w:tab/>
      </w:r>
      <w:r>
        <w:rPr>
          <w:rFonts w:eastAsia="Times New Roman"/>
          <w:sz w:val="24"/>
          <w:szCs w:val="24"/>
        </w:rPr>
        <w:t>• для информирования о целях, содержании, организации и предполагаемых результатах деятельности ОУ;</w:t>
      </w:r>
    </w:p>
    <w:p w:rsidR="00725536" w:rsidRDefault="00725536">
      <w:pPr>
        <w:spacing w:line="14" w:lineRule="exact"/>
        <w:rPr>
          <w:sz w:val="20"/>
          <w:szCs w:val="20"/>
        </w:rPr>
      </w:pPr>
    </w:p>
    <w:p w:rsidR="00725536" w:rsidRDefault="00D778CE">
      <w:pPr>
        <w:numPr>
          <w:ilvl w:val="0"/>
          <w:numId w:val="12"/>
        </w:numPr>
        <w:tabs>
          <w:tab w:val="left" w:pos="3920"/>
        </w:tabs>
        <w:spacing w:line="236" w:lineRule="auto"/>
        <w:ind w:left="3920" w:right="140" w:hanging="355"/>
        <w:jc w:val="both"/>
        <w:rPr>
          <w:rFonts w:eastAsia="Times New Roman"/>
          <w:sz w:val="24"/>
          <w:szCs w:val="24"/>
        </w:rPr>
      </w:pPr>
      <w:r>
        <w:rPr>
          <w:rFonts w:eastAsia="Times New Roman"/>
          <w:sz w:val="24"/>
          <w:szCs w:val="24"/>
        </w:rPr>
        <w:t>для определения сферы ответственности за достижение результатов школы, родителей и обучающихся и их возможностей для взаимодействия</w:t>
      </w:r>
    </w:p>
    <w:p w:rsidR="00725536" w:rsidRDefault="00725536">
      <w:pPr>
        <w:spacing w:line="2" w:lineRule="exact"/>
        <w:rPr>
          <w:sz w:val="20"/>
          <w:szCs w:val="20"/>
        </w:rPr>
      </w:pPr>
    </w:p>
    <w:tbl>
      <w:tblPr>
        <w:tblW w:w="0" w:type="auto"/>
        <w:tblInd w:w="380" w:type="dxa"/>
        <w:tblLayout w:type="fixed"/>
        <w:tblCellMar>
          <w:left w:w="0" w:type="dxa"/>
          <w:right w:w="0" w:type="dxa"/>
        </w:tblCellMar>
        <w:tblLook w:val="04A0" w:firstRow="1" w:lastRow="0" w:firstColumn="1" w:lastColumn="0" w:noHBand="0" w:noVBand="1"/>
      </w:tblPr>
      <w:tblGrid>
        <w:gridCol w:w="2900"/>
        <w:gridCol w:w="500"/>
        <w:gridCol w:w="700"/>
        <w:gridCol w:w="1840"/>
        <w:gridCol w:w="1840"/>
        <w:gridCol w:w="460"/>
        <w:gridCol w:w="1280"/>
      </w:tblGrid>
      <w:tr w:rsidR="00725536">
        <w:trPr>
          <w:trHeight w:val="281"/>
        </w:trPr>
        <w:tc>
          <w:tcPr>
            <w:tcW w:w="2900" w:type="dxa"/>
            <w:vAlign w:val="bottom"/>
          </w:tcPr>
          <w:p w:rsidR="00725536" w:rsidRDefault="00D778CE">
            <w:pPr>
              <w:rPr>
                <w:sz w:val="20"/>
                <w:szCs w:val="20"/>
              </w:rPr>
            </w:pPr>
            <w:r>
              <w:rPr>
                <w:rFonts w:eastAsia="Times New Roman"/>
                <w:b/>
                <w:bCs/>
                <w:sz w:val="24"/>
                <w:szCs w:val="24"/>
              </w:rPr>
              <w:t>Учителям</w:t>
            </w:r>
          </w:p>
        </w:tc>
        <w:tc>
          <w:tcPr>
            <w:tcW w:w="500" w:type="dxa"/>
            <w:vAlign w:val="bottom"/>
          </w:tcPr>
          <w:p w:rsidR="00725536" w:rsidRDefault="00D778CE">
            <w:pPr>
              <w:ind w:left="280"/>
              <w:rPr>
                <w:sz w:val="20"/>
                <w:szCs w:val="20"/>
              </w:rPr>
            </w:pPr>
            <w:r>
              <w:rPr>
                <w:rFonts w:eastAsia="Times New Roman"/>
                <w:sz w:val="24"/>
                <w:szCs w:val="24"/>
              </w:rPr>
              <w:t>•</w:t>
            </w:r>
          </w:p>
        </w:tc>
        <w:tc>
          <w:tcPr>
            <w:tcW w:w="6120" w:type="dxa"/>
            <w:gridSpan w:val="5"/>
            <w:vAlign w:val="bottom"/>
          </w:tcPr>
          <w:p w:rsidR="00725536" w:rsidRDefault="00D778CE">
            <w:pPr>
              <w:ind w:left="140"/>
              <w:rPr>
                <w:sz w:val="20"/>
                <w:szCs w:val="20"/>
              </w:rPr>
            </w:pPr>
            <w:r>
              <w:rPr>
                <w:rFonts w:eastAsia="Times New Roman"/>
                <w:sz w:val="24"/>
                <w:szCs w:val="24"/>
              </w:rPr>
              <w:t>для  углубления  понимания  смыслов  образования  и  в</w:t>
            </w:r>
          </w:p>
        </w:tc>
      </w:tr>
      <w:tr w:rsidR="00725536">
        <w:trPr>
          <w:trHeight w:val="271"/>
        </w:trPr>
        <w:tc>
          <w:tcPr>
            <w:tcW w:w="2900" w:type="dxa"/>
            <w:vAlign w:val="bottom"/>
          </w:tcPr>
          <w:p w:rsidR="00725536" w:rsidRDefault="00725536">
            <w:pPr>
              <w:rPr>
                <w:sz w:val="23"/>
                <w:szCs w:val="23"/>
              </w:rPr>
            </w:pPr>
          </w:p>
        </w:tc>
        <w:tc>
          <w:tcPr>
            <w:tcW w:w="500" w:type="dxa"/>
            <w:vAlign w:val="bottom"/>
          </w:tcPr>
          <w:p w:rsidR="00725536" w:rsidRDefault="00725536">
            <w:pPr>
              <w:rPr>
                <w:sz w:val="23"/>
                <w:szCs w:val="23"/>
              </w:rPr>
            </w:pPr>
          </w:p>
        </w:tc>
        <w:tc>
          <w:tcPr>
            <w:tcW w:w="6120" w:type="dxa"/>
            <w:gridSpan w:val="5"/>
            <w:vAlign w:val="bottom"/>
          </w:tcPr>
          <w:p w:rsidR="00725536" w:rsidRDefault="00D778CE">
            <w:pPr>
              <w:spacing w:line="271" w:lineRule="exact"/>
              <w:ind w:left="140"/>
              <w:rPr>
                <w:sz w:val="20"/>
                <w:szCs w:val="20"/>
              </w:rPr>
            </w:pPr>
            <w:r>
              <w:rPr>
                <w:rFonts w:eastAsia="Times New Roman"/>
                <w:sz w:val="24"/>
                <w:szCs w:val="24"/>
              </w:rPr>
              <w:t>качестве  ориентира  в  практической  образовательной</w:t>
            </w:r>
          </w:p>
        </w:tc>
      </w:tr>
      <w:tr w:rsidR="00725536">
        <w:trPr>
          <w:trHeight w:val="276"/>
        </w:trPr>
        <w:tc>
          <w:tcPr>
            <w:tcW w:w="2900" w:type="dxa"/>
            <w:vAlign w:val="bottom"/>
          </w:tcPr>
          <w:p w:rsidR="00725536" w:rsidRDefault="00725536">
            <w:pPr>
              <w:rPr>
                <w:sz w:val="24"/>
                <w:szCs w:val="24"/>
              </w:rPr>
            </w:pPr>
          </w:p>
        </w:tc>
        <w:tc>
          <w:tcPr>
            <w:tcW w:w="500" w:type="dxa"/>
            <w:vAlign w:val="bottom"/>
          </w:tcPr>
          <w:p w:rsidR="00725536" w:rsidRDefault="00725536">
            <w:pPr>
              <w:rPr>
                <w:sz w:val="24"/>
                <w:szCs w:val="24"/>
              </w:rPr>
            </w:pPr>
          </w:p>
        </w:tc>
        <w:tc>
          <w:tcPr>
            <w:tcW w:w="2540" w:type="dxa"/>
            <w:gridSpan w:val="2"/>
            <w:vAlign w:val="bottom"/>
          </w:tcPr>
          <w:p w:rsidR="00725536" w:rsidRDefault="00D778CE">
            <w:pPr>
              <w:ind w:left="140"/>
              <w:rPr>
                <w:sz w:val="20"/>
                <w:szCs w:val="20"/>
              </w:rPr>
            </w:pPr>
            <w:r>
              <w:rPr>
                <w:rFonts w:eastAsia="Times New Roman"/>
                <w:sz w:val="24"/>
                <w:szCs w:val="24"/>
              </w:rPr>
              <w:t>деятельности</w:t>
            </w:r>
          </w:p>
        </w:tc>
        <w:tc>
          <w:tcPr>
            <w:tcW w:w="1840" w:type="dxa"/>
            <w:vAlign w:val="bottom"/>
          </w:tcPr>
          <w:p w:rsidR="00725536" w:rsidRDefault="00725536">
            <w:pPr>
              <w:rPr>
                <w:sz w:val="24"/>
                <w:szCs w:val="24"/>
              </w:rPr>
            </w:pPr>
          </w:p>
        </w:tc>
        <w:tc>
          <w:tcPr>
            <w:tcW w:w="460" w:type="dxa"/>
            <w:vAlign w:val="bottom"/>
          </w:tcPr>
          <w:p w:rsidR="00725536" w:rsidRDefault="00725536">
            <w:pPr>
              <w:rPr>
                <w:sz w:val="24"/>
                <w:szCs w:val="24"/>
              </w:rPr>
            </w:pPr>
          </w:p>
        </w:tc>
        <w:tc>
          <w:tcPr>
            <w:tcW w:w="1280" w:type="dxa"/>
            <w:vAlign w:val="bottom"/>
          </w:tcPr>
          <w:p w:rsidR="00725536" w:rsidRDefault="00725536">
            <w:pPr>
              <w:rPr>
                <w:sz w:val="24"/>
                <w:szCs w:val="24"/>
              </w:rPr>
            </w:pPr>
          </w:p>
        </w:tc>
      </w:tr>
      <w:tr w:rsidR="00725536">
        <w:trPr>
          <w:trHeight w:val="281"/>
        </w:trPr>
        <w:tc>
          <w:tcPr>
            <w:tcW w:w="2900" w:type="dxa"/>
            <w:vAlign w:val="bottom"/>
          </w:tcPr>
          <w:p w:rsidR="00725536" w:rsidRDefault="00D778CE">
            <w:pPr>
              <w:rPr>
                <w:sz w:val="20"/>
                <w:szCs w:val="20"/>
              </w:rPr>
            </w:pPr>
            <w:r>
              <w:rPr>
                <w:rFonts w:eastAsia="Times New Roman"/>
                <w:b/>
                <w:bCs/>
                <w:sz w:val="24"/>
                <w:szCs w:val="24"/>
              </w:rPr>
              <w:t>Администрации</w:t>
            </w:r>
          </w:p>
        </w:tc>
        <w:tc>
          <w:tcPr>
            <w:tcW w:w="500" w:type="dxa"/>
            <w:vAlign w:val="bottom"/>
          </w:tcPr>
          <w:p w:rsidR="00725536" w:rsidRDefault="00D778CE">
            <w:pPr>
              <w:ind w:left="280"/>
              <w:rPr>
                <w:sz w:val="20"/>
                <w:szCs w:val="20"/>
              </w:rPr>
            </w:pPr>
            <w:r>
              <w:rPr>
                <w:rFonts w:eastAsia="Times New Roman"/>
                <w:sz w:val="24"/>
                <w:szCs w:val="24"/>
              </w:rPr>
              <w:t>•</w:t>
            </w:r>
          </w:p>
        </w:tc>
        <w:tc>
          <w:tcPr>
            <w:tcW w:w="700" w:type="dxa"/>
            <w:vAlign w:val="bottom"/>
          </w:tcPr>
          <w:p w:rsidR="00725536" w:rsidRDefault="00D778CE">
            <w:pPr>
              <w:ind w:left="140"/>
              <w:rPr>
                <w:sz w:val="20"/>
                <w:szCs w:val="20"/>
              </w:rPr>
            </w:pPr>
            <w:r>
              <w:rPr>
                <w:rFonts w:eastAsia="Times New Roman"/>
                <w:sz w:val="24"/>
                <w:szCs w:val="24"/>
              </w:rPr>
              <w:t>для</w:t>
            </w:r>
          </w:p>
        </w:tc>
        <w:tc>
          <w:tcPr>
            <w:tcW w:w="1840" w:type="dxa"/>
            <w:vAlign w:val="bottom"/>
          </w:tcPr>
          <w:p w:rsidR="00725536" w:rsidRDefault="00D778CE">
            <w:pPr>
              <w:ind w:right="180"/>
              <w:jc w:val="right"/>
              <w:rPr>
                <w:sz w:val="20"/>
                <w:szCs w:val="20"/>
              </w:rPr>
            </w:pPr>
            <w:r>
              <w:rPr>
                <w:rFonts w:eastAsia="Times New Roman"/>
                <w:sz w:val="24"/>
                <w:szCs w:val="24"/>
              </w:rPr>
              <w:t>координации</w:t>
            </w:r>
          </w:p>
        </w:tc>
        <w:tc>
          <w:tcPr>
            <w:tcW w:w="1840" w:type="dxa"/>
            <w:vAlign w:val="bottom"/>
          </w:tcPr>
          <w:p w:rsidR="00725536" w:rsidRDefault="00D778CE">
            <w:pPr>
              <w:ind w:left="100"/>
              <w:rPr>
                <w:sz w:val="20"/>
                <w:szCs w:val="20"/>
              </w:rPr>
            </w:pPr>
            <w:r>
              <w:rPr>
                <w:rFonts w:eastAsia="Times New Roman"/>
                <w:sz w:val="24"/>
                <w:szCs w:val="24"/>
              </w:rPr>
              <w:t>деятельности</w:t>
            </w:r>
          </w:p>
        </w:tc>
        <w:tc>
          <w:tcPr>
            <w:tcW w:w="1740" w:type="dxa"/>
            <w:gridSpan w:val="2"/>
            <w:vAlign w:val="bottom"/>
          </w:tcPr>
          <w:p w:rsidR="00725536" w:rsidRDefault="00D778CE">
            <w:pPr>
              <w:jc w:val="right"/>
              <w:rPr>
                <w:sz w:val="20"/>
                <w:szCs w:val="20"/>
              </w:rPr>
            </w:pPr>
            <w:r>
              <w:rPr>
                <w:rFonts w:eastAsia="Times New Roman"/>
                <w:sz w:val="24"/>
                <w:szCs w:val="24"/>
              </w:rPr>
              <w:t>педагогического</w:t>
            </w:r>
          </w:p>
        </w:tc>
      </w:tr>
      <w:tr w:rsidR="00725536">
        <w:trPr>
          <w:trHeight w:val="271"/>
        </w:trPr>
        <w:tc>
          <w:tcPr>
            <w:tcW w:w="2900" w:type="dxa"/>
            <w:vAlign w:val="bottom"/>
          </w:tcPr>
          <w:p w:rsidR="00725536" w:rsidRDefault="00725536">
            <w:pPr>
              <w:rPr>
                <w:sz w:val="23"/>
                <w:szCs w:val="23"/>
              </w:rPr>
            </w:pPr>
          </w:p>
        </w:tc>
        <w:tc>
          <w:tcPr>
            <w:tcW w:w="500" w:type="dxa"/>
            <w:vAlign w:val="bottom"/>
          </w:tcPr>
          <w:p w:rsidR="00725536" w:rsidRDefault="00725536">
            <w:pPr>
              <w:rPr>
                <w:sz w:val="23"/>
                <w:szCs w:val="23"/>
              </w:rPr>
            </w:pPr>
          </w:p>
        </w:tc>
        <w:tc>
          <w:tcPr>
            <w:tcW w:w="6120" w:type="dxa"/>
            <w:gridSpan w:val="5"/>
            <w:vAlign w:val="bottom"/>
          </w:tcPr>
          <w:p w:rsidR="00725536" w:rsidRDefault="00D778CE">
            <w:pPr>
              <w:spacing w:line="271" w:lineRule="exact"/>
              <w:ind w:left="140"/>
              <w:rPr>
                <w:sz w:val="20"/>
                <w:szCs w:val="20"/>
              </w:rPr>
            </w:pPr>
            <w:r>
              <w:rPr>
                <w:rFonts w:eastAsia="Times New Roman"/>
                <w:sz w:val="24"/>
                <w:szCs w:val="24"/>
              </w:rPr>
              <w:t>коллектива по выполнению требований к результатам и</w:t>
            </w:r>
          </w:p>
        </w:tc>
      </w:tr>
      <w:tr w:rsidR="00725536">
        <w:trPr>
          <w:trHeight w:val="276"/>
        </w:trPr>
        <w:tc>
          <w:tcPr>
            <w:tcW w:w="2900" w:type="dxa"/>
            <w:vAlign w:val="bottom"/>
          </w:tcPr>
          <w:p w:rsidR="00725536" w:rsidRDefault="00725536">
            <w:pPr>
              <w:rPr>
                <w:sz w:val="24"/>
                <w:szCs w:val="24"/>
              </w:rPr>
            </w:pPr>
          </w:p>
        </w:tc>
        <w:tc>
          <w:tcPr>
            <w:tcW w:w="500" w:type="dxa"/>
            <w:vAlign w:val="bottom"/>
          </w:tcPr>
          <w:p w:rsidR="00725536" w:rsidRDefault="00725536">
            <w:pPr>
              <w:rPr>
                <w:sz w:val="24"/>
                <w:szCs w:val="24"/>
              </w:rPr>
            </w:pPr>
          </w:p>
        </w:tc>
        <w:tc>
          <w:tcPr>
            <w:tcW w:w="4380" w:type="dxa"/>
            <w:gridSpan w:val="3"/>
            <w:vAlign w:val="bottom"/>
          </w:tcPr>
          <w:p w:rsidR="00725536" w:rsidRDefault="00D778CE">
            <w:pPr>
              <w:ind w:left="140"/>
              <w:rPr>
                <w:sz w:val="20"/>
                <w:szCs w:val="20"/>
              </w:rPr>
            </w:pPr>
            <w:r>
              <w:rPr>
                <w:rFonts w:eastAsia="Times New Roman"/>
                <w:sz w:val="24"/>
                <w:szCs w:val="24"/>
              </w:rPr>
              <w:t>условиям освоения учащимися ООП;</w:t>
            </w:r>
          </w:p>
        </w:tc>
        <w:tc>
          <w:tcPr>
            <w:tcW w:w="460" w:type="dxa"/>
            <w:vAlign w:val="bottom"/>
          </w:tcPr>
          <w:p w:rsidR="00725536" w:rsidRDefault="00725536">
            <w:pPr>
              <w:rPr>
                <w:sz w:val="24"/>
                <w:szCs w:val="24"/>
              </w:rPr>
            </w:pPr>
          </w:p>
        </w:tc>
        <w:tc>
          <w:tcPr>
            <w:tcW w:w="1280" w:type="dxa"/>
            <w:vAlign w:val="bottom"/>
          </w:tcPr>
          <w:p w:rsidR="00725536" w:rsidRDefault="00725536">
            <w:pPr>
              <w:rPr>
                <w:sz w:val="24"/>
                <w:szCs w:val="24"/>
              </w:rPr>
            </w:pPr>
          </w:p>
        </w:tc>
      </w:tr>
      <w:tr w:rsidR="00725536">
        <w:trPr>
          <w:trHeight w:val="276"/>
        </w:trPr>
        <w:tc>
          <w:tcPr>
            <w:tcW w:w="2900" w:type="dxa"/>
            <w:vAlign w:val="bottom"/>
          </w:tcPr>
          <w:p w:rsidR="00725536" w:rsidRDefault="00725536">
            <w:pPr>
              <w:rPr>
                <w:sz w:val="24"/>
                <w:szCs w:val="24"/>
              </w:rPr>
            </w:pPr>
          </w:p>
        </w:tc>
        <w:tc>
          <w:tcPr>
            <w:tcW w:w="500" w:type="dxa"/>
            <w:vAlign w:val="bottom"/>
          </w:tcPr>
          <w:p w:rsidR="00725536" w:rsidRDefault="00D778CE">
            <w:pPr>
              <w:ind w:left="280"/>
              <w:rPr>
                <w:sz w:val="20"/>
                <w:szCs w:val="20"/>
              </w:rPr>
            </w:pPr>
            <w:r>
              <w:rPr>
                <w:rFonts w:eastAsia="Times New Roman"/>
                <w:sz w:val="24"/>
                <w:szCs w:val="24"/>
              </w:rPr>
              <w:t>•</w:t>
            </w:r>
          </w:p>
        </w:tc>
        <w:tc>
          <w:tcPr>
            <w:tcW w:w="700" w:type="dxa"/>
            <w:vAlign w:val="bottom"/>
          </w:tcPr>
          <w:p w:rsidR="00725536" w:rsidRDefault="00D778CE">
            <w:pPr>
              <w:ind w:left="140"/>
              <w:rPr>
                <w:sz w:val="20"/>
                <w:szCs w:val="20"/>
              </w:rPr>
            </w:pPr>
            <w:r>
              <w:rPr>
                <w:rFonts w:eastAsia="Times New Roman"/>
                <w:sz w:val="24"/>
                <w:szCs w:val="24"/>
              </w:rPr>
              <w:t>для</w:t>
            </w:r>
          </w:p>
        </w:tc>
        <w:tc>
          <w:tcPr>
            <w:tcW w:w="1840" w:type="dxa"/>
            <w:vAlign w:val="bottom"/>
          </w:tcPr>
          <w:p w:rsidR="00725536" w:rsidRDefault="00D778CE">
            <w:pPr>
              <w:jc w:val="right"/>
              <w:rPr>
                <w:sz w:val="20"/>
                <w:szCs w:val="20"/>
              </w:rPr>
            </w:pPr>
            <w:r>
              <w:rPr>
                <w:rFonts w:eastAsia="Times New Roman"/>
                <w:sz w:val="24"/>
                <w:szCs w:val="24"/>
              </w:rPr>
              <w:t>регулирования</w:t>
            </w:r>
          </w:p>
        </w:tc>
        <w:tc>
          <w:tcPr>
            <w:tcW w:w="2300" w:type="dxa"/>
            <w:gridSpan w:val="2"/>
            <w:vAlign w:val="bottom"/>
          </w:tcPr>
          <w:p w:rsidR="00725536" w:rsidRDefault="00D778CE">
            <w:pPr>
              <w:ind w:left="280"/>
              <w:rPr>
                <w:sz w:val="20"/>
                <w:szCs w:val="20"/>
              </w:rPr>
            </w:pPr>
            <w:r>
              <w:rPr>
                <w:rFonts w:eastAsia="Times New Roman"/>
                <w:sz w:val="24"/>
                <w:szCs w:val="24"/>
              </w:rPr>
              <w:t>взаимоотношений</w:t>
            </w:r>
          </w:p>
        </w:tc>
        <w:tc>
          <w:tcPr>
            <w:tcW w:w="1280" w:type="dxa"/>
            <w:vAlign w:val="bottom"/>
          </w:tcPr>
          <w:p w:rsidR="00725536" w:rsidRDefault="00D778CE">
            <w:pPr>
              <w:jc w:val="right"/>
              <w:rPr>
                <w:sz w:val="20"/>
                <w:szCs w:val="20"/>
              </w:rPr>
            </w:pPr>
            <w:r>
              <w:rPr>
                <w:rFonts w:eastAsia="Times New Roman"/>
                <w:sz w:val="24"/>
                <w:szCs w:val="24"/>
              </w:rPr>
              <w:t>субъектов</w:t>
            </w:r>
          </w:p>
        </w:tc>
      </w:tr>
      <w:tr w:rsidR="00725536">
        <w:trPr>
          <w:trHeight w:val="276"/>
        </w:trPr>
        <w:tc>
          <w:tcPr>
            <w:tcW w:w="2900" w:type="dxa"/>
            <w:vAlign w:val="bottom"/>
          </w:tcPr>
          <w:p w:rsidR="00725536" w:rsidRDefault="00725536">
            <w:pPr>
              <w:rPr>
                <w:sz w:val="24"/>
                <w:szCs w:val="24"/>
              </w:rPr>
            </w:pPr>
          </w:p>
        </w:tc>
        <w:tc>
          <w:tcPr>
            <w:tcW w:w="500" w:type="dxa"/>
            <w:vAlign w:val="bottom"/>
          </w:tcPr>
          <w:p w:rsidR="00725536" w:rsidRDefault="00725536">
            <w:pPr>
              <w:rPr>
                <w:sz w:val="24"/>
                <w:szCs w:val="24"/>
              </w:rPr>
            </w:pPr>
          </w:p>
        </w:tc>
        <w:tc>
          <w:tcPr>
            <w:tcW w:w="4840" w:type="dxa"/>
            <w:gridSpan w:val="4"/>
            <w:vAlign w:val="bottom"/>
          </w:tcPr>
          <w:p w:rsidR="00725536" w:rsidRDefault="00D778CE">
            <w:pPr>
              <w:ind w:left="140"/>
              <w:rPr>
                <w:sz w:val="20"/>
                <w:szCs w:val="20"/>
              </w:rPr>
            </w:pPr>
            <w:r>
              <w:rPr>
                <w:rFonts w:eastAsia="Times New Roman"/>
                <w:sz w:val="24"/>
                <w:szCs w:val="24"/>
              </w:rPr>
              <w:t>образовательного</w:t>
            </w:r>
            <w:r w:rsidR="00787F7E">
              <w:rPr>
                <w:rFonts w:eastAsia="Times New Roman"/>
                <w:sz w:val="24"/>
                <w:szCs w:val="24"/>
              </w:rPr>
              <w:t xml:space="preserve"> </w:t>
            </w:r>
            <w:r>
              <w:rPr>
                <w:rFonts w:eastAsia="Times New Roman"/>
                <w:sz w:val="24"/>
                <w:szCs w:val="24"/>
              </w:rPr>
              <w:t>процесса(педагогов,</w:t>
            </w:r>
          </w:p>
        </w:tc>
        <w:tc>
          <w:tcPr>
            <w:tcW w:w="1280" w:type="dxa"/>
            <w:vAlign w:val="bottom"/>
          </w:tcPr>
          <w:p w:rsidR="00725536" w:rsidRDefault="00D778CE">
            <w:pPr>
              <w:jc w:val="right"/>
              <w:rPr>
                <w:sz w:val="20"/>
                <w:szCs w:val="20"/>
              </w:rPr>
            </w:pPr>
            <w:r>
              <w:rPr>
                <w:rFonts w:eastAsia="Times New Roman"/>
                <w:sz w:val="24"/>
                <w:szCs w:val="24"/>
              </w:rPr>
              <w:t>учеников,</w:t>
            </w:r>
          </w:p>
        </w:tc>
      </w:tr>
      <w:tr w:rsidR="00725536">
        <w:trPr>
          <w:trHeight w:val="276"/>
        </w:trPr>
        <w:tc>
          <w:tcPr>
            <w:tcW w:w="2900" w:type="dxa"/>
            <w:vAlign w:val="bottom"/>
          </w:tcPr>
          <w:p w:rsidR="00725536" w:rsidRDefault="00725536">
            <w:pPr>
              <w:rPr>
                <w:sz w:val="24"/>
                <w:szCs w:val="24"/>
              </w:rPr>
            </w:pPr>
          </w:p>
        </w:tc>
        <w:tc>
          <w:tcPr>
            <w:tcW w:w="500" w:type="dxa"/>
            <w:vAlign w:val="bottom"/>
          </w:tcPr>
          <w:p w:rsidR="00725536" w:rsidRDefault="00725536">
            <w:pPr>
              <w:rPr>
                <w:sz w:val="24"/>
                <w:szCs w:val="24"/>
              </w:rPr>
            </w:pPr>
          </w:p>
        </w:tc>
        <w:tc>
          <w:tcPr>
            <w:tcW w:w="4380" w:type="dxa"/>
            <w:gridSpan w:val="3"/>
            <w:vAlign w:val="bottom"/>
          </w:tcPr>
          <w:p w:rsidR="00725536" w:rsidRDefault="00D778CE">
            <w:pPr>
              <w:ind w:left="140"/>
              <w:rPr>
                <w:sz w:val="20"/>
                <w:szCs w:val="20"/>
              </w:rPr>
            </w:pPr>
            <w:r>
              <w:rPr>
                <w:rFonts w:eastAsia="Times New Roman"/>
                <w:sz w:val="24"/>
                <w:szCs w:val="24"/>
              </w:rPr>
              <w:t>родителей, администрации и др.);</w:t>
            </w:r>
          </w:p>
        </w:tc>
        <w:tc>
          <w:tcPr>
            <w:tcW w:w="460" w:type="dxa"/>
            <w:vAlign w:val="bottom"/>
          </w:tcPr>
          <w:p w:rsidR="00725536" w:rsidRDefault="00725536">
            <w:pPr>
              <w:rPr>
                <w:sz w:val="24"/>
                <w:szCs w:val="24"/>
              </w:rPr>
            </w:pPr>
          </w:p>
        </w:tc>
        <w:tc>
          <w:tcPr>
            <w:tcW w:w="1280" w:type="dxa"/>
            <w:vAlign w:val="bottom"/>
          </w:tcPr>
          <w:p w:rsidR="00725536" w:rsidRDefault="00725536">
            <w:pPr>
              <w:rPr>
                <w:sz w:val="24"/>
                <w:szCs w:val="24"/>
              </w:rPr>
            </w:pPr>
          </w:p>
        </w:tc>
      </w:tr>
      <w:tr w:rsidR="00725536">
        <w:trPr>
          <w:trHeight w:val="281"/>
        </w:trPr>
        <w:tc>
          <w:tcPr>
            <w:tcW w:w="2900" w:type="dxa"/>
            <w:vAlign w:val="bottom"/>
          </w:tcPr>
          <w:p w:rsidR="00725536" w:rsidRDefault="00D778CE">
            <w:pPr>
              <w:rPr>
                <w:sz w:val="20"/>
                <w:szCs w:val="20"/>
              </w:rPr>
            </w:pPr>
            <w:r>
              <w:rPr>
                <w:rFonts w:eastAsia="Times New Roman"/>
                <w:b/>
                <w:bCs/>
                <w:sz w:val="24"/>
                <w:szCs w:val="24"/>
              </w:rPr>
              <w:t>Учредителю и органам</w:t>
            </w:r>
          </w:p>
        </w:tc>
        <w:tc>
          <w:tcPr>
            <w:tcW w:w="500" w:type="dxa"/>
            <w:vAlign w:val="bottom"/>
          </w:tcPr>
          <w:p w:rsidR="00725536" w:rsidRDefault="00D778CE">
            <w:pPr>
              <w:ind w:left="280"/>
              <w:rPr>
                <w:sz w:val="20"/>
                <w:szCs w:val="20"/>
              </w:rPr>
            </w:pPr>
            <w:r>
              <w:rPr>
                <w:rFonts w:eastAsia="Times New Roman"/>
                <w:sz w:val="24"/>
                <w:szCs w:val="24"/>
              </w:rPr>
              <w:t>•</w:t>
            </w:r>
          </w:p>
        </w:tc>
        <w:tc>
          <w:tcPr>
            <w:tcW w:w="700" w:type="dxa"/>
            <w:vAlign w:val="bottom"/>
          </w:tcPr>
          <w:p w:rsidR="00725536" w:rsidRDefault="00D778CE">
            <w:pPr>
              <w:ind w:left="140"/>
              <w:rPr>
                <w:sz w:val="20"/>
                <w:szCs w:val="20"/>
              </w:rPr>
            </w:pPr>
            <w:r>
              <w:rPr>
                <w:rFonts w:eastAsia="Times New Roman"/>
                <w:sz w:val="24"/>
                <w:szCs w:val="24"/>
              </w:rPr>
              <w:t>для</w:t>
            </w:r>
          </w:p>
        </w:tc>
        <w:tc>
          <w:tcPr>
            <w:tcW w:w="1840" w:type="dxa"/>
            <w:vAlign w:val="bottom"/>
          </w:tcPr>
          <w:p w:rsidR="00725536" w:rsidRDefault="00D778CE">
            <w:pPr>
              <w:ind w:right="160"/>
              <w:jc w:val="right"/>
              <w:rPr>
                <w:sz w:val="20"/>
                <w:szCs w:val="20"/>
              </w:rPr>
            </w:pPr>
            <w:r>
              <w:rPr>
                <w:rFonts w:eastAsia="Times New Roman"/>
                <w:sz w:val="24"/>
                <w:szCs w:val="24"/>
              </w:rPr>
              <w:t>повышения</w:t>
            </w:r>
          </w:p>
        </w:tc>
        <w:tc>
          <w:tcPr>
            <w:tcW w:w="1840" w:type="dxa"/>
            <w:vAlign w:val="bottom"/>
          </w:tcPr>
          <w:p w:rsidR="00725536" w:rsidRDefault="00D778CE">
            <w:pPr>
              <w:ind w:left="280"/>
              <w:rPr>
                <w:sz w:val="20"/>
                <w:szCs w:val="20"/>
              </w:rPr>
            </w:pPr>
            <w:r>
              <w:rPr>
                <w:rFonts w:eastAsia="Times New Roman"/>
                <w:sz w:val="24"/>
                <w:szCs w:val="24"/>
              </w:rPr>
              <w:t>объективности</w:t>
            </w:r>
          </w:p>
        </w:tc>
        <w:tc>
          <w:tcPr>
            <w:tcW w:w="460" w:type="dxa"/>
            <w:vAlign w:val="bottom"/>
          </w:tcPr>
          <w:p w:rsidR="00725536" w:rsidRDefault="00725536">
            <w:pPr>
              <w:rPr>
                <w:sz w:val="24"/>
                <w:szCs w:val="24"/>
              </w:rPr>
            </w:pPr>
          </w:p>
        </w:tc>
        <w:tc>
          <w:tcPr>
            <w:tcW w:w="1280" w:type="dxa"/>
            <w:vAlign w:val="bottom"/>
          </w:tcPr>
          <w:p w:rsidR="00725536" w:rsidRDefault="00D778CE">
            <w:pPr>
              <w:jc w:val="right"/>
              <w:rPr>
                <w:sz w:val="20"/>
                <w:szCs w:val="20"/>
              </w:rPr>
            </w:pPr>
            <w:r>
              <w:rPr>
                <w:rFonts w:eastAsia="Times New Roman"/>
                <w:sz w:val="24"/>
                <w:szCs w:val="24"/>
              </w:rPr>
              <w:t>оценивания</w:t>
            </w:r>
          </w:p>
        </w:tc>
      </w:tr>
      <w:tr w:rsidR="00725536">
        <w:trPr>
          <w:trHeight w:val="276"/>
        </w:trPr>
        <w:tc>
          <w:tcPr>
            <w:tcW w:w="2900" w:type="dxa"/>
            <w:vAlign w:val="bottom"/>
          </w:tcPr>
          <w:p w:rsidR="00725536" w:rsidRDefault="00D778CE">
            <w:pPr>
              <w:rPr>
                <w:sz w:val="20"/>
                <w:szCs w:val="20"/>
              </w:rPr>
            </w:pPr>
            <w:r>
              <w:rPr>
                <w:rFonts w:eastAsia="Times New Roman"/>
                <w:b/>
                <w:bCs/>
                <w:sz w:val="24"/>
                <w:szCs w:val="24"/>
              </w:rPr>
              <w:t>управления</w:t>
            </w:r>
          </w:p>
        </w:tc>
        <w:tc>
          <w:tcPr>
            <w:tcW w:w="500" w:type="dxa"/>
            <w:vAlign w:val="bottom"/>
          </w:tcPr>
          <w:p w:rsidR="00725536" w:rsidRDefault="00725536">
            <w:pPr>
              <w:rPr>
                <w:sz w:val="24"/>
                <w:szCs w:val="24"/>
              </w:rPr>
            </w:pPr>
          </w:p>
        </w:tc>
        <w:tc>
          <w:tcPr>
            <w:tcW w:w="4840" w:type="dxa"/>
            <w:gridSpan w:val="4"/>
            <w:vAlign w:val="bottom"/>
          </w:tcPr>
          <w:p w:rsidR="00725536" w:rsidRDefault="00D778CE">
            <w:pPr>
              <w:spacing w:line="271" w:lineRule="exact"/>
              <w:ind w:left="140"/>
              <w:rPr>
                <w:sz w:val="20"/>
                <w:szCs w:val="20"/>
              </w:rPr>
            </w:pPr>
            <w:r>
              <w:rPr>
                <w:rFonts w:eastAsia="Times New Roman"/>
                <w:sz w:val="24"/>
                <w:szCs w:val="24"/>
              </w:rPr>
              <w:t>образовательных результатов ОУ в целом;</w:t>
            </w:r>
          </w:p>
        </w:tc>
        <w:tc>
          <w:tcPr>
            <w:tcW w:w="1280" w:type="dxa"/>
            <w:vAlign w:val="bottom"/>
          </w:tcPr>
          <w:p w:rsidR="00725536" w:rsidRDefault="00725536">
            <w:pPr>
              <w:rPr>
                <w:sz w:val="24"/>
                <w:szCs w:val="24"/>
              </w:rPr>
            </w:pPr>
          </w:p>
        </w:tc>
      </w:tr>
    </w:tbl>
    <w:p w:rsidR="00725536" w:rsidRDefault="00725536">
      <w:pPr>
        <w:spacing w:line="8" w:lineRule="exact"/>
        <w:rPr>
          <w:sz w:val="20"/>
          <w:szCs w:val="20"/>
        </w:rPr>
      </w:pPr>
    </w:p>
    <w:p w:rsidR="00725536" w:rsidRDefault="00D778CE">
      <w:pPr>
        <w:numPr>
          <w:ilvl w:val="0"/>
          <w:numId w:val="13"/>
        </w:numPr>
        <w:tabs>
          <w:tab w:val="left" w:pos="3920"/>
        </w:tabs>
        <w:spacing w:line="236" w:lineRule="auto"/>
        <w:ind w:left="3920" w:right="140" w:hanging="355"/>
        <w:jc w:val="both"/>
        <w:rPr>
          <w:rFonts w:eastAsia="Times New Roman"/>
          <w:sz w:val="24"/>
          <w:szCs w:val="24"/>
        </w:rPr>
      </w:pPr>
      <w:r>
        <w:rPr>
          <w:rFonts w:eastAsia="Times New Roman"/>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p w:rsidR="00725536" w:rsidRDefault="00725536">
      <w:pPr>
        <w:spacing w:line="278" w:lineRule="exact"/>
        <w:rPr>
          <w:sz w:val="20"/>
          <w:szCs w:val="20"/>
        </w:rPr>
      </w:pPr>
    </w:p>
    <w:p w:rsidR="00725536" w:rsidRDefault="00D778CE" w:rsidP="00787F7E">
      <w:pPr>
        <w:ind w:left="680"/>
        <w:jc w:val="both"/>
        <w:rPr>
          <w:rFonts w:eastAsia="Times New Roman"/>
          <w:sz w:val="24"/>
          <w:szCs w:val="24"/>
        </w:rPr>
      </w:pPr>
      <w:r>
        <w:rPr>
          <w:rFonts w:eastAsia="Times New Roman"/>
          <w:sz w:val="24"/>
          <w:szCs w:val="24"/>
        </w:rPr>
        <w:t xml:space="preserve">Основная образовательная программа основного общего образования </w:t>
      </w:r>
      <w:r w:rsidR="00787F7E">
        <w:rPr>
          <w:rFonts w:eastAsia="Times New Roman"/>
          <w:sz w:val="24"/>
          <w:szCs w:val="24"/>
        </w:rPr>
        <w:t xml:space="preserve">МБОУ «Кадошкинская СОШ» </w:t>
      </w:r>
      <w:r>
        <w:rPr>
          <w:rFonts w:eastAsia="Times New Roman"/>
          <w:sz w:val="24"/>
          <w:szCs w:val="24"/>
        </w:rPr>
        <w:t xml:space="preserve">соответствии  с  требованиями  Стандарта  содержит  три  раздела  программы:  </w:t>
      </w:r>
      <w:r>
        <w:rPr>
          <w:rFonts w:eastAsia="Times New Roman"/>
          <w:b/>
          <w:bCs/>
          <w:i/>
          <w:iCs/>
          <w:sz w:val="24"/>
          <w:szCs w:val="24"/>
        </w:rPr>
        <w:t>целевой,содержательный и организационный.</w:t>
      </w:r>
    </w:p>
    <w:p w:rsidR="00725536" w:rsidRDefault="00725536">
      <w:pPr>
        <w:spacing w:line="7" w:lineRule="exact"/>
        <w:rPr>
          <w:rFonts w:eastAsia="Times New Roman"/>
          <w:sz w:val="24"/>
          <w:szCs w:val="24"/>
        </w:rPr>
      </w:pPr>
    </w:p>
    <w:p w:rsidR="00725536" w:rsidRDefault="00D778CE">
      <w:pPr>
        <w:spacing w:line="237" w:lineRule="auto"/>
        <w:ind w:left="400" w:right="140" w:firstLine="283"/>
        <w:jc w:val="both"/>
        <w:rPr>
          <w:rFonts w:eastAsia="Times New Roman"/>
          <w:sz w:val="24"/>
          <w:szCs w:val="24"/>
        </w:rPr>
      </w:pPr>
      <w:r>
        <w:rPr>
          <w:rFonts w:eastAsia="Times New Roman"/>
          <w:b/>
          <w:bCs/>
          <w:sz w:val="24"/>
          <w:szCs w:val="24"/>
        </w:rPr>
        <w:t xml:space="preserve">Целевой </w:t>
      </w:r>
      <w:r>
        <w:rPr>
          <w:rFonts w:eastAsia="Times New Roman"/>
          <w:sz w:val="24"/>
          <w:szCs w:val="24"/>
        </w:rPr>
        <w:t>раздел определяет общее назначение, цели, задачи и планируемые результаты</w:t>
      </w:r>
      <w:r>
        <w:rPr>
          <w:rFonts w:eastAsia="Times New Roman"/>
          <w:b/>
          <w:bCs/>
          <w:sz w:val="24"/>
          <w:szCs w:val="24"/>
        </w:rPr>
        <w:t xml:space="preserve"> </w:t>
      </w:r>
      <w:r>
        <w:rPr>
          <w:rFonts w:eastAsia="Times New Roman"/>
          <w:sz w:val="24"/>
          <w:szCs w:val="24"/>
        </w:rPr>
        <w:t>реализации основной образовательной программы основного общего образования, конкретизированные в соответствии с требованиями Стандарта, а также способы определения достижения этих целей и результатов.</w:t>
      </w:r>
    </w:p>
    <w:p w:rsidR="00725536" w:rsidRDefault="00725536">
      <w:pPr>
        <w:spacing w:line="1" w:lineRule="exact"/>
        <w:rPr>
          <w:rFonts w:eastAsia="Times New Roman"/>
          <w:sz w:val="24"/>
          <w:szCs w:val="24"/>
        </w:rPr>
      </w:pPr>
    </w:p>
    <w:p w:rsidR="00725536" w:rsidRDefault="00D778CE">
      <w:pPr>
        <w:ind w:left="680"/>
        <w:rPr>
          <w:rFonts w:eastAsia="Times New Roman"/>
          <w:sz w:val="24"/>
          <w:szCs w:val="24"/>
        </w:rPr>
      </w:pPr>
      <w:r>
        <w:rPr>
          <w:rFonts w:eastAsia="Times New Roman"/>
          <w:i/>
          <w:iCs/>
          <w:sz w:val="24"/>
          <w:szCs w:val="24"/>
        </w:rPr>
        <w:t>Целевой раздел включает:</w:t>
      </w:r>
    </w:p>
    <w:p w:rsidR="00725536" w:rsidRDefault="00D778CE">
      <w:pPr>
        <w:numPr>
          <w:ilvl w:val="1"/>
          <w:numId w:val="14"/>
        </w:numPr>
        <w:tabs>
          <w:tab w:val="left" w:pos="1260"/>
        </w:tabs>
        <w:ind w:left="1260" w:hanging="355"/>
        <w:rPr>
          <w:rFonts w:eastAsia="Times New Roman"/>
          <w:sz w:val="24"/>
          <w:szCs w:val="24"/>
        </w:rPr>
      </w:pPr>
      <w:r>
        <w:rPr>
          <w:rFonts w:eastAsia="Times New Roman"/>
          <w:sz w:val="24"/>
          <w:szCs w:val="24"/>
        </w:rPr>
        <w:t>пояснительную записку;</w:t>
      </w:r>
    </w:p>
    <w:p w:rsidR="00725536" w:rsidRDefault="00725536">
      <w:pPr>
        <w:spacing w:line="12" w:lineRule="exact"/>
        <w:rPr>
          <w:rFonts w:eastAsia="Times New Roman"/>
          <w:sz w:val="24"/>
          <w:szCs w:val="24"/>
        </w:rPr>
      </w:pPr>
    </w:p>
    <w:p w:rsidR="00725536" w:rsidRDefault="00D778CE">
      <w:pPr>
        <w:numPr>
          <w:ilvl w:val="1"/>
          <w:numId w:val="14"/>
        </w:numPr>
        <w:tabs>
          <w:tab w:val="left" w:pos="1260"/>
        </w:tabs>
        <w:spacing w:line="234" w:lineRule="auto"/>
        <w:ind w:left="1260" w:hanging="355"/>
        <w:rPr>
          <w:rFonts w:eastAsia="Times New Roman"/>
          <w:sz w:val="24"/>
          <w:szCs w:val="24"/>
        </w:rPr>
      </w:pPr>
      <w:r>
        <w:rPr>
          <w:rFonts w:eastAsia="Times New Roman"/>
          <w:sz w:val="24"/>
          <w:szCs w:val="24"/>
        </w:rPr>
        <w:t>планируемые результаты освоения обучающимися основной образовательной программы основного общего образования;</w:t>
      </w:r>
    </w:p>
    <w:p w:rsidR="00725536" w:rsidRDefault="00725536">
      <w:pPr>
        <w:spacing w:line="172" w:lineRule="exact"/>
        <w:rPr>
          <w:sz w:val="20"/>
          <w:szCs w:val="20"/>
        </w:rPr>
      </w:pPr>
    </w:p>
    <w:p w:rsidR="00725536" w:rsidRDefault="00D778CE">
      <w:pPr>
        <w:ind w:right="-279"/>
        <w:jc w:val="center"/>
        <w:rPr>
          <w:sz w:val="20"/>
          <w:szCs w:val="20"/>
        </w:rPr>
      </w:pPr>
      <w:r>
        <w:rPr>
          <w:rFonts w:eastAsia="Times New Roman"/>
          <w:sz w:val="24"/>
          <w:szCs w:val="24"/>
        </w:rPr>
        <w:t>7</w:t>
      </w:r>
    </w:p>
    <w:p w:rsidR="00725536" w:rsidRDefault="00725536">
      <w:pPr>
        <w:sectPr w:rsidR="00725536">
          <w:pgSz w:w="11900" w:h="16838"/>
          <w:pgMar w:top="1135" w:right="426" w:bottom="334" w:left="1440" w:header="0" w:footer="0" w:gutter="0"/>
          <w:cols w:space="720" w:equalWidth="0">
            <w:col w:w="10040"/>
          </w:cols>
        </w:sectPr>
      </w:pPr>
    </w:p>
    <w:p w:rsidR="00725536" w:rsidRDefault="00D778CE">
      <w:pPr>
        <w:numPr>
          <w:ilvl w:val="0"/>
          <w:numId w:val="15"/>
        </w:numPr>
        <w:tabs>
          <w:tab w:val="left" w:pos="1260"/>
        </w:tabs>
        <w:spacing w:line="234" w:lineRule="auto"/>
        <w:ind w:left="1260" w:hanging="355"/>
        <w:rPr>
          <w:rFonts w:eastAsia="Times New Roman"/>
          <w:sz w:val="24"/>
          <w:szCs w:val="24"/>
        </w:rPr>
      </w:pPr>
      <w:r>
        <w:rPr>
          <w:rFonts w:eastAsia="Times New Roman"/>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725536" w:rsidRDefault="00725536">
      <w:pPr>
        <w:spacing w:line="14" w:lineRule="exact"/>
        <w:rPr>
          <w:sz w:val="20"/>
          <w:szCs w:val="20"/>
        </w:rPr>
      </w:pPr>
    </w:p>
    <w:p w:rsidR="00725536" w:rsidRDefault="00D778CE">
      <w:pPr>
        <w:spacing w:line="236" w:lineRule="auto"/>
        <w:ind w:left="400" w:firstLine="283"/>
        <w:jc w:val="both"/>
        <w:rPr>
          <w:sz w:val="20"/>
          <w:szCs w:val="20"/>
        </w:rPr>
      </w:pPr>
      <w:r>
        <w:rPr>
          <w:rFonts w:eastAsia="Times New Roman"/>
          <w:b/>
          <w:bCs/>
          <w:sz w:val="24"/>
          <w:szCs w:val="24"/>
        </w:rPr>
        <w:t xml:space="preserve">Содержательный </w:t>
      </w:r>
      <w:r>
        <w:rPr>
          <w:rFonts w:eastAsia="Times New Roman"/>
          <w:sz w:val="24"/>
          <w:szCs w:val="24"/>
        </w:rPr>
        <w:t>раздел определяет общее содержание основного общего образования и</w:t>
      </w:r>
      <w:r>
        <w:rPr>
          <w:rFonts w:eastAsia="Times New Roman"/>
          <w:b/>
          <w:bCs/>
          <w:sz w:val="24"/>
          <w:szCs w:val="24"/>
        </w:rPr>
        <w:t xml:space="preserve"> </w:t>
      </w:r>
      <w:r>
        <w:rPr>
          <w:rFonts w:eastAsia="Times New Roman"/>
          <w:sz w:val="24"/>
          <w:szCs w:val="24"/>
        </w:rPr>
        <w:t>включает образовательные программы, ориентированные на достижение личностных, предметных и метапредметных результатов, в том числе</w:t>
      </w:r>
    </w:p>
    <w:p w:rsidR="00725536" w:rsidRDefault="00725536">
      <w:pPr>
        <w:spacing w:line="14" w:lineRule="exact"/>
        <w:rPr>
          <w:sz w:val="20"/>
          <w:szCs w:val="20"/>
        </w:rPr>
      </w:pPr>
    </w:p>
    <w:p w:rsidR="00725536" w:rsidRDefault="00D778CE">
      <w:pPr>
        <w:numPr>
          <w:ilvl w:val="0"/>
          <w:numId w:val="16"/>
        </w:numPr>
        <w:tabs>
          <w:tab w:val="left" w:pos="1260"/>
        </w:tabs>
        <w:spacing w:line="234" w:lineRule="auto"/>
        <w:ind w:left="1260" w:hanging="355"/>
        <w:jc w:val="both"/>
        <w:rPr>
          <w:rFonts w:eastAsia="Times New Roman"/>
          <w:sz w:val="24"/>
          <w:szCs w:val="24"/>
        </w:rPr>
      </w:pPr>
      <w:r>
        <w:rPr>
          <w:rFonts w:eastAsia="Times New Roman"/>
          <w:sz w:val="24"/>
          <w:szCs w:val="24"/>
        </w:rPr>
        <w:t>программу развития универсальных учебных действий на ступени основного общего образования, включающую формирование компетенций обучающихся в области</w:t>
      </w:r>
    </w:p>
    <w:p w:rsidR="00725536" w:rsidRDefault="00725536">
      <w:pPr>
        <w:spacing w:line="13" w:lineRule="exact"/>
        <w:rPr>
          <w:rFonts w:eastAsia="Times New Roman"/>
          <w:sz w:val="24"/>
          <w:szCs w:val="24"/>
        </w:rPr>
      </w:pPr>
    </w:p>
    <w:p w:rsidR="00725536" w:rsidRDefault="00D778CE">
      <w:pPr>
        <w:spacing w:line="234" w:lineRule="auto"/>
        <w:ind w:left="1260"/>
        <w:rPr>
          <w:rFonts w:eastAsia="Times New Roman"/>
          <w:sz w:val="24"/>
          <w:szCs w:val="24"/>
        </w:rPr>
      </w:pPr>
      <w:r>
        <w:rPr>
          <w:rFonts w:eastAsia="Times New Roman"/>
          <w:sz w:val="24"/>
          <w:szCs w:val="24"/>
        </w:rPr>
        <w:t>использования информационно-коммуникационных технологий, учебно-исследовательской и проектной деятельности;</w:t>
      </w:r>
    </w:p>
    <w:p w:rsidR="00725536" w:rsidRDefault="00725536">
      <w:pPr>
        <w:spacing w:line="1" w:lineRule="exact"/>
        <w:rPr>
          <w:rFonts w:eastAsia="Times New Roman"/>
          <w:sz w:val="24"/>
          <w:szCs w:val="24"/>
        </w:rPr>
      </w:pPr>
    </w:p>
    <w:p w:rsidR="00725536" w:rsidRDefault="00D778CE">
      <w:pPr>
        <w:numPr>
          <w:ilvl w:val="0"/>
          <w:numId w:val="16"/>
        </w:numPr>
        <w:tabs>
          <w:tab w:val="left" w:pos="1260"/>
        </w:tabs>
        <w:ind w:left="1260" w:hanging="355"/>
        <w:rPr>
          <w:rFonts w:eastAsia="Times New Roman"/>
          <w:sz w:val="24"/>
          <w:szCs w:val="24"/>
        </w:rPr>
      </w:pPr>
      <w:r>
        <w:rPr>
          <w:rFonts w:eastAsia="Times New Roman"/>
          <w:sz w:val="24"/>
          <w:szCs w:val="24"/>
        </w:rPr>
        <w:t>программы отдельных учебных предметов, курсов;</w:t>
      </w:r>
    </w:p>
    <w:p w:rsidR="00725536" w:rsidRDefault="00725536">
      <w:pPr>
        <w:spacing w:line="12" w:lineRule="exact"/>
        <w:rPr>
          <w:rFonts w:eastAsia="Times New Roman"/>
          <w:sz w:val="24"/>
          <w:szCs w:val="24"/>
        </w:rPr>
      </w:pPr>
    </w:p>
    <w:p w:rsidR="00725536" w:rsidRDefault="00D778CE">
      <w:pPr>
        <w:numPr>
          <w:ilvl w:val="0"/>
          <w:numId w:val="16"/>
        </w:numPr>
        <w:tabs>
          <w:tab w:val="left" w:pos="1260"/>
        </w:tabs>
        <w:spacing w:line="237" w:lineRule="auto"/>
        <w:ind w:left="1260" w:hanging="355"/>
        <w:jc w:val="both"/>
        <w:rPr>
          <w:rFonts w:eastAsia="Times New Roman"/>
          <w:sz w:val="24"/>
          <w:szCs w:val="24"/>
        </w:rPr>
      </w:pPr>
      <w:r>
        <w:rPr>
          <w:rFonts w:eastAsia="Times New Roman"/>
          <w:sz w:val="24"/>
          <w:szCs w:val="24"/>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725536" w:rsidRDefault="00725536">
      <w:pPr>
        <w:spacing w:line="5" w:lineRule="exact"/>
        <w:rPr>
          <w:rFonts w:eastAsia="Times New Roman"/>
          <w:sz w:val="24"/>
          <w:szCs w:val="24"/>
        </w:rPr>
      </w:pPr>
    </w:p>
    <w:p w:rsidR="00725536" w:rsidRDefault="00D778CE">
      <w:pPr>
        <w:numPr>
          <w:ilvl w:val="0"/>
          <w:numId w:val="16"/>
        </w:numPr>
        <w:tabs>
          <w:tab w:val="left" w:pos="1260"/>
        </w:tabs>
        <w:ind w:left="1260" w:hanging="355"/>
        <w:rPr>
          <w:rFonts w:eastAsia="Times New Roman"/>
          <w:sz w:val="24"/>
          <w:szCs w:val="24"/>
        </w:rPr>
      </w:pPr>
      <w:r>
        <w:rPr>
          <w:rFonts w:eastAsia="Times New Roman"/>
          <w:sz w:val="24"/>
          <w:szCs w:val="24"/>
        </w:rPr>
        <w:t>программу коррекционной работы.</w:t>
      </w:r>
    </w:p>
    <w:p w:rsidR="00725536" w:rsidRDefault="00725536">
      <w:pPr>
        <w:spacing w:line="12" w:lineRule="exact"/>
        <w:rPr>
          <w:sz w:val="20"/>
          <w:szCs w:val="20"/>
        </w:rPr>
      </w:pPr>
    </w:p>
    <w:p w:rsidR="00725536" w:rsidRDefault="00D778CE">
      <w:pPr>
        <w:spacing w:line="234" w:lineRule="auto"/>
        <w:ind w:left="400" w:firstLine="283"/>
        <w:rPr>
          <w:sz w:val="20"/>
          <w:szCs w:val="20"/>
        </w:rPr>
      </w:pPr>
      <w:r>
        <w:rPr>
          <w:rFonts w:eastAsia="Times New Roman"/>
          <w:b/>
          <w:bCs/>
          <w:sz w:val="24"/>
          <w:szCs w:val="24"/>
        </w:rPr>
        <w:t xml:space="preserve">Организационный </w:t>
      </w:r>
      <w:r>
        <w:rPr>
          <w:rFonts w:eastAsia="Times New Roman"/>
          <w:sz w:val="24"/>
          <w:szCs w:val="24"/>
        </w:rPr>
        <w:t>раздел устанавливает общие рамки организации образовательного</w:t>
      </w:r>
      <w:r>
        <w:rPr>
          <w:rFonts w:eastAsia="Times New Roman"/>
          <w:b/>
          <w:bCs/>
          <w:sz w:val="24"/>
          <w:szCs w:val="24"/>
        </w:rPr>
        <w:t xml:space="preserve"> </w:t>
      </w:r>
      <w:r>
        <w:rPr>
          <w:rFonts w:eastAsia="Times New Roman"/>
          <w:sz w:val="24"/>
          <w:szCs w:val="24"/>
        </w:rPr>
        <w:t>процесса, а также механизм реализации компонентов основной образовательной программы.</w:t>
      </w:r>
    </w:p>
    <w:p w:rsidR="00725536" w:rsidRDefault="00725536">
      <w:pPr>
        <w:spacing w:line="2" w:lineRule="exact"/>
        <w:rPr>
          <w:sz w:val="20"/>
          <w:szCs w:val="20"/>
        </w:rPr>
      </w:pPr>
    </w:p>
    <w:p w:rsidR="00725536" w:rsidRDefault="00D778CE">
      <w:pPr>
        <w:ind w:left="680"/>
        <w:rPr>
          <w:sz w:val="20"/>
          <w:szCs w:val="20"/>
        </w:rPr>
      </w:pPr>
      <w:r>
        <w:rPr>
          <w:rFonts w:eastAsia="Times New Roman"/>
          <w:i/>
          <w:iCs/>
          <w:sz w:val="24"/>
          <w:szCs w:val="24"/>
        </w:rPr>
        <w:t>Организационный раздел включает:</w:t>
      </w:r>
    </w:p>
    <w:p w:rsidR="00725536" w:rsidRDefault="00725536">
      <w:pPr>
        <w:spacing w:line="12" w:lineRule="exact"/>
        <w:rPr>
          <w:sz w:val="20"/>
          <w:szCs w:val="20"/>
        </w:rPr>
      </w:pPr>
    </w:p>
    <w:p w:rsidR="00725536" w:rsidRDefault="00D778CE">
      <w:pPr>
        <w:numPr>
          <w:ilvl w:val="0"/>
          <w:numId w:val="17"/>
        </w:numPr>
        <w:tabs>
          <w:tab w:val="left" w:pos="1480"/>
        </w:tabs>
        <w:spacing w:line="234" w:lineRule="auto"/>
        <w:ind w:left="1480" w:hanging="368"/>
        <w:rPr>
          <w:rFonts w:eastAsia="Times New Roman"/>
          <w:sz w:val="24"/>
          <w:szCs w:val="24"/>
        </w:rPr>
      </w:pPr>
      <w:r>
        <w:rPr>
          <w:rFonts w:eastAsia="Times New Roman"/>
          <w:sz w:val="24"/>
          <w:szCs w:val="24"/>
        </w:rPr>
        <w:t>учебный план основного общего образования как один из основных механизмов реализации основной образовательной программы.</w:t>
      </w:r>
    </w:p>
    <w:p w:rsidR="00725536" w:rsidRDefault="00725536">
      <w:pPr>
        <w:spacing w:line="13" w:lineRule="exact"/>
        <w:rPr>
          <w:rFonts w:eastAsia="Times New Roman"/>
          <w:sz w:val="24"/>
          <w:szCs w:val="24"/>
        </w:rPr>
      </w:pPr>
    </w:p>
    <w:p w:rsidR="00725536" w:rsidRDefault="00D778CE">
      <w:pPr>
        <w:numPr>
          <w:ilvl w:val="0"/>
          <w:numId w:val="17"/>
        </w:numPr>
        <w:tabs>
          <w:tab w:val="left" w:pos="1480"/>
        </w:tabs>
        <w:spacing w:line="234" w:lineRule="auto"/>
        <w:ind w:left="1480" w:hanging="368"/>
        <w:rPr>
          <w:rFonts w:eastAsia="Times New Roman"/>
          <w:sz w:val="24"/>
          <w:szCs w:val="24"/>
        </w:rPr>
      </w:pPr>
      <w:r>
        <w:rPr>
          <w:rFonts w:eastAsia="Times New Roman"/>
          <w:sz w:val="24"/>
          <w:szCs w:val="24"/>
        </w:rPr>
        <w:t>систему условий реализации основной образовательной программы в соответствии с требованиями Стандарта.</w:t>
      </w:r>
    </w:p>
    <w:p w:rsidR="00725536" w:rsidRDefault="00725536">
      <w:pPr>
        <w:spacing w:line="13" w:lineRule="exact"/>
        <w:rPr>
          <w:rFonts w:eastAsia="Times New Roman"/>
          <w:sz w:val="24"/>
          <w:szCs w:val="24"/>
        </w:rPr>
      </w:pPr>
    </w:p>
    <w:p w:rsidR="00725536" w:rsidRDefault="00D778CE">
      <w:pPr>
        <w:numPr>
          <w:ilvl w:val="0"/>
          <w:numId w:val="17"/>
        </w:numPr>
        <w:tabs>
          <w:tab w:val="left" w:pos="1480"/>
        </w:tabs>
        <w:spacing w:line="234" w:lineRule="auto"/>
        <w:ind w:left="1480" w:hanging="368"/>
        <w:rPr>
          <w:rFonts w:eastAsia="Times New Roman"/>
          <w:sz w:val="24"/>
          <w:szCs w:val="24"/>
        </w:rPr>
      </w:pPr>
      <w:r>
        <w:rPr>
          <w:rFonts w:eastAsia="Times New Roman"/>
          <w:sz w:val="24"/>
          <w:szCs w:val="24"/>
        </w:rPr>
        <w:t>мониторинг полноты и качества реализации основной образовательной программы основной школы.</w:t>
      </w:r>
    </w:p>
    <w:p w:rsidR="00725536" w:rsidRDefault="00725536">
      <w:pPr>
        <w:spacing w:line="19" w:lineRule="exact"/>
        <w:rPr>
          <w:sz w:val="20"/>
          <w:szCs w:val="20"/>
        </w:rPr>
      </w:pPr>
    </w:p>
    <w:p w:rsidR="00725536" w:rsidRDefault="00D778CE">
      <w:pPr>
        <w:spacing w:line="232" w:lineRule="auto"/>
        <w:ind w:left="1080" w:right="140" w:firstLine="1246"/>
        <w:rPr>
          <w:sz w:val="20"/>
          <w:szCs w:val="20"/>
        </w:rPr>
      </w:pPr>
      <w:r>
        <w:rPr>
          <w:rFonts w:eastAsia="Times New Roman"/>
          <w:b/>
          <w:bCs/>
          <w:sz w:val="24"/>
          <w:szCs w:val="24"/>
        </w:rPr>
        <w:t xml:space="preserve">1.1.4. Общие подходы к организации внеурочной деятельности </w:t>
      </w:r>
      <w:r>
        <w:rPr>
          <w:rFonts w:eastAsia="Times New Roman"/>
          <w:sz w:val="24"/>
          <w:szCs w:val="24"/>
        </w:rPr>
        <w:t>Внеурочная деятельность в рамках реализации Стандарта, понимаемая как</w:t>
      </w:r>
    </w:p>
    <w:p w:rsidR="00725536" w:rsidRDefault="00725536">
      <w:pPr>
        <w:spacing w:line="14" w:lineRule="exact"/>
        <w:rPr>
          <w:sz w:val="20"/>
          <w:szCs w:val="20"/>
        </w:rPr>
      </w:pPr>
    </w:p>
    <w:p w:rsidR="00725536" w:rsidRDefault="00D778CE">
      <w:pPr>
        <w:spacing w:line="238" w:lineRule="auto"/>
        <w:ind w:left="400" w:right="140"/>
        <w:jc w:val="both"/>
        <w:rPr>
          <w:sz w:val="20"/>
          <w:szCs w:val="20"/>
        </w:rPr>
      </w:pPr>
      <w:r>
        <w:rPr>
          <w:rFonts w:eastAsia="Times New Roman"/>
          <w:sz w:val="24"/>
          <w:szCs w:val="24"/>
        </w:rPr>
        <w:t>образовательная деятельность, отличная от классно-урочной, организуется при получении основного общего образования как для закрепления и практического использования отдельных аспектов содержания образовательных программ, программ учебных предметов, курсов, так и по направлениям развития личности (духовно-нравственное, спортивно-оздоровительное, социальное, общеинтеллектуальное, общекультурное) в таких формах, как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а также в других отличных от урочной деятельности формах на добровольной основе с учетом выбора участников образовательныхотношений.</w:t>
      </w:r>
    </w:p>
    <w:p w:rsidR="00725536" w:rsidRDefault="00725536">
      <w:pPr>
        <w:spacing w:line="24" w:lineRule="exact"/>
        <w:rPr>
          <w:sz w:val="20"/>
          <w:szCs w:val="20"/>
        </w:rPr>
      </w:pPr>
    </w:p>
    <w:p w:rsidR="00725536" w:rsidRDefault="00D778CE">
      <w:pPr>
        <w:spacing w:line="238" w:lineRule="auto"/>
        <w:ind w:left="400" w:right="140" w:firstLine="679"/>
        <w:jc w:val="both"/>
        <w:rPr>
          <w:sz w:val="20"/>
          <w:szCs w:val="20"/>
        </w:rPr>
      </w:pPr>
      <w:r>
        <w:rPr>
          <w:rFonts w:eastAsia="Times New Roman"/>
          <w:sz w:val="24"/>
          <w:szCs w:val="24"/>
        </w:rPr>
        <w:t>Внеурочная деятельность организуется: в соответствии с планом внеурочной деятельности, сформированном в том числе на основе части учебного плана школы, формируемой участниками образовательныхотношений, дополнительных образовательных программ школы (внутришкольная система дополнительного образования), интеграции в открытое образовательное пространство на основе современных информационно-коммуникационных технологий, а также городских ресурсных центров (например, научно-технического творчества), сетевого взаимодействия образовательных учреждений различных типов и видов, в том числе с учреждениями высшего профессионального</w:t>
      </w:r>
    </w:p>
    <w:p w:rsidR="00725536" w:rsidRDefault="00725536">
      <w:pPr>
        <w:spacing w:line="19" w:lineRule="exact"/>
        <w:rPr>
          <w:sz w:val="20"/>
          <w:szCs w:val="20"/>
        </w:rPr>
      </w:pPr>
    </w:p>
    <w:p w:rsidR="00725536" w:rsidRDefault="00D778CE">
      <w:pPr>
        <w:spacing w:line="236" w:lineRule="auto"/>
        <w:ind w:left="400" w:right="140"/>
        <w:jc w:val="both"/>
        <w:rPr>
          <w:sz w:val="20"/>
          <w:szCs w:val="20"/>
        </w:rPr>
      </w:pPr>
      <w:r>
        <w:rPr>
          <w:rFonts w:eastAsia="Times New Roman"/>
          <w:sz w:val="24"/>
          <w:szCs w:val="24"/>
        </w:rPr>
        <w:t>образования, организаций дополнительного образования, дополнительного профессионального педагогического образования в целях обеспечения максимального учета индивидуальных особенностей и потребностей обучающихся;</w:t>
      </w:r>
    </w:p>
    <w:p w:rsidR="00725536" w:rsidRDefault="00725536">
      <w:pPr>
        <w:spacing w:line="14" w:lineRule="exact"/>
        <w:rPr>
          <w:sz w:val="20"/>
          <w:szCs w:val="20"/>
        </w:rPr>
      </w:pPr>
    </w:p>
    <w:p w:rsidR="00725536" w:rsidRDefault="00D778CE">
      <w:pPr>
        <w:spacing w:line="237" w:lineRule="auto"/>
        <w:ind w:left="400" w:right="140" w:firstLine="679"/>
        <w:jc w:val="both"/>
        <w:rPr>
          <w:sz w:val="20"/>
          <w:szCs w:val="20"/>
        </w:rPr>
      </w:pPr>
      <w:r>
        <w:rPr>
          <w:rFonts w:eastAsia="Times New Roman"/>
          <w:sz w:val="24"/>
          <w:szCs w:val="24"/>
        </w:rPr>
        <w:t>по программам курсов внеурочной деятельности, направленных на достижение обучающимися планируемых результатов освоения основных образовательных программ в соответствии с требованиями Стандарта и предусматривающих тематическое планирование с определением основных видов внеурочной деятельности обучающихся по</w:t>
      </w:r>
    </w:p>
    <w:p w:rsidR="00725536" w:rsidRDefault="00725536">
      <w:pPr>
        <w:spacing w:line="189" w:lineRule="exact"/>
        <w:rPr>
          <w:sz w:val="20"/>
          <w:szCs w:val="20"/>
        </w:rPr>
      </w:pPr>
    </w:p>
    <w:p w:rsidR="00725536" w:rsidRDefault="00D778CE">
      <w:pPr>
        <w:ind w:right="-259"/>
        <w:jc w:val="center"/>
        <w:rPr>
          <w:sz w:val="20"/>
          <w:szCs w:val="20"/>
        </w:rPr>
      </w:pPr>
      <w:r>
        <w:rPr>
          <w:rFonts w:eastAsia="Times New Roman"/>
          <w:sz w:val="24"/>
          <w:szCs w:val="24"/>
        </w:rPr>
        <w:t>8</w:t>
      </w:r>
    </w:p>
    <w:p w:rsidR="00725536" w:rsidRDefault="00725536">
      <w:pPr>
        <w:sectPr w:rsidR="00725536">
          <w:pgSz w:w="11900" w:h="16838"/>
          <w:pgMar w:top="1135" w:right="426" w:bottom="334" w:left="1440" w:header="0" w:footer="0" w:gutter="0"/>
          <w:cols w:space="720" w:equalWidth="0">
            <w:col w:w="10040"/>
          </w:cols>
        </w:sectPr>
      </w:pPr>
    </w:p>
    <w:p w:rsidR="00725536" w:rsidRDefault="00D778CE">
      <w:pPr>
        <w:spacing w:line="236" w:lineRule="auto"/>
        <w:ind w:left="400" w:right="120"/>
        <w:jc w:val="both"/>
        <w:rPr>
          <w:sz w:val="20"/>
          <w:szCs w:val="20"/>
        </w:rPr>
      </w:pPr>
      <w:r>
        <w:rPr>
          <w:rFonts w:eastAsia="Times New Roman"/>
          <w:sz w:val="24"/>
          <w:szCs w:val="24"/>
        </w:rPr>
        <w:t>соответствующим направлениям, учебно-методическое и материально-техническое обеспечение курсов, а также научно-методическое обеспечение оценки результатов деятельности участников образовательных отношений.</w:t>
      </w:r>
    </w:p>
    <w:p w:rsidR="00725536" w:rsidRDefault="00725536">
      <w:pPr>
        <w:spacing w:line="14" w:lineRule="exact"/>
        <w:rPr>
          <w:sz w:val="20"/>
          <w:szCs w:val="20"/>
        </w:rPr>
      </w:pPr>
    </w:p>
    <w:p w:rsidR="00725536" w:rsidRDefault="00D778CE">
      <w:pPr>
        <w:spacing w:line="236" w:lineRule="auto"/>
        <w:ind w:left="400" w:right="120" w:firstLine="679"/>
        <w:jc w:val="both"/>
        <w:rPr>
          <w:sz w:val="20"/>
          <w:szCs w:val="20"/>
        </w:rPr>
      </w:pPr>
      <w:r>
        <w:rPr>
          <w:rFonts w:eastAsia="Times New Roman"/>
          <w:sz w:val="24"/>
          <w:szCs w:val="24"/>
        </w:rPr>
        <w:t>Формы организации внеурочной деятельности, как и в целом образовательного процесса, в рамках реализации основной образовательной программы определяет школа в соответствии с запросами и потребностями участников образовательных отношений.</w:t>
      </w:r>
    </w:p>
    <w:p w:rsidR="00725536" w:rsidRDefault="00725536">
      <w:pPr>
        <w:spacing w:line="295" w:lineRule="exact"/>
        <w:rPr>
          <w:sz w:val="20"/>
          <w:szCs w:val="20"/>
        </w:rPr>
      </w:pPr>
    </w:p>
    <w:p w:rsidR="00725536" w:rsidRDefault="00D778CE">
      <w:pPr>
        <w:spacing w:line="234" w:lineRule="auto"/>
        <w:ind w:left="400" w:right="120" w:firstLine="708"/>
        <w:jc w:val="both"/>
        <w:rPr>
          <w:sz w:val="20"/>
          <w:szCs w:val="20"/>
        </w:rPr>
      </w:pPr>
      <w:r>
        <w:rPr>
          <w:rFonts w:eastAsia="Times New Roman"/>
          <w:b/>
          <w:bCs/>
          <w:sz w:val="24"/>
          <w:szCs w:val="24"/>
        </w:rPr>
        <w:t>1.2. Планируемые результаты освоения обучающимися основной образовательной программы основного общего образования</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1.2.1. Общие положения</w:t>
      </w:r>
    </w:p>
    <w:p w:rsidR="00725536" w:rsidRDefault="00725536">
      <w:pPr>
        <w:spacing w:line="7" w:lineRule="exact"/>
        <w:rPr>
          <w:sz w:val="20"/>
          <w:szCs w:val="20"/>
        </w:rPr>
      </w:pPr>
    </w:p>
    <w:p w:rsidR="00725536" w:rsidRDefault="00D778CE">
      <w:pPr>
        <w:spacing w:line="234" w:lineRule="auto"/>
        <w:ind w:left="400" w:right="120" w:firstLine="708"/>
        <w:jc w:val="both"/>
        <w:rPr>
          <w:sz w:val="20"/>
          <w:szCs w:val="20"/>
        </w:rPr>
      </w:pPr>
      <w:r>
        <w:rPr>
          <w:rFonts w:eastAsia="Times New Roman"/>
          <w:sz w:val="24"/>
          <w:szCs w:val="24"/>
        </w:rPr>
        <w:t>Планируемые результаты освоения основной образовательной программы основного общего образования (ООП ООО)представляют собой систему ведущих целевых установок</w:t>
      </w:r>
    </w:p>
    <w:p w:rsidR="00725536" w:rsidRDefault="00725536">
      <w:pPr>
        <w:spacing w:line="14" w:lineRule="exact"/>
        <w:rPr>
          <w:sz w:val="20"/>
          <w:szCs w:val="20"/>
        </w:rPr>
      </w:pPr>
    </w:p>
    <w:p w:rsidR="00725536" w:rsidRDefault="00D778CE">
      <w:pPr>
        <w:numPr>
          <w:ilvl w:val="0"/>
          <w:numId w:val="18"/>
        </w:numPr>
        <w:tabs>
          <w:tab w:val="left" w:pos="668"/>
        </w:tabs>
        <w:spacing w:line="234" w:lineRule="auto"/>
        <w:ind w:left="400" w:right="120" w:firstLine="4"/>
        <w:jc w:val="both"/>
        <w:rPr>
          <w:rFonts w:eastAsia="Times New Roman"/>
          <w:sz w:val="24"/>
          <w:szCs w:val="24"/>
        </w:rPr>
      </w:pPr>
      <w:r>
        <w:rPr>
          <w:rFonts w:eastAsia="Times New Roman"/>
          <w:sz w:val="24"/>
          <w:szCs w:val="24"/>
        </w:rPr>
        <w:t>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p>
    <w:p w:rsidR="00725536" w:rsidRDefault="00725536">
      <w:pPr>
        <w:spacing w:line="14" w:lineRule="exact"/>
        <w:rPr>
          <w:rFonts w:eastAsia="Times New Roman"/>
          <w:sz w:val="24"/>
          <w:szCs w:val="24"/>
        </w:rPr>
      </w:pPr>
    </w:p>
    <w:p w:rsidR="00725536" w:rsidRDefault="00D778CE">
      <w:pPr>
        <w:spacing w:line="237" w:lineRule="auto"/>
        <w:ind w:left="400" w:right="120"/>
        <w:jc w:val="both"/>
        <w:rPr>
          <w:rFonts w:eastAsia="Times New Roman"/>
          <w:sz w:val="24"/>
          <w:szCs w:val="24"/>
        </w:rPr>
      </w:pPr>
      <w:r>
        <w:rPr>
          <w:rFonts w:eastAsia="Times New Roman"/>
          <w:sz w:val="24"/>
          <w:szCs w:val="24"/>
        </w:rPr>
        <w:t>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725536" w:rsidRDefault="00725536">
      <w:pPr>
        <w:spacing w:line="13" w:lineRule="exact"/>
        <w:rPr>
          <w:rFonts w:eastAsia="Times New Roman"/>
          <w:sz w:val="24"/>
          <w:szCs w:val="24"/>
        </w:rPr>
      </w:pPr>
    </w:p>
    <w:p w:rsidR="00725536" w:rsidRDefault="00D778CE">
      <w:pPr>
        <w:numPr>
          <w:ilvl w:val="1"/>
          <w:numId w:val="18"/>
        </w:numPr>
        <w:tabs>
          <w:tab w:val="left" w:pos="1391"/>
        </w:tabs>
        <w:spacing w:line="234" w:lineRule="auto"/>
        <w:ind w:left="400" w:right="120" w:firstLine="712"/>
        <w:jc w:val="both"/>
        <w:rPr>
          <w:rFonts w:eastAsia="Times New Roman"/>
          <w:sz w:val="24"/>
          <w:szCs w:val="24"/>
        </w:rPr>
      </w:pPr>
      <w:r>
        <w:rPr>
          <w:rFonts w:eastAsia="Times New Roman"/>
          <w:sz w:val="24"/>
          <w:szCs w:val="24"/>
        </w:rPr>
        <w:t xml:space="preserve">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Pr>
          <w:rFonts w:eastAsia="Times New Roman"/>
          <w:i/>
          <w:iCs/>
          <w:sz w:val="24"/>
          <w:szCs w:val="24"/>
        </w:rPr>
        <w:t>учебно-</w:t>
      </w:r>
    </w:p>
    <w:p w:rsidR="00725536" w:rsidRDefault="00725536">
      <w:pPr>
        <w:spacing w:line="13" w:lineRule="exact"/>
        <w:rPr>
          <w:rFonts w:eastAsia="Times New Roman"/>
          <w:sz w:val="24"/>
          <w:szCs w:val="24"/>
        </w:rPr>
      </w:pPr>
    </w:p>
    <w:p w:rsidR="00725536" w:rsidRDefault="00D778CE">
      <w:pPr>
        <w:spacing w:line="234" w:lineRule="auto"/>
        <w:ind w:left="400" w:right="120"/>
        <w:rPr>
          <w:rFonts w:eastAsia="Times New Roman"/>
          <w:sz w:val="24"/>
          <w:szCs w:val="24"/>
        </w:rPr>
      </w:pPr>
      <w:r>
        <w:rPr>
          <w:rFonts w:eastAsia="Times New Roman"/>
          <w:i/>
          <w:iCs/>
          <w:sz w:val="24"/>
          <w:szCs w:val="24"/>
        </w:rPr>
        <w:t xml:space="preserve">познавательных </w:t>
      </w:r>
      <w:r>
        <w:rPr>
          <w:rFonts w:eastAsia="Times New Roman"/>
          <w:sz w:val="24"/>
          <w:szCs w:val="24"/>
        </w:rPr>
        <w:t>и</w:t>
      </w:r>
      <w:r>
        <w:rPr>
          <w:rFonts w:eastAsia="Times New Roman"/>
          <w:i/>
          <w:iCs/>
          <w:sz w:val="24"/>
          <w:szCs w:val="24"/>
        </w:rPr>
        <w:t xml:space="preserve"> учебно-практических задач, </w:t>
      </w:r>
      <w:r>
        <w:rPr>
          <w:rFonts w:eastAsia="Times New Roman"/>
          <w:sz w:val="24"/>
          <w:szCs w:val="24"/>
        </w:rPr>
        <w:t>которые осваивают учащиеся в ходе</w:t>
      </w:r>
      <w:r>
        <w:rPr>
          <w:rFonts w:eastAsia="Times New Roman"/>
          <w:i/>
          <w:iCs/>
          <w:sz w:val="24"/>
          <w:szCs w:val="24"/>
        </w:rPr>
        <w:t xml:space="preserve"> </w:t>
      </w:r>
      <w:r>
        <w:rPr>
          <w:rFonts w:eastAsia="Times New Roman"/>
          <w:sz w:val="24"/>
          <w:szCs w:val="24"/>
        </w:rPr>
        <w:t>обучения.</w:t>
      </w:r>
    </w:p>
    <w:p w:rsidR="00725536" w:rsidRDefault="00725536">
      <w:pPr>
        <w:spacing w:line="2" w:lineRule="exact"/>
        <w:rPr>
          <w:sz w:val="20"/>
          <w:szCs w:val="20"/>
        </w:rPr>
      </w:pPr>
    </w:p>
    <w:tbl>
      <w:tblPr>
        <w:tblW w:w="0" w:type="auto"/>
        <w:tblInd w:w="310" w:type="dxa"/>
        <w:tblLayout w:type="fixed"/>
        <w:tblCellMar>
          <w:left w:w="0" w:type="dxa"/>
          <w:right w:w="0" w:type="dxa"/>
        </w:tblCellMar>
        <w:tblLook w:val="04A0" w:firstRow="1" w:lastRow="0" w:firstColumn="1" w:lastColumn="0" w:noHBand="0" w:noVBand="1"/>
      </w:tblPr>
      <w:tblGrid>
        <w:gridCol w:w="2660"/>
        <w:gridCol w:w="7060"/>
      </w:tblGrid>
      <w:tr w:rsidR="00725536">
        <w:trPr>
          <w:trHeight w:val="266"/>
        </w:trPr>
        <w:tc>
          <w:tcPr>
            <w:tcW w:w="2660" w:type="dxa"/>
            <w:tcBorders>
              <w:top w:val="single" w:sz="8" w:space="0" w:color="auto"/>
              <w:left w:val="single" w:sz="8" w:space="0" w:color="auto"/>
              <w:right w:val="single" w:sz="8" w:space="0" w:color="auto"/>
            </w:tcBorders>
            <w:vAlign w:val="bottom"/>
          </w:tcPr>
          <w:p w:rsidR="00725536" w:rsidRDefault="00D778CE">
            <w:pPr>
              <w:spacing w:line="265" w:lineRule="exact"/>
              <w:ind w:left="220"/>
              <w:rPr>
                <w:sz w:val="20"/>
                <w:szCs w:val="20"/>
              </w:rPr>
            </w:pPr>
            <w:r>
              <w:rPr>
                <w:rFonts w:eastAsia="Times New Roman"/>
                <w:sz w:val="24"/>
                <w:szCs w:val="24"/>
              </w:rPr>
              <w:t>Класс учебно -</w:t>
            </w:r>
          </w:p>
        </w:tc>
        <w:tc>
          <w:tcPr>
            <w:tcW w:w="7060" w:type="dxa"/>
            <w:tcBorders>
              <w:top w:val="single" w:sz="8" w:space="0" w:color="auto"/>
              <w:right w:val="single" w:sz="8" w:space="0" w:color="auto"/>
            </w:tcBorders>
            <w:vAlign w:val="bottom"/>
          </w:tcPr>
          <w:p w:rsidR="00725536" w:rsidRDefault="00725536">
            <w:pPr>
              <w:rPr>
                <w:sz w:val="23"/>
                <w:szCs w:val="23"/>
              </w:rPr>
            </w:pPr>
          </w:p>
        </w:tc>
      </w:tr>
      <w:tr w:rsidR="00725536">
        <w:trPr>
          <w:trHeight w:val="276"/>
        </w:trPr>
        <w:tc>
          <w:tcPr>
            <w:tcW w:w="2660" w:type="dxa"/>
            <w:tcBorders>
              <w:left w:val="single" w:sz="8" w:space="0" w:color="auto"/>
              <w:right w:val="single" w:sz="8" w:space="0" w:color="auto"/>
            </w:tcBorders>
            <w:vAlign w:val="bottom"/>
          </w:tcPr>
          <w:p w:rsidR="00725536" w:rsidRDefault="00D778CE">
            <w:pPr>
              <w:ind w:left="220"/>
              <w:rPr>
                <w:sz w:val="20"/>
                <w:szCs w:val="20"/>
              </w:rPr>
            </w:pPr>
            <w:r>
              <w:rPr>
                <w:rFonts w:eastAsia="Times New Roman"/>
                <w:sz w:val="24"/>
                <w:szCs w:val="24"/>
              </w:rPr>
              <w:t>познавательных</w:t>
            </w:r>
          </w:p>
        </w:tc>
        <w:tc>
          <w:tcPr>
            <w:tcW w:w="7060" w:type="dxa"/>
            <w:tcBorders>
              <w:right w:val="single" w:sz="8" w:space="0" w:color="auto"/>
            </w:tcBorders>
            <w:vAlign w:val="bottom"/>
          </w:tcPr>
          <w:p w:rsidR="00725536" w:rsidRDefault="00725536">
            <w:pPr>
              <w:rPr>
                <w:sz w:val="24"/>
                <w:szCs w:val="24"/>
              </w:rPr>
            </w:pPr>
          </w:p>
        </w:tc>
      </w:tr>
      <w:tr w:rsidR="00725536">
        <w:trPr>
          <w:trHeight w:val="276"/>
        </w:trPr>
        <w:tc>
          <w:tcPr>
            <w:tcW w:w="2660" w:type="dxa"/>
            <w:tcBorders>
              <w:left w:val="single" w:sz="8" w:space="0" w:color="auto"/>
              <w:right w:val="single" w:sz="8" w:space="0" w:color="auto"/>
            </w:tcBorders>
            <w:vAlign w:val="bottom"/>
          </w:tcPr>
          <w:p w:rsidR="00725536" w:rsidRDefault="00D778CE">
            <w:pPr>
              <w:ind w:left="220"/>
              <w:rPr>
                <w:sz w:val="20"/>
                <w:szCs w:val="20"/>
              </w:rPr>
            </w:pPr>
            <w:r>
              <w:rPr>
                <w:rFonts w:eastAsia="Times New Roman"/>
                <w:sz w:val="24"/>
                <w:szCs w:val="24"/>
              </w:rPr>
              <w:t>и учебно-</w:t>
            </w:r>
          </w:p>
        </w:tc>
        <w:tc>
          <w:tcPr>
            <w:tcW w:w="7060" w:type="dxa"/>
            <w:tcBorders>
              <w:right w:val="single" w:sz="8" w:space="0" w:color="auto"/>
            </w:tcBorders>
            <w:vAlign w:val="bottom"/>
          </w:tcPr>
          <w:p w:rsidR="00725536" w:rsidRDefault="00D778CE">
            <w:pPr>
              <w:ind w:left="3020"/>
              <w:rPr>
                <w:sz w:val="20"/>
                <w:szCs w:val="20"/>
              </w:rPr>
            </w:pPr>
            <w:r>
              <w:rPr>
                <w:rFonts w:eastAsia="Times New Roman"/>
                <w:sz w:val="24"/>
                <w:szCs w:val="24"/>
              </w:rPr>
              <w:t>Описание</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220"/>
              <w:rPr>
                <w:sz w:val="20"/>
                <w:szCs w:val="20"/>
              </w:rPr>
            </w:pPr>
            <w:r>
              <w:rPr>
                <w:rFonts w:eastAsia="Times New Roman"/>
                <w:sz w:val="24"/>
                <w:szCs w:val="24"/>
              </w:rPr>
              <w:t>практических</w:t>
            </w:r>
          </w:p>
        </w:tc>
        <w:tc>
          <w:tcPr>
            <w:tcW w:w="7060" w:type="dxa"/>
            <w:tcBorders>
              <w:right w:val="single" w:sz="8" w:space="0" w:color="auto"/>
            </w:tcBorders>
            <w:vAlign w:val="bottom"/>
          </w:tcPr>
          <w:p w:rsidR="00725536" w:rsidRDefault="00725536">
            <w:pPr>
              <w:rPr>
                <w:sz w:val="24"/>
                <w:szCs w:val="24"/>
              </w:rPr>
            </w:pPr>
          </w:p>
        </w:tc>
      </w:tr>
      <w:tr w:rsidR="00725536">
        <w:trPr>
          <w:trHeight w:val="281"/>
        </w:trPr>
        <w:tc>
          <w:tcPr>
            <w:tcW w:w="2660" w:type="dxa"/>
            <w:tcBorders>
              <w:left w:val="single" w:sz="8" w:space="0" w:color="auto"/>
              <w:bottom w:val="single" w:sz="8" w:space="0" w:color="auto"/>
              <w:right w:val="single" w:sz="8" w:space="0" w:color="auto"/>
            </w:tcBorders>
            <w:vAlign w:val="bottom"/>
          </w:tcPr>
          <w:p w:rsidR="00725536" w:rsidRDefault="00D778CE">
            <w:pPr>
              <w:ind w:left="220"/>
              <w:rPr>
                <w:sz w:val="20"/>
                <w:szCs w:val="20"/>
              </w:rPr>
            </w:pPr>
            <w:r>
              <w:rPr>
                <w:rFonts w:eastAsia="Times New Roman"/>
                <w:sz w:val="24"/>
                <w:szCs w:val="24"/>
              </w:rPr>
              <w:t>задач</w:t>
            </w:r>
          </w:p>
        </w:tc>
        <w:tc>
          <w:tcPr>
            <w:tcW w:w="7060" w:type="dxa"/>
            <w:tcBorders>
              <w:bottom w:val="single" w:sz="8" w:space="0" w:color="auto"/>
              <w:right w:val="single" w:sz="8" w:space="0" w:color="auto"/>
            </w:tcBorders>
            <w:vAlign w:val="bottom"/>
          </w:tcPr>
          <w:p w:rsidR="00725536" w:rsidRDefault="00725536">
            <w:pPr>
              <w:rPr>
                <w:sz w:val="24"/>
                <w:szCs w:val="24"/>
              </w:rPr>
            </w:pPr>
          </w:p>
        </w:tc>
      </w:tr>
      <w:tr w:rsidR="00725536">
        <w:trPr>
          <w:trHeight w:val="263"/>
        </w:trPr>
        <w:tc>
          <w:tcPr>
            <w:tcW w:w="2660" w:type="dxa"/>
            <w:tcBorders>
              <w:left w:val="single" w:sz="8" w:space="0" w:color="auto"/>
              <w:right w:val="single" w:sz="8" w:space="0" w:color="auto"/>
            </w:tcBorders>
            <w:vAlign w:val="bottom"/>
          </w:tcPr>
          <w:p w:rsidR="00725536" w:rsidRDefault="00D778CE">
            <w:pPr>
              <w:spacing w:line="263" w:lineRule="exact"/>
              <w:ind w:left="100"/>
              <w:rPr>
                <w:sz w:val="20"/>
                <w:szCs w:val="20"/>
              </w:rPr>
            </w:pPr>
            <w:r>
              <w:rPr>
                <w:rFonts w:eastAsia="Times New Roman"/>
                <w:sz w:val="24"/>
                <w:szCs w:val="24"/>
              </w:rPr>
              <w:t>Формирование и</w:t>
            </w:r>
          </w:p>
        </w:tc>
        <w:tc>
          <w:tcPr>
            <w:tcW w:w="7060" w:type="dxa"/>
            <w:tcBorders>
              <w:right w:val="single" w:sz="8" w:space="0" w:color="auto"/>
            </w:tcBorders>
            <w:vAlign w:val="bottom"/>
          </w:tcPr>
          <w:p w:rsidR="00725536" w:rsidRDefault="00D778CE">
            <w:pPr>
              <w:spacing w:line="263" w:lineRule="exact"/>
              <w:ind w:left="100"/>
              <w:rPr>
                <w:sz w:val="20"/>
                <w:szCs w:val="20"/>
              </w:rPr>
            </w:pPr>
            <w:r>
              <w:rPr>
                <w:rFonts w:eastAsia="Times New Roman"/>
                <w:sz w:val="24"/>
                <w:szCs w:val="24"/>
              </w:rPr>
              <w:t>— первичное ознакомление, отработка и осознание теоретических</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оценка умений и</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моделей и понятий (общенаучных и базовых для данной области</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навыков,</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знания), стандартных алгоритмов и процедур;</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способствующих</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 выявление и осознание сущности и особенностей изучаемых</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освоению системы</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объектов, процессов и явлений действительности (природных,</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знаний</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социальных, культурных, технических и др.) в соответствии с</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содержанием конкретного учебного предмета;</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 создание и использование моделей изучаемых объектов и</w:t>
            </w:r>
          </w:p>
        </w:tc>
      </w:tr>
      <w:tr w:rsidR="00725536">
        <w:trPr>
          <w:trHeight w:val="274"/>
        </w:trPr>
        <w:tc>
          <w:tcPr>
            <w:tcW w:w="2660" w:type="dxa"/>
            <w:tcBorders>
              <w:left w:val="single" w:sz="8" w:space="0" w:color="auto"/>
              <w:right w:val="single" w:sz="8" w:space="0" w:color="auto"/>
            </w:tcBorders>
            <w:vAlign w:val="bottom"/>
          </w:tcPr>
          <w:p w:rsidR="00725536" w:rsidRDefault="00725536">
            <w:pPr>
              <w:rPr>
                <w:sz w:val="23"/>
                <w:szCs w:val="23"/>
              </w:rPr>
            </w:pPr>
          </w:p>
        </w:tc>
        <w:tc>
          <w:tcPr>
            <w:tcW w:w="7060" w:type="dxa"/>
            <w:tcBorders>
              <w:right w:val="single" w:sz="8" w:space="0" w:color="auto"/>
            </w:tcBorders>
            <w:vAlign w:val="bottom"/>
          </w:tcPr>
          <w:p w:rsidR="00725536" w:rsidRDefault="00D778CE">
            <w:pPr>
              <w:spacing w:line="273" w:lineRule="exact"/>
              <w:ind w:left="100"/>
              <w:rPr>
                <w:sz w:val="20"/>
                <w:szCs w:val="20"/>
              </w:rPr>
            </w:pPr>
            <w:r>
              <w:rPr>
                <w:rFonts w:eastAsia="Times New Roman"/>
                <w:sz w:val="24"/>
                <w:szCs w:val="24"/>
              </w:rPr>
              <w:t>процессов, схем;</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 выявление и анализ существенных и устойчивых связей и</w:t>
            </w:r>
          </w:p>
        </w:tc>
      </w:tr>
      <w:tr w:rsidR="00725536">
        <w:trPr>
          <w:trHeight w:val="282"/>
        </w:trPr>
        <w:tc>
          <w:tcPr>
            <w:tcW w:w="266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70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отношений между объектами и процессами;</w:t>
            </w:r>
          </w:p>
        </w:tc>
      </w:tr>
      <w:tr w:rsidR="00725536">
        <w:trPr>
          <w:trHeight w:val="263"/>
        </w:trPr>
        <w:tc>
          <w:tcPr>
            <w:tcW w:w="2660" w:type="dxa"/>
            <w:tcBorders>
              <w:left w:val="single" w:sz="8" w:space="0" w:color="auto"/>
              <w:right w:val="single" w:sz="8" w:space="0" w:color="auto"/>
            </w:tcBorders>
            <w:vAlign w:val="bottom"/>
          </w:tcPr>
          <w:p w:rsidR="00725536" w:rsidRDefault="00D778CE">
            <w:pPr>
              <w:spacing w:line="263" w:lineRule="exact"/>
              <w:ind w:left="100"/>
              <w:rPr>
                <w:sz w:val="20"/>
                <w:szCs w:val="20"/>
              </w:rPr>
            </w:pPr>
            <w:r>
              <w:rPr>
                <w:rFonts w:eastAsia="Times New Roman"/>
                <w:sz w:val="24"/>
                <w:szCs w:val="24"/>
              </w:rPr>
              <w:t>Формирование и</w:t>
            </w:r>
          </w:p>
        </w:tc>
        <w:tc>
          <w:tcPr>
            <w:tcW w:w="7060" w:type="dxa"/>
            <w:tcBorders>
              <w:right w:val="single" w:sz="8" w:space="0" w:color="auto"/>
            </w:tcBorders>
            <w:vAlign w:val="bottom"/>
          </w:tcPr>
          <w:p w:rsidR="00725536" w:rsidRDefault="00D778CE">
            <w:pPr>
              <w:spacing w:line="263" w:lineRule="exact"/>
              <w:ind w:left="100"/>
              <w:rPr>
                <w:sz w:val="20"/>
                <w:szCs w:val="20"/>
              </w:rPr>
            </w:pPr>
            <w:r>
              <w:rPr>
                <w:rFonts w:eastAsia="Times New Roman"/>
                <w:sz w:val="24"/>
                <w:szCs w:val="24"/>
              </w:rPr>
              <w:t>— использование знако -символических средств и логических</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оценка навыка</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операций сравнения, анализа, синтеза, обобщения,</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самостоятельного</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интерпретации, оценки, классификации по родовидовым</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приобретения,</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признакам;</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переноса и интеграции</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 установление аналогий и причинно-следственных связей;</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знаний</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 построение рассуждений, требующих от учащихся более</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глубокого понимания изученного или выдвижение новых для них</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идей, иной точки зрения;</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 создание или исследование новой информации,</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преобразование известной информации, представление еѐ в новой</w:t>
            </w:r>
          </w:p>
        </w:tc>
      </w:tr>
      <w:tr w:rsidR="00725536">
        <w:trPr>
          <w:trHeight w:val="281"/>
        </w:trPr>
        <w:tc>
          <w:tcPr>
            <w:tcW w:w="266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70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форме, перенос в иной контекст и т. п.;</w:t>
            </w:r>
          </w:p>
        </w:tc>
      </w:tr>
      <w:tr w:rsidR="00725536">
        <w:trPr>
          <w:trHeight w:val="261"/>
        </w:trPr>
        <w:tc>
          <w:tcPr>
            <w:tcW w:w="2660" w:type="dxa"/>
            <w:tcBorders>
              <w:left w:val="single" w:sz="8" w:space="0" w:color="auto"/>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Учебно-практические</w:t>
            </w:r>
          </w:p>
        </w:tc>
        <w:tc>
          <w:tcPr>
            <w:tcW w:w="7060" w:type="dxa"/>
            <w:tcBorders>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 принятие решения в ситуации неопределѐнности, например,</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задачи, направленные</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выбор или</w:t>
            </w:r>
          </w:p>
        </w:tc>
      </w:tr>
      <w:tr w:rsidR="00725536">
        <w:trPr>
          <w:trHeight w:val="281"/>
        </w:trPr>
        <w:tc>
          <w:tcPr>
            <w:tcW w:w="2660" w:type="dxa"/>
            <w:tcBorders>
              <w:left w:val="single" w:sz="8" w:space="0" w:color="auto"/>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на формирование и</w:t>
            </w:r>
          </w:p>
        </w:tc>
        <w:tc>
          <w:tcPr>
            <w:tcW w:w="70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разработка оптимального либо наиболее эффективного решения;</w:t>
            </w:r>
          </w:p>
        </w:tc>
      </w:tr>
      <w:tr w:rsidR="00725536">
        <w:trPr>
          <w:trHeight w:val="397"/>
        </w:trPr>
        <w:tc>
          <w:tcPr>
            <w:tcW w:w="2660" w:type="dxa"/>
            <w:vAlign w:val="bottom"/>
          </w:tcPr>
          <w:p w:rsidR="00725536" w:rsidRDefault="00725536">
            <w:pPr>
              <w:rPr>
                <w:sz w:val="24"/>
                <w:szCs w:val="24"/>
              </w:rPr>
            </w:pPr>
          </w:p>
        </w:tc>
        <w:tc>
          <w:tcPr>
            <w:tcW w:w="7060" w:type="dxa"/>
            <w:vAlign w:val="bottom"/>
          </w:tcPr>
          <w:p w:rsidR="00725536" w:rsidRDefault="00D778CE">
            <w:pPr>
              <w:ind w:left="2140"/>
              <w:rPr>
                <w:sz w:val="20"/>
                <w:szCs w:val="20"/>
              </w:rPr>
            </w:pPr>
            <w:r>
              <w:rPr>
                <w:rFonts w:eastAsia="Times New Roman"/>
                <w:sz w:val="24"/>
                <w:szCs w:val="24"/>
              </w:rPr>
              <w:t>9</w:t>
            </w:r>
          </w:p>
        </w:tc>
      </w:tr>
    </w:tbl>
    <w:p w:rsidR="00725536" w:rsidRDefault="00725536">
      <w:pPr>
        <w:sectPr w:rsidR="00725536">
          <w:pgSz w:w="11900" w:h="16838"/>
          <w:pgMar w:top="1135" w:right="446" w:bottom="334" w:left="1440" w:header="0" w:footer="0" w:gutter="0"/>
          <w:cols w:space="720" w:equalWidth="0">
            <w:col w:w="10020"/>
          </w:cols>
        </w:sectPr>
      </w:pPr>
    </w:p>
    <w:tbl>
      <w:tblPr>
        <w:tblW w:w="0" w:type="auto"/>
        <w:tblInd w:w="310" w:type="dxa"/>
        <w:tblLayout w:type="fixed"/>
        <w:tblCellMar>
          <w:left w:w="0" w:type="dxa"/>
          <w:right w:w="0" w:type="dxa"/>
        </w:tblCellMar>
        <w:tblLook w:val="04A0" w:firstRow="1" w:lastRow="0" w:firstColumn="1" w:lastColumn="0" w:noHBand="0" w:noVBand="1"/>
      </w:tblPr>
      <w:tblGrid>
        <w:gridCol w:w="2660"/>
        <w:gridCol w:w="7060"/>
      </w:tblGrid>
      <w:tr w:rsidR="00725536">
        <w:trPr>
          <w:trHeight w:val="278"/>
        </w:trPr>
        <w:tc>
          <w:tcPr>
            <w:tcW w:w="2660" w:type="dxa"/>
            <w:tcBorders>
              <w:top w:val="single" w:sz="8" w:space="0" w:color="auto"/>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оценку навыка</w:t>
            </w:r>
          </w:p>
        </w:tc>
        <w:tc>
          <w:tcPr>
            <w:tcW w:w="706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 создание объекта с заданными свойствами;</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разрешения</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 установление закономерностей или «устранение неполадок» и</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проблем/проблемных</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т. п.;</w:t>
            </w:r>
          </w:p>
        </w:tc>
      </w:tr>
      <w:tr w:rsidR="00725536">
        <w:trPr>
          <w:trHeight w:val="281"/>
        </w:trPr>
        <w:tc>
          <w:tcPr>
            <w:tcW w:w="2660" w:type="dxa"/>
            <w:tcBorders>
              <w:left w:val="single" w:sz="8" w:space="0" w:color="auto"/>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ситуаций</w:t>
            </w:r>
          </w:p>
        </w:tc>
        <w:tc>
          <w:tcPr>
            <w:tcW w:w="7060" w:type="dxa"/>
            <w:tcBorders>
              <w:bottom w:val="single" w:sz="8" w:space="0" w:color="auto"/>
              <w:right w:val="single" w:sz="8" w:space="0" w:color="auto"/>
            </w:tcBorders>
            <w:vAlign w:val="bottom"/>
          </w:tcPr>
          <w:p w:rsidR="00725536" w:rsidRDefault="00725536">
            <w:pPr>
              <w:rPr>
                <w:sz w:val="24"/>
                <w:szCs w:val="24"/>
              </w:rPr>
            </w:pPr>
          </w:p>
        </w:tc>
      </w:tr>
      <w:tr w:rsidR="00725536">
        <w:trPr>
          <w:trHeight w:val="261"/>
        </w:trPr>
        <w:tc>
          <w:tcPr>
            <w:tcW w:w="2660" w:type="dxa"/>
            <w:tcBorders>
              <w:left w:val="single" w:sz="8" w:space="0" w:color="auto"/>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Формирование и</w:t>
            </w:r>
          </w:p>
        </w:tc>
        <w:tc>
          <w:tcPr>
            <w:tcW w:w="7060" w:type="dxa"/>
            <w:tcBorders>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 совместная работа в парах или группах с распределением</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оценка навыка</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ролей/функций и разделением ответственности за конечный</w:t>
            </w:r>
          </w:p>
        </w:tc>
      </w:tr>
      <w:tr w:rsidR="00725536">
        <w:trPr>
          <w:trHeight w:val="281"/>
        </w:trPr>
        <w:tc>
          <w:tcPr>
            <w:tcW w:w="2660" w:type="dxa"/>
            <w:tcBorders>
              <w:left w:val="single" w:sz="8" w:space="0" w:color="auto"/>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сотрудничества</w:t>
            </w:r>
          </w:p>
        </w:tc>
        <w:tc>
          <w:tcPr>
            <w:tcW w:w="70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результат;</w:t>
            </w:r>
          </w:p>
        </w:tc>
      </w:tr>
      <w:tr w:rsidR="00725536">
        <w:trPr>
          <w:trHeight w:val="261"/>
        </w:trPr>
        <w:tc>
          <w:tcPr>
            <w:tcW w:w="2660" w:type="dxa"/>
            <w:tcBorders>
              <w:left w:val="single" w:sz="8" w:space="0" w:color="auto"/>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Формирование и</w:t>
            </w:r>
          </w:p>
        </w:tc>
        <w:tc>
          <w:tcPr>
            <w:tcW w:w="7060" w:type="dxa"/>
            <w:tcBorders>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 создание письменного или устного высказывания с заданными</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оценка навыков</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параметрами: коммуникативной задачей, темой, объѐмом,</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коммуникации</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форматом (например, сообщения, комментария, пояснения,</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призыва, инструкции, текста-описания или текста-рассуждения,</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формулировки и обоснования гипотезы, устного или письменного</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заключения, отчѐта, оценочного суждения, аргументированного</w:t>
            </w:r>
          </w:p>
        </w:tc>
      </w:tr>
      <w:tr w:rsidR="00725536">
        <w:trPr>
          <w:trHeight w:val="282"/>
        </w:trPr>
        <w:tc>
          <w:tcPr>
            <w:tcW w:w="266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70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мнения и т. п.);</w:t>
            </w:r>
          </w:p>
        </w:tc>
      </w:tr>
      <w:tr w:rsidR="00725536">
        <w:trPr>
          <w:trHeight w:val="261"/>
        </w:trPr>
        <w:tc>
          <w:tcPr>
            <w:tcW w:w="2660" w:type="dxa"/>
            <w:tcBorders>
              <w:left w:val="single" w:sz="8" w:space="0" w:color="auto"/>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Формирование и</w:t>
            </w:r>
          </w:p>
        </w:tc>
        <w:tc>
          <w:tcPr>
            <w:tcW w:w="7060" w:type="dxa"/>
            <w:tcBorders>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 планирование этапов выполнения работы;</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оценка навыка</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 отслеживание продвижения в выполнении задания;</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самоорганизации и</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 соблюдение графика подготовки и предоставления материалов;</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саморегуляции</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—поиск необходимых ресурсов;</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 распределение обязанностей и контроль качества выполнения</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работы.</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Как правило, такого рода задания — это долгосрочные проекты с</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заранее известными требованиями, предъявляемыми к качеству</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работы, или критериями еѐ оценки, в ходе выполнения которых</w:t>
            </w:r>
          </w:p>
        </w:tc>
      </w:tr>
      <w:tr w:rsidR="00725536">
        <w:trPr>
          <w:trHeight w:val="281"/>
        </w:trPr>
        <w:tc>
          <w:tcPr>
            <w:tcW w:w="266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70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контролирующие функции учителя сведены к минимуму.</w:t>
            </w:r>
          </w:p>
        </w:tc>
      </w:tr>
      <w:tr w:rsidR="00725536">
        <w:trPr>
          <w:trHeight w:val="261"/>
        </w:trPr>
        <w:tc>
          <w:tcPr>
            <w:tcW w:w="2660" w:type="dxa"/>
            <w:tcBorders>
              <w:left w:val="single" w:sz="8" w:space="0" w:color="auto"/>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Формирование и</w:t>
            </w:r>
          </w:p>
        </w:tc>
        <w:tc>
          <w:tcPr>
            <w:tcW w:w="7060" w:type="dxa"/>
            <w:tcBorders>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 самостоятельная оценка или анализ собственной учебной</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оценка навыка</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деятельности с позиций соответствия полученных результатов</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рефлексии</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учебной задаче, целям и способам действий;</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 выявление позитивных и негативных факторов, влияющих на</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результаты и качество выполнения задания и/или</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самостоятельной постановки учебных задач (например, что надо</w:t>
            </w:r>
          </w:p>
        </w:tc>
      </w:tr>
      <w:tr w:rsidR="00725536">
        <w:trPr>
          <w:trHeight w:val="281"/>
        </w:trPr>
        <w:tc>
          <w:tcPr>
            <w:tcW w:w="266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70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изменить, выполнить по-другому, дополнительно узнать и т. п.);</w:t>
            </w:r>
          </w:p>
        </w:tc>
      </w:tr>
      <w:tr w:rsidR="00725536">
        <w:trPr>
          <w:trHeight w:val="261"/>
        </w:trPr>
        <w:tc>
          <w:tcPr>
            <w:tcW w:w="2660" w:type="dxa"/>
            <w:tcBorders>
              <w:left w:val="single" w:sz="8" w:space="0" w:color="auto"/>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Формирование</w:t>
            </w:r>
          </w:p>
        </w:tc>
        <w:tc>
          <w:tcPr>
            <w:tcW w:w="7060" w:type="dxa"/>
            <w:tcBorders>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 выражение ценностных суждений и/или своей позиции по</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ценностно-смысловых</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обсуждаемой проблеме на основе имеющихся представлений о</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установок</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социальных и/или личностных ценностях, нравственно-этических</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нормах, эстетических ценностях;</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 аргументация (пояснение или комментарий) своей позиции или</w:t>
            </w:r>
          </w:p>
        </w:tc>
      </w:tr>
      <w:tr w:rsidR="00725536">
        <w:trPr>
          <w:trHeight w:val="281"/>
        </w:trPr>
        <w:tc>
          <w:tcPr>
            <w:tcW w:w="266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70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оценки;</w:t>
            </w:r>
          </w:p>
        </w:tc>
      </w:tr>
      <w:tr w:rsidR="00725536">
        <w:trPr>
          <w:trHeight w:val="261"/>
        </w:trPr>
        <w:tc>
          <w:tcPr>
            <w:tcW w:w="2660" w:type="dxa"/>
            <w:tcBorders>
              <w:left w:val="single" w:sz="8" w:space="0" w:color="auto"/>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Формирование и</w:t>
            </w:r>
          </w:p>
        </w:tc>
        <w:tc>
          <w:tcPr>
            <w:tcW w:w="7060" w:type="dxa"/>
            <w:tcBorders>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 педагогически целесообразное использование ИКТ в целях</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оценка ИКТ -</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повышения эффективности процесса формирования всех</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компетентности</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перечисленных выше ключевых навыков (самостоятельного</w:t>
            </w:r>
          </w:p>
        </w:tc>
      </w:tr>
      <w:tr w:rsidR="00725536">
        <w:trPr>
          <w:trHeight w:val="276"/>
        </w:trPr>
        <w:tc>
          <w:tcPr>
            <w:tcW w:w="26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обучающихся</w:t>
            </w: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приобретения и переноса знаний, сотрудничества и</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коммуникации, решения проблем и самоорганизации, рефлексии</w:t>
            </w:r>
          </w:p>
        </w:tc>
      </w:tr>
      <w:tr w:rsidR="00725536">
        <w:trPr>
          <w:trHeight w:val="276"/>
        </w:trPr>
        <w:tc>
          <w:tcPr>
            <w:tcW w:w="2660" w:type="dxa"/>
            <w:tcBorders>
              <w:left w:val="single" w:sz="8" w:space="0" w:color="auto"/>
              <w:right w:val="single" w:sz="8" w:space="0" w:color="auto"/>
            </w:tcBorders>
            <w:vAlign w:val="bottom"/>
          </w:tcPr>
          <w:p w:rsidR="00725536" w:rsidRDefault="00725536">
            <w:pPr>
              <w:rPr>
                <w:sz w:val="24"/>
                <w:szCs w:val="24"/>
              </w:rPr>
            </w:pPr>
          </w:p>
        </w:tc>
        <w:tc>
          <w:tcPr>
            <w:tcW w:w="7060" w:type="dxa"/>
            <w:tcBorders>
              <w:right w:val="single" w:sz="8" w:space="0" w:color="auto"/>
            </w:tcBorders>
            <w:vAlign w:val="bottom"/>
          </w:tcPr>
          <w:p w:rsidR="00725536" w:rsidRDefault="00D778CE">
            <w:pPr>
              <w:ind w:left="100"/>
              <w:rPr>
                <w:sz w:val="20"/>
                <w:szCs w:val="20"/>
              </w:rPr>
            </w:pPr>
            <w:r>
              <w:rPr>
                <w:rFonts w:eastAsia="Times New Roman"/>
                <w:sz w:val="24"/>
                <w:szCs w:val="24"/>
              </w:rPr>
              <w:t>и ценностно-смысловых ориентаций), а также собственно</w:t>
            </w:r>
          </w:p>
        </w:tc>
      </w:tr>
      <w:tr w:rsidR="00725536">
        <w:trPr>
          <w:trHeight w:val="281"/>
        </w:trPr>
        <w:tc>
          <w:tcPr>
            <w:tcW w:w="266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70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навыков использования ИКТ.</w:t>
            </w:r>
          </w:p>
        </w:tc>
      </w:tr>
    </w:tbl>
    <w:p w:rsidR="00725536" w:rsidRDefault="00725536">
      <w:pPr>
        <w:spacing w:line="278" w:lineRule="exact"/>
        <w:rPr>
          <w:sz w:val="20"/>
          <w:szCs w:val="20"/>
        </w:rPr>
      </w:pPr>
    </w:p>
    <w:p w:rsidR="00725536" w:rsidRDefault="00D778CE">
      <w:pPr>
        <w:numPr>
          <w:ilvl w:val="0"/>
          <w:numId w:val="19"/>
        </w:numPr>
        <w:tabs>
          <w:tab w:val="left" w:pos="1422"/>
        </w:tabs>
        <w:spacing w:line="238" w:lineRule="auto"/>
        <w:ind w:left="400" w:right="120" w:firstLine="712"/>
        <w:jc w:val="both"/>
        <w:rPr>
          <w:rFonts w:eastAsia="Times New Roman"/>
          <w:sz w:val="24"/>
          <w:szCs w:val="24"/>
        </w:rPr>
      </w:pPr>
      <w:r>
        <w:rPr>
          <w:rFonts w:eastAsia="Times New Roman"/>
          <w:sz w:val="24"/>
          <w:szCs w:val="24"/>
        </w:rPr>
        <w:t xml:space="preserve">соответствии с реализуемой ФГОС ООО система планируемых результатов строится на основе </w:t>
      </w:r>
      <w:r>
        <w:rPr>
          <w:rFonts w:eastAsia="Times New Roman"/>
          <w:b/>
          <w:bCs/>
          <w:sz w:val="24"/>
          <w:szCs w:val="24"/>
        </w:rPr>
        <w:t>уровневого подхода</w:t>
      </w:r>
      <w:r>
        <w:rPr>
          <w:rFonts w:eastAsia="Times New Roman"/>
          <w:sz w:val="24"/>
          <w:szCs w:val="24"/>
        </w:rPr>
        <w:t>: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725536" w:rsidRDefault="00725536">
      <w:pPr>
        <w:spacing w:line="386" w:lineRule="exact"/>
        <w:rPr>
          <w:sz w:val="20"/>
          <w:szCs w:val="20"/>
        </w:rPr>
      </w:pPr>
    </w:p>
    <w:p w:rsidR="00725536" w:rsidRDefault="00D778CE">
      <w:pPr>
        <w:ind w:right="-279"/>
        <w:jc w:val="center"/>
        <w:rPr>
          <w:sz w:val="20"/>
          <w:szCs w:val="20"/>
        </w:rPr>
      </w:pPr>
      <w:r>
        <w:rPr>
          <w:rFonts w:eastAsia="Times New Roman"/>
          <w:sz w:val="24"/>
          <w:szCs w:val="24"/>
        </w:rPr>
        <w:t>10</w:t>
      </w:r>
    </w:p>
    <w:p w:rsidR="00725536" w:rsidRDefault="00725536">
      <w:pPr>
        <w:sectPr w:rsidR="00725536">
          <w:pgSz w:w="11900" w:h="16838"/>
          <w:pgMar w:top="1112" w:right="446" w:bottom="334" w:left="1440" w:header="0" w:footer="0" w:gutter="0"/>
          <w:cols w:space="720" w:equalWidth="0">
            <w:col w:w="10020"/>
          </w:cols>
        </w:sectPr>
      </w:pPr>
    </w:p>
    <w:p w:rsidR="00725536" w:rsidRDefault="00D778CE">
      <w:pPr>
        <w:ind w:left="400"/>
        <w:rPr>
          <w:sz w:val="20"/>
          <w:szCs w:val="20"/>
        </w:rPr>
      </w:pPr>
      <w:r>
        <w:rPr>
          <w:rFonts w:eastAsia="Times New Roman"/>
          <w:b/>
          <w:bCs/>
          <w:sz w:val="24"/>
          <w:szCs w:val="24"/>
        </w:rPr>
        <w:t>1.2.2. Структура планируемых результатов</w:t>
      </w:r>
    </w:p>
    <w:p w:rsidR="00725536" w:rsidRDefault="00725536">
      <w:pPr>
        <w:spacing w:line="286"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Планируемые результаты опираются на </w:t>
      </w:r>
      <w:r>
        <w:rPr>
          <w:rFonts w:eastAsia="Times New Roman"/>
          <w:b/>
          <w:bCs/>
          <w:sz w:val="24"/>
          <w:szCs w:val="24"/>
        </w:rPr>
        <w:t>ведущие целевые установки,</w:t>
      </w:r>
      <w:r>
        <w:rPr>
          <w:rFonts w:eastAsia="Times New Roman"/>
          <w:sz w:val="24"/>
          <w:szCs w:val="24"/>
        </w:rPr>
        <w:t xml:space="preserve"> отражающиеосновной, сущностный вклад каждой изучаемой программы в развитие личности обучающихся, их способностей.</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 xml:space="preserve">В структуре планируемых результатов выделяется </w:t>
      </w:r>
      <w:r>
        <w:rPr>
          <w:rFonts w:eastAsia="Times New Roman"/>
          <w:b/>
          <w:bCs/>
          <w:sz w:val="24"/>
          <w:szCs w:val="24"/>
        </w:rPr>
        <w:t>следующие группы:</w:t>
      </w:r>
    </w:p>
    <w:p w:rsidR="00725536" w:rsidRDefault="00725536">
      <w:pPr>
        <w:spacing w:line="17" w:lineRule="exact"/>
        <w:rPr>
          <w:sz w:val="20"/>
          <w:szCs w:val="20"/>
        </w:rPr>
      </w:pPr>
    </w:p>
    <w:p w:rsidR="00725536" w:rsidRDefault="00D778CE">
      <w:pPr>
        <w:numPr>
          <w:ilvl w:val="1"/>
          <w:numId w:val="20"/>
        </w:numPr>
        <w:tabs>
          <w:tab w:val="left" w:pos="1348"/>
        </w:tabs>
        <w:spacing w:line="237" w:lineRule="auto"/>
        <w:ind w:left="400" w:firstLine="712"/>
        <w:jc w:val="both"/>
        <w:rPr>
          <w:rFonts w:eastAsia="Times New Roman"/>
          <w:b/>
          <w:bCs/>
          <w:sz w:val="24"/>
          <w:szCs w:val="24"/>
        </w:rPr>
      </w:pPr>
      <w:r>
        <w:rPr>
          <w:rFonts w:eastAsia="Times New Roman"/>
          <w:b/>
          <w:bCs/>
          <w:sz w:val="24"/>
          <w:szCs w:val="24"/>
        </w:rPr>
        <w:t xml:space="preserve">Личностные результаты освоения основной образовательной программы </w:t>
      </w:r>
      <w:r>
        <w:rPr>
          <w:rFonts w:eastAsia="Times New Roman"/>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w:t>
      </w:r>
      <w:r>
        <w:rPr>
          <w:rFonts w:eastAsia="Times New Roman"/>
          <w:b/>
          <w:bCs/>
          <w:sz w:val="24"/>
          <w:szCs w:val="24"/>
        </w:rPr>
        <w:t>исключительно неперсонифицированной</w:t>
      </w:r>
      <w:r>
        <w:rPr>
          <w:rFonts w:eastAsia="Times New Roman"/>
          <w:sz w:val="24"/>
          <w:szCs w:val="24"/>
        </w:rPr>
        <w:t xml:space="preserve"> информации.</w:t>
      </w:r>
    </w:p>
    <w:p w:rsidR="00725536" w:rsidRDefault="00725536">
      <w:pPr>
        <w:spacing w:line="17" w:lineRule="exact"/>
        <w:rPr>
          <w:rFonts w:eastAsia="Times New Roman"/>
          <w:b/>
          <w:bCs/>
          <w:sz w:val="24"/>
          <w:szCs w:val="24"/>
        </w:rPr>
      </w:pPr>
    </w:p>
    <w:p w:rsidR="00725536" w:rsidRDefault="00D778CE">
      <w:pPr>
        <w:spacing w:line="235" w:lineRule="auto"/>
        <w:ind w:left="400" w:firstLine="708"/>
        <w:jc w:val="both"/>
        <w:rPr>
          <w:rFonts w:eastAsia="Times New Roman"/>
          <w:b/>
          <w:bCs/>
          <w:sz w:val="24"/>
          <w:szCs w:val="24"/>
        </w:rPr>
      </w:pPr>
      <w:r>
        <w:rPr>
          <w:rFonts w:eastAsia="Times New Roman"/>
          <w:b/>
          <w:bCs/>
          <w:sz w:val="24"/>
          <w:szCs w:val="24"/>
        </w:rPr>
        <w:t xml:space="preserve">2.Метапредметные результаты освоения основной образовательной программы </w:t>
      </w:r>
      <w:r>
        <w:rPr>
          <w:rFonts w:eastAsia="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25536" w:rsidRDefault="00725536">
      <w:pPr>
        <w:spacing w:line="17" w:lineRule="exact"/>
        <w:rPr>
          <w:rFonts w:eastAsia="Times New Roman"/>
          <w:b/>
          <w:bCs/>
          <w:sz w:val="24"/>
          <w:szCs w:val="24"/>
        </w:rPr>
      </w:pPr>
    </w:p>
    <w:p w:rsidR="00725536" w:rsidRDefault="00D778CE">
      <w:pPr>
        <w:spacing w:line="235" w:lineRule="auto"/>
        <w:ind w:left="400" w:firstLine="708"/>
        <w:jc w:val="both"/>
        <w:rPr>
          <w:rFonts w:eastAsia="Times New Roman"/>
          <w:b/>
          <w:bCs/>
          <w:sz w:val="24"/>
          <w:szCs w:val="24"/>
        </w:rPr>
      </w:pPr>
      <w:r>
        <w:rPr>
          <w:rFonts w:eastAsia="Times New Roman"/>
          <w:b/>
          <w:bCs/>
          <w:sz w:val="24"/>
          <w:szCs w:val="24"/>
        </w:rPr>
        <w:t xml:space="preserve">3.Предметные результаты освоения основной образовательной программы </w:t>
      </w:r>
      <w:r>
        <w:rPr>
          <w:rFonts w:eastAsia="Times New Roman"/>
          <w:sz w:val="24"/>
          <w:szCs w:val="24"/>
        </w:rPr>
        <w:t>представлены в соответствии с группами результатов учебных предметов, раскрывают и детализируют их.</w:t>
      </w:r>
    </w:p>
    <w:p w:rsidR="00725536" w:rsidRDefault="00725536">
      <w:pPr>
        <w:spacing w:line="12" w:lineRule="exact"/>
        <w:rPr>
          <w:rFonts w:eastAsia="Times New Roman"/>
          <w:b/>
          <w:bCs/>
          <w:sz w:val="24"/>
          <w:szCs w:val="24"/>
        </w:rPr>
      </w:pPr>
    </w:p>
    <w:p w:rsidR="00725536" w:rsidRDefault="00D778CE">
      <w:pPr>
        <w:spacing w:line="238" w:lineRule="auto"/>
        <w:ind w:left="400" w:firstLine="708"/>
        <w:jc w:val="both"/>
        <w:rPr>
          <w:rFonts w:eastAsia="Times New Roman"/>
          <w:b/>
          <w:bCs/>
          <w:sz w:val="24"/>
          <w:szCs w:val="24"/>
        </w:rPr>
      </w:pPr>
      <w:r>
        <w:rPr>
          <w:rFonts w:eastAsia="Times New Roman"/>
          <w:sz w:val="24"/>
          <w:szCs w:val="24"/>
        </w:rPr>
        <w:t xml:space="preserve">Предметные результаты приводятся в блоках </w:t>
      </w:r>
      <w:r>
        <w:rPr>
          <w:rFonts w:eastAsia="Times New Roman"/>
          <w:b/>
          <w:bCs/>
          <w:sz w:val="24"/>
          <w:szCs w:val="24"/>
        </w:rPr>
        <w:t>«</w:t>
      </w:r>
      <w:r>
        <w:rPr>
          <w:rFonts w:eastAsia="Times New Roman"/>
          <w:sz w:val="24"/>
          <w:szCs w:val="24"/>
        </w:rPr>
        <w:t xml:space="preserve">Выпускник научится» и «Выпускник получит возможность научиться», </w:t>
      </w:r>
      <w:r>
        <w:rPr>
          <w:rFonts w:eastAsia="Times New Roman"/>
          <w:b/>
          <w:bCs/>
          <w:sz w:val="24"/>
          <w:szCs w:val="24"/>
        </w:rPr>
        <w:t>относящихся</w:t>
      </w:r>
      <w:r>
        <w:rPr>
          <w:rFonts w:eastAsia="Times New Roman"/>
          <w:sz w:val="24"/>
          <w:szCs w:val="24"/>
        </w:rPr>
        <w:t xml:space="preserve"> каждому учебному предмету: «Русский язык», «Л</w:t>
      </w:r>
      <w:r w:rsidR="00787F7E">
        <w:rPr>
          <w:rFonts w:eastAsia="Times New Roman"/>
          <w:sz w:val="24"/>
          <w:szCs w:val="24"/>
        </w:rPr>
        <w:t xml:space="preserve">итература», «Иностранный язык», </w:t>
      </w:r>
      <w:r>
        <w:rPr>
          <w:rFonts w:eastAsia="Times New Roman"/>
          <w:sz w:val="24"/>
          <w:szCs w:val="24"/>
        </w:rPr>
        <w:t>«Иностранный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725536" w:rsidRDefault="00725536">
      <w:pPr>
        <w:spacing w:line="8" w:lineRule="exact"/>
        <w:rPr>
          <w:rFonts w:eastAsia="Times New Roman"/>
          <w:b/>
          <w:bCs/>
          <w:sz w:val="24"/>
          <w:szCs w:val="24"/>
        </w:rPr>
      </w:pPr>
    </w:p>
    <w:p w:rsidR="00725536" w:rsidRDefault="00D778CE">
      <w:pPr>
        <w:ind w:left="760"/>
        <w:rPr>
          <w:rFonts w:eastAsia="Times New Roman"/>
          <w:b/>
          <w:bCs/>
          <w:sz w:val="24"/>
          <w:szCs w:val="24"/>
        </w:rPr>
      </w:pPr>
      <w:r>
        <w:rPr>
          <w:rFonts w:eastAsia="Times New Roman"/>
          <w:b/>
          <w:bCs/>
          <w:sz w:val="24"/>
          <w:szCs w:val="24"/>
        </w:rPr>
        <w:t>Планируемые результаты освоения образовательной программы:</w:t>
      </w:r>
    </w:p>
    <w:p w:rsidR="00725536" w:rsidRDefault="00725536">
      <w:pPr>
        <w:spacing w:line="7" w:lineRule="exact"/>
        <w:rPr>
          <w:rFonts w:eastAsia="Times New Roman"/>
          <w:b/>
          <w:bCs/>
          <w:sz w:val="24"/>
          <w:szCs w:val="24"/>
        </w:rPr>
      </w:pPr>
    </w:p>
    <w:p w:rsidR="00725536" w:rsidRDefault="00D778CE">
      <w:pPr>
        <w:numPr>
          <w:ilvl w:val="0"/>
          <w:numId w:val="20"/>
        </w:numPr>
        <w:tabs>
          <w:tab w:val="left" w:pos="1120"/>
        </w:tabs>
        <w:spacing w:line="234" w:lineRule="auto"/>
        <w:ind w:left="1120" w:hanging="356"/>
        <w:rPr>
          <w:rFonts w:eastAsia="Times New Roman"/>
          <w:sz w:val="24"/>
          <w:szCs w:val="24"/>
        </w:rPr>
      </w:pPr>
      <w:r>
        <w:rPr>
          <w:rFonts w:eastAsia="Times New Roman"/>
          <w:sz w:val="24"/>
          <w:szCs w:val="24"/>
        </w:rPr>
        <w:t>обеспечивают связь между требованиями стандарта, образовательным процессом и системой оценок при промежуточной аттестации;</w:t>
      </w:r>
    </w:p>
    <w:p w:rsidR="00725536" w:rsidRDefault="00725536">
      <w:pPr>
        <w:spacing w:line="13" w:lineRule="exact"/>
        <w:rPr>
          <w:rFonts w:eastAsia="Times New Roman"/>
          <w:sz w:val="24"/>
          <w:szCs w:val="24"/>
        </w:rPr>
      </w:pPr>
    </w:p>
    <w:p w:rsidR="00725536" w:rsidRDefault="00D778CE">
      <w:pPr>
        <w:numPr>
          <w:ilvl w:val="0"/>
          <w:numId w:val="20"/>
        </w:numPr>
        <w:tabs>
          <w:tab w:val="left" w:pos="1120"/>
        </w:tabs>
        <w:spacing w:line="234" w:lineRule="auto"/>
        <w:ind w:left="1120" w:hanging="356"/>
        <w:rPr>
          <w:rFonts w:eastAsia="Times New Roman"/>
          <w:sz w:val="24"/>
          <w:szCs w:val="24"/>
        </w:rPr>
      </w:pPr>
      <w:r>
        <w:rPr>
          <w:rFonts w:eastAsia="Times New Roman"/>
          <w:sz w:val="24"/>
          <w:szCs w:val="24"/>
        </w:rPr>
        <w:t xml:space="preserve">являются основой для разработки образовательной программы основного общего образования </w:t>
      </w:r>
      <w:r w:rsidR="00787F7E">
        <w:rPr>
          <w:rFonts w:eastAsia="Times New Roman"/>
          <w:sz w:val="24"/>
          <w:szCs w:val="24"/>
        </w:rPr>
        <w:t xml:space="preserve">МБОУ «Кадошкинская СОШ» </w:t>
      </w:r>
    </w:p>
    <w:p w:rsidR="00725536" w:rsidRDefault="00725536">
      <w:pPr>
        <w:spacing w:line="13" w:lineRule="exact"/>
        <w:rPr>
          <w:rFonts w:eastAsia="Times New Roman"/>
          <w:sz w:val="24"/>
          <w:szCs w:val="24"/>
        </w:rPr>
      </w:pPr>
    </w:p>
    <w:p w:rsidR="00725536" w:rsidRDefault="00D778CE">
      <w:pPr>
        <w:numPr>
          <w:ilvl w:val="0"/>
          <w:numId w:val="20"/>
        </w:numPr>
        <w:tabs>
          <w:tab w:val="left" w:pos="1120"/>
        </w:tabs>
        <w:spacing w:line="237" w:lineRule="auto"/>
        <w:ind w:left="1120" w:hanging="356"/>
        <w:jc w:val="both"/>
        <w:rPr>
          <w:rFonts w:eastAsia="Times New Roman"/>
          <w:sz w:val="24"/>
          <w:szCs w:val="24"/>
        </w:rPr>
      </w:pPr>
      <w:r>
        <w:rPr>
          <w:rFonts w:eastAsia="Times New Roman"/>
          <w:sz w:val="24"/>
          <w:szCs w:val="24"/>
        </w:rPr>
        <w:t>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w:t>
      </w:r>
    </w:p>
    <w:p w:rsidR="00725536" w:rsidRDefault="00725536">
      <w:pPr>
        <w:spacing w:line="14" w:lineRule="exact"/>
        <w:rPr>
          <w:sz w:val="20"/>
          <w:szCs w:val="20"/>
        </w:rPr>
      </w:pPr>
    </w:p>
    <w:p w:rsidR="00725536" w:rsidRDefault="00D778CE">
      <w:pPr>
        <w:spacing w:line="237" w:lineRule="auto"/>
        <w:ind w:left="400" w:firstLine="283"/>
        <w:jc w:val="both"/>
        <w:rPr>
          <w:sz w:val="20"/>
          <w:szCs w:val="20"/>
        </w:rPr>
      </w:pPr>
      <w:r>
        <w:rPr>
          <w:rFonts w:eastAsia="Times New Roman"/>
          <w:sz w:val="24"/>
          <w:szCs w:val="24"/>
        </w:rPr>
        <w:t>Эти результаты приводятся в блоках «</w:t>
      </w:r>
      <w:r>
        <w:rPr>
          <w:rFonts w:eastAsia="Times New Roman"/>
          <w:i/>
          <w:iCs/>
          <w:sz w:val="24"/>
          <w:szCs w:val="24"/>
        </w:rPr>
        <w:t>Выпускник научится</w:t>
      </w:r>
      <w:r>
        <w:rPr>
          <w:rFonts w:eastAsia="Times New Roman"/>
          <w:sz w:val="24"/>
          <w:szCs w:val="24"/>
        </w:rPr>
        <w:t>» и «</w:t>
      </w:r>
      <w:r>
        <w:rPr>
          <w:rFonts w:eastAsia="Times New Roman"/>
          <w:i/>
          <w:iCs/>
          <w:sz w:val="24"/>
          <w:szCs w:val="24"/>
        </w:rPr>
        <w:t>Выпускник получит</w:t>
      </w:r>
      <w:r>
        <w:rPr>
          <w:rFonts w:eastAsia="Times New Roman"/>
          <w:sz w:val="24"/>
          <w:szCs w:val="24"/>
        </w:rPr>
        <w:t xml:space="preserve"> </w:t>
      </w:r>
      <w:r>
        <w:rPr>
          <w:rFonts w:eastAsia="Times New Roman"/>
          <w:i/>
          <w:iCs/>
          <w:sz w:val="24"/>
          <w:szCs w:val="24"/>
        </w:rPr>
        <w:t>возможность научиться</w:t>
      </w:r>
      <w:r>
        <w:rPr>
          <w:rFonts w:eastAsia="Times New Roman"/>
          <w:sz w:val="24"/>
          <w:szCs w:val="24"/>
        </w:rPr>
        <w:t>» к каждому разделу учебной программы. Они описывают</w:t>
      </w:r>
      <w:r>
        <w:rPr>
          <w:rFonts w:eastAsia="Times New Roman"/>
          <w:i/>
          <w:iCs/>
          <w:sz w:val="24"/>
          <w:szCs w:val="24"/>
        </w:rPr>
        <w:t xml:space="preserve"> </w:t>
      </w:r>
      <w:r>
        <w:rPr>
          <w:rFonts w:eastAsia="Times New Roman"/>
          <w:sz w:val="24"/>
          <w:szCs w:val="24"/>
        </w:rPr>
        <w:t>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25536" w:rsidRDefault="00725536">
      <w:pPr>
        <w:spacing w:line="21"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w:t>
      </w:r>
    </w:p>
    <w:p w:rsidR="00725536" w:rsidRDefault="00725536">
      <w:pPr>
        <w:spacing w:line="185" w:lineRule="exact"/>
        <w:rPr>
          <w:sz w:val="20"/>
          <w:szCs w:val="20"/>
        </w:rPr>
      </w:pPr>
    </w:p>
    <w:p w:rsidR="00725536" w:rsidRDefault="00D778CE">
      <w:pPr>
        <w:ind w:right="-399"/>
        <w:jc w:val="center"/>
        <w:rPr>
          <w:sz w:val="20"/>
          <w:szCs w:val="20"/>
        </w:rPr>
      </w:pPr>
      <w:r>
        <w:rPr>
          <w:rFonts w:eastAsia="Times New Roman"/>
          <w:sz w:val="24"/>
          <w:szCs w:val="24"/>
        </w:rPr>
        <w:t>11</w:t>
      </w:r>
    </w:p>
    <w:p w:rsidR="00725536" w:rsidRDefault="00725536">
      <w:pPr>
        <w:sectPr w:rsidR="00725536">
          <w:pgSz w:w="11900" w:h="16838"/>
          <w:pgMar w:top="1130" w:right="566" w:bottom="334" w:left="1440" w:header="0" w:footer="0" w:gutter="0"/>
          <w:cols w:space="720" w:equalWidth="0">
            <w:col w:w="9900"/>
          </w:cols>
        </w:sectPr>
      </w:pPr>
    </w:p>
    <w:p w:rsidR="00725536" w:rsidRDefault="00D778CE">
      <w:pPr>
        <w:spacing w:line="237" w:lineRule="auto"/>
        <w:ind w:left="400"/>
        <w:rPr>
          <w:sz w:val="20"/>
          <w:szCs w:val="20"/>
        </w:rPr>
      </w:pPr>
      <w:r>
        <w:rPr>
          <w:rFonts w:eastAsia="Times New Roman"/>
          <w:sz w:val="24"/>
          <w:szCs w:val="24"/>
        </w:rPr>
        <w:t>обучающихся, – с помощью заданий повышенного</w:t>
      </w:r>
      <w:r w:rsidR="00787F7E">
        <w:rPr>
          <w:rFonts w:eastAsia="Times New Roman"/>
          <w:sz w:val="24"/>
          <w:szCs w:val="24"/>
        </w:rPr>
        <w:t xml:space="preserve"> </w:t>
      </w:r>
      <w:r>
        <w:rPr>
          <w:rFonts w:eastAsia="Times New Roman"/>
          <w:sz w:val="24"/>
          <w:szCs w:val="24"/>
        </w:rPr>
        <w:t>обучающимися заданий базового уровня служит положительного решения вопроса о возможности обучения.</w:t>
      </w:r>
    </w:p>
    <w:p w:rsidR="00725536" w:rsidRDefault="00D778CE">
      <w:pPr>
        <w:spacing w:line="20" w:lineRule="exact"/>
        <w:rPr>
          <w:sz w:val="20"/>
          <w:szCs w:val="20"/>
        </w:rPr>
      </w:pPr>
      <w:r>
        <w:rPr>
          <w:sz w:val="20"/>
          <w:szCs w:val="20"/>
        </w:rPr>
        <w:br w:type="column"/>
      </w:r>
    </w:p>
    <w:p w:rsidR="00725536" w:rsidRDefault="00D778CE">
      <w:pPr>
        <w:spacing w:line="236" w:lineRule="auto"/>
        <w:ind w:firstLine="158"/>
        <w:jc w:val="both"/>
        <w:rPr>
          <w:sz w:val="20"/>
          <w:szCs w:val="20"/>
        </w:rPr>
      </w:pPr>
      <w:r>
        <w:rPr>
          <w:rFonts w:eastAsia="Times New Roman"/>
          <w:sz w:val="24"/>
          <w:szCs w:val="24"/>
        </w:rPr>
        <w:t>уровня. Успешное выполнение единственным основанием для перехода на следующий</w:t>
      </w:r>
      <w:r w:rsidR="00787F7E">
        <w:rPr>
          <w:rFonts w:eastAsia="Times New Roman"/>
          <w:sz w:val="24"/>
          <w:szCs w:val="24"/>
        </w:rPr>
        <w:t xml:space="preserve"> </w:t>
      </w:r>
      <w:r>
        <w:rPr>
          <w:rFonts w:eastAsia="Times New Roman"/>
          <w:sz w:val="24"/>
          <w:szCs w:val="24"/>
        </w:rPr>
        <w:t>уровень</w:t>
      </w:r>
    </w:p>
    <w:p w:rsidR="00725536" w:rsidRDefault="00725536">
      <w:pPr>
        <w:spacing w:line="289" w:lineRule="exact"/>
        <w:rPr>
          <w:sz w:val="20"/>
          <w:szCs w:val="20"/>
        </w:rPr>
      </w:pPr>
    </w:p>
    <w:p w:rsidR="00725536" w:rsidRDefault="00725536">
      <w:pPr>
        <w:sectPr w:rsidR="00725536">
          <w:pgSz w:w="11900" w:h="16838"/>
          <w:pgMar w:top="1135" w:right="566" w:bottom="334" w:left="1440" w:header="0" w:footer="0" w:gutter="0"/>
          <w:cols w:num="2" w:space="720" w:equalWidth="0">
            <w:col w:w="6260" w:space="40"/>
            <w:col w:w="3600"/>
          </w:cols>
        </w:sectPr>
      </w:pPr>
    </w:p>
    <w:p w:rsidR="00725536" w:rsidRDefault="00D778CE">
      <w:pPr>
        <w:numPr>
          <w:ilvl w:val="0"/>
          <w:numId w:val="21"/>
        </w:numPr>
        <w:tabs>
          <w:tab w:val="left" w:pos="1391"/>
        </w:tabs>
        <w:spacing w:line="238" w:lineRule="auto"/>
        <w:ind w:left="400" w:firstLine="712"/>
        <w:jc w:val="both"/>
        <w:rPr>
          <w:rFonts w:eastAsia="Times New Roman"/>
          <w:sz w:val="24"/>
          <w:szCs w:val="24"/>
        </w:rPr>
      </w:pPr>
      <w:r>
        <w:rPr>
          <w:rFonts w:eastAsia="Times New Roman"/>
          <w:sz w:val="24"/>
          <w:szCs w:val="24"/>
        </w:rPr>
        <w:t>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w:t>
      </w:r>
    </w:p>
    <w:p w:rsidR="00725536" w:rsidRDefault="00725536">
      <w:pPr>
        <w:spacing w:line="22" w:lineRule="exact"/>
        <w:rPr>
          <w:sz w:val="20"/>
          <w:szCs w:val="20"/>
        </w:rPr>
      </w:pPr>
    </w:p>
    <w:p w:rsidR="00725536" w:rsidRDefault="00D778CE">
      <w:pPr>
        <w:spacing w:line="237" w:lineRule="auto"/>
        <w:ind w:left="400"/>
        <w:jc w:val="both"/>
        <w:rPr>
          <w:sz w:val="20"/>
          <w:szCs w:val="20"/>
        </w:rPr>
      </w:pPr>
      <w:r>
        <w:rPr>
          <w:rFonts w:eastAsia="Times New Roman"/>
          <w:sz w:val="24"/>
          <w:szCs w:val="24"/>
        </w:rPr>
        <w:t>на данном</w:t>
      </w:r>
      <w:r w:rsidR="00787F7E">
        <w:rPr>
          <w:rFonts w:eastAsia="Times New Roman"/>
          <w:sz w:val="24"/>
          <w:szCs w:val="24"/>
        </w:rPr>
        <w:t xml:space="preserve"> </w:t>
      </w:r>
      <w:r>
        <w:rPr>
          <w:rFonts w:eastAsia="Times New Roman"/>
          <w:sz w:val="24"/>
          <w:szCs w:val="24"/>
        </w:rPr>
        <w:t>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725536" w:rsidRDefault="00725536">
      <w:pPr>
        <w:spacing w:line="14"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787F7E">
        <w:rPr>
          <w:rFonts w:eastAsia="Times New Roman"/>
          <w:sz w:val="24"/>
          <w:szCs w:val="24"/>
        </w:rPr>
        <w:t xml:space="preserve"> </w:t>
      </w:r>
      <w:r>
        <w:rPr>
          <w:rFonts w:eastAsia="Times New Roman"/>
          <w:sz w:val="24"/>
          <w:szCs w:val="24"/>
        </w:rP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725536" w:rsidRDefault="00725536">
      <w:pPr>
        <w:spacing w:line="286" w:lineRule="exact"/>
        <w:rPr>
          <w:sz w:val="20"/>
          <w:szCs w:val="20"/>
        </w:rPr>
      </w:pPr>
    </w:p>
    <w:p w:rsidR="00725536" w:rsidRDefault="00D778CE">
      <w:pPr>
        <w:ind w:left="1120"/>
        <w:rPr>
          <w:sz w:val="20"/>
          <w:szCs w:val="20"/>
        </w:rPr>
      </w:pPr>
      <w:r>
        <w:rPr>
          <w:rFonts w:eastAsia="Times New Roman"/>
          <w:b/>
          <w:bCs/>
          <w:sz w:val="24"/>
          <w:szCs w:val="24"/>
        </w:rPr>
        <w:t>1.2.3. Личностные результаты освоения основной образовательной программы:</w:t>
      </w:r>
    </w:p>
    <w:p w:rsidR="00725536" w:rsidRDefault="00725536">
      <w:pPr>
        <w:spacing w:line="7" w:lineRule="exact"/>
        <w:rPr>
          <w:sz w:val="20"/>
          <w:szCs w:val="20"/>
        </w:rPr>
      </w:pPr>
    </w:p>
    <w:p w:rsidR="00725536" w:rsidRDefault="00D778CE">
      <w:pPr>
        <w:numPr>
          <w:ilvl w:val="1"/>
          <w:numId w:val="22"/>
        </w:numPr>
        <w:tabs>
          <w:tab w:val="left" w:pos="1425"/>
        </w:tabs>
        <w:spacing w:line="239" w:lineRule="auto"/>
        <w:ind w:left="400" w:firstLine="712"/>
        <w:jc w:val="both"/>
        <w:rPr>
          <w:rFonts w:eastAsia="Times New Roman"/>
          <w:sz w:val="24"/>
          <w:szCs w:val="24"/>
        </w:rPr>
      </w:pPr>
      <w:r>
        <w:rPr>
          <w:rFonts w:eastAsia="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25536" w:rsidRDefault="00725536">
      <w:pPr>
        <w:spacing w:line="14" w:lineRule="exact"/>
        <w:rPr>
          <w:rFonts w:eastAsia="Times New Roman"/>
          <w:sz w:val="24"/>
          <w:szCs w:val="24"/>
        </w:rPr>
      </w:pPr>
    </w:p>
    <w:p w:rsidR="00725536" w:rsidRDefault="00D778CE">
      <w:pPr>
        <w:numPr>
          <w:ilvl w:val="1"/>
          <w:numId w:val="22"/>
        </w:numPr>
        <w:tabs>
          <w:tab w:val="left" w:pos="1384"/>
        </w:tabs>
        <w:spacing w:line="234" w:lineRule="auto"/>
        <w:ind w:left="400" w:firstLine="712"/>
        <w:jc w:val="both"/>
        <w:rPr>
          <w:rFonts w:eastAsia="Times New Roman"/>
          <w:sz w:val="24"/>
          <w:szCs w:val="24"/>
        </w:rPr>
      </w:pPr>
      <w:r>
        <w:rPr>
          <w:rFonts w:eastAsia="Times New Roman"/>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w:t>
      </w:r>
    </w:p>
    <w:p w:rsidR="00725536" w:rsidRDefault="00725536">
      <w:pPr>
        <w:spacing w:line="2" w:lineRule="exact"/>
        <w:rPr>
          <w:rFonts w:eastAsia="Times New Roman"/>
          <w:sz w:val="24"/>
          <w:szCs w:val="24"/>
        </w:rPr>
      </w:pPr>
    </w:p>
    <w:p w:rsidR="00725536" w:rsidRDefault="00D778CE">
      <w:pPr>
        <w:numPr>
          <w:ilvl w:val="0"/>
          <w:numId w:val="22"/>
        </w:numPr>
        <w:tabs>
          <w:tab w:val="left" w:pos="620"/>
        </w:tabs>
        <w:ind w:left="620" w:hanging="216"/>
        <w:rPr>
          <w:rFonts w:eastAsia="Times New Roman"/>
          <w:sz w:val="24"/>
          <w:szCs w:val="24"/>
        </w:rPr>
      </w:pPr>
      <w:r>
        <w:rPr>
          <w:rFonts w:eastAsia="Times New Roman"/>
          <w:sz w:val="24"/>
          <w:szCs w:val="24"/>
        </w:rPr>
        <w:t>построению дальнейшей индивидуальной траектории образования на базе ориентировки</w:t>
      </w:r>
    </w:p>
    <w:p w:rsidR="00725536" w:rsidRDefault="00725536">
      <w:pPr>
        <w:spacing w:line="200" w:lineRule="exact"/>
        <w:rPr>
          <w:sz w:val="20"/>
          <w:szCs w:val="20"/>
        </w:rPr>
      </w:pPr>
    </w:p>
    <w:p w:rsidR="00725536" w:rsidRDefault="00725536">
      <w:pPr>
        <w:spacing w:line="263" w:lineRule="exact"/>
        <w:rPr>
          <w:sz w:val="20"/>
          <w:szCs w:val="20"/>
        </w:rPr>
      </w:pPr>
    </w:p>
    <w:p w:rsidR="00725536" w:rsidRDefault="00D778CE">
      <w:pPr>
        <w:ind w:right="-399"/>
        <w:jc w:val="center"/>
        <w:rPr>
          <w:sz w:val="20"/>
          <w:szCs w:val="20"/>
        </w:rPr>
      </w:pPr>
      <w:r>
        <w:rPr>
          <w:rFonts w:eastAsia="Times New Roman"/>
          <w:sz w:val="24"/>
          <w:szCs w:val="24"/>
        </w:rPr>
        <w:t>12</w:t>
      </w:r>
    </w:p>
    <w:p w:rsidR="00725536" w:rsidRDefault="00725536">
      <w:pPr>
        <w:sectPr w:rsidR="00725536">
          <w:type w:val="continuous"/>
          <w:pgSz w:w="11900" w:h="16838"/>
          <w:pgMar w:top="1135" w:right="566" w:bottom="334" w:left="1440" w:header="0" w:footer="0" w:gutter="0"/>
          <w:cols w:space="720" w:equalWidth="0">
            <w:col w:w="9900"/>
          </w:cols>
        </w:sectPr>
      </w:pPr>
    </w:p>
    <w:p w:rsidR="00725536" w:rsidRDefault="00D778CE">
      <w:pPr>
        <w:numPr>
          <w:ilvl w:val="0"/>
          <w:numId w:val="23"/>
        </w:numPr>
        <w:tabs>
          <w:tab w:val="left" w:pos="779"/>
        </w:tabs>
        <w:spacing w:line="234" w:lineRule="auto"/>
        <w:ind w:left="400" w:firstLine="4"/>
        <w:rPr>
          <w:rFonts w:eastAsia="Times New Roman"/>
          <w:sz w:val="24"/>
          <w:szCs w:val="24"/>
        </w:rPr>
      </w:pPr>
      <w:r>
        <w:rPr>
          <w:rFonts w:eastAsia="Times New Roman"/>
          <w:sz w:val="24"/>
          <w:szCs w:val="24"/>
        </w:rPr>
        <w:t>мире профессий и профессиональных предпочтений, с учетом устойчивых познавательных интересов.</w:t>
      </w:r>
    </w:p>
    <w:p w:rsidR="00725536" w:rsidRDefault="00725536">
      <w:pPr>
        <w:spacing w:line="14" w:lineRule="exact"/>
        <w:rPr>
          <w:rFonts w:eastAsia="Times New Roman"/>
          <w:sz w:val="24"/>
          <w:szCs w:val="24"/>
        </w:rPr>
      </w:pPr>
    </w:p>
    <w:p w:rsidR="00725536" w:rsidRDefault="00D778CE">
      <w:pPr>
        <w:numPr>
          <w:ilvl w:val="1"/>
          <w:numId w:val="23"/>
        </w:numPr>
        <w:tabs>
          <w:tab w:val="left" w:pos="1355"/>
        </w:tabs>
        <w:spacing w:line="239" w:lineRule="auto"/>
        <w:ind w:left="400" w:firstLine="712"/>
        <w:jc w:val="both"/>
        <w:rPr>
          <w:rFonts w:eastAsia="Times New Roman"/>
          <w:sz w:val="24"/>
          <w:szCs w:val="24"/>
        </w:rPr>
      </w:pPr>
      <w:r>
        <w:rPr>
          <w:rFonts w:eastAsia="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25536" w:rsidRDefault="00725536">
      <w:pPr>
        <w:spacing w:line="18" w:lineRule="exact"/>
        <w:rPr>
          <w:rFonts w:eastAsia="Times New Roman"/>
          <w:sz w:val="24"/>
          <w:szCs w:val="24"/>
        </w:rPr>
      </w:pPr>
    </w:p>
    <w:p w:rsidR="00725536" w:rsidRDefault="00D778CE">
      <w:pPr>
        <w:numPr>
          <w:ilvl w:val="1"/>
          <w:numId w:val="23"/>
        </w:numPr>
        <w:tabs>
          <w:tab w:val="left" w:pos="1384"/>
        </w:tabs>
        <w:spacing w:line="236" w:lineRule="auto"/>
        <w:ind w:left="400" w:firstLine="712"/>
        <w:jc w:val="both"/>
        <w:rPr>
          <w:rFonts w:eastAsia="Times New Roman"/>
          <w:sz w:val="24"/>
          <w:szCs w:val="24"/>
        </w:rPr>
      </w:pPr>
      <w:r>
        <w:rPr>
          <w:rFonts w:eastAsia="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25536" w:rsidRDefault="00725536">
      <w:pPr>
        <w:spacing w:line="13" w:lineRule="exact"/>
        <w:rPr>
          <w:rFonts w:eastAsia="Times New Roman"/>
          <w:sz w:val="24"/>
          <w:szCs w:val="24"/>
        </w:rPr>
      </w:pPr>
    </w:p>
    <w:p w:rsidR="00725536" w:rsidRDefault="00D778CE">
      <w:pPr>
        <w:numPr>
          <w:ilvl w:val="1"/>
          <w:numId w:val="23"/>
        </w:numPr>
        <w:tabs>
          <w:tab w:val="left" w:pos="1389"/>
        </w:tabs>
        <w:spacing w:line="239" w:lineRule="auto"/>
        <w:ind w:left="400" w:firstLine="712"/>
        <w:jc w:val="both"/>
        <w:rPr>
          <w:rFonts w:eastAsia="Times New Roman"/>
          <w:sz w:val="24"/>
          <w:szCs w:val="24"/>
        </w:rPr>
      </w:pPr>
      <w:r>
        <w:rPr>
          <w:rFonts w:eastAsia="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25536" w:rsidRDefault="00725536">
      <w:pPr>
        <w:spacing w:line="27" w:lineRule="exact"/>
        <w:rPr>
          <w:rFonts w:eastAsia="Times New Roman"/>
          <w:sz w:val="24"/>
          <w:szCs w:val="24"/>
        </w:rPr>
      </w:pPr>
    </w:p>
    <w:p w:rsidR="00725536" w:rsidRDefault="00D778CE">
      <w:pPr>
        <w:numPr>
          <w:ilvl w:val="1"/>
          <w:numId w:val="24"/>
        </w:numPr>
        <w:tabs>
          <w:tab w:val="left" w:pos="1554"/>
        </w:tabs>
        <w:spacing w:line="237" w:lineRule="auto"/>
        <w:ind w:left="400" w:firstLine="712"/>
        <w:jc w:val="both"/>
        <w:rPr>
          <w:rFonts w:eastAsia="Times New Roman"/>
          <w:sz w:val="24"/>
          <w:szCs w:val="24"/>
        </w:rPr>
      </w:pPr>
      <w:r>
        <w:rPr>
          <w:rFonts w:eastAsia="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25536" w:rsidRDefault="00725536">
      <w:pPr>
        <w:spacing w:line="13" w:lineRule="exact"/>
        <w:rPr>
          <w:rFonts w:eastAsia="Times New Roman"/>
          <w:sz w:val="24"/>
          <w:szCs w:val="24"/>
        </w:rPr>
      </w:pPr>
    </w:p>
    <w:p w:rsidR="00725536" w:rsidRDefault="00D778CE">
      <w:pPr>
        <w:numPr>
          <w:ilvl w:val="1"/>
          <w:numId w:val="24"/>
        </w:numPr>
        <w:tabs>
          <w:tab w:val="left" w:pos="1420"/>
        </w:tabs>
        <w:spacing w:line="237" w:lineRule="auto"/>
        <w:ind w:left="400" w:firstLine="712"/>
        <w:jc w:val="both"/>
        <w:rPr>
          <w:rFonts w:eastAsia="Times New Roman"/>
          <w:sz w:val="24"/>
          <w:szCs w:val="24"/>
        </w:rPr>
      </w:pPr>
      <w:r>
        <w:rPr>
          <w:rFonts w:eastAsia="Times New Roman"/>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w:t>
      </w:r>
    </w:p>
    <w:p w:rsidR="00725536" w:rsidRDefault="00725536">
      <w:pPr>
        <w:spacing w:line="193" w:lineRule="exact"/>
        <w:rPr>
          <w:sz w:val="20"/>
          <w:szCs w:val="20"/>
        </w:rPr>
      </w:pPr>
    </w:p>
    <w:p w:rsidR="00725536" w:rsidRDefault="00D778CE">
      <w:pPr>
        <w:ind w:right="-399"/>
        <w:jc w:val="center"/>
        <w:rPr>
          <w:sz w:val="20"/>
          <w:szCs w:val="20"/>
        </w:rPr>
      </w:pPr>
      <w:r>
        <w:rPr>
          <w:rFonts w:eastAsia="Times New Roman"/>
          <w:sz w:val="24"/>
          <w:szCs w:val="24"/>
        </w:rPr>
        <w:t>13</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8" w:lineRule="auto"/>
        <w:ind w:left="400"/>
        <w:jc w:val="both"/>
        <w:rPr>
          <w:sz w:val="20"/>
          <w:szCs w:val="20"/>
        </w:rPr>
      </w:pPr>
      <w:r>
        <w:rPr>
          <w:rFonts w:eastAsia="Times New Roman"/>
          <w:sz w:val="24"/>
          <w:szCs w:val="24"/>
        </w:rPr>
        <w:t>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25536" w:rsidRDefault="00725536">
      <w:pPr>
        <w:spacing w:line="1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w:t>
      </w:r>
    </w:p>
    <w:p w:rsidR="00725536" w:rsidRDefault="00725536">
      <w:pPr>
        <w:spacing w:line="14" w:lineRule="exact"/>
        <w:rPr>
          <w:sz w:val="20"/>
          <w:szCs w:val="20"/>
        </w:rPr>
      </w:pPr>
    </w:p>
    <w:p w:rsidR="00725536" w:rsidRDefault="00D778CE">
      <w:pPr>
        <w:numPr>
          <w:ilvl w:val="0"/>
          <w:numId w:val="25"/>
        </w:numPr>
        <w:tabs>
          <w:tab w:val="left" w:pos="620"/>
        </w:tabs>
        <w:spacing w:line="234" w:lineRule="auto"/>
        <w:ind w:left="400" w:firstLine="4"/>
        <w:rPr>
          <w:rFonts w:eastAsia="Times New Roman"/>
          <w:sz w:val="24"/>
          <w:szCs w:val="24"/>
        </w:rPr>
      </w:pPr>
      <w:r>
        <w:rPr>
          <w:rFonts w:eastAsia="Times New Roman"/>
          <w:sz w:val="24"/>
          <w:szCs w:val="24"/>
        </w:rPr>
        <w:t>художественно-эстетическому отражению природы, к занятиям туризмом, в том числе экотуризмом, к осуществлению природоохранной деятельности).</w:t>
      </w:r>
    </w:p>
    <w:p w:rsidR="00725536" w:rsidRDefault="00725536">
      <w:pPr>
        <w:spacing w:line="283" w:lineRule="exact"/>
        <w:rPr>
          <w:sz w:val="20"/>
          <w:szCs w:val="20"/>
        </w:rPr>
      </w:pPr>
    </w:p>
    <w:p w:rsidR="00725536" w:rsidRDefault="00D778CE">
      <w:pPr>
        <w:ind w:left="1120"/>
        <w:rPr>
          <w:rFonts w:eastAsia="Times New Roman"/>
          <w:b/>
          <w:bCs/>
          <w:sz w:val="24"/>
          <w:szCs w:val="24"/>
        </w:rPr>
      </w:pPr>
      <w:r>
        <w:rPr>
          <w:rFonts w:eastAsia="Times New Roman"/>
          <w:b/>
          <w:bCs/>
          <w:sz w:val="24"/>
          <w:szCs w:val="24"/>
        </w:rPr>
        <w:t>1.2.4. Метапредметные результаты освоения ООП</w:t>
      </w:r>
    </w:p>
    <w:p w:rsidR="00C27B1E" w:rsidRDefault="00C27B1E">
      <w:pPr>
        <w:ind w:left="1120"/>
        <w:rPr>
          <w:sz w:val="20"/>
          <w:szCs w:val="20"/>
        </w:rPr>
      </w:pPr>
    </w:p>
    <w:p w:rsidR="00725536" w:rsidRDefault="00725536">
      <w:pPr>
        <w:spacing w:line="7" w:lineRule="exact"/>
        <w:rPr>
          <w:sz w:val="20"/>
          <w:szCs w:val="20"/>
        </w:rPr>
      </w:pPr>
    </w:p>
    <w:p w:rsidR="00C27B1E" w:rsidRDefault="00C27B1E">
      <w:pPr>
        <w:spacing w:line="7" w:lineRule="exact"/>
        <w:rPr>
          <w:sz w:val="20"/>
          <w:szCs w:val="20"/>
        </w:rPr>
      </w:pPr>
    </w:p>
    <w:p w:rsidR="00C27B1E" w:rsidRDefault="00C27B1E">
      <w:pPr>
        <w:spacing w:line="7" w:lineRule="exact"/>
        <w:rPr>
          <w:sz w:val="20"/>
          <w:szCs w:val="20"/>
        </w:rPr>
      </w:pPr>
    </w:p>
    <w:p w:rsidR="00725536" w:rsidRDefault="00D778CE" w:rsidP="00C27B1E">
      <w:pPr>
        <w:spacing w:line="239" w:lineRule="auto"/>
        <w:ind w:left="400" w:firstLine="320"/>
        <w:jc w:val="both"/>
        <w:rPr>
          <w:sz w:val="20"/>
          <w:szCs w:val="20"/>
        </w:rPr>
      </w:pPr>
      <w:r>
        <w:rPr>
          <w:rFonts w:eastAsia="Times New Roman"/>
          <w:sz w:val="24"/>
          <w:szCs w:val="24"/>
        </w:rPr>
        <w:t xml:space="preserve">Условием формирования межпредметных понятий, например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Pr>
          <w:rFonts w:eastAsia="Times New Roman"/>
          <w:b/>
          <w:bCs/>
          <w:sz w:val="24"/>
          <w:szCs w:val="24"/>
        </w:rPr>
        <w:t>основ читательской компетенции</w:t>
      </w:r>
      <w:r>
        <w:rPr>
          <w:rFonts w:eastAsia="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25536" w:rsidRDefault="00725536">
      <w:pPr>
        <w:spacing w:line="213"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При изучении учебных предметов обучающиеся усовершенствуют приобретѐнные на первомуровне </w:t>
      </w:r>
      <w:r>
        <w:rPr>
          <w:rFonts w:eastAsia="Times New Roman"/>
          <w:b/>
          <w:bCs/>
          <w:sz w:val="24"/>
          <w:szCs w:val="24"/>
        </w:rPr>
        <w:t>навыки работы с информацией</w:t>
      </w:r>
      <w:r>
        <w:rPr>
          <w:rFonts w:eastAsia="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725536" w:rsidRDefault="00725536">
      <w:pPr>
        <w:spacing w:line="14" w:lineRule="exact"/>
        <w:rPr>
          <w:sz w:val="20"/>
          <w:szCs w:val="20"/>
        </w:rPr>
      </w:pPr>
    </w:p>
    <w:p w:rsidR="00725536" w:rsidRDefault="00D778CE">
      <w:pPr>
        <w:numPr>
          <w:ilvl w:val="0"/>
          <w:numId w:val="26"/>
        </w:numPr>
        <w:tabs>
          <w:tab w:val="left" w:pos="1252"/>
        </w:tabs>
        <w:spacing w:line="234" w:lineRule="auto"/>
        <w:ind w:left="400" w:firstLine="712"/>
        <w:rPr>
          <w:rFonts w:eastAsia="Times New Roman"/>
          <w:sz w:val="24"/>
          <w:szCs w:val="24"/>
        </w:rPr>
      </w:pPr>
      <w:r>
        <w:rPr>
          <w:rFonts w:eastAsia="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725536" w:rsidRDefault="00725536">
      <w:pPr>
        <w:spacing w:line="14" w:lineRule="exact"/>
        <w:rPr>
          <w:rFonts w:eastAsia="Times New Roman"/>
          <w:sz w:val="24"/>
          <w:szCs w:val="24"/>
        </w:rPr>
      </w:pPr>
    </w:p>
    <w:p w:rsidR="00725536" w:rsidRDefault="00D778CE">
      <w:pPr>
        <w:numPr>
          <w:ilvl w:val="0"/>
          <w:numId w:val="26"/>
        </w:numPr>
        <w:tabs>
          <w:tab w:val="left" w:pos="1252"/>
        </w:tabs>
        <w:spacing w:line="237" w:lineRule="auto"/>
        <w:ind w:left="400" w:firstLine="712"/>
        <w:jc w:val="both"/>
        <w:rPr>
          <w:rFonts w:eastAsia="Times New Roman"/>
          <w:sz w:val="24"/>
          <w:szCs w:val="24"/>
        </w:rPr>
      </w:pPr>
      <w:r>
        <w:rPr>
          <w:rFonts w:eastAsia="Times New Roman"/>
          <w:sz w:val="24"/>
          <w:szCs w:val="24"/>
        </w:rPr>
        <w:t>выделять главную и избыточную информацию, выполнять смысловое свѐртывание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25536" w:rsidRDefault="00725536">
      <w:pPr>
        <w:spacing w:line="1" w:lineRule="exact"/>
        <w:rPr>
          <w:rFonts w:eastAsia="Times New Roman"/>
          <w:sz w:val="24"/>
          <w:szCs w:val="24"/>
        </w:rPr>
      </w:pPr>
    </w:p>
    <w:p w:rsidR="00725536" w:rsidRDefault="00D778CE">
      <w:pPr>
        <w:numPr>
          <w:ilvl w:val="0"/>
          <w:numId w:val="26"/>
        </w:numPr>
        <w:tabs>
          <w:tab w:val="left" w:pos="1260"/>
        </w:tabs>
        <w:ind w:left="1260" w:hanging="148"/>
        <w:rPr>
          <w:rFonts w:eastAsia="Times New Roman"/>
          <w:sz w:val="24"/>
          <w:szCs w:val="24"/>
        </w:rPr>
      </w:pPr>
      <w:r>
        <w:rPr>
          <w:rFonts w:eastAsia="Times New Roman"/>
          <w:sz w:val="24"/>
          <w:szCs w:val="24"/>
        </w:rPr>
        <w:t>заполнять и дополнять таблицы, схемы, диаграммы, тексты.</w:t>
      </w:r>
    </w:p>
    <w:p w:rsidR="00725536" w:rsidRDefault="00725536">
      <w:pPr>
        <w:spacing w:line="12" w:lineRule="exact"/>
        <w:rPr>
          <w:sz w:val="20"/>
          <w:szCs w:val="20"/>
        </w:rPr>
      </w:pPr>
    </w:p>
    <w:p w:rsidR="00725536" w:rsidRDefault="00D778CE">
      <w:pPr>
        <w:numPr>
          <w:ilvl w:val="0"/>
          <w:numId w:val="27"/>
        </w:numPr>
        <w:tabs>
          <w:tab w:val="left" w:pos="1468"/>
        </w:tabs>
        <w:spacing w:line="238" w:lineRule="auto"/>
        <w:ind w:left="400" w:firstLine="712"/>
        <w:jc w:val="both"/>
        <w:rPr>
          <w:rFonts w:eastAsia="Times New Roman"/>
          <w:sz w:val="24"/>
          <w:szCs w:val="24"/>
        </w:rPr>
      </w:pPr>
      <w:r>
        <w:rPr>
          <w:rFonts w:eastAsia="Times New Roman"/>
          <w:sz w:val="24"/>
          <w:szCs w:val="24"/>
        </w:rPr>
        <w:t xml:space="preserve">ходе изучения всех учебных предметов обучающиеся </w:t>
      </w:r>
      <w:r>
        <w:rPr>
          <w:rFonts w:eastAsia="Times New Roman"/>
          <w:b/>
          <w:bCs/>
          <w:sz w:val="24"/>
          <w:szCs w:val="24"/>
        </w:rPr>
        <w:t>приобретут опыт</w:t>
      </w:r>
      <w:r>
        <w:rPr>
          <w:rFonts w:eastAsia="Times New Roman"/>
          <w:sz w:val="24"/>
          <w:szCs w:val="24"/>
        </w:rPr>
        <w:t xml:space="preserve"> </w:t>
      </w:r>
      <w:r>
        <w:rPr>
          <w:rFonts w:eastAsia="Times New Roman"/>
          <w:b/>
          <w:bCs/>
          <w:sz w:val="24"/>
          <w:szCs w:val="24"/>
        </w:rPr>
        <w:t xml:space="preserve">проектной деятельности </w:t>
      </w:r>
      <w:r>
        <w:rPr>
          <w:rFonts w:eastAsia="Times New Roman"/>
          <w:sz w:val="24"/>
          <w:szCs w:val="24"/>
        </w:rPr>
        <w:t>как особой формы учебной работы,</w:t>
      </w:r>
      <w:r>
        <w:rPr>
          <w:rFonts w:eastAsia="Times New Roman"/>
          <w:b/>
          <w:bCs/>
          <w:sz w:val="24"/>
          <w:szCs w:val="24"/>
        </w:rPr>
        <w:t xml:space="preserve"> </w:t>
      </w:r>
      <w:r>
        <w:rPr>
          <w:rFonts w:eastAsia="Times New Roman"/>
          <w:sz w:val="24"/>
          <w:szCs w:val="24"/>
        </w:rPr>
        <w:t>способствующей воспитанию</w:t>
      </w:r>
      <w:r>
        <w:rPr>
          <w:rFonts w:eastAsia="Times New Roman"/>
          <w:b/>
          <w:bCs/>
          <w:sz w:val="24"/>
          <w:szCs w:val="24"/>
        </w:rPr>
        <w:t xml:space="preserve"> </w:t>
      </w:r>
      <w:r>
        <w:rPr>
          <w:rFonts w:eastAsia="Times New Roman"/>
          <w:sz w:val="24"/>
          <w:szCs w:val="24"/>
        </w:rPr>
        <w:t>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неопределѐнности.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25536" w:rsidRDefault="00725536">
      <w:pPr>
        <w:spacing w:line="18" w:lineRule="exact"/>
        <w:rPr>
          <w:rFonts w:eastAsia="Times New Roman"/>
          <w:sz w:val="24"/>
          <w:szCs w:val="24"/>
        </w:rPr>
      </w:pPr>
    </w:p>
    <w:p w:rsidR="00725536" w:rsidRDefault="00D778CE">
      <w:pPr>
        <w:spacing w:line="234" w:lineRule="auto"/>
        <w:ind w:left="400" w:firstLine="708"/>
        <w:jc w:val="both"/>
        <w:rPr>
          <w:rFonts w:eastAsia="Times New Roman"/>
          <w:sz w:val="24"/>
          <w:szCs w:val="24"/>
        </w:rPr>
      </w:pPr>
      <w:r>
        <w:rPr>
          <w:rFonts w:eastAsia="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w:t>
      </w:r>
    </w:p>
    <w:p w:rsidR="00725536" w:rsidRDefault="00725536">
      <w:pPr>
        <w:spacing w:line="266" w:lineRule="exact"/>
        <w:rPr>
          <w:sz w:val="20"/>
          <w:szCs w:val="20"/>
        </w:rPr>
      </w:pPr>
    </w:p>
    <w:p w:rsidR="00725536" w:rsidRDefault="00D778CE">
      <w:pPr>
        <w:ind w:right="-399"/>
        <w:jc w:val="center"/>
        <w:rPr>
          <w:sz w:val="20"/>
          <w:szCs w:val="20"/>
        </w:rPr>
      </w:pPr>
      <w:r>
        <w:rPr>
          <w:rFonts w:eastAsia="Times New Roman"/>
          <w:sz w:val="24"/>
          <w:szCs w:val="24"/>
        </w:rPr>
        <w:t>14</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rPr>
          <w:sz w:val="20"/>
          <w:szCs w:val="20"/>
        </w:rPr>
      </w:pPr>
      <w:r>
        <w:rPr>
          <w:rFonts w:eastAsia="Times New Roman"/>
          <w:sz w:val="24"/>
          <w:szCs w:val="24"/>
        </w:rPr>
        <w:t>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725536" w:rsidRDefault="00725536">
      <w:pPr>
        <w:spacing w:line="14" w:lineRule="exact"/>
        <w:rPr>
          <w:sz w:val="20"/>
          <w:szCs w:val="20"/>
        </w:rPr>
      </w:pPr>
    </w:p>
    <w:p w:rsidR="00725536" w:rsidRDefault="00D778CE">
      <w:pPr>
        <w:numPr>
          <w:ilvl w:val="0"/>
          <w:numId w:val="28"/>
        </w:numPr>
        <w:tabs>
          <w:tab w:val="left" w:pos="1429"/>
        </w:tabs>
        <w:spacing w:line="234" w:lineRule="auto"/>
        <w:ind w:left="400" w:right="20" w:firstLine="712"/>
        <w:rPr>
          <w:rFonts w:eastAsia="Times New Roman"/>
          <w:sz w:val="24"/>
          <w:szCs w:val="24"/>
        </w:rPr>
      </w:pPr>
      <w:r>
        <w:rPr>
          <w:rFonts w:eastAsia="Times New Roman"/>
          <w:sz w:val="24"/>
          <w:szCs w:val="24"/>
        </w:rPr>
        <w:t>соответствии ФГОС ООО выделяются три группы универсальных учебных действий: регулятивные, познавательные, коммуникативные.</w:t>
      </w:r>
    </w:p>
    <w:p w:rsidR="00725536" w:rsidRDefault="00725536">
      <w:pPr>
        <w:spacing w:line="6"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Регулятивные УУД</w:t>
      </w:r>
    </w:p>
    <w:p w:rsidR="00725536" w:rsidRDefault="00725536">
      <w:pPr>
        <w:spacing w:line="7" w:lineRule="exact"/>
        <w:rPr>
          <w:sz w:val="20"/>
          <w:szCs w:val="20"/>
        </w:rPr>
      </w:pPr>
    </w:p>
    <w:p w:rsidR="00725536" w:rsidRDefault="00D778CE">
      <w:pPr>
        <w:numPr>
          <w:ilvl w:val="1"/>
          <w:numId w:val="29"/>
        </w:numPr>
        <w:tabs>
          <w:tab w:val="left" w:pos="1533"/>
        </w:tabs>
        <w:spacing w:line="236" w:lineRule="auto"/>
        <w:ind w:left="400" w:firstLine="712"/>
        <w:jc w:val="both"/>
        <w:rPr>
          <w:rFonts w:eastAsia="Times New Roman"/>
          <w:sz w:val="24"/>
          <w:szCs w:val="24"/>
        </w:rPr>
      </w:pPr>
      <w:r>
        <w:rPr>
          <w:rFonts w:eastAsia="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25536" w:rsidRDefault="00725536">
      <w:pPr>
        <w:spacing w:line="5" w:lineRule="exact"/>
        <w:rPr>
          <w:rFonts w:eastAsia="Times New Roman"/>
          <w:sz w:val="24"/>
          <w:szCs w:val="24"/>
        </w:rPr>
      </w:pPr>
    </w:p>
    <w:p w:rsidR="00725536" w:rsidRDefault="00D778CE">
      <w:pPr>
        <w:spacing w:line="238"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анализировать существующие и планировать будущие образовательные результаты;</w:t>
      </w:r>
    </w:p>
    <w:p w:rsidR="00725536" w:rsidRDefault="00725536">
      <w:pPr>
        <w:spacing w:line="3" w:lineRule="exact"/>
        <w:rPr>
          <w:rFonts w:eastAsia="Times New Roman"/>
          <w:sz w:val="24"/>
          <w:szCs w:val="24"/>
        </w:rPr>
      </w:pPr>
    </w:p>
    <w:p w:rsidR="00725536" w:rsidRDefault="00D778CE">
      <w:pPr>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идентифицировать собственные проблемы и определять главную проблему;</w:t>
      </w:r>
    </w:p>
    <w:p w:rsidR="00725536" w:rsidRDefault="00725536">
      <w:pPr>
        <w:spacing w:line="1"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выдвигать версии решения проблемы, формулировать гипотезы, предвосхищать конечный результат;</w:t>
      </w:r>
    </w:p>
    <w:p w:rsidR="00725536" w:rsidRDefault="00725536">
      <w:pPr>
        <w:spacing w:line="6"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ставить цель деятельности на основе определенной проблемы и существующих возможностей;</w:t>
      </w:r>
    </w:p>
    <w:p w:rsidR="00725536" w:rsidRDefault="00725536">
      <w:pPr>
        <w:spacing w:line="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формулировать учебные задачи как шаги достижения поставленной цели деятельности;</w:t>
      </w:r>
    </w:p>
    <w:p w:rsidR="00725536" w:rsidRDefault="00725536">
      <w:pPr>
        <w:spacing w:line="3" w:lineRule="exact"/>
        <w:rPr>
          <w:rFonts w:eastAsia="Times New Roman"/>
          <w:sz w:val="24"/>
          <w:szCs w:val="24"/>
        </w:rPr>
      </w:pPr>
    </w:p>
    <w:p w:rsidR="00725536" w:rsidRDefault="00D778CE">
      <w:pPr>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обосновывать целевые ориентиры и приоритеты ссылками на ценности, указывая</w:t>
      </w:r>
    </w:p>
    <w:p w:rsidR="00725536" w:rsidRDefault="00D778CE">
      <w:pPr>
        <w:numPr>
          <w:ilvl w:val="0"/>
          <w:numId w:val="29"/>
        </w:numPr>
        <w:tabs>
          <w:tab w:val="left" w:pos="600"/>
        </w:tabs>
        <w:spacing w:line="237" w:lineRule="auto"/>
        <w:ind w:left="600" w:hanging="196"/>
        <w:rPr>
          <w:rFonts w:eastAsia="Times New Roman"/>
          <w:sz w:val="24"/>
          <w:szCs w:val="24"/>
        </w:rPr>
      </w:pPr>
      <w:r>
        <w:rPr>
          <w:rFonts w:eastAsia="Times New Roman"/>
          <w:sz w:val="24"/>
          <w:szCs w:val="24"/>
        </w:rPr>
        <w:t>обосновывая логическую последовательность шагов.</w:t>
      </w:r>
    </w:p>
    <w:p w:rsidR="00725536" w:rsidRDefault="00725536">
      <w:pPr>
        <w:spacing w:line="13" w:lineRule="exact"/>
        <w:rPr>
          <w:rFonts w:eastAsia="Times New Roman"/>
          <w:sz w:val="24"/>
          <w:szCs w:val="24"/>
        </w:rPr>
      </w:pPr>
    </w:p>
    <w:p w:rsidR="00725536" w:rsidRDefault="00D778CE">
      <w:pPr>
        <w:numPr>
          <w:ilvl w:val="1"/>
          <w:numId w:val="30"/>
        </w:numPr>
        <w:tabs>
          <w:tab w:val="left" w:pos="1533"/>
        </w:tabs>
        <w:spacing w:line="236" w:lineRule="auto"/>
        <w:ind w:left="400" w:firstLine="712"/>
        <w:jc w:val="both"/>
        <w:rPr>
          <w:rFonts w:eastAsia="Times New Roman"/>
          <w:sz w:val="24"/>
          <w:szCs w:val="24"/>
        </w:rPr>
      </w:pPr>
      <w:r>
        <w:rPr>
          <w:rFonts w:eastAsia="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25536" w:rsidRDefault="00725536">
      <w:pPr>
        <w:spacing w:line="5" w:lineRule="exact"/>
        <w:rPr>
          <w:rFonts w:eastAsia="Times New Roman"/>
          <w:sz w:val="24"/>
          <w:szCs w:val="24"/>
        </w:rPr>
      </w:pPr>
    </w:p>
    <w:p w:rsidR="00725536" w:rsidRDefault="00D778CE">
      <w:pPr>
        <w:spacing w:line="238"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w:t>
      </w:r>
    </w:p>
    <w:p w:rsidR="00725536" w:rsidRDefault="00725536">
      <w:pPr>
        <w:spacing w:line="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обосновывать и осуществлять выбор наиболее эффективных способов решения учебных и познавательных задач;</w:t>
      </w:r>
    </w:p>
    <w:p w:rsidR="00725536" w:rsidRDefault="00725536">
      <w:pPr>
        <w:spacing w:line="6"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определять/находить, в том числе из предложенных вариантов, условия для выполнения учебной и познавательной задачи;</w:t>
      </w:r>
    </w:p>
    <w:p w:rsidR="00725536" w:rsidRDefault="00725536">
      <w:pPr>
        <w:spacing w:line="5"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725536" w:rsidRDefault="00725536">
      <w:pPr>
        <w:spacing w:line="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выбирать из предложенных вариантов и самостоятельно искать средства/ресурсы для решения задачи/достижения цели;</w:t>
      </w:r>
    </w:p>
    <w:p w:rsidR="00725536" w:rsidRDefault="00725536">
      <w:pPr>
        <w:spacing w:line="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составлять план решения проблемы (выполнения проекта, проведения исследования);</w:t>
      </w:r>
    </w:p>
    <w:p w:rsidR="00725536" w:rsidRDefault="00725536">
      <w:pPr>
        <w:spacing w:line="5" w:lineRule="exact"/>
        <w:rPr>
          <w:rFonts w:eastAsia="Times New Roman"/>
          <w:sz w:val="24"/>
          <w:szCs w:val="24"/>
        </w:rPr>
      </w:pPr>
    </w:p>
    <w:p w:rsidR="00725536" w:rsidRDefault="00D778CE">
      <w:pPr>
        <w:spacing w:line="238"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потенциальные затруднения при решении учебной и познавательной задачи и находить средства для их устранения;</w:t>
      </w:r>
    </w:p>
    <w:p w:rsidR="00725536" w:rsidRDefault="00725536">
      <w:pPr>
        <w:spacing w:line="4" w:lineRule="exact"/>
        <w:rPr>
          <w:rFonts w:eastAsia="Times New Roman"/>
          <w:sz w:val="24"/>
          <w:szCs w:val="24"/>
        </w:rPr>
      </w:pPr>
    </w:p>
    <w:p w:rsidR="00725536" w:rsidRDefault="00D778CE">
      <w:pPr>
        <w:spacing w:line="238"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w:t>
      </w:r>
    </w:p>
    <w:p w:rsidR="00725536" w:rsidRDefault="00725536">
      <w:pPr>
        <w:spacing w:line="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планировать и корректировать свою индивидуальную образовательную траекторию.</w:t>
      </w:r>
    </w:p>
    <w:p w:rsidR="00725536" w:rsidRDefault="00725536">
      <w:pPr>
        <w:spacing w:line="14" w:lineRule="exact"/>
        <w:rPr>
          <w:rFonts w:eastAsia="Times New Roman"/>
          <w:sz w:val="24"/>
          <w:szCs w:val="24"/>
        </w:rPr>
      </w:pPr>
    </w:p>
    <w:p w:rsidR="00725536" w:rsidRDefault="00D778CE">
      <w:pPr>
        <w:numPr>
          <w:ilvl w:val="1"/>
          <w:numId w:val="30"/>
        </w:numPr>
        <w:tabs>
          <w:tab w:val="left" w:pos="1533"/>
        </w:tabs>
        <w:spacing w:line="237" w:lineRule="auto"/>
        <w:ind w:left="400" w:firstLine="712"/>
        <w:jc w:val="both"/>
        <w:rPr>
          <w:rFonts w:eastAsia="Times New Roman"/>
          <w:sz w:val="24"/>
          <w:szCs w:val="24"/>
        </w:rPr>
      </w:pPr>
      <w:r>
        <w:rPr>
          <w:rFonts w:eastAsia="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25536" w:rsidRDefault="00725536">
      <w:pPr>
        <w:spacing w:line="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совместно с педагогом и сверстниками критерии планируемых результатов и критерии оценки своей учебной деятельности;</w:t>
      </w:r>
    </w:p>
    <w:p w:rsidR="00725536" w:rsidRDefault="00725536">
      <w:pPr>
        <w:spacing w:line="5" w:lineRule="exact"/>
        <w:rPr>
          <w:rFonts w:eastAsia="Times New Roman"/>
          <w:sz w:val="24"/>
          <w:szCs w:val="24"/>
        </w:rPr>
      </w:pPr>
    </w:p>
    <w:p w:rsidR="00725536" w:rsidRDefault="00D778CE">
      <w:pPr>
        <w:spacing w:line="237" w:lineRule="auto"/>
        <w:ind w:left="400"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систематизировать (в том числе выбирать приоритетные) критерии планируемых результатов и оценки своей деятельности;</w:t>
      </w:r>
    </w:p>
    <w:p w:rsidR="00725536" w:rsidRDefault="00725536">
      <w:pPr>
        <w:spacing w:line="6"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25536" w:rsidRDefault="00725536">
      <w:pPr>
        <w:spacing w:line="156" w:lineRule="exact"/>
        <w:rPr>
          <w:sz w:val="20"/>
          <w:szCs w:val="20"/>
        </w:rPr>
      </w:pPr>
    </w:p>
    <w:p w:rsidR="00725536" w:rsidRDefault="00D778CE">
      <w:pPr>
        <w:ind w:right="-399"/>
        <w:jc w:val="center"/>
        <w:rPr>
          <w:sz w:val="20"/>
          <w:szCs w:val="20"/>
        </w:rPr>
      </w:pPr>
      <w:r>
        <w:rPr>
          <w:rFonts w:eastAsia="Times New Roman"/>
          <w:sz w:val="24"/>
          <w:szCs w:val="24"/>
        </w:rPr>
        <w:t>15</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numPr>
          <w:ilvl w:val="0"/>
          <w:numId w:val="31"/>
        </w:numPr>
        <w:tabs>
          <w:tab w:val="left" w:pos="1394"/>
        </w:tabs>
        <w:spacing w:line="227" w:lineRule="auto"/>
        <w:ind w:left="400" w:firstLine="712"/>
        <w:rPr>
          <w:rFonts w:ascii="Symbol" w:eastAsia="Symbol" w:hAnsi="Symbol" w:cs="Symbol"/>
          <w:sz w:val="24"/>
          <w:szCs w:val="24"/>
        </w:rPr>
      </w:pPr>
      <w:r>
        <w:rPr>
          <w:rFonts w:eastAsia="Times New Roman"/>
          <w:sz w:val="24"/>
          <w:szCs w:val="24"/>
        </w:rPr>
        <w:t>оценивать свою деятельность, аргументируя причины достижения или отсутствия планируемого результата;</w:t>
      </w:r>
    </w:p>
    <w:p w:rsidR="00725536" w:rsidRDefault="00725536">
      <w:pPr>
        <w:spacing w:line="32" w:lineRule="exact"/>
        <w:rPr>
          <w:rFonts w:ascii="Symbol" w:eastAsia="Symbol" w:hAnsi="Symbol" w:cs="Symbol"/>
          <w:sz w:val="24"/>
          <w:szCs w:val="24"/>
        </w:rPr>
      </w:pPr>
    </w:p>
    <w:p w:rsidR="00725536" w:rsidRDefault="00D778CE">
      <w:pPr>
        <w:numPr>
          <w:ilvl w:val="0"/>
          <w:numId w:val="31"/>
        </w:numPr>
        <w:tabs>
          <w:tab w:val="left" w:pos="1394"/>
        </w:tabs>
        <w:spacing w:line="226" w:lineRule="auto"/>
        <w:ind w:left="400" w:firstLine="712"/>
        <w:rPr>
          <w:rFonts w:ascii="Symbol" w:eastAsia="Symbol" w:hAnsi="Symbol" w:cs="Symbol"/>
          <w:sz w:val="24"/>
          <w:szCs w:val="24"/>
        </w:rPr>
      </w:pPr>
      <w:r>
        <w:rPr>
          <w:rFonts w:eastAsia="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725536" w:rsidRDefault="00725536">
      <w:pPr>
        <w:spacing w:line="32" w:lineRule="exact"/>
        <w:rPr>
          <w:rFonts w:ascii="Symbol" w:eastAsia="Symbol" w:hAnsi="Symbol" w:cs="Symbol"/>
          <w:sz w:val="24"/>
          <w:szCs w:val="24"/>
        </w:rPr>
      </w:pPr>
    </w:p>
    <w:p w:rsidR="00725536" w:rsidRDefault="00D778CE">
      <w:pPr>
        <w:numPr>
          <w:ilvl w:val="0"/>
          <w:numId w:val="31"/>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725536" w:rsidRDefault="00725536">
      <w:pPr>
        <w:spacing w:line="34" w:lineRule="exact"/>
        <w:rPr>
          <w:rFonts w:ascii="Symbol" w:eastAsia="Symbol" w:hAnsi="Symbol" w:cs="Symbol"/>
          <w:sz w:val="24"/>
          <w:szCs w:val="24"/>
        </w:rPr>
      </w:pPr>
    </w:p>
    <w:p w:rsidR="00725536" w:rsidRDefault="00D778CE">
      <w:pPr>
        <w:numPr>
          <w:ilvl w:val="0"/>
          <w:numId w:val="31"/>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725536" w:rsidRDefault="00725536">
      <w:pPr>
        <w:spacing w:line="34" w:lineRule="exact"/>
        <w:rPr>
          <w:rFonts w:ascii="Symbol" w:eastAsia="Symbol" w:hAnsi="Symbol" w:cs="Symbol"/>
          <w:sz w:val="24"/>
          <w:szCs w:val="24"/>
        </w:rPr>
      </w:pPr>
    </w:p>
    <w:p w:rsidR="00725536" w:rsidRDefault="00D778CE">
      <w:pPr>
        <w:numPr>
          <w:ilvl w:val="0"/>
          <w:numId w:val="31"/>
        </w:numPr>
        <w:tabs>
          <w:tab w:val="left" w:pos="1394"/>
        </w:tabs>
        <w:spacing w:line="226" w:lineRule="auto"/>
        <w:ind w:left="400" w:firstLine="712"/>
        <w:rPr>
          <w:rFonts w:ascii="Symbol" w:eastAsia="Symbol" w:hAnsi="Symbol" w:cs="Symbol"/>
          <w:sz w:val="24"/>
          <w:szCs w:val="24"/>
        </w:rPr>
      </w:pPr>
      <w:r>
        <w:rPr>
          <w:rFonts w:eastAsia="Times New Roman"/>
          <w:sz w:val="24"/>
          <w:szCs w:val="24"/>
        </w:rPr>
        <w:t>сверять свои действия с целью и, при необходимости, исправлять ошибки самостоятельно.</w:t>
      </w:r>
    </w:p>
    <w:p w:rsidR="00725536" w:rsidRDefault="00725536">
      <w:pPr>
        <w:spacing w:line="13" w:lineRule="exact"/>
        <w:rPr>
          <w:sz w:val="20"/>
          <w:szCs w:val="20"/>
        </w:rPr>
      </w:pPr>
    </w:p>
    <w:p w:rsidR="00725536" w:rsidRDefault="00D778CE">
      <w:pPr>
        <w:numPr>
          <w:ilvl w:val="0"/>
          <w:numId w:val="32"/>
        </w:numPr>
        <w:tabs>
          <w:tab w:val="left" w:pos="1533"/>
        </w:tabs>
        <w:spacing w:line="234" w:lineRule="auto"/>
        <w:ind w:left="400" w:firstLine="712"/>
        <w:rPr>
          <w:rFonts w:eastAsia="Times New Roman"/>
          <w:sz w:val="24"/>
          <w:szCs w:val="24"/>
        </w:rPr>
      </w:pPr>
      <w:r>
        <w:rPr>
          <w:rFonts w:eastAsia="Times New Roman"/>
          <w:sz w:val="24"/>
          <w:szCs w:val="24"/>
        </w:rPr>
        <w:t>Умение оценивать правильность выполнения учебной задачи, собственные возможности ее решения. Обучающийся сможет:</w:t>
      </w:r>
    </w:p>
    <w:p w:rsidR="00725536" w:rsidRDefault="00725536">
      <w:pPr>
        <w:spacing w:line="6" w:lineRule="exact"/>
        <w:rPr>
          <w:rFonts w:eastAsia="Times New Roman"/>
          <w:sz w:val="24"/>
          <w:szCs w:val="24"/>
        </w:rPr>
      </w:pPr>
    </w:p>
    <w:p w:rsidR="00725536" w:rsidRDefault="00D778CE">
      <w:pPr>
        <w:spacing w:line="251" w:lineRule="auto"/>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критерии правильности (корректности) выполнения учебной задачи; </w:t>
      </w:r>
      <w:r>
        <w:rPr>
          <w:rFonts w:ascii="Symbol" w:eastAsia="Symbol" w:hAnsi="Symbol" w:cs="Symbol"/>
          <w:sz w:val="24"/>
          <w:szCs w:val="24"/>
        </w:rPr>
        <w:t></w:t>
      </w:r>
      <w:r>
        <w:rPr>
          <w:rFonts w:eastAsia="Times New Roman"/>
          <w:sz w:val="24"/>
          <w:szCs w:val="24"/>
        </w:rPr>
        <w:t xml:space="preserve"> анализировать и обосновывать применение соответствующего инструментария</w:t>
      </w:r>
    </w:p>
    <w:p w:rsidR="00725536" w:rsidRDefault="00D778CE">
      <w:pPr>
        <w:spacing w:line="235" w:lineRule="auto"/>
        <w:ind w:left="1120" w:hanging="708"/>
        <w:rPr>
          <w:rFonts w:eastAsia="Times New Roman"/>
          <w:sz w:val="24"/>
          <w:szCs w:val="24"/>
        </w:rPr>
      </w:pPr>
      <w:r>
        <w:rPr>
          <w:rFonts w:eastAsia="Times New Roman"/>
          <w:sz w:val="24"/>
          <w:szCs w:val="24"/>
        </w:rPr>
        <w:t xml:space="preserve">для выполнения учебной задачи; </w:t>
      </w:r>
      <w:r>
        <w:rPr>
          <w:rFonts w:ascii="Symbol" w:eastAsia="Symbol" w:hAnsi="Symbol" w:cs="Symbol"/>
          <w:sz w:val="24"/>
          <w:szCs w:val="24"/>
        </w:rPr>
        <w:t></w:t>
      </w:r>
      <w:r>
        <w:rPr>
          <w:rFonts w:eastAsia="Times New Roman"/>
          <w:sz w:val="24"/>
          <w:szCs w:val="24"/>
        </w:rPr>
        <w:t xml:space="preserve"> свободно пользоваться выработанными критериями оценки и самооценки, исходя</w:t>
      </w:r>
    </w:p>
    <w:p w:rsidR="00725536" w:rsidRDefault="00725536">
      <w:pPr>
        <w:spacing w:line="10" w:lineRule="exact"/>
        <w:rPr>
          <w:rFonts w:eastAsia="Times New Roman"/>
          <w:sz w:val="24"/>
          <w:szCs w:val="24"/>
        </w:rPr>
      </w:pPr>
    </w:p>
    <w:p w:rsidR="00725536" w:rsidRDefault="00D778CE">
      <w:pPr>
        <w:spacing w:line="235" w:lineRule="auto"/>
        <w:ind w:left="1120" w:hanging="708"/>
        <w:rPr>
          <w:rFonts w:eastAsia="Times New Roman"/>
          <w:sz w:val="24"/>
          <w:szCs w:val="24"/>
        </w:rPr>
      </w:pPr>
      <w:r>
        <w:rPr>
          <w:rFonts w:eastAsia="Times New Roman"/>
          <w:sz w:val="24"/>
          <w:szCs w:val="24"/>
        </w:rPr>
        <w:t xml:space="preserve">из цели и имеющихся средств, различая результат и способы действий; </w:t>
      </w:r>
      <w:r>
        <w:rPr>
          <w:rFonts w:ascii="Symbol" w:eastAsia="Symbol" w:hAnsi="Symbol" w:cs="Symbol"/>
          <w:sz w:val="24"/>
          <w:szCs w:val="24"/>
        </w:rPr>
        <w:t></w:t>
      </w:r>
      <w:r>
        <w:rPr>
          <w:rFonts w:eastAsia="Times New Roman"/>
          <w:sz w:val="24"/>
          <w:szCs w:val="24"/>
        </w:rPr>
        <w:t xml:space="preserve"> оценивать продукт своей деятельности по заданным и/или самостоятельно</w:t>
      </w:r>
    </w:p>
    <w:p w:rsidR="00725536" w:rsidRDefault="00725536">
      <w:pPr>
        <w:spacing w:line="10" w:lineRule="exact"/>
        <w:rPr>
          <w:rFonts w:eastAsia="Times New Roman"/>
          <w:sz w:val="24"/>
          <w:szCs w:val="24"/>
        </w:rPr>
      </w:pPr>
    </w:p>
    <w:p w:rsidR="00725536" w:rsidRDefault="00D778CE">
      <w:pPr>
        <w:spacing w:line="235" w:lineRule="auto"/>
        <w:ind w:left="1120" w:hanging="708"/>
        <w:rPr>
          <w:rFonts w:eastAsia="Times New Roman"/>
          <w:sz w:val="24"/>
          <w:szCs w:val="24"/>
        </w:rPr>
      </w:pPr>
      <w:r>
        <w:rPr>
          <w:rFonts w:eastAsia="Times New Roman"/>
          <w:sz w:val="24"/>
          <w:szCs w:val="24"/>
        </w:rPr>
        <w:t xml:space="preserve">определенным критериям в соответствии с целью деятельности; </w:t>
      </w:r>
      <w:r>
        <w:rPr>
          <w:rFonts w:ascii="Symbol" w:eastAsia="Symbol" w:hAnsi="Symbol" w:cs="Symbol"/>
          <w:sz w:val="24"/>
          <w:szCs w:val="24"/>
        </w:rPr>
        <w:t></w:t>
      </w:r>
      <w:r>
        <w:rPr>
          <w:rFonts w:eastAsia="Times New Roman"/>
          <w:sz w:val="24"/>
          <w:szCs w:val="24"/>
        </w:rPr>
        <w:t xml:space="preserve"> обосновывать достижимость цели выбранным способом на основе оценки своих</w:t>
      </w:r>
    </w:p>
    <w:p w:rsidR="00725536" w:rsidRDefault="00725536">
      <w:pPr>
        <w:spacing w:line="10" w:lineRule="exact"/>
        <w:rPr>
          <w:rFonts w:eastAsia="Times New Roman"/>
          <w:sz w:val="24"/>
          <w:szCs w:val="24"/>
        </w:rPr>
      </w:pPr>
    </w:p>
    <w:p w:rsidR="00725536" w:rsidRDefault="00D778CE">
      <w:pPr>
        <w:spacing w:line="235" w:lineRule="auto"/>
        <w:ind w:left="1120" w:hanging="708"/>
        <w:rPr>
          <w:rFonts w:eastAsia="Times New Roman"/>
          <w:sz w:val="24"/>
          <w:szCs w:val="24"/>
        </w:rPr>
      </w:pPr>
      <w:r>
        <w:rPr>
          <w:rFonts w:eastAsia="Times New Roman"/>
          <w:sz w:val="24"/>
          <w:szCs w:val="24"/>
        </w:rPr>
        <w:t xml:space="preserve">внутренних ресурсов и доступных внешних ресурсов; </w:t>
      </w:r>
      <w:r>
        <w:rPr>
          <w:rFonts w:ascii="Symbol" w:eastAsia="Symbol" w:hAnsi="Symbol" w:cs="Symbol"/>
          <w:sz w:val="24"/>
          <w:szCs w:val="24"/>
        </w:rPr>
        <w:t></w:t>
      </w:r>
      <w:r>
        <w:rPr>
          <w:rFonts w:eastAsia="Times New Roman"/>
          <w:sz w:val="24"/>
          <w:szCs w:val="24"/>
        </w:rPr>
        <w:t xml:space="preserve"> фиксировать и анализировать динамику собственных образовательных</w:t>
      </w:r>
    </w:p>
    <w:p w:rsidR="00725536" w:rsidRDefault="00D778CE">
      <w:pPr>
        <w:spacing w:line="238" w:lineRule="auto"/>
        <w:ind w:left="400"/>
        <w:rPr>
          <w:rFonts w:eastAsia="Times New Roman"/>
          <w:sz w:val="24"/>
          <w:szCs w:val="24"/>
        </w:rPr>
      </w:pPr>
      <w:r>
        <w:rPr>
          <w:rFonts w:eastAsia="Times New Roman"/>
          <w:sz w:val="24"/>
          <w:szCs w:val="24"/>
        </w:rPr>
        <w:t>результатов.</w:t>
      </w:r>
    </w:p>
    <w:p w:rsidR="00725536" w:rsidRDefault="00725536">
      <w:pPr>
        <w:spacing w:line="12" w:lineRule="exact"/>
        <w:rPr>
          <w:rFonts w:eastAsia="Times New Roman"/>
          <w:sz w:val="24"/>
          <w:szCs w:val="24"/>
        </w:rPr>
      </w:pPr>
    </w:p>
    <w:p w:rsidR="00725536" w:rsidRDefault="00D778CE">
      <w:pPr>
        <w:numPr>
          <w:ilvl w:val="0"/>
          <w:numId w:val="32"/>
        </w:numPr>
        <w:tabs>
          <w:tab w:val="left" w:pos="1533"/>
        </w:tabs>
        <w:spacing w:line="234" w:lineRule="auto"/>
        <w:ind w:left="400" w:firstLine="712"/>
        <w:rPr>
          <w:rFonts w:eastAsia="Times New Roman"/>
          <w:sz w:val="24"/>
          <w:szCs w:val="24"/>
        </w:rPr>
      </w:pPr>
      <w:r>
        <w:rPr>
          <w:rFonts w:eastAsia="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725536" w:rsidRDefault="00725536">
      <w:pPr>
        <w:spacing w:line="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w:t>
      </w:r>
    </w:p>
    <w:p w:rsidR="00725536" w:rsidRDefault="00725536">
      <w:pPr>
        <w:spacing w:line="5" w:lineRule="exact"/>
        <w:rPr>
          <w:rFonts w:eastAsia="Times New Roman"/>
          <w:sz w:val="24"/>
          <w:szCs w:val="24"/>
        </w:rPr>
      </w:pPr>
    </w:p>
    <w:p w:rsidR="00725536" w:rsidRDefault="00D778CE">
      <w:pPr>
        <w:spacing w:line="238"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соотносить реальные и планируемые результаты индивидуальной образовательной деятельности и делать выводы;</w:t>
      </w:r>
    </w:p>
    <w:p w:rsidR="00725536" w:rsidRDefault="00725536">
      <w:pPr>
        <w:spacing w:line="3" w:lineRule="exact"/>
        <w:rPr>
          <w:rFonts w:eastAsia="Times New Roman"/>
          <w:sz w:val="24"/>
          <w:szCs w:val="24"/>
        </w:rPr>
      </w:pPr>
    </w:p>
    <w:p w:rsidR="00725536" w:rsidRDefault="00D778CE">
      <w:pPr>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принимать решение в учебной ситуации и нести за него ответственность;</w:t>
      </w:r>
    </w:p>
    <w:p w:rsidR="00725536" w:rsidRDefault="00725536">
      <w:pPr>
        <w:spacing w:line="1"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самостоятельно определять причины своего успеха или неуспеха и находить способы выхода из ситуации неуспеха;</w:t>
      </w:r>
    </w:p>
    <w:p w:rsidR="00725536" w:rsidRDefault="00725536">
      <w:pPr>
        <w:spacing w:line="5"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25536" w:rsidRDefault="00725536">
      <w:pPr>
        <w:spacing w:line="6"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725536" w:rsidRDefault="00725536">
      <w:pPr>
        <w:spacing w:line="9"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Познавательные УУД</w:t>
      </w:r>
    </w:p>
    <w:p w:rsidR="00725536" w:rsidRDefault="00725536">
      <w:pPr>
        <w:spacing w:line="7" w:lineRule="exact"/>
        <w:rPr>
          <w:rFonts w:eastAsia="Times New Roman"/>
          <w:sz w:val="24"/>
          <w:szCs w:val="24"/>
        </w:rPr>
      </w:pPr>
    </w:p>
    <w:p w:rsidR="00725536" w:rsidRDefault="00D778CE">
      <w:pPr>
        <w:numPr>
          <w:ilvl w:val="0"/>
          <w:numId w:val="32"/>
        </w:numPr>
        <w:tabs>
          <w:tab w:val="left" w:pos="1533"/>
        </w:tabs>
        <w:spacing w:line="237" w:lineRule="auto"/>
        <w:ind w:left="400" w:firstLine="712"/>
        <w:jc w:val="both"/>
        <w:rPr>
          <w:rFonts w:eastAsia="Times New Roman"/>
          <w:sz w:val="24"/>
          <w:szCs w:val="24"/>
        </w:rPr>
      </w:pPr>
      <w:r>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25536" w:rsidRDefault="00725536">
      <w:pPr>
        <w:spacing w:line="9"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подбирать слова, соподчиненные ключевому слову, определяющие его признаки и свойства;</w:t>
      </w:r>
    </w:p>
    <w:p w:rsidR="00725536" w:rsidRDefault="00725536">
      <w:pPr>
        <w:spacing w:line="6"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выстраивать логическую цепочку, состоящую из ключевого слова и соподчиненных ему слов;</w:t>
      </w:r>
    </w:p>
    <w:p w:rsidR="00725536" w:rsidRDefault="00725536">
      <w:pPr>
        <w:spacing w:line="139" w:lineRule="exact"/>
        <w:rPr>
          <w:sz w:val="20"/>
          <w:szCs w:val="20"/>
        </w:rPr>
      </w:pPr>
    </w:p>
    <w:p w:rsidR="00725536" w:rsidRDefault="00D778CE">
      <w:pPr>
        <w:ind w:right="-399"/>
        <w:jc w:val="center"/>
        <w:rPr>
          <w:sz w:val="20"/>
          <w:szCs w:val="20"/>
        </w:rPr>
      </w:pPr>
      <w:r>
        <w:rPr>
          <w:rFonts w:eastAsia="Times New Roman"/>
          <w:sz w:val="24"/>
          <w:szCs w:val="24"/>
        </w:rPr>
        <w:t>16</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1"/>
          <w:numId w:val="33"/>
        </w:numPr>
        <w:tabs>
          <w:tab w:val="left" w:pos="1394"/>
        </w:tabs>
        <w:spacing w:line="227" w:lineRule="auto"/>
        <w:ind w:left="400" w:firstLine="712"/>
        <w:rPr>
          <w:rFonts w:ascii="Symbol" w:eastAsia="Symbol" w:hAnsi="Symbol" w:cs="Symbol"/>
          <w:sz w:val="24"/>
          <w:szCs w:val="24"/>
        </w:rPr>
      </w:pPr>
      <w:r>
        <w:rPr>
          <w:rFonts w:eastAsia="Times New Roman"/>
          <w:sz w:val="24"/>
          <w:szCs w:val="24"/>
        </w:rPr>
        <w:t>выделять общий признак двух или нескольких предметов или явлений и объяснять их сходство;</w:t>
      </w:r>
    </w:p>
    <w:p w:rsidR="00725536" w:rsidRDefault="00725536">
      <w:pPr>
        <w:spacing w:line="32" w:lineRule="exact"/>
        <w:rPr>
          <w:rFonts w:ascii="Symbol" w:eastAsia="Symbol" w:hAnsi="Symbol" w:cs="Symbol"/>
          <w:sz w:val="24"/>
          <w:szCs w:val="24"/>
        </w:rPr>
      </w:pPr>
    </w:p>
    <w:p w:rsidR="00725536" w:rsidRDefault="00D778CE">
      <w:pPr>
        <w:numPr>
          <w:ilvl w:val="1"/>
          <w:numId w:val="33"/>
        </w:numPr>
        <w:tabs>
          <w:tab w:val="left" w:pos="1394"/>
        </w:tabs>
        <w:spacing w:line="226" w:lineRule="auto"/>
        <w:ind w:left="400" w:firstLine="712"/>
        <w:rPr>
          <w:rFonts w:ascii="Symbol" w:eastAsia="Symbol" w:hAnsi="Symbol" w:cs="Symbol"/>
          <w:sz w:val="24"/>
          <w:szCs w:val="24"/>
        </w:rPr>
      </w:pPr>
      <w:r>
        <w:rPr>
          <w:rFonts w:eastAsia="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25536" w:rsidRDefault="00725536">
      <w:pPr>
        <w:spacing w:line="1" w:lineRule="exact"/>
        <w:rPr>
          <w:rFonts w:ascii="Symbol" w:eastAsia="Symbol" w:hAnsi="Symbol" w:cs="Symbol"/>
          <w:sz w:val="24"/>
          <w:szCs w:val="24"/>
        </w:rPr>
      </w:pPr>
    </w:p>
    <w:p w:rsidR="00725536" w:rsidRDefault="00D778CE">
      <w:pPr>
        <w:numPr>
          <w:ilvl w:val="1"/>
          <w:numId w:val="33"/>
        </w:numPr>
        <w:tabs>
          <w:tab w:val="left" w:pos="1400"/>
        </w:tabs>
        <w:ind w:left="1400" w:hanging="288"/>
        <w:rPr>
          <w:rFonts w:ascii="Symbol" w:eastAsia="Symbol" w:hAnsi="Symbol" w:cs="Symbol"/>
          <w:sz w:val="24"/>
          <w:szCs w:val="24"/>
        </w:rPr>
      </w:pPr>
      <w:r>
        <w:rPr>
          <w:rFonts w:eastAsia="Times New Roman"/>
          <w:sz w:val="24"/>
          <w:szCs w:val="24"/>
        </w:rPr>
        <w:t>выделять явление из общего ряда других явлений;</w:t>
      </w:r>
    </w:p>
    <w:p w:rsidR="00725536" w:rsidRDefault="00725536">
      <w:pPr>
        <w:spacing w:line="29" w:lineRule="exact"/>
        <w:rPr>
          <w:rFonts w:ascii="Symbol" w:eastAsia="Symbol" w:hAnsi="Symbol" w:cs="Symbol"/>
          <w:sz w:val="24"/>
          <w:szCs w:val="24"/>
        </w:rPr>
      </w:pPr>
    </w:p>
    <w:p w:rsidR="00725536" w:rsidRDefault="00D778CE">
      <w:pPr>
        <w:numPr>
          <w:ilvl w:val="1"/>
          <w:numId w:val="33"/>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25536" w:rsidRDefault="00725536">
      <w:pPr>
        <w:spacing w:line="34" w:lineRule="exact"/>
        <w:rPr>
          <w:rFonts w:ascii="Symbol" w:eastAsia="Symbol" w:hAnsi="Symbol" w:cs="Symbol"/>
          <w:sz w:val="24"/>
          <w:szCs w:val="24"/>
        </w:rPr>
      </w:pPr>
    </w:p>
    <w:p w:rsidR="00725536" w:rsidRDefault="00D778CE">
      <w:pPr>
        <w:numPr>
          <w:ilvl w:val="1"/>
          <w:numId w:val="33"/>
        </w:numPr>
        <w:tabs>
          <w:tab w:val="left" w:pos="1394"/>
        </w:tabs>
        <w:spacing w:line="226" w:lineRule="auto"/>
        <w:ind w:left="400" w:firstLine="712"/>
        <w:rPr>
          <w:rFonts w:ascii="Symbol" w:eastAsia="Symbol" w:hAnsi="Symbol" w:cs="Symbol"/>
          <w:sz w:val="24"/>
          <w:szCs w:val="24"/>
        </w:rPr>
      </w:pPr>
      <w:r>
        <w:rPr>
          <w:rFonts w:eastAsia="Times New Roman"/>
          <w:sz w:val="24"/>
          <w:szCs w:val="24"/>
        </w:rPr>
        <w:t>строить рассуждение от общих закономерностей к частным явлениям и от частных явлений к общим закономерностям;</w:t>
      </w:r>
    </w:p>
    <w:p w:rsidR="00725536" w:rsidRDefault="00725536">
      <w:pPr>
        <w:spacing w:line="32" w:lineRule="exact"/>
        <w:rPr>
          <w:rFonts w:ascii="Symbol" w:eastAsia="Symbol" w:hAnsi="Symbol" w:cs="Symbol"/>
          <w:sz w:val="24"/>
          <w:szCs w:val="24"/>
        </w:rPr>
      </w:pPr>
    </w:p>
    <w:p w:rsidR="00725536" w:rsidRDefault="00D778CE">
      <w:pPr>
        <w:numPr>
          <w:ilvl w:val="1"/>
          <w:numId w:val="33"/>
        </w:numPr>
        <w:tabs>
          <w:tab w:val="left" w:pos="1394"/>
        </w:tabs>
        <w:spacing w:line="226" w:lineRule="auto"/>
        <w:ind w:left="400" w:firstLine="712"/>
        <w:rPr>
          <w:rFonts w:ascii="Symbol" w:eastAsia="Symbol" w:hAnsi="Symbol" w:cs="Symbol"/>
          <w:sz w:val="24"/>
          <w:szCs w:val="24"/>
        </w:rPr>
      </w:pPr>
      <w:r>
        <w:rPr>
          <w:rFonts w:eastAsia="Times New Roman"/>
          <w:sz w:val="24"/>
          <w:szCs w:val="24"/>
        </w:rPr>
        <w:t>строить рассуждение на основе сравнения предметов и явлений, выделяя при этом общие признаки;</w:t>
      </w:r>
    </w:p>
    <w:p w:rsidR="00725536" w:rsidRDefault="00725536">
      <w:pPr>
        <w:spacing w:line="1" w:lineRule="exact"/>
        <w:rPr>
          <w:rFonts w:ascii="Symbol" w:eastAsia="Symbol" w:hAnsi="Symbol" w:cs="Symbol"/>
          <w:sz w:val="24"/>
          <w:szCs w:val="24"/>
        </w:rPr>
      </w:pPr>
    </w:p>
    <w:p w:rsidR="00725536" w:rsidRDefault="00D778CE">
      <w:pPr>
        <w:numPr>
          <w:ilvl w:val="1"/>
          <w:numId w:val="33"/>
        </w:numPr>
        <w:tabs>
          <w:tab w:val="left" w:pos="1400"/>
        </w:tabs>
        <w:ind w:left="1400" w:hanging="288"/>
        <w:rPr>
          <w:rFonts w:ascii="Symbol" w:eastAsia="Symbol" w:hAnsi="Symbol" w:cs="Symbol"/>
          <w:sz w:val="24"/>
          <w:szCs w:val="24"/>
        </w:rPr>
      </w:pPr>
      <w:r>
        <w:rPr>
          <w:rFonts w:eastAsia="Times New Roman"/>
          <w:sz w:val="24"/>
          <w:szCs w:val="24"/>
        </w:rPr>
        <w:t>излагать  полученную  информацию,  интерпретируя  ее  в  контексте  решаемой</w:t>
      </w:r>
    </w:p>
    <w:p w:rsidR="00725536" w:rsidRDefault="00D778CE">
      <w:pPr>
        <w:ind w:left="400"/>
        <w:rPr>
          <w:rFonts w:ascii="Symbol" w:eastAsia="Symbol" w:hAnsi="Symbol" w:cs="Symbol"/>
          <w:sz w:val="24"/>
          <w:szCs w:val="24"/>
        </w:rPr>
      </w:pPr>
      <w:r>
        <w:rPr>
          <w:rFonts w:eastAsia="Times New Roman"/>
          <w:sz w:val="24"/>
          <w:szCs w:val="24"/>
        </w:rPr>
        <w:t>задачи;</w:t>
      </w:r>
    </w:p>
    <w:p w:rsidR="00725536" w:rsidRDefault="00725536">
      <w:pPr>
        <w:spacing w:line="1" w:lineRule="exact"/>
        <w:rPr>
          <w:rFonts w:ascii="Symbol" w:eastAsia="Symbol" w:hAnsi="Symbol" w:cs="Symbol"/>
          <w:sz w:val="24"/>
          <w:szCs w:val="24"/>
        </w:rPr>
      </w:pPr>
    </w:p>
    <w:p w:rsidR="00725536" w:rsidRDefault="00D778CE">
      <w:pPr>
        <w:numPr>
          <w:ilvl w:val="1"/>
          <w:numId w:val="33"/>
        </w:numPr>
        <w:tabs>
          <w:tab w:val="left" w:pos="1400"/>
        </w:tabs>
        <w:ind w:left="1400" w:hanging="288"/>
        <w:rPr>
          <w:rFonts w:ascii="Symbol" w:eastAsia="Symbol" w:hAnsi="Symbol" w:cs="Symbol"/>
          <w:sz w:val="24"/>
          <w:szCs w:val="24"/>
        </w:rPr>
      </w:pPr>
      <w:r>
        <w:rPr>
          <w:rFonts w:eastAsia="Times New Roman"/>
          <w:sz w:val="24"/>
          <w:szCs w:val="24"/>
        </w:rPr>
        <w:t>самостоятельно указывать на информацию, нуждающуюся в проверке, предлагать</w:t>
      </w:r>
    </w:p>
    <w:p w:rsidR="00725536" w:rsidRDefault="00D778CE">
      <w:pPr>
        <w:numPr>
          <w:ilvl w:val="0"/>
          <w:numId w:val="33"/>
        </w:numPr>
        <w:tabs>
          <w:tab w:val="left" w:pos="600"/>
        </w:tabs>
        <w:spacing w:line="237" w:lineRule="auto"/>
        <w:ind w:left="600" w:hanging="196"/>
        <w:rPr>
          <w:rFonts w:eastAsia="Times New Roman"/>
          <w:sz w:val="24"/>
          <w:szCs w:val="24"/>
        </w:rPr>
      </w:pPr>
      <w:r>
        <w:rPr>
          <w:rFonts w:eastAsia="Times New Roman"/>
          <w:sz w:val="24"/>
          <w:szCs w:val="24"/>
        </w:rPr>
        <w:t>применять способ проверки достоверности информации;</w:t>
      </w:r>
    </w:p>
    <w:p w:rsidR="00725536" w:rsidRDefault="00725536">
      <w:pPr>
        <w:spacing w:line="2" w:lineRule="exact"/>
        <w:rPr>
          <w:rFonts w:eastAsia="Times New Roman"/>
          <w:sz w:val="24"/>
          <w:szCs w:val="24"/>
        </w:rPr>
      </w:pPr>
    </w:p>
    <w:p w:rsidR="00725536" w:rsidRDefault="00D778CE">
      <w:pPr>
        <w:numPr>
          <w:ilvl w:val="1"/>
          <w:numId w:val="33"/>
        </w:numPr>
        <w:tabs>
          <w:tab w:val="left" w:pos="1400"/>
        </w:tabs>
        <w:ind w:left="1400" w:hanging="288"/>
        <w:rPr>
          <w:rFonts w:ascii="Symbol" w:eastAsia="Symbol" w:hAnsi="Symbol" w:cs="Symbol"/>
          <w:sz w:val="24"/>
          <w:szCs w:val="24"/>
        </w:rPr>
      </w:pPr>
      <w:r>
        <w:rPr>
          <w:rFonts w:eastAsia="Times New Roman"/>
          <w:sz w:val="24"/>
          <w:szCs w:val="24"/>
        </w:rPr>
        <w:t>вербализовать эмоциональное впечатление, оказанное на него источником;</w:t>
      </w:r>
    </w:p>
    <w:p w:rsidR="00725536" w:rsidRDefault="00725536">
      <w:pPr>
        <w:spacing w:line="29" w:lineRule="exact"/>
        <w:rPr>
          <w:rFonts w:ascii="Symbol" w:eastAsia="Symbol" w:hAnsi="Symbol" w:cs="Symbol"/>
          <w:sz w:val="24"/>
          <w:szCs w:val="24"/>
        </w:rPr>
      </w:pPr>
    </w:p>
    <w:p w:rsidR="00725536" w:rsidRDefault="00D778CE">
      <w:pPr>
        <w:numPr>
          <w:ilvl w:val="1"/>
          <w:numId w:val="33"/>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725536" w:rsidRDefault="00725536">
      <w:pPr>
        <w:spacing w:line="31" w:lineRule="exact"/>
        <w:rPr>
          <w:rFonts w:ascii="Symbol" w:eastAsia="Symbol" w:hAnsi="Symbol" w:cs="Symbol"/>
          <w:sz w:val="24"/>
          <w:szCs w:val="24"/>
        </w:rPr>
      </w:pPr>
    </w:p>
    <w:p w:rsidR="00725536" w:rsidRDefault="00D778CE">
      <w:pPr>
        <w:numPr>
          <w:ilvl w:val="1"/>
          <w:numId w:val="33"/>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725536" w:rsidRDefault="00725536">
      <w:pPr>
        <w:spacing w:line="34" w:lineRule="exact"/>
        <w:rPr>
          <w:rFonts w:ascii="Symbol" w:eastAsia="Symbol" w:hAnsi="Symbol" w:cs="Symbol"/>
          <w:sz w:val="24"/>
          <w:szCs w:val="24"/>
        </w:rPr>
      </w:pPr>
    </w:p>
    <w:p w:rsidR="00725536" w:rsidRDefault="00D778CE">
      <w:pPr>
        <w:numPr>
          <w:ilvl w:val="1"/>
          <w:numId w:val="33"/>
        </w:numPr>
        <w:tabs>
          <w:tab w:val="left" w:pos="1394"/>
        </w:tabs>
        <w:spacing w:line="226" w:lineRule="auto"/>
        <w:ind w:left="400" w:firstLine="712"/>
        <w:rPr>
          <w:rFonts w:ascii="Symbol" w:eastAsia="Symbol" w:hAnsi="Symbol" w:cs="Symbol"/>
          <w:sz w:val="24"/>
          <w:szCs w:val="24"/>
        </w:rPr>
      </w:pPr>
      <w:r>
        <w:rPr>
          <w:rFonts w:eastAsia="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25536" w:rsidRDefault="00725536">
      <w:pPr>
        <w:spacing w:line="13" w:lineRule="exact"/>
        <w:rPr>
          <w:sz w:val="20"/>
          <w:szCs w:val="20"/>
        </w:rPr>
      </w:pPr>
    </w:p>
    <w:p w:rsidR="00725536" w:rsidRDefault="00D778CE">
      <w:pPr>
        <w:numPr>
          <w:ilvl w:val="0"/>
          <w:numId w:val="34"/>
        </w:numPr>
        <w:tabs>
          <w:tab w:val="left" w:pos="1533"/>
        </w:tabs>
        <w:spacing w:line="234" w:lineRule="auto"/>
        <w:ind w:left="400" w:firstLine="712"/>
        <w:rPr>
          <w:rFonts w:eastAsia="Times New Roman"/>
          <w:sz w:val="24"/>
          <w:szCs w:val="24"/>
        </w:rPr>
      </w:pPr>
      <w:r>
        <w:rPr>
          <w:rFonts w:eastAsia="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25536" w:rsidRDefault="00725536">
      <w:pPr>
        <w:spacing w:line="2" w:lineRule="exact"/>
        <w:rPr>
          <w:rFonts w:eastAsia="Times New Roman"/>
          <w:sz w:val="24"/>
          <w:szCs w:val="24"/>
        </w:rPr>
      </w:pPr>
    </w:p>
    <w:p w:rsidR="00725536" w:rsidRDefault="00D778CE">
      <w:pPr>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обозначать символом и знаком предмет и/или явление;</w:t>
      </w:r>
    </w:p>
    <w:p w:rsidR="00725536" w:rsidRDefault="00725536">
      <w:pPr>
        <w:spacing w:line="4"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логические связи между предметами и/или явлениями, обозначать данные логические связи с помощью знаков в схеме;</w:t>
      </w:r>
    </w:p>
    <w:p w:rsidR="00725536" w:rsidRDefault="00725536">
      <w:pPr>
        <w:spacing w:line="3" w:lineRule="exact"/>
        <w:rPr>
          <w:rFonts w:eastAsia="Times New Roman"/>
          <w:sz w:val="24"/>
          <w:szCs w:val="24"/>
        </w:rPr>
      </w:pPr>
    </w:p>
    <w:p w:rsidR="00725536" w:rsidRDefault="00D778CE">
      <w:pPr>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создавать абстрактный или реальный образ предмета и/или явления;</w:t>
      </w:r>
    </w:p>
    <w:p w:rsidR="00725536" w:rsidRDefault="00D778CE">
      <w:pPr>
        <w:spacing w:line="239" w:lineRule="auto"/>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модель/схему на основе условий задачи и/или способа ее решения;</w:t>
      </w:r>
    </w:p>
    <w:p w:rsidR="00725536" w:rsidRDefault="00725536">
      <w:pPr>
        <w:spacing w:line="1"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25536" w:rsidRDefault="00725536">
      <w:pPr>
        <w:spacing w:line="6"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преобразовывать модели с целью выявления общих законов, определяющих данную предметную область;</w:t>
      </w:r>
    </w:p>
    <w:p w:rsidR="00725536" w:rsidRDefault="00725536">
      <w:pPr>
        <w:spacing w:line="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25536" w:rsidRDefault="00725536">
      <w:pPr>
        <w:spacing w:line="5" w:lineRule="exact"/>
        <w:rPr>
          <w:rFonts w:eastAsia="Times New Roman"/>
          <w:sz w:val="24"/>
          <w:szCs w:val="24"/>
        </w:rPr>
      </w:pPr>
    </w:p>
    <w:p w:rsidR="00725536" w:rsidRDefault="00D778CE">
      <w:pPr>
        <w:spacing w:line="239" w:lineRule="auto"/>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25536" w:rsidRDefault="00725536">
      <w:pPr>
        <w:spacing w:line="1" w:lineRule="exact"/>
        <w:rPr>
          <w:rFonts w:eastAsia="Times New Roman"/>
          <w:sz w:val="24"/>
          <w:szCs w:val="24"/>
        </w:rPr>
      </w:pPr>
    </w:p>
    <w:p w:rsidR="00725536" w:rsidRDefault="00D778CE">
      <w:pPr>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доказательство: прямое, косвенное, от противного;</w:t>
      </w:r>
    </w:p>
    <w:p w:rsidR="00725536" w:rsidRDefault="00725536">
      <w:pPr>
        <w:spacing w:line="1"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25536" w:rsidRDefault="00725536">
      <w:pPr>
        <w:spacing w:line="2" w:lineRule="exact"/>
        <w:rPr>
          <w:rFonts w:eastAsia="Times New Roman"/>
          <w:sz w:val="24"/>
          <w:szCs w:val="24"/>
        </w:rPr>
      </w:pPr>
    </w:p>
    <w:p w:rsidR="00725536" w:rsidRDefault="00D778CE">
      <w:pPr>
        <w:numPr>
          <w:ilvl w:val="0"/>
          <w:numId w:val="34"/>
        </w:numPr>
        <w:tabs>
          <w:tab w:val="left" w:pos="1540"/>
        </w:tabs>
        <w:ind w:left="1540" w:hanging="428"/>
        <w:rPr>
          <w:rFonts w:eastAsia="Times New Roman"/>
          <w:sz w:val="24"/>
          <w:szCs w:val="24"/>
        </w:rPr>
      </w:pPr>
      <w:r>
        <w:rPr>
          <w:rFonts w:eastAsia="Times New Roman"/>
          <w:sz w:val="24"/>
          <w:szCs w:val="24"/>
        </w:rPr>
        <w:t>Смысловое чтение. Обучающийся сможет:</w:t>
      </w:r>
    </w:p>
    <w:p w:rsidR="00725536" w:rsidRDefault="00725536">
      <w:pPr>
        <w:spacing w:line="31" w:lineRule="exact"/>
        <w:rPr>
          <w:sz w:val="20"/>
          <w:szCs w:val="20"/>
        </w:rPr>
      </w:pPr>
    </w:p>
    <w:p w:rsidR="00725536" w:rsidRDefault="00D778CE">
      <w:pPr>
        <w:numPr>
          <w:ilvl w:val="0"/>
          <w:numId w:val="35"/>
        </w:numPr>
        <w:tabs>
          <w:tab w:val="left" w:pos="1394"/>
        </w:tabs>
        <w:spacing w:line="226" w:lineRule="auto"/>
        <w:ind w:left="400" w:firstLine="712"/>
        <w:rPr>
          <w:rFonts w:ascii="Symbol" w:eastAsia="Symbol" w:hAnsi="Symbol" w:cs="Symbol"/>
          <w:sz w:val="24"/>
          <w:szCs w:val="24"/>
        </w:rPr>
      </w:pPr>
      <w:r>
        <w:rPr>
          <w:rFonts w:eastAsia="Times New Roman"/>
          <w:sz w:val="24"/>
          <w:szCs w:val="24"/>
        </w:rPr>
        <w:t>находить в тексте требуемую информацию (в соответствии с целями своей деятельности);</w:t>
      </w:r>
    </w:p>
    <w:p w:rsidR="00725536" w:rsidRDefault="00725536">
      <w:pPr>
        <w:spacing w:line="1" w:lineRule="exact"/>
        <w:rPr>
          <w:rFonts w:ascii="Symbol" w:eastAsia="Symbol" w:hAnsi="Symbol" w:cs="Symbol"/>
          <w:sz w:val="24"/>
          <w:szCs w:val="24"/>
        </w:rPr>
      </w:pPr>
    </w:p>
    <w:p w:rsidR="00725536" w:rsidRDefault="00D778CE">
      <w:pPr>
        <w:numPr>
          <w:ilvl w:val="0"/>
          <w:numId w:val="35"/>
        </w:numPr>
        <w:tabs>
          <w:tab w:val="left" w:pos="1400"/>
        </w:tabs>
        <w:ind w:left="1400" w:hanging="288"/>
        <w:rPr>
          <w:rFonts w:ascii="Symbol" w:eastAsia="Symbol" w:hAnsi="Symbol" w:cs="Symbol"/>
          <w:sz w:val="24"/>
          <w:szCs w:val="24"/>
        </w:rPr>
      </w:pPr>
      <w:r>
        <w:rPr>
          <w:rFonts w:eastAsia="Times New Roman"/>
          <w:sz w:val="24"/>
          <w:szCs w:val="24"/>
        </w:rPr>
        <w:t>ориентироваться  в  содержании  текста,  понимать  целостный  смысл  текста,</w:t>
      </w:r>
    </w:p>
    <w:p w:rsidR="00725536" w:rsidRDefault="00725536">
      <w:pPr>
        <w:spacing w:line="48" w:lineRule="exact"/>
        <w:rPr>
          <w:rFonts w:ascii="Symbol" w:eastAsia="Symbol" w:hAnsi="Symbol" w:cs="Symbol"/>
          <w:sz w:val="24"/>
          <w:szCs w:val="24"/>
        </w:rPr>
      </w:pPr>
    </w:p>
    <w:p w:rsidR="00725536" w:rsidRDefault="00D778CE">
      <w:pPr>
        <w:ind w:left="5040"/>
        <w:rPr>
          <w:rFonts w:ascii="Symbol" w:eastAsia="Symbol" w:hAnsi="Symbol" w:cs="Symbol"/>
          <w:sz w:val="24"/>
          <w:szCs w:val="24"/>
        </w:rPr>
      </w:pPr>
      <w:r>
        <w:rPr>
          <w:rFonts w:eastAsia="Times New Roman"/>
          <w:sz w:val="24"/>
          <w:szCs w:val="24"/>
        </w:rPr>
        <w:t>17</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ind w:left="400"/>
        <w:rPr>
          <w:sz w:val="20"/>
          <w:szCs w:val="20"/>
        </w:rPr>
      </w:pPr>
      <w:r>
        <w:rPr>
          <w:rFonts w:eastAsia="Times New Roman"/>
          <w:sz w:val="24"/>
          <w:szCs w:val="24"/>
        </w:rPr>
        <w:t>структурировать текст;</w:t>
      </w:r>
    </w:p>
    <w:p w:rsidR="00725536" w:rsidRDefault="00725536">
      <w:pPr>
        <w:spacing w:line="2" w:lineRule="exact"/>
        <w:rPr>
          <w:sz w:val="20"/>
          <w:szCs w:val="20"/>
        </w:rPr>
      </w:pPr>
    </w:p>
    <w:p w:rsidR="00725536" w:rsidRDefault="00D778CE">
      <w:pPr>
        <w:numPr>
          <w:ilvl w:val="0"/>
          <w:numId w:val="36"/>
        </w:numPr>
        <w:tabs>
          <w:tab w:val="left" w:pos="1400"/>
        </w:tabs>
        <w:ind w:left="1400" w:hanging="288"/>
        <w:rPr>
          <w:rFonts w:ascii="Symbol" w:eastAsia="Symbol" w:hAnsi="Symbol" w:cs="Symbol"/>
          <w:sz w:val="24"/>
          <w:szCs w:val="24"/>
        </w:rPr>
      </w:pPr>
      <w:r>
        <w:rPr>
          <w:rFonts w:eastAsia="Times New Roman"/>
          <w:sz w:val="24"/>
          <w:szCs w:val="24"/>
        </w:rPr>
        <w:t>устанавливать взаимосвязь описанных в тексте событий, явлений, процессов;</w:t>
      </w:r>
    </w:p>
    <w:p w:rsidR="00725536" w:rsidRDefault="00725536">
      <w:pPr>
        <w:spacing w:line="1" w:lineRule="exact"/>
        <w:rPr>
          <w:rFonts w:ascii="Symbol" w:eastAsia="Symbol" w:hAnsi="Symbol" w:cs="Symbol"/>
          <w:sz w:val="24"/>
          <w:szCs w:val="24"/>
        </w:rPr>
      </w:pPr>
    </w:p>
    <w:p w:rsidR="00725536" w:rsidRDefault="00D778CE">
      <w:pPr>
        <w:numPr>
          <w:ilvl w:val="0"/>
          <w:numId w:val="36"/>
        </w:numPr>
        <w:tabs>
          <w:tab w:val="left" w:pos="1400"/>
        </w:tabs>
        <w:ind w:left="1400" w:hanging="288"/>
        <w:rPr>
          <w:rFonts w:ascii="Symbol" w:eastAsia="Symbol" w:hAnsi="Symbol" w:cs="Symbol"/>
          <w:sz w:val="24"/>
          <w:szCs w:val="24"/>
        </w:rPr>
      </w:pPr>
      <w:r>
        <w:rPr>
          <w:rFonts w:eastAsia="Times New Roman"/>
          <w:sz w:val="24"/>
          <w:szCs w:val="24"/>
        </w:rPr>
        <w:t>резюмировать главную идею текста;</w:t>
      </w:r>
    </w:p>
    <w:p w:rsidR="00725536" w:rsidRDefault="00725536">
      <w:pPr>
        <w:spacing w:line="29" w:lineRule="exact"/>
        <w:rPr>
          <w:rFonts w:ascii="Symbol" w:eastAsia="Symbol" w:hAnsi="Symbol" w:cs="Symbol"/>
          <w:sz w:val="24"/>
          <w:szCs w:val="24"/>
        </w:rPr>
      </w:pPr>
    </w:p>
    <w:p w:rsidR="00725536" w:rsidRDefault="00D778CE">
      <w:pPr>
        <w:numPr>
          <w:ilvl w:val="0"/>
          <w:numId w:val="36"/>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725536" w:rsidRDefault="00725536">
      <w:pPr>
        <w:spacing w:line="3" w:lineRule="exact"/>
        <w:rPr>
          <w:rFonts w:ascii="Symbol" w:eastAsia="Symbol" w:hAnsi="Symbol" w:cs="Symbol"/>
          <w:sz w:val="24"/>
          <w:szCs w:val="24"/>
        </w:rPr>
      </w:pPr>
    </w:p>
    <w:p w:rsidR="00725536" w:rsidRDefault="00D778CE">
      <w:pPr>
        <w:numPr>
          <w:ilvl w:val="0"/>
          <w:numId w:val="36"/>
        </w:numPr>
        <w:tabs>
          <w:tab w:val="left" w:pos="1400"/>
        </w:tabs>
        <w:ind w:left="1400" w:hanging="288"/>
        <w:rPr>
          <w:rFonts w:ascii="Symbol" w:eastAsia="Symbol" w:hAnsi="Symbol" w:cs="Symbol"/>
          <w:sz w:val="24"/>
          <w:szCs w:val="24"/>
        </w:rPr>
      </w:pPr>
      <w:r>
        <w:rPr>
          <w:rFonts w:eastAsia="Times New Roman"/>
          <w:sz w:val="24"/>
          <w:szCs w:val="24"/>
        </w:rPr>
        <w:t>критически оценивать содержание и форму текста.</w:t>
      </w:r>
    </w:p>
    <w:p w:rsidR="00725536" w:rsidRDefault="00725536">
      <w:pPr>
        <w:spacing w:line="10" w:lineRule="exact"/>
        <w:rPr>
          <w:sz w:val="20"/>
          <w:szCs w:val="20"/>
        </w:rPr>
      </w:pPr>
    </w:p>
    <w:p w:rsidR="00725536" w:rsidRDefault="00D778CE">
      <w:pPr>
        <w:numPr>
          <w:ilvl w:val="0"/>
          <w:numId w:val="37"/>
        </w:numPr>
        <w:tabs>
          <w:tab w:val="left" w:pos="1533"/>
        </w:tabs>
        <w:spacing w:line="236" w:lineRule="auto"/>
        <w:ind w:left="400" w:firstLine="712"/>
        <w:jc w:val="both"/>
        <w:rPr>
          <w:rFonts w:eastAsia="Times New Roman"/>
          <w:sz w:val="24"/>
          <w:szCs w:val="24"/>
        </w:rPr>
      </w:pPr>
      <w:r>
        <w:rPr>
          <w:rFonts w:eastAsia="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25536" w:rsidRDefault="00725536">
      <w:pPr>
        <w:spacing w:line="2" w:lineRule="exact"/>
        <w:rPr>
          <w:rFonts w:eastAsia="Times New Roman"/>
          <w:sz w:val="24"/>
          <w:szCs w:val="24"/>
        </w:rPr>
      </w:pPr>
    </w:p>
    <w:p w:rsidR="00725536" w:rsidRDefault="00D778CE">
      <w:pPr>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свое отношение к природной среде;</w:t>
      </w:r>
    </w:p>
    <w:p w:rsidR="00725536" w:rsidRDefault="00725536">
      <w:pPr>
        <w:spacing w:line="1"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анализировать влияние экологических факторов на среду обитания живых организмов;</w:t>
      </w:r>
    </w:p>
    <w:p w:rsidR="00725536" w:rsidRDefault="00725536">
      <w:pPr>
        <w:spacing w:line="3" w:lineRule="exact"/>
        <w:rPr>
          <w:rFonts w:eastAsia="Times New Roman"/>
          <w:sz w:val="24"/>
          <w:szCs w:val="24"/>
        </w:rPr>
      </w:pPr>
    </w:p>
    <w:p w:rsidR="00725536" w:rsidRDefault="00D778CE">
      <w:pPr>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причинный и вероятностный анализ экологических ситуаций;</w:t>
      </w:r>
    </w:p>
    <w:p w:rsidR="00725536" w:rsidRDefault="00725536">
      <w:pPr>
        <w:spacing w:line="3"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прогнозировать изменения ситуации при смене действия одного фактора на действие другого фактора;</w:t>
      </w:r>
    </w:p>
    <w:p w:rsidR="00725536" w:rsidRDefault="00725536">
      <w:pPr>
        <w:spacing w:line="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распространять экологические знания и участвовать в практических делах по защите окружающей среды;</w:t>
      </w:r>
    </w:p>
    <w:p w:rsidR="00725536" w:rsidRDefault="00725536">
      <w:pPr>
        <w:spacing w:line="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выражать свое отношение к природе через рисунки, сочинения, модели, проектные работы.</w:t>
      </w:r>
    </w:p>
    <w:p w:rsidR="00725536" w:rsidRDefault="00725536">
      <w:pPr>
        <w:spacing w:line="14" w:lineRule="exact"/>
        <w:rPr>
          <w:rFonts w:eastAsia="Times New Roman"/>
          <w:sz w:val="24"/>
          <w:szCs w:val="24"/>
        </w:rPr>
      </w:pPr>
    </w:p>
    <w:p w:rsidR="00725536" w:rsidRDefault="00D778CE">
      <w:pPr>
        <w:numPr>
          <w:ilvl w:val="0"/>
          <w:numId w:val="37"/>
        </w:numPr>
        <w:tabs>
          <w:tab w:val="left" w:pos="1470"/>
        </w:tabs>
        <w:spacing w:line="234" w:lineRule="auto"/>
        <w:ind w:left="400" w:firstLine="712"/>
        <w:rPr>
          <w:rFonts w:eastAsia="Times New Roman"/>
          <w:sz w:val="24"/>
          <w:szCs w:val="24"/>
        </w:rPr>
      </w:pPr>
      <w:r>
        <w:rPr>
          <w:rFonts w:eastAsia="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725536" w:rsidRDefault="00725536">
      <w:pPr>
        <w:spacing w:line="2" w:lineRule="exact"/>
        <w:rPr>
          <w:rFonts w:eastAsia="Times New Roman"/>
          <w:sz w:val="24"/>
          <w:szCs w:val="24"/>
        </w:rPr>
      </w:pPr>
    </w:p>
    <w:p w:rsidR="00725536" w:rsidRDefault="00D778CE">
      <w:pPr>
        <w:numPr>
          <w:ilvl w:val="1"/>
          <w:numId w:val="37"/>
        </w:numPr>
        <w:tabs>
          <w:tab w:val="left" w:pos="1840"/>
        </w:tabs>
        <w:ind w:left="1840" w:hanging="368"/>
        <w:rPr>
          <w:rFonts w:ascii="Symbol" w:eastAsia="Symbol" w:hAnsi="Symbol" w:cs="Symbol"/>
          <w:sz w:val="24"/>
          <w:szCs w:val="24"/>
        </w:rPr>
      </w:pPr>
      <w:r>
        <w:rPr>
          <w:rFonts w:eastAsia="Times New Roman"/>
          <w:sz w:val="24"/>
          <w:szCs w:val="24"/>
        </w:rPr>
        <w:t>определять необходимые ключевые поисковые слова и запросы;</w:t>
      </w:r>
    </w:p>
    <w:p w:rsidR="00725536" w:rsidRDefault="00725536">
      <w:pPr>
        <w:spacing w:line="29" w:lineRule="exact"/>
        <w:rPr>
          <w:rFonts w:ascii="Symbol" w:eastAsia="Symbol" w:hAnsi="Symbol" w:cs="Symbol"/>
          <w:sz w:val="24"/>
          <w:szCs w:val="24"/>
        </w:rPr>
      </w:pPr>
    </w:p>
    <w:p w:rsidR="00725536" w:rsidRDefault="00D778CE">
      <w:pPr>
        <w:numPr>
          <w:ilvl w:val="1"/>
          <w:numId w:val="37"/>
        </w:numPr>
        <w:tabs>
          <w:tab w:val="left" w:pos="1840"/>
        </w:tabs>
        <w:spacing w:line="226" w:lineRule="auto"/>
        <w:ind w:left="1840" w:hanging="368"/>
        <w:rPr>
          <w:rFonts w:ascii="Symbol" w:eastAsia="Symbol" w:hAnsi="Symbol" w:cs="Symbol"/>
          <w:sz w:val="24"/>
          <w:szCs w:val="24"/>
        </w:rPr>
      </w:pPr>
      <w:r>
        <w:rPr>
          <w:rFonts w:eastAsia="Times New Roman"/>
          <w:sz w:val="24"/>
          <w:szCs w:val="24"/>
        </w:rPr>
        <w:t>осуществлять взаимодействие с электронными поисковыми системами, словарями;</w:t>
      </w:r>
    </w:p>
    <w:p w:rsidR="00725536" w:rsidRDefault="00725536">
      <w:pPr>
        <w:spacing w:line="32" w:lineRule="exact"/>
        <w:rPr>
          <w:rFonts w:ascii="Symbol" w:eastAsia="Symbol" w:hAnsi="Symbol" w:cs="Symbol"/>
          <w:sz w:val="24"/>
          <w:szCs w:val="24"/>
        </w:rPr>
      </w:pPr>
    </w:p>
    <w:p w:rsidR="00725536" w:rsidRDefault="00D778CE">
      <w:pPr>
        <w:numPr>
          <w:ilvl w:val="1"/>
          <w:numId w:val="37"/>
        </w:numPr>
        <w:tabs>
          <w:tab w:val="left" w:pos="1840"/>
        </w:tabs>
        <w:spacing w:line="227" w:lineRule="auto"/>
        <w:ind w:left="1840" w:hanging="368"/>
        <w:rPr>
          <w:rFonts w:ascii="Symbol" w:eastAsia="Symbol" w:hAnsi="Symbol" w:cs="Symbol"/>
          <w:sz w:val="24"/>
          <w:szCs w:val="24"/>
        </w:rPr>
      </w:pPr>
      <w:r>
        <w:rPr>
          <w:rFonts w:eastAsia="Times New Roman"/>
          <w:sz w:val="24"/>
          <w:szCs w:val="24"/>
        </w:rPr>
        <w:t>формировать множественную выборку из поисковых источников для объективизации результатов поиска;</w:t>
      </w:r>
    </w:p>
    <w:p w:rsidR="00725536" w:rsidRDefault="00725536">
      <w:pPr>
        <w:spacing w:line="2" w:lineRule="exact"/>
        <w:rPr>
          <w:sz w:val="20"/>
          <w:szCs w:val="20"/>
        </w:rPr>
      </w:pPr>
    </w:p>
    <w:p w:rsidR="00725536" w:rsidRDefault="00D778CE">
      <w:pPr>
        <w:numPr>
          <w:ilvl w:val="0"/>
          <w:numId w:val="38"/>
        </w:numPr>
        <w:tabs>
          <w:tab w:val="left" w:pos="1400"/>
        </w:tabs>
        <w:ind w:left="1400" w:hanging="288"/>
        <w:rPr>
          <w:rFonts w:ascii="Symbol" w:eastAsia="Symbol" w:hAnsi="Symbol" w:cs="Symbol"/>
          <w:sz w:val="24"/>
          <w:szCs w:val="24"/>
        </w:rPr>
      </w:pPr>
      <w:r>
        <w:rPr>
          <w:rFonts w:eastAsia="Times New Roman"/>
          <w:sz w:val="24"/>
          <w:szCs w:val="24"/>
        </w:rPr>
        <w:t>соотносить полученные результаты поиска со своей деятельностью.</w:t>
      </w:r>
    </w:p>
    <w:p w:rsidR="00725536" w:rsidRDefault="00725536">
      <w:pPr>
        <w:spacing w:line="2"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Коммуникативные УУД</w:t>
      </w:r>
    </w:p>
    <w:p w:rsidR="00725536" w:rsidRDefault="00D778CE">
      <w:pPr>
        <w:numPr>
          <w:ilvl w:val="1"/>
          <w:numId w:val="39"/>
        </w:numPr>
        <w:tabs>
          <w:tab w:val="left" w:pos="1820"/>
        </w:tabs>
        <w:spacing w:line="235" w:lineRule="auto"/>
        <w:ind w:left="1820" w:hanging="708"/>
        <w:rPr>
          <w:rFonts w:eastAsia="Times New Roman"/>
          <w:sz w:val="24"/>
          <w:szCs w:val="24"/>
        </w:rPr>
      </w:pPr>
      <w:r>
        <w:rPr>
          <w:rFonts w:eastAsia="Times New Roman"/>
          <w:sz w:val="24"/>
          <w:szCs w:val="24"/>
        </w:rPr>
        <w:t>Умение организовывать учебное сотрудничество и совместную деятельность</w:t>
      </w:r>
    </w:p>
    <w:p w:rsidR="00725536" w:rsidRDefault="00725536">
      <w:pPr>
        <w:spacing w:line="13" w:lineRule="exact"/>
        <w:rPr>
          <w:rFonts w:eastAsia="Times New Roman"/>
          <w:sz w:val="24"/>
          <w:szCs w:val="24"/>
        </w:rPr>
      </w:pPr>
    </w:p>
    <w:p w:rsidR="00725536" w:rsidRDefault="00D778CE">
      <w:pPr>
        <w:numPr>
          <w:ilvl w:val="0"/>
          <w:numId w:val="39"/>
        </w:numPr>
        <w:tabs>
          <w:tab w:val="left" w:pos="570"/>
        </w:tabs>
        <w:spacing w:line="236" w:lineRule="auto"/>
        <w:ind w:left="400" w:firstLine="4"/>
        <w:jc w:val="both"/>
        <w:rPr>
          <w:rFonts w:eastAsia="Times New Roman"/>
          <w:sz w:val="24"/>
          <w:szCs w:val="24"/>
        </w:rPr>
      </w:pPr>
      <w:r>
        <w:rPr>
          <w:rFonts w:eastAsia="Times New Roman"/>
          <w:sz w:val="24"/>
          <w:szCs w:val="24"/>
        </w:rPr>
        <w:t>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25536" w:rsidRDefault="00725536">
      <w:pPr>
        <w:spacing w:line="5" w:lineRule="exact"/>
        <w:rPr>
          <w:rFonts w:eastAsia="Times New Roman"/>
          <w:sz w:val="24"/>
          <w:szCs w:val="24"/>
        </w:rPr>
      </w:pPr>
    </w:p>
    <w:p w:rsidR="00725536" w:rsidRDefault="00D778CE">
      <w:pPr>
        <w:spacing w:line="238" w:lineRule="auto"/>
        <w:ind w:left="1120" w:right="266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возможные роли в совместной деятельности; </w:t>
      </w:r>
      <w:r>
        <w:rPr>
          <w:rFonts w:ascii="Symbol" w:eastAsia="Symbol" w:hAnsi="Symbol" w:cs="Symbol"/>
          <w:sz w:val="24"/>
          <w:szCs w:val="24"/>
        </w:rPr>
        <w:t></w:t>
      </w:r>
      <w:r>
        <w:rPr>
          <w:rFonts w:eastAsia="Times New Roman"/>
          <w:sz w:val="24"/>
          <w:szCs w:val="24"/>
        </w:rPr>
        <w:t xml:space="preserve"> играть определенную роль в совместной деятельности;</w:t>
      </w:r>
    </w:p>
    <w:p w:rsidR="00725536" w:rsidRDefault="00725536">
      <w:pPr>
        <w:spacing w:line="2" w:lineRule="exact"/>
        <w:rPr>
          <w:rFonts w:eastAsia="Times New Roman"/>
          <w:sz w:val="24"/>
          <w:szCs w:val="24"/>
        </w:rPr>
      </w:pPr>
    </w:p>
    <w:p w:rsidR="00725536" w:rsidRDefault="00D778CE">
      <w:pPr>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725536" w:rsidRDefault="00725536">
      <w:pPr>
        <w:spacing w:line="27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свои действия и действия партнера, которые способствовали или препятствовали продуктивной коммуникации;</w:t>
      </w:r>
    </w:p>
    <w:p w:rsidR="00725536" w:rsidRDefault="00725536">
      <w:pPr>
        <w:spacing w:line="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позитивные отношения в процессе учебной и познавательной деятельности;</w:t>
      </w:r>
    </w:p>
    <w:p w:rsidR="00725536" w:rsidRDefault="00725536">
      <w:pPr>
        <w:spacing w:line="5" w:lineRule="exact"/>
        <w:rPr>
          <w:rFonts w:eastAsia="Times New Roman"/>
          <w:sz w:val="24"/>
          <w:szCs w:val="24"/>
        </w:rPr>
      </w:pPr>
    </w:p>
    <w:p w:rsidR="00725536" w:rsidRDefault="00D778CE">
      <w:pPr>
        <w:spacing w:line="239" w:lineRule="auto"/>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25536" w:rsidRDefault="00725536">
      <w:pPr>
        <w:spacing w:line="4"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w:t>
      </w:r>
    </w:p>
    <w:p w:rsidR="00725536" w:rsidRDefault="00725536">
      <w:pPr>
        <w:spacing w:line="6" w:lineRule="exact"/>
        <w:rPr>
          <w:rFonts w:eastAsia="Times New Roman"/>
          <w:sz w:val="24"/>
          <w:szCs w:val="24"/>
        </w:rPr>
      </w:pPr>
    </w:p>
    <w:p w:rsidR="00725536" w:rsidRDefault="00D778CE">
      <w:pPr>
        <w:spacing w:line="238" w:lineRule="auto"/>
        <w:ind w:left="1120" w:right="2100"/>
        <w:rPr>
          <w:rFonts w:eastAsia="Times New Roman"/>
          <w:sz w:val="24"/>
          <w:szCs w:val="24"/>
        </w:rPr>
      </w:pPr>
      <w:r>
        <w:rPr>
          <w:rFonts w:ascii="Symbol" w:eastAsia="Symbol" w:hAnsi="Symbol" w:cs="Symbol"/>
          <w:sz w:val="24"/>
          <w:szCs w:val="24"/>
        </w:rPr>
        <w:t></w:t>
      </w:r>
      <w:r>
        <w:rPr>
          <w:rFonts w:eastAsia="Times New Roman"/>
          <w:sz w:val="24"/>
          <w:szCs w:val="24"/>
        </w:rPr>
        <w:t xml:space="preserve"> предлагать альтернативное решение в конфликтной ситуации; </w:t>
      </w:r>
      <w:r>
        <w:rPr>
          <w:rFonts w:ascii="Symbol" w:eastAsia="Symbol" w:hAnsi="Symbol" w:cs="Symbol"/>
          <w:sz w:val="24"/>
          <w:szCs w:val="24"/>
        </w:rPr>
        <w:t></w:t>
      </w:r>
      <w:r>
        <w:rPr>
          <w:rFonts w:eastAsia="Times New Roman"/>
          <w:sz w:val="24"/>
          <w:szCs w:val="24"/>
        </w:rPr>
        <w:t xml:space="preserve"> выделять общую точку зрения в дискуссии;</w:t>
      </w:r>
    </w:p>
    <w:p w:rsidR="00725536" w:rsidRDefault="00725536">
      <w:pPr>
        <w:spacing w:line="2"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договариваться о правилах и вопросах для обсуждения в соответствии с поставленной перед группой задачей;</w:t>
      </w:r>
    </w:p>
    <w:p w:rsidR="00725536" w:rsidRDefault="00725536">
      <w:pPr>
        <w:spacing w:line="52" w:lineRule="exact"/>
        <w:rPr>
          <w:sz w:val="20"/>
          <w:szCs w:val="20"/>
        </w:rPr>
      </w:pPr>
    </w:p>
    <w:p w:rsidR="00725536" w:rsidRDefault="00D778CE">
      <w:pPr>
        <w:ind w:right="-399"/>
        <w:jc w:val="center"/>
        <w:rPr>
          <w:sz w:val="20"/>
          <w:szCs w:val="20"/>
        </w:rPr>
      </w:pPr>
      <w:r>
        <w:rPr>
          <w:rFonts w:eastAsia="Times New Roman"/>
          <w:sz w:val="24"/>
          <w:szCs w:val="24"/>
        </w:rPr>
        <w:t>18</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numPr>
          <w:ilvl w:val="0"/>
          <w:numId w:val="40"/>
        </w:numPr>
        <w:tabs>
          <w:tab w:val="left" w:pos="1394"/>
        </w:tabs>
        <w:spacing w:line="227" w:lineRule="auto"/>
        <w:ind w:left="400" w:firstLine="712"/>
        <w:rPr>
          <w:rFonts w:ascii="Symbol" w:eastAsia="Symbol" w:hAnsi="Symbol" w:cs="Symbol"/>
          <w:sz w:val="24"/>
          <w:szCs w:val="24"/>
        </w:rPr>
      </w:pPr>
      <w:r>
        <w:rPr>
          <w:rFonts w:eastAsia="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725536" w:rsidRDefault="00725536">
      <w:pPr>
        <w:spacing w:line="32" w:lineRule="exact"/>
        <w:rPr>
          <w:rFonts w:ascii="Symbol" w:eastAsia="Symbol" w:hAnsi="Symbol" w:cs="Symbol"/>
          <w:sz w:val="24"/>
          <w:szCs w:val="24"/>
        </w:rPr>
      </w:pPr>
    </w:p>
    <w:p w:rsidR="00725536" w:rsidRDefault="00D778CE">
      <w:pPr>
        <w:numPr>
          <w:ilvl w:val="0"/>
          <w:numId w:val="40"/>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25536" w:rsidRDefault="00725536">
      <w:pPr>
        <w:spacing w:line="15" w:lineRule="exact"/>
        <w:rPr>
          <w:sz w:val="20"/>
          <w:szCs w:val="20"/>
        </w:rPr>
      </w:pPr>
    </w:p>
    <w:p w:rsidR="00725536" w:rsidRDefault="00D778CE">
      <w:pPr>
        <w:numPr>
          <w:ilvl w:val="0"/>
          <w:numId w:val="41"/>
        </w:numPr>
        <w:tabs>
          <w:tab w:val="left" w:pos="1816"/>
        </w:tabs>
        <w:spacing w:line="237" w:lineRule="auto"/>
        <w:ind w:left="400" w:firstLine="712"/>
        <w:jc w:val="both"/>
        <w:rPr>
          <w:rFonts w:eastAsia="Times New Roman"/>
          <w:sz w:val="24"/>
          <w:szCs w:val="24"/>
        </w:rPr>
      </w:pPr>
      <w:r>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25536" w:rsidRDefault="00725536">
      <w:pPr>
        <w:spacing w:line="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задачу коммуникации и в соответствии с ней отбирать речевые средства;</w:t>
      </w:r>
    </w:p>
    <w:p w:rsidR="00725536" w:rsidRDefault="00725536">
      <w:pPr>
        <w:spacing w:line="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отбирать и использовать речевые средства в процессе коммуникации с другими людьми (диалог в паре, в малой группе и т. д.);</w:t>
      </w:r>
    </w:p>
    <w:p w:rsidR="00725536" w:rsidRDefault="00725536">
      <w:pPr>
        <w:spacing w:line="6"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представлять в устной или письменной форме развернутый план собственной деятельности;</w:t>
      </w:r>
    </w:p>
    <w:p w:rsidR="00725536" w:rsidRDefault="00725536">
      <w:pPr>
        <w:spacing w:line="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соблюдать нормы публичной речи, регламент в монологе и дискуссии в соответствии с коммуникативной задачей;</w:t>
      </w:r>
    </w:p>
    <w:p w:rsidR="00725536" w:rsidRDefault="00725536">
      <w:pPr>
        <w:spacing w:line="5" w:lineRule="exact"/>
        <w:rPr>
          <w:rFonts w:eastAsia="Times New Roman"/>
          <w:sz w:val="24"/>
          <w:szCs w:val="24"/>
        </w:rPr>
      </w:pPr>
    </w:p>
    <w:p w:rsidR="00725536" w:rsidRDefault="00D778CE">
      <w:pPr>
        <w:spacing w:line="238"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высказывать и обосновывать мнение (суждение) и запрашивать мнение партнера в рамках диалога;</w:t>
      </w:r>
    </w:p>
    <w:p w:rsidR="00725536" w:rsidRDefault="00725536">
      <w:pPr>
        <w:spacing w:line="3" w:lineRule="exact"/>
        <w:rPr>
          <w:rFonts w:eastAsia="Times New Roman"/>
          <w:sz w:val="24"/>
          <w:szCs w:val="24"/>
        </w:rPr>
      </w:pPr>
    </w:p>
    <w:p w:rsidR="00725536" w:rsidRDefault="00D778CE">
      <w:pPr>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принимать решение в ходе диалога и согласовывать его с собеседником;</w:t>
      </w:r>
    </w:p>
    <w:p w:rsidR="00725536" w:rsidRDefault="00725536">
      <w:pPr>
        <w:spacing w:line="1"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создавать письменные «клишированные» и оригинальные тексты с использованием необходимых речевых средств;</w:t>
      </w:r>
    </w:p>
    <w:p w:rsidR="00725536" w:rsidRDefault="00725536">
      <w:pPr>
        <w:spacing w:line="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вербальные средства (средства логической связи) для выделения смысловых блоков своего выступления;</w:t>
      </w:r>
    </w:p>
    <w:p w:rsidR="00725536" w:rsidRDefault="00725536">
      <w:pPr>
        <w:spacing w:line="6"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невербальные средства или наглядные материалы, подготовленные/отобранные под руководством учителя;</w:t>
      </w:r>
    </w:p>
    <w:p w:rsidR="00725536" w:rsidRDefault="00725536">
      <w:pPr>
        <w:spacing w:line="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w:t>
      </w:r>
    </w:p>
    <w:p w:rsidR="00725536" w:rsidRDefault="00725536">
      <w:pPr>
        <w:spacing w:line="14" w:lineRule="exact"/>
        <w:rPr>
          <w:rFonts w:eastAsia="Times New Roman"/>
          <w:sz w:val="24"/>
          <w:szCs w:val="24"/>
        </w:rPr>
      </w:pPr>
    </w:p>
    <w:p w:rsidR="00725536" w:rsidRDefault="00D778CE">
      <w:pPr>
        <w:numPr>
          <w:ilvl w:val="0"/>
          <w:numId w:val="41"/>
        </w:numPr>
        <w:tabs>
          <w:tab w:val="left" w:pos="1816"/>
        </w:tabs>
        <w:spacing w:line="234" w:lineRule="auto"/>
        <w:ind w:left="400" w:firstLine="712"/>
        <w:rPr>
          <w:rFonts w:eastAsia="Times New Roman"/>
          <w:sz w:val="24"/>
          <w:szCs w:val="24"/>
        </w:rPr>
      </w:pPr>
      <w:r>
        <w:rPr>
          <w:rFonts w:eastAsia="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25536" w:rsidRDefault="00725536">
      <w:pPr>
        <w:spacing w:line="5" w:lineRule="exact"/>
        <w:rPr>
          <w:rFonts w:eastAsia="Times New Roman"/>
          <w:sz w:val="24"/>
          <w:szCs w:val="24"/>
        </w:rPr>
      </w:pPr>
    </w:p>
    <w:p w:rsidR="00725536" w:rsidRDefault="00D778CE">
      <w:pPr>
        <w:spacing w:line="238"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w:t>
      </w:r>
    </w:p>
    <w:p w:rsidR="00725536" w:rsidRDefault="00725536">
      <w:pPr>
        <w:spacing w:line="3" w:lineRule="exact"/>
        <w:rPr>
          <w:rFonts w:eastAsia="Times New Roman"/>
          <w:sz w:val="24"/>
          <w:szCs w:val="24"/>
        </w:rPr>
      </w:pPr>
    </w:p>
    <w:p w:rsidR="00725536" w:rsidRDefault="00D778CE">
      <w:pPr>
        <w:spacing w:line="239" w:lineRule="auto"/>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25536" w:rsidRDefault="00725536">
      <w:pPr>
        <w:spacing w:line="4" w:lineRule="exact"/>
        <w:rPr>
          <w:rFonts w:eastAsia="Times New Roman"/>
          <w:sz w:val="24"/>
          <w:szCs w:val="24"/>
        </w:rPr>
      </w:pPr>
    </w:p>
    <w:p w:rsidR="00725536" w:rsidRDefault="00D778CE">
      <w:pPr>
        <w:spacing w:line="238"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выделять информационный аспект задачи, оперировать данными, использовать модель решения задачи;</w:t>
      </w:r>
    </w:p>
    <w:p w:rsidR="00725536" w:rsidRDefault="00725536">
      <w:pPr>
        <w:spacing w:line="4"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25536" w:rsidRDefault="00725536">
      <w:pPr>
        <w:spacing w:line="5" w:lineRule="exact"/>
        <w:rPr>
          <w:rFonts w:eastAsia="Times New Roman"/>
          <w:sz w:val="24"/>
          <w:szCs w:val="24"/>
        </w:rPr>
      </w:pPr>
    </w:p>
    <w:p w:rsidR="00725536" w:rsidRDefault="00D778CE">
      <w:pPr>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информацию с учетом этических и правовых норм;</w:t>
      </w:r>
    </w:p>
    <w:p w:rsidR="00725536" w:rsidRDefault="00725536">
      <w:pPr>
        <w:spacing w:line="1"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725536" w:rsidRDefault="00725536">
      <w:pPr>
        <w:spacing w:line="283" w:lineRule="exact"/>
        <w:rPr>
          <w:sz w:val="20"/>
          <w:szCs w:val="20"/>
        </w:rPr>
      </w:pPr>
    </w:p>
    <w:p w:rsidR="00725536" w:rsidRDefault="00D778CE">
      <w:pPr>
        <w:ind w:left="1120"/>
        <w:rPr>
          <w:sz w:val="20"/>
          <w:szCs w:val="20"/>
        </w:rPr>
      </w:pPr>
      <w:r>
        <w:rPr>
          <w:rFonts w:eastAsia="Times New Roman"/>
          <w:b/>
          <w:bCs/>
          <w:sz w:val="24"/>
          <w:szCs w:val="24"/>
        </w:rPr>
        <w:t>1.2.5. Предметные результаты</w:t>
      </w:r>
    </w:p>
    <w:p w:rsidR="00725536" w:rsidRDefault="00D778CE">
      <w:pPr>
        <w:ind w:left="1120"/>
        <w:rPr>
          <w:sz w:val="20"/>
          <w:szCs w:val="20"/>
        </w:rPr>
      </w:pPr>
      <w:r>
        <w:rPr>
          <w:rFonts w:eastAsia="Times New Roman"/>
          <w:b/>
          <w:bCs/>
          <w:sz w:val="24"/>
          <w:szCs w:val="24"/>
        </w:rPr>
        <w:t>1.2.5.1. Русский язык</w:t>
      </w:r>
    </w:p>
    <w:p w:rsidR="00725536" w:rsidRDefault="00D778CE">
      <w:pPr>
        <w:ind w:left="1120"/>
        <w:rPr>
          <w:sz w:val="20"/>
          <w:szCs w:val="20"/>
        </w:rPr>
      </w:pPr>
      <w:r>
        <w:rPr>
          <w:rFonts w:eastAsia="Times New Roman"/>
          <w:b/>
          <w:bCs/>
          <w:sz w:val="24"/>
          <w:szCs w:val="24"/>
        </w:rPr>
        <w:t>Выпускник научится:</w:t>
      </w:r>
    </w:p>
    <w:p w:rsidR="00725536" w:rsidRDefault="00725536">
      <w:pPr>
        <w:spacing w:line="27" w:lineRule="exact"/>
        <w:rPr>
          <w:sz w:val="20"/>
          <w:szCs w:val="20"/>
        </w:rPr>
      </w:pPr>
    </w:p>
    <w:p w:rsidR="00725536" w:rsidRDefault="00D778CE">
      <w:pPr>
        <w:numPr>
          <w:ilvl w:val="0"/>
          <w:numId w:val="42"/>
        </w:numPr>
        <w:tabs>
          <w:tab w:val="left" w:pos="1394"/>
        </w:tabs>
        <w:spacing w:line="226" w:lineRule="auto"/>
        <w:ind w:left="400" w:firstLine="712"/>
        <w:rPr>
          <w:rFonts w:ascii="Symbol" w:eastAsia="Symbol" w:hAnsi="Symbol" w:cs="Symbol"/>
          <w:sz w:val="24"/>
          <w:szCs w:val="24"/>
        </w:rPr>
      </w:pPr>
      <w:r>
        <w:rPr>
          <w:rFonts w:eastAsia="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725536" w:rsidRDefault="00725536">
      <w:pPr>
        <w:spacing w:line="1" w:lineRule="exact"/>
        <w:rPr>
          <w:rFonts w:ascii="Symbol" w:eastAsia="Symbol" w:hAnsi="Symbol" w:cs="Symbol"/>
          <w:sz w:val="24"/>
          <w:szCs w:val="24"/>
        </w:rPr>
      </w:pPr>
    </w:p>
    <w:p w:rsidR="00725536" w:rsidRDefault="00D778CE">
      <w:pPr>
        <w:numPr>
          <w:ilvl w:val="0"/>
          <w:numId w:val="42"/>
        </w:numPr>
        <w:tabs>
          <w:tab w:val="left" w:pos="1400"/>
        </w:tabs>
        <w:ind w:left="1400" w:hanging="288"/>
        <w:rPr>
          <w:rFonts w:ascii="Symbol" w:eastAsia="Symbol" w:hAnsi="Symbol" w:cs="Symbol"/>
          <w:sz w:val="24"/>
          <w:szCs w:val="24"/>
        </w:rPr>
      </w:pPr>
      <w:r>
        <w:rPr>
          <w:rFonts w:eastAsia="Times New Roman"/>
          <w:sz w:val="24"/>
          <w:szCs w:val="24"/>
        </w:rPr>
        <w:t>владеть  навыками  различных  видов  чтения  (изучающим,  ознакомительным,</w:t>
      </w:r>
    </w:p>
    <w:p w:rsidR="00725536" w:rsidRDefault="00725536">
      <w:pPr>
        <w:spacing w:line="118" w:lineRule="exact"/>
        <w:rPr>
          <w:sz w:val="20"/>
          <w:szCs w:val="20"/>
        </w:rPr>
      </w:pPr>
    </w:p>
    <w:p w:rsidR="00725536" w:rsidRDefault="00D778CE">
      <w:pPr>
        <w:ind w:right="-399"/>
        <w:jc w:val="center"/>
        <w:rPr>
          <w:sz w:val="20"/>
          <w:szCs w:val="20"/>
        </w:rPr>
      </w:pPr>
      <w:r>
        <w:rPr>
          <w:rFonts w:eastAsia="Times New Roman"/>
          <w:sz w:val="24"/>
          <w:szCs w:val="24"/>
        </w:rPr>
        <w:t>19</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ind w:left="400"/>
        <w:rPr>
          <w:sz w:val="20"/>
          <w:szCs w:val="20"/>
        </w:rPr>
      </w:pPr>
      <w:r>
        <w:rPr>
          <w:rFonts w:eastAsia="Times New Roman"/>
          <w:sz w:val="24"/>
          <w:szCs w:val="24"/>
        </w:rPr>
        <w:t>просмотровым) и информационной переработки прочитанного материала;</w:t>
      </w:r>
    </w:p>
    <w:p w:rsidR="00725536" w:rsidRDefault="00725536">
      <w:pPr>
        <w:spacing w:line="32" w:lineRule="exact"/>
        <w:rPr>
          <w:sz w:val="20"/>
          <w:szCs w:val="20"/>
        </w:rPr>
      </w:pPr>
    </w:p>
    <w:p w:rsidR="00725536" w:rsidRDefault="00D778CE">
      <w:pPr>
        <w:numPr>
          <w:ilvl w:val="0"/>
          <w:numId w:val="43"/>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25536" w:rsidRDefault="00725536">
      <w:pPr>
        <w:spacing w:line="32" w:lineRule="exact"/>
        <w:rPr>
          <w:rFonts w:ascii="Symbol" w:eastAsia="Symbol" w:hAnsi="Symbol" w:cs="Symbol"/>
          <w:sz w:val="24"/>
          <w:szCs w:val="24"/>
        </w:rPr>
      </w:pPr>
    </w:p>
    <w:p w:rsidR="00725536" w:rsidRDefault="00D778CE">
      <w:pPr>
        <w:numPr>
          <w:ilvl w:val="0"/>
          <w:numId w:val="43"/>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25536" w:rsidRDefault="00725536">
      <w:pPr>
        <w:spacing w:line="34" w:lineRule="exact"/>
        <w:rPr>
          <w:rFonts w:ascii="Symbol" w:eastAsia="Symbol" w:hAnsi="Symbol" w:cs="Symbol"/>
          <w:sz w:val="24"/>
          <w:szCs w:val="24"/>
        </w:rPr>
      </w:pPr>
    </w:p>
    <w:p w:rsidR="00725536" w:rsidRDefault="00D778CE">
      <w:pPr>
        <w:numPr>
          <w:ilvl w:val="0"/>
          <w:numId w:val="43"/>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25536" w:rsidRDefault="00725536">
      <w:pPr>
        <w:spacing w:line="31" w:lineRule="exact"/>
        <w:rPr>
          <w:rFonts w:ascii="Symbol" w:eastAsia="Symbol" w:hAnsi="Symbol" w:cs="Symbol"/>
          <w:sz w:val="24"/>
          <w:szCs w:val="24"/>
        </w:rPr>
      </w:pPr>
    </w:p>
    <w:p w:rsidR="00725536" w:rsidRDefault="00D778CE">
      <w:pPr>
        <w:numPr>
          <w:ilvl w:val="0"/>
          <w:numId w:val="43"/>
        </w:numPr>
        <w:tabs>
          <w:tab w:val="left" w:pos="1394"/>
        </w:tabs>
        <w:spacing w:line="226" w:lineRule="auto"/>
        <w:ind w:left="400" w:firstLine="712"/>
        <w:rPr>
          <w:rFonts w:ascii="Symbol" w:eastAsia="Symbol" w:hAnsi="Symbol" w:cs="Symbol"/>
          <w:sz w:val="24"/>
          <w:szCs w:val="24"/>
        </w:rPr>
      </w:pPr>
      <w:r>
        <w:rPr>
          <w:rFonts w:eastAsia="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25536" w:rsidRDefault="00725536">
      <w:pPr>
        <w:spacing w:line="32" w:lineRule="exact"/>
        <w:rPr>
          <w:rFonts w:ascii="Symbol" w:eastAsia="Symbol" w:hAnsi="Symbol" w:cs="Symbol"/>
          <w:sz w:val="24"/>
          <w:szCs w:val="24"/>
        </w:rPr>
      </w:pPr>
    </w:p>
    <w:p w:rsidR="00725536" w:rsidRDefault="00D778CE">
      <w:pPr>
        <w:numPr>
          <w:ilvl w:val="0"/>
          <w:numId w:val="43"/>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25536" w:rsidRDefault="00725536">
      <w:pPr>
        <w:spacing w:line="3" w:lineRule="exact"/>
        <w:rPr>
          <w:rFonts w:ascii="Symbol" w:eastAsia="Symbol" w:hAnsi="Symbol" w:cs="Symbol"/>
          <w:sz w:val="24"/>
          <w:szCs w:val="24"/>
        </w:rPr>
      </w:pPr>
    </w:p>
    <w:p w:rsidR="00725536" w:rsidRDefault="00D778CE">
      <w:pPr>
        <w:numPr>
          <w:ilvl w:val="0"/>
          <w:numId w:val="43"/>
        </w:numPr>
        <w:tabs>
          <w:tab w:val="left" w:pos="1400"/>
        </w:tabs>
        <w:ind w:left="1400" w:hanging="288"/>
        <w:rPr>
          <w:rFonts w:ascii="Symbol" w:eastAsia="Symbol" w:hAnsi="Symbol" w:cs="Symbol"/>
          <w:sz w:val="24"/>
          <w:szCs w:val="24"/>
        </w:rPr>
      </w:pPr>
      <w:r>
        <w:rPr>
          <w:rFonts w:eastAsia="Times New Roman"/>
          <w:sz w:val="24"/>
          <w:szCs w:val="24"/>
        </w:rPr>
        <w:t>использовать знание алфавита при поиске информации;</w:t>
      </w:r>
    </w:p>
    <w:p w:rsidR="00725536" w:rsidRDefault="00D778CE">
      <w:pPr>
        <w:numPr>
          <w:ilvl w:val="0"/>
          <w:numId w:val="43"/>
        </w:numPr>
        <w:tabs>
          <w:tab w:val="left" w:pos="1400"/>
        </w:tabs>
        <w:spacing w:line="239" w:lineRule="auto"/>
        <w:ind w:left="1400" w:hanging="288"/>
        <w:rPr>
          <w:rFonts w:ascii="Symbol" w:eastAsia="Symbol" w:hAnsi="Symbol" w:cs="Symbol"/>
          <w:sz w:val="24"/>
          <w:szCs w:val="24"/>
        </w:rPr>
      </w:pPr>
      <w:r>
        <w:rPr>
          <w:rFonts w:eastAsia="Times New Roman"/>
          <w:sz w:val="24"/>
          <w:szCs w:val="24"/>
        </w:rPr>
        <w:t>различать значимые и незначимые единицы языка;</w:t>
      </w:r>
    </w:p>
    <w:p w:rsidR="00725536" w:rsidRDefault="00725536">
      <w:pPr>
        <w:spacing w:line="1" w:lineRule="exact"/>
        <w:rPr>
          <w:rFonts w:ascii="Symbol" w:eastAsia="Symbol" w:hAnsi="Symbol" w:cs="Symbol"/>
          <w:sz w:val="24"/>
          <w:szCs w:val="24"/>
        </w:rPr>
      </w:pPr>
    </w:p>
    <w:p w:rsidR="00725536" w:rsidRDefault="00D778CE">
      <w:pPr>
        <w:numPr>
          <w:ilvl w:val="0"/>
          <w:numId w:val="43"/>
        </w:numPr>
        <w:tabs>
          <w:tab w:val="left" w:pos="1400"/>
        </w:tabs>
        <w:ind w:left="1400" w:hanging="288"/>
        <w:rPr>
          <w:rFonts w:ascii="Symbol" w:eastAsia="Symbol" w:hAnsi="Symbol" w:cs="Symbol"/>
          <w:sz w:val="24"/>
          <w:szCs w:val="24"/>
        </w:rPr>
      </w:pPr>
      <w:r>
        <w:rPr>
          <w:rFonts w:eastAsia="Times New Roman"/>
          <w:sz w:val="24"/>
          <w:szCs w:val="24"/>
        </w:rPr>
        <w:t>проводить фонетический и орфоэпический анализ слова;</w:t>
      </w:r>
    </w:p>
    <w:p w:rsidR="00725536" w:rsidRDefault="00725536">
      <w:pPr>
        <w:spacing w:line="29" w:lineRule="exact"/>
        <w:rPr>
          <w:rFonts w:ascii="Symbol" w:eastAsia="Symbol" w:hAnsi="Symbol" w:cs="Symbol"/>
          <w:sz w:val="24"/>
          <w:szCs w:val="24"/>
        </w:rPr>
      </w:pPr>
    </w:p>
    <w:p w:rsidR="00725536" w:rsidRDefault="00D778CE">
      <w:pPr>
        <w:numPr>
          <w:ilvl w:val="0"/>
          <w:numId w:val="43"/>
        </w:numPr>
        <w:tabs>
          <w:tab w:val="left" w:pos="1394"/>
        </w:tabs>
        <w:spacing w:line="226" w:lineRule="auto"/>
        <w:ind w:left="400" w:right="20" w:firstLine="712"/>
        <w:rPr>
          <w:rFonts w:ascii="Symbol" w:eastAsia="Symbol" w:hAnsi="Symbol" w:cs="Symbol"/>
          <w:sz w:val="24"/>
          <w:szCs w:val="24"/>
        </w:rPr>
      </w:pPr>
      <w:r>
        <w:rPr>
          <w:rFonts w:eastAsia="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725536" w:rsidRDefault="00725536">
      <w:pPr>
        <w:spacing w:line="1" w:lineRule="exact"/>
        <w:rPr>
          <w:rFonts w:ascii="Symbol" w:eastAsia="Symbol" w:hAnsi="Symbol" w:cs="Symbol"/>
          <w:sz w:val="24"/>
          <w:szCs w:val="24"/>
        </w:rPr>
      </w:pPr>
    </w:p>
    <w:p w:rsidR="00725536" w:rsidRDefault="00D778CE">
      <w:pPr>
        <w:numPr>
          <w:ilvl w:val="0"/>
          <w:numId w:val="43"/>
        </w:numPr>
        <w:tabs>
          <w:tab w:val="left" w:pos="1400"/>
        </w:tabs>
        <w:ind w:left="1400" w:hanging="288"/>
        <w:rPr>
          <w:rFonts w:ascii="Symbol" w:eastAsia="Symbol" w:hAnsi="Symbol" w:cs="Symbol"/>
          <w:sz w:val="24"/>
          <w:szCs w:val="24"/>
        </w:rPr>
      </w:pPr>
      <w:r>
        <w:rPr>
          <w:rFonts w:eastAsia="Times New Roman"/>
          <w:sz w:val="24"/>
          <w:szCs w:val="24"/>
        </w:rPr>
        <w:t>членить слова на слоги и правильно их переносить;</w:t>
      </w:r>
    </w:p>
    <w:p w:rsidR="00725536" w:rsidRDefault="00725536">
      <w:pPr>
        <w:spacing w:line="29" w:lineRule="exact"/>
        <w:rPr>
          <w:rFonts w:ascii="Symbol" w:eastAsia="Symbol" w:hAnsi="Symbol" w:cs="Symbol"/>
          <w:sz w:val="24"/>
          <w:szCs w:val="24"/>
        </w:rPr>
      </w:pPr>
    </w:p>
    <w:p w:rsidR="00725536" w:rsidRDefault="00D778CE">
      <w:pPr>
        <w:numPr>
          <w:ilvl w:val="0"/>
          <w:numId w:val="43"/>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25536" w:rsidRDefault="00725536">
      <w:pPr>
        <w:spacing w:line="34" w:lineRule="exact"/>
        <w:rPr>
          <w:rFonts w:ascii="Symbol" w:eastAsia="Symbol" w:hAnsi="Symbol" w:cs="Symbol"/>
          <w:sz w:val="24"/>
          <w:szCs w:val="24"/>
        </w:rPr>
      </w:pPr>
    </w:p>
    <w:p w:rsidR="00725536" w:rsidRDefault="00D778CE">
      <w:pPr>
        <w:numPr>
          <w:ilvl w:val="0"/>
          <w:numId w:val="43"/>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25536" w:rsidRDefault="00725536">
      <w:pPr>
        <w:spacing w:line="3" w:lineRule="exact"/>
        <w:rPr>
          <w:rFonts w:ascii="Symbol" w:eastAsia="Symbol" w:hAnsi="Symbol" w:cs="Symbol"/>
          <w:sz w:val="24"/>
          <w:szCs w:val="24"/>
        </w:rPr>
      </w:pPr>
    </w:p>
    <w:p w:rsidR="00725536" w:rsidRDefault="00D778CE">
      <w:pPr>
        <w:numPr>
          <w:ilvl w:val="0"/>
          <w:numId w:val="43"/>
        </w:numPr>
        <w:tabs>
          <w:tab w:val="left" w:pos="1400"/>
        </w:tabs>
        <w:ind w:left="1400" w:hanging="288"/>
        <w:rPr>
          <w:rFonts w:ascii="Symbol" w:eastAsia="Symbol" w:hAnsi="Symbol" w:cs="Symbol"/>
          <w:sz w:val="24"/>
          <w:szCs w:val="24"/>
        </w:rPr>
      </w:pPr>
      <w:r>
        <w:rPr>
          <w:rFonts w:eastAsia="Times New Roman"/>
          <w:sz w:val="24"/>
          <w:szCs w:val="24"/>
        </w:rPr>
        <w:t>проводить морфемный и словообразовательный анализ слов;</w:t>
      </w:r>
    </w:p>
    <w:p w:rsidR="00725536" w:rsidRDefault="00725536">
      <w:pPr>
        <w:spacing w:line="1" w:lineRule="exact"/>
        <w:rPr>
          <w:rFonts w:ascii="Symbol" w:eastAsia="Symbol" w:hAnsi="Symbol" w:cs="Symbol"/>
          <w:sz w:val="24"/>
          <w:szCs w:val="24"/>
        </w:rPr>
      </w:pPr>
    </w:p>
    <w:p w:rsidR="00725536" w:rsidRDefault="00D778CE">
      <w:pPr>
        <w:numPr>
          <w:ilvl w:val="0"/>
          <w:numId w:val="43"/>
        </w:numPr>
        <w:tabs>
          <w:tab w:val="left" w:pos="1400"/>
        </w:tabs>
        <w:ind w:left="1400" w:hanging="288"/>
        <w:rPr>
          <w:rFonts w:ascii="Symbol" w:eastAsia="Symbol" w:hAnsi="Symbol" w:cs="Symbol"/>
          <w:sz w:val="24"/>
          <w:szCs w:val="24"/>
        </w:rPr>
      </w:pPr>
      <w:r>
        <w:rPr>
          <w:rFonts w:eastAsia="Times New Roman"/>
          <w:sz w:val="24"/>
          <w:szCs w:val="24"/>
        </w:rPr>
        <w:t>проводить лексический анализ слова;</w:t>
      </w:r>
    </w:p>
    <w:p w:rsidR="00725536" w:rsidRDefault="00725536">
      <w:pPr>
        <w:spacing w:line="29" w:lineRule="exact"/>
        <w:rPr>
          <w:rFonts w:ascii="Symbol" w:eastAsia="Symbol" w:hAnsi="Symbol" w:cs="Symbol"/>
          <w:sz w:val="24"/>
          <w:szCs w:val="24"/>
        </w:rPr>
      </w:pPr>
    </w:p>
    <w:p w:rsidR="00725536" w:rsidRDefault="00D778CE">
      <w:pPr>
        <w:numPr>
          <w:ilvl w:val="0"/>
          <w:numId w:val="43"/>
        </w:numPr>
        <w:tabs>
          <w:tab w:val="left" w:pos="1394"/>
        </w:tabs>
        <w:spacing w:line="226" w:lineRule="auto"/>
        <w:ind w:left="400" w:firstLine="712"/>
        <w:rPr>
          <w:rFonts w:ascii="Symbol" w:eastAsia="Symbol" w:hAnsi="Symbol" w:cs="Symbol"/>
          <w:sz w:val="24"/>
          <w:szCs w:val="24"/>
        </w:rPr>
      </w:pPr>
      <w:r>
        <w:rPr>
          <w:rFonts w:eastAsia="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725536" w:rsidRDefault="00725536">
      <w:pPr>
        <w:spacing w:line="32" w:lineRule="exact"/>
        <w:rPr>
          <w:rFonts w:ascii="Symbol" w:eastAsia="Symbol" w:hAnsi="Symbol" w:cs="Symbol"/>
          <w:sz w:val="24"/>
          <w:szCs w:val="24"/>
        </w:rPr>
      </w:pPr>
    </w:p>
    <w:p w:rsidR="00725536" w:rsidRDefault="00D778CE">
      <w:pPr>
        <w:numPr>
          <w:ilvl w:val="0"/>
          <w:numId w:val="43"/>
        </w:numPr>
        <w:tabs>
          <w:tab w:val="left" w:pos="1394"/>
        </w:tabs>
        <w:spacing w:line="226" w:lineRule="auto"/>
        <w:ind w:left="400" w:firstLine="712"/>
        <w:rPr>
          <w:rFonts w:ascii="Symbol" w:eastAsia="Symbol" w:hAnsi="Symbol" w:cs="Symbol"/>
          <w:sz w:val="24"/>
          <w:szCs w:val="24"/>
        </w:rPr>
      </w:pPr>
      <w:r>
        <w:rPr>
          <w:rFonts w:eastAsia="Times New Roman"/>
          <w:sz w:val="24"/>
          <w:szCs w:val="24"/>
        </w:rPr>
        <w:t>опознавать самостоятельные части речи и их формы, а также служебные части речи и междометия;</w:t>
      </w:r>
    </w:p>
    <w:p w:rsidR="00725536" w:rsidRDefault="00725536">
      <w:pPr>
        <w:spacing w:line="1" w:lineRule="exact"/>
        <w:rPr>
          <w:rFonts w:ascii="Symbol" w:eastAsia="Symbol" w:hAnsi="Symbol" w:cs="Symbol"/>
          <w:sz w:val="24"/>
          <w:szCs w:val="24"/>
        </w:rPr>
      </w:pPr>
    </w:p>
    <w:p w:rsidR="00725536" w:rsidRDefault="00D778CE">
      <w:pPr>
        <w:numPr>
          <w:ilvl w:val="0"/>
          <w:numId w:val="43"/>
        </w:numPr>
        <w:tabs>
          <w:tab w:val="left" w:pos="1400"/>
        </w:tabs>
        <w:ind w:left="1400" w:hanging="288"/>
        <w:rPr>
          <w:rFonts w:ascii="Symbol" w:eastAsia="Symbol" w:hAnsi="Symbol" w:cs="Symbol"/>
          <w:sz w:val="24"/>
          <w:szCs w:val="24"/>
        </w:rPr>
      </w:pPr>
      <w:r>
        <w:rPr>
          <w:rFonts w:eastAsia="Times New Roman"/>
          <w:sz w:val="24"/>
          <w:szCs w:val="24"/>
        </w:rPr>
        <w:t>проводить морфологический анализ слова;</w:t>
      </w:r>
    </w:p>
    <w:p w:rsidR="00725536" w:rsidRDefault="00725536">
      <w:pPr>
        <w:spacing w:line="29" w:lineRule="exact"/>
        <w:rPr>
          <w:rFonts w:ascii="Symbol" w:eastAsia="Symbol" w:hAnsi="Symbol" w:cs="Symbol"/>
          <w:sz w:val="24"/>
          <w:szCs w:val="24"/>
        </w:rPr>
      </w:pPr>
    </w:p>
    <w:p w:rsidR="00725536" w:rsidRDefault="00D778CE">
      <w:pPr>
        <w:numPr>
          <w:ilvl w:val="0"/>
          <w:numId w:val="43"/>
        </w:numPr>
        <w:tabs>
          <w:tab w:val="left" w:pos="1394"/>
        </w:tabs>
        <w:spacing w:line="226" w:lineRule="auto"/>
        <w:ind w:left="400" w:firstLine="712"/>
        <w:rPr>
          <w:rFonts w:ascii="Symbol" w:eastAsia="Symbol" w:hAnsi="Symbol" w:cs="Symbol"/>
          <w:sz w:val="24"/>
          <w:szCs w:val="24"/>
        </w:rPr>
      </w:pPr>
      <w:r>
        <w:rPr>
          <w:rFonts w:eastAsia="Times New Roman"/>
          <w:sz w:val="24"/>
          <w:szCs w:val="24"/>
        </w:rPr>
        <w:t>применять знания и умения по морфемике и словообразованию при проведении морфологического анализа слов;</w:t>
      </w:r>
    </w:p>
    <w:p w:rsidR="00725536" w:rsidRDefault="00725536">
      <w:pPr>
        <w:spacing w:line="2" w:lineRule="exact"/>
        <w:rPr>
          <w:rFonts w:ascii="Symbol" w:eastAsia="Symbol" w:hAnsi="Symbol" w:cs="Symbol"/>
          <w:sz w:val="24"/>
          <w:szCs w:val="24"/>
        </w:rPr>
      </w:pPr>
    </w:p>
    <w:p w:rsidR="00725536" w:rsidRDefault="00D778CE">
      <w:pPr>
        <w:numPr>
          <w:ilvl w:val="0"/>
          <w:numId w:val="43"/>
        </w:numPr>
        <w:tabs>
          <w:tab w:val="left" w:pos="1400"/>
        </w:tabs>
        <w:ind w:left="1400" w:hanging="288"/>
        <w:rPr>
          <w:rFonts w:ascii="Symbol" w:eastAsia="Symbol" w:hAnsi="Symbol" w:cs="Symbol"/>
          <w:sz w:val="24"/>
          <w:szCs w:val="24"/>
        </w:rPr>
      </w:pPr>
      <w:r>
        <w:rPr>
          <w:rFonts w:eastAsia="Times New Roman"/>
          <w:sz w:val="24"/>
          <w:szCs w:val="24"/>
        </w:rPr>
        <w:t>опознавать основные единицы синтаксиса (словосочетание, предложение, текст);</w:t>
      </w:r>
    </w:p>
    <w:p w:rsidR="00725536" w:rsidRDefault="00725536">
      <w:pPr>
        <w:spacing w:line="31" w:lineRule="exact"/>
        <w:rPr>
          <w:rFonts w:ascii="Symbol" w:eastAsia="Symbol" w:hAnsi="Symbol" w:cs="Symbol"/>
          <w:sz w:val="24"/>
          <w:szCs w:val="24"/>
        </w:rPr>
      </w:pPr>
    </w:p>
    <w:p w:rsidR="00725536" w:rsidRDefault="00D778CE">
      <w:pPr>
        <w:numPr>
          <w:ilvl w:val="0"/>
          <w:numId w:val="43"/>
        </w:numPr>
        <w:tabs>
          <w:tab w:val="left" w:pos="1394"/>
        </w:tabs>
        <w:spacing w:line="226" w:lineRule="auto"/>
        <w:ind w:left="400" w:firstLine="712"/>
        <w:rPr>
          <w:rFonts w:ascii="Symbol" w:eastAsia="Symbol" w:hAnsi="Symbol" w:cs="Symbol"/>
          <w:sz w:val="24"/>
          <w:szCs w:val="24"/>
        </w:rPr>
      </w:pPr>
      <w:r>
        <w:rPr>
          <w:rFonts w:eastAsia="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25536" w:rsidRDefault="00725536">
      <w:pPr>
        <w:spacing w:line="1" w:lineRule="exact"/>
        <w:rPr>
          <w:rFonts w:ascii="Symbol" w:eastAsia="Symbol" w:hAnsi="Symbol" w:cs="Symbol"/>
          <w:sz w:val="24"/>
          <w:szCs w:val="24"/>
        </w:rPr>
      </w:pPr>
    </w:p>
    <w:p w:rsidR="00725536" w:rsidRDefault="00D778CE">
      <w:pPr>
        <w:numPr>
          <w:ilvl w:val="0"/>
          <w:numId w:val="43"/>
        </w:numPr>
        <w:tabs>
          <w:tab w:val="left" w:pos="1400"/>
        </w:tabs>
        <w:ind w:left="1400" w:hanging="288"/>
        <w:rPr>
          <w:rFonts w:ascii="Symbol" w:eastAsia="Symbol" w:hAnsi="Symbol" w:cs="Symbol"/>
          <w:sz w:val="24"/>
          <w:szCs w:val="24"/>
        </w:rPr>
      </w:pPr>
      <w:r>
        <w:rPr>
          <w:rFonts w:eastAsia="Times New Roman"/>
          <w:sz w:val="24"/>
          <w:szCs w:val="24"/>
        </w:rPr>
        <w:t>находить грамматическую основу предложения;</w:t>
      </w:r>
    </w:p>
    <w:p w:rsidR="00725536" w:rsidRDefault="00D778CE">
      <w:pPr>
        <w:numPr>
          <w:ilvl w:val="0"/>
          <w:numId w:val="43"/>
        </w:numPr>
        <w:tabs>
          <w:tab w:val="left" w:pos="1400"/>
        </w:tabs>
        <w:spacing w:line="239" w:lineRule="auto"/>
        <w:ind w:left="1400" w:hanging="288"/>
        <w:rPr>
          <w:rFonts w:ascii="Symbol" w:eastAsia="Symbol" w:hAnsi="Symbol" w:cs="Symbol"/>
          <w:sz w:val="24"/>
          <w:szCs w:val="24"/>
        </w:rPr>
      </w:pPr>
      <w:r>
        <w:rPr>
          <w:rFonts w:eastAsia="Times New Roman"/>
          <w:sz w:val="24"/>
          <w:szCs w:val="24"/>
        </w:rPr>
        <w:t>распознавать главные и второстепенные члены предложения;</w:t>
      </w:r>
    </w:p>
    <w:p w:rsidR="00725536" w:rsidRDefault="00725536">
      <w:pPr>
        <w:spacing w:line="29" w:lineRule="exact"/>
        <w:rPr>
          <w:rFonts w:ascii="Symbol" w:eastAsia="Symbol" w:hAnsi="Symbol" w:cs="Symbol"/>
          <w:sz w:val="24"/>
          <w:szCs w:val="24"/>
        </w:rPr>
      </w:pPr>
    </w:p>
    <w:p w:rsidR="00725536" w:rsidRDefault="00D778CE">
      <w:pPr>
        <w:numPr>
          <w:ilvl w:val="0"/>
          <w:numId w:val="43"/>
        </w:numPr>
        <w:tabs>
          <w:tab w:val="left" w:pos="1394"/>
        </w:tabs>
        <w:spacing w:line="226" w:lineRule="auto"/>
        <w:ind w:left="400" w:firstLine="712"/>
        <w:rPr>
          <w:rFonts w:ascii="Symbol" w:eastAsia="Symbol" w:hAnsi="Symbol" w:cs="Symbol"/>
          <w:sz w:val="24"/>
          <w:szCs w:val="24"/>
        </w:rPr>
      </w:pPr>
      <w:r>
        <w:rPr>
          <w:rFonts w:eastAsia="Times New Roman"/>
          <w:sz w:val="24"/>
          <w:szCs w:val="24"/>
        </w:rPr>
        <w:t>опознавать предложения простые и сложные, предложения осложненной структуры;</w:t>
      </w:r>
    </w:p>
    <w:p w:rsidR="00725536" w:rsidRDefault="00725536">
      <w:pPr>
        <w:spacing w:line="1" w:lineRule="exact"/>
        <w:rPr>
          <w:rFonts w:ascii="Symbol" w:eastAsia="Symbol" w:hAnsi="Symbol" w:cs="Symbol"/>
          <w:sz w:val="24"/>
          <w:szCs w:val="24"/>
        </w:rPr>
      </w:pPr>
    </w:p>
    <w:p w:rsidR="00725536" w:rsidRDefault="00D778CE">
      <w:pPr>
        <w:numPr>
          <w:ilvl w:val="0"/>
          <w:numId w:val="43"/>
        </w:numPr>
        <w:tabs>
          <w:tab w:val="left" w:pos="1400"/>
        </w:tabs>
        <w:ind w:left="1400" w:hanging="288"/>
        <w:rPr>
          <w:rFonts w:ascii="Symbol" w:eastAsia="Symbol" w:hAnsi="Symbol" w:cs="Symbol"/>
          <w:sz w:val="24"/>
          <w:szCs w:val="24"/>
        </w:rPr>
      </w:pPr>
      <w:r>
        <w:rPr>
          <w:rFonts w:eastAsia="Times New Roman"/>
          <w:sz w:val="24"/>
          <w:szCs w:val="24"/>
        </w:rPr>
        <w:t>проводить синтаксический анализ словосочетания и предложения;</w:t>
      </w:r>
    </w:p>
    <w:p w:rsidR="00725536" w:rsidRDefault="00D778CE">
      <w:pPr>
        <w:numPr>
          <w:ilvl w:val="0"/>
          <w:numId w:val="43"/>
        </w:numPr>
        <w:tabs>
          <w:tab w:val="left" w:pos="1400"/>
        </w:tabs>
        <w:spacing w:line="239" w:lineRule="auto"/>
        <w:ind w:left="1400" w:hanging="288"/>
        <w:rPr>
          <w:rFonts w:ascii="Symbol" w:eastAsia="Symbol" w:hAnsi="Symbol" w:cs="Symbol"/>
          <w:sz w:val="24"/>
          <w:szCs w:val="24"/>
        </w:rPr>
      </w:pPr>
      <w:r>
        <w:rPr>
          <w:rFonts w:eastAsia="Times New Roman"/>
          <w:sz w:val="24"/>
          <w:szCs w:val="24"/>
        </w:rPr>
        <w:t>соблюдать основные языковые нормы в устной и письменной речи;</w:t>
      </w:r>
    </w:p>
    <w:p w:rsidR="00725536" w:rsidRDefault="00725536">
      <w:pPr>
        <w:spacing w:line="29" w:lineRule="exact"/>
        <w:rPr>
          <w:rFonts w:ascii="Symbol" w:eastAsia="Symbol" w:hAnsi="Symbol" w:cs="Symbol"/>
          <w:sz w:val="24"/>
          <w:szCs w:val="24"/>
        </w:rPr>
      </w:pPr>
    </w:p>
    <w:p w:rsidR="00725536" w:rsidRDefault="00D778CE">
      <w:pPr>
        <w:numPr>
          <w:ilvl w:val="0"/>
          <w:numId w:val="43"/>
        </w:numPr>
        <w:tabs>
          <w:tab w:val="left" w:pos="1394"/>
        </w:tabs>
        <w:spacing w:line="227" w:lineRule="auto"/>
        <w:ind w:left="400" w:firstLine="712"/>
        <w:rPr>
          <w:rFonts w:ascii="Symbol" w:eastAsia="Symbol" w:hAnsi="Symbol" w:cs="Symbol"/>
          <w:sz w:val="24"/>
          <w:szCs w:val="24"/>
        </w:rPr>
      </w:pPr>
      <w:r>
        <w:rPr>
          <w:rFonts w:eastAsia="Times New Roman"/>
          <w:sz w:val="24"/>
          <w:szCs w:val="24"/>
        </w:rPr>
        <w:t>опираться на фонетический, морфемный, словообразовательный и морфологический анализ в практике правописания ;</w:t>
      </w:r>
    </w:p>
    <w:p w:rsidR="00725536" w:rsidRDefault="00725536">
      <w:pPr>
        <w:spacing w:line="32" w:lineRule="exact"/>
        <w:rPr>
          <w:rFonts w:ascii="Symbol" w:eastAsia="Symbol" w:hAnsi="Symbol" w:cs="Symbol"/>
          <w:sz w:val="24"/>
          <w:szCs w:val="24"/>
        </w:rPr>
      </w:pPr>
    </w:p>
    <w:p w:rsidR="00725536" w:rsidRDefault="00D778CE">
      <w:pPr>
        <w:numPr>
          <w:ilvl w:val="0"/>
          <w:numId w:val="43"/>
        </w:numPr>
        <w:tabs>
          <w:tab w:val="left" w:pos="1394"/>
        </w:tabs>
        <w:spacing w:line="226" w:lineRule="auto"/>
        <w:ind w:left="400" w:firstLine="712"/>
        <w:rPr>
          <w:rFonts w:ascii="Symbol" w:eastAsia="Symbol" w:hAnsi="Symbol" w:cs="Symbol"/>
          <w:sz w:val="24"/>
          <w:szCs w:val="24"/>
        </w:rPr>
      </w:pPr>
      <w:r>
        <w:rPr>
          <w:rFonts w:eastAsia="Times New Roman"/>
          <w:sz w:val="24"/>
          <w:szCs w:val="24"/>
        </w:rPr>
        <w:t>опираться на грамматико-интонационный анализ при объяснении расстановки знаков препинания в предложении;</w:t>
      </w:r>
    </w:p>
    <w:p w:rsidR="00725536" w:rsidRDefault="00725536">
      <w:pPr>
        <w:spacing w:line="274" w:lineRule="exact"/>
        <w:rPr>
          <w:sz w:val="20"/>
          <w:szCs w:val="20"/>
        </w:rPr>
      </w:pPr>
    </w:p>
    <w:p w:rsidR="00725536" w:rsidRDefault="00D778CE">
      <w:pPr>
        <w:ind w:right="-399"/>
        <w:jc w:val="center"/>
        <w:rPr>
          <w:sz w:val="20"/>
          <w:szCs w:val="20"/>
        </w:rPr>
      </w:pPr>
      <w:r>
        <w:rPr>
          <w:rFonts w:eastAsia="Times New Roman"/>
          <w:sz w:val="24"/>
          <w:szCs w:val="24"/>
        </w:rPr>
        <w:t>20</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numPr>
          <w:ilvl w:val="1"/>
          <w:numId w:val="44"/>
        </w:numPr>
        <w:tabs>
          <w:tab w:val="left" w:pos="1400"/>
        </w:tabs>
        <w:ind w:left="1400" w:hanging="288"/>
        <w:rPr>
          <w:rFonts w:ascii="Symbol" w:eastAsia="Symbol" w:hAnsi="Symbol" w:cs="Symbol"/>
          <w:sz w:val="24"/>
          <w:szCs w:val="24"/>
        </w:rPr>
      </w:pPr>
      <w:r>
        <w:rPr>
          <w:rFonts w:eastAsia="Times New Roman"/>
          <w:sz w:val="24"/>
          <w:szCs w:val="24"/>
        </w:rPr>
        <w:t>использовать орфографические словари.</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1"/>
          <w:numId w:val="44"/>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25536" w:rsidRDefault="00725536">
      <w:pPr>
        <w:spacing w:line="34" w:lineRule="exact"/>
        <w:rPr>
          <w:rFonts w:ascii="Symbol" w:eastAsia="Symbol" w:hAnsi="Symbol" w:cs="Symbol"/>
          <w:sz w:val="24"/>
          <w:szCs w:val="24"/>
        </w:rPr>
      </w:pPr>
    </w:p>
    <w:p w:rsidR="00725536" w:rsidRDefault="00D778CE">
      <w:pPr>
        <w:numPr>
          <w:ilvl w:val="1"/>
          <w:numId w:val="44"/>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оценивать собственную и чужую речь с точки зрения точного, уместного и выразительного словоупотребления;</w:t>
      </w:r>
    </w:p>
    <w:p w:rsidR="00725536" w:rsidRDefault="00725536">
      <w:pPr>
        <w:spacing w:line="1" w:lineRule="exact"/>
        <w:rPr>
          <w:rFonts w:ascii="Symbol" w:eastAsia="Symbol" w:hAnsi="Symbol" w:cs="Symbol"/>
          <w:sz w:val="24"/>
          <w:szCs w:val="24"/>
        </w:rPr>
      </w:pPr>
    </w:p>
    <w:p w:rsidR="00725536" w:rsidRDefault="00D778CE">
      <w:pPr>
        <w:numPr>
          <w:ilvl w:val="1"/>
          <w:numId w:val="44"/>
        </w:numPr>
        <w:tabs>
          <w:tab w:val="left" w:pos="1400"/>
        </w:tabs>
        <w:ind w:left="1400" w:hanging="288"/>
        <w:rPr>
          <w:rFonts w:ascii="Symbol" w:eastAsia="Symbol" w:hAnsi="Symbol" w:cs="Symbol"/>
          <w:sz w:val="24"/>
          <w:szCs w:val="24"/>
        </w:rPr>
      </w:pPr>
      <w:r>
        <w:rPr>
          <w:rFonts w:eastAsia="Times New Roman"/>
          <w:i/>
          <w:iCs/>
          <w:sz w:val="24"/>
          <w:szCs w:val="24"/>
        </w:rPr>
        <w:t>опознавать различные выразительные средства языка;</w:t>
      </w:r>
    </w:p>
    <w:p w:rsidR="00725536" w:rsidRDefault="00725536">
      <w:pPr>
        <w:spacing w:line="29" w:lineRule="exact"/>
        <w:rPr>
          <w:rFonts w:ascii="Symbol" w:eastAsia="Symbol" w:hAnsi="Symbol" w:cs="Symbol"/>
          <w:sz w:val="24"/>
          <w:szCs w:val="24"/>
        </w:rPr>
      </w:pPr>
    </w:p>
    <w:p w:rsidR="00725536" w:rsidRDefault="00D778CE">
      <w:pPr>
        <w:numPr>
          <w:ilvl w:val="1"/>
          <w:numId w:val="44"/>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писать конспект, отзыв, тезисы, рефераты, статьи, рецензии, доклады, интервью, очерки, доверенности, резюме и другие жанры;</w:t>
      </w:r>
    </w:p>
    <w:p w:rsidR="00725536" w:rsidRDefault="00725536">
      <w:pPr>
        <w:spacing w:line="32" w:lineRule="exact"/>
        <w:rPr>
          <w:rFonts w:ascii="Symbol" w:eastAsia="Symbol" w:hAnsi="Symbol" w:cs="Symbol"/>
          <w:sz w:val="24"/>
          <w:szCs w:val="24"/>
        </w:rPr>
      </w:pPr>
    </w:p>
    <w:p w:rsidR="00725536" w:rsidRDefault="00D778CE">
      <w:pPr>
        <w:numPr>
          <w:ilvl w:val="1"/>
          <w:numId w:val="44"/>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725536" w:rsidRDefault="00725536">
      <w:pPr>
        <w:spacing w:line="4" w:lineRule="exact"/>
        <w:rPr>
          <w:rFonts w:ascii="Symbol" w:eastAsia="Symbol" w:hAnsi="Symbol" w:cs="Symbol"/>
          <w:sz w:val="24"/>
          <w:szCs w:val="24"/>
        </w:rPr>
      </w:pPr>
    </w:p>
    <w:p w:rsidR="00725536" w:rsidRDefault="00D778CE">
      <w:pPr>
        <w:numPr>
          <w:ilvl w:val="1"/>
          <w:numId w:val="44"/>
        </w:numPr>
        <w:tabs>
          <w:tab w:val="left" w:pos="1400"/>
        </w:tabs>
        <w:ind w:left="1400" w:hanging="288"/>
        <w:rPr>
          <w:rFonts w:ascii="Symbol" w:eastAsia="Symbol" w:hAnsi="Symbol" w:cs="Symbol"/>
          <w:sz w:val="24"/>
          <w:szCs w:val="24"/>
        </w:rPr>
      </w:pPr>
      <w:r>
        <w:rPr>
          <w:rFonts w:eastAsia="Times New Roman"/>
          <w:i/>
          <w:iCs/>
          <w:sz w:val="24"/>
          <w:szCs w:val="24"/>
        </w:rPr>
        <w:t>участвовать в разных видах обсуждения, формулировать собственную позицию</w:t>
      </w:r>
    </w:p>
    <w:p w:rsidR="00725536" w:rsidRDefault="00D778CE">
      <w:pPr>
        <w:numPr>
          <w:ilvl w:val="0"/>
          <w:numId w:val="44"/>
        </w:numPr>
        <w:tabs>
          <w:tab w:val="left" w:pos="580"/>
        </w:tabs>
        <w:ind w:left="580" w:hanging="176"/>
        <w:rPr>
          <w:rFonts w:eastAsia="Times New Roman"/>
          <w:i/>
          <w:iCs/>
          <w:sz w:val="24"/>
          <w:szCs w:val="24"/>
        </w:rPr>
      </w:pPr>
      <w:r>
        <w:rPr>
          <w:rFonts w:eastAsia="Times New Roman"/>
          <w:i/>
          <w:iCs/>
          <w:sz w:val="24"/>
          <w:szCs w:val="24"/>
        </w:rPr>
        <w:t>аргументировать ее, привлекая сведения из жизненного и читательского опыта;</w:t>
      </w:r>
    </w:p>
    <w:p w:rsidR="00725536" w:rsidRDefault="00725536">
      <w:pPr>
        <w:spacing w:line="1" w:lineRule="exact"/>
        <w:rPr>
          <w:rFonts w:eastAsia="Times New Roman"/>
          <w:i/>
          <w:iCs/>
          <w:sz w:val="24"/>
          <w:szCs w:val="24"/>
        </w:rPr>
      </w:pPr>
    </w:p>
    <w:p w:rsidR="00725536" w:rsidRDefault="00D778CE">
      <w:pPr>
        <w:numPr>
          <w:ilvl w:val="1"/>
          <w:numId w:val="44"/>
        </w:numPr>
        <w:tabs>
          <w:tab w:val="left" w:pos="1400"/>
        </w:tabs>
        <w:ind w:left="1400" w:hanging="288"/>
        <w:rPr>
          <w:rFonts w:ascii="Symbol" w:eastAsia="Symbol" w:hAnsi="Symbol" w:cs="Symbol"/>
          <w:sz w:val="24"/>
          <w:szCs w:val="24"/>
        </w:rPr>
      </w:pPr>
      <w:r>
        <w:rPr>
          <w:rFonts w:eastAsia="Times New Roman"/>
          <w:i/>
          <w:iCs/>
          <w:sz w:val="24"/>
          <w:szCs w:val="24"/>
        </w:rPr>
        <w:t>характеризовать словообразовательные цепочки и словообразовательные гнезда;</w:t>
      </w:r>
    </w:p>
    <w:p w:rsidR="00725536" w:rsidRDefault="00725536">
      <w:pPr>
        <w:spacing w:line="29" w:lineRule="exact"/>
        <w:rPr>
          <w:rFonts w:ascii="Symbol" w:eastAsia="Symbol" w:hAnsi="Symbol" w:cs="Symbol"/>
          <w:sz w:val="24"/>
          <w:szCs w:val="24"/>
        </w:rPr>
      </w:pPr>
    </w:p>
    <w:p w:rsidR="00725536" w:rsidRDefault="00D778CE">
      <w:pPr>
        <w:numPr>
          <w:ilvl w:val="1"/>
          <w:numId w:val="44"/>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использовать этимологические данные для объяснения правописания и лексического значения слова;</w:t>
      </w:r>
    </w:p>
    <w:p w:rsidR="00725536" w:rsidRDefault="00725536">
      <w:pPr>
        <w:spacing w:line="32" w:lineRule="exact"/>
        <w:rPr>
          <w:rFonts w:ascii="Symbol" w:eastAsia="Symbol" w:hAnsi="Symbol" w:cs="Symbol"/>
          <w:sz w:val="24"/>
          <w:szCs w:val="24"/>
        </w:rPr>
      </w:pPr>
    </w:p>
    <w:p w:rsidR="00725536" w:rsidRDefault="00D778CE">
      <w:pPr>
        <w:numPr>
          <w:ilvl w:val="1"/>
          <w:numId w:val="44"/>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25536" w:rsidRDefault="00725536">
      <w:pPr>
        <w:spacing w:line="34" w:lineRule="exact"/>
        <w:rPr>
          <w:rFonts w:ascii="Symbol" w:eastAsia="Symbol" w:hAnsi="Symbol" w:cs="Symbol"/>
          <w:sz w:val="24"/>
          <w:szCs w:val="24"/>
        </w:rPr>
      </w:pPr>
    </w:p>
    <w:p w:rsidR="00725536" w:rsidRDefault="00D778CE">
      <w:pPr>
        <w:numPr>
          <w:ilvl w:val="1"/>
          <w:numId w:val="44"/>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25536" w:rsidRDefault="00725536">
      <w:pPr>
        <w:spacing w:line="284" w:lineRule="exact"/>
        <w:rPr>
          <w:sz w:val="20"/>
          <w:szCs w:val="20"/>
        </w:rPr>
      </w:pPr>
    </w:p>
    <w:p w:rsidR="00725536" w:rsidRDefault="00D778CE">
      <w:pPr>
        <w:ind w:left="1120"/>
        <w:rPr>
          <w:sz w:val="20"/>
          <w:szCs w:val="20"/>
        </w:rPr>
      </w:pPr>
      <w:r>
        <w:rPr>
          <w:rFonts w:eastAsia="Times New Roman"/>
          <w:b/>
          <w:bCs/>
          <w:sz w:val="24"/>
          <w:szCs w:val="24"/>
        </w:rPr>
        <w:t>1.2.5.2.Литература</w:t>
      </w:r>
    </w:p>
    <w:p w:rsidR="00725536" w:rsidRDefault="00725536">
      <w:pPr>
        <w:spacing w:line="7" w:lineRule="exact"/>
        <w:rPr>
          <w:sz w:val="20"/>
          <w:szCs w:val="20"/>
        </w:rPr>
      </w:pPr>
    </w:p>
    <w:p w:rsidR="00725536" w:rsidRDefault="00D778CE">
      <w:pPr>
        <w:numPr>
          <w:ilvl w:val="0"/>
          <w:numId w:val="45"/>
        </w:numPr>
        <w:tabs>
          <w:tab w:val="left" w:pos="1293"/>
        </w:tabs>
        <w:spacing w:line="236" w:lineRule="auto"/>
        <w:ind w:left="400" w:firstLine="544"/>
        <w:jc w:val="both"/>
        <w:rPr>
          <w:rFonts w:eastAsia="Times New Roman"/>
          <w:sz w:val="24"/>
          <w:szCs w:val="24"/>
        </w:rPr>
      </w:pPr>
      <w:r>
        <w:rPr>
          <w:rFonts w:eastAsia="Times New Roman"/>
          <w:sz w:val="24"/>
          <w:szCs w:val="24"/>
        </w:rPr>
        <w:t xml:space="preserve">соответствии с Федеральным государственным образовательным стандартом основного общего образования </w:t>
      </w:r>
      <w:r>
        <w:rPr>
          <w:rFonts w:eastAsia="Times New Roman"/>
          <w:b/>
          <w:bCs/>
          <w:sz w:val="24"/>
          <w:szCs w:val="24"/>
        </w:rPr>
        <w:t>предметными результатами</w:t>
      </w:r>
      <w:r>
        <w:rPr>
          <w:rFonts w:eastAsia="Times New Roman"/>
          <w:sz w:val="24"/>
          <w:szCs w:val="24"/>
        </w:rPr>
        <w:t xml:space="preserve"> изучения предмета «Литература» являются:</w:t>
      </w:r>
    </w:p>
    <w:p w:rsidR="00725536" w:rsidRDefault="00725536">
      <w:pPr>
        <w:spacing w:line="33" w:lineRule="exact"/>
        <w:rPr>
          <w:rFonts w:eastAsia="Times New Roman"/>
          <w:sz w:val="24"/>
          <w:szCs w:val="24"/>
        </w:rPr>
      </w:pPr>
    </w:p>
    <w:p w:rsidR="00725536" w:rsidRDefault="00D778CE">
      <w:pPr>
        <w:numPr>
          <w:ilvl w:val="1"/>
          <w:numId w:val="45"/>
        </w:numPr>
        <w:tabs>
          <w:tab w:val="left" w:pos="1394"/>
        </w:tabs>
        <w:spacing w:line="233" w:lineRule="auto"/>
        <w:ind w:left="400" w:firstLine="637"/>
        <w:jc w:val="both"/>
        <w:rPr>
          <w:rFonts w:ascii="Symbol" w:eastAsia="Symbol" w:hAnsi="Symbol" w:cs="Symbol"/>
          <w:sz w:val="24"/>
          <w:szCs w:val="24"/>
        </w:rPr>
      </w:pPr>
      <w:r>
        <w:rPr>
          <w:rFonts w:eastAsia="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25536" w:rsidRDefault="00725536">
      <w:pPr>
        <w:spacing w:line="31" w:lineRule="exact"/>
        <w:rPr>
          <w:rFonts w:ascii="Symbol" w:eastAsia="Symbol" w:hAnsi="Symbol" w:cs="Symbol"/>
          <w:sz w:val="24"/>
          <w:szCs w:val="24"/>
        </w:rPr>
      </w:pPr>
    </w:p>
    <w:p w:rsidR="00725536" w:rsidRDefault="00D778CE">
      <w:pPr>
        <w:numPr>
          <w:ilvl w:val="1"/>
          <w:numId w:val="45"/>
        </w:numPr>
        <w:tabs>
          <w:tab w:val="left" w:pos="1394"/>
        </w:tabs>
        <w:spacing w:line="230" w:lineRule="auto"/>
        <w:ind w:left="400" w:firstLine="637"/>
        <w:jc w:val="both"/>
        <w:rPr>
          <w:rFonts w:ascii="Symbol" w:eastAsia="Symbol" w:hAnsi="Symbol" w:cs="Symbol"/>
          <w:sz w:val="24"/>
          <w:szCs w:val="24"/>
        </w:rPr>
      </w:pPr>
      <w:r>
        <w:rPr>
          <w:rFonts w:eastAsia="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725536" w:rsidRDefault="00725536">
      <w:pPr>
        <w:spacing w:line="34" w:lineRule="exact"/>
        <w:rPr>
          <w:rFonts w:ascii="Symbol" w:eastAsia="Symbol" w:hAnsi="Symbol" w:cs="Symbol"/>
          <w:sz w:val="24"/>
          <w:szCs w:val="24"/>
        </w:rPr>
      </w:pPr>
    </w:p>
    <w:p w:rsidR="00725536" w:rsidRDefault="00D778CE">
      <w:pPr>
        <w:numPr>
          <w:ilvl w:val="2"/>
          <w:numId w:val="45"/>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25536" w:rsidRDefault="00725536">
      <w:pPr>
        <w:spacing w:line="32" w:lineRule="exact"/>
        <w:rPr>
          <w:rFonts w:ascii="Symbol" w:eastAsia="Symbol" w:hAnsi="Symbol" w:cs="Symbol"/>
          <w:sz w:val="24"/>
          <w:szCs w:val="24"/>
        </w:rPr>
      </w:pPr>
    </w:p>
    <w:p w:rsidR="00725536" w:rsidRDefault="00D778CE">
      <w:pPr>
        <w:numPr>
          <w:ilvl w:val="2"/>
          <w:numId w:val="45"/>
        </w:numPr>
        <w:tabs>
          <w:tab w:val="left" w:pos="1394"/>
        </w:tabs>
        <w:spacing w:line="235" w:lineRule="auto"/>
        <w:ind w:left="400" w:firstLine="712"/>
        <w:jc w:val="both"/>
        <w:rPr>
          <w:rFonts w:ascii="Symbol" w:eastAsia="Symbol" w:hAnsi="Symbol" w:cs="Symbol"/>
          <w:sz w:val="24"/>
          <w:szCs w:val="24"/>
        </w:rPr>
      </w:pPr>
      <w:r>
        <w:rPr>
          <w:rFonts w:eastAsia="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Pr>
          <w:rFonts w:ascii="Calibri" w:eastAsia="Calibri" w:hAnsi="Calibri" w:cs="Calibri"/>
          <w:sz w:val="24"/>
          <w:szCs w:val="24"/>
        </w:rPr>
        <w:t>;</w:t>
      </w:r>
    </w:p>
    <w:p w:rsidR="00725536" w:rsidRDefault="00725536">
      <w:pPr>
        <w:spacing w:line="28" w:lineRule="exact"/>
        <w:rPr>
          <w:rFonts w:ascii="Symbol" w:eastAsia="Symbol" w:hAnsi="Symbol" w:cs="Symbol"/>
          <w:sz w:val="24"/>
          <w:szCs w:val="24"/>
        </w:rPr>
      </w:pPr>
    </w:p>
    <w:p w:rsidR="00725536" w:rsidRDefault="00D778CE">
      <w:pPr>
        <w:numPr>
          <w:ilvl w:val="2"/>
          <w:numId w:val="45"/>
        </w:numPr>
        <w:tabs>
          <w:tab w:val="left" w:pos="1394"/>
        </w:tabs>
        <w:spacing w:line="226" w:lineRule="auto"/>
        <w:ind w:left="400" w:firstLine="712"/>
        <w:rPr>
          <w:rFonts w:ascii="Symbol" w:eastAsia="Symbol" w:hAnsi="Symbol" w:cs="Symbol"/>
          <w:sz w:val="24"/>
          <w:szCs w:val="24"/>
        </w:rPr>
      </w:pPr>
      <w:r>
        <w:rPr>
          <w:rFonts w:eastAsia="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25536" w:rsidRDefault="00725536">
      <w:pPr>
        <w:spacing w:line="32" w:lineRule="exact"/>
        <w:rPr>
          <w:rFonts w:ascii="Symbol" w:eastAsia="Symbol" w:hAnsi="Symbol" w:cs="Symbol"/>
          <w:sz w:val="24"/>
          <w:szCs w:val="24"/>
        </w:rPr>
      </w:pPr>
    </w:p>
    <w:p w:rsidR="00725536" w:rsidRDefault="00D778CE">
      <w:pPr>
        <w:numPr>
          <w:ilvl w:val="2"/>
          <w:numId w:val="45"/>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w:t>
      </w:r>
    </w:p>
    <w:p w:rsidR="00725536" w:rsidRDefault="00725536">
      <w:pPr>
        <w:spacing w:line="200" w:lineRule="exact"/>
        <w:rPr>
          <w:sz w:val="20"/>
          <w:szCs w:val="20"/>
        </w:rPr>
      </w:pPr>
    </w:p>
    <w:p w:rsidR="00725536" w:rsidRDefault="00725536">
      <w:pPr>
        <w:spacing w:line="230" w:lineRule="exact"/>
        <w:rPr>
          <w:sz w:val="20"/>
          <w:szCs w:val="20"/>
        </w:rPr>
      </w:pPr>
    </w:p>
    <w:p w:rsidR="00725536" w:rsidRDefault="00D778CE">
      <w:pPr>
        <w:ind w:right="-399"/>
        <w:jc w:val="center"/>
        <w:rPr>
          <w:sz w:val="20"/>
          <w:szCs w:val="20"/>
        </w:rPr>
      </w:pPr>
      <w:r>
        <w:rPr>
          <w:rFonts w:eastAsia="Times New Roman"/>
          <w:sz w:val="24"/>
          <w:szCs w:val="24"/>
        </w:rPr>
        <w:t>21</w:t>
      </w:r>
    </w:p>
    <w:p w:rsidR="00725536" w:rsidRDefault="00725536">
      <w:pPr>
        <w:sectPr w:rsidR="00725536">
          <w:pgSz w:w="11900" w:h="16838"/>
          <w:pgMar w:top="1123" w:right="566" w:bottom="334" w:left="1440" w:header="0" w:footer="0" w:gutter="0"/>
          <w:cols w:space="720" w:equalWidth="0">
            <w:col w:w="9900"/>
          </w:cols>
        </w:sectPr>
      </w:pPr>
    </w:p>
    <w:p w:rsidR="00725536" w:rsidRDefault="00D778CE">
      <w:pPr>
        <w:spacing w:line="234" w:lineRule="auto"/>
        <w:ind w:left="400"/>
        <w:jc w:val="both"/>
        <w:rPr>
          <w:sz w:val="20"/>
          <w:szCs w:val="20"/>
        </w:rPr>
      </w:pPr>
      <w:r>
        <w:rPr>
          <w:rFonts w:eastAsia="Times New Roman"/>
          <w:sz w:val="24"/>
          <w:szCs w:val="24"/>
        </w:rPr>
        <w:t>картину жизни, отраженную в литературном произведении, на уровне не только эмоционального восприятия, но и интеллектуального осмысления.</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Конкретизируя эти общие результаты, обозначим наиболее важные </w:t>
      </w:r>
      <w:r>
        <w:rPr>
          <w:rFonts w:eastAsia="Times New Roman"/>
          <w:b/>
          <w:bCs/>
          <w:sz w:val="24"/>
          <w:szCs w:val="24"/>
        </w:rPr>
        <w:t>предметные</w:t>
      </w:r>
      <w:r>
        <w:rPr>
          <w:rFonts w:eastAsia="Times New Roman"/>
          <w:sz w:val="24"/>
          <w:szCs w:val="24"/>
        </w:rPr>
        <w:t xml:space="preserve"> </w:t>
      </w:r>
      <w:r>
        <w:rPr>
          <w:rFonts w:eastAsia="Times New Roman"/>
          <w:b/>
          <w:bCs/>
          <w:sz w:val="24"/>
          <w:szCs w:val="24"/>
        </w:rPr>
        <w:t>умения</w:t>
      </w:r>
      <w:r>
        <w:rPr>
          <w:rFonts w:eastAsia="Times New Roman"/>
          <w:sz w:val="24"/>
          <w:szCs w:val="24"/>
        </w:rPr>
        <w:t>,</w:t>
      </w:r>
      <w:r>
        <w:rPr>
          <w:rFonts w:eastAsia="Times New Roman"/>
          <w:b/>
          <w:bCs/>
          <w:sz w:val="24"/>
          <w:szCs w:val="24"/>
        </w:rPr>
        <w:t xml:space="preserve"> </w:t>
      </w:r>
      <w:r>
        <w:rPr>
          <w:rFonts w:eastAsia="Times New Roman"/>
          <w:sz w:val="24"/>
          <w:szCs w:val="24"/>
        </w:rPr>
        <w:t>формируемые у обучающихся в результате освоения программы по литературе</w:t>
      </w:r>
      <w:r>
        <w:rPr>
          <w:rFonts w:eastAsia="Times New Roman"/>
          <w:b/>
          <w:bCs/>
          <w:sz w:val="24"/>
          <w:szCs w:val="24"/>
        </w:rPr>
        <w:t xml:space="preserve"> </w:t>
      </w:r>
      <w:r>
        <w:rPr>
          <w:rFonts w:eastAsia="Times New Roman"/>
          <w:sz w:val="24"/>
          <w:szCs w:val="24"/>
        </w:rPr>
        <w:t>основной школы (в скобках указаны классы, когда эти умения стоит активно формировать;</w:t>
      </w:r>
    </w:p>
    <w:p w:rsidR="00725536" w:rsidRDefault="00725536">
      <w:pPr>
        <w:spacing w:line="2" w:lineRule="exact"/>
        <w:rPr>
          <w:sz w:val="20"/>
          <w:szCs w:val="20"/>
        </w:rPr>
      </w:pPr>
    </w:p>
    <w:p w:rsidR="00725536" w:rsidRDefault="00D778CE">
      <w:pPr>
        <w:numPr>
          <w:ilvl w:val="0"/>
          <w:numId w:val="46"/>
        </w:numPr>
        <w:tabs>
          <w:tab w:val="left" w:pos="580"/>
        </w:tabs>
        <w:ind w:left="580" w:hanging="176"/>
        <w:rPr>
          <w:rFonts w:eastAsia="Times New Roman"/>
          <w:sz w:val="24"/>
          <w:szCs w:val="24"/>
        </w:rPr>
      </w:pPr>
      <w:r>
        <w:rPr>
          <w:rFonts w:eastAsia="Times New Roman"/>
          <w:sz w:val="24"/>
          <w:szCs w:val="24"/>
        </w:rPr>
        <w:t>этих классах можно уже проводить контроль сформированности этих умений):</w:t>
      </w:r>
    </w:p>
    <w:p w:rsidR="00725536" w:rsidRDefault="00725536">
      <w:pPr>
        <w:spacing w:line="1" w:lineRule="exact"/>
        <w:rPr>
          <w:rFonts w:eastAsia="Times New Roman"/>
          <w:sz w:val="24"/>
          <w:szCs w:val="24"/>
        </w:rPr>
      </w:pPr>
    </w:p>
    <w:p w:rsidR="00725536" w:rsidRDefault="00D778CE">
      <w:pPr>
        <w:numPr>
          <w:ilvl w:val="1"/>
          <w:numId w:val="46"/>
        </w:numPr>
        <w:tabs>
          <w:tab w:val="left" w:pos="1400"/>
        </w:tabs>
        <w:ind w:left="1400" w:hanging="288"/>
        <w:rPr>
          <w:rFonts w:ascii="Symbol" w:eastAsia="Symbol" w:hAnsi="Symbol" w:cs="Symbol"/>
          <w:sz w:val="24"/>
          <w:szCs w:val="24"/>
        </w:rPr>
      </w:pPr>
      <w:r>
        <w:rPr>
          <w:rFonts w:eastAsia="Times New Roman"/>
          <w:sz w:val="24"/>
          <w:szCs w:val="24"/>
        </w:rPr>
        <w:t>определять тему и основную мысль произведения (5–6 кл.);</w:t>
      </w:r>
    </w:p>
    <w:p w:rsidR="00725536" w:rsidRDefault="00725536">
      <w:pPr>
        <w:spacing w:line="31" w:lineRule="exact"/>
        <w:rPr>
          <w:rFonts w:ascii="Symbol" w:eastAsia="Symbol" w:hAnsi="Symbol" w:cs="Symbol"/>
          <w:sz w:val="24"/>
          <w:szCs w:val="24"/>
        </w:rPr>
      </w:pPr>
    </w:p>
    <w:p w:rsidR="00725536" w:rsidRDefault="00D778CE">
      <w:pPr>
        <w:numPr>
          <w:ilvl w:val="1"/>
          <w:numId w:val="46"/>
        </w:numPr>
        <w:tabs>
          <w:tab w:val="left" w:pos="1394"/>
        </w:tabs>
        <w:spacing w:line="226" w:lineRule="auto"/>
        <w:ind w:left="400" w:firstLine="712"/>
        <w:rPr>
          <w:rFonts w:ascii="Symbol" w:eastAsia="Symbol" w:hAnsi="Symbol" w:cs="Symbol"/>
          <w:sz w:val="24"/>
          <w:szCs w:val="24"/>
        </w:rPr>
      </w:pPr>
      <w:r>
        <w:rPr>
          <w:rFonts w:eastAsia="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725536" w:rsidRDefault="00725536">
      <w:pPr>
        <w:spacing w:line="32" w:lineRule="exact"/>
        <w:rPr>
          <w:rFonts w:ascii="Symbol" w:eastAsia="Symbol" w:hAnsi="Symbol" w:cs="Symbol"/>
          <w:sz w:val="24"/>
          <w:szCs w:val="24"/>
        </w:rPr>
      </w:pPr>
    </w:p>
    <w:p w:rsidR="00725536" w:rsidRDefault="00D778CE">
      <w:pPr>
        <w:numPr>
          <w:ilvl w:val="1"/>
          <w:numId w:val="46"/>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характеризовать героев-персонажей, давать их сравнительные характеристики (5– 6 кл.); оценивать систему персонажей (6–7 кл.);</w:t>
      </w:r>
    </w:p>
    <w:p w:rsidR="00725536" w:rsidRDefault="00725536">
      <w:pPr>
        <w:spacing w:line="32" w:lineRule="exact"/>
        <w:rPr>
          <w:rFonts w:ascii="Symbol" w:eastAsia="Symbol" w:hAnsi="Symbol" w:cs="Symbol"/>
          <w:sz w:val="24"/>
          <w:szCs w:val="24"/>
        </w:rPr>
      </w:pPr>
    </w:p>
    <w:p w:rsidR="00725536" w:rsidRDefault="00D778CE">
      <w:pPr>
        <w:numPr>
          <w:ilvl w:val="1"/>
          <w:numId w:val="46"/>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725536" w:rsidRDefault="00725536">
      <w:pPr>
        <w:spacing w:line="4" w:lineRule="exact"/>
        <w:rPr>
          <w:rFonts w:ascii="Symbol" w:eastAsia="Symbol" w:hAnsi="Symbol" w:cs="Symbol"/>
          <w:sz w:val="24"/>
          <w:szCs w:val="24"/>
        </w:rPr>
      </w:pPr>
    </w:p>
    <w:p w:rsidR="00725536" w:rsidRDefault="00D778CE">
      <w:pPr>
        <w:numPr>
          <w:ilvl w:val="1"/>
          <w:numId w:val="46"/>
        </w:numPr>
        <w:tabs>
          <w:tab w:val="left" w:pos="1400"/>
        </w:tabs>
        <w:ind w:left="1400" w:hanging="288"/>
        <w:rPr>
          <w:rFonts w:ascii="Symbol" w:eastAsia="Symbol" w:hAnsi="Symbol" w:cs="Symbol"/>
          <w:sz w:val="24"/>
          <w:szCs w:val="24"/>
        </w:rPr>
      </w:pPr>
      <w:r>
        <w:rPr>
          <w:rFonts w:eastAsia="Times New Roman"/>
          <w:sz w:val="24"/>
          <w:szCs w:val="24"/>
        </w:rPr>
        <w:t>определять родо-жанровую специфику художественного произведения (5–9 кл.);</w:t>
      </w:r>
    </w:p>
    <w:p w:rsidR="00725536" w:rsidRDefault="00725536">
      <w:pPr>
        <w:spacing w:line="29" w:lineRule="exact"/>
        <w:rPr>
          <w:rFonts w:ascii="Symbol" w:eastAsia="Symbol" w:hAnsi="Symbol" w:cs="Symbol"/>
          <w:sz w:val="24"/>
          <w:szCs w:val="24"/>
        </w:rPr>
      </w:pPr>
    </w:p>
    <w:p w:rsidR="00725536" w:rsidRDefault="00D778CE">
      <w:pPr>
        <w:numPr>
          <w:ilvl w:val="1"/>
          <w:numId w:val="46"/>
        </w:numPr>
        <w:tabs>
          <w:tab w:val="left" w:pos="1394"/>
        </w:tabs>
        <w:spacing w:line="226" w:lineRule="auto"/>
        <w:ind w:left="400" w:firstLine="712"/>
        <w:rPr>
          <w:rFonts w:ascii="Symbol" w:eastAsia="Symbol" w:hAnsi="Symbol" w:cs="Symbol"/>
          <w:sz w:val="24"/>
          <w:szCs w:val="24"/>
        </w:rPr>
      </w:pPr>
      <w:r>
        <w:rPr>
          <w:rFonts w:eastAsia="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725536" w:rsidRDefault="00725536">
      <w:pPr>
        <w:spacing w:line="32" w:lineRule="exact"/>
        <w:rPr>
          <w:rFonts w:ascii="Symbol" w:eastAsia="Symbol" w:hAnsi="Symbol" w:cs="Symbol"/>
          <w:sz w:val="24"/>
          <w:szCs w:val="24"/>
        </w:rPr>
      </w:pPr>
    </w:p>
    <w:p w:rsidR="00725536" w:rsidRDefault="00D778CE">
      <w:pPr>
        <w:numPr>
          <w:ilvl w:val="1"/>
          <w:numId w:val="46"/>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725536" w:rsidRDefault="00725536">
      <w:pPr>
        <w:spacing w:line="32" w:lineRule="exact"/>
        <w:rPr>
          <w:rFonts w:ascii="Symbol" w:eastAsia="Symbol" w:hAnsi="Symbol" w:cs="Symbol"/>
          <w:sz w:val="24"/>
          <w:szCs w:val="24"/>
        </w:rPr>
      </w:pPr>
    </w:p>
    <w:p w:rsidR="00725536" w:rsidRDefault="00D778CE">
      <w:pPr>
        <w:numPr>
          <w:ilvl w:val="1"/>
          <w:numId w:val="46"/>
        </w:numPr>
        <w:tabs>
          <w:tab w:val="left" w:pos="1394"/>
        </w:tabs>
        <w:spacing w:line="226" w:lineRule="auto"/>
        <w:ind w:left="400" w:firstLine="712"/>
        <w:jc w:val="both"/>
        <w:rPr>
          <w:rFonts w:ascii="Symbol" w:eastAsia="Symbol" w:hAnsi="Symbol" w:cs="Symbol"/>
          <w:sz w:val="24"/>
          <w:szCs w:val="24"/>
        </w:rPr>
      </w:pPr>
      <w:r>
        <w:rPr>
          <w:rFonts w:eastAsia="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w:t>
      </w:r>
    </w:p>
    <w:p w:rsidR="00725536" w:rsidRDefault="00D778CE">
      <w:pPr>
        <w:ind w:left="400"/>
        <w:rPr>
          <w:rFonts w:ascii="Symbol" w:eastAsia="Symbol" w:hAnsi="Symbol" w:cs="Symbol"/>
          <w:sz w:val="24"/>
          <w:szCs w:val="24"/>
        </w:rPr>
      </w:pPr>
      <w:r>
        <w:rPr>
          <w:rFonts w:eastAsia="Times New Roman"/>
          <w:sz w:val="24"/>
          <w:szCs w:val="24"/>
        </w:rPr>
        <w:t>– на своем уровне);</w:t>
      </w:r>
    </w:p>
    <w:p w:rsidR="00725536" w:rsidRDefault="00725536">
      <w:pPr>
        <w:spacing w:line="31" w:lineRule="exact"/>
        <w:rPr>
          <w:rFonts w:ascii="Symbol" w:eastAsia="Symbol" w:hAnsi="Symbol" w:cs="Symbol"/>
          <w:sz w:val="24"/>
          <w:szCs w:val="24"/>
        </w:rPr>
      </w:pPr>
    </w:p>
    <w:p w:rsidR="00725536" w:rsidRDefault="00D778CE">
      <w:pPr>
        <w:numPr>
          <w:ilvl w:val="1"/>
          <w:numId w:val="46"/>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25536" w:rsidRDefault="00725536">
      <w:pPr>
        <w:spacing w:line="34" w:lineRule="exact"/>
        <w:rPr>
          <w:rFonts w:ascii="Symbol" w:eastAsia="Symbol" w:hAnsi="Symbol" w:cs="Symbol"/>
          <w:sz w:val="24"/>
          <w:szCs w:val="24"/>
        </w:rPr>
      </w:pPr>
    </w:p>
    <w:p w:rsidR="00725536" w:rsidRDefault="00D778CE">
      <w:pPr>
        <w:numPr>
          <w:ilvl w:val="1"/>
          <w:numId w:val="46"/>
        </w:numPr>
        <w:tabs>
          <w:tab w:val="left" w:pos="1394"/>
        </w:tabs>
        <w:spacing w:line="226" w:lineRule="auto"/>
        <w:ind w:left="400" w:firstLine="712"/>
        <w:rPr>
          <w:rFonts w:ascii="Symbol" w:eastAsia="Symbol" w:hAnsi="Symbol" w:cs="Symbol"/>
          <w:sz w:val="24"/>
          <w:szCs w:val="24"/>
        </w:rPr>
      </w:pPr>
      <w:r>
        <w:rPr>
          <w:rFonts w:eastAsia="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725536" w:rsidRDefault="00725536">
      <w:pPr>
        <w:spacing w:line="32" w:lineRule="exact"/>
        <w:rPr>
          <w:rFonts w:ascii="Symbol" w:eastAsia="Symbol" w:hAnsi="Symbol" w:cs="Symbol"/>
          <w:sz w:val="24"/>
          <w:szCs w:val="24"/>
        </w:rPr>
      </w:pPr>
    </w:p>
    <w:p w:rsidR="00725536" w:rsidRDefault="00D778CE">
      <w:pPr>
        <w:numPr>
          <w:ilvl w:val="1"/>
          <w:numId w:val="46"/>
        </w:numPr>
        <w:tabs>
          <w:tab w:val="left" w:pos="1816"/>
        </w:tabs>
        <w:spacing w:line="230" w:lineRule="auto"/>
        <w:ind w:left="400" w:firstLine="712"/>
        <w:jc w:val="both"/>
        <w:rPr>
          <w:rFonts w:ascii="Symbol" w:eastAsia="Symbol" w:hAnsi="Symbol" w:cs="Symbol"/>
          <w:sz w:val="24"/>
          <w:szCs w:val="24"/>
        </w:rPr>
      </w:pPr>
      <w:r>
        <w:rPr>
          <w:rFonts w:eastAsia="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w:t>
      </w:r>
    </w:p>
    <w:p w:rsidR="00725536" w:rsidRDefault="00725536">
      <w:pPr>
        <w:spacing w:line="14" w:lineRule="exact"/>
        <w:rPr>
          <w:rFonts w:ascii="Symbol" w:eastAsia="Symbol" w:hAnsi="Symbol" w:cs="Symbol"/>
          <w:sz w:val="24"/>
          <w:szCs w:val="24"/>
        </w:rPr>
      </w:pPr>
    </w:p>
    <w:p w:rsidR="00725536" w:rsidRDefault="00D778CE">
      <w:pPr>
        <w:spacing w:line="234" w:lineRule="auto"/>
        <w:ind w:left="400"/>
        <w:rPr>
          <w:rFonts w:ascii="Symbol" w:eastAsia="Symbol" w:hAnsi="Symbol" w:cs="Symbol"/>
          <w:sz w:val="24"/>
          <w:szCs w:val="24"/>
        </w:rPr>
      </w:pPr>
      <w:r>
        <w:rPr>
          <w:rFonts w:eastAsia="Times New Roman"/>
          <w:sz w:val="24"/>
          <w:szCs w:val="24"/>
        </w:rPr>
        <w:t>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725536" w:rsidRDefault="00725536">
      <w:pPr>
        <w:spacing w:line="33" w:lineRule="exact"/>
        <w:rPr>
          <w:rFonts w:ascii="Symbol" w:eastAsia="Symbol" w:hAnsi="Symbol" w:cs="Symbol"/>
          <w:sz w:val="24"/>
          <w:szCs w:val="24"/>
        </w:rPr>
      </w:pPr>
    </w:p>
    <w:p w:rsidR="00725536" w:rsidRDefault="00D778CE">
      <w:pPr>
        <w:numPr>
          <w:ilvl w:val="1"/>
          <w:numId w:val="46"/>
        </w:numPr>
        <w:tabs>
          <w:tab w:val="left" w:pos="1394"/>
        </w:tabs>
        <w:spacing w:line="226" w:lineRule="auto"/>
        <w:ind w:left="400" w:firstLine="712"/>
        <w:rPr>
          <w:rFonts w:ascii="Symbol" w:eastAsia="Symbol" w:hAnsi="Symbol" w:cs="Symbol"/>
          <w:sz w:val="24"/>
          <w:szCs w:val="24"/>
        </w:rPr>
      </w:pPr>
      <w:r>
        <w:rPr>
          <w:rFonts w:eastAsia="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725536" w:rsidRDefault="00725536">
      <w:pPr>
        <w:spacing w:line="1" w:lineRule="exact"/>
        <w:rPr>
          <w:rFonts w:ascii="Symbol" w:eastAsia="Symbol" w:hAnsi="Symbol" w:cs="Symbol"/>
          <w:sz w:val="24"/>
          <w:szCs w:val="24"/>
        </w:rPr>
      </w:pPr>
    </w:p>
    <w:p w:rsidR="00725536" w:rsidRDefault="00D778CE">
      <w:pPr>
        <w:numPr>
          <w:ilvl w:val="1"/>
          <w:numId w:val="46"/>
        </w:numPr>
        <w:tabs>
          <w:tab w:val="left" w:pos="1400"/>
        </w:tabs>
        <w:ind w:left="1400" w:hanging="288"/>
        <w:rPr>
          <w:rFonts w:ascii="Symbol" w:eastAsia="Symbol" w:hAnsi="Symbol" w:cs="Symbol"/>
          <w:sz w:val="24"/>
          <w:szCs w:val="24"/>
        </w:rPr>
      </w:pPr>
      <w:r>
        <w:rPr>
          <w:rFonts w:eastAsia="Times New Roman"/>
          <w:sz w:val="24"/>
          <w:szCs w:val="24"/>
        </w:rPr>
        <w:t>выразительно читать с листа и наизусть произведения/фрагменты</w:t>
      </w:r>
    </w:p>
    <w:p w:rsidR="00725536" w:rsidRDefault="00725536">
      <w:pPr>
        <w:spacing w:line="10" w:lineRule="exact"/>
        <w:rPr>
          <w:sz w:val="20"/>
          <w:szCs w:val="20"/>
        </w:rPr>
      </w:pPr>
    </w:p>
    <w:p w:rsidR="00725536" w:rsidRDefault="00D778CE">
      <w:pPr>
        <w:spacing w:line="234" w:lineRule="auto"/>
        <w:ind w:left="400"/>
        <w:rPr>
          <w:sz w:val="20"/>
          <w:szCs w:val="20"/>
        </w:rPr>
      </w:pPr>
      <w:r>
        <w:rPr>
          <w:rFonts w:eastAsia="Times New Roman"/>
          <w:sz w:val="24"/>
          <w:szCs w:val="24"/>
        </w:rPr>
        <w:t>произведений художественной литературы, передавая личное отношение к произведению (5-9 класс);</w:t>
      </w:r>
    </w:p>
    <w:p w:rsidR="00725536" w:rsidRDefault="00725536">
      <w:pPr>
        <w:spacing w:line="33" w:lineRule="exact"/>
        <w:rPr>
          <w:sz w:val="20"/>
          <w:szCs w:val="20"/>
        </w:rPr>
      </w:pPr>
    </w:p>
    <w:p w:rsidR="00725536" w:rsidRDefault="00D778CE">
      <w:pPr>
        <w:numPr>
          <w:ilvl w:val="0"/>
          <w:numId w:val="47"/>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725536" w:rsidRDefault="00725536">
      <w:pPr>
        <w:spacing w:line="14" w:lineRule="exact"/>
        <w:rPr>
          <w:rFonts w:ascii="Symbol" w:eastAsia="Symbol" w:hAnsi="Symbol" w:cs="Symbol"/>
          <w:sz w:val="24"/>
          <w:szCs w:val="24"/>
        </w:rPr>
      </w:pPr>
    </w:p>
    <w:p w:rsidR="00725536" w:rsidRDefault="00D778CE">
      <w:pPr>
        <w:spacing w:line="236" w:lineRule="auto"/>
        <w:ind w:left="400" w:firstLine="708"/>
        <w:jc w:val="both"/>
        <w:rPr>
          <w:rFonts w:ascii="Symbol" w:eastAsia="Symbol" w:hAnsi="Symbol" w:cs="Symbol"/>
          <w:sz w:val="24"/>
          <w:szCs w:val="24"/>
        </w:rPr>
      </w:pPr>
      <w:r>
        <w:rPr>
          <w:rFonts w:eastAsia="Times New Roman"/>
          <w:sz w:val="24"/>
          <w:szCs w:val="24"/>
        </w:rPr>
        <w:t xml:space="preserve">При планировании </w:t>
      </w:r>
      <w:r>
        <w:rPr>
          <w:rFonts w:eastAsia="Times New Roman"/>
          <w:b/>
          <w:bCs/>
          <w:sz w:val="24"/>
          <w:szCs w:val="24"/>
        </w:rPr>
        <w:t>предметных</w:t>
      </w:r>
      <w:r>
        <w:rPr>
          <w:rFonts w:eastAsia="Times New Roman"/>
          <w:sz w:val="24"/>
          <w:szCs w:val="24"/>
        </w:rPr>
        <w:t xml:space="preserve">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725536" w:rsidRDefault="00725536">
      <w:pPr>
        <w:spacing w:line="13" w:lineRule="exact"/>
        <w:rPr>
          <w:rFonts w:ascii="Symbol" w:eastAsia="Symbol" w:hAnsi="Symbol" w:cs="Symbol"/>
          <w:sz w:val="24"/>
          <w:szCs w:val="24"/>
        </w:rPr>
      </w:pPr>
    </w:p>
    <w:p w:rsidR="00725536" w:rsidRDefault="00D778CE">
      <w:pPr>
        <w:spacing w:line="234" w:lineRule="auto"/>
        <w:ind w:left="400" w:right="20" w:firstLine="708"/>
        <w:rPr>
          <w:rFonts w:ascii="Symbol" w:eastAsia="Symbol" w:hAnsi="Symbol" w:cs="Symbol"/>
          <w:sz w:val="24"/>
          <w:szCs w:val="24"/>
        </w:rPr>
      </w:pPr>
      <w:r>
        <w:rPr>
          <w:rFonts w:eastAsia="Times New Roman"/>
          <w:sz w:val="24"/>
          <w:szCs w:val="24"/>
        </w:rPr>
        <w:t xml:space="preserve">При оценке предметных результатов обучения литературе следует учитывать несколько </w:t>
      </w:r>
      <w:r>
        <w:rPr>
          <w:rFonts w:eastAsia="Times New Roman"/>
          <w:b/>
          <w:bCs/>
          <w:sz w:val="24"/>
          <w:szCs w:val="24"/>
        </w:rPr>
        <w:t>основных уровней сформированности читательской культуры</w:t>
      </w:r>
      <w:r>
        <w:rPr>
          <w:rFonts w:eastAsia="Times New Roman"/>
          <w:sz w:val="24"/>
          <w:szCs w:val="24"/>
        </w:rPr>
        <w:t>.</w:t>
      </w:r>
    </w:p>
    <w:p w:rsidR="00725536" w:rsidRDefault="00725536">
      <w:pPr>
        <w:spacing w:line="13" w:lineRule="exact"/>
        <w:rPr>
          <w:rFonts w:ascii="Symbol" w:eastAsia="Symbol" w:hAnsi="Symbol" w:cs="Symbol"/>
          <w:sz w:val="24"/>
          <w:szCs w:val="24"/>
        </w:rPr>
      </w:pPr>
    </w:p>
    <w:p w:rsidR="00725536" w:rsidRDefault="00D778CE">
      <w:pPr>
        <w:spacing w:line="236" w:lineRule="auto"/>
        <w:ind w:left="400" w:firstLine="708"/>
        <w:jc w:val="both"/>
        <w:rPr>
          <w:rFonts w:ascii="Symbol" w:eastAsia="Symbol" w:hAnsi="Symbol" w:cs="Symbol"/>
          <w:sz w:val="24"/>
          <w:szCs w:val="24"/>
        </w:rPr>
      </w:pPr>
      <w:r>
        <w:rPr>
          <w:rFonts w:eastAsia="Times New Roman"/>
          <w:b/>
          <w:bCs/>
          <w:sz w:val="24"/>
          <w:szCs w:val="24"/>
        </w:rPr>
        <w:t xml:space="preserve">I уровень </w:t>
      </w:r>
      <w:r>
        <w:rPr>
          <w:rFonts w:eastAsia="Times New Roman"/>
          <w:sz w:val="24"/>
          <w:szCs w:val="24"/>
        </w:rPr>
        <w:t>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w:t>
      </w:r>
    </w:p>
    <w:p w:rsidR="00725536" w:rsidRDefault="00725536">
      <w:pPr>
        <w:spacing w:line="227" w:lineRule="exact"/>
        <w:rPr>
          <w:sz w:val="20"/>
          <w:szCs w:val="20"/>
        </w:rPr>
      </w:pPr>
    </w:p>
    <w:p w:rsidR="00725536" w:rsidRDefault="00D778CE">
      <w:pPr>
        <w:ind w:right="-399"/>
        <w:jc w:val="center"/>
        <w:rPr>
          <w:sz w:val="20"/>
          <w:szCs w:val="20"/>
        </w:rPr>
      </w:pPr>
      <w:r>
        <w:rPr>
          <w:rFonts w:eastAsia="Times New Roman"/>
          <w:sz w:val="24"/>
          <w:szCs w:val="24"/>
        </w:rPr>
        <w:t>22</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8" w:lineRule="auto"/>
        <w:ind w:left="400"/>
        <w:jc w:val="both"/>
        <w:rPr>
          <w:sz w:val="20"/>
          <w:szCs w:val="20"/>
        </w:rPr>
      </w:pPr>
      <w:r>
        <w:rPr>
          <w:rFonts w:eastAsia="Times New Roman"/>
          <w:sz w:val="24"/>
          <w:szCs w:val="24"/>
        </w:rPr>
        <w:t xml:space="preserve">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rFonts w:eastAsia="Times New Roman"/>
          <w:i/>
          <w:iCs/>
          <w:sz w:val="24"/>
          <w:szCs w:val="24"/>
        </w:rPr>
        <w:t>характеризуется способностями</w:t>
      </w:r>
      <w:r>
        <w:rPr>
          <w:rFonts w:eastAsia="Times New Roman"/>
          <w:sz w:val="24"/>
          <w:szCs w:val="24"/>
        </w:rPr>
        <w:t xml:space="preserve"> </w:t>
      </w:r>
      <w:r>
        <w:rPr>
          <w:rFonts w:eastAsia="Times New Roman"/>
          <w:i/>
          <w:iCs/>
          <w:sz w:val="24"/>
          <w:szCs w:val="24"/>
        </w:rPr>
        <w:t xml:space="preserve">читателя воспроизводить содержание литературного произведения, отвечая на тестовые вопросы </w:t>
      </w:r>
      <w:r>
        <w:rPr>
          <w:rFonts w:eastAsia="Times New Roman"/>
          <w:sz w:val="24"/>
          <w:szCs w:val="24"/>
        </w:rPr>
        <w:t>(устно,</w:t>
      </w:r>
      <w:r>
        <w:rPr>
          <w:rFonts w:eastAsia="Times New Roman"/>
          <w:i/>
          <w:iCs/>
          <w:sz w:val="24"/>
          <w:szCs w:val="24"/>
        </w:rPr>
        <w:t xml:space="preserve"> </w:t>
      </w:r>
      <w:r>
        <w:rPr>
          <w:rFonts w:eastAsia="Times New Roman"/>
          <w:sz w:val="24"/>
          <w:szCs w:val="24"/>
        </w:rPr>
        <w:t>письменно)</w:t>
      </w:r>
      <w:r>
        <w:rPr>
          <w:rFonts w:eastAsia="Times New Roman"/>
          <w:i/>
          <w:iCs/>
          <w:sz w:val="24"/>
          <w:szCs w:val="24"/>
        </w:rPr>
        <w:t xml:space="preserve"> </w:t>
      </w:r>
      <w:r>
        <w:rPr>
          <w:rFonts w:eastAsia="Times New Roman"/>
          <w:sz w:val="24"/>
          <w:szCs w:val="24"/>
        </w:rPr>
        <w:t>типа</w:t>
      </w:r>
      <w:r>
        <w:rPr>
          <w:rFonts w:eastAsia="Times New Roman"/>
          <w:i/>
          <w:iCs/>
          <w:sz w:val="24"/>
          <w:szCs w:val="24"/>
        </w:rPr>
        <w:t xml:space="preserve"> </w:t>
      </w:r>
      <w:r>
        <w:rPr>
          <w:rFonts w:eastAsia="Times New Roman"/>
          <w:sz w:val="24"/>
          <w:szCs w:val="24"/>
        </w:rPr>
        <w:t>«Что?</w:t>
      </w:r>
      <w:r>
        <w:rPr>
          <w:rFonts w:eastAsia="Times New Roman"/>
          <w:i/>
          <w:iCs/>
          <w:sz w:val="24"/>
          <w:szCs w:val="24"/>
        </w:rPr>
        <w:t xml:space="preserve"> </w:t>
      </w:r>
      <w:r>
        <w:rPr>
          <w:rFonts w:eastAsia="Times New Roman"/>
          <w:sz w:val="24"/>
          <w:szCs w:val="24"/>
        </w:rPr>
        <w:t>Кто?</w:t>
      </w:r>
      <w:r>
        <w:rPr>
          <w:rFonts w:eastAsia="Times New Roman"/>
          <w:i/>
          <w:iCs/>
          <w:sz w:val="24"/>
          <w:szCs w:val="24"/>
        </w:rPr>
        <w:t xml:space="preserve"> </w:t>
      </w:r>
      <w:r>
        <w:rPr>
          <w:rFonts w:eastAsia="Times New Roman"/>
          <w:sz w:val="24"/>
          <w:szCs w:val="24"/>
        </w:rPr>
        <w:t>Где?</w:t>
      </w:r>
      <w:r>
        <w:rPr>
          <w:rFonts w:eastAsia="Times New Roman"/>
          <w:i/>
          <w:iCs/>
          <w:sz w:val="24"/>
          <w:szCs w:val="24"/>
        </w:rPr>
        <w:t xml:space="preserve"> </w:t>
      </w:r>
      <w:r>
        <w:rPr>
          <w:rFonts w:eastAsia="Times New Roman"/>
          <w:sz w:val="24"/>
          <w:szCs w:val="24"/>
        </w:rPr>
        <w:t>Когда?</w:t>
      </w:r>
      <w:r>
        <w:rPr>
          <w:rFonts w:eastAsia="Times New Roman"/>
          <w:i/>
          <w:iCs/>
          <w:sz w:val="24"/>
          <w:szCs w:val="24"/>
        </w:rPr>
        <w:t xml:space="preserve"> </w:t>
      </w:r>
      <w:r>
        <w:rPr>
          <w:rFonts w:eastAsia="Times New Roman"/>
          <w:sz w:val="24"/>
          <w:szCs w:val="24"/>
        </w:rPr>
        <w:t>Какой?»,</w:t>
      </w:r>
      <w:r>
        <w:rPr>
          <w:rFonts w:eastAsia="Times New Roman"/>
          <w:i/>
          <w:iCs/>
          <w:sz w:val="24"/>
          <w:szCs w:val="24"/>
        </w:rPr>
        <w:t xml:space="preserve"> </w:t>
      </w:r>
      <w:r>
        <w:rPr>
          <w:rFonts w:eastAsia="Times New Roman"/>
          <w:sz w:val="24"/>
          <w:szCs w:val="24"/>
        </w:rPr>
        <w:t>кратко</w:t>
      </w:r>
      <w:r>
        <w:rPr>
          <w:rFonts w:eastAsia="Times New Roman"/>
          <w:i/>
          <w:iCs/>
          <w:sz w:val="24"/>
          <w:szCs w:val="24"/>
        </w:rPr>
        <w:t xml:space="preserve"> </w:t>
      </w:r>
      <w:r>
        <w:rPr>
          <w:rFonts w:eastAsia="Times New Roman"/>
          <w:sz w:val="24"/>
          <w:szCs w:val="24"/>
        </w:rPr>
        <w:t>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725536" w:rsidRDefault="00725536">
      <w:pPr>
        <w:spacing w:line="19" w:lineRule="exact"/>
        <w:rPr>
          <w:sz w:val="20"/>
          <w:szCs w:val="20"/>
        </w:rPr>
      </w:pPr>
    </w:p>
    <w:p w:rsidR="00725536" w:rsidRDefault="00D778CE">
      <w:pPr>
        <w:numPr>
          <w:ilvl w:val="0"/>
          <w:numId w:val="48"/>
        </w:numPr>
        <w:tabs>
          <w:tab w:val="left" w:pos="1415"/>
        </w:tabs>
        <w:spacing w:line="237" w:lineRule="auto"/>
        <w:ind w:left="400" w:firstLine="712"/>
        <w:jc w:val="both"/>
        <w:rPr>
          <w:rFonts w:eastAsia="Times New Roman"/>
          <w:sz w:val="24"/>
          <w:szCs w:val="24"/>
        </w:rPr>
      </w:pPr>
      <w:r>
        <w:rPr>
          <w:rFonts w:eastAsia="Times New Roman"/>
          <w:sz w:val="24"/>
          <w:szCs w:val="24"/>
        </w:rPr>
        <w:t xml:space="preserve">основным </w:t>
      </w:r>
      <w:r>
        <w:rPr>
          <w:rFonts w:eastAsia="Times New Roman"/>
          <w:b/>
          <w:bCs/>
          <w:sz w:val="24"/>
          <w:szCs w:val="24"/>
        </w:rPr>
        <w:t>видам деятельности</w:t>
      </w:r>
      <w:r>
        <w:rPr>
          <w:rFonts w:eastAsia="Times New Roman"/>
          <w:sz w:val="24"/>
          <w:szCs w:val="24"/>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725536" w:rsidRDefault="00725536">
      <w:pPr>
        <w:spacing w:line="17" w:lineRule="exact"/>
        <w:rPr>
          <w:rFonts w:eastAsia="Times New Roman"/>
          <w:sz w:val="24"/>
          <w:szCs w:val="24"/>
        </w:rPr>
      </w:pPr>
    </w:p>
    <w:p w:rsidR="00725536" w:rsidRDefault="00D778CE">
      <w:pPr>
        <w:spacing w:line="242" w:lineRule="auto"/>
        <w:ind w:left="1120" w:right="1380"/>
        <w:rPr>
          <w:rFonts w:eastAsia="Times New Roman"/>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выразительно прочтите следующий фрагмент; </w:t>
      </w:r>
      <w:r>
        <w:rPr>
          <w:rFonts w:ascii="Symbol" w:eastAsia="Symbol" w:hAnsi="Symbol" w:cs="Symbol"/>
          <w:sz w:val="24"/>
          <w:szCs w:val="24"/>
        </w:rPr>
        <w:t></w:t>
      </w:r>
      <w:r>
        <w:rPr>
          <w:rFonts w:eastAsia="Times New Roman"/>
          <w:sz w:val="24"/>
          <w:szCs w:val="24"/>
        </w:rPr>
        <w:t xml:space="preserve"> определите, какие события в произведении являются центральными;</w:t>
      </w:r>
    </w:p>
    <w:p w:rsidR="00725536" w:rsidRDefault="00725536">
      <w:pPr>
        <w:spacing w:line="1" w:lineRule="exact"/>
        <w:rPr>
          <w:rFonts w:eastAsia="Times New Roman"/>
          <w:sz w:val="24"/>
          <w:szCs w:val="24"/>
        </w:rPr>
      </w:pPr>
    </w:p>
    <w:p w:rsidR="00725536" w:rsidRDefault="00D778CE">
      <w:pPr>
        <w:spacing w:line="239" w:lineRule="auto"/>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определите, где и когда происходят описываемые события;</w:t>
      </w:r>
    </w:p>
    <w:p w:rsidR="00725536" w:rsidRDefault="00725536">
      <w:pPr>
        <w:spacing w:line="1"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опишите, каким вам представляется герой произведения, прокомментируйте слова героя;</w:t>
      </w:r>
    </w:p>
    <w:p w:rsidR="00725536" w:rsidRDefault="00725536">
      <w:pPr>
        <w:spacing w:line="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выделите в тексте наиболее непонятные (загадочные, удивительные и т. п.) для вас места;</w:t>
      </w:r>
    </w:p>
    <w:p w:rsidR="00725536" w:rsidRDefault="00725536">
      <w:pPr>
        <w:spacing w:line="3" w:lineRule="exact"/>
        <w:rPr>
          <w:rFonts w:eastAsia="Times New Roman"/>
          <w:sz w:val="24"/>
          <w:szCs w:val="24"/>
        </w:rPr>
      </w:pPr>
    </w:p>
    <w:p w:rsidR="00725536" w:rsidRDefault="00D778CE">
      <w:pPr>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ответьте на поставленный учителем/автором учебника вопрос;</w:t>
      </w:r>
    </w:p>
    <w:p w:rsidR="00725536" w:rsidRDefault="00725536">
      <w:pPr>
        <w:spacing w:line="1" w:lineRule="exact"/>
        <w:rPr>
          <w:rFonts w:eastAsia="Times New Roman"/>
          <w:sz w:val="24"/>
          <w:szCs w:val="24"/>
        </w:rPr>
      </w:pPr>
    </w:p>
    <w:p w:rsidR="00725536" w:rsidRDefault="00D778CE">
      <w:pPr>
        <w:spacing w:line="238"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определите, выделите, найдите, перечислите признаки, черты, повторяющиеся детали и т. п.</w:t>
      </w:r>
    </w:p>
    <w:p w:rsidR="00725536" w:rsidRDefault="00725536">
      <w:pPr>
        <w:spacing w:line="14"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b/>
          <w:bCs/>
          <w:sz w:val="24"/>
          <w:szCs w:val="24"/>
        </w:rPr>
        <w:t xml:space="preserve">II уровень </w:t>
      </w:r>
      <w:r>
        <w:rPr>
          <w:rFonts w:eastAsia="Times New Roman"/>
          <w:sz w:val="24"/>
          <w:szCs w:val="24"/>
        </w:rPr>
        <w:t>сформированности читательской культуры характеризуется тем,</w:t>
      </w:r>
      <w:r>
        <w:rPr>
          <w:rFonts w:eastAsia="Times New Roman"/>
          <w:b/>
          <w:bCs/>
          <w:sz w:val="24"/>
          <w:szCs w:val="24"/>
        </w:rPr>
        <w:t xml:space="preserve"> </w:t>
      </w:r>
      <w:r>
        <w:rPr>
          <w:rFonts w:eastAsia="Times New Roman"/>
          <w:sz w:val="24"/>
          <w:szCs w:val="24"/>
        </w:rPr>
        <w:t>что</w:t>
      </w:r>
      <w:r>
        <w:rPr>
          <w:rFonts w:eastAsia="Times New Roman"/>
          <w:b/>
          <w:bCs/>
          <w:sz w:val="24"/>
          <w:szCs w:val="24"/>
        </w:rPr>
        <w:t xml:space="preserve"> </w:t>
      </w:r>
      <w:r>
        <w:rPr>
          <w:rFonts w:eastAsia="Times New Roman"/>
          <w:sz w:val="24"/>
          <w:szCs w:val="24"/>
        </w:rPr>
        <w:t>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25536" w:rsidRDefault="00725536">
      <w:pPr>
        <w:spacing w:line="16"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sz w:val="24"/>
          <w:szCs w:val="24"/>
        </w:rPr>
        <w:t>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w:t>
      </w:r>
      <w:r>
        <w:rPr>
          <w:rFonts w:eastAsia="Times New Roman"/>
          <w:i/>
          <w:iCs/>
          <w:sz w:val="24"/>
          <w:szCs w:val="24"/>
        </w:rPr>
        <w:t>умеет выделять крупные единицы произведения,</w:t>
      </w:r>
      <w:r>
        <w:rPr>
          <w:rFonts w:eastAsia="Times New Roman"/>
          <w:sz w:val="24"/>
          <w:szCs w:val="24"/>
        </w:rPr>
        <w:t xml:space="preserve"> </w:t>
      </w:r>
      <w:r>
        <w:rPr>
          <w:rFonts w:eastAsia="Times New Roman"/>
          <w:i/>
          <w:iCs/>
          <w:sz w:val="24"/>
          <w:szCs w:val="24"/>
        </w:rPr>
        <w:t>пытается определять связи между ними для доказательства верности понимания темы, проблемы и идеи художественного текста.</w:t>
      </w:r>
    </w:p>
    <w:p w:rsidR="00725536" w:rsidRDefault="00725536">
      <w:pPr>
        <w:spacing w:line="16" w:lineRule="exact"/>
        <w:rPr>
          <w:rFonts w:eastAsia="Times New Roman"/>
          <w:sz w:val="24"/>
          <w:szCs w:val="24"/>
        </w:rPr>
      </w:pPr>
    </w:p>
    <w:p w:rsidR="00725536" w:rsidRDefault="00D778CE">
      <w:pPr>
        <w:numPr>
          <w:ilvl w:val="1"/>
          <w:numId w:val="48"/>
        </w:numPr>
        <w:tabs>
          <w:tab w:val="left" w:pos="1535"/>
        </w:tabs>
        <w:spacing w:line="238" w:lineRule="auto"/>
        <w:ind w:left="400" w:firstLine="856"/>
        <w:jc w:val="both"/>
        <w:rPr>
          <w:rFonts w:eastAsia="Times New Roman"/>
          <w:sz w:val="24"/>
          <w:szCs w:val="24"/>
        </w:rPr>
      </w:pPr>
      <w:r>
        <w:rPr>
          <w:rFonts w:eastAsia="Times New Roman"/>
          <w:sz w:val="24"/>
          <w:szCs w:val="24"/>
        </w:rPr>
        <w:t xml:space="preserve">основным </w:t>
      </w:r>
      <w:r>
        <w:rPr>
          <w:rFonts w:eastAsia="Times New Roman"/>
          <w:b/>
          <w:bCs/>
          <w:sz w:val="24"/>
          <w:szCs w:val="24"/>
        </w:rPr>
        <w:t>видам деятельности</w:t>
      </w:r>
      <w:r>
        <w:rPr>
          <w:rFonts w:eastAsia="Times New Roman"/>
          <w:sz w:val="24"/>
          <w:szCs w:val="24"/>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rFonts w:eastAsia="Times New Roman"/>
          <w:i/>
          <w:iCs/>
          <w:sz w:val="24"/>
          <w:szCs w:val="24"/>
        </w:rPr>
        <w:t>пофразового</w:t>
      </w:r>
      <w:r>
        <w:rPr>
          <w:rFonts w:eastAsia="Times New Roman"/>
          <w:sz w:val="24"/>
          <w:szCs w:val="24"/>
        </w:rPr>
        <w:t xml:space="preserve"> (при анализе стихотворений и небольших прозаических произведений – рассказов, новелл) или </w:t>
      </w:r>
      <w:r>
        <w:rPr>
          <w:rFonts w:eastAsia="Times New Roman"/>
          <w:i/>
          <w:iCs/>
          <w:sz w:val="24"/>
          <w:szCs w:val="24"/>
        </w:rPr>
        <w:t>поэпизодного</w:t>
      </w:r>
      <w:r>
        <w:rPr>
          <w:rFonts w:eastAsia="Times New Roman"/>
          <w:sz w:val="24"/>
          <w:szCs w:val="24"/>
        </w:rPr>
        <w:t>;</w:t>
      </w:r>
      <w:r>
        <w:rPr>
          <w:rFonts w:eastAsia="Times New Roman"/>
          <w:i/>
          <w:iCs/>
          <w:sz w:val="24"/>
          <w:szCs w:val="24"/>
        </w:rPr>
        <w:t xml:space="preserve"> </w:t>
      </w:r>
      <w:r>
        <w:rPr>
          <w:rFonts w:eastAsia="Times New Roman"/>
          <w:sz w:val="24"/>
          <w:szCs w:val="24"/>
        </w:rPr>
        <w:t>проведение целостного и межтекстового анализа).</w:t>
      </w:r>
    </w:p>
    <w:p w:rsidR="00725536" w:rsidRDefault="00725536">
      <w:pPr>
        <w:spacing w:line="6" w:lineRule="exact"/>
        <w:rPr>
          <w:rFonts w:eastAsia="Times New Roman"/>
          <w:sz w:val="24"/>
          <w:szCs w:val="24"/>
        </w:rPr>
      </w:pPr>
    </w:p>
    <w:p w:rsidR="00725536" w:rsidRDefault="00D778CE">
      <w:pPr>
        <w:ind w:left="1260"/>
        <w:rPr>
          <w:rFonts w:eastAsia="Times New Roman"/>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w:t>
      </w:r>
    </w:p>
    <w:p w:rsidR="00725536" w:rsidRDefault="00725536">
      <w:pPr>
        <w:spacing w:line="3"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выделите, определите, найдите, перечислите признаки, черты, повторяющиеся детали и т. п.;</w:t>
      </w:r>
    </w:p>
    <w:p w:rsidR="00725536" w:rsidRDefault="00725536">
      <w:pPr>
        <w:spacing w:line="5" w:lineRule="exact"/>
        <w:rPr>
          <w:rFonts w:eastAsia="Times New Roman"/>
          <w:sz w:val="24"/>
          <w:szCs w:val="24"/>
        </w:rPr>
      </w:pPr>
    </w:p>
    <w:p w:rsidR="00725536" w:rsidRDefault="00D778CE">
      <w:pPr>
        <w:spacing w:line="238"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покажите, какие особенности художественного текста проявляют позицию его автора;</w:t>
      </w:r>
    </w:p>
    <w:p w:rsidR="00725536" w:rsidRDefault="00725536">
      <w:pPr>
        <w:spacing w:line="6"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25536" w:rsidRDefault="00725536">
      <w:pPr>
        <w:spacing w:line="200" w:lineRule="exact"/>
        <w:rPr>
          <w:sz w:val="20"/>
          <w:szCs w:val="20"/>
        </w:rPr>
      </w:pPr>
    </w:p>
    <w:p w:rsidR="00725536" w:rsidRDefault="00725536">
      <w:pPr>
        <w:spacing w:line="368" w:lineRule="exact"/>
        <w:rPr>
          <w:sz w:val="20"/>
          <w:szCs w:val="20"/>
        </w:rPr>
      </w:pPr>
    </w:p>
    <w:p w:rsidR="00725536" w:rsidRDefault="00D778CE">
      <w:pPr>
        <w:ind w:right="-399"/>
        <w:jc w:val="center"/>
        <w:rPr>
          <w:sz w:val="20"/>
          <w:szCs w:val="20"/>
        </w:rPr>
      </w:pPr>
      <w:r>
        <w:rPr>
          <w:rFonts w:eastAsia="Times New Roman"/>
          <w:sz w:val="24"/>
          <w:szCs w:val="24"/>
        </w:rPr>
        <w:t>23</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numPr>
          <w:ilvl w:val="0"/>
          <w:numId w:val="49"/>
        </w:numPr>
        <w:tabs>
          <w:tab w:val="left" w:pos="1400"/>
        </w:tabs>
        <w:ind w:left="1400" w:hanging="288"/>
        <w:rPr>
          <w:rFonts w:ascii="Symbol" w:eastAsia="Symbol" w:hAnsi="Symbol" w:cs="Symbol"/>
          <w:sz w:val="24"/>
          <w:szCs w:val="24"/>
        </w:rPr>
      </w:pPr>
      <w:r>
        <w:rPr>
          <w:rFonts w:eastAsia="Times New Roman"/>
          <w:sz w:val="24"/>
          <w:szCs w:val="24"/>
        </w:rPr>
        <w:t>проанализируйте фрагменты, эпизоды текста (по предложенному алгоритму и без</w:t>
      </w:r>
    </w:p>
    <w:p w:rsidR="00725536" w:rsidRDefault="00D778CE">
      <w:pPr>
        <w:ind w:left="400"/>
        <w:rPr>
          <w:sz w:val="20"/>
          <w:szCs w:val="20"/>
        </w:rPr>
      </w:pPr>
      <w:r>
        <w:rPr>
          <w:rFonts w:eastAsia="Times New Roman"/>
          <w:sz w:val="24"/>
          <w:szCs w:val="24"/>
        </w:rPr>
        <w:t>него);</w:t>
      </w:r>
    </w:p>
    <w:p w:rsidR="00725536" w:rsidRDefault="00725536">
      <w:pPr>
        <w:spacing w:line="31" w:lineRule="exact"/>
        <w:rPr>
          <w:sz w:val="20"/>
          <w:szCs w:val="20"/>
        </w:rPr>
      </w:pPr>
    </w:p>
    <w:p w:rsidR="00725536" w:rsidRDefault="00D778CE">
      <w:pPr>
        <w:numPr>
          <w:ilvl w:val="0"/>
          <w:numId w:val="50"/>
        </w:numPr>
        <w:tabs>
          <w:tab w:val="left" w:pos="1394"/>
        </w:tabs>
        <w:spacing w:line="226" w:lineRule="auto"/>
        <w:ind w:left="400" w:firstLine="712"/>
        <w:rPr>
          <w:rFonts w:ascii="Symbol" w:eastAsia="Symbol" w:hAnsi="Symbol" w:cs="Symbol"/>
          <w:sz w:val="24"/>
          <w:szCs w:val="24"/>
        </w:rPr>
      </w:pPr>
      <w:r>
        <w:rPr>
          <w:rFonts w:eastAsia="Times New Roman"/>
          <w:sz w:val="24"/>
          <w:szCs w:val="24"/>
        </w:rPr>
        <w:t>сопоставьте, сравните, найдите сходства и различия (как в одном тексте, так и между разными произведениями);</w:t>
      </w:r>
    </w:p>
    <w:p w:rsidR="00725536" w:rsidRDefault="00725536">
      <w:pPr>
        <w:spacing w:line="1" w:lineRule="exact"/>
        <w:rPr>
          <w:rFonts w:ascii="Symbol" w:eastAsia="Symbol" w:hAnsi="Symbol" w:cs="Symbol"/>
          <w:sz w:val="24"/>
          <w:szCs w:val="24"/>
        </w:rPr>
      </w:pPr>
    </w:p>
    <w:p w:rsidR="00725536" w:rsidRDefault="00D778CE">
      <w:pPr>
        <w:numPr>
          <w:ilvl w:val="0"/>
          <w:numId w:val="50"/>
        </w:numPr>
        <w:tabs>
          <w:tab w:val="left" w:pos="1400"/>
        </w:tabs>
        <w:ind w:left="1400" w:hanging="288"/>
        <w:rPr>
          <w:rFonts w:ascii="Symbol" w:eastAsia="Symbol" w:hAnsi="Symbol" w:cs="Symbol"/>
          <w:sz w:val="24"/>
          <w:szCs w:val="24"/>
        </w:rPr>
      </w:pPr>
      <w:r>
        <w:rPr>
          <w:rFonts w:eastAsia="Times New Roman"/>
          <w:sz w:val="24"/>
          <w:szCs w:val="24"/>
        </w:rPr>
        <w:t>определите жанр произведения, охарактеризуйте его особенности;</w:t>
      </w:r>
    </w:p>
    <w:p w:rsidR="00725536" w:rsidRDefault="00725536">
      <w:pPr>
        <w:spacing w:line="29" w:lineRule="exact"/>
        <w:rPr>
          <w:rFonts w:ascii="Symbol" w:eastAsia="Symbol" w:hAnsi="Symbol" w:cs="Symbol"/>
          <w:sz w:val="24"/>
          <w:szCs w:val="24"/>
        </w:rPr>
      </w:pPr>
    </w:p>
    <w:p w:rsidR="00725536" w:rsidRDefault="00D778CE">
      <w:pPr>
        <w:numPr>
          <w:ilvl w:val="0"/>
          <w:numId w:val="50"/>
        </w:numPr>
        <w:tabs>
          <w:tab w:val="left" w:pos="1406"/>
        </w:tabs>
        <w:spacing w:line="226" w:lineRule="auto"/>
        <w:ind w:left="1120" w:hanging="8"/>
        <w:rPr>
          <w:rFonts w:ascii="Symbol" w:eastAsia="Symbol" w:hAnsi="Symbol" w:cs="Symbol"/>
          <w:sz w:val="24"/>
          <w:szCs w:val="24"/>
        </w:rPr>
      </w:pPr>
      <w:r>
        <w:rPr>
          <w:rFonts w:eastAsia="Times New Roman"/>
          <w:sz w:val="24"/>
          <w:szCs w:val="24"/>
        </w:rPr>
        <w:t>дайте свое рабочее определение следующему теоретико-литературному понятию. Понимание текста на этом уровне читательской культуры осуществляется</w:t>
      </w:r>
    </w:p>
    <w:p w:rsidR="00725536" w:rsidRDefault="00725536">
      <w:pPr>
        <w:spacing w:line="13" w:lineRule="exact"/>
        <w:rPr>
          <w:sz w:val="20"/>
          <w:szCs w:val="20"/>
        </w:rPr>
      </w:pPr>
    </w:p>
    <w:p w:rsidR="00725536" w:rsidRDefault="00D778CE">
      <w:pPr>
        <w:spacing w:line="237" w:lineRule="auto"/>
        <w:ind w:left="400"/>
        <w:jc w:val="both"/>
        <w:rPr>
          <w:sz w:val="20"/>
          <w:szCs w:val="20"/>
        </w:rPr>
      </w:pPr>
      <w:r>
        <w:rPr>
          <w:rFonts w:eastAsia="Times New Roman"/>
          <w:sz w:val="24"/>
          <w:szCs w:val="24"/>
        </w:rPr>
        <w:t>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25536" w:rsidRDefault="00725536">
      <w:pPr>
        <w:spacing w:line="14" w:lineRule="exact"/>
        <w:rPr>
          <w:sz w:val="20"/>
          <w:szCs w:val="20"/>
        </w:rPr>
      </w:pPr>
    </w:p>
    <w:p w:rsidR="00725536" w:rsidRDefault="00D778CE">
      <w:pPr>
        <w:numPr>
          <w:ilvl w:val="0"/>
          <w:numId w:val="51"/>
        </w:numPr>
        <w:tabs>
          <w:tab w:val="left" w:pos="1463"/>
        </w:tabs>
        <w:spacing w:line="238" w:lineRule="auto"/>
        <w:ind w:left="400" w:firstLine="712"/>
        <w:jc w:val="both"/>
        <w:rPr>
          <w:rFonts w:eastAsia="Times New Roman"/>
          <w:b/>
          <w:bCs/>
          <w:sz w:val="24"/>
          <w:szCs w:val="24"/>
        </w:rPr>
      </w:pPr>
      <w:r>
        <w:rPr>
          <w:rFonts w:eastAsia="Times New Roman"/>
          <w:b/>
          <w:bCs/>
          <w:sz w:val="24"/>
          <w:szCs w:val="24"/>
        </w:rPr>
        <w:t xml:space="preserve">уровень </w:t>
      </w:r>
      <w:r>
        <w:rPr>
          <w:rFonts w:eastAsia="Times New Roman"/>
          <w:sz w:val="24"/>
          <w:szCs w:val="24"/>
        </w:rPr>
        <w:t>определяется умением воспринимать произведение как художественное</w:t>
      </w:r>
      <w:r>
        <w:rPr>
          <w:rFonts w:eastAsia="Times New Roman"/>
          <w:b/>
          <w:bCs/>
          <w:sz w:val="24"/>
          <w:szCs w:val="24"/>
        </w:rPr>
        <w:t xml:space="preserve"> </w:t>
      </w:r>
      <w:r>
        <w:rPr>
          <w:rFonts w:eastAsia="Times New Roman"/>
          <w:sz w:val="24"/>
          <w:szCs w:val="24"/>
        </w:rPr>
        <w:t>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725536" w:rsidRDefault="00725536">
      <w:pPr>
        <w:spacing w:line="19" w:lineRule="exact"/>
        <w:rPr>
          <w:rFonts w:eastAsia="Times New Roman"/>
          <w:b/>
          <w:bCs/>
          <w:sz w:val="24"/>
          <w:szCs w:val="24"/>
        </w:rPr>
      </w:pPr>
    </w:p>
    <w:p w:rsidR="00725536" w:rsidRDefault="00D778CE">
      <w:pPr>
        <w:spacing w:line="238" w:lineRule="auto"/>
        <w:ind w:left="400" w:firstLine="708"/>
        <w:jc w:val="both"/>
        <w:rPr>
          <w:rFonts w:eastAsia="Times New Roman"/>
          <w:b/>
          <w:bCs/>
          <w:sz w:val="24"/>
          <w:szCs w:val="24"/>
        </w:rPr>
      </w:pPr>
      <w:r>
        <w:rPr>
          <w:rFonts w:eastAsia="Times New Roman"/>
          <w:sz w:val="24"/>
          <w:szCs w:val="24"/>
        </w:rPr>
        <w:t xml:space="preserve">К основным </w:t>
      </w:r>
      <w:r>
        <w:rPr>
          <w:rFonts w:eastAsia="Times New Roman"/>
          <w:b/>
          <w:bCs/>
          <w:sz w:val="24"/>
          <w:szCs w:val="24"/>
        </w:rPr>
        <w:t>видам деятельности</w:t>
      </w:r>
      <w:r>
        <w:rPr>
          <w:rFonts w:eastAsia="Times New Roman"/>
          <w:sz w:val="24"/>
          <w:szCs w:val="24"/>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725536" w:rsidRDefault="00725536">
      <w:pPr>
        <w:spacing w:line="2" w:lineRule="exact"/>
        <w:rPr>
          <w:rFonts w:eastAsia="Times New Roman"/>
          <w:b/>
          <w:bCs/>
          <w:sz w:val="24"/>
          <w:szCs w:val="24"/>
        </w:rPr>
      </w:pPr>
    </w:p>
    <w:p w:rsidR="00725536" w:rsidRDefault="00D778CE">
      <w:pPr>
        <w:ind w:left="1120"/>
        <w:rPr>
          <w:rFonts w:eastAsia="Times New Roman"/>
          <w:b/>
          <w:bCs/>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w:t>
      </w:r>
    </w:p>
    <w:p w:rsidR="00725536" w:rsidRDefault="00725536">
      <w:pPr>
        <w:spacing w:line="3" w:lineRule="exact"/>
        <w:rPr>
          <w:rFonts w:eastAsia="Times New Roman"/>
          <w:b/>
          <w:bCs/>
          <w:sz w:val="24"/>
          <w:szCs w:val="24"/>
        </w:rPr>
      </w:pPr>
    </w:p>
    <w:p w:rsidR="00725536" w:rsidRDefault="00D778CE">
      <w:pPr>
        <w:spacing w:line="237" w:lineRule="auto"/>
        <w:ind w:left="400" w:firstLine="708"/>
        <w:rPr>
          <w:rFonts w:eastAsia="Times New Roman"/>
          <w:b/>
          <w:bCs/>
          <w:sz w:val="24"/>
          <w:szCs w:val="24"/>
        </w:rPr>
      </w:pPr>
      <w:r>
        <w:rPr>
          <w:rFonts w:ascii="Symbol" w:eastAsia="Symbol" w:hAnsi="Symbol" w:cs="Symbol"/>
          <w:sz w:val="24"/>
          <w:szCs w:val="24"/>
        </w:rPr>
        <w:t></w:t>
      </w:r>
      <w:r>
        <w:rPr>
          <w:rFonts w:eastAsia="Times New Roman"/>
          <w:sz w:val="24"/>
          <w:szCs w:val="24"/>
        </w:rPr>
        <w:t xml:space="preserve"> выделите, определите, найдите, перечислите признаки, черты, повторяющиеся детали и т. п.</w:t>
      </w:r>
    </w:p>
    <w:p w:rsidR="00725536" w:rsidRDefault="00725536">
      <w:pPr>
        <w:spacing w:line="5" w:lineRule="exact"/>
        <w:rPr>
          <w:rFonts w:eastAsia="Times New Roman"/>
          <w:b/>
          <w:bCs/>
          <w:sz w:val="24"/>
          <w:szCs w:val="24"/>
        </w:rPr>
      </w:pPr>
    </w:p>
    <w:p w:rsidR="00725536" w:rsidRDefault="00D778CE">
      <w:pPr>
        <w:spacing w:line="244" w:lineRule="auto"/>
        <w:ind w:left="1120" w:right="760"/>
        <w:rPr>
          <w:rFonts w:eastAsia="Times New Roman"/>
          <w:b/>
          <w:bCs/>
          <w:sz w:val="24"/>
          <w:szCs w:val="24"/>
        </w:rPr>
      </w:pPr>
      <w:r>
        <w:rPr>
          <w:rFonts w:ascii="Symbol" w:eastAsia="Symbol" w:hAnsi="Symbol" w:cs="Symbol"/>
          <w:sz w:val="24"/>
          <w:szCs w:val="24"/>
        </w:rPr>
        <w:t></w:t>
      </w:r>
      <w:r>
        <w:rPr>
          <w:rFonts w:eastAsia="Times New Roman"/>
          <w:sz w:val="24"/>
          <w:szCs w:val="24"/>
        </w:rPr>
        <w:t xml:space="preserve"> определите художественную функцию той или иной детали, приема и т. п.; </w:t>
      </w:r>
      <w:r>
        <w:rPr>
          <w:rFonts w:ascii="Symbol" w:eastAsia="Symbol" w:hAnsi="Symbol" w:cs="Symbol"/>
          <w:sz w:val="24"/>
          <w:szCs w:val="24"/>
        </w:rPr>
        <w:t></w:t>
      </w:r>
      <w:r>
        <w:rPr>
          <w:rFonts w:eastAsia="Times New Roman"/>
          <w:sz w:val="24"/>
          <w:szCs w:val="24"/>
        </w:rPr>
        <w:t xml:space="preserve"> определите позицию автора и способы ее выражения; </w:t>
      </w:r>
      <w:r>
        <w:rPr>
          <w:rFonts w:ascii="Symbol" w:eastAsia="Symbol" w:hAnsi="Symbol" w:cs="Symbol"/>
          <w:sz w:val="24"/>
          <w:szCs w:val="24"/>
        </w:rPr>
        <w:t></w:t>
      </w:r>
      <w:r>
        <w:rPr>
          <w:rFonts w:eastAsia="Times New Roman"/>
          <w:sz w:val="24"/>
          <w:szCs w:val="24"/>
        </w:rPr>
        <w:t xml:space="preserve"> проинтерпретируйте выбранный фрагмент произведения;</w:t>
      </w:r>
    </w:p>
    <w:p w:rsidR="00725536" w:rsidRDefault="00D778CE">
      <w:pPr>
        <w:ind w:left="1120"/>
        <w:rPr>
          <w:rFonts w:eastAsia="Times New Roman"/>
          <w:b/>
          <w:bCs/>
          <w:sz w:val="24"/>
          <w:szCs w:val="24"/>
        </w:rPr>
      </w:pPr>
      <w:r>
        <w:rPr>
          <w:rFonts w:ascii="Symbol" w:eastAsia="Symbol" w:hAnsi="Symbol" w:cs="Symbol"/>
          <w:sz w:val="24"/>
          <w:szCs w:val="24"/>
        </w:rPr>
        <w:t></w:t>
      </w:r>
      <w:r>
        <w:rPr>
          <w:rFonts w:eastAsia="Times New Roman"/>
          <w:sz w:val="24"/>
          <w:szCs w:val="24"/>
        </w:rPr>
        <w:t xml:space="preserve"> объясните (устно, письменно) смысл названия произведения;</w:t>
      </w:r>
    </w:p>
    <w:p w:rsidR="00725536" w:rsidRDefault="00725536">
      <w:pPr>
        <w:spacing w:line="1" w:lineRule="exact"/>
        <w:rPr>
          <w:rFonts w:eastAsia="Times New Roman"/>
          <w:b/>
          <w:bCs/>
          <w:sz w:val="24"/>
          <w:szCs w:val="24"/>
        </w:rPr>
      </w:pPr>
    </w:p>
    <w:p w:rsidR="00725536" w:rsidRDefault="00D778CE">
      <w:pPr>
        <w:spacing w:line="237" w:lineRule="auto"/>
        <w:ind w:left="400" w:firstLine="708"/>
        <w:rPr>
          <w:rFonts w:eastAsia="Times New Roman"/>
          <w:b/>
          <w:bCs/>
          <w:sz w:val="24"/>
          <w:szCs w:val="24"/>
        </w:rPr>
      </w:pPr>
      <w:r>
        <w:rPr>
          <w:rFonts w:ascii="Symbol" w:eastAsia="Symbol" w:hAnsi="Symbol" w:cs="Symbol"/>
          <w:sz w:val="24"/>
          <w:szCs w:val="24"/>
        </w:rPr>
        <w:t></w:t>
      </w:r>
      <w:r>
        <w:rPr>
          <w:rFonts w:eastAsia="Times New Roman"/>
          <w:sz w:val="24"/>
          <w:szCs w:val="24"/>
        </w:rPr>
        <w:t xml:space="preserve"> озаглавьте предложенный текст (в случае если у литературного произведения нет заглавия);</w:t>
      </w:r>
    </w:p>
    <w:p w:rsidR="00725536" w:rsidRDefault="00725536">
      <w:pPr>
        <w:spacing w:line="3" w:lineRule="exact"/>
        <w:rPr>
          <w:rFonts w:eastAsia="Times New Roman"/>
          <w:b/>
          <w:bCs/>
          <w:sz w:val="24"/>
          <w:szCs w:val="24"/>
        </w:rPr>
      </w:pPr>
    </w:p>
    <w:p w:rsidR="00725536" w:rsidRDefault="00D778CE">
      <w:pPr>
        <w:ind w:left="1120"/>
        <w:rPr>
          <w:rFonts w:eastAsia="Times New Roman"/>
          <w:b/>
          <w:bCs/>
          <w:sz w:val="24"/>
          <w:szCs w:val="24"/>
        </w:rPr>
      </w:pPr>
      <w:r>
        <w:rPr>
          <w:rFonts w:ascii="Symbol" w:eastAsia="Symbol" w:hAnsi="Symbol" w:cs="Symbol"/>
          <w:sz w:val="24"/>
          <w:szCs w:val="24"/>
        </w:rPr>
        <w:t></w:t>
      </w:r>
      <w:r>
        <w:rPr>
          <w:rFonts w:eastAsia="Times New Roman"/>
          <w:sz w:val="24"/>
          <w:szCs w:val="24"/>
        </w:rPr>
        <w:t xml:space="preserve"> напишите сочинение-интерпретацию;</w:t>
      </w:r>
    </w:p>
    <w:p w:rsidR="00725536" w:rsidRDefault="00725536">
      <w:pPr>
        <w:spacing w:line="6" w:lineRule="exact"/>
        <w:rPr>
          <w:rFonts w:eastAsia="Times New Roman"/>
          <w:b/>
          <w:bCs/>
          <w:sz w:val="24"/>
          <w:szCs w:val="24"/>
        </w:rPr>
      </w:pPr>
    </w:p>
    <w:p w:rsidR="00725536" w:rsidRDefault="00D778CE">
      <w:pPr>
        <w:spacing w:line="237" w:lineRule="auto"/>
        <w:ind w:left="1120"/>
        <w:rPr>
          <w:rFonts w:eastAsia="Times New Roman"/>
          <w:b/>
          <w:bCs/>
          <w:sz w:val="24"/>
          <w:szCs w:val="24"/>
        </w:rPr>
      </w:pPr>
      <w:r>
        <w:rPr>
          <w:rFonts w:ascii="Symbol" w:eastAsia="Symbol" w:hAnsi="Symbol" w:cs="Symbol"/>
          <w:sz w:val="24"/>
          <w:szCs w:val="24"/>
        </w:rPr>
        <w:t></w:t>
      </w:r>
      <w:r>
        <w:rPr>
          <w:rFonts w:eastAsia="Times New Roman"/>
          <w:sz w:val="24"/>
          <w:szCs w:val="24"/>
        </w:rPr>
        <w:t xml:space="preserve"> напишите рецензию на произведение, не изучавшееся на уроках литературы.</w:t>
      </w:r>
      <w:r>
        <w:rPr>
          <w:rFonts w:ascii="Calibri" w:eastAsia="Calibri" w:hAnsi="Calibri" w:cs="Calibri"/>
          <w:sz w:val="24"/>
          <w:szCs w:val="24"/>
        </w:rPr>
        <w:t>.</w:t>
      </w:r>
      <w:r>
        <w:rPr>
          <w:rFonts w:eastAsia="Times New Roman"/>
          <w:sz w:val="24"/>
          <w:szCs w:val="24"/>
        </w:rPr>
        <w:t xml:space="preserve"> Понимание текста на этом уровне читательской культуры осуществляется на основе</w:t>
      </w:r>
    </w:p>
    <w:p w:rsidR="00725536" w:rsidRDefault="00725536">
      <w:pPr>
        <w:spacing w:line="10" w:lineRule="exact"/>
        <w:rPr>
          <w:rFonts w:eastAsia="Times New Roman"/>
          <w:b/>
          <w:bCs/>
          <w:sz w:val="24"/>
          <w:szCs w:val="24"/>
        </w:rPr>
      </w:pPr>
    </w:p>
    <w:p w:rsidR="00725536" w:rsidRDefault="00D778CE">
      <w:pPr>
        <w:spacing w:line="209" w:lineRule="auto"/>
        <w:ind w:left="400"/>
        <w:rPr>
          <w:rFonts w:eastAsia="Times New Roman"/>
          <w:b/>
          <w:bCs/>
          <w:sz w:val="24"/>
          <w:szCs w:val="24"/>
        </w:rPr>
      </w:pPr>
      <w:r>
        <w:rPr>
          <w:rFonts w:eastAsia="Times New Roman"/>
          <w:sz w:val="24"/>
          <w:szCs w:val="24"/>
        </w:rPr>
        <w:t>«распаковки» смыслов художественного текста как дважды «закодированного» (естественным языком и специфическими художественными средствами</w:t>
      </w:r>
      <w:r>
        <w:rPr>
          <w:rFonts w:eastAsia="Times New Roman"/>
          <w:sz w:val="32"/>
          <w:szCs w:val="32"/>
          <w:vertAlign w:val="superscript"/>
        </w:rPr>
        <w:t>1</w:t>
      </w:r>
      <w:r>
        <w:rPr>
          <w:rFonts w:eastAsia="Times New Roman"/>
          <w:sz w:val="24"/>
          <w:szCs w:val="24"/>
        </w:rPr>
        <w:t>).</w:t>
      </w:r>
    </w:p>
    <w:p w:rsidR="00725536" w:rsidRDefault="00725536">
      <w:pPr>
        <w:spacing w:line="1" w:lineRule="exact"/>
        <w:rPr>
          <w:rFonts w:eastAsia="Times New Roman"/>
          <w:b/>
          <w:bCs/>
          <w:sz w:val="24"/>
          <w:szCs w:val="24"/>
        </w:rPr>
      </w:pPr>
    </w:p>
    <w:p w:rsidR="00725536" w:rsidRDefault="00D778CE">
      <w:pPr>
        <w:spacing w:line="237" w:lineRule="auto"/>
        <w:ind w:left="400" w:firstLine="708"/>
        <w:jc w:val="both"/>
        <w:rPr>
          <w:rFonts w:eastAsia="Times New Roman"/>
          <w:b/>
          <w:bCs/>
          <w:sz w:val="24"/>
          <w:szCs w:val="24"/>
        </w:rPr>
      </w:pPr>
      <w:r>
        <w:rPr>
          <w:rFonts w:eastAsia="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rFonts w:eastAsia="Times New Roman"/>
          <w:b/>
          <w:bCs/>
          <w:sz w:val="24"/>
          <w:szCs w:val="24"/>
        </w:rPr>
        <w:t>5</w:t>
      </w:r>
      <w:r>
        <w:rPr>
          <w:rFonts w:eastAsia="Times New Roman"/>
          <w:sz w:val="24"/>
          <w:szCs w:val="24"/>
        </w:rPr>
        <w:t>–</w:t>
      </w:r>
      <w:r>
        <w:rPr>
          <w:rFonts w:eastAsia="Times New Roman"/>
          <w:b/>
          <w:bCs/>
          <w:sz w:val="24"/>
          <w:szCs w:val="24"/>
        </w:rPr>
        <w:t>6</w:t>
      </w:r>
      <w:r>
        <w:rPr>
          <w:rFonts w:eastAsia="Times New Roman"/>
          <w:sz w:val="24"/>
          <w:szCs w:val="24"/>
        </w:rPr>
        <w:t xml:space="preserve"> </w:t>
      </w:r>
      <w:r>
        <w:rPr>
          <w:rFonts w:eastAsia="Times New Roman"/>
          <w:b/>
          <w:bCs/>
          <w:sz w:val="24"/>
          <w:szCs w:val="24"/>
        </w:rPr>
        <w:t>классах</w:t>
      </w:r>
      <w:r>
        <w:rPr>
          <w:rFonts w:eastAsia="Times New Roman"/>
          <w:sz w:val="24"/>
          <w:szCs w:val="24"/>
        </w:rPr>
        <w:t xml:space="preserve">, соответствует </w:t>
      </w:r>
      <w:r>
        <w:rPr>
          <w:rFonts w:eastAsia="Times New Roman"/>
          <w:b/>
          <w:bCs/>
          <w:sz w:val="24"/>
          <w:szCs w:val="24"/>
        </w:rPr>
        <w:t>первому уровню</w:t>
      </w:r>
      <w:r>
        <w:rPr>
          <w:rFonts w:eastAsia="Times New Roman"/>
          <w:sz w:val="24"/>
          <w:szCs w:val="24"/>
        </w:rPr>
        <w:t xml:space="preserve">; в процессе литературного образования учеников </w:t>
      </w:r>
      <w:r>
        <w:rPr>
          <w:rFonts w:eastAsia="Times New Roman"/>
          <w:b/>
          <w:bCs/>
          <w:sz w:val="24"/>
          <w:szCs w:val="24"/>
        </w:rPr>
        <w:t>7</w:t>
      </w:r>
      <w:r>
        <w:rPr>
          <w:rFonts w:eastAsia="Times New Roman"/>
          <w:sz w:val="24"/>
          <w:szCs w:val="24"/>
        </w:rPr>
        <w:t>–</w:t>
      </w:r>
      <w:r>
        <w:rPr>
          <w:rFonts w:eastAsia="Times New Roman"/>
          <w:b/>
          <w:bCs/>
          <w:sz w:val="24"/>
          <w:szCs w:val="24"/>
        </w:rPr>
        <w:t>8</w:t>
      </w:r>
      <w:r>
        <w:rPr>
          <w:rFonts w:eastAsia="Times New Roman"/>
          <w:sz w:val="24"/>
          <w:szCs w:val="24"/>
        </w:rPr>
        <w:t xml:space="preserve"> </w:t>
      </w:r>
      <w:r>
        <w:rPr>
          <w:rFonts w:eastAsia="Times New Roman"/>
          <w:b/>
          <w:bCs/>
          <w:sz w:val="24"/>
          <w:szCs w:val="24"/>
        </w:rPr>
        <w:t>классов</w:t>
      </w:r>
      <w:r>
        <w:rPr>
          <w:rFonts w:eastAsia="Times New Roman"/>
          <w:sz w:val="24"/>
          <w:szCs w:val="24"/>
        </w:rPr>
        <w:t xml:space="preserve"> формируется </w:t>
      </w:r>
      <w:r>
        <w:rPr>
          <w:rFonts w:eastAsia="Times New Roman"/>
          <w:b/>
          <w:bCs/>
          <w:sz w:val="24"/>
          <w:szCs w:val="24"/>
        </w:rPr>
        <w:t>второй</w:t>
      </w:r>
      <w:r>
        <w:rPr>
          <w:rFonts w:eastAsia="Times New Roman"/>
          <w:sz w:val="24"/>
          <w:szCs w:val="24"/>
        </w:rPr>
        <w:t xml:space="preserve"> ее </w:t>
      </w:r>
      <w:r>
        <w:rPr>
          <w:rFonts w:eastAsia="Times New Roman"/>
          <w:b/>
          <w:bCs/>
          <w:sz w:val="24"/>
          <w:szCs w:val="24"/>
        </w:rPr>
        <w:t>уровень</w:t>
      </w:r>
      <w:r>
        <w:rPr>
          <w:rFonts w:eastAsia="Times New Roman"/>
          <w:sz w:val="24"/>
          <w:szCs w:val="24"/>
        </w:rPr>
        <w:t>;</w:t>
      </w:r>
      <w:r>
        <w:rPr>
          <w:rFonts w:eastAsia="Times New Roman"/>
          <w:b/>
          <w:bCs/>
          <w:sz w:val="24"/>
          <w:szCs w:val="24"/>
        </w:rPr>
        <w:t xml:space="preserve"> </w:t>
      </w:r>
      <w:r>
        <w:rPr>
          <w:rFonts w:eastAsia="Times New Roman"/>
          <w:sz w:val="24"/>
          <w:szCs w:val="24"/>
        </w:rPr>
        <w:t>читательская культура учеников</w:t>
      </w:r>
      <w:r>
        <w:rPr>
          <w:rFonts w:eastAsia="Times New Roman"/>
          <w:b/>
          <w:bCs/>
          <w:sz w:val="24"/>
          <w:szCs w:val="24"/>
        </w:rPr>
        <w:t xml:space="preserve"> 9 класса </w:t>
      </w:r>
      <w:r>
        <w:rPr>
          <w:rFonts w:eastAsia="Times New Roman"/>
          <w:sz w:val="24"/>
          <w:szCs w:val="24"/>
        </w:rPr>
        <w:t>характеризуется появлением элементов</w:t>
      </w:r>
      <w:r>
        <w:rPr>
          <w:rFonts w:eastAsia="Times New Roman"/>
          <w:b/>
          <w:bCs/>
          <w:sz w:val="24"/>
          <w:szCs w:val="24"/>
        </w:rPr>
        <w:t xml:space="preserve"> </w:t>
      </w:r>
      <w:r>
        <w:rPr>
          <w:rFonts w:eastAsia="Times New Roman"/>
          <w:sz w:val="24"/>
          <w:szCs w:val="24"/>
        </w:rPr>
        <w:t>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725536" w:rsidRDefault="00725536">
      <w:pPr>
        <w:spacing w:line="14" w:lineRule="exact"/>
        <w:rPr>
          <w:rFonts w:eastAsia="Times New Roman"/>
          <w:b/>
          <w:bCs/>
          <w:sz w:val="24"/>
          <w:szCs w:val="24"/>
        </w:rPr>
      </w:pPr>
    </w:p>
    <w:p w:rsidR="00725536" w:rsidRDefault="00D778CE">
      <w:pPr>
        <w:spacing w:line="237" w:lineRule="auto"/>
        <w:ind w:left="400" w:firstLine="708"/>
        <w:jc w:val="both"/>
        <w:rPr>
          <w:rFonts w:eastAsia="Times New Roman"/>
          <w:b/>
          <w:bCs/>
          <w:sz w:val="24"/>
          <w:szCs w:val="24"/>
        </w:rPr>
      </w:pPr>
      <w:r>
        <w:rPr>
          <w:rFonts w:eastAsia="Times New Roman"/>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518976" behindDoc="1" locked="0" layoutInCell="0" allowOverlap="1" wp14:anchorId="08CFD5F8" wp14:editId="28504038">
                <wp:simplePos x="0" y="0"/>
                <wp:positionH relativeFrom="column">
                  <wp:posOffset>255905</wp:posOffset>
                </wp:positionH>
                <wp:positionV relativeFrom="paragraph">
                  <wp:posOffset>123190</wp:posOffset>
                </wp:positionV>
                <wp:extent cx="1829435"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9.7pt" to="164.2pt,9.7pt" o:allowincell="f" strokecolor="#000000" strokeweight="0.72pt"/>
            </w:pict>
          </mc:Fallback>
        </mc:AlternateContent>
      </w:r>
    </w:p>
    <w:p w:rsidR="00725536" w:rsidRDefault="00725536">
      <w:pPr>
        <w:spacing w:line="238" w:lineRule="exact"/>
        <w:rPr>
          <w:sz w:val="20"/>
          <w:szCs w:val="20"/>
        </w:rPr>
      </w:pPr>
    </w:p>
    <w:p w:rsidR="00725536" w:rsidRDefault="00D778CE">
      <w:pPr>
        <w:ind w:left="400"/>
        <w:rPr>
          <w:sz w:val="20"/>
          <w:szCs w:val="20"/>
        </w:rPr>
      </w:pPr>
      <w:r>
        <w:rPr>
          <w:rFonts w:eastAsia="Times New Roman"/>
          <w:sz w:val="25"/>
          <w:szCs w:val="25"/>
          <w:vertAlign w:val="superscript"/>
        </w:rPr>
        <w:t>1</w:t>
      </w:r>
      <w:r>
        <w:rPr>
          <w:rFonts w:eastAsia="Times New Roman"/>
          <w:sz w:val="20"/>
          <w:szCs w:val="20"/>
        </w:rPr>
        <w:t>см. Лотман Ю. М. История и типология русской культуры. СПб.: Искусство-СПБ, 2002. С. 16</w:t>
      </w:r>
    </w:p>
    <w:p w:rsidR="00725536" w:rsidRDefault="00D778CE">
      <w:pPr>
        <w:spacing w:line="220" w:lineRule="auto"/>
        <w:ind w:right="-399"/>
        <w:jc w:val="center"/>
        <w:rPr>
          <w:sz w:val="20"/>
          <w:szCs w:val="20"/>
        </w:rPr>
      </w:pPr>
      <w:r>
        <w:rPr>
          <w:rFonts w:eastAsia="Times New Roman"/>
          <w:sz w:val="24"/>
          <w:szCs w:val="24"/>
        </w:rPr>
        <w:t>24</w:t>
      </w:r>
    </w:p>
    <w:p w:rsidR="00725536" w:rsidRDefault="00725536">
      <w:pPr>
        <w:sectPr w:rsidR="00725536">
          <w:pgSz w:w="11900" w:h="16838"/>
          <w:pgMar w:top="1123" w:right="566" w:bottom="334" w:left="1440" w:header="0" w:footer="0" w:gutter="0"/>
          <w:cols w:space="720" w:equalWidth="0">
            <w:col w:w="9900"/>
          </w:cols>
        </w:sectPr>
      </w:pPr>
    </w:p>
    <w:p w:rsidR="00725536" w:rsidRDefault="00D778CE">
      <w:pPr>
        <w:spacing w:line="238" w:lineRule="auto"/>
        <w:ind w:left="400"/>
        <w:jc w:val="both"/>
        <w:rPr>
          <w:sz w:val="20"/>
          <w:szCs w:val="20"/>
        </w:rPr>
      </w:pPr>
      <w:r>
        <w:rPr>
          <w:rFonts w:eastAsia="Times New Roman"/>
          <w:sz w:val="24"/>
          <w:szCs w:val="24"/>
        </w:rPr>
        <w:t xml:space="preserve">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Fonts w:eastAsia="Times New Roman"/>
          <w:b/>
          <w:bCs/>
          <w:sz w:val="24"/>
          <w:szCs w:val="24"/>
        </w:rPr>
        <w:t xml:space="preserve">качество </w:t>
      </w:r>
      <w:r>
        <w:rPr>
          <w:rFonts w:eastAsia="Times New Roman"/>
          <w:sz w:val="24"/>
          <w:szCs w:val="24"/>
        </w:rPr>
        <w:t>их выполнения.</w:t>
      </w:r>
      <w:r>
        <w:rPr>
          <w:rFonts w:eastAsia="Times New Roman"/>
          <w:b/>
          <w:bCs/>
          <w:sz w:val="24"/>
          <w:szCs w:val="24"/>
        </w:rPr>
        <w:t xml:space="preserve"> </w:t>
      </w:r>
      <w:r>
        <w:rPr>
          <w:rFonts w:eastAsia="Times New Roman"/>
          <w:sz w:val="24"/>
          <w:szCs w:val="24"/>
        </w:rPr>
        <w:t>Учитель может давать одни и те же задания</w:t>
      </w:r>
      <w:r>
        <w:rPr>
          <w:rFonts w:eastAsia="Times New Roman"/>
          <w:b/>
          <w:bCs/>
          <w:sz w:val="24"/>
          <w:szCs w:val="24"/>
        </w:rPr>
        <w:t xml:space="preserve"> </w:t>
      </w:r>
      <w:r>
        <w:rPr>
          <w:rFonts w:eastAsia="Times New Roman"/>
          <w:sz w:val="24"/>
          <w:szCs w:val="24"/>
        </w:rPr>
        <w:t>(определите</w:t>
      </w:r>
      <w:r>
        <w:rPr>
          <w:rFonts w:eastAsia="Times New Roman"/>
          <w:b/>
          <w:bCs/>
          <w:sz w:val="24"/>
          <w:szCs w:val="24"/>
        </w:rPr>
        <w:t xml:space="preserve"> </w:t>
      </w:r>
      <w:r>
        <w:rPr>
          <w:rFonts w:eastAsia="Times New Roman"/>
          <w:sz w:val="24"/>
          <w:szCs w:val="24"/>
        </w:rPr>
        <w:t>тематику, проблематику и позицию автора и докажите своѐ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0E70F4" w:rsidRPr="000E70F4" w:rsidRDefault="000E70F4" w:rsidP="000E70F4">
      <w:pPr>
        <w:spacing w:line="330" w:lineRule="atLeast"/>
        <w:jc w:val="both"/>
        <w:textAlignment w:val="baseline"/>
        <w:rPr>
          <w:rFonts w:eastAsia="Calibri"/>
          <w:b/>
          <w:color w:val="000000"/>
          <w:sz w:val="24"/>
          <w:szCs w:val="24"/>
          <w:lang w:eastAsia="en-US"/>
        </w:rPr>
      </w:pPr>
      <w:r w:rsidRPr="000E70F4">
        <w:rPr>
          <w:rFonts w:eastAsia="Calibri"/>
          <w:b/>
          <w:color w:val="000000"/>
          <w:sz w:val="24"/>
          <w:szCs w:val="24"/>
          <w:lang w:eastAsia="en-US"/>
        </w:rPr>
        <w:t>Предметная область «Родной язык и родная литература».</w:t>
      </w:r>
    </w:p>
    <w:p w:rsidR="000E70F4" w:rsidRPr="000E70F4" w:rsidRDefault="000E70F4" w:rsidP="000E70F4">
      <w:pPr>
        <w:rPr>
          <w:rFonts w:eastAsia="Times New Roman"/>
          <w:sz w:val="24"/>
          <w:szCs w:val="24"/>
        </w:rPr>
      </w:pPr>
      <w:r w:rsidRPr="000E70F4">
        <w:rPr>
          <w:rFonts w:eastAsia="Times New Roman"/>
          <w:sz w:val="24"/>
          <w:szCs w:val="24"/>
        </w:rPr>
        <w:t>Изучение предметной области "Родной язык и родная литература" должно обеспечить:</w:t>
      </w:r>
    </w:p>
    <w:p w:rsidR="000E70F4" w:rsidRPr="000E70F4" w:rsidRDefault="000E70F4" w:rsidP="000E70F4">
      <w:pPr>
        <w:rPr>
          <w:rFonts w:eastAsia="Times New Roman"/>
          <w:sz w:val="24"/>
          <w:szCs w:val="24"/>
        </w:rPr>
      </w:pPr>
      <w:r w:rsidRPr="000E70F4">
        <w:rPr>
          <w:rFonts w:eastAsia="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bookmarkStart w:id="1" w:name="l32"/>
      <w:bookmarkEnd w:id="1"/>
    </w:p>
    <w:p w:rsidR="000E70F4" w:rsidRPr="000E70F4" w:rsidRDefault="000E70F4" w:rsidP="000E70F4">
      <w:pPr>
        <w:rPr>
          <w:rFonts w:eastAsia="Times New Roman"/>
          <w:sz w:val="24"/>
          <w:szCs w:val="24"/>
        </w:rPr>
      </w:pPr>
      <w:r w:rsidRPr="000E70F4">
        <w:rPr>
          <w:rFonts w:eastAsia="Times New Roman"/>
          <w:sz w:val="24"/>
          <w:szCs w:val="24"/>
        </w:rPr>
        <w:t>-приобщение к литературному наследию своего народа;</w:t>
      </w:r>
    </w:p>
    <w:p w:rsidR="000E70F4" w:rsidRPr="000E70F4" w:rsidRDefault="000E70F4" w:rsidP="000E70F4">
      <w:pPr>
        <w:rPr>
          <w:rFonts w:eastAsia="Times New Roman"/>
          <w:sz w:val="24"/>
          <w:szCs w:val="24"/>
        </w:rPr>
      </w:pPr>
      <w:r w:rsidRPr="000E70F4">
        <w:rPr>
          <w:rFonts w:eastAsia="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0E70F4" w:rsidRPr="000E70F4" w:rsidRDefault="000E70F4" w:rsidP="000E70F4">
      <w:pPr>
        <w:rPr>
          <w:rFonts w:eastAsia="Times New Roman"/>
          <w:sz w:val="24"/>
          <w:szCs w:val="24"/>
        </w:rPr>
      </w:pPr>
      <w:r w:rsidRPr="000E70F4">
        <w:rPr>
          <w:rFonts w:eastAsia="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bookmarkStart w:id="2" w:name="l95"/>
      <w:bookmarkEnd w:id="2"/>
    </w:p>
    <w:p w:rsidR="000E70F4" w:rsidRPr="000E70F4" w:rsidRDefault="000E70F4" w:rsidP="000E70F4">
      <w:pPr>
        <w:rPr>
          <w:rFonts w:eastAsia="Times New Roman"/>
          <w:sz w:val="24"/>
          <w:szCs w:val="24"/>
        </w:rPr>
      </w:pPr>
      <w:r w:rsidRPr="000E70F4">
        <w:rPr>
          <w:rFonts w:eastAsia="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bookmarkStart w:id="3" w:name="l33"/>
      <w:bookmarkEnd w:id="3"/>
    </w:p>
    <w:p w:rsidR="000E70F4" w:rsidRPr="000E70F4" w:rsidRDefault="000E70F4" w:rsidP="000E70F4">
      <w:pPr>
        <w:rPr>
          <w:rFonts w:eastAsia="Times New Roman"/>
          <w:sz w:val="24"/>
          <w:szCs w:val="24"/>
        </w:rPr>
      </w:pPr>
      <w:r w:rsidRPr="000E70F4">
        <w:rPr>
          <w:rFonts w:eastAsia="Times New Roman"/>
          <w:sz w:val="24"/>
          <w:szCs w:val="24"/>
        </w:rPr>
        <w:t>Предметные результаты изучения предметной области "Родной язык и родная литература" должны отражать:</w:t>
      </w:r>
    </w:p>
    <w:p w:rsidR="000E70F4" w:rsidRPr="000E70F4" w:rsidRDefault="000E70F4" w:rsidP="000E70F4">
      <w:pPr>
        <w:spacing w:line="330" w:lineRule="atLeast"/>
        <w:jc w:val="both"/>
        <w:textAlignment w:val="baseline"/>
        <w:rPr>
          <w:rFonts w:eastAsia="Times New Roman"/>
          <w:b/>
          <w:color w:val="000000"/>
          <w:sz w:val="24"/>
          <w:szCs w:val="24"/>
          <w:lang w:eastAsia="en-US"/>
        </w:rPr>
      </w:pPr>
      <w:r w:rsidRPr="000E70F4">
        <w:rPr>
          <w:rFonts w:eastAsia="Calibri"/>
          <w:b/>
          <w:color w:val="000000"/>
          <w:sz w:val="24"/>
          <w:szCs w:val="24"/>
          <w:lang w:eastAsia="en-US"/>
        </w:rPr>
        <w:t xml:space="preserve">  </w:t>
      </w:r>
      <w:r w:rsidR="00C27B1E">
        <w:rPr>
          <w:rFonts w:eastAsia="Calibri"/>
          <w:b/>
          <w:color w:val="000000"/>
          <w:sz w:val="24"/>
          <w:szCs w:val="24"/>
          <w:lang w:eastAsia="en-US"/>
        </w:rPr>
        <w:tab/>
      </w:r>
      <w:r w:rsidR="009A1E7E">
        <w:rPr>
          <w:rFonts w:eastAsia="Calibri"/>
          <w:b/>
          <w:color w:val="000000"/>
          <w:sz w:val="24"/>
          <w:szCs w:val="24"/>
          <w:lang w:eastAsia="en-US"/>
        </w:rPr>
        <w:t xml:space="preserve">1.2.5.3. </w:t>
      </w:r>
      <w:r w:rsidRPr="000E70F4">
        <w:rPr>
          <w:rFonts w:eastAsia="Calibri"/>
          <w:b/>
          <w:color w:val="000000"/>
          <w:sz w:val="24"/>
          <w:szCs w:val="24"/>
          <w:lang w:eastAsia="en-US"/>
        </w:rPr>
        <w:t xml:space="preserve">Родной </w:t>
      </w:r>
      <w:r>
        <w:rPr>
          <w:rFonts w:eastAsia="Calibri"/>
          <w:b/>
          <w:color w:val="000000"/>
          <w:sz w:val="24"/>
          <w:szCs w:val="24"/>
          <w:lang w:eastAsia="en-US"/>
        </w:rPr>
        <w:t xml:space="preserve">(русский) </w:t>
      </w:r>
      <w:r w:rsidRPr="000E70F4">
        <w:rPr>
          <w:rFonts w:eastAsia="Calibri"/>
          <w:b/>
          <w:color w:val="000000"/>
          <w:sz w:val="24"/>
          <w:szCs w:val="24"/>
          <w:lang w:eastAsia="en-US"/>
        </w:rPr>
        <w:t>язык:</w:t>
      </w:r>
    </w:p>
    <w:p w:rsidR="000E70F4" w:rsidRPr="000E70F4" w:rsidRDefault="000E70F4" w:rsidP="000E70F4">
      <w:pPr>
        <w:widowControl w:val="0"/>
        <w:autoSpaceDE w:val="0"/>
        <w:autoSpaceDN w:val="0"/>
        <w:adjustRightInd w:val="0"/>
        <w:jc w:val="both"/>
        <w:rPr>
          <w:rFonts w:eastAsia="Calibri"/>
          <w:sz w:val="24"/>
          <w:szCs w:val="24"/>
          <w:lang w:eastAsia="en-US"/>
        </w:rPr>
      </w:pPr>
      <w:r w:rsidRPr="000E70F4">
        <w:rPr>
          <w:rFonts w:eastAsia="Calibri"/>
          <w:sz w:val="24"/>
          <w:szCs w:val="24"/>
          <w:lang w:eastAsia="en-US"/>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0E70F4" w:rsidRPr="000E70F4" w:rsidRDefault="000E70F4" w:rsidP="000E70F4">
      <w:pPr>
        <w:widowControl w:val="0"/>
        <w:autoSpaceDE w:val="0"/>
        <w:autoSpaceDN w:val="0"/>
        <w:adjustRightInd w:val="0"/>
        <w:jc w:val="both"/>
        <w:rPr>
          <w:rFonts w:eastAsia="Calibri"/>
          <w:sz w:val="24"/>
          <w:szCs w:val="24"/>
          <w:lang w:eastAsia="en-US"/>
        </w:rPr>
      </w:pPr>
      <w:r w:rsidRPr="000E70F4">
        <w:rPr>
          <w:rFonts w:eastAsia="Calibri"/>
          <w:sz w:val="24"/>
          <w:szCs w:val="24"/>
          <w:lang w:eastAsia="en-US"/>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0E70F4" w:rsidRPr="000E70F4" w:rsidRDefault="000E70F4" w:rsidP="000E70F4">
      <w:pPr>
        <w:widowControl w:val="0"/>
        <w:autoSpaceDE w:val="0"/>
        <w:autoSpaceDN w:val="0"/>
        <w:adjustRightInd w:val="0"/>
        <w:jc w:val="both"/>
        <w:rPr>
          <w:rFonts w:eastAsia="Calibri"/>
          <w:sz w:val="24"/>
          <w:szCs w:val="24"/>
          <w:lang w:eastAsia="en-US"/>
        </w:rPr>
      </w:pPr>
      <w:r w:rsidRPr="000E70F4">
        <w:rPr>
          <w:rFonts w:eastAsia="Calibri"/>
          <w:sz w:val="24"/>
          <w:szCs w:val="24"/>
          <w:lang w:eastAsia="en-US"/>
        </w:rPr>
        <w:t>3) использование коммуникативно-эстетических возможностей родного языка;</w:t>
      </w:r>
    </w:p>
    <w:p w:rsidR="000E70F4" w:rsidRPr="000E70F4" w:rsidRDefault="000E70F4" w:rsidP="000E70F4">
      <w:pPr>
        <w:widowControl w:val="0"/>
        <w:autoSpaceDE w:val="0"/>
        <w:autoSpaceDN w:val="0"/>
        <w:adjustRightInd w:val="0"/>
        <w:jc w:val="both"/>
        <w:rPr>
          <w:rFonts w:eastAsia="Calibri"/>
          <w:sz w:val="24"/>
          <w:szCs w:val="24"/>
          <w:lang w:eastAsia="en-US"/>
        </w:rPr>
      </w:pPr>
      <w:r w:rsidRPr="000E70F4">
        <w:rPr>
          <w:rFonts w:eastAsia="Calibri"/>
          <w:sz w:val="24"/>
          <w:szCs w:val="24"/>
          <w:lang w:eastAsia="en-US"/>
        </w:rPr>
        <w:t>4) расширение и систематизацию научных знаний о родном языке;</w:t>
      </w:r>
    </w:p>
    <w:p w:rsidR="000E70F4" w:rsidRPr="000E70F4" w:rsidRDefault="000E70F4" w:rsidP="000E70F4">
      <w:pPr>
        <w:widowControl w:val="0"/>
        <w:autoSpaceDE w:val="0"/>
        <w:autoSpaceDN w:val="0"/>
        <w:adjustRightInd w:val="0"/>
        <w:jc w:val="both"/>
        <w:rPr>
          <w:rFonts w:eastAsia="Calibri"/>
          <w:sz w:val="24"/>
          <w:szCs w:val="24"/>
          <w:lang w:eastAsia="en-US"/>
        </w:rPr>
      </w:pPr>
      <w:r w:rsidRPr="000E70F4">
        <w:rPr>
          <w:rFonts w:eastAsia="Calibri"/>
          <w:sz w:val="24"/>
          <w:szCs w:val="24"/>
          <w:lang w:eastAsia="en-US"/>
        </w:rPr>
        <w:t>осознание взаимосвязи его уровней и единиц; освоение базовых понятий лингвистики, основных единиц и грамматических категорий родного языка;</w:t>
      </w:r>
    </w:p>
    <w:p w:rsidR="000E70F4" w:rsidRPr="000E70F4" w:rsidRDefault="000E70F4" w:rsidP="000E70F4">
      <w:pPr>
        <w:widowControl w:val="0"/>
        <w:autoSpaceDE w:val="0"/>
        <w:autoSpaceDN w:val="0"/>
        <w:adjustRightInd w:val="0"/>
        <w:jc w:val="both"/>
        <w:rPr>
          <w:rFonts w:eastAsia="Calibri"/>
          <w:sz w:val="24"/>
          <w:szCs w:val="24"/>
          <w:lang w:eastAsia="en-US"/>
        </w:rPr>
      </w:pPr>
      <w:r w:rsidRPr="000E70F4">
        <w:rPr>
          <w:rFonts w:eastAsia="Calibri"/>
          <w:sz w:val="24"/>
          <w:szCs w:val="24"/>
          <w:lang w:eastAsia="en-US"/>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0E70F4" w:rsidRPr="000E70F4" w:rsidRDefault="000E70F4" w:rsidP="000E70F4">
      <w:pPr>
        <w:widowControl w:val="0"/>
        <w:autoSpaceDE w:val="0"/>
        <w:autoSpaceDN w:val="0"/>
        <w:adjustRightInd w:val="0"/>
        <w:jc w:val="both"/>
        <w:rPr>
          <w:rFonts w:eastAsia="Calibri"/>
          <w:sz w:val="24"/>
          <w:szCs w:val="24"/>
          <w:lang w:eastAsia="en-US"/>
        </w:rPr>
      </w:pPr>
      <w:r w:rsidRPr="000E70F4">
        <w:rPr>
          <w:rFonts w:eastAsia="Calibri"/>
          <w:sz w:val="24"/>
          <w:szCs w:val="24"/>
          <w:lang w:eastAsia="en-US"/>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0E70F4" w:rsidRPr="000E70F4" w:rsidRDefault="000E70F4" w:rsidP="000E70F4">
      <w:pPr>
        <w:widowControl w:val="0"/>
        <w:autoSpaceDE w:val="0"/>
        <w:autoSpaceDN w:val="0"/>
        <w:adjustRightInd w:val="0"/>
        <w:jc w:val="both"/>
        <w:rPr>
          <w:rFonts w:eastAsia="Calibri"/>
          <w:sz w:val="24"/>
          <w:szCs w:val="24"/>
          <w:lang w:eastAsia="en-US"/>
        </w:rPr>
      </w:pPr>
      <w:r w:rsidRPr="000E70F4">
        <w:rPr>
          <w:rFonts w:eastAsia="Calibri"/>
          <w:sz w:val="24"/>
          <w:szCs w:val="24"/>
          <w:lang w:eastAsia="en-US"/>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w:t>
      </w:r>
    </w:p>
    <w:p w:rsidR="000E70F4" w:rsidRPr="000E70F4" w:rsidRDefault="000E70F4" w:rsidP="000E70F4">
      <w:pPr>
        <w:widowControl w:val="0"/>
        <w:autoSpaceDE w:val="0"/>
        <w:autoSpaceDN w:val="0"/>
        <w:adjustRightInd w:val="0"/>
        <w:jc w:val="both"/>
        <w:rPr>
          <w:rFonts w:eastAsia="Calibri"/>
          <w:sz w:val="24"/>
          <w:szCs w:val="24"/>
          <w:lang w:eastAsia="en-US"/>
        </w:rPr>
      </w:pPr>
      <w:r w:rsidRPr="000E70F4">
        <w:rPr>
          <w:rFonts w:eastAsia="Calibri"/>
          <w:sz w:val="24"/>
          <w:szCs w:val="24"/>
          <w:lang w:eastAsia="en-US"/>
        </w:rPr>
        <w:t>приобретение опыта их использования в речевой практике при создании устных и письменных высказываний;</w:t>
      </w:r>
    </w:p>
    <w:p w:rsidR="000E70F4" w:rsidRPr="000E70F4" w:rsidRDefault="000E70F4" w:rsidP="000E70F4">
      <w:pPr>
        <w:widowControl w:val="0"/>
        <w:autoSpaceDE w:val="0"/>
        <w:autoSpaceDN w:val="0"/>
        <w:adjustRightInd w:val="0"/>
        <w:jc w:val="both"/>
        <w:rPr>
          <w:rFonts w:eastAsia="Calibri"/>
          <w:sz w:val="24"/>
          <w:szCs w:val="24"/>
          <w:lang w:eastAsia="en-US"/>
        </w:rPr>
      </w:pPr>
      <w:r w:rsidRPr="000E70F4">
        <w:rPr>
          <w:rFonts w:eastAsia="Calibri"/>
          <w:sz w:val="24"/>
          <w:szCs w:val="24"/>
          <w:lang w:eastAsia="en-US"/>
        </w:rPr>
        <w:t>стремление к речевому самосовершенствованию;</w:t>
      </w:r>
    </w:p>
    <w:p w:rsidR="000E70F4" w:rsidRPr="000E70F4" w:rsidRDefault="000E70F4" w:rsidP="000E70F4">
      <w:pPr>
        <w:widowControl w:val="0"/>
        <w:autoSpaceDE w:val="0"/>
        <w:autoSpaceDN w:val="0"/>
        <w:adjustRightInd w:val="0"/>
        <w:jc w:val="both"/>
        <w:rPr>
          <w:rFonts w:eastAsia="Calibri"/>
          <w:sz w:val="24"/>
          <w:szCs w:val="24"/>
          <w:lang w:eastAsia="en-US"/>
        </w:rPr>
      </w:pPr>
      <w:r w:rsidRPr="000E70F4">
        <w:rPr>
          <w:rFonts w:eastAsia="Calibri"/>
          <w:sz w:val="24"/>
          <w:szCs w:val="24"/>
          <w:lang w:eastAsia="en-US"/>
        </w:rPr>
        <w:t>8) формирование ответственности за языковую культуру как общечеловеческую ценность.</w:t>
      </w:r>
    </w:p>
    <w:p w:rsidR="000E70F4" w:rsidRPr="000E70F4" w:rsidRDefault="000E70F4" w:rsidP="000E70F4">
      <w:pPr>
        <w:spacing w:line="330" w:lineRule="atLeast"/>
        <w:jc w:val="both"/>
        <w:textAlignment w:val="baseline"/>
        <w:rPr>
          <w:rFonts w:eastAsia="Times New Roman"/>
          <w:color w:val="000000"/>
          <w:sz w:val="24"/>
          <w:szCs w:val="24"/>
          <w:lang w:eastAsia="en-US"/>
        </w:rPr>
      </w:pPr>
    </w:p>
    <w:p w:rsidR="000E70F4" w:rsidRPr="000E70F4" w:rsidRDefault="000E70F4" w:rsidP="00C27B1E">
      <w:pPr>
        <w:spacing w:line="330" w:lineRule="atLeast"/>
        <w:ind w:firstLine="720"/>
        <w:jc w:val="both"/>
        <w:textAlignment w:val="baseline"/>
        <w:rPr>
          <w:rFonts w:eastAsia="Times New Roman"/>
          <w:b/>
          <w:color w:val="000000"/>
          <w:sz w:val="24"/>
          <w:szCs w:val="24"/>
          <w:lang w:eastAsia="en-US"/>
        </w:rPr>
      </w:pPr>
      <w:r w:rsidRPr="000E70F4">
        <w:rPr>
          <w:rFonts w:eastAsia="Times New Roman"/>
          <w:b/>
          <w:color w:val="000000"/>
          <w:sz w:val="24"/>
          <w:szCs w:val="24"/>
          <w:lang w:eastAsia="en-US"/>
        </w:rPr>
        <w:t>1.2.5.</w:t>
      </w:r>
      <w:r w:rsidR="009A758B">
        <w:rPr>
          <w:rFonts w:eastAsia="Times New Roman"/>
          <w:b/>
          <w:color w:val="000000"/>
          <w:sz w:val="24"/>
          <w:szCs w:val="24"/>
          <w:lang w:eastAsia="en-US"/>
        </w:rPr>
        <w:t>4</w:t>
      </w:r>
      <w:r w:rsidRPr="000E70F4">
        <w:rPr>
          <w:rFonts w:eastAsia="Times New Roman"/>
          <w:b/>
          <w:color w:val="000000"/>
          <w:sz w:val="24"/>
          <w:szCs w:val="24"/>
          <w:lang w:eastAsia="en-US"/>
        </w:rPr>
        <w:t>.   Родная</w:t>
      </w:r>
      <w:r>
        <w:rPr>
          <w:rFonts w:eastAsia="Times New Roman"/>
          <w:b/>
          <w:color w:val="000000"/>
          <w:sz w:val="24"/>
          <w:szCs w:val="24"/>
          <w:lang w:eastAsia="en-US"/>
        </w:rPr>
        <w:t xml:space="preserve"> (русская) </w:t>
      </w:r>
      <w:r w:rsidRPr="000E70F4">
        <w:rPr>
          <w:rFonts w:eastAsia="Times New Roman"/>
          <w:b/>
          <w:color w:val="000000"/>
          <w:sz w:val="24"/>
          <w:szCs w:val="24"/>
          <w:lang w:eastAsia="en-US"/>
        </w:rPr>
        <w:t xml:space="preserve"> литература:</w:t>
      </w:r>
    </w:p>
    <w:p w:rsidR="000E70F4" w:rsidRPr="000E70F4" w:rsidRDefault="000E70F4" w:rsidP="000E70F4">
      <w:pPr>
        <w:widowControl w:val="0"/>
        <w:autoSpaceDE w:val="0"/>
        <w:autoSpaceDN w:val="0"/>
        <w:adjustRightInd w:val="0"/>
        <w:jc w:val="both"/>
        <w:rPr>
          <w:rFonts w:eastAsia="Calibri"/>
          <w:sz w:val="24"/>
          <w:szCs w:val="24"/>
          <w:lang w:eastAsia="en-US"/>
        </w:rPr>
      </w:pPr>
      <w:r w:rsidRPr="000E70F4">
        <w:rPr>
          <w:rFonts w:eastAsia="Calibri"/>
          <w:sz w:val="24"/>
          <w:szCs w:val="24"/>
          <w:lang w:eastAsia="en-US"/>
        </w:rPr>
        <w:t>1) осознание значимости чтения и изучения родной литературы для своего дальнейшего развития;</w:t>
      </w:r>
    </w:p>
    <w:p w:rsidR="000E70F4" w:rsidRPr="000E70F4" w:rsidRDefault="000E70F4" w:rsidP="000E70F4">
      <w:pPr>
        <w:widowControl w:val="0"/>
        <w:autoSpaceDE w:val="0"/>
        <w:autoSpaceDN w:val="0"/>
        <w:adjustRightInd w:val="0"/>
        <w:jc w:val="both"/>
        <w:rPr>
          <w:rFonts w:eastAsia="Calibri"/>
          <w:sz w:val="24"/>
          <w:szCs w:val="24"/>
          <w:lang w:eastAsia="en-US"/>
        </w:rPr>
      </w:pPr>
      <w:r w:rsidRPr="000E70F4">
        <w:rPr>
          <w:rFonts w:eastAsia="Calibri"/>
          <w:sz w:val="24"/>
          <w:szCs w:val="24"/>
          <w:lang w:eastAsia="en-US"/>
        </w:rPr>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E70F4" w:rsidRPr="000E70F4" w:rsidRDefault="000E70F4" w:rsidP="000E70F4">
      <w:pPr>
        <w:widowControl w:val="0"/>
        <w:autoSpaceDE w:val="0"/>
        <w:autoSpaceDN w:val="0"/>
        <w:adjustRightInd w:val="0"/>
        <w:jc w:val="both"/>
        <w:rPr>
          <w:rFonts w:eastAsia="Calibri"/>
          <w:sz w:val="24"/>
          <w:szCs w:val="24"/>
          <w:lang w:eastAsia="en-US"/>
        </w:rPr>
      </w:pPr>
      <w:r w:rsidRPr="000E70F4">
        <w:rPr>
          <w:rFonts w:eastAsia="Calibri"/>
          <w:sz w:val="24"/>
          <w:szCs w:val="24"/>
          <w:lang w:eastAsia="en-US"/>
        </w:rPr>
        <w:t>2) понимание родной литературы как одной из основных национально-культурных ценностей народа, как особого способа познания жизни;</w:t>
      </w:r>
    </w:p>
    <w:p w:rsidR="000E70F4" w:rsidRPr="000E70F4" w:rsidRDefault="000E70F4" w:rsidP="000E70F4">
      <w:pPr>
        <w:widowControl w:val="0"/>
        <w:autoSpaceDE w:val="0"/>
        <w:autoSpaceDN w:val="0"/>
        <w:adjustRightInd w:val="0"/>
        <w:jc w:val="both"/>
        <w:rPr>
          <w:rFonts w:eastAsia="Calibri"/>
          <w:sz w:val="24"/>
          <w:szCs w:val="24"/>
          <w:lang w:eastAsia="en-US"/>
        </w:rPr>
      </w:pPr>
      <w:r w:rsidRPr="000E70F4">
        <w:rPr>
          <w:rFonts w:eastAsia="Calibri"/>
          <w:sz w:val="24"/>
          <w:szCs w:val="24"/>
          <w:lang w:eastAsia="en-US"/>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0E70F4" w:rsidRPr="000E70F4" w:rsidRDefault="000E70F4" w:rsidP="000E70F4">
      <w:pPr>
        <w:widowControl w:val="0"/>
        <w:autoSpaceDE w:val="0"/>
        <w:autoSpaceDN w:val="0"/>
        <w:adjustRightInd w:val="0"/>
        <w:jc w:val="both"/>
        <w:rPr>
          <w:rFonts w:eastAsia="Calibri"/>
          <w:sz w:val="24"/>
          <w:szCs w:val="24"/>
          <w:lang w:eastAsia="en-US"/>
        </w:rPr>
      </w:pPr>
      <w:r w:rsidRPr="000E70F4">
        <w:rPr>
          <w:rFonts w:eastAsia="Calibri"/>
          <w:sz w:val="24"/>
          <w:szCs w:val="24"/>
          <w:lang w:eastAsia="en-US"/>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E70F4" w:rsidRPr="000E70F4" w:rsidRDefault="000E70F4" w:rsidP="000E70F4">
      <w:pPr>
        <w:widowControl w:val="0"/>
        <w:autoSpaceDE w:val="0"/>
        <w:autoSpaceDN w:val="0"/>
        <w:adjustRightInd w:val="0"/>
        <w:jc w:val="both"/>
        <w:rPr>
          <w:rFonts w:eastAsia="Calibri"/>
          <w:sz w:val="24"/>
          <w:szCs w:val="24"/>
          <w:lang w:eastAsia="en-US"/>
        </w:rPr>
      </w:pPr>
      <w:r w:rsidRPr="000E70F4">
        <w:rPr>
          <w:rFonts w:eastAsia="Calibri"/>
          <w:sz w:val="24"/>
          <w:szCs w:val="24"/>
          <w:lang w:eastAsia="en-US"/>
        </w:rPr>
        <w:t>5) развитие способности понимать литературные художественные произведения, отражающие разные этнокультурные традиции;</w:t>
      </w:r>
    </w:p>
    <w:p w:rsidR="000E70F4" w:rsidRPr="000E70F4" w:rsidRDefault="000E70F4" w:rsidP="000E70F4">
      <w:pPr>
        <w:widowControl w:val="0"/>
        <w:autoSpaceDE w:val="0"/>
        <w:autoSpaceDN w:val="0"/>
        <w:adjustRightInd w:val="0"/>
        <w:jc w:val="both"/>
        <w:rPr>
          <w:rFonts w:eastAsia="Times New Roman"/>
          <w:b/>
          <w:color w:val="000000"/>
          <w:sz w:val="24"/>
          <w:szCs w:val="24"/>
          <w:lang w:eastAsia="en-US"/>
        </w:rPr>
      </w:pPr>
      <w:r w:rsidRPr="000E70F4">
        <w:rPr>
          <w:rFonts w:eastAsia="Calibri"/>
          <w:sz w:val="24"/>
          <w:szCs w:val="24"/>
          <w:lang w:eastAsia="en-US"/>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25536" w:rsidRDefault="00725536">
      <w:pPr>
        <w:spacing w:line="297" w:lineRule="exact"/>
        <w:rPr>
          <w:sz w:val="20"/>
          <w:szCs w:val="20"/>
        </w:rPr>
      </w:pPr>
    </w:p>
    <w:p w:rsidR="00725536" w:rsidRDefault="00D778CE" w:rsidP="009A758B">
      <w:pPr>
        <w:ind w:left="1120" w:right="-29"/>
        <w:rPr>
          <w:sz w:val="20"/>
          <w:szCs w:val="20"/>
        </w:rPr>
      </w:pPr>
      <w:r>
        <w:rPr>
          <w:rFonts w:eastAsia="Times New Roman"/>
          <w:b/>
          <w:bCs/>
          <w:sz w:val="24"/>
          <w:szCs w:val="24"/>
        </w:rPr>
        <w:t>1.2.5.</w:t>
      </w:r>
      <w:r w:rsidR="009A758B">
        <w:rPr>
          <w:rFonts w:eastAsia="Times New Roman"/>
          <w:b/>
          <w:bCs/>
          <w:sz w:val="24"/>
          <w:szCs w:val="24"/>
        </w:rPr>
        <w:t xml:space="preserve">5. </w:t>
      </w:r>
      <w:r>
        <w:rPr>
          <w:rFonts w:eastAsia="Times New Roman"/>
          <w:b/>
          <w:bCs/>
          <w:sz w:val="24"/>
          <w:szCs w:val="24"/>
        </w:rPr>
        <w:t xml:space="preserve"> Иностранный язык (английский </w:t>
      </w:r>
      <w:r w:rsidR="009A758B">
        <w:rPr>
          <w:rFonts w:eastAsia="Times New Roman"/>
          <w:b/>
          <w:bCs/>
          <w:sz w:val="24"/>
          <w:szCs w:val="24"/>
        </w:rPr>
        <w:t>я</w:t>
      </w:r>
      <w:r>
        <w:rPr>
          <w:rFonts w:eastAsia="Times New Roman"/>
          <w:b/>
          <w:bCs/>
          <w:sz w:val="24"/>
          <w:szCs w:val="24"/>
        </w:rPr>
        <w:t>зык) Коммуникативные умения Говорение. Диалогическая речь Выпускник научится:</w:t>
      </w:r>
    </w:p>
    <w:p w:rsidR="00725536" w:rsidRDefault="00725536">
      <w:pPr>
        <w:spacing w:line="290" w:lineRule="exact"/>
        <w:rPr>
          <w:sz w:val="20"/>
          <w:szCs w:val="20"/>
        </w:rPr>
      </w:pPr>
    </w:p>
    <w:p w:rsidR="00725536" w:rsidRDefault="00D778CE">
      <w:pPr>
        <w:numPr>
          <w:ilvl w:val="0"/>
          <w:numId w:val="52"/>
        </w:numPr>
        <w:tabs>
          <w:tab w:val="left" w:pos="1026"/>
        </w:tabs>
        <w:spacing w:line="233" w:lineRule="auto"/>
        <w:ind w:left="400" w:firstLine="287"/>
        <w:jc w:val="both"/>
        <w:rPr>
          <w:rFonts w:ascii="Symbol" w:eastAsia="Symbol" w:hAnsi="Symbol" w:cs="Symbol"/>
          <w:sz w:val="24"/>
          <w:szCs w:val="24"/>
        </w:rPr>
      </w:pPr>
      <w:r>
        <w:rPr>
          <w:rFonts w:eastAsia="Times New Roman"/>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725536" w:rsidRDefault="00725536">
      <w:pPr>
        <w:spacing w:line="7"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D778CE">
      <w:pPr>
        <w:numPr>
          <w:ilvl w:val="0"/>
          <w:numId w:val="52"/>
        </w:numPr>
        <w:tabs>
          <w:tab w:val="left" w:pos="980"/>
        </w:tabs>
        <w:spacing w:line="237" w:lineRule="auto"/>
        <w:ind w:left="980" w:hanging="293"/>
        <w:rPr>
          <w:rFonts w:ascii="Symbol" w:eastAsia="Symbol" w:hAnsi="Symbol" w:cs="Symbol"/>
          <w:sz w:val="24"/>
          <w:szCs w:val="24"/>
        </w:rPr>
      </w:pPr>
      <w:r>
        <w:rPr>
          <w:rFonts w:eastAsia="Times New Roman"/>
          <w:i/>
          <w:iCs/>
          <w:sz w:val="24"/>
          <w:szCs w:val="24"/>
        </w:rPr>
        <w:t>вести диалог-обмен мнениями;</w:t>
      </w:r>
    </w:p>
    <w:p w:rsidR="00725536" w:rsidRDefault="00D778CE">
      <w:pPr>
        <w:numPr>
          <w:ilvl w:val="0"/>
          <w:numId w:val="52"/>
        </w:numPr>
        <w:tabs>
          <w:tab w:val="left" w:pos="980"/>
        </w:tabs>
        <w:spacing w:line="239" w:lineRule="auto"/>
        <w:ind w:left="980" w:hanging="293"/>
        <w:rPr>
          <w:rFonts w:ascii="Symbol" w:eastAsia="Symbol" w:hAnsi="Symbol" w:cs="Symbol"/>
          <w:sz w:val="24"/>
          <w:szCs w:val="24"/>
        </w:rPr>
      </w:pPr>
      <w:r>
        <w:rPr>
          <w:rFonts w:eastAsia="Times New Roman"/>
          <w:i/>
          <w:iCs/>
          <w:sz w:val="24"/>
          <w:szCs w:val="24"/>
        </w:rPr>
        <w:t>брать и давать интервью;</w:t>
      </w:r>
    </w:p>
    <w:p w:rsidR="00725536" w:rsidRDefault="00D778CE">
      <w:pPr>
        <w:numPr>
          <w:ilvl w:val="0"/>
          <w:numId w:val="52"/>
        </w:numPr>
        <w:tabs>
          <w:tab w:val="left" w:pos="980"/>
        </w:tabs>
        <w:spacing w:line="239" w:lineRule="auto"/>
        <w:ind w:left="980" w:hanging="293"/>
        <w:rPr>
          <w:rFonts w:ascii="Symbol" w:eastAsia="Symbol" w:hAnsi="Symbol" w:cs="Symbol"/>
          <w:sz w:val="24"/>
          <w:szCs w:val="24"/>
        </w:rPr>
      </w:pPr>
      <w:r>
        <w:rPr>
          <w:rFonts w:eastAsia="Times New Roman"/>
          <w:i/>
          <w:iCs/>
          <w:sz w:val="24"/>
          <w:szCs w:val="24"/>
        </w:rPr>
        <w:t>вести диалог-расспрос на основе нелинейного текста (таблицы, диаграммы и т. д.).</w:t>
      </w:r>
    </w:p>
    <w:p w:rsidR="00725536" w:rsidRDefault="00725536">
      <w:pPr>
        <w:spacing w:line="14" w:lineRule="exact"/>
        <w:rPr>
          <w:rFonts w:ascii="Symbol" w:eastAsia="Symbol" w:hAnsi="Symbol" w:cs="Symbol"/>
          <w:sz w:val="24"/>
          <w:szCs w:val="24"/>
        </w:rPr>
      </w:pPr>
    </w:p>
    <w:p w:rsidR="00725536" w:rsidRDefault="00D778CE">
      <w:pPr>
        <w:spacing w:line="234" w:lineRule="auto"/>
        <w:ind w:left="1120" w:right="5120"/>
        <w:rPr>
          <w:rFonts w:ascii="Symbol" w:eastAsia="Symbol" w:hAnsi="Symbol" w:cs="Symbol"/>
          <w:sz w:val="24"/>
          <w:szCs w:val="24"/>
        </w:rPr>
      </w:pPr>
      <w:r>
        <w:rPr>
          <w:rFonts w:eastAsia="Times New Roman"/>
          <w:b/>
          <w:bCs/>
          <w:sz w:val="24"/>
          <w:szCs w:val="24"/>
        </w:rPr>
        <w:t>Говорение. Монологическая речь Выпускник научится:</w:t>
      </w:r>
    </w:p>
    <w:p w:rsidR="00725536" w:rsidRDefault="00725536">
      <w:pPr>
        <w:spacing w:line="28" w:lineRule="exact"/>
        <w:rPr>
          <w:rFonts w:ascii="Symbol" w:eastAsia="Symbol" w:hAnsi="Symbol" w:cs="Symbol"/>
          <w:sz w:val="24"/>
          <w:szCs w:val="24"/>
        </w:rPr>
      </w:pPr>
    </w:p>
    <w:p w:rsidR="00725536" w:rsidRDefault="00D778CE">
      <w:pPr>
        <w:numPr>
          <w:ilvl w:val="0"/>
          <w:numId w:val="52"/>
        </w:numPr>
        <w:tabs>
          <w:tab w:val="left" w:pos="1394"/>
        </w:tabs>
        <w:spacing w:line="230" w:lineRule="auto"/>
        <w:ind w:left="400" w:firstLine="287"/>
        <w:jc w:val="both"/>
        <w:rPr>
          <w:rFonts w:ascii="Symbol" w:eastAsia="Symbol" w:hAnsi="Symbol" w:cs="Symbol"/>
          <w:sz w:val="24"/>
          <w:szCs w:val="24"/>
        </w:rPr>
      </w:pPr>
      <w:r>
        <w:rPr>
          <w:rFonts w:eastAsia="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25536" w:rsidRDefault="00725536">
      <w:pPr>
        <w:spacing w:line="34" w:lineRule="exact"/>
        <w:rPr>
          <w:rFonts w:ascii="Symbol" w:eastAsia="Symbol" w:hAnsi="Symbol" w:cs="Symbol"/>
          <w:sz w:val="24"/>
          <w:szCs w:val="24"/>
        </w:rPr>
      </w:pPr>
    </w:p>
    <w:p w:rsidR="00725536" w:rsidRDefault="00D778CE">
      <w:pPr>
        <w:numPr>
          <w:ilvl w:val="0"/>
          <w:numId w:val="52"/>
        </w:numPr>
        <w:tabs>
          <w:tab w:val="left" w:pos="1394"/>
        </w:tabs>
        <w:spacing w:line="226" w:lineRule="auto"/>
        <w:ind w:left="400" w:firstLine="287"/>
        <w:rPr>
          <w:rFonts w:ascii="Symbol" w:eastAsia="Symbol" w:hAnsi="Symbol" w:cs="Symbol"/>
          <w:sz w:val="24"/>
          <w:szCs w:val="24"/>
        </w:rPr>
      </w:pPr>
      <w:r>
        <w:rPr>
          <w:rFonts w:eastAsia="Times New Roman"/>
          <w:sz w:val="24"/>
          <w:szCs w:val="24"/>
        </w:rPr>
        <w:t>описывать события с опорой на зрительную наглядность и/или вербальную опору (ключевые слова, план, вопросы);</w:t>
      </w:r>
    </w:p>
    <w:p w:rsidR="00725536" w:rsidRDefault="00725536">
      <w:pPr>
        <w:spacing w:line="1" w:lineRule="exact"/>
        <w:rPr>
          <w:rFonts w:ascii="Symbol" w:eastAsia="Symbol" w:hAnsi="Symbol" w:cs="Symbol"/>
          <w:sz w:val="24"/>
          <w:szCs w:val="24"/>
        </w:rPr>
      </w:pPr>
    </w:p>
    <w:p w:rsidR="00725536" w:rsidRDefault="00D778CE">
      <w:pPr>
        <w:numPr>
          <w:ilvl w:val="0"/>
          <w:numId w:val="52"/>
        </w:numPr>
        <w:tabs>
          <w:tab w:val="left" w:pos="1400"/>
        </w:tabs>
        <w:ind w:left="1400" w:hanging="713"/>
        <w:rPr>
          <w:rFonts w:ascii="Symbol" w:eastAsia="Symbol" w:hAnsi="Symbol" w:cs="Symbol"/>
          <w:sz w:val="24"/>
          <w:szCs w:val="24"/>
        </w:rPr>
      </w:pPr>
      <w:r>
        <w:rPr>
          <w:rFonts w:eastAsia="Times New Roman"/>
          <w:sz w:val="24"/>
          <w:szCs w:val="24"/>
        </w:rPr>
        <w:t>давать краткую характеристику реальных людей и литературных персонажей;</w:t>
      </w:r>
    </w:p>
    <w:p w:rsidR="00725536" w:rsidRDefault="00725536">
      <w:pPr>
        <w:spacing w:line="29" w:lineRule="exact"/>
        <w:rPr>
          <w:rFonts w:ascii="Symbol" w:eastAsia="Symbol" w:hAnsi="Symbol" w:cs="Symbol"/>
          <w:sz w:val="24"/>
          <w:szCs w:val="24"/>
        </w:rPr>
      </w:pPr>
    </w:p>
    <w:p w:rsidR="00725536" w:rsidRDefault="00D778CE">
      <w:pPr>
        <w:numPr>
          <w:ilvl w:val="0"/>
          <w:numId w:val="52"/>
        </w:numPr>
        <w:tabs>
          <w:tab w:val="left" w:pos="1394"/>
        </w:tabs>
        <w:spacing w:line="227" w:lineRule="auto"/>
        <w:ind w:left="400" w:firstLine="287"/>
        <w:rPr>
          <w:rFonts w:ascii="Symbol" w:eastAsia="Symbol" w:hAnsi="Symbol" w:cs="Symbol"/>
          <w:sz w:val="24"/>
          <w:szCs w:val="24"/>
        </w:rPr>
      </w:pPr>
      <w:r>
        <w:rPr>
          <w:rFonts w:eastAsia="Times New Roman"/>
          <w:sz w:val="24"/>
          <w:szCs w:val="24"/>
        </w:rPr>
        <w:t>передавать основное содержание прочитанного текста с опорой или без опоры на текст, ключевые слова/ план/ вопросы;</w:t>
      </w:r>
    </w:p>
    <w:p w:rsidR="00725536" w:rsidRDefault="00725536">
      <w:pPr>
        <w:spacing w:line="1" w:lineRule="exact"/>
        <w:rPr>
          <w:rFonts w:ascii="Symbol" w:eastAsia="Symbol" w:hAnsi="Symbol" w:cs="Symbol"/>
          <w:sz w:val="24"/>
          <w:szCs w:val="24"/>
        </w:rPr>
      </w:pPr>
    </w:p>
    <w:p w:rsidR="00725536" w:rsidRDefault="00D778CE">
      <w:pPr>
        <w:numPr>
          <w:ilvl w:val="0"/>
          <w:numId w:val="52"/>
        </w:numPr>
        <w:tabs>
          <w:tab w:val="left" w:pos="1400"/>
        </w:tabs>
        <w:ind w:left="1400" w:hanging="713"/>
        <w:rPr>
          <w:rFonts w:ascii="Symbol" w:eastAsia="Symbol" w:hAnsi="Symbol" w:cs="Symbol"/>
          <w:sz w:val="24"/>
          <w:szCs w:val="24"/>
        </w:rPr>
      </w:pPr>
      <w:r>
        <w:rPr>
          <w:rFonts w:eastAsia="Times New Roman"/>
          <w:sz w:val="24"/>
          <w:szCs w:val="24"/>
        </w:rPr>
        <w:t>описывать картинку/ фото с опорой или без опоры на ключевые слова/ план/</w:t>
      </w:r>
    </w:p>
    <w:p w:rsidR="00725536" w:rsidRDefault="00D778CE">
      <w:pPr>
        <w:spacing w:line="237" w:lineRule="auto"/>
        <w:ind w:left="400"/>
        <w:rPr>
          <w:rFonts w:ascii="Symbol" w:eastAsia="Symbol" w:hAnsi="Symbol" w:cs="Symbol"/>
          <w:sz w:val="24"/>
          <w:szCs w:val="24"/>
        </w:rPr>
      </w:pPr>
      <w:r>
        <w:rPr>
          <w:rFonts w:eastAsia="Times New Roman"/>
          <w:sz w:val="24"/>
          <w:szCs w:val="24"/>
        </w:rPr>
        <w:t>вопросы.</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D778CE">
      <w:pPr>
        <w:numPr>
          <w:ilvl w:val="1"/>
          <w:numId w:val="52"/>
        </w:numPr>
        <w:tabs>
          <w:tab w:val="left" w:pos="980"/>
        </w:tabs>
        <w:spacing w:line="237" w:lineRule="auto"/>
        <w:ind w:left="980" w:hanging="149"/>
        <w:rPr>
          <w:rFonts w:ascii="Symbol" w:eastAsia="Symbol" w:hAnsi="Symbol" w:cs="Symbol"/>
          <w:sz w:val="24"/>
          <w:szCs w:val="24"/>
        </w:rPr>
      </w:pPr>
      <w:r>
        <w:rPr>
          <w:rFonts w:eastAsia="Times New Roman"/>
          <w:i/>
          <w:iCs/>
          <w:sz w:val="24"/>
          <w:szCs w:val="24"/>
        </w:rPr>
        <w:t>делать сообщение на заданную тему на основе прочитанного;</w:t>
      </w:r>
    </w:p>
    <w:p w:rsidR="00725536" w:rsidRDefault="00725536">
      <w:pPr>
        <w:spacing w:line="29" w:lineRule="exact"/>
        <w:rPr>
          <w:rFonts w:ascii="Symbol" w:eastAsia="Symbol" w:hAnsi="Symbol" w:cs="Symbol"/>
          <w:sz w:val="24"/>
          <w:szCs w:val="24"/>
        </w:rPr>
      </w:pPr>
    </w:p>
    <w:p w:rsidR="00725536" w:rsidRDefault="00D778CE">
      <w:pPr>
        <w:numPr>
          <w:ilvl w:val="1"/>
          <w:numId w:val="52"/>
        </w:numPr>
        <w:tabs>
          <w:tab w:val="left" w:pos="966"/>
        </w:tabs>
        <w:spacing w:line="226" w:lineRule="auto"/>
        <w:ind w:left="400" w:firstLine="431"/>
        <w:rPr>
          <w:rFonts w:ascii="Symbol" w:eastAsia="Symbol" w:hAnsi="Symbol" w:cs="Symbol"/>
          <w:sz w:val="24"/>
          <w:szCs w:val="24"/>
        </w:rPr>
      </w:pPr>
      <w:r>
        <w:rPr>
          <w:rFonts w:eastAsia="Times New Roman"/>
          <w:i/>
          <w:iCs/>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725536" w:rsidRDefault="00725536">
      <w:pPr>
        <w:spacing w:line="32" w:lineRule="exact"/>
        <w:rPr>
          <w:rFonts w:ascii="Symbol" w:eastAsia="Symbol" w:hAnsi="Symbol" w:cs="Symbol"/>
          <w:sz w:val="24"/>
          <w:szCs w:val="24"/>
        </w:rPr>
      </w:pPr>
    </w:p>
    <w:p w:rsidR="00725536" w:rsidRDefault="00D778CE">
      <w:pPr>
        <w:numPr>
          <w:ilvl w:val="1"/>
          <w:numId w:val="52"/>
        </w:numPr>
        <w:tabs>
          <w:tab w:val="left" w:pos="966"/>
        </w:tabs>
        <w:spacing w:line="226" w:lineRule="auto"/>
        <w:ind w:left="400" w:firstLine="431"/>
        <w:rPr>
          <w:rFonts w:ascii="Symbol" w:eastAsia="Symbol" w:hAnsi="Symbol" w:cs="Symbol"/>
          <w:sz w:val="24"/>
          <w:szCs w:val="24"/>
        </w:rPr>
      </w:pPr>
      <w:r>
        <w:rPr>
          <w:rFonts w:eastAsia="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725536" w:rsidRDefault="00725536">
      <w:pPr>
        <w:spacing w:line="32" w:lineRule="exact"/>
        <w:rPr>
          <w:rFonts w:ascii="Symbol" w:eastAsia="Symbol" w:hAnsi="Symbol" w:cs="Symbol"/>
          <w:sz w:val="24"/>
          <w:szCs w:val="24"/>
        </w:rPr>
      </w:pPr>
    </w:p>
    <w:p w:rsidR="00725536" w:rsidRDefault="00D778CE">
      <w:pPr>
        <w:numPr>
          <w:ilvl w:val="1"/>
          <w:numId w:val="52"/>
        </w:numPr>
        <w:tabs>
          <w:tab w:val="left" w:pos="966"/>
        </w:tabs>
        <w:spacing w:line="226" w:lineRule="auto"/>
        <w:ind w:left="400" w:firstLine="431"/>
        <w:rPr>
          <w:rFonts w:ascii="Symbol" w:eastAsia="Symbol" w:hAnsi="Symbol" w:cs="Symbol"/>
          <w:sz w:val="24"/>
          <w:szCs w:val="24"/>
        </w:rPr>
      </w:pPr>
      <w:r>
        <w:rPr>
          <w:rFonts w:eastAsia="Times New Roman"/>
          <w:i/>
          <w:iCs/>
          <w:sz w:val="24"/>
          <w:szCs w:val="24"/>
        </w:rPr>
        <w:t>кратко высказываться с опорой на нелинейный текст (таблицы, диаграммы, расписание и т. п.);</w:t>
      </w:r>
    </w:p>
    <w:p w:rsidR="00725536" w:rsidRDefault="00725536">
      <w:pPr>
        <w:spacing w:line="1" w:lineRule="exact"/>
        <w:rPr>
          <w:rFonts w:ascii="Symbol" w:eastAsia="Symbol" w:hAnsi="Symbol" w:cs="Symbol"/>
          <w:sz w:val="24"/>
          <w:szCs w:val="24"/>
        </w:rPr>
      </w:pPr>
    </w:p>
    <w:p w:rsidR="00725536" w:rsidRDefault="00D778CE">
      <w:pPr>
        <w:numPr>
          <w:ilvl w:val="1"/>
          <w:numId w:val="52"/>
        </w:numPr>
        <w:tabs>
          <w:tab w:val="left" w:pos="980"/>
        </w:tabs>
        <w:ind w:left="980" w:hanging="149"/>
        <w:rPr>
          <w:rFonts w:ascii="Symbol" w:eastAsia="Symbol" w:hAnsi="Symbol" w:cs="Symbol"/>
          <w:sz w:val="24"/>
          <w:szCs w:val="24"/>
        </w:rPr>
      </w:pPr>
      <w:r>
        <w:rPr>
          <w:rFonts w:eastAsia="Times New Roman"/>
          <w:i/>
          <w:iCs/>
          <w:sz w:val="24"/>
          <w:szCs w:val="24"/>
        </w:rPr>
        <w:t>кратко излагать результаты выполненной проектной работы.</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Аудирование</w:t>
      </w:r>
    </w:p>
    <w:p w:rsidR="00725536" w:rsidRDefault="00D778CE">
      <w:pPr>
        <w:ind w:left="1120"/>
        <w:rPr>
          <w:sz w:val="20"/>
          <w:szCs w:val="20"/>
        </w:rPr>
      </w:pPr>
      <w:r>
        <w:rPr>
          <w:rFonts w:eastAsia="Times New Roman"/>
          <w:b/>
          <w:bCs/>
          <w:sz w:val="24"/>
          <w:szCs w:val="24"/>
        </w:rPr>
        <w:t>Выпускник научится:</w:t>
      </w:r>
    </w:p>
    <w:p w:rsidR="00725536" w:rsidRDefault="00725536">
      <w:pPr>
        <w:spacing w:line="27" w:lineRule="exact"/>
        <w:rPr>
          <w:sz w:val="20"/>
          <w:szCs w:val="20"/>
        </w:rPr>
      </w:pPr>
    </w:p>
    <w:p w:rsidR="00725536" w:rsidRDefault="00D778CE">
      <w:pPr>
        <w:numPr>
          <w:ilvl w:val="0"/>
          <w:numId w:val="53"/>
        </w:numPr>
        <w:tabs>
          <w:tab w:val="left" w:pos="1394"/>
        </w:tabs>
        <w:spacing w:line="226" w:lineRule="auto"/>
        <w:ind w:left="400" w:firstLine="712"/>
        <w:rPr>
          <w:rFonts w:ascii="Symbol" w:eastAsia="Symbol" w:hAnsi="Symbol" w:cs="Symbol"/>
          <w:sz w:val="24"/>
          <w:szCs w:val="24"/>
        </w:rPr>
      </w:pPr>
      <w:r>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25536" w:rsidRDefault="00725536">
      <w:pPr>
        <w:spacing w:line="32" w:lineRule="exact"/>
        <w:rPr>
          <w:rFonts w:ascii="Symbol" w:eastAsia="Symbol" w:hAnsi="Symbol" w:cs="Symbol"/>
          <w:sz w:val="24"/>
          <w:szCs w:val="24"/>
        </w:rPr>
      </w:pPr>
    </w:p>
    <w:p w:rsidR="00725536" w:rsidRDefault="00D778CE">
      <w:pPr>
        <w:numPr>
          <w:ilvl w:val="0"/>
          <w:numId w:val="53"/>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25536" w:rsidRDefault="00725536">
      <w:pPr>
        <w:spacing w:line="7"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D778CE">
      <w:pPr>
        <w:numPr>
          <w:ilvl w:val="0"/>
          <w:numId w:val="53"/>
        </w:numPr>
        <w:tabs>
          <w:tab w:val="left" w:pos="1400"/>
        </w:tabs>
        <w:spacing w:line="237" w:lineRule="auto"/>
        <w:ind w:left="1400" w:hanging="288"/>
        <w:rPr>
          <w:rFonts w:ascii="Symbol" w:eastAsia="Symbol" w:hAnsi="Symbol" w:cs="Symbol"/>
          <w:sz w:val="24"/>
          <w:szCs w:val="24"/>
        </w:rPr>
      </w:pPr>
      <w:r>
        <w:rPr>
          <w:rFonts w:eastAsia="Times New Roman"/>
          <w:i/>
          <w:iCs/>
          <w:sz w:val="24"/>
          <w:szCs w:val="24"/>
        </w:rPr>
        <w:t>выделять основную тему в воспринимаемом на слух тексте;</w:t>
      </w:r>
    </w:p>
    <w:p w:rsidR="00725536" w:rsidRDefault="00D778CE">
      <w:pPr>
        <w:numPr>
          <w:ilvl w:val="0"/>
          <w:numId w:val="54"/>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использовать контекстуальную или языковую догадку при восприятии на слух текстов, содержащих незнакомые слова.</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Чтение</w:t>
      </w:r>
    </w:p>
    <w:p w:rsidR="00725536" w:rsidRDefault="00D778CE">
      <w:pPr>
        <w:ind w:left="1120"/>
        <w:rPr>
          <w:rFonts w:ascii="Symbol" w:eastAsia="Symbol" w:hAnsi="Symbol" w:cs="Symbol"/>
          <w:sz w:val="24"/>
          <w:szCs w:val="24"/>
        </w:rPr>
      </w:pPr>
      <w:r>
        <w:rPr>
          <w:rFonts w:eastAsia="Times New Roman"/>
          <w:b/>
          <w:bCs/>
          <w:sz w:val="24"/>
          <w:szCs w:val="24"/>
        </w:rPr>
        <w:t>Выпускник научится:</w:t>
      </w:r>
    </w:p>
    <w:p w:rsidR="00725536" w:rsidRDefault="00725536">
      <w:pPr>
        <w:spacing w:line="26" w:lineRule="exact"/>
        <w:rPr>
          <w:rFonts w:ascii="Symbol" w:eastAsia="Symbol" w:hAnsi="Symbol" w:cs="Symbol"/>
          <w:sz w:val="24"/>
          <w:szCs w:val="24"/>
        </w:rPr>
      </w:pPr>
    </w:p>
    <w:p w:rsidR="00725536" w:rsidRDefault="00D778CE">
      <w:pPr>
        <w:numPr>
          <w:ilvl w:val="0"/>
          <w:numId w:val="54"/>
        </w:numPr>
        <w:tabs>
          <w:tab w:val="left" w:pos="1394"/>
        </w:tabs>
        <w:spacing w:line="226" w:lineRule="auto"/>
        <w:ind w:left="400" w:firstLine="712"/>
        <w:rPr>
          <w:rFonts w:ascii="Symbol" w:eastAsia="Symbol" w:hAnsi="Symbol" w:cs="Symbol"/>
          <w:sz w:val="24"/>
          <w:szCs w:val="24"/>
        </w:rPr>
      </w:pPr>
      <w:r>
        <w:rPr>
          <w:rFonts w:eastAsia="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725536" w:rsidRDefault="00725536">
      <w:pPr>
        <w:spacing w:line="32" w:lineRule="exact"/>
        <w:rPr>
          <w:rFonts w:ascii="Symbol" w:eastAsia="Symbol" w:hAnsi="Symbol" w:cs="Symbol"/>
          <w:sz w:val="24"/>
          <w:szCs w:val="24"/>
        </w:rPr>
      </w:pPr>
    </w:p>
    <w:p w:rsidR="00725536" w:rsidRDefault="00D778CE">
      <w:pPr>
        <w:numPr>
          <w:ilvl w:val="0"/>
          <w:numId w:val="54"/>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725536" w:rsidRDefault="00725536">
      <w:pPr>
        <w:spacing w:line="34" w:lineRule="exact"/>
        <w:rPr>
          <w:rFonts w:ascii="Symbol" w:eastAsia="Symbol" w:hAnsi="Symbol" w:cs="Symbol"/>
          <w:sz w:val="24"/>
          <w:szCs w:val="24"/>
        </w:rPr>
      </w:pPr>
    </w:p>
    <w:p w:rsidR="00725536" w:rsidRDefault="00D778CE">
      <w:pPr>
        <w:numPr>
          <w:ilvl w:val="0"/>
          <w:numId w:val="54"/>
        </w:numPr>
        <w:tabs>
          <w:tab w:val="left" w:pos="1394"/>
        </w:tabs>
        <w:spacing w:line="226" w:lineRule="auto"/>
        <w:ind w:left="400" w:firstLine="712"/>
        <w:rPr>
          <w:rFonts w:ascii="Symbol" w:eastAsia="Symbol" w:hAnsi="Symbol" w:cs="Symbol"/>
          <w:sz w:val="24"/>
          <w:szCs w:val="24"/>
        </w:rPr>
      </w:pPr>
      <w:r>
        <w:rPr>
          <w:rFonts w:eastAsia="Times New Roman"/>
          <w:sz w:val="24"/>
          <w:szCs w:val="24"/>
        </w:rPr>
        <w:t>читать и полностью понимать несложные аутентичные тексты, построенные на изученном языковом материале;</w:t>
      </w:r>
    </w:p>
    <w:p w:rsidR="00725536" w:rsidRDefault="00725536">
      <w:pPr>
        <w:spacing w:line="32" w:lineRule="exact"/>
        <w:rPr>
          <w:rFonts w:ascii="Symbol" w:eastAsia="Symbol" w:hAnsi="Symbol" w:cs="Symbol"/>
          <w:sz w:val="24"/>
          <w:szCs w:val="24"/>
        </w:rPr>
      </w:pPr>
    </w:p>
    <w:p w:rsidR="00725536" w:rsidRDefault="00D778CE">
      <w:pPr>
        <w:numPr>
          <w:ilvl w:val="0"/>
          <w:numId w:val="54"/>
        </w:numPr>
        <w:tabs>
          <w:tab w:val="left" w:pos="1454"/>
        </w:tabs>
        <w:spacing w:line="226" w:lineRule="auto"/>
        <w:ind w:left="400" w:firstLine="712"/>
        <w:rPr>
          <w:rFonts w:ascii="Symbol" w:eastAsia="Symbol" w:hAnsi="Symbol" w:cs="Symbol"/>
          <w:sz w:val="24"/>
          <w:szCs w:val="24"/>
        </w:rPr>
      </w:pPr>
      <w:r>
        <w:rPr>
          <w:rFonts w:eastAsia="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725536" w:rsidRDefault="00725536">
      <w:pPr>
        <w:spacing w:line="6"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0"/>
          <w:numId w:val="54"/>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устанавливать причинно-следственную взаимосвязь фактов и событий, изложенных в несложном аутентичном тексте;</w:t>
      </w:r>
    </w:p>
    <w:p w:rsidR="00725536" w:rsidRDefault="00725536">
      <w:pPr>
        <w:spacing w:line="32" w:lineRule="exact"/>
        <w:rPr>
          <w:rFonts w:ascii="Symbol" w:eastAsia="Symbol" w:hAnsi="Symbol" w:cs="Symbol"/>
          <w:sz w:val="24"/>
          <w:szCs w:val="24"/>
        </w:rPr>
      </w:pPr>
    </w:p>
    <w:p w:rsidR="00725536" w:rsidRDefault="00D778CE">
      <w:pPr>
        <w:numPr>
          <w:ilvl w:val="0"/>
          <w:numId w:val="54"/>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восстанавливать текст из разрозненных абзацев или путем добавления выпущенных фрагментов.</w:t>
      </w:r>
    </w:p>
    <w:p w:rsidR="00725536" w:rsidRDefault="00725536">
      <w:pPr>
        <w:spacing w:line="17" w:lineRule="exact"/>
        <w:rPr>
          <w:rFonts w:ascii="Symbol" w:eastAsia="Symbol" w:hAnsi="Symbol" w:cs="Symbol"/>
          <w:sz w:val="24"/>
          <w:szCs w:val="24"/>
        </w:rPr>
      </w:pPr>
    </w:p>
    <w:p w:rsidR="00725536" w:rsidRDefault="00D778CE">
      <w:pPr>
        <w:spacing w:line="244" w:lineRule="auto"/>
        <w:ind w:left="1120" w:right="6380"/>
        <w:rPr>
          <w:rFonts w:ascii="Symbol" w:eastAsia="Symbol" w:hAnsi="Symbol" w:cs="Symbol"/>
          <w:sz w:val="24"/>
          <w:szCs w:val="24"/>
        </w:rPr>
      </w:pPr>
      <w:r>
        <w:rPr>
          <w:rFonts w:eastAsia="Times New Roman"/>
          <w:b/>
          <w:bCs/>
          <w:sz w:val="23"/>
          <w:szCs w:val="23"/>
        </w:rPr>
        <w:t>Письменная речь Выпускник научится:</w:t>
      </w:r>
    </w:p>
    <w:p w:rsidR="00725536" w:rsidRDefault="00725536">
      <w:pPr>
        <w:spacing w:line="28" w:lineRule="exact"/>
        <w:rPr>
          <w:rFonts w:ascii="Symbol" w:eastAsia="Symbol" w:hAnsi="Symbol" w:cs="Symbol"/>
          <w:sz w:val="24"/>
          <w:szCs w:val="24"/>
        </w:rPr>
      </w:pPr>
    </w:p>
    <w:p w:rsidR="00725536" w:rsidRDefault="00D778CE">
      <w:pPr>
        <w:numPr>
          <w:ilvl w:val="0"/>
          <w:numId w:val="54"/>
        </w:numPr>
        <w:tabs>
          <w:tab w:val="left" w:pos="1394"/>
        </w:tabs>
        <w:spacing w:line="226" w:lineRule="auto"/>
        <w:ind w:left="400" w:firstLine="712"/>
        <w:rPr>
          <w:rFonts w:ascii="Symbol" w:eastAsia="Symbol" w:hAnsi="Symbol" w:cs="Symbol"/>
          <w:sz w:val="24"/>
          <w:szCs w:val="24"/>
        </w:rPr>
      </w:pPr>
      <w:r>
        <w:rPr>
          <w:rFonts w:eastAsia="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725536" w:rsidRDefault="00725536">
      <w:pPr>
        <w:spacing w:line="32" w:lineRule="exact"/>
        <w:rPr>
          <w:rFonts w:ascii="Symbol" w:eastAsia="Symbol" w:hAnsi="Symbol" w:cs="Symbol"/>
          <w:sz w:val="24"/>
          <w:szCs w:val="24"/>
        </w:rPr>
      </w:pPr>
    </w:p>
    <w:p w:rsidR="00725536" w:rsidRDefault="00D778CE">
      <w:pPr>
        <w:numPr>
          <w:ilvl w:val="0"/>
          <w:numId w:val="54"/>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25536" w:rsidRDefault="00725536">
      <w:pPr>
        <w:spacing w:line="34" w:lineRule="exact"/>
        <w:rPr>
          <w:rFonts w:ascii="Symbol" w:eastAsia="Symbol" w:hAnsi="Symbol" w:cs="Symbol"/>
          <w:sz w:val="24"/>
          <w:szCs w:val="24"/>
        </w:rPr>
      </w:pPr>
    </w:p>
    <w:p w:rsidR="00725536" w:rsidRDefault="00D778CE">
      <w:pPr>
        <w:numPr>
          <w:ilvl w:val="0"/>
          <w:numId w:val="54"/>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25536" w:rsidRDefault="00725536">
      <w:pPr>
        <w:spacing w:line="1" w:lineRule="exact"/>
        <w:rPr>
          <w:rFonts w:ascii="Symbol" w:eastAsia="Symbol" w:hAnsi="Symbol" w:cs="Symbol"/>
          <w:sz w:val="24"/>
          <w:szCs w:val="24"/>
        </w:rPr>
      </w:pPr>
    </w:p>
    <w:p w:rsidR="00725536" w:rsidRDefault="00D778CE">
      <w:pPr>
        <w:numPr>
          <w:ilvl w:val="0"/>
          <w:numId w:val="54"/>
        </w:numPr>
        <w:tabs>
          <w:tab w:val="left" w:pos="1400"/>
        </w:tabs>
        <w:ind w:left="1400" w:hanging="288"/>
        <w:rPr>
          <w:rFonts w:ascii="Symbol" w:eastAsia="Symbol" w:hAnsi="Symbol" w:cs="Symbol"/>
          <w:sz w:val="24"/>
          <w:szCs w:val="24"/>
        </w:rPr>
      </w:pPr>
      <w:r>
        <w:rPr>
          <w:rFonts w:eastAsia="Times New Roman"/>
          <w:sz w:val="24"/>
          <w:szCs w:val="24"/>
        </w:rPr>
        <w:t>писать небольшие письменные высказывания с опорой на образец/ план.</w:t>
      </w:r>
    </w:p>
    <w:p w:rsidR="00725536" w:rsidRDefault="00725536">
      <w:pPr>
        <w:spacing w:line="2"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0"/>
          <w:numId w:val="54"/>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делать краткие выписки из текста с целью их использования в собственных устных высказываниях;</w:t>
      </w:r>
    </w:p>
    <w:p w:rsidR="00725536" w:rsidRDefault="00725536">
      <w:pPr>
        <w:spacing w:line="32" w:lineRule="exact"/>
        <w:rPr>
          <w:rFonts w:ascii="Symbol" w:eastAsia="Symbol" w:hAnsi="Symbol" w:cs="Symbol"/>
          <w:sz w:val="24"/>
          <w:szCs w:val="24"/>
        </w:rPr>
      </w:pPr>
    </w:p>
    <w:p w:rsidR="00725536" w:rsidRDefault="00D778CE">
      <w:pPr>
        <w:numPr>
          <w:ilvl w:val="0"/>
          <w:numId w:val="54"/>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писать электронное письмо (e-mail) зарубежному другу в ответ на электронное письмо-стимул;</w:t>
      </w:r>
    </w:p>
    <w:p w:rsidR="00725536" w:rsidRDefault="00725536">
      <w:pPr>
        <w:spacing w:line="1" w:lineRule="exact"/>
        <w:rPr>
          <w:rFonts w:ascii="Symbol" w:eastAsia="Symbol" w:hAnsi="Symbol" w:cs="Symbol"/>
          <w:sz w:val="24"/>
          <w:szCs w:val="24"/>
        </w:rPr>
      </w:pPr>
    </w:p>
    <w:p w:rsidR="00725536" w:rsidRDefault="00D778CE">
      <w:pPr>
        <w:numPr>
          <w:ilvl w:val="0"/>
          <w:numId w:val="54"/>
        </w:numPr>
        <w:tabs>
          <w:tab w:val="left" w:pos="1400"/>
        </w:tabs>
        <w:ind w:left="1400" w:hanging="288"/>
        <w:rPr>
          <w:rFonts w:ascii="Symbol" w:eastAsia="Symbol" w:hAnsi="Symbol" w:cs="Symbol"/>
          <w:sz w:val="24"/>
          <w:szCs w:val="24"/>
        </w:rPr>
      </w:pPr>
      <w:r>
        <w:rPr>
          <w:rFonts w:eastAsia="Times New Roman"/>
          <w:i/>
          <w:iCs/>
          <w:sz w:val="24"/>
          <w:szCs w:val="24"/>
        </w:rPr>
        <w:t>составлять план/ тезисы устного или письменного сообщения;</w:t>
      </w:r>
    </w:p>
    <w:p w:rsidR="00725536" w:rsidRDefault="00725536">
      <w:pPr>
        <w:spacing w:line="1" w:lineRule="exact"/>
        <w:rPr>
          <w:rFonts w:ascii="Symbol" w:eastAsia="Symbol" w:hAnsi="Symbol" w:cs="Symbol"/>
          <w:sz w:val="24"/>
          <w:szCs w:val="24"/>
        </w:rPr>
      </w:pPr>
    </w:p>
    <w:p w:rsidR="00725536" w:rsidRDefault="00D778CE">
      <w:pPr>
        <w:numPr>
          <w:ilvl w:val="0"/>
          <w:numId w:val="54"/>
        </w:numPr>
        <w:tabs>
          <w:tab w:val="left" w:pos="1400"/>
        </w:tabs>
        <w:ind w:left="1400" w:hanging="288"/>
        <w:rPr>
          <w:rFonts w:ascii="Symbol" w:eastAsia="Symbol" w:hAnsi="Symbol" w:cs="Symbol"/>
          <w:sz w:val="24"/>
          <w:szCs w:val="24"/>
        </w:rPr>
      </w:pPr>
      <w:r>
        <w:rPr>
          <w:rFonts w:eastAsia="Times New Roman"/>
          <w:i/>
          <w:iCs/>
          <w:sz w:val="24"/>
          <w:szCs w:val="24"/>
        </w:rPr>
        <w:t>кратко излагать в письменном виде результаты проектной деятельности;</w:t>
      </w:r>
    </w:p>
    <w:p w:rsidR="00725536" w:rsidRDefault="00725536">
      <w:pPr>
        <w:spacing w:line="29" w:lineRule="exact"/>
        <w:rPr>
          <w:rFonts w:ascii="Symbol" w:eastAsia="Symbol" w:hAnsi="Symbol" w:cs="Symbol"/>
          <w:sz w:val="24"/>
          <w:szCs w:val="24"/>
        </w:rPr>
      </w:pPr>
    </w:p>
    <w:p w:rsidR="00725536" w:rsidRDefault="00D778CE">
      <w:pPr>
        <w:numPr>
          <w:ilvl w:val="0"/>
          <w:numId w:val="54"/>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писать небольшое письменное высказывание с опорой на нелинейный текст (таблицы, диаграммы и т. п.).</w:t>
      </w:r>
    </w:p>
    <w:p w:rsidR="00725536" w:rsidRDefault="00725536">
      <w:pPr>
        <w:spacing w:line="17" w:lineRule="exact"/>
        <w:rPr>
          <w:rFonts w:ascii="Symbol" w:eastAsia="Symbol" w:hAnsi="Symbol" w:cs="Symbol"/>
          <w:sz w:val="24"/>
          <w:szCs w:val="24"/>
        </w:rPr>
      </w:pPr>
    </w:p>
    <w:p w:rsidR="00725536" w:rsidRDefault="00D778CE">
      <w:pPr>
        <w:spacing w:line="236" w:lineRule="auto"/>
        <w:ind w:left="1120" w:right="3440"/>
        <w:rPr>
          <w:rFonts w:ascii="Symbol" w:eastAsia="Symbol" w:hAnsi="Symbol" w:cs="Symbol"/>
          <w:sz w:val="24"/>
          <w:szCs w:val="24"/>
        </w:rPr>
      </w:pPr>
      <w:r>
        <w:rPr>
          <w:rFonts w:eastAsia="Times New Roman"/>
          <w:b/>
          <w:bCs/>
          <w:sz w:val="24"/>
          <w:szCs w:val="24"/>
        </w:rPr>
        <w:t>Языковые навыки и средства оперирования ими Орфография и пунктуация Выпускник научится:</w:t>
      </w:r>
    </w:p>
    <w:p w:rsidR="00725536" w:rsidRDefault="00725536">
      <w:pPr>
        <w:spacing w:line="1" w:lineRule="exact"/>
        <w:rPr>
          <w:rFonts w:ascii="Symbol" w:eastAsia="Symbol" w:hAnsi="Symbol" w:cs="Symbol"/>
          <w:sz w:val="24"/>
          <w:szCs w:val="24"/>
        </w:rPr>
      </w:pPr>
    </w:p>
    <w:p w:rsidR="00725536" w:rsidRDefault="00D778CE">
      <w:pPr>
        <w:numPr>
          <w:ilvl w:val="0"/>
          <w:numId w:val="54"/>
        </w:numPr>
        <w:tabs>
          <w:tab w:val="left" w:pos="1400"/>
        </w:tabs>
        <w:spacing w:line="237" w:lineRule="auto"/>
        <w:ind w:left="1400" w:hanging="288"/>
        <w:rPr>
          <w:rFonts w:ascii="Symbol" w:eastAsia="Symbol" w:hAnsi="Symbol" w:cs="Symbol"/>
          <w:sz w:val="24"/>
          <w:szCs w:val="24"/>
        </w:rPr>
      </w:pPr>
      <w:r>
        <w:rPr>
          <w:rFonts w:eastAsia="Times New Roman"/>
          <w:sz w:val="24"/>
          <w:szCs w:val="24"/>
        </w:rPr>
        <w:t>правильно писать изученные слова;</w:t>
      </w:r>
    </w:p>
    <w:p w:rsidR="00725536" w:rsidRDefault="00725536">
      <w:pPr>
        <w:spacing w:line="29" w:lineRule="exact"/>
        <w:rPr>
          <w:rFonts w:ascii="Symbol" w:eastAsia="Symbol" w:hAnsi="Symbol" w:cs="Symbol"/>
          <w:sz w:val="24"/>
          <w:szCs w:val="24"/>
        </w:rPr>
      </w:pPr>
    </w:p>
    <w:p w:rsidR="00725536" w:rsidRDefault="00D778CE">
      <w:pPr>
        <w:numPr>
          <w:ilvl w:val="0"/>
          <w:numId w:val="54"/>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25536" w:rsidRDefault="00725536">
      <w:pPr>
        <w:spacing w:line="34" w:lineRule="exact"/>
        <w:rPr>
          <w:rFonts w:ascii="Symbol" w:eastAsia="Symbol" w:hAnsi="Symbol" w:cs="Symbol"/>
          <w:sz w:val="24"/>
          <w:szCs w:val="24"/>
        </w:rPr>
      </w:pPr>
    </w:p>
    <w:p w:rsidR="00725536" w:rsidRDefault="00D778CE">
      <w:pPr>
        <w:numPr>
          <w:ilvl w:val="0"/>
          <w:numId w:val="54"/>
        </w:numPr>
        <w:tabs>
          <w:tab w:val="left" w:pos="1394"/>
        </w:tabs>
        <w:spacing w:line="226" w:lineRule="auto"/>
        <w:ind w:left="400" w:firstLine="712"/>
        <w:rPr>
          <w:rFonts w:ascii="Symbol" w:eastAsia="Symbol" w:hAnsi="Symbol" w:cs="Symbol"/>
          <w:sz w:val="24"/>
          <w:szCs w:val="24"/>
        </w:rPr>
      </w:pPr>
      <w:r>
        <w:rPr>
          <w:rFonts w:eastAsia="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0"/>
          <w:numId w:val="54"/>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сравнивать и анализировать буквосочетания английского языка и их транскрипцию.</w:t>
      </w:r>
    </w:p>
    <w:p w:rsidR="00725536" w:rsidRDefault="00725536">
      <w:pPr>
        <w:spacing w:line="118" w:lineRule="exact"/>
        <w:rPr>
          <w:sz w:val="20"/>
          <w:szCs w:val="20"/>
        </w:rPr>
      </w:pPr>
    </w:p>
    <w:p w:rsidR="00725536" w:rsidRDefault="00D778CE">
      <w:pPr>
        <w:ind w:left="1120"/>
        <w:rPr>
          <w:sz w:val="20"/>
          <w:szCs w:val="20"/>
        </w:rPr>
      </w:pPr>
      <w:r>
        <w:rPr>
          <w:rFonts w:eastAsia="Times New Roman"/>
          <w:b/>
          <w:bCs/>
          <w:sz w:val="24"/>
          <w:szCs w:val="24"/>
        </w:rPr>
        <w:t>Фонетическая сторона речи</w:t>
      </w:r>
    </w:p>
    <w:p w:rsidR="00725536" w:rsidRDefault="00D778CE">
      <w:pPr>
        <w:ind w:left="1120"/>
        <w:rPr>
          <w:sz w:val="20"/>
          <w:szCs w:val="20"/>
        </w:rPr>
      </w:pPr>
      <w:r>
        <w:rPr>
          <w:rFonts w:eastAsia="Times New Roman"/>
          <w:b/>
          <w:bCs/>
          <w:sz w:val="24"/>
          <w:szCs w:val="24"/>
        </w:rPr>
        <w:t>Выпускник научится:</w:t>
      </w:r>
    </w:p>
    <w:p w:rsidR="00725536" w:rsidRDefault="00725536">
      <w:pPr>
        <w:spacing w:line="27" w:lineRule="exact"/>
        <w:rPr>
          <w:sz w:val="20"/>
          <w:szCs w:val="20"/>
        </w:rPr>
      </w:pPr>
    </w:p>
    <w:p w:rsidR="00725536" w:rsidRDefault="00D778CE">
      <w:pPr>
        <w:numPr>
          <w:ilvl w:val="0"/>
          <w:numId w:val="55"/>
        </w:numPr>
        <w:tabs>
          <w:tab w:val="left" w:pos="1394"/>
        </w:tabs>
        <w:spacing w:line="227" w:lineRule="auto"/>
        <w:ind w:left="400" w:firstLine="712"/>
        <w:rPr>
          <w:rFonts w:ascii="Symbol" w:eastAsia="Symbol" w:hAnsi="Symbol" w:cs="Symbol"/>
          <w:sz w:val="24"/>
          <w:szCs w:val="24"/>
        </w:rPr>
      </w:pPr>
      <w:r>
        <w:rPr>
          <w:rFonts w:eastAsia="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725536" w:rsidRDefault="00725536">
      <w:pPr>
        <w:spacing w:line="1" w:lineRule="exact"/>
        <w:rPr>
          <w:rFonts w:ascii="Symbol" w:eastAsia="Symbol" w:hAnsi="Symbol" w:cs="Symbol"/>
          <w:sz w:val="24"/>
          <w:szCs w:val="24"/>
        </w:rPr>
      </w:pPr>
    </w:p>
    <w:p w:rsidR="00725536" w:rsidRDefault="00D778CE">
      <w:pPr>
        <w:numPr>
          <w:ilvl w:val="0"/>
          <w:numId w:val="55"/>
        </w:numPr>
        <w:tabs>
          <w:tab w:val="left" w:pos="1400"/>
        </w:tabs>
        <w:ind w:left="1400" w:hanging="288"/>
        <w:rPr>
          <w:rFonts w:ascii="Symbol" w:eastAsia="Symbol" w:hAnsi="Symbol" w:cs="Symbol"/>
          <w:sz w:val="24"/>
          <w:szCs w:val="24"/>
        </w:rPr>
      </w:pPr>
      <w:r>
        <w:rPr>
          <w:rFonts w:eastAsia="Times New Roman"/>
          <w:sz w:val="24"/>
          <w:szCs w:val="24"/>
        </w:rPr>
        <w:t>соблюдать правильное ударение в изученных словах;</w:t>
      </w:r>
    </w:p>
    <w:p w:rsidR="00725536" w:rsidRDefault="00D778CE">
      <w:pPr>
        <w:numPr>
          <w:ilvl w:val="0"/>
          <w:numId w:val="55"/>
        </w:numPr>
        <w:tabs>
          <w:tab w:val="left" w:pos="1400"/>
        </w:tabs>
        <w:spacing w:line="239" w:lineRule="auto"/>
        <w:ind w:left="1400" w:hanging="288"/>
        <w:rPr>
          <w:rFonts w:ascii="Symbol" w:eastAsia="Symbol" w:hAnsi="Symbol" w:cs="Symbol"/>
          <w:sz w:val="24"/>
          <w:szCs w:val="24"/>
        </w:rPr>
      </w:pPr>
      <w:r>
        <w:rPr>
          <w:rFonts w:eastAsia="Times New Roman"/>
          <w:sz w:val="24"/>
          <w:szCs w:val="24"/>
        </w:rPr>
        <w:t>различать коммуникативные типы предложений по их интонации;</w:t>
      </w:r>
    </w:p>
    <w:p w:rsidR="00725536" w:rsidRDefault="00D778CE">
      <w:pPr>
        <w:numPr>
          <w:ilvl w:val="0"/>
          <w:numId w:val="55"/>
        </w:numPr>
        <w:tabs>
          <w:tab w:val="left" w:pos="1400"/>
        </w:tabs>
        <w:spacing w:line="239" w:lineRule="auto"/>
        <w:ind w:left="1400" w:hanging="288"/>
        <w:rPr>
          <w:rFonts w:ascii="Symbol" w:eastAsia="Symbol" w:hAnsi="Symbol" w:cs="Symbol"/>
          <w:sz w:val="24"/>
          <w:szCs w:val="24"/>
        </w:rPr>
      </w:pPr>
      <w:r>
        <w:rPr>
          <w:rFonts w:eastAsia="Times New Roman"/>
          <w:sz w:val="24"/>
          <w:szCs w:val="24"/>
        </w:rPr>
        <w:t>членить предложение на смысловые группы;</w:t>
      </w:r>
    </w:p>
    <w:p w:rsidR="00725536" w:rsidRDefault="00725536">
      <w:pPr>
        <w:spacing w:line="29" w:lineRule="exact"/>
        <w:rPr>
          <w:rFonts w:ascii="Symbol" w:eastAsia="Symbol" w:hAnsi="Symbol" w:cs="Symbol"/>
          <w:sz w:val="24"/>
          <w:szCs w:val="24"/>
        </w:rPr>
      </w:pPr>
    </w:p>
    <w:p w:rsidR="00725536" w:rsidRDefault="00D778CE">
      <w:pPr>
        <w:numPr>
          <w:ilvl w:val="0"/>
          <w:numId w:val="55"/>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25536" w:rsidRDefault="00725536">
      <w:pPr>
        <w:spacing w:line="4"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D778CE">
      <w:pPr>
        <w:numPr>
          <w:ilvl w:val="0"/>
          <w:numId w:val="55"/>
        </w:numPr>
        <w:tabs>
          <w:tab w:val="left" w:pos="1400"/>
        </w:tabs>
        <w:spacing w:line="237" w:lineRule="auto"/>
        <w:ind w:left="1400" w:hanging="288"/>
        <w:rPr>
          <w:rFonts w:ascii="Symbol" w:eastAsia="Symbol" w:hAnsi="Symbol" w:cs="Symbol"/>
          <w:sz w:val="24"/>
          <w:szCs w:val="24"/>
        </w:rPr>
      </w:pPr>
      <w:r>
        <w:rPr>
          <w:rFonts w:eastAsia="Times New Roman"/>
          <w:i/>
          <w:iCs/>
          <w:sz w:val="24"/>
          <w:szCs w:val="24"/>
        </w:rPr>
        <w:t>выражать модальные значения, чувства и эмоции с помощью интонации;</w:t>
      </w:r>
    </w:p>
    <w:p w:rsidR="00725536" w:rsidRDefault="00725536">
      <w:pPr>
        <w:spacing w:line="29" w:lineRule="exact"/>
        <w:rPr>
          <w:rFonts w:ascii="Symbol" w:eastAsia="Symbol" w:hAnsi="Symbol" w:cs="Symbol"/>
          <w:sz w:val="24"/>
          <w:szCs w:val="24"/>
        </w:rPr>
      </w:pPr>
    </w:p>
    <w:p w:rsidR="00725536" w:rsidRDefault="00D778CE">
      <w:pPr>
        <w:numPr>
          <w:ilvl w:val="0"/>
          <w:numId w:val="55"/>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различать британские и американские варианты английского языка в прослушанных высказываниях.</w:t>
      </w:r>
    </w:p>
    <w:p w:rsidR="00725536" w:rsidRDefault="00725536">
      <w:pPr>
        <w:spacing w:line="17" w:lineRule="exact"/>
        <w:rPr>
          <w:rFonts w:ascii="Symbol" w:eastAsia="Symbol" w:hAnsi="Symbol" w:cs="Symbol"/>
          <w:sz w:val="24"/>
          <w:szCs w:val="24"/>
        </w:rPr>
      </w:pPr>
    </w:p>
    <w:p w:rsidR="00725536" w:rsidRDefault="00D778CE">
      <w:pPr>
        <w:spacing w:line="244" w:lineRule="auto"/>
        <w:ind w:left="1120" w:right="5900"/>
        <w:rPr>
          <w:rFonts w:ascii="Symbol" w:eastAsia="Symbol" w:hAnsi="Symbol" w:cs="Symbol"/>
          <w:sz w:val="24"/>
          <w:szCs w:val="24"/>
        </w:rPr>
      </w:pPr>
      <w:r>
        <w:rPr>
          <w:rFonts w:eastAsia="Times New Roman"/>
          <w:b/>
          <w:bCs/>
          <w:sz w:val="23"/>
          <w:szCs w:val="23"/>
        </w:rPr>
        <w:t>Лексическая сторона речи Выпускник научится:</w:t>
      </w:r>
    </w:p>
    <w:p w:rsidR="00725536" w:rsidRDefault="00725536">
      <w:pPr>
        <w:spacing w:line="28" w:lineRule="exact"/>
        <w:rPr>
          <w:rFonts w:ascii="Symbol" w:eastAsia="Symbol" w:hAnsi="Symbol" w:cs="Symbol"/>
          <w:sz w:val="24"/>
          <w:szCs w:val="24"/>
        </w:rPr>
      </w:pPr>
    </w:p>
    <w:p w:rsidR="00725536" w:rsidRDefault="00D778CE">
      <w:pPr>
        <w:numPr>
          <w:ilvl w:val="0"/>
          <w:numId w:val="55"/>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25536" w:rsidRDefault="00725536">
      <w:pPr>
        <w:spacing w:line="34" w:lineRule="exact"/>
        <w:rPr>
          <w:rFonts w:ascii="Symbol" w:eastAsia="Symbol" w:hAnsi="Symbol" w:cs="Symbol"/>
          <w:sz w:val="24"/>
          <w:szCs w:val="24"/>
        </w:rPr>
      </w:pPr>
    </w:p>
    <w:p w:rsidR="00725536" w:rsidRDefault="00D778CE">
      <w:pPr>
        <w:numPr>
          <w:ilvl w:val="0"/>
          <w:numId w:val="55"/>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25536" w:rsidRDefault="00725536">
      <w:pPr>
        <w:spacing w:line="1" w:lineRule="exact"/>
        <w:rPr>
          <w:rFonts w:ascii="Symbol" w:eastAsia="Symbol" w:hAnsi="Symbol" w:cs="Symbol"/>
          <w:sz w:val="24"/>
          <w:szCs w:val="24"/>
        </w:rPr>
      </w:pPr>
    </w:p>
    <w:p w:rsidR="00725536" w:rsidRDefault="00D778CE">
      <w:pPr>
        <w:numPr>
          <w:ilvl w:val="0"/>
          <w:numId w:val="55"/>
        </w:numPr>
        <w:tabs>
          <w:tab w:val="left" w:pos="1400"/>
        </w:tabs>
        <w:ind w:left="1400" w:hanging="288"/>
        <w:rPr>
          <w:rFonts w:ascii="Symbol" w:eastAsia="Symbol" w:hAnsi="Symbol" w:cs="Symbol"/>
          <w:sz w:val="24"/>
          <w:szCs w:val="24"/>
        </w:rPr>
      </w:pPr>
      <w:r>
        <w:rPr>
          <w:rFonts w:eastAsia="Times New Roman"/>
          <w:sz w:val="24"/>
          <w:szCs w:val="24"/>
        </w:rPr>
        <w:t>соблюдать существующие в английском языке нормы лексической сочетаемости;</w:t>
      </w:r>
    </w:p>
    <w:p w:rsidR="00725536" w:rsidRDefault="00725536">
      <w:pPr>
        <w:spacing w:line="29" w:lineRule="exact"/>
        <w:rPr>
          <w:rFonts w:ascii="Symbol" w:eastAsia="Symbol" w:hAnsi="Symbol" w:cs="Symbol"/>
          <w:sz w:val="24"/>
          <w:szCs w:val="24"/>
        </w:rPr>
      </w:pPr>
    </w:p>
    <w:p w:rsidR="00725536" w:rsidRDefault="00D778CE">
      <w:pPr>
        <w:numPr>
          <w:ilvl w:val="0"/>
          <w:numId w:val="55"/>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25536" w:rsidRDefault="00725536">
      <w:pPr>
        <w:spacing w:line="34" w:lineRule="exact"/>
        <w:rPr>
          <w:rFonts w:ascii="Symbol" w:eastAsia="Symbol" w:hAnsi="Symbol" w:cs="Symbol"/>
          <w:sz w:val="24"/>
          <w:szCs w:val="24"/>
        </w:rPr>
      </w:pPr>
    </w:p>
    <w:p w:rsidR="00725536" w:rsidRDefault="00D778CE">
      <w:pPr>
        <w:numPr>
          <w:ilvl w:val="0"/>
          <w:numId w:val="55"/>
        </w:numPr>
        <w:tabs>
          <w:tab w:val="left" w:pos="1394"/>
        </w:tabs>
        <w:spacing w:line="226" w:lineRule="auto"/>
        <w:ind w:left="400" w:firstLine="712"/>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725536" w:rsidRDefault="00D778CE">
      <w:pPr>
        <w:ind w:left="1120"/>
        <w:rPr>
          <w:rFonts w:ascii="Symbol" w:eastAsia="Symbol" w:hAnsi="Symbol" w:cs="Symbol"/>
          <w:sz w:val="24"/>
          <w:szCs w:val="24"/>
        </w:rPr>
      </w:pPr>
      <w:r>
        <w:rPr>
          <w:rFonts w:eastAsia="Times New Roman"/>
          <w:sz w:val="24"/>
          <w:szCs w:val="24"/>
        </w:rPr>
        <w:t xml:space="preserve">‒  глаголы при помощи аффиксов </w:t>
      </w:r>
      <w:r>
        <w:rPr>
          <w:rFonts w:eastAsia="Times New Roman"/>
          <w:i/>
          <w:iCs/>
          <w:sz w:val="24"/>
          <w:szCs w:val="24"/>
        </w:rPr>
        <w:t>dis</w:t>
      </w:r>
      <w:r>
        <w:rPr>
          <w:rFonts w:eastAsia="Times New Roman"/>
          <w:sz w:val="24"/>
          <w:szCs w:val="24"/>
        </w:rPr>
        <w:t xml:space="preserve">-, </w:t>
      </w:r>
      <w:r>
        <w:rPr>
          <w:rFonts w:eastAsia="Times New Roman"/>
          <w:i/>
          <w:iCs/>
          <w:sz w:val="24"/>
          <w:szCs w:val="24"/>
        </w:rPr>
        <w:t>mis</w:t>
      </w:r>
      <w:r>
        <w:rPr>
          <w:rFonts w:eastAsia="Times New Roman"/>
          <w:sz w:val="24"/>
          <w:szCs w:val="24"/>
        </w:rPr>
        <w:t xml:space="preserve">-, </w:t>
      </w:r>
      <w:r>
        <w:rPr>
          <w:rFonts w:eastAsia="Times New Roman"/>
          <w:i/>
          <w:iCs/>
          <w:sz w:val="24"/>
          <w:szCs w:val="24"/>
        </w:rPr>
        <w:t>re</w:t>
      </w:r>
      <w:r>
        <w:rPr>
          <w:rFonts w:eastAsia="Times New Roman"/>
          <w:sz w:val="24"/>
          <w:szCs w:val="24"/>
        </w:rPr>
        <w:t>-, -</w:t>
      </w:r>
      <w:r>
        <w:rPr>
          <w:rFonts w:eastAsia="Times New Roman"/>
          <w:i/>
          <w:iCs/>
          <w:sz w:val="24"/>
          <w:szCs w:val="24"/>
        </w:rPr>
        <w:t>ize</w:t>
      </w:r>
      <w:r>
        <w:rPr>
          <w:rFonts w:eastAsia="Times New Roman"/>
          <w:sz w:val="24"/>
          <w:szCs w:val="24"/>
        </w:rPr>
        <w:t>/-</w:t>
      </w:r>
      <w:r>
        <w:rPr>
          <w:rFonts w:eastAsia="Times New Roman"/>
          <w:i/>
          <w:iCs/>
          <w:sz w:val="24"/>
          <w:szCs w:val="24"/>
        </w:rPr>
        <w:t>ise</w:t>
      </w:r>
      <w:r>
        <w:rPr>
          <w:rFonts w:eastAsia="Times New Roman"/>
          <w:sz w:val="24"/>
          <w:szCs w:val="24"/>
        </w:rPr>
        <w:t>;</w:t>
      </w:r>
    </w:p>
    <w:p w:rsidR="00725536" w:rsidRDefault="00725536">
      <w:pPr>
        <w:spacing w:line="12" w:lineRule="exact"/>
        <w:rPr>
          <w:rFonts w:ascii="Symbol" w:eastAsia="Symbol" w:hAnsi="Symbol" w:cs="Symbol"/>
          <w:sz w:val="24"/>
          <w:szCs w:val="24"/>
        </w:rPr>
      </w:pPr>
    </w:p>
    <w:p w:rsidR="00725536" w:rsidRPr="00787F7E" w:rsidRDefault="00D778CE">
      <w:pPr>
        <w:spacing w:line="234" w:lineRule="auto"/>
        <w:ind w:left="400" w:firstLine="708"/>
        <w:rPr>
          <w:rFonts w:ascii="Symbol" w:eastAsia="Symbol" w:hAnsi="Symbol" w:cs="Symbol"/>
          <w:sz w:val="24"/>
          <w:szCs w:val="24"/>
          <w:lang w:val="en-US"/>
        </w:rPr>
      </w:pPr>
      <w:r w:rsidRPr="00787F7E">
        <w:rPr>
          <w:rFonts w:eastAsia="Times New Roman"/>
          <w:sz w:val="24"/>
          <w:szCs w:val="24"/>
          <w:lang w:val="en-US"/>
        </w:rPr>
        <w:t xml:space="preserve">‒ </w:t>
      </w:r>
      <w:r>
        <w:rPr>
          <w:rFonts w:eastAsia="Times New Roman"/>
          <w:sz w:val="24"/>
          <w:szCs w:val="24"/>
        </w:rPr>
        <w:t>именасуществительныеприпомощисуффиксов</w:t>
      </w:r>
      <w:r w:rsidRPr="00787F7E">
        <w:rPr>
          <w:rFonts w:eastAsia="Times New Roman"/>
          <w:sz w:val="24"/>
          <w:szCs w:val="24"/>
          <w:lang w:val="en-US"/>
        </w:rPr>
        <w:t xml:space="preserve"> -</w:t>
      </w:r>
      <w:r w:rsidRPr="00787F7E">
        <w:rPr>
          <w:rFonts w:eastAsia="Times New Roman"/>
          <w:i/>
          <w:iCs/>
          <w:sz w:val="24"/>
          <w:szCs w:val="24"/>
          <w:lang w:val="en-US"/>
        </w:rPr>
        <w:t>or</w:t>
      </w:r>
      <w:r w:rsidRPr="00787F7E">
        <w:rPr>
          <w:rFonts w:eastAsia="Times New Roman"/>
          <w:sz w:val="24"/>
          <w:szCs w:val="24"/>
          <w:lang w:val="en-US"/>
        </w:rPr>
        <w:t>/ -</w:t>
      </w:r>
      <w:r w:rsidRPr="00787F7E">
        <w:rPr>
          <w:rFonts w:eastAsia="Times New Roman"/>
          <w:i/>
          <w:iCs/>
          <w:sz w:val="24"/>
          <w:szCs w:val="24"/>
          <w:lang w:val="en-US"/>
        </w:rPr>
        <w:t>er</w:t>
      </w:r>
      <w:r w:rsidRPr="00787F7E">
        <w:rPr>
          <w:rFonts w:eastAsia="Times New Roman"/>
          <w:sz w:val="24"/>
          <w:szCs w:val="24"/>
          <w:lang w:val="en-US"/>
        </w:rPr>
        <w:t>, -</w:t>
      </w:r>
      <w:r w:rsidRPr="00787F7E">
        <w:rPr>
          <w:rFonts w:eastAsia="Times New Roman"/>
          <w:i/>
          <w:iCs/>
          <w:sz w:val="24"/>
          <w:szCs w:val="24"/>
          <w:lang w:val="en-US"/>
        </w:rPr>
        <w:t>ist</w:t>
      </w:r>
      <w:r w:rsidRPr="00787F7E">
        <w:rPr>
          <w:rFonts w:eastAsia="Times New Roman"/>
          <w:sz w:val="24"/>
          <w:szCs w:val="24"/>
          <w:lang w:val="en-US"/>
        </w:rPr>
        <w:t xml:space="preserve"> , -</w:t>
      </w:r>
      <w:r w:rsidRPr="00787F7E">
        <w:rPr>
          <w:rFonts w:eastAsia="Times New Roman"/>
          <w:i/>
          <w:iCs/>
          <w:sz w:val="24"/>
          <w:szCs w:val="24"/>
          <w:lang w:val="en-US"/>
        </w:rPr>
        <w:t>sion</w:t>
      </w:r>
      <w:r w:rsidRPr="00787F7E">
        <w:rPr>
          <w:rFonts w:eastAsia="Times New Roman"/>
          <w:sz w:val="24"/>
          <w:szCs w:val="24"/>
          <w:lang w:val="en-US"/>
        </w:rPr>
        <w:t>/-</w:t>
      </w:r>
      <w:r w:rsidRPr="00787F7E">
        <w:rPr>
          <w:rFonts w:eastAsia="Times New Roman"/>
          <w:i/>
          <w:iCs/>
          <w:sz w:val="24"/>
          <w:szCs w:val="24"/>
          <w:lang w:val="en-US"/>
        </w:rPr>
        <w:t>tion</w:t>
      </w:r>
      <w:r w:rsidRPr="00787F7E">
        <w:rPr>
          <w:rFonts w:eastAsia="Times New Roman"/>
          <w:sz w:val="24"/>
          <w:szCs w:val="24"/>
          <w:lang w:val="en-US"/>
        </w:rPr>
        <w:t>, -</w:t>
      </w:r>
      <w:r w:rsidRPr="00787F7E">
        <w:rPr>
          <w:rFonts w:eastAsia="Times New Roman"/>
          <w:i/>
          <w:iCs/>
          <w:sz w:val="24"/>
          <w:szCs w:val="24"/>
          <w:lang w:val="en-US"/>
        </w:rPr>
        <w:t>nce</w:t>
      </w:r>
      <w:r w:rsidRPr="00787F7E">
        <w:rPr>
          <w:rFonts w:eastAsia="Times New Roman"/>
          <w:sz w:val="24"/>
          <w:szCs w:val="24"/>
          <w:lang w:val="en-US"/>
        </w:rPr>
        <w:t>/-</w:t>
      </w:r>
      <w:r w:rsidRPr="00787F7E">
        <w:rPr>
          <w:rFonts w:eastAsia="Times New Roman"/>
          <w:i/>
          <w:iCs/>
          <w:sz w:val="24"/>
          <w:szCs w:val="24"/>
          <w:lang w:val="en-US"/>
        </w:rPr>
        <w:t>ence</w:t>
      </w:r>
      <w:r w:rsidRPr="00787F7E">
        <w:rPr>
          <w:rFonts w:eastAsia="Times New Roman"/>
          <w:sz w:val="24"/>
          <w:szCs w:val="24"/>
          <w:lang w:val="en-US"/>
        </w:rPr>
        <w:t xml:space="preserve">, - </w:t>
      </w:r>
      <w:r w:rsidRPr="00787F7E">
        <w:rPr>
          <w:rFonts w:eastAsia="Times New Roman"/>
          <w:i/>
          <w:iCs/>
          <w:sz w:val="24"/>
          <w:szCs w:val="24"/>
          <w:lang w:val="en-US"/>
        </w:rPr>
        <w:t>ment</w:t>
      </w:r>
      <w:r w:rsidRPr="00787F7E">
        <w:rPr>
          <w:rFonts w:eastAsia="Times New Roman"/>
          <w:sz w:val="24"/>
          <w:szCs w:val="24"/>
          <w:lang w:val="en-US"/>
        </w:rPr>
        <w:t>, -</w:t>
      </w:r>
      <w:r w:rsidRPr="00787F7E">
        <w:rPr>
          <w:rFonts w:eastAsia="Times New Roman"/>
          <w:i/>
          <w:iCs/>
          <w:sz w:val="24"/>
          <w:szCs w:val="24"/>
          <w:lang w:val="en-US"/>
        </w:rPr>
        <w:t xml:space="preserve">ity </w:t>
      </w:r>
      <w:r w:rsidRPr="00787F7E">
        <w:rPr>
          <w:rFonts w:eastAsia="Times New Roman"/>
          <w:sz w:val="24"/>
          <w:szCs w:val="24"/>
          <w:lang w:val="en-US"/>
        </w:rPr>
        <w:t>, -</w:t>
      </w:r>
      <w:r w:rsidRPr="00787F7E">
        <w:rPr>
          <w:rFonts w:eastAsia="Times New Roman"/>
          <w:i/>
          <w:iCs/>
          <w:sz w:val="24"/>
          <w:szCs w:val="24"/>
          <w:lang w:val="en-US"/>
        </w:rPr>
        <w:t>ness</w:t>
      </w:r>
      <w:r w:rsidRPr="00787F7E">
        <w:rPr>
          <w:rFonts w:eastAsia="Times New Roman"/>
          <w:sz w:val="24"/>
          <w:szCs w:val="24"/>
          <w:lang w:val="en-US"/>
        </w:rPr>
        <w:t>, -</w:t>
      </w:r>
      <w:r w:rsidRPr="00787F7E">
        <w:rPr>
          <w:rFonts w:eastAsia="Times New Roman"/>
          <w:i/>
          <w:iCs/>
          <w:sz w:val="24"/>
          <w:szCs w:val="24"/>
          <w:lang w:val="en-US"/>
        </w:rPr>
        <w:t>ship</w:t>
      </w:r>
      <w:r w:rsidRPr="00787F7E">
        <w:rPr>
          <w:rFonts w:eastAsia="Times New Roman"/>
          <w:sz w:val="24"/>
          <w:szCs w:val="24"/>
          <w:lang w:val="en-US"/>
        </w:rPr>
        <w:t>, -</w:t>
      </w:r>
      <w:r w:rsidRPr="00787F7E">
        <w:rPr>
          <w:rFonts w:eastAsia="Times New Roman"/>
          <w:i/>
          <w:iCs/>
          <w:sz w:val="24"/>
          <w:szCs w:val="24"/>
          <w:lang w:val="en-US"/>
        </w:rPr>
        <w:t>ing</w:t>
      </w:r>
      <w:r w:rsidRPr="00787F7E">
        <w:rPr>
          <w:rFonts w:eastAsia="Times New Roman"/>
          <w:sz w:val="24"/>
          <w:szCs w:val="24"/>
          <w:lang w:val="en-US"/>
        </w:rPr>
        <w:t>;</w:t>
      </w:r>
    </w:p>
    <w:p w:rsidR="00725536" w:rsidRPr="00787F7E" w:rsidRDefault="00725536">
      <w:pPr>
        <w:spacing w:line="13" w:lineRule="exact"/>
        <w:rPr>
          <w:rFonts w:ascii="Symbol" w:eastAsia="Symbol" w:hAnsi="Symbol" w:cs="Symbol"/>
          <w:sz w:val="24"/>
          <w:szCs w:val="24"/>
          <w:lang w:val="en-US"/>
        </w:rPr>
      </w:pPr>
    </w:p>
    <w:p w:rsidR="00725536" w:rsidRPr="00787F7E" w:rsidRDefault="00D778CE">
      <w:pPr>
        <w:spacing w:line="234" w:lineRule="auto"/>
        <w:ind w:left="400" w:firstLine="708"/>
        <w:rPr>
          <w:rFonts w:ascii="Symbol" w:eastAsia="Symbol" w:hAnsi="Symbol" w:cs="Symbol"/>
          <w:sz w:val="24"/>
          <w:szCs w:val="24"/>
          <w:lang w:val="en-US"/>
        </w:rPr>
      </w:pPr>
      <w:r w:rsidRPr="00787F7E">
        <w:rPr>
          <w:rFonts w:eastAsia="Times New Roman"/>
          <w:sz w:val="24"/>
          <w:szCs w:val="24"/>
          <w:lang w:val="en-US"/>
        </w:rPr>
        <w:t xml:space="preserve">‒ </w:t>
      </w:r>
      <w:r>
        <w:rPr>
          <w:rFonts w:eastAsia="Times New Roman"/>
          <w:sz w:val="24"/>
          <w:szCs w:val="24"/>
        </w:rPr>
        <w:t>именаприлагательныеприпомощиаффиксов</w:t>
      </w:r>
      <w:r w:rsidRPr="00787F7E">
        <w:rPr>
          <w:rFonts w:eastAsia="Times New Roman"/>
          <w:i/>
          <w:iCs/>
          <w:sz w:val="24"/>
          <w:szCs w:val="24"/>
          <w:lang w:val="en-US"/>
        </w:rPr>
        <w:t>inter</w:t>
      </w:r>
      <w:r w:rsidRPr="00787F7E">
        <w:rPr>
          <w:rFonts w:eastAsia="Times New Roman"/>
          <w:sz w:val="24"/>
          <w:szCs w:val="24"/>
          <w:lang w:val="en-US"/>
        </w:rPr>
        <w:t>-; -</w:t>
      </w:r>
      <w:r w:rsidRPr="00787F7E">
        <w:rPr>
          <w:rFonts w:eastAsia="Times New Roman"/>
          <w:i/>
          <w:iCs/>
          <w:sz w:val="24"/>
          <w:szCs w:val="24"/>
          <w:lang w:val="en-US"/>
        </w:rPr>
        <w:t>y</w:t>
      </w:r>
      <w:r w:rsidRPr="00787F7E">
        <w:rPr>
          <w:rFonts w:eastAsia="Times New Roman"/>
          <w:sz w:val="24"/>
          <w:szCs w:val="24"/>
          <w:lang w:val="en-US"/>
        </w:rPr>
        <w:t>, -</w:t>
      </w:r>
      <w:r w:rsidRPr="00787F7E">
        <w:rPr>
          <w:rFonts w:eastAsia="Times New Roman"/>
          <w:i/>
          <w:iCs/>
          <w:sz w:val="24"/>
          <w:szCs w:val="24"/>
          <w:lang w:val="en-US"/>
        </w:rPr>
        <w:t>ly</w:t>
      </w:r>
      <w:r w:rsidRPr="00787F7E">
        <w:rPr>
          <w:rFonts w:eastAsia="Times New Roman"/>
          <w:sz w:val="24"/>
          <w:szCs w:val="24"/>
          <w:lang w:val="en-US"/>
        </w:rPr>
        <w:t>, -</w:t>
      </w:r>
      <w:r w:rsidRPr="00787F7E">
        <w:rPr>
          <w:rFonts w:eastAsia="Times New Roman"/>
          <w:i/>
          <w:iCs/>
          <w:sz w:val="24"/>
          <w:szCs w:val="24"/>
          <w:lang w:val="en-US"/>
        </w:rPr>
        <w:t>ful</w:t>
      </w:r>
      <w:r w:rsidRPr="00787F7E">
        <w:rPr>
          <w:rFonts w:eastAsia="Times New Roman"/>
          <w:sz w:val="24"/>
          <w:szCs w:val="24"/>
          <w:lang w:val="en-US"/>
        </w:rPr>
        <w:t xml:space="preserve"> , -</w:t>
      </w:r>
      <w:r w:rsidRPr="00787F7E">
        <w:rPr>
          <w:rFonts w:eastAsia="Times New Roman"/>
          <w:i/>
          <w:iCs/>
          <w:sz w:val="24"/>
          <w:szCs w:val="24"/>
          <w:lang w:val="en-US"/>
        </w:rPr>
        <w:t>al</w:t>
      </w:r>
      <w:r w:rsidRPr="00787F7E">
        <w:rPr>
          <w:rFonts w:eastAsia="Times New Roman"/>
          <w:sz w:val="24"/>
          <w:szCs w:val="24"/>
          <w:lang w:val="en-US"/>
        </w:rPr>
        <w:t xml:space="preserve"> , -</w:t>
      </w:r>
      <w:r w:rsidRPr="00787F7E">
        <w:rPr>
          <w:rFonts w:eastAsia="Times New Roman"/>
          <w:i/>
          <w:iCs/>
          <w:sz w:val="24"/>
          <w:szCs w:val="24"/>
          <w:lang w:val="en-US"/>
        </w:rPr>
        <w:t>ic</w:t>
      </w:r>
      <w:r w:rsidRPr="00787F7E">
        <w:rPr>
          <w:rFonts w:eastAsia="Times New Roman"/>
          <w:sz w:val="24"/>
          <w:szCs w:val="24"/>
          <w:lang w:val="en-US"/>
        </w:rPr>
        <w:t>,-</w:t>
      </w:r>
      <w:r w:rsidRPr="00787F7E">
        <w:rPr>
          <w:rFonts w:eastAsia="Times New Roman"/>
          <w:i/>
          <w:iCs/>
          <w:sz w:val="24"/>
          <w:szCs w:val="24"/>
          <w:lang w:val="en-US"/>
        </w:rPr>
        <w:t>ian</w:t>
      </w:r>
      <w:r w:rsidRPr="00787F7E">
        <w:rPr>
          <w:rFonts w:eastAsia="Times New Roman"/>
          <w:sz w:val="24"/>
          <w:szCs w:val="24"/>
          <w:lang w:val="en-US"/>
        </w:rPr>
        <w:t>/</w:t>
      </w:r>
      <w:r w:rsidRPr="00787F7E">
        <w:rPr>
          <w:rFonts w:eastAsia="Times New Roman"/>
          <w:i/>
          <w:iCs/>
          <w:sz w:val="24"/>
          <w:szCs w:val="24"/>
          <w:lang w:val="en-US"/>
        </w:rPr>
        <w:t>an</w:t>
      </w:r>
      <w:r w:rsidRPr="00787F7E">
        <w:rPr>
          <w:rFonts w:eastAsia="Times New Roman"/>
          <w:sz w:val="24"/>
          <w:szCs w:val="24"/>
          <w:lang w:val="en-US"/>
        </w:rPr>
        <w:t>, -</w:t>
      </w:r>
      <w:r w:rsidRPr="00787F7E">
        <w:rPr>
          <w:rFonts w:eastAsia="Times New Roman"/>
          <w:i/>
          <w:iCs/>
          <w:sz w:val="24"/>
          <w:szCs w:val="24"/>
          <w:lang w:val="en-US"/>
        </w:rPr>
        <w:t>ing</w:t>
      </w:r>
      <w:r w:rsidRPr="00787F7E">
        <w:rPr>
          <w:rFonts w:eastAsia="Times New Roman"/>
          <w:sz w:val="24"/>
          <w:szCs w:val="24"/>
          <w:lang w:val="en-US"/>
        </w:rPr>
        <w:t xml:space="preserve">; - </w:t>
      </w:r>
      <w:r w:rsidRPr="00787F7E">
        <w:rPr>
          <w:rFonts w:eastAsia="Times New Roman"/>
          <w:i/>
          <w:iCs/>
          <w:sz w:val="24"/>
          <w:szCs w:val="24"/>
          <w:lang w:val="en-US"/>
        </w:rPr>
        <w:t>ous</w:t>
      </w:r>
      <w:r w:rsidRPr="00787F7E">
        <w:rPr>
          <w:rFonts w:eastAsia="Times New Roman"/>
          <w:sz w:val="24"/>
          <w:szCs w:val="24"/>
          <w:lang w:val="en-US"/>
        </w:rPr>
        <w:t>, -</w:t>
      </w:r>
      <w:r w:rsidRPr="00787F7E">
        <w:rPr>
          <w:rFonts w:eastAsia="Times New Roman"/>
          <w:i/>
          <w:iCs/>
          <w:sz w:val="24"/>
          <w:szCs w:val="24"/>
          <w:lang w:val="en-US"/>
        </w:rPr>
        <w:t>able</w:t>
      </w:r>
      <w:r w:rsidRPr="00787F7E">
        <w:rPr>
          <w:rFonts w:eastAsia="Times New Roman"/>
          <w:sz w:val="24"/>
          <w:szCs w:val="24"/>
          <w:lang w:val="en-US"/>
        </w:rPr>
        <w:t>/</w:t>
      </w:r>
      <w:r w:rsidRPr="00787F7E">
        <w:rPr>
          <w:rFonts w:eastAsia="Times New Roman"/>
          <w:i/>
          <w:iCs/>
          <w:sz w:val="24"/>
          <w:szCs w:val="24"/>
          <w:lang w:val="en-US"/>
        </w:rPr>
        <w:t>ible</w:t>
      </w:r>
      <w:r w:rsidRPr="00787F7E">
        <w:rPr>
          <w:rFonts w:eastAsia="Times New Roman"/>
          <w:sz w:val="24"/>
          <w:szCs w:val="24"/>
          <w:lang w:val="en-US"/>
        </w:rPr>
        <w:t>, -</w:t>
      </w:r>
      <w:r w:rsidRPr="00787F7E">
        <w:rPr>
          <w:rFonts w:eastAsia="Times New Roman"/>
          <w:i/>
          <w:iCs/>
          <w:sz w:val="24"/>
          <w:szCs w:val="24"/>
          <w:lang w:val="en-US"/>
        </w:rPr>
        <w:t>less</w:t>
      </w:r>
      <w:r w:rsidRPr="00787F7E">
        <w:rPr>
          <w:rFonts w:eastAsia="Times New Roman"/>
          <w:sz w:val="24"/>
          <w:szCs w:val="24"/>
          <w:lang w:val="en-US"/>
        </w:rPr>
        <w:t>, -</w:t>
      </w:r>
      <w:r w:rsidRPr="00787F7E">
        <w:rPr>
          <w:rFonts w:eastAsia="Times New Roman"/>
          <w:i/>
          <w:iCs/>
          <w:sz w:val="24"/>
          <w:szCs w:val="24"/>
          <w:lang w:val="en-US"/>
        </w:rPr>
        <w:t>ive</w:t>
      </w:r>
      <w:r w:rsidRPr="00787F7E">
        <w:rPr>
          <w:rFonts w:eastAsia="Times New Roman"/>
          <w:sz w:val="24"/>
          <w:szCs w:val="24"/>
          <w:lang w:val="en-US"/>
        </w:rPr>
        <w:t>;</w:t>
      </w:r>
    </w:p>
    <w:p w:rsidR="00725536" w:rsidRPr="00787F7E" w:rsidRDefault="00725536">
      <w:pPr>
        <w:spacing w:line="1" w:lineRule="exact"/>
        <w:rPr>
          <w:rFonts w:ascii="Symbol" w:eastAsia="Symbol" w:hAnsi="Symbol" w:cs="Symbol"/>
          <w:sz w:val="24"/>
          <w:szCs w:val="24"/>
          <w:lang w:val="en-US"/>
        </w:rPr>
      </w:pPr>
    </w:p>
    <w:p w:rsidR="00725536" w:rsidRDefault="00D778CE">
      <w:pPr>
        <w:ind w:left="1120"/>
        <w:rPr>
          <w:rFonts w:ascii="Symbol" w:eastAsia="Symbol" w:hAnsi="Symbol" w:cs="Symbol"/>
          <w:sz w:val="24"/>
          <w:szCs w:val="24"/>
        </w:rPr>
      </w:pPr>
      <w:r>
        <w:rPr>
          <w:rFonts w:eastAsia="Times New Roman"/>
          <w:sz w:val="24"/>
          <w:szCs w:val="24"/>
        </w:rPr>
        <w:t>‒  наречия при помощи суффикса -</w:t>
      </w:r>
      <w:r>
        <w:rPr>
          <w:rFonts w:eastAsia="Times New Roman"/>
          <w:i/>
          <w:iCs/>
          <w:sz w:val="24"/>
          <w:szCs w:val="24"/>
        </w:rPr>
        <w:t>ly</w:t>
      </w:r>
      <w:r>
        <w:rPr>
          <w:rFonts w:eastAsia="Times New Roman"/>
          <w:sz w:val="24"/>
          <w:szCs w:val="24"/>
        </w:rPr>
        <w:t>;</w:t>
      </w:r>
    </w:p>
    <w:p w:rsidR="00725536" w:rsidRDefault="00725536">
      <w:pPr>
        <w:spacing w:line="12"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rPr>
        <w:t>‒ имена существительные, имена прилагательные, наречия при помощи отрицательных префиксов</w:t>
      </w:r>
      <w:r>
        <w:rPr>
          <w:rFonts w:eastAsia="Times New Roman"/>
          <w:i/>
          <w:iCs/>
          <w:sz w:val="24"/>
          <w:szCs w:val="24"/>
        </w:rPr>
        <w:t>un</w:t>
      </w:r>
      <w:r>
        <w:rPr>
          <w:rFonts w:eastAsia="Times New Roman"/>
          <w:sz w:val="24"/>
          <w:szCs w:val="24"/>
        </w:rPr>
        <w:t xml:space="preserve">-, </w:t>
      </w:r>
      <w:r>
        <w:rPr>
          <w:rFonts w:eastAsia="Times New Roman"/>
          <w:i/>
          <w:iCs/>
          <w:sz w:val="24"/>
          <w:szCs w:val="24"/>
        </w:rPr>
        <w:t>im</w:t>
      </w:r>
      <w:r>
        <w:rPr>
          <w:rFonts w:eastAsia="Times New Roman"/>
          <w:sz w:val="24"/>
          <w:szCs w:val="24"/>
        </w:rPr>
        <w:t>-/</w:t>
      </w:r>
      <w:r>
        <w:rPr>
          <w:rFonts w:eastAsia="Times New Roman"/>
          <w:i/>
          <w:iCs/>
          <w:sz w:val="24"/>
          <w:szCs w:val="24"/>
        </w:rPr>
        <w:t>in</w:t>
      </w:r>
      <w:r>
        <w:rPr>
          <w:rFonts w:eastAsia="Times New Roman"/>
          <w:sz w:val="24"/>
          <w:szCs w:val="24"/>
        </w:rPr>
        <w:t>-;</w:t>
      </w:r>
    </w:p>
    <w:p w:rsidR="00725536" w:rsidRDefault="00725536">
      <w:pPr>
        <w:spacing w:line="1"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sz w:val="24"/>
          <w:szCs w:val="24"/>
        </w:rPr>
        <w:t>‒  числительные при помощи суффиксов -</w:t>
      </w:r>
      <w:r>
        <w:rPr>
          <w:rFonts w:eastAsia="Times New Roman"/>
          <w:i/>
          <w:iCs/>
          <w:sz w:val="24"/>
          <w:szCs w:val="24"/>
        </w:rPr>
        <w:t>teen</w:t>
      </w:r>
      <w:r>
        <w:rPr>
          <w:rFonts w:eastAsia="Times New Roman"/>
          <w:sz w:val="24"/>
          <w:szCs w:val="24"/>
        </w:rPr>
        <w:t>, -</w:t>
      </w:r>
      <w:r>
        <w:rPr>
          <w:rFonts w:eastAsia="Times New Roman"/>
          <w:i/>
          <w:iCs/>
          <w:sz w:val="24"/>
          <w:szCs w:val="24"/>
        </w:rPr>
        <w:t>ty</w:t>
      </w:r>
      <w:r>
        <w:rPr>
          <w:rFonts w:eastAsia="Times New Roman"/>
          <w:sz w:val="24"/>
          <w:szCs w:val="24"/>
        </w:rPr>
        <w:t>; -</w:t>
      </w:r>
      <w:r>
        <w:rPr>
          <w:rFonts w:eastAsia="Times New Roman"/>
          <w:i/>
          <w:iCs/>
          <w:sz w:val="24"/>
          <w:szCs w:val="24"/>
        </w:rPr>
        <w:t>th</w:t>
      </w:r>
      <w:r>
        <w:rPr>
          <w:rFonts w:eastAsia="Times New Roman"/>
          <w:sz w:val="24"/>
          <w:szCs w:val="24"/>
        </w:rPr>
        <w:t>.</w:t>
      </w:r>
    </w:p>
    <w:p w:rsidR="00725536" w:rsidRDefault="00725536">
      <w:pPr>
        <w:spacing w:line="4"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0"/>
          <w:numId w:val="55"/>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725536" w:rsidRDefault="00725536">
      <w:pPr>
        <w:spacing w:line="32" w:lineRule="exact"/>
        <w:rPr>
          <w:rFonts w:ascii="Symbol" w:eastAsia="Symbol" w:hAnsi="Symbol" w:cs="Symbol"/>
          <w:sz w:val="24"/>
          <w:szCs w:val="24"/>
        </w:rPr>
      </w:pPr>
    </w:p>
    <w:p w:rsidR="00725536" w:rsidRDefault="00D778CE">
      <w:pPr>
        <w:numPr>
          <w:ilvl w:val="0"/>
          <w:numId w:val="55"/>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25536" w:rsidRDefault="00725536">
      <w:pPr>
        <w:spacing w:line="1" w:lineRule="exact"/>
        <w:rPr>
          <w:rFonts w:ascii="Symbol" w:eastAsia="Symbol" w:hAnsi="Symbol" w:cs="Symbol"/>
          <w:sz w:val="24"/>
          <w:szCs w:val="24"/>
        </w:rPr>
      </w:pPr>
    </w:p>
    <w:p w:rsidR="00725536" w:rsidRDefault="00D778CE">
      <w:pPr>
        <w:numPr>
          <w:ilvl w:val="0"/>
          <w:numId w:val="55"/>
        </w:numPr>
        <w:tabs>
          <w:tab w:val="left" w:pos="1400"/>
        </w:tabs>
        <w:ind w:left="1400" w:hanging="288"/>
        <w:rPr>
          <w:rFonts w:ascii="Symbol" w:eastAsia="Symbol" w:hAnsi="Symbol" w:cs="Symbol"/>
          <w:sz w:val="24"/>
          <w:szCs w:val="24"/>
        </w:rPr>
      </w:pPr>
      <w:r>
        <w:rPr>
          <w:rFonts w:eastAsia="Times New Roman"/>
          <w:i/>
          <w:iCs/>
          <w:sz w:val="24"/>
          <w:szCs w:val="24"/>
        </w:rPr>
        <w:t>распознавать  и  употреблять  в  речи  наиболее  распространенные  фразовые</w:t>
      </w:r>
    </w:p>
    <w:p w:rsidR="00725536" w:rsidRDefault="00D778CE">
      <w:pPr>
        <w:spacing w:line="237" w:lineRule="auto"/>
        <w:ind w:left="400"/>
        <w:rPr>
          <w:rFonts w:ascii="Symbol" w:eastAsia="Symbol" w:hAnsi="Symbol" w:cs="Symbol"/>
          <w:sz w:val="24"/>
          <w:szCs w:val="24"/>
        </w:rPr>
      </w:pPr>
      <w:r>
        <w:rPr>
          <w:rFonts w:eastAsia="Times New Roman"/>
          <w:i/>
          <w:iCs/>
          <w:sz w:val="24"/>
          <w:szCs w:val="24"/>
        </w:rPr>
        <w:t>глаголы;</w:t>
      </w:r>
    </w:p>
    <w:p w:rsidR="00725536" w:rsidRDefault="00725536">
      <w:pPr>
        <w:spacing w:line="2" w:lineRule="exact"/>
        <w:rPr>
          <w:rFonts w:ascii="Symbol" w:eastAsia="Symbol" w:hAnsi="Symbol" w:cs="Symbol"/>
          <w:sz w:val="24"/>
          <w:szCs w:val="24"/>
        </w:rPr>
      </w:pPr>
    </w:p>
    <w:p w:rsidR="00725536" w:rsidRDefault="00D778CE">
      <w:pPr>
        <w:numPr>
          <w:ilvl w:val="0"/>
          <w:numId w:val="55"/>
        </w:numPr>
        <w:tabs>
          <w:tab w:val="left" w:pos="1400"/>
        </w:tabs>
        <w:ind w:left="1400" w:hanging="288"/>
        <w:rPr>
          <w:rFonts w:ascii="Symbol" w:eastAsia="Symbol" w:hAnsi="Symbol" w:cs="Symbol"/>
          <w:sz w:val="24"/>
          <w:szCs w:val="24"/>
        </w:rPr>
      </w:pPr>
      <w:r>
        <w:rPr>
          <w:rFonts w:eastAsia="Times New Roman"/>
          <w:i/>
          <w:iCs/>
          <w:sz w:val="24"/>
          <w:szCs w:val="24"/>
        </w:rPr>
        <w:t>распознавать принадлежность слов к частям речи по аффиксам;</w:t>
      </w:r>
    </w:p>
    <w:p w:rsidR="00725536" w:rsidRDefault="00725536">
      <w:pPr>
        <w:spacing w:line="29" w:lineRule="exact"/>
        <w:rPr>
          <w:rFonts w:ascii="Symbol" w:eastAsia="Symbol" w:hAnsi="Symbol" w:cs="Symbol"/>
          <w:sz w:val="24"/>
          <w:szCs w:val="24"/>
        </w:rPr>
      </w:pPr>
    </w:p>
    <w:p w:rsidR="00725536" w:rsidRDefault="00D778CE">
      <w:pPr>
        <w:numPr>
          <w:ilvl w:val="0"/>
          <w:numId w:val="55"/>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распознавать и употреблять в речи различные средства связи в тексте для обеспечения его целостности (firstly, tobeginwith, however, asforme, finally, atlast, etc.);</w:t>
      </w:r>
    </w:p>
    <w:p w:rsidR="00725536" w:rsidRDefault="00D778CE">
      <w:pPr>
        <w:numPr>
          <w:ilvl w:val="1"/>
          <w:numId w:val="56"/>
        </w:numPr>
        <w:tabs>
          <w:tab w:val="left" w:pos="1400"/>
        </w:tabs>
        <w:ind w:left="1400" w:hanging="288"/>
        <w:rPr>
          <w:rFonts w:ascii="Symbol" w:eastAsia="Symbol" w:hAnsi="Symbol" w:cs="Symbol"/>
          <w:sz w:val="24"/>
          <w:szCs w:val="24"/>
        </w:rPr>
      </w:pPr>
      <w:r>
        <w:rPr>
          <w:rFonts w:eastAsia="Times New Roman"/>
          <w:i/>
          <w:iCs/>
          <w:sz w:val="24"/>
          <w:szCs w:val="24"/>
        </w:rPr>
        <w:t>использовать языковую догадку в процессе чтения и аудирования (догадываться</w:t>
      </w:r>
    </w:p>
    <w:p w:rsidR="00725536" w:rsidRDefault="00725536">
      <w:pPr>
        <w:spacing w:line="12" w:lineRule="exact"/>
        <w:rPr>
          <w:rFonts w:ascii="Symbol" w:eastAsia="Symbol" w:hAnsi="Symbol" w:cs="Symbol"/>
          <w:sz w:val="24"/>
          <w:szCs w:val="24"/>
        </w:rPr>
      </w:pPr>
    </w:p>
    <w:p w:rsidR="00725536" w:rsidRDefault="00D778CE">
      <w:pPr>
        <w:numPr>
          <w:ilvl w:val="0"/>
          <w:numId w:val="56"/>
        </w:numPr>
        <w:tabs>
          <w:tab w:val="left" w:pos="633"/>
        </w:tabs>
        <w:spacing w:line="234" w:lineRule="auto"/>
        <w:ind w:left="400" w:firstLine="4"/>
        <w:rPr>
          <w:rFonts w:eastAsia="Times New Roman"/>
          <w:i/>
          <w:iCs/>
          <w:sz w:val="24"/>
          <w:szCs w:val="24"/>
        </w:rPr>
      </w:pPr>
      <w:r>
        <w:rPr>
          <w:rFonts w:eastAsia="Times New Roman"/>
          <w:i/>
          <w:iCs/>
          <w:sz w:val="24"/>
          <w:szCs w:val="24"/>
        </w:rPr>
        <w:t>значении незнакомых слов по контексту, по сходству с русским/ родным языком, по словообразовательным элементам.</w:t>
      </w:r>
    </w:p>
    <w:p w:rsidR="00725536" w:rsidRDefault="00725536">
      <w:pPr>
        <w:spacing w:line="18" w:lineRule="exact"/>
        <w:rPr>
          <w:rFonts w:eastAsia="Times New Roman"/>
          <w:i/>
          <w:iCs/>
          <w:sz w:val="24"/>
          <w:szCs w:val="24"/>
        </w:rPr>
      </w:pPr>
    </w:p>
    <w:p w:rsidR="00725536" w:rsidRDefault="00D778CE">
      <w:pPr>
        <w:spacing w:line="234" w:lineRule="auto"/>
        <w:ind w:left="1120" w:right="5460"/>
        <w:rPr>
          <w:rFonts w:eastAsia="Times New Roman"/>
          <w:i/>
          <w:iCs/>
          <w:sz w:val="24"/>
          <w:szCs w:val="24"/>
        </w:rPr>
      </w:pPr>
      <w:r>
        <w:rPr>
          <w:rFonts w:eastAsia="Times New Roman"/>
          <w:b/>
          <w:bCs/>
          <w:sz w:val="24"/>
          <w:szCs w:val="24"/>
        </w:rPr>
        <w:t>Грамматическая сторона речи Выпускник научится:</w:t>
      </w:r>
    </w:p>
    <w:p w:rsidR="00725536" w:rsidRDefault="00725536">
      <w:pPr>
        <w:spacing w:line="28" w:lineRule="exact"/>
        <w:rPr>
          <w:rFonts w:eastAsia="Times New Roman"/>
          <w:i/>
          <w:iCs/>
          <w:sz w:val="24"/>
          <w:szCs w:val="24"/>
        </w:rPr>
      </w:pPr>
    </w:p>
    <w:p w:rsidR="00725536" w:rsidRDefault="00D778CE">
      <w:pPr>
        <w:numPr>
          <w:ilvl w:val="1"/>
          <w:numId w:val="56"/>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25536" w:rsidRDefault="00725536">
      <w:pPr>
        <w:spacing w:line="34" w:lineRule="exact"/>
        <w:rPr>
          <w:rFonts w:ascii="Symbol" w:eastAsia="Symbol" w:hAnsi="Symbol" w:cs="Symbol"/>
          <w:sz w:val="24"/>
          <w:szCs w:val="24"/>
        </w:rPr>
      </w:pPr>
    </w:p>
    <w:p w:rsidR="00725536" w:rsidRDefault="00D778CE">
      <w:pPr>
        <w:numPr>
          <w:ilvl w:val="1"/>
          <w:numId w:val="56"/>
        </w:numPr>
        <w:tabs>
          <w:tab w:val="left" w:pos="1394"/>
        </w:tabs>
        <w:spacing w:line="226" w:lineRule="auto"/>
        <w:ind w:left="400" w:firstLine="712"/>
        <w:jc w:val="both"/>
        <w:rPr>
          <w:rFonts w:ascii="Symbol" w:eastAsia="Symbol" w:hAnsi="Symbol" w:cs="Symbol"/>
          <w:sz w:val="24"/>
          <w:szCs w:val="24"/>
        </w:rPr>
      </w:pPr>
      <w:r>
        <w:rPr>
          <w:rFonts w:eastAsia="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w:t>
      </w:r>
    </w:p>
    <w:p w:rsidR="00725536" w:rsidRDefault="00725536">
      <w:pPr>
        <w:spacing w:line="12" w:lineRule="exact"/>
        <w:rPr>
          <w:rFonts w:ascii="Symbol" w:eastAsia="Symbol" w:hAnsi="Symbol" w:cs="Symbol"/>
          <w:sz w:val="24"/>
          <w:szCs w:val="24"/>
        </w:rPr>
      </w:pPr>
    </w:p>
    <w:p w:rsidR="00725536" w:rsidRDefault="00D778CE">
      <w:pPr>
        <w:spacing w:line="234" w:lineRule="auto"/>
        <w:ind w:left="400"/>
        <w:rPr>
          <w:rFonts w:ascii="Symbol" w:eastAsia="Symbol" w:hAnsi="Symbol" w:cs="Symbol"/>
          <w:sz w:val="24"/>
          <w:szCs w:val="24"/>
        </w:rPr>
      </w:pPr>
      <w:r>
        <w:rPr>
          <w:rFonts w:eastAsia="Times New Roman"/>
          <w:sz w:val="24"/>
          <w:szCs w:val="24"/>
        </w:rPr>
        <w:t>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725536" w:rsidRDefault="00725536">
      <w:pPr>
        <w:spacing w:line="33" w:lineRule="exact"/>
        <w:rPr>
          <w:rFonts w:ascii="Symbol" w:eastAsia="Symbol" w:hAnsi="Symbol" w:cs="Symbol"/>
          <w:sz w:val="24"/>
          <w:szCs w:val="24"/>
        </w:rPr>
      </w:pPr>
    </w:p>
    <w:p w:rsidR="00725536" w:rsidRDefault="00D778CE">
      <w:pPr>
        <w:numPr>
          <w:ilvl w:val="1"/>
          <w:numId w:val="56"/>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25536" w:rsidRDefault="00725536">
      <w:pPr>
        <w:spacing w:line="4" w:lineRule="exact"/>
        <w:rPr>
          <w:rFonts w:ascii="Symbol" w:eastAsia="Symbol" w:hAnsi="Symbol" w:cs="Symbol"/>
          <w:sz w:val="24"/>
          <w:szCs w:val="24"/>
        </w:rPr>
      </w:pPr>
    </w:p>
    <w:p w:rsidR="00725536" w:rsidRDefault="00D778CE">
      <w:pPr>
        <w:numPr>
          <w:ilvl w:val="1"/>
          <w:numId w:val="56"/>
        </w:numPr>
        <w:tabs>
          <w:tab w:val="left" w:pos="1400"/>
        </w:tabs>
        <w:ind w:left="1400" w:hanging="288"/>
        <w:rPr>
          <w:rFonts w:ascii="Symbol" w:eastAsia="Symbol" w:hAnsi="Symbol" w:cs="Symbo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It</w:t>
      </w:r>
      <w:r>
        <w:rPr>
          <w:rFonts w:eastAsia="Times New Roman"/>
          <w:sz w:val="24"/>
          <w:szCs w:val="24"/>
        </w:rPr>
        <w:t>;</w:t>
      </w:r>
    </w:p>
    <w:p w:rsidR="00725536" w:rsidRDefault="00D778CE">
      <w:pPr>
        <w:numPr>
          <w:ilvl w:val="1"/>
          <w:numId w:val="56"/>
        </w:numPr>
        <w:tabs>
          <w:tab w:val="left" w:pos="1400"/>
        </w:tabs>
        <w:spacing w:line="239" w:lineRule="auto"/>
        <w:ind w:left="1400" w:hanging="288"/>
        <w:rPr>
          <w:rFonts w:ascii="Symbol" w:eastAsia="Symbol" w:hAnsi="Symbol" w:cs="Symbo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There+tobe</w:t>
      </w:r>
      <w:r>
        <w:rPr>
          <w:rFonts w:eastAsia="Times New Roman"/>
          <w:sz w:val="24"/>
          <w:szCs w:val="24"/>
        </w:rPr>
        <w:t>;</w:t>
      </w:r>
    </w:p>
    <w:p w:rsidR="00725536" w:rsidRDefault="00725536">
      <w:pPr>
        <w:spacing w:line="29" w:lineRule="exact"/>
        <w:rPr>
          <w:rFonts w:ascii="Symbol" w:eastAsia="Symbol" w:hAnsi="Symbol" w:cs="Symbol"/>
          <w:sz w:val="24"/>
          <w:szCs w:val="24"/>
        </w:rPr>
      </w:pPr>
    </w:p>
    <w:p w:rsidR="00725536" w:rsidRDefault="00D778CE">
      <w:pPr>
        <w:numPr>
          <w:ilvl w:val="1"/>
          <w:numId w:val="56"/>
        </w:numPr>
        <w:tabs>
          <w:tab w:val="left" w:pos="1394"/>
        </w:tabs>
        <w:spacing w:line="227" w:lineRule="auto"/>
        <w:ind w:left="400" w:firstLine="712"/>
        <w:rPr>
          <w:rFonts w:ascii="Symbol" w:eastAsia="Symbol" w:hAnsi="Symbol" w:cs="Symbol"/>
          <w:sz w:val="24"/>
          <w:szCs w:val="24"/>
        </w:rPr>
      </w:pPr>
      <w:r>
        <w:rPr>
          <w:rFonts w:eastAsia="Times New Roman"/>
          <w:sz w:val="24"/>
          <w:szCs w:val="24"/>
        </w:rPr>
        <w:t xml:space="preserve">распознавать и употреблять в речи сложносочиненные предложения с сочинительными союзами </w:t>
      </w:r>
      <w:r>
        <w:rPr>
          <w:rFonts w:eastAsia="Times New Roman"/>
          <w:i/>
          <w:iCs/>
          <w:sz w:val="24"/>
          <w:szCs w:val="24"/>
        </w:rPr>
        <w:t>and</w:t>
      </w:r>
      <w:r>
        <w:rPr>
          <w:rFonts w:eastAsia="Times New Roman"/>
          <w:sz w:val="24"/>
          <w:szCs w:val="24"/>
        </w:rPr>
        <w:t xml:space="preserve">, </w:t>
      </w:r>
      <w:r>
        <w:rPr>
          <w:rFonts w:eastAsia="Times New Roman"/>
          <w:i/>
          <w:iCs/>
          <w:sz w:val="24"/>
          <w:szCs w:val="24"/>
        </w:rPr>
        <w:t>but</w:t>
      </w:r>
      <w:r>
        <w:rPr>
          <w:rFonts w:eastAsia="Times New Roman"/>
          <w:sz w:val="24"/>
          <w:szCs w:val="24"/>
        </w:rPr>
        <w:t xml:space="preserve">, </w:t>
      </w:r>
      <w:r>
        <w:rPr>
          <w:rFonts w:eastAsia="Times New Roman"/>
          <w:i/>
          <w:iCs/>
          <w:sz w:val="24"/>
          <w:szCs w:val="24"/>
        </w:rPr>
        <w:t>or</w:t>
      </w:r>
      <w:r>
        <w:rPr>
          <w:rFonts w:eastAsia="Times New Roman"/>
          <w:sz w:val="24"/>
          <w:szCs w:val="24"/>
        </w:rPr>
        <w:t>;</w:t>
      </w:r>
    </w:p>
    <w:p w:rsidR="00725536" w:rsidRDefault="00725536">
      <w:pPr>
        <w:spacing w:line="32" w:lineRule="exact"/>
        <w:rPr>
          <w:rFonts w:ascii="Symbol" w:eastAsia="Symbol" w:hAnsi="Symbol" w:cs="Symbol"/>
          <w:sz w:val="24"/>
          <w:szCs w:val="24"/>
        </w:rPr>
      </w:pPr>
    </w:p>
    <w:p w:rsidR="00725536" w:rsidRDefault="00D778CE">
      <w:pPr>
        <w:numPr>
          <w:ilvl w:val="1"/>
          <w:numId w:val="56"/>
        </w:numPr>
        <w:tabs>
          <w:tab w:val="left" w:pos="1394"/>
        </w:tabs>
        <w:spacing w:line="226" w:lineRule="auto"/>
        <w:ind w:left="400" w:firstLine="712"/>
        <w:rPr>
          <w:rFonts w:ascii="Symbol" w:eastAsia="Symbol" w:hAnsi="Symbol" w:cs="Symbol"/>
          <w:sz w:val="24"/>
          <w:szCs w:val="24"/>
        </w:rPr>
      </w:pPr>
      <w:r>
        <w:rPr>
          <w:rFonts w:eastAsia="Times New Roman"/>
          <w:sz w:val="24"/>
          <w:szCs w:val="24"/>
        </w:rPr>
        <w:t xml:space="preserve">распознавать и употреблять в речи сложноподчиненные предложения с союзами и союзными словами </w:t>
      </w:r>
      <w:r>
        <w:rPr>
          <w:rFonts w:eastAsia="Times New Roman"/>
          <w:i/>
          <w:iCs/>
          <w:sz w:val="24"/>
          <w:szCs w:val="24"/>
        </w:rPr>
        <w:t>because</w:t>
      </w:r>
      <w:r>
        <w:rPr>
          <w:rFonts w:eastAsia="Times New Roman"/>
          <w:sz w:val="24"/>
          <w:szCs w:val="24"/>
        </w:rPr>
        <w:t xml:space="preserve">, </w:t>
      </w:r>
      <w:r>
        <w:rPr>
          <w:rFonts w:eastAsia="Times New Roman"/>
          <w:i/>
          <w:iCs/>
          <w:sz w:val="24"/>
          <w:szCs w:val="24"/>
        </w:rPr>
        <w:t>if</w:t>
      </w:r>
      <w:r>
        <w:rPr>
          <w:rFonts w:eastAsia="Times New Roman"/>
          <w:sz w:val="24"/>
          <w:szCs w:val="24"/>
        </w:rPr>
        <w:t>,</w:t>
      </w:r>
      <w:r>
        <w:rPr>
          <w:rFonts w:eastAsia="Times New Roman"/>
          <w:i/>
          <w:iCs/>
          <w:sz w:val="24"/>
          <w:szCs w:val="24"/>
        </w:rPr>
        <w:t>that</w:t>
      </w:r>
      <w:r>
        <w:rPr>
          <w:rFonts w:eastAsia="Times New Roman"/>
          <w:sz w:val="24"/>
          <w:szCs w:val="24"/>
        </w:rPr>
        <w:t xml:space="preserve">, </w:t>
      </w:r>
      <w:r>
        <w:rPr>
          <w:rFonts w:eastAsia="Times New Roman"/>
          <w:i/>
          <w:iCs/>
          <w:sz w:val="24"/>
          <w:szCs w:val="24"/>
        </w:rPr>
        <w:t>who</w:t>
      </w:r>
      <w:r>
        <w:rPr>
          <w:rFonts w:eastAsia="Times New Roman"/>
          <w:sz w:val="24"/>
          <w:szCs w:val="24"/>
        </w:rPr>
        <w:t xml:space="preserve">, </w:t>
      </w:r>
      <w:r>
        <w:rPr>
          <w:rFonts w:eastAsia="Times New Roman"/>
          <w:i/>
          <w:iCs/>
          <w:sz w:val="24"/>
          <w:szCs w:val="24"/>
        </w:rPr>
        <w:t>which</w:t>
      </w:r>
      <w:r>
        <w:rPr>
          <w:rFonts w:eastAsia="Times New Roman"/>
          <w:sz w:val="24"/>
          <w:szCs w:val="24"/>
        </w:rPr>
        <w:t>,</w:t>
      </w:r>
      <w:r>
        <w:rPr>
          <w:rFonts w:eastAsia="Times New Roman"/>
          <w:i/>
          <w:iCs/>
          <w:sz w:val="24"/>
          <w:szCs w:val="24"/>
        </w:rPr>
        <w:t>what</w:t>
      </w:r>
      <w:r>
        <w:rPr>
          <w:rFonts w:eastAsia="Times New Roman"/>
          <w:sz w:val="24"/>
          <w:szCs w:val="24"/>
        </w:rPr>
        <w:t xml:space="preserve">, </w:t>
      </w:r>
      <w:r>
        <w:rPr>
          <w:rFonts w:eastAsia="Times New Roman"/>
          <w:i/>
          <w:iCs/>
          <w:sz w:val="24"/>
          <w:szCs w:val="24"/>
        </w:rPr>
        <w:t>when</w:t>
      </w:r>
      <w:r>
        <w:rPr>
          <w:rFonts w:eastAsia="Times New Roman"/>
          <w:sz w:val="24"/>
          <w:szCs w:val="24"/>
        </w:rPr>
        <w:t xml:space="preserve">, </w:t>
      </w:r>
      <w:r>
        <w:rPr>
          <w:rFonts w:eastAsia="Times New Roman"/>
          <w:i/>
          <w:iCs/>
          <w:sz w:val="24"/>
          <w:szCs w:val="24"/>
        </w:rPr>
        <w:t>where, how,why</w:t>
      </w:r>
      <w:r>
        <w:rPr>
          <w:rFonts w:eastAsia="Times New Roman"/>
          <w:sz w:val="24"/>
          <w:szCs w:val="24"/>
        </w:rPr>
        <w:t>;</w:t>
      </w:r>
    </w:p>
    <w:p w:rsidR="00725536" w:rsidRDefault="00725536">
      <w:pPr>
        <w:spacing w:line="32" w:lineRule="exact"/>
        <w:rPr>
          <w:rFonts w:ascii="Symbol" w:eastAsia="Symbol" w:hAnsi="Symbol" w:cs="Symbol"/>
          <w:sz w:val="24"/>
          <w:szCs w:val="24"/>
        </w:rPr>
      </w:pPr>
    </w:p>
    <w:p w:rsidR="00725536" w:rsidRDefault="00D778CE">
      <w:pPr>
        <w:numPr>
          <w:ilvl w:val="1"/>
          <w:numId w:val="56"/>
        </w:numPr>
        <w:tabs>
          <w:tab w:val="left" w:pos="1394"/>
        </w:tabs>
        <w:spacing w:line="226" w:lineRule="auto"/>
        <w:ind w:left="400" w:firstLine="712"/>
        <w:rPr>
          <w:rFonts w:ascii="Symbol" w:eastAsia="Symbol" w:hAnsi="Symbol" w:cs="Symbol"/>
          <w:sz w:val="24"/>
          <w:szCs w:val="24"/>
        </w:rPr>
      </w:pPr>
      <w:r>
        <w:rPr>
          <w:rFonts w:eastAsia="Times New Roman"/>
          <w:sz w:val="24"/>
          <w:szCs w:val="24"/>
        </w:rPr>
        <w:t>использовать косвенную речь в утвердительных и вопросительных предложениях в настоящем и прошедшем времени;</w:t>
      </w:r>
    </w:p>
    <w:p w:rsidR="00725536" w:rsidRDefault="00725536">
      <w:pPr>
        <w:spacing w:line="1" w:lineRule="exact"/>
        <w:rPr>
          <w:rFonts w:ascii="Symbol" w:eastAsia="Symbol" w:hAnsi="Symbol" w:cs="Symbol"/>
          <w:sz w:val="24"/>
          <w:szCs w:val="24"/>
        </w:rPr>
      </w:pPr>
    </w:p>
    <w:p w:rsidR="00725536" w:rsidRDefault="00D778CE">
      <w:pPr>
        <w:numPr>
          <w:ilvl w:val="1"/>
          <w:numId w:val="56"/>
        </w:numPr>
        <w:tabs>
          <w:tab w:val="left" w:pos="1400"/>
        </w:tabs>
        <w:ind w:left="1400" w:hanging="288"/>
        <w:rPr>
          <w:rFonts w:ascii="Symbol" w:eastAsia="Symbol" w:hAnsi="Symbol" w:cs="Symbol"/>
          <w:sz w:val="24"/>
          <w:szCs w:val="24"/>
        </w:rPr>
      </w:pPr>
      <w:r>
        <w:rPr>
          <w:rFonts w:eastAsia="Times New Roman"/>
          <w:sz w:val="24"/>
          <w:szCs w:val="24"/>
        </w:rPr>
        <w:t>распознаватьиупотреблятьвречиусловныепредложенияреальногохарактера</w:t>
      </w:r>
    </w:p>
    <w:p w:rsidR="00725536" w:rsidRPr="00787F7E" w:rsidRDefault="00D778CE">
      <w:pPr>
        <w:spacing w:line="238" w:lineRule="auto"/>
        <w:ind w:left="400"/>
        <w:rPr>
          <w:rFonts w:ascii="Symbol" w:eastAsia="Symbol" w:hAnsi="Symbol" w:cs="Symbol"/>
          <w:sz w:val="24"/>
          <w:szCs w:val="24"/>
          <w:lang w:val="en-US"/>
        </w:rPr>
      </w:pPr>
      <w:r w:rsidRPr="00787F7E">
        <w:rPr>
          <w:rFonts w:eastAsia="Times New Roman"/>
          <w:sz w:val="24"/>
          <w:szCs w:val="24"/>
          <w:lang w:val="en-US"/>
        </w:rPr>
        <w:t xml:space="preserve">(Conditional  I  –  </w:t>
      </w:r>
      <w:r w:rsidRPr="00787F7E">
        <w:rPr>
          <w:rFonts w:eastAsia="Times New Roman"/>
          <w:i/>
          <w:iCs/>
          <w:sz w:val="24"/>
          <w:szCs w:val="24"/>
          <w:lang w:val="en-US"/>
        </w:rPr>
        <w:t>If  I  see  Jim,  I’ll  invite  him  to  our  school</w:t>
      </w:r>
      <w:r w:rsidRPr="00787F7E">
        <w:rPr>
          <w:rFonts w:eastAsia="Times New Roman"/>
          <w:sz w:val="24"/>
          <w:szCs w:val="24"/>
          <w:lang w:val="en-US"/>
        </w:rPr>
        <w:t xml:space="preserve">  </w:t>
      </w:r>
      <w:r w:rsidRPr="00787F7E">
        <w:rPr>
          <w:rFonts w:eastAsia="Times New Roman"/>
          <w:i/>
          <w:iCs/>
          <w:sz w:val="24"/>
          <w:szCs w:val="24"/>
          <w:lang w:val="en-US"/>
        </w:rPr>
        <w:t>party</w:t>
      </w:r>
      <w:r w:rsidRPr="00787F7E">
        <w:rPr>
          <w:rFonts w:eastAsia="Times New Roman"/>
          <w:sz w:val="24"/>
          <w:szCs w:val="24"/>
          <w:lang w:val="en-US"/>
        </w:rPr>
        <w:t xml:space="preserve">)  </w:t>
      </w:r>
      <w:r>
        <w:rPr>
          <w:rFonts w:eastAsia="Times New Roman"/>
          <w:sz w:val="24"/>
          <w:szCs w:val="24"/>
        </w:rPr>
        <w:t>инереальногохарактера</w:t>
      </w:r>
    </w:p>
    <w:p w:rsidR="00725536" w:rsidRPr="00787F7E" w:rsidRDefault="00D778CE">
      <w:pPr>
        <w:ind w:left="400"/>
        <w:rPr>
          <w:rFonts w:ascii="Symbol" w:eastAsia="Symbol" w:hAnsi="Symbol" w:cs="Symbol"/>
          <w:sz w:val="24"/>
          <w:szCs w:val="24"/>
          <w:lang w:val="en-US"/>
        </w:rPr>
      </w:pPr>
      <w:r w:rsidRPr="00787F7E">
        <w:rPr>
          <w:rFonts w:eastAsia="Times New Roman"/>
          <w:sz w:val="24"/>
          <w:szCs w:val="24"/>
          <w:lang w:val="en-US"/>
        </w:rPr>
        <w:t xml:space="preserve">(Conditional II </w:t>
      </w:r>
      <w:r w:rsidRPr="00787F7E">
        <w:rPr>
          <w:rFonts w:eastAsia="Times New Roman"/>
          <w:i/>
          <w:iCs/>
          <w:sz w:val="24"/>
          <w:szCs w:val="24"/>
          <w:lang w:val="en-US"/>
        </w:rPr>
        <w:t>–</w:t>
      </w:r>
      <w:r w:rsidRPr="00787F7E">
        <w:rPr>
          <w:rFonts w:eastAsia="Times New Roman"/>
          <w:sz w:val="24"/>
          <w:szCs w:val="24"/>
          <w:lang w:val="en-US"/>
        </w:rPr>
        <w:t xml:space="preserve"> </w:t>
      </w:r>
      <w:r w:rsidRPr="00787F7E">
        <w:rPr>
          <w:rFonts w:eastAsia="Times New Roman"/>
          <w:i/>
          <w:iCs/>
          <w:sz w:val="24"/>
          <w:szCs w:val="24"/>
          <w:lang w:val="en-US"/>
        </w:rPr>
        <w:t>If I were you, I would start learning French);</w:t>
      </w:r>
    </w:p>
    <w:p w:rsidR="00725536" w:rsidRPr="00787F7E" w:rsidRDefault="00725536">
      <w:pPr>
        <w:spacing w:line="31" w:lineRule="exact"/>
        <w:rPr>
          <w:rFonts w:ascii="Symbol" w:eastAsia="Symbol" w:hAnsi="Symbol" w:cs="Symbol"/>
          <w:sz w:val="24"/>
          <w:szCs w:val="24"/>
          <w:lang w:val="en-US"/>
        </w:rPr>
      </w:pPr>
    </w:p>
    <w:p w:rsidR="00725536" w:rsidRDefault="00D778CE">
      <w:pPr>
        <w:numPr>
          <w:ilvl w:val="1"/>
          <w:numId w:val="56"/>
        </w:numPr>
        <w:tabs>
          <w:tab w:val="left" w:pos="1394"/>
        </w:tabs>
        <w:spacing w:line="226" w:lineRule="auto"/>
        <w:ind w:left="400" w:firstLine="712"/>
        <w:rPr>
          <w:rFonts w:ascii="Symbol" w:eastAsia="Symbol" w:hAnsi="Symbol" w:cs="Symbol"/>
          <w:sz w:val="24"/>
          <w:szCs w:val="24"/>
        </w:rPr>
      </w:pPr>
      <w:r>
        <w:rPr>
          <w:rFonts w:eastAsia="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25536" w:rsidRDefault="00725536">
      <w:pPr>
        <w:spacing w:line="32" w:lineRule="exact"/>
        <w:rPr>
          <w:rFonts w:ascii="Symbol" w:eastAsia="Symbol" w:hAnsi="Symbol" w:cs="Symbol"/>
          <w:sz w:val="24"/>
          <w:szCs w:val="24"/>
        </w:rPr>
      </w:pPr>
    </w:p>
    <w:p w:rsidR="00725536" w:rsidRDefault="00D778CE">
      <w:pPr>
        <w:numPr>
          <w:ilvl w:val="1"/>
          <w:numId w:val="56"/>
        </w:numPr>
        <w:tabs>
          <w:tab w:val="left" w:pos="1394"/>
        </w:tabs>
        <w:spacing w:line="226" w:lineRule="auto"/>
        <w:ind w:left="400" w:firstLine="712"/>
        <w:rPr>
          <w:rFonts w:ascii="Symbol" w:eastAsia="Symbol" w:hAnsi="Symbol" w:cs="Symbol"/>
          <w:sz w:val="24"/>
          <w:szCs w:val="24"/>
        </w:rPr>
      </w:pPr>
      <w:r>
        <w:rPr>
          <w:rFonts w:eastAsia="Times New Roman"/>
          <w:sz w:val="24"/>
          <w:szCs w:val="24"/>
        </w:rPr>
        <w:t>распознавать и употреблять в речи существительные с определенным/ неопределенным/нулевым артиклем;</w:t>
      </w:r>
    </w:p>
    <w:p w:rsidR="00725536" w:rsidRDefault="00725536">
      <w:pPr>
        <w:spacing w:line="32" w:lineRule="exact"/>
        <w:rPr>
          <w:rFonts w:ascii="Symbol" w:eastAsia="Symbol" w:hAnsi="Symbol" w:cs="Symbol"/>
          <w:sz w:val="24"/>
          <w:szCs w:val="24"/>
        </w:rPr>
      </w:pPr>
    </w:p>
    <w:p w:rsidR="00725536" w:rsidRDefault="00D778CE">
      <w:pPr>
        <w:numPr>
          <w:ilvl w:val="1"/>
          <w:numId w:val="56"/>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25536" w:rsidRDefault="00725536">
      <w:pPr>
        <w:spacing w:line="34" w:lineRule="exact"/>
        <w:rPr>
          <w:rFonts w:ascii="Symbol" w:eastAsia="Symbol" w:hAnsi="Symbol" w:cs="Symbol"/>
          <w:sz w:val="24"/>
          <w:szCs w:val="24"/>
        </w:rPr>
      </w:pPr>
    </w:p>
    <w:p w:rsidR="00725536" w:rsidRDefault="00D778CE">
      <w:pPr>
        <w:numPr>
          <w:ilvl w:val="1"/>
          <w:numId w:val="56"/>
        </w:numPr>
        <w:tabs>
          <w:tab w:val="left" w:pos="1394"/>
        </w:tabs>
        <w:spacing w:line="227" w:lineRule="auto"/>
        <w:ind w:left="400" w:firstLine="712"/>
        <w:rPr>
          <w:rFonts w:ascii="Symbol" w:eastAsia="Symbol" w:hAnsi="Symbol" w:cs="Symbol"/>
          <w:sz w:val="24"/>
          <w:szCs w:val="24"/>
        </w:rPr>
      </w:pPr>
      <w:r>
        <w:rPr>
          <w:rFonts w:eastAsia="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725536" w:rsidRDefault="00725536">
      <w:pPr>
        <w:spacing w:line="32" w:lineRule="exact"/>
        <w:rPr>
          <w:rFonts w:ascii="Symbol" w:eastAsia="Symbol" w:hAnsi="Symbol" w:cs="Symbol"/>
          <w:sz w:val="24"/>
          <w:szCs w:val="24"/>
        </w:rPr>
      </w:pPr>
    </w:p>
    <w:p w:rsidR="00725536" w:rsidRDefault="00D778CE">
      <w:pPr>
        <w:numPr>
          <w:ilvl w:val="1"/>
          <w:numId w:val="56"/>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распознавать и употреблять в речи наречия времени и образа действия и слова, выражающие количество (</w:t>
      </w:r>
      <w:r>
        <w:rPr>
          <w:rFonts w:eastAsia="Times New Roman"/>
          <w:i/>
          <w:iCs/>
          <w:sz w:val="24"/>
          <w:szCs w:val="24"/>
        </w:rPr>
        <w:t>many</w:t>
      </w:r>
      <w:r>
        <w:rPr>
          <w:rFonts w:eastAsia="Times New Roman"/>
          <w:sz w:val="24"/>
          <w:szCs w:val="24"/>
        </w:rPr>
        <w:t>/</w:t>
      </w:r>
      <w:r>
        <w:rPr>
          <w:rFonts w:eastAsia="Times New Roman"/>
          <w:i/>
          <w:iCs/>
          <w:sz w:val="24"/>
          <w:szCs w:val="24"/>
        </w:rPr>
        <w:t>much</w:t>
      </w:r>
      <w:r>
        <w:rPr>
          <w:rFonts w:eastAsia="Times New Roman"/>
          <w:sz w:val="24"/>
          <w:szCs w:val="24"/>
        </w:rPr>
        <w:t xml:space="preserve">, </w:t>
      </w:r>
      <w:r>
        <w:rPr>
          <w:rFonts w:eastAsia="Times New Roman"/>
          <w:i/>
          <w:iCs/>
          <w:sz w:val="24"/>
          <w:szCs w:val="24"/>
        </w:rPr>
        <w:t>few</w:t>
      </w:r>
      <w:r>
        <w:rPr>
          <w:rFonts w:eastAsia="Times New Roman"/>
          <w:sz w:val="24"/>
          <w:szCs w:val="24"/>
        </w:rPr>
        <w:t>/</w:t>
      </w:r>
      <w:r>
        <w:rPr>
          <w:rFonts w:eastAsia="Times New Roman"/>
          <w:i/>
          <w:iCs/>
          <w:sz w:val="24"/>
          <w:szCs w:val="24"/>
        </w:rPr>
        <w:t>afew</w:t>
      </w:r>
      <w:r>
        <w:rPr>
          <w:rFonts w:eastAsia="Times New Roman"/>
          <w:sz w:val="24"/>
          <w:szCs w:val="24"/>
        </w:rPr>
        <w:t xml:space="preserve">, </w:t>
      </w:r>
      <w:r>
        <w:rPr>
          <w:rFonts w:eastAsia="Times New Roman"/>
          <w:i/>
          <w:iCs/>
          <w:sz w:val="24"/>
          <w:szCs w:val="24"/>
        </w:rPr>
        <w:t>little</w:t>
      </w:r>
      <w:r>
        <w:rPr>
          <w:rFonts w:eastAsia="Times New Roman"/>
          <w:sz w:val="24"/>
          <w:szCs w:val="24"/>
        </w:rPr>
        <w:t>/</w:t>
      </w:r>
      <w:r>
        <w:rPr>
          <w:rFonts w:eastAsia="Times New Roman"/>
          <w:i/>
          <w:iCs/>
          <w:sz w:val="24"/>
          <w:szCs w:val="24"/>
        </w:rPr>
        <w:t>alittle</w:t>
      </w:r>
      <w:r>
        <w:rPr>
          <w:rFonts w:eastAsia="Times New Roman"/>
          <w:sz w:val="24"/>
          <w:szCs w:val="24"/>
        </w:rPr>
        <w:t>); наречия в положительной, сравнительной и превосходной степенях, образованные по правилу и исключения;</w:t>
      </w:r>
    </w:p>
    <w:p w:rsidR="00725536" w:rsidRDefault="00725536">
      <w:pPr>
        <w:spacing w:line="4" w:lineRule="exact"/>
        <w:rPr>
          <w:rFonts w:ascii="Symbol" w:eastAsia="Symbol" w:hAnsi="Symbol" w:cs="Symbol"/>
          <w:sz w:val="24"/>
          <w:szCs w:val="24"/>
        </w:rPr>
      </w:pPr>
    </w:p>
    <w:p w:rsidR="00725536" w:rsidRDefault="00D778CE">
      <w:pPr>
        <w:numPr>
          <w:ilvl w:val="1"/>
          <w:numId w:val="56"/>
        </w:numPr>
        <w:tabs>
          <w:tab w:val="left" w:pos="1400"/>
        </w:tabs>
        <w:ind w:left="1400" w:hanging="288"/>
        <w:rPr>
          <w:rFonts w:ascii="Symbol" w:eastAsia="Symbol" w:hAnsi="Symbol" w:cs="Symbol"/>
          <w:sz w:val="24"/>
          <w:szCs w:val="24"/>
        </w:rPr>
      </w:pPr>
      <w:r>
        <w:rPr>
          <w:rFonts w:eastAsia="Times New Roman"/>
          <w:sz w:val="24"/>
          <w:szCs w:val="24"/>
        </w:rPr>
        <w:t>распознавать и употреблять в речи количественные и порядковые числительные;</w:t>
      </w:r>
    </w:p>
    <w:p w:rsidR="00725536" w:rsidRDefault="00725536">
      <w:pPr>
        <w:spacing w:line="29" w:lineRule="exact"/>
        <w:rPr>
          <w:rFonts w:ascii="Symbol" w:eastAsia="Symbol" w:hAnsi="Symbol" w:cs="Symbol"/>
          <w:sz w:val="24"/>
          <w:szCs w:val="24"/>
        </w:rPr>
      </w:pPr>
    </w:p>
    <w:p w:rsidR="00725536" w:rsidRDefault="00D778CE">
      <w:pPr>
        <w:numPr>
          <w:ilvl w:val="1"/>
          <w:numId w:val="56"/>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25536" w:rsidRDefault="00725536">
      <w:pPr>
        <w:spacing w:line="34" w:lineRule="exact"/>
        <w:rPr>
          <w:rFonts w:ascii="Symbol" w:eastAsia="Symbol" w:hAnsi="Symbol" w:cs="Symbol"/>
          <w:sz w:val="24"/>
          <w:szCs w:val="24"/>
        </w:rPr>
      </w:pPr>
    </w:p>
    <w:p w:rsidR="00725536" w:rsidRDefault="00D778CE">
      <w:pPr>
        <w:numPr>
          <w:ilvl w:val="1"/>
          <w:numId w:val="56"/>
        </w:numPr>
        <w:tabs>
          <w:tab w:val="left" w:pos="1394"/>
        </w:tabs>
        <w:spacing w:line="226" w:lineRule="auto"/>
        <w:ind w:left="400" w:firstLine="712"/>
        <w:rPr>
          <w:rFonts w:ascii="Symbol" w:eastAsia="Symbol" w:hAnsi="Symbol" w:cs="Symbol"/>
          <w:sz w:val="24"/>
          <w:szCs w:val="24"/>
        </w:rPr>
      </w:pPr>
      <w:r>
        <w:rPr>
          <w:rFonts w:eastAsia="Times New Roman"/>
          <w:sz w:val="24"/>
          <w:szCs w:val="24"/>
        </w:rPr>
        <w:t>распознавать и употреблять в речи различные грамматические средства для выражения будущего времени: Simple Future</w:t>
      </w:r>
      <w:r>
        <w:rPr>
          <w:rFonts w:eastAsia="Times New Roman"/>
          <w:i/>
          <w:iCs/>
          <w:sz w:val="24"/>
          <w:szCs w:val="24"/>
        </w:rPr>
        <w:t>, to be going to,</w:t>
      </w:r>
      <w:r>
        <w:rPr>
          <w:rFonts w:eastAsia="Times New Roman"/>
          <w:sz w:val="24"/>
          <w:szCs w:val="24"/>
        </w:rPr>
        <w:t xml:space="preserve"> Present Continuous</w:t>
      </w:r>
      <w:r>
        <w:rPr>
          <w:rFonts w:eastAsia="Times New Roman"/>
          <w:i/>
          <w:iCs/>
          <w:sz w:val="24"/>
          <w:szCs w:val="24"/>
        </w:rPr>
        <w:t>;</w:t>
      </w:r>
    </w:p>
    <w:p w:rsidR="00725536" w:rsidRDefault="00725536">
      <w:pPr>
        <w:spacing w:line="1" w:lineRule="exact"/>
        <w:rPr>
          <w:rFonts w:ascii="Symbol" w:eastAsia="Symbol" w:hAnsi="Symbol" w:cs="Symbol"/>
          <w:sz w:val="24"/>
          <w:szCs w:val="24"/>
        </w:rPr>
      </w:pPr>
    </w:p>
    <w:p w:rsidR="00725536" w:rsidRDefault="00D778CE">
      <w:pPr>
        <w:numPr>
          <w:ilvl w:val="1"/>
          <w:numId w:val="56"/>
        </w:numPr>
        <w:tabs>
          <w:tab w:val="left" w:pos="1400"/>
        </w:tabs>
        <w:ind w:left="1400" w:hanging="288"/>
        <w:rPr>
          <w:rFonts w:ascii="Symbol" w:eastAsia="Symbol" w:hAnsi="Symbol" w:cs="Symbol"/>
          <w:sz w:val="24"/>
          <w:szCs w:val="24"/>
        </w:rPr>
      </w:pPr>
      <w:r>
        <w:rPr>
          <w:rFonts w:eastAsia="Times New Roman"/>
          <w:sz w:val="24"/>
          <w:szCs w:val="24"/>
        </w:rPr>
        <w:t>распознавать  и  употреблять  в  речи  модальные  глаголы  и  их  эквиваленты</w:t>
      </w:r>
    </w:p>
    <w:p w:rsidR="00725536" w:rsidRPr="00787F7E" w:rsidRDefault="00D778CE">
      <w:pPr>
        <w:spacing w:line="237" w:lineRule="auto"/>
        <w:ind w:left="400"/>
        <w:rPr>
          <w:rFonts w:ascii="Symbol" w:eastAsia="Symbol" w:hAnsi="Symbol" w:cs="Symbol"/>
          <w:sz w:val="24"/>
          <w:szCs w:val="24"/>
          <w:lang w:val="en-US"/>
        </w:rPr>
      </w:pPr>
      <w:r w:rsidRPr="00787F7E">
        <w:rPr>
          <w:rFonts w:eastAsia="Times New Roman"/>
          <w:sz w:val="24"/>
          <w:szCs w:val="24"/>
          <w:lang w:val="en-US"/>
        </w:rPr>
        <w:t>(</w:t>
      </w:r>
      <w:r w:rsidRPr="00787F7E">
        <w:rPr>
          <w:rFonts w:eastAsia="Times New Roman"/>
          <w:i/>
          <w:iCs/>
          <w:sz w:val="24"/>
          <w:szCs w:val="24"/>
          <w:lang w:val="en-US"/>
        </w:rPr>
        <w:t>may</w:t>
      </w:r>
      <w:r w:rsidRPr="00787F7E">
        <w:rPr>
          <w:rFonts w:eastAsia="Times New Roman"/>
          <w:sz w:val="24"/>
          <w:szCs w:val="24"/>
          <w:lang w:val="en-US"/>
        </w:rPr>
        <w:t>,</w:t>
      </w:r>
      <w:r w:rsidRPr="00787F7E">
        <w:rPr>
          <w:rFonts w:eastAsia="Times New Roman"/>
          <w:i/>
          <w:iCs/>
          <w:sz w:val="24"/>
          <w:szCs w:val="24"/>
          <w:lang w:val="en-US"/>
        </w:rPr>
        <w:t>can</w:t>
      </w:r>
      <w:r w:rsidRPr="00787F7E">
        <w:rPr>
          <w:rFonts w:eastAsia="Times New Roman"/>
          <w:sz w:val="24"/>
          <w:szCs w:val="24"/>
          <w:lang w:val="en-US"/>
        </w:rPr>
        <w:t>,</w:t>
      </w:r>
      <w:r w:rsidRPr="00787F7E">
        <w:rPr>
          <w:rFonts w:eastAsia="Times New Roman"/>
          <w:i/>
          <w:iCs/>
          <w:sz w:val="24"/>
          <w:szCs w:val="24"/>
          <w:lang w:val="en-US"/>
        </w:rPr>
        <w:t>could</w:t>
      </w:r>
      <w:r w:rsidRPr="00787F7E">
        <w:rPr>
          <w:rFonts w:eastAsia="Times New Roman"/>
          <w:sz w:val="24"/>
          <w:szCs w:val="24"/>
          <w:lang w:val="en-US"/>
        </w:rPr>
        <w:t>,</w:t>
      </w:r>
      <w:r w:rsidRPr="00787F7E">
        <w:rPr>
          <w:rFonts w:eastAsia="Times New Roman"/>
          <w:i/>
          <w:iCs/>
          <w:sz w:val="24"/>
          <w:szCs w:val="24"/>
          <w:lang w:val="en-US"/>
        </w:rPr>
        <w:t>beableto</w:t>
      </w:r>
      <w:r w:rsidRPr="00787F7E">
        <w:rPr>
          <w:rFonts w:eastAsia="Times New Roman"/>
          <w:sz w:val="24"/>
          <w:szCs w:val="24"/>
          <w:lang w:val="en-US"/>
        </w:rPr>
        <w:t>,</w:t>
      </w:r>
      <w:r w:rsidRPr="00787F7E">
        <w:rPr>
          <w:rFonts w:eastAsia="Times New Roman"/>
          <w:i/>
          <w:iCs/>
          <w:sz w:val="24"/>
          <w:szCs w:val="24"/>
          <w:lang w:val="en-US"/>
        </w:rPr>
        <w:t>must</w:t>
      </w:r>
      <w:r w:rsidRPr="00787F7E">
        <w:rPr>
          <w:rFonts w:eastAsia="Times New Roman"/>
          <w:sz w:val="24"/>
          <w:szCs w:val="24"/>
          <w:lang w:val="en-US"/>
        </w:rPr>
        <w:t>,</w:t>
      </w:r>
      <w:r w:rsidRPr="00787F7E">
        <w:rPr>
          <w:rFonts w:eastAsia="Times New Roman"/>
          <w:i/>
          <w:iCs/>
          <w:sz w:val="24"/>
          <w:szCs w:val="24"/>
          <w:lang w:val="en-US"/>
        </w:rPr>
        <w:t>haveto</w:t>
      </w:r>
      <w:r w:rsidRPr="00787F7E">
        <w:rPr>
          <w:rFonts w:eastAsia="Times New Roman"/>
          <w:sz w:val="24"/>
          <w:szCs w:val="24"/>
          <w:lang w:val="en-US"/>
        </w:rPr>
        <w:t xml:space="preserve">, </w:t>
      </w:r>
      <w:r w:rsidRPr="00787F7E">
        <w:rPr>
          <w:rFonts w:eastAsia="Times New Roman"/>
          <w:i/>
          <w:iCs/>
          <w:sz w:val="24"/>
          <w:szCs w:val="24"/>
          <w:lang w:val="en-US"/>
        </w:rPr>
        <w:t>should</w:t>
      </w:r>
      <w:r w:rsidRPr="00787F7E">
        <w:rPr>
          <w:rFonts w:eastAsia="Times New Roman"/>
          <w:sz w:val="24"/>
          <w:szCs w:val="24"/>
          <w:lang w:val="en-US"/>
        </w:rPr>
        <w:t>);</w:t>
      </w:r>
    </w:p>
    <w:p w:rsidR="00725536" w:rsidRPr="00787F7E" w:rsidRDefault="00725536">
      <w:pPr>
        <w:spacing w:line="32" w:lineRule="exact"/>
        <w:rPr>
          <w:rFonts w:ascii="Symbol" w:eastAsia="Symbol" w:hAnsi="Symbol" w:cs="Symbol"/>
          <w:sz w:val="24"/>
          <w:szCs w:val="24"/>
          <w:lang w:val="en-US"/>
        </w:rPr>
      </w:pPr>
    </w:p>
    <w:p w:rsidR="00725536" w:rsidRDefault="00D778CE">
      <w:pPr>
        <w:numPr>
          <w:ilvl w:val="1"/>
          <w:numId w:val="56"/>
        </w:numPr>
        <w:tabs>
          <w:tab w:val="left" w:pos="1394"/>
        </w:tabs>
        <w:spacing w:line="227" w:lineRule="auto"/>
        <w:ind w:left="400" w:firstLine="712"/>
        <w:rPr>
          <w:rFonts w:ascii="Symbol" w:eastAsia="Symbol" w:hAnsi="Symbol" w:cs="Symbol"/>
          <w:sz w:val="24"/>
          <w:szCs w:val="24"/>
        </w:rPr>
      </w:pPr>
      <w:r>
        <w:rPr>
          <w:rFonts w:eastAsia="Times New Roman"/>
          <w:sz w:val="24"/>
          <w:szCs w:val="24"/>
        </w:rPr>
        <w:t>распознавать и употреблять в речи глаголы в следующих формах страдательного залога: PresentSimplePassive, PastSimplePassive;</w:t>
      </w:r>
    </w:p>
    <w:p w:rsidR="00725536" w:rsidRDefault="00725536">
      <w:pPr>
        <w:spacing w:line="32" w:lineRule="exact"/>
        <w:rPr>
          <w:rFonts w:ascii="Symbol" w:eastAsia="Symbol" w:hAnsi="Symbol" w:cs="Symbol"/>
          <w:sz w:val="24"/>
          <w:szCs w:val="24"/>
        </w:rPr>
      </w:pPr>
    </w:p>
    <w:p w:rsidR="00725536" w:rsidRDefault="00D778CE">
      <w:pPr>
        <w:numPr>
          <w:ilvl w:val="1"/>
          <w:numId w:val="56"/>
        </w:numPr>
        <w:tabs>
          <w:tab w:val="left" w:pos="1394"/>
        </w:tabs>
        <w:spacing w:line="226" w:lineRule="auto"/>
        <w:ind w:left="400" w:firstLine="712"/>
        <w:rPr>
          <w:rFonts w:ascii="Symbol" w:eastAsia="Symbol" w:hAnsi="Symbol" w:cs="Symbol"/>
          <w:sz w:val="24"/>
          <w:szCs w:val="24"/>
        </w:rPr>
      </w:pPr>
      <w:r>
        <w:rPr>
          <w:rFonts w:eastAsia="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725536" w:rsidRDefault="00725536">
      <w:pPr>
        <w:spacing w:line="377" w:lineRule="exact"/>
        <w:rPr>
          <w:sz w:val="20"/>
          <w:szCs w:val="20"/>
        </w:rPr>
      </w:pPr>
    </w:p>
    <w:p w:rsidR="00725536" w:rsidRDefault="00D778CE">
      <w:pPr>
        <w:ind w:right="-399"/>
        <w:jc w:val="center"/>
        <w:rPr>
          <w:sz w:val="20"/>
          <w:szCs w:val="20"/>
        </w:rPr>
      </w:pPr>
      <w:r>
        <w:rPr>
          <w:rFonts w:eastAsia="Times New Roman"/>
          <w:sz w:val="24"/>
          <w:szCs w:val="24"/>
        </w:rPr>
        <w:t>28</w:t>
      </w:r>
    </w:p>
    <w:p w:rsidR="00725536" w:rsidRDefault="00725536">
      <w:pPr>
        <w:sectPr w:rsidR="00725536">
          <w:pgSz w:w="11900" w:h="16838"/>
          <w:pgMar w:top="1123" w:right="566" w:bottom="334" w:left="1440" w:header="0" w:footer="0" w:gutter="0"/>
          <w:cols w:space="720" w:equalWidth="0">
            <w:col w:w="9900"/>
          </w:cols>
        </w:sectPr>
      </w:pPr>
    </w:p>
    <w:p w:rsidR="00725536" w:rsidRDefault="00D778CE">
      <w:pPr>
        <w:ind w:left="1120"/>
        <w:rPr>
          <w:sz w:val="20"/>
          <w:szCs w:val="20"/>
        </w:rPr>
      </w:pPr>
      <w:r>
        <w:rPr>
          <w:rFonts w:eastAsia="Times New Roman"/>
          <w:b/>
          <w:bCs/>
          <w:sz w:val="24"/>
          <w:szCs w:val="24"/>
        </w:rPr>
        <w:t>Выпускник получит возможность научиться:</w:t>
      </w:r>
    </w:p>
    <w:p w:rsidR="00725536" w:rsidRDefault="00725536">
      <w:pPr>
        <w:spacing w:line="27" w:lineRule="exact"/>
        <w:rPr>
          <w:sz w:val="20"/>
          <w:szCs w:val="20"/>
        </w:rPr>
      </w:pPr>
    </w:p>
    <w:p w:rsidR="00725536" w:rsidRDefault="00D778CE">
      <w:pPr>
        <w:numPr>
          <w:ilvl w:val="1"/>
          <w:numId w:val="57"/>
        </w:numPr>
        <w:tabs>
          <w:tab w:val="left" w:pos="1394"/>
        </w:tabs>
        <w:spacing w:line="231" w:lineRule="auto"/>
        <w:ind w:left="400" w:firstLine="712"/>
        <w:jc w:val="both"/>
        <w:rPr>
          <w:rFonts w:ascii="Symbol" w:eastAsia="Symbol" w:hAnsi="Symbol" w:cs="Symbol"/>
          <w:sz w:val="24"/>
          <w:szCs w:val="24"/>
        </w:rPr>
      </w:pPr>
      <w:r>
        <w:rPr>
          <w:rFonts w:eastAsia="Times New Roman"/>
          <w:i/>
          <w:iCs/>
          <w:sz w:val="24"/>
          <w:szCs w:val="24"/>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725536" w:rsidRDefault="00725536">
      <w:pPr>
        <w:spacing w:line="32" w:lineRule="exact"/>
        <w:rPr>
          <w:rFonts w:ascii="Symbol" w:eastAsia="Symbol" w:hAnsi="Symbol" w:cs="Symbol"/>
          <w:sz w:val="24"/>
          <w:szCs w:val="24"/>
        </w:rPr>
      </w:pPr>
    </w:p>
    <w:p w:rsidR="00725536" w:rsidRDefault="00D778CE">
      <w:pPr>
        <w:numPr>
          <w:ilvl w:val="1"/>
          <w:numId w:val="57"/>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распознавать и употреблять в речи сложноподчиненные предложения с союзами whoever, whatever, however, whenever;</w:t>
      </w:r>
    </w:p>
    <w:p w:rsidR="00725536" w:rsidRDefault="00725536">
      <w:pPr>
        <w:spacing w:line="1" w:lineRule="exact"/>
        <w:rPr>
          <w:rFonts w:ascii="Symbol" w:eastAsia="Symbol" w:hAnsi="Symbol" w:cs="Symbol"/>
          <w:sz w:val="24"/>
          <w:szCs w:val="24"/>
        </w:rPr>
      </w:pPr>
    </w:p>
    <w:p w:rsidR="00725536" w:rsidRDefault="00D778CE">
      <w:pPr>
        <w:numPr>
          <w:ilvl w:val="1"/>
          <w:numId w:val="57"/>
        </w:numPr>
        <w:tabs>
          <w:tab w:val="left" w:pos="1400"/>
        </w:tabs>
        <w:ind w:left="1400" w:hanging="288"/>
        <w:rPr>
          <w:rFonts w:ascii="Symbol" w:eastAsia="Symbol" w:hAnsi="Symbol" w:cs="Symbol"/>
          <w:sz w:val="24"/>
          <w:szCs w:val="24"/>
        </w:rPr>
      </w:pPr>
      <w:r>
        <w:rPr>
          <w:rFonts w:eastAsia="Times New Roman"/>
          <w:i/>
          <w:iCs/>
          <w:sz w:val="24"/>
          <w:szCs w:val="24"/>
        </w:rPr>
        <w:t>распознавать и употреблять в речи предложения с конструкциями as … as; notso</w:t>
      </w:r>
    </w:p>
    <w:p w:rsidR="00725536" w:rsidRPr="00787F7E" w:rsidRDefault="00D778CE">
      <w:pPr>
        <w:numPr>
          <w:ilvl w:val="0"/>
          <w:numId w:val="57"/>
        </w:numPr>
        <w:tabs>
          <w:tab w:val="left" w:pos="680"/>
        </w:tabs>
        <w:spacing w:line="237" w:lineRule="auto"/>
        <w:ind w:left="680" w:hanging="276"/>
        <w:rPr>
          <w:rFonts w:eastAsia="Times New Roman"/>
          <w:i/>
          <w:iCs/>
          <w:sz w:val="24"/>
          <w:szCs w:val="24"/>
          <w:lang w:val="en-US"/>
        </w:rPr>
      </w:pPr>
      <w:r w:rsidRPr="00787F7E">
        <w:rPr>
          <w:rFonts w:eastAsia="Times New Roman"/>
          <w:i/>
          <w:iCs/>
          <w:sz w:val="24"/>
          <w:szCs w:val="24"/>
          <w:lang w:val="en-US"/>
        </w:rPr>
        <w:t>as; either … or; neither … nor;</w:t>
      </w:r>
    </w:p>
    <w:p w:rsidR="00725536" w:rsidRPr="00787F7E" w:rsidRDefault="00725536">
      <w:pPr>
        <w:spacing w:line="2" w:lineRule="exact"/>
        <w:rPr>
          <w:rFonts w:eastAsia="Times New Roman"/>
          <w:i/>
          <w:iCs/>
          <w:sz w:val="24"/>
          <w:szCs w:val="24"/>
          <w:lang w:val="en-US"/>
        </w:rPr>
      </w:pPr>
    </w:p>
    <w:p w:rsidR="00725536" w:rsidRDefault="00D778CE">
      <w:pPr>
        <w:numPr>
          <w:ilvl w:val="1"/>
          <w:numId w:val="57"/>
        </w:numPr>
        <w:tabs>
          <w:tab w:val="left" w:pos="1400"/>
        </w:tabs>
        <w:ind w:left="1400" w:hanging="288"/>
        <w:rPr>
          <w:rFonts w:ascii="Symbol" w:eastAsia="Symbol" w:hAnsi="Symbol" w:cs="Symbol"/>
          <w:sz w:val="24"/>
          <w:szCs w:val="24"/>
        </w:rPr>
      </w:pPr>
      <w:r>
        <w:rPr>
          <w:rFonts w:eastAsia="Times New Roman"/>
          <w:i/>
          <w:iCs/>
          <w:sz w:val="24"/>
          <w:szCs w:val="24"/>
        </w:rPr>
        <w:t>распознавать и употреблять в речи предложения с конструкцией I wish;</w:t>
      </w:r>
    </w:p>
    <w:p w:rsidR="00725536" w:rsidRDefault="00725536">
      <w:pPr>
        <w:spacing w:line="29" w:lineRule="exact"/>
        <w:rPr>
          <w:rFonts w:ascii="Symbol" w:eastAsia="Symbol" w:hAnsi="Symbol" w:cs="Symbol"/>
          <w:sz w:val="24"/>
          <w:szCs w:val="24"/>
        </w:rPr>
      </w:pPr>
    </w:p>
    <w:p w:rsidR="00725536" w:rsidRDefault="00D778CE">
      <w:pPr>
        <w:numPr>
          <w:ilvl w:val="1"/>
          <w:numId w:val="57"/>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распознавать и употреблять в речи конструкции с глаголами на -ing: to love/hate doing something; Stop talking;</w:t>
      </w:r>
    </w:p>
    <w:p w:rsidR="00725536" w:rsidRDefault="00725536">
      <w:pPr>
        <w:spacing w:line="1" w:lineRule="exact"/>
        <w:rPr>
          <w:rFonts w:ascii="Symbol" w:eastAsia="Symbol" w:hAnsi="Symbol" w:cs="Symbol"/>
          <w:sz w:val="24"/>
          <w:szCs w:val="24"/>
        </w:rPr>
      </w:pPr>
    </w:p>
    <w:p w:rsidR="00725536" w:rsidRPr="00787F7E" w:rsidRDefault="00D778CE">
      <w:pPr>
        <w:numPr>
          <w:ilvl w:val="1"/>
          <w:numId w:val="57"/>
        </w:numPr>
        <w:tabs>
          <w:tab w:val="left" w:pos="1400"/>
        </w:tabs>
        <w:ind w:left="1400" w:hanging="288"/>
        <w:rPr>
          <w:rFonts w:ascii="Symbol" w:eastAsia="Symbol" w:hAnsi="Symbol" w:cs="Symbol"/>
          <w:sz w:val="24"/>
          <w:szCs w:val="24"/>
          <w:lang w:val="en-US"/>
        </w:rPr>
      </w:pPr>
      <w:r>
        <w:rPr>
          <w:rFonts w:eastAsia="Times New Roman"/>
          <w:i/>
          <w:iCs/>
          <w:sz w:val="24"/>
          <w:szCs w:val="24"/>
        </w:rPr>
        <w:t>распознаватьиупотреблятьвречиконструкции</w:t>
      </w:r>
      <w:r w:rsidRPr="00787F7E">
        <w:rPr>
          <w:rFonts w:eastAsia="Times New Roman"/>
          <w:i/>
          <w:iCs/>
          <w:sz w:val="24"/>
          <w:szCs w:val="24"/>
          <w:lang w:val="en-US"/>
        </w:rPr>
        <w:t>It takes me …to do something; to look</w:t>
      </w:r>
    </w:p>
    <w:p w:rsidR="00725536" w:rsidRDefault="00D778CE">
      <w:pPr>
        <w:spacing w:line="237" w:lineRule="auto"/>
        <w:ind w:left="400"/>
        <w:rPr>
          <w:rFonts w:ascii="Symbol" w:eastAsia="Symbol" w:hAnsi="Symbol" w:cs="Symbol"/>
          <w:sz w:val="24"/>
          <w:szCs w:val="24"/>
        </w:rPr>
      </w:pPr>
      <w:r>
        <w:rPr>
          <w:rFonts w:eastAsia="Times New Roman"/>
          <w:i/>
          <w:iCs/>
          <w:sz w:val="24"/>
          <w:szCs w:val="24"/>
        </w:rPr>
        <w:t>/ feel / be happy;</w:t>
      </w:r>
    </w:p>
    <w:p w:rsidR="00725536" w:rsidRDefault="00725536">
      <w:pPr>
        <w:spacing w:line="33" w:lineRule="exact"/>
        <w:rPr>
          <w:rFonts w:ascii="Symbol" w:eastAsia="Symbol" w:hAnsi="Symbol" w:cs="Symbol"/>
          <w:sz w:val="24"/>
          <w:szCs w:val="24"/>
        </w:rPr>
      </w:pPr>
    </w:p>
    <w:p w:rsidR="00725536" w:rsidRDefault="00D778CE">
      <w:pPr>
        <w:numPr>
          <w:ilvl w:val="1"/>
          <w:numId w:val="57"/>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распознавать и употреблять в речи определения, выраженные прилагательными, в правильном порядке их следования;</w:t>
      </w:r>
    </w:p>
    <w:p w:rsidR="00725536" w:rsidRDefault="00725536">
      <w:pPr>
        <w:spacing w:line="32" w:lineRule="exact"/>
        <w:rPr>
          <w:rFonts w:ascii="Symbol" w:eastAsia="Symbol" w:hAnsi="Symbol" w:cs="Symbol"/>
          <w:sz w:val="24"/>
          <w:szCs w:val="24"/>
        </w:rPr>
      </w:pPr>
    </w:p>
    <w:p w:rsidR="00725536" w:rsidRDefault="00D778CE">
      <w:pPr>
        <w:numPr>
          <w:ilvl w:val="1"/>
          <w:numId w:val="57"/>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распознавать и употреблять в речи глаголы во временных формах действительного залога:PastPerfect, Present PerfectContinuous, Future-in-the-Past;</w:t>
      </w:r>
    </w:p>
    <w:p w:rsidR="00725536" w:rsidRDefault="00725536">
      <w:pPr>
        <w:spacing w:line="32" w:lineRule="exact"/>
        <w:rPr>
          <w:rFonts w:ascii="Symbol" w:eastAsia="Symbol" w:hAnsi="Symbol" w:cs="Symbol"/>
          <w:sz w:val="24"/>
          <w:szCs w:val="24"/>
        </w:rPr>
      </w:pPr>
    </w:p>
    <w:p w:rsidR="00725536" w:rsidRDefault="00D778CE">
      <w:pPr>
        <w:numPr>
          <w:ilvl w:val="1"/>
          <w:numId w:val="57"/>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распознавать и употреблять в речи глаголы в формах страдательного залогаFuture SimplePassive, PresentPerfect Passive;</w:t>
      </w:r>
    </w:p>
    <w:p w:rsidR="00725536" w:rsidRDefault="00725536">
      <w:pPr>
        <w:spacing w:line="1" w:lineRule="exact"/>
        <w:rPr>
          <w:rFonts w:ascii="Symbol" w:eastAsia="Symbol" w:hAnsi="Symbol" w:cs="Symbol"/>
          <w:sz w:val="24"/>
          <w:szCs w:val="24"/>
        </w:rPr>
      </w:pPr>
    </w:p>
    <w:p w:rsidR="00725536" w:rsidRDefault="00D778CE">
      <w:pPr>
        <w:numPr>
          <w:ilvl w:val="1"/>
          <w:numId w:val="57"/>
        </w:numPr>
        <w:tabs>
          <w:tab w:val="left" w:pos="1400"/>
        </w:tabs>
        <w:ind w:left="1400" w:hanging="288"/>
        <w:rPr>
          <w:rFonts w:ascii="Symbol" w:eastAsia="Symbol" w:hAnsi="Symbol" w:cs="Symbol"/>
          <w:sz w:val="24"/>
          <w:szCs w:val="24"/>
        </w:rPr>
      </w:pPr>
      <w:r>
        <w:rPr>
          <w:rFonts w:eastAsia="Times New Roman"/>
          <w:i/>
          <w:iCs/>
          <w:sz w:val="24"/>
          <w:szCs w:val="24"/>
        </w:rPr>
        <w:t>распознавать и употреблять в речи модальные глаголы need, shall, might, would;</w:t>
      </w:r>
    </w:p>
    <w:p w:rsidR="00725536" w:rsidRDefault="00725536">
      <w:pPr>
        <w:spacing w:line="29" w:lineRule="exact"/>
        <w:rPr>
          <w:rFonts w:ascii="Symbol" w:eastAsia="Symbol" w:hAnsi="Symbol" w:cs="Symbol"/>
          <w:sz w:val="24"/>
          <w:szCs w:val="24"/>
        </w:rPr>
      </w:pPr>
    </w:p>
    <w:p w:rsidR="00725536" w:rsidRDefault="00D778CE">
      <w:pPr>
        <w:numPr>
          <w:ilvl w:val="1"/>
          <w:numId w:val="57"/>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w:t>
      </w:r>
    </w:p>
    <w:p w:rsidR="00725536" w:rsidRDefault="00725536">
      <w:pPr>
        <w:spacing w:line="34" w:lineRule="exact"/>
        <w:rPr>
          <w:rFonts w:ascii="Symbol" w:eastAsia="Symbol" w:hAnsi="Symbol" w:cs="Symbol"/>
          <w:sz w:val="24"/>
          <w:szCs w:val="24"/>
        </w:rPr>
      </w:pPr>
    </w:p>
    <w:p w:rsidR="00725536" w:rsidRDefault="00D778CE">
      <w:pPr>
        <w:numPr>
          <w:ilvl w:val="1"/>
          <w:numId w:val="57"/>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распознавать и употреблять в речи словосочетания «Причастие I+существительное» (aplayingchild) и «Причастие II+существительное» (awrittenpoem).</w:t>
      </w:r>
    </w:p>
    <w:p w:rsidR="00725536" w:rsidRDefault="00725536">
      <w:pPr>
        <w:spacing w:line="18" w:lineRule="exact"/>
        <w:rPr>
          <w:rFonts w:ascii="Symbol" w:eastAsia="Symbol" w:hAnsi="Symbol" w:cs="Symbol"/>
          <w:sz w:val="24"/>
          <w:szCs w:val="24"/>
        </w:rPr>
      </w:pPr>
    </w:p>
    <w:p w:rsidR="00725536" w:rsidRDefault="00D778CE">
      <w:pPr>
        <w:spacing w:line="234" w:lineRule="auto"/>
        <w:ind w:left="1120" w:right="4900"/>
        <w:rPr>
          <w:rFonts w:ascii="Symbol" w:eastAsia="Symbol" w:hAnsi="Symbol" w:cs="Symbol"/>
          <w:sz w:val="24"/>
          <w:szCs w:val="24"/>
        </w:rPr>
      </w:pPr>
      <w:r>
        <w:rPr>
          <w:rFonts w:eastAsia="Times New Roman"/>
          <w:b/>
          <w:bCs/>
          <w:sz w:val="24"/>
          <w:szCs w:val="24"/>
        </w:rPr>
        <w:t>Социокультурные знания и умения Выпускник научится:</w:t>
      </w:r>
    </w:p>
    <w:p w:rsidR="00725536" w:rsidRDefault="00725536">
      <w:pPr>
        <w:spacing w:line="28" w:lineRule="exact"/>
        <w:rPr>
          <w:rFonts w:ascii="Symbol" w:eastAsia="Symbol" w:hAnsi="Symbol" w:cs="Symbol"/>
          <w:sz w:val="24"/>
          <w:szCs w:val="24"/>
        </w:rPr>
      </w:pPr>
    </w:p>
    <w:p w:rsidR="00725536" w:rsidRDefault="00D778CE">
      <w:pPr>
        <w:numPr>
          <w:ilvl w:val="1"/>
          <w:numId w:val="57"/>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25536" w:rsidRDefault="00725536">
      <w:pPr>
        <w:spacing w:line="2" w:lineRule="exact"/>
        <w:rPr>
          <w:rFonts w:ascii="Symbol" w:eastAsia="Symbol" w:hAnsi="Symbol" w:cs="Symbol"/>
          <w:sz w:val="24"/>
          <w:szCs w:val="24"/>
        </w:rPr>
      </w:pPr>
    </w:p>
    <w:p w:rsidR="00725536" w:rsidRDefault="00D778CE">
      <w:pPr>
        <w:numPr>
          <w:ilvl w:val="1"/>
          <w:numId w:val="57"/>
        </w:numPr>
        <w:tabs>
          <w:tab w:val="left" w:pos="1400"/>
        </w:tabs>
        <w:ind w:left="1400" w:hanging="288"/>
        <w:rPr>
          <w:rFonts w:ascii="Symbol" w:eastAsia="Symbol" w:hAnsi="Symbol" w:cs="Symbol"/>
          <w:sz w:val="24"/>
          <w:szCs w:val="24"/>
        </w:rPr>
      </w:pPr>
      <w:r>
        <w:rPr>
          <w:rFonts w:eastAsia="Times New Roman"/>
          <w:sz w:val="24"/>
          <w:szCs w:val="24"/>
        </w:rPr>
        <w:t>представлять родную страну и культуру на английском языке;</w:t>
      </w:r>
    </w:p>
    <w:p w:rsidR="00725536" w:rsidRDefault="00725536">
      <w:pPr>
        <w:spacing w:line="29" w:lineRule="exact"/>
        <w:rPr>
          <w:rFonts w:ascii="Symbol" w:eastAsia="Symbol" w:hAnsi="Symbol" w:cs="Symbol"/>
          <w:sz w:val="24"/>
          <w:szCs w:val="24"/>
        </w:rPr>
      </w:pPr>
    </w:p>
    <w:p w:rsidR="00725536" w:rsidRDefault="00D778CE">
      <w:pPr>
        <w:numPr>
          <w:ilvl w:val="1"/>
          <w:numId w:val="57"/>
        </w:numPr>
        <w:tabs>
          <w:tab w:val="left" w:pos="1394"/>
        </w:tabs>
        <w:spacing w:line="226" w:lineRule="auto"/>
        <w:ind w:left="400" w:firstLine="712"/>
        <w:rPr>
          <w:rFonts w:ascii="Symbol" w:eastAsia="Symbol" w:hAnsi="Symbol" w:cs="Symbol"/>
          <w:sz w:val="24"/>
          <w:szCs w:val="24"/>
        </w:rPr>
      </w:pPr>
      <w:r>
        <w:rPr>
          <w:rFonts w:eastAsia="Times New Roman"/>
          <w:sz w:val="24"/>
          <w:szCs w:val="24"/>
        </w:rPr>
        <w:t>понимать социокультурные реалии при чтении и аудировании в рамках изученного материала.</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1"/>
          <w:numId w:val="57"/>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использовать социокультурные реалии при создании устных и письменных высказываний;</w:t>
      </w:r>
    </w:p>
    <w:p w:rsidR="00725536" w:rsidRDefault="00725536">
      <w:pPr>
        <w:spacing w:line="32" w:lineRule="exact"/>
        <w:rPr>
          <w:rFonts w:ascii="Symbol" w:eastAsia="Symbol" w:hAnsi="Symbol" w:cs="Symbol"/>
          <w:sz w:val="24"/>
          <w:szCs w:val="24"/>
        </w:rPr>
      </w:pPr>
    </w:p>
    <w:p w:rsidR="00725536" w:rsidRDefault="00D778CE">
      <w:pPr>
        <w:numPr>
          <w:ilvl w:val="1"/>
          <w:numId w:val="57"/>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находить сходство и различие в традициях родной страны и страны/стран изучаемого языка.</w:t>
      </w:r>
    </w:p>
    <w:p w:rsidR="00725536" w:rsidRDefault="00725536">
      <w:pPr>
        <w:spacing w:line="17" w:lineRule="exact"/>
        <w:rPr>
          <w:rFonts w:ascii="Symbol" w:eastAsia="Symbol" w:hAnsi="Symbol" w:cs="Symbol"/>
          <w:sz w:val="24"/>
          <w:szCs w:val="24"/>
        </w:rPr>
      </w:pPr>
    </w:p>
    <w:p w:rsidR="00725536" w:rsidRDefault="00D778CE">
      <w:pPr>
        <w:spacing w:line="244" w:lineRule="auto"/>
        <w:ind w:left="1120" w:right="6060"/>
        <w:rPr>
          <w:rFonts w:ascii="Symbol" w:eastAsia="Symbol" w:hAnsi="Symbol" w:cs="Symbol"/>
          <w:sz w:val="24"/>
          <w:szCs w:val="24"/>
        </w:rPr>
      </w:pPr>
      <w:r>
        <w:rPr>
          <w:rFonts w:eastAsia="Times New Roman"/>
          <w:b/>
          <w:bCs/>
          <w:sz w:val="23"/>
          <w:szCs w:val="23"/>
        </w:rPr>
        <w:t>Компенсаторные умения Выпускник научится:</w:t>
      </w:r>
    </w:p>
    <w:p w:rsidR="00725536" w:rsidRDefault="00725536">
      <w:pPr>
        <w:spacing w:line="28" w:lineRule="exact"/>
        <w:rPr>
          <w:rFonts w:ascii="Symbol" w:eastAsia="Symbol" w:hAnsi="Symbol" w:cs="Symbol"/>
          <w:sz w:val="24"/>
          <w:szCs w:val="24"/>
        </w:rPr>
      </w:pPr>
    </w:p>
    <w:p w:rsidR="00725536" w:rsidRDefault="00D778CE">
      <w:pPr>
        <w:numPr>
          <w:ilvl w:val="1"/>
          <w:numId w:val="57"/>
        </w:numPr>
        <w:tabs>
          <w:tab w:val="left" w:pos="1394"/>
        </w:tabs>
        <w:spacing w:line="226" w:lineRule="auto"/>
        <w:ind w:left="400" w:firstLine="712"/>
        <w:rPr>
          <w:rFonts w:ascii="Symbol" w:eastAsia="Symbol" w:hAnsi="Symbol" w:cs="Symbol"/>
          <w:sz w:val="24"/>
          <w:szCs w:val="24"/>
        </w:rPr>
      </w:pPr>
      <w:r>
        <w:rPr>
          <w:rFonts w:eastAsia="Times New Roman"/>
          <w:sz w:val="24"/>
          <w:szCs w:val="24"/>
        </w:rPr>
        <w:t>выходить из положения при дефиците языковых средств: использовать переспрос при говорении.</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1"/>
          <w:numId w:val="57"/>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использовать перифраз, синонимические и антонимические средства при говорении;</w:t>
      </w:r>
    </w:p>
    <w:p w:rsidR="00725536" w:rsidRDefault="00725536">
      <w:pPr>
        <w:spacing w:line="1" w:lineRule="exact"/>
        <w:rPr>
          <w:rFonts w:ascii="Symbol" w:eastAsia="Symbol" w:hAnsi="Symbol" w:cs="Symbol"/>
          <w:sz w:val="24"/>
          <w:szCs w:val="24"/>
        </w:rPr>
      </w:pPr>
    </w:p>
    <w:p w:rsidR="00725536" w:rsidRDefault="00D778CE">
      <w:pPr>
        <w:numPr>
          <w:ilvl w:val="1"/>
          <w:numId w:val="57"/>
        </w:numPr>
        <w:tabs>
          <w:tab w:val="left" w:pos="1400"/>
        </w:tabs>
        <w:ind w:left="1400" w:hanging="288"/>
        <w:rPr>
          <w:rFonts w:ascii="Symbol" w:eastAsia="Symbol" w:hAnsi="Symbol" w:cs="Symbol"/>
          <w:sz w:val="24"/>
          <w:szCs w:val="24"/>
        </w:rPr>
      </w:pPr>
      <w:r>
        <w:rPr>
          <w:rFonts w:eastAsia="Times New Roman"/>
          <w:i/>
          <w:iCs/>
          <w:sz w:val="24"/>
          <w:szCs w:val="24"/>
        </w:rPr>
        <w:t>пользоваться языковой и контекстуальной догадкой при аудировании и чтении.</w:t>
      </w:r>
    </w:p>
    <w:p w:rsidR="00725536" w:rsidRDefault="00725536">
      <w:pPr>
        <w:spacing w:line="219" w:lineRule="exact"/>
        <w:rPr>
          <w:sz w:val="20"/>
          <w:szCs w:val="20"/>
        </w:rPr>
      </w:pPr>
    </w:p>
    <w:p w:rsidR="00725536" w:rsidRDefault="00D778CE">
      <w:pPr>
        <w:spacing w:line="236" w:lineRule="auto"/>
        <w:ind w:left="1120" w:right="2940"/>
        <w:rPr>
          <w:sz w:val="20"/>
          <w:szCs w:val="20"/>
        </w:rPr>
      </w:pPr>
      <w:r>
        <w:rPr>
          <w:rFonts w:eastAsia="Times New Roman"/>
          <w:b/>
          <w:bCs/>
          <w:sz w:val="24"/>
          <w:szCs w:val="24"/>
        </w:rPr>
        <w:t>1.2</w:t>
      </w:r>
      <w:r w:rsidR="00A54E5C">
        <w:rPr>
          <w:rFonts w:eastAsia="Times New Roman"/>
          <w:b/>
          <w:bCs/>
          <w:sz w:val="24"/>
          <w:szCs w:val="24"/>
        </w:rPr>
        <w:t>.5.</w:t>
      </w:r>
      <w:r w:rsidR="009A758B">
        <w:rPr>
          <w:rFonts w:eastAsia="Times New Roman"/>
          <w:b/>
          <w:bCs/>
          <w:sz w:val="24"/>
          <w:szCs w:val="24"/>
        </w:rPr>
        <w:t>6</w:t>
      </w:r>
      <w:r w:rsidR="00A54E5C">
        <w:rPr>
          <w:rFonts w:eastAsia="Times New Roman"/>
          <w:b/>
          <w:bCs/>
          <w:sz w:val="24"/>
          <w:szCs w:val="24"/>
        </w:rPr>
        <w:t>. Второй иностранный язык (немецкий</w:t>
      </w:r>
      <w:r>
        <w:rPr>
          <w:rFonts w:eastAsia="Times New Roman"/>
          <w:b/>
          <w:bCs/>
          <w:sz w:val="24"/>
          <w:szCs w:val="24"/>
        </w:rPr>
        <w:t xml:space="preserve"> язык) Коммуникативные умения Говорение.</w:t>
      </w:r>
      <w:r w:rsidR="00A54E5C">
        <w:rPr>
          <w:rFonts w:eastAsia="Times New Roman"/>
          <w:b/>
          <w:bCs/>
          <w:sz w:val="24"/>
          <w:szCs w:val="24"/>
        </w:rPr>
        <w:t xml:space="preserve"> </w:t>
      </w:r>
      <w:r>
        <w:rPr>
          <w:rFonts w:eastAsia="Times New Roman"/>
          <w:b/>
          <w:bCs/>
          <w:sz w:val="24"/>
          <w:szCs w:val="24"/>
        </w:rPr>
        <w:t>Диалогическая речь Выпускник научится:</w:t>
      </w:r>
    </w:p>
    <w:p w:rsidR="00725536" w:rsidRDefault="00725536">
      <w:pPr>
        <w:spacing w:line="194" w:lineRule="exact"/>
        <w:rPr>
          <w:sz w:val="20"/>
          <w:szCs w:val="20"/>
        </w:rPr>
      </w:pPr>
    </w:p>
    <w:p w:rsidR="00725536" w:rsidRDefault="00D778CE">
      <w:pPr>
        <w:ind w:right="-399"/>
        <w:jc w:val="center"/>
        <w:rPr>
          <w:sz w:val="20"/>
          <w:szCs w:val="20"/>
        </w:rPr>
      </w:pPr>
      <w:r>
        <w:rPr>
          <w:rFonts w:eastAsia="Times New Roman"/>
          <w:sz w:val="24"/>
          <w:szCs w:val="24"/>
        </w:rPr>
        <w:t>29</w:t>
      </w:r>
    </w:p>
    <w:p w:rsidR="00725536" w:rsidRDefault="00725536">
      <w:pPr>
        <w:sectPr w:rsidR="00725536">
          <w:pgSz w:w="11900" w:h="16838"/>
          <w:pgMar w:top="1127" w:right="566" w:bottom="334" w:left="1440" w:header="0" w:footer="0" w:gutter="0"/>
          <w:cols w:space="720" w:equalWidth="0">
            <w:col w:w="9900"/>
          </w:cols>
        </w:sectPr>
      </w:pPr>
    </w:p>
    <w:p w:rsidR="00725536" w:rsidRDefault="00D778CE">
      <w:pPr>
        <w:numPr>
          <w:ilvl w:val="1"/>
          <w:numId w:val="58"/>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725536" w:rsidRDefault="00725536">
      <w:pPr>
        <w:spacing w:line="7"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D778CE">
      <w:pPr>
        <w:numPr>
          <w:ilvl w:val="0"/>
          <w:numId w:val="58"/>
        </w:numPr>
        <w:tabs>
          <w:tab w:val="left" w:pos="1120"/>
        </w:tabs>
        <w:spacing w:line="237" w:lineRule="auto"/>
        <w:ind w:left="1120" w:hanging="433"/>
        <w:rPr>
          <w:rFonts w:ascii="Symbol" w:eastAsia="Symbol" w:hAnsi="Symbol" w:cs="Symbol"/>
          <w:sz w:val="24"/>
          <w:szCs w:val="24"/>
        </w:rPr>
      </w:pPr>
      <w:r>
        <w:rPr>
          <w:rFonts w:eastAsia="Times New Roman"/>
          <w:i/>
          <w:iCs/>
          <w:sz w:val="24"/>
          <w:szCs w:val="24"/>
        </w:rPr>
        <w:t>вести диалог-обмен мнениями;</w:t>
      </w:r>
    </w:p>
    <w:p w:rsidR="00725536" w:rsidRDefault="00D778CE">
      <w:pPr>
        <w:numPr>
          <w:ilvl w:val="0"/>
          <w:numId w:val="58"/>
        </w:numPr>
        <w:tabs>
          <w:tab w:val="left" w:pos="1120"/>
        </w:tabs>
        <w:spacing w:line="239" w:lineRule="auto"/>
        <w:ind w:left="1120" w:hanging="433"/>
        <w:rPr>
          <w:rFonts w:ascii="Symbol" w:eastAsia="Symbol" w:hAnsi="Symbol" w:cs="Symbol"/>
          <w:sz w:val="24"/>
          <w:szCs w:val="24"/>
        </w:rPr>
      </w:pPr>
      <w:r>
        <w:rPr>
          <w:rFonts w:eastAsia="Times New Roman"/>
          <w:i/>
          <w:iCs/>
          <w:sz w:val="24"/>
          <w:szCs w:val="24"/>
        </w:rPr>
        <w:t>брать и давать интервью;</w:t>
      </w:r>
    </w:p>
    <w:p w:rsidR="00725536" w:rsidRDefault="00D778CE">
      <w:pPr>
        <w:numPr>
          <w:ilvl w:val="0"/>
          <w:numId w:val="58"/>
        </w:numPr>
        <w:tabs>
          <w:tab w:val="left" w:pos="1120"/>
        </w:tabs>
        <w:spacing w:line="239" w:lineRule="auto"/>
        <w:ind w:left="1120" w:hanging="433"/>
        <w:rPr>
          <w:rFonts w:ascii="Symbol" w:eastAsia="Symbol" w:hAnsi="Symbol" w:cs="Symbol"/>
          <w:sz w:val="24"/>
          <w:szCs w:val="24"/>
        </w:rPr>
      </w:pPr>
      <w:r>
        <w:rPr>
          <w:rFonts w:eastAsia="Times New Roman"/>
          <w:i/>
          <w:iCs/>
          <w:sz w:val="24"/>
          <w:szCs w:val="24"/>
        </w:rPr>
        <w:t>вести диалог-расспрос на основе нелинейного текста (таблицы, диаграммы и т. д.)</w:t>
      </w:r>
    </w:p>
    <w:p w:rsidR="00725536" w:rsidRDefault="00725536">
      <w:pPr>
        <w:spacing w:line="14" w:lineRule="exact"/>
        <w:rPr>
          <w:rFonts w:ascii="Symbol" w:eastAsia="Symbol" w:hAnsi="Symbol" w:cs="Symbol"/>
          <w:sz w:val="24"/>
          <w:szCs w:val="24"/>
        </w:rPr>
      </w:pPr>
    </w:p>
    <w:p w:rsidR="00725536" w:rsidRDefault="00D778CE">
      <w:pPr>
        <w:spacing w:line="234" w:lineRule="auto"/>
        <w:ind w:left="1120" w:right="5120"/>
        <w:rPr>
          <w:rFonts w:ascii="Symbol" w:eastAsia="Symbol" w:hAnsi="Symbol" w:cs="Symbol"/>
          <w:sz w:val="24"/>
          <w:szCs w:val="24"/>
        </w:rPr>
      </w:pPr>
      <w:r>
        <w:rPr>
          <w:rFonts w:eastAsia="Times New Roman"/>
          <w:b/>
          <w:bCs/>
          <w:sz w:val="24"/>
          <w:szCs w:val="24"/>
        </w:rPr>
        <w:t>Говорение. Монологическая речь Выпускник научится:</w:t>
      </w:r>
    </w:p>
    <w:p w:rsidR="00725536" w:rsidRDefault="00725536">
      <w:pPr>
        <w:spacing w:line="28" w:lineRule="exact"/>
        <w:rPr>
          <w:rFonts w:ascii="Symbol" w:eastAsia="Symbol" w:hAnsi="Symbol" w:cs="Symbol"/>
          <w:sz w:val="24"/>
          <w:szCs w:val="24"/>
        </w:rPr>
      </w:pPr>
    </w:p>
    <w:p w:rsidR="00725536" w:rsidRDefault="00D778CE">
      <w:pPr>
        <w:numPr>
          <w:ilvl w:val="0"/>
          <w:numId w:val="58"/>
        </w:numPr>
        <w:tabs>
          <w:tab w:val="left" w:pos="1108"/>
        </w:tabs>
        <w:spacing w:line="226" w:lineRule="auto"/>
        <w:ind w:left="400" w:firstLine="287"/>
        <w:rPr>
          <w:rFonts w:ascii="Symbol" w:eastAsia="Symbol" w:hAnsi="Symbol" w:cs="Symbol"/>
          <w:sz w:val="24"/>
          <w:szCs w:val="24"/>
        </w:rPr>
      </w:pPr>
      <w:r>
        <w:rPr>
          <w:rFonts w:eastAsia="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25536" w:rsidRDefault="00725536">
      <w:pPr>
        <w:spacing w:line="32" w:lineRule="exact"/>
        <w:rPr>
          <w:rFonts w:ascii="Symbol" w:eastAsia="Symbol" w:hAnsi="Symbol" w:cs="Symbol"/>
          <w:sz w:val="24"/>
          <w:szCs w:val="24"/>
        </w:rPr>
      </w:pPr>
    </w:p>
    <w:p w:rsidR="00725536" w:rsidRDefault="00D778CE">
      <w:pPr>
        <w:numPr>
          <w:ilvl w:val="0"/>
          <w:numId w:val="58"/>
        </w:numPr>
        <w:tabs>
          <w:tab w:val="left" w:pos="1108"/>
        </w:tabs>
        <w:spacing w:line="226" w:lineRule="auto"/>
        <w:ind w:left="400" w:firstLine="287"/>
        <w:rPr>
          <w:rFonts w:ascii="Symbol" w:eastAsia="Symbol" w:hAnsi="Symbol" w:cs="Symbol"/>
          <w:sz w:val="24"/>
          <w:szCs w:val="24"/>
        </w:rPr>
      </w:pPr>
      <w:r>
        <w:rPr>
          <w:rFonts w:eastAsia="Times New Roman"/>
          <w:sz w:val="24"/>
          <w:szCs w:val="24"/>
        </w:rPr>
        <w:t>описывать события с опорой на зрительную наглядность и/или вербальную опору (ключевые слова, план, вопросы);</w:t>
      </w:r>
    </w:p>
    <w:p w:rsidR="00725536" w:rsidRDefault="00725536">
      <w:pPr>
        <w:spacing w:line="2" w:lineRule="exact"/>
        <w:rPr>
          <w:rFonts w:ascii="Symbol" w:eastAsia="Symbol" w:hAnsi="Symbol" w:cs="Symbol"/>
          <w:sz w:val="24"/>
          <w:szCs w:val="24"/>
        </w:rPr>
      </w:pPr>
    </w:p>
    <w:p w:rsidR="00725536" w:rsidRDefault="00D778CE">
      <w:pPr>
        <w:numPr>
          <w:ilvl w:val="0"/>
          <w:numId w:val="58"/>
        </w:numPr>
        <w:tabs>
          <w:tab w:val="left" w:pos="1120"/>
        </w:tabs>
        <w:ind w:left="1120" w:hanging="433"/>
        <w:rPr>
          <w:rFonts w:ascii="Symbol" w:eastAsia="Symbol" w:hAnsi="Symbol" w:cs="Symbol"/>
          <w:sz w:val="24"/>
          <w:szCs w:val="24"/>
        </w:rPr>
      </w:pPr>
      <w:r>
        <w:rPr>
          <w:rFonts w:eastAsia="Times New Roman"/>
          <w:sz w:val="24"/>
          <w:szCs w:val="24"/>
        </w:rPr>
        <w:t>давать краткую характеристику реальных людей и литературных персонажей;</w:t>
      </w:r>
    </w:p>
    <w:p w:rsidR="00725536" w:rsidRDefault="00725536">
      <w:pPr>
        <w:spacing w:line="31" w:lineRule="exact"/>
        <w:rPr>
          <w:rFonts w:ascii="Symbol" w:eastAsia="Symbol" w:hAnsi="Symbol" w:cs="Symbol"/>
          <w:sz w:val="24"/>
          <w:szCs w:val="24"/>
        </w:rPr>
      </w:pPr>
    </w:p>
    <w:p w:rsidR="00725536" w:rsidRDefault="00D778CE">
      <w:pPr>
        <w:numPr>
          <w:ilvl w:val="0"/>
          <w:numId w:val="58"/>
        </w:numPr>
        <w:tabs>
          <w:tab w:val="left" w:pos="1108"/>
        </w:tabs>
        <w:spacing w:line="226" w:lineRule="auto"/>
        <w:ind w:left="400" w:firstLine="287"/>
        <w:rPr>
          <w:rFonts w:ascii="Symbol" w:eastAsia="Symbol" w:hAnsi="Symbol" w:cs="Symbol"/>
          <w:sz w:val="24"/>
          <w:szCs w:val="24"/>
        </w:rPr>
      </w:pPr>
      <w:r>
        <w:rPr>
          <w:rFonts w:eastAsia="Times New Roman"/>
          <w:sz w:val="24"/>
          <w:szCs w:val="24"/>
        </w:rPr>
        <w:t>передавать основное содержание прочитанного текста с опорой или без опоры на текст, ключевые слова/план/вопросы;</w:t>
      </w:r>
    </w:p>
    <w:p w:rsidR="00725536" w:rsidRDefault="00725536">
      <w:pPr>
        <w:spacing w:line="1" w:lineRule="exact"/>
        <w:rPr>
          <w:rFonts w:ascii="Symbol" w:eastAsia="Symbol" w:hAnsi="Symbol" w:cs="Symbol"/>
          <w:sz w:val="24"/>
          <w:szCs w:val="24"/>
        </w:rPr>
      </w:pPr>
    </w:p>
    <w:p w:rsidR="00725536" w:rsidRDefault="00D778CE">
      <w:pPr>
        <w:numPr>
          <w:ilvl w:val="0"/>
          <w:numId w:val="58"/>
        </w:numPr>
        <w:tabs>
          <w:tab w:val="left" w:pos="1120"/>
        </w:tabs>
        <w:ind w:left="1120" w:hanging="433"/>
        <w:rPr>
          <w:rFonts w:ascii="Symbol" w:eastAsia="Symbol" w:hAnsi="Symbol" w:cs="Symbol"/>
          <w:sz w:val="24"/>
          <w:szCs w:val="24"/>
        </w:rPr>
      </w:pPr>
      <w:r>
        <w:rPr>
          <w:rFonts w:eastAsia="Times New Roman"/>
          <w:sz w:val="24"/>
          <w:szCs w:val="24"/>
        </w:rPr>
        <w:t>описывать картинку/фото с опорой или без опоры на ключевые слова/план/вопросы.</w:t>
      </w:r>
    </w:p>
    <w:p w:rsidR="00725536" w:rsidRDefault="00725536">
      <w:pPr>
        <w:spacing w:line="2"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D778CE">
      <w:pPr>
        <w:numPr>
          <w:ilvl w:val="0"/>
          <w:numId w:val="58"/>
        </w:numPr>
        <w:tabs>
          <w:tab w:val="left" w:pos="1120"/>
        </w:tabs>
        <w:spacing w:line="237" w:lineRule="auto"/>
        <w:ind w:left="1120" w:hanging="433"/>
        <w:rPr>
          <w:rFonts w:ascii="Symbol" w:eastAsia="Symbol" w:hAnsi="Symbol" w:cs="Symbol"/>
          <w:sz w:val="24"/>
          <w:szCs w:val="24"/>
        </w:rPr>
      </w:pPr>
      <w:r>
        <w:rPr>
          <w:rFonts w:eastAsia="Times New Roman"/>
          <w:i/>
          <w:iCs/>
          <w:sz w:val="24"/>
          <w:szCs w:val="24"/>
        </w:rPr>
        <w:t>делать сообщение на заданную тему на основе прочитанного;</w:t>
      </w:r>
    </w:p>
    <w:p w:rsidR="00725536" w:rsidRDefault="00725536">
      <w:pPr>
        <w:spacing w:line="29" w:lineRule="exact"/>
        <w:rPr>
          <w:rFonts w:ascii="Symbol" w:eastAsia="Symbol" w:hAnsi="Symbol" w:cs="Symbol"/>
          <w:sz w:val="24"/>
          <w:szCs w:val="24"/>
        </w:rPr>
      </w:pPr>
    </w:p>
    <w:p w:rsidR="00725536" w:rsidRDefault="00D778CE">
      <w:pPr>
        <w:numPr>
          <w:ilvl w:val="0"/>
          <w:numId w:val="58"/>
        </w:numPr>
        <w:tabs>
          <w:tab w:val="left" w:pos="1108"/>
        </w:tabs>
        <w:spacing w:line="226" w:lineRule="auto"/>
        <w:ind w:left="400" w:firstLine="287"/>
        <w:rPr>
          <w:rFonts w:ascii="Symbol" w:eastAsia="Symbol" w:hAnsi="Symbol" w:cs="Symbol"/>
          <w:sz w:val="24"/>
          <w:szCs w:val="24"/>
        </w:rPr>
      </w:pPr>
      <w:r>
        <w:rPr>
          <w:rFonts w:eastAsia="Times New Roman"/>
          <w:i/>
          <w:iCs/>
          <w:sz w:val="24"/>
          <w:szCs w:val="24"/>
        </w:rPr>
        <w:t>комментировать факты из прочитанного/прослушанного текста, выражать и аргументировать свое отношение к прочитанному/прослушанному;</w:t>
      </w:r>
    </w:p>
    <w:p w:rsidR="00725536" w:rsidRDefault="00725536">
      <w:pPr>
        <w:spacing w:line="32" w:lineRule="exact"/>
        <w:rPr>
          <w:rFonts w:ascii="Symbol" w:eastAsia="Symbol" w:hAnsi="Symbol" w:cs="Symbol"/>
          <w:sz w:val="24"/>
          <w:szCs w:val="24"/>
        </w:rPr>
      </w:pPr>
    </w:p>
    <w:p w:rsidR="00725536" w:rsidRDefault="00D778CE">
      <w:pPr>
        <w:numPr>
          <w:ilvl w:val="0"/>
          <w:numId w:val="58"/>
        </w:numPr>
        <w:tabs>
          <w:tab w:val="left" w:pos="1108"/>
        </w:tabs>
        <w:spacing w:line="226" w:lineRule="auto"/>
        <w:ind w:left="400" w:firstLine="287"/>
        <w:rPr>
          <w:rFonts w:ascii="Symbol" w:eastAsia="Symbol" w:hAnsi="Symbol" w:cs="Symbol"/>
          <w:sz w:val="24"/>
          <w:szCs w:val="24"/>
        </w:rPr>
      </w:pPr>
      <w:r>
        <w:rPr>
          <w:rFonts w:eastAsia="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725536" w:rsidRDefault="00725536">
      <w:pPr>
        <w:spacing w:line="32" w:lineRule="exact"/>
        <w:rPr>
          <w:rFonts w:ascii="Symbol" w:eastAsia="Symbol" w:hAnsi="Symbol" w:cs="Symbol"/>
          <w:sz w:val="24"/>
          <w:szCs w:val="24"/>
        </w:rPr>
      </w:pPr>
    </w:p>
    <w:p w:rsidR="00725536" w:rsidRDefault="00D778CE">
      <w:pPr>
        <w:numPr>
          <w:ilvl w:val="0"/>
          <w:numId w:val="58"/>
        </w:numPr>
        <w:tabs>
          <w:tab w:val="left" w:pos="1108"/>
        </w:tabs>
        <w:spacing w:line="227" w:lineRule="auto"/>
        <w:ind w:left="400" w:firstLine="287"/>
        <w:rPr>
          <w:rFonts w:ascii="Symbol" w:eastAsia="Symbol" w:hAnsi="Symbol" w:cs="Symbol"/>
          <w:sz w:val="24"/>
          <w:szCs w:val="24"/>
        </w:rPr>
      </w:pPr>
      <w:r>
        <w:rPr>
          <w:rFonts w:eastAsia="Times New Roman"/>
          <w:i/>
          <w:iCs/>
          <w:sz w:val="24"/>
          <w:szCs w:val="24"/>
        </w:rPr>
        <w:t>кратко высказываться с опорой на нелинейный текст (таблицы, диаграммы, расписание и т. п.)</w:t>
      </w:r>
    </w:p>
    <w:p w:rsidR="00725536" w:rsidRDefault="00725536">
      <w:pPr>
        <w:spacing w:line="1" w:lineRule="exact"/>
        <w:rPr>
          <w:rFonts w:ascii="Symbol" w:eastAsia="Symbol" w:hAnsi="Symbol" w:cs="Symbol"/>
          <w:sz w:val="24"/>
          <w:szCs w:val="24"/>
        </w:rPr>
      </w:pPr>
    </w:p>
    <w:p w:rsidR="00725536" w:rsidRDefault="00D778CE">
      <w:pPr>
        <w:numPr>
          <w:ilvl w:val="0"/>
          <w:numId w:val="58"/>
        </w:numPr>
        <w:tabs>
          <w:tab w:val="left" w:pos="1120"/>
        </w:tabs>
        <w:ind w:left="1120" w:hanging="433"/>
        <w:rPr>
          <w:rFonts w:ascii="Symbol" w:eastAsia="Symbol" w:hAnsi="Symbol" w:cs="Symbol"/>
          <w:sz w:val="24"/>
          <w:szCs w:val="24"/>
        </w:rPr>
      </w:pPr>
      <w:r>
        <w:rPr>
          <w:rFonts w:eastAsia="Times New Roman"/>
          <w:i/>
          <w:iCs/>
          <w:sz w:val="24"/>
          <w:szCs w:val="24"/>
        </w:rPr>
        <w:t>кратко излагать результаты выполненной проектной работы.</w:t>
      </w:r>
    </w:p>
    <w:p w:rsidR="00725536" w:rsidRDefault="00725536">
      <w:pPr>
        <w:spacing w:line="14" w:lineRule="exact"/>
        <w:rPr>
          <w:rFonts w:ascii="Symbol" w:eastAsia="Symbol" w:hAnsi="Symbol" w:cs="Symbol"/>
          <w:sz w:val="24"/>
          <w:szCs w:val="24"/>
        </w:rPr>
      </w:pPr>
    </w:p>
    <w:p w:rsidR="00725536" w:rsidRDefault="00D778CE">
      <w:pPr>
        <w:spacing w:line="244" w:lineRule="auto"/>
        <w:ind w:left="1120" w:right="6380"/>
        <w:rPr>
          <w:rFonts w:ascii="Symbol" w:eastAsia="Symbol" w:hAnsi="Symbol" w:cs="Symbol"/>
          <w:sz w:val="24"/>
          <w:szCs w:val="24"/>
        </w:rPr>
      </w:pPr>
      <w:r>
        <w:rPr>
          <w:rFonts w:eastAsia="Times New Roman"/>
          <w:b/>
          <w:bCs/>
          <w:sz w:val="23"/>
          <w:szCs w:val="23"/>
        </w:rPr>
        <w:t>Аудирование Выпускник научится:</w:t>
      </w:r>
    </w:p>
    <w:p w:rsidR="00725536" w:rsidRDefault="00725536">
      <w:pPr>
        <w:spacing w:line="28" w:lineRule="exact"/>
        <w:rPr>
          <w:rFonts w:ascii="Symbol" w:eastAsia="Symbol" w:hAnsi="Symbol" w:cs="Symbol"/>
          <w:sz w:val="24"/>
          <w:szCs w:val="24"/>
        </w:rPr>
      </w:pPr>
    </w:p>
    <w:p w:rsidR="00725536" w:rsidRDefault="00D778CE">
      <w:pPr>
        <w:numPr>
          <w:ilvl w:val="1"/>
          <w:numId w:val="58"/>
        </w:numPr>
        <w:tabs>
          <w:tab w:val="left" w:pos="1394"/>
        </w:tabs>
        <w:spacing w:line="226" w:lineRule="auto"/>
        <w:ind w:left="400" w:firstLine="712"/>
        <w:rPr>
          <w:rFonts w:ascii="Symbol" w:eastAsia="Symbol" w:hAnsi="Symbol" w:cs="Symbol"/>
          <w:sz w:val="24"/>
          <w:szCs w:val="24"/>
        </w:rPr>
      </w:pPr>
      <w:r>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25536" w:rsidRDefault="00725536">
      <w:pPr>
        <w:spacing w:line="32" w:lineRule="exact"/>
        <w:rPr>
          <w:rFonts w:ascii="Symbol" w:eastAsia="Symbol" w:hAnsi="Symbol" w:cs="Symbol"/>
          <w:sz w:val="24"/>
          <w:szCs w:val="24"/>
        </w:rPr>
      </w:pPr>
    </w:p>
    <w:p w:rsidR="00725536" w:rsidRDefault="00D778CE">
      <w:pPr>
        <w:numPr>
          <w:ilvl w:val="1"/>
          <w:numId w:val="58"/>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25536" w:rsidRDefault="00725536">
      <w:pPr>
        <w:spacing w:line="7"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D778CE">
      <w:pPr>
        <w:numPr>
          <w:ilvl w:val="1"/>
          <w:numId w:val="58"/>
        </w:numPr>
        <w:tabs>
          <w:tab w:val="left" w:pos="1400"/>
        </w:tabs>
        <w:spacing w:line="237" w:lineRule="auto"/>
        <w:ind w:left="1400" w:hanging="288"/>
        <w:rPr>
          <w:rFonts w:ascii="Symbol" w:eastAsia="Symbol" w:hAnsi="Symbol" w:cs="Symbol"/>
          <w:sz w:val="24"/>
          <w:szCs w:val="24"/>
        </w:rPr>
      </w:pPr>
      <w:r>
        <w:rPr>
          <w:rFonts w:eastAsia="Times New Roman"/>
          <w:i/>
          <w:iCs/>
          <w:sz w:val="24"/>
          <w:szCs w:val="24"/>
        </w:rPr>
        <w:t>выделять основную тему в воспринимаемом на слух тексте;</w:t>
      </w:r>
    </w:p>
    <w:p w:rsidR="00725536" w:rsidRDefault="00725536">
      <w:pPr>
        <w:spacing w:line="29" w:lineRule="exact"/>
        <w:rPr>
          <w:rFonts w:ascii="Symbol" w:eastAsia="Symbol" w:hAnsi="Symbol" w:cs="Symbol"/>
          <w:sz w:val="24"/>
          <w:szCs w:val="24"/>
        </w:rPr>
      </w:pPr>
    </w:p>
    <w:p w:rsidR="00725536" w:rsidRDefault="00D778CE">
      <w:pPr>
        <w:numPr>
          <w:ilvl w:val="1"/>
          <w:numId w:val="58"/>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использовать контекстуальную или языковую догадку при восприятии на слух текстов, содержащих незнакомые слова.</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Чтение</w:t>
      </w:r>
    </w:p>
    <w:p w:rsidR="00725536" w:rsidRDefault="00D778CE">
      <w:pPr>
        <w:ind w:left="1120"/>
        <w:rPr>
          <w:rFonts w:ascii="Symbol" w:eastAsia="Symbol" w:hAnsi="Symbol" w:cs="Symbol"/>
          <w:sz w:val="24"/>
          <w:szCs w:val="24"/>
        </w:rPr>
      </w:pPr>
      <w:r>
        <w:rPr>
          <w:rFonts w:eastAsia="Times New Roman"/>
          <w:b/>
          <w:bCs/>
          <w:sz w:val="24"/>
          <w:szCs w:val="24"/>
        </w:rPr>
        <w:t>Выпускник научится:</w:t>
      </w:r>
    </w:p>
    <w:p w:rsidR="00725536" w:rsidRDefault="00725536">
      <w:pPr>
        <w:spacing w:line="26" w:lineRule="exact"/>
        <w:rPr>
          <w:rFonts w:ascii="Symbol" w:eastAsia="Symbol" w:hAnsi="Symbol" w:cs="Symbol"/>
          <w:sz w:val="24"/>
          <w:szCs w:val="24"/>
        </w:rPr>
      </w:pPr>
    </w:p>
    <w:p w:rsidR="00725536" w:rsidRDefault="00D778CE">
      <w:pPr>
        <w:numPr>
          <w:ilvl w:val="1"/>
          <w:numId w:val="58"/>
        </w:numPr>
        <w:tabs>
          <w:tab w:val="left" w:pos="1394"/>
        </w:tabs>
        <w:spacing w:line="226" w:lineRule="auto"/>
        <w:ind w:left="400" w:firstLine="712"/>
        <w:rPr>
          <w:rFonts w:ascii="Symbol" w:eastAsia="Symbol" w:hAnsi="Symbol" w:cs="Symbol"/>
          <w:sz w:val="24"/>
          <w:szCs w:val="24"/>
        </w:rPr>
      </w:pPr>
      <w:r>
        <w:rPr>
          <w:rFonts w:eastAsia="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725536" w:rsidRDefault="00725536">
      <w:pPr>
        <w:spacing w:line="32" w:lineRule="exact"/>
        <w:rPr>
          <w:rFonts w:ascii="Symbol" w:eastAsia="Symbol" w:hAnsi="Symbol" w:cs="Symbol"/>
          <w:sz w:val="24"/>
          <w:szCs w:val="24"/>
        </w:rPr>
      </w:pPr>
    </w:p>
    <w:p w:rsidR="00725536" w:rsidRDefault="00D778CE">
      <w:pPr>
        <w:numPr>
          <w:ilvl w:val="1"/>
          <w:numId w:val="58"/>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725536" w:rsidRDefault="00725536">
      <w:pPr>
        <w:spacing w:line="32" w:lineRule="exact"/>
        <w:rPr>
          <w:rFonts w:ascii="Symbol" w:eastAsia="Symbol" w:hAnsi="Symbol" w:cs="Symbol"/>
          <w:sz w:val="24"/>
          <w:szCs w:val="24"/>
        </w:rPr>
      </w:pPr>
    </w:p>
    <w:p w:rsidR="00725536" w:rsidRDefault="00D778CE">
      <w:pPr>
        <w:numPr>
          <w:ilvl w:val="1"/>
          <w:numId w:val="58"/>
        </w:numPr>
        <w:tabs>
          <w:tab w:val="left" w:pos="1394"/>
        </w:tabs>
        <w:spacing w:line="226" w:lineRule="auto"/>
        <w:ind w:left="400" w:firstLine="712"/>
        <w:rPr>
          <w:rFonts w:ascii="Symbol" w:eastAsia="Symbol" w:hAnsi="Symbol" w:cs="Symbol"/>
          <w:sz w:val="24"/>
          <w:szCs w:val="24"/>
        </w:rPr>
      </w:pPr>
      <w:r>
        <w:rPr>
          <w:rFonts w:eastAsia="Times New Roman"/>
          <w:sz w:val="24"/>
          <w:szCs w:val="24"/>
        </w:rPr>
        <w:t>читать и полностью понимать несложные аутентичные тексты, построенные на изученном языковом материале;</w:t>
      </w:r>
    </w:p>
    <w:p w:rsidR="00725536" w:rsidRDefault="00725536">
      <w:pPr>
        <w:spacing w:line="32" w:lineRule="exact"/>
        <w:rPr>
          <w:rFonts w:ascii="Symbol" w:eastAsia="Symbol" w:hAnsi="Symbol" w:cs="Symbol"/>
          <w:sz w:val="24"/>
          <w:szCs w:val="24"/>
        </w:rPr>
      </w:pPr>
    </w:p>
    <w:p w:rsidR="00725536" w:rsidRDefault="00D778CE">
      <w:pPr>
        <w:numPr>
          <w:ilvl w:val="1"/>
          <w:numId w:val="58"/>
        </w:numPr>
        <w:tabs>
          <w:tab w:val="left" w:pos="1454"/>
        </w:tabs>
        <w:spacing w:line="226" w:lineRule="auto"/>
        <w:ind w:left="400" w:firstLine="712"/>
        <w:rPr>
          <w:rFonts w:ascii="Symbol" w:eastAsia="Symbol" w:hAnsi="Symbol" w:cs="Symbol"/>
          <w:sz w:val="24"/>
          <w:szCs w:val="24"/>
        </w:rPr>
      </w:pPr>
      <w:r>
        <w:rPr>
          <w:rFonts w:eastAsia="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355" w:lineRule="exact"/>
        <w:rPr>
          <w:sz w:val="20"/>
          <w:szCs w:val="20"/>
        </w:rPr>
      </w:pPr>
    </w:p>
    <w:p w:rsidR="00725536" w:rsidRDefault="00D778CE">
      <w:pPr>
        <w:ind w:right="-399"/>
        <w:jc w:val="center"/>
        <w:rPr>
          <w:sz w:val="20"/>
          <w:szCs w:val="20"/>
        </w:rPr>
      </w:pPr>
      <w:r>
        <w:rPr>
          <w:rFonts w:eastAsia="Times New Roman"/>
          <w:sz w:val="24"/>
          <w:szCs w:val="24"/>
        </w:rPr>
        <w:t>30</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0"/>
          <w:numId w:val="59"/>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устанавливать причинно-следственную взаимосвязь фактов и событий, изложенных в несложном аутентичном тексте;</w:t>
      </w:r>
    </w:p>
    <w:p w:rsidR="00725536" w:rsidRDefault="00725536">
      <w:pPr>
        <w:spacing w:line="32" w:lineRule="exact"/>
        <w:rPr>
          <w:rFonts w:ascii="Symbol" w:eastAsia="Symbol" w:hAnsi="Symbol" w:cs="Symbol"/>
          <w:sz w:val="24"/>
          <w:szCs w:val="24"/>
        </w:rPr>
      </w:pPr>
    </w:p>
    <w:p w:rsidR="00725536" w:rsidRDefault="00D778CE">
      <w:pPr>
        <w:numPr>
          <w:ilvl w:val="0"/>
          <w:numId w:val="5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восстанавливать текст из разрозненных абзацев или путем добавления выпущенных фрагментов.</w:t>
      </w:r>
    </w:p>
    <w:p w:rsidR="00725536" w:rsidRDefault="00725536">
      <w:pPr>
        <w:spacing w:line="17" w:lineRule="exact"/>
        <w:rPr>
          <w:rFonts w:ascii="Symbol" w:eastAsia="Symbol" w:hAnsi="Symbol" w:cs="Symbol"/>
          <w:sz w:val="24"/>
          <w:szCs w:val="24"/>
        </w:rPr>
      </w:pPr>
    </w:p>
    <w:p w:rsidR="00725536" w:rsidRDefault="00D778CE">
      <w:pPr>
        <w:spacing w:line="244" w:lineRule="auto"/>
        <w:ind w:left="1120" w:right="6380"/>
        <w:rPr>
          <w:rFonts w:ascii="Symbol" w:eastAsia="Symbol" w:hAnsi="Symbol" w:cs="Symbol"/>
          <w:sz w:val="24"/>
          <w:szCs w:val="24"/>
        </w:rPr>
      </w:pPr>
      <w:r>
        <w:rPr>
          <w:rFonts w:eastAsia="Times New Roman"/>
          <w:b/>
          <w:bCs/>
          <w:sz w:val="23"/>
          <w:szCs w:val="23"/>
        </w:rPr>
        <w:t>Письменная речь Выпускник научится:</w:t>
      </w:r>
    </w:p>
    <w:p w:rsidR="00725536" w:rsidRDefault="00725536">
      <w:pPr>
        <w:spacing w:line="28" w:lineRule="exact"/>
        <w:rPr>
          <w:rFonts w:ascii="Symbol" w:eastAsia="Symbol" w:hAnsi="Symbol" w:cs="Symbol"/>
          <w:sz w:val="24"/>
          <w:szCs w:val="24"/>
        </w:rPr>
      </w:pPr>
    </w:p>
    <w:p w:rsidR="00725536" w:rsidRDefault="00D778CE">
      <w:pPr>
        <w:numPr>
          <w:ilvl w:val="0"/>
          <w:numId w:val="59"/>
        </w:numPr>
        <w:tabs>
          <w:tab w:val="left" w:pos="1394"/>
        </w:tabs>
        <w:spacing w:line="226" w:lineRule="auto"/>
        <w:ind w:left="400" w:firstLine="712"/>
        <w:rPr>
          <w:rFonts w:ascii="Symbol" w:eastAsia="Symbol" w:hAnsi="Symbol" w:cs="Symbol"/>
          <w:sz w:val="24"/>
          <w:szCs w:val="24"/>
        </w:rPr>
      </w:pPr>
      <w:r>
        <w:rPr>
          <w:rFonts w:eastAsia="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725536" w:rsidRDefault="00725536">
      <w:pPr>
        <w:spacing w:line="32" w:lineRule="exact"/>
        <w:rPr>
          <w:rFonts w:ascii="Symbol" w:eastAsia="Symbol" w:hAnsi="Symbol" w:cs="Symbol"/>
          <w:sz w:val="24"/>
          <w:szCs w:val="24"/>
        </w:rPr>
      </w:pPr>
    </w:p>
    <w:p w:rsidR="00725536" w:rsidRDefault="00D778CE">
      <w:pPr>
        <w:numPr>
          <w:ilvl w:val="0"/>
          <w:numId w:val="59"/>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725536" w:rsidRDefault="00725536">
      <w:pPr>
        <w:spacing w:line="34" w:lineRule="exact"/>
        <w:rPr>
          <w:rFonts w:ascii="Symbol" w:eastAsia="Symbol" w:hAnsi="Symbol" w:cs="Symbol"/>
          <w:sz w:val="24"/>
          <w:szCs w:val="24"/>
        </w:rPr>
      </w:pPr>
    </w:p>
    <w:p w:rsidR="00725536" w:rsidRDefault="00D778CE">
      <w:pPr>
        <w:numPr>
          <w:ilvl w:val="0"/>
          <w:numId w:val="59"/>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725536" w:rsidRDefault="00725536">
      <w:pPr>
        <w:spacing w:line="1" w:lineRule="exact"/>
        <w:rPr>
          <w:rFonts w:ascii="Symbol" w:eastAsia="Symbol" w:hAnsi="Symbol" w:cs="Symbol"/>
          <w:sz w:val="24"/>
          <w:szCs w:val="24"/>
        </w:rPr>
      </w:pPr>
    </w:p>
    <w:p w:rsidR="00725536" w:rsidRDefault="00D778CE">
      <w:pPr>
        <w:numPr>
          <w:ilvl w:val="0"/>
          <w:numId w:val="59"/>
        </w:numPr>
        <w:tabs>
          <w:tab w:val="left" w:pos="1400"/>
        </w:tabs>
        <w:ind w:left="1400" w:hanging="288"/>
        <w:rPr>
          <w:rFonts w:ascii="Symbol" w:eastAsia="Symbol" w:hAnsi="Symbol" w:cs="Symbol"/>
          <w:sz w:val="24"/>
          <w:szCs w:val="24"/>
        </w:rPr>
      </w:pPr>
      <w:r>
        <w:rPr>
          <w:rFonts w:eastAsia="Times New Roman"/>
          <w:sz w:val="24"/>
          <w:szCs w:val="24"/>
        </w:rPr>
        <w:t>писать небольшие письменные высказывания с опорой на образец/план.</w:t>
      </w:r>
    </w:p>
    <w:p w:rsidR="00725536" w:rsidRDefault="00725536">
      <w:pPr>
        <w:spacing w:line="2"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0"/>
          <w:numId w:val="59"/>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делать краткие выписки из текста с целью их использования в собственных устных высказываниях;</w:t>
      </w:r>
    </w:p>
    <w:p w:rsidR="00725536" w:rsidRDefault="00725536">
      <w:pPr>
        <w:spacing w:line="32" w:lineRule="exact"/>
        <w:rPr>
          <w:rFonts w:ascii="Symbol" w:eastAsia="Symbol" w:hAnsi="Symbol" w:cs="Symbol"/>
          <w:sz w:val="24"/>
          <w:szCs w:val="24"/>
        </w:rPr>
      </w:pPr>
    </w:p>
    <w:p w:rsidR="00725536" w:rsidRDefault="00D778CE">
      <w:pPr>
        <w:numPr>
          <w:ilvl w:val="0"/>
          <w:numId w:val="5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писать электронное письмо (e-mail) зарубежному другу в ответ на электронное письмо-стимул;</w:t>
      </w:r>
    </w:p>
    <w:p w:rsidR="00725536" w:rsidRDefault="00725536">
      <w:pPr>
        <w:spacing w:line="1" w:lineRule="exact"/>
        <w:rPr>
          <w:rFonts w:ascii="Symbol" w:eastAsia="Symbol" w:hAnsi="Symbol" w:cs="Symbol"/>
          <w:sz w:val="24"/>
          <w:szCs w:val="24"/>
        </w:rPr>
      </w:pPr>
    </w:p>
    <w:p w:rsidR="00725536" w:rsidRDefault="00D778CE">
      <w:pPr>
        <w:numPr>
          <w:ilvl w:val="0"/>
          <w:numId w:val="59"/>
        </w:numPr>
        <w:tabs>
          <w:tab w:val="left" w:pos="1400"/>
        </w:tabs>
        <w:ind w:left="1400" w:hanging="288"/>
        <w:rPr>
          <w:rFonts w:ascii="Symbol" w:eastAsia="Symbol" w:hAnsi="Symbol" w:cs="Symbol"/>
          <w:sz w:val="24"/>
          <w:szCs w:val="24"/>
        </w:rPr>
      </w:pPr>
      <w:r>
        <w:rPr>
          <w:rFonts w:eastAsia="Times New Roman"/>
          <w:i/>
          <w:iCs/>
          <w:sz w:val="24"/>
          <w:szCs w:val="24"/>
        </w:rPr>
        <w:t>составлять план/тезисы устного или письменного сообщения;</w:t>
      </w:r>
    </w:p>
    <w:p w:rsidR="00725536" w:rsidRDefault="00D778CE">
      <w:pPr>
        <w:numPr>
          <w:ilvl w:val="0"/>
          <w:numId w:val="59"/>
        </w:numPr>
        <w:tabs>
          <w:tab w:val="left" w:pos="1400"/>
        </w:tabs>
        <w:spacing w:line="239" w:lineRule="auto"/>
        <w:ind w:left="1400" w:hanging="288"/>
        <w:rPr>
          <w:rFonts w:ascii="Symbol" w:eastAsia="Symbol" w:hAnsi="Symbol" w:cs="Symbol"/>
          <w:sz w:val="24"/>
          <w:szCs w:val="24"/>
        </w:rPr>
      </w:pPr>
      <w:r>
        <w:rPr>
          <w:rFonts w:eastAsia="Times New Roman"/>
          <w:i/>
          <w:iCs/>
          <w:sz w:val="24"/>
          <w:szCs w:val="24"/>
        </w:rPr>
        <w:t>кратко излагать в письменном виде результаты проектной деятельности;</w:t>
      </w:r>
    </w:p>
    <w:p w:rsidR="00725536" w:rsidRDefault="00725536">
      <w:pPr>
        <w:spacing w:line="29" w:lineRule="exact"/>
        <w:rPr>
          <w:rFonts w:ascii="Symbol" w:eastAsia="Symbol" w:hAnsi="Symbol" w:cs="Symbol"/>
          <w:sz w:val="24"/>
          <w:szCs w:val="24"/>
        </w:rPr>
      </w:pPr>
    </w:p>
    <w:p w:rsidR="00725536" w:rsidRDefault="00D778CE">
      <w:pPr>
        <w:numPr>
          <w:ilvl w:val="0"/>
          <w:numId w:val="5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писать небольшое письменное высказывание с опорой на нелинейный текст (таблицы, диаграммы и т. п.).</w:t>
      </w:r>
    </w:p>
    <w:p w:rsidR="00725536" w:rsidRDefault="00725536">
      <w:pPr>
        <w:spacing w:line="18" w:lineRule="exact"/>
        <w:rPr>
          <w:rFonts w:ascii="Symbol" w:eastAsia="Symbol" w:hAnsi="Symbol" w:cs="Symbol"/>
          <w:sz w:val="24"/>
          <w:szCs w:val="24"/>
        </w:rPr>
      </w:pPr>
    </w:p>
    <w:p w:rsidR="00725536" w:rsidRDefault="00D778CE">
      <w:pPr>
        <w:spacing w:line="236" w:lineRule="auto"/>
        <w:ind w:left="1120" w:right="3440"/>
        <w:rPr>
          <w:rFonts w:ascii="Symbol" w:eastAsia="Symbol" w:hAnsi="Symbol" w:cs="Symbol"/>
          <w:sz w:val="24"/>
          <w:szCs w:val="24"/>
        </w:rPr>
      </w:pPr>
      <w:r>
        <w:rPr>
          <w:rFonts w:eastAsia="Times New Roman"/>
          <w:b/>
          <w:bCs/>
          <w:sz w:val="24"/>
          <w:szCs w:val="24"/>
        </w:rPr>
        <w:t>Языковые навыки и средства оперирования ими Орфография и пунктуация Выпускник научится:</w:t>
      </w:r>
    </w:p>
    <w:p w:rsidR="00725536" w:rsidRDefault="00725536">
      <w:pPr>
        <w:spacing w:line="1" w:lineRule="exact"/>
        <w:rPr>
          <w:rFonts w:ascii="Symbol" w:eastAsia="Symbol" w:hAnsi="Symbol" w:cs="Symbol"/>
          <w:sz w:val="24"/>
          <w:szCs w:val="24"/>
        </w:rPr>
      </w:pPr>
    </w:p>
    <w:p w:rsidR="00725536" w:rsidRDefault="00D778CE">
      <w:pPr>
        <w:numPr>
          <w:ilvl w:val="0"/>
          <w:numId w:val="59"/>
        </w:numPr>
        <w:tabs>
          <w:tab w:val="left" w:pos="1400"/>
        </w:tabs>
        <w:spacing w:line="237" w:lineRule="auto"/>
        <w:ind w:left="1400" w:hanging="288"/>
        <w:rPr>
          <w:rFonts w:ascii="Symbol" w:eastAsia="Symbol" w:hAnsi="Symbol" w:cs="Symbol"/>
          <w:sz w:val="24"/>
          <w:szCs w:val="24"/>
        </w:rPr>
      </w:pPr>
      <w:r>
        <w:rPr>
          <w:rFonts w:eastAsia="Times New Roman"/>
          <w:sz w:val="24"/>
          <w:szCs w:val="24"/>
        </w:rPr>
        <w:t>правильно писать изученные слова;</w:t>
      </w:r>
    </w:p>
    <w:p w:rsidR="00725536" w:rsidRDefault="00725536">
      <w:pPr>
        <w:spacing w:line="29" w:lineRule="exact"/>
        <w:rPr>
          <w:rFonts w:ascii="Symbol" w:eastAsia="Symbol" w:hAnsi="Symbol" w:cs="Symbol"/>
          <w:sz w:val="24"/>
          <w:szCs w:val="24"/>
        </w:rPr>
      </w:pPr>
    </w:p>
    <w:p w:rsidR="00725536" w:rsidRDefault="00D778CE">
      <w:pPr>
        <w:numPr>
          <w:ilvl w:val="0"/>
          <w:numId w:val="59"/>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25536" w:rsidRDefault="00725536">
      <w:pPr>
        <w:spacing w:line="30" w:lineRule="exact"/>
        <w:rPr>
          <w:rFonts w:ascii="Symbol" w:eastAsia="Symbol" w:hAnsi="Symbol" w:cs="Symbol"/>
          <w:sz w:val="24"/>
          <w:szCs w:val="24"/>
        </w:rPr>
      </w:pPr>
    </w:p>
    <w:p w:rsidR="00725536" w:rsidRDefault="00D778CE">
      <w:pPr>
        <w:numPr>
          <w:ilvl w:val="0"/>
          <w:numId w:val="59"/>
        </w:numPr>
        <w:tabs>
          <w:tab w:val="left" w:pos="1394"/>
        </w:tabs>
        <w:spacing w:line="227" w:lineRule="auto"/>
        <w:ind w:left="400" w:firstLine="712"/>
        <w:rPr>
          <w:rFonts w:ascii="Symbol" w:eastAsia="Symbol" w:hAnsi="Symbol" w:cs="Symbol"/>
          <w:sz w:val="24"/>
          <w:szCs w:val="24"/>
        </w:rPr>
      </w:pPr>
      <w:r>
        <w:rPr>
          <w:rFonts w:eastAsia="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0"/>
          <w:numId w:val="5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сравнивать и анализировать буквосочетания английского языка и их транскрипцию.</w:t>
      </w:r>
    </w:p>
    <w:p w:rsidR="00725536" w:rsidRDefault="00725536">
      <w:pPr>
        <w:spacing w:line="18" w:lineRule="exact"/>
        <w:rPr>
          <w:rFonts w:ascii="Symbol" w:eastAsia="Symbol" w:hAnsi="Symbol" w:cs="Symbol"/>
          <w:sz w:val="24"/>
          <w:szCs w:val="24"/>
        </w:rPr>
      </w:pPr>
    </w:p>
    <w:p w:rsidR="00725536" w:rsidRDefault="00D778CE">
      <w:pPr>
        <w:spacing w:line="234" w:lineRule="auto"/>
        <w:ind w:left="1120" w:right="5740"/>
        <w:rPr>
          <w:rFonts w:ascii="Symbol" w:eastAsia="Symbol" w:hAnsi="Symbol" w:cs="Symbol"/>
          <w:sz w:val="24"/>
          <w:szCs w:val="24"/>
        </w:rPr>
      </w:pPr>
      <w:r>
        <w:rPr>
          <w:rFonts w:eastAsia="Times New Roman"/>
          <w:b/>
          <w:bCs/>
          <w:sz w:val="24"/>
          <w:szCs w:val="24"/>
        </w:rPr>
        <w:t>Фонетическая сторона речи Выпускник научится:</w:t>
      </w:r>
    </w:p>
    <w:p w:rsidR="00725536" w:rsidRDefault="00725536">
      <w:pPr>
        <w:spacing w:line="28" w:lineRule="exact"/>
        <w:rPr>
          <w:rFonts w:ascii="Symbol" w:eastAsia="Symbol" w:hAnsi="Symbol" w:cs="Symbol"/>
          <w:sz w:val="24"/>
          <w:szCs w:val="24"/>
        </w:rPr>
      </w:pPr>
    </w:p>
    <w:p w:rsidR="00725536" w:rsidRDefault="00D778CE">
      <w:pPr>
        <w:numPr>
          <w:ilvl w:val="0"/>
          <w:numId w:val="59"/>
        </w:numPr>
        <w:tabs>
          <w:tab w:val="left" w:pos="1394"/>
        </w:tabs>
        <w:spacing w:line="226" w:lineRule="auto"/>
        <w:ind w:left="400" w:firstLine="712"/>
        <w:rPr>
          <w:rFonts w:ascii="Symbol" w:eastAsia="Symbol" w:hAnsi="Symbol" w:cs="Symbol"/>
          <w:sz w:val="24"/>
          <w:szCs w:val="24"/>
        </w:rPr>
      </w:pPr>
      <w:r>
        <w:rPr>
          <w:rFonts w:eastAsia="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725536" w:rsidRDefault="00725536">
      <w:pPr>
        <w:spacing w:line="1" w:lineRule="exact"/>
        <w:rPr>
          <w:rFonts w:ascii="Symbol" w:eastAsia="Symbol" w:hAnsi="Symbol" w:cs="Symbol"/>
          <w:sz w:val="24"/>
          <w:szCs w:val="24"/>
        </w:rPr>
      </w:pPr>
    </w:p>
    <w:p w:rsidR="00725536" w:rsidRDefault="00D778CE">
      <w:pPr>
        <w:numPr>
          <w:ilvl w:val="0"/>
          <w:numId w:val="59"/>
        </w:numPr>
        <w:tabs>
          <w:tab w:val="left" w:pos="1400"/>
        </w:tabs>
        <w:ind w:left="1400" w:hanging="288"/>
        <w:rPr>
          <w:rFonts w:ascii="Symbol" w:eastAsia="Symbol" w:hAnsi="Symbol" w:cs="Symbol"/>
          <w:sz w:val="24"/>
          <w:szCs w:val="24"/>
        </w:rPr>
      </w:pPr>
      <w:r>
        <w:rPr>
          <w:rFonts w:eastAsia="Times New Roman"/>
          <w:sz w:val="24"/>
          <w:szCs w:val="24"/>
        </w:rPr>
        <w:t>соблюдать правильное ударение в изученных словах;</w:t>
      </w:r>
    </w:p>
    <w:p w:rsidR="00725536" w:rsidRDefault="00D778CE">
      <w:pPr>
        <w:numPr>
          <w:ilvl w:val="0"/>
          <w:numId w:val="59"/>
        </w:numPr>
        <w:tabs>
          <w:tab w:val="left" w:pos="1400"/>
        </w:tabs>
        <w:spacing w:line="239" w:lineRule="auto"/>
        <w:ind w:left="1400" w:hanging="288"/>
        <w:rPr>
          <w:rFonts w:ascii="Symbol" w:eastAsia="Symbol" w:hAnsi="Symbol" w:cs="Symbol"/>
          <w:sz w:val="24"/>
          <w:szCs w:val="24"/>
        </w:rPr>
      </w:pPr>
      <w:r>
        <w:rPr>
          <w:rFonts w:eastAsia="Times New Roman"/>
          <w:sz w:val="24"/>
          <w:szCs w:val="24"/>
        </w:rPr>
        <w:t>различать коммуникативные типы предложений по их интонации;</w:t>
      </w:r>
    </w:p>
    <w:p w:rsidR="00725536" w:rsidRDefault="00D778CE">
      <w:pPr>
        <w:numPr>
          <w:ilvl w:val="0"/>
          <w:numId w:val="59"/>
        </w:numPr>
        <w:tabs>
          <w:tab w:val="left" w:pos="1400"/>
        </w:tabs>
        <w:spacing w:line="239" w:lineRule="auto"/>
        <w:ind w:left="1400" w:hanging="288"/>
        <w:rPr>
          <w:rFonts w:ascii="Symbol" w:eastAsia="Symbol" w:hAnsi="Symbol" w:cs="Symbol"/>
          <w:sz w:val="24"/>
          <w:szCs w:val="24"/>
        </w:rPr>
      </w:pPr>
      <w:r>
        <w:rPr>
          <w:rFonts w:eastAsia="Times New Roman"/>
          <w:sz w:val="24"/>
          <w:szCs w:val="24"/>
        </w:rPr>
        <w:t>членить предложение на смысловые группы;</w:t>
      </w:r>
    </w:p>
    <w:p w:rsidR="00725536" w:rsidRDefault="00725536">
      <w:pPr>
        <w:spacing w:line="29" w:lineRule="exact"/>
        <w:rPr>
          <w:rFonts w:ascii="Symbol" w:eastAsia="Symbol" w:hAnsi="Symbol" w:cs="Symbol"/>
          <w:sz w:val="24"/>
          <w:szCs w:val="24"/>
        </w:rPr>
      </w:pPr>
    </w:p>
    <w:p w:rsidR="00725536" w:rsidRDefault="00D778CE">
      <w:pPr>
        <w:numPr>
          <w:ilvl w:val="0"/>
          <w:numId w:val="59"/>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725536" w:rsidRDefault="00725536">
      <w:pPr>
        <w:spacing w:line="7"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D778CE">
      <w:pPr>
        <w:numPr>
          <w:ilvl w:val="0"/>
          <w:numId w:val="59"/>
        </w:numPr>
        <w:tabs>
          <w:tab w:val="left" w:pos="1400"/>
        </w:tabs>
        <w:spacing w:line="237" w:lineRule="auto"/>
        <w:ind w:left="1400" w:hanging="288"/>
        <w:rPr>
          <w:rFonts w:ascii="Symbol" w:eastAsia="Symbol" w:hAnsi="Symbol" w:cs="Symbol"/>
          <w:sz w:val="24"/>
          <w:szCs w:val="24"/>
        </w:rPr>
      </w:pPr>
      <w:r>
        <w:rPr>
          <w:rFonts w:eastAsia="Times New Roman"/>
          <w:i/>
          <w:iCs/>
          <w:sz w:val="24"/>
          <w:szCs w:val="24"/>
        </w:rPr>
        <w:t>выражать модальные значения, чувства и эмоции с помощью интонации;</w:t>
      </w:r>
    </w:p>
    <w:p w:rsidR="00725536" w:rsidRDefault="00725536">
      <w:pPr>
        <w:spacing w:line="374" w:lineRule="exact"/>
        <w:rPr>
          <w:sz w:val="20"/>
          <w:szCs w:val="20"/>
        </w:rPr>
      </w:pPr>
    </w:p>
    <w:p w:rsidR="00725536" w:rsidRDefault="00D778CE">
      <w:pPr>
        <w:ind w:right="-399"/>
        <w:jc w:val="center"/>
        <w:rPr>
          <w:sz w:val="20"/>
          <w:szCs w:val="20"/>
        </w:rPr>
      </w:pPr>
      <w:r>
        <w:rPr>
          <w:rFonts w:eastAsia="Times New Roman"/>
          <w:sz w:val="24"/>
          <w:szCs w:val="24"/>
        </w:rPr>
        <w:t>31</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1"/>
          <w:numId w:val="60"/>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различать британские и американские варианты английского языка в прослушанных высказываниях.</w:t>
      </w:r>
    </w:p>
    <w:p w:rsidR="00725536" w:rsidRDefault="00725536">
      <w:pPr>
        <w:spacing w:line="18" w:lineRule="exact"/>
        <w:rPr>
          <w:rFonts w:ascii="Symbol" w:eastAsia="Symbol" w:hAnsi="Symbol" w:cs="Symbol"/>
          <w:sz w:val="24"/>
          <w:szCs w:val="24"/>
        </w:rPr>
      </w:pPr>
    </w:p>
    <w:p w:rsidR="00725536" w:rsidRDefault="00D778CE">
      <w:pPr>
        <w:spacing w:line="244" w:lineRule="auto"/>
        <w:ind w:left="1120" w:right="5900"/>
        <w:rPr>
          <w:rFonts w:ascii="Symbol" w:eastAsia="Symbol" w:hAnsi="Symbol" w:cs="Symbol"/>
          <w:sz w:val="24"/>
          <w:szCs w:val="24"/>
        </w:rPr>
      </w:pPr>
      <w:r>
        <w:rPr>
          <w:rFonts w:eastAsia="Times New Roman"/>
          <w:b/>
          <w:bCs/>
          <w:sz w:val="23"/>
          <w:szCs w:val="23"/>
        </w:rPr>
        <w:t>Лексическая сторона речи Выпускник научится:</w:t>
      </w:r>
    </w:p>
    <w:p w:rsidR="00725536" w:rsidRDefault="00725536">
      <w:pPr>
        <w:spacing w:line="28" w:lineRule="exact"/>
        <w:rPr>
          <w:rFonts w:ascii="Symbol" w:eastAsia="Symbol" w:hAnsi="Symbol" w:cs="Symbol"/>
          <w:sz w:val="24"/>
          <w:szCs w:val="24"/>
        </w:rPr>
      </w:pPr>
    </w:p>
    <w:p w:rsidR="00725536" w:rsidRDefault="00D778CE">
      <w:pPr>
        <w:numPr>
          <w:ilvl w:val="1"/>
          <w:numId w:val="60"/>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25536" w:rsidRDefault="00725536">
      <w:pPr>
        <w:spacing w:line="34" w:lineRule="exact"/>
        <w:rPr>
          <w:rFonts w:ascii="Symbol" w:eastAsia="Symbol" w:hAnsi="Symbol" w:cs="Symbol"/>
          <w:sz w:val="24"/>
          <w:szCs w:val="24"/>
        </w:rPr>
      </w:pPr>
    </w:p>
    <w:p w:rsidR="00725536" w:rsidRDefault="00D778CE">
      <w:pPr>
        <w:numPr>
          <w:ilvl w:val="1"/>
          <w:numId w:val="60"/>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25536" w:rsidRDefault="00725536">
      <w:pPr>
        <w:spacing w:line="1" w:lineRule="exact"/>
        <w:rPr>
          <w:rFonts w:ascii="Symbol" w:eastAsia="Symbol" w:hAnsi="Symbol" w:cs="Symbol"/>
          <w:sz w:val="24"/>
          <w:szCs w:val="24"/>
        </w:rPr>
      </w:pPr>
    </w:p>
    <w:p w:rsidR="00725536" w:rsidRDefault="00D778CE">
      <w:pPr>
        <w:numPr>
          <w:ilvl w:val="1"/>
          <w:numId w:val="60"/>
        </w:numPr>
        <w:tabs>
          <w:tab w:val="left" w:pos="1400"/>
        </w:tabs>
        <w:ind w:left="1400" w:hanging="288"/>
        <w:rPr>
          <w:rFonts w:ascii="Symbol" w:eastAsia="Symbol" w:hAnsi="Symbol" w:cs="Symbol"/>
          <w:sz w:val="24"/>
          <w:szCs w:val="24"/>
        </w:rPr>
      </w:pPr>
      <w:r>
        <w:rPr>
          <w:rFonts w:eastAsia="Times New Roman"/>
          <w:sz w:val="24"/>
          <w:szCs w:val="24"/>
        </w:rPr>
        <w:t>соблюдать существующие в английском языке нормы лексической сочетаемости;</w:t>
      </w:r>
    </w:p>
    <w:p w:rsidR="00725536" w:rsidRDefault="00725536">
      <w:pPr>
        <w:spacing w:line="29" w:lineRule="exact"/>
        <w:rPr>
          <w:rFonts w:ascii="Symbol" w:eastAsia="Symbol" w:hAnsi="Symbol" w:cs="Symbol"/>
          <w:sz w:val="24"/>
          <w:szCs w:val="24"/>
        </w:rPr>
      </w:pPr>
    </w:p>
    <w:p w:rsidR="00725536" w:rsidRDefault="00D778CE">
      <w:pPr>
        <w:numPr>
          <w:ilvl w:val="1"/>
          <w:numId w:val="60"/>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25536" w:rsidRDefault="00725536">
      <w:pPr>
        <w:spacing w:line="34" w:lineRule="exact"/>
        <w:rPr>
          <w:rFonts w:ascii="Symbol" w:eastAsia="Symbol" w:hAnsi="Symbol" w:cs="Symbol"/>
          <w:sz w:val="24"/>
          <w:szCs w:val="24"/>
        </w:rPr>
      </w:pPr>
    </w:p>
    <w:p w:rsidR="00725536" w:rsidRDefault="00D778CE">
      <w:pPr>
        <w:numPr>
          <w:ilvl w:val="1"/>
          <w:numId w:val="60"/>
        </w:numPr>
        <w:tabs>
          <w:tab w:val="left" w:pos="1394"/>
        </w:tabs>
        <w:spacing w:line="226" w:lineRule="auto"/>
        <w:ind w:left="400" w:firstLine="712"/>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725536" w:rsidRDefault="00D778CE">
      <w:pPr>
        <w:ind w:left="1120"/>
        <w:rPr>
          <w:rFonts w:ascii="Symbol" w:eastAsia="Symbol" w:hAnsi="Symbol" w:cs="Symbol"/>
          <w:sz w:val="24"/>
          <w:szCs w:val="24"/>
        </w:rPr>
      </w:pPr>
      <w:r>
        <w:rPr>
          <w:rFonts w:eastAsia="Times New Roman"/>
          <w:sz w:val="24"/>
          <w:szCs w:val="24"/>
        </w:rPr>
        <w:t xml:space="preserve">‒  глаголы при помощи аффиксов </w:t>
      </w:r>
      <w:r>
        <w:rPr>
          <w:rFonts w:eastAsia="Times New Roman"/>
          <w:i/>
          <w:iCs/>
          <w:sz w:val="24"/>
          <w:szCs w:val="24"/>
        </w:rPr>
        <w:t>dis</w:t>
      </w:r>
      <w:r>
        <w:rPr>
          <w:rFonts w:eastAsia="Times New Roman"/>
          <w:sz w:val="24"/>
          <w:szCs w:val="24"/>
        </w:rPr>
        <w:t xml:space="preserve">-, </w:t>
      </w:r>
      <w:r>
        <w:rPr>
          <w:rFonts w:eastAsia="Times New Roman"/>
          <w:i/>
          <w:iCs/>
          <w:sz w:val="24"/>
          <w:szCs w:val="24"/>
        </w:rPr>
        <w:t>mis</w:t>
      </w:r>
      <w:r>
        <w:rPr>
          <w:rFonts w:eastAsia="Times New Roman"/>
          <w:sz w:val="24"/>
          <w:szCs w:val="24"/>
        </w:rPr>
        <w:t xml:space="preserve">-, </w:t>
      </w:r>
      <w:r>
        <w:rPr>
          <w:rFonts w:eastAsia="Times New Roman"/>
          <w:i/>
          <w:iCs/>
          <w:sz w:val="24"/>
          <w:szCs w:val="24"/>
        </w:rPr>
        <w:t>re</w:t>
      </w:r>
      <w:r>
        <w:rPr>
          <w:rFonts w:eastAsia="Times New Roman"/>
          <w:sz w:val="24"/>
          <w:szCs w:val="24"/>
        </w:rPr>
        <w:t>-, -</w:t>
      </w:r>
      <w:r>
        <w:rPr>
          <w:rFonts w:eastAsia="Times New Roman"/>
          <w:i/>
          <w:iCs/>
          <w:sz w:val="24"/>
          <w:szCs w:val="24"/>
        </w:rPr>
        <w:t>ize</w:t>
      </w:r>
      <w:r>
        <w:rPr>
          <w:rFonts w:eastAsia="Times New Roman"/>
          <w:sz w:val="24"/>
          <w:szCs w:val="24"/>
        </w:rPr>
        <w:t>/-</w:t>
      </w:r>
      <w:r>
        <w:rPr>
          <w:rFonts w:eastAsia="Times New Roman"/>
          <w:i/>
          <w:iCs/>
          <w:sz w:val="24"/>
          <w:szCs w:val="24"/>
        </w:rPr>
        <w:t>ise</w:t>
      </w:r>
      <w:r>
        <w:rPr>
          <w:rFonts w:eastAsia="Times New Roman"/>
          <w:sz w:val="24"/>
          <w:szCs w:val="24"/>
        </w:rPr>
        <w:t>;</w:t>
      </w:r>
    </w:p>
    <w:p w:rsidR="00725536" w:rsidRDefault="00725536">
      <w:pPr>
        <w:spacing w:line="12" w:lineRule="exact"/>
        <w:rPr>
          <w:rFonts w:ascii="Symbol" w:eastAsia="Symbol" w:hAnsi="Symbol" w:cs="Symbol"/>
          <w:sz w:val="24"/>
          <w:szCs w:val="24"/>
        </w:rPr>
      </w:pPr>
    </w:p>
    <w:p w:rsidR="00725536" w:rsidRPr="00787F7E" w:rsidRDefault="00D778CE">
      <w:pPr>
        <w:spacing w:line="234" w:lineRule="auto"/>
        <w:ind w:left="400" w:firstLine="708"/>
        <w:rPr>
          <w:rFonts w:ascii="Symbol" w:eastAsia="Symbol" w:hAnsi="Symbol" w:cs="Symbol"/>
          <w:sz w:val="24"/>
          <w:szCs w:val="24"/>
          <w:lang w:val="en-US"/>
        </w:rPr>
      </w:pPr>
      <w:r w:rsidRPr="00787F7E">
        <w:rPr>
          <w:rFonts w:eastAsia="Times New Roman"/>
          <w:sz w:val="24"/>
          <w:szCs w:val="24"/>
          <w:lang w:val="en-US"/>
        </w:rPr>
        <w:t xml:space="preserve">‒ </w:t>
      </w:r>
      <w:r>
        <w:rPr>
          <w:rFonts w:eastAsia="Times New Roman"/>
          <w:sz w:val="24"/>
          <w:szCs w:val="24"/>
        </w:rPr>
        <w:t>именасуществительныеприпомощисуффиксов</w:t>
      </w:r>
      <w:r w:rsidRPr="00787F7E">
        <w:rPr>
          <w:rFonts w:eastAsia="Times New Roman"/>
          <w:sz w:val="24"/>
          <w:szCs w:val="24"/>
          <w:lang w:val="en-US"/>
        </w:rPr>
        <w:t xml:space="preserve"> -</w:t>
      </w:r>
      <w:r w:rsidRPr="00787F7E">
        <w:rPr>
          <w:rFonts w:eastAsia="Times New Roman"/>
          <w:i/>
          <w:iCs/>
          <w:sz w:val="24"/>
          <w:szCs w:val="24"/>
          <w:lang w:val="en-US"/>
        </w:rPr>
        <w:t>or</w:t>
      </w:r>
      <w:r w:rsidRPr="00787F7E">
        <w:rPr>
          <w:rFonts w:eastAsia="Times New Roman"/>
          <w:sz w:val="24"/>
          <w:szCs w:val="24"/>
          <w:lang w:val="en-US"/>
        </w:rPr>
        <w:t>/-</w:t>
      </w:r>
      <w:r w:rsidRPr="00787F7E">
        <w:rPr>
          <w:rFonts w:eastAsia="Times New Roman"/>
          <w:i/>
          <w:iCs/>
          <w:sz w:val="24"/>
          <w:szCs w:val="24"/>
          <w:lang w:val="en-US"/>
        </w:rPr>
        <w:t>er</w:t>
      </w:r>
      <w:r w:rsidRPr="00787F7E">
        <w:rPr>
          <w:rFonts w:eastAsia="Times New Roman"/>
          <w:sz w:val="24"/>
          <w:szCs w:val="24"/>
          <w:lang w:val="en-US"/>
        </w:rPr>
        <w:t>, -</w:t>
      </w:r>
      <w:r w:rsidRPr="00787F7E">
        <w:rPr>
          <w:rFonts w:eastAsia="Times New Roman"/>
          <w:i/>
          <w:iCs/>
          <w:sz w:val="24"/>
          <w:szCs w:val="24"/>
          <w:lang w:val="en-US"/>
        </w:rPr>
        <w:t>ist</w:t>
      </w:r>
      <w:r w:rsidRPr="00787F7E">
        <w:rPr>
          <w:rFonts w:eastAsia="Times New Roman"/>
          <w:sz w:val="24"/>
          <w:szCs w:val="24"/>
          <w:lang w:val="en-US"/>
        </w:rPr>
        <w:t xml:space="preserve"> , -</w:t>
      </w:r>
      <w:r w:rsidRPr="00787F7E">
        <w:rPr>
          <w:rFonts w:eastAsia="Times New Roman"/>
          <w:i/>
          <w:iCs/>
          <w:sz w:val="24"/>
          <w:szCs w:val="24"/>
          <w:lang w:val="en-US"/>
        </w:rPr>
        <w:t>sion</w:t>
      </w:r>
      <w:r w:rsidRPr="00787F7E">
        <w:rPr>
          <w:rFonts w:eastAsia="Times New Roman"/>
          <w:sz w:val="24"/>
          <w:szCs w:val="24"/>
          <w:lang w:val="en-US"/>
        </w:rPr>
        <w:t>/-</w:t>
      </w:r>
      <w:r w:rsidRPr="00787F7E">
        <w:rPr>
          <w:rFonts w:eastAsia="Times New Roman"/>
          <w:i/>
          <w:iCs/>
          <w:sz w:val="24"/>
          <w:szCs w:val="24"/>
          <w:lang w:val="en-US"/>
        </w:rPr>
        <w:t>tion</w:t>
      </w:r>
      <w:r w:rsidRPr="00787F7E">
        <w:rPr>
          <w:rFonts w:eastAsia="Times New Roman"/>
          <w:sz w:val="24"/>
          <w:szCs w:val="24"/>
          <w:lang w:val="en-US"/>
        </w:rPr>
        <w:t>, -</w:t>
      </w:r>
      <w:r w:rsidRPr="00787F7E">
        <w:rPr>
          <w:rFonts w:eastAsia="Times New Roman"/>
          <w:i/>
          <w:iCs/>
          <w:sz w:val="24"/>
          <w:szCs w:val="24"/>
          <w:lang w:val="en-US"/>
        </w:rPr>
        <w:t>nce</w:t>
      </w:r>
      <w:r w:rsidRPr="00787F7E">
        <w:rPr>
          <w:rFonts w:eastAsia="Times New Roman"/>
          <w:sz w:val="24"/>
          <w:szCs w:val="24"/>
          <w:lang w:val="en-US"/>
        </w:rPr>
        <w:t>/-</w:t>
      </w:r>
      <w:r w:rsidRPr="00787F7E">
        <w:rPr>
          <w:rFonts w:eastAsia="Times New Roman"/>
          <w:i/>
          <w:iCs/>
          <w:sz w:val="24"/>
          <w:szCs w:val="24"/>
          <w:lang w:val="en-US"/>
        </w:rPr>
        <w:t>ence</w:t>
      </w:r>
      <w:r w:rsidRPr="00787F7E">
        <w:rPr>
          <w:rFonts w:eastAsia="Times New Roman"/>
          <w:sz w:val="24"/>
          <w:szCs w:val="24"/>
          <w:lang w:val="en-US"/>
        </w:rPr>
        <w:t xml:space="preserve">, - </w:t>
      </w:r>
      <w:r w:rsidRPr="00787F7E">
        <w:rPr>
          <w:rFonts w:eastAsia="Times New Roman"/>
          <w:i/>
          <w:iCs/>
          <w:sz w:val="24"/>
          <w:szCs w:val="24"/>
          <w:lang w:val="en-US"/>
        </w:rPr>
        <w:t>ment</w:t>
      </w:r>
      <w:r w:rsidRPr="00787F7E">
        <w:rPr>
          <w:rFonts w:eastAsia="Times New Roman"/>
          <w:sz w:val="24"/>
          <w:szCs w:val="24"/>
          <w:lang w:val="en-US"/>
        </w:rPr>
        <w:t>, -</w:t>
      </w:r>
      <w:r w:rsidRPr="00787F7E">
        <w:rPr>
          <w:rFonts w:eastAsia="Times New Roman"/>
          <w:i/>
          <w:iCs/>
          <w:sz w:val="24"/>
          <w:szCs w:val="24"/>
          <w:lang w:val="en-US"/>
        </w:rPr>
        <w:t xml:space="preserve">ity </w:t>
      </w:r>
      <w:r w:rsidRPr="00787F7E">
        <w:rPr>
          <w:rFonts w:eastAsia="Times New Roman"/>
          <w:sz w:val="24"/>
          <w:szCs w:val="24"/>
          <w:lang w:val="en-US"/>
        </w:rPr>
        <w:t>, -</w:t>
      </w:r>
      <w:r w:rsidRPr="00787F7E">
        <w:rPr>
          <w:rFonts w:eastAsia="Times New Roman"/>
          <w:i/>
          <w:iCs/>
          <w:sz w:val="24"/>
          <w:szCs w:val="24"/>
          <w:lang w:val="en-US"/>
        </w:rPr>
        <w:t>ness</w:t>
      </w:r>
      <w:r w:rsidRPr="00787F7E">
        <w:rPr>
          <w:rFonts w:eastAsia="Times New Roman"/>
          <w:sz w:val="24"/>
          <w:szCs w:val="24"/>
          <w:lang w:val="en-US"/>
        </w:rPr>
        <w:t>, -</w:t>
      </w:r>
      <w:r w:rsidRPr="00787F7E">
        <w:rPr>
          <w:rFonts w:eastAsia="Times New Roman"/>
          <w:i/>
          <w:iCs/>
          <w:sz w:val="24"/>
          <w:szCs w:val="24"/>
          <w:lang w:val="en-US"/>
        </w:rPr>
        <w:t>ship</w:t>
      </w:r>
      <w:r w:rsidRPr="00787F7E">
        <w:rPr>
          <w:rFonts w:eastAsia="Times New Roman"/>
          <w:sz w:val="24"/>
          <w:szCs w:val="24"/>
          <w:lang w:val="en-US"/>
        </w:rPr>
        <w:t>, -</w:t>
      </w:r>
      <w:r w:rsidRPr="00787F7E">
        <w:rPr>
          <w:rFonts w:eastAsia="Times New Roman"/>
          <w:i/>
          <w:iCs/>
          <w:sz w:val="24"/>
          <w:szCs w:val="24"/>
          <w:lang w:val="en-US"/>
        </w:rPr>
        <w:t>ing</w:t>
      </w:r>
      <w:r w:rsidRPr="00787F7E">
        <w:rPr>
          <w:rFonts w:eastAsia="Times New Roman"/>
          <w:sz w:val="24"/>
          <w:szCs w:val="24"/>
          <w:lang w:val="en-US"/>
        </w:rPr>
        <w:t>;</w:t>
      </w:r>
    </w:p>
    <w:p w:rsidR="00725536" w:rsidRPr="00787F7E" w:rsidRDefault="00725536">
      <w:pPr>
        <w:spacing w:line="13" w:lineRule="exact"/>
        <w:rPr>
          <w:rFonts w:ascii="Symbol" w:eastAsia="Symbol" w:hAnsi="Symbol" w:cs="Symbol"/>
          <w:sz w:val="24"/>
          <w:szCs w:val="24"/>
          <w:lang w:val="en-US"/>
        </w:rPr>
      </w:pPr>
    </w:p>
    <w:p w:rsidR="00725536" w:rsidRPr="00787F7E" w:rsidRDefault="00D778CE">
      <w:pPr>
        <w:spacing w:line="234" w:lineRule="auto"/>
        <w:ind w:left="400" w:firstLine="708"/>
        <w:rPr>
          <w:rFonts w:ascii="Symbol" w:eastAsia="Symbol" w:hAnsi="Symbol" w:cs="Symbol"/>
          <w:sz w:val="24"/>
          <w:szCs w:val="24"/>
          <w:lang w:val="en-US"/>
        </w:rPr>
      </w:pPr>
      <w:r w:rsidRPr="00787F7E">
        <w:rPr>
          <w:rFonts w:eastAsia="Times New Roman"/>
          <w:sz w:val="24"/>
          <w:szCs w:val="24"/>
          <w:lang w:val="en-US"/>
        </w:rPr>
        <w:t xml:space="preserve">‒ </w:t>
      </w:r>
      <w:r>
        <w:rPr>
          <w:rFonts w:eastAsia="Times New Roman"/>
          <w:sz w:val="24"/>
          <w:szCs w:val="24"/>
        </w:rPr>
        <w:t>именаприлагательныеприпомощиаффиксов</w:t>
      </w:r>
      <w:r w:rsidRPr="00787F7E">
        <w:rPr>
          <w:rFonts w:eastAsia="Times New Roman"/>
          <w:i/>
          <w:iCs/>
          <w:sz w:val="24"/>
          <w:szCs w:val="24"/>
          <w:lang w:val="en-US"/>
        </w:rPr>
        <w:t>inter</w:t>
      </w:r>
      <w:r w:rsidRPr="00787F7E">
        <w:rPr>
          <w:rFonts w:eastAsia="Times New Roman"/>
          <w:sz w:val="24"/>
          <w:szCs w:val="24"/>
          <w:lang w:val="en-US"/>
        </w:rPr>
        <w:t>-; -</w:t>
      </w:r>
      <w:r w:rsidRPr="00787F7E">
        <w:rPr>
          <w:rFonts w:eastAsia="Times New Roman"/>
          <w:i/>
          <w:iCs/>
          <w:sz w:val="24"/>
          <w:szCs w:val="24"/>
          <w:lang w:val="en-US"/>
        </w:rPr>
        <w:t>y</w:t>
      </w:r>
      <w:r w:rsidRPr="00787F7E">
        <w:rPr>
          <w:rFonts w:eastAsia="Times New Roman"/>
          <w:sz w:val="24"/>
          <w:szCs w:val="24"/>
          <w:lang w:val="en-US"/>
        </w:rPr>
        <w:t>, -</w:t>
      </w:r>
      <w:r w:rsidRPr="00787F7E">
        <w:rPr>
          <w:rFonts w:eastAsia="Times New Roman"/>
          <w:i/>
          <w:iCs/>
          <w:sz w:val="24"/>
          <w:szCs w:val="24"/>
          <w:lang w:val="en-US"/>
        </w:rPr>
        <w:t>ly</w:t>
      </w:r>
      <w:r w:rsidRPr="00787F7E">
        <w:rPr>
          <w:rFonts w:eastAsia="Times New Roman"/>
          <w:sz w:val="24"/>
          <w:szCs w:val="24"/>
          <w:lang w:val="en-US"/>
        </w:rPr>
        <w:t>, -</w:t>
      </w:r>
      <w:r w:rsidRPr="00787F7E">
        <w:rPr>
          <w:rFonts w:eastAsia="Times New Roman"/>
          <w:i/>
          <w:iCs/>
          <w:sz w:val="24"/>
          <w:szCs w:val="24"/>
          <w:lang w:val="en-US"/>
        </w:rPr>
        <w:t>ful</w:t>
      </w:r>
      <w:r w:rsidRPr="00787F7E">
        <w:rPr>
          <w:rFonts w:eastAsia="Times New Roman"/>
          <w:sz w:val="24"/>
          <w:szCs w:val="24"/>
          <w:lang w:val="en-US"/>
        </w:rPr>
        <w:t xml:space="preserve"> , -</w:t>
      </w:r>
      <w:r w:rsidRPr="00787F7E">
        <w:rPr>
          <w:rFonts w:eastAsia="Times New Roman"/>
          <w:i/>
          <w:iCs/>
          <w:sz w:val="24"/>
          <w:szCs w:val="24"/>
          <w:lang w:val="en-US"/>
        </w:rPr>
        <w:t>al</w:t>
      </w:r>
      <w:r w:rsidRPr="00787F7E">
        <w:rPr>
          <w:rFonts w:eastAsia="Times New Roman"/>
          <w:sz w:val="24"/>
          <w:szCs w:val="24"/>
          <w:lang w:val="en-US"/>
        </w:rPr>
        <w:t xml:space="preserve"> , -</w:t>
      </w:r>
      <w:r w:rsidRPr="00787F7E">
        <w:rPr>
          <w:rFonts w:eastAsia="Times New Roman"/>
          <w:i/>
          <w:iCs/>
          <w:sz w:val="24"/>
          <w:szCs w:val="24"/>
          <w:lang w:val="en-US"/>
        </w:rPr>
        <w:t>ic</w:t>
      </w:r>
      <w:r w:rsidRPr="00787F7E">
        <w:rPr>
          <w:rFonts w:eastAsia="Times New Roman"/>
          <w:sz w:val="24"/>
          <w:szCs w:val="24"/>
          <w:lang w:val="en-US"/>
        </w:rPr>
        <w:t>, -</w:t>
      </w:r>
      <w:r w:rsidRPr="00787F7E">
        <w:rPr>
          <w:rFonts w:eastAsia="Times New Roman"/>
          <w:i/>
          <w:iCs/>
          <w:sz w:val="24"/>
          <w:szCs w:val="24"/>
          <w:lang w:val="en-US"/>
        </w:rPr>
        <w:t>ian</w:t>
      </w:r>
      <w:r w:rsidRPr="00787F7E">
        <w:rPr>
          <w:rFonts w:eastAsia="Times New Roman"/>
          <w:sz w:val="24"/>
          <w:szCs w:val="24"/>
          <w:lang w:val="en-US"/>
        </w:rPr>
        <w:t>/</w:t>
      </w:r>
      <w:r w:rsidRPr="00787F7E">
        <w:rPr>
          <w:rFonts w:eastAsia="Times New Roman"/>
          <w:i/>
          <w:iCs/>
          <w:sz w:val="24"/>
          <w:szCs w:val="24"/>
          <w:lang w:val="en-US"/>
        </w:rPr>
        <w:t>an</w:t>
      </w:r>
      <w:r w:rsidRPr="00787F7E">
        <w:rPr>
          <w:rFonts w:eastAsia="Times New Roman"/>
          <w:sz w:val="24"/>
          <w:szCs w:val="24"/>
          <w:lang w:val="en-US"/>
        </w:rPr>
        <w:t>, -</w:t>
      </w:r>
      <w:r w:rsidRPr="00787F7E">
        <w:rPr>
          <w:rFonts w:eastAsia="Times New Roman"/>
          <w:i/>
          <w:iCs/>
          <w:sz w:val="24"/>
          <w:szCs w:val="24"/>
          <w:lang w:val="en-US"/>
        </w:rPr>
        <w:t>ing</w:t>
      </w:r>
      <w:r w:rsidRPr="00787F7E">
        <w:rPr>
          <w:rFonts w:eastAsia="Times New Roman"/>
          <w:sz w:val="24"/>
          <w:szCs w:val="24"/>
          <w:lang w:val="en-US"/>
        </w:rPr>
        <w:t>; -</w:t>
      </w:r>
      <w:r w:rsidRPr="00787F7E">
        <w:rPr>
          <w:rFonts w:eastAsia="Times New Roman"/>
          <w:i/>
          <w:iCs/>
          <w:sz w:val="24"/>
          <w:szCs w:val="24"/>
          <w:lang w:val="en-US"/>
        </w:rPr>
        <w:t>ous</w:t>
      </w:r>
      <w:r w:rsidRPr="00787F7E">
        <w:rPr>
          <w:rFonts w:eastAsia="Times New Roman"/>
          <w:sz w:val="24"/>
          <w:szCs w:val="24"/>
          <w:lang w:val="en-US"/>
        </w:rPr>
        <w:t>, -</w:t>
      </w:r>
      <w:r w:rsidRPr="00787F7E">
        <w:rPr>
          <w:rFonts w:eastAsia="Times New Roman"/>
          <w:i/>
          <w:iCs/>
          <w:sz w:val="24"/>
          <w:szCs w:val="24"/>
          <w:lang w:val="en-US"/>
        </w:rPr>
        <w:t>able</w:t>
      </w:r>
      <w:r w:rsidRPr="00787F7E">
        <w:rPr>
          <w:rFonts w:eastAsia="Times New Roman"/>
          <w:sz w:val="24"/>
          <w:szCs w:val="24"/>
          <w:lang w:val="en-US"/>
        </w:rPr>
        <w:t>/</w:t>
      </w:r>
      <w:r w:rsidRPr="00787F7E">
        <w:rPr>
          <w:rFonts w:eastAsia="Times New Roman"/>
          <w:i/>
          <w:iCs/>
          <w:sz w:val="24"/>
          <w:szCs w:val="24"/>
          <w:lang w:val="en-US"/>
        </w:rPr>
        <w:t>ible</w:t>
      </w:r>
      <w:r w:rsidRPr="00787F7E">
        <w:rPr>
          <w:rFonts w:eastAsia="Times New Roman"/>
          <w:sz w:val="24"/>
          <w:szCs w:val="24"/>
          <w:lang w:val="en-US"/>
        </w:rPr>
        <w:t>, -</w:t>
      </w:r>
      <w:r w:rsidRPr="00787F7E">
        <w:rPr>
          <w:rFonts w:eastAsia="Times New Roman"/>
          <w:i/>
          <w:iCs/>
          <w:sz w:val="24"/>
          <w:szCs w:val="24"/>
          <w:lang w:val="en-US"/>
        </w:rPr>
        <w:t>less</w:t>
      </w:r>
      <w:r w:rsidRPr="00787F7E">
        <w:rPr>
          <w:rFonts w:eastAsia="Times New Roman"/>
          <w:sz w:val="24"/>
          <w:szCs w:val="24"/>
          <w:lang w:val="en-US"/>
        </w:rPr>
        <w:t>, -</w:t>
      </w:r>
      <w:r w:rsidRPr="00787F7E">
        <w:rPr>
          <w:rFonts w:eastAsia="Times New Roman"/>
          <w:i/>
          <w:iCs/>
          <w:sz w:val="24"/>
          <w:szCs w:val="24"/>
          <w:lang w:val="en-US"/>
        </w:rPr>
        <w:t>ive</w:t>
      </w:r>
      <w:r w:rsidRPr="00787F7E">
        <w:rPr>
          <w:rFonts w:eastAsia="Times New Roman"/>
          <w:sz w:val="24"/>
          <w:szCs w:val="24"/>
          <w:lang w:val="en-US"/>
        </w:rPr>
        <w:t>;</w:t>
      </w:r>
    </w:p>
    <w:p w:rsidR="00725536" w:rsidRPr="00787F7E" w:rsidRDefault="00725536">
      <w:pPr>
        <w:spacing w:line="1" w:lineRule="exact"/>
        <w:rPr>
          <w:rFonts w:ascii="Symbol" w:eastAsia="Symbol" w:hAnsi="Symbol" w:cs="Symbol"/>
          <w:sz w:val="24"/>
          <w:szCs w:val="24"/>
          <w:lang w:val="en-US"/>
        </w:rPr>
      </w:pPr>
    </w:p>
    <w:p w:rsidR="00725536" w:rsidRDefault="00D778CE">
      <w:pPr>
        <w:ind w:left="1120"/>
        <w:rPr>
          <w:rFonts w:ascii="Symbol" w:eastAsia="Symbol" w:hAnsi="Symbol" w:cs="Symbol"/>
          <w:sz w:val="24"/>
          <w:szCs w:val="24"/>
        </w:rPr>
      </w:pPr>
      <w:r>
        <w:rPr>
          <w:rFonts w:eastAsia="Times New Roman"/>
          <w:sz w:val="24"/>
          <w:szCs w:val="24"/>
        </w:rPr>
        <w:t>‒  наречия при помощи суффикса -</w:t>
      </w:r>
      <w:r>
        <w:rPr>
          <w:rFonts w:eastAsia="Times New Roman"/>
          <w:i/>
          <w:iCs/>
          <w:sz w:val="24"/>
          <w:szCs w:val="24"/>
        </w:rPr>
        <w:t>ly</w:t>
      </w:r>
      <w:r>
        <w:rPr>
          <w:rFonts w:eastAsia="Times New Roman"/>
          <w:sz w:val="24"/>
          <w:szCs w:val="24"/>
        </w:rPr>
        <w:t>;</w:t>
      </w:r>
    </w:p>
    <w:p w:rsidR="00725536" w:rsidRDefault="00725536">
      <w:pPr>
        <w:spacing w:line="12"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rPr>
        <w:t>‒ имена существительные, имена прилагательные, наречия при помощи отрицательных префиксов</w:t>
      </w:r>
      <w:r>
        <w:rPr>
          <w:rFonts w:eastAsia="Times New Roman"/>
          <w:i/>
          <w:iCs/>
          <w:sz w:val="24"/>
          <w:szCs w:val="24"/>
        </w:rPr>
        <w:t>un</w:t>
      </w:r>
      <w:r>
        <w:rPr>
          <w:rFonts w:eastAsia="Times New Roman"/>
          <w:sz w:val="24"/>
          <w:szCs w:val="24"/>
        </w:rPr>
        <w:t xml:space="preserve">-, </w:t>
      </w:r>
      <w:r>
        <w:rPr>
          <w:rFonts w:eastAsia="Times New Roman"/>
          <w:i/>
          <w:iCs/>
          <w:sz w:val="24"/>
          <w:szCs w:val="24"/>
        </w:rPr>
        <w:t>im</w:t>
      </w:r>
      <w:r>
        <w:rPr>
          <w:rFonts w:eastAsia="Times New Roman"/>
          <w:sz w:val="24"/>
          <w:szCs w:val="24"/>
        </w:rPr>
        <w:t>-/</w:t>
      </w:r>
      <w:r>
        <w:rPr>
          <w:rFonts w:eastAsia="Times New Roman"/>
          <w:i/>
          <w:iCs/>
          <w:sz w:val="24"/>
          <w:szCs w:val="24"/>
        </w:rPr>
        <w:t>in</w:t>
      </w:r>
      <w:r>
        <w:rPr>
          <w:rFonts w:eastAsia="Times New Roman"/>
          <w:sz w:val="24"/>
          <w:szCs w:val="24"/>
        </w:rPr>
        <w:t>-;</w:t>
      </w:r>
    </w:p>
    <w:p w:rsidR="00725536" w:rsidRDefault="00725536">
      <w:pPr>
        <w:spacing w:line="2"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sz w:val="24"/>
          <w:szCs w:val="24"/>
        </w:rPr>
        <w:t>‒  числительные при помощи суффиксов -</w:t>
      </w:r>
      <w:r>
        <w:rPr>
          <w:rFonts w:eastAsia="Times New Roman"/>
          <w:i/>
          <w:iCs/>
          <w:sz w:val="24"/>
          <w:szCs w:val="24"/>
        </w:rPr>
        <w:t>teen</w:t>
      </w:r>
      <w:r>
        <w:rPr>
          <w:rFonts w:eastAsia="Times New Roman"/>
          <w:sz w:val="24"/>
          <w:szCs w:val="24"/>
        </w:rPr>
        <w:t>, -</w:t>
      </w:r>
      <w:r>
        <w:rPr>
          <w:rFonts w:eastAsia="Times New Roman"/>
          <w:i/>
          <w:iCs/>
          <w:sz w:val="24"/>
          <w:szCs w:val="24"/>
        </w:rPr>
        <w:t>ty</w:t>
      </w:r>
      <w:r>
        <w:rPr>
          <w:rFonts w:eastAsia="Times New Roman"/>
          <w:sz w:val="24"/>
          <w:szCs w:val="24"/>
        </w:rPr>
        <w:t>; -</w:t>
      </w:r>
      <w:r>
        <w:rPr>
          <w:rFonts w:eastAsia="Times New Roman"/>
          <w:i/>
          <w:iCs/>
          <w:sz w:val="24"/>
          <w:szCs w:val="24"/>
        </w:rPr>
        <w:t>th</w:t>
      </w:r>
      <w:r>
        <w:rPr>
          <w:rFonts w:eastAsia="Times New Roman"/>
          <w:sz w:val="24"/>
          <w:szCs w:val="24"/>
        </w:rPr>
        <w:t>.</w:t>
      </w:r>
    </w:p>
    <w:p w:rsidR="00725536" w:rsidRDefault="00725536">
      <w:pPr>
        <w:spacing w:line="4"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1"/>
          <w:numId w:val="60"/>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725536" w:rsidRDefault="00725536">
      <w:pPr>
        <w:spacing w:line="32" w:lineRule="exact"/>
        <w:rPr>
          <w:rFonts w:ascii="Symbol" w:eastAsia="Symbol" w:hAnsi="Symbol" w:cs="Symbol"/>
          <w:sz w:val="24"/>
          <w:szCs w:val="24"/>
        </w:rPr>
      </w:pPr>
    </w:p>
    <w:p w:rsidR="00725536" w:rsidRDefault="00D778CE">
      <w:pPr>
        <w:numPr>
          <w:ilvl w:val="1"/>
          <w:numId w:val="60"/>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25536" w:rsidRDefault="00725536">
      <w:pPr>
        <w:spacing w:line="1" w:lineRule="exact"/>
        <w:rPr>
          <w:rFonts w:ascii="Symbol" w:eastAsia="Symbol" w:hAnsi="Symbol" w:cs="Symbol"/>
          <w:sz w:val="24"/>
          <w:szCs w:val="24"/>
        </w:rPr>
      </w:pPr>
    </w:p>
    <w:p w:rsidR="00725536" w:rsidRDefault="00D778CE">
      <w:pPr>
        <w:numPr>
          <w:ilvl w:val="1"/>
          <w:numId w:val="60"/>
        </w:numPr>
        <w:tabs>
          <w:tab w:val="left" w:pos="1400"/>
        </w:tabs>
        <w:ind w:left="1400" w:hanging="288"/>
        <w:rPr>
          <w:rFonts w:ascii="Symbol" w:eastAsia="Symbol" w:hAnsi="Symbol" w:cs="Symbol"/>
          <w:sz w:val="24"/>
          <w:szCs w:val="24"/>
        </w:rPr>
      </w:pPr>
      <w:r>
        <w:rPr>
          <w:rFonts w:eastAsia="Times New Roman"/>
          <w:i/>
          <w:iCs/>
          <w:sz w:val="24"/>
          <w:szCs w:val="24"/>
        </w:rPr>
        <w:t>распознавать  и  употреблять  в  речи  наиболее  распространенные  фразовые</w:t>
      </w:r>
    </w:p>
    <w:p w:rsidR="00725536" w:rsidRDefault="00D778CE">
      <w:pPr>
        <w:spacing w:line="237" w:lineRule="auto"/>
        <w:ind w:left="400"/>
        <w:rPr>
          <w:rFonts w:ascii="Symbol" w:eastAsia="Symbol" w:hAnsi="Symbol" w:cs="Symbol"/>
          <w:sz w:val="24"/>
          <w:szCs w:val="24"/>
        </w:rPr>
      </w:pPr>
      <w:r>
        <w:rPr>
          <w:rFonts w:eastAsia="Times New Roman"/>
          <w:i/>
          <w:iCs/>
          <w:sz w:val="24"/>
          <w:szCs w:val="24"/>
        </w:rPr>
        <w:t>глаголы;</w:t>
      </w:r>
    </w:p>
    <w:p w:rsidR="00725536" w:rsidRDefault="00725536">
      <w:pPr>
        <w:spacing w:line="2" w:lineRule="exact"/>
        <w:rPr>
          <w:rFonts w:ascii="Symbol" w:eastAsia="Symbol" w:hAnsi="Symbol" w:cs="Symbol"/>
          <w:sz w:val="24"/>
          <w:szCs w:val="24"/>
        </w:rPr>
      </w:pPr>
    </w:p>
    <w:p w:rsidR="00725536" w:rsidRDefault="00D778CE">
      <w:pPr>
        <w:numPr>
          <w:ilvl w:val="1"/>
          <w:numId w:val="60"/>
        </w:numPr>
        <w:tabs>
          <w:tab w:val="left" w:pos="1400"/>
        </w:tabs>
        <w:ind w:left="1400" w:hanging="288"/>
        <w:rPr>
          <w:rFonts w:ascii="Symbol" w:eastAsia="Symbol" w:hAnsi="Symbol" w:cs="Symbol"/>
          <w:sz w:val="24"/>
          <w:szCs w:val="24"/>
        </w:rPr>
      </w:pPr>
      <w:r>
        <w:rPr>
          <w:rFonts w:eastAsia="Times New Roman"/>
          <w:i/>
          <w:iCs/>
          <w:sz w:val="24"/>
          <w:szCs w:val="24"/>
        </w:rPr>
        <w:t>распознавать принадлежность слов к частям речи по аффиксам;</w:t>
      </w:r>
    </w:p>
    <w:p w:rsidR="00725536" w:rsidRDefault="00725536">
      <w:pPr>
        <w:spacing w:line="29" w:lineRule="exact"/>
        <w:rPr>
          <w:rFonts w:ascii="Symbol" w:eastAsia="Symbol" w:hAnsi="Symbol" w:cs="Symbol"/>
          <w:sz w:val="24"/>
          <w:szCs w:val="24"/>
        </w:rPr>
      </w:pPr>
    </w:p>
    <w:p w:rsidR="00725536" w:rsidRDefault="00D778CE">
      <w:pPr>
        <w:numPr>
          <w:ilvl w:val="1"/>
          <w:numId w:val="60"/>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распознавать и употреблять в речи различные средства связи в тексте для обеспечения его целостности (firstly, tobeginwith, however, asforme, finally, atlast, etc.);</w:t>
      </w:r>
    </w:p>
    <w:p w:rsidR="00725536" w:rsidRDefault="00725536">
      <w:pPr>
        <w:spacing w:line="2" w:lineRule="exact"/>
        <w:rPr>
          <w:rFonts w:ascii="Symbol" w:eastAsia="Symbol" w:hAnsi="Symbol" w:cs="Symbol"/>
          <w:sz w:val="24"/>
          <w:szCs w:val="24"/>
        </w:rPr>
      </w:pPr>
    </w:p>
    <w:p w:rsidR="00725536" w:rsidRDefault="00D778CE">
      <w:pPr>
        <w:numPr>
          <w:ilvl w:val="1"/>
          <w:numId w:val="60"/>
        </w:numPr>
        <w:tabs>
          <w:tab w:val="left" w:pos="1400"/>
        </w:tabs>
        <w:ind w:left="1400" w:hanging="288"/>
        <w:rPr>
          <w:rFonts w:ascii="Symbol" w:eastAsia="Symbol" w:hAnsi="Symbol" w:cs="Symbol"/>
          <w:sz w:val="24"/>
          <w:szCs w:val="24"/>
        </w:rPr>
      </w:pPr>
      <w:r>
        <w:rPr>
          <w:rFonts w:eastAsia="Times New Roman"/>
          <w:i/>
          <w:iCs/>
          <w:sz w:val="24"/>
          <w:szCs w:val="24"/>
        </w:rPr>
        <w:t>использовать языковую догадку в процессе чтения и аудирования (догадываться</w:t>
      </w:r>
    </w:p>
    <w:p w:rsidR="00725536" w:rsidRDefault="00725536">
      <w:pPr>
        <w:spacing w:line="9" w:lineRule="exact"/>
        <w:rPr>
          <w:rFonts w:ascii="Symbol" w:eastAsia="Symbol" w:hAnsi="Symbol" w:cs="Symbol"/>
          <w:sz w:val="24"/>
          <w:szCs w:val="24"/>
        </w:rPr>
      </w:pPr>
    </w:p>
    <w:p w:rsidR="00725536" w:rsidRDefault="00D778CE">
      <w:pPr>
        <w:numPr>
          <w:ilvl w:val="0"/>
          <w:numId w:val="60"/>
        </w:numPr>
        <w:tabs>
          <w:tab w:val="left" w:pos="633"/>
        </w:tabs>
        <w:spacing w:line="234" w:lineRule="auto"/>
        <w:ind w:left="400" w:firstLine="4"/>
        <w:rPr>
          <w:rFonts w:eastAsia="Times New Roman"/>
          <w:i/>
          <w:iCs/>
          <w:sz w:val="24"/>
          <w:szCs w:val="24"/>
        </w:rPr>
      </w:pPr>
      <w:r>
        <w:rPr>
          <w:rFonts w:eastAsia="Times New Roman"/>
          <w:i/>
          <w:iCs/>
          <w:sz w:val="24"/>
          <w:szCs w:val="24"/>
        </w:rPr>
        <w:t>значении незнакомых слов по контексту, по сходству с русским/ родным языком, по словообразовательным элементам.</w:t>
      </w:r>
    </w:p>
    <w:p w:rsidR="00725536" w:rsidRDefault="00725536">
      <w:pPr>
        <w:spacing w:line="18" w:lineRule="exact"/>
        <w:rPr>
          <w:rFonts w:eastAsia="Times New Roman"/>
          <w:i/>
          <w:iCs/>
          <w:sz w:val="24"/>
          <w:szCs w:val="24"/>
        </w:rPr>
      </w:pPr>
    </w:p>
    <w:p w:rsidR="00725536" w:rsidRDefault="00D778CE">
      <w:pPr>
        <w:spacing w:line="234" w:lineRule="auto"/>
        <w:ind w:left="1120" w:right="5460"/>
        <w:rPr>
          <w:rFonts w:eastAsia="Times New Roman"/>
          <w:i/>
          <w:iCs/>
          <w:sz w:val="24"/>
          <w:szCs w:val="24"/>
        </w:rPr>
      </w:pPr>
      <w:r>
        <w:rPr>
          <w:rFonts w:eastAsia="Times New Roman"/>
          <w:b/>
          <w:bCs/>
          <w:sz w:val="24"/>
          <w:szCs w:val="24"/>
        </w:rPr>
        <w:t>Грамматическая сторона речи Выпускник научится:</w:t>
      </w:r>
    </w:p>
    <w:p w:rsidR="00725536" w:rsidRDefault="00725536">
      <w:pPr>
        <w:spacing w:line="28" w:lineRule="exact"/>
        <w:rPr>
          <w:rFonts w:eastAsia="Times New Roman"/>
          <w:i/>
          <w:iCs/>
          <w:sz w:val="24"/>
          <w:szCs w:val="24"/>
        </w:rPr>
      </w:pPr>
    </w:p>
    <w:p w:rsidR="00725536" w:rsidRDefault="00D778CE">
      <w:pPr>
        <w:numPr>
          <w:ilvl w:val="1"/>
          <w:numId w:val="60"/>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25536" w:rsidRDefault="00725536">
      <w:pPr>
        <w:spacing w:line="34" w:lineRule="exact"/>
        <w:rPr>
          <w:rFonts w:ascii="Symbol" w:eastAsia="Symbol" w:hAnsi="Symbol" w:cs="Symbol"/>
          <w:sz w:val="24"/>
          <w:szCs w:val="24"/>
        </w:rPr>
      </w:pPr>
    </w:p>
    <w:p w:rsidR="00725536" w:rsidRDefault="00D778CE">
      <w:pPr>
        <w:numPr>
          <w:ilvl w:val="1"/>
          <w:numId w:val="60"/>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25536" w:rsidRDefault="00725536">
      <w:pPr>
        <w:spacing w:line="34" w:lineRule="exact"/>
        <w:rPr>
          <w:rFonts w:ascii="Symbol" w:eastAsia="Symbol" w:hAnsi="Symbol" w:cs="Symbol"/>
          <w:sz w:val="24"/>
          <w:szCs w:val="24"/>
        </w:rPr>
      </w:pPr>
    </w:p>
    <w:p w:rsidR="00725536" w:rsidRDefault="00D778CE">
      <w:pPr>
        <w:numPr>
          <w:ilvl w:val="1"/>
          <w:numId w:val="60"/>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25536" w:rsidRDefault="00725536">
      <w:pPr>
        <w:spacing w:line="207" w:lineRule="exact"/>
        <w:rPr>
          <w:sz w:val="20"/>
          <w:szCs w:val="20"/>
        </w:rPr>
      </w:pPr>
    </w:p>
    <w:p w:rsidR="00725536" w:rsidRDefault="00D778CE">
      <w:pPr>
        <w:ind w:right="-399"/>
        <w:jc w:val="center"/>
        <w:rPr>
          <w:sz w:val="20"/>
          <w:szCs w:val="20"/>
        </w:rPr>
      </w:pPr>
      <w:r>
        <w:rPr>
          <w:rFonts w:eastAsia="Times New Roman"/>
          <w:sz w:val="24"/>
          <w:szCs w:val="24"/>
        </w:rPr>
        <w:t>32</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1"/>
          <w:numId w:val="61"/>
        </w:numPr>
        <w:tabs>
          <w:tab w:val="left" w:pos="1400"/>
        </w:tabs>
        <w:ind w:left="1400" w:hanging="288"/>
        <w:rPr>
          <w:rFonts w:ascii="Symbol" w:eastAsia="Symbol" w:hAnsi="Symbol" w:cs="Symbo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It</w:t>
      </w:r>
      <w:r>
        <w:rPr>
          <w:rFonts w:eastAsia="Times New Roman"/>
          <w:sz w:val="24"/>
          <w:szCs w:val="24"/>
        </w:rPr>
        <w:t>;</w:t>
      </w:r>
    </w:p>
    <w:p w:rsidR="00725536" w:rsidRDefault="00725536">
      <w:pPr>
        <w:spacing w:line="1" w:lineRule="exact"/>
        <w:rPr>
          <w:rFonts w:ascii="Symbol" w:eastAsia="Symbol" w:hAnsi="Symbol" w:cs="Symbol"/>
          <w:sz w:val="24"/>
          <w:szCs w:val="24"/>
        </w:rPr>
      </w:pPr>
    </w:p>
    <w:p w:rsidR="00725536" w:rsidRDefault="00D778CE">
      <w:pPr>
        <w:numPr>
          <w:ilvl w:val="1"/>
          <w:numId w:val="61"/>
        </w:numPr>
        <w:tabs>
          <w:tab w:val="left" w:pos="1400"/>
        </w:tabs>
        <w:ind w:left="1400" w:hanging="288"/>
        <w:rPr>
          <w:rFonts w:ascii="Symbol" w:eastAsia="Symbol" w:hAnsi="Symbol" w:cs="Symbo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There+tobe</w:t>
      </w:r>
      <w:r>
        <w:rPr>
          <w:rFonts w:eastAsia="Times New Roman"/>
          <w:sz w:val="24"/>
          <w:szCs w:val="24"/>
        </w:rPr>
        <w:t>;</w:t>
      </w:r>
    </w:p>
    <w:p w:rsidR="00725536" w:rsidRDefault="00725536">
      <w:pPr>
        <w:spacing w:line="29" w:lineRule="exact"/>
        <w:rPr>
          <w:rFonts w:ascii="Symbol" w:eastAsia="Symbol" w:hAnsi="Symbol" w:cs="Symbol"/>
          <w:sz w:val="24"/>
          <w:szCs w:val="24"/>
        </w:rPr>
      </w:pPr>
    </w:p>
    <w:p w:rsidR="00725536" w:rsidRDefault="00D778CE">
      <w:pPr>
        <w:numPr>
          <w:ilvl w:val="1"/>
          <w:numId w:val="61"/>
        </w:numPr>
        <w:tabs>
          <w:tab w:val="left" w:pos="1394"/>
        </w:tabs>
        <w:spacing w:line="226" w:lineRule="auto"/>
        <w:ind w:left="400" w:firstLine="712"/>
        <w:rPr>
          <w:rFonts w:ascii="Symbol" w:eastAsia="Symbol" w:hAnsi="Symbol" w:cs="Symbol"/>
          <w:sz w:val="24"/>
          <w:szCs w:val="24"/>
        </w:rPr>
      </w:pPr>
      <w:r>
        <w:rPr>
          <w:rFonts w:eastAsia="Times New Roman"/>
          <w:sz w:val="24"/>
          <w:szCs w:val="24"/>
        </w:rPr>
        <w:t xml:space="preserve">распознавать и употреблять в речи сложносочиненные предложения с сочинительными союзами </w:t>
      </w:r>
      <w:r>
        <w:rPr>
          <w:rFonts w:eastAsia="Times New Roman"/>
          <w:i/>
          <w:iCs/>
          <w:sz w:val="24"/>
          <w:szCs w:val="24"/>
        </w:rPr>
        <w:t>and, but, or</w:t>
      </w:r>
      <w:r>
        <w:rPr>
          <w:rFonts w:eastAsia="Times New Roman"/>
          <w:sz w:val="24"/>
          <w:szCs w:val="24"/>
        </w:rPr>
        <w:t>;</w:t>
      </w:r>
    </w:p>
    <w:p w:rsidR="00725536" w:rsidRDefault="00725536">
      <w:pPr>
        <w:spacing w:line="32" w:lineRule="exact"/>
        <w:rPr>
          <w:rFonts w:ascii="Symbol" w:eastAsia="Symbol" w:hAnsi="Symbol" w:cs="Symbol"/>
          <w:sz w:val="24"/>
          <w:szCs w:val="24"/>
        </w:rPr>
      </w:pPr>
    </w:p>
    <w:p w:rsidR="00725536" w:rsidRDefault="00D778CE">
      <w:pPr>
        <w:numPr>
          <w:ilvl w:val="1"/>
          <w:numId w:val="61"/>
        </w:numPr>
        <w:tabs>
          <w:tab w:val="left" w:pos="1394"/>
        </w:tabs>
        <w:spacing w:line="226" w:lineRule="auto"/>
        <w:ind w:left="400" w:firstLine="712"/>
        <w:rPr>
          <w:rFonts w:ascii="Symbol" w:eastAsia="Symbol" w:hAnsi="Symbol" w:cs="Symbol"/>
          <w:sz w:val="24"/>
          <w:szCs w:val="24"/>
        </w:rPr>
      </w:pPr>
      <w:r>
        <w:rPr>
          <w:rFonts w:eastAsia="Times New Roman"/>
          <w:sz w:val="24"/>
          <w:szCs w:val="24"/>
        </w:rPr>
        <w:t xml:space="preserve">распознавать и употреблять в речи сложноподчиненные предложения с союзами и союзными словами </w:t>
      </w:r>
      <w:r>
        <w:rPr>
          <w:rFonts w:eastAsia="Times New Roman"/>
          <w:i/>
          <w:iCs/>
          <w:sz w:val="24"/>
          <w:szCs w:val="24"/>
        </w:rPr>
        <w:t>because</w:t>
      </w:r>
      <w:r>
        <w:rPr>
          <w:rFonts w:eastAsia="Times New Roman"/>
          <w:sz w:val="24"/>
          <w:szCs w:val="24"/>
        </w:rPr>
        <w:t xml:space="preserve">, </w:t>
      </w:r>
      <w:r>
        <w:rPr>
          <w:rFonts w:eastAsia="Times New Roman"/>
          <w:i/>
          <w:iCs/>
          <w:sz w:val="24"/>
          <w:szCs w:val="24"/>
        </w:rPr>
        <w:t>if</w:t>
      </w:r>
      <w:r>
        <w:rPr>
          <w:rFonts w:eastAsia="Times New Roman"/>
          <w:sz w:val="24"/>
          <w:szCs w:val="24"/>
        </w:rPr>
        <w:t xml:space="preserve">, </w:t>
      </w:r>
      <w:r>
        <w:rPr>
          <w:rFonts w:eastAsia="Times New Roman"/>
          <w:i/>
          <w:iCs/>
          <w:sz w:val="24"/>
          <w:szCs w:val="24"/>
        </w:rPr>
        <w:t>that</w:t>
      </w:r>
      <w:r>
        <w:rPr>
          <w:rFonts w:eastAsia="Times New Roman"/>
          <w:sz w:val="24"/>
          <w:szCs w:val="24"/>
        </w:rPr>
        <w:t xml:space="preserve">, </w:t>
      </w:r>
      <w:r>
        <w:rPr>
          <w:rFonts w:eastAsia="Times New Roman"/>
          <w:i/>
          <w:iCs/>
          <w:sz w:val="24"/>
          <w:szCs w:val="24"/>
        </w:rPr>
        <w:t>who</w:t>
      </w:r>
      <w:r>
        <w:rPr>
          <w:rFonts w:eastAsia="Times New Roman"/>
          <w:sz w:val="24"/>
          <w:szCs w:val="24"/>
        </w:rPr>
        <w:t xml:space="preserve">, </w:t>
      </w:r>
      <w:r>
        <w:rPr>
          <w:rFonts w:eastAsia="Times New Roman"/>
          <w:i/>
          <w:iCs/>
          <w:sz w:val="24"/>
          <w:szCs w:val="24"/>
        </w:rPr>
        <w:t>which</w:t>
      </w:r>
      <w:r>
        <w:rPr>
          <w:rFonts w:eastAsia="Times New Roman"/>
          <w:sz w:val="24"/>
          <w:szCs w:val="24"/>
        </w:rPr>
        <w:t xml:space="preserve">, </w:t>
      </w:r>
      <w:r>
        <w:rPr>
          <w:rFonts w:eastAsia="Times New Roman"/>
          <w:i/>
          <w:iCs/>
          <w:sz w:val="24"/>
          <w:szCs w:val="24"/>
        </w:rPr>
        <w:t>what</w:t>
      </w:r>
      <w:r>
        <w:rPr>
          <w:rFonts w:eastAsia="Times New Roman"/>
          <w:sz w:val="24"/>
          <w:szCs w:val="24"/>
        </w:rPr>
        <w:t xml:space="preserve">, </w:t>
      </w:r>
      <w:r>
        <w:rPr>
          <w:rFonts w:eastAsia="Times New Roman"/>
          <w:i/>
          <w:iCs/>
          <w:sz w:val="24"/>
          <w:szCs w:val="24"/>
        </w:rPr>
        <w:t>when</w:t>
      </w:r>
      <w:r>
        <w:rPr>
          <w:rFonts w:eastAsia="Times New Roman"/>
          <w:sz w:val="24"/>
          <w:szCs w:val="24"/>
        </w:rPr>
        <w:t xml:space="preserve">, </w:t>
      </w:r>
      <w:r>
        <w:rPr>
          <w:rFonts w:eastAsia="Times New Roman"/>
          <w:i/>
          <w:iCs/>
          <w:sz w:val="24"/>
          <w:szCs w:val="24"/>
        </w:rPr>
        <w:t>where</w:t>
      </w:r>
      <w:r>
        <w:rPr>
          <w:rFonts w:eastAsia="Times New Roman"/>
          <w:sz w:val="24"/>
          <w:szCs w:val="24"/>
        </w:rPr>
        <w:t xml:space="preserve">, </w:t>
      </w:r>
      <w:r>
        <w:rPr>
          <w:rFonts w:eastAsia="Times New Roman"/>
          <w:i/>
          <w:iCs/>
          <w:sz w:val="24"/>
          <w:szCs w:val="24"/>
        </w:rPr>
        <w:t>how</w:t>
      </w:r>
      <w:r>
        <w:rPr>
          <w:rFonts w:eastAsia="Times New Roman"/>
          <w:sz w:val="24"/>
          <w:szCs w:val="24"/>
        </w:rPr>
        <w:t xml:space="preserve">, </w:t>
      </w:r>
      <w:r>
        <w:rPr>
          <w:rFonts w:eastAsia="Times New Roman"/>
          <w:i/>
          <w:iCs/>
          <w:sz w:val="24"/>
          <w:szCs w:val="24"/>
        </w:rPr>
        <w:t>why</w:t>
      </w:r>
      <w:r>
        <w:rPr>
          <w:rFonts w:eastAsia="Times New Roman"/>
          <w:sz w:val="24"/>
          <w:szCs w:val="24"/>
        </w:rPr>
        <w:t>;</w:t>
      </w:r>
    </w:p>
    <w:p w:rsidR="00725536" w:rsidRDefault="00725536">
      <w:pPr>
        <w:spacing w:line="1" w:lineRule="exact"/>
        <w:rPr>
          <w:rFonts w:ascii="Symbol" w:eastAsia="Symbol" w:hAnsi="Symbol" w:cs="Symbol"/>
          <w:sz w:val="24"/>
          <w:szCs w:val="24"/>
        </w:rPr>
      </w:pPr>
    </w:p>
    <w:p w:rsidR="00725536" w:rsidRDefault="00D778CE">
      <w:pPr>
        <w:numPr>
          <w:ilvl w:val="1"/>
          <w:numId w:val="61"/>
        </w:numPr>
        <w:tabs>
          <w:tab w:val="left" w:pos="1400"/>
        </w:tabs>
        <w:ind w:left="1400" w:hanging="288"/>
        <w:rPr>
          <w:rFonts w:ascii="Symbol" w:eastAsia="Symbol" w:hAnsi="Symbol" w:cs="Symbol"/>
          <w:sz w:val="24"/>
          <w:szCs w:val="24"/>
        </w:rPr>
      </w:pPr>
      <w:r>
        <w:rPr>
          <w:rFonts w:eastAsia="Times New Roman"/>
          <w:sz w:val="24"/>
          <w:szCs w:val="24"/>
        </w:rPr>
        <w:t>использовать косвенную речь в утвердительных и вопросительных предложениях</w:t>
      </w:r>
    </w:p>
    <w:p w:rsidR="00725536" w:rsidRDefault="00D778CE">
      <w:pPr>
        <w:numPr>
          <w:ilvl w:val="0"/>
          <w:numId w:val="61"/>
        </w:numPr>
        <w:tabs>
          <w:tab w:val="left" w:pos="580"/>
        </w:tabs>
        <w:spacing w:line="237" w:lineRule="auto"/>
        <w:ind w:left="580" w:hanging="176"/>
        <w:rPr>
          <w:rFonts w:eastAsia="Times New Roman"/>
          <w:sz w:val="24"/>
          <w:szCs w:val="24"/>
        </w:rPr>
      </w:pPr>
      <w:r>
        <w:rPr>
          <w:rFonts w:eastAsia="Times New Roman"/>
          <w:sz w:val="24"/>
          <w:szCs w:val="24"/>
        </w:rPr>
        <w:t>настоящем и прошедшем времени;</w:t>
      </w:r>
    </w:p>
    <w:p w:rsidR="00725536" w:rsidRDefault="00725536">
      <w:pPr>
        <w:spacing w:line="2" w:lineRule="exact"/>
        <w:rPr>
          <w:rFonts w:eastAsia="Times New Roman"/>
          <w:sz w:val="24"/>
          <w:szCs w:val="24"/>
        </w:rPr>
      </w:pPr>
    </w:p>
    <w:p w:rsidR="00725536" w:rsidRDefault="00D778CE">
      <w:pPr>
        <w:numPr>
          <w:ilvl w:val="1"/>
          <w:numId w:val="61"/>
        </w:numPr>
        <w:tabs>
          <w:tab w:val="left" w:pos="1400"/>
        </w:tabs>
        <w:ind w:left="1400" w:hanging="288"/>
        <w:rPr>
          <w:rFonts w:ascii="Symbol" w:eastAsia="Symbol" w:hAnsi="Symbol" w:cs="Symbol"/>
          <w:sz w:val="24"/>
          <w:szCs w:val="24"/>
        </w:rPr>
      </w:pPr>
      <w:r>
        <w:rPr>
          <w:rFonts w:eastAsia="Times New Roman"/>
          <w:sz w:val="24"/>
          <w:szCs w:val="24"/>
        </w:rPr>
        <w:t>распознаватьиупотреблятьвречиусловныепредложенияреальногохарактера</w:t>
      </w:r>
    </w:p>
    <w:p w:rsidR="00725536" w:rsidRPr="00787F7E" w:rsidRDefault="00D778CE">
      <w:pPr>
        <w:spacing w:line="237" w:lineRule="auto"/>
        <w:ind w:left="400"/>
        <w:rPr>
          <w:rFonts w:ascii="Symbol" w:eastAsia="Symbol" w:hAnsi="Symbol" w:cs="Symbol"/>
          <w:sz w:val="24"/>
          <w:szCs w:val="24"/>
          <w:lang w:val="en-US"/>
        </w:rPr>
      </w:pPr>
      <w:r w:rsidRPr="00787F7E">
        <w:rPr>
          <w:rFonts w:eastAsia="Times New Roman"/>
          <w:sz w:val="24"/>
          <w:szCs w:val="24"/>
          <w:lang w:val="en-US"/>
        </w:rPr>
        <w:t xml:space="preserve">(Conditional  I  –  </w:t>
      </w:r>
      <w:r w:rsidRPr="00787F7E">
        <w:rPr>
          <w:rFonts w:eastAsia="Times New Roman"/>
          <w:i/>
          <w:iCs/>
          <w:sz w:val="24"/>
          <w:szCs w:val="24"/>
          <w:lang w:val="en-US"/>
        </w:rPr>
        <w:t>If  I  see  Jim,  I’ll  invite  him  to  our  school  party</w:t>
      </w:r>
      <w:r w:rsidRPr="00787F7E">
        <w:rPr>
          <w:rFonts w:eastAsia="Times New Roman"/>
          <w:sz w:val="24"/>
          <w:szCs w:val="24"/>
          <w:lang w:val="en-US"/>
        </w:rPr>
        <w:t xml:space="preserve">)  </w:t>
      </w:r>
      <w:r>
        <w:rPr>
          <w:rFonts w:eastAsia="Times New Roman"/>
          <w:sz w:val="24"/>
          <w:szCs w:val="24"/>
        </w:rPr>
        <w:t>инереальногохарактера</w:t>
      </w:r>
    </w:p>
    <w:p w:rsidR="00725536" w:rsidRPr="00787F7E" w:rsidRDefault="00725536">
      <w:pPr>
        <w:spacing w:line="1" w:lineRule="exact"/>
        <w:rPr>
          <w:rFonts w:ascii="Symbol" w:eastAsia="Symbol" w:hAnsi="Symbol" w:cs="Symbol"/>
          <w:sz w:val="24"/>
          <w:szCs w:val="24"/>
          <w:lang w:val="en-US"/>
        </w:rPr>
      </w:pPr>
    </w:p>
    <w:p w:rsidR="00725536" w:rsidRPr="00787F7E" w:rsidRDefault="00D778CE">
      <w:pPr>
        <w:ind w:left="400"/>
        <w:rPr>
          <w:rFonts w:ascii="Symbol" w:eastAsia="Symbol" w:hAnsi="Symbol" w:cs="Symbol"/>
          <w:sz w:val="24"/>
          <w:szCs w:val="24"/>
          <w:lang w:val="en-US"/>
        </w:rPr>
      </w:pPr>
      <w:r w:rsidRPr="00787F7E">
        <w:rPr>
          <w:rFonts w:eastAsia="Times New Roman"/>
          <w:sz w:val="24"/>
          <w:szCs w:val="24"/>
          <w:lang w:val="en-US"/>
        </w:rPr>
        <w:t xml:space="preserve">(Conditional II </w:t>
      </w:r>
      <w:r w:rsidRPr="00787F7E">
        <w:rPr>
          <w:rFonts w:eastAsia="Times New Roman"/>
          <w:i/>
          <w:iCs/>
          <w:sz w:val="24"/>
          <w:szCs w:val="24"/>
          <w:lang w:val="en-US"/>
        </w:rPr>
        <w:t>–</w:t>
      </w:r>
      <w:r w:rsidRPr="00787F7E">
        <w:rPr>
          <w:rFonts w:eastAsia="Times New Roman"/>
          <w:sz w:val="24"/>
          <w:szCs w:val="24"/>
          <w:lang w:val="en-US"/>
        </w:rPr>
        <w:t xml:space="preserve"> </w:t>
      </w:r>
      <w:r w:rsidRPr="00787F7E">
        <w:rPr>
          <w:rFonts w:eastAsia="Times New Roman"/>
          <w:i/>
          <w:iCs/>
          <w:sz w:val="24"/>
          <w:szCs w:val="24"/>
          <w:lang w:val="en-US"/>
        </w:rPr>
        <w:t>If I were you, I would start learning French);</w:t>
      </w:r>
    </w:p>
    <w:p w:rsidR="00725536" w:rsidRPr="00787F7E" w:rsidRDefault="00725536">
      <w:pPr>
        <w:spacing w:line="31" w:lineRule="exact"/>
        <w:rPr>
          <w:rFonts w:ascii="Symbol" w:eastAsia="Symbol" w:hAnsi="Symbol" w:cs="Symbol"/>
          <w:sz w:val="24"/>
          <w:szCs w:val="24"/>
          <w:lang w:val="en-US"/>
        </w:rPr>
      </w:pPr>
    </w:p>
    <w:p w:rsidR="00725536" w:rsidRDefault="00D778CE">
      <w:pPr>
        <w:numPr>
          <w:ilvl w:val="1"/>
          <w:numId w:val="61"/>
        </w:numPr>
        <w:tabs>
          <w:tab w:val="left" w:pos="1394"/>
        </w:tabs>
        <w:spacing w:line="227" w:lineRule="auto"/>
        <w:ind w:left="400" w:firstLine="712"/>
        <w:rPr>
          <w:rFonts w:ascii="Symbol" w:eastAsia="Symbol" w:hAnsi="Symbol" w:cs="Symbol"/>
          <w:sz w:val="24"/>
          <w:szCs w:val="24"/>
        </w:rPr>
      </w:pPr>
      <w:r>
        <w:rPr>
          <w:rFonts w:eastAsia="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25536" w:rsidRDefault="00725536">
      <w:pPr>
        <w:spacing w:line="32" w:lineRule="exact"/>
        <w:rPr>
          <w:rFonts w:ascii="Symbol" w:eastAsia="Symbol" w:hAnsi="Symbol" w:cs="Symbol"/>
          <w:sz w:val="24"/>
          <w:szCs w:val="24"/>
        </w:rPr>
      </w:pPr>
    </w:p>
    <w:p w:rsidR="00725536" w:rsidRDefault="00D778CE">
      <w:pPr>
        <w:numPr>
          <w:ilvl w:val="1"/>
          <w:numId w:val="61"/>
        </w:numPr>
        <w:tabs>
          <w:tab w:val="left" w:pos="1394"/>
        </w:tabs>
        <w:spacing w:line="226" w:lineRule="auto"/>
        <w:ind w:left="400" w:firstLine="712"/>
        <w:rPr>
          <w:rFonts w:ascii="Symbol" w:eastAsia="Symbol" w:hAnsi="Symbol" w:cs="Symbol"/>
          <w:sz w:val="24"/>
          <w:szCs w:val="24"/>
        </w:rPr>
      </w:pPr>
      <w:r>
        <w:rPr>
          <w:rFonts w:eastAsia="Times New Roman"/>
          <w:sz w:val="24"/>
          <w:szCs w:val="24"/>
        </w:rPr>
        <w:t>распознавать и употреблять в речи существительные с определенным/неопределенным/нулевым артиклем;</w:t>
      </w:r>
    </w:p>
    <w:p w:rsidR="00725536" w:rsidRDefault="00725536">
      <w:pPr>
        <w:spacing w:line="32" w:lineRule="exact"/>
        <w:rPr>
          <w:rFonts w:ascii="Symbol" w:eastAsia="Symbol" w:hAnsi="Symbol" w:cs="Symbol"/>
          <w:sz w:val="24"/>
          <w:szCs w:val="24"/>
        </w:rPr>
      </w:pPr>
    </w:p>
    <w:p w:rsidR="00725536" w:rsidRDefault="00D778CE">
      <w:pPr>
        <w:numPr>
          <w:ilvl w:val="1"/>
          <w:numId w:val="61"/>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25536" w:rsidRDefault="00725536">
      <w:pPr>
        <w:spacing w:line="34" w:lineRule="exact"/>
        <w:rPr>
          <w:rFonts w:ascii="Symbol" w:eastAsia="Symbol" w:hAnsi="Symbol" w:cs="Symbol"/>
          <w:sz w:val="24"/>
          <w:szCs w:val="24"/>
        </w:rPr>
      </w:pPr>
    </w:p>
    <w:p w:rsidR="00725536" w:rsidRDefault="00D778CE">
      <w:pPr>
        <w:numPr>
          <w:ilvl w:val="1"/>
          <w:numId w:val="61"/>
        </w:numPr>
        <w:tabs>
          <w:tab w:val="left" w:pos="1394"/>
        </w:tabs>
        <w:spacing w:line="226" w:lineRule="auto"/>
        <w:ind w:left="400" w:firstLine="712"/>
        <w:rPr>
          <w:rFonts w:ascii="Symbol" w:eastAsia="Symbol" w:hAnsi="Symbol" w:cs="Symbol"/>
          <w:sz w:val="24"/>
          <w:szCs w:val="24"/>
        </w:rPr>
      </w:pPr>
      <w:r>
        <w:rPr>
          <w:rFonts w:eastAsia="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725536" w:rsidRDefault="00725536">
      <w:pPr>
        <w:spacing w:line="32" w:lineRule="exact"/>
        <w:rPr>
          <w:rFonts w:ascii="Symbol" w:eastAsia="Symbol" w:hAnsi="Symbol" w:cs="Symbol"/>
          <w:sz w:val="24"/>
          <w:szCs w:val="24"/>
        </w:rPr>
      </w:pPr>
    </w:p>
    <w:p w:rsidR="00725536" w:rsidRDefault="00D778CE">
      <w:pPr>
        <w:numPr>
          <w:ilvl w:val="1"/>
          <w:numId w:val="61"/>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распознавать и употреблять в речи наречия времени и образа действия и слова, выражающие количество (</w:t>
      </w:r>
      <w:r>
        <w:rPr>
          <w:rFonts w:eastAsia="Times New Roman"/>
          <w:i/>
          <w:iCs/>
          <w:sz w:val="24"/>
          <w:szCs w:val="24"/>
        </w:rPr>
        <w:t>many</w:t>
      </w:r>
      <w:r>
        <w:rPr>
          <w:rFonts w:eastAsia="Times New Roman"/>
          <w:sz w:val="24"/>
          <w:szCs w:val="24"/>
        </w:rPr>
        <w:t>/</w:t>
      </w:r>
      <w:r>
        <w:rPr>
          <w:rFonts w:eastAsia="Times New Roman"/>
          <w:i/>
          <w:iCs/>
          <w:sz w:val="24"/>
          <w:szCs w:val="24"/>
        </w:rPr>
        <w:t>much</w:t>
      </w:r>
      <w:r>
        <w:rPr>
          <w:rFonts w:eastAsia="Times New Roman"/>
          <w:sz w:val="24"/>
          <w:szCs w:val="24"/>
        </w:rPr>
        <w:t xml:space="preserve">, </w:t>
      </w:r>
      <w:r>
        <w:rPr>
          <w:rFonts w:eastAsia="Times New Roman"/>
          <w:i/>
          <w:iCs/>
          <w:sz w:val="24"/>
          <w:szCs w:val="24"/>
        </w:rPr>
        <w:t>few</w:t>
      </w:r>
      <w:r>
        <w:rPr>
          <w:rFonts w:eastAsia="Times New Roman"/>
          <w:sz w:val="24"/>
          <w:szCs w:val="24"/>
        </w:rPr>
        <w:t>/</w:t>
      </w:r>
      <w:r>
        <w:rPr>
          <w:rFonts w:eastAsia="Times New Roman"/>
          <w:i/>
          <w:iCs/>
          <w:sz w:val="24"/>
          <w:szCs w:val="24"/>
        </w:rPr>
        <w:t>afew</w:t>
      </w:r>
      <w:r>
        <w:rPr>
          <w:rFonts w:eastAsia="Times New Roman"/>
          <w:sz w:val="24"/>
          <w:szCs w:val="24"/>
        </w:rPr>
        <w:t xml:space="preserve">, </w:t>
      </w:r>
      <w:r>
        <w:rPr>
          <w:rFonts w:eastAsia="Times New Roman"/>
          <w:i/>
          <w:iCs/>
          <w:sz w:val="24"/>
          <w:szCs w:val="24"/>
        </w:rPr>
        <w:t>little</w:t>
      </w:r>
      <w:r>
        <w:rPr>
          <w:rFonts w:eastAsia="Times New Roman"/>
          <w:sz w:val="24"/>
          <w:szCs w:val="24"/>
        </w:rPr>
        <w:t>/</w:t>
      </w:r>
      <w:r>
        <w:rPr>
          <w:rFonts w:eastAsia="Times New Roman"/>
          <w:i/>
          <w:iCs/>
          <w:sz w:val="24"/>
          <w:szCs w:val="24"/>
        </w:rPr>
        <w:t>alittle</w:t>
      </w:r>
      <w:r>
        <w:rPr>
          <w:rFonts w:eastAsia="Times New Roman"/>
          <w:sz w:val="24"/>
          <w:szCs w:val="24"/>
        </w:rPr>
        <w:t>); наречия в положительной, сравнительной и превосходной степенях, образованные по правилу и исключения;</w:t>
      </w:r>
    </w:p>
    <w:p w:rsidR="00725536" w:rsidRDefault="00725536">
      <w:pPr>
        <w:spacing w:line="3" w:lineRule="exact"/>
        <w:rPr>
          <w:rFonts w:ascii="Symbol" w:eastAsia="Symbol" w:hAnsi="Symbol" w:cs="Symbol"/>
          <w:sz w:val="24"/>
          <w:szCs w:val="24"/>
        </w:rPr>
      </w:pPr>
    </w:p>
    <w:p w:rsidR="00725536" w:rsidRDefault="00D778CE">
      <w:pPr>
        <w:numPr>
          <w:ilvl w:val="1"/>
          <w:numId w:val="61"/>
        </w:numPr>
        <w:tabs>
          <w:tab w:val="left" w:pos="1400"/>
        </w:tabs>
        <w:ind w:left="1400" w:hanging="288"/>
        <w:rPr>
          <w:rFonts w:ascii="Symbol" w:eastAsia="Symbol" w:hAnsi="Symbol" w:cs="Symbol"/>
          <w:sz w:val="24"/>
          <w:szCs w:val="24"/>
        </w:rPr>
      </w:pPr>
      <w:r>
        <w:rPr>
          <w:rFonts w:eastAsia="Times New Roman"/>
          <w:sz w:val="24"/>
          <w:szCs w:val="24"/>
        </w:rPr>
        <w:t>распознавать и употреблять в речи количественные и порядковые числительные;</w:t>
      </w:r>
    </w:p>
    <w:p w:rsidR="00725536" w:rsidRDefault="00725536">
      <w:pPr>
        <w:spacing w:line="29" w:lineRule="exact"/>
        <w:rPr>
          <w:rFonts w:ascii="Symbol" w:eastAsia="Symbol" w:hAnsi="Symbol" w:cs="Symbol"/>
          <w:sz w:val="24"/>
          <w:szCs w:val="24"/>
        </w:rPr>
      </w:pPr>
    </w:p>
    <w:p w:rsidR="00725536" w:rsidRDefault="00D778CE">
      <w:pPr>
        <w:numPr>
          <w:ilvl w:val="1"/>
          <w:numId w:val="61"/>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25536" w:rsidRDefault="00725536">
      <w:pPr>
        <w:spacing w:line="32" w:lineRule="exact"/>
        <w:rPr>
          <w:rFonts w:ascii="Symbol" w:eastAsia="Symbol" w:hAnsi="Symbol" w:cs="Symbol"/>
          <w:sz w:val="24"/>
          <w:szCs w:val="24"/>
        </w:rPr>
      </w:pPr>
    </w:p>
    <w:p w:rsidR="00725536" w:rsidRDefault="00D778CE">
      <w:pPr>
        <w:numPr>
          <w:ilvl w:val="1"/>
          <w:numId w:val="61"/>
        </w:numPr>
        <w:tabs>
          <w:tab w:val="left" w:pos="1394"/>
        </w:tabs>
        <w:spacing w:line="226" w:lineRule="auto"/>
        <w:ind w:left="400" w:firstLine="712"/>
        <w:rPr>
          <w:rFonts w:ascii="Symbol" w:eastAsia="Symbol" w:hAnsi="Symbol" w:cs="Symbol"/>
          <w:sz w:val="24"/>
          <w:szCs w:val="24"/>
        </w:rPr>
      </w:pPr>
      <w:r>
        <w:rPr>
          <w:rFonts w:eastAsia="Times New Roman"/>
          <w:sz w:val="24"/>
          <w:szCs w:val="24"/>
        </w:rPr>
        <w:t xml:space="preserve">распознавать и употреблять в речи различные грамматические средства для выражения будущего времени: Simple Future, </w:t>
      </w:r>
      <w:r>
        <w:rPr>
          <w:rFonts w:eastAsia="Times New Roman"/>
          <w:i/>
          <w:iCs/>
          <w:sz w:val="24"/>
          <w:szCs w:val="24"/>
        </w:rPr>
        <w:t>to be going to</w:t>
      </w:r>
      <w:r>
        <w:rPr>
          <w:rFonts w:eastAsia="Times New Roman"/>
          <w:sz w:val="24"/>
          <w:szCs w:val="24"/>
        </w:rPr>
        <w:t>, Present Continuous;</w:t>
      </w:r>
    </w:p>
    <w:p w:rsidR="00725536" w:rsidRDefault="00725536">
      <w:pPr>
        <w:spacing w:line="32" w:lineRule="exact"/>
        <w:rPr>
          <w:rFonts w:ascii="Symbol" w:eastAsia="Symbol" w:hAnsi="Symbol" w:cs="Symbol"/>
          <w:sz w:val="24"/>
          <w:szCs w:val="24"/>
        </w:rPr>
      </w:pPr>
    </w:p>
    <w:p w:rsidR="00725536" w:rsidRDefault="00D778CE">
      <w:pPr>
        <w:numPr>
          <w:ilvl w:val="1"/>
          <w:numId w:val="61"/>
        </w:numPr>
        <w:tabs>
          <w:tab w:val="left" w:pos="1394"/>
        </w:tabs>
        <w:spacing w:line="226" w:lineRule="auto"/>
        <w:ind w:left="400" w:firstLine="712"/>
        <w:rPr>
          <w:rFonts w:ascii="Symbol" w:eastAsia="Symbol" w:hAnsi="Symbol" w:cs="Symbol"/>
          <w:sz w:val="24"/>
          <w:szCs w:val="24"/>
        </w:rPr>
      </w:pPr>
      <w:r>
        <w:rPr>
          <w:rFonts w:eastAsia="Times New Roman"/>
          <w:sz w:val="24"/>
          <w:szCs w:val="24"/>
        </w:rPr>
        <w:t>распознавать и употреблять в речи модальные глаголы и их эквиваленты (</w:t>
      </w:r>
      <w:r>
        <w:rPr>
          <w:rFonts w:eastAsia="Times New Roman"/>
          <w:i/>
          <w:iCs/>
          <w:sz w:val="24"/>
          <w:szCs w:val="24"/>
        </w:rPr>
        <w:t>may,</w:t>
      </w:r>
      <w:r>
        <w:rPr>
          <w:rFonts w:eastAsia="Times New Roman"/>
          <w:sz w:val="24"/>
          <w:szCs w:val="24"/>
        </w:rPr>
        <w:t xml:space="preserve"> </w:t>
      </w:r>
      <w:r>
        <w:rPr>
          <w:rFonts w:eastAsia="Times New Roman"/>
          <w:i/>
          <w:iCs/>
          <w:sz w:val="24"/>
          <w:szCs w:val="24"/>
        </w:rPr>
        <w:t>can, could, beableto, must, haveto, should</w:t>
      </w:r>
      <w:r>
        <w:rPr>
          <w:rFonts w:eastAsia="Times New Roman"/>
          <w:sz w:val="24"/>
          <w:szCs w:val="24"/>
        </w:rPr>
        <w:t>);</w:t>
      </w:r>
    </w:p>
    <w:p w:rsidR="00725536" w:rsidRDefault="00725536">
      <w:pPr>
        <w:spacing w:line="32" w:lineRule="exact"/>
        <w:rPr>
          <w:rFonts w:ascii="Symbol" w:eastAsia="Symbol" w:hAnsi="Symbol" w:cs="Symbol"/>
          <w:sz w:val="24"/>
          <w:szCs w:val="24"/>
        </w:rPr>
      </w:pPr>
    </w:p>
    <w:p w:rsidR="00725536" w:rsidRDefault="00D778CE">
      <w:pPr>
        <w:numPr>
          <w:ilvl w:val="1"/>
          <w:numId w:val="61"/>
        </w:numPr>
        <w:tabs>
          <w:tab w:val="left" w:pos="1394"/>
        </w:tabs>
        <w:spacing w:line="226" w:lineRule="auto"/>
        <w:ind w:left="400" w:firstLine="712"/>
        <w:rPr>
          <w:rFonts w:ascii="Symbol" w:eastAsia="Symbol" w:hAnsi="Symbol" w:cs="Symbol"/>
          <w:sz w:val="24"/>
          <w:szCs w:val="24"/>
        </w:rPr>
      </w:pPr>
      <w:r>
        <w:rPr>
          <w:rFonts w:eastAsia="Times New Roman"/>
          <w:sz w:val="24"/>
          <w:szCs w:val="24"/>
        </w:rPr>
        <w:t>распознавать и употреблять в речи глаголы в следующих формах страдательного залога: PresentSimplePassive, PastSimplePassive;</w:t>
      </w:r>
    </w:p>
    <w:p w:rsidR="00725536" w:rsidRDefault="00725536">
      <w:pPr>
        <w:spacing w:line="32" w:lineRule="exact"/>
        <w:rPr>
          <w:rFonts w:ascii="Symbol" w:eastAsia="Symbol" w:hAnsi="Symbol" w:cs="Symbol"/>
          <w:sz w:val="24"/>
          <w:szCs w:val="24"/>
        </w:rPr>
      </w:pPr>
    </w:p>
    <w:p w:rsidR="00725536" w:rsidRDefault="00D778CE">
      <w:pPr>
        <w:numPr>
          <w:ilvl w:val="1"/>
          <w:numId w:val="61"/>
        </w:numPr>
        <w:tabs>
          <w:tab w:val="left" w:pos="1394"/>
        </w:tabs>
        <w:spacing w:line="226" w:lineRule="auto"/>
        <w:ind w:left="400" w:firstLine="712"/>
        <w:rPr>
          <w:rFonts w:ascii="Symbol" w:eastAsia="Symbol" w:hAnsi="Symbol" w:cs="Symbol"/>
          <w:sz w:val="24"/>
          <w:szCs w:val="24"/>
        </w:rPr>
      </w:pPr>
      <w:r>
        <w:rPr>
          <w:rFonts w:eastAsia="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7" w:lineRule="exact"/>
        <w:rPr>
          <w:rFonts w:ascii="Symbol" w:eastAsia="Symbol" w:hAnsi="Symbol" w:cs="Symbol"/>
          <w:sz w:val="24"/>
          <w:szCs w:val="24"/>
        </w:rPr>
      </w:pPr>
    </w:p>
    <w:p w:rsidR="00725536" w:rsidRDefault="00D778CE">
      <w:pPr>
        <w:numPr>
          <w:ilvl w:val="1"/>
          <w:numId w:val="61"/>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725536" w:rsidRDefault="00725536">
      <w:pPr>
        <w:spacing w:line="34" w:lineRule="exact"/>
        <w:rPr>
          <w:rFonts w:ascii="Symbol" w:eastAsia="Symbol" w:hAnsi="Symbol" w:cs="Symbol"/>
          <w:sz w:val="24"/>
          <w:szCs w:val="24"/>
        </w:rPr>
      </w:pPr>
    </w:p>
    <w:p w:rsidR="00725536" w:rsidRDefault="00D778CE">
      <w:pPr>
        <w:numPr>
          <w:ilvl w:val="1"/>
          <w:numId w:val="61"/>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распознавать и употреблять в речи сложноподчиненные предложения с союзами whoever, whatever, however, whenever;</w:t>
      </w:r>
    </w:p>
    <w:p w:rsidR="00725536" w:rsidRDefault="00725536">
      <w:pPr>
        <w:spacing w:line="1" w:lineRule="exact"/>
        <w:rPr>
          <w:rFonts w:ascii="Symbol" w:eastAsia="Symbol" w:hAnsi="Symbol" w:cs="Symbol"/>
          <w:sz w:val="24"/>
          <w:szCs w:val="24"/>
        </w:rPr>
      </w:pPr>
    </w:p>
    <w:p w:rsidR="00725536" w:rsidRDefault="00D778CE">
      <w:pPr>
        <w:numPr>
          <w:ilvl w:val="1"/>
          <w:numId w:val="61"/>
        </w:numPr>
        <w:tabs>
          <w:tab w:val="left" w:pos="1400"/>
        </w:tabs>
        <w:ind w:left="1400" w:hanging="288"/>
        <w:rPr>
          <w:rFonts w:ascii="Symbol" w:eastAsia="Symbol" w:hAnsi="Symbol" w:cs="Symbol"/>
          <w:sz w:val="24"/>
          <w:szCs w:val="24"/>
        </w:rPr>
      </w:pPr>
      <w:r>
        <w:rPr>
          <w:rFonts w:eastAsia="Times New Roman"/>
          <w:i/>
          <w:iCs/>
          <w:sz w:val="24"/>
          <w:szCs w:val="24"/>
        </w:rPr>
        <w:t>распознавать и употреблять в речи предложения с конструкциями as … as; notso</w:t>
      </w:r>
    </w:p>
    <w:p w:rsidR="00725536" w:rsidRPr="00787F7E" w:rsidRDefault="00D778CE">
      <w:pPr>
        <w:ind w:left="400"/>
        <w:rPr>
          <w:rFonts w:ascii="Symbol" w:eastAsia="Symbol" w:hAnsi="Symbol" w:cs="Symbol"/>
          <w:sz w:val="24"/>
          <w:szCs w:val="24"/>
          <w:lang w:val="en-US"/>
        </w:rPr>
      </w:pPr>
      <w:r w:rsidRPr="00787F7E">
        <w:rPr>
          <w:rFonts w:eastAsia="Times New Roman"/>
          <w:i/>
          <w:iCs/>
          <w:sz w:val="24"/>
          <w:szCs w:val="24"/>
          <w:lang w:val="en-US"/>
        </w:rPr>
        <w:t>… as; either … or; neither … nor;</w:t>
      </w:r>
    </w:p>
    <w:p w:rsidR="00725536" w:rsidRPr="00787F7E" w:rsidRDefault="00725536">
      <w:pPr>
        <w:spacing w:line="1" w:lineRule="exact"/>
        <w:rPr>
          <w:rFonts w:ascii="Symbol" w:eastAsia="Symbol" w:hAnsi="Symbol" w:cs="Symbol"/>
          <w:sz w:val="24"/>
          <w:szCs w:val="24"/>
          <w:lang w:val="en-US"/>
        </w:rPr>
      </w:pPr>
    </w:p>
    <w:p w:rsidR="00725536" w:rsidRDefault="00D778CE">
      <w:pPr>
        <w:numPr>
          <w:ilvl w:val="1"/>
          <w:numId w:val="61"/>
        </w:numPr>
        <w:tabs>
          <w:tab w:val="left" w:pos="1400"/>
        </w:tabs>
        <w:ind w:left="1400" w:hanging="288"/>
        <w:rPr>
          <w:rFonts w:ascii="Symbol" w:eastAsia="Symbol" w:hAnsi="Symbol" w:cs="Symbol"/>
          <w:sz w:val="24"/>
          <w:szCs w:val="24"/>
        </w:rPr>
      </w:pPr>
      <w:r>
        <w:rPr>
          <w:rFonts w:eastAsia="Times New Roman"/>
          <w:i/>
          <w:iCs/>
          <w:sz w:val="24"/>
          <w:szCs w:val="24"/>
        </w:rPr>
        <w:t>распознавать и употреблять в речи предложения с конструкцией I wish;</w:t>
      </w:r>
    </w:p>
    <w:p w:rsidR="00725536" w:rsidRDefault="00725536">
      <w:pPr>
        <w:spacing w:line="29" w:lineRule="exact"/>
        <w:rPr>
          <w:rFonts w:ascii="Symbol" w:eastAsia="Symbol" w:hAnsi="Symbol" w:cs="Symbol"/>
          <w:sz w:val="24"/>
          <w:szCs w:val="24"/>
        </w:rPr>
      </w:pPr>
    </w:p>
    <w:p w:rsidR="00725536" w:rsidRDefault="00D778CE">
      <w:pPr>
        <w:numPr>
          <w:ilvl w:val="1"/>
          <w:numId w:val="61"/>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распознавать и употреблять в речи конструкции с глаголами на -ing: to love/hate doing something; Stop talking;</w:t>
      </w:r>
    </w:p>
    <w:p w:rsidR="00725536" w:rsidRDefault="00725536">
      <w:pPr>
        <w:spacing w:line="32" w:lineRule="exact"/>
        <w:rPr>
          <w:rFonts w:ascii="Symbol" w:eastAsia="Symbol" w:hAnsi="Symbol" w:cs="Symbol"/>
          <w:sz w:val="24"/>
          <w:szCs w:val="24"/>
        </w:rPr>
      </w:pPr>
    </w:p>
    <w:p w:rsidR="00725536" w:rsidRPr="00787F7E" w:rsidRDefault="00D778CE">
      <w:pPr>
        <w:numPr>
          <w:ilvl w:val="1"/>
          <w:numId w:val="61"/>
        </w:numPr>
        <w:tabs>
          <w:tab w:val="left" w:pos="1394"/>
        </w:tabs>
        <w:spacing w:line="226" w:lineRule="auto"/>
        <w:ind w:left="400" w:firstLine="712"/>
        <w:rPr>
          <w:rFonts w:ascii="Symbol" w:eastAsia="Symbol" w:hAnsi="Symbol" w:cs="Symbol"/>
          <w:sz w:val="24"/>
          <w:szCs w:val="24"/>
          <w:lang w:val="en-US"/>
        </w:rPr>
      </w:pPr>
      <w:r>
        <w:rPr>
          <w:rFonts w:eastAsia="Times New Roman"/>
          <w:i/>
          <w:iCs/>
          <w:sz w:val="24"/>
          <w:szCs w:val="24"/>
        </w:rPr>
        <w:t>распознаватьиупотреблятьвречиконструкции</w:t>
      </w:r>
      <w:r w:rsidRPr="00787F7E">
        <w:rPr>
          <w:rFonts w:eastAsia="Times New Roman"/>
          <w:i/>
          <w:iCs/>
          <w:sz w:val="24"/>
          <w:szCs w:val="24"/>
          <w:lang w:val="en-US"/>
        </w:rPr>
        <w:t>It takes me …to do something; to look/feel/be happy;</w:t>
      </w:r>
    </w:p>
    <w:p w:rsidR="00725536" w:rsidRPr="00787F7E" w:rsidRDefault="00725536">
      <w:pPr>
        <w:spacing w:line="2" w:lineRule="exact"/>
        <w:rPr>
          <w:rFonts w:ascii="Symbol" w:eastAsia="Symbol" w:hAnsi="Symbol" w:cs="Symbol"/>
          <w:sz w:val="24"/>
          <w:szCs w:val="24"/>
          <w:lang w:val="en-US"/>
        </w:rPr>
      </w:pPr>
    </w:p>
    <w:p w:rsidR="00725536" w:rsidRDefault="00D778CE">
      <w:pPr>
        <w:numPr>
          <w:ilvl w:val="1"/>
          <w:numId w:val="61"/>
        </w:numPr>
        <w:tabs>
          <w:tab w:val="left" w:pos="1400"/>
        </w:tabs>
        <w:ind w:left="1400" w:hanging="288"/>
        <w:rPr>
          <w:rFonts w:ascii="Symbol" w:eastAsia="Symbol" w:hAnsi="Symbol" w:cs="Symbol"/>
          <w:sz w:val="24"/>
          <w:szCs w:val="24"/>
        </w:rPr>
      </w:pPr>
      <w:r>
        <w:rPr>
          <w:rFonts w:eastAsia="Times New Roman"/>
          <w:i/>
          <w:iCs/>
          <w:sz w:val="24"/>
          <w:szCs w:val="24"/>
        </w:rPr>
        <w:t>распознавать и употреблять в речи определения, выраженные прилагательными,</w:t>
      </w:r>
    </w:p>
    <w:p w:rsidR="00725536" w:rsidRDefault="00D778CE">
      <w:pPr>
        <w:numPr>
          <w:ilvl w:val="0"/>
          <w:numId w:val="61"/>
        </w:numPr>
        <w:tabs>
          <w:tab w:val="left" w:pos="560"/>
        </w:tabs>
        <w:spacing w:line="237" w:lineRule="auto"/>
        <w:ind w:left="560" w:hanging="156"/>
        <w:rPr>
          <w:rFonts w:eastAsia="Times New Roman"/>
          <w:i/>
          <w:iCs/>
          <w:sz w:val="24"/>
          <w:szCs w:val="24"/>
        </w:rPr>
      </w:pPr>
      <w:r>
        <w:rPr>
          <w:rFonts w:eastAsia="Times New Roman"/>
          <w:i/>
          <w:iCs/>
          <w:sz w:val="24"/>
          <w:szCs w:val="24"/>
        </w:rPr>
        <w:t>правильном порядке их следования;</w:t>
      </w:r>
    </w:p>
    <w:p w:rsidR="00725536" w:rsidRDefault="00725536">
      <w:pPr>
        <w:spacing w:line="327" w:lineRule="exact"/>
        <w:rPr>
          <w:sz w:val="20"/>
          <w:szCs w:val="20"/>
        </w:rPr>
      </w:pPr>
    </w:p>
    <w:p w:rsidR="00725536" w:rsidRDefault="00D778CE">
      <w:pPr>
        <w:ind w:right="-399"/>
        <w:jc w:val="center"/>
        <w:rPr>
          <w:sz w:val="20"/>
          <w:szCs w:val="20"/>
        </w:rPr>
      </w:pPr>
      <w:r>
        <w:rPr>
          <w:rFonts w:eastAsia="Times New Roman"/>
          <w:sz w:val="24"/>
          <w:szCs w:val="24"/>
        </w:rPr>
        <w:t>33</w:t>
      </w:r>
    </w:p>
    <w:p w:rsidR="00725536" w:rsidRDefault="00725536">
      <w:pPr>
        <w:sectPr w:rsidR="00725536">
          <w:pgSz w:w="11900" w:h="16838"/>
          <w:pgMar w:top="1123" w:right="566" w:bottom="334" w:left="1440" w:header="0" w:footer="0" w:gutter="0"/>
          <w:cols w:space="720" w:equalWidth="0">
            <w:col w:w="9900"/>
          </w:cols>
        </w:sectPr>
      </w:pPr>
    </w:p>
    <w:p w:rsidR="00725536" w:rsidRDefault="00D778CE">
      <w:pPr>
        <w:numPr>
          <w:ilvl w:val="0"/>
          <w:numId w:val="62"/>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распознавать и употреблять в речи глаголы во временных формах действительного залога:PastPerfect, PresentPerfectContinuous, Future-in-the-Past;</w:t>
      </w:r>
    </w:p>
    <w:p w:rsidR="00725536" w:rsidRDefault="00725536">
      <w:pPr>
        <w:spacing w:line="32" w:lineRule="exact"/>
        <w:rPr>
          <w:rFonts w:ascii="Symbol" w:eastAsia="Symbol" w:hAnsi="Symbol" w:cs="Symbol"/>
          <w:sz w:val="24"/>
          <w:szCs w:val="24"/>
        </w:rPr>
      </w:pPr>
    </w:p>
    <w:p w:rsidR="00725536" w:rsidRDefault="00D778CE">
      <w:pPr>
        <w:numPr>
          <w:ilvl w:val="0"/>
          <w:numId w:val="62"/>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распознавать и употреблять в речи глаголы в формах страдательного залогаFuture SimplePassive, PresentPerfect Passive;</w:t>
      </w:r>
    </w:p>
    <w:p w:rsidR="00725536" w:rsidRDefault="00725536">
      <w:pPr>
        <w:spacing w:line="1" w:lineRule="exact"/>
        <w:rPr>
          <w:rFonts w:ascii="Symbol" w:eastAsia="Symbol" w:hAnsi="Symbol" w:cs="Symbol"/>
          <w:sz w:val="24"/>
          <w:szCs w:val="24"/>
        </w:rPr>
      </w:pPr>
    </w:p>
    <w:p w:rsidR="00725536" w:rsidRDefault="00D778CE">
      <w:pPr>
        <w:numPr>
          <w:ilvl w:val="0"/>
          <w:numId w:val="62"/>
        </w:numPr>
        <w:tabs>
          <w:tab w:val="left" w:pos="1400"/>
        </w:tabs>
        <w:ind w:left="1400" w:hanging="288"/>
        <w:rPr>
          <w:rFonts w:ascii="Symbol" w:eastAsia="Symbol" w:hAnsi="Symbol" w:cs="Symbol"/>
          <w:sz w:val="24"/>
          <w:szCs w:val="24"/>
        </w:rPr>
      </w:pPr>
      <w:r>
        <w:rPr>
          <w:rFonts w:eastAsia="Times New Roman"/>
          <w:i/>
          <w:iCs/>
          <w:sz w:val="24"/>
          <w:szCs w:val="24"/>
        </w:rPr>
        <w:t>распознавать и употреблять в речи модальные глаголы need, shall, might, would;</w:t>
      </w:r>
    </w:p>
    <w:p w:rsidR="00725536" w:rsidRDefault="00725536">
      <w:pPr>
        <w:spacing w:line="29" w:lineRule="exact"/>
        <w:rPr>
          <w:rFonts w:ascii="Symbol" w:eastAsia="Symbol" w:hAnsi="Symbol" w:cs="Symbol"/>
          <w:sz w:val="24"/>
          <w:szCs w:val="24"/>
        </w:rPr>
      </w:pPr>
    </w:p>
    <w:p w:rsidR="00725536" w:rsidRDefault="00D778CE">
      <w:pPr>
        <w:numPr>
          <w:ilvl w:val="0"/>
          <w:numId w:val="62"/>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w:t>
      </w:r>
    </w:p>
    <w:p w:rsidR="00725536" w:rsidRDefault="00725536">
      <w:pPr>
        <w:spacing w:line="34" w:lineRule="exact"/>
        <w:rPr>
          <w:rFonts w:ascii="Symbol" w:eastAsia="Symbol" w:hAnsi="Symbol" w:cs="Symbol"/>
          <w:sz w:val="24"/>
          <w:szCs w:val="24"/>
        </w:rPr>
      </w:pPr>
    </w:p>
    <w:p w:rsidR="00725536" w:rsidRDefault="00D778CE">
      <w:pPr>
        <w:numPr>
          <w:ilvl w:val="0"/>
          <w:numId w:val="62"/>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распознавать и употреблять в речи словосочетания «Причастие I+существительное» (aplayingchild) и «Причастие II+существительное» (awrittenpoem).</w:t>
      </w:r>
    </w:p>
    <w:p w:rsidR="00725536" w:rsidRDefault="00725536">
      <w:pPr>
        <w:spacing w:line="17" w:lineRule="exact"/>
        <w:rPr>
          <w:rFonts w:ascii="Symbol" w:eastAsia="Symbol" w:hAnsi="Symbol" w:cs="Symbol"/>
          <w:sz w:val="24"/>
          <w:szCs w:val="24"/>
        </w:rPr>
      </w:pPr>
    </w:p>
    <w:p w:rsidR="00725536" w:rsidRDefault="00D778CE">
      <w:pPr>
        <w:spacing w:line="234" w:lineRule="auto"/>
        <w:ind w:left="1120" w:right="4900"/>
        <w:rPr>
          <w:rFonts w:ascii="Symbol" w:eastAsia="Symbol" w:hAnsi="Symbol" w:cs="Symbol"/>
          <w:sz w:val="24"/>
          <w:szCs w:val="24"/>
        </w:rPr>
      </w:pPr>
      <w:r>
        <w:rPr>
          <w:rFonts w:eastAsia="Times New Roman"/>
          <w:b/>
          <w:bCs/>
          <w:sz w:val="24"/>
          <w:szCs w:val="24"/>
        </w:rPr>
        <w:t>Социокультурные знания и умения Выпускник научится:</w:t>
      </w:r>
    </w:p>
    <w:p w:rsidR="00725536" w:rsidRDefault="00725536">
      <w:pPr>
        <w:spacing w:line="28" w:lineRule="exact"/>
        <w:rPr>
          <w:rFonts w:ascii="Symbol" w:eastAsia="Symbol" w:hAnsi="Symbol" w:cs="Symbol"/>
          <w:sz w:val="24"/>
          <w:szCs w:val="24"/>
        </w:rPr>
      </w:pPr>
    </w:p>
    <w:p w:rsidR="00725536" w:rsidRDefault="00D778CE">
      <w:pPr>
        <w:numPr>
          <w:ilvl w:val="0"/>
          <w:numId w:val="62"/>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25536" w:rsidRDefault="00725536">
      <w:pPr>
        <w:spacing w:line="4" w:lineRule="exact"/>
        <w:rPr>
          <w:rFonts w:ascii="Symbol" w:eastAsia="Symbol" w:hAnsi="Symbol" w:cs="Symbol"/>
          <w:sz w:val="24"/>
          <w:szCs w:val="24"/>
        </w:rPr>
      </w:pPr>
    </w:p>
    <w:p w:rsidR="00725536" w:rsidRDefault="00D778CE">
      <w:pPr>
        <w:numPr>
          <w:ilvl w:val="0"/>
          <w:numId w:val="62"/>
        </w:numPr>
        <w:tabs>
          <w:tab w:val="left" w:pos="1400"/>
        </w:tabs>
        <w:ind w:left="1400" w:hanging="288"/>
        <w:rPr>
          <w:rFonts w:ascii="Symbol" w:eastAsia="Symbol" w:hAnsi="Symbol" w:cs="Symbol"/>
          <w:sz w:val="24"/>
          <w:szCs w:val="24"/>
        </w:rPr>
      </w:pPr>
      <w:r>
        <w:rPr>
          <w:rFonts w:eastAsia="Times New Roman"/>
          <w:sz w:val="24"/>
          <w:szCs w:val="24"/>
        </w:rPr>
        <w:t>представлять родную страну и культуру на английском языке;</w:t>
      </w:r>
    </w:p>
    <w:p w:rsidR="00725536" w:rsidRDefault="00725536">
      <w:pPr>
        <w:spacing w:line="31" w:lineRule="exact"/>
        <w:rPr>
          <w:rFonts w:ascii="Symbol" w:eastAsia="Symbol" w:hAnsi="Symbol" w:cs="Symbol"/>
          <w:sz w:val="24"/>
          <w:szCs w:val="24"/>
        </w:rPr>
      </w:pPr>
    </w:p>
    <w:p w:rsidR="00725536" w:rsidRDefault="00D778CE">
      <w:pPr>
        <w:numPr>
          <w:ilvl w:val="0"/>
          <w:numId w:val="62"/>
        </w:numPr>
        <w:tabs>
          <w:tab w:val="left" w:pos="1394"/>
        </w:tabs>
        <w:spacing w:line="226" w:lineRule="auto"/>
        <w:ind w:left="400" w:firstLine="712"/>
        <w:rPr>
          <w:rFonts w:ascii="Symbol" w:eastAsia="Symbol" w:hAnsi="Symbol" w:cs="Symbol"/>
          <w:sz w:val="24"/>
          <w:szCs w:val="24"/>
        </w:rPr>
      </w:pPr>
      <w:r>
        <w:rPr>
          <w:rFonts w:eastAsia="Times New Roman"/>
          <w:sz w:val="24"/>
          <w:szCs w:val="24"/>
        </w:rPr>
        <w:t>понимать социокультурные реалии при чтении и аудировании в рамках изученного материала</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0"/>
          <w:numId w:val="62"/>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использовать социокультурные реалии при создании устных и письменных высказываний;</w:t>
      </w:r>
    </w:p>
    <w:p w:rsidR="00725536" w:rsidRDefault="00725536">
      <w:pPr>
        <w:spacing w:line="32" w:lineRule="exact"/>
        <w:rPr>
          <w:rFonts w:ascii="Symbol" w:eastAsia="Symbol" w:hAnsi="Symbol" w:cs="Symbol"/>
          <w:sz w:val="24"/>
          <w:szCs w:val="24"/>
        </w:rPr>
      </w:pPr>
    </w:p>
    <w:p w:rsidR="00725536" w:rsidRDefault="00D778CE">
      <w:pPr>
        <w:numPr>
          <w:ilvl w:val="0"/>
          <w:numId w:val="62"/>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находить сходство и различие в традициях родной страны и страны/стран изучаемого языка.</w:t>
      </w:r>
    </w:p>
    <w:p w:rsidR="00725536" w:rsidRDefault="00725536">
      <w:pPr>
        <w:spacing w:line="17" w:lineRule="exact"/>
        <w:rPr>
          <w:rFonts w:ascii="Symbol" w:eastAsia="Symbol" w:hAnsi="Symbol" w:cs="Symbol"/>
          <w:sz w:val="24"/>
          <w:szCs w:val="24"/>
        </w:rPr>
      </w:pPr>
    </w:p>
    <w:p w:rsidR="00725536" w:rsidRDefault="00D778CE">
      <w:pPr>
        <w:spacing w:line="245" w:lineRule="auto"/>
        <w:ind w:left="1120" w:right="6060"/>
        <w:rPr>
          <w:rFonts w:ascii="Symbol" w:eastAsia="Symbol" w:hAnsi="Symbol" w:cs="Symbol"/>
          <w:sz w:val="24"/>
          <w:szCs w:val="24"/>
        </w:rPr>
      </w:pPr>
      <w:r>
        <w:rPr>
          <w:rFonts w:eastAsia="Times New Roman"/>
          <w:b/>
          <w:bCs/>
          <w:sz w:val="23"/>
          <w:szCs w:val="23"/>
        </w:rPr>
        <w:t>Компенсаторные умения Выпускник научится:</w:t>
      </w:r>
    </w:p>
    <w:p w:rsidR="00725536" w:rsidRDefault="00725536">
      <w:pPr>
        <w:spacing w:line="26" w:lineRule="exact"/>
        <w:rPr>
          <w:rFonts w:ascii="Symbol" w:eastAsia="Symbol" w:hAnsi="Symbol" w:cs="Symbol"/>
          <w:sz w:val="24"/>
          <w:szCs w:val="24"/>
        </w:rPr>
      </w:pPr>
    </w:p>
    <w:p w:rsidR="00725536" w:rsidRDefault="00D778CE">
      <w:pPr>
        <w:numPr>
          <w:ilvl w:val="0"/>
          <w:numId w:val="62"/>
        </w:numPr>
        <w:tabs>
          <w:tab w:val="left" w:pos="1394"/>
        </w:tabs>
        <w:spacing w:line="226" w:lineRule="auto"/>
        <w:ind w:left="400" w:firstLine="712"/>
        <w:rPr>
          <w:rFonts w:ascii="Symbol" w:eastAsia="Symbol" w:hAnsi="Symbol" w:cs="Symbol"/>
          <w:sz w:val="24"/>
          <w:szCs w:val="24"/>
        </w:rPr>
      </w:pPr>
      <w:r>
        <w:rPr>
          <w:rFonts w:eastAsia="Times New Roman"/>
          <w:sz w:val="24"/>
          <w:szCs w:val="24"/>
        </w:rPr>
        <w:t>выходить из положения при дефиците языковых средств: использовать переспрос при говорении.</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0"/>
          <w:numId w:val="62"/>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использовать перифраз, синонимические и антонимические средства при говорении;</w:t>
      </w:r>
    </w:p>
    <w:p w:rsidR="00725536" w:rsidRDefault="00725536">
      <w:pPr>
        <w:spacing w:line="1" w:lineRule="exact"/>
        <w:rPr>
          <w:rFonts w:ascii="Symbol" w:eastAsia="Symbol" w:hAnsi="Symbol" w:cs="Symbol"/>
          <w:sz w:val="24"/>
          <w:szCs w:val="24"/>
        </w:rPr>
      </w:pPr>
    </w:p>
    <w:p w:rsidR="00725536" w:rsidRDefault="00D778CE">
      <w:pPr>
        <w:numPr>
          <w:ilvl w:val="0"/>
          <w:numId w:val="62"/>
        </w:numPr>
        <w:tabs>
          <w:tab w:val="left" w:pos="1400"/>
        </w:tabs>
        <w:ind w:left="1400" w:hanging="288"/>
        <w:rPr>
          <w:rFonts w:ascii="Symbol" w:eastAsia="Symbol" w:hAnsi="Symbol" w:cs="Symbol"/>
          <w:sz w:val="24"/>
          <w:szCs w:val="24"/>
        </w:rPr>
      </w:pPr>
      <w:r>
        <w:rPr>
          <w:rFonts w:eastAsia="Times New Roman"/>
          <w:i/>
          <w:iCs/>
          <w:sz w:val="24"/>
          <w:szCs w:val="24"/>
        </w:rPr>
        <w:t>пользоваться языковой и контекстуальной догадкой при аудировании и чтении.</w:t>
      </w:r>
    </w:p>
    <w:p w:rsidR="00725536" w:rsidRDefault="00725536">
      <w:pPr>
        <w:spacing w:line="129" w:lineRule="exact"/>
        <w:rPr>
          <w:sz w:val="20"/>
          <w:szCs w:val="20"/>
        </w:rPr>
      </w:pPr>
    </w:p>
    <w:p w:rsidR="00725536" w:rsidRDefault="00D778CE">
      <w:pPr>
        <w:ind w:left="1120"/>
        <w:rPr>
          <w:sz w:val="20"/>
          <w:szCs w:val="20"/>
        </w:rPr>
      </w:pPr>
      <w:r>
        <w:rPr>
          <w:rFonts w:eastAsia="Times New Roman"/>
          <w:b/>
          <w:bCs/>
          <w:sz w:val="24"/>
          <w:szCs w:val="24"/>
        </w:rPr>
        <w:t>1.2.5.</w:t>
      </w:r>
      <w:r w:rsidR="00C27B1E">
        <w:rPr>
          <w:rFonts w:eastAsia="Times New Roman"/>
          <w:b/>
          <w:bCs/>
          <w:sz w:val="24"/>
          <w:szCs w:val="24"/>
        </w:rPr>
        <w:t>7</w:t>
      </w:r>
      <w:r>
        <w:rPr>
          <w:rFonts w:eastAsia="Times New Roman"/>
          <w:b/>
          <w:bCs/>
          <w:sz w:val="24"/>
          <w:szCs w:val="24"/>
        </w:rPr>
        <w:t>.История России. Всеобщая история</w:t>
      </w:r>
      <w:r>
        <w:rPr>
          <w:rFonts w:eastAsia="Times New Roman"/>
          <w:b/>
          <w:bCs/>
          <w:sz w:val="32"/>
          <w:szCs w:val="32"/>
          <w:vertAlign w:val="superscript"/>
        </w:rPr>
        <w:t>2</w:t>
      </w:r>
    </w:p>
    <w:p w:rsidR="00725536" w:rsidRDefault="00D778CE">
      <w:pPr>
        <w:spacing w:line="230" w:lineRule="auto"/>
        <w:ind w:left="400" w:firstLine="708"/>
        <w:rPr>
          <w:sz w:val="20"/>
          <w:szCs w:val="20"/>
        </w:rPr>
      </w:pPr>
      <w:r>
        <w:rPr>
          <w:rFonts w:eastAsia="Times New Roman"/>
          <w:b/>
          <w:bCs/>
          <w:sz w:val="24"/>
          <w:szCs w:val="24"/>
        </w:rPr>
        <w:t xml:space="preserve">Предметные результаты </w:t>
      </w:r>
      <w:r>
        <w:rPr>
          <w:rFonts w:eastAsia="Times New Roman"/>
          <w:sz w:val="24"/>
          <w:szCs w:val="24"/>
        </w:rPr>
        <w:t>освоения курса истории на уровне основного общего</w:t>
      </w:r>
      <w:r>
        <w:rPr>
          <w:rFonts w:eastAsia="Times New Roman"/>
          <w:b/>
          <w:bCs/>
          <w:sz w:val="24"/>
          <w:szCs w:val="24"/>
        </w:rPr>
        <w:t xml:space="preserve"> </w:t>
      </w:r>
      <w:r>
        <w:rPr>
          <w:rFonts w:eastAsia="Times New Roman"/>
          <w:sz w:val="24"/>
          <w:szCs w:val="24"/>
        </w:rPr>
        <w:t>образования предполагают, что у учащегося сформированы:</w:t>
      </w:r>
    </w:p>
    <w:p w:rsidR="00725536" w:rsidRDefault="00725536">
      <w:pPr>
        <w:spacing w:line="32" w:lineRule="exact"/>
        <w:rPr>
          <w:sz w:val="20"/>
          <w:szCs w:val="20"/>
        </w:rPr>
      </w:pPr>
    </w:p>
    <w:p w:rsidR="00725536" w:rsidRDefault="00D778CE">
      <w:pPr>
        <w:numPr>
          <w:ilvl w:val="0"/>
          <w:numId w:val="63"/>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25536" w:rsidRDefault="00725536">
      <w:pPr>
        <w:spacing w:line="32" w:lineRule="exact"/>
        <w:rPr>
          <w:rFonts w:ascii="Symbol" w:eastAsia="Symbol" w:hAnsi="Symbol" w:cs="Symbol"/>
          <w:sz w:val="24"/>
          <w:szCs w:val="24"/>
        </w:rPr>
      </w:pPr>
    </w:p>
    <w:p w:rsidR="00725536" w:rsidRDefault="00D778CE">
      <w:pPr>
        <w:numPr>
          <w:ilvl w:val="0"/>
          <w:numId w:val="63"/>
        </w:numPr>
        <w:tabs>
          <w:tab w:val="left" w:pos="1394"/>
        </w:tabs>
        <w:spacing w:line="226" w:lineRule="auto"/>
        <w:ind w:left="400" w:firstLine="712"/>
        <w:rPr>
          <w:rFonts w:ascii="Symbol" w:eastAsia="Symbol" w:hAnsi="Symbol" w:cs="Symbol"/>
          <w:sz w:val="24"/>
          <w:szCs w:val="24"/>
        </w:rPr>
      </w:pPr>
      <w:r>
        <w:rPr>
          <w:rFonts w:eastAsia="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725536" w:rsidRDefault="00725536">
      <w:pPr>
        <w:spacing w:line="32" w:lineRule="exact"/>
        <w:rPr>
          <w:rFonts w:ascii="Symbol" w:eastAsia="Symbol" w:hAnsi="Symbol" w:cs="Symbol"/>
          <w:sz w:val="24"/>
          <w:szCs w:val="24"/>
        </w:rPr>
      </w:pPr>
    </w:p>
    <w:p w:rsidR="00725536" w:rsidRDefault="00D778CE">
      <w:pPr>
        <w:numPr>
          <w:ilvl w:val="0"/>
          <w:numId w:val="63"/>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520000" behindDoc="1" locked="0" layoutInCell="0" allowOverlap="1" wp14:anchorId="29BC75DE" wp14:editId="3E02911A">
                <wp:simplePos x="0" y="0"/>
                <wp:positionH relativeFrom="column">
                  <wp:posOffset>255905</wp:posOffset>
                </wp:positionH>
                <wp:positionV relativeFrom="paragraph">
                  <wp:posOffset>311150</wp:posOffset>
                </wp:positionV>
                <wp:extent cx="1829435"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24.5pt" to="164.2pt,24.5pt" o:allowincell="f" strokecolor="#000000" strokeweight="0.7199pt"/>
            </w:pict>
          </mc:Fallback>
        </mc:AlternateContent>
      </w:r>
    </w:p>
    <w:p w:rsidR="00725536" w:rsidRDefault="00725536">
      <w:pPr>
        <w:spacing w:line="200" w:lineRule="exact"/>
        <w:rPr>
          <w:sz w:val="20"/>
          <w:szCs w:val="20"/>
        </w:rPr>
      </w:pPr>
    </w:p>
    <w:p w:rsidR="00725536" w:rsidRDefault="00725536">
      <w:pPr>
        <w:spacing w:line="355" w:lineRule="exact"/>
        <w:rPr>
          <w:sz w:val="20"/>
          <w:szCs w:val="20"/>
        </w:rPr>
      </w:pPr>
    </w:p>
    <w:p w:rsidR="00725536" w:rsidRDefault="00D778CE">
      <w:pPr>
        <w:spacing w:line="234" w:lineRule="auto"/>
        <w:ind w:left="400"/>
        <w:jc w:val="both"/>
        <w:rPr>
          <w:sz w:val="20"/>
          <w:szCs w:val="20"/>
        </w:rPr>
      </w:pPr>
      <w:r>
        <w:rPr>
          <w:rFonts w:eastAsia="Times New Roman"/>
          <w:sz w:val="25"/>
          <w:szCs w:val="25"/>
          <w:vertAlign w:val="superscript"/>
        </w:rPr>
        <w:t>2</w:t>
      </w:r>
      <w:r>
        <w:rPr>
          <w:rFonts w:eastAsia="Times New Roman"/>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w:t>
      </w:r>
      <w:r w:rsidR="00A54E5C">
        <w:rPr>
          <w:rFonts w:eastAsia="Times New Roman"/>
          <w:sz w:val="20"/>
          <w:szCs w:val="20"/>
        </w:rPr>
        <w:t xml:space="preserve"> </w:t>
      </w:r>
      <w:r>
        <w:rPr>
          <w:rFonts w:eastAsia="Times New Roman"/>
          <w:sz w:val="20"/>
          <w:szCs w:val="20"/>
        </w:rPr>
        <w:t>методических разработках планируемые результаты могут конкретизироваться применительно к курсу, разделу, теме.</w:t>
      </w:r>
    </w:p>
    <w:p w:rsidR="00725536" w:rsidRDefault="00D778CE">
      <w:pPr>
        <w:spacing w:line="238" w:lineRule="auto"/>
        <w:ind w:right="-399"/>
        <w:jc w:val="center"/>
        <w:rPr>
          <w:sz w:val="20"/>
          <w:szCs w:val="20"/>
        </w:rPr>
      </w:pPr>
      <w:r>
        <w:rPr>
          <w:rFonts w:eastAsia="Times New Roman"/>
          <w:sz w:val="24"/>
          <w:szCs w:val="24"/>
        </w:rPr>
        <w:t>34</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0"/>
          <w:numId w:val="64"/>
        </w:numPr>
        <w:tabs>
          <w:tab w:val="left" w:pos="1394"/>
        </w:tabs>
        <w:spacing w:line="227" w:lineRule="auto"/>
        <w:ind w:left="400" w:firstLine="712"/>
        <w:rPr>
          <w:rFonts w:ascii="Symbol" w:eastAsia="Symbol" w:hAnsi="Symbol" w:cs="Symbol"/>
          <w:sz w:val="24"/>
          <w:szCs w:val="24"/>
        </w:rPr>
      </w:pPr>
      <w:r>
        <w:rPr>
          <w:rFonts w:eastAsia="Times New Roman"/>
          <w:sz w:val="24"/>
          <w:szCs w:val="24"/>
        </w:rPr>
        <w:t>способность применять исторические знания для осмысления общественных событий и явлений прошлого и современности;</w:t>
      </w:r>
    </w:p>
    <w:p w:rsidR="00725536" w:rsidRDefault="00725536">
      <w:pPr>
        <w:spacing w:line="32" w:lineRule="exact"/>
        <w:rPr>
          <w:rFonts w:ascii="Symbol" w:eastAsia="Symbol" w:hAnsi="Symbol" w:cs="Symbol"/>
          <w:sz w:val="24"/>
          <w:szCs w:val="24"/>
        </w:rPr>
      </w:pPr>
    </w:p>
    <w:p w:rsidR="00725536" w:rsidRDefault="00D778CE">
      <w:pPr>
        <w:numPr>
          <w:ilvl w:val="0"/>
          <w:numId w:val="64"/>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25536" w:rsidRDefault="00725536">
      <w:pPr>
        <w:spacing w:line="31" w:lineRule="exact"/>
        <w:rPr>
          <w:rFonts w:ascii="Symbol" w:eastAsia="Symbol" w:hAnsi="Symbol" w:cs="Symbol"/>
          <w:sz w:val="24"/>
          <w:szCs w:val="24"/>
        </w:rPr>
      </w:pPr>
    </w:p>
    <w:p w:rsidR="00725536" w:rsidRDefault="00D778CE">
      <w:pPr>
        <w:numPr>
          <w:ilvl w:val="0"/>
          <w:numId w:val="64"/>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25536" w:rsidRDefault="00725536">
      <w:pPr>
        <w:spacing w:line="34" w:lineRule="exact"/>
        <w:rPr>
          <w:rFonts w:ascii="Symbol" w:eastAsia="Symbol" w:hAnsi="Symbol" w:cs="Symbol"/>
          <w:sz w:val="24"/>
          <w:szCs w:val="24"/>
        </w:rPr>
      </w:pPr>
    </w:p>
    <w:p w:rsidR="00725536" w:rsidRDefault="00D778CE">
      <w:pPr>
        <w:numPr>
          <w:ilvl w:val="0"/>
          <w:numId w:val="64"/>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25536" w:rsidRDefault="00725536">
      <w:pPr>
        <w:spacing w:line="19" w:lineRule="exact"/>
        <w:rPr>
          <w:rFonts w:ascii="Symbol" w:eastAsia="Symbol" w:hAnsi="Symbol" w:cs="Symbol"/>
          <w:sz w:val="24"/>
          <w:szCs w:val="24"/>
        </w:rPr>
      </w:pPr>
    </w:p>
    <w:p w:rsidR="00725536" w:rsidRDefault="00D778CE">
      <w:pPr>
        <w:spacing w:line="234" w:lineRule="auto"/>
        <w:ind w:left="1120" w:right="5160"/>
        <w:rPr>
          <w:rFonts w:ascii="Symbol" w:eastAsia="Symbol" w:hAnsi="Symbol" w:cs="Symbol"/>
          <w:sz w:val="24"/>
          <w:szCs w:val="24"/>
        </w:rPr>
      </w:pPr>
      <w:r>
        <w:rPr>
          <w:rFonts w:eastAsia="Times New Roman"/>
          <w:b/>
          <w:bCs/>
          <w:sz w:val="24"/>
          <w:szCs w:val="24"/>
        </w:rPr>
        <w:t>История Древнего мира (5класс) Выпускник научится:</w:t>
      </w:r>
    </w:p>
    <w:p w:rsidR="00725536" w:rsidRDefault="00725536">
      <w:pPr>
        <w:spacing w:line="9"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25536" w:rsidRDefault="00725536">
      <w:pPr>
        <w:spacing w:line="13" w:lineRule="exact"/>
        <w:rPr>
          <w:rFonts w:ascii="Symbol" w:eastAsia="Symbol" w:hAnsi="Symbol" w:cs="Symbol"/>
          <w:sz w:val="24"/>
          <w:szCs w:val="24"/>
        </w:rPr>
      </w:pPr>
    </w:p>
    <w:p w:rsidR="00725536" w:rsidRDefault="00D778CE">
      <w:pPr>
        <w:spacing w:line="236" w:lineRule="auto"/>
        <w:ind w:left="400" w:firstLine="708"/>
        <w:jc w:val="both"/>
        <w:rPr>
          <w:rFonts w:ascii="Symbol" w:eastAsia="Symbol" w:hAnsi="Symbol" w:cs="Symbol"/>
          <w:sz w:val="24"/>
          <w:szCs w:val="24"/>
        </w:rPr>
      </w:pPr>
      <w:r>
        <w:rPr>
          <w:rFonts w:eastAsia="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25536" w:rsidRDefault="00725536">
      <w:pPr>
        <w:spacing w:line="13"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rPr>
        <w:t>• проводить поиск информации в отрывках исторических текстов, материальных памятниках Древнего мира;</w:t>
      </w:r>
    </w:p>
    <w:p w:rsidR="00725536" w:rsidRDefault="00725536">
      <w:pPr>
        <w:spacing w:line="13"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25536" w:rsidRDefault="00725536">
      <w:pPr>
        <w:spacing w:line="13" w:lineRule="exact"/>
        <w:rPr>
          <w:rFonts w:ascii="Symbol" w:eastAsia="Symbol" w:hAnsi="Symbol" w:cs="Symbol"/>
          <w:sz w:val="24"/>
          <w:szCs w:val="24"/>
        </w:rPr>
      </w:pPr>
    </w:p>
    <w:p w:rsidR="00725536" w:rsidRDefault="00D778CE">
      <w:pPr>
        <w:spacing w:line="237" w:lineRule="auto"/>
        <w:ind w:left="400" w:firstLine="708"/>
        <w:jc w:val="both"/>
        <w:rPr>
          <w:rFonts w:ascii="Symbol" w:eastAsia="Symbol" w:hAnsi="Symbol" w:cs="Symbol"/>
          <w:sz w:val="24"/>
          <w:szCs w:val="24"/>
        </w:rPr>
      </w:pPr>
      <w:r>
        <w:rPr>
          <w:rFonts w:eastAsia="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725536" w:rsidRDefault="00725536">
      <w:pPr>
        <w:spacing w:line="17" w:lineRule="exact"/>
        <w:rPr>
          <w:rFonts w:ascii="Symbol" w:eastAsia="Symbol" w:hAnsi="Symbol" w:cs="Symbol"/>
          <w:sz w:val="24"/>
          <w:szCs w:val="24"/>
        </w:rPr>
      </w:pPr>
    </w:p>
    <w:p w:rsidR="00725536" w:rsidRDefault="00D778CE">
      <w:pPr>
        <w:spacing w:line="236" w:lineRule="auto"/>
        <w:ind w:left="400" w:firstLine="708"/>
        <w:jc w:val="both"/>
        <w:rPr>
          <w:rFonts w:ascii="Symbol" w:eastAsia="Symbol" w:hAnsi="Symbol" w:cs="Symbol"/>
          <w:sz w:val="24"/>
          <w:szCs w:val="24"/>
        </w:rPr>
      </w:pPr>
      <w:r>
        <w:rPr>
          <w:rFonts w:eastAsia="Times New Roman"/>
          <w:sz w:val="24"/>
          <w:szCs w:val="24"/>
        </w:rPr>
        <w:t>• объяснять,</w:t>
      </w:r>
      <w:r w:rsidR="00A54E5C">
        <w:rPr>
          <w:rFonts w:eastAsia="Times New Roman"/>
          <w:sz w:val="24"/>
          <w:szCs w:val="24"/>
        </w:rPr>
        <w:t xml:space="preserve"> </w:t>
      </w:r>
      <w:r>
        <w:rPr>
          <w:rFonts w:eastAsia="Times New Roman"/>
          <w:sz w:val="24"/>
          <w:szCs w:val="24"/>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25536" w:rsidRDefault="00725536">
      <w:pPr>
        <w:spacing w:line="1"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sz w:val="24"/>
          <w:szCs w:val="24"/>
        </w:rPr>
        <w:t>• давать оценку наиболее значительным событиям и личностям древней истории.</w:t>
      </w:r>
    </w:p>
    <w:p w:rsidR="00725536" w:rsidRDefault="00725536">
      <w:pPr>
        <w:spacing w:line="4"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D778CE">
      <w:pPr>
        <w:spacing w:line="235" w:lineRule="auto"/>
        <w:ind w:left="1120"/>
        <w:rPr>
          <w:rFonts w:ascii="Symbol" w:eastAsia="Symbol" w:hAnsi="Symbol" w:cs="Symbol"/>
          <w:sz w:val="24"/>
          <w:szCs w:val="24"/>
        </w:rPr>
      </w:pPr>
      <w:r>
        <w:rPr>
          <w:rFonts w:eastAsia="Times New Roman"/>
          <w:i/>
          <w:iCs/>
          <w:sz w:val="24"/>
          <w:szCs w:val="24"/>
        </w:rPr>
        <w:t>• давать характеристику общественного строя древних государств;</w:t>
      </w:r>
    </w:p>
    <w:p w:rsidR="00725536" w:rsidRDefault="00725536">
      <w:pPr>
        <w:spacing w:line="13"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rPr>
        <w:t xml:space="preserve">• </w:t>
      </w:r>
      <w:r>
        <w:rPr>
          <w:rFonts w:eastAsia="Times New Roman"/>
          <w:i/>
          <w:iCs/>
          <w:sz w:val="24"/>
          <w:szCs w:val="24"/>
        </w:rPr>
        <w:t>сопоставлять свидетельства различных исторических источников,</w:t>
      </w:r>
      <w:r>
        <w:rPr>
          <w:rFonts w:eastAsia="Times New Roman"/>
          <w:sz w:val="24"/>
          <w:szCs w:val="24"/>
        </w:rPr>
        <w:t xml:space="preserve"> </w:t>
      </w:r>
      <w:r>
        <w:rPr>
          <w:rFonts w:eastAsia="Times New Roman"/>
          <w:i/>
          <w:iCs/>
          <w:sz w:val="24"/>
          <w:szCs w:val="24"/>
        </w:rPr>
        <w:t>выявляя в них</w:t>
      </w:r>
      <w:r>
        <w:rPr>
          <w:rFonts w:eastAsia="Times New Roman"/>
          <w:sz w:val="24"/>
          <w:szCs w:val="24"/>
        </w:rPr>
        <w:t xml:space="preserve"> </w:t>
      </w:r>
      <w:r>
        <w:rPr>
          <w:rFonts w:eastAsia="Times New Roman"/>
          <w:i/>
          <w:iCs/>
          <w:sz w:val="24"/>
          <w:szCs w:val="24"/>
        </w:rPr>
        <w:t>общее и различия;</w:t>
      </w:r>
    </w:p>
    <w:p w:rsidR="00725536" w:rsidRDefault="00725536">
      <w:pPr>
        <w:spacing w:line="1"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sz w:val="24"/>
          <w:szCs w:val="24"/>
        </w:rPr>
        <w:t xml:space="preserve">• </w:t>
      </w:r>
      <w:r>
        <w:rPr>
          <w:rFonts w:eastAsia="Times New Roman"/>
          <w:i/>
          <w:iCs/>
          <w:sz w:val="24"/>
          <w:szCs w:val="24"/>
        </w:rPr>
        <w:t>видеть проявления влияния античного искусства в окружающей среде;</w:t>
      </w:r>
    </w:p>
    <w:p w:rsidR="00725536" w:rsidRDefault="00725536">
      <w:pPr>
        <w:spacing w:line="12"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rPr>
        <w:t xml:space="preserve">• </w:t>
      </w:r>
      <w:r>
        <w:rPr>
          <w:rFonts w:eastAsia="Times New Roman"/>
          <w:i/>
          <w:iCs/>
          <w:sz w:val="24"/>
          <w:szCs w:val="24"/>
        </w:rPr>
        <w:t>высказывать суждения о значении и месте исторического и культурного наследия</w:t>
      </w:r>
      <w:r>
        <w:rPr>
          <w:rFonts w:eastAsia="Times New Roman"/>
          <w:sz w:val="24"/>
          <w:szCs w:val="24"/>
        </w:rPr>
        <w:t xml:space="preserve"> </w:t>
      </w:r>
      <w:r>
        <w:rPr>
          <w:rFonts w:eastAsia="Times New Roman"/>
          <w:i/>
          <w:iCs/>
          <w:sz w:val="24"/>
          <w:szCs w:val="24"/>
        </w:rPr>
        <w:t>древних обществ в мировой истории.</w:t>
      </w:r>
    </w:p>
    <w:p w:rsidR="00725536" w:rsidRDefault="00725536">
      <w:pPr>
        <w:spacing w:line="18" w:lineRule="exact"/>
        <w:rPr>
          <w:rFonts w:ascii="Symbol" w:eastAsia="Symbol" w:hAnsi="Symbol" w:cs="Symbol"/>
          <w:sz w:val="24"/>
          <w:szCs w:val="24"/>
        </w:rPr>
      </w:pPr>
    </w:p>
    <w:p w:rsidR="00725536" w:rsidRDefault="00D778CE">
      <w:pPr>
        <w:spacing w:line="234" w:lineRule="auto"/>
        <w:ind w:left="400" w:right="60" w:firstLine="708"/>
        <w:rPr>
          <w:rFonts w:ascii="Symbol" w:eastAsia="Symbol" w:hAnsi="Symbol" w:cs="Symbol"/>
          <w:sz w:val="24"/>
          <w:szCs w:val="24"/>
        </w:rPr>
      </w:pPr>
      <w:r>
        <w:rPr>
          <w:rFonts w:eastAsia="Times New Roman"/>
          <w:b/>
          <w:bCs/>
          <w:sz w:val="24"/>
          <w:szCs w:val="24"/>
        </w:rPr>
        <w:t>История Средних веков. От Древней Руси к Российскому государству (VIII –XV вв.) (6 класс)</w:t>
      </w:r>
    </w:p>
    <w:p w:rsidR="00725536" w:rsidRDefault="00725536">
      <w:pPr>
        <w:spacing w:line="1"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научится:</w:t>
      </w:r>
    </w:p>
    <w:p w:rsidR="00725536" w:rsidRDefault="00725536">
      <w:pPr>
        <w:spacing w:line="7" w:lineRule="exact"/>
        <w:rPr>
          <w:rFonts w:ascii="Symbol" w:eastAsia="Symbol" w:hAnsi="Symbol" w:cs="Symbol"/>
          <w:sz w:val="24"/>
          <w:szCs w:val="24"/>
        </w:rPr>
      </w:pPr>
    </w:p>
    <w:p w:rsidR="00725536" w:rsidRDefault="00D778CE">
      <w:pPr>
        <w:spacing w:line="236" w:lineRule="auto"/>
        <w:ind w:left="400" w:firstLine="708"/>
        <w:jc w:val="both"/>
        <w:rPr>
          <w:rFonts w:ascii="Symbol" w:eastAsia="Symbol" w:hAnsi="Symbol" w:cs="Symbol"/>
          <w:sz w:val="24"/>
          <w:szCs w:val="24"/>
        </w:rPr>
      </w:pPr>
      <w:r>
        <w:rPr>
          <w:rFonts w:eastAsia="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25536" w:rsidRDefault="00725536">
      <w:pPr>
        <w:spacing w:line="13" w:lineRule="exact"/>
        <w:rPr>
          <w:rFonts w:ascii="Symbol" w:eastAsia="Symbol" w:hAnsi="Symbol" w:cs="Symbol"/>
          <w:sz w:val="24"/>
          <w:szCs w:val="24"/>
        </w:rPr>
      </w:pPr>
    </w:p>
    <w:p w:rsidR="00725536" w:rsidRDefault="00D778CE">
      <w:pPr>
        <w:spacing w:line="236" w:lineRule="auto"/>
        <w:ind w:left="400" w:firstLine="708"/>
        <w:jc w:val="both"/>
        <w:rPr>
          <w:rFonts w:ascii="Symbol" w:eastAsia="Symbol" w:hAnsi="Symbol" w:cs="Symbol"/>
          <w:sz w:val="24"/>
          <w:szCs w:val="24"/>
        </w:rPr>
      </w:pPr>
      <w:r>
        <w:rPr>
          <w:rFonts w:eastAsia="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725536" w:rsidRDefault="00725536">
      <w:pPr>
        <w:spacing w:line="14" w:lineRule="exact"/>
        <w:rPr>
          <w:rFonts w:ascii="Symbol" w:eastAsia="Symbol" w:hAnsi="Symbol" w:cs="Symbol"/>
          <w:sz w:val="24"/>
          <w:szCs w:val="24"/>
        </w:rPr>
      </w:pPr>
    </w:p>
    <w:p w:rsidR="00725536" w:rsidRDefault="00D778CE">
      <w:pPr>
        <w:spacing w:line="234" w:lineRule="auto"/>
        <w:ind w:left="400" w:right="20" w:firstLine="708"/>
        <w:rPr>
          <w:rFonts w:ascii="Symbol" w:eastAsia="Symbol" w:hAnsi="Symbol" w:cs="Symbol"/>
          <w:sz w:val="24"/>
          <w:szCs w:val="24"/>
        </w:rPr>
      </w:pPr>
      <w:r>
        <w:rPr>
          <w:rFonts w:eastAsia="Times New Roman"/>
          <w:sz w:val="24"/>
          <w:szCs w:val="24"/>
        </w:rPr>
        <w:t>• проводить поиск информации в исторических текстах, материальных исторических памятниках Средневековья;</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71" w:lineRule="exact"/>
        <w:rPr>
          <w:sz w:val="20"/>
          <w:szCs w:val="20"/>
        </w:rPr>
      </w:pPr>
    </w:p>
    <w:p w:rsidR="00725536" w:rsidRDefault="00D778CE">
      <w:pPr>
        <w:ind w:right="-399"/>
        <w:jc w:val="center"/>
        <w:rPr>
          <w:sz w:val="20"/>
          <w:szCs w:val="20"/>
        </w:rPr>
      </w:pPr>
      <w:r>
        <w:rPr>
          <w:rFonts w:eastAsia="Times New Roman"/>
          <w:sz w:val="24"/>
          <w:szCs w:val="24"/>
        </w:rPr>
        <w:t>35</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0"/>
          <w:numId w:val="65"/>
        </w:numPr>
        <w:tabs>
          <w:tab w:val="left" w:pos="1252"/>
        </w:tabs>
        <w:spacing w:line="236" w:lineRule="auto"/>
        <w:ind w:left="400" w:firstLine="712"/>
        <w:jc w:val="both"/>
        <w:rPr>
          <w:rFonts w:eastAsia="Times New Roman"/>
          <w:sz w:val="24"/>
          <w:szCs w:val="24"/>
        </w:rPr>
      </w:pPr>
      <w:r>
        <w:rPr>
          <w:rFonts w:eastAsia="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25536" w:rsidRDefault="00725536">
      <w:pPr>
        <w:spacing w:line="14" w:lineRule="exact"/>
        <w:rPr>
          <w:rFonts w:eastAsia="Times New Roman"/>
          <w:sz w:val="24"/>
          <w:szCs w:val="24"/>
        </w:rPr>
      </w:pPr>
    </w:p>
    <w:p w:rsidR="00725536" w:rsidRDefault="00D778CE">
      <w:pPr>
        <w:numPr>
          <w:ilvl w:val="0"/>
          <w:numId w:val="65"/>
        </w:numPr>
        <w:tabs>
          <w:tab w:val="left" w:pos="1252"/>
        </w:tabs>
        <w:spacing w:line="237" w:lineRule="auto"/>
        <w:ind w:left="400" w:firstLine="712"/>
        <w:jc w:val="both"/>
        <w:rPr>
          <w:rFonts w:eastAsia="Times New Roman"/>
          <w:sz w:val="24"/>
          <w:szCs w:val="24"/>
        </w:rPr>
      </w:pPr>
      <w:r>
        <w:rPr>
          <w:rFonts w:eastAsia="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25536" w:rsidRDefault="00725536">
      <w:pPr>
        <w:spacing w:line="13" w:lineRule="exact"/>
        <w:rPr>
          <w:rFonts w:eastAsia="Times New Roman"/>
          <w:sz w:val="24"/>
          <w:szCs w:val="24"/>
        </w:rPr>
      </w:pPr>
    </w:p>
    <w:p w:rsidR="00725536" w:rsidRDefault="00D778CE">
      <w:pPr>
        <w:numPr>
          <w:ilvl w:val="0"/>
          <w:numId w:val="65"/>
        </w:numPr>
        <w:tabs>
          <w:tab w:val="left" w:pos="1252"/>
        </w:tabs>
        <w:spacing w:line="234" w:lineRule="auto"/>
        <w:ind w:left="400" w:right="20" w:firstLine="712"/>
        <w:rPr>
          <w:rFonts w:eastAsia="Times New Roman"/>
          <w:sz w:val="24"/>
          <w:szCs w:val="24"/>
        </w:rPr>
      </w:pPr>
      <w:r>
        <w:rPr>
          <w:rFonts w:eastAsia="Times New Roman"/>
          <w:sz w:val="24"/>
          <w:szCs w:val="24"/>
        </w:rPr>
        <w:t>объяснять причины и следствия ключевых событий отечественной и всеобщей истории Средних веков;</w:t>
      </w:r>
    </w:p>
    <w:p w:rsidR="00725536" w:rsidRDefault="00725536">
      <w:pPr>
        <w:spacing w:line="13" w:lineRule="exact"/>
        <w:rPr>
          <w:rFonts w:eastAsia="Times New Roman"/>
          <w:sz w:val="24"/>
          <w:szCs w:val="24"/>
        </w:rPr>
      </w:pPr>
    </w:p>
    <w:p w:rsidR="00725536" w:rsidRDefault="00D778CE">
      <w:pPr>
        <w:numPr>
          <w:ilvl w:val="0"/>
          <w:numId w:val="65"/>
        </w:numPr>
        <w:tabs>
          <w:tab w:val="left" w:pos="1252"/>
        </w:tabs>
        <w:spacing w:line="236" w:lineRule="auto"/>
        <w:ind w:left="400" w:firstLine="712"/>
        <w:jc w:val="both"/>
        <w:rPr>
          <w:rFonts w:eastAsia="Times New Roman"/>
          <w:sz w:val="24"/>
          <w:szCs w:val="24"/>
        </w:rPr>
      </w:pPr>
      <w:r>
        <w:rPr>
          <w:rFonts w:eastAsia="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25536" w:rsidRDefault="00725536">
      <w:pPr>
        <w:spacing w:line="1" w:lineRule="exact"/>
        <w:rPr>
          <w:rFonts w:eastAsia="Times New Roman"/>
          <w:sz w:val="24"/>
          <w:szCs w:val="24"/>
        </w:rPr>
      </w:pPr>
    </w:p>
    <w:p w:rsidR="00725536" w:rsidRDefault="00D778CE">
      <w:pPr>
        <w:numPr>
          <w:ilvl w:val="0"/>
          <w:numId w:val="65"/>
        </w:numPr>
        <w:tabs>
          <w:tab w:val="left" w:pos="1260"/>
        </w:tabs>
        <w:ind w:left="1260" w:hanging="148"/>
        <w:rPr>
          <w:rFonts w:eastAsia="Times New Roman"/>
          <w:sz w:val="24"/>
          <w:szCs w:val="24"/>
        </w:rPr>
      </w:pPr>
      <w:r>
        <w:rPr>
          <w:rFonts w:eastAsia="Times New Roman"/>
          <w:sz w:val="24"/>
          <w:szCs w:val="24"/>
        </w:rPr>
        <w:t>давать оценку событиям и личностям отечественной и всеобщей истории Средних</w:t>
      </w:r>
    </w:p>
    <w:p w:rsidR="00725536" w:rsidRDefault="00D778CE">
      <w:pPr>
        <w:ind w:left="400"/>
        <w:rPr>
          <w:rFonts w:eastAsia="Times New Roman"/>
          <w:sz w:val="24"/>
          <w:szCs w:val="24"/>
        </w:rPr>
      </w:pPr>
      <w:r>
        <w:rPr>
          <w:rFonts w:eastAsia="Times New Roman"/>
          <w:sz w:val="24"/>
          <w:szCs w:val="24"/>
        </w:rPr>
        <w:t>веков.</w:t>
      </w:r>
    </w:p>
    <w:p w:rsidR="00725536" w:rsidRDefault="00725536">
      <w:pPr>
        <w:spacing w:line="4"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Выпускник получит возможность научиться:</w:t>
      </w:r>
    </w:p>
    <w:p w:rsidR="00725536" w:rsidRDefault="00725536">
      <w:pPr>
        <w:spacing w:line="7" w:lineRule="exact"/>
        <w:rPr>
          <w:rFonts w:eastAsia="Times New Roman"/>
          <w:sz w:val="24"/>
          <w:szCs w:val="24"/>
        </w:rPr>
      </w:pPr>
    </w:p>
    <w:p w:rsidR="00725536" w:rsidRDefault="00D778CE">
      <w:pPr>
        <w:numPr>
          <w:ilvl w:val="0"/>
          <w:numId w:val="65"/>
        </w:numPr>
        <w:tabs>
          <w:tab w:val="left" w:pos="1252"/>
        </w:tabs>
        <w:spacing w:line="234" w:lineRule="auto"/>
        <w:ind w:left="400" w:firstLine="712"/>
        <w:rPr>
          <w:rFonts w:eastAsia="Times New Roman"/>
          <w:sz w:val="24"/>
          <w:szCs w:val="24"/>
        </w:rPr>
      </w:pPr>
      <w:r>
        <w:rPr>
          <w:rFonts w:eastAsia="Times New Roman"/>
          <w:i/>
          <w:iCs/>
          <w:sz w:val="24"/>
          <w:szCs w:val="24"/>
        </w:rPr>
        <w:t>давать сопоставительную характеристику политического устройства государств Средневековья (Русь, Запад, Восток);</w:t>
      </w:r>
    </w:p>
    <w:p w:rsidR="00725536" w:rsidRDefault="00725536">
      <w:pPr>
        <w:spacing w:line="13" w:lineRule="exact"/>
        <w:rPr>
          <w:rFonts w:eastAsia="Times New Roman"/>
          <w:sz w:val="24"/>
          <w:szCs w:val="24"/>
        </w:rPr>
      </w:pPr>
    </w:p>
    <w:p w:rsidR="00725536" w:rsidRDefault="00D778CE">
      <w:pPr>
        <w:numPr>
          <w:ilvl w:val="0"/>
          <w:numId w:val="65"/>
        </w:numPr>
        <w:tabs>
          <w:tab w:val="left" w:pos="1252"/>
        </w:tabs>
        <w:spacing w:line="234" w:lineRule="auto"/>
        <w:ind w:left="400" w:firstLine="712"/>
        <w:rPr>
          <w:rFonts w:eastAsia="Times New Roman"/>
          <w:sz w:val="24"/>
          <w:szCs w:val="24"/>
        </w:rPr>
      </w:pPr>
      <w:r>
        <w:rPr>
          <w:rFonts w:eastAsia="Times New Roman"/>
          <w:i/>
          <w:iCs/>
          <w:sz w:val="24"/>
          <w:szCs w:val="24"/>
        </w:rPr>
        <w:t>сравнивать свидетельства различных исторических источников, выявляя в них общее и различия;</w:t>
      </w:r>
    </w:p>
    <w:p w:rsidR="00725536" w:rsidRDefault="00725536">
      <w:pPr>
        <w:spacing w:line="13" w:lineRule="exact"/>
        <w:rPr>
          <w:rFonts w:eastAsia="Times New Roman"/>
          <w:sz w:val="24"/>
          <w:szCs w:val="24"/>
        </w:rPr>
      </w:pPr>
    </w:p>
    <w:p w:rsidR="00725536" w:rsidRDefault="00D778CE">
      <w:pPr>
        <w:numPr>
          <w:ilvl w:val="0"/>
          <w:numId w:val="65"/>
        </w:numPr>
        <w:tabs>
          <w:tab w:val="left" w:pos="1252"/>
        </w:tabs>
        <w:spacing w:line="236" w:lineRule="auto"/>
        <w:ind w:left="400" w:firstLine="712"/>
        <w:jc w:val="both"/>
        <w:rPr>
          <w:rFonts w:eastAsia="Times New Roman"/>
          <w:sz w:val="24"/>
          <w:szCs w:val="24"/>
        </w:rPr>
      </w:pPr>
      <w:r>
        <w:rPr>
          <w:rFonts w:eastAsia="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25536" w:rsidRDefault="00725536">
      <w:pPr>
        <w:spacing w:line="13" w:lineRule="exact"/>
        <w:rPr>
          <w:rFonts w:eastAsia="Times New Roman"/>
          <w:sz w:val="24"/>
          <w:szCs w:val="24"/>
        </w:rPr>
      </w:pPr>
    </w:p>
    <w:p w:rsidR="00725536" w:rsidRDefault="00D778CE">
      <w:pPr>
        <w:spacing w:line="236" w:lineRule="auto"/>
        <w:ind w:left="1120" w:right="1880"/>
        <w:rPr>
          <w:rFonts w:eastAsia="Times New Roman"/>
          <w:sz w:val="24"/>
          <w:szCs w:val="24"/>
        </w:rPr>
      </w:pPr>
      <w:r>
        <w:rPr>
          <w:rFonts w:eastAsia="Times New Roman"/>
          <w:b/>
          <w:bCs/>
          <w:sz w:val="24"/>
          <w:szCs w:val="24"/>
        </w:rPr>
        <w:t>История Нового времени. Россия в XVI – ХIХ веках (7</w:t>
      </w:r>
      <w:r>
        <w:rPr>
          <w:rFonts w:eastAsia="Times New Roman"/>
          <w:sz w:val="24"/>
          <w:szCs w:val="24"/>
        </w:rPr>
        <w:t>–</w:t>
      </w:r>
      <w:r>
        <w:rPr>
          <w:rFonts w:eastAsia="Times New Roman"/>
          <w:b/>
          <w:bCs/>
          <w:sz w:val="24"/>
          <w:szCs w:val="24"/>
        </w:rPr>
        <w:t>9класс) Выпускник научится:</w:t>
      </w:r>
    </w:p>
    <w:p w:rsidR="00725536" w:rsidRDefault="00725536">
      <w:pPr>
        <w:spacing w:line="9" w:lineRule="exact"/>
        <w:rPr>
          <w:rFonts w:eastAsia="Times New Roman"/>
          <w:sz w:val="24"/>
          <w:szCs w:val="24"/>
        </w:rPr>
      </w:pPr>
    </w:p>
    <w:p w:rsidR="00725536" w:rsidRDefault="00D778CE">
      <w:pPr>
        <w:numPr>
          <w:ilvl w:val="0"/>
          <w:numId w:val="65"/>
        </w:numPr>
        <w:tabs>
          <w:tab w:val="left" w:pos="1252"/>
        </w:tabs>
        <w:spacing w:line="237" w:lineRule="auto"/>
        <w:ind w:left="400" w:firstLine="712"/>
        <w:jc w:val="both"/>
        <w:rPr>
          <w:rFonts w:eastAsia="Times New Roman"/>
          <w:sz w:val="24"/>
          <w:szCs w:val="24"/>
        </w:rPr>
      </w:pPr>
      <w:r>
        <w:rPr>
          <w:rFonts w:eastAsia="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25536" w:rsidRDefault="00725536">
      <w:pPr>
        <w:spacing w:line="14" w:lineRule="exact"/>
        <w:rPr>
          <w:rFonts w:eastAsia="Times New Roman"/>
          <w:sz w:val="24"/>
          <w:szCs w:val="24"/>
        </w:rPr>
      </w:pPr>
    </w:p>
    <w:p w:rsidR="00725536" w:rsidRDefault="00D778CE">
      <w:pPr>
        <w:numPr>
          <w:ilvl w:val="0"/>
          <w:numId w:val="65"/>
        </w:numPr>
        <w:tabs>
          <w:tab w:val="left" w:pos="1252"/>
        </w:tabs>
        <w:spacing w:line="237" w:lineRule="auto"/>
        <w:ind w:left="400" w:firstLine="712"/>
        <w:jc w:val="both"/>
        <w:rPr>
          <w:rFonts w:eastAsia="Times New Roman"/>
          <w:sz w:val="24"/>
          <w:szCs w:val="24"/>
        </w:rPr>
      </w:pPr>
      <w:r>
        <w:rPr>
          <w:rFonts w:eastAsia="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25536" w:rsidRDefault="00725536">
      <w:pPr>
        <w:spacing w:line="13" w:lineRule="exact"/>
        <w:rPr>
          <w:rFonts w:eastAsia="Times New Roman"/>
          <w:sz w:val="24"/>
          <w:szCs w:val="24"/>
        </w:rPr>
      </w:pPr>
    </w:p>
    <w:p w:rsidR="00725536" w:rsidRDefault="00D778CE">
      <w:pPr>
        <w:numPr>
          <w:ilvl w:val="0"/>
          <w:numId w:val="65"/>
        </w:numPr>
        <w:tabs>
          <w:tab w:val="left" w:pos="1252"/>
        </w:tabs>
        <w:spacing w:line="234" w:lineRule="auto"/>
        <w:ind w:left="400" w:right="20" w:firstLine="712"/>
        <w:rPr>
          <w:rFonts w:eastAsia="Times New Roman"/>
          <w:sz w:val="24"/>
          <w:szCs w:val="24"/>
        </w:rPr>
      </w:pPr>
      <w:r>
        <w:rPr>
          <w:rFonts w:eastAsia="Times New Roman"/>
          <w:sz w:val="24"/>
          <w:szCs w:val="24"/>
        </w:rPr>
        <w:t>анализировать информацию различных источников по отечественной и всеобщей истории Нового времени;</w:t>
      </w:r>
    </w:p>
    <w:p w:rsidR="00725536" w:rsidRDefault="00725536">
      <w:pPr>
        <w:spacing w:line="13" w:lineRule="exact"/>
        <w:rPr>
          <w:rFonts w:eastAsia="Times New Roman"/>
          <w:sz w:val="24"/>
          <w:szCs w:val="24"/>
        </w:rPr>
      </w:pPr>
    </w:p>
    <w:p w:rsidR="00725536" w:rsidRDefault="00D778CE">
      <w:pPr>
        <w:numPr>
          <w:ilvl w:val="0"/>
          <w:numId w:val="65"/>
        </w:numPr>
        <w:tabs>
          <w:tab w:val="left" w:pos="1252"/>
        </w:tabs>
        <w:spacing w:line="237" w:lineRule="auto"/>
        <w:ind w:left="400" w:firstLine="712"/>
        <w:jc w:val="both"/>
        <w:rPr>
          <w:rFonts w:eastAsia="Times New Roman"/>
          <w:sz w:val="24"/>
          <w:szCs w:val="24"/>
        </w:rPr>
      </w:pPr>
      <w:r>
        <w:rPr>
          <w:rFonts w:eastAsia="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25536" w:rsidRDefault="00725536">
      <w:pPr>
        <w:spacing w:line="14" w:lineRule="exact"/>
        <w:rPr>
          <w:rFonts w:eastAsia="Times New Roman"/>
          <w:sz w:val="24"/>
          <w:szCs w:val="24"/>
        </w:rPr>
      </w:pPr>
    </w:p>
    <w:p w:rsidR="00725536" w:rsidRDefault="00D778CE">
      <w:pPr>
        <w:numPr>
          <w:ilvl w:val="0"/>
          <w:numId w:val="65"/>
        </w:numPr>
        <w:tabs>
          <w:tab w:val="left" w:pos="1252"/>
        </w:tabs>
        <w:spacing w:line="234" w:lineRule="auto"/>
        <w:ind w:left="400" w:firstLine="712"/>
        <w:rPr>
          <w:rFonts w:eastAsia="Times New Roman"/>
          <w:sz w:val="24"/>
          <w:szCs w:val="24"/>
        </w:rPr>
      </w:pPr>
      <w:r>
        <w:rPr>
          <w:rFonts w:eastAsia="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25536" w:rsidRDefault="00725536">
      <w:pPr>
        <w:spacing w:line="13" w:lineRule="exact"/>
        <w:rPr>
          <w:rFonts w:eastAsia="Times New Roman"/>
          <w:sz w:val="24"/>
          <w:szCs w:val="24"/>
        </w:rPr>
      </w:pPr>
    </w:p>
    <w:p w:rsidR="00725536" w:rsidRDefault="00D778CE">
      <w:pPr>
        <w:numPr>
          <w:ilvl w:val="0"/>
          <w:numId w:val="65"/>
        </w:numPr>
        <w:tabs>
          <w:tab w:val="left" w:pos="1252"/>
        </w:tabs>
        <w:spacing w:line="237" w:lineRule="auto"/>
        <w:ind w:left="400" w:firstLine="712"/>
        <w:jc w:val="both"/>
        <w:rPr>
          <w:rFonts w:eastAsia="Times New Roman"/>
          <w:sz w:val="24"/>
          <w:szCs w:val="24"/>
        </w:rPr>
      </w:pPr>
      <w:r>
        <w:rPr>
          <w:rFonts w:eastAsia="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25536" w:rsidRDefault="00725536">
      <w:pPr>
        <w:spacing w:line="17" w:lineRule="exact"/>
        <w:rPr>
          <w:rFonts w:eastAsia="Times New Roman"/>
          <w:sz w:val="24"/>
          <w:szCs w:val="24"/>
        </w:rPr>
      </w:pPr>
    </w:p>
    <w:p w:rsidR="00725536" w:rsidRDefault="00D778CE">
      <w:pPr>
        <w:numPr>
          <w:ilvl w:val="0"/>
          <w:numId w:val="65"/>
        </w:numPr>
        <w:tabs>
          <w:tab w:val="left" w:pos="1252"/>
        </w:tabs>
        <w:spacing w:line="236" w:lineRule="auto"/>
        <w:ind w:left="400" w:firstLine="712"/>
        <w:jc w:val="both"/>
        <w:rPr>
          <w:rFonts w:eastAsia="Times New Roman"/>
          <w:sz w:val="24"/>
          <w:szCs w:val="24"/>
        </w:rPr>
      </w:pPr>
      <w:r>
        <w:rPr>
          <w:rFonts w:eastAsia="Times New Roman"/>
          <w:sz w:val="24"/>
          <w:szCs w:val="24"/>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25536" w:rsidRDefault="00725536">
      <w:pPr>
        <w:spacing w:line="13" w:lineRule="exact"/>
        <w:rPr>
          <w:rFonts w:eastAsia="Times New Roman"/>
          <w:sz w:val="24"/>
          <w:szCs w:val="24"/>
        </w:rPr>
      </w:pPr>
    </w:p>
    <w:p w:rsidR="00725536" w:rsidRDefault="00D778CE">
      <w:pPr>
        <w:numPr>
          <w:ilvl w:val="0"/>
          <w:numId w:val="65"/>
        </w:numPr>
        <w:tabs>
          <w:tab w:val="left" w:pos="1252"/>
        </w:tabs>
        <w:spacing w:line="234" w:lineRule="auto"/>
        <w:ind w:left="400" w:right="20" w:firstLine="712"/>
        <w:rPr>
          <w:rFonts w:eastAsia="Times New Roman"/>
          <w:sz w:val="24"/>
          <w:szCs w:val="24"/>
        </w:rPr>
      </w:pPr>
      <w:r>
        <w:rPr>
          <w:rFonts w:eastAsia="Times New Roman"/>
          <w:sz w:val="24"/>
          <w:szCs w:val="24"/>
        </w:rPr>
        <w:t>сопоставлятьразвитие России и других стран в Новое время, сравнивать исторические ситуации и события;</w:t>
      </w:r>
    </w:p>
    <w:p w:rsidR="00725536" w:rsidRDefault="00725536">
      <w:pPr>
        <w:spacing w:line="14" w:lineRule="exact"/>
        <w:rPr>
          <w:rFonts w:eastAsia="Times New Roman"/>
          <w:sz w:val="24"/>
          <w:szCs w:val="24"/>
        </w:rPr>
      </w:pPr>
    </w:p>
    <w:p w:rsidR="00725536" w:rsidRDefault="00D778CE">
      <w:pPr>
        <w:numPr>
          <w:ilvl w:val="0"/>
          <w:numId w:val="65"/>
        </w:numPr>
        <w:tabs>
          <w:tab w:val="left" w:pos="1252"/>
        </w:tabs>
        <w:spacing w:line="234" w:lineRule="auto"/>
        <w:ind w:left="400" w:firstLine="712"/>
        <w:rPr>
          <w:rFonts w:eastAsia="Times New Roman"/>
          <w:sz w:val="24"/>
          <w:szCs w:val="24"/>
        </w:rPr>
      </w:pPr>
      <w:r>
        <w:rPr>
          <w:rFonts w:eastAsia="Times New Roman"/>
          <w:sz w:val="24"/>
          <w:szCs w:val="24"/>
        </w:rPr>
        <w:t>давать оценку событиям и личностям отечественной и всеобщей истории Нового времени.</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36</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ind w:left="1120"/>
        <w:rPr>
          <w:sz w:val="20"/>
          <w:szCs w:val="20"/>
        </w:rPr>
      </w:pPr>
      <w:r>
        <w:rPr>
          <w:rFonts w:eastAsia="Times New Roman"/>
          <w:b/>
          <w:bCs/>
          <w:sz w:val="24"/>
          <w:szCs w:val="24"/>
        </w:rPr>
        <w:t>Выпускник получит возможность научиться:</w:t>
      </w:r>
    </w:p>
    <w:p w:rsidR="00725536" w:rsidRDefault="00725536">
      <w:pPr>
        <w:spacing w:line="7" w:lineRule="exact"/>
        <w:rPr>
          <w:sz w:val="20"/>
          <w:szCs w:val="20"/>
        </w:rPr>
      </w:pPr>
    </w:p>
    <w:p w:rsidR="00725536" w:rsidRDefault="00D778CE">
      <w:pPr>
        <w:numPr>
          <w:ilvl w:val="0"/>
          <w:numId w:val="66"/>
        </w:numPr>
        <w:tabs>
          <w:tab w:val="left" w:pos="1252"/>
        </w:tabs>
        <w:spacing w:line="234" w:lineRule="auto"/>
        <w:ind w:left="400" w:firstLine="712"/>
        <w:rPr>
          <w:rFonts w:eastAsia="Times New Roman"/>
          <w:sz w:val="24"/>
          <w:szCs w:val="24"/>
        </w:rPr>
      </w:pPr>
      <w:r>
        <w:rPr>
          <w:rFonts w:eastAsia="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725536" w:rsidRDefault="00725536">
      <w:pPr>
        <w:spacing w:line="14" w:lineRule="exact"/>
        <w:rPr>
          <w:rFonts w:eastAsia="Times New Roman"/>
          <w:sz w:val="24"/>
          <w:szCs w:val="24"/>
        </w:rPr>
      </w:pPr>
    </w:p>
    <w:p w:rsidR="00725536" w:rsidRDefault="00D778CE">
      <w:pPr>
        <w:numPr>
          <w:ilvl w:val="0"/>
          <w:numId w:val="66"/>
        </w:numPr>
        <w:tabs>
          <w:tab w:val="left" w:pos="1252"/>
        </w:tabs>
        <w:spacing w:line="236" w:lineRule="auto"/>
        <w:ind w:left="400" w:firstLine="712"/>
        <w:jc w:val="both"/>
        <w:rPr>
          <w:rFonts w:eastAsia="Times New Roman"/>
          <w:sz w:val="24"/>
          <w:szCs w:val="24"/>
        </w:rPr>
      </w:pPr>
      <w:r>
        <w:rPr>
          <w:rFonts w:eastAsia="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25536" w:rsidRDefault="00725536">
      <w:pPr>
        <w:spacing w:line="13" w:lineRule="exact"/>
        <w:rPr>
          <w:rFonts w:eastAsia="Times New Roman"/>
          <w:sz w:val="24"/>
          <w:szCs w:val="24"/>
        </w:rPr>
      </w:pPr>
    </w:p>
    <w:p w:rsidR="00725536" w:rsidRDefault="00D778CE">
      <w:pPr>
        <w:numPr>
          <w:ilvl w:val="0"/>
          <w:numId w:val="66"/>
        </w:numPr>
        <w:tabs>
          <w:tab w:val="left" w:pos="1252"/>
        </w:tabs>
        <w:spacing w:line="234" w:lineRule="auto"/>
        <w:ind w:left="400" w:firstLine="712"/>
        <w:rPr>
          <w:rFonts w:eastAsia="Times New Roman"/>
          <w:sz w:val="24"/>
          <w:szCs w:val="24"/>
        </w:rPr>
      </w:pPr>
      <w:r>
        <w:rPr>
          <w:rFonts w:eastAsia="Times New Roman"/>
          <w:i/>
          <w:iCs/>
          <w:sz w:val="24"/>
          <w:szCs w:val="24"/>
        </w:rPr>
        <w:t>сравнивать развитие России и других стран в Новое время, объяснять, в чем заключались общие черты и особенности;</w:t>
      </w:r>
    </w:p>
    <w:p w:rsidR="00725536" w:rsidRDefault="00725536">
      <w:pPr>
        <w:spacing w:line="13" w:lineRule="exact"/>
        <w:rPr>
          <w:rFonts w:eastAsia="Times New Roman"/>
          <w:sz w:val="24"/>
          <w:szCs w:val="24"/>
        </w:rPr>
      </w:pPr>
    </w:p>
    <w:p w:rsidR="00725536" w:rsidRDefault="00D778CE">
      <w:pPr>
        <w:numPr>
          <w:ilvl w:val="0"/>
          <w:numId w:val="66"/>
        </w:numPr>
        <w:tabs>
          <w:tab w:val="left" w:pos="1252"/>
        </w:tabs>
        <w:spacing w:line="234" w:lineRule="auto"/>
        <w:ind w:left="400" w:firstLine="712"/>
        <w:rPr>
          <w:rFonts w:eastAsia="Times New Roman"/>
          <w:sz w:val="24"/>
          <w:szCs w:val="24"/>
        </w:rPr>
      </w:pPr>
      <w:r>
        <w:rPr>
          <w:rFonts w:eastAsia="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25536" w:rsidRDefault="00725536">
      <w:pPr>
        <w:spacing w:line="208" w:lineRule="exact"/>
        <w:rPr>
          <w:sz w:val="20"/>
          <w:szCs w:val="20"/>
        </w:rPr>
      </w:pPr>
    </w:p>
    <w:p w:rsidR="00725536" w:rsidRDefault="00D778CE">
      <w:pPr>
        <w:ind w:left="1120"/>
        <w:rPr>
          <w:sz w:val="20"/>
          <w:szCs w:val="20"/>
        </w:rPr>
      </w:pPr>
      <w:r>
        <w:rPr>
          <w:rFonts w:eastAsia="Times New Roman"/>
          <w:b/>
          <w:bCs/>
          <w:sz w:val="24"/>
          <w:szCs w:val="24"/>
        </w:rPr>
        <w:t>1.2.5.</w:t>
      </w:r>
      <w:r w:rsidR="002F311E">
        <w:rPr>
          <w:rFonts w:eastAsia="Times New Roman"/>
          <w:b/>
          <w:bCs/>
          <w:sz w:val="24"/>
          <w:szCs w:val="24"/>
        </w:rPr>
        <w:t>8</w:t>
      </w:r>
      <w:r>
        <w:rPr>
          <w:rFonts w:eastAsia="Times New Roman"/>
          <w:b/>
          <w:bCs/>
          <w:sz w:val="24"/>
          <w:szCs w:val="24"/>
        </w:rPr>
        <w:t>.</w:t>
      </w:r>
      <w:r w:rsidR="002F311E">
        <w:rPr>
          <w:rFonts w:eastAsia="Times New Roman"/>
          <w:b/>
          <w:bCs/>
          <w:sz w:val="24"/>
          <w:szCs w:val="24"/>
        </w:rPr>
        <w:t xml:space="preserve"> </w:t>
      </w:r>
      <w:r>
        <w:rPr>
          <w:rFonts w:eastAsia="Times New Roman"/>
          <w:b/>
          <w:bCs/>
          <w:sz w:val="24"/>
          <w:szCs w:val="24"/>
        </w:rPr>
        <w:t>Обществознание</w:t>
      </w:r>
    </w:p>
    <w:p w:rsidR="00725536" w:rsidRDefault="00D778CE">
      <w:pPr>
        <w:ind w:left="1120"/>
        <w:rPr>
          <w:sz w:val="20"/>
          <w:szCs w:val="20"/>
        </w:rPr>
      </w:pPr>
      <w:r>
        <w:rPr>
          <w:rFonts w:eastAsia="Times New Roman"/>
          <w:b/>
          <w:bCs/>
          <w:sz w:val="24"/>
          <w:szCs w:val="24"/>
        </w:rPr>
        <w:t>Человек. Деятельность человека</w:t>
      </w:r>
    </w:p>
    <w:p w:rsidR="00725536" w:rsidRDefault="00D778CE">
      <w:pPr>
        <w:ind w:left="1120"/>
        <w:rPr>
          <w:sz w:val="20"/>
          <w:szCs w:val="20"/>
        </w:rPr>
      </w:pPr>
      <w:r>
        <w:rPr>
          <w:rFonts w:eastAsia="Times New Roman"/>
          <w:b/>
          <w:bCs/>
          <w:sz w:val="24"/>
          <w:szCs w:val="24"/>
        </w:rPr>
        <w:t>Выпускник научится:</w:t>
      </w:r>
    </w:p>
    <w:p w:rsidR="00725536" w:rsidRDefault="00725536">
      <w:pPr>
        <w:spacing w:line="27" w:lineRule="exact"/>
        <w:rPr>
          <w:sz w:val="20"/>
          <w:szCs w:val="20"/>
        </w:rPr>
      </w:pPr>
    </w:p>
    <w:p w:rsidR="00725536" w:rsidRDefault="00D778CE">
      <w:pPr>
        <w:numPr>
          <w:ilvl w:val="0"/>
          <w:numId w:val="67"/>
        </w:numPr>
        <w:tabs>
          <w:tab w:val="left" w:pos="1394"/>
        </w:tabs>
        <w:spacing w:line="226" w:lineRule="auto"/>
        <w:ind w:left="400" w:firstLine="712"/>
        <w:rPr>
          <w:rFonts w:ascii="Symbol" w:eastAsia="Symbol" w:hAnsi="Symbol" w:cs="Symbol"/>
          <w:sz w:val="24"/>
          <w:szCs w:val="24"/>
        </w:rPr>
      </w:pPr>
      <w:r>
        <w:rPr>
          <w:rFonts w:eastAsia="Times New Roman"/>
          <w:sz w:val="24"/>
          <w:szCs w:val="24"/>
        </w:rPr>
        <w:t>использовать знания о биологическом и социальном в человеке для характеристики его природы;</w:t>
      </w:r>
    </w:p>
    <w:p w:rsidR="00725536" w:rsidRDefault="00725536">
      <w:pPr>
        <w:spacing w:line="32" w:lineRule="exact"/>
        <w:rPr>
          <w:rFonts w:ascii="Symbol" w:eastAsia="Symbol" w:hAnsi="Symbol" w:cs="Symbol"/>
          <w:sz w:val="24"/>
          <w:szCs w:val="24"/>
        </w:rPr>
      </w:pPr>
    </w:p>
    <w:p w:rsidR="00725536" w:rsidRDefault="00D778CE">
      <w:pPr>
        <w:numPr>
          <w:ilvl w:val="0"/>
          <w:numId w:val="67"/>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характеризовать основные возрастные периоды жизни человека, особенности подросткового возраста;</w:t>
      </w:r>
    </w:p>
    <w:p w:rsidR="00725536" w:rsidRDefault="00725536">
      <w:pPr>
        <w:spacing w:line="32" w:lineRule="exact"/>
        <w:rPr>
          <w:rFonts w:ascii="Symbol" w:eastAsia="Symbol" w:hAnsi="Symbol" w:cs="Symbol"/>
          <w:sz w:val="24"/>
          <w:szCs w:val="24"/>
        </w:rPr>
      </w:pPr>
    </w:p>
    <w:p w:rsidR="00725536" w:rsidRDefault="00D778CE">
      <w:pPr>
        <w:numPr>
          <w:ilvl w:val="0"/>
          <w:numId w:val="67"/>
        </w:numPr>
        <w:tabs>
          <w:tab w:val="left" w:pos="1394"/>
        </w:tabs>
        <w:spacing w:line="226" w:lineRule="auto"/>
        <w:ind w:left="400" w:firstLine="712"/>
        <w:rPr>
          <w:rFonts w:ascii="Symbol" w:eastAsia="Symbol" w:hAnsi="Symbol" w:cs="Symbol"/>
          <w:sz w:val="24"/>
          <w:szCs w:val="24"/>
        </w:rPr>
      </w:pPr>
      <w:r>
        <w:rPr>
          <w:rFonts w:eastAsia="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25536" w:rsidRDefault="00725536">
      <w:pPr>
        <w:spacing w:line="32" w:lineRule="exact"/>
        <w:rPr>
          <w:rFonts w:ascii="Symbol" w:eastAsia="Symbol" w:hAnsi="Symbol" w:cs="Symbol"/>
          <w:sz w:val="24"/>
          <w:szCs w:val="24"/>
        </w:rPr>
      </w:pPr>
    </w:p>
    <w:p w:rsidR="00725536" w:rsidRDefault="00D778CE">
      <w:pPr>
        <w:numPr>
          <w:ilvl w:val="0"/>
          <w:numId w:val="67"/>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характеризовать и иллюстрировать конкретными примерами группы потребностей человека;</w:t>
      </w:r>
    </w:p>
    <w:p w:rsidR="00725536" w:rsidRDefault="00725536">
      <w:pPr>
        <w:spacing w:line="1" w:lineRule="exact"/>
        <w:rPr>
          <w:rFonts w:ascii="Symbol" w:eastAsia="Symbol" w:hAnsi="Symbol" w:cs="Symbol"/>
          <w:sz w:val="24"/>
          <w:szCs w:val="24"/>
        </w:rPr>
      </w:pPr>
    </w:p>
    <w:p w:rsidR="00725536" w:rsidRDefault="00D778CE">
      <w:pPr>
        <w:numPr>
          <w:ilvl w:val="0"/>
          <w:numId w:val="67"/>
        </w:numPr>
        <w:tabs>
          <w:tab w:val="left" w:pos="1400"/>
        </w:tabs>
        <w:ind w:left="1400" w:hanging="288"/>
        <w:rPr>
          <w:rFonts w:ascii="Symbol" w:eastAsia="Symbol" w:hAnsi="Symbol" w:cs="Symbol"/>
          <w:sz w:val="24"/>
          <w:szCs w:val="24"/>
        </w:rPr>
      </w:pPr>
      <w:r>
        <w:rPr>
          <w:rFonts w:eastAsia="Times New Roman"/>
          <w:sz w:val="24"/>
          <w:szCs w:val="24"/>
        </w:rPr>
        <w:t>приводить примеры основных видов деятельности человека;</w:t>
      </w:r>
    </w:p>
    <w:p w:rsidR="00725536" w:rsidRDefault="00725536">
      <w:pPr>
        <w:spacing w:line="31" w:lineRule="exact"/>
        <w:rPr>
          <w:rFonts w:ascii="Symbol" w:eastAsia="Symbol" w:hAnsi="Symbol" w:cs="Symbol"/>
          <w:sz w:val="24"/>
          <w:szCs w:val="24"/>
        </w:rPr>
      </w:pPr>
    </w:p>
    <w:p w:rsidR="00725536" w:rsidRDefault="00D778CE">
      <w:pPr>
        <w:numPr>
          <w:ilvl w:val="0"/>
          <w:numId w:val="67"/>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25536" w:rsidRDefault="00725536">
      <w:pPr>
        <w:spacing w:line="7"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0"/>
          <w:numId w:val="67"/>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выполнять несложные практические задания, основанные на ситуациях, связанных с деятельностью человека;</w:t>
      </w:r>
    </w:p>
    <w:p w:rsidR="00725536" w:rsidRDefault="00725536">
      <w:pPr>
        <w:spacing w:line="1" w:lineRule="exact"/>
        <w:rPr>
          <w:rFonts w:ascii="Symbol" w:eastAsia="Symbol" w:hAnsi="Symbol" w:cs="Symbol"/>
          <w:sz w:val="24"/>
          <w:szCs w:val="24"/>
        </w:rPr>
      </w:pPr>
    </w:p>
    <w:p w:rsidR="00725536" w:rsidRDefault="00D778CE">
      <w:pPr>
        <w:numPr>
          <w:ilvl w:val="0"/>
          <w:numId w:val="67"/>
        </w:numPr>
        <w:tabs>
          <w:tab w:val="left" w:pos="1400"/>
        </w:tabs>
        <w:ind w:left="1400" w:hanging="288"/>
        <w:rPr>
          <w:rFonts w:ascii="Symbol" w:eastAsia="Symbol" w:hAnsi="Symbol" w:cs="Symbol"/>
          <w:sz w:val="24"/>
          <w:szCs w:val="24"/>
        </w:rPr>
      </w:pPr>
      <w:r>
        <w:rPr>
          <w:rFonts w:eastAsia="Times New Roman"/>
          <w:i/>
          <w:iCs/>
          <w:sz w:val="24"/>
          <w:szCs w:val="24"/>
        </w:rPr>
        <w:t>оценивать роль деятельности в жизни человека и общества;</w:t>
      </w:r>
    </w:p>
    <w:p w:rsidR="00725536" w:rsidRDefault="00725536">
      <w:pPr>
        <w:spacing w:line="29" w:lineRule="exact"/>
        <w:rPr>
          <w:rFonts w:ascii="Symbol" w:eastAsia="Symbol" w:hAnsi="Symbol" w:cs="Symbol"/>
          <w:sz w:val="24"/>
          <w:szCs w:val="24"/>
        </w:rPr>
      </w:pPr>
    </w:p>
    <w:p w:rsidR="00725536" w:rsidRDefault="00D778CE">
      <w:pPr>
        <w:numPr>
          <w:ilvl w:val="0"/>
          <w:numId w:val="67"/>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25536" w:rsidRDefault="00725536">
      <w:pPr>
        <w:spacing w:line="32" w:lineRule="exact"/>
        <w:rPr>
          <w:rFonts w:ascii="Symbol" w:eastAsia="Symbol" w:hAnsi="Symbol" w:cs="Symbol"/>
          <w:sz w:val="24"/>
          <w:szCs w:val="24"/>
        </w:rPr>
      </w:pPr>
    </w:p>
    <w:p w:rsidR="00725536" w:rsidRDefault="00D778CE">
      <w:pPr>
        <w:numPr>
          <w:ilvl w:val="0"/>
          <w:numId w:val="67"/>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при характеристике межличностных конфликтов;</w:t>
      </w:r>
    </w:p>
    <w:p w:rsidR="00725536" w:rsidRDefault="00725536">
      <w:pPr>
        <w:spacing w:line="32" w:lineRule="exact"/>
        <w:rPr>
          <w:rFonts w:ascii="Symbol" w:eastAsia="Symbol" w:hAnsi="Symbol" w:cs="Symbol"/>
          <w:sz w:val="24"/>
          <w:szCs w:val="24"/>
        </w:rPr>
      </w:pPr>
    </w:p>
    <w:p w:rsidR="00725536" w:rsidRDefault="00D778CE">
      <w:pPr>
        <w:numPr>
          <w:ilvl w:val="0"/>
          <w:numId w:val="67"/>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моделировать возможные последствия позитивного и негативного воздействия группы на человека, делать выводы.</w:t>
      </w:r>
    </w:p>
    <w:p w:rsidR="00725536" w:rsidRDefault="00725536">
      <w:pPr>
        <w:spacing w:line="18" w:lineRule="exact"/>
        <w:rPr>
          <w:rFonts w:ascii="Symbol" w:eastAsia="Symbol" w:hAnsi="Symbol" w:cs="Symbol"/>
          <w:sz w:val="24"/>
          <w:szCs w:val="24"/>
        </w:rPr>
      </w:pPr>
    </w:p>
    <w:p w:rsidR="00725536" w:rsidRDefault="00D778CE">
      <w:pPr>
        <w:spacing w:line="244" w:lineRule="auto"/>
        <w:ind w:left="1120" w:right="6380"/>
        <w:rPr>
          <w:rFonts w:ascii="Symbol" w:eastAsia="Symbol" w:hAnsi="Symbol" w:cs="Symbol"/>
          <w:sz w:val="24"/>
          <w:szCs w:val="24"/>
        </w:rPr>
      </w:pPr>
      <w:r>
        <w:rPr>
          <w:rFonts w:eastAsia="Times New Roman"/>
          <w:b/>
          <w:bCs/>
          <w:sz w:val="23"/>
          <w:szCs w:val="23"/>
        </w:rPr>
        <w:t>Общество Выпускник научится:</w:t>
      </w:r>
    </w:p>
    <w:p w:rsidR="00725536" w:rsidRDefault="00725536">
      <w:pPr>
        <w:spacing w:line="28" w:lineRule="exact"/>
        <w:rPr>
          <w:rFonts w:ascii="Symbol" w:eastAsia="Symbol" w:hAnsi="Symbol" w:cs="Symbol"/>
          <w:sz w:val="24"/>
          <w:szCs w:val="24"/>
        </w:rPr>
      </w:pPr>
    </w:p>
    <w:p w:rsidR="00725536" w:rsidRDefault="00D778CE">
      <w:pPr>
        <w:numPr>
          <w:ilvl w:val="0"/>
          <w:numId w:val="67"/>
        </w:numPr>
        <w:tabs>
          <w:tab w:val="left" w:pos="1394"/>
        </w:tabs>
        <w:spacing w:line="227" w:lineRule="auto"/>
        <w:ind w:left="400" w:firstLine="712"/>
        <w:rPr>
          <w:rFonts w:ascii="Symbol" w:eastAsia="Symbol" w:hAnsi="Symbol" w:cs="Symbol"/>
          <w:sz w:val="24"/>
          <w:szCs w:val="24"/>
        </w:rPr>
      </w:pPr>
      <w:r>
        <w:rPr>
          <w:rFonts w:eastAsia="Times New Roman"/>
          <w:sz w:val="24"/>
          <w:szCs w:val="24"/>
        </w:rPr>
        <w:t>демонстрировать на примерах взаимосвязь природы и общества, раскрывать роль природы в жизни человека;</w:t>
      </w:r>
    </w:p>
    <w:p w:rsidR="00725536" w:rsidRDefault="00725536">
      <w:pPr>
        <w:spacing w:line="1" w:lineRule="exact"/>
        <w:rPr>
          <w:rFonts w:ascii="Symbol" w:eastAsia="Symbol" w:hAnsi="Symbol" w:cs="Symbol"/>
          <w:sz w:val="24"/>
          <w:szCs w:val="24"/>
        </w:rPr>
      </w:pPr>
    </w:p>
    <w:p w:rsidR="00725536" w:rsidRDefault="00D778CE">
      <w:pPr>
        <w:numPr>
          <w:ilvl w:val="0"/>
          <w:numId w:val="67"/>
        </w:numPr>
        <w:tabs>
          <w:tab w:val="left" w:pos="1400"/>
        </w:tabs>
        <w:ind w:left="1400" w:hanging="288"/>
        <w:rPr>
          <w:rFonts w:ascii="Symbol" w:eastAsia="Symbol" w:hAnsi="Symbol" w:cs="Symbol"/>
          <w:sz w:val="24"/>
          <w:szCs w:val="24"/>
        </w:rPr>
      </w:pPr>
      <w:r>
        <w:rPr>
          <w:rFonts w:eastAsia="Times New Roman"/>
          <w:sz w:val="24"/>
          <w:szCs w:val="24"/>
        </w:rPr>
        <w:t>распознавать на основе приведенных данных основные типы обществ;</w:t>
      </w:r>
    </w:p>
    <w:p w:rsidR="00725536" w:rsidRDefault="00725536">
      <w:pPr>
        <w:spacing w:line="29" w:lineRule="exact"/>
        <w:rPr>
          <w:rFonts w:ascii="Symbol" w:eastAsia="Symbol" w:hAnsi="Symbol" w:cs="Symbol"/>
          <w:sz w:val="24"/>
          <w:szCs w:val="24"/>
        </w:rPr>
      </w:pPr>
    </w:p>
    <w:p w:rsidR="00725536" w:rsidRDefault="00D778CE">
      <w:pPr>
        <w:numPr>
          <w:ilvl w:val="0"/>
          <w:numId w:val="67"/>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725536" w:rsidRDefault="00725536">
      <w:pPr>
        <w:spacing w:line="32" w:lineRule="exact"/>
        <w:rPr>
          <w:rFonts w:ascii="Symbol" w:eastAsia="Symbol" w:hAnsi="Symbol" w:cs="Symbol"/>
          <w:sz w:val="24"/>
          <w:szCs w:val="24"/>
        </w:rPr>
      </w:pPr>
    </w:p>
    <w:p w:rsidR="00725536" w:rsidRDefault="00D778CE">
      <w:pPr>
        <w:numPr>
          <w:ilvl w:val="0"/>
          <w:numId w:val="67"/>
        </w:numPr>
        <w:tabs>
          <w:tab w:val="left" w:pos="1394"/>
        </w:tabs>
        <w:spacing w:line="226" w:lineRule="auto"/>
        <w:ind w:left="400" w:firstLine="712"/>
        <w:rPr>
          <w:rFonts w:ascii="Symbol" w:eastAsia="Symbol" w:hAnsi="Symbol" w:cs="Symbol"/>
          <w:sz w:val="24"/>
          <w:szCs w:val="24"/>
        </w:rPr>
      </w:pPr>
      <w:r>
        <w:rPr>
          <w:rFonts w:eastAsia="Times New Roman"/>
          <w:sz w:val="24"/>
          <w:szCs w:val="24"/>
        </w:rPr>
        <w:t>различать экономические, социальные, политические, культурные явления и процессы общественной жизни;</w:t>
      </w:r>
    </w:p>
    <w:p w:rsidR="00725536" w:rsidRDefault="00725536">
      <w:pPr>
        <w:spacing w:line="32" w:lineRule="exact"/>
        <w:rPr>
          <w:rFonts w:ascii="Symbol" w:eastAsia="Symbol" w:hAnsi="Symbol" w:cs="Symbol"/>
          <w:sz w:val="24"/>
          <w:szCs w:val="24"/>
        </w:rPr>
      </w:pPr>
    </w:p>
    <w:p w:rsidR="00725536" w:rsidRDefault="00D778CE">
      <w:pPr>
        <w:numPr>
          <w:ilvl w:val="0"/>
          <w:numId w:val="67"/>
        </w:numPr>
        <w:tabs>
          <w:tab w:val="left" w:pos="1394"/>
        </w:tabs>
        <w:spacing w:line="226" w:lineRule="auto"/>
        <w:ind w:left="400" w:firstLine="712"/>
        <w:rPr>
          <w:rFonts w:ascii="Symbol" w:eastAsia="Symbol" w:hAnsi="Symbol" w:cs="Symbol"/>
          <w:sz w:val="24"/>
          <w:szCs w:val="24"/>
        </w:rPr>
      </w:pPr>
      <w:r>
        <w:rPr>
          <w:rFonts w:eastAsia="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25536" w:rsidRDefault="00725536">
      <w:pPr>
        <w:spacing w:line="32" w:lineRule="exact"/>
        <w:rPr>
          <w:rFonts w:ascii="Symbol" w:eastAsia="Symbol" w:hAnsi="Symbol" w:cs="Symbol"/>
          <w:sz w:val="24"/>
          <w:szCs w:val="24"/>
        </w:rPr>
      </w:pPr>
    </w:p>
    <w:p w:rsidR="00725536" w:rsidRDefault="00D778CE">
      <w:pPr>
        <w:numPr>
          <w:ilvl w:val="0"/>
          <w:numId w:val="67"/>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725536" w:rsidRDefault="00725536">
      <w:pPr>
        <w:spacing w:line="32" w:lineRule="exact"/>
        <w:rPr>
          <w:rFonts w:ascii="Symbol" w:eastAsia="Symbol" w:hAnsi="Symbol" w:cs="Symbol"/>
          <w:sz w:val="24"/>
          <w:szCs w:val="24"/>
        </w:rPr>
      </w:pPr>
    </w:p>
    <w:p w:rsidR="00725536" w:rsidRDefault="00D778CE">
      <w:pPr>
        <w:numPr>
          <w:ilvl w:val="0"/>
          <w:numId w:val="67"/>
        </w:numPr>
        <w:tabs>
          <w:tab w:val="left" w:pos="1394"/>
        </w:tabs>
        <w:spacing w:line="227" w:lineRule="auto"/>
        <w:ind w:left="400" w:firstLine="712"/>
        <w:rPr>
          <w:rFonts w:ascii="Symbol" w:eastAsia="Symbol" w:hAnsi="Symbol" w:cs="Symbol"/>
          <w:sz w:val="24"/>
          <w:szCs w:val="24"/>
        </w:rPr>
      </w:pPr>
      <w:r>
        <w:rPr>
          <w:rFonts w:eastAsia="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25536" w:rsidRDefault="00725536">
      <w:pPr>
        <w:spacing w:line="229" w:lineRule="exact"/>
        <w:rPr>
          <w:sz w:val="20"/>
          <w:szCs w:val="20"/>
        </w:rPr>
      </w:pPr>
    </w:p>
    <w:p w:rsidR="00725536" w:rsidRDefault="00D778CE">
      <w:pPr>
        <w:ind w:right="-399"/>
        <w:jc w:val="center"/>
        <w:rPr>
          <w:sz w:val="20"/>
          <w:szCs w:val="20"/>
        </w:rPr>
      </w:pPr>
      <w:r>
        <w:rPr>
          <w:rFonts w:eastAsia="Times New Roman"/>
          <w:sz w:val="24"/>
          <w:szCs w:val="24"/>
        </w:rPr>
        <w:t>37</w:t>
      </w:r>
    </w:p>
    <w:p w:rsidR="00725536" w:rsidRDefault="00725536">
      <w:pPr>
        <w:sectPr w:rsidR="00725536">
          <w:pgSz w:w="11900" w:h="16838"/>
          <w:pgMar w:top="1127" w:right="566" w:bottom="334" w:left="1440" w:header="0" w:footer="0" w:gutter="0"/>
          <w:cols w:space="720" w:equalWidth="0">
            <w:col w:w="9900"/>
          </w:cols>
        </w:sectPr>
      </w:pPr>
    </w:p>
    <w:p w:rsidR="00725536" w:rsidRDefault="00D778CE">
      <w:pPr>
        <w:numPr>
          <w:ilvl w:val="0"/>
          <w:numId w:val="68"/>
        </w:numPr>
        <w:tabs>
          <w:tab w:val="left" w:pos="1394"/>
        </w:tabs>
        <w:spacing w:line="227" w:lineRule="auto"/>
        <w:ind w:left="400" w:firstLine="712"/>
        <w:rPr>
          <w:rFonts w:ascii="Symbol" w:eastAsia="Symbol" w:hAnsi="Symbol" w:cs="Symbol"/>
          <w:sz w:val="24"/>
          <w:szCs w:val="24"/>
        </w:rPr>
      </w:pPr>
      <w:r>
        <w:rPr>
          <w:rFonts w:eastAsia="Times New Roman"/>
          <w:sz w:val="24"/>
          <w:szCs w:val="24"/>
        </w:rPr>
        <w:t>раскрывать влияние современных средств массовой коммуникации на общество и личность;</w:t>
      </w:r>
    </w:p>
    <w:p w:rsidR="00725536" w:rsidRDefault="00725536">
      <w:pPr>
        <w:spacing w:line="2" w:lineRule="exact"/>
        <w:rPr>
          <w:rFonts w:ascii="Symbol" w:eastAsia="Symbol" w:hAnsi="Symbol" w:cs="Symbol"/>
          <w:sz w:val="24"/>
          <w:szCs w:val="24"/>
        </w:rPr>
      </w:pPr>
    </w:p>
    <w:p w:rsidR="00725536" w:rsidRDefault="00D778CE">
      <w:pPr>
        <w:numPr>
          <w:ilvl w:val="0"/>
          <w:numId w:val="68"/>
        </w:numPr>
        <w:tabs>
          <w:tab w:val="left" w:pos="1400"/>
        </w:tabs>
        <w:ind w:left="1400" w:hanging="288"/>
        <w:rPr>
          <w:rFonts w:ascii="Symbol" w:eastAsia="Symbol" w:hAnsi="Symbol" w:cs="Symbol"/>
          <w:sz w:val="24"/>
          <w:szCs w:val="24"/>
        </w:rPr>
      </w:pPr>
      <w:r>
        <w:rPr>
          <w:rFonts w:eastAsia="Times New Roman"/>
          <w:sz w:val="24"/>
          <w:szCs w:val="24"/>
        </w:rPr>
        <w:t>конкретизировать примерами опасность международного терроризма.</w:t>
      </w:r>
    </w:p>
    <w:p w:rsidR="00725536" w:rsidRDefault="00725536">
      <w:pPr>
        <w:spacing w:line="2"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0"/>
          <w:numId w:val="68"/>
        </w:numPr>
        <w:tabs>
          <w:tab w:val="left" w:pos="1422"/>
        </w:tabs>
        <w:spacing w:line="226" w:lineRule="auto"/>
        <w:ind w:left="400" w:firstLine="712"/>
        <w:rPr>
          <w:rFonts w:ascii="Symbol" w:eastAsia="Symbol" w:hAnsi="Symbol" w:cs="Symbol"/>
          <w:sz w:val="24"/>
          <w:szCs w:val="24"/>
        </w:rPr>
      </w:pPr>
      <w:r>
        <w:rPr>
          <w:rFonts w:eastAsia="Times New Roman"/>
          <w:i/>
          <w:iCs/>
          <w:sz w:val="24"/>
          <w:szCs w:val="24"/>
        </w:rPr>
        <w:t>наблюдать и характеризовать явления и события, происходящие в различных сферах общественной жизни;</w:t>
      </w:r>
    </w:p>
    <w:p w:rsidR="00725536" w:rsidRDefault="00725536">
      <w:pPr>
        <w:spacing w:line="32" w:lineRule="exact"/>
        <w:rPr>
          <w:rFonts w:ascii="Symbol" w:eastAsia="Symbol" w:hAnsi="Symbol" w:cs="Symbol"/>
          <w:sz w:val="24"/>
          <w:szCs w:val="24"/>
        </w:rPr>
      </w:pPr>
    </w:p>
    <w:p w:rsidR="00725536" w:rsidRDefault="00D778CE">
      <w:pPr>
        <w:numPr>
          <w:ilvl w:val="0"/>
          <w:numId w:val="68"/>
        </w:numPr>
        <w:tabs>
          <w:tab w:val="left" w:pos="1422"/>
        </w:tabs>
        <w:spacing w:line="226" w:lineRule="auto"/>
        <w:ind w:left="400" w:firstLine="712"/>
        <w:rPr>
          <w:rFonts w:ascii="Symbol" w:eastAsia="Symbol" w:hAnsi="Symbol" w:cs="Symbol"/>
          <w:sz w:val="24"/>
          <w:szCs w:val="24"/>
        </w:rPr>
      </w:pPr>
      <w:r>
        <w:rPr>
          <w:rFonts w:eastAsia="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725536" w:rsidRDefault="00725536">
      <w:pPr>
        <w:spacing w:line="1" w:lineRule="exact"/>
        <w:rPr>
          <w:rFonts w:ascii="Symbol" w:eastAsia="Symbol" w:hAnsi="Symbol" w:cs="Symbol"/>
          <w:sz w:val="24"/>
          <w:szCs w:val="24"/>
        </w:rPr>
      </w:pPr>
    </w:p>
    <w:p w:rsidR="00725536" w:rsidRDefault="00D778CE">
      <w:pPr>
        <w:numPr>
          <w:ilvl w:val="0"/>
          <w:numId w:val="68"/>
        </w:numPr>
        <w:tabs>
          <w:tab w:val="left" w:pos="1420"/>
        </w:tabs>
        <w:ind w:left="1420" w:hanging="308"/>
        <w:rPr>
          <w:rFonts w:ascii="Symbol" w:eastAsia="Symbol" w:hAnsi="Symbol" w:cs="Symbol"/>
          <w:sz w:val="24"/>
          <w:szCs w:val="24"/>
        </w:rPr>
      </w:pPr>
      <w:r>
        <w:rPr>
          <w:rFonts w:eastAsia="Times New Roman"/>
          <w:i/>
          <w:iCs/>
          <w:sz w:val="24"/>
          <w:szCs w:val="24"/>
        </w:rPr>
        <w:t>осознанно содействовать защите природы.</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Социальные нормы</w:t>
      </w:r>
    </w:p>
    <w:p w:rsidR="00725536" w:rsidRDefault="00D778CE">
      <w:pPr>
        <w:ind w:left="1120"/>
        <w:rPr>
          <w:sz w:val="20"/>
          <w:szCs w:val="20"/>
        </w:rPr>
      </w:pPr>
      <w:r>
        <w:rPr>
          <w:rFonts w:eastAsia="Times New Roman"/>
          <w:b/>
          <w:bCs/>
          <w:sz w:val="24"/>
          <w:szCs w:val="24"/>
        </w:rPr>
        <w:t>Выпускник научится:</w:t>
      </w:r>
    </w:p>
    <w:p w:rsidR="00725536" w:rsidRDefault="00725536">
      <w:pPr>
        <w:spacing w:line="27" w:lineRule="exact"/>
        <w:rPr>
          <w:sz w:val="20"/>
          <w:szCs w:val="20"/>
        </w:rPr>
      </w:pPr>
    </w:p>
    <w:p w:rsidR="00725536" w:rsidRDefault="00D778CE">
      <w:pPr>
        <w:numPr>
          <w:ilvl w:val="0"/>
          <w:numId w:val="69"/>
        </w:numPr>
        <w:tabs>
          <w:tab w:val="left" w:pos="1422"/>
        </w:tabs>
        <w:spacing w:line="226" w:lineRule="auto"/>
        <w:ind w:left="400" w:firstLine="712"/>
        <w:rPr>
          <w:rFonts w:ascii="Symbol" w:eastAsia="Symbol" w:hAnsi="Symbol" w:cs="Symbol"/>
          <w:sz w:val="24"/>
          <w:szCs w:val="24"/>
        </w:rPr>
      </w:pPr>
      <w:r>
        <w:rPr>
          <w:rFonts w:eastAsia="Times New Roman"/>
          <w:sz w:val="24"/>
          <w:szCs w:val="24"/>
        </w:rPr>
        <w:t>раскрывать роль социальных норм как регуляторов общественной жизни и поведения человека;</w:t>
      </w:r>
    </w:p>
    <w:p w:rsidR="00725536" w:rsidRDefault="00725536">
      <w:pPr>
        <w:spacing w:line="2" w:lineRule="exact"/>
        <w:rPr>
          <w:rFonts w:ascii="Symbol" w:eastAsia="Symbol" w:hAnsi="Symbol" w:cs="Symbol"/>
          <w:sz w:val="24"/>
          <w:szCs w:val="24"/>
        </w:rPr>
      </w:pPr>
    </w:p>
    <w:p w:rsidR="00725536" w:rsidRDefault="00D778CE">
      <w:pPr>
        <w:numPr>
          <w:ilvl w:val="0"/>
          <w:numId w:val="69"/>
        </w:numPr>
        <w:tabs>
          <w:tab w:val="left" w:pos="1420"/>
        </w:tabs>
        <w:ind w:left="1420" w:hanging="308"/>
        <w:rPr>
          <w:rFonts w:ascii="Symbol" w:eastAsia="Symbol" w:hAnsi="Symbol" w:cs="Symbol"/>
          <w:sz w:val="24"/>
          <w:szCs w:val="24"/>
        </w:rPr>
      </w:pPr>
      <w:r>
        <w:rPr>
          <w:rFonts w:eastAsia="Times New Roman"/>
          <w:sz w:val="24"/>
          <w:szCs w:val="24"/>
        </w:rPr>
        <w:t>различать отдельные виды социальных норм;</w:t>
      </w:r>
    </w:p>
    <w:p w:rsidR="00725536" w:rsidRDefault="00725536">
      <w:pPr>
        <w:spacing w:line="1" w:lineRule="exact"/>
        <w:rPr>
          <w:rFonts w:ascii="Symbol" w:eastAsia="Symbol" w:hAnsi="Symbol" w:cs="Symbol"/>
          <w:sz w:val="24"/>
          <w:szCs w:val="24"/>
        </w:rPr>
      </w:pPr>
    </w:p>
    <w:p w:rsidR="00725536" w:rsidRDefault="00D778CE">
      <w:pPr>
        <w:numPr>
          <w:ilvl w:val="0"/>
          <w:numId w:val="69"/>
        </w:numPr>
        <w:tabs>
          <w:tab w:val="left" w:pos="1420"/>
        </w:tabs>
        <w:ind w:left="1420" w:hanging="308"/>
        <w:rPr>
          <w:rFonts w:ascii="Symbol" w:eastAsia="Symbol" w:hAnsi="Symbol" w:cs="Symbol"/>
          <w:sz w:val="24"/>
          <w:szCs w:val="24"/>
        </w:rPr>
      </w:pPr>
      <w:r>
        <w:rPr>
          <w:rFonts w:eastAsia="Times New Roman"/>
          <w:sz w:val="24"/>
          <w:szCs w:val="24"/>
        </w:rPr>
        <w:t>характеризовать основные нормы морали;</w:t>
      </w:r>
    </w:p>
    <w:p w:rsidR="00725536" w:rsidRDefault="00725536">
      <w:pPr>
        <w:spacing w:line="29" w:lineRule="exact"/>
        <w:rPr>
          <w:rFonts w:ascii="Symbol" w:eastAsia="Symbol" w:hAnsi="Symbol" w:cs="Symbol"/>
          <w:sz w:val="24"/>
          <w:szCs w:val="24"/>
        </w:rPr>
      </w:pPr>
    </w:p>
    <w:p w:rsidR="00725536" w:rsidRDefault="00D778CE">
      <w:pPr>
        <w:numPr>
          <w:ilvl w:val="0"/>
          <w:numId w:val="69"/>
        </w:numPr>
        <w:tabs>
          <w:tab w:val="left" w:pos="1422"/>
        </w:tabs>
        <w:spacing w:line="233" w:lineRule="auto"/>
        <w:ind w:left="400" w:firstLine="712"/>
        <w:jc w:val="both"/>
        <w:rPr>
          <w:rFonts w:ascii="Symbol" w:eastAsia="Symbol" w:hAnsi="Symbol" w:cs="Symbol"/>
          <w:sz w:val="24"/>
          <w:szCs w:val="24"/>
        </w:rPr>
      </w:pPr>
      <w:r>
        <w:rPr>
          <w:rFonts w:eastAsia="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25536" w:rsidRDefault="00725536">
      <w:pPr>
        <w:spacing w:line="31" w:lineRule="exact"/>
        <w:rPr>
          <w:rFonts w:ascii="Symbol" w:eastAsia="Symbol" w:hAnsi="Symbol" w:cs="Symbol"/>
          <w:sz w:val="24"/>
          <w:szCs w:val="24"/>
        </w:rPr>
      </w:pPr>
    </w:p>
    <w:p w:rsidR="00725536" w:rsidRDefault="00D778CE">
      <w:pPr>
        <w:numPr>
          <w:ilvl w:val="0"/>
          <w:numId w:val="69"/>
        </w:numPr>
        <w:tabs>
          <w:tab w:val="left" w:pos="1422"/>
        </w:tabs>
        <w:spacing w:line="226" w:lineRule="auto"/>
        <w:ind w:left="400" w:firstLine="712"/>
        <w:rPr>
          <w:rFonts w:ascii="Symbol" w:eastAsia="Symbol" w:hAnsi="Symbol" w:cs="Symbol"/>
          <w:sz w:val="24"/>
          <w:szCs w:val="24"/>
        </w:rPr>
      </w:pPr>
      <w:r>
        <w:rPr>
          <w:rFonts w:eastAsia="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725536" w:rsidRDefault="00725536">
      <w:pPr>
        <w:spacing w:line="1" w:lineRule="exact"/>
        <w:rPr>
          <w:rFonts w:ascii="Symbol" w:eastAsia="Symbol" w:hAnsi="Symbol" w:cs="Symbol"/>
          <w:sz w:val="24"/>
          <w:szCs w:val="24"/>
        </w:rPr>
      </w:pPr>
    </w:p>
    <w:p w:rsidR="00725536" w:rsidRDefault="00D778CE">
      <w:pPr>
        <w:numPr>
          <w:ilvl w:val="0"/>
          <w:numId w:val="69"/>
        </w:numPr>
        <w:tabs>
          <w:tab w:val="left" w:pos="1420"/>
        </w:tabs>
        <w:ind w:left="1420" w:hanging="308"/>
        <w:rPr>
          <w:rFonts w:ascii="Symbol" w:eastAsia="Symbol" w:hAnsi="Symbol" w:cs="Symbol"/>
          <w:sz w:val="24"/>
          <w:szCs w:val="24"/>
        </w:rPr>
      </w:pPr>
      <w:r>
        <w:rPr>
          <w:rFonts w:eastAsia="Times New Roman"/>
          <w:sz w:val="24"/>
          <w:szCs w:val="24"/>
        </w:rPr>
        <w:t>характеризовать специфику норм права;</w:t>
      </w:r>
    </w:p>
    <w:p w:rsidR="00725536" w:rsidRDefault="00D778CE">
      <w:pPr>
        <w:numPr>
          <w:ilvl w:val="0"/>
          <w:numId w:val="69"/>
        </w:numPr>
        <w:tabs>
          <w:tab w:val="left" w:pos="1420"/>
        </w:tabs>
        <w:spacing w:line="239" w:lineRule="auto"/>
        <w:ind w:left="1420" w:hanging="308"/>
        <w:rPr>
          <w:rFonts w:ascii="Symbol" w:eastAsia="Symbol" w:hAnsi="Symbol" w:cs="Symbol"/>
          <w:sz w:val="24"/>
          <w:szCs w:val="24"/>
        </w:rPr>
      </w:pPr>
      <w:r>
        <w:rPr>
          <w:rFonts w:eastAsia="Times New Roman"/>
          <w:sz w:val="24"/>
          <w:szCs w:val="24"/>
        </w:rPr>
        <w:t>сравнивать нормы морали и права, выявлять их общие черты и особенности;</w:t>
      </w:r>
    </w:p>
    <w:p w:rsidR="00725536" w:rsidRDefault="00D778CE">
      <w:pPr>
        <w:numPr>
          <w:ilvl w:val="0"/>
          <w:numId w:val="69"/>
        </w:numPr>
        <w:tabs>
          <w:tab w:val="left" w:pos="1420"/>
        </w:tabs>
        <w:spacing w:line="239" w:lineRule="auto"/>
        <w:ind w:left="1420" w:hanging="308"/>
        <w:rPr>
          <w:rFonts w:ascii="Symbol" w:eastAsia="Symbol" w:hAnsi="Symbol" w:cs="Symbol"/>
          <w:sz w:val="24"/>
          <w:szCs w:val="24"/>
        </w:rPr>
      </w:pPr>
      <w:r>
        <w:rPr>
          <w:rFonts w:eastAsia="Times New Roman"/>
          <w:sz w:val="24"/>
          <w:szCs w:val="24"/>
        </w:rPr>
        <w:t>раскрывать сущность процесса социализации личности;</w:t>
      </w:r>
    </w:p>
    <w:p w:rsidR="00725536" w:rsidRDefault="00725536">
      <w:pPr>
        <w:spacing w:line="1" w:lineRule="exact"/>
        <w:rPr>
          <w:rFonts w:ascii="Symbol" w:eastAsia="Symbol" w:hAnsi="Symbol" w:cs="Symbol"/>
          <w:sz w:val="24"/>
          <w:szCs w:val="24"/>
        </w:rPr>
      </w:pPr>
    </w:p>
    <w:p w:rsidR="00725536" w:rsidRDefault="00D778CE">
      <w:pPr>
        <w:numPr>
          <w:ilvl w:val="0"/>
          <w:numId w:val="69"/>
        </w:numPr>
        <w:tabs>
          <w:tab w:val="left" w:pos="1420"/>
        </w:tabs>
        <w:ind w:left="1420" w:hanging="308"/>
        <w:rPr>
          <w:rFonts w:ascii="Symbol" w:eastAsia="Symbol" w:hAnsi="Symbol" w:cs="Symbol"/>
          <w:sz w:val="24"/>
          <w:szCs w:val="24"/>
        </w:rPr>
      </w:pPr>
      <w:r>
        <w:rPr>
          <w:rFonts w:eastAsia="Times New Roman"/>
          <w:sz w:val="24"/>
          <w:szCs w:val="24"/>
        </w:rPr>
        <w:t>объяснять причины отклоняющегося поведения;</w:t>
      </w:r>
    </w:p>
    <w:p w:rsidR="00725536" w:rsidRDefault="00725536">
      <w:pPr>
        <w:spacing w:line="29" w:lineRule="exact"/>
        <w:rPr>
          <w:rFonts w:ascii="Symbol" w:eastAsia="Symbol" w:hAnsi="Symbol" w:cs="Symbol"/>
          <w:sz w:val="24"/>
          <w:szCs w:val="24"/>
        </w:rPr>
      </w:pPr>
    </w:p>
    <w:p w:rsidR="00725536" w:rsidRDefault="00D778CE">
      <w:pPr>
        <w:numPr>
          <w:ilvl w:val="0"/>
          <w:numId w:val="69"/>
        </w:numPr>
        <w:tabs>
          <w:tab w:val="left" w:pos="1422"/>
        </w:tabs>
        <w:spacing w:line="226" w:lineRule="auto"/>
        <w:ind w:left="400" w:firstLine="712"/>
        <w:rPr>
          <w:rFonts w:ascii="Symbol" w:eastAsia="Symbol" w:hAnsi="Symbol" w:cs="Symbol"/>
          <w:sz w:val="24"/>
          <w:szCs w:val="24"/>
        </w:rPr>
      </w:pPr>
      <w:r>
        <w:rPr>
          <w:rFonts w:eastAsia="Times New Roman"/>
          <w:sz w:val="24"/>
          <w:szCs w:val="24"/>
        </w:rPr>
        <w:t>описывать негативные последствия наиболее опасных форм отклоняющегося поведения.</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0"/>
          <w:numId w:val="6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725536" w:rsidRDefault="00725536">
      <w:pPr>
        <w:spacing w:line="1" w:lineRule="exact"/>
        <w:rPr>
          <w:rFonts w:ascii="Symbol" w:eastAsia="Symbol" w:hAnsi="Symbol" w:cs="Symbol"/>
          <w:sz w:val="24"/>
          <w:szCs w:val="24"/>
        </w:rPr>
      </w:pPr>
    </w:p>
    <w:p w:rsidR="00725536" w:rsidRDefault="00D778CE">
      <w:pPr>
        <w:numPr>
          <w:ilvl w:val="0"/>
          <w:numId w:val="69"/>
        </w:numPr>
        <w:tabs>
          <w:tab w:val="left" w:pos="1400"/>
        </w:tabs>
        <w:ind w:left="1400" w:hanging="288"/>
        <w:rPr>
          <w:rFonts w:ascii="Symbol" w:eastAsia="Symbol" w:hAnsi="Symbol" w:cs="Symbol"/>
          <w:sz w:val="24"/>
          <w:szCs w:val="24"/>
        </w:rPr>
      </w:pPr>
      <w:r>
        <w:rPr>
          <w:rFonts w:eastAsia="Times New Roman"/>
          <w:i/>
          <w:iCs/>
          <w:sz w:val="24"/>
          <w:szCs w:val="24"/>
        </w:rPr>
        <w:t>оценивать социальную значимость здорового образа жизни.</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Сфера духовной культуры</w:t>
      </w:r>
    </w:p>
    <w:p w:rsidR="00725536" w:rsidRDefault="00D778CE">
      <w:pPr>
        <w:ind w:left="1120"/>
        <w:rPr>
          <w:sz w:val="20"/>
          <w:szCs w:val="20"/>
        </w:rPr>
      </w:pPr>
      <w:r>
        <w:rPr>
          <w:rFonts w:eastAsia="Times New Roman"/>
          <w:b/>
          <w:bCs/>
          <w:sz w:val="24"/>
          <w:szCs w:val="24"/>
        </w:rPr>
        <w:t>Выпускник научится:</w:t>
      </w:r>
    </w:p>
    <w:p w:rsidR="00725536" w:rsidRDefault="00725536">
      <w:pPr>
        <w:spacing w:line="27" w:lineRule="exact"/>
        <w:rPr>
          <w:sz w:val="20"/>
          <w:szCs w:val="20"/>
        </w:rPr>
      </w:pPr>
    </w:p>
    <w:p w:rsidR="00725536" w:rsidRDefault="00D778CE">
      <w:pPr>
        <w:numPr>
          <w:ilvl w:val="0"/>
          <w:numId w:val="70"/>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характеризовать развитие отдельных областей и форм культуры, выражать свое мнение о явлениях культуры;</w:t>
      </w:r>
    </w:p>
    <w:p w:rsidR="00725536" w:rsidRDefault="00725536">
      <w:pPr>
        <w:spacing w:line="1" w:lineRule="exact"/>
        <w:rPr>
          <w:rFonts w:ascii="Symbol" w:eastAsia="Symbol" w:hAnsi="Symbol" w:cs="Symbol"/>
          <w:sz w:val="24"/>
          <w:szCs w:val="24"/>
        </w:rPr>
      </w:pPr>
    </w:p>
    <w:p w:rsidR="00725536" w:rsidRDefault="00D778CE">
      <w:pPr>
        <w:numPr>
          <w:ilvl w:val="0"/>
          <w:numId w:val="70"/>
        </w:numPr>
        <w:tabs>
          <w:tab w:val="left" w:pos="1400"/>
        </w:tabs>
        <w:ind w:left="1400" w:hanging="288"/>
        <w:rPr>
          <w:rFonts w:ascii="Symbol" w:eastAsia="Symbol" w:hAnsi="Symbol" w:cs="Symbol"/>
          <w:sz w:val="24"/>
          <w:szCs w:val="24"/>
        </w:rPr>
      </w:pPr>
      <w:r>
        <w:rPr>
          <w:rFonts w:eastAsia="Times New Roman"/>
          <w:sz w:val="24"/>
          <w:szCs w:val="24"/>
        </w:rPr>
        <w:t>описывать явления духовной культуры;</w:t>
      </w:r>
    </w:p>
    <w:p w:rsidR="00725536" w:rsidRDefault="00725536">
      <w:pPr>
        <w:spacing w:line="1" w:lineRule="exact"/>
        <w:rPr>
          <w:rFonts w:ascii="Symbol" w:eastAsia="Symbol" w:hAnsi="Symbol" w:cs="Symbol"/>
          <w:sz w:val="24"/>
          <w:szCs w:val="24"/>
        </w:rPr>
      </w:pPr>
    </w:p>
    <w:p w:rsidR="00725536" w:rsidRDefault="00D778CE">
      <w:pPr>
        <w:numPr>
          <w:ilvl w:val="0"/>
          <w:numId w:val="70"/>
        </w:numPr>
        <w:tabs>
          <w:tab w:val="left" w:pos="1400"/>
        </w:tabs>
        <w:ind w:left="1400" w:hanging="288"/>
        <w:rPr>
          <w:rFonts w:ascii="Symbol" w:eastAsia="Symbol" w:hAnsi="Symbol" w:cs="Symbol"/>
          <w:sz w:val="24"/>
          <w:szCs w:val="24"/>
        </w:rPr>
      </w:pPr>
      <w:r>
        <w:rPr>
          <w:rFonts w:eastAsia="Times New Roman"/>
          <w:sz w:val="24"/>
          <w:szCs w:val="24"/>
        </w:rPr>
        <w:t>объяснять причины возрастания роли науки в современном мире;</w:t>
      </w:r>
    </w:p>
    <w:p w:rsidR="00725536" w:rsidRDefault="00D778CE">
      <w:pPr>
        <w:numPr>
          <w:ilvl w:val="0"/>
          <w:numId w:val="70"/>
        </w:numPr>
        <w:tabs>
          <w:tab w:val="left" w:pos="1400"/>
        </w:tabs>
        <w:spacing w:line="239" w:lineRule="auto"/>
        <w:ind w:left="1400" w:hanging="288"/>
        <w:rPr>
          <w:rFonts w:ascii="Symbol" w:eastAsia="Symbol" w:hAnsi="Symbol" w:cs="Symbol"/>
          <w:sz w:val="24"/>
          <w:szCs w:val="24"/>
        </w:rPr>
      </w:pPr>
      <w:r>
        <w:rPr>
          <w:rFonts w:eastAsia="Times New Roman"/>
          <w:sz w:val="24"/>
          <w:szCs w:val="24"/>
        </w:rPr>
        <w:t>оценивать роль образования в современном обществе;</w:t>
      </w:r>
    </w:p>
    <w:p w:rsidR="00725536" w:rsidRDefault="00D778CE">
      <w:pPr>
        <w:numPr>
          <w:ilvl w:val="0"/>
          <w:numId w:val="70"/>
        </w:numPr>
        <w:tabs>
          <w:tab w:val="left" w:pos="1400"/>
        </w:tabs>
        <w:spacing w:line="239" w:lineRule="auto"/>
        <w:ind w:left="1400" w:hanging="288"/>
        <w:rPr>
          <w:rFonts w:ascii="Symbol" w:eastAsia="Symbol" w:hAnsi="Symbol" w:cs="Symbol"/>
          <w:sz w:val="24"/>
          <w:szCs w:val="24"/>
        </w:rPr>
      </w:pPr>
      <w:r>
        <w:rPr>
          <w:rFonts w:eastAsia="Times New Roman"/>
          <w:sz w:val="24"/>
          <w:szCs w:val="24"/>
        </w:rPr>
        <w:t>различать уровни общего образования в России;</w:t>
      </w:r>
    </w:p>
    <w:p w:rsidR="00725536" w:rsidRDefault="00725536">
      <w:pPr>
        <w:spacing w:line="29" w:lineRule="exact"/>
        <w:rPr>
          <w:rFonts w:ascii="Symbol" w:eastAsia="Symbol" w:hAnsi="Symbol" w:cs="Symbol"/>
          <w:sz w:val="24"/>
          <w:szCs w:val="24"/>
        </w:rPr>
      </w:pPr>
    </w:p>
    <w:p w:rsidR="00725536" w:rsidRDefault="00D778CE">
      <w:pPr>
        <w:numPr>
          <w:ilvl w:val="0"/>
          <w:numId w:val="70"/>
        </w:numPr>
        <w:tabs>
          <w:tab w:val="left" w:pos="1394"/>
        </w:tabs>
        <w:spacing w:line="226" w:lineRule="auto"/>
        <w:ind w:left="400" w:firstLine="712"/>
        <w:rPr>
          <w:rFonts w:ascii="Symbol" w:eastAsia="Symbol" w:hAnsi="Symbol" w:cs="Symbol"/>
          <w:sz w:val="24"/>
          <w:szCs w:val="24"/>
        </w:rPr>
      </w:pPr>
      <w:r>
        <w:rPr>
          <w:rFonts w:eastAsia="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725536" w:rsidRDefault="00725536">
      <w:pPr>
        <w:spacing w:line="32" w:lineRule="exact"/>
        <w:rPr>
          <w:rFonts w:ascii="Symbol" w:eastAsia="Symbol" w:hAnsi="Symbol" w:cs="Symbol"/>
          <w:sz w:val="24"/>
          <w:szCs w:val="24"/>
        </w:rPr>
      </w:pPr>
    </w:p>
    <w:p w:rsidR="00725536" w:rsidRDefault="00D778CE">
      <w:pPr>
        <w:numPr>
          <w:ilvl w:val="0"/>
          <w:numId w:val="70"/>
        </w:numPr>
        <w:tabs>
          <w:tab w:val="left" w:pos="1394"/>
        </w:tabs>
        <w:spacing w:line="226" w:lineRule="auto"/>
        <w:ind w:left="400" w:firstLine="712"/>
        <w:rPr>
          <w:rFonts w:ascii="Symbol" w:eastAsia="Symbol" w:hAnsi="Symbol" w:cs="Symbol"/>
          <w:sz w:val="24"/>
          <w:szCs w:val="24"/>
        </w:rPr>
      </w:pPr>
      <w:r>
        <w:rPr>
          <w:rFonts w:eastAsia="Times New Roman"/>
          <w:sz w:val="24"/>
          <w:szCs w:val="24"/>
        </w:rPr>
        <w:t>описывать духовные ценности российского народа и выражать собственное отношение к ним;</w:t>
      </w:r>
    </w:p>
    <w:p w:rsidR="00725536" w:rsidRDefault="00725536">
      <w:pPr>
        <w:spacing w:line="1" w:lineRule="exact"/>
        <w:rPr>
          <w:rFonts w:ascii="Symbol" w:eastAsia="Symbol" w:hAnsi="Symbol" w:cs="Symbol"/>
          <w:sz w:val="24"/>
          <w:szCs w:val="24"/>
        </w:rPr>
      </w:pPr>
    </w:p>
    <w:p w:rsidR="00725536" w:rsidRDefault="00D778CE">
      <w:pPr>
        <w:numPr>
          <w:ilvl w:val="0"/>
          <w:numId w:val="70"/>
        </w:numPr>
        <w:tabs>
          <w:tab w:val="left" w:pos="1400"/>
        </w:tabs>
        <w:ind w:left="1400" w:hanging="288"/>
        <w:rPr>
          <w:rFonts w:ascii="Symbol" w:eastAsia="Symbol" w:hAnsi="Symbol" w:cs="Symbol"/>
          <w:sz w:val="24"/>
          <w:szCs w:val="24"/>
        </w:rPr>
      </w:pPr>
      <w:r>
        <w:rPr>
          <w:rFonts w:eastAsia="Times New Roman"/>
          <w:sz w:val="24"/>
          <w:szCs w:val="24"/>
        </w:rPr>
        <w:t>объяснять необходимость непрерывного образования в современных условиях;</w:t>
      </w:r>
    </w:p>
    <w:p w:rsidR="00725536" w:rsidRDefault="00725536">
      <w:pPr>
        <w:spacing w:line="31" w:lineRule="exact"/>
        <w:rPr>
          <w:rFonts w:ascii="Symbol" w:eastAsia="Symbol" w:hAnsi="Symbol" w:cs="Symbol"/>
          <w:sz w:val="24"/>
          <w:szCs w:val="24"/>
        </w:rPr>
      </w:pPr>
    </w:p>
    <w:p w:rsidR="00725536" w:rsidRDefault="00D778CE">
      <w:pPr>
        <w:numPr>
          <w:ilvl w:val="0"/>
          <w:numId w:val="70"/>
        </w:numPr>
        <w:tabs>
          <w:tab w:val="left" w:pos="1394"/>
        </w:tabs>
        <w:spacing w:line="226" w:lineRule="auto"/>
        <w:ind w:left="400" w:firstLine="712"/>
        <w:rPr>
          <w:rFonts w:ascii="Symbol" w:eastAsia="Symbol" w:hAnsi="Symbol" w:cs="Symbol"/>
          <w:sz w:val="24"/>
          <w:szCs w:val="24"/>
        </w:rPr>
      </w:pPr>
      <w:r>
        <w:rPr>
          <w:rFonts w:eastAsia="Times New Roman"/>
          <w:sz w:val="24"/>
          <w:szCs w:val="24"/>
        </w:rPr>
        <w:t>учитывать общественные потребности при выборе направления своей будущей профессиональной деятельности;</w:t>
      </w:r>
    </w:p>
    <w:p w:rsidR="00725536" w:rsidRDefault="00725536">
      <w:pPr>
        <w:spacing w:line="1" w:lineRule="exact"/>
        <w:rPr>
          <w:rFonts w:ascii="Symbol" w:eastAsia="Symbol" w:hAnsi="Symbol" w:cs="Symbol"/>
          <w:sz w:val="24"/>
          <w:szCs w:val="24"/>
        </w:rPr>
      </w:pPr>
    </w:p>
    <w:p w:rsidR="00725536" w:rsidRDefault="00D778CE">
      <w:pPr>
        <w:numPr>
          <w:ilvl w:val="0"/>
          <w:numId w:val="70"/>
        </w:numPr>
        <w:tabs>
          <w:tab w:val="left" w:pos="1400"/>
        </w:tabs>
        <w:ind w:left="1400" w:hanging="288"/>
        <w:rPr>
          <w:rFonts w:ascii="Symbol" w:eastAsia="Symbol" w:hAnsi="Symbol" w:cs="Symbol"/>
          <w:sz w:val="24"/>
          <w:szCs w:val="24"/>
        </w:rPr>
      </w:pPr>
      <w:r>
        <w:rPr>
          <w:rFonts w:eastAsia="Times New Roman"/>
          <w:sz w:val="24"/>
          <w:szCs w:val="24"/>
        </w:rPr>
        <w:t>раскрывать роль религии в современном обществе;</w:t>
      </w:r>
    </w:p>
    <w:p w:rsidR="00725536" w:rsidRDefault="00D778CE">
      <w:pPr>
        <w:numPr>
          <w:ilvl w:val="0"/>
          <w:numId w:val="70"/>
        </w:numPr>
        <w:tabs>
          <w:tab w:val="left" w:pos="1400"/>
        </w:tabs>
        <w:ind w:left="1400" w:hanging="288"/>
        <w:rPr>
          <w:rFonts w:ascii="Symbol" w:eastAsia="Symbol" w:hAnsi="Symbol" w:cs="Symbol"/>
          <w:sz w:val="24"/>
          <w:szCs w:val="24"/>
        </w:rPr>
      </w:pPr>
      <w:r>
        <w:rPr>
          <w:rFonts w:eastAsia="Times New Roman"/>
          <w:sz w:val="24"/>
          <w:szCs w:val="24"/>
        </w:rPr>
        <w:t>характеризовать особенности искусства как формы духовной культуры</w:t>
      </w:r>
      <w:r>
        <w:rPr>
          <w:rFonts w:eastAsia="Times New Roman"/>
          <w:b/>
          <w:bCs/>
          <w:sz w:val="24"/>
          <w:szCs w:val="24"/>
        </w:rPr>
        <w:t>.</w:t>
      </w:r>
    </w:p>
    <w:p w:rsidR="00725536" w:rsidRDefault="00725536">
      <w:pPr>
        <w:spacing w:line="1"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00" w:lineRule="exact"/>
        <w:rPr>
          <w:sz w:val="20"/>
          <w:szCs w:val="20"/>
        </w:rPr>
      </w:pPr>
    </w:p>
    <w:p w:rsidR="00725536" w:rsidRDefault="00725536">
      <w:pPr>
        <w:spacing w:line="328" w:lineRule="exact"/>
        <w:rPr>
          <w:sz w:val="20"/>
          <w:szCs w:val="20"/>
        </w:rPr>
      </w:pPr>
    </w:p>
    <w:p w:rsidR="00725536" w:rsidRDefault="00D778CE">
      <w:pPr>
        <w:ind w:right="-399"/>
        <w:jc w:val="center"/>
        <w:rPr>
          <w:sz w:val="20"/>
          <w:szCs w:val="20"/>
        </w:rPr>
      </w:pPr>
      <w:r>
        <w:rPr>
          <w:rFonts w:eastAsia="Times New Roman"/>
          <w:sz w:val="24"/>
          <w:szCs w:val="24"/>
        </w:rPr>
        <w:t>38</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0"/>
          <w:numId w:val="71"/>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описывать процессы создания, сохранения, трансляции и усвоения достижений культуры;</w:t>
      </w:r>
    </w:p>
    <w:p w:rsidR="00725536" w:rsidRDefault="00725536">
      <w:pPr>
        <w:spacing w:line="32" w:lineRule="exact"/>
        <w:rPr>
          <w:rFonts w:ascii="Symbol" w:eastAsia="Symbol" w:hAnsi="Symbol" w:cs="Symbol"/>
          <w:sz w:val="24"/>
          <w:szCs w:val="24"/>
        </w:rPr>
      </w:pPr>
    </w:p>
    <w:p w:rsidR="00725536" w:rsidRDefault="00D778CE">
      <w:pPr>
        <w:numPr>
          <w:ilvl w:val="0"/>
          <w:numId w:val="71"/>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характеризовать основные направления развития отечественной культуры в современных условиях;</w:t>
      </w:r>
    </w:p>
    <w:p w:rsidR="00725536" w:rsidRDefault="00725536">
      <w:pPr>
        <w:spacing w:line="32" w:lineRule="exact"/>
        <w:rPr>
          <w:rFonts w:ascii="Symbol" w:eastAsia="Symbol" w:hAnsi="Symbol" w:cs="Symbol"/>
          <w:sz w:val="24"/>
          <w:szCs w:val="24"/>
        </w:rPr>
      </w:pPr>
    </w:p>
    <w:p w:rsidR="00725536" w:rsidRDefault="00D778CE">
      <w:pPr>
        <w:numPr>
          <w:ilvl w:val="0"/>
          <w:numId w:val="71"/>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725536" w:rsidRDefault="00725536">
      <w:pPr>
        <w:spacing w:line="17" w:lineRule="exact"/>
        <w:rPr>
          <w:rFonts w:ascii="Symbol" w:eastAsia="Symbol" w:hAnsi="Symbol" w:cs="Symbol"/>
          <w:sz w:val="24"/>
          <w:szCs w:val="24"/>
        </w:rPr>
      </w:pPr>
    </w:p>
    <w:p w:rsidR="00725536" w:rsidRDefault="00D778CE">
      <w:pPr>
        <w:spacing w:line="244" w:lineRule="auto"/>
        <w:ind w:left="1120" w:right="6380"/>
        <w:rPr>
          <w:rFonts w:ascii="Symbol" w:eastAsia="Symbol" w:hAnsi="Symbol" w:cs="Symbol"/>
          <w:sz w:val="24"/>
          <w:szCs w:val="24"/>
        </w:rPr>
      </w:pPr>
      <w:r>
        <w:rPr>
          <w:rFonts w:eastAsia="Times New Roman"/>
          <w:b/>
          <w:bCs/>
          <w:sz w:val="23"/>
          <w:szCs w:val="23"/>
        </w:rPr>
        <w:t>Социальная сфера Выпускник научится:</w:t>
      </w:r>
    </w:p>
    <w:p w:rsidR="00725536" w:rsidRDefault="00725536">
      <w:pPr>
        <w:spacing w:line="28" w:lineRule="exact"/>
        <w:rPr>
          <w:rFonts w:ascii="Symbol" w:eastAsia="Symbol" w:hAnsi="Symbol" w:cs="Symbol"/>
          <w:sz w:val="24"/>
          <w:szCs w:val="24"/>
        </w:rPr>
      </w:pPr>
    </w:p>
    <w:p w:rsidR="00725536" w:rsidRDefault="00D778CE">
      <w:pPr>
        <w:numPr>
          <w:ilvl w:val="0"/>
          <w:numId w:val="71"/>
        </w:numPr>
        <w:tabs>
          <w:tab w:val="left" w:pos="1427"/>
        </w:tabs>
        <w:spacing w:line="226" w:lineRule="auto"/>
        <w:ind w:left="400" w:firstLine="712"/>
        <w:rPr>
          <w:rFonts w:ascii="Symbol" w:eastAsia="Symbol" w:hAnsi="Symbol" w:cs="Symbol"/>
          <w:sz w:val="24"/>
          <w:szCs w:val="24"/>
        </w:rPr>
      </w:pPr>
      <w:r>
        <w:rPr>
          <w:rFonts w:eastAsia="Times New Roman"/>
          <w:sz w:val="24"/>
          <w:szCs w:val="24"/>
        </w:rPr>
        <w:t>описывать социальную структуру в обществах разного типа, характеризовать основные социальные общности и группы;</w:t>
      </w:r>
    </w:p>
    <w:p w:rsidR="00725536" w:rsidRDefault="00725536">
      <w:pPr>
        <w:spacing w:line="1" w:lineRule="exact"/>
        <w:rPr>
          <w:rFonts w:ascii="Symbol" w:eastAsia="Symbol" w:hAnsi="Symbol" w:cs="Symbol"/>
          <w:sz w:val="24"/>
          <w:szCs w:val="24"/>
        </w:rPr>
      </w:pPr>
    </w:p>
    <w:p w:rsidR="00725536" w:rsidRDefault="00D778CE">
      <w:pPr>
        <w:numPr>
          <w:ilvl w:val="0"/>
          <w:numId w:val="71"/>
        </w:numPr>
        <w:tabs>
          <w:tab w:val="left" w:pos="1440"/>
        </w:tabs>
        <w:ind w:left="1440" w:hanging="328"/>
        <w:rPr>
          <w:rFonts w:ascii="Symbol" w:eastAsia="Symbol" w:hAnsi="Symbol" w:cs="Symbol"/>
          <w:sz w:val="24"/>
          <w:szCs w:val="24"/>
        </w:rPr>
      </w:pPr>
      <w:r>
        <w:rPr>
          <w:rFonts w:eastAsia="Times New Roman"/>
          <w:sz w:val="24"/>
          <w:szCs w:val="24"/>
        </w:rPr>
        <w:t>объяснять взаимодействие социальных общностей и групп;</w:t>
      </w:r>
    </w:p>
    <w:p w:rsidR="00725536" w:rsidRDefault="00725536">
      <w:pPr>
        <w:spacing w:line="29" w:lineRule="exact"/>
        <w:rPr>
          <w:rFonts w:ascii="Symbol" w:eastAsia="Symbol" w:hAnsi="Symbol" w:cs="Symbol"/>
          <w:sz w:val="24"/>
          <w:szCs w:val="24"/>
        </w:rPr>
      </w:pPr>
    </w:p>
    <w:p w:rsidR="00725536" w:rsidRDefault="00D778CE">
      <w:pPr>
        <w:numPr>
          <w:ilvl w:val="0"/>
          <w:numId w:val="71"/>
        </w:numPr>
        <w:tabs>
          <w:tab w:val="left" w:pos="1427"/>
        </w:tabs>
        <w:spacing w:line="226" w:lineRule="auto"/>
        <w:ind w:left="400" w:firstLine="712"/>
        <w:rPr>
          <w:rFonts w:ascii="Symbol" w:eastAsia="Symbol" w:hAnsi="Symbol" w:cs="Symbol"/>
          <w:sz w:val="24"/>
          <w:szCs w:val="24"/>
        </w:rPr>
      </w:pPr>
      <w:r>
        <w:rPr>
          <w:rFonts w:eastAsia="Times New Roman"/>
          <w:sz w:val="24"/>
          <w:szCs w:val="24"/>
        </w:rPr>
        <w:t>характеризовать ведущие направления социальной политики Российского государства;</w:t>
      </w:r>
    </w:p>
    <w:p w:rsidR="00725536" w:rsidRDefault="00725536">
      <w:pPr>
        <w:spacing w:line="2" w:lineRule="exact"/>
        <w:rPr>
          <w:rFonts w:ascii="Symbol" w:eastAsia="Symbol" w:hAnsi="Symbol" w:cs="Symbol"/>
          <w:sz w:val="24"/>
          <w:szCs w:val="24"/>
        </w:rPr>
      </w:pPr>
    </w:p>
    <w:p w:rsidR="00725536" w:rsidRDefault="00D778CE">
      <w:pPr>
        <w:numPr>
          <w:ilvl w:val="0"/>
          <w:numId w:val="71"/>
        </w:numPr>
        <w:tabs>
          <w:tab w:val="left" w:pos="1440"/>
        </w:tabs>
        <w:ind w:left="1440" w:hanging="328"/>
        <w:rPr>
          <w:rFonts w:ascii="Symbol" w:eastAsia="Symbol" w:hAnsi="Symbol" w:cs="Symbol"/>
          <w:sz w:val="24"/>
          <w:szCs w:val="24"/>
        </w:rPr>
      </w:pPr>
      <w:r>
        <w:rPr>
          <w:rFonts w:eastAsia="Times New Roman"/>
          <w:sz w:val="24"/>
          <w:szCs w:val="24"/>
        </w:rPr>
        <w:t>выделять параметры, определяющие социальный статус личности;</w:t>
      </w:r>
    </w:p>
    <w:p w:rsidR="00725536" w:rsidRDefault="00725536">
      <w:pPr>
        <w:spacing w:line="1" w:lineRule="exact"/>
        <w:rPr>
          <w:rFonts w:ascii="Symbol" w:eastAsia="Symbol" w:hAnsi="Symbol" w:cs="Symbol"/>
          <w:sz w:val="24"/>
          <w:szCs w:val="24"/>
        </w:rPr>
      </w:pPr>
    </w:p>
    <w:p w:rsidR="00725536" w:rsidRDefault="00D778CE">
      <w:pPr>
        <w:numPr>
          <w:ilvl w:val="0"/>
          <w:numId w:val="71"/>
        </w:numPr>
        <w:tabs>
          <w:tab w:val="left" w:pos="1440"/>
        </w:tabs>
        <w:ind w:left="1440" w:hanging="328"/>
        <w:rPr>
          <w:rFonts w:ascii="Symbol" w:eastAsia="Symbol" w:hAnsi="Symbol" w:cs="Symbol"/>
          <w:sz w:val="24"/>
          <w:szCs w:val="24"/>
        </w:rPr>
      </w:pPr>
      <w:r>
        <w:rPr>
          <w:rFonts w:eastAsia="Times New Roman"/>
          <w:sz w:val="24"/>
          <w:szCs w:val="24"/>
        </w:rPr>
        <w:t>приводить примеры предписанных и достигаемых статусов;</w:t>
      </w:r>
    </w:p>
    <w:p w:rsidR="00725536" w:rsidRDefault="00D778CE">
      <w:pPr>
        <w:numPr>
          <w:ilvl w:val="0"/>
          <w:numId w:val="71"/>
        </w:numPr>
        <w:tabs>
          <w:tab w:val="left" w:pos="1440"/>
        </w:tabs>
        <w:spacing w:line="239" w:lineRule="auto"/>
        <w:ind w:left="1440" w:hanging="328"/>
        <w:rPr>
          <w:rFonts w:ascii="Symbol" w:eastAsia="Symbol" w:hAnsi="Symbol" w:cs="Symbol"/>
          <w:sz w:val="24"/>
          <w:szCs w:val="24"/>
        </w:rPr>
      </w:pPr>
      <w:r>
        <w:rPr>
          <w:rFonts w:eastAsia="Times New Roman"/>
          <w:sz w:val="24"/>
          <w:szCs w:val="24"/>
        </w:rPr>
        <w:t>описывать основные социальные роли подростка;</w:t>
      </w:r>
    </w:p>
    <w:p w:rsidR="00725536" w:rsidRDefault="00D778CE">
      <w:pPr>
        <w:numPr>
          <w:ilvl w:val="0"/>
          <w:numId w:val="71"/>
        </w:numPr>
        <w:tabs>
          <w:tab w:val="left" w:pos="1440"/>
        </w:tabs>
        <w:spacing w:line="239" w:lineRule="auto"/>
        <w:ind w:left="1440" w:hanging="328"/>
        <w:rPr>
          <w:rFonts w:ascii="Symbol" w:eastAsia="Symbol" w:hAnsi="Symbol" w:cs="Symbol"/>
          <w:sz w:val="24"/>
          <w:szCs w:val="24"/>
        </w:rPr>
      </w:pPr>
      <w:r>
        <w:rPr>
          <w:rFonts w:eastAsia="Times New Roman"/>
          <w:sz w:val="24"/>
          <w:szCs w:val="24"/>
        </w:rPr>
        <w:t>конкретизировать примерами процесс социальной мобильности;</w:t>
      </w:r>
    </w:p>
    <w:p w:rsidR="00725536" w:rsidRDefault="00D778CE">
      <w:pPr>
        <w:numPr>
          <w:ilvl w:val="0"/>
          <w:numId w:val="71"/>
        </w:numPr>
        <w:tabs>
          <w:tab w:val="left" w:pos="1440"/>
        </w:tabs>
        <w:spacing w:line="239" w:lineRule="auto"/>
        <w:ind w:left="1440" w:hanging="328"/>
        <w:rPr>
          <w:rFonts w:ascii="Symbol" w:eastAsia="Symbol" w:hAnsi="Symbol" w:cs="Symbol"/>
          <w:sz w:val="24"/>
          <w:szCs w:val="24"/>
        </w:rPr>
      </w:pPr>
      <w:r>
        <w:rPr>
          <w:rFonts w:eastAsia="Times New Roman"/>
          <w:sz w:val="24"/>
          <w:szCs w:val="24"/>
        </w:rPr>
        <w:t>характеризовать межнациональные отношения в современном мире;</w:t>
      </w:r>
    </w:p>
    <w:p w:rsidR="00725536" w:rsidRDefault="00725536">
      <w:pPr>
        <w:spacing w:line="29" w:lineRule="exact"/>
        <w:rPr>
          <w:rFonts w:ascii="Symbol" w:eastAsia="Symbol" w:hAnsi="Symbol" w:cs="Symbol"/>
          <w:sz w:val="24"/>
          <w:szCs w:val="24"/>
        </w:rPr>
      </w:pPr>
    </w:p>
    <w:p w:rsidR="00725536" w:rsidRDefault="00D778CE">
      <w:pPr>
        <w:numPr>
          <w:ilvl w:val="0"/>
          <w:numId w:val="71"/>
        </w:numPr>
        <w:tabs>
          <w:tab w:val="left" w:pos="1427"/>
        </w:tabs>
        <w:spacing w:line="226" w:lineRule="auto"/>
        <w:ind w:left="400" w:firstLine="712"/>
        <w:rPr>
          <w:rFonts w:ascii="Symbol" w:eastAsia="Symbol" w:hAnsi="Symbol" w:cs="Symbol"/>
          <w:sz w:val="24"/>
          <w:szCs w:val="24"/>
        </w:rPr>
      </w:pPr>
      <w:r>
        <w:rPr>
          <w:rFonts w:eastAsia="Times New Roman"/>
          <w:sz w:val="24"/>
          <w:szCs w:val="24"/>
        </w:rPr>
        <w:t>объяснять причины межнациональных конфликтов и основные пути их разрешения;</w:t>
      </w:r>
    </w:p>
    <w:p w:rsidR="00725536" w:rsidRDefault="00725536">
      <w:pPr>
        <w:spacing w:line="32" w:lineRule="exact"/>
        <w:rPr>
          <w:rFonts w:ascii="Symbol" w:eastAsia="Symbol" w:hAnsi="Symbol" w:cs="Symbol"/>
          <w:sz w:val="24"/>
          <w:szCs w:val="24"/>
        </w:rPr>
      </w:pPr>
    </w:p>
    <w:p w:rsidR="00725536" w:rsidRDefault="00D778CE">
      <w:pPr>
        <w:numPr>
          <w:ilvl w:val="0"/>
          <w:numId w:val="71"/>
        </w:numPr>
        <w:tabs>
          <w:tab w:val="left" w:pos="1427"/>
        </w:tabs>
        <w:spacing w:line="227" w:lineRule="auto"/>
        <w:ind w:left="400" w:firstLine="712"/>
        <w:rPr>
          <w:rFonts w:ascii="Symbol" w:eastAsia="Symbol" w:hAnsi="Symbol" w:cs="Symbol"/>
          <w:sz w:val="24"/>
          <w:szCs w:val="24"/>
        </w:rPr>
      </w:pPr>
      <w:r>
        <w:rPr>
          <w:rFonts w:eastAsia="Times New Roman"/>
          <w:sz w:val="24"/>
          <w:szCs w:val="24"/>
        </w:rPr>
        <w:t>характеризовать, раскрывать на конкретных примерах основные функции семьи в обществе;</w:t>
      </w:r>
    </w:p>
    <w:p w:rsidR="00725536" w:rsidRDefault="00725536">
      <w:pPr>
        <w:spacing w:line="1" w:lineRule="exact"/>
        <w:rPr>
          <w:rFonts w:ascii="Symbol" w:eastAsia="Symbol" w:hAnsi="Symbol" w:cs="Symbol"/>
          <w:sz w:val="24"/>
          <w:szCs w:val="24"/>
        </w:rPr>
      </w:pPr>
    </w:p>
    <w:p w:rsidR="00725536" w:rsidRDefault="00D778CE">
      <w:pPr>
        <w:numPr>
          <w:ilvl w:val="0"/>
          <w:numId w:val="71"/>
        </w:numPr>
        <w:tabs>
          <w:tab w:val="left" w:pos="1440"/>
        </w:tabs>
        <w:ind w:left="1440" w:hanging="328"/>
        <w:rPr>
          <w:rFonts w:ascii="Symbol" w:eastAsia="Symbol" w:hAnsi="Symbol" w:cs="Symbol"/>
          <w:sz w:val="24"/>
          <w:szCs w:val="24"/>
        </w:rPr>
      </w:pPr>
      <w:r>
        <w:rPr>
          <w:rFonts w:eastAsia="Times New Roman"/>
          <w:sz w:val="24"/>
          <w:szCs w:val="24"/>
        </w:rPr>
        <w:t>раскрывать основные роли членов семьи;</w:t>
      </w:r>
    </w:p>
    <w:p w:rsidR="00725536" w:rsidRDefault="00725536">
      <w:pPr>
        <w:spacing w:line="29" w:lineRule="exact"/>
        <w:rPr>
          <w:rFonts w:ascii="Symbol" w:eastAsia="Symbol" w:hAnsi="Symbol" w:cs="Symbol"/>
          <w:sz w:val="24"/>
          <w:szCs w:val="24"/>
        </w:rPr>
      </w:pPr>
    </w:p>
    <w:p w:rsidR="00725536" w:rsidRDefault="00D778CE">
      <w:pPr>
        <w:numPr>
          <w:ilvl w:val="0"/>
          <w:numId w:val="71"/>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725536" w:rsidRDefault="00725536">
      <w:pPr>
        <w:spacing w:line="32" w:lineRule="exact"/>
        <w:rPr>
          <w:rFonts w:ascii="Symbol" w:eastAsia="Symbol" w:hAnsi="Symbol" w:cs="Symbol"/>
          <w:sz w:val="24"/>
          <w:szCs w:val="24"/>
        </w:rPr>
      </w:pPr>
    </w:p>
    <w:p w:rsidR="00725536" w:rsidRDefault="00D778CE">
      <w:pPr>
        <w:numPr>
          <w:ilvl w:val="0"/>
          <w:numId w:val="71"/>
        </w:numPr>
        <w:tabs>
          <w:tab w:val="left" w:pos="1427"/>
        </w:tabs>
        <w:spacing w:line="230" w:lineRule="auto"/>
        <w:ind w:left="400" w:firstLine="712"/>
        <w:jc w:val="both"/>
        <w:rPr>
          <w:rFonts w:ascii="Symbol" w:eastAsia="Symbol" w:hAnsi="Symbol" w:cs="Symbol"/>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25536" w:rsidRDefault="00725536">
      <w:pPr>
        <w:spacing w:line="7"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0"/>
          <w:numId w:val="71"/>
        </w:numPr>
        <w:tabs>
          <w:tab w:val="left" w:pos="1427"/>
        </w:tabs>
        <w:spacing w:line="226" w:lineRule="auto"/>
        <w:ind w:left="400" w:firstLine="712"/>
        <w:rPr>
          <w:rFonts w:ascii="Symbol" w:eastAsia="Symbol" w:hAnsi="Symbol" w:cs="Symbol"/>
          <w:sz w:val="24"/>
          <w:szCs w:val="24"/>
        </w:rPr>
      </w:pPr>
      <w:r>
        <w:rPr>
          <w:rFonts w:eastAsia="Times New Roman"/>
          <w:i/>
          <w:iCs/>
          <w:sz w:val="24"/>
          <w:szCs w:val="24"/>
        </w:rPr>
        <w:t>раскрывать понятия «равенство» и «социальная справедливость» с позиций историзма;</w:t>
      </w:r>
    </w:p>
    <w:p w:rsidR="00725536" w:rsidRDefault="00725536">
      <w:pPr>
        <w:spacing w:line="32" w:lineRule="exact"/>
        <w:rPr>
          <w:rFonts w:ascii="Symbol" w:eastAsia="Symbol" w:hAnsi="Symbol" w:cs="Symbol"/>
          <w:sz w:val="24"/>
          <w:szCs w:val="24"/>
        </w:rPr>
      </w:pPr>
    </w:p>
    <w:p w:rsidR="00725536" w:rsidRDefault="00D778CE">
      <w:pPr>
        <w:numPr>
          <w:ilvl w:val="0"/>
          <w:numId w:val="71"/>
        </w:numPr>
        <w:tabs>
          <w:tab w:val="left" w:pos="1427"/>
        </w:tabs>
        <w:spacing w:line="226" w:lineRule="auto"/>
        <w:ind w:left="400" w:firstLine="712"/>
        <w:rPr>
          <w:rFonts w:ascii="Symbol" w:eastAsia="Symbol" w:hAnsi="Symbol" w:cs="Symbol"/>
          <w:sz w:val="24"/>
          <w:szCs w:val="24"/>
        </w:rPr>
      </w:pPr>
      <w:r>
        <w:rPr>
          <w:rFonts w:eastAsia="Times New Roman"/>
          <w:i/>
          <w:iCs/>
          <w:sz w:val="24"/>
          <w:szCs w:val="24"/>
        </w:rPr>
        <w:t>выражать и обосновывать собственную позицию по актуальным проблемам молодежи;</w:t>
      </w:r>
    </w:p>
    <w:p w:rsidR="00725536" w:rsidRDefault="00725536">
      <w:pPr>
        <w:spacing w:line="32" w:lineRule="exact"/>
        <w:rPr>
          <w:rFonts w:ascii="Symbol" w:eastAsia="Symbol" w:hAnsi="Symbol" w:cs="Symbol"/>
          <w:sz w:val="24"/>
          <w:szCs w:val="24"/>
        </w:rPr>
      </w:pPr>
    </w:p>
    <w:p w:rsidR="00725536" w:rsidRDefault="00D778CE">
      <w:pPr>
        <w:numPr>
          <w:ilvl w:val="0"/>
          <w:numId w:val="71"/>
        </w:numPr>
        <w:tabs>
          <w:tab w:val="left" w:pos="1427"/>
        </w:tabs>
        <w:spacing w:line="231" w:lineRule="auto"/>
        <w:ind w:left="400" w:firstLine="712"/>
        <w:jc w:val="both"/>
        <w:rPr>
          <w:rFonts w:ascii="Symbol" w:eastAsia="Symbol" w:hAnsi="Symbol" w:cs="Symbol"/>
          <w:sz w:val="24"/>
          <w:szCs w:val="24"/>
        </w:rPr>
      </w:pPr>
      <w:r>
        <w:rPr>
          <w:rFonts w:eastAsia="Times New Roman"/>
          <w:i/>
          <w:iCs/>
          <w:sz w:val="24"/>
          <w:szCs w:val="24"/>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725536" w:rsidRDefault="00725536">
      <w:pPr>
        <w:spacing w:line="33" w:lineRule="exact"/>
        <w:rPr>
          <w:rFonts w:ascii="Symbol" w:eastAsia="Symbol" w:hAnsi="Symbol" w:cs="Symbol"/>
          <w:sz w:val="24"/>
          <w:szCs w:val="24"/>
        </w:rPr>
      </w:pPr>
    </w:p>
    <w:p w:rsidR="00725536" w:rsidRDefault="00D778CE">
      <w:pPr>
        <w:numPr>
          <w:ilvl w:val="0"/>
          <w:numId w:val="71"/>
        </w:numPr>
        <w:tabs>
          <w:tab w:val="left" w:pos="1427"/>
        </w:tabs>
        <w:spacing w:line="230" w:lineRule="auto"/>
        <w:ind w:left="400" w:firstLine="712"/>
        <w:jc w:val="both"/>
        <w:rPr>
          <w:rFonts w:ascii="Symbol" w:eastAsia="Symbol" w:hAnsi="Symbol" w:cs="Symbol"/>
          <w:sz w:val="24"/>
          <w:szCs w:val="24"/>
        </w:rPr>
      </w:pPr>
      <w:r>
        <w:rPr>
          <w:rFonts w:eastAsia="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25536" w:rsidRDefault="00725536">
      <w:pPr>
        <w:spacing w:line="34" w:lineRule="exact"/>
        <w:rPr>
          <w:rFonts w:ascii="Symbol" w:eastAsia="Symbol" w:hAnsi="Symbol" w:cs="Symbol"/>
          <w:sz w:val="24"/>
          <w:szCs w:val="24"/>
        </w:rPr>
      </w:pPr>
    </w:p>
    <w:p w:rsidR="00725536" w:rsidRDefault="00D778CE">
      <w:pPr>
        <w:numPr>
          <w:ilvl w:val="0"/>
          <w:numId w:val="71"/>
        </w:numPr>
        <w:tabs>
          <w:tab w:val="left" w:pos="1427"/>
        </w:tabs>
        <w:spacing w:line="226" w:lineRule="auto"/>
        <w:ind w:left="400" w:firstLine="712"/>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при характеристике семейных конфликтов;</w:t>
      </w:r>
    </w:p>
    <w:p w:rsidR="00725536" w:rsidRDefault="00725536">
      <w:pPr>
        <w:spacing w:line="32" w:lineRule="exact"/>
        <w:rPr>
          <w:rFonts w:ascii="Symbol" w:eastAsia="Symbol" w:hAnsi="Symbol" w:cs="Symbol"/>
          <w:sz w:val="24"/>
          <w:szCs w:val="24"/>
        </w:rPr>
      </w:pPr>
    </w:p>
    <w:p w:rsidR="00725536" w:rsidRDefault="00D778CE">
      <w:pPr>
        <w:numPr>
          <w:ilvl w:val="0"/>
          <w:numId w:val="71"/>
        </w:numPr>
        <w:tabs>
          <w:tab w:val="left" w:pos="1427"/>
        </w:tabs>
        <w:spacing w:line="226" w:lineRule="auto"/>
        <w:ind w:left="400" w:firstLine="712"/>
        <w:rPr>
          <w:rFonts w:ascii="Symbol" w:eastAsia="Symbol" w:hAnsi="Symbol" w:cs="Symbol"/>
          <w:sz w:val="24"/>
          <w:szCs w:val="24"/>
        </w:rPr>
      </w:pPr>
      <w:r>
        <w:rPr>
          <w:rFonts w:eastAsia="Times New Roman"/>
          <w:i/>
          <w:iCs/>
          <w:sz w:val="24"/>
          <w:szCs w:val="24"/>
        </w:rPr>
        <w:t>находить и извлекать социальную информацию о государственной семейной политике из адаптированных источников различного типа</w:t>
      </w:r>
      <w:r>
        <w:rPr>
          <w:rFonts w:eastAsia="Times New Roman"/>
          <w:b/>
          <w:bCs/>
          <w:i/>
          <w:iCs/>
          <w:sz w:val="24"/>
          <w:szCs w:val="24"/>
        </w:rPr>
        <w:t>.</w:t>
      </w:r>
    </w:p>
    <w:p w:rsidR="00725536" w:rsidRDefault="00725536">
      <w:pPr>
        <w:spacing w:line="17" w:lineRule="exact"/>
        <w:rPr>
          <w:rFonts w:ascii="Symbol" w:eastAsia="Symbol" w:hAnsi="Symbol" w:cs="Symbol"/>
          <w:sz w:val="24"/>
          <w:szCs w:val="24"/>
        </w:rPr>
      </w:pPr>
    </w:p>
    <w:p w:rsidR="00725536" w:rsidRDefault="00D778CE">
      <w:pPr>
        <w:spacing w:line="234" w:lineRule="auto"/>
        <w:ind w:left="1120" w:right="4700"/>
        <w:rPr>
          <w:rFonts w:ascii="Symbol" w:eastAsia="Symbol" w:hAnsi="Symbol" w:cs="Symbol"/>
          <w:sz w:val="24"/>
          <w:szCs w:val="24"/>
        </w:rPr>
      </w:pPr>
      <w:r>
        <w:rPr>
          <w:rFonts w:eastAsia="Times New Roman"/>
          <w:b/>
          <w:bCs/>
          <w:sz w:val="24"/>
          <w:szCs w:val="24"/>
        </w:rPr>
        <w:t>Политическая сфера жизни общества Выпускник научится:</w:t>
      </w:r>
    </w:p>
    <w:p w:rsidR="00725536" w:rsidRDefault="00725536">
      <w:pPr>
        <w:spacing w:line="1" w:lineRule="exact"/>
        <w:rPr>
          <w:rFonts w:ascii="Symbol" w:eastAsia="Symbol" w:hAnsi="Symbol" w:cs="Symbol"/>
          <w:sz w:val="24"/>
          <w:szCs w:val="24"/>
        </w:rPr>
      </w:pPr>
    </w:p>
    <w:p w:rsidR="00725536" w:rsidRDefault="00D778CE">
      <w:pPr>
        <w:numPr>
          <w:ilvl w:val="0"/>
          <w:numId w:val="71"/>
        </w:numPr>
        <w:tabs>
          <w:tab w:val="left" w:pos="1440"/>
        </w:tabs>
        <w:spacing w:line="237" w:lineRule="auto"/>
        <w:ind w:left="1440" w:hanging="328"/>
        <w:rPr>
          <w:rFonts w:ascii="Symbol" w:eastAsia="Symbol" w:hAnsi="Symbol" w:cs="Symbol"/>
          <w:sz w:val="24"/>
          <w:szCs w:val="24"/>
        </w:rPr>
      </w:pPr>
      <w:r>
        <w:rPr>
          <w:rFonts w:eastAsia="Times New Roman"/>
          <w:sz w:val="24"/>
          <w:szCs w:val="24"/>
        </w:rPr>
        <w:t>объяснять роль политики в жизни общества;</w:t>
      </w:r>
    </w:p>
    <w:p w:rsidR="00725536" w:rsidRDefault="00725536">
      <w:pPr>
        <w:spacing w:line="29" w:lineRule="exact"/>
        <w:rPr>
          <w:rFonts w:ascii="Symbol" w:eastAsia="Symbol" w:hAnsi="Symbol" w:cs="Symbol"/>
          <w:sz w:val="24"/>
          <w:szCs w:val="24"/>
        </w:rPr>
      </w:pPr>
    </w:p>
    <w:p w:rsidR="00725536" w:rsidRDefault="00D778CE">
      <w:pPr>
        <w:numPr>
          <w:ilvl w:val="0"/>
          <w:numId w:val="71"/>
        </w:numPr>
        <w:tabs>
          <w:tab w:val="left" w:pos="1427"/>
        </w:tabs>
        <w:spacing w:line="226" w:lineRule="auto"/>
        <w:ind w:left="400" w:firstLine="712"/>
        <w:rPr>
          <w:rFonts w:ascii="Symbol" w:eastAsia="Symbol" w:hAnsi="Symbol" w:cs="Symbol"/>
          <w:sz w:val="24"/>
          <w:szCs w:val="24"/>
        </w:rPr>
      </w:pPr>
      <w:r>
        <w:rPr>
          <w:rFonts w:eastAsia="Times New Roman"/>
          <w:sz w:val="24"/>
          <w:szCs w:val="24"/>
        </w:rPr>
        <w:t>различать и сравнивать различные формы правления, иллюстрировать их примерами;</w:t>
      </w:r>
    </w:p>
    <w:p w:rsidR="00725536" w:rsidRDefault="00725536">
      <w:pPr>
        <w:spacing w:line="2" w:lineRule="exact"/>
        <w:rPr>
          <w:rFonts w:ascii="Symbol" w:eastAsia="Symbol" w:hAnsi="Symbol" w:cs="Symbol"/>
          <w:sz w:val="24"/>
          <w:szCs w:val="24"/>
        </w:rPr>
      </w:pPr>
    </w:p>
    <w:p w:rsidR="00725536" w:rsidRDefault="00D778CE">
      <w:pPr>
        <w:numPr>
          <w:ilvl w:val="0"/>
          <w:numId w:val="71"/>
        </w:numPr>
        <w:tabs>
          <w:tab w:val="left" w:pos="1440"/>
        </w:tabs>
        <w:ind w:left="1440" w:hanging="328"/>
        <w:rPr>
          <w:rFonts w:ascii="Symbol" w:eastAsia="Symbol" w:hAnsi="Symbol" w:cs="Symbol"/>
          <w:sz w:val="24"/>
          <w:szCs w:val="24"/>
        </w:rPr>
      </w:pPr>
      <w:r>
        <w:rPr>
          <w:rFonts w:eastAsia="Times New Roman"/>
          <w:sz w:val="24"/>
          <w:szCs w:val="24"/>
        </w:rPr>
        <w:t>давать характеристику формам государственно-территориального устройства;</w:t>
      </w:r>
    </w:p>
    <w:p w:rsidR="00725536" w:rsidRDefault="00D778CE">
      <w:pPr>
        <w:numPr>
          <w:ilvl w:val="0"/>
          <w:numId w:val="71"/>
        </w:numPr>
        <w:tabs>
          <w:tab w:val="left" w:pos="1440"/>
        </w:tabs>
        <w:spacing w:line="239" w:lineRule="auto"/>
        <w:ind w:left="1440" w:hanging="328"/>
        <w:rPr>
          <w:rFonts w:ascii="Symbol" w:eastAsia="Symbol" w:hAnsi="Symbol" w:cs="Symbol"/>
          <w:sz w:val="24"/>
          <w:szCs w:val="24"/>
        </w:rPr>
      </w:pPr>
      <w:r>
        <w:rPr>
          <w:rFonts w:eastAsia="Times New Roman"/>
          <w:sz w:val="24"/>
          <w:szCs w:val="24"/>
        </w:rPr>
        <w:t>различать  различные  типы  политических  режимов,  раскрывать  их  основные</w:t>
      </w:r>
    </w:p>
    <w:p w:rsidR="00725536" w:rsidRDefault="00D778CE">
      <w:pPr>
        <w:ind w:left="400"/>
        <w:rPr>
          <w:rFonts w:ascii="Symbol" w:eastAsia="Symbol" w:hAnsi="Symbol" w:cs="Symbol"/>
          <w:sz w:val="24"/>
          <w:szCs w:val="24"/>
        </w:rPr>
      </w:pPr>
      <w:r>
        <w:rPr>
          <w:rFonts w:eastAsia="Times New Roman"/>
          <w:sz w:val="24"/>
          <w:szCs w:val="24"/>
        </w:rPr>
        <w:t>признаки;</w:t>
      </w:r>
    </w:p>
    <w:p w:rsidR="00725536" w:rsidRDefault="00725536">
      <w:pPr>
        <w:spacing w:line="14" w:lineRule="exact"/>
        <w:rPr>
          <w:sz w:val="20"/>
          <w:szCs w:val="20"/>
        </w:rPr>
      </w:pPr>
    </w:p>
    <w:p w:rsidR="00725536" w:rsidRDefault="00D778CE">
      <w:pPr>
        <w:ind w:right="-399"/>
        <w:jc w:val="center"/>
        <w:rPr>
          <w:sz w:val="20"/>
          <w:szCs w:val="20"/>
        </w:rPr>
      </w:pPr>
      <w:r>
        <w:rPr>
          <w:rFonts w:eastAsia="Times New Roman"/>
          <w:sz w:val="24"/>
          <w:szCs w:val="24"/>
        </w:rPr>
        <w:t>39</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0"/>
          <w:numId w:val="72"/>
        </w:numPr>
        <w:tabs>
          <w:tab w:val="left" w:pos="1440"/>
        </w:tabs>
        <w:ind w:left="1440" w:hanging="328"/>
        <w:rPr>
          <w:rFonts w:ascii="Symbol" w:eastAsia="Symbol" w:hAnsi="Symbol" w:cs="Symbol"/>
          <w:sz w:val="24"/>
          <w:szCs w:val="24"/>
        </w:rPr>
      </w:pPr>
      <w:r>
        <w:rPr>
          <w:rFonts w:eastAsia="Times New Roman"/>
          <w:sz w:val="24"/>
          <w:szCs w:val="24"/>
        </w:rPr>
        <w:t>раскрывать на конкретных примерах основные черты и принципы демократии;</w:t>
      </w:r>
    </w:p>
    <w:p w:rsidR="00725536" w:rsidRDefault="00725536">
      <w:pPr>
        <w:spacing w:line="31" w:lineRule="exact"/>
        <w:rPr>
          <w:rFonts w:ascii="Symbol" w:eastAsia="Symbol" w:hAnsi="Symbol" w:cs="Symbol"/>
          <w:sz w:val="24"/>
          <w:szCs w:val="24"/>
        </w:rPr>
      </w:pPr>
    </w:p>
    <w:p w:rsidR="00725536" w:rsidRDefault="00D778CE">
      <w:pPr>
        <w:numPr>
          <w:ilvl w:val="0"/>
          <w:numId w:val="72"/>
        </w:numPr>
        <w:tabs>
          <w:tab w:val="left" w:pos="1427"/>
        </w:tabs>
        <w:spacing w:line="226" w:lineRule="auto"/>
        <w:ind w:left="400" w:firstLine="712"/>
        <w:rPr>
          <w:rFonts w:ascii="Symbol" w:eastAsia="Symbol" w:hAnsi="Symbol" w:cs="Symbol"/>
          <w:sz w:val="24"/>
          <w:szCs w:val="24"/>
        </w:rPr>
      </w:pPr>
      <w:r>
        <w:rPr>
          <w:rFonts w:eastAsia="Times New Roman"/>
          <w:sz w:val="24"/>
          <w:szCs w:val="24"/>
        </w:rPr>
        <w:t>называть признаки политической партии, раскрывать их на конкретных примерах;</w:t>
      </w:r>
    </w:p>
    <w:p w:rsidR="00725536" w:rsidRDefault="00725536">
      <w:pPr>
        <w:spacing w:line="1" w:lineRule="exact"/>
        <w:rPr>
          <w:rFonts w:ascii="Symbol" w:eastAsia="Symbol" w:hAnsi="Symbol" w:cs="Symbol"/>
          <w:sz w:val="24"/>
          <w:szCs w:val="24"/>
        </w:rPr>
      </w:pPr>
    </w:p>
    <w:p w:rsidR="00725536" w:rsidRDefault="00D778CE">
      <w:pPr>
        <w:numPr>
          <w:ilvl w:val="0"/>
          <w:numId w:val="72"/>
        </w:numPr>
        <w:tabs>
          <w:tab w:val="left" w:pos="1440"/>
        </w:tabs>
        <w:ind w:left="1440" w:hanging="328"/>
        <w:rPr>
          <w:rFonts w:ascii="Symbol" w:eastAsia="Symbol" w:hAnsi="Symbol" w:cs="Symbol"/>
          <w:sz w:val="24"/>
          <w:szCs w:val="24"/>
        </w:rPr>
      </w:pPr>
      <w:r>
        <w:rPr>
          <w:rFonts w:eastAsia="Times New Roman"/>
          <w:sz w:val="24"/>
          <w:szCs w:val="24"/>
        </w:rPr>
        <w:t>характеризовать различные формы участия граждан в политической жизни.</w:t>
      </w:r>
    </w:p>
    <w:p w:rsidR="00725536" w:rsidRDefault="00725536">
      <w:pPr>
        <w:spacing w:line="2"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0"/>
          <w:numId w:val="72"/>
        </w:numPr>
        <w:tabs>
          <w:tab w:val="left" w:pos="1427"/>
        </w:tabs>
        <w:spacing w:line="226" w:lineRule="auto"/>
        <w:ind w:left="400" w:firstLine="712"/>
        <w:rPr>
          <w:rFonts w:ascii="Symbol" w:eastAsia="Symbol" w:hAnsi="Symbol" w:cs="Symbol"/>
          <w:sz w:val="24"/>
          <w:szCs w:val="24"/>
        </w:rPr>
      </w:pPr>
      <w:r>
        <w:rPr>
          <w:rFonts w:eastAsia="Times New Roman"/>
          <w:sz w:val="24"/>
          <w:szCs w:val="24"/>
        </w:rPr>
        <w:t>осознавать значение гражданской активности и патриотической позиции в укреплении нашего государства;</w:t>
      </w:r>
    </w:p>
    <w:p w:rsidR="00725536" w:rsidRDefault="00725536">
      <w:pPr>
        <w:spacing w:line="32" w:lineRule="exact"/>
        <w:rPr>
          <w:rFonts w:ascii="Symbol" w:eastAsia="Symbol" w:hAnsi="Symbol" w:cs="Symbol"/>
          <w:sz w:val="24"/>
          <w:szCs w:val="24"/>
        </w:rPr>
      </w:pPr>
    </w:p>
    <w:p w:rsidR="00725536" w:rsidRDefault="00D778CE">
      <w:pPr>
        <w:numPr>
          <w:ilvl w:val="0"/>
          <w:numId w:val="72"/>
        </w:numPr>
        <w:tabs>
          <w:tab w:val="left" w:pos="1427"/>
        </w:tabs>
        <w:spacing w:line="226" w:lineRule="auto"/>
        <w:ind w:left="400" w:firstLine="712"/>
        <w:rPr>
          <w:rFonts w:ascii="Symbol" w:eastAsia="Symbol" w:hAnsi="Symbol" w:cs="Symbol"/>
          <w:sz w:val="24"/>
          <w:szCs w:val="24"/>
        </w:rPr>
      </w:pPr>
      <w:r>
        <w:rPr>
          <w:rFonts w:eastAsia="Times New Roman"/>
          <w:i/>
          <w:iCs/>
          <w:sz w:val="24"/>
          <w:szCs w:val="24"/>
        </w:rPr>
        <w:t>соотносить различные оценки политических событий и процессов и делать обоснованные выводы.</w:t>
      </w:r>
    </w:p>
    <w:p w:rsidR="00725536" w:rsidRDefault="00725536">
      <w:pPr>
        <w:spacing w:line="17" w:lineRule="exact"/>
        <w:rPr>
          <w:rFonts w:ascii="Symbol" w:eastAsia="Symbol" w:hAnsi="Symbol" w:cs="Symbol"/>
          <w:sz w:val="24"/>
          <w:szCs w:val="24"/>
        </w:rPr>
      </w:pPr>
    </w:p>
    <w:p w:rsidR="00725536" w:rsidRDefault="00D778CE">
      <w:pPr>
        <w:spacing w:line="234" w:lineRule="auto"/>
        <w:ind w:left="1120" w:right="5980"/>
        <w:rPr>
          <w:rFonts w:ascii="Symbol" w:eastAsia="Symbol" w:hAnsi="Symbol" w:cs="Symbol"/>
          <w:sz w:val="24"/>
          <w:szCs w:val="24"/>
        </w:rPr>
      </w:pPr>
      <w:r>
        <w:rPr>
          <w:rFonts w:eastAsia="Times New Roman"/>
          <w:b/>
          <w:bCs/>
          <w:sz w:val="24"/>
          <w:szCs w:val="24"/>
        </w:rPr>
        <w:t>Гражданин и государство Выпускник научится:</w:t>
      </w:r>
    </w:p>
    <w:p w:rsidR="00725536" w:rsidRDefault="00725536">
      <w:pPr>
        <w:spacing w:line="28" w:lineRule="exact"/>
        <w:rPr>
          <w:rFonts w:ascii="Symbol" w:eastAsia="Symbol" w:hAnsi="Symbol" w:cs="Symbol"/>
          <w:sz w:val="24"/>
          <w:szCs w:val="24"/>
        </w:rPr>
      </w:pPr>
    </w:p>
    <w:p w:rsidR="00725536" w:rsidRDefault="00D778CE">
      <w:pPr>
        <w:numPr>
          <w:ilvl w:val="0"/>
          <w:numId w:val="72"/>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25536" w:rsidRDefault="00725536">
      <w:pPr>
        <w:spacing w:line="2" w:lineRule="exact"/>
        <w:rPr>
          <w:rFonts w:ascii="Symbol" w:eastAsia="Symbol" w:hAnsi="Symbol" w:cs="Symbol"/>
          <w:sz w:val="24"/>
          <w:szCs w:val="24"/>
        </w:rPr>
      </w:pPr>
    </w:p>
    <w:p w:rsidR="00725536" w:rsidRDefault="00D778CE">
      <w:pPr>
        <w:numPr>
          <w:ilvl w:val="0"/>
          <w:numId w:val="72"/>
        </w:numPr>
        <w:tabs>
          <w:tab w:val="left" w:pos="1400"/>
        </w:tabs>
        <w:ind w:left="1400" w:hanging="288"/>
        <w:rPr>
          <w:rFonts w:ascii="Symbol" w:eastAsia="Symbol" w:hAnsi="Symbol" w:cs="Symbol"/>
          <w:sz w:val="24"/>
          <w:szCs w:val="24"/>
        </w:rPr>
      </w:pPr>
      <w:r>
        <w:rPr>
          <w:rFonts w:eastAsia="Times New Roman"/>
          <w:sz w:val="24"/>
          <w:szCs w:val="24"/>
        </w:rPr>
        <w:t>объяснять порядок формирования органов государственной власти РФ;</w:t>
      </w:r>
    </w:p>
    <w:p w:rsidR="00725536" w:rsidRDefault="00725536">
      <w:pPr>
        <w:spacing w:line="1" w:lineRule="exact"/>
        <w:rPr>
          <w:rFonts w:ascii="Symbol" w:eastAsia="Symbol" w:hAnsi="Symbol" w:cs="Symbol"/>
          <w:sz w:val="24"/>
          <w:szCs w:val="24"/>
        </w:rPr>
      </w:pPr>
    </w:p>
    <w:p w:rsidR="00725536" w:rsidRDefault="00D778CE">
      <w:pPr>
        <w:numPr>
          <w:ilvl w:val="0"/>
          <w:numId w:val="72"/>
        </w:numPr>
        <w:tabs>
          <w:tab w:val="left" w:pos="1400"/>
        </w:tabs>
        <w:ind w:left="1400" w:hanging="288"/>
        <w:rPr>
          <w:rFonts w:ascii="Symbol" w:eastAsia="Symbol" w:hAnsi="Symbol" w:cs="Symbol"/>
          <w:sz w:val="24"/>
          <w:szCs w:val="24"/>
        </w:rPr>
      </w:pPr>
      <w:r>
        <w:rPr>
          <w:rFonts w:eastAsia="Times New Roman"/>
          <w:sz w:val="24"/>
          <w:szCs w:val="24"/>
        </w:rPr>
        <w:t>раскрывать достижения российского народа;</w:t>
      </w:r>
    </w:p>
    <w:p w:rsidR="00725536" w:rsidRDefault="00D778CE">
      <w:pPr>
        <w:numPr>
          <w:ilvl w:val="0"/>
          <w:numId w:val="72"/>
        </w:numPr>
        <w:tabs>
          <w:tab w:val="left" w:pos="1400"/>
        </w:tabs>
        <w:spacing w:line="239" w:lineRule="auto"/>
        <w:ind w:left="1400" w:hanging="288"/>
        <w:rPr>
          <w:rFonts w:ascii="Symbol" w:eastAsia="Symbol" w:hAnsi="Symbol" w:cs="Symbol"/>
          <w:sz w:val="24"/>
          <w:szCs w:val="24"/>
        </w:rPr>
      </w:pPr>
      <w:r>
        <w:rPr>
          <w:rFonts w:eastAsia="Times New Roman"/>
          <w:sz w:val="24"/>
          <w:szCs w:val="24"/>
        </w:rPr>
        <w:t>объяснять и конкретизировать примерами смысл понятия «гражданство»;</w:t>
      </w:r>
    </w:p>
    <w:p w:rsidR="00725536" w:rsidRDefault="00725536">
      <w:pPr>
        <w:spacing w:line="29" w:lineRule="exact"/>
        <w:rPr>
          <w:rFonts w:ascii="Symbol" w:eastAsia="Symbol" w:hAnsi="Symbol" w:cs="Symbol"/>
          <w:sz w:val="24"/>
          <w:szCs w:val="24"/>
        </w:rPr>
      </w:pPr>
    </w:p>
    <w:p w:rsidR="00725536" w:rsidRDefault="00D778CE">
      <w:pPr>
        <w:numPr>
          <w:ilvl w:val="0"/>
          <w:numId w:val="72"/>
        </w:numPr>
        <w:tabs>
          <w:tab w:val="left" w:pos="1394"/>
        </w:tabs>
        <w:spacing w:line="226" w:lineRule="auto"/>
        <w:ind w:left="400" w:firstLine="712"/>
        <w:rPr>
          <w:rFonts w:ascii="Symbol" w:eastAsia="Symbol" w:hAnsi="Symbol" w:cs="Symbol"/>
          <w:sz w:val="24"/>
          <w:szCs w:val="24"/>
        </w:rPr>
      </w:pPr>
      <w:r>
        <w:rPr>
          <w:rFonts w:eastAsia="Times New Roman"/>
          <w:sz w:val="24"/>
          <w:szCs w:val="24"/>
        </w:rPr>
        <w:t>называть и иллюстрировать примерами основные права и свободы граждан, гарантированные Конституцией РФ;</w:t>
      </w:r>
    </w:p>
    <w:p w:rsidR="00725536" w:rsidRDefault="00725536">
      <w:pPr>
        <w:spacing w:line="1" w:lineRule="exact"/>
        <w:rPr>
          <w:rFonts w:ascii="Symbol" w:eastAsia="Symbol" w:hAnsi="Symbol" w:cs="Symbol"/>
          <w:sz w:val="24"/>
          <w:szCs w:val="24"/>
        </w:rPr>
      </w:pPr>
    </w:p>
    <w:p w:rsidR="00725536" w:rsidRDefault="00D778CE">
      <w:pPr>
        <w:numPr>
          <w:ilvl w:val="0"/>
          <w:numId w:val="72"/>
        </w:numPr>
        <w:tabs>
          <w:tab w:val="left" w:pos="1400"/>
        </w:tabs>
        <w:ind w:left="1400" w:hanging="288"/>
        <w:rPr>
          <w:rFonts w:ascii="Symbol" w:eastAsia="Symbol" w:hAnsi="Symbol" w:cs="Symbol"/>
          <w:sz w:val="24"/>
          <w:szCs w:val="24"/>
        </w:rPr>
      </w:pPr>
      <w:r>
        <w:rPr>
          <w:rFonts w:eastAsia="Times New Roman"/>
          <w:sz w:val="24"/>
          <w:szCs w:val="24"/>
        </w:rPr>
        <w:t>осознавать значение патриотической позиции в укреплении нашего государства;</w:t>
      </w:r>
    </w:p>
    <w:p w:rsidR="00725536" w:rsidRDefault="00D778CE">
      <w:pPr>
        <w:numPr>
          <w:ilvl w:val="0"/>
          <w:numId w:val="72"/>
        </w:numPr>
        <w:tabs>
          <w:tab w:val="left" w:pos="1400"/>
        </w:tabs>
        <w:spacing w:line="239" w:lineRule="auto"/>
        <w:ind w:left="1400" w:hanging="288"/>
        <w:rPr>
          <w:rFonts w:ascii="Symbol" w:eastAsia="Symbol" w:hAnsi="Symbol" w:cs="Symbol"/>
          <w:sz w:val="24"/>
          <w:szCs w:val="24"/>
        </w:rPr>
      </w:pPr>
      <w:r>
        <w:rPr>
          <w:rFonts w:eastAsia="Times New Roman"/>
          <w:sz w:val="24"/>
          <w:szCs w:val="24"/>
        </w:rPr>
        <w:t>характеризовать конституционные обязанности гражданина.</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Выпускник получит возможность научиться:</w:t>
      </w:r>
    </w:p>
    <w:p w:rsidR="00725536" w:rsidRDefault="00725536">
      <w:pPr>
        <w:spacing w:line="27" w:lineRule="exact"/>
        <w:rPr>
          <w:sz w:val="20"/>
          <w:szCs w:val="20"/>
        </w:rPr>
      </w:pPr>
    </w:p>
    <w:p w:rsidR="00725536" w:rsidRDefault="00D778CE">
      <w:pPr>
        <w:numPr>
          <w:ilvl w:val="0"/>
          <w:numId w:val="73"/>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аргументированно обосновыватьвлияние происходящих в обществе изменений на положение России в мире;</w:t>
      </w:r>
    </w:p>
    <w:p w:rsidR="00725536" w:rsidRDefault="00725536">
      <w:pPr>
        <w:spacing w:line="32" w:lineRule="exact"/>
        <w:rPr>
          <w:rFonts w:ascii="Symbol" w:eastAsia="Symbol" w:hAnsi="Symbol" w:cs="Symbol"/>
          <w:sz w:val="24"/>
          <w:szCs w:val="24"/>
        </w:rPr>
      </w:pPr>
    </w:p>
    <w:p w:rsidR="00725536" w:rsidRDefault="00D778CE">
      <w:pPr>
        <w:numPr>
          <w:ilvl w:val="0"/>
          <w:numId w:val="73"/>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использовать знания и умения для формирования способности уважать права других людей, выполнять свои обязанности гражданина РФ</w:t>
      </w:r>
      <w:r>
        <w:rPr>
          <w:rFonts w:eastAsia="Times New Roman"/>
          <w:b/>
          <w:bCs/>
          <w:i/>
          <w:iCs/>
          <w:sz w:val="24"/>
          <w:szCs w:val="24"/>
        </w:rPr>
        <w:t>.</w:t>
      </w:r>
    </w:p>
    <w:p w:rsidR="00725536" w:rsidRDefault="00725536">
      <w:pPr>
        <w:spacing w:line="18" w:lineRule="exact"/>
        <w:rPr>
          <w:rFonts w:ascii="Symbol" w:eastAsia="Symbol" w:hAnsi="Symbol" w:cs="Symbol"/>
          <w:sz w:val="24"/>
          <w:szCs w:val="24"/>
        </w:rPr>
      </w:pPr>
    </w:p>
    <w:p w:rsidR="00725536" w:rsidRDefault="00D778CE">
      <w:pPr>
        <w:spacing w:line="244" w:lineRule="auto"/>
        <w:ind w:left="1120" w:right="4520"/>
        <w:rPr>
          <w:rFonts w:ascii="Symbol" w:eastAsia="Symbol" w:hAnsi="Symbol" w:cs="Symbol"/>
          <w:sz w:val="24"/>
          <w:szCs w:val="24"/>
        </w:rPr>
      </w:pPr>
      <w:r>
        <w:rPr>
          <w:rFonts w:eastAsia="Times New Roman"/>
          <w:b/>
          <w:bCs/>
          <w:sz w:val="23"/>
          <w:szCs w:val="23"/>
        </w:rPr>
        <w:t>Основы российского законодательства Выпускник научится:</w:t>
      </w:r>
    </w:p>
    <w:p w:rsidR="00725536" w:rsidRDefault="00725536">
      <w:pPr>
        <w:spacing w:line="1" w:lineRule="exact"/>
        <w:rPr>
          <w:rFonts w:ascii="Symbol" w:eastAsia="Symbol" w:hAnsi="Symbol" w:cs="Symbol"/>
          <w:sz w:val="24"/>
          <w:szCs w:val="24"/>
        </w:rPr>
      </w:pPr>
    </w:p>
    <w:p w:rsidR="00725536" w:rsidRDefault="00D778CE">
      <w:pPr>
        <w:numPr>
          <w:ilvl w:val="0"/>
          <w:numId w:val="73"/>
        </w:numPr>
        <w:tabs>
          <w:tab w:val="left" w:pos="1400"/>
        </w:tabs>
        <w:spacing w:line="237" w:lineRule="auto"/>
        <w:ind w:left="1400" w:hanging="288"/>
        <w:rPr>
          <w:rFonts w:ascii="Symbol" w:eastAsia="Symbol" w:hAnsi="Symbol" w:cs="Symbol"/>
          <w:sz w:val="24"/>
          <w:szCs w:val="24"/>
        </w:rPr>
      </w:pPr>
      <w:r>
        <w:rPr>
          <w:rFonts w:eastAsia="Times New Roman"/>
          <w:sz w:val="24"/>
          <w:szCs w:val="24"/>
        </w:rPr>
        <w:t>характеризовать систему российского законодательства;</w:t>
      </w:r>
    </w:p>
    <w:p w:rsidR="00725536" w:rsidRDefault="00D778CE">
      <w:pPr>
        <w:numPr>
          <w:ilvl w:val="0"/>
          <w:numId w:val="73"/>
        </w:numPr>
        <w:tabs>
          <w:tab w:val="left" w:pos="1400"/>
        </w:tabs>
        <w:spacing w:line="239" w:lineRule="auto"/>
        <w:ind w:left="1400" w:hanging="288"/>
        <w:rPr>
          <w:rFonts w:ascii="Symbol" w:eastAsia="Symbol" w:hAnsi="Symbol" w:cs="Symbol"/>
          <w:sz w:val="24"/>
          <w:szCs w:val="24"/>
        </w:rPr>
      </w:pPr>
      <w:r>
        <w:rPr>
          <w:rFonts w:eastAsia="Times New Roman"/>
          <w:sz w:val="24"/>
          <w:szCs w:val="24"/>
        </w:rPr>
        <w:t>раскрывать особенности гражданской дееспособности несовершеннолетних;</w:t>
      </w:r>
    </w:p>
    <w:p w:rsidR="00725536" w:rsidRDefault="00D778CE">
      <w:pPr>
        <w:numPr>
          <w:ilvl w:val="0"/>
          <w:numId w:val="73"/>
        </w:numPr>
        <w:tabs>
          <w:tab w:val="left" w:pos="1400"/>
        </w:tabs>
        <w:spacing w:line="239" w:lineRule="auto"/>
        <w:ind w:left="1400" w:hanging="288"/>
        <w:rPr>
          <w:rFonts w:ascii="Symbol" w:eastAsia="Symbol" w:hAnsi="Symbol" w:cs="Symbol"/>
          <w:sz w:val="24"/>
          <w:szCs w:val="24"/>
        </w:rPr>
      </w:pPr>
      <w:r>
        <w:rPr>
          <w:rFonts w:eastAsia="Times New Roman"/>
          <w:sz w:val="24"/>
          <w:szCs w:val="24"/>
        </w:rPr>
        <w:t>характеризовать гражданские правоотношения;</w:t>
      </w:r>
    </w:p>
    <w:p w:rsidR="00725536" w:rsidRDefault="00D778CE">
      <w:pPr>
        <w:numPr>
          <w:ilvl w:val="0"/>
          <w:numId w:val="73"/>
        </w:numPr>
        <w:tabs>
          <w:tab w:val="left" w:pos="1400"/>
        </w:tabs>
        <w:spacing w:line="239" w:lineRule="auto"/>
        <w:ind w:left="1400" w:hanging="288"/>
        <w:rPr>
          <w:rFonts w:ascii="Symbol" w:eastAsia="Symbol" w:hAnsi="Symbol" w:cs="Symbol"/>
          <w:sz w:val="24"/>
          <w:szCs w:val="24"/>
        </w:rPr>
      </w:pPr>
      <w:r>
        <w:rPr>
          <w:rFonts w:eastAsia="Times New Roman"/>
          <w:sz w:val="24"/>
          <w:szCs w:val="24"/>
        </w:rPr>
        <w:t>раскрывать смысл права на труд;</w:t>
      </w:r>
    </w:p>
    <w:p w:rsidR="00725536" w:rsidRDefault="00D778CE">
      <w:pPr>
        <w:numPr>
          <w:ilvl w:val="0"/>
          <w:numId w:val="73"/>
        </w:numPr>
        <w:tabs>
          <w:tab w:val="left" w:pos="1400"/>
        </w:tabs>
        <w:spacing w:line="239" w:lineRule="auto"/>
        <w:ind w:left="1400" w:hanging="288"/>
        <w:rPr>
          <w:rFonts w:ascii="Symbol" w:eastAsia="Symbol" w:hAnsi="Symbol" w:cs="Symbol"/>
          <w:sz w:val="24"/>
          <w:szCs w:val="24"/>
        </w:rPr>
      </w:pPr>
      <w:r>
        <w:rPr>
          <w:rFonts w:eastAsia="Times New Roman"/>
          <w:sz w:val="24"/>
          <w:szCs w:val="24"/>
        </w:rPr>
        <w:t>объяснять роль трудового договора;</w:t>
      </w:r>
    </w:p>
    <w:p w:rsidR="00725536" w:rsidRDefault="00725536">
      <w:pPr>
        <w:spacing w:line="31" w:lineRule="exact"/>
        <w:rPr>
          <w:rFonts w:ascii="Symbol" w:eastAsia="Symbol" w:hAnsi="Symbol" w:cs="Symbol"/>
          <w:sz w:val="24"/>
          <w:szCs w:val="24"/>
        </w:rPr>
      </w:pPr>
    </w:p>
    <w:p w:rsidR="00725536" w:rsidRDefault="00D778CE">
      <w:pPr>
        <w:numPr>
          <w:ilvl w:val="0"/>
          <w:numId w:val="73"/>
        </w:numPr>
        <w:tabs>
          <w:tab w:val="left" w:pos="1394"/>
        </w:tabs>
        <w:spacing w:line="226" w:lineRule="auto"/>
        <w:ind w:left="400" w:firstLine="712"/>
        <w:rPr>
          <w:rFonts w:ascii="Symbol" w:eastAsia="Symbol" w:hAnsi="Symbol" w:cs="Symbol"/>
          <w:sz w:val="24"/>
          <w:szCs w:val="24"/>
        </w:rPr>
      </w:pPr>
      <w:r>
        <w:rPr>
          <w:rFonts w:eastAsia="Times New Roman"/>
          <w:sz w:val="24"/>
          <w:szCs w:val="24"/>
        </w:rPr>
        <w:t>разъяснять на примерах особенности положения несовершеннолетних в трудовых отношениях;</w:t>
      </w:r>
    </w:p>
    <w:p w:rsidR="00725536" w:rsidRDefault="00725536">
      <w:pPr>
        <w:spacing w:line="1" w:lineRule="exact"/>
        <w:rPr>
          <w:rFonts w:ascii="Symbol" w:eastAsia="Symbol" w:hAnsi="Symbol" w:cs="Symbol"/>
          <w:sz w:val="24"/>
          <w:szCs w:val="24"/>
        </w:rPr>
      </w:pPr>
    </w:p>
    <w:p w:rsidR="00725536" w:rsidRDefault="00D778CE">
      <w:pPr>
        <w:numPr>
          <w:ilvl w:val="0"/>
          <w:numId w:val="73"/>
        </w:numPr>
        <w:tabs>
          <w:tab w:val="left" w:pos="1400"/>
        </w:tabs>
        <w:ind w:left="1400" w:hanging="288"/>
        <w:rPr>
          <w:rFonts w:ascii="Symbol" w:eastAsia="Symbol" w:hAnsi="Symbol" w:cs="Symbol"/>
          <w:sz w:val="24"/>
          <w:szCs w:val="24"/>
        </w:rPr>
      </w:pPr>
      <w:r>
        <w:rPr>
          <w:rFonts w:eastAsia="Times New Roman"/>
          <w:sz w:val="24"/>
          <w:szCs w:val="24"/>
        </w:rPr>
        <w:t>характеризовать права и обязанности супругов, родителей, детей;</w:t>
      </w:r>
    </w:p>
    <w:p w:rsidR="00725536" w:rsidRDefault="00D778CE">
      <w:pPr>
        <w:numPr>
          <w:ilvl w:val="0"/>
          <w:numId w:val="73"/>
        </w:numPr>
        <w:tabs>
          <w:tab w:val="left" w:pos="1400"/>
        </w:tabs>
        <w:spacing w:line="239" w:lineRule="auto"/>
        <w:ind w:left="1400" w:hanging="288"/>
        <w:rPr>
          <w:rFonts w:ascii="Symbol" w:eastAsia="Symbol" w:hAnsi="Symbol" w:cs="Symbol"/>
          <w:sz w:val="24"/>
          <w:szCs w:val="24"/>
        </w:rPr>
      </w:pPr>
      <w:r>
        <w:rPr>
          <w:rFonts w:eastAsia="Times New Roman"/>
          <w:sz w:val="24"/>
          <w:szCs w:val="24"/>
        </w:rPr>
        <w:t>характеризовать особенности уголовного права и уголовных правоотношений;</w:t>
      </w:r>
    </w:p>
    <w:p w:rsidR="00725536" w:rsidRDefault="00D778CE">
      <w:pPr>
        <w:numPr>
          <w:ilvl w:val="0"/>
          <w:numId w:val="73"/>
        </w:numPr>
        <w:tabs>
          <w:tab w:val="left" w:pos="1400"/>
        </w:tabs>
        <w:ind w:left="1400" w:hanging="288"/>
        <w:rPr>
          <w:rFonts w:ascii="Symbol" w:eastAsia="Symbol" w:hAnsi="Symbol" w:cs="Symbol"/>
          <w:sz w:val="24"/>
          <w:szCs w:val="24"/>
        </w:rPr>
      </w:pPr>
      <w:r>
        <w:rPr>
          <w:rFonts w:eastAsia="Times New Roman"/>
          <w:sz w:val="24"/>
          <w:szCs w:val="24"/>
        </w:rPr>
        <w:t>конкретизировать примерами виды преступлений и наказания за них;</w:t>
      </w:r>
    </w:p>
    <w:p w:rsidR="00725536" w:rsidRDefault="00D778CE">
      <w:pPr>
        <w:numPr>
          <w:ilvl w:val="0"/>
          <w:numId w:val="73"/>
        </w:numPr>
        <w:tabs>
          <w:tab w:val="left" w:pos="1400"/>
        </w:tabs>
        <w:spacing w:line="239" w:lineRule="auto"/>
        <w:ind w:left="1400" w:hanging="288"/>
        <w:rPr>
          <w:rFonts w:ascii="Symbol" w:eastAsia="Symbol" w:hAnsi="Symbol" w:cs="Symbol"/>
          <w:sz w:val="24"/>
          <w:szCs w:val="24"/>
        </w:rPr>
      </w:pPr>
      <w:r>
        <w:rPr>
          <w:rFonts w:eastAsia="Times New Roman"/>
          <w:sz w:val="24"/>
          <w:szCs w:val="24"/>
        </w:rPr>
        <w:t>характеризовать специфику уголовной ответственности несовершеннолетних;</w:t>
      </w:r>
    </w:p>
    <w:p w:rsidR="00725536" w:rsidRDefault="00D778CE">
      <w:pPr>
        <w:numPr>
          <w:ilvl w:val="0"/>
          <w:numId w:val="73"/>
        </w:numPr>
        <w:tabs>
          <w:tab w:val="left" w:pos="1400"/>
        </w:tabs>
        <w:spacing w:line="239" w:lineRule="auto"/>
        <w:ind w:left="1400" w:hanging="288"/>
        <w:rPr>
          <w:rFonts w:ascii="Symbol" w:eastAsia="Symbol" w:hAnsi="Symbol" w:cs="Symbol"/>
          <w:sz w:val="24"/>
          <w:szCs w:val="24"/>
        </w:rPr>
      </w:pPr>
      <w:r>
        <w:rPr>
          <w:rFonts w:eastAsia="Times New Roman"/>
          <w:sz w:val="24"/>
          <w:szCs w:val="24"/>
        </w:rPr>
        <w:t>раскрывать связь права на образование и обязанности получить образование;</w:t>
      </w:r>
    </w:p>
    <w:p w:rsidR="00725536" w:rsidRDefault="00725536">
      <w:pPr>
        <w:spacing w:line="31" w:lineRule="exact"/>
        <w:rPr>
          <w:rFonts w:ascii="Symbol" w:eastAsia="Symbol" w:hAnsi="Symbol" w:cs="Symbol"/>
          <w:sz w:val="24"/>
          <w:szCs w:val="24"/>
        </w:rPr>
      </w:pPr>
    </w:p>
    <w:p w:rsidR="00725536" w:rsidRDefault="00D778CE">
      <w:pPr>
        <w:numPr>
          <w:ilvl w:val="0"/>
          <w:numId w:val="73"/>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25536" w:rsidRDefault="00725536">
      <w:pPr>
        <w:spacing w:line="34" w:lineRule="exact"/>
        <w:rPr>
          <w:rFonts w:ascii="Symbol" w:eastAsia="Symbol" w:hAnsi="Symbol" w:cs="Symbol"/>
          <w:sz w:val="24"/>
          <w:szCs w:val="24"/>
        </w:rPr>
      </w:pPr>
    </w:p>
    <w:p w:rsidR="00725536" w:rsidRDefault="00D778CE">
      <w:pPr>
        <w:numPr>
          <w:ilvl w:val="0"/>
          <w:numId w:val="73"/>
        </w:numPr>
        <w:tabs>
          <w:tab w:val="left" w:pos="1394"/>
        </w:tabs>
        <w:spacing w:line="226" w:lineRule="auto"/>
        <w:ind w:left="400" w:firstLine="712"/>
        <w:rPr>
          <w:rFonts w:ascii="Symbol" w:eastAsia="Symbol" w:hAnsi="Symbol" w:cs="Symbol"/>
          <w:sz w:val="24"/>
          <w:szCs w:val="24"/>
        </w:rPr>
      </w:pPr>
      <w:r>
        <w:rPr>
          <w:rFonts w:eastAsia="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725536" w:rsidRDefault="00725536">
      <w:pPr>
        <w:spacing w:line="32" w:lineRule="exact"/>
        <w:rPr>
          <w:rFonts w:ascii="Symbol" w:eastAsia="Symbol" w:hAnsi="Symbol" w:cs="Symbol"/>
          <w:sz w:val="24"/>
          <w:szCs w:val="24"/>
        </w:rPr>
      </w:pPr>
    </w:p>
    <w:p w:rsidR="00725536" w:rsidRDefault="00D778CE">
      <w:pPr>
        <w:numPr>
          <w:ilvl w:val="0"/>
          <w:numId w:val="73"/>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00" w:lineRule="exact"/>
        <w:rPr>
          <w:sz w:val="20"/>
          <w:szCs w:val="20"/>
        </w:rPr>
      </w:pPr>
    </w:p>
    <w:p w:rsidR="00725536" w:rsidRDefault="00725536">
      <w:pPr>
        <w:spacing w:line="328" w:lineRule="exact"/>
        <w:rPr>
          <w:sz w:val="20"/>
          <w:szCs w:val="20"/>
        </w:rPr>
      </w:pPr>
    </w:p>
    <w:p w:rsidR="00725536" w:rsidRDefault="00D778CE">
      <w:pPr>
        <w:ind w:right="-399"/>
        <w:jc w:val="center"/>
        <w:rPr>
          <w:sz w:val="20"/>
          <w:szCs w:val="20"/>
        </w:rPr>
      </w:pPr>
      <w:r>
        <w:rPr>
          <w:rFonts w:eastAsia="Times New Roman"/>
          <w:sz w:val="24"/>
          <w:szCs w:val="24"/>
        </w:rPr>
        <w:t>40</w:t>
      </w:r>
    </w:p>
    <w:p w:rsidR="00725536" w:rsidRDefault="00725536">
      <w:pPr>
        <w:sectPr w:rsidR="00725536">
          <w:pgSz w:w="11900" w:h="16838"/>
          <w:pgMar w:top="1123" w:right="566" w:bottom="334" w:left="1440" w:header="0" w:footer="0" w:gutter="0"/>
          <w:cols w:space="720" w:equalWidth="0">
            <w:col w:w="9900"/>
          </w:cols>
        </w:sectPr>
      </w:pPr>
    </w:p>
    <w:p w:rsidR="00725536" w:rsidRDefault="00D778CE">
      <w:pPr>
        <w:numPr>
          <w:ilvl w:val="0"/>
          <w:numId w:val="74"/>
        </w:numPr>
        <w:tabs>
          <w:tab w:val="left" w:pos="1394"/>
        </w:tabs>
        <w:spacing w:line="231" w:lineRule="auto"/>
        <w:ind w:left="400" w:firstLine="712"/>
        <w:jc w:val="both"/>
        <w:rPr>
          <w:rFonts w:ascii="Symbol" w:eastAsia="Symbol" w:hAnsi="Symbol" w:cs="Symbol"/>
          <w:sz w:val="24"/>
          <w:szCs w:val="24"/>
        </w:rPr>
      </w:pPr>
      <w:r>
        <w:rPr>
          <w:rFonts w:eastAsia="Times New Roman"/>
          <w:i/>
          <w:i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25536" w:rsidRDefault="00725536">
      <w:pPr>
        <w:spacing w:line="33" w:lineRule="exact"/>
        <w:rPr>
          <w:rFonts w:ascii="Symbol" w:eastAsia="Symbol" w:hAnsi="Symbol" w:cs="Symbol"/>
          <w:sz w:val="24"/>
          <w:szCs w:val="24"/>
        </w:rPr>
      </w:pPr>
    </w:p>
    <w:p w:rsidR="00725536" w:rsidRDefault="00D778CE">
      <w:pPr>
        <w:numPr>
          <w:ilvl w:val="0"/>
          <w:numId w:val="74"/>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оценивать сущность и значение правопорядка и законности, собственный возможный вклад в их становление и развитие;</w:t>
      </w:r>
    </w:p>
    <w:p w:rsidR="00725536" w:rsidRDefault="00725536">
      <w:pPr>
        <w:spacing w:line="32" w:lineRule="exact"/>
        <w:rPr>
          <w:rFonts w:ascii="Symbol" w:eastAsia="Symbol" w:hAnsi="Symbol" w:cs="Symbol"/>
          <w:sz w:val="24"/>
          <w:szCs w:val="24"/>
        </w:rPr>
      </w:pPr>
    </w:p>
    <w:p w:rsidR="00725536" w:rsidRDefault="00D778CE">
      <w:pPr>
        <w:numPr>
          <w:ilvl w:val="0"/>
          <w:numId w:val="74"/>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осознанно содействовать защите правопорядка в обществе правовыми способами и средствами.</w:t>
      </w:r>
    </w:p>
    <w:p w:rsidR="00725536" w:rsidRDefault="00725536">
      <w:pPr>
        <w:spacing w:line="17" w:lineRule="exact"/>
        <w:rPr>
          <w:rFonts w:ascii="Symbol" w:eastAsia="Symbol" w:hAnsi="Symbol" w:cs="Symbol"/>
          <w:sz w:val="24"/>
          <w:szCs w:val="24"/>
        </w:rPr>
      </w:pPr>
    </w:p>
    <w:p w:rsidR="00725536" w:rsidRDefault="00D778CE">
      <w:pPr>
        <w:spacing w:line="244" w:lineRule="auto"/>
        <w:ind w:left="1120" w:right="6380"/>
        <w:rPr>
          <w:rFonts w:ascii="Symbol" w:eastAsia="Symbol" w:hAnsi="Symbol" w:cs="Symbol"/>
          <w:sz w:val="24"/>
          <w:szCs w:val="24"/>
        </w:rPr>
      </w:pPr>
      <w:r>
        <w:rPr>
          <w:rFonts w:eastAsia="Times New Roman"/>
          <w:b/>
          <w:bCs/>
          <w:sz w:val="23"/>
          <w:szCs w:val="23"/>
        </w:rPr>
        <w:t>Экономика Выпускник научится:</w:t>
      </w:r>
    </w:p>
    <w:p w:rsidR="00725536" w:rsidRDefault="00725536">
      <w:pPr>
        <w:spacing w:line="1" w:lineRule="exact"/>
        <w:rPr>
          <w:rFonts w:ascii="Symbol" w:eastAsia="Symbol" w:hAnsi="Symbol" w:cs="Symbol"/>
          <w:sz w:val="24"/>
          <w:szCs w:val="24"/>
        </w:rPr>
      </w:pPr>
    </w:p>
    <w:p w:rsidR="00725536" w:rsidRDefault="00D778CE">
      <w:pPr>
        <w:numPr>
          <w:ilvl w:val="0"/>
          <w:numId w:val="74"/>
        </w:numPr>
        <w:tabs>
          <w:tab w:val="left" w:pos="1400"/>
        </w:tabs>
        <w:spacing w:line="237" w:lineRule="auto"/>
        <w:ind w:left="1400" w:hanging="288"/>
        <w:rPr>
          <w:rFonts w:ascii="Symbol" w:eastAsia="Symbol" w:hAnsi="Symbol" w:cs="Symbol"/>
          <w:sz w:val="24"/>
          <w:szCs w:val="24"/>
        </w:rPr>
      </w:pPr>
      <w:r>
        <w:rPr>
          <w:rFonts w:eastAsia="Times New Roman"/>
          <w:sz w:val="24"/>
          <w:szCs w:val="24"/>
        </w:rPr>
        <w:t>объяснять проблему ограниченности экономических ресурсов;</w:t>
      </w:r>
    </w:p>
    <w:p w:rsidR="00725536" w:rsidRDefault="00725536">
      <w:pPr>
        <w:spacing w:line="29" w:lineRule="exact"/>
        <w:rPr>
          <w:rFonts w:ascii="Symbol" w:eastAsia="Symbol" w:hAnsi="Symbol" w:cs="Symbol"/>
          <w:sz w:val="24"/>
          <w:szCs w:val="24"/>
        </w:rPr>
      </w:pPr>
    </w:p>
    <w:p w:rsidR="00725536" w:rsidRDefault="00D778CE">
      <w:pPr>
        <w:numPr>
          <w:ilvl w:val="0"/>
          <w:numId w:val="74"/>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25536" w:rsidRDefault="00725536">
      <w:pPr>
        <w:spacing w:line="4" w:lineRule="exact"/>
        <w:rPr>
          <w:rFonts w:ascii="Symbol" w:eastAsia="Symbol" w:hAnsi="Symbol" w:cs="Symbol"/>
          <w:sz w:val="24"/>
          <w:szCs w:val="24"/>
        </w:rPr>
      </w:pPr>
    </w:p>
    <w:p w:rsidR="00725536" w:rsidRDefault="00D778CE">
      <w:pPr>
        <w:numPr>
          <w:ilvl w:val="0"/>
          <w:numId w:val="74"/>
        </w:numPr>
        <w:tabs>
          <w:tab w:val="left" w:pos="1400"/>
        </w:tabs>
        <w:ind w:left="1400" w:hanging="288"/>
        <w:rPr>
          <w:rFonts w:ascii="Symbol" w:eastAsia="Symbol" w:hAnsi="Symbol" w:cs="Symbol"/>
          <w:sz w:val="24"/>
          <w:szCs w:val="24"/>
        </w:rPr>
      </w:pPr>
      <w:r>
        <w:rPr>
          <w:rFonts w:eastAsia="Times New Roman"/>
          <w:sz w:val="24"/>
          <w:szCs w:val="24"/>
        </w:rPr>
        <w:t>раскрывать факторы, влияющие на производительность труда;</w:t>
      </w:r>
    </w:p>
    <w:p w:rsidR="00725536" w:rsidRDefault="00725536">
      <w:pPr>
        <w:spacing w:line="29" w:lineRule="exact"/>
        <w:rPr>
          <w:rFonts w:ascii="Symbol" w:eastAsia="Symbol" w:hAnsi="Symbol" w:cs="Symbol"/>
          <w:sz w:val="24"/>
          <w:szCs w:val="24"/>
        </w:rPr>
      </w:pPr>
    </w:p>
    <w:p w:rsidR="00725536" w:rsidRDefault="00D778CE">
      <w:pPr>
        <w:numPr>
          <w:ilvl w:val="0"/>
          <w:numId w:val="74"/>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25536" w:rsidRDefault="00725536">
      <w:pPr>
        <w:spacing w:line="32" w:lineRule="exact"/>
        <w:rPr>
          <w:rFonts w:ascii="Symbol" w:eastAsia="Symbol" w:hAnsi="Symbol" w:cs="Symbol"/>
          <w:sz w:val="24"/>
          <w:szCs w:val="24"/>
        </w:rPr>
      </w:pPr>
    </w:p>
    <w:p w:rsidR="00725536" w:rsidRDefault="00D778CE">
      <w:pPr>
        <w:numPr>
          <w:ilvl w:val="0"/>
          <w:numId w:val="74"/>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725536" w:rsidRDefault="00725536">
      <w:pPr>
        <w:spacing w:line="32" w:lineRule="exact"/>
        <w:rPr>
          <w:rFonts w:ascii="Symbol" w:eastAsia="Symbol" w:hAnsi="Symbol" w:cs="Symbol"/>
          <w:sz w:val="24"/>
          <w:szCs w:val="24"/>
        </w:rPr>
      </w:pPr>
    </w:p>
    <w:p w:rsidR="00725536" w:rsidRDefault="00D778CE">
      <w:pPr>
        <w:numPr>
          <w:ilvl w:val="0"/>
          <w:numId w:val="74"/>
        </w:numPr>
        <w:tabs>
          <w:tab w:val="left" w:pos="1394"/>
        </w:tabs>
        <w:spacing w:line="226" w:lineRule="auto"/>
        <w:ind w:left="400" w:firstLine="712"/>
        <w:rPr>
          <w:rFonts w:ascii="Symbol" w:eastAsia="Symbol" w:hAnsi="Symbol" w:cs="Symbol"/>
          <w:sz w:val="24"/>
          <w:szCs w:val="24"/>
        </w:rPr>
      </w:pPr>
      <w:r>
        <w:rPr>
          <w:rFonts w:eastAsia="Times New Roman"/>
          <w:sz w:val="24"/>
          <w:szCs w:val="24"/>
        </w:rPr>
        <w:t>объяснять роль государства в регулировании рыночной экономики; анализировать структуру бюджета государства;</w:t>
      </w:r>
    </w:p>
    <w:p w:rsidR="00725536" w:rsidRDefault="00725536">
      <w:pPr>
        <w:spacing w:line="1" w:lineRule="exact"/>
        <w:rPr>
          <w:rFonts w:ascii="Symbol" w:eastAsia="Symbol" w:hAnsi="Symbol" w:cs="Symbol"/>
          <w:sz w:val="24"/>
          <w:szCs w:val="24"/>
        </w:rPr>
      </w:pPr>
    </w:p>
    <w:p w:rsidR="00725536" w:rsidRDefault="00D778CE">
      <w:pPr>
        <w:numPr>
          <w:ilvl w:val="0"/>
          <w:numId w:val="74"/>
        </w:numPr>
        <w:tabs>
          <w:tab w:val="left" w:pos="1400"/>
        </w:tabs>
        <w:ind w:left="1400" w:hanging="288"/>
        <w:rPr>
          <w:rFonts w:ascii="Symbol" w:eastAsia="Symbol" w:hAnsi="Symbol" w:cs="Symbol"/>
          <w:sz w:val="24"/>
          <w:szCs w:val="24"/>
        </w:rPr>
      </w:pPr>
      <w:r>
        <w:rPr>
          <w:rFonts w:eastAsia="Times New Roman"/>
          <w:sz w:val="24"/>
          <w:szCs w:val="24"/>
        </w:rPr>
        <w:t>называть и конкретизировать примерами виды налогов;</w:t>
      </w:r>
    </w:p>
    <w:p w:rsidR="00725536" w:rsidRDefault="00D778CE">
      <w:pPr>
        <w:numPr>
          <w:ilvl w:val="0"/>
          <w:numId w:val="74"/>
        </w:numPr>
        <w:tabs>
          <w:tab w:val="left" w:pos="1400"/>
        </w:tabs>
        <w:spacing w:line="239" w:lineRule="auto"/>
        <w:ind w:left="1400" w:hanging="288"/>
        <w:rPr>
          <w:rFonts w:ascii="Symbol" w:eastAsia="Symbol" w:hAnsi="Symbol" w:cs="Symbol"/>
          <w:sz w:val="24"/>
          <w:szCs w:val="24"/>
        </w:rPr>
      </w:pPr>
      <w:r>
        <w:rPr>
          <w:rFonts w:eastAsia="Times New Roman"/>
          <w:sz w:val="24"/>
          <w:szCs w:val="24"/>
        </w:rPr>
        <w:t>характеризовать функции денег и их роль в экономике;</w:t>
      </w:r>
    </w:p>
    <w:p w:rsidR="00725536" w:rsidRDefault="00D778CE">
      <w:pPr>
        <w:numPr>
          <w:ilvl w:val="0"/>
          <w:numId w:val="74"/>
        </w:numPr>
        <w:tabs>
          <w:tab w:val="left" w:pos="1400"/>
        </w:tabs>
        <w:spacing w:line="239" w:lineRule="auto"/>
        <w:ind w:left="1400" w:hanging="288"/>
        <w:rPr>
          <w:rFonts w:ascii="Symbol" w:eastAsia="Symbol" w:hAnsi="Symbol" w:cs="Symbol"/>
          <w:sz w:val="24"/>
          <w:szCs w:val="24"/>
        </w:rPr>
      </w:pPr>
      <w:r>
        <w:rPr>
          <w:rFonts w:eastAsia="Times New Roman"/>
          <w:sz w:val="24"/>
          <w:szCs w:val="24"/>
        </w:rPr>
        <w:t>раскрывать социально-экономическую роль и функции предпринимательства;</w:t>
      </w:r>
    </w:p>
    <w:p w:rsidR="00725536" w:rsidRDefault="00725536">
      <w:pPr>
        <w:spacing w:line="29" w:lineRule="exact"/>
        <w:rPr>
          <w:rFonts w:ascii="Symbol" w:eastAsia="Symbol" w:hAnsi="Symbol" w:cs="Symbol"/>
          <w:sz w:val="24"/>
          <w:szCs w:val="24"/>
        </w:rPr>
      </w:pPr>
    </w:p>
    <w:p w:rsidR="00725536" w:rsidRDefault="00D778CE">
      <w:pPr>
        <w:numPr>
          <w:ilvl w:val="0"/>
          <w:numId w:val="74"/>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25536" w:rsidRDefault="00725536">
      <w:pPr>
        <w:spacing w:line="32" w:lineRule="exact"/>
        <w:rPr>
          <w:rFonts w:ascii="Symbol" w:eastAsia="Symbol" w:hAnsi="Symbol" w:cs="Symbol"/>
          <w:sz w:val="24"/>
          <w:szCs w:val="24"/>
        </w:rPr>
      </w:pPr>
    </w:p>
    <w:p w:rsidR="00725536" w:rsidRDefault="00D778CE">
      <w:pPr>
        <w:numPr>
          <w:ilvl w:val="0"/>
          <w:numId w:val="74"/>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w:t>
      </w:r>
    </w:p>
    <w:p w:rsidR="00725536" w:rsidRDefault="00725536">
      <w:pPr>
        <w:spacing w:line="14" w:lineRule="exact"/>
        <w:rPr>
          <w:rFonts w:ascii="Symbol" w:eastAsia="Symbol" w:hAnsi="Symbol" w:cs="Symbol"/>
          <w:sz w:val="24"/>
          <w:szCs w:val="24"/>
        </w:rPr>
      </w:pPr>
    </w:p>
    <w:p w:rsidR="00725536" w:rsidRDefault="00D778CE">
      <w:pPr>
        <w:spacing w:line="234" w:lineRule="auto"/>
        <w:ind w:left="400"/>
        <w:rPr>
          <w:rFonts w:ascii="Symbol" w:eastAsia="Symbol" w:hAnsi="Symbol" w:cs="Symbol"/>
          <w:sz w:val="24"/>
          <w:szCs w:val="24"/>
        </w:rPr>
      </w:pPr>
      <w:r>
        <w:rPr>
          <w:rFonts w:eastAsia="Times New Roman"/>
          <w:sz w:val="24"/>
          <w:szCs w:val="24"/>
        </w:rPr>
        <w:t>экономической деятельности; оценивать этические нормы трудовой и предпринимательской деятельности;</w:t>
      </w:r>
    </w:p>
    <w:p w:rsidR="00725536" w:rsidRDefault="00725536">
      <w:pPr>
        <w:spacing w:line="2" w:lineRule="exact"/>
        <w:rPr>
          <w:rFonts w:ascii="Symbol" w:eastAsia="Symbol" w:hAnsi="Symbol" w:cs="Symbol"/>
          <w:sz w:val="24"/>
          <w:szCs w:val="24"/>
        </w:rPr>
      </w:pPr>
    </w:p>
    <w:p w:rsidR="00725536" w:rsidRDefault="00D778CE">
      <w:pPr>
        <w:numPr>
          <w:ilvl w:val="0"/>
          <w:numId w:val="74"/>
        </w:numPr>
        <w:tabs>
          <w:tab w:val="left" w:pos="1400"/>
        </w:tabs>
        <w:ind w:left="1400" w:hanging="288"/>
        <w:rPr>
          <w:rFonts w:ascii="Symbol" w:eastAsia="Symbol" w:hAnsi="Symbol" w:cs="Symbol"/>
          <w:sz w:val="24"/>
          <w:szCs w:val="24"/>
        </w:rPr>
      </w:pPr>
      <w:r>
        <w:rPr>
          <w:rFonts w:eastAsia="Times New Roman"/>
          <w:sz w:val="24"/>
          <w:szCs w:val="24"/>
        </w:rPr>
        <w:t>раскрывать рациональное поведение субъектов экономической деятельности;</w:t>
      </w:r>
    </w:p>
    <w:p w:rsidR="00725536" w:rsidRDefault="00D778CE">
      <w:pPr>
        <w:numPr>
          <w:ilvl w:val="0"/>
          <w:numId w:val="74"/>
        </w:numPr>
        <w:tabs>
          <w:tab w:val="left" w:pos="1400"/>
        </w:tabs>
        <w:spacing w:line="239" w:lineRule="auto"/>
        <w:ind w:left="1400" w:hanging="288"/>
        <w:rPr>
          <w:rFonts w:ascii="Symbol" w:eastAsia="Symbol" w:hAnsi="Symbol" w:cs="Symbol"/>
          <w:sz w:val="24"/>
          <w:szCs w:val="24"/>
        </w:rPr>
      </w:pPr>
      <w:r>
        <w:rPr>
          <w:rFonts w:eastAsia="Times New Roman"/>
          <w:sz w:val="24"/>
          <w:szCs w:val="24"/>
        </w:rPr>
        <w:t>характеризовать экономику семьи; анализировать структуру семейного бюджета;</w:t>
      </w:r>
    </w:p>
    <w:p w:rsidR="00725536" w:rsidRDefault="00725536">
      <w:pPr>
        <w:spacing w:line="29" w:lineRule="exact"/>
        <w:rPr>
          <w:rFonts w:ascii="Symbol" w:eastAsia="Symbol" w:hAnsi="Symbol" w:cs="Symbol"/>
          <w:sz w:val="24"/>
          <w:szCs w:val="24"/>
        </w:rPr>
      </w:pPr>
    </w:p>
    <w:p w:rsidR="00725536" w:rsidRDefault="00D778CE">
      <w:pPr>
        <w:numPr>
          <w:ilvl w:val="0"/>
          <w:numId w:val="74"/>
        </w:numPr>
        <w:tabs>
          <w:tab w:val="left" w:pos="1394"/>
        </w:tabs>
        <w:spacing w:line="226" w:lineRule="auto"/>
        <w:ind w:left="400" w:firstLine="712"/>
        <w:rPr>
          <w:rFonts w:ascii="Symbol" w:eastAsia="Symbol" w:hAnsi="Symbol" w:cs="Symbol"/>
          <w:sz w:val="24"/>
          <w:szCs w:val="24"/>
        </w:rPr>
      </w:pPr>
      <w:r>
        <w:rPr>
          <w:rFonts w:eastAsia="Times New Roman"/>
          <w:sz w:val="24"/>
          <w:szCs w:val="24"/>
        </w:rPr>
        <w:t>использовать полученные знания при анализе фактов поведения участников экономической деятельности;</w:t>
      </w:r>
    </w:p>
    <w:p w:rsidR="00725536" w:rsidRDefault="00725536">
      <w:pPr>
        <w:spacing w:line="2" w:lineRule="exact"/>
        <w:rPr>
          <w:rFonts w:ascii="Symbol" w:eastAsia="Symbol" w:hAnsi="Symbol" w:cs="Symbol"/>
          <w:sz w:val="24"/>
          <w:szCs w:val="24"/>
        </w:rPr>
      </w:pPr>
    </w:p>
    <w:p w:rsidR="00725536" w:rsidRDefault="00D778CE">
      <w:pPr>
        <w:numPr>
          <w:ilvl w:val="0"/>
          <w:numId w:val="74"/>
        </w:numPr>
        <w:tabs>
          <w:tab w:val="left" w:pos="1400"/>
        </w:tabs>
        <w:ind w:left="1400" w:hanging="288"/>
        <w:rPr>
          <w:rFonts w:ascii="Symbol" w:eastAsia="Symbol" w:hAnsi="Symbol" w:cs="Symbol"/>
          <w:sz w:val="24"/>
          <w:szCs w:val="24"/>
        </w:rPr>
      </w:pPr>
      <w:r>
        <w:rPr>
          <w:rFonts w:eastAsia="Times New Roman"/>
          <w:sz w:val="24"/>
          <w:szCs w:val="24"/>
        </w:rPr>
        <w:t>обосновывать связь профессионализма и жизненного успеха.</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Выпускник получит возможность научиться:</w:t>
      </w:r>
    </w:p>
    <w:p w:rsidR="00725536" w:rsidRDefault="00725536">
      <w:pPr>
        <w:spacing w:line="27" w:lineRule="exact"/>
        <w:rPr>
          <w:sz w:val="20"/>
          <w:szCs w:val="20"/>
        </w:rPr>
      </w:pPr>
    </w:p>
    <w:p w:rsidR="00725536" w:rsidRDefault="00D778CE">
      <w:pPr>
        <w:numPr>
          <w:ilvl w:val="0"/>
          <w:numId w:val="75"/>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725536" w:rsidRDefault="00725536">
      <w:pPr>
        <w:spacing w:line="32" w:lineRule="exact"/>
        <w:rPr>
          <w:rFonts w:ascii="Symbol" w:eastAsia="Symbol" w:hAnsi="Symbol" w:cs="Symbol"/>
          <w:sz w:val="24"/>
          <w:szCs w:val="24"/>
        </w:rPr>
      </w:pPr>
    </w:p>
    <w:p w:rsidR="00725536" w:rsidRDefault="00D778CE">
      <w:pPr>
        <w:numPr>
          <w:ilvl w:val="0"/>
          <w:numId w:val="75"/>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выполнять практические задания, основанные на ситуациях, связанных с описанием состояния российской экономики;</w:t>
      </w:r>
    </w:p>
    <w:p w:rsidR="00725536" w:rsidRDefault="00725536">
      <w:pPr>
        <w:spacing w:line="32" w:lineRule="exact"/>
        <w:rPr>
          <w:rFonts w:ascii="Symbol" w:eastAsia="Symbol" w:hAnsi="Symbol" w:cs="Symbol"/>
          <w:sz w:val="24"/>
          <w:szCs w:val="24"/>
        </w:rPr>
      </w:pPr>
    </w:p>
    <w:p w:rsidR="00725536" w:rsidRDefault="00D778CE">
      <w:pPr>
        <w:numPr>
          <w:ilvl w:val="0"/>
          <w:numId w:val="75"/>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анализировать и оценивать с позиций экономических знаний сложившиеся практики и модели поведения потребителя;</w:t>
      </w:r>
    </w:p>
    <w:p w:rsidR="00725536" w:rsidRDefault="00725536">
      <w:pPr>
        <w:spacing w:line="32" w:lineRule="exact"/>
        <w:rPr>
          <w:rFonts w:ascii="Symbol" w:eastAsia="Symbol" w:hAnsi="Symbol" w:cs="Symbol"/>
          <w:sz w:val="24"/>
          <w:szCs w:val="24"/>
        </w:rPr>
      </w:pPr>
    </w:p>
    <w:p w:rsidR="00725536" w:rsidRDefault="00D778CE">
      <w:pPr>
        <w:numPr>
          <w:ilvl w:val="0"/>
          <w:numId w:val="75"/>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725536" w:rsidRDefault="00725536">
      <w:pPr>
        <w:spacing w:line="32" w:lineRule="exact"/>
        <w:rPr>
          <w:rFonts w:ascii="Symbol" w:eastAsia="Symbol" w:hAnsi="Symbol" w:cs="Symbol"/>
          <w:sz w:val="24"/>
          <w:szCs w:val="24"/>
        </w:rPr>
      </w:pPr>
    </w:p>
    <w:p w:rsidR="00725536" w:rsidRDefault="00D778CE">
      <w:pPr>
        <w:numPr>
          <w:ilvl w:val="0"/>
          <w:numId w:val="75"/>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725536" w:rsidRDefault="00725536">
      <w:pPr>
        <w:spacing w:line="32" w:lineRule="exact"/>
        <w:rPr>
          <w:rFonts w:ascii="Symbol" w:eastAsia="Symbol" w:hAnsi="Symbol" w:cs="Symbol"/>
          <w:sz w:val="24"/>
          <w:szCs w:val="24"/>
        </w:rPr>
      </w:pPr>
    </w:p>
    <w:p w:rsidR="00725536" w:rsidRDefault="00D778CE">
      <w:pPr>
        <w:numPr>
          <w:ilvl w:val="0"/>
          <w:numId w:val="75"/>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725536" w:rsidRDefault="00725536">
      <w:pPr>
        <w:spacing w:line="327" w:lineRule="exact"/>
        <w:rPr>
          <w:sz w:val="20"/>
          <w:szCs w:val="20"/>
        </w:rPr>
      </w:pPr>
    </w:p>
    <w:p w:rsidR="00725536" w:rsidRDefault="00D778CE">
      <w:pPr>
        <w:ind w:right="-399"/>
        <w:jc w:val="center"/>
        <w:rPr>
          <w:sz w:val="20"/>
          <w:szCs w:val="20"/>
        </w:rPr>
      </w:pPr>
      <w:r>
        <w:rPr>
          <w:rFonts w:eastAsia="Times New Roman"/>
          <w:sz w:val="24"/>
          <w:szCs w:val="24"/>
        </w:rPr>
        <w:t>41</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ind w:left="1120"/>
        <w:rPr>
          <w:sz w:val="20"/>
          <w:szCs w:val="20"/>
        </w:rPr>
      </w:pPr>
      <w:r>
        <w:rPr>
          <w:rFonts w:eastAsia="Times New Roman"/>
          <w:b/>
          <w:bCs/>
          <w:sz w:val="24"/>
          <w:szCs w:val="24"/>
        </w:rPr>
        <w:t>1.2.5.</w:t>
      </w:r>
      <w:r w:rsidR="002F311E">
        <w:rPr>
          <w:rFonts w:eastAsia="Times New Roman"/>
          <w:b/>
          <w:bCs/>
          <w:sz w:val="24"/>
          <w:szCs w:val="24"/>
        </w:rPr>
        <w:t>9</w:t>
      </w:r>
      <w:r>
        <w:rPr>
          <w:rFonts w:eastAsia="Times New Roman"/>
          <w:b/>
          <w:bCs/>
          <w:sz w:val="24"/>
          <w:szCs w:val="24"/>
        </w:rPr>
        <w:t>. География</w:t>
      </w:r>
    </w:p>
    <w:p w:rsidR="00725536" w:rsidRDefault="00D778CE">
      <w:pPr>
        <w:ind w:left="1120"/>
        <w:rPr>
          <w:sz w:val="20"/>
          <w:szCs w:val="20"/>
        </w:rPr>
      </w:pPr>
      <w:r>
        <w:rPr>
          <w:rFonts w:eastAsia="Times New Roman"/>
          <w:b/>
          <w:bCs/>
          <w:sz w:val="24"/>
          <w:szCs w:val="24"/>
        </w:rPr>
        <w:t>Выпускник научится:</w:t>
      </w:r>
    </w:p>
    <w:p w:rsidR="00725536" w:rsidRDefault="00D778CE">
      <w:pPr>
        <w:spacing w:line="239" w:lineRule="auto"/>
        <w:ind w:left="400" w:firstLine="708"/>
        <w:jc w:val="both"/>
        <w:rPr>
          <w:sz w:val="20"/>
          <w:szCs w:val="20"/>
        </w:rPr>
      </w:pPr>
      <w:r>
        <w:rPr>
          <w:rFonts w:ascii="Symbol" w:eastAsia="Symbol" w:hAnsi="Symbol" w:cs="Symbol"/>
          <w:sz w:val="24"/>
          <w:szCs w:val="24"/>
        </w:rPr>
        <w:t></w:t>
      </w:r>
      <w:r>
        <w:rPr>
          <w:rFonts w:eastAsia="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725536" w:rsidRDefault="00725536">
      <w:pPr>
        <w:spacing w:line="32" w:lineRule="exact"/>
        <w:rPr>
          <w:sz w:val="20"/>
          <w:szCs w:val="20"/>
        </w:rPr>
      </w:pPr>
    </w:p>
    <w:p w:rsidR="00725536" w:rsidRDefault="00D778CE">
      <w:pPr>
        <w:numPr>
          <w:ilvl w:val="0"/>
          <w:numId w:val="76"/>
        </w:numPr>
        <w:tabs>
          <w:tab w:val="left" w:pos="1394"/>
        </w:tabs>
        <w:spacing w:line="235" w:lineRule="auto"/>
        <w:ind w:left="400" w:firstLine="712"/>
        <w:jc w:val="both"/>
        <w:rPr>
          <w:rFonts w:ascii="Symbol" w:eastAsia="Symbol" w:hAnsi="Symbol" w:cs="Symbol"/>
          <w:sz w:val="24"/>
          <w:szCs w:val="24"/>
        </w:rPr>
      </w:pPr>
      <w:r>
        <w:rPr>
          <w:rFonts w:eastAsia="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725536" w:rsidRDefault="00725536">
      <w:pPr>
        <w:spacing w:line="39" w:lineRule="exact"/>
        <w:rPr>
          <w:rFonts w:ascii="Symbol" w:eastAsia="Symbol" w:hAnsi="Symbol" w:cs="Symbol"/>
          <w:sz w:val="24"/>
          <w:szCs w:val="24"/>
        </w:rPr>
      </w:pPr>
    </w:p>
    <w:p w:rsidR="00725536" w:rsidRDefault="00D778CE">
      <w:pPr>
        <w:numPr>
          <w:ilvl w:val="0"/>
          <w:numId w:val="76"/>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25536" w:rsidRDefault="00725536">
      <w:pPr>
        <w:spacing w:line="34" w:lineRule="exact"/>
        <w:rPr>
          <w:rFonts w:ascii="Symbol" w:eastAsia="Symbol" w:hAnsi="Symbol" w:cs="Symbol"/>
          <w:sz w:val="24"/>
          <w:szCs w:val="24"/>
        </w:rPr>
      </w:pPr>
    </w:p>
    <w:p w:rsidR="00725536" w:rsidRDefault="00D778CE">
      <w:pPr>
        <w:numPr>
          <w:ilvl w:val="0"/>
          <w:numId w:val="76"/>
        </w:numPr>
        <w:tabs>
          <w:tab w:val="left" w:pos="1394"/>
        </w:tabs>
        <w:spacing w:line="237" w:lineRule="auto"/>
        <w:ind w:left="400" w:firstLine="712"/>
        <w:jc w:val="both"/>
        <w:rPr>
          <w:rFonts w:ascii="Symbol" w:eastAsia="Symbol" w:hAnsi="Symbol" w:cs="Symbol"/>
          <w:sz w:val="24"/>
          <w:szCs w:val="24"/>
        </w:rPr>
      </w:pPr>
      <w:r>
        <w:rPr>
          <w:rFonts w:eastAsia="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25536" w:rsidRDefault="00725536">
      <w:pPr>
        <w:spacing w:line="34" w:lineRule="exact"/>
        <w:rPr>
          <w:rFonts w:ascii="Symbol" w:eastAsia="Symbol" w:hAnsi="Symbol" w:cs="Symbol"/>
          <w:sz w:val="24"/>
          <w:szCs w:val="24"/>
        </w:rPr>
      </w:pPr>
    </w:p>
    <w:p w:rsidR="00725536" w:rsidRDefault="00D778CE">
      <w:pPr>
        <w:numPr>
          <w:ilvl w:val="0"/>
          <w:numId w:val="76"/>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25536" w:rsidRDefault="00725536">
      <w:pPr>
        <w:spacing w:line="34" w:lineRule="exact"/>
        <w:rPr>
          <w:rFonts w:ascii="Symbol" w:eastAsia="Symbol" w:hAnsi="Symbol" w:cs="Symbol"/>
          <w:sz w:val="24"/>
          <w:szCs w:val="24"/>
        </w:rPr>
      </w:pPr>
    </w:p>
    <w:p w:rsidR="00725536" w:rsidRDefault="00D778CE">
      <w:pPr>
        <w:numPr>
          <w:ilvl w:val="0"/>
          <w:numId w:val="76"/>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25536" w:rsidRDefault="00725536">
      <w:pPr>
        <w:spacing w:line="34" w:lineRule="exact"/>
        <w:rPr>
          <w:rFonts w:ascii="Symbol" w:eastAsia="Symbol" w:hAnsi="Symbol" w:cs="Symbol"/>
          <w:sz w:val="24"/>
          <w:szCs w:val="24"/>
        </w:rPr>
      </w:pPr>
    </w:p>
    <w:p w:rsidR="00725536" w:rsidRDefault="00D778CE">
      <w:pPr>
        <w:numPr>
          <w:ilvl w:val="0"/>
          <w:numId w:val="76"/>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25536" w:rsidRDefault="00725536">
      <w:pPr>
        <w:spacing w:line="34" w:lineRule="exact"/>
        <w:rPr>
          <w:rFonts w:ascii="Symbol" w:eastAsia="Symbol" w:hAnsi="Symbol" w:cs="Symbol"/>
          <w:sz w:val="24"/>
          <w:szCs w:val="24"/>
        </w:rPr>
      </w:pPr>
    </w:p>
    <w:p w:rsidR="00725536" w:rsidRDefault="00D778CE">
      <w:pPr>
        <w:numPr>
          <w:ilvl w:val="0"/>
          <w:numId w:val="76"/>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25536" w:rsidRDefault="00725536">
      <w:pPr>
        <w:spacing w:line="33" w:lineRule="exact"/>
        <w:rPr>
          <w:rFonts w:ascii="Symbol" w:eastAsia="Symbol" w:hAnsi="Symbol" w:cs="Symbol"/>
          <w:sz w:val="24"/>
          <w:szCs w:val="24"/>
        </w:rPr>
      </w:pPr>
    </w:p>
    <w:p w:rsidR="00725536" w:rsidRDefault="00D778CE">
      <w:pPr>
        <w:numPr>
          <w:ilvl w:val="0"/>
          <w:numId w:val="76"/>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25536" w:rsidRDefault="00725536">
      <w:pPr>
        <w:spacing w:line="34" w:lineRule="exact"/>
        <w:rPr>
          <w:rFonts w:ascii="Symbol" w:eastAsia="Symbol" w:hAnsi="Symbol" w:cs="Symbol"/>
          <w:sz w:val="24"/>
          <w:szCs w:val="24"/>
        </w:rPr>
      </w:pPr>
    </w:p>
    <w:p w:rsidR="00725536" w:rsidRDefault="00D778CE">
      <w:pPr>
        <w:numPr>
          <w:ilvl w:val="0"/>
          <w:numId w:val="76"/>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25536" w:rsidRDefault="00725536">
      <w:pPr>
        <w:spacing w:line="3" w:lineRule="exact"/>
        <w:rPr>
          <w:rFonts w:ascii="Symbol" w:eastAsia="Symbol" w:hAnsi="Symbol" w:cs="Symbol"/>
          <w:sz w:val="24"/>
          <w:szCs w:val="24"/>
        </w:rPr>
      </w:pPr>
    </w:p>
    <w:p w:rsidR="00725536" w:rsidRDefault="00D778CE">
      <w:pPr>
        <w:numPr>
          <w:ilvl w:val="0"/>
          <w:numId w:val="76"/>
        </w:numPr>
        <w:tabs>
          <w:tab w:val="left" w:pos="1400"/>
        </w:tabs>
        <w:ind w:left="1400" w:hanging="288"/>
        <w:rPr>
          <w:rFonts w:ascii="Symbol" w:eastAsia="Symbol" w:hAnsi="Symbol" w:cs="Symbol"/>
          <w:sz w:val="24"/>
          <w:szCs w:val="24"/>
        </w:rPr>
      </w:pPr>
      <w:r>
        <w:rPr>
          <w:rFonts w:eastAsia="Times New Roman"/>
          <w:sz w:val="24"/>
          <w:szCs w:val="24"/>
        </w:rPr>
        <w:t>описывать по карте положение и взаиморасположение географических объектов;</w:t>
      </w:r>
    </w:p>
    <w:p w:rsidR="00725536" w:rsidRDefault="00725536">
      <w:pPr>
        <w:spacing w:line="29" w:lineRule="exact"/>
        <w:rPr>
          <w:rFonts w:ascii="Symbol" w:eastAsia="Symbol" w:hAnsi="Symbol" w:cs="Symbol"/>
          <w:sz w:val="24"/>
          <w:szCs w:val="24"/>
        </w:rPr>
      </w:pPr>
    </w:p>
    <w:p w:rsidR="00725536" w:rsidRDefault="00D778CE">
      <w:pPr>
        <w:numPr>
          <w:ilvl w:val="0"/>
          <w:numId w:val="76"/>
        </w:numPr>
        <w:tabs>
          <w:tab w:val="left" w:pos="1394"/>
        </w:tabs>
        <w:spacing w:line="226" w:lineRule="auto"/>
        <w:ind w:left="400" w:firstLine="712"/>
        <w:rPr>
          <w:rFonts w:ascii="Symbol" w:eastAsia="Symbol" w:hAnsi="Symbol" w:cs="Symbol"/>
          <w:sz w:val="24"/>
          <w:szCs w:val="24"/>
        </w:rPr>
      </w:pPr>
      <w:r>
        <w:rPr>
          <w:rFonts w:eastAsia="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25536" w:rsidRDefault="00725536">
      <w:pPr>
        <w:spacing w:line="32" w:lineRule="exact"/>
        <w:rPr>
          <w:rFonts w:ascii="Symbol" w:eastAsia="Symbol" w:hAnsi="Symbol" w:cs="Symbol"/>
          <w:sz w:val="24"/>
          <w:szCs w:val="24"/>
        </w:rPr>
      </w:pPr>
    </w:p>
    <w:p w:rsidR="00725536" w:rsidRDefault="00D778CE">
      <w:pPr>
        <w:numPr>
          <w:ilvl w:val="0"/>
          <w:numId w:val="76"/>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25536" w:rsidRDefault="00725536">
      <w:pPr>
        <w:spacing w:line="4" w:lineRule="exact"/>
        <w:rPr>
          <w:rFonts w:ascii="Symbol" w:eastAsia="Symbol" w:hAnsi="Symbol" w:cs="Symbol"/>
          <w:sz w:val="24"/>
          <w:szCs w:val="24"/>
        </w:rPr>
      </w:pPr>
    </w:p>
    <w:p w:rsidR="00725536" w:rsidRDefault="00D778CE">
      <w:pPr>
        <w:numPr>
          <w:ilvl w:val="0"/>
          <w:numId w:val="76"/>
        </w:numPr>
        <w:tabs>
          <w:tab w:val="left" w:pos="1400"/>
        </w:tabs>
        <w:ind w:left="1400" w:hanging="288"/>
        <w:rPr>
          <w:rFonts w:ascii="Symbol" w:eastAsia="Symbol" w:hAnsi="Symbol" w:cs="Symbol"/>
          <w:sz w:val="24"/>
          <w:szCs w:val="24"/>
        </w:rPr>
      </w:pPr>
      <w:r>
        <w:rPr>
          <w:rFonts w:eastAsia="Times New Roman"/>
          <w:sz w:val="24"/>
          <w:szCs w:val="24"/>
        </w:rPr>
        <w:t>объяснять особенности компонентов природы отдельных территорий;</w:t>
      </w:r>
    </w:p>
    <w:p w:rsidR="00725536" w:rsidRDefault="00725536">
      <w:pPr>
        <w:spacing w:line="200" w:lineRule="exact"/>
        <w:rPr>
          <w:sz w:val="20"/>
          <w:szCs w:val="20"/>
        </w:rPr>
      </w:pPr>
    </w:p>
    <w:p w:rsidR="00725536" w:rsidRDefault="00725536">
      <w:pPr>
        <w:spacing w:line="297" w:lineRule="exact"/>
        <w:rPr>
          <w:sz w:val="20"/>
          <w:szCs w:val="20"/>
        </w:rPr>
      </w:pPr>
    </w:p>
    <w:p w:rsidR="00725536" w:rsidRDefault="00D778CE">
      <w:pPr>
        <w:ind w:right="-399"/>
        <w:jc w:val="center"/>
        <w:rPr>
          <w:sz w:val="20"/>
          <w:szCs w:val="20"/>
        </w:rPr>
      </w:pPr>
      <w:r>
        <w:rPr>
          <w:rFonts w:eastAsia="Times New Roman"/>
          <w:sz w:val="24"/>
          <w:szCs w:val="24"/>
        </w:rPr>
        <w:t>42</w:t>
      </w:r>
    </w:p>
    <w:p w:rsidR="00725536" w:rsidRDefault="00725536">
      <w:pPr>
        <w:sectPr w:rsidR="00725536">
          <w:pgSz w:w="11900" w:h="16838"/>
          <w:pgMar w:top="1127" w:right="566" w:bottom="334" w:left="1440" w:header="0" w:footer="0" w:gutter="0"/>
          <w:cols w:space="720" w:equalWidth="0">
            <w:col w:w="9900"/>
          </w:cols>
        </w:sectPr>
      </w:pPr>
    </w:p>
    <w:p w:rsidR="00725536" w:rsidRDefault="00D778CE">
      <w:pPr>
        <w:numPr>
          <w:ilvl w:val="0"/>
          <w:numId w:val="77"/>
        </w:numPr>
        <w:tabs>
          <w:tab w:val="left" w:pos="1394"/>
        </w:tabs>
        <w:spacing w:line="227" w:lineRule="auto"/>
        <w:ind w:left="400" w:firstLine="712"/>
        <w:rPr>
          <w:rFonts w:ascii="Symbol" w:eastAsia="Symbol" w:hAnsi="Symbol" w:cs="Symbol"/>
          <w:sz w:val="24"/>
          <w:szCs w:val="24"/>
        </w:rPr>
      </w:pPr>
      <w:r>
        <w:rPr>
          <w:rFonts w:eastAsia="Times New Roman"/>
          <w:sz w:val="24"/>
          <w:szCs w:val="24"/>
        </w:rPr>
        <w:t>приводить примеры взаимодействия природы и общества в пределах отдельных территорий;</w:t>
      </w:r>
    </w:p>
    <w:p w:rsidR="00725536" w:rsidRDefault="00725536">
      <w:pPr>
        <w:spacing w:line="32" w:lineRule="exact"/>
        <w:rPr>
          <w:rFonts w:ascii="Symbol" w:eastAsia="Symbol" w:hAnsi="Symbol" w:cs="Symbol"/>
          <w:sz w:val="24"/>
          <w:szCs w:val="24"/>
        </w:rPr>
      </w:pPr>
    </w:p>
    <w:p w:rsidR="00725536" w:rsidRDefault="00D778CE">
      <w:pPr>
        <w:numPr>
          <w:ilvl w:val="0"/>
          <w:numId w:val="77"/>
        </w:numPr>
        <w:tabs>
          <w:tab w:val="left" w:pos="1394"/>
        </w:tabs>
        <w:spacing w:line="226" w:lineRule="auto"/>
        <w:ind w:left="400" w:firstLine="712"/>
        <w:rPr>
          <w:rFonts w:ascii="Symbol" w:eastAsia="Symbol" w:hAnsi="Symbol" w:cs="Symbol"/>
          <w:sz w:val="24"/>
          <w:szCs w:val="24"/>
        </w:rPr>
      </w:pPr>
      <w:r>
        <w:rPr>
          <w:rFonts w:eastAsia="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25536" w:rsidRDefault="00725536">
      <w:pPr>
        <w:spacing w:line="32" w:lineRule="exact"/>
        <w:rPr>
          <w:rFonts w:ascii="Symbol" w:eastAsia="Symbol" w:hAnsi="Symbol" w:cs="Symbol"/>
          <w:sz w:val="24"/>
          <w:szCs w:val="24"/>
        </w:rPr>
      </w:pPr>
    </w:p>
    <w:p w:rsidR="00725536" w:rsidRDefault="00D778CE">
      <w:pPr>
        <w:numPr>
          <w:ilvl w:val="0"/>
          <w:numId w:val="77"/>
        </w:numPr>
        <w:tabs>
          <w:tab w:val="left" w:pos="1394"/>
        </w:tabs>
        <w:spacing w:line="226" w:lineRule="auto"/>
        <w:ind w:left="400" w:firstLine="712"/>
        <w:rPr>
          <w:rFonts w:ascii="Symbol" w:eastAsia="Symbol" w:hAnsi="Symbol" w:cs="Symbol"/>
          <w:sz w:val="24"/>
          <w:szCs w:val="24"/>
        </w:rPr>
      </w:pPr>
      <w:r>
        <w:rPr>
          <w:rFonts w:eastAsia="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725536" w:rsidRDefault="00725536">
      <w:pPr>
        <w:spacing w:line="32" w:lineRule="exact"/>
        <w:rPr>
          <w:rFonts w:ascii="Symbol" w:eastAsia="Symbol" w:hAnsi="Symbol" w:cs="Symbol"/>
          <w:sz w:val="24"/>
          <w:szCs w:val="24"/>
        </w:rPr>
      </w:pPr>
    </w:p>
    <w:p w:rsidR="00725536" w:rsidRDefault="00D778CE">
      <w:pPr>
        <w:numPr>
          <w:ilvl w:val="0"/>
          <w:numId w:val="77"/>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25536" w:rsidRDefault="00725536">
      <w:pPr>
        <w:spacing w:line="34" w:lineRule="exact"/>
        <w:rPr>
          <w:rFonts w:ascii="Symbol" w:eastAsia="Symbol" w:hAnsi="Symbol" w:cs="Symbol"/>
          <w:sz w:val="24"/>
          <w:szCs w:val="24"/>
        </w:rPr>
      </w:pPr>
    </w:p>
    <w:p w:rsidR="00725536" w:rsidRDefault="00D778CE">
      <w:pPr>
        <w:numPr>
          <w:ilvl w:val="0"/>
          <w:numId w:val="77"/>
        </w:numPr>
        <w:tabs>
          <w:tab w:val="left" w:pos="1394"/>
        </w:tabs>
        <w:spacing w:line="226" w:lineRule="auto"/>
        <w:ind w:left="400" w:firstLine="712"/>
        <w:rPr>
          <w:rFonts w:ascii="Symbol" w:eastAsia="Symbol" w:hAnsi="Symbol" w:cs="Symbol"/>
          <w:sz w:val="24"/>
          <w:szCs w:val="24"/>
        </w:rPr>
      </w:pPr>
      <w:r>
        <w:rPr>
          <w:rFonts w:eastAsia="Times New Roman"/>
          <w:sz w:val="24"/>
          <w:szCs w:val="24"/>
        </w:rPr>
        <w:t>различать географические процессы и явления, определяющие особенности природы России и ее отдельных регионов;</w:t>
      </w:r>
    </w:p>
    <w:p w:rsidR="00725536" w:rsidRDefault="00725536">
      <w:pPr>
        <w:spacing w:line="32" w:lineRule="exact"/>
        <w:rPr>
          <w:rFonts w:ascii="Symbol" w:eastAsia="Symbol" w:hAnsi="Symbol" w:cs="Symbol"/>
          <w:sz w:val="24"/>
          <w:szCs w:val="24"/>
        </w:rPr>
      </w:pPr>
    </w:p>
    <w:p w:rsidR="00725536" w:rsidRDefault="00D778CE">
      <w:pPr>
        <w:numPr>
          <w:ilvl w:val="0"/>
          <w:numId w:val="77"/>
        </w:numPr>
        <w:tabs>
          <w:tab w:val="left" w:pos="1394"/>
        </w:tabs>
        <w:spacing w:line="226" w:lineRule="auto"/>
        <w:ind w:left="400" w:firstLine="712"/>
        <w:rPr>
          <w:rFonts w:ascii="Symbol" w:eastAsia="Symbol" w:hAnsi="Symbol" w:cs="Symbol"/>
          <w:sz w:val="24"/>
          <w:szCs w:val="24"/>
        </w:rPr>
      </w:pPr>
      <w:r>
        <w:rPr>
          <w:rFonts w:eastAsia="Times New Roman"/>
          <w:sz w:val="24"/>
          <w:szCs w:val="24"/>
        </w:rPr>
        <w:t>оценивать особенности взаимодействия природы и общества в пределах отдельных территорий России;</w:t>
      </w:r>
    </w:p>
    <w:p w:rsidR="00725536" w:rsidRDefault="00725536">
      <w:pPr>
        <w:spacing w:line="2" w:lineRule="exact"/>
        <w:rPr>
          <w:rFonts w:ascii="Symbol" w:eastAsia="Symbol" w:hAnsi="Symbol" w:cs="Symbol"/>
          <w:sz w:val="24"/>
          <w:szCs w:val="24"/>
        </w:rPr>
      </w:pPr>
    </w:p>
    <w:p w:rsidR="00725536" w:rsidRDefault="00D778CE">
      <w:pPr>
        <w:numPr>
          <w:ilvl w:val="0"/>
          <w:numId w:val="77"/>
        </w:numPr>
        <w:tabs>
          <w:tab w:val="left" w:pos="1400"/>
        </w:tabs>
        <w:ind w:left="1400" w:hanging="288"/>
        <w:rPr>
          <w:rFonts w:ascii="Symbol" w:eastAsia="Symbol" w:hAnsi="Symbol" w:cs="Symbol"/>
          <w:sz w:val="24"/>
          <w:szCs w:val="24"/>
        </w:rPr>
      </w:pPr>
      <w:r>
        <w:rPr>
          <w:rFonts w:eastAsia="Times New Roman"/>
          <w:sz w:val="24"/>
          <w:szCs w:val="24"/>
        </w:rPr>
        <w:t>объяснять особенности компонентов природы отдельных частей страны;</w:t>
      </w:r>
    </w:p>
    <w:p w:rsidR="00725536" w:rsidRDefault="00725536">
      <w:pPr>
        <w:spacing w:line="31" w:lineRule="exact"/>
        <w:rPr>
          <w:rFonts w:ascii="Symbol" w:eastAsia="Symbol" w:hAnsi="Symbol" w:cs="Symbol"/>
          <w:sz w:val="24"/>
          <w:szCs w:val="24"/>
        </w:rPr>
      </w:pPr>
    </w:p>
    <w:p w:rsidR="00725536" w:rsidRDefault="00D778CE">
      <w:pPr>
        <w:numPr>
          <w:ilvl w:val="0"/>
          <w:numId w:val="77"/>
        </w:numPr>
        <w:tabs>
          <w:tab w:val="left" w:pos="1394"/>
        </w:tabs>
        <w:spacing w:line="226" w:lineRule="auto"/>
        <w:ind w:left="400" w:firstLine="712"/>
        <w:rPr>
          <w:rFonts w:ascii="Symbol" w:eastAsia="Symbol" w:hAnsi="Symbol" w:cs="Symbol"/>
          <w:sz w:val="24"/>
          <w:szCs w:val="24"/>
        </w:rPr>
      </w:pPr>
      <w:r>
        <w:rPr>
          <w:rFonts w:eastAsia="Times New Roman"/>
          <w:sz w:val="24"/>
          <w:szCs w:val="24"/>
        </w:rPr>
        <w:t>оценивать природные условия и обеспеченность природными ресурсами отдельных территорий России;</w:t>
      </w:r>
    </w:p>
    <w:p w:rsidR="00725536" w:rsidRDefault="00725536">
      <w:pPr>
        <w:spacing w:line="32" w:lineRule="exact"/>
        <w:rPr>
          <w:rFonts w:ascii="Symbol" w:eastAsia="Symbol" w:hAnsi="Symbol" w:cs="Symbol"/>
          <w:sz w:val="24"/>
          <w:szCs w:val="24"/>
        </w:rPr>
      </w:pPr>
    </w:p>
    <w:p w:rsidR="00725536" w:rsidRDefault="00D778CE">
      <w:pPr>
        <w:numPr>
          <w:ilvl w:val="0"/>
          <w:numId w:val="77"/>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25536" w:rsidRDefault="00725536">
      <w:pPr>
        <w:spacing w:line="31" w:lineRule="exact"/>
        <w:rPr>
          <w:rFonts w:ascii="Symbol" w:eastAsia="Symbol" w:hAnsi="Symbol" w:cs="Symbol"/>
          <w:sz w:val="24"/>
          <w:szCs w:val="24"/>
        </w:rPr>
      </w:pPr>
    </w:p>
    <w:p w:rsidR="00725536" w:rsidRDefault="00D778CE">
      <w:pPr>
        <w:numPr>
          <w:ilvl w:val="0"/>
          <w:numId w:val="77"/>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25536" w:rsidRDefault="00725536">
      <w:pPr>
        <w:spacing w:line="34" w:lineRule="exact"/>
        <w:rPr>
          <w:rFonts w:ascii="Symbol" w:eastAsia="Symbol" w:hAnsi="Symbol" w:cs="Symbol"/>
          <w:sz w:val="24"/>
          <w:szCs w:val="24"/>
        </w:rPr>
      </w:pPr>
    </w:p>
    <w:p w:rsidR="00725536" w:rsidRDefault="00D778CE">
      <w:pPr>
        <w:numPr>
          <w:ilvl w:val="0"/>
          <w:numId w:val="77"/>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25536" w:rsidRDefault="00725536">
      <w:pPr>
        <w:spacing w:line="31" w:lineRule="exact"/>
        <w:rPr>
          <w:rFonts w:ascii="Symbol" w:eastAsia="Symbol" w:hAnsi="Symbol" w:cs="Symbol"/>
          <w:sz w:val="24"/>
          <w:szCs w:val="24"/>
        </w:rPr>
      </w:pPr>
    </w:p>
    <w:p w:rsidR="00725536" w:rsidRDefault="00D778CE">
      <w:pPr>
        <w:numPr>
          <w:ilvl w:val="0"/>
          <w:numId w:val="77"/>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25536" w:rsidRDefault="00725536">
      <w:pPr>
        <w:spacing w:line="34" w:lineRule="exact"/>
        <w:rPr>
          <w:rFonts w:ascii="Symbol" w:eastAsia="Symbol" w:hAnsi="Symbol" w:cs="Symbol"/>
          <w:sz w:val="24"/>
          <w:szCs w:val="24"/>
        </w:rPr>
      </w:pPr>
    </w:p>
    <w:p w:rsidR="00725536" w:rsidRDefault="00D778CE">
      <w:pPr>
        <w:numPr>
          <w:ilvl w:val="0"/>
          <w:numId w:val="77"/>
        </w:numPr>
        <w:tabs>
          <w:tab w:val="left" w:pos="1394"/>
        </w:tabs>
        <w:spacing w:line="226" w:lineRule="auto"/>
        <w:ind w:left="400" w:firstLine="712"/>
        <w:rPr>
          <w:rFonts w:ascii="Symbol" w:eastAsia="Symbol" w:hAnsi="Symbol" w:cs="Symbol"/>
          <w:sz w:val="24"/>
          <w:szCs w:val="24"/>
        </w:rPr>
      </w:pPr>
      <w:r>
        <w:rPr>
          <w:rFonts w:eastAsia="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725536" w:rsidRDefault="00725536">
      <w:pPr>
        <w:spacing w:line="32" w:lineRule="exact"/>
        <w:rPr>
          <w:rFonts w:ascii="Symbol" w:eastAsia="Symbol" w:hAnsi="Symbol" w:cs="Symbol"/>
          <w:sz w:val="24"/>
          <w:szCs w:val="24"/>
        </w:rPr>
      </w:pPr>
    </w:p>
    <w:p w:rsidR="00725536" w:rsidRDefault="00D778CE">
      <w:pPr>
        <w:numPr>
          <w:ilvl w:val="0"/>
          <w:numId w:val="77"/>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725536" w:rsidRDefault="00725536">
      <w:pPr>
        <w:spacing w:line="36" w:lineRule="exact"/>
        <w:rPr>
          <w:rFonts w:ascii="Symbol" w:eastAsia="Symbol" w:hAnsi="Symbol" w:cs="Symbol"/>
          <w:sz w:val="24"/>
          <w:szCs w:val="24"/>
        </w:rPr>
      </w:pPr>
    </w:p>
    <w:p w:rsidR="00725536" w:rsidRDefault="00D778CE">
      <w:pPr>
        <w:numPr>
          <w:ilvl w:val="0"/>
          <w:numId w:val="77"/>
        </w:numPr>
        <w:tabs>
          <w:tab w:val="left" w:pos="1394"/>
        </w:tabs>
        <w:spacing w:line="226" w:lineRule="auto"/>
        <w:ind w:left="400" w:firstLine="712"/>
        <w:rPr>
          <w:rFonts w:ascii="Symbol" w:eastAsia="Symbol" w:hAnsi="Symbol" w:cs="Symbol"/>
          <w:sz w:val="24"/>
          <w:szCs w:val="24"/>
        </w:rPr>
      </w:pPr>
      <w:r>
        <w:rPr>
          <w:rFonts w:eastAsia="Times New Roman"/>
          <w:sz w:val="24"/>
          <w:szCs w:val="24"/>
        </w:rPr>
        <w:t>объяснять и сравнивать особенности природы, населения и хозяйства отдельных регионов России;</w:t>
      </w:r>
    </w:p>
    <w:p w:rsidR="00725536" w:rsidRDefault="00725536">
      <w:pPr>
        <w:spacing w:line="1" w:lineRule="exact"/>
        <w:rPr>
          <w:rFonts w:ascii="Symbol" w:eastAsia="Symbol" w:hAnsi="Symbol" w:cs="Symbol"/>
          <w:sz w:val="24"/>
          <w:szCs w:val="24"/>
        </w:rPr>
      </w:pPr>
    </w:p>
    <w:p w:rsidR="00725536" w:rsidRDefault="00D778CE">
      <w:pPr>
        <w:numPr>
          <w:ilvl w:val="0"/>
          <w:numId w:val="77"/>
        </w:numPr>
        <w:tabs>
          <w:tab w:val="left" w:pos="1400"/>
        </w:tabs>
        <w:ind w:left="1400" w:hanging="288"/>
        <w:rPr>
          <w:rFonts w:ascii="Symbol" w:eastAsia="Symbol" w:hAnsi="Symbol" w:cs="Symbol"/>
          <w:sz w:val="24"/>
          <w:szCs w:val="24"/>
        </w:rPr>
      </w:pPr>
      <w:r>
        <w:rPr>
          <w:rFonts w:eastAsia="Times New Roman"/>
          <w:sz w:val="24"/>
          <w:szCs w:val="24"/>
        </w:rPr>
        <w:t>сравнивать  особенности  природы,  населения  и  хозяйства  отдельных  регионов</w:t>
      </w:r>
    </w:p>
    <w:p w:rsidR="00725536" w:rsidRDefault="00D778CE">
      <w:pPr>
        <w:spacing w:line="237" w:lineRule="auto"/>
        <w:ind w:left="400"/>
        <w:rPr>
          <w:rFonts w:ascii="Symbol" w:eastAsia="Symbol" w:hAnsi="Symbol" w:cs="Symbol"/>
          <w:sz w:val="24"/>
          <w:szCs w:val="24"/>
        </w:rPr>
      </w:pPr>
      <w:r>
        <w:rPr>
          <w:rFonts w:eastAsia="Times New Roman"/>
          <w:sz w:val="24"/>
          <w:szCs w:val="24"/>
        </w:rPr>
        <w:t>России;</w:t>
      </w:r>
    </w:p>
    <w:p w:rsidR="00725536" w:rsidRDefault="00725536">
      <w:pPr>
        <w:spacing w:line="32" w:lineRule="exact"/>
        <w:rPr>
          <w:rFonts w:ascii="Symbol" w:eastAsia="Symbol" w:hAnsi="Symbol" w:cs="Symbol"/>
          <w:sz w:val="24"/>
          <w:szCs w:val="24"/>
        </w:rPr>
      </w:pPr>
    </w:p>
    <w:p w:rsidR="00725536" w:rsidRDefault="00D778CE">
      <w:pPr>
        <w:numPr>
          <w:ilvl w:val="0"/>
          <w:numId w:val="77"/>
        </w:numPr>
        <w:tabs>
          <w:tab w:val="left" w:pos="1394"/>
        </w:tabs>
        <w:spacing w:line="226" w:lineRule="auto"/>
        <w:ind w:left="400" w:firstLine="712"/>
        <w:rPr>
          <w:rFonts w:ascii="Symbol" w:eastAsia="Symbol" w:hAnsi="Symbol" w:cs="Symbol"/>
          <w:sz w:val="24"/>
          <w:szCs w:val="24"/>
        </w:rPr>
      </w:pPr>
      <w:r>
        <w:rPr>
          <w:rFonts w:eastAsia="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725536" w:rsidRDefault="00725536">
      <w:pPr>
        <w:spacing w:line="32" w:lineRule="exact"/>
        <w:rPr>
          <w:rFonts w:ascii="Symbol" w:eastAsia="Symbol" w:hAnsi="Symbol" w:cs="Symbol"/>
          <w:sz w:val="24"/>
          <w:szCs w:val="24"/>
        </w:rPr>
      </w:pPr>
    </w:p>
    <w:p w:rsidR="00725536" w:rsidRDefault="00D778CE">
      <w:pPr>
        <w:numPr>
          <w:ilvl w:val="0"/>
          <w:numId w:val="77"/>
        </w:numPr>
        <w:tabs>
          <w:tab w:val="left" w:pos="1394"/>
        </w:tabs>
        <w:spacing w:line="226" w:lineRule="auto"/>
        <w:ind w:left="400" w:firstLine="712"/>
        <w:rPr>
          <w:rFonts w:ascii="Symbol" w:eastAsia="Symbol" w:hAnsi="Symbol" w:cs="Symbol"/>
          <w:sz w:val="24"/>
          <w:szCs w:val="24"/>
        </w:rPr>
      </w:pPr>
      <w:r>
        <w:rPr>
          <w:rFonts w:eastAsia="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725536" w:rsidRDefault="00725536">
      <w:pPr>
        <w:spacing w:line="1" w:lineRule="exact"/>
        <w:rPr>
          <w:rFonts w:ascii="Symbol" w:eastAsia="Symbol" w:hAnsi="Symbol" w:cs="Symbol"/>
          <w:sz w:val="24"/>
          <w:szCs w:val="24"/>
        </w:rPr>
      </w:pPr>
    </w:p>
    <w:p w:rsidR="00725536" w:rsidRDefault="00D778CE">
      <w:pPr>
        <w:numPr>
          <w:ilvl w:val="0"/>
          <w:numId w:val="77"/>
        </w:numPr>
        <w:tabs>
          <w:tab w:val="left" w:pos="1400"/>
        </w:tabs>
        <w:ind w:left="1400" w:hanging="288"/>
        <w:rPr>
          <w:rFonts w:ascii="Symbol" w:eastAsia="Symbol" w:hAnsi="Symbol" w:cs="Symbol"/>
          <w:sz w:val="24"/>
          <w:szCs w:val="24"/>
        </w:rPr>
      </w:pPr>
      <w:r>
        <w:rPr>
          <w:rFonts w:eastAsia="Times New Roman"/>
          <w:sz w:val="24"/>
          <w:szCs w:val="24"/>
        </w:rPr>
        <w:t>описывать погоду своей местности;</w:t>
      </w:r>
    </w:p>
    <w:p w:rsidR="00725536" w:rsidRDefault="00D778CE">
      <w:pPr>
        <w:numPr>
          <w:ilvl w:val="0"/>
          <w:numId w:val="77"/>
        </w:numPr>
        <w:tabs>
          <w:tab w:val="left" w:pos="1400"/>
        </w:tabs>
        <w:ind w:left="1400" w:hanging="288"/>
        <w:rPr>
          <w:rFonts w:ascii="Symbol" w:eastAsia="Symbol" w:hAnsi="Symbol" w:cs="Symbol"/>
          <w:sz w:val="24"/>
          <w:szCs w:val="24"/>
        </w:rPr>
      </w:pPr>
      <w:r>
        <w:rPr>
          <w:rFonts w:eastAsia="Times New Roman"/>
          <w:sz w:val="24"/>
          <w:szCs w:val="24"/>
        </w:rPr>
        <w:t>объяснять расовые отличия разных народов мира;</w:t>
      </w:r>
    </w:p>
    <w:p w:rsidR="00725536" w:rsidRDefault="00D778CE">
      <w:pPr>
        <w:numPr>
          <w:ilvl w:val="0"/>
          <w:numId w:val="77"/>
        </w:numPr>
        <w:tabs>
          <w:tab w:val="left" w:pos="1400"/>
        </w:tabs>
        <w:ind w:left="1400" w:hanging="288"/>
        <w:rPr>
          <w:rFonts w:ascii="Symbol" w:eastAsia="Symbol" w:hAnsi="Symbol" w:cs="Symbol"/>
          <w:sz w:val="24"/>
          <w:szCs w:val="24"/>
        </w:rPr>
      </w:pPr>
      <w:r>
        <w:rPr>
          <w:rFonts w:eastAsia="Times New Roman"/>
          <w:sz w:val="24"/>
          <w:szCs w:val="24"/>
        </w:rPr>
        <w:t>давать характеристику рельефа своей местности;</w:t>
      </w:r>
    </w:p>
    <w:p w:rsidR="00725536" w:rsidRDefault="00725536">
      <w:pPr>
        <w:spacing w:line="374" w:lineRule="exact"/>
        <w:rPr>
          <w:sz w:val="20"/>
          <w:szCs w:val="20"/>
        </w:rPr>
      </w:pPr>
    </w:p>
    <w:p w:rsidR="00725536" w:rsidRDefault="00D778CE">
      <w:pPr>
        <w:ind w:right="-399"/>
        <w:jc w:val="center"/>
        <w:rPr>
          <w:sz w:val="20"/>
          <w:szCs w:val="20"/>
        </w:rPr>
      </w:pPr>
      <w:r>
        <w:rPr>
          <w:rFonts w:eastAsia="Times New Roman"/>
          <w:sz w:val="24"/>
          <w:szCs w:val="24"/>
        </w:rPr>
        <w:t>43</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0"/>
          <w:numId w:val="78"/>
        </w:numPr>
        <w:tabs>
          <w:tab w:val="left" w:pos="1394"/>
        </w:tabs>
        <w:spacing w:line="227" w:lineRule="auto"/>
        <w:ind w:left="400" w:firstLine="712"/>
        <w:rPr>
          <w:rFonts w:ascii="Symbol" w:eastAsia="Symbol" w:hAnsi="Symbol" w:cs="Symbol"/>
          <w:sz w:val="24"/>
          <w:szCs w:val="24"/>
        </w:rPr>
      </w:pPr>
      <w:r>
        <w:rPr>
          <w:rFonts w:eastAsia="Times New Roman"/>
          <w:sz w:val="24"/>
          <w:szCs w:val="24"/>
        </w:rPr>
        <w:t>уметь выделять в записках путешественников географические особенности территории</w:t>
      </w:r>
    </w:p>
    <w:p w:rsidR="00725536" w:rsidRDefault="00725536">
      <w:pPr>
        <w:spacing w:line="32" w:lineRule="exact"/>
        <w:rPr>
          <w:rFonts w:ascii="Symbol" w:eastAsia="Symbol" w:hAnsi="Symbol" w:cs="Symbol"/>
          <w:sz w:val="24"/>
          <w:szCs w:val="24"/>
        </w:rPr>
      </w:pPr>
    </w:p>
    <w:p w:rsidR="00725536" w:rsidRDefault="00D778CE">
      <w:pPr>
        <w:numPr>
          <w:ilvl w:val="0"/>
          <w:numId w:val="78"/>
        </w:numPr>
        <w:tabs>
          <w:tab w:val="left" w:pos="1394"/>
        </w:tabs>
        <w:spacing w:line="226" w:lineRule="auto"/>
        <w:ind w:left="400" w:firstLine="712"/>
        <w:rPr>
          <w:rFonts w:ascii="Symbol" w:eastAsia="Symbol" w:hAnsi="Symbol" w:cs="Symbol"/>
          <w:sz w:val="24"/>
          <w:szCs w:val="24"/>
        </w:rPr>
      </w:pPr>
      <w:r>
        <w:rPr>
          <w:rFonts w:eastAsia="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725536" w:rsidRDefault="00725536">
      <w:pPr>
        <w:spacing w:line="1" w:lineRule="exact"/>
        <w:rPr>
          <w:rFonts w:ascii="Symbol" w:eastAsia="Symbol" w:hAnsi="Symbol" w:cs="Symbol"/>
          <w:sz w:val="24"/>
          <w:szCs w:val="24"/>
        </w:rPr>
      </w:pPr>
    </w:p>
    <w:p w:rsidR="00725536" w:rsidRDefault="00D778CE">
      <w:pPr>
        <w:numPr>
          <w:ilvl w:val="0"/>
          <w:numId w:val="78"/>
        </w:numPr>
        <w:tabs>
          <w:tab w:val="left" w:pos="1400"/>
        </w:tabs>
        <w:ind w:left="1400" w:hanging="288"/>
        <w:rPr>
          <w:rFonts w:ascii="Symbol" w:eastAsia="Symbol" w:hAnsi="Symbol" w:cs="Symbol"/>
          <w:sz w:val="24"/>
          <w:szCs w:val="24"/>
        </w:rPr>
      </w:pPr>
      <w:r>
        <w:rPr>
          <w:rFonts w:eastAsia="Times New Roman"/>
          <w:sz w:val="24"/>
          <w:szCs w:val="24"/>
        </w:rPr>
        <w:t>оценивать место и роль России в мировом хозяйстве.</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Выпускник получит возможность научиться:</w:t>
      </w:r>
    </w:p>
    <w:p w:rsidR="00725536" w:rsidRDefault="00D778CE">
      <w:pPr>
        <w:numPr>
          <w:ilvl w:val="0"/>
          <w:numId w:val="79"/>
        </w:numPr>
        <w:tabs>
          <w:tab w:val="left" w:pos="1400"/>
        </w:tabs>
        <w:spacing w:line="237" w:lineRule="auto"/>
        <w:ind w:left="1400" w:hanging="288"/>
        <w:rPr>
          <w:rFonts w:ascii="Symbol" w:eastAsia="Symbol" w:hAnsi="Symbol" w:cs="Symbol"/>
          <w:sz w:val="24"/>
          <w:szCs w:val="24"/>
        </w:rPr>
      </w:pPr>
      <w:r>
        <w:rPr>
          <w:rFonts w:eastAsia="Times New Roman"/>
          <w:i/>
          <w:iCs/>
          <w:sz w:val="24"/>
          <w:szCs w:val="24"/>
        </w:rPr>
        <w:t>создавать простейшие географические карты различного содержания;</w:t>
      </w:r>
    </w:p>
    <w:p w:rsidR="00725536" w:rsidRDefault="00D778CE">
      <w:pPr>
        <w:numPr>
          <w:ilvl w:val="0"/>
          <w:numId w:val="79"/>
        </w:numPr>
        <w:tabs>
          <w:tab w:val="left" w:pos="1400"/>
        </w:tabs>
        <w:spacing w:line="239" w:lineRule="auto"/>
        <w:ind w:left="1400" w:hanging="288"/>
        <w:rPr>
          <w:rFonts w:ascii="Symbol" w:eastAsia="Symbol" w:hAnsi="Symbol" w:cs="Symbol"/>
          <w:sz w:val="24"/>
          <w:szCs w:val="24"/>
        </w:rPr>
      </w:pPr>
      <w:r>
        <w:rPr>
          <w:rFonts w:eastAsia="Times New Roman"/>
          <w:i/>
          <w:iCs/>
          <w:sz w:val="24"/>
          <w:szCs w:val="24"/>
        </w:rPr>
        <w:t>моделировать географические объекты и явления;</w:t>
      </w:r>
    </w:p>
    <w:p w:rsidR="00725536" w:rsidRDefault="00725536">
      <w:pPr>
        <w:spacing w:line="29" w:lineRule="exact"/>
        <w:rPr>
          <w:rFonts w:ascii="Symbol" w:eastAsia="Symbol" w:hAnsi="Symbol" w:cs="Symbol"/>
          <w:sz w:val="24"/>
          <w:szCs w:val="24"/>
        </w:rPr>
      </w:pPr>
    </w:p>
    <w:p w:rsidR="00725536" w:rsidRDefault="00D778CE">
      <w:pPr>
        <w:numPr>
          <w:ilvl w:val="0"/>
          <w:numId w:val="7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работать с записками, отчетами, дневниками путешественников как источниками географической информации;</w:t>
      </w:r>
    </w:p>
    <w:p w:rsidR="00725536" w:rsidRDefault="00725536">
      <w:pPr>
        <w:spacing w:line="32" w:lineRule="exact"/>
        <w:rPr>
          <w:rFonts w:ascii="Symbol" w:eastAsia="Symbol" w:hAnsi="Symbol" w:cs="Symbol"/>
          <w:sz w:val="24"/>
          <w:szCs w:val="24"/>
        </w:rPr>
      </w:pPr>
    </w:p>
    <w:p w:rsidR="00725536" w:rsidRDefault="00D778CE">
      <w:pPr>
        <w:numPr>
          <w:ilvl w:val="0"/>
          <w:numId w:val="79"/>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подготавливать сообщения (презентации) о выдающихся путешественниках, о современных исследованиях Земли;</w:t>
      </w:r>
    </w:p>
    <w:p w:rsidR="00725536" w:rsidRDefault="00725536">
      <w:pPr>
        <w:spacing w:line="1" w:lineRule="exact"/>
        <w:rPr>
          <w:rFonts w:ascii="Symbol" w:eastAsia="Symbol" w:hAnsi="Symbol" w:cs="Symbol"/>
          <w:sz w:val="24"/>
          <w:szCs w:val="24"/>
        </w:rPr>
      </w:pPr>
    </w:p>
    <w:p w:rsidR="00725536" w:rsidRDefault="00D778CE">
      <w:pPr>
        <w:numPr>
          <w:ilvl w:val="0"/>
          <w:numId w:val="79"/>
        </w:numPr>
        <w:tabs>
          <w:tab w:val="left" w:pos="1400"/>
        </w:tabs>
        <w:ind w:left="1400" w:hanging="288"/>
        <w:rPr>
          <w:rFonts w:ascii="Symbol" w:eastAsia="Symbol" w:hAnsi="Symbol" w:cs="Symbol"/>
          <w:sz w:val="24"/>
          <w:szCs w:val="24"/>
        </w:rPr>
      </w:pPr>
      <w:r>
        <w:rPr>
          <w:rFonts w:eastAsia="Times New Roman"/>
          <w:i/>
          <w:iCs/>
          <w:sz w:val="24"/>
          <w:szCs w:val="24"/>
        </w:rPr>
        <w:t>ориентироваться на местности: в мегаполисе и в природе;</w:t>
      </w:r>
    </w:p>
    <w:p w:rsidR="00725536" w:rsidRDefault="00725536">
      <w:pPr>
        <w:spacing w:line="29" w:lineRule="exact"/>
        <w:rPr>
          <w:rFonts w:ascii="Symbol" w:eastAsia="Symbol" w:hAnsi="Symbol" w:cs="Symbol"/>
          <w:sz w:val="24"/>
          <w:szCs w:val="24"/>
        </w:rPr>
      </w:pPr>
    </w:p>
    <w:p w:rsidR="00725536" w:rsidRDefault="00D778CE">
      <w:pPr>
        <w:numPr>
          <w:ilvl w:val="0"/>
          <w:numId w:val="79"/>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25536" w:rsidRDefault="00725536">
      <w:pPr>
        <w:spacing w:line="34" w:lineRule="exact"/>
        <w:rPr>
          <w:rFonts w:ascii="Symbol" w:eastAsia="Symbol" w:hAnsi="Symbol" w:cs="Symbol"/>
          <w:sz w:val="24"/>
          <w:szCs w:val="24"/>
        </w:rPr>
      </w:pPr>
    </w:p>
    <w:p w:rsidR="00725536" w:rsidRDefault="00D778CE">
      <w:pPr>
        <w:numPr>
          <w:ilvl w:val="0"/>
          <w:numId w:val="79"/>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25536" w:rsidRDefault="00725536">
      <w:pPr>
        <w:spacing w:line="34" w:lineRule="exact"/>
        <w:rPr>
          <w:rFonts w:ascii="Symbol" w:eastAsia="Symbol" w:hAnsi="Symbol" w:cs="Symbol"/>
          <w:sz w:val="24"/>
          <w:szCs w:val="24"/>
        </w:rPr>
      </w:pPr>
    </w:p>
    <w:p w:rsidR="00725536" w:rsidRDefault="00D778CE">
      <w:pPr>
        <w:numPr>
          <w:ilvl w:val="0"/>
          <w:numId w:val="7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25536" w:rsidRDefault="00725536">
      <w:pPr>
        <w:spacing w:line="32" w:lineRule="exact"/>
        <w:rPr>
          <w:rFonts w:ascii="Symbol" w:eastAsia="Symbol" w:hAnsi="Symbol" w:cs="Symbol"/>
          <w:sz w:val="24"/>
          <w:szCs w:val="24"/>
        </w:rPr>
      </w:pPr>
    </w:p>
    <w:p w:rsidR="00725536" w:rsidRDefault="00D778CE">
      <w:pPr>
        <w:numPr>
          <w:ilvl w:val="0"/>
          <w:numId w:val="79"/>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725536" w:rsidRDefault="00725536">
      <w:pPr>
        <w:spacing w:line="34" w:lineRule="exact"/>
        <w:rPr>
          <w:rFonts w:ascii="Symbol" w:eastAsia="Symbol" w:hAnsi="Symbol" w:cs="Symbol"/>
          <w:sz w:val="24"/>
          <w:szCs w:val="24"/>
        </w:rPr>
      </w:pPr>
    </w:p>
    <w:p w:rsidR="00725536" w:rsidRDefault="00D778CE">
      <w:pPr>
        <w:numPr>
          <w:ilvl w:val="0"/>
          <w:numId w:val="79"/>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сопоставлять существующие в науке точки зрения о причинах происходящих глобальных изменений климата;</w:t>
      </w:r>
    </w:p>
    <w:p w:rsidR="00725536" w:rsidRDefault="00725536">
      <w:pPr>
        <w:spacing w:line="32" w:lineRule="exact"/>
        <w:rPr>
          <w:rFonts w:ascii="Symbol" w:eastAsia="Symbol" w:hAnsi="Symbol" w:cs="Symbol"/>
          <w:sz w:val="24"/>
          <w:szCs w:val="24"/>
        </w:rPr>
      </w:pPr>
    </w:p>
    <w:p w:rsidR="00725536" w:rsidRDefault="00D778CE">
      <w:pPr>
        <w:numPr>
          <w:ilvl w:val="0"/>
          <w:numId w:val="7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оценивать положительные и негативные последствия глобальных изменений климата для отдельных регионов и стран;</w:t>
      </w:r>
    </w:p>
    <w:p w:rsidR="00725536" w:rsidRDefault="00725536">
      <w:pPr>
        <w:spacing w:line="32" w:lineRule="exact"/>
        <w:rPr>
          <w:rFonts w:ascii="Symbol" w:eastAsia="Symbol" w:hAnsi="Symbol" w:cs="Symbol"/>
          <w:sz w:val="24"/>
          <w:szCs w:val="24"/>
        </w:rPr>
      </w:pPr>
    </w:p>
    <w:p w:rsidR="00725536" w:rsidRDefault="00D778CE">
      <w:pPr>
        <w:numPr>
          <w:ilvl w:val="0"/>
          <w:numId w:val="7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25536" w:rsidRDefault="00725536">
      <w:pPr>
        <w:spacing w:line="32" w:lineRule="exact"/>
        <w:rPr>
          <w:rFonts w:ascii="Symbol" w:eastAsia="Symbol" w:hAnsi="Symbol" w:cs="Symbol"/>
          <w:sz w:val="24"/>
          <w:szCs w:val="24"/>
        </w:rPr>
      </w:pPr>
    </w:p>
    <w:p w:rsidR="00725536" w:rsidRDefault="00D778CE">
      <w:pPr>
        <w:numPr>
          <w:ilvl w:val="0"/>
          <w:numId w:val="79"/>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25536" w:rsidRDefault="00725536">
      <w:pPr>
        <w:spacing w:line="34" w:lineRule="exact"/>
        <w:rPr>
          <w:rFonts w:ascii="Symbol" w:eastAsia="Symbol" w:hAnsi="Symbol" w:cs="Symbol"/>
          <w:sz w:val="24"/>
          <w:szCs w:val="24"/>
        </w:rPr>
      </w:pPr>
    </w:p>
    <w:p w:rsidR="00725536" w:rsidRDefault="00D778CE">
      <w:pPr>
        <w:numPr>
          <w:ilvl w:val="0"/>
          <w:numId w:val="7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давать оценку и приводить примеры изменения значения границ во времени, оценивать границы с точки зрения их доступности;</w:t>
      </w:r>
    </w:p>
    <w:p w:rsidR="00725536" w:rsidRDefault="00725536">
      <w:pPr>
        <w:spacing w:line="32" w:lineRule="exact"/>
        <w:rPr>
          <w:rFonts w:ascii="Symbol" w:eastAsia="Symbol" w:hAnsi="Symbol" w:cs="Symbol"/>
          <w:sz w:val="24"/>
          <w:szCs w:val="24"/>
        </w:rPr>
      </w:pPr>
    </w:p>
    <w:p w:rsidR="00725536" w:rsidRDefault="00D778CE">
      <w:pPr>
        <w:numPr>
          <w:ilvl w:val="0"/>
          <w:numId w:val="7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делать прогнозы трансформации географических систем и комплексов в результате изменения их компонентов;</w:t>
      </w:r>
    </w:p>
    <w:p w:rsidR="00725536" w:rsidRDefault="00725536">
      <w:pPr>
        <w:spacing w:line="2" w:lineRule="exact"/>
        <w:rPr>
          <w:rFonts w:ascii="Symbol" w:eastAsia="Symbol" w:hAnsi="Symbol" w:cs="Symbol"/>
          <w:sz w:val="24"/>
          <w:szCs w:val="24"/>
        </w:rPr>
      </w:pPr>
    </w:p>
    <w:p w:rsidR="00725536" w:rsidRDefault="00D778CE">
      <w:pPr>
        <w:numPr>
          <w:ilvl w:val="0"/>
          <w:numId w:val="79"/>
        </w:numPr>
        <w:tabs>
          <w:tab w:val="left" w:pos="1400"/>
        </w:tabs>
        <w:ind w:left="1400" w:hanging="288"/>
        <w:rPr>
          <w:rFonts w:ascii="Symbol" w:eastAsia="Symbol" w:hAnsi="Symbol" w:cs="Symbol"/>
          <w:sz w:val="24"/>
          <w:szCs w:val="24"/>
        </w:rPr>
      </w:pPr>
      <w:r>
        <w:rPr>
          <w:rFonts w:eastAsia="Times New Roman"/>
          <w:i/>
          <w:iCs/>
          <w:sz w:val="24"/>
          <w:szCs w:val="24"/>
        </w:rPr>
        <w:t>наносить на контурные карты основные формы рельефа;</w:t>
      </w:r>
    </w:p>
    <w:p w:rsidR="00725536" w:rsidRDefault="00725536">
      <w:pPr>
        <w:spacing w:line="1" w:lineRule="exact"/>
        <w:rPr>
          <w:rFonts w:ascii="Symbol" w:eastAsia="Symbol" w:hAnsi="Symbol" w:cs="Symbol"/>
          <w:sz w:val="24"/>
          <w:szCs w:val="24"/>
        </w:rPr>
      </w:pPr>
    </w:p>
    <w:p w:rsidR="00725536" w:rsidRDefault="00D778CE">
      <w:pPr>
        <w:numPr>
          <w:ilvl w:val="0"/>
          <w:numId w:val="79"/>
        </w:numPr>
        <w:tabs>
          <w:tab w:val="left" w:pos="1400"/>
        </w:tabs>
        <w:ind w:left="1400" w:hanging="288"/>
        <w:rPr>
          <w:rFonts w:ascii="Symbol" w:eastAsia="Symbol" w:hAnsi="Symbol" w:cs="Symbol"/>
          <w:sz w:val="24"/>
          <w:szCs w:val="24"/>
        </w:rPr>
      </w:pPr>
      <w:r>
        <w:rPr>
          <w:rFonts w:eastAsia="Times New Roman"/>
          <w:i/>
          <w:iCs/>
          <w:sz w:val="24"/>
          <w:szCs w:val="24"/>
        </w:rPr>
        <w:t>давать характеристику климата своей области (края, республики);</w:t>
      </w:r>
    </w:p>
    <w:p w:rsidR="00725536" w:rsidRDefault="00725536">
      <w:pPr>
        <w:spacing w:line="29" w:lineRule="exact"/>
        <w:rPr>
          <w:rFonts w:ascii="Symbol" w:eastAsia="Symbol" w:hAnsi="Symbol" w:cs="Symbol"/>
          <w:sz w:val="24"/>
          <w:szCs w:val="24"/>
        </w:rPr>
      </w:pPr>
    </w:p>
    <w:p w:rsidR="00725536" w:rsidRDefault="00D778CE">
      <w:pPr>
        <w:numPr>
          <w:ilvl w:val="0"/>
          <w:numId w:val="7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показывать на карте артезианские бассейны и области распространения многолетней мерзлоты;</w:t>
      </w:r>
    </w:p>
    <w:p w:rsidR="00725536" w:rsidRDefault="00725536">
      <w:pPr>
        <w:spacing w:line="32" w:lineRule="exact"/>
        <w:rPr>
          <w:rFonts w:ascii="Symbol" w:eastAsia="Symbol" w:hAnsi="Symbol" w:cs="Symbol"/>
          <w:sz w:val="24"/>
          <w:szCs w:val="24"/>
        </w:rPr>
      </w:pPr>
    </w:p>
    <w:p w:rsidR="00725536" w:rsidRDefault="00D778CE">
      <w:pPr>
        <w:numPr>
          <w:ilvl w:val="0"/>
          <w:numId w:val="79"/>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25536" w:rsidRDefault="00725536">
      <w:pPr>
        <w:spacing w:line="3" w:lineRule="exact"/>
        <w:rPr>
          <w:rFonts w:ascii="Symbol" w:eastAsia="Symbol" w:hAnsi="Symbol" w:cs="Symbol"/>
          <w:sz w:val="24"/>
          <w:szCs w:val="24"/>
        </w:rPr>
      </w:pPr>
    </w:p>
    <w:p w:rsidR="00725536" w:rsidRDefault="00D778CE">
      <w:pPr>
        <w:numPr>
          <w:ilvl w:val="0"/>
          <w:numId w:val="79"/>
        </w:numPr>
        <w:tabs>
          <w:tab w:val="left" w:pos="1400"/>
        </w:tabs>
        <w:ind w:left="1400" w:hanging="288"/>
        <w:rPr>
          <w:rFonts w:ascii="Symbol" w:eastAsia="Symbol" w:hAnsi="Symbol" w:cs="Symbol"/>
          <w:sz w:val="24"/>
          <w:szCs w:val="24"/>
        </w:rPr>
      </w:pPr>
      <w:r>
        <w:rPr>
          <w:rFonts w:eastAsia="Times New Roman"/>
          <w:i/>
          <w:iCs/>
          <w:sz w:val="24"/>
          <w:szCs w:val="24"/>
        </w:rPr>
        <w:t>оценивать ситуацию на рынке труда и ее динамику;</w:t>
      </w:r>
    </w:p>
    <w:p w:rsidR="00725536" w:rsidRDefault="00D778CE">
      <w:pPr>
        <w:numPr>
          <w:ilvl w:val="0"/>
          <w:numId w:val="79"/>
        </w:numPr>
        <w:tabs>
          <w:tab w:val="left" w:pos="1400"/>
        </w:tabs>
        <w:spacing w:line="239" w:lineRule="auto"/>
        <w:ind w:left="1400" w:hanging="288"/>
        <w:rPr>
          <w:rFonts w:ascii="Symbol" w:eastAsia="Symbol" w:hAnsi="Symbol" w:cs="Symbol"/>
          <w:sz w:val="24"/>
          <w:szCs w:val="24"/>
        </w:rPr>
      </w:pPr>
      <w:r>
        <w:rPr>
          <w:rFonts w:eastAsia="Times New Roman"/>
          <w:i/>
          <w:iCs/>
          <w:sz w:val="24"/>
          <w:szCs w:val="24"/>
        </w:rPr>
        <w:t>объяснять различия в обеспеченности трудовыми ресурсами отдельных регионов</w:t>
      </w:r>
    </w:p>
    <w:p w:rsidR="00725536" w:rsidRDefault="00D778CE">
      <w:pPr>
        <w:spacing w:line="237" w:lineRule="auto"/>
        <w:ind w:left="400"/>
        <w:rPr>
          <w:rFonts w:ascii="Symbol" w:eastAsia="Symbol" w:hAnsi="Symbol" w:cs="Symbol"/>
          <w:sz w:val="24"/>
          <w:szCs w:val="24"/>
        </w:rPr>
      </w:pPr>
      <w:r>
        <w:rPr>
          <w:rFonts w:eastAsia="Times New Roman"/>
          <w:i/>
          <w:iCs/>
          <w:sz w:val="24"/>
          <w:szCs w:val="24"/>
        </w:rPr>
        <w:t>России</w:t>
      </w:r>
    </w:p>
    <w:p w:rsidR="00725536" w:rsidRDefault="00725536">
      <w:pPr>
        <w:spacing w:line="32" w:lineRule="exact"/>
        <w:rPr>
          <w:rFonts w:ascii="Symbol" w:eastAsia="Symbol" w:hAnsi="Symbol" w:cs="Symbol"/>
          <w:sz w:val="24"/>
          <w:szCs w:val="24"/>
        </w:rPr>
      </w:pPr>
    </w:p>
    <w:p w:rsidR="00725536" w:rsidRDefault="00D778CE">
      <w:pPr>
        <w:numPr>
          <w:ilvl w:val="0"/>
          <w:numId w:val="7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25536" w:rsidRDefault="00725536">
      <w:pPr>
        <w:spacing w:line="1" w:lineRule="exact"/>
        <w:rPr>
          <w:rFonts w:ascii="Symbol" w:eastAsia="Symbol" w:hAnsi="Symbol" w:cs="Symbol"/>
          <w:sz w:val="24"/>
          <w:szCs w:val="24"/>
        </w:rPr>
      </w:pPr>
    </w:p>
    <w:p w:rsidR="00725536" w:rsidRDefault="00D778CE">
      <w:pPr>
        <w:numPr>
          <w:ilvl w:val="0"/>
          <w:numId w:val="79"/>
        </w:numPr>
        <w:tabs>
          <w:tab w:val="left" w:pos="1400"/>
        </w:tabs>
        <w:ind w:left="1400" w:hanging="288"/>
        <w:rPr>
          <w:rFonts w:ascii="Symbol" w:eastAsia="Symbol" w:hAnsi="Symbol" w:cs="Symbol"/>
          <w:sz w:val="24"/>
          <w:szCs w:val="24"/>
        </w:rPr>
      </w:pPr>
      <w:r>
        <w:rPr>
          <w:rFonts w:eastAsia="Times New Roman"/>
          <w:i/>
          <w:iCs/>
          <w:sz w:val="24"/>
          <w:szCs w:val="24"/>
        </w:rPr>
        <w:t>обосновывать возможные пути решения проблем развития хозяйства России;</w:t>
      </w:r>
    </w:p>
    <w:p w:rsidR="00725536" w:rsidRDefault="00725536">
      <w:pPr>
        <w:spacing w:line="290" w:lineRule="exact"/>
        <w:rPr>
          <w:sz w:val="20"/>
          <w:szCs w:val="20"/>
        </w:rPr>
      </w:pPr>
    </w:p>
    <w:p w:rsidR="00725536" w:rsidRDefault="00D778CE">
      <w:pPr>
        <w:ind w:right="-399"/>
        <w:jc w:val="center"/>
        <w:rPr>
          <w:sz w:val="20"/>
          <w:szCs w:val="20"/>
        </w:rPr>
      </w:pPr>
      <w:r>
        <w:rPr>
          <w:rFonts w:eastAsia="Times New Roman"/>
          <w:sz w:val="24"/>
          <w:szCs w:val="24"/>
        </w:rPr>
        <w:t>44</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0"/>
          <w:numId w:val="80"/>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выбирать критерии для сравнения, сопоставления, места страны в мировой экономике;</w:t>
      </w:r>
    </w:p>
    <w:p w:rsidR="00725536" w:rsidRDefault="00725536">
      <w:pPr>
        <w:spacing w:line="32" w:lineRule="exact"/>
        <w:rPr>
          <w:rFonts w:ascii="Symbol" w:eastAsia="Symbol" w:hAnsi="Symbol" w:cs="Symbol"/>
          <w:sz w:val="24"/>
          <w:szCs w:val="24"/>
        </w:rPr>
      </w:pPr>
    </w:p>
    <w:p w:rsidR="00725536" w:rsidRDefault="00D778CE">
      <w:pPr>
        <w:numPr>
          <w:ilvl w:val="0"/>
          <w:numId w:val="80"/>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объяснять возможности России в решении современных глобальных проблем человечества;</w:t>
      </w:r>
    </w:p>
    <w:p w:rsidR="00725536" w:rsidRDefault="00725536">
      <w:pPr>
        <w:spacing w:line="1" w:lineRule="exact"/>
        <w:rPr>
          <w:rFonts w:ascii="Symbol" w:eastAsia="Symbol" w:hAnsi="Symbol" w:cs="Symbol"/>
          <w:sz w:val="24"/>
          <w:szCs w:val="24"/>
        </w:rPr>
      </w:pPr>
    </w:p>
    <w:p w:rsidR="00725536" w:rsidRDefault="00D778CE">
      <w:pPr>
        <w:numPr>
          <w:ilvl w:val="0"/>
          <w:numId w:val="80"/>
        </w:numPr>
        <w:tabs>
          <w:tab w:val="left" w:pos="1400"/>
        </w:tabs>
        <w:ind w:left="1400" w:hanging="288"/>
        <w:rPr>
          <w:rFonts w:ascii="Symbol" w:eastAsia="Symbol" w:hAnsi="Symbol" w:cs="Symbol"/>
          <w:sz w:val="24"/>
          <w:szCs w:val="24"/>
        </w:rPr>
      </w:pPr>
      <w:r>
        <w:rPr>
          <w:rFonts w:eastAsia="Times New Roman"/>
          <w:i/>
          <w:iCs/>
          <w:sz w:val="24"/>
          <w:szCs w:val="24"/>
        </w:rPr>
        <w:t>оценивать социально-экономическое положение и перспективы развития России.</w:t>
      </w:r>
    </w:p>
    <w:p w:rsidR="00725536" w:rsidRDefault="00725536">
      <w:pPr>
        <w:spacing w:line="200" w:lineRule="exact"/>
        <w:rPr>
          <w:sz w:val="20"/>
          <w:szCs w:val="20"/>
        </w:rPr>
      </w:pPr>
    </w:p>
    <w:p w:rsidR="00725536" w:rsidRDefault="00725536">
      <w:pPr>
        <w:spacing w:line="280" w:lineRule="exact"/>
        <w:rPr>
          <w:sz w:val="20"/>
          <w:szCs w:val="20"/>
        </w:rPr>
      </w:pPr>
    </w:p>
    <w:p w:rsidR="00725536" w:rsidRDefault="002F311E">
      <w:pPr>
        <w:ind w:left="1120"/>
        <w:rPr>
          <w:sz w:val="20"/>
          <w:szCs w:val="20"/>
        </w:rPr>
      </w:pPr>
      <w:r>
        <w:rPr>
          <w:rFonts w:eastAsia="Times New Roman"/>
          <w:b/>
          <w:bCs/>
          <w:sz w:val="24"/>
          <w:szCs w:val="24"/>
        </w:rPr>
        <w:t>1.2.5.10</w:t>
      </w:r>
      <w:r w:rsidR="00D778CE">
        <w:rPr>
          <w:rFonts w:eastAsia="Times New Roman"/>
          <w:b/>
          <w:bCs/>
          <w:sz w:val="24"/>
          <w:szCs w:val="24"/>
        </w:rPr>
        <w:t>. Математика</w:t>
      </w:r>
    </w:p>
    <w:p w:rsidR="00725536" w:rsidRDefault="00725536">
      <w:pPr>
        <w:spacing w:line="10" w:lineRule="exact"/>
        <w:rPr>
          <w:sz w:val="20"/>
          <w:szCs w:val="20"/>
        </w:rPr>
      </w:pPr>
    </w:p>
    <w:p w:rsidR="00725536" w:rsidRDefault="00D778CE">
      <w:pPr>
        <w:spacing w:line="231" w:lineRule="auto"/>
        <w:ind w:left="400" w:firstLine="708"/>
        <w:rPr>
          <w:sz w:val="20"/>
          <w:szCs w:val="20"/>
        </w:rPr>
      </w:pPr>
      <w:r>
        <w:rPr>
          <w:rFonts w:eastAsia="Times New Roman"/>
          <w:b/>
          <w:bCs/>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725536" w:rsidRDefault="00725536">
      <w:pPr>
        <w:spacing w:line="2" w:lineRule="exact"/>
        <w:rPr>
          <w:sz w:val="20"/>
          <w:szCs w:val="20"/>
        </w:rPr>
      </w:pPr>
    </w:p>
    <w:p w:rsidR="00725536" w:rsidRDefault="00D778CE">
      <w:pPr>
        <w:numPr>
          <w:ilvl w:val="1"/>
          <w:numId w:val="81"/>
        </w:numPr>
        <w:tabs>
          <w:tab w:val="left" w:pos="1394"/>
        </w:tabs>
        <w:spacing w:line="212" w:lineRule="auto"/>
        <w:ind w:left="400" w:firstLine="712"/>
        <w:rPr>
          <w:rFonts w:ascii="Symbol" w:eastAsia="Symbol" w:hAnsi="Symbol" w:cs="Symbol"/>
          <w:sz w:val="24"/>
          <w:szCs w:val="24"/>
        </w:rPr>
      </w:pPr>
      <w:r>
        <w:rPr>
          <w:rFonts w:eastAsia="Times New Roman"/>
          <w:sz w:val="24"/>
          <w:szCs w:val="24"/>
        </w:rPr>
        <w:t>Оперировать на базовом уровне</w:t>
      </w:r>
      <w:r>
        <w:rPr>
          <w:rFonts w:eastAsia="Times New Roman"/>
          <w:sz w:val="32"/>
          <w:szCs w:val="32"/>
          <w:vertAlign w:val="superscript"/>
        </w:rPr>
        <w:t>3</w:t>
      </w:r>
      <w:r>
        <w:rPr>
          <w:rFonts w:eastAsia="Times New Roman"/>
          <w:sz w:val="24"/>
          <w:szCs w:val="24"/>
        </w:rPr>
        <w:t xml:space="preserve"> понятиями: множество, элемент множества, подмножество, принадлежность;</w:t>
      </w:r>
    </w:p>
    <w:p w:rsidR="00725536" w:rsidRDefault="00725536">
      <w:pPr>
        <w:spacing w:line="2" w:lineRule="exact"/>
        <w:rPr>
          <w:rFonts w:ascii="Symbol" w:eastAsia="Symbol" w:hAnsi="Symbol" w:cs="Symbol"/>
          <w:sz w:val="24"/>
          <w:szCs w:val="24"/>
        </w:rPr>
      </w:pPr>
    </w:p>
    <w:p w:rsidR="00725536" w:rsidRDefault="00D778CE">
      <w:pPr>
        <w:numPr>
          <w:ilvl w:val="1"/>
          <w:numId w:val="81"/>
        </w:numPr>
        <w:tabs>
          <w:tab w:val="left" w:pos="1400"/>
        </w:tabs>
        <w:ind w:left="1400" w:hanging="288"/>
        <w:rPr>
          <w:rFonts w:ascii="Symbol" w:eastAsia="Symbol" w:hAnsi="Symbol" w:cs="Symbol"/>
          <w:sz w:val="24"/>
          <w:szCs w:val="24"/>
        </w:rPr>
      </w:pPr>
      <w:r>
        <w:rPr>
          <w:rFonts w:eastAsia="Times New Roman"/>
          <w:sz w:val="24"/>
          <w:szCs w:val="24"/>
        </w:rPr>
        <w:t>задавать множества перечислением их элементов;</w:t>
      </w:r>
    </w:p>
    <w:p w:rsidR="00725536" w:rsidRDefault="00725536">
      <w:pPr>
        <w:spacing w:line="1" w:lineRule="exact"/>
        <w:rPr>
          <w:rFonts w:ascii="Symbol" w:eastAsia="Symbol" w:hAnsi="Symbol" w:cs="Symbol"/>
          <w:sz w:val="24"/>
          <w:szCs w:val="24"/>
        </w:rPr>
      </w:pPr>
    </w:p>
    <w:p w:rsidR="00725536" w:rsidRDefault="00D778CE">
      <w:pPr>
        <w:numPr>
          <w:ilvl w:val="1"/>
          <w:numId w:val="81"/>
        </w:numPr>
        <w:tabs>
          <w:tab w:val="left" w:pos="1400"/>
        </w:tabs>
        <w:ind w:left="1400" w:hanging="288"/>
        <w:rPr>
          <w:rFonts w:ascii="Symbol" w:eastAsia="Symbol" w:hAnsi="Symbol" w:cs="Symbol"/>
          <w:sz w:val="24"/>
          <w:szCs w:val="24"/>
        </w:rPr>
      </w:pPr>
      <w:r>
        <w:rPr>
          <w:rFonts w:eastAsia="Times New Roman"/>
          <w:sz w:val="24"/>
          <w:szCs w:val="24"/>
        </w:rPr>
        <w:t>находить пересечение, объединение, подмножество в простейших ситуациях.</w:t>
      </w:r>
    </w:p>
    <w:p w:rsidR="00725536" w:rsidRDefault="00725536">
      <w:pPr>
        <w:spacing w:line="2" w:lineRule="exact"/>
        <w:rPr>
          <w:rFonts w:ascii="Symbol" w:eastAsia="Symbol" w:hAnsi="Symbol" w:cs="Symbol"/>
          <w:sz w:val="24"/>
          <w:szCs w:val="24"/>
        </w:rPr>
      </w:pPr>
    </w:p>
    <w:p w:rsidR="00725536" w:rsidRDefault="00D778CE">
      <w:pPr>
        <w:numPr>
          <w:ilvl w:val="0"/>
          <w:numId w:val="81"/>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D778CE">
      <w:pPr>
        <w:numPr>
          <w:ilvl w:val="1"/>
          <w:numId w:val="81"/>
        </w:numPr>
        <w:tabs>
          <w:tab w:val="left" w:pos="1400"/>
        </w:tabs>
        <w:spacing w:line="237" w:lineRule="auto"/>
        <w:ind w:left="1400" w:hanging="288"/>
        <w:rPr>
          <w:rFonts w:ascii="Symbol" w:eastAsia="Symbol" w:hAnsi="Symbol" w:cs="Symbol"/>
          <w:sz w:val="24"/>
          <w:szCs w:val="24"/>
        </w:rPr>
      </w:pPr>
      <w:r>
        <w:rPr>
          <w:rFonts w:eastAsia="Times New Roman"/>
          <w:sz w:val="24"/>
          <w:szCs w:val="24"/>
        </w:rPr>
        <w:t>распознавать логически некорректные высказывания.</w:t>
      </w:r>
    </w:p>
    <w:p w:rsidR="00725536" w:rsidRDefault="00725536">
      <w:pPr>
        <w:spacing w:line="2" w:lineRule="exact"/>
        <w:rPr>
          <w:sz w:val="20"/>
          <w:szCs w:val="20"/>
        </w:rPr>
      </w:pPr>
    </w:p>
    <w:p w:rsidR="00725536" w:rsidRDefault="00D778CE">
      <w:pPr>
        <w:ind w:left="400"/>
        <w:rPr>
          <w:sz w:val="20"/>
          <w:szCs w:val="20"/>
        </w:rPr>
      </w:pPr>
      <w:r>
        <w:rPr>
          <w:rFonts w:eastAsia="Times New Roman"/>
          <w:b/>
          <w:bCs/>
          <w:sz w:val="24"/>
          <w:szCs w:val="24"/>
        </w:rPr>
        <w:t>Числа</w:t>
      </w:r>
    </w:p>
    <w:p w:rsidR="00725536" w:rsidRDefault="00725536">
      <w:pPr>
        <w:spacing w:line="27" w:lineRule="exact"/>
        <w:rPr>
          <w:sz w:val="20"/>
          <w:szCs w:val="20"/>
        </w:rPr>
      </w:pPr>
    </w:p>
    <w:p w:rsidR="00725536" w:rsidRDefault="00D778CE">
      <w:pPr>
        <w:numPr>
          <w:ilvl w:val="1"/>
          <w:numId w:val="82"/>
        </w:numPr>
        <w:tabs>
          <w:tab w:val="left" w:pos="1394"/>
        </w:tabs>
        <w:spacing w:line="226" w:lineRule="auto"/>
        <w:ind w:left="400" w:firstLine="712"/>
        <w:rPr>
          <w:rFonts w:ascii="Symbol" w:eastAsia="Symbol" w:hAnsi="Symbol" w:cs="Symbol"/>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25536" w:rsidRDefault="00725536">
      <w:pPr>
        <w:spacing w:line="32" w:lineRule="exact"/>
        <w:rPr>
          <w:rFonts w:ascii="Symbol" w:eastAsia="Symbol" w:hAnsi="Symbol" w:cs="Symbol"/>
          <w:sz w:val="24"/>
          <w:szCs w:val="24"/>
        </w:rPr>
      </w:pPr>
    </w:p>
    <w:p w:rsidR="00725536" w:rsidRDefault="00D778CE">
      <w:pPr>
        <w:numPr>
          <w:ilvl w:val="1"/>
          <w:numId w:val="82"/>
        </w:numPr>
        <w:tabs>
          <w:tab w:val="left" w:pos="1394"/>
        </w:tabs>
        <w:spacing w:line="226" w:lineRule="auto"/>
        <w:ind w:left="400" w:firstLine="712"/>
        <w:rPr>
          <w:rFonts w:ascii="Symbol" w:eastAsia="Symbol" w:hAnsi="Symbol" w:cs="Symbol"/>
          <w:sz w:val="24"/>
          <w:szCs w:val="24"/>
        </w:rPr>
      </w:pPr>
      <w:r>
        <w:rPr>
          <w:rFonts w:eastAsia="Times New Roman"/>
          <w:sz w:val="24"/>
          <w:szCs w:val="24"/>
        </w:rPr>
        <w:t>использовать свойства чисел и правила действий с рациональными числами при выполнении вычислений;</w:t>
      </w:r>
    </w:p>
    <w:p w:rsidR="00725536" w:rsidRDefault="00725536">
      <w:pPr>
        <w:spacing w:line="32" w:lineRule="exact"/>
        <w:rPr>
          <w:rFonts w:ascii="Symbol" w:eastAsia="Symbol" w:hAnsi="Symbol" w:cs="Symbol"/>
          <w:sz w:val="24"/>
          <w:szCs w:val="24"/>
        </w:rPr>
      </w:pPr>
    </w:p>
    <w:p w:rsidR="00725536" w:rsidRDefault="00D778CE">
      <w:pPr>
        <w:numPr>
          <w:ilvl w:val="1"/>
          <w:numId w:val="82"/>
        </w:numPr>
        <w:tabs>
          <w:tab w:val="left" w:pos="1394"/>
        </w:tabs>
        <w:spacing w:line="226" w:lineRule="auto"/>
        <w:ind w:left="400" w:firstLine="712"/>
        <w:rPr>
          <w:rFonts w:ascii="Symbol" w:eastAsia="Symbol" w:hAnsi="Symbol" w:cs="Symbol"/>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725536" w:rsidRDefault="00725536">
      <w:pPr>
        <w:spacing w:line="1" w:lineRule="exact"/>
        <w:rPr>
          <w:rFonts w:ascii="Symbol" w:eastAsia="Symbol" w:hAnsi="Symbol" w:cs="Symbol"/>
          <w:sz w:val="24"/>
          <w:szCs w:val="24"/>
        </w:rPr>
      </w:pPr>
    </w:p>
    <w:p w:rsidR="00725536" w:rsidRDefault="00D778CE">
      <w:pPr>
        <w:numPr>
          <w:ilvl w:val="1"/>
          <w:numId w:val="82"/>
        </w:numPr>
        <w:tabs>
          <w:tab w:val="left" w:pos="1400"/>
        </w:tabs>
        <w:ind w:left="1400" w:hanging="288"/>
        <w:rPr>
          <w:rFonts w:ascii="Symbol" w:eastAsia="Symbol" w:hAnsi="Symbol" w:cs="Symbol"/>
          <w:sz w:val="24"/>
          <w:szCs w:val="24"/>
        </w:rPr>
      </w:pPr>
      <w:r>
        <w:rPr>
          <w:rFonts w:eastAsia="Times New Roman"/>
          <w:sz w:val="24"/>
          <w:szCs w:val="24"/>
        </w:rPr>
        <w:t>выполнять округление рациональных чисел в соответствии с правилами;</w:t>
      </w:r>
    </w:p>
    <w:p w:rsidR="00725536" w:rsidRDefault="00725536">
      <w:pPr>
        <w:spacing w:line="1" w:lineRule="exact"/>
        <w:rPr>
          <w:rFonts w:ascii="Symbol" w:eastAsia="Symbol" w:hAnsi="Symbol" w:cs="Symbol"/>
          <w:sz w:val="24"/>
          <w:szCs w:val="24"/>
        </w:rPr>
      </w:pPr>
    </w:p>
    <w:p w:rsidR="00725536" w:rsidRDefault="00D778CE">
      <w:pPr>
        <w:numPr>
          <w:ilvl w:val="1"/>
          <w:numId w:val="82"/>
        </w:numPr>
        <w:tabs>
          <w:tab w:val="left" w:pos="1400"/>
        </w:tabs>
        <w:ind w:left="1400" w:hanging="288"/>
        <w:rPr>
          <w:rFonts w:ascii="Symbol" w:eastAsia="Symbol" w:hAnsi="Symbol" w:cs="Symbol"/>
          <w:sz w:val="24"/>
          <w:szCs w:val="24"/>
        </w:rPr>
      </w:pPr>
      <w:r>
        <w:rPr>
          <w:rFonts w:eastAsia="Times New Roman"/>
          <w:sz w:val="24"/>
          <w:szCs w:val="24"/>
        </w:rPr>
        <w:t>сравнивать рациональные числа</w:t>
      </w:r>
      <w:r>
        <w:rPr>
          <w:rFonts w:eastAsia="Times New Roman"/>
          <w:b/>
          <w:bCs/>
          <w:sz w:val="24"/>
          <w:szCs w:val="24"/>
        </w:rPr>
        <w:t>.</w:t>
      </w:r>
    </w:p>
    <w:p w:rsidR="00725536" w:rsidRDefault="00725536">
      <w:pPr>
        <w:spacing w:line="2" w:lineRule="exact"/>
        <w:rPr>
          <w:rFonts w:ascii="Symbol" w:eastAsia="Symbol" w:hAnsi="Symbol" w:cs="Symbol"/>
          <w:sz w:val="24"/>
          <w:szCs w:val="24"/>
        </w:rPr>
      </w:pPr>
    </w:p>
    <w:p w:rsidR="00725536" w:rsidRDefault="00D778CE">
      <w:pPr>
        <w:numPr>
          <w:ilvl w:val="0"/>
          <w:numId w:val="82"/>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D778CE">
      <w:pPr>
        <w:numPr>
          <w:ilvl w:val="1"/>
          <w:numId w:val="82"/>
        </w:numPr>
        <w:tabs>
          <w:tab w:val="left" w:pos="1400"/>
        </w:tabs>
        <w:spacing w:line="237" w:lineRule="auto"/>
        <w:ind w:left="1400" w:hanging="288"/>
        <w:rPr>
          <w:rFonts w:ascii="Symbol" w:eastAsia="Symbol" w:hAnsi="Symbol" w:cs="Symbol"/>
          <w:sz w:val="24"/>
          <w:szCs w:val="24"/>
        </w:rPr>
      </w:pPr>
      <w:r>
        <w:rPr>
          <w:rFonts w:eastAsia="Times New Roman"/>
          <w:sz w:val="24"/>
          <w:szCs w:val="24"/>
        </w:rPr>
        <w:t>оценивать результаты вычислений при решении практических задач;</w:t>
      </w:r>
    </w:p>
    <w:p w:rsidR="00725536" w:rsidRDefault="00D778CE">
      <w:pPr>
        <w:numPr>
          <w:ilvl w:val="1"/>
          <w:numId w:val="82"/>
        </w:numPr>
        <w:tabs>
          <w:tab w:val="left" w:pos="1400"/>
        </w:tabs>
        <w:spacing w:line="239" w:lineRule="auto"/>
        <w:ind w:left="1400" w:hanging="288"/>
        <w:rPr>
          <w:rFonts w:ascii="Symbol" w:eastAsia="Symbol" w:hAnsi="Symbol" w:cs="Symbol"/>
          <w:sz w:val="24"/>
          <w:szCs w:val="24"/>
        </w:rPr>
      </w:pPr>
      <w:r>
        <w:rPr>
          <w:rFonts w:eastAsia="Times New Roman"/>
          <w:sz w:val="24"/>
          <w:szCs w:val="24"/>
        </w:rPr>
        <w:t>выполнять сравнение чисел в реальных ситуациях;</w:t>
      </w:r>
    </w:p>
    <w:p w:rsidR="00725536" w:rsidRDefault="00725536">
      <w:pPr>
        <w:spacing w:line="29" w:lineRule="exact"/>
        <w:rPr>
          <w:rFonts w:ascii="Symbol" w:eastAsia="Symbol" w:hAnsi="Symbol" w:cs="Symbol"/>
          <w:sz w:val="24"/>
          <w:szCs w:val="24"/>
        </w:rPr>
      </w:pPr>
    </w:p>
    <w:p w:rsidR="00725536" w:rsidRDefault="00D778CE">
      <w:pPr>
        <w:numPr>
          <w:ilvl w:val="1"/>
          <w:numId w:val="82"/>
        </w:numPr>
        <w:tabs>
          <w:tab w:val="left" w:pos="1394"/>
        </w:tabs>
        <w:spacing w:line="226" w:lineRule="auto"/>
        <w:ind w:left="400" w:firstLine="712"/>
        <w:rPr>
          <w:rFonts w:ascii="Symbol" w:eastAsia="Symbol" w:hAnsi="Symbol" w:cs="Symbol"/>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Статистика и теория вероятностей</w:t>
      </w:r>
    </w:p>
    <w:p w:rsidR="00725536" w:rsidRDefault="00D778CE">
      <w:pPr>
        <w:numPr>
          <w:ilvl w:val="1"/>
          <w:numId w:val="82"/>
        </w:numPr>
        <w:tabs>
          <w:tab w:val="left" w:pos="1400"/>
        </w:tabs>
        <w:spacing w:line="237" w:lineRule="auto"/>
        <w:ind w:left="1400" w:hanging="288"/>
        <w:rPr>
          <w:rFonts w:ascii="Symbol" w:eastAsia="Symbol" w:hAnsi="Symbol" w:cs="Symbol"/>
          <w:sz w:val="24"/>
          <w:szCs w:val="24"/>
        </w:rPr>
      </w:pPr>
      <w:r>
        <w:rPr>
          <w:rFonts w:eastAsia="Times New Roman"/>
          <w:sz w:val="24"/>
          <w:szCs w:val="24"/>
        </w:rPr>
        <w:t>Представлять данные в виде таблиц, диаграмм,</w:t>
      </w:r>
    </w:p>
    <w:p w:rsidR="00725536" w:rsidRDefault="00D778CE">
      <w:pPr>
        <w:numPr>
          <w:ilvl w:val="1"/>
          <w:numId w:val="82"/>
        </w:numPr>
        <w:tabs>
          <w:tab w:val="left" w:pos="1400"/>
        </w:tabs>
        <w:spacing w:line="239" w:lineRule="auto"/>
        <w:ind w:left="1400" w:hanging="288"/>
        <w:rPr>
          <w:rFonts w:ascii="Symbol" w:eastAsia="Symbol" w:hAnsi="Symbol" w:cs="Symbol"/>
          <w:sz w:val="24"/>
          <w:szCs w:val="24"/>
        </w:rPr>
      </w:pPr>
      <w:r>
        <w:rPr>
          <w:rFonts w:eastAsia="Times New Roman"/>
          <w:sz w:val="24"/>
          <w:szCs w:val="24"/>
        </w:rPr>
        <w:t>читать информацию, представленную в виде таблицы, диаграммы.</w:t>
      </w:r>
    </w:p>
    <w:p w:rsidR="00725536" w:rsidRDefault="00725536">
      <w:pPr>
        <w:spacing w:line="4" w:lineRule="exact"/>
        <w:rPr>
          <w:sz w:val="20"/>
          <w:szCs w:val="20"/>
        </w:rPr>
      </w:pPr>
    </w:p>
    <w:p w:rsidR="00725536" w:rsidRDefault="00D778CE">
      <w:pPr>
        <w:ind w:left="400"/>
        <w:rPr>
          <w:sz w:val="20"/>
          <w:szCs w:val="20"/>
        </w:rPr>
      </w:pPr>
      <w:r>
        <w:rPr>
          <w:rFonts w:eastAsia="Times New Roman"/>
          <w:b/>
          <w:bCs/>
          <w:sz w:val="24"/>
          <w:szCs w:val="24"/>
        </w:rPr>
        <w:t>Текстовые задачи</w:t>
      </w:r>
    </w:p>
    <w:p w:rsidR="00725536" w:rsidRDefault="00D778CE">
      <w:pPr>
        <w:numPr>
          <w:ilvl w:val="0"/>
          <w:numId w:val="83"/>
        </w:numPr>
        <w:tabs>
          <w:tab w:val="left" w:pos="1400"/>
        </w:tabs>
        <w:spacing w:line="237" w:lineRule="auto"/>
        <w:ind w:left="1400" w:hanging="288"/>
        <w:rPr>
          <w:rFonts w:ascii="Symbol" w:eastAsia="Symbol" w:hAnsi="Symbol" w:cs="Symbol"/>
          <w:sz w:val="24"/>
          <w:szCs w:val="24"/>
        </w:rPr>
      </w:pPr>
      <w:r>
        <w:rPr>
          <w:rFonts w:eastAsia="Times New Roman"/>
          <w:sz w:val="24"/>
          <w:szCs w:val="24"/>
        </w:rPr>
        <w:t>Решать  несложные  сюжетные  задачи  разных  типов  на  все  арифметические</w:t>
      </w:r>
    </w:p>
    <w:p w:rsidR="00725536" w:rsidRDefault="00D778CE">
      <w:pPr>
        <w:spacing w:line="237" w:lineRule="auto"/>
        <w:ind w:left="400"/>
        <w:rPr>
          <w:rFonts w:ascii="Symbol" w:eastAsia="Symbol" w:hAnsi="Symbol" w:cs="Symbol"/>
          <w:sz w:val="24"/>
          <w:szCs w:val="24"/>
        </w:rPr>
      </w:pPr>
      <w:r>
        <w:rPr>
          <w:rFonts w:eastAsia="Times New Roman"/>
          <w:sz w:val="24"/>
          <w:szCs w:val="24"/>
        </w:rPr>
        <w:t>действия;</w:t>
      </w:r>
    </w:p>
    <w:p w:rsidR="00725536" w:rsidRDefault="00725536">
      <w:pPr>
        <w:spacing w:line="33" w:lineRule="exact"/>
        <w:rPr>
          <w:rFonts w:ascii="Symbol" w:eastAsia="Symbol" w:hAnsi="Symbol" w:cs="Symbol"/>
          <w:sz w:val="24"/>
          <w:szCs w:val="24"/>
        </w:rPr>
      </w:pPr>
    </w:p>
    <w:p w:rsidR="00725536" w:rsidRDefault="00D778CE">
      <w:pPr>
        <w:numPr>
          <w:ilvl w:val="0"/>
          <w:numId w:val="83"/>
        </w:numPr>
        <w:tabs>
          <w:tab w:val="left" w:pos="1394"/>
        </w:tabs>
        <w:spacing w:line="226" w:lineRule="auto"/>
        <w:ind w:left="400" w:firstLine="712"/>
        <w:rPr>
          <w:rFonts w:ascii="Symbol" w:eastAsia="Symbol" w:hAnsi="Symbol" w:cs="Symbol"/>
          <w:sz w:val="24"/>
          <w:szCs w:val="24"/>
        </w:rPr>
      </w:pPr>
      <w:r>
        <w:rPr>
          <w:rFonts w:eastAsia="Times New Roman"/>
          <w:sz w:val="24"/>
          <w:szCs w:val="24"/>
        </w:rPr>
        <w:t>строить модель условия задачи (в виде таблицы, схемы, рисунка), в которой даны значения двух из трѐх взаимосвязанных величин, с целью поиска решения задачи;</w:t>
      </w:r>
    </w:p>
    <w:p w:rsidR="00725536" w:rsidRDefault="00725536">
      <w:pPr>
        <w:spacing w:line="32" w:lineRule="exact"/>
        <w:rPr>
          <w:rFonts w:ascii="Symbol" w:eastAsia="Symbol" w:hAnsi="Symbol" w:cs="Symbol"/>
          <w:sz w:val="24"/>
          <w:szCs w:val="24"/>
        </w:rPr>
      </w:pPr>
    </w:p>
    <w:p w:rsidR="00725536" w:rsidRDefault="00D778CE">
      <w:pPr>
        <w:numPr>
          <w:ilvl w:val="0"/>
          <w:numId w:val="83"/>
        </w:numPr>
        <w:tabs>
          <w:tab w:val="left" w:pos="1394"/>
        </w:tabs>
        <w:spacing w:line="226" w:lineRule="auto"/>
        <w:ind w:left="400" w:firstLine="712"/>
        <w:rPr>
          <w:rFonts w:ascii="Symbol" w:eastAsia="Symbol" w:hAnsi="Symbol" w:cs="Symbol"/>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725536" w:rsidRDefault="00725536">
      <w:pPr>
        <w:spacing w:line="1" w:lineRule="exact"/>
        <w:rPr>
          <w:rFonts w:ascii="Symbol" w:eastAsia="Symbol" w:hAnsi="Symbol" w:cs="Symbol"/>
          <w:sz w:val="24"/>
          <w:szCs w:val="24"/>
        </w:rPr>
      </w:pPr>
    </w:p>
    <w:p w:rsidR="00725536" w:rsidRDefault="00D778CE">
      <w:pPr>
        <w:numPr>
          <w:ilvl w:val="0"/>
          <w:numId w:val="83"/>
        </w:numPr>
        <w:tabs>
          <w:tab w:val="left" w:pos="1400"/>
        </w:tabs>
        <w:ind w:left="1400" w:hanging="288"/>
        <w:rPr>
          <w:rFonts w:ascii="Symbol" w:eastAsia="Symbol" w:hAnsi="Symbol" w:cs="Symbol"/>
          <w:sz w:val="24"/>
          <w:szCs w:val="24"/>
        </w:rPr>
      </w:pPr>
      <w:r>
        <w:rPr>
          <w:rFonts w:eastAsia="Times New Roman"/>
          <w:sz w:val="24"/>
          <w:szCs w:val="24"/>
        </w:rPr>
        <w:t>составлять план решения задачи;</w:t>
      </w:r>
    </w:p>
    <w:p w:rsidR="00725536" w:rsidRDefault="00D778CE">
      <w:pPr>
        <w:numPr>
          <w:ilvl w:val="0"/>
          <w:numId w:val="83"/>
        </w:numPr>
        <w:tabs>
          <w:tab w:val="left" w:pos="1400"/>
        </w:tabs>
        <w:spacing w:line="239" w:lineRule="auto"/>
        <w:ind w:left="1400" w:hanging="288"/>
        <w:rPr>
          <w:rFonts w:ascii="Symbol" w:eastAsia="Symbol" w:hAnsi="Symbol" w:cs="Symbol"/>
          <w:sz w:val="24"/>
          <w:szCs w:val="24"/>
        </w:rPr>
      </w:pPr>
      <w:r>
        <w:rPr>
          <w:rFonts w:eastAsia="Times New Roman"/>
          <w:sz w:val="24"/>
          <w:szCs w:val="24"/>
        </w:rPr>
        <w:t>выделять этапы решения задачи;</w:t>
      </w:r>
    </w:p>
    <w:p w:rsidR="00725536" w:rsidRDefault="00725536">
      <w:pPr>
        <w:spacing w:line="29" w:lineRule="exact"/>
        <w:rPr>
          <w:rFonts w:ascii="Symbol" w:eastAsia="Symbol" w:hAnsi="Symbol" w:cs="Symbol"/>
          <w:sz w:val="24"/>
          <w:szCs w:val="24"/>
        </w:rPr>
      </w:pPr>
    </w:p>
    <w:p w:rsidR="00725536" w:rsidRDefault="00D778CE">
      <w:pPr>
        <w:numPr>
          <w:ilvl w:val="0"/>
          <w:numId w:val="83"/>
        </w:numPr>
        <w:tabs>
          <w:tab w:val="left" w:pos="1394"/>
        </w:tabs>
        <w:spacing w:line="227" w:lineRule="auto"/>
        <w:ind w:left="400" w:firstLine="712"/>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725536" w:rsidRDefault="00725536">
      <w:pPr>
        <w:spacing w:line="1" w:lineRule="exact"/>
        <w:rPr>
          <w:rFonts w:ascii="Symbol" w:eastAsia="Symbol" w:hAnsi="Symbol" w:cs="Symbol"/>
          <w:sz w:val="24"/>
          <w:szCs w:val="24"/>
        </w:rPr>
      </w:pPr>
    </w:p>
    <w:p w:rsidR="00725536" w:rsidRDefault="00D778CE">
      <w:pPr>
        <w:numPr>
          <w:ilvl w:val="0"/>
          <w:numId w:val="83"/>
        </w:numPr>
        <w:tabs>
          <w:tab w:val="left" w:pos="1400"/>
        </w:tabs>
        <w:ind w:left="1400" w:hanging="288"/>
        <w:rPr>
          <w:rFonts w:ascii="Symbol" w:eastAsia="Symbol" w:hAnsi="Symbol" w:cs="Symbol"/>
          <w:sz w:val="24"/>
          <w:szCs w:val="24"/>
        </w:rPr>
      </w:pPr>
      <w:r>
        <w:rPr>
          <w:rFonts w:eastAsia="Times New Roman"/>
          <w:sz w:val="24"/>
          <w:szCs w:val="24"/>
        </w:rPr>
        <w:t>знать различие скоростей объекта в стоячей воде, против течения и по течению</w:t>
      </w:r>
    </w:p>
    <w:p w:rsidR="00725536" w:rsidRDefault="00D778CE">
      <w:pPr>
        <w:spacing w:line="237" w:lineRule="auto"/>
        <w:ind w:left="400"/>
        <w:rPr>
          <w:rFonts w:ascii="Symbol" w:eastAsia="Symbol" w:hAnsi="Symbol" w:cs="Symbol"/>
          <w:sz w:val="24"/>
          <w:szCs w:val="24"/>
        </w:rPr>
      </w:pPr>
      <w:r>
        <w:rPr>
          <w:rFonts w:eastAsia="Times New Roman"/>
          <w:sz w:val="24"/>
          <w:szCs w:val="24"/>
        </w:rPr>
        <w:t>реки;</w:t>
      </w:r>
    </w:p>
    <w:p w:rsidR="00725536" w:rsidRDefault="00725536">
      <w:pPr>
        <w:spacing w:line="2" w:lineRule="exact"/>
        <w:rPr>
          <w:rFonts w:ascii="Symbol" w:eastAsia="Symbol" w:hAnsi="Symbol" w:cs="Symbol"/>
          <w:sz w:val="24"/>
          <w:szCs w:val="24"/>
        </w:rPr>
      </w:pPr>
    </w:p>
    <w:p w:rsidR="00725536" w:rsidRDefault="00D778CE">
      <w:pPr>
        <w:numPr>
          <w:ilvl w:val="0"/>
          <w:numId w:val="83"/>
        </w:numPr>
        <w:tabs>
          <w:tab w:val="left" w:pos="1400"/>
        </w:tabs>
        <w:ind w:left="1400" w:hanging="288"/>
        <w:rPr>
          <w:rFonts w:ascii="Symbol" w:eastAsia="Symbol" w:hAnsi="Symbol" w:cs="Symbol"/>
          <w:sz w:val="24"/>
          <w:szCs w:val="24"/>
        </w:rPr>
      </w:pPr>
      <w:r>
        <w:rPr>
          <w:rFonts w:eastAsia="Times New Roman"/>
          <w:sz w:val="24"/>
          <w:szCs w:val="24"/>
        </w:rPr>
        <w:t>решать задачи на нахождение части числа и числа по его части;</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521024" behindDoc="1" locked="0" layoutInCell="0" allowOverlap="1" wp14:anchorId="038568EB" wp14:editId="3016A403">
                <wp:simplePos x="0" y="0"/>
                <wp:positionH relativeFrom="column">
                  <wp:posOffset>255905</wp:posOffset>
                </wp:positionH>
                <wp:positionV relativeFrom="paragraph">
                  <wp:posOffset>266700</wp:posOffset>
                </wp:positionV>
                <wp:extent cx="1829435"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21pt" to="164.2pt,21pt" o:allowincell="f" strokecolor="#000000" strokeweight="0.7199pt"/>
            </w:pict>
          </mc:Fallback>
        </mc:AlternateContent>
      </w:r>
    </w:p>
    <w:p w:rsidR="00725536" w:rsidRDefault="00725536">
      <w:pPr>
        <w:spacing w:line="200" w:lineRule="exact"/>
        <w:rPr>
          <w:sz w:val="20"/>
          <w:szCs w:val="20"/>
        </w:rPr>
      </w:pPr>
    </w:p>
    <w:p w:rsidR="00725536" w:rsidRDefault="00725536">
      <w:pPr>
        <w:spacing w:line="286" w:lineRule="exact"/>
        <w:rPr>
          <w:sz w:val="20"/>
          <w:szCs w:val="20"/>
        </w:rPr>
      </w:pPr>
    </w:p>
    <w:p w:rsidR="00725536" w:rsidRDefault="00D778CE">
      <w:pPr>
        <w:spacing w:line="227" w:lineRule="auto"/>
        <w:ind w:left="400" w:right="200"/>
        <w:rPr>
          <w:sz w:val="20"/>
          <w:szCs w:val="20"/>
        </w:rPr>
      </w:pPr>
      <w:r>
        <w:rPr>
          <w:rFonts w:eastAsia="Times New Roman"/>
          <w:sz w:val="25"/>
          <w:szCs w:val="25"/>
          <w:vertAlign w:val="superscript"/>
        </w:rPr>
        <w:t>3</w:t>
      </w:r>
      <w:r>
        <w:rPr>
          <w:rFonts w:eastAsia="Times New Roman"/>
          <w:sz w:val="20"/>
          <w:szCs w:val="20"/>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725536" w:rsidRDefault="00D778CE">
      <w:pPr>
        <w:spacing w:line="237" w:lineRule="auto"/>
        <w:ind w:right="-399"/>
        <w:jc w:val="center"/>
        <w:rPr>
          <w:sz w:val="20"/>
          <w:szCs w:val="20"/>
        </w:rPr>
      </w:pPr>
      <w:r>
        <w:rPr>
          <w:rFonts w:eastAsia="Times New Roman"/>
          <w:sz w:val="24"/>
          <w:szCs w:val="24"/>
        </w:rPr>
        <w:t>45</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1"/>
          <w:numId w:val="84"/>
        </w:numPr>
        <w:tabs>
          <w:tab w:val="left" w:pos="1394"/>
        </w:tabs>
        <w:spacing w:line="227" w:lineRule="auto"/>
        <w:ind w:left="400" w:firstLine="712"/>
        <w:rPr>
          <w:rFonts w:ascii="Symbol" w:eastAsia="Symbol" w:hAnsi="Symbol" w:cs="Symbol"/>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725536" w:rsidRDefault="00725536">
      <w:pPr>
        <w:spacing w:line="32" w:lineRule="exact"/>
        <w:rPr>
          <w:rFonts w:ascii="Symbol" w:eastAsia="Symbol" w:hAnsi="Symbol" w:cs="Symbol"/>
          <w:sz w:val="24"/>
          <w:szCs w:val="24"/>
        </w:rPr>
      </w:pPr>
    </w:p>
    <w:p w:rsidR="00725536" w:rsidRDefault="00D778CE">
      <w:pPr>
        <w:numPr>
          <w:ilvl w:val="1"/>
          <w:numId w:val="84"/>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25536" w:rsidRDefault="00725536">
      <w:pPr>
        <w:spacing w:line="3" w:lineRule="exact"/>
        <w:rPr>
          <w:rFonts w:ascii="Symbol" w:eastAsia="Symbol" w:hAnsi="Symbol" w:cs="Symbol"/>
          <w:sz w:val="24"/>
          <w:szCs w:val="24"/>
        </w:rPr>
      </w:pPr>
    </w:p>
    <w:p w:rsidR="00725536" w:rsidRDefault="00D778CE">
      <w:pPr>
        <w:numPr>
          <w:ilvl w:val="1"/>
          <w:numId w:val="84"/>
        </w:numPr>
        <w:tabs>
          <w:tab w:val="left" w:pos="1400"/>
        </w:tabs>
        <w:ind w:left="1400" w:hanging="288"/>
        <w:rPr>
          <w:rFonts w:ascii="Symbol" w:eastAsia="Symbol" w:hAnsi="Symbol" w:cs="Symbol"/>
          <w:sz w:val="24"/>
          <w:szCs w:val="24"/>
        </w:rPr>
      </w:pPr>
      <w:r>
        <w:rPr>
          <w:rFonts w:eastAsia="Times New Roman"/>
          <w:sz w:val="24"/>
          <w:szCs w:val="24"/>
        </w:rPr>
        <w:t>решать несложные логические задачи методом рассуждений.</w:t>
      </w:r>
    </w:p>
    <w:p w:rsidR="00725536" w:rsidRDefault="00725536">
      <w:pPr>
        <w:spacing w:line="2" w:lineRule="exact"/>
        <w:rPr>
          <w:rFonts w:ascii="Symbol" w:eastAsia="Symbol" w:hAnsi="Symbol" w:cs="Symbol"/>
          <w:sz w:val="24"/>
          <w:szCs w:val="24"/>
        </w:rPr>
      </w:pPr>
    </w:p>
    <w:p w:rsidR="00725536" w:rsidRDefault="00D778CE">
      <w:pPr>
        <w:numPr>
          <w:ilvl w:val="0"/>
          <w:numId w:val="84"/>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84"/>
        </w:numPr>
        <w:tabs>
          <w:tab w:val="left" w:pos="1394"/>
        </w:tabs>
        <w:spacing w:line="226" w:lineRule="auto"/>
        <w:ind w:left="400" w:firstLine="712"/>
        <w:rPr>
          <w:rFonts w:ascii="Symbol" w:eastAsia="Symbol" w:hAnsi="Symbol" w:cs="Symbol"/>
          <w:sz w:val="24"/>
          <w:szCs w:val="24"/>
        </w:rPr>
      </w:pPr>
      <w:r>
        <w:rPr>
          <w:rFonts w:eastAsia="Times New Roman"/>
          <w:sz w:val="24"/>
          <w:szCs w:val="24"/>
        </w:rPr>
        <w:t>выдвигать гипотезы о возможных предельных значениях искомых величин в задаче (делать прикидку)</w:t>
      </w:r>
    </w:p>
    <w:p w:rsidR="00725536" w:rsidRDefault="00725536">
      <w:pPr>
        <w:spacing w:line="17" w:lineRule="exact"/>
        <w:rPr>
          <w:rFonts w:ascii="Symbol" w:eastAsia="Symbol" w:hAnsi="Symbol" w:cs="Symbol"/>
          <w:sz w:val="24"/>
          <w:szCs w:val="24"/>
        </w:rPr>
      </w:pPr>
    </w:p>
    <w:p w:rsidR="00725536" w:rsidRDefault="00D778CE">
      <w:pPr>
        <w:spacing w:line="244" w:lineRule="auto"/>
        <w:ind w:left="400" w:right="6820"/>
        <w:rPr>
          <w:rFonts w:ascii="Symbol" w:eastAsia="Symbol" w:hAnsi="Symbol" w:cs="Symbol"/>
          <w:sz w:val="24"/>
          <w:szCs w:val="24"/>
        </w:rPr>
      </w:pPr>
      <w:r>
        <w:rPr>
          <w:rFonts w:eastAsia="Times New Roman"/>
          <w:b/>
          <w:bCs/>
          <w:sz w:val="23"/>
          <w:szCs w:val="23"/>
        </w:rPr>
        <w:t>Наглядная геометрия Геометрические фигуры</w:t>
      </w:r>
    </w:p>
    <w:p w:rsidR="00725536" w:rsidRDefault="00725536">
      <w:pPr>
        <w:spacing w:line="28" w:lineRule="exact"/>
        <w:rPr>
          <w:rFonts w:ascii="Symbol" w:eastAsia="Symbol" w:hAnsi="Symbol" w:cs="Symbol"/>
          <w:sz w:val="24"/>
          <w:szCs w:val="24"/>
        </w:rPr>
      </w:pPr>
    </w:p>
    <w:p w:rsidR="00725536" w:rsidRDefault="00D778CE">
      <w:pPr>
        <w:numPr>
          <w:ilvl w:val="1"/>
          <w:numId w:val="84"/>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Оперировать на базовом уровне понятиями: фигура,точка, отрезок, прямая, луч, ломаная, угол, многоугольник, треугольник и четырѐхугольник,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 повседневной жизни и при изучении других предметов:</w:t>
      </w:r>
    </w:p>
    <w:p w:rsidR="00725536" w:rsidRDefault="00D778CE">
      <w:pPr>
        <w:numPr>
          <w:ilvl w:val="1"/>
          <w:numId w:val="84"/>
        </w:numPr>
        <w:tabs>
          <w:tab w:val="left" w:pos="1400"/>
        </w:tabs>
        <w:spacing w:line="237" w:lineRule="auto"/>
        <w:ind w:left="1400" w:hanging="288"/>
        <w:rPr>
          <w:rFonts w:ascii="Symbol" w:eastAsia="Symbol" w:hAnsi="Symbol" w:cs="Symbol"/>
          <w:sz w:val="24"/>
          <w:szCs w:val="24"/>
        </w:rPr>
      </w:pPr>
      <w:r>
        <w:rPr>
          <w:rFonts w:eastAsia="Times New Roman"/>
          <w:sz w:val="24"/>
          <w:szCs w:val="24"/>
        </w:rPr>
        <w:t>решать практические задачи с применением простейших свойств фигур.</w:t>
      </w:r>
    </w:p>
    <w:p w:rsidR="00725536" w:rsidRDefault="00725536">
      <w:pPr>
        <w:spacing w:line="2"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Измерения и вычисления</w:t>
      </w:r>
    </w:p>
    <w:p w:rsidR="00725536" w:rsidRDefault="00725536">
      <w:pPr>
        <w:spacing w:line="26" w:lineRule="exact"/>
        <w:rPr>
          <w:rFonts w:ascii="Symbol" w:eastAsia="Symbol" w:hAnsi="Symbol" w:cs="Symbol"/>
          <w:sz w:val="24"/>
          <w:szCs w:val="24"/>
        </w:rPr>
      </w:pPr>
    </w:p>
    <w:p w:rsidR="00725536" w:rsidRDefault="00D778CE">
      <w:pPr>
        <w:numPr>
          <w:ilvl w:val="1"/>
          <w:numId w:val="84"/>
        </w:numPr>
        <w:tabs>
          <w:tab w:val="left" w:pos="1394"/>
        </w:tabs>
        <w:spacing w:line="227" w:lineRule="auto"/>
        <w:ind w:left="400" w:firstLine="712"/>
        <w:rPr>
          <w:rFonts w:ascii="Symbol" w:eastAsia="Symbol" w:hAnsi="Symbol" w:cs="Symbol"/>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725536" w:rsidRDefault="00725536">
      <w:pPr>
        <w:spacing w:line="1" w:lineRule="exact"/>
        <w:rPr>
          <w:rFonts w:ascii="Symbol" w:eastAsia="Symbol" w:hAnsi="Symbol" w:cs="Symbol"/>
          <w:sz w:val="24"/>
          <w:szCs w:val="24"/>
        </w:rPr>
      </w:pPr>
    </w:p>
    <w:p w:rsidR="00725536" w:rsidRDefault="00D778CE">
      <w:pPr>
        <w:numPr>
          <w:ilvl w:val="1"/>
          <w:numId w:val="84"/>
        </w:numPr>
        <w:tabs>
          <w:tab w:val="left" w:pos="1400"/>
        </w:tabs>
        <w:ind w:left="1400" w:hanging="288"/>
        <w:rPr>
          <w:rFonts w:ascii="Symbol" w:eastAsia="Symbol" w:hAnsi="Symbol" w:cs="Symbol"/>
          <w:sz w:val="24"/>
          <w:szCs w:val="24"/>
        </w:rPr>
      </w:pPr>
      <w:r>
        <w:rPr>
          <w:rFonts w:eastAsia="Times New Roman"/>
          <w:sz w:val="24"/>
          <w:szCs w:val="24"/>
        </w:rPr>
        <w:t>вычислять площади прямоугольников.</w:t>
      </w:r>
    </w:p>
    <w:p w:rsidR="00725536" w:rsidRDefault="00725536">
      <w:pPr>
        <w:spacing w:line="2" w:lineRule="exact"/>
        <w:rPr>
          <w:rFonts w:ascii="Symbol" w:eastAsia="Symbol" w:hAnsi="Symbol" w:cs="Symbol"/>
          <w:sz w:val="24"/>
          <w:szCs w:val="24"/>
        </w:rPr>
      </w:pPr>
    </w:p>
    <w:p w:rsidR="00725536" w:rsidRDefault="00D778CE">
      <w:pPr>
        <w:numPr>
          <w:ilvl w:val="0"/>
          <w:numId w:val="84"/>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84"/>
        </w:numPr>
        <w:tabs>
          <w:tab w:val="left" w:pos="1394"/>
        </w:tabs>
        <w:spacing w:line="226" w:lineRule="auto"/>
        <w:ind w:left="400" w:firstLine="712"/>
        <w:rPr>
          <w:rFonts w:ascii="Symbol" w:eastAsia="Symbol" w:hAnsi="Symbol" w:cs="Symbol"/>
          <w:sz w:val="24"/>
          <w:szCs w:val="24"/>
        </w:rPr>
      </w:pPr>
      <w:r>
        <w:rPr>
          <w:rFonts w:eastAsia="Times New Roman"/>
          <w:sz w:val="24"/>
          <w:szCs w:val="24"/>
        </w:rPr>
        <w:t>вычислять расстояния на местности в стандартных ситуациях, площади прямоугольников;</w:t>
      </w:r>
    </w:p>
    <w:p w:rsidR="00725536" w:rsidRDefault="00725536">
      <w:pPr>
        <w:spacing w:line="32" w:lineRule="exact"/>
        <w:rPr>
          <w:rFonts w:ascii="Symbol" w:eastAsia="Symbol" w:hAnsi="Symbol" w:cs="Symbol"/>
          <w:sz w:val="24"/>
          <w:szCs w:val="24"/>
        </w:rPr>
      </w:pPr>
    </w:p>
    <w:p w:rsidR="00725536" w:rsidRDefault="00D778CE">
      <w:pPr>
        <w:numPr>
          <w:ilvl w:val="1"/>
          <w:numId w:val="84"/>
        </w:numPr>
        <w:tabs>
          <w:tab w:val="left" w:pos="1394"/>
        </w:tabs>
        <w:spacing w:line="226" w:lineRule="auto"/>
        <w:ind w:left="400" w:firstLine="712"/>
        <w:rPr>
          <w:rFonts w:ascii="Symbol" w:eastAsia="Symbol" w:hAnsi="Symbol" w:cs="Symbol"/>
          <w:sz w:val="24"/>
          <w:szCs w:val="24"/>
        </w:rPr>
      </w:pPr>
      <w:r>
        <w:rPr>
          <w:rFonts w:eastAsia="Times New Roman"/>
          <w:sz w:val="24"/>
          <w:szCs w:val="24"/>
        </w:rPr>
        <w:t>выполнять простейшие построения и измерения на местности, необходимые в реальной жизни.</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История математики</w:t>
      </w:r>
    </w:p>
    <w:p w:rsidR="00725536" w:rsidRDefault="00725536">
      <w:pPr>
        <w:spacing w:line="26" w:lineRule="exact"/>
        <w:rPr>
          <w:rFonts w:ascii="Symbol" w:eastAsia="Symbol" w:hAnsi="Symbol" w:cs="Symbol"/>
          <w:sz w:val="24"/>
          <w:szCs w:val="24"/>
        </w:rPr>
      </w:pPr>
    </w:p>
    <w:p w:rsidR="00725536" w:rsidRDefault="00D778CE">
      <w:pPr>
        <w:numPr>
          <w:ilvl w:val="1"/>
          <w:numId w:val="84"/>
        </w:numPr>
        <w:tabs>
          <w:tab w:val="left" w:pos="1394"/>
        </w:tabs>
        <w:spacing w:line="226" w:lineRule="auto"/>
        <w:ind w:left="400" w:firstLine="712"/>
        <w:rPr>
          <w:rFonts w:ascii="Symbol" w:eastAsia="Symbol" w:hAnsi="Symbol" w:cs="Symbol"/>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725536" w:rsidRDefault="00725536">
      <w:pPr>
        <w:spacing w:line="32" w:lineRule="exact"/>
        <w:rPr>
          <w:rFonts w:ascii="Symbol" w:eastAsia="Symbol" w:hAnsi="Symbol" w:cs="Symbol"/>
          <w:sz w:val="24"/>
          <w:szCs w:val="24"/>
        </w:rPr>
      </w:pPr>
    </w:p>
    <w:p w:rsidR="00725536" w:rsidRDefault="00D778CE">
      <w:pPr>
        <w:numPr>
          <w:ilvl w:val="1"/>
          <w:numId w:val="84"/>
        </w:numPr>
        <w:tabs>
          <w:tab w:val="left" w:pos="1394"/>
        </w:tabs>
        <w:spacing w:line="226" w:lineRule="auto"/>
        <w:ind w:left="400" w:firstLine="712"/>
        <w:rPr>
          <w:rFonts w:ascii="Symbol" w:eastAsia="Symbol" w:hAnsi="Symbol" w:cs="Symbol"/>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725536" w:rsidRDefault="00725536">
      <w:pPr>
        <w:spacing w:line="17" w:lineRule="exact"/>
        <w:rPr>
          <w:rFonts w:ascii="Symbol" w:eastAsia="Symbol" w:hAnsi="Symbol" w:cs="Symbol"/>
          <w:sz w:val="24"/>
          <w:szCs w:val="24"/>
        </w:rPr>
      </w:pPr>
    </w:p>
    <w:p w:rsidR="00725536" w:rsidRDefault="00D778CE">
      <w:pPr>
        <w:spacing w:line="236" w:lineRule="auto"/>
        <w:ind w:left="400" w:right="1000"/>
        <w:rPr>
          <w:rFonts w:ascii="Symbol" w:eastAsia="Symbol" w:hAnsi="Symbol" w:cs="Symbol"/>
          <w:sz w:val="24"/>
          <w:szCs w:val="24"/>
        </w:rPr>
      </w:pPr>
      <w:r>
        <w:rPr>
          <w:rFonts w:eastAsia="Times New Roman"/>
          <w:b/>
          <w:bCs/>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углублѐнном уровнях)</w:t>
      </w:r>
    </w:p>
    <w:p w:rsidR="00725536" w:rsidRDefault="00725536">
      <w:pPr>
        <w:spacing w:line="1"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Элементы теории множеств и математической логики</w:t>
      </w:r>
    </w:p>
    <w:p w:rsidR="00725536" w:rsidRDefault="00D778CE">
      <w:pPr>
        <w:numPr>
          <w:ilvl w:val="1"/>
          <w:numId w:val="84"/>
        </w:numPr>
        <w:tabs>
          <w:tab w:val="left" w:pos="1533"/>
        </w:tabs>
        <w:spacing w:line="219" w:lineRule="auto"/>
        <w:ind w:left="400" w:firstLine="712"/>
        <w:jc w:val="both"/>
        <w:rPr>
          <w:rFonts w:ascii="Symbol" w:eastAsia="Symbol" w:hAnsi="Symbol" w:cs="Symbol"/>
          <w:sz w:val="24"/>
          <w:szCs w:val="24"/>
        </w:rPr>
      </w:pPr>
      <w:r>
        <w:rPr>
          <w:rFonts w:eastAsia="Times New Roman"/>
          <w:i/>
          <w:iCs/>
          <w:sz w:val="24"/>
          <w:szCs w:val="24"/>
        </w:rPr>
        <w:t>Оперировать</w:t>
      </w:r>
      <w:r>
        <w:rPr>
          <w:rFonts w:eastAsia="Times New Roman"/>
          <w:i/>
          <w:iCs/>
          <w:sz w:val="32"/>
          <w:szCs w:val="32"/>
          <w:vertAlign w:val="superscript"/>
        </w:rPr>
        <w:t>4</w:t>
      </w:r>
      <w:r>
        <w:rPr>
          <w:rFonts w:eastAsia="Times New Roman"/>
          <w:i/>
          <w:iCs/>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p>
    <w:p w:rsidR="00725536" w:rsidRDefault="00725536">
      <w:pPr>
        <w:spacing w:line="32" w:lineRule="exact"/>
        <w:rPr>
          <w:rFonts w:ascii="Symbol" w:eastAsia="Symbol" w:hAnsi="Symbol" w:cs="Symbol"/>
          <w:sz w:val="24"/>
          <w:szCs w:val="24"/>
        </w:rPr>
      </w:pPr>
    </w:p>
    <w:p w:rsidR="00725536" w:rsidRDefault="00D778CE">
      <w:pPr>
        <w:numPr>
          <w:ilvl w:val="1"/>
          <w:numId w:val="84"/>
        </w:numPr>
        <w:tabs>
          <w:tab w:val="left" w:pos="1533"/>
        </w:tabs>
        <w:spacing w:line="231" w:lineRule="auto"/>
        <w:ind w:left="400" w:firstLine="712"/>
        <w:jc w:val="both"/>
        <w:rPr>
          <w:rFonts w:ascii="Symbol" w:eastAsia="Symbol" w:hAnsi="Symbol" w:cs="Symbol"/>
          <w:sz w:val="24"/>
          <w:szCs w:val="24"/>
        </w:rPr>
      </w:pPr>
      <w:r>
        <w:rPr>
          <w:rFonts w:eastAsia="Times New Roman"/>
          <w:i/>
          <w:iCs/>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725536" w:rsidRDefault="00725536">
      <w:pPr>
        <w:spacing w:line="6" w:lineRule="exact"/>
        <w:rPr>
          <w:rFonts w:ascii="Symbol" w:eastAsia="Symbol" w:hAnsi="Symbol" w:cs="Symbol"/>
          <w:sz w:val="24"/>
          <w:szCs w:val="24"/>
        </w:rPr>
      </w:pPr>
    </w:p>
    <w:p w:rsidR="00725536" w:rsidRDefault="00D778CE">
      <w:pPr>
        <w:numPr>
          <w:ilvl w:val="0"/>
          <w:numId w:val="84"/>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D778CE">
      <w:pPr>
        <w:numPr>
          <w:ilvl w:val="1"/>
          <w:numId w:val="84"/>
        </w:numPr>
        <w:tabs>
          <w:tab w:val="left" w:pos="1400"/>
        </w:tabs>
        <w:spacing w:line="237" w:lineRule="auto"/>
        <w:ind w:left="1400" w:hanging="288"/>
        <w:rPr>
          <w:rFonts w:ascii="Symbol" w:eastAsia="Symbol" w:hAnsi="Symbol" w:cs="Symbol"/>
          <w:sz w:val="24"/>
          <w:szCs w:val="24"/>
        </w:rPr>
      </w:pPr>
      <w:r>
        <w:rPr>
          <w:rFonts w:eastAsia="Times New Roman"/>
          <w:i/>
          <w:iCs/>
          <w:sz w:val="24"/>
          <w:szCs w:val="24"/>
        </w:rPr>
        <w:t>распознавать логически некорректные высказывания;</w:t>
      </w:r>
    </w:p>
    <w:p w:rsidR="00725536" w:rsidRDefault="00D778CE">
      <w:pPr>
        <w:numPr>
          <w:ilvl w:val="1"/>
          <w:numId w:val="84"/>
        </w:numPr>
        <w:tabs>
          <w:tab w:val="left" w:pos="1400"/>
        </w:tabs>
        <w:spacing w:line="239" w:lineRule="auto"/>
        <w:ind w:left="1400" w:hanging="288"/>
        <w:rPr>
          <w:rFonts w:ascii="Symbol" w:eastAsia="Symbol" w:hAnsi="Symbol" w:cs="Symbol"/>
          <w:sz w:val="24"/>
          <w:szCs w:val="24"/>
        </w:rPr>
      </w:pPr>
      <w:r>
        <w:rPr>
          <w:rFonts w:eastAsia="Times New Roman"/>
          <w:i/>
          <w:iCs/>
          <w:sz w:val="24"/>
          <w:szCs w:val="24"/>
        </w:rPr>
        <w:t>строить цепочки умозаключений на основе использования правил логики.</w:t>
      </w:r>
    </w:p>
    <w:p w:rsidR="00725536" w:rsidRDefault="00725536">
      <w:pPr>
        <w:spacing w:line="2" w:lineRule="exact"/>
        <w:rPr>
          <w:sz w:val="20"/>
          <w:szCs w:val="20"/>
        </w:rPr>
      </w:pPr>
    </w:p>
    <w:p w:rsidR="00725536" w:rsidRDefault="00D778CE">
      <w:pPr>
        <w:ind w:left="400"/>
        <w:rPr>
          <w:sz w:val="20"/>
          <w:szCs w:val="20"/>
        </w:rPr>
      </w:pPr>
      <w:r>
        <w:rPr>
          <w:rFonts w:eastAsia="Times New Roman"/>
          <w:b/>
          <w:bCs/>
          <w:i/>
          <w:iCs/>
          <w:sz w:val="24"/>
          <w:szCs w:val="24"/>
        </w:rPr>
        <w:t>Числа</w:t>
      </w:r>
    </w:p>
    <w:p w:rsidR="00725536" w:rsidRDefault="00725536">
      <w:pPr>
        <w:spacing w:line="27" w:lineRule="exact"/>
        <w:rPr>
          <w:sz w:val="20"/>
          <w:szCs w:val="20"/>
        </w:rPr>
      </w:pPr>
    </w:p>
    <w:p w:rsidR="00725536" w:rsidRDefault="00D778CE">
      <w:pPr>
        <w:numPr>
          <w:ilvl w:val="0"/>
          <w:numId w:val="85"/>
        </w:numPr>
        <w:tabs>
          <w:tab w:val="left" w:pos="1533"/>
        </w:tabs>
        <w:spacing w:line="226" w:lineRule="auto"/>
        <w:ind w:left="400" w:firstLine="712"/>
        <w:jc w:val="both"/>
        <w:rPr>
          <w:rFonts w:ascii="Symbol" w:eastAsia="Symbol" w:hAnsi="Symbol" w:cs="Symbol"/>
          <w:sz w:val="24"/>
          <w:szCs w:val="24"/>
        </w:rPr>
      </w:pPr>
      <w:r>
        <w:rPr>
          <w:rFonts w:eastAsia="Times New Roman"/>
          <w:i/>
          <w:iCs/>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522048" behindDoc="1" locked="0" layoutInCell="0" allowOverlap="1" wp14:anchorId="6F9EDA1C" wp14:editId="3C2247E7">
                <wp:simplePos x="0" y="0"/>
                <wp:positionH relativeFrom="column">
                  <wp:posOffset>255905</wp:posOffset>
                </wp:positionH>
                <wp:positionV relativeFrom="paragraph">
                  <wp:posOffset>454660</wp:posOffset>
                </wp:positionV>
                <wp:extent cx="1829435"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35.8pt" to="164.2pt,35.8pt" o:allowincell="f" strokecolor="#000000" strokeweight="0.72pt"/>
            </w:pict>
          </mc:Fallback>
        </mc:AlternateConten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10" w:lineRule="exact"/>
        <w:rPr>
          <w:sz w:val="20"/>
          <w:szCs w:val="20"/>
        </w:rPr>
      </w:pPr>
    </w:p>
    <w:p w:rsidR="00725536" w:rsidRDefault="00D778CE">
      <w:pPr>
        <w:numPr>
          <w:ilvl w:val="0"/>
          <w:numId w:val="86"/>
        </w:numPr>
        <w:tabs>
          <w:tab w:val="left" w:pos="515"/>
        </w:tabs>
        <w:spacing w:line="203" w:lineRule="auto"/>
        <w:ind w:left="400" w:right="440" w:firstLine="4"/>
        <w:rPr>
          <w:rFonts w:eastAsia="Times New Roman"/>
          <w:sz w:val="26"/>
          <w:szCs w:val="26"/>
          <w:vertAlign w:val="superscript"/>
        </w:rPr>
      </w:pPr>
      <w:r>
        <w:rPr>
          <w:rFonts w:eastAsia="Times New Roman"/>
          <w:sz w:val="20"/>
          <w:szCs w:val="20"/>
        </w:rPr>
        <w:t>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p w:rsidR="00725536" w:rsidRDefault="00D778CE">
      <w:pPr>
        <w:spacing w:line="238" w:lineRule="auto"/>
        <w:ind w:right="-399"/>
        <w:jc w:val="center"/>
        <w:rPr>
          <w:sz w:val="20"/>
          <w:szCs w:val="20"/>
        </w:rPr>
      </w:pPr>
      <w:r>
        <w:rPr>
          <w:rFonts w:eastAsia="Times New Roman"/>
          <w:sz w:val="24"/>
          <w:szCs w:val="24"/>
        </w:rPr>
        <w:t>46</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spacing w:line="234" w:lineRule="auto"/>
        <w:ind w:left="400"/>
        <w:rPr>
          <w:sz w:val="20"/>
          <w:szCs w:val="20"/>
        </w:rPr>
      </w:pPr>
      <w:r>
        <w:rPr>
          <w:rFonts w:eastAsia="Times New Roman"/>
          <w:i/>
          <w:iCs/>
          <w:sz w:val="24"/>
          <w:szCs w:val="24"/>
        </w:rPr>
        <w:t>число, рациональное число, множество рациональных чисел, геометрическая интерпретация натуральных, целых, рациональных;</w:t>
      </w:r>
    </w:p>
    <w:p w:rsidR="00725536" w:rsidRDefault="00725536">
      <w:pPr>
        <w:spacing w:line="3" w:lineRule="exact"/>
        <w:rPr>
          <w:sz w:val="20"/>
          <w:szCs w:val="20"/>
        </w:rPr>
      </w:pPr>
    </w:p>
    <w:p w:rsidR="00725536" w:rsidRDefault="00D778CE">
      <w:pPr>
        <w:numPr>
          <w:ilvl w:val="1"/>
          <w:numId w:val="87"/>
        </w:numPr>
        <w:tabs>
          <w:tab w:val="left" w:pos="1540"/>
        </w:tabs>
        <w:ind w:left="1540" w:hanging="428"/>
        <w:rPr>
          <w:rFonts w:ascii="Symbol" w:eastAsia="Symbol" w:hAnsi="Symbol" w:cs="Symbol"/>
          <w:sz w:val="24"/>
          <w:szCs w:val="24"/>
        </w:rPr>
      </w:pPr>
      <w:r>
        <w:rPr>
          <w:rFonts w:eastAsia="Times New Roman"/>
          <w:i/>
          <w:iCs/>
          <w:sz w:val="24"/>
          <w:szCs w:val="24"/>
        </w:rPr>
        <w:t>понимать и объяснять смысл позиционной записи натурального числа;</w:t>
      </w:r>
    </w:p>
    <w:p w:rsidR="00725536" w:rsidRDefault="00725536">
      <w:pPr>
        <w:spacing w:line="31" w:lineRule="exact"/>
        <w:rPr>
          <w:rFonts w:ascii="Symbol" w:eastAsia="Symbol" w:hAnsi="Symbol" w:cs="Symbol"/>
          <w:sz w:val="24"/>
          <w:szCs w:val="24"/>
        </w:rPr>
      </w:pPr>
    </w:p>
    <w:p w:rsidR="00725536" w:rsidRDefault="00D778CE">
      <w:pPr>
        <w:numPr>
          <w:ilvl w:val="1"/>
          <w:numId w:val="87"/>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выполнять вычисления, в том числе с использованием приѐмов рациональных вычислений, обосновывать алгоритмы выполнения действий;</w:t>
      </w:r>
    </w:p>
    <w:p w:rsidR="00725536" w:rsidRDefault="00725536">
      <w:pPr>
        <w:spacing w:line="32" w:lineRule="exact"/>
        <w:rPr>
          <w:rFonts w:ascii="Symbol" w:eastAsia="Symbol" w:hAnsi="Symbol" w:cs="Symbol"/>
          <w:sz w:val="24"/>
          <w:szCs w:val="24"/>
        </w:rPr>
      </w:pPr>
    </w:p>
    <w:p w:rsidR="00725536" w:rsidRDefault="00D778CE">
      <w:pPr>
        <w:numPr>
          <w:ilvl w:val="1"/>
          <w:numId w:val="87"/>
        </w:numPr>
        <w:tabs>
          <w:tab w:val="left" w:pos="1533"/>
        </w:tabs>
        <w:spacing w:line="230" w:lineRule="auto"/>
        <w:ind w:left="400" w:firstLine="712"/>
        <w:jc w:val="both"/>
        <w:rPr>
          <w:rFonts w:ascii="Symbol" w:eastAsia="Symbol" w:hAnsi="Symbol" w:cs="Symbol"/>
          <w:sz w:val="24"/>
          <w:szCs w:val="24"/>
        </w:rPr>
      </w:pPr>
      <w:r>
        <w:rPr>
          <w:rFonts w:eastAsia="Times New Roman"/>
          <w:i/>
          <w:iCs/>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25536" w:rsidRDefault="00725536">
      <w:pPr>
        <w:spacing w:line="3" w:lineRule="exact"/>
        <w:rPr>
          <w:rFonts w:ascii="Symbol" w:eastAsia="Symbol" w:hAnsi="Symbol" w:cs="Symbol"/>
          <w:sz w:val="24"/>
          <w:szCs w:val="24"/>
        </w:rPr>
      </w:pPr>
    </w:p>
    <w:p w:rsidR="00725536" w:rsidRDefault="00D778CE">
      <w:pPr>
        <w:numPr>
          <w:ilvl w:val="1"/>
          <w:numId w:val="87"/>
        </w:numPr>
        <w:tabs>
          <w:tab w:val="left" w:pos="1540"/>
        </w:tabs>
        <w:ind w:left="1540" w:hanging="428"/>
        <w:rPr>
          <w:rFonts w:ascii="Symbol" w:eastAsia="Symbol" w:hAnsi="Symbol" w:cs="Symbol"/>
          <w:sz w:val="24"/>
          <w:szCs w:val="24"/>
        </w:rPr>
      </w:pPr>
      <w:r>
        <w:rPr>
          <w:rFonts w:eastAsia="Times New Roman"/>
          <w:i/>
          <w:iCs/>
          <w:sz w:val="24"/>
          <w:szCs w:val="24"/>
        </w:rPr>
        <w:t>выполнять округление рациональных чисел с заданной точностью;</w:t>
      </w:r>
    </w:p>
    <w:p w:rsidR="00725536" w:rsidRDefault="00D778CE">
      <w:pPr>
        <w:numPr>
          <w:ilvl w:val="1"/>
          <w:numId w:val="87"/>
        </w:numPr>
        <w:tabs>
          <w:tab w:val="left" w:pos="1540"/>
        </w:tabs>
        <w:spacing w:line="239" w:lineRule="auto"/>
        <w:ind w:left="1540" w:hanging="428"/>
        <w:rPr>
          <w:rFonts w:ascii="Symbol" w:eastAsia="Symbol" w:hAnsi="Symbol" w:cs="Symbol"/>
          <w:sz w:val="24"/>
          <w:szCs w:val="24"/>
        </w:rPr>
      </w:pPr>
      <w:r>
        <w:rPr>
          <w:rFonts w:eastAsia="Times New Roman"/>
          <w:i/>
          <w:iCs/>
          <w:sz w:val="24"/>
          <w:szCs w:val="24"/>
        </w:rPr>
        <w:t>упорядочивать числа, записанные в виде обыкновенных и десятичных дробей;</w:t>
      </w:r>
    </w:p>
    <w:p w:rsidR="00725536" w:rsidRDefault="00D778CE">
      <w:pPr>
        <w:numPr>
          <w:ilvl w:val="1"/>
          <w:numId w:val="87"/>
        </w:numPr>
        <w:tabs>
          <w:tab w:val="left" w:pos="1540"/>
        </w:tabs>
        <w:spacing w:line="239" w:lineRule="auto"/>
        <w:ind w:left="1540" w:hanging="428"/>
        <w:rPr>
          <w:rFonts w:ascii="Symbol" w:eastAsia="Symbol" w:hAnsi="Symbol" w:cs="Symbol"/>
          <w:sz w:val="24"/>
          <w:szCs w:val="24"/>
        </w:rPr>
      </w:pPr>
      <w:r>
        <w:rPr>
          <w:rFonts w:eastAsia="Times New Roman"/>
          <w:i/>
          <w:iCs/>
          <w:sz w:val="24"/>
          <w:szCs w:val="24"/>
        </w:rPr>
        <w:t>находить НОД и НОК чисел и использовать их при решении зада;.</w:t>
      </w:r>
    </w:p>
    <w:p w:rsidR="00725536" w:rsidRDefault="00D778CE">
      <w:pPr>
        <w:numPr>
          <w:ilvl w:val="1"/>
          <w:numId w:val="87"/>
        </w:numPr>
        <w:tabs>
          <w:tab w:val="left" w:pos="1540"/>
        </w:tabs>
        <w:spacing w:line="239" w:lineRule="auto"/>
        <w:ind w:left="1540" w:hanging="428"/>
        <w:rPr>
          <w:rFonts w:ascii="Symbol" w:eastAsia="Symbol" w:hAnsi="Symbol" w:cs="Symbol"/>
          <w:sz w:val="24"/>
          <w:szCs w:val="24"/>
        </w:rPr>
      </w:pPr>
      <w:r>
        <w:rPr>
          <w:rFonts w:eastAsia="Times New Roman"/>
          <w:i/>
          <w:iCs/>
          <w:sz w:val="24"/>
          <w:szCs w:val="24"/>
        </w:rPr>
        <w:t>оперировать понятием модуль числа, геометрическая интерпретация модуля</w:t>
      </w:r>
    </w:p>
    <w:p w:rsidR="00725536" w:rsidRDefault="00D778CE">
      <w:pPr>
        <w:ind w:left="400"/>
        <w:rPr>
          <w:rFonts w:ascii="Symbol" w:eastAsia="Symbol" w:hAnsi="Symbol" w:cs="Symbol"/>
          <w:sz w:val="24"/>
          <w:szCs w:val="24"/>
        </w:rPr>
      </w:pPr>
      <w:r>
        <w:rPr>
          <w:rFonts w:eastAsia="Times New Roman"/>
          <w:i/>
          <w:iCs/>
          <w:sz w:val="24"/>
          <w:szCs w:val="24"/>
        </w:rPr>
        <w:t>числа.</w:t>
      </w:r>
    </w:p>
    <w:p w:rsidR="00725536" w:rsidRDefault="00725536">
      <w:pPr>
        <w:spacing w:line="5" w:lineRule="exact"/>
        <w:rPr>
          <w:rFonts w:ascii="Symbol" w:eastAsia="Symbol" w:hAnsi="Symbol" w:cs="Symbol"/>
          <w:sz w:val="24"/>
          <w:szCs w:val="24"/>
        </w:rPr>
      </w:pPr>
    </w:p>
    <w:p w:rsidR="00725536" w:rsidRDefault="00D778CE">
      <w:pPr>
        <w:numPr>
          <w:ilvl w:val="0"/>
          <w:numId w:val="87"/>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87"/>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725536" w:rsidRDefault="00725536">
      <w:pPr>
        <w:spacing w:line="32" w:lineRule="exact"/>
        <w:rPr>
          <w:rFonts w:ascii="Symbol" w:eastAsia="Symbol" w:hAnsi="Symbol" w:cs="Symbol"/>
          <w:sz w:val="24"/>
          <w:szCs w:val="24"/>
        </w:rPr>
      </w:pPr>
    </w:p>
    <w:p w:rsidR="00725536" w:rsidRDefault="00D778CE">
      <w:pPr>
        <w:numPr>
          <w:ilvl w:val="1"/>
          <w:numId w:val="87"/>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725536" w:rsidRDefault="00725536">
      <w:pPr>
        <w:spacing w:line="32" w:lineRule="exact"/>
        <w:rPr>
          <w:rFonts w:ascii="Symbol" w:eastAsia="Symbol" w:hAnsi="Symbol" w:cs="Symbol"/>
          <w:sz w:val="24"/>
          <w:szCs w:val="24"/>
        </w:rPr>
      </w:pPr>
    </w:p>
    <w:p w:rsidR="00725536" w:rsidRDefault="00D778CE">
      <w:pPr>
        <w:numPr>
          <w:ilvl w:val="1"/>
          <w:numId w:val="87"/>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составлять числовые выражения и оценивать их значения при решении практических задач и задач из других учебных предметов.</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Уравнения и неравенства</w:t>
      </w:r>
    </w:p>
    <w:p w:rsidR="00725536" w:rsidRDefault="00725536">
      <w:pPr>
        <w:spacing w:line="26" w:lineRule="exact"/>
        <w:rPr>
          <w:rFonts w:ascii="Symbol" w:eastAsia="Symbol" w:hAnsi="Symbol" w:cs="Symbol"/>
          <w:sz w:val="24"/>
          <w:szCs w:val="24"/>
        </w:rPr>
      </w:pPr>
    </w:p>
    <w:p w:rsidR="00725536" w:rsidRDefault="00D778CE">
      <w:pPr>
        <w:numPr>
          <w:ilvl w:val="1"/>
          <w:numId w:val="87"/>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Оперировать понятиями: равенство, числовое равенство, уравнение, корень уравнения, решение уравнения, числовое неравенство.</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Статистика и теория вероятностей</w:t>
      </w:r>
    </w:p>
    <w:p w:rsidR="00725536" w:rsidRDefault="00725536">
      <w:pPr>
        <w:spacing w:line="27" w:lineRule="exact"/>
        <w:rPr>
          <w:rFonts w:ascii="Symbol" w:eastAsia="Symbol" w:hAnsi="Symbol" w:cs="Symbol"/>
          <w:sz w:val="24"/>
          <w:szCs w:val="24"/>
        </w:rPr>
      </w:pPr>
    </w:p>
    <w:p w:rsidR="00725536" w:rsidRDefault="00D778CE">
      <w:pPr>
        <w:numPr>
          <w:ilvl w:val="1"/>
          <w:numId w:val="87"/>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Оперировать понятиями: столбчатые и круговые диаграммы, таблицы данных, среднее арифметическое,</w:t>
      </w:r>
    </w:p>
    <w:p w:rsidR="00725536" w:rsidRDefault="00725536">
      <w:pPr>
        <w:spacing w:line="1" w:lineRule="exact"/>
        <w:rPr>
          <w:rFonts w:ascii="Symbol" w:eastAsia="Symbol" w:hAnsi="Symbol" w:cs="Symbol"/>
          <w:sz w:val="24"/>
          <w:szCs w:val="24"/>
        </w:rPr>
      </w:pPr>
    </w:p>
    <w:p w:rsidR="00725536" w:rsidRDefault="00D778CE">
      <w:pPr>
        <w:numPr>
          <w:ilvl w:val="1"/>
          <w:numId w:val="87"/>
        </w:numPr>
        <w:tabs>
          <w:tab w:val="left" w:pos="1540"/>
        </w:tabs>
        <w:ind w:left="1540" w:hanging="428"/>
        <w:rPr>
          <w:rFonts w:ascii="Symbol" w:eastAsia="Symbol" w:hAnsi="Symbol" w:cs="Symbol"/>
          <w:sz w:val="24"/>
          <w:szCs w:val="24"/>
        </w:rPr>
      </w:pPr>
      <w:r>
        <w:rPr>
          <w:rFonts w:eastAsia="Times New Roman"/>
          <w:i/>
          <w:iCs/>
          <w:sz w:val="24"/>
          <w:szCs w:val="24"/>
        </w:rPr>
        <w:t>извлекать, информацию, представленную в таблицах, на диаграммах;</w:t>
      </w:r>
    </w:p>
    <w:p w:rsidR="00725536" w:rsidRDefault="00725536">
      <w:pPr>
        <w:spacing w:line="1" w:lineRule="exact"/>
        <w:rPr>
          <w:rFonts w:ascii="Symbol" w:eastAsia="Symbol" w:hAnsi="Symbol" w:cs="Symbol"/>
          <w:sz w:val="24"/>
          <w:szCs w:val="24"/>
        </w:rPr>
      </w:pPr>
    </w:p>
    <w:p w:rsidR="00725536" w:rsidRDefault="00D778CE">
      <w:pPr>
        <w:numPr>
          <w:ilvl w:val="1"/>
          <w:numId w:val="87"/>
        </w:numPr>
        <w:tabs>
          <w:tab w:val="left" w:pos="1540"/>
        </w:tabs>
        <w:ind w:left="1540" w:hanging="428"/>
        <w:rPr>
          <w:rFonts w:ascii="Symbol" w:eastAsia="Symbol" w:hAnsi="Symbol" w:cs="Symbol"/>
          <w:sz w:val="24"/>
          <w:szCs w:val="24"/>
        </w:rPr>
      </w:pPr>
      <w:r>
        <w:rPr>
          <w:rFonts w:eastAsia="Times New Roman"/>
          <w:i/>
          <w:iCs/>
          <w:sz w:val="24"/>
          <w:szCs w:val="24"/>
        </w:rPr>
        <w:t>составлять таблицы, строить диаграммы на основе данных.</w:t>
      </w:r>
    </w:p>
    <w:p w:rsidR="00725536" w:rsidRDefault="00725536">
      <w:pPr>
        <w:spacing w:line="2" w:lineRule="exact"/>
        <w:rPr>
          <w:rFonts w:ascii="Symbol" w:eastAsia="Symbol" w:hAnsi="Symbol" w:cs="Symbol"/>
          <w:sz w:val="24"/>
          <w:szCs w:val="24"/>
        </w:rPr>
      </w:pPr>
    </w:p>
    <w:p w:rsidR="00725536" w:rsidRDefault="00D778CE">
      <w:pPr>
        <w:numPr>
          <w:ilvl w:val="0"/>
          <w:numId w:val="87"/>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87"/>
        </w:numPr>
        <w:tabs>
          <w:tab w:val="left" w:pos="1533"/>
        </w:tabs>
        <w:spacing w:line="230" w:lineRule="auto"/>
        <w:ind w:left="400" w:firstLine="712"/>
        <w:jc w:val="both"/>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725536" w:rsidRDefault="00725536">
      <w:pPr>
        <w:spacing w:line="7"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Текстовые задачи</w:t>
      </w:r>
    </w:p>
    <w:p w:rsidR="00725536" w:rsidRDefault="00725536">
      <w:pPr>
        <w:spacing w:line="26" w:lineRule="exact"/>
        <w:rPr>
          <w:rFonts w:ascii="Symbol" w:eastAsia="Symbol" w:hAnsi="Symbol" w:cs="Symbol"/>
          <w:sz w:val="24"/>
          <w:szCs w:val="24"/>
        </w:rPr>
      </w:pPr>
    </w:p>
    <w:p w:rsidR="00725536" w:rsidRDefault="00D778CE">
      <w:pPr>
        <w:numPr>
          <w:ilvl w:val="1"/>
          <w:numId w:val="87"/>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Решать простые и сложные задачи разных типов, а также задачи повышенной трудности;</w:t>
      </w:r>
    </w:p>
    <w:p w:rsidR="00725536" w:rsidRDefault="00725536">
      <w:pPr>
        <w:spacing w:line="32" w:lineRule="exact"/>
        <w:rPr>
          <w:rFonts w:ascii="Symbol" w:eastAsia="Symbol" w:hAnsi="Symbol" w:cs="Symbol"/>
          <w:sz w:val="24"/>
          <w:szCs w:val="24"/>
        </w:rPr>
      </w:pPr>
    </w:p>
    <w:p w:rsidR="00725536" w:rsidRDefault="00D778CE">
      <w:pPr>
        <w:numPr>
          <w:ilvl w:val="1"/>
          <w:numId w:val="87"/>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725536" w:rsidRDefault="00725536">
      <w:pPr>
        <w:spacing w:line="32" w:lineRule="exact"/>
        <w:rPr>
          <w:rFonts w:ascii="Symbol" w:eastAsia="Symbol" w:hAnsi="Symbol" w:cs="Symbol"/>
          <w:sz w:val="24"/>
          <w:szCs w:val="24"/>
        </w:rPr>
      </w:pPr>
    </w:p>
    <w:p w:rsidR="00725536" w:rsidRDefault="00D778CE">
      <w:pPr>
        <w:numPr>
          <w:ilvl w:val="1"/>
          <w:numId w:val="87"/>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725536" w:rsidRDefault="00725536">
      <w:pPr>
        <w:spacing w:line="1" w:lineRule="exact"/>
        <w:rPr>
          <w:rFonts w:ascii="Symbol" w:eastAsia="Symbol" w:hAnsi="Symbol" w:cs="Symbol"/>
          <w:sz w:val="24"/>
          <w:szCs w:val="24"/>
        </w:rPr>
      </w:pPr>
    </w:p>
    <w:p w:rsidR="00725536" w:rsidRDefault="00D778CE">
      <w:pPr>
        <w:numPr>
          <w:ilvl w:val="1"/>
          <w:numId w:val="87"/>
        </w:numPr>
        <w:tabs>
          <w:tab w:val="left" w:pos="1540"/>
        </w:tabs>
        <w:ind w:left="1540" w:hanging="428"/>
        <w:rPr>
          <w:rFonts w:ascii="Symbol" w:eastAsia="Symbol" w:hAnsi="Symbol" w:cs="Symbol"/>
          <w:sz w:val="24"/>
          <w:szCs w:val="24"/>
        </w:rPr>
      </w:pPr>
      <w:r>
        <w:rPr>
          <w:rFonts w:eastAsia="Times New Roman"/>
          <w:i/>
          <w:iCs/>
          <w:sz w:val="24"/>
          <w:szCs w:val="24"/>
        </w:rPr>
        <w:t>моделировать рассуждения при поиске решения задач с помощью граф-схемы;</w:t>
      </w:r>
    </w:p>
    <w:p w:rsidR="00725536" w:rsidRDefault="00D778CE">
      <w:pPr>
        <w:numPr>
          <w:ilvl w:val="1"/>
          <w:numId w:val="87"/>
        </w:numPr>
        <w:tabs>
          <w:tab w:val="left" w:pos="1540"/>
        </w:tabs>
        <w:spacing w:line="239" w:lineRule="auto"/>
        <w:ind w:left="1540" w:hanging="428"/>
        <w:rPr>
          <w:rFonts w:ascii="Symbol" w:eastAsia="Symbol" w:hAnsi="Symbol" w:cs="Symbol"/>
          <w:sz w:val="24"/>
          <w:szCs w:val="24"/>
        </w:rPr>
      </w:pPr>
      <w:r>
        <w:rPr>
          <w:rFonts w:eastAsia="Times New Roman"/>
          <w:i/>
          <w:iCs/>
          <w:sz w:val="24"/>
          <w:szCs w:val="24"/>
        </w:rPr>
        <w:t>выделять этапы решения задачи и содержание каждого этапа;</w:t>
      </w:r>
    </w:p>
    <w:p w:rsidR="00725536" w:rsidRDefault="00725536">
      <w:pPr>
        <w:spacing w:line="31" w:lineRule="exact"/>
        <w:rPr>
          <w:rFonts w:ascii="Symbol" w:eastAsia="Symbol" w:hAnsi="Symbol" w:cs="Symbol"/>
          <w:sz w:val="24"/>
          <w:szCs w:val="24"/>
        </w:rPr>
      </w:pPr>
    </w:p>
    <w:p w:rsidR="00725536" w:rsidRDefault="00D778CE">
      <w:pPr>
        <w:numPr>
          <w:ilvl w:val="1"/>
          <w:numId w:val="87"/>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интерпретировать вычислительные результаты в задаче, исследовать полученное решение задачи;</w:t>
      </w:r>
    </w:p>
    <w:p w:rsidR="00725536" w:rsidRDefault="00725536">
      <w:pPr>
        <w:spacing w:line="32" w:lineRule="exact"/>
        <w:rPr>
          <w:rFonts w:ascii="Symbol" w:eastAsia="Symbol" w:hAnsi="Symbol" w:cs="Symbol"/>
          <w:sz w:val="24"/>
          <w:szCs w:val="24"/>
        </w:rPr>
      </w:pPr>
    </w:p>
    <w:p w:rsidR="00725536" w:rsidRDefault="00D778CE">
      <w:pPr>
        <w:numPr>
          <w:ilvl w:val="1"/>
          <w:numId w:val="87"/>
        </w:numPr>
        <w:tabs>
          <w:tab w:val="left" w:pos="1533"/>
        </w:tabs>
        <w:spacing w:line="233" w:lineRule="auto"/>
        <w:ind w:left="400" w:firstLine="712"/>
        <w:jc w:val="both"/>
        <w:rPr>
          <w:rFonts w:ascii="Symbol" w:eastAsia="Symbol" w:hAnsi="Symbol" w:cs="Symbol"/>
          <w:sz w:val="24"/>
          <w:szCs w:val="24"/>
        </w:rPr>
      </w:pPr>
      <w:r>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25536" w:rsidRDefault="00725536">
      <w:pPr>
        <w:spacing w:line="31" w:lineRule="exact"/>
        <w:rPr>
          <w:rFonts w:ascii="Symbol" w:eastAsia="Symbol" w:hAnsi="Symbol" w:cs="Symbol"/>
          <w:sz w:val="24"/>
          <w:szCs w:val="24"/>
        </w:rPr>
      </w:pPr>
    </w:p>
    <w:p w:rsidR="00725536" w:rsidRDefault="00D778CE">
      <w:pPr>
        <w:numPr>
          <w:ilvl w:val="1"/>
          <w:numId w:val="87"/>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отсчѐта;</w:t>
      </w:r>
    </w:p>
    <w:p w:rsidR="00725536" w:rsidRDefault="00725536">
      <w:pPr>
        <w:spacing w:line="1" w:lineRule="exact"/>
        <w:rPr>
          <w:rFonts w:ascii="Symbol" w:eastAsia="Symbol" w:hAnsi="Symbol" w:cs="Symbol"/>
          <w:sz w:val="24"/>
          <w:szCs w:val="24"/>
        </w:rPr>
      </w:pPr>
    </w:p>
    <w:p w:rsidR="00725536" w:rsidRDefault="00D778CE">
      <w:pPr>
        <w:numPr>
          <w:ilvl w:val="1"/>
          <w:numId w:val="87"/>
        </w:numPr>
        <w:tabs>
          <w:tab w:val="left" w:pos="1540"/>
        </w:tabs>
        <w:ind w:left="1540" w:hanging="428"/>
        <w:rPr>
          <w:rFonts w:ascii="Symbol" w:eastAsia="Symbol" w:hAnsi="Symbol" w:cs="Symbol"/>
          <w:sz w:val="24"/>
          <w:szCs w:val="24"/>
        </w:rPr>
      </w:pPr>
      <w:r>
        <w:rPr>
          <w:rFonts w:eastAsia="Times New Roman"/>
          <w:i/>
          <w:iCs/>
          <w:sz w:val="24"/>
          <w:szCs w:val="24"/>
        </w:rPr>
        <w:t>решать разнообразные задачи «на части»,</w:t>
      </w:r>
    </w:p>
    <w:p w:rsidR="00725536" w:rsidRDefault="00725536">
      <w:pPr>
        <w:spacing w:line="324" w:lineRule="exact"/>
        <w:rPr>
          <w:sz w:val="20"/>
          <w:szCs w:val="20"/>
        </w:rPr>
      </w:pPr>
    </w:p>
    <w:p w:rsidR="00725536" w:rsidRDefault="00D778CE">
      <w:pPr>
        <w:ind w:right="-399"/>
        <w:jc w:val="center"/>
        <w:rPr>
          <w:sz w:val="20"/>
          <w:szCs w:val="20"/>
        </w:rPr>
      </w:pPr>
      <w:r>
        <w:rPr>
          <w:rFonts w:eastAsia="Times New Roman"/>
          <w:sz w:val="24"/>
          <w:szCs w:val="24"/>
        </w:rPr>
        <w:t>47</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numPr>
          <w:ilvl w:val="2"/>
          <w:numId w:val="88"/>
        </w:numPr>
        <w:tabs>
          <w:tab w:val="left" w:pos="1533"/>
        </w:tabs>
        <w:spacing w:line="231" w:lineRule="auto"/>
        <w:ind w:left="400" w:firstLine="712"/>
        <w:jc w:val="both"/>
        <w:rPr>
          <w:rFonts w:ascii="Symbol" w:eastAsia="Symbol" w:hAnsi="Symbol" w:cs="Symbol"/>
          <w:sz w:val="24"/>
          <w:szCs w:val="24"/>
        </w:rPr>
      </w:pPr>
      <w:r>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25536" w:rsidRDefault="00725536">
      <w:pPr>
        <w:spacing w:line="33" w:lineRule="exact"/>
        <w:rPr>
          <w:rFonts w:ascii="Symbol" w:eastAsia="Symbol" w:hAnsi="Symbol" w:cs="Symbol"/>
          <w:sz w:val="24"/>
          <w:szCs w:val="24"/>
        </w:rPr>
      </w:pPr>
    </w:p>
    <w:p w:rsidR="00725536" w:rsidRDefault="00D778CE">
      <w:pPr>
        <w:numPr>
          <w:ilvl w:val="2"/>
          <w:numId w:val="88"/>
        </w:numPr>
        <w:tabs>
          <w:tab w:val="left" w:pos="1533"/>
        </w:tabs>
        <w:spacing w:line="233" w:lineRule="auto"/>
        <w:ind w:left="400" w:firstLine="712"/>
        <w:jc w:val="both"/>
        <w:rPr>
          <w:rFonts w:ascii="Symbol" w:eastAsia="Symbol" w:hAnsi="Symbol" w:cs="Symbol"/>
          <w:sz w:val="24"/>
          <w:szCs w:val="24"/>
        </w:rPr>
      </w:pPr>
      <w:r>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25536" w:rsidRDefault="00725536">
      <w:pPr>
        <w:spacing w:line="4" w:lineRule="exact"/>
        <w:rPr>
          <w:rFonts w:ascii="Symbol" w:eastAsia="Symbol" w:hAnsi="Symbol" w:cs="Symbol"/>
          <w:sz w:val="24"/>
          <w:szCs w:val="24"/>
        </w:rPr>
      </w:pPr>
    </w:p>
    <w:p w:rsidR="00725536" w:rsidRDefault="00D778CE">
      <w:pPr>
        <w:numPr>
          <w:ilvl w:val="0"/>
          <w:numId w:val="88"/>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2"/>
          <w:numId w:val="88"/>
        </w:numPr>
        <w:tabs>
          <w:tab w:val="left" w:pos="1533"/>
        </w:tabs>
        <w:spacing w:line="233" w:lineRule="auto"/>
        <w:ind w:left="400" w:firstLine="712"/>
        <w:jc w:val="both"/>
        <w:rPr>
          <w:rFonts w:ascii="Symbol" w:eastAsia="Symbol" w:hAnsi="Symbol" w:cs="Symbol"/>
          <w:sz w:val="24"/>
          <w:szCs w:val="24"/>
        </w:rPr>
      </w:pPr>
      <w:r>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учѐтом этих характеристик, в частности, при решении задач на концентрации, учитывать плотность вещества;</w:t>
      </w:r>
    </w:p>
    <w:p w:rsidR="00725536" w:rsidRDefault="00725536">
      <w:pPr>
        <w:spacing w:line="31" w:lineRule="exact"/>
        <w:rPr>
          <w:rFonts w:ascii="Symbol" w:eastAsia="Symbol" w:hAnsi="Symbol" w:cs="Symbol"/>
          <w:sz w:val="24"/>
          <w:szCs w:val="24"/>
        </w:rPr>
      </w:pPr>
    </w:p>
    <w:p w:rsidR="00725536" w:rsidRDefault="00D778CE">
      <w:pPr>
        <w:numPr>
          <w:ilvl w:val="2"/>
          <w:numId w:val="88"/>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725536" w:rsidRDefault="00725536">
      <w:pPr>
        <w:spacing w:line="2" w:lineRule="exact"/>
        <w:rPr>
          <w:rFonts w:ascii="Symbol" w:eastAsia="Symbol" w:hAnsi="Symbol" w:cs="Symbol"/>
          <w:sz w:val="24"/>
          <w:szCs w:val="24"/>
        </w:rPr>
      </w:pPr>
    </w:p>
    <w:p w:rsidR="00725536" w:rsidRDefault="00D778CE">
      <w:pPr>
        <w:numPr>
          <w:ilvl w:val="2"/>
          <w:numId w:val="88"/>
        </w:numPr>
        <w:tabs>
          <w:tab w:val="left" w:pos="1540"/>
        </w:tabs>
        <w:ind w:left="1540" w:hanging="428"/>
        <w:rPr>
          <w:rFonts w:ascii="Symbol" w:eastAsia="Symbol" w:hAnsi="Symbol" w:cs="Symbol"/>
          <w:sz w:val="24"/>
          <w:szCs w:val="24"/>
        </w:rPr>
      </w:pPr>
      <w:r>
        <w:rPr>
          <w:rFonts w:eastAsia="Times New Roman"/>
          <w:i/>
          <w:iCs/>
          <w:sz w:val="24"/>
          <w:szCs w:val="24"/>
        </w:rPr>
        <w:t>решать задачи на движение по реке, рассматривая разные системы отсчета.</w:t>
      </w:r>
    </w:p>
    <w:p w:rsidR="00725536" w:rsidRDefault="00725536">
      <w:pPr>
        <w:spacing w:line="14" w:lineRule="exact"/>
        <w:rPr>
          <w:rFonts w:ascii="Symbol" w:eastAsia="Symbol" w:hAnsi="Symbol" w:cs="Symbol"/>
          <w:sz w:val="24"/>
          <w:szCs w:val="24"/>
        </w:rPr>
      </w:pPr>
    </w:p>
    <w:p w:rsidR="00725536" w:rsidRDefault="00D778CE">
      <w:pPr>
        <w:spacing w:line="244" w:lineRule="auto"/>
        <w:ind w:left="400" w:right="6820"/>
        <w:rPr>
          <w:rFonts w:ascii="Symbol" w:eastAsia="Symbol" w:hAnsi="Symbol" w:cs="Symbol"/>
          <w:sz w:val="24"/>
          <w:szCs w:val="24"/>
        </w:rPr>
      </w:pPr>
      <w:r>
        <w:rPr>
          <w:rFonts w:eastAsia="Times New Roman"/>
          <w:b/>
          <w:bCs/>
          <w:sz w:val="23"/>
          <w:szCs w:val="23"/>
        </w:rPr>
        <w:t>Наглядная геометрия Геометрические фигуры</w:t>
      </w:r>
    </w:p>
    <w:p w:rsidR="00725536" w:rsidRDefault="00725536">
      <w:pPr>
        <w:spacing w:line="28" w:lineRule="exact"/>
        <w:rPr>
          <w:rFonts w:ascii="Symbol" w:eastAsia="Symbol" w:hAnsi="Symbol" w:cs="Symbol"/>
          <w:sz w:val="24"/>
          <w:szCs w:val="24"/>
        </w:rPr>
      </w:pPr>
    </w:p>
    <w:p w:rsidR="00725536" w:rsidRDefault="00D778CE">
      <w:pPr>
        <w:numPr>
          <w:ilvl w:val="2"/>
          <w:numId w:val="88"/>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725536" w:rsidRDefault="00725536">
      <w:pPr>
        <w:spacing w:line="32" w:lineRule="exact"/>
        <w:rPr>
          <w:rFonts w:ascii="Symbol" w:eastAsia="Symbol" w:hAnsi="Symbol" w:cs="Symbol"/>
          <w:sz w:val="24"/>
          <w:szCs w:val="24"/>
        </w:rPr>
      </w:pPr>
    </w:p>
    <w:p w:rsidR="00725536" w:rsidRDefault="00D778CE">
      <w:pPr>
        <w:numPr>
          <w:ilvl w:val="2"/>
          <w:numId w:val="88"/>
        </w:numPr>
        <w:tabs>
          <w:tab w:val="left" w:pos="1533"/>
        </w:tabs>
        <w:spacing w:line="227" w:lineRule="auto"/>
        <w:ind w:left="400" w:firstLine="712"/>
        <w:rPr>
          <w:rFonts w:ascii="Symbol" w:eastAsia="Symbol" w:hAnsi="Symbol" w:cs="Symbol"/>
          <w:sz w:val="24"/>
          <w:szCs w:val="24"/>
        </w:rPr>
      </w:pPr>
      <w:r>
        <w:rPr>
          <w:rFonts w:eastAsia="Times New Roman"/>
          <w:i/>
          <w:iCs/>
          <w:sz w:val="24"/>
          <w:szCs w:val="24"/>
        </w:rPr>
        <w:t>изображать изучаемые фигуры от руки и с помощью компьютерных инструментов.</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Измерения и вычисления</w:t>
      </w:r>
    </w:p>
    <w:p w:rsidR="00725536" w:rsidRDefault="00725536">
      <w:pPr>
        <w:spacing w:line="26" w:lineRule="exact"/>
        <w:rPr>
          <w:rFonts w:ascii="Symbol" w:eastAsia="Symbol" w:hAnsi="Symbol" w:cs="Symbol"/>
          <w:sz w:val="24"/>
          <w:szCs w:val="24"/>
        </w:rPr>
      </w:pPr>
    </w:p>
    <w:p w:rsidR="00725536" w:rsidRDefault="00D778CE">
      <w:pPr>
        <w:numPr>
          <w:ilvl w:val="2"/>
          <w:numId w:val="88"/>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выполнять измерение длин, расстояний, величин углов, с помощью инструментов для измерений длин и углов;</w:t>
      </w:r>
    </w:p>
    <w:p w:rsidR="00725536" w:rsidRDefault="00725536">
      <w:pPr>
        <w:spacing w:line="32" w:lineRule="exact"/>
        <w:rPr>
          <w:rFonts w:ascii="Symbol" w:eastAsia="Symbol" w:hAnsi="Symbol" w:cs="Symbol"/>
          <w:sz w:val="24"/>
          <w:szCs w:val="24"/>
        </w:rPr>
      </w:pPr>
    </w:p>
    <w:p w:rsidR="00725536" w:rsidRDefault="00D778CE">
      <w:pPr>
        <w:numPr>
          <w:ilvl w:val="2"/>
          <w:numId w:val="88"/>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вычислять площади прямоугольников, квадратов, объѐмы прямоугольных параллелепипедов, кубов.</w:t>
      </w:r>
    </w:p>
    <w:p w:rsidR="00725536" w:rsidRDefault="00725536">
      <w:pPr>
        <w:spacing w:line="5" w:lineRule="exact"/>
        <w:rPr>
          <w:rFonts w:ascii="Symbol" w:eastAsia="Symbol" w:hAnsi="Symbol" w:cs="Symbol"/>
          <w:sz w:val="24"/>
          <w:szCs w:val="24"/>
        </w:rPr>
      </w:pPr>
    </w:p>
    <w:p w:rsidR="00725536" w:rsidRDefault="00D778CE">
      <w:pPr>
        <w:numPr>
          <w:ilvl w:val="0"/>
          <w:numId w:val="88"/>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2"/>
          <w:numId w:val="88"/>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вычислять расстояния на местности в стандартных ситуациях, площади участков прямоугольной формы, объѐмы комнат;</w:t>
      </w:r>
    </w:p>
    <w:p w:rsidR="00725536" w:rsidRDefault="00725536">
      <w:pPr>
        <w:spacing w:line="1" w:lineRule="exact"/>
        <w:rPr>
          <w:rFonts w:ascii="Symbol" w:eastAsia="Symbol" w:hAnsi="Symbol" w:cs="Symbol"/>
          <w:sz w:val="24"/>
          <w:szCs w:val="24"/>
        </w:rPr>
      </w:pPr>
    </w:p>
    <w:p w:rsidR="00725536" w:rsidRDefault="00D778CE">
      <w:pPr>
        <w:numPr>
          <w:ilvl w:val="1"/>
          <w:numId w:val="88"/>
        </w:numPr>
        <w:tabs>
          <w:tab w:val="left" w:pos="1120"/>
        </w:tabs>
        <w:ind w:left="1120" w:hanging="356"/>
        <w:rPr>
          <w:rFonts w:ascii="Symbol" w:eastAsia="Symbol" w:hAnsi="Symbol" w:cs="Symbol"/>
          <w:sz w:val="24"/>
          <w:szCs w:val="24"/>
        </w:rPr>
      </w:pPr>
      <w:r>
        <w:rPr>
          <w:rFonts w:eastAsia="Times New Roman"/>
          <w:i/>
          <w:iCs/>
          <w:sz w:val="24"/>
          <w:szCs w:val="24"/>
        </w:rPr>
        <w:t>выполнять простейшие построения на местности, необходимые в реальной жизни;</w:t>
      </w:r>
    </w:p>
    <w:p w:rsidR="00725536" w:rsidRDefault="00D778CE">
      <w:pPr>
        <w:numPr>
          <w:ilvl w:val="2"/>
          <w:numId w:val="88"/>
        </w:numPr>
        <w:tabs>
          <w:tab w:val="left" w:pos="1540"/>
        </w:tabs>
        <w:spacing w:line="239" w:lineRule="auto"/>
        <w:ind w:left="1540" w:hanging="428"/>
        <w:rPr>
          <w:rFonts w:ascii="Symbol" w:eastAsia="Symbol" w:hAnsi="Symbol" w:cs="Symbol"/>
          <w:sz w:val="24"/>
          <w:szCs w:val="24"/>
        </w:rPr>
      </w:pPr>
      <w:r>
        <w:rPr>
          <w:rFonts w:eastAsia="Times New Roman"/>
          <w:i/>
          <w:iCs/>
          <w:sz w:val="24"/>
          <w:szCs w:val="24"/>
        </w:rPr>
        <w:t>оценивать размеры реальных объектов окружающего мира.</w:t>
      </w:r>
    </w:p>
    <w:p w:rsidR="00725536" w:rsidRDefault="00725536">
      <w:pPr>
        <w:spacing w:line="2" w:lineRule="exact"/>
        <w:rPr>
          <w:sz w:val="20"/>
          <w:szCs w:val="20"/>
        </w:rPr>
      </w:pPr>
    </w:p>
    <w:p w:rsidR="00725536" w:rsidRDefault="00D778CE">
      <w:pPr>
        <w:ind w:left="400"/>
        <w:rPr>
          <w:sz w:val="20"/>
          <w:szCs w:val="20"/>
        </w:rPr>
      </w:pPr>
      <w:r>
        <w:rPr>
          <w:rFonts w:eastAsia="Times New Roman"/>
          <w:b/>
          <w:bCs/>
          <w:sz w:val="24"/>
          <w:szCs w:val="24"/>
        </w:rPr>
        <w:t>История математики</w:t>
      </w:r>
    </w:p>
    <w:p w:rsidR="00725536" w:rsidRDefault="00D778CE">
      <w:pPr>
        <w:numPr>
          <w:ilvl w:val="1"/>
          <w:numId w:val="89"/>
        </w:numPr>
        <w:tabs>
          <w:tab w:val="left" w:pos="1820"/>
        </w:tabs>
        <w:spacing w:line="237" w:lineRule="auto"/>
        <w:ind w:left="1820" w:hanging="708"/>
        <w:rPr>
          <w:rFonts w:ascii="Symbol" w:eastAsia="Symbol" w:hAnsi="Symbol" w:cs="Symbol"/>
          <w:sz w:val="24"/>
          <w:szCs w:val="24"/>
        </w:rPr>
      </w:pPr>
      <w:r>
        <w:rPr>
          <w:rFonts w:eastAsia="Times New Roman"/>
          <w:i/>
          <w:iCs/>
          <w:sz w:val="24"/>
          <w:szCs w:val="24"/>
        </w:rPr>
        <w:t>Характеризовать вклад выдающихся математиков в развитие математики</w:t>
      </w:r>
    </w:p>
    <w:p w:rsidR="00725536" w:rsidRDefault="00D778CE">
      <w:pPr>
        <w:numPr>
          <w:ilvl w:val="0"/>
          <w:numId w:val="89"/>
        </w:numPr>
        <w:tabs>
          <w:tab w:val="left" w:pos="580"/>
        </w:tabs>
        <w:spacing w:line="237" w:lineRule="auto"/>
        <w:ind w:left="580" w:hanging="176"/>
        <w:rPr>
          <w:rFonts w:eastAsia="Times New Roman"/>
          <w:i/>
          <w:iCs/>
          <w:sz w:val="24"/>
          <w:szCs w:val="24"/>
        </w:rPr>
      </w:pPr>
      <w:r>
        <w:rPr>
          <w:rFonts w:eastAsia="Times New Roman"/>
          <w:i/>
          <w:iCs/>
          <w:sz w:val="24"/>
          <w:szCs w:val="24"/>
        </w:rPr>
        <w:t>иных научных областей.</w:t>
      </w:r>
    </w:p>
    <w:p w:rsidR="00725536" w:rsidRDefault="00725536">
      <w:pPr>
        <w:spacing w:line="294" w:lineRule="exact"/>
        <w:rPr>
          <w:sz w:val="20"/>
          <w:szCs w:val="20"/>
        </w:rPr>
      </w:pPr>
    </w:p>
    <w:p w:rsidR="00725536" w:rsidRDefault="00D778CE">
      <w:pPr>
        <w:spacing w:line="234" w:lineRule="auto"/>
        <w:ind w:left="400" w:right="380"/>
        <w:rPr>
          <w:sz w:val="20"/>
          <w:szCs w:val="20"/>
        </w:rPr>
      </w:pPr>
      <w:r>
        <w:rPr>
          <w:rFonts w:eastAsia="Times New Roman"/>
          <w:b/>
          <w:bCs/>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 Элементы теории множеств и математической логики</w:t>
      </w:r>
    </w:p>
    <w:p w:rsidR="00725536" w:rsidRDefault="00725536">
      <w:pPr>
        <w:spacing w:line="3" w:lineRule="exact"/>
        <w:rPr>
          <w:sz w:val="20"/>
          <w:szCs w:val="20"/>
        </w:rPr>
      </w:pPr>
    </w:p>
    <w:p w:rsidR="00725536" w:rsidRDefault="00D778CE">
      <w:pPr>
        <w:numPr>
          <w:ilvl w:val="1"/>
          <w:numId w:val="90"/>
        </w:numPr>
        <w:tabs>
          <w:tab w:val="left" w:pos="1533"/>
        </w:tabs>
        <w:spacing w:line="213" w:lineRule="auto"/>
        <w:ind w:left="400" w:firstLine="712"/>
        <w:rPr>
          <w:rFonts w:ascii="Symbol" w:eastAsia="Symbol" w:hAnsi="Symbol" w:cs="Symbol"/>
          <w:sz w:val="24"/>
          <w:szCs w:val="24"/>
        </w:rPr>
      </w:pPr>
      <w:r>
        <w:rPr>
          <w:rFonts w:eastAsia="Times New Roman"/>
          <w:sz w:val="24"/>
          <w:szCs w:val="24"/>
        </w:rPr>
        <w:t>Оперировать на базовом уровне</w:t>
      </w:r>
      <w:r>
        <w:rPr>
          <w:rFonts w:eastAsia="Times New Roman"/>
          <w:sz w:val="32"/>
          <w:szCs w:val="32"/>
          <w:vertAlign w:val="superscript"/>
        </w:rPr>
        <w:t>5</w:t>
      </w:r>
      <w:r>
        <w:rPr>
          <w:rFonts w:eastAsia="Times New Roman"/>
          <w:sz w:val="24"/>
          <w:szCs w:val="24"/>
        </w:rPr>
        <w:t xml:space="preserve"> понятиями: множество, элемент множества, подмножество, принадлежность;</w:t>
      </w:r>
    </w:p>
    <w:p w:rsidR="00725536" w:rsidRDefault="00725536">
      <w:pPr>
        <w:spacing w:line="2" w:lineRule="exact"/>
        <w:rPr>
          <w:rFonts w:ascii="Symbol" w:eastAsia="Symbol" w:hAnsi="Symbol" w:cs="Symbol"/>
          <w:sz w:val="24"/>
          <w:szCs w:val="24"/>
        </w:rPr>
      </w:pPr>
    </w:p>
    <w:p w:rsidR="00725536" w:rsidRDefault="00D778CE">
      <w:pPr>
        <w:numPr>
          <w:ilvl w:val="1"/>
          <w:numId w:val="90"/>
        </w:numPr>
        <w:tabs>
          <w:tab w:val="left" w:pos="1540"/>
        </w:tabs>
        <w:ind w:left="1540" w:hanging="428"/>
        <w:rPr>
          <w:rFonts w:ascii="Symbol" w:eastAsia="Symbol" w:hAnsi="Symbol" w:cs="Symbol"/>
          <w:sz w:val="24"/>
          <w:szCs w:val="24"/>
        </w:rPr>
      </w:pPr>
      <w:r>
        <w:rPr>
          <w:rFonts w:eastAsia="Times New Roman"/>
          <w:sz w:val="24"/>
          <w:szCs w:val="24"/>
        </w:rPr>
        <w:t>задавать множества перечислением их элементов;</w:t>
      </w:r>
    </w:p>
    <w:p w:rsidR="00725536" w:rsidRDefault="00D778CE">
      <w:pPr>
        <w:numPr>
          <w:ilvl w:val="1"/>
          <w:numId w:val="90"/>
        </w:numPr>
        <w:tabs>
          <w:tab w:val="left" w:pos="1400"/>
        </w:tabs>
        <w:spacing w:line="239" w:lineRule="auto"/>
        <w:ind w:left="1400" w:hanging="288"/>
        <w:rPr>
          <w:rFonts w:ascii="Symbol" w:eastAsia="Symbol" w:hAnsi="Symbol" w:cs="Symbol"/>
          <w:sz w:val="24"/>
          <w:szCs w:val="24"/>
        </w:rPr>
      </w:pPr>
      <w:r>
        <w:rPr>
          <w:rFonts w:eastAsia="Times New Roman"/>
          <w:sz w:val="24"/>
          <w:szCs w:val="24"/>
        </w:rPr>
        <w:t>находить пересечение, объединение, подмножество в простейших ситуациях;</w:t>
      </w:r>
    </w:p>
    <w:p w:rsidR="00725536" w:rsidRDefault="00725536">
      <w:pPr>
        <w:spacing w:line="29" w:lineRule="exact"/>
        <w:rPr>
          <w:rFonts w:ascii="Symbol" w:eastAsia="Symbol" w:hAnsi="Symbol" w:cs="Symbol"/>
          <w:sz w:val="24"/>
          <w:szCs w:val="24"/>
        </w:rPr>
      </w:pPr>
    </w:p>
    <w:p w:rsidR="00725536" w:rsidRDefault="00D778CE">
      <w:pPr>
        <w:numPr>
          <w:ilvl w:val="1"/>
          <w:numId w:val="90"/>
        </w:numPr>
        <w:tabs>
          <w:tab w:val="left" w:pos="1394"/>
        </w:tabs>
        <w:spacing w:line="226" w:lineRule="auto"/>
        <w:ind w:left="400" w:firstLine="712"/>
        <w:rPr>
          <w:rFonts w:ascii="Symbol" w:eastAsia="Symbol" w:hAnsi="Symbol" w:cs="Symbol"/>
          <w:sz w:val="24"/>
          <w:szCs w:val="24"/>
        </w:rPr>
      </w:pPr>
      <w:r>
        <w:rPr>
          <w:rFonts w:eastAsia="Times New Roman"/>
          <w:sz w:val="24"/>
          <w:szCs w:val="24"/>
        </w:rPr>
        <w:t>оперировать на базовом уровне понятиями: определение, аксиома, теорема, доказательство;</w:t>
      </w:r>
    </w:p>
    <w:p w:rsidR="00725536" w:rsidRDefault="00725536">
      <w:pPr>
        <w:spacing w:line="1" w:lineRule="exact"/>
        <w:rPr>
          <w:rFonts w:ascii="Symbol" w:eastAsia="Symbol" w:hAnsi="Symbol" w:cs="Symbol"/>
          <w:sz w:val="24"/>
          <w:szCs w:val="24"/>
        </w:rPr>
      </w:pPr>
    </w:p>
    <w:p w:rsidR="00725536" w:rsidRDefault="00D778CE">
      <w:pPr>
        <w:numPr>
          <w:ilvl w:val="1"/>
          <w:numId w:val="90"/>
        </w:numPr>
        <w:tabs>
          <w:tab w:val="left" w:pos="1400"/>
        </w:tabs>
        <w:ind w:left="1400" w:hanging="288"/>
        <w:rPr>
          <w:rFonts w:ascii="Symbol" w:eastAsia="Symbol" w:hAnsi="Symbol" w:cs="Symbol"/>
          <w:sz w:val="24"/>
          <w:szCs w:val="24"/>
        </w:rPr>
      </w:pPr>
      <w:r>
        <w:rPr>
          <w:rFonts w:eastAsia="Times New Roman"/>
          <w:sz w:val="24"/>
          <w:szCs w:val="24"/>
        </w:rPr>
        <w:t>приводить примеры и контрпримеры для подтвержнения своих высказываний.</w:t>
      </w:r>
    </w:p>
    <w:p w:rsidR="00725536" w:rsidRDefault="00725536">
      <w:pPr>
        <w:spacing w:line="2" w:lineRule="exact"/>
        <w:rPr>
          <w:rFonts w:ascii="Symbol" w:eastAsia="Symbol" w:hAnsi="Symbol" w:cs="Symbol"/>
          <w:sz w:val="24"/>
          <w:szCs w:val="24"/>
        </w:rPr>
      </w:pPr>
    </w:p>
    <w:p w:rsidR="00725536" w:rsidRDefault="00D778CE">
      <w:pPr>
        <w:numPr>
          <w:ilvl w:val="0"/>
          <w:numId w:val="90"/>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90"/>
        </w:numPr>
        <w:tabs>
          <w:tab w:val="left" w:pos="1533"/>
        </w:tabs>
        <w:spacing w:line="226" w:lineRule="auto"/>
        <w:ind w:left="400" w:firstLine="712"/>
        <w:rPr>
          <w:rFonts w:ascii="Symbol" w:eastAsia="Symbol" w:hAnsi="Symbol" w:cs="Symbol"/>
          <w:sz w:val="24"/>
          <w:szCs w:val="24"/>
        </w:rPr>
      </w:pPr>
      <w:r>
        <w:rPr>
          <w:rFonts w:eastAsia="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523072" behindDoc="1" locked="0" layoutInCell="0" allowOverlap="1" wp14:anchorId="0A2D39C5" wp14:editId="040DEDAC">
                <wp:simplePos x="0" y="0"/>
                <wp:positionH relativeFrom="column">
                  <wp:posOffset>255905</wp:posOffset>
                </wp:positionH>
                <wp:positionV relativeFrom="paragraph">
                  <wp:posOffset>111760</wp:posOffset>
                </wp:positionV>
                <wp:extent cx="1829435"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8.8pt" to="164.2pt,8.8pt" o:allowincell="f" strokecolor="#000000" strokeweight="0.7199pt"/>
            </w:pict>
          </mc:Fallback>
        </mc:AlternateContent>
      </w:r>
    </w:p>
    <w:p w:rsidR="00725536" w:rsidRDefault="00725536">
      <w:pPr>
        <w:spacing w:line="242" w:lineRule="exact"/>
        <w:rPr>
          <w:sz w:val="20"/>
          <w:szCs w:val="20"/>
        </w:rPr>
      </w:pPr>
    </w:p>
    <w:p w:rsidR="00725536" w:rsidRDefault="00D778CE">
      <w:pPr>
        <w:spacing w:line="227" w:lineRule="auto"/>
        <w:ind w:left="400" w:right="220"/>
        <w:rPr>
          <w:sz w:val="20"/>
          <w:szCs w:val="20"/>
        </w:rPr>
      </w:pPr>
      <w:r>
        <w:rPr>
          <w:rFonts w:eastAsia="Times New Roman"/>
          <w:sz w:val="25"/>
          <w:szCs w:val="25"/>
          <w:vertAlign w:val="superscript"/>
        </w:rPr>
        <w:t>5</w:t>
      </w:r>
      <w:r>
        <w:rPr>
          <w:rFonts w:eastAsia="Times New Roman"/>
          <w:sz w:val="20"/>
          <w:szCs w:val="20"/>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725536" w:rsidRDefault="00D778CE">
      <w:pPr>
        <w:spacing w:line="237" w:lineRule="auto"/>
        <w:ind w:right="-399"/>
        <w:jc w:val="center"/>
        <w:rPr>
          <w:sz w:val="20"/>
          <w:szCs w:val="20"/>
        </w:rPr>
      </w:pPr>
      <w:r>
        <w:rPr>
          <w:rFonts w:eastAsia="Times New Roman"/>
          <w:sz w:val="24"/>
          <w:szCs w:val="24"/>
        </w:rPr>
        <w:t>48</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ind w:left="400"/>
        <w:rPr>
          <w:sz w:val="20"/>
          <w:szCs w:val="20"/>
        </w:rPr>
      </w:pPr>
      <w:r>
        <w:rPr>
          <w:rFonts w:eastAsia="Times New Roman"/>
          <w:b/>
          <w:bCs/>
          <w:sz w:val="24"/>
          <w:szCs w:val="24"/>
        </w:rPr>
        <w:t>Числа</w:t>
      </w:r>
    </w:p>
    <w:p w:rsidR="00725536" w:rsidRDefault="00725536">
      <w:pPr>
        <w:spacing w:line="27" w:lineRule="exact"/>
        <w:rPr>
          <w:sz w:val="20"/>
          <w:szCs w:val="20"/>
        </w:rPr>
      </w:pPr>
    </w:p>
    <w:p w:rsidR="00725536" w:rsidRDefault="00D778CE">
      <w:pPr>
        <w:numPr>
          <w:ilvl w:val="1"/>
          <w:numId w:val="91"/>
        </w:numPr>
        <w:tabs>
          <w:tab w:val="left" w:pos="1533"/>
        </w:tabs>
        <w:spacing w:line="231" w:lineRule="auto"/>
        <w:ind w:left="400" w:firstLine="712"/>
        <w:jc w:val="both"/>
        <w:rPr>
          <w:rFonts w:ascii="Symbol" w:eastAsia="Symbol" w:hAnsi="Symbol" w:cs="Symbol"/>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25536" w:rsidRDefault="00725536">
      <w:pPr>
        <w:spacing w:line="2" w:lineRule="exact"/>
        <w:rPr>
          <w:rFonts w:ascii="Symbol" w:eastAsia="Symbol" w:hAnsi="Symbol" w:cs="Symbol"/>
          <w:sz w:val="24"/>
          <w:szCs w:val="24"/>
        </w:rPr>
      </w:pPr>
    </w:p>
    <w:p w:rsidR="00725536" w:rsidRDefault="00D778CE">
      <w:pPr>
        <w:numPr>
          <w:ilvl w:val="1"/>
          <w:numId w:val="91"/>
        </w:numPr>
        <w:tabs>
          <w:tab w:val="left" w:pos="1540"/>
        </w:tabs>
        <w:ind w:left="1540" w:hanging="428"/>
        <w:rPr>
          <w:rFonts w:ascii="Symbol" w:eastAsia="Symbol" w:hAnsi="Symbol" w:cs="Symbol"/>
          <w:sz w:val="24"/>
          <w:szCs w:val="24"/>
        </w:rPr>
      </w:pPr>
      <w:r>
        <w:rPr>
          <w:rFonts w:eastAsia="Times New Roman"/>
          <w:sz w:val="24"/>
          <w:szCs w:val="24"/>
        </w:rPr>
        <w:t>использовать свойства чисел и правила действий при выполнении вычислений;</w:t>
      </w:r>
    </w:p>
    <w:p w:rsidR="00725536" w:rsidRDefault="00725536">
      <w:pPr>
        <w:spacing w:line="29" w:lineRule="exact"/>
        <w:rPr>
          <w:rFonts w:ascii="Symbol" w:eastAsia="Symbol" w:hAnsi="Symbol" w:cs="Symbol"/>
          <w:sz w:val="24"/>
          <w:szCs w:val="24"/>
        </w:rPr>
      </w:pPr>
    </w:p>
    <w:p w:rsidR="00725536" w:rsidRDefault="00D778CE">
      <w:pPr>
        <w:numPr>
          <w:ilvl w:val="1"/>
          <w:numId w:val="91"/>
        </w:numPr>
        <w:tabs>
          <w:tab w:val="left" w:pos="1533"/>
        </w:tabs>
        <w:spacing w:line="226" w:lineRule="auto"/>
        <w:ind w:left="400" w:firstLine="712"/>
        <w:rPr>
          <w:rFonts w:ascii="Symbol" w:eastAsia="Symbol" w:hAnsi="Symbol" w:cs="Symbol"/>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725536" w:rsidRDefault="00725536">
      <w:pPr>
        <w:spacing w:line="1" w:lineRule="exact"/>
        <w:rPr>
          <w:rFonts w:ascii="Symbol" w:eastAsia="Symbol" w:hAnsi="Symbol" w:cs="Symbol"/>
          <w:sz w:val="24"/>
          <w:szCs w:val="24"/>
        </w:rPr>
      </w:pPr>
    </w:p>
    <w:p w:rsidR="00725536" w:rsidRDefault="00D778CE">
      <w:pPr>
        <w:numPr>
          <w:ilvl w:val="1"/>
          <w:numId w:val="91"/>
        </w:numPr>
        <w:tabs>
          <w:tab w:val="left" w:pos="1540"/>
        </w:tabs>
        <w:ind w:left="1540" w:hanging="428"/>
        <w:rPr>
          <w:rFonts w:ascii="Symbol" w:eastAsia="Symbol" w:hAnsi="Symbol" w:cs="Symbol"/>
          <w:sz w:val="24"/>
          <w:szCs w:val="24"/>
        </w:rPr>
      </w:pPr>
      <w:r>
        <w:rPr>
          <w:rFonts w:eastAsia="Times New Roman"/>
          <w:sz w:val="24"/>
          <w:szCs w:val="24"/>
        </w:rPr>
        <w:t>выполнять округление рациональных чисел в соответствии с правилами;</w:t>
      </w:r>
    </w:p>
    <w:p w:rsidR="00725536" w:rsidRDefault="00D778CE">
      <w:pPr>
        <w:numPr>
          <w:ilvl w:val="1"/>
          <w:numId w:val="91"/>
        </w:numPr>
        <w:tabs>
          <w:tab w:val="left" w:pos="1540"/>
        </w:tabs>
        <w:spacing w:line="239" w:lineRule="auto"/>
        <w:ind w:left="1540" w:hanging="428"/>
        <w:rPr>
          <w:rFonts w:ascii="Symbol" w:eastAsia="Symbol" w:hAnsi="Symbol" w:cs="Symbol"/>
          <w:sz w:val="24"/>
          <w:szCs w:val="24"/>
        </w:rPr>
      </w:pPr>
      <w:r>
        <w:rPr>
          <w:rFonts w:eastAsia="Times New Roman"/>
          <w:sz w:val="24"/>
          <w:szCs w:val="24"/>
        </w:rPr>
        <w:t>оценивать значение квадратного корня из положительного целого числа;</w:t>
      </w:r>
    </w:p>
    <w:p w:rsidR="00725536" w:rsidRDefault="00D778CE">
      <w:pPr>
        <w:numPr>
          <w:ilvl w:val="1"/>
          <w:numId w:val="91"/>
        </w:numPr>
        <w:tabs>
          <w:tab w:val="left" w:pos="1540"/>
        </w:tabs>
        <w:spacing w:line="239" w:lineRule="auto"/>
        <w:ind w:left="1540" w:hanging="428"/>
        <w:rPr>
          <w:rFonts w:ascii="Symbol" w:eastAsia="Symbol" w:hAnsi="Symbol" w:cs="Symbol"/>
          <w:sz w:val="24"/>
          <w:szCs w:val="24"/>
        </w:rPr>
      </w:pPr>
      <w:r>
        <w:rPr>
          <w:rFonts w:eastAsia="Times New Roman"/>
          <w:sz w:val="24"/>
          <w:szCs w:val="24"/>
        </w:rPr>
        <w:t>распознавать рациональные и иррациональные числа;</w:t>
      </w:r>
    </w:p>
    <w:p w:rsidR="00725536" w:rsidRDefault="00D778CE">
      <w:pPr>
        <w:numPr>
          <w:ilvl w:val="1"/>
          <w:numId w:val="91"/>
        </w:numPr>
        <w:tabs>
          <w:tab w:val="left" w:pos="1540"/>
        </w:tabs>
        <w:spacing w:line="239" w:lineRule="auto"/>
        <w:ind w:left="1540" w:hanging="428"/>
        <w:rPr>
          <w:rFonts w:ascii="Symbol" w:eastAsia="Symbol" w:hAnsi="Symbol" w:cs="Symbol"/>
          <w:sz w:val="24"/>
          <w:szCs w:val="24"/>
        </w:rPr>
      </w:pPr>
      <w:r>
        <w:rPr>
          <w:rFonts w:eastAsia="Times New Roman"/>
          <w:sz w:val="24"/>
          <w:szCs w:val="24"/>
        </w:rPr>
        <w:t>сравнивать числа.</w:t>
      </w:r>
    </w:p>
    <w:p w:rsidR="00725536" w:rsidRDefault="00725536">
      <w:pPr>
        <w:spacing w:line="4" w:lineRule="exact"/>
        <w:rPr>
          <w:rFonts w:ascii="Symbol" w:eastAsia="Symbol" w:hAnsi="Symbol" w:cs="Symbol"/>
          <w:sz w:val="24"/>
          <w:szCs w:val="24"/>
        </w:rPr>
      </w:pPr>
    </w:p>
    <w:p w:rsidR="00725536" w:rsidRDefault="00D778CE">
      <w:pPr>
        <w:numPr>
          <w:ilvl w:val="0"/>
          <w:numId w:val="91"/>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D778CE">
      <w:pPr>
        <w:numPr>
          <w:ilvl w:val="1"/>
          <w:numId w:val="91"/>
        </w:numPr>
        <w:tabs>
          <w:tab w:val="left" w:pos="1540"/>
        </w:tabs>
        <w:spacing w:line="237" w:lineRule="auto"/>
        <w:ind w:left="1540" w:hanging="428"/>
        <w:rPr>
          <w:rFonts w:ascii="Symbol" w:eastAsia="Symbol" w:hAnsi="Symbol" w:cs="Symbol"/>
          <w:sz w:val="24"/>
          <w:szCs w:val="24"/>
        </w:rPr>
      </w:pPr>
      <w:r>
        <w:rPr>
          <w:rFonts w:eastAsia="Times New Roman"/>
          <w:sz w:val="24"/>
          <w:szCs w:val="24"/>
        </w:rPr>
        <w:t>оценивать результаты вычислений при решении практических задач;</w:t>
      </w:r>
    </w:p>
    <w:p w:rsidR="00725536" w:rsidRDefault="00D778CE">
      <w:pPr>
        <w:numPr>
          <w:ilvl w:val="1"/>
          <w:numId w:val="91"/>
        </w:numPr>
        <w:tabs>
          <w:tab w:val="left" w:pos="1540"/>
        </w:tabs>
        <w:ind w:left="1540" w:hanging="428"/>
        <w:rPr>
          <w:rFonts w:ascii="Symbol" w:eastAsia="Symbol" w:hAnsi="Symbol" w:cs="Symbol"/>
          <w:sz w:val="24"/>
          <w:szCs w:val="24"/>
        </w:rPr>
      </w:pPr>
      <w:r>
        <w:rPr>
          <w:rFonts w:eastAsia="Times New Roman"/>
          <w:sz w:val="24"/>
          <w:szCs w:val="24"/>
        </w:rPr>
        <w:t>выполнять сравнение чисел в реальных ситуациях;</w:t>
      </w:r>
    </w:p>
    <w:p w:rsidR="00725536" w:rsidRDefault="00725536">
      <w:pPr>
        <w:spacing w:line="28" w:lineRule="exact"/>
        <w:rPr>
          <w:rFonts w:ascii="Symbol" w:eastAsia="Symbol" w:hAnsi="Symbol" w:cs="Symbol"/>
          <w:sz w:val="24"/>
          <w:szCs w:val="24"/>
        </w:rPr>
      </w:pPr>
    </w:p>
    <w:p w:rsidR="00725536" w:rsidRDefault="00D778CE">
      <w:pPr>
        <w:numPr>
          <w:ilvl w:val="1"/>
          <w:numId w:val="91"/>
        </w:numPr>
        <w:tabs>
          <w:tab w:val="left" w:pos="1533"/>
        </w:tabs>
        <w:spacing w:line="226" w:lineRule="auto"/>
        <w:ind w:left="400" w:firstLine="712"/>
        <w:rPr>
          <w:rFonts w:ascii="Symbol" w:eastAsia="Symbol" w:hAnsi="Symbol" w:cs="Symbol"/>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Тождественные преобразования</w:t>
      </w:r>
    </w:p>
    <w:p w:rsidR="00725536" w:rsidRDefault="00725536">
      <w:pPr>
        <w:spacing w:line="26" w:lineRule="exact"/>
        <w:rPr>
          <w:rFonts w:ascii="Symbol" w:eastAsia="Symbol" w:hAnsi="Symbol" w:cs="Symbol"/>
          <w:sz w:val="24"/>
          <w:szCs w:val="24"/>
        </w:rPr>
      </w:pPr>
    </w:p>
    <w:p w:rsidR="00725536" w:rsidRDefault="00D778CE">
      <w:pPr>
        <w:numPr>
          <w:ilvl w:val="1"/>
          <w:numId w:val="91"/>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25536" w:rsidRDefault="00725536">
      <w:pPr>
        <w:spacing w:line="34" w:lineRule="exact"/>
        <w:rPr>
          <w:rFonts w:ascii="Symbol" w:eastAsia="Symbol" w:hAnsi="Symbol" w:cs="Symbol"/>
          <w:sz w:val="24"/>
          <w:szCs w:val="24"/>
        </w:rPr>
      </w:pPr>
    </w:p>
    <w:p w:rsidR="00725536" w:rsidRDefault="00D778CE">
      <w:pPr>
        <w:numPr>
          <w:ilvl w:val="1"/>
          <w:numId w:val="91"/>
        </w:numPr>
        <w:tabs>
          <w:tab w:val="left" w:pos="1533"/>
        </w:tabs>
        <w:spacing w:line="226" w:lineRule="auto"/>
        <w:ind w:left="400" w:firstLine="712"/>
        <w:rPr>
          <w:rFonts w:ascii="Symbol" w:eastAsia="Symbol" w:hAnsi="Symbol" w:cs="Symbol"/>
          <w:sz w:val="24"/>
          <w:szCs w:val="24"/>
        </w:rPr>
      </w:pPr>
      <w:r>
        <w:rPr>
          <w:rFonts w:eastAsia="Times New Roman"/>
          <w:sz w:val="24"/>
          <w:szCs w:val="24"/>
        </w:rPr>
        <w:t>выполнять несложные преобразования целых выражений: раскрывать скобки, приводить подобные слагаемые;</w:t>
      </w:r>
    </w:p>
    <w:p w:rsidR="00725536" w:rsidRDefault="00725536">
      <w:pPr>
        <w:spacing w:line="32" w:lineRule="exact"/>
        <w:rPr>
          <w:rFonts w:ascii="Symbol" w:eastAsia="Symbol" w:hAnsi="Symbol" w:cs="Symbol"/>
          <w:sz w:val="24"/>
          <w:szCs w:val="24"/>
        </w:rPr>
      </w:pPr>
    </w:p>
    <w:p w:rsidR="00725536" w:rsidRDefault="00D778CE">
      <w:pPr>
        <w:numPr>
          <w:ilvl w:val="1"/>
          <w:numId w:val="91"/>
        </w:numPr>
        <w:tabs>
          <w:tab w:val="left" w:pos="1533"/>
        </w:tabs>
        <w:spacing w:line="227" w:lineRule="auto"/>
        <w:ind w:left="400" w:firstLine="712"/>
        <w:rPr>
          <w:rFonts w:ascii="Symbol" w:eastAsia="Symbol" w:hAnsi="Symbol" w:cs="Symbol"/>
          <w:sz w:val="24"/>
          <w:szCs w:val="24"/>
        </w:rPr>
      </w:pPr>
      <w:r>
        <w:rPr>
          <w:rFonts w:eastAsia="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25536" w:rsidRDefault="00725536">
      <w:pPr>
        <w:spacing w:line="32" w:lineRule="exact"/>
        <w:rPr>
          <w:rFonts w:ascii="Symbol" w:eastAsia="Symbol" w:hAnsi="Symbol" w:cs="Symbol"/>
          <w:sz w:val="24"/>
          <w:szCs w:val="24"/>
        </w:rPr>
      </w:pPr>
    </w:p>
    <w:p w:rsidR="00725536" w:rsidRDefault="00D778CE">
      <w:pPr>
        <w:numPr>
          <w:ilvl w:val="1"/>
          <w:numId w:val="91"/>
        </w:numPr>
        <w:tabs>
          <w:tab w:val="left" w:pos="1533"/>
        </w:tabs>
        <w:spacing w:line="226" w:lineRule="auto"/>
        <w:ind w:left="400" w:firstLine="712"/>
        <w:rPr>
          <w:rFonts w:ascii="Symbol" w:eastAsia="Symbol" w:hAnsi="Symbol" w:cs="Symbol"/>
          <w:sz w:val="24"/>
          <w:szCs w:val="24"/>
        </w:rPr>
      </w:pPr>
      <w:r>
        <w:rPr>
          <w:rFonts w:eastAsia="Times New Roman"/>
          <w:sz w:val="24"/>
          <w:szCs w:val="24"/>
        </w:rPr>
        <w:t>выполнять несложные преобразования дробно-линейных выражений и выражений с квадратными корнями.</w:t>
      </w:r>
    </w:p>
    <w:p w:rsidR="00725536" w:rsidRDefault="00725536">
      <w:pPr>
        <w:spacing w:line="5" w:lineRule="exact"/>
        <w:rPr>
          <w:rFonts w:ascii="Symbol" w:eastAsia="Symbol" w:hAnsi="Symbol" w:cs="Symbol"/>
          <w:sz w:val="24"/>
          <w:szCs w:val="24"/>
        </w:rPr>
      </w:pPr>
    </w:p>
    <w:p w:rsidR="00725536" w:rsidRDefault="00D778CE">
      <w:pPr>
        <w:numPr>
          <w:ilvl w:val="0"/>
          <w:numId w:val="91"/>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D778CE">
      <w:pPr>
        <w:numPr>
          <w:ilvl w:val="1"/>
          <w:numId w:val="91"/>
        </w:numPr>
        <w:tabs>
          <w:tab w:val="left" w:pos="1540"/>
        </w:tabs>
        <w:spacing w:line="237" w:lineRule="auto"/>
        <w:ind w:left="1540" w:hanging="428"/>
        <w:rPr>
          <w:rFonts w:ascii="Symbol" w:eastAsia="Symbol" w:hAnsi="Symbol" w:cs="Symbol"/>
          <w:sz w:val="24"/>
          <w:szCs w:val="24"/>
        </w:rPr>
      </w:pPr>
      <w:r>
        <w:rPr>
          <w:rFonts w:eastAsia="Times New Roman"/>
          <w:sz w:val="24"/>
          <w:szCs w:val="24"/>
        </w:rPr>
        <w:t>понимать смысл записи числа в стандартном виде;</w:t>
      </w:r>
    </w:p>
    <w:p w:rsidR="00725536" w:rsidRDefault="00D778CE">
      <w:pPr>
        <w:numPr>
          <w:ilvl w:val="1"/>
          <w:numId w:val="91"/>
        </w:numPr>
        <w:tabs>
          <w:tab w:val="left" w:pos="1540"/>
        </w:tabs>
        <w:spacing w:line="239" w:lineRule="auto"/>
        <w:ind w:left="1540" w:hanging="428"/>
        <w:rPr>
          <w:rFonts w:ascii="Symbol" w:eastAsia="Symbol" w:hAnsi="Symbol" w:cs="Symbol"/>
          <w:sz w:val="24"/>
          <w:szCs w:val="24"/>
        </w:rPr>
      </w:pPr>
      <w:r>
        <w:rPr>
          <w:rFonts w:eastAsia="Times New Roman"/>
          <w:sz w:val="24"/>
          <w:szCs w:val="24"/>
        </w:rPr>
        <w:t>оперировать на базовом уровне понятием «стандартная запись числа».</w:t>
      </w:r>
    </w:p>
    <w:p w:rsidR="00725536" w:rsidRDefault="00725536">
      <w:pPr>
        <w:spacing w:line="2"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Уравнения и неравенства</w:t>
      </w:r>
    </w:p>
    <w:p w:rsidR="00725536" w:rsidRDefault="00725536">
      <w:pPr>
        <w:spacing w:line="26" w:lineRule="exact"/>
        <w:rPr>
          <w:rFonts w:ascii="Symbol" w:eastAsia="Symbol" w:hAnsi="Symbol" w:cs="Symbol"/>
          <w:sz w:val="24"/>
          <w:szCs w:val="24"/>
        </w:rPr>
      </w:pPr>
    </w:p>
    <w:p w:rsidR="00725536" w:rsidRDefault="00D778CE">
      <w:pPr>
        <w:numPr>
          <w:ilvl w:val="1"/>
          <w:numId w:val="91"/>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725536" w:rsidRDefault="00725536">
      <w:pPr>
        <w:spacing w:line="3" w:lineRule="exact"/>
        <w:rPr>
          <w:rFonts w:ascii="Symbol" w:eastAsia="Symbol" w:hAnsi="Symbol" w:cs="Symbol"/>
          <w:sz w:val="24"/>
          <w:szCs w:val="24"/>
        </w:rPr>
      </w:pPr>
    </w:p>
    <w:p w:rsidR="00725536" w:rsidRDefault="00D778CE">
      <w:pPr>
        <w:numPr>
          <w:ilvl w:val="1"/>
          <w:numId w:val="91"/>
        </w:numPr>
        <w:tabs>
          <w:tab w:val="left" w:pos="1540"/>
        </w:tabs>
        <w:ind w:left="1540" w:hanging="428"/>
        <w:rPr>
          <w:rFonts w:ascii="Symbol" w:eastAsia="Symbol" w:hAnsi="Symbol" w:cs="Symbol"/>
          <w:sz w:val="24"/>
          <w:szCs w:val="24"/>
        </w:rPr>
      </w:pPr>
      <w:r>
        <w:rPr>
          <w:rFonts w:eastAsia="Times New Roman"/>
          <w:sz w:val="24"/>
          <w:szCs w:val="24"/>
        </w:rPr>
        <w:t>проверять справедливость числовых равенств и неравенств;</w:t>
      </w:r>
    </w:p>
    <w:p w:rsidR="00725536" w:rsidRDefault="00D778CE">
      <w:pPr>
        <w:numPr>
          <w:ilvl w:val="1"/>
          <w:numId w:val="91"/>
        </w:numPr>
        <w:tabs>
          <w:tab w:val="left" w:pos="1540"/>
        </w:tabs>
        <w:spacing w:line="239" w:lineRule="auto"/>
        <w:ind w:left="1540" w:hanging="428"/>
        <w:rPr>
          <w:rFonts w:ascii="Symbol" w:eastAsia="Symbol" w:hAnsi="Symbol" w:cs="Symbol"/>
          <w:sz w:val="24"/>
          <w:szCs w:val="24"/>
        </w:rPr>
      </w:pPr>
      <w:r>
        <w:rPr>
          <w:rFonts w:eastAsia="Times New Roman"/>
          <w:sz w:val="24"/>
          <w:szCs w:val="24"/>
        </w:rPr>
        <w:t>решать  линейные  неравенства  и  несложные  неравенства,  сводящиеся  к</w:t>
      </w:r>
    </w:p>
    <w:p w:rsidR="00725536" w:rsidRDefault="00D778CE">
      <w:pPr>
        <w:ind w:left="400"/>
        <w:rPr>
          <w:rFonts w:ascii="Symbol" w:eastAsia="Symbol" w:hAnsi="Symbol" w:cs="Symbol"/>
          <w:sz w:val="24"/>
          <w:szCs w:val="24"/>
        </w:rPr>
      </w:pPr>
      <w:r>
        <w:rPr>
          <w:rFonts w:eastAsia="Times New Roman"/>
          <w:sz w:val="24"/>
          <w:szCs w:val="24"/>
        </w:rPr>
        <w:t>линейным;</w:t>
      </w:r>
    </w:p>
    <w:p w:rsidR="00725536" w:rsidRDefault="00725536">
      <w:pPr>
        <w:spacing w:line="1" w:lineRule="exact"/>
        <w:rPr>
          <w:rFonts w:ascii="Symbol" w:eastAsia="Symbol" w:hAnsi="Symbol" w:cs="Symbol"/>
          <w:sz w:val="24"/>
          <w:szCs w:val="24"/>
        </w:rPr>
      </w:pPr>
    </w:p>
    <w:p w:rsidR="00725536" w:rsidRDefault="00D778CE">
      <w:pPr>
        <w:numPr>
          <w:ilvl w:val="1"/>
          <w:numId w:val="91"/>
        </w:numPr>
        <w:tabs>
          <w:tab w:val="left" w:pos="1540"/>
        </w:tabs>
        <w:ind w:left="1540" w:hanging="428"/>
        <w:rPr>
          <w:rFonts w:ascii="Symbol" w:eastAsia="Symbol" w:hAnsi="Symbol" w:cs="Symbol"/>
          <w:sz w:val="24"/>
          <w:szCs w:val="24"/>
        </w:rPr>
      </w:pPr>
      <w:r>
        <w:rPr>
          <w:rFonts w:eastAsia="Times New Roman"/>
          <w:sz w:val="24"/>
          <w:szCs w:val="24"/>
        </w:rPr>
        <w:t>решать системы несложных линейных уравнений, неравенств;</w:t>
      </w:r>
    </w:p>
    <w:p w:rsidR="00725536" w:rsidRDefault="00D778CE">
      <w:pPr>
        <w:numPr>
          <w:ilvl w:val="1"/>
          <w:numId w:val="91"/>
        </w:numPr>
        <w:tabs>
          <w:tab w:val="left" w:pos="1540"/>
        </w:tabs>
        <w:spacing w:line="239" w:lineRule="auto"/>
        <w:ind w:left="1540" w:hanging="428"/>
        <w:rPr>
          <w:rFonts w:ascii="Symbol" w:eastAsia="Symbol" w:hAnsi="Symbol" w:cs="Symbol"/>
          <w:sz w:val="24"/>
          <w:szCs w:val="24"/>
        </w:rPr>
      </w:pPr>
      <w:r>
        <w:rPr>
          <w:rFonts w:eastAsia="Times New Roman"/>
          <w:sz w:val="24"/>
          <w:szCs w:val="24"/>
        </w:rPr>
        <w:t>проверять, является ли данное число решением уравнения (неравенства);</w:t>
      </w:r>
    </w:p>
    <w:p w:rsidR="00725536" w:rsidRDefault="00D778CE">
      <w:pPr>
        <w:numPr>
          <w:ilvl w:val="1"/>
          <w:numId w:val="91"/>
        </w:numPr>
        <w:tabs>
          <w:tab w:val="left" w:pos="1540"/>
        </w:tabs>
        <w:spacing w:line="239" w:lineRule="auto"/>
        <w:ind w:left="1540" w:hanging="428"/>
        <w:rPr>
          <w:rFonts w:ascii="Symbol" w:eastAsia="Symbol" w:hAnsi="Symbol" w:cs="Symbol"/>
          <w:sz w:val="24"/>
          <w:szCs w:val="24"/>
        </w:rPr>
      </w:pPr>
      <w:r>
        <w:rPr>
          <w:rFonts w:eastAsia="Times New Roman"/>
          <w:sz w:val="24"/>
          <w:szCs w:val="24"/>
        </w:rPr>
        <w:t>решать квадратные уравнения по формуле корней квадратного уравнения;</w:t>
      </w:r>
    </w:p>
    <w:p w:rsidR="00725536" w:rsidRDefault="00D778CE">
      <w:pPr>
        <w:numPr>
          <w:ilvl w:val="1"/>
          <w:numId w:val="91"/>
        </w:numPr>
        <w:tabs>
          <w:tab w:val="left" w:pos="1540"/>
        </w:tabs>
        <w:spacing w:line="239" w:lineRule="auto"/>
        <w:ind w:left="1540" w:hanging="428"/>
        <w:rPr>
          <w:rFonts w:ascii="Symbol" w:eastAsia="Symbol" w:hAnsi="Symbol" w:cs="Symbol"/>
          <w:sz w:val="24"/>
          <w:szCs w:val="24"/>
        </w:rPr>
      </w:pPr>
      <w:r>
        <w:rPr>
          <w:rFonts w:eastAsia="Times New Roman"/>
          <w:sz w:val="24"/>
          <w:szCs w:val="24"/>
        </w:rPr>
        <w:t>изображать решения неравенств и их систем на числовой прямой.</w:t>
      </w:r>
    </w:p>
    <w:p w:rsidR="00725536" w:rsidRDefault="00725536">
      <w:pPr>
        <w:spacing w:line="2" w:lineRule="exact"/>
        <w:rPr>
          <w:rFonts w:ascii="Symbol" w:eastAsia="Symbol" w:hAnsi="Symbol" w:cs="Symbol"/>
          <w:sz w:val="24"/>
          <w:szCs w:val="24"/>
        </w:rPr>
      </w:pPr>
    </w:p>
    <w:p w:rsidR="00725536" w:rsidRDefault="00D778CE">
      <w:pPr>
        <w:numPr>
          <w:ilvl w:val="0"/>
          <w:numId w:val="91"/>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91"/>
        </w:numPr>
        <w:tabs>
          <w:tab w:val="left" w:pos="1533"/>
        </w:tabs>
        <w:spacing w:line="226" w:lineRule="auto"/>
        <w:ind w:left="400" w:firstLine="712"/>
        <w:rPr>
          <w:rFonts w:ascii="Symbol" w:eastAsia="Symbol" w:hAnsi="Symbol" w:cs="Symbol"/>
          <w:sz w:val="24"/>
          <w:szCs w:val="24"/>
        </w:rPr>
      </w:pPr>
      <w:r>
        <w:rPr>
          <w:rFonts w:eastAsia="Times New Roman"/>
          <w:sz w:val="24"/>
          <w:szCs w:val="24"/>
        </w:rPr>
        <w:t>составлять и решать линейные уравнения при решении задач, возникающих в других учебных предметах.</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Функции</w:t>
      </w:r>
    </w:p>
    <w:p w:rsidR="00725536" w:rsidRDefault="00D778CE">
      <w:pPr>
        <w:numPr>
          <w:ilvl w:val="1"/>
          <w:numId w:val="91"/>
        </w:numPr>
        <w:tabs>
          <w:tab w:val="left" w:pos="1540"/>
        </w:tabs>
        <w:spacing w:line="237" w:lineRule="auto"/>
        <w:ind w:left="1540" w:hanging="428"/>
        <w:rPr>
          <w:rFonts w:ascii="Symbol" w:eastAsia="Symbol" w:hAnsi="Symbol" w:cs="Symbol"/>
          <w:sz w:val="24"/>
          <w:szCs w:val="24"/>
        </w:rPr>
      </w:pPr>
      <w:r>
        <w:rPr>
          <w:rFonts w:eastAsia="Times New Roman"/>
          <w:sz w:val="24"/>
          <w:szCs w:val="24"/>
        </w:rPr>
        <w:t>Находить значение функции по заданному значению аргумента;</w:t>
      </w:r>
    </w:p>
    <w:p w:rsidR="00725536" w:rsidRDefault="00725536">
      <w:pPr>
        <w:spacing w:line="1" w:lineRule="exact"/>
        <w:rPr>
          <w:rFonts w:ascii="Symbol" w:eastAsia="Symbol" w:hAnsi="Symbol" w:cs="Symbol"/>
          <w:sz w:val="24"/>
          <w:szCs w:val="24"/>
        </w:rPr>
      </w:pPr>
    </w:p>
    <w:p w:rsidR="00725536" w:rsidRDefault="00D778CE">
      <w:pPr>
        <w:numPr>
          <w:ilvl w:val="1"/>
          <w:numId w:val="91"/>
        </w:numPr>
        <w:tabs>
          <w:tab w:val="left" w:pos="1540"/>
        </w:tabs>
        <w:ind w:left="1540" w:hanging="428"/>
        <w:rPr>
          <w:rFonts w:ascii="Symbol" w:eastAsia="Symbol" w:hAnsi="Symbol" w:cs="Symbol"/>
          <w:sz w:val="24"/>
          <w:szCs w:val="24"/>
        </w:rPr>
      </w:pPr>
      <w:r>
        <w:rPr>
          <w:rFonts w:eastAsia="Times New Roman"/>
          <w:sz w:val="24"/>
          <w:szCs w:val="24"/>
        </w:rPr>
        <w:t>находить значение аргумента по заданному значению функции  в несложных</w:t>
      </w:r>
    </w:p>
    <w:p w:rsidR="00725536" w:rsidRDefault="00D778CE">
      <w:pPr>
        <w:spacing w:line="237" w:lineRule="auto"/>
        <w:ind w:left="400"/>
        <w:rPr>
          <w:rFonts w:ascii="Symbol" w:eastAsia="Symbol" w:hAnsi="Symbol" w:cs="Symbol"/>
          <w:sz w:val="24"/>
          <w:szCs w:val="24"/>
        </w:rPr>
      </w:pPr>
      <w:r>
        <w:rPr>
          <w:rFonts w:eastAsia="Times New Roman"/>
          <w:sz w:val="24"/>
          <w:szCs w:val="24"/>
        </w:rPr>
        <w:t>ситуациях;</w:t>
      </w:r>
    </w:p>
    <w:p w:rsidR="00725536" w:rsidRDefault="00725536">
      <w:pPr>
        <w:spacing w:line="32" w:lineRule="exact"/>
        <w:rPr>
          <w:rFonts w:ascii="Symbol" w:eastAsia="Symbol" w:hAnsi="Symbol" w:cs="Symbol"/>
          <w:sz w:val="24"/>
          <w:szCs w:val="24"/>
        </w:rPr>
      </w:pPr>
    </w:p>
    <w:p w:rsidR="00725536" w:rsidRDefault="00D778CE">
      <w:pPr>
        <w:numPr>
          <w:ilvl w:val="1"/>
          <w:numId w:val="91"/>
        </w:numPr>
        <w:tabs>
          <w:tab w:val="left" w:pos="1533"/>
        </w:tabs>
        <w:spacing w:line="226" w:lineRule="auto"/>
        <w:ind w:left="400" w:firstLine="712"/>
        <w:rPr>
          <w:rFonts w:ascii="Symbol" w:eastAsia="Symbol" w:hAnsi="Symbol" w:cs="Symbol"/>
          <w:sz w:val="24"/>
          <w:szCs w:val="24"/>
        </w:rPr>
      </w:pPr>
      <w:r>
        <w:rPr>
          <w:rFonts w:eastAsia="Times New Roman"/>
          <w:sz w:val="24"/>
          <w:szCs w:val="24"/>
        </w:rPr>
        <w:t>определять положение точки по еѐ координатам, координаты точки по еѐ положению на координатной плоскости;</w:t>
      </w:r>
    </w:p>
    <w:p w:rsidR="00725536" w:rsidRDefault="00725536">
      <w:pPr>
        <w:spacing w:line="200" w:lineRule="exact"/>
        <w:rPr>
          <w:sz w:val="20"/>
          <w:szCs w:val="20"/>
        </w:rPr>
      </w:pPr>
    </w:p>
    <w:p w:rsidR="00725536" w:rsidRDefault="00725536">
      <w:pPr>
        <w:spacing w:line="350" w:lineRule="exact"/>
        <w:rPr>
          <w:sz w:val="20"/>
          <w:szCs w:val="20"/>
        </w:rPr>
      </w:pPr>
    </w:p>
    <w:p w:rsidR="00725536" w:rsidRDefault="00D778CE">
      <w:pPr>
        <w:ind w:right="-399"/>
        <w:jc w:val="center"/>
        <w:rPr>
          <w:sz w:val="20"/>
          <w:szCs w:val="20"/>
        </w:rPr>
      </w:pPr>
      <w:r>
        <w:rPr>
          <w:rFonts w:eastAsia="Times New Roman"/>
          <w:sz w:val="24"/>
          <w:szCs w:val="24"/>
        </w:rPr>
        <w:t>49</w:t>
      </w:r>
    </w:p>
    <w:p w:rsidR="00725536" w:rsidRDefault="00725536">
      <w:pPr>
        <w:sectPr w:rsidR="00725536">
          <w:pgSz w:w="11900" w:h="16838"/>
          <w:pgMar w:top="1127" w:right="566" w:bottom="334" w:left="1440" w:header="0" w:footer="0" w:gutter="0"/>
          <w:cols w:space="720" w:equalWidth="0">
            <w:col w:w="9900"/>
          </w:cols>
        </w:sectPr>
      </w:pPr>
    </w:p>
    <w:p w:rsidR="00725536" w:rsidRDefault="00D778CE">
      <w:pPr>
        <w:numPr>
          <w:ilvl w:val="1"/>
          <w:numId w:val="92"/>
        </w:numPr>
        <w:tabs>
          <w:tab w:val="left" w:pos="1533"/>
        </w:tabs>
        <w:spacing w:line="231" w:lineRule="auto"/>
        <w:ind w:left="400" w:firstLine="712"/>
        <w:jc w:val="both"/>
        <w:rPr>
          <w:rFonts w:ascii="Symbol" w:eastAsia="Symbol" w:hAnsi="Symbol" w:cs="Symbol"/>
          <w:sz w:val="24"/>
          <w:szCs w:val="24"/>
        </w:rPr>
      </w:pPr>
      <w:r>
        <w:rPr>
          <w:rFonts w:eastAsia="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25536" w:rsidRDefault="00725536">
      <w:pPr>
        <w:spacing w:line="3" w:lineRule="exact"/>
        <w:rPr>
          <w:rFonts w:ascii="Symbol" w:eastAsia="Symbol" w:hAnsi="Symbol" w:cs="Symbol"/>
          <w:sz w:val="24"/>
          <w:szCs w:val="24"/>
        </w:rPr>
      </w:pPr>
    </w:p>
    <w:p w:rsidR="00725536" w:rsidRDefault="00D778CE">
      <w:pPr>
        <w:numPr>
          <w:ilvl w:val="1"/>
          <w:numId w:val="92"/>
        </w:numPr>
        <w:tabs>
          <w:tab w:val="left" w:pos="1540"/>
        </w:tabs>
        <w:ind w:left="1540" w:hanging="428"/>
        <w:rPr>
          <w:rFonts w:ascii="Symbol" w:eastAsia="Symbol" w:hAnsi="Symbol" w:cs="Symbol"/>
          <w:sz w:val="24"/>
          <w:szCs w:val="24"/>
        </w:rPr>
      </w:pPr>
      <w:r>
        <w:rPr>
          <w:rFonts w:eastAsia="Times New Roman"/>
          <w:sz w:val="24"/>
          <w:szCs w:val="24"/>
        </w:rPr>
        <w:t>строить график линейной функции;</w:t>
      </w:r>
    </w:p>
    <w:p w:rsidR="00725536" w:rsidRDefault="00725536">
      <w:pPr>
        <w:spacing w:line="29" w:lineRule="exact"/>
        <w:rPr>
          <w:rFonts w:ascii="Symbol" w:eastAsia="Symbol" w:hAnsi="Symbol" w:cs="Symbol"/>
          <w:sz w:val="24"/>
          <w:szCs w:val="24"/>
        </w:rPr>
      </w:pPr>
    </w:p>
    <w:p w:rsidR="00725536" w:rsidRDefault="00D778CE">
      <w:pPr>
        <w:numPr>
          <w:ilvl w:val="1"/>
          <w:numId w:val="92"/>
        </w:numPr>
        <w:tabs>
          <w:tab w:val="left" w:pos="1533"/>
        </w:tabs>
        <w:spacing w:line="226" w:lineRule="auto"/>
        <w:ind w:left="400" w:firstLine="712"/>
        <w:rPr>
          <w:rFonts w:ascii="Symbol" w:eastAsia="Symbol" w:hAnsi="Symbol" w:cs="Symbol"/>
          <w:sz w:val="24"/>
          <w:szCs w:val="24"/>
        </w:rPr>
      </w:pPr>
      <w:r>
        <w:rPr>
          <w:rFonts w:eastAsia="Times New Roman"/>
          <w:sz w:val="24"/>
          <w:szCs w:val="24"/>
        </w:rPr>
        <w:t>проверять, является ли данный график графиком заданной функции (линейной, квадратичной, обратной пропорциональности);</w:t>
      </w:r>
    </w:p>
    <w:p w:rsidR="00725536" w:rsidRDefault="00725536">
      <w:pPr>
        <w:spacing w:line="1" w:lineRule="exact"/>
        <w:rPr>
          <w:rFonts w:ascii="Symbol" w:eastAsia="Symbol" w:hAnsi="Symbol" w:cs="Symbol"/>
          <w:sz w:val="24"/>
          <w:szCs w:val="24"/>
        </w:rPr>
      </w:pPr>
    </w:p>
    <w:p w:rsidR="00725536" w:rsidRDefault="00D778CE">
      <w:pPr>
        <w:numPr>
          <w:ilvl w:val="1"/>
          <w:numId w:val="92"/>
        </w:numPr>
        <w:tabs>
          <w:tab w:val="left" w:pos="1540"/>
        </w:tabs>
        <w:ind w:left="1540" w:hanging="428"/>
        <w:rPr>
          <w:rFonts w:ascii="Symbol" w:eastAsia="Symbol" w:hAnsi="Symbol" w:cs="Symbol"/>
          <w:sz w:val="24"/>
          <w:szCs w:val="24"/>
        </w:rPr>
      </w:pPr>
      <w:r>
        <w:rPr>
          <w:rFonts w:eastAsia="Times New Roman"/>
          <w:sz w:val="24"/>
          <w:szCs w:val="24"/>
        </w:rPr>
        <w:t>определять  приближѐнные  значения  координат  точки  пересечения  графиков</w:t>
      </w:r>
    </w:p>
    <w:p w:rsidR="00725536" w:rsidRDefault="00D778CE">
      <w:pPr>
        <w:spacing w:line="237" w:lineRule="auto"/>
        <w:ind w:left="400"/>
        <w:rPr>
          <w:rFonts w:ascii="Symbol" w:eastAsia="Symbol" w:hAnsi="Symbol" w:cs="Symbol"/>
          <w:sz w:val="24"/>
          <w:szCs w:val="24"/>
        </w:rPr>
      </w:pPr>
      <w:r>
        <w:rPr>
          <w:rFonts w:eastAsia="Times New Roman"/>
          <w:sz w:val="24"/>
          <w:szCs w:val="24"/>
        </w:rPr>
        <w:t>функций;</w:t>
      </w:r>
    </w:p>
    <w:p w:rsidR="00725536" w:rsidRDefault="00725536">
      <w:pPr>
        <w:spacing w:line="32" w:lineRule="exact"/>
        <w:rPr>
          <w:rFonts w:ascii="Symbol" w:eastAsia="Symbol" w:hAnsi="Symbol" w:cs="Symbol"/>
          <w:sz w:val="24"/>
          <w:szCs w:val="24"/>
        </w:rPr>
      </w:pPr>
    </w:p>
    <w:p w:rsidR="00725536" w:rsidRDefault="00D778CE">
      <w:pPr>
        <w:numPr>
          <w:ilvl w:val="1"/>
          <w:numId w:val="92"/>
        </w:numPr>
        <w:tabs>
          <w:tab w:val="left" w:pos="1533"/>
        </w:tabs>
        <w:spacing w:line="226" w:lineRule="auto"/>
        <w:ind w:left="400" w:firstLine="712"/>
        <w:rPr>
          <w:rFonts w:ascii="Symbol" w:eastAsia="Symbol" w:hAnsi="Symbol" w:cs="Symbol"/>
          <w:sz w:val="24"/>
          <w:szCs w:val="24"/>
        </w:rPr>
      </w:pPr>
      <w:r>
        <w:rPr>
          <w:rFonts w:eastAsia="Times New Roman"/>
          <w:sz w:val="24"/>
          <w:szCs w:val="24"/>
        </w:rPr>
        <w:t>оперировать на базовом уровне понятиями: последовательность, арифметическая прогрессия, геометрическая прогрессия;</w:t>
      </w:r>
    </w:p>
    <w:p w:rsidR="00725536" w:rsidRDefault="00725536">
      <w:pPr>
        <w:spacing w:line="32" w:lineRule="exact"/>
        <w:rPr>
          <w:rFonts w:ascii="Symbol" w:eastAsia="Symbol" w:hAnsi="Symbol" w:cs="Symbol"/>
          <w:sz w:val="24"/>
          <w:szCs w:val="24"/>
        </w:rPr>
      </w:pPr>
    </w:p>
    <w:p w:rsidR="00725536" w:rsidRDefault="00D778CE">
      <w:pPr>
        <w:numPr>
          <w:ilvl w:val="1"/>
          <w:numId w:val="92"/>
        </w:numPr>
        <w:tabs>
          <w:tab w:val="left" w:pos="1533"/>
        </w:tabs>
        <w:spacing w:line="226" w:lineRule="auto"/>
        <w:ind w:left="400" w:firstLine="712"/>
        <w:rPr>
          <w:rFonts w:ascii="Symbol" w:eastAsia="Symbol" w:hAnsi="Symbol" w:cs="Symbol"/>
          <w:sz w:val="24"/>
          <w:szCs w:val="24"/>
        </w:rPr>
      </w:pPr>
      <w:r>
        <w:rPr>
          <w:rFonts w:eastAsia="Times New Roman"/>
          <w:sz w:val="24"/>
          <w:szCs w:val="24"/>
        </w:rPr>
        <w:t>решать задачи на прогрессии, в которых ответ может быть получен непосредственным подсчѐтом без применения формул.</w:t>
      </w:r>
    </w:p>
    <w:p w:rsidR="00725536" w:rsidRDefault="00725536">
      <w:pPr>
        <w:spacing w:line="5" w:lineRule="exact"/>
        <w:rPr>
          <w:rFonts w:ascii="Symbol" w:eastAsia="Symbol" w:hAnsi="Symbol" w:cs="Symbol"/>
          <w:sz w:val="24"/>
          <w:szCs w:val="24"/>
        </w:rPr>
      </w:pPr>
    </w:p>
    <w:p w:rsidR="00725536" w:rsidRDefault="00D778CE">
      <w:pPr>
        <w:numPr>
          <w:ilvl w:val="0"/>
          <w:numId w:val="92"/>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7" w:lineRule="exact"/>
        <w:rPr>
          <w:rFonts w:eastAsia="Times New Roman"/>
          <w:b/>
          <w:bCs/>
          <w:sz w:val="24"/>
          <w:szCs w:val="24"/>
        </w:rPr>
      </w:pPr>
    </w:p>
    <w:p w:rsidR="00725536" w:rsidRDefault="00D778CE">
      <w:pPr>
        <w:numPr>
          <w:ilvl w:val="1"/>
          <w:numId w:val="92"/>
        </w:numPr>
        <w:tabs>
          <w:tab w:val="left" w:pos="1533"/>
        </w:tabs>
        <w:spacing w:line="231" w:lineRule="auto"/>
        <w:ind w:left="400" w:firstLine="712"/>
        <w:jc w:val="both"/>
        <w:rPr>
          <w:rFonts w:ascii="Symbol" w:eastAsia="Symbol" w:hAnsi="Symbol" w:cs="Symbol"/>
          <w:sz w:val="24"/>
          <w:szCs w:val="24"/>
        </w:rPr>
      </w:pPr>
      <w:r>
        <w:rPr>
          <w:rFonts w:eastAsia="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25536" w:rsidRDefault="00725536">
      <w:pPr>
        <w:spacing w:line="32" w:lineRule="exact"/>
        <w:rPr>
          <w:rFonts w:ascii="Symbol" w:eastAsia="Symbol" w:hAnsi="Symbol" w:cs="Symbol"/>
          <w:sz w:val="24"/>
          <w:szCs w:val="24"/>
        </w:rPr>
      </w:pPr>
    </w:p>
    <w:p w:rsidR="00725536" w:rsidRDefault="00D778CE">
      <w:pPr>
        <w:numPr>
          <w:ilvl w:val="1"/>
          <w:numId w:val="92"/>
        </w:numPr>
        <w:tabs>
          <w:tab w:val="left" w:pos="1533"/>
        </w:tabs>
        <w:spacing w:line="226" w:lineRule="auto"/>
        <w:ind w:left="400" w:firstLine="712"/>
        <w:rPr>
          <w:rFonts w:ascii="Symbol" w:eastAsia="Symbol" w:hAnsi="Symbol" w:cs="Symbol"/>
          <w:sz w:val="24"/>
          <w:szCs w:val="24"/>
        </w:rPr>
      </w:pPr>
      <w:r>
        <w:rPr>
          <w:rFonts w:eastAsia="Times New Roman"/>
          <w:sz w:val="24"/>
          <w:szCs w:val="24"/>
        </w:rPr>
        <w:t>использовать свойства линейной функции и ее график при решении задач из других учебных предметов.</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Статистика и теория вероятностей</w:t>
      </w:r>
    </w:p>
    <w:p w:rsidR="00725536" w:rsidRDefault="00725536">
      <w:pPr>
        <w:spacing w:line="26" w:lineRule="exact"/>
        <w:rPr>
          <w:rFonts w:ascii="Symbol" w:eastAsia="Symbol" w:hAnsi="Symbol" w:cs="Symbol"/>
          <w:sz w:val="24"/>
          <w:szCs w:val="24"/>
        </w:rPr>
      </w:pPr>
    </w:p>
    <w:p w:rsidR="00725536" w:rsidRDefault="00D778CE">
      <w:pPr>
        <w:numPr>
          <w:ilvl w:val="1"/>
          <w:numId w:val="92"/>
        </w:numPr>
        <w:tabs>
          <w:tab w:val="left" w:pos="1533"/>
        </w:tabs>
        <w:spacing w:line="226" w:lineRule="auto"/>
        <w:ind w:left="400" w:firstLine="712"/>
        <w:rPr>
          <w:rFonts w:ascii="Symbol" w:eastAsia="Symbol" w:hAnsi="Symbol" w:cs="Symbol"/>
          <w:sz w:val="24"/>
          <w:szCs w:val="24"/>
        </w:rPr>
      </w:pPr>
      <w:r>
        <w:rPr>
          <w:rFonts w:eastAsia="Times New Roman"/>
          <w:sz w:val="24"/>
          <w:szCs w:val="24"/>
        </w:rPr>
        <w:t>Иметь представление о статистических характеристиках, вероятности случайного события, комбинаторных задачах;</w:t>
      </w:r>
    </w:p>
    <w:p w:rsidR="00725536" w:rsidRDefault="00725536">
      <w:pPr>
        <w:spacing w:line="1" w:lineRule="exact"/>
        <w:rPr>
          <w:rFonts w:ascii="Symbol" w:eastAsia="Symbol" w:hAnsi="Symbol" w:cs="Symbol"/>
          <w:sz w:val="24"/>
          <w:szCs w:val="24"/>
        </w:rPr>
      </w:pPr>
    </w:p>
    <w:p w:rsidR="00725536" w:rsidRDefault="00D778CE">
      <w:pPr>
        <w:numPr>
          <w:ilvl w:val="1"/>
          <w:numId w:val="92"/>
        </w:numPr>
        <w:tabs>
          <w:tab w:val="left" w:pos="1540"/>
        </w:tabs>
        <w:ind w:left="1540" w:hanging="428"/>
        <w:rPr>
          <w:rFonts w:ascii="Symbol" w:eastAsia="Symbol" w:hAnsi="Symbol" w:cs="Symbol"/>
          <w:sz w:val="24"/>
          <w:szCs w:val="24"/>
        </w:rPr>
      </w:pPr>
      <w:r>
        <w:rPr>
          <w:rFonts w:eastAsia="Times New Roman"/>
          <w:sz w:val="24"/>
          <w:szCs w:val="24"/>
        </w:rPr>
        <w:t>решать простейшие комбинаторные задачи методом прямого и организованного</w:t>
      </w:r>
    </w:p>
    <w:p w:rsidR="00725536" w:rsidRDefault="00D778CE">
      <w:pPr>
        <w:spacing w:line="237" w:lineRule="auto"/>
        <w:ind w:left="400"/>
        <w:rPr>
          <w:rFonts w:ascii="Symbol" w:eastAsia="Symbol" w:hAnsi="Symbol" w:cs="Symbol"/>
          <w:sz w:val="24"/>
          <w:szCs w:val="24"/>
        </w:rPr>
      </w:pPr>
      <w:r>
        <w:rPr>
          <w:rFonts w:eastAsia="Times New Roman"/>
          <w:sz w:val="24"/>
          <w:szCs w:val="24"/>
        </w:rPr>
        <w:t>перебора;</w:t>
      </w:r>
    </w:p>
    <w:p w:rsidR="00725536" w:rsidRDefault="00725536">
      <w:pPr>
        <w:spacing w:line="2" w:lineRule="exact"/>
        <w:rPr>
          <w:rFonts w:ascii="Symbol" w:eastAsia="Symbol" w:hAnsi="Symbol" w:cs="Symbol"/>
          <w:sz w:val="24"/>
          <w:szCs w:val="24"/>
        </w:rPr>
      </w:pPr>
    </w:p>
    <w:p w:rsidR="00725536" w:rsidRDefault="00D778CE">
      <w:pPr>
        <w:numPr>
          <w:ilvl w:val="1"/>
          <w:numId w:val="92"/>
        </w:numPr>
        <w:tabs>
          <w:tab w:val="left" w:pos="1540"/>
        </w:tabs>
        <w:ind w:left="1540" w:hanging="428"/>
        <w:rPr>
          <w:rFonts w:ascii="Symbol" w:eastAsia="Symbol" w:hAnsi="Symbol" w:cs="Symbol"/>
          <w:sz w:val="24"/>
          <w:szCs w:val="24"/>
        </w:rPr>
      </w:pPr>
      <w:r>
        <w:rPr>
          <w:rFonts w:eastAsia="Times New Roman"/>
          <w:sz w:val="24"/>
          <w:szCs w:val="24"/>
        </w:rPr>
        <w:t>представлять данные в виде таблиц, диаграмм, графиков;</w:t>
      </w:r>
    </w:p>
    <w:p w:rsidR="00725536" w:rsidRDefault="00D778CE">
      <w:pPr>
        <w:numPr>
          <w:ilvl w:val="1"/>
          <w:numId w:val="92"/>
        </w:numPr>
        <w:tabs>
          <w:tab w:val="left" w:pos="1540"/>
        </w:tabs>
        <w:ind w:left="1540" w:hanging="428"/>
        <w:rPr>
          <w:rFonts w:ascii="Symbol" w:eastAsia="Symbol" w:hAnsi="Symbol" w:cs="Symbol"/>
          <w:sz w:val="24"/>
          <w:szCs w:val="24"/>
        </w:rPr>
      </w:pPr>
      <w:r>
        <w:rPr>
          <w:rFonts w:eastAsia="Times New Roman"/>
          <w:sz w:val="24"/>
          <w:szCs w:val="24"/>
        </w:rPr>
        <w:t>читать информацию, представленную в виде таблицы, диаграммы, графика;</w:t>
      </w:r>
    </w:p>
    <w:p w:rsidR="00725536" w:rsidRDefault="00D778CE">
      <w:pPr>
        <w:numPr>
          <w:ilvl w:val="1"/>
          <w:numId w:val="92"/>
        </w:numPr>
        <w:tabs>
          <w:tab w:val="left" w:pos="1540"/>
        </w:tabs>
        <w:spacing w:line="239" w:lineRule="auto"/>
        <w:ind w:left="1540" w:hanging="428"/>
        <w:rPr>
          <w:rFonts w:ascii="Symbol" w:eastAsia="Symbol" w:hAnsi="Symbol" w:cs="Symbol"/>
          <w:sz w:val="24"/>
          <w:szCs w:val="24"/>
        </w:rPr>
      </w:pPr>
      <w:r>
        <w:rPr>
          <w:rFonts w:eastAsia="Times New Roman"/>
          <w:sz w:val="24"/>
          <w:szCs w:val="24"/>
        </w:rPr>
        <w:t>определять основные статистические характеристики числовых наборов;</w:t>
      </w:r>
    </w:p>
    <w:p w:rsidR="00725536" w:rsidRDefault="00725536">
      <w:pPr>
        <w:spacing w:line="1" w:lineRule="exact"/>
        <w:rPr>
          <w:rFonts w:ascii="Symbol" w:eastAsia="Symbol" w:hAnsi="Symbol" w:cs="Symbol"/>
          <w:sz w:val="24"/>
          <w:szCs w:val="24"/>
        </w:rPr>
      </w:pPr>
    </w:p>
    <w:p w:rsidR="00725536" w:rsidRDefault="00D778CE">
      <w:pPr>
        <w:numPr>
          <w:ilvl w:val="1"/>
          <w:numId w:val="92"/>
        </w:numPr>
        <w:tabs>
          <w:tab w:val="left" w:pos="1540"/>
        </w:tabs>
        <w:ind w:left="1540" w:hanging="428"/>
        <w:rPr>
          <w:rFonts w:ascii="Symbol" w:eastAsia="Symbol" w:hAnsi="Symbol" w:cs="Symbol"/>
          <w:sz w:val="24"/>
          <w:szCs w:val="24"/>
        </w:rPr>
      </w:pPr>
      <w:r>
        <w:rPr>
          <w:rFonts w:eastAsia="Times New Roman"/>
          <w:sz w:val="24"/>
          <w:szCs w:val="24"/>
        </w:rPr>
        <w:t>оценивать вероятность события в простейших случаях;</w:t>
      </w:r>
    </w:p>
    <w:p w:rsidR="00725536" w:rsidRDefault="00D778CE">
      <w:pPr>
        <w:numPr>
          <w:ilvl w:val="1"/>
          <w:numId w:val="92"/>
        </w:numPr>
        <w:tabs>
          <w:tab w:val="left" w:pos="1540"/>
        </w:tabs>
        <w:spacing w:line="239" w:lineRule="auto"/>
        <w:ind w:left="1540" w:hanging="428"/>
        <w:rPr>
          <w:rFonts w:ascii="Symbol" w:eastAsia="Symbol" w:hAnsi="Symbol" w:cs="Symbol"/>
          <w:sz w:val="24"/>
          <w:szCs w:val="24"/>
        </w:rPr>
      </w:pPr>
      <w:r>
        <w:rPr>
          <w:rFonts w:eastAsia="Times New Roman"/>
          <w:sz w:val="24"/>
          <w:szCs w:val="24"/>
        </w:rPr>
        <w:t>иметь представление о роли закона больших чисел в массовых явлениях.</w:t>
      </w:r>
    </w:p>
    <w:p w:rsidR="00725536" w:rsidRDefault="00725536">
      <w:pPr>
        <w:spacing w:line="2" w:lineRule="exact"/>
        <w:rPr>
          <w:rFonts w:ascii="Symbol" w:eastAsia="Symbol" w:hAnsi="Symbol" w:cs="Symbol"/>
          <w:sz w:val="24"/>
          <w:szCs w:val="24"/>
        </w:rPr>
      </w:pPr>
    </w:p>
    <w:p w:rsidR="00725536" w:rsidRDefault="00D778CE">
      <w:pPr>
        <w:numPr>
          <w:ilvl w:val="0"/>
          <w:numId w:val="92"/>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D778CE">
      <w:pPr>
        <w:numPr>
          <w:ilvl w:val="1"/>
          <w:numId w:val="92"/>
        </w:numPr>
        <w:tabs>
          <w:tab w:val="left" w:pos="1540"/>
        </w:tabs>
        <w:spacing w:line="237" w:lineRule="auto"/>
        <w:ind w:left="1540" w:hanging="428"/>
        <w:rPr>
          <w:rFonts w:ascii="Symbol" w:eastAsia="Symbol" w:hAnsi="Symbol" w:cs="Symbol"/>
          <w:sz w:val="24"/>
          <w:szCs w:val="24"/>
        </w:rPr>
      </w:pPr>
      <w:r>
        <w:rPr>
          <w:rFonts w:eastAsia="Times New Roman"/>
          <w:sz w:val="24"/>
          <w:szCs w:val="24"/>
        </w:rPr>
        <w:t>оценивать количество возможных вариантов методом перебора;</w:t>
      </w:r>
    </w:p>
    <w:p w:rsidR="00725536" w:rsidRDefault="00D778CE">
      <w:pPr>
        <w:numPr>
          <w:ilvl w:val="1"/>
          <w:numId w:val="92"/>
        </w:numPr>
        <w:tabs>
          <w:tab w:val="left" w:pos="1540"/>
        </w:tabs>
        <w:spacing w:line="239" w:lineRule="auto"/>
        <w:ind w:left="1540" w:hanging="428"/>
        <w:rPr>
          <w:rFonts w:ascii="Symbol" w:eastAsia="Symbol" w:hAnsi="Symbol" w:cs="Symbol"/>
          <w:sz w:val="24"/>
          <w:szCs w:val="24"/>
        </w:rPr>
      </w:pPr>
      <w:r>
        <w:rPr>
          <w:rFonts w:eastAsia="Times New Roman"/>
          <w:sz w:val="24"/>
          <w:szCs w:val="24"/>
        </w:rPr>
        <w:t>иметь  представление  о  роли  практически  достоверных  и  маловероятных</w:t>
      </w:r>
    </w:p>
    <w:p w:rsidR="00725536" w:rsidRDefault="00D778CE">
      <w:pPr>
        <w:spacing w:line="237" w:lineRule="auto"/>
        <w:ind w:left="400"/>
        <w:rPr>
          <w:rFonts w:ascii="Symbol" w:eastAsia="Symbol" w:hAnsi="Symbol" w:cs="Symbol"/>
          <w:sz w:val="24"/>
          <w:szCs w:val="24"/>
        </w:rPr>
      </w:pPr>
      <w:r>
        <w:rPr>
          <w:rFonts w:eastAsia="Times New Roman"/>
          <w:sz w:val="24"/>
          <w:szCs w:val="24"/>
        </w:rPr>
        <w:t>событий;</w:t>
      </w:r>
    </w:p>
    <w:p w:rsidR="00725536" w:rsidRDefault="00725536">
      <w:pPr>
        <w:spacing w:line="32" w:lineRule="exact"/>
        <w:rPr>
          <w:rFonts w:ascii="Symbol" w:eastAsia="Symbol" w:hAnsi="Symbol" w:cs="Symbol"/>
          <w:sz w:val="24"/>
          <w:szCs w:val="24"/>
        </w:rPr>
      </w:pPr>
    </w:p>
    <w:p w:rsidR="00725536" w:rsidRDefault="00D778CE">
      <w:pPr>
        <w:numPr>
          <w:ilvl w:val="1"/>
          <w:numId w:val="92"/>
        </w:numPr>
        <w:tabs>
          <w:tab w:val="left" w:pos="1533"/>
        </w:tabs>
        <w:spacing w:line="226" w:lineRule="auto"/>
        <w:ind w:left="400" w:firstLine="712"/>
        <w:rPr>
          <w:rFonts w:ascii="Symbol" w:eastAsia="Symbol" w:hAnsi="Symbol" w:cs="Symbol"/>
          <w:sz w:val="24"/>
          <w:szCs w:val="24"/>
        </w:rPr>
      </w:pPr>
      <w:r>
        <w:rPr>
          <w:rFonts w:eastAsia="Times New Roman"/>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725536" w:rsidRDefault="00725536">
      <w:pPr>
        <w:spacing w:line="1" w:lineRule="exact"/>
        <w:rPr>
          <w:rFonts w:ascii="Symbol" w:eastAsia="Symbol" w:hAnsi="Symbol" w:cs="Symbol"/>
          <w:sz w:val="24"/>
          <w:szCs w:val="24"/>
        </w:rPr>
      </w:pPr>
    </w:p>
    <w:p w:rsidR="00725536" w:rsidRDefault="00D778CE">
      <w:pPr>
        <w:numPr>
          <w:ilvl w:val="1"/>
          <w:numId w:val="92"/>
        </w:numPr>
        <w:tabs>
          <w:tab w:val="left" w:pos="1540"/>
        </w:tabs>
        <w:ind w:left="1540" w:hanging="428"/>
        <w:rPr>
          <w:rFonts w:ascii="Symbol" w:eastAsia="Symbol" w:hAnsi="Symbol" w:cs="Symbol"/>
          <w:sz w:val="24"/>
          <w:szCs w:val="24"/>
        </w:rPr>
      </w:pPr>
      <w:r>
        <w:rPr>
          <w:rFonts w:eastAsia="Times New Roman"/>
          <w:sz w:val="24"/>
          <w:szCs w:val="24"/>
        </w:rPr>
        <w:t>оценивать вероятность реальных событий и явлений в несложных ситуациях.</w:t>
      </w:r>
    </w:p>
    <w:p w:rsidR="00725536" w:rsidRDefault="00725536">
      <w:pPr>
        <w:spacing w:line="4"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Текстовые задачи</w:t>
      </w:r>
    </w:p>
    <w:p w:rsidR="00725536" w:rsidRDefault="00D778CE">
      <w:pPr>
        <w:numPr>
          <w:ilvl w:val="1"/>
          <w:numId w:val="92"/>
        </w:numPr>
        <w:tabs>
          <w:tab w:val="left" w:pos="1540"/>
        </w:tabs>
        <w:spacing w:line="237" w:lineRule="auto"/>
        <w:ind w:left="1540" w:hanging="428"/>
        <w:rPr>
          <w:rFonts w:ascii="Symbol" w:eastAsia="Symbol" w:hAnsi="Symbol" w:cs="Symbol"/>
          <w:sz w:val="24"/>
          <w:szCs w:val="24"/>
        </w:rPr>
      </w:pPr>
      <w:r>
        <w:rPr>
          <w:rFonts w:eastAsia="Times New Roman"/>
          <w:sz w:val="24"/>
          <w:szCs w:val="24"/>
        </w:rPr>
        <w:t>Решать  несложные  сюжетные  задачи  разных  типов  на  все  арифметические</w:t>
      </w:r>
    </w:p>
    <w:p w:rsidR="00725536" w:rsidRDefault="00D778CE">
      <w:pPr>
        <w:spacing w:line="237" w:lineRule="auto"/>
        <w:ind w:left="400"/>
        <w:rPr>
          <w:rFonts w:ascii="Symbol" w:eastAsia="Symbol" w:hAnsi="Symbol" w:cs="Symbol"/>
          <w:sz w:val="24"/>
          <w:szCs w:val="24"/>
        </w:rPr>
      </w:pPr>
      <w:r>
        <w:rPr>
          <w:rFonts w:eastAsia="Times New Roman"/>
          <w:sz w:val="24"/>
          <w:szCs w:val="24"/>
        </w:rPr>
        <w:t>действия;</w:t>
      </w:r>
    </w:p>
    <w:p w:rsidR="00725536" w:rsidRDefault="00725536">
      <w:pPr>
        <w:spacing w:line="32" w:lineRule="exact"/>
        <w:rPr>
          <w:rFonts w:ascii="Symbol" w:eastAsia="Symbol" w:hAnsi="Symbol" w:cs="Symbol"/>
          <w:sz w:val="24"/>
          <w:szCs w:val="24"/>
        </w:rPr>
      </w:pPr>
    </w:p>
    <w:p w:rsidR="00725536" w:rsidRDefault="00D778CE">
      <w:pPr>
        <w:numPr>
          <w:ilvl w:val="1"/>
          <w:numId w:val="92"/>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строить модель условия задачи (в виде таблицы, схемы, рисунка или уравнения), в которой даны значения двух из трѐх взаимосвязанных величин, с целью поиска решения задачи;</w:t>
      </w:r>
    </w:p>
    <w:p w:rsidR="00725536" w:rsidRDefault="00725536">
      <w:pPr>
        <w:spacing w:line="34" w:lineRule="exact"/>
        <w:rPr>
          <w:rFonts w:ascii="Symbol" w:eastAsia="Symbol" w:hAnsi="Symbol" w:cs="Symbol"/>
          <w:sz w:val="24"/>
          <w:szCs w:val="24"/>
        </w:rPr>
      </w:pPr>
    </w:p>
    <w:p w:rsidR="00725536" w:rsidRDefault="00D778CE">
      <w:pPr>
        <w:numPr>
          <w:ilvl w:val="1"/>
          <w:numId w:val="92"/>
        </w:numPr>
        <w:tabs>
          <w:tab w:val="left" w:pos="1533"/>
        </w:tabs>
        <w:spacing w:line="226" w:lineRule="auto"/>
        <w:ind w:left="400" w:firstLine="712"/>
        <w:rPr>
          <w:rFonts w:ascii="Symbol" w:eastAsia="Symbol" w:hAnsi="Symbol" w:cs="Symbol"/>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725536" w:rsidRDefault="00725536">
      <w:pPr>
        <w:spacing w:line="1" w:lineRule="exact"/>
        <w:rPr>
          <w:rFonts w:ascii="Symbol" w:eastAsia="Symbol" w:hAnsi="Symbol" w:cs="Symbol"/>
          <w:sz w:val="24"/>
          <w:szCs w:val="24"/>
        </w:rPr>
      </w:pPr>
    </w:p>
    <w:p w:rsidR="00725536" w:rsidRDefault="00D778CE">
      <w:pPr>
        <w:numPr>
          <w:ilvl w:val="1"/>
          <w:numId w:val="92"/>
        </w:numPr>
        <w:tabs>
          <w:tab w:val="left" w:pos="1540"/>
        </w:tabs>
        <w:ind w:left="1540" w:hanging="428"/>
        <w:rPr>
          <w:rFonts w:ascii="Symbol" w:eastAsia="Symbol" w:hAnsi="Symbol" w:cs="Symbol"/>
          <w:sz w:val="24"/>
          <w:szCs w:val="24"/>
        </w:rPr>
      </w:pPr>
      <w:r>
        <w:rPr>
          <w:rFonts w:eastAsia="Times New Roman"/>
          <w:sz w:val="24"/>
          <w:szCs w:val="24"/>
        </w:rPr>
        <w:t>составлять план решения задачи;</w:t>
      </w:r>
    </w:p>
    <w:p w:rsidR="00725536" w:rsidRDefault="00D778CE">
      <w:pPr>
        <w:numPr>
          <w:ilvl w:val="1"/>
          <w:numId w:val="92"/>
        </w:numPr>
        <w:tabs>
          <w:tab w:val="left" w:pos="1540"/>
        </w:tabs>
        <w:spacing w:line="239" w:lineRule="auto"/>
        <w:ind w:left="1540" w:hanging="428"/>
        <w:rPr>
          <w:rFonts w:ascii="Symbol" w:eastAsia="Symbol" w:hAnsi="Symbol" w:cs="Symbol"/>
          <w:sz w:val="24"/>
          <w:szCs w:val="24"/>
        </w:rPr>
      </w:pPr>
      <w:r>
        <w:rPr>
          <w:rFonts w:eastAsia="Times New Roman"/>
          <w:sz w:val="24"/>
          <w:szCs w:val="24"/>
        </w:rPr>
        <w:t>выделять этапы решения задачи;</w:t>
      </w:r>
    </w:p>
    <w:p w:rsidR="00725536" w:rsidRDefault="00725536">
      <w:pPr>
        <w:spacing w:line="29" w:lineRule="exact"/>
        <w:rPr>
          <w:rFonts w:ascii="Symbol" w:eastAsia="Symbol" w:hAnsi="Symbol" w:cs="Symbol"/>
          <w:sz w:val="24"/>
          <w:szCs w:val="24"/>
        </w:rPr>
      </w:pPr>
    </w:p>
    <w:p w:rsidR="00725536" w:rsidRDefault="00D778CE">
      <w:pPr>
        <w:numPr>
          <w:ilvl w:val="1"/>
          <w:numId w:val="92"/>
        </w:numPr>
        <w:tabs>
          <w:tab w:val="left" w:pos="1533"/>
        </w:tabs>
        <w:spacing w:line="226" w:lineRule="auto"/>
        <w:ind w:left="400" w:firstLine="712"/>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725536" w:rsidRDefault="00725536">
      <w:pPr>
        <w:spacing w:line="2" w:lineRule="exact"/>
        <w:rPr>
          <w:rFonts w:ascii="Symbol" w:eastAsia="Symbol" w:hAnsi="Symbol" w:cs="Symbol"/>
          <w:sz w:val="24"/>
          <w:szCs w:val="24"/>
        </w:rPr>
      </w:pPr>
    </w:p>
    <w:p w:rsidR="00725536" w:rsidRDefault="00D778CE">
      <w:pPr>
        <w:numPr>
          <w:ilvl w:val="1"/>
          <w:numId w:val="92"/>
        </w:numPr>
        <w:tabs>
          <w:tab w:val="left" w:pos="1540"/>
        </w:tabs>
        <w:ind w:left="1540" w:hanging="428"/>
        <w:rPr>
          <w:rFonts w:ascii="Symbol" w:eastAsia="Symbol" w:hAnsi="Symbol" w:cs="Symbol"/>
          <w:sz w:val="24"/>
          <w:szCs w:val="24"/>
        </w:rPr>
      </w:pPr>
      <w:r>
        <w:rPr>
          <w:rFonts w:eastAsia="Times New Roman"/>
          <w:sz w:val="24"/>
          <w:szCs w:val="24"/>
        </w:rPr>
        <w:t>знать различие скоростей объекта в стоячей воде, против течения и по течению</w:t>
      </w:r>
    </w:p>
    <w:p w:rsidR="00725536" w:rsidRDefault="00D778CE">
      <w:pPr>
        <w:ind w:left="400"/>
        <w:rPr>
          <w:rFonts w:ascii="Symbol" w:eastAsia="Symbol" w:hAnsi="Symbol" w:cs="Symbol"/>
          <w:sz w:val="24"/>
          <w:szCs w:val="24"/>
        </w:rPr>
      </w:pPr>
      <w:r>
        <w:rPr>
          <w:rFonts w:eastAsia="Times New Roman"/>
          <w:sz w:val="24"/>
          <w:szCs w:val="24"/>
        </w:rPr>
        <w:t>реки;</w:t>
      </w:r>
    </w:p>
    <w:p w:rsidR="00725536" w:rsidRDefault="00725536">
      <w:pPr>
        <w:spacing w:line="1" w:lineRule="exact"/>
        <w:rPr>
          <w:rFonts w:ascii="Symbol" w:eastAsia="Symbol" w:hAnsi="Symbol" w:cs="Symbol"/>
          <w:sz w:val="24"/>
          <w:szCs w:val="24"/>
        </w:rPr>
      </w:pPr>
    </w:p>
    <w:p w:rsidR="00725536" w:rsidRDefault="00D778CE">
      <w:pPr>
        <w:numPr>
          <w:ilvl w:val="1"/>
          <w:numId w:val="92"/>
        </w:numPr>
        <w:tabs>
          <w:tab w:val="left" w:pos="1540"/>
        </w:tabs>
        <w:ind w:left="1540" w:hanging="428"/>
        <w:rPr>
          <w:rFonts w:ascii="Symbol" w:eastAsia="Symbol" w:hAnsi="Symbol" w:cs="Symbol"/>
          <w:sz w:val="24"/>
          <w:szCs w:val="24"/>
        </w:rPr>
      </w:pPr>
      <w:r>
        <w:rPr>
          <w:rFonts w:eastAsia="Times New Roman"/>
          <w:sz w:val="24"/>
          <w:szCs w:val="24"/>
        </w:rPr>
        <w:t>решать задачи на нахождение части числа и числа по его части;</w:t>
      </w:r>
    </w:p>
    <w:p w:rsidR="00725536" w:rsidRDefault="00725536">
      <w:pPr>
        <w:spacing w:line="271" w:lineRule="exact"/>
        <w:rPr>
          <w:sz w:val="20"/>
          <w:szCs w:val="20"/>
        </w:rPr>
      </w:pPr>
    </w:p>
    <w:p w:rsidR="00725536" w:rsidRDefault="00D778CE">
      <w:pPr>
        <w:ind w:right="-399"/>
        <w:jc w:val="center"/>
        <w:rPr>
          <w:sz w:val="20"/>
          <w:szCs w:val="20"/>
        </w:rPr>
      </w:pPr>
      <w:r>
        <w:rPr>
          <w:rFonts w:eastAsia="Times New Roman"/>
          <w:sz w:val="24"/>
          <w:szCs w:val="24"/>
        </w:rPr>
        <w:t>50</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1"/>
          <w:numId w:val="93"/>
        </w:numPr>
        <w:tabs>
          <w:tab w:val="left" w:pos="1533"/>
        </w:tabs>
        <w:spacing w:line="227" w:lineRule="auto"/>
        <w:ind w:left="400" w:firstLine="712"/>
        <w:rPr>
          <w:rFonts w:ascii="Symbol" w:eastAsia="Symbol" w:hAnsi="Symbol" w:cs="Symbol"/>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725536" w:rsidRDefault="00725536">
      <w:pPr>
        <w:spacing w:line="32" w:lineRule="exact"/>
        <w:rPr>
          <w:rFonts w:ascii="Symbol" w:eastAsia="Symbol" w:hAnsi="Symbol" w:cs="Symbol"/>
          <w:sz w:val="24"/>
          <w:szCs w:val="24"/>
        </w:rPr>
      </w:pPr>
    </w:p>
    <w:p w:rsidR="00725536" w:rsidRDefault="00D778CE">
      <w:pPr>
        <w:numPr>
          <w:ilvl w:val="1"/>
          <w:numId w:val="93"/>
        </w:numPr>
        <w:tabs>
          <w:tab w:val="left" w:pos="1533"/>
        </w:tabs>
        <w:spacing w:line="226" w:lineRule="auto"/>
        <w:ind w:left="400" w:firstLine="712"/>
        <w:rPr>
          <w:rFonts w:ascii="Symbol" w:eastAsia="Symbol" w:hAnsi="Symbol" w:cs="Symbol"/>
          <w:sz w:val="24"/>
          <w:szCs w:val="24"/>
        </w:rPr>
      </w:pPr>
      <w:r>
        <w:rPr>
          <w:rFonts w:eastAsia="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725536" w:rsidRDefault="00725536">
      <w:pPr>
        <w:spacing w:line="1" w:lineRule="exact"/>
        <w:rPr>
          <w:rFonts w:ascii="Symbol" w:eastAsia="Symbol" w:hAnsi="Symbol" w:cs="Symbol"/>
          <w:sz w:val="24"/>
          <w:szCs w:val="24"/>
        </w:rPr>
      </w:pPr>
    </w:p>
    <w:p w:rsidR="00725536" w:rsidRDefault="00D778CE">
      <w:pPr>
        <w:numPr>
          <w:ilvl w:val="1"/>
          <w:numId w:val="93"/>
        </w:numPr>
        <w:tabs>
          <w:tab w:val="left" w:pos="1540"/>
        </w:tabs>
        <w:ind w:left="1540" w:hanging="428"/>
        <w:rPr>
          <w:rFonts w:ascii="Symbol" w:eastAsia="Symbol" w:hAnsi="Symbol" w:cs="Symbol"/>
          <w:sz w:val="24"/>
          <w:szCs w:val="24"/>
        </w:rPr>
      </w:pPr>
      <w:r>
        <w:rPr>
          <w:rFonts w:eastAsia="Times New Roman"/>
          <w:sz w:val="24"/>
          <w:szCs w:val="24"/>
        </w:rPr>
        <w:t>решать несложные логические задачи методом рассуждений.</w:t>
      </w:r>
    </w:p>
    <w:p w:rsidR="00725536" w:rsidRDefault="00725536">
      <w:pPr>
        <w:spacing w:line="2" w:lineRule="exact"/>
        <w:rPr>
          <w:rFonts w:ascii="Symbol" w:eastAsia="Symbol" w:hAnsi="Symbol" w:cs="Symbol"/>
          <w:sz w:val="24"/>
          <w:szCs w:val="24"/>
        </w:rPr>
      </w:pPr>
    </w:p>
    <w:p w:rsidR="00725536" w:rsidRDefault="00D778CE">
      <w:pPr>
        <w:numPr>
          <w:ilvl w:val="0"/>
          <w:numId w:val="93"/>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93"/>
        </w:numPr>
        <w:tabs>
          <w:tab w:val="left" w:pos="1533"/>
        </w:tabs>
        <w:spacing w:line="226" w:lineRule="auto"/>
        <w:ind w:left="400" w:firstLine="712"/>
        <w:rPr>
          <w:rFonts w:ascii="Symbol" w:eastAsia="Symbol" w:hAnsi="Symbol" w:cs="Symbol"/>
          <w:sz w:val="24"/>
          <w:szCs w:val="24"/>
        </w:rPr>
      </w:pPr>
      <w:r>
        <w:rPr>
          <w:rFonts w:eastAsia="Times New Roman"/>
          <w:sz w:val="24"/>
          <w:szCs w:val="24"/>
        </w:rPr>
        <w:t>выдвигать гипотезы о возможных предельных значениях искомых в задаче величин (делать прикидку).</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Геометрические фигуры</w:t>
      </w:r>
    </w:p>
    <w:p w:rsidR="00725536" w:rsidRDefault="00D778CE">
      <w:pPr>
        <w:numPr>
          <w:ilvl w:val="1"/>
          <w:numId w:val="93"/>
        </w:numPr>
        <w:tabs>
          <w:tab w:val="left" w:pos="1540"/>
        </w:tabs>
        <w:spacing w:line="237" w:lineRule="auto"/>
        <w:ind w:left="1540" w:hanging="428"/>
        <w:rPr>
          <w:rFonts w:ascii="Symbol" w:eastAsia="Symbol" w:hAnsi="Symbol" w:cs="Symbol"/>
          <w:sz w:val="24"/>
          <w:szCs w:val="24"/>
        </w:rPr>
      </w:pPr>
      <w:r>
        <w:rPr>
          <w:rFonts w:eastAsia="Times New Roman"/>
          <w:sz w:val="24"/>
          <w:szCs w:val="24"/>
        </w:rPr>
        <w:t>Оперировать на базовом уровне понятиями геометрических фигур;</w:t>
      </w:r>
    </w:p>
    <w:p w:rsidR="00725536" w:rsidRDefault="00725536">
      <w:pPr>
        <w:spacing w:line="29" w:lineRule="exact"/>
        <w:rPr>
          <w:rFonts w:ascii="Symbol" w:eastAsia="Symbol" w:hAnsi="Symbol" w:cs="Symbol"/>
          <w:sz w:val="24"/>
          <w:szCs w:val="24"/>
        </w:rPr>
      </w:pPr>
    </w:p>
    <w:p w:rsidR="00725536" w:rsidRDefault="00D778CE">
      <w:pPr>
        <w:numPr>
          <w:ilvl w:val="1"/>
          <w:numId w:val="93"/>
        </w:numPr>
        <w:tabs>
          <w:tab w:val="left" w:pos="1533"/>
        </w:tabs>
        <w:spacing w:line="226" w:lineRule="auto"/>
        <w:ind w:left="400" w:firstLine="712"/>
        <w:rPr>
          <w:rFonts w:ascii="Symbol" w:eastAsia="Symbol" w:hAnsi="Symbol" w:cs="Symbol"/>
          <w:sz w:val="24"/>
          <w:szCs w:val="24"/>
        </w:rPr>
      </w:pPr>
      <w:r>
        <w:rPr>
          <w:rFonts w:eastAsia="Times New Roman"/>
          <w:sz w:val="24"/>
          <w:szCs w:val="24"/>
        </w:rPr>
        <w:t>извлекать информацию о геометрических фигурах, представленную на чертежах в явном виде;</w:t>
      </w:r>
    </w:p>
    <w:p w:rsidR="00725536" w:rsidRDefault="00725536">
      <w:pPr>
        <w:spacing w:line="32" w:lineRule="exact"/>
        <w:rPr>
          <w:rFonts w:ascii="Symbol" w:eastAsia="Symbol" w:hAnsi="Symbol" w:cs="Symbol"/>
          <w:sz w:val="24"/>
          <w:szCs w:val="24"/>
        </w:rPr>
      </w:pPr>
    </w:p>
    <w:p w:rsidR="00725536" w:rsidRDefault="00D778CE">
      <w:pPr>
        <w:numPr>
          <w:ilvl w:val="1"/>
          <w:numId w:val="93"/>
        </w:numPr>
        <w:tabs>
          <w:tab w:val="left" w:pos="1533"/>
        </w:tabs>
        <w:spacing w:line="227" w:lineRule="auto"/>
        <w:ind w:left="400" w:firstLine="712"/>
        <w:rPr>
          <w:rFonts w:ascii="Symbol" w:eastAsia="Symbol" w:hAnsi="Symbol" w:cs="Symbol"/>
          <w:sz w:val="24"/>
          <w:szCs w:val="24"/>
        </w:rPr>
      </w:pPr>
      <w:r>
        <w:rPr>
          <w:rFonts w:eastAsia="Times New Roman"/>
          <w:sz w:val="24"/>
          <w:szCs w:val="24"/>
        </w:rPr>
        <w:t>применять для решения задач геометрические факты, если условия их применения заданы в явной форме;</w:t>
      </w:r>
    </w:p>
    <w:p w:rsidR="00725536" w:rsidRDefault="00725536">
      <w:pPr>
        <w:spacing w:line="32" w:lineRule="exact"/>
        <w:rPr>
          <w:rFonts w:ascii="Symbol" w:eastAsia="Symbol" w:hAnsi="Symbol" w:cs="Symbol"/>
          <w:sz w:val="24"/>
          <w:szCs w:val="24"/>
        </w:rPr>
      </w:pPr>
    </w:p>
    <w:p w:rsidR="00725536" w:rsidRDefault="00D778CE">
      <w:pPr>
        <w:numPr>
          <w:ilvl w:val="1"/>
          <w:numId w:val="93"/>
        </w:numPr>
        <w:tabs>
          <w:tab w:val="left" w:pos="1533"/>
        </w:tabs>
        <w:spacing w:line="226" w:lineRule="auto"/>
        <w:ind w:left="400" w:firstLine="712"/>
        <w:rPr>
          <w:rFonts w:ascii="Symbol" w:eastAsia="Symbol" w:hAnsi="Symbol" w:cs="Symbol"/>
          <w:sz w:val="24"/>
          <w:szCs w:val="24"/>
        </w:rPr>
      </w:pPr>
      <w:r>
        <w:rPr>
          <w:rFonts w:eastAsia="Times New Roman"/>
          <w:sz w:val="24"/>
          <w:szCs w:val="24"/>
        </w:rPr>
        <w:t>решать задачи на нахождение геометрических величин по образцам или алгоритмам.</w:t>
      </w:r>
    </w:p>
    <w:p w:rsidR="00725536" w:rsidRDefault="00725536">
      <w:pPr>
        <w:spacing w:line="5" w:lineRule="exact"/>
        <w:rPr>
          <w:rFonts w:ascii="Symbol" w:eastAsia="Symbol" w:hAnsi="Symbol" w:cs="Symbol"/>
          <w:sz w:val="24"/>
          <w:szCs w:val="24"/>
        </w:rPr>
      </w:pPr>
    </w:p>
    <w:p w:rsidR="00725536" w:rsidRDefault="00D778CE">
      <w:pPr>
        <w:numPr>
          <w:ilvl w:val="0"/>
          <w:numId w:val="93"/>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93"/>
        </w:numPr>
        <w:tabs>
          <w:tab w:val="left" w:pos="1533"/>
        </w:tabs>
        <w:spacing w:line="226" w:lineRule="auto"/>
        <w:ind w:left="400" w:firstLine="712"/>
        <w:rPr>
          <w:rFonts w:ascii="Symbol" w:eastAsia="Symbol" w:hAnsi="Symbol" w:cs="Symbol"/>
          <w:sz w:val="24"/>
          <w:szCs w:val="24"/>
        </w:rPr>
      </w:pPr>
      <w:r>
        <w:rPr>
          <w:rFonts w:eastAsia="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Отношения</w:t>
      </w:r>
    </w:p>
    <w:p w:rsidR="00725536" w:rsidRDefault="00725536">
      <w:pPr>
        <w:spacing w:line="26" w:lineRule="exact"/>
        <w:rPr>
          <w:rFonts w:ascii="Symbol" w:eastAsia="Symbol" w:hAnsi="Symbol" w:cs="Symbol"/>
          <w:sz w:val="24"/>
          <w:szCs w:val="24"/>
        </w:rPr>
      </w:pPr>
    </w:p>
    <w:p w:rsidR="00725536" w:rsidRDefault="00D778CE">
      <w:pPr>
        <w:numPr>
          <w:ilvl w:val="1"/>
          <w:numId w:val="93"/>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725536" w:rsidRDefault="00725536">
      <w:pPr>
        <w:spacing w:line="7" w:lineRule="exact"/>
        <w:rPr>
          <w:rFonts w:ascii="Symbol" w:eastAsia="Symbol" w:hAnsi="Symbol" w:cs="Symbol"/>
          <w:sz w:val="24"/>
          <w:szCs w:val="24"/>
        </w:rPr>
      </w:pPr>
    </w:p>
    <w:p w:rsidR="00725536" w:rsidRDefault="00D778CE">
      <w:pPr>
        <w:numPr>
          <w:ilvl w:val="0"/>
          <w:numId w:val="93"/>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7" w:lineRule="exact"/>
        <w:rPr>
          <w:rFonts w:eastAsia="Times New Roman"/>
          <w:b/>
          <w:bCs/>
          <w:sz w:val="24"/>
          <w:szCs w:val="24"/>
        </w:rPr>
      </w:pPr>
    </w:p>
    <w:p w:rsidR="00725536" w:rsidRDefault="00D778CE">
      <w:pPr>
        <w:numPr>
          <w:ilvl w:val="1"/>
          <w:numId w:val="93"/>
        </w:numPr>
        <w:tabs>
          <w:tab w:val="left" w:pos="1533"/>
        </w:tabs>
        <w:spacing w:line="226" w:lineRule="auto"/>
        <w:ind w:left="400" w:firstLine="712"/>
        <w:rPr>
          <w:rFonts w:ascii="Symbol" w:eastAsia="Symbol" w:hAnsi="Symbol" w:cs="Symbol"/>
          <w:sz w:val="24"/>
          <w:szCs w:val="24"/>
        </w:rPr>
      </w:pPr>
      <w:r>
        <w:rPr>
          <w:rFonts w:eastAsia="Times New Roman"/>
          <w:sz w:val="24"/>
          <w:szCs w:val="24"/>
        </w:rPr>
        <w:t>использовать отношения для решения простейших задач, возникающих в реальной жизни.</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Измерения и вычисления</w:t>
      </w:r>
    </w:p>
    <w:p w:rsidR="00725536" w:rsidRDefault="00725536">
      <w:pPr>
        <w:spacing w:line="26" w:lineRule="exact"/>
        <w:rPr>
          <w:rFonts w:ascii="Symbol" w:eastAsia="Symbol" w:hAnsi="Symbol" w:cs="Symbol"/>
          <w:sz w:val="24"/>
          <w:szCs w:val="24"/>
        </w:rPr>
      </w:pPr>
    </w:p>
    <w:p w:rsidR="00725536" w:rsidRDefault="00D778CE">
      <w:pPr>
        <w:numPr>
          <w:ilvl w:val="1"/>
          <w:numId w:val="93"/>
        </w:numPr>
        <w:tabs>
          <w:tab w:val="left" w:pos="1533"/>
        </w:tabs>
        <w:spacing w:line="226" w:lineRule="auto"/>
        <w:ind w:left="400" w:firstLine="712"/>
        <w:rPr>
          <w:rFonts w:ascii="Symbol" w:eastAsia="Symbol" w:hAnsi="Symbol" w:cs="Symbol"/>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725536" w:rsidRDefault="00725536">
      <w:pPr>
        <w:spacing w:line="32" w:lineRule="exact"/>
        <w:rPr>
          <w:rFonts w:ascii="Symbol" w:eastAsia="Symbol" w:hAnsi="Symbol" w:cs="Symbol"/>
          <w:sz w:val="24"/>
          <w:szCs w:val="24"/>
        </w:rPr>
      </w:pPr>
    </w:p>
    <w:p w:rsidR="00725536" w:rsidRDefault="00D778CE">
      <w:pPr>
        <w:numPr>
          <w:ilvl w:val="1"/>
          <w:numId w:val="93"/>
        </w:numPr>
        <w:tabs>
          <w:tab w:val="left" w:pos="1533"/>
        </w:tabs>
        <w:spacing w:line="227" w:lineRule="auto"/>
        <w:ind w:left="400" w:firstLine="712"/>
        <w:rPr>
          <w:rFonts w:ascii="Symbol" w:eastAsia="Symbol" w:hAnsi="Symbol" w:cs="Symbol"/>
          <w:sz w:val="24"/>
          <w:szCs w:val="24"/>
        </w:rPr>
      </w:pPr>
      <w:r>
        <w:rPr>
          <w:rFonts w:eastAsia="Times New Roman"/>
          <w:sz w:val="24"/>
          <w:szCs w:val="24"/>
        </w:rPr>
        <w:t>применять формулы периметра, площади и объѐма, площади поверхности отдельных многогранников при вычислениях, когда все данные имеются в условии;</w:t>
      </w:r>
    </w:p>
    <w:p w:rsidR="00725536" w:rsidRDefault="00725536">
      <w:pPr>
        <w:spacing w:line="32" w:lineRule="exact"/>
        <w:rPr>
          <w:rFonts w:ascii="Symbol" w:eastAsia="Symbol" w:hAnsi="Symbol" w:cs="Symbol"/>
          <w:sz w:val="24"/>
          <w:szCs w:val="24"/>
        </w:rPr>
      </w:pPr>
    </w:p>
    <w:p w:rsidR="00725536" w:rsidRDefault="00D778CE">
      <w:pPr>
        <w:numPr>
          <w:ilvl w:val="1"/>
          <w:numId w:val="93"/>
        </w:numPr>
        <w:tabs>
          <w:tab w:val="left" w:pos="1533"/>
        </w:tabs>
        <w:spacing w:line="226" w:lineRule="auto"/>
        <w:ind w:left="400" w:firstLine="712"/>
        <w:rPr>
          <w:rFonts w:ascii="Symbol" w:eastAsia="Symbol" w:hAnsi="Symbol" w:cs="Symbol"/>
          <w:sz w:val="24"/>
          <w:szCs w:val="24"/>
        </w:rPr>
      </w:pPr>
      <w:r>
        <w:rPr>
          <w:rFonts w:eastAsia="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725536" w:rsidRDefault="00725536">
      <w:pPr>
        <w:spacing w:line="5" w:lineRule="exact"/>
        <w:rPr>
          <w:rFonts w:ascii="Symbol" w:eastAsia="Symbol" w:hAnsi="Symbol" w:cs="Symbol"/>
          <w:sz w:val="24"/>
          <w:szCs w:val="24"/>
        </w:rPr>
      </w:pPr>
    </w:p>
    <w:p w:rsidR="00725536" w:rsidRDefault="00D778CE">
      <w:pPr>
        <w:numPr>
          <w:ilvl w:val="0"/>
          <w:numId w:val="93"/>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93"/>
        </w:numPr>
        <w:tabs>
          <w:tab w:val="left" w:pos="1533"/>
        </w:tabs>
        <w:spacing w:line="226" w:lineRule="auto"/>
        <w:ind w:left="400" w:firstLine="712"/>
        <w:rPr>
          <w:rFonts w:ascii="Symbol" w:eastAsia="Symbol" w:hAnsi="Symbol" w:cs="Symbol"/>
          <w:sz w:val="24"/>
          <w:szCs w:val="24"/>
        </w:rPr>
      </w:pPr>
      <w:r>
        <w:rPr>
          <w:rFonts w:eastAsia="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25536" w:rsidRDefault="00725536">
      <w:pPr>
        <w:spacing w:line="6"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Геометрические построения</w:t>
      </w:r>
    </w:p>
    <w:p w:rsidR="00725536" w:rsidRDefault="00725536">
      <w:pPr>
        <w:spacing w:line="26" w:lineRule="exact"/>
        <w:rPr>
          <w:rFonts w:ascii="Symbol" w:eastAsia="Symbol" w:hAnsi="Symbol" w:cs="Symbol"/>
          <w:sz w:val="24"/>
          <w:szCs w:val="24"/>
        </w:rPr>
      </w:pPr>
    </w:p>
    <w:p w:rsidR="00725536" w:rsidRDefault="00D778CE">
      <w:pPr>
        <w:numPr>
          <w:ilvl w:val="1"/>
          <w:numId w:val="93"/>
        </w:numPr>
        <w:tabs>
          <w:tab w:val="left" w:pos="1533"/>
        </w:tabs>
        <w:spacing w:line="226" w:lineRule="auto"/>
        <w:ind w:left="400" w:firstLine="712"/>
        <w:rPr>
          <w:rFonts w:ascii="Symbol" w:eastAsia="Symbol" w:hAnsi="Symbol" w:cs="Symbol"/>
          <w:sz w:val="24"/>
          <w:szCs w:val="24"/>
        </w:rPr>
      </w:pPr>
      <w:r>
        <w:rPr>
          <w:rFonts w:eastAsia="Times New Roman"/>
          <w:sz w:val="24"/>
          <w:szCs w:val="24"/>
        </w:rPr>
        <w:t>Изображать типовые плоские фигуры и фигуры в пространстве от руки и с помощью инструментов.</w:t>
      </w:r>
    </w:p>
    <w:p w:rsidR="00725536" w:rsidRDefault="00725536">
      <w:pPr>
        <w:spacing w:line="5" w:lineRule="exact"/>
        <w:rPr>
          <w:rFonts w:ascii="Symbol" w:eastAsia="Symbol" w:hAnsi="Symbol" w:cs="Symbol"/>
          <w:sz w:val="24"/>
          <w:szCs w:val="24"/>
        </w:rPr>
      </w:pPr>
    </w:p>
    <w:p w:rsidR="00725536" w:rsidRDefault="00D778CE">
      <w:pPr>
        <w:numPr>
          <w:ilvl w:val="0"/>
          <w:numId w:val="93"/>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D778CE">
      <w:pPr>
        <w:numPr>
          <w:ilvl w:val="1"/>
          <w:numId w:val="93"/>
        </w:numPr>
        <w:tabs>
          <w:tab w:val="left" w:pos="1540"/>
        </w:tabs>
        <w:spacing w:line="237" w:lineRule="auto"/>
        <w:ind w:left="1540" w:hanging="428"/>
        <w:rPr>
          <w:rFonts w:ascii="Symbol" w:eastAsia="Symbol" w:hAnsi="Symbol" w:cs="Symbol"/>
          <w:sz w:val="24"/>
          <w:szCs w:val="24"/>
        </w:rPr>
      </w:pPr>
      <w:r>
        <w:rPr>
          <w:rFonts w:eastAsia="Times New Roman"/>
          <w:sz w:val="24"/>
          <w:szCs w:val="24"/>
        </w:rPr>
        <w:t>выполнять  простейшие  построения  на  местности,  необходимые  в  реальной</w:t>
      </w:r>
    </w:p>
    <w:p w:rsidR="00725536" w:rsidRDefault="00D778CE">
      <w:pPr>
        <w:spacing w:line="237" w:lineRule="auto"/>
        <w:ind w:left="400"/>
        <w:rPr>
          <w:rFonts w:ascii="Symbol" w:eastAsia="Symbol" w:hAnsi="Symbol" w:cs="Symbol"/>
          <w:sz w:val="24"/>
          <w:szCs w:val="24"/>
        </w:rPr>
      </w:pPr>
      <w:r>
        <w:rPr>
          <w:rFonts w:eastAsia="Times New Roman"/>
          <w:sz w:val="24"/>
          <w:szCs w:val="24"/>
        </w:rPr>
        <w:t>жизни.</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Геометрические преобразования</w:t>
      </w:r>
    </w:p>
    <w:p w:rsidR="00725536" w:rsidRDefault="00D778CE">
      <w:pPr>
        <w:numPr>
          <w:ilvl w:val="1"/>
          <w:numId w:val="93"/>
        </w:numPr>
        <w:tabs>
          <w:tab w:val="left" w:pos="1540"/>
        </w:tabs>
        <w:spacing w:line="237" w:lineRule="auto"/>
        <w:ind w:left="1540" w:hanging="428"/>
        <w:rPr>
          <w:rFonts w:ascii="Symbol" w:eastAsia="Symbol" w:hAnsi="Symbol" w:cs="Symbol"/>
          <w:sz w:val="24"/>
          <w:szCs w:val="24"/>
        </w:rPr>
      </w:pPr>
      <w:r>
        <w:rPr>
          <w:rFonts w:eastAsia="Times New Roman"/>
          <w:sz w:val="24"/>
          <w:szCs w:val="24"/>
        </w:rPr>
        <w:t>Строить фигуру, симметричную данной фигуре относительно оси и точки.</w:t>
      </w:r>
    </w:p>
    <w:p w:rsidR="00725536" w:rsidRDefault="00725536">
      <w:pPr>
        <w:spacing w:line="2" w:lineRule="exact"/>
        <w:rPr>
          <w:rFonts w:ascii="Symbol" w:eastAsia="Symbol" w:hAnsi="Symbol" w:cs="Symbol"/>
          <w:sz w:val="24"/>
          <w:szCs w:val="24"/>
        </w:rPr>
      </w:pPr>
    </w:p>
    <w:p w:rsidR="00725536" w:rsidRDefault="00D778CE">
      <w:pPr>
        <w:numPr>
          <w:ilvl w:val="0"/>
          <w:numId w:val="93"/>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D778CE">
      <w:pPr>
        <w:numPr>
          <w:ilvl w:val="1"/>
          <w:numId w:val="93"/>
        </w:numPr>
        <w:tabs>
          <w:tab w:val="left" w:pos="1540"/>
        </w:tabs>
        <w:spacing w:line="237" w:lineRule="auto"/>
        <w:ind w:left="1540" w:hanging="428"/>
        <w:rPr>
          <w:rFonts w:ascii="Symbol" w:eastAsia="Symbol" w:hAnsi="Symbol" w:cs="Symbol"/>
          <w:sz w:val="24"/>
          <w:szCs w:val="24"/>
        </w:rPr>
      </w:pPr>
      <w:r>
        <w:rPr>
          <w:rFonts w:eastAsia="Times New Roman"/>
          <w:sz w:val="24"/>
          <w:szCs w:val="24"/>
        </w:rPr>
        <w:t>распознавать движение объектов в окружающем мире;</w:t>
      </w:r>
    </w:p>
    <w:p w:rsidR="00725536" w:rsidRDefault="00D778CE">
      <w:pPr>
        <w:numPr>
          <w:ilvl w:val="1"/>
          <w:numId w:val="93"/>
        </w:numPr>
        <w:tabs>
          <w:tab w:val="left" w:pos="1540"/>
        </w:tabs>
        <w:spacing w:line="239" w:lineRule="auto"/>
        <w:ind w:left="1540" w:hanging="428"/>
        <w:rPr>
          <w:rFonts w:ascii="Symbol" w:eastAsia="Symbol" w:hAnsi="Symbol" w:cs="Symbol"/>
          <w:sz w:val="24"/>
          <w:szCs w:val="24"/>
        </w:rPr>
      </w:pPr>
      <w:r>
        <w:rPr>
          <w:rFonts w:eastAsia="Times New Roman"/>
          <w:sz w:val="24"/>
          <w:szCs w:val="24"/>
        </w:rPr>
        <w:t>распознавать симметричные фигуры в окружающем мире.</w:t>
      </w:r>
    </w:p>
    <w:p w:rsidR="00725536" w:rsidRDefault="00725536">
      <w:pPr>
        <w:spacing w:line="4" w:lineRule="exact"/>
        <w:rPr>
          <w:sz w:val="20"/>
          <w:szCs w:val="20"/>
        </w:rPr>
      </w:pPr>
    </w:p>
    <w:p w:rsidR="00725536" w:rsidRDefault="00D778CE">
      <w:pPr>
        <w:ind w:left="400"/>
        <w:rPr>
          <w:sz w:val="20"/>
          <w:szCs w:val="20"/>
        </w:rPr>
      </w:pPr>
      <w:r>
        <w:rPr>
          <w:rFonts w:eastAsia="Times New Roman"/>
          <w:b/>
          <w:bCs/>
          <w:sz w:val="24"/>
          <w:szCs w:val="24"/>
        </w:rPr>
        <w:t>Векторы и координаты на плоскости</w:t>
      </w:r>
    </w:p>
    <w:p w:rsidR="00725536" w:rsidRDefault="00725536">
      <w:pPr>
        <w:spacing w:line="27" w:lineRule="exact"/>
        <w:rPr>
          <w:sz w:val="20"/>
          <w:szCs w:val="20"/>
        </w:rPr>
      </w:pPr>
    </w:p>
    <w:p w:rsidR="00725536" w:rsidRDefault="00D778CE">
      <w:pPr>
        <w:numPr>
          <w:ilvl w:val="0"/>
          <w:numId w:val="94"/>
        </w:numPr>
        <w:tabs>
          <w:tab w:val="left" w:pos="1533"/>
        </w:tabs>
        <w:spacing w:line="226" w:lineRule="auto"/>
        <w:ind w:left="400" w:firstLine="712"/>
        <w:rPr>
          <w:rFonts w:ascii="Symbol" w:eastAsia="Symbol" w:hAnsi="Symbol" w:cs="Symbol"/>
          <w:sz w:val="24"/>
          <w:szCs w:val="24"/>
        </w:rPr>
      </w:pPr>
      <w:r>
        <w:rPr>
          <w:rFonts w:eastAsia="Times New Roman"/>
          <w:sz w:val="24"/>
          <w:szCs w:val="24"/>
        </w:rPr>
        <w:t>Оперировать на базовом уровне понятиями вектор, сумма векторов</w:t>
      </w:r>
      <w:r>
        <w:rPr>
          <w:rFonts w:eastAsia="Times New Roman"/>
          <w:i/>
          <w:iCs/>
          <w:sz w:val="24"/>
          <w:szCs w:val="24"/>
        </w:rPr>
        <w:t>,</w:t>
      </w:r>
      <w:r>
        <w:rPr>
          <w:rFonts w:eastAsia="Times New Roman"/>
          <w:sz w:val="24"/>
          <w:szCs w:val="24"/>
        </w:rPr>
        <w:t xml:space="preserve"> произведение вектора на число,координаты на плоскости;</w:t>
      </w:r>
    </w:p>
    <w:p w:rsidR="00725536" w:rsidRDefault="00725536">
      <w:pPr>
        <w:spacing w:line="377" w:lineRule="exact"/>
        <w:rPr>
          <w:sz w:val="20"/>
          <w:szCs w:val="20"/>
        </w:rPr>
      </w:pPr>
    </w:p>
    <w:p w:rsidR="00725536" w:rsidRDefault="00D778CE">
      <w:pPr>
        <w:ind w:right="-399"/>
        <w:jc w:val="center"/>
        <w:rPr>
          <w:sz w:val="20"/>
          <w:szCs w:val="20"/>
        </w:rPr>
      </w:pPr>
      <w:r>
        <w:rPr>
          <w:rFonts w:eastAsia="Times New Roman"/>
          <w:sz w:val="24"/>
          <w:szCs w:val="24"/>
        </w:rPr>
        <w:t>51</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1"/>
          <w:numId w:val="95"/>
        </w:numPr>
        <w:tabs>
          <w:tab w:val="left" w:pos="1533"/>
        </w:tabs>
        <w:spacing w:line="227" w:lineRule="auto"/>
        <w:ind w:left="400" w:firstLine="712"/>
        <w:rPr>
          <w:rFonts w:ascii="Symbol" w:eastAsia="Symbol" w:hAnsi="Symbol" w:cs="Symbol"/>
          <w:sz w:val="24"/>
          <w:szCs w:val="24"/>
        </w:rPr>
      </w:pPr>
      <w:r>
        <w:rPr>
          <w:rFonts w:eastAsia="Times New Roman"/>
          <w:sz w:val="24"/>
          <w:szCs w:val="24"/>
        </w:rPr>
        <w:t>определять приближѐнно координаты точки по еѐ изображению на координатной плоскости.</w:t>
      </w:r>
    </w:p>
    <w:p w:rsidR="00725536" w:rsidRDefault="00725536">
      <w:pPr>
        <w:spacing w:line="5" w:lineRule="exact"/>
        <w:rPr>
          <w:rFonts w:ascii="Symbol" w:eastAsia="Symbol" w:hAnsi="Symbol" w:cs="Symbol"/>
          <w:sz w:val="24"/>
          <w:szCs w:val="24"/>
        </w:rPr>
      </w:pPr>
    </w:p>
    <w:p w:rsidR="00725536" w:rsidRDefault="00D778CE">
      <w:pPr>
        <w:numPr>
          <w:ilvl w:val="0"/>
          <w:numId w:val="95"/>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95"/>
        </w:numPr>
        <w:tabs>
          <w:tab w:val="left" w:pos="1533"/>
        </w:tabs>
        <w:spacing w:line="226" w:lineRule="auto"/>
        <w:ind w:left="400" w:firstLine="712"/>
        <w:rPr>
          <w:rFonts w:ascii="Symbol" w:eastAsia="Symbol" w:hAnsi="Symbol" w:cs="Symbol"/>
          <w:sz w:val="24"/>
          <w:szCs w:val="24"/>
        </w:rPr>
      </w:pPr>
      <w:r>
        <w:rPr>
          <w:rFonts w:eastAsia="Times New Roman"/>
          <w:sz w:val="24"/>
          <w:szCs w:val="24"/>
        </w:rPr>
        <w:t>использовать векторы для решения простейших задач на определение скорости относительного движения.</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История математики</w:t>
      </w:r>
    </w:p>
    <w:p w:rsidR="00725536" w:rsidRDefault="00725536">
      <w:pPr>
        <w:spacing w:line="26" w:lineRule="exact"/>
        <w:rPr>
          <w:rFonts w:ascii="Symbol" w:eastAsia="Symbol" w:hAnsi="Symbol" w:cs="Symbol"/>
          <w:sz w:val="24"/>
          <w:szCs w:val="24"/>
        </w:rPr>
      </w:pPr>
    </w:p>
    <w:p w:rsidR="00725536" w:rsidRDefault="00D778CE">
      <w:pPr>
        <w:numPr>
          <w:ilvl w:val="1"/>
          <w:numId w:val="95"/>
        </w:numPr>
        <w:tabs>
          <w:tab w:val="left" w:pos="1533"/>
        </w:tabs>
        <w:spacing w:line="226" w:lineRule="auto"/>
        <w:ind w:left="400" w:firstLine="712"/>
        <w:rPr>
          <w:rFonts w:ascii="Symbol" w:eastAsia="Symbol" w:hAnsi="Symbol" w:cs="Symbol"/>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725536" w:rsidRDefault="00725536">
      <w:pPr>
        <w:spacing w:line="32" w:lineRule="exact"/>
        <w:rPr>
          <w:rFonts w:ascii="Symbol" w:eastAsia="Symbol" w:hAnsi="Symbol" w:cs="Symbol"/>
          <w:sz w:val="24"/>
          <w:szCs w:val="24"/>
        </w:rPr>
      </w:pPr>
    </w:p>
    <w:p w:rsidR="00725536" w:rsidRDefault="00D778CE">
      <w:pPr>
        <w:numPr>
          <w:ilvl w:val="1"/>
          <w:numId w:val="95"/>
        </w:numPr>
        <w:tabs>
          <w:tab w:val="left" w:pos="1533"/>
        </w:tabs>
        <w:spacing w:line="226" w:lineRule="auto"/>
        <w:ind w:left="400" w:firstLine="712"/>
        <w:rPr>
          <w:rFonts w:ascii="Symbol" w:eastAsia="Symbol" w:hAnsi="Symbol" w:cs="Symbol"/>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725536" w:rsidRDefault="00725536">
      <w:pPr>
        <w:spacing w:line="1" w:lineRule="exact"/>
        <w:rPr>
          <w:rFonts w:ascii="Symbol" w:eastAsia="Symbol" w:hAnsi="Symbol" w:cs="Symbol"/>
          <w:sz w:val="24"/>
          <w:szCs w:val="24"/>
        </w:rPr>
      </w:pPr>
    </w:p>
    <w:p w:rsidR="00725536" w:rsidRDefault="00D778CE">
      <w:pPr>
        <w:numPr>
          <w:ilvl w:val="1"/>
          <w:numId w:val="95"/>
        </w:numPr>
        <w:tabs>
          <w:tab w:val="left" w:pos="1540"/>
        </w:tabs>
        <w:ind w:left="1540" w:hanging="428"/>
        <w:rPr>
          <w:rFonts w:ascii="Symbol" w:eastAsia="Symbol" w:hAnsi="Symbol" w:cs="Symbol"/>
          <w:sz w:val="24"/>
          <w:szCs w:val="24"/>
        </w:rPr>
      </w:pPr>
      <w:r>
        <w:rPr>
          <w:rFonts w:eastAsia="Times New Roman"/>
          <w:sz w:val="24"/>
          <w:szCs w:val="24"/>
        </w:rPr>
        <w:t>понимать роль математики в развитии России.</w:t>
      </w:r>
    </w:p>
    <w:p w:rsidR="00725536" w:rsidRDefault="00725536">
      <w:pPr>
        <w:spacing w:line="2" w:lineRule="exact"/>
        <w:rPr>
          <w:sz w:val="20"/>
          <w:szCs w:val="20"/>
        </w:rPr>
      </w:pPr>
    </w:p>
    <w:p w:rsidR="00725536" w:rsidRDefault="00D778CE">
      <w:pPr>
        <w:ind w:left="400"/>
        <w:rPr>
          <w:sz w:val="20"/>
          <w:szCs w:val="20"/>
        </w:rPr>
      </w:pPr>
      <w:r>
        <w:rPr>
          <w:rFonts w:eastAsia="Times New Roman"/>
          <w:b/>
          <w:bCs/>
          <w:sz w:val="24"/>
          <w:szCs w:val="24"/>
        </w:rPr>
        <w:t>Методы математики</w:t>
      </w:r>
    </w:p>
    <w:p w:rsidR="00725536" w:rsidRDefault="00725536">
      <w:pPr>
        <w:spacing w:line="27" w:lineRule="exact"/>
        <w:rPr>
          <w:sz w:val="20"/>
          <w:szCs w:val="20"/>
        </w:rPr>
      </w:pPr>
    </w:p>
    <w:p w:rsidR="00725536" w:rsidRDefault="00D778CE">
      <w:pPr>
        <w:numPr>
          <w:ilvl w:val="0"/>
          <w:numId w:val="96"/>
        </w:numPr>
        <w:tabs>
          <w:tab w:val="left" w:pos="1533"/>
        </w:tabs>
        <w:spacing w:line="226" w:lineRule="auto"/>
        <w:ind w:left="400" w:firstLine="712"/>
        <w:rPr>
          <w:rFonts w:ascii="Symbol" w:eastAsia="Symbol" w:hAnsi="Symbol" w:cs="Symbol"/>
          <w:sz w:val="24"/>
          <w:szCs w:val="24"/>
        </w:rPr>
      </w:pPr>
      <w:r>
        <w:rPr>
          <w:rFonts w:eastAsia="Times New Roman"/>
          <w:sz w:val="24"/>
          <w:szCs w:val="24"/>
        </w:rPr>
        <w:t>Выбирать подходящий изученный метод для решении изученных типов математических задач;</w:t>
      </w:r>
    </w:p>
    <w:p w:rsidR="00725536" w:rsidRDefault="00725536">
      <w:pPr>
        <w:spacing w:line="32" w:lineRule="exact"/>
        <w:rPr>
          <w:rFonts w:ascii="Symbol" w:eastAsia="Symbol" w:hAnsi="Symbol" w:cs="Symbol"/>
          <w:sz w:val="24"/>
          <w:szCs w:val="24"/>
        </w:rPr>
      </w:pPr>
    </w:p>
    <w:p w:rsidR="00725536" w:rsidRDefault="00D778CE">
      <w:pPr>
        <w:numPr>
          <w:ilvl w:val="0"/>
          <w:numId w:val="96"/>
        </w:numPr>
        <w:tabs>
          <w:tab w:val="left" w:pos="1533"/>
        </w:tabs>
        <w:spacing w:line="227" w:lineRule="auto"/>
        <w:ind w:left="400" w:firstLine="712"/>
        <w:rPr>
          <w:rFonts w:ascii="Symbol" w:eastAsia="Symbol" w:hAnsi="Symbol" w:cs="Symbol"/>
          <w:sz w:val="24"/>
          <w:szCs w:val="24"/>
        </w:rPr>
      </w:pPr>
      <w:r>
        <w:rPr>
          <w:rFonts w:eastAsia="Times New Roman"/>
          <w:sz w:val="24"/>
          <w:szCs w:val="24"/>
        </w:rPr>
        <w:t>Приводить примеры математических закономерностей в окружающей действительности и произведениях искусства.</w:t>
      </w:r>
    </w:p>
    <w:p w:rsidR="00725536" w:rsidRDefault="00725536">
      <w:pPr>
        <w:spacing w:line="294" w:lineRule="exact"/>
        <w:rPr>
          <w:sz w:val="20"/>
          <w:szCs w:val="20"/>
        </w:rPr>
      </w:pPr>
    </w:p>
    <w:p w:rsidR="00725536" w:rsidRDefault="00D778CE">
      <w:pPr>
        <w:spacing w:line="234" w:lineRule="auto"/>
        <w:ind w:left="400" w:right="60"/>
        <w:rPr>
          <w:sz w:val="20"/>
          <w:szCs w:val="20"/>
        </w:rPr>
      </w:pPr>
      <w:r>
        <w:rPr>
          <w:rFonts w:eastAsia="Times New Roman"/>
          <w:b/>
          <w:bCs/>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углублѐнном уровнях Элементы теории множеств и математической логики</w:t>
      </w:r>
    </w:p>
    <w:p w:rsidR="00725536" w:rsidRDefault="00725536">
      <w:pPr>
        <w:spacing w:line="2" w:lineRule="exact"/>
        <w:rPr>
          <w:sz w:val="20"/>
          <w:szCs w:val="20"/>
        </w:rPr>
      </w:pPr>
    </w:p>
    <w:p w:rsidR="00725536" w:rsidRDefault="00D778CE">
      <w:pPr>
        <w:numPr>
          <w:ilvl w:val="1"/>
          <w:numId w:val="97"/>
        </w:numPr>
        <w:tabs>
          <w:tab w:val="left" w:pos="1533"/>
        </w:tabs>
        <w:spacing w:line="220" w:lineRule="auto"/>
        <w:ind w:left="400" w:firstLine="712"/>
        <w:jc w:val="both"/>
        <w:rPr>
          <w:rFonts w:ascii="Symbol" w:eastAsia="Symbol" w:hAnsi="Symbol" w:cs="Symbol"/>
          <w:sz w:val="24"/>
          <w:szCs w:val="24"/>
        </w:rPr>
      </w:pPr>
      <w:r>
        <w:rPr>
          <w:rFonts w:eastAsia="Times New Roman"/>
          <w:i/>
          <w:iCs/>
          <w:sz w:val="24"/>
          <w:szCs w:val="24"/>
        </w:rPr>
        <w:t>Оперировать</w:t>
      </w:r>
      <w:r>
        <w:rPr>
          <w:rFonts w:eastAsia="Times New Roman"/>
          <w:i/>
          <w:iCs/>
          <w:sz w:val="32"/>
          <w:szCs w:val="32"/>
          <w:vertAlign w:val="superscript"/>
        </w:rPr>
        <w:t>6</w:t>
      </w:r>
      <w:r>
        <w:rPr>
          <w:rFonts w:eastAsia="Times New Roman"/>
          <w:i/>
          <w:iCs/>
          <w:sz w:val="24"/>
          <w:szCs w:val="24"/>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725536" w:rsidRDefault="00725536">
      <w:pPr>
        <w:spacing w:line="4" w:lineRule="exact"/>
        <w:rPr>
          <w:rFonts w:ascii="Symbol" w:eastAsia="Symbol" w:hAnsi="Symbol" w:cs="Symbol"/>
          <w:sz w:val="24"/>
          <w:szCs w:val="24"/>
        </w:rPr>
      </w:pPr>
    </w:p>
    <w:p w:rsidR="00725536" w:rsidRDefault="00D778CE">
      <w:pPr>
        <w:numPr>
          <w:ilvl w:val="1"/>
          <w:numId w:val="97"/>
        </w:numPr>
        <w:tabs>
          <w:tab w:val="left" w:pos="1540"/>
        </w:tabs>
        <w:ind w:left="1540" w:hanging="428"/>
        <w:rPr>
          <w:rFonts w:ascii="Symbol" w:eastAsia="Symbol" w:hAnsi="Symbol" w:cs="Symbol"/>
          <w:sz w:val="24"/>
          <w:szCs w:val="24"/>
        </w:rPr>
      </w:pPr>
      <w:r>
        <w:rPr>
          <w:rFonts w:eastAsia="Times New Roman"/>
          <w:i/>
          <w:iCs/>
          <w:sz w:val="24"/>
          <w:szCs w:val="24"/>
        </w:rPr>
        <w:t>изображать множества и отношение множеств с помощью кругов Эйлера;</w:t>
      </w:r>
    </w:p>
    <w:p w:rsidR="00725536" w:rsidRDefault="00725536">
      <w:pPr>
        <w:spacing w:line="29" w:lineRule="exact"/>
        <w:rPr>
          <w:rFonts w:ascii="Symbol" w:eastAsia="Symbol" w:hAnsi="Symbol" w:cs="Symbol"/>
          <w:sz w:val="24"/>
          <w:szCs w:val="24"/>
        </w:rPr>
      </w:pPr>
    </w:p>
    <w:p w:rsidR="00725536" w:rsidRDefault="00D778CE">
      <w:pPr>
        <w:numPr>
          <w:ilvl w:val="1"/>
          <w:numId w:val="97"/>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определять принадлежность элемента множеству, объединению и пересечению множеств;</w:t>
      </w:r>
    </w:p>
    <w:p w:rsidR="00725536" w:rsidRDefault="00725536">
      <w:pPr>
        <w:spacing w:line="1" w:lineRule="exact"/>
        <w:rPr>
          <w:rFonts w:ascii="Symbol" w:eastAsia="Symbol" w:hAnsi="Symbol" w:cs="Symbol"/>
          <w:sz w:val="24"/>
          <w:szCs w:val="24"/>
        </w:rPr>
      </w:pPr>
    </w:p>
    <w:p w:rsidR="00725536" w:rsidRDefault="00D778CE">
      <w:pPr>
        <w:numPr>
          <w:ilvl w:val="1"/>
          <w:numId w:val="97"/>
        </w:numPr>
        <w:tabs>
          <w:tab w:val="left" w:pos="1540"/>
        </w:tabs>
        <w:ind w:left="1540" w:hanging="428"/>
        <w:rPr>
          <w:rFonts w:ascii="Symbol" w:eastAsia="Symbol" w:hAnsi="Symbol" w:cs="Symbol"/>
          <w:sz w:val="24"/>
          <w:szCs w:val="24"/>
        </w:rPr>
      </w:pPr>
      <w:r>
        <w:rPr>
          <w:rFonts w:eastAsia="Times New Roman"/>
          <w:i/>
          <w:iCs/>
          <w:sz w:val="24"/>
          <w:szCs w:val="24"/>
        </w:rPr>
        <w:t>задавать множество с помощью перечисления элементов, словесного описания;</w:t>
      </w:r>
    </w:p>
    <w:p w:rsidR="00725536" w:rsidRDefault="00725536">
      <w:pPr>
        <w:spacing w:line="29" w:lineRule="exact"/>
        <w:rPr>
          <w:rFonts w:ascii="Symbol" w:eastAsia="Symbol" w:hAnsi="Symbol" w:cs="Symbol"/>
          <w:sz w:val="24"/>
          <w:szCs w:val="24"/>
        </w:rPr>
      </w:pPr>
    </w:p>
    <w:p w:rsidR="00725536" w:rsidRDefault="00D778CE">
      <w:pPr>
        <w:numPr>
          <w:ilvl w:val="1"/>
          <w:numId w:val="97"/>
        </w:numPr>
        <w:tabs>
          <w:tab w:val="left" w:pos="1533"/>
        </w:tabs>
        <w:spacing w:line="230" w:lineRule="auto"/>
        <w:ind w:left="400" w:firstLine="712"/>
        <w:jc w:val="both"/>
        <w:rPr>
          <w:rFonts w:ascii="Symbol" w:eastAsia="Symbol" w:hAnsi="Symbol" w:cs="Symbol"/>
          <w:sz w:val="24"/>
          <w:szCs w:val="24"/>
        </w:rPr>
      </w:pPr>
      <w:r>
        <w:rPr>
          <w:rFonts w:eastAsia="Times New Roman"/>
          <w:i/>
          <w:iCs/>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725536" w:rsidRDefault="00725536">
      <w:pPr>
        <w:spacing w:line="3" w:lineRule="exact"/>
        <w:rPr>
          <w:rFonts w:ascii="Symbol" w:eastAsia="Symbol" w:hAnsi="Symbol" w:cs="Symbol"/>
          <w:sz w:val="24"/>
          <w:szCs w:val="24"/>
        </w:rPr>
      </w:pPr>
    </w:p>
    <w:p w:rsidR="00725536" w:rsidRDefault="00D778CE">
      <w:pPr>
        <w:numPr>
          <w:ilvl w:val="1"/>
          <w:numId w:val="97"/>
        </w:numPr>
        <w:tabs>
          <w:tab w:val="left" w:pos="1540"/>
        </w:tabs>
        <w:ind w:left="1540" w:hanging="428"/>
        <w:rPr>
          <w:rFonts w:ascii="Symbol" w:eastAsia="Symbol" w:hAnsi="Symbol" w:cs="Symbol"/>
          <w:sz w:val="24"/>
          <w:szCs w:val="24"/>
        </w:rPr>
      </w:pPr>
      <w:r>
        <w:rPr>
          <w:rFonts w:eastAsia="Times New Roman"/>
          <w:i/>
          <w:iCs/>
          <w:sz w:val="24"/>
          <w:szCs w:val="24"/>
        </w:rPr>
        <w:t>строить высказывания, отрицания высказываний.</w:t>
      </w:r>
    </w:p>
    <w:p w:rsidR="00725536" w:rsidRDefault="00725536">
      <w:pPr>
        <w:spacing w:line="4" w:lineRule="exact"/>
        <w:rPr>
          <w:rFonts w:ascii="Symbol" w:eastAsia="Symbol" w:hAnsi="Symbol" w:cs="Symbol"/>
          <w:sz w:val="24"/>
          <w:szCs w:val="24"/>
        </w:rPr>
      </w:pPr>
    </w:p>
    <w:p w:rsidR="00725536" w:rsidRDefault="00D778CE">
      <w:pPr>
        <w:numPr>
          <w:ilvl w:val="0"/>
          <w:numId w:val="97"/>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D778CE">
      <w:pPr>
        <w:numPr>
          <w:ilvl w:val="1"/>
          <w:numId w:val="97"/>
        </w:numPr>
        <w:tabs>
          <w:tab w:val="left" w:pos="1540"/>
        </w:tabs>
        <w:spacing w:line="235" w:lineRule="auto"/>
        <w:ind w:left="1540" w:hanging="428"/>
        <w:rPr>
          <w:rFonts w:ascii="Symbol" w:eastAsia="Symbol" w:hAnsi="Symbol" w:cs="Symbol"/>
          <w:sz w:val="24"/>
          <w:szCs w:val="24"/>
        </w:rPr>
      </w:pPr>
      <w:r>
        <w:rPr>
          <w:rFonts w:eastAsia="Times New Roman"/>
          <w:i/>
          <w:iCs/>
          <w:sz w:val="24"/>
          <w:szCs w:val="24"/>
        </w:rPr>
        <w:t>строить цепочки умозаключений на основе использования правил логики;</w:t>
      </w:r>
    </w:p>
    <w:p w:rsidR="00725536" w:rsidRDefault="00725536">
      <w:pPr>
        <w:spacing w:line="31" w:lineRule="exact"/>
        <w:rPr>
          <w:rFonts w:ascii="Symbol" w:eastAsia="Symbol" w:hAnsi="Symbol" w:cs="Symbol"/>
          <w:sz w:val="24"/>
          <w:szCs w:val="24"/>
        </w:rPr>
      </w:pPr>
    </w:p>
    <w:p w:rsidR="00725536" w:rsidRDefault="00D778CE">
      <w:pPr>
        <w:numPr>
          <w:ilvl w:val="1"/>
          <w:numId w:val="97"/>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использовать множества, операции с множествами, их графическое представление для описания реальных процессов и явлений.</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Числа</w:t>
      </w:r>
    </w:p>
    <w:p w:rsidR="00725536" w:rsidRDefault="00725536">
      <w:pPr>
        <w:spacing w:line="27" w:lineRule="exact"/>
        <w:rPr>
          <w:rFonts w:ascii="Symbol" w:eastAsia="Symbol" w:hAnsi="Symbol" w:cs="Symbol"/>
          <w:sz w:val="24"/>
          <w:szCs w:val="24"/>
        </w:rPr>
      </w:pPr>
    </w:p>
    <w:p w:rsidR="00725536" w:rsidRDefault="00D778CE">
      <w:pPr>
        <w:numPr>
          <w:ilvl w:val="1"/>
          <w:numId w:val="97"/>
        </w:numPr>
        <w:tabs>
          <w:tab w:val="left" w:pos="1533"/>
        </w:tabs>
        <w:spacing w:line="233" w:lineRule="auto"/>
        <w:ind w:left="400" w:firstLine="712"/>
        <w:jc w:val="both"/>
        <w:rPr>
          <w:rFonts w:ascii="Symbol" w:eastAsia="Symbol" w:hAnsi="Symbol" w:cs="Symbol"/>
          <w:sz w:val="24"/>
          <w:szCs w:val="24"/>
        </w:rPr>
      </w:pPr>
      <w:r>
        <w:rPr>
          <w:rFonts w:eastAsia="Times New Roman"/>
          <w:i/>
          <w:iCs/>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725536" w:rsidRDefault="00725536">
      <w:pPr>
        <w:spacing w:line="1" w:lineRule="exact"/>
        <w:rPr>
          <w:rFonts w:ascii="Symbol" w:eastAsia="Symbol" w:hAnsi="Symbol" w:cs="Symbol"/>
          <w:sz w:val="24"/>
          <w:szCs w:val="24"/>
        </w:rPr>
      </w:pPr>
    </w:p>
    <w:p w:rsidR="00725536" w:rsidRDefault="00D778CE">
      <w:pPr>
        <w:numPr>
          <w:ilvl w:val="1"/>
          <w:numId w:val="97"/>
        </w:numPr>
        <w:tabs>
          <w:tab w:val="left" w:pos="1540"/>
        </w:tabs>
        <w:ind w:left="1540" w:hanging="428"/>
        <w:rPr>
          <w:rFonts w:ascii="Symbol" w:eastAsia="Symbol" w:hAnsi="Symbol" w:cs="Symbol"/>
          <w:sz w:val="24"/>
          <w:szCs w:val="24"/>
        </w:rPr>
      </w:pPr>
      <w:r>
        <w:rPr>
          <w:rFonts w:eastAsia="Times New Roman"/>
          <w:i/>
          <w:iCs/>
          <w:sz w:val="24"/>
          <w:szCs w:val="24"/>
        </w:rPr>
        <w:t>понимать и объяснять смысл позиционной записи натурального числа;</w:t>
      </w:r>
    </w:p>
    <w:p w:rsidR="00725536" w:rsidRDefault="00725536">
      <w:pPr>
        <w:spacing w:line="29" w:lineRule="exact"/>
        <w:rPr>
          <w:rFonts w:ascii="Symbol" w:eastAsia="Symbol" w:hAnsi="Symbol" w:cs="Symbol"/>
          <w:sz w:val="24"/>
          <w:szCs w:val="24"/>
        </w:rPr>
      </w:pPr>
    </w:p>
    <w:p w:rsidR="00725536" w:rsidRDefault="00D778CE">
      <w:pPr>
        <w:numPr>
          <w:ilvl w:val="1"/>
          <w:numId w:val="97"/>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выполнять вычисления, в том числе с использованием приѐмов рациональных вычислений;</w:t>
      </w:r>
    </w:p>
    <w:p w:rsidR="00725536" w:rsidRDefault="00725536">
      <w:pPr>
        <w:spacing w:line="1" w:lineRule="exact"/>
        <w:rPr>
          <w:rFonts w:ascii="Symbol" w:eastAsia="Symbol" w:hAnsi="Symbol" w:cs="Symbol"/>
          <w:sz w:val="24"/>
          <w:szCs w:val="24"/>
        </w:rPr>
      </w:pPr>
    </w:p>
    <w:p w:rsidR="00725536" w:rsidRDefault="00D778CE">
      <w:pPr>
        <w:numPr>
          <w:ilvl w:val="1"/>
          <w:numId w:val="97"/>
        </w:numPr>
        <w:tabs>
          <w:tab w:val="left" w:pos="1540"/>
        </w:tabs>
        <w:ind w:left="1540" w:hanging="428"/>
        <w:rPr>
          <w:rFonts w:ascii="Symbol" w:eastAsia="Symbol" w:hAnsi="Symbol" w:cs="Symbol"/>
          <w:sz w:val="24"/>
          <w:szCs w:val="24"/>
        </w:rPr>
      </w:pPr>
      <w:r>
        <w:rPr>
          <w:rFonts w:eastAsia="Times New Roman"/>
          <w:i/>
          <w:iCs/>
          <w:sz w:val="24"/>
          <w:szCs w:val="24"/>
        </w:rPr>
        <w:t>выполнять округление рациональных чисел с заданной точностью;</w:t>
      </w:r>
    </w:p>
    <w:p w:rsidR="00725536" w:rsidRDefault="00D778CE">
      <w:pPr>
        <w:numPr>
          <w:ilvl w:val="1"/>
          <w:numId w:val="97"/>
        </w:numPr>
        <w:tabs>
          <w:tab w:val="left" w:pos="1540"/>
        </w:tabs>
        <w:spacing w:line="239" w:lineRule="auto"/>
        <w:ind w:left="1540" w:hanging="428"/>
        <w:rPr>
          <w:rFonts w:ascii="Symbol" w:eastAsia="Symbol" w:hAnsi="Symbol" w:cs="Symbol"/>
          <w:sz w:val="24"/>
          <w:szCs w:val="24"/>
        </w:rPr>
      </w:pPr>
      <w:r>
        <w:rPr>
          <w:rFonts w:eastAsia="Times New Roman"/>
          <w:i/>
          <w:iCs/>
          <w:sz w:val="24"/>
          <w:szCs w:val="24"/>
        </w:rPr>
        <w:t>сравнивать рациональные и иррациональные числа;</w:t>
      </w:r>
    </w:p>
    <w:p w:rsidR="00725536" w:rsidRDefault="00725536">
      <w:pPr>
        <w:spacing w:line="1" w:lineRule="exact"/>
        <w:rPr>
          <w:rFonts w:ascii="Symbol" w:eastAsia="Symbol" w:hAnsi="Symbol" w:cs="Symbol"/>
          <w:sz w:val="24"/>
          <w:szCs w:val="24"/>
        </w:rPr>
      </w:pPr>
    </w:p>
    <w:p w:rsidR="00725536" w:rsidRDefault="00D778CE">
      <w:pPr>
        <w:numPr>
          <w:ilvl w:val="1"/>
          <w:numId w:val="97"/>
        </w:numPr>
        <w:tabs>
          <w:tab w:val="left" w:pos="1540"/>
        </w:tabs>
        <w:ind w:left="1540" w:hanging="428"/>
        <w:rPr>
          <w:rFonts w:ascii="Symbol" w:eastAsia="Symbol" w:hAnsi="Symbol" w:cs="Symbol"/>
          <w:sz w:val="24"/>
          <w:szCs w:val="24"/>
        </w:rPr>
      </w:pPr>
      <w:r>
        <w:rPr>
          <w:rFonts w:eastAsia="Times New Roman"/>
          <w:i/>
          <w:iCs/>
          <w:sz w:val="24"/>
          <w:szCs w:val="24"/>
        </w:rPr>
        <w:t>представлять рациональное число в виде десятичной дроби</w:t>
      </w:r>
    </w:p>
    <w:p w:rsidR="00725536" w:rsidRDefault="00D778CE">
      <w:pPr>
        <w:numPr>
          <w:ilvl w:val="1"/>
          <w:numId w:val="97"/>
        </w:numPr>
        <w:tabs>
          <w:tab w:val="left" w:pos="1540"/>
        </w:tabs>
        <w:spacing w:line="239" w:lineRule="auto"/>
        <w:ind w:left="1540" w:hanging="428"/>
        <w:rPr>
          <w:rFonts w:ascii="Symbol" w:eastAsia="Symbol" w:hAnsi="Symbol" w:cs="Symbol"/>
          <w:sz w:val="24"/>
          <w:szCs w:val="24"/>
        </w:rPr>
      </w:pPr>
      <w:r>
        <w:rPr>
          <w:rFonts w:eastAsia="Times New Roman"/>
          <w:i/>
          <w:iCs/>
          <w:sz w:val="24"/>
          <w:szCs w:val="24"/>
        </w:rPr>
        <w:t>упорядочивать числа, записанные в виде обыкновенной и десятичной дроби;</w:t>
      </w:r>
    </w:p>
    <w:p w:rsidR="00725536" w:rsidRDefault="00D778CE">
      <w:pPr>
        <w:numPr>
          <w:ilvl w:val="1"/>
          <w:numId w:val="97"/>
        </w:numPr>
        <w:tabs>
          <w:tab w:val="left" w:pos="1540"/>
        </w:tabs>
        <w:ind w:left="1540" w:hanging="428"/>
        <w:rPr>
          <w:rFonts w:ascii="Symbol" w:eastAsia="Symbol" w:hAnsi="Symbol" w:cs="Symbol"/>
          <w:sz w:val="24"/>
          <w:szCs w:val="24"/>
        </w:rPr>
      </w:pPr>
      <w:r>
        <w:rPr>
          <w:rFonts w:eastAsia="Times New Roman"/>
          <w:i/>
          <w:iCs/>
          <w:sz w:val="24"/>
          <w:szCs w:val="24"/>
        </w:rPr>
        <w:t>находить НОД и НОК чисел и использовать их при решении задач.</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524096" behindDoc="1" locked="0" layoutInCell="0" allowOverlap="1" wp14:anchorId="25638E51" wp14:editId="7757810E">
                <wp:simplePos x="0" y="0"/>
                <wp:positionH relativeFrom="column">
                  <wp:posOffset>255905</wp:posOffset>
                </wp:positionH>
                <wp:positionV relativeFrom="paragraph">
                  <wp:posOffset>211455</wp:posOffset>
                </wp:positionV>
                <wp:extent cx="1829435"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16.65pt" to="164.2pt,16.65pt" o:allowincell="f" strokecolor="#000000" strokeweight="0.72pt"/>
            </w:pict>
          </mc:Fallback>
        </mc:AlternateContent>
      </w:r>
    </w:p>
    <w:p w:rsidR="00725536" w:rsidRDefault="00725536">
      <w:pPr>
        <w:spacing w:line="200" w:lineRule="exact"/>
        <w:rPr>
          <w:sz w:val="20"/>
          <w:szCs w:val="20"/>
        </w:rPr>
      </w:pPr>
    </w:p>
    <w:p w:rsidR="00725536" w:rsidRDefault="00725536">
      <w:pPr>
        <w:spacing w:line="226" w:lineRule="exact"/>
        <w:rPr>
          <w:sz w:val="20"/>
          <w:szCs w:val="20"/>
        </w:rPr>
      </w:pPr>
    </w:p>
    <w:p w:rsidR="00725536" w:rsidRDefault="00D778CE">
      <w:pPr>
        <w:numPr>
          <w:ilvl w:val="0"/>
          <w:numId w:val="98"/>
        </w:numPr>
        <w:tabs>
          <w:tab w:val="left" w:pos="515"/>
        </w:tabs>
        <w:spacing w:line="203" w:lineRule="auto"/>
        <w:ind w:left="400" w:right="440" w:firstLine="4"/>
        <w:rPr>
          <w:rFonts w:eastAsia="Times New Roman"/>
          <w:sz w:val="26"/>
          <w:szCs w:val="26"/>
          <w:vertAlign w:val="superscript"/>
        </w:rPr>
      </w:pPr>
      <w:r>
        <w:rPr>
          <w:rFonts w:eastAsia="Times New Roman"/>
          <w:sz w:val="20"/>
          <w:szCs w:val="20"/>
        </w:rPr>
        <w:t>Здесь и далее – знать определение понятия, уметь пояснять его смысл,уметь использовать понятие и его свойства при проведении рассуждений, доказательств, решении задач.</w:t>
      </w:r>
    </w:p>
    <w:p w:rsidR="00725536" w:rsidRDefault="00D778CE">
      <w:pPr>
        <w:spacing w:line="238" w:lineRule="auto"/>
        <w:ind w:right="-399"/>
        <w:jc w:val="center"/>
        <w:rPr>
          <w:sz w:val="20"/>
          <w:szCs w:val="20"/>
        </w:rPr>
      </w:pPr>
      <w:r>
        <w:rPr>
          <w:rFonts w:eastAsia="Times New Roman"/>
          <w:sz w:val="24"/>
          <w:szCs w:val="24"/>
        </w:rPr>
        <w:t>52</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0"/>
          <w:numId w:val="99"/>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7" w:lineRule="exact"/>
        <w:rPr>
          <w:rFonts w:eastAsia="Times New Roman"/>
          <w:b/>
          <w:bCs/>
          <w:sz w:val="24"/>
          <w:szCs w:val="24"/>
        </w:rPr>
      </w:pPr>
    </w:p>
    <w:p w:rsidR="00725536" w:rsidRDefault="00D778CE">
      <w:pPr>
        <w:numPr>
          <w:ilvl w:val="1"/>
          <w:numId w:val="99"/>
        </w:numPr>
        <w:tabs>
          <w:tab w:val="left" w:pos="1533"/>
        </w:tabs>
        <w:spacing w:line="227" w:lineRule="auto"/>
        <w:ind w:left="400" w:firstLine="712"/>
        <w:rPr>
          <w:rFonts w:ascii="Symbol" w:eastAsia="Symbol" w:hAnsi="Symbol" w:cs="Symbol"/>
          <w:sz w:val="24"/>
          <w:szCs w:val="24"/>
        </w:rPr>
      </w:pPr>
      <w:r>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725536" w:rsidRDefault="00725536">
      <w:pPr>
        <w:spacing w:line="32" w:lineRule="exact"/>
        <w:rPr>
          <w:rFonts w:ascii="Symbol" w:eastAsia="Symbol" w:hAnsi="Symbol" w:cs="Symbol"/>
          <w:sz w:val="24"/>
          <w:szCs w:val="24"/>
        </w:rPr>
      </w:pPr>
    </w:p>
    <w:p w:rsidR="00725536" w:rsidRDefault="00D778CE">
      <w:pPr>
        <w:numPr>
          <w:ilvl w:val="1"/>
          <w:numId w:val="99"/>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725536" w:rsidRDefault="00725536">
      <w:pPr>
        <w:spacing w:line="32" w:lineRule="exact"/>
        <w:rPr>
          <w:rFonts w:ascii="Symbol" w:eastAsia="Symbol" w:hAnsi="Symbol" w:cs="Symbol"/>
          <w:sz w:val="24"/>
          <w:szCs w:val="24"/>
        </w:rPr>
      </w:pPr>
    </w:p>
    <w:p w:rsidR="00725536" w:rsidRDefault="00D778CE">
      <w:pPr>
        <w:numPr>
          <w:ilvl w:val="1"/>
          <w:numId w:val="99"/>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составлять и оценивать числовые выражения при решении практических задач и задач из других учебных предметов;</w:t>
      </w:r>
    </w:p>
    <w:p w:rsidR="00725536" w:rsidRDefault="00725536">
      <w:pPr>
        <w:spacing w:line="32" w:lineRule="exact"/>
        <w:rPr>
          <w:rFonts w:ascii="Symbol" w:eastAsia="Symbol" w:hAnsi="Symbol" w:cs="Symbol"/>
          <w:sz w:val="24"/>
          <w:szCs w:val="24"/>
        </w:rPr>
      </w:pPr>
    </w:p>
    <w:p w:rsidR="00725536" w:rsidRDefault="00D778CE">
      <w:pPr>
        <w:numPr>
          <w:ilvl w:val="1"/>
          <w:numId w:val="99"/>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записывать и округлять числовые значения реальных величин с использованием разных систем измерения.</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Тождественные преобразования</w:t>
      </w:r>
    </w:p>
    <w:p w:rsidR="00725536" w:rsidRDefault="00725536">
      <w:pPr>
        <w:spacing w:line="26" w:lineRule="exact"/>
        <w:rPr>
          <w:rFonts w:ascii="Symbol" w:eastAsia="Symbol" w:hAnsi="Symbol" w:cs="Symbol"/>
          <w:sz w:val="24"/>
          <w:szCs w:val="24"/>
        </w:rPr>
      </w:pPr>
    </w:p>
    <w:p w:rsidR="00725536" w:rsidRDefault="00D778CE">
      <w:pPr>
        <w:numPr>
          <w:ilvl w:val="1"/>
          <w:numId w:val="99"/>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Оперировать понятиями степени с натуральным показателем, степени с целым отрицательным показателем;</w:t>
      </w:r>
    </w:p>
    <w:p w:rsidR="00725536" w:rsidRDefault="00725536">
      <w:pPr>
        <w:spacing w:line="32" w:lineRule="exact"/>
        <w:rPr>
          <w:rFonts w:ascii="Symbol" w:eastAsia="Symbol" w:hAnsi="Symbol" w:cs="Symbol"/>
          <w:sz w:val="24"/>
          <w:szCs w:val="24"/>
        </w:rPr>
      </w:pPr>
    </w:p>
    <w:p w:rsidR="00725536" w:rsidRDefault="00D778CE">
      <w:pPr>
        <w:numPr>
          <w:ilvl w:val="1"/>
          <w:numId w:val="99"/>
        </w:numPr>
        <w:tabs>
          <w:tab w:val="left" w:pos="1533"/>
        </w:tabs>
        <w:spacing w:line="230" w:lineRule="auto"/>
        <w:ind w:left="400" w:firstLine="712"/>
        <w:jc w:val="both"/>
        <w:rPr>
          <w:rFonts w:ascii="Symbol" w:eastAsia="Symbol" w:hAnsi="Symbol" w:cs="Symbol"/>
          <w:sz w:val="24"/>
          <w:szCs w:val="24"/>
        </w:rPr>
      </w:pPr>
      <w:r>
        <w:rPr>
          <w:rFonts w:eastAsia="Times New Roman"/>
          <w:i/>
          <w:iCs/>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725536" w:rsidRDefault="00725536">
      <w:pPr>
        <w:spacing w:line="34" w:lineRule="exact"/>
        <w:rPr>
          <w:rFonts w:ascii="Symbol" w:eastAsia="Symbol" w:hAnsi="Symbol" w:cs="Symbol"/>
          <w:sz w:val="24"/>
          <w:szCs w:val="24"/>
        </w:rPr>
      </w:pPr>
    </w:p>
    <w:p w:rsidR="00725536" w:rsidRDefault="00D778CE">
      <w:pPr>
        <w:numPr>
          <w:ilvl w:val="1"/>
          <w:numId w:val="99"/>
        </w:numPr>
        <w:tabs>
          <w:tab w:val="left" w:pos="1533"/>
        </w:tabs>
        <w:spacing w:line="227" w:lineRule="auto"/>
        <w:ind w:left="400" w:firstLine="712"/>
        <w:rPr>
          <w:rFonts w:ascii="Symbol" w:eastAsia="Symbol" w:hAnsi="Symbol" w:cs="Symbol"/>
          <w:sz w:val="24"/>
          <w:szCs w:val="24"/>
        </w:rPr>
      </w:pPr>
      <w:r>
        <w:rPr>
          <w:rFonts w:eastAsia="Times New Roman"/>
          <w:i/>
          <w:iCs/>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25536" w:rsidRDefault="00725536">
      <w:pPr>
        <w:spacing w:line="1" w:lineRule="exact"/>
        <w:rPr>
          <w:rFonts w:ascii="Symbol" w:eastAsia="Symbol" w:hAnsi="Symbol" w:cs="Symbol"/>
          <w:sz w:val="24"/>
          <w:szCs w:val="24"/>
        </w:rPr>
      </w:pPr>
    </w:p>
    <w:p w:rsidR="00725536" w:rsidRDefault="00D778CE">
      <w:pPr>
        <w:numPr>
          <w:ilvl w:val="1"/>
          <w:numId w:val="99"/>
        </w:numPr>
        <w:tabs>
          <w:tab w:val="left" w:pos="1540"/>
        </w:tabs>
        <w:ind w:left="1540" w:hanging="428"/>
        <w:rPr>
          <w:rFonts w:ascii="Symbol" w:eastAsia="Symbol" w:hAnsi="Symbol" w:cs="Symbol"/>
          <w:sz w:val="24"/>
          <w:szCs w:val="24"/>
        </w:rPr>
      </w:pPr>
      <w:r>
        <w:rPr>
          <w:rFonts w:eastAsia="Times New Roman"/>
          <w:i/>
          <w:iCs/>
          <w:sz w:val="24"/>
          <w:szCs w:val="24"/>
        </w:rPr>
        <w:t>выделять квадрат суммы и разности одночленов;</w:t>
      </w:r>
    </w:p>
    <w:p w:rsidR="00725536" w:rsidRDefault="00D778CE">
      <w:pPr>
        <w:numPr>
          <w:ilvl w:val="1"/>
          <w:numId w:val="99"/>
        </w:numPr>
        <w:tabs>
          <w:tab w:val="left" w:pos="1540"/>
        </w:tabs>
        <w:spacing w:line="239" w:lineRule="auto"/>
        <w:ind w:left="1540" w:hanging="428"/>
        <w:rPr>
          <w:rFonts w:ascii="Symbol" w:eastAsia="Symbol" w:hAnsi="Symbol" w:cs="Symbol"/>
          <w:sz w:val="24"/>
          <w:szCs w:val="24"/>
        </w:rPr>
      </w:pPr>
      <w:r>
        <w:rPr>
          <w:rFonts w:eastAsia="Times New Roman"/>
          <w:i/>
          <w:iCs/>
          <w:sz w:val="24"/>
          <w:szCs w:val="24"/>
        </w:rPr>
        <w:t>раскладывать на множители квадратный  трѐхчлен;</w:t>
      </w:r>
    </w:p>
    <w:p w:rsidR="00725536" w:rsidRDefault="00725536">
      <w:pPr>
        <w:spacing w:line="29" w:lineRule="exact"/>
        <w:rPr>
          <w:rFonts w:ascii="Symbol" w:eastAsia="Symbol" w:hAnsi="Symbol" w:cs="Symbol"/>
          <w:sz w:val="24"/>
          <w:szCs w:val="24"/>
        </w:rPr>
      </w:pPr>
    </w:p>
    <w:p w:rsidR="00725536" w:rsidRDefault="00D778CE">
      <w:pPr>
        <w:numPr>
          <w:ilvl w:val="1"/>
          <w:numId w:val="99"/>
        </w:numPr>
        <w:tabs>
          <w:tab w:val="left" w:pos="1533"/>
        </w:tabs>
        <w:spacing w:line="230" w:lineRule="auto"/>
        <w:ind w:left="400" w:firstLine="712"/>
        <w:jc w:val="both"/>
        <w:rPr>
          <w:rFonts w:ascii="Symbol" w:eastAsia="Symbol" w:hAnsi="Symbol" w:cs="Symbol"/>
          <w:sz w:val="24"/>
          <w:szCs w:val="24"/>
        </w:rPr>
      </w:pPr>
      <w:r>
        <w:rPr>
          <w:rFonts w:eastAsia="Times New Roman"/>
          <w:i/>
          <w:iCs/>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25536" w:rsidRDefault="00725536">
      <w:pPr>
        <w:spacing w:line="34" w:lineRule="exact"/>
        <w:rPr>
          <w:rFonts w:ascii="Symbol" w:eastAsia="Symbol" w:hAnsi="Symbol" w:cs="Symbol"/>
          <w:sz w:val="24"/>
          <w:szCs w:val="24"/>
        </w:rPr>
      </w:pPr>
    </w:p>
    <w:p w:rsidR="00725536" w:rsidRDefault="00D778CE">
      <w:pPr>
        <w:numPr>
          <w:ilvl w:val="1"/>
          <w:numId w:val="99"/>
        </w:numPr>
        <w:tabs>
          <w:tab w:val="left" w:pos="1533"/>
        </w:tabs>
        <w:spacing w:line="233" w:lineRule="auto"/>
        <w:ind w:left="400" w:firstLine="712"/>
        <w:jc w:val="both"/>
        <w:rPr>
          <w:rFonts w:ascii="Symbol" w:eastAsia="Symbol" w:hAnsi="Symbol" w:cs="Symbol"/>
          <w:sz w:val="24"/>
          <w:szCs w:val="24"/>
        </w:rPr>
      </w:pPr>
      <w:r>
        <w:rPr>
          <w:rFonts w:eastAsia="Times New Roman"/>
          <w:i/>
          <w:iCs/>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25536" w:rsidRDefault="00725536">
      <w:pPr>
        <w:spacing w:line="1" w:lineRule="exact"/>
        <w:rPr>
          <w:rFonts w:ascii="Symbol" w:eastAsia="Symbol" w:hAnsi="Symbol" w:cs="Symbol"/>
          <w:sz w:val="24"/>
          <w:szCs w:val="24"/>
        </w:rPr>
      </w:pPr>
    </w:p>
    <w:p w:rsidR="00725536" w:rsidRDefault="00D778CE">
      <w:pPr>
        <w:numPr>
          <w:ilvl w:val="1"/>
          <w:numId w:val="99"/>
        </w:numPr>
        <w:tabs>
          <w:tab w:val="left" w:pos="1540"/>
        </w:tabs>
        <w:ind w:left="1540" w:hanging="428"/>
        <w:rPr>
          <w:rFonts w:ascii="Symbol" w:eastAsia="Symbol" w:hAnsi="Symbol" w:cs="Symbol"/>
          <w:sz w:val="24"/>
          <w:szCs w:val="24"/>
        </w:rPr>
      </w:pPr>
      <w:r>
        <w:rPr>
          <w:rFonts w:eastAsia="Times New Roman"/>
          <w:i/>
          <w:iCs/>
          <w:sz w:val="24"/>
          <w:szCs w:val="24"/>
        </w:rPr>
        <w:t>выполнять преобразования выражений, содержащих квадратные корни;</w:t>
      </w:r>
    </w:p>
    <w:p w:rsidR="00725536" w:rsidRDefault="00725536">
      <w:pPr>
        <w:spacing w:line="29" w:lineRule="exact"/>
        <w:rPr>
          <w:rFonts w:ascii="Symbol" w:eastAsia="Symbol" w:hAnsi="Symbol" w:cs="Symbol"/>
          <w:sz w:val="24"/>
          <w:szCs w:val="24"/>
        </w:rPr>
      </w:pPr>
    </w:p>
    <w:p w:rsidR="00725536" w:rsidRDefault="00D778CE">
      <w:pPr>
        <w:numPr>
          <w:ilvl w:val="1"/>
          <w:numId w:val="99"/>
        </w:numPr>
        <w:tabs>
          <w:tab w:val="left" w:pos="1533"/>
        </w:tabs>
        <w:spacing w:line="227" w:lineRule="auto"/>
        <w:ind w:left="400" w:firstLine="712"/>
        <w:rPr>
          <w:rFonts w:ascii="Symbol" w:eastAsia="Symbol" w:hAnsi="Symbol" w:cs="Symbol"/>
          <w:sz w:val="24"/>
          <w:szCs w:val="24"/>
        </w:rPr>
      </w:pPr>
      <w:r>
        <w:rPr>
          <w:rFonts w:eastAsia="Times New Roman"/>
          <w:i/>
          <w:iCs/>
          <w:sz w:val="24"/>
          <w:szCs w:val="24"/>
        </w:rPr>
        <w:t>выделять квадрат суммы или разности двучлена в выражениях, содержащих квадратные корни;</w:t>
      </w:r>
    </w:p>
    <w:p w:rsidR="00725536" w:rsidRDefault="00725536">
      <w:pPr>
        <w:spacing w:line="1" w:lineRule="exact"/>
        <w:rPr>
          <w:rFonts w:ascii="Symbol" w:eastAsia="Symbol" w:hAnsi="Symbol" w:cs="Symbol"/>
          <w:sz w:val="24"/>
          <w:szCs w:val="24"/>
        </w:rPr>
      </w:pPr>
    </w:p>
    <w:p w:rsidR="00725536" w:rsidRDefault="00D778CE">
      <w:pPr>
        <w:numPr>
          <w:ilvl w:val="1"/>
          <w:numId w:val="99"/>
        </w:numPr>
        <w:tabs>
          <w:tab w:val="left" w:pos="1540"/>
        </w:tabs>
        <w:ind w:left="1540" w:hanging="428"/>
        <w:rPr>
          <w:rFonts w:ascii="Symbol" w:eastAsia="Symbol" w:hAnsi="Symbol" w:cs="Symbol"/>
          <w:sz w:val="24"/>
          <w:szCs w:val="24"/>
        </w:rPr>
      </w:pPr>
      <w:r>
        <w:rPr>
          <w:rFonts w:eastAsia="Times New Roman"/>
          <w:i/>
          <w:iCs/>
          <w:sz w:val="24"/>
          <w:szCs w:val="24"/>
        </w:rPr>
        <w:t>выполнять преобразования выражений, содержащих модуль.</w:t>
      </w:r>
    </w:p>
    <w:p w:rsidR="00725536" w:rsidRDefault="00725536">
      <w:pPr>
        <w:spacing w:line="2" w:lineRule="exact"/>
        <w:rPr>
          <w:rFonts w:ascii="Symbol" w:eastAsia="Symbol" w:hAnsi="Symbol" w:cs="Symbol"/>
          <w:sz w:val="24"/>
          <w:szCs w:val="24"/>
        </w:rPr>
      </w:pPr>
    </w:p>
    <w:p w:rsidR="00725536" w:rsidRDefault="00D778CE">
      <w:pPr>
        <w:numPr>
          <w:ilvl w:val="0"/>
          <w:numId w:val="99"/>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D778CE">
      <w:pPr>
        <w:numPr>
          <w:ilvl w:val="1"/>
          <w:numId w:val="99"/>
        </w:numPr>
        <w:tabs>
          <w:tab w:val="left" w:pos="1540"/>
        </w:tabs>
        <w:spacing w:line="237" w:lineRule="auto"/>
        <w:ind w:left="1540" w:hanging="428"/>
        <w:rPr>
          <w:rFonts w:ascii="Symbol" w:eastAsia="Symbol" w:hAnsi="Symbol" w:cs="Symbol"/>
          <w:sz w:val="24"/>
          <w:szCs w:val="24"/>
        </w:rPr>
      </w:pPr>
      <w:r>
        <w:rPr>
          <w:rFonts w:eastAsia="Times New Roman"/>
          <w:i/>
          <w:iCs/>
          <w:sz w:val="24"/>
          <w:szCs w:val="24"/>
        </w:rPr>
        <w:t>выполнять преобразования и действия с числами, записанными в стандартном</w:t>
      </w:r>
    </w:p>
    <w:p w:rsidR="00725536" w:rsidRDefault="00D778CE">
      <w:pPr>
        <w:spacing w:line="237" w:lineRule="auto"/>
        <w:ind w:left="400"/>
        <w:rPr>
          <w:rFonts w:ascii="Symbol" w:eastAsia="Symbol" w:hAnsi="Symbol" w:cs="Symbol"/>
          <w:sz w:val="24"/>
          <w:szCs w:val="24"/>
        </w:rPr>
      </w:pPr>
      <w:r>
        <w:rPr>
          <w:rFonts w:eastAsia="Times New Roman"/>
          <w:i/>
          <w:iCs/>
          <w:sz w:val="24"/>
          <w:szCs w:val="24"/>
        </w:rPr>
        <w:t>виде;</w:t>
      </w:r>
    </w:p>
    <w:p w:rsidR="00725536" w:rsidRDefault="00725536">
      <w:pPr>
        <w:spacing w:line="32" w:lineRule="exact"/>
        <w:rPr>
          <w:rFonts w:ascii="Symbol" w:eastAsia="Symbol" w:hAnsi="Symbol" w:cs="Symbol"/>
          <w:sz w:val="24"/>
          <w:szCs w:val="24"/>
        </w:rPr>
      </w:pPr>
    </w:p>
    <w:p w:rsidR="00725536" w:rsidRDefault="00D778CE">
      <w:pPr>
        <w:numPr>
          <w:ilvl w:val="1"/>
          <w:numId w:val="99"/>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выполнять преобразования алгебраических выражений при решении задач других учебных предметов.</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Уравнения и неравенства</w:t>
      </w:r>
    </w:p>
    <w:p w:rsidR="00725536" w:rsidRDefault="00725536">
      <w:pPr>
        <w:spacing w:line="27" w:lineRule="exact"/>
        <w:rPr>
          <w:rFonts w:ascii="Symbol" w:eastAsia="Symbol" w:hAnsi="Symbol" w:cs="Symbol"/>
          <w:sz w:val="24"/>
          <w:szCs w:val="24"/>
        </w:rPr>
      </w:pPr>
    </w:p>
    <w:p w:rsidR="00725536" w:rsidRDefault="00D778CE">
      <w:pPr>
        <w:numPr>
          <w:ilvl w:val="1"/>
          <w:numId w:val="99"/>
        </w:numPr>
        <w:tabs>
          <w:tab w:val="left" w:pos="1533"/>
        </w:tabs>
        <w:spacing w:line="230" w:lineRule="auto"/>
        <w:ind w:left="400" w:firstLine="712"/>
        <w:jc w:val="both"/>
        <w:rPr>
          <w:rFonts w:ascii="Symbol" w:eastAsia="Symbol" w:hAnsi="Symbol" w:cs="Symbol"/>
          <w:sz w:val="24"/>
          <w:szCs w:val="24"/>
        </w:rPr>
      </w:pPr>
      <w:r>
        <w:rPr>
          <w:rFonts w:eastAsia="Times New Roman"/>
          <w:i/>
          <w:iCs/>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725536" w:rsidRDefault="00725536">
      <w:pPr>
        <w:spacing w:line="34" w:lineRule="exact"/>
        <w:rPr>
          <w:rFonts w:ascii="Symbol" w:eastAsia="Symbol" w:hAnsi="Symbol" w:cs="Symbol"/>
          <w:sz w:val="24"/>
          <w:szCs w:val="24"/>
        </w:rPr>
      </w:pPr>
    </w:p>
    <w:p w:rsidR="00725536" w:rsidRDefault="00D778CE">
      <w:pPr>
        <w:numPr>
          <w:ilvl w:val="1"/>
          <w:numId w:val="99"/>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решать линейные уравнения и уравнения, сводимые к линейным с помощью тождественных преобразований;</w:t>
      </w:r>
    </w:p>
    <w:p w:rsidR="00725536" w:rsidRDefault="00725536">
      <w:pPr>
        <w:spacing w:line="32" w:lineRule="exact"/>
        <w:rPr>
          <w:rFonts w:ascii="Symbol" w:eastAsia="Symbol" w:hAnsi="Symbol" w:cs="Symbol"/>
          <w:sz w:val="24"/>
          <w:szCs w:val="24"/>
        </w:rPr>
      </w:pPr>
    </w:p>
    <w:p w:rsidR="00725536" w:rsidRDefault="00D778CE">
      <w:pPr>
        <w:numPr>
          <w:ilvl w:val="1"/>
          <w:numId w:val="99"/>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решать квадратные уравнения и уравнения, сводимые к квадратным с помощью тождественных преобразований;</w:t>
      </w:r>
    </w:p>
    <w:p w:rsidR="00725536" w:rsidRDefault="00725536">
      <w:pPr>
        <w:spacing w:line="1" w:lineRule="exact"/>
        <w:rPr>
          <w:rFonts w:ascii="Symbol" w:eastAsia="Symbol" w:hAnsi="Symbol" w:cs="Symbol"/>
          <w:sz w:val="24"/>
          <w:szCs w:val="24"/>
        </w:rPr>
      </w:pPr>
    </w:p>
    <w:p w:rsidR="00725536" w:rsidRDefault="00D778CE">
      <w:pPr>
        <w:numPr>
          <w:ilvl w:val="1"/>
          <w:numId w:val="99"/>
        </w:numPr>
        <w:tabs>
          <w:tab w:val="left" w:pos="1540"/>
        </w:tabs>
        <w:ind w:left="1540" w:hanging="428"/>
        <w:rPr>
          <w:rFonts w:ascii="Symbol" w:eastAsia="Symbol" w:hAnsi="Symbol" w:cs="Symbol"/>
          <w:sz w:val="24"/>
          <w:szCs w:val="24"/>
        </w:rPr>
      </w:pPr>
      <w:r>
        <w:rPr>
          <w:rFonts w:eastAsia="Times New Roman"/>
          <w:i/>
          <w:iCs/>
          <w:sz w:val="24"/>
          <w:szCs w:val="24"/>
        </w:rPr>
        <w:t>решать дробно-линейные уравнения;</w:t>
      </w:r>
    </w:p>
    <w:p w:rsidR="00725536" w:rsidRDefault="00D778CE">
      <w:pPr>
        <w:tabs>
          <w:tab w:val="left" w:pos="1520"/>
          <w:tab w:val="left" w:pos="2720"/>
          <w:tab w:val="left" w:pos="4380"/>
          <w:tab w:val="left" w:pos="6440"/>
          <w:tab w:val="left" w:pos="7840"/>
        </w:tabs>
        <w:ind w:left="1120"/>
        <w:rPr>
          <w:sz w:val="20"/>
          <w:szCs w:val="20"/>
        </w:rPr>
      </w:pPr>
      <w:r>
        <w:rPr>
          <w:rFonts w:ascii="Symbol" w:eastAsia="Symbol" w:hAnsi="Symbol" w:cs="Symbol"/>
          <w:sz w:val="24"/>
          <w:szCs w:val="24"/>
        </w:rPr>
        <w:t></w:t>
      </w:r>
      <w:r>
        <w:rPr>
          <w:sz w:val="20"/>
          <w:szCs w:val="20"/>
        </w:rPr>
        <w:tab/>
      </w:r>
      <w:r>
        <w:rPr>
          <w:rFonts w:eastAsia="Times New Roman"/>
          <w:i/>
          <w:iCs/>
          <w:sz w:val="24"/>
          <w:szCs w:val="24"/>
        </w:rPr>
        <w:t>решать</w:t>
      </w:r>
      <w:r>
        <w:rPr>
          <w:sz w:val="20"/>
          <w:szCs w:val="20"/>
        </w:rPr>
        <w:tab/>
      </w:r>
      <w:r>
        <w:rPr>
          <w:rFonts w:eastAsia="Times New Roman"/>
          <w:i/>
          <w:iCs/>
          <w:sz w:val="24"/>
          <w:szCs w:val="24"/>
        </w:rPr>
        <w:t>простейшие</w:t>
      </w:r>
      <w:r>
        <w:rPr>
          <w:sz w:val="20"/>
          <w:szCs w:val="20"/>
        </w:rPr>
        <w:tab/>
      </w:r>
      <w:r>
        <w:rPr>
          <w:rFonts w:eastAsia="Times New Roman"/>
          <w:i/>
          <w:iCs/>
          <w:sz w:val="24"/>
          <w:szCs w:val="24"/>
        </w:rPr>
        <w:t>иррациональные</w:t>
      </w:r>
      <w:r>
        <w:rPr>
          <w:sz w:val="20"/>
          <w:szCs w:val="20"/>
        </w:rPr>
        <w:tab/>
      </w:r>
      <w:r>
        <w:rPr>
          <w:rFonts w:eastAsia="Times New Roman"/>
          <w:i/>
          <w:iCs/>
          <w:sz w:val="24"/>
          <w:szCs w:val="24"/>
        </w:rPr>
        <w:t>уравнения</w:t>
      </w:r>
      <w:r>
        <w:rPr>
          <w:sz w:val="20"/>
          <w:szCs w:val="20"/>
        </w:rPr>
        <w:tab/>
      </w:r>
      <w:r>
        <w:rPr>
          <w:rFonts w:eastAsia="Times New Roman"/>
          <w:i/>
          <w:iCs/>
          <w:sz w:val="24"/>
          <w:szCs w:val="24"/>
        </w:rPr>
        <w:t xml:space="preserve">вида     </w:t>
      </w:r>
      <w:r>
        <w:rPr>
          <w:noProof/>
          <w:sz w:val="1"/>
          <w:szCs w:val="1"/>
        </w:rPr>
        <w:drawing>
          <wp:inline distT="0" distB="0" distL="0" distR="0" wp14:anchorId="72FEE8CC" wp14:editId="3835DDE9">
            <wp:extent cx="15875" cy="120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14:anchorId="058EFA9B" wp14:editId="5930C04F">
            <wp:extent cx="41910" cy="210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blip>
                    <a:srcRect/>
                    <a:stretch>
                      <a:fillRect/>
                    </a:stretch>
                  </pic:blipFill>
                  <pic:spPr bwMode="auto">
                    <a:xfrm>
                      <a:off x="0" y="0"/>
                      <a:ext cx="41910" cy="210185"/>
                    </a:xfrm>
                    <a:prstGeom prst="rect">
                      <a:avLst/>
                    </a:prstGeom>
                    <a:noFill/>
                    <a:ln>
                      <a:noFill/>
                    </a:ln>
                  </pic:spPr>
                </pic:pic>
              </a:graphicData>
            </a:graphic>
          </wp:inline>
        </w:drawing>
      </w:r>
      <w:r>
        <w:rPr>
          <w:rFonts w:eastAsia="Times New Roman"/>
          <w:i/>
          <w:iCs/>
          <w:sz w:val="23"/>
          <w:szCs w:val="23"/>
        </w:rPr>
        <w:t xml:space="preserve"> f </w:t>
      </w:r>
      <w:r>
        <w:rPr>
          <w:rFonts w:ascii="Symbol" w:eastAsia="Symbol" w:hAnsi="Symbol" w:cs="Symbol"/>
          <w:sz w:val="29"/>
          <w:szCs w:val="29"/>
        </w:rPr>
        <w:t></w:t>
      </w:r>
      <w:r>
        <w:rPr>
          <w:rFonts w:eastAsia="Times New Roman"/>
          <w:i/>
          <w:iCs/>
          <w:sz w:val="23"/>
          <w:szCs w:val="23"/>
        </w:rPr>
        <w:t xml:space="preserve">x </w:t>
      </w:r>
      <w:r>
        <w:rPr>
          <w:rFonts w:ascii="Symbol" w:eastAsia="Symbol" w:hAnsi="Symbol" w:cs="Symbol"/>
          <w:sz w:val="29"/>
          <w:szCs w:val="29"/>
        </w:rPr>
        <w:t></w:t>
      </w:r>
      <w:r>
        <w:rPr>
          <w:rFonts w:eastAsia="Times New Roman"/>
          <w:i/>
          <w:iCs/>
          <w:sz w:val="23"/>
          <w:szCs w:val="23"/>
        </w:rPr>
        <w:t xml:space="preserve"> </w:t>
      </w:r>
      <w:r>
        <w:rPr>
          <w:rFonts w:ascii="Symbol" w:eastAsia="Symbol" w:hAnsi="Symbol" w:cs="Symbol"/>
          <w:sz w:val="23"/>
          <w:szCs w:val="23"/>
        </w:rPr>
        <w:t></w:t>
      </w:r>
      <w:r>
        <w:rPr>
          <w:rFonts w:eastAsia="Times New Roman"/>
          <w:i/>
          <w:iCs/>
          <w:sz w:val="23"/>
          <w:szCs w:val="23"/>
        </w:rPr>
        <w:t xml:space="preserve"> a </w:t>
      </w:r>
      <w:r>
        <w:rPr>
          <w:rFonts w:eastAsia="Times New Roman"/>
          <w:i/>
          <w:iCs/>
          <w:sz w:val="24"/>
          <w:szCs w:val="24"/>
        </w:rPr>
        <w:t>,</w:t>
      </w:r>
    </w:p>
    <w:p w:rsidR="00725536" w:rsidRDefault="00D778CE">
      <w:pPr>
        <w:spacing w:line="20" w:lineRule="exact"/>
        <w:rPr>
          <w:sz w:val="20"/>
          <w:szCs w:val="20"/>
        </w:rPr>
      </w:pPr>
      <w:r>
        <w:rPr>
          <w:noProof/>
          <w:sz w:val="20"/>
          <w:szCs w:val="20"/>
        </w:rPr>
        <w:drawing>
          <wp:anchor distT="0" distB="0" distL="114300" distR="114300" simplePos="0" relativeHeight="251525120" behindDoc="1" locked="0" layoutInCell="0" allowOverlap="1" wp14:anchorId="3E4E72C9" wp14:editId="62966BEC">
            <wp:simplePos x="0" y="0"/>
            <wp:positionH relativeFrom="column">
              <wp:posOffset>5563870</wp:posOffset>
            </wp:positionH>
            <wp:positionV relativeFrom="paragraph">
              <wp:posOffset>-222250</wp:posOffset>
            </wp:positionV>
            <wp:extent cx="434340" cy="2228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blip>
                    <a:srcRect/>
                    <a:stretch>
                      <a:fillRect/>
                    </a:stretch>
                  </pic:blipFill>
                  <pic:spPr bwMode="auto">
                    <a:xfrm>
                      <a:off x="0" y="0"/>
                      <a:ext cx="434340" cy="222885"/>
                    </a:xfrm>
                    <a:prstGeom prst="rect">
                      <a:avLst/>
                    </a:prstGeom>
                    <a:noFill/>
                  </pic:spPr>
                </pic:pic>
              </a:graphicData>
            </a:graphic>
          </wp:anchor>
        </w:drawing>
      </w:r>
    </w:p>
    <w:p w:rsidR="00725536" w:rsidRDefault="00725536">
      <w:pPr>
        <w:spacing w:line="20" w:lineRule="exact"/>
        <w:rPr>
          <w:sz w:val="20"/>
          <w:szCs w:val="20"/>
        </w:rPr>
      </w:pPr>
    </w:p>
    <w:p w:rsidR="00725536" w:rsidRDefault="00D778CE">
      <w:pPr>
        <w:ind w:left="460"/>
        <w:rPr>
          <w:sz w:val="20"/>
          <w:szCs w:val="20"/>
        </w:rPr>
      </w:pPr>
      <w:r>
        <w:rPr>
          <w:noProof/>
          <w:sz w:val="1"/>
          <w:szCs w:val="1"/>
        </w:rPr>
        <w:drawing>
          <wp:inline distT="0" distB="0" distL="0" distR="0" wp14:anchorId="3FB733F2" wp14:editId="7250A460">
            <wp:extent cx="15875" cy="12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14:anchorId="1ABEF26F" wp14:editId="2A675408">
            <wp:extent cx="41275" cy="209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blip>
                    <a:srcRect/>
                    <a:stretch>
                      <a:fillRect/>
                    </a:stretch>
                  </pic:blipFill>
                  <pic:spPr bwMode="auto">
                    <a:xfrm>
                      <a:off x="0" y="0"/>
                      <a:ext cx="41275" cy="209550"/>
                    </a:xfrm>
                    <a:prstGeom prst="rect">
                      <a:avLst/>
                    </a:prstGeom>
                    <a:noFill/>
                    <a:ln>
                      <a:noFill/>
                    </a:ln>
                  </pic:spPr>
                </pic:pic>
              </a:graphicData>
            </a:graphic>
          </wp:inline>
        </w:drawing>
      </w:r>
      <w:r>
        <w:rPr>
          <w:rFonts w:eastAsia="Times New Roman"/>
          <w:i/>
          <w:iCs/>
          <w:sz w:val="23"/>
          <w:szCs w:val="23"/>
        </w:rPr>
        <w:t xml:space="preserve"> f </w:t>
      </w:r>
      <w:r>
        <w:rPr>
          <w:rFonts w:ascii="Symbol" w:eastAsia="Symbol" w:hAnsi="Symbol" w:cs="Symbol"/>
          <w:sz w:val="29"/>
          <w:szCs w:val="29"/>
        </w:rPr>
        <w:t></w:t>
      </w:r>
      <w:r>
        <w:rPr>
          <w:rFonts w:eastAsia="Times New Roman"/>
          <w:i/>
          <w:iCs/>
          <w:sz w:val="23"/>
          <w:szCs w:val="23"/>
        </w:rPr>
        <w:t xml:space="preserve">x </w:t>
      </w:r>
      <w:r>
        <w:rPr>
          <w:rFonts w:ascii="Symbol" w:eastAsia="Symbol" w:hAnsi="Symbol" w:cs="Symbol"/>
          <w:sz w:val="29"/>
          <w:szCs w:val="29"/>
        </w:rPr>
        <w:t></w:t>
      </w:r>
      <w:r>
        <w:rPr>
          <w:rFonts w:eastAsia="Times New Roman"/>
          <w:i/>
          <w:iCs/>
          <w:sz w:val="23"/>
          <w:szCs w:val="23"/>
        </w:rPr>
        <w:t xml:space="preserve"> </w:t>
      </w:r>
      <w:r>
        <w:rPr>
          <w:rFonts w:ascii="Symbol" w:eastAsia="Symbol" w:hAnsi="Symbol" w:cs="Symbol"/>
          <w:sz w:val="23"/>
          <w:szCs w:val="23"/>
        </w:rPr>
        <w:t></w:t>
      </w:r>
      <w:r>
        <w:rPr>
          <w:rFonts w:ascii="Symbol" w:eastAsia="Symbol" w:hAnsi="Symbol" w:cs="Symbol"/>
          <w:sz w:val="23"/>
          <w:szCs w:val="23"/>
        </w:rPr>
        <w:t></w:t>
      </w:r>
      <w:r>
        <w:rPr>
          <w:noProof/>
          <w:sz w:val="1"/>
          <w:szCs w:val="1"/>
        </w:rPr>
        <w:drawing>
          <wp:inline distT="0" distB="0" distL="0" distR="0" wp14:anchorId="590F8A3A" wp14:editId="4436AC4F">
            <wp:extent cx="15875" cy="120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14:anchorId="007D395B" wp14:editId="5F0E05B0">
            <wp:extent cx="41275" cy="20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blip>
                    <a:srcRect/>
                    <a:stretch>
                      <a:fillRect/>
                    </a:stretch>
                  </pic:blipFill>
                  <pic:spPr bwMode="auto">
                    <a:xfrm>
                      <a:off x="0" y="0"/>
                      <a:ext cx="41275" cy="209550"/>
                    </a:xfrm>
                    <a:prstGeom prst="rect">
                      <a:avLst/>
                    </a:prstGeom>
                    <a:noFill/>
                    <a:ln>
                      <a:noFill/>
                    </a:ln>
                  </pic:spPr>
                </pic:pic>
              </a:graphicData>
            </a:graphic>
          </wp:inline>
        </w:drawing>
      </w:r>
      <w:r>
        <w:rPr>
          <w:rFonts w:eastAsia="Times New Roman"/>
          <w:i/>
          <w:iCs/>
          <w:sz w:val="23"/>
          <w:szCs w:val="23"/>
        </w:rPr>
        <w:t xml:space="preserve">g </w:t>
      </w:r>
      <w:r>
        <w:rPr>
          <w:rFonts w:ascii="Symbol" w:eastAsia="Symbol" w:hAnsi="Symbol" w:cs="Symbol"/>
          <w:sz w:val="29"/>
          <w:szCs w:val="29"/>
        </w:rPr>
        <w:t></w:t>
      </w:r>
      <w:r>
        <w:rPr>
          <w:rFonts w:eastAsia="Times New Roman"/>
          <w:i/>
          <w:iCs/>
          <w:sz w:val="23"/>
          <w:szCs w:val="23"/>
        </w:rPr>
        <w:t>x</w:t>
      </w:r>
      <w:r>
        <w:rPr>
          <w:rFonts w:ascii="Symbol" w:eastAsia="Symbol" w:hAnsi="Symbol" w:cs="Symbol"/>
          <w:sz w:val="29"/>
          <w:szCs w:val="29"/>
        </w:rPr>
        <w:t></w:t>
      </w:r>
      <w:r>
        <w:rPr>
          <w:rFonts w:eastAsia="Times New Roman"/>
          <w:i/>
          <w:iCs/>
          <w:sz w:val="23"/>
          <w:szCs w:val="23"/>
        </w:rPr>
        <w:t xml:space="preserve"> </w:t>
      </w:r>
      <w:r>
        <w:rPr>
          <w:rFonts w:eastAsia="Times New Roman"/>
          <w:i/>
          <w:iCs/>
          <w:sz w:val="24"/>
          <w:szCs w:val="24"/>
        </w:rPr>
        <w:t>;</w:t>
      </w:r>
    </w:p>
    <w:p w:rsidR="00725536" w:rsidRDefault="00D778CE">
      <w:pPr>
        <w:spacing w:line="20" w:lineRule="exact"/>
        <w:rPr>
          <w:sz w:val="20"/>
          <w:szCs w:val="20"/>
        </w:rPr>
      </w:pPr>
      <w:r>
        <w:rPr>
          <w:noProof/>
          <w:sz w:val="20"/>
          <w:szCs w:val="20"/>
        </w:rPr>
        <w:drawing>
          <wp:anchor distT="0" distB="0" distL="114300" distR="114300" simplePos="0" relativeHeight="251526144" behindDoc="1" locked="0" layoutInCell="0" allowOverlap="1" wp14:anchorId="37FD2288" wp14:editId="05228870">
            <wp:simplePos x="0" y="0"/>
            <wp:positionH relativeFrom="column">
              <wp:posOffset>278130</wp:posOffset>
            </wp:positionH>
            <wp:positionV relativeFrom="paragraph">
              <wp:posOffset>-221615</wp:posOffset>
            </wp:positionV>
            <wp:extent cx="999490" cy="2222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blip>
                    <a:srcRect/>
                    <a:stretch>
                      <a:fillRect/>
                    </a:stretch>
                  </pic:blipFill>
                  <pic:spPr bwMode="auto">
                    <a:xfrm>
                      <a:off x="0" y="0"/>
                      <a:ext cx="999490" cy="222250"/>
                    </a:xfrm>
                    <a:prstGeom prst="rect">
                      <a:avLst/>
                    </a:prstGeom>
                    <a:noFill/>
                  </pic:spPr>
                </pic:pic>
              </a:graphicData>
            </a:graphic>
          </wp:anchor>
        </w:drawing>
      </w:r>
    </w:p>
    <w:p w:rsidR="00725536" w:rsidRDefault="00D778CE">
      <w:pPr>
        <w:numPr>
          <w:ilvl w:val="0"/>
          <w:numId w:val="100"/>
        </w:numPr>
        <w:tabs>
          <w:tab w:val="left" w:pos="1540"/>
        </w:tabs>
        <w:spacing w:line="238" w:lineRule="auto"/>
        <w:ind w:left="1540" w:hanging="428"/>
        <w:rPr>
          <w:rFonts w:ascii="Symbol" w:eastAsia="Symbol" w:hAnsi="Symbol" w:cs="Symbol"/>
          <w:sz w:val="24"/>
          <w:szCs w:val="24"/>
        </w:rPr>
      </w:pPr>
      <w:r>
        <w:rPr>
          <w:rFonts w:eastAsia="Times New Roman"/>
          <w:i/>
          <w:iCs/>
          <w:sz w:val="24"/>
          <w:szCs w:val="24"/>
        </w:rPr>
        <w:t xml:space="preserve">решать уравнения вида x </w:t>
      </w:r>
      <w:r>
        <w:rPr>
          <w:rFonts w:eastAsia="Times New Roman"/>
          <w:i/>
          <w:iCs/>
          <w:sz w:val="39"/>
          <w:szCs w:val="39"/>
          <w:vertAlign w:val="superscript"/>
        </w:rPr>
        <w:t>n</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a ;</w:t>
      </w:r>
    </w:p>
    <w:p w:rsidR="00725536" w:rsidRDefault="00725536">
      <w:pPr>
        <w:spacing w:line="1" w:lineRule="exact"/>
        <w:rPr>
          <w:rFonts w:ascii="Symbol" w:eastAsia="Symbol" w:hAnsi="Symbol" w:cs="Symbol"/>
          <w:sz w:val="24"/>
          <w:szCs w:val="24"/>
        </w:rPr>
      </w:pPr>
    </w:p>
    <w:p w:rsidR="00725536" w:rsidRDefault="00D778CE">
      <w:pPr>
        <w:numPr>
          <w:ilvl w:val="0"/>
          <w:numId w:val="100"/>
        </w:numPr>
        <w:tabs>
          <w:tab w:val="left" w:pos="1540"/>
        </w:tabs>
        <w:spacing w:line="207" w:lineRule="auto"/>
        <w:ind w:left="1540" w:hanging="428"/>
        <w:rPr>
          <w:rFonts w:ascii="Symbol" w:eastAsia="Symbol" w:hAnsi="Symbol" w:cs="Symbol"/>
          <w:sz w:val="24"/>
          <w:szCs w:val="24"/>
        </w:rPr>
      </w:pPr>
      <w:r>
        <w:rPr>
          <w:rFonts w:eastAsia="Times New Roman"/>
          <w:i/>
          <w:iCs/>
          <w:sz w:val="24"/>
          <w:szCs w:val="24"/>
        </w:rPr>
        <w:t>решать уравнения способом разложения на множители и замены переменной;</w:t>
      </w:r>
    </w:p>
    <w:p w:rsidR="00725536" w:rsidRDefault="00725536">
      <w:pPr>
        <w:spacing w:line="200" w:lineRule="exact"/>
        <w:rPr>
          <w:sz w:val="20"/>
          <w:szCs w:val="20"/>
        </w:rPr>
      </w:pPr>
    </w:p>
    <w:p w:rsidR="00725536" w:rsidRDefault="00725536">
      <w:pPr>
        <w:spacing w:line="319" w:lineRule="exact"/>
        <w:rPr>
          <w:sz w:val="20"/>
          <w:szCs w:val="20"/>
        </w:rPr>
      </w:pPr>
    </w:p>
    <w:p w:rsidR="00725536" w:rsidRDefault="00D778CE">
      <w:pPr>
        <w:ind w:right="-399"/>
        <w:jc w:val="center"/>
        <w:rPr>
          <w:sz w:val="20"/>
          <w:szCs w:val="20"/>
        </w:rPr>
      </w:pPr>
      <w:r>
        <w:rPr>
          <w:rFonts w:eastAsia="Times New Roman"/>
          <w:sz w:val="24"/>
          <w:szCs w:val="24"/>
        </w:rPr>
        <w:t>53</w:t>
      </w:r>
    </w:p>
    <w:p w:rsidR="00725536" w:rsidRDefault="00725536">
      <w:pPr>
        <w:sectPr w:rsidR="00725536">
          <w:pgSz w:w="11900" w:h="16838"/>
          <w:pgMar w:top="1127" w:right="566" w:bottom="334" w:left="1440" w:header="0" w:footer="0" w:gutter="0"/>
          <w:cols w:space="720" w:equalWidth="0">
            <w:col w:w="9900"/>
          </w:cols>
        </w:sectPr>
      </w:pPr>
    </w:p>
    <w:p w:rsidR="00725536" w:rsidRDefault="00D778CE">
      <w:pPr>
        <w:numPr>
          <w:ilvl w:val="1"/>
          <w:numId w:val="101"/>
        </w:numPr>
        <w:tabs>
          <w:tab w:val="left" w:pos="1533"/>
        </w:tabs>
        <w:spacing w:line="227" w:lineRule="auto"/>
        <w:ind w:left="400" w:firstLine="712"/>
        <w:rPr>
          <w:rFonts w:ascii="Symbol" w:eastAsia="Symbol" w:hAnsi="Symbol" w:cs="Symbol"/>
          <w:sz w:val="24"/>
          <w:szCs w:val="24"/>
        </w:rPr>
      </w:pPr>
      <w:r>
        <w:rPr>
          <w:rFonts w:eastAsia="Times New Roman"/>
          <w:i/>
          <w:iCs/>
          <w:sz w:val="24"/>
          <w:szCs w:val="24"/>
        </w:rPr>
        <w:t>использовать метод интервалов для решения целых и дробно-рациональных неравенств;</w:t>
      </w:r>
    </w:p>
    <w:p w:rsidR="00725536" w:rsidRDefault="00725536">
      <w:pPr>
        <w:spacing w:line="2" w:lineRule="exact"/>
        <w:rPr>
          <w:rFonts w:ascii="Symbol" w:eastAsia="Symbol" w:hAnsi="Symbol" w:cs="Symbol"/>
          <w:sz w:val="24"/>
          <w:szCs w:val="24"/>
        </w:rPr>
      </w:pPr>
    </w:p>
    <w:p w:rsidR="00725536" w:rsidRDefault="00D778CE">
      <w:pPr>
        <w:numPr>
          <w:ilvl w:val="1"/>
          <w:numId w:val="101"/>
        </w:numPr>
        <w:tabs>
          <w:tab w:val="left" w:pos="1540"/>
        </w:tabs>
        <w:ind w:left="1540" w:hanging="428"/>
        <w:rPr>
          <w:rFonts w:ascii="Symbol" w:eastAsia="Symbol" w:hAnsi="Symbol" w:cs="Symbol"/>
          <w:sz w:val="24"/>
          <w:szCs w:val="24"/>
        </w:rPr>
      </w:pPr>
      <w:r>
        <w:rPr>
          <w:rFonts w:eastAsia="Times New Roman"/>
          <w:i/>
          <w:iCs/>
          <w:sz w:val="24"/>
          <w:szCs w:val="24"/>
        </w:rPr>
        <w:t>решать линейные уравнения и неравенства с параметрами;</w:t>
      </w:r>
    </w:p>
    <w:p w:rsidR="00725536" w:rsidRDefault="00D778CE">
      <w:pPr>
        <w:numPr>
          <w:ilvl w:val="1"/>
          <w:numId w:val="101"/>
        </w:numPr>
        <w:tabs>
          <w:tab w:val="left" w:pos="1540"/>
        </w:tabs>
        <w:spacing w:line="239" w:lineRule="auto"/>
        <w:ind w:left="1540" w:hanging="428"/>
        <w:rPr>
          <w:rFonts w:ascii="Symbol" w:eastAsia="Symbol" w:hAnsi="Symbol" w:cs="Symbol"/>
          <w:sz w:val="24"/>
          <w:szCs w:val="24"/>
        </w:rPr>
      </w:pPr>
      <w:r>
        <w:rPr>
          <w:rFonts w:eastAsia="Times New Roman"/>
          <w:i/>
          <w:iCs/>
          <w:sz w:val="24"/>
          <w:szCs w:val="24"/>
        </w:rPr>
        <w:t>решать несложные квадратные уравнения с параметром;</w:t>
      </w:r>
    </w:p>
    <w:p w:rsidR="00725536" w:rsidRDefault="00D778CE">
      <w:pPr>
        <w:numPr>
          <w:ilvl w:val="1"/>
          <w:numId w:val="101"/>
        </w:numPr>
        <w:tabs>
          <w:tab w:val="left" w:pos="1540"/>
        </w:tabs>
        <w:spacing w:line="239" w:lineRule="auto"/>
        <w:ind w:left="1540" w:hanging="428"/>
        <w:rPr>
          <w:rFonts w:ascii="Symbol" w:eastAsia="Symbol" w:hAnsi="Symbol" w:cs="Symbol"/>
          <w:sz w:val="24"/>
          <w:szCs w:val="24"/>
        </w:rPr>
      </w:pPr>
      <w:r>
        <w:rPr>
          <w:rFonts w:eastAsia="Times New Roman"/>
          <w:i/>
          <w:iCs/>
          <w:sz w:val="24"/>
          <w:szCs w:val="24"/>
        </w:rPr>
        <w:t>решать несложные системы линейных уравнений с параметрами;</w:t>
      </w:r>
    </w:p>
    <w:p w:rsidR="00725536" w:rsidRDefault="00D778CE">
      <w:pPr>
        <w:numPr>
          <w:ilvl w:val="1"/>
          <w:numId w:val="101"/>
        </w:numPr>
        <w:tabs>
          <w:tab w:val="left" w:pos="1540"/>
        </w:tabs>
        <w:spacing w:line="239" w:lineRule="auto"/>
        <w:ind w:left="1540" w:hanging="428"/>
        <w:rPr>
          <w:rFonts w:ascii="Symbol" w:eastAsia="Symbol" w:hAnsi="Symbol" w:cs="Symbol"/>
          <w:sz w:val="24"/>
          <w:szCs w:val="24"/>
        </w:rPr>
      </w:pPr>
      <w:r>
        <w:rPr>
          <w:rFonts w:eastAsia="Times New Roman"/>
          <w:i/>
          <w:iCs/>
          <w:sz w:val="24"/>
          <w:szCs w:val="24"/>
        </w:rPr>
        <w:t>решать несложные уравнения в целых числах.</w:t>
      </w:r>
    </w:p>
    <w:p w:rsidR="00725536" w:rsidRDefault="00725536">
      <w:pPr>
        <w:spacing w:line="2" w:lineRule="exact"/>
        <w:rPr>
          <w:rFonts w:ascii="Symbol" w:eastAsia="Symbol" w:hAnsi="Symbol" w:cs="Symbol"/>
          <w:sz w:val="24"/>
          <w:szCs w:val="24"/>
        </w:rPr>
      </w:pPr>
    </w:p>
    <w:p w:rsidR="00725536" w:rsidRDefault="00D778CE">
      <w:pPr>
        <w:numPr>
          <w:ilvl w:val="0"/>
          <w:numId w:val="101"/>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101"/>
        </w:numPr>
        <w:tabs>
          <w:tab w:val="left" w:pos="1533"/>
        </w:tabs>
        <w:spacing w:line="230" w:lineRule="auto"/>
        <w:ind w:left="400" w:firstLine="712"/>
        <w:jc w:val="both"/>
        <w:rPr>
          <w:rFonts w:ascii="Symbol" w:eastAsia="Symbol" w:hAnsi="Symbol" w:cs="Symbol"/>
          <w:sz w:val="24"/>
          <w:szCs w:val="24"/>
        </w:rPr>
      </w:pPr>
      <w:r>
        <w:rPr>
          <w:rFonts w:eastAsia="Times New Roman"/>
          <w:i/>
          <w:iCs/>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725536" w:rsidRDefault="00725536">
      <w:pPr>
        <w:spacing w:line="34" w:lineRule="exact"/>
        <w:rPr>
          <w:rFonts w:ascii="Symbol" w:eastAsia="Symbol" w:hAnsi="Symbol" w:cs="Symbol"/>
          <w:sz w:val="24"/>
          <w:szCs w:val="24"/>
        </w:rPr>
      </w:pPr>
    </w:p>
    <w:p w:rsidR="00725536" w:rsidRDefault="00D778CE">
      <w:pPr>
        <w:numPr>
          <w:ilvl w:val="1"/>
          <w:numId w:val="101"/>
        </w:numPr>
        <w:tabs>
          <w:tab w:val="left" w:pos="1533"/>
        </w:tabs>
        <w:spacing w:line="231" w:lineRule="auto"/>
        <w:ind w:left="400" w:firstLine="712"/>
        <w:jc w:val="both"/>
        <w:rPr>
          <w:rFonts w:ascii="Symbol" w:eastAsia="Symbol" w:hAnsi="Symbol" w:cs="Symbol"/>
          <w:sz w:val="24"/>
          <w:szCs w:val="24"/>
        </w:rPr>
      </w:pPr>
      <w:r>
        <w:rPr>
          <w:rFonts w:eastAsia="Times New Roman"/>
          <w:i/>
          <w:iCs/>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725536" w:rsidRDefault="00725536">
      <w:pPr>
        <w:spacing w:line="33" w:lineRule="exact"/>
        <w:rPr>
          <w:rFonts w:ascii="Symbol" w:eastAsia="Symbol" w:hAnsi="Symbol" w:cs="Symbol"/>
          <w:sz w:val="24"/>
          <w:szCs w:val="24"/>
        </w:rPr>
      </w:pPr>
    </w:p>
    <w:p w:rsidR="00725536" w:rsidRDefault="00D778CE">
      <w:pPr>
        <w:numPr>
          <w:ilvl w:val="1"/>
          <w:numId w:val="101"/>
        </w:numPr>
        <w:tabs>
          <w:tab w:val="left" w:pos="1533"/>
        </w:tabs>
        <w:spacing w:line="226" w:lineRule="auto"/>
        <w:ind w:left="400" w:firstLine="712"/>
        <w:jc w:val="both"/>
        <w:rPr>
          <w:rFonts w:ascii="Symbol" w:eastAsia="Symbol" w:hAnsi="Symbol" w:cs="Symbol"/>
          <w:sz w:val="24"/>
          <w:szCs w:val="24"/>
        </w:rPr>
      </w:pPr>
      <w:r>
        <w:rPr>
          <w:rFonts w:eastAsia="Times New Roman"/>
          <w:i/>
          <w:iCs/>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25536" w:rsidRDefault="00725536">
      <w:pPr>
        <w:spacing w:line="32" w:lineRule="exact"/>
        <w:rPr>
          <w:rFonts w:ascii="Symbol" w:eastAsia="Symbol" w:hAnsi="Symbol" w:cs="Symbol"/>
          <w:sz w:val="24"/>
          <w:szCs w:val="24"/>
        </w:rPr>
      </w:pPr>
    </w:p>
    <w:p w:rsidR="00725536" w:rsidRDefault="00D778CE">
      <w:pPr>
        <w:numPr>
          <w:ilvl w:val="1"/>
          <w:numId w:val="101"/>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Функции</w:t>
      </w:r>
    </w:p>
    <w:p w:rsidR="00725536" w:rsidRDefault="00725536">
      <w:pPr>
        <w:spacing w:line="26" w:lineRule="exact"/>
        <w:rPr>
          <w:rFonts w:ascii="Symbol" w:eastAsia="Symbol" w:hAnsi="Symbol" w:cs="Symbol"/>
          <w:sz w:val="24"/>
          <w:szCs w:val="24"/>
        </w:rPr>
      </w:pPr>
    </w:p>
    <w:p w:rsidR="00725536" w:rsidRDefault="00D778CE">
      <w:pPr>
        <w:numPr>
          <w:ilvl w:val="1"/>
          <w:numId w:val="101"/>
        </w:numPr>
        <w:tabs>
          <w:tab w:val="left" w:pos="1533"/>
        </w:tabs>
        <w:spacing w:line="233" w:lineRule="auto"/>
        <w:ind w:left="400" w:firstLine="712"/>
        <w:jc w:val="both"/>
        <w:rPr>
          <w:rFonts w:ascii="Symbol" w:eastAsia="Symbol" w:hAnsi="Symbol" w:cs="Symbol"/>
          <w:sz w:val="24"/>
          <w:szCs w:val="24"/>
        </w:rPr>
      </w:pPr>
      <w:r>
        <w:rPr>
          <w:rFonts w:eastAsia="Times New Roman"/>
          <w:i/>
          <w:iCs/>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чѐтность/нечѐтность функции;</w:t>
      </w:r>
    </w:p>
    <w:p w:rsidR="00725536" w:rsidRDefault="00725536">
      <w:pPr>
        <w:spacing w:line="1" w:lineRule="exact"/>
        <w:rPr>
          <w:rFonts w:ascii="Symbol" w:eastAsia="Symbol" w:hAnsi="Symbol" w:cs="Symbol"/>
          <w:sz w:val="24"/>
          <w:szCs w:val="24"/>
        </w:rPr>
      </w:pPr>
    </w:p>
    <w:p w:rsidR="00725536" w:rsidRDefault="00D778CE">
      <w:pPr>
        <w:numPr>
          <w:ilvl w:val="1"/>
          <w:numId w:val="101"/>
        </w:numPr>
        <w:tabs>
          <w:tab w:val="left" w:pos="1540"/>
        </w:tabs>
        <w:ind w:left="1540" w:hanging="428"/>
        <w:rPr>
          <w:rFonts w:ascii="Symbol" w:eastAsia="Symbol" w:hAnsi="Symbol" w:cs="Symbol"/>
          <w:sz w:val="24"/>
          <w:szCs w:val="24"/>
        </w:rPr>
      </w:pPr>
      <w:r>
        <w:rPr>
          <w:rFonts w:eastAsia="Times New Roman"/>
          <w:i/>
          <w:iCs/>
          <w:sz w:val="24"/>
          <w:szCs w:val="24"/>
        </w:rPr>
        <w:t>строитьграфикилинейной,квадратичнойфункций,обратной</w:t>
      </w:r>
    </w:p>
    <w:p w:rsidR="00725536" w:rsidRDefault="00D778CE">
      <w:pPr>
        <w:ind w:left="400"/>
        <w:rPr>
          <w:sz w:val="20"/>
          <w:szCs w:val="20"/>
        </w:rPr>
      </w:pPr>
      <w:r>
        <w:rPr>
          <w:rFonts w:eastAsia="Times New Roman"/>
          <w:i/>
          <w:iCs/>
          <w:sz w:val="24"/>
          <w:szCs w:val="24"/>
        </w:rPr>
        <w:t xml:space="preserve">пропорциональности, функции вида: y </w:t>
      </w:r>
      <w:r>
        <w:rPr>
          <w:rFonts w:ascii="Symbol" w:eastAsia="Symbol" w:hAnsi="Symbol" w:cs="Symbol"/>
          <w:sz w:val="24"/>
          <w:szCs w:val="24"/>
        </w:rPr>
        <w:t></w:t>
      </w:r>
      <w:r>
        <w:rPr>
          <w:rFonts w:eastAsia="Times New Roman"/>
          <w:i/>
          <w:iCs/>
          <w:sz w:val="24"/>
          <w:szCs w:val="24"/>
        </w:rPr>
        <w:t xml:space="preserve"> a </w:t>
      </w:r>
      <w:r>
        <w:rPr>
          <w:rFonts w:ascii="Symbol" w:eastAsia="Symbol" w:hAnsi="Symbol" w:cs="Symbol"/>
          <w:sz w:val="24"/>
          <w:szCs w:val="24"/>
        </w:rPr>
        <w:t></w:t>
      </w:r>
      <w:r>
        <w:rPr>
          <w:rFonts w:eastAsia="Times New Roman"/>
          <w:i/>
          <w:iCs/>
          <w:sz w:val="24"/>
          <w:szCs w:val="24"/>
        </w:rPr>
        <w:t xml:space="preserve"> </w:t>
      </w:r>
      <w:r>
        <w:rPr>
          <w:rFonts w:eastAsia="Times New Roman"/>
          <w:i/>
          <w:iCs/>
          <w:sz w:val="48"/>
          <w:szCs w:val="48"/>
          <w:vertAlign w:val="subscript"/>
        </w:rPr>
        <w:t>x</w:t>
      </w:r>
      <w:r>
        <w:rPr>
          <w:rFonts w:eastAsia="Times New Roman"/>
          <w:i/>
          <w:iCs/>
          <w:sz w:val="24"/>
          <w:szCs w:val="24"/>
        </w:rPr>
        <w:t xml:space="preserve"> </w:t>
      </w:r>
      <w:r>
        <w:rPr>
          <w:rFonts w:ascii="Symbol" w:eastAsia="Symbol" w:hAnsi="Symbol" w:cs="Symbol"/>
          <w:sz w:val="48"/>
          <w:szCs w:val="48"/>
          <w:vertAlign w:val="subscript"/>
        </w:rPr>
        <w:t></w:t>
      </w:r>
      <w:r>
        <w:rPr>
          <w:rFonts w:eastAsia="Times New Roman"/>
          <w:i/>
          <w:iCs/>
          <w:sz w:val="48"/>
          <w:szCs w:val="48"/>
          <w:vertAlign w:val="superscript"/>
        </w:rPr>
        <w:t>k</w:t>
      </w:r>
      <w:r>
        <w:rPr>
          <w:rFonts w:eastAsia="Times New Roman"/>
          <w:i/>
          <w:iCs/>
          <w:sz w:val="24"/>
          <w:szCs w:val="24"/>
        </w:rPr>
        <w:t xml:space="preserve"> </w:t>
      </w:r>
      <w:r>
        <w:rPr>
          <w:rFonts w:eastAsia="Times New Roman"/>
          <w:i/>
          <w:iCs/>
          <w:sz w:val="48"/>
          <w:szCs w:val="48"/>
          <w:vertAlign w:val="subscript"/>
        </w:rPr>
        <w:t>b</w:t>
      </w:r>
      <w:r>
        <w:rPr>
          <w:rFonts w:eastAsia="Times New Roman"/>
          <w:i/>
          <w:iCs/>
          <w:sz w:val="24"/>
          <w:szCs w:val="24"/>
        </w:rPr>
        <w:t xml:space="preserve"> ,  </w:t>
      </w:r>
      <w:r>
        <w:rPr>
          <w:rFonts w:eastAsia="Times New Roman"/>
          <w:i/>
          <w:iCs/>
          <w:sz w:val="23"/>
          <w:szCs w:val="23"/>
        </w:rPr>
        <w:t>y</w:t>
      </w:r>
      <w:r>
        <w:rPr>
          <w:rFonts w:eastAsia="Times New Roman"/>
          <w:i/>
          <w:iCs/>
          <w:sz w:val="24"/>
          <w:szCs w:val="24"/>
        </w:rPr>
        <w:t xml:space="preserve"> </w:t>
      </w:r>
      <w:r>
        <w:rPr>
          <w:rFonts w:ascii="Symbol" w:eastAsia="Symbol" w:hAnsi="Symbol" w:cs="Symbol"/>
          <w:sz w:val="23"/>
          <w:szCs w:val="23"/>
        </w:rPr>
        <w:t></w:t>
      </w:r>
      <w:r>
        <w:rPr>
          <w:rFonts w:ascii="Symbol" w:eastAsia="Symbol" w:hAnsi="Symbol" w:cs="Symbol"/>
          <w:sz w:val="23"/>
          <w:szCs w:val="23"/>
        </w:rPr>
        <w:t></w:t>
      </w:r>
      <w:r>
        <w:rPr>
          <w:noProof/>
          <w:sz w:val="1"/>
          <w:szCs w:val="1"/>
        </w:rPr>
        <w:drawing>
          <wp:inline distT="0" distB="0" distL="0" distR="0" wp14:anchorId="18D8D9AD" wp14:editId="52238309">
            <wp:extent cx="56515" cy="58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blip>
                    <a:srcRect/>
                    <a:stretch>
                      <a:fillRect/>
                    </a:stretch>
                  </pic:blipFill>
                  <pic:spPr bwMode="auto">
                    <a:xfrm>
                      <a:off x="0" y="0"/>
                      <a:ext cx="56515" cy="58420"/>
                    </a:xfrm>
                    <a:prstGeom prst="rect">
                      <a:avLst/>
                    </a:prstGeom>
                    <a:noFill/>
                    <a:ln>
                      <a:noFill/>
                    </a:ln>
                  </pic:spPr>
                </pic:pic>
              </a:graphicData>
            </a:graphic>
          </wp:inline>
        </w:drawing>
      </w:r>
      <w:r>
        <w:rPr>
          <w:noProof/>
          <w:sz w:val="1"/>
          <w:szCs w:val="1"/>
        </w:rPr>
        <w:drawing>
          <wp:inline distT="0" distB="0" distL="0" distR="0" wp14:anchorId="3766CB29" wp14:editId="7D8CA408">
            <wp:extent cx="44450" cy="1536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blip>
                    <a:srcRect/>
                    <a:stretch>
                      <a:fillRect/>
                    </a:stretch>
                  </pic:blipFill>
                  <pic:spPr bwMode="auto">
                    <a:xfrm>
                      <a:off x="0" y="0"/>
                      <a:ext cx="44450" cy="153670"/>
                    </a:xfrm>
                    <a:prstGeom prst="rect">
                      <a:avLst/>
                    </a:prstGeom>
                    <a:noFill/>
                    <a:ln>
                      <a:noFill/>
                    </a:ln>
                  </pic:spPr>
                </pic:pic>
              </a:graphicData>
            </a:graphic>
          </wp:inline>
        </w:drawing>
      </w:r>
      <w:r>
        <w:rPr>
          <w:rFonts w:eastAsia="Times New Roman"/>
          <w:i/>
          <w:iCs/>
          <w:sz w:val="23"/>
          <w:szCs w:val="23"/>
        </w:rPr>
        <w:t xml:space="preserve">x </w:t>
      </w:r>
      <w:r>
        <w:rPr>
          <w:rFonts w:eastAsia="Times New Roman"/>
          <w:b/>
          <w:bCs/>
          <w:i/>
          <w:iCs/>
          <w:sz w:val="24"/>
          <w:szCs w:val="24"/>
        </w:rPr>
        <w:t>,</w:t>
      </w:r>
      <w:r>
        <w:rPr>
          <w:rFonts w:eastAsia="Times New Roman"/>
          <w:i/>
          <w:iCs/>
          <w:sz w:val="23"/>
          <w:szCs w:val="23"/>
        </w:rPr>
        <w:t xml:space="preserve"> y </w:t>
      </w:r>
      <w:r>
        <w:rPr>
          <w:rFonts w:ascii="Symbol" w:eastAsia="Symbol" w:hAnsi="Symbol" w:cs="Symbol"/>
          <w:sz w:val="23"/>
          <w:szCs w:val="23"/>
        </w:rPr>
        <w:t></w:t>
      </w:r>
      <w:r>
        <w:rPr>
          <w:rFonts w:eastAsia="Times New Roman"/>
          <w:i/>
          <w:iCs/>
          <w:sz w:val="23"/>
          <w:szCs w:val="23"/>
        </w:rPr>
        <w:t xml:space="preserve"> </w:t>
      </w:r>
      <w:r>
        <w:rPr>
          <w:rFonts w:eastAsia="Times New Roman"/>
          <w:sz w:val="26"/>
          <w:szCs w:val="26"/>
          <w:vertAlign w:val="superscript"/>
        </w:rPr>
        <w:t>3</w:t>
      </w:r>
      <w:r>
        <w:rPr>
          <w:noProof/>
          <w:sz w:val="1"/>
          <w:szCs w:val="1"/>
        </w:rPr>
        <w:drawing>
          <wp:inline distT="0" distB="0" distL="0" distR="0" wp14:anchorId="177DB355" wp14:editId="4C55710F">
            <wp:extent cx="40640" cy="1530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blip>
                    <a:srcRect/>
                    <a:stretch>
                      <a:fillRect/>
                    </a:stretch>
                  </pic:blipFill>
                  <pic:spPr bwMode="auto">
                    <a:xfrm>
                      <a:off x="0" y="0"/>
                      <a:ext cx="40640" cy="153035"/>
                    </a:xfrm>
                    <a:prstGeom prst="rect">
                      <a:avLst/>
                    </a:prstGeom>
                    <a:noFill/>
                    <a:ln>
                      <a:noFill/>
                    </a:ln>
                  </pic:spPr>
                </pic:pic>
              </a:graphicData>
            </a:graphic>
          </wp:inline>
        </w:drawing>
      </w:r>
      <w:r>
        <w:rPr>
          <w:rFonts w:eastAsia="Times New Roman"/>
          <w:i/>
          <w:iCs/>
          <w:sz w:val="23"/>
          <w:szCs w:val="23"/>
        </w:rPr>
        <w:t xml:space="preserve">x </w:t>
      </w:r>
      <w:r>
        <w:rPr>
          <w:rFonts w:eastAsia="Times New Roman"/>
          <w:i/>
          <w:iCs/>
          <w:sz w:val="24"/>
          <w:szCs w:val="24"/>
        </w:rPr>
        <w:t>,</w:t>
      </w:r>
      <w:r>
        <w:rPr>
          <w:rFonts w:eastAsia="Times New Roman"/>
          <w:i/>
          <w:iCs/>
          <w:sz w:val="23"/>
          <w:szCs w:val="23"/>
        </w:rPr>
        <w:t xml:space="preserve"> y </w:t>
      </w:r>
      <w:r>
        <w:rPr>
          <w:rFonts w:ascii="Symbol" w:eastAsia="Symbol" w:hAnsi="Symbol" w:cs="Symbol"/>
          <w:sz w:val="23"/>
          <w:szCs w:val="23"/>
        </w:rPr>
        <w:t></w:t>
      </w:r>
      <w:r>
        <w:rPr>
          <w:rFonts w:eastAsia="Times New Roman"/>
          <w:i/>
          <w:iCs/>
          <w:sz w:val="23"/>
          <w:szCs w:val="23"/>
        </w:rPr>
        <w:t xml:space="preserve"> x </w:t>
      </w:r>
      <w:r>
        <w:rPr>
          <w:rFonts w:eastAsia="Times New Roman"/>
          <w:i/>
          <w:iCs/>
          <w:sz w:val="24"/>
          <w:szCs w:val="24"/>
        </w:rPr>
        <w:t>;</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527168" behindDoc="1" locked="0" layoutInCell="0" allowOverlap="1" wp14:anchorId="04DF3A99" wp14:editId="02D7B383">
                <wp:simplePos x="0" y="0"/>
                <wp:positionH relativeFrom="column">
                  <wp:posOffset>3157855</wp:posOffset>
                </wp:positionH>
                <wp:positionV relativeFrom="paragraph">
                  <wp:posOffset>-165100</wp:posOffset>
                </wp:positionV>
                <wp:extent cx="297180"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 cy="4763"/>
                        </a:xfrm>
                        <a:prstGeom prst="line">
                          <a:avLst/>
                        </a:prstGeom>
                        <a:solidFill>
                          <a:srgbClr val="FFFFFF"/>
                        </a:solidFill>
                        <a:ln w="7421">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8.65pt,-13pt" to="272.05pt,-13pt" o:allowincell="f" strokecolor="#000000" strokeweight="0.5843pt"/>
            </w:pict>
          </mc:Fallback>
        </mc:AlternateContent>
      </w:r>
      <w:r>
        <w:rPr>
          <w:noProof/>
          <w:sz w:val="20"/>
          <w:szCs w:val="20"/>
        </w:rPr>
        <w:drawing>
          <wp:anchor distT="0" distB="0" distL="114300" distR="114300" simplePos="0" relativeHeight="251528192" behindDoc="1" locked="0" layoutInCell="0" allowOverlap="1" wp14:anchorId="280E5759" wp14:editId="4939B1FF">
            <wp:simplePos x="0" y="0"/>
            <wp:positionH relativeFrom="column">
              <wp:posOffset>3844925</wp:posOffset>
            </wp:positionH>
            <wp:positionV relativeFrom="paragraph">
              <wp:posOffset>-268605</wp:posOffset>
            </wp:positionV>
            <wp:extent cx="207010" cy="16383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blip>
                    <a:srcRect/>
                    <a:stretch>
                      <a:fillRect/>
                    </a:stretch>
                  </pic:blipFill>
                  <pic:spPr bwMode="auto">
                    <a:xfrm>
                      <a:off x="0" y="0"/>
                      <a:ext cx="207010" cy="163830"/>
                    </a:xfrm>
                    <a:prstGeom prst="rect">
                      <a:avLst/>
                    </a:prstGeom>
                    <a:noFill/>
                  </pic:spPr>
                </pic:pic>
              </a:graphicData>
            </a:graphic>
          </wp:anchor>
        </w:drawing>
      </w:r>
      <w:r>
        <w:rPr>
          <w:noProof/>
          <w:sz w:val="20"/>
          <w:szCs w:val="20"/>
        </w:rPr>
        <w:drawing>
          <wp:anchor distT="0" distB="0" distL="114300" distR="114300" simplePos="0" relativeHeight="251529216" behindDoc="1" locked="0" layoutInCell="0" allowOverlap="1" wp14:anchorId="456E6B1D" wp14:editId="38100B75">
            <wp:simplePos x="0" y="0"/>
            <wp:positionH relativeFrom="column">
              <wp:posOffset>4368800</wp:posOffset>
            </wp:positionH>
            <wp:positionV relativeFrom="paragraph">
              <wp:posOffset>-268605</wp:posOffset>
            </wp:positionV>
            <wp:extent cx="189865" cy="1657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blip>
                    <a:srcRect/>
                    <a:stretch>
                      <a:fillRect/>
                    </a:stretch>
                  </pic:blipFill>
                  <pic:spPr bwMode="auto">
                    <a:xfrm>
                      <a:off x="0" y="0"/>
                      <a:ext cx="189865" cy="16573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530240" behindDoc="1" locked="0" layoutInCell="0" allowOverlap="1" wp14:anchorId="5A944BC3" wp14:editId="062B63E4">
                <wp:simplePos x="0" y="0"/>
                <wp:positionH relativeFrom="column">
                  <wp:posOffset>4918075</wp:posOffset>
                </wp:positionH>
                <wp:positionV relativeFrom="paragraph">
                  <wp:posOffset>-245110</wp:posOffset>
                </wp:positionV>
                <wp:extent cx="0" cy="170815"/>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815"/>
                        </a:xfrm>
                        <a:prstGeom prst="line">
                          <a:avLst/>
                        </a:prstGeom>
                        <a:solidFill>
                          <a:srgbClr val="FFFFFF"/>
                        </a:solidFill>
                        <a:ln w="7265">
                          <a:solidFill>
                            <a:srgbClr val="000000"/>
                          </a:solidFill>
                          <a:miter lim="800000"/>
                          <a:headEnd/>
                          <a:tailEnd/>
                        </a:ln>
                      </wps:spPr>
                      <wps:bodyPr/>
                    </wps:wsp>
                  </a:graphicData>
                </a:graphic>
              </wp:anchor>
            </w:drawing>
          </mc:Choice>
          <mc:Fallback>
            <w:pict>
              <v:line id="Shape 22" o:spid="_x0000_s10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7.25pt,-19.2999pt" to="387.25pt,-5.8499pt" o:allowincell="f" strokecolor="#000000" strokeweight="0.572pt"/>
            </w:pict>
          </mc:Fallback>
        </mc:AlternateContent>
      </w:r>
      <w:r>
        <w:rPr>
          <w:noProof/>
          <w:sz w:val="20"/>
          <w:szCs w:val="20"/>
        </w:rPr>
        <mc:AlternateContent>
          <mc:Choice Requires="wps">
            <w:drawing>
              <wp:anchor distT="0" distB="0" distL="114300" distR="114300" simplePos="0" relativeHeight="251531264" behindDoc="1" locked="0" layoutInCell="0" allowOverlap="1" wp14:anchorId="49A3D275" wp14:editId="2CCDA7EC">
                <wp:simplePos x="0" y="0"/>
                <wp:positionH relativeFrom="column">
                  <wp:posOffset>5025390</wp:posOffset>
                </wp:positionH>
                <wp:positionV relativeFrom="paragraph">
                  <wp:posOffset>-245110</wp:posOffset>
                </wp:positionV>
                <wp:extent cx="0" cy="17081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815"/>
                        </a:xfrm>
                        <a:prstGeom prst="line">
                          <a:avLst/>
                        </a:prstGeom>
                        <a:solidFill>
                          <a:srgbClr val="FFFFFF"/>
                        </a:solidFill>
                        <a:ln w="7265">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95.7pt,-19.2999pt" to="395.7pt,-5.8499pt" o:allowincell="f" strokecolor="#000000" strokeweight="0.572pt"/>
            </w:pict>
          </mc:Fallback>
        </mc:AlternateContent>
      </w:r>
    </w:p>
    <w:p w:rsidR="00725536" w:rsidRDefault="00725536">
      <w:pPr>
        <w:spacing w:line="48" w:lineRule="exact"/>
        <w:rPr>
          <w:sz w:val="20"/>
          <w:szCs w:val="20"/>
        </w:rPr>
      </w:pPr>
    </w:p>
    <w:p w:rsidR="00725536" w:rsidRDefault="00D778CE">
      <w:pPr>
        <w:numPr>
          <w:ilvl w:val="1"/>
          <w:numId w:val="102"/>
        </w:numPr>
        <w:tabs>
          <w:tab w:val="left" w:pos="1533"/>
        </w:tabs>
        <w:spacing w:line="220" w:lineRule="auto"/>
        <w:ind w:left="400" w:firstLine="712"/>
        <w:rPr>
          <w:rFonts w:ascii="Symbol" w:eastAsia="Symbol" w:hAnsi="Symbol" w:cs="Symbol"/>
          <w:sz w:val="24"/>
          <w:szCs w:val="24"/>
        </w:rPr>
      </w:pPr>
      <w:r>
        <w:rPr>
          <w:rFonts w:eastAsia="Times New Roman"/>
          <w:i/>
          <w:iCs/>
          <w:sz w:val="24"/>
          <w:szCs w:val="24"/>
        </w:rPr>
        <w:t xml:space="preserve">на примере квадратичной функции, использовать преобразования графика функции y=f(x) для построения графиков функций </w:t>
      </w:r>
      <w:r>
        <w:rPr>
          <w:rFonts w:eastAsia="Times New Roman"/>
          <w:i/>
          <w:iCs/>
          <w:sz w:val="23"/>
          <w:szCs w:val="23"/>
        </w:rPr>
        <w:t>y</w:t>
      </w:r>
      <w:r>
        <w:rPr>
          <w:rFonts w:eastAsia="Times New Roman"/>
          <w:i/>
          <w:iCs/>
          <w:sz w:val="24"/>
          <w:szCs w:val="24"/>
        </w:rPr>
        <w:t xml:space="preserve"> </w:t>
      </w:r>
      <w:r>
        <w:rPr>
          <w:rFonts w:ascii="Symbol" w:eastAsia="Symbol" w:hAnsi="Symbol" w:cs="Symbol"/>
          <w:sz w:val="23"/>
          <w:szCs w:val="23"/>
        </w:rPr>
        <w:t></w:t>
      </w:r>
      <w:r>
        <w:rPr>
          <w:rFonts w:eastAsia="Times New Roman"/>
          <w:i/>
          <w:iCs/>
          <w:sz w:val="24"/>
          <w:szCs w:val="24"/>
        </w:rPr>
        <w:t xml:space="preserve"> </w:t>
      </w:r>
      <w:r>
        <w:rPr>
          <w:rFonts w:eastAsia="Times New Roman"/>
          <w:i/>
          <w:iCs/>
          <w:sz w:val="23"/>
          <w:szCs w:val="23"/>
        </w:rPr>
        <w:t>af</w:t>
      </w:r>
      <w:r>
        <w:rPr>
          <w:rFonts w:eastAsia="Times New Roman"/>
          <w:i/>
          <w:iCs/>
          <w:sz w:val="24"/>
          <w:szCs w:val="24"/>
        </w:rPr>
        <w:t xml:space="preserve"> </w:t>
      </w:r>
      <w:r>
        <w:rPr>
          <w:rFonts w:ascii="Symbol" w:eastAsia="Symbol" w:hAnsi="Symbol" w:cs="Symbol"/>
          <w:sz w:val="29"/>
          <w:szCs w:val="29"/>
        </w:rPr>
        <w:t></w:t>
      </w:r>
      <w:r>
        <w:rPr>
          <w:rFonts w:eastAsia="Times New Roman"/>
          <w:i/>
          <w:iCs/>
          <w:sz w:val="23"/>
          <w:szCs w:val="23"/>
        </w:rPr>
        <w:t>kx</w:t>
      </w:r>
      <w:r>
        <w:rPr>
          <w:rFonts w:eastAsia="Times New Roman"/>
          <w:i/>
          <w:iCs/>
          <w:sz w:val="24"/>
          <w:szCs w:val="24"/>
        </w:rPr>
        <w:t xml:space="preserve"> </w:t>
      </w:r>
      <w:r>
        <w:rPr>
          <w:rFonts w:ascii="Symbol" w:eastAsia="Symbol" w:hAnsi="Symbol" w:cs="Symbol"/>
          <w:sz w:val="23"/>
          <w:szCs w:val="23"/>
        </w:rPr>
        <w:t></w:t>
      </w:r>
      <w:r>
        <w:rPr>
          <w:rFonts w:eastAsia="Times New Roman"/>
          <w:i/>
          <w:iCs/>
          <w:sz w:val="24"/>
          <w:szCs w:val="24"/>
        </w:rPr>
        <w:t xml:space="preserve"> </w:t>
      </w:r>
      <w:r>
        <w:rPr>
          <w:rFonts w:eastAsia="Times New Roman"/>
          <w:i/>
          <w:iCs/>
          <w:sz w:val="23"/>
          <w:szCs w:val="23"/>
        </w:rPr>
        <w:t>b</w:t>
      </w:r>
      <w:r>
        <w:rPr>
          <w:rFonts w:eastAsia="Times New Roman"/>
          <w:i/>
          <w:iCs/>
          <w:sz w:val="24"/>
          <w:szCs w:val="24"/>
        </w:rPr>
        <w:t xml:space="preserve"> </w:t>
      </w:r>
      <w:r>
        <w:rPr>
          <w:rFonts w:ascii="Symbol" w:eastAsia="Symbol" w:hAnsi="Symbol" w:cs="Symbol"/>
          <w:sz w:val="29"/>
          <w:szCs w:val="29"/>
        </w:rPr>
        <w:t></w:t>
      </w:r>
      <w:r>
        <w:rPr>
          <w:rFonts w:eastAsia="Times New Roman"/>
          <w:i/>
          <w:iCs/>
          <w:sz w:val="24"/>
          <w:szCs w:val="24"/>
        </w:rPr>
        <w:t xml:space="preserve"> </w:t>
      </w:r>
      <w:r>
        <w:rPr>
          <w:rFonts w:ascii="Symbol" w:eastAsia="Symbol" w:hAnsi="Symbol" w:cs="Symbol"/>
          <w:sz w:val="23"/>
          <w:szCs w:val="23"/>
        </w:rPr>
        <w:t></w:t>
      </w:r>
      <w:r>
        <w:rPr>
          <w:rFonts w:eastAsia="Times New Roman"/>
          <w:i/>
          <w:iCs/>
          <w:sz w:val="24"/>
          <w:szCs w:val="24"/>
        </w:rPr>
        <w:t xml:space="preserve"> </w:t>
      </w:r>
      <w:r>
        <w:rPr>
          <w:rFonts w:eastAsia="Times New Roman"/>
          <w:i/>
          <w:iCs/>
          <w:sz w:val="23"/>
          <w:szCs w:val="23"/>
        </w:rPr>
        <w:t>c</w:t>
      </w:r>
      <w:r>
        <w:rPr>
          <w:rFonts w:eastAsia="Times New Roman"/>
          <w:i/>
          <w:iCs/>
          <w:sz w:val="24"/>
          <w:szCs w:val="24"/>
        </w:rPr>
        <w:t xml:space="preserve"> ;</w:t>
      </w:r>
    </w:p>
    <w:p w:rsidR="00725536" w:rsidRDefault="00725536">
      <w:pPr>
        <w:spacing w:line="64" w:lineRule="exact"/>
        <w:rPr>
          <w:rFonts w:ascii="Symbol" w:eastAsia="Symbol" w:hAnsi="Symbol" w:cs="Symbol"/>
          <w:sz w:val="24"/>
          <w:szCs w:val="24"/>
        </w:rPr>
      </w:pPr>
    </w:p>
    <w:p w:rsidR="00725536" w:rsidRDefault="00D778CE">
      <w:pPr>
        <w:numPr>
          <w:ilvl w:val="1"/>
          <w:numId w:val="102"/>
        </w:numPr>
        <w:tabs>
          <w:tab w:val="left" w:pos="1533"/>
        </w:tabs>
        <w:spacing w:line="230" w:lineRule="auto"/>
        <w:ind w:left="400" w:firstLine="712"/>
        <w:jc w:val="both"/>
        <w:rPr>
          <w:rFonts w:ascii="Symbol" w:eastAsia="Symbol" w:hAnsi="Symbol" w:cs="Symbol"/>
          <w:sz w:val="24"/>
          <w:szCs w:val="24"/>
        </w:rPr>
      </w:pPr>
      <w:r>
        <w:rPr>
          <w:rFonts w:eastAsia="Times New Roman"/>
          <w:i/>
          <w:iCs/>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25536" w:rsidRDefault="00725536">
      <w:pPr>
        <w:spacing w:line="3" w:lineRule="exact"/>
        <w:rPr>
          <w:rFonts w:ascii="Symbol" w:eastAsia="Symbol" w:hAnsi="Symbol" w:cs="Symbol"/>
          <w:sz w:val="24"/>
          <w:szCs w:val="24"/>
        </w:rPr>
      </w:pPr>
    </w:p>
    <w:p w:rsidR="00725536" w:rsidRDefault="00D778CE">
      <w:pPr>
        <w:numPr>
          <w:ilvl w:val="1"/>
          <w:numId w:val="102"/>
        </w:numPr>
        <w:tabs>
          <w:tab w:val="left" w:pos="1540"/>
        </w:tabs>
        <w:ind w:left="1540" w:hanging="428"/>
        <w:rPr>
          <w:rFonts w:ascii="Symbol" w:eastAsia="Symbol" w:hAnsi="Symbol" w:cs="Symbol"/>
          <w:sz w:val="24"/>
          <w:szCs w:val="24"/>
        </w:rPr>
      </w:pPr>
      <w:r>
        <w:rPr>
          <w:rFonts w:eastAsia="Times New Roman"/>
          <w:i/>
          <w:iCs/>
          <w:sz w:val="24"/>
          <w:szCs w:val="24"/>
        </w:rPr>
        <w:t>исследовать функцию по еѐ графику;</w:t>
      </w:r>
    </w:p>
    <w:p w:rsidR="00725536" w:rsidRDefault="00725536">
      <w:pPr>
        <w:spacing w:line="29" w:lineRule="exact"/>
        <w:rPr>
          <w:rFonts w:ascii="Symbol" w:eastAsia="Symbol" w:hAnsi="Symbol" w:cs="Symbol"/>
          <w:sz w:val="24"/>
          <w:szCs w:val="24"/>
        </w:rPr>
      </w:pPr>
    </w:p>
    <w:p w:rsidR="00725536" w:rsidRDefault="00D778CE">
      <w:pPr>
        <w:numPr>
          <w:ilvl w:val="1"/>
          <w:numId w:val="102"/>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находить множество значений, нули, промежутки знакопостоянства, монотонности квадратичной функции;</w:t>
      </w:r>
    </w:p>
    <w:p w:rsidR="00725536" w:rsidRDefault="00725536">
      <w:pPr>
        <w:spacing w:line="32" w:lineRule="exact"/>
        <w:rPr>
          <w:rFonts w:ascii="Symbol" w:eastAsia="Symbol" w:hAnsi="Symbol" w:cs="Symbol"/>
          <w:sz w:val="24"/>
          <w:szCs w:val="24"/>
        </w:rPr>
      </w:pPr>
    </w:p>
    <w:p w:rsidR="00725536" w:rsidRDefault="00D778CE">
      <w:pPr>
        <w:numPr>
          <w:ilvl w:val="1"/>
          <w:numId w:val="102"/>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оперировать понятиями: последовательность, арифметическая прогрессия, геометрическая прогрессия;</w:t>
      </w:r>
    </w:p>
    <w:p w:rsidR="00725536" w:rsidRDefault="00725536">
      <w:pPr>
        <w:spacing w:line="2" w:lineRule="exact"/>
        <w:rPr>
          <w:rFonts w:ascii="Symbol" w:eastAsia="Symbol" w:hAnsi="Symbol" w:cs="Symbol"/>
          <w:sz w:val="24"/>
          <w:szCs w:val="24"/>
        </w:rPr>
      </w:pPr>
    </w:p>
    <w:p w:rsidR="00725536" w:rsidRDefault="00D778CE">
      <w:pPr>
        <w:numPr>
          <w:ilvl w:val="1"/>
          <w:numId w:val="102"/>
        </w:numPr>
        <w:tabs>
          <w:tab w:val="left" w:pos="1540"/>
        </w:tabs>
        <w:ind w:left="1540" w:hanging="428"/>
        <w:rPr>
          <w:rFonts w:ascii="Symbol" w:eastAsia="Symbol" w:hAnsi="Symbol" w:cs="Symbol"/>
          <w:sz w:val="24"/>
          <w:szCs w:val="24"/>
        </w:rPr>
      </w:pPr>
      <w:r>
        <w:rPr>
          <w:rFonts w:eastAsia="Times New Roman"/>
          <w:i/>
          <w:iCs/>
          <w:sz w:val="24"/>
          <w:szCs w:val="24"/>
        </w:rPr>
        <w:t>решать задачи на арифметическую и геометрическую прогрессию.</w:t>
      </w:r>
    </w:p>
    <w:p w:rsidR="00725536" w:rsidRDefault="00725536">
      <w:pPr>
        <w:spacing w:line="4" w:lineRule="exact"/>
        <w:rPr>
          <w:rFonts w:ascii="Symbol" w:eastAsia="Symbol" w:hAnsi="Symbol" w:cs="Symbol"/>
          <w:sz w:val="24"/>
          <w:szCs w:val="24"/>
        </w:rPr>
      </w:pPr>
    </w:p>
    <w:p w:rsidR="00725536" w:rsidRDefault="00D778CE">
      <w:pPr>
        <w:numPr>
          <w:ilvl w:val="0"/>
          <w:numId w:val="102"/>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102"/>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иллюстрировать с помощью графика реальную зависимость или процесс по их характеристикам;</w:t>
      </w:r>
    </w:p>
    <w:p w:rsidR="00725536" w:rsidRDefault="00725536">
      <w:pPr>
        <w:spacing w:line="32" w:lineRule="exact"/>
        <w:rPr>
          <w:rFonts w:ascii="Symbol" w:eastAsia="Symbol" w:hAnsi="Symbol" w:cs="Symbol"/>
          <w:sz w:val="24"/>
          <w:szCs w:val="24"/>
        </w:rPr>
      </w:pPr>
    </w:p>
    <w:p w:rsidR="00725536" w:rsidRDefault="00D778CE">
      <w:pPr>
        <w:numPr>
          <w:ilvl w:val="1"/>
          <w:numId w:val="102"/>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использовать свойства и график квадратичной функции при решении задач из других учебных предметов.</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Текстовые задачи</w:t>
      </w:r>
    </w:p>
    <w:p w:rsidR="00725536" w:rsidRDefault="00725536">
      <w:pPr>
        <w:spacing w:line="26" w:lineRule="exact"/>
        <w:rPr>
          <w:rFonts w:ascii="Symbol" w:eastAsia="Symbol" w:hAnsi="Symbol" w:cs="Symbol"/>
          <w:sz w:val="24"/>
          <w:szCs w:val="24"/>
        </w:rPr>
      </w:pPr>
    </w:p>
    <w:p w:rsidR="00725536" w:rsidRDefault="00D778CE">
      <w:pPr>
        <w:numPr>
          <w:ilvl w:val="1"/>
          <w:numId w:val="102"/>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Решать простые и сложные задачи разных типов, а также задачи повышенной трудности;</w:t>
      </w:r>
    </w:p>
    <w:p w:rsidR="00725536" w:rsidRDefault="00725536">
      <w:pPr>
        <w:spacing w:line="32" w:lineRule="exact"/>
        <w:rPr>
          <w:rFonts w:ascii="Symbol" w:eastAsia="Symbol" w:hAnsi="Symbol" w:cs="Symbol"/>
          <w:sz w:val="24"/>
          <w:szCs w:val="24"/>
        </w:rPr>
      </w:pPr>
    </w:p>
    <w:p w:rsidR="00725536" w:rsidRDefault="00D778CE">
      <w:pPr>
        <w:numPr>
          <w:ilvl w:val="1"/>
          <w:numId w:val="102"/>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725536" w:rsidRDefault="00725536">
      <w:pPr>
        <w:spacing w:line="32" w:lineRule="exact"/>
        <w:rPr>
          <w:rFonts w:ascii="Symbol" w:eastAsia="Symbol" w:hAnsi="Symbol" w:cs="Symbol"/>
          <w:sz w:val="24"/>
          <w:szCs w:val="24"/>
        </w:rPr>
      </w:pPr>
    </w:p>
    <w:p w:rsidR="00725536" w:rsidRDefault="00D778CE">
      <w:pPr>
        <w:numPr>
          <w:ilvl w:val="1"/>
          <w:numId w:val="102"/>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725536" w:rsidRDefault="00725536">
      <w:pPr>
        <w:spacing w:line="32" w:lineRule="exact"/>
        <w:rPr>
          <w:rFonts w:ascii="Symbol" w:eastAsia="Symbol" w:hAnsi="Symbol" w:cs="Symbol"/>
          <w:sz w:val="24"/>
          <w:szCs w:val="24"/>
        </w:rPr>
      </w:pPr>
    </w:p>
    <w:p w:rsidR="00725536" w:rsidRDefault="00D778CE">
      <w:pPr>
        <w:numPr>
          <w:ilvl w:val="1"/>
          <w:numId w:val="102"/>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725536" w:rsidRDefault="00725536">
      <w:pPr>
        <w:spacing w:line="181" w:lineRule="exact"/>
        <w:rPr>
          <w:sz w:val="20"/>
          <w:szCs w:val="20"/>
        </w:rPr>
      </w:pPr>
    </w:p>
    <w:p w:rsidR="00725536" w:rsidRDefault="00D778CE">
      <w:pPr>
        <w:ind w:right="-399"/>
        <w:jc w:val="center"/>
        <w:rPr>
          <w:sz w:val="20"/>
          <w:szCs w:val="20"/>
        </w:rPr>
      </w:pPr>
      <w:r>
        <w:rPr>
          <w:rFonts w:eastAsia="Times New Roman"/>
          <w:sz w:val="24"/>
          <w:szCs w:val="24"/>
        </w:rPr>
        <w:t>54</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1"/>
          <w:numId w:val="103"/>
        </w:numPr>
        <w:tabs>
          <w:tab w:val="left" w:pos="1540"/>
        </w:tabs>
        <w:ind w:left="1540" w:hanging="428"/>
        <w:rPr>
          <w:rFonts w:ascii="Symbol" w:eastAsia="Symbol" w:hAnsi="Symbol" w:cs="Symbol"/>
          <w:sz w:val="24"/>
          <w:szCs w:val="24"/>
        </w:rPr>
      </w:pPr>
      <w:r>
        <w:rPr>
          <w:rFonts w:eastAsia="Times New Roman"/>
          <w:i/>
          <w:iCs/>
          <w:sz w:val="24"/>
          <w:szCs w:val="24"/>
        </w:rPr>
        <w:t>моделировать рассуждения при поиске решения задач с помощью граф-схемы;</w:t>
      </w:r>
    </w:p>
    <w:p w:rsidR="00725536" w:rsidRDefault="00725536">
      <w:pPr>
        <w:spacing w:line="1" w:lineRule="exact"/>
        <w:rPr>
          <w:rFonts w:ascii="Symbol" w:eastAsia="Symbol" w:hAnsi="Symbol" w:cs="Symbol"/>
          <w:sz w:val="24"/>
          <w:szCs w:val="24"/>
        </w:rPr>
      </w:pPr>
    </w:p>
    <w:p w:rsidR="00725536" w:rsidRDefault="00D778CE">
      <w:pPr>
        <w:numPr>
          <w:ilvl w:val="1"/>
          <w:numId w:val="103"/>
        </w:numPr>
        <w:tabs>
          <w:tab w:val="left" w:pos="1540"/>
        </w:tabs>
        <w:ind w:left="1540" w:hanging="428"/>
        <w:rPr>
          <w:rFonts w:ascii="Symbol" w:eastAsia="Symbol" w:hAnsi="Symbol" w:cs="Symbol"/>
          <w:sz w:val="24"/>
          <w:szCs w:val="24"/>
        </w:rPr>
      </w:pPr>
      <w:r>
        <w:rPr>
          <w:rFonts w:eastAsia="Times New Roman"/>
          <w:i/>
          <w:iCs/>
          <w:sz w:val="24"/>
          <w:szCs w:val="24"/>
        </w:rPr>
        <w:t>выделять этапы решения задачи и содержание каждого этапа;</w:t>
      </w:r>
    </w:p>
    <w:p w:rsidR="00725536" w:rsidRDefault="00725536">
      <w:pPr>
        <w:spacing w:line="29" w:lineRule="exact"/>
        <w:rPr>
          <w:rFonts w:ascii="Symbol" w:eastAsia="Symbol" w:hAnsi="Symbol" w:cs="Symbol"/>
          <w:sz w:val="24"/>
          <w:szCs w:val="24"/>
        </w:rPr>
      </w:pPr>
    </w:p>
    <w:p w:rsidR="00725536" w:rsidRDefault="00D778CE">
      <w:pPr>
        <w:numPr>
          <w:ilvl w:val="1"/>
          <w:numId w:val="103"/>
        </w:numPr>
        <w:tabs>
          <w:tab w:val="left" w:pos="1533"/>
        </w:tabs>
        <w:spacing w:line="230" w:lineRule="auto"/>
        <w:ind w:left="400" w:firstLine="712"/>
        <w:jc w:val="both"/>
        <w:rPr>
          <w:rFonts w:ascii="Symbol" w:eastAsia="Symbol" w:hAnsi="Symbol" w:cs="Symbol"/>
          <w:sz w:val="24"/>
          <w:szCs w:val="24"/>
        </w:rPr>
      </w:pPr>
      <w:r>
        <w:rPr>
          <w:rFonts w:eastAsia="Times New Roman"/>
          <w:i/>
          <w:iCs/>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25536" w:rsidRDefault="00725536">
      <w:pPr>
        <w:spacing w:line="3" w:lineRule="exact"/>
        <w:rPr>
          <w:rFonts w:ascii="Symbol" w:eastAsia="Symbol" w:hAnsi="Symbol" w:cs="Symbol"/>
          <w:sz w:val="24"/>
          <w:szCs w:val="24"/>
        </w:rPr>
      </w:pPr>
    </w:p>
    <w:p w:rsidR="00725536" w:rsidRDefault="00D778CE">
      <w:pPr>
        <w:numPr>
          <w:ilvl w:val="1"/>
          <w:numId w:val="103"/>
        </w:numPr>
        <w:tabs>
          <w:tab w:val="left" w:pos="1540"/>
        </w:tabs>
        <w:ind w:left="1540" w:hanging="428"/>
        <w:rPr>
          <w:rFonts w:ascii="Symbol" w:eastAsia="Symbol" w:hAnsi="Symbol" w:cs="Symbol"/>
          <w:sz w:val="24"/>
          <w:szCs w:val="24"/>
        </w:rPr>
      </w:pPr>
      <w:r>
        <w:rPr>
          <w:rFonts w:eastAsia="Times New Roman"/>
          <w:i/>
          <w:iCs/>
          <w:sz w:val="24"/>
          <w:szCs w:val="24"/>
        </w:rPr>
        <w:t>анализировать затруднения при решении задач;</w:t>
      </w:r>
    </w:p>
    <w:p w:rsidR="00725536" w:rsidRDefault="00725536">
      <w:pPr>
        <w:spacing w:line="29" w:lineRule="exact"/>
        <w:rPr>
          <w:rFonts w:ascii="Symbol" w:eastAsia="Symbol" w:hAnsi="Symbol" w:cs="Symbol"/>
          <w:sz w:val="24"/>
          <w:szCs w:val="24"/>
        </w:rPr>
      </w:pPr>
    </w:p>
    <w:p w:rsidR="00725536" w:rsidRDefault="00D778CE">
      <w:pPr>
        <w:numPr>
          <w:ilvl w:val="1"/>
          <w:numId w:val="103"/>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выполнять различные преобразования предложенной задачи, конструировать новые задачи из данной, в том числе обратные;</w:t>
      </w:r>
    </w:p>
    <w:p w:rsidR="00725536" w:rsidRDefault="00725536">
      <w:pPr>
        <w:spacing w:line="32" w:lineRule="exact"/>
        <w:rPr>
          <w:rFonts w:ascii="Symbol" w:eastAsia="Symbol" w:hAnsi="Symbol" w:cs="Symbol"/>
          <w:sz w:val="24"/>
          <w:szCs w:val="24"/>
        </w:rPr>
      </w:pPr>
    </w:p>
    <w:p w:rsidR="00725536" w:rsidRDefault="00D778CE">
      <w:pPr>
        <w:numPr>
          <w:ilvl w:val="1"/>
          <w:numId w:val="103"/>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интерпретировать вычислительные результаты в задаче, исследовать полученное решение задачи;</w:t>
      </w:r>
    </w:p>
    <w:p w:rsidR="00725536" w:rsidRDefault="00725536">
      <w:pPr>
        <w:spacing w:line="32" w:lineRule="exact"/>
        <w:rPr>
          <w:rFonts w:ascii="Symbol" w:eastAsia="Symbol" w:hAnsi="Symbol" w:cs="Symbol"/>
          <w:sz w:val="24"/>
          <w:szCs w:val="24"/>
        </w:rPr>
      </w:pPr>
    </w:p>
    <w:p w:rsidR="00725536" w:rsidRDefault="00D778CE">
      <w:pPr>
        <w:numPr>
          <w:ilvl w:val="1"/>
          <w:numId w:val="103"/>
        </w:numPr>
        <w:tabs>
          <w:tab w:val="left" w:pos="1533"/>
        </w:tabs>
        <w:spacing w:line="233" w:lineRule="auto"/>
        <w:ind w:left="400" w:firstLine="712"/>
        <w:jc w:val="both"/>
        <w:rPr>
          <w:rFonts w:ascii="Symbol" w:eastAsia="Symbol" w:hAnsi="Symbol" w:cs="Symbol"/>
          <w:sz w:val="24"/>
          <w:szCs w:val="24"/>
        </w:rPr>
      </w:pPr>
      <w:r>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25536" w:rsidRDefault="00725536">
      <w:pPr>
        <w:spacing w:line="34" w:lineRule="exact"/>
        <w:rPr>
          <w:rFonts w:ascii="Symbol" w:eastAsia="Symbol" w:hAnsi="Symbol" w:cs="Symbol"/>
          <w:sz w:val="24"/>
          <w:szCs w:val="24"/>
        </w:rPr>
      </w:pPr>
    </w:p>
    <w:p w:rsidR="00725536" w:rsidRDefault="00D778CE">
      <w:pPr>
        <w:numPr>
          <w:ilvl w:val="1"/>
          <w:numId w:val="103"/>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отсчѐта;</w:t>
      </w:r>
    </w:p>
    <w:p w:rsidR="00725536" w:rsidRDefault="00725536">
      <w:pPr>
        <w:spacing w:line="1" w:lineRule="exact"/>
        <w:rPr>
          <w:rFonts w:ascii="Symbol" w:eastAsia="Symbol" w:hAnsi="Symbol" w:cs="Symbol"/>
          <w:sz w:val="24"/>
          <w:szCs w:val="24"/>
        </w:rPr>
      </w:pPr>
    </w:p>
    <w:p w:rsidR="00725536" w:rsidRDefault="00D778CE">
      <w:pPr>
        <w:numPr>
          <w:ilvl w:val="1"/>
          <w:numId w:val="103"/>
        </w:numPr>
        <w:tabs>
          <w:tab w:val="left" w:pos="1540"/>
        </w:tabs>
        <w:ind w:left="1540" w:hanging="428"/>
        <w:rPr>
          <w:rFonts w:ascii="Symbol" w:eastAsia="Symbol" w:hAnsi="Symbol" w:cs="Symbol"/>
          <w:sz w:val="24"/>
          <w:szCs w:val="24"/>
        </w:rPr>
      </w:pPr>
      <w:r>
        <w:rPr>
          <w:rFonts w:eastAsia="Times New Roman"/>
          <w:i/>
          <w:iCs/>
          <w:sz w:val="24"/>
          <w:szCs w:val="24"/>
        </w:rPr>
        <w:t>решать разнообразные задачи «на части»,</w:t>
      </w:r>
    </w:p>
    <w:p w:rsidR="00725536" w:rsidRDefault="00725536">
      <w:pPr>
        <w:spacing w:line="29" w:lineRule="exact"/>
        <w:rPr>
          <w:rFonts w:ascii="Symbol" w:eastAsia="Symbol" w:hAnsi="Symbol" w:cs="Symbol"/>
          <w:sz w:val="24"/>
          <w:szCs w:val="24"/>
        </w:rPr>
      </w:pPr>
    </w:p>
    <w:p w:rsidR="00725536" w:rsidRDefault="00D778CE">
      <w:pPr>
        <w:numPr>
          <w:ilvl w:val="1"/>
          <w:numId w:val="103"/>
        </w:numPr>
        <w:tabs>
          <w:tab w:val="left" w:pos="1533"/>
        </w:tabs>
        <w:spacing w:line="230" w:lineRule="auto"/>
        <w:ind w:left="400" w:firstLine="712"/>
        <w:jc w:val="both"/>
        <w:rPr>
          <w:rFonts w:ascii="Symbol" w:eastAsia="Symbol" w:hAnsi="Symbol" w:cs="Symbol"/>
          <w:sz w:val="24"/>
          <w:szCs w:val="24"/>
        </w:rPr>
      </w:pPr>
      <w:r>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25536" w:rsidRDefault="00725536">
      <w:pPr>
        <w:spacing w:line="34" w:lineRule="exact"/>
        <w:rPr>
          <w:rFonts w:ascii="Symbol" w:eastAsia="Symbol" w:hAnsi="Symbol" w:cs="Symbol"/>
          <w:sz w:val="24"/>
          <w:szCs w:val="24"/>
        </w:rPr>
      </w:pPr>
    </w:p>
    <w:p w:rsidR="00725536" w:rsidRDefault="00D778CE">
      <w:pPr>
        <w:numPr>
          <w:ilvl w:val="1"/>
          <w:numId w:val="103"/>
        </w:numPr>
        <w:tabs>
          <w:tab w:val="left" w:pos="1533"/>
        </w:tabs>
        <w:spacing w:line="233" w:lineRule="auto"/>
        <w:ind w:left="400" w:firstLine="712"/>
        <w:jc w:val="both"/>
        <w:rPr>
          <w:rFonts w:ascii="Symbol" w:eastAsia="Symbol" w:hAnsi="Symbol" w:cs="Symbol"/>
          <w:sz w:val="24"/>
          <w:szCs w:val="24"/>
        </w:rPr>
      </w:pPr>
      <w:r>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25536" w:rsidRDefault="00725536">
      <w:pPr>
        <w:spacing w:line="1" w:lineRule="exact"/>
        <w:rPr>
          <w:rFonts w:ascii="Symbol" w:eastAsia="Symbol" w:hAnsi="Symbol" w:cs="Symbol"/>
          <w:sz w:val="24"/>
          <w:szCs w:val="24"/>
        </w:rPr>
      </w:pPr>
    </w:p>
    <w:p w:rsidR="00725536" w:rsidRDefault="00D778CE">
      <w:pPr>
        <w:numPr>
          <w:ilvl w:val="1"/>
          <w:numId w:val="103"/>
        </w:numPr>
        <w:tabs>
          <w:tab w:val="left" w:pos="1540"/>
        </w:tabs>
        <w:ind w:left="1540" w:hanging="428"/>
        <w:rPr>
          <w:rFonts w:ascii="Symbol" w:eastAsia="Symbol" w:hAnsi="Symbol" w:cs="Symbol"/>
          <w:sz w:val="24"/>
          <w:szCs w:val="24"/>
        </w:rPr>
      </w:pPr>
      <w:r>
        <w:rPr>
          <w:rFonts w:eastAsia="Times New Roman"/>
          <w:i/>
          <w:iCs/>
          <w:sz w:val="24"/>
          <w:szCs w:val="24"/>
        </w:rPr>
        <w:t>владеть основными методами решения задач на смеси, сплавы, концентрации;</w:t>
      </w:r>
    </w:p>
    <w:p w:rsidR="00725536" w:rsidRDefault="00725536">
      <w:pPr>
        <w:spacing w:line="29" w:lineRule="exact"/>
        <w:rPr>
          <w:rFonts w:ascii="Symbol" w:eastAsia="Symbol" w:hAnsi="Symbol" w:cs="Symbol"/>
          <w:sz w:val="24"/>
          <w:szCs w:val="24"/>
        </w:rPr>
      </w:pPr>
    </w:p>
    <w:p w:rsidR="00725536" w:rsidRDefault="00D778CE">
      <w:pPr>
        <w:numPr>
          <w:ilvl w:val="1"/>
          <w:numId w:val="103"/>
        </w:numPr>
        <w:tabs>
          <w:tab w:val="left" w:pos="1533"/>
        </w:tabs>
        <w:spacing w:line="227" w:lineRule="auto"/>
        <w:ind w:left="400" w:firstLine="712"/>
        <w:rPr>
          <w:rFonts w:ascii="Symbol" w:eastAsia="Symbol" w:hAnsi="Symbol" w:cs="Symbol"/>
          <w:sz w:val="24"/>
          <w:szCs w:val="24"/>
        </w:rPr>
      </w:pPr>
      <w:r>
        <w:rPr>
          <w:rFonts w:eastAsia="Times New Roman"/>
          <w:i/>
          <w:iCs/>
          <w:sz w:val="24"/>
          <w:szCs w:val="24"/>
        </w:rPr>
        <w:t>решать задачи на проценты, в том числе, сложные проценты с обоснованием, используя разные способы;</w:t>
      </w:r>
    </w:p>
    <w:p w:rsidR="00725536" w:rsidRDefault="00725536">
      <w:pPr>
        <w:spacing w:line="32" w:lineRule="exact"/>
        <w:rPr>
          <w:rFonts w:ascii="Symbol" w:eastAsia="Symbol" w:hAnsi="Symbol" w:cs="Symbol"/>
          <w:sz w:val="24"/>
          <w:szCs w:val="24"/>
        </w:rPr>
      </w:pPr>
    </w:p>
    <w:p w:rsidR="00725536" w:rsidRDefault="00D778CE">
      <w:pPr>
        <w:numPr>
          <w:ilvl w:val="1"/>
          <w:numId w:val="103"/>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решать логические задачи разными способами, в том числе, с двумя блоками и с тремя блоками данных с помощью таблиц;</w:t>
      </w:r>
    </w:p>
    <w:p w:rsidR="00725536" w:rsidRDefault="00725536">
      <w:pPr>
        <w:spacing w:line="32" w:lineRule="exact"/>
        <w:rPr>
          <w:rFonts w:ascii="Symbol" w:eastAsia="Symbol" w:hAnsi="Symbol" w:cs="Symbol"/>
          <w:sz w:val="24"/>
          <w:szCs w:val="24"/>
        </w:rPr>
      </w:pPr>
    </w:p>
    <w:p w:rsidR="00725536" w:rsidRDefault="00D778CE">
      <w:pPr>
        <w:numPr>
          <w:ilvl w:val="1"/>
          <w:numId w:val="103"/>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решать задачи по комбинаторике и теории вероятностей на основе использования изученных методов и обосновывать решение;</w:t>
      </w:r>
    </w:p>
    <w:p w:rsidR="00725536" w:rsidRDefault="00725536">
      <w:pPr>
        <w:spacing w:line="1" w:lineRule="exact"/>
        <w:rPr>
          <w:rFonts w:ascii="Symbol" w:eastAsia="Symbol" w:hAnsi="Symbol" w:cs="Symbol"/>
          <w:sz w:val="24"/>
          <w:szCs w:val="24"/>
        </w:rPr>
      </w:pPr>
    </w:p>
    <w:p w:rsidR="00725536" w:rsidRDefault="00D778CE">
      <w:pPr>
        <w:numPr>
          <w:ilvl w:val="1"/>
          <w:numId w:val="103"/>
        </w:numPr>
        <w:tabs>
          <w:tab w:val="left" w:pos="1540"/>
        </w:tabs>
        <w:ind w:left="1540" w:hanging="428"/>
        <w:rPr>
          <w:rFonts w:ascii="Symbol" w:eastAsia="Symbol" w:hAnsi="Symbol" w:cs="Symbol"/>
          <w:sz w:val="24"/>
          <w:szCs w:val="24"/>
        </w:rPr>
      </w:pPr>
      <w:r>
        <w:rPr>
          <w:rFonts w:eastAsia="Times New Roman"/>
          <w:i/>
          <w:iCs/>
          <w:sz w:val="24"/>
          <w:szCs w:val="24"/>
        </w:rPr>
        <w:t>решать несложные задачи по математической статистике;</w:t>
      </w:r>
    </w:p>
    <w:p w:rsidR="00725536" w:rsidRDefault="00725536">
      <w:pPr>
        <w:spacing w:line="29" w:lineRule="exact"/>
        <w:rPr>
          <w:rFonts w:ascii="Symbol" w:eastAsia="Symbol" w:hAnsi="Symbol" w:cs="Symbol"/>
          <w:sz w:val="24"/>
          <w:szCs w:val="24"/>
        </w:rPr>
      </w:pPr>
    </w:p>
    <w:p w:rsidR="00725536" w:rsidRDefault="00D778CE">
      <w:pPr>
        <w:numPr>
          <w:ilvl w:val="1"/>
          <w:numId w:val="103"/>
        </w:numPr>
        <w:tabs>
          <w:tab w:val="left" w:pos="1533"/>
        </w:tabs>
        <w:spacing w:line="230" w:lineRule="auto"/>
        <w:ind w:left="400" w:firstLine="712"/>
        <w:jc w:val="both"/>
        <w:rPr>
          <w:rFonts w:ascii="Symbol" w:eastAsia="Symbol" w:hAnsi="Symbol" w:cs="Symbol"/>
          <w:sz w:val="24"/>
          <w:szCs w:val="24"/>
        </w:rPr>
      </w:pPr>
      <w:r>
        <w:rPr>
          <w:rFonts w:eastAsia="Times New Roman"/>
          <w:i/>
          <w:iCs/>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25536" w:rsidRDefault="00725536">
      <w:pPr>
        <w:spacing w:line="7" w:lineRule="exact"/>
        <w:rPr>
          <w:rFonts w:ascii="Symbol" w:eastAsia="Symbol" w:hAnsi="Symbol" w:cs="Symbol"/>
          <w:sz w:val="24"/>
          <w:szCs w:val="24"/>
        </w:rPr>
      </w:pPr>
    </w:p>
    <w:p w:rsidR="00725536" w:rsidRDefault="00D778CE">
      <w:pPr>
        <w:numPr>
          <w:ilvl w:val="0"/>
          <w:numId w:val="103"/>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7" w:lineRule="exact"/>
        <w:rPr>
          <w:rFonts w:eastAsia="Times New Roman"/>
          <w:b/>
          <w:bCs/>
          <w:sz w:val="24"/>
          <w:szCs w:val="24"/>
        </w:rPr>
      </w:pPr>
    </w:p>
    <w:p w:rsidR="00725536" w:rsidRDefault="00D778CE">
      <w:pPr>
        <w:numPr>
          <w:ilvl w:val="1"/>
          <w:numId w:val="103"/>
        </w:numPr>
        <w:tabs>
          <w:tab w:val="left" w:pos="1533"/>
        </w:tabs>
        <w:spacing w:line="233" w:lineRule="auto"/>
        <w:ind w:left="400" w:firstLine="712"/>
        <w:jc w:val="both"/>
        <w:rPr>
          <w:rFonts w:ascii="Symbol" w:eastAsia="Symbol" w:hAnsi="Symbol" w:cs="Symbol"/>
          <w:sz w:val="24"/>
          <w:szCs w:val="24"/>
        </w:rPr>
      </w:pPr>
      <w:r>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учѐтом этих характеристик, в частности, при решении задач на концентрации, учитывать плотность вещества;</w:t>
      </w:r>
    </w:p>
    <w:p w:rsidR="00725536" w:rsidRDefault="00725536">
      <w:pPr>
        <w:spacing w:line="31" w:lineRule="exact"/>
        <w:rPr>
          <w:rFonts w:ascii="Symbol" w:eastAsia="Symbol" w:hAnsi="Symbol" w:cs="Symbol"/>
          <w:sz w:val="24"/>
          <w:szCs w:val="24"/>
        </w:rPr>
      </w:pPr>
    </w:p>
    <w:p w:rsidR="00725536" w:rsidRDefault="00D778CE">
      <w:pPr>
        <w:numPr>
          <w:ilvl w:val="1"/>
          <w:numId w:val="103"/>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725536" w:rsidRDefault="00725536">
      <w:pPr>
        <w:spacing w:line="1" w:lineRule="exact"/>
        <w:rPr>
          <w:rFonts w:ascii="Symbol" w:eastAsia="Symbol" w:hAnsi="Symbol" w:cs="Symbol"/>
          <w:sz w:val="24"/>
          <w:szCs w:val="24"/>
        </w:rPr>
      </w:pPr>
    </w:p>
    <w:p w:rsidR="00725536" w:rsidRDefault="00D778CE">
      <w:pPr>
        <w:numPr>
          <w:ilvl w:val="1"/>
          <w:numId w:val="103"/>
        </w:numPr>
        <w:tabs>
          <w:tab w:val="left" w:pos="1540"/>
        </w:tabs>
        <w:ind w:left="1540" w:hanging="428"/>
        <w:rPr>
          <w:rFonts w:ascii="Symbol" w:eastAsia="Symbol" w:hAnsi="Symbol" w:cs="Symbol"/>
          <w:sz w:val="24"/>
          <w:szCs w:val="24"/>
        </w:rPr>
      </w:pPr>
      <w:r>
        <w:rPr>
          <w:rFonts w:eastAsia="Times New Roman"/>
          <w:i/>
          <w:iCs/>
          <w:sz w:val="24"/>
          <w:szCs w:val="24"/>
        </w:rPr>
        <w:t>решать задачи на движение по реке, рассматривая разные системы отсчета.</w:t>
      </w:r>
    </w:p>
    <w:p w:rsidR="00725536" w:rsidRDefault="00725536">
      <w:pPr>
        <w:spacing w:line="4"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Статистика и теория вероятностей</w:t>
      </w:r>
    </w:p>
    <w:p w:rsidR="00725536" w:rsidRDefault="00725536">
      <w:pPr>
        <w:spacing w:line="26" w:lineRule="exact"/>
        <w:rPr>
          <w:rFonts w:ascii="Symbol" w:eastAsia="Symbol" w:hAnsi="Symbol" w:cs="Symbol"/>
          <w:sz w:val="24"/>
          <w:szCs w:val="24"/>
        </w:rPr>
      </w:pPr>
    </w:p>
    <w:p w:rsidR="00725536" w:rsidRDefault="00D778CE">
      <w:pPr>
        <w:numPr>
          <w:ilvl w:val="1"/>
          <w:numId w:val="103"/>
        </w:numPr>
        <w:tabs>
          <w:tab w:val="left" w:pos="1533"/>
        </w:tabs>
        <w:spacing w:line="230" w:lineRule="auto"/>
        <w:ind w:left="400" w:firstLine="712"/>
        <w:jc w:val="both"/>
        <w:rPr>
          <w:rFonts w:ascii="Symbol" w:eastAsia="Symbol" w:hAnsi="Symbol" w:cs="Symbol"/>
          <w:sz w:val="24"/>
          <w:szCs w:val="24"/>
        </w:rPr>
      </w:pPr>
      <w:r>
        <w:rPr>
          <w:rFonts w:eastAsia="Times New Roman"/>
          <w:i/>
          <w:iCs/>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25536" w:rsidRDefault="00725536">
      <w:pPr>
        <w:spacing w:line="4" w:lineRule="exact"/>
        <w:rPr>
          <w:rFonts w:ascii="Symbol" w:eastAsia="Symbol" w:hAnsi="Symbol" w:cs="Symbol"/>
          <w:sz w:val="24"/>
          <w:szCs w:val="24"/>
        </w:rPr>
      </w:pPr>
    </w:p>
    <w:p w:rsidR="00725536" w:rsidRDefault="00D778CE">
      <w:pPr>
        <w:numPr>
          <w:ilvl w:val="1"/>
          <w:numId w:val="103"/>
        </w:numPr>
        <w:tabs>
          <w:tab w:val="left" w:pos="1540"/>
        </w:tabs>
        <w:ind w:left="1540" w:hanging="428"/>
        <w:rPr>
          <w:rFonts w:ascii="Symbol" w:eastAsia="Symbol" w:hAnsi="Symbol" w:cs="Symbol"/>
          <w:sz w:val="24"/>
          <w:szCs w:val="24"/>
        </w:rPr>
      </w:pPr>
      <w:r>
        <w:rPr>
          <w:rFonts w:eastAsia="Times New Roman"/>
          <w:i/>
          <w:iCs/>
          <w:sz w:val="24"/>
          <w:szCs w:val="24"/>
        </w:rPr>
        <w:t>извлекать информацию, представленную в таблицах, на диаграммах, графиках;</w:t>
      </w:r>
    </w:p>
    <w:p w:rsidR="00725536" w:rsidRDefault="00D778CE">
      <w:pPr>
        <w:numPr>
          <w:ilvl w:val="1"/>
          <w:numId w:val="103"/>
        </w:numPr>
        <w:tabs>
          <w:tab w:val="left" w:pos="1540"/>
        </w:tabs>
        <w:spacing w:line="239" w:lineRule="auto"/>
        <w:ind w:left="1540" w:hanging="428"/>
        <w:rPr>
          <w:rFonts w:ascii="Symbol" w:eastAsia="Symbol" w:hAnsi="Symbol" w:cs="Symbol"/>
          <w:sz w:val="24"/>
          <w:szCs w:val="24"/>
        </w:rPr>
      </w:pPr>
      <w:r>
        <w:rPr>
          <w:rFonts w:eastAsia="Times New Roman"/>
          <w:i/>
          <w:iCs/>
          <w:sz w:val="24"/>
          <w:szCs w:val="24"/>
        </w:rPr>
        <w:t>составлять таблицы, строить диаграммы и графики на основе данных;</w:t>
      </w:r>
    </w:p>
    <w:p w:rsidR="00725536" w:rsidRDefault="00725536">
      <w:pPr>
        <w:spacing w:line="29" w:lineRule="exact"/>
        <w:rPr>
          <w:rFonts w:ascii="Symbol" w:eastAsia="Symbol" w:hAnsi="Symbol" w:cs="Symbol"/>
          <w:sz w:val="24"/>
          <w:szCs w:val="24"/>
        </w:rPr>
      </w:pPr>
    </w:p>
    <w:p w:rsidR="00725536" w:rsidRDefault="00D778CE">
      <w:pPr>
        <w:numPr>
          <w:ilvl w:val="1"/>
          <w:numId w:val="103"/>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оперировать понятиями: факториал числа, перестановки и сочетания, треугольник Паскаля;</w:t>
      </w:r>
    </w:p>
    <w:p w:rsidR="00725536" w:rsidRDefault="00725536">
      <w:pPr>
        <w:spacing w:line="51" w:lineRule="exact"/>
        <w:rPr>
          <w:sz w:val="20"/>
          <w:szCs w:val="20"/>
        </w:rPr>
      </w:pPr>
    </w:p>
    <w:p w:rsidR="00725536" w:rsidRDefault="00D778CE">
      <w:pPr>
        <w:ind w:right="-399"/>
        <w:jc w:val="center"/>
        <w:rPr>
          <w:sz w:val="20"/>
          <w:szCs w:val="20"/>
        </w:rPr>
      </w:pPr>
      <w:r>
        <w:rPr>
          <w:rFonts w:eastAsia="Times New Roman"/>
          <w:sz w:val="24"/>
          <w:szCs w:val="24"/>
        </w:rPr>
        <w:t>55</w:t>
      </w:r>
    </w:p>
    <w:p w:rsidR="00725536" w:rsidRDefault="00725536">
      <w:pPr>
        <w:sectPr w:rsidR="00725536">
          <w:pgSz w:w="11900" w:h="16838"/>
          <w:pgMar w:top="1123" w:right="566" w:bottom="334" w:left="1440" w:header="0" w:footer="0" w:gutter="0"/>
          <w:cols w:space="720" w:equalWidth="0">
            <w:col w:w="9900"/>
          </w:cols>
        </w:sectPr>
      </w:pPr>
    </w:p>
    <w:p w:rsidR="00725536" w:rsidRDefault="00D778CE">
      <w:pPr>
        <w:numPr>
          <w:ilvl w:val="1"/>
          <w:numId w:val="104"/>
        </w:numPr>
        <w:tabs>
          <w:tab w:val="left" w:pos="1540"/>
        </w:tabs>
        <w:ind w:left="1540" w:hanging="428"/>
        <w:rPr>
          <w:rFonts w:ascii="Symbol" w:eastAsia="Symbol" w:hAnsi="Symbol" w:cs="Symbol"/>
          <w:sz w:val="24"/>
          <w:szCs w:val="24"/>
        </w:rPr>
      </w:pPr>
      <w:r>
        <w:rPr>
          <w:rFonts w:eastAsia="Times New Roman"/>
          <w:i/>
          <w:iCs/>
          <w:sz w:val="24"/>
          <w:szCs w:val="24"/>
        </w:rPr>
        <w:t>применять правило произведения при решении комбинаторных задач;</w:t>
      </w:r>
    </w:p>
    <w:p w:rsidR="00725536" w:rsidRDefault="00725536">
      <w:pPr>
        <w:spacing w:line="31" w:lineRule="exact"/>
        <w:rPr>
          <w:rFonts w:ascii="Symbol" w:eastAsia="Symbol" w:hAnsi="Symbol" w:cs="Symbol"/>
          <w:sz w:val="24"/>
          <w:szCs w:val="24"/>
        </w:rPr>
      </w:pPr>
    </w:p>
    <w:p w:rsidR="00725536" w:rsidRDefault="00D778CE">
      <w:pPr>
        <w:numPr>
          <w:ilvl w:val="1"/>
          <w:numId w:val="104"/>
        </w:numPr>
        <w:tabs>
          <w:tab w:val="left" w:pos="1533"/>
        </w:tabs>
        <w:spacing w:line="230" w:lineRule="auto"/>
        <w:ind w:left="400" w:firstLine="712"/>
        <w:jc w:val="both"/>
        <w:rPr>
          <w:rFonts w:ascii="Symbol" w:eastAsia="Symbol" w:hAnsi="Symbol" w:cs="Symbol"/>
          <w:sz w:val="24"/>
          <w:szCs w:val="24"/>
        </w:rPr>
      </w:pPr>
      <w:r>
        <w:rPr>
          <w:rFonts w:eastAsia="Times New Roman"/>
          <w:i/>
          <w:iCs/>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25536" w:rsidRDefault="00725536">
      <w:pPr>
        <w:spacing w:line="3" w:lineRule="exact"/>
        <w:rPr>
          <w:rFonts w:ascii="Symbol" w:eastAsia="Symbol" w:hAnsi="Symbol" w:cs="Symbol"/>
          <w:sz w:val="24"/>
          <w:szCs w:val="24"/>
        </w:rPr>
      </w:pPr>
    </w:p>
    <w:p w:rsidR="00725536" w:rsidRDefault="00D778CE">
      <w:pPr>
        <w:numPr>
          <w:ilvl w:val="1"/>
          <w:numId w:val="104"/>
        </w:numPr>
        <w:tabs>
          <w:tab w:val="left" w:pos="1540"/>
        </w:tabs>
        <w:ind w:left="1540" w:hanging="428"/>
        <w:rPr>
          <w:rFonts w:ascii="Symbol" w:eastAsia="Symbol" w:hAnsi="Symbol" w:cs="Symbol"/>
          <w:sz w:val="24"/>
          <w:szCs w:val="24"/>
        </w:rPr>
      </w:pPr>
      <w:r>
        <w:rPr>
          <w:rFonts w:eastAsia="Times New Roman"/>
          <w:i/>
          <w:iCs/>
          <w:sz w:val="24"/>
          <w:szCs w:val="24"/>
        </w:rPr>
        <w:t>представлять информацию с помощью кругов Эйлера;</w:t>
      </w:r>
    </w:p>
    <w:p w:rsidR="00725536" w:rsidRDefault="00D778CE">
      <w:pPr>
        <w:numPr>
          <w:ilvl w:val="1"/>
          <w:numId w:val="104"/>
        </w:numPr>
        <w:tabs>
          <w:tab w:val="left" w:pos="1540"/>
        </w:tabs>
        <w:spacing w:line="239" w:lineRule="auto"/>
        <w:ind w:left="1540" w:hanging="428"/>
        <w:rPr>
          <w:rFonts w:ascii="Symbol" w:eastAsia="Symbol" w:hAnsi="Symbol" w:cs="Symbol"/>
          <w:sz w:val="24"/>
          <w:szCs w:val="24"/>
        </w:rPr>
      </w:pPr>
      <w:r>
        <w:rPr>
          <w:rFonts w:eastAsia="Times New Roman"/>
          <w:i/>
          <w:iCs/>
          <w:sz w:val="24"/>
          <w:szCs w:val="24"/>
        </w:rPr>
        <w:t>решать задачи на вычисление вероятности с подсчетом количества вариантов</w:t>
      </w:r>
    </w:p>
    <w:p w:rsidR="00725536" w:rsidRDefault="00D778CE">
      <w:pPr>
        <w:numPr>
          <w:ilvl w:val="0"/>
          <w:numId w:val="104"/>
        </w:numPr>
        <w:tabs>
          <w:tab w:val="left" w:pos="560"/>
        </w:tabs>
        <w:spacing w:line="237" w:lineRule="auto"/>
        <w:ind w:left="560" w:hanging="156"/>
        <w:rPr>
          <w:rFonts w:eastAsia="Times New Roman"/>
          <w:i/>
          <w:iCs/>
          <w:sz w:val="24"/>
          <w:szCs w:val="24"/>
        </w:rPr>
      </w:pPr>
      <w:r>
        <w:rPr>
          <w:rFonts w:eastAsia="Times New Roman"/>
          <w:i/>
          <w:iCs/>
          <w:sz w:val="24"/>
          <w:szCs w:val="24"/>
        </w:rPr>
        <w:t>помощью комбинаторики.</w:t>
      </w:r>
    </w:p>
    <w:p w:rsidR="00725536" w:rsidRDefault="00725536">
      <w:pPr>
        <w:spacing w:line="6" w:lineRule="exact"/>
        <w:rPr>
          <w:sz w:val="20"/>
          <w:szCs w:val="20"/>
        </w:rPr>
      </w:pPr>
    </w:p>
    <w:p w:rsidR="00725536" w:rsidRDefault="00D778CE">
      <w:pPr>
        <w:numPr>
          <w:ilvl w:val="0"/>
          <w:numId w:val="105"/>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105"/>
        </w:numPr>
        <w:tabs>
          <w:tab w:val="left" w:pos="1533"/>
        </w:tabs>
        <w:spacing w:line="230" w:lineRule="auto"/>
        <w:ind w:left="400" w:firstLine="712"/>
        <w:jc w:val="both"/>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725536" w:rsidRDefault="00725536">
      <w:pPr>
        <w:spacing w:line="34" w:lineRule="exact"/>
        <w:rPr>
          <w:rFonts w:ascii="Symbol" w:eastAsia="Symbol" w:hAnsi="Symbol" w:cs="Symbol"/>
          <w:sz w:val="24"/>
          <w:szCs w:val="24"/>
        </w:rPr>
      </w:pPr>
    </w:p>
    <w:p w:rsidR="00725536" w:rsidRDefault="00D778CE">
      <w:pPr>
        <w:numPr>
          <w:ilvl w:val="1"/>
          <w:numId w:val="105"/>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25536" w:rsidRDefault="00725536">
      <w:pPr>
        <w:spacing w:line="2" w:lineRule="exact"/>
        <w:rPr>
          <w:rFonts w:ascii="Symbol" w:eastAsia="Symbol" w:hAnsi="Symbol" w:cs="Symbol"/>
          <w:sz w:val="24"/>
          <w:szCs w:val="24"/>
        </w:rPr>
      </w:pPr>
    </w:p>
    <w:p w:rsidR="00725536" w:rsidRDefault="00D778CE">
      <w:pPr>
        <w:numPr>
          <w:ilvl w:val="1"/>
          <w:numId w:val="105"/>
        </w:numPr>
        <w:tabs>
          <w:tab w:val="left" w:pos="1540"/>
        </w:tabs>
        <w:ind w:left="1540" w:hanging="428"/>
        <w:rPr>
          <w:rFonts w:ascii="Symbol" w:eastAsia="Symbol" w:hAnsi="Symbol" w:cs="Symbol"/>
          <w:sz w:val="24"/>
          <w:szCs w:val="24"/>
        </w:rPr>
      </w:pPr>
      <w:r>
        <w:rPr>
          <w:rFonts w:eastAsia="Times New Roman"/>
          <w:i/>
          <w:iCs/>
          <w:sz w:val="24"/>
          <w:szCs w:val="24"/>
        </w:rPr>
        <w:t>оценивать вероятность реальных событий и явлений.</w:t>
      </w:r>
    </w:p>
    <w:p w:rsidR="00725536" w:rsidRDefault="00725536">
      <w:pPr>
        <w:spacing w:line="4" w:lineRule="exact"/>
        <w:rPr>
          <w:sz w:val="20"/>
          <w:szCs w:val="20"/>
        </w:rPr>
      </w:pPr>
    </w:p>
    <w:p w:rsidR="00725536" w:rsidRDefault="00D778CE">
      <w:pPr>
        <w:ind w:left="400"/>
        <w:rPr>
          <w:sz w:val="20"/>
          <w:szCs w:val="20"/>
        </w:rPr>
      </w:pPr>
      <w:r>
        <w:rPr>
          <w:rFonts w:eastAsia="Times New Roman"/>
          <w:b/>
          <w:bCs/>
          <w:sz w:val="24"/>
          <w:szCs w:val="24"/>
        </w:rPr>
        <w:t>Геометрические фигуры</w:t>
      </w:r>
    </w:p>
    <w:p w:rsidR="00725536" w:rsidRDefault="00D778CE">
      <w:pPr>
        <w:numPr>
          <w:ilvl w:val="1"/>
          <w:numId w:val="106"/>
        </w:numPr>
        <w:tabs>
          <w:tab w:val="left" w:pos="1540"/>
        </w:tabs>
        <w:spacing w:line="237" w:lineRule="auto"/>
        <w:ind w:left="1540" w:hanging="428"/>
        <w:rPr>
          <w:rFonts w:ascii="Symbol" w:eastAsia="Symbol" w:hAnsi="Symbol" w:cs="Symbol"/>
          <w:sz w:val="24"/>
          <w:szCs w:val="24"/>
        </w:rPr>
      </w:pPr>
      <w:r>
        <w:rPr>
          <w:rFonts w:eastAsia="Times New Roman"/>
          <w:i/>
          <w:iCs/>
          <w:sz w:val="24"/>
          <w:szCs w:val="24"/>
        </w:rPr>
        <w:t>Оперировать понятиями геометрических фигур;</w:t>
      </w:r>
    </w:p>
    <w:p w:rsidR="00725536" w:rsidRDefault="00725536">
      <w:pPr>
        <w:spacing w:line="29" w:lineRule="exact"/>
        <w:rPr>
          <w:rFonts w:ascii="Symbol" w:eastAsia="Symbol" w:hAnsi="Symbol" w:cs="Symbol"/>
          <w:sz w:val="24"/>
          <w:szCs w:val="24"/>
        </w:rPr>
      </w:pPr>
    </w:p>
    <w:p w:rsidR="00725536" w:rsidRDefault="00D778CE">
      <w:pPr>
        <w:numPr>
          <w:ilvl w:val="1"/>
          <w:numId w:val="106"/>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725536" w:rsidRDefault="00725536">
      <w:pPr>
        <w:spacing w:line="32" w:lineRule="exact"/>
        <w:rPr>
          <w:rFonts w:ascii="Symbol" w:eastAsia="Symbol" w:hAnsi="Symbol" w:cs="Symbol"/>
          <w:sz w:val="24"/>
          <w:szCs w:val="24"/>
        </w:rPr>
      </w:pPr>
    </w:p>
    <w:p w:rsidR="00725536" w:rsidRDefault="00D778CE">
      <w:pPr>
        <w:numPr>
          <w:ilvl w:val="1"/>
          <w:numId w:val="106"/>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применять геометрические факты для решения задач, в том числе, предполагающих несколько шагов решения;</w:t>
      </w:r>
    </w:p>
    <w:p w:rsidR="00725536" w:rsidRDefault="00725536">
      <w:pPr>
        <w:spacing w:line="1" w:lineRule="exact"/>
        <w:rPr>
          <w:rFonts w:ascii="Symbol" w:eastAsia="Symbol" w:hAnsi="Symbol" w:cs="Symbol"/>
          <w:sz w:val="24"/>
          <w:szCs w:val="24"/>
        </w:rPr>
      </w:pPr>
    </w:p>
    <w:p w:rsidR="00725536" w:rsidRDefault="00D778CE">
      <w:pPr>
        <w:numPr>
          <w:ilvl w:val="1"/>
          <w:numId w:val="106"/>
        </w:numPr>
        <w:tabs>
          <w:tab w:val="left" w:pos="1540"/>
        </w:tabs>
        <w:ind w:left="1540" w:hanging="428"/>
        <w:rPr>
          <w:rFonts w:ascii="Symbol" w:eastAsia="Symbol" w:hAnsi="Symbol" w:cs="Symbol"/>
          <w:sz w:val="24"/>
          <w:szCs w:val="24"/>
        </w:rPr>
      </w:pPr>
      <w:r>
        <w:rPr>
          <w:rFonts w:eastAsia="Times New Roman"/>
          <w:i/>
          <w:iCs/>
          <w:sz w:val="24"/>
          <w:szCs w:val="24"/>
        </w:rPr>
        <w:t>формулировать в простейших случаях свойства и признаки фигур;</w:t>
      </w:r>
    </w:p>
    <w:p w:rsidR="00725536" w:rsidRDefault="00D778CE">
      <w:pPr>
        <w:numPr>
          <w:ilvl w:val="1"/>
          <w:numId w:val="106"/>
        </w:numPr>
        <w:tabs>
          <w:tab w:val="left" w:pos="1540"/>
        </w:tabs>
        <w:spacing w:line="239" w:lineRule="auto"/>
        <w:ind w:left="1540" w:hanging="428"/>
        <w:rPr>
          <w:rFonts w:ascii="Symbol" w:eastAsia="Symbol" w:hAnsi="Symbol" w:cs="Symbol"/>
          <w:sz w:val="24"/>
          <w:szCs w:val="24"/>
        </w:rPr>
      </w:pPr>
      <w:r>
        <w:rPr>
          <w:rFonts w:eastAsia="Times New Roman"/>
          <w:i/>
          <w:iCs/>
          <w:sz w:val="24"/>
          <w:szCs w:val="24"/>
        </w:rPr>
        <w:t>доказывать геометрические утверждения;</w:t>
      </w:r>
    </w:p>
    <w:p w:rsidR="00725536" w:rsidRDefault="00725536">
      <w:pPr>
        <w:spacing w:line="29" w:lineRule="exact"/>
        <w:rPr>
          <w:rFonts w:ascii="Symbol" w:eastAsia="Symbol" w:hAnsi="Symbol" w:cs="Symbol"/>
          <w:sz w:val="24"/>
          <w:szCs w:val="24"/>
        </w:rPr>
      </w:pPr>
    </w:p>
    <w:p w:rsidR="00725536" w:rsidRDefault="00D778CE">
      <w:pPr>
        <w:numPr>
          <w:ilvl w:val="1"/>
          <w:numId w:val="106"/>
        </w:numPr>
        <w:tabs>
          <w:tab w:val="left" w:pos="1533"/>
        </w:tabs>
        <w:spacing w:line="227" w:lineRule="auto"/>
        <w:ind w:left="400" w:firstLine="712"/>
        <w:rPr>
          <w:rFonts w:ascii="Symbol" w:eastAsia="Symbol" w:hAnsi="Symbol" w:cs="Symbol"/>
          <w:sz w:val="24"/>
          <w:szCs w:val="24"/>
        </w:rPr>
      </w:pPr>
      <w:r>
        <w:rPr>
          <w:rFonts w:eastAsia="Times New Roman"/>
          <w:i/>
          <w:iCs/>
          <w:sz w:val="24"/>
          <w:szCs w:val="24"/>
        </w:rPr>
        <w:t>владеть стандартной классификацией плоских фигур (треугольников и четырѐхугольников).</w:t>
      </w:r>
    </w:p>
    <w:p w:rsidR="00725536" w:rsidRDefault="00725536">
      <w:pPr>
        <w:spacing w:line="5" w:lineRule="exact"/>
        <w:rPr>
          <w:rFonts w:ascii="Symbol" w:eastAsia="Symbol" w:hAnsi="Symbol" w:cs="Symbol"/>
          <w:sz w:val="24"/>
          <w:szCs w:val="24"/>
        </w:rPr>
      </w:pPr>
    </w:p>
    <w:p w:rsidR="00725536" w:rsidRDefault="00D778CE">
      <w:pPr>
        <w:numPr>
          <w:ilvl w:val="0"/>
          <w:numId w:val="106"/>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106"/>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использовать свойства геометрических фигур для решения задач практического характера и задач из смежных дисциплин.</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Отношения</w:t>
      </w:r>
    </w:p>
    <w:p w:rsidR="00725536" w:rsidRDefault="00725536">
      <w:pPr>
        <w:spacing w:line="26" w:lineRule="exact"/>
        <w:rPr>
          <w:rFonts w:ascii="Symbol" w:eastAsia="Symbol" w:hAnsi="Symbol" w:cs="Symbol"/>
          <w:sz w:val="24"/>
          <w:szCs w:val="24"/>
        </w:rPr>
      </w:pPr>
    </w:p>
    <w:p w:rsidR="00725536" w:rsidRDefault="00D778CE">
      <w:pPr>
        <w:numPr>
          <w:ilvl w:val="1"/>
          <w:numId w:val="106"/>
        </w:numPr>
        <w:tabs>
          <w:tab w:val="left" w:pos="1533"/>
        </w:tabs>
        <w:spacing w:line="233" w:lineRule="auto"/>
        <w:ind w:left="400" w:firstLine="712"/>
        <w:jc w:val="both"/>
        <w:rPr>
          <w:rFonts w:ascii="Symbol" w:eastAsia="Symbol" w:hAnsi="Symbol" w:cs="Symbol"/>
          <w:sz w:val="24"/>
          <w:szCs w:val="24"/>
        </w:rPr>
      </w:pPr>
      <w:r>
        <w:rPr>
          <w:rFonts w:eastAsia="Times New Roman"/>
          <w:i/>
          <w:iCs/>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25536" w:rsidRDefault="00725536">
      <w:pPr>
        <w:spacing w:line="31" w:lineRule="exact"/>
        <w:rPr>
          <w:rFonts w:ascii="Symbol" w:eastAsia="Symbol" w:hAnsi="Symbol" w:cs="Symbol"/>
          <w:sz w:val="24"/>
          <w:szCs w:val="24"/>
        </w:rPr>
      </w:pPr>
    </w:p>
    <w:p w:rsidR="00725536" w:rsidRDefault="00D778CE">
      <w:pPr>
        <w:numPr>
          <w:ilvl w:val="1"/>
          <w:numId w:val="106"/>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применять теорему Фалеса и теорему о пропорциональных отрезках при решении задач;</w:t>
      </w:r>
    </w:p>
    <w:p w:rsidR="00725536" w:rsidRDefault="00725536">
      <w:pPr>
        <w:spacing w:line="32" w:lineRule="exact"/>
        <w:rPr>
          <w:rFonts w:ascii="Symbol" w:eastAsia="Symbol" w:hAnsi="Symbol" w:cs="Symbol"/>
          <w:sz w:val="24"/>
          <w:szCs w:val="24"/>
        </w:rPr>
      </w:pPr>
    </w:p>
    <w:p w:rsidR="00725536" w:rsidRDefault="00D778CE">
      <w:pPr>
        <w:numPr>
          <w:ilvl w:val="1"/>
          <w:numId w:val="106"/>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характеризовать взаимное расположение прямой и окружности, двух окружностей.</w:t>
      </w:r>
    </w:p>
    <w:p w:rsidR="00725536" w:rsidRDefault="00725536">
      <w:pPr>
        <w:spacing w:line="6" w:lineRule="exact"/>
        <w:rPr>
          <w:rFonts w:ascii="Symbol" w:eastAsia="Symbol" w:hAnsi="Symbol" w:cs="Symbol"/>
          <w:sz w:val="24"/>
          <w:szCs w:val="24"/>
        </w:rPr>
      </w:pPr>
    </w:p>
    <w:p w:rsidR="00725536" w:rsidRDefault="00D778CE">
      <w:pPr>
        <w:numPr>
          <w:ilvl w:val="0"/>
          <w:numId w:val="106"/>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D778CE">
      <w:pPr>
        <w:numPr>
          <w:ilvl w:val="1"/>
          <w:numId w:val="106"/>
        </w:numPr>
        <w:tabs>
          <w:tab w:val="left" w:pos="1540"/>
        </w:tabs>
        <w:spacing w:line="237" w:lineRule="auto"/>
        <w:ind w:left="1540" w:hanging="428"/>
        <w:rPr>
          <w:rFonts w:ascii="Symbol" w:eastAsia="Symbol" w:hAnsi="Symbol" w:cs="Symbol"/>
          <w:sz w:val="24"/>
          <w:szCs w:val="24"/>
        </w:rPr>
      </w:pPr>
      <w:r>
        <w:rPr>
          <w:rFonts w:eastAsia="Times New Roman"/>
          <w:i/>
          <w:iCs/>
          <w:sz w:val="24"/>
          <w:szCs w:val="24"/>
        </w:rPr>
        <w:t>использовать отношения для решения задач, возникающих в реальной жизни.</w:t>
      </w:r>
    </w:p>
    <w:p w:rsidR="00725536" w:rsidRDefault="00725536">
      <w:pPr>
        <w:spacing w:line="2"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Измерения и вычисления</w:t>
      </w:r>
    </w:p>
    <w:p w:rsidR="00725536" w:rsidRDefault="00725536">
      <w:pPr>
        <w:spacing w:line="26" w:lineRule="exact"/>
        <w:rPr>
          <w:rFonts w:ascii="Symbol" w:eastAsia="Symbol" w:hAnsi="Symbol" w:cs="Symbol"/>
          <w:sz w:val="24"/>
          <w:szCs w:val="24"/>
        </w:rPr>
      </w:pPr>
    </w:p>
    <w:p w:rsidR="00725536" w:rsidRDefault="00D778CE">
      <w:pPr>
        <w:numPr>
          <w:ilvl w:val="1"/>
          <w:numId w:val="106"/>
        </w:numPr>
        <w:tabs>
          <w:tab w:val="left" w:pos="1533"/>
        </w:tabs>
        <w:spacing w:line="235" w:lineRule="auto"/>
        <w:ind w:left="400" w:firstLine="712"/>
        <w:jc w:val="both"/>
        <w:rPr>
          <w:rFonts w:ascii="Symbol" w:eastAsia="Symbol" w:hAnsi="Symbol" w:cs="Symbol"/>
          <w:sz w:val="24"/>
          <w:szCs w:val="24"/>
        </w:rPr>
      </w:pPr>
      <w:r>
        <w:rPr>
          <w:rFonts w:eastAsia="Times New Roman"/>
          <w:i/>
          <w:iCs/>
          <w:sz w:val="24"/>
          <w:szCs w:val="24"/>
        </w:rPr>
        <w:t>Оперировать представлениями о длине, площади, объѐме как величинами. Применять теорему Пифагора, формулы площади, объѐма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объѐма,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725536" w:rsidRDefault="00725536">
      <w:pPr>
        <w:spacing w:line="9" w:lineRule="exact"/>
        <w:rPr>
          <w:rFonts w:ascii="Symbol" w:eastAsia="Symbol" w:hAnsi="Symbol" w:cs="Symbol"/>
          <w:sz w:val="24"/>
          <w:szCs w:val="24"/>
        </w:rPr>
      </w:pPr>
    </w:p>
    <w:p w:rsidR="00725536" w:rsidRDefault="00D778CE">
      <w:pPr>
        <w:numPr>
          <w:ilvl w:val="1"/>
          <w:numId w:val="106"/>
        </w:numPr>
        <w:tabs>
          <w:tab w:val="left" w:pos="1540"/>
        </w:tabs>
        <w:ind w:left="1540" w:hanging="428"/>
        <w:rPr>
          <w:rFonts w:ascii="Symbol" w:eastAsia="Symbol" w:hAnsi="Symbol" w:cs="Symbol"/>
          <w:sz w:val="24"/>
          <w:szCs w:val="24"/>
        </w:rPr>
      </w:pPr>
      <w:r>
        <w:rPr>
          <w:rFonts w:eastAsia="Times New Roman"/>
          <w:i/>
          <w:iCs/>
          <w:sz w:val="24"/>
          <w:szCs w:val="24"/>
        </w:rPr>
        <w:t>проводить простые вычисления на объѐмных телах;</w:t>
      </w:r>
    </w:p>
    <w:p w:rsidR="00725536" w:rsidRDefault="00725536">
      <w:pPr>
        <w:spacing w:line="1" w:lineRule="exact"/>
        <w:rPr>
          <w:rFonts w:ascii="Symbol" w:eastAsia="Symbol" w:hAnsi="Symbol" w:cs="Symbol"/>
          <w:sz w:val="24"/>
          <w:szCs w:val="24"/>
        </w:rPr>
      </w:pPr>
    </w:p>
    <w:p w:rsidR="00725536" w:rsidRDefault="00D778CE">
      <w:pPr>
        <w:numPr>
          <w:ilvl w:val="1"/>
          <w:numId w:val="106"/>
        </w:numPr>
        <w:tabs>
          <w:tab w:val="left" w:pos="1540"/>
        </w:tabs>
        <w:ind w:left="1540" w:hanging="428"/>
        <w:rPr>
          <w:rFonts w:ascii="Symbol" w:eastAsia="Symbol" w:hAnsi="Symbol" w:cs="Symbol"/>
          <w:sz w:val="24"/>
          <w:szCs w:val="24"/>
        </w:rPr>
      </w:pPr>
      <w:r>
        <w:rPr>
          <w:rFonts w:eastAsia="Times New Roman"/>
          <w:i/>
          <w:iCs/>
          <w:sz w:val="24"/>
          <w:szCs w:val="24"/>
        </w:rPr>
        <w:t>формулировать задачи на вычисление длин, площадей и объѐмов и решать их.</w:t>
      </w:r>
    </w:p>
    <w:p w:rsidR="00725536" w:rsidRDefault="00725536">
      <w:pPr>
        <w:spacing w:line="4" w:lineRule="exact"/>
        <w:rPr>
          <w:rFonts w:ascii="Symbol" w:eastAsia="Symbol" w:hAnsi="Symbol" w:cs="Symbol"/>
          <w:sz w:val="24"/>
          <w:szCs w:val="24"/>
        </w:rPr>
      </w:pPr>
    </w:p>
    <w:p w:rsidR="00725536" w:rsidRDefault="00D778CE">
      <w:pPr>
        <w:numPr>
          <w:ilvl w:val="0"/>
          <w:numId w:val="106"/>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193" w:lineRule="exact"/>
        <w:rPr>
          <w:rFonts w:eastAsia="Times New Roman"/>
          <w:b/>
          <w:bCs/>
          <w:sz w:val="24"/>
          <w:szCs w:val="24"/>
        </w:rPr>
      </w:pPr>
    </w:p>
    <w:p w:rsidR="00725536" w:rsidRDefault="00D778CE">
      <w:pPr>
        <w:numPr>
          <w:ilvl w:val="1"/>
          <w:numId w:val="106"/>
        </w:numPr>
        <w:tabs>
          <w:tab w:val="left" w:pos="1540"/>
        </w:tabs>
        <w:ind w:left="1540" w:hanging="428"/>
        <w:rPr>
          <w:rFonts w:ascii="Symbol" w:eastAsia="Symbol" w:hAnsi="Symbol" w:cs="Symbol"/>
          <w:sz w:val="24"/>
          <w:szCs w:val="24"/>
        </w:rPr>
      </w:pPr>
      <w:r>
        <w:rPr>
          <w:rFonts w:eastAsia="Times New Roman"/>
          <w:i/>
          <w:iCs/>
          <w:sz w:val="24"/>
          <w:szCs w:val="24"/>
        </w:rPr>
        <w:t>проводить вычисления на местности;</w:t>
      </w:r>
    </w:p>
    <w:p w:rsidR="00725536" w:rsidRDefault="00725536">
      <w:pPr>
        <w:spacing w:line="158" w:lineRule="exact"/>
        <w:rPr>
          <w:sz w:val="20"/>
          <w:szCs w:val="20"/>
        </w:rPr>
      </w:pPr>
    </w:p>
    <w:p w:rsidR="00725536" w:rsidRDefault="00D778CE">
      <w:pPr>
        <w:ind w:right="-399"/>
        <w:jc w:val="center"/>
        <w:rPr>
          <w:sz w:val="20"/>
          <w:szCs w:val="20"/>
        </w:rPr>
      </w:pPr>
      <w:r>
        <w:rPr>
          <w:rFonts w:eastAsia="Times New Roman"/>
          <w:sz w:val="24"/>
          <w:szCs w:val="24"/>
        </w:rPr>
        <w:t>56</w:t>
      </w:r>
    </w:p>
    <w:p w:rsidR="00725536" w:rsidRDefault="00725536">
      <w:pPr>
        <w:sectPr w:rsidR="00725536">
          <w:pgSz w:w="11900" w:h="16838"/>
          <w:pgMar w:top="1123" w:right="566" w:bottom="334" w:left="1440" w:header="0" w:footer="0" w:gutter="0"/>
          <w:cols w:space="720" w:equalWidth="0">
            <w:col w:w="9900"/>
          </w:cols>
        </w:sectPr>
      </w:pPr>
    </w:p>
    <w:p w:rsidR="00725536" w:rsidRDefault="00D778CE">
      <w:pPr>
        <w:numPr>
          <w:ilvl w:val="1"/>
          <w:numId w:val="107"/>
        </w:numPr>
        <w:tabs>
          <w:tab w:val="left" w:pos="1533"/>
        </w:tabs>
        <w:spacing w:line="227" w:lineRule="auto"/>
        <w:ind w:left="400" w:firstLine="712"/>
        <w:rPr>
          <w:rFonts w:ascii="Symbol" w:eastAsia="Symbol" w:hAnsi="Symbol" w:cs="Symbol"/>
          <w:sz w:val="24"/>
          <w:szCs w:val="24"/>
        </w:rPr>
      </w:pPr>
      <w:r>
        <w:rPr>
          <w:rFonts w:eastAsia="Times New Roman"/>
          <w:i/>
          <w:iCs/>
          <w:sz w:val="24"/>
          <w:szCs w:val="24"/>
        </w:rPr>
        <w:t>применять формулы при вычислениях в смежных учебных предметах, в окружающей действительности.</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Геометрические построения</w:t>
      </w:r>
    </w:p>
    <w:p w:rsidR="00725536" w:rsidRDefault="00D778CE">
      <w:pPr>
        <w:numPr>
          <w:ilvl w:val="1"/>
          <w:numId w:val="107"/>
        </w:numPr>
        <w:tabs>
          <w:tab w:val="left" w:pos="1540"/>
        </w:tabs>
        <w:spacing w:line="237" w:lineRule="auto"/>
        <w:ind w:left="1540" w:hanging="428"/>
        <w:rPr>
          <w:rFonts w:ascii="Symbol" w:eastAsia="Symbol" w:hAnsi="Symbol" w:cs="Symbol"/>
          <w:sz w:val="24"/>
          <w:szCs w:val="24"/>
        </w:rPr>
      </w:pPr>
      <w:r>
        <w:rPr>
          <w:rFonts w:eastAsia="Times New Roman"/>
          <w:i/>
          <w:iCs/>
          <w:sz w:val="24"/>
          <w:szCs w:val="24"/>
        </w:rPr>
        <w:t>Изображать геометрические фигуры по текстовому и символьному описанию;</w:t>
      </w:r>
    </w:p>
    <w:p w:rsidR="00725536" w:rsidRDefault="00D778CE">
      <w:pPr>
        <w:numPr>
          <w:ilvl w:val="1"/>
          <w:numId w:val="107"/>
        </w:numPr>
        <w:tabs>
          <w:tab w:val="left" w:pos="1540"/>
        </w:tabs>
        <w:spacing w:line="239" w:lineRule="auto"/>
        <w:ind w:left="1540" w:hanging="428"/>
        <w:rPr>
          <w:rFonts w:ascii="Symbol" w:eastAsia="Symbol" w:hAnsi="Symbol" w:cs="Symbol"/>
          <w:sz w:val="24"/>
          <w:szCs w:val="24"/>
        </w:rPr>
      </w:pPr>
      <w:r>
        <w:rPr>
          <w:rFonts w:eastAsia="Times New Roman"/>
          <w:i/>
          <w:iCs/>
          <w:sz w:val="24"/>
          <w:szCs w:val="24"/>
        </w:rPr>
        <w:t>свободно оперировать чертѐжными инструментами в несложных случаях,</w:t>
      </w:r>
    </w:p>
    <w:p w:rsidR="00725536" w:rsidRDefault="00725536">
      <w:pPr>
        <w:spacing w:line="29" w:lineRule="exact"/>
        <w:rPr>
          <w:rFonts w:ascii="Symbol" w:eastAsia="Symbol" w:hAnsi="Symbol" w:cs="Symbol"/>
          <w:sz w:val="24"/>
          <w:szCs w:val="24"/>
        </w:rPr>
      </w:pPr>
    </w:p>
    <w:p w:rsidR="00725536" w:rsidRDefault="00D778CE">
      <w:pPr>
        <w:numPr>
          <w:ilvl w:val="1"/>
          <w:numId w:val="107"/>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25536" w:rsidRDefault="00725536">
      <w:pPr>
        <w:spacing w:line="32" w:lineRule="exact"/>
        <w:rPr>
          <w:rFonts w:ascii="Symbol" w:eastAsia="Symbol" w:hAnsi="Symbol" w:cs="Symbol"/>
          <w:sz w:val="24"/>
          <w:szCs w:val="24"/>
        </w:rPr>
      </w:pPr>
    </w:p>
    <w:p w:rsidR="00725536" w:rsidRDefault="00D778CE">
      <w:pPr>
        <w:numPr>
          <w:ilvl w:val="1"/>
          <w:numId w:val="107"/>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изображать типовые плоские фигуры и объемные тела с помощью простейших компьютерных инструментов.</w:t>
      </w:r>
    </w:p>
    <w:p w:rsidR="00725536" w:rsidRDefault="00725536">
      <w:pPr>
        <w:spacing w:line="5" w:lineRule="exact"/>
        <w:rPr>
          <w:rFonts w:ascii="Symbol" w:eastAsia="Symbol" w:hAnsi="Symbol" w:cs="Symbol"/>
          <w:sz w:val="24"/>
          <w:szCs w:val="24"/>
        </w:rPr>
      </w:pPr>
    </w:p>
    <w:p w:rsidR="00725536" w:rsidRDefault="00D778CE">
      <w:pPr>
        <w:numPr>
          <w:ilvl w:val="0"/>
          <w:numId w:val="107"/>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D778CE">
      <w:pPr>
        <w:numPr>
          <w:ilvl w:val="1"/>
          <w:numId w:val="107"/>
        </w:numPr>
        <w:tabs>
          <w:tab w:val="left" w:pos="1540"/>
        </w:tabs>
        <w:spacing w:line="237" w:lineRule="auto"/>
        <w:ind w:left="1540" w:hanging="428"/>
        <w:rPr>
          <w:rFonts w:ascii="Symbol" w:eastAsia="Symbol" w:hAnsi="Symbol" w:cs="Symbol"/>
          <w:sz w:val="24"/>
          <w:szCs w:val="24"/>
        </w:rPr>
      </w:pPr>
      <w:r>
        <w:rPr>
          <w:rFonts w:eastAsia="Times New Roman"/>
          <w:i/>
          <w:iCs/>
          <w:sz w:val="24"/>
          <w:szCs w:val="24"/>
        </w:rPr>
        <w:t>выполнять  простейшие  построения  на  местности,  необходимые  в  реальной</w:t>
      </w:r>
    </w:p>
    <w:p w:rsidR="00725536" w:rsidRDefault="00D778CE">
      <w:pPr>
        <w:spacing w:line="237" w:lineRule="auto"/>
        <w:ind w:left="400"/>
        <w:rPr>
          <w:rFonts w:ascii="Symbol" w:eastAsia="Symbol" w:hAnsi="Symbol" w:cs="Symbol"/>
          <w:sz w:val="24"/>
          <w:szCs w:val="24"/>
        </w:rPr>
      </w:pPr>
      <w:r>
        <w:rPr>
          <w:rFonts w:eastAsia="Times New Roman"/>
          <w:i/>
          <w:iCs/>
          <w:sz w:val="24"/>
          <w:szCs w:val="24"/>
        </w:rPr>
        <w:t>жизни;</w:t>
      </w:r>
    </w:p>
    <w:p w:rsidR="00725536" w:rsidRDefault="00725536">
      <w:pPr>
        <w:spacing w:line="2" w:lineRule="exact"/>
        <w:rPr>
          <w:rFonts w:ascii="Symbol" w:eastAsia="Symbol" w:hAnsi="Symbol" w:cs="Symbol"/>
          <w:sz w:val="24"/>
          <w:szCs w:val="24"/>
        </w:rPr>
      </w:pPr>
    </w:p>
    <w:p w:rsidR="00725536" w:rsidRDefault="00D778CE">
      <w:pPr>
        <w:numPr>
          <w:ilvl w:val="1"/>
          <w:numId w:val="107"/>
        </w:numPr>
        <w:tabs>
          <w:tab w:val="left" w:pos="1540"/>
        </w:tabs>
        <w:ind w:left="1540" w:hanging="428"/>
        <w:rPr>
          <w:rFonts w:ascii="Symbol" w:eastAsia="Symbol" w:hAnsi="Symbol" w:cs="Symbol"/>
          <w:sz w:val="24"/>
          <w:szCs w:val="24"/>
        </w:rPr>
      </w:pPr>
      <w:r>
        <w:rPr>
          <w:rFonts w:eastAsia="Times New Roman"/>
          <w:i/>
          <w:iCs/>
          <w:sz w:val="24"/>
          <w:szCs w:val="24"/>
        </w:rPr>
        <w:t>оценивать размеры реальных объектов окружающего мира.</w:t>
      </w:r>
    </w:p>
    <w:p w:rsidR="00725536" w:rsidRDefault="00725536">
      <w:pPr>
        <w:spacing w:line="5" w:lineRule="exact"/>
        <w:rPr>
          <w:sz w:val="20"/>
          <w:szCs w:val="20"/>
        </w:rPr>
      </w:pPr>
    </w:p>
    <w:p w:rsidR="00725536" w:rsidRDefault="00D778CE">
      <w:pPr>
        <w:ind w:left="400"/>
        <w:rPr>
          <w:sz w:val="20"/>
          <w:szCs w:val="20"/>
        </w:rPr>
      </w:pPr>
      <w:r>
        <w:rPr>
          <w:rFonts w:eastAsia="Times New Roman"/>
          <w:b/>
          <w:bCs/>
          <w:sz w:val="24"/>
          <w:szCs w:val="24"/>
        </w:rPr>
        <w:t>Преобразования</w:t>
      </w:r>
    </w:p>
    <w:p w:rsidR="00725536" w:rsidRDefault="00725536">
      <w:pPr>
        <w:spacing w:line="27" w:lineRule="exact"/>
        <w:rPr>
          <w:sz w:val="20"/>
          <w:szCs w:val="20"/>
        </w:rPr>
      </w:pPr>
    </w:p>
    <w:p w:rsidR="00725536" w:rsidRDefault="00D778CE">
      <w:pPr>
        <w:numPr>
          <w:ilvl w:val="1"/>
          <w:numId w:val="108"/>
        </w:numPr>
        <w:tabs>
          <w:tab w:val="left" w:pos="1533"/>
        </w:tabs>
        <w:spacing w:line="233" w:lineRule="auto"/>
        <w:ind w:left="400" w:firstLine="712"/>
        <w:jc w:val="both"/>
        <w:rPr>
          <w:rFonts w:ascii="Symbol" w:eastAsia="Symbol" w:hAnsi="Symbol" w:cs="Symbol"/>
          <w:sz w:val="24"/>
          <w:szCs w:val="24"/>
        </w:rPr>
      </w:pPr>
      <w:r>
        <w:rPr>
          <w:rFonts w:eastAsia="Times New Roman"/>
          <w:i/>
          <w:iCs/>
          <w:sz w:val="24"/>
          <w:szCs w:val="24"/>
        </w:rPr>
        <w:t>Оперировать понятием движения и преобразования подобия, владеть приѐмами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725536" w:rsidRDefault="00725536">
      <w:pPr>
        <w:spacing w:line="31" w:lineRule="exact"/>
        <w:rPr>
          <w:rFonts w:ascii="Symbol" w:eastAsia="Symbol" w:hAnsi="Symbol" w:cs="Symbol"/>
          <w:sz w:val="24"/>
          <w:szCs w:val="24"/>
        </w:rPr>
      </w:pPr>
    </w:p>
    <w:p w:rsidR="00725536" w:rsidRDefault="00D778CE">
      <w:pPr>
        <w:numPr>
          <w:ilvl w:val="1"/>
          <w:numId w:val="108"/>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строить фигуру, подобную данной, пользоваться свойствами подобия для обоснования свойств фигур;</w:t>
      </w:r>
    </w:p>
    <w:p w:rsidR="00725536" w:rsidRDefault="00725536">
      <w:pPr>
        <w:spacing w:line="32" w:lineRule="exact"/>
        <w:rPr>
          <w:rFonts w:ascii="Symbol" w:eastAsia="Symbol" w:hAnsi="Symbol" w:cs="Symbol"/>
          <w:sz w:val="24"/>
          <w:szCs w:val="24"/>
        </w:rPr>
      </w:pPr>
    </w:p>
    <w:p w:rsidR="00725536" w:rsidRDefault="00D778CE">
      <w:pPr>
        <w:numPr>
          <w:ilvl w:val="1"/>
          <w:numId w:val="108"/>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применять свойства движений для проведения простейших обоснований свойств фигур.</w:t>
      </w:r>
    </w:p>
    <w:p w:rsidR="00725536" w:rsidRDefault="00725536">
      <w:pPr>
        <w:spacing w:line="5" w:lineRule="exact"/>
        <w:rPr>
          <w:rFonts w:ascii="Symbol" w:eastAsia="Symbol" w:hAnsi="Symbol" w:cs="Symbol"/>
          <w:sz w:val="24"/>
          <w:szCs w:val="24"/>
        </w:rPr>
      </w:pPr>
    </w:p>
    <w:p w:rsidR="00725536" w:rsidRDefault="00D778CE">
      <w:pPr>
        <w:numPr>
          <w:ilvl w:val="0"/>
          <w:numId w:val="108"/>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108"/>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применять свойства движений и применять подобие для построений и вычислений.</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Векторы и координаты на плоскости</w:t>
      </w:r>
    </w:p>
    <w:p w:rsidR="00725536" w:rsidRDefault="00725536">
      <w:pPr>
        <w:spacing w:line="26" w:lineRule="exact"/>
        <w:rPr>
          <w:rFonts w:ascii="Symbol" w:eastAsia="Symbol" w:hAnsi="Symbol" w:cs="Symbol"/>
          <w:sz w:val="24"/>
          <w:szCs w:val="24"/>
        </w:rPr>
      </w:pPr>
    </w:p>
    <w:p w:rsidR="00725536" w:rsidRDefault="00D778CE">
      <w:pPr>
        <w:numPr>
          <w:ilvl w:val="1"/>
          <w:numId w:val="108"/>
        </w:numPr>
        <w:tabs>
          <w:tab w:val="left" w:pos="1533"/>
        </w:tabs>
        <w:spacing w:line="230" w:lineRule="auto"/>
        <w:ind w:left="400" w:firstLine="712"/>
        <w:jc w:val="both"/>
        <w:rPr>
          <w:rFonts w:ascii="Symbol" w:eastAsia="Symbol" w:hAnsi="Symbol" w:cs="Symbol"/>
          <w:sz w:val="24"/>
          <w:szCs w:val="24"/>
        </w:rPr>
      </w:pPr>
      <w:r>
        <w:rPr>
          <w:rFonts w:eastAsia="Times New Roman"/>
          <w:i/>
          <w:iCs/>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25536" w:rsidRDefault="00725536">
      <w:pPr>
        <w:spacing w:line="34" w:lineRule="exact"/>
        <w:rPr>
          <w:rFonts w:ascii="Symbol" w:eastAsia="Symbol" w:hAnsi="Symbol" w:cs="Symbol"/>
          <w:sz w:val="24"/>
          <w:szCs w:val="24"/>
        </w:rPr>
      </w:pPr>
    </w:p>
    <w:p w:rsidR="00725536" w:rsidRDefault="00D778CE">
      <w:pPr>
        <w:numPr>
          <w:ilvl w:val="1"/>
          <w:numId w:val="108"/>
        </w:numPr>
        <w:tabs>
          <w:tab w:val="left" w:pos="1533"/>
        </w:tabs>
        <w:spacing w:line="234" w:lineRule="auto"/>
        <w:ind w:left="400" w:firstLine="712"/>
        <w:jc w:val="both"/>
        <w:rPr>
          <w:rFonts w:ascii="Symbol" w:eastAsia="Symbol" w:hAnsi="Symbol" w:cs="Symbol"/>
          <w:sz w:val="24"/>
          <w:szCs w:val="24"/>
        </w:rPr>
      </w:pPr>
      <w:r>
        <w:rPr>
          <w:rFonts w:eastAsia="Times New Roman"/>
          <w:i/>
          <w:iCs/>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25536" w:rsidRDefault="00725536">
      <w:pPr>
        <w:spacing w:line="33" w:lineRule="exact"/>
        <w:rPr>
          <w:rFonts w:ascii="Symbol" w:eastAsia="Symbol" w:hAnsi="Symbol" w:cs="Symbol"/>
          <w:sz w:val="24"/>
          <w:szCs w:val="24"/>
        </w:rPr>
      </w:pPr>
    </w:p>
    <w:p w:rsidR="00725536" w:rsidRDefault="00D778CE">
      <w:pPr>
        <w:numPr>
          <w:ilvl w:val="1"/>
          <w:numId w:val="108"/>
        </w:numPr>
        <w:tabs>
          <w:tab w:val="left" w:pos="1533"/>
        </w:tabs>
        <w:spacing w:line="227" w:lineRule="auto"/>
        <w:ind w:left="400" w:firstLine="712"/>
        <w:rPr>
          <w:rFonts w:ascii="Symbol" w:eastAsia="Symbol" w:hAnsi="Symbol" w:cs="Symbol"/>
          <w:sz w:val="24"/>
          <w:szCs w:val="24"/>
        </w:rPr>
      </w:pPr>
      <w:r>
        <w:rPr>
          <w:rFonts w:eastAsia="Times New Roman"/>
          <w:i/>
          <w:iCs/>
          <w:sz w:val="24"/>
          <w:szCs w:val="24"/>
        </w:rPr>
        <w:t>применять векторы и координаты для решения геометрических задач на вычисление длин, углов.</w:t>
      </w:r>
    </w:p>
    <w:p w:rsidR="00725536" w:rsidRDefault="00725536">
      <w:pPr>
        <w:spacing w:line="6" w:lineRule="exact"/>
        <w:rPr>
          <w:rFonts w:ascii="Symbol" w:eastAsia="Symbol" w:hAnsi="Symbol" w:cs="Symbol"/>
          <w:sz w:val="24"/>
          <w:szCs w:val="24"/>
        </w:rPr>
      </w:pPr>
    </w:p>
    <w:p w:rsidR="00725536" w:rsidRDefault="00D778CE">
      <w:pPr>
        <w:numPr>
          <w:ilvl w:val="0"/>
          <w:numId w:val="108"/>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108"/>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использовать понятия векторов и координат для решения задач по физике, географии и другим учебным предметам.</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История математики</w:t>
      </w:r>
    </w:p>
    <w:p w:rsidR="00725536" w:rsidRDefault="00725536">
      <w:pPr>
        <w:spacing w:line="26" w:lineRule="exact"/>
        <w:rPr>
          <w:rFonts w:ascii="Symbol" w:eastAsia="Symbol" w:hAnsi="Symbol" w:cs="Symbol"/>
          <w:sz w:val="24"/>
          <w:szCs w:val="24"/>
        </w:rPr>
      </w:pPr>
    </w:p>
    <w:p w:rsidR="00725536" w:rsidRDefault="00D778CE">
      <w:pPr>
        <w:numPr>
          <w:ilvl w:val="1"/>
          <w:numId w:val="108"/>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Характеризовать вклад выдающихся математиков в развитие математики и иных научных областей;</w:t>
      </w:r>
    </w:p>
    <w:p w:rsidR="00725536" w:rsidRDefault="00725536">
      <w:pPr>
        <w:spacing w:line="1" w:lineRule="exact"/>
        <w:rPr>
          <w:rFonts w:ascii="Symbol" w:eastAsia="Symbol" w:hAnsi="Symbol" w:cs="Symbol"/>
          <w:sz w:val="24"/>
          <w:szCs w:val="24"/>
        </w:rPr>
      </w:pPr>
    </w:p>
    <w:p w:rsidR="00725536" w:rsidRDefault="00D778CE">
      <w:pPr>
        <w:numPr>
          <w:ilvl w:val="1"/>
          <w:numId w:val="108"/>
        </w:numPr>
        <w:tabs>
          <w:tab w:val="left" w:pos="1540"/>
        </w:tabs>
        <w:ind w:left="1540" w:hanging="428"/>
        <w:rPr>
          <w:rFonts w:ascii="Symbol" w:eastAsia="Symbol" w:hAnsi="Symbol" w:cs="Symbol"/>
          <w:sz w:val="24"/>
          <w:szCs w:val="24"/>
        </w:rPr>
      </w:pPr>
      <w:r>
        <w:rPr>
          <w:rFonts w:eastAsia="Times New Roman"/>
          <w:i/>
          <w:iCs/>
          <w:sz w:val="24"/>
          <w:szCs w:val="24"/>
        </w:rPr>
        <w:t>понимать роль математики в развитии России.</w:t>
      </w:r>
    </w:p>
    <w:p w:rsidR="00725536" w:rsidRDefault="00725536">
      <w:pPr>
        <w:spacing w:line="2" w:lineRule="exact"/>
        <w:rPr>
          <w:sz w:val="20"/>
          <w:szCs w:val="20"/>
        </w:rPr>
      </w:pPr>
    </w:p>
    <w:p w:rsidR="00725536" w:rsidRDefault="00D778CE">
      <w:pPr>
        <w:ind w:left="400"/>
        <w:rPr>
          <w:sz w:val="20"/>
          <w:szCs w:val="20"/>
        </w:rPr>
      </w:pPr>
      <w:r>
        <w:rPr>
          <w:rFonts w:eastAsia="Times New Roman"/>
          <w:b/>
          <w:bCs/>
          <w:sz w:val="24"/>
          <w:szCs w:val="24"/>
        </w:rPr>
        <w:t>Методы математики</w:t>
      </w:r>
    </w:p>
    <w:p w:rsidR="00725536" w:rsidRDefault="00725536">
      <w:pPr>
        <w:spacing w:line="27" w:lineRule="exact"/>
        <w:rPr>
          <w:sz w:val="20"/>
          <w:szCs w:val="20"/>
        </w:rPr>
      </w:pPr>
    </w:p>
    <w:p w:rsidR="00725536" w:rsidRDefault="00D778CE">
      <w:pPr>
        <w:numPr>
          <w:ilvl w:val="0"/>
          <w:numId w:val="109"/>
        </w:numPr>
        <w:tabs>
          <w:tab w:val="left" w:pos="1533"/>
        </w:tabs>
        <w:spacing w:line="226" w:lineRule="auto"/>
        <w:ind w:left="400" w:firstLine="712"/>
        <w:rPr>
          <w:rFonts w:ascii="Symbol" w:eastAsia="Symbol" w:hAnsi="Symbol" w:cs="Symbol"/>
          <w:sz w:val="24"/>
          <w:szCs w:val="24"/>
        </w:rPr>
      </w:pPr>
      <w:r>
        <w:rPr>
          <w:rFonts w:eastAsia="Times New Roman"/>
          <w:i/>
          <w:iCs/>
          <w:sz w:val="24"/>
          <w:szCs w:val="24"/>
        </w:rPr>
        <w:t>Используя изученные методы, проводить доказательство, выполнять опровержение;</w:t>
      </w:r>
    </w:p>
    <w:p w:rsidR="00725536" w:rsidRDefault="00725536">
      <w:pPr>
        <w:spacing w:line="1" w:lineRule="exact"/>
        <w:rPr>
          <w:rFonts w:ascii="Symbol" w:eastAsia="Symbol" w:hAnsi="Symbol" w:cs="Symbol"/>
          <w:sz w:val="24"/>
          <w:szCs w:val="24"/>
        </w:rPr>
      </w:pPr>
    </w:p>
    <w:p w:rsidR="00725536" w:rsidRDefault="00D778CE">
      <w:pPr>
        <w:numPr>
          <w:ilvl w:val="0"/>
          <w:numId w:val="109"/>
        </w:numPr>
        <w:tabs>
          <w:tab w:val="left" w:pos="1540"/>
        </w:tabs>
        <w:ind w:left="1540" w:hanging="428"/>
        <w:rPr>
          <w:rFonts w:ascii="Symbol" w:eastAsia="Symbol" w:hAnsi="Symbol" w:cs="Symbol"/>
          <w:sz w:val="24"/>
          <w:szCs w:val="24"/>
        </w:rPr>
      </w:pPr>
      <w:r>
        <w:rPr>
          <w:rFonts w:eastAsia="Times New Roman"/>
          <w:i/>
          <w:iCs/>
          <w:sz w:val="24"/>
          <w:szCs w:val="24"/>
        </w:rPr>
        <w:t>выбирать изученные методы и их комбинации для решения математических</w:t>
      </w:r>
    </w:p>
    <w:p w:rsidR="00725536" w:rsidRDefault="00D778CE">
      <w:pPr>
        <w:spacing w:line="237" w:lineRule="auto"/>
        <w:ind w:left="400"/>
        <w:rPr>
          <w:rFonts w:ascii="Symbol" w:eastAsia="Symbol" w:hAnsi="Symbol" w:cs="Symbol"/>
          <w:sz w:val="24"/>
          <w:szCs w:val="24"/>
        </w:rPr>
      </w:pPr>
      <w:r>
        <w:rPr>
          <w:rFonts w:eastAsia="Times New Roman"/>
          <w:i/>
          <w:iCs/>
          <w:sz w:val="24"/>
          <w:szCs w:val="24"/>
        </w:rPr>
        <w:t>задач;</w:t>
      </w:r>
    </w:p>
    <w:p w:rsidR="00725536" w:rsidRDefault="00725536">
      <w:pPr>
        <w:spacing w:line="32" w:lineRule="exact"/>
        <w:rPr>
          <w:rFonts w:ascii="Symbol" w:eastAsia="Symbol" w:hAnsi="Symbol" w:cs="Symbol"/>
          <w:sz w:val="24"/>
          <w:szCs w:val="24"/>
        </w:rPr>
      </w:pPr>
    </w:p>
    <w:p w:rsidR="00725536" w:rsidRDefault="00D778CE">
      <w:pPr>
        <w:numPr>
          <w:ilvl w:val="0"/>
          <w:numId w:val="109"/>
        </w:numPr>
        <w:tabs>
          <w:tab w:val="left" w:pos="1533"/>
        </w:tabs>
        <w:spacing w:line="227" w:lineRule="auto"/>
        <w:ind w:left="400" w:firstLine="712"/>
        <w:rPr>
          <w:rFonts w:ascii="Symbol" w:eastAsia="Symbol" w:hAnsi="Symbol" w:cs="Symbol"/>
          <w:sz w:val="24"/>
          <w:szCs w:val="24"/>
        </w:rPr>
      </w:pPr>
      <w:r>
        <w:rPr>
          <w:rFonts w:eastAsia="Times New Roman"/>
          <w:i/>
          <w:iCs/>
          <w:sz w:val="24"/>
          <w:szCs w:val="24"/>
        </w:rPr>
        <w:t>использовать математические знания для описания закономерностей в окружающей действительности и произведениях искусства;</w:t>
      </w:r>
    </w:p>
    <w:p w:rsidR="00725536" w:rsidRDefault="00725536">
      <w:pPr>
        <w:spacing w:line="394" w:lineRule="exact"/>
        <w:rPr>
          <w:sz w:val="20"/>
          <w:szCs w:val="20"/>
        </w:rPr>
      </w:pPr>
    </w:p>
    <w:p w:rsidR="00725536" w:rsidRDefault="00D778CE">
      <w:pPr>
        <w:ind w:right="-399"/>
        <w:jc w:val="center"/>
        <w:rPr>
          <w:sz w:val="20"/>
          <w:szCs w:val="20"/>
        </w:rPr>
      </w:pPr>
      <w:r>
        <w:rPr>
          <w:rFonts w:eastAsia="Times New Roman"/>
          <w:sz w:val="24"/>
          <w:szCs w:val="24"/>
        </w:rPr>
        <w:t>57</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spacing w:line="238" w:lineRule="auto"/>
        <w:ind w:left="400" w:firstLine="708"/>
        <w:rPr>
          <w:sz w:val="20"/>
          <w:szCs w:val="20"/>
        </w:rPr>
      </w:pPr>
      <w:r>
        <w:rPr>
          <w:rFonts w:ascii="Symbol" w:eastAsia="Symbol" w:hAnsi="Symbol" w:cs="Symbol"/>
          <w:sz w:val="24"/>
          <w:szCs w:val="24"/>
        </w:rPr>
        <w:t></w:t>
      </w:r>
      <w:r>
        <w:rPr>
          <w:rFonts w:eastAsia="Times New Roman"/>
          <w:i/>
          <w:iCs/>
          <w:sz w:val="24"/>
          <w:szCs w:val="24"/>
        </w:rPr>
        <w:t xml:space="preserve"> применять простейшие программные средства и электронно-коммуникационные системы при решении математических задач.</w:t>
      </w:r>
    </w:p>
    <w:p w:rsidR="00725536" w:rsidRDefault="00725536">
      <w:pPr>
        <w:spacing w:line="19" w:lineRule="exact"/>
        <w:rPr>
          <w:sz w:val="20"/>
          <w:szCs w:val="20"/>
        </w:rPr>
      </w:pPr>
    </w:p>
    <w:p w:rsidR="00725536" w:rsidRDefault="00D778CE">
      <w:pPr>
        <w:spacing w:line="234" w:lineRule="auto"/>
        <w:ind w:left="400" w:right="1460"/>
        <w:rPr>
          <w:sz w:val="20"/>
          <w:szCs w:val="20"/>
        </w:rPr>
      </w:pPr>
      <w:r>
        <w:rPr>
          <w:rFonts w:eastAsia="Times New Roman"/>
          <w:b/>
          <w:bCs/>
          <w:sz w:val="24"/>
          <w:szCs w:val="24"/>
        </w:rPr>
        <w:t>Выпускник получит возможность научиться в 7-9 классах для успешного продолжения образования на углублѐнном уровне Элементы теории множеств и математической логики</w:t>
      </w:r>
    </w:p>
    <w:p w:rsidR="00725536" w:rsidRDefault="00725536">
      <w:pPr>
        <w:spacing w:line="2" w:lineRule="exact"/>
        <w:rPr>
          <w:sz w:val="20"/>
          <w:szCs w:val="20"/>
        </w:rPr>
      </w:pPr>
    </w:p>
    <w:p w:rsidR="00725536" w:rsidRDefault="00D778CE">
      <w:pPr>
        <w:numPr>
          <w:ilvl w:val="1"/>
          <w:numId w:val="110"/>
        </w:numPr>
        <w:tabs>
          <w:tab w:val="left" w:pos="1533"/>
        </w:tabs>
        <w:spacing w:line="220" w:lineRule="auto"/>
        <w:ind w:left="400" w:firstLine="712"/>
        <w:jc w:val="both"/>
        <w:rPr>
          <w:rFonts w:ascii="Symbol" w:eastAsia="Symbol" w:hAnsi="Symbol" w:cs="Symbol"/>
          <w:sz w:val="24"/>
          <w:szCs w:val="24"/>
        </w:rPr>
      </w:pPr>
      <w:r>
        <w:rPr>
          <w:rFonts w:eastAsia="Times New Roman"/>
          <w:sz w:val="24"/>
          <w:szCs w:val="24"/>
        </w:rPr>
        <w:t>Свободно оперировать</w:t>
      </w:r>
      <w:r>
        <w:rPr>
          <w:rFonts w:eastAsia="Times New Roman"/>
          <w:sz w:val="32"/>
          <w:szCs w:val="32"/>
          <w:vertAlign w:val="superscript"/>
        </w:rPr>
        <w:t>7</w:t>
      </w:r>
      <w:r>
        <w:rPr>
          <w:rFonts w:eastAsia="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725536" w:rsidRDefault="00725536">
      <w:pPr>
        <w:spacing w:line="4" w:lineRule="exact"/>
        <w:rPr>
          <w:rFonts w:ascii="Symbol" w:eastAsia="Symbol" w:hAnsi="Symbol" w:cs="Symbol"/>
          <w:sz w:val="24"/>
          <w:szCs w:val="24"/>
        </w:rPr>
      </w:pPr>
    </w:p>
    <w:p w:rsidR="00725536" w:rsidRDefault="00D778CE">
      <w:pPr>
        <w:numPr>
          <w:ilvl w:val="1"/>
          <w:numId w:val="110"/>
        </w:numPr>
        <w:tabs>
          <w:tab w:val="left" w:pos="1540"/>
        </w:tabs>
        <w:ind w:left="1540" w:hanging="428"/>
        <w:rPr>
          <w:rFonts w:ascii="Symbol" w:eastAsia="Symbol" w:hAnsi="Symbol" w:cs="Symbol"/>
          <w:sz w:val="24"/>
          <w:szCs w:val="24"/>
        </w:rPr>
      </w:pPr>
      <w:r>
        <w:rPr>
          <w:rFonts w:eastAsia="Times New Roman"/>
          <w:sz w:val="24"/>
          <w:szCs w:val="24"/>
        </w:rPr>
        <w:t>задавать множества разными способами;</w:t>
      </w:r>
    </w:p>
    <w:p w:rsidR="00725536" w:rsidRDefault="00D778CE">
      <w:pPr>
        <w:numPr>
          <w:ilvl w:val="1"/>
          <w:numId w:val="110"/>
        </w:numPr>
        <w:tabs>
          <w:tab w:val="left" w:pos="1540"/>
        </w:tabs>
        <w:spacing w:line="239" w:lineRule="auto"/>
        <w:ind w:left="1540" w:hanging="428"/>
        <w:rPr>
          <w:rFonts w:ascii="Symbol" w:eastAsia="Symbol" w:hAnsi="Symbol" w:cs="Symbol"/>
          <w:sz w:val="24"/>
          <w:szCs w:val="24"/>
        </w:rPr>
      </w:pPr>
      <w:r>
        <w:rPr>
          <w:rFonts w:eastAsia="Times New Roman"/>
          <w:sz w:val="24"/>
          <w:szCs w:val="24"/>
        </w:rPr>
        <w:t>проверять выполнение характеристического свойства множества;</w:t>
      </w:r>
    </w:p>
    <w:p w:rsidR="00725536" w:rsidRDefault="00725536">
      <w:pPr>
        <w:spacing w:line="29" w:lineRule="exact"/>
        <w:rPr>
          <w:rFonts w:ascii="Symbol" w:eastAsia="Symbol" w:hAnsi="Symbol" w:cs="Symbol"/>
          <w:sz w:val="24"/>
          <w:szCs w:val="24"/>
        </w:rPr>
      </w:pPr>
    </w:p>
    <w:p w:rsidR="00725536" w:rsidRDefault="00D778CE">
      <w:pPr>
        <w:numPr>
          <w:ilvl w:val="1"/>
          <w:numId w:val="110"/>
        </w:numPr>
        <w:tabs>
          <w:tab w:val="left" w:pos="1533"/>
        </w:tabs>
        <w:spacing w:line="233" w:lineRule="auto"/>
        <w:ind w:left="400" w:firstLine="712"/>
        <w:jc w:val="both"/>
        <w:rPr>
          <w:rFonts w:ascii="Symbol" w:eastAsia="Symbol" w:hAnsi="Symbol" w:cs="Symbol"/>
          <w:sz w:val="24"/>
          <w:szCs w:val="24"/>
        </w:rPr>
      </w:pPr>
      <w:r>
        <w:rPr>
          <w:rFonts w:eastAsia="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725536" w:rsidRDefault="00725536">
      <w:pPr>
        <w:spacing w:line="1" w:lineRule="exact"/>
        <w:rPr>
          <w:rFonts w:ascii="Symbol" w:eastAsia="Symbol" w:hAnsi="Symbol" w:cs="Symbol"/>
          <w:sz w:val="24"/>
          <w:szCs w:val="24"/>
        </w:rPr>
      </w:pPr>
    </w:p>
    <w:p w:rsidR="00725536" w:rsidRDefault="00D778CE">
      <w:pPr>
        <w:numPr>
          <w:ilvl w:val="1"/>
          <w:numId w:val="110"/>
        </w:numPr>
        <w:tabs>
          <w:tab w:val="left" w:pos="1540"/>
        </w:tabs>
        <w:ind w:left="1540" w:hanging="428"/>
        <w:rPr>
          <w:rFonts w:ascii="Symbol" w:eastAsia="Symbol" w:hAnsi="Symbol" w:cs="Symbol"/>
          <w:sz w:val="24"/>
          <w:szCs w:val="24"/>
        </w:rPr>
      </w:pPr>
      <w:r>
        <w:rPr>
          <w:rFonts w:eastAsia="Times New Roman"/>
          <w:sz w:val="24"/>
          <w:szCs w:val="24"/>
        </w:rPr>
        <w:t>строить высказывания с использованием законов алгебры высказываний.</w:t>
      </w:r>
    </w:p>
    <w:p w:rsidR="00725536" w:rsidRDefault="00725536">
      <w:pPr>
        <w:spacing w:line="2" w:lineRule="exact"/>
        <w:rPr>
          <w:rFonts w:ascii="Symbol" w:eastAsia="Symbol" w:hAnsi="Symbol" w:cs="Symbol"/>
          <w:sz w:val="24"/>
          <w:szCs w:val="24"/>
        </w:rPr>
      </w:pPr>
    </w:p>
    <w:p w:rsidR="00725536" w:rsidRDefault="00D778CE">
      <w:pPr>
        <w:numPr>
          <w:ilvl w:val="0"/>
          <w:numId w:val="110"/>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D778CE">
      <w:pPr>
        <w:numPr>
          <w:ilvl w:val="1"/>
          <w:numId w:val="110"/>
        </w:numPr>
        <w:tabs>
          <w:tab w:val="left" w:pos="1540"/>
        </w:tabs>
        <w:spacing w:line="237" w:lineRule="auto"/>
        <w:ind w:left="1540" w:hanging="428"/>
        <w:rPr>
          <w:rFonts w:ascii="Symbol" w:eastAsia="Symbol" w:hAnsi="Symbol" w:cs="Symbol"/>
          <w:sz w:val="24"/>
          <w:szCs w:val="24"/>
        </w:rPr>
      </w:pPr>
      <w:r>
        <w:rPr>
          <w:rFonts w:eastAsia="Times New Roman"/>
          <w:sz w:val="24"/>
          <w:szCs w:val="24"/>
        </w:rPr>
        <w:t>строить рассуждения на основе использования правил логики;</w:t>
      </w:r>
    </w:p>
    <w:p w:rsidR="00725536" w:rsidRDefault="00725536">
      <w:pPr>
        <w:spacing w:line="31" w:lineRule="exact"/>
        <w:rPr>
          <w:rFonts w:ascii="Symbol" w:eastAsia="Symbol" w:hAnsi="Symbol" w:cs="Symbol"/>
          <w:sz w:val="24"/>
          <w:szCs w:val="24"/>
        </w:rPr>
      </w:pPr>
    </w:p>
    <w:p w:rsidR="00725536" w:rsidRDefault="00D778CE">
      <w:pPr>
        <w:numPr>
          <w:ilvl w:val="1"/>
          <w:numId w:val="110"/>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25536" w:rsidRDefault="00725536">
      <w:pPr>
        <w:spacing w:line="7"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Числа</w:t>
      </w:r>
    </w:p>
    <w:p w:rsidR="00725536" w:rsidRDefault="00725536">
      <w:pPr>
        <w:spacing w:line="26" w:lineRule="exact"/>
        <w:rPr>
          <w:rFonts w:ascii="Symbol" w:eastAsia="Symbol" w:hAnsi="Symbol" w:cs="Symbol"/>
          <w:sz w:val="24"/>
          <w:szCs w:val="24"/>
        </w:rPr>
      </w:pPr>
    </w:p>
    <w:p w:rsidR="00725536" w:rsidRDefault="00D778CE">
      <w:pPr>
        <w:numPr>
          <w:ilvl w:val="1"/>
          <w:numId w:val="110"/>
        </w:numPr>
        <w:tabs>
          <w:tab w:val="left" w:pos="1533"/>
        </w:tabs>
        <w:spacing w:line="234" w:lineRule="auto"/>
        <w:ind w:left="400" w:firstLine="712"/>
        <w:jc w:val="both"/>
        <w:rPr>
          <w:rFonts w:ascii="Symbol" w:eastAsia="Symbol" w:hAnsi="Symbol" w:cs="Symbol"/>
          <w:sz w:val="24"/>
          <w:szCs w:val="24"/>
        </w:rPr>
      </w:pPr>
      <w:r>
        <w:rPr>
          <w:rFonts w:eastAsia="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725536" w:rsidRDefault="00725536">
      <w:pPr>
        <w:spacing w:line="34" w:lineRule="exact"/>
        <w:rPr>
          <w:rFonts w:ascii="Symbol" w:eastAsia="Symbol" w:hAnsi="Symbol" w:cs="Symbol"/>
          <w:sz w:val="24"/>
          <w:szCs w:val="24"/>
        </w:rPr>
      </w:pPr>
    </w:p>
    <w:p w:rsidR="00725536" w:rsidRDefault="00D778CE">
      <w:pPr>
        <w:numPr>
          <w:ilvl w:val="1"/>
          <w:numId w:val="110"/>
        </w:numPr>
        <w:tabs>
          <w:tab w:val="left" w:pos="1533"/>
        </w:tabs>
        <w:spacing w:line="226" w:lineRule="auto"/>
        <w:ind w:left="400" w:right="20" w:firstLine="712"/>
        <w:rPr>
          <w:rFonts w:ascii="Symbol" w:eastAsia="Symbol" w:hAnsi="Symbol" w:cs="Symbol"/>
          <w:sz w:val="24"/>
          <w:szCs w:val="24"/>
        </w:rPr>
      </w:pPr>
      <w:r>
        <w:rPr>
          <w:rFonts w:eastAsia="Times New Roman"/>
          <w:sz w:val="24"/>
          <w:szCs w:val="24"/>
        </w:rPr>
        <w:t>понимать и объяснять разницу между позиционной и непозиционной системами записи чисел;</w:t>
      </w:r>
    </w:p>
    <w:p w:rsidR="00725536" w:rsidRDefault="00725536">
      <w:pPr>
        <w:spacing w:line="1" w:lineRule="exact"/>
        <w:rPr>
          <w:rFonts w:ascii="Symbol" w:eastAsia="Symbol" w:hAnsi="Symbol" w:cs="Symbol"/>
          <w:sz w:val="24"/>
          <w:szCs w:val="24"/>
        </w:rPr>
      </w:pPr>
    </w:p>
    <w:p w:rsidR="00725536" w:rsidRDefault="00D778CE">
      <w:pPr>
        <w:numPr>
          <w:ilvl w:val="1"/>
          <w:numId w:val="110"/>
        </w:numPr>
        <w:tabs>
          <w:tab w:val="left" w:pos="1540"/>
        </w:tabs>
        <w:ind w:left="1540" w:hanging="428"/>
        <w:rPr>
          <w:rFonts w:ascii="Symbol" w:eastAsia="Symbol" w:hAnsi="Symbol" w:cs="Symbol"/>
          <w:sz w:val="24"/>
          <w:szCs w:val="24"/>
        </w:rPr>
      </w:pPr>
      <w:r>
        <w:rPr>
          <w:rFonts w:eastAsia="Times New Roman"/>
          <w:sz w:val="24"/>
          <w:szCs w:val="24"/>
        </w:rPr>
        <w:t>переводить числа из одной системы записи (системы счисления) в другую;</w:t>
      </w:r>
    </w:p>
    <w:p w:rsidR="00725536" w:rsidRDefault="00725536">
      <w:pPr>
        <w:spacing w:line="29" w:lineRule="exact"/>
        <w:rPr>
          <w:rFonts w:ascii="Symbol" w:eastAsia="Symbol" w:hAnsi="Symbol" w:cs="Symbol"/>
          <w:sz w:val="24"/>
          <w:szCs w:val="24"/>
        </w:rPr>
      </w:pPr>
    </w:p>
    <w:p w:rsidR="00725536" w:rsidRDefault="00D778CE">
      <w:pPr>
        <w:numPr>
          <w:ilvl w:val="1"/>
          <w:numId w:val="110"/>
        </w:numPr>
        <w:tabs>
          <w:tab w:val="left" w:pos="1533"/>
        </w:tabs>
        <w:spacing w:line="226" w:lineRule="auto"/>
        <w:ind w:left="400" w:right="20" w:firstLine="712"/>
        <w:rPr>
          <w:rFonts w:ascii="Symbol" w:eastAsia="Symbol" w:hAnsi="Symbol" w:cs="Symbol"/>
          <w:sz w:val="24"/>
          <w:szCs w:val="24"/>
        </w:rPr>
      </w:pPr>
      <w:r>
        <w:rPr>
          <w:rFonts w:eastAsia="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725536" w:rsidRDefault="00725536">
      <w:pPr>
        <w:spacing w:line="32" w:lineRule="exact"/>
        <w:rPr>
          <w:rFonts w:ascii="Symbol" w:eastAsia="Symbol" w:hAnsi="Symbol" w:cs="Symbol"/>
          <w:sz w:val="24"/>
          <w:szCs w:val="24"/>
        </w:rPr>
      </w:pPr>
    </w:p>
    <w:p w:rsidR="00725536" w:rsidRDefault="00D778CE">
      <w:pPr>
        <w:numPr>
          <w:ilvl w:val="1"/>
          <w:numId w:val="110"/>
        </w:numPr>
        <w:tabs>
          <w:tab w:val="left" w:pos="1533"/>
        </w:tabs>
        <w:spacing w:line="226" w:lineRule="auto"/>
        <w:ind w:left="400" w:firstLine="712"/>
        <w:rPr>
          <w:rFonts w:ascii="Symbol" w:eastAsia="Symbol" w:hAnsi="Symbol" w:cs="Symbol"/>
          <w:sz w:val="24"/>
          <w:szCs w:val="24"/>
        </w:rPr>
      </w:pPr>
      <w:r>
        <w:rPr>
          <w:rFonts w:eastAsia="Times New Roman"/>
          <w:sz w:val="24"/>
          <w:szCs w:val="24"/>
        </w:rPr>
        <w:t>выполнять округление рациональных и иррациональных чисел с заданной точностью;</w:t>
      </w:r>
    </w:p>
    <w:p w:rsidR="00725536" w:rsidRDefault="00725536">
      <w:pPr>
        <w:spacing w:line="1" w:lineRule="exact"/>
        <w:rPr>
          <w:rFonts w:ascii="Symbol" w:eastAsia="Symbol" w:hAnsi="Symbol" w:cs="Symbol"/>
          <w:sz w:val="24"/>
          <w:szCs w:val="24"/>
        </w:rPr>
      </w:pPr>
    </w:p>
    <w:p w:rsidR="00725536" w:rsidRDefault="00D778CE">
      <w:pPr>
        <w:numPr>
          <w:ilvl w:val="1"/>
          <w:numId w:val="110"/>
        </w:numPr>
        <w:tabs>
          <w:tab w:val="left" w:pos="1540"/>
        </w:tabs>
        <w:ind w:left="1540" w:hanging="428"/>
        <w:rPr>
          <w:rFonts w:ascii="Symbol" w:eastAsia="Symbol" w:hAnsi="Symbol" w:cs="Symbol"/>
          <w:sz w:val="24"/>
          <w:szCs w:val="24"/>
        </w:rPr>
      </w:pPr>
      <w:r>
        <w:rPr>
          <w:rFonts w:eastAsia="Times New Roman"/>
          <w:sz w:val="24"/>
          <w:szCs w:val="24"/>
        </w:rPr>
        <w:t>сравнивать действительные числа разными способами;</w:t>
      </w:r>
    </w:p>
    <w:p w:rsidR="00725536" w:rsidRDefault="00725536">
      <w:pPr>
        <w:spacing w:line="31" w:lineRule="exact"/>
        <w:rPr>
          <w:rFonts w:ascii="Symbol" w:eastAsia="Symbol" w:hAnsi="Symbol" w:cs="Symbol"/>
          <w:sz w:val="24"/>
          <w:szCs w:val="24"/>
        </w:rPr>
      </w:pPr>
    </w:p>
    <w:p w:rsidR="00725536" w:rsidRDefault="00D778CE">
      <w:pPr>
        <w:numPr>
          <w:ilvl w:val="1"/>
          <w:numId w:val="110"/>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25536" w:rsidRDefault="00725536">
      <w:pPr>
        <w:spacing w:line="4" w:lineRule="exact"/>
        <w:rPr>
          <w:rFonts w:ascii="Symbol" w:eastAsia="Symbol" w:hAnsi="Symbol" w:cs="Symbol"/>
          <w:sz w:val="24"/>
          <w:szCs w:val="24"/>
        </w:rPr>
      </w:pPr>
    </w:p>
    <w:p w:rsidR="00725536" w:rsidRDefault="00D778CE">
      <w:pPr>
        <w:numPr>
          <w:ilvl w:val="1"/>
          <w:numId w:val="110"/>
        </w:numPr>
        <w:tabs>
          <w:tab w:val="left" w:pos="1540"/>
        </w:tabs>
        <w:ind w:left="1540" w:hanging="428"/>
        <w:rPr>
          <w:rFonts w:ascii="Symbol" w:eastAsia="Symbol" w:hAnsi="Symbol" w:cs="Symbol"/>
          <w:sz w:val="24"/>
          <w:szCs w:val="24"/>
        </w:rPr>
      </w:pPr>
      <w:r>
        <w:rPr>
          <w:rFonts w:eastAsia="Times New Roman"/>
          <w:sz w:val="24"/>
          <w:szCs w:val="24"/>
        </w:rPr>
        <w:t>находить НОД и НОК чисел разными способами и использовать их при решении</w:t>
      </w:r>
    </w:p>
    <w:p w:rsidR="00725536" w:rsidRDefault="00D778CE">
      <w:pPr>
        <w:spacing w:line="237" w:lineRule="auto"/>
        <w:ind w:left="400"/>
        <w:rPr>
          <w:rFonts w:ascii="Symbol" w:eastAsia="Symbol" w:hAnsi="Symbol" w:cs="Symbol"/>
          <w:sz w:val="24"/>
          <w:szCs w:val="24"/>
        </w:rPr>
      </w:pPr>
      <w:r>
        <w:rPr>
          <w:rFonts w:eastAsia="Times New Roman"/>
          <w:sz w:val="24"/>
          <w:szCs w:val="24"/>
        </w:rPr>
        <w:t>задач;</w:t>
      </w:r>
    </w:p>
    <w:p w:rsidR="00725536" w:rsidRDefault="00725536">
      <w:pPr>
        <w:spacing w:line="32" w:lineRule="exact"/>
        <w:rPr>
          <w:rFonts w:ascii="Symbol" w:eastAsia="Symbol" w:hAnsi="Symbol" w:cs="Symbol"/>
          <w:sz w:val="24"/>
          <w:szCs w:val="24"/>
        </w:rPr>
      </w:pPr>
    </w:p>
    <w:p w:rsidR="00725536" w:rsidRDefault="00D778CE">
      <w:pPr>
        <w:numPr>
          <w:ilvl w:val="1"/>
          <w:numId w:val="110"/>
        </w:numPr>
        <w:tabs>
          <w:tab w:val="left" w:pos="1533"/>
        </w:tabs>
        <w:spacing w:line="226" w:lineRule="auto"/>
        <w:ind w:left="400" w:firstLine="712"/>
        <w:rPr>
          <w:rFonts w:ascii="Symbol" w:eastAsia="Symbol" w:hAnsi="Symbol" w:cs="Symbol"/>
          <w:sz w:val="24"/>
          <w:szCs w:val="24"/>
        </w:rPr>
      </w:pPr>
      <w:r>
        <w:rPr>
          <w:rFonts w:eastAsia="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725536" w:rsidRDefault="00725536">
      <w:pPr>
        <w:spacing w:line="5" w:lineRule="exact"/>
        <w:rPr>
          <w:rFonts w:ascii="Symbol" w:eastAsia="Symbol" w:hAnsi="Symbol" w:cs="Symbol"/>
          <w:sz w:val="24"/>
          <w:szCs w:val="24"/>
        </w:rPr>
      </w:pPr>
    </w:p>
    <w:p w:rsidR="00725536" w:rsidRDefault="00D778CE">
      <w:pPr>
        <w:numPr>
          <w:ilvl w:val="0"/>
          <w:numId w:val="110"/>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110"/>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25536" w:rsidRDefault="00725536">
      <w:pPr>
        <w:spacing w:line="34" w:lineRule="exact"/>
        <w:rPr>
          <w:rFonts w:ascii="Symbol" w:eastAsia="Symbol" w:hAnsi="Symbol" w:cs="Symbol"/>
          <w:sz w:val="24"/>
          <w:szCs w:val="24"/>
        </w:rPr>
      </w:pPr>
    </w:p>
    <w:p w:rsidR="00725536" w:rsidRDefault="00D778CE">
      <w:pPr>
        <w:numPr>
          <w:ilvl w:val="1"/>
          <w:numId w:val="110"/>
        </w:numPr>
        <w:tabs>
          <w:tab w:val="left" w:pos="1533"/>
        </w:tabs>
        <w:spacing w:line="226" w:lineRule="auto"/>
        <w:ind w:left="400" w:firstLine="712"/>
        <w:rPr>
          <w:rFonts w:ascii="Symbol" w:eastAsia="Symbol" w:hAnsi="Symbol" w:cs="Symbol"/>
          <w:sz w:val="24"/>
          <w:szCs w:val="24"/>
        </w:rPr>
      </w:pPr>
      <w:r>
        <w:rPr>
          <w:rFonts w:eastAsia="Times New Roman"/>
          <w:sz w:val="24"/>
          <w:szCs w:val="24"/>
        </w:rPr>
        <w:t>записывать, сравнивать, округлять числовые данные реальных величин с использованием разных систем измерения;</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532288" behindDoc="1" locked="0" layoutInCell="0" allowOverlap="1" wp14:anchorId="68AFE545" wp14:editId="3EFB6E6B">
                <wp:simplePos x="0" y="0"/>
                <wp:positionH relativeFrom="column">
                  <wp:posOffset>255905</wp:posOffset>
                </wp:positionH>
                <wp:positionV relativeFrom="paragraph">
                  <wp:posOffset>287020</wp:posOffset>
                </wp:positionV>
                <wp:extent cx="1829435"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22.6pt" to="164.2pt,22.6pt" o:allowincell="f" strokecolor="#000000" strokeweight="0.7199pt"/>
            </w:pict>
          </mc:Fallback>
        </mc:AlternateContent>
      </w:r>
    </w:p>
    <w:p w:rsidR="00725536" w:rsidRDefault="00725536">
      <w:pPr>
        <w:spacing w:line="200" w:lineRule="exact"/>
        <w:rPr>
          <w:sz w:val="20"/>
          <w:szCs w:val="20"/>
        </w:rPr>
      </w:pPr>
    </w:p>
    <w:p w:rsidR="00725536" w:rsidRDefault="00725536">
      <w:pPr>
        <w:spacing w:line="346" w:lineRule="exact"/>
        <w:rPr>
          <w:sz w:val="20"/>
          <w:szCs w:val="20"/>
        </w:rPr>
      </w:pPr>
    </w:p>
    <w:p w:rsidR="00725536" w:rsidRDefault="00D778CE">
      <w:pPr>
        <w:numPr>
          <w:ilvl w:val="0"/>
          <w:numId w:val="111"/>
        </w:numPr>
        <w:tabs>
          <w:tab w:val="left" w:pos="515"/>
        </w:tabs>
        <w:spacing w:line="225" w:lineRule="auto"/>
        <w:ind w:left="400" w:right="80" w:firstLine="4"/>
        <w:rPr>
          <w:rFonts w:eastAsia="Times New Roman"/>
          <w:sz w:val="25"/>
          <w:szCs w:val="25"/>
          <w:vertAlign w:val="superscript"/>
        </w:rPr>
      </w:pPr>
      <w:r>
        <w:rPr>
          <w:rFonts w:eastAsia="Times New Roman"/>
          <w:sz w:val="19"/>
          <w:szCs w:val="19"/>
        </w:rPr>
        <w:t>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725536" w:rsidRDefault="00D778CE">
      <w:pPr>
        <w:spacing w:line="237" w:lineRule="auto"/>
        <w:ind w:right="-399"/>
        <w:jc w:val="center"/>
        <w:rPr>
          <w:sz w:val="20"/>
          <w:szCs w:val="20"/>
        </w:rPr>
      </w:pPr>
      <w:r>
        <w:rPr>
          <w:rFonts w:eastAsia="Times New Roman"/>
          <w:sz w:val="24"/>
          <w:szCs w:val="24"/>
        </w:rPr>
        <w:t>58</w:t>
      </w:r>
    </w:p>
    <w:p w:rsidR="00725536" w:rsidRDefault="00725536">
      <w:pPr>
        <w:sectPr w:rsidR="00725536">
          <w:pgSz w:w="11900" w:h="16838"/>
          <w:pgMar w:top="1126" w:right="566" w:bottom="334" w:left="1440" w:header="0" w:footer="0" w:gutter="0"/>
          <w:cols w:space="720" w:equalWidth="0">
            <w:col w:w="9900"/>
          </w:cols>
        </w:sectPr>
      </w:pPr>
    </w:p>
    <w:p w:rsidR="00725536" w:rsidRDefault="00D778CE">
      <w:pPr>
        <w:numPr>
          <w:ilvl w:val="0"/>
          <w:numId w:val="112"/>
        </w:numPr>
        <w:tabs>
          <w:tab w:val="left" w:pos="1533"/>
        </w:tabs>
        <w:spacing w:line="227" w:lineRule="auto"/>
        <w:ind w:left="400" w:firstLine="712"/>
        <w:rPr>
          <w:rFonts w:ascii="Symbol" w:eastAsia="Symbol" w:hAnsi="Symbol" w:cs="Symbol"/>
          <w:sz w:val="24"/>
          <w:szCs w:val="24"/>
        </w:rPr>
      </w:pPr>
      <w:r>
        <w:rPr>
          <w:rFonts w:eastAsia="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Тождественные преобразования</w:t>
      </w:r>
    </w:p>
    <w:p w:rsidR="00725536" w:rsidRDefault="00D778CE">
      <w:pPr>
        <w:numPr>
          <w:ilvl w:val="0"/>
          <w:numId w:val="112"/>
        </w:numPr>
        <w:tabs>
          <w:tab w:val="left" w:pos="1540"/>
        </w:tabs>
        <w:spacing w:line="237" w:lineRule="auto"/>
        <w:ind w:left="1540" w:hanging="428"/>
        <w:rPr>
          <w:rFonts w:ascii="Symbol" w:eastAsia="Symbol" w:hAnsi="Symbol" w:cs="Symbol"/>
          <w:sz w:val="24"/>
          <w:szCs w:val="24"/>
        </w:rPr>
      </w:pPr>
      <w:r>
        <w:rPr>
          <w:rFonts w:eastAsia="Times New Roman"/>
          <w:sz w:val="24"/>
          <w:szCs w:val="24"/>
        </w:rPr>
        <w:t>Свободно оперировать понятиями степени с целым и дробным показателем;</w:t>
      </w:r>
    </w:p>
    <w:p w:rsidR="00725536" w:rsidRDefault="00D778CE">
      <w:pPr>
        <w:numPr>
          <w:ilvl w:val="0"/>
          <w:numId w:val="112"/>
        </w:numPr>
        <w:tabs>
          <w:tab w:val="left" w:pos="1540"/>
        </w:tabs>
        <w:spacing w:line="239" w:lineRule="auto"/>
        <w:ind w:left="1540" w:hanging="428"/>
        <w:rPr>
          <w:rFonts w:ascii="Symbol" w:eastAsia="Symbol" w:hAnsi="Symbol" w:cs="Symbol"/>
          <w:sz w:val="24"/>
          <w:szCs w:val="24"/>
        </w:rPr>
      </w:pPr>
      <w:r>
        <w:rPr>
          <w:rFonts w:eastAsia="Times New Roman"/>
          <w:sz w:val="24"/>
          <w:szCs w:val="24"/>
        </w:rPr>
        <w:t>выполнять доказательство свойств степени с целыми и дробными показателями;</w:t>
      </w:r>
    </w:p>
    <w:p w:rsidR="00725536" w:rsidRDefault="00725536">
      <w:pPr>
        <w:spacing w:line="29" w:lineRule="exact"/>
        <w:rPr>
          <w:rFonts w:ascii="Symbol" w:eastAsia="Symbol" w:hAnsi="Symbol" w:cs="Symbol"/>
          <w:sz w:val="24"/>
          <w:szCs w:val="24"/>
        </w:rPr>
      </w:pPr>
    </w:p>
    <w:p w:rsidR="00725536" w:rsidRDefault="00D778CE">
      <w:pPr>
        <w:numPr>
          <w:ilvl w:val="0"/>
          <w:numId w:val="112"/>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725536" w:rsidRDefault="00725536">
      <w:pPr>
        <w:spacing w:line="34" w:lineRule="exact"/>
        <w:rPr>
          <w:rFonts w:ascii="Symbol" w:eastAsia="Symbol" w:hAnsi="Symbol" w:cs="Symbol"/>
          <w:sz w:val="24"/>
          <w:szCs w:val="24"/>
        </w:rPr>
      </w:pPr>
    </w:p>
    <w:p w:rsidR="00725536" w:rsidRDefault="00D778CE">
      <w:pPr>
        <w:numPr>
          <w:ilvl w:val="0"/>
          <w:numId w:val="112"/>
        </w:numPr>
        <w:tabs>
          <w:tab w:val="left" w:pos="1533"/>
        </w:tabs>
        <w:spacing w:line="226" w:lineRule="auto"/>
        <w:ind w:left="400" w:firstLine="712"/>
        <w:rPr>
          <w:rFonts w:ascii="Symbol" w:eastAsia="Symbol" w:hAnsi="Symbol" w:cs="Symbol"/>
          <w:sz w:val="24"/>
          <w:szCs w:val="24"/>
        </w:rPr>
      </w:pPr>
      <w:r>
        <w:rPr>
          <w:rFonts w:eastAsia="Times New Roman"/>
          <w:sz w:val="24"/>
          <w:szCs w:val="24"/>
        </w:rPr>
        <w:t>свободно владеть приемами преобразования целых и дробно-рациональных выражений;</w:t>
      </w:r>
    </w:p>
    <w:p w:rsidR="00725536" w:rsidRDefault="00725536">
      <w:pPr>
        <w:spacing w:line="32" w:lineRule="exact"/>
        <w:rPr>
          <w:rFonts w:ascii="Symbol" w:eastAsia="Symbol" w:hAnsi="Symbol" w:cs="Symbol"/>
          <w:sz w:val="24"/>
          <w:szCs w:val="24"/>
        </w:rPr>
      </w:pPr>
    </w:p>
    <w:p w:rsidR="00725536" w:rsidRDefault="00D778CE">
      <w:pPr>
        <w:numPr>
          <w:ilvl w:val="0"/>
          <w:numId w:val="112"/>
        </w:numPr>
        <w:tabs>
          <w:tab w:val="left" w:pos="1533"/>
        </w:tabs>
        <w:spacing w:line="226" w:lineRule="auto"/>
        <w:ind w:left="400" w:firstLine="712"/>
        <w:rPr>
          <w:rFonts w:ascii="Symbol" w:eastAsia="Symbol" w:hAnsi="Symbol" w:cs="Symbol"/>
          <w:sz w:val="24"/>
          <w:szCs w:val="24"/>
        </w:rPr>
      </w:pPr>
      <w:r>
        <w:rPr>
          <w:rFonts w:eastAsia="Times New Roman"/>
          <w:sz w:val="24"/>
          <w:szCs w:val="24"/>
        </w:rPr>
        <w:t>выполнять разложение многочленов на множители разными способами, с использованием комбинаций различных приѐмов;</w:t>
      </w:r>
    </w:p>
    <w:p w:rsidR="00725536" w:rsidRDefault="00725536">
      <w:pPr>
        <w:spacing w:line="32" w:lineRule="exact"/>
        <w:rPr>
          <w:rFonts w:ascii="Symbol" w:eastAsia="Symbol" w:hAnsi="Symbol" w:cs="Symbol"/>
          <w:sz w:val="24"/>
          <w:szCs w:val="24"/>
        </w:rPr>
      </w:pPr>
    </w:p>
    <w:p w:rsidR="00725536" w:rsidRDefault="00D778CE">
      <w:pPr>
        <w:numPr>
          <w:ilvl w:val="0"/>
          <w:numId w:val="112"/>
        </w:numPr>
        <w:tabs>
          <w:tab w:val="left" w:pos="1533"/>
        </w:tabs>
        <w:spacing w:line="231" w:lineRule="auto"/>
        <w:ind w:left="400" w:firstLine="712"/>
        <w:jc w:val="both"/>
        <w:rPr>
          <w:rFonts w:ascii="Symbol" w:eastAsia="Symbol" w:hAnsi="Symbol" w:cs="Symbol"/>
          <w:sz w:val="24"/>
          <w:szCs w:val="24"/>
        </w:rPr>
      </w:pPr>
      <w:r>
        <w:rPr>
          <w:rFonts w:eastAsia="Times New Roman"/>
          <w:sz w:val="24"/>
          <w:szCs w:val="24"/>
        </w:rPr>
        <w:t>использовать теорему Виета и теорему, обратную теореме Виета, для поиска корней квадратного трѐхчлена и для решения задач, в том числе задач с параметрами на основе квадратного трѐхчлена;</w:t>
      </w:r>
    </w:p>
    <w:p w:rsidR="00725536" w:rsidRDefault="00725536">
      <w:pPr>
        <w:spacing w:line="3" w:lineRule="exact"/>
        <w:rPr>
          <w:rFonts w:ascii="Symbol" w:eastAsia="Symbol" w:hAnsi="Symbol" w:cs="Symbol"/>
          <w:sz w:val="24"/>
          <w:szCs w:val="24"/>
        </w:rPr>
      </w:pPr>
    </w:p>
    <w:p w:rsidR="00725536" w:rsidRDefault="00D778CE">
      <w:pPr>
        <w:numPr>
          <w:ilvl w:val="0"/>
          <w:numId w:val="112"/>
        </w:numPr>
        <w:tabs>
          <w:tab w:val="left" w:pos="1540"/>
        </w:tabs>
        <w:ind w:left="1540" w:hanging="428"/>
        <w:rPr>
          <w:rFonts w:ascii="Symbol" w:eastAsia="Symbol" w:hAnsi="Symbol" w:cs="Symbol"/>
          <w:sz w:val="24"/>
          <w:szCs w:val="24"/>
        </w:rPr>
      </w:pPr>
      <w:r>
        <w:rPr>
          <w:rFonts w:eastAsia="Times New Roman"/>
          <w:sz w:val="24"/>
          <w:szCs w:val="24"/>
        </w:rPr>
        <w:t>выполнять деление многочлена на многочлен с остатком;</w:t>
      </w:r>
    </w:p>
    <w:p w:rsidR="00725536" w:rsidRDefault="00D778CE">
      <w:pPr>
        <w:numPr>
          <w:ilvl w:val="0"/>
          <w:numId w:val="112"/>
        </w:numPr>
        <w:tabs>
          <w:tab w:val="left" w:pos="1540"/>
        </w:tabs>
        <w:spacing w:line="239" w:lineRule="auto"/>
        <w:ind w:left="1540" w:hanging="428"/>
        <w:rPr>
          <w:rFonts w:ascii="Symbol" w:eastAsia="Symbol" w:hAnsi="Symbol" w:cs="Symbol"/>
          <w:sz w:val="24"/>
          <w:szCs w:val="24"/>
        </w:rPr>
      </w:pPr>
      <w:r>
        <w:rPr>
          <w:rFonts w:eastAsia="Times New Roman"/>
          <w:sz w:val="24"/>
          <w:szCs w:val="24"/>
        </w:rPr>
        <w:t xml:space="preserve">доказывать свойства квадратных корней и корней степени </w:t>
      </w:r>
      <w:r>
        <w:rPr>
          <w:rFonts w:eastAsia="Times New Roman"/>
          <w:i/>
          <w:iCs/>
          <w:sz w:val="24"/>
          <w:szCs w:val="24"/>
        </w:rPr>
        <w:t>n</w:t>
      </w:r>
      <w:r>
        <w:rPr>
          <w:rFonts w:eastAsia="Times New Roman"/>
          <w:sz w:val="24"/>
          <w:szCs w:val="24"/>
        </w:rPr>
        <w:t>;</w:t>
      </w:r>
    </w:p>
    <w:p w:rsidR="00725536" w:rsidRDefault="00D778CE">
      <w:pPr>
        <w:numPr>
          <w:ilvl w:val="0"/>
          <w:numId w:val="112"/>
        </w:numPr>
        <w:tabs>
          <w:tab w:val="left" w:pos="1540"/>
        </w:tabs>
        <w:spacing w:line="239" w:lineRule="auto"/>
        <w:ind w:left="1540" w:hanging="428"/>
        <w:rPr>
          <w:rFonts w:ascii="Symbol" w:eastAsia="Symbol" w:hAnsi="Symbol" w:cs="Symbol"/>
          <w:sz w:val="24"/>
          <w:szCs w:val="24"/>
        </w:rPr>
      </w:pPr>
      <w:r>
        <w:rPr>
          <w:rFonts w:eastAsia="Times New Roman"/>
          <w:sz w:val="24"/>
          <w:szCs w:val="24"/>
        </w:rPr>
        <w:t>выполнять преобразования выражений, содержащих квадратные корни, корни</w:t>
      </w:r>
    </w:p>
    <w:p w:rsidR="00725536" w:rsidRDefault="00D778CE">
      <w:pPr>
        <w:spacing w:line="237" w:lineRule="auto"/>
        <w:ind w:left="400"/>
        <w:rPr>
          <w:rFonts w:ascii="Symbol" w:eastAsia="Symbol" w:hAnsi="Symbol" w:cs="Symbol"/>
          <w:sz w:val="24"/>
          <w:szCs w:val="24"/>
        </w:rPr>
      </w:pPr>
      <w:r>
        <w:rPr>
          <w:rFonts w:eastAsia="Times New Roman"/>
          <w:sz w:val="24"/>
          <w:szCs w:val="24"/>
        </w:rPr>
        <w:t xml:space="preserve">степени </w:t>
      </w:r>
      <w:r>
        <w:rPr>
          <w:rFonts w:eastAsia="Times New Roman"/>
          <w:i/>
          <w:iCs/>
          <w:sz w:val="24"/>
          <w:szCs w:val="24"/>
        </w:rPr>
        <w:t>n</w:t>
      </w:r>
      <w:r>
        <w:rPr>
          <w:rFonts w:eastAsia="Times New Roman"/>
          <w:sz w:val="24"/>
          <w:szCs w:val="24"/>
        </w:rPr>
        <w:t>;</w:t>
      </w:r>
    </w:p>
    <w:p w:rsidR="00725536" w:rsidRDefault="00725536">
      <w:pPr>
        <w:spacing w:line="32" w:lineRule="exact"/>
        <w:rPr>
          <w:rFonts w:ascii="Symbol" w:eastAsia="Symbol" w:hAnsi="Symbol" w:cs="Symbol"/>
          <w:sz w:val="24"/>
          <w:szCs w:val="24"/>
        </w:rPr>
      </w:pPr>
    </w:p>
    <w:p w:rsidR="00725536" w:rsidRDefault="00D778CE">
      <w:pPr>
        <w:numPr>
          <w:ilvl w:val="0"/>
          <w:numId w:val="112"/>
        </w:numPr>
        <w:tabs>
          <w:tab w:val="left" w:pos="1533"/>
        </w:tabs>
        <w:spacing w:line="226" w:lineRule="auto"/>
        <w:ind w:left="400" w:right="20" w:firstLine="712"/>
        <w:rPr>
          <w:rFonts w:ascii="Symbol" w:eastAsia="Symbol" w:hAnsi="Symbol" w:cs="Symbol"/>
          <w:sz w:val="24"/>
          <w:szCs w:val="24"/>
        </w:rPr>
      </w:pPr>
      <w:r>
        <w:rPr>
          <w:rFonts w:eastAsia="Times New Roman"/>
          <w:sz w:val="24"/>
          <w:szCs w:val="24"/>
        </w:rPr>
        <w:t>свободно оперировать понятиями «тождество», «тождество на множестве», «тождественное преобразование»;</w:t>
      </w:r>
    </w:p>
    <w:p w:rsidR="00725536" w:rsidRDefault="00D778CE">
      <w:pPr>
        <w:tabs>
          <w:tab w:val="left" w:pos="1520"/>
          <w:tab w:val="left" w:pos="2860"/>
          <w:tab w:val="left" w:pos="4200"/>
          <w:tab w:val="left" w:pos="6060"/>
          <w:tab w:val="left" w:pos="7520"/>
          <w:tab w:val="left" w:pos="9060"/>
        </w:tabs>
        <w:ind w:left="1120"/>
        <w:rPr>
          <w:sz w:val="20"/>
          <w:szCs w:val="20"/>
        </w:rPr>
      </w:pPr>
      <w:r>
        <w:rPr>
          <w:rFonts w:ascii="Symbol" w:eastAsia="Symbol" w:hAnsi="Symbol" w:cs="Symbol"/>
          <w:sz w:val="24"/>
          <w:szCs w:val="24"/>
        </w:rPr>
        <w:t></w:t>
      </w:r>
      <w:r>
        <w:rPr>
          <w:sz w:val="20"/>
          <w:szCs w:val="20"/>
        </w:rPr>
        <w:tab/>
      </w:r>
      <w:r>
        <w:rPr>
          <w:rFonts w:eastAsia="Times New Roman"/>
          <w:sz w:val="24"/>
          <w:szCs w:val="24"/>
        </w:rPr>
        <w:t>выполнять</w:t>
      </w:r>
      <w:r>
        <w:rPr>
          <w:rFonts w:eastAsia="Times New Roman"/>
          <w:sz w:val="24"/>
          <w:szCs w:val="24"/>
        </w:rPr>
        <w:tab/>
        <w:t>различные</w:t>
      </w:r>
      <w:r>
        <w:rPr>
          <w:rFonts w:eastAsia="Times New Roman"/>
          <w:sz w:val="24"/>
          <w:szCs w:val="24"/>
        </w:rPr>
        <w:tab/>
        <w:t>преобразования</w:t>
      </w:r>
      <w:r>
        <w:rPr>
          <w:rFonts w:eastAsia="Times New Roman"/>
          <w:sz w:val="24"/>
          <w:szCs w:val="24"/>
        </w:rPr>
        <w:tab/>
        <w:t>выражений,</w:t>
      </w:r>
      <w:r>
        <w:rPr>
          <w:rFonts w:eastAsia="Times New Roman"/>
          <w:sz w:val="24"/>
          <w:szCs w:val="24"/>
        </w:rPr>
        <w:tab/>
        <w:t>содержащих</w:t>
      </w:r>
      <w:r>
        <w:rPr>
          <w:sz w:val="20"/>
          <w:szCs w:val="20"/>
        </w:rPr>
        <w:tab/>
      </w:r>
      <w:r>
        <w:rPr>
          <w:rFonts w:eastAsia="Times New Roman"/>
          <w:sz w:val="23"/>
          <w:szCs w:val="23"/>
        </w:rPr>
        <w:t>модули.</w:t>
      </w:r>
    </w:p>
    <w:p w:rsidR="00725536" w:rsidRDefault="00D778CE">
      <w:pPr>
        <w:spacing w:line="20" w:lineRule="exact"/>
        <w:rPr>
          <w:sz w:val="20"/>
          <w:szCs w:val="20"/>
        </w:rPr>
      </w:pPr>
      <w:r>
        <w:rPr>
          <w:noProof/>
          <w:sz w:val="20"/>
          <w:szCs w:val="20"/>
        </w:rPr>
        <w:drawing>
          <wp:anchor distT="0" distB="0" distL="114300" distR="114300" simplePos="0" relativeHeight="251533312" behindDoc="1" locked="0" layoutInCell="0" allowOverlap="1" wp14:anchorId="4EC7DD5B" wp14:editId="6483C7C5">
            <wp:simplePos x="0" y="0"/>
            <wp:positionH relativeFrom="column">
              <wp:posOffset>255905</wp:posOffset>
            </wp:positionH>
            <wp:positionV relativeFrom="paragraph">
              <wp:posOffset>22225</wp:posOffset>
            </wp:positionV>
            <wp:extent cx="765175" cy="26924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blip>
                    <a:srcRect/>
                    <a:stretch>
                      <a:fillRect/>
                    </a:stretch>
                  </pic:blipFill>
                  <pic:spPr bwMode="auto">
                    <a:xfrm>
                      <a:off x="0" y="0"/>
                      <a:ext cx="765175" cy="269240"/>
                    </a:xfrm>
                    <a:prstGeom prst="rect">
                      <a:avLst/>
                    </a:prstGeom>
                    <a:noFill/>
                  </pic:spPr>
                </pic:pic>
              </a:graphicData>
            </a:graphic>
          </wp:anchor>
        </w:drawing>
      </w:r>
    </w:p>
    <w:p w:rsidR="00725536" w:rsidRDefault="00725536">
      <w:pPr>
        <w:spacing w:line="200" w:lineRule="exact"/>
        <w:rPr>
          <w:sz w:val="20"/>
          <w:szCs w:val="20"/>
        </w:rPr>
      </w:pPr>
    </w:p>
    <w:p w:rsidR="00725536" w:rsidRDefault="00725536">
      <w:pPr>
        <w:spacing w:line="235" w:lineRule="exact"/>
        <w:rPr>
          <w:sz w:val="20"/>
          <w:szCs w:val="20"/>
        </w:rPr>
      </w:pPr>
    </w:p>
    <w:p w:rsidR="00725536" w:rsidRDefault="00D778CE">
      <w:pPr>
        <w:numPr>
          <w:ilvl w:val="0"/>
          <w:numId w:val="113"/>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7" w:lineRule="exact"/>
        <w:rPr>
          <w:rFonts w:eastAsia="Times New Roman"/>
          <w:b/>
          <w:bCs/>
          <w:sz w:val="24"/>
          <w:szCs w:val="24"/>
        </w:rPr>
      </w:pPr>
    </w:p>
    <w:p w:rsidR="00725536" w:rsidRDefault="00D778CE">
      <w:pPr>
        <w:numPr>
          <w:ilvl w:val="1"/>
          <w:numId w:val="113"/>
        </w:numPr>
        <w:tabs>
          <w:tab w:val="left" w:pos="1533"/>
        </w:tabs>
        <w:spacing w:line="226" w:lineRule="auto"/>
        <w:ind w:left="400" w:firstLine="712"/>
        <w:rPr>
          <w:rFonts w:ascii="Symbol" w:eastAsia="Symbol" w:hAnsi="Symbol" w:cs="Symbol"/>
          <w:sz w:val="24"/>
          <w:szCs w:val="24"/>
        </w:rPr>
      </w:pPr>
      <w:r>
        <w:rPr>
          <w:rFonts w:eastAsia="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725536" w:rsidRDefault="00725536">
      <w:pPr>
        <w:spacing w:line="32" w:lineRule="exact"/>
        <w:rPr>
          <w:rFonts w:ascii="Symbol" w:eastAsia="Symbol" w:hAnsi="Symbol" w:cs="Symbol"/>
          <w:sz w:val="24"/>
          <w:szCs w:val="24"/>
        </w:rPr>
      </w:pPr>
    </w:p>
    <w:p w:rsidR="00725536" w:rsidRDefault="00D778CE">
      <w:pPr>
        <w:numPr>
          <w:ilvl w:val="1"/>
          <w:numId w:val="113"/>
        </w:numPr>
        <w:tabs>
          <w:tab w:val="left" w:pos="1533"/>
        </w:tabs>
        <w:spacing w:line="226" w:lineRule="auto"/>
        <w:ind w:left="400" w:firstLine="712"/>
        <w:rPr>
          <w:rFonts w:ascii="Symbol" w:eastAsia="Symbol" w:hAnsi="Symbol" w:cs="Symbol"/>
          <w:sz w:val="24"/>
          <w:szCs w:val="24"/>
        </w:rPr>
      </w:pPr>
      <w:r>
        <w:rPr>
          <w:rFonts w:eastAsia="Times New Roman"/>
          <w:sz w:val="24"/>
          <w:szCs w:val="24"/>
        </w:rPr>
        <w:t>выполнять преобразования рациональных выражений при решении задач других учебных предметов;</w:t>
      </w:r>
    </w:p>
    <w:p w:rsidR="00725536" w:rsidRDefault="00725536">
      <w:pPr>
        <w:spacing w:line="32" w:lineRule="exact"/>
        <w:rPr>
          <w:rFonts w:ascii="Symbol" w:eastAsia="Symbol" w:hAnsi="Symbol" w:cs="Symbol"/>
          <w:sz w:val="24"/>
          <w:szCs w:val="24"/>
        </w:rPr>
      </w:pPr>
    </w:p>
    <w:p w:rsidR="00725536" w:rsidRDefault="00D778CE">
      <w:pPr>
        <w:numPr>
          <w:ilvl w:val="1"/>
          <w:numId w:val="113"/>
        </w:numPr>
        <w:tabs>
          <w:tab w:val="left" w:pos="1533"/>
        </w:tabs>
        <w:spacing w:line="227" w:lineRule="auto"/>
        <w:ind w:left="400" w:firstLine="712"/>
        <w:rPr>
          <w:rFonts w:ascii="Symbol" w:eastAsia="Symbol" w:hAnsi="Symbol" w:cs="Symbol"/>
          <w:sz w:val="24"/>
          <w:szCs w:val="24"/>
        </w:rPr>
      </w:pPr>
      <w:r>
        <w:rPr>
          <w:rFonts w:eastAsia="Times New Roman"/>
          <w:sz w:val="24"/>
          <w:szCs w:val="24"/>
        </w:rPr>
        <w:t>выполнять проверку правдоподобия физических и химических формул на основе сравнения размерностей и валентностей.</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Уравнения и неравенства</w:t>
      </w:r>
    </w:p>
    <w:p w:rsidR="00725536" w:rsidRDefault="00725536">
      <w:pPr>
        <w:spacing w:line="26" w:lineRule="exact"/>
        <w:rPr>
          <w:rFonts w:ascii="Symbol" w:eastAsia="Symbol" w:hAnsi="Symbol" w:cs="Symbol"/>
          <w:sz w:val="24"/>
          <w:szCs w:val="24"/>
        </w:rPr>
      </w:pPr>
    </w:p>
    <w:p w:rsidR="00725536" w:rsidRDefault="00D778CE">
      <w:pPr>
        <w:numPr>
          <w:ilvl w:val="1"/>
          <w:numId w:val="113"/>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25536" w:rsidRDefault="00725536">
      <w:pPr>
        <w:spacing w:line="34" w:lineRule="exact"/>
        <w:rPr>
          <w:rFonts w:ascii="Symbol" w:eastAsia="Symbol" w:hAnsi="Symbol" w:cs="Symbol"/>
          <w:sz w:val="24"/>
          <w:szCs w:val="24"/>
        </w:rPr>
      </w:pPr>
    </w:p>
    <w:p w:rsidR="00725536" w:rsidRDefault="00D778CE">
      <w:pPr>
        <w:numPr>
          <w:ilvl w:val="1"/>
          <w:numId w:val="113"/>
        </w:numPr>
        <w:tabs>
          <w:tab w:val="left" w:pos="1533"/>
        </w:tabs>
        <w:spacing w:line="226" w:lineRule="auto"/>
        <w:ind w:left="400" w:firstLine="712"/>
        <w:rPr>
          <w:rFonts w:ascii="Symbol" w:eastAsia="Symbol" w:hAnsi="Symbol" w:cs="Symbol"/>
          <w:sz w:val="24"/>
          <w:szCs w:val="24"/>
        </w:rPr>
      </w:pPr>
      <w:r>
        <w:rPr>
          <w:rFonts w:eastAsia="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725536" w:rsidRDefault="00725536">
      <w:pPr>
        <w:spacing w:line="2" w:lineRule="exact"/>
        <w:rPr>
          <w:rFonts w:ascii="Symbol" w:eastAsia="Symbol" w:hAnsi="Symbol" w:cs="Symbol"/>
          <w:sz w:val="24"/>
          <w:szCs w:val="24"/>
        </w:rPr>
      </w:pPr>
    </w:p>
    <w:p w:rsidR="00725536" w:rsidRDefault="00D778CE">
      <w:pPr>
        <w:numPr>
          <w:ilvl w:val="1"/>
          <w:numId w:val="113"/>
        </w:numPr>
        <w:tabs>
          <w:tab w:val="left" w:pos="1540"/>
        </w:tabs>
        <w:ind w:left="1540" w:hanging="428"/>
        <w:rPr>
          <w:rFonts w:ascii="Symbol" w:eastAsia="Symbol" w:hAnsi="Symbol" w:cs="Symbol"/>
          <w:sz w:val="24"/>
          <w:szCs w:val="24"/>
        </w:rPr>
      </w:pPr>
      <w:r>
        <w:rPr>
          <w:rFonts w:eastAsia="Times New Roman"/>
          <w:sz w:val="24"/>
          <w:szCs w:val="24"/>
        </w:rPr>
        <w:t>знать теорему Виета для уравнений степени выше второй;</w:t>
      </w:r>
    </w:p>
    <w:p w:rsidR="00725536" w:rsidRDefault="00725536">
      <w:pPr>
        <w:spacing w:line="29" w:lineRule="exact"/>
        <w:rPr>
          <w:rFonts w:ascii="Symbol" w:eastAsia="Symbol" w:hAnsi="Symbol" w:cs="Symbol"/>
          <w:sz w:val="24"/>
          <w:szCs w:val="24"/>
        </w:rPr>
      </w:pPr>
    </w:p>
    <w:p w:rsidR="00725536" w:rsidRDefault="00D778CE">
      <w:pPr>
        <w:numPr>
          <w:ilvl w:val="1"/>
          <w:numId w:val="113"/>
        </w:numPr>
        <w:tabs>
          <w:tab w:val="left" w:pos="1533"/>
        </w:tabs>
        <w:spacing w:line="226" w:lineRule="auto"/>
        <w:ind w:left="400" w:firstLine="712"/>
        <w:rPr>
          <w:rFonts w:ascii="Symbol" w:eastAsia="Symbol" w:hAnsi="Symbol" w:cs="Symbol"/>
          <w:sz w:val="24"/>
          <w:szCs w:val="24"/>
        </w:rPr>
      </w:pPr>
      <w:r>
        <w:rPr>
          <w:rFonts w:eastAsia="Times New Roman"/>
          <w:sz w:val="24"/>
          <w:szCs w:val="24"/>
        </w:rPr>
        <w:t>понимать смысл теорем о равносильных и неравносильных преобразованиях уравнений и уметь их доказывать;</w:t>
      </w:r>
    </w:p>
    <w:p w:rsidR="00725536" w:rsidRDefault="00725536">
      <w:pPr>
        <w:spacing w:line="32" w:lineRule="exact"/>
        <w:rPr>
          <w:rFonts w:ascii="Symbol" w:eastAsia="Symbol" w:hAnsi="Symbol" w:cs="Symbol"/>
          <w:sz w:val="24"/>
          <w:szCs w:val="24"/>
        </w:rPr>
      </w:pPr>
    </w:p>
    <w:p w:rsidR="00725536" w:rsidRDefault="00D778CE">
      <w:pPr>
        <w:numPr>
          <w:ilvl w:val="1"/>
          <w:numId w:val="113"/>
        </w:numPr>
        <w:tabs>
          <w:tab w:val="left" w:pos="1533"/>
        </w:tabs>
        <w:spacing w:line="226" w:lineRule="auto"/>
        <w:ind w:left="400" w:right="20" w:firstLine="712"/>
        <w:rPr>
          <w:rFonts w:ascii="Symbol" w:eastAsia="Symbol" w:hAnsi="Symbol" w:cs="Symbol"/>
          <w:sz w:val="24"/>
          <w:szCs w:val="24"/>
        </w:rPr>
      </w:pPr>
      <w:r>
        <w:rPr>
          <w:rFonts w:eastAsia="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725536" w:rsidRDefault="00725536">
      <w:pPr>
        <w:spacing w:line="32" w:lineRule="exact"/>
        <w:rPr>
          <w:rFonts w:ascii="Symbol" w:eastAsia="Symbol" w:hAnsi="Symbol" w:cs="Symbol"/>
          <w:sz w:val="24"/>
          <w:szCs w:val="24"/>
        </w:rPr>
      </w:pPr>
    </w:p>
    <w:p w:rsidR="00725536" w:rsidRDefault="00D778CE">
      <w:pPr>
        <w:numPr>
          <w:ilvl w:val="1"/>
          <w:numId w:val="113"/>
        </w:numPr>
        <w:tabs>
          <w:tab w:val="left" w:pos="1533"/>
        </w:tabs>
        <w:spacing w:line="226" w:lineRule="auto"/>
        <w:ind w:left="400" w:firstLine="712"/>
        <w:rPr>
          <w:rFonts w:ascii="Symbol" w:eastAsia="Symbol" w:hAnsi="Symbol" w:cs="Symbol"/>
          <w:sz w:val="24"/>
          <w:szCs w:val="24"/>
        </w:rPr>
      </w:pPr>
      <w:r>
        <w:rPr>
          <w:rFonts w:eastAsia="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725536" w:rsidRDefault="00725536">
      <w:pPr>
        <w:spacing w:line="32" w:lineRule="exact"/>
        <w:rPr>
          <w:rFonts w:ascii="Symbol" w:eastAsia="Symbol" w:hAnsi="Symbol" w:cs="Symbol"/>
          <w:sz w:val="24"/>
          <w:szCs w:val="24"/>
        </w:rPr>
      </w:pPr>
    </w:p>
    <w:p w:rsidR="00725536" w:rsidRDefault="00D778CE">
      <w:pPr>
        <w:numPr>
          <w:ilvl w:val="1"/>
          <w:numId w:val="113"/>
        </w:numPr>
        <w:tabs>
          <w:tab w:val="left" w:pos="1533"/>
        </w:tabs>
        <w:spacing w:line="227" w:lineRule="auto"/>
        <w:ind w:left="400" w:right="20" w:firstLine="712"/>
        <w:rPr>
          <w:rFonts w:ascii="Symbol" w:eastAsia="Symbol" w:hAnsi="Symbol" w:cs="Symbol"/>
          <w:sz w:val="24"/>
          <w:szCs w:val="24"/>
        </w:rPr>
      </w:pPr>
      <w:r>
        <w:rPr>
          <w:rFonts w:eastAsia="Times New Roman"/>
          <w:sz w:val="24"/>
          <w:szCs w:val="24"/>
        </w:rPr>
        <w:t>решать алгебраические уравнения и неравенства и их системы с параметрами алгебраическим и графическим методами;</w:t>
      </w:r>
    </w:p>
    <w:p w:rsidR="00725536" w:rsidRDefault="00725536">
      <w:pPr>
        <w:spacing w:line="1" w:lineRule="exact"/>
        <w:rPr>
          <w:rFonts w:ascii="Symbol" w:eastAsia="Symbol" w:hAnsi="Symbol" w:cs="Symbol"/>
          <w:sz w:val="24"/>
          <w:szCs w:val="24"/>
        </w:rPr>
      </w:pPr>
    </w:p>
    <w:p w:rsidR="00725536" w:rsidRDefault="00D778CE">
      <w:pPr>
        <w:numPr>
          <w:ilvl w:val="1"/>
          <w:numId w:val="113"/>
        </w:numPr>
        <w:tabs>
          <w:tab w:val="left" w:pos="1540"/>
        </w:tabs>
        <w:ind w:left="1540" w:hanging="428"/>
        <w:rPr>
          <w:rFonts w:ascii="Symbol" w:eastAsia="Symbol" w:hAnsi="Symbol" w:cs="Symbol"/>
          <w:sz w:val="24"/>
          <w:szCs w:val="24"/>
        </w:rPr>
      </w:pPr>
      <w:r>
        <w:rPr>
          <w:rFonts w:eastAsia="Times New Roman"/>
          <w:sz w:val="24"/>
          <w:szCs w:val="24"/>
        </w:rPr>
        <w:t>владеть разными методами доказательства неравенств;</w:t>
      </w:r>
    </w:p>
    <w:p w:rsidR="00725536" w:rsidRDefault="00D778CE">
      <w:pPr>
        <w:numPr>
          <w:ilvl w:val="1"/>
          <w:numId w:val="113"/>
        </w:numPr>
        <w:tabs>
          <w:tab w:val="left" w:pos="1540"/>
        </w:tabs>
        <w:spacing w:line="239" w:lineRule="auto"/>
        <w:ind w:left="1540" w:hanging="428"/>
        <w:rPr>
          <w:rFonts w:ascii="Symbol" w:eastAsia="Symbol" w:hAnsi="Symbol" w:cs="Symbol"/>
          <w:sz w:val="24"/>
          <w:szCs w:val="24"/>
        </w:rPr>
      </w:pPr>
      <w:r>
        <w:rPr>
          <w:rFonts w:eastAsia="Times New Roman"/>
          <w:sz w:val="24"/>
          <w:szCs w:val="24"/>
        </w:rPr>
        <w:t>решать уравнения в целых числах;</w:t>
      </w:r>
    </w:p>
    <w:p w:rsidR="00725536" w:rsidRDefault="00725536">
      <w:pPr>
        <w:spacing w:line="29" w:lineRule="exact"/>
        <w:rPr>
          <w:rFonts w:ascii="Symbol" w:eastAsia="Symbol" w:hAnsi="Symbol" w:cs="Symbol"/>
          <w:sz w:val="24"/>
          <w:szCs w:val="24"/>
        </w:rPr>
      </w:pPr>
    </w:p>
    <w:p w:rsidR="00725536" w:rsidRDefault="00D778CE">
      <w:pPr>
        <w:numPr>
          <w:ilvl w:val="1"/>
          <w:numId w:val="113"/>
        </w:numPr>
        <w:tabs>
          <w:tab w:val="left" w:pos="1533"/>
        </w:tabs>
        <w:spacing w:line="226" w:lineRule="auto"/>
        <w:ind w:left="400" w:firstLine="712"/>
        <w:rPr>
          <w:rFonts w:ascii="Symbol" w:eastAsia="Symbol" w:hAnsi="Symbol" w:cs="Symbol"/>
          <w:sz w:val="24"/>
          <w:szCs w:val="24"/>
        </w:rPr>
      </w:pPr>
      <w:r>
        <w:rPr>
          <w:rFonts w:eastAsia="Times New Roman"/>
          <w:sz w:val="24"/>
          <w:szCs w:val="24"/>
        </w:rPr>
        <w:t>изображать множества на плоскости, задаваемые уравнениями, неравенствами и их системами.</w:t>
      </w:r>
    </w:p>
    <w:p w:rsidR="00725536" w:rsidRDefault="00725536">
      <w:pPr>
        <w:spacing w:line="5" w:lineRule="exact"/>
        <w:rPr>
          <w:rFonts w:ascii="Symbol" w:eastAsia="Symbol" w:hAnsi="Symbol" w:cs="Symbol"/>
          <w:sz w:val="24"/>
          <w:szCs w:val="24"/>
        </w:rPr>
      </w:pPr>
    </w:p>
    <w:p w:rsidR="00725536" w:rsidRDefault="00D778CE">
      <w:pPr>
        <w:numPr>
          <w:ilvl w:val="0"/>
          <w:numId w:val="113"/>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156" w:lineRule="exact"/>
        <w:rPr>
          <w:sz w:val="20"/>
          <w:szCs w:val="20"/>
        </w:rPr>
      </w:pPr>
    </w:p>
    <w:p w:rsidR="00725536" w:rsidRDefault="00D778CE">
      <w:pPr>
        <w:ind w:right="-399"/>
        <w:jc w:val="center"/>
        <w:rPr>
          <w:sz w:val="20"/>
          <w:szCs w:val="20"/>
        </w:rPr>
      </w:pPr>
      <w:r>
        <w:rPr>
          <w:rFonts w:eastAsia="Times New Roman"/>
          <w:sz w:val="24"/>
          <w:szCs w:val="24"/>
        </w:rPr>
        <w:t>59</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1"/>
          <w:numId w:val="114"/>
        </w:numPr>
        <w:tabs>
          <w:tab w:val="left" w:pos="1533"/>
        </w:tabs>
        <w:spacing w:line="227" w:lineRule="auto"/>
        <w:ind w:left="400" w:firstLine="712"/>
        <w:rPr>
          <w:rFonts w:ascii="Symbol" w:eastAsia="Symbol" w:hAnsi="Symbol" w:cs="Symbol"/>
          <w:sz w:val="24"/>
          <w:szCs w:val="24"/>
        </w:rPr>
      </w:pPr>
      <w:r>
        <w:rPr>
          <w:rFonts w:eastAsia="Times New Roman"/>
          <w:sz w:val="24"/>
          <w:szCs w:val="24"/>
        </w:rPr>
        <w:t>составлять и решать уравнения, неравенства, их системы при решении задач других учебных предметов;</w:t>
      </w:r>
    </w:p>
    <w:p w:rsidR="00725536" w:rsidRDefault="00725536">
      <w:pPr>
        <w:spacing w:line="32" w:lineRule="exact"/>
        <w:rPr>
          <w:rFonts w:ascii="Symbol" w:eastAsia="Symbol" w:hAnsi="Symbol" w:cs="Symbol"/>
          <w:sz w:val="24"/>
          <w:szCs w:val="24"/>
        </w:rPr>
      </w:pPr>
    </w:p>
    <w:p w:rsidR="00725536" w:rsidRDefault="00D778CE">
      <w:pPr>
        <w:numPr>
          <w:ilvl w:val="1"/>
          <w:numId w:val="114"/>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25536" w:rsidRDefault="00725536">
      <w:pPr>
        <w:spacing w:line="34" w:lineRule="exact"/>
        <w:rPr>
          <w:rFonts w:ascii="Symbol" w:eastAsia="Symbol" w:hAnsi="Symbol" w:cs="Symbol"/>
          <w:sz w:val="24"/>
          <w:szCs w:val="24"/>
        </w:rPr>
      </w:pPr>
    </w:p>
    <w:p w:rsidR="00725536" w:rsidRDefault="00D778CE">
      <w:pPr>
        <w:numPr>
          <w:ilvl w:val="1"/>
          <w:numId w:val="114"/>
        </w:numPr>
        <w:tabs>
          <w:tab w:val="left" w:pos="1533"/>
        </w:tabs>
        <w:spacing w:line="226" w:lineRule="auto"/>
        <w:ind w:left="400" w:firstLine="712"/>
        <w:rPr>
          <w:rFonts w:ascii="Symbol" w:eastAsia="Symbol" w:hAnsi="Symbol" w:cs="Symbol"/>
          <w:sz w:val="24"/>
          <w:szCs w:val="24"/>
        </w:rPr>
      </w:pPr>
      <w:r>
        <w:rPr>
          <w:rFonts w:eastAsia="Times New Roman"/>
          <w:sz w:val="24"/>
          <w:szCs w:val="24"/>
        </w:rPr>
        <w:t>составлять и решать уравнения и неравенства с параметрами при решении задач других учебных предметов;</w:t>
      </w:r>
    </w:p>
    <w:p w:rsidR="00725536" w:rsidRDefault="00725536">
      <w:pPr>
        <w:spacing w:line="32" w:lineRule="exact"/>
        <w:rPr>
          <w:rFonts w:ascii="Symbol" w:eastAsia="Symbol" w:hAnsi="Symbol" w:cs="Symbol"/>
          <w:sz w:val="24"/>
          <w:szCs w:val="24"/>
        </w:rPr>
      </w:pPr>
    </w:p>
    <w:p w:rsidR="00725536" w:rsidRDefault="00D778CE">
      <w:pPr>
        <w:numPr>
          <w:ilvl w:val="1"/>
          <w:numId w:val="114"/>
        </w:numPr>
        <w:tabs>
          <w:tab w:val="left" w:pos="1533"/>
        </w:tabs>
        <w:spacing w:line="226" w:lineRule="auto"/>
        <w:ind w:left="400" w:firstLine="712"/>
        <w:rPr>
          <w:rFonts w:ascii="Symbol" w:eastAsia="Symbol" w:hAnsi="Symbol" w:cs="Symbol"/>
          <w:sz w:val="24"/>
          <w:szCs w:val="24"/>
        </w:rPr>
      </w:pPr>
      <w:r>
        <w:rPr>
          <w:rFonts w:eastAsia="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Функции</w:t>
      </w:r>
    </w:p>
    <w:p w:rsidR="00725536" w:rsidRDefault="00725536">
      <w:pPr>
        <w:spacing w:line="26" w:lineRule="exact"/>
        <w:rPr>
          <w:rFonts w:ascii="Symbol" w:eastAsia="Symbol" w:hAnsi="Symbol" w:cs="Symbol"/>
          <w:sz w:val="24"/>
          <w:szCs w:val="24"/>
        </w:rPr>
      </w:pPr>
    </w:p>
    <w:p w:rsidR="00725536" w:rsidRDefault="00D778CE">
      <w:pPr>
        <w:numPr>
          <w:ilvl w:val="1"/>
          <w:numId w:val="114"/>
        </w:numPr>
        <w:tabs>
          <w:tab w:val="left" w:pos="1533"/>
        </w:tabs>
        <w:spacing w:line="236" w:lineRule="auto"/>
        <w:ind w:left="400" w:firstLine="712"/>
        <w:jc w:val="both"/>
        <w:rPr>
          <w:rFonts w:ascii="Symbol" w:eastAsia="Symbol" w:hAnsi="Symbol" w:cs="Symbol"/>
          <w:sz w:val="24"/>
          <w:szCs w:val="24"/>
        </w:rPr>
      </w:pPr>
      <w:r>
        <w:rPr>
          <w:rFonts w:eastAsia="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чѐтность/нечѐтность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725536" w:rsidRDefault="00725536">
      <w:pPr>
        <w:spacing w:line="32" w:lineRule="exact"/>
        <w:rPr>
          <w:rFonts w:ascii="Symbol" w:eastAsia="Symbol" w:hAnsi="Symbol" w:cs="Symbol"/>
          <w:sz w:val="24"/>
          <w:szCs w:val="24"/>
        </w:rPr>
      </w:pPr>
    </w:p>
    <w:p w:rsidR="00725536" w:rsidRDefault="00D778CE">
      <w:pPr>
        <w:numPr>
          <w:ilvl w:val="1"/>
          <w:numId w:val="114"/>
        </w:numPr>
        <w:tabs>
          <w:tab w:val="left" w:pos="1533"/>
        </w:tabs>
        <w:spacing w:line="238" w:lineRule="auto"/>
        <w:ind w:left="400" w:firstLine="712"/>
        <w:rPr>
          <w:rFonts w:ascii="Symbol" w:eastAsia="Symbol" w:hAnsi="Symbol" w:cs="Symbol"/>
          <w:sz w:val="24"/>
          <w:szCs w:val="24"/>
        </w:rPr>
      </w:pPr>
      <w:r>
        <w:rPr>
          <w:rFonts w:eastAsia="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Pr>
          <w:rFonts w:eastAsia="Times New Roman"/>
          <w:i/>
          <w:iCs/>
          <w:sz w:val="23"/>
          <w:szCs w:val="23"/>
        </w:rPr>
        <w:t>y</w:t>
      </w:r>
      <w:r>
        <w:rPr>
          <w:rFonts w:eastAsia="Times New Roman"/>
          <w:sz w:val="24"/>
          <w:szCs w:val="24"/>
        </w:rPr>
        <w:t xml:space="preserve"> </w:t>
      </w:r>
      <w:r>
        <w:rPr>
          <w:rFonts w:ascii="Symbol" w:eastAsia="Symbol" w:hAnsi="Symbol" w:cs="Symbol"/>
          <w:sz w:val="23"/>
          <w:szCs w:val="23"/>
        </w:rPr>
        <w:t></w:t>
      </w:r>
      <w:r>
        <w:rPr>
          <w:rFonts w:eastAsia="Times New Roman"/>
          <w:sz w:val="24"/>
          <w:szCs w:val="24"/>
        </w:rPr>
        <w:t xml:space="preserve"> </w:t>
      </w:r>
      <w:r>
        <w:rPr>
          <w:rFonts w:eastAsia="Times New Roman"/>
          <w:i/>
          <w:iCs/>
          <w:sz w:val="23"/>
          <w:szCs w:val="23"/>
        </w:rPr>
        <w:t>x</w:t>
      </w:r>
      <w:r>
        <w:rPr>
          <w:rFonts w:eastAsia="Times New Roman"/>
          <w:sz w:val="24"/>
          <w:szCs w:val="24"/>
        </w:rPr>
        <w:t xml:space="preserve"> ;</w:t>
      </w:r>
    </w:p>
    <w:p w:rsidR="00725536" w:rsidRDefault="00725536">
      <w:pPr>
        <w:spacing w:line="32" w:lineRule="exact"/>
        <w:rPr>
          <w:rFonts w:ascii="Symbol" w:eastAsia="Symbol" w:hAnsi="Symbol" w:cs="Symbol"/>
          <w:sz w:val="24"/>
          <w:szCs w:val="24"/>
        </w:rPr>
      </w:pPr>
    </w:p>
    <w:p w:rsidR="00725536" w:rsidRDefault="00D778CE">
      <w:pPr>
        <w:numPr>
          <w:ilvl w:val="1"/>
          <w:numId w:val="114"/>
        </w:numPr>
        <w:tabs>
          <w:tab w:val="left" w:pos="1533"/>
        </w:tabs>
        <w:spacing w:line="252" w:lineRule="auto"/>
        <w:ind w:left="400" w:firstLine="712"/>
        <w:rPr>
          <w:rFonts w:ascii="Symbol" w:eastAsia="Symbol" w:hAnsi="Symbol" w:cs="Symbol"/>
          <w:sz w:val="24"/>
          <w:szCs w:val="24"/>
        </w:rPr>
      </w:pPr>
      <w:r>
        <w:rPr>
          <w:rFonts w:eastAsia="Times New Roman"/>
          <w:sz w:val="24"/>
          <w:szCs w:val="24"/>
        </w:rPr>
        <w:t xml:space="preserve">использовать преобразования графика функции </w:t>
      </w:r>
      <w:r>
        <w:rPr>
          <w:rFonts w:eastAsia="Times New Roman"/>
          <w:i/>
          <w:iCs/>
          <w:sz w:val="23"/>
          <w:szCs w:val="23"/>
        </w:rPr>
        <w:t>y</w:t>
      </w:r>
      <w:r>
        <w:rPr>
          <w:rFonts w:eastAsia="Times New Roman"/>
          <w:sz w:val="24"/>
          <w:szCs w:val="24"/>
        </w:rPr>
        <w:t xml:space="preserve"> </w:t>
      </w:r>
      <w:r>
        <w:rPr>
          <w:rFonts w:ascii="Symbol" w:eastAsia="Symbol" w:hAnsi="Symbol" w:cs="Symbol"/>
          <w:sz w:val="23"/>
          <w:szCs w:val="23"/>
        </w:rPr>
        <w:t></w:t>
      </w:r>
      <w:r>
        <w:rPr>
          <w:rFonts w:eastAsia="Times New Roman"/>
          <w:sz w:val="24"/>
          <w:szCs w:val="24"/>
        </w:rPr>
        <w:t xml:space="preserve"> </w:t>
      </w:r>
      <w:r>
        <w:rPr>
          <w:rFonts w:eastAsia="Times New Roman"/>
          <w:i/>
          <w:iCs/>
          <w:sz w:val="23"/>
          <w:szCs w:val="23"/>
        </w:rPr>
        <w:t>f</w:t>
      </w:r>
      <w:r>
        <w:rPr>
          <w:rFonts w:eastAsia="Times New Roman"/>
          <w:sz w:val="24"/>
          <w:szCs w:val="24"/>
        </w:rPr>
        <w:t xml:space="preserve"> </w:t>
      </w:r>
      <w:r>
        <w:rPr>
          <w:rFonts w:ascii="Symbol" w:eastAsia="Symbol" w:hAnsi="Symbol" w:cs="Symbol"/>
          <w:sz w:val="29"/>
          <w:szCs w:val="29"/>
        </w:rPr>
        <w:t></w:t>
      </w:r>
      <w:r>
        <w:rPr>
          <w:rFonts w:eastAsia="Times New Roman"/>
          <w:i/>
          <w:iCs/>
          <w:sz w:val="23"/>
          <w:szCs w:val="23"/>
        </w:rPr>
        <w:t>x</w:t>
      </w:r>
      <w:r>
        <w:rPr>
          <w:rFonts w:ascii="Symbol" w:eastAsia="Symbol" w:hAnsi="Symbol" w:cs="Symbol"/>
          <w:sz w:val="29"/>
          <w:szCs w:val="29"/>
        </w:rPr>
        <w:t></w:t>
      </w:r>
      <w:r>
        <w:rPr>
          <w:rFonts w:eastAsia="Times New Roman"/>
          <w:sz w:val="24"/>
          <w:szCs w:val="24"/>
        </w:rPr>
        <w:t xml:space="preserve"> для построения графиков функций </w:t>
      </w:r>
      <w:r>
        <w:rPr>
          <w:rFonts w:eastAsia="Times New Roman"/>
          <w:i/>
          <w:iCs/>
          <w:sz w:val="23"/>
          <w:szCs w:val="23"/>
        </w:rPr>
        <w:t>y</w:t>
      </w:r>
      <w:r>
        <w:rPr>
          <w:rFonts w:eastAsia="Times New Roman"/>
          <w:sz w:val="24"/>
          <w:szCs w:val="24"/>
        </w:rPr>
        <w:t xml:space="preserve"> </w:t>
      </w:r>
      <w:r>
        <w:rPr>
          <w:rFonts w:ascii="Symbol" w:eastAsia="Symbol" w:hAnsi="Symbol" w:cs="Symbol"/>
          <w:sz w:val="23"/>
          <w:szCs w:val="23"/>
        </w:rPr>
        <w:t></w:t>
      </w:r>
      <w:r>
        <w:rPr>
          <w:rFonts w:eastAsia="Times New Roman"/>
          <w:sz w:val="24"/>
          <w:szCs w:val="24"/>
        </w:rPr>
        <w:t xml:space="preserve"> </w:t>
      </w:r>
      <w:r>
        <w:rPr>
          <w:rFonts w:eastAsia="Times New Roman"/>
          <w:i/>
          <w:iCs/>
          <w:sz w:val="23"/>
          <w:szCs w:val="23"/>
        </w:rPr>
        <w:t>af</w:t>
      </w:r>
      <w:r>
        <w:rPr>
          <w:rFonts w:eastAsia="Times New Roman"/>
          <w:sz w:val="24"/>
          <w:szCs w:val="24"/>
        </w:rPr>
        <w:t xml:space="preserve"> </w:t>
      </w:r>
      <w:r>
        <w:rPr>
          <w:rFonts w:ascii="Symbol" w:eastAsia="Symbol" w:hAnsi="Symbol" w:cs="Symbol"/>
          <w:sz w:val="29"/>
          <w:szCs w:val="29"/>
        </w:rPr>
        <w:t></w:t>
      </w:r>
      <w:r>
        <w:rPr>
          <w:rFonts w:eastAsia="Times New Roman"/>
          <w:i/>
          <w:iCs/>
          <w:sz w:val="23"/>
          <w:szCs w:val="23"/>
        </w:rPr>
        <w:t>kx</w:t>
      </w:r>
      <w:r>
        <w:rPr>
          <w:rFonts w:eastAsia="Times New Roman"/>
          <w:sz w:val="24"/>
          <w:szCs w:val="24"/>
        </w:rPr>
        <w:t xml:space="preserve"> </w:t>
      </w:r>
      <w:r>
        <w:rPr>
          <w:rFonts w:ascii="Symbol" w:eastAsia="Symbol" w:hAnsi="Symbol" w:cs="Symbol"/>
          <w:sz w:val="23"/>
          <w:szCs w:val="23"/>
        </w:rPr>
        <w:t></w:t>
      </w:r>
      <w:r>
        <w:rPr>
          <w:rFonts w:eastAsia="Times New Roman"/>
          <w:sz w:val="24"/>
          <w:szCs w:val="24"/>
        </w:rPr>
        <w:t xml:space="preserve"> </w:t>
      </w:r>
      <w:r>
        <w:rPr>
          <w:rFonts w:eastAsia="Times New Roman"/>
          <w:i/>
          <w:iCs/>
          <w:sz w:val="23"/>
          <w:szCs w:val="23"/>
        </w:rPr>
        <w:t>b</w:t>
      </w:r>
      <w:r>
        <w:rPr>
          <w:rFonts w:eastAsia="Times New Roman"/>
          <w:sz w:val="24"/>
          <w:szCs w:val="24"/>
        </w:rPr>
        <w:t xml:space="preserve"> </w:t>
      </w:r>
      <w:r>
        <w:rPr>
          <w:rFonts w:ascii="Symbol" w:eastAsia="Symbol" w:hAnsi="Symbol" w:cs="Symbol"/>
          <w:sz w:val="29"/>
          <w:szCs w:val="29"/>
        </w:rPr>
        <w:t></w:t>
      </w:r>
      <w:r>
        <w:rPr>
          <w:rFonts w:eastAsia="Times New Roman"/>
          <w:sz w:val="24"/>
          <w:szCs w:val="24"/>
        </w:rPr>
        <w:t xml:space="preserve"> </w:t>
      </w:r>
      <w:r>
        <w:rPr>
          <w:rFonts w:ascii="Symbol" w:eastAsia="Symbol" w:hAnsi="Symbol" w:cs="Symbol"/>
          <w:sz w:val="23"/>
          <w:szCs w:val="23"/>
        </w:rPr>
        <w:t></w:t>
      </w:r>
      <w:r>
        <w:rPr>
          <w:rFonts w:eastAsia="Times New Roman"/>
          <w:sz w:val="24"/>
          <w:szCs w:val="24"/>
        </w:rPr>
        <w:t xml:space="preserve"> </w:t>
      </w:r>
      <w:r>
        <w:rPr>
          <w:rFonts w:eastAsia="Times New Roman"/>
          <w:i/>
          <w:iCs/>
          <w:sz w:val="23"/>
          <w:szCs w:val="23"/>
        </w:rPr>
        <w:t>c</w:t>
      </w:r>
      <w:r>
        <w:rPr>
          <w:rFonts w:eastAsia="Times New Roman"/>
          <w:sz w:val="24"/>
          <w:szCs w:val="24"/>
        </w:rPr>
        <w:t xml:space="preserve"> ;</w:t>
      </w:r>
    </w:p>
    <w:p w:rsidR="00725536" w:rsidRDefault="00725536">
      <w:pPr>
        <w:spacing w:line="13" w:lineRule="exact"/>
        <w:rPr>
          <w:rFonts w:ascii="Symbol" w:eastAsia="Symbol" w:hAnsi="Symbol" w:cs="Symbol"/>
          <w:sz w:val="24"/>
          <w:szCs w:val="24"/>
        </w:rPr>
      </w:pPr>
    </w:p>
    <w:p w:rsidR="00725536" w:rsidRDefault="00D778CE">
      <w:pPr>
        <w:numPr>
          <w:ilvl w:val="1"/>
          <w:numId w:val="114"/>
        </w:numPr>
        <w:tabs>
          <w:tab w:val="left" w:pos="1540"/>
        </w:tabs>
        <w:ind w:left="1540" w:hanging="428"/>
        <w:rPr>
          <w:rFonts w:ascii="Symbol" w:eastAsia="Symbol" w:hAnsi="Symbol" w:cs="Symbol"/>
          <w:sz w:val="24"/>
          <w:szCs w:val="24"/>
        </w:rPr>
      </w:pPr>
      <w:r>
        <w:rPr>
          <w:rFonts w:eastAsia="Times New Roman"/>
          <w:sz w:val="24"/>
          <w:szCs w:val="24"/>
        </w:rPr>
        <w:t>анализировать свойства функций и вид графика в зависимости от параметров;</w:t>
      </w:r>
    </w:p>
    <w:p w:rsidR="00725536" w:rsidRDefault="00725536">
      <w:pPr>
        <w:spacing w:line="29" w:lineRule="exact"/>
        <w:rPr>
          <w:rFonts w:ascii="Symbol" w:eastAsia="Symbol" w:hAnsi="Symbol" w:cs="Symbol"/>
          <w:sz w:val="24"/>
          <w:szCs w:val="24"/>
        </w:rPr>
      </w:pPr>
    </w:p>
    <w:p w:rsidR="00725536" w:rsidRDefault="00D778CE">
      <w:pPr>
        <w:numPr>
          <w:ilvl w:val="1"/>
          <w:numId w:val="114"/>
        </w:numPr>
        <w:tabs>
          <w:tab w:val="left" w:pos="1533"/>
        </w:tabs>
        <w:spacing w:line="227" w:lineRule="auto"/>
        <w:ind w:left="400" w:firstLine="712"/>
        <w:jc w:val="both"/>
        <w:rPr>
          <w:rFonts w:ascii="Symbol" w:eastAsia="Symbol" w:hAnsi="Symbol" w:cs="Symbol"/>
          <w:sz w:val="24"/>
          <w:szCs w:val="24"/>
        </w:rPr>
      </w:pPr>
      <w:r>
        <w:rPr>
          <w:rFonts w:eastAsia="Times New Roman"/>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w:t>
      </w:r>
    </w:p>
    <w:p w:rsidR="00725536" w:rsidRDefault="00725536">
      <w:pPr>
        <w:spacing w:line="13" w:lineRule="exact"/>
        <w:rPr>
          <w:rFonts w:ascii="Symbol" w:eastAsia="Symbol" w:hAnsi="Symbol" w:cs="Symbol"/>
          <w:sz w:val="24"/>
          <w:szCs w:val="24"/>
        </w:rPr>
      </w:pPr>
    </w:p>
    <w:p w:rsidR="00725536" w:rsidRDefault="00D778CE">
      <w:pPr>
        <w:spacing w:line="234" w:lineRule="auto"/>
        <w:ind w:left="400"/>
        <w:rPr>
          <w:rFonts w:ascii="Symbol" w:eastAsia="Symbol" w:hAnsi="Symbol" w:cs="Symbol"/>
          <w:sz w:val="24"/>
          <w:szCs w:val="24"/>
        </w:rPr>
      </w:pPr>
      <w:r>
        <w:rPr>
          <w:rFonts w:eastAsia="Times New Roman"/>
          <w:sz w:val="24"/>
          <w:szCs w:val="24"/>
        </w:rPr>
        <w:t>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725536" w:rsidRDefault="00725536">
      <w:pPr>
        <w:spacing w:line="33" w:lineRule="exact"/>
        <w:rPr>
          <w:rFonts w:ascii="Symbol" w:eastAsia="Symbol" w:hAnsi="Symbol" w:cs="Symbol"/>
          <w:sz w:val="24"/>
          <w:szCs w:val="24"/>
        </w:rPr>
      </w:pPr>
    </w:p>
    <w:p w:rsidR="00725536" w:rsidRDefault="00D778CE">
      <w:pPr>
        <w:numPr>
          <w:ilvl w:val="1"/>
          <w:numId w:val="114"/>
        </w:numPr>
        <w:tabs>
          <w:tab w:val="left" w:pos="1533"/>
        </w:tabs>
        <w:spacing w:line="226" w:lineRule="auto"/>
        <w:ind w:left="400" w:firstLine="712"/>
        <w:rPr>
          <w:rFonts w:ascii="Symbol" w:eastAsia="Symbol" w:hAnsi="Symbol" w:cs="Symbol"/>
          <w:sz w:val="24"/>
          <w:szCs w:val="24"/>
        </w:rPr>
      </w:pPr>
      <w:r>
        <w:rPr>
          <w:rFonts w:eastAsia="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725536" w:rsidRDefault="00725536">
      <w:pPr>
        <w:spacing w:line="1" w:lineRule="exact"/>
        <w:rPr>
          <w:rFonts w:ascii="Symbol" w:eastAsia="Symbol" w:hAnsi="Symbol" w:cs="Symbol"/>
          <w:sz w:val="24"/>
          <w:szCs w:val="24"/>
        </w:rPr>
      </w:pPr>
    </w:p>
    <w:p w:rsidR="00725536" w:rsidRDefault="00D778CE">
      <w:pPr>
        <w:numPr>
          <w:ilvl w:val="1"/>
          <w:numId w:val="114"/>
        </w:numPr>
        <w:tabs>
          <w:tab w:val="left" w:pos="1540"/>
        </w:tabs>
        <w:ind w:left="1540" w:hanging="428"/>
        <w:rPr>
          <w:rFonts w:ascii="Symbol" w:eastAsia="Symbol" w:hAnsi="Symbol" w:cs="Symbol"/>
          <w:sz w:val="24"/>
          <w:szCs w:val="24"/>
        </w:rPr>
      </w:pPr>
      <w:r>
        <w:rPr>
          <w:rFonts w:eastAsia="Times New Roman"/>
          <w:sz w:val="24"/>
          <w:szCs w:val="24"/>
        </w:rPr>
        <w:t>исследовать последовательности, заданные рекуррентно;</w:t>
      </w:r>
    </w:p>
    <w:p w:rsidR="00725536" w:rsidRDefault="00725536">
      <w:pPr>
        <w:spacing w:line="29" w:lineRule="exact"/>
        <w:rPr>
          <w:rFonts w:ascii="Symbol" w:eastAsia="Symbol" w:hAnsi="Symbol" w:cs="Symbol"/>
          <w:sz w:val="24"/>
          <w:szCs w:val="24"/>
        </w:rPr>
      </w:pPr>
    </w:p>
    <w:p w:rsidR="00725536" w:rsidRDefault="00D778CE">
      <w:pPr>
        <w:numPr>
          <w:ilvl w:val="1"/>
          <w:numId w:val="114"/>
        </w:numPr>
        <w:tabs>
          <w:tab w:val="left" w:pos="1533"/>
        </w:tabs>
        <w:spacing w:line="226" w:lineRule="auto"/>
        <w:ind w:left="400" w:firstLine="712"/>
        <w:rPr>
          <w:rFonts w:ascii="Symbol" w:eastAsia="Symbol" w:hAnsi="Symbol" w:cs="Symbol"/>
          <w:sz w:val="24"/>
          <w:szCs w:val="24"/>
        </w:rPr>
      </w:pPr>
      <w:r>
        <w:rPr>
          <w:rFonts w:eastAsia="Times New Roman"/>
          <w:sz w:val="24"/>
          <w:szCs w:val="24"/>
        </w:rPr>
        <w:t>решать комбинированные задачи на арифметическую и геометрическую прогрессии.</w:t>
      </w:r>
    </w:p>
    <w:p w:rsidR="00725536" w:rsidRDefault="00725536">
      <w:pPr>
        <w:spacing w:line="5" w:lineRule="exact"/>
        <w:rPr>
          <w:rFonts w:ascii="Symbol" w:eastAsia="Symbol" w:hAnsi="Symbol" w:cs="Symbol"/>
          <w:sz w:val="24"/>
          <w:szCs w:val="24"/>
        </w:rPr>
      </w:pPr>
    </w:p>
    <w:p w:rsidR="00725536" w:rsidRDefault="00D778CE">
      <w:pPr>
        <w:numPr>
          <w:ilvl w:val="0"/>
          <w:numId w:val="114"/>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114"/>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25536" w:rsidRDefault="00725536">
      <w:pPr>
        <w:spacing w:line="4" w:lineRule="exact"/>
        <w:rPr>
          <w:rFonts w:ascii="Symbol" w:eastAsia="Symbol" w:hAnsi="Symbol" w:cs="Symbol"/>
          <w:sz w:val="24"/>
          <w:szCs w:val="24"/>
        </w:rPr>
      </w:pPr>
    </w:p>
    <w:p w:rsidR="00725536" w:rsidRDefault="00D778CE">
      <w:pPr>
        <w:numPr>
          <w:ilvl w:val="1"/>
          <w:numId w:val="114"/>
        </w:numPr>
        <w:tabs>
          <w:tab w:val="left" w:pos="1540"/>
        </w:tabs>
        <w:ind w:left="1540" w:hanging="428"/>
        <w:rPr>
          <w:rFonts w:ascii="Symbol" w:eastAsia="Symbol" w:hAnsi="Symbol" w:cs="Symbol"/>
          <w:sz w:val="24"/>
          <w:szCs w:val="24"/>
        </w:rPr>
      </w:pPr>
      <w:r>
        <w:rPr>
          <w:rFonts w:eastAsia="Times New Roman"/>
          <w:sz w:val="24"/>
          <w:szCs w:val="24"/>
        </w:rPr>
        <w:t>использовать  графики  зависимостей  для исследования  реальных  процессов  и</w:t>
      </w:r>
    </w:p>
    <w:p w:rsidR="00725536" w:rsidRDefault="00D778CE">
      <w:pPr>
        <w:spacing w:line="237" w:lineRule="auto"/>
        <w:ind w:left="400"/>
        <w:rPr>
          <w:rFonts w:ascii="Symbol" w:eastAsia="Symbol" w:hAnsi="Symbol" w:cs="Symbol"/>
          <w:sz w:val="24"/>
          <w:szCs w:val="24"/>
        </w:rPr>
      </w:pPr>
      <w:r>
        <w:rPr>
          <w:rFonts w:eastAsia="Times New Roman"/>
          <w:sz w:val="24"/>
          <w:szCs w:val="24"/>
        </w:rPr>
        <w:t>явлений;</w:t>
      </w:r>
    </w:p>
    <w:p w:rsidR="00725536" w:rsidRDefault="00725536">
      <w:pPr>
        <w:spacing w:line="32" w:lineRule="exact"/>
        <w:rPr>
          <w:rFonts w:ascii="Symbol" w:eastAsia="Symbol" w:hAnsi="Symbol" w:cs="Symbol"/>
          <w:sz w:val="24"/>
          <w:szCs w:val="24"/>
        </w:rPr>
      </w:pPr>
    </w:p>
    <w:p w:rsidR="00725536" w:rsidRDefault="00D778CE">
      <w:pPr>
        <w:numPr>
          <w:ilvl w:val="1"/>
          <w:numId w:val="114"/>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25536" w:rsidRDefault="00725536">
      <w:pPr>
        <w:spacing w:line="7"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Статистика и теория вероятностей</w:t>
      </w:r>
    </w:p>
    <w:p w:rsidR="00725536" w:rsidRDefault="00725536">
      <w:pPr>
        <w:spacing w:line="26" w:lineRule="exact"/>
        <w:rPr>
          <w:rFonts w:ascii="Symbol" w:eastAsia="Symbol" w:hAnsi="Symbol" w:cs="Symbol"/>
          <w:sz w:val="24"/>
          <w:szCs w:val="24"/>
        </w:rPr>
      </w:pPr>
    </w:p>
    <w:p w:rsidR="00725536" w:rsidRDefault="00D778CE">
      <w:pPr>
        <w:numPr>
          <w:ilvl w:val="1"/>
          <w:numId w:val="114"/>
        </w:numPr>
        <w:tabs>
          <w:tab w:val="left" w:pos="1533"/>
        </w:tabs>
        <w:spacing w:line="231" w:lineRule="auto"/>
        <w:ind w:left="400" w:firstLine="712"/>
        <w:jc w:val="both"/>
        <w:rPr>
          <w:rFonts w:ascii="Symbol" w:eastAsia="Symbol" w:hAnsi="Symbol" w:cs="Symbol"/>
          <w:sz w:val="24"/>
          <w:szCs w:val="24"/>
        </w:rPr>
      </w:pPr>
      <w:r>
        <w:rPr>
          <w:rFonts w:eastAsia="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25536" w:rsidRDefault="00725536">
      <w:pPr>
        <w:spacing w:line="32" w:lineRule="exact"/>
        <w:rPr>
          <w:rFonts w:ascii="Symbol" w:eastAsia="Symbol" w:hAnsi="Symbol" w:cs="Symbol"/>
          <w:sz w:val="24"/>
          <w:szCs w:val="24"/>
        </w:rPr>
      </w:pPr>
    </w:p>
    <w:p w:rsidR="00725536" w:rsidRDefault="00D778CE">
      <w:pPr>
        <w:numPr>
          <w:ilvl w:val="1"/>
          <w:numId w:val="114"/>
        </w:numPr>
        <w:tabs>
          <w:tab w:val="left" w:pos="1533"/>
        </w:tabs>
        <w:spacing w:line="226" w:lineRule="auto"/>
        <w:ind w:left="400" w:firstLine="712"/>
        <w:rPr>
          <w:rFonts w:ascii="Symbol" w:eastAsia="Symbol" w:hAnsi="Symbol" w:cs="Symbol"/>
          <w:sz w:val="24"/>
          <w:szCs w:val="24"/>
        </w:rPr>
      </w:pPr>
      <w:r>
        <w:rPr>
          <w:rFonts w:eastAsia="Times New Roman"/>
          <w:sz w:val="24"/>
          <w:szCs w:val="24"/>
        </w:rPr>
        <w:t>выбирать наиболее удобный способ представления информации, адекватный еѐ свойствам и целям анализа;</w:t>
      </w:r>
    </w:p>
    <w:p w:rsidR="00725536" w:rsidRDefault="00725536">
      <w:pPr>
        <w:spacing w:line="1" w:lineRule="exact"/>
        <w:rPr>
          <w:rFonts w:ascii="Symbol" w:eastAsia="Symbol" w:hAnsi="Symbol" w:cs="Symbol"/>
          <w:sz w:val="24"/>
          <w:szCs w:val="24"/>
        </w:rPr>
      </w:pPr>
    </w:p>
    <w:p w:rsidR="00725536" w:rsidRDefault="00D778CE">
      <w:pPr>
        <w:numPr>
          <w:ilvl w:val="1"/>
          <w:numId w:val="114"/>
        </w:numPr>
        <w:tabs>
          <w:tab w:val="left" w:pos="1540"/>
        </w:tabs>
        <w:ind w:left="1540" w:hanging="428"/>
        <w:rPr>
          <w:rFonts w:ascii="Symbol" w:eastAsia="Symbol" w:hAnsi="Symbol" w:cs="Symbol"/>
          <w:sz w:val="24"/>
          <w:szCs w:val="24"/>
        </w:rPr>
      </w:pPr>
      <w:r>
        <w:rPr>
          <w:rFonts w:eastAsia="Times New Roman"/>
          <w:sz w:val="24"/>
          <w:szCs w:val="24"/>
        </w:rPr>
        <w:t>вычислять числовые характеристики выборки;</w:t>
      </w:r>
    </w:p>
    <w:p w:rsidR="00725536" w:rsidRDefault="00725536">
      <w:pPr>
        <w:spacing w:line="29" w:lineRule="exact"/>
        <w:rPr>
          <w:rFonts w:ascii="Symbol" w:eastAsia="Symbol" w:hAnsi="Symbol" w:cs="Symbol"/>
          <w:sz w:val="24"/>
          <w:szCs w:val="24"/>
        </w:rPr>
      </w:pPr>
    </w:p>
    <w:p w:rsidR="00725536" w:rsidRDefault="00D778CE">
      <w:pPr>
        <w:numPr>
          <w:ilvl w:val="1"/>
          <w:numId w:val="114"/>
        </w:numPr>
        <w:tabs>
          <w:tab w:val="left" w:pos="1533"/>
        </w:tabs>
        <w:spacing w:line="226" w:lineRule="auto"/>
        <w:ind w:left="400" w:firstLine="712"/>
        <w:rPr>
          <w:rFonts w:ascii="Symbol" w:eastAsia="Symbol" w:hAnsi="Symbol" w:cs="Symbol"/>
          <w:sz w:val="24"/>
          <w:szCs w:val="24"/>
        </w:rPr>
      </w:pPr>
      <w:r>
        <w:rPr>
          <w:rFonts w:eastAsia="Times New Roman"/>
          <w:sz w:val="24"/>
          <w:szCs w:val="24"/>
        </w:rPr>
        <w:t>свободно оперировать понятиями: факториал числа, перестановки, сочетания и размещения, треугольник Паскаля;</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534336" behindDoc="1" locked="0" layoutInCell="0" allowOverlap="1" wp14:anchorId="2E93B6FF" wp14:editId="73E013B9">
                <wp:simplePos x="0" y="0"/>
                <wp:positionH relativeFrom="column">
                  <wp:posOffset>4046220</wp:posOffset>
                </wp:positionH>
                <wp:positionV relativeFrom="paragraph">
                  <wp:posOffset>-5695315</wp:posOffset>
                </wp:positionV>
                <wp:extent cx="0" cy="170815"/>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815"/>
                        </a:xfrm>
                        <a:prstGeom prst="line">
                          <a:avLst/>
                        </a:prstGeom>
                        <a:solidFill>
                          <a:srgbClr val="FFFFFF"/>
                        </a:solidFill>
                        <a:ln w="7265">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8.6pt,-448.4499pt" to="318.6pt,-435pt" o:allowincell="f" strokecolor="#000000" strokeweight="0.572pt"/>
            </w:pict>
          </mc:Fallback>
        </mc:AlternateContent>
      </w:r>
      <w:r>
        <w:rPr>
          <w:noProof/>
          <w:sz w:val="20"/>
          <w:szCs w:val="20"/>
        </w:rPr>
        <mc:AlternateContent>
          <mc:Choice Requires="wps">
            <w:drawing>
              <wp:anchor distT="0" distB="0" distL="114300" distR="114300" simplePos="0" relativeHeight="251535360" behindDoc="1" locked="0" layoutInCell="0" allowOverlap="1" wp14:anchorId="76619E29" wp14:editId="19FD71C6">
                <wp:simplePos x="0" y="0"/>
                <wp:positionH relativeFrom="column">
                  <wp:posOffset>4153535</wp:posOffset>
                </wp:positionH>
                <wp:positionV relativeFrom="paragraph">
                  <wp:posOffset>-5695315</wp:posOffset>
                </wp:positionV>
                <wp:extent cx="0" cy="17081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815"/>
                        </a:xfrm>
                        <a:prstGeom prst="line">
                          <a:avLst/>
                        </a:prstGeom>
                        <a:solidFill>
                          <a:srgbClr val="FFFFFF"/>
                        </a:solidFill>
                        <a:ln w="7265">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7.05pt,-448.4499pt" to="327.05pt,-435pt" o:allowincell="f" strokecolor="#000000" strokeweight="0.572pt"/>
            </w:pict>
          </mc:Fallback>
        </mc:AlternateContent>
      </w:r>
    </w:p>
    <w:p w:rsidR="00725536" w:rsidRDefault="00725536">
      <w:pPr>
        <w:spacing w:line="200" w:lineRule="exact"/>
        <w:rPr>
          <w:sz w:val="20"/>
          <w:szCs w:val="20"/>
        </w:rPr>
      </w:pPr>
    </w:p>
    <w:p w:rsidR="00725536" w:rsidRDefault="00725536">
      <w:pPr>
        <w:spacing w:line="213" w:lineRule="exact"/>
        <w:rPr>
          <w:sz w:val="20"/>
          <w:szCs w:val="20"/>
        </w:rPr>
      </w:pPr>
    </w:p>
    <w:p w:rsidR="00725536" w:rsidRDefault="00D778CE">
      <w:pPr>
        <w:ind w:right="-399"/>
        <w:jc w:val="center"/>
        <w:rPr>
          <w:sz w:val="20"/>
          <w:szCs w:val="20"/>
        </w:rPr>
      </w:pPr>
      <w:r>
        <w:rPr>
          <w:rFonts w:eastAsia="Times New Roman"/>
          <w:sz w:val="24"/>
          <w:szCs w:val="24"/>
        </w:rPr>
        <w:t>60</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1"/>
          <w:numId w:val="115"/>
        </w:numPr>
        <w:tabs>
          <w:tab w:val="left" w:pos="1533"/>
        </w:tabs>
        <w:spacing w:line="233" w:lineRule="auto"/>
        <w:ind w:left="400" w:firstLine="712"/>
        <w:jc w:val="both"/>
        <w:rPr>
          <w:rFonts w:ascii="Symbol" w:eastAsia="Symbol" w:hAnsi="Symbol" w:cs="Symbol"/>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25536" w:rsidRDefault="00725536">
      <w:pPr>
        <w:spacing w:line="34" w:lineRule="exact"/>
        <w:rPr>
          <w:rFonts w:ascii="Symbol" w:eastAsia="Symbol" w:hAnsi="Symbol" w:cs="Symbol"/>
          <w:sz w:val="24"/>
          <w:szCs w:val="24"/>
        </w:rPr>
      </w:pPr>
    </w:p>
    <w:p w:rsidR="00725536" w:rsidRDefault="00D778CE">
      <w:pPr>
        <w:numPr>
          <w:ilvl w:val="1"/>
          <w:numId w:val="115"/>
        </w:numPr>
        <w:tabs>
          <w:tab w:val="left" w:pos="1533"/>
        </w:tabs>
        <w:spacing w:line="233" w:lineRule="auto"/>
        <w:ind w:left="400" w:firstLine="712"/>
        <w:jc w:val="both"/>
        <w:rPr>
          <w:rFonts w:ascii="Symbol" w:eastAsia="Symbol" w:hAnsi="Symbol" w:cs="Symbol"/>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25536" w:rsidRDefault="00725536">
      <w:pPr>
        <w:spacing w:line="31" w:lineRule="exact"/>
        <w:rPr>
          <w:rFonts w:ascii="Symbol" w:eastAsia="Symbol" w:hAnsi="Symbol" w:cs="Symbol"/>
          <w:sz w:val="24"/>
          <w:szCs w:val="24"/>
        </w:rPr>
      </w:pPr>
    </w:p>
    <w:p w:rsidR="00725536" w:rsidRDefault="00D778CE">
      <w:pPr>
        <w:numPr>
          <w:ilvl w:val="1"/>
          <w:numId w:val="115"/>
        </w:numPr>
        <w:tabs>
          <w:tab w:val="left" w:pos="1533"/>
        </w:tabs>
        <w:spacing w:line="226" w:lineRule="auto"/>
        <w:ind w:left="400" w:firstLine="712"/>
        <w:rPr>
          <w:rFonts w:ascii="Symbol" w:eastAsia="Symbol" w:hAnsi="Symbol" w:cs="Symbol"/>
          <w:sz w:val="24"/>
          <w:szCs w:val="24"/>
        </w:rPr>
      </w:pPr>
      <w:r>
        <w:rPr>
          <w:rFonts w:eastAsia="Times New Roman"/>
          <w:sz w:val="24"/>
          <w:szCs w:val="24"/>
        </w:rPr>
        <w:t>знать примеры случайных величин, и вычислять их статистические характеристики;</w:t>
      </w:r>
    </w:p>
    <w:p w:rsidR="00725536" w:rsidRDefault="00725536">
      <w:pPr>
        <w:spacing w:line="1" w:lineRule="exact"/>
        <w:rPr>
          <w:rFonts w:ascii="Symbol" w:eastAsia="Symbol" w:hAnsi="Symbol" w:cs="Symbol"/>
          <w:sz w:val="24"/>
          <w:szCs w:val="24"/>
        </w:rPr>
      </w:pPr>
    </w:p>
    <w:p w:rsidR="00725536" w:rsidRDefault="00D778CE">
      <w:pPr>
        <w:numPr>
          <w:ilvl w:val="1"/>
          <w:numId w:val="115"/>
        </w:numPr>
        <w:tabs>
          <w:tab w:val="left" w:pos="1540"/>
        </w:tabs>
        <w:ind w:left="1540" w:hanging="428"/>
        <w:rPr>
          <w:rFonts w:ascii="Symbol" w:eastAsia="Symbol" w:hAnsi="Symbol" w:cs="Symbol"/>
          <w:sz w:val="24"/>
          <w:szCs w:val="24"/>
        </w:rPr>
      </w:pPr>
      <w:r>
        <w:rPr>
          <w:rFonts w:eastAsia="Times New Roman"/>
          <w:sz w:val="24"/>
          <w:szCs w:val="24"/>
        </w:rPr>
        <w:t>использовать формулы комбинаторики при решении комбинаторных задач;</w:t>
      </w:r>
    </w:p>
    <w:p w:rsidR="00725536" w:rsidRDefault="00D778CE">
      <w:pPr>
        <w:numPr>
          <w:ilvl w:val="1"/>
          <w:numId w:val="115"/>
        </w:numPr>
        <w:tabs>
          <w:tab w:val="left" w:pos="1540"/>
        </w:tabs>
        <w:spacing w:line="239" w:lineRule="auto"/>
        <w:ind w:left="1540" w:hanging="428"/>
        <w:rPr>
          <w:rFonts w:ascii="Symbol" w:eastAsia="Symbol" w:hAnsi="Symbol" w:cs="Symbol"/>
          <w:sz w:val="24"/>
          <w:szCs w:val="24"/>
        </w:rPr>
      </w:pPr>
      <w:r>
        <w:rPr>
          <w:rFonts w:eastAsia="Times New Roman"/>
          <w:sz w:val="24"/>
          <w:szCs w:val="24"/>
        </w:rPr>
        <w:t>решать  задачи  на  вычисление  вероятности  в  том  числе  с  использованием</w:t>
      </w:r>
    </w:p>
    <w:p w:rsidR="00725536" w:rsidRDefault="00D778CE">
      <w:pPr>
        <w:spacing w:line="237" w:lineRule="auto"/>
        <w:ind w:left="400"/>
        <w:rPr>
          <w:rFonts w:ascii="Symbol" w:eastAsia="Symbol" w:hAnsi="Symbol" w:cs="Symbol"/>
          <w:sz w:val="24"/>
          <w:szCs w:val="24"/>
        </w:rPr>
      </w:pPr>
      <w:r>
        <w:rPr>
          <w:rFonts w:eastAsia="Times New Roman"/>
          <w:sz w:val="24"/>
          <w:szCs w:val="24"/>
        </w:rPr>
        <w:t>формул.</w:t>
      </w:r>
    </w:p>
    <w:p w:rsidR="00725536" w:rsidRDefault="00725536">
      <w:pPr>
        <w:spacing w:line="6" w:lineRule="exact"/>
        <w:rPr>
          <w:rFonts w:ascii="Symbol" w:eastAsia="Symbol" w:hAnsi="Symbol" w:cs="Symbol"/>
          <w:sz w:val="24"/>
          <w:szCs w:val="24"/>
        </w:rPr>
      </w:pPr>
    </w:p>
    <w:p w:rsidR="00725536" w:rsidRDefault="00D778CE">
      <w:pPr>
        <w:numPr>
          <w:ilvl w:val="0"/>
          <w:numId w:val="115"/>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115"/>
        </w:numPr>
        <w:tabs>
          <w:tab w:val="left" w:pos="1533"/>
        </w:tabs>
        <w:spacing w:line="226" w:lineRule="auto"/>
        <w:ind w:left="400" w:firstLine="712"/>
        <w:rPr>
          <w:rFonts w:ascii="Symbol" w:eastAsia="Symbol" w:hAnsi="Symbol" w:cs="Symbol"/>
          <w:sz w:val="24"/>
          <w:szCs w:val="24"/>
        </w:rPr>
      </w:pPr>
      <w:r>
        <w:rPr>
          <w:rFonts w:eastAsia="Times New Roman"/>
          <w:sz w:val="24"/>
          <w:szCs w:val="24"/>
        </w:rPr>
        <w:t>представлять информацию о реальных процессах и явлениях способом, адекватным еѐ свойствам и цели исследования;</w:t>
      </w:r>
    </w:p>
    <w:p w:rsidR="00725536" w:rsidRDefault="00725536">
      <w:pPr>
        <w:spacing w:line="32" w:lineRule="exact"/>
        <w:rPr>
          <w:rFonts w:ascii="Symbol" w:eastAsia="Symbol" w:hAnsi="Symbol" w:cs="Symbol"/>
          <w:sz w:val="24"/>
          <w:szCs w:val="24"/>
        </w:rPr>
      </w:pPr>
    </w:p>
    <w:p w:rsidR="00725536" w:rsidRDefault="00D778CE">
      <w:pPr>
        <w:numPr>
          <w:ilvl w:val="1"/>
          <w:numId w:val="115"/>
        </w:numPr>
        <w:tabs>
          <w:tab w:val="left" w:pos="1533"/>
        </w:tabs>
        <w:spacing w:line="231" w:lineRule="auto"/>
        <w:ind w:left="400" w:firstLine="712"/>
        <w:jc w:val="both"/>
        <w:rPr>
          <w:rFonts w:ascii="Symbol" w:eastAsia="Symbol" w:hAnsi="Symbol" w:cs="Symbol"/>
          <w:sz w:val="24"/>
          <w:szCs w:val="24"/>
        </w:rPr>
      </w:pPr>
      <w:r>
        <w:rPr>
          <w:rFonts w:eastAsia="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725536" w:rsidRDefault="00725536">
      <w:pPr>
        <w:spacing w:line="2" w:lineRule="exact"/>
        <w:rPr>
          <w:rFonts w:ascii="Symbol" w:eastAsia="Symbol" w:hAnsi="Symbol" w:cs="Symbol"/>
          <w:sz w:val="24"/>
          <w:szCs w:val="24"/>
        </w:rPr>
      </w:pPr>
    </w:p>
    <w:p w:rsidR="00725536" w:rsidRDefault="00D778CE">
      <w:pPr>
        <w:numPr>
          <w:ilvl w:val="1"/>
          <w:numId w:val="115"/>
        </w:numPr>
        <w:tabs>
          <w:tab w:val="left" w:pos="1540"/>
        </w:tabs>
        <w:ind w:left="1540" w:hanging="428"/>
        <w:rPr>
          <w:rFonts w:ascii="Symbol" w:eastAsia="Symbol" w:hAnsi="Symbol" w:cs="Symbol"/>
          <w:sz w:val="24"/>
          <w:szCs w:val="24"/>
        </w:rPr>
      </w:pPr>
      <w:r>
        <w:rPr>
          <w:rFonts w:eastAsia="Times New Roman"/>
          <w:sz w:val="24"/>
          <w:szCs w:val="24"/>
        </w:rPr>
        <w:t>оценивать вероятность реальных событий и явлений в различных ситуациях.</w:t>
      </w:r>
    </w:p>
    <w:p w:rsidR="00725536" w:rsidRDefault="00725536">
      <w:pPr>
        <w:spacing w:line="2"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Текстовые задачи</w:t>
      </w:r>
    </w:p>
    <w:p w:rsidR="00725536" w:rsidRDefault="00725536">
      <w:pPr>
        <w:spacing w:line="26" w:lineRule="exact"/>
        <w:rPr>
          <w:rFonts w:ascii="Symbol" w:eastAsia="Symbol" w:hAnsi="Symbol" w:cs="Symbol"/>
          <w:sz w:val="24"/>
          <w:szCs w:val="24"/>
        </w:rPr>
      </w:pPr>
    </w:p>
    <w:p w:rsidR="00725536" w:rsidRDefault="00D778CE">
      <w:pPr>
        <w:numPr>
          <w:ilvl w:val="1"/>
          <w:numId w:val="115"/>
        </w:numPr>
        <w:tabs>
          <w:tab w:val="left" w:pos="1533"/>
        </w:tabs>
        <w:spacing w:line="226" w:lineRule="auto"/>
        <w:ind w:left="400" w:firstLine="712"/>
        <w:rPr>
          <w:rFonts w:ascii="Symbol" w:eastAsia="Symbol" w:hAnsi="Symbol" w:cs="Symbol"/>
          <w:sz w:val="24"/>
          <w:szCs w:val="24"/>
        </w:rPr>
      </w:pPr>
      <w:r>
        <w:rPr>
          <w:rFonts w:eastAsia="Times New Roman"/>
          <w:sz w:val="24"/>
          <w:szCs w:val="24"/>
        </w:rPr>
        <w:t>Решать простые и сложные задачи, а также задачи повышенной трудности и выделять их математическую основу;</w:t>
      </w:r>
    </w:p>
    <w:p w:rsidR="00725536" w:rsidRDefault="00725536">
      <w:pPr>
        <w:spacing w:line="1" w:lineRule="exact"/>
        <w:rPr>
          <w:rFonts w:ascii="Symbol" w:eastAsia="Symbol" w:hAnsi="Symbol" w:cs="Symbol"/>
          <w:sz w:val="24"/>
          <w:szCs w:val="24"/>
        </w:rPr>
      </w:pPr>
    </w:p>
    <w:p w:rsidR="00725536" w:rsidRDefault="00D778CE">
      <w:pPr>
        <w:numPr>
          <w:ilvl w:val="1"/>
          <w:numId w:val="115"/>
        </w:numPr>
        <w:tabs>
          <w:tab w:val="left" w:pos="1540"/>
        </w:tabs>
        <w:ind w:left="1540" w:hanging="428"/>
        <w:rPr>
          <w:rFonts w:ascii="Symbol" w:eastAsia="Symbol" w:hAnsi="Symbol" w:cs="Symbol"/>
          <w:sz w:val="24"/>
          <w:szCs w:val="24"/>
        </w:rPr>
      </w:pPr>
      <w:r>
        <w:rPr>
          <w:rFonts w:eastAsia="Times New Roman"/>
          <w:sz w:val="24"/>
          <w:szCs w:val="24"/>
        </w:rPr>
        <w:t>распознавать разные виды и типы задач;</w:t>
      </w:r>
    </w:p>
    <w:p w:rsidR="00725536" w:rsidRDefault="00725536">
      <w:pPr>
        <w:spacing w:line="29" w:lineRule="exact"/>
        <w:rPr>
          <w:rFonts w:ascii="Symbol" w:eastAsia="Symbol" w:hAnsi="Symbol" w:cs="Symbol"/>
          <w:sz w:val="24"/>
          <w:szCs w:val="24"/>
        </w:rPr>
      </w:pPr>
    </w:p>
    <w:p w:rsidR="00725536" w:rsidRDefault="00D778CE">
      <w:pPr>
        <w:numPr>
          <w:ilvl w:val="1"/>
          <w:numId w:val="115"/>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25536" w:rsidRDefault="00725536">
      <w:pPr>
        <w:spacing w:line="34" w:lineRule="exact"/>
        <w:rPr>
          <w:rFonts w:ascii="Symbol" w:eastAsia="Symbol" w:hAnsi="Symbol" w:cs="Symbol"/>
          <w:sz w:val="24"/>
          <w:szCs w:val="24"/>
        </w:rPr>
      </w:pPr>
    </w:p>
    <w:p w:rsidR="00725536" w:rsidRDefault="00D778CE">
      <w:pPr>
        <w:numPr>
          <w:ilvl w:val="1"/>
          <w:numId w:val="115"/>
        </w:numPr>
        <w:tabs>
          <w:tab w:val="left" w:pos="1533"/>
        </w:tabs>
        <w:spacing w:line="226" w:lineRule="auto"/>
        <w:ind w:left="400" w:firstLine="712"/>
        <w:rPr>
          <w:rFonts w:ascii="Symbol" w:eastAsia="Symbol" w:hAnsi="Symbol" w:cs="Symbol"/>
          <w:sz w:val="24"/>
          <w:szCs w:val="24"/>
        </w:rPr>
      </w:pPr>
      <w:r>
        <w:rPr>
          <w:rFonts w:eastAsia="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725536" w:rsidRDefault="00725536">
      <w:pPr>
        <w:spacing w:line="32" w:lineRule="exact"/>
        <w:rPr>
          <w:rFonts w:ascii="Symbol" w:eastAsia="Symbol" w:hAnsi="Symbol" w:cs="Symbol"/>
          <w:sz w:val="24"/>
          <w:szCs w:val="24"/>
        </w:rPr>
      </w:pPr>
    </w:p>
    <w:p w:rsidR="00725536" w:rsidRDefault="00D778CE">
      <w:pPr>
        <w:numPr>
          <w:ilvl w:val="1"/>
          <w:numId w:val="115"/>
        </w:numPr>
        <w:tabs>
          <w:tab w:val="left" w:pos="1533"/>
        </w:tabs>
        <w:spacing w:line="227" w:lineRule="auto"/>
        <w:ind w:left="400" w:right="20" w:firstLine="712"/>
        <w:rPr>
          <w:rFonts w:ascii="Symbol" w:eastAsia="Symbol" w:hAnsi="Symbol" w:cs="Symbol"/>
          <w:sz w:val="24"/>
          <w:szCs w:val="24"/>
        </w:rPr>
      </w:pPr>
      <w:r>
        <w:rPr>
          <w:rFonts w:eastAsia="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725536" w:rsidRDefault="00725536">
      <w:pPr>
        <w:spacing w:line="1" w:lineRule="exact"/>
        <w:rPr>
          <w:rFonts w:ascii="Symbol" w:eastAsia="Symbol" w:hAnsi="Symbol" w:cs="Symbol"/>
          <w:sz w:val="24"/>
          <w:szCs w:val="24"/>
        </w:rPr>
      </w:pPr>
    </w:p>
    <w:p w:rsidR="00725536" w:rsidRDefault="00D778CE">
      <w:pPr>
        <w:numPr>
          <w:ilvl w:val="1"/>
          <w:numId w:val="115"/>
        </w:numPr>
        <w:tabs>
          <w:tab w:val="left" w:pos="1540"/>
        </w:tabs>
        <w:ind w:left="1540" w:hanging="428"/>
        <w:rPr>
          <w:rFonts w:ascii="Symbol" w:eastAsia="Symbol" w:hAnsi="Symbol" w:cs="Symbol"/>
          <w:sz w:val="24"/>
          <w:szCs w:val="24"/>
        </w:rPr>
      </w:pPr>
      <w:r>
        <w:rPr>
          <w:rFonts w:eastAsia="Times New Roman"/>
          <w:sz w:val="24"/>
          <w:szCs w:val="24"/>
        </w:rPr>
        <w:t>моделировать рассуждения при поиске решения задач с помощью граф-схемы;</w:t>
      </w:r>
    </w:p>
    <w:p w:rsidR="00725536" w:rsidRDefault="00D778CE">
      <w:pPr>
        <w:numPr>
          <w:ilvl w:val="1"/>
          <w:numId w:val="115"/>
        </w:numPr>
        <w:tabs>
          <w:tab w:val="left" w:pos="1540"/>
        </w:tabs>
        <w:spacing w:line="239" w:lineRule="auto"/>
        <w:ind w:left="1540" w:hanging="428"/>
        <w:rPr>
          <w:rFonts w:ascii="Symbol" w:eastAsia="Symbol" w:hAnsi="Symbol" w:cs="Symbol"/>
          <w:sz w:val="24"/>
          <w:szCs w:val="24"/>
        </w:rPr>
      </w:pPr>
      <w:r>
        <w:rPr>
          <w:rFonts w:eastAsia="Times New Roman"/>
          <w:sz w:val="24"/>
          <w:szCs w:val="24"/>
        </w:rPr>
        <w:t>выделять этапы решения задачи и содержание каждого этапа;</w:t>
      </w:r>
    </w:p>
    <w:p w:rsidR="00725536" w:rsidRDefault="00725536">
      <w:pPr>
        <w:spacing w:line="29" w:lineRule="exact"/>
        <w:rPr>
          <w:rFonts w:ascii="Symbol" w:eastAsia="Symbol" w:hAnsi="Symbol" w:cs="Symbol"/>
          <w:sz w:val="24"/>
          <w:szCs w:val="24"/>
        </w:rPr>
      </w:pPr>
    </w:p>
    <w:p w:rsidR="00725536" w:rsidRDefault="00D778CE">
      <w:pPr>
        <w:numPr>
          <w:ilvl w:val="1"/>
          <w:numId w:val="115"/>
        </w:numPr>
        <w:tabs>
          <w:tab w:val="left" w:pos="1533"/>
        </w:tabs>
        <w:spacing w:line="226" w:lineRule="auto"/>
        <w:ind w:left="400" w:firstLine="712"/>
        <w:rPr>
          <w:rFonts w:ascii="Symbol" w:eastAsia="Symbol" w:hAnsi="Symbol" w:cs="Symbol"/>
          <w:sz w:val="24"/>
          <w:szCs w:val="24"/>
        </w:rPr>
      </w:pPr>
      <w:r>
        <w:rPr>
          <w:rFonts w:eastAsia="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25536" w:rsidRDefault="00725536">
      <w:pPr>
        <w:spacing w:line="1" w:lineRule="exact"/>
        <w:rPr>
          <w:rFonts w:ascii="Symbol" w:eastAsia="Symbol" w:hAnsi="Symbol" w:cs="Symbol"/>
          <w:sz w:val="24"/>
          <w:szCs w:val="24"/>
        </w:rPr>
      </w:pPr>
    </w:p>
    <w:p w:rsidR="00725536" w:rsidRDefault="00D778CE">
      <w:pPr>
        <w:numPr>
          <w:ilvl w:val="1"/>
          <w:numId w:val="115"/>
        </w:numPr>
        <w:tabs>
          <w:tab w:val="left" w:pos="1540"/>
        </w:tabs>
        <w:ind w:left="1540" w:hanging="428"/>
        <w:rPr>
          <w:rFonts w:ascii="Symbol" w:eastAsia="Symbol" w:hAnsi="Symbol" w:cs="Symbol"/>
          <w:sz w:val="24"/>
          <w:szCs w:val="24"/>
        </w:rPr>
      </w:pPr>
      <w:r>
        <w:rPr>
          <w:rFonts w:eastAsia="Times New Roman"/>
          <w:sz w:val="24"/>
          <w:szCs w:val="24"/>
        </w:rPr>
        <w:t>анализировать затруднения при решении задач;</w:t>
      </w:r>
    </w:p>
    <w:p w:rsidR="00725536" w:rsidRDefault="00725536">
      <w:pPr>
        <w:spacing w:line="29" w:lineRule="exact"/>
        <w:rPr>
          <w:rFonts w:ascii="Symbol" w:eastAsia="Symbol" w:hAnsi="Symbol" w:cs="Symbol"/>
          <w:sz w:val="24"/>
          <w:szCs w:val="24"/>
        </w:rPr>
      </w:pPr>
    </w:p>
    <w:p w:rsidR="00725536" w:rsidRDefault="00D778CE">
      <w:pPr>
        <w:numPr>
          <w:ilvl w:val="1"/>
          <w:numId w:val="115"/>
        </w:numPr>
        <w:tabs>
          <w:tab w:val="left" w:pos="1533"/>
        </w:tabs>
        <w:spacing w:line="226" w:lineRule="auto"/>
        <w:ind w:left="400" w:firstLine="712"/>
        <w:rPr>
          <w:rFonts w:ascii="Symbol" w:eastAsia="Symbol" w:hAnsi="Symbol" w:cs="Symbol"/>
          <w:sz w:val="24"/>
          <w:szCs w:val="24"/>
        </w:rPr>
      </w:pPr>
      <w:r>
        <w:rPr>
          <w:rFonts w:eastAsia="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725536" w:rsidRDefault="00725536">
      <w:pPr>
        <w:spacing w:line="32" w:lineRule="exact"/>
        <w:rPr>
          <w:rFonts w:ascii="Symbol" w:eastAsia="Symbol" w:hAnsi="Symbol" w:cs="Symbol"/>
          <w:sz w:val="24"/>
          <w:szCs w:val="24"/>
        </w:rPr>
      </w:pPr>
    </w:p>
    <w:p w:rsidR="00725536" w:rsidRDefault="00D778CE">
      <w:pPr>
        <w:numPr>
          <w:ilvl w:val="1"/>
          <w:numId w:val="115"/>
        </w:numPr>
        <w:tabs>
          <w:tab w:val="left" w:pos="1533"/>
        </w:tabs>
        <w:spacing w:line="226" w:lineRule="auto"/>
        <w:ind w:left="400" w:firstLine="712"/>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725536" w:rsidRDefault="00725536">
      <w:pPr>
        <w:spacing w:line="32" w:lineRule="exact"/>
        <w:rPr>
          <w:rFonts w:ascii="Symbol" w:eastAsia="Symbol" w:hAnsi="Symbol" w:cs="Symbol"/>
          <w:sz w:val="24"/>
          <w:szCs w:val="24"/>
        </w:rPr>
      </w:pPr>
    </w:p>
    <w:p w:rsidR="00725536" w:rsidRDefault="00D778CE">
      <w:pPr>
        <w:numPr>
          <w:ilvl w:val="1"/>
          <w:numId w:val="115"/>
        </w:numPr>
        <w:tabs>
          <w:tab w:val="left" w:pos="1533"/>
        </w:tabs>
        <w:spacing w:line="227" w:lineRule="auto"/>
        <w:ind w:left="400" w:firstLine="712"/>
        <w:rPr>
          <w:rFonts w:ascii="Symbol" w:eastAsia="Symbol" w:hAnsi="Symbol" w:cs="Symbol"/>
          <w:sz w:val="24"/>
          <w:szCs w:val="24"/>
        </w:rPr>
      </w:pPr>
      <w:r>
        <w:rPr>
          <w:rFonts w:eastAsia="Times New Roman"/>
          <w:sz w:val="24"/>
          <w:szCs w:val="24"/>
        </w:rPr>
        <w:t>изменять условие задач (количественные или качественные данные), исследовать измененное преобразованное;</w:t>
      </w:r>
    </w:p>
    <w:p w:rsidR="00725536" w:rsidRDefault="00725536">
      <w:pPr>
        <w:spacing w:line="32" w:lineRule="exact"/>
        <w:rPr>
          <w:rFonts w:ascii="Symbol" w:eastAsia="Symbol" w:hAnsi="Symbol" w:cs="Symbol"/>
          <w:sz w:val="24"/>
          <w:szCs w:val="24"/>
        </w:rPr>
      </w:pPr>
    </w:p>
    <w:p w:rsidR="00725536" w:rsidRDefault="00D778CE">
      <w:pPr>
        <w:numPr>
          <w:ilvl w:val="1"/>
          <w:numId w:val="115"/>
        </w:numPr>
        <w:tabs>
          <w:tab w:val="left" w:pos="1533"/>
        </w:tabs>
        <w:spacing w:line="234" w:lineRule="auto"/>
        <w:ind w:left="400" w:firstLine="712"/>
        <w:jc w:val="both"/>
        <w:rPr>
          <w:rFonts w:ascii="Symbol" w:eastAsia="Symbol" w:hAnsi="Symbol" w:cs="Symbol"/>
          <w:sz w:val="24"/>
          <w:szCs w:val="24"/>
        </w:rPr>
      </w:pPr>
      <w:r>
        <w:rPr>
          <w:rFonts w:eastAsia="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25536" w:rsidRDefault="00725536">
      <w:pPr>
        <w:spacing w:line="34" w:lineRule="exact"/>
        <w:rPr>
          <w:rFonts w:ascii="Symbol" w:eastAsia="Symbol" w:hAnsi="Symbol" w:cs="Symbol"/>
          <w:sz w:val="24"/>
          <w:szCs w:val="24"/>
        </w:rPr>
      </w:pPr>
    </w:p>
    <w:p w:rsidR="00725536" w:rsidRDefault="00D778CE">
      <w:pPr>
        <w:numPr>
          <w:ilvl w:val="1"/>
          <w:numId w:val="115"/>
        </w:numPr>
        <w:tabs>
          <w:tab w:val="left" w:pos="1533"/>
        </w:tabs>
        <w:spacing w:line="226" w:lineRule="auto"/>
        <w:ind w:left="400" w:firstLine="712"/>
        <w:rPr>
          <w:rFonts w:ascii="Symbol" w:eastAsia="Symbol" w:hAnsi="Symbol" w:cs="Symbol"/>
          <w:sz w:val="24"/>
          <w:szCs w:val="24"/>
        </w:rPr>
      </w:pPr>
      <w:r>
        <w:rPr>
          <w:rFonts w:eastAsia="Times New Roman"/>
          <w:sz w:val="24"/>
          <w:szCs w:val="24"/>
        </w:rPr>
        <w:t>исследовать всевозможные ситуации при решении задач на движение по реке, рассматривать разные системы отсчѐта;</w:t>
      </w:r>
    </w:p>
    <w:p w:rsidR="00725536" w:rsidRDefault="00725536">
      <w:pPr>
        <w:spacing w:line="1" w:lineRule="exact"/>
        <w:rPr>
          <w:rFonts w:ascii="Symbol" w:eastAsia="Symbol" w:hAnsi="Symbol" w:cs="Symbol"/>
          <w:sz w:val="24"/>
          <w:szCs w:val="24"/>
        </w:rPr>
      </w:pPr>
    </w:p>
    <w:p w:rsidR="00725536" w:rsidRDefault="00D778CE">
      <w:pPr>
        <w:numPr>
          <w:ilvl w:val="1"/>
          <w:numId w:val="115"/>
        </w:numPr>
        <w:tabs>
          <w:tab w:val="left" w:pos="1540"/>
        </w:tabs>
        <w:ind w:left="1540" w:hanging="428"/>
        <w:rPr>
          <w:rFonts w:ascii="Symbol" w:eastAsia="Symbol" w:hAnsi="Symbol" w:cs="Symbol"/>
          <w:sz w:val="24"/>
          <w:szCs w:val="24"/>
        </w:rPr>
      </w:pPr>
      <w:r>
        <w:rPr>
          <w:rFonts w:eastAsia="Times New Roman"/>
          <w:sz w:val="24"/>
          <w:szCs w:val="24"/>
        </w:rPr>
        <w:t>решать разнообразные задачи «на части»;</w:t>
      </w:r>
    </w:p>
    <w:p w:rsidR="00725536" w:rsidRDefault="00725536">
      <w:pPr>
        <w:spacing w:line="341" w:lineRule="exact"/>
        <w:rPr>
          <w:sz w:val="20"/>
          <w:szCs w:val="20"/>
        </w:rPr>
      </w:pPr>
    </w:p>
    <w:p w:rsidR="00725536" w:rsidRDefault="00D778CE">
      <w:pPr>
        <w:ind w:right="-399"/>
        <w:jc w:val="center"/>
        <w:rPr>
          <w:sz w:val="20"/>
          <w:szCs w:val="20"/>
        </w:rPr>
      </w:pPr>
      <w:r>
        <w:rPr>
          <w:rFonts w:eastAsia="Times New Roman"/>
          <w:sz w:val="24"/>
          <w:szCs w:val="24"/>
        </w:rPr>
        <w:t>61</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1"/>
          <w:numId w:val="116"/>
        </w:numPr>
        <w:tabs>
          <w:tab w:val="left" w:pos="1533"/>
        </w:tabs>
        <w:spacing w:line="227" w:lineRule="auto"/>
        <w:ind w:left="400" w:firstLine="712"/>
        <w:rPr>
          <w:rFonts w:ascii="Symbol" w:eastAsia="Symbol" w:hAnsi="Symbol" w:cs="Symbol"/>
          <w:sz w:val="24"/>
          <w:szCs w:val="24"/>
        </w:rPr>
      </w:pPr>
      <w:r>
        <w:rPr>
          <w:rFonts w:eastAsia="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25536" w:rsidRDefault="00725536">
      <w:pPr>
        <w:spacing w:line="32" w:lineRule="exact"/>
        <w:rPr>
          <w:rFonts w:ascii="Symbol" w:eastAsia="Symbol" w:hAnsi="Symbol" w:cs="Symbol"/>
          <w:sz w:val="24"/>
          <w:szCs w:val="24"/>
        </w:rPr>
      </w:pPr>
    </w:p>
    <w:p w:rsidR="00725536" w:rsidRDefault="00D778CE">
      <w:pPr>
        <w:numPr>
          <w:ilvl w:val="1"/>
          <w:numId w:val="116"/>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25536" w:rsidRDefault="00725536">
      <w:pPr>
        <w:spacing w:line="34" w:lineRule="exact"/>
        <w:rPr>
          <w:rFonts w:ascii="Symbol" w:eastAsia="Symbol" w:hAnsi="Symbol" w:cs="Symbol"/>
          <w:sz w:val="24"/>
          <w:szCs w:val="24"/>
        </w:rPr>
      </w:pPr>
    </w:p>
    <w:p w:rsidR="00725536" w:rsidRDefault="00D778CE">
      <w:pPr>
        <w:numPr>
          <w:ilvl w:val="1"/>
          <w:numId w:val="116"/>
        </w:numPr>
        <w:tabs>
          <w:tab w:val="left" w:pos="1533"/>
        </w:tabs>
        <w:spacing w:line="226" w:lineRule="auto"/>
        <w:ind w:left="400" w:firstLine="712"/>
        <w:rPr>
          <w:rFonts w:ascii="Symbol" w:eastAsia="Symbol" w:hAnsi="Symbol" w:cs="Symbol"/>
          <w:sz w:val="24"/>
          <w:szCs w:val="24"/>
        </w:rPr>
      </w:pPr>
      <w:r>
        <w:rPr>
          <w:rFonts w:eastAsia="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725536" w:rsidRDefault="00725536">
      <w:pPr>
        <w:spacing w:line="32" w:lineRule="exact"/>
        <w:rPr>
          <w:rFonts w:ascii="Symbol" w:eastAsia="Symbol" w:hAnsi="Symbol" w:cs="Symbol"/>
          <w:sz w:val="24"/>
          <w:szCs w:val="24"/>
        </w:rPr>
      </w:pPr>
    </w:p>
    <w:p w:rsidR="00725536" w:rsidRDefault="00D778CE">
      <w:pPr>
        <w:numPr>
          <w:ilvl w:val="1"/>
          <w:numId w:val="116"/>
        </w:numPr>
        <w:tabs>
          <w:tab w:val="left" w:pos="1593"/>
        </w:tabs>
        <w:spacing w:line="226" w:lineRule="auto"/>
        <w:ind w:left="400" w:firstLine="712"/>
        <w:rPr>
          <w:rFonts w:ascii="Symbol" w:eastAsia="Symbol" w:hAnsi="Symbol" w:cs="Symbol"/>
          <w:sz w:val="24"/>
          <w:szCs w:val="24"/>
        </w:rPr>
      </w:pPr>
      <w:r>
        <w:rPr>
          <w:rFonts w:eastAsia="Times New Roman"/>
          <w:sz w:val="24"/>
          <w:szCs w:val="24"/>
        </w:rPr>
        <w:t>решать задачи на проценты, в том числе, сложные проценты с обоснованием, используя разные способы;</w:t>
      </w:r>
    </w:p>
    <w:p w:rsidR="00725536" w:rsidRDefault="00725536">
      <w:pPr>
        <w:spacing w:line="32" w:lineRule="exact"/>
        <w:rPr>
          <w:rFonts w:ascii="Symbol" w:eastAsia="Symbol" w:hAnsi="Symbol" w:cs="Symbol"/>
          <w:sz w:val="24"/>
          <w:szCs w:val="24"/>
        </w:rPr>
      </w:pPr>
    </w:p>
    <w:p w:rsidR="00725536" w:rsidRDefault="00D778CE">
      <w:pPr>
        <w:numPr>
          <w:ilvl w:val="1"/>
          <w:numId w:val="116"/>
        </w:numPr>
        <w:tabs>
          <w:tab w:val="left" w:pos="1533"/>
        </w:tabs>
        <w:spacing w:line="226" w:lineRule="auto"/>
        <w:ind w:left="400" w:firstLine="712"/>
        <w:rPr>
          <w:rFonts w:ascii="Symbol" w:eastAsia="Symbol" w:hAnsi="Symbol" w:cs="Symbol"/>
          <w:sz w:val="24"/>
          <w:szCs w:val="24"/>
        </w:rPr>
      </w:pPr>
      <w:r>
        <w:rPr>
          <w:rFonts w:eastAsia="Times New Roman"/>
          <w:sz w:val="24"/>
          <w:szCs w:val="24"/>
        </w:rPr>
        <w:t>решать логические задачи разными способами, в том числе, с двумя блоками и с тремя блоками данных с помощью таблиц;</w:t>
      </w:r>
    </w:p>
    <w:p w:rsidR="00725536" w:rsidRDefault="00725536">
      <w:pPr>
        <w:spacing w:line="32" w:lineRule="exact"/>
        <w:rPr>
          <w:rFonts w:ascii="Symbol" w:eastAsia="Symbol" w:hAnsi="Symbol" w:cs="Symbol"/>
          <w:sz w:val="24"/>
          <w:szCs w:val="24"/>
        </w:rPr>
      </w:pPr>
    </w:p>
    <w:p w:rsidR="00725536" w:rsidRDefault="00D778CE">
      <w:pPr>
        <w:numPr>
          <w:ilvl w:val="1"/>
          <w:numId w:val="116"/>
        </w:numPr>
        <w:tabs>
          <w:tab w:val="left" w:pos="1533"/>
        </w:tabs>
        <w:spacing w:line="226" w:lineRule="auto"/>
        <w:ind w:left="400" w:firstLine="712"/>
        <w:rPr>
          <w:rFonts w:ascii="Symbol" w:eastAsia="Symbol" w:hAnsi="Symbol" w:cs="Symbol"/>
          <w:sz w:val="24"/>
          <w:szCs w:val="24"/>
        </w:rPr>
      </w:pPr>
      <w:r>
        <w:rPr>
          <w:rFonts w:eastAsia="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725536" w:rsidRDefault="00725536">
      <w:pPr>
        <w:spacing w:line="2" w:lineRule="exact"/>
        <w:rPr>
          <w:rFonts w:ascii="Symbol" w:eastAsia="Symbol" w:hAnsi="Symbol" w:cs="Symbol"/>
          <w:sz w:val="24"/>
          <w:szCs w:val="24"/>
        </w:rPr>
      </w:pPr>
    </w:p>
    <w:p w:rsidR="00725536" w:rsidRDefault="00D778CE">
      <w:pPr>
        <w:numPr>
          <w:ilvl w:val="1"/>
          <w:numId w:val="116"/>
        </w:numPr>
        <w:tabs>
          <w:tab w:val="left" w:pos="1540"/>
        </w:tabs>
        <w:ind w:left="1540" w:hanging="428"/>
        <w:rPr>
          <w:rFonts w:ascii="Symbol" w:eastAsia="Symbol" w:hAnsi="Symbol" w:cs="Symbol"/>
          <w:sz w:val="24"/>
          <w:szCs w:val="24"/>
        </w:rPr>
      </w:pPr>
      <w:r>
        <w:rPr>
          <w:rFonts w:eastAsia="Times New Roman"/>
          <w:sz w:val="24"/>
          <w:szCs w:val="24"/>
        </w:rPr>
        <w:t>решать несложные задачи по математической статистике;</w:t>
      </w:r>
    </w:p>
    <w:p w:rsidR="00725536" w:rsidRDefault="00725536">
      <w:pPr>
        <w:spacing w:line="31" w:lineRule="exact"/>
        <w:rPr>
          <w:rFonts w:ascii="Symbol" w:eastAsia="Symbol" w:hAnsi="Symbol" w:cs="Symbol"/>
          <w:sz w:val="24"/>
          <w:szCs w:val="24"/>
        </w:rPr>
      </w:pPr>
    </w:p>
    <w:p w:rsidR="00725536" w:rsidRDefault="00D778CE">
      <w:pPr>
        <w:numPr>
          <w:ilvl w:val="1"/>
          <w:numId w:val="116"/>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25536" w:rsidRDefault="00725536">
      <w:pPr>
        <w:spacing w:line="7" w:lineRule="exact"/>
        <w:rPr>
          <w:rFonts w:ascii="Symbol" w:eastAsia="Symbol" w:hAnsi="Symbol" w:cs="Symbol"/>
          <w:sz w:val="24"/>
          <w:szCs w:val="24"/>
        </w:rPr>
      </w:pPr>
    </w:p>
    <w:p w:rsidR="00725536" w:rsidRDefault="00D778CE">
      <w:pPr>
        <w:numPr>
          <w:ilvl w:val="0"/>
          <w:numId w:val="116"/>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116"/>
        </w:numPr>
        <w:tabs>
          <w:tab w:val="left" w:pos="1533"/>
        </w:tabs>
        <w:spacing w:line="233" w:lineRule="auto"/>
        <w:ind w:left="400" w:firstLine="712"/>
        <w:jc w:val="both"/>
        <w:rPr>
          <w:rFonts w:ascii="Symbol" w:eastAsia="Symbol" w:hAnsi="Symbol" w:cs="Symbol"/>
          <w:sz w:val="24"/>
          <w:szCs w:val="24"/>
        </w:rPr>
      </w:pPr>
      <w:r>
        <w:rPr>
          <w:rFonts w:eastAsia="Times New Roman"/>
          <w:sz w:val="24"/>
          <w:szCs w:val="24"/>
        </w:rPr>
        <w:t>конструировать новые для данной задачи задачные ситуации с учѐтом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25536" w:rsidRDefault="00725536">
      <w:pPr>
        <w:spacing w:line="1" w:lineRule="exact"/>
        <w:rPr>
          <w:rFonts w:ascii="Symbol" w:eastAsia="Symbol" w:hAnsi="Symbol" w:cs="Symbol"/>
          <w:sz w:val="24"/>
          <w:szCs w:val="24"/>
        </w:rPr>
      </w:pPr>
    </w:p>
    <w:p w:rsidR="00725536" w:rsidRDefault="00D778CE">
      <w:pPr>
        <w:numPr>
          <w:ilvl w:val="1"/>
          <w:numId w:val="116"/>
        </w:numPr>
        <w:tabs>
          <w:tab w:val="left" w:pos="1540"/>
        </w:tabs>
        <w:ind w:left="1540" w:hanging="428"/>
        <w:rPr>
          <w:rFonts w:ascii="Symbol" w:eastAsia="Symbol" w:hAnsi="Symbol" w:cs="Symbol"/>
          <w:sz w:val="24"/>
          <w:szCs w:val="24"/>
        </w:rPr>
      </w:pPr>
      <w:r>
        <w:rPr>
          <w:rFonts w:eastAsia="Times New Roman"/>
          <w:sz w:val="24"/>
          <w:szCs w:val="24"/>
        </w:rPr>
        <w:t>решать задачи на движение по реке, рассматривая разные системы отсчѐта;</w:t>
      </w:r>
    </w:p>
    <w:p w:rsidR="00725536" w:rsidRDefault="00725536">
      <w:pPr>
        <w:spacing w:line="29" w:lineRule="exact"/>
        <w:rPr>
          <w:rFonts w:ascii="Symbol" w:eastAsia="Symbol" w:hAnsi="Symbol" w:cs="Symbol"/>
          <w:sz w:val="24"/>
          <w:szCs w:val="24"/>
        </w:rPr>
      </w:pPr>
    </w:p>
    <w:p w:rsidR="00725536" w:rsidRDefault="00D778CE">
      <w:pPr>
        <w:numPr>
          <w:ilvl w:val="1"/>
          <w:numId w:val="116"/>
        </w:numPr>
        <w:tabs>
          <w:tab w:val="left" w:pos="1533"/>
        </w:tabs>
        <w:spacing w:line="226" w:lineRule="auto"/>
        <w:ind w:left="400" w:firstLine="712"/>
        <w:rPr>
          <w:rFonts w:ascii="Symbol" w:eastAsia="Symbol" w:hAnsi="Symbol" w:cs="Symbol"/>
          <w:sz w:val="24"/>
          <w:szCs w:val="24"/>
        </w:rPr>
      </w:pPr>
      <w:r>
        <w:rPr>
          <w:rFonts w:eastAsia="Times New Roman"/>
          <w:sz w:val="24"/>
          <w:szCs w:val="24"/>
        </w:rPr>
        <w:t>конструировать задачные ситуации, приближенные к реальной действительности.</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Геометрические фигуры</w:t>
      </w:r>
    </w:p>
    <w:p w:rsidR="00725536" w:rsidRDefault="00725536">
      <w:pPr>
        <w:spacing w:line="26" w:lineRule="exact"/>
        <w:rPr>
          <w:rFonts w:ascii="Symbol" w:eastAsia="Symbol" w:hAnsi="Symbol" w:cs="Symbol"/>
          <w:sz w:val="24"/>
          <w:szCs w:val="24"/>
        </w:rPr>
      </w:pPr>
    </w:p>
    <w:p w:rsidR="00725536" w:rsidRDefault="00D778CE">
      <w:pPr>
        <w:numPr>
          <w:ilvl w:val="1"/>
          <w:numId w:val="116"/>
        </w:numPr>
        <w:tabs>
          <w:tab w:val="left" w:pos="1533"/>
        </w:tabs>
        <w:spacing w:line="226" w:lineRule="auto"/>
        <w:ind w:left="400" w:firstLine="712"/>
        <w:rPr>
          <w:rFonts w:ascii="Symbol" w:eastAsia="Symbol" w:hAnsi="Symbol" w:cs="Symbol"/>
          <w:sz w:val="24"/>
          <w:szCs w:val="24"/>
        </w:rPr>
      </w:pPr>
      <w:r>
        <w:rPr>
          <w:rFonts w:eastAsia="Times New Roman"/>
          <w:sz w:val="24"/>
          <w:szCs w:val="24"/>
        </w:rPr>
        <w:t>Свободно оперировать геометрическими понятиями при решении задач и проведении математических рассуждений;</w:t>
      </w:r>
    </w:p>
    <w:p w:rsidR="00725536" w:rsidRDefault="00725536">
      <w:pPr>
        <w:spacing w:line="32" w:lineRule="exact"/>
        <w:rPr>
          <w:rFonts w:ascii="Symbol" w:eastAsia="Symbol" w:hAnsi="Symbol" w:cs="Symbol"/>
          <w:sz w:val="24"/>
          <w:szCs w:val="24"/>
        </w:rPr>
      </w:pPr>
    </w:p>
    <w:p w:rsidR="00725536" w:rsidRDefault="00D778CE">
      <w:pPr>
        <w:numPr>
          <w:ilvl w:val="1"/>
          <w:numId w:val="116"/>
        </w:numPr>
        <w:tabs>
          <w:tab w:val="left" w:pos="1533"/>
        </w:tabs>
        <w:spacing w:line="233" w:lineRule="auto"/>
        <w:ind w:left="400" w:firstLine="712"/>
        <w:jc w:val="both"/>
        <w:rPr>
          <w:rFonts w:ascii="Symbol" w:eastAsia="Symbol" w:hAnsi="Symbol" w:cs="Symbol"/>
          <w:sz w:val="24"/>
          <w:szCs w:val="24"/>
        </w:rPr>
      </w:pPr>
      <w:r>
        <w:rPr>
          <w:rFonts w:eastAsia="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25536" w:rsidRDefault="00725536">
      <w:pPr>
        <w:spacing w:line="31" w:lineRule="exact"/>
        <w:rPr>
          <w:rFonts w:ascii="Symbol" w:eastAsia="Symbol" w:hAnsi="Symbol" w:cs="Symbol"/>
          <w:sz w:val="24"/>
          <w:szCs w:val="24"/>
        </w:rPr>
      </w:pPr>
    </w:p>
    <w:p w:rsidR="00725536" w:rsidRDefault="00D778CE">
      <w:pPr>
        <w:numPr>
          <w:ilvl w:val="1"/>
          <w:numId w:val="116"/>
        </w:numPr>
        <w:tabs>
          <w:tab w:val="left" w:pos="1533"/>
        </w:tabs>
        <w:spacing w:line="227" w:lineRule="auto"/>
        <w:ind w:left="400" w:firstLine="712"/>
        <w:rPr>
          <w:rFonts w:ascii="Symbol" w:eastAsia="Symbol" w:hAnsi="Symbol" w:cs="Symbol"/>
          <w:sz w:val="24"/>
          <w:szCs w:val="24"/>
        </w:rPr>
      </w:pPr>
      <w:r>
        <w:rPr>
          <w:rFonts w:eastAsia="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725536" w:rsidRDefault="00725536">
      <w:pPr>
        <w:spacing w:line="32" w:lineRule="exact"/>
        <w:rPr>
          <w:rFonts w:ascii="Symbol" w:eastAsia="Symbol" w:hAnsi="Symbol" w:cs="Symbol"/>
          <w:sz w:val="24"/>
          <w:szCs w:val="24"/>
        </w:rPr>
      </w:pPr>
    </w:p>
    <w:p w:rsidR="00725536" w:rsidRDefault="00D778CE">
      <w:pPr>
        <w:numPr>
          <w:ilvl w:val="1"/>
          <w:numId w:val="116"/>
        </w:numPr>
        <w:tabs>
          <w:tab w:val="left" w:pos="1533"/>
        </w:tabs>
        <w:spacing w:line="233" w:lineRule="auto"/>
        <w:ind w:left="400" w:firstLine="712"/>
        <w:jc w:val="both"/>
        <w:rPr>
          <w:rFonts w:ascii="Symbol" w:eastAsia="Symbol" w:hAnsi="Symbol" w:cs="Symbol"/>
          <w:sz w:val="24"/>
          <w:szCs w:val="24"/>
        </w:rPr>
      </w:pPr>
      <w:r>
        <w:rPr>
          <w:rFonts w:eastAsia="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25536" w:rsidRDefault="00725536">
      <w:pPr>
        <w:spacing w:line="1" w:lineRule="exact"/>
        <w:rPr>
          <w:rFonts w:ascii="Symbol" w:eastAsia="Symbol" w:hAnsi="Symbol" w:cs="Symbol"/>
          <w:sz w:val="24"/>
          <w:szCs w:val="24"/>
        </w:rPr>
      </w:pPr>
    </w:p>
    <w:p w:rsidR="00725536" w:rsidRDefault="00D778CE">
      <w:pPr>
        <w:numPr>
          <w:ilvl w:val="1"/>
          <w:numId w:val="116"/>
        </w:numPr>
        <w:tabs>
          <w:tab w:val="left" w:pos="1540"/>
        </w:tabs>
        <w:ind w:left="1540" w:hanging="428"/>
        <w:rPr>
          <w:rFonts w:ascii="Symbol" w:eastAsia="Symbol" w:hAnsi="Symbol" w:cs="Symbol"/>
          <w:sz w:val="24"/>
          <w:szCs w:val="24"/>
        </w:rPr>
      </w:pPr>
      <w:r>
        <w:rPr>
          <w:rFonts w:eastAsia="Times New Roman"/>
          <w:sz w:val="24"/>
          <w:szCs w:val="24"/>
        </w:rPr>
        <w:t>формулировать и доказывать геометрические утверждения.</w:t>
      </w:r>
    </w:p>
    <w:p w:rsidR="00725536" w:rsidRDefault="00725536">
      <w:pPr>
        <w:spacing w:line="2" w:lineRule="exact"/>
        <w:rPr>
          <w:rFonts w:ascii="Symbol" w:eastAsia="Symbol" w:hAnsi="Symbol" w:cs="Symbol"/>
          <w:sz w:val="24"/>
          <w:szCs w:val="24"/>
        </w:rPr>
      </w:pPr>
    </w:p>
    <w:p w:rsidR="00725536" w:rsidRDefault="00D778CE">
      <w:pPr>
        <w:numPr>
          <w:ilvl w:val="0"/>
          <w:numId w:val="116"/>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116"/>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725536" w:rsidRDefault="00725536">
      <w:pPr>
        <w:spacing w:line="7"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Отношения</w:t>
      </w:r>
    </w:p>
    <w:p w:rsidR="00725536" w:rsidRDefault="00D778CE">
      <w:pPr>
        <w:numPr>
          <w:ilvl w:val="1"/>
          <w:numId w:val="116"/>
        </w:numPr>
        <w:tabs>
          <w:tab w:val="left" w:pos="1540"/>
        </w:tabs>
        <w:spacing w:line="237" w:lineRule="auto"/>
        <w:ind w:left="1540" w:hanging="428"/>
        <w:rPr>
          <w:rFonts w:ascii="Symbol" w:eastAsia="Symbol" w:hAnsi="Symbol" w:cs="Symbol"/>
          <w:sz w:val="24"/>
          <w:szCs w:val="24"/>
        </w:rPr>
      </w:pPr>
      <w:r>
        <w:rPr>
          <w:rFonts w:eastAsia="Times New Roman"/>
          <w:sz w:val="24"/>
          <w:szCs w:val="24"/>
        </w:rPr>
        <w:t>Владеть понятием отношения как метапредметным;</w:t>
      </w:r>
    </w:p>
    <w:p w:rsidR="00725536" w:rsidRDefault="00725536">
      <w:pPr>
        <w:spacing w:line="29" w:lineRule="exact"/>
        <w:rPr>
          <w:rFonts w:ascii="Symbol" w:eastAsia="Symbol" w:hAnsi="Symbol" w:cs="Symbol"/>
          <w:sz w:val="24"/>
          <w:szCs w:val="24"/>
        </w:rPr>
      </w:pPr>
    </w:p>
    <w:p w:rsidR="00725536" w:rsidRDefault="00D778CE">
      <w:pPr>
        <w:numPr>
          <w:ilvl w:val="1"/>
          <w:numId w:val="116"/>
        </w:numPr>
        <w:tabs>
          <w:tab w:val="left" w:pos="1533"/>
        </w:tabs>
        <w:spacing w:line="233" w:lineRule="auto"/>
        <w:ind w:left="400" w:firstLine="712"/>
        <w:jc w:val="both"/>
        <w:rPr>
          <w:rFonts w:ascii="Symbol" w:eastAsia="Symbol" w:hAnsi="Symbol" w:cs="Symbol"/>
          <w:sz w:val="24"/>
          <w:szCs w:val="24"/>
        </w:rPr>
      </w:pPr>
      <w:r>
        <w:rPr>
          <w:rFonts w:eastAsia="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25536" w:rsidRDefault="00725536">
      <w:pPr>
        <w:spacing w:line="1" w:lineRule="exact"/>
        <w:rPr>
          <w:rFonts w:ascii="Symbol" w:eastAsia="Symbol" w:hAnsi="Symbol" w:cs="Symbol"/>
          <w:sz w:val="24"/>
          <w:szCs w:val="24"/>
        </w:rPr>
      </w:pPr>
    </w:p>
    <w:p w:rsidR="00725536" w:rsidRDefault="00D778CE">
      <w:pPr>
        <w:numPr>
          <w:ilvl w:val="1"/>
          <w:numId w:val="116"/>
        </w:numPr>
        <w:tabs>
          <w:tab w:val="left" w:pos="1540"/>
        </w:tabs>
        <w:ind w:left="1540" w:hanging="428"/>
        <w:rPr>
          <w:rFonts w:ascii="Symbol" w:eastAsia="Symbol" w:hAnsi="Symbol" w:cs="Symbol"/>
          <w:sz w:val="24"/>
          <w:szCs w:val="24"/>
        </w:rPr>
      </w:pPr>
      <w:r>
        <w:rPr>
          <w:rFonts w:eastAsia="Times New Roman"/>
          <w:sz w:val="24"/>
          <w:szCs w:val="24"/>
        </w:rPr>
        <w:t>использовать свойства подобия и равенства фигур при решении задач.</w:t>
      </w:r>
    </w:p>
    <w:p w:rsidR="00725536" w:rsidRDefault="00725536">
      <w:pPr>
        <w:spacing w:line="4" w:lineRule="exact"/>
        <w:rPr>
          <w:rFonts w:ascii="Symbol" w:eastAsia="Symbol" w:hAnsi="Symbol" w:cs="Symbol"/>
          <w:sz w:val="24"/>
          <w:szCs w:val="24"/>
        </w:rPr>
      </w:pPr>
    </w:p>
    <w:p w:rsidR="00725536" w:rsidRDefault="00D778CE">
      <w:pPr>
        <w:numPr>
          <w:ilvl w:val="0"/>
          <w:numId w:val="116"/>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113" w:lineRule="exact"/>
        <w:rPr>
          <w:sz w:val="20"/>
          <w:szCs w:val="20"/>
        </w:rPr>
      </w:pPr>
    </w:p>
    <w:p w:rsidR="00725536" w:rsidRDefault="00D778CE">
      <w:pPr>
        <w:ind w:right="-399"/>
        <w:jc w:val="center"/>
        <w:rPr>
          <w:sz w:val="20"/>
          <w:szCs w:val="20"/>
        </w:rPr>
      </w:pPr>
      <w:r>
        <w:rPr>
          <w:rFonts w:eastAsia="Times New Roman"/>
          <w:sz w:val="24"/>
          <w:szCs w:val="24"/>
        </w:rPr>
        <w:t>62</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1"/>
          <w:numId w:val="117"/>
        </w:numPr>
        <w:tabs>
          <w:tab w:val="left" w:pos="1533"/>
        </w:tabs>
        <w:spacing w:line="227" w:lineRule="auto"/>
        <w:ind w:left="400" w:firstLine="712"/>
        <w:rPr>
          <w:rFonts w:ascii="Symbol" w:eastAsia="Symbol" w:hAnsi="Symbol" w:cs="Symbol"/>
          <w:sz w:val="24"/>
          <w:szCs w:val="24"/>
        </w:rPr>
      </w:pPr>
      <w:r>
        <w:rPr>
          <w:rFonts w:eastAsia="Times New Roman"/>
          <w:sz w:val="24"/>
          <w:szCs w:val="24"/>
        </w:rPr>
        <w:t>использовать отношения для построения и исследования математических моделей объектов реальной жизни.</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Измерения и вычисления</w:t>
      </w:r>
    </w:p>
    <w:p w:rsidR="00725536" w:rsidRDefault="00725536">
      <w:pPr>
        <w:spacing w:line="26" w:lineRule="exact"/>
        <w:rPr>
          <w:rFonts w:ascii="Symbol" w:eastAsia="Symbol" w:hAnsi="Symbol" w:cs="Symbol"/>
          <w:sz w:val="24"/>
          <w:szCs w:val="24"/>
        </w:rPr>
      </w:pPr>
    </w:p>
    <w:p w:rsidR="00725536" w:rsidRDefault="00D778CE">
      <w:pPr>
        <w:numPr>
          <w:ilvl w:val="1"/>
          <w:numId w:val="117"/>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Свободно оперировать понятиями длина, площадь, объѐм,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w:t>
      </w:r>
    </w:p>
    <w:p w:rsidR="00725536" w:rsidRDefault="00725536">
      <w:pPr>
        <w:spacing w:line="14" w:lineRule="exact"/>
        <w:rPr>
          <w:rFonts w:ascii="Symbol" w:eastAsia="Symbol" w:hAnsi="Symbol" w:cs="Symbol"/>
          <w:sz w:val="24"/>
          <w:szCs w:val="24"/>
        </w:rPr>
      </w:pPr>
    </w:p>
    <w:p w:rsidR="00725536" w:rsidRDefault="00D778CE">
      <w:pPr>
        <w:numPr>
          <w:ilvl w:val="0"/>
          <w:numId w:val="117"/>
        </w:numPr>
        <w:tabs>
          <w:tab w:val="left" w:pos="644"/>
        </w:tabs>
        <w:spacing w:line="236" w:lineRule="auto"/>
        <w:ind w:left="400" w:firstLine="4"/>
        <w:jc w:val="both"/>
        <w:rPr>
          <w:rFonts w:eastAsia="Times New Roman"/>
          <w:sz w:val="24"/>
          <w:szCs w:val="24"/>
        </w:rPr>
      </w:pPr>
      <w:r>
        <w:rPr>
          <w:rFonts w:eastAsia="Times New Roman"/>
          <w:sz w:val="24"/>
          <w:szCs w:val="24"/>
        </w:rPr>
        <w:t>объѐмов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четырѐхугольника, а также с применением тригонометрии;</w:t>
      </w:r>
    </w:p>
    <w:p w:rsidR="00725536" w:rsidRDefault="00725536">
      <w:pPr>
        <w:spacing w:line="2" w:lineRule="exact"/>
        <w:rPr>
          <w:rFonts w:eastAsia="Times New Roman"/>
          <w:sz w:val="24"/>
          <w:szCs w:val="24"/>
        </w:rPr>
      </w:pPr>
    </w:p>
    <w:p w:rsidR="00725536" w:rsidRDefault="00D778CE">
      <w:pPr>
        <w:numPr>
          <w:ilvl w:val="1"/>
          <w:numId w:val="117"/>
        </w:numPr>
        <w:tabs>
          <w:tab w:val="left" w:pos="1540"/>
        </w:tabs>
        <w:ind w:left="1540" w:hanging="428"/>
        <w:rPr>
          <w:rFonts w:ascii="Symbol" w:eastAsia="Symbol" w:hAnsi="Symbol" w:cs="Symbol"/>
          <w:sz w:val="24"/>
          <w:szCs w:val="24"/>
        </w:rPr>
      </w:pPr>
      <w:r>
        <w:rPr>
          <w:rFonts w:eastAsia="Times New Roman"/>
          <w:sz w:val="24"/>
          <w:szCs w:val="24"/>
        </w:rPr>
        <w:t>самостоятельно формулировать гипотезы и проверять их достоверность.</w:t>
      </w:r>
    </w:p>
    <w:p w:rsidR="00725536" w:rsidRDefault="00725536">
      <w:pPr>
        <w:spacing w:line="2" w:lineRule="exact"/>
        <w:rPr>
          <w:sz w:val="20"/>
          <w:szCs w:val="20"/>
        </w:rPr>
      </w:pPr>
    </w:p>
    <w:p w:rsidR="00725536" w:rsidRDefault="00D778CE">
      <w:pPr>
        <w:numPr>
          <w:ilvl w:val="0"/>
          <w:numId w:val="118"/>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118"/>
        </w:numPr>
        <w:tabs>
          <w:tab w:val="left" w:pos="1533"/>
        </w:tabs>
        <w:spacing w:line="226" w:lineRule="auto"/>
        <w:ind w:left="400" w:right="20" w:firstLine="712"/>
        <w:rPr>
          <w:rFonts w:ascii="Symbol" w:eastAsia="Symbol" w:hAnsi="Symbol" w:cs="Symbol"/>
          <w:sz w:val="24"/>
          <w:szCs w:val="24"/>
        </w:rPr>
      </w:pPr>
      <w:r>
        <w:rPr>
          <w:rFonts w:eastAsia="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725536" w:rsidRDefault="00725536">
      <w:pPr>
        <w:spacing w:line="6"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Геометрические построения</w:t>
      </w:r>
    </w:p>
    <w:p w:rsidR="00725536" w:rsidRDefault="00D778CE">
      <w:pPr>
        <w:numPr>
          <w:ilvl w:val="1"/>
          <w:numId w:val="118"/>
        </w:numPr>
        <w:tabs>
          <w:tab w:val="left" w:pos="1540"/>
        </w:tabs>
        <w:spacing w:line="237" w:lineRule="auto"/>
        <w:ind w:left="1540" w:hanging="428"/>
        <w:rPr>
          <w:rFonts w:ascii="Symbol" w:eastAsia="Symbol" w:hAnsi="Symbol" w:cs="Symbol"/>
          <w:sz w:val="24"/>
          <w:szCs w:val="24"/>
        </w:rPr>
      </w:pPr>
      <w:r>
        <w:rPr>
          <w:rFonts w:eastAsia="Times New Roman"/>
          <w:sz w:val="24"/>
          <w:szCs w:val="24"/>
        </w:rPr>
        <w:t>Оперировать  понятием  набора  элементов,  определяющих  геометрическую</w:t>
      </w:r>
    </w:p>
    <w:p w:rsidR="00725536" w:rsidRDefault="00D778CE">
      <w:pPr>
        <w:spacing w:line="237" w:lineRule="auto"/>
        <w:ind w:left="400"/>
        <w:rPr>
          <w:rFonts w:ascii="Symbol" w:eastAsia="Symbol" w:hAnsi="Symbol" w:cs="Symbol"/>
          <w:sz w:val="24"/>
          <w:szCs w:val="24"/>
        </w:rPr>
      </w:pPr>
      <w:r>
        <w:rPr>
          <w:rFonts w:eastAsia="Times New Roman"/>
          <w:sz w:val="24"/>
          <w:szCs w:val="24"/>
        </w:rPr>
        <w:t>фигуру,</w:t>
      </w:r>
    </w:p>
    <w:p w:rsidR="00725536" w:rsidRDefault="00725536">
      <w:pPr>
        <w:spacing w:line="2" w:lineRule="exact"/>
        <w:rPr>
          <w:rFonts w:ascii="Symbol" w:eastAsia="Symbol" w:hAnsi="Symbol" w:cs="Symbol"/>
          <w:sz w:val="24"/>
          <w:szCs w:val="24"/>
        </w:rPr>
      </w:pPr>
    </w:p>
    <w:p w:rsidR="00725536" w:rsidRDefault="00D778CE">
      <w:pPr>
        <w:numPr>
          <w:ilvl w:val="1"/>
          <w:numId w:val="118"/>
        </w:numPr>
        <w:tabs>
          <w:tab w:val="left" w:pos="1540"/>
        </w:tabs>
        <w:ind w:left="1540" w:hanging="428"/>
        <w:rPr>
          <w:rFonts w:ascii="Symbol" w:eastAsia="Symbol" w:hAnsi="Symbol" w:cs="Symbol"/>
          <w:sz w:val="24"/>
          <w:szCs w:val="24"/>
        </w:rPr>
      </w:pPr>
      <w:r>
        <w:rPr>
          <w:rFonts w:eastAsia="Times New Roman"/>
          <w:sz w:val="24"/>
          <w:szCs w:val="24"/>
        </w:rPr>
        <w:t>владеть набором методов построений циркулем и линейкой;</w:t>
      </w:r>
    </w:p>
    <w:p w:rsidR="00725536" w:rsidRDefault="00D778CE">
      <w:pPr>
        <w:numPr>
          <w:ilvl w:val="1"/>
          <w:numId w:val="118"/>
        </w:numPr>
        <w:tabs>
          <w:tab w:val="left" w:pos="1540"/>
        </w:tabs>
        <w:spacing w:line="239" w:lineRule="auto"/>
        <w:ind w:left="1540" w:hanging="428"/>
        <w:rPr>
          <w:rFonts w:ascii="Symbol" w:eastAsia="Symbol" w:hAnsi="Symbol" w:cs="Symbol"/>
          <w:sz w:val="24"/>
          <w:szCs w:val="24"/>
        </w:rPr>
      </w:pPr>
      <w:r>
        <w:rPr>
          <w:rFonts w:eastAsia="Times New Roman"/>
          <w:sz w:val="24"/>
          <w:szCs w:val="24"/>
        </w:rPr>
        <w:t>проводить анализ и реализовывать этапы решения задач на построение.</w:t>
      </w:r>
    </w:p>
    <w:p w:rsidR="00725536" w:rsidRDefault="00725536">
      <w:pPr>
        <w:spacing w:line="4" w:lineRule="exact"/>
        <w:rPr>
          <w:rFonts w:ascii="Symbol" w:eastAsia="Symbol" w:hAnsi="Symbol" w:cs="Symbol"/>
          <w:sz w:val="24"/>
          <w:szCs w:val="24"/>
        </w:rPr>
      </w:pPr>
    </w:p>
    <w:p w:rsidR="00725536" w:rsidRDefault="00D778CE">
      <w:pPr>
        <w:numPr>
          <w:ilvl w:val="0"/>
          <w:numId w:val="118"/>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D778CE">
      <w:pPr>
        <w:numPr>
          <w:ilvl w:val="1"/>
          <w:numId w:val="118"/>
        </w:numPr>
        <w:tabs>
          <w:tab w:val="left" w:pos="1540"/>
        </w:tabs>
        <w:spacing w:line="237" w:lineRule="auto"/>
        <w:ind w:left="1540" w:hanging="428"/>
        <w:rPr>
          <w:rFonts w:ascii="Symbol" w:eastAsia="Symbol" w:hAnsi="Symbol" w:cs="Symbol"/>
          <w:sz w:val="24"/>
          <w:szCs w:val="24"/>
        </w:rPr>
      </w:pPr>
      <w:r>
        <w:rPr>
          <w:rFonts w:eastAsia="Times New Roman"/>
          <w:sz w:val="24"/>
          <w:szCs w:val="24"/>
        </w:rPr>
        <w:t>выполнять построения на местности;</w:t>
      </w:r>
    </w:p>
    <w:p w:rsidR="00725536" w:rsidRDefault="00D778CE">
      <w:pPr>
        <w:numPr>
          <w:ilvl w:val="1"/>
          <w:numId w:val="118"/>
        </w:numPr>
        <w:tabs>
          <w:tab w:val="left" w:pos="1540"/>
        </w:tabs>
        <w:spacing w:line="239" w:lineRule="auto"/>
        <w:ind w:left="1540" w:hanging="428"/>
        <w:rPr>
          <w:rFonts w:ascii="Symbol" w:eastAsia="Symbol" w:hAnsi="Symbol" w:cs="Symbol"/>
          <w:sz w:val="24"/>
          <w:szCs w:val="24"/>
        </w:rPr>
      </w:pPr>
      <w:r>
        <w:rPr>
          <w:rFonts w:eastAsia="Times New Roman"/>
          <w:sz w:val="24"/>
          <w:szCs w:val="24"/>
        </w:rPr>
        <w:t>оценивать размеры реальных объектов окружающего мира.</w:t>
      </w:r>
    </w:p>
    <w:p w:rsidR="00725536" w:rsidRDefault="00725536">
      <w:pPr>
        <w:spacing w:line="2" w:lineRule="exact"/>
        <w:rPr>
          <w:sz w:val="20"/>
          <w:szCs w:val="20"/>
        </w:rPr>
      </w:pPr>
    </w:p>
    <w:p w:rsidR="00725536" w:rsidRDefault="00D778CE">
      <w:pPr>
        <w:ind w:left="400"/>
        <w:rPr>
          <w:sz w:val="20"/>
          <w:szCs w:val="20"/>
        </w:rPr>
      </w:pPr>
      <w:r>
        <w:rPr>
          <w:rFonts w:eastAsia="Times New Roman"/>
          <w:b/>
          <w:bCs/>
          <w:sz w:val="24"/>
          <w:szCs w:val="24"/>
        </w:rPr>
        <w:t>Преобразования</w:t>
      </w:r>
    </w:p>
    <w:p w:rsidR="00725536" w:rsidRDefault="00D778CE">
      <w:pPr>
        <w:ind w:left="400" w:firstLine="708"/>
        <w:rPr>
          <w:sz w:val="20"/>
          <w:szCs w:val="20"/>
        </w:rPr>
      </w:pPr>
      <w:r>
        <w:rPr>
          <w:rFonts w:ascii="Symbol" w:eastAsia="Symbol" w:hAnsi="Symbol" w:cs="Symbol"/>
          <w:sz w:val="24"/>
          <w:szCs w:val="24"/>
        </w:rPr>
        <w:t></w:t>
      </w:r>
      <w:r>
        <w:rPr>
          <w:rFonts w:eastAsia="Times New Roman"/>
          <w:sz w:val="24"/>
          <w:szCs w:val="24"/>
        </w:rPr>
        <w:t xml:space="preserve"> Оперировать движениями и преобразованиями как метапредметными понятиями;</w:t>
      </w:r>
    </w:p>
    <w:p w:rsidR="00725536" w:rsidRDefault="00725536">
      <w:pPr>
        <w:spacing w:line="303" w:lineRule="exact"/>
        <w:rPr>
          <w:sz w:val="20"/>
          <w:szCs w:val="20"/>
        </w:rPr>
      </w:pPr>
    </w:p>
    <w:p w:rsidR="00725536" w:rsidRDefault="00D778CE">
      <w:pPr>
        <w:numPr>
          <w:ilvl w:val="1"/>
          <w:numId w:val="119"/>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25536" w:rsidRDefault="00725536">
      <w:pPr>
        <w:spacing w:line="3" w:lineRule="exact"/>
        <w:rPr>
          <w:rFonts w:ascii="Symbol" w:eastAsia="Symbol" w:hAnsi="Symbol" w:cs="Symbol"/>
          <w:sz w:val="24"/>
          <w:szCs w:val="24"/>
        </w:rPr>
      </w:pPr>
    </w:p>
    <w:p w:rsidR="00725536" w:rsidRDefault="00D778CE">
      <w:pPr>
        <w:numPr>
          <w:ilvl w:val="1"/>
          <w:numId w:val="119"/>
        </w:numPr>
        <w:tabs>
          <w:tab w:val="left" w:pos="1540"/>
        </w:tabs>
        <w:ind w:left="1540" w:hanging="428"/>
        <w:rPr>
          <w:rFonts w:ascii="Symbol" w:eastAsia="Symbol" w:hAnsi="Symbol" w:cs="Symbol"/>
          <w:sz w:val="24"/>
          <w:szCs w:val="24"/>
        </w:rPr>
      </w:pPr>
      <w:r>
        <w:rPr>
          <w:rFonts w:eastAsia="Times New Roman"/>
          <w:sz w:val="24"/>
          <w:szCs w:val="24"/>
        </w:rPr>
        <w:t>использовать свойства движений и преобразований для проведения обоснования</w:t>
      </w:r>
    </w:p>
    <w:p w:rsidR="00725536" w:rsidRDefault="00D778CE">
      <w:pPr>
        <w:numPr>
          <w:ilvl w:val="0"/>
          <w:numId w:val="119"/>
        </w:numPr>
        <w:tabs>
          <w:tab w:val="left" w:pos="600"/>
        </w:tabs>
        <w:spacing w:line="237" w:lineRule="auto"/>
        <w:ind w:left="600" w:hanging="196"/>
        <w:rPr>
          <w:rFonts w:eastAsia="Times New Roman"/>
          <w:sz w:val="24"/>
          <w:szCs w:val="24"/>
        </w:rPr>
      </w:pPr>
      <w:r>
        <w:rPr>
          <w:rFonts w:eastAsia="Times New Roman"/>
          <w:sz w:val="24"/>
          <w:szCs w:val="24"/>
        </w:rPr>
        <w:t>доказательства утверждений в геометрии и других учебных предметах;</w:t>
      </w:r>
    </w:p>
    <w:p w:rsidR="00725536" w:rsidRDefault="00725536">
      <w:pPr>
        <w:spacing w:line="2" w:lineRule="exact"/>
        <w:rPr>
          <w:rFonts w:eastAsia="Times New Roman"/>
          <w:sz w:val="24"/>
          <w:szCs w:val="24"/>
        </w:rPr>
      </w:pPr>
    </w:p>
    <w:p w:rsidR="00725536" w:rsidRDefault="00D778CE">
      <w:pPr>
        <w:numPr>
          <w:ilvl w:val="1"/>
          <w:numId w:val="119"/>
        </w:numPr>
        <w:tabs>
          <w:tab w:val="left" w:pos="1540"/>
        </w:tabs>
        <w:ind w:left="1540" w:hanging="428"/>
        <w:rPr>
          <w:rFonts w:ascii="Symbol" w:eastAsia="Symbol" w:hAnsi="Symbol" w:cs="Symbol"/>
          <w:sz w:val="24"/>
          <w:szCs w:val="24"/>
        </w:rPr>
      </w:pPr>
      <w:r>
        <w:rPr>
          <w:rFonts w:eastAsia="Times New Roman"/>
          <w:sz w:val="24"/>
          <w:szCs w:val="24"/>
        </w:rPr>
        <w:t>пользоваться свойствами движений и преобразований при решении задач.</w:t>
      </w:r>
    </w:p>
    <w:p w:rsidR="00725536" w:rsidRDefault="00725536">
      <w:pPr>
        <w:spacing w:line="5" w:lineRule="exact"/>
        <w:rPr>
          <w:sz w:val="20"/>
          <w:szCs w:val="20"/>
        </w:rPr>
      </w:pPr>
    </w:p>
    <w:p w:rsidR="00725536" w:rsidRDefault="00D778CE">
      <w:pPr>
        <w:numPr>
          <w:ilvl w:val="0"/>
          <w:numId w:val="120"/>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120"/>
        </w:numPr>
        <w:tabs>
          <w:tab w:val="left" w:pos="1533"/>
        </w:tabs>
        <w:spacing w:line="226" w:lineRule="auto"/>
        <w:ind w:left="400" w:firstLine="712"/>
        <w:rPr>
          <w:rFonts w:ascii="Symbol" w:eastAsia="Symbol" w:hAnsi="Symbol" w:cs="Symbol"/>
          <w:sz w:val="24"/>
          <w:szCs w:val="24"/>
        </w:rPr>
      </w:pPr>
      <w:r>
        <w:rPr>
          <w:rFonts w:eastAsia="Times New Roman"/>
          <w:sz w:val="24"/>
          <w:szCs w:val="24"/>
        </w:rPr>
        <w:t>применять свойства движений и применять подобие для построений и вычислений.</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Векторы и координаты на плоскости</w:t>
      </w:r>
    </w:p>
    <w:p w:rsidR="00725536" w:rsidRDefault="00725536">
      <w:pPr>
        <w:spacing w:line="26" w:lineRule="exact"/>
        <w:rPr>
          <w:rFonts w:ascii="Symbol" w:eastAsia="Symbol" w:hAnsi="Symbol" w:cs="Symbol"/>
          <w:sz w:val="24"/>
          <w:szCs w:val="24"/>
        </w:rPr>
      </w:pPr>
    </w:p>
    <w:p w:rsidR="00725536" w:rsidRDefault="00D778CE">
      <w:pPr>
        <w:numPr>
          <w:ilvl w:val="1"/>
          <w:numId w:val="120"/>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25536" w:rsidRDefault="00725536">
      <w:pPr>
        <w:spacing w:line="34" w:lineRule="exact"/>
        <w:rPr>
          <w:rFonts w:ascii="Symbol" w:eastAsia="Symbol" w:hAnsi="Symbol" w:cs="Symbol"/>
          <w:sz w:val="24"/>
          <w:szCs w:val="24"/>
        </w:rPr>
      </w:pPr>
    </w:p>
    <w:p w:rsidR="00725536" w:rsidRDefault="00D778CE">
      <w:pPr>
        <w:numPr>
          <w:ilvl w:val="1"/>
          <w:numId w:val="120"/>
        </w:numPr>
        <w:tabs>
          <w:tab w:val="left" w:pos="1533"/>
        </w:tabs>
        <w:spacing w:line="226" w:lineRule="auto"/>
        <w:ind w:left="400" w:firstLine="712"/>
        <w:rPr>
          <w:rFonts w:ascii="Symbol" w:eastAsia="Symbol" w:hAnsi="Symbol" w:cs="Symbol"/>
          <w:sz w:val="24"/>
          <w:szCs w:val="24"/>
        </w:rPr>
      </w:pPr>
      <w:r>
        <w:rPr>
          <w:rFonts w:eastAsia="Times New Roman"/>
          <w:sz w:val="24"/>
          <w:szCs w:val="24"/>
        </w:rPr>
        <w:t>владеть векторным и координатным методом на плоскости для решения задач на вычисление и доказательства;</w:t>
      </w:r>
    </w:p>
    <w:p w:rsidR="00725536" w:rsidRDefault="00725536">
      <w:pPr>
        <w:spacing w:line="32" w:lineRule="exact"/>
        <w:rPr>
          <w:rFonts w:ascii="Symbol" w:eastAsia="Symbol" w:hAnsi="Symbol" w:cs="Symbol"/>
          <w:sz w:val="24"/>
          <w:szCs w:val="24"/>
        </w:rPr>
      </w:pPr>
    </w:p>
    <w:p w:rsidR="00725536" w:rsidRDefault="00D778CE">
      <w:pPr>
        <w:numPr>
          <w:ilvl w:val="1"/>
          <w:numId w:val="120"/>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25536" w:rsidRDefault="00725536">
      <w:pPr>
        <w:spacing w:line="34" w:lineRule="exact"/>
        <w:rPr>
          <w:rFonts w:ascii="Symbol" w:eastAsia="Symbol" w:hAnsi="Symbol" w:cs="Symbol"/>
          <w:sz w:val="24"/>
          <w:szCs w:val="24"/>
        </w:rPr>
      </w:pPr>
    </w:p>
    <w:p w:rsidR="00725536" w:rsidRDefault="00D778CE">
      <w:pPr>
        <w:numPr>
          <w:ilvl w:val="1"/>
          <w:numId w:val="120"/>
        </w:numPr>
        <w:tabs>
          <w:tab w:val="left" w:pos="1533"/>
        </w:tabs>
        <w:spacing w:line="226" w:lineRule="auto"/>
        <w:ind w:left="400" w:firstLine="712"/>
        <w:rPr>
          <w:rFonts w:ascii="Symbol" w:eastAsia="Symbol" w:hAnsi="Symbol" w:cs="Symbol"/>
          <w:sz w:val="24"/>
          <w:szCs w:val="24"/>
        </w:rPr>
      </w:pPr>
      <w:r>
        <w:rPr>
          <w:rFonts w:eastAsia="Times New Roman"/>
          <w:sz w:val="24"/>
          <w:szCs w:val="24"/>
        </w:rPr>
        <w:t>использовать уравнения фигур для решения задач и самостоятельно составлять уравнения отдельных плоских фигур.</w:t>
      </w:r>
    </w:p>
    <w:p w:rsidR="00725536" w:rsidRDefault="00725536">
      <w:pPr>
        <w:spacing w:line="5" w:lineRule="exact"/>
        <w:rPr>
          <w:rFonts w:ascii="Symbol" w:eastAsia="Symbol" w:hAnsi="Symbol" w:cs="Symbol"/>
          <w:sz w:val="24"/>
          <w:szCs w:val="24"/>
        </w:rPr>
      </w:pPr>
    </w:p>
    <w:p w:rsidR="00725536" w:rsidRDefault="00D778CE">
      <w:pPr>
        <w:numPr>
          <w:ilvl w:val="0"/>
          <w:numId w:val="120"/>
        </w:numPr>
        <w:tabs>
          <w:tab w:val="left" w:pos="620"/>
        </w:tabs>
        <w:ind w:left="620" w:hanging="216"/>
        <w:rPr>
          <w:rFonts w:eastAsia="Times New Roman"/>
          <w:b/>
          <w:bCs/>
          <w:sz w:val="24"/>
          <w:szCs w:val="24"/>
        </w:rPr>
      </w:pPr>
      <w:r>
        <w:rPr>
          <w:rFonts w:eastAsia="Times New Roman"/>
          <w:b/>
          <w:bCs/>
          <w:sz w:val="24"/>
          <w:szCs w:val="24"/>
        </w:rPr>
        <w:t>повседневной жизни и при изучении других предметов:</w:t>
      </w:r>
    </w:p>
    <w:p w:rsidR="00725536" w:rsidRDefault="00725536">
      <w:pPr>
        <w:spacing w:line="26" w:lineRule="exact"/>
        <w:rPr>
          <w:rFonts w:eastAsia="Times New Roman"/>
          <w:b/>
          <w:bCs/>
          <w:sz w:val="24"/>
          <w:szCs w:val="24"/>
        </w:rPr>
      </w:pPr>
    </w:p>
    <w:p w:rsidR="00725536" w:rsidRDefault="00D778CE">
      <w:pPr>
        <w:numPr>
          <w:ilvl w:val="1"/>
          <w:numId w:val="120"/>
        </w:numPr>
        <w:tabs>
          <w:tab w:val="left" w:pos="1533"/>
        </w:tabs>
        <w:spacing w:line="226" w:lineRule="auto"/>
        <w:ind w:left="400" w:firstLine="712"/>
        <w:rPr>
          <w:rFonts w:ascii="Symbol" w:eastAsia="Symbol" w:hAnsi="Symbol" w:cs="Symbol"/>
          <w:sz w:val="24"/>
          <w:szCs w:val="24"/>
        </w:rPr>
      </w:pPr>
      <w:r>
        <w:rPr>
          <w:rFonts w:eastAsia="Times New Roman"/>
          <w:sz w:val="24"/>
          <w:szCs w:val="24"/>
        </w:rPr>
        <w:t>использовать понятия векторов и координат для решения задач по физике, географии и другим учебным предметам.</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История математики</w:t>
      </w:r>
    </w:p>
    <w:p w:rsidR="00725536" w:rsidRDefault="00725536">
      <w:pPr>
        <w:spacing w:line="26" w:lineRule="exact"/>
        <w:rPr>
          <w:rFonts w:ascii="Symbol" w:eastAsia="Symbol" w:hAnsi="Symbol" w:cs="Symbol"/>
          <w:sz w:val="24"/>
          <w:szCs w:val="24"/>
        </w:rPr>
      </w:pPr>
    </w:p>
    <w:p w:rsidR="00725536" w:rsidRDefault="00D778CE">
      <w:pPr>
        <w:numPr>
          <w:ilvl w:val="1"/>
          <w:numId w:val="120"/>
        </w:numPr>
        <w:tabs>
          <w:tab w:val="left" w:pos="1533"/>
        </w:tabs>
        <w:spacing w:line="231" w:lineRule="auto"/>
        <w:ind w:left="400" w:firstLine="712"/>
        <w:jc w:val="both"/>
        <w:rPr>
          <w:rFonts w:ascii="Symbol" w:eastAsia="Symbol" w:hAnsi="Symbol" w:cs="Symbol"/>
          <w:sz w:val="24"/>
          <w:szCs w:val="24"/>
        </w:rPr>
      </w:pPr>
      <w:r>
        <w:rPr>
          <w:rFonts w:eastAsia="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25536" w:rsidRDefault="00725536">
      <w:pPr>
        <w:spacing w:line="119" w:lineRule="exact"/>
        <w:rPr>
          <w:sz w:val="20"/>
          <w:szCs w:val="20"/>
        </w:rPr>
      </w:pPr>
    </w:p>
    <w:p w:rsidR="00725536" w:rsidRDefault="00D778CE">
      <w:pPr>
        <w:ind w:right="-399"/>
        <w:jc w:val="center"/>
        <w:rPr>
          <w:sz w:val="20"/>
          <w:szCs w:val="20"/>
        </w:rPr>
      </w:pPr>
      <w:r>
        <w:rPr>
          <w:rFonts w:eastAsia="Times New Roman"/>
          <w:sz w:val="24"/>
          <w:szCs w:val="24"/>
        </w:rPr>
        <w:t>63</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0"/>
          <w:numId w:val="121"/>
        </w:numPr>
        <w:tabs>
          <w:tab w:val="left" w:pos="1533"/>
        </w:tabs>
        <w:spacing w:line="227" w:lineRule="auto"/>
        <w:ind w:left="400" w:firstLine="712"/>
        <w:rPr>
          <w:rFonts w:ascii="Symbol" w:eastAsia="Symbol" w:hAnsi="Symbol" w:cs="Symbol"/>
          <w:sz w:val="24"/>
          <w:szCs w:val="24"/>
        </w:rPr>
      </w:pPr>
      <w:r>
        <w:rPr>
          <w:rFonts w:eastAsia="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725536" w:rsidRDefault="00725536">
      <w:pPr>
        <w:spacing w:line="5"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b/>
          <w:bCs/>
          <w:sz w:val="24"/>
          <w:szCs w:val="24"/>
        </w:rPr>
        <w:t>Методы математики</w:t>
      </w:r>
    </w:p>
    <w:p w:rsidR="00725536" w:rsidRDefault="00725536">
      <w:pPr>
        <w:spacing w:line="26" w:lineRule="exact"/>
        <w:rPr>
          <w:rFonts w:ascii="Symbol" w:eastAsia="Symbol" w:hAnsi="Symbol" w:cs="Symbol"/>
          <w:sz w:val="24"/>
          <w:szCs w:val="24"/>
        </w:rPr>
      </w:pPr>
    </w:p>
    <w:p w:rsidR="00725536" w:rsidRDefault="00D778CE">
      <w:pPr>
        <w:numPr>
          <w:ilvl w:val="0"/>
          <w:numId w:val="121"/>
        </w:numPr>
        <w:tabs>
          <w:tab w:val="left" w:pos="1533"/>
        </w:tabs>
        <w:spacing w:line="226" w:lineRule="auto"/>
        <w:ind w:left="400" w:firstLine="712"/>
        <w:rPr>
          <w:rFonts w:ascii="Symbol" w:eastAsia="Symbol" w:hAnsi="Symbol" w:cs="Symbol"/>
          <w:sz w:val="24"/>
          <w:szCs w:val="24"/>
        </w:rPr>
      </w:pPr>
      <w:r>
        <w:rPr>
          <w:rFonts w:eastAsia="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725536" w:rsidRDefault="00725536">
      <w:pPr>
        <w:spacing w:line="32" w:lineRule="exact"/>
        <w:rPr>
          <w:rFonts w:ascii="Symbol" w:eastAsia="Symbol" w:hAnsi="Symbol" w:cs="Symbol"/>
          <w:sz w:val="24"/>
          <w:szCs w:val="24"/>
        </w:rPr>
      </w:pPr>
    </w:p>
    <w:p w:rsidR="00725536" w:rsidRDefault="00D778CE">
      <w:pPr>
        <w:numPr>
          <w:ilvl w:val="0"/>
          <w:numId w:val="121"/>
        </w:numPr>
        <w:tabs>
          <w:tab w:val="left" w:pos="1533"/>
        </w:tabs>
        <w:spacing w:line="226" w:lineRule="auto"/>
        <w:ind w:left="400" w:firstLine="712"/>
        <w:rPr>
          <w:rFonts w:ascii="Symbol" w:eastAsia="Symbol" w:hAnsi="Symbol" w:cs="Symbol"/>
          <w:sz w:val="24"/>
          <w:szCs w:val="24"/>
        </w:rPr>
      </w:pPr>
      <w:r>
        <w:rPr>
          <w:rFonts w:eastAsia="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725536" w:rsidRDefault="00725536">
      <w:pPr>
        <w:spacing w:line="32" w:lineRule="exact"/>
        <w:rPr>
          <w:rFonts w:ascii="Symbol" w:eastAsia="Symbol" w:hAnsi="Symbol" w:cs="Symbol"/>
          <w:sz w:val="24"/>
          <w:szCs w:val="24"/>
        </w:rPr>
      </w:pPr>
    </w:p>
    <w:p w:rsidR="00725536" w:rsidRDefault="00D778CE">
      <w:pPr>
        <w:numPr>
          <w:ilvl w:val="0"/>
          <w:numId w:val="121"/>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характеризовать произведения искусства с учѐтом математических закономерностей в природе, использовать математические закономерности в самостоятельном творчестве.</w:t>
      </w:r>
    </w:p>
    <w:p w:rsidR="00725536" w:rsidRDefault="00725536">
      <w:pPr>
        <w:spacing w:line="200" w:lineRule="exact"/>
        <w:rPr>
          <w:sz w:val="20"/>
          <w:szCs w:val="20"/>
        </w:rPr>
      </w:pPr>
    </w:p>
    <w:p w:rsidR="00725536" w:rsidRDefault="00725536">
      <w:pPr>
        <w:spacing w:line="283" w:lineRule="exact"/>
        <w:rPr>
          <w:sz w:val="20"/>
          <w:szCs w:val="20"/>
        </w:rPr>
      </w:pPr>
    </w:p>
    <w:p w:rsidR="00725536" w:rsidRDefault="00D778CE">
      <w:pPr>
        <w:ind w:left="1120"/>
        <w:rPr>
          <w:sz w:val="20"/>
          <w:szCs w:val="20"/>
        </w:rPr>
      </w:pPr>
      <w:r>
        <w:rPr>
          <w:rFonts w:eastAsia="Times New Roman"/>
          <w:b/>
          <w:bCs/>
          <w:sz w:val="24"/>
          <w:szCs w:val="24"/>
        </w:rPr>
        <w:t>1.2.5.</w:t>
      </w:r>
      <w:r w:rsidR="002F311E">
        <w:rPr>
          <w:rFonts w:eastAsia="Times New Roman"/>
          <w:b/>
          <w:bCs/>
          <w:sz w:val="24"/>
          <w:szCs w:val="24"/>
        </w:rPr>
        <w:t>11</w:t>
      </w:r>
      <w:r>
        <w:rPr>
          <w:rFonts w:eastAsia="Times New Roman"/>
          <w:b/>
          <w:bCs/>
          <w:sz w:val="24"/>
          <w:szCs w:val="24"/>
        </w:rPr>
        <w:t>. Информатика</w:t>
      </w:r>
    </w:p>
    <w:p w:rsidR="00725536" w:rsidRDefault="00D778CE">
      <w:pPr>
        <w:ind w:left="1120"/>
        <w:rPr>
          <w:sz w:val="20"/>
          <w:szCs w:val="20"/>
        </w:rPr>
      </w:pPr>
      <w:r>
        <w:rPr>
          <w:rFonts w:eastAsia="Times New Roman"/>
          <w:b/>
          <w:bCs/>
          <w:sz w:val="24"/>
          <w:szCs w:val="24"/>
        </w:rPr>
        <w:t>Выпускник научится:</w:t>
      </w:r>
    </w:p>
    <w:p w:rsidR="00725536" w:rsidRDefault="00D778CE">
      <w:pPr>
        <w:spacing w:line="238" w:lineRule="auto"/>
        <w:ind w:left="400" w:firstLine="708"/>
        <w:jc w:val="both"/>
        <w:rPr>
          <w:sz w:val="20"/>
          <w:szCs w:val="20"/>
        </w:rPr>
      </w:pPr>
      <w:r>
        <w:rPr>
          <w:rFonts w:ascii="Symbol" w:eastAsia="Symbol" w:hAnsi="Symbol" w:cs="Symbol"/>
          <w:sz w:val="24"/>
          <w:szCs w:val="24"/>
        </w:rPr>
        <w:t></w:t>
      </w:r>
      <w:r>
        <w:rPr>
          <w:rFonts w:eastAsia="Times New Roman"/>
          <w:sz w:val="24"/>
          <w:szCs w:val="24"/>
        </w:rPr>
        <w:t xml:space="preserve"> 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25536" w:rsidRDefault="00725536">
      <w:pPr>
        <w:spacing w:line="6" w:lineRule="exact"/>
        <w:rPr>
          <w:sz w:val="20"/>
          <w:szCs w:val="20"/>
        </w:rPr>
      </w:pPr>
    </w:p>
    <w:p w:rsidR="00725536" w:rsidRDefault="00D778CE">
      <w:pPr>
        <w:spacing w:line="237" w:lineRule="auto"/>
        <w:ind w:left="400" w:firstLine="708"/>
        <w:jc w:val="both"/>
        <w:rPr>
          <w:sz w:val="20"/>
          <w:szCs w:val="20"/>
        </w:rPr>
      </w:pPr>
      <w:r>
        <w:rPr>
          <w:rFonts w:ascii="Symbol" w:eastAsia="Symbol" w:hAnsi="Symbol" w:cs="Symbol"/>
          <w:sz w:val="24"/>
          <w:szCs w:val="24"/>
        </w:rPr>
        <w:t></w:t>
      </w:r>
      <w:r>
        <w:rPr>
          <w:rFonts w:eastAsia="Times New Roman"/>
          <w:sz w:val="24"/>
          <w:szCs w:val="24"/>
        </w:rPr>
        <w:t xml:space="preserve"> различать виды информации по способам еѐ восприятия человеком и по способам еѐ представления на материальных носителях;</w:t>
      </w:r>
    </w:p>
    <w:p w:rsidR="00725536" w:rsidRDefault="00725536">
      <w:pPr>
        <w:spacing w:line="6" w:lineRule="exact"/>
        <w:rPr>
          <w:sz w:val="20"/>
          <w:szCs w:val="20"/>
        </w:rPr>
      </w:pPr>
    </w:p>
    <w:p w:rsidR="00725536" w:rsidRDefault="00D778CE">
      <w:pPr>
        <w:spacing w:line="237" w:lineRule="auto"/>
        <w:ind w:left="400" w:firstLine="708"/>
        <w:jc w:val="both"/>
        <w:rPr>
          <w:sz w:val="20"/>
          <w:szCs w:val="20"/>
        </w:rPr>
      </w:pPr>
      <w:r>
        <w:rPr>
          <w:rFonts w:ascii="Symbol" w:eastAsia="Symbol" w:hAnsi="Symbol" w:cs="Symbol"/>
          <w:strike/>
          <w:sz w:val="24"/>
          <w:szCs w:val="24"/>
        </w:rPr>
        <w:t></w:t>
      </w:r>
      <w:r>
        <w:rPr>
          <w:rFonts w:eastAsia="Times New Roman"/>
          <w:sz w:val="24"/>
          <w:szCs w:val="24"/>
        </w:rPr>
        <w:t xml:space="preserve"> раскрывать общие закономерности протекания информационных процессов в системах различной природы;</w:t>
      </w:r>
    </w:p>
    <w:p w:rsidR="00725536" w:rsidRDefault="00725536">
      <w:pPr>
        <w:spacing w:line="6" w:lineRule="exact"/>
        <w:rPr>
          <w:sz w:val="20"/>
          <w:szCs w:val="20"/>
        </w:rPr>
      </w:pPr>
    </w:p>
    <w:p w:rsidR="00725536" w:rsidRDefault="00D778CE">
      <w:pPr>
        <w:spacing w:line="237" w:lineRule="auto"/>
        <w:ind w:left="400" w:firstLine="708"/>
        <w:jc w:val="both"/>
        <w:rPr>
          <w:sz w:val="20"/>
          <w:szCs w:val="20"/>
        </w:rPr>
      </w:pPr>
      <w:r>
        <w:rPr>
          <w:rFonts w:ascii="Symbol" w:eastAsia="Symbol" w:hAnsi="Symbol" w:cs="Symbol"/>
          <w:sz w:val="24"/>
          <w:szCs w:val="24"/>
        </w:rPr>
        <w:t></w:t>
      </w:r>
      <w:r>
        <w:rPr>
          <w:rFonts w:eastAsia="Times New Roman"/>
          <w:sz w:val="24"/>
          <w:szCs w:val="24"/>
        </w:rPr>
        <w:t xml:space="preserve"> приводить примеры информационных процессов – процессов, связанные с хранением, преобразованием и передачей данных – в живой природе и технике;</w:t>
      </w:r>
    </w:p>
    <w:p w:rsidR="00725536" w:rsidRDefault="00725536">
      <w:pPr>
        <w:spacing w:line="3" w:lineRule="exact"/>
        <w:rPr>
          <w:sz w:val="20"/>
          <w:szCs w:val="20"/>
        </w:rPr>
      </w:pPr>
    </w:p>
    <w:p w:rsidR="00725536" w:rsidRDefault="00D778CE">
      <w:pPr>
        <w:ind w:left="1120"/>
        <w:rPr>
          <w:sz w:val="20"/>
          <w:szCs w:val="20"/>
        </w:rPr>
      </w:pPr>
      <w:r>
        <w:rPr>
          <w:rFonts w:ascii="Symbol" w:eastAsia="Symbol" w:hAnsi="Symbol" w:cs="Symbol"/>
          <w:sz w:val="24"/>
          <w:szCs w:val="24"/>
        </w:rPr>
        <w:t></w:t>
      </w:r>
      <w:r>
        <w:rPr>
          <w:rFonts w:eastAsia="Times New Roman"/>
          <w:sz w:val="24"/>
          <w:szCs w:val="24"/>
        </w:rPr>
        <w:t xml:space="preserve"> классифицировать средства ИКТ в соответствии с кругом выполняемых задач;</w:t>
      </w:r>
    </w:p>
    <w:p w:rsidR="00725536" w:rsidRDefault="00725536">
      <w:pPr>
        <w:spacing w:line="2" w:lineRule="exact"/>
        <w:rPr>
          <w:sz w:val="20"/>
          <w:szCs w:val="20"/>
        </w:rPr>
      </w:pPr>
    </w:p>
    <w:p w:rsidR="00725536" w:rsidRDefault="00D778CE">
      <w:pPr>
        <w:spacing w:line="238" w:lineRule="auto"/>
        <w:ind w:left="400" w:firstLine="708"/>
        <w:jc w:val="both"/>
        <w:rPr>
          <w:sz w:val="20"/>
          <w:szCs w:val="20"/>
        </w:rPr>
      </w:pPr>
      <w:r>
        <w:rPr>
          <w:rFonts w:ascii="Symbol" w:eastAsia="Symbol" w:hAnsi="Symbol" w:cs="Symbol"/>
          <w:sz w:val="24"/>
          <w:szCs w:val="24"/>
        </w:rPr>
        <w:t></w:t>
      </w:r>
      <w:r>
        <w:rPr>
          <w:rFonts w:eastAsia="Times New Roman"/>
          <w:sz w:val="24"/>
          <w:szCs w:val="24"/>
        </w:rPr>
        <w:t xml:space="preserve"> 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725536" w:rsidRDefault="00725536">
      <w:pPr>
        <w:spacing w:line="6" w:lineRule="exact"/>
        <w:rPr>
          <w:sz w:val="20"/>
          <w:szCs w:val="20"/>
        </w:rPr>
      </w:pPr>
    </w:p>
    <w:p w:rsidR="00725536" w:rsidRDefault="00D778CE">
      <w:pPr>
        <w:spacing w:line="238" w:lineRule="auto"/>
        <w:ind w:left="400" w:firstLine="708"/>
        <w:jc w:val="both"/>
        <w:rPr>
          <w:sz w:val="20"/>
          <w:szCs w:val="20"/>
        </w:rPr>
      </w:pPr>
      <w:r>
        <w:rPr>
          <w:rFonts w:ascii="Symbol" w:eastAsia="Symbol" w:hAnsi="Symbol" w:cs="Symbol"/>
          <w:sz w:val="24"/>
          <w:szCs w:val="24"/>
        </w:rPr>
        <w:t></w:t>
      </w:r>
      <w:r>
        <w:rPr>
          <w:rFonts w:eastAsia="Times New Roman"/>
          <w:sz w:val="24"/>
          <w:szCs w:val="24"/>
        </w:rPr>
        <w:t xml:space="preserve"> определять качественные и количественные характеристики компонентов компьютера;</w:t>
      </w:r>
    </w:p>
    <w:p w:rsidR="00725536" w:rsidRDefault="00725536">
      <w:pPr>
        <w:spacing w:line="6" w:lineRule="exact"/>
        <w:rPr>
          <w:sz w:val="20"/>
          <w:szCs w:val="20"/>
        </w:rPr>
      </w:pPr>
    </w:p>
    <w:p w:rsidR="00725536" w:rsidRDefault="00D778CE">
      <w:pPr>
        <w:spacing w:line="237" w:lineRule="auto"/>
        <w:ind w:left="400" w:right="20" w:firstLine="708"/>
        <w:jc w:val="both"/>
        <w:rPr>
          <w:sz w:val="20"/>
          <w:szCs w:val="20"/>
        </w:rPr>
      </w:pPr>
      <w:r>
        <w:rPr>
          <w:rFonts w:ascii="Symbol" w:eastAsia="Symbol" w:hAnsi="Symbol" w:cs="Symbol"/>
          <w:sz w:val="24"/>
          <w:szCs w:val="24"/>
        </w:rPr>
        <w:t></w:t>
      </w:r>
      <w:r>
        <w:rPr>
          <w:rFonts w:eastAsia="Times New Roman"/>
          <w:sz w:val="24"/>
          <w:szCs w:val="24"/>
        </w:rPr>
        <w:t xml:space="preserve"> узнает о истории и тенденциях развития компьютеров; о том как можно улучшить характеристики компьютеров;</w:t>
      </w:r>
    </w:p>
    <w:p w:rsidR="00725536" w:rsidRDefault="00725536">
      <w:pPr>
        <w:spacing w:line="3" w:lineRule="exact"/>
        <w:rPr>
          <w:sz w:val="20"/>
          <w:szCs w:val="20"/>
        </w:rPr>
      </w:pPr>
    </w:p>
    <w:p w:rsidR="00725536" w:rsidRDefault="00D778CE">
      <w:pPr>
        <w:ind w:left="1120"/>
        <w:rPr>
          <w:sz w:val="20"/>
          <w:szCs w:val="20"/>
        </w:rPr>
      </w:pPr>
      <w:r>
        <w:rPr>
          <w:rFonts w:ascii="Symbol" w:eastAsia="Symbol" w:hAnsi="Symbol" w:cs="Symbol"/>
          <w:sz w:val="24"/>
          <w:szCs w:val="24"/>
        </w:rPr>
        <w:t></w:t>
      </w:r>
      <w:r>
        <w:rPr>
          <w:rFonts w:eastAsia="Times New Roman"/>
          <w:sz w:val="24"/>
          <w:szCs w:val="24"/>
        </w:rPr>
        <w:t xml:space="preserve"> узнает о том какие задачи решаются с помощью суперкомпьютеров.</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Выпускник получит возможность:</w:t>
      </w:r>
    </w:p>
    <w:p w:rsidR="00725536" w:rsidRDefault="00D778CE">
      <w:pPr>
        <w:numPr>
          <w:ilvl w:val="0"/>
          <w:numId w:val="122"/>
        </w:numPr>
        <w:tabs>
          <w:tab w:val="left" w:pos="1340"/>
        </w:tabs>
        <w:spacing w:line="237" w:lineRule="auto"/>
        <w:ind w:left="1340" w:hanging="228"/>
        <w:rPr>
          <w:rFonts w:ascii="Symbol" w:eastAsia="Symbol" w:hAnsi="Symbol" w:cs="Symbol"/>
          <w:sz w:val="24"/>
          <w:szCs w:val="24"/>
        </w:rPr>
      </w:pPr>
      <w:r>
        <w:rPr>
          <w:rFonts w:eastAsia="Times New Roman"/>
          <w:i/>
          <w:iCs/>
          <w:sz w:val="24"/>
          <w:szCs w:val="24"/>
        </w:rPr>
        <w:t>осознано подходить к выбору ИКТ – средств для своих учебных и иных целей;</w:t>
      </w:r>
    </w:p>
    <w:p w:rsidR="00725536" w:rsidRDefault="00D778CE">
      <w:pPr>
        <w:numPr>
          <w:ilvl w:val="0"/>
          <w:numId w:val="122"/>
        </w:numPr>
        <w:tabs>
          <w:tab w:val="left" w:pos="1340"/>
        </w:tabs>
        <w:spacing w:line="239" w:lineRule="auto"/>
        <w:ind w:left="1340" w:hanging="228"/>
        <w:rPr>
          <w:rFonts w:ascii="Symbol" w:eastAsia="Symbol" w:hAnsi="Symbol" w:cs="Symbol"/>
          <w:sz w:val="24"/>
          <w:szCs w:val="24"/>
        </w:rPr>
      </w:pPr>
      <w:r>
        <w:rPr>
          <w:rFonts w:eastAsia="Times New Roman"/>
          <w:i/>
          <w:iCs/>
          <w:sz w:val="24"/>
          <w:szCs w:val="24"/>
        </w:rPr>
        <w:t>узнать о физических ограничениях на значения характеристик компьютера.</w:t>
      </w:r>
    </w:p>
    <w:p w:rsidR="00725536" w:rsidRDefault="00725536">
      <w:pPr>
        <w:spacing w:line="14" w:lineRule="exact"/>
        <w:rPr>
          <w:rFonts w:ascii="Symbol" w:eastAsia="Symbol" w:hAnsi="Symbol" w:cs="Symbol"/>
          <w:sz w:val="24"/>
          <w:szCs w:val="24"/>
        </w:rPr>
      </w:pPr>
    </w:p>
    <w:p w:rsidR="00725536" w:rsidRDefault="00D778CE">
      <w:pPr>
        <w:spacing w:line="234" w:lineRule="auto"/>
        <w:ind w:left="1120" w:right="4520"/>
        <w:rPr>
          <w:rFonts w:ascii="Symbol" w:eastAsia="Symbol" w:hAnsi="Symbol" w:cs="Symbol"/>
          <w:sz w:val="24"/>
          <w:szCs w:val="24"/>
        </w:rPr>
      </w:pPr>
      <w:r>
        <w:rPr>
          <w:rFonts w:eastAsia="Times New Roman"/>
          <w:b/>
          <w:bCs/>
          <w:sz w:val="24"/>
          <w:szCs w:val="24"/>
        </w:rPr>
        <w:t>Математические основы информатики Выпускник научится:</w:t>
      </w:r>
    </w:p>
    <w:p w:rsidR="00725536" w:rsidRDefault="00725536">
      <w:pPr>
        <w:spacing w:line="1" w:lineRule="exact"/>
        <w:rPr>
          <w:rFonts w:ascii="Symbol" w:eastAsia="Symbol" w:hAnsi="Symbol" w:cs="Symbol"/>
          <w:sz w:val="24"/>
          <w:szCs w:val="24"/>
        </w:rPr>
      </w:pPr>
    </w:p>
    <w:p w:rsidR="00725536" w:rsidRDefault="00D778CE">
      <w:pPr>
        <w:spacing w:line="237" w:lineRule="auto"/>
        <w:ind w:left="11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описывать  размер  двоичных  текстов,  используя  термины  «бит»,  «байт»  и</w:t>
      </w:r>
    </w:p>
    <w:p w:rsidR="00725536" w:rsidRDefault="00725536">
      <w:pPr>
        <w:spacing w:line="10" w:lineRule="exact"/>
        <w:rPr>
          <w:sz w:val="20"/>
          <w:szCs w:val="20"/>
        </w:rPr>
      </w:pPr>
    </w:p>
    <w:p w:rsidR="00725536" w:rsidRDefault="00D778CE">
      <w:pPr>
        <w:spacing w:line="234" w:lineRule="auto"/>
        <w:ind w:left="400"/>
        <w:jc w:val="both"/>
        <w:rPr>
          <w:sz w:val="20"/>
          <w:szCs w:val="20"/>
        </w:rPr>
      </w:pPr>
      <w:r>
        <w:rPr>
          <w:rFonts w:eastAsia="Times New Roman"/>
          <w:sz w:val="24"/>
          <w:szCs w:val="24"/>
        </w:rPr>
        <w:t>производные от них; использовать термины, описывающие скорость передачи данных, оценивать время передачи данных;</w:t>
      </w:r>
    </w:p>
    <w:p w:rsidR="00725536" w:rsidRDefault="00725536">
      <w:pPr>
        <w:spacing w:line="3" w:lineRule="exact"/>
        <w:rPr>
          <w:sz w:val="20"/>
          <w:szCs w:val="20"/>
        </w:rPr>
      </w:pPr>
    </w:p>
    <w:p w:rsidR="00725536" w:rsidRDefault="00D778CE">
      <w:pPr>
        <w:ind w:left="1120"/>
        <w:rPr>
          <w:sz w:val="20"/>
          <w:szCs w:val="20"/>
        </w:rPr>
      </w:pPr>
      <w:r>
        <w:rPr>
          <w:rFonts w:ascii="Symbol" w:eastAsia="Symbol" w:hAnsi="Symbol" w:cs="Symbol"/>
          <w:sz w:val="24"/>
          <w:szCs w:val="24"/>
        </w:rPr>
        <w:t></w:t>
      </w:r>
      <w:r>
        <w:rPr>
          <w:rFonts w:eastAsia="Times New Roman"/>
          <w:sz w:val="24"/>
          <w:szCs w:val="24"/>
        </w:rPr>
        <w:t xml:space="preserve"> кодировать и декодировать тексты по заданной кодовой таблице;</w:t>
      </w:r>
    </w:p>
    <w:p w:rsidR="00725536" w:rsidRDefault="00725536">
      <w:pPr>
        <w:spacing w:line="2" w:lineRule="exact"/>
        <w:rPr>
          <w:sz w:val="20"/>
          <w:szCs w:val="20"/>
        </w:rPr>
      </w:pPr>
    </w:p>
    <w:p w:rsidR="00725536" w:rsidRDefault="00D778CE">
      <w:pPr>
        <w:spacing w:line="239" w:lineRule="auto"/>
        <w:ind w:left="400" w:firstLine="708"/>
        <w:jc w:val="both"/>
        <w:rPr>
          <w:sz w:val="20"/>
          <w:szCs w:val="20"/>
        </w:rPr>
      </w:pPr>
      <w:r>
        <w:rPr>
          <w:rFonts w:ascii="Symbol" w:eastAsia="Symbol" w:hAnsi="Symbol" w:cs="Symbol"/>
          <w:sz w:val="24"/>
          <w:szCs w:val="24"/>
        </w:rPr>
        <w:t></w:t>
      </w:r>
      <w:r>
        <w:rPr>
          <w:rFonts w:eastAsia="Times New Roman"/>
          <w:sz w:val="24"/>
          <w:szCs w:val="24"/>
        </w:rPr>
        <w:t xml:space="preserve">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725536" w:rsidRDefault="00725536">
      <w:pPr>
        <w:spacing w:line="5" w:lineRule="exact"/>
        <w:rPr>
          <w:sz w:val="20"/>
          <w:szCs w:val="20"/>
        </w:rPr>
      </w:pPr>
    </w:p>
    <w:p w:rsidR="00725536" w:rsidRDefault="00D778CE">
      <w:pPr>
        <w:spacing w:line="237" w:lineRule="auto"/>
        <w:ind w:left="400" w:firstLine="708"/>
        <w:jc w:val="both"/>
        <w:rPr>
          <w:sz w:val="20"/>
          <w:szCs w:val="20"/>
        </w:rPr>
      </w:pPr>
      <w:r>
        <w:rPr>
          <w:rFonts w:ascii="Symbol" w:eastAsia="Symbol" w:hAnsi="Symbol" w:cs="Symbol"/>
          <w:sz w:val="24"/>
          <w:szCs w:val="24"/>
        </w:rPr>
        <w:t></w:t>
      </w:r>
      <w:r>
        <w:rPr>
          <w:rFonts w:eastAsia="Times New Roman"/>
          <w:sz w:val="24"/>
          <w:szCs w:val="24"/>
        </w:rPr>
        <w:t xml:space="preserve"> 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725536" w:rsidRDefault="00725536">
      <w:pPr>
        <w:spacing w:line="6" w:lineRule="exact"/>
        <w:rPr>
          <w:sz w:val="20"/>
          <w:szCs w:val="20"/>
        </w:rPr>
      </w:pPr>
    </w:p>
    <w:p w:rsidR="00725536" w:rsidRDefault="00D778CE">
      <w:pPr>
        <w:spacing w:line="237" w:lineRule="auto"/>
        <w:ind w:left="400" w:firstLine="708"/>
        <w:jc w:val="both"/>
        <w:rPr>
          <w:sz w:val="20"/>
          <w:szCs w:val="20"/>
        </w:rPr>
      </w:pPr>
      <w:r>
        <w:rPr>
          <w:rFonts w:ascii="Symbol" w:eastAsia="Symbol" w:hAnsi="Symbol" w:cs="Symbol"/>
          <w:sz w:val="24"/>
          <w:szCs w:val="24"/>
        </w:rPr>
        <w:t></w:t>
      </w:r>
      <w:r>
        <w:rPr>
          <w:rFonts w:eastAsia="Times New Roman"/>
          <w:sz w:val="24"/>
          <w:szCs w:val="24"/>
        </w:rPr>
        <w:t xml:space="preserve"> определять длину кодовой последовательности по длине исходного текста и кодовой таблице равномерного кода;</w:t>
      </w:r>
    </w:p>
    <w:p w:rsidR="00725536" w:rsidRDefault="00725536">
      <w:pPr>
        <w:spacing w:line="6" w:lineRule="exact"/>
        <w:rPr>
          <w:sz w:val="20"/>
          <w:szCs w:val="20"/>
        </w:rPr>
      </w:pPr>
    </w:p>
    <w:p w:rsidR="00725536" w:rsidRDefault="00D778CE">
      <w:pPr>
        <w:spacing w:line="238" w:lineRule="auto"/>
        <w:ind w:left="400" w:firstLine="708"/>
        <w:jc w:val="both"/>
        <w:rPr>
          <w:sz w:val="20"/>
          <w:szCs w:val="20"/>
        </w:rPr>
      </w:pPr>
      <w:r>
        <w:rPr>
          <w:rFonts w:ascii="Symbol" w:eastAsia="Symbol" w:hAnsi="Symbol" w:cs="Symbol"/>
          <w:sz w:val="24"/>
          <w:szCs w:val="24"/>
        </w:rPr>
        <w:t></w:t>
      </w:r>
      <w:r>
        <w:rPr>
          <w:rFonts w:eastAsia="Times New Roman"/>
          <w:sz w:val="24"/>
          <w:szCs w:val="24"/>
        </w:rPr>
        <w:t xml:space="preserve">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725536" w:rsidRDefault="00725536">
      <w:pPr>
        <w:spacing w:line="182" w:lineRule="exact"/>
        <w:rPr>
          <w:sz w:val="20"/>
          <w:szCs w:val="20"/>
        </w:rPr>
      </w:pPr>
    </w:p>
    <w:p w:rsidR="00725536" w:rsidRDefault="00D778CE">
      <w:pPr>
        <w:ind w:right="-399"/>
        <w:jc w:val="center"/>
        <w:rPr>
          <w:sz w:val="20"/>
          <w:szCs w:val="20"/>
        </w:rPr>
      </w:pPr>
      <w:r>
        <w:rPr>
          <w:rFonts w:eastAsia="Times New Roman"/>
          <w:sz w:val="24"/>
          <w:szCs w:val="24"/>
        </w:rPr>
        <w:t>64</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spacing w:line="239" w:lineRule="auto"/>
        <w:ind w:left="400" w:firstLine="708"/>
        <w:jc w:val="both"/>
        <w:rPr>
          <w:sz w:val="20"/>
          <w:szCs w:val="20"/>
        </w:rPr>
      </w:pPr>
      <w:r>
        <w:rPr>
          <w:rFonts w:ascii="Symbol" w:eastAsia="Symbol" w:hAnsi="Symbol" w:cs="Symbol"/>
          <w:sz w:val="24"/>
          <w:szCs w:val="24"/>
        </w:rPr>
        <w:t></w:t>
      </w:r>
      <w:r>
        <w:rPr>
          <w:rFonts w:eastAsia="Times New Roman"/>
          <w:sz w:val="24"/>
          <w:szCs w:val="24"/>
        </w:rPr>
        <w:t xml:space="preserve">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725536" w:rsidRDefault="00725536">
      <w:pPr>
        <w:spacing w:line="5" w:lineRule="exact"/>
        <w:rPr>
          <w:sz w:val="20"/>
          <w:szCs w:val="20"/>
        </w:rPr>
      </w:pPr>
    </w:p>
    <w:p w:rsidR="00725536" w:rsidRDefault="00D778CE">
      <w:pPr>
        <w:spacing w:line="237" w:lineRule="auto"/>
        <w:ind w:left="400" w:firstLine="708"/>
        <w:jc w:val="both"/>
        <w:rPr>
          <w:sz w:val="20"/>
          <w:szCs w:val="20"/>
        </w:rPr>
      </w:pPr>
      <w:r>
        <w:rPr>
          <w:rFonts w:ascii="Symbol" w:eastAsia="Symbol" w:hAnsi="Symbol" w:cs="Symbol"/>
          <w:sz w:val="24"/>
          <w:szCs w:val="24"/>
        </w:rPr>
        <w:t></w:t>
      </w:r>
      <w:r>
        <w:rPr>
          <w:rFonts w:eastAsia="Times New Roman"/>
          <w:sz w:val="24"/>
          <w:szCs w:val="24"/>
        </w:rPr>
        <w:t xml:space="preserve">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725536" w:rsidRDefault="00725536">
      <w:pPr>
        <w:spacing w:line="6" w:lineRule="exact"/>
        <w:rPr>
          <w:sz w:val="20"/>
          <w:szCs w:val="20"/>
        </w:rPr>
      </w:pPr>
    </w:p>
    <w:p w:rsidR="00725536" w:rsidRDefault="00D778CE">
      <w:pPr>
        <w:spacing w:line="238" w:lineRule="auto"/>
        <w:ind w:left="400" w:firstLine="708"/>
        <w:jc w:val="both"/>
        <w:rPr>
          <w:sz w:val="20"/>
          <w:szCs w:val="20"/>
        </w:rPr>
      </w:pPr>
      <w:r>
        <w:rPr>
          <w:rFonts w:ascii="Symbol" w:eastAsia="Symbol" w:hAnsi="Symbol" w:cs="Symbol"/>
          <w:sz w:val="24"/>
          <w:szCs w:val="24"/>
        </w:rPr>
        <w:t></w:t>
      </w:r>
      <w:r>
        <w:rPr>
          <w:rFonts w:eastAsia="Times New Roman"/>
          <w:sz w:val="24"/>
          <w:szCs w:val="24"/>
        </w:rPr>
        <w:t xml:space="preserve">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725536" w:rsidRDefault="00725536">
      <w:pPr>
        <w:spacing w:line="8" w:lineRule="exact"/>
        <w:rPr>
          <w:sz w:val="20"/>
          <w:szCs w:val="20"/>
        </w:rPr>
      </w:pPr>
    </w:p>
    <w:p w:rsidR="00725536" w:rsidRDefault="00D778CE">
      <w:pPr>
        <w:spacing w:line="237" w:lineRule="auto"/>
        <w:ind w:left="400" w:firstLine="708"/>
        <w:jc w:val="both"/>
        <w:rPr>
          <w:sz w:val="20"/>
          <w:szCs w:val="20"/>
        </w:rPr>
      </w:pPr>
      <w:r>
        <w:rPr>
          <w:rFonts w:ascii="Symbol" w:eastAsia="Symbol" w:hAnsi="Symbol" w:cs="Symbol"/>
          <w:sz w:val="24"/>
          <w:szCs w:val="24"/>
        </w:rPr>
        <w:t></w:t>
      </w:r>
      <w:r>
        <w:rPr>
          <w:rFonts w:eastAsia="Times New Roman"/>
          <w:sz w:val="24"/>
          <w:szCs w:val="24"/>
        </w:rPr>
        <w:t xml:space="preserve"> описывать граф с помощью матрицы смежности с указанием длин ребер (знание термина «матрица смежности» не обязательно);</w:t>
      </w:r>
    </w:p>
    <w:p w:rsidR="00725536" w:rsidRDefault="00725536">
      <w:pPr>
        <w:spacing w:line="6" w:lineRule="exact"/>
        <w:rPr>
          <w:sz w:val="20"/>
          <w:szCs w:val="20"/>
        </w:rPr>
      </w:pPr>
    </w:p>
    <w:p w:rsidR="00725536" w:rsidRDefault="00D778CE">
      <w:pPr>
        <w:spacing w:line="237" w:lineRule="auto"/>
        <w:ind w:left="400" w:firstLine="708"/>
        <w:jc w:val="both"/>
        <w:rPr>
          <w:sz w:val="20"/>
          <w:szCs w:val="20"/>
        </w:rPr>
      </w:pPr>
      <w:r>
        <w:rPr>
          <w:rFonts w:ascii="Symbol" w:eastAsia="Symbol" w:hAnsi="Symbol" w:cs="Symbol"/>
          <w:sz w:val="24"/>
          <w:szCs w:val="24"/>
        </w:rPr>
        <w:t></w:t>
      </w:r>
      <w:r>
        <w:rPr>
          <w:rFonts w:eastAsia="Times New Roman"/>
          <w:sz w:val="24"/>
          <w:szCs w:val="24"/>
        </w:rPr>
        <w:t xml:space="preserve"> познакомиться с двоичным кодированием текстов и с наиболее употребительными современными кодами;</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ascii="Symbol" w:eastAsia="Symbol" w:hAnsi="Symbol" w:cs="Symbol"/>
          <w:sz w:val="24"/>
          <w:szCs w:val="24"/>
        </w:rPr>
        <w:t></w:t>
      </w:r>
      <w:r>
        <w:rPr>
          <w:rFonts w:eastAsia="Times New Roman"/>
          <w:sz w:val="24"/>
          <w:szCs w:val="24"/>
        </w:rPr>
        <w:t xml:space="preserve"> использовать основные способы графического представления числовой информации, (графики, диаграммы).</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Выпускник получит возможность:</w:t>
      </w:r>
    </w:p>
    <w:p w:rsidR="00725536" w:rsidRDefault="00D778CE">
      <w:pPr>
        <w:spacing w:line="239" w:lineRule="auto"/>
        <w:ind w:left="400" w:firstLine="708"/>
        <w:jc w:val="both"/>
        <w:rPr>
          <w:sz w:val="20"/>
          <w:szCs w:val="20"/>
        </w:rPr>
      </w:pPr>
      <w:r>
        <w:rPr>
          <w:rFonts w:ascii="Symbol" w:eastAsia="Symbol" w:hAnsi="Symbol" w:cs="Symbol"/>
          <w:sz w:val="24"/>
          <w:szCs w:val="24"/>
        </w:rPr>
        <w:t></w:t>
      </w:r>
      <w:r>
        <w:rPr>
          <w:rFonts w:eastAsia="Times New Roman"/>
          <w:i/>
          <w:iCs/>
          <w:sz w:val="24"/>
          <w:szCs w:val="24"/>
        </w:rPr>
        <w:t xml:space="preserve">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725536" w:rsidRDefault="00725536">
      <w:pPr>
        <w:spacing w:line="6" w:lineRule="exact"/>
        <w:rPr>
          <w:sz w:val="20"/>
          <w:szCs w:val="20"/>
        </w:rPr>
      </w:pPr>
    </w:p>
    <w:p w:rsidR="00725536" w:rsidRDefault="00D778CE">
      <w:pPr>
        <w:spacing w:line="237" w:lineRule="auto"/>
        <w:ind w:left="400" w:firstLine="708"/>
        <w:jc w:val="both"/>
        <w:rPr>
          <w:sz w:val="20"/>
          <w:szCs w:val="20"/>
        </w:rPr>
      </w:pPr>
      <w:r>
        <w:rPr>
          <w:rFonts w:ascii="Symbol" w:eastAsia="Symbol" w:hAnsi="Symbol" w:cs="Symbol"/>
          <w:sz w:val="24"/>
          <w:szCs w:val="24"/>
        </w:rPr>
        <w:t></w:t>
      </w:r>
      <w:r>
        <w:rPr>
          <w:rFonts w:eastAsia="Times New Roman"/>
          <w:i/>
          <w:iCs/>
          <w:sz w:val="24"/>
          <w:szCs w:val="24"/>
        </w:rPr>
        <w:t xml:space="preserve"> узнать о том, что любые дискретные данные можно описать, используя алфавит, содержащий только два символа, например, 0 и 1;</w:t>
      </w:r>
    </w:p>
    <w:p w:rsidR="00725536" w:rsidRDefault="00725536">
      <w:pPr>
        <w:spacing w:line="6" w:lineRule="exact"/>
        <w:rPr>
          <w:sz w:val="20"/>
          <w:szCs w:val="20"/>
        </w:rPr>
      </w:pPr>
    </w:p>
    <w:p w:rsidR="00725536" w:rsidRDefault="00D778CE">
      <w:pPr>
        <w:spacing w:line="237" w:lineRule="auto"/>
        <w:ind w:left="400" w:firstLine="708"/>
        <w:jc w:val="both"/>
        <w:rPr>
          <w:sz w:val="20"/>
          <w:szCs w:val="20"/>
        </w:rPr>
      </w:pPr>
      <w:r>
        <w:rPr>
          <w:rFonts w:ascii="Symbol" w:eastAsia="Symbol" w:hAnsi="Symbol" w:cs="Symbol"/>
          <w:sz w:val="24"/>
          <w:szCs w:val="24"/>
        </w:rPr>
        <w:t></w:t>
      </w:r>
      <w:r>
        <w:rPr>
          <w:rFonts w:eastAsia="Times New Roman"/>
          <w:i/>
          <w:iCs/>
          <w:sz w:val="24"/>
          <w:szCs w:val="24"/>
        </w:rPr>
        <w:t xml:space="preserve"> познакомиться с тем, как информация (данные) представляется в современных компьютерах и робототехнических системах;</w:t>
      </w:r>
    </w:p>
    <w:p w:rsidR="00725536" w:rsidRDefault="00725536">
      <w:pPr>
        <w:spacing w:line="6" w:lineRule="exact"/>
        <w:rPr>
          <w:sz w:val="20"/>
          <w:szCs w:val="20"/>
        </w:rPr>
      </w:pPr>
    </w:p>
    <w:p w:rsidR="00725536" w:rsidRDefault="00D778CE">
      <w:pPr>
        <w:spacing w:line="237" w:lineRule="auto"/>
        <w:ind w:left="400" w:firstLine="708"/>
        <w:jc w:val="both"/>
        <w:rPr>
          <w:sz w:val="20"/>
          <w:szCs w:val="20"/>
        </w:rPr>
      </w:pPr>
      <w:r>
        <w:rPr>
          <w:rFonts w:ascii="Symbol" w:eastAsia="Symbol" w:hAnsi="Symbol" w:cs="Symbol"/>
          <w:sz w:val="24"/>
          <w:szCs w:val="24"/>
        </w:rPr>
        <w:t></w:t>
      </w:r>
      <w:r>
        <w:rPr>
          <w:rFonts w:eastAsia="Times New Roman"/>
          <w:i/>
          <w:iCs/>
          <w:sz w:val="24"/>
          <w:szCs w:val="24"/>
        </w:rPr>
        <w:t xml:space="preserve"> познакомиться с примерами использования графов, деревьев и списков при описании реальных объектов и процессов;</w:t>
      </w:r>
    </w:p>
    <w:p w:rsidR="00725536" w:rsidRDefault="00725536">
      <w:pPr>
        <w:spacing w:line="33" w:lineRule="exact"/>
        <w:rPr>
          <w:sz w:val="20"/>
          <w:szCs w:val="20"/>
        </w:rPr>
      </w:pPr>
    </w:p>
    <w:p w:rsidR="00725536" w:rsidRDefault="00D778CE">
      <w:pPr>
        <w:numPr>
          <w:ilvl w:val="0"/>
          <w:numId w:val="123"/>
        </w:numPr>
        <w:tabs>
          <w:tab w:val="left" w:pos="1341"/>
        </w:tabs>
        <w:spacing w:line="226" w:lineRule="auto"/>
        <w:ind w:left="400" w:firstLine="712"/>
        <w:jc w:val="both"/>
        <w:rPr>
          <w:rFonts w:ascii="Symbol" w:eastAsia="Symbol" w:hAnsi="Symbol" w:cs="Symbol"/>
          <w:sz w:val="24"/>
          <w:szCs w:val="24"/>
        </w:rPr>
      </w:pPr>
      <w:r>
        <w:rPr>
          <w:rFonts w:eastAsia="Times New Roman"/>
          <w:i/>
          <w:iCs/>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725536" w:rsidRDefault="00725536">
      <w:pPr>
        <w:spacing w:line="32" w:lineRule="exact"/>
        <w:rPr>
          <w:rFonts w:ascii="Symbol" w:eastAsia="Symbol" w:hAnsi="Symbol" w:cs="Symbol"/>
          <w:sz w:val="24"/>
          <w:szCs w:val="24"/>
        </w:rPr>
      </w:pPr>
    </w:p>
    <w:p w:rsidR="00725536" w:rsidRDefault="00D778CE">
      <w:pPr>
        <w:numPr>
          <w:ilvl w:val="0"/>
          <w:numId w:val="123"/>
        </w:numPr>
        <w:tabs>
          <w:tab w:val="left" w:pos="1341"/>
        </w:tabs>
        <w:spacing w:line="226" w:lineRule="auto"/>
        <w:ind w:left="400" w:firstLine="712"/>
        <w:rPr>
          <w:rFonts w:ascii="Symbol" w:eastAsia="Symbol" w:hAnsi="Symbol" w:cs="Symbol"/>
          <w:sz w:val="24"/>
          <w:szCs w:val="24"/>
        </w:rPr>
      </w:pPr>
      <w:r>
        <w:rPr>
          <w:rFonts w:eastAsia="Times New Roman"/>
          <w:i/>
          <w:iCs/>
          <w:sz w:val="24"/>
          <w:szCs w:val="24"/>
        </w:rPr>
        <w:t>узнать о наличии кодов, которые исправляют ошибки искажения, возникающие при передаче информации.</w:t>
      </w:r>
    </w:p>
    <w:p w:rsidR="00725536" w:rsidRDefault="00725536">
      <w:pPr>
        <w:spacing w:line="17" w:lineRule="exact"/>
        <w:rPr>
          <w:rFonts w:ascii="Symbol" w:eastAsia="Symbol" w:hAnsi="Symbol" w:cs="Symbol"/>
          <w:sz w:val="24"/>
          <w:szCs w:val="24"/>
        </w:rPr>
      </w:pPr>
    </w:p>
    <w:p w:rsidR="00725536" w:rsidRDefault="00D778CE">
      <w:pPr>
        <w:spacing w:line="234" w:lineRule="auto"/>
        <w:ind w:left="1120" w:right="4000"/>
        <w:rPr>
          <w:rFonts w:ascii="Symbol" w:eastAsia="Symbol" w:hAnsi="Symbol" w:cs="Symbol"/>
          <w:sz w:val="24"/>
          <w:szCs w:val="24"/>
        </w:rPr>
      </w:pPr>
      <w:r>
        <w:rPr>
          <w:rFonts w:eastAsia="Times New Roman"/>
          <w:b/>
          <w:bCs/>
          <w:sz w:val="24"/>
          <w:szCs w:val="24"/>
        </w:rPr>
        <w:t>Алгоритмы и элементы программирования Выпускник научится:</w:t>
      </w:r>
    </w:p>
    <w:p w:rsidR="00725536" w:rsidRDefault="00725536">
      <w:pPr>
        <w:spacing w:line="1" w:lineRule="exact"/>
        <w:rPr>
          <w:rFonts w:ascii="Symbol" w:eastAsia="Symbol" w:hAnsi="Symbol" w:cs="Symbol"/>
          <w:sz w:val="24"/>
          <w:szCs w:val="24"/>
        </w:rPr>
      </w:pPr>
    </w:p>
    <w:p w:rsidR="00725536" w:rsidRDefault="00D778CE">
      <w:pPr>
        <w:spacing w:line="237" w:lineRule="auto"/>
        <w:ind w:left="11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составлять алгоритмы для решения учебных задач различных типов ;</w:t>
      </w:r>
    </w:p>
    <w:p w:rsidR="00725536" w:rsidRDefault="00725536">
      <w:pPr>
        <w:spacing w:line="1" w:lineRule="exact"/>
        <w:rPr>
          <w:rFonts w:ascii="Symbol" w:eastAsia="Symbol" w:hAnsi="Symbol" w:cs="Symbol"/>
          <w:sz w:val="24"/>
          <w:szCs w:val="24"/>
        </w:rPr>
      </w:pPr>
    </w:p>
    <w:p w:rsidR="00725536" w:rsidRDefault="00D778CE">
      <w:pPr>
        <w:spacing w:line="238" w:lineRule="auto"/>
        <w:ind w:left="40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выражать алгоритм решения задачи различными способами (словесным, графическим, в том числе и в виде блок-схемы, с помощью формальных языков и др.);</w:t>
      </w:r>
    </w:p>
    <w:p w:rsidR="00725536" w:rsidRDefault="00725536">
      <w:pPr>
        <w:spacing w:line="5" w:lineRule="exact"/>
        <w:rPr>
          <w:rFonts w:ascii="Symbol" w:eastAsia="Symbol" w:hAnsi="Symbol" w:cs="Symbol"/>
          <w:sz w:val="24"/>
          <w:szCs w:val="24"/>
        </w:rPr>
      </w:pPr>
    </w:p>
    <w:p w:rsidR="00725536" w:rsidRDefault="00D778CE">
      <w:pPr>
        <w:spacing w:line="238" w:lineRule="auto"/>
        <w:ind w:left="40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25536" w:rsidRDefault="00725536">
      <w:pPr>
        <w:spacing w:line="1"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определять результат выполнения заданного алгоритма или его фрагмента;</w:t>
      </w:r>
    </w:p>
    <w:p w:rsidR="00725536" w:rsidRDefault="00725536">
      <w:pPr>
        <w:spacing w:line="1" w:lineRule="exact"/>
        <w:rPr>
          <w:rFonts w:ascii="Symbol" w:eastAsia="Symbol" w:hAnsi="Symbol" w:cs="Symbol"/>
          <w:sz w:val="24"/>
          <w:szCs w:val="24"/>
        </w:rPr>
      </w:pPr>
    </w:p>
    <w:p w:rsidR="00725536" w:rsidRDefault="00D778CE">
      <w:pPr>
        <w:spacing w:line="249" w:lineRule="auto"/>
        <w:ind w:left="400" w:firstLine="708"/>
        <w:rPr>
          <w:rFonts w:ascii="Symbol" w:eastAsia="Symbol" w:hAnsi="Symbol" w:cs="Symbol"/>
          <w:sz w:val="24"/>
          <w:szCs w:val="24"/>
        </w:rPr>
      </w:pPr>
      <w:r>
        <w:rPr>
          <w:rFonts w:ascii="Symbol" w:eastAsia="Symbol" w:hAnsi="Symbol" w:cs="Symbol"/>
          <w:sz w:val="23"/>
          <w:szCs w:val="23"/>
        </w:rPr>
        <w:t></w:t>
      </w:r>
      <w:r>
        <w:rPr>
          <w:rFonts w:eastAsia="Times New Roman"/>
          <w:sz w:val="23"/>
          <w:szCs w:val="23"/>
        </w:rPr>
        <w:t xml:space="preserve">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25536" w:rsidRDefault="00725536">
      <w:pPr>
        <w:spacing w:line="2" w:lineRule="exact"/>
        <w:rPr>
          <w:rFonts w:ascii="Symbol" w:eastAsia="Symbol" w:hAnsi="Symbol" w:cs="Symbol"/>
          <w:sz w:val="24"/>
          <w:szCs w:val="24"/>
        </w:rPr>
      </w:pPr>
    </w:p>
    <w:p w:rsidR="00725536" w:rsidRDefault="00D778CE">
      <w:pPr>
        <w:spacing w:line="239" w:lineRule="auto"/>
        <w:ind w:left="40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25536" w:rsidRDefault="00725536">
      <w:pPr>
        <w:spacing w:line="4" w:lineRule="exact"/>
        <w:rPr>
          <w:rFonts w:ascii="Symbol" w:eastAsia="Symbol" w:hAnsi="Symbol" w:cs="Symbol"/>
          <w:sz w:val="24"/>
          <w:szCs w:val="24"/>
        </w:rPr>
      </w:pPr>
    </w:p>
    <w:p w:rsidR="00725536" w:rsidRDefault="00D778CE">
      <w:pPr>
        <w:spacing w:line="238" w:lineRule="auto"/>
        <w:ind w:left="40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 программнавыбранномязыке программирования; выполнять эти программы на компьютере;</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93" w:lineRule="exact"/>
        <w:rPr>
          <w:sz w:val="20"/>
          <w:szCs w:val="20"/>
        </w:rPr>
      </w:pPr>
    </w:p>
    <w:p w:rsidR="00725536" w:rsidRDefault="00D778CE">
      <w:pPr>
        <w:ind w:right="-399"/>
        <w:jc w:val="center"/>
        <w:rPr>
          <w:sz w:val="20"/>
          <w:szCs w:val="20"/>
        </w:rPr>
      </w:pPr>
      <w:r>
        <w:rPr>
          <w:rFonts w:eastAsia="Times New Roman"/>
          <w:sz w:val="24"/>
          <w:szCs w:val="24"/>
        </w:rPr>
        <w:t>65</w:t>
      </w:r>
    </w:p>
    <w:p w:rsidR="00725536" w:rsidRDefault="00725536">
      <w:pPr>
        <w:sectPr w:rsidR="00725536">
          <w:pgSz w:w="11900" w:h="16838"/>
          <w:pgMar w:top="1126" w:right="566" w:bottom="334" w:left="1440" w:header="0" w:footer="0" w:gutter="0"/>
          <w:cols w:space="720" w:equalWidth="0">
            <w:col w:w="9900"/>
          </w:cols>
        </w:sectPr>
      </w:pPr>
    </w:p>
    <w:p w:rsidR="00725536" w:rsidRDefault="00D778CE">
      <w:pPr>
        <w:numPr>
          <w:ilvl w:val="1"/>
          <w:numId w:val="124"/>
        </w:numPr>
        <w:tabs>
          <w:tab w:val="left" w:pos="1300"/>
        </w:tabs>
        <w:spacing w:line="231" w:lineRule="auto"/>
        <w:ind w:left="400" w:firstLine="712"/>
        <w:jc w:val="both"/>
        <w:rPr>
          <w:rFonts w:ascii="Symbol" w:eastAsia="Symbol" w:hAnsi="Symbol" w:cs="Symbol"/>
          <w:sz w:val="24"/>
          <w:szCs w:val="24"/>
        </w:rPr>
      </w:pPr>
      <w:r>
        <w:rPr>
          <w:rFonts w:eastAsia="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25536" w:rsidRDefault="00725536">
      <w:pPr>
        <w:spacing w:line="5" w:lineRule="exact"/>
        <w:rPr>
          <w:rFonts w:ascii="Symbol" w:eastAsia="Symbol" w:hAnsi="Symbol" w:cs="Symbol"/>
          <w:sz w:val="24"/>
          <w:szCs w:val="24"/>
        </w:rPr>
      </w:pPr>
    </w:p>
    <w:p w:rsidR="00725536" w:rsidRDefault="00D778CE">
      <w:pPr>
        <w:spacing w:line="237" w:lineRule="auto"/>
        <w:ind w:left="40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анализировать предложенный алгоритм, например, определять какие результаты возможны при заданном множестве исходных значений;</w:t>
      </w:r>
    </w:p>
    <w:p w:rsidR="00725536" w:rsidRDefault="00725536">
      <w:pPr>
        <w:spacing w:line="3"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использовать логические значения, операции и выражения с ними;</w:t>
      </w:r>
    </w:p>
    <w:p w:rsidR="00725536" w:rsidRDefault="00725536">
      <w:pPr>
        <w:spacing w:line="1" w:lineRule="exact"/>
        <w:rPr>
          <w:rFonts w:ascii="Symbol" w:eastAsia="Symbol" w:hAnsi="Symbol" w:cs="Symbol"/>
          <w:sz w:val="24"/>
          <w:szCs w:val="24"/>
        </w:rPr>
      </w:pPr>
    </w:p>
    <w:p w:rsidR="00725536" w:rsidRDefault="00D778CE">
      <w:pPr>
        <w:spacing w:line="237" w:lineRule="auto"/>
        <w:ind w:left="40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записывать на выбранном языке программирования арифметические и логические выражения и вычислять их значения.</w:t>
      </w:r>
    </w:p>
    <w:p w:rsidR="00725536" w:rsidRDefault="00725536">
      <w:pPr>
        <w:spacing w:line="6"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w:t>
      </w:r>
    </w:p>
    <w:p w:rsidR="00725536" w:rsidRDefault="00D778CE">
      <w:pPr>
        <w:spacing w:line="237" w:lineRule="auto"/>
        <w:ind w:left="400" w:firstLine="708"/>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познакомиться с использованием в программах строковых величин и с операциями со строковыми величинами;</w:t>
      </w:r>
    </w:p>
    <w:p w:rsidR="00725536" w:rsidRDefault="00725536">
      <w:pPr>
        <w:spacing w:line="5" w:lineRule="exact"/>
        <w:rPr>
          <w:rFonts w:ascii="Symbol" w:eastAsia="Symbol" w:hAnsi="Symbol" w:cs="Symbol"/>
          <w:sz w:val="24"/>
          <w:szCs w:val="24"/>
        </w:rPr>
      </w:pPr>
    </w:p>
    <w:p w:rsidR="00725536" w:rsidRDefault="00D778CE">
      <w:pPr>
        <w:spacing w:line="246" w:lineRule="auto"/>
        <w:ind w:left="112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создавать программы для решения задач, возникающих в процессе учебы и вне ее; </w:t>
      </w:r>
      <w:r>
        <w:rPr>
          <w:rFonts w:ascii="Symbol" w:eastAsia="Symbol" w:hAnsi="Symbol" w:cs="Symbol"/>
          <w:sz w:val="24"/>
          <w:szCs w:val="24"/>
        </w:rPr>
        <w:t></w:t>
      </w:r>
      <w:r>
        <w:rPr>
          <w:rFonts w:eastAsia="Times New Roman"/>
          <w:i/>
          <w:iCs/>
          <w:sz w:val="24"/>
          <w:szCs w:val="24"/>
        </w:rPr>
        <w:t xml:space="preserve"> познакомиться с задачами обработки данных и алгоритмами их решения; </w:t>
      </w:r>
      <w:r>
        <w:rPr>
          <w:rFonts w:ascii="Symbol" w:eastAsia="Symbol" w:hAnsi="Symbol" w:cs="Symbol"/>
          <w:sz w:val="24"/>
          <w:szCs w:val="24"/>
        </w:rPr>
        <w:t></w:t>
      </w:r>
      <w:r>
        <w:rPr>
          <w:rFonts w:eastAsia="Times New Roman"/>
          <w:i/>
          <w:iCs/>
          <w:sz w:val="24"/>
          <w:szCs w:val="24"/>
        </w:rPr>
        <w:t xml:space="preserve"> познакомиться с понятием «управление», с примерами того, как компьютер</w:t>
      </w:r>
    </w:p>
    <w:p w:rsidR="00725536" w:rsidRDefault="00725536">
      <w:pPr>
        <w:spacing w:line="4" w:lineRule="exact"/>
        <w:rPr>
          <w:rFonts w:ascii="Symbol" w:eastAsia="Symbol" w:hAnsi="Symbol" w:cs="Symbol"/>
          <w:sz w:val="24"/>
          <w:szCs w:val="24"/>
        </w:rPr>
      </w:pPr>
    </w:p>
    <w:p w:rsidR="00725536" w:rsidRDefault="00D778CE">
      <w:pPr>
        <w:spacing w:line="234" w:lineRule="auto"/>
        <w:ind w:left="400"/>
        <w:rPr>
          <w:rFonts w:ascii="Symbol" w:eastAsia="Symbol" w:hAnsi="Symbol" w:cs="Symbol"/>
          <w:sz w:val="24"/>
          <w:szCs w:val="24"/>
        </w:rPr>
      </w:pPr>
      <w:r>
        <w:rPr>
          <w:rFonts w:eastAsia="Times New Roman"/>
          <w:i/>
          <w:iCs/>
          <w:sz w:val="24"/>
          <w:szCs w:val="24"/>
        </w:rPr>
        <w:t>управляет различными системами (роботы, летательные и космические аппараты, станки, оросительные системы, движущиеся модели и др.);</w:t>
      </w:r>
    </w:p>
    <w:p w:rsidR="00725536" w:rsidRDefault="00725536">
      <w:pPr>
        <w:spacing w:line="5" w:lineRule="exact"/>
        <w:rPr>
          <w:rFonts w:ascii="Symbol" w:eastAsia="Symbol" w:hAnsi="Symbol" w:cs="Symbol"/>
          <w:sz w:val="24"/>
          <w:szCs w:val="24"/>
        </w:rPr>
      </w:pPr>
    </w:p>
    <w:p w:rsidR="00725536" w:rsidRDefault="00D778CE">
      <w:pPr>
        <w:spacing w:line="237" w:lineRule="auto"/>
        <w:ind w:left="400" w:firstLine="708"/>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25536" w:rsidRDefault="00725536">
      <w:pPr>
        <w:spacing w:line="18" w:lineRule="exact"/>
        <w:rPr>
          <w:rFonts w:ascii="Symbol" w:eastAsia="Symbol" w:hAnsi="Symbol" w:cs="Symbol"/>
          <w:sz w:val="24"/>
          <w:szCs w:val="24"/>
        </w:rPr>
      </w:pPr>
    </w:p>
    <w:p w:rsidR="00725536" w:rsidRDefault="00D778CE">
      <w:pPr>
        <w:spacing w:line="234" w:lineRule="auto"/>
        <w:ind w:left="1120" w:right="3520"/>
        <w:rPr>
          <w:rFonts w:ascii="Symbol" w:eastAsia="Symbol" w:hAnsi="Symbol" w:cs="Symbol"/>
          <w:sz w:val="24"/>
          <w:szCs w:val="24"/>
        </w:rPr>
      </w:pPr>
      <w:r>
        <w:rPr>
          <w:rFonts w:eastAsia="Times New Roman"/>
          <w:b/>
          <w:bCs/>
          <w:sz w:val="24"/>
          <w:szCs w:val="24"/>
        </w:rPr>
        <w:t>Использование программных систем и сервисов Выпускник научится:</w:t>
      </w:r>
    </w:p>
    <w:p w:rsidR="00725536" w:rsidRDefault="00725536">
      <w:pPr>
        <w:spacing w:line="1" w:lineRule="exact"/>
        <w:rPr>
          <w:rFonts w:ascii="Symbol" w:eastAsia="Symbol" w:hAnsi="Symbol" w:cs="Symbol"/>
          <w:sz w:val="24"/>
          <w:szCs w:val="24"/>
        </w:rPr>
      </w:pPr>
    </w:p>
    <w:p w:rsidR="00725536" w:rsidRDefault="00D778CE">
      <w:pPr>
        <w:spacing w:line="237" w:lineRule="auto"/>
        <w:ind w:left="11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классифицировать файлы по типу и иным параметрам;</w:t>
      </w:r>
    </w:p>
    <w:p w:rsidR="00725536" w:rsidRDefault="00725536">
      <w:pPr>
        <w:spacing w:line="1" w:lineRule="exact"/>
        <w:rPr>
          <w:rFonts w:ascii="Symbol" w:eastAsia="Symbol" w:hAnsi="Symbol" w:cs="Symbol"/>
          <w:sz w:val="24"/>
          <w:szCs w:val="24"/>
        </w:rPr>
      </w:pPr>
    </w:p>
    <w:p w:rsidR="00725536" w:rsidRDefault="00D778CE">
      <w:pPr>
        <w:spacing w:line="237" w:lineRule="auto"/>
        <w:ind w:left="40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выполнять основные операции с файлами (создавать, сохранять, редактировать, удалять, архивировать, «распаковывать» архивные файлы);</w:t>
      </w:r>
    </w:p>
    <w:p w:rsidR="00725536" w:rsidRDefault="00725536">
      <w:pPr>
        <w:spacing w:line="3"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разбираться в иерархической структуре файловой системы;</w:t>
      </w:r>
    </w:p>
    <w:p w:rsidR="00725536" w:rsidRDefault="00D778CE">
      <w:pPr>
        <w:ind w:left="11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осуществлять поиск файлов средствами операционной системы;</w:t>
      </w:r>
    </w:p>
    <w:p w:rsidR="00725536" w:rsidRDefault="00725536">
      <w:pPr>
        <w:spacing w:line="3" w:lineRule="exact"/>
        <w:rPr>
          <w:rFonts w:ascii="Symbol" w:eastAsia="Symbol" w:hAnsi="Symbol" w:cs="Symbol"/>
          <w:sz w:val="24"/>
          <w:szCs w:val="24"/>
        </w:rPr>
      </w:pPr>
    </w:p>
    <w:p w:rsidR="00725536" w:rsidRDefault="00D778CE">
      <w:pPr>
        <w:spacing w:line="238" w:lineRule="auto"/>
        <w:ind w:left="40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25536" w:rsidRDefault="00725536">
      <w:pPr>
        <w:spacing w:line="35" w:lineRule="exact"/>
        <w:rPr>
          <w:rFonts w:ascii="Symbol" w:eastAsia="Symbol" w:hAnsi="Symbol" w:cs="Symbol"/>
          <w:sz w:val="24"/>
          <w:szCs w:val="24"/>
        </w:rPr>
      </w:pPr>
    </w:p>
    <w:p w:rsidR="00725536" w:rsidRDefault="00D778CE">
      <w:pPr>
        <w:numPr>
          <w:ilvl w:val="1"/>
          <w:numId w:val="124"/>
        </w:numPr>
        <w:tabs>
          <w:tab w:val="left" w:pos="1394"/>
        </w:tabs>
        <w:spacing w:line="226" w:lineRule="auto"/>
        <w:ind w:left="400" w:firstLine="712"/>
        <w:rPr>
          <w:rFonts w:ascii="Symbol" w:eastAsia="Symbol" w:hAnsi="Symbol" w:cs="Symbol"/>
          <w:sz w:val="24"/>
          <w:szCs w:val="24"/>
        </w:rPr>
      </w:pPr>
      <w:r>
        <w:rPr>
          <w:rFonts w:eastAsia="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725536" w:rsidRDefault="00725536">
      <w:pPr>
        <w:spacing w:line="1"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анализировать доменные имена компьютеров и адреса документов в Интернете;</w:t>
      </w:r>
    </w:p>
    <w:p w:rsidR="00725536" w:rsidRDefault="00725536">
      <w:pPr>
        <w:spacing w:line="1" w:lineRule="exact"/>
        <w:rPr>
          <w:rFonts w:ascii="Symbol" w:eastAsia="Symbol" w:hAnsi="Symbol" w:cs="Symbol"/>
          <w:sz w:val="24"/>
          <w:szCs w:val="24"/>
        </w:rPr>
      </w:pPr>
    </w:p>
    <w:p w:rsidR="00725536" w:rsidRDefault="00D778CE">
      <w:pPr>
        <w:spacing w:line="237" w:lineRule="auto"/>
        <w:ind w:left="40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проводить поиск информации в сети Интернет по запросам с использованием логических операций.</w:t>
      </w:r>
    </w:p>
    <w:p w:rsidR="00725536" w:rsidRDefault="00725536">
      <w:pPr>
        <w:spacing w:line="18"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b/>
          <w:bCs/>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725536" w:rsidRDefault="00725536">
      <w:pPr>
        <w:spacing w:line="1" w:lineRule="exact"/>
        <w:rPr>
          <w:rFonts w:ascii="Symbol" w:eastAsia="Symbol" w:hAnsi="Symbol" w:cs="Symbol"/>
          <w:sz w:val="24"/>
          <w:szCs w:val="24"/>
        </w:rPr>
      </w:pPr>
    </w:p>
    <w:p w:rsidR="00725536" w:rsidRDefault="00D778CE">
      <w:pPr>
        <w:spacing w:line="239" w:lineRule="auto"/>
        <w:ind w:left="40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25536" w:rsidRDefault="00725536">
      <w:pPr>
        <w:spacing w:line="1"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различными формами представления данных (таблицы, диаграммы, графики и т.</w:t>
      </w:r>
    </w:p>
    <w:p w:rsidR="00725536" w:rsidRDefault="00D778CE">
      <w:pPr>
        <w:spacing w:line="237" w:lineRule="auto"/>
        <w:ind w:left="400"/>
        <w:rPr>
          <w:rFonts w:ascii="Symbol" w:eastAsia="Symbol" w:hAnsi="Symbol" w:cs="Symbol"/>
          <w:sz w:val="24"/>
          <w:szCs w:val="24"/>
        </w:rPr>
      </w:pPr>
      <w:r>
        <w:rPr>
          <w:rFonts w:eastAsia="Times New Roman"/>
          <w:sz w:val="24"/>
          <w:szCs w:val="24"/>
        </w:rPr>
        <w:t>д.);</w:t>
      </w:r>
    </w:p>
    <w:p w:rsidR="00725536" w:rsidRDefault="00725536">
      <w:pPr>
        <w:spacing w:line="5" w:lineRule="exact"/>
        <w:rPr>
          <w:rFonts w:ascii="Symbol" w:eastAsia="Symbol" w:hAnsi="Symbol" w:cs="Symbol"/>
          <w:sz w:val="24"/>
          <w:szCs w:val="24"/>
        </w:rPr>
      </w:pPr>
    </w:p>
    <w:p w:rsidR="00725536" w:rsidRDefault="00D778CE">
      <w:pPr>
        <w:spacing w:line="238" w:lineRule="auto"/>
        <w:ind w:left="40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725536" w:rsidRDefault="00725536">
      <w:pPr>
        <w:spacing w:line="3" w:lineRule="exact"/>
        <w:rPr>
          <w:rFonts w:ascii="Symbol" w:eastAsia="Symbol" w:hAnsi="Symbol" w:cs="Symbol"/>
          <w:sz w:val="24"/>
          <w:szCs w:val="24"/>
        </w:rPr>
      </w:pPr>
    </w:p>
    <w:p w:rsidR="00725536" w:rsidRDefault="00D778CE">
      <w:pPr>
        <w:numPr>
          <w:ilvl w:val="0"/>
          <w:numId w:val="124"/>
        </w:numPr>
        <w:tabs>
          <w:tab w:val="left" w:pos="1120"/>
        </w:tabs>
        <w:ind w:left="1120" w:hanging="356"/>
        <w:rPr>
          <w:rFonts w:ascii="Symbol" w:eastAsia="Symbol" w:hAnsi="Symbol" w:cs="Symbol"/>
          <w:sz w:val="24"/>
          <w:szCs w:val="24"/>
        </w:rPr>
      </w:pPr>
      <w:r>
        <w:rPr>
          <w:rFonts w:eastAsia="Times New Roman"/>
          <w:sz w:val="24"/>
          <w:szCs w:val="24"/>
        </w:rPr>
        <w:t>основами соблюдения норм информационной этики и права;</w:t>
      </w:r>
    </w:p>
    <w:p w:rsidR="00725536" w:rsidRDefault="00725536">
      <w:pPr>
        <w:spacing w:line="29" w:lineRule="exact"/>
        <w:rPr>
          <w:rFonts w:ascii="Symbol" w:eastAsia="Symbol" w:hAnsi="Symbol" w:cs="Symbol"/>
          <w:sz w:val="24"/>
          <w:szCs w:val="24"/>
        </w:rPr>
      </w:pPr>
    </w:p>
    <w:p w:rsidR="00725536" w:rsidRDefault="00D778CE">
      <w:pPr>
        <w:numPr>
          <w:ilvl w:val="0"/>
          <w:numId w:val="124"/>
        </w:numPr>
        <w:tabs>
          <w:tab w:val="left" w:pos="1120"/>
        </w:tabs>
        <w:spacing w:line="226" w:lineRule="auto"/>
        <w:ind w:left="1120" w:hanging="356"/>
        <w:rPr>
          <w:rFonts w:ascii="Symbol" w:eastAsia="Symbol" w:hAnsi="Symbol" w:cs="Symbol"/>
          <w:sz w:val="24"/>
          <w:szCs w:val="24"/>
        </w:rPr>
      </w:pPr>
      <w:r>
        <w:rPr>
          <w:rFonts w:eastAsia="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725536" w:rsidRDefault="00725536">
      <w:pPr>
        <w:spacing w:line="2" w:lineRule="exact"/>
        <w:rPr>
          <w:rFonts w:ascii="Symbol" w:eastAsia="Symbol" w:hAnsi="Symbol" w:cs="Symbol"/>
          <w:sz w:val="24"/>
          <w:szCs w:val="24"/>
        </w:rPr>
      </w:pPr>
    </w:p>
    <w:p w:rsidR="00725536" w:rsidRDefault="00D778CE">
      <w:pPr>
        <w:numPr>
          <w:ilvl w:val="0"/>
          <w:numId w:val="124"/>
        </w:numPr>
        <w:tabs>
          <w:tab w:val="left" w:pos="1120"/>
        </w:tabs>
        <w:ind w:left="1120" w:hanging="356"/>
        <w:rPr>
          <w:rFonts w:ascii="Symbol" w:eastAsia="Symbol" w:hAnsi="Symbol" w:cs="Symbol"/>
          <w:sz w:val="24"/>
          <w:szCs w:val="24"/>
        </w:rPr>
      </w:pPr>
      <w:r>
        <w:rPr>
          <w:rFonts w:eastAsia="Times New Roman"/>
          <w:sz w:val="24"/>
          <w:szCs w:val="24"/>
        </w:rPr>
        <w:t>узнает о дискретном представлении аудио-визуальных данных.</w:t>
      </w:r>
    </w:p>
    <w:p w:rsidR="00725536" w:rsidRDefault="00725536">
      <w:pPr>
        <w:spacing w:line="2"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Выпускникполучитвозможность(вданномкурсеиинойучебной деятельности):</w:t>
      </w:r>
    </w:p>
    <w:p w:rsidR="00725536" w:rsidRDefault="00725536">
      <w:pPr>
        <w:spacing w:line="338" w:lineRule="exact"/>
        <w:rPr>
          <w:sz w:val="20"/>
          <w:szCs w:val="20"/>
        </w:rPr>
      </w:pPr>
    </w:p>
    <w:p w:rsidR="00725536" w:rsidRDefault="00D778CE">
      <w:pPr>
        <w:ind w:right="-399"/>
        <w:jc w:val="center"/>
        <w:rPr>
          <w:sz w:val="20"/>
          <w:szCs w:val="20"/>
        </w:rPr>
      </w:pPr>
      <w:r>
        <w:rPr>
          <w:rFonts w:eastAsia="Times New Roman"/>
          <w:sz w:val="24"/>
          <w:szCs w:val="24"/>
        </w:rPr>
        <w:t>66</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0"/>
          <w:numId w:val="125"/>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узнать о данных от датчиков, например, датчиков роботизированных устройств;</w:t>
      </w:r>
    </w:p>
    <w:p w:rsidR="00725536" w:rsidRDefault="00725536">
      <w:pPr>
        <w:spacing w:line="5" w:lineRule="exact"/>
        <w:rPr>
          <w:rFonts w:ascii="Symbol" w:eastAsia="Symbol" w:hAnsi="Symbol" w:cs="Symbol"/>
          <w:sz w:val="24"/>
          <w:szCs w:val="24"/>
        </w:rPr>
      </w:pPr>
    </w:p>
    <w:p w:rsidR="00725536" w:rsidRDefault="00D778CE">
      <w:pPr>
        <w:spacing w:line="237" w:lineRule="auto"/>
        <w:ind w:left="400" w:firstLine="708"/>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практиковаться в использовании основных видов прикладного программного обеспечения (редакторы текстов, электронные таблицы, браузеры и др.);</w:t>
      </w:r>
    </w:p>
    <w:p w:rsidR="00725536" w:rsidRDefault="00725536">
      <w:pPr>
        <w:spacing w:line="5" w:lineRule="exact"/>
        <w:rPr>
          <w:rFonts w:ascii="Symbol" w:eastAsia="Symbol" w:hAnsi="Symbol" w:cs="Symbol"/>
          <w:sz w:val="24"/>
          <w:szCs w:val="24"/>
        </w:rPr>
      </w:pPr>
    </w:p>
    <w:p w:rsidR="00725536" w:rsidRDefault="00D778CE">
      <w:pPr>
        <w:spacing w:line="237" w:lineRule="auto"/>
        <w:ind w:left="400" w:firstLine="708"/>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познакомиться с примерами использования математического моделирования в современном мире;</w:t>
      </w:r>
    </w:p>
    <w:p w:rsidR="00725536" w:rsidRDefault="00725536">
      <w:pPr>
        <w:spacing w:line="5" w:lineRule="exact"/>
        <w:rPr>
          <w:rFonts w:ascii="Symbol" w:eastAsia="Symbol" w:hAnsi="Symbol" w:cs="Symbol"/>
          <w:sz w:val="24"/>
          <w:szCs w:val="24"/>
        </w:rPr>
      </w:pPr>
    </w:p>
    <w:p w:rsidR="00725536" w:rsidRDefault="00D778CE">
      <w:pPr>
        <w:spacing w:line="237" w:lineRule="auto"/>
        <w:ind w:left="400" w:firstLine="708"/>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познакомиться с принципами функционирования Интернета и сетевого взаимодействия между компьютерами, с методами поиска в Интернете;</w:t>
      </w:r>
    </w:p>
    <w:p w:rsidR="00725536" w:rsidRDefault="00725536">
      <w:pPr>
        <w:spacing w:line="5" w:lineRule="exact"/>
        <w:rPr>
          <w:rFonts w:ascii="Symbol" w:eastAsia="Symbol" w:hAnsi="Symbol" w:cs="Symbol"/>
          <w:sz w:val="24"/>
          <w:szCs w:val="24"/>
        </w:rPr>
      </w:pPr>
    </w:p>
    <w:p w:rsidR="00725536" w:rsidRDefault="00D778CE">
      <w:pPr>
        <w:spacing w:line="238" w:lineRule="auto"/>
        <w:ind w:left="400" w:firstLine="708"/>
        <w:jc w:val="both"/>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725536" w:rsidRDefault="00725536">
      <w:pPr>
        <w:spacing w:line="8" w:lineRule="exact"/>
        <w:rPr>
          <w:rFonts w:ascii="Symbol" w:eastAsia="Symbol" w:hAnsi="Symbol" w:cs="Symbol"/>
          <w:sz w:val="24"/>
          <w:szCs w:val="24"/>
        </w:rPr>
      </w:pPr>
    </w:p>
    <w:p w:rsidR="00725536" w:rsidRDefault="00D778CE">
      <w:pPr>
        <w:spacing w:line="238" w:lineRule="auto"/>
        <w:ind w:left="400" w:firstLine="708"/>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узнать о том, что в сфере информатики и ИКТ существуют международные и национальные стандарты;</w:t>
      </w:r>
    </w:p>
    <w:p w:rsidR="00725536" w:rsidRDefault="00725536">
      <w:pPr>
        <w:spacing w:line="1"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узнать о структуре современных компьютеров и назначении их элементов;</w:t>
      </w:r>
    </w:p>
    <w:p w:rsidR="00725536" w:rsidRDefault="00725536">
      <w:pPr>
        <w:spacing w:line="1" w:lineRule="exact"/>
        <w:rPr>
          <w:rFonts w:ascii="Symbol" w:eastAsia="Symbol" w:hAnsi="Symbol" w:cs="Symbol"/>
          <w:sz w:val="24"/>
          <w:szCs w:val="24"/>
        </w:rPr>
      </w:pPr>
    </w:p>
    <w:p w:rsidR="00725536" w:rsidRDefault="00D778CE">
      <w:pPr>
        <w:numPr>
          <w:ilvl w:val="0"/>
          <w:numId w:val="125"/>
        </w:numPr>
        <w:tabs>
          <w:tab w:val="left" w:pos="1400"/>
        </w:tabs>
        <w:ind w:left="1400" w:hanging="288"/>
        <w:rPr>
          <w:rFonts w:ascii="Symbol" w:eastAsia="Symbol" w:hAnsi="Symbol" w:cs="Symbol"/>
          <w:sz w:val="24"/>
          <w:szCs w:val="24"/>
        </w:rPr>
      </w:pPr>
      <w:r>
        <w:rPr>
          <w:rFonts w:eastAsia="Times New Roman"/>
          <w:i/>
          <w:iCs/>
          <w:sz w:val="24"/>
          <w:szCs w:val="24"/>
        </w:rPr>
        <w:t>получить представление об истории и тенденциях развития ИКТ;</w:t>
      </w:r>
    </w:p>
    <w:p w:rsidR="00725536" w:rsidRDefault="00D778CE">
      <w:pPr>
        <w:numPr>
          <w:ilvl w:val="0"/>
          <w:numId w:val="125"/>
        </w:numPr>
        <w:tabs>
          <w:tab w:val="left" w:pos="1400"/>
        </w:tabs>
        <w:spacing w:line="239" w:lineRule="auto"/>
        <w:ind w:left="1400" w:hanging="288"/>
        <w:rPr>
          <w:rFonts w:ascii="Symbol" w:eastAsia="Symbol" w:hAnsi="Symbol" w:cs="Symbol"/>
          <w:sz w:val="24"/>
          <w:szCs w:val="24"/>
        </w:rPr>
      </w:pPr>
      <w:r>
        <w:rPr>
          <w:rFonts w:eastAsia="Times New Roman"/>
          <w:i/>
          <w:iCs/>
          <w:sz w:val="24"/>
          <w:szCs w:val="24"/>
        </w:rPr>
        <w:t>познакомиться с примерами использования ИКТ в современном мире;</w:t>
      </w:r>
    </w:p>
    <w:p w:rsidR="00725536" w:rsidRDefault="00725536">
      <w:pPr>
        <w:spacing w:line="29" w:lineRule="exact"/>
        <w:rPr>
          <w:rFonts w:ascii="Symbol" w:eastAsia="Symbol" w:hAnsi="Symbol" w:cs="Symbol"/>
          <w:sz w:val="24"/>
          <w:szCs w:val="24"/>
        </w:rPr>
      </w:pPr>
    </w:p>
    <w:p w:rsidR="00725536" w:rsidRDefault="00D778CE">
      <w:pPr>
        <w:numPr>
          <w:ilvl w:val="0"/>
          <w:numId w:val="125"/>
        </w:numPr>
        <w:tabs>
          <w:tab w:val="left" w:pos="1341"/>
        </w:tabs>
        <w:spacing w:line="226" w:lineRule="auto"/>
        <w:ind w:left="400" w:firstLine="712"/>
        <w:rPr>
          <w:rFonts w:ascii="Symbol" w:eastAsia="Symbol" w:hAnsi="Symbol" w:cs="Symbol"/>
          <w:sz w:val="24"/>
          <w:szCs w:val="24"/>
        </w:rPr>
      </w:pPr>
      <w:r>
        <w:rPr>
          <w:rFonts w:eastAsia="Times New Roman"/>
          <w:i/>
          <w:iCs/>
          <w:sz w:val="24"/>
          <w:szCs w:val="24"/>
        </w:rPr>
        <w:t>получить представления о роботизированных устройствах и их использовании на производстве и в научных исследованиях.</w:t>
      </w:r>
    </w:p>
    <w:p w:rsidR="00725536" w:rsidRDefault="00725536">
      <w:pPr>
        <w:spacing w:line="200" w:lineRule="exact"/>
        <w:rPr>
          <w:sz w:val="20"/>
          <w:szCs w:val="20"/>
        </w:rPr>
      </w:pPr>
    </w:p>
    <w:p w:rsidR="00725536" w:rsidRDefault="00725536">
      <w:pPr>
        <w:spacing w:line="283" w:lineRule="exact"/>
        <w:rPr>
          <w:sz w:val="20"/>
          <w:szCs w:val="20"/>
        </w:rPr>
      </w:pPr>
    </w:p>
    <w:p w:rsidR="00725536" w:rsidRDefault="00D778CE">
      <w:pPr>
        <w:ind w:left="1120"/>
        <w:rPr>
          <w:sz w:val="20"/>
          <w:szCs w:val="20"/>
        </w:rPr>
      </w:pPr>
      <w:r>
        <w:rPr>
          <w:rFonts w:eastAsia="Times New Roman"/>
          <w:b/>
          <w:bCs/>
          <w:sz w:val="24"/>
          <w:szCs w:val="24"/>
        </w:rPr>
        <w:t>1.2.5.1</w:t>
      </w:r>
      <w:r w:rsidR="002F311E">
        <w:rPr>
          <w:rFonts w:eastAsia="Times New Roman"/>
          <w:b/>
          <w:bCs/>
          <w:sz w:val="24"/>
          <w:szCs w:val="24"/>
        </w:rPr>
        <w:t>2</w:t>
      </w:r>
      <w:r>
        <w:rPr>
          <w:rFonts w:eastAsia="Times New Roman"/>
          <w:b/>
          <w:bCs/>
          <w:sz w:val="24"/>
          <w:szCs w:val="24"/>
        </w:rPr>
        <w:t>. Физика</w:t>
      </w:r>
    </w:p>
    <w:p w:rsidR="00725536" w:rsidRDefault="00D778CE">
      <w:pPr>
        <w:spacing w:line="237" w:lineRule="auto"/>
        <w:ind w:left="1120"/>
        <w:rPr>
          <w:sz w:val="20"/>
          <w:szCs w:val="20"/>
        </w:rPr>
      </w:pPr>
      <w:r>
        <w:rPr>
          <w:rFonts w:eastAsia="Times New Roman"/>
          <w:b/>
          <w:bCs/>
          <w:sz w:val="24"/>
          <w:szCs w:val="24"/>
        </w:rPr>
        <w:t>Выпускник научится:</w:t>
      </w:r>
    </w:p>
    <w:p w:rsidR="00725536" w:rsidRDefault="00725536">
      <w:pPr>
        <w:spacing w:line="28" w:lineRule="exact"/>
        <w:rPr>
          <w:sz w:val="20"/>
          <w:szCs w:val="20"/>
        </w:rPr>
      </w:pPr>
    </w:p>
    <w:p w:rsidR="00725536" w:rsidRDefault="00D778CE">
      <w:pPr>
        <w:numPr>
          <w:ilvl w:val="0"/>
          <w:numId w:val="126"/>
        </w:numPr>
        <w:tabs>
          <w:tab w:val="left" w:pos="1394"/>
        </w:tabs>
        <w:spacing w:line="227" w:lineRule="auto"/>
        <w:ind w:left="400" w:right="20" w:firstLine="712"/>
        <w:rPr>
          <w:rFonts w:ascii="Symbol" w:eastAsia="Symbol" w:hAnsi="Symbol" w:cs="Symbol"/>
          <w:sz w:val="24"/>
          <w:szCs w:val="24"/>
        </w:rPr>
      </w:pPr>
      <w:r>
        <w:rPr>
          <w:rFonts w:eastAsia="Times New Roman"/>
          <w:sz w:val="24"/>
          <w:szCs w:val="24"/>
        </w:rPr>
        <w:t>соблюдать правила безопасности и охраны труда при работе с учебным и лабораторным оборудованием;</w:t>
      </w:r>
    </w:p>
    <w:p w:rsidR="00725536" w:rsidRDefault="00725536">
      <w:pPr>
        <w:spacing w:line="32" w:lineRule="exact"/>
        <w:rPr>
          <w:rFonts w:ascii="Symbol" w:eastAsia="Symbol" w:hAnsi="Symbol" w:cs="Symbol"/>
          <w:sz w:val="24"/>
          <w:szCs w:val="24"/>
        </w:rPr>
      </w:pPr>
    </w:p>
    <w:p w:rsidR="00725536" w:rsidRDefault="00D778CE">
      <w:pPr>
        <w:numPr>
          <w:ilvl w:val="0"/>
          <w:numId w:val="126"/>
        </w:numPr>
        <w:tabs>
          <w:tab w:val="left" w:pos="1394"/>
        </w:tabs>
        <w:spacing w:line="226" w:lineRule="auto"/>
        <w:ind w:left="400" w:firstLine="712"/>
        <w:rPr>
          <w:rFonts w:ascii="Symbol" w:eastAsia="Symbol" w:hAnsi="Symbol" w:cs="Symbol"/>
          <w:sz w:val="24"/>
          <w:szCs w:val="24"/>
        </w:rPr>
      </w:pPr>
      <w:r>
        <w:rPr>
          <w:rFonts w:eastAsia="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725536" w:rsidRDefault="00725536">
      <w:pPr>
        <w:spacing w:line="32" w:lineRule="exact"/>
        <w:rPr>
          <w:rFonts w:ascii="Symbol" w:eastAsia="Symbol" w:hAnsi="Symbol" w:cs="Symbol"/>
          <w:sz w:val="24"/>
          <w:szCs w:val="24"/>
        </w:rPr>
      </w:pPr>
    </w:p>
    <w:p w:rsidR="00725536" w:rsidRDefault="00D778CE">
      <w:pPr>
        <w:numPr>
          <w:ilvl w:val="0"/>
          <w:numId w:val="126"/>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25536" w:rsidRDefault="00725536">
      <w:pPr>
        <w:spacing w:line="34" w:lineRule="exact"/>
        <w:rPr>
          <w:rFonts w:ascii="Symbol" w:eastAsia="Symbol" w:hAnsi="Symbol" w:cs="Symbol"/>
          <w:sz w:val="24"/>
          <w:szCs w:val="24"/>
        </w:rPr>
      </w:pPr>
    </w:p>
    <w:p w:rsidR="00725536" w:rsidRDefault="00D778CE">
      <w:pPr>
        <w:numPr>
          <w:ilvl w:val="0"/>
          <w:numId w:val="126"/>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25536" w:rsidRDefault="00725536">
      <w:pPr>
        <w:spacing w:line="12" w:lineRule="exact"/>
        <w:rPr>
          <w:rFonts w:ascii="Symbol" w:eastAsia="Symbol" w:hAnsi="Symbol" w:cs="Symbol"/>
          <w:sz w:val="24"/>
          <w:szCs w:val="24"/>
        </w:rPr>
      </w:pPr>
    </w:p>
    <w:p w:rsidR="00725536" w:rsidRDefault="00D778CE">
      <w:pPr>
        <w:spacing w:line="236" w:lineRule="auto"/>
        <w:ind w:left="400" w:firstLine="708"/>
        <w:jc w:val="both"/>
        <w:rPr>
          <w:rFonts w:ascii="Symbol" w:eastAsia="Symbol" w:hAnsi="Symbol" w:cs="Symbol"/>
          <w:sz w:val="24"/>
          <w:szCs w:val="24"/>
        </w:rPr>
      </w:pPr>
      <w:r>
        <w:rPr>
          <w:rFonts w:eastAsia="Times New Roman"/>
          <w:sz w:val="24"/>
          <w:szCs w:val="24"/>
          <w:u w:val="single"/>
        </w:rPr>
        <w:t>Примечание</w:t>
      </w:r>
      <w:r>
        <w:rPr>
          <w:rFonts w:eastAsia="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25536" w:rsidRDefault="00725536">
      <w:pPr>
        <w:spacing w:line="3" w:lineRule="exact"/>
        <w:rPr>
          <w:rFonts w:ascii="Symbol" w:eastAsia="Symbol" w:hAnsi="Symbol" w:cs="Symbol"/>
          <w:sz w:val="24"/>
          <w:szCs w:val="24"/>
        </w:rPr>
      </w:pPr>
    </w:p>
    <w:p w:rsidR="00725536" w:rsidRDefault="00D778CE">
      <w:pPr>
        <w:numPr>
          <w:ilvl w:val="0"/>
          <w:numId w:val="126"/>
        </w:numPr>
        <w:tabs>
          <w:tab w:val="left" w:pos="1400"/>
        </w:tabs>
        <w:ind w:left="1400" w:hanging="288"/>
        <w:rPr>
          <w:rFonts w:ascii="Symbol" w:eastAsia="Symbol" w:hAnsi="Symbol" w:cs="Symbol"/>
          <w:sz w:val="24"/>
          <w:szCs w:val="24"/>
        </w:rPr>
      </w:pPr>
      <w:r>
        <w:rPr>
          <w:rFonts w:eastAsia="Times New Roman"/>
          <w:sz w:val="24"/>
          <w:szCs w:val="24"/>
        </w:rPr>
        <w:t>понимать роль эксперимента в получении научной информации;</w:t>
      </w:r>
    </w:p>
    <w:p w:rsidR="00725536" w:rsidRDefault="00725536">
      <w:pPr>
        <w:spacing w:line="29" w:lineRule="exact"/>
        <w:rPr>
          <w:rFonts w:ascii="Symbol" w:eastAsia="Symbol" w:hAnsi="Symbol" w:cs="Symbol"/>
          <w:sz w:val="24"/>
          <w:szCs w:val="24"/>
        </w:rPr>
      </w:pPr>
    </w:p>
    <w:p w:rsidR="00725536" w:rsidRDefault="00D778CE">
      <w:pPr>
        <w:numPr>
          <w:ilvl w:val="0"/>
          <w:numId w:val="126"/>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25536" w:rsidRDefault="00725536">
      <w:pPr>
        <w:spacing w:line="12"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u w:val="single"/>
        </w:rPr>
        <w:t>Примечание</w:t>
      </w:r>
      <w:r>
        <w:rPr>
          <w:rFonts w:eastAsia="Times New Roman"/>
          <w:sz w:val="24"/>
          <w:szCs w:val="24"/>
        </w:rPr>
        <w:t>. Любая учебная программа должна обеспечивать овладение прямыми измерениями всех перечисленных физических величин.</w:t>
      </w:r>
    </w:p>
    <w:p w:rsidR="00725536" w:rsidRDefault="00725536">
      <w:pPr>
        <w:spacing w:line="33" w:lineRule="exact"/>
        <w:rPr>
          <w:rFonts w:ascii="Symbol" w:eastAsia="Symbol" w:hAnsi="Symbol" w:cs="Symbol"/>
          <w:sz w:val="24"/>
          <w:szCs w:val="24"/>
        </w:rPr>
      </w:pPr>
    </w:p>
    <w:p w:rsidR="00725536" w:rsidRDefault="00D778CE">
      <w:pPr>
        <w:numPr>
          <w:ilvl w:val="0"/>
          <w:numId w:val="126"/>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25536" w:rsidRDefault="00725536">
      <w:pPr>
        <w:spacing w:line="31" w:lineRule="exact"/>
        <w:rPr>
          <w:rFonts w:ascii="Symbol" w:eastAsia="Symbol" w:hAnsi="Symbol" w:cs="Symbol"/>
          <w:sz w:val="24"/>
          <w:szCs w:val="24"/>
        </w:rPr>
      </w:pPr>
    </w:p>
    <w:p w:rsidR="00725536" w:rsidRDefault="00D778CE">
      <w:pPr>
        <w:numPr>
          <w:ilvl w:val="0"/>
          <w:numId w:val="126"/>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w:t>
      </w:r>
    </w:p>
    <w:p w:rsidR="00725536" w:rsidRDefault="00725536">
      <w:pPr>
        <w:spacing w:line="230" w:lineRule="exact"/>
        <w:rPr>
          <w:sz w:val="20"/>
          <w:szCs w:val="20"/>
        </w:rPr>
      </w:pPr>
    </w:p>
    <w:p w:rsidR="00725536" w:rsidRDefault="00D778CE">
      <w:pPr>
        <w:ind w:right="-399"/>
        <w:jc w:val="center"/>
        <w:rPr>
          <w:sz w:val="20"/>
          <w:szCs w:val="20"/>
        </w:rPr>
      </w:pPr>
      <w:r>
        <w:rPr>
          <w:rFonts w:eastAsia="Times New Roman"/>
          <w:sz w:val="24"/>
          <w:szCs w:val="24"/>
        </w:rPr>
        <w:t>67</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ind w:left="400"/>
        <w:rPr>
          <w:sz w:val="20"/>
          <w:szCs w:val="20"/>
        </w:rPr>
      </w:pPr>
      <w:r>
        <w:rPr>
          <w:rFonts w:eastAsia="Times New Roman"/>
          <w:sz w:val="24"/>
          <w:szCs w:val="24"/>
        </w:rPr>
        <w:t>измерений;</w:t>
      </w:r>
    </w:p>
    <w:p w:rsidR="00725536" w:rsidRDefault="00725536">
      <w:pPr>
        <w:spacing w:line="32" w:lineRule="exact"/>
        <w:rPr>
          <w:sz w:val="20"/>
          <w:szCs w:val="20"/>
        </w:rPr>
      </w:pPr>
    </w:p>
    <w:p w:rsidR="00725536" w:rsidRDefault="00D778CE">
      <w:pPr>
        <w:numPr>
          <w:ilvl w:val="1"/>
          <w:numId w:val="127"/>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25536" w:rsidRDefault="00725536">
      <w:pPr>
        <w:spacing w:line="32" w:lineRule="exact"/>
        <w:rPr>
          <w:rFonts w:ascii="Symbol" w:eastAsia="Symbol" w:hAnsi="Symbol" w:cs="Symbol"/>
          <w:sz w:val="24"/>
          <w:szCs w:val="24"/>
        </w:rPr>
      </w:pPr>
    </w:p>
    <w:p w:rsidR="00725536" w:rsidRDefault="00D778CE">
      <w:pPr>
        <w:numPr>
          <w:ilvl w:val="1"/>
          <w:numId w:val="127"/>
        </w:numPr>
        <w:tabs>
          <w:tab w:val="left" w:pos="1394"/>
        </w:tabs>
        <w:spacing w:line="226" w:lineRule="auto"/>
        <w:ind w:left="400" w:firstLine="712"/>
        <w:rPr>
          <w:rFonts w:ascii="Symbol" w:eastAsia="Symbol" w:hAnsi="Symbol" w:cs="Symbol"/>
          <w:sz w:val="24"/>
          <w:szCs w:val="24"/>
        </w:rPr>
      </w:pPr>
      <w:r>
        <w:rPr>
          <w:rFonts w:eastAsia="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725536" w:rsidRDefault="00725536">
      <w:pPr>
        <w:spacing w:line="32" w:lineRule="exact"/>
        <w:rPr>
          <w:rFonts w:ascii="Symbol" w:eastAsia="Symbol" w:hAnsi="Symbol" w:cs="Symbol"/>
          <w:sz w:val="24"/>
          <w:szCs w:val="24"/>
        </w:rPr>
      </w:pPr>
    </w:p>
    <w:p w:rsidR="00725536" w:rsidRDefault="00D778CE">
      <w:pPr>
        <w:numPr>
          <w:ilvl w:val="1"/>
          <w:numId w:val="127"/>
        </w:numPr>
        <w:tabs>
          <w:tab w:val="left" w:pos="1394"/>
        </w:tabs>
        <w:spacing w:line="226" w:lineRule="auto"/>
        <w:ind w:left="400" w:firstLine="712"/>
        <w:rPr>
          <w:rFonts w:ascii="Symbol" w:eastAsia="Symbol" w:hAnsi="Symbol" w:cs="Symbol"/>
          <w:sz w:val="24"/>
          <w:szCs w:val="24"/>
        </w:rPr>
      </w:pPr>
      <w:r>
        <w:rPr>
          <w:rFonts w:eastAsia="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1"/>
          <w:numId w:val="127"/>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25536" w:rsidRDefault="00725536">
      <w:pPr>
        <w:spacing w:line="32" w:lineRule="exact"/>
        <w:rPr>
          <w:rFonts w:ascii="Symbol" w:eastAsia="Symbol" w:hAnsi="Symbol" w:cs="Symbol"/>
          <w:sz w:val="24"/>
          <w:szCs w:val="24"/>
        </w:rPr>
      </w:pPr>
    </w:p>
    <w:p w:rsidR="00725536" w:rsidRDefault="00D778CE">
      <w:pPr>
        <w:numPr>
          <w:ilvl w:val="1"/>
          <w:numId w:val="127"/>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25536" w:rsidRDefault="00725536">
      <w:pPr>
        <w:spacing w:line="34" w:lineRule="exact"/>
        <w:rPr>
          <w:rFonts w:ascii="Symbol" w:eastAsia="Symbol" w:hAnsi="Symbol" w:cs="Symbol"/>
          <w:sz w:val="24"/>
          <w:szCs w:val="24"/>
        </w:rPr>
      </w:pPr>
    </w:p>
    <w:p w:rsidR="00725536" w:rsidRDefault="00D778CE">
      <w:pPr>
        <w:numPr>
          <w:ilvl w:val="1"/>
          <w:numId w:val="127"/>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725536" w:rsidRDefault="00725536">
      <w:pPr>
        <w:spacing w:line="32" w:lineRule="exact"/>
        <w:rPr>
          <w:rFonts w:ascii="Symbol" w:eastAsia="Symbol" w:hAnsi="Symbol" w:cs="Symbol"/>
          <w:sz w:val="24"/>
          <w:szCs w:val="24"/>
        </w:rPr>
      </w:pPr>
    </w:p>
    <w:p w:rsidR="00725536" w:rsidRDefault="00D778CE">
      <w:pPr>
        <w:numPr>
          <w:ilvl w:val="1"/>
          <w:numId w:val="127"/>
        </w:numPr>
        <w:tabs>
          <w:tab w:val="left" w:pos="1394"/>
        </w:tabs>
        <w:spacing w:line="234" w:lineRule="auto"/>
        <w:ind w:left="400" w:firstLine="712"/>
        <w:jc w:val="both"/>
        <w:rPr>
          <w:rFonts w:ascii="Symbol" w:eastAsia="Symbol" w:hAnsi="Symbol" w:cs="Symbol"/>
          <w:sz w:val="24"/>
          <w:szCs w:val="24"/>
        </w:rPr>
      </w:pPr>
      <w:r>
        <w:rPr>
          <w:rFonts w:eastAsia="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25536" w:rsidRDefault="00725536">
      <w:pPr>
        <w:spacing w:line="36" w:lineRule="exact"/>
        <w:rPr>
          <w:rFonts w:ascii="Symbol" w:eastAsia="Symbol" w:hAnsi="Symbol" w:cs="Symbol"/>
          <w:sz w:val="24"/>
          <w:szCs w:val="24"/>
        </w:rPr>
      </w:pPr>
    </w:p>
    <w:p w:rsidR="00725536" w:rsidRDefault="00D778CE">
      <w:pPr>
        <w:numPr>
          <w:ilvl w:val="1"/>
          <w:numId w:val="127"/>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25536" w:rsidRDefault="00725536">
      <w:pPr>
        <w:spacing w:line="34" w:lineRule="exact"/>
        <w:rPr>
          <w:rFonts w:ascii="Symbol" w:eastAsia="Symbol" w:hAnsi="Symbol" w:cs="Symbol"/>
          <w:sz w:val="24"/>
          <w:szCs w:val="24"/>
        </w:rPr>
      </w:pPr>
    </w:p>
    <w:p w:rsidR="00725536" w:rsidRDefault="00D778CE">
      <w:pPr>
        <w:numPr>
          <w:ilvl w:val="1"/>
          <w:numId w:val="127"/>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25536" w:rsidRDefault="00725536">
      <w:pPr>
        <w:spacing w:line="20" w:lineRule="exact"/>
        <w:rPr>
          <w:rFonts w:ascii="Symbol" w:eastAsia="Symbol" w:hAnsi="Symbol" w:cs="Symbol"/>
          <w:sz w:val="24"/>
          <w:szCs w:val="24"/>
        </w:rPr>
      </w:pPr>
    </w:p>
    <w:p w:rsidR="00725536" w:rsidRDefault="00D778CE">
      <w:pPr>
        <w:spacing w:line="244" w:lineRule="auto"/>
        <w:ind w:left="1120" w:right="6240"/>
        <w:rPr>
          <w:rFonts w:ascii="Symbol" w:eastAsia="Symbol" w:hAnsi="Symbol" w:cs="Symbol"/>
          <w:sz w:val="24"/>
          <w:szCs w:val="24"/>
        </w:rPr>
      </w:pPr>
      <w:r>
        <w:rPr>
          <w:rFonts w:eastAsia="Times New Roman"/>
          <w:b/>
          <w:bCs/>
          <w:sz w:val="23"/>
          <w:szCs w:val="23"/>
        </w:rPr>
        <w:t>Механические явления Выпускник научится:</w:t>
      </w:r>
    </w:p>
    <w:p w:rsidR="00725536" w:rsidRDefault="00725536">
      <w:pPr>
        <w:spacing w:line="28" w:lineRule="exact"/>
        <w:rPr>
          <w:rFonts w:ascii="Symbol" w:eastAsia="Symbol" w:hAnsi="Symbol" w:cs="Symbol"/>
          <w:sz w:val="24"/>
          <w:szCs w:val="24"/>
        </w:rPr>
      </w:pPr>
    </w:p>
    <w:p w:rsidR="00725536" w:rsidRDefault="00D778CE">
      <w:pPr>
        <w:numPr>
          <w:ilvl w:val="1"/>
          <w:numId w:val="127"/>
        </w:numPr>
        <w:tabs>
          <w:tab w:val="left" w:pos="1394"/>
        </w:tabs>
        <w:spacing w:line="236" w:lineRule="auto"/>
        <w:ind w:left="400" w:firstLine="712"/>
        <w:jc w:val="both"/>
        <w:rPr>
          <w:rFonts w:ascii="Symbol" w:eastAsia="Symbol" w:hAnsi="Symbol" w:cs="Symbol"/>
          <w:sz w:val="24"/>
          <w:szCs w:val="24"/>
        </w:rPr>
      </w:pPr>
      <w:r>
        <w:rPr>
          <w:rFonts w:eastAsia="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725536" w:rsidRDefault="00725536">
      <w:pPr>
        <w:spacing w:line="36" w:lineRule="exact"/>
        <w:rPr>
          <w:rFonts w:ascii="Symbol" w:eastAsia="Symbol" w:hAnsi="Symbol" w:cs="Symbol"/>
          <w:sz w:val="24"/>
          <w:szCs w:val="24"/>
        </w:rPr>
      </w:pPr>
    </w:p>
    <w:p w:rsidR="00725536" w:rsidRDefault="00D778CE">
      <w:pPr>
        <w:numPr>
          <w:ilvl w:val="1"/>
          <w:numId w:val="127"/>
        </w:numPr>
        <w:tabs>
          <w:tab w:val="left" w:pos="1394"/>
        </w:tabs>
        <w:spacing w:line="235" w:lineRule="auto"/>
        <w:ind w:left="400" w:firstLine="712"/>
        <w:jc w:val="both"/>
        <w:rPr>
          <w:rFonts w:ascii="Symbol" w:eastAsia="Symbol" w:hAnsi="Symbol" w:cs="Symbol"/>
          <w:sz w:val="24"/>
          <w:szCs w:val="24"/>
        </w:rPr>
      </w:pPr>
      <w:r>
        <w:rPr>
          <w:rFonts w:eastAsia="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w:t>
      </w:r>
    </w:p>
    <w:p w:rsidR="00725536" w:rsidRDefault="00725536">
      <w:pPr>
        <w:spacing w:line="14" w:lineRule="exact"/>
        <w:rPr>
          <w:rFonts w:ascii="Symbol" w:eastAsia="Symbol" w:hAnsi="Symbol" w:cs="Symbol"/>
          <w:sz w:val="24"/>
          <w:szCs w:val="24"/>
        </w:rPr>
      </w:pPr>
    </w:p>
    <w:p w:rsidR="00725536" w:rsidRDefault="00D778CE">
      <w:pPr>
        <w:numPr>
          <w:ilvl w:val="0"/>
          <w:numId w:val="127"/>
        </w:numPr>
        <w:tabs>
          <w:tab w:val="left" w:pos="688"/>
        </w:tabs>
        <w:spacing w:line="236" w:lineRule="auto"/>
        <w:ind w:left="400" w:firstLine="4"/>
        <w:jc w:val="both"/>
        <w:rPr>
          <w:rFonts w:eastAsia="Times New Roman"/>
          <w:sz w:val="24"/>
          <w:szCs w:val="24"/>
        </w:rPr>
      </w:pPr>
      <w:r>
        <w:rPr>
          <w:rFonts w:eastAsia="Times New Roman"/>
          <w:sz w:val="24"/>
          <w:szCs w:val="24"/>
        </w:rPr>
        <w:t>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25536" w:rsidRDefault="00725536">
      <w:pPr>
        <w:spacing w:line="33" w:lineRule="exact"/>
        <w:rPr>
          <w:rFonts w:eastAsia="Times New Roman"/>
          <w:sz w:val="24"/>
          <w:szCs w:val="24"/>
        </w:rPr>
      </w:pPr>
    </w:p>
    <w:p w:rsidR="00725536" w:rsidRDefault="00D778CE">
      <w:pPr>
        <w:numPr>
          <w:ilvl w:val="1"/>
          <w:numId w:val="127"/>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725536" w:rsidRDefault="00725536">
      <w:pPr>
        <w:spacing w:line="260" w:lineRule="exact"/>
        <w:rPr>
          <w:sz w:val="20"/>
          <w:szCs w:val="20"/>
        </w:rPr>
      </w:pPr>
    </w:p>
    <w:p w:rsidR="00725536" w:rsidRDefault="00D778CE">
      <w:pPr>
        <w:ind w:right="-399"/>
        <w:jc w:val="center"/>
        <w:rPr>
          <w:sz w:val="20"/>
          <w:szCs w:val="20"/>
        </w:rPr>
      </w:pPr>
      <w:r>
        <w:rPr>
          <w:rFonts w:eastAsia="Times New Roman"/>
          <w:sz w:val="24"/>
          <w:szCs w:val="24"/>
        </w:rPr>
        <w:t>68</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numPr>
          <w:ilvl w:val="1"/>
          <w:numId w:val="128"/>
        </w:numPr>
        <w:tabs>
          <w:tab w:val="left" w:pos="1394"/>
        </w:tabs>
        <w:spacing w:line="227" w:lineRule="auto"/>
        <w:ind w:left="400" w:firstLine="712"/>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материальная точка, инерциальная система отсчета;</w:t>
      </w:r>
    </w:p>
    <w:p w:rsidR="00725536" w:rsidRDefault="00725536">
      <w:pPr>
        <w:spacing w:line="32" w:lineRule="exact"/>
        <w:rPr>
          <w:rFonts w:ascii="Symbol" w:eastAsia="Symbol" w:hAnsi="Symbol" w:cs="Symbol"/>
          <w:sz w:val="24"/>
          <w:szCs w:val="24"/>
        </w:rPr>
      </w:pPr>
    </w:p>
    <w:p w:rsidR="00725536" w:rsidRDefault="00D778CE">
      <w:pPr>
        <w:numPr>
          <w:ilvl w:val="1"/>
          <w:numId w:val="128"/>
        </w:numPr>
        <w:tabs>
          <w:tab w:val="left" w:pos="1394"/>
        </w:tabs>
        <w:spacing w:line="237" w:lineRule="auto"/>
        <w:ind w:left="400" w:firstLine="712"/>
        <w:jc w:val="both"/>
        <w:rPr>
          <w:rFonts w:ascii="Symbol" w:eastAsia="Symbol" w:hAnsi="Symbol" w:cs="Symbol"/>
          <w:sz w:val="24"/>
          <w:szCs w:val="24"/>
        </w:rPr>
      </w:pPr>
      <w:r>
        <w:rPr>
          <w:rFonts w:eastAsia="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25536" w:rsidRDefault="00725536">
      <w:pPr>
        <w:spacing w:line="7"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7" w:lineRule="exact"/>
        <w:rPr>
          <w:rFonts w:ascii="Symbol" w:eastAsia="Symbol" w:hAnsi="Symbol" w:cs="Symbol"/>
          <w:sz w:val="24"/>
          <w:szCs w:val="24"/>
        </w:rPr>
      </w:pPr>
    </w:p>
    <w:p w:rsidR="00725536" w:rsidRDefault="00D778CE">
      <w:pPr>
        <w:numPr>
          <w:ilvl w:val="1"/>
          <w:numId w:val="128"/>
        </w:numPr>
        <w:tabs>
          <w:tab w:val="left" w:pos="1394"/>
        </w:tabs>
        <w:spacing w:line="235" w:lineRule="auto"/>
        <w:ind w:left="400" w:firstLine="712"/>
        <w:jc w:val="both"/>
        <w:rPr>
          <w:rFonts w:ascii="Symbol" w:eastAsia="Symbol" w:hAnsi="Symbol" w:cs="Symbol"/>
          <w:sz w:val="24"/>
          <w:szCs w:val="24"/>
        </w:rPr>
      </w:pPr>
      <w:r>
        <w:rPr>
          <w:rFonts w:eastAsia="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725536" w:rsidRDefault="00725536">
      <w:pPr>
        <w:spacing w:line="33" w:lineRule="exact"/>
        <w:rPr>
          <w:rFonts w:ascii="Symbol" w:eastAsia="Symbol" w:hAnsi="Symbol" w:cs="Symbol"/>
          <w:sz w:val="24"/>
          <w:szCs w:val="24"/>
        </w:rPr>
      </w:pPr>
    </w:p>
    <w:p w:rsidR="00725536" w:rsidRDefault="00D778CE">
      <w:pPr>
        <w:numPr>
          <w:ilvl w:val="1"/>
          <w:numId w:val="128"/>
        </w:numPr>
        <w:tabs>
          <w:tab w:val="left" w:pos="1394"/>
        </w:tabs>
        <w:spacing w:line="233" w:lineRule="auto"/>
        <w:ind w:left="400" w:firstLine="712"/>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25536" w:rsidRDefault="00725536">
      <w:pPr>
        <w:spacing w:line="31" w:lineRule="exact"/>
        <w:rPr>
          <w:rFonts w:ascii="Symbol" w:eastAsia="Symbol" w:hAnsi="Symbol" w:cs="Symbol"/>
          <w:sz w:val="24"/>
          <w:szCs w:val="24"/>
        </w:rPr>
      </w:pPr>
    </w:p>
    <w:p w:rsidR="00725536" w:rsidRDefault="00D778CE">
      <w:pPr>
        <w:numPr>
          <w:ilvl w:val="1"/>
          <w:numId w:val="128"/>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25536" w:rsidRDefault="00725536">
      <w:pPr>
        <w:spacing w:line="20" w:lineRule="exact"/>
        <w:rPr>
          <w:rFonts w:ascii="Symbol" w:eastAsia="Symbol" w:hAnsi="Symbol" w:cs="Symbol"/>
          <w:sz w:val="24"/>
          <w:szCs w:val="24"/>
        </w:rPr>
      </w:pPr>
    </w:p>
    <w:p w:rsidR="00725536" w:rsidRDefault="00D778CE">
      <w:pPr>
        <w:spacing w:line="244" w:lineRule="auto"/>
        <w:ind w:left="1120" w:right="6380"/>
        <w:rPr>
          <w:rFonts w:ascii="Symbol" w:eastAsia="Symbol" w:hAnsi="Symbol" w:cs="Symbol"/>
          <w:sz w:val="24"/>
          <w:szCs w:val="24"/>
        </w:rPr>
      </w:pPr>
      <w:r>
        <w:rPr>
          <w:rFonts w:eastAsia="Times New Roman"/>
          <w:b/>
          <w:bCs/>
          <w:sz w:val="23"/>
          <w:szCs w:val="23"/>
        </w:rPr>
        <w:t>Тепловые явления Выпускник научится:</w:t>
      </w:r>
    </w:p>
    <w:p w:rsidR="00725536" w:rsidRDefault="00725536">
      <w:pPr>
        <w:spacing w:line="28" w:lineRule="exact"/>
        <w:rPr>
          <w:rFonts w:ascii="Symbol" w:eastAsia="Symbol" w:hAnsi="Symbol" w:cs="Symbol"/>
          <w:sz w:val="24"/>
          <w:szCs w:val="24"/>
        </w:rPr>
      </w:pPr>
    </w:p>
    <w:p w:rsidR="00725536" w:rsidRDefault="00D778CE">
      <w:pPr>
        <w:numPr>
          <w:ilvl w:val="1"/>
          <w:numId w:val="128"/>
        </w:numPr>
        <w:tabs>
          <w:tab w:val="left" w:pos="1394"/>
        </w:tabs>
        <w:spacing w:line="236" w:lineRule="auto"/>
        <w:ind w:left="400" w:firstLine="712"/>
        <w:jc w:val="both"/>
        <w:rPr>
          <w:rFonts w:ascii="Symbol" w:eastAsia="Symbol" w:hAnsi="Symbol" w:cs="Symbol"/>
          <w:sz w:val="24"/>
          <w:szCs w:val="24"/>
        </w:rPr>
      </w:pPr>
      <w:r>
        <w:rPr>
          <w:rFonts w:eastAsia="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725536" w:rsidRDefault="00725536">
      <w:pPr>
        <w:spacing w:line="36" w:lineRule="exact"/>
        <w:rPr>
          <w:rFonts w:ascii="Symbol" w:eastAsia="Symbol" w:hAnsi="Symbol" w:cs="Symbol"/>
          <w:sz w:val="24"/>
          <w:szCs w:val="24"/>
        </w:rPr>
      </w:pPr>
    </w:p>
    <w:p w:rsidR="00725536" w:rsidRDefault="00D778CE">
      <w:pPr>
        <w:numPr>
          <w:ilvl w:val="1"/>
          <w:numId w:val="128"/>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w:t>
      </w:r>
    </w:p>
    <w:p w:rsidR="00725536" w:rsidRDefault="00725536">
      <w:pPr>
        <w:spacing w:line="14" w:lineRule="exact"/>
        <w:rPr>
          <w:rFonts w:ascii="Symbol" w:eastAsia="Symbol" w:hAnsi="Symbol" w:cs="Symbol"/>
          <w:sz w:val="24"/>
          <w:szCs w:val="24"/>
        </w:rPr>
      </w:pPr>
    </w:p>
    <w:p w:rsidR="00725536" w:rsidRDefault="00D778CE">
      <w:pPr>
        <w:numPr>
          <w:ilvl w:val="0"/>
          <w:numId w:val="128"/>
        </w:numPr>
        <w:tabs>
          <w:tab w:val="left" w:pos="625"/>
        </w:tabs>
        <w:spacing w:line="234" w:lineRule="auto"/>
        <w:ind w:left="400" w:firstLine="4"/>
        <w:rPr>
          <w:rFonts w:eastAsia="Times New Roman"/>
          <w:sz w:val="24"/>
          <w:szCs w:val="24"/>
        </w:rPr>
      </w:pPr>
      <w:r>
        <w:rPr>
          <w:rFonts w:eastAsia="Times New Roman"/>
          <w:sz w:val="24"/>
          <w:szCs w:val="24"/>
        </w:rPr>
        <w:t>единицы измерения, находить формулы, связывающие данную физическую величину с другими величинами, вычислять значение физической величины;</w:t>
      </w:r>
    </w:p>
    <w:p w:rsidR="00725536" w:rsidRDefault="00725536">
      <w:pPr>
        <w:spacing w:line="33" w:lineRule="exact"/>
        <w:rPr>
          <w:rFonts w:eastAsia="Times New Roman"/>
          <w:sz w:val="24"/>
          <w:szCs w:val="24"/>
        </w:rPr>
      </w:pPr>
    </w:p>
    <w:p w:rsidR="00725536" w:rsidRDefault="00D778CE">
      <w:pPr>
        <w:numPr>
          <w:ilvl w:val="1"/>
          <w:numId w:val="128"/>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25536" w:rsidRDefault="00725536">
      <w:pPr>
        <w:spacing w:line="34" w:lineRule="exact"/>
        <w:rPr>
          <w:rFonts w:ascii="Symbol" w:eastAsia="Symbol" w:hAnsi="Symbol" w:cs="Symbol"/>
          <w:sz w:val="24"/>
          <w:szCs w:val="24"/>
        </w:rPr>
      </w:pPr>
    </w:p>
    <w:p w:rsidR="00725536" w:rsidRDefault="00D778CE">
      <w:pPr>
        <w:numPr>
          <w:ilvl w:val="1"/>
          <w:numId w:val="128"/>
        </w:numPr>
        <w:tabs>
          <w:tab w:val="left" w:pos="1394"/>
        </w:tabs>
        <w:spacing w:line="227" w:lineRule="auto"/>
        <w:ind w:left="400" w:firstLine="712"/>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строения газов, жидкостей и твердых тел;</w:t>
      </w:r>
    </w:p>
    <w:p w:rsidR="00725536" w:rsidRDefault="00725536">
      <w:pPr>
        <w:spacing w:line="32" w:lineRule="exact"/>
        <w:rPr>
          <w:rFonts w:ascii="Symbol" w:eastAsia="Symbol" w:hAnsi="Symbol" w:cs="Symbol"/>
          <w:sz w:val="24"/>
          <w:szCs w:val="24"/>
        </w:rPr>
      </w:pPr>
    </w:p>
    <w:p w:rsidR="00725536" w:rsidRDefault="00D778CE">
      <w:pPr>
        <w:numPr>
          <w:ilvl w:val="1"/>
          <w:numId w:val="128"/>
        </w:numPr>
        <w:tabs>
          <w:tab w:val="left" w:pos="1394"/>
        </w:tabs>
        <w:spacing w:line="226" w:lineRule="auto"/>
        <w:ind w:left="400" w:firstLine="712"/>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тепловых явлениях;</w:t>
      </w:r>
    </w:p>
    <w:p w:rsidR="00725536" w:rsidRDefault="00725536">
      <w:pPr>
        <w:spacing w:line="1" w:lineRule="exact"/>
        <w:rPr>
          <w:rFonts w:ascii="Symbol" w:eastAsia="Symbol" w:hAnsi="Symbol" w:cs="Symbol"/>
          <w:sz w:val="24"/>
          <w:szCs w:val="24"/>
        </w:rPr>
      </w:pPr>
    </w:p>
    <w:p w:rsidR="00725536" w:rsidRDefault="00D778CE">
      <w:pPr>
        <w:numPr>
          <w:ilvl w:val="1"/>
          <w:numId w:val="128"/>
        </w:numPr>
        <w:tabs>
          <w:tab w:val="left" w:pos="1400"/>
        </w:tabs>
        <w:ind w:left="1400" w:hanging="288"/>
        <w:rPr>
          <w:rFonts w:ascii="Symbol" w:eastAsia="Symbol" w:hAnsi="Symbol" w:cs="Symbol"/>
          <w:sz w:val="24"/>
          <w:szCs w:val="24"/>
        </w:rPr>
      </w:pPr>
      <w:r>
        <w:rPr>
          <w:rFonts w:eastAsia="Times New Roman"/>
          <w:sz w:val="24"/>
          <w:szCs w:val="24"/>
        </w:rPr>
        <w:t>решать  задачи,  используя  закон  сохранения  энергии  в  тепловых  процессах  и</w:t>
      </w:r>
    </w:p>
    <w:p w:rsidR="00725536" w:rsidRDefault="00725536">
      <w:pPr>
        <w:spacing w:line="271" w:lineRule="exact"/>
        <w:rPr>
          <w:sz w:val="20"/>
          <w:szCs w:val="20"/>
        </w:rPr>
      </w:pPr>
    </w:p>
    <w:p w:rsidR="00725536" w:rsidRDefault="00D778CE">
      <w:pPr>
        <w:ind w:right="-399"/>
        <w:jc w:val="center"/>
        <w:rPr>
          <w:sz w:val="20"/>
          <w:szCs w:val="20"/>
        </w:rPr>
      </w:pPr>
      <w:r>
        <w:rPr>
          <w:rFonts w:eastAsia="Times New Roman"/>
          <w:sz w:val="24"/>
          <w:szCs w:val="24"/>
        </w:rPr>
        <w:t>69</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spacing w:line="238" w:lineRule="auto"/>
        <w:ind w:left="400"/>
        <w:jc w:val="both"/>
        <w:rPr>
          <w:sz w:val="20"/>
          <w:szCs w:val="20"/>
        </w:rPr>
      </w:pPr>
      <w:r>
        <w:rPr>
          <w:rFonts w:eastAsia="Times New Roman"/>
          <w:sz w:val="24"/>
          <w:szCs w:val="24"/>
        </w:rPr>
        <w:t>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Выпускник получит возможность научиться:</w:t>
      </w:r>
    </w:p>
    <w:p w:rsidR="00725536" w:rsidRDefault="00725536">
      <w:pPr>
        <w:spacing w:line="27" w:lineRule="exact"/>
        <w:rPr>
          <w:sz w:val="20"/>
          <w:szCs w:val="20"/>
        </w:rPr>
      </w:pPr>
    </w:p>
    <w:p w:rsidR="00725536" w:rsidRDefault="00D778CE">
      <w:pPr>
        <w:numPr>
          <w:ilvl w:val="0"/>
          <w:numId w:val="129"/>
        </w:numPr>
        <w:tabs>
          <w:tab w:val="left" w:pos="1394"/>
        </w:tabs>
        <w:spacing w:line="234" w:lineRule="auto"/>
        <w:ind w:left="400" w:firstLine="712"/>
        <w:jc w:val="both"/>
        <w:rPr>
          <w:rFonts w:ascii="Symbol" w:eastAsia="Symbol" w:hAnsi="Symbol" w:cs="Symbol"/>
          <w:sz w:val="24"/>
          <w:szCs w:val="24"/>
        </w:rPr>
      </w:pPr>
      <w:r>
        <w:rPr>
          <w:rFonts w:eastAsia="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25536" w:rsidRDefault="00725536">
      <w:pPr>
        <w:spacing w:line="36" w:lineRule="exact"/>
        <w:rPr>
          <w:rFonts w:ascii="Symbol" w:eastAsia="Symbol" w:hAnsi="Symbol" w:cs="Symbol"/>
          <w:sz w:val="24"/>
          <w:szCs w:val="24"/>
        </w:rPr>
      </w:pPr>
    </w:p>
    <w:p w:rsidR="00725536" w:rsidRDefault="00D778CE">
      <w:pPr>
        <w:numPr>
          <w:ilvl w:val="0"/>
          <w:numId w:val="129"/>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25536" w:rsidRDefault="00725536">
      <w:pPr>
        <w:spacing w:line="34" w:lineRule="exact"/>
        <w:rPr>
          <w:rFonts w:ascii="Symbol" w:eastAsia="Symbol" w:hAnsi="Symbol" w:cs="Symbol"/>
          <w:sz w:val="24"/>
          <w:szCs w:val="24"/>
        </w:rPr>
      </w:pPr>
    </w:p>
    <w:p w:rsidR="00725536" w:rsidRDefault="00D778CE">
      <w:pPr>
        <w:numPr>
          <w:ilvl w:val="0"/>
          <w:numId w:val="129"/>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25536" w:rsidRDefault="00725536">
      <w:pPr>
        <w:spacing w:line="19" w:lineRule="exact"/>
        <w:rPr>
          <w:rFonts w:ascii="Symbol" w:eastAsia="Symbol" w:hAnsi="Symbol" w:cs="Symbol"/>
          <w:sz w:val="24"/>
          <w:szCs w:val="24"/>
        </w:rPr>
      </w:pPr>
    </w:p>
    <w:p w:rsidR="00725536" w:rsidRDefault="00D778CE">
      <w:pPr>
        <w:spacing w:line="234" w:lineRule="auto"/>
        <w:ind w:left="1120" w:right="4680"/>
        <w:rPr>
          <w:rFonts w:ascii="Symbol" w:eastAsia="Symbol" w:hAnsi="Symbol" w:cs="Symbol"/>
          <w:sz w:val="24"/>
          <w:szCs w:val="24"/>
        </w:rPr>
      </w:pPr>
      <w:r>
        <w:rPr>
          <w:rFonts w:eastAsia="Times New Roman"/>
          <w:b/>
          <w:bCs/>
          <w:sz w:val="24"/>
          <w:szCs w:val="24"/>
        </w:rPr>
        <w:t>Электрические и магнитные явления Выпускник научится:</w:t>
      </w:r>
    </w:p>
    <w:p w:rsidR="00725536" w:rsidRDefault="00725536">
      <w:pPr>
        <w:spacing w:line="28" w:lineRule="exact"/>
        <w:rPr>
          <w:rFonts w:ascii="Symbol" w:eastAsia="Symbol" w:hAnsi="Symbol" w:cs="Symbol"/>
          <w:sz w:val="24"/>
          <w:szCs w:val="24"/>
        </w:rPr>
      </w:pPr>
    </w:p>
    <w:p w:rsidR="00725536" w:rsidRDefault="00D778CE">
      <w:pPr>
        <w:numPr>
          <w:ilvl w:val="0"/>
          <w:numId w:val="129"/>
        </w:numPr>
        <w:tabs>
          <w:tab w:val="left" w:pos="1394"/>
        </w:tabs>
        <w:spacing w:line="236" w:lineRule="auto"/>
        <w:ind w:left="400" w:firstLine="712"/>
        <w:jc w:val="both"/>
        <w:rPr>
          <w:rFonts w:ascii="Symbol" w:eastAsia="Symbol" w:hAnsi="Symbol" w:cs="Symbol"/>
          <w:sz w:val="24"/>
          <w:szCs w:val="24"/>
        </w:rPr>
      </w:pPr>
      <w:r>
        <w:rPr>
          <w:rFonts w:eastAsia="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725536" w:rsidRDefault="00725536">
      <w:pPr>
        <w:spacing w:line="31" w:lineRule="exact"/>
        <w:rPr>
          <w:rFonts w:ascii="Symbol" w:eastAsia="Symbol" w:hAnsi="Symbol" w:cs="Symbol"/>
          <w:sz w:val="24"/>
          <w:szCs w:val="24"/>
        </w:rPr>
      </w:pPr>
    </w:p>
    <w:p w:rsidR="00725536" w:rsidRDefault="00D778CE">
      <w:pPr>
        <w:numPr>
          <w:ilvl w:val="0"/>
          <w:numId w:val="129"/>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725536" w:rsidRDefault="00725536">
      <w:pPr>
        <w:spacing w:line="34" w:lineRule="exact"/>
        <w:rPr>
          <w:rFonts w:ascii="Symbol" w:eastAsia="Symbol" w:hAnsi="Symbol" w:cs="Symbol"/>
          <w:sz w:val="24"/>
          <w:szCs w:val="24"/>
        </w:rPr>
      </w:pPr>
    </w:p>
    <w:p w:rsidR="00725536" w:rsidRDefault="00D778CE">
      <w:pPr>
        <w:numPr>
          <w:ilvl w:val="0"/>
          <w:numId w:val="129"/>
        </w:numPr>
        <w:tabs>
          <w:tab w:val="left" w:pos="1394"/>
        </w:tabs>
        <w:spacing w:line="226" w:lineRule="auto"/>
        <w:ind w:left="400" w:firstLine="712"/>
        <w:rPr>
          <w:rFonts w:ascii="Symbol" w:eastAsia="Symbol" w:hAnsi="Symbol" w:cs="Symbol"/>
          <w:sz w:val="24"/>
          <w:szCs w:val="24"/>
        </w:rPr>
      </w:pPr>
      <w:r>
        <w:rPr>
          <w:rFonts w:eastAsia="Times New Roman"/>
          <w:sz w:val="24"/>
          <w:szCs w:val="24"/>
        </w:rPr>
        <w:t>использовать оптические схемы для построения изображений в плоском зеркале и собирающей линзе.</w:t>
      </w:r>
    </w:p>
    <w:p w:rsidR="00725536" w:rsidRDefault="00725536">
      <w:pPr>
        <w:spacing w:line="32" w:lineRule="exact"/>
        <w:rPr>
          <w:rFonts w:ascii="Symbol" w:eastAsia="Symbol" w:hAnsi="Symbol" w:cs="Symbol"/>
          <w:sz w:val="24"/>
          <w:szCs w:val="24"/>
        </w:rPr>
      </w:pPr>
    </w:p>
    <w:p w:rsidR="00725536" w:rsidRDefault="00D778CE">
      <w:pPr>
        <w:numPr>
          <w:ilvl w:val="0"/>
          <w:numId w:val="129"/>
        </w:numPr>
        <w:tabs>
          <w:tab w:val="left" w:pos="1394"/>
        </w:tabs>
        <w:spacing w:line="236" w:lineRule="auto"/>
        <w:ind w:left="400" w:firstLine="712"/>
        <w:jc w:val="both"/>
        <w:rPr>
          <w:rFonts w:ascii="Symbol" w:eastAsia="Symbol" w:hAnsi="Symbol" w:cs="Symbol"/>
          <w:sz w:val="24"/>
          <w:szCs w:val="24"/>
        </w:rPr>
      </w:pPr>
      <w:r>
        <w:rPr>
          <w:rFonts w:eastAsia="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5536" w:rsidRDefault="00725536">
      <w:pPr>
        <w:spacing w:line="32" w:lineRule="exact"/>
        <w:rPr>
          <w:rFonts w:ascii="Symbol" w:eastAsia="Symbol" w:hAnsi="Symbol" w:cs="Symbol"/>
          <w:sz w:val="24"/>
          <w:szCs w:val="24"/>
        </w:rPr>
      </w:pPr>
    </w:p>
    <w:p w:rsidR="00725536" w:rsidRDefault="00D778CE">
      <w:pPr>
        <w:numPr>
          <w:ilvl w:val="0"/>
          <w:numId w:val="129"/>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5536" w:rsidRDefault="00725536">
      <w:pPr>
        <w:spacing w:line="33" w:lineRule="exact"/>
        <w:rPr>
          <w:rFonts w:ascii="Symbol" w:eastAsia="Symbol" w:hAnsi="Symbol" w:cs="Symbol"/>
          <w:sz w:val="24"/>
          <w:szCs w:val="24"/>
        </w:rPr>
      </w:pPr>
    </w:p>
    <w:p w:rsidR="00725536" w:rsidRDefault="00D778CE">
      <w:pPr>
        <w:numPr>
          <w:ilvl w:val="0"/>
          <w:numId w:val="129"/>
        </w:numPr>
        <w:tabs>
          <w:tab w:val="left" w:pos="1394"/>
        </w:tabs>
        <w:spacing w:line="227" w:lineRule="auto"/>
        <w:ind w:left="400" w:firstLine="712"/>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электромагнитных явлениях</w:t>
      </w:r>
    </w:p>
    <w:p w:rsidR="00725536" w:rsidRDefault="00725536">
      <w:pPr>
        <w:spacing w:line="32" w:lineRule="exact"/>
        <w:rPr>
          <w:rFonts w:ascii="Symbol" w:eastAsia="Symbol" w:hAnsi="Symbol" w:cs="Symbol"/>
          <w:sz w:val="24"/>
          <w:szCs w:val="24"/>
        </w:rPr>
      </w:pPr>
    </w:p>
    <w:p w:rsidR="00725536" w:rsidRDefault="00D778CE">
      <w:pPr>
        <w:numPr>
          <w:ilvl w:val="0"/>
          <w:numId w:val="129"/>
        </w:numPr>
        <w:tabs>
          <w:tab w:val="left" w:pos="1394"/>
        </w:tabs>
        <w:spacing w:line="235" w:lineRule="auto"/>
        <w:ind w:left="400" w:firstLine="712"/>
        <w:jc w:val="both"/>
        <w:rPr>
          <w:rFonts w:ascii="Symbol" w:eastAsia="Symbol" w:hAnsi="Symbol" w:cs="Symbol"/>
          <w:sz w:val="24"/>
          <w:szCs w:val="24"/>
        </w:rPr>
      </w:pPr>
      <w:r>
        <w:rPr>
          <w:rFonts w:eastAsia="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w:t>
      </w:r>
    </w:p>
    <w:p w:rsidR="00725536" w:rsidRDefault="00725536">
      <w:pPr>
        <w:spacing w:line="17" w:lineRule="exact"/>
        <w:rPr>
          <w:sz w:val="20"/>
          <w:szCs w:val="20"/>
        </w:rPr>
      </w:pPr>
    </w:p>
    <w:p w:rsidR="00725536" w:rsidRDefault="00D778CE">
      <w:pPr>
        <w:ind w:right="-399"/>
        <w:jc w:val="center"/>
        <w:rPr>
          <w:sz w:val="20"/>
          <w:szCs w:val="20"/>
        </w:rPr>
      </w:pPr>
      <w:r>
        <w:rPr>
          <w:rFonts w:eastAsia="Times New Roman"/>
          <w:sz w:val="24"/>
          <w:szCs w:val="24"/>
        </w:rPr>
        <w:t>70</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7" w:lineRule="auto"/>
        <w:ind w:left="400"/>
        <w:jc w:val="both"/>
        <w:rPr>
          <w:sz w:val="20"/>
          <w:szCs w:val="20"/>
        </w:rPr>
      </w:pPr>
      <w:r>
        <w:rPr>
          <w:rFonts w:eastAsia="Times New Roman"/>
          <w:sz w:val="24"/>
          <w:szCs w:val="24"/>
        </w:rPr>
        <w:t>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Выпускник получит возможность научиться:</w:t>
      </w:r>
    </w:p>
    <w:p w:rsidR="00725536" w:rsidRDefault="00725536">
      <w:pPr>
        <w:spacing w:line="27" w:lineRule="exact"/>
        <w:rPr>
          <w:sz w:val="20"/>
          <w:szCs w:val="20"/>
        </w:rPr>
      </w:pPr>
    </w:p>
    <w:p w:rsidR="00725536" w:rsidRDefault="00D778CE">
      <w:pPr>
        <w:numPr>
          <w:ilvl w:val="0"/>
          <w:numId w:val="130"/>
        </w:numPr>
        <w:tabs>
          <w:tab w:val="left" w:pos="1394"/>
        </w:tabs>
        <w:spacing w:line="233" w:lineRule="auto"/>
        <w:ind w:left="400" w:firstLine="712"/>
        <w:jc w:val="both"/>
        <w:rPr>
          <w:rFonts w:ascii="Symbol" w:eastAsia="Symbol" w:hAnsi="Symbol" w:cs="Symbol"/>
          <w:sz w:val="24"/>
          <w:szCs w:val="24"/>
        </w:rPr>
      </w:pPr>
      <w:r>
        <w:rPr>
          <w:rFonts w:eastAsia="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25536" w:rsidRDefault="00725536">
      <w:pPr>
        <w:spacing w:line="33" w:lineRule="exact"/>
        <w:rPr>
          <w:rFonts w:ascii="Symbol" w:eastAsia="Symbol" w:hAnsi="Symbol" w:cs="Symbol"/>
          <w:sz w:val="24"/>
          <w:szCs w:val="24"/>
        </w:rPr>
      </w:pPr>
    </w:p>
    <w:p w:rsidR="00725536" w:rsidRDefault="00D778CE">
      <w:pPr>
        <w:numPr>
          <w:ilvl w:val="0"/>
          <w:numId w:val="130"/>
        </w:numPr>
        <w:tabs>
          <w:tab w:val="left" w:pos="1394"/>
        </w:tabs>
        <w:spacing w:line="233" w:lineRule="auto"/>
        <w:ind w:left="400" w:firstLine="712"/>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725536" w:rsidRDefault="00725536">
      <w:pPr>
        <w:spacing w:line="32" w:lineRule="exact"/>
        <w:rPr>
          <w:rFonts w:ascii="Symbol" w:eastAsia="Symbol" w:hAnsi="Symbol" w:cs="Symbol"/>
          <w:sz w:val="24"/>
          <w:szCs w:val="24"/>
        </w:rPr>
      </w:pPr>
    </w:p>
    <w:p w:rsidR="00725536" w:rsidRDefault="00D778CE">
      <w:pPr>
        <w:numPr>
          <w:ilvl w:val="0"/>
          <w:numId w:val="130"/>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25536" w:rsidRDefault="00725536">
      <w:pPr>
        <w:spacing w:line="34" w:lineRule="exact"/>
        <w:rPr>
          <w:rFonts w:ascii="Symbol" w:eastAsia="Symbol" w:hAnsi="Symbol" w:cs="Symbol"/>
          <w:sz w:val="24"/>
          <w:szCs w:val="24"/>
        </w:rPr>
      </w:pPr>
    </w:p>
    <w:p w:rsidR="00725536" w:rsidRDefault="00D778CE">
      <w:pPr>
        <w:numPr>
          <w:ilvl w:val="0"/>
          <w:numId w:val="130"/>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25536" w:rsidRDefault="00725536">
      <w:pPr>
        <w:spacing w:line="19" w:lineRule="exact"/>
        <w:rPr>
          <w:rFonts w:ascii="Symbol" w:eastAsia="Symbol" w:hAnsi="Symbol" w:cs="Symbol"/>
          <w:sz w:val="24"/>
          <w:szCs w:val="24"/>
        </w:rPr>
      </w:pPr>
    </w:p>
    <w:p w:rsidR="00725536" w:rsidRDefault="00D778CE">
      <w:pPr>
        <w:spacing w:line="244" w:lineRule="auto"/>
        <w:ind w:left="1120" w:right="6380"/>
        <w:rPr>
          <w:rFonts w:ascii="Symbol" w:eastAsia="Symbol" w:hAnsi="Symbol" w:cs="Symbol"/>
          <w:sz w:val="24"/>
          <w:szCs w:val="24"/>
        </w:rPr>
      </w:pPr>
      <w:r>
        <w:rPr>
          <w:rFonts w:eastAsia="Times New Roman"/>
          <w:b/>
          <w:bCs/>
          <w:sz w:val="23"/>
          <w:szCs w:val="23"/>
        </w:rPr>
        <w:t>Квантовые явления Выпускник научится:</w:t>
      </w:r>
    </w:p>
    <w:p w:rsidR="00725536" w:rsidRDefault="00725536">
      <w:pPr>
        <w:spacing w:line="28" w:lineRule="exact"/>
        <w:rPr>
          <w:rFonts w:ascii="Symbol" w:eastAsia="Symbol" w:hAnsi="Symbol" w:cs="Symbol"/>
          <w:sz w:val="24"/>
          <w:szCs w:val="24"/>
        </w:rPr>
      </w:pPr>
    </w:p>
    <w:p w:rsidR="00725536" w:rsidRDefault="00D778CE">
      <w:pPr>
        <w:numPr>
          <w:ilvl w:val="0"/>
          <w:numId w:val="130"/>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725536" w:rsidRDefault="00725536">
      <w:pPr>
        <w:spacing w:line="31" w:lineRule="exact"/>
        <w:rPr>
          <w:rFonts w:ascii="Symbol" w:eastAsia="Symbol" w:hAnsi="Symbol" w:cs="Symbol"/>
          <w:sz w:val="24"/>
          <w:szCs w:val="24"/>
        </w:rPr>
      </w:pPr>
    </w:p>
    <w:p w:rsidR="00725536" w:rsidRDefault="00D778CE">
      <w:pPr>
        <w:numPr>
          <w:ilvl w:val="0"/>
          <w:numId w:val="130"/>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25536" w:rsidRDefault="00725536">
      <w:pPr>
        <w:spacing w:line="33" w:lineRule="exact"/>
        <w:rPr>
          <w:rFonts w:ascii="Symbol" w:eastAsia="Symbol" w:hAnsi="Symbol" w:cs="Symbol"/>
          <w:sz w:val="24"/>
          <w:szCs w:val="24"/>
        </w:rPr>
      </w:pPr>
    </w:p>
    <w:p w:rsidR="00725536" w:rsidRDefault="00D778CE">
      <w:pPr>
        <w:numPr>
          <w:ilvl w:val="0"/>
          <w:numId w:val="130"/>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25536" w:rsidRDefault="00725536">
      <w:pPr>
        <w:spacing w:line="31" w:lineRule="exact"/>
        <w:rPr>
          <w:rFonts w:ascii="Symbol" w:eastAsia="Symbol" w:hAnsi="Symbol" w:cs="Symbol"/>
          <w:sz w:val="24"/>
          <w:szCs w:val="24"/>
        </w:rPr>
      </w:pPr>
    </w:p>
    <w:p w:rsidR="00725536" w:rsidRDefault="00D778CE">
      <w:pPr>
        <w:numPr>
          <w:ilvl w:val="0"/>
          <w:numId w:val="130"/>
        </w:numPr>
        <w:tabs>
          <w:tab w:val="left" w:pos="1394"/>
        </w:tabs>
        <w:spacing w:line="227" w:lineRule="auto"/>
        <w:ind w:left="400" w:firstLine="712"/>
        <w:rPr>
          <w:rFonts w:ascii="Symbol" w:eastAsia="Symbol" w:hAnsi="Symbol" w:cs="Symbol"/>
          <w:sz w:val="24"/>
          <w:szCs w:val="24"/>
        </w:rPr>
      </w:pPr>
      <w:r>
        <w:rPr>
          <w:rFonts w:eastAsia="Times New Roman"/>
          <w:sz w:val="24"/>
          <w:szCs w:val="24"/>
        </w:rPr>
        <w:t>различать основные признаки планетарной модели атома, нуклонной модели атомного ядра;</w:t>
      </w:r>
    </w:p>
    <w:p w:rsidR="00725536" w:rsidRDefault="00725536">
      <w:pPr>
        <w:spacing w:line="32" w:lineRule="exact"/>
        <w:rPr>
          <w:rFonts w:ascii="Symbol" w:eastAsia="Symbol" w:hAnsi="Symbol" w:cs="Symbol"/>
          <w:sz w:val="24"/>
          <w:szCs w:val="24"/>
        </w:rPr>
      </w:pPr>
    </w:p>
    <w:p w:rsidR="00725536" w:rsidRDefault="00D778CE">
      <w:pPr>
        <w:numPr>
          <w:ilvl w:val="0"/>
          <w:numId w:val="130"/>
        </w:numPr>
        <w:tabs>
          <w:tab w:val="left" w:pos="1394"/>
        </w:tabs>
        <w:spacing w:line="226" w:lineRule="auto"/>
        <w:ind w:left="400" w:firstLine="712"/>
        <w:rPr>
          <w:rFonts w:ascii="Symbol" w:eastAsia="Symbol" w:hAnsi="Symbol" w:cs="Symbol"/>
          <w:sz w:val="24"/>
          <w:szCs w:val="24"/>
        </w:rPr>
      </w:pPr>
      <w:r>
        <w:rPr>
          <w:rFonts w:eastAsia="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0"/>
          <w:numId w:val="130"/>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25536" w:rsidRDefault="00725536">
      <w:pPr>
        <w:spacing w:line="3" w:lineRule="exact"/>
        <w:rPr>
          <w:rFonts w:ascii="Symbol" w:eastAsia="Symbol" w:hAnsi="Symbol" w:cs="Symbol"/>
          <w:sz w:val="24"/>
          <w:szCs w:val="24"/>
        </w:rPr>
      </w:pPr>
    </w:p>
    <w:p w:rsidR="00725536" w:rsidRDefault="00D778CE">
      <w:pPr>
        <w:numPr>
          <w:ilvl w:val="0"/>
          <w:numId w:val="130"/>
        </w:numPr>
        <w:tabs>
          <w:tab w:val="left" w:pos="1400"/>
        </w:tabs>
        <w:ind w:left="1400" w:hanging="288"/>
        <w:rPr>
          <w:rFonts w:ascii="Symbol" w:eastAsia="Symbol" w:hAnsi="Symbol" w:cs="Symbol"/>
          <w:sz w:val="24"/>
          <w:szCs w:val="24"/>
        </w:rPr>
      </w:pPr>
      <w:r>
        <w:rPr>
          <w:rFonts w:eastAsia="Times New Roman"/>
          <w:i/>
          <w:iCs/>
          <w:sz w:val="24"/>
          <w:szCs w:val="24"/>
        </w:rPr>
        <w:t>соотносить энергию связи атомных ядер с дефектом массы;</w:t>
      </w:r>
    </w:p>
    <w:p w:rsidR="00725536" w:rsidRDefault="00725536">
      <w:pPr>
        <w:spacing w:line="29" w:lineRule="exact"/>
        <w:rPr>
          <w:rFonts w:ascii="Symbol" w:eastAsia="Symbol" w:hAnsi="Symbol" w:cs="Symbol"/>
          <w:sz w:val="24"/>
          <w:szCs w:val="24"/>
        </w:rPr>
      </w:pPr>
    </w:p>
    <w:p w:rsidR="00725536" w:rsidRDefault="00D778CE">
      <w:pPr>
        <w:numPr>
          <w:ilvl w:val="0"/>
          <w:numId w:val="130"/>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25536" w:rsidRDefault="00725536">
      <w:pPr>
        <w:spacing w:line="32" w:lineRule="exact"/>
        <w:rPr>
          <w:rFonts w:ascii="Symbol" w:eastAsia="Symbol" w:hAnsi="Symbol" w:cs="Symbol"/>
          <w:sz w:val="24"/>
          <w:szCs w:val="24"/>
        </w:rPr>
      </w:pPr>
    </w:p>
    <w:p w:rsidR="00725536" w:rsidRDefault="00D778CE">
      <w:pPr>
        <w:numPr>
          <w:ilvl w:val="0"/>
          <w:numId w:val="130"/>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25536" w:rsidRDefault="00725536">
      <w:pPr>
        <w:spacing w:line="20" w:lineRule="exact"/>
        <w:rPr>
          <w:rFonts w:ascii="Symbol" w:eastAsia="Symbol" w:hAnsi="Symbol" w:cs="Symbol"/>
          <w:sz w:val="24"/>
          <w:szCs w:val="24"/>
        </w:rPr>
      </w:pPr>
    </w:p>
    <w:p w:rsidR="00725536" w:rsidRDefault="00D778CE">
      <w:pPr>
        <w:spacing w:line="244" w:lineRule="auto"/>
        <w:ind w:left="1120" w:right="6320"/>
        <w:jc w:val="both"/>
        <w:rPr>
          <w:rFonts w:ascii="Symbol" w:eastAsia="Symbol" w:hAnsi="Symbol" w:cs="Symbol"/>
          <w:sz w:val="24"/>
          <w:szCs w:val="24"/>
        </w:rPr>
      </w:pPr>
      <w:r>
        <w:rPr>
          <w:rFonts w:eastAsia="Times New Roman"/>
          <w:b/>
          <w:bCs/>
          <w:sz w:val="23"/>
          <w:szCs w:val="23"/>
        </w:rPr>
        <w:t>Элементы астрономии Выпускник научится:</w:t>
      </w:r>
    </w:p>
    <w:p w:rsidR="00725536" w:rsidRDefault="00725536">
      <w:pPr>
        <w:spacing w:line="1" w:lineRule="exact"/>
        <w:rPr>
          <w:rFonts w:ascii="Symbol" w:eastAsia="Symbol" w:hAnsi="Symbol" w:cs="Symbol"/>
          <w:sz w:val="24"/>
          <w:szCs w:val="24"/>
        </w:rPr>
      </w:pPr>
    </w:p>
    <w:p w:rsidR="00725536" w:rsidRDefault="00D778CE">
      <w:pPr>
        <w:numPr>
          <w:ilvl w:val="0"/>
          <w:numId w:val="130"/>
        </w:numPr>
        <w:tabs>
          <w:tab w:val="left" w:pos="1400"/>
        </w:tabs>
        <w:spacing w:line="237" w:lineRule="auto"/>
        <w:ind w:left="1400" w:hanging="288"/>
        <w:rPr>
          <w:rFonts w:ascii="Symbol" w:eastAsia="Symbol" w:hAnsi="Symbol" w:cs="Symbol"/>
          <w:sz w:val="24"/>
          <w:szCs w:val="24"/>
        </w:rPr>
      </w:pPr>
      <w:r>
        <w:rPr>
          <w:rFonts w:eastAsia="Times New Roman"/>
          <w:sz w:val="24"/>
          <w:szCs w:val="24"/>
        </w:rPr>
        <w:t>указывать  названия планет Солнечной  системы; различать  основные признаки</w:t>
      </w:r>
    </w:p>
    <w:p w:rsidR="00725536" w:rsidRDefault="00725536">
      <w:pPr>
        <w:spacing w:line="221" w:lineRule="exact"/>
        <w:rPr>
          <w:sz w:val="20"/>
          <w:szCs w:val="20"/>
        </w:rPr>
      </w:pPr>
    </w:p>
    <w:p w:rsidR="00725536" w:rsidRDefault="00D778CE">
      <w:pPr>
        <w:ind w:right="-399"/>
        <w:jc w:val="center"/>
        <w:rPr>
          <w:sz w:val="20"/>
          <w:szCs w:val="20"/>
        </w:rPr>
      </w:pPr>
      <w:r>
        <w:rPr>
          <w:rFonts w:eastAsia="Times New Roman"/>
          <w:sz w:val="24"/>
          <w:szCs w:val="24"/>
        </w:rPr>
        <w:t>71</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5" w:lineRule="auto"/>
        <w:ind w:left="1120" w:right="20" w:hanging="707"/>
        <w:rPr>
          <w:sz w:val="20"/>
          <w:szCs w:val="20"/>
        </w:rPr>
      </w:pPr>
      <w:r>
        <w:rPr>
          <w:rFonts w:eastAsia="Times New Roman"/>
          <w:sz w:val="24"/>
          <w:szCs w:val="24"/>
        </w:rPr>
        <w:t xml:space="preserve">суточного вращения звездного неба, движения Луны, Солнца и планет относительно звезд; </w:t>
      </w:r>
      <w:r>
        <w:rPr>
          <w:rFonts w:ascii="Symbol" w:eastAsia="Symbol" w:hAnsi="Symbol" w:cs="Symbol"/>
          <w:sz w:val="24"/>
          <w:szCs w:val="24"/>
        </w:rPr>
        <w:t></w:t>
      </w:r>
      <w:r>
        <w:rPr>
          <w:rFonts w:eastAsia="Times New Roman"/>
          <w:sz w:val="24"/>
          <w:szCs w:val="24"/>
        </w:rPr>
        <w:t xml:space="preserve"> понимать различия между гелиоцентрической и геоцентрической системами</w:t>
      </w:r>
    </w:p>
    <w:p w:rsidR="00725536" w:rsidRDefault="00725536">
      <w:pPr>
        <w:spacing w:line="1" w:lineRule="exact"/>
        <w:rPr>
          <w:sz w:val="20"/>
          <w:szCs w:val="20"/>
        </w:rPr>
      </w:pPr>
    </w:p>
    <w:p w:rsidR="00725536" w:rsidRDefault="00D778CE">
      <w:pPr>
        <w:ind w:left="400"/>
        <w:rPr>
          <w:sz w:val="20"/>
          <w:szCs w:val="20"/>
        </w:rPr>
      </w:pPr>
      <w:r>
        <w:rPr>
          <w:rFonts w:eastAsia="Times New Roman"/>
          <w:sz w:val="24"/>
          <w:szCs w:val="24"/>
        </w:rPr>
        <w:t>мира;</w:t>
      </w:r>
    </w:p>
    <w:p w:rsidR="00725536" w:rsidRDefault="00725536">
      <w:pPr>
        <w:spacing w:line="4" w:lineRule="exact"/>
        <w:rPr>
          <w:sz w:val="20"/>
          <w:szCs w:val="20"/>
        </w:rPr>
      </w:pPr>
    </w:p>
    <w:p w:rsidR="00725536" w:rsidRDefault="00D778CE">
      <w:pPr>
        <w:ind w:left="1120"/>
        <w:rPr>
          <w:sz w:val="20"/>
          <w:szCs w:val="20"/>
        </w:rPr>
      </w:pPr>
      <w:r>
        <w:rPr>
          <w:rFonts w:eastAsia="Times New Roman"/>
          <w:b/>
          <w:bCs/>
          <w:sz w:val="24"/>
          <w:szCs w:val="24"/>
        </w:rPr>
        <w:t>Выпускник получит возможность научиться:</w:t>
      </w:r>
    </w:p>
    <w:p w:rsidR="00725536" w:rsidRDefault="00725536">
      <w:pPr>
        <w:spacing w:line="27" w:lineRule="exact"/>
        <w:rPr>
          <w:sz w:val="20"/>
          <w:szCs w:val="20"/>
        </w:rPr>
      </w:pPr>
    </w:p>
    <w:p w:rsidR="00725536" w:rsidRDefault="00D778CE">
      <w:pPr>
        <w:numPr>
          <w:ilvl w:val="0"/>
          <w:numId w:val="131"/>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25536" w:rsidRDefault="00725536">
      <w:pPr>
        <w:spacing w:line="34" w:lineRule="exact"/>
        <w:rPr>
          <w:rFonts w:ascii="Symbol" w:eastAsia="Symbol" w:hAnsi="Symbol" w:cs="Symbol"/>
          <w:sz w:val="24"/>
          <w:szCs w:val="24"/>
        </w:rPr>
      </w:pPr>
    </w:p>
    <w:p w:rsidR="00725536" w:rsidRDefault="00D778CE">
      <w:pPr>
        <w:numPr>
          <w:ilvl w:val="0"/>
          <w:numId w:val="131"/>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различать основные характеристики звезд (размер, цвет, температура) соотносить цвет звезды с ее температурой;</w:t>
      </w:r>
    </w:p>
    <w:p w:rsidR="00725536" w:rsidRDefault="00725536">
      <w:pPr>
        <w:spacing w:line="1" w:lineRule="exact"/>
        <w:rPr>
          <w:rFonts w:ascii="Symbol" w:eastAsia="Symbol" w:hAnsi="Symbol" w:cs="Symbol"/>
          <w:sz w:val="24"/>
          <w:szCs w:val="24"/>
        </w:rPr>
      </w:pPr>
    </w:p>
    <w:p w:rsidR="00725536" w:rsidRDefault="00D778CE">
      <w:pPr>
        <w:numPr>
          <w:ilvl w:val="0"/>
          <w:numId w:val="131"/>
        </w:numPr>
        <w:tabs>
          <w:tab w:val="left" w:pos="1400"/>
        </w:tabs>
        <w:ind w:left="1400" w:hanging="288"/>
        <w:rPr>
          <w:rFonts w:ascii="Symbol" w:eastAsia="Symbol" w:hAnsi="Symbol" w:cs="Symbol"/>
          <w:sz w:val="24"/>
          <w:szCs w:val="24"/>
        </w:rPr>
      </w:pPr>
      <w:r>
        <w:rPr>
          <w:rFonts w:eastAsia="Times New Roman"/>
          <w:i/>
          <w:iCs/>
          <w:sz w:val="24"/>
          <w:szCs w:val="24"/>
        </w:rPr>
        <w:t>различать гипотезы о происхождении Солнечной системы.</w:t>
      </w:r>
    </w:p>
    <w:p w:rsidR="00725536" w:rsidRDefault="00725536">
      <w:pPr>
        <w:spacing w:line="200" w:lineRule="exact"/>
        <w:rPr>
          <w:sz w:val="20"/>
          <w:szCs w:val="20"/>
        </w:rPr>
      </w:pPr>
    </w:p>
    <w:p w:rsidR="00725536" w:rsidRDefault="00725536">
      <w:pPr>
        <w:spacing w:line="280" w:lineRule="exact"/>
        <w:rPr>
          <w:sz w:val="20"/>
          <w:szCs w:val="20"/>
        </w:rPr>
      </w:pPr>
    </w:p>
    <w:p w:rsidR="00725536" w:rsidRDefault="00D778CE">
      <w:pPr>
        <w:ind w:left="1120"/>
        <w:rPr>
          <w:sz w:val="20"/>
          <w:szCs w:val="20"/>
        </w:rPr>
      </w:pPr>
      <w:r>
        <w:rPr>
          <w:rFonts w:eastAsia="Times New Roman"/>
          <w:b/>
          <w:bCs/>
          <w:sz w:val="24"/>
          <w:szCs w:val="24"/>
        </w:rPr>
        <w:t>1.2.5.1</w:t>
      </w:r>
      <w:r w:rsidR="002F311E">
        <w:rPr>
          <w:rFonts w:eastAsia="Times New Roman"/>
          <w:b/>
          <w:bCs/>
          <w:sz w:val="24"/>
          <w:szCs w:val="24"/>
        </w:rPr>
        <w:t>3</w:t>
      </w:r>
      <w:r>
        <w:rPr>
          <w:rFonts w:eastAsia="Times New Roman"/>
          <w:b/>
          <w:bCs/>
          <w:sz w:val="24"/>
          <w:szCs w:val="24"/>
        </w:rPr>
        <w:t>. Биология</w:t>
      </w:r>
    </w:p>
    <w:p w:rsidR="00725536" w:rsidRDefault="00D778CE">
      <w:pPr>
        <w:spacing w:line="238" w:lineRule="auto"/>
        <w:ind w:left="1120"/>
        <w:rPr>
          <w:sz w:val="20"/>
          <w:szCs w:val="20"/>
        </w:rPr>
      </w:pPr>
      <w:r>
        <w:rPr>
          <w:rFonts w:eastAsia="Times New Roman"/>
          <w:b/>
          <w:bCs/>
          <w:sz w:val="24"/>
          <w:szCs w:val="24"/>
        </w:rPr>
        <w:t>В результате изучения курса биологии в основной школе:</w:t>
      </w:r>
    </w:p>
    <w:p w:rsidR="00725536" w:rsidRDefault="00725536">
      <w:pPr>
        <w:spacing w:line="8"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Выпускник </w:t>
      </w:r>
      <w:r>
        <w:rPr>
          <w:rFonts w:eastAsia="Times New Roman"/>
          <w:b/>
          <w:bCs/>
          <w:sz w:val="24"/>
          <w:szCs w:val="24"/>
        </w:rPr>
        <w:t>научится</w:t>
      </w:r>
      <w:r>
        <w:rPr>
          <w:rFonts w:eastAsia="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Выпускник </w:t>
      </w:r>
      <w:r>
        <w:rPr>
          <w:rFonts w:eastAsia="Times New Roman"/>
          <w:b/>
          <w:bCs/>
          <w:sz w:val="24"/>
          <w:szCs w:val="24"/>
        </w:rPr>
        <w:t>овладеет</w:t>
      </w:r>
      <w:r w:rsidR="00A54E5C">
        <w:rPr>
          <w:rFonts w:eastAsia="Times New Roman"/>
          <w:b/>
          <w:bCs/>
          <w:sz w:val="24"/>
          <w:szCs w:val="24"/>
        </w:rPr>
        <w:t xml:space="preserve"> </w:t>
      </w:r>
      <w:r>
        <w:rPr>
          <w:rFonts w:eastAsia="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Выпускник </w:t>
      </w:r>
      <w:r>
        <w:rPr>
          <w:rFonts w:eastAsia="Times New Roman"/>
          <w:b/>
          <w:bCs/>
          <w:sz w:val="24"/>
          <w:szCs w:val="24"/>
        </w:rPr>
        <w:t>освоит</w:t>
      </w:r>
      <w:r>
        <w:rPr>
          <w:rFonts w:eastAsia="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25536" w:rsidRDefault="00725536">
      <w:pPr>
        <w:spacing w:line="18"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Выпускник </w:t>
      </w:r>
      <w:r>
        <w:rPr>
          <w:rFonts w:eastAsia="Times New Roman"/>
          <w:b/>
          <w:bCs/>
          <w:sz w:val="24"/>
          <w:szCs w:val="24"/>
        </w:rPr>
        <w:t>приобретет</w:t>
      </w:r>
      <w:r>
        <w:rPr>
          <w:rFonts w:eastAsia="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A54E5C">
        <w:rPr>
          <w:rFonts w:eastAsia="Times New Roman"/>
          <w:sz w:val="24"/>
          <w:szCs w:val="24"/>
        </w:rPr>
        <w:t xml:space="preserve"> </w:t>
      </w:r>
      <w:r>
        <w:rPr>
          <w:rFonts w:eastAsia="Times New Roman"/>
          <w:sz w:val="24"/>
          <w:szCs w:val="24"/>
        </w:rPr>
        <w:t>при выполнении учебных задач.</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Выпускник получит возможность научиться:</w:t>
      </w:r>
    </w:p>
    <w:p w:rsidR="00725536" w:rsidRDefault="00725536">
      <w:pPr>
        <w:spacing w:line="27" w:lineRule="exact"/>
        <w:rPr>
          <w:sz w:val="20"/>
          <w:szCs w:val="20"/>
        </w:rPr>
      </w:pPr>
    </w:p>
    <w:p w:rsidR="00725536" w:rsidRDefault="00D778CE">
      <w:pPr>
        <w:numPr>
          <w:ilvl w:val="0"/>
          <w:numId w:val="132"/>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осознанно использовать знания основных правил поведения в природе и основ здорового образа жизни в быту;</w:t>
      </w:r>
    </w:p>
    <w:p w:rsidR="00725536" w:rsidRDefault="00725536">
      <w:pPr>
        <w:spacing w:line="32" w:lineRule="exact"/>
        <w:rPr>
          <w:rFonts w:ascii="Symbol" w:eastAsia="Symbol" w:hAnsi="Symbol" w:cs="Symbol"/>
          <w:sz w:val="24"/>
          <w:szCs w:val="24"/>
        </w:rPr>
      </w:pPr>
    </w:p>
    <w:p w:rsidR="00725536" w:rsidRDefault="00D778CE">
      <w:pPr>
        <w:numPr>
          <w:ilvl w:val="0"/>
          <w:numId w:val="132"/>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725536" w:rsidRDefault="00725536">
      <w:pPr>
        <w:spacing w:line="32" w:lineRule="exact"/>
        <w:rPr>
          <w:rFonts w:ascii="Symbol" w:eastAsia="Symbol" w:hAnsi="Symbol" w:cs="Symbol"/>
          <w:sz w:val="24"/>
          <w:szCs w:val="24"/>
        </w:rPr>
      </w:pPr>
    </w:p>
    <w:p w:rsidR="00725536" w:rsidRDefault="00D778CE">
      <w:pPr>
        <w:numPr>
          <w:ilvl w:val="0"/>
          <w:numId w:val="132"/>
        </w:numPr>
        <w:tabs>
          <w:tab w:val="left" w:pos="1394"/>
        </w:tabs>
        <w:spacing w:line="233" w:lineRule="auto"/>
        <w:ind w:left="400" w:firstLine="712"/>
        <w:jc w:val="both"/>
        <w:rPr>
          <w:rFonts w:ascii="Symbol" w:eastAsia="Symbol" w:hAnsi="Symbol" w:cs="Symbol"/>
          <w:sz w:val="24"/>
          <w:szCs w:val="24"/>
        </w:rPr>
      </w:pPr>
      <w:r>
        <w:rPr>
          <w:rFonts w:eastAsia="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25536" w:rsidRDefault="00725536">
      <w:pPr>
        <w:spacing w:line="32" w:lineRule="exact"/>
        <w:rPr>
          <w:rFonts w:ascii="Symbol" w:eastAsia="Symbol" w:hAnsi="Symbol" w:cs="Symbol"/>
          <w:sz w:val="24"/>
          <w:szCs w:val="24"/>
        </w:rPr>
      </w:pPr>
    </w:p>
    <w:p w:rsidR="00725536" w:rsidRDefault="00D778CE">
      <w:pPr>
        <w:numPr>
          <w:ilvl w:val="0"/>
          <w:numId w:val="132"/>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25536" w:rsidRDefault="00725536">
      <w:pPr>
        <w:spacing w:line="19" w:lineRule="exact"/>
        <w:rPr>
          <w:rFonts w:ascii="Symbol" w:eastAsia="Symbol" w:hAnsi="Symbol" w:cs="Symbol"/>
          <w:sz w:val="24"/>
          <w:szCs w:val="24"/>
        </w:rPr>
      </w:pPr>
    </w:p>
    <w:p w:rsidR="00725536" w:rsidRDefault="00D778CE">
      <w:pPr>
        <w:spacing w:line="244" w:lineRule="auto"/>
        <w:ind w:left="1120" w:right="6380"/>
        <w:rPr>
          <w:rFonts w:ascii="Symbol" w:eastAsia="Symbol" w:hAnsi="Symbol" w:cs="Symbol"/>
          <w:sz w:val="24"/>
          <w:szCs w:val="24"/>
        </w:rPr>
      </w:pPr>
      <w:r>
        <w:rPr>
          <w:rFonts w:eastAsia="Times New Roman"/>
          <w:b/>
          <w:bCs/>
          <w:sz w:val="23"/>
          <w:szCs w:val="23"/>
        </w:rPr>
        <w:t>Живые организмы Выпускник научится:</w:t>
      </w:r>
    </w:p>
    <w:p w:rsidR="00725536" w:rsidRDefault="00725536">
      <w:pPr>
        <w:spacing w:line="28" w:lineRule="exact"/>
        <w:rPr>
          <w:rFonts w:ascii="Symbol" w:eastAsia="Symbol" w:hAnsi="Symbol" w:cs="Symbol"/>
          <w:sz w:val="24"/>
          <w:szCs w:val="24"/>
        </w:rPr>
      </w:pPr>
    </w:p>
    <w:p w:rsidR="00725536" w:rsidRDefault="00D778CE">
      <w:pPr>
        <w:numPr>
          <w:ilvl w:val="0"/>
          <w:numId w:val="132"/>
        </w:numPr>
        <w:tabs>
          <w:tab w:val="left" w:pos="1394"/>
        </w:tabs>
        <w:spacing w:line="226" w:lineRule="auto"/>
        <w:ind w:left="400" w:firstLine="712"/>
        <w:rPr>
          <w:rFonts w:ascii="Symbol" w:eastAsia="Symbol" w:hAnsi="Symbol" w:cs="Symbol"/>
          <w:sz w:val="24"/>
          <w:szCs w:val="24"/>
        </w:rPr>
      </w:pPr>
      <w:r>
        <w:rPr>
          <w:rFonts w:eastAsia="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25536" w:rsidRDefault="00725536">
      <w:pPr>
        <w:spacing w:line="32" w:lineRule="exact"/>
        <w:rPr>
          <w:rFonts w:ascii="Symbol" w:eastAsia="Symbol" w:hAnsi="Symbol" w:cs="Symbol"/>
          <w:sz w:val="24"/>
          <w:szCs w:val="24"/>
        </w:rPr>
      </w:pPr>
    </w:p>
    <w:p w:rsidR="00725536" w:rsidRDefault="00D778CE">
      <w:pPr>
        <w:numPr>
          <w:ilvl w:val="0"/>
          <w:numId w:val="132"/>
        </w:numPr>
        <w:tabs>
          <w:tab w:val="left" w:pos="1394"/>
        </w:tabs>
        <w:spacing w:line="226" w:lineRule="auto"/>
        <w:ind w:left="400" w:firstLine="712"/>
        <w:rPr>
          <w:rFonts w:ascii="Symbol" w:eastAsia="Symbol" w:hAnsi="Symbol" w:cs="Symbol"/>
          <w:sz w:val="24"/>
          <w:szCs w:val="24"/>
        </w:rPr>
      </w:pPr>
      <w:r>
        <w:rPr>
          <w:rFonts w:eastAsia="Times New Roman"/>
          <w:sz w:val="24"/>
          <w:szCs w:val="24"/>
        </w:rPr>
        <w:t>аргументировать, приводить доказательства родства различных таксонов растений, животных, грибов и бактерий;</w:t>
      </w:r>
    </w:p>
    <w:p w:rsidR="00725536" w:rsidRDefault="00725536">
      <w:pPr>
        <w:spacing w:line="32" w:lineRule="exact"/>
        <w:rPr>
          <w:rFonts w:ascii="Symbol" w:eastAsia="Symbol" w:hAnsi="Symbol" w:cs="Symbol"/>
          <w:sz w:val="24"/>
          <w:szCs w:val="24"/>
        </w:rPr>
      </w:pPr>
    </w:p>
    <w:p w:rsidR="00725536" w:rsidRDefault="00D778CE">
      <w:pPr>
        <w:numPr>
          <w:ilvl w:val="0"/>
          <w:numId w:val="132"/>
        </w:numPr>
        <w:tabs>
          <w:tab w:val="left" w:pos="1394"/>
        </w:tabs>
        <w:spacing w:line="226" w:lineRule="auto"/>
        <w:ind w:left="400" w:firstLine="712"/>
        <w:rPr>
          <w:rFonts w:ascii="Symbol" w:eastAsia="Symbol" w:hAnsi="Symbol" w:cs="Symbol"/>
          <w:sz w:val="24"/>
          <w:szCs w:val="24"/>
        </w:rPr>
      </w:pPr>
      <w:r>
        <w:rPr>
          <w:rFonts w:eastAsia="Times New Roman"/>
          <w:sz w:val="24"/>
          <w:szCs w:val="24"/>
        </w:rPr>
        <w:t>аргументировать, приводить доказательства различий растений, животных, грибов и бактерий;</w:t>
      </w:r>
    </w:p>
    <w:p w:rsidR="00725536" w:rsidRDefault="00725536">
      <w:pPr>
        <w:spacing w:line="351" w:lineRule="exact"/>
        <w:rPr>
          <w:sz w:val="20"/>
          <w:szCs w:val="20"/>
        </w:rPr>
      </w:pPr>
    </w:p>
    <w:p w:rsidR="00725536" w:rsidRDefault="00D778CE">
      <w:pPr>
        <w:ind w:right="-399"/>
        <w:jc w:val="center"/>
        <w:rPr>
          <w:sz w:val="20"/>
          <w:szCs w:val="20"/>
        </w:rPr>
      </w:pPr>
      <w:r>
        <w:rPr>
          <w:rFonts w:eastAsia="Times New Roman"/>
          <w:sz w:val="24"/>
          <w:szCs w:val="24"/>
        </w:rPr>
        <w:t>72</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numPr>
          <w:ilvl w:val="1"/>
          <w:numId w:val="133"/>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25536" w:rsidRDefault="00725536">
      <w:pPr>
        <w:spacing w:line="33" w:lineRule="exact"/>
        <w:rPr>
          <w:rFonts w:ascii="Symbol" w:eastAsia="Symbol" w:hAnsi="Symbol" w:cs="Symbol"/>
          <w:sz w:val="24"/>
          <w:szCs w:val="24"/>
        </w:rPr>
      </w:pPr>
    </w:p>
    <w:p w:rsidR="00725536" w:rsidRDefault="00D778CE">
      <w:pPr>
        <w:numPr>
          <w:ilvl w:val="1"/>
          <w:numId w:val="133"/>
        </w:numPr>
        <w:tabs>
          <w:tab w:val="left" w:pos="1394"/>
        </w:tabs>
        <w:spacing w:line="226" w:lineRule="auto"/>
        <w:ind w:left="400" w:firstLine="712"/>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различных организмов в жизни человека;</w:t>
      </w:r>
    </w:p>
    <w:p w:rsidR="00725536" w:rsidRDefault="00725536">
      <w:pPr>
        <w:spacing w:line="1" w:lineRule="exact"/>
        <w:rPr>
          <w:rFonts w:ascii="Symbol" w:eastAsia="Symbol" w:hAnsi="Symbol" w:cs="Symbol"/>
          <w:sz w:val="24"/>
          <w:szCs w:val="24"/>
        </w:rPr>
      </w:pPr>
    </w:p>
    <w:p w:rsidR="00725536" w:rsidRDefault="00D778CE">
      <w:pPr>
        <w:numPr>
          <w:ilvl w:val="1"/>
          <w:numId w:val="133"/>
        </w:numPr>
        <w:tabs>
          <w:tab w:val="left" w:pos="1400"/>
        </w:tabs>
        <w:ind w:left="1400" w:hanging="288"/>
        <w:rPr>
          <w:rFonts w:ascii="Symbol" w:eastAsia="Symbol" w:hAnsi="Symbol" w:cs="Symbol"/>
          <w:sz w:val="24"/>
          <w:szCs w:val="24"/>
        </w:rPr>
      </w:pPr>
      <w:r>
        <w:rPr>
          <w:rFonts w:eastAsia="Times New Roman"/>
          <w:sz w:val="24"/>
          <w:szCs w:val="24"/>
        </w:rPr>
        <w:t>объяснять общность происхождения и эволюции систематических групп растений</w:t>
      </w:r>
    </w:p>
    <w:p w:rsidR="00725536" w:rsidRDefault="00D778CE">
      <w:pPr>
        <w:numPr>
          <w:ilvl w:val="0"/>
          <w:numId w:val="133"/>
        </w:numPr>
        <w:tabs>
          <w:tab w:val="left" w:pos="600"/>
        </w:tabs>
        <w:spacing w:line="237" w:lineRule="auto"/>
        <w:ind w:left="600" w:hanging="196"/>
        <w:rPr>
          <w:rFonts w:eastAsia="Times New Roman"/>
          <w:sz w:val="24"/>
          <w:szCs w:val="24"/>
        </w:rPr>
      </w:pPr>
      <w:r>
        <w:rPr>
          <w:rFonts w:eastAsia="Times New Roman"/>
          <w:sz w:val="24"/>
          <w:szCs w:val="24"/>
        </w:rPr>
        <w:t>животных на примерах сопоставления биологических объектов;</w:t>
      </w:r>
    </w:p>
    <w:p w:rsidR="00725536" w:rsidRDefault="00725536">
      <w:pPr>
        <w:spacing w:line="32" w:lineRule="exact"/>
        <w:rPr>
          <w:rFonts w:eastAsia="Times New Roman"/>
          <w:sz w:val="24"/>
          <w:szCs w:val="24"/>
        </w:rPr>
      </w:pPr>
    </w:p>
    <w:p w:rsidR="00725536" w:rsidRDefault="00D778CE">
      <w:pPr>
        <w:numPr>
          <w:ilvl w:val="1"/>
          <w:numId w:val="133"/>
        </w:numPr>
        <w:tabs>
          <w:tab w:val="left" w:pos="1394"/>
        </w:tabs>
        <w:spacing w:line="226" w:lineRule="auto"/>
        <w:ind w:left="400" w:firstLine="712"/>
        <w:rPr>
          <w:rFonts w:ascii="Symbol" w:eastAsia="Symbol" w:hAnsi="Symbol" w:cs="Symbol"/>
          <w:sz w:val="24"/>
          <w:szCs w:val="24"/>
        </w:rPr>
      </w:pPr>
      <w:r>
        <w:rPr>
          <w:rFonts w:eastAsia="Times New Roman"/>
          <w:sz w:val="24"/>
          <w:szCs w:val="24"/>
        </w:rPr>
        <w:t>выявлятьпримерыи раскрывать сущность приспособленности организмов к среде обитания;</w:t>
      </w:r>
    </w:p>
    <w:p w:rsidR="00725536" w:rsidRDefault="00725536">
      <w:pPr>
        <w:spacing w:line="32" w:lineRule="exact"/>
        <w:rPr>
          <w:rFonts w:ascii="Symbol" w:eastAsia="Symbol" w:hAnsi="Symbol" w:cs="Symbol"/>
          <w:sz w:val="24"/>
          <w:szCs w:val="24"/>
        </w:rPr>
      </w:pPr>
    </w:p>
    <w:p w:rsidR="00725536" w:rsidRDefault="00D778CE">
      <w:pPr>
        <w:numPr>
          <w:ilvl w:val="1"/>
          <w:numId w:val="133"/>
        </w:numPr>
        <w:tabs>
          <w:tab w:val="left" w:pos="1394"/>
        </w:tabs>
        <w:spacing w:line="226" w:lineRule="auto"/>
        <w:ind w:left="400" w:firstLine="712"/>
        <w:rPr>
          <w:rFonts w:ascii="Symbol" w:eastAsia="Symbol" w:hAnsi="Symbol" w:cs="Symbol"/>
          <w:sz w:val="24"/>
          <w:szCs w:val="24"/>
        </w:rPr>
      </w:pPr>
      <w:r>
        <w:rPr>
          <w:rFonts w:eastAsia="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25536" w:rsidRDefault="00725536">
      <w:pPr>
        <w:spacing w:line="32" w:lineRule="exact"/>
        <w:rPr>
          <w:rFonts w:ascii="Symbol" w:eastAsia="Symbol" w:hAnsi="Symbol" w:cs="Symbol"/>
          <w:sz w:val="24"/>
          <w:szCs w:val="24"/>
        </w:rPr>
      </w:pPr>
    </w:p>
    <w:p w:rsidR="00725536" w:rsidRDefault="00D778CE">
      <w:pPr>
        <w:numPr>
          <w:ilvl w:val="1"/>
          <w:numId w:val="133"/>
        </w:numPr>
        <w:tabs>
          <w:tab w:val="left" w:pos="1394"/>
        </w:tabs>
        <w:spacing w:line="226" w:lineRule="auto"/>
        <w:ind w:left="400" w:firstLine="712"/>
        <w:rPr>
          <w:rFonts w:ascii="Symbol" w:eastAsia="Symbol" w:hAnsi="Symbol" w:cs="Symbol"/>
          <w:sz w:val="24"/>
          <w:szCs w:val="24"/>
        </w:rPr>
      </w:pPr>
      <w:r>
        <w:rPr>
          <w:rFonts w:eastAsia="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25536" w:rsidRDefault="00725536">
      <w:pPr>
        <w:spacing w:line="32" w:lineRule="exact"/>
        <w:rPr>
          <w:rFonts w:ascii="Symbol" w:eastAsia="Symbol" w:hAnsi="Symbol" w:cs="Symbol"/>
          <w:sz w:val="24"/>
          <w:szCs w:val="24"/>
        </w:rPr>
      </w:pPr>
    </w:p>
    <w:p w:rsidR="00725536" w:rsidRDefault="00D778CE">
      <w:pPr>
        <w:numPr>
          <w:ilvl w:val="1"/>
          <w:numId w:val="133"/>
        </w:numPr>
        <w:tabs>
          <w:tab w:val="left" w:pos="1394"/>
        </w:tabs>
        <w:spacing w:line="227" w:lineRule="auto"/>
        <w:ind w:left="400" w:firstLine="712"/>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725536" w:rsidRDefault="00725536">
      <w:pPr>
        <w:spacing w:line="32" w:lineRule="exact"/>
        <w:rPr>
          <w:rFonts w:ascii="Symbol" w:eastAsia="Symbol" w:hAnsi="Symbol" w:cs="Symbol"/>
          <w:sz w:val="24"/>
          <w:szCs w:val="24"/>
        </w:rPr>
      </w:pPr>
    </w:p>
    <w:p w:rsidR="00725536" w:rsidRDefault="00D778CE">
      <w:pPr>
        <w:numPr>
          <w:ilvl w:val="1"/>
          <w:numId w:val="133"/>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725536" w:rsidRDefault="00725536">
      <w:pPr>
        <w:spacing w:line="3" w:lineRule="exact"/>
        <w:rPr>
          <w:rFonts w:ascii="Symbol" w:eastAsia="Symbol" w:hAnsi="Symbol" w:cs="Symbol"/>
          <w:sz w:val="24"/>
          <w:szCs w:val="24"/>
        </w:rPr>
      </w:pPr>
    </w:p>
    <w:p w:rsidR="00725536" w:rsidRDefault="00D778CE">
      <w:pPr>
        <w:numPr>
          <w:ilvl w:val="1"/>
          <w:numId w:val="133"/>
        </w:numPr>
        <w:tabs>
          <w:tab w:val="left" w:pos="1400"/>
        </w:tabs>
        <w:ind w:left="1400" w:hanging="288"/>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w:t>
      </w:r>
    </w:p>
    <w:p w:rsidR="00725536" w:rsidRDefault="00D778CE">
      <w:pPr>
        <w:numPr>
          <w:ilvl w:val="1"/>
          <w:numId w:val="133"/>
        </w:numPr>
        <w:tabs>
          <w:tab w:val="left" w:pos="1400"/>
        </w:tabs>
        <w:spacing w:line="239" w:lineRule="auto"/>
        <w:ind w:left="1400" w:hanging="288"/>
        <w:rPr>
          <w:rFonts w:ascii="Symbol" w:eastAsia="Symbol" w:hAnsi="Symbol" w:cs="Symbol"/>
          <w:sz w:val="24"/>
          <w:szCs w:val="24"/>
        </w:rPr>
      </w:pPr>
      <w:r>
        <w:rPr>
          <w:rFonts w:eastAsia="Times New Roman"/>
          <w:sz w:val="24"/>
          <w:szCs w:val="24"/>
        </w:rPr>
        <w:t>анализировать и оценивать последствия деятельности человека в природе;</w:t>
      </w:r>
    </w:p>
    <w:p w:rsidR="00725536" w:rsidRDefault="00725536">
      <w:pPr>
        <w:spacing w:line="29" w:lineRule="exact"/>
        <w:rPr>
          <w:rFonts w:ascii="Symbol" w:eastAsia="Symbol" w:hAnsi="Symbol" w:cs="Symbol"/>
          <w:sz w:val="24"/>
          <w:szCs w:val="24"/>
        </w:rPr>
      </w:pPr>
    </w:p>
    <w:p w:rsidR="00725536" w:rsidRDefault="00D778CE">
      <w:pPr>
        <w:numPr>
          <w:ilvl w:val="1"/>
          <w:numId w:val="133"/>
        </w:numPr>
        <w:tabs>
          <w:tab w:val="left" w:pos="1394"/>
        </w:tabs>
        <w:spacing w:line="226" w:lineRule="auto"/>
        <w:ind w:left="400" w:firstLine="712"/>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w:t>
      </w:r>
    </w:p>
    <w:p w:rsidR="00725536" w:rsidRDefault="00725536">
      <w:pPr>
        <w:spacing w:line="1" w:lineRule="exact"/>
        <w:rPr>
          <w:rFonts w:ascii="Symbol" w:eastAsia="Symbol" w:hAnsi="Symbol" w:cs="Symbol"/>
          <w:sz w:val="24"/>
          <w:szCs w:val="24"/>
        </w:rPr>
      </w:pPr>
    </w:p>
    <w:p w:rsidR="00725536" w:rsidRDefault="00D778CE">
      <w:pPr>
        <w:numPr>
          <w:ilvl w:val="1"/>
          <w:numId w:val="133"/>
        </w:numPr>
        <w:tabs>
          <w:tab w:val="left" w:pos="1400"/>
        </w:tabs>
        <w:ind w:left="1400" w:hanging="288"/>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Выпускник получит возможность научиться:</w:t>
      </w:r>
    </w:p>
    <w:p w:rsidR="00725536" w:rsidRDefault="00725536">
      <w:pPr>
        <w:spacing w:line="27" w:lineRule="exact"/>
        <w:rPr>
          <w:sz w:val="20"/>
          <w:szCs w:val="20"/>
        </w:rPr>
      </w:pPr>
    </w:p>
    <w:p w:rsidR="00725536" w:rsidRDefault="00D778CE">
      <w:pPr>
        <w:numPr>
          <w:ilvl w:val="0"/>
          <w:numId w:val="134"/>
        </w:numPr>
        <w:tabs>
          <w:tab w:val="left" w:pos="1394"/>
        </w:tabs>
        <w:spacing w:line="231" w:lineRule="auto"/>
        <w:ind w:left="400" w:firstLine="712"/>
        <w:jc w:val="both"/>
        <w:rPr>
          <w:rFonts w:ascii="Symbol" w:eastAsia="Symbol" w:hAnsi="Symbol" w:cs="Symbol"/>
          <w:sz w:val="24"/>
          <w:szCs w:val="24"/>
        </w:rPr>
      </w:pPr>
      <w:r>
        <w:rPr>
          <w:rFonts w:eastAsia="Times New Roman"/>
          <w:i/>
          <w:iCs/>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25536" w:rsidRDefault="00725536">
      <w:pPr>
        <w:spacing w:line="32" w:lineRule="exact"/>
        <w:rPr>
          <w:rFonts w:ascii="Symbol" w:eastAsia="Symbol" w:hAnsi="Symbol" w:cs="Symbol"/>
          <w:sz w:val="24"/>
          <w:szCs w:val="24"/>
        </w:rPr>
      </w:pPr>
    </w:p>
    <w:p w:rsidR="00725536" w:rsidRDefault="00D778CE">
      <w:pPr>
        <w:numPr>
          <w:ilvl w:val="0"/>
          <w:numId w:val="134"/>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25536" w:rsidRDefault="00725536">
      <w:pPr>
        <w:spacing w:line="34" w:lineRule="exact"/>
        <w:rPr>
          <w:rFonts w:ascii="Symbol" w:eastAsia="Symbol" w:hAnsi="Symbol" w:cs="Symbol"/>
          <w:sz w:val="24"/>
          <w:szCs w:val="24"/>
        </w:rPr>
      </w:pPr>
    </w:p>
    <w:p w:rsidR="00725536" w:rsidRDefault="00D778CE">
      <w:pPr>
        <w:numPr>
          <w:ilvl w:val="0"/>
          <w:numId w:val="134"/>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25536" w:rsidRDefault="00725536">
      <w:pPr>
        <w:spacing w:line="34" w:lineRule="exact"/>
        <w:rPr>
          <w:rFonts w:ascii="Symbol" w:eastAsia="Symbol" w:hAnsi="Symbol" w:cs="Symbol"/>
          <w:sz w:val="24"/>
          <w:szCs w:val="24"/>
        </w:rPr>
      </w:pPr>
    </w:p>
    <w:p w:rsidR="00725536" w:rsidRDefault="00D778CE">
      <w:pPr>
        <w:numPr>
          <w:ilvl w:val="0"/>
          <w:numId w:val="134"/>
        </w:numPr>
        <w:tabs>
          <w:tab w:val="left" w:pos="1394"/>
        </w:tabs>
        <w:spacing w:line="233" w:lineRule="auto"/>
        <w:ind w:left="400" w:firstLine="712"/>
        <w:jc w:val="both"/>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25536" w:rsidRDefault="00725536">
      <w:pPr>
        <w:spacing w:line="32" w:lineRule="exact"/>
        <w:rPr>
          <w:rFonts w:ascii="Symbol" w:eastAsia="Symbol" w:hAnsi="Symbol" w:cs="Symbol"/>
          <w:sz w:val="24"/>
          <w:szCs w:val="24"/>
        </w:rPr>
      </w:pPr>
    </w:p>
    <w:p w:rsidR="00725536" w:rsidRDefault="00D778CE">
      <w:pPr>
        <w:numPr>
          <w:ilvl w:val="0"/>
          <w:numId w:val="134"/>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725536" w:rsidRDefault="00725536">
      <w:pPr>
        <w:spacing w:line="34" w:lineRule="exact"/>
        <w:rPr>
          <w:rFonts w:ascii="Symbol" w:eastAsia="Symbol" w:hAnsi="Symbol" w:cs="Symbol"/>
          <w:sz w:val="24"/>
          <w:szCs w:val="24"/>
        </w:rPr>
      </w:pPr>
    </w:p>
    <w:p w:rsidR="00725536" w:rsidRDefault="00D778CE">
      <w:pPr>
        <w:numPr>
          <w:ilvl w:val="0"/>
          <w:numId w:val="134"/>
        </w:numPr>
        <w:tabs>
          <w:tab w:val="left" w:pos="1394"/>
        </w:tabs>
        <w:spacing w:line="233" w:lineRule="auto"/>
        <w:ind w:left="400" w:firstLine="712"/>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25536" w:rsidRDefault="00725536">
      <w:pPr>
        <w:spacing w:line="31" w:lineRule="exact"/>
        <w:rPr>
          <w:rFonts w:ascii="Symbol" w:eastAsia="Symbol" w:hAnsi="Symbol" w:cs="Symbol"/>
          <w:sz w:val="24"/>
          <w:szCs w:val="24"/>
        </w:rPr>
      </w:pPr>
    </w:p>
    <w:p w:rsidR="00725536" w:rsidRDefault="00D778CE">
      <w:pPr>
        <w:numPr>
          <w:ilvl w:val="0"/>
          <w:numId w:val="134"/>
        </w:numPr>
        <w:tabs>
          <w:tab w:val="left" w:pos="1394"/>
        </w:tabs>
        <w:spacing w:line="233" w:lineRule="auto"/>
        <w:ind w:left="400" w:firstLine="712"/>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725536" w:rsidRDefault="00725536">
      <w:pPr>
        <w:spacing w:line="17" w:lineRule="exact"/>
        <w:rPr>
          <w:rFonts w:ascii="Symbol" w:eastAsia="Symbol" w:hAnsi="Symbol" w:cs="Symbol"/>
          <w:sz w:val="24"/>
          <w:szCs w:val="24"/>
        </w:rPr>
      </w:pPr>
    </w:p>
    <w:p w:rsidR="00725536" w:rsidRDefault="00D778CE">
      <w:pPr>
        <w:spacing w:line="249" w:lineRule="auto"/>
        <w:ind w:left="1120" w:right="6260"/>
        <w:rPr>
          <w:rFonts w:ascii="Symbol" w:eastAsia="Symbol" w:hAnsi="Symbol" w:cs="Symbol"/>
          <w:sz w:val="24"/>
          <w:szCs w:val="24"/>
        </w:rPr>
      </w:pPr>
      <w:r>
        <w:rPr>
          <w:rFonts w:eastAsia="Times New Roman"/>
          <w:b/>
          <w:bCs/>
          <w:sz w:val="23"/>
          <w:szCs w:val="23"/>
        </w:rPr>
        <w:t>Человек и его здоровье Выпускник научится:</w:t>
      </w:r>
    </w:p>
    <w:p w:rsidR="00725536" w:rsidRDefault="00725536">
      <w:pPr>
        <w:spacing w:line="399" w:lineRule="exact"/>
        <w:rPr>
          <w:sz w:val="20"/>
          <w:szCs w:val="20"/>
        </w:rPr>
      </w:pPr>
    </w:p>
    <w:p w:rsidR="00725536" w:rsidRDefault="00D778CE">
      <w:pPr>
        <w:ind w:right="-399"/>
        <w:jc w:val="center"/>
        <w:rPr>
          <w:sz w:val="20"/>
          <w:szCs w:val="20"/>
        </w:rPr>
      </w:pPr>
      <w:r>
        <w:rPr>
          <w:rFonts w:eastAsia="Times New Roman"/>
          <w:sz w:val="24"/>
          <w:szCs w:val="24"/>
        </w:rPr>
        <w:t>73</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0"/>
          <w:numId w:val="135"/>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25536" w:rsidRDefault="00725536">
      <w:pPr>
        <w:spacing w:line="33" w:lineRule="exact"/>
        <w:rPr>
          <w:rFonts w:ascii="Symbol" w:eastAsia="Symbol" w:hAnsi="Symbol" w:cs="Symbol"/>
          <w:sz w:val="24"/>
          <w:szCs w:val="24"/>
        </w:rPr>
      </w:pPr>
    </w:p>
    <w:p w:rsidR="00725536" w:rsidRDefault="00D778CE">
      <w:pPr>
        <w:numPr>
          <w:ilvl w:val="0"/>
          <w:numId w:val="135"/>
        </w:numPr>
        <w:tabs>
          <w:tab w:val="left" w:pos="1394"/>
        </w:tabs>
        <w:spacing w:line="226" w:lineRule="auto"/>
        <w:ind w:left="400" w:right="20" w:firstLine="712"/>
        <w:rPr>
          <w:rFonts w:ascii="Symbol" w:eastAsia="Symbol" w:hAnsi="Symbol" w:cs="Symbol"/>
          <w:sz w:val="24"/>
          <w:szCs w:val="24"/>
        </w:rPr>
      </w:pPr>
      <w:r>
        <w:rPr>
          <w:rFonts w:eastAsia="Times New Roman"/>
          <w:sz w:val="24"/>
          <w:szCs w:val="24"/>
        </w:rPr>
        <w:t>аргументировать, приводить доказательства взаимосвязи человека и окружающей среды, родства человека с животными;</w:t>
      </w:r>
    </w:p>
    <w:p w:rsidR="00725536" w:rsidRDefault="00725536">
      <w:pPr>
        <w:spacing w:line="1" w:lineRule="exact"/>
        <w:rPr>
          <w:rFonts w:ascii="Symbol" w:eastAsia="Symbol" w:hAnsi="Symbol" w:cs="Symbol"/>
          <w:sz w:val="24"/>
          <w:szCs w:val="24"/>
        </w:rPr>
      </w:pPr>
    </w:p>
    <w:p w:rsidR="00725536" w:rsidRDefault="00D778CE">
      <w:pPr>
        <w:numPr>
          <w:ilvl w:val="0"/>
          <w:numId w:val="135"/>
        </w:numPr>
        <w:tabs>
          <w:tab w:val="left" w:pos="1400"/>
        </w:tabs>
        <w:ind w:left="1400" w:hanging="288"/>
        <w:rPr>
          <w:rFonts w:ascii="Symbol" w:eastAsia="Symbol" w:hAnsi="Symbol" w:cs="Symbol"/>
          <w:sz w:val="24"/>
          <w:szCs w:val="24"/>
        </w:rPr>
      </w:pPr>
      <w:r>
        <w:rPr>
          <w:rFonts w:eastAsia="Times New Roman"/>
          <w:sz w:val="24"/>
          <w:szCs w:val="24"/>
        </w:rPr>
        <w:t>аргументировать, приводить доказательства отличий человека от животных;</w:t>
      </w:r>
    </w:p>
    <w:p w:rsidR="00725536" w:rsidRDefault="00725536">
      <w:pPr>
        <w:spacing w:line="29" w:lineRule="exact"/>
        <w:rPr>
          <w:rFonts w:ascii="Symbol" w:eastAsia="Symbol" w:hAnsi="Symbol" w:cs="Symbol"/>
          <w:sz w:val="24"/>
          <w:szCs w:val="24"/>
        </w:rPr>
      </w:pPr>
    </w:p>
    <w:p w:rsidR="00725536" w:rsidRDefault="00D778CE">
      <w:pPr>
        <w:numPr>
          <w:ilvl w:val="0"/>
          <w:numId w:val="135"/>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25536" w:rsidRDefault="00725536">
      <w:pPr>
        <w:spacing w:line="34" w:lineRule="exact"/>
        <w:rPr>
          <w:rFonts w:ascii="Symbol" w:eastAsia="Symbol" w:hAnsi="Symbol" w:cs="Symbol"/>
          <w:sz w:val="24"/>
          <w:szCs w:val="24"/>
        </w:rPr>
      </w:pPr>
    </w:p>
    <w:p w:rsidR="00725536" w:rsidRDefault="00D778CE">
      <w:pPr>
        <w:numPr>
          <w:ilvl w:val="0"/>
          <w:numId w:val="135"/>
        </w:numPr>
        <w:tabs>
          <w:tab w:val="left" w:pos="1394"/>
        </w:tabs>
        <w:spacing w:line="226" w:lineRule="auto"/>
        <w:ind w:left="400" w:firstLine="712"/>
        <w:rPr>
          <w:rFonts w:ascii="Symbol" w:eastAsia="Symbol" w:hAnsi="Symbol" w:cs="Symbol"/>
          <w:sz w:val="24"/>
          <w:szCs w:val="24"/>
        </w:rPr>
      </w:pPr>
      <w:r>
        <w:rPr>
          <w:rFonts w:eastAsia="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725536" w:rsidRDefault="00725536">
      <w:pPr>
        <w:spacing w:line="32" w:lineRule="exact"/>
        <w:rPr>
          <w:rFonts w:ascii="Symbol" w:eastAsia="Symbol" w:hAnsi="Symbol" w:cs="Symbol"/>
          <w:sz w:val="24"/>
          <w:szCs w:val="24"/>
        </w:rPr>
      </w:pPr>
    </w:p>
    <w:p w:rsidR="00725536" w:rsidRDefault="00D778CE">
      <w:pPr>
        <w:numPr>
          <w:ilvl w:val="0"/>
          <w:numId w:val="135"/>
        </w:numPr>
        <w:tabs>
          <w:tab w:val="left" w:pos="1394"/>
        </w:tabs>
        <w:spacing w:line="226" w:lineRule="auto"/>
        <w:ind w:left="400" w:firstLine="712"/>
        <w:rPr>
          <w:rFonts w:ascii="Symbol" w:eastAsia="Symbol" w:hAnsi="Symbol" w:cs="Symbol"/>
          <w:sz w:val="24"/>
          <w:szCs w:val="24"/>
        </w:rPr>
      </w:pPr>
      <w:r>
        <w:rPr>
          <w:rFonts w:eastAsia="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725536" w:rsidRDefault="00725536">
      <w:pPr>
        <w:spacing w:line="32" w:lineRule="exact"/>
        <w:rPr>
          <w:rFonts w:ascii="Symbol" w:eastAsia="Symbol" w:hAnsi="Symbol" w:cs="Symbol"/>
          <w:sz w:val="24"/>
          <w:szCs w:val="24"/>
        </w:rPr>
      </w:pPr>
    </w:p>
    <w:p w:rsidR="00725536" w:rsidRDefault="00D778CE">
      <w:pPr>
        <w:numPr>
          <w:ilvl w:val="0"/>
          <w:numId w:val="135"/>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25536" w:rsidRDefault="00725536">
      <w:pPr>
        <w:spacing w:line="32" w:lineRule="exact"/>
        <w:rPr>
          <w:rFonts w:ascii="Symbol" w:eastAsia="Symbol" w:hAnsi="Symbol" w:cs="Symbol"/>
          <w:sz w:val="24"/>
          <w:szCs w:val="24"/>
        </w:rPr>
      </w:pPr>
    </w:p>
    <w:p w:rsidR="00725536" w:rsidRDefault="00D778CE">
      <w:pPr>
        <w:numPr>
          <w:ilvl w:val="0"/>
          <w:numId w:val="135"/>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725536" w:rsidRDefault="00725536">
      <w:pPr>
        <w:spacing w:line="34" w:lineRule="exact"/>
        <w:rPr>
          <w:rFonts w:ascii="Symbol" w:eastAsia="Symbol" w:hAnsi="Symbol" w:cs="Symbol"/>
          <w:sz w:val="24"/>
          <w:szCs w:val="24"/>
        </w:rPr>
      </w:pPr>
    </w:p>
    <w:p w:rsidR="00725536" w:rsidRDefault="00D778CE">
      <w:pPr>
        <w:numPr>
          <w:ilvl w:val="0"/>
          <w:numId w:val="135"/>
        </w:numPr>
        <w:tabs>
          <w:tab w:val="left" w:pos="1394"/>
        </w:tabs>
        <w:spacing w:line="226" w:lineRule="auto"/>
        <w:ind w:left="400" w:firstLine="712"/>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725536" w:rsidRDefault="00725536">
      <w:pPr>
        <w:spacing w:line="32" w:lineRule="exact"/>
        <w:rPr>
          <w:rFonts w:ascii="Symbol" w:eastAsia="Symbol" w:hAnsi="Symbol" w:cs="Symbol"/>
          <w:sz w:val="24"/>
          <w:szCs w:val="24"/>
        </w:rPr>
      </w:pPr>
    </w:p>
    <w:p w:rsidR="00725536" w:rsidRDefault="00D778CE">
      <w:pPr>
        <w:numPr>
          <w:ilvl w:val="0"/>
          <w:numId w:val="135"/>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725536" w:rsidRDefault="00725536">
      <w:pPr>
        <w:spacing w:line="34" w:lineRule="exact"/>
        <w:rPr>
          <w:rFonts w:ascii="Symbol" w:eastAsia="Symbol" w:hAnsi="Symbol" w:cs="Symbol"/>
          <w:sz w:val="24"/>
          <w:szCs w:val="24"/>
        </w:rPr>
      </w:pPr>
    </w:p>
    <w:p w:rsidR="00725536" w:rsidRDefault="00D778CE">
      <w:pPr>
        <w:numPr>
          <w:ilvl w:val="0"/>
          <w:numId w:val="135"/>
        </w:numPr>
        <w:tabs>
          <w:tab w:val="left" w:pos="1394"/>
        </w:tabs>
        <w:spacing w:line="226" w:lineRule="auto"/>
        <w:ind w:left="400" w:firstLine="712"/>
        <w:rPr>
          <w:rFonts w:ascii="Symbol" w:eastAsia="Symbol" w:hAnsi="Symbol" w:cs="Symbol"/>
          <w:sz w:val="24"/>
          <w:szCs w:val="24"/>
        </w:rPr>
      </w:pPr>
      <w:r>
        <w:rPr>
          <w:rFonts w:eastAsia="Times New Roman"/>
          <w:sz w:val="24"/>
          <w:szCs w:val="24"/>
        </w:rPr>
        <w:t>знать и аргументировать основные принципы здорового образа жизни, рациональной организации труда и отдыха;</w:t>
      </w:r>
    </w:p>
    <w:p w:rsidR="00725536" w:rsidRDefault="00725536">
      <w:pPr>
        <w:spacing w:line="1" w:lineRule="exact"/>
        <w:rPr>
          <w:rFonts w:ascii="Symbol" w:eastAsia="Symbol" w:hAnsi="Symbol" w:cs="Symbol"/>
          <w:sz w:val="24"/>
          <w:szCs w:val="24"/>
        </w:rPr>
      </w:pPr>
    </w:p>
    <w:p w:rsidR="00725536" w:rsidRDefault="00D778CE">
      <w:pPr>
        <w:numPr>
          <w:ilvl w:val="0"/>
          <w:numId w:val="135"/>
        </w:numPr>
        <w:tabs>
          <w:tab w:val="left" w:pos="1400"/>
        </w:tabs>
        <w:ind w:left="1400" w:hanging="288"/>
        <w:rPr>
          <w:rFonts w:ascii="Symbol" w:eastAsia="Symbol" w:hAnsi="Symbol" w:cs="Symbol"/>
          <w:sz w:val="24"/>
          <w:szCs w:val="24"/>
        </w:rPr>
      </w:pPr>
      <w:r>
        <w:rPr>
          <w:rFonts w:eastAsia="Times New Roman"/>
          <w:sz w:val="24"/>
          <w:szCs w:val="24"/>
        </w:rPr>
        <w:t>анализировать и оценивать влияние факторов риска на здоровье человека;</w:t>
      </w:r>
    </w:p>
    <w:p w:rsidR="00725536" w:rsidRDefault="00D778CE">
      <w:pPr>
        <w:numPr>
          <w:ilvl w:val="0"/>
          <w:numId w:val="135"/>
        </w:numPr>
        <w:tabs>
          <w:tab w:val="left" w:pos="1400"/>
        </w:tabs>
        <w:spacing w:line="239" w:lineRule="auto"/>
        <w:ind w:left="1400" w:hanging="288"/>
        <w:rPr>
          <w:rFonts w:ascii="Symbol" w:eastAsia="Symbol" w:hAnsi="Symbol" w:cs="Symbol"/>
          <w:sz w:val="24"/>
          <w:szCs w:val="24"/>
        </w:rPr>
      </w:pPr>
      <w:r>
        <w:rPr>
          <w:rFonts w:eastAsia="Times New Roman"/>
          <w:sz w:val="24"/>
          <w:szCs w:val="24"/>
        </w:rPr>
        <w:t>описывать и использовать приемы оказания первой помощи;</w:t>
      </w:r>
    </w:p>
    <w:p w:rsidR="00725536" w:rsidRDefault="00725536">
      <w:pPr>
        <w:spacing w:line="1" w:lineRule="exact"/>
        <w:rPr>
          <w:rFonts w:ascii="Symbol" w:eastAsia="Symbol" w:hAnsi="Symbol" w:cs="Symbol"/>
          <w:sz w:val="24"/>
          <w:szCs w:val="24"/>
        </w:rPr>
      </w:pPr>
    </w:p>
    <w:p w:rsidR="00725536" w:rsidRDefault="00D778CE">
      <w:pPr>
        <w:numPr>
          <w:ilvl w:val="0"/>
          <w:numId w:val="135"/>
        </w:numPr>
        <w:tabs>
          <w:tab w:val="left" w:pos="1400"/>
        </w:tabs>
        <w:ind w:left="1400" w:hanging="288"/>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Выпускник получит возможность научиться:</w:t>
      </w:r>
    </w:p>
    <w:p w:rsidR="00725536" w:rsidRDefault="00725536">
      <w:pPr>
        <w:spacing w:line="27" w:lineRule="exact"/>
        <w:rPr>
          <w:sz w:val="20"/>
          <w:szCs w:val="20"/>
        </w:rPr>
      </w:pPr>
    </w:p>
    <w:p w:rsidR="00725536" w:rsidRDefault="00D778CE">
      <w:pPr>
        <w:numPr>
          <w:ilvl w:val="0"/>
          <w:numId w:val="136"/>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25536" w:rsidRDefault="00725536">
      <w:pPr>
        <w:spacing w:line="34" w:lineRule="exact"/>
        <w:rPr>
          <w:rFonts w:ascii="Symbol" w:eastAsia="Symbol" w:hAnsi="Symbol" w:cs="Symbol"/>
          <w:sz w:val="24"/>
          <w:szCs w:val="24"/>
        </w:rPr>
      </w:pPr>
    </w:p>
    <w:p w:rsidR="00725536" w:rsidRDefault="00D778CE">
      <w:pPr>
        <w:numPr>
          <w:ilvl w:val="0"/>
          <w:numId w:val="136"/>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25536" w:rsidRDefault="00725536">
      <w:pPr>
        <w:spacing w:line="34" w:lineRule="exact"/>
        <w:rPr>
          <w:rFonts w:ascii="Symbol" w:eastAsia="Symbol" w:hAnsi="Symbol" w:cs="Symbol"/>
          <w:sz w:val="24"/>
          <w:szCs w:val="24"/>
        </w:rPr>
      </w:pPr>
    </w:p>
    <w:p w:rsidR="00725536" w:rsidRDefault="00D778CE">
      <w:pPr>
        <w:numPr>
          <w:ilvl w:val="0"/>
          <w:numId w:val="136"/>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725536" w:rsidRDefault="00725536">
      <w:pPr>
        <w:spacing w:line="32" w:lineRule="exact"/>
        <w:rPr>
          <w:rFonts w:ascii="Symbol" w:eastAsia="Symbol" w:hAnsi="Symbol" w:cs="Symbol"/>
          <w:sz w:val="24"/>
          <w:szCs w:val="24"/>
        </w:rPr>
      </w:pPr>
    </w:p>
    <w:p w:rsidR="00725536" w:rsidRDefault="00D778CE">
      <w:pPr>
        <w:numPr>
          <w:ilvl w:val="0"/>
          <w:numId w:val="136"/>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25536" w:rsidRDefault="00725536">
      <w:pPr>
        <w:spacing w:line="32" w:lineRule="exact"/>
        <w:rPr>
          <w:rFonts w:ascii="Symbol" w:eastAsia="Symbol" w:hAnsi="Symbol" w:cs="Symbol"/>
          <w:sz w:val="24"/>
          <w:szCs w:val="24"/>
        </w:rPr>
      </w:pPr>
    </w:p>
    <w:p w:rsidR="00725536" w:rsidRDefault="00D778CE">
      <w:pPr>
        <w:numPr>
          <w:ilvl w:val="0"/>
          <w:numId w:val="136"/>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25536" w:rsidRDefault="00725536">
      <w:pPr>
        <w:spacing w:line="34" w:lineRule="exact"/>
        <w:rPr>
          <w:rFonts w:ascii="Symbol" w:eastAsia="Symbol" w:hAnsi="Symbol" w:cs="Symbol"/>
          <w:sz w:val="24"/>
          <w:szCs w:val="24"/>
        </w:rPr>
      </w:pPr>
    </w:p>
    <w:p w:rsidR="00725536" w:rsidRDefault="00D778CE">
      <w:pPr>
        <w:numPr>
          <w:ilvl w:val="0"/>
          <w:numId w:val="136"/>
        </w:numPr>
        <w:tabs>
          <w:tab w:val="left" w:pos="1394"/>
        </w:tabs>
        <w:spacing w:line="231" w:lineRule="auto"/>
        <w:ind w:left="400" w:firstLine="712"/>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25536" w:rsidRDefault="00725536">
      <w:pPr>
        <w:spacing w:line="32" w:lineRule="exact"/>
        <w:rPr>
          <w:rFonts w:ascii="Symbol" w:eastAsia="Symbol" w:hAnsi="Symbol" w:cs="Symbol"/>
          <w:sz w:val="24"/>
          <w:szCs w:val="24"/>
        </w:rPr>
      </w:pPr>
    </w:p>
    <w:p w:rsidR="00725536" w:rsidRDefault="00D778CE">
      <w:pPr>
        <w:numPr>
          <w:ilvl w:val="0"/>
          <w:numId w:val="136"/>
        </w:numPr>
        <w:tabs>
          <w:tab w:val="left" w:pos="1394"/>
        </w:tabs>
        <w:spacing w:line="233" w:lineRule="auto"/>
        <w:ind w:left="400" w:firstLine="712"/>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Общие биологические закономерности</w:t>
      </w:r>
    </w:p>
    <w:p w:rsidR="00725536" w:rsidRDefault="00725536">
      <w:pPr>
        <w:spacing w:line="96" w:lineRule="exact"/>
        <w:rPr>
          <w:sz w:val="20"/>
          <w:szCs w:val="20"/>
        </w:rPr>
      </w:pPr>
    </w:p>
    <w:p w:rsidR="00725536" w:rsidRDefault="00D778CE">
      <w:pPr>
        <w:ind w:right="-399"/>
        <w:jc w:val="center"/>
        <w:rPr>
          <w:sz w:val="20"/>
          <w:szCs w:val="20"/>
        </w:rPr>
      </w:pPr>
      <w:r>
        <w:rPr>
          <w:rFonts w:eastAsia="Times New Roman"/>
          <w:sz w:val="24"/>
          <w:szCs w:val="24"/>
        </w:rPr>
        <w:t>74</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ind w:left="1120"/>
        <w:rPr>
          <w:sz w:val="20"/>
          <w:szCs w:val="20"/>
        </w:rPr>
      </w:pPr>
      <w:r>
        <w:rPr>
          <w:rFonts w:eastAsia="Times New Roman"/>
          <w:b/>
          <w:bCs/>
          <w:sz w:val="24"/>
          <w:szCs w:val="24"/>
        </w:rPr>
        <w:t>Выпускник научится:</w:t>
      </w:r>
    </w:p>
    <w:p w:rsidR="00725536" w:rsidRDefault="00725536">
      <w:pPr>
        <w:spacing w:line="27" w:lineRule="exact"/>
        <w:rPr>
          <w:sz w:val="20"/>
          <w:szCs w:val="20"/>
        </w:rPr>
      </w:pPr>
    </w:p>
    <w:p w:rsidR="00725536" w:rsidRDefault="00D778CE">
      <w:pPr>
        <w:numPr>
          <w:ilvl w:val="1"/>
          <w:numId w:val="137"/>
        </w:numPr>
        <w:tabs>
          <w:tab w:val="left" w:pos="1394"/>
        </w:tabs>
        <w:spacing w:line="227" w:lineRule="auto"/>
        <w:ind w:left="400" w:firstLine="712"/>
        <w:rPr>
          <w:rFonts w:ascii="Symbol" w:eastAsia="Symbol" w:hAnsi="Symbol" w:cs="Symbol"/>
          <w:sz w:val="24"/>
          <w:szCs w:val="24"/>
        </w:rPr>
      </w:pPr>
      <w:r>
        <w:rPr>
          <w:rFonts w:eastAsia="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25536" w:rsidRDefault="00725536">
      <w:pPr>
        <w:spacing w:line="1" w:lineRule="exact"/>
        <w:rPr>
          <w:rFonts w:ascii="Symbol" w:eastAsia="Symbol" w:hAnsi="Symbol" w:cs="Symbol"/>
          <w:sz w:val="24"/>
          <w:szCs w:val="24"/>
        </w:rPr>
      </w:pPr>
    </w:p>
    <w:p w:rsidR="00725536" w:rsidRDefault="00D778CE">
      <w:pPr>
        <w:numPr>
          <w:ilvl w:val="1"/>
          <w:numId w:val="137"/>
        </w:numPr>
        <w:tabs>
          <w:tab w:val="left" w:pos="1400"/>
        </w:tabs>
        <w:ind w:left="1400" w:hanging="288"/>
        <w:rPr>
          <w:rFonts w:ascii="Symbol" w:eastAsia="Symbol" w:hAnsi="Symbol" w:cs="Symbol"/>
          <w:sz w:val="24"/>
          <w:szCs w:val="24"/>
        </w:rPr>
      </w:pPr>
      <w:r>
        <w:rPr>
          <w:rFonts w:eastAsia="Times New Roman"/>
          <w:sz w:val="24"/>
          <w:szCs w:val="24"/>
        </w:rPr>
        <w:t>аргументировать, приводить доказательства необходимости защиты окружающей</w:t>
      </w:r>
    </w:p>
    <w:p w:rsidR="00725536" w:rsidRDefault="00D778CE">
      <w:pPr>
        <w:spacing w:line="237" w:lineRule="auto"/>
        <w:ind w:left="400"/>
        <w:rPr>
          <w:rFonts w:ascii="Symbol" w:eastAsia="Symbol" w:hAnsi="Symbol" w:cs="Symbol"/>
          <w:sz w:val="24"/>
          <w:szCs w:val="24"/>
        </w:rPr>
      </w:pPr>
      <w:r>
        <w:rPr>
          <w:rFonts w:eastAsia="Times New Roman"/>
          <w:sz w:val="24"/>
          <w:szCs w:val="24"/>
        </w:rPr>
        <w:t>среды;</w:t>
      </w:r>
    </w:p>
    <w:p w:rsidR="00725536" w:rsidRDefault="00725536">
      <w:pPr>
        <w:spacing w:line="32" w:lineRule="exact"/>
        <w:rPr>
          <w:rFonts w:ascii="Symbol" w:eastAsia="Symbol" w:hAnsi="Symbol" w:cs="Symbol"/>
          <w:sz w:val="24"/>
          <w:szCs w:val="24"/>
        </w:rPr>
      </w:pPr>
    </w:p>
    <w:p w:rsidR="00725536" w:rsidRDefault="00D778CE">
      <w:pPr>
        <w:numPr>
          <w:ilvl w:val="1"/>
          <w:numId w:val="137"/>
        </w:numPr>
        <w:tabs>
          <w:tab w:val="left" w:pos="1394"/>
        </w:tabs>
        <w:spacing w:line="226" w:lineRule="auto"/>
        <w:ind w:left="400" w:firstLine="712"/>
        <w:rPr>
          <w:rFonts w:ascii="Symbol" w:eastAsia="Symbol" w:hAnsi="Symbol" w:cs="Symbol"/>
          <w:sz w:val="24"/>
          <w:szCs w:val="24"/>
        </w:rPr>
      </w:pPr>
      <w:r>
        <w:rPr>
          <w:rFonts w:eastAsia="Times New Roman"/>
          <w:sz w:val="24"/>
          <w:szCs w:val="24"/>
        </w:rPr>
        <w:t>аргументировать, приводить доказательства зависимости здоровья человека от состояния окружающей среды;</w:t>
      </w:r>
    </w:p>
    <w:p w:rsidR="00725536" w:rsidRDefault="00725536">
      <w:pPr>
        <w:spacing w:line="32" w:lineRule="exact"/>
        <w:rPr>
          <w:rFonts w:ascii="Symbol" w:eastAsia="Symbol" w:hAnsi="Symbol" w:cs="Symbol"/>
          <w:sz w:val="24"/>
          <w:szCs w:val="24"/>
        </w:rPr>
      </w:pPr>
    </w:p>
    <w:p w:rsidR="00725536" w:rsidRDefault="00D778CE">
      <w:pPr>
        <w:numPr>
          <w:ilvl w:val="1"/>
          <w:numId w:val="137"/>
        </w:numPr>
        <w:tabs>
          <w:tab w:val="left" w:pos="1394"/>
        </w:tabs>
        <w:spacing w:line="226" w:lineRule="auto"/>
        <w:ind w:left="400" w:firstLine="712"/>
        <w:rPr>
          <w:rFonts w:ascii="Symbol" w:eastAsia="Symbol" w:hAnsi="Symbol" w:cs="Symbol"/>
          <w:sz w:val="24"/>
          <w:szCs w:val="24"/>
        </w:rPr>
      </w:pPr>
      <w:r>
        <w:rPr>
          <w:rFonts w:eastAsia="Times New Roman"/>
          <w:sz w:val="24"/>
          <w:szCs w:val="24"/>
        </w:rPr>
        <w:t>осуществлять классификацию биологических объектов на основе определения их принадлежности к определенной систематической группе;</w:t>
      </w:r>
    </w:p>
    <w:p w:rsidR="00725536" w:rsidRDefault="00725536">
      <w:pPr>
        <w:spacing w:line="32" w:lineRule="exact"/>
        <w:rPr>
          <w:rFonts w:ascii="Symbol" w:eastAsia="Symbol" w:hAnsi="Symbol" w:cs="Symbol"/>
          <w:sz w:val="24"/>
          <w:szCs w:val="24"/>
        </w:rPr>
      </w:pPr>
    </w:p>
    <w:p w:rsidR="00725536" w:rsidRDefault="00D778CE">
      <w:pPr>
        <w:numPr>
          <w:ilvl w:val="1"/>
          <w:numId w:val="137"/>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25536" w:rsidRDefault="00725536">
      <w:pPr>
        <w:spacing w:line="34" w:lineRule="exact"/>
        <w:rPr>
          <w:rFonts w:ascii="Symbol" w:eastAsia="Symbol" w:hAnsi="Symbol" w:cs="Symbol"/>
          <w:sz w:val="24"/>
          <w:szCs w:val="24"/>
        </w:rPr>
      </w:pPr>
    </w:p>
    <w:p w:rsidR="00725536" w:rsidRDefault="00D778CE">
      <w:pPr>
        <w:numPr>
          <w:ilvl w:val="1"/>
          <w:numId w:val="137"/>
        </w:numPr>
        <w:tabs>
          <w:tab w:val="left" w:pos="1394"/>
        </w:tabs>
        <w:spacing w:line="226" w:lineRule="auto"/>
        <w:ind w:left="400" w:firstLine="712"/>
        <w:rPr>
          <w:rFonts w:ascii="Symbol" w:eastAsia="Symbol" w:hAnsi="Symbol" w:cs="Symbol"/>
          <w:sz w:val="24"/>
          <w:szCs w:val="24"/>
        </w:rPr>
      </w:pPr>
      <w:r>
        <w:rPr>
          <w:rFonts w:eastAsia="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725536" w:rsidRDefault="00725536">
      <w:pPr>
        <w:spacing w:line="32" w:lineRule="exact"/>
        <w:rPr>
          <w:rFonts w:ascii="Symbol" w:eastAsia="Symbol" w:hAnsi="Symbol" w:cs="Symbol"/>
          <w:sz w:val="24"/>
          <w:szCs w:val="24"/>
        </w:rPr>
      </w:pPr>
    </w:p>
    <w:p w:rsidR="00725536" w:rsidRDefault="00D778CE">
      <w:pPr>
        <w:numPr>
          <w:ilvl w:val="1"/>
          <w:numId w:val="137"/>
        </w:numPr>
        <w:tabs>
          <w:tab w:val="left" w:pos="1394"/>
        </w:tabs>
        <w:spacing w:line="227" w:lineRule="auto"/>
        <w:ind w:left="400" w:firstLine="712"/>
        <w:rPr>
          <w:rFonts w:ascii="Symbol" w:eastAsia="Symbol" w:hAnsi="Symbol" w:cs="Symbol"/>
          <w:sz w:val="24"/>
          <w:szCs w:val="24"/>
        </w:rPr>
      </w:pPr>
      <w:r>
        <w:rPr>
          <w:rFonts w:eastAsia="Times New Roman"/>
          <w:sz w:val="24"/>
          <w:szCs w:val="24"/>
        </w:rPr>
        <w:t>объяснять механизмы наследственности и изменчивости, возникновения приспособленности, процесс видообразования;</w:t>
      </w:r>
    </w:p>
    <w:p w:rsidR="00725536" w:rsidRDefault="00725536">
      <w:pPr>
        <w:spacing w:line="32" w:lineRule="exact"/>
        <w:rPr>
          <w:rFonts w:ascii="Symbol" w:eastAsia="Symbol" w:hAnsi="Symbol" w:cs="Symbol"/>
          <w:sz w:val="24"/>
          <w:szCs w:val="24"/>
        </w:rPr>
      </w:pPr>
    </w:p>
    <w:p w:rsidR="00725536" w:rsidRDefault="00D778CE">
      <w:pPr>
        <w:numPr>
          <w:ilvl w:val="1"/>
          <w:numId w:val="137"/>
        </w:numPr>
        <w:tabs>
          <w:tab w:val="left" w:pos="1394"/>
        </w:tabs>
        <w:spacing w:line="226" w:lineRule="auto"/>
        <w:ind w:left="400" w:firstLine="712"/>
        <w:rPr>
          <w:rFonts w:ascii="Symbol" w:eastAsia="Symbol" w:hAnsi="Symbol" w:cs="Symbol"/>
          <w:sz w:val="24"/>
          <w:szCs w:val="24"/>
        </w:rPr>
      </w:pPr>
      <w:r>
        <w:rPr>
          <w:rFonts w:eastAsia="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25536" w:rsidRDefault="00725536">
      <w:pPr>
        <w:spacing w:line="32" w:lineRule="exact"/>
        <w:rPr>
          <w:rFonts w:ascii="Symbol" w:eastAsia="Symbol" w:hAnsi="Symbol" w:cs="Symbol"/>
          <w:sz w:val="24"/>
          <w:szCs w:val="24"/>
        </w:rPr>
      </w:pPr>
    </w:p>
    <w:p w:rsidR="00725536" w:rsidRDefault="00D778CE">
      <w:pPr>
        <w:numPr>
          <w:ilvl w:val="1"/>
          <w:numId w:val="137"/>
        </w:numPr>
        <w:tabs>
          <w:tab w:val="left" w:pos="1394"/>
        </w:tabs>
        <w:spacing w:line="226" w:lineRule="auto"/>
        <w:ind w:left="400" w:firstLine="712"/>
        <w:rPr>
          <w:rFonts w:ascii="Symbol" w:eastAsia="Symbol" w:hAnsi="Symbol" w:cs="Symbol"/>
          <w:sz w:val="24"/>
          <w:szCs w:val="24"/>
        </w:rPr>
      </w:pPr>
      <w:r>
        <w:rPr>
          <w:rFonts w:eastAsia="Times New Roman"/>
          <w:sz w:val="24"/>
          <w:szCs w:val="24"/>
        </w:rPr>
        <w:t>сравнивать биологические объекты, процессы; делать выводы и умозаключения на основе сравнения;</w:t>
      </w:r>
    </w:p>
    <w:p w:rsidR="00725536" w:rsidRDefault="00725536">
      <w:pPr>
        <w:spacing w:line="1" w:lineRule="exact"/>
        <w:rPr>
          <w:rFonts w:ascii="Symbol" w:eastAsia="Symbol" w:hAnsi="Symbol" w:cs="Symbol"/>
          <w:sz w:val="24"/>
          <w:szCs w:val="24"/>
        </w:rPr>
      </w:pPr>
    </w:p>
    <w:p w:rsidR="00725536" w:rsidRDefault="00D778CE">
      <w:pPr>
        <w:numPr>
          <w:ilvl w:val="1"/>
          <w:numId w:val="137"/>
        </w:numPr>
        <w:tabs>
          <w:tab w:val="left" w:pos="1400"/>
        </w:tabs>
        <w:ind w:left="1400" w:hanging="288"/>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органов</w:t>
      </w:r>
    </w:p>
    <w:p w:rsidR="00725536" w:rsidRDefault="00D778CE">
      <w:pPr>
        <w:numPr>
          <w:ilvl w:val="0"/>
          <w:numId w:val="137"/>
        </w:numPr>
        <w:tabs>
          <w:tab w:val="left" w:pos="600"/>
        </w:tabs>
        <w:spacing w:line="237" w:lineRule="auto"/>
        <w:ind w:left="600" w:hanging="196"/>
        <w:rPr>
          <w:rFonts w:eastAsia="Times New Roman"/>
          <w:sz w:val="24"/>
          <w:szCs w:val="24"/>
        </w:rPr>
      </w:pPr>
      <w:r>
        <w:rPr>
          <w:rFonts w:eastAsia="Times New Roman"/>
          <w:sz w:val="24"/>
          <w:szCs w:val="24"/>
        </w:rPr>
        <w:t>систем органов;</w:t>
      </w:r>
    </w:p>
    <w:p w:rsidR="00725536" w:rsidRDefault="00725536">
      <w:pPr>
        <w:spacing w:line="32" w:lineRule="exact"/>
        <w:rPr>
          <w:rFonts w:eastAsia="Times New Roman"/>
          <w:sz w:val="24"/>
          <w:szCs w:val="24"/>
        </w:rPr>
      </w:pPr>
    </w:p>
    <w:p w:rsidR="00725536" w:rsidRDefault="00D778CE">
      <w:pPr>
        <w:numPr>
          <w:ilvl w:val="1"/>
          <w:numId w:val="137"/>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725536" w:rsidRDefault="00725536">
      <w:pPr>
        <w:spacing w:line="34" w:lineRule="exact"/>
        <w:rPr>
          <w:rFonts w:ascii="Symbol" w:eastAsia="Symbol" w:hAnsi="Symbol" w:cs="Symbol"/>
          <w:sz w:val="24"/>
          <w:szCs w:val="24"/>
        </w:rPr>
      </w:pPr>
    </w:p>
    <w:p w:rsidR="00725536" w:rsidRDefault="00D778CE">
      <w:pPr>
        <w:numPr>
          <w:ilvl w:val="1"/>
          <w:numId w:val="137"/>
        </w:numPr>
        <w:tabs>
          <w:tab w:val="left" w:pos="1394"/>
        </w:tabs>
        <w:spacing w:line="226" w:lineRule="auto"/>
        <w:ind w:left="400" w:firstLine="712"/>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 анализировать и оценивать последствия деятельности человека в природе;</w:t>
      </w:r>
    </w:p>
    <w:p w:rsidR="00725536" w:rsidRDefault="00725536">
      <w:pPr>
        <w:spacing w:line="32" w:lineRule="exact"/>
        <w:rPr>
          <w:rFonts w:ascii="Symbol" w:eastAsia="Symbol" w:hAnsi="Symbol" w:cs="Symbol"/>
          <w:sz w:val="24"/>
          <w:szCs w:val="24"/>
        </w:rPr>
      </w:pPr>
    </w:p>
    <w:p w:rsidR="00725536" w:rsidRDefault="00D778CE">
      <w:pPr>
        <w:numPr>
          <w:ilvl w:val="1"/>
          <w:numId w:val="137"/>
        </w:numPr>
        <w:tabs>
          <w:tab w:val="left" w:pos="1394"/>
        </w:tabs>
        <w:spacing w:line="227" w:lineRule="auto"/>
        <w:ind w:left="400" w:firstLine="712"/>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725536" w:rsidRDefault="00725536">
      <w:pPr>
        <w:spacing w:line="32" w:lineRule="exact"/>
        <w:rPr>
          <w:rFonts w:ascii="Symbol" w:eastAsia="Symbol" w:hAnsi="Symbol" w:cs="Symbol"/>
          <w:sz w:val="24"/>
          <w:szCs w:val="24"/>
        </w:rPr>
      </w:pPr>
    </w:p>
    <w:p w:rsidR="00725536" w:rsidRDefault="00D778CE">
      <w:pPr>
        <w:numPr>
          <w:ilvl w:val="1"/>
          <w:numId w:val="137"/>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25536" w:rsidRDefault="00725536">
      <w:pPr>
        <w:spacing w:line="3" w:lineRule="exact"/>
        <w:rPr>
          <w:rFonts w:ascii="Symbol" w:eastAsia="Symbol" w:hAnsi="Symbol" w:cs="Symbol"/>
          <w:sz w:val="24"/>
          <w:szCs w:val="24"/>
        </w:rPr>
      </w:pPr>
    </w:p>
    <w:p w:rsidR="00725536" w:rsidRDefault="00D778CE">
      <w:pPr>
        <w:numPr>
          <w:ilvl w:val="1"/>
          <w:numId w:val="137"/>
        </w:numPr>
        <w:tabs>
          <w:tab w:val="left" w:pos="1400"/>
        </w:tabs>
        <w:ind w:left="1400" w:hanging="288"/>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Выпускник получит возможность научиться:</w:t>
      </w:r>
    </w:p>
    <w:p w:rsidR="00725536" w:rsidRDefault="00725536">
      <w:pPr>
        <w:spacing w:line="27" w:lineRule="exact"/>
        <w:rPr>
          <w:sz w:val="20"/>
          <w:szCs w:val="20"/>
        </w:rPr>
      </w:pPr>
    </w:p>
    <w:p w:rsidR="00725536" w:rsidRDefault="00D778CE">
      <w:pPr>
        <w:numPr>
          <w:ilvl w:val="0"/>
          <w:numId w:val="138"/>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понимать экологические проблемы, возникающие в условиях нерационального природопользования, и пути решения этих проблем;</w:t>
      </w:r>
    </w:p>
    <w:p w:rsidR="00725536" w:rsidRDefault="00725536">
      <w:pPr>
        <w:spacing w:line="32" w:lineRule="exact"/>
        <w:rPr>
          <w:rFonts w:ascii="Symbol" w:eastAsia="Symbol" w:hAnsi="Symbol" w:cs="Symbol"/>
          <w:sz w:val="24"/>
          <w:szCs w:val="24"/>
        </w:rPr>
      </w:pPr>
    </w:p>
    <w:p w:rsidR="00725536" w:rsidRDefault="00D778CE">
      <w:pPr>
        <w:numPr>
          <w:ilvl w:val="0"/>
          <w:numId w:val="138"/>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25536" w:rsidRDefault="00725536">
      <w:pPr>
        <w:spacing w:line="34" w:lineRule="exact"/>
        <w:rPr>
          <w:rFonts w:ascii="Symbol" w:eastAsia="Symbol" w:hAnsi="Symbol" w:cs="Symbol"/>
          <w:sz w:val="24"/>
          <w:szCs w:val="24"/>
        </w:rPr>
      </w:pPr>
    </w:p>
    <w:p w:rsidR="00725536" w:rsidRDefault="00D778CE">
      <w:pPr>
        <w:numPr>
          <w:ilvl w:val="0"/>
          <w:numId w:val="138"/>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25536" w:rsidRDefault="00725536">
      <w:pPr>
        <w:spacing w:line="34" w:lineRule="exact"/>
        <w:rPr>
          <w:rFonts w:ascii="Symbol" w:eastAsia="Symbol" w:hAnsi="Symbol" w:cs="Symbol"/>
          <w:sz w:val="24"/>
          <w:szCs w:val="24"/>
        </w:rPr>
      </w:pPr>
    </w:p>
    <w:p w:rsidR="00725536" w:rsidRDefault="00D778CE">
      <w:pPr>
        <w:numPr>
          <w:ilvl w:val="0"/>
          <w:numId w:val="138"/>
        </w:numPr>
        <w:tabs>
          <w:tab w:val="left" w:pos="1394"/>
        </w:tabs>
        <w:spacing w:line="233" w:lineRule="auto"/>
        <w:ind w:left="400" w:firstLine="712"/>
        <w:jc w:val="both"/>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25536" w:rsidRDefault="00725536">
      <w:pPr>
        <w:spacing w:line="31" w:lineRule="exact"/>
        <w:rPr>
          <w:rFonts w:ascii="Symbol" w:eastAsia="Symbol" w:hAnsi="Symbol" w:cs="Symbol"/>
          <w:sz w:val="24"/>
          <w:szCs w:val="24"/>
        </w:rPr>
      </w:pPr>
    </w:p>
    <w:p w:rsidR="00725536" w:rsidRDefault="00D778CE">
      <w:pPr>
        <w:numPr>
          <w:ilvl w:val="0"/>
          <w:numId w:val="138"/>
        </w:numPr>
        <w:tabs>
          <w:tab w:val="left" w:pos="1394"/>
        </w:tabs>
        <w:spacing w:line="233" w:lineRule="auto"/>
        <w:ind w:left="400" w:firstLine="712"/>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25536" w:rsidRDefault="00725536">
      <w:pPr>
        <w:spacing w:line="397" w:lineRule="exact"/>
        <w:rPr>
          <w:sz w:val="20"/>
          <w:szCs w:val="20"/>
        </w:rPr>
      </w:pPr>
    </w:p>
    <w:p w:rsidR="00725536" w:rsidRDefault="00D778CE">
      <w:pPr>
        <w:ind w:right="-399"/>
        <w:jc w:val="center"/>
        <w:rPr>
          <w:sz w:val="20"/>
          <w:szCs w:val="20"/>
        </w:rPr>
      </w:pPr>
      <w:r>
        <w:rPr>
          <w:rFonts w:eastAsia="Times New Roman"/>
          <w:sz w:val="24"/>
          <w:szCs w:val="24"/>
        </w:rPr>
        <w:t>75</w:t>
      </w:r>
    </w:p>
    <w:p w:rsidR="00725536" w:rsidRDefault="00725536">
      <w:pPr>
        <w:sectPr w:rsidR="00725536">
          <w:pgSz w:w="11900" w:h="16838"/>
          <w:pgMar w:top="1127" w:right="566" w:bottom="334" w:left="1440" w:header="0" w:footer="0" w:gutter="0"/>
          <w:cols w:space="720" w:equalWidth="0">
            <w:col w:w="9900"/>
          </w:cols>
        </w:sectPr>
      </w:pPr>
    </w:p>
    <w:p w:rsidR="00725536" w:rsidRDefault="00D778CE">
      <w:pPr>
        <w:numPr>
          <w:ilvl w:val="0"/>
          <w:numId w:val="139"/>
        </w:numPr>
        <w:tabs>
          <w:tab w:val="left" w:pos="1394"/>
        </w:tabs>
        <w:spacing w:line="234" w:lineRule="auto"/>
        <w:ind w:left="400" w:firstLine="712"/>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725536" w:rsidRDefault="00725536">
      <w:pPr>
        <w:spacing w:line="200" w:lineRule="exact"/>
        <w:rPr>
          <w:sz w:val="20"/>
          <w:szCs w:val="20"/>
        </w:rPr>
      </w:pPr>
    </w:p>
    <w:p w:rsidR="00725536" w:rsidRDefault="00725536">
      <w:pPr>
        <w:spacing w:line="288" w:lineRule="exact"/>
        <w:rPr>
          <w:sz w:val="20"/>
          <w:szCs w:val="20"/>
        </w:rPr>
      </w:pPr>
    </w:p>
    <w:p w:rsidR="00725536" w:rsidRDefault="00D778CE">
      <w:pPr>
        <w:ind w:left="1120"/>
        <w:rPr>
          <w:sz w:val="20"/>
          <w:szCs w:val="20"/>
        </w:rPr>
      </w:pPr>
      <w:r>
        <w:rPr>
          <w:rFonts w:eastAsia="Times New Roman"/>
          <w:b/>
          <w:bCs/>
          <w:sz w:val="24"/>
          <w:szCs w:val="24"/>
        </w:rPr>
        <w:t>1.2.5.1</w:t>
      </w:r>
      <w:r w:rsidR="002F311E">
        <w:rPr>
          <w:rFonts w:eastAsia="Times New Roman"/>
          <w:b/>
          <w:bCs/>
          <w:sz w:val="24"/>
          <w:szCs w:val="24"/>
        </w:rPr>
        <w:t>4</w:t>
      </w:r>
      <w:r>
        <w:rPr>
          <w:rFonts w:eastAsia="Times New Roman"/>
          <w:b/>
          <w:bCs/>
          <w:sz w:val="24"/>
          <w:szCs w:val="24"/>
        </w:rPr>
        <w:t>. Химия</w:t>
      </w:r>
    </w:p>
    <w:p w:rsidR="00725536" w:rsidRDefault="00D778CE">
      <w:pPr>
        <w:spacing w:line="237" w:lineRule="auto"/>
        <w:ind w:left="1120"/>
        <w:rPr>
          <w:sz w:val="20"/>
          <w:szCs w:val="20"/>
        </w:rPr>
      </w:pPr>
      <w:r>
        <w:rPr>
          <w:rFonts w:eastAsia="Times New Roman"/>
          <w:b/>
          <w:bCs/>
          <w:sz w:val="24"/>
          <w:szCs w:val="24"/>
        </w:rPr>
        <w:t>Выпускник научится:</w:t>
      </w:r>
    </w:p>
    <w:p w:rsidR="00725536" w:rsidRDefault="00D778CE">
      <w:pPr>
        <w:ind w:left="400" w:firstLine="708"/>
        <w:rPr>
          <w:sz w:val="20"/>
          <w:szCs w:val="20"/>
        </w:rPr>
      </w:pPr>
      <w:r>
        <w:rPr>
          <w:rFonts w:ascii="Symbol" w:eastAsia="Symbol" w:hAnsi="Symbol" w:cs="Symbol"/>
          <w:sz w:val="24"/>
          <w:szCs w:val="24"/>
        </w:rPr>
        <w:t></w:t>
      </w:r>
      <w:r>
        <w:rPr>
          <w:rFonts w:eastAsia="Times New Roman"/>
          <w:sz w:val="24"/>
          <w:szCs w:val="24"/>
        </w:rPr>
        <w:t xml:space="preserve"> характеризовать основные методы познания: наблюдение, измерение, эксперимент;</w:t>
      </w:r>
    </w:p>
    <w:p w:rsidR="00725536" w:rsidRDefault="00725536">
      <w:pPr>
        <w:spacing w:line="302" w:lineRule="exact"/>
        <w:rPr>
          <w:sz w:val="20"/>
          <w:szCs w:val="20"/>
        </w:rPr>
      </w:pPr>
    </w:p>
    <w:p w:rsidR="00725536" w:rsidRDefault="00D778CE">
      <w:pPr>
        <w:numPr>
          <w:ilvl w:val="1"/>
          <w:numId w:val="140"/>
        </w:numPr>
        <w:tabs>
          <w:tab w:val="left" w:pos="1394"/>
        </w:tabs>
        <w:spacing w:line="226" w:lineRule="auto"/>
        <w:ind w:left="400" w:firstLine="712"/>
        <w:rPr>
          <w:rFonts w:ascii="Symbol" w:eastAsia="Symbol" w:hAnsi="Symbol" w:cs="Symbol"/>
          <w:sz w:val="24"/>
          <w:szCs w:val="24"/>
        </w:rPr>
      </w:pPr>
      <w:r>
        <w:rPr>
          <w:rFonts w:eastAsia="Times New Roman"/>
          <w:sz w:val="24"/>
          <w:szCs w:val="24"/>
        </w:rPr>
        <w:t>описывать свойства твердых, жидких, газообразных веществ, выделяя их существенные признаки;</w:t>
      </w:r>
    </w:p>
    <w:p w:rsidR="00725536" w:rsidRDefault="00725536">
      <w:pPr>
        <w:spacing w:line="32" w:lineRule="exact"/>
        <w:rPr>
          <w:rFonts w:ascii="Symbol" w:eastAsia="Symbol" w:hAnsi="Symbol" w:cs="Symbol"/>
          <w:sz w:val="24"/>
          <w:szCs w:val="24"/>
        </w:rPr>
      </w:pPr>
    </w:p>
    <w:p w:rsidR="00725536" w:rsidRDefault="00D778CE">
      <w:pPr>
        <w:numPr>
          <w:ilvl w:val="1"/>
          <w:numId w:val="140"/>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725536" w:rsidRDefault="00725536">
      <w:pPr>
        <w:spacing w:line="34" w:lineRule="exact"/>
        <w:rPr>
          <w:rFonts w:ascii="Symbol" w:eastAsia="Symbol" w:hAnsi="Symbol" w:cs="Symbol"/>
          <w:sz w:val="24"/>
          <w:szCs w:val="24"/>
        </w:rPr>
      </w:pPr>
    </w:p>
    <w:p w:rsidR="00725536" w:rsidRDefault="00D778CE">
      <w:pPr>
        <w:numPr>
          <w:ilvl w:val="1"/>
          <w:numId w:val="140"/>
        </w:numPr>
        <w:tabs>
          <w:tab w:val="left" w:pos="1394"/>
        </w:tabs>
        <w:spacing w:line="227" w:lineRule="auto"/>
        <w:ind w:left="400" w:firstLine="712"/>
        <w:rPr>
          <w:rFonts w:ascii="Symbol" w:eastAsia="Symbol" w:hAnsi="Symbol" w:cs="Symbol"/>
          <w:sz w:val="24"/>
          <w:szCs w:val="24"/>
        </w:rPr>
      </w:pPr>
      <w:r>
        <w:rPr>
          <w:rFonts w:eastAsia="Times New Roman"/>
          <w:sz w:val="24"/>
          <w:szCs w:val="24"/>
        </w:rPr>
        <w:t>раскрывать смысл законов сохранения массы веществ, постоянства состава, атомно-молекулярной теории;</w:t>
      </w:r>
    </w:p>
    <w:p w:rsidR="00725536" w:rsidRDefault="00725536">
      <w:pPr>
        <w:spacing w:line="1" w:lineRule="exact"/>
        <w:rPr>
          <w:rFonts w:ascii="Symbol" w:eastAsia="Symbol" w:hAnsi="Symbol" w:cs="Symbol"/>
          <w:sz w:val="24"/>
          <w:szCs w:val="24"/>
        </w:rPr>
      </w:pPr>
    </w:p>
    <w:p w:rsidR="00725536" w:rsidRDefault="00D778CE">
      <w:pPr>
        <w:numPr>
          <w:ilvl w:val="1"/>
          <w:numId w:val="140"/>
        </w:numPr>
        <w:tabs>
          <w:tab w:val="left" w:pos="1400"/>
        </w:tabs>
        <w:ind w:left="1400" w:hanging="288"/>
        <w:rPr>
          <w:rFonts w:ascii="Symbol" w:eastAsia="Symbol" w:hAnsi="Symbol" w:cs="Symbol"/>
          <w:sz w:val="24"/>
          <w:szCs w:val="24"/>
        </w:rPr>
      </w:pPr>
      <w:r>
        <w:rPr>
          <w:rFonts w:eastAsia="Times New Roman"/>
          <w:sz w:val="24"/>
          <w:szCs w:val="24"/>
        </w:rPr>
        <w:t>различать химические и физические явления;</w:t>
      </w:r>
    </w:p>
    <w:p w:rsidR="00725536" w:rsidRDefault="00D778CE">
      <w:pPr>
        <w:numPr>
          <w:ilvl w:val="1"/>
          <w:numId w:val="140"/>
        </w:numPr>
        <w:tabs>
          <w:tab w:val="left" w:pos="1400"/>
        </w:tabs>
        <w:spacing w:line="239" w:lineRule="auto"/>
        <w:ind w:left="1400" w:hanging="288"/>
        <w:rPr>
          <w:rFonts w:ascii="Symbol" w:eastAsia="Symbol" w:hAnsi="Symbol" w:cs="Symbol"/>
          <w:sz w:val="24"/>
          <w:szCs w:val="24"/>
        </w:rPr>
      </w:pPr>
      <w:r>
        <w:rPr>
          <w:rFonts w:eastAsia="Times New Roman"/>
          <w:sz w:val="24"/>
          <w:szCs w:val="24"/>
        </w:rPr>
        <w:t>называть химические элементы;</w:t>
      </w:r>
    </w:p>
    <w:p w:rsidR="00725536" w:rsidRDefault="00D778CE">
      <w:pPr>
        <w:numPr>
          <w:ilvl w:val="1"/>
          <w:numId w:val="140"/>
        </w:numPr>
        <w:tabs>
          <w:tab w:val="left" w:pos="1400"/>
        </w:tabs>
        <w:spacing w:line="239" w:lineRule="auto"/>
        <w:ind w:left="1400" w:hanging="288"/>
        <w:rPr>
          <w:rFonts w:ascii="Symbol" w:eastAsia="Symbol" w:hAnsi="Symbol" w:cs="Symbol"/>
          <w:sz w:val="24"/>
          <w:szCs w:val="24"/>
        </w:rPr>
      </w:pPr>
      <w:r>
        <w:rPr>
          <w:rFonts w:eastAsia="Times New Roman"/>
          <w:sz w:val="24"/>
          <w:szCs w:val="24"/>
        </w:rPr>
        <w:t>определять состав веществ по их формулам;</w:t>
      </w:r>
    </w:p>
    <w:p w:rsidR="00725536" w:rsidRDefault="00D778CE">
      <w:pPr>
        <w:numPr>
          <w:ilvl w:val="1"/>
          <w:numId w:val="140"/>
        </w:numPr>
        <w:tabs>
          <w:tab w:val="left" w:pos="1400"/>
        </w:tabs>
        <w:spacing w:line="239" w:lineRule="auto"/>
        <w:ind w:left="1400" w:hanging="288"/>
        <w:rPr>
          <w:rFonts w:ascii="Symbol" w:eastAsia="Symbol" w:hAnsi="Symbol" w:cs="Symbol"/>
          <w:sz w:val="24"/>
          <w:szCs w:val="24"/>
        </w:rPr>
      </w:pPr>
      <w:r>
        <w:rPr>
          <w:rFonts w:eastAsia="Times New Roman"/>
          <w:sz w:val="24"/>
          <w:szCs w:val="24"/>
        </w:rPr>
        <w:t>определять валентность атома элемента в соединениях;</w:t>
      </w:r>
    </w:p>
    <w:p w:rsidR="00725536" w:rsidRDefault="00D778CE">
      <w:pPr>
        <w:numPr>
          <w:ilvl w:val="1"/>
          <w:numId w:val="140"/>
        </w:numPr>
        <w:tabs>
          <w:tab w:val="left" w:pos="1400"/>
        </w:tabs>
        <w:spacing w:line="239" w:lineRule="auto"/>
        <w:ind w:left="1400" w:hanging="288"/>
        <w:rPr>
          <w:rFonts w:ascii="Symbol" w:eastAsia="Symbol" w:hAnsi="Symbol" w:cs="Symbol"/>
          <w:sz w:val="24"/>
          <w:szCs w:val="24"/>
        </w:rPr>
      </w:pPr>
      <w:r>
        <w:rPr>
          <w:rFonts w:eastAsia="Times New Roman"/>
          <w:sz w:val="24"/>
          <w:szCs w:val="24"/>
        </w:rPr>
        <w:t>определять тип химических реакций;</w:t>
      </w:r>
    </w:p>
    <w:p w:rsidR="00725536" w:rsidRDefault="00D778CE">
      <w:pPr>
        <w:numPr>
          <w:ilvl w:val="1"/>
          <w:numId w:val="140"/>
        </w:numPr>
        <w:tabs>
          <w:tab w:val="left" w:pos="1400"/>
        </w:tabs>
        <w:spacing w:line="239" w:lineRule="auto"/>
        <w:ind w:left="1400" w:hanging="288"/>
        <w:rPr>
          <w:rFonts w:ascii="Symbol" w:eastAsia="Symbol" w:hAnsi="Symbol" w:cs="Symbol"/>
          <w:sz w:val="24"/>
          <w:szCs w:val="24"/>
        </w:rPr>
      </w:pPr>
      <w:r>
        <w:rPr>
          <w:rFonts w:eastAsia="Times New Roman"/>
          <w:sz w:val="24"/>
          <w:szCs w:val="24"/>
        </w:rPr>
        <w:t>называть признаки и условия протекания химических реакций;</w:t>
      </w:r>
    </w:p>
    <w:p w:rsidR="00725536" w:rsidRDefault="00725536">
      <w:pPr>
        <w:spacing w:line="31" w:lineRule="exact"/>
        <w:rPr>
          <w:rFonts w:ascii="Symbol" w:eastAsia="Symbol" w:hAnsi="Symbol" w:cs="Symbol"/>
          <w:sz w:val="24"/>
          <w:szCs w:val="24"/>
        </w:rPr>
      </w:pPr>
    </w:p>
    <w:p w:rsidR="00725536" w:rsidRDefault="00D778CE">
      <w:pPr>
        <w:numPr>
          <w:ilvl w:val="1"/>
          <w:numId w:val="140"/>
        </w:numPr>
        <w:tabs>
          <w:tab w:val="left" w:pos="1394"/>
        </w:tabs>
        <w:spacing w:line="226" w:lineRule="auto"/>
        <w:ind w:left="400" w:firstLine="712"/>
        <w:rPr>
          <w:rFonts w:ascii="Symbol" w:eastAsia="Symbol" w:hAnsi="Symbol" w:cs="Symbol"/>
          <w:sz w:val="24"/>
          <w:szCs w:val="24"/>
        </w:rPr>
      </w:pPr>
      <w:r>
        <w:rPr>
          <w:rFonts w:eastAsia="Times New Roman"/>
          <w:sz w:val="24"/>
          <w:szCs w:val="24"/>
        </w:rPr>
        <w:t>выявлять признаки, свидетельствующие о протекании химической реакции при выполнении химического опыта;</w:t>
      </w:r>
    </w:p>
    <w:p w:rsidR="00725536" w:rsidRDefault="00725536">
      <w:pPr>
        <w:spacing w:line="2" w:lineRule="exact"/>
        <w:rPr>
          <w:rFonts w:ascii="Symbol" w:eastAsia="Symbol" w:hAnsi="Symbol" w:cs="Symbol"/>
          <w:sz w:val="24"/>
          <w:szCs w:val="24"/>
        </w:rPr>
      </w:pPr>
    </w:p>
    <w:p w:rsidR="00725536" w:rsidRDefault="00D778CE">
      <w:pPr>
        <w:numPr>
          <w:ilvl w:val="1"/>
          <w:numId w:val="140"/>
        </w:numPr>
        <w:tabs>
          <w:tab w:val="left" w:pos="1400"/>
        </w:tabs>
        <w:ind w:left="1400" w:hanging="288"/>
        <w:rPr>
          <w:rFonts w:ascii="Symbol" w:eastAsia="Symbol" w:hAnsi="Symbol" w:cs="Symbol"/>
          <w:sz w:val="24"/>
          <w:szCs w:val="24"/>
        </w:rPr>
      </w:pPr>
      <w:r>
        <w:rPr>
          <w:rFonts w:eastAsia="Times New Roman"/>
          <w:sz w:val="24"/>
          <w:szCs w:val="24"/>
        </w:rPr>
        <w:t>составлять формулы бинарных соединений;</w:t>
      </w:r>
    </w:p>
    <w:p w:rsidR="00725536" w:rsidRDefault="00D778CE">
      <w:pPr>
        <w:numPr>
          <w:ilvl w:val="1"/>
          <w:numId w:val="140"/>
        </w:numPr>
        <w:tabs>
          <w:tab w:val="left" w:pos="1400"/>
        </w:tabs>
        <w:spacing w:line="239" w:lineRule="auto"/>
        <w:ind w:left="1400" w:hanging="288"/>
        <w:rPr>
          <w:rFonts w:ascii="Symbol" w:eastAsia="Symbol" w:hAnsi="Symbol" w:cs="Symbol"/>
          <w:sz w:val="24"/>
          <w:szCs w:val="24"/>
        </w:rPr>
      </w:pPr>
      <w:r>
        <w:rPr>
          <w:rFonts w:eastAsia="Times New Roman"/>
          <w:sz w:val="24"/>
          <w:szCs w:val="24"/>
        </w:rPr>
        <w:t>составлять уравнения химических реакций;</w:t>
      </w:r>
    </w:p>
    <w:p w:rsidR="00725536" w:rsidRDefault="00D778CE">
      <w:pPr>
        <w:numPr>
          <w:ilvl w:val="1"/>
          <w:numId w:val="140"/>
        </w:numPr>
        <w:tabs>
          <w:tab w:val="left" w:pos="1400"/>
        </w:tabs>
        <w:spacing w:line="239" w:lineRule="auto"/>
        <w:ind w:left="1400" w:hanging="288"/>
        <w:rPr>
          <w:rFonts w:ascii="Symbol" w:eastAsia="Symbol" w:hAnsi="Symbol" w:cs="Symbol"/>
          <w:sz w:val="24"/>
          <w:szCs w:val="24"/>
        </w:rPr>
      </w:pPr>
      <w:r>
        <w:rPr>
          <w:rFonts w:eastAsia="Times New Roman"/>
          <w:sz w:val="24"/>
          <w:szCs w:val="24"/>
        </w:rPr>
        <w:t>соблюдать правила безопасной работы при проведении опытов;</w:t>
      </w:r>
    </w:p>
    <w:p w:rsidR="00725536" w:rsidRDefault="00D778CE">
      <w:pPr>
        <w:numPr>
          <w:ilvl w:val="1"/>
          <w:numId w:val="140"/>
        </w:numPr>
        <w:tabs>
          <w:tab w:val="left" w:pos="1400"/>
        </w:tabs>
        <w:spacing w:line="239" w:lineRule="auto"/>
        <w:ind w:left="1400" w:hanging="288"/>
        <w:rPr>
          <w:rFonts w:ascii="Symbol" w:eastAsia="Symbol" w:hAnsi="Symbol" w:cs="Symbol"/>
          <w:sz w:val="24"/>
          <w:szCs w:val="24"/>
        </w:rPr>
      </w:pPr>
      <w:r>
        <w:rPr>
          <w:rFonts w:eastAsia="Times New Roman"/>
          <w:sz w:val="24"/>
          <w:szCs w:val="24"/>
        </w:rPr>
        <w:t>пользоваться лабораторным оборудованием и посудой;</w:t>
      </w:r>
    </w:p>
    <w:p w:rsidR="00725536" w:rsidRDefault="00D778CE">
      <w:pPr>
        <w:numPr>
          <w:ilvl w:val="1"/>
          <w:numId w:val="140"/>
        </w:numPr>
        <w:tabs>
          <w:tab w:val="left" w:pos="1400"/>
        </w:tabs>
        <w:spacing w:line="239" w:lineRule="auto"/>
        <w:ind w:left="1400" w:hanging="288"/>
        <w:rPr>
          <w:rFonts w:ascii="Symbol" w:eastAsia="Symbol" w:hAnsi="Symbol" w:cs="Symbol"/>
          <w:sz w:val="24"/>
          <w:szCs w:val="24"/>
        </w:rPr>
      </w:pPr>
      <w:r>
        <w:rPr>
          <w:rFonts w:eastAsia="Times New Roman"/>
          <w:sz w:val="24"/>
          <w:szCs w:val="24"/>
        </w:rPr>
        <w:t>вычислять относительную молекулярную и молярную массы веществ;</w:t>
      </w:r>
    </w:p>
    <w:p w:rsidR="00725536" w:rsidRDefault="00725536">
      <w:pPr>
        <w:spacing w:line="1" w:lineRule="exact"/>
        <w:rPr>
          <w:rFonts w:ascii="Symbol" w:eastAsia="Symbol" w:hAnsi="Symbol" w:cs="Symbol"/>
          <w:sz w:val="24"/>
          <w:szCs w:val="24"/>
        </w:rPr>
      </w:pPr>
    </w:p>
    <w:p w:rsidR="00725536" w:rsidRDefault="00D778CE">
      <w:pPr>
        <w:numPr>
          <w:ilvl w:val="1"/>
          <w:numId w:val="140"/>
        </w:numPr>
        <w:tabs>
          <w:tab w:val="left" w:pos="1400"/>
        </w:tabs>
        <w:ind w:left="1400" w:hanging="288"/>
        <w:rPr>
          <w:rFonts w:ascii="Symbol" w:eastAsia="Symbol" w:hAnsi="Symbol" w:cs="Symbol"/>
          <w:sz w:val="24"/>
          <w:szCs w:val="24"/>
        </w:rPr>
      </w:pPr>
      <w:r>
        <w:rPr>
          <w:rFonts w:eastAsia="Times New Roman"/>
          <w:sz w:val="24"/>
          <w:szCs w:val="24"/>
        </w:rPr>
        <w:t>вычислять массовую долю химического элемента по формуле соединения;</w:t>
      </w:r>
    </w:p>
    <w:p w:rsidR="00725536" w:rsidRDefault="00725536">
      <w:pPr>
        <w:spacing w:line="29" w:lineRule="exact"/>
        <w:rPr>
          <w:rFonts w:ascii="Symbol" w:eastAsia="Symbol" w:hAnsi="Symbol" w:cs="Symbol"/>
          <w:sz w:val="24"/>
          <w:szCs w:val="24"/>
        </w:rPr>
      </w:pPr>
    </w:p>
    <w:p w:rsidR="00725536" w:rsidRDefault="00D778CE">
      <w:pPr>
        <w:numPr>
          <w:ilvl w:val="1"/>
          <w:numId w:val="140"/>
        </w:numPr>
        <w:tabs>
          <w:tab w:val="left" w:pos="1394"/>
        </w:tabs>
        <w:spacing w:line="226" w:lineRule="auto"/>
        <w:ind w:left="400" w:firstLine="712"/>
        <w:rPr>
          <w:rFonts w:ascii="Symbol" w:eastAsia="Symbol" w:hAnsi="Symbol" w:cs="Symbol"/>
          <w:sz w:val="24"/>
          <w:szCs w:val="24"/>
        </w:rPr>
      </w:pPr>
      <w:r>
        <w:rPr>
          <w:rFonts w:eastAsia="Times New Roman"/>
          <w:sz w:val="24"/>
          <w:szCs w:val="24"/>
        </w:rPr>
        <w:t>вычислять количество, объем или массу вещества по количеству, объему, массе реагентов или продуктов реакции;</w:t>
      </w:r>
    </w:p>
    <w:p w:rsidR="00725536" w:rsidRDefault="00725536">
      <w:pPr>
        <w:spacing w:line="1" w:lineRule="exact"/>
        <w:rPr>
          <w:rFonts w:ascii="Symbol" w:eastAsia="Symbol" w:hAnsi="Symbol" w:cs="Symbol"/>
          <w:sz w:val="24"/>
          <w:szCs w:val="24"/>
        </w:rPr>
      </w:pPr>
    </w:p>
    <w:p w:rsidR="00725536" w:rsidRDefault="00D778CE">
      <w:pPr>
        <w:numPr>
          <w:ilvl w:val="1"/>
          <w:numId w:val="140"/>
        </w:numPr>
        <w:tabs>
          <w:tab w:val="left" w:pos="1400"/>
        </w:tabs>
        <w:ind w:left="1400" w:hanging="288"/>
        <w:rPr>
          <w:rFonts w:ascii="Symbol" w:eastAsia="Symbol" w:hAnsi="Symbol" w:cs="Symbol"/>
          <w:sz w:val="24"/>
          <w:szCs w:val="24"/>
        </w:rPr>
      </w:pPr>
      <w:r>
        <w:rPr>
          <w:rFonts w:eastAsia="Times New Roman"/>
          <w:sz w:val="24"/>
          <w:szCs w:val="24"/>
        </w:rPr>
        <w:t>характеризовать физические и химические свойства простых веществ: кислорода</w:t>
      </w:r>
    </w:p>
    <w:p w:rsidR="00725536" w:rsidRDefault="00D778CE">
      <w:pPr>
        <w:numPr>
          <w:ilvl w:val="0"/>
          <w:numId w:val="140"/>
        </w:numPr>
        <w:tabs>
          <w:tab w:val="left" w:pos="600"/>
        </w:tabs>
        <w:spacing w:line="237" w:lineRule="auto"/>
        <w:ind w:left="600" w:hanging="196"/>
        <w:rPr>
          <w:rFonts w:eastAsia="Times New Roman"/>
          <w:sz w:val="24"/>
          <w:szCs w:val="24"/>
        </w:rPr>
      </w:pPr>
      <w:r>
        <w:rPr>
          <w:rFonts w:eastAsia="Times New Roman"/>
          <w:sz w:val="24"/>
          <w:szCs w:val="24"/>
        </w:rPr>
        <w:t>водорода;</w:t>
      </w:r>
    </w:p>
    <w:p w:rsidR="00725536" w:rsidRDefault="00725536">
      <w:pPr>
        <w:spacing w:line="2" w:lineRule="exact"/>
        <w:rPr>
          <w:rFonts w:eastAsia="Times New Roman"/>
          <w:sz w:val="24"/>
          <w:szCs w:val="24"/>
        </w:rPr>
      </w:pPr>
    </w:p>
    <w:p w:rsidR="00725536" w:rsidRDefault="00D778CE">
      <w:pPr>
        <w:numPr>
          <w:ilvl w:val="1"/>
          <w:numId w:val="140"/>
        </w:numPr>
        <w:tabs>
          <w:tab w:val="left" w:pos="1400"/>
        </w:tabs>
        <w:ind w:left="1400" w:hanging="288"/>
        <w:rPr>
          <w:rFonts w:ascii="Symbol" w:eastAsia="Symbol" w:hAnsi="Symbol" w:cs="Symbol"/>
          <w:sz w:val="24"/>
          <w:szCs w:val="24"/>
        </w:rPr>
      </w:pPr>
      <w:r>
        <w:rPr>
          <w:rFonts w:eastAsia="Times New Roman"/>
          <w:sz w:val="24"/>
          <w:szCs w:val="24"/>
        </w:rPr>
        <w:t>получать, собирать кислород и водород;</w:t>
      </w:r>
    </w:p>
    <w:p w:rsidR="00725536" w:rsidRDefault="00D778CE">
      <w:pPr>
        <w:numPr>
          <w:ilvl w:val="1"/>
          <w:numId w:val="140"/>
        </w:numPr>
        <w:tabs>
          <w:tab w:val="left" w:pos="1400"/>
        </w:tabs>
        <w:spacing w:line="239" w:lineRule="auto"/>
        <w:ind w:left="1400" w:hanging="288"/>
        <w:rPr>
          <w:rFonts w:ascii="Symbol" w:eastAsia="Symbol" w:hAnsi="Symbol" w:cs="Symbol"/>
          <w:sz w:val="24"/>
          <w:szCs w:val="24"/>
        </w:rPr>
      </w:pPr>
      <w:r>
        <w:rPr>
          <w:rFonts w:eastAsia="Times New Roman"/>
          <w:sz w:val="24"/>
          <w:szCs w:val="24"/>
        </w:rPr>
        <w:t>распознавать опытным путем газообразные вещества: кислород, водород;</w:t>
      </w:r>
    </w:p>
    <w:p w:rsidR="00725536" w:rsidRDefault="00D778CE">
      <w:pPr>
        <w:numPr>
          <w:ilvl w:val="1"/>
          <w:numId w:val="140"/>
        </w:numPr>
        <w:tabs>
          <w:tab w:val="left" w:pos="1400"/>
        </w:tabs>
        <w:spacing w:line="239" w:lineRule="auto"/>
        <w:ind w:left="1400" w:hanging="288"/>
        <w:rPr>
          <w:rFonts w:ascii="Symbol" w:eastAsia="Symbol" w:hAnsi="Symbol" w:cs="Symbol"/>
          <w:sz w:val="24"/>
          <w:szCs w:val="24"/>
        </w:rPr>
      </w:pPr>
      <w:r>
        <w:rPr>
          <w:rFonts w:eastAsia="Times New Roman"/>
          <w:sz w:val="24"/>
          <w:szCs w:val="24"/>
        </w:rPr>
        <w:t>раскрывать смысл закона Авогадро;</w:t>
      </w:r>
    </w:p>
    <w:p w:rsidR="00725536" w:rsidRDefault="00725536">
      <w:pPr>
        <w:spacing w:line="1" w:lineRule="exact"/>
        <w:rPr>
          <w:rFonts w:ascii="Symbol" w:eastAsia="Symbol" w:hAnsi="Symbol" w:cs="Symbol"/>
          <w:sz w:val="24"/>
          <w:szCs w:val="24"/>
        </w:rPr>
      </w:pPr>
    </w:p>
    <w:p w:rsidR="00725536" w:rsidRDefault="00D778CE">
      <w:pPr>
        <w:numPr>
          <w:ilvl w:val="1"/>
          <w:numId w:val="140"/>
        </w:numPr>
        <w:tabs>
          <w:tab w:val="left" w:pos="1400"/>
        </w:tabs>
        <w:ind w:left="1400" w:hanging="288"/>
        <w:rPr>
          <w:rFonts w:ascii="Symbol" w:eastAsia="Symbol" w:hAnsi="Symbol" w:cs="Symbol"/>
          <w:sz w:val="24"/>
          <w:szCs w:val="24"/>
        </w:rPr>
      </w:pPr>
      <w:r>
        <w:rPr>
          <w:rFonts w:eastAsia="Times New Roman"/>
          <w:sz w:val="24"/>
          <w:szCs w:val="24"/>
        </w:rPr>
        <w:t>раскрывать смысл понятий «тепловой эффект реакции», «молярный объем»;</w:t>
      </w:r>
    </w:p>
    <w:p w:rsidR="00725536" w:rsidRDefault="00D778CE">
      <w:pPr>
        <w:numPr>
          <w:ilvl w:val="1"/>
          <w:numId w:val="140"/>
        </w:numPr>
        <w:tabs>
          <w:tab w:val="left" w:pos="1400"/>
        </w:tabs>
        <w:spacing w:line="239" w:lineRule="auto"/>
        <w:ind w:left="1400" w:hanging="288"/>
        <w:rPr>
          <w:rFonts w:ascii="Symbol" w:eastAsia="Symbol" w:hAnsi="Symbol" w:cs="Symbol"/>
          <w:sz w:val="24"/>
          <w:szCs w:val="24"/>
        </w:rPr>
      </w:pPr>
      <w:r>
        <w:rPr>
          <w:rFonts w:eastAsia="Times New Roman"/>
          <w:sz w:val="24"/>
          <w:szCs w:val="24"/>
        </w:rPr>
        <w:t>характеризовать физические и химические свойства воды;</w:t>
      </w:r>
    </w:p>
    <w:p w:rsidR="00725536" w:rsidRDefault="00D778CE">
      <w:pPr>
        <w:numPr>
          <w:ilvl w:val="1"/>
          <w:numId w:val="140"/>
        </w:numPr>
        <w:tabs>
          <w:tab w:val="left" w:pos="1400"/>
        </w:tabs>
        <w:spacing w:line="239" w:lineRule="auto"/>
        <w:ind w:left="1400" w:hanging="288"/>
        <w:rPr>
          <w:rFonts w:ascii="Symbol" w:eastAsia="Symbol" w:hAnsi="Symbol" w:cs="Symbol"/>
          <w:sz w:val="24"/>
          <w:szCs w:val="24"/>
        </w:rPr>
      </w:pPr>
      <w:r>
        <w:rPr>
          <w:rFonts w:eastAsia="Times New Roman"/>
          <w:sz w:val="24"/>
          <w:szCs w:val="24"/>
        </w:rPr>
        <w:t>раскрывать смысл понятия «раствор»;</w:t>
      </w:r>
    </w:p>
    <w:p w:rsidR="00725536" w:rsidRDefault="00D778CE">
      <w:pPr>
        <w:numPr>
          <w:ilvl w:val="1"/>
          <w:numId w:val="140"/>
        </w:numPr>
        <w:tabs>
          <w:tab w:val="left" w:pos="1400"/>
        </w:tabs>
        <w:spacing w:line="239" w:lineRule="auto"/>
        <w:ind w:left="1400" w:hanging="288"/>
        <w:rPr>
          <w:rFonts w:ascii="Symbol" w:eastAsia="Symbol" w:hAnsi="Symbol" w:cs="Symbol"/>
          <w:sz w:val="24"/>
          <w:szCs w:val="24"/>
        </w:rPr>
      </w:pPr>
      <w:r>
        <w:rPr>
          <w:rFonts w:eastAsia="Times New Roman"/>
          <w:sz w:val="24"/>
          <w:szCs w:val="24"/>
        </w:rPr>
        <w:t>вычислять массовую долю растворенного вещества в растворе;</w:t>
      </w:r>
    </w:p>
    <w:p w:rsidR="00725536" w:rsidRDefault="00D778CE">
      <w:pPr>
        <w:numPr>
          <w:ilvl w:val="1"/>
          <w:numId w:val="140"/>
        </w:numPr>
        <w:tabs>
          <w:tab w:val="left" w:pos="1400"/>
        </w:tabs>
        <w:spacing w:line="239" w:lineRule="auto"/>
        <w:ind w:left="1400" w:hanging="288"/>
        <w:rPr>
          <w:rFonts w:ascii="Symbol" w:eastAsia="Symbol" w:hAnsi="Symbol" w:cs="Symbol"/>
          <w:sz w:val="24"/>
          <w:szCs w:val="24"/>
        </w:rPr>
      </w:pPr>
      <w:r>
        <w:rPr>
          <w:rFonts w:eastAsia="Times New Roman"/>
          <w:sz w:val="24"/>
          <w:szCs w:val="24"/>
        </w:rPr>
        <w:t>приготовлять растворы с определенной массовой долей растворенного вещества;</w:t>
      </w:r>
    </w:p>
    <w:p w:rsidR="00725536" w:rsidRDefault="00D778CE">
      <w:pPr>
        <w:numPr>
          <w:ilvl w:val="1"/>
          <w:numId w:val="140"/>
        </w:numPr>
        <w:tabs>
          <w:tab w:val="left" w:pos="1400"/>
        </w:tabs>
        <w:spacing w:line="239" w:lineRule="auto"/>
        <w:ind w:left="1400" w:hanging="288"/>
        <w:rPr>
          <w:rFonts w:ascii="Symbol" w:eastAsia="Symbol" w:hAnsi="Symbol" w:cs="Symbol"/>
          <w:sz w:val="24"/>
          <w:szCs w:val="24"/>
        </w:rPr>
      </w:pPr>
      <w:r>
        <w:rPr>
          <w:rFonts w:eastAsia="Times New Roman"/>
          <w:sz w:val="24"/>
          <w:szCs w:val="24"/>
        </w:rPr>
        <w:t>называть соединения изученных классов неорганических веществ;</w:t>
      </w:r>
    </w:p>
    <w:p w:rsidR="00725536" w:rsidRDefault="00725536">
      <w:pPr>
        <w:spacing w:line="31" w:lineRule="exact"/>
        <w:rPr>
          <w:rFonts w:ascii="Symbol" w:eastAsia="Symbol" w:hAnsi="Symbol" w:cs="Symbol"/>
          <w:sz w:val="24"/>
          <w:szCs w:val="24"/>
        </w:rPr>
      </w:pPr>
    </w:p>
    <w:p w:rsidR="00725536" w:rsidRDefault="00D778CE">
      <w:pPr>
        <w:numPr>
          <w:ilvl w:val="1"/>
          <w:numId w:val="140"/>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725536" w:rsidRDefault="00725536">
      <w:pPr>
        <w:spacing w:line="2" w:lineRule="exact"/>
        <w:rPr>
          <w:rFonts w:ascii="Symbol" w:eastAsia="Symbol" w:hAnsi="Symbol" w:cs="Symbol"/>
          <w:sz w:val="24"/>
          <w:szCs w:val="24"/>
        </w:rPr>
      </w:pPr>
    </w:p>
    <w:p w:rsidR="00725536" w:rsidRDefault="00D778CE">
      <w:pPr>
        <w:numPr>
          <w:ilvl w:val="1"/>
          <w:numId w:val="140"/>
        </w:numPr>
        <w:tabs>
          <w:tab w:val="left" w:pos="1400"/>
        </w:tabs>
        <w:ind w:left="1400" w:hanging="288"/>
        <w:rPr>
          <w:rFonts w:ascii="Symbol" w:eastAsia="Symbol" w:hAnsi="Symbol" w:cs="Symbol"/>
          <w:sz w:val="24"/>
          <w:szCs w:val="24"/>
        </w:rPr>
      </w:pPr>
      <w:r>
        <w:rPr>
          <w:rFonts w:eastAsia="Times New Roman"/>
          <w:sz w:val="24"/>
          <w:szCs w:val="24"/>
        </w:rPr>
        <w:t>определять принадлежность веществ к определенному классу соединений;</w:t>
      </w:r>
    </w:p>
    <w:p w:rsidR="00725536" w:rsidRDefault="00D778CE">
      <w:pPr>
        <w:numPr>
          <w:ilvl w:val="1"/>
          <w:numId w:val="140"/>
        </w:numPr>
        <w:tabs>
          <w:tab w:val="left" w:pos="1400"/>
        </w:tabs>
        <w:spacing w:line="239" w:lineRule="auto"/>
        <w:ind w:left="1400" w:hanging="288"/>
        <w:rPr>
          <w:rFonts w:ascii="Symbol" w:eastAsia="Symbol" w:hAnsi="Symbol" w:cs="Symbol"/>
          <w:sz w:val="24"/>
          <w:szCs w:val="24"/>
        </w:rPr>
      </w:pPr>
      <w:r>
        <w:rPr>
          <w:rFonts w:eastAsia="Times New Roman"/>
          <w:sz w:val="24"/>
          <w:szCs w:val="24"/>
        </w:rPr>
        <w:t>составлять формулы неорганических соединений изученных классов;</w:t>
      </w:r>
    </w:p>
    <w:p w:rsidR="00725536" w:rsidRDefault="00725536">
      <w:pPr>
        <w:spacing w:line="200" w:lineRule="exact"/>
        <w:rPr>
          <w:sz w:val="20"/>
          <w:szCs w:val="20"/>
        </w:rPr>
      </w:pPr>
    </w:p>
    <w:p w:rsidR="00725536" w:rsidRDefault="00725536">
      <w:pPr>
        <w:spacing w:line="338" w:lineRule="exact"/>
        <w:rPr>
          <w:sz w:val="20"/>
          <w:szCs w:val="20"/>
        </w:rPr>
      </w:pPr>
    </w:p>
    <w:p w:rsidR="00725536" w:rsidRDefault="00D778CE">
      <w:pPr>
        <w:ind w:right="-399"/>
        <w:jc w:val="center"/>
        <w:rPr>
          <w:sz w:val="20"/>
          <w:szCs w:val="20"/>
        </w:rPr>
      </w:pPr>
      <w:r>
        <w:rPr>
          <w:rFonts w:eastAsia="Times New Roman"/>
          <w:sz w:val="24"/>
          <w:szCs w:val="24"/>
        </w:rPr>
        <w:t>76</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0"/>
          <w:numId w:val="141"/>
        </w:numPr>
        <w:tabs>
          <w:tab w:val="left" w:pos="1394"/>
        </w:tabs>
        <w:spacing w:line="227" w:lineRule="auto"/>
        <w:ind w:left="400" w:firstLine="712"/>
        <w:rPr>
          <w:rFonts w:ascii="Symbol" w:eastAsia="Symbol" w:hAnsi="Symbol" w:cs="Symbol"/>
          <w:sz w:val="24"/>
          <w:szCs w:val="24"/>
        </w:rPr>
      </w:pPr>
      <w:r>
        <w:rPr>
          <w:rFonts w:eastAsia="Times New Roman"/>
          <w:sz w:val="24"/>
          <w:szCs w:val="24"/>
        </w:rPr>
        <w:t>проводить опыты, подтверждающие химические свойства изученных классов неорганических веществ;</w:t>
      </w:r>
    </w:p>
    <w:p w:rsidR="00725536" w:rsidRDefault="00725536">
      <w:pPr>
        <w:spacing w:line="32" w:lineRule="exact"/>
        <w:rPr>
          <w:rFonts w:ascii="Symbol" w:eastAsia="Symbol" w:hAnsi="Symbol" w:cs="Symbol"/>
          <w:sz w:val="24"/>
          <w:szCs w:val="24"/>
        </w:rPr>
      </w:pPr>
    </w:p>
    <w:p w:rsidR="00725536" w:rsidRDefault="00D778CE">
      <w:pPr>
        <w:numPr>
          <w:ilvl w:val="0"/>
          <w:numId w:val="141"/>
        </w:numPr>
        <w:tabs>
          <w:tab w:val="left" w:pos="1394"/>
        </w:tabs>
        <w:spacing w:line="226" w:lineRule="auto"/>
        <w:ind w:left="400" w:firstLine="712"/>
        <w:rPr>
          <w:rFonts w:ascii="Symbol" w:eastAsia="Symbol" w:hAnsi="Symbol" w:cs="Symbol"/>
          <w:sz w:val="24"/>
          <w:szCs w:val="24"/>
        </w:rPr>
      </w:pPr>
      <w:r>
        <w:rPr>
          <w:rFonts w:eastAsia="Times New Roman"/>
          <w:sz w:val="24"/>
          <w:szCs w:val="24"/>
        </w:rPr>
        <w:t>распознавать опытным путем растворы кислот и щелочей по изменению окраски индикатора;</w:t>
      </w:r>
    </w:p>
    <w:p w:rsidR="00725536" w:rsidRDefault="00725536">
      <w:pPr>
        <w:spacing w:line="1" w:lineRule="exact"/>
        <w:rPr>
          <w:rFonts w:ascii="Symbol" w:eastAsia="Symbol" w:hAnsi="Symbol" w:cs="Symbol"/>
          <w:sz w:val="24"/>
          <w:szCs w:val="24"/>
        </w:rPr>
      </w:pPr>
    </w:p>
    <w:p w:rsidR="00725536" w:rsidRDefault="00D778CE">
      <w:pPr>
        <w:numPr>
          <w:ilvl w:val="0"/>
          <w:numId w:val="141"/>
        </w:numPr>
        <w:tabs>
          <w:tab w:val="left" w:pos="1400"/>
        </w:tabs>
        <w:ind w:left="1400" w:hanging="288"/>
        <w:rPr>
          <w:rFonts w:ascii="Symbol" w:eastAsia="Symbol" w:hAnsi="Symbol" w:cs="Symbol"/>
          <w:sz w:val="24"/>
          <w:szCs w:val="24"/>
        </w:rPr>
      </w:pPr>
      <w:r>
        <w:rPr>
          <w:rFonts w:eastAsia="Times New Roman"/>
          <w:sz w:val="24"/>
          <w:szCs w:val="24"/>
        </w:rPr>
        <w:t>характеризовать взаимосвязь между классами неорганических соединений;</w:t>
      </w:r>
    </w:p>
    <w:p w:rsidR="00725536" w:rsidRDefault="00D778CE">
      <w:pPr>
        <w:numPr>
          <w:ilvl w:val="0"/>
          <w:numId w:val="141"/>
        </w:numPr>
        <w:tabs>
          <w:tab w:val="left" w:pos="1400"/>
        </w:tabs>
        <w:spacing w:line="239" w:lineRule="auto"/>
        <w:ind w:left="1400" w:hanging="288"/>
        <w:rPr>
          <w:rFonts w:ascii="Symbol" w:eastAsia="Symbol" w:hAnsi="Symbol" w:cs="Symbol"/>
          <w:sz w:val="24"/>
          <w:szCs w:val="24"/>
        </w:rPr>
      </w:pPr>
      <w:r>
        <w:rPr>
          <w:rFonts w:eastAsia="Times New Roman"/>
          <w:sz w:val="24"/>
          <w:szCs w:val="24"/>
        </w:rPr>
        <w:t>раскрывать смысл Периодического закона Д.И. Менделеева;</w:t>
      </w:r>
    </w:p>
    <w:p w:rsidR="00725536" w:rsidRDefault="00725536">
      <w:pPr>
        <w:spacing w:line="29" w:lineRule="exact"/>
        <w:rPr>
          <w:rFonts w:ascii="Symbol" w:eastAsia="Symbol" w:hAnsi="Symbol" w:cs="Symbol"/>
          <w:sz w:val="24"/>
          <w:szCs w:val="24"/>
        </w:rPr>
      </w:pPr>
    </w:p>
    <w:p w:rsidR="00725536" w:rsidRDefault="00D778CE">
      <w:pPr>
        <w:numPr>
          <w:ilvl w:val="0"/>
          <w:numId w:val="141"/>
        </w:numPr>
        <w:tabs>
          <w:tab w:val="left" w:pos="1394"/>
        </w:tabs>
        <w:spacing w:line="226" w:lineRule="auto"/>
        <w:ind w:left="400" w:firstLine="712"/>
        <w:rPr>
          <w:rFonts w:ascii="Symbol" w:eastAsia="Symbol" w:hAnsi="Symbol" w:cs="Symbol"/>
          <w:sz w:val="24"/>
          <w:szCs w:val="24"/>
        </w:rPr>
      </w:pPr>
      <w:r>
        <w:rPr>
          <w:rFonts w:eastAsia="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725536" w:rsidRDefault="00725536">
      <w:pPr>
        <w:spacing w:line="32" w:lineRule="exact"/>
        <w:rPr>
          <w:rFonts w:ascii="Symbol" w:eastAsia="Symbol" w:hAnsi="Symbol" w:cs="Symbol"/>
          <w:sz w:val="24"/>
          <w:szCs w:val="24"/>
        </w:rPr>
      </w:pPr>
    </w:p>
    <w:p w:rsidR="00725536" w:rsidRDefault="00D778CE">
      <w:pPr>
        <w:numPr>
          <w:ilvl w:val="0"/>
          <w:numId w:val="141"/>
        </w:numPr>
        <w:tabs>
          <w:tab w:val="left" w:pos="1394"/>
        </w:tabs>
        <w:spacing w:line="226" w:lineRule="auto"/>
        <w:ind w:left="400" w:firstLine="712"/>
        <w:rPr>
          <w:rFonts w:ascii="Symbol" w:eastAsia="Symbol" w:hAnsi="Symbol" w:cs="Symbol"/>
          <w:sz w:val="24"/>
          <w:szCs w:val="24"/>
        </w:rPr>
      </w:pPr>
      <w:r>
        <w:rPr>
          <w:rFonts w:eastAsia="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725536" w:rsidRDefault="00725536">
      <w:pPr>
        <w:spacing w:line="32" w:lineRule="exact"/>
        <w:rPr>
          <w:rFonts w:ascii="Symbol" w:eastAsia="Symbol" w:hAnsi="Symbol" w:cs="Symbol"/>
          <w:sz w:val="24"/>
          <w:szCs w:val="24"/>
        </w:rPr>
      </w:pPr>
    </w:p>
    <w:p w:rsidR="00725536" w:rsidRDefault="00D778CE">
      <w:pPr>
        <w:numPr>
          <w:ilvl w:val="0"/>
          <w:numId w:val="141"/>
        </w:numPr>
        <w:tabs>
          <w:tab w:val="left" w:pos="1394"/>
        </w:tabs>
        <w:spacing w:line="227" w:lineRule="auto"/>
        <w:ind w:left="400" w:firstLine="712"/>
        <w:rPr>
          <w:rFonts w:ascii="Symbol" w:eastAsia="Symbol" w:hAnsi="Symbol" w:cs="Symbol"/>
          <w:sz w:val="24"/>
          <w:szCs w:val="24"/>
        </w:rPr>
      </w:pPr>
      <w:r>
        <w:rPr>
          <w:rFonts w:eastAsia="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725536" w:rsidRDefault="00725536">
      <w:pPr>
        <w:spacing w:line="32" w:lineRule="exact"/>
        <w:rPr>
          <w:rFonts w:ascii="Symbol" w:eastAsia="Symbol" w:hAnsi="Symbol" w:cs="Symbol"/>
          <w:sz w:val="24"/>
          <w:szCs w:val="24"/>
        </w:rPr>
      </w:pPr>
    </w:p>
    <w:p w:rsidR="00725536" w:rsidRDefault="00D778CE">
      <w:pPr>
        <w:numPr>
          <w:ilvl w:val="0"/>
          <w:numId w:val="141"/>
        </w:numPr>
        <w:tabs>
          <w:tab w:val="left" w:pos="1394"/>
        </w:tabs>
        <w:spacing w:line="226" w:lineRule="auto"/>
        <w:ind w:left="400" w:firstLine="712"/>
        <w:rPr>
          <w:rFonts w:ascii="Symbol" w:eastAsia="Symbol" w:hAnsi="Symbol" w:cs="Symbol"/>
          <w:sz w:val="24"/>
          <w:szCs w:val="24"/>
        </w:rPr>
      </w:pPr>
      <w:r>
        <w:rPr>
          <w:rFonts w:eastAsia="Times New Roman"/>
          <w:sz w:val="24"/>
          <w:szCs w:val="24"/>
        </w:rPr>
        <w:t>составлять схемы строения атомов первых 20 элементов периодической системы Д.И. Менделеева;</w:t>
      </w:r>
    </w:p>
    <w:p w:rsidR="00725536" w:rsidRDefault="00725536">
      <w:pPr>
        <w:spacing w:line="2" w:lineRule="exact"/>
        <w:rPr>
          <w:rFonts w:ascii="Symbol" w:eastAsia="Symbol" w:hAnsi="Symbol" w:cs="Symbol"/>
          <w:sz w:val="24"/>
          <w:szCs w:val="24"/>
        </w:rPr>
      </w:pPr>
    </w:p>
    <w:p w:rsidR="00725536" w:rsidRDefault="00D778CE">
      <w:pPr>
        <w:numPr>
          <w:ilvl w:val="0"/>
          <w:numId w:val="141"/>
        </w:numPr>
        <w:tabs>
          <w:tab w:val="left" w:pos="1400"/>
        </w:tabs>
        <w:ind w:left="1400" w:hanging="288"/>
        <w:rPr>
          <w:rFonts w:ascii="Symbol" w:eastAsia="Symbol" w:hAnsi="Symbol" w:cs="Symbol"/>
          <w:sz w:val="24"/>
          <w:szCs w:val="24"/>
        </w:rPr>
      </w:pPr>
      <w:r>
        <w:rPr>
          <w:rFonts w:eastAsia="Times New Roman"/>
          <w:sz w:val="24"/>
          <w:szCs w:val="24"/>
        </w:rPr>
        <w:t>раскрывать смысл понятий: «химическая связь», «электроотрицательность»;</w:t>
      </w:r>
    </w:p>
    <w:p w:rsidR="00725536" w:rsidRDefault="00725536">
      <w:pPr>
        <w:spacing w:line="29" w:lineRule="exact"/>
        <w:rPr>
          <w:rFonts w:ascii="Symbol" w:eastAsia="Symbol" w:hAnsi="Symbol" w:cs="Symbol"/>
          <w:sz w:val="24"/>
          <w:szCs w:val="24"/>
        </w:rPr>
      </w:pPr>
    </w:p>
    <w:p w:rsidR="00725536" w:rsidRDefault="00D778CE">
      <w:pPr>
        <w:numPr>
          <w:ilvl w:val="0"/>
          <w:numId w:val="141"/>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характеризовать зависимость физических свойств веществ от типа кристаллической решетки;</w:t>
      </w:r>
    </w:p>
    <w:p w:rsidR="00725536" w:rsidRDefault="00725536">
      <w:pPr>
        <w:spacing w:line="1" w:lineRule="exact"/>
        <w:rPr>
          <w:rFonts w:ascii="Symbol" w:eastAsia="Symbol" w:hAnsi="Symbol" w:cs="Symbol"/>
          <w:sz w:val="24"/>
          <w:szCs w:val="24"/>
        </w:rPr>
      </w:pPr>
    </w:p>
    <w:p w:rsidR="00725536" w:rsidRDefault="00D778CE">
      <w:pPr>
        <w:numPr>
          <w:ilvl w:val="0"/>
          <w:numId w:val="141"/>
        </w:numPr>
        <w:tabs>
          <w:tab w:val="left" w:pos="1400"/>
        </w:tabs>
        <w:ind w:left="1400" w:hanging="288"/>
        <w:rPr>
          <w:rFonts w:ascii="Symbol" w:eastAsia="Symbol" w:hAnsi="Symbol" w:cs="Symbol"/>
          <w:sz w:val="24"/>
          <w:szCs w:val="24"/>
        </w:rPr>
      </w:pPr>
      <w:r>
        <w:rPr>
          <w:rFonts w:eastAsia="Times New Roman"/>
          <w:sz w:val="24"/>
          <w:szCs w:val="24"/>
        </w:rPr>
        <w:t>определять вид химической связи в неорганических соединениях;</w:t>
      </w:r>
    </w:p>
    <w:p w:rsidR="00725536" w:rsidRDefault="00725536">
      <w:pPr>
        <w:spacing w:line="29" w:lineRule="exact"/>
        <w:rPr>
          <w:rFonts w:ascii="Symbol" w:eastAsia="Symbol" w:hAnsi="Symbol" w:cs="Symbol"/>
          <w:sz w:val="24"/>
          <w:szCs w:val="24"/>
        </w:rPr>
      </w:pPr>
    </w:p>
    <w:p w:rsidR="00725536" w:rsidRDefault="00D778CE">
      <w:pPr>
        <w:numPr>
          <w:ilvl w:val="0"/>
          <w:numId w:val="141"/>
        </w:numPr>
        <w:tabs>
          <w:tab w:val="left" w:pos="1394"/>
        </w:tabs>
        <w:spacing w:line="226" w:lineRule="auto"/>
        <w:ind w:left="400" w:firstLine="712"/>
        <w:rPr>
          <w:rFonts w:ascii="Symbol" w:eastAsia="Symbol" w:hAnsi="Symbol" w:cs="Symbol"/>
          <w:sz w:val="24"/>
          <w:szCs w:val="24"/>
        </w:rPr>
      </w:pPr>
      <w:r>
        <w:rPr>
          <w:rFonts w:eastAsia="Times New Roman"/>
          <w:sz w:val="24"/>
          <w:szCs w:val="24"/>
        </w:rPr>
        <w:t>изображать схемы строения молекул веществ, образованных разными видами химических связей;</w:t>
      </w:r>
    </w:p>
    <w:p w:rsidR="00725536" w:rsidRDefault="00725536">
      <w:pPr>
        <w:spacing w:line="32" w:lineRule="exact"/>
        <w:rPr>
          <w:rFonts w:ascii="Symbol" w:eastAsia="Symbol" w:hAnsi="Symbol" w:cs="Symbol"/>
          <w:sz w:val="24"/>
          <w:szCs w:val="24"/>
        </w:rPr>
      </w:pPr>
    </w:p>
    <w:p w:rsidR="00725536" w:rsidRDefault="00D778CE">
      <w:pPr>
        <w:numPr>
          <w:ilvl w:val="0"/>
          <w:numId w:val="141"/>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725536" w:rsidRDefault="00725536">
      <w:pPr>
        <w:spacing w:line="2" w:lineRule="exact"/>
        <w:rPr>
          <w:rFonts w:ascii="Symbol" w:eastAsia="Symbol" w:hAnsi="Symbol" w:cs="Symbol"/>
          <w:sz w:val="24"/>
          <w:szCs w:val="24"/>
        </w:rPr>
      </w:pPr>
    </w:p>
    <w:p w:rsidR="00725536" w:rsidRDefault="00D778CE">
      <w:pPr>
        <w:numPr>
          <w:ilvl w:val="0"/>
          <w:numId w:val="141"/>
        </w:numPr>
        <w:tabs>
          <w:tab w:val="left" w:pos="1400"/>
        </w:tabs>
        <w:ind w:left="1400" w:hanging="288"/>
        <w:rPr>
          <w:rFonts w:ascii="Symbol" w:eastAsia="Symbol" w:hAnsi="Symbol" w:cs="Symbol"/>
          <w:sz w:val="24"/>
          <w:szCs w:val="24"/>
        </w:rPr>
      </w:pPr>
      <w:r>
        <w:rPr>
          <w:rFonts w:eastAsia="Times New Roman"/>
          <w:sz w:val="24"/>
          <w:szCs w:val="24"/>
        </w:rPr>
        <w:t>определять степень окисления атома элемента в соединении;</w:t>
      </w:r>
    </w:p>
    <w:p w:rsidR="00725536" w:rsidRDefault="00D778CE">
      <w:pPr>
        <w:numPr>
          <w:ilvl w:val="0"/>
          <w:numId w:val="141"/>
        </w:numPr>
        <w:tabs>
          <w:tab w:val="left" w:pos="1400"/>
        </w:tabs>
        <w:ind w:left="1400" w:hanging="288"/>
        <w:rPr>
          <w:rFonts w:ascii="Symbol" w:eastAsia="Symbol" w:hAnsi="Symbol" w:cs="Symbol"/>
          <w:sz w:val="24"/>
          <w:szCs w:val="24"/>
        </w:rPr>
      </w:pPr>
      <w:r>
        <w:rPr>
          <w:rFonts w:eastAsia="Times New Roman"/>
          <w:sz w:val="24"/>
          <w:szCs w:val="24"/>
        </w:rPr>
        <w:t>раскрывать смысл теории электролитической диссоциации;</w:t>
      </w:r>
    </w:p>
    <w:p w:rsidR="00725536" w:rsidRDefault="00D778CE">
      <w:pPr>
        <w:numPr>
          <w:ilvl w:val="0"/>
          <w:numId w:val="141"/>
        </w:numPr>
        <w:tabs>
          <w:tab w:val="left" w:pos="1400"/>
        </w:tabs>
        <w:spacing w:line="239" w:lineRule="auto"/>
        <w:ind w:left="1400" w:hanging="288"/>
        <w:rPr>
          <w:rFonts w:ascii="Symbol" w:eastAsia="Symbol" w:hAnsi="Symbol" w:cs="Symbol"/>
          <w:sz w:val="24"/>
          <w:szCs w:val="24"/>
        </w:rPr>
      </w:pPr>
      <w:r>
        <w:rPr>
          <w:rFonts w:eastAsia="Times New Roman"/>
          <w:sz w:val="24"/>
          <w:szCs w:val="24"/>
        </w:rPr>
        <w:t>составлять уравнения электролитической диссоциации кислот, щелочей, солей;</w:t>
      </w:r>
    </w:p>
    <w:p w:rsidR="00725536" w:rsidRDefault="00D778CE">
      <w:pPr>
        <w:numPr>
          <w:ilvl w:val="0"/>
          <w:numId w:val="141"/>
        </w:numPr>
        <w:tabs>
          <w:tab w:val="left" w:pos="1400"/>
        </w:tabs>
        <w:spacing w:line="239" w:lineRule="auto"/>
        <w:ind w:left="1400" w:hanging="288"/>
        <w:rPr>
          <w:rFonts w:ascii="Symbol" w:eastAsia="Symbol" w:hAnsi="Symbol" w:cs="Symbol"/>
          <w:sz w:val="24"/>
          <w:szCs w:val="24"/>
        </w:rPr>
      </w:pPr>
      <w:r>
        <w:rPr>
          <w:rFonts w:eastAsia="Times New Roman"/>
          <w:sz w:val="24"/>
          <w:szCs w:val="24"/>
        </w:rPr>
        <w:t>объяснять сущность процесса электролитической диссоциации и реакций ионного</w:t>
      </w:r>
    </w:p>
    <w:p w:rsidR="00725536" w:rsidRDefault="00D778CE">
      <w:pPr>
        <w:spacing w:line="237" w:lineRule="auto"/>
        <w:ind w:left="400"/>
        <w:rPr>
          <w:rFonts w:ascii="Symbol" w:eastAsia="Symbol" w:hAnsi="Symbol" w:cs="Symbol"/>
          <w:sz w:val="24"/>
          <w:szCs w:val="24"/>
        </w:rPr>
      </w:pPr>
      <w:r>
        <w:rPr>
          <w:rFonts w:eastAsia="Times New Roman"/>
          <w:sz w:val="24"/>
          <w:szCs w:val="24"/>
        </w:rPr>
        <w:t>обмена;</w:t>
      </w:r>
    </w:p>
    <w:p w:rsidR="00725536" w:rsidRDefault="00725536">
      <w:pPr>
        <w:spacing w:line="2" w:lineRule="exact"/>
        <w:rPr>
          <w:rFonts w:ascii="Symbol" w:eastAsia="Symbol" w:hAnsi="Symbol" w:cs="Symbol"/>
          <w:sz w:val="24"/>
          <w:szCs w:val="24"/>
        </w:rPr>
      </w:pPr>
    </w:p>
    <w:p w:rsidR="00725536" w:rsidRDefault="00D778CE">
      <w:pPr>
        <w:numPr>
          <w:ilvl w:val="0"/>
          <w:numId w:val="141"/>
        </w:numPr>
        <w:tabs>
          <w:tab w:val="left" w:pos="1400"/>
        </w:tabs>
        <w:ind w:left="1400" w:hanging="288"/>
        <w:rPr>
          <w:rFonts w:ascii="Symbol" w:eastAsia="Symbol" w:hAnsi="Symbol" w:cs="Symbol"/>
          <w:sz w:val="24"/>
          <w:szCs w:val="24"/>
        </w:rPr>
      </w:pPr>
      <w:r>
        <w:rPr>
          <w:rFonts w:eastAsia="Times New Roman"/>
          <w:sz w:val="24"/>
          <w:szCs w:val="24"/>
        </w:rPr>
        <w:t>составлять полные и сокращенные ионные уравнения реакции обмена;</w:t>
      </w:r>
    </w:p>
    <w:p w:rsidR="00725536" w:rsidRDefault="00D778CE">
      <w:pPr>
        <w:numPr>
          <w:ilvl w:val="0"/>
          <w:numId w:val="141"/>
        </w:numPr>
        <w:tabs>
          <w:tab w:val="left" w:pos="1400"/>
        </w:tabs>
        <w:spacing w:line="239" w:lineRule="auto"/>
        <w:ind w:left="1400" w:hanging="288"/>
        <w:rPr>
          <w:rFonts w:ascii="Symbol" w:eastAsia="Symbol" w:hAnsi="Symbol" w:cs="Symbol"/>
          <w:sz w:val="24"/>
          <w:szCs w:val="24"/>
        </w:rPr>
      </w:pPr>
      <w:r>
        <w:rPr>
          <w:rFonts w:eastAsia="Times New Roman"/>
          <w:sz w:val="24"/>
          <w:szCs w:val="24"/>
        </w:rPr>
        <w:t>определять возможность протекания реакций ионного обмена;</w:t>
      </w:r>
    </w:p>
    <w:p w:rsidR="00725536" w:rsidRDefault="00725536">
      <w:pPr>
        <w:spacing w:line="1" w:lineRule="exact"/>
        <w:rPr>
          <w:rFonts w:ascii="Symbol" w:eastAsia="Symbol" w:hAnsi="Symbol" w:cs="Symbol"/>
          <w:sz w:val="24"/>
          <w:szCs w:val="24"/>
        </w:rPr>
      </w:pPr>
    </w:p>
    <w:p w:rsidR="00725536" w:rsidRDefault="00D778CE">
      <w:pPr>
        <w:numPr>
          <w:ilvl w:val="0"/>
          <w:numId w:val="141"/>
        </w:numPr>
        <w:tabs>
          <w:tab w:val="left" w:pos="1400"/>
        </w:tabs>
        <w:ind w:left="1400" w:hanging="288"/>
        <w:rPr>
          <w:rFonts w:ascii="Symbol" w:eastAsia="Symbol" w:hAnsi="Symbol" w:cs="Symbol"/>
          <w:sz w:val="24"/>
          <w:szCs w:val="24"/>
        </w:rPr>
      </w:pPr>
      <w:r>
        <w:rPr>
          <w:rFonts w:eastAsia="Times New Roman"/>
          <w:sz w:val="24"/>
          <w:szCs w:val="24"/>
        </w:rPr>
        <w:t>проводить реакции, подтверждающие качественный состав различных веществ;</w:t>
      </w:r>
    </w:p>
    <w:p w:rsidR="00725536" w:rsidRDefault="00D778CE">
      <w:pPr>
        <w:numPr>
          <w:ilvl w:val="0"/>
          <w:numId w:val="141"/>
        </w:numPr>
        <w:tabs>
          <w:tab w:val="left" w:pos="1400"/>
        </w:tabs>
        <w:spacing w:line="239" w:lineRule="auto"/>
        <w:ind w:left="1400" w:hanging="288"/>
        <w:rPr>
          <w:rFonts w:ascii="Symbol" w:eastAsia="Symbol" w:hAnsi="Symbol" w:cs="Symbol"/>
          <w:sz w:val="24"/>
          <w:szCs w:val="24"/>
        </w:rPr>
      </w:pPr>
      <w:r>
        <w:rPr>
          <w:rFonts w:eastAsia="Times New Roman"/>
          <w:sz w:val="24"/>
          <w:szCs w:val="24"/>
        </w:rPr>
        <w:t>определять окислитель и восстановитель;</w:t>
      </w:r>
    </w:p>
    <w:p w:rsidR="00725536" w:rsidRDefault="00D778CE">
      <w:pPr>
        <w:numPr>
          <w:ilvl w:val="0"/>
          <w:numId w:val="141"/>
        </w:numPr>
        <w:tabs>
          <w:tab w:val="left" w:pos="1400"/>
        </w:tabs>
        <w:spacing w:line="239" w:lineRule="auto"/>
        <w:ind w:left="1400" w:hanging="288"/>
        <w:rPr>
          <w:rFonts w:ascii="Symbol" w:eastAsia="Symbol" w:hAnsi="Symbol" w:cs="Symbol"/>
          <w:sz w:val="24"/>
          <w:szCs w:val="24"/>
        </w:rPr>
      </w:pPr>
      <w:r>
        <w:rPr>
          <w:rFonts w:eastAsia="Times New Roman"/>
          <w:sz w:val="24"/>
          <w:szCs w:val="24"/>
        </w:rPr>
        <w:t>составлять уравнения окислительно-восстановительных реакций;</w:t>
      </w:r>
    </w:p>
    <w:p w:rsidR="00725536" w:rsidRDefault="00D778CE">
      <w:pPr>
        <w:numPr>
          <w:ilvl w:val="0"/>
          <w:numId w:val="141"/>
        </w:numPr>
        <w:tabs>
          <w:tab w:val="left" w:pos="1400"/>
        </w:tabs>
        <w:spacing w:line="239" w:lineRule="auto"/>
        <w:ind w:left="1400" w:hanging="288"/>
        <w:rPr>
          <w:rFonts w:ascii="Symbol" w:eastAsia="Symbol" w:hAnsi="Symbol" w:cs="Symbol"/>
          <w:sz w:val="24"/>
          <w:szCs w:val="24"/>
        </w:rPr>
      </w:pPr>
      <w:r>
        <w:rPr>
          <w:rFonts w:eastAsia="Times New Roman"/>
          <w:sz w:val="24"/>
          <w:szCs w:val="24"/>
        </w:rPr>
        <w:t>называть факторы, влияющие на скорость химической реакции;</w:t>
      </w:r>
    </w:p>
    <w:p w:rsidR="00725536" w:rsidRDefault="00D778CE">
      <w:pPr>
        <w:numPr>
          <w:ilvl w:val="0"/>
          <w:numId w:val="141"/>
        </w:numPr>
        <w:tabs>
          <w:tab w:val="left" w:pos="1400"/>
        </w:tabs>
        <w:spacing w:line="239" w:lineRule="auto"/>
        <w:ind w:left="1400" w:hanging="288"/>
        <w:rPr>
          <w:rFonts w:ascii="Symbol" w:eastAsia="Symbol" w:hAnsi="Symbol" w:cs="Symbol"/>
          <w:sz w:val="24"/>
          <w:szCs w:val="24"/>
        </w:rPr>
      </w:pPr>
      <w:r>
        <w:rPr>
          <w:rFonts w:eastAsia="Times New Roman"/>
          <w:sz w:val="24"/>
          <w:szCs w:val="24"/>
        </w:rPr>
        <w:t>классифицировать химические реакции по различным признакам;</w:t>
      </w:r>
    </w:p>
    <w:p w:rsidR="00725536" w:rsidRDefault="00725536">
      <w:pPr>
        <w:spacing w:line="29" w:lineRule="exact"/>
        <w:rPr>
          <w:rFonts w:ascii="Symbol" w:eastAsia="Symbol" w:hAnsi="Symbol" w:cs="Symbol"/>
          <w:sz w:val="24"/>
          <w:szCs w:val="24"/>
        </w:rPr>
      </w:pPr>
    </w:p>
    <w:p w:rsidR="00725536" w:rsidRDefault="00D778CE">
      <w:pPr>
        <w:numPr>
          <w:ilvl w:val="0"/>
          <w:numId w:val="141"/>
        </w:numPr>
        <w:tabs>
          <w:tab w:val="left" w:pos="1394"/>
        </w:tabs>
        <w:spacing w:line="227" w:lineRule="auto"/>
        <w:ind w:left="400" w:firstLine="712"/>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неметаллов;</w:t>
      </w:r>
    </w:p>
    <w:p w:rsidR="00725536" w:rsidRDefault="00725536">
      <w:pPr>
        <w:spacing w:line="32" w:lineRule="exact"/>
        <w:rPr>
          <w:rFonts w:ascii="Symbol" w:eastAsia="Symbol" w:hAnsi="Symbol" w:cs="Symbol"/>
          <w:sz w:val="24"/>
          <w:szCs w:val="24"/>
        </w:rPr>
      </w:pPr>
    </w:p>
    <w:p w:rsidR="00725536" w:rsidRDefault="00D778CE">
      <w:pPr>
        <w:numPr>
          <w:ilvl w:val="0"/>
          <w:numId w:val="141"/>
        </w:numPr>
        <w:tabs>
          <w:tab w:val="left" w:pos="1394"/>
        </w:tabs>
        <w:spacing w:line="226" w:lineRule="auto"/>
        <w:ind w:left="400" w:firstLine="712"/>
        <w:rPr>
          <w:rFonts w:ascii="Symbol" w:eastAsia="Symbol" w:hAnsi="Symbol" w:cs="Symbol"/>
          <w:sz w:val="24"/>
          <w:szCs w:val="24"/>
        </w:rPr>
      </w:pPr>
      <w:r>
        <w:rPr>
          <w:rFonts w:eastAsia="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725536" w:rsidRDefault="00725536">
      <w:pPr>
        <w:spacing w:line="1" w:lineRule="exact"/>
        <w:rPr>
          <w:rFonts w:ascii="Symbol" w:eastAsia="Symbol" w:hAnsi="Symbol" w:cs="Symbol"/>
          <w:sz w:val="24"/>
          <w:szCs w:val="24"/>
        </w:rPr>
      </w:pPr>
    </w:p>
    <w:p w:rsidR="00725536" w:rsidRDefault="00D778CE">
      <w:pPr>
        <w:numPr>
          <w:ilvl w:val="0"/>
          <w:numId w:val="141"/>
        </w:numPr>
        <w:tabs>
          <w:tab w:val="left" w:pos="1400"/>
        </w:tabs>
        <w:ind w:left="1400" w:hanging="288"/>
        <w:rPr>
          <w:rFonts w:ascii="Symbol" w:eastAsia="Symbol" w:hAnsi="Symbol" w:cs="Symbol"/>
          <w:sz w:val="24"/>
          <w:szCs w:val="24"/>
        </w:rPr>
      </w:pPr>
      <w:r>
        <w:rPr>
          <w:rFonts w:eastAsia="Times New Roman"/>
          <w:sz w:val="24"/>
          <w:szCs w:val="24"/>
        </w:rPr>
        <w:t>распознавать опытным путем газообразные вещества: углекислый газ и аммиак;</w:t>
      </w:r>
    </w:p>
    <w:p w:rsidR="00725536" w:rsidRDefault="00D778CE">
      <w:pPr>
        <w:numPr>
          <w:ilvl w:val="0"/>
          <w:numId w:val="141"/>
        </w:numPr>
        <w:tabs>
          <w:tab w:val="left" w:pos="1400"/>
        </w:tabs>
        <w:spacing w:line="239" w:lineRule="auto"/>
        <w:ind w:left="1400" w:hanging="288"/>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металлов;</w:t>
      </w:r>
    </w:p>
    <w:p w:rsidR="00725536" w:rsidRDefault="00725536">
      <w:pPr>
        <w:spacing w:line="29" w:lineRule="exact"/>
        <w:rPr>
          <w:rFonts w:ascii="Symbol" w:eastAsia="Symbol" w:hAnsi="Symbol" w:cs="Symbol"/>
          <w:sz w:val="24"/>
          <w:szCs w:val="24"/>
        </w:rPr>
      </w:pPr>
    </w:p>
    <w:p w:rsidR="00725536" w:rsidRDefault="00D778CE">
      <w:pPr>
        <w:numPr>
          <w:ilvl w:val="0"/>
          <w:numId w:val="141"/>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725536" w:rsidRDefault="00725536">
      <w:pPr>
        <w:spacing w:line="3" w:lineRule="exact"/>
        <w:rPr>
          <w:rFonts w:ascii="Symbol" w:eastAsia="Symbol" w:hAnsi="Symbol" w:cs="Symbol"/>
          <w:sz w:val="24"/>
          <w:szCs w:val="24"/>
        </w:rPr>
      </w:pPr>
    </w:p>
    <w:p w:rsidR="00725536" w:rsidRDefault="00D778CE">
      <w:pPr>
        <w:numPr>
          <w:ilvl w:val="0"/>
          <w:numId w:val="141"/>
        </w:numPr>
        <w:tabs>
          <w:tab w:val="left" w:pos="1400"/>
        </w:tabs>
        <w:ind w:left="1400" w:hanging="288"/>
        <w:rPr>
          <w:rFonts w:ascii="Symbol" w:eastAsia="Symbol" w:hAnsi="Symbol" w:cs="Symbol"/>
          <w:sz w:val="24"/>
          <w:szCs w:val="24"/>
        </w:rPr>
      </w:pPr>
      <w:r>
        <w:rPr>
          <w:rFonts w:eastAsia="Times New Roman"/>
          <w:sz w:val="24"/>
          <w:szCs w:val="24"/>
        </w:rPr>
        <w:t>оценивать  влияние  химического  загрязнения  окружающей  среды  на  организм</w:t>
      </w:r>
    </w:p>
    <w:p w:rsidR="00725536" w:rsidRDefault="00D778CE">
      <w:pPr>
        <w:spacing w:line="237" w:lineRule="auto"/>
        <w:ind w:left="400"/>
        <w:rPr>
          <w:rFonts w:ascii="Symbol" w:eastAsia="Symbol" w:hAnsi="Symbol" w:cs="Symbol"/>
          <w:sz w:val="24"/>
          <w:szCs w:val="24"/>
        </w:rPr>
      </w:pPr>
      <w:r>
        <w:rPr>
          <w:rFonts w:eastAsia="Times New Roman"/>
          <w:sz w:val="24"/>
          <w:szCs w:val="24"/>
        </w:rPr>
        <w:t>человека;</w:t>
      </w:r>
    </w:p>
    <w:p w:rsidR="00725536" w:rsidRDefault="00725536">
      <w:pPr>
        <w:spacing w:line="2" w:lineRule="exact"/>
        <w:rPr>
          <w:rFonts w:ascii="Symbol" w:eastAsia="Symbol" w:hAnsi="Symbol" w:cs="Symbol"/>
          <w:sz w:val="24"/>
          <w:szCs w:val="24"/>
        </w:rPr>
      </w:pPr>
    </w:p>
    <w:p w:rsidR="00725536" w:rsidRDefault="00D778CE">
      <w:pPr>
        <w:numPr>
          <w:ilvl w:val="0"/>
          <w:numId w:val="141"/>
        </w:numPr>
        <w:tabs>
          <w:tab w:val="left" w:pos="1400"/>
        </w:tabs>
        <w:ind w:left="1400" w:hanging="288"/>
        <w:rPr>
          <w:rFonts w:ascii="Symbol" w:eastAsia="Symbol" w:hAnsi="Symbol" w:cs="Symbol"/>
          <w:sz w:val="24"/>
          <w:szCs w:val="24"/>
        </w:rPr>
      </w:pPr>
      <w:r>
        <w:rPr>
          <w:rFonts w:eastAsia="Times New Roman"/>
          <w:sz w:val="24"/>
          <w:szCs w:val="24"/>
        </w:rPr>
        <w:t>грамотно обращаться с веществами в повседневной жизни</w:t>
      </w:r>
    </w:p>
    <w:p w:rsidR="00725536" w:rsidRDefault="00725536">
      <w:pPr>
        <w:spacing w:line="31" w:lineRule="exact"/>
        <w:rPr>
          <w:rFonts w:ascii="Symbol" w:eastAsia="Symbol" w:hAnsi="Symbol" w:cs="Symbol"/>
          <w:sz w:val="24"/>
          <w:szCs w:val="24"/>
        </w:rPr>
      </w:pPr>
    </w:p>
    <w:p w:rsidR="00725536" w:rsidRDefault="00D778CE">
      <w:pPr>
        <w:numPr>
          <w:ilvl w:val="0"/>
          <w:numId w:val="141"/>
        </w:numPr>
        <w:tabs>
          <w:tab w:val="left" w:pos="1394"/>
        </w:tabs>
        <w:spacing w:line="226" w:lineRule="auto"/>
        <w:ind w:left="400" w:firstLine="712"/>
        <w:rPr>
          <w:rFonts w:ascii="Symbol" w:eastAsia="Symbol" w:hAnsi="Symbol" w:cs="Symbol"/>
          <w:sz w:val="24"/>
          <w:szCs w:val="24"/>
        </w:rPr>
      </w:pPr>
      <w:r>
        <w:rPr>
          <w:rFonts w:eastAsia="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получитвозможность научиться:</w:t>
      </w:r>
    </w:p>
    <w:p w:rsidR="00725536" w:rsidRDefault="00725536">
      <w:pPr>
        <w:spacing w:line="182" w:lineRule="exact"/>
        <w:rPr>
          <w:sz w:val="20"/>
          <w:szCs w:val="20"/>
        </w:rPr>
      </w:pPr>
    </w:p>
    <w:p w:rsidR="00725536" w:rsidRDefault="00D778CE">
      <w:pPr>
        <w:ind w:right="-399"/>
        <w:jc w:val="center"/>
        <w:rPr>
          <w:sz w:val="20"/>
          <w:szCs w:val="20"/>
        </w:rPr>
      </w:pPr>
      <w:r>
        <w:rPr>
          <w:rFonts w:eastAsia="Times New Roman"/>
          <w:sz w:val="24"/>
          <w:szCs w:val="24"/>
        </w:rPr>
        <w:t>77</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1"/>
          <w:numId w:val="142"/>
        </w:numPr>
        <w:tabs>
          <w:tab w:val="left" w:pos="1394"/>
        </w:tabs>
        <w:spacing w:line="227" w:lineRule="auto"/>
        <w:ind w:left="400" w:firstLine="712"/>
        <w:jc w:val="both"/>
        <w:rPr>
          <w:rFonts w:ascii="Symbol" w:eastAsia="Symbol" w:hAnsi="Symbol" w:cs="Symbol"/>
          <w:sz w:val="24"/>
          <w:szCs w:val="24"/>
        </w:rPr>
      </w:pPr>
      <w:r>
        <w:rPr>
          <w:rFonts w:eastAsia="Times New Roman"/>
          <w:i/>
          <w:iCs/>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w:t>
      </w:r>
    </w:p>
    <w:p w:rsidR="00725536" w:rsidRDefault="00725536">
      <w:pPr>
        <w:spacing w:line="1" w:lineRule="exact"/>
        <w:rPr>
          <w:rFonts w:ascii="Symbol" w:eastAsia="Symbol" w:hAnsi="Symbol" w:cs="Symbol"/>
          <w:sz w:val="24"/>
          <w:szCs w:val="24"/>
        </w:rPr>
      </w:pPr>
    </w:p>
    <w:p w:rsidR="00725536" w:rsidRDefault="00D778CE">
      <w:pPr>
        <w:numPr>
          <w:ilvl w:val="0"/>
          <w:numId w:val="142"/>
        </w:numPr>
        <w:tabs>
          <w:tab w:val="left" w:pos="580"/>
        </w:tabs>
        <w:ind w:left="580" w:hanging="176"/>
        <w:rPr>
          <w:rFonts w:eastAsia="Times New Roman"/>
          <w:i/>
          <w:iCs/>
          <w:sz w:val="24"/>
          <w:szCs w:val="24"/>
        </w:rPr>
      </w:pPr>
      <w:r>
        <w:rPr>
          <w:rFonts w:eastAsia="Times New Roman"/>
          <w:i/>
          <w:iCs/>
          <w:sz w:val="24"/>
          <w:szCs w:val="24"/>
        </w:rPr>
        <w:t>характере и продуктах различных химических реакций;</w:t>
      </w:r>
    </w:p>
    <w:p w:rsidR="00725536" w:rsidRDefault="00725536">
      <w:pPr>
        <w:spacing w:line="31" w:lineRule="exact"/>
        <w:rPr>
          <w:rFonts w:eastAsia="Times New Roman"/>
          <w:i/>
          <w:iCs/>
          <w:sz w:val="24"/>
          <w:szCs w:val="24"/>
        </w:rPr>
      </w:pPr>
    </w:p>
    <w:p w:rsidR="00725536" w:rsidRDefault="00D778CE">
      <w:pPr>
        <w:numPr>
          <w:ilvl w:val="1"/>
          <w:numId w:val="142"/>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25536" w:rsidRDefault="00725536">
      <w:pPr>
        <w:spacing w:line="32" w:lineRule="exact"/>
        <w:rPr>
          <w:rFonts w:ascii="Symbol" w:eastAsia="Symbol" w:hAnsi="Symbol" w:cs="Symbol"/>
          <w:sz w:val="24"/>
          <w:szCs w:val="24"/>
        </w:rPr>
      </w:pPr>
    </w:p>
    <w:p w:rsidR="00725536" w:rsidRDefault="00D778CE">
      <w:pPr>
        <w:numPr>
          <w:ilvl w:val="1"/>
          <w:numId w:val="142"/>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составлять молекулярные и полные ионные уравнения по сокращенным ионным уравнениям;</w:t>
      </w:r>
    </w:p>
    <w:p w:rsidR="00725536" w:rsidRDefault="00725536">
      <w:pPr>
        <w:spacing w:line="32" w:lineRule="exact"/>
        <w:rPr>
          <w:rFonts w:ascii="Symbol" w:eastAsia="Symbol" w:hAnsi="Symbol" w:cs="Symbol"/>
          <w:sz w:val="24"/>
          <w:szCs w:val="24"/>
        </w:rPr>
      </w:pPr>
    </w:p>
    <w:p w:rsidR="00725536" w:rsidRDefault="00D778CE">
      <w:pPr>
        <w:numPr>
          <w:ilvl w:val="1"/>
          <w:numId w:val="142"/>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25536" w:rsidRDefault="00725536">
      <w:pPr>
        <w:spacing w:line="34" w:lineRule="exact"/>
        <w:rPr>
          <w:rFonts w:ascii="Symbol" w:eastAsia="Symbol" w:hAnsi="Symbol" w:cs="Symbol"/>
          <w:sz w:val="24"/>
          <w:szCs w:val="24"/>
        </w:rPr>
      </w:pPr>
    </w:p>
    <w:p w:rsidR="00725536" w:rsidRDefault="00D778CE">
      <w:pPr>
        <w:numPr>
          <w:ilvl w:val="1"/>
          <w:numId w:val="142"/>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составлять уравнения реакций, соответствующих последовательности превращений неорганических веществ различных классов;</w:t>
      </w:r>
    </w:p>
    <w:p w:rsidR="00725536" w:rsidRDefault="00725536">
      <w:pPr>
        <w:spacing w:line="32" w:lineRule="exact"/>
        <w:rPr>
          <w:rFonts w:ascii="Symbol" w:eastAsia="Symbol" w:hAnsi="Symbol" w:cs="Symbol"/>
          <w:sz w:val="24"/>
          <w:szCs w:val="24"/>
        </w:rPr>
      </w:pPr>
    </w:p>
    <w:p w:rsidR="00725536" w:rsidRDefault="00D778CE">
      <w:pPr>
        <w:numPr>
          <w:ilvl w:val="1"/>
          <w:numId w:val="142"/>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25536" w:rsidRDefault="00725536">
      <w:pPr>
        <w:spacing w:line="32" w:lineRule="exact"/>
        <w:rPr>
          <w:rFonts w:ascii="Symbol" w:eastAsia="Symbol" w:hAnsi="Symbol" w:cs="Symbol"/>
          <w:sz w:val="24"/>
          <w:szCs w:val="24"/>
        </w:rPr>
      </w:pPr>
    </w:p>
    <w:p w:rsidR="00725536" w:rsidRDefault="00D778CE">
      <w:pPr>
        <w:numPr>
          <w:ilvl w:val="1"/>
          <w:numId w:val="142"/>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использовать приобретенные знания для экологически грамотного поведения в окружающей среде;</w:t>
      </w:r>
    </w:p>
    <w:p w:rsidR="00725536" w:rsidRDefault="00725536">
      <w:pPr>
        <w:spacing w:line="32" w:lineRule="exact"/>
        <w:rPr>
          <w:rFonts w:ascii="Symbol" w:eastAsia="Symbol" w:hAnsi="Symbol" w:cs="Symbol"/>
          <w:sz w:val="24"/>
          <w:szCs w:val="24"/>
        </w:rPr>
      </w:pPr>
    </w:p>
    <w:p w:rsidR="00725536" w:rsidRDefault="00D778CE">
      <w:pPr>
        <w:numPr>
          <w:ilvl w:val="1"/>
          <w:numId w:val="142"/>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725536" w:rsidRDefault="00725536">
      <w:pPr>
        <w:spacing w:line="3" w:lineRule="exact"/>
        <w:rPr>
          <w:rFonts w:ascii="Symbol" w:eastAsia="Symbol" w:hAnsi="Symbol" w:cs="Symbol"/>
          <w:sz w:val="24"/>
          <w:szCs w:val="24"/>
        </w:rPr>
      </w:pPr>
    </w:p>
    <w:p w:rsidR="00725536" w:rsidRDefault="00D778CE">
      <w:pPr>
        <w:numPr>
          <w:ilvl w:val="1"/>
          <w:numId w:val="142"/>
        </w:numPr>
        <w:tabs>
          <w:tab w:val="left" w:pos="1400"/>
        </w:tabs>
        <w:ind w:left="1400" w:hanging="288"/>
        <w:rPr>
          <w:rFonts w:ascii="Symbol" w:eastAsia="Symbol" w:hAnsi="Symbol" w:cs="Symbol"/>
          <w:sz w:val="24"/>
          <w:szCs w:val="24"/>
        </w:rPr>
      </w:pPr>
      <w:r>
        <w:rPr>
          <w:rFonts w:eastAsia="Times New Roman"/>
          <w:i/>
          <w:iCs/>
          <w:sz w:val="24"/>
          <w:szCs w:val="24"/>
        </w:rPr>
        <w:t>объективно оценивать информацию о веществах и химических процессах;</w:t>
      </w:r>
    </w:p>
    <w:p w:rsidR="00725536" w:rsidRDefault="00725536">
      <w:pPr>
        <w:spacing w:line="29" w:lineRule="exact"/>
        <w:rPr>
          <w:rFonts w:ascii="Symbol" w:eastAsia="Symbol" w:hAnsi="Symbol" w:cs="Symbol"/>
          <w:sz w:val="24"/>
          <w:szCs w:val="24"/>
        </w:rPr>
      </w:pPr>
    </w:p>
    <w:p w:rsidR="00725536" w:rsidRDefault="00D778CE">
      <w:pPr>
        <w:numPr>
          <w:ilvl w:val="1"/>
          <w:numId w:val="142"/>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критически относиться к псевдонаучной информации, недобросовестной рекламе в средствах массовой информации;</w:t>
      </w:r>
    </w:p>
    <w:p w:rsidR="00725536" w:rsidRDefault="00725536">
      <w:pPr>
        <w:spacing w:line="32" w:lineRule="exact"/>
        <w:rPr>
          <w:rFonts w:ascii="Symbol" w:eastAsia="Symbol" w:hAnsi="Symbol" w:cs="Symbol"/>
          <w:sz w:val="24"/>
          <w:szCs w:val="24"/>
        </w:rPr>
      </w:pPr>
    </w:p>
    <w:p w:rsidR="00725536" w:rsidRDefault="00D778CE">
      <w:pPr>
        <w:numPr>
          <w:ilvl w:val="1"/>
          <w:numId w:val="142"/>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осознавать значение теоретических знаний по химии для практической деятельности человека;</w:t>
      </w:r>
    </w:p>
    <w:p w:rsidR="00725536" w:rsidRDefault="00725536">
      <w:pPr>
        <w:spacing w:line="32" w:lineRule="exact"/>
        <w:rPr>
          <w:rFonts w:ascii="Symbol" w:eastAsia="Symbol" w:hAnsi="Symbol" w:cs="Symbol"/>
          <w:sz w:val="24"/>
          <w:szCs w:val="24"/>
        </w:rPr>
      </w:pPr>
    </w:p>
    <w:p w:rsidR="00725536" w:rsidRDefault="00D778CE">
      <w:pPr>
        <w:numPr>
          <w:ilvl w:val="1"/>
          <w:numId w:val="142"/>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725536" w:rsidRDefault="00725536">
      <w:pPr>
        <w:spacing w:line="200" w:lineRule="exact"/>
        <w:rPr>
          <w:sz w:val="20"/>
          <w:szCs w:val="20"/>
        </w:rPr>
      </w:pPr>
    </w:p>
    <w:p w:rsidR="00725536" w:rsidRDefault="00725536">
      <w:pPr>
        <w:spacing w:line="285" w:lineRule="exact"/>
        <w:rPr>
          <w:sz w:val="20"/>
          <w:szCs w:val="20"/>
        </w:rPr>
      </w:pPr>
    </w:p>
    <w:p w:rsidR="00725536" w:rsidRDefault="00D778CE">
      <w:pPr>
        <w:ind w:left="1120"/>
        <w:rPr>
          <w:sz w:val="20"/>
          <w:szCs w:val="20"/>
        </w:rPr>
      </w:pPr>
      <w:r>
        <w:rPr>
          <w:rFonts w:eastAsia="Times New Roman"/>
          <w:b/>
          <w:bCs/>
          <w:sz w:val="24"/>
          <w:szCs w:val="24"/>
        </w:rPr>
        <w:t>1.2.5.1</w:t>
      </w:r>
      <w:r w:rsidR="002F311E">
        <w:rPr>
          <w:rFonts w:eastAsia="Times New Roman"/>
          <w:b/>
          <w:bCs/>
          <w:sz w:val="24"/>
          <w:szCs w:val="24"/>
        </w:rPr>
        <w:t>5</w:t>
      </w:r>
      <w:r>
        <w:rPr>
          <w:rFonts w:eastAsia="Times New Roman"/>
          <w:b/>
          <w:bCs/>
          <w:sz w:val="24"/>
          <w:szCs w:val="24"/>
        </w:rPr>
        <w:t>. Изобразительное искусство</w:t>
      </w:r>
    </w:p>
    <w:p w:rsidR="00725536" w:rsidRDefault="00D778CE">
      <w:pPr>
        <w:ind w:left="1120"/>
        <w:rPr>
          <w:sz w:val="20"/>
          <w:szCs w:val="20"/>
        </w:rPr>
      </w:pPr>
      <w:r>
        <w:rPr>
          <w:rFonts w:eastAsia="Times New Roman"/>
          <w:b/>
          <w:bCs/>
          <w:sz w:val="24"/>
          <w:szCs w:val="24"/>
        </w:rPr>
        <w:t>Выпускник научится:</w:t>
      </w:r>
    </w:p>
    <w:p w:rsidR="00725536" w:rsidRDefault="00725536">
      <w:pPr>
        <w:spacing w:line="27" w:lineRule="exact"/>
        <w:rPr>
          <w:sz w:val="20"/>
          <w:szCs w:val="20"/>
        </w:rPr>
      </w:pPr>
    </w:p>
    <w:p w:rsidR="00725536" w:rsidRDefault="00D778CE">
      <w:pPr>
        <w:numPr>
          <w:ilvl w:val="0"/>
          <w:numId w:val="143"/>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25536" w:rsidRDefault="00725536">
      <w:pPr>
        <w:spacing w:line="34" w:lineRule="exact"/>
        <w:rPr>
          <w:rFonts w:ascii="Symbol" w:eastAsia="Symbol" w:hAnsi="Symbol" w:cs="Symbol"/>
          <w:sz w:val="24"/>
          <w:szCs w:val="24"/>
        </w:rPr>
      </w:pPr>
    </w:p>
    <w:p w:rsidR="00725536" w:rsidRDefault="00D778CE">
      <w:pPr>
        <w:numPr>
          <w:ilvl w:val="0"/>
          <w:numId w:val="143"/>
        </w:numPr>
        <w:tabs>
          <w:tab w:val="left" w:pos="1394"/>
        </w:tabs>
        <w:spacing w:line="226" w:lineRule="auto"/>
        <w:ind w:left="400" w:firstLine="712"/>
        <w:rPr>
          <w:rFonts w:ascii="Symbol" w:eastAsia="Symbol" w:hAnsi="Symbol" w:cs="Symbol"/>
          <w:sz w:val="24"/>
          <w:szCs w:val="24"/>
        </w:rPr>
      </w:pPr>
      <w:r>
        <w:rPr>
          <w:rFonts w:eastAsia="Times New Roman"/>
          <w:sz w:val="24"/>
          <w:szCs w:val="24"/>
        </w:rPr>
        <w:t>раскрывать смысл народных праздников и обрядов и их отражение в народном искусстве и в современной жизни;</w:t>
      </w:r>
    </w:p>
    <w:p w:rsidR="00725536" w:rsidRDefault="00725536">
      <w:pPr>
        <w:spacing w:line="2" w:lineRule="exact"/>
        <w:rPr>
          <w:rFonts w:ascii="Symbol" w:eastAsia="Symbol" w:hAnsi="Symbol" w:cs="Symbol"/>
          <w:sz w:val="24"/>
          <w:szCs w:val="24"/>
        </w:rPr>
      </w:pPr>
    </w:p>
    <w:p w:rsidR="00725536" w:rsidRDefault="00D778CE">
      <w:pPr>
        <w:numPr>
          <w:ilvl w:val="0"/>
          <w:numId w:val="143"/>
        </w:numPr>
        <w:tabs>
          <w:tab w:val="left" w:pos="1400"/>
        </w:tabs>
        <w:ind w:left="1400" w:hanging="288"/>
        <w:rPr>
          <w:rFonts w:ascii="Symbol" w:eastAsia="Symbol" w:hAnsi="Symbol" w:cs="Symbol"/>
          <w:sz w:val="24"/>
          <w:szCs w:val="24"/>
        </w:rPr>
      </w:pPr>
      <w:r>
        <w:rPr>
          <w:rFonts w:eastAsia="Times New Roman"/>
          <w:sz w:val="24"/>
          <w:szCs w:val="24"/>
        </w:rPr>
        <w:t>создавать эскизы декоративного убранства русской избы;</w:t>
      </w:r>
    </w:p>
    <w:p w:rsidR="00725536" w:rsidRDefault="00D778CE">
      <w:pPr>
        <w:numPr>
          <w:ilvl w:val="0"/>
          <w:numId w:val="143"/>
        </w:numPr>
        <w:tabs>
          <w:tab w:val="left" w:pos="1400"/>
        </w:tabs>
        <w:spacing w:line="239" w:lineRule="auto"/>
        <w:ind w:left="1400" w:hanging="288"/>
        <w:rPr>
          <w:rFonts w:ascii="Symbol" w:eastAsia="Symbol" w:hAnsi="Symbol" w:cs="Symbol"/>
          <w:sz w:val="24"/>
          <w:szCs w:val="24"/>
        </w:rPr>
      </w:pPr>
      <w:r>
        <w:rPr>
          <w:rFonts w:eastAsia="Times New Roman"/>
          <w:sz w:val="24"/>
          <w:szCs w:val="24"/>
        </w:rPr>
        <w:t>создавать цветовую композицию внутреннего убранства избы;</w:t>
      </w:r>
    </w:p>
    <w:p w:rsidR="00725536" w:rsidRDefault="00D778CE">
      <w:pPr>
        <w:numPr>
          <w:ilvl w:val="0"/>
          <w:numId w:val="143"/>
        </w:numPr>
        <w:tabs>
          <w:tab w:val="left" w:pos="1400"/>
        </w:tabs>
        <w:spacing w:line="239" w:lineRule="auto"/>
        <w:ind w:left="1400" w:hanging="288"/>
        <w:rPr>
          <w:rFonts w:ascii="Symbol" w:eastAsia="Symbol" w:hAnsi="Symbol" w:cs="Symbol"/>
          <w:sz w:val="24"/>
          <w:szCs w:val="24"/>
        </w:rPr>
      </w:pPr>
      <w:r>
        <w:rPr>
          <w:rFonts w:eastAsia="Times New Roman"/>
          <w:sz w:val="24"/>
          <w:szCs w:val="24"/>
        </w:rPr>
        <w:t>определять специфику образного языка декоративно-прикладного искусства;</w:t>
      </w:r>
    </w:p>
    <w:p w:rsidR="00725536" w:rsidRDefault="00725536">
      <w:pPr>
        <w:spacing w:line="29" w:lineRule="exact"/>
        <w:rPr>
          <w:rFonts w:ascii="Symbol" w:eastAsia="Symbol" w:hAnsi="Symbol" w:cs="Symbol"/>
          <w:sz w:val="24"/>
          <w:szCs w:val="24"/>
        </w:rPr>
      </w:pPr>
    </w:p>
    <w:p w:rsidR="00725536" w:rsidRDefault="00D778CE">
      <w:pPr>
        <w:numPr>
          <w:ilvl w:val="0"/>
          <w:numId w:val="143"/>
        </w:numPr>
        <w:tabs>
          <w:tab w:val="left" w:pos="1394"/>
        </w:tabs>
        <w:spacing w:line="227" w:lineRule="auto"/>
        <w:ind w:left="400" w:firstLine="712"/>
        <w:rPr>
          <w:rFonts w:ascii="Symbol" w:eastAsia="Symbol" w:hAnsi="Symbol" w:cs="Symbol"/>
          <w:sz w:val="24"/>
          <w:szCs w:val="24"/>
        </w:rPr>
      </w:pPr>
      <w:r>
        <w:rPr>
          <w:rFonts w:eastAsia="Times New Roman"/>
          <w:sz w:val="24"/>
          <w:szCs w:val="24"/>
        </w:rPr>
        <w:t>создавать самостоятельные варианты орнаментального построения вышивки с опорой на народные традиции;</w:t>
      </w:r>
    </w:p>
    <w:p w:rsidR="00725536" w:rsidRDefault="00725536">
      <w:pPr>
        <w:spacing w:line="32" w:lineRule="exact"/>
        <w:rPr>
          <w:rFonts w:ascii="Symbol" w:eastAsia="Symbol" w:hAnsi="Symbol" w:cs="Symbol"/>
          <w:sz w:val="24"/>
          <w:szCs w:val="24"/>
        </w:rPr>
      </w:pPr>
    </w:p>
    <w:p w:rsidR="00725536" w:rsidRDefault="00D778CE">
      <w:pPr>
        <w:numPr>
          <w:ilvl w:val="0"/>
          <w:numId w:val="143"/>
        </w:numPr>
        <w:tabs>
          <w:tab w:val="left" w:pos="1394"/>
        </w:tabs>
        <w:spacing w:line="226" w:lineRule="auto"/>
        <w:ind w:left="400" w:firstLine="712"/>
        <w:rPr>
          <w:rFonts w:ascii="Symbol" w:eastAsia="Symbol" w:hAnsi="Symbol" w:cs="Symbol"/>
          <w:sz w:val="24"/>
          <w:szCs w:val="24"/>
        </w:rPr>
      </w:pPr>
      <w:r>
        <w:rPr>
          <w:rFonts w:eastAsia="Times New Roman"/>
          <w:sz w:val="24"/>
          <w:szCs w:val="24"/>
        </w:rPr>
        <w:t>создавать эскизы народного праздничного костюма, его отдельных элементов в цветовом решении;</w:t>
      </w:r>
    </w:p>
    <w:p w:rsidR="00725536" w:rsidRDefault="00725536">
      <w:pPr>
        <w:spacing w:line="32" w:lineRule="exact"/>
        <w:rPr>
          <w:rFonts w:ascii="Symbol" w:eastAsia="Symbol" w:hAnsi="Symbol" w:cs="Symbol"/>
          <w:sz w:val="24"/>
          <w:szCs w:val="24"/>
        </w:rPr>
      </w:pPr>
    </w:p>
    <w:p w:rsidR="00725536" w:rsidRDefault="00D778CE">
      <w:pPr>
        <w:numPr>
          <w:ilvl w:val="0"/>
          <w:numId w:val="143"/>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25536" w:rsidRDefault="00725536">
      <w:pPr>
        <w:spacing w:line="34" w:lineRule="exact"/>
        <w:rPr>
          <w:rFonts w:ascii="Symbol" w:eastAsia="Symbol" w:hAnsi="Symbol" w:cs="Symbol"/>
          <w:sz w:val="24"/>
          <w:szCs w:val="24"/>
        </w:rPr>
      </w:pPr>
    </w:p>
    <w:p w:rsidR="00725536" w:rsidRDefault="00D778CE">
      <w:pPr>
        <w:numPr>
          <w:ilvl w:val="0"/>
          <w:numId w:val="143"/>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333" w:lineRule="exact"/>
        <w:rPr>
          <w:sz w:val="20"/>
          <w:szCs w:val="20"/>
        </w:rPr>
      </w:pPr>
    </w:p>
    <w:p w:rsidR="00725536" w:rsidRDefault="00D778CE">
      <w:pPr>
        <w:ind w:right="-399"/>
        <w:jc w:val="center"/>
        <w:rPr>
          <w:sz w:val="20"/>
          <w:szCs w:val="20"/>
        </w:rPr>
      </w:pPr>
      <w:r>
        <w:rPr>
          <w:rFonts w:eastAsia="Times New Roman"/>
          <w:sz w:val="24"/>
          <w:szCs w:val="24"/>
        </w:rPr>
        <w:t>78</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0"/>
          <w:numId w:val="144"/>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25536" w:rsidRDefault="00725536">
      <w:pPr>
        <w:spacing w:line="33" w:lineRule="exact"/>
        <w:rPr>
          <w:rFonts w:ascii="Symbol" w:eastAsia="Symbol" w:hAnsi="Symbol" w:cs="Symbol"/>
          <w:sz w:val="24"/>
          <w:szCs w:val="24"/>
        </w:rPr>
      </w:pPr>
    </w:p>
    <w:p w:rsidR="00725536" w:rsidRDefault="00D778CE">
      <w:pPr>
        <w:numPr>
          <w:ilvl w:val="0"/>
          <w:numId w:val="144"/>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25536" w:rsidRDefault="00725536">
      <w:pPr>
        <w:spacing w:line="31" w:lineRule="exact"/>
        <w:rPr>
          <w:rFonts w:ascii="Symbol" w:eastAsia="Symbol" w:hAnsi="Symbol" w:cs="Symbol"/>
          <w:sz w:val="24"/>
          <w:szCs w:val="24"/>
        </w:rPr>
      </w:pPr>
    </w:p>
    <w:p w:rsidR="00725536" w:rsidRDefault="00D778CE">
      <w:pPr>
        <w:numPr>
          <w:ilvl w:val="0"/>
          <w:numId w:val="144"/>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характеризовать основы народного орнамента; создавать орнаменты на основе народных традиций;</w:t>
      </w:r>
    </w:p>
    <w:p w:rsidR="00725536" w:rsidRDefault="00725536">
      <w:pPr>
        <w:spacing w:line="1" w:lineRule="exact"/>
        <w:rPr>
          <w:rFonts w:ascii="Symbol" w:eastAsia="Symbol" w:hAnsi="Symbol" w:cs="Symbol"/>
          <w:sz w:val="24"/>
          <w:szCs w:val="24"/>
        </w:rPr>
      </w:pPr>
    </w:p>
    <w:p w:rsidR="00725536" w:rsidRDefault="00D778CE">
      <w:pPr>
        <w:numPr>
          <w:ilvl w:val="0"/>
          <w:numId w:val="144"/>
        </w:numPr>
        <w:tabs>
          <w:tab w:val="left" w:pos="1400"/>
        </w:tabs>
        <w:ind w:left="1400" w:hanging="288"/>
        <w:rPr>
          <w:rFonts w:ascii="Symbol" w:eastAsia="Symbol" w:hAnsi="Symbol" w:cs="Symbol"/>
          <w:sz w:val="24"/>
          <w:szCs w:val="24"/>
        </w:rPr>
      </w:pPr>
      <w:r>
        <w:rPr>
          <w:rFonts w:eastAsia="Times New Roman"/>
          <w:sz w:val="24"/>
          <w:szCs w:val="24"/>
        </w:rPr>
        <w:t>различать виды и материалы декоративно-прикладного искусства;</w:t>
      </w:r>
    </w:p>
    <w:p w:rsidR="00725536" w:rsidRDefault="00725536">
      <w:pPr>
        <w:spacing w:line="29" w:lineRule="exact"/>
        <w:rPr>
          <w:rFonts w:ascii="Symbol" w:eastAsia="Symbol" w:hAnsi="Symbol" w:cs="Symbol"/>
          <w:sz w:val="24"/>
          <w:szCs w:val="24"/>
        </w:rPr>
      </w:pPr>
    </w:p>
    <w:p w:rsidR="00725536" w:rsidRDefault="00D778CE">
      <w:pPr>
        <w:numPr>
          <w:ilvl w:val="0"/>
          <w:numId w:val="144"/>
        </w:numPr>
        <w:tabs>
          <w:tab w:val="left" w:pos="1394"/>
        </w:tabs>
        <w:spacing w:line="226" w:lineRule="auto"/>
        <w:ind w:left="400" w:firstLine="712"/>
        <w:rPr>
          <w:rFonts w:ascii="Symbol" w:eastAsia="Symbol" w:hAnsi="Symbol" w:cs="Symbol"/>
          <w:sz w:val="24"/>
          <w:szCs w:val="24"/>
        </w:rPr>
      </w:pPr>
      <w:r>
        <w:rPr>
          <w:rFonts w:eastAsia="Times New Roman"/>
          <w:sz w:val="24"/>
          <w:szCs w:val="24"/>
        </w:rPr>
        <w:t>различать национальные особенности русского орнамента и орнаментов других народов России;</w:t>
      </w:r>
    </w:p>
    <w:p w:rsidR="00725536" w:rsidRDefault="00725536">
      <w:pPr>
        <w:spacing w:line="32" w:lineRule="exact"/>
        <w:rPr>
          <w:rFonts w:ascii="Symbol" w:eastAsia="Symbol" w:hAnsi="Symbol" w:cs="Symbol"/>
          <w:sz w:val="24"/>
          <w:szCs w:val="24"/>
        </w:rPr>
      </w:pPr>
    </w:p>
    <w:p w:rsidR="00725536" w:rsidRDefault="00D778CE">
      <w:pPr>
        <w:numPr>
          <w:ilvl w:val="0"/>
          <w:numId w:val="144"/>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25536" w:rsidRDefault="00725536">
      <w:pPr>
        <w:spacing w:line="4" w:lineRule="exact"/>
        <w:rPr>
          <w:rFonts w:ascii="Symbol" w:eastAsia="Symbol" w:hAnsi="Symbol" w:cs="Symbol"/>
          <w:sz w:val="24"/>
          <w:szCs w:val="24"/>
        </w:rPr>
      </w:pPr>
    </w:p>
    <w:p w:rsidR="00725536" w:rsidRDefault="00D778CE">
      <w:pPr>
        <w:numPr>
          <w:ilvl w:val="0"/>
          <w:numId w:val="144"/>
        </w:numPr>
        <w:tabs>
          <w:tab w:val="left" w:pos="1400"/>
        </w:tabs>
        <w:ind w:left="1400" w:hanging="288"/>
        <w:rPr>
          <w:rFonts w:ascii="Symbol" w:eastAsia="Symbol" w:hAnsi="Symbol" w:cs="Symbol"/>
          <w:sz w:val="24"/>
          <w:szCs w:val="24"/>
        </w:rPr>
      </w:pPr>
      <w:r>
        <w:rPr>
          <w:rFonts w:eastAsia="Times New Roman"/>
          <w:sz w:val="24"/>
          <w:szCs w:val="24"/>
        </w:rPr>
        <w:t>различать  и  характеризовать  несколько  народных  художественных  промыслов</w:t>
      </w:r>
    </w:p>
    <w:p w:rsidR="00725536" w:rsidRDefault="00D778CE">
      <w:pPr>
        <w:ind w:left="400"/>
        <w:rPr>
          <w:rFonts w:ascii="Symbol" w:eastAsia="Symbol" w:hAnsi="Symbol" w:cs="Symbol"/>
          <w:sz w:val="24"/>
          <w:szCs w:val="24"/>
        </w:rPr>
      </w:pPr>
      <w:r>
        <w:rPr>
          <w:rFonts w:eastAsia="Times New Roman"/>
          <w:sz w:val="24"/>
          <w:szCs w:val="24"/>
        </w:rPr>
        <w:t>России;</w:t>
      </w:r>
    </w:p>
    <w:p w:rsidR="00725536" w:rsidRDefault="00725536">
      <w:pPr>
        <w:spacing w:line="31" w:lineRule="exact"/>
        <w:rPr>
          <w:rFonts w:ascii="Symbol" w:eastAsia="Symbol" w:hAnsi="Symbol" w:cs="Symbol"/>
          <w:sz w:val="24"/>
          <w:szCs w:val="24"/>
        </w:rPr>
      </w:pPr>
    </w:p>
    <w:p w:rsidR="00725536" w:rsidRDefault="00D778CE">
      <w:pPr>
        <w:numPr>
          <w:ilvl w:val="0"/>
          <w:numId w:val="144"/>
        </w:numPr>
        <w:tabs>
          <w:tab w:val="left" w:pos="1394"/>
        </w:tabs>
        <w:spacing w:line="226" w:lineRule="auto"/>
        <w:ind w:left="400" w:firstLine="712"/>
        <w:rPr>
          <w:rFonts w:ascii="Symbol" w:eastAsia="Symbol" w:hAnsi="Symbol" w:cs="Symbol"/>
          <w:sz w:val="24"/>
          <w:szCs w:val="24"/>
        </w:rPr>
      </w:pPr>
      <w:r>
        <w:rPr>
          <w:rFonts w:eastAsia="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725536" w:rsidRDefault="00725536">
      <w:pPr>
        <w:spacing w:line="32" w:lineRule="exact"/>
        <w:rPr>
          <w:rFonts w:ascii="Symbol" w:eastAsia="Symbol" w:hAnsi="Symbol" w:cs="Symbol"/>
          <w:sz w:val="24"/>
          <w:szCs w:val="24"/>
        </w:rPr>
      </w:pPr>
    </w:p>
    <w:p w:rsidR="00725536" w:rsidRDefault="00D778CE">
      <w:pPr>
        <w:numPr>
          <w:ilvl w:val="0"/>
          <w:numId w:val="144"/>
        </w:numPr>
        <w:tabs>
          <w:tab w:val="left" w:pos="1394"/>
        </w:tabs>
        <w:spacing w:line="226" w:lineRule="auto"/>
        <w:ind w:left="400" w:firstLine="712"/>
        <w:rPr>
          <w:rFonts w:ascii="Symbol" w:eastAsia="Symbol" w:hAnsi="Symbol" w:cs="Symbol"/>
          <w:sz w:val="24"/>
          <w:szCs w:val="24"/>
        </w:rPr>
      </w:pPr>
      <w:r>
        <w:rPr>
          <w:rFonts w:eastAsia="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25536" w:rsidRDefault="00725536">
      <w:pPr>
        <w:spacing w:line="32" w:lineRule="exact"/>
        <w:rPr>
          <w:rFonts w:ascii="Symbol" w:eastAsia="Symbol" w:hAnsi="Symbol" w:cs="Symbol"/>
          <w:sz w:val="24"/>
          <w:szCs w:val="24"/>
        </w:rPr>
      </w:pPr>
    </w:p>
    <w:p w:rsidR="00725536" w:rsidRDefault="00D778CE">
      <w:pPr>
        <w:numPr>
          <w:ilvl w:val="0"/>
          <w:numId w:val="144"/>
        </w:numPr>
        <w:tabs>
          <w:tab w:val="left" w:pos="1394"/>
        </w:tabs>
        <w:spacing w:line="226" w:lineRule="auto"/>
        <w:ind w:left="400" w:firstLine="712"/>
        <w:rPr>
          <w:rFonts w:ascii="Symbol" w:eastAsia="Symbol" w:hAnsi="Symbol" w:cs="Symbol"/>
          <w:sz w:val="24"/>
          <w:szCs w:val="24"/>
        </w:rPr>
      </w:pPr>
      <w:r>
        <w:rPr>
          <w:rFonts w:eastAsia="Times New Roman"/>
          <w:sz w:val="24"/>
          <w:szCs w:val="24"/>
        </w:rPr>
        <w:t>объяснять разницу между предметом изображения, сюжетом и содержанием изображения;</w:t>
      </w:r>
    </w:p>
    <w:p w:rsidR="00725536" w:rsidRDefault="00725536">
      <w:pPr>
        <w:spacing w:line="32" w:lineRule="exact"/>
        <w:rPr>
          <w:rFonts w:ascii="Symbol" w:eastAsia="Symbol" w:hAnsi="Symbol" w:cs="Symbol"/>
          <w:sz w:val="24"/>
          <w:szCs w:val="24"/>
        </w:rPr>
      </w:pPr>
    </w:p>
    <w:p w:rsidR="00725536" w:rsidRDefault="00D778CE">
      <w:pPr>
        <w:numPr>
          <w:ilvl w:val="0"/>
          <w:numId w:val="144"/>
        </w:numPr>
        <w:tabs>
          <w:tab w:val="left" w:pos="1394"/>
        </w:tabs>
        <w:spacing w:line="226" w:lineRule="auto"/>
        <w:ind w:left="400" w:firstLine="712"/>
        <w:rPr>
          <w:rFonts w:ascii="Symbol" w:eastAsia="Symbol" w:hAnsi="Symbol" w:cs="Symbol"/>
          <w:sz w:val="24"/>
          <w:szCs w:val="24"/>
        </w:rPr>
      </w:pPr>
      <w:r>
        <w:rPr>
          <w:rFonts w:eastAsia="Times New Roman"/>
          <w:sz w:val="24"/>
          <w:szCs w:val="24"/>
        </w:rPr>
        <w:t>композиционным навыкам работы, чувству ритма, работе с различными художественными материалами;</w:t>
      </w:r>
    </w:p>
    <w:p w:rsidR="00725536" w:rsidRDefault="00725536">
      <w:pPr>
        <w:spacing w:line="32" w:lineRule="exact"/>
        <w:rPr>
          <w:rFonts w:ascii="Symbol" w:eastAsia="Symbol" w:hAnsi="Symbol" w:cs="Symbol"/>
          <w:sz w:val="24"/>
          <w:szCs w:val="24"/>
        </w:rPr>
      </w:pPr>
    </w:p>
    <w:p w:rsidR="00725536" w:rsidRDefault="00D778CE">
      <w:pPr>
        <w:numPr>
          <w:ilvl w:val="0"/>
          <w:numId w:val="144"/>
        </w:numPr>
        <w:tabs>
          <w:tab w:val="left" w:pos="1394"/>
        </w:tabs>
        <w:spacing w:line="226" w:lineRule="auto"/>
        <w:ind w:left="400" w:firstLine="712"/>
        <w:rPr>
          <w:rFonts w:ascii="Symbol" w:eastAsia="Symbol" w:hAnsi="Symbol" w:cs="Symbol"/>
          <w:sz w:val="24"/>
          <w:szCs w:val="24"/>
        </w:rPr>
      </w:pPr>
      <w:r>
        <w:rPr>
          <w:rFonts w:eastAsia="Times New Roman"/>
          <w:sz w:val="24"/>
          <w:szCs w:val="24"/>
        </w:rPr>
        <w:t>создавать образы, используя все выразительные возможности художественных материалов;</w:t>
      </w:r>
    </w:p>
    <w:p w:rsidR="00725536" w:rsidRDefault="00725536">
      <w:pPr>
        <w:spacing w:line="1" w:lineRule="exact"/>
        <w:rPr>
          <w:rFonts w:ascii="Symbol" w:eastAsia="Symbol" w:hAnsi="Symbol" w:cs="Symbol"/>
          <w:sz w:val="24"/>
          <w:szCs w:val="24"/>
        </w:rPr>
      </w:pPr>
    </w:p>
    <w:p w:rsidR="00725536" w:rsidRDefault="00D778CE">
      <w:pPr>
        <w:numPr>
          <w:ilvl w:val="0"/>
          <w:numId w:val="144"/>
        </w:numPr>
        <w:tabs>
          <w:tab w:val="left" w:pos="1400"/>
        </w:tabs>
        <w:ind w:left="1400" w:hanging="288"/>
        <w:rPr>
          <w:rFonts w:ascii="Symbol" w:eastAsia="Symbol" w:hAnsi="Symbol" w:cs="Symbol"/>
          <w:sz w:val="24"/>
          <w:szCs w:val="24"/>
        </w:rPr>
      </w:pPr>
      <w:r>
        <w:rPr>
          <w:rFonts w:eastAsia="Times New Roman"/>
          <w:sz w:val="24"/>
          <w:szCs w:val="24"/>
        </w:rPr>
        <w:t>простым навыкам изображения с помощью пятна и тональных отношений;</w:t>
      </w:r>
    </w:p>
    <w:p w:rsidR="00725536" w:rsidRDefault="00725536">
      <w:pPr>
        <w:spacing w:line="31" w:lineRule="exact"/>
        <w:rPr>
          <w:rFonts w:ascii="Symbol" w:eastAsia="Symbol" w:hAnsi="Symbol" w:cs="Symbol"/>
          <w:sz w:val="24"/>
          <w:szCs w:val="24"/>
        </w:rPr>
      </w:pPr>
    </w:p>
    <w:p w:rsidR="00725536" w:rsidRDefault="00D778CE">
      <w:pPr>
        <w:numPr>
          <w:ilvl w:val="0"/>
          <w:numId w:val="144"/>
        </w:numPr>
        <w:tabs>
          <w:tab w:val="left" w:pos="1394"/>
        </w:tabs>
        <w:spacing w:line="226" w:lineRule="auto"/>
        <w:ind w:left="400" w:firstLine="712"/>
        <w:rPr>
          <w:rFonts w:ascii="Symbol" w:eastAsia="Symbol" w:hAnsi="Symbol" w:cs="Symbol"/>
          <w:sz w:val="24"/>
          <w:szCs w:val="24"/>
        </w:rPr>
      </w:pPr>
      <w:r>
        <w:rPr>
          <w:rFonts w:eastAsia="Times New Roman"/>
          <w:sz w:val="24"/>
          <w:szCs w:val="24"/>
        </w:rPr>
        <w:t>навыку плоскостного силуэтного изображения обычных, простых предметов (кухонная утварь);</w:t>
      </w:r>
    </w:p>
    <w:p w:rsidR="00725536" w:rsidRDefault="00725536">
      <w:pPr>
        <w:spacing w:line="32" w:lineRule="exact"/>
        <w:rPr>
          <w:rFonts w:ascii="Symbol" w:eastAsia="Symbol" w:hAnsi="Symbol" w:cs="Symbol"/>
          <w:sz w:val="24"/>
          <w:szCs w:val="24"/>
        </w:rPr>
      </w:pPr>
    </w:p>
    <w:p w:rsidR="00725536" w:rsidRDefault="00D778CE">
      <w:pPr>
        <w:numPr>
          <w:ilvl w:val="0"/>
          <w:numId w:val="144"/>
        </w:numPr>
        <w:tabs>
          <w:tab w:val="left" w:pos="1394"/>
        </w:tabs>
        <w:spacing w:line="226" w:lineRule="auto"/>
        <w:ind w:left="400" w:firstLine="712"/>
        <w:rPr>
          <w:rFonts w:ascii="Symbol" w:eastAsia="Symbol" w:hAnsi="Symbol" w:cs="Symbol"/>
          <w:sz w:val="24"/>
          <w:szCs w:val="24"/>
        </w:rPr>
      </w:pPr>
      <w:r>
        <w:rPr>
          <w:rFonts w:eastAsia="Times New Roman"/>
          <w:sz w:val="24"/>
          <w:szCs w:val="24"/>
        </w:rPr>
        <w:t>изображать сложную форму предмета (силуэт) как соотношение простых геометрических фигур, соблюдая их пропорции;</w:t>
      </w:r>
    </w:p>
    <w:p w:rsidR="00725536" w:rsidRDefault="00725536">
      <w:pPr>
        <w:spacing w:line="32" w:lineRule="exact"/>
        <w:rPr>
          <w:rFonts w:ascii="Symbol" w:eastAsia="Symbol" w:hAnsi="Symbol" w:cs="Symbol"/>
          <w:sz w:val="24"/>
          <w:szCs w:val="24"/>
        </w:rPr>
      </w:pPr>
    </w:p>
    <w:p w:rsidR="00725536" w:rsidRDefault="00D778CE">
      <w:pPr>
        <w:numPr>
          <w:ilvl w:val="0"/>
          <w:numId w:val="144"/>
        </w:numPr>
        <w:tabs>
          <w:tab w:val="left" w:pos="1394"/>
        </w:tabs>
        <w:spacing w:line="226" w:lineRule="auto"/>
        <w:ind w:left="400" w:right="20" w:firstLine="712"/>
        <w:rPr>
          <w:rFonts w:ascii="Symbol" w:eastAsia="Symbol" w:hAnsi="Symbol" w:cs="Symbol"/>
          <w:sz w:val="24"/>
          <w:szCs w:val="24"/>
        </w:rPr>
      </w:pPr>
      <w:r>
        <w:rPr>
          <w:rFonts w:eastAsia="Times New Roman"/>
          <w:sz w:val="24"/>
          <w:szCs w:val="24"/>
        </w:rPr>
        <w:t>создавать линейные изображения геометрических тел и натюрморт с натуры из геометрических тел;</w:t>
      </w:r>
    </w:p>
    <w:p w:rsidR="00725536" w:rsidRDefault="00725536">
      <w:pPr>
        <w:spacing w:line="1" w:lineRule="exact"/>
        <w:rPr>
          <w:rFonts w:ascii="Symbol" w:eastAsia="Symbol" w:hAnsi="Symbol" w:cs="Symbol"/>
          <w:sz w:val="24"/>
          <w:szCs w:val="24"/>
        </w:rPr>
      </w:pPr>
    </w:p>
    <w:p w:rsidR="00725536" w:rsidRDefault="00D778CE">
      <w:pPr>
        <w:numPr>
          <w:ilvl w:val="0"/>
          <w:numId w:val="144"/>
        </w:numPr>
        <w:tabs>
          <w:tab w:val="left" w:pos="1400"/>
        </w:tabs>
        <w:ind w:left="1400" w:hanging="288"/>
        <w:rPr>
          <w:rFonts w:ascii="Symbol" w:eastAsia="Symbol" w:hAnsi="Symbol" w:cs="Symbol"/>
          <w:sz w:val="24"/>
          <w:szCs w:val="24"/>
        </w:rPr>
      </w:pPr>
      <w:r>
        <w:rPr>
          <w:rFonts w:eastAsia="Times New Roman"/>
          <w:sz w:val="24"/>
          <w:szCs w:val="24"/>
        </w:rPr>
        <w:t>строить изображения простых предметов по правилам линейной перспективы;</w:t>
      </w:r>
    </w:p>
    <w:p w:rsidR="00725536" w:rsidRDefault="00725536">
      <w:pPr>
        <w:spacing w:line="29" w:lineRule="exact"/>
        <w:rPr>
          <w:rFonts w:ascii="Symbol" w:eastAsia="Symbol" w:hAnsi="Symbol" w:cs="Symbol"/>
          <w:sz w:val="24"/>
          <w:szCs w:val="24"/>
        </w:rPr>
      </w:pPr>
    </w:p>
    <w:p w:rsidR="00725536" w:rsidRDefault="00D778CE">
      <w:pPr>
        <w:numPr>
          <w:ilvl w:val="0"/>
          <w:numId w:val="144"/>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25536" w:rsidRDefault="00725536">
      <w:pPr>
        <w:spacing w:line="34" w:lineRule="exact"/>
        <w:rPr>
          <w:rFonts w:ascii="Symbol" w:eastAsia="Symbol" w:hAnsi="Symbol" w:cs="Symbol"/>
          <w:sz w:val="24"/>
          <w:szCs w:val="24"/>
        </w:rPr>
      </w:pPr>
    </w:p>
    <w:p w:rsidR="00725536" w:rsidRDefault="00D778CE">
      <w:pPr>
        <w:numPr>
          <w:ilvl w:val="0"/>
          <w:numId w:val="144"/>
        </w:numPr>
        <w:tabs>
          <w:tab w:val="left" w:pos="1394"/>
        </w:tabs>
        <w:spacing w:line="226" w:lineRule="auto"/>
        <w:ind w:left="400" w:firstLine="712"/>
        <w:rPr>
          <w:rFonts w:ascii="Symbol" w:eastAsia="Symbol" w:hAnsi="Symbol" w:cs="Symbol"/>
          <w:sz w:val="24"/>
          <w:szCs w:val="24"/>
        </w:rPr>
      </w:pPr>
      <w:r>
        <w:rPr>
          <w:rFonts w:eastAsia="Times New Roman"/>
          <w:sz w:val="24"/>
          <w:szCs w:val="24"/>
        </w:rPr>
        <w:t>передавать с помощью света характер формы и эмоциональное напряжение в композиции натюрморта;</w:t>
      </w:r>
    </w:p>
    <w:p w:rsidR="00725536" w:rsidRDefault="00725536">
      <w:pPr>
        <w:spacing w:line="32" w:lineRule="exact"/>
        <w:rPr>
          <w:rFonts w:ascii="Symbol" w:eastAsia="Symbol" w:hAnsi="Symbol" w:cs="Symbol"/>
          <w:sz w:val="24"/>
          <w:szCs w:val="24"/>
        </w:rPr>
      </w:pPr>
    </w:p>
    <w:p w:rsidR="00725536" w:rsidRDefault="00D778CE">
      <w:pPr>
        <w:numPr>
          <w:ilvl w:val="0"/>
          <w:numId w:val="144"/>
        </w:numPr>
        <w:tabs>
          <w:tab w:val="left" w:pos="1394"/>
        </w:tabs>
        <w:spacing w:line="227" w:lineRule="auto"/>
        <w:ind w:left="400" w:firstLine="712"/>
        <w:rPr>
          <w:rFonts w:ascii="Symbol" w:eastAsia="Symbol" w:hAnsi="Symbol" w:cs="Symbol"/>
          <w:sz w:val="24"/>
          <w:szCs w:val="24"/>
        </w:rPr>
      </w:pPr>
      <w:r>
        <w:rPr>
          <w:rFonts w:eastAsia="Times New Roman"/>
          <w:sz w:val="24"/>
          <w:szCs w:val="24"/>
        </w:rPr>
        <w:t>творческому опыту выполнения графического натюрморта и гравюры наклейками на картоне;</w:t>
      </w:r>
    </w:p>
    <w:p w:rsidR="00725536" w:rsidRDefault="00725536">
      <w:pPr>
        <w:spacing w:line="1" w:lineRule="exact"/>
        <w:rPr>
          <w:rFonts w:ascii="Symbol" w:eastAsia="Symbol" w:hAnsi="Symbol" w:cs="Symbol"/>
          <w:sz w:val="24"/>
          <w:szCs w:val="24"/>
        </w:rPr>
      </w:pPr>
    </w:p>
    <w:p w:rsidR="00725536" w:rsidRDefault="00D778CE">
      <w:pPr>
        <w:numPr>
          <w:ilvl w:val="0"/>
          <w:numId w:val="144"/>
        </w:numPr>
        <w:tabs>
          <w:tab w:val="left" w:pos="1400"/>
        </w:tabs>
        <w:ind w:left="1400" w:hanging="288"/>
        <w:rPr>
          <w:rFonts w:ascii="Symbol" w:eastAsia="Symbol" w:hAnsi="Symbol" w:cs="Symbol"/>
          <w:sz w:val="24"/>
          <w:szCs w:val="24"/>
        </w:rPr>
      </w:pPr>
      <w:r>
        <w:rPr>
          <w:rFonts w:eastAsia="Times New Roman"/>
          <w:sz w:val="24"/>
          <w:szCs w:val="24"/>
        </w:rPr>
        <w:t>выражать цветом в натюрморте собственное настроение и переживания;</w:t>
      </w:r>
    </w:p>
    <w:p w:rsidR="00725536" w:rsidRDefault="00725536">
      <w:pPr>
        <w:spacing w:line="29" w:lineRule="exact"/>
        <w:rPr>
          <w:rFonts w:ascii="Symbol" w:eastAsia="Symbol" w:hAnsi="Symbol" w:cs="Symbol"/>
          <w:sz w:val="24"/>
          <w:szCs w:val="24"/>
        </w:rPr>
      </w:pPr>
    </w:p>
    <w:p w:rsidR="00725536" w:rsidRDefault="00D778CE">
      <w:pPr>
        <w:numPr>
          <w:ilvl w:val="0"/>
          <w:numId w:val="144"/>
        </w:numPr>
        <w:tabs>
          <w:tab w:val="left" w:pos="1394"/>
        </w:tabs>
        <w:spacing w:line="226" w:lineRule="auto"/>
        <w:ind w:left="400" w:firstLine="712"/>
        <w:rPr>
          <w:rFonts w:ascii="Symbol" w:eastAsia="Symbol" w:hAnsi="Symbol" w:cs="Symbol"/>
          <w:sz w:val="24"/>
          <w:szCs w:val="24"/>
        </w:rPr>
      </w:pPr>
      <w:r>
        <w:rPr>
          <w:rFonts w:eastAsia="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725536" w:rsidRDefault="00725536">
      <w:pPr>
        <w:spacing w:line="1" w:lineRule="exact"/>
        <w:rPr>
          <w:rFonts w:ascii="Symbol" w:eastAsia="Symbol" w:hAnsi="Symbol" w:cs="Symbol"/>
          <w:sz w:val="24"/>
          <w:szCs w:val="24"/>
        </w:rPr>
      </w:pPr>
    </w:p>
    <w:p w:rsidR="00725536" w:rsidRDefault="00D778CE">
      <w:pPr>
        <w:numPr>
          <w:ilvl w:val="0"/>
          <w:numId w:val="144"/>
        </w:numPr>
        <w:tabs>
          <w:tab w:val="left" w:pos="1400"/>
        </w:tabs>
        <w:ind w:left="1400" w:hanging="288"/>
        <w:rPr>
          <w:rFonts w:ascii="Symbol" w:eastAsia="Symbol" w:hAnsi="Symbol" w:cs="Symbol"/>
          <w:sz w:val="24"/>
          <w:szCs w:val="24"/>
        </w:rPr>
      </w:pPr>
      <w:r>
        <w:rPr>
          <w:rFonts w:eastAsia="Times New Roman"/>
          <w:sz w:val="24"/>
          <w:szCs w:val="24"/>
        </w:rPr>
        <w:t>применять перспективу в практической творческой работе;</w:t>
      </w:r>
    </w:p>
    <w:p w:rsidR="00725536" w:rsidRDefault="00D778CE">
      <w:pPr>
        <w:numPr>
          <w:ilvl w:val="0"/>
          <w:numId w:val="144"/>
        </w:numPr>
        <w:tabs>
          <w:tab w:val="left" w:pos="1400"/>
        </w:tabs>
        <w:spacing w:line="239" w:lineRule="auto"/>
        <w:ind w:left="1400" w:hanging="288"/>
        <w:rPr>
          <w:rFonts w:ascii="Symbol" w:eastAsia="Symbol" w:hAnsi="Symbol" w:cs="Symbol"/>
          <w:sz w:val="24"/>
          <w:szCs w:val="24"/>
        </w:rPr>
      </w:pPr>
      <w:r>
        <w:rPr>
          <w:rFonts w:eastAsia="Times New Roman"/>
          <w:sz w:val="24"/>
          <w:szCs w:val="24"/>
        </w:rPr>
        <w:t>навыкам изображения перспективных сокращений в зарисовках наблюдаемого;</w:t>
      </w:r>
    </w:p>
    <w:p w:rsidR="00725536" w:rsidRDefault="00725536">
      <w:pPr>
        <w:spacing w:line="29" w:lineRule="exact"/>
        <w:rPr>
          <w:rFonts w:ascii="Symbol" w:eastAsia="Symbol" w:hAnsi="Symbol" w:cs="Symbol"/>
          <w:sz w:val="24"/>
          <w:szCs w:val="24"/>
        </w:rPr>
      </w:pPr>
    </w:p>
    <w:p w:rsidR="00725536" w:rsidRDefault="00D778CE">
      <w:pPr>
        <w:numPr>
          <w:ilvl w:val="0"/>
          <w:numId w:val="144"/>
        </w:numPr>
        <w:tabs>
          <w:tab w:val="left" w:pos="1394"/>
        </w:tabs>
        <w:spacing w:line="226" w:lineRule="auto"/>
        <w:ind w:left="400" w:firstLine="712"/>
        <w:rPr>
          <w:rFonts w:ascii="Symbol" w:eastAsia="Symbol" w:hAnsi="Symbol" w:cs="Symbol"/>
          <w:sz w:val="24"/>
          <w:szCs w:val="24"/>
        </w:rPr>
      </w:pPr>
      <w:r>
        <w:rPr>
          <w:rFonts w:eastAsia="Times New Roman"/>
          <w:sz w:val="24"/>
          <w:szCs w:val="24"/>
        </w:rPr>
        <w:t>навыкам изображения уходящего вдаль пространства, применяя правила линейной и воздушной перспективы;</w:t>
      </w:r>
    </w:p>
    <w:p w:rsidR="00725536" w:rsidRDefault="00725536">
      <w:pPr>
        <w:spacing w:line="32" w:lineRule="exact"/>
        <w:rPr>
          <w:rFonts w:ascii="Symbol" w:eastAsia="Symbol" w:hAnsi="Symbol" w:cs="Symbol"/>
          <w:sz w:val="24"/>
          <w:szCs w:val="24"/>
        </w:rPr>
      </w:pPr>
    </w:p>
    <w:p w:rsidR="00725536" w:rsidRDefault="00D778CE">
      <w:pPr>
        <w:numPr>
          <w:ilvl w:val="0"/>
          <w:numId w:val="144"/>
        </w:numPr>
        <w:tabs>
          <w:tab w:val="left" w:pos="1394"/>
        </w:tabs>
        <w:spacing w:line="227" w:lineRule="auto"/>
        <w:ind w:left="400" w:firstLine="712"/>
        <w:rPr>
          <w:rFonts w:ascii="Symbol" w:eastAsia="Symbol" w:hAnsi="Symbol" w:cs="Symbol"/>
          <w:sz w:val="24"/>
          <w:szCs w:val="24"/>
        </w:rPr>
      </w:pPr>
      <w:r>
        <w:rPr>
          <w:rFonts w:eastAsia="Times New Roman"/>
          <w:sz w:val="24"/>
          <w:szCs w:val="24"/>
        </w:rPr>
        <w:t>видеть, наблюдать и эстетически переживать изменчивость цветового состояния и настроения в природе;</w:t>
      </w:r>
    </w:p>
    <w:p w:rsidR="00725536" w:rsidRDefault="00725536">
      <w:pPr>
        <w:spacing w:line="15" w:lineRule="exact"/>
        <w:rPr>
          <w:sz w:val="20"/>
          <w:szCs w:val="20"/>
        </w:rPr>
      </w:pPr>
    </w:p>
    <w:p w:rsidR="00725536" w:rsidRDefault="00D778CE">
      <w:pPr>
        <w:ind w:right="-399"/>
        <w:jc w:val="center"/>
        <w:rPr>
          <w:sz w:val="20"/>
          <w:szCs w:val="20"/>
        </w:rPr>
      </w:pPr>
      <w:r>
        <w:rPr>
          <w:rFonts w:eastAsia="Times New Roman"/>
          <w:sz w:val="24"/>
          <w:szCs w:val="24"/>
        </w:rPr>
        <w:t>79</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1"/>
          <w:numId w:val="145"/>
        </w:numPr>
        <w:tabs>
          <w:tab w:val="left" w:pos="1400"/>
        </w:tabs>
        <w:ind w:left="1400" w:hanging="288"/>
        <w:rPr>
          <w:rFonts w:ascii="Symbol" w:eastAsia="Symbol" w:hAnsi="Symbol" w:cs="Symbol"/>
          <w:sz w:val="24"/>
          <w:szCs w:val="24"/>
        </w:rPr>
      </w:pPr>
      <w:r>
        <w:rPr>
          <w:rFonts w:eastAsia="Times New Roman"/>
          <w:sz w:val="24"/>
          <w:szCs w:val="24"/>
        </w:rPr>
        <w:t>навыкам создания пейзажных зарисовок;</w:t>
      </w:r>
    </w:p>
    <w:p w:rsidR="00725536" w:rsidRDefault="00725536">
      <w:pPr>
        <w:spacing w:line="31" w:lineRule="exact"/>
        <w:rPr>
          <w:rFonts w:ascii="Symbol" w:eastAsia="Symbol" w:hAnsi="Symbol" w:cs="Symbol"/>
          <w:sz w:val="24"/>
          <w:szCs w:val="24"/>
        </w:rPr>
      </w:pPr>
    </w:p>
    <w:p w:rsidR="00725536" w:rsidRDefault="00D778CE">
      <w:pPr>
        <w:numPr>
          <w:ilvl w:val="1"/>
          <w:numId w:val="145"/>
        </w:numPr>
        <w:tabs>
          <w:tab w:val="left" w:pos="1394"/>
        </w:tabs>
        <w:spacing w:line="226" w:lineRule="auto"/>
        <w:ind w:left="400" w:firstLine="712"/>
        <w:rPr>
          <w:rFonts w:ascii="Symbol" w:eastAsia="Symbol" w:hAnsi="Symbol" w:cs="Symbol"/>
          <w:sz w:val="24"/>
          <w:szCs w:val="24"/>
        </w:rPr>
      </w:pPr>
      <w:r>
        <w:rPr>
          <w:rFonts w:eastAsia="Times New Roman"/>
          <w:sz w:val="24"/>
          <w:szCs w:val="24"/>
        </w:rPr>
        <w:t>различать и характеризовать понятия: пространство, ракурс, воздушная перспектива;</w:t>
      </w:r>
    </w:p>
    <w:p w:rsidR="00725536" w:rsidRDefault="00725536">
      <w:pPr>
        <w:spacing w:line="1" w:lineRule="exact"/>
        <w:rPr>
          <w:rFonts w:ascii="Symbol" w:eastAsia="Symbol" w:hAnsi="Symbol" w:cs="Symbol"/>
          <w:sz w:val="24"/>
          <w:szCs w:val="24"/>
        </w:rPr>
      </w:pPr>
    </w:p>
    <w:p w:rsidR="00725536" w:rsidRDefault="00D778CE">
      <w:pPr>
        <w:numPr>
          <w:ilvl w:val="1"/>
          <w:numId w:val="145"/>
        </w:numPr>
        <w:tabs>
          <w:tab w:val="left" w:pos="1400"/>
        </w:tabs>
        <w:ind w:left="1400" w:hanging="288"/>
        <w:rPr>
          <w:rFonts w:ascii="Symbol" w:eastAsia="Symbol" w:hAnsi="Symbol" w:cs="Symbol"/>
          <w:sz w:val="24"/>
          <w:szCs w:val="24"/>
        </w:rPr>
      </w:pPr>
      <w:r>
        <w:rPr>
          <w:rFonts w:eastAsia="Times New Roman"/>
          <w:sz w:val="24"/>
          <w:szCs w:val="24"/>
        </w:rPr>
        <w:t>пользоваться правилами работы на пленэре;</w:t>
      </w:r>
    </w:p>
    <w:p w:rsidR="00725536" w:rsidRDefault="00725536">
      <w:pPr>
        <w:spacing w:line="29" w:lineRule="exact"/>
        <w:rPr>
          <w:rFonts w:ascii="Symbol" w:eastAsia="Symbol" w:hAnsi="Symbol" w:cs="Symbol"/>
          <w:sz w:val="24"/>
          <w:szCs w:val="24"/>
        </w:rPr>
      </w:pPr>
    </w:p>
    <w:p w:rsidR="00725536" w:rsidRDefault="00D778CE">
      <w:pPr>
        <w:numPr>
          <w:ilvl w:val="1"/>
          <w:numId w:val="145"/>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25536" w:rsidRDefault="00725536">
      <w:pPr>
        <w:spacing w:line="34" w:lineRule="exact"/>
        <w:rPr>
          <w:rFonts w:ascii="Symbol" w:eastAsia="Symbol" w:hAnsi="Symbol" w:cs="Symbol"/>
          <w:sz w:val="24"/>
          <w:szCs w:val="24"/>
        </w:rPr>
      </w:pPr>
    </w:p>
    <w:p w:rsidR="00725536" w:rsidRDefault="00D778CE">
      <w:pPr>
        <w:numPr>
          <w:ilvl w:val="1"/>
          <w:numId w:val="145"/>
        </w:numPr>
        <w:tabs>
          <w:tab w:val="left" w:pos="1394"/>
        </w:tabs>
        <w:spacing w:line="226" w:lineRule="auto"/>
        <w:ind w:left="400" w:firstLine="712"/>
        <w:rPr>
          <w:rFonts w:ascii="Symbol" w:eastAsia="Symbol" w:hAnsi="Symbol" w:cs="Symbol"/>
          <w:sz w:val="24"/>
          <w:szCs w:val="24"/>
        </w:rPr>
      </w:pPr>
      <w:r>
        <w:rPr>
          <w:rFonts w:eastAsia="Times New Roman"/>
          <w:sz w:val="24"/>
          <w:szCs w:val="24"/>
        </w:rPr>
        <w:t>навыкам композиции, наблюдательной перспективы и ритмической организации плоскости изображения;</w:t>
      </w:r>
    </w:p>
    <w:p w:rsidR="00725536" w:rsidRDefault="00725536">
      <w:pPr>
        <w:spacing w:line="32" w:lineRule="exact"/>
        <w:rPr>
          <w:rFonts w:ascii="Symbol" w:eastAsia="Symbol" w:hAnsi="Symbol" w:cs="Symbol"/>
          <w:sz w:val="24"/>
          <w:szCs w:val="24"/>
        </w:rPr>
      </w:pPr>
    </w:p>
    <w:p w:rsidR="00725536" w:rsidRDefault="00D778CE">
      <w:pPr>
        <w:numPr>
          <w:ilvl w:val="1"/>
          <w:numId w:val="145"/>
        </w:numPr>
        <w:tabs>
          <w:tab w:val="left" w:pos="1394"/>
        </w:tabs>
        <w:spacing w:line="226" w:lineRule="auto"/>
        <w:ind w:left="400" w:firstLine="712"/>
        <w:rPr>
          <w:rFonts w:ascii="Symbol" w:eastAsia="Symbol" w:hAnsi="Symbol" w:cs="Symbol"/>
          <w:sz w:val="24"/>
          <w:szCs w:val="24"/>
        </w:rPr>
      </w:pPr>
      <w:r>
        <w:rPr>
          <w:rFonts w:eastAsia="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725536" w:rsidRDefault="00725536">
      <w:pPr>
        <w:spacing w:line="32" w:lineRule="exact"/>
        <w:rPr>
          <w:rFonts w:ascii="Symbol" w:eastAsia="Symbol" w:hAnsi="Symbol" w:cs="Symbol"/>
          <w:sz w:val="24"/>
          <w:szCs w:val="24"/>
        </w:rPr>
      </w:pPr>
    </w:p>
    <w:p w:rsidR="00725536" w:rsidRDefault="00D778CE">
      <w:pPr>
        <w:numPr>
          <w:ilvl w:val="1"/>
          <w:numId w:val="145"/>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25536" w:rsidRDefault="00725536">
      <w:pPr>
        <w:spacing w:line="33" w:lineRule="exact"/>
        <w:rPr>
          <w:rFonts w:ascii="Symbol" w:eastAsia="Symbol" w:hAnsi="Symbol" w:cs="Symbol"/>
          <w:sz w:val="24"/>
          <w:szCs w:val="24"/>
        </w:rPr>
      </w:pPr>
    </w:p>
    <w:p w:rsidR="00725536" w:rsidRDefault="00D778CE">
      <w:pPr>
        <w:numPr>
          <w:ilvl w:val="1"/>
          <w:numId w:val="145"/>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25536" w:rsidRDefault="00725536">
      <w:pPr>
        <w:spacing w:line="34" w:lineRule="exact"/>
        <w:rPr>
          <w:rFonts w:ascii="Symbol" w:eastAsia="Symbol" w:hAnsi="Symbol" w:cs="Symbol"/>
          <w:sz w:val="24"/>
          <w:szCs w:val="24"/>
        </w:rPr>
      </w:pPr>
    </w:p>
    <w:p w:rsidR="00725536" w:rsidRDefault="00D778CE">
      <w:pPr>
        <w:numPr>
          <w:ilvl w:val="1"/>
          <w:numId w:val="145"/>
        </w:numPr>
        <w:tabs>
          <w:tab w:val="left" w:pos="1394"/>
        </w:tabs>
        <w:spacing w:line="226" w:lineRule="auto"/>
        <w:ind w:left="400" w:firstLine="712"/>
        <w:rPr>
          <w:rFonts w:ascii="Symbol" w:eastAsia="Symbol" w:hAnsi="Symbol" w:cs="Symbol"/>
          <w:sz w:val="24"/>
          <w:szCs w:val="24"/>
        </w:rPr>
      </w:pPr>
      <w:r>
        <w:rPr>
          <w:rFonts w:eastAsia="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725536" w:rsidRDefault="00725536">
      <w:pPr>
        <w:spacing w:line="1" w:lineRule="exact"/>
        <w:rPr>
          <w:rFonts w:ascii="Symbol" w:eastAsia="Symbol" w:hAnsi="Symbol" w:cs="Symbol"/>
          <w:sz w:val="24"/>
          <w:szCs w:val="24"/>
        </w:rPr>
      </w:pPr>
    </w:p>
    <w:p w:rsidR="00725536" w:rsidRDefault="00D778CE">
      <w:pPr>
        <w:numPr>
          <w:ilvl w:val="1"/>
          <w:numId w:val="145"/>
        </w:numPr>
        <w:tabs>
          <w:tab w:val="left" w:pos="1400"/>
        </w:tabs>
        <w:ind w:left="1400" w:hanging="288"/>
        <w:rPr>
          <w:rFonts w:ascii="Symbol" w:eastAsia="Symbol" w:hAnsi="Symbol" w:cs="Symbol"/>
          <w:sz w:val="24"/>
          <w:szCs w:val="24"/>
        </w:rPr>
      </w:pPr>
      <w:r>
        <w:rPr>
          <w:rFonts w:eastAsia="Times New Roman"/>
          <w:sz w:val="24"/>
          <w:szCs w:val="24"/>
        </w:rPr>
        <w:t>различать и характеризовать виды портрета;</w:t>
      </w:r>
    </w:p>
    <w:p w:rsidR="00725536" w:rsidRDefault="00D778CE">
      <w:pPr>
        <w:numPr>
          <w:ilvl w:val="1"/>
          <w:numId w:val="145"/>
        </w:numPr>
        <w:tabs>
          <w:tab w:val="left" w:pos="1400"/>
        </w:tabs>
        <w:spacing w:line="239" w:lineRule="auto"/>
        <w:ind w:left="1400" w:hanging="288"/>
        <w:rPr>
          <w:rFonts w:ascii="Symbol" w:eastAsia="Symbol" w:hAnsi="Symbol" w:cs="Symbol"/>
          <w:sz w:val="24"/>
          <w:szCs w:val="24"/>
        </w:rPr>
      </w:pPr>
      <w:r>
        <w:rPr>
          <w:rFonts w:eastAsia="Times New Roman"/>
          <w:sz w:val="24"/>
          <w:szCs w:val="24"/>
        </w:rPr>
        <w:t>понимать и характеризовать основы изображения головы человека;</w:t>
      </w:r>
    </w:p>
    <w:p w:rsidR="00725536" w:rsidRDefault="00D778CE">
      <w:pPr>
        <w:numPr>
          <w:ilvl w:val="1"/>
          <w:numId w:val="145"/>
        </w:numPr>
        <w:tabs>
          <w:tab w:val="left" w:pos="1400"/>
        </w:tabs>
        <w:spacing w:line="239" w:lineRule="auto"/>
        <w:ind w:left="1400" w:hanging="288"/>
        <w:rPr>
          <w:rFonts w:ascii="Symbol" w:eastAsia="Symbol" w:hAnsi="Symbol" w:cs="Symbol"/>
          <w:sz w:val="24"/>
          <w:szCs w:val="24"/>
        </w:rPr>
      </w:pPr>
      <w:r>
        <w:rPr>
          <w:rFonts w:eastAsia="Times New Roman"/>
          <w:sz w:val="24"/>
          <w:szCs w:val="24"/>
        </w:rPr>
        <w:t>пользоваться навыками работы с доступными скульптурными материалами;</w:t>
      </w:r>
    </w:p>
    <w:p w:rsidR="00725536" w:rsidRDefault="00725536">
      <w:pPr>
        <w:spacing w:line="29" w:lineRule="exact"/>
        <w:rPr>
          <w:rFonts w:ascii="Symbol" w:eastAsia="Symbol" w:hAnsi="Symbol" w:cs="Symbol"/>
          <w:sz w:val="24"/>
          <w:szCs w:val="24"/>
        </w:rPr>
      </w:pPr>
    </w:p>
    <w:p w:rsidR="00725536" w:rsidRDefault="00D778CE">
      <w:pPr>
        <w:numPr>
          <w:ilvl w:val="1"/>
          <w:numId w:val="145"/>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25536" w:rsidRDefault="00725536">
      <w:pPr>
        <w:spacing w:line="3" w:lineRule="exact"/>
        <w:rPr>
          <w:rFonts w:ascii="Symbol" w:eastAsia="Symbol" w:hAnsi="Symbol" w:cs="Symbol"/>
          <w:sz w:val="24"/>
          <w:szCs w:val="24"/>
        </w:rPr>
      </w:pPr>
    </w:p>
    <w:p w:rsidR="00725536" w:rsidRDefault="00D778CE">
      <w:pPr>
        <w:numPr>
          <w:ilvl w:val="1"/>
          <w:numId w:val="145"/>
        </w:numPr>
        <w:tabs>
          <w:tab w:val="left" w:pos="1400"/>
        </w:tabs>
        <w:ind w:left="1400" w:hanging="288"/>
        <w:rPr>
          <w:rFonts w:ascii="Symbol" w:eastAsia="Symbol" w:hAnsi="Symbol" w:cs="Symbol"/>
          <w:sz w:val="24"/>
          <w:szCs w:val="24"/>
        </w:rPr>
      </w:pPr>
      <w:r>
        <w:rPr>
          <w:rFonts w:eastAsia="Times New Roman"/>
          <w:sz w:val="24"/>
          <w:szCs w:val="24"/>
        </w:rPr>
        <w:t>видеть конструктивную форму предмета, владеть первичными навыками плоского</w:t>
      </w:r>
    </w:p>
    <w:p w:rsidR="00725536" w:rsidRDefault="00D778CE">
      <w:pPr>
        <w:numPr>
          <w:ilvl w:val="0"/>
          <w:numId w:val="145"/>
        </w:numPr>
        <w:tabs>
          <w:tab w:val="left" w:pos="600"/>
        </w:tabs>
        <w:spacing w:line="237" w:lineRule="auto"/>
        <w:ind w:left="600" w:hanging="196"/>
        <w:rPr>
          <w:rFonts w:eastAsia="Times New Roman"/>
          <w:sz w:val="24"/>
          <w:szCs w:val="24"/>
        </w:rPr>
      </w:pPr>
      <w:r>
        <w:rPr>
          <w:rFonts w:eastAsia="Times New Roman"/>
          <w:sz w:val="24"/>
          <w:szCs w:val="24"/>
        </w:rPr>
        <w:t>объемного изображения предмета и группы предметов;</w:t>
      </w:r>
    </w:p>
    <w:p w:rsidR="00725536" w:rsidRDefault="00725536">
      <w:pPr>
        <w:spacing w:line="2" w:lineRule="exact"/>
        <w:rPr>
          <w:rFonts w:eastAsia="Times New Roman"/>
          <w:sz w:val="24"/>
          <w:szCs w:val="24"/>
        </w:rPr>
      </w:pPr>
    </w:p>
    <w:p w:rsidR="00725536" w:rsidRDefault="00D778CE">
      <w:pPr>
        <w:numPr>
          <w:ilvl w:val="1"/>
          <w:numId w:val="145"/>
        </w:numPr>
        <w:tabs>
          <w:tab w:val="left" w:pos="1400"/>
        </w:tabs>
        <w:ind w:left="1400" w:hanging="288"/>
        <w:rPr>
          <w:rFonts w:ascii="Symbol" w:eastAsia="Symbol" w:hAnsi="Symbol" w:cs="Symbol"/>
          <w:sz w:val="24"/>
          <w:szCs w:val="24"/>
        </w:rPr>
      </w:pPr>
      <w:r>
        <w:rPr>
          <w:rFonts w:eastAsia="Times New Roman"/>
          <w:sz w:val="24"/>
          <w:szCs w:val="24"/>
        </w:rPr>
        <w:t>использовать графические материалы в работе над портретом;</w:t>
      </w:r>
    </w:p>
    <w:p w:rsidR="00725536" w:rsidRDefault="00D778CE">
      <w:pPr>
        <w:numPr>
          <w:ilvl w:val="1"/>
          <w:numId w:val="145"/>
        </w:numPr>
        <w:tabs>
          <w:tab w:val="left" w:pos="1400"/>
        </w:tabs>
        <w:spacing w:line="239" w:lineRule="auto"/>
        <w:ind w:left="1400" w:hanging="288"/>
        <w:rPr>
          <w:rFonts w:ascii="Symbol" w:eastAsia="Symbol" w:hAnsi="Symbol" w:cs="Symbol"/>
          <w:sz w:val="24"/>
          <w:szCs w:val="24"/>
        </w:rPr>
      </w:pPr>
      <w:r>
        <w:rPr>
          <w:rFonts w:eastAsia="Times New Roman"/>
          <w:sz w:val="24"/>
          <w:szCs w:val="24"/>
        </w:rPr>
        <w:t>использовать образные возможности освещения в портрете;</w:t>
      </w:r>
    </w:p>
    <w:p w:rsidR="00725536" w:rsidRDefault="00D778CE">
      <w:pPr>
        <w:numPr>
          <w:ilvl w:val="1"/>
          <w:numId w:val="145"/>
        </w:numPr>
        <w:tabs>
          <w:tab w:val="left" w:pos="1400"/>
        </w:tabs>
        <w:spacing w:line="239" w:lineRule="auto"/>
        <w:ind w:left="1400" w:hanging="288"/>
        <w:rPr>
          <w:rFonts w:ascii="Symbol" w:eastAsia="Symbol" w:hAnsi="Symbol" w:cs="Symbol"/>
          <w:sz w:val="24"/>
          <w:szCs w:val="24"/>
        </w:rPr>
      </w:pPr>
      <w:r>
        <w:rPr>
          <w:rFonts w:eastAsia="Times New Roman"/>
          <w:sz w:val="24"/>
          <w:szCs w:val="24"/>
        </w:rPr>
        <w:t>пользоваться правилами схематического построения головы человека в рисунке;</w:t>
      </w:r>
    </w:p>
    <w:p w:rsidR="00725536" w:rsidRDefault="00725536">
      <w:pPr>
        <w:spacing w:line="29" w:lineRule="exact"/>
        <w:rPr>
          <w:rFonts w:ascii="Symbol" w:eastAsia="Symbol" w:hAnsi="Symbol" w:cs="Symbol"/>
          <w:sz w:val="24"/>
          <w:szCs w:val="24"/>
        </w:rPr>
      </w:pPr>
    </w:p>
    <w:p w:rsidR="00725536" w:rsidRDefault="00D778CE">
      <w:pPr>
        <w:numPr>
          <w:ilvl w:val="1"/>
          <w:numId w:val="145"/>
        </w:numPr>
        <w:tabs>
          <w:tab w:val="left" w:pos="1394"/>
        </w:tabs>
        <w:spacing w:line="226" w:lineRule="auto"/>
        <w:ind w:left="400" w:firstLine="712"/>
        <w:rPr>
          <w:rFonts w:ascii="Symbol" w:eastAsia="Symbol" w:hAnsi="Symbol" w:cs="Symbol"/>
          <w:sz w:val="24"/>
          <w:szCs w:val="24"/>
        </w:rPr>
      </w:pPr>
      <w:r>
        <w:rPr>
          <w:rFonts w:eastAsia="Times New Roman"/>
          <w:sz w:val="24"/>
          <w:szCs w:val="24"/>
        </w:rPr>
        <w:t>называть имена выдающихся русских и зарубежных художников - портретистов и определять их произведения;</w:t>
      </w:r>
    </w:p>
    <w:p w:rsidR="00725536" w:rsidRDefault="00725536">
      <w:pPr>
        <w:spacing w:line="1" w:lineRule="exact"/>
        <w:rPr>
          <w:rFonts w:ascii="Symbol" w:eastAsia="Symbol" w:hAnsi="Symbol" w:cs="Symbol"/>
          <w:sz w:val="24"/>
          <w:szCs w:val="24"/>
        </w:rPr>
      </w:pPr>
    </w:p>
    <w:p w:rsidR="00725536" w:rsidRDefault="00D778CE">
      <w:pPr>
        <w:numPr>
          <w:ilvl w:val="1"/>
          <w:numId w:val="145"/>
        </w:numPr>
        <w:tabs>
          <w:tab w:val="left" w:pos="1400"/>
        </w:tabs>
        <w:ind w:left="1400" w:hanging="288"/>
        <w:rPr>
          <w:rFonts w:ascii="Symbol" w:eastAsia="Symbol" w:hAnsi="Symbol" w:cs="Symbol"/>
          <w:sz w:val="24"/>
          <w:szCs w:val="24"/>
        </w:rPr>
      </w:pPr>
      <w:r>
        <w:rPr>
          <w:rFonts w:eastAsia="Times New Roman"/>
          <w:sz w:val="24"/>
          <w:szCs w:val="24"/>
        </w:rPr>
        <w:t>навыкам  передачи  в  плоскостном  изображении  простых  движений  фигуры</w:t>
      </w:r>
    </w:p>
    <w:p w:rsidR="00725536" w:rsidRDefault="00D778CE">
      <w:pPr>
        <w:ind w:left="400"/>
        <w:rPr>
          <w:rFonts w:ascii="Symbol" w:eastAsia="Symbol" w:hAnsi="Symbol" w:cs="Symbol"/>
          <w:sz w:val="24"/>
          <w:szCs w:val="24"/>
        </w:rPr>
      </w:pPr>
      <w:r>
        <w:rPr>
          <w:rFonts w:eastAsia="Times New Roman"/>
          <w:sz w:val="24"/>
          <w:szCs w:val="24"/>
        </w:rPr>
        <w:t>человека;</w:t>
      </w:r>
    </w:p>
    <w:p w:rsidR="00725536" w:rsidRDefault="00725536">
      <w:pPr>
        <w:spacing w:line="1" w:lineRule="exact"/>
        <w:rPr>
          <w:rFonts w:ascii="Symbol" w:eastAsia="Symbol" w:hAnsi="Symbol" w:cs="Symbol"/>
          <w:sz w:val="24"/>
          <w:szCs w:val="24"/>
        </w:rPr>
      </w:pPr>
    </w:p>
    <w:p w:rsidR="00725536" w:rsidRDefault="00D778CE">
      <w:pPr>
        <w:numPr>
          <w:ilvl w:val="1"/>
          <w:numId w:val="145"/>
        </w:numPr>
        <w:tabs>
          <w:tab w:val="left" w:pos="1400"/>
        </w:tabs>
        <w:ind w:left="1400" w:hanging="288"/>
        <w:rPr>
          <w:rFonts w:ascii="Symbol" w:eastAsia="Symbol" w:hAnsi="Symbol" w:cs="Symbol"/>
          <w:sz w:val="24"/>
          <w:szCs w:val="24"/>
        </w:rPr>
      </w:pPr>
      <w:r>
        <w:rPr>
          <w:rFonts w:eastAsia="Times New Roman"/>
          <w:sz w:val="24"/>
          <w:szCs w:val="24"/>
        </w:rPr>
        <w:t>навыкам понимания особенностей восприятия скульптурного образа;</w:t>
      </w:r>
    </w:p>
    <w:p w:rsidR="00725536" w:rsidRDefault="00D778CE">
      <w:pPr>
        <w:numPr>
          <w:ilvl w:val="1"/>
          <w:numId w:val="145"/>
        </w:numPr>
        <w:tabs>
          <w:tab w:val="left" w:pos="1400"/>
        </w:tabs>
        <w:spacing w:line="239" w:lineRule="auto"/>
        <w:ind w:left="1400" w:hanging="288"/>
        <w:rPr>
          <w:rFonts w:ascii="Symbol" w:eastAsia="Symbol" w:hAnsi="Symbol" w:cs="Symbol"/>
          <w:sz w:val="24"/>
          <w:szCs w:val="24"/>
        </w:rPr>
      </w:pPr>
      <w:r>
        <w:rPr>
          <w:rFonts w:eastAsia="Times New Roman"/>
          <w:sz w:val="24"/>
          <w:szCs w:val="24"/>
        </w:rPr>
        <w:t>навыкам лепки и работы с пластилином или глиной;</w:t>
      </w:r>
    </w:p>
    <w:p w:rsidR="00725536" w:rsidRDefault="00725536">
      <w:pPr>
        <w:spacing w:line="29" w:lineRule="exact"/>
        <w:rPr>
          <w:rFonts w:ascii="Symbol" w:eastAsia="Symbol" w:hAnsi="Symbol" w:cs="Symbol"/>
          <w:sz w:val="24"/>
          <w:szCs w:val="24"/>
        </w:rPr>
      </w:pPr>
    </w:p>
    <w:p w:rsidR="00725536" w:rsidRDefault="00D778CE">
      <w:pPr>
        <w:numPr>
          <w:ilvl w:val="1"/>
          <w:numId w:val="145"/>
        </w:numPr>
        <w:tabs>
          <w:tab w:val="left" w:pos="1394"/>
        </w:tabs>
        <w:spacing w:line="226" w:lineRule="auto"/>
        <w:ind w:left="400" w:firstLine="712"/>
        <w:rPr>
          <w:rFonts w:ascii="Symbol" w:eastAsia="Symbol" w:hAnsi="Symbol" w:cs="Symbol"/>
          <w:sz w:val="24"/>
          <w:szCs w:val="24"/>
        </w:rPr>
      </w:pPr>
      <w:r>
        <w:rPr>
          <w:rFonts w:eastAsia="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25536" w:rsidRDefault="00725536">
      <w:pPr>
        <w:spacing w:line="32" w:lineRule="exact"/>
        <w:rPr>
          <w:rFonts w:ascii="Symbol" w:eastAsia="Symbol" w:hAnsi="Symbol" w:cs="Symbol"/>
          <w:sz w:val="24"/>
          <w:szCs w:val="24"/>
        </w:rPr>
      </w:pPr>
    </w:p>
    <w:p w:rsidR="00725536" w:rsidRDefault="00D778CE">
      <w:pPr>
        <w:numPr>
          <w:ilvl w:val="1"/>
          <w:numId w:val="145"/>
        </w:numPr>
        <w:tabs>
          <w:tab w:val="left" w:pos="1394"/>
        </w:tabs>
        <w:spacing w:line="226" w:lineRule="auto"/>
        <w:ind w:left="400" w:firstLine="712"/>
        <w:rPr>
          <w:rFonts w:ascii="Symbol" w:eastAsia="Symbol" w:hAnsi="Symbol" w:cs="Symbol"/>
          <w:sz w:val="24"/>
          <w:szCs w:val="24"/>
        </w:rPr>
      </w:pPr>
      <w:r>
        <w:rPr>
          <w:rFonts w:eastAsia="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25536" w:rsidRDefault="00725536">
      <w:pPr>
        <w:spacing w:line="32" w:lineRule="exact"/>
        <w:rPr>
          <w:rFonts w:ascii="Symbol" w:eastAsia="Symbol" w:hAnsi="Symbol" w:cs="Symbol"/>
          <w:sz w:val="24"/>
          <w:szCs w:val="24"/>
        </w:rPr>
      </w:pPr>
    </w:p>
    <w:p w:rsidR="00725536" w:rsidRDefault="00D778CE">
      <w:pPr>
        <w:numPr>
          <w:ilvl w:val="1"/>
          <w:numId w:val="145"/>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25536" w:rsidRDefault="00725536">
      <w:pPr>
        <w:spacing w:line="32" w:lineRule="exact"/>
        <w:rPr>
          <w:rFonts w:ascii="Symbol" w:eastAsia="Symbol" w:hAnsi="Symbol" w:cs="Symbol"/>
          <w:sz w:val="24"/>
          <w:szCs w:val="24"/>
        </w:rPr>
      </w:pPr>
    </w:p>
    <w:p w:rsidR="00725536" w:rsidRDefault="00D778CE">
      <w:pPr>
        <w:numPr>
          <w:ilvl w:val="1"/>
          <w:numId w:val="145"/>
        </w:numPr>
        <w:tabs>
          <w:tab w:val="left" w:pos="1394"/>
        </w:tabs>
        <w:spacing w:line="227" w:lineRule="auto"/>
        <w:ind w:left="400" w:firstLine="712"/>
        <w:rPr>
          <w:rFonts w:ascii="Symbol" w:eastAsia="Symbol" w:hAnsi="Symbol" w:cs="Symbol"/>
          <w:sz w:val="24"/>
          <w:szCs w:val="24"/>
        </w:rPr>
      </w:pPr>
      <w:r>
        <w:rPr>
          <w:rFonts w:eastAsia="Times New Roman"/>
          <w:sz w:val="24"/>
          <w:szCs w:val="24"/>
        </w:rPr>
        <w:t>объяснять понятия «тема», «содержание», «сюжет» в произведениях станковой живописи;</w:t>
      </w:r>
    </w:p>
    <w:p w:rsidR="00725536" w:rsidRDefault="00725536">
      <w:pPr>
        <w:spacing w:line="1" w:lineRule="exact"/>
        <w:rPr>
          <w:rFonts w:ascii="Symbol" w:eastAsia="Symbol" w:hAnsi="Symbol" w:cs="Symbol"/>
          <w:sz w:val="24"/>
          <w:szCs w:val="24"/>
        </w:rPr>
      </w:pPr>
    </w:p>
    <w:p w:rsidR="00725536" w:rsidRDefault="00D778CE">
      <w:pPr>
        <w:numPr>
          <w:ilvl w:val="1"/>
          <w:numId w:val="145"/>
        </w:numPr>
        <w:tabs>
          <w:tab w:val="left" w:pos="1400"/>
        </w:tabs>
        <w:ind w:left="1400" w:hanging="288"/>
        <w:rPr>
          <w:rFonts w:ascii="Symbol" w:eastAsia="Symbol" w:hAnsi="Symbol" w:cs="Symbol"/>
          <w:sz w:val="24"/>
          <w:szCs w:val="24"/>
        </w:rPr>
      </w:pPr>
      <w:r>
        <w:rPr>
          <w:rFonts w:eastAsia="Times New Roman"/>
          <w:sz w:val="24"/>
          <w:szCs w:val="24"/>
        </w:rPr>
        <w:t>изобразительным и композиционным навыкам в процессе работы над эскизом;</w:t>
      </w:r>
    </w:p>
    <w:p w:rsidR="00725536" w:rsidRDefault="00D778CE">
      <w:pPr>
        <w:numPr>
          <w:ilvl w:val="1"/>
          <w:numId w:val="145"/>
        </w:numPr>
        <w:tabs>
          <w:tab w:val="left" w:pos="1400"/>
        </w:tabs>
        <w:spacing w:line="239" w:lineRule="auto"/>
        <w:ind w:left="1400" w:hanging="288"/>
        <w:rPr>
          <w:rFonts w:ascii="Symbol" w:eastAsia="Symbol" w:hAnsi="Symbol" w:cs="Symbol"/>
          <w:sz w:val="24"/>
          <w:szCs w:val="24"/>
        </w:rPr>
      </w:pPr>
      <w:r>
        <w:rPr>
          <w:rFonts w:eastAsia="Times New Roman"/>
          <w:sz w:val="24"/>
          <w:szCs w:val="24"/>
        </w:rPr>
        <w:t>узнавать и объяснять понятия «тематическая картина», «станковая живопись»;</w:t>
      </w:r>
    </w:p>
    <w:p w:rsidR="00725536" w:rsidRDefault="00D778CE">
      <w:pPr>
        <w:numPr>
          <w:ilvl w:val="1"/>
          <w:numId w:val="145"/>
        </w:numPr>
        <w:tabs>
          <w:tab w:val="left" w:pos="1400"/>
        </w:tabs>
        <w:spacing w:line="239" w:lineRule="auto"/>
        <w:ind w:left="1400" w:hanging="288"/>
        <w:rPr>
          <w:rFonts w:ascii="Symbol" w:eastAsia="Symbol" w:hAnsi="Symbol" w:cs="Symbol"/>
          <w:sz w:val="24"/>
          <w:szCs w:val="24"/>
        </w:rPr>
      </w:pPr>
      <w:r>
        <w:rPr>
          <w:rFonts w:eastAsia="Times New Roman"/>
          <w:sz w:val="24"/>
          <w:szCs w:val="24"/>
        </w:rPr>
        <w:t>перечислять и характеризовать основные жанры сюжетно- тематической картины;</w:t>
      </w:r>
    </w:p>
    <w:p w:rsidR="00725536" w:rsidRDefault="00725536">
      <w:pPr>
        <w:spacing w:line="29" w:lineRule="exact"/>
        <w:rPr>
          <w:rFonts w:ascii="Symbol" w:eastAsia="Symbol" w:hAnsi="Symbol" w:cs="Symbol"/>
          <w:sz w:val="24"/>
          <w:szCs w:val="24"/>
        </w:rPr>
      </w:pPr>
    </w:p>
    <w:p w:rsidR="00725536" w:rsidRDefault="00D778CE">
      <w:pPr>
        <w:numPr>
          <w:ilvl w:val="1"/>
          <w:numId w:val="145"/>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25536" w:rsidRDefault="00725536">
      <w:pPr>
        <w:spacing w:line="243" w:lineRule="exact"/>
        <w:rPr>
          <w:sz w:val="20"/>
          <w:szCs w:val="20"/>
        </w:rPr>
      </w:pPr>
    </w:p>
    <w:p w:rsidR="00725536" w:rsidRDefault="00D778CE">
      <w:pPr>
        <w:ind w:right="-399"/>
        <w:jc w:val="center"/>
        <w:rPr>
          <w:sz w:val="20"/>
          <w:szCs w:val="20"/>
        </w:rPr>
      </w:pPr>
      <w:r>
        <w:rPr>
          <w:rFonts w:eastAsia="Times New Roman"/>
          <w:sz w:val="24"/>
          <w:szCs w:val="24"/>
        </w:rPr>
        <w:t>80</w:t>
      </w:r>
    </w:p>
    <w:p w:rsidR="00725536" w:rsidRDefault="00725536">
      <w:pPr>
        <w:sectPr w:rsidR="00725536">
          <w:pgSz w:w="11900" w:h="16838"/>
          <w:pgMar w:top="1123" w:right="566" w:bottom="334" w:left="1440" w:header="0" w:footer="0" w:gutter="0"/>
          <w:cols w:space="720" w:equalWidth="0">
            <w:col w:w="9900"/>
          </w:cols>
        </w:sectPr>
      </w:pPr>
    </w:p>
    <w:p w:rsidR="00725536" w:rsidRDefault="00D778CE">
      <w:pPr>
        <w:numPr>
          <w:ilvl w:val="1"/>
          <w:numId w:val="146"/>
        </w:numPr>
        <w:tabs>
          <w:tab w:val="left" w:pos="1394"/>
        </w:tabs>
        <w:spacing w:line="227" w:lineRule="auto"/>
        <w:ind w:left="400" w:firstLine="712"/>
        <w:rPr>
          <w:rFonts w:ascii="Symbol" w:eastAsia="Symbol" w:hAnsi="Symbol" w:cs="Symbol"/>
          <w:sz w:val="24"/>
          <w:szCs w:val="24"/>
        </w:rPr>
      </w:pPr>
      <w:r>
        <w:rPr>
          <w:rFonts w:eastAsia="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725536" w:rsidRDefault="00725536">
      <w:pPr>
        <w:spacing w:line="32" w:lineRule="exact"/>
        <w:rPr>
          <w:rFonts w:ascii="Symbol" w:eastAsia="Symbol" w:hAnsi="Symbol" w:cs="Symbol"/>
          <w:sz w:val="24"/>
          <w:szCs w:val="24"/>
        </w:rPr>
      </w:pPr>
    </w:p>
    <w:p w:rsidR="00725536" w:rsidRDefault="00D778CE">
      <w:pPr>
        <w:numPr>
          <w:ilvl w:val="1"/>
          <w:numId w:val="146"/>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характеризовать значение тематической картины XIX века в развитии русской культуры;</w:t>
      </w:r>
    </w:p>
    <w:p w:rsidR="00725536" w:rsidRDefault="00725536">
      <w:pPr>
        <w:spacing w:line="32" w:lineRule="exact"/>
        <w:rPr>
          <w:rFonts w:ascii="Symbol" w:eastAsia="Symbol" w:hAnsi="Symbol" w:cs="Symbol"/>
          <w:sz w:val="24"/>
          <w:szCs w:val="24"/>
        </w:rPr>
      </w:pPr>
    </w:p>
    <w:p w:rsidR="00725536" w:rsidRDefault="00D778CE">
      <w:pPr>
        <w:numPr>
          <w:ilvl w:val="1"/>
          <w:numId w:val="146"/>
        </w:numPr>
        <w:tabs>
          <w:tab w:val="left" w:pos="1394"/>
        </w:tabs>
        <w:spacing w:line="226" w:lineRule="auto"/>
        <w:ind w:left="400" w:firstLine="712"/>
        <w:jc w:val="both"/>
        <w:rPr>
          <w:rFonts w:ascii="Symbol" w:eastAsia="Symbol" w:hAnsi="Symbol" w:cs="Symbol"/>
          <w:sz w:val="24"/>
          <w:szCs w:val="24"/>
        </w:rPr>
      </w:pPr>
      <w:r>
        <w:rPr>
          <w:rFonts w:eastAsia="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25536" w:rsidRDefault="00725536">
      <w:pPr>
        <w:spacing w:line="1" w:lineRule="exact"/>
        <w:rPr>
          <w:rFonts w:ascii="Symbol" w:eastAsia="Symbol" w:hAnsi="Symbol" w:cs="Symbol"/>
          <w:sz w:val="24"/>
          <w:szCs w:val="24"/>
        </w:rPr>
      </w:pPr>
    </w:p>
    <w:p w:rsidR="00725536" w:rsidRDefault="00D778CE">
      <w:pPr>
        <w:numPr>
          <w:ilvl w:val="1"/>
          <w:numId w:val="146"/>
        </w:numPr>
        <w:tabs>
          <w:tab w:val="left" w:pos="1400"/>
        </w:tabs>
        <w:ind w:left="1400" w:hanging="288"/>
        <w:rPr>
          <w:rFonts w:ascii="Symbol" w:eastAsia="Symbol" w:hAnsi="Symbol" w:cs="Symbol"/>
          <w:sz w:val="24"/>
          <w:szCs w:val="24"/>
        </w:rPr>
      </w:pPr>
      <w:r>
        <w:rPr>
          <w:rFonts w:eastAsia="Times New Roman"/>
          <w:sz w:val="24"/>
          <w:szCs w:val="24"/>
        </w:rPr>
        <w:t>называть имена нескольких известных художников объединения «Мир искусства»</w:t>
      </w:r>
    </w:p>
    <w:p w:rsidR="00725536" w:rsidRDefault="00D778CE">
      <w:pPr>
        <w:numPr>
          <w:ilvl w:val="0"/>
          <w:numId w:val="146"/>
        </w:numPr>
        <w:tabs>
          <w:tab w:val="left" w:pos="600"/>
        </w:tabs>
        <w:spacing w:line="237" w:lineRule="auto"/>
        <w:ind w:left="600" w:hanging="196"/>
        <w:rPr>
          <w:rFonts w:eastAsia="Times New Roman"/>
          <w:sz w:val="24"/>
          <w:szCs w:val="24"/>
        </w:rPr>
      </w:pPr>
      <w:r>
        <w:rPr>
          <w:rFonts w:eastAsia="Times New Roman"/>
          <w:sz w:val="24"/>
          <w:szCs w:val="24"/>
        </w:rPr>
        <w:t>их наиболее известные произведения;</w:t>
      </w:r>
    </w:p>
    <w:p w:rsidR="00725536" w:rsidRDefault="00725536">
      <w:pPr>
        <w:spacing w:line="32" w:lineRule="exact"/>
        <w:rPr>
          <w:rFonts w:eastAsia="Times New Roman"/>
          <w:sz w:val="24"/>
          <w:szCs w:val="24"/>
        </w:rPr>
      </w:pPr>
    </w:p>
    <w:p w:rsidR="00725536" w:rsidRDefault="00D778CE">
      <w:pPr>
        <w:numPr>
          <w:ilvl w:val="1"/>
          <w:numId w:val="146"/>
        </w:numPr>
        <w:tabs>
          <w:tab w:val="left" w:pos="1394"/>
        </w:tabs>
        <w:spacing w:line="226" w:lineRule="auto"/>
        <w:ind w:left="400" w:firstLine="712"/>
        <w:rPr>
          <w:rFonts w:ascii="Symbol" w:eastAsia="Symbol" w:hAnsi="Symbol" w:cs="Symbol"/>
          <w:sz w:val="24"/>
          <w:szCs w:val="24"/>
        </w:rPr>
      </w:pPr>
      <w:r>
        <w:rPr>
          <w:rFonts w:eastAsia="Times New Roman"/>
          <w:sz w:val="24"/>
          <w:szCs w:val="24"/>
        </w:rPr>
        <w:t>творческому опыту по разработке и созданию изобразительного образа на выбранный исторический сюжет;</w:t>
      </w:r>
    </w:p>
    <w:p w:rsidR="00725536" w:rsidRDefault="00725536">
      <w:pPr>
        <w:spacing w:line="32" w:lineRule="exact"/>
        <w:rPr>
          <w:rFonts w:ascii="Symbol" w:eastAsia="Symbol" w:hAnsi="Symbol" w:cs="Symbol"/>
          <w:sz w:val="24"/>
          <w:szCs w:val="24"/>
        </w:rPr>
      </w:pPr>
    </w:p>
    <w:p w:rsidR="00725536" w:rsidRDefault="00D778CE">
      <w:pPr>
        <w:numPr>
          <w:ilvl w:val="1"/>
          <w:numId w:val="146"/>
        </w:numPr>
        <w:tabs>
          <w:tab w:val="left" w:pos="1394"/>
        </w:tabs>
        <w:spacing w:line="226" w:lineRule="auto"/>
        <w:ind w:left="400" w:firstLine="712"/>
        <w:rPr>
          <w:rFonts w:ascii="Symbol" w:eastAsia="Symbol" w:hAnsi="Symbol" w:cs="Symbol"/>
          <w:sz w:val="24"/>
          <w:szCs w:val="24"/>
        </w:rPr>
      </w:pPr>
      <w:r>
        <w:rPr>
          <w:rFonts w:eastAsia="Times New Roman"/>
          <w:sz w:val="24"/>
          <w:szCs w:val="24"/>
        </w:rPr>
        <w:t>творческому опыту по разработке художественного проекта –разработки композиции на историческую тему;</w:t>
      </w:r>
    </w:p>
    <w:p w:rsidR="00725536" w:rsidRDefault="00725536">
      <w:pPr>
        <w:spacing w:line="1" w:lineRule="exact"/>
        <w:rPr>
          <w:rFonts w:ascii="Symbol" w:eastAsia="Symbol" w:hAnsi="Symbol" w:cs="Symbol"/>
          <w:sz w:val="24"/>
          <w:szCs w:val="24"/>
        </w:rPr>
      </w:pPr>
    </w:p>
    <w:p w:rsidR="00725536" w:rsidRDefault="00D778CE">
      <w:pPr>
        <w:numPr>
          <w:ilvl w:val="1"/>
          <w:numId w:val="146"/>
        </w:numPr>
        <w:tabs>
          <w:tab w:val="left" w:pos="1400"/>
        </w:tabs>
        <w:ind w:left="1400" w:hanging="288"/>
        <w:rPr>
          <w:rFonts w:ascii="Symbol" w:eastAsia="Symbol" w:hAnsi="Symbol" w:cs="Symbol"/>
          <w:sz w:val="24"/>
          <w:szCs w:val="24"/>
        </w:rPr>
      </w:pPr>
      <w:r>
        <w:rPr>
          <w:rFonts w:eastAsia="Times New Roman"/>
          <w:sz w:val="24"/>
          <w:szCs w:val="24"/>
        </w:rPr>
        <w:t>творческому опыту создания композиции на основе библейских сюжетов;</w:t>
      </w:r>
    </w:p>
    <w:p w:rsidR="00725536" w:rsidRDefault="00725536">
      <w:pPr>
        <w:spacing w:line="32" w:lineRule="exact"/>
        <w:rPr>
          <w:rFonts w:ascii="Symbol" w:eastAsia="Symbol" w:hAnsi="Symbol" w:cs="Symbol"/>
          <w:sz w:val="24"/>
          <w:szCs w:val="24"/>
        </w:rPr>
      </w:pPr>
    </w:p>
    <w:p w:rsidR="00725536" w:rsidRDefault="00D778CE">
      <w:pPr>
        <w:numPr>
          <w:ilvl w:val="1"/>
          <w:numId w:val="146"/>
        </w:numPr>
        <w:tabs>
          <w:tab w:val="left" w:pos="1394"/>
        </w:tabs>
        <w:spacing w:line="226" w:lineRule="auto"/>
        <w:ind w:left="400" w:firstLine="712"/>
        <w:rPr>
          <w:rFonts w:ascii="Symbol" w:eastAsia="Symbol" w:hAnsi="Symbol" w:cs="Symbol"/>
          <w:sz w:val="24"/>
          <w:szCs w:val="24"/>
        </w:rPr>
      </w:pPr>
      <w:r>
        <w:rPr>
          <w:rFonts w:eastAsia="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25536" w:rsidRDefault="00725536">
      <w:pPr>
        <w:spacing w:line="32" w:lineRule="exact"/>
        <w:rPr>
          <w:rFonts w:ascii="Symbol" w:eastAsia="Symbol" w:hAnsi="Symbol" w:cs="Symbol"/>
          <w:sz w:val="24"/>
          <w:szCs w:val="24"/>
        </w:rPr>
      </w:pPr>
    </w:p>
    <w:p w:rsidR="00725536" w:rsidRDefault="00D778CE">
      <w:pPr>
        <w:numPr>
          <w:ilvl w:val="1"/>
          <w:numId w:val="146"/>
        </w:numPr>
        <w:tabs>
          <w:tab w:val="left" w:pos="1394"/>
        </w:tabs>
        <w:spacing w:line="226" w:lineRule="auto"/>
        <w:ind w:left="400" w:firstLine="712"/>
        <w:rPr>
          <w:rFonts w:ascii="Symbol" w:eastAsia="Symbol" w:hAnsi="Symbol" w:cs="Symbol"/>
          <w:sz w:val="24"/>
          <w:szCs w:val="24"/>
        </w:rPr>
      </w:pPr>
      <w:r>
        <w:rPr>
          <w:rFonts w:eastAsia="Times New Roman"/>
          <w:sz w:val="24"/>
          <w:szCs w:val="24"/>
        </w:rPr>
        <w:t>называть имена великих европейских и русских художников, творивших на библейские темы;</w:t>
      </w:r>
    </w:p>
    <w:p w:rsidR="00725536" w:rsidRDefault="00725536">
      <w:pPr>
        <w:spacing w:line="32" w:lineRule="exact"/>
        <w:rPr>
          <w:rFonts w:ascii="Symbol" w:eastAsia="Symbol" w:hAnsi="Symbol" w:cs="Symbol"/>
          <w:sz w:val="24"/>
          <w:szCs w:val="24"/>
        </w:rPr>
      </w:pPr>
    </w:p>
    <w:p w:rsidR="00725536" w:rsidRDefault="00D778CE">
      <w:pPr>
        <w:numPr>
          <w:ilvl w:val="1"/>
          <w:numId w:val="146"/>
        </w:numPr>
        <w:tabs>
          <w:tab w:val="left" w:pos="1394"/>
        </w:tabs>
        <w:spacing w:line="226" w:lineRule="auto"/>
        <w:ind w:left="400" w:firstLine="712"/>
        <w:rPr>
          <w:rFonts w:ascii="Symbol" w:eastAsia="Symbol" w:hAnsi="Symbol" w:cs="Symbol"/>
          <w:sz w:val="24"/>
          <w:szCs w:val="24"/>
        </w:rPr>
      </w:pPr>
      <w:r>
        <w:rPr>
          <w:rFonts w:eastAsia="Times New Roman"/>
          <w:sz w:val="24"/>
          <w:szCs w:val="24"/>
        </w:rPr>
        <w:t>узнавать и характеризовать произведения великих европейских и русских художников на библейские темы;</w:t>
      </w:r>
    </w:p>
    <w:p w:rsidR="00725536" w:rsidRDefault="00725536">
      <w:pPr>
        <w:spacing w:line="1" w:lineRule="exact"/>
        <w:rPr>
          <w:rFonts w:ascii="Symbol" w:eastAsia="Symbol" w:hAnsi="Symbol" w:cs="Symbol"/>
          <w:sz w:val="24"/>
          <w:szCs w:val="24"/>
        </w:rPr>
      </w:pPr>
    </w:p>
    <w:p w:rsidR="00725536" w:rsidRDefault="00D778CE">
      <w:pPr>
        <w:numPr>
          <w:ilvl w:val="1"/>
          <w:numId w:val="146"/>
        </w:numPr>
        <w:tabs>
          <w:tab w:val="left" w:pos="1400"/>
        </w:tabs>
        <w:ind w:left="1400" w:hanging="288"/>
        <w:rPr>
          <w:rFonts w:ascii="Symbol" w:eastAsia="Symbol" w:hAnsi="Symbol" w:cs="Symbol"/>
          <w:sz w:val="24"/>
          <w:szCs w:val="24"/>
        </w:rPr>
      </w:pPr>
      <w:r>
        <w:rPr>
          <w:rFonts w:eastAsia="Times New Roman"/>
          <w:sz w:val="24"/>
          <w:szCs w:val="24"/>
        </w:rPr>
        <w:t>характеризовать роль монументальных памятников в жизни общества;</w:t>
      </w:r>
    </w:p>
    <w:p w:rsidR="00725536" w:rsidRDefault="00725536">
      <w:pPr>
        <w:spacing w:line="29" w:lineRule="exact"/>
        <w:rPr>
          <w:rFonts w:ascii="Symbol" w:eastAsia="Symbol" w:hAnsi="Symbol" w:cs="Symbol"/>
          <w:sz w:val="24"/>
          <w:szCs w:val="24"/>
        </w:rPr>
      </w:pPr>
    </w:p>
    <w:p w:rsidR="00725536" w:rsidRDefault="00D778CE">
      <w:pPr>
        <w:numPr>
          <w:ilvl w:val="1"/>
          <w:numId w:val="146"/>
        </w:numPr>
        <w:tabs>
          <w:tab w:val="left" w:pos="1394"/>
        </w:tabs>
        <w:spacing w:line="226" w:lineRule="auto"/>
        <w:ind w:left="400" w:firstLine="712"/>
        <w:rPr>
          <w:rFonts w:ascii="Symbol" w:eastAsia="Symbol" w:hAnsi="Symbol" w:cs="Symbol"/>
          <w:sz w:val="24"/>
          <w:szCs w:val="24"/>
        </w:rPr>
      </w:pPr>
      <w:r>
        <w:rPr>
          <w:rFonts w:eastAsia="Times New Roman"/>
          <w:sz w:val="24"/>
          <w:szCs w:val="24"/>
        </w:rPr>
        <w:t>рассуждать об особенностях художественного образа советского народа в годы Великой Отечественной войны;</w:t>
      </w:r>
    </w:p>
    <w:p w:rsidR="00725536" w:rsidRDefault="00725536">
      <w:pPr>
        <w:spacing w:line="32" w:lineRule="exact"/>
        <w:rPr>
          <w:rFonts w:ascii="Symbol" w:eastAsia="Symbol" w:hAnsi="Symbol" w:cs="Symbol"/>
          <w:sz w:val="24"/>
          <w:szCs w:val="24"/>
        </w:rPr>
      </w:pPr>
    </w:p>
    <w:p w:rsidR="00725536" w:rsidRDefault="00D778CE">
      <w:pPr>
        <w:numPr>
          <w:ilvl w:val="1"/>
          <w:numId w:val="146"/>
        </w:numPr>
        <w:tabs>
          <w:tab w:val="left" w:pos="1394"/>
        </w:tabs>
        <w:spacing w:line="227" w:lineRule="auto"/>
        <w:ind w:left="400" w:firstLine="712"/>
        <w:rPr>
          <w:rFonts w:ascii="Symbol" w:eastAsia="Symbol" w:hAnsi="Symbol" w:cs="Symbol"/>
          <w:sz w:val="24"/>
          <w:szCs w:val="24"/>
        </w:rPr>
      </w:pPr>
      <w:r>
        <w:rPr>
          <w:rFonts w:eastAsia="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725536" w:rsidRDefault="00725536">
      <w:pPr>
        <w:spacing w:line="32" w:lineRule="exact"/>
        <w:rPr>
          <w:rFonts w:ascii="Symbol" w:eastAsia="Symbol" w:hAnsi="Symbol" w:cs="Symbol"/>
          <w:sz w:val="24"/>
          <w:szCs w:val="24"/>
        </w:rPr>
      </w:pPr>
    </w:p>
    <w:p w:rsidR="00725536" w:rsidRDefault="00D778CE">
      <w:pPr>
        <w:numPr>
          <w:ilvl w:val="1"/>
          <w:numId w:val="146"/>
        </w:numPr>
        <w:tabs>
          <w:tab w:val="left" w:pos="1394"/>
        </w:tabs>
        <w:spacing w:line="226" w:lineRule="auto"/>
        <w:ind w:left="400" w:firstLine="712"/>
        <w:rPr>
          <w:rFonts w:ascii="Symbol" w:eastAsia="Symbol" w:hAnsi="Symbol" w:cs="Symbol"/>
          <w:sz w:val="24"/>
          <w:szCs w:val="24"/>
        </w:rPr>
      </w:pPr>
      <w:r>
        <w:rPr>
          <w:rFonts w:eastAsia="Times New Roman"/>
          <w:sz w:val="24"/>
          <w:szCs w:val="24"/>
        </w:rPr>
        <w:t>творческому опыту лепки памятника, посвященного значимому историческому событию или историческому герою;</w:t>
      </w:r>
    </w:p>
    <w:p w:rsidR="00725536" w:rsidRDefault="00725536">
      <w:pPr>
        <w:spacing w:line="32" w:lineRule="exact"/>
        <w:rPr>
          <w:rFonts w:ascii="Symbol" w:eastAsia="Symbol" w:hAnsi="Symbol" w:cs="Symbol"/>
          <w:sz w:val="24"/>
          <w:szCs w:val="24"/>
        </w:rPr>
      </w:pPr>
    </w:p>
    <w:p w:rsidR="00725536" w:rsidRDefault="00D778CE">
      <w:pPr>
        <w:numPr>
          <w:ilvl w:val="1"/>
          <w:numId w:val="146"/>
        </w:numPr>
        <w:tabs>
          <w:tab w:val="left" w:pos="1394"/>
        </w:tabs>
        <w:spacing w:line="226" w:lineRule="auto"/>
        <w:ind w:left="400" w:firstLine="712"/>
        <w:rPr>
          <w:rFonts w:ascii="Symbol" w:eastAsia="Symbol" w:hAnsi="Symbol" w:cs="Symbol"/>
          <w:sz w:val="24"/>
          <w:szCs w:val="24"/>
        </w:rPr>
      </w:pPr>
      <w:r>
        <w:rPr>
          <w:rFonts w:eastAsia="Times New Roman"/>
          <w:sz w:val="24"/>
          <w:szCs w:val="24"/>
        </w:rPr>
        <w:t>анализировать художественно-выразительные средства произведений изобразительного искусства XX века;</w:t>
      </w:r>
    </w:p>
    <w:p w:rsidR="00725536" w:rsidRDefault="00725536">
      <w:pPr>
        <w:spacing w:line="1" w:lineRule="exact"/>
        <w:rPr>
          <w:rFonts w:ascii="Symbol" w:eastAsia="Symbol" w:hAnsi="Symbol" w:cs="Symbol"/>
          <w:sz w:val="24"/>
          <w:szCs w:val="24"/>
        </w:rPr>
      </w:pPr>
    </w:p>
    <w:p w:rsidR="00725536" w:rsidRDefault="00D778CE">
      <w:pPr>
        <w:numPr>
          <w:ilvl w:val="1"/>
          <w:numId w:val="146"/>
        </w:numPr>
        <w:tabs>
          <w:tab w:val="left" w:pos="1400"/>
        </w:tabs>
        <w:ind w:left="1400" w:hanging="288"/>
        <w:rPr>
          <w:rFonts w:ascii="Symbol" w:eastAsia="Symbol" w:hAnsi="Symbol" w:cs="Symbol"/>
          <w:sz w:val="24"/>
          <w:szCs w:val="24"/>
        </w:rPr>
      </w:pPr>
      <w:r>
        <w:rPr>
          <w:rFonts w:eastAsia="Times New Roman"/>
          <w:sz w:val="24"/>
          <w:szCs w:val="24"/>
        </w:rPr>
        <w:t>культуре зрительского восприятия;</w:t>
      </w:r>
    </w:p>
    <w:p w:rsidR="00725536" w:rsidRDefault="00D778CE">
      <w:pPr>
        <w:numPr>
          <w:ilvl w:val="1"/>
          <w:numId w:val="146"/>
        </w:numPr>
        <w:tabs>
          <w:tab w:val="left" w:pos="1400"/>
        </w:tabs>
        <w:spacing w:line="239" w:lineRule="auto"/>
        <w:ind w:left="1400" w:hanging="288"/>
        <w:rPr>
          <w:rFonts w:ascii="Symbol" w:eastAsia="Symbol" w:hAnsi="Symbol" w:cs="Symbol"/>
          <w:sz w:val="24"/>
          <w:szCs w:val="24"/>
        </w:rPr>
      </w:pPr>
      <w:r>
        <w:rPr>
          <w:rFonts w:eastAsia="Times New Roman"/>
          <w:sz w:val="24"/>
          <w:szCs w:val="24"/>
        </w:rPr>
        <w:t>характеризовать временные и пространственные искусства;</w:t>
      </w:r>
    </w:p>
    <w:p w:rsidR="00725536" w:rsidRDefault="00D778CE">
      <w:pPr>
        <w:numPr>
          <w:ilvl w:val="1"/>
          <w:numId w:val="146"/>
        </w:numPr>
        <w:tabs>
          <w:tab w:val="left" w:pos="1400"/>
        </w:tabs>
        <w:spacing w:line="239" w:lineRule="auto"/>
        <w:ind w:left="1400" w:hanging="288"/>
        <w:rPr>
          <w:rFonts w:ascii="Symbol" w:eastAsia="Symbol" w:hAnsi="Symbol" w:cs="Symbol"/>
          <w:sz w:val="24"/>
          <w:szCs w:val="24"/>
        </w:rPr>
      </w:pPr>
      <w:r>
        <w:rPr>
          <w:rFonts w:eastAsia="Times New Roman"/>
          <w:sz w:val="24"/>
          <w:szCs w:val="24"/>
        </w:rPr>
        <w:t>понимать разницу между реальностью и художественным образом;</w:t>
      </w:r>
    </w:p>
    <w:p w:rsidR="00725536" w:rsidRDefault="00725536">
      <w:pPr>
        <w:spacing w:line="29" w:lineRule="exact"/>
        <w:rPr>
          <w:rFonts w:ascii="Symbol" w:eastAsia="Symbol" w:hAnsi="Symbol" w:cs="Symbol"/>
          <w:sz w:val="24"/>
          <w:szCs w:val="24"/>
        </w:rPr>
      </w:pPr>
    </w:p>
    <w:p w:rsidR="00725536" w:rsidRDefault="00D778CE">
      <w:pPr>
        <w:numPr>
          <w:ilvl w:val="1"/>
          <w:numId w:val="146"/>
        </w:numPr>
        <w:tabs>
          <w:tab w:val="left" w:pos="1394"/>
        </w:tabs>
        <w:spacing w:line="227" w:lineRule="auto"/>
        <w:ind w:left="400" w:firstLine="712"/>
        <w:rPr>
          <w:rFonts w:ascii="Symbol" w:eastAsia="Symbol" w:hAnsi="Symbol" w:cs="Symbol"/>
          <w:sz w:val="24"/>
          <w:szCs w:val="24"/>
        </w:rPr>
      </w:pPr>
      <w:r>
        <w:rPr>
          <w:rFonts w:eastAsia="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725536" w:rsidRDefault="00725536">
      <w:pPr>
        <w:spacing w:line="32" w:lineRule="exact"/>
        <w:rPr>
          <w:rFonts w:ascii="Symbol" w:eastAsia="Symbol" w:hAnsi="Symbol" w:cs="Symbol"/>
          <w:sz w:val="24"/>
          <w:szCs w:val="24"/>
        </w:rPr>
      </w:pPr>
    </w:p>
    <w:p w:rsidR="00725536" w:rsidRDefault="00D778CE">
      <w:pPr>
        <w:numPr>
          <w:ilvl w:val="1"/>
          <w:numId w:val="146"/>
        </w:numPr>
        <w:tabs>
          <w:tab w:val="left" w:pos="1394"/>
        </w:tabs>
        <w:spacing w:line="226" w:lineRule="auto"/>
        <w:ind w:left="400" w:firstLine="712"/>
        <w:rPr>
          <w:rFonts w:ascii="Symbol" w:eastAsia="Symbol" w:hAnsi="Symbol" w:cs="Symbol"/>
          <w:sz w:val="24"/>
          <w:szCs w:val="24"/>
        </w:rPr>
      </w:pPr>
      <w:r>
        <w:rPr>
          <w:rFonts w:eastAsia="Times New Roman"/>
          <w:sz w:val="24"/>
          <w:szCs w:val="24"/>
        </w:rPr>
        <w:t>опыту художественного иллюстрирования и навыкам работы графическими материалами;</w:t>
      </w:r>
    </w:p>
    <w:p w:rsidR="00725536" w:rsidRDefault="00725536">
      <w:pPr>
        <w:spacing w:line="32" w:lineRule="exact"/>
        <w:rPr>
          <w:rFonts w:ascii="Symbol" w:eastAsia="Symbol" w:hAnsi="Symbol" w:cs="Symbol"/>
          <w:sz w:val="24"/>
          <w:szCs w:val="24"/>
        </w:rPr>
      </w:pPr>
    </w:p>
    <w:p w:rsidR="00725536" w:rsidRDefault="00D778CE">
      <w:pPr>
        <w:numPr>
          <w:ilvl w:val="1"/>
          <w:numId w:val="146"/>
        </w:numPr>
        <w:tabs>
          <w:tab w:val="left" w:pos="1394"/>
        </w:tabs>
        <w:spacing w:line="226" w:lineRule="auto"/>
        <w:ind w:left="400" w:firstLine="712"/>
        <w:rPr>
          <w:rFonts w:ascii="Symbol" w:eastAsia="Symbol" w:hAnsi="Symbol" w:cs="Symbol"/>
          <w:sz w:val="24"/>
          <w:szCs w:val="24"/>
        </w:rPr>
      </w:pPr>
      <w:r>
        <w:rPr>
          <w:rFonts w:eastAsia="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725536" w:rsidRDefault="00725536">
      <w:pPr>
        <w:spacing w:line="32" w:lineRule="exact"/>
        <w:rPr>
          <w:rFonts w:ascii="Symbol" w:eastAsia="Symbol" w:hAnsi="Symbol" w:cs="Symbol"/>
          <w:sz w:val="24"/>
          <w:szCs w:val="24"/>
        </w:rPr>
      </w:pPr>
    </w:p>
    <w:p w:rsidR="00725536" w:rsidRDefault="00D778CE">
      <w:pPr>
        <w:numPr>
          <w:ilvl w:val="1"/>
          <w:numId w:val="146"/>
        </w:numPr>
        <w:tabs>
          <w:tab w:val="left" w:pos="1394"/>
        </w:tabs>
        <w:spacing w:line="226" w:lineRule="auto"/>
        <w:ind w:left="400" w:firstLine="712"/>
        <w:rPr>
          <w:rFonts w:ascii="Symbol" w:eastAsia="Symbol" w:hAnsi="Symbol" w:cs="Symbol"/>
          <w:sz w:val="24"/>
          <w:szCs w:val="24"/>
        </w:rPr>
      </w:pPr>
      <w:r>
        <w:rPr>
          <w:rFonts w:eastAsia="Times New Roman"/>
          <w:sz w:val="24"/>
          <w:szCs w:val="24"/>
        </w:rPr>
        <w:t>представлениям об анималистическом жанре изобразительного искусства и творчестве художников-анималистов;</w:t>
      </w:r>
    </w:p>
    <w:p w:rsidR="00725536" w:rsidRDefault="00725536">
      <w:pPr>
        <w:spacing w:line="32" w:lineRule="exact"/>
        <w:rPr>
          <w:rFonts w:ascii="Symbol" w:eastAsia="Symbol" w:hAnsi="Symbol" w:cs="Symbol"/>
          <w:sz w:val="24"/>
          <w:szCs w:val="24"/>
        </w:rPr>
      </w:pPr>
    </w:p>
    <w:p w:rsidR="00725536" w:rsidRDefault="00D778CE">
      <w:pPr>
        <w:numPr>
          <w:ilvl w:val="1"/>
          <w:numId w:val="146"/>
        </w:numPr>
        <w:tabs>
          <w:tab w:val="left" w:pos="1394"/>
        </w:tabs>
        <w:spacing w:line="226" w:lineRule="auto"/>
        <w:ind w:left="400" w:firstLine="712"/>
        <w:rPr>
          <w:rFonts w:ascii="Symbol" w:eastAsia="Symbol" w:hAnsi="Symbol" w:cs="Symbol"/>
          <w:sz w:val="24"/>
          <w:szCs w:val="24"/>
        </w:rPr>
      </w:pPr>
      <w:r>
        <w:rPr>
          <w:rFonts w:eastAsia="Times New Roman"/>
          <w:sz w:val="24"/>
          <w:szCs w:val="24"/>
        </w:rPr>
        <w:t>опыту художественного творчества по созданию стилизованных образов животных;</w:t>
      </w:r>
    </w:p>
    <w:p w:rsidR="00725536" w:rsidRDefault="00725536">
      <w:pPr>
        <w:spacing w:line="32" w:lineRule="exact"/>
        <w:rPr>
          <w:rFonts w:ascii="Symbol" w:eastAsia="Symbol" w:hAnsi="Symbol" w:cs="Symbol"/>
          <w:sz w:val="24"/>
          <w:szCs w:val="24"/>
        </w:rPr>
      </w:pPr>
    </w:p>
    <w:p w:rsidR="00725536" w:rsidRDefault="00D778CE">
      <w:pPr>
        <w:numPr>
          <w:ilvl w:val="1"/>
          <w:numId w:val="146"/>
        </w:numPr>
        <w:tabs>
          <w:tab w:val="left" w:pos="1394"/>
        </w:tabs>
        <w:spacing w:line="226" w:lineRule="auto"/>
        <w:ind w:left="400" w:firstLine="712"/>
        <w:rPr>
          <w:rFonts w:ascii="Symbol" w:eastAsia="Symbol" w:hAnsi="Symbol" w:cs="Symbol"/>
          <w:sz w:val="24"/>
          <w:szCs w:val="24"/>
        </w:rPr>
      </w:pPr>
      <w:r>
        <w:rPr>
          <w:rFonts w:eastAsia="Times New Roman"/>
          <w:sz w:val="24"/>
          <w:szCs w:val="24"/>
        </w:rPr>
        <w:t>систематизировать и характеризовать основные этапы развития и истории архитектуры и дизайна;</w:t>
      </w:r>
    </w:p>
    <w:p w:rsidR="00725536" w:rsidRDefault="00725536">
      <w:pPr>
        <w:spacing w:line="1" w:lineRule="exact"/>
        <w:rPr>
          <w:rFonts w:ascii="Symbol" w:eastAsia="Symbol" w:hAnsi="Symbol" w:cs="Symbol"/>
          <w:sz w:val="24"/>
          <w:szCs w:val="24"/>
        </w:rPr>
      </w:pPr>
    </w:p>
    <w:p w:rsidR="00725536" w:rsidRDefault="00D778CE">
      <w:pPr>
        <w:numPr>
          <w:ilvl w:val="1"/>
          <w:numId w:val="146"/>
        </w:numPr>
        <w:tabs>
          <w:tab w:val="left" w:pos="1400"/>
        </w:tabs>
        <w:ind w:left="1400" w:hanging="288"/>
        <w:rPr>
          <w:rFonts w:ascii="Symbol" w:eastAsia="Symbol" w:hAnsi="Symbol" w:cs="Symbol"/>
          <w:sz w:val="24"/>
          <w:szCs w:val="24"/>
        </w:rPr>
      </w:pPr>
      <w:r>
        <w:rPr>
          <w:rFonts w:eastAsia="Times New Roman"/>
          <w:sz w:val="24"/>
          <w:szCs w:val="24"/>
        </w:rPr>
        <w:t>распознавать объект и пространство в конструктивных видах искусства;</w:t>
      </w:r>
    </w:p>
    <w:p w:rsidR="00725536" w:rsidRDefault="00725536">
      <w:pPr>
        <w:spacing w:line="1" w:lineRule="exact"/>
        <w:rPr>
          <w:rFonts w:ascii="Symbol" w:eastAsia="Symbol" w:hAnsi="Symbol" w:cs="Symbol"/>
          <w:sz w:val="24"/>
          <w:szCs w:val="24"/>
        </w:rPr>
      </w:pPr>
    </w:p>
    <w:p w:rsidR="00725536" w:rsidRDefault="00D778CE">
      <w:pPr>
        <w:numPr>
          <w:ilvl w:val="1"/>
          <w:numId w:val="146"/>
        </w:numPr>
        <w:tabs>
          <w:tab w:val="left" w:pos="1400"/>
        </w:tabs>
        <w:ind w:left="1400" w:hanging="288"/>
        <w:rPr>
          <w:rFonts w:ascii="Symbol" w:eastAsia="Symbol" w:hAnsi="Symbol" w:cs="Symbol"/>
          <w:sz w:val="24"/>
          <w:szCs w:val="24"/>
        </w:rPr>
      </w:pPr>
      <w:r>
        <w:rPr>
          <w:rFonts w:eastAsia="Times New Roman"/>
          <w:sz w:val="24"/>
          <w:szCs w:val="24"/>
        </w:rPr>
        <w:t>понимать сочетание различных объемов в здании;</w:t>
      </w:r>
    </w:p>
    <w:p w:rsidR="00725536" w:rsidRDefault="00725536">
      <w:pPr>
        <w:spacing w:line="29" w:lineRule="exact"/>
        <w:rPr>
          <w:rFonts w:ascii="Symbol" w:eastAsia="Symbol" w:hAnsi="Symbol" w:cs="Symbol"/>
          <w:sz w:val="24"/>
          <w:szCs w:val="24"/>
        </w:rPr>
      </w:pPr>
    </w:p>
    <w:p w:rsidR="00725536" w:rsidRDefault="00D778CE">
      <w:pPr>
        <w:numPr>
          <w:ilvl w:val="1"/>
          <w:numId w:val="146"/>
        </w:numPr>
        <w:tabs>
          <w:tab w:val="left" w:pos="1394"/>
        </w:tabs>
        <w:spacing w:line="226" w:lineRule="auto"/>
        <w:ind w:left="400" w:firstLine="712"/>
        <w:rPr>
          <w:rFonts w:ascii="Symbol" w:eastAsia="Symbol" w:hAnsi="Symbol" w:cs="Symbol"/>
          <w:sz w:val="24"/>
          <w:szCs w:val="24"/>
        </w:rPr>
      </w:pPr>
      <w:r>
        <w:rPr>
          <w:rFonts w:eastAsia="Times New Roman"/>
          <w:sz w:val="24"/>
          <w:szCs w:val="24"/>
        </w:rPr>
        <w:t>понимать единство художественного и функционального в вещи, форму и материал;</w:t>
      </w:r>
    </w:p>
    <w:p w:rsidR="00725536" w:rsidRDefault="00725536">
      <w:pPr>
        <w:spacing w:line="32" w:lineRule="exact"/>
        <w:rPr>
          <w:rFonts w:ascii="Symbol" w:eastAsia="Symbol" w:hAnsi="Symbol" w:cs="Symbol"/>
          <w:sz w:val="24"/>
          <w:szCs w:val="24"/>
        </w:rPr>
      </w:pPr>
    </w:p>
    <w:p w:rsidR="00725536" w:rsidRDefault="00D778CE">
      <w:pPr>
        <w:numPr>
          <w:ilvl w:val="1"/>
          <w:numId w:val="146"/>
        </w:numPr>
        <w:tabs>
          <w:tab w:val="left" w:pos="1394"/>
        </w:tabs>
        <w:spacing w:line="226" w:lineRule="auto"/>
        <w:ind w:left="400" w:firstLine="712"/>
        <w:rPr>
          <w:rFonts w:ascii="Symbol" w:eastAsia="Symbol" w:hAnsi="Symbol" w:cs="Symbol"/>
          <w:sz w:val="24"/>
          <w:szCs w:val="24"/>
        </w:rPr>
      </w:pPr>
      <w:r>
        <w:rPr>
          <w:rFonts w:eastAsia="Times New Roman"/>
          <w:sz w:val="24"/>
          <w:szCs w:val="24"/>
        </w:rPr>
        <w:t>иметь общее представление и рассказывать об особенностях архитектурно-художественных стилей разных эпох;</w:t>
      </w:r>
    </w:p>
    <w:p w:rsidR="00725536" w:rsidRDefault="00725536">
      <w:pPr>
        <w:spacing w:line="1" w:lineRule="exact"/>
        <w:rPr>
          <w:rFonts w:ascii="Symbol" w:eastAsia="Symbol" w:hAnsi="Symbol" w:cs="Symbol"/>
          <w:sz w:val="24"/>
          <w:szCs w:val="24"/>
        </w:rPr>
      </w:pPr>
    </w:p>
    <w:p w:rsidR="00725536" w:rsidRDefault="00D778CE">
      <w:pPr>
        <w:numPr>
          <w:ilvl w:val="1"/>
          <w:numId w:val="146"/>
        </w:numPr>
        <w:tabs>
          <w:tab w:val="left" w:pos="1400"/>
        </w:tabs>
        <w:ind w:left="1400" w:hanging="288"/>
        <w:rPr>
          <w:rFonts w:ascii="Symbol" w:eastAsia="Symbol" w:hAnsi="Symbol" w:cs="Symbol"/>
          <w:sz w:val="24"/>
          <w:szCs w:val="24"/>
        </w:rPr>
      </w:pPr>
      <w:r>
        <w:rPr>
          <w:rFonts w:eastAsia="Times New Roman"/>
          <w:sz w:val="24"/>
          <w:szCs w:val="24"/>
        </w:rPr>
        <w:t>понимать тенденции и перспективы развития современной архитектуры;</w:t>
      </w:r>
    </w:p>
    <w:p w:rsidR="00725536" w:rsidRDefault="00725536">
      <w:pPr>
        <w:spacing w:line="238" w:lineRule="exact"/>
        <w:rPr>
          <w:sz w:val="20"/>
          <w:szCs w:val="20"/>
        </w:rPr>
      </w:pPr>
    </w:p>
    <w:p w:rsidR="00725536" w:rsidRDefault="00D778CE">
      <w:pPr>
        <w:ind w:right="-399"/>
        <w:jc w:val="center"/>
        <w:rPr>
          <w:sz w:val="20"/>
          <w:szCs w:val="20"/>
        </w:rPr>
      </w:pPr>
      <w:r>
        <w:rPr>
          <w:rFonts w:eastAsia="Times New Roman"/>
          <w:sz w:val="24"/>
          <w:szCs w:val="24"/>
        </w:rPr>
        <w:t>81</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0"/>
          <w:numId w:val="147"/>
        </w:numPr>
        <w:tabs>
          <w:tab w:val="left" w:pos="1400"/>
        </w:tabs>
        <w:ind w:left="1400" w:hanging="288"/>
        <w:rPr>
          <w:rFonts w:ascii="Symbol" w:eastAsia="Symbol" w:hAnsi="Symbol" w:cs="Symbol"/>
          <w:sz w:val="24"/>
          <w:szCs w:val="24"/>
        </w:rPr>
      </w:pPr>
      <w:r>
        <w:rPr>
          <w:rFonts w:eastAsia="Times New Roman"/>
          <w:sz w:val="24"/>
          <w:szCs w:val="24"/>
        </w:rPr>
        <w:t>различать образно-стилевой язык архитектуры прошлого;</w:t>
      </w:r>
    </w:p>
    <w:p w:rsidR="00725536" w:rsidRDefault="00725536">
      <w:pPr>
        <w:spacing w:line="31" w:lineRule="exact"/>
        <w:rPr>
          <w:rFonts w:ascii="Symbol" w:eastAsia="Symbol" w:hAnsi="Symbol" w:cs="Symbol"/>
          <w:sz w:val="24"/>
          <w:szCs w:val="24"/>
        </w:rPr>
      </w:pPr>
    </w:p>
    <w:p w:rsidR="00725536" w:rsidRDefault="00D778CE">
      <w:pPr>
        <w:numPr>
          <w:ilvl w:val="0"/>
          <w:numId w:val="147"/>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характеризовать и различать малые формы архитектуры и дизайна в пространстве городской среды;</w:t>
      </w:r>
    </w:p>
    <w:p w:rsidR="00725536" w:rsidRDefault="00725536">
      <w:pPr>
        <w:spacing w:line="32" w:lineRule="exact"/>
        <w:rPr>
          <w:rFonts w:ascii="Symbol" w:eastAsia="Symbol" w:hAnsi="Symbol" w:cs="Symbol"/>
          <w:sz w:val="24"/>
          <w:szCs w:val="24"/>
        </w:rPr>
      </w:pPr>
    </w:p>
    <w:p w:rsidR="00725536" w:rsidRDefault="00D778CE">
      <w:pPr>
        <w:numPr>
          <w:ilvl w:val="0"/>
          <w:numId w:val="147"/>
        </w:numPr>
        <w:tabs>
          <w:tab w:val="left" w:pos="1394"/>
        </w:tabs>
        <w:spacing w:line="226" w:lineRule="auto"/>
        <w:ind w:left="400" w:firstLine="712"/>
        <w:rPr>
          <w:rFonts w:ascii="Symbol" w:eastAsia="Symbol" w:hAnsi="Symbol" w:cs="Symbol"/>
          <w:sz w:val="24"/>
          <w:szCs w:val="24"/>
        </w:rPr>
      </w:pPr>
      <w:r>
        <w:rPr>
          <w:rFonts w:eastAsia="Times New Roman"/>
          <w:sz w:val="24"/>
          <w:szCs w:val="24"/>
        </w:rPr>
        <w:t>понимать плоскостную композицию как возможное схематическое изображение объемов при взгляде на них сверху;</w:t>
      </w:r>
    </w:p>
    <w:p w:rsidR="00725536" w:rsidRDefault="00725536">
      <w:pPr>
        <w:spacing w:line="32" w:lineRule="exact"/>
        <w:rPr>
          <w:rFonts w:ascii="Symbol" w:eastAsia="Symbol" w:hAnsi="Symbol" w:cs="Symbol"/>
          <w:sz w:val="24"/>
          <w:szCs w:val="24"/>
        </w:rPr>
      </w:pPr>
    </w:p>
    <w:p w:rsidR="00725536" w:rsidRDefault="00D778CE">
      <w:pPr>
        <w:numPr>
          <w:ilvl w:val="0"/>
          <w:numId w:val="147"/>
        </w:numPr>
        <w:tabs>
          <w:tab w:val="left" w:pos="1394"/>
        </w:tabs>
        <w:spacing w:line="226" w:lineRule="auto"/>
        <w:ind w:left="400" w:firstLine="712"/>
        <w:rPr>
          <w:rFonts w:ascii="Symbol" w:eastAsia="Symbol" w:hAnsi="Symbol" w:cs="Symbol"/>
          <w:sz w:val="24"/>
          <w:szCs w:val="24"/>
        </w:rPr>
      </w:pPr>
      <w:r>
        <w:rPr>
          <w:rFonts w:eastAsia="Times New Roman"/>
          <w:sz w:val="24"/>
          <w:szCs w:val="24"/>
        </w:rPr>
        <w:t>осознавать чертеж как плоскостное изображение объемов, когда точка – вертикаль, круг – цилиндр, шар и т. д.;</w:t>
      </w:r>
    </w:p>
    <w:p w:rsidR="00725536" w:rsidRDefault="00725536">
      <w:pPr>
        <w:spacing w:line="32" w:lineRule="exact"/>
        <w:rPr>
          <w:rFonts w:ascii="Symbol" w:eastAsia="Symbol" w:hAnsi="Symbol" w:cs="Symbol"/>
          <w:sz w:val="24"/>
          <w:szCs w:val="24"/>
        </w:rPr>
      </w:pPr>
    </w:p>
    <w:p w:rsidR="00725536" w:rsidRDefault="00D778CE">
      <w:pPr>
        <w:numPr>
          <w:ilvl w:val="0"/>
          <w:numId w:val="147"/>
        </w:numPr>
        <w:tabs>
          <w:tab w:val="left" w:pos="1394"/>
        </w:tabs>
        <w:spacing w:line="226" w:lineRule="auto"/>
        <w:ind w:left="400" w:firstLine="712"/>
        <w:rPr>
          <w:rFonts w:ascii="Symbol" w:eastAsia="Symbol" w:hAnsi="Symbol" w:cs="Symbol"/>
          <w:sz w:val="24"/>
          <w:szCs w:val="24"/>
        </w:rPr>
      </w:pPr>
      <w:r>
        <w:rPr>
          <w:rFonts w:eastAsia="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725536" w:rsidRDefault="00725536">
      <w:pPr>
        <w:spacing w:line="32" w:lineRule="exact"/>
        <w:rPr>
          <w:rFonts w:ascii="Symbol" w:eastAsia="Symbol" w:hAnsi="Symbol" w:cs="Symbol"/>
          <w:sz w:val="24"/>
          <w:szCs w:val="24"/>
        </w:rPr>
      </w:pPr>
    </w:p>
    <w:p w:rsidR="00725536" w:rsidRDefault="00D778CE">
      <w:pPr>
        <w:numPr>
          <w:ilvl w:val="0"/>
          <w:numId w:val="147"/>
        </w:numPr>
        <w:tabs>
          <w:tab w:val="left" w:pos="1394"/>
        </w:tabs>
        <w:spacing w:line="226" w:lineRule="auto"/>
        <w:ind w:left="400" w:firstLine="712"/>
        <w:rPr>
          <w:rFonts w:ascii="Symbol" w:eastAsia="Symbol" w:hAnsi="Symbol" w:cs="Symbol"/>
          <w:sz w:val="24"/>
          <w:szCs w:val="24"/>
        </w:rPr>
      </w:pPr>
      <w:r>
        <w:rPr>
          <w:rFonts w:eastAsia="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725536" w:rsidRDefault="00725536">
      <w:pPr>
        <w:spacing w:line="32" w:lineRule="exact"/>
        <w:rPr>
          <w:rFonts w:ascii="Symbol" w:eastAsia="Symbol" w:hAnsi="Symbol" w:cs="Symbol"/>
          <w:sz w:val="24"/>
          <w:szCs w:val="24"/>
        </w:rPr>
      </w:pPr>
    </w:p>
    <w:p w:rsidR="00725536" w:rsidRDefault="00D778CE">
      <w:pPr>
        <w:numPr>
          <w:ilvl w:val="0"/>
          <w:numId w:val="147"/>
        </w:numPr>
        <w:tabs>
          <w:tab w:val="left" w:pos="1394"/>
        </w:tabs>
        <w:spacing w:line="227" w:lineRule="auto"/>
        <w:ind w:left="400" w:firstLine="712"/>
        <w:rPr>
          <w:rFonts w:ascii="Symbol" w:eastAsia="Symbol" w:hAnsi="Symbol" w:cs="Symbol"/>
          <w:sz w:val="24"/>
          <w:szCs w:val="24"/>
        </w:rPr>
      </w:pPr>
      <w:r>
        <w:rPr>
          <w:rFonts w:eastAsia="Times New Roman"/>
          <w:sz w:val="24"/>
          <w:szCs w:val="24"/>
        </w:rPr>
        <w:t>создавать композиционные макеты объектов на предметной плоскости и в пространстве;</w:t>
      </w:r>
    </w:p>
    <w:p w:rsidR="00725536" w:rsidRDefault="00725536">
      <w:pPr>
        <w:spacing w:line="32" w:lineRule="exact"/>
        <w:rPr>
          <w:rFonts w:ascii="Symbol" w:eastAsia="Symbol" w:hAnsi="Symbol" w:cs="Symbol"/>
          <w:sz w:val="24"/>
          <w:szCs w:val="24"/>
        </w:rPr>
      </w:pPr>
    </w:p>
    <w:p w:rsidR="00725536" w:rsidRDefault="00D778CE">
      <w:pPr>
        <w:numPr>
          <w:ilvl w:val="0"/>
          <w:numId w:val="147"/>
        </w:numPr>
        <w:tabs>
          <w:tab w:val="left" w:pos="1394"/>
        </w:tabs>
        <w:spacing w:line="226" w:lineRule="auto"/>
        <w:ind w:left="400" w:firstLine="712"/>
        <w:rPr>
          <w:rFonts w:ascii="Symbol" w:eastAsia="Symbol" w:hAnsi="Symbol" w:cs="Symbol"/>
          <w:sz w:val="24"/>
          <w:szCs w:val="24"/>
        </w:rPr>
      </w:pPr>
      <w:r>
        <w:rPr>
          <w:rFonts w:eastAsia="Times New Roman"/>
          <w:sz w:val="24"/>
          <w:szCs w:val="24"/>
        </w:rPr>
        <w:t>создавать практические творческие композиции в технике коллажа, дизайн-проектов;</w:t>
      </w:r>
    </w:p>
    <w:p w:rsidR="00725536" w:rsidRDefault="00725536">
      <w:pPr>
        <w:spacing w:line="32" w:lineRule="exact"/>
        <w:rPr>
          <w:rFonts w:ascii="Symbol" w:eastAsia="Symbol" w:hAnsi="Symbol" w:cs="Symbol"/>
          <w:sz w:val="24"/>
          <w:szCs w:val="24"/>
        </w:rPr>
      </w:pPr>
    </w:p>
    <w:p w:rsidR="00725536" w:rsidRDefault="00D778CE">
      <w:pPr>
        <w:numPr>
          <w:ilvl w:val="0"/>
          <w:numId w:val="147"/>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25536" w:rsidRDefault="00725536">
      <w:pPr>
        <w:spacing w:line="34" w:lineRule="exact"/>
        <w:rPr>
          <w:rFonts w:ascii="Symbol" w:eastAsia="Symbol" w:hAnsi="Symbol" w:cs="Symbol"/>
          <w:sz w:val="24"/>
          <w:szCs w:val="24"/>
        </w:rPr>
      </w:pPr>
    </w:p>
    <w:p w:rsidR="00725536" w:rsidRDefault="00D778CE">
      <w:pPr>
        <w:numPr>
          <w:ilvl w:val="0"/>
          <w:numId w:val="147"/>
        </w:numPr>
        <w:tabs>
          <w:tab w:val="left" w:pos="1394"/>
        </w:tabs>
        <w:spacing w:line="226" w:lineRule="auto"/>
        <w:ind w:left="400" w:firstLine="712"/>
        <w:rPr>
          <w:rFonts w:ascii="Symbol" w:eastAsia="Symbol" w:hAnsi="Symbol" w:cs="Symbol"/>
          <w:sz w:val="24"/>
          <w:szCs w:val="24"/>
        </w:rPr>
      </w:pPr>
      <w:r>
        <w:rPr>
          <w:rFonts w:eastAsia="Times New Roman"/>
          <w:sz w:val="24"/>
          <w:szCs w:val="24"/>
        </w:rPr>
        <w:t>приобретать общее представление о традициях ландшафтно-парковой архитектуры;</w:t>
      </w:r>
    </w:p>
    <w:p w:rsidR="00725536" w:rsidRDefault="00725536">
      <w:pPr>
        <w:spacing w:line="1" w:lineRule="exact"/>
        <w:rPr>
          <w:rFonts w:ascii="Symbol" w:eastAsia="Symbol" w:hAnsi="Symbol" w:cs="Symbol"/>
          <w:sz w:val="24"/>
          <w:szCs w:val="24"/>
        </w:rPr>
      </w:pPr>
    </w:p>
    <w:p w:rsidR="00725536" w:rsidRDefault="00D778CE">
      <w:pPr>
        <w:numPr>
          <w:ilvl w:val="0"/>
          <w:numId w:val="147"/>
        </w:numPr>
        <w:tabs>
          <w:tab w:val="left" w:pos="1400"/>
        </w:tabs>
        <w:ind w:left="1400" w:hanging="288"/>
        <w:rPr>
          <w:rFonts w:ascii="Symbol" w:eastAsia="Symbol" w:hAnsi="Symbol" w:cs="Symbol"/>
          <w:sz w:val="24"/>
          <w:szCs w:val="24"/>
        </w:rPr>
      </w:pPr>
      <w:r>
        <w:rPr>
          <w:rFonts w:eastAsia="Times New Roman"/>
          <w:sz w:val="24"/>
          <w:szCs w:val="24"/>
        </w:rPr>
        <w:t>характеризовать основные школы садово-паркового искусства;</w:t>
      </w:r>
    </w:p>
    <w:p w:rsidR="00725536" w:rsidRDefault="00D778CE">
      <w:pPr>
        <w:numPr>
          <w:ilvl w:val="0"/>
          <w:numId w:val="147"/>
        </w:numPr>
        <w:tabs>
          <w:tab w:val="left" w:pos="1400"/>
        </w:tabs>
        <w:spacing w:line="239" w:lineRule="auto"/>
        <w:ind w:left="1400" w:hanging="288"/>
        <w:rPr>
          <w:rFonts w:ascii="Symbol" w:eastAsia="Symbol" w:hAnsi="Symbol" w:cs="Symbol"/>
          <w:sz w:val="24"/>
          <w:szCs w:val="24"/>
        </w:rPr>
      </w:pPr>
      <w:r>
        <w:rPr>
          <w:rFonts w:eastAsia="Times New Roman"/>
          <w:sz w:val="24"/>
          <w:szCs w:val="24"/>
        </w:rPr>
        <w:t>понимать  основы  краткой  истории  русской  усадебной  культуры  XVIII  –  XIX</w:t>
      </w:r>
    </w:p>
    <w:p w:rsidR="00725536" w:rsidRDefault="00D778CE">
      <w:pPr>
        <w:spacing w:line="237" w:lineRule="auto"/>
        <w:ind w:left="400"/>
        <w:rPr>
          <w:rFonts w:ascii="Symbol" w:eastAsia="Symbol" w:hAnsi="Symbol" w:cs="Symbol"/>
          <w:sz w:val="24"/>
          <w:szCs w:val="24"/>
        </w:rPr>
      </w:pPr>
      <w:r>
        <w:rPr>
          <w:rFonts w:eastAsia="Times New Roman"/>
          <w:sz w:val="24"/>
          <w:szCs w:val="24"/>
        </w:rPr>
        <w:t>веков;</w:t>
      </w:r>
    </w:p>
    <w:p w:rsidR="00725536" w:rsidRDefault="00725536">
      <w:pPr>
        <w:spacing w:line="2" w:lineRule="exact"/>
        <w:rPr>
          <w:rFonts w:ascii="Symbol" w:eastAsia="Symbol" w:hAnsi="Symbol" w:cs="Symbol"/>
          <w:sz w:val="24"/>
          <w:szCs w:val="24"/>
        </w:rPr>
      </w:pPr>
    </w:p>
    <w:p w:rsidR="00725536" w:rsidRDefault="00D778CE">
      <w:pPr>
        <w:numPr>
          <w:ilvl w:val="0"/>
          <w:numId w:val="147"/>
        </w:numPr>
        <w:tabs>
          <w:tab w:val="left" w:pos="1400"/>
        </w:tabs>
        <w:ind w:left="1400" w:hanging="288"/>
        <w:rPr>
          <w:rFonts w:ascii="Symbol" w:eastAsia="Symbol" w:hAnsi="Symbol" w:cs="Symbol"/>
          <w:sz w:val="24"/>
          <w:szCs w:val="24"/>
        </w:rPr>
      </w:pPr>
      <w:r>
        <w:rPr>
          <w:rFonts w:eastAsia="Times New Roman"/>
          <w:sz w:val="24"/>
          <w:szCs w:val="24"/>
        </w:rPr>
        <w:t>называть и раскрывать смысл основ искусства флористики;</w:t>
      </w:r>
    </w:p>
    <w:p w:rsidR="00725536" w:rsidRDefault="00725536">
      <w:pPr>
        <w:spacing w:line="1" w:lineRule="exact"/>
        <w:rPr>
          <w:rFonts w:ascii="Symbol" w:eastAsia="Symbol" w:hAnsi="Symbol" w:cs="Symbol"/>
          <w:sz w:val="24"/>
          <w:szCs w:val="24"/>
        </w:rPr>
      </w:pPr>
    </w:p>
    <w:p w:rsidR="00725536" w:rsidRDefault="00D778CE">
      <w:pPr>
        <w:numPr>
          <w:ilvl w:val="0"/>
          <w:numId w:val="147"/>
        </w:numPr>
        <w:tabs>
          <w:tab w:val="left" w:pos="1400"/>
        </w:tabs>
        <w:ind w:left="1400" w:hanging="288"/>
        <w:rPr>
          <w:rFonts w:ascii="Symbol" w:eastAsia="Symbol" w:hAnsi="Symbol" w:cs="Symbol"/>
          <w:sz w:val="24"/>
          <w:szCs w:val="24"/>
        </w:rPr>
      </w:pPr>
      <w:r>
        <w:rPr>
          <w:rFonts w:eastAsia="Times New Roman"/>
          <w:sz w:val="24"/>
          <w:szCs w:val="24"/>
        </w:rPr>
        <w:t>понимать основы краткой истории костюма;</w:t>
      </w:r>
    </w:p>
    <w:p w:rsidR="00725536" w:rsidRDefault="00725536">
      <w:pPr>
        <w:spacing w:line="29" w:lineRule="exact"/>
        <w:rPr>
          <w:rFonts w:ascii="Symbol" w:eastAsia="Symbol" w:hAnsi="Symbol" w:cs="Symbol"/>
          <w:sz w:val="24"/>
          <w:szCs w:val="24"/>
        </w:rPr>
      </w:pPr>
    </w:p>
    <w:p w:rsidR="00725536" w:rsidRDefault="00D778CE">
      <w:pPr>
        <w:numPr>
          <w:ilvl w:val="0"/>
          <w:numId w:val="147"/>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характеризовать и раскрывать смысл композиционно-конструктивных принципов дизайна одежды;</w:t>
      </w:r>
    </w:p>
    <w:p w:rsidR="00725536" w:rsidRDefault="00725536">
      <w:pPr>
        <w:spacing w:line="32" w:lineRule="exact"/>
        <w:rPr>
          <w:rFonts w:ascii="Symbol" w:eastAsia="Symbol" w:hAnsi="Symbol" w:cs="Symbol"/>
          <w:sz w:val="24"/>
          <w:szCs w:val="24"/>
        </w:rPr>
      </w:pPr>
    </w:p>
    <w:p w:rsidR="00725536" w:rsidRDefault="00D778CE">
      <w:pPr>
        <w:numPr>
          <w:ilvl w:val="0"/>
          <w:numId w:val="147"/>
        </w:numPr>
        <w:tabs>
          <w:tab w:val="left" w:pos="1394"/>
        </w:tabs>
        <w:spacing w:line="226" w:lineRule="auto"/>
        <w:ind w:left="400" w:firstLine="712"/>
        <w:rPr>
          <w:rFonts w:ascii="Symbol" w:eastAsia="Symbol" w:hAnsi="Symbol" w:cs="Symbol"/>
          <w:sz w:val="24"/>
          <w:szCs w:val="24"/>
        </w:rPr>
      </w:pPr>
      <w:r>
        <w:rPr>
          <w:rFonts w:eastAsia="Times New Roman"/>
          <w:sz w:val="24"/>
          <w:szCs w:val="24"/>
        </w:rPr>
        <w:t>применять навыки сочинения объемно-пространственной композиции в формировании букета по принципам икэбаны;</w:t>
      </w:r>
    </w:p>
    <w:p w:rsidR="00725536" w:rsidRDefault="00725536">
      <w:pPr>
        <w:spacing w:line="32" w:lineRule="exact"/>
        <w:rPr>
          <w:rFonts w:ascii="Symbol" w:eastAsia="Symbol" w:hAnsi="Symbol" w:cs="Symbol"/>
          <w:sz w:val="24"/>
          <w:szCs w:val="24"/>
        </w:rPr>
      </w:pPr>
    </w:p>
    <w:p w:rsidR="00725536" w:rsidRDefault="00D778CE">
      <w:pPr>
        <w:numPr>
          <w:ilvl w:val="0"/>
          <w:numId w:val="147"/>
        </w:numPr>
        <w:tabs>
          <w:tab w:val="left" w:pos="1394"/>
        </w:tabs>
        <w:spacing w:line="226" w:lineRule="auto"/>
        <w:ind w:left="400" w:firstLine="712"/>
        <w:rPr>
          <w:rFonts w:ascii="Symbol" w:eastAsia="Symbol" w:hAnsi="Symbol" w:cs="Symbol"/>
          <w:sz w:val="24"/>
          <w:szCs w:val="24"/>
        </w:rPr>
      </w:pPr>
      <w:r>
        <w:rPr>
          <w:rFonts w:eastAsia="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25536" w:rsidRDefault="00725536">
      <w:pPr>
        <w:spacing w:line="32" w:lineRule="exact"/>
        <w:rPr>
          <w:rFonts w:ascii="Symbol" w:eastAsia="Symbol" w:hAnsi="Symbol" w:cs="Symbol"/>
          <w:sz w:val="24"/>
          <w:szCs w:val="24"/>
        </w:rPr>
      </w:pPr>
    </w:p>
    <w:p w:rsidR="00725536" w:rsidRDefault="00D778CE">
      <w:pPr>
        <w:numPr>
          <w:ilvl w:val="0"/>
          <w:numId w:val="147"/>
        </w:numPr>
        <w:tabs>
          <w:tab w:val="left" w:pos="1394"/>
        </w:tabs>
        <w:spacing w:line="226" w:lineRule="auto"/>
        <w:ind w:left="400" w:firstLine="712"/>
        <w:rPr>
          <w:rFonts w:ascii="Symbol" w:eastAsia="Symbol" w:hAnsi="Symbol" w:cs="Symbol"/>
          <w:sz w:val="24"/>
          <w:szCs w:val="24"/>
        </w:rPr>
      </w:pPr>
      <w:r>
        <w:rPr>
          <w:rFonts w:eastAsia="Times New Roman"/>
          <w:sz w:val="24"/>
          <w:szCs w:val="24"/>
        </w:rPr>
        <w:t>отражать в эскизном проекте дизайна сада образно-архитектурный композиционный замысел;</w:t>
      </w:r>
    </w:p>
    <w:p w:rsidR="00725536" w:rsidRDefault="00725536">
      <w:pPr>
        <w:spacing w:line="32" w:lineRule="exact"/>
        <w:rPr>
          <w:rFonts w:ascii="Symbol" w:eastAsia="Symbol" w:hAnsi="Symbol" w:cs="Symbol"/>
          <w:sz w:val="24"/>
          <w:szCs w:val="24"/>
        </w:rPr>
      </w:pPr>
    </w:p>
    <w:p w:rsidR="00725536" w:rsidRDefault="00D778CE">
      <w:pPr>
        <w:numPr>
          <w:ilvl w:val="0"/>
          <w:numId w:val="147"/>
        </w:numPr>
        <w:tabs>
          <w:tab w:val="left" w:pos="1394"/>
        </w:tabs>
        <w:spacing w:line="227" w:lineRule="auto"/>
        <w:ind w:left="400" w:firstLine="712"/>
        <w:rPr>
          <w:rFonts w:ascii="Symbol" w:eastAsia="Symbol" w:hAnsi="Symbol" w:cs="Symbol"/>
          <w:sz w:val="24"/>
          <w:szCs w:val="24"/>
        </w:rPr>
      </w:pPr>
      <w:r>
        <w:rPr>
          <w:rFonts w:eastAsia="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25536" w:rsidRDefault="00725536">
      <w:pPr>
        <w:spacing w:line="32" w:lineRule="exact"/>
        <w:rPr>
          <w:rFonts w:ascii="Symbol" w:eastAsia="Symbol" w:hAnsi="Symbol" w:cs="Symbol"/>
          <w:sz w:val="24"/>
          <w:szCs w:val="24"/>
        </w:rPr>
      </w:pPr>
    </w:p>
    <w:p w:rsidR="00725536" w:rsidRDefault="00D778CE">
      <w:pPr>
        <w:numPr>
          <w:ilvl w:val="0"/>
          <w:numId w:val="147"/>
        </w:numPr>
        <w:tabs>
          <w:tab w:val="left" w:pos="1394"/>
        </w:tabs>
        <w:spacing w:line="226" w:lineRule="auto"/>
        <w:ind w:left="400" w:firstLine="712"/>
        <w:rPr>
          <w:rFonts w:ascii="Symbol" w:eastAsia="Symbol" w:hAnsi="Symbol" w:cs="Symbol"/>
          <w:sz w:val="24"/>
          <w:szCs w:val="24"/>
        </w:rPr>
      </w:pPr>
      <w:r>
        <w:rPr>
          <w:rFonts w:eastAsia="Times New Roman"/>
          <w:sz w:val="24"/>
          <w:szCs w:val="24"/>
        </w:rPr>
        <w:t>узнавать и характеризовать памятники архитектуры Древнего Киева. София Киевская. Фрески. Мозаики;</w:t>
      </w:r>
    </w:p>
    <w:p w:rsidR="00725536" w:rsidRDefault="00725536">
      <w:pPr>
        <w:spacing w:line="32" w:lineRule="exact"/>
        <w:rPr>
          <w:rFonts w:ascii="Symbol" w:eastAsia="Symbol" w:hAnsi="Symbol" w:cs="Symbol"/>
          <w:sz w:val="24"/>
          <w:szCs w:val="24"/>
        </w:rPr>
      </w:pPr>
    </w:p>
    <w:p w:rsidR="00725536" w:rsidRDefault="00D778CE">
      <w:pPr>
        <w:numPr>
          <w:ilvl w:val="0"/>
          <w:numId w:val="147"/>
        </w:numPr>
        <w:tabs>
          <w:tab w:val="left" w:pos="1394"/>
        </w:tabs>
        <w:spacing w:line="226" w:lineRule="auto"/>
        <w:ind w:left="400" w:firstLine="712"/>
        <w:rPr>
          <w:rFonts w:ascii="Symbol" w:eastAsia="Symbol" w:hAnsi="Symbol" w:cs="Symbol"/>
          <w:sz w:val="24"/>
          <w:szCs w:val="24"/>
        </w:rPr>
      </w:pPr>
      <w:r>
        <w:rPr>
          <w:rFonts w:eastAsia="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25536" w:rsidRDefault="00725536">
      <w:pPr>
        <w:spacing w:line="32" w:lineRule="exact"/>
        <w:rPr>
          <w:rFonts w:ascii="Symbol" w:eastAsia="Symbol" w:hAnsi="Symbol" w:cs="Symbol"/>
          <w:sz w:val="24"/>
          <w:szCs w:val="24"/>
        </w:rPr>
      </w:pPr>
    </w:p>
    <w:p w:rsidR="00725536" w:rsidRDefault="00D778CE">
      <w:pPr>
        <w:numPr>
          <w:ilvl w:val="0"/>
          <w:numId w:val="147"/>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25536" w:rsidRDefault="00725536">
      <w:pPr>
        <w:spacing w:line="3" w:lineRule="exact"/>
        <w:rPr>
          <w:rFonts w:ascii="Symbol" w:eastAsia="Symbol" w:hAnsi="Symbol" w:cs="Symbol"/>
          <w:sz w:val="24"/>
          <w:szCs w:val="24"/>
        </w:rPr>
      </w:pPr>
    </w:p>
    <w:p w:rsidR="00725536" w:rsidRDefault="00D778CE">
      <w:pPr>
        <w:numPr>
          <w:ilvl w:val="0"/>
          <w:numId w:val="147"/>
        </w:numPr>
        <w:tabs>
          <w:tab w:val="left" w:pos="1400"/>
        </w:tabs>
        <w:ind w:left="1400" w:hanging="288"/>
        <w:rPr>
          <w:rFonts w:ascii="Symbol" w:eastAsia="Symbol" w:hAnsi="Symbol" w:cs="Symbol"/>
          <w:sz w:val="24"/>
          <w:szCs w:val="24"/>
        </w:rPr>
      </w:pPr>
      <w:r>
        <w:rPr>
          <w:rFonts w:eastAsia="Times New Roman"/>
          <w:sz w:val="24"/>
          <w:szCs w:val="24"/>
        </w:rPr>
        <w:t>узнавать и описывать памятники шатрового зодчества;</w:t>
      </w:r>
    </w:p>
    <w:p w:rsidR="00725536" w:rsidRDefault="00725536">
      <w:pPr>
        <w:spacing w:line="29" w:lineRule="exact"/>
        <w:rPr>
          <w:rFonts w:ascii="Symbol" w:eastAsia="Symbol" w:hAnsi="Symbol" w:cs="Symbol"/>
          <w:sz w:val="24"/>
          <w:szCs w:val="24"/>
        </w:rPr>
      </w:pPr>
    </w:p>
    <w:p w:rsidR="00725536" w:rsidRDefault="00D778CE">
      <w:pPr>
        <w:numPr>
          <w:ilvl w:val="0"/>
          <w:numId w:val="147"/>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характеризовать особенности церкви Вознесения в селе Коломенском и храма Покрова-на-Рву;</w:t>
      </w:r>
    </w:p>
    <w:p w:rsidR="00725536" w:rsidRDefault="00725536">
      <w:pPr>
        <w:spacing w:line="32" w:lineRule="exact"/>
        <w:rPr>
          <w:rFonts w:ascii="Symbol" w:eastAsia="Symbol" w:hAnsi="Symbol" w:cs="Symbol"/>
          <w:sz w:val="24"/>
          <w:szCs w:val="24"/>
        </w:rPr>
      </w:pPr>
    </w:p>
    <w:p w:rsidR="00725536" w:rsidRDefault="00D778CE">
      <w:pPr>
        <w:numPr>
          <w:ilvl w:val="0"/>
          <w:numId w:val="147"/>
        </w:numPr>
        <w:tabs>
          <w:tab w:val="left" w:pos="1394"/>
        </w:tabs>
        <w:spacing w:line="226" w:lineRule="auto"/>
        <w:ind w:left="400" w:firstLine="712"/>
        <w:rPr>
          <w:rFonts w:ascii="Symbol" w:eastAsia="Symbol" w:hAnsi="Symbol" w:cs="Symbol"/>
          <w:sz w:val="24"/>
          <w:szCs w:val="24"/>
        </w:rPr>
      </w:pPr>
      <w:r>
        <w:rPr>
          <w:rFonts w:eastAsia="Times New Roman"/>
          <w:sz w:val="24"/>
          <w:szCs w:val="24"/>
        </w:rPr>
        <w:t>раскрывать особенности новых иконописных традиций в XVII веке. Отличать по характерным особенностям икону и парсуну;</w:t>
      </w:r>
    </w:p>
    <w:p w:rsidR="00725536" w:rsidRDefault="00725536">
      <w:pPr>
        <w:spacing w:line="32" w:lineRule="exact"/>
        <w:rPr>
          <w:rFonts w:ascii="Symbol" w:eastAsia="Symbol" w:hAnsi="Symbol" w:cs="Symbol"/>
          <w:sz w:val="24"/>
          <w:szCs w:val="24"/>
        </w:rPr>
      </w:pPr>
    </w:p>
    <w:p w:rsidR="00725536" w:rsidRDefault="00D778CE">
      <w:pPr>
        <w:numPr>
          <w:ilvl w:val="0"/>
          <w:numId w:val="147"/>
        </w:numPr>
        <w:tabs>
          <w:tab w:val="left" w:pos="1394"/>
        </w:tabs>
        <w:spacing w:line="227" w:lineRule="auto"/>
        <w:ind w:left="400" w:firstLine="712"/>
        <w:rPr>
          <w:rFonts w:ascii="Symbol" w:eastAsia="Symbol" w:hAnsi="Symbol" w:cs="Symbol"/>
          <w:sz w:val="24"/>
          <w:szCs w:val="24"/>
        </w:rPr>
      </w:pPr>
      <w:r>
        <w:rPr>
          <w:rFonts w:eastAsia="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725536" w:rsidRDefault="00725536">
      <w:pPr>
        <w:spacing w:line="1" w:lineRule="exact"/>
        <w:rPr>
          <w:rFonts w:ascii="Symbol" w:eastAsia="Symbol" w:hAnsi="Symbol" w:cs="Symbol"/>
          <w:sz w:val="24"/>
          <w:szCs w:val="24"/>
        </w:rPr>
      </w:pPr>
    </w:p>
    <w:p w:rsidR="00725536" w:rsidRDefault="00D778CE">
      <w:pPr>
        <w:numPr>
          <w:ilvl w:val="0"/>
          <w:numId w:val="147"/>
        </w:numPr>
        <w:tabs>
          <w:tab w:val="left" w:pos="1400"/>
        </w:tabs>
        <w:ind w:left="1400" w:hanging="288"/>
        <w:rPr>
          <w:rFonts w:ascii="Symbol" w:eastAsia="Symbol" w:hAnsi="Symbol" w:cs="Symbol"/>
          <w:sz w:val="24"/>
          <w:szCs w:val="24"/>
        </w:rPr>
      </w:pPr>
      <w:r>
        <w:rPr>
          <w:rFonts w:eastAsia="Times New Roman"/>
          <w:sz w:val="24"/>
          <w:szCs w:val="24"/>
        </w:rPr>
        <w:t>различать стилевые особенности разных школ архитектуры Древней Руси;</w:t>
      </w:r>
    </w:p>
    <w:p w:rsidR="00725536" w:rsidRDefault="00725536">
      <w:pPr>
        <w:spacing w:line="271" w:lineRule="exact"/>
        <w:rPr>
          <w:sz w:val="20"/>
          <w:szCs w:val="20"/>
        </w:rPr>
      </w:pPr>
    </w:p>
    <w:p w:rsidR="00725536" w:rsidRDefault="00D778CE">
      <w:pPr>
        <w:ind w:right="-399"/>
        <w:jc w:val="center"/>
        <w:rPr>
          <w:sz w:val="20"/>
          <w:szCs w:val="20"/>
        </w:rPr>
      </w:pPr>
      <w:r>
        <w:rPr>
          <w:rFonts w:eastAsia="Times New Roman"/>
          <w:sz w:val="24"/>
          <w:szCs w:val="24"/>
        </w:rPr>
        <w:t>82</w:t>
      </w:r>
    </w:p>
    <w:p w:rsidR="00725536" w:rsidRDefault="00725536">
      <w:pPr>
        <w:sectPr w:rsidR="00725536">
          <w:pgSz w:w="11900" w:h="16838"/>
          <w:pgMar w:top="1123" w:right="566" w:bottom="334" w:left="1440" w:header="0" w:footer="0" w:gutter="0"/>
          <w:cols w:space="720" w:equalWidth="0">
            <w:col w:w="9900"/>
          </w:cols>
        </w:sectPr>
      </w:pPr>
    </w:p>
    <w:p w:rsidR="00725536" w:rsidRDefault="00D778CE">
      <w:pPr>
        <w:numPr>
          <w:ilvl w:val="1"/>
          <w:numId w:val="148"/>
        </w:numPr>
        <w:tabs>
          <w:tab w:val="left" w:pos="1394"/>
        </w:tabs>
        <w:spacing w:line="227" w:lineRule="auto"/>
        <w:ind w:left="400" w:firstLine="712"/>
        <w:rPr>
          <w:rFonts w:ascii="Symbol" w:eastAsia="Symbol" w:hAnsi="Symbol" w:cs="Symbol"/>
          <w:sz w:val="24"/>
          <w:szCs w:val="24"/>
        </w:rPr>
      </w:pPr>
      <w:r>
        <w:rPr>
          <w:rFonts w:eastAsia="Times New Roman"/>
          <w:sz w:val="24"/>
          <w:szCs w:val="24"/>
        </w:rPr>
        <w:t>создавать с натуры и по воображению архитектурные образы графическими материалами и др.;</w:t>
      </w:r>
    </w:p>
    <w:p w:rsidR="00725536" w:rsidRDefault="00725536">
      <w:pPr>
        <w:spacing w:line="32" w:lineRule="exact"/>
        <w:rPr>
          <w:rFonts w:ascii="Symbol" w:eastAsia="Symbol" w:hAnsi="Symbol" w:cs="Symbol"/>
          <w:sz w:val="24"/>
          <w:szCs w:val="24"/>
        </w:rPr>
      </w:pPr>
    </w:p>
    <w:p w:rsidR="00725536" w:rsidRDefault="00D778CE">
      <w:pPr>
        <w:numPr>
          <w:ilvl w:val="1"/>
          <w:numId w:val="148"/>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25536" w:rsidRDefault="00725536">
      <w:pPr>
        <w:spacing w:line="3" w:lineRule="exact"/>
        <w:rPr>
          <w:rFonts w:ascii="Symbol" w:eastAsia="Symbol" w:hAnsi="Symbol" w:cs="Symbol"/>
          <w:sz w:val="24"/>
          <w:szCs w:val="24"/>
        </w:rPr>
      </w:pPr>
    </w:p>
    <w:p w:rsidR="00725536" w:rsidRDefault="00D778CE">
      <w:pPr>
        <w:numPr>
          <w:ilvl w:val="1"/>
          <w:numId w:val="148"/>
        </w:numPr>
        <w:tabs>
          <w:tab w:val="left" w:pos="1400"/>
        </w:tabs>
        <w:ind w:left="1400" w:hanging="288"/>
        <w:rPr>
          <w:rFonts w:ascii="Symbol" w:eastAsia="Symbol" w:hAnsi="Symbol" w:cs="Symbol"/>
          <w:sz w:val="24"/>
          <w:szCs w:val="24"/>
        </w:rPr>
      </w:pPr>
      <w:r>
        <w:rPr>
          <w:rFonts w:eastAsia="Times New Roman"/>
          <w:sz w:val="24"/>
          <w:szCs w:val="24"/>
        </w:rPr>
        <w:t>сравнивать, сопоставлять и анализировать произведения живописи Древней Руси;</w:t>
      </w:r>
    </w:p>
    <w:p w:rsidR="00725536" w:rsidRDefault="00D778CE">
      <w:pPr>
        <w:numPr>
          <w:ilvl w:val="1"/>
          <w:numId w:val="148"/>
        </w:numPr>
        <w:tabs>
          <w:tab w:val="left" w:pos="1400"/>
        </w:tabs>
        <w:spacing w:line="239" w:lineRule="auto"/>
        <w:ind w:left="1400" w:hanging="288"/>
        <w:rPr>
          <w:rFonts w:ascii="Symbol" w:eastAsia="Symbol" w:hAnsi="Symbol" w:cs="Symbol"/>
          <w:sz w:val="24"/>
          <w:szCs w:val="24"/>
        </w:rPr>
      </w:pPr>
      <w:r>
        <w:rPr>
          <w:rFonts w:eastAsia="Times New Roman"/>
          <w:sz w:val="24"/>
          <w:szCs w:val="24"/>
        </w:rPr>
        <w:t>рассуждать о значении художественного образа древнерусской культуры;</w:t>
      </w:r>
    </w:p>
    <w:p w:rsidR="00725536" w:rsidRDefault="00725536">
      <w:pPr>
        <w:spacing w:line="29" w:lineRule="exact"/>
        <w:rPr>
          <w:rFonts w:ascii="Symbol" w:eastAsia="Symbol" w:hAnsi="Symbol" w:cs="Symbol"/>
          <w:sz w:val="24"/>
          <w:szCs w:val="24"/>
        </w:rPr>
      </w:pPr>
    </w:p>
    <w:p w:rsidR="00725536" w:rsidRDefault="00D778CE">
      <w:pPr>
        <w:numPr>
          <w:ilvl w:val="1"/>
          <w:numId w:val="148"/>
        </w:numPr>
        <w:tabs>
          <w:tab w:val="left" w:pos="1394"/>
        </w:tabs>
        <w:spacing w:line="226" w:lineRule="auto"/>
        <w:ind w:left="400" w:firstLine="712"/>
        <w:rPr>
          <w:rFonts w:ascii="Symbol" w:eastAsia="Symbol" w:hAnsi="Symbol" w:cs="Symbol"/>
          <w:sz w:val="24"/>
          <w:szCs w:val="24"/>
        </w:rPr>
      </w:pPr>
      <w:r>
        <w:rPr>
          <w:rFonts w:eastAsia="Times New Roman"/>
          <w:sz w:val="24"/>
          <w:szCs w:val="24"/>
        </w:rPr>
        <w:t>ориентироваться в широком разнообразии стилей и направлений изобразительного искусства и архитектуры XVIII – XIX веков;</w:t>
      </w:r>
    </w:p>
    <w:p w:rsidR="00725536" w:rsidRDefault="00725536">
      <w:pPr>
        <w:spacing w:line="32" w:lineRule="exact"/>
        <w:rPr>
          <w:rFonts w:ascii="Symbol" w:eastAsia="Symbol" w:hAnsi="Symbol" w:cs="Symbol"/>
          <w:sz w:val="24"/>
          <w:szCs w:val="24"/>
        </w:rPr>
      </w:pPr>
    </w:p>
    <w:p w:rsidR="00725536" w:rsidRDefault="00D778CE">
      <w:pPr>
        <w:numPr>
          <w:ilvl w:val="1"/>
          <w:numId w:val="148"/>
        </w:numPr>
        <w:tabs>
          <w:tab w:val="left" w:pos="1394"/>
        </w:tabs>
        <w:spacing w:line="226" w:lineRule="auto"/>
        <w:ind w:left="400" w:firstLine="712"/>
        <w:rPr>
          <w:rFonts w:ascii="Symbol" w:eastAsia="Symbol" w:hAnsi="Symbol" w:cs="Symbol"/>
          <w:sz w:val="24"/>
          <w:szCs w:val="24"/>
        </w:rPr>
      </w:pPr>
      <w:r>
        <w:rPr>
          <w:rFonts w:eastAsia="Times New Roman"/>
          <w:sz w:val="24"/>
          <w:szCs w:val="24"/>
        </w:rPr>
        <w:t>использовать в речи новые термины, связанные со стилями в изобразительном искусстве и архитектуре XVIII – XIX веков;</w:t>
      </w:r>
    </w:p>
    <w:p w:rsidR="00725536" w:rsidRDefault="00725536">
      <w:pPr>
        <w:spacing w:line="1" w:lineRule="exact"/>
        <w:rPr>
          <w:rFonts w:ascii="Symbol" w:eastAsia="Symbol" w:hAnsi="Symbol" w:cs="Symbol"/>
          <w:sz w:val="24"/>
          <w:szCs w:val="24"/>
        </w:rPr>
      </w:pPr>
    </w:p>
    <w:p w:rsidR="00725536" w:rsidRDefault="00D778CE">
      <w:pPr>
        <w:numPr>
          <w:ilvl w:val="1"/>
          <w:numId w:val="148"/>
        </w:numPr>
        <w:tabs>
          <w:tab w:val="left" w:pos="1400"/>
        </w:tabs>
        <w:ind w:left="1400" w:hanging="288"/>
        <w:rPr>
          <w:rFonts w:ascii="Symbol" w:eastAsia="Symbol" w:hAnsi="Symbol" w:cs="Symbol"/>
          <w:sz w:val="24"/>
          <w:szCs w:val="24"/>
        </w:rPr>
      </w:pPr>
      <w:r>
        <w:rPr>
          <w:rFonts w:eastAsia="Times New Roman"/>
          <w:sz w:val="24"/>
          <w:szCs w:val="24"/>
        </w:rPr>
        <w:t>выявлять  и  называть  характерные  особенности  русской  портретной  живописи</w:t>
      </w:r>
    </w:p>
    <w:p w:rsidR="00725536" w:rsidRDefault="00D778CE">
      <w:pPr>
        <w:ind w:left="400"/>
        <w:rPr>
          <w:rFonts w:ascii="Symbol" w:eastAsia="Symbol" w:hAnsi="Symbol" w:cs="Symbol"/>
          <w:sz w:val="24"/>
          <w:szCs w:val="24"/>
        </w:rPr>
      </w:pPr>
      <w:r>
        <w:rPr>
          <w:rFonts w:eastAsia="Times New Roman"/>
          <w:sz w:val="24"/>
          <w:szCs w:val="24"/>
        </w:rPr>
        <w:t>XVIII века;</w:t>
      </w:r>
    </w:p>
    <w:p w:rsidR="00725536" w:rsidRDefault="00725536">
      <w:pPr>
        <w:spacing w:line="1" w:lineRule="exact"/>
        <w:rPr>
          <w:rFonts w:ascii="Symbol" w:eastAsia="Symbol" w:hAnsi="Symbol" w:cs="Symbol"/>
          <w:sz w:val="24"/>
          <w:szCs w:val="24"/>
        </w:rPr>
      </w:pPr>
    </w:p>
    <w:p w:rsidR="00725536" w:rsidRDefault="00D778CE">
      <w:pPr>
        <w:numPr>
          <w:ilvl w:val="1"/>
          <w:numId w:val="148"/>
        </w:numPr>
        <w:tabs>
          <w:tab w:val="left" w:pos="1400"/>
        </w:tabs>
        <w:ind w:left="1400" w:hanging="288"/>
        <w:rPr>
          <w:rFonts w:ascii="Symbol" w:eastAsia="Symbol" w:hAnsi="Symbol" w:cs="Symbol"/>
          <w:sz w:val="24"/>
          <w:szCs w:val="24"/>
        </w:rPr>
      </w:pPr>
      <w:r>
        <w:rPr>
          <w:rFonts w:eastAsia="Times New Roman"/>
          <w:sz w:val="24"/>
          <w:szCs w:val="24"/>
        </w:rPr>
        <w:t>характеризовать признаки и особенности московского барокко;</w:t>
      </w:r>
    </w:p>
    <w:p w:rsidR="00725536" w:rsidRDefault="00725536">
      <w:pPr>
        <w:spacing w:line="29" w:lineRule="exact"/>
        <w:rPr>
          <w:rFonts w:ascii="Symbol" w:eastAsia="Symbol" w:hAnsi="Symbol" w:cs="Symbol"/>
          <w:sz w:val="24"/>
          <w:szCs w:val="24"/>
        </w:rPr>
      </w:pPr>
    </w:p>
    <w:p w:rsidR="00725536" w:rsidRDefault="00D778CE">
      <w:pPr>
        <w:numPr>
          <w:ilvl w:val="1"/>
          <w:numId w:val="148"/>
        </w:numPr>
        <w:tabs>
          <w:tab w:val="left" w:pos="1394"/>
        </w:tabs>
        <w:spacing w:line="226" w:lineRule="auto"/>
        <w:ind w:left="400" w:firstLine="712"/>
        <w:rPr>
          <w:rFonts w:ascii="Symbol" w:eastAsia="Symbol" w:hAnsi="Symbol" w:cs="Symbol"/>
          <w:sz w:val="24"/>
          <w:szCs w:val="24"/>
        </w:rPr>
      </w:pPr>
      <w:r>
        <w:rPr>
          <w:rFonts w:eastAsia="Times New Roman"/>
          <w:sz w:val="24"/>
          <w:szCs w:val="24"/>
        </w:rPr>
        <w:t>создавать разнообразные творческие работы (фантазийные конструкции) в материале.</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1"/>
          <w:numId w:val="148"/>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25536" w:rsidRDefault="00725536">
      <w:pPr>
        <w:spacing w:line="34" w:lineRule="exact"/>
        <w:rPr>
          <w:rFonts w:ascii="Symbol" w:eastAsia="Symbol" w:hAnsi="Symbol" w:cs="Symbol"/>
          <w:sz w:val="24"/>
          <w:szCs w:val="24"/>
        </w:rPr>
      </w:pPr>
    </w:p>
    <w:p w:rsidR="00725536" w:rsidRDefault="00D778CE">
      <w:pPr>
        <w:numPr>
          <w:ilvl w:val="1"/>
          <w:numId w:val="148"/>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725536" w:rsidRDefault="00725536">
      <w:pPr>
        <w:spacing w:line="32" w:lineRule="exact"/>
        <w:rPr>
          <w:rFonts w:ascii="Symbol" w:eastAsia="Symbol" w:hAnsi="Symbol" w:cs="Symbol"/>
          <w:sz w:val="24"/>
          <w:szCs w:val="24"/>
        </w:rPr>
      </w:pPr>
    </w:p>
    <w:p w:rsidR="00725536" w:rsidRDefault="00D778CE">
      <w:pPr>
        <w:numPr>
          <w:ilvl w:val="1"/>
          <w:numId w:val="148"/>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25536" w:rsidRDefault="00725536">
      <w:pPr>
        <w:spacing w:line="34" w:lineRule="exact"/>
        <w:rPr>
          <w:rFonts w:ascii="Symbol" w:eastAsia="Symbol" w:hAnsi="Symbol" w:cs="Symbol"/>
          <w:sz w:val="24"/>
          <w:szCs w:val="24"/>
        </w:rPr>
      </w:pPr>
    </w:p>
    <w:p w:rsidR="00725536" w:rsidRDefault="00D778CE">
      <w:pPr>
        <w:numPr>
          <w:ilvl w:val="1"/>
          <w:numId w:val="148"/>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выделять признаки для установления стилевых связей в процессе изучения изобразительного искусства;</w:t>
      </w:r>
    </w:p>
    <w:p w:rsidR="00725536" w:rsidRDefault="00725536">
      <w:pPr>
        <w:spacing w:line="1" w:lineRule="exact"/>
        <w:rPr>
          <w:rFonts w:ascii="Symbol" w:eastAsia="Symbol" w:hAnsi="Symbol" w:cs="Symbol"/>
          <w:sz w:val="24"/>
          <w:szCs w:val="24"/>
        </w:rPr>
      </w:pPr>
    </w:p>
    <w:p w:rsidR="00725536" w:rsidRDefault="00D778CE">
      <w:pPr>
        <w:numPr>
          <w:ilvl w:val="1"/>
          <w:numId w:val="148"/>
        </w:numPr>
        <w:tabs>
          <w:tab w:val="left" w:pos="1400"/>
        </w:tabs>
        <w:ind w:left="1400" w:hanging="288"/>
        <w:rPr>
          <w:rFonts w:ascii="Symbol" w:eastAsia="Symbol" w:hAnsi="Symbol" w:cs="Symbol"/>
          <w:sz w:val="24"/>
          <w:szCs w:val="24"/>
        </w:rPr>
      </w:pPr>
      <w:r>
        <w:rPr>
          <w:rFonts w:eastAsia="Times New Roman"/>
          <w:i/>
          <w:iCs/>
          <w:sz w:val="24"/>
          <w:szCs w:val="24"/>
        </w:rPr>
        <w:t>понимать специфику изображения в полиграфии;</w:t>
      </w:r>
    </w:p>
    <w:p w:rsidR="00725536" w:rsidRDefault="00D778CE">
      <w:pPr>
        <w:numPr>
          <w:ilvl w:val="1"/>
          <w:numId w:val="148"/>
        </w:numPr>
        <w:tabs>
          <w:tab w:val="left" w:pos="1400"/>
        </w:tabs>
        <w:spacing w:line="239" w:lineRule="auto"/>
        <w:ind w:left="1400" w:hanging="288"/>
        <w:rPr>
          <w:rFonts w:ascii="Symbol" w:eastAsia="Symbol" w:hAnsi="Symbol" w:cs="Symbol"/>
          <w:sz w:val="24"/>
          <w:szCs w:val="24"/>
        </w:rPr>
      </w:pPr>
      <w:r>
        <w:rPr>
          <w:rFonts w:eastAsia="Times New Roman"/>
          <w:i/>
          <w:iCs/>
          <w:sz w:val="24"/>
          <w:szCs w:val="24"/>
        </w:rPr>
        <w:t>различать формы полиграфической продукции: книги, журналы, плакаты, афиши</w:t>
      </w:r>
    </w:p>
    <w:p w:rsidR="00725536" w:rsidRDefault="00D778CE">
      <w:pPr>
        <w:numPr>
          <w:ilvl w:val="0"/>
          <w:numId w:val="148"/>
        </w:numPr>
        <w:tabs>
          <w:tab w:val="left" w:pos="580"/>
        </w:tabs>
        <w:spacing w:line="237" w:lineRule="auto"/>
        <w:ind w:left="580" w:hanging="176"/>
        <w:rPr>
          <w:rFonts w:eastAsia="Times New Roman"/>
          <w:i/>
          <w:iCs/>
          <w:sz w:val="24"/>
          <w:szCs w:val="24"/>
        </w:rPr>
      </w:pPr>
      <w:r>
        <w:rPr>
          <w:rFonts w:eastAsia="Times New Roman"/>
          <w:i/>
          <w:iCs/>
          <w:sz w:val="24"/>
          <w:szCs w:val="24"/>
        </w:rPr>
        <w:t>др.);</w:t>
      </w:r>
    </w:p>
    <w:p w:rsidR="00725536" w:rsidRDefault="00725536">
      <w:pPr>
        <w:spacing w:line="32" w:lineRule="exact"/>
        <w:rPr>
          <w:rFonts w:eastAsia="Times New Roman"/>
          <w:i/>
          <w:iCs/>
          <w:sz w:val="24"/>
          <w:szCs w:val="24"/>
        </w:rPr>
      </w:pPr>
    </w:p>
    <w:p w:rsidR="00725536" w:rsidRDefault="00D778CE">
      <w:pPr>
        <w:numPr>
          <w:ilvl w:val="1"/>
          <w:numId w:val="148"/>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725536" w:rsidRDefault="00725536">
      <w:pPr>
        <w:spacing w:line="1" w:lineRule="exact"/>
        <w:rPr>
          <w:rFonts w:ascii="Symbol" w:eastAsia="Symbol" w:hAnsi="Symbol" w:cs="Symbol"/>
          <w:sz w:val="24"/>
          <w:szCs w:val="24"/>
        </w:rPr>
      </w:pPr>
    </w:p>
    <w:p w:rsidR="00725536" w:rsidRDefault="00D778CE">
      <w:pPr>
        <w:numPr>
          <w:ilvl w:val="1"/>
          <w:numId w:val="148"/>
        </w:numPr>
        <w:tabs>
          <w:tab w:val="left" w:pos="1400"/>
        </w:tabs>
        <w:ind w:left="1400" w:hanging="288"/>
        <w:rPr>
          <w:rFonts w:ascii="Symbol" w:eastAsia="Symbol" w:hAnsi="Symbol" w:cs="Symbol"/>
          <w:sz w:val="24"/>
          <w:szCs w:val="24"/>
        </w:rPr>
      </w:pPr>
      <w:r>
        <w:rPr>
          <w:rFonts w:eastAsia="Times New Roman"/>
          <w:i/>
          <w:iCs/>
          <w:sz w:val="24"/>
          <w:szCs w:val="24"/>
        </w:rPr>
        <w:t>проектировать обложку книги, рекламы открытки, визитки и др.;</w:t>
      </w:r>
    </w:p>
    <w:p w:rsidR="00725536" w:rsidRDefault="00D778CE">
      <w:pPr>
        <w:numPr>
          <w:ilvl w:val="1"/>
          <w:numId w:val="148"/>
        </w:numPr>
        <w:tabs>
          <w:tab w:val="left" w:pos="1400"/>
        </w:tabs>
        <w:spacing w:line="239" w:lineRule="auto"/>
        <w:ind w:left="1400" w:hanging="288"/>
        <w:rPr>
          <w:rFonts w:ascii="Symbol" w:eastAsia="Symbol" w:hAnsi="Symbol" w:cs="Symbol"/>
          <w:sz w:val="24"/>
          <w:szCs w:val="24"/>
        </w:rPr>
      </w:pPr>
      <w:r>
        <w:rPr>
          <w:rFonts w:eastAsia="Times New Roman"/>
          <w:i/>
          <w:iCs/>
          <w:sz w:val="24"/>
          <w:szCs w:val="24"/>
        </w:rPr>
        <w:t>создавать художественную композицию макета книги, журнала;</w:t>
      </w:r>
    </w:p>
    <w:p w:rsidR="00725536" w:rsidRDefault="00D778CE">
      <w:pPr>
        <w:numPr>
          <w:ilvl w:val="1"/>
          <w:numId w:val="148"/>
        </w:numPr>
        <w:tabs>
          <w:tab w:val="left" w:pos="1400"/>
        </w:tabs>
        <w:spacing w:line="239" w:lineRule="auto"/>
        <w:ind w:left="1400" w:hanging="288"/>
        <w:rPr>
          <w:rFonts w:ascii="Symbol" w:eastAsia="Symbol" w:hAnsi="Symbol" w:cs="Symbol"/>
          <w:sz w:val="24"/>
          <w:szCs w:val="24"/>
        </w:rPr>
      </w:pPr>
      <w:r>
        <w:rPr>
          <w:rFonts w:eastAsia="Times New Roman"/>
          <w:i/>
          <w:iCs/>
          <w:sz w:val="24"/>
          <w:szCs w:val="24"/>
        </w:rPr>
        <w:t>называть имена великих русских живописцев и архитекторов XVIII – XIX веков;</w:t>
      </w:r>
    </w:p>
    <w:p w:rsidR="00725536" w:rsidRDefault="00725536">
      <w:pPr>
        <w:spacing w:line="31" w:lineRule="exact"/>
        <w:rPr>
          <w:rFonts w:ascii="Symbol" w:eastAsia="Symbol" w:hAnsi="Symbol" w:cs="Symbol"/>
          <w:sz w:val="24"/>
          <w:szCs w:val="24"/>
        </w:rPr>
      </w:pPr>
    </w:p>
    <w:p w:rsidR="00725536" w:rsidRDefault="00D778CE">
      <w:pPr>
        <w:numPr>
          <w:ilvl w:val="1"/>
          <w:numId w:val="148"/>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называть и характеризовать произведения изобразительного искусства и архитектуры русских художников XVIII – XIX веков;</w:t>
      </w:r>
    </w:p>
    <w:p w:rsidR="00725536" w:rsidRDefault="00725536">
      <w:pPr>
        <w:spacing w:line="32" w:lineRule="exact"/>
        <w:rPr>
          <w:rFonts w:ascii="Symbol" w:eastAsia="Symbol" w:hAnsi="Symbol" w:cs="Symbol"/>
          <w:sz w:val="24"/>
          <w:szCs w:val="24"/>
        </w:rPr>
      </w:pPr>
    </w:p>
    <w:p w:rsidR="00725536" w:rsidRDefault="00D778CE">
      <w:pPr>
        <w:numPr>
          <w:ilvl w:val="1"/>
          <w:numId w:val="148"/>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называть имена выдающихся русских художников-ваятелей XVIII века и определять скульптурные памятники;</w:t>
      </w:r>
    </w:p>
    <w:p w:rsidR="00725536" w:rsidRDefault="00725536">
      <w:pPr>
        <w:spacing w:line="32" w:lineRule="exact"/>
        <w:rPr>
          <w:rFonts w:ascii="Symbol" w:eastAsia="Symbol" w:hAnsi="Symbol" w:cs="Symbol"/>
          <w:sz w:val="24"/>
          <w:szCs w:val="24"/>
        </w:rPr>
      </w:pPr>
    </w:p>
    <w:p w:rsidR="00725536" w:rsidRDefault="00D778CE">
      <w:pPr>
        <w:numPr>
          <w:ilvl w:val="1"/>
          <w:numId w:val="148"/>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называть имена выдающихся художников «Товарищества передвижников» и определять их произведения живописи;</w:t>
      </w:r>
    </w:p>
    <w:p w:rsidR="00725536" w:rsidRDefault="00725536">
      <w:pPr>
        <w:spacing w:line="32" w:lineRule="exact"/>
        <w:rPr>
          <w:rFonts w:ascii="Symbol" w:eastAsia="Symbol" w:hAnsi="Symbol" w:cs="Symbol"/>
          <w:sz w:val="24"/>
          <w:szCs w:val="24"/>
        </w:rPr>
      </w:pPr>
    </w:p>
    <w:p w:rsidR="00725536" w:rsidRDefault="00D778CE">
      <w:pPr>
        <w:numPr>
          <w:ilvl w:val="1"/>
          <w:numId w:val="148"/>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называть имена выдающихся русских художников-пейзажистов XIX века и определять произведения пейзажной живописи;</w:t>
      </w:r>
    </w:p>
    <w:p w:rsidR="00725536" w:rsidRDefault="00725536">
      <w:pPr>
        <w:spacing w:line="32" w:lineRule="exact"/>
        <w:rPr>
          <w:rFonts w:ascii="Symbol" w:eastAsia="Symbol" w:hAnsi="Symbol" w:cs="Symbol"/>
          <w:sz w:val="24"/>
          <w:szCs w:val="24"/>
        </w:rPr>
      </w:pPr>
    </w:p>
    <w:p w:rsidR="00725536" w:rsidRDefault="00D778CE">
      <w:pPr>
        <w:numPr>
          <w:ilvl w:val="1"/>
          <w:numId w:val="148"/>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понимать особенности исторического жанра, определять произведения исторической живописи;</w:t>
      </w:r>
    </w:p>
    <w:p w:rsidR="00725536" w:rsidRDefault="00725536">
      <w:pPr>
        <w:spacing w:line="32" w:lineRule="exact"/>
        <w:rPr>
          <w:rFonts w:ascii="Symbol" w:eastAsia="Symbol" w:hAnsi="Symbol" w:cs="Symbol"/>
          <w:sz w:val="24"/>
          <w:szCs w:val="24"/>
        </w:rPr>
      </w:pPr>
    </w:p>
    <w:p w:rsidR="00725536" w:rsidRDefault="00D778CE">
      <w:pPr>
        <w:numPr>
          <w:ilvl w:val="1"/>
          <w:numId w:val="148"/>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25536" w:rsidRDefault="00725536">
      <w:pPr>
        <w:spacing w:line="34" w:lineRule="exact"/>
        <w:rPr>
          <w:rFonts w:ascii="Symbol" w:eastAsia="Symbol" w:hAnsi="Symbol" w:cs="Symbol"/>
          <w:sz w:val="24"/>
          <w:szCs w:val="24"/>
        </w:rPr>
      </w:pPr>
    </w:p>
    <w:p w:rsidR="00725536" w:rsidRDefault="00D778CE">
      <w:pPr>
        <w:numPr>
          <w:ilvl w:val="1"/>
          <w:numId w:val="148"/>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определять «Русский стиль» в архитектуре модерна, называть памятники архитектуры модерна;</w:t>
      </w:r>
    </w:p>
    <w:p w:rsidR="00725536" w:rsidRDefault="00725536">
      <w:pPr>
        <w:spacing w:line="291" w:lineRule="exact"/>
        <w:rPr>
          <w:sz w:val="20"/>
          <w:szCs w:val="20"/>
        </w:rPr>
      </w:pPr>
    </w:p>
    <w:p w:rsidR="00725536" w:rsidRDefault="00D778CE">
      <w:pPr>
        <w:ind w:right="-399"/>
        <w:jc w:val="center"/>
        <w:rPr>
          <w:sz w:val="20"/>
          <w:szCs w:val="20"/>
        </w:rPr>
      </w:pPr>
      <w:r>
        <w:rPr>
          <w:rFonts w:eastAsia="Times New Roman"/>
          <w:sz w:val="24"/>
          <w:szCs w:val="24"/>
        </w:rPr>
        <w:t>83</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0"/>
          <w:numId w:val="149"/>
        </w:numPr>
        <w:tabs>
          <w:tab w:val="left" w:pos="1394"/>
        </w:tabs>
        <w:spacing w:line="231" w:lineRule="auto"/>
        <w:ind w:left="400" w:firstLine="712"/>
        <w:jc w:val="both"/>
        <w:rPr>
          <w:rFonts w:ascii="Symbol" w:eastAsia="Symbol" w:hAnsi="Symbol" w:cs="Symbol"/>
          <w:sz w:val="24"/>
          <w:szCs w:val="24"/>
        </w:rPr>
      </w:pPr>
      <w:r>
        <w:rPr>
          <w:rFonts w:eastAsia="Times New Roman"/>
          <w:i/>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25536" w:rsidRDefault="00725536">
      <w:pPr>
        <w:spacing w:line="33" w:lineRule="exact"/>
        <w:rPr>
          <w:rFonts w:ascii="Symbol" w:eastAsia="Symbol" w:hAnsi="Symbol" w:cs="Symbol"/>
          <w:sz w:val="24"/>
          <w:szCs w:val="24"/>
        </w:rPr>
      </w:pPr>
    </w:p>
    <w:p w:rsidR="00725536" w:rsidRDefault="00D778CE">
      <w:pPr>
        <w:numPr>
          <w:ilvl w:val="0"/>
          <w:numId w:val="14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725536" w:rsidRDefault="00725536">
      <w:pPr>
        <w:spacing w:line="32" w:lineRule="exact"/>
        <w:rPr>
          <w:rFonts w:ascii="Symbol" w:eastAsia="Symbol" w:hAnsi="Symbol" w:cs="Symbol"/>
          <w:sz w:val="24"/>
          <w:szCs w:val="24"/>
        </w:rPr>
      </w:pPr>
    </w:p>
    <w:p w:rsidR="00725536" w:rsidRDefault="00D778CE">
      <w:pPr>
        <w:numPr>
          <w:ilvl w:val="0"/>
          <w:numId w:val="14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создавать разнообразные творческие работы (фантазийные конструкции) в материале;</w:t>
      </w:r>
    </w:p>
    <w:p w:rsidR="00725536" w:rsidRDefault="00725536">
      <w:pPr>
        <w:spacing w:line="1" w:lineRule="exact"/>
        <w:rPr>
          <w:rFonts w:ascii="Symbol" w:eastAsia="Symbol" w:hAnsi="Symbol" w:cs="Symbol"/>
          <w:sz w:val="24"/>
          <w:szCs w:val="24"/>
        </w:rPr>
      </w:pPr>
    </w:p>
    <w:p w:rsidR="00725536" w:rsidRDefault="00D778CE">
      <w:pPr>
        <w:numPr>
          <w:ilvl w:val="0"/>
          <w:numId w:val="149"/>
        </w:numPr>
        <w:tabs>
          <w:tab w:val="left" w:pos="1400"/>
        </w:tabs>
        <w:ind w:left="1400" w:hanging="288"/>
        <w:rPr>
          <w:rFonts w:ascii="Symbol" w:eastAsia="Symbol" w:hAnsi="Symbol" w:cs="Symbol"/>
          <w:sz w:val="24"/>
          <w:szCs w:val="24"/>
        </w:rPr>
      </w:pPr>
      <w:r>
        <w:rPr>
          <w:rFonts w:eastAsia="Times New Roman"/>
          <w:i/>
          <w:iCs/>
          <w:sz w:val="24"/>
          <w:szCs w:val="24"/>
        </w:rPr>
        <w:t>узнавать основные художественные направления в искусстве XIX и XX веков;</w:t>
      </w:r>
    </w:p>
    <w:p w:rsidR="00725536" w:rsidRDefault="00725536">
      <w:pPr>
        <w:spacing w:line="29" w:lineRule="exact"/>
        <w:rPr>
          <w:rFonts w:ascii="Symbol" w:eastAsia="Symbol" w:hAnsi="Symbol" w:cs="Symbol"/>
          <w:sz w:val="24"/>
          <w:szCs w:val="24"/>
        </w:rPr>
      </w:pPr>
    </w:p>
    <w:p w:rsidR="00725536" w:rsidRDefault="00D778CE">
      <w:pPr>
        <w:numPr>
          <w:ilvl w:val="0"/>
          <w:numId w:val="14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узнавать, называть основные художественные стили в европейском и русском искусстве и время их развития в истории культуры;</w:t>
      </w:r>
    </w:p>
    <w:p w:rsidR="00725536" w:rsidRDefault="00725536">
      <w:pPr>
        <w:spacing w:line="32" w:lineRule="exact"/>
        <w:rPr>
          <w:rFonts w:ascii="Symbol" w:eastAsia="Symbol" w:hAnsi="Symbol" w:cs="Symbol"/>
          <w:sz w:val="24"/>
          <w:szCs w:val="24"/>
        </w:rPr>
      </w:pPr>
    </w:p>
    <w:p w:rsidR="00725536" w:rsidRDefault="00D778CE">
      <w:pPr>
        <w:numPr>
          <w:ilvl w:val="0"/>
          <w:numId w:val="14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25536" w:rsidRDefault="00725536">
      <w:pPr>
        <w:spacing w:line="32" w:lineRule="exact"/>
        <w:rPr>
          <w:rFonts w:ascii="Symbol" w:eastAsia="Symbol" w:hAnsi="Symbol" w:cs="Symbol"/>
          <w:sz w:val="24"/>
          <w:szCs w:val="24"/>
        </w:rPr>
      </w:pPr>
    </w:p>
    <w:p w:rsidR="00725536" w:rsidRDefault="00D778CE">
      <w:pPr>
        <w:numPr>
          <w:ilvl w:val="0"/>
          <w:numId w:val="149"/>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применять творческий опыт разработки художественного проекта – создания композиции на определенную тему;</w:t>
      </w:r>
    </w:p>
    <w:p w:rsidR="00725536" w:rsidRDefault="00725536">
      <w:pPr>
        <w:spacing w:line="32" w:lineRule="exact"/>
        <w:rPr>
          <w:rFonts w:ascii="Symbol" w:eastAsia="Symbol" w:hAnsi="Symbol" w:cs="Symbol"/>
          <w:sz w:val="24"/>
          <w:szCs w:val="24"/>
        </w:rPr>
      </w:pPr>
    </w:p>
    <w:p w:rsidR="00725536" w:rsidRDefault="00D778CE">
      <w:pPr>
        <w:numPr>
          <w:ilvl w:val="0"/>
          <w:numId w:val="14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понимать смысл традиций и новаторства в изобразительном искусстве XX века. Модерн. Авангард. Сюрреализм;</w:t>
      </w:r>
    </w:p>
    <w:p w:rsidR="00725536" w:rsidRDefault="00725536">
      <w:pPr>
        <w:spacing w:line="1" w:lineRule="exact"/>
        <w:rPr>
          <w:rFonts w:ascii="Symbol" w:eastAsia="Symbol" w:hAnsi="Symbol" w:cs="Symbol"/>
          <w:sz w:val="24"/>
          <w:szCs w:val="24"/>
        </w:rPr>
      </w:pPr>
    </w:p>
    <w:p w:rsidR="00725536" w:rsidRDefault="00D778CE">
      <w:pPr>
        <w:numPr>
          <w:ilvl w:val="0"/>
          <w:numId w:val="149"/>
        </w:numPr>
        <w:tabs>
          <w:tab w:val="left" w:pos="1400"/>
        </w:tabs>
        <w:ind w:left="1400" w:hanging="288"/>
        <w:rPr>
          <w:rFonts w:ascii="Symbol" w:eastAsia="Symbol" w:hAnsi="Symbol" w:cs="Symbol"/>
          <w:sz w:val="24"/>
          <w:szCs w:val="24"/>
        </w:rPr>
      </w:pPr>
      <w:r>
        <w:rPr>
          <w:rFonts w:eastAsia="Times New Roman"/>
          <w:i/>
          <w:iCs/>
          <w:sz w:val="24"/>
          <w:szCs w:val="24"/>
        </w:rPr>
        <w:t>характеризовать стиль модерн в архитектуре. Ф.О. Шехтель. А. Гауди;</w:t>
      </w:r>
    </w:p>
    <w:p w:rsidR="00725536" w:rsidRDefault="00725536">
      <w:pPr>
        <w:spacing w:line="29" w:lineRule="exact"/>
        <w:rPr>
          <w:rFonts w:ascii="Symbol" w:eastAsia="Symbol" w:hAnsi="Symbol" w:cs="Symbol"/>
          <w:sz w:val="24"/>
          <w:szCs w:val="24"/>
        </w:rPr>
      </w:pPr>
    </w:p>
    <w:p w:rsidR="00725536" w:rsidRDefault="00D778CE">
      <w:pPr>
        <w:numPr>
          <w:ilvl w:val="0"/>
          <w:numId w:val="14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создавать с натуры и по воображению архитектурные образы графическими материалами и др.;</w:t>
      </w:r>
    </w:p>
    <w:p w:rsidR="00725536" w:rsidRDefault="00725536">
      <w:pPr>
        <w:spacing w:line="32" w:lineRule="exact"/>
        <w:rPr>
          <w:rFonts w:ascii="Symbol" w:eastAsia="Symbol" w:hAnsi="Symbol" w:cs="Symbol"/>
          <w:sz w:val="24"/>
          <w:szCs w:val="24"/>
        </w:rPr>
      </w:pPr>
    </w:p>
    <w:p w:rsidR="00725536" w:rsidRDefault="00D778CE">
      <w:pPr>
        <w:numPr>
          <w:ilvl w:val="0"/>
          <w:numId w:val="14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работать над эскизом монументального произведения (витраж, мозаика, роспись, монументальная скульптура);</w:t>
      </w:r>
    </w:p>
    <w:p w:rsidR="00725536" w:rsidRDefault="00725536">
      <w:pPr>
        <w:spacing w:line="32" w:lineRule="exact"/>
        <w:rPr>
          <w:rFonts w:ascii="Symbol" w:eastAsia="Symbol" w:hAnsi="Symbol" w:cs="Symbol"/>
          <w:sz w:val="24"/>
          <w:szCs w:val="24"/>
        </w:rPr>
      </w:pPr>
    </w:p>
    <w:p w:rsidR="00725536" w:rsidRDefault="00D778CE">
      <w:pPr>
        <w:numPr>
          <w:ilvl w:val="0"/>
          <w:numId w:val="14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использовать выразительный язык при моделировании архитектурного пространства;</w:t>
      </w:r>
    </w:p>
    <w:p w:rsidR="00725536" w:rsidRDefault="00725536">
      <w:pPr>
        <w:spacing w:line="1" w:lineRule="exact"/>
        <w:rPr>
          <w:rFonts w:ascii="Symbol" w:eastAsia="Symbol" w:hAnsi="Symbol" w:cs="Symbol"/>
          <w:sz w:val="24"/>
          <w:szCs w:val="24"/>
        </w:rPr>
      </w:pPr>
    </w:p>
    <w:p w:rsidR="00725536" w:rsidRDefault="00D778CE">
      <w:pPr>
        <w:numPr>
          <w:ilvl w:val="0"/>
          <w:numId w:val="149"/>
        </w:numPr>
        <w:tabs>
          <w:tab w:val="left" w:pos="1400"/>
        </w:tabs>
        <w:ind w:left="1400" w:hanging="288"/>
        <w:rPr>
          <w:rFonts w:ascii="Symbol" w:eastAsia="Symbol" w:hAnsi="Symbol" w:cs="Symbol"/>
          <w:sz w:val="24"/>
          <w:szCs w:val="24"/>
        </w:rPr>
      </w:pPr>
      <w:r>
        <w:rPr>
          <w:rFonts w:eastAsia="Times New Roman"/>
          <w:i/>
          <w:iCs/>
          <w:sz w:val="24"/>
          <w:szCs w:val="24"/>
        </w:rPr>
        <w:t>характеризовать крупнейшие художественные музеи мира и России;</w:t>
      </w:r>
    </w:p>
    <w:p w:rsidR="00725536" w:rsidRDefault="00725536">
      <w:pPr>
        <w:spacing w:line="31" w:lineRule="exact"/>
        <w:rPr>
          <w:rFonts w:ascii="Symbol" w:eastAsia="Symbol" w:hAnsi="Symbol" w:cs="Symbol"/>
          <w:sz w:val="24"/>
          <w:szCs w:val="24"/>
        </w:rPr>
      </w:pPr>
    </w:p>
    <w:p w:rsidR="00725536" w:rsidRDefault="00D778CE">
      <w:pPr>
        <w:numPr>
          <w:ilvl w:val="0"/>
          <w:numId w:val="14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получать представления об особенностях художественных коллекций крупнейших музеев мира;</w:t>
      </w:r>
    </w:p>
    <w:p w:rsidR="00725536" w:rsidRDefault="00725536">
      <w:pPr>
        <w:spacing w:line="32" w:lineRule="exact"/>
        <w:rPr>
          <w:rFonts w:ascii="Symbol" w:eastAsia="Symbol" w:hAnsi="Symbol" w:cs="Symbol"/>
          <w:sz w:val="24"/>
          <w:szCs w:val="24"/>
        </w:rPr>
      </w:pPr>
    </w:p>
    <w:p w:rsidR="00725536" w:rsidRDefault="00D778CE">
      <w:pPr>
        <w:numPr>
          <w:ilvl w:val="0"/>
          <w:numId w:val="14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использовать навыки коллективной работы над объемно- пространственной композицией;</w:t>
      </w:r>
    </w:p>
    <w:p w:rsidR="00725536" w:rsidRDefault="00725536">
      <w:pPr>
        <w:spacing w:line="1" w:lineRule="exact"/>
        <w:rPr>
          <w:rFonts w:ascii="Symbol" w:eastAsia="Symbol" w:hAnsi="Symbol" w:cs="Symbol"/>
          <w:sz w:val="24"/>
          <w:szCs w:val="24"/>
        </w:rPr>
      </w:pPr>
    </w:p>
    <w:p w:rsidR="00725536" w:rsidRDefault="00D778CE">
      <w:pPr>
        <w:numPr>
          <w:ilvl w:val="0"/>
          <w:numId w:val="149"/>
        </w:numPr>
        <w:tabs>
          <w:tab w:val="left" w:pos="1400"/>
        </w:tabs>
        <w:ind w:left="1400" w:hanging="288"/>
        <w:rPr>
          <w:rFonts w:ascii="Symbol" w:eastAsia="Symbol" w:hAnsi="Symbol" w:cs="Symbol"/>
          <w:sz w:val="24"/>
          <w:szCs w:val="24"/>
        </w:rPr>
      </w:pPr>
      <w:r>
        <w:rPr>
          <w:rFonts w:eastAsia="Times New Roman"/>
          <w:i/>
          <w:iCs/>
          <w:sz w:val="24"/>
          <w:szCs w:val="24"/>
        </w:rPr>
        <w:t>понимать основы сценографии как вида художественного творчества;</w:t>
      </w:r>
    </w:p>
    <w:p w:rsidR="00725536" w:rsidRDefault="00D778CE">
      <w:pPr>
        <w:numPr>
          <w:ilvl w:val="0"/>
          <w:numId w:val="149"/>
        </w:numPr>
        <w:tabs>
          <w:tab w:val="left" w:pos="1400"/>
        </w:tabs>
        <w:spacing w:line="239" w:lineRule="auto"/>
        <w:ind w:left="1400" w:hanging="288"/>
        <w:rPr>
          <w:rFonts w:ascii="Symbol" w:eastAsia="Symbol" w:hAnsi="Symbol" w:cs="Symbol"/>
          <w:sz w:val="24"/>
          <w:szCs w:val="24"/>
        </w:rPr>
      </w:pPr>
      <w:r>
        <w:rPr>
          <w:rFonts w:eastAsia="Times New Roman"/>
          <w:i/>
          <w:iCs/>
          <w:sz w:val="24"/>
          <w:szCs w:val="24"/>
        </w:rPr>
        <w:t>понимать роль костюма, маски и грима в искусстве актерского перевоплощения;</w:t>
      </w:r>
    </w:p>
    <w:p w:rsidR="00725536" w:rsidRDefault="00725536">
      <w:pPr>
        <w:spacing w:line="29" w:lineRule="exact"/>
        <w:rPr>
          <w:rFonts w:ascii="Symbol" w:eastAsia="Symbol" w:hAnsi="Symbol" w:cs="Symbol"/>
          <w:sz w:val="24"/>
          <w:szCs w:val="24"/>
        </w:rPr>
      </w:pPr>
    </w:p>
    <w:p w:rsidR="00725536" w:rsidRDefault="00D778CE">
      <w:pPr>
        <w:numPr>
          <w:ilvl w:val="0"/>
          <w:numId w:val="14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называть имена российских художников(А.Я. Головин, А.Н. Бенуа, М.В. Добужинский);</w:t>
      </w:r>
    </w:p>
    <w:p w:rsidR="00725536" w:rsidRDefault="00725536">
      <w:pPr>
        <w:spacing w:line="1" w:lineRule="exact"/>
        <w:rPr>
          <w:rFonts w:ascii="Symbol" w:eastAsia="Symbol" w:hAnsi="Symbol" w:cs="Symbol"/>
          <w:sz w:val="24"/>
          <w:szCs w:val="24"/>
        </w:rPr>
      </w:pPr>
    </w:p>
    <w:p w:rsidR="00725536" w:rsidRDefault="00D778CE">
      <w:pPr>
        <w:numPr>
          <w:ilvl w:val="0"/>
          <w:numId w:val="149"/>
        </w:numPr>
        <w:tabs>
          <w:tab w:val="left" w:pos="1400"/>
        </w:tabs>
        <w:ind w:left="1400" w:hanging="288"/>
        <w:rPr>
          <w:rFonts w:ascii="Symbol" w:eastAsia="Symbol" w:hAnsi="Symbol" w:cs="Symbol"/>
          <w:sz w:val="24"/>
          <w:szCs w:val="24"/>
        </w:rPr>
      </w:pPr>
      <w:r>
        <w:rPr>
          <w:rFonts w:eastAsia="Times New Roman"/>
          <w:i/>
          <w:iCs/>
          <w:sz w:val="24"/>
          <w:szCs w:val="24"/>
        </w:rPr>
        <w:t>различать особенности художественной фотографии;</w:t>
      </w:r>
    </w:p>
    <w:p w:rsidR="00725536" w:rsidRDefault="00725536">
      <w:pPr>
        <w:spacing w:line="31" w:lineRule="exact"/>
        <w:rPr>
          <w:rFonts w:ascii="Symbol" w:eastAsia="Symbol" w:hAnsi="Symbol" w:cs="Symbol"/>
          <w:sz w:val="24"/>
          <w:szCs w:val="24"/>
        </w:rPr>
      </w:pPr>
    </w:p>
    <w:p w:rsidR="00725536" w:rsidRDefault="00D778CE">
      <w:pPr>
        <w:numPr>
          <w:ilvl w:val="0"/>
          <w:numId w:val="14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различать выразительные средства художественной фотографии (композиция, план, ракурс, свет, ритм и др.);</w:t>
      </w:r>
    </w:p>
    <w:p w:rsidR="00725536" w:rsidRDefault="00725536">
      <w:pPr>
        <w:spacing w:line="1" w:lineRule="exact"/>
        <w:rPr>
          <w:rFonts w:ascii="Symbol" w:eastAsia="Symbol" w:hAnsi="Symbol" w:cs="Symbol"/>
          <w:sz w:val="24"/>
          <w:szCs w:val="24"/>
        </w:rPr>
      </w:pPr>
    </w:p>
    <w:p w:rsidR="00725536" w:rsidRDefault="00D778CE">
      <w:pPr>
        <w:numPr>
          <w:ilvl w:val="0"/>
          <w:numId w:val="149"/>
        </w:numPr>
        <w:tabs>
          <w:tab w:val="left" w:pos="1400"/>
        </w:tabs>
        <w:ind w:left="1400" w:hanging="288"/>
        <w:rPr>
          <w:rFonts w:ascii="Symbol" w:eastAsia="Symbol" w:hAnsi="Symbol" w:cs="Symbol"/>
          <w:sz w:val="24"/>
          <w:szCs w:val="24"/>
        </w:rPr>
      </w:pPr>
      <w:r>
        <w:rPr>
          <w:rFonts w:eastAsia="Times New Roman"/>
          <w:i/>
          <w:iCs/>
          <w:sz w:val="24"/>
          <w:szCs w:val="24"/>
        </w:rPr>
        <w:t>понимать изобразительную природу экранных искусств;</w:t>
      </w:r>
    </w:p>
    <w:p w:rsidR="00725536" w:rsidRDefault="00D778CE">
      <w:pPr>
        <w:numPr>
          <w:ilvl w:val="0"/>
          <w:numId w:val="149"/>
        </w:numPr>
        <w:tabs>
          <w:tab w:val="left" w:pos="1400"/>
        </w:tabs>
        <w:ind w:left="1400" w:hanging="288"/>
        <w:rPr>
          <w:rFonts w:ascii="Symbol" w:eastAsia="Symbol" w:hAnsi="Symbol" w:cs="Symbol"/>
          <w:sz w:val="24"/>
          <w:szCs w:val="24"/>
        </w:rPr>
      </w:pPr>
      <w:r>
        <w:rPr>
          <w:rFonts w:eastAsia="Times New Roman"/>
          <w:i/>
          <w:iCs/>
          <w:sz w:val="24"/>
          <w:szCs w:val="24"/>
        </w:rPr>
        <w:t>характеризовать принципы киномонтажа в создании художественного образа;</w:t>
      </w:r>
    </w:p>
    <w:p w:rsidR="00725536" w:rsidRDefault="00D778CE">
      <w:pPr>
        <w:numPr>
          <w:ilvl w:val="0"/>
          <w:numId w:val="149"/>
        </w:numPr>
        <w:tabs>
          <w:tab w:val="left" w:pos="1400"/>
        </w:tabs>
        <w:spacing w:line="239" w:lineRule="auto"/>
        <w:ind w:left="1400" w:hanging="288"/>
        <w:rPr>
          <w:rFonts w:ascii="Symbol" w:eastAsia="Symbol" w:hAnsi="Symbol" w:cs="Symbol"/>
          <w:sz w:val="24"/>
          <w:szCs w:val="24"/>
        </w:rPr>
      </w:pPr>
      <w:r>
        <w:rPr>
          <w:rFonts w:eastAsia="Times New Roman"/>
          <w:i/>
          <w:iCs/>
          <w:sz w:val="24"/>
          <w:szCs w:val="24"/>
        </w:rPr>
        <w:t>различать понятия: игровой и документальный фильм;</w:t>
      </w:r>
    </w:p>
    <w:p w:rsidR="00725536" w:rsidRDefault="00725536">
      <w:pPr>
        <w:spacing w:line="29" w:lineRule="exact"/>
        <w:rPr>
          <w:rFonts w:ascii="Symbol" w:eastAsia="Symbol" w:hAnsi="Symbol" w:cs="Symbol"/>
          <w:sz w:val="24"/>
          <w:szCs w:val="24"/>
        </w:rPr>
      </w:pPr>
    </w:p>
    <w:p w:rsidR="00725536" w:rsidRDefault="00D778CE">
      <w:pPr>
        <w:numPr>
          <w:ilvl w:val="0"/>
          <w:numId w:val="14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называть имена мастеров российского кинематографа. С.М. Эйзенштейн. А.А. Тарковский. С.Ф. Бондарчук. Н.С. Михалков;</w:t>
      </w:r>
    </w:p>
    <w:p w:rsidR="00725536" w:rsidRDefault="00725536">
      <w:pPr>
        <w:spacing w:line="1" w:lineRule="exact"/>
        <w:rPr>
          <w:rFonts w:ascii="Symbol" w:eastAsia="Symbol" w:hAnsi="Symbol" w:cs="Symbol"/>
          <w:sz w:val="24"/>
          <w:szCs w:val="24"/>
        </w:rPr>
      </w:pPr>
    </w:p>
    <w:p w:rsidR="00725536" w:rsidRDefault="00D778CE">
      <w:pPr>
        <w:numPr>
          <w:ilvl w:val="0"/>
          <w:numId w:val="149"/>
        </w:numPr>
        <w:tabs>
          <w:tab w:val="left" w:pos="1400"/>
        </w:tabs>
        <w:ind w:left="1400" w:hanging="288"/>
        <w:rPr>
          <w:rFonts w:ascii="Symbol" w:eastAsia="Symbol" w:hAnsi="Symbol" w:cs="Symbol"/>
          <w:sz w:val="24"/>
          <w:szCs w:val="24"/>
        </w:rPr>
      </w:pPr>
      <w:r>
        <w:rPr>
          <w:rFonts w:eastAsia="Times New Roman"/>
          <w:i/>
          <w:iCs/>
          <w:sz w:val="24"/>
          <w:szCs w:val="24"/>
        </w:rPr>
        <w:t>понимать основы искусства телевидения;</w:t>
      </w:r>
    </w:p>
    <w:p w:rsidR="00725536" w:rsidRDefault="00725536">
      <w:pPr>
        <w:spacing w:line="1" w:lineRule="exact"/>
        <w:rPr>
          <w:rFonts w:ascii="Symbol" w:eastAsia="Symbol" w:hAnsi="Symbol" w:cs="Symbol"/>
          <w:sz w:val="24"/>
          <w:szCs w:val="24"/>
        </w:rPr>
      </w:pPr>
    </w:p>
    <w:p w:rsidR="00725536" w:rsidRDefault="00D778CE">
      <w:pPr>
        <w:numPr>
          <w:ilvl w:val="0"/>
          <w:numId w:val="149"/>
        </w:numPr>
        <w:tabs>
          <w:tab w:val="left" w:pos="1400"/>
        </w:tabs>
        <w:ind w:left="1400" w:hanging="288"/>
        <w:rPr>
          <w:rFonts w:ascii="Symbol" w:eastAsia="Symbol" w:hAnsi="Symbol" w:cs="Symbol"/>
          <w:sz w:val="24"/>
          <w:szCs w:val="24"/>
        </w:rPr>
      </w:pPr>
      <w:r>
        <w:rPr>
          <w:rFonts w:eastAsia="Times New Roman"/>
          <w:i/>
          <w:iCs/>
          <w:sz w:val="24"/>
          <w:szCs w:val="24"/>
        </w:rPr>
        <w:t>понимать различия в творческой работе художника-живописца и сценографа;</w:t>
      </w:r>
    </w:p>
    <w:p w:rsidR="00725536" w:rsidRDefault="00725536">
      <w:pPr>
        <w:spacing w:line="29" w:lineRule="exact"/>
        <w:rPr>
          <w:rFonts w:ascii="Symbol" w:eastAsia="Symbol" w:hAnsi="Symbol" w:cs="Symbol"/>
          <w:sz w:val="24"/>
          <w:szCs w:val="24"/>
        </w:rPr>
      </w:pPr>
    </w:p>
    <w:p w:rsidR="00725536" w:rsidRDefault="00D778CE">
      <w:pPr>
        <w:numPr>
          <w:ilvl w:val="0"/>
          <w:numId w:val="14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применять полученные знания о типах оформления сцены при создании школьного спектакля;</w:t>
      </w:r>
    </w:p>
    <w:p w:rsidR="00725536" w:rsidRDefault="00725536">
      <w:pPr>
        <w:spacing w:line="32" w:lineRule="exact"/>
        <w:rPr>
          <w:rFonts w:ascii="Symbol" w:eastAsia="Symbol" w:hAnsi="Symbol" w:cs="Symbol"/>
          <w:sz w:val="24"/>
          <w:szCs w:val="24"/>
        </w:rPr>
      </w:pPr>
    </w:p>
    <w:p w:rsidR="00725536" w:rsidRDefault="00D778CE">
      <w:pPr>
        <w:numPr>
          <w:ilvl w:val="0"/>
          <w:numId w:val="14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25536" w:rsidRDefault="00725536">
      <w:pPr>
        <w:spacing w:line="32" w:lineRule="exact"/>
        <w:rPr>
          <w:rFonts w:ascii="Symbol" w:eastAsia="Symbol" w:hAnsi="Symbol" w:cs="Symbol"/>
          <w:sz w:val="24"/>
          <w:szCs w:val="24"/>
        </w:rPr>
      </w:pPr>
    </w:p>
    <w:p w:rsidR="00725536" w:rsidRDefault="00D778CE">
      <w:pPr>
        <w:numPr>
          <w:ilvl w:val="0"/>
          <w:numId w:val="149"/>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добиваться в практической работе большей выразительности костюма и его стилевого единства со сценографией спектакля;</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393" w:lineRule="exact"/>
        <w:rPr>
          <w:sz w:val="20"/>
          <w:szCs w:val="20"/>
        </w:rPr>
      </w:pPr>
    </w:p>
    <w:p w:rsidR="00725536" w:rsidRDefault="00D778CE">
      <w:pPr>
        <w:ind w:right="-399"/>
        <w:jc w:val="center"/>
        <w:rPr>
          <w:sz w:val="20"/>
          <w:szCs w:val="20"/>
        </w:rPr>
      </w:pPr>
      <w:r>
        <w:rPr>
          <w:rFonts w:eastAsia="Times New Roman"/>
          <w:sz w:val="24"/>
          <w:szCs w:val="24"/>
        </w:rPr>
        <w:t>84</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0"/>
          <w:numId w:val="150"/>
        </w:numPr>
        <w:tabs>
          <w:tab w:val="left" w:pos="1394"/>
        </w:tabs>
        <w:spacing w:line="231" w:lineRule="auto"/>
        <w:ind w:left="400" w:firstLine="712"/>
        <w:jc w:val="both"/>
        <w:rPr>
          <w:rFonts w:ascii="Symbol" w:eastAsia="Symbol" w:hAnsi="Symbol" w:cs="Symbol"/>
          <w:sz w:val="24"/>
          <w:szCs w:val="24"/>
        </w:rPr>
      </w:pPr>
      <w:r>
        <w:rPr>
          <w:rFonts w:eastAsia="Times New Roman"/>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25536" w:rsidRDefault="00725536">
      <w:pPr>
        <w:spacing w:line="33" w:lineRule="exact"/>
        <w:rPr>
          <w:rFonts w:ascii="Symbol" w:eastAsia="Symbol" w:hAnsi="Symbol" w:cs="Symbol"/>
          <w:sz w:val="24"/>
          <w:szCs w:val="24"/>
        </w:rPr>
      </w:pPr>
    </w:p>
    <w:p w:rsidR="00725536" w:rsidRDefault="00D778CE">
      <w:pPr>
        <w:numPr>
          <w:ilvl w:val="0"/>
          <w:numId w:val="150"/>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725536" w:rsidRDefault="00725536">
      <w:pPr>
        <w:spacing w:line="32" w:lineRule="exact"/>
        <w:rPr>
          <w:rFonts w:ascii="Symbol" w:eastAsia="Symbol" w:hAnsi="Symbol" w:cs="Symbol"/>
          <w:sz w:val="24"/>
          <w:szCs w:val="24"/>
        </w:rPr>
      </w:pPr>
    </w:p>
    <w:p w:rsidR="00725536" w:rsidRDefault="00D778CE">
      <w:pPr>
        <w:numPr>
          <w:ilvl w:val="0"/>
          <w:numId w:val="150"/>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пользоваться компьютерной обработкой фотоснимка при исправлении отдельных недочетов и случайностей;</w:t>
      </w:r>
    </w:p>
    <w:p w:rsidR="00725536" w:rsidRDefault="00725536">
      <w:pPr>
        <w:spacing w:line="1" w:lineRule="exact"/>
        <w:rPr>
          <w:rFonts w:ascii="Symbol" w:eastAsia="Symbol" w:hAnsi="Symbol" w:cs="Symbol"/>
          <w:sz w:val="24"/>
          <w:szCs w:val="24"/>
        </w:rPr>
      </w:pPr>
    </w:p>
    <w:p w:rsidR="00725536" w:rsidRDefault="00D778CE">
      <w:pPr>
        <w:numPr>
          <w:ilvl w:val="0"/>
          <w:numId w:val="150"/>
        </w:numPr>
        <w:tabs>
          <w:tab w:val="left" w:pos="1400"/>
        </w:tabs>
        <w:ind w:left="1400" w:hanging="288"/>
        <w:rPr>
          <w:rFonts w:ascii="Symbol" w:eastAsia="Symbol" w:hAnsi="Symbol" w:cs="Symbol"/>
          <w:sz w:val="24"/>
          <w:szCs w:val="24"/>
        </w:rPr>
      </w:pPr>
      <w:r>
        <w:rPr>
          <w:rFonts w:eastAsia="Times New Roman"/>
          <w:i/>
          <w:iCs/>
          <w:sz w:val="24"/>
          <w:szCs w:val="24"/>
        </w:rPr>
        <w:t>понимать и объяснять синтетическую природу фильма;</w:t>
      </w:r>
    </w:p>
    <w:p w:rsidR="00725536" w:rsidRDefault="00D778CE">
      <w:pPr>
        <w:numPr>
          <w:ilvl w:val="0"/>
          <w:numId w:val="150"/>
        </w:numPr>
        <w:tabs>
          <w:tab w:val="left" w:pos="1400"/>
        </w:tabs>
        <w:spacing w:line="239" w:lineRule="auto"/>
        <w:ind w:left="1400" w:hanging="288"/>
        <w:rPr>
          <w:rFonts w:ascii="Symbol" w:eastAsia="Symbol" w:hAnsi="Symbol" w:cs="Symbol"/>
          <w:sz w:val="24"/>
          <w:szCs w:val="24"/>
        </w:rPr>
      </w:pPr>
      <w:r>
        <w:rPr>
          <w:rFonts w:eastAsia="Times New Roman"/>
          <w:i/>
          <w:iCs/>
          <w:sz w:val="24"/>
          <w:szCs w:val="24"/>
        </w:rPr>
        <w:t>применять первоначальные навыки в создании сценария и замысла фильма;</w:t>
      </w:r>
    </w:p>
    <w:p w:rsidR="00725536" w:rsidRDefault="00D778CE">
      <w:pPr>
        <w:numPr>
          <w:ilvl w:val="0"/>
          <w:numId w:val="150"/>
        </w:numPr>
        <w:tabs>
          <w:tab w:val="left" w:pos="1400"/>
        </w:tabs>
        <w:spacing w:line="239" w:lineRule="auto"/>
        <w:ind w:left="1400" w:hanging="288"/>
        <w:rPr>
          <w:rFonts w:ascii="Symbol" w:eastAsia="Symbol" w:hAnsi="Symbol" w:cs="Symbol"/>
          <w:sz w:val="24"/>
          <w:szCs w:val="24"/>
        </w:rPr>
      </w:pPr>
      <w:r>
        <w:rPr>
          <w:rFonts w:eastAsia="Times New Roman"/>
          <w:i/>
          <w:iCs/>
          <w:sz w:val="24"/>
          <w:szCs w:val="24"/>
        </w:rPr>
        <w:t>применять полученные ранее знания по композиции и построению кадра;</w:t>
      </w:r>
    </w:p>
    <w:p w:rsidR="00725536" w:rsidRDefault="00725536">
      <w:pPr>
        <w:spacing w:line="29" w:lineRule="exact"/>
        <w:rPr>
          <w:rFonts w:ascii="Symbol" w:eastAsia="Symbol" w:hAnsi="Symbol" w:cs="Symbol"/>
          <w:sz w:val="24"/>
          <w:szCs w:val="24"/>
        </w:rPr>
      </w:pPr>
    </w:p>
    <w:p w:rsidR="00725536" w:rsidRDefault="00D778CE">
      <w:pPr>
        <w:numPr>
          <w:ilvl w:val="0"/>
          <w:numId w:val="150"/>
        </w:numPr>
        <w:tabs>
          <w:tab w:val="left" w:pos="1394"/>
        </w:tabs>
        <w:spacing w:line="227" w:lineRule="auto"/>
        <w:ind w:left="400" w:firstLine="712"/>
        <w:rPr>
          <w:rFonts w:ascii="Symbol" w:eastAsia="Symbol" w:hAnsi="Symbol" w:cs="Symbol"/>
          <w:sz w:val="24"/>
          <w:szCs w:val="24"/>
        </w:rPr>
      </w:pPr>
      <w:r>
        <w:rPr>
          <w:rFonts w:eastAsia="Times New Roman"/>
          <w:i/>
          <w:iCs/>
          <w:sz w:val="24"/>
          <w:szCs w:val="24"/>
        </w:rPr>
        <w:t>использовать первоначальные навыки операторской грамоты, техники съемки и компьютерного монтажа;</w:t>
      </w:r>
    </w:p>
    <w:p w:rsidR="00725536" w:rsidRDefault="00725536">
      <w:pPr>
        <w:spacing w:line="32" w:lineRule="exact"/>
        <w:rPr>
          <w:rFonts w:ascii="Symbol" w:eastAsia="Symbol" w:hAnsi="Symbol" w:cs="Symbol"/>
          <w:sz w:val="24"/>
          <w:szCs w:val="24"/>
        </w:rPr>
      </w:pPr>
    </w:p>
    <w:p w:rsidR="00725536" w:rsidRDefault="00D778CE">
      <w:pPr>
        <w:numPr>
          <w:ilvl w:val="0"/>
          <w:numId w:val="150"/>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25536" w:rsidRDefault="00725536">
      <w:pPr>
        <w:spacing w:line="32" w:lineRule="exact"/>
        <w:rPr>
          <w:rFonts w:ascii="Symbol" w:eastAsia="Symbol" w:hAnsi="Symbol" w:cs="Symbol"/>
          <w:sz w:val="24"/>
          <w:szCs w:val="24"/>
        </w:rPr>
      </w:pPr>
    </w:p>
    <w:p w:rsidR="00725536" w:rsidRDefault="00D778CE">
      <w:pPr>
        <w:numPr>
          <w:ilvl w:val="0"/>
          <w:numId w:val="150"/>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смотреть и анализировать с точки зрения режиссерского, монтажно-операторского искусства фильмы мастеров кино;</w:t>
      </w:r>
    </w:p>
    <w:p w:rsidR="00725536" w:rsidRDefault="00725536">
      <w:pPr>
        <w:spacing w:line="32" w:lineRule="exact"/>
        <w:rPr>
          <w:rFonts w:ascii="Symbol" w:eastAsia="Symbol" w:hAnsi="Symbol" w:cs="Symbol"/>
          <w:sz w:val="24"/>
          <w:szCs w:val="24"/>
        </w:rPr>
      </w:pPr>
    </w:p>
    <w:p w:rsidR="00725536" w:rsidRDefault="00D778CE">
      <w:pPr>
        <w:numPr>
          <w:ilvl w:val="0"/>
          <w:numId w:val="150"/>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использовать опыт документальной съемки и тележурналистики для формирования школьного телевидения;</w:t>
      </w:r>
    </w:p>
    <w:p w:rsidR="00725536" w:rsidRDefault="00725536">
      <w:pPr>
        <w:spacing w:line="32" w:lineRule="exact"/>
        <w:rPr>
          <w:rFonts w:ascii="Symbol" w:eastAsia="Symbol" w:hAnsi="Symbol" w:cs="Symbol"/>
          <w:sz w:val="24"/>
          <w:szCs w:val="24"/>
        </w:rPr>
      </w:pPr>
    </w:p>
    <w:p w:rsidR="00725536" w:rsidRDefault="00D778CE">
      <w:pPr>
        <w:numPr>
          <w:ilvl w:val="0"/>
          <w:numId w:val="150"/>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реализовывать сценарно-режиссерскую и операторскую грамоту в практике создания видео-этюда.</w:t>
      </w:r>
    </w:p>
    <w:p w:rsidR="00725536" w:rsidRDefault="00725536">
      <w:pPr>
        <w:spacing w:line="200" w:lineRule="exact"/>
        <w:rPr>
          <w:sz w:val="20"/>
          <w:szCs w:val="20"/>
        </w:rPr>
      </w:pPr>
    </w:p>
    <w:p w:rsidR="00725536" w:rsidRDefault="00725536">
      <w:pPr>
        <w:spacing w:line="283" w:lineRule="exact"/>
        <w:rPr>
          <w:sz w:val="20"/>
          <w:szCs w:val="20"/>
        </w:rPr>
      </w:pPr>
    </w:p>
    <w:p w:rsidR="00725536" w:rsidRDefault="00D778CE">
      <w:pPr>
        <w:ind w:left="1120"/>
        <w:rPr>
          <w:sz w:val="20"/>
          <w:szCs w:val="20"/>
        </w:rPr>
      </w:pPr>
      <w:r>
        <w:rPr>
          <w:rFonts w:eastAsia="Times New Roman"/>
          <w:b/>
          <w:bCs/>
          <w:sz w:val="24"/>
          <w:szCs w:val="24"/>
        </w:rPr>
        <w:t>1.2.5.1</w:t>
      </w:r>
      <w:r w:rsidR="002F311E">
        <w:rPr>
          <w:rFonts w:eastAsia="Times New Roman"/>
          <w:b/>
          <w:bCs/>
          <w:sz w:val="24"/>
          <w:szCs w:val="24"/>
        </w:rPr>
        <w:t>6</w:t>
      </w:r>
      <w:r>
        <w:rPr>
          <w:rFonts w:eastAsia="Times New Roman"/>
          <w:b/>
          <w:bCs/>
          <w:sz w:val="24"/>
          <w:szCs w:val="24"/>
        </w:rPr>
        <w:t>. Музыка</w:t>
      </w:r>
    </w:p>
    <w:p w:rsidR="00725536" w:rsidRDefault="00D778CE">
      <w:pPr>
        <w:ind w:left="1120"/>
        <w:rPr>
          <w:sz w:val="20"/>
          <w:szCs w:val="20"/>
        </w:rPr>
      </w:pPr>
      <w:r>
        <w:rPr>
          <w:rFonts w:eastAsia="Times New Roman"/>
          <w:b/>
          <w:bCs/>
          <w:sz w:val="24"/>
          <w:szCs w:val="24"/>
        </w:rPr>
        <w:t>Выпускник научится:</w:t>
      </w:r>
    </w:p>
    <w:p w:rsidR="00725536" w:rsidRDefault="00D778CE">
      <w:pPr>
        <w:numPr>
          <w:ilvl w:val="0"/>
          <w:numId w:val="151"/>
        </w:numPr>
        <w:tabs>
          <w:tab w:val="left" w:pos="1400"/>
        </w:tabs>
        <w:spacing w:line="237" w:lineRule="auto"/>
        <w:ind w:left="1400" w:hanging="288"/>
        <w:rPr>
          <w:rFonts w:ascii="Symbol" w:eastAsia="Symbol" w:hAnsi="Symbol" w:cs="Symbol"/>
          <w:sz w:val="24"/>
          <w:szCs w:val="24"/>
        </w:rPr>
      </w:pPr>
      <w:r>
        <w:rPr>
          <w:rFonts w:eastAsia="Times New Roman"/>
          <w:sz w:val="24"/>
          <w:szCs w:val="24"/>
        </w:rPr>
        <w:t>понимать значение интонации в музыке как носителя образного смысла;</w:t>
      </w:r>
    </w:p>
    <w:p w:rsidR="00725536" w:rsidRDefault="00725536">
      <w:pPr>
        <w:spacing w:line="29" w:lineRule="exact"/>
        <w:rPr>
          <w:rFonts w:ascii="Symbol" w:eastAsia="Symbol" w:hAnsi="Symbol" w:cs="Symbol"/>
          <w:sz w:val="24"/>
          <w:szCs w:val="24"/>
        </w:rPr>
      </w:pPr>
    </w:p>
    <w:p w:rsidR="00725536" w:rsidRDefault="00D778CE">
      <w:pPr>
        <w:numPr>
          <w:ilvl w:val="0"/>
          <w:numId w:val="151"/>
        </w:numPr>
        <w:tabs>
          <w:tab w:val="left" w:pos="1394"/>
        </w:tabs>
        <w:spacing w:line="226" w:lineRule="auto"/>
        <w:ind w:left="400" w:firstLine="712"/>
        <w:rPr>
          <w:rFonts w:ascii="Symbol" w:eastAsia="Symbol" w:hAnsi="Symbol" w:cs="Symbol"/>
          <w:sz w:val="24"/>
          <w:szCs w:val="24"/>
        </w:rPr>
      </w:pPr>
      <w:r>
        <w:rPr>
          <w:rFonts w:eastAsia="Times New Roman"/>
          <w:sz w:val="24"/>
          <w:szCs w:val="24"/>
        </w:rPr>
        <w:t>анализировать средства музыкальной выразительности: мелодию, ритм, темп, динамику, лад;</w:t>
      </w:r>
    </w:p>
    <w:p w:rsidR="00725536" w:rsidRDefault="00725536">
      <w:pPr>
        <w:spacing w:line="32" w:lineRule="exact"/>
        <w:rPr>
          <w:rFonts w:ascii="Symbol" w:eastAsia="Symbol" w:hAnsi="Symbol" w:cs="Symbol"/>
          <w:sz w:val="24"/>
          <w:szCs w:val="24"/>
        </w:rPr>
      </w:pPr>
    </w:p>
    <w:p w:rsidR="00725536" w:rsidRDefault="00D778CE">
      <w:pPr>
        <w:numPr>
          <w:ilvl w:val="0"/>
          <w:numId w:val="151"/>
        </w:numPr>
        <w:tabs>
          <w:tab w:val="left" w:pos="1394"/>
        </w:tabs>
        <w:spacing w:line="226" w:lineRule="auto"/>
        <w:ind w:left="400" w:firstLine="712"/>
        <w:rPr>
          <w:rFonts w:ascii="Symbol" w:eastAsia="Symbol" w:hAnsi="Symbol" w:cs="Symbol"/>
          <w:sz w:val="24"/>
          <w:szCs w:val="24"/>
        </w:rPr>
      </w:pPr>
      <w:r>
        <w:rPr>
          <w:rFonts w:eastAsia="Times New Roman"/>
          <w:sz w:val="24"/>
          <w:szCs w:val="24"/>
        </w:rPr>
        <w:t>определять характер музыкальных образов (лирических, драматических, героических, романтических, эпических);</w:t>
      </w:r>
    </w:p>
    <w:p w:rsidR="00725536" w:rsidRDefault="00725536">
      <w:pPr>
        <w:spacing w:line="32" w:lineRule="exact"/>
        <w:rPr>
          <w:rFonts w:ascii="Symbol" w:eastAsia="Symbol" w:hAnsi="Symbol" w:cs="Symbol"/>
          <w:sz w:val="24"/>
          <w:szCs w:val="24"/>
        </w:rPr>
      </w:pPr>
    </w:p>
    <w:p w:rsidR="00725536" w:rsidRDefault="00D778CE">
      <w:pPr>
        <w:numPr>
          <w:ilvl w:val="0"/>
          <w:numId w:val="151"/>
        </w:numPr>
        <w:tabs>
          <w:tab w:val="left" w:pos="1394"/>
        </w:tabs>
        <w:spacing w:line="226" w:lineRule="auto"/>
        <w:ind w:left="400" w:firstLine="712"/>
        <w:rPr>
          <w:rFonts w:ascii="Symbol" w:eastAsia="Symbol" w:hAnsi="Symbol" w:cs="Symbol"/>
          <w:sz w:val="24"/>
          <w:szCs w:val="24"/>
        </w:rPr>
      </w:pPr>
      <w:r>
        <w:rPr>
          <w:rFonts w:eastAsia="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725536" w:rsidRDefault="00725536">
      <w:pPr>
        <w:spacing w:line="1" w:lineRule="exact"/>
        <w:rPr>
          <w:rFonts w:ascii="Symbol" w:eastAsia="Symbol" w:hAnsi="Symbol" w:cs="Symbol"/>
          <w:sz w:val="24"/>
          <w:szCs w:val="24"/>
        </w:rPr>
      </w:pPr>
    </w:p>
    <w:p w:rsidR="00725536" w:rsidRDefault="00D778CE">
      <w:pPr>
        <w:numPr>
          <w:ilvl w:val="0"/>
          <w:numId w:val="151"/>
        </w:numPr>
        <w:tabs>
          <w:tab w:val="left" w:pos="1400"/>
        </w:tabs>
        <w:ind w:left="1400" w:hanging="288"/>
        <w:rPr>
          <w:rFonts w:ascii="Symbol" w:eastAsia="Symbol" w:hAnsi="Symbol" w:cs="Symbol"/>
          <w:sz w:val="24"/>
          <w:szCs w:val="24"/>
        </w:rPr>
      </w:pPr>
      <w:r>
        <w:rPr>
          <w:rFonts w:eastAsia="Times New Roman"/>
          <w:sz w:val="24"/>
          <w:szCs w:val="24"/>
        </w:rPr>
        <w:t>понимать  жизненно-образное  содержание  музыкальных  произведений  разных</w:t>
      </w:r>
    </w:p>
    <w:p w:rsidR="00725536" w:rsidRDefault="00D778CE">
      <w:pPr>
        <w:spacing w:line="237" w:lineRule="auto"/>
        <w:ind w:left="400"/>
        <w:rPr>
          <w:rFonts w:ascii="Symbol" w:eastAsia="Symbol" w:hAnsi="Symbol" w:cs="Symbol"/>
          <w:sz w:val="24"/>
          <w:szCs w:val="24"/>
        </w:rPr>
      </w:pPr>
      <w:r>
        <w:rPr>
          <w:rFonts w:eastAsia="Times New Roman"/>
          <w:sz w:val="24"/>
          <w:szCs w:val="24"/>
        </w:rPr>
        <w:t>жанров;</w:t>
      </w:r>
    </w:p>
    <w:p w:rsidR="00725536" w:rsidRDefault="00725536">
      <w:pPr>
        <w:spacing w:line="32" w:lineRule="exact"/>
        <w:rPr>
          <w:rFonts w:ascii="Symbol" w:eastAsia="Symbol" w:hAnsi="Symbol" w:cs="Symbol"/>
          <w:sz w:val="24"/>
          <w:szCs w:val="24"/>
        </w:rPr>
      </w:pPr>
    </w:p>
    <w:p w:rsidR="00725536" w:rsidRDefault="00D778CE">
      <w:pPr>
        <w:numPr>
          <w:ilvl w:val="0"/>
          <w:numId w:val="151"/>
        </w:numPr>
        <w:tabs>
          <w:tab w:val="left" w:pos="1394"/>
        </w:tabs>
        <w:spacing w:line="227" w:lineRule="auto"/>
        <w:ind w:left="400" w:firstLine="712"/>
        <w:rPr>
          <w:rFonts w:ascii="Symbol" w:eastAsia="Symbol" w:hAnsi="Symbol" w:cs="Symbol"/>
          <w:sz w:val="24"/>
          <w:szCs w:val="24"/>
        </w:rPr>
      </w:pPr>
      <w:r>
        <w:rPr>
          <w:rFonts w:eastAsia="Times New Roman"/>
          <w:sz w:val="24"/>
          <w:szCs w:val="24"/>
        </w:rPr>
        <w:t>различать и характеризовать приемы взаимодействия и развития образов музыкальных произведений;</w:t>
      </w:r>
    </w:p>
    <w:p w:rsidR="00725536" w:rsidRDefault="00725536">
      <w:pPr>
        <w:spacing w:line="1" w:lineRule="exact"/>
        <w:rPr>
          <w:rFonts w:ascii="Symbol" w:eastAsia="Symbol" w:hAnsi="Symbol" w:cs="Symbol"/>
          <w:sz w:val="24"/>
          <w:szCs w:val="24"/>
        </w:rPr>
      </w:pPr>
    </w:p>
    <w:p w:rsidR="00725536" w:rsidRDefault="00D778CE">
      <w:pPr>
        <w:numPr>
          <w:ilvl w:val="0"/>
          <w:numId w:val="151"/>
        </w:numPr>
        <w:tabs>
          <w:tab w:val="left" w:pos="1400"/>
        </w:tabs>
        <w:ind w:left="1400" w:hanging="288"/>
        <w:rPr>
          <w:rFonts w:ascii="Symbol" w:eastAsia="Symbol" w:hAnsi="Symbol" w:cs="Symbol"/>
          <w:sz w:val="24"/>
          <w:szCs w:val="24"/>
        </w:rPr>
      </w:pPr>
      <w:r>
        <w:rPr>
          <w:rFonts w:eastAsia="Times New Roman"/>
          <w:sz w:val="24"/>
          <w:szCs w:val="24"/>
        </w:rPr>
        <w:t>различать многообразие музыкальных образов и способов их развития;</w:t>
      </w:r>
    </w:p>
    <w:p w:rsidR="00725536" w:rsidRDefault="00D778CE">
      <w:pPr>
        <w:numPr>
          <w:ilvl w:val="0"/>
          <w:numId w:val="151"/>
        </w:numPr>
        <w:tabs>
          <w:tab w:val="left" w:pos="1400"/>
        </w:tabs>
        <w:ind w:left="1400" w:hanging="288"/>
        <w:rPr>
          <w:rFonts w:ascii="Symbol" w:eastAsia="Symbol" w:hAnsi="Symbol" w:cs="Symbol"/>
          <w:sz w:val="24"/>
          <w:szCs w:val="24"/>
        </w:rPr>
      </w:pPr>
      <w:r>
        <w:rPr>
          <w:rFonts w:eastAsia="Times New Roman"/>
          <w:sz w:val="24"/>
          <w:szCs w:val="24"/>
        </w:rPr>
        <w:t>производить интонационно-образный анализ музыкального произведения;</w:t>
      </w:r>
    </w:p>
    <w:p w:rsidR="00725536" w:rsidRDefault="00D778CE">
      <w:pPr>
        <w:numPr>
          <w:ilvl w:val="0"/>
          <w:numId w:val="151"/>
        </w:numPr>
        <w:tabs>
          <w:tab w:val="left" w:pos="1400"/>
        </w:tabs>
        <w:spacing w:line="239" w:lineRule="auto"/>
        <w:ind w:left="1400" w:hanging="288"/>
        <w:rPr>
          <w:rFonts w:ascii="Symbol" w:eastAsia="Symbol" w:hAnsi="Symbol" w:cs="Symbol"/>
          <w:sz w:val="24"/>
          <w:szCs w:val="24"/>
        </w:rPr>
      </w:pPr>
      <w:r>
        <w:rPr>
          <w:rFonts w:eastAsia="Times New Roman"/>
          <w:sz w:val="24"/>
          <w:szCs w:val="24"/>
        </w:rPr>
        <w:t>понимать основной принцип построения и развития музыки;</w:t>
      </w:r>
    </w:p>
    <w:p w:rsidR="00725536" w:rsidRDefault="00D778CE">
      <w:pPr>
        <w:numPr>
          <w:ilvl w:val="0"/>
          <w:numId w:val="151"/>
        </w:numPr>
        <w:tabs>
          <w:tab w:val="left" w:pos="1400"/>
        </w:tabs>
        <w:spacing w:line="239" w:lineRule="auto"/>
        <w:ind w:left="1400" w:hanging="288"/>
        <w:rPr>
          <w:rFonts w:ascii="Symbol" w:eastAsia="Symbol" w:hAnsi="Symbol" w:cs="Symbol"/>
          <w:sz w:val="24"/>
          <w:szCs w:val="24"/>
        </w:rPr>
      </w:pPr>
      <w:r>
        <w:rPr>
          <w:rFonts w:eastAsia="Times New Roman"/>
          <w:sz w:val="24"/>
          <w:szCs w:val="24"/>
        </w:rPr>
        <w:t>анализировать  взаимосвязь  жизненного  содержания  музыки  и  музыкальных</w:t>
      </w:r>
    </w:p>
    <w:p w:rsidR="00725536" w:rsidRDefault="00D778CE">
      <w:pPr>
        <w:spacing w:line="237" w:lineRule="auto"/>
        <w:ind w:left="400"/>
        <w:rPr>
          <w:rFonts w:ascii="Symbol" w:eastAsia="Symbol" w:hAnsi="Symbol" w:cs="Symbol"/>
          <w:sz w:val="24"/>
          <w:szCs w:val="24"/>
        </w:rPr>
      </w:pPr>
      <w:r>
        <w:rPr>
          <w:rFonts w:eastAsia="Times New Roman"/>
          <w:sz w:val="24"/>
          <w:szCs w:val="24"/>
        </w:rPr>
        <w:t>образов;</w:t>
      </w:r>
    </w:p>
    <w:p w:rsidR="00725536" w:rsidRDefault="00725536">
      <w:pPr>
        <w:spacing w:line="32" w:lineRule="exact"/>
        <w:rPr>
          <w:rFonts w:ascii="Symbol" w:eastAsia="Symbol" w:hAnsi="Symbol" w:cs="Symbol"/>
          <w:sz w:val="24"/>
          <w:szCs w:val="24"/>
        </w:rPr>
      </w:pPr>
    </w:p>
    <w:p w:rsidR="00725536" w:rsidRDefault="00D778CE">
      <w:pPr>
        <w:numPr>
          <w:ilvl w:val="0"/>
          <w:numId w:val="151"/>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25536" w:rsidRDefault="00725536">
      <w:pPr>
        <w:spacing w:line="34" w:lineRule="exact"/>
        <w:rPr>
          <w:rFonts w:ascii="Symbol" w:eastAsia="Symbol" w:hAnsi="Symbol" w:cs="Symbol"/>
          <w:sz w:val="24"/>
          <w:szCs w:val="24"/>
        </w:rPr>
      </w:pPr>
    </w:p>
    <w:p w:rsidR="00725536" w:rsidRDefault="00D778CE">
      <w:pPr>
        <w:numPr>
          <w:ilvl w:val="0"/>
          <w:numId w:val="151"/>
        </w:numPr>
        <w:tabs>
          <w:tab w:val="left" w:pos="1394"/>
        </w:tabs>
        <w:spacing w:line="227" w:lineRule="auto"/>
        <w:ind w:left="400" w:firstLine="712"/>
        <w:rPr>
          <w:rFonts w:ascii="Symbol" w:eastAsia="Symbol" w:hAnsi="Symbol" w:cs="Symbol"/>
          <w:sz w:val="24"/>
          <w:szCs w:val="24"/>
        </w:rPr>
      </w:pPr>
      <w:r>
        <w:rPr>
          <w:rFonts w:eastAsia="Times New Roman"/>
          <w:sz w:val="24"/>
          <w:szCs w:val="24"/>
        </w:rPr>
        <w:t>понимать значение устного народного музыкального творчества в развитии общей культуры народа;</w:t>
      </w:r>
    </w:p>
    <w:p w:rsidR="00725536" w:rsidRDefault="00725536">
      <w:pPr>
        <w:spacing w:line="29" w:lineRule="exact"/>
        <w:rPr>
          <w:rFonts w:ascii="Symbol" w:eastAsia="Symbol" w:hAnsi="Symbol" w:cs="Symbol"/>
          <w:sz w:val="24"/>
          <w:szCs w:val="24"/>
        </w:rPr>
      </w:pPr>
    </w:p>
    <w:p w:rsidR="00725536" w:rsidRDefault="00D778CE">
      <w:pPr>
        <w:numPr>
          <w:ilvl w:val="0"/>
          <w:numId w:val="151"/>
        </w:numPr>
        <w:tabs>
          <w:tab w:val="left" w:pos="1394"/>
        </w:tabs>
        <w:spacing w:line="227" w:lineRule="auto"/>
        <w:ind w:left="400" w:firstLine="712"/>
        <w:rPr>
          <w:rFonts w:ascii="Symbol" w:eastAsia="Symbol" w:hAnsi="Symbol" w:cs="Symbol"/>
          <w:sz w:val="24"/>
          <w:szCs w:val="24"/>
        </w:rPr>
      </w:pPr>
      <w:r>
        <w:rPr>
          <w:rFonts w:eastAsia="Times New Roman"/>
          <w:sz w:val="24"/>
          <w:szCs w:val="24"/>
        </w:rPr>
        <w:t>определять основные жанры русской народной музыки: былины, лирические песни, частушки, разновидности обрядовых песен;</w:t>
      </w:r>
    </w:p>
    <w:p w:rsidR="00725536" w:rsidRDefault="00725536">
      <w:pPr>
        <w:spacing w:line="32" w:lineRule="exact"/>
        <w:rPr>
          <w:rFonts w:ascii="Symbol" w:eastAsia="Symbol" w:hAnsi="Symbol" w:cs="Symbol"/>
          <w:sz w:val="24"/>
          <w:szCs w:val="24"/>
        </w:rPr>
      </w:pPr>
    </w:p>
    <w:p w:rsidR="00725536" w:rsidRDefault="00D778CE">
      <w:pPr>
        <w:numPr>
          <w:ilvl w:val="0"/>
          <w:numId w:val="151"/>
        </w:numPr>
        <w:tabs>
          <w:tab w:val="left" w:pos="1394"/>
        </w:tabs>
        <w:spacing w:line="226" w:lineRule="auto"/>
        <w:ind w:left="400" w:firstLine="712"/>
        <w:rPr>
          <w:rFonts w:ascii="Symbol" w:eastAsia="Symbol" w:hAnsi="Symbol" w:cs="Symbol"/>
          <w:sz w:val="24"/>
          <w:szCs w:val="24"/>
        </w:rPr>
      </w:pPr>
      <w:r>
        <w:rPr>
          <w:rFonts w:eastAsia="Times New Roman"/>
          <w:sz w:val="24"/>
          <w:szCs w:val="24"/>
        </w:rPr>
        <w:t>понимать специфику перевоплощения народной музыки в произведениях композиторов;</w:t>
      </w:r>
    </w:p>
    <w:p w:rsidR="00725536" w:rsidRDefault="00725536">
      <w:pPr>
        <w:spacing w:line="32" w:lineRule="exact"/>
        <w:rPr>
          <w:rFonts w:ascii="Symbol" w:eastAsia="Symbol" w:hAnsi="Symbol" w:cs="Symbol"/>
          <w:sz w:val="24"/>
          <w:szCs w:val="24"/>
        </w:rPr>
      </w:pPr>
    </w:p>
    <w:p w:rsidR="00725536" w:rsidRDefault="00D778CE">
      <w:pPr>
        <w:numPr>
          <w:ilvl w:val="0"/>
          <w:numId w:val="151"/>
        </w:numPr>
        <w:tabs>
          <w:tab w:val="left" w:pos="1394"/>
        </w:tabs>
        <w:spacing w:line="226" w:lineRule="auto"/>
        <w:ind w:left="400" w:firstLine="712"/>
        <w:rPr>
          <w:rFonts w:ascii="Symbol" w:eastAsia="Symbol" w:hAnsi="Symbol" w:cs="Symbol"/>
          <w:sz w:val="24"/>
          <w:szCs w:val="24"/>
        </w:rPr>
      </w:pPr>
      <w:r>
        <w:rPr>
          <w:rFonts w:eastAsia="Times New Roman"/>
          <w:sz w:val="24"/>
          <w:szCs w:val="24"/>
        </w:rPr>
        <w:t>понимать взаимосвязь профессиональной композиторской музыки и народного музыкального творчества;</w:t>
      </w:r>
    </w:p>
    <w:p w:rsidR="00725536" w:rsidRDefault="00725536">
      <w:pPr>
        <w:spacing w:line="92" w:lineRule="exact"/>
        <w:rPr>
          <w:sz w:val="20"/>
          <w:szCs w:val="20"/>
        </w:rPr>
      </w:pPr>
    </w:p>
    <w:p w:rsidR="00725536" w:rsidRDefault="00D778CE">
      <w:pPr>
        <w:ind w:right="-399"/>
        <w:jc w:val="center"/>
        <w:rPr>
          <w:sz w:val="20"/>
          <w:szCs w:val="20"/>
        </w:rPr>
      </w:pPr>
      <w:r>
        <w:rPr>
          <w:rFonts w:eastAsia="Times New Roman"/>
          <w:sz w:val="24"/>
          <w:szCs w:val="24"/>
        </w:rPr>
        <w:t>85</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1"/>
          <w:numId w:val="152"/>
        </w:numPr>
        <w:tabs>
          <w:tab w:val="left" w:pos="1394"/>
        </w:tabs>
        <w:spacing w:line="227" w:lineRule="auto"/>
        <w:ind w:left="400" w:firstLine="712"/>
        <w:rPr>
          <w:rFonts w:ascii="Symbol" w:eastAsia="Symbol" w:hAnsi="Symbol" w:cs="Symbol"/>
          <w:sz w:val="24"/>
          <w:szCs w:val="24"/>
        </w:rPr>
      </w:pPr>
      <w:r>
        <w:rPr>
          <w:rFonts w:eastAsia="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725536" w:rsidRDefault="00725536">
      <w:pPr>
        <w:spacing w:line="32" w:lineRule="exact"/>
        <w:rPr>
          <w:rFonts w:ascii="Symbol" w:eastAsia="Symbol" w:hAnsi="Symbol" w:cs="Symbol"/>
          <w:sz w:val="24"/>
          <w:szCs w:val="24"/>
        </w:rPr>
      </w:pPr>
    </w:p>
    <w:p w:rsidR="00725536" w:rsidRDefault="00D778CE">
      <w:pPr>
        <w:numPr>
          <w:ilvl w:val="1"/>
          <w:numId w:val="152"/>
        </w:numPr>
        <w:tabs>
          <w:tab w:val="left" w:pos="1394"/>
        </w:tabs>
        <w:spacing w:line="226" w:lineRule="auto"/>
        <w:ind w:left="400" w:firstLine="712"/>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725536" w:rsidRDefault="00725536">
      <w:pPr>
        <w:spacing w:line="32" w:lineRule="exact"/>
        <w:rPr>
          <w:rFonts w:ascii="Symbol" w:eastAsia="Symbol" w:hAnsi="Symbol" w:cs="Symbol"/>
          <w:sz w:val="24"/>
          <w:szCs w:val="24"/>
        </w:rPr>
      </w:pPr>
    </w:p>
    <w:p w:rsidR="00725536" w:rsidRDefault="00D778CE">
      <w:pPr>
        <w:numPr>
          <w:ilvl w:val="1"/>
          <w:numId w:val="152"/>
        </w:numPr>
        <w:tabs>
          <w:tab w:val="left" w:pos="1394"/>
        </w:tabs>
        <w:spacing w:line="226" w:lineRule="auto"/>
        <w:ind w:left="400" w:firstLine="712"/>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725536" w:rsidRDefault="00725536">
      <w:pPr>
        <w:spacing w:line="32" w:lineRule="exact"/>
        <w:rPr>
          <w:rFonts w:ascii="Symbol" w:eastAsia="Symbol" w:hAnsi="Symbol" w:cs="Symbol"/>
          <w:sz w:val="24"/>
          <w:szCs w:val="24"/>
        </w:rPr>
      </w:pPr>
    </w:p>
    <w:p w:rsidR="00725536" w:rsidRDefault="00D778CE">
      <w:pPr>
        <w:numPr>
          <w:ilvl w:val="1"/>
          <w:numId w:val="152"/>
        </w:numPr>
        <w:tabs>
          <w:tab w:val="left" w:pos="1394"/>
        </w:tabs>
        <w:spacing w:line="226" w:lineRule="auto"/>
        <w:ind w:left="400" w:firstLine="712"/>
        <w:rPr>
          <w:rFonts w:ascii="Symbol" w:eastAsia="Symbol" w:hAnsi="Symbol" w:cs="Symbol"/>
          <w:sz w:val="24"/>
          <w:szCs w:val="24"/>
        </w:rPr>
      </w:pPr>
      <w:r>
        <w:rPr>
          <w:rFonts w:eastAsia="Times New Roman"/>
          <w:sz w:val="24"/>
          <w:szCs w:val="24"/>
        </w:rPr>
        <w:t>узнавать характерные черты и образцы творчества крупнейших русских и зарубежных композиторов;</w:t>
      </w:r>
    </w:p>
    <w:p w:rsidR="00725536" w:rsidRDefault="00725536">
      <w:pPr>
        <w:spacing w:line="32" w:lineRule="exact"/>
        <w:rPr>
          <w:rFonts w:ascii="Symbol" w:eastAsia="Symbol" w:hAnsi="Symbol" w:cs="Symbol"/>
          <w:sz w:val="24"/>
          <w:szCs w:val="24"/>
        </w:rPr>
      </w:pPr>
    </w:p>
    <w:p w:rsidR="00725536" w:rsidRDefault="00D778CE">
      <w:pPr>
        <w:numPr>
          <w:ilvl w:val="1"/>
          <w:numId w:val="152"/>
        </w:numPr>
        <w:tabs>
          <w:tab w:val="left" w:pos="1394"/>
        </w:tabs>
        <w:spacing w:line="226" w:lineRule="auto"/>
        <w:ind w:left="400" w:firstLine="712"/>
        <w:rPr>
          <w:rFonts w:ascii="Symbol" w:eastAsia="Symbol" w:hAnsi="Symbol" w:cs="Symbol"/>
          <w:sz w:val="24"/>
          <w:szCs w:val="24"/>
        </w:rPr>
      </w:pPr>
      <w:r>
        <w:rPr>
          <w:rFonts w:eastAsia="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725536" w:rsidRDefault="00725536">
      <w:pPr>
        <w:spacing w:line="32" w:lineRule="exact"/>
        <w:rPr>
          <w:rFonts w:ascii="Symbol" w:eastAsia="Symbol" w:hAnsi="Symbol" w:cs="Symbol"/>
          <w:sz w:val="24"/>
          <w:szCs w:val="24"/>
        </w:rPr>
      </w:pPr>
    </w:p>
    <w:p w:rsidR="00725536" w:rsidRDefault="00D778CE">
      <w:pPr>
        <w:numPr>
          <w:ilvl w:val="1"/>
          <w:numId w:val="152"/>
        </w:numPr>
        <w:tabs>
          <w:tab w:val="left" w:pos="1394"/>
        </w:tabs>
        <w:spacing w:line="226" w:lineRule="auto"/>
        <w:ind w:left="400" w:firstLine="712"/>
        <w:rPr>
          <w:rFonts w:ascii="Symbol" w:eastAsia="Symbol" w:hAnsi="Symbol" w:cs="Symbol"/>
          <w:sz w:val="24"/>
          <w:szCs w:val="24"/>
        </w:rPr>
      </w:pPr>
      <w:r>
        <w:rPr>
          <w:rFonts w:eastAsia="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725536" w:rsidRDefault="00725536">
      <w:pPr>
        <w:spacing w:line="32" w:lineRule="exact"/>
        <w:rPr>
          <w:rFonts w:ascii="Symbol" w:eastAsia="Symbol" w:hAnsi="Symbol" w:cs="Symbol"/>
          <w:sz w:val="24"/>
          <w:szCs w:val="24"/>
        </w:rPr>
      </w:pPr>
    </w:p>
    <w:p w:rsidR="00725536" w:rsidRDefault="00D778CE">
      <w:pPr>
        <w:numPr>
          <w:ilvl w:val="1"/>
          <w:numId w:val="152"/>
        </w:numPr>
        <w:tabs>
          <w:tab w:val="left" w:pos="1394"/>
        </w:tabs>
        <w:spacing w:line="227" w:lineRule="auto"/>
        <w:ind w:left="400" w:firstLine="712"/>
        <w:rPr>
          <w:rFonts w:ascii="Symbol" w:eastAsia="Symbol" w:hAnsi="Symbol" w:cs="Symbol"/>
          <w:sz w:val="24"/>
          <w:szCs w:val="24"/>
        </w:rPr>
      </w:pPr>
      <w:r>
        <w:rPr>
          <w:rFonts w:eastAsia="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725536" w:rsidRDefault="00725536">
      <w:pPr>
        <w:spacing w:line="2" w:lineRule="exact"/>
        <w:rPr>
          <w:rFonts w:ascii="Symbol" w:eastAsia="Symbol" w:hAnsi="Symbol" w:cs="Symbol"/>
          <w:sz w:val="24"/>
          <w:szCs w:val="24"/>
        </w:rPr>
      </w:pPr>
    </w:p>
    <w:p w:rsidR="00725536" w:rsidRDefault="00D778CE">
      <w:pPr>
        <w:numPr>
          <w:ilvl w:val="1"/>
          <w:numId w:val="152"/>
        </w:numPr>
        <w:tabs>
          <w:tab w:val="left" w:pos="1400"/>
        </w:tabs>
        <w:ind w:left="1400" w:hanging="288"/>
        <w:rPr>
          <w:rFonts w:ascii="Symbol" w:eastAsia="Symbol" w:hAnsi="Symbol" w:cs="Symbol"/>
          <w:sz w:val="24"/>
          <w:szCs w:val="24"/>
        </w:rPr>
      </w:pPr>
      <w:r>
        <w:rPr>
          <w:rFonts w:eastAsia="Times New Roman"/>
          <w:sz w:val="24"/>
          <w:szCs w:val="24"/>
        </w:rPr>
        <w:t>узнавать  формы  построения  музыки  (двухчастную,  трехчастную,  вариации,</w:t>
      </w:r>
    </w:p>
    <w:p w:rsidR="00725536" w:rsidRDefault="00D778CE">
      <w:pPr>
        <w:spacing w:line="237" w:lineRule="auto"/>
        <w:ind w:left="400"/>
        <w:rPr>
          <w:rFonts w:ascii="Symbol" w:eastAsia="Symbol" w:hAnsi="Symbol" w:cs="Symbol"/>
          <w:sz w:val="24"/>
          <w:szCs w:val="24"/>
        </w:rPr>
      </w:pPr>
      <w:r>
        <w:rPr>
          <w:rFonts w:eastAsia="Times New Roman"/>
          <w:sz w:val="24"/>
          <w:szCs w:val="24"/>
        </w:rPr>
        <w:t>рондо);</w:t>
      </w:r>
    </w:p>
    <w:p w:rsidR="00725536" w:rsidRDefault="00725536">
      <w:pPr>
        <w:spacing w:line="2" w:lineRule="exact"/>
        <w:rPr>
          <w:rFonts w:ascii="Symbol" w:eastAsia="Symbol" w:hAnsi="Symbol" w:cs="Symbol"/>
          <w:sz w:val="24"/>
          <w:szCs w:val="24"/>
        </w:rPr>
      </w:pPr>
    </w:p>
    <w:p w:rsidR="00725536" w:rsidRDefault="00D778CE">
      <w:pPr>
        <w:numPr>
          <w:ilvl w:val="1"/>
          <w:numId w:val="152"/>
        </w:numPr>
        <w:tabs>
          <w:tab w:val="left" w:pos="1400"/>
        </w:tabs>
        <w:ind w:left="1400" w:hanging="288"/>
        <w:rPr>
          <w:rFonts w:ascii="Symbol" w:eastAsia="Symbol" w:hAnsi="Symbol" w:cs="Symbol"/>
          <w:sz w:val="24"/>
          <w:szCs w:val="24"/>
        </w:rPr>
      </w:pPr>
      <w:r>
        <w:rPr>
          <w:rFonts w:eastAsia="Times New Roman"/>
          <w:sz w:val="24"/>
          <w:szCs w:val="24"/>
        </w:rPr>
        <w:t>определять тембры музыкальных инструментов;</w:t>
      </w:r>
    </w:p>
    <w:p w:rsidR="00725536" w:rsidRDefault="00725536">
      <w:pPr>
        <w:spacing w:line="29" w:lineRule="exact"/>
        <w:rPr>
          <w:rFonts w:ascii="Symbol" w:eastAsia="Symbol" w:hAnsi="Symbol" w:cs="Symbol"/>
          <w:sz w:val="24"/>
          <w:szCs w:val="24"/>
        </w:rPr>
      </w:pPr>
    </w:p>
    <w:p w:rsidR="00725536" w:rsidRDefault="00D778CE">
      <w:pPr>
        <w:numPr>
          <w:ilvl w:val="1"/>
          <w:numId w:val="152"/>
        </w:numPr>
        <w:tabs>
          <w:tab w:val="left" w:pos="1394"/>
        </w:tabs>
        <w:spacing w:line="226" w:lineRule="auto"/>
        <w:ind w:left="400" w:firstLine="712"/>
        <w:rPr>
          <w:rFonts w:ascii="Symbol" w:eastAsia="Symbol" w:hAnsi="Symbol" w:cs="Symbol"/>
          <w:sz w:val="24"/>
          <w:szCs w:val="24"/>
        </w:rPr>
      </w:pPr>
      <w:r>
        <w:rPr>
          <w:rFonts w:eastAsia="Times New Roman"/>
          <w:sz w:val="24"/>
          <w:szCs w:val="24"/>
        </w:rPr>
        <w:t>называть и определять звучание музыкальных инструментов: духовых, струнных, ударных, современных электронных;</w:t>
      </w:r>
    </w:p>
    <w:p w:rsidR="00725536" w:rsidRDefault="00725536">
      <w:pPr>
        <w:spacing w:line="32" w:lineRule="exact"/>
        <w:rPr>
          <w:rFonts w:ascii="Symbol" w:eastAsia="Symbol" w:hAnsi="Symbol" w:cs="Symbol"/>
          <w:sz w:val="24"/>
          <w:szCs w:val="24"/>
        </w:rPr>
      </w:pPr>
    </w:p>
    <w:p w:rsidR="00725536" w:rsidRDefault="00D778CE">
      <w:pPr>
        <w:numPr>
          <w:ilvl w:val="1"/>
          <w:numId w:val="152"/>
        </w:numPr>
        <w:tabs>
          <w:tab w:val="left" w:pos="1394"/>
        </w:tabs>
        <w:spacing w:line="226" w:lineRule="auto"/>
        <w:ind w:left="400" w:firstLine="712"/>
        <w:rPr>
          <w:rFonts w:ascii="Symbol" w:eastAsia="Symbol" w:hAnsi="Symbol" w:cs="Symbol"/>
          <w:sz w:val="24"/>
          <w:szCs w:val="24"/>
        </w:rPr>
      </w:pPr>
      <w:r>
        <w:rPr>
          <w:rFonts w:eastAsia="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725536" w:rsidRDefault="00725536">
      <w:pPr>
        <w:spacing w:line="1" w:lineRule="exact"/>
        <w:rPr>
          <w:rFonts w:ascii="Symbol" w:eastAsia="Symbol" w:hAnsi="Symbol" w:cs="Symbol"/>
          <w:sz w:val="24"/>
          <w:szCs w:val="24"/>
        </w:rPr>
      </w:pPr>
    </w:p>
    <w:p w:rsidR="00725536" w:rsidRDefault="00D778CE">
      <w:pPr>
        <w:numPr>
          <w:ilvl w:val="1"/>
          <w:numId w:val="152"/>
        </w:numPr>
        <w:tabs>
          <w:tab w:val="left" w:pos="1400"/>
        </w:tabs>
        <w:ind w:left="1400" w:hanging="288"/>
        <w:rPr>
          <w:rFonts w:ascii="Symbol" w:eastAsia="Symbol" w:hAnsi="Symbol" w:cs="Symbol"/>
          <w:sz w:val="24"/>
          <w:szCs w:val="24"/>
        </w:rPr>
      </w:pPr>
      <w:r>
        <w:rPr>
          <w:rFonts w:eastAsia="Times New Roman"/>
          <w:sz w:val="24"/>
          <w:szCs w:val="24"/>
        </w:rPr>
        <w:t>владеть музыкальными терминами в пределах изучаемой темы;</w:t>
      </w:r>
    </w:p>
    <w:p w:rsidR="00725536" w:rsidRDefault="00725536">
      <w:pPr>
        <w:spacing w:line="29" w:lineRule="exact"/>
        <w:rPr>
          <w:rFonts w:ascii="Symbol" w:eastAsia="Symbol" w:hAnsi="Symbol" w:cs="Symbol"/>
          <w:sz w:val="24"/>
          <w:szCs w:val="24"/>
        </w:rPr>
      </w:pPr>
    </w:p>
    <w:p w:rsidR="00725536" w:rsidRDefault="00D778CE">
      <w:pPr>
        <w:numPr>
          <w:ilvl w:val="1"/>
          <w:numId w:val="152"/>
        </w:numPr>
        <w:tabs>
          <w:tab w:val="left" w:pos="1394"/>
        </w:tabs>
        <w:spacing w:line="227" w:lineRule="auto"/>
        <w:ind w:left="400" w:firstLine="712"/>
        <w:rPr>
          <w:rFonts w:ascii="Symbol" w:eastAsia="Symbol" w:hAnsi="Symbol" w:cs="Symbol"/>
          <w:sz w:val="24"/>
          <w:szCs w:val="24"/>
        </w:rPr>
      </w:pPr>
      <w:r>
        <w:rPr>
          <w:rFonts w:eastAsia="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725536" w:rsidRDefault="00725536">
      <w:pPr>
        <w:spacing w:line="2" w:lineRule="exact"/>
        <w:rPr>
          <w:rFonts w:ascii="Symbol" w:eastAsia="Symbol" w:hAnsi="Symbol" w:cs="Symbol"/>
          <w:sz w:val="24"/>
          <w:szCs w:val="24"/>
        </w:rPr>
      </w:pPr>
    </w:p>
    <w:p w:rsidR="00725536" w:rsidRDefault="00D778CE">
      <w:pPr>
        <w:numPr>
          <w:ilvl w:val="1"/>
          <w:numId w:val="152"/>
        </w:numPr>
        <w:tabs>
          <w:tab w:val="left" w:pos="1400"/>
        </w:tabs>
        <w:ind w:left="1400" w:hanging="288"/>
        <w:rPr>
          <w:rFonts w:ascii="Symbol" w:eastAsia="Symbol" w:hAnsi="Symbol" w:cs="Symbol"/>
          <w:sz w:val="24"/>
          <w:szCs w:val="24"/>
        </w:rPr>
      </w:pPr>
      <w:r>
        <w:rPr>
          <w:rFonts w:eastAsia="Times New Roman"/>
          <w:sz w:val="24"/>
          <w:szCs w:val="24"/>
        </w:rPr>
        <w:t>определять характерные особенности музыкального языка;</w:t>
      </w:r>
    </w:p>
    <w:p w:rsidR="00725536" w:rsidRDefault="00725536">
      <w:pPr>
        <w:spacing w:line="29" w:lineRule="exact"/>
        <w:rPr>
          <w:rFonts w:ascii="Symbol" w:eastAsia="Symbol" w:hAnsi="Symbol" w:cs="Symbol"/>
          <w:sz w:val="24"/>
          <w:szCs w:val="24"/>
        </w:rPr>
      </w:pPr>
    </w:p>
    <w:p w:rsidR="00725536" w:rsidRDefault="00D778CE">
      <w:pPr>
        <w:numPr>
          <w:ilvl w:val="1"/>
          <w:numId w:val="152"/>
        </w:numPr>
        <w:tabs>
          <w:tab w:val="left" w:pos="1394"/>
        </w:tabs>
        <w:spacing w:line="226" w:lineRule="auto"/>
        <w:ind w:left="400" w:firstLine="712"/>
        <w:rPr>
          <w:rFonts w:ascii="Symbol" w:eastAsia="Symbol" w:hAnsi="Symbol" w:cs="Symbol"/>
          <w:sz w:val="24"/>
          <w:szCs w:val="24"/>
        </w:rPr>
      </w:pPr>
      <w:r>
        <w:rPr>
          <w:rFonts w:eastAsia="Times New Roman"/>
          <w:sz w:val="24"/>
          <w:szCs w:val="24"/>
        </w:rPr>
        <w:t>эмоционально-образно воспринимать и характеризовать музыкальные произведения;</w:t>
      </w:r>
    </w:p>
    <w:p w:rsidR="00725536" w:rsidRDefault="00725536">
      <w:pPr>
        <w:spacing w:line="32" w:lineRule="exact"/>
        <w:rPr>
          <w:rFonts w:ascii="Symbol" w:eastAsia="Symbol" w:hAnsi="Symbol" w:cs="Symbol"/>
          <w:sz w:val="24"/>
          <w:szCs w:val="24"/>
        </w:rPr>
      </w:pPr>
    </w:p>
    <w:p w:rsidR="00725536" w:rsidRDefault="00D778CE">
      <w:pPr>
        <w:numPr>
          <w:ilvl w:val="1"/>
          <w:numId w:val="152"/>
        </w:numPr>
        <w:tabs>
          <w:tab w:val="left" w:pos="1394"/>
        </w:tabs>
        <w:spacing w:line="226" w:lineRule="auto"/>
        <w:ind w:left="400" w:firstLine="712"/>
        <w:rPr>
          <w:rFonts w:ascii="Symbol" w:eastAsia="Symbol" w:hAnsi="Symbol" w:cs="Symbol"/>
          <w:sz w:val="24"/>
          <w:szCs w:val="24"/>
        </w:rPr>
      </w:pPr>
      <w:r>
        <w:rPr>
          <w:rFonts w:eastAsia="Times New Roman"/>
          <w:sz w:val="24"/>
          <w:szCs w:val="24"/>
        </w:rPr>
        <w:t>анализировать произведения выдающихся композиторов прошлого и современности;</w:t>
      </w:r>
    </w:p>
    <w:p w:rsidR="00725536" w:rsidRDefault="00725536">
      <w:pPr>
        <w:spacing w:line="32" w:lineRule="exact"/>
        <w:rPr>
          <w:rFonts w:ascii="Symbol" w:eastAsia="Symbol" w:hAnsi="Symbol" w:cs="Symbol"/>
          <w:sz w:val="24"/>
          <w:szCs w:val="24"/>
        </w:rPr>
      </w:pPr>
    </w:p>
    <w:p w:rsidR="00725536" w:rsidRDefault="00D778CE">
      <w:pPr>
        <w:numPr>
          <w:ilvl w:val="1"/>
          <w:numId w:val="152"/>
        </w:numPr>
        <w:tabs>
          <w:tab w:val="left" w:pos="1394"/>
        </w:tabs>
        <w:spacing w:line="226" w:lineRule="auto"/>
        <w:ind w:left="400" w:firstLine="712"/>
        <w:rPr>
          <w:rFonts w:ascii="Symbol" w:eastAsia="Symbol" w:hAnsi="Symbol" w:cs="Symbol"/>
          <w:sz w:val="24"/>
          <w:szCs w:val="24"/>
        </w:rPr>
      </w:pPr>
      <w:r>
        <w:rPr>
          <w:rFonts w:eastAsia="Times New Roman"/>
          <w:sz w:val="24"/>
          <w:szCs w:val="24"/>
        </w:rPr>
        <w:t>анализировать единство жизненного содержания и художественной формы в различных музыкальных образах;</w:t>
      </w:r>
    </w:p>
    <w:p w:rsidR="00725536" w:rsidRDefault="00725536">
      <w:pPr>
        <w:spacing w:line="1" w:lineRule="exact"/>
        <w:rPr>
          <w:rFonts w:ascii="Symbol" w:eastAsia="Symbol" w:hAnsi="Symbol" w:cs="Symbol"/>
          <w:sz w:val="24"/>
          <w:szCs w:val="24"/>
        </w:rPr>
      </w:pPr>
    </w:p>
    <w:p w:rsidR="00725536" w:rsidRDefault="00D778CE">
      <w:pPr>
        <w:numPr>
          <w:ilvl w:val="1"/>
          <w:numId w:val="152"/>
        </w:numPr>
        <w:tabs>
          <w:tab w:val="left" w:pos="1400"/>
        </w:tabs>
        <w:ind w:left="1400" w:hanging="288"/>
        <w:rPr>
          <w:rFonts w:ascii="Symbol" w:eastAsia="Symbol" w:hAnsi="Symbol" w:cs="Symbol"/>
          <w:sz w:val="24"/>
          <w:szCs w:val="24"/>
        </w:rPr>
      </w:pPr>
      <w:r>
        <w:rPr>
          <w:rFonts w:eastAsia="Times New Roman"/>
          <w:sz w:val="24"/>
          <w:szCs w:val="24"/>
        </w:rPr>
        <w:t>творчески интерпретировать содержание музыкальных произведений;</w:t>
      </w:r>
    </w:p>
    <w:p w:rsidR="00725536" w:rsidRDefault="00725536">
      <w:pPr>
        <w:spacing w:line="29" w:lineRule="exact"/>
        <w:rPr>
          <w:rFonts w:ascii="Symbol" w:eastAsia="Symbol" w:hAnsi="Symbol" w:cs="Symbol"/>
          <w:sz w:val="24"/>
          <w:szCs w:val="24"/>
        </w:rPr>
      </w:pPr>
    </w:p>
    <w:p w:rsidR="00725536" w:rsidRDefault="00D778CE">
      <w:pPr>
        <w:numPr>
          <w:ilvl w:val="1"/>
          <w:numId w:val="152"/>
        </w:numPr>
        <w:tabs>
          <w:tab w:val="left" w:pos="1394"/>
        </w:tabs>
        <w:spacing w:line="227" w:lineRule="auto"/>
        <w:ind w:left="400" w:firstLine="712"/>
        <w:rPr>
          <w:rFonts w:ascii="Symbol" w:eastAsia="Symbol" w:hAnsi="Symbol" w:cs="Symbol"/>
          <w:sz w:val="24"/>
          <w:szCs w:val="24"/>
        </w:rPr>
      </w:pPr>
      <w:r>
        <w:rPr>
          <w:rFonts w:eastAsia="Times New Roman"/>
          <w:sz w:val="24"/>
          <w:szCs w:val="24"/>
        </w:rPr>
        <w:t>выявлять особенности интерпретации одной и той же художественной идеи, сюжета в творчестве различных композиторов;</w:t>
      </w:r>
    </w:p>
    <w:p w:rsidR="00725536" w:rsidRDefault="00725536">
      <w:pPr>
        <w:spacing w:line="32" w:lineRule="exact"/>
        <w:rPr>
          <w:rFonts w:ascii="Symbol" w:eastAsia="Symbol" w:hAnsi="Symbol" w:cs="Symbol"/>
          <w:sz w:val="24"/>
          <w:szCs w:val="24"/>
        </w:rPr>
      </w:pPr>
    </w:p>
    <w:p w:rsidR="00725536" w:rsidRDefault="00D778CE">
      <w:pPr>
        <w:numPr>
          <w:ilvl w:val="1"/>
          <w:numId w:val="152"/>
        </w:numPr>
        <w:tabs>
          <w:tab w:val="left" w:pos="1394"/>
        </w:tabs>
        <w:spacing w:line="226" w:lineRule="auto"/>
        <w:ind w:left="400" w:firstLine="712"/>
        <w:rPr>
          <w:rFonts w:ascii="Symbol" w:eastAsia="Symbol" w:hAnsi="Symbol" w:cs="Symbol"/>
          <w:sz w:val="24"/>
          <w:szCs w:val="24"/>
        </w:rPr>
      </w:pPr>
      <w:r>
        <w:rPr>
          <w:rFonts w:eastAsia="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725536" w:rsidRDefault="00725536">
      <w:pPr>
        <w:spacing w:line="2" w:lineRule="exact"/>
        <w:rPr>
          <w:rFonts w:ascii="Symbol" w:eastAsia="Symbol" w:hAnsi="Symbol" w:cs="Symbol"/>
          <w:sz w:val="24"/>
          <w:szCs w:val="24"/>
        </w:rPr>
      </w:pPr>
    </w:p>
    <w:p w:rsidR="00725536" w:rsidRDefault="00D778CE">
      <w:pPr>
        <w:numPr>
          <w:ilvl w:val="1"/>
          <w:numId w:val="152"/>
        </w:numPr>
        <w:tabs>
          <w:tab w:val="left" w:pos="1400"/>
        </w:tabs>
        <w:ind w:left="1400" w:hanging="288"/>
        <w:rPr>
          <w:rFonts w:ascii="Symbol" w:eastAsia="Symbol" w:hAnsi="Symbol" w:cs="Symbol"/>
          <w:sz w:val="24"/>
          <w:szCs w:val="24"/>
        </w:rPr>
      </w:pPr>
      <w:r>
        <w:rPr>
          <w:rFonts w:eastAsia="Times New Roman"/>
          <w:sz w:val="24"/>
          <w:szCs w:val="24"/>
        </w:rPr>
        <w:t>различать интерпретацию классической музыки в современных обработках;</w:t>
      </w:r>
    </w:p>
    <w:p w:rsidR="00725536" w:rsidRDefault="00D778CE">
      <w:pPr>
        <w:numPr>
          <w:ilvl w:val="1"/>
          <w:numId w:val="152"/>
        </w:numPr>
        <w:tabs>
          <w:tab w:val="left" w:pos="1400"/>
        </w:tabs>
        <w:spacing w:line="239" w:lineRule="auto"/>
        <w:ind w:left="1400" w:hanging="288"/>
        <w:rPr>
          <w:rFonts w:ascii="Symbol" w:eastAsia="Symbol" w:hAnsi="Symbol" w:cs="Symbol"/>
          <w:sz w:val="24"/>
          <w:szCs w:val="24"/>
        </w:rPr>
      </w:pPr>
      <w:r>
        <w:rPr>
          <w:rFonts w:eastAsia="Times New Roman"/>
          <w:sz w:val="24"/>
          <w:szCs w:val="24"/>
        </w:rPr>
        <w:t>определять характерные признаки современной популярной музыки;</w:t>
      </w:r>
    </w:p>
    <w:p w:rsidR="00725536" w:rsidRDefault="00D778CE">
      <w:pPr>
        <w:numPr>
          <w:ilvl w:val="1"/>
          <w:numId w:val="152"/>
        </w:numPr>
        <w:tabs>
          <w:tab w:val="left" w:pos="1400"/>
        </w:tabs>
        <w:spacing w:line="239" w:lineRule="auto"/>
        <w:ind w:left="1400" w:hanging="288"/>
        <w:rPr>
          <w:rFonts w:ascii="Symbol" w:eastAsia="Symbol" w:hAnsi="Symbol" w:cs="Symbol"/>
          <w:sz w:val="24"/>
          <w:szCs w:val="24"/>
        </w:rPr>
      </w:pPr>
      <w:r>
        <w:rPr>
          <w:rFonts w:eastAsia="Times New Roman"/>
          <w:sz w:val="24"/>
          <w:szCs w:val="24"/>
        </w:rPr>
        <w:t>называть стили рок-музыки и ее отдельных направлений: рок-оперы, рок-н-ролла</w:t>
      </w:r>
    </w:p>
    <w:p w:rsidR="00725536" w:rsidRDefault="00D778CE">
      <w:pPr>
        <w:numPr>
          <w:ilvl w:val="0"/>
          <w:numId w:val="152"/>
        </w:numPr>
        <w:tabs>
          <w:tab w:val="left" w:pos="600"/>
        </w:tabs>
        <w:spacing w:line="237" w:lineRule="auto"/>
        <w:ind w:left="600" w:hanging="196"/>
        <w:rPr>
          <w:rFonts w:eastAsia="Times New Roman"/>
          <w:sz w:val="24"/>
          <w:szCs w:val="24"/>
        </w:rPr>
      </w:pPr>
      <w:r>
        <w:rPr>
          <w:rFonts w:eastAsia="Times New Roman"/>
          <w:sz w:val="24"/>
          <w:szCs w:val="24"/>
        </w:rPr>
        <w:t>др.;</w:t>
      </w:r>
    </w:p>
    <w:p w:rsidR="00725536" w:rsidRDefault="00725536">
      <w:pPr>
        <w:spacing w:line="2" w:lineRule="exact"/>
        <w:rPr>
          <w:rFonts w:eastAsia="Times New Roman"/>
          <w:sz w:val="24"/>
          <w:szCs w:val="24"/>
        </w:rPr>
      </w:pPr>
    </w:p>
    <w:p w:rsidR="00725536" w:rsidRDefault="00D778CE">
      <w:pPr>
        <w:numPr>
          <w:ilvl w:val="1"/>
          <w:numId w:val="152"/>
        </w:numPr>
        <w:tabs>
          <w:tab w:val="left" w:pos="1400"/>
        </w:tabs>
        <w:ind w:left="1400" w:hanging="288"/>
        <w:rPr>
          <w:rFonts w:ascii="Symbol" w:eastAsia="Symbol" w:hAnsi="Symbol" w:cs="Symbol"/>
          <w:sz w:val="24"/>
          <w:szCs w:val="24"/>
        </w:rPr>
      </w:pPr>
      <w:r>
        <w:rPr>
          <w:rFonts w:eastAsia="Times New Roman"/>
          <w:sz w:val="24"/>
          <w:szCs w:val="24"/>
        </w:rPr>
        <w:t>анализировать творчество исполнителей авторской песни;</w:t>
      </w:r>
    </w:p>
    <w:p w:rsidR="00725536" w:rsidRDefault="00D778CE">
      <w:pPr>
        <w:numPr>
          <w:ilvl w:val="1"/>
          <w:numId w:val="152"/>
        </w:numPr>
        <w:tabs>
          <w:tab w:val="left" w:pos="1400"/>
        </w:tabs>
        <w:spacing w:line="239" w:lineRule="auto"/>
        <w:ind w:left="1400" w:hanging="288"/>
        <w:rPr>
          <w:rFonts w:ascii="Symbol" w:eastAsia="Symbol" w:hAnsi="Symbol" w:cs="Symbol"/>
          <w:sz w:val="24"/>
          <w:szCs w:val="24"/>
        </w:rPr>
      </w:pPr>
      <w:r>
        <w:rPr>
          <w:rFonts w:eastAsia="Times New Roman"/>
          <w:sz w:val="24"/>
          <w:szCs w:val="24"/>
        </w:rPr>
        <w:t>выявлять особенности взаимодействия музыки с другими видами искусства;</w:t>
      </w:r>
    </w:p>
    <w:p w:rsidR="00725536" w:rsidRDefault="00725536">
      <w:pPr>
        <w:spacing w:line="1" w:lineRule="exact"/>
        <w:rPr>
          <w:rFonts w:ascii="Symbol" w:eastAsia="Symbol" w:hAnsi="Symbol" w:cs="Symbol"/>
          <w:sz w:val="24"/>
          <w:szCs w:val="24"/>
        </w:rPr>
      </w:pPr>
    </w:p>
    <w:p w:rsidR="00725536" w:rsidRDefault="00D778CE">
      <w:pPr>
        <w:numPr>
          <w:ilvl w:val="1"/>
          <w:numId w:val="152"/>
        </w:numPr>
        <w:tabs>
          <w:tab w:val="left" w:pos="1400"/>
        </w:tabs>
        <w:ind w:left="1400" w:hanging="288"/>
        <w:rPr>
          <w:rFonts w:ascii="Symbol" w:eastAsia="Symbol" w:hAnsi="Symbol" w:cs="Symbol"/>
          <w:sz w:val="24"/>
          <w:szCs w:val="24"/>
        </w:rPr>
      </w:pPr>
      <w:r>
        <w:rPr>
          <w:rFonts w:eastAsia="Times New Roman"/>
          <w:sz w:val="24"/>
          <w:szCs w:val="24"/>
        </w:rPr>
        <w:t>находить жанровые параллели между музыкой и другими видами искусств;</w:t>
      </w:r>
    </w:p>
    <w:p w:rsidR="00725536" w:rsidRDefault="00725536">
      <w:pPr>
        <w:spacing w:line="29" w:lineRule="exact"/>
        <w:rPr>
          <w:rFonts w:ascii="Symbol" w:eastAsia="Symbol" w:hAnsi="Symbol" w:cs="Symbol"/>
          <w:sz w:val="24"/>
          <w:szCs w:val="24"/>
        </w:rPr>
      </w:pPr>
    </w:p>
    <w:p w:rsidR="00725536" w:rsidRDefault="00D778CE">
      <w:pPr>
        <w:numPr>
          <w:ilvl w:val="1"/>
          <w:numId w:val="152"/>
        </w:numPr>
        <w:tabs>
          <w:tab w:val="left" w:pos="1394"/>
        </w:tabs>
        <w:spacing w:line="226" w:lineRule="auto"/>
        <w:ind w:left="400" w:firstLine="712"/>
        <w:rPr>
          <w:rFonts w:ascii="Symbol" w:eastAsia="Symbol" w:hAnsi="Symbol" w:cs="Symbol"/>
          <w:sz w:val="24"/>
          <w:szCs w:val="24"/>
        </w:rPr>
      </w:pPr>
      <w:r>
        <w:rPr>
          <w:rFonts w:eastAsia="Times New Roman"/>
          <w:sz w:val="24"/>
          <w:szCs w:val="24"/>
        </w:rPr>
        <w:t>сравнивать интонации музыкального, живописного и литературного произведений;</w:t>
      </w:r>
    </w:p>
    <w:p w:rsidR="00725536" w:rsidRDefault="00725536">
      <w:pPr>
        <w:spacing w:line="32" w:lineRule="exact"/>
        <w:rPr>
          <w:rFonts w:ascii="Symbol" w:eastAsia="Symbol" w:hAnsi="Symbol" w:cs="Symbol"/>
          <w:sz w:val="24"/>
          <w:szCs w:val="24"/>
        </w:rPr>
      </w:pPr>
    </w:p>
    <w:p w:rsidR="00725536" w:rsidRDefault="00D778CE">
      <w:pPr>
        <w:numPr>
          <w:ilvl w:val="1"/>
          <w:numId w:val="152"/>
        </w:numPr>
        <w:tabs>
          <w:tab w:val="left" w:pos="1394"/>
        </w:tabs>
        <w:spacing w:line="226" w:lineRule="auto"/>
        <w:ind w:left="400" w:firstLine="712"/>
        <w:rPr>
          <w:rFonts w:ascii="Symbol" w:eastAsia="Symbol" w:hAnsi="Symbol" w:cs="Symbol"/>
          <w:sz w:val="24"/>
          <w:szCs w:val="24"/>
        </w:rPr>
      </w:pPr>
      <w:r>
        <w:rPr>
          <w:rFonts w:eastAsia="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725536" w:rsidRDefault="00725536">
      <w:pPr>
        <w:spacing w:line="32" w:lineRule="exact"/>
        <w:rPr>
          <w:rFonts w:ascii="Symbol" w:eastAsia="Symbol" w:hAnsi="Symbol" w:cs="Symbol"/>
          <w:sz w:val="24"/>
          <w:szCs w:val="24"/>
        </w:rPr>
      </w:pPr>
    </w:p>
    <w:p w:rsidR="00725536" w:rsidRDefault="00D778CE">
      <w:pPr>
        <w:numPr>
          <w:ilvl w:val="1"/>
          <w:numId w:val="152"/>
        </w:numPr>
        <w:tabs>
          <w:tab w:val="left" w:pos="1394"/>
        </w:tabs>
        <w:spacing w:line="226" w:lineRule="auto"/>
        <w:ind w:left="400" w:firstLine="712"/>
        <w:rPr>
          <w:rFonts w:ascii="Symbol" w:eastAsia="Symbol" w:hAnsi="Symbol" w:cs="Symbol"/>
          <w:sz w:val="24"/>
          <w:szCs w:val="24"/>
        </w:rPr>
      </w:pPr>
      <w:r>
        <w:rPr>
          <w:rFonts w:eastAsia="Times New Roman"/>
          <w:sz w:val="24"/>
          <w:szCs w:val="24"/>
        </w:rPr>
        <w:t>находить ассоциативные связи между художественными образами музыки, изобразительного искусства и литературы;</w:t>
      </w:r>
    </w:p>
    <w:p w:rsidR="00725536" w:rsidRDefault="00725536">
      <w:pPr>
        <w:spacing w:line="1" w:lineRule="exact"/>
        <w:rPr>
          <w:rFonts w:ascii="Symbol" w:eastAsia="Symbol" w:hAnsi="Symbol" w:cs="Symbol"/>
          <w:sz w:val="24"/>
          <w:szCs w:val="24"/>
        </w:rPr>
      </w:pPr>
    </w:p>
    <w:p w:rsidR="00725536" w:rsidRDefault="00D778CE">
      <w:pPr>
        <w:numPr>
          <w:ilvl w:val="1"/>
          <w:numId w:val="152"/>
        </w:numPr>
        <w:tabs>
          <w:tab w:val="left" w:pos="1400"/>
        </w:tabs>
        <w:ind w:left="1400" w:hanging="288"/>
        <w:rPr>
          <w:rFonts w:ascii="Symbol" w:eastAsia="Symbol" w:hAnsi="Symbol" w:cs="Symbol"/>
          <w:sz w:val="24"/>
          <w:szCs w:val="24"/>
        </w:rPr>
      </w:pPr>
      <w:r>
        <w:rPr>
          <w:rFonts w:eastAsia="Times New Roman"/>
          <w:sz w:val="24"/>
          <w:szCs w:val="24"/>
        </w:rPr>
        <w:t>понимать значимость музыки в творчестве писателей и поэтов;</w:t>
      </w:r>
    </w:p>
    <w:p w:rsidR="00725536" w:rsidRDefault="00725536">
      <w:pPr>
        <w:spacing w:line="221" w:lineRule="exact"/>
        <w:rPr>
          <w:sz w:val="20"/>
          <w:szCs w:val="20"/>
        </w:rPr>
      </w:pPr>
    </w:p>
    <w:p w:rsidR="00725536" w:rsidRDefault="00D778CE">
      <w:pPr>
        <w:ind w:right="-399"/>
        <w:jc w:val="center"/>
        <w:rPr>
          <w:sz w:val="20"/>
          <w:szCs w:val="20"/>
        </w:rPr>
      </w:pPr>
      <w:r>
        <w:rPr>
          <w:rFonts w:eastAsia="Times New Roman"/>
          <w:sz w:val="24"/>
          <w:szCs w:val="24"/>
        </w:rPr>
        <w:t>86</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0"/>
          <w:numId w:val="153"/>
        </w:numPr>
        <w:tabs>
          <w:tab w:val="left" w:pos="1394"/>
        </w:tabs>
        <w:spacing w:line="227" w:lineRule="auto"/>
        <w:ind w:left="400" w:right="20" w:firstLine="712"/>
        <w:rPr>
          <w:rFonts w:ascii="Symbol" w:eastAsia="Symbol" w:hAnsi="Symbol" w:cs="Symbol"/>
          <w:sz w:val="24"/>
          <w:szCs w:val="24"/>
        </w:rPr>
      </w:pPr>
      <w:r>
        <w:rPr>
          <w:rFonts w:eastAsia="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725536" w:rsidRDefault="00725536">
      <w:pPr>
        <w:spacing w:line="32" w:lineRule="exact"/>
        <w:rPr>
          <w:rFonts w:ascii="Symbol" w:eastAsia="Symbol" w:hAnsi="Symbol" w:cs="Symbol"/>
          <w:sz w:val="24"/>
          <w:szCs w:val="24"/>
        </w:rPr>
      </w:pPr>
    </w:p>
    <w:p w:rsidR="00725536" w:rsidRDefault="00D778CE">
      <w:pPr>
        <w:numPr>
          <w:ilvl w:val="0"/>
          <w:numId w:val="153"/>
        </w:numPr>
        <w:tabs>
          <w:tab w:val="left" w:pos="1394"/>
        </w:tabs>
        <w:spacing w:line="226" w:lineRule="auto"/>
        <w:ind w:left="400" w:firstLine="712"/>
        <w:rPr>
          <w:rFonts w:ascii="Symbol" w:eastAsia="Symbol" w:hAnsi="Symbol" w:cs="Symbol"/>
          <w:sz w:val="24"/>
          <w:szCs w:val="24"/>
        </w:rPr>
      </w:pPr>
      <w:r>
        <w:rPr>
          <w:rFonts w:eastAsia="Times New Roman"/>
          <w:sz w:val="24"/>
          <w:szCs w:val="24"/>
        </w:rPr>
        <w:t>определять разновидности хоровых коллективов по стилю (манере) исполнения: народные, академические;</w:t>
      </w:r>
    </w:p>
    <w:p w:rsidR="00725536" w:rsidRDefault="00725536">
      <w:pPr>
        <w:spacing w:line="1" w:lineRule="exact"/>
        <w:rPr>
          <w:rFonts w:ascii="Symbol" w:eastAsia="Symbol" w:hAnsi="Symbol" w:cs="Symbol"/>
          <w:sz w:val="24"/>
          <w:szCs w:val="24"/>
        </w:rPr>
      </w:pPr>
    </w:p>
    <w:p w:rsidR="00725536" w:rsidRDefault="00D778CE">
      <w:pPr>
        <w:numPr>
          <w:ilvl w:val="0"/>
          <w:numId w:val="153"/>
        </w:numPr>
        <w:tabs>
          <w:tab w:val="left" w:pos="1400"/>
        </w:tabs>
        <w:ind w:left="1400" w:hanging="288"/>
        <w:rPr>
          <w:rFonts w:ascii="Symbol" w:eastAsia="Symbol" w:hAnsi="Symbol" w:cs="Symbol"/>
          <w:sz w:val="24"/>
          <w:szCs w:val="24"/>
        </w:rPr>
      </w:pPr>
      <w:r>
        <w:rPr>
          <w:rFonts w:eastAsia="Times New Roman"/>
          <w:sz w:val="24"/>
          <w:szCs w:val="24"/>
        </w:rPr>
        <w:t>владеть навыками вокально-хорового музицирования;</w:t>
      </w:r>
    </w:p>
    <w:p w:rsidR="00725536" w:rsidRDefault="00725536">
      <w:pPr>
        <w:spacing w:line="29" w:lineRule="exact"/>
        <w:rPr>
          <w:rFonts w:ascii="Symbol" w:eastAsia="Symbol" w:hAnsi="Symbol" w:cs="Symbol"/>
          <w:sz w:val="24"/>
          <w:szCs w:val="24"/>
        </w:rPr>
      </w:pPr>
    </w:p>
    <w:p w:rsidR="00725536" w:rsidRDefault="00D778CE">
      <w:pPr>
        <w:numPr>
          <w:ilvl w:val="0"/>
          <w:numId w:val="153"/>
        </w:numPr>
        <w:tabs>
          <w:tab w:val="left" w:pos="1394"/>
        </w:tabs>
        <w:spacing w:line="226" w:lineRule="auto"/>
        <w:ind w:left="400" w:firstLine="712"/>
        <w:rPr>
          <w:rFonts w:ascii="Symbol" w:eastAsia="Symbol" w:hAnsi="Symbol" w:cs="Symbol"/>
          <w:sz w:val="24"/>
          <w:szCs w:val="24"/>
        </w:rPr>
      </w:pPr>
      <w:r>
        <w:rPr>
          <w:rFonts w:eastAsia="Times New Roman"/>
          <w:sz w:val="24"/>
          <w:szCs w:val="24"/>
        </w:rPr>
        <w:t>применять навыки вокально-хоровой работы при пении с музыкальным сопровождением и без сопровождения (acappella);</w:t>
      </w:r>
    </w:p>
    <w:p w:rsidR="00725536" w:rsidRDefault="00725536">
      <w:pPr>
        <w:spacing w:line="1" w:lineRule="exact"/>
        <w:rPr>
          <w:rFonts w:ascii="Symbol" w:eastAsia="Symbol" w:hAnsi="Symbol" w:cs="Symbol"/>
          <w:sz w:val="24"/>
          <w:szCs w:val="24"/>
        </w:rPr>
      </w:pPr>
    </w:p>
    <w:p w:rsidR="00725536" w:rsidRDefault="00D778CE">
      <w:pPr>
        <w:numPr>
          <w:ilvl w:val="0"/>
          <w:numId w:val="153"/>
        </w:numPr>
        <w:tabs>
          <w:tab w:val="left" w:pos="1400"/>
        </w:tabs>
        <w:ind w:left="1400" w:hanging="288"/>
        <w:rPr>
          <w:rFonts w:ascii="Symbol" w:eastAsia="Symbol" w:hAnsi="Symbol" w:cs="Symbol"/>
          <w:sz w:val="24"/>
          <w:szCs w:val="24"/>
        </w:rPr>
      </w:pPr>
      <w:r>
        <w:rPr>
          <w:rFonts w:eastAsia="Times New Roman"/>
          <w:sz w:val="24"/>
          <w:szCs w:val="24"/>
        </w:rPr>
        <w:t>творчески интерпретировать содержание музыкального произведения в пении;</w:t>
      </w:r>
    </w:p>
    <w:p w:rsidR="00725536" w:rsidRDefault="00725536">
      <w:pPr>
        <w:spacing w:line="29" w:lineRule="exact"/>
        <w:rPr>
          <w:rFonts w:ascii="Symbol" w:eastAsia="Symbol" w:hAnsi="Symbol" w:cs="Symbol"/>
          <w:sz w:val="24"/>
          <w:szCs w:val="24"/>
        </w:rPr>
      </w:pPr>
    </w:p>
    <w:p w:rsidR="00725536" w:rsidRDefault="00D778CE">
      <w:pPr>
        <w:numPr>
          <w:ilvl w:val="0"/>
          <w:numId w:val="153"/>
        </w:numPr>
        <w:tabs>
          <w:tab w:val="left" w:pos="1394"/>
        </w:tabs>
        <w:spacing w:line="226" w:lineRule="auto"/>
        <w:ind w:left="400" w:firstLine="712"/>
        <w:rPr>
          <w:rFonts w:ascii="Symbol" w:eastAsia="Symbol" w:hAnsi="Symbol" w:cs="Symbol"/>
          <w:sz w:val="24"/>
          <w:szCs w:val="24"/>
        </w:rPr>
      </w:pPr>
      <w:r>
        <w:rPr>
          <w:rFonts w:eastAsia="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725536" w:rsidRDefault="00725536">
      <w:pPr>
        <w:spacing w:line="32" w:lineRule="exact"/>
        <w:rPr>
          <w:rFonts w:ascii="Symbol" w:eastAsia="Symbol" w:hAnsi="Symbol" w:cs="Symbol"/>
          <w:sz w:val="24"/>
          <w:szCs w:val="24"/>
        </w:rPr>
      </w:pPr>
    </w:p>
    <w:p w:rsidR="00725536" w:rsidRDefault="00D778CE">
      <w:pPr>
        <w:numPr>
          <w:ilvl w:val="0"/>
          <w:numId w:val="153"/>
        </w:numPr>
        <w:tabs>
          <w:tab w:val="left" w:pos="1394"/>
        </w:tabs>
        <w:spacing w:line="227" w:lineRule="auto"/>
        <w:ind w:left="400" w:firstLine="712"/>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725536" w:rsidRDefault="00725536">
      <w:pPr>
        <w:spacing w:line="1" w:lineRule="exact"/>
        <w:rPr>
          <w:rFonts w:ascii="Symbol" w:eastAsia="Symbol" w:hAnsi="Symbol" w:cs="Symbol"/>
          <w:sz w:val="24"/>
          <w:szCs w:val="24"/>
        </w:rPr>
      </w:pPr>
    </w:p>
    <w:p w:rsidR="00725536" w:rsidRDefault="00D778CE">
      <w:pPr>
        <w:numPr>
          <w:ilvl w:val="0"/>
          <w:numId w:val="153"/>
        </w:numPr>
        <w:tabs>
          <w:tab w:val="left" w:pos="1400"/>
        </w:tabs>
        <w:ind w:left="1400" w:hanging="288"/>
        <w:rPr>
          <w:rFonts w:ascii="Symbol" w:eastAsia="Symbol" w:hAnsi="Symbol" w:cs="Symbol"/>
          <w:sz w:val="24"/>
          <w:szCs w:val="24"/>
        </w:rPr>
      </w:pPr>
      <w:r>
        <w:rPr>
          <w:rFonts w:eastAsia="Times New Roman"/>
          <w:sz w:val="24"/>
          <w:szCs w:val="24"/>
        </w:rPr>
        <w:t>передавать свои музыкальные впечатления в устной или письменной форме;</w:t>
      </w:r>
    </w:p>
    <w:p w:rsidR="00725536" w:rsidRDefault="00725536">
      <w:pPr>
        <w:spacing w:line="29" w:lineRule="exact"/>
        <w:rPr>
          <w:rFonts w:ascii="Symbol" w:eastAsia="Symbol" w:hAnsi="Symbol" w:cs="Symbol"/>
          <w:sz w:val="24"/>
          <w:szCs w:val="24"/>
        </w:rPr>
      </w:pPr>
    </w:p>
    <w:p w:rsidR="00725536" w:rsidRDefault="00D778CE">
      <w:pPr>
        <w:numPr>
          <w:ilvl w:val="0"/>
          <w:numId w:val="153"/>
        </w:numPr>
        <w:tabs>
          <w:tab w:val="left" w:pos="1394"/>
        </w:tabs>
        <w:spacing w:line="226" w:lineRule="auto"/>
        <w:ind w:left="400" w:firstLine="712"/>
        <w:rPr>
          <w:rFonts w:ascii="Symbol" w:eastAsia="Symbol" w:hAnsi="Symbol" w:cs="Symbol"/>
          <w:sz w:val="24"/>
          <w:szCs w:val="24"/>
        </w:rPr>
      </w:pPr>
      <w:r>
        <w:rPr>
          <w:rFonts w:eastAsia="Times New Roman"/>
          <w:sz w:val="24"/>
          <w:szCs w:val="24"/>
        </w:rPr>
        <w:t>проявлять творческую инициативу, участвуя в музыкально-эстетической деятельности;</w:t>
      </w:r>
    </w:p>
    <w:p w:rsidR="00725536" w:rsidRDefault="00725536">
      <w:pPr>
        <w:spacing w:line="32" w:lineRule="exact"/>
        <w:rPr>
          <w:rFonts w:ascii="Symbol" w:eastAsia="Symbol" w:hAnsi="Symbol" w:cs="Symbol"/>
          <w:sz w:val="24"/>
          <w:szCs w:val="24"/>
        </w:rPr>
      </w:pPr>
    </w:p>
    <w:p w:rsidR="00725536" w:rsidRDefault="00D778CE">
      <w:pPr>
        <w:numPr>
          <w:ilvl w:val="0"/>
          <w:numId w:val="153"/>
        </w:numPr>
        <w:tabs>
          <w:tab w:val="left" w:pos="1394"/>
        </w:tabs>
        <w:spacing w:line="226" w:lineRule="auto"/>
        <w:ind w:left="400" w:right="20" w:firstLine="712"/>
        <w:rPr>
          <w:rFonts w:ascii="Symbol" w:eastAsia="Symbol" w:hAnsi="Symbol" w:cs="Symbol"/>
          <w:sz w:val="24"/>
          <w:szCs w:val="24"/>
        </w:rPr>
      </w:pPr>
      <w:r>
        <w:rPr>
          <w:rFonts w:eastAsia="Times New Roman"/>
          <w:sz w:val="24"/>
          <w:szCs w:val="24"/>
        </w:rPr>
        <w:t>понимать специфику музыки как вида искусства и ее значение в жизни человека и общества;</w:t>
      </w:r>
    </w:p>
    <w:p w:rsidR="00725536" w:rsidRDefault="00725536">
      <w:pPr>
        <w:spacing w:line="32" w:lineRule="exact"/>
        <w:rPr>
          <w:rFonts w:ascii="Symbol" w:eastAsia="Symbol" w:hAnsi="Symbol" w:cs="Symbol"/>
          <w:sz w:val="24"/>
          <w:szCs w:val="24"/>
        </w:rPr>
      </w:pPr>
    </w:p>
    <w:p w:rsidR="00725536" w:rsidRDefault="00D778CE">
      <w:pPr>
        <w:numPr>
          <w:ilvl w:val="0"/>
          <w:numId w:val="153"/>
        </w:numPr>
        <w:tabs>
          <w:tab w:val="left" w:pos="1394"/>
        </w:tabs>
        <w:spacing w:line="226" w:lineRule="auto"/>
        <w:ind w:left="400" w:firstLine="712"/>
        <w:rPr>
          <w:rFonts w:ascii="Symbol" w:eastAsia="Symbol" w:hAnsi="Symbol" w:cs="Symbol"/>
          <w:sz w:val="24"/>
          <w:szCs w:val="24"/>
        </w:rPr>
      </w:pPr>
      <w:r>
        <w:rPr>
          <w:rFonts w:eastAsia="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725536" w:rsidRDefault="00725536">
      <w:pPr>
        <w:spacing w:line="32" w:lineRule="exact"/>
        <w:rPr>
          <w:rFonts w:ascii="Symbol" w:eastAsia="Symbol" w:hAnsi="Symbol" w:cs="Symbol"/>
          <w:sz w:val="24"/>
          <w:szCs w:val="24"/>
        </w:rPr>
      </w:pPr>
    </w:p>
    <w:p w:rsidR="00725536" w:rsidRDefault="00D778CE">
      <w:pPr>
        <w:numPr>
          <w:ilvl w:val="0"/>
          <w:numId w:val="153"/>
        </w:numPr>
        <w:tabs>
          <w:tab w:val="left" w:pos="1394"/>
        </w:tabs>
        <w:spacing w:line="226" w:lineRule="auto"/>
        <w:ind w:left="400" w:firstLine="712"/>
        <w:rPr>
          <w:rFonts w:ascii="Symbol" w:eastAsia="Symbol" w:hAnsi="Symbol" w:cs="Symbol"/>
          <w:sz w:val="24"/>
          <w:szCs w:val="24"/>
        </w:rPr>
      </w:pPr>
      <w:r>
        <w:rPr>
          <w:rFonts w:eastAsia="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725536" w:rsidRDefault="00725536">
      <w:pPr>
        <w:spacing w:line="32" w:lineRule="exact"/>
        <w:rPr>
          <w:rFonts w:ascii="Symbol" w:eastAsia="Symbol" w:hAnsi="Symbol" w:cs="Symbol"/>
          <w:sz w:val="24"/>
          <w:szCs w:val="24"/>
        </w:rPr>
      </w:pPr>
    </w:p>
    <w:p w:rsidR="00725536" w:rsidRDefault="00D778CE">
      <w:pPr>
        <w:numPr>
          <w:ilvl w:val="0"/>
          <w:numId w:val="153"/>
        </w:numPr>
        <w:tabs>
          <w:tab w:val="left" w:pos="1394"/>
        </w:tabs>
        <w:spacing w:line="227" w:lineRule="auto"/>
        <w:ind w:left="400" w:firstLine="712"/>
        <w:rPr>
          <w:rFonts w:ascii="Symbol" w:eastAsia="Symbol" w:hAnsi="Symbol" w:cs="Symbol"/>
          <w:sz w:val="24"/>
          <w:szCs w:val="24"/>
        </w:rPr>
      </w:pPr>
      <w:r>
        <w:rPr>
          <w:rFonts w:eastAsia="Times New Roman"/>
          <w:sz w:val="24"/>
          <w:szCs w:val="24"/>
        </w:rPr>
        <w:t>применять современные информационно-коммуникационные технологии для записи и воспроизведения музыки;</w:t>
      </w:r>
    </w:p>
    <w:p w:rsidR="00725536" w:rsidRDefault="00725536">
      <w:pPr>
        <w:spacing w:line="32" w:lineRule="exact"/>
        <w:rPr>
          <w:rFonts w:ascii="Symbol" w:eastAsia="Symbol" w:hAnsi="Symbol" w:cs="Symbol"/>
          <w:sz w:val="24"/>
          <w:szCs w:val="24"/>
        </w:rPr>
      </w:pPr>
    </w:p>
    <w:p w:rsidR="00725536" w:rsidRDefault="00D778CE">
      <w:pPr>
        <w:numPr>
          <w:ilvl w:val="0"/>
          <w:numId w:val="153"/>
        </w:numPr>
        <w:tabs>
          <w:tab w:val="left" w:pos="1394"/>
        </w:tabs>
        <w:spacing w:line="226" w:lineRule="auto"/>
        <w:ind w:left="400" w:firstLine="712"/>
        <w:rPr>
          <w:rFonts w:ascii="Symbol" w:eastAsia="Symbol" w:hAnsi="Symbol" w:cs="Symbol"/>
          <w:sz w:val="24"/>
          <w:szCs w:val="24"/>
        </w:rPr>
      </w:pPr>
      <w:r>
        <w:rPr>
          <w:rFonts w:eastAsia="Times New Roman"/>
          <w:sz w:val="24"/>
          <w:szCs w:val="24"/>
        </w:rPr>
        <w:t>обосновывать собственные предпочтения, касающиеся музыкальных произведений различных стилей и жанров;</w:t>
      </w:r>
    </w:p>
    <w:p w:rsidR="00725536" w:rsidRDefault="00725536">
      <w:pPr>
        <w:spacing w:line="32" w:lineRule="exact"/>
        <w:rPr>
          <w:rFonts w:ascii="Symbol" w:eastAsia="Symbol" w:hAnsi="Symbol" w:cs="Symbol"/>
          <w:sz w:val="24"/>
          <w:szCs w:val="24"/>
        </w:rPr>
      </w:pPr>
    </w:p>
    <w:p w:rsidR="00725536" w:rsidRDefault="00D778CE">
      <w:pPr>
        <w:numPr>
          <w:ilvl w:val="0"/>
          <w:numId w:val="153"/>
        </w:numPr>
        <w:tabs>
          <w:tab w:val="left" w:pos="1394"/>
        </w:tabs>
        <w:spacing w:line="233" w:lineRule="auto"/>
        <w:ind w:left="400" w:firstLine="712"/>
        <w:rPr>
          <w:rFonts w:ascii="Symbol" w:eastAsia="Symbol" w:hAnsi="Symbol" w:cs="Symbol"/>
          <w:sz w:val="24"/>
          <w:szCs w:val="24"/>
        </w:rPr>
      </w:pPr>
      <w:r>
        <w:rPr>
          <w:rFonts w:eastAsia="Times New Roman"/>
          <w:sz w:val="24"/>
          <w:szCs w:val="24"/>
        </w:rPr>
        <w:t>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числе в творческой и сценической).</w:t>
      </w:r>
    </w:p>
    <w:p w:rsidR="00725536" w:rsidRDefault="00725536">
      <w:pPr>
        <w:spacing w:line="4"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0"/>
          <w:numId w:val="153"/>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725536" w:rsidRDefault="00725536">
      <w:pPr>
        <w:spacing w:line="32" w:lineRule="exact"/>
        <w:rPr>
          <w:rFonts w:ascii="Symbol" w:eastAsia="Symbol" w:hAnsi="Symbol" w:cs="Symbol"/>
          <w:sz w:val="24"/>
          <w:szCs w:val="24"/>
        </w:rPr>
      </w:pPr>
    </w:p>
    <w:p w:rsidR="00725536" w:rsidRDefault="00D778CE">
      <w:pPr>
        <w:numPr>
          <w:ilvl w:val="0"/>
          <w:numId w:val="153"/>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понимать особенности языка западноевропейской музыки на примере мадригала, мотета, кантаты, прелюдии, фуги, мессы, реквиема;</w:t>
      </w:r>
    </w:p>
    <w:p w:rsidR="00725536" w:rsidRDefault="00725536">
      <w:pPr>
        <w:spacing w:line="32" w:lineRule="exact"/>
        <w:rPr>
          <w:rFonts w:ascii="Symbol" w:eastAsia="Symbol" w:hAnsi="Symbol" w:cs="Symbol"/>
          <w:sz w:val="24"/>
          <w:szCs w:val="24"/>
        </w:rPr>
      </w:pPr>
    </w:p>
    <w:p w:rsidR="00725536" w:rsidRDefault="00D778CE">
      <w:pPr>
        <w:numPr>
          <w:ilvl w:val="0"/>
          <w:numId w:val="153"/>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725536" w:rsidRDefault="00725536">
      <w:pPr>
        <w:spacing w:line="2" w:lineRule="exact"/>
        <w:rPr>
          <w:rFonts w:ascii="Symbol" w:eastAsia="Symbol" w:hAnsi="Symbol" w:cs="Symbol"/>
          <w:sz w:val="24"/>
          <w:szCs w:val="24"/>
        </w:rPr>
      </w:pPr>
    </w:p>
    <w:p w:rsidR="00725536" w:rsidRDefault="00D778CE">
      <w:pPr>
        <w:numPr>
          <w:ilvl w:val="0"/>
          <w:numId w:val="153"/>
        </w:numPr>
        <w:tabs>
          <w:tab w:val="left" w:pos="1400"/>
        </w:tabs>
        <w:ind w:left="1400" w:hanging="288"/>
        <w:rPr>
          <w:rFonts w:ascii="Symbol" w:eastAsia="Symbol" w:hAnsi="Symbol" w:cs="Symbol"/>
          <w:sz w:val="24"/>
          <w:szCs w:val="24"/>
        </w:rPr>
      </w:pPr>
      <w:r>
        <w:rPr>
          <w:rFonts w:eastAsia="Times New Roman"/>
          <w:i/>
          <w:iCs/>
          <w:sz w:val="24"/>
          <w:szCs w:val="24"/>
        </w:rPr>
        <w:t>определять специфику духовной музыки в эпоху Средневековья;</w:t>
      </w:r>
    </w:p>
    <w:p w:rsidR="00725536" w:rsidRDefault="00725536">
      <w:pPr>
        <w:spacing w:line="1" w:lineRule="exact"/>
        <w:rPr>
          <w:rFonts w:ascii="Symbol" w:eastAsia="Symbol" w:hAnsi="Symbol" w:cs="Symbol"/>
          <w:sz w:val="24"/>
          <w:szCs w:val="24"/>
        </w:rPr>
      </w:pPr>
    </w:p>
    <w:p w:rsidR="00725536" w:rsidRDefault="00D778CE">
      <w:pPr>
        <w:numPr>
          <w:ilvl w:val="0"/>
          <w:numId w:val="153"/>
        </w:numPr>
        <w:tabs>
          <w:tab w:val="left" w:pos="1400"/>
        </w:tabs>
        <w:ind w:left="1400" w:hanging="288"/>
        <w:rPr>
          <w:rFonts w:ascii="Symbol" w:eastAsia="Symbol" w:hAnsi="Symbol" w:cs="Symbol"/>
          <w:sz w:val="24"/>
          <w:szCs w:val="24"/>
        </w:rPr>
      </w:pPr>
      <w:r>
        <w:rPr>
          <w:rFonts w:eastAsia="Times New Roman"/>
          <w:i/>
          <w:iCs/>
          <w:sz w:val="24"/>
          <w:szCs w:val="24"/>
        </w:rPr>
        <w:t>распознавать мелодику знаменного распева – основы древнерусской церковной</w:t>
      </w:r>
    </w:p>
    <w:p w:rsidR="00725536" w:rsidRDefault="00D778CE">
      <w:pPr>
        <w:spacing w:line="237" w:lineRule="auto"/>
        <w:ind w:left="400"/>
        <w:rPr>
          <w:rFonts w:ascii="Symbol" w:eastAsia="Symbol" w:hAnsi="Symbol" w:cs="Symbol"/>
          <w:sz w:val="24"/>
          <w:szCs w:val="24"/>
        </w:rPr>
      </w:pPr>
      <w:r>
        <w:rPr>
          <w:rFonts w:eastAsia="Times New Roman"/>
          <w:i/>
          <w:iCs/>
          <w:sz w:val="24"/>
          <w:szCs w:val="24"/>
        </w:rPr>
        <w:t>музыки;</w:t>
      </w:r>
    </w:p>
    <w:p w:rsidR="00725536" w:rsidRDefault="00725536">
      <w:pPr>
        <w:spacing w:line="32" w:lineRule="exact"/>
        <w:rPr>
          <w:rFonts w:ascii="Symbol" w:eastAsia="Symbol" w:hAnsi="Symbol" w:cs="Symbol"/>
          <w:sz w:val="24"/>
          <w:szCs w:val="24"/>
        </w:rPr>
      </w:pPr>
    </w:p>
    <w:p w:rsidR="00725536" w:rsidRDefault="00D778CE">
      <w:pPr>
        <w:numPr>
          <w:ilvl w:val="0"/>
          <w:numId w:val="153"/>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725536" w:rsidRDefault="00725536">
      <w:pPr>
        <w:spacing w:line="32" w:lineRule="exact"/>
        <w:rPr>
          <w:rFonts w:ascii="Symbol" w:eastAsia="Symbol" w:hAnsi="Symbol" w:cs="Symbol"/>
          <w:sz w:val="24"/>
          <w:szCs w:val="24"/>
        </w:rPr>
      </w:pPr>
    </w:p>
    <w:p w:rsidR="00725536" w:rsidRDefault="00D778CE">
      <w:pPr>
        <w:numPr>
          <w:ilvl w:val="0"/>
          <w:numId w:val="153"/>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выделять признаки для установления стилевых связей в процессе изучения музыкального искусства;</w:t>
      </w:r>
    </w:p>
    <w:p w:rsidR="00725536" w:rsidRDefault="00725536">
      <w:pPr>
        <w:spacing w:line="32" w:lineRule="exact"/>
        <w:rPr>
          <w:rFonts w:ascii="Symbol" w:eastAsia="Symbol" w:hAnsi="Symbol" w:cs="Symbol"/>
          <w:sz w:val="24"/>
          <w:szCs w:val="24"/>
        </w:rPr>
      </w:pPr>
    </w:p>
    <w:p w:rsidR="00725536" w:rsidRDefault="00D778CE">
      <w:pPr>
        <w:numPr>
          <w:ilvl w:val="0"/>
          <w:numId w:val="153"/>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725536" w:rsidRDefault="00725536">
      <w:pPr>
        <w:spacing w:line="32" w:lineRule="exact"/>
        <w:rPr>
          <w:rFonts w:ascii="Symbol" w:eastAsia="Symbol" w:hAnsi="Symbol" w:cs="Symbol"/>
          <w:sz w:val="24"/>
          <w:szCs w:val="24"/>
        </w:rPr>
      </w:pPr>
    </w:p>
    <w:p w:rsidR="00725536" w:rsidRDefault="00D778CE">
      <w:pPr>
        <w:numPr>
          <w:ilvl w:val="0"/>
          <w:numId w:val="153"/>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исполнять свою партию в хоре в простейших двухголосных произведениях, в том числе с ориентацией на нотную запись;</w:t>
      </w:r>
    </w:p>
    <w:p w:rsidR="00725536" w:rsidRDefault="00725536">
      <w:pPr>
        <w:spacing w:line="32" w:lineRule="exact"/>
        <w:rPr>
          <w:rFonts w:ascii="Symbol" w:eastAsia="Symbol" w:hAnsi="Symbol" w:cs="Symbol"/>
          <w:sz w:val="24"/>
          <w:szCs w:val="24"/>
        </w:rPr>
      </w:pPr>
    </w:p>
    <w:p w:rsidR="00725536" w:rsidRDefault="00D778CE">
      <w:pPr>
        <w:numPr>
          <w:ilvl w:val="0"/>
          <w:numId w:val="153"/>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25536" w:rsidRDefault="00725536">
      <w:pPr>
        <w:spacing w:line="200" w:lineRule="exact"/>
        <w:rPr>
          <w:sz w:val="20"/>
          <w:szCs w:val="20"/>
        </w:rPr>
      </w:pPr>
    </w:p>
    <w:p w:rsidR="00725536" w:rsidRDefault="00725536">
      <w:pPr>
        <w:spacing w:line="386" w:lineRule="exact"/>
        <w:rPr>
          <w:sz w:val="20"/>
          <w:szCs w:val="20"/>
        </w:rPr>
      </w:pPr>
    </w:p>
    <w:p w:rsidR="00725536" w:rsidRDefault="00D778CE">
      <w:pPr>
        <w:ind w:right="-399"/>
        <w:jc w:val="center"/>
        <w:rPr>
          <w:sz w:val="20"/>
          <w:szCs w:val="20"/>
        </w:rPr>
      </w:pPr>
      <w:r>
        <w:rPr>
          <w:rFonts w:eastAsia="Times New Roman"/>
          <w:sz w:val="24"/>
          <w:szCs w:val="24"/>
        </w:rPr>
        <w:t>87</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ind w:left="1120"/>
        <w:rPr>
          <w:sz w:val="20"/>
          <w:szCs w:val="20"/>
        </w:rPr>
      </w:pPr>
      <w:r>
        <w:rPr>
          <w:rFonts w:eastAsia="Times New Roman"/>
          <w:b/>
          <w:bCs/>
          <w:sz w:val="24"/>
          <w:szCs w:val="24"/>
        </w:rPr>
        <w:t>1.2.5.1</w:t>
      </w:r>
      <w:r w:rsidR="002F311E">
        <w:rPr>
          <w:rFonts w:eastAsia="Times New Roman"/>
          <w:b/>
          <w:bCs/>
          <w:sz w:val="24"/>
          <w:szCs w:val="24"/>
        </w:rPr>
        <w:t>7</w:t>
      </w:r>
      <w:r>
        <w:rPr>
          <w:rFonts w:eastAsia="Times New Roman"/>
          <w:b/>
          <w:bCs/>
          <w:sz w:val="24"/>
          <w:szCs w:val="24"/>
        </w:rPr>
        <w:t>.Технология</w:t>
      </w:r>
    </w:p>
    <w:p w:rsidR="00725536" w:rsidRDefault="00725536">
      <w:pPr>
        <w:spacing w:line="5" w:lineRule="exact"/>
        <w:rPr>
          <w:sz w:val="20"/>
          <w:szCs w:val="20"/>
        </w:rPr>
      </w:pPr>
    </w:p>
    <w:p w:rsidR="00725536" w:rsidRDefault="00D778CE">
      <w:pPr>
        <w:numPr>
          <w:ilvl w:val="0"/>
          <w:numId w:val="154"/>
        </w:numPr>
        <w:tabs>
          <w:tab w:val="left" w:pos="1374"/>
        </w:tabs>
        <w:spacing w:line="236" w:lineRule="auto"/>
        <w:ind w:left="400" w:firstLine="712"/>
        <w:jc w:val="both"/>
        <w:rPr>
          <w:rFonts w:eastAsia="Times New Roman"/>
          <w:sz w:val="24"/>
          <w:szCs w:val="24"/>
        </w:rPr>
      </w:pPr>
      <w:r>
        <w:rPr>
          <w:rFonts w:eastAsia="Times New Roman"/>
          <w:sz w:val="24"/>
          <w:szCs w:val="24"/>
        </w:rPr>
        <w:t>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725536" w:rsidRDefault="00725536">
      <w:pPr>
        <w:spacing w:line="6" w:lineRule="exact"/>
        <w:rPr>
          <w:rFonts w:eastAsia="Times New Roman"/>
          <w:sz w:val="24"/>
          <w:szCs w:val="24"/>
        </w:rPr>
      </w:pPr>
    </w:p>
    <w:p w:rsidR="00725536" w:rsidRDefault="00D778CE">
      <w:pPr>
        <w:spacing w:line="239" w:lineRule="auto"/>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725536" w:rsidRDefault="00725536">
      <w:pPr>
        <w:spacing w:line="7"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725536" w:rsidRDefault="00725536">
      <w:pPr>
        <w:spacing w:line="5" w:lineRule="exact"/>
        <w:rPr>
          <w:rFonts w:eastAsia="Times New Roman"/>
          <w:sz w:val="24"/>
          <w:szCs w:val="24"/>
        </w:rPr>
      </w:pPr>
    </w:p>
    <w:p w:rsidR="00725536" w:rsidRDefault="00D778CE">
      <w:pPr>
        <w:spacing w:line="238"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средствами и формами графического отображения объектов или процессов, правилами выполнения графической документации;</w:t>
      </w:r>
    </w:p>
    <w:p w:rsidR="00725536" w:rsidRDefault="00725536">
      <w:pPr>
        <w:spacing w:line="4"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умений устанавливать взаимосвязь знаний по разным учебным предметам для решения прикладных учебных задач;</w:t>
      </w:r>
    </w:p>
    <w:p w:rsidR="00725536" w:rsidRDefault="00725536">
      <w:pPr>
        <w:spacing w:line="5"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725536" w:rsidRDefault="00725536">
      <w:pPr>
        <w:spacing w:line="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представлений о мире профессий, связанных с изучаемыми технологиями, их востребованности на рынке труда.</w:t>
      </w:r>
    </w:p>
    <w:p w:rsidR="00725536" w:rsidRDefault="00725536">
      <w:pPr>
        <w:spacing w:line="14"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725536" w:rsidRDefault="00725536">
      <w:pPr>
        <w:spacing w:line="19" w:lineRule="exact"/>
        <w:rPr>
          <w:rFonts w:eastAsia="Times New Roman"/>
          <w:sz w:val="24"/>
          <w:szCs w:val="24"/>
        </w:rPr>
      </w:pPr>
    </w:p>
    <w:p w:rsidR="00725536" w:rsidRDefault="00D778CE">
      <w:pPr>
        <w:spacing w:line="234" w:lineRule="auto"/>
        <w:ind w:left="400" w:firstLine="708"/>
        <w:rPr>
          <w:rFonts w:eastAsia="Times New Roman"/>
          <w:sz w:val="24"/>
          <w:szCs w:val="24"/>
        </w:rPr>
      </w:pPr>
      <w:r>
        <w:rPr>
          <w:rFonts w:eastAsia="Times New Roman"/>
          <w:b/>
          <w:bCs/>
          <w:sz w:val="24"/>
          <w:szCs w:val="24"/>
        </w:rPr>
        <w:t>Результаты, заявленные образовательной программой «Технология» по блокам содержания</w:t>
      </w:r>
    </w:p>
    <w:p w:rsidR="00725536" w:rsidRDefault="00725536">
      <w:pPr>
        <w:spacing w:line="13" w:lineRule="exact"/>
        <w:rPr>
          <w:rFonts w:eastAsia="Times New Roman"/>
          <w:sz w:val="24"/>
          <w:szCs w:val="24"/>
        </w:rPr>
      </w:pPr>
    </w:p>
    <w:p w:rsidR="00725536" w:rsidRDefault="00D778CE">
      <w:pPr>
        <w:spacing w:line="234" w:lineRule="auto"/>
        <w:ind w:left="400" w:firstLine="708"/>
        <w:rPr>
          <w:rFonts w:eastAsia="Times New Roman"/>
          <w:sz w:val="24"/>
          <w:szCs w:val="24"/>
        </w:rPr>
      </w:pPr>
      <w:r>
        <w:rPr>
          <w:rFonts w:eastAsia="Times New Roman"/>
          <w:b/>
          <w:bCs/>
          <w:sz w:val="24"/>
          <w:szCs w:val="24"/>
        </w:rPr>
        <w:t>Современные материальные, информационные и гуманитарные технологии и перспективы их развития</w:t>
      </w:r>
    </w:p>
    <w:p w:rsidR="00725536" w:rsidRDefault="00725536">
      <w:pPr>
        <w:spacing w:line="1" w:lineRule="exact"/>
        <w:rPr>
          <w:rFonts w:eastAsia="Times New Roman"/>
          <w:sz w:val="24"/>
          <w:szCs w:val="24"/>
        </w:rPr>
      </w:pPr>
    </w:p>
    <w:p w:rsidR="00725536" w:rsidRDefault="00D778CE">
      <w:pPr>
        <w:spacing w:line="235" w:lineRule="auto"/>
        <w:ind w:left="1120"/>
        <w:rPr>
          <w:rFonts w:eastAsia="Times New Roman"/>
          <w:sz w:val="24"/>
          <w:szCs w:val="24"/>
        </w:rPr>
      </w:pPr>
      <w:r>
        <w:rPr>
          <w:rFonts w:eastAsia="Times New Roman"/>
          <w:sz w:val="24"/>
          <w:szCs w:val="24"/>
        </w:rPr>
        <w:t>Выпускник научится:</w:t>
      </w:r>
    </w:p>
    <w:p w:rsidR="00725536" w:rsidRDefault="00725536">
      <w:pPr>
        <w:spacing w:line="4"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25536" w:rsidRDefault="00725536">
      <w:pPr>
        <w:spacing w:line="6" w:lineRule="exact"/>
        <w:rPr>
          <w:sz w:val="20"/>
          <w:szCs w:val="20"/>
        </w:rPr>
      </w:pPr>
    </w:p>
    <w:p w:rsidR="00725536" w:rsidRDefault="00D778CE">
      <w:pPr>
        <w:spacing w:line="239" w:lineRule="auto"/>
        <w:ind w:left="400" w:firstLine="708"/>
        <w:jc w:val="both"/>
        <w:rPr>
          <w:sz w:val="20"/>
          <w:szCs w:val="20"/>
        </w:rPr>
      </w:pPr>
      <w:r>
        <w:rPr>
          <w:rFonts w:ascii="Symbol" w:eastAsia="Symbol" w:hAnsi="Symbol" w:cs="Symbol"/>
          <w:sz w:val="24"/>
          <w:szCs w:val="24"/>
        </w:rPr>
        <w:t></w:t>
      </w:r>
      <w:r>
        <w:rPr>
          <w:rFonts w:eastAsia="Times New Roman"/>
          <w:sz w:val="24"/>
          <w:szCs w:val="24"/>
        </w:rPr>
        <w:t xml:space="preserve"> 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25536" w:rsidRDefault="00725536">
      <w:pPr>
        <w:spacing w:line="33" w:lineRule="exact"/>
        <w:rPr>
          <w:sz w:val="20"/>
          <w:szCs w:val="20"/>
        </w:rPr>
      </w:pPr>
    </w:p>
    <w:p w:rsidR="00725536" w:rsidRDefault="00D778CE">
      <w:pPr>
        <w:numPr>
          <w:ilvl w:val="0"/>
          <w:numId w:val="155"/>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725536" w:rsidRDefault="00725536">
      <w:pPr>
        <w:spacing w:line="33" w:lineRule="exact"/>
        <w:rPr>
          <w:rFonts w:ascii="Symbol" w:eastAsia="Symbol" w:hAnsi="Symbol" w:cs="Symbol"/>
          <w:sz w:val="24"/>
          <w:szCs w:val="24"/>
        </w:rPr>
      </w:pPr>
    </w:p>
    <w:p w:rsidR="00725536" w:rsidRDefault="00D778CE">
      <w:pPr>
        <w:numPr>
          <w:ilvl w:val="0"/>
          <w:numId w:val="155"/>
        </w:numPr>
        <w:tabs>
          <w:tab w:val="left" w:pos="1394"/>
        </w:tabs>
        <w:spacing w:line="226" w:lineRule="auto"/>
        <w:ind w:left="400" w:firstLine="712"/>
        <w:rPr>
          <w:rFonts w:ascii="Symbol" w:eastAsia="Symbol" w:hAnsi="Symbol" w:cs="Symbol"/>
          <w:sz w:val="24"/>
          <w:szCs w:val="24"/>
        </w:rPr>
      </w:pPr>
      <w:r>
        <w:rPr>
          <w:rFonts w:eastAsia="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0"/>
          <w:numId w:val="155"/>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725536" w:rsidRDefault="00725536">
      <w:pPr>
        <w:spacing w:line="20"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b/>
          <w:bCs/>
          <w:sz w:val="24"/>
          <w:szCs w:val="24"/>
        </w:rPr>
        <w:t>Формирование технологической культуры и проектно-технологического мышления обучающихся</w:t>
      </w:r>
    </w:p>
    <w:p w:rsidR="00725536" w:rsidRDefault="00725536">
      <w:pPr>
        <w:spacing w:line="270" w:lineRule="exact"/>
        <w:rPr>
          <w:sz w:val="20"/>
          <w:szCs w:val="20"/>
        </w:rPr>
      </w:pPr>
    </w:p>
    <w:p w:rsidR="00725536" w:rsidRDefault="00D778CE">
      <w:pPr>
        <w:ind w:right="-399"/>
        <w:jc w:val="center"/>
        <w:rPr>
          <w:sz w:val="20"/>
          <w:szCs w:val="20"/>
        </w:rPr>
      </w:pPr>
      <w:r>
        <w:rPr>
          <w:rFonts w:eastAsia="Times New Roman"/>
          <w:sz w:val="24"/>
          <w:szCs w:val="24"/>
        </w:rPr>
        <w:t>88</w:t>
      </w:r>
    </w:p>
    <w:p w:rsidR="00725536" w:rsidRDefault="00725536">
      <w:pPr>
        <w:sectPr w:rsidR="00725536">
          <w:pgSz w:w="11900" w:h="16838"/>
          <w:pgMar w:top="1130" w:right="566" w:bottom="334" w:left="1440" w:header="0" w:footer="0" w:gutter="0"/>
          <w:cols w:space="720" w:equalWidth="0">
            <w:col w:w="9900"/>
          </w:cols>
        </w:sectPr>
      </w:pPr>
    </w:p>
    <w:p w:rsidR="00725536" w:rsidRDefault="00D778CE">
      <w:pPr>
        <w:ind w:left="1120"/>
        <w:rPr>
          <w:sz w:val="20"/>
          <w:szCs w:val="20"/>
        </w:rPr>
      </w:pPr>
      <w:r>
        <w:rPr>
          <w:rFonts w:eastAsia="Times New Roman"/>
          <w:sz w:val="24"/>
          <w:szCs w:val="24"/>
        </w:rPr>
        <w:t>Выпускник научится:</w:t>
      </w:r>
    </w:p>
    <w:p w:rsidR="00725536" w:rsidRDefault="00725536">
      <w:pPr>
        <w:spacing w:line="32" w:lineRule="exact"/>
        <w:rPr>
          <w:sz w:val="20"/>
          <w:szCs w:val="20"/>
        </w:rPr>
      </w:pPr>
    </w:p>
    <w:p w:rsidR="00725536" w:rsidRDefault="00D778CE">
      <w:pPr>
        <w:numPr>
          <w:ilvl w:val="1"/>
          <w:numId w:val="156"/>
        </w:numPr>
        <w:tabs>
          <w:tab w:val="left" w:pos="1394"/>
        </w:tabs>
        <w:spacing w:line="227" w:lineRule="auto"/>
        <w:ind w:left="400" w:firstLine="712"/>
        <w:rPr>
          <w:rFonts w:ascii="Symbol" w:eastAsia="Symbol" w:hAnsi="Symbol" w:cs="Symbol"/>
          <w:sz w:val="24"/>
          <w:szCs w:val="24"/>
        </w:rPr>
      </w:pPr>
      <w:r>
        <w:rPr>
          <w:rFonts w:eastAsia="Times New Roman"/>
          <w:sz w:val="24"/>
          <w:szCs w:val="24"/>
        </w:rPr>
        <w:t>следовать технологии, в том числе в процессе изготовления субъективно нового продукта;</w:t>
      </w:r>
    </w:p>
    <w:p w:rsidR="00725536" w:rsidRDefault="00725536">
      <w:pPr>
        <w:spacing w:line="32" w:lineRule="exact"/>
        <w:rPr>
          <w:rFonts w:ascii="Symbol" w:eastAsia="Symbol" w:hAnsi="Symbol" w:cs="Symbol"/>
          <w:sz w:val="24"/>
          <w:szCs w:val="24"/>
        </w:rPr>
      </w:pPr>
    </w:p>
    <w:p w:rsidR="00725536" w:rsidRDefault="00D778CE">
      <w:pPr>
        <w:numPr>
          <w:ilvl w:val="1"/>
          <w:numId w:val="156"/>
        </w:numPr>
        <w:tabs>
          <w:tab w:val="left" w:pos="1394"/>
        </w:tabs>
        <w:spacing w:line="226" w:lineRule="auto"/>
        <w:ind w:left="400" w:firstLine="712"/>
        <w:rPr>
          <w:rFonts w:ascii="Symbol" w:eastAsia="Symbol" w:hAnsi="Symbol" w:cs="Symbol"/>
          <w:sz w:val="24"/>
          <w:szCs w:val="24"/>
        </w:rPr>
      </w:pPr>
      <w:r>
        <w:rPr>
          <w:rFonts w:eastAsia="Times New Roman"/>
          <w:sz w:val="24"/>
          <w:szCs w:val="24"/>
        </w:rPr>
        <w:t>оценивать условия применимости технологии в том числе с позиций экологической защищенности;</w:t>
      </w:r>
    </w:p>
    <w:p w:rsidR="00725536" w:rsidRDefault="00725536">
      <w:pPr>
        <w:spacing w:line="32" w:lineRule="exact"/>
        <w:rPr>
          <w:rFonts w:ascii="Symbol" w:eastAsia="Symbol" w:hAnsi="Symbol" w:cs="Symbol"/>
          <w:sz w:val="24"/>
          <w:szCs w:val="24"/>
        </w:rPr>
      </w:pPr>
    </w:p>
    <w:p w:rsidR="00725536" w:rsidRDefault="00D778CE">
      <w:pPr>
        <w:numPr>
          <w:ilvl w:val="1"/>
          <w:numId w:val="156"/>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725536" w:rsidRDefault="00725536">
      <w:pPr>
        <w:spacing w:line="31" w:lineRule="exact"/>
        <w:rPr>
          <w:rFonts w:ascii="Symbol" w:eastAsia="Symbol" w:hAnsi="Symbol" w:cs="Symbol"/>
          <w:sz w:val="24"/>
          <w:szCs w:val="24"/>
        </w:rPr>
      </w:pPr>
    </w:p>
    <w:p w:rsidR="00725536" w:rsidRDefault="00D778CE">
      <w:pPr>
        <w:numPr>
          <w:ilvl w:val="1"/>
          <w:numId w:val="156"/>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25536" w:rsidRDefault="00725536">
      <w:pPr>
        <w:spacing w:line="1" w:lineRule="exact"/>
        <w:rPr>
          <w:rFonts w:ascii="Symbol" w:eastAsia="Symbol" w:hAnsi="Symbol" w:cs="Symbol"/>
          <w:sz w:val="24"/>
          <w:szCs w:val="24"/>
        </w:rPr>
      </w:pPr>
    </w:p>
    <w:p w:rsidR="00725536" w:rsidRDefault="00D778CE">
      <w:pPr>
        <w:numPr>
          <w:ilvl w:val="1"/>
          <w:numId w:val="156"/>
        </w:numPr>
        <w:tabs>
          <w:tab w:val="left" w:pos="1400"/>
        </w:tabs>
        <w:ind w:left="1400" w:hanging="288"/>
        <w:rPr>
          <w:rFonts w:ascii="Symbol" w:eastAsia="Symbol" w:hAnsi="Symbol" w:cs="Symbol"/>
          <w:sz w:val="24"/>
          <w:szCs w:val="24"/>
        </w:rPr>
      </w:pPr>
      <w:r>
        <w:rPr>
          <w:rFonts w:eastAsia="Times New Roman"/>
          <w:sz w:val="24"/>
          <w:szCs w:val="24"/>
        </w:rPr>
        <w:t>проводить оценку и испытание полученного продукта;</w:t>
      </w:r>
    </w:p>
    <w:p w:rsidR="00725536" w:rsidRDefault="00725536">
      <w:pPr>
        <w:spacing w:line="29" w:lineRule="exact"/>
        <w:rPr>
          <w:rFonts w:ascii="Symbol" w:eastAsia="Symbol" w:hAnsi="Symbol" w:cs="Symbol"/>
          <w:sz w:val="24"/>
          <w:szCs w:val="24"/>
        </w:rPr>
      </w:pPr>
    </w:p>
    <w:p w:rsidR="00725536" w:rsidRDefault="00D778CE">
      <w:pPr>
        <w:numPr>
          <w:ilvl w:val="1"/>
          <w:numId w:val="156"/>
        </w:numPr>
        <w:tabs>
          <w:tab w:val="left" w:pos="1394"/>
        </w:tabs>
        <w:spacing w:line="226" w:lineRule="auto"/>
        <w:ind w:left="400" w:firstLine="712"/>
        <w:rPr>
          <w:rFonts w:ascii="Symbol" w:eastAsia="Symbol" w:hAnsi="Symbol" w:cs="Symbol"/>
          <w:sz w:val="24"/>
          <w:szCs w:val="24"/>
        </w:rPr>
      </w:pPr>
      <w:r>
        <w:rPr>
          <w:rFonts w:eastAsia="Times New Roman"/>
          <w:sz w:val="24"/>
          <w:szCs w:val="24"/>
        </w:rPr>
        <w:t>проводить анализ потребностей в тех или иных материальных или информационных продуктах;</w:t>
      </w:r>
    </w:p>
    <w:p w:rsidR="00725536" w:rsidRDefault="00725536">
      <w:pPr>
        <w:spacing w:line="32" w:lineRule="exact"/>
        <w:rPr>
          <w:rFonts w:ascii="Symbol" w:eastAsia="Symbol" w:hAnsi="Symbol" w:cs="Symbol"/>
          <w:sz w:val="24"/>
          <w:szCs w:val="24"/>
        </w:rPr>
      </w:pPr>
    </w:p>
    <w:p w:rsidR="00725536" w:rsidRDefault="00D778CE">
      <w:pPr>
        <w:numPr>
          <w:ilvl w:val="1"/>
          <w:numId w:val="156"/>
        </w:numPr>
        <w:tabs>
          <w:tab w:val="left" w:pos="1394"/>
        </w:tabs>
        <w:spacing w:line="227" w:lineRule="auto"/>
        <w:ind w:left="400" w:firstLine="712"/>
        <w:rPr>
          <w:rFonts w:ascii="Symbol" w:eastAsia="Symbol" w:hAnsi="Symbol" w:cs="Symbol"/>
          <w:sz w:val="24"/>
          <w:szCs w:val="24"/>
        </w:rPr>
      </w:pPr>
      <w:r>
        <w:rPr>
          <w:rFonts w:eastAsia="Times New Roman"/>
          <w:sz w:val="24"/>
          <w:szCs w:val="24"/>
        </w:rPr>
        <w:t>описывать технологическое решение с помощью текста, рисунков, графического изображения;</w:t>
      </w:r>
    </w:p>
    <w:p w:rsidR="00725536" w:rsidRDefault="00725536">
      <w:pPr>
        <w:spacing w:line="1" w:lineRule="exact"/>
        <w:rPr>
          <w:rFonts w:ascii="Symbol" w:eastAsia="Symbol" w:hAnsi="Symbol" w:cs="Symbol"/>
          <w:sz w:val="24"/>
          <w:szCs w:val="24"/>
        </w:rPr>
      </w:pPr>
    </w:p>
    <w:p w:rsidR="00725536" w:rsidRDefault="00D778CE">
      <w:pPr>
        <w:numPr>
          <w:ilvl w:val="1"/>
          <w:numId w:val="156"/>
        </w:numPr>
        <w:tabs>
          <w:tab w:val="left" w:pos="1400"/>
        </w:tabs>
        <w:ind w:left="1400" w:hanging="288"/>
        <w:rPr>
          <w:rFonts w:ascii="Symbol" w:eastAsia="Symbol" w:hAnsi="Symbol" w:cs="Symbol"/>
          <w:sz w:val="24"/>
          <w:szCs w:val="24"/>
        </w:rPr>
      </w:pPr>
      <w:r>
        <w:rPr>
          <w:rFonts w:eastAsia="Times New Roman"/>
          <w:sz w:val="24"/>
          <w:szCs w:val="24"/>
        </w:rPr>
        <w:t>анализировать возможные технологические решения, определять их достоинства</w:t>
      </w:r>
    </w:p>
    <w:p w:rsidR="00725536" w:rsidRDefault="00D778CE">
      <w:pPr>
        <w:numPr>
          <w:ilvl w:val="0"/>
          <w:numId w:val="156"/>
        </w:numPr>
        <w:tabs>
          <w:tab w:val="left" w:pos="600"/>
        </w:tabs>
        <w:spacing w:line="237" w:lineRule="auto"/>
        <w:ind w:left="600" w:hanging="196"/>
        <w:rPr>
          <w:rFonts w:eastAsia="Times New Roman"/>
          <w:sz w:val="24"/>
          <w:szCs w:val="24"/>
        </w:rPr>
      </w:pPr>
      <w:r>
        <w:rPr>
          <w:rFonts w:eastAsia="Times New Roman"/>
          <w:sz w:val="24"/>
          <w:szCs w:val="24"/>
        </w:rPr>
        <w:t>недостатки в контексте заданной ситуации;</w:t>
      </w:r>
    </w:p>
    <w:p w:rsidR="00725536" w:rsidRDefault="00725536">
      <w:pPr>
        <w:spacing w:line="32" w:lineRule="exact"/>
        <w:rPr>
          <w:rFonts w:eastAsia="Times New Roman"/>
          <w:sz w:val="24"/>
          <w:szCs w:val="24"/>
        </w:rPr>
      </w:pPr>
    </w:p>
    <w:p w:rsidR="00725536" w:rsidRDefault="00D778CE">
      <w:pPr>
        <w:numPr>
          <w:ilvl w:val="1"/>
          <w:numId w:val="156"/>
        </w:numPr>
        <w:tabs>
          <w:tab w:val="left" w:pos="1394"/>
        </w:tabs>
        <w:spacing w:line="226" w:lineRule="auto"/>
        <w:ind w:left="400" w:firstLine="712"/>
        <w:rPr>
          <w:rFonts w:ascii="Symbol" w:eastAsia="Symbol" w:hAnsi="Symbol" w:cs="Symbol"/>
          <w:sz w:val="24"/>
          <w:szCs w:val="24"/>
        </w:rPr>
      </w:pPr>
      <w:r>
        <w:rPr>
          <w:rFonts w:eastAsia="Times New Roman"/>
          <w:sz w:val="24"/>
          <w:szCs w:val="24"/>
        </w:rPr>
        <w:t>проводить и анализироватьразработку и / или реализацию прикладных проектов, предполагающих:</w:t>
      </w:r>
    </w:p>
    <w:p w:rsidR="00725536" w:rsidRDefault="00725536">
      <w:pPr>
        <w:spacing w:line="12" w:lineRule="exact"/>
        <w:rPr>
          <w:rFonts w:ascii="Symbol" w:eastAsia="Symbol" w:hAnsi="Symbol" w:cs="Symbol"/>
          <w:sz w:val="24"/>
          <w:szCs w:val="24"/>
        </w:rPr>
      </w:pPr>
    </w:p>
    <w:p w:rsidR="00725536" w:rsidRDefault="00D778CE">
      <w:pPr>
        <w:numPr>
          <w:ilvl w:val="2"/>
          <w:numId w:val="156"/>
        </w:numPr>
        <w:tabs>
          <w:tab w:val="left" w:pos="1828"/>
        </w:tabs>
        <w:spacing w:line="237" w:lineRule="auto"/>
        <w:ind w:left="1120" w:firstLine="4"/>
        <w:jc w:val="both"/>
        <w:rPr>
          <w:rFonts w:eastAsia="Times New Roman"/>
          <w:sz w:val="24"/>
          <w:szCs w:val="24"/>
        </w:rPr>
      </w:pPr>
      <w:r>
        <w:rPr>
          <w:rFonts w:eastAsia="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25536" w:rsidRDefault="00725536">
      <w:pPr>
        <w:spacing w:line="14" w:lineRule="exact"/>
        <w:rPr>
          <w:rFonts w:eastAsia="Times New Roman"/>
          <w:sz w:val="24"/>
          <w:szCs w:val="24"/>
        </w:rPr>
      </w:pPr>
    </w:p>
    <w:p w:rsidR="00725536" w:rsidRDefault="00D778CE">
      <w:pPr>
        <w:numPr>
          <w:ilvl w:val="2"/>
          <w:numId w:val="156"/>
        </w:numPr>
        <w:tabs>
          <w:tab w:val="left" w:pos="1828"/>
        </w:tabs>
        <w:spacing w:line="236" w:lineRule="auto"/>
        <w:ind w:left="1120" w:firstLine="4"/>
        <w:jc w:val="both"/>
        <w:rPr>
          <w:rFonts w:eastAsia="Times New Roman"/>
          <w:sz w:val="24"/>
          <w:szCs w:val="24"/>
        </w:rPr>
      </w:pPr>
      <w:r>
        <w:rPr>
          <w:rFonts w:eastAsia="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25536" w:rsidRDefault="00725536">
      <w:pPr>
        <w:spacing w:line="13" w:lineRule="exact"/>
        <w:rPr>
          <w:rFonts w:eastAsia="Times New Roman"/>
          <w:sz w:val="24"/>
          <w:szCs w:val="24"/>
        </w:rPr>
      </w:pPr>
    </w:p>
    <w:p w:rsidR="00725536" w:rsidRDefault="00D778CE">
      <w:pPr>
        <w:numPr>
          <w:ilvl w:val="2"/>
          <w:numId w:val="156"/>
        </w:numPr>
        <w:tabs>
          <w:tab w:val="left" w:pos="1828"/>
        </w:tabs>
        <w:spacing w:line="234" w:lineRule="auto"/>
        <w:ind w:left="1120" w:firstLine="4"/>
        <w:rPr>
          <w:rFonts w:eastAsia="Times New Roman"/>
          <w:sz w:val="24"/>
          <w:szCs w:val="24"/>
        </w:rPr>
      </w:pPr>
      <w:r>
        <w:rPr>
          <w:rFonts w:eastAsia="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725536" w:rsidRDefault="00725536">
      <w:pPr>
        <w:spacing w:line="1" w:lineRule="exact"/>
        <w:rPr>
          <w:rFonts w:eastAsia="Times New Roman"/>
          <w:sz w:val="24"/>
          <w:szCs w:val="24"/>
        </w:rPr>
      </w:pPr>
    </w:p>
    <w:p w:rsidR="00725536" w:rsidRDefault="00D778CE">
      <w:pPr>
        <w:numPr>
          <w:ilvl w:val="2"/>
          <w:numId w:val="156"/>
        </w:numPr>
        <w:tabs>
          <w:tab w:val="left" w:pos="1820"/>
        </w:tabs>
        <w:ind w:left="1820" w:hanging="696"/>
        <w:rPr>
          <w:rFonts w:eastAsia="Times New Roman"/>
          <w:sz w:val="24"/>
          <w:szCs w:val="24"/>
        </w:rPr>
      </w:pPr>
      <w:r>
        <w:rPr>
          <w:rFonts w:eastAsia="Times New Roman"/>
          <w:sz w:val="24"/>
          <w:szCs w:val="24"/>
        </w:rPr>
        <w:t>встраивание созданного информационного продукта в заданную оболочку;</w:t>
      </w:r>
    </w:p>
    <w:p w:rsidR="00725536" w:rsidRDefault="00725536">
      <w:pPr>
        <w:spacing w:line="12" w:lineRule="exact"/>
        <w:rPr>
          <w:rFonts w:eastAsia="Times New Roman"/>
          <w:sz w:val="24"/>
          <w:szCs w:val="24"/>
        </w:rPr>
      </w:pPr>
    </w:p>
    <w:p w:rsidR="00725536" w:rsidRDefault="00D778CE">
      <w:pPr>
        <w:numPr>
          <w:ilvl w:val="2"/>
          <w:numId w:val="156"/>
        </w:numPr>
        <w:tabs>
          <w:tab w:val="left" w:pos="1828"/>
        </w:tabs>
        <w:spacing w:line="234" w:lineRule="auto"/>
        <w:ind w:left="1120" w:firstLine="4"/>
        <w:rPr>
          <w:rFonts w:eastAsia="Times New Roman"/>
          <w:sz w:val="24"/>
          <w:szCs w:val="24"/>
        </w:rPr>
      </w:pPr>
      <w:r>
        <w:rPr>
          <w:rFonts w:eastAsia="Times New Roman"/>
          <w:sz w:val="24"/>
          <w:szCs w:val="24"/>
        </w:rPr>
        <w:t>изготовление информационного продукта по заданному алгоритму в заданной оболочке;</w:t>
      </w:r>
    </w:p>
    <w:p w:rsidR="00725536" w:rsidRDefault="00725536">
      <w:pPr>
        <w:spacing w:line="33" w:lineRule="exact"/>
        <w:rPr>
          <w:rFonts w:eastAsia="Times New Roman"/>
          <w:sz w:val="24"/>
          <w:szCs w:val="24"/>
        </w:rPr>
      </w:pPr>
    </w:p>
    <w:p w:rsidR="00725536" w:rsidRDefault="00D778CE">
      <w:pPr>
        <w:numPr>
          <w:ilvl w:val="1"/>
          <w:numId w:val="156"/>
        </w:numPr>
        <w:tabs>
          <w:tab w:val="left" w:pos="1394"/>
        </w:tabs>
        <w:spacing w:line="226" w:lineRule="auto"/>
        <w:ind w:left="400" w:firstLine="712"/>
        <w:rPr>
          <w:rFonts w:ascii="Symbol" w:eastAsia="Symbol" w:hAnsi="Symbol" w:cs="Symbol"/>
          <w:sz w:val="24"/>
          <w:szCs w:val="24"/>
        </w:rPr>
      </w:pPr>
      <w:r>
        <w:rPr>
          <w:rFonts w:eastAsia="Times New Roman"/>
          <w:sz w:val="24"/>
          <w:szCs w:val="24"/>
        </w:rPr>
        <w:t>проводить и анализировать разработку и / или реализацию технологических проектов, предполагающих:</w:t>
      </w:r>
    </w:p>
    <w:p w:rsidR="00725536" w:rsidRDefault="00725536">
      <w:pPr>
        <w:spacing w:line="13" w:lineRule="exact"/>
        <w:rPr>
          <w:rFonts w:ascii="Symbol" w:eastAsia="Symbol" w:hAnsi="Symbol" w:cs="Symbol"/>
          <w:sz w:val="24"/>
          <w:szCs w:val="24"/>
        </w:rPr>
      </w:pPr>
    </w:p>
    <w:p w:rsidR="00725536" w:rsidRDefault="00D778CE">
      <w:pPr>
        <w:numPr>
          <w:ilvl w:val="2"/>
          <w:numId w:val="156"/>
        </w:numPr>
        <w:tabs>
          <w:tab w:val="left" w:pos="1828"/>
        </w:tabs>
        <w:spacing w:line="234" w:lineRule="auto"/>
        <w:ind w:left="1120" w:firstLine="4"/>
        <w:rPr>
          <w:rFonts w:eastAsia="Times New Roman"/>
          <w:sz w:val="24"/>
          <w:szCs w:val="24"/>
        </w:rPr>
      </w:pPr>
      <w:r>
        <w:rPr>
          <w:rFonts w:eastAsia="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725536" w:rsidRDefault="00725536">
      <w:pPr>
        <w:spacing w:line="13" w:lineRule="exact"/>
        <w:rPr>
          <w:rFonts w:eastAsia="Times New Roman"/>
          <w:sz w:val="24"/>
          <w:szCs w:val="24"/>
        </w:rPr>
      </w:pPr>
    </w:p>
    <w:p w:rsidR="00725536" w:rsidRDefault="00D778CE">
      <w:pPr>
        <w:numPr>
          <w:ilvl w:val="2"/>
          <w:numId w:val="156"/>
        </w:numPr>
        <w:tabs>
          <w:tab w:val="left" w:pos="1828"/>
        </w:tabs>
        <w:spacing w:line="238" w:lineRule="auto"/>
        <w:ind w:left="1120" w:firstLine="4"/>
        <w:jc w:val="both"/>
        <w:rPr>
          <w:rFonts w:eastAsia="Times New Roman"/>
          <w:sz w:val="24"/>
          <w:szCs w:val="24"/>
        </w:rPr>
      </w:pPr>
      <w:r>
        <w:rPr>
          <w:rFonts w:eastAsia="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725536" w:rsidRDefault="00725536">
      <w:pPr>
        <w:spacing w:line="13" w:lineRule="exact"/>
        <w:rPr>
          <w:rFonts w:eastAsia="Times New Roman"/>
          <w:sz w:val="24"/>
          <w:szCs w:val="24"/>
        </w:rPr>
      </w:pPr>
    </w:p>
    <w:p w:rsidR="00725536" w:rsidRDefault="00D778CE">
      <w:pPr>
        <w:numPr>
          <w:ilvl w:val="2"/>
          <w:numId w:val="156"/>
        </w:numPr>
        <w:tabs>
          <w:tab w:val="left" w:pos="1828"/>
        </w:tabs>
        <w:spacing w:line="236" w:lineRule="auto"/>
        <w:ind w:left="1120" w:firstLine="4"/>
        <w:jc w:val="both"/>
        <w:rPr>
          <w:rFonts w:eastAsia="Times New Roman"/>
          <w:sz w:val="24"/>
          <w:szCs w:val="24"/>
        </w:rPr>
      </w:pPr>
      <w:r>
        <w:rPr>
          <w:rFonts w:eastAsia="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25536" w:rsidRDefault="00725536">
      <w:pPr>
        <w:spacing w:line="33" w:lineRule="exact"/>
        <w:rPr>
          <w:rFonts w:eastAsia="Times New Roman"/>
          <w:sz w:val="24"/>
          <w:szCs w:val="24"/>
        </w:rPr>
      </w:pPr>
    </w:p>
    <w:p w:rsidR="00725536" w:rsidRDefault="00D778CE">
      <w:pPr>
        <w:numPr>
          <w:ilvl w:val="1"/>
          <w:numId w:val="156"/>
        </w:numPr>
        <w:tabs>
          <w:tab w:val="left" w:pos="1394"/>
        </w:tabs>
        <w:spacing w:line="226" w:lineRule="auto"/>
        <w:ind w:left="400" w:firstLine="712"/>
        <w:rPr>
          <w:rFonts w:ascii="Symbol" w:eastAsia="Symbol" w:hAnsi="Symbol" w:cs="Symbol"/>
          <w:sz w:val="24"/>
          <w:szCs w:val="24"/>
        </w:rPr>
      </w:pPr>
      <w:r>
        <w:rPr>
          <w:rFonts w:eastAsia="Times New Roman"/>
          <w:sz w:val="24"/>
          <w:szCs w:val="24"/>
        </w:rPr>
        <w:t>проводить и анализировать разработку и / или реализацию проектов, предполагающих:</w:t>
      </w:r>
    </w:p>
    <w:p w:rsidR="00725536" w:rsidRDefault="00725536">
      <w:pPr>
        <w:spacing w:line="13" w:lineRule="exact"/>
        <w:rPr>
          <w:rFonts w:ascii="Symbol" w:eastAsia="Symbol" w:hAnsi="Symbol" w:cs="Symbol"/>
          <w:sz w:val="24"/>
          <w:szCs w:val="24"/>
        </w:rPr>
      </w:pPr>
    </w:p>
    <w:p w:rsidR="00725536" w:rsidRDefault="00D778CE">
      <w:pPr>
        <w:numPr>
          <w:ilvl w:val="2"/>
          <w:numId w:val="156"/>
        </w:numPr>
        <w:tabs>
          <w:tab w:val="left" w:pos="1828"/>
        </w:tabs>
        <w:spacing w:line="234" w:lineRule="auto"/>
        <w:ind w:left="1120" w:right="20" w:firstLine="4"/>
        <w:rPr>
          <w:rFonts w:eastAsia="Times New Roman"/>
          <w:sz w:val="24"/>
          <w:szCs w:val="24"/>
        </w:rPr>
      </w:pPr>
      <w:r>
        <w:rPr>
          <w:rFonts w:eastAsia="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725536" w:rsidRDefault="00725536">
      <w:pPr>
        <w:spacing w:line="275" w:lineRule="exact"/>
        <w:rPr>
          <w:sz w:val="20"/>
          <w:szCs w:val="20"/>
        </w:rPr>
      </w:pPr>
    </w:p>
    <w:p w:rsidR="00725536" w:rsidRDefault="00D778CE">
      <w:pPr>
        <w:ind w:right="-399"/>
        <w:jc w:val="center"/>
        <w:rPr>
          <w:sz w:val="20"/>
          <w:szCs w:val="20"/>
        </w:rPr>
      </w:pPr>
      <w:r>
        <w:rPr>
          <w:rFonts w:eastAsia="Times New Roman"/>
          <w:sz w:val="24"/>
          <w:szCs w:val="24"/>
        </w:rPr>
        <w:t>89</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spacing w:line="234" w:lineRule="auto"/>
        <w:ind w:left="1120" w:firstLine="12"/>
        <w:rPr>
          <w:sz w:val="20"/>
          <w:szCs w:val="20"/>
        </w:rPr>
      </w:pPr>
      <w:r>
        <w:rPr>
          <w:rFonts w:eastAsia="Times New Roman"/>
          <w:sz w:val="24"/>
          <w:szCs w:val="24"/>
        </w:rPr>
        <w:t>‒ планирование (разработку) материального продукта на основе самостоятельно проведенных исследований потребительских интересов;</w:t>
      </w:r>
    </w:p>
    <w:p w:rsidR="00725536" w:rsidRDefault="00725536">
      <w:pPr>
        <w:spacing w:line="2" w:lineRule="exact"/>
        <w:rPr>
          <w:sz w:val="20"/>
          <w:szCs w:val="20"/>
        </w:rPr>
      </w:pPr>
    </w:p>
    <w:p w:rsidR="00725536" w:rsidRDefault="00D778CE">
      <w:pPr>
        <w:numPr>
          <w:ilvl w:val="1"/>
          <w:numId w:val="157"/>
        </w:numPr>
        <w:tabs>
          <w:tab w:val="left" w:pos="1820"/>
        </w:tabs>
        <w:ind w:left="1820" w:hanging="696"/>
        <w:rPr>
          <w:rFonts w:eastAsia="Times New Roman"/>
          <w:sz w:val="24"/>
          <w:szCs w:val="24"/>
        </w:rPr>
      </w:pPr>
      <w:r>
        <w:rPr>
          <w:rFonts w:eastAsia="Times New Roman"/>
          <w:sz w:val="24"/>
          <w:szCs w:val="24"/>
        </w:rPr>
        <w:t>разработку плана продвижения продукта;</w:t>
      </w:r>
    </w:p>
    <w:p w:rsidR="00725536" w:rsidRDefault="00725536">
      <w:pPr>
        <w:spacing w:line="31" w:lineRule="exact"/>
        <w:rPr>
          <w:rFonts w:eastAsia="Times New Roman"/>
          <w:sz w:val="24"/>
          <w:szCs w:val="24"/>
        </w:rPr>
      </w:pPr>
    </w:p>
    <w:p w:rsidR="00725536" w:rsidRDefault="00D778CE">
      <w:pPr>
        <w:numPr>
          <w:ilvl w:val="0"/>
          <w:numId w:val="157"/>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725536" w:rsidRDefault="00725536">
      <w:pPr>
        <w:spacing w:line="7" w:lineRule="exact"/>
        <w:rPr>
          <w:rFonts w:ascii="Symbol" w:eastAsia="Symbol" w:hAnsi="Symbol" w:cs="Symbol"/>
          <w:sz w:val="24"/>
          <w:szCs w:val="24"/>
        </w:rPr>
      </w:pPr>
    </w:p>
    <w:p w:rsidR="00725536" w:rsidRDefault="00D778CE">
      <w:pPr>
        <w:numPr>
          <w:ilvl w:val="0"/>
          <w:numId w:val="157"/>
        </w:numPr>
        <w:tabs>
          <w:tab w:val="left" w:pos="1400"/>
        </w:tabs>
        <w:ind w:left="1400" w:hanging="288"/>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D778CE">
      <w:pPr>
        <w:numPr>
          <w:ilvl w:val="0"/>
          <w:numId w:val="157"/>
        </w:numPr>
        <w:tabs>
          <w:tab w:val="left" w:pos="1400"/>
        </w:tabs>
        <w:spacing w:line="235" w:lineRule="auto"/>
        <w:ind w:left="1400" w:hanging="288"/>
        <w:rPr>
          <w:rFonts w:ascii="Symbol" w:eastAsia="Symbol" w:hAnsi="Symbol" w:cs="Symbol"/>
          <w:sz w:val="24"/>
          <w:szCs w:val="24"/>
        </w:rPr>
      </w:pPr>
      <w:r>
        <w:rPr>
          <w:rFonts w:eastAsia="Times New Roman"/>
          <w:i/>
          <w:iCs/>
          <w:sz w:val="24"/>
          <w:szCs w:val="24"/>
        </w:rPr>
        <w:t>выявлять и формулировать проблему, требующую технологического решения;</w:t>
      </w:r>
    </w:p>
    <w:p w:rsidR="00725536" w:rsidRDefault="00725536">
      <w:pPr>
        <w:spacing w:line="29" w:lineRule="exact"/>
        <w:rPr>
          <w:rFonts w:ascii="Symbol" w:eastAsia="Symbol" w:hAnsi="Symbol" w:cs="Symbol"/>
          <w:sz w:val="24"/>
          <w:szCs w:val="24"/>
        </w:rPr>
      </w:pPr>
    </w:p>
    <w:p w:rsidR="00725536" w:rsidRDefault="00D778CE">
      <w:pPr>
        <w:numPr>
          <w:ilvl w:val="0"/>
          <w:numId w:val="157"/>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725536" w:rsidRDefault="00725536">
      <w:pPr>
        <w:spacing w:line="34" w:lineRule="exact"/>
        <w:rPr>
          <w:rFonts w:ascii="Symbol" w:eastAsia="Symbol" w:hAnsi="Symbol" w:cs="Symbol"/>
          <w:sz w:val="24"/>
          <w:szCs w:val="24"/>
        </w:rPr>
      </w:pPr>
    </w:p>
    <w:p w:rsidR="00725536" w:rsidRDefault="00D778CE">
      <w:pPr>
        <w:numPr>
          <w:ilvl w:val="0"/>
          <w:numId w:val="157"/>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725536" w:rsidRDefault="00725536">
      <w:pPr>
        <w:spacing w:line="4" w:lineRule="exact"/>
        <w:rPr>
          <w:rFonts w:ascii="Symbol" w:eastAsia="Symbol" w:hAnsi="Symbol" w:cs="Symbol"/>
          <w:sz w:val="24"/>
          <w:szCs w:val="24"/>
        </w:rPr>
      </w:pPr>
    </w:p>
    <w:p w:rsidR="00725536" w:rsidRDefault="00D778CE">
      <w:pPr>
        <w:numPr>
          <w:ilvl w:val="0"/>
          <w:numId w:val="157"/>
        </w:numPr>
        <w:tabs>
          <w:tab w:val="left" w:pos="1400"/>
        </w:tabs>
        <w:ind w:left="1400" w:hanging="288"/>
        <w:rPr>
          <w:rFonts w:ascii="Symbol" w:eastAsia="Symbol" w:hAnsi="Symbol" w:cs="Symbol"/>
          <w:sz w:val="24"/>
          <w:szCs w:val="24"/>
        </w:rPr>
      </w:pPr>
      <w:r>
        <w:rPr>
          <w:rFonts w:eastAsia="Times New Roman"/>
          <w:i/>
          <w:iCs/>
          <w:sz w:val="24"/>
          <w:szCs w:val="24"/>
        </w:rPr>
        <w:t>оценивать коммерческий потенциал продукта и / или технологии</w:t>
      </w:r>
      <w:r>
        <w:rPr>
          <w:rFonts w:eastAsia="Times New Roman"/>
          <w:sz w:val="24"/>
          <w:szCs w:val="24"/>
        </w:rPr>
        <w:t>.</w:t>
      </w:r>
    </w:p>
    <w:p w:rsidR="00725536" w:rsidRDefault="00725536">
      <w:pPr>
        <w:spacing w:line="15" w:lineRule="exact"/>
        <w:rPr>
          <w:sz w:val="20"/>
          <w:szCs w:val="20"/>
        </w:rPr>
      </w:pPr>
    </w:p>
    <w:p w:rsidR="00725536" w:rsidRDefault="00D778CE">
      <w:pPr>
        <w:spacing w:line="234" w:lineRule="auto"/>
        <w:ind w:left="400" w:firstLine="708"/>
        <w:rPr>
          <w:sz w:val="20"/>
          <w:szCs w:val="20"/>
        </w:rPr>
      </w:pPr>
      <w:r>
        <w:rPr>
          <w:rFonts w:eastAsia="Times New Roman"/>
          <w:b/>
          <w:bCs/>
          <w:sz w:val="24"/>
          <w:szCs w:val="24"/>
        </w:rPr>
        <w:t>Построение образовательных траекторий и планов в области профессионального самоопределения</w:t>
      </w:r>
    </w:p>
    <w:p w:rsidR="00725536" w:rsidRDefault="00D778CE">
      <w:pPr>
        <w:spacing w:line="237" w:lineRule="auto"/>
        <w:ind w:left="1120"/>
        <w:rPr>
          <w:sz w:val="20"/>
          <w:szCs w:val="20"/>
        </w:rPr>
      </w:pPr>
      <w:r>
        <w:rPr>
          <w:rFonts w:eastAsia="Times New Roman"/>
          <w:sz w:val="24"/>
          <w:szCs w:val="24"/>
        </w:rPr>
        <w:t>Выпускник научится:</w:t>
      </w:r>
    </w:p>
    <w:p w:rsidR="00725536" w:rsidRDefault="00725536">
      <w:pPr>
        <w:spacing w:line="32" w:lineRule="exact"/>
        <w:rPr>
          <w:sz w:val="20"/>
          <w:szCs w:val="20"/>
        </w:rPr>
      </w:pPr>
    </w:p>
    <w:p w:rsidR="00725536" w:rsidRDefault="00D778CE">
      <w:pPr>
        <w:numPr>
          <w:ilvl w:val="0"/>
          <w:numId w:val="158"/>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725536" w:rsidRDefault="00725536">
      <w:pPr>
        <w:spacing w:line="2" w:lineRule="exact"/>
        <w:rPr>
          <w:rFonts w:ascii="Symbol" w:eastAsia="Symbol" w:hAnsi="Symbol" w:cs="Symbol"/>
          <w:sz w:val="24"/>
          <w:szCs w:val="24"/>
        </w:rPr>
      </w:pPr>
    </w:p>
    <w:p w:rsidR="00725536" w:rsidRDefault="00D778CE">
      <w:pPr>
        <w:numPr>
          <w:ilvl w:val="0"/>
          <w:numId w:val="158"/>
        </w:numPr>
        <w:tabs>
          <w:tab w:val="left" w:pos="1400"/>
        </w:tabs>
        <w:ind w:left="1400" w:hanging="288"/>
        <w:rPr>
          <w:rFonts w:ascii="Symbol" w:eastAsia="Symbol" w:hAnsi="Symbol" w:cs="Symbol"/>
          <w:sz w:val="24"/>
          <w:szCs w:val="24"/>
        </w:rPr>
      </w:pPr>
      <w:r>
        <w:rPr>
          <w:rFonts w:eastAsia="Times New Roman"/>
          <w:sz w:val="24"/>
          <w:szCs w:val="24"/>
        </w:rPr>
        <w:t>характеризовать ситуацию на региональном рынке труда, называет тенденции ее</w:t>
      </w:r>
    </w:p>
    <w:p w:rsidR="00725536" w:rsidRDefault="00D778CE">
      <w:pPr>
        <w:spacing w:line="237" w:lineRule="auto"/>
        <w:ind w:left="400"/>
        <w:rPr>
          <w:rFonts w:ascii="Symbol" w:eastAsia="Symbol" w:hAnsi="Symbol" w:cs="Symbol"/>
          <w:sz w:val="24"/>
          <w:szCs w:val="24"/>
        </w:rPr>
      </w:pPr>
      <w:r>
        <w:rPr>
          <w:rFonts w:eastAsia="Times New Roman"/>
          <w:sz w:val="24"/>
          <w:szCs w:val="24"/>
        </w:rPr>
        <w:t>развития,</w:t>
      </w:r>
    </w:p>
    <w:p w:rsidR="00725536" w:rsidRDefault="00725536">
      <w:pPr>
        <w:spacing w:line="32" w:lineRule="exact"/>
        <w:rPr>
          <w:rFonts w:ascii="Symbol" w:eastAsia="Symbol" w:hAnsi="Symbol" w:cs="Symbol"/>
          <w:sz w:val="24"/>
          <w:szCs w:val="24"/>
        </w:rPr>
      </w:pPr>
    </w:p>
    <w:p w:rsidR="00725536" w:rsidRDefault="00D778CE">
      <w:pPr>
        <w:numPr>
          <w:ilvl w:val="0"/>
          <w:numId w:val="158"/>
        </w:numPr>
        <w:tabs>
          <w:tab w:val="left" w:pos="1394"/>
        </w:tabs>
        <w:spacing w:line="226" w:lineRule="auto"/>
        <w:ind w:left="400" w:firstLine="712"/>
        <w:rPr>
          <w:rFonts w:ascii="Symbol" w:eastAsia="Symbol" w:hAnsi="Symbol" w:cs="Symbol"/>
          <w:sz w:val="24"/>
          <w:szCs w:val="24"/>
        </w:rPr>
      </w:pPr>
      <w:r>
        <w:rPr>
          <w:rFonts w:eastAsia="Times New Roman"/>
          <w:sz w:val="24"/>
          <w:szCs w:val="24"/>
        </w:rPr>
        <w:t>разъяснтьяет социальное значение групп профессий, востребованных на региональном рынке труда,</w:t>
      </w:r>
    </w:p>
    <w:p w:rsidR="00725536" w:rsidRDefault="00725536">
      <w:pPr>
        <w:spacing w:line="2" w:lineRule="exact"/>
        <w:rPr>
          <w:rFonts w:ascii="Symbol" w:eastAsia="Symbol" w:hAnsi="Symbol" w:cs="Symbol"/>
          <w:sz w:val="24"/>
          <w:szCs w:val="24"/>
        </w:rPr>
      </w:pPr>
    </w:p>
    <w:p w:rsidR="00725536" w:rsidRDefault="00D778CE">
      <w:pPr>
        <w:numPr>
          <w:ilvl w:val="0"/>
          <w:numId w:val="158"/>
        </w:numPr>
        <w:tabs>
          <w:tab w:val="left" w:pos="1400"/>
        </w:tabs>
        <w:ind w:left="1400" w:hanging="288"/>
        <w:rPr>
          <w:rFonts w:ascii="Symbol" w:eastAsia="Symbol" w:hAnsi="Symbol" w:cs="Symbol"/>
          <w:sz w:val="24"/>
          <w:szCs w:val="24"/>
        </w:rPr>
      </w:pPr>
      <w:r>
        <w:rPr>
          <w:rFonts w:eastAsia="Times New Roman"/>
          <w:sz w:val="24"/>
          <w:szCs w:val="24"/>
        </w:rPr>
        <w:t>характеризовать группы предприятий региона проживания,</w:t>
      </w:r>
    </w:p>
    <w:p w:rsidR="00725536" w:rsidRDefault="00725536">
      <w:pPr>
        <w:spacing w:line="29" w:lineRule="exact"/>
        <w:rPr>
          <w:rFonts w:ascii="Symbol" w:eastAsia="Symbol" w:hAnsi="Symbol" w:cs="Symbol"/>
          <w:sz w:val="24"/>
          <w:szCs w:val="24"/>
        </w:rPr>
      </w:pPr>
    </w:p>
    <w:p w:rsidR="00725536" w:rsidRDefault="00D778CE">
      <w:pPr>
        <w:numPr>
          <w:ilvl w:val="0"/>
          <w:numId w:val="158"/>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725536" w:rsidRDefault="00725536">
      <w:pPr>
        <w:spacing w:line="3" w:lineRule="exact"/>
        <w:rPr>
          <w:rFonts w:ascii="Symbol" w:eastAsia="Symbol" w:hAnsi="Symbol" w:cs="Symbol"/>
          <w:sz w:val="24"/>
          <w:szCs w:val="24"/>
        </w:rPr>
      </w:pPr>
    </w:p>
    <w:p w:rsidR="00725536" w:rsidRDefault="00D778CE">
      <w:pPr>
        <w:numPr>
          <w:ilvl w:val="0"/>
          <w:numId w:val="158"/>
        </w:numPr>
        <w:tabs>
          <w:tab w:val="left" w:pos="1400"/>
        </w:tabs>
        <w:ind w:left="1400" w:hanging="288"/>
        <w:rPr>
          <w:rFonts w:ascii="Symbol" w:eastAsia="Symbol" w:hAnsi="Symbol" w:cs="Symbol"/>
          <w:sz w:val="24"/>
          <w:szCs w:val="24"/>
        </w:rPr>
      </w:pPr>
      <w:r>
        <w:rPr>
          <w:rFonts w:eastAsia="Times New Roman"/>
          <w:sz w:val="24"/>
          <w:szCs w:val="24"/>
        </w:rPr>
        <w:t>анализировать свои мотивы и причины принятия тех или иных решений,</w:t>
      </w:r>
    </w:p>
    <w:p w:rsidR="00725536" w:rsidRDefault="00725536">
      <w:pPr>
        <w:spacing w:line="29" w:lineRule="exact"/>
        <w:rPr>
          <w:rFonts w:ascii="Symbol" w:eastAsia="Symbol" w:hAnsi="Symbol" w:cs="Symbol"/>
          <w:sz w:val="24"/>
          <w:szCs w:val="24"/>
        </w:rPr>
      </w:pPr>
    </w:p>
    <w:p w:rsidR="00725536" w:rsidRDefault="00D778CE">
      <w:pPr>
        <w:numPr>
          <w:ilvl w:val="0"/>
          <w:numId w:val="158"/>
        </w:numPr>
        <w:tabs>
          <w:tab w:val="left" w:pos="1394"/>
        </w:tabs>
        <w:spacing w:line="227" w:lineRule="auto"/>
        <w:ind w:left="400" w:firstLine="712"/>
        <w:rPr>
          <w:rFonts w:ascii="Symbol" w:eastAsia="Symbol" w:hAnsi="Symbol" w:cs="Symbol"/>
          <w:sz w:val="24"/>
          <w:szCs w:val="24"/>
        </w:rPr>
      </w:pPr>
      <w:r>
        <w:rPr>
          <w:rFonts w:eastAsia="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725536" w:rsidRDefault="00725536">
      <w:pPr>
        <w:spacing w:line="29" w:lineRule="exact"/>
        <w:rPr>
          <w:rFonts w:ascii="Symbol" w:eastAsia="Symbol" w:hAnsi="Symbol" w:cs="Symbol"/>
          <w:sz w:val="24"/>
          <w:szCs w:val="24"/>
        </w:rPr>
      </w:pPr>
    </w:p>
    <w:p w:rsidR="00725536" w:rsidRDefault="00D778CE">
      <w:pPr>
        <w:numPr>
          <w:ilvl w:val="0"/>
          <w:numId w:val="158"/>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25536" w:rsidRDefault="00725536">
      <w:pPr>
        <w:spacing w:line="32" w:lineRule="exact"/>
        <w:rPr>
          <w:rFonts w:ascii="Symbol" w:eastAsia="Symbol" w:hAnsi="Symbol" w:cs="Symbol"/>
          <w:sz w:val="24"/>
          <w:szCs w:val="24"/>
        </w:rPr>
      </w:pPr>
    </w:p>
    <w:p w:rsidR="00725536" w:rsidRDefault="00D778CE">
      <w:pPr>
        <w:numPr>
          <w:ilvl w:val="0"/>
          <w:numId w:val="158"/>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25536" w:rsidRDefault="00725536">
      <w:pPr>
        <w:spacing w:line="32" w:lineRule="exact"/>
        <w:rPr>
          <w:rFonts w:ascii="Symbol" w:eastAsia="Symbol" w:hAnsi="Symbol" w:cs="Symbol"/>
          <w:sz w:val="24"/>
          <w:szCs w:val="24"/>
        </w:rPr>
      </w:pPr>
    </w:p>
    <w:p w:rsidR="00725536" w:rsidRDefault="00D778CE">
      <w:pPr>
        <w:numPr>
          <w:ilvl w:val="0"/>
          <w:numId w:val="158"/>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25536" w:rsidRDefault="00725536">
      <w:pPr>
        <w:spacing w:line="4"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Выпускник получит возможность научиться:</w:t>
      </w:r>
    </w:p>
    <w:p w:rsidR="00725536" w:rsidRDefault="00725536">
      <w:pPr>
        <w:spacing w:line="26" w:lineRule="exact"/>
        <w:rPr>
          <w:rFonts w:ascii="Symbol" w:eastAsia="Symbol" w:hAnsi="Symbol" w:cs="Symbol"/>
          <w:sz w:val="24"/>
          <w:szCs w:val="24"/>
        </w:rPr>
      </w:pPr>
    </w:p>
    <w:p w:rsidR="00725536" w:rsidRDefault="00D778CE">
      <w:pPr>
        <w:numPr>
          <w:ilvl w:val="0"/>
          <w:numId w:val="158"/>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предлагать альтернативные варианты траекторий профессионального образования для занятия заданных должностей;</w:t>
      </w:r>
    </w:p>
    <w:p w:rsidR="00725536" w:rsidRDefault="00725536">
      <w:pPr>
        <w:spacing w:line="32" w:lineRule="exact"/>
        <w:rPr>
          <w:rFonts w:ascii="Symbol" w:eastAsia="Symbol" w:hAnsi="Symbol" w:cs="Symbol"/>
          <w:sz w:val="24"/>
          <w:szCs w:val="24"/>
        </w:rPr>
      </w:pPr>
    </w:p>
    <w:p w:rsidR="00725536" w:rsidRDefault="00D778CE">
      <w:pPr>
        <w:numPr>
          <w:ilvl w:val="0"/>
          <w:numId w:val="158"/>
        </w:numPr>
        <w:tabs>
          <w:tab w:val="left" w:pos="1394"/>
        </w:tabs>
        <w:spacing w:line="233" w:lineRule="auto"/>
        <w:ind w:left="400" w:firstLine="712"/>
        <w:jc w:val="both"/>
        <w:rPr>
          <w:rFonts w:ascii="Symbol" w:eastAsia="Symbol" w:hAnsi="Symbol" w:cs="Symbol"/>
          <w:sz w:val="24"/>
          <w:szCs w:val="24"/>
        </w:rPr>
      </w:pPr>
      <w:r>
        <w:rPr>
          <w:rFonts w:eastAsia="Times New Roman"/>
          <w:i/>
          <w:iCs/>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Pr>
          <w:rFonts w:eastAsia="Times New Roman"/>
          <w:sz w:val="24"/>
          <w:szCs w:val="24"/>
        </w:rPr>
        <w:t>.</w:t>
      </w:r>
    </w:p>
    <w:p w:rsidR="00725536" w:rsidRDefault="00725536">
      <w:pPr>
        <w:spacing w:line="200" w:lineRule="exact"/>
        <w:rPr>
          <w:sz w:val="20"/>
          <w:szCs w:val="20"/>
        </w:rPr>
      </w:pPr>
    </w:p>
    <w:p w:rsidR="00725536" w:rsidRDefault="00725536">
      <w:pPr>
        <w:spacing w:line="230" w:lineRule="exact"/>
        <w:rPr>
          <w:sz w:val="20"/>
          <w:szCs w:val="20"/>
        </w:rPr>
      </w:pPr>
    </w:p>
    <w:p w:rsidR="00725536" w:rsidRDefault="00D778CE">
      <w:pPr>
        <w:ind w:right="-399"/>
        <w:jc w:val="center"/>
        <w:rPr>
          <w:sz w:val="20"/>
          <w:szCs w:val="20"/>
        </w:rPr>
      </w:pPr>
      <w:r>
        <w:rPr>
          <w:rFonts w:eastAsia="Times New Roman"/>
          <w:sz w:val="24"/>
          <w:szCs w:val="24"/>
        </w:rPr>
        <w:t>90</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firstLine="708"/>
        <w:rPr>
          <w:sz w:val="20"/>
          <w:szCs w:val="20"/>
        </w:rPr>
      </w:pPr>
      <w:r>
        <w:rPr>
          <w:rFonts w:eastAsia="Times New Roman"/>
          <w:b/>
          <w:bCs/>
          <w:sz w:val="24"/>
          <w:szCs w:val="24"/>
        </w:rPr>
        <w:t>По годам обучения результаты могут быть структурированы и конкретизированы следующим образом:</w:t>
      </w:r>
    </w:p>
    <w:p w:rsidR="00725536" w:rsidRDefault="00725536">
      <w:pPr>
        <w:spacing w:line="2" w:lineRule="exact"/>
        <w:rPr>
          <w:sz w:val="20"/>
          <w:szCs w:val="20"/>
        </w:rPr>
      </w:pPr>
    </w:p>
    <w:p w:rsidR="00725536" w:rsidRDefault="00D778CE">
      <w:pPr>
        <w:numPr>
          <w:ilvl w:val="0"/>
          <w:numId w:val="159"/>
        </w:numPr>
        <w:tabs>
          <w:tab w:val="left" w:pos="1300"/>
        </w:tabs>
        <w:ind w:left="1300" w:hanging="188"/>
        <w:rPr>
          <w:rFonts w:eastAsia="Times New Roman"/>
          <w:b/>
          <w:bCs/>
          <w:sz w:val="24"/>
          <w:szCs w:val="24"/>
        </w:rPr>
      </w:pPr>
      <w:r>
        <w:rPr>
          <w:rFonts w:eastAsia="Times New Roman"/>
          <w:b/>
          <w:bCs/>
          <w:sz w:val="24"/>
          <w:szCs w:val="24"/>
        </w:rPr>
        <w:t>класс</w:t>
      </w:r>
    </w:p>
    <w:p w:rsidR="00725536" w:rsidRDefault="00D778CE">
      <w:pPr>
        <w:spacing w:line="235" w:lineRule="auto"/>
        <w:ind w:left="1120"/>
        <w:rPr>
          <w:sz w:val="20"/>
          <w:szCs w:val="20"/>
        </w:rPr>
      </w:pPr>
      <w:r>
        <w:rPr>
          <w:rFonts w:eastAsia="Times New Roman"/>
          <w:sz w:val="24"/>
          <w:szCs w:val="24"/>
        </w:rPr>
        <w:t>По завершении учебного года обучающийся:</w:t>
      </w:r>
    </w:p>
    <w:p w:rsidR="00725536" w:rsidRDefault="00725536">
      <w:pPr>
        <w:spacing w:line="2" w:lineRule="exact"/>
        <w:rPr>
          <w:sz w:val="20"/>
          <w:szCs w:val="20"/>
        </w:rPr>
      </w:pPr>
    </w:p>
    <w:p w:rsidR="00725536" w:rsidRDefault="00D778CE">
      <w:pPr>
        <w:numPr>
          <w:ilvl w:val="0"/>
          <w:numId w:val="160"/>
        </w:numPr>
        <w:tabs>
          <w:tab w:val="left" w:pos="1400"/>
        </w:tabs>
        <w:ind w:left="1400" w:hanging="288"/>
        <w:rPr>
          <w:rFonts w:ascii="Symbol" w:eastAsia="Symbol" w:hAnsi="Symbol" w:cs="Symbol"/>
          <w:sz w:val="24"/>
          <w:szCs w:val="24"/>
        </w:rPr>
      </w:pPr>
      <w:r>
        <w:rPr>
          <w:rFonts w:eastAsia="Times New Roman"/>
          <w:sz w:val="24"/>
          <w:szCs w:val="24"/>
        </w:rPr>
        <w:t>характеризует рекламу как средство формирования потребностей;</w:t>
      </w:r>
    </w:p>
    <w:p w:rsidR="00725536" w:rsidRDefault="00725536">
      <w:pPr>
        <w:spacing w:line="31" w:lineRule="exact"/>
        <w:rPr>
          <w:rFonts w:ascii="Symbol" w:eastAsia="Symbol" w:hAnsi="Symbol" w:cs="Symbol"/>
          <w:sz w:val="24"/>
          <w:szCs w:val="24"/>
        </w:rPr>
      </w:pPr>
    </w:p>
    <w:p w:rsidR="00725536" w:rsidRDefault="00D778CE">
      <w:pPr>
        <w:numPr>
          <w:ilvl w:val="0"/>
          <w:numId w:val="160"/>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характеризует виды ресурсов, объясняет место ресурсов в проектировании и реализации технологического процесса;</w:t>
      </w:r>
    </w:p>
    <w:p w:rsidR="00725536" w:rsidRDefault="00725536">
      <w:pPr>
        <w:spacing w:line="32" w:lineRule="exact"/>
        <w:rPr>
          <w:rFonts w:ascii="Symbol" w:eastAsia="Symbol" w:hAnsi="Symbol" w:cs="Symbol"/>
          <w:sz w:val="24"/>
          <w:szCs w:val="24"/>
        </w:rPr>
      </w:pPr>
    </w:p>
    <w:p w:rsidR="00725536" w:rsidRDefault="00D778CE">
      <w:pPr>
        <w:numPr>
          <w:ilvl w:val="0"/>
          <w:numId w:val="160"/>
        </w:numPr>
        <w:tabs>
          <w:tab w:val="left" w:pos="1394"/>
        </w:tabs>
        <w:spacing w:line="226" w:lineRule="auto"/>
        <w:ind w:left="400" w:firstLine="712"/>
        <w:rPr>
          <w:rFonts w:ascii="Symbol" w:eastAsia="Symbol" w:hAnsi="Symbol" w:cs="Symbol"/>
          <w:sz w:val="24"/>
          <w:szCs w:val="24"/>
        </w:rPr>
      </w:pPr>
      <w:r>
        <w:rPr>
          <w:rFonts w:eastAsia="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725536" w:rsidRDefault="00725536">
      <w:pPr>
        <w:spacing w:line="32" w:lineRule="exact"/>
        <w:rPr>
          <w:rFonts w:ascii="Symbol" w:eastAsia="Symbol" w:hAnsi="Symbol" w:cs="Symbol"/>
          <w:sz w:val="24"/>
          <w:szCs w:val="24"/>
        </w:rPr>
      </w:pPr>
    </w:p>
    <w:p w:rsidR="00725536" w:rsidRDefault="00D778CE">
      <w:pPr>
        <w:numPr>
          <w:ilvl w:val="0"/>
          <w:numId w:val="160"/>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725536" w:rsidRDefault="00725536">
      <w:pPr>
        <w:spacing w:line="34" w:lineRule="exact"/>
        <w:rPr>
          <w:rFonts w:ascii="Symbol" w:eastAsia="Symbol" w:hAnsi="Symbol" w:cs="Symbol"/>
          <w:sz w:val="24"/>
          <w:szCs w:val="24"/>
        </w:rPr>
      </w:pPr>
    </w:p>
    <w:p w:rsidR="00725536" w:rsidRDefault="00D778CE">
      <w:pPr>
        <w:numPr>
          <w:ilvl w:val="0"/>
          <w:numId w:val="160"/>
        </w:numPr>
        <w:tabs>
          <w:tab w:val="left" w:pos="1394"/>
        </w:tabs>
        <w:spacing w:line="226" w:lineRule="auto"/>
        <w:ind w:left="400" w:right="20" w:firstLine="712"/>
        <w:rPr>
          <w:rFonts w:ascii="Symbol" w:eastAsia="Symbol" w:hAnsi="Symbol" w:cs="Symbol"/>
          <w:sz w:val="24"/>
          <w:szCs w:val="24"/>
        </w:rPr>
      </w:pPr>
      <w:r>
        <w:rPr>
          <w:rFonts w:eastAsia="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725536" w:rsidRDefault="00725536">
      <w:pPr>
        <w:spacing w:line="32" w:lineRule="exact"/>
        <w:rPr>
          <w:rFonts w:ascii="Symbol" w:eastAsia="Symbol" w:hAnsi="Symbol" w:cs="Symbol"/>
          <w:sz w:val="24"/>
          <w:szCs w:val="24"/>
        </w:rPr>
      </w:pPr>
    </w:p>
    <w:p w:rsidR="00725536" w:rsidRDefault="00D778CE">
      <w:pPr>
        <w:numPr>
          <w:ilvl w:val="0"/>
          <w:numId w:val="160"/>
        </w:numPr>
        <w:tabs>
          <w:tab w:val="left" w:pos="1394"/>
        </w:tabs>
        <w:spacing w:line="226" w:lineRule="auto"/>
        <w:ind w:left="400" w:firstLine="712"/>
        <w:rPr>
          <w:rFonts w:ascii="Symbol" w:eastAsia="Symbol" w:hAnsi="Symbol" w:cs="Symbol"/>
          <w:sz w:val="24"/>
          <w:szCs w:val="24"/>
        </w:rPr>
      </w:pPr>
      <w:r>
        <w:rPr>
          <w:rFonts w:eastAsia="Times New Roman"/>
          <w:sz w:val="24"/>
          <w:szCs w:val="24"/>
        </w:rPr>
        <w:t>приводит произвольные примеры производственных технологий и технологий в сфере быта;</w:t>
      </w:r>
    </w:p>
    <w:p w:rsidR="00725536" w:rsidRDefault="00725536">
      <w:pPr>
        <w:spacing w:line="32" w:lineRule="exact"/>
        <w:rPr>
          <w:rFonts w:ascii="Symbol" w:eastAsia="Symbol" w:hAnsi="Symbol" w:cs="Symbol"/>
          <w:sz w:val="24"/>
          <w:szCs w:val="24"/>
        </w:rPr>
      </w:pPr>
    </w:p>
    <w:p w:rsidR="00725536" w:rsidRDefault="00D778CE">
      <w:pPr>
        <w:numPr>
          <w:ilvl w:val="0"/>
          <w:numId w:val="160"/>
        </w:numPr>
        <w:tabs>
          <w:tab w:val="left" w:pos="1394"/>
        </w:tabs>
        <w:spacing w:line="227" w:lineRule="auto"/>
        <w:ind w:left="400" w:firstLine="712"/>
        <w:rPr>
          <w:rFonts w:ascii="Symbol" w:eastAsia="Symbol" w:hAnsi="Symbol" w:cs="Symbol"/>
          <w:sz w:val="24"/>
          <w:szCs w:val="24"/>
        </w:rPr>
      </w:pPr>
      <w:r>
        <w:rPr>
          <w:rFonts w:eastAsia="Times New Roman"/>
          <w:sz w:val="24"/>
          <w:szCs w:val="24"/>
        </w:rPr>
        <w:t>объясняет, приводя примеры, принципиальную технологическую схему, в том числе характеризуя негативные эффекты;</w:t>
      </w:r>
    </w:p>
    <w:p w:rsidR="00725536" w:rsidRDefault="00725536">
      <w:pPr>
        <w:spacing w:line="1" w:lineRule="exact"/>
        <w:rPr>
          <w:rFonts w:ascii="Symbol" w:eastAsia="Symbol" w:hAnsi="Symbol" w:cs="Symbol"/>
          <w:sz w:val="24"/>
          <w:szCs w:val="24"/>
        </w:rPr>
      </w:pPr>
    </w:p>
    <w:p w:rsidR="00725536" w:rsidRDefault="00D778CE">
      <w:pPr>
        <w:numPr>
          <w:ilvl w:val="0"/>
          <w:numId w:val="160"/>
        </w:numPr>
        <w:tabs>
          <w:tab w:val="left" w:pos="1400"/>
        </w:tabs>
        <w:ind w:left="1400" w:hanging="288"/>
        <w:rPr>
          <w:rFonts w:ascii="Symbol" w:eastAsia="Symbol" w:hAnsi="Symbol" w:cs="Symbol"/>
          <w:sz w:val="24"/>
          <w:szCs w:val="24"/>
        </w:rPr>
      </w:pPr>
      <w:r>
        <w:rPr>
          <w:rFonts w:eastAsia="Times New Roman"/>
          <w:sz w:val="24"/>
          <w:szCs w:val="24"/>
        </w:rPr>
        <w:t>составляет техническое задание, памятку, инструкцию, технологическую карту;</w:t>
      </w:r>
    </w:p>
    <w:p w:rsidR="00725536" w:rsidRDefault="00725536">
      <w:pPr>
        <w:spacing w:line="29" w:lineRule="exact"/>
        <w:rPr>
          <w:rFonts w:ascii="Symbol" w:eastAsia="Symbol" w:hAnsi="Symbol" w:cs="Symbol"/>
          <w:sz w:val="24"/>
          <w:szCs w:val="24"/>
        </w:rPr>
      </w:pPr>
    </w:p>
    <w:p w:rsidR="00725536" w:rsidRDefault="00D778CE">
      <w:pPr>
        <w:numPr>
          <w:ilvl w:val="0"/>
          <w:numId w:val="160"/>
        </w:numPr>
        <w:tabs>
          <w:tab w:val="left" w:pos="1394"/>
        </w:tabs>
        <w:spacing w:line="226" w:lineRule="auto"/>
        <w:ind w:left="400" w:firstLine="712"/>
        <w:rPr>
          <w:rFonts w:ascii="Symbol" w:eastAsia="Symbol" w:hAnsi="Symbol" w:cs="Symbol"/>
          <w:sz w:val="24"/>
          <w:szCs w:val="24"/>
        </w:rPr>
      </w:pPr>
      <w:r>
        <w:rPr>
          <w:rFonts w:eastAsia="Times New Roman"/>
          <w:sz w:val="24"/>
          <w:szCs w:val="24"/>
        </w:rPr>
        <w:t>осуществляет сборку моделей с помощью образовательного конструктора по инструкции;</w:t>
      </w:r>
    </w:p>
    <w:p w:rsidR="00725536" w:rsidRDefault="00725536">
      <w:pPr>
        <w:spacing w:line="1" w:lineRule="exact"/>
        <w:rPr>
          <w:rFonts w:ascii="Symbol" w:eastAsia="Symbol" w:hAnsi="Symbol" w:cs="Symbol"/>
          <w:sz w:val="24"/>
          <w:szCs w:val="24"/>
        </w:rPr>
      </w:pPr>
    </w:p>
    <w:p w:rsidR="00725536" w:rsidRDefault="00D778CE">
      <w:pPr>
        <w:numPr>
          <w:ilvl w:val="0"/>
          <w:numId w:val="160"/>
        </w:numPr>
        <w:tabs>
          <w:tab w:val="left" w:pos="1400"/>
        </w:tabs>
        <w:ind w:left="1400" w:hanging="288"/>
        <w:rPr>
          <w:rFonts w:ascii="Symbol" w:eastAsia="Symbol" w:hAnsi="Symbol" w:cs="Symbol"/>
          <w:sz w:val="24"/>
          <w:szCs w:val="24"/>
        </w:rPr>
      </w:pPr>
      <w:r>
        <w:rPr>
          <w:rFonts w:eastAsia="Times New Roman"/>
          <w:sz w:val="24"/>
          <w:szCs w:val="24"/>
        </w:rPr>
        <w:t>осуществляет выбор товара в модельной ситуации;</w:t>
      </w:r>
    </w:p>
    <w:p w:rsidR="00725536" w:rsidRDefault="00725536">
      <w:pPr>
        <w:spacing w:line="29" w:lineRule="exact"/>
        <w:rPr>
          <w:rFonts w:ascii="Symbol" w:eastAsia="Symbol" w:hAnsi="Symbol" w:cs="Symbol"/>
          <w:sz w:val="24"/>
          <w:szCs w:val="24"/>
        </w:rPr>
      </w:pPr>
    </w:p>
    <w:p w:rsidR="00725536" w:rsidRDefault="00D778CE">
      <w:pPr>
        <w:numPr>
          <w:ilvl w:val="0"/>
          <w:numId w:val="160"/>
        </w:numPr>
        <w:tabs>
          <w:tab w:val="left" w:pos="1454"/>
        </w:tabs>
        <w:spacing w:line="226" w:lineRule="auto"/>
        <w:ind w:left="400" w:firstLine="712"/>
        <w:rPr>
          <w:rFonts w:ascii="Symbol" w:eastAsia="Symbol" w:hAnsi="Symbol" w:cs="Symbol"/>
          <w:sz w:val="24"/>
          <w:szCs w:val="24"/>
        </w:rPr>
      </w:pPr>
      <w:r>
        <w:rPr>
          <w:rFonts w:eastAsia="Times New Roman"/>
          <w:sz w:val="24"/>
          <w:szCs w:val="24"/>
        </w:rPr>
        <w:t>осуществляет сохранение информации в формах описания, схемы, эскиза, фотографии;</w:t>
      </w:r>
    </w:p>
    <w:p w:rsidR="00725536" w:rsidRDefault="00725536">
      <w:pPr>
        <w:spacing w:line="2" w:lineRule="exact"/>
        <w:rPr>
          <w:rFonts w:ascii="Symbol" w:eastAsia="Symbol" w:hAnsi="Symbol" w:cs="Symbol"/>
          <w:sz w:val="24"/>
          <w:szCs w:val="24"/>
        </w:rPr>
      </w:pPr>
    </w:p>
    <w:p w:rsidR="00725536" w:rsidRDefault="00D778CE">
      <w:pPr>
        <w:numPr>
          <w:ilvl w:val="0"/>
          <w:numId w:val="160"/>
        </w:numPr>
        <w:tabs>
          <w:tab w:val="left" w:pos="1400"/>
        </w:tabs>
        <w:ind w:left="1400" w:hanging="288"/>
        <w:rPr>
          <w:rFonts w:ascii="Symbol" w:eastAsia="Symbol" w:hAnsi="Symbol" w:cs="Symbol"/>
          <w:sz w:val="24"/>
          <w:szCs w:val="24"/>
        </w:rPr>
      </w:pPr>
      <w:r>
        <w:rPr>
          <w:rFonts w:eastAsia="Times New Roman"/>
          <w:sz w:val="24"/>
          <w:szCs w:val="24"/>
        </w:rPr>
        <w:t>конструирует модель по заданному прототипу;</w:t>
      </w:r>
    </w:p>
    <w:p w:rsidR="00725536" w:rsidRDefault="00725536">
      <w:pPr>
        <w:spacing w:line="29" w:lineRule="exact"/>
        <w:rPr>
          <w:rFonts w:ascii="Symbol" w:eastAsia="Symbol" w:hAnsi="Symbol" w:cs="Symbol"/>
          <w:sz w:val="24"/>
          <w:szCs w:val="24"/>
        </w:rPr>
      </w:pPr>
    </w:p>
    <w:p w:rsidR="00725536" w:rsidRDefault="00D778CE">
      <w:pPr>
        <w:numPr>
          <w:ilvl w:val="0"/>
          <w:numId w:val="160"/>
        </w:numPr>
        <w:tabs>
          <w:tab w:val="left" w:pos="1394"/>
        </w:tabs>
        <w:spacing w:line="227" w:lineRule="auto"/>
        <w:ind w:left="400" w:firstLine="712"/>
        <w:rPr>
          <w:rFonts w:ascii="Symbol" w:eastAsia="Symbol" w:hAnsi="Symbol" w:cs="Symbol"/>
          <w:sz w:val="24"/>
          <w:szCs w:val="24"/>
        </w:rPr>
      </w:pPr>
      <w:r>
        <w:rPr>
          <w:rFonts w:eastAsia="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725536" w:rsidRDefault="00725536">
      <w:pPr>
        <w:spacing w:line="32" w:lineRule="exact"/>
        <w:rPr>
          <w:rFonts w:ascii="Symbol" w:eastAsia="Symbol" w:hAnsi="Symbol" w:cs="Symbol"/>
          <w:sz w:val="24"/>
          <w:szCs w:val="24"/>
        </w:rPr>
      </w:pPr>
    </w:p>
    <w:p w:rsidR="00725536" w:rsidRDefault="00D778CE">
      <w:pPr>
        <w:numPr>
          <w:ilvl w:val="0"/>
          <w:numId w:val="160"/>
        </w:numPr>
        <w:tabs>
          <w:tab w:val="left" w:pos="1394"/>
        </w:tabs>
        <w:spacing w:line="226" w:lineRule="auto"/>
        <w:ind w:left="400" w:firstLine="712"/>
        <w:rPr>
          <w:rFonts w:ascii="Symbol" w:eastAsia="Symbol" w:hAnsi="Symbol" w:cs="Symbol"/>
          <w:sz w:val="24"/>
          <w:szCs w:val="24"/>
        </w:rPr>
      </w:pPr>
      <w:r>
        <w:rPr>
          <w:rFonts w:eastAsia="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725536" w:rsidRDefault="00725536">
      <w:pPr>
        <w:spacing w:line="1" w:lineRule="exact"/>
        <w:rPr>
          <w:rFonts w:ascii="Symbol" w:eastAsia="Symbol" w:hAnsi="Symbol" w:cs="Symbol"/>
          <w:sz w:val="24"/>
          <w:szCs w:val="24"/>
        </w:rPr>
      </w:pPr>
    </w:p>
    <w:p w:rsidR="00725536" w:rsidRDefault="00D778CE">
      <w:pPr>
        <w:numPr>
          <w:ilvl w:val="0"/>
          <w:numId w:val="160"/>
        </w:numPr>
        <w:tabs>
          <w:tab w:val="left" w:pos="1400"/>
        </w:tabs>
        <w:ind w:left="1400" w:hanging="288"/>
        <w:rPr>
          <w:rFonts w:ascii="Symbol" w:eastAsia="Symbol" w:hAnsi="Symbol" w:cs="Symbol"/>
          <w:sz w:val="24"/>
          <w:szCs w:val="24"/>
        </w:rPr>
      </w:pPr>
      <w:r>
        <w:rPr>
          <w:rFonts w:eastAsia="Times New Roman"/>
          <w:sz w:val="24"/>
          <w:szCs w:val="24"/>
        </w:rPr>
        <w:t>получил и проанализировал опыт проведения испытания, анализа, модернизации</w:t>
      </w:r>
    </w:p>
    <w:p w:rsidR="00725536" w:rsidRDefault="00D778CE">
      <w:pPr>
        <w:spacing w:line="237" w:lineRule="auto"/>
        <w:ind w:left="400"/>
        <w:rPr>
          <w:rFonts w:ascii="Symbol" w:eastAsia="Symbol" w:hAnsi="Symbol" w:cs="Symbol"/>
          <w:sz w:val="24"/>
          <w:szCs w:val="24"/>
        </w:rPr>
      </w:pPr>
      <w:r>
        <w:rPr>
          <w:rFonts w:eastAsia="Times New Roman"/>
          <w:sz w:val="24"/>
          <w:szCs w:val="24"/>
        </w:rPr>
        <w:t>модели;</w:t>
      </w:r>
    </w:p>
    <w:p w:rsidR="00725536" w:rsidRDefault="00725536">
      <w:pPr>
        <w:spacing w:line="32" w:lineRule="exact"/>
        <w:rPr>
          <w:rFonts w:ascii="Symbol" w:eastAsia="Symbol" w:hAnsi="Symbol" w:cs="Symbol"/>
          <w:sz w:val="24"/>
          <w:szCs w:val="24"/>
        </w:rPr>
      </w:pPr>
    </w:p>
    <w:p w:rsidR="00725536" w:rsidRDefault="00D778CE">
      <w:pPr>
        <w:numPr>
          <w:ilvl w:val="0"/>
          <w:numId w:val="160"/>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725536" w:rsidRDefault="00725536">
      <w:pPr>
        <w:spacing w:line="34" w:lineRule="exact"/>
        <w:rPr>
          <w:rFonts w:ascii="Symbol" w:eastAsia="Symbol" w:hAnsi="Symbol" w:cs="Symbol"/>
          <w:sz w:val="24"/>
          <w:szCs w:val="24"/>
        </w:rPr>
      </w:pPr>
    </w:p>
    <w:p w:rsidR="00725536" w:rsidRDefault="00D778CE">
      <w:pPr>
        <w:numPr>
          <w:ilvl w:val="0"/>
          <w:numId w:val="160"/>
        </w:numPr>
        <w:tabs>
          <w:tab w:val="left" w:pos="1394"/>
        </w:tabs>
        <w:spacing w:line="226" w:lineRule="auto"/>
        <w:ind w:left="400" w:firstLine="712"/>
        <w:rPr>
          <w:rFonts w:ascii="Symbol" w:eastAsia="Symbol" w:hAnsi="Symbol" w:cs="Symbol"/>
          <w:sz w:val="24"/>
          <w:szCs w:val="24"/>
        </w:rPr>
      </w:pPr>
      <w:r>
        <w:rPr>
          <w:rFonts w:eastAsia="Times New Roman"/>
          <w:sz w:val="24"/>
          <w:szCs w:val="24"/>
        </w:rPr>
        <w:t>получил и проанализировал опыт изготовления информационного продукта по заданному алгоритму;</w:t>
      </w:r>
    </w:p>
    <w:p w:rsidR="00725536" w:rsidRDefault="00725536">
      <w:pPr>
        <w:spacing w:line="32" w:lineRule="exact"/>
        <w:rPr>
          <w:rFonts w:ascii="Symbol" w:eastAsia="Symbol" w:hAnsi="Symbol" w:cs="Symbol"/>
          <w:sz w:val="24"/>
          <w:szCs w:val="24"/>
        </w:rPr>
      </w:pPr>
    </w:p>
    <w:p w:rsidR="00725536" w:rsidRDefault="00D778CE">
      <w:pPr>
        <w:numPr>
          <w:ilvl w:val="0"/>
          <w:numId w:val="160"/>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725536" w:rsidRDefault="00725536">
      <w:pPr>
        <w:spacing w:line="34" w:lineRule="exact"/>
        <w:rPr>
          <w:rFonts w:ascii="Symbol" w:eastAsia="Symbol" w:hAnsi="Symbol" w:cs="Symbol"/>
          <w:sz w:val="24"/>
          <w:szCs w:val="24"/>
        </w:rPr>
      </w:pPr>
    </w:p>
    <w:p w:rsidR="00725536" w:rsidRDefault="00D778CE">
      <w:pPr>
        <w:numPr>
          <w:ilvl w:val="0"/>
          <w:numId w:val="160"/>
        </w:numPr>
        <w:tabs>
          <w:tab w:val="left" w:pos="1394"/>
        </w:tabs>
        <w:spacing w:line="226" w:lineRule="auto"/>
        <w:ind w:left="400" w:firstLine="712"/>
        <w:rPr>
          <w:rFonts w:ascii="Symbol" w:eastAsia="Symbol" w:hAnsi="Symbol" w:cs="Symbol"/>
          <w:sz w:val="24"/>
          <w:szCs w:val="24"/>
        </w:rPr>
      </w:pPr>
      <w:r>
        <w:rPr>
          <w:rFonts w:eastAsia="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6 класс</w:t>
      </w:r>
    </w:p>
    <w:p w:rsidR="00725536" w:rsidRDefault="00D778CE">
      <w:pPr>
        <w:spacing w:line="235" w:lineRule="auto"/>
        <w:ind w:left="1120"/>
        <w:rPr>
          <w:rFonts w:ascii="Symbol" w:eastAsia="Symbol" w:hAnsi="Symbol" w:cs="Symbol"/>
          <w:sz w:val="24"/>
          <w:szCs w:val="24"/>
        </w:rPr>
      </w:pPr>
      <w:r>
        <w:rPr>
          <w:rFonts w:eastAsia="Times New Roman"/>
          <w:sz w:val="24"/>
          <w:szCs w:val="24"/>
        </w:rPr>
        <w:t>По завершении учебного года обучающийся:</w:t>
      </w:r>
    </w:p>
    <w:p w:rsidR="00725536" w:rsidRDefault="00725536">
      <w:pPr>
        <w:spacing w:line="32" w:lineRule="exact"/>
        <w:rPr>
          <w:rFonts w:ascii="Symbol" w:eastAsia="Symbol" w:hAnsi="Symbol" w:cs="Symbol"/>
          <w:sz w:val="24"/>
          <w:szCs w:val="24"/>
        </w:rPr>
      </w:pPr>
    </w:p>
    <w:p w:rsidR="00725536" w:rsidRDefault="00D778CE">
      <w:pPr>
        <w:numPr>
          <w:ilvl w:val="0"/>
          <w:numId w:val="160"/>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725536" w:rsidRDefault="00725536">
      <w:pPr>
        <w:spacing w:line="2" w:lineRule="exact"/>
        <w:rPr>
          <w:rFonts w:ascii="Symbol" w:eastAsia="Symbol" w:hAnsi="Symbol" w:cs="Symbol"/>
          <w:sz w:val="24"/>
          <w:szCs w:val="24"/>
        </w:rPr>
      </w:pPr>
    </w:p>
    <w:p w:rsidR="00725536" w:rsidRDefault="00D778CE">
      <w:pPr>
        <w:numPr>
          <w:ilvl w:val="0"/>
          <w:numId w:val="160"/>
        </w:numPr>
        <w:tabs>
          <w:tab w:val="left" w:pos="1400"/>
        </w:tabs>
        <w:ind w:left="1400" w:hanging="288"/>
        <w:rPr>
          <w:rFonts w:ascii="Symbol" w:eastAsia="Symbol" w:hAnsi="Symbol" w:cs="Symbol"/>
          <w:sz w:val="24"/>
          <w:szCs w:val="24"/>
        </w:rPr>
      </w:pPr>
      <w:r>
        <w:rPr>
          <w:rFonts w:eastAsia="Times New Roman"/>
          <w:sz w:val="24"/>
          <w:szCs w:val="24"/>
        </w:rPr>
        <w:t>описывает жизненный цикл технологии, приводя примеры;</w:t>
      </w:r>
    </w:p>
    <w:p w:rsidR="00725536" w:rsidRDefault="00725536">
      <w:pPr>
        <w:spacing w:line="29" w:lineRule="exact"/>
        <w:rPr>
          <w:rFonts w:ascii="Symbol" w:eastAsia="Symbol" w:hAnsi="Symbol" w:cs="Symbol"/>
          <w:sz w:val="24"/>
          <w:szCs w:val="24"/>
        </w:rPr>
      </w:pPr>
    </w:p>
    <w:p w:rsidR="00725536" w:rsidRDefault="00D778CE">
      <w:pPr>
        <w:numPr>
          <w:ilvl w:val="0"/>
          <w:numId w:val="160"/>
        </w:numPr>
        <w:tabs>
          <w:tab w:val="left" w:pos="1394"/>
        </w:tabs>
        <w:spacing w:line="226" w:lineRule="auto"/>
        <w:ind w:left="400" w:firstLine="712"/>
        <w:rPr>
          <w:rFonts w:ascii="Symbol" w:eastAsia="Symbol" w:hAnsi="Symbol" w:cs="Symbol"/>
          <w:sz w:val="24"/>
          <w:szCs w:val="24"/>
        </w:rPr>
      </w:pPr>
      <w:r>
        <w:rPr>
          <w:rFonts w:eastAsia="Times New Roman"/>
          <w:sz w:val="24"/>
          <w:szCs w:val="24"/>
        </w:rPr>
        <w:t>оперирует понятием «технологическая система» при описании средств удовлетворения потребностей человека;</w:t>
      </w:r>
    </w:p>
    <w:p w:rsidR="00725536" w:rsidRDefault="00725536">
      <w:pPr>
        <w:spacing w:line="1" w:lineRule="exact"/>
        <w:rPr>
          <w:rFonts w:ascii="Symbol" w:eastAsia="Symbol" w:hAnsi="Symbol" w:cs="Symbol"/>
          <w:sz w:val="24"/>
          <w:szCs w:val="24"/>
        </w:rPr>
      </w:pPr>
    </w:p>
    <w:p w:rsidR="00725536" w:rsidRDefault="00D778CE">
      <w:pPr>
        <w:numPr>
          <w:ilvl w:val="0"/>
          <w:numId w:val="160"/>
        </w:numPr>
        <w:tabs>
          <w:tab w:val="left" w:pos="1400"/>
        </w:tabs>
        <w:ind w:left="1400" w:hanging="288"/>
        <w:rPr>
          <w:rFonts w:ascii="Symbol" w:eastAsia="Symbol" w:hAnsi="Symbol" w:cs="Symbol"/>
          <w:sz w:val="24"/>
          <w:szCs w:val="24"/>
        </w:rPr>
      </w:pPr>
      <w:r>
        <w:rPr>
          <w:rFonts w:eastAsia="Times New Roman"/>
          <w:sz w:val="24"/>
          <w:szCs w:val="24"/>
        </w:rPr>
        <w:t>проводит морфологический и функциональный анализ технологической системы;</w:t>
      </w:r>
    </w:p>
    <w:p w:rsidR="00725536" w:rsidRDefault="00725536">
      <w:pPr>
        <w:spacing w:line="341" w:lineRule="exact"/>
        <w:rPr>
          <w:sz w:val="20"/>
          <w:szCs w:val="20"/>
        </w:rPr>
      </w:pPr>
    </w:p>
    <w:p w:rsidR="00725536" w:rsidRDefault="00D778CE">
      <w:pPr>
        <w:ind w:right="-399"/>
        <w:jc w:val="center"/>
        <w:rPr>
          <w:sz w:val="20"/>
          <w:szCs w:val="20"/>
        </w:rPr>
      </w:pPr>
      <w:r>
        <w:rPr>
          <w:rFonts w:eastAsia="Times New Roman"/>
          <w:sz w:val="24"/>
          <w:szCs w:val="24"/>
        </w:rPr>
        <w:t>91</w:t>
      </w:r>
    </w:p>
    <w:p w:rsidR="00725536" w:rsidRDefault="00725536">
      <w:pPr>
        <w:sectPr w:rsidR="00725536">
          <w:pgSz w:w="11900" w:h="16838"/>
          <w:pgMar w:top="1139" w:right="566" w:bottom="334" w:left="1440" w:header="0" w:footer="0" w:gutter="0"/>
          <w:cols w:space="720" w:equalWidth="0">
            <w:col w:w="9900"/>
          </w:cols>
        </w:sectPr>
      </w:pPr>
    </w:p>
    <w:p w:rsidR="00725536" w:rsidRDefault="00D778CE">
      <w:pPr>
        <w:numPr>
          <w:ilvl w:val="1"/>
          <w:numId w:val="161"/>
        </w:numPr>
        <w:tabs>
          <w:tab w:val="left" w:pos="1394"/>
        </w:tabs>
        <w:spacing w:line="227" w:lineRule="auto"/>
        <w:ind w:left="400" w:firstLine="712"/>
        <w:rPr>
          <w:rFonts w:ascii="Symbol" w:eastAsia="Symbol" w:hAnsi="Symbol" w:cs="Symbol"/>
          <w:sz w:val="24"/>
          <w:szCs w:val="24"/>
        </w:rPr>
      </w:pPr>
      <w:r>
        <w:rPr>
          <w:rFonts w:eastAsia="Times New Roman"/>
          <w:sz w:val="24"/>
          <w:szCs w:val="24"/>
        </w:rPr>
        <w:t>проводит анализ технологической системы – надсистемы – подсистемы в процессе проектирования продукта;</w:t>
      </w:r>
    </w:p>
    <w:p w:rsidR="00725536" w:rsidRDefault="00725536">
      <w:pPr>
        <w:spacing w:line="2" w:lineRule="exact"/>
        <w:rPr>
          <w:rFonts w:ascii="Symbol" w:eastAsia="Symbol" w:hAnsi="Symbol" w:cs="Symbol"/>
          <w:sz w:val="24"/>
          <w:szCs w:val="24"/>
        </w:rPr>
      </w:pPr>
    </w:p>
    <w:p w:rsidR="00725536" w:rsidRDefault="00D778CE">
      <w:pPr>
        <w:numPr>
          <w:ilvl w:val="1"/>
          <w:numId w:val="161"/>
        </w:numPr>
        <w:tabs>
          <w:tab w:val="left" w:pos="1400"/>
        </w:tabs>
        <w:ind w:left="1400" w:hanging="288"/>
        <w:rPr>
          <w:rFonts w:ascii="Symbol" w:eastAsia="Symbol" w:hAnsi="Symbol" w:cs="Symbol"/>
          <w:sz w:val="24"/>
          <w:szCs w:val="24"/>
        </w:rPr>
      </w:pPr>
      <w:r>
        <w:rPr>
          <w:rFonts w:eastAsia="Times New Roman"/>
          <w:sz w:val="24"/>
          <w:szCs w:val="24"/>
        </w:rPr>
        <w:t>читает элементарные чертежи и эскизы;</w:t>
      </w:r>
    </w:p>
    <w:p w:rsidR="00725536" w:rsidRDefault="00D778CE">
      <w:pPr>
        <w:numPr>
          <w:ilvl w:val="1"/>
          <w:numId w:val="161"/>
        </w:numPr>
        <w:tabs>
          <w:tab w:val="left" w:pos="1400"/>
        </w:tabs>
        <w:spacing w:line="239" w:lineRule="auto"/>
        <w:ind w:left="1400" w:hanging="288"/>
        <w:rPr>
          <w:rFonts w:ascii="Symbol" w:eastAsia="Symbol" w:hAnsi="Symbol" w:cs="Symbol"/>
          <w:sz w:val="24"/>
          <w:szCs w:val="24"/>
        </w:rPr>
      </w:pPr>
      <w:r>
        <w:rPr>
          <w:rFonts w:eastAsia="Times New Roman"/>
          <w:sz w:val="24"/>
          <w:szCs w:val="24"/>
        </w:rPr>
        <w:t>выполняет эскизы механизмов, интерьера;</w:t>
      </w:r>
    </w:p>
    <w:p w:rsidR="00725536" w:rsidRDefault="00725536">
      <w:pPr>
        <w:spacing w:line="29" w:lineRule="exact"/>
        <w:rPr>
          <w:rFonts w:ascii="Symbol" w:eastAsia="Symbol" w:hAnsi="Symbol" w:cs="Symbol"/>
          <w:sz w:val="24"/>
          <w:szCs w:val="24"/>
        </w:rPr>
      </w:pPr>
    </w:p>
    <w:p w:rsidR="00725536" w:rsidRDefault="00D778CE">
      <w:pPr>
        <w:numPr>
          <w:ilvl w:val="1"/>
          <w:numId w:val="161"/>
        </w:numPr>
        <w:tabs>
          <w:tab w:val="left" w:pos="1394"/>
        </w:tabs>
        <w:spacing w:line="226" w:lineRule="auto"/>
        <w:ind w:left="400" w:firstLine="712"/>
        <w:rPr>
          <w:rFonts w:ascii="Symbol" w:eastAsia="Symbol" w:hAnsi="Symbol" w:cs="Symbol"/>
          <w:sz w:val="24"/>
          <w:szCs w:val="24"/>
        </w:rPr>
      </w:pPr>
      <w:r>
        <w:rPr>
          <w:rFonts w:eastAsia="Times New Roman"/>
          <w:sz w:val="24"/>
          <w:szCs w:val="24"/>
        </w:rPr>
        <w:t>освоил техники обработки материалов (по выбору обучающегося в соответствии с содержанием проектной деятельности) ;</w:t>
      </w:r>
    </w:p>
    <w:p w:rsidR="00725536" w:rsidRDefault="00725536">
      <w:pPr>
        <w:spacing w:line="32" w:lineRule="exact"/>
        <w:rPr>
          <w:rFonts w:ascii="Symbol" w:eastAsia="Symbol" w:hAnsi="Symbol" w:cs="Symbol"/>
          <w:sz w:val="24"/>
          <w:szCs w:val="24"/>
        </w:rPr>
      </w:pPr>
    </w:p>
    <w:p w:rsidR="00725536" w:rsidRDefault="00D778CE">
      <w:pPr>
        <w:numPr>
          <w:ilvl w:val="1"/>
          <w:numId w:val="161"/>
        </w:numPr>
        <w:tabs>
          <w:tab w:val="left" w:pos="1394"/>
        </w:tabs>
        <w:spacing w:line="226" w:lineRule="auto"/>
        <w:ind w:left="400" w:firstLine="712"/>
        <w:rPr>
          <w:rFonts w:ascii="Symbol" w:eastAsia="Symbol" w:hAnsi="Symbol" w:cs="Symbol"/>
          <w:sz w:val="24"/>
          <w:szCs w:val="24"/>
        </w:rPr>
      </w:pPr>
      <w:r>
        <w:rPr>
          <w:rFonts w:eastAsia="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725536" w:rsidRDefault="00725536">
      <w:pPr>
        <w:spacing w:line="32" w:lineRule="exact"/>
        <w:rPr>
          <w:rFonts w:ascii="Symbol" w:eastAsia="Symbol" w:hAnsi="Symbol" w:cs="Symbol"/>
          <w:sz w:val="24"/>
          <w:szCs w:val="24"/>
        </w:rPr>
      </w:pPr>
    </w:p>
    <w:p w:rsidR="00725536" w:rsidRDefault="00D778CE">
      <w:pPr>
        <w:numPr>
          <w:ilvl w:val="1"/>
          <w:numId w:val="161"/>
        </w:numPr>
        <w:tabs>
          <w:tab w:val="left" w:pos="1394"/>
        </w:tabs>
        <w:spacing w:line="226" w:lineRule="auto"/>
        <w:ind w:left="400" w:firstLine="712"/>
        <w:rPr>
          <w:rFonts w:ascii="Symbol" w:eastAsia="Symbol" w:hAnsi="Symbol" w:cs="Symbol"/>
          <w:sz w:val="24"/>
          <w:szCs w:val="24"/>
        </w:rPr>
      </w:pPr>
      <w:r>
        <w:rPr>
          <w:rFonts w:eastAsia="Times New Roman"/>
          <w:sz w:val="24"/>
          <w:szCs w:val="24"/>
        </w:rPr>
        <w:t>строит модель механизма, состоящего из нескольких простых механизмов по кинематической схеме;</w:t>
      </w:r>
    </w:p>
    <w:p w:rsidR="00725536" w:rsidRDefault="00725536">
      <w:pPr>
        <w:spacing w:line="32" w:lineRule="exact"/>
        <w:rPr>
          <w:rFonts w:ascii="Symbol" w:eastAsia="Symbol" w:hAnsi="Symbol" w:cs="Symbol"/>
          <w:sz w:val="24"/>
          <w:szCs w:val="24"/>
        </w:rPr>
      </w:pPr>
    </w:p>
    <w:p w:rsidR="00725536" w:rsidRDefault="00D778CE">
      <w:pPr>
        <w:numPr>
          <w:ilvl w:val="1"/>
          <w:numId w:val="161"/>
        </w:numPr>
        <w:tabs>
          <w:tab w:val="left" w:pos="1394"/>
        </w:tabs>
        <w:spacing w:line="227" w:lineRule="auto"/>
        <w:ind w:left="400" w:firstLine="712"/>
        <w:rPr>
          <w:rFonts w:ascii="Symbol" w:eastAsia="Symbol" w:hAnsi="Symbol" w:cs="Symbol"/>
          <w:sz w:val="24"/>
          <w:szCs w:val="24"/>
        </w:rPr>
      </w:pPr>
      <w:r>
        <w:rPr>
          <w:rFonts w:eastAsia="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725536" w:rsidRDefault="00725536">
      <w:pPr>
        <w:spacing w:line="1" w:lineRule="exact"/>
        <w:rPr>
          <w:rFonts w:ascii="Symbol" w:eastAsia="Symbol" w:hAnsi="Symbol" w:cs="Symbol"/>
          <w:sz w:val="24"/>
          <w:szCs w:val="24"/>
        </w:rPr>
      </w:pPr>
    </w:p>
    <w:p w:rsidR="00725536" w:rsidRDefault="00D778CE">
      <w:pPr>
        <w:numPr>
          <w:ilvl w:val="1"/>
          <w:numId w:val="161"/>
        </w:numPr>
        <w:tabs>
          <w:tab w:val="left" w:pos="1400"/>
        </w:tabs>
        <w:ind w:left="1400" w:hanging="288"/>
        <w:rPr>
          <w:rFonts w:ascii="Symbol" w:eastAsia="Symbol" w:hAnsi="Symbol" w:cs="Symbol"/>
          <w:sz w:val="24"/>
          <w:szCs w:val="24"/>
        </w:rPr>
      </w:pPr>
      <w:r>
        <w:rPr>
          <w:rFonts w:eastAsia="Times New Roman"/>
          <w:sz w:val="24"/>
          <w:szCs w:val="24"/>
        </w:rPr>
        <w:t>получил и проанализировал опыт решения задач на взаимодействие со службами</w:t>
      </w:r>
    </w:p>
    <w:p w:rsidR="00725536" w:rsidRDefault="00D778CE">
      <w:pPr>
        <w:spacing w:line="238" w:lineRule="auto"/>
        <w:ind w:left="400"/>
        <w:rPr>
          <w:rFonts w:ascii="Symbol" w:eastAsia="Symbol" w:hAnsi="Symbol" w:cs="Symbol"/>
          <w:sz w:val="24"/>
          <w:szCs w:val="24"/>
        </w:rPr>
      </w:pPr>
      <w:r>
        <w:rPr>
          <w:rFonts w:eastAsia="Times New Roman"/>
          <w:sz w:val="24"/>
          <w:szCs w:val="24"/>
        </w:rPr>
        <w:t>ЖКХ;</w:t>
      </w:r>
    </w:p>
    <w:p w:rsidR="00725536" w:rsidRDefault="00725536">
      <w:pPr>
        <w:spacing w:line="31" w:lineRule="exact"/>
        <w:rPr>
          <w:rFonts w:ascii="Symbol" w:eastAsia="Symbol" w:hAnsi="Symbol" w:cs="Symbol"/>
          <w:sz w:val="24"/>
          <w:szCs w:val="24"/>
        </w:rPr>
      </w:pPr>
    </w:p>
    <w:p w:rsidR="00725536" w:rsidRDefault="00D778CE">
      <w:pPr>
        <w:numPr>
          <w:ilvl w:val="1"/>
          <w:numId w:val="161"/>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725536" w:rsidRDefault="00725536">
      <w:pPr>
        <w:spacing w:line="34" w:lineRule="exact"/>
        <w:rPr>
          <w:rFonts w:ascii="Symbol" w:eastAsia="Symbol" w:hAnsi="Symbol" w:cs="Symbol"/>
          <w:sz w:val="24"/>
          <w:szCs w:val="24"/>
        </w:rPr>
      </w:pPr>
    </w:p>
    <w:p w:rsidR="00725536" w:rsidRDefault="00D778CE">
      <w:pPr>
        <w:numPr>
          <w:ilvl w:val="1"/>
          <w:numId w:val="161"/>
        </w:numPr>
        <w:tabs>
          <w:tab w:val="left" w:pos="1394"/>
        </w:tabs>
        <w:spacing w:line="226" w:lineRule="auto"/>
        <w:ind w:left="400" w:firstLine="712"/>
        <w:rPr>
          <w:rFonts w:ascii="Symbol" w:eastAsia="Symbol" w:hAnsi="Symbol" w:cs="Symbol"/>
          <w:sz w:val="24"/>
          <w:szCs w:val="24"/>
        </w:rPr>
      </w:pPr>
      <w:r>
        <w:rPr>
          <w:rFonts w:eastAsia="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725536" w:rsidRDefault="00725536">
      <w:pPr>
        <w:spacing w:line="32" w:lineRule="exact"/>
        <w:rPr>
          <w:rFonts w:ascii="Symbol" w:eastAsia="Symbol" w:hAnsi="Symbol" w:cs="Symbol"/>
          <w:sz w:val="24"/>
          <w:szCs w:val="24"/>
        </w:rPr>
      </w:pPr>
    </w:p>
    <w:p w:rsidR="00725536" w:rsidRDefault="00D778CE">
      <w:pPr>
        <w:numPr>
          <w:ilvl w:val="1"/>
          <w:numId w:val="161"/>
        </w:numPr>
        <w:tabs>
          <w:tab w:val="left" w:pos="1394"/>
        </w:tabs>
        <w:spacing w:line="226" w:lineRule="auto"/>
        <w:ind w:left="400" w:firstLine="712"/>
        <w:jc w:val="both"/>
        <w:rPr>
          <w:rFonts w:ascii="Symbol" w:eastAsia="Symbol" w:hAnsi="Symbol" w:cs="Symbol"/>
          <w:sz w:val="24"/>
          <w:szCs w:val="24"/>
        </w:rPr>
      </w:pPr>
      <w:r>
        <w:rPr>
          <w:rFonts w:eastAsia="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w:t>
      </w:r>
    </w:p>
    <w:p w:rsidR="00725536" w:rsidRDefault="00725536">
      <w:pPr>
        <w:spacing w:line="12" w:lineRule="exact"/>
        <w:rPr>
          <w:rFonts w:ascii="Symbol" w:eastAsia="Symbol" w:hAnsi="Symbol" w:cs="Symbol"/>
          <w:sz w:val="24"/>
          <w:szCs w:val="24"/>
        </w:rPr>
      </w:pPr>
    </w:p>
    <w:p w:rsidR="00725536" w:rsidRDefault="00D778CE">
      <w:pPr>
        <w:numPr>
          <w:ilvl w:val="0"/>
          <w:numId w:val="161"/>
        </w:numPr>
        <w:tabs>
          <w:tab w:val="left" w:pos="654"/>
        </w:tabs>
        <w:spacing w:line="234" w:lineRule="auto"/>
        <w:ind w:left="400" w:firstLine="4"/>
        <w:rPr>
          <w:rFonts w:eastAsia="Times New Roman"/>
          <w:sz w:val="24"/>
          <w:szCs w:val="24"/>
        </w:rPr>
      </w:pPr>
      <w:r>
        <w:rPr>
          <w:rFonts w:eastAsia="Times New Roman"/>
          <w:sz w:val="24"/>
          <w:szCs w:val="24"/>
        </w:rPr>
        <w:t>разработку документации) или на основе самостоятельно проведенных исследований потребительских интересов.</w:t>
      </w:r>
    </w:p>
    <w:p w:rsidR="00725536" w:rsidRDefault="00725536">
      <w:pPr>
        <w:spacing w:line="6"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7 класс</w:t>
      </w:r>
    </w:p>
    <w:p w:rsidR="00725536" w:rsidRDefault="00D778CE">
      <w:pPr>
        <w:spacing w:line="236" w:lineRule="auto"/>
        <w:ind w:left="1120"/>
        <w:rPr>
          <w:rFonts w:eastAsia="Times New Roman"/>
          <w:sz w:val="24"/>
          <w:szCs w:val="24"/>
        </w:rPr>
      </w:pPr>
      <w:r>
        <w:rPr>
          <w:rFonts w:eastAsia="Times New Roman"/>
          <w:sz w:val="24"/>
          <w:szCs w:val="24"/>
        </w:rPr>
        <w:t>По завершении учебного года обучающийся:</w:t>
      </w:r>
    </w:p>
    <w:p w:rsidR="00725536" w:rsidRDefault="00725536">
      <w:pPr>
        <w:spacing w:line="31" w:lineRule="exact"/>
        <w:rPr>
          <w:rFonts w:eastAsia="Times New Roman"/>
          <w:sz w:val="24"/>
          <w:szCs w:val="24"/>
        </w:rPr>
      </w:pPr>
    </w:p>
    <w:p w:rsidR="00725536" w:rsidRDefault="00D778CE">
      <w:pPr>
        <w:numPr>
          <w:ilvl w:val="1"/>
          <w:numId w:val="161"/>
        </w:numPr>
        <w:tabs>
          <w:tab w:val="left" w:pos="1394"/>
        </w:tabs>
        <w:spacing w:line="226" w:lineRule="auto"/>
        <w:ind w:left="400" w:firstLine="712"/>
        <w:rPr>
          <w:rFonts w:ascii="Symbol" w:eastAsia="Symbol" w:hAnsi="Symbol" w:cs="Symbol"/>
          <w:sz w:val="24"/>
          <w:szCs w:val="24"/>
        </w:rPr>
      </w:pPr>
      <w:r>
        <w:rPr>
          <w:rFonts w:eastAsia="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725536" w:rsidRDefault="00725536">
      <w:pPr>
        <w:spacing w:line="32" w:lineRule="exact"/>
        <w:rPr>
          <w:rFonts w:ascii="Symbol" w:eastAsia="Symbol" w:hAnsi="Symbol" w:cs="Symbol"/>
          <w:sz w:val="24"/>
          <w:szCs w:val="24"/>
        </w:rPr>
      </w:pPr>
    </w:p>
    <w:p w:rsidR="00725536" w:rsidRDefault="00D778CE">
      <w:pPr>
        <w:numPr>
          <w:ilvl w:val="1"/>
          <w:numId w:val="161"/>
        </w:numPr>
        <w:tabs>
          <w:tab w:val="left" w:pos="1394"/>
        </w:tabs>
        <w:spacing w:line="227" w:lineRule="auto"/>
        <w:ind w:left="400" w:firstLine="712"/>
        <w:rPr>
          <w:rFonts w:ascii="Symbol" w:eastAsia="Symbol" w:hAnsi="Symbol" w:cs="Symbol"/>
          <w:sz w:val="24"/>
          <w:szCs w:val="24"/>
        </w:rPr>
      </w:pPr>
      <w:r>
        <w:rPr>
          <w:rFonts w:eastAsia="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725536" w:rsidRDefault="00725536">
      <w:pPr>
        <w:spacing w:line="32" w:lineRule="exact"/>
        <w:rPr>
          <w:rFonts w:ascii="Symbol" w:eastAsia="Symbol" w:hAnsi="Symbol" w:cs="Symbol"/>
          <w:sz w:val="24"/>
          <w:szCs w:val="24"/>
        </w:rPr>
      </w:pPr>
    </w:p>
    <w:p w:rsidR="00725536" w:rsidRDefault="00D778CE">
      <w:pPr>
        <w:numPr>
          <w:ilvl w:val="1"/>
          <w:numId w:val="161"/>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25536" w:rsidRDefault="00725536">
      <w:pPr>
        <w:spacing w:line="34" w:lineRule="exact"/>
        <w:rPr>
          <w:rFonts w:ascii="Symbol" w:eastAsia="Symbol" w:hAnsi="Symbol" w:cs="Symbol"/>
          <w:sz w:val="24"/>
          <w:szCs w:val="24"/>
        </w:rPr>
      </w:pPr>
    </w:p>
    <w:p w:rsidR="00725536" w:rsidRDefault="00D778CE">
      <w:pPr>
        <w:numPr>
          <w:ilvl w:val="1"/>
          <w:numId w:val="161"/>
        </w:numPr>
        <w:tabs>
          <w:tab w:val="left" w:pos="1394"/>
        </w:tabs>
        <w:spacing w:line="226" w:lineRule="auto"/>
        <w:ind w:left="400" w:firstLine="712"/>
        <w:rPr>
          <w:rFonts w:ascii="Symbol" w:eastAsia="Symbol" w:hAnsi="Symbol" w:cs="Symbol"/>
          <w:sz w:val="24"/>
          <w:szCs w:val="24"/>
        </w:rPr>
      </w:pPr>
      <w:r>
        <w:rPr>
          <w:rFonts w:eastAsia="Times New Roman"/>
          <w:sz w:val="24"/>
          <w:szCs w:val="24"/>
        </w:rPr>
        <w:t>перечисляет, характеризует и распознает устройства для накопления энергии, для передачи энергии;</w:t>
      </w:r>
    </w:p>
    <w:p w:rsidR="00725536" w:rsidRDefault="00725536">
      <w:pPr>
        <w:spacing w:line="32" w:lineRule="exact"/>
        <w:rPr>
          <w:rFonts w:ascii="Symbol" w:eastAsia="Symbol" w:hAnsi="Symbol" w:cs="Symbol"/>
          <w:sz w:val="24"/>
          <w:szCs w:val="24"/>
        </w:rPr>
      </w:pPr>
    </w:p>
    <w:p w:rsidR="00725536" w:rsidRDefault="00D778CE">
      <w:pPr>
        <w:numPr>
          <w:ilvl w:val="1"/>
          <w:numId w:val="161"/>
        </w:numPr>
        <w:tabs>
          <w:tab w:val="left" w:pos="1394"/>
        </w:tabs>
        <w:spacing w:line="226" w:lineRule="auto"/>
        <w:ind w:left="400" w:firstLine="712"/>
        <w:rPr>
          <w:rFonts w:ascii="Symbol" w:eastAsia="Symbol" w:hAnsi="Symbol" w:cs="Symbol"/>
          <w:sz w:val="24"/>
          <w:szCs w:val="24"/>
        </w:rPr>
      </w:pPr>
      <w:r>
        <w:rPr>
          <w:rFonts w:eastAsia="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725536" w:rsidRDefault="00725536">
      <w:pPr>
        <w:spacing w:line="32" w:lineRule="exact"/>
        <w:rPr>
          <w:rFonts w:ascii="Symbol" w:eastAsia="Symbol" w:hAnsi="Symbol" w:cs="Symbol"/>
          <w:sz w:val="24"/>
          <w:szCs w:val="24"/>
        </w:rPr>
      </w:pPr>
    </w:p>
    <w:p w:rsidR="00725536" w:rsidRDefault="00D778CE">
      <w:pPr>
        <w:numPr>
          <w:ilvl w:val="1"/>
          <w:numId w:val="161"/>
        </w:numPr>
        <w:tabs>
          <w:tab w:val="left" w:pos="1394"/>
        </w:tabs>
        <w:spacing w:line="226" w:lineRule="auto"/>
        <w:ind w:left="400" w:firstLine="712"/>
        <w:rPr>
          <w:rFonts w:ascii="Symbol" w:eastAsia="Symbol" w:hAnsi="Symbol" w:cs="Symbol"/>
          <w:sz w:val="24"/>
          <w:szCs w:val="24"/>
        </w:rPr>
      </w:pPr>
      <w:r>
        <w:rPr>
          <w:rFonts w:eastAsia="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725536" w:rsidRDefault="00725536">
      <w:pPr>
        <w:spacing w:line="32" w:lineRule="exact"/>
        <w:rPr>
          <w:rFonts w:ascii="Symbol" w:eastAsia="Symbol" w:hAnsi="Symbol" w:cs="Symbol"/>
          <w:sz w:val="24"/>
          <w:szCs w:val="24"/>
        </w:rPr>
      </w:pPr>
    </w:p>
    <w:p w:rsidR="00725536" w:rsidRDefault="00D778CE">
      <w:pPr>
        <w:numPr>
          <w:ilvl w:val="1"/>
          <w:numId w:val="161"/>
        </w:numPr>
        <w:tabs>
          <w:tab w:val="left" w:pos="1394"/>
        </w:tabs>
        <w:spacing w:line="226" w:lineRule="auto"/>
        <w:ind w:left="400" w:firstLine="712"/>
        <w:rPr>
          <w:rFonts w:ascii="Symbol" w:eastAsia="Symbol" w:hAnsi="Symbol" w:cs="Symbol"/>
          <w:sz w:val="24"/>
          <w:szCs w:val="24"/>
        </w:rPr>
      </w:pPr>
      <w:r>
        <w:rPr>
          <w:rFonts w:eastAsia="Times New Roman"/>
          <w:sz w:val="24"/>
          <w:szCs w:val="24"/>
        </w:rPr>
        <w:t>осуществляет сборку электрических цепей по электрической схеме, проводит анализ неполадок электрической цепи;</w:t>
      </w:r>
    </w:p>
    <w:p w:rsidR="00725536" w:rsidRDefault="00725536">
      <w:pPr>
        <w:spacing w:line="32" w:lineRule="exact"/>
        <w:rPr>
          <w:rFonts w:ascii="Symbol" w:eastAsia="Symbol" w:hAnsi="Symbol" w:cs="Symbol"/>
          <w:sz w:val="24"/>
          <w:szCs w:val="24"/>
        </w:rPr>
      </w:pPr>
    </w:p>
    <w:p w:rsidR="00725536" w:rsidRDefault="00D778CE">
      <w:pPr>
        <w:numPr>
          <w:ilvl w:val="1"/>
          <w:numId w:val="161"/>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725536" w:rsidRDefault="00725536">
      <w:pPr>
        <w:spacing w:line="34" w:lineRule="exact"/>
        <w:rPr>
          <w:rFonts w:ascii="Symbol" w:eastAsia="Symbol" w:hAnsi="Symbol" w:cs="Symbol"/>
          <w:sz w:val="24"/>
          <w:szCs w:val="24"/>
        </w:rPr>
      </w:pPr>
    </w:p>
    <w:p w:rsidR="00725536" w:rsidRDefault="00D778CE">
      <w:pPr>
        <w:numPr>
          <w:ilvl w:val="1"/>
          <w:numId w:val="161"/>
        </w:numPr>
        <w:tabs>
          <w:tab w:val="left" w:pos="1394"/>
        </w:tabs>
        <w:spacing w:line="227" w:lineRule="auto"/>
        <w:ind w:left="400" w:firstLine="712"/>
        <w:rPr>
          <w:rFonts w:ascii="Symbol" w:eastAsia="Symbol" w:hAnsi="Symbol" w:cs="Symbol"/>
          <w:sz w:val="24"/>
          <w:szCs w:val="24"/>
        </w:rPr>
      </w:pPr>
      <w:r>
        <w:rPr>
          <w:rFonts w:eastAsia="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725536" w:rsidRDefault="00725536">
      <w:pPr>
        <w:spacing w:line="32" w:lineRule="exact"/>
        <w:rPr>
          <w:rFonts w:ascii="Symbol" w:eastAsia="Symbol" w:hAnsi="Symbol" w:cs="Symbol"/>
          <w:sz w:val="24"/>
          <w:szCs w:val="24"/>
        </w:rPr>
      </w:pPr>
    </w:p>
    <w:p w:rsidR="00725536" w:rsidRDefault="00D778CE">
      <w:pPr>
        <w:numPr>
          <w:ilvl w:val="1"/>
          <w:numId w:val="161"/>
        </w:numPr>
        <w:tabs>
          <w:tab w:val="left" w:pos="1394"/>
        </w:tabs>
        <w:spacing w:line="226" w:lineRule="auto"/>
        <w:ind w:left="400" w:firstLine="712"/>
        <w:rPr>
          <w:rFonts w:ascii="Symbol" w:eastAsia="Symbol" w:hAnsi="Symbol" w:cs="Symbol"/>
          <w:sz w:val="24"/>
          <w:szCs w:val="24"/>
        </w:rPr>
      </w:pPr>
      <w:r>
        <w:rPr>
          <w:rFonts w:eastAsia="Times New Roman"/>
          <w:sz w:val="24"/>
          <w:szCs w:val="24"/>
        </w:rPr>
        <w:t>конструирует простые системы с обратной связью на основе технических конструкторов;</w:t>
      </w:r>
    </w:p>
    <w:p w:rsidR="00725536" w:rsidRDefault="00725536">
      <w:pPr>
        <w:spacing w:line="32" w:lineRule="exact"/>
        <w:rPr>
          <w:rFonts w:ascii="Symbol" w:eastAsia="Symbol" w:hAnsi="Symbol" w:cs="Symbol"/>
          <w:sz w:val="24"/>
          <w:szCs w:val="24"/>
        </w:rPr>
      </w:pPr>
    </w:p>
    <w:p w:rsidR="00725536" w:rsidRDefault="00D778CE">
      <w:pPr>
        <w:numPr>
          <w:ilvl w:val="1"/>
          <w:numId w:val="161"/>
        </w:numPr>
        <w:tabs>
          <w:tab w:val="left" w:pos="1394"/>
        </w:tabs>
        <w:spacing w:line="226" w:lineRule="auto"/>
        <w:ind w:left="400" w:firstLine="712"/>
        <w:rPr>
          <w:rFonts w:ascii="Symbol" w:eastAsia="Symbol" w:hAnsi="Symbol" w:cs="Symbol"/>
          <w:sz w:val="24"/>
          <w:szCs w:val="24"/>
        </w:rPr>
      </w:pPr>
      <w:r>
        <w:rPr>
          <w:rFonts w:eastAsia="Times New Roman"/>
          <w:sz w:val="24"/>
          <w:szCs w:val="24"/>
        </w:rPr>
        <w:t>следует технологии, в том числе, в процессе изготовления субъективно нового продукта;</w:t>
      </w:r>
    </w:p>
    <w:p w:rsidR="00725536" w:rsidRDefault="00725536">
      <w:pPr>
        <w:spacing w:line="32" w:lineRule="exact"/>
        <w:rPr>
          <w:rFonts w:ascii="Symbol" w:eastAsia="Symbol" w:hAnsi="Symbol" w:cs="Symbol"/>
          <w:sz w:val="24"/>
          <w:szCs w:val="24"/>
        </w:rPr>
      </w:pPr>
    </w:p>
    <w:p w:rsidR="00725536" w:rsidRDefault="00D778CE">
      <w:pPr>
        <w:numPr>
          <w:ilvl w:val="1"/>
          <w:numId w:val="161"/>
        </w:numPr>
        <w:tabs>
          <w:tab w:val="left" w:pos="1394"/>
        </w:tabs>
        <w:spacing w:line="226" w:lineRule="auto"/>
        <w:ind w:left="400" w:firstLine="712"/>
        <w:rPr>
          <w:rFonts w:ascii="Symbol" w:eastAsia="Symbol" w:hAnsi="Symbol" w:cs="Symbol"/>
          <w:sz w:val="24"/>
          <w:szCs w:val="24"/>
        </w:rPr>
      </w:pPr>
      <w:r>
        <w:rPr>
          <w:rFonts w:eastAsia="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725536" w:rsidRDefault="00725536">
      <w:pPr>
        <w:spacing w:line="68" w:lineRule="exact"/>
        <w:rPr>
          <w:sz w:val="20"/>
          <w:szCs w:val="20"/>
        </w:rPr>
      </w:pPr>
    </w:p>
    <w:p w:rsidR="00725536" w:rsidRDefault="00D778CE">
      <w:pPr>
        <w:ind w:right="-399"/>
        <w:jc w:val="center"/>
        <w:rPr>
          <w:sz w:val="20"/>
          <w:szCs w:val="20"/>
        </w:rPr>
      </w:pPr>
      <w:r>
        <w:rPr>
          <w:rFonts w:eastAsia="Times New Roman"/>
          <w:sz w:val="24"/>
          <w:szCs w:val="24"/>
        </w:rPr>
        <w:t>92</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0"/>
          <w:numId w:val="162"/>
        </w:numPr>
        <w:tabs>
          <w:tab w:val="left" w:pos="1394"/>
        </w:tabs>
        <w:spacing w:line="227" w:lineRule="auto"/>
        <w:ind w:left="400" w:firstLine="712"/>
        <w:rPr>
          <w:rFonts w:ascii="Symbol" w:eastAsia="Symbol" w:hAnsi="Symbol" w:cs="Symbol"/>
          <w:sz w:val="24"/>
          <w:szCs w:val="24"/>
        </w:rPr>
      </w:pPr>
      <w:r>
        <w:rPr>
          <w:rFonts w:eastAsia="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725536" w:rsidRDefault="00725536">
      <w:pPr>
        <w:spacing w:line="32" w:lineRule="exact"/>
        <w:rPr>
          <w:rFonts w:ascii="Symbol" w:eastAsia="Symbol" w:hAnsi="Symbol" w:cs="Symbol"/>
          <w:sz w:val="24"/>
          <w:szCs w:val="24"/>
        </w:rPr>
      </w:pPr>
    </w:p>
    <w:p w:rsidR="00725536" w:rsidRDefault="00D778CE">
      <w:pPr>
        <w:numPr>
          <w:ilvl w:val="0"/>
          <w:numId w:val="162"/>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725536" w:rsidRDefault="00725536">
      <w:pPr>
        <w:spacing w:line="7"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8 класс</w:t>
      </w:r>
    </w:p>
    <w:p w:rsidR="00725536" w:rsidRDefault="00D778CE">
      <w:pPr>
        <w:spacing w:line="235" w:lineRule="auto"/>
        <w:ind w:left="1120"/>
        <w:rPr>
          <w:rFonts w:ascii="Symbol" w:eastAsia="Symbol" w:hAnsi="Symbol" w:cs="Symbol"/>
          <w:sz w:val="24"/>
          <w:szCs w:val="24"/>
        </w:rPr>
      </w:pPr>
      <w:r>
        <w:rPr>
          <w:rFonts w:eastAsia="Times New Roman"/>
          <w:sz w:val="24"/>
          <w:szCs w:val="24"/>
        </w:rPr>
        <w:t>По завершении учебного года обучающийся:</w:t>
      </w:r>
    </w:p>
    <w:p w:rsidR="00725536" w:rsidRDefault="00725536">
      <w:pPr>
        <w:spacing w:line="32" w:lineRule="exact"/>
        <w:rPr>
          <w:rFonts w:ascii="Symbol" w:eastAsia="Symbol" w:hAnsi="Symbol" w:cs="Symbol"/>
          <w:sz w:val="24"/>
          <w:szCs w:val="24"/>
        </w:rPr>
      </w:pPr>
    </w:p>
    <w:p w:rsidR="00725536" w:rsidRDefault="00D778CE">
      <w:pPr>
        <w:numPr>
          <w:ilvl w:val="0"/>
          <w:numId w:val="162"/>
        </w:numPr>
        <w:tabs>
          <w:tab w:val="left" w:pos="1394"/>
        </w:tabs>
        <w:spacing w:line="226" w:lineRule="auto"/>
        <w:ind w:left="400" w:firstLine="712"/>
        <w:rPr>
          <w:rFonts w:ascii="Symbol" w:eastAsia="Symbol" w:hAnsi="Symbol" w:cs="Symbol"/>
          <w:sz w:val="24"/>
          <w:szCs w:val="24"/>
        </w:rPr>
      </w:pPr>
      <w:r>
        <w:rPr>
          <w:rFonts w:eastAsia="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725536" w:rsidRDefault="00725536">
      <w:pPr>
        <w:spacing w:line="32" w:lineRule="exact"/>
        <w:rPr>
          <w:rFonts w:ascii="Symbol" w:eastAsia="Symbol" w:hAnsi="Symbol" w:cs="Symbol"/>
          <w:sz w:val="24"/>
          <w:szCs w:val="24"/>
        </w:rPr>
      </w:pPr>
    </w:p>
    <w:p w:rsidR="00725536" w:rsidRDefault="00D778CE">
      <w:pPr>
        <w:numPr>
          <w:ilvl w:val="0"/>
          <w:numId w:val="162"/>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характеризует современную индустрию питания, в том числе в регионе проживания, и перспективы ее развития;</w:t>
      </w:r>
    </w:p>
    <w:p w:rsidR="00725536" w:rsidRDefault="00725536">
      <w:pPr>
        <w:spacing w:line="1" w:lineRule="exact"/>
        <w:rPr>
          <w:rFonts w:ascii="Symbol" w:eastAsia="Symbol" w:hAnsi="Symbol" w:cs="Symbol"/>
          <w:sz w:val="24"/>
          <w:szCs w:val="24"/>
        </w:rPr>
      </w:pPr>
    </w:p>
    <w:p w:rsidR="00725536" w:rsidRDefault="00D778CE">
      <w:pPr>
        <w:numPr>
          <w:ilvl w:val="0"/>
          <w:numId w:val="162"/>
        </w:numPr>
        <w:tabs>
          <w:tab w:val="left" w:pos="1400"/>
        </w:tabs>
        <w:ind w:left="1400" w:hanging="288"/>
        <w:rPr>
          <w:rFonts w:ascii="Symbol" w:eastAsia="Symbol" w:hAnsi="Symbol" w:cs="Symbol"/>
          <w:sz w:val="24"/>
          <w:szCs w:val="24"/>
        </w:rPr>
      </w:pPr>
      <w:r>
        <w:rPr>
          <w:rFonts w:eastAsia="Times New Roman"/>
          <w:sz w:val="24"/>
          <w:szCs w:val="24"/>
        </w:rPr>
        <w:t>называет и характеризует актуальные и перспективные технологии транспорта;,</w:t>
      </w:r>
    </w:p>
    <w:p w:rsidR="00725536" w:rsidRDefault="00725536">
      <w:pPr>
        <w:spacing w:line="29" w:lineRule="exact"/>
        <w:rPr>
          <w:rFonts w:ascii="Symbol" w:eastAsia="Symbol" w:hAnsi="Symbol" w:cs="Symbol"/>
          <w:sz w:val="24"/>
          <w:szCs w:val="24"/>
        </w:rPr>
      </w:pPr>
    </w:p>
    <w:p w:rsidR="00725536" w:rsidRDefault="00D778CE">
      <w:pPr>
        <w:numPr>
          <w:ilvl w:val="0"/>
          <w:numId w:val="162"/>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25536" w:rsidRDefault="00725536">
      <w:pPr>
        <w:spacing w:line="4" w:lineRule="exact"/>
        <w:rPr>
          <w:rFonts w:ascii="Symbol" w:eastAsia="Symbol" w:hAnsi="Symbol" w:cs="Symbol"/>
          <w:sz w:val="24"/>
          <w:szCs w:val="24"/>
        </w:rPr>
      </w:pPr>
    </w:p>
    <w:p w:rsidR="00725536" w:rsidRDefault="00D778CE">
      <w:pPr>
        <w:numPr>
          <w:ilvl w:val="0"/>
          <w:numId w:val="162"/>
        </w:numPr>
        <w:tabs>
          <w:tab w:val="left" w:pos="1400"/>
        </w:tabs>
        <w:ind w:left="1400" w:hanging="288"/>
        <w:rPr>
          <w:rFonts w:ascii="Symbol" w:eastAsia="Symbol" w:hAnsi="Symbol" w:cs="Symbol"/>
          <w:sz w:val="24"/>
          <w:szCs w:val="24"/>
        </w:rPr>
      </w:pPr>
      <w:r>
        <w:rPr>
          <w:rFonts w:eastAsia="Times New Roman"/>
          <w:sz w:val="24"/>
          <w:szCs w:val="24"/>
        </w:rPr>
        <w:t>характеризует ситуацию на региональном рынке труда, называет тенденции еѐ</w:t>
      </w:r>
    </w:p>
    <w:p w:rsidR="00725536" w:rsidRDefault="00D778CE">
      <w:pPr>
        <w:ind w:left="400"/>
        <w:rPr>
          <w:rFonts w:ascii="Symbol" w:eastAsia="Symbol" w:hAnsi="Symbol" w:cs="Symbol"/>
          <w:sz w:val="24"/>
          <w:szCs w:val="24"/>
        </w:rPr>
      </w:pPr>
      <w:r>
        <w:rPr>
          <w:rFonts w:eastAsia="Times New Roman"/>
          <w:sz w:val="24"/>
          <w:szCs w:val="24"/>
        </w:rPr>
        <w:t>развития;</w:t>
      </w:r>
    </w:p>
    <w:p w:rsidR="00725536" w:rsidRDefault="00725536">
      <w:pPr>
        <w:spacing w:line="1" w:lineRule="exact"/>
        <w:rPr>
          <w:rFonts w:ascii="Symbol" w:eastAsia="Symbol" w:hAnsi="Symbol" w:cs="Symbol"/>
          <w:sz w:val="24"/>
          <w:szCs w:val="24"/>
        </w:rPr>
      </w:pPr>
    </w:p>
    <w:p w:rsidR="00725536" w:rsidRDefault="00D778CE">
      <w:pPr>
        <w:numPr>
          <w:ilvl w:val="0"/>
          <w:numId w:val="162"/>
        </w:numPr>
        <w:tabs>
          <w:tab w:val="left" w:pos="1400"/>
        </w:tabs>
        <w:ind w:left="1400" w:hanging="288"/>
        <w:rPr>
          <w:rFonts w:ascii="Symbol" w:eastAsia="Symbol" w:hAnsi="Symbol" w:cs="Symbol"/>
          <w:sz w:val="24"/>
          <w:szCs w:val="24"/>
        </w:rPr>
      </w:pPr>
      <w:r>
        <w:rPr>
          <w:rFonts w:eastAsia="Times New Roman"/>
          <w:sz w:val="24"/>
          <w:szCs w:val="24"/>
        </w:rPr>
        <w:t>перечисляет и характеризует виды технической и технологической документации</w:t>
      </w:r>
    </w:p>
    <w:p w:rsidR="00725536" w:rsidRDefault="00725536">
      <w:pPr>
        <w:spacing w:line="29" w:lineRule="exact"/>
        <w:rPr>
          <w:rFonts w:ascii="Symbol" w:eastAsia="Symbol" w:hAnsi="Symbol" w:cs="Symbol"/>
          <w:sz w:val="24"/>
          <w:szCs w:val="24"/>
        </w:rPr>
      </w:pPr>
    </w:p>
    <w:p w:rsidR="00725536" w:rsidRDefault="00D778CE">
      <w:pPr>
        <w:numPr>
          <w:ilvl w:val="0"/>
          <w:numId w:val="162"/>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25536" w:rsidRDefault="00725536">
      <w:pPr>
        <w:spacing w:line="31" w:lineRule="exact"/>
        <w:rPr>
          <w:rFonts w:ascii="Symbol" w:eastAsia="Symbol" w:hAnsi="Symbol" w:cs="Symbol"/>
          <w:sz w:val="24"/>
          <w:szCs w:val="24"/>
        </w:rPr>
      </w:pPr>
    </w:p>
    <w:p w:rsidR="00725536" w:rsidRDefault="00D778CE">
      <w:pPr>
        <w:numPr>
          <w:ilvl w:val="0"/>
          <w:numId w:val="162"/>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725536" w:rsidRDefault="00725536">
      <w:pPr>
        <w:spacing w:line="4" w:lineRule="exact"/>
        <w:rPr>
          <w:rFonts w:ascii="Symbol" w:eastAsia="Symbol" w:hAnsi="Symbol" w:cs="Symbol"/>
          <w:sz w:val="24"/>
          <w:szCs w:val="24"/>
        </w:rPr>
      </w:pPr>
    </w:p>
    <w:p w:rsidR="00725536" w:rsidRDefault="00D778CE">
      <w:pPr>
        <w:numPr>
          <w:ilvl w:val="0"/>
          <w:numId w:val="162"/>
        </w:numPr>
        <w:tabs>
          <w:tab w:val="left" w:pos="1400"/>
        </w:tabs>
        <w:ind w:left="1400" w:hanging="288"/>
        <w:rPr>
          <w:rFonts w:ascii="Symbol" w:eastAsia="Symbol" w:hAnsi="Symbol" w:cs="Symbol"/>
          <w:sz w:val="24"/>
          <w:szCs w:val="24"/>
        </w:rPr>
      </w:pPr>
      <w:r>
        <w:rPr>
          <w:rFonts w:eastAsia="Times New Roman"/>
          <w:sz w:val="24"/>
          <w:szCs w:val="24"/>
        </w:rPr>
        <w:t>разъясняет функции модели и принципы моделирования,</w:t>
      </w:r>
    </w:p>
    <w:p w:rsidR="00725536" w:rsidRDefault="00D778CE">
      <w:pPr>
        <w:numPr>
          <w:ilvl w:val="0"/>
          <w:numId w:val="162"/>
        </w:numPr>
        <w:tabs>
          <w:tab w:val="left" w:pos="1400"/>
        </w:tabs>
        <w:spacing w:line="239" w:lineRule="auto"/>
        <w:ind w:left="1400" w:hanging="288"/>
        <w:rPr>
          <w:rFonts w:ascii="Symbol" w:eastAsia="Symbol" w:hAnsi="Symbol" w:cs="Symbol"/>
          <w:sz w:val="24"/>
          <w:szCs w:val="24"/>
        </w:rPr>
      </w:pPr>
      <w:r>
        <w:rPr>
          <w:rFonts w:eastAsia="Times New Roman"/>
          <w:sz w:val="24"/>
          <w:szCs w:val="24"/>
        </w:rPr>
        <w:t>создаѐт модель, адекватную практической задаче,</w:t>
      </w:r>
    </w:p>
    <w:p w:rsidR="00725536" w:rsidRDefault="00725536">
      <w:pPr>
        <w:spacing w:line="29" w:lineRule="exact"/>
        <w:rPr>
          <w:rFonts w:ascii="Symbol" w:eastAsia="Symbol" w:hAnsi="Symbol" w:cs="Symbol"/>
          <w:sz w:val="24"/>
          <w:szCs w:val="24"/>
        </w:rPr>
      </w:pPr>
    </w:p>
    <w:p w:rsidR="00725536" w:rsidRDefault="00D778CE">
      <w:pPr>
        <w:numPr>
          <w:ilvl w:val="0"/>
          <w:numId w:val="162"/>
        </w:numPr>
        <w:tabs>
          <w:tab w:val="left" w:pos="1394"/>
        </w:tabs>
        <w:spacing w:line="227" w:lineRule="auto"/>
        <w:ind w:left="400" w:firstLine="712"/>
        <w:rPr>
          <w:rFonts w:ascii="Symbol" w:eastAsia="Symbol" w:hAnsi="Symbol" w:cs="Symbol"/>
          <w:sz w:val="24"/>
          <w:szCs w:val="24"/>
        </w:rPr>
      </w:pPr>
      <w:r>
        <w:rPr>
          <w:rFonts w:eastAsia="Times New Roman"/>
          <w:sz w:val="24"/>
          <w:szCs w:val="24"/>
        </w:rPr>
        <w:t>отбирает материал в соответствии с техническим решением или по заданным критериям,</w:t>
      </w:r>
    </w:p>
    <w:p w:rsidR="00725536" w:rsidRDefault="00725536">
      <w:pPr>
        <w:spacing w:line="1" w:lineRule="exact"/>
        <w:rPr>
          <w:rFonts w:ascii="Symbol" w:eastAsia="Symbol" w:hAnsi="Symbol" w:cs="Symbol"/>
          <w:sz w:val="24"/>
          <w:szCs w:val="24"/>
        </w:rPr>
      </w:pPr>
    </w:p>
    <w:p w:rsidR="00725536" w:rsidRDefault="00D778CE">
      <w:pPr>
        <w:numPr>
          <w:ilvl w:val="0"/>
          <w:numId w:val="162"/>
        </w:numPr>
        <w:tabs>
          <w:tab w:val="left" w:pos="1400"/>
        </w:tabs>
        <w:ind w:left="1400" w:hanging="288"/>
        <w:rPr>
          <w:rFonts w:ascii="Symbol" w:eastAsia="Symbol" w:hAnsi="Symbol" w:cs="Symbol"/>
          <w:sz w:val="24"/>
          <w:szCs w:val="24"/>
        </w:rPr>
      </w:pPr>
      <w:r>
        <w:rPr>
          <w:rFonts w:eastAsia="Times New Roman"/>
          <w:sz w:val="24"/>
          <w:szCs w:val="24"/>
        </w:rPr>
        <w:t>составляет рацион питания, адекватный ситуации,</w:t>
      </w:r>
    </w:p>
    <w:p w:rsidR="00725536" w:rsidRDefault="00D778CE">
      <w:pPr>
        <w:numPr>
          <w:ilvl w:val="0"/>
          <w:numId w:val="162"/>
        </w:numPr>
        <w:tabs>
          <w:tab w:val="left" w:pos="1400"/>
        </w:tabs>
        <w:spacing w:line="239" w:lineRule="auto"/>
        <w:ind w:left="1400" w:hanging="288"/>
        <w:rPr>
          <w:rFonts w:ascii="Symbol" w:eastAsia="Symbol" w:hAnsi="Symbol" w:cs="Symbol"/>
          <w:sz w:val="24"/>
          <w:szCs w:val="24"/>
        </w:rPr>
      </w:pPr>
      <w:r>
        <w:rPr>
          <w:rFonts w:eastAsia="Times New Roman"/>
          <w:sz w:val="24"/>
          <w:szCs w:val="24"/>
        </w:rPr>
        <w:t>планирует продвижение продукта,</w:t>
      </w:r>
    </w:p>
    <w:p w:rsidR="00725536" w:rsidRDefault="00D778CE">
      <w:pPr>
        <w:numPr>
          <w:ilvl w:val="0"/>
          <w:numId w:val="162"/>
        </w:numPr>
        <w:tabs>
          <w:tab w:val="left" w:pos="1400"/>
        </w:tabs>
        <w:spacing w:line="239" w:lineRule="auto"/>
        <w:ind w:left="1400" w:hanging="288"/>
        <w:rPr>
          <w:rFonts w:ascii="Symbol" w:eastAsia="Symbol" w:hAnsi="Symbol" w:cs="Symbol"/>
          <w:sz w:val="24"/>
          <w:szCs w:val="24"/>
        </w:rPr>
      </w:pPr>
      <w:r>
        <w:rPr>
          <w:rFonts w:eastAsia="Times New Roman"/>
          <w:sz w:val="24"/>
          <w:szCs w:val="24"/>
        </w:rPr>
        <w:t>регламентирует заданный процесс в заданной форме,</w:t>
      </w:r>
    </w:p>
    <w:p w:rsidR="00725536" w:rsidRDefault="00D778CE">
      <w:pPr>
        <w:numPr>
          <w:ilvl w:val="0"/>
          <w:numId w:val="162"/>
        </w:numPr>
        <w:tabs>
          <w:tab w:val="left" w:pos="1400"/>
        </w:tabs>
        <w:spacing w:line="239" w:lineRule="auto"/>
        <w:ind w:left="1400" w:hanging="288"/>
        <w:rPr>
          <w:rFonts w:ascii="Symbol" w:eastAsia="Symbol" w:hAnsi="Symbol" w:cs="Symbol"/>
          <w:sz w:val="24"/>
          <w:szCs w:val="24"/>
        </w:rPr>
      </w:pPr>
      <w:r>
        <w:rPr>
          <w:rFonts w:eastAsia="Times New Roman"/>
          <w:sz w:val="24"/>
          <w:szCs w:val="24"/>
        </w:rPr>
        <w:t>проводит оценку и испытание полученного продукта,</w:t>
      </w:r>
    </w:p>
    <w:p w:rsidR="00725536" w:rsidRDefault="00725536">
      <w:pPr>
        <w:spacing w:line="29" w:lineRule="exact"/>
        <w:rPr>
          <w:rFonts w:ascii="Symbol" w:eastAsia="Symbol" w:hAnsi="Symbol" w:cs="Symbol"/>
          <w:sz w:val="24"/>
          <w:szCs w:val="24"/>
        </w:rPr>
      </w:pPr>
    </w:p>
    <w:p w:rsidR="00725536" w:rsidRDefault="00D778CE">
      <w:pPr>
        <w:numPr>
          <w:ilvl w:val="0"/>
          <w:numId w:val="162"/>
        </w:numPr>
        <w:tabs>
          <w:tab w:val="left" w:pos="1394"/>
        </w:tabs>
        <w:spacing w:line="226" w:lineRule="auto"/>
        <w:ind w:left="400" w:firstLine="712"/>
        <w:rPr>
          <w:rFonts w:ascii="Symbol" w:eastAsia="Symbol" w:hAnsi="Symbol" w:cs="Symbol"/>
          <w:sz w:val="24"/>
          <w:szCs w:val="24"/>
        </w:rPr>
      </w:pPr>
      <w:r>
        <w:rPr>
          <w:rFonts w:eastAsia="Times New Roman"/>
          <w:sz w:val="24"/>
          <w:szCs w:val="24"/>
        </w:rPr>
        <w:t>описывает технологическое решение с помощью текста, рисунков, графического изображения,</w:t>
      </w:r>
    </w:p>
    <w:p w:rsidR="00725536" w:rsidRDefault="00725536">
      <w:pPr>
        <w:spacing w:line="1" w:lineRule="exact"/>
        <w:rPr>
          <w:rFonts w:ascii="Symbol" w:eastAsia="Symbol" w:hAnsi="Symbol" w:cs="Symbol"/>
          <w:sz w:val="24"/>
          <w:szCs w:val="24"/>
        </w:rPr>
      </w:pPr>
    </w:p>
    <w:p w:rsidR="00725536" w:rsidRDefault="00D778CE">
      <w:pPr>
        <w:numPr>
          <w:ilvl w:val="0"/>
          <w:numId w:val="162"/>
        </w:numPr>
        <w:tabs>
          <w:tab w:val="left" w:pos="1400"/>
        </w:tabs>
        <w:ind w:left="1400" w:hanging="288"/>
        <w:rPr>
          <w:rFonts w:ascii="Symbol" w:eastAsia="Symbol" w:hAnsi="Symbol" w:cs="Symbol"/>
          <w:sz w:val="24"/>
          <w:szCs w:val="24"/>
        </w:rPr>
      </w:pPr>
      <w:r>
        <w:rPr>
          <w:rFonts w:eastAsia="Times New Roman"/>
          <w:sz w:val="24"/>
          <w:szCs w:val="24"/>
        </w:rPr>
        <w:t>получил  и  проанализировал  опыт  лабораторного  исследования  продуктов</w:t>
      </w:r>
    </w:p>
    <w:p w:rsidR="00725536" w:rsidRDefault="00D778CE">
      <w:pPr>
        <w:ind w:left="400"/>
        <w:rPr>
          <w:rFonts w:ascii="Symbol" w:eastAsia="Symbol" w:hAnsi="Symbol" w:cs="Symbol"/>
          <w:sz w:val="24"/>
          <w:szCs w:val="24"/>
        </w:rPr>
      </w:pPr>
      <w:r>
        <w:rPr>
          <w:rFonts w:eastAsia="Times New Roman"/>
          <w:sz w:val="24"/>
          <w:szCs w:val="24"/>
        </w:rPr>
        <w:t>питания,</w:t>
      </w:r>
    </w:p>
    <w:p w:rsidR="00725536" w:rsidRDefault="00725536">
      <w:pPr>
        <w:spacing w:line="31" w:lineRule="exact"/>
        <w:rPr>
          <w:rFonts w:ascii="Symbol" w:eastAsia="Symbol" w:hAnsi="Symbol" w:cs="Symbol"/>
          <w:sz w:val="24"/>
          <w:szCs w:val="24"/>
        </w:rPr>
      </w:pPr>
    </w:p>
    <w:p w:rsidR="00725536" w:rsidRDefault="00D778CE">
      <w:pPr>
        <w:numPr>
          <w:ilvl w:val="0"/>
          <w:numId w:val="162"/>
        </w:numPr>
        <w:tabs>
          <w:tab w:val="left" w:pos="1394"/>
        </w:tabs>
        <w:spacing w:line="226" w:lineRule="auto"/>
        <w:ind w:left="400" w:firstLine="712"/>
        <w:rPr>
          <w:rFonts w:ascii="Symbol" w:eastAsia="Symbol" w:hAnsi="Symbol" w:cs="Symbol"/>
          <w:sz w:val="24"/>
          <w:szCs w:val="24"/>
        </w:rPr>
      </w:pPr>
      <w:r>
        <w:rPr>
          <w:rFonts w:eastAsia="Times New Roman"/>
          <w:sz w:val="24"/>
          <w:szCs w:val="24"/>
        </w:rPr>
        <w:t>получил и проанализировал опыт разработки организационного проекта и решения логистических задач,</w:t>
      </w:r>
    </w:p>
    <w:p w:rsidR="00725536" w:rsidRDefault="00725536">
      <w:pPr>
        <w:spacing w:line="32" w:lineRule="exact"/>
        <w:rPr>
          <w:rFonts w:ascii="Symbol" w:eastAsia="Symbol" w:hAnsi="Symbol" w:cs="Symbol"/>
          <w:sz w:val="24"/>
          <w:szCs w:val="24"/>
        </w:rPr>
      </w:pPr>
    </w:p>
    <w:p w:rsidR="00725536" w:rsidRDefault="00D778CE">
      <w:pPr>
        <w:numPr>
          <w:ilvl w:val="0"/>
          <w:numId w:val="162"/>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725536" w:rsidRDefault="00725536">
      <w:pPr>
        <w:spacing w:line="34" w:lineRule="exact"/>
        <w:rPr>
          <w:rFonts w:ascii="Symbol" w:eastAsia="Symbol" w:hAnsi="Symbol" w:cs="Symbol"/>
          <w:sz w:val="24"/>
          <w:szCs w:val="24"/>
        </w:rPr>
      </w:pPr>
    </w:p>
    <w:p w:rsidR="00725536" w:rsidRDefault="00D778CE">
      <w:pPr>
        <w:numPr>
          <w:ilvl w:val="0"/>
          <w:numId w:val="162"/>
        </w:numPr>
        <w:tabs>
          <w:tab w:val="left" w:pos="1394"/>
        </w:tabs>
        <w:spacing w:line="226" w:lineRule="auto"/>
        <w:ind w:left="400" w:firstLine="712"/>
        <w:rPr>
          <w:rFonts w:ascii="Symbol" w:eastAsia="Symbol" w:hAnsi="Symbol" w:cs="Symbol"/>
          <w:sz w:val="24"/>
          <w:szCs w:val="24"/>
        </w:rPr>
      </w:pPr>
      <w:r>
        <w:rPr>
          <w:rFonts w:eastAsia="Times New Roman"/>
          <w:sz w:val="24"/>
          <w:szCs w:val="24"/>
        </w:rPr>
        <w:t>получил и проанализировал опыт выявления проблем транспортной логистики населѐнного пункта / трассы на основе самостоятельно спланированного наблюдения,</w:t>
      </w:r>
    </w:p>
    <w:p w:rsidR="00725536" w:rsidRDefault="00725536">
      <w:pPr>
        <w:spacing w:line="1" w:lineRule="exact"/>
        <w:rPr>
          <w:rFonts w:ascii="Symbol" w:eastAsia="Symbol" w:hAnsi="Symbol" w:cs="Symbol"/>
          <w:sz w:val="24"/>
          <w:szCs w:val="24"/>
        </w:rPr>
      </w:pPr>
    </w:p>
    <w:p w:rsidR="00725536" w:rsidRDefault="00D778CE">
      <w:pPr>
        <w:numPr>
          <w:ilvl w:val="0"/>
          <w:numId w:val="162"/>
        </w:numPr>
        <w:tabs>
          <w:tab w:val="left" w:pos="1400"/>
        </w:tabs>
        <w:ind w:left="1400" w:hanging="288"/>
        <w:rPr>
          <w:rFonts w:ascii="Symbol" w:eastAsia="Symbol" w:hAnsi="Symbol" w:cs="Symbol"/>
          <w:sz w:val="24"/>
          <w:szCs w:val="24"/>
        </w:rPr>
      </w:pPr>
      <w:r>
        <w:rPr>
          <w:rFonts w:eastAsia="Times New Roman"/>
          <w:sz w:val="24"/>
          <w:szCs w:val="24"/>
        </w:rPr>
        <w:t>получил и проанализировал опыт моделирования транспортных потоков,</w:t>
      </w:r>
    </w:p>
    <w:p w:rsidR="00725536" w:rsidRDefault="00D778CE">
      <w:pPr>
        <w:numPr>
          <w:ilvl w:val="0"/>
          <w:numId w:val="162"/>
        </w:numPr>
        <w:tabs>
          <w:tab w:val="left" w:pos="1400"/>
        </w:tabs>
        <w:spacing w:line="239" w:lineRule="auto"/>
        <w:ind w:left="1400" w:hanging="288"/>
        <w:rPr>
          <w:rFonts w:ascii="Symbol" w:eastAsia="Symbol" w:hAnsi="Symbol" w:cs="Symbol"/>
          <w:sz w:val="24"/>
          <w:szCs w:val="24"/>
        </w:rPr>
      </w:pPr>
      <w:r>
        <w:rPr>
          <w:rFonts w:eastAsia="Times New Roman"/>
          <w:sz w:val="24"/>
          <w:szCs w:val="24"/>
        </w:rPr>
        <w:t>получил опыт анализа объявлений, предлагающих работу</w:t>
      </w:r>
    </w:p>
    <w:p w:rsidR="00725536" w:rsidRDefault="00725536">
      <w:pPr>
        <w:spacing w:line="29" w:lineRule="exact"/>
        <w:rPr>
          <w:rFonts w:ascii="Symbol" w:eastAsia="Symbol" w:hAnsi="Symbol" w:cs="Symbol"/>
          <w:sz w:val="24"/>
          <w:szCs w:val="24"/>
        </w:rPr>
      </w:pPr>
    </w:p>
    <w:p w:rsidR="00725536" w:rsidRDefault="00D778CE">
      <w:pPr>
        <w:numPr>
          <w:ilvl w:val="0"/>
          <w:numId w:val="162"/>
        </w:numPr>
        <w:tabs>
          <w:tab w:val="left" w:pos="1454"/>
        </w:tabs>
        <w:spacing w:line="233" w:lineRule="auto"/>
        <w:ind w:left="400" w:firstLine="712"/>
        <w:jc w:val="both"/>
        <w:rPr>
          <w:rFonts w:ascii="Symbol" w:eastAsia="Symbol" w:hAnsi="Symbol" w:cs="Symbol"/>
          <w:sz w:val="24"/>
          <w:szCs w:val="24"/>
        </w:rPr>
      </w:pPr>
      <w:r>
        <w:rPr>
          <w:rFonts w:eastAsia="Times New Roman"/>
          <w:sz w:val="24"/>
          <w:szCs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25536" w:rsidRDefault="00725536">
      <w:pPr>
        <w:spacing w:line="310" w:lineRule="exact"/>
        <w:rPr>
          <w:sz w:val="20"/>
          <w:szCs w:val="20"/>
        </w:rPr>
      </w:pPr>
    </w:p>
    <w:p w:rsidR="00725536" w:rsidRDefault="00D778CE">
      <w:pPr>
        <w:ind w:right="-399"/>
        <w:jc w:val="center"/>
        <w:rPr>
          <w:sz w:val="20"/>
          <w:szCs w:val="20"/>
        </w:rPr>
      </w:pPr>
      <w:r>
        <w:rPr>
          <w:rFonts w:eastAsia="Times New Roman"/>
          <w:sz w:val="24"/>
          <w:szCs w:val="24"/>
        </w:rPr>
        <w:t>93</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0"/>
          <w:numId w:val="163"/>
        </w:numPr>
        <w:tabs>
          <w:tab w:val="left" w:pos="1394"/>
        </w:tabs>
        <w:spacing w:line="227" w:lineRule="auto"/>
        <w:ind w:left="400" w:firstLine="712"/>
        <w:rPr>
          <w:rFonts w:ascii="Symbol" w:eastAsia="Symbol" w:hAnsi="Symbol" w:cs="Symbol"/>
          <w:sz w:val="24"/>
          <w:szCs w:val="24"/>
        </w:rPr>
      </w:pPr>
      <w:r>
        <w:rPr>
          <w:rFonts w:eastAsia="Times New Roman"/>
          <w:sz w:val="24"/>
          <w:szCs w:val="24"/>
        </w:rPr>
        <w:t>получил и проанализировал опыт создания информационного продукта и его встраивания в заданную оболочку,</w:t>
      </w:r>
    </w:p>
    <w:p w:rsidR="00725536" w:rsidRDefault="00725536">
      <w:pPr>
        <w:spacing w:line="32" w:lineRule="exact"/>
        <w:rPr>
          <w:rFonts w:ascii="Symbol" w:eastAsia="Symbol" w:hAnsi="Symbol" w:cs="Symbol"/>
          <w:sz w:val="24"/>
          <w:szCs w:val="24"/>
        </w:rPr>
      </w:pPr>
    </w:p>
    <w:p w:rsidR="00725536" w:rsidRDefault="00D778CE">
      <w:pPr>
        <w:numPr>
          <w:ilvl w:val="0"/>
          <w:numId w:val="163"/>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25536" w:rsidRDefault="00725536">
      <w:pPr>
        <w:spacing w:line="3" w:lineRule="exact"/>
        <w:rPr>
          <w:rFonts w:ascii="Symbol" w:eastAsia="Symbol" w:hAnsi="Symbol" w:cs="Symbol"/>
          <w:sz w:val="24"/>
          <w:szCs w:val="24"/>
        </w:rPr>
      </w:pPr>
    </w:p>
    <w:p w:rsidR="00725536" w:rsidRDefault="00D778CE">
      <w:pPr>
        <w:numPr>
          <w:ilvl w:val="0"/>
          <w:numId w:val="163"/>
        </w:numPr>
        <w:tabs>
          <w:tab w:val="left" w:pos="1400"/>
        </w:tabs>
        <w:ind w:left="1400" w:hanging="288"/>
        <w:rPr>
          <w:rFonts w:ascii="Symbol" w:eastAsia="Symbol" w:hAnsi="Symbol" w:cs="Symbol"/>
          <w:sz w:val="24"/>
          <w:szCs w:val="24"/>
        </w:rPr>
      </w:pPr>
      <w:r>
        <w:rPr>
          <w:rFonts w:eastAsia="Times New Roman"/>
          <w:sz w:val="24"/>
          <w:szCs w:val="24"/>
        </w:rPr>
        <w:t>называет и характеризует актуальные и перспективные медицинские технологии,</w:t>
      </w:r>
    </w:p>
    <w:p w:rsidR="00725536" w:rsidRDefault="00725536">
      <w:pPr>
        <w:spacing w:line="29" w:lineRule="exact"/>
        <w:rPr>
          <w:rFonts w:ascii="Symbol" w:eastAsia="Symbol" w:hAnsi="Symbol" w:cs="Symbol"/>
          <w:sz w:val="24"/>
          <w:szCs w:val="24"/>
        </w:rPr>
      </w:pPr>
    </w:p>
    <w:p w:rsidR="00725536" w:rsidRDefault="00D778CE">
      <w:pPr>
        <w:numPr>
          <w:ilvl w:val="0"/>
          <w:numId w:val="163"/>
        </w:numPr>
        <w:tabs>
          <w:tab w:val="left" w:pos="1394"/>
        </w:tabs>
        <w:spacing w:line="226" w:lineRule="auto"/>
        <w:ind w:left="400" w:firstLine="712"/>
        <w:rPr>
          <w:rFonts w:ascii="Symbol" w:eastAsia="Symbol" w:hAnsi="Symbol" w:cs="Symbol"/>
          <w:sz w:val="24"/>
          <w:szCs w:val="24"/>
        </w:rPr>
      </w:pPr>
      <w:r>
        <w:rPr>
          <w:rFonts w:eastAsia="Times New Roman"/>
          <w:sz w:val="24"/>
          <w:szCs w:val="24"/>
        </w:rPr>
        <w:t>называет и характеризует технологии в области электроники, тенденции их развития и новые продукты на их основе,</w:t>
      </w:r>
    </w:p>
    <w:p w:rsidR="00725536" w:rsidRDefault="00725536">
      <w:pPr>
        <w:spacing w:line="1" w:lineRule="exact"/>
        <w:rPr>
          <w:rFonts w:ascii="Symbol" w:eastAsia="Symbol" w:hAnsi="Symbol" w:cs="Symbol"/>
          <w:sz w:val="24"/>
          <w:szCs w:val="24"/>
        </w:rPr>
      </w:pPr>
    </w:p>
    <w:p w:rsidR="00725536" w:rsidRDefault="00D778CE">
      <w:pPr>
        <w:numPr>
          <w:ilvl w:val="0"/>
          <w:numId w:val="163"/>
        </w:numPr>
        <w:tabs>
          <w:tab w:val="left" w:pos="1400"/>
        </w:tabs>
        <w:ind w:left="1400" w:hanging="288"/>
        <w:rPr>
          <w:rFonts w:ascii="Symbol" w:eastAsia="Symbol" w:hAnsi="Symbol" w:cs="Symbol"/>
          <w:sz w:val="24"/>
          <w:szCs w:val="24"/>
        </w:rPr>
      </w:pPr>
      <w:r>
        <w:rPr>
          <w:rFonts w:eastAsia="Times New Roman"/>
          <w:sz w:val="24"/>
          <w:szCs w:val="24"/>
        </w:rPr>
        <w:t>объясняет закономерности технологического развития цивилизации,</w:t>
      </w:r>
    </w:p>
    <w:p w:rsidR="00725536" w:rsidRDefault="00725536">
      <w:pPr>
        <w:spacing w:line="29" w:lineRule="exact"/>
        <w:rPr>
          <w:rFonts w:ascii="Symbol" w:eastAsia="Symbol" w:hAnsi="Symbol" w:cs="Symbol"/>
          <w:sz w:val="24"/>
          <w:szCs w:val="24"/>
        </w:rPr>
      </w:pPr>
    </w:p>
    <w:p w:rsidR="00725536" w:rsidRDefault="00D778CE">
      <w:pPr>
        <w:numPr>
          <w:ilvl w:val="0"/>
          <w:numId w:val="163"/>
        </w:numPr>
        <w:tabs>
          <w:tab w:val="left" w:pos="1394"/>
        </w:tabs>
        <w:spacing w:line="226" w:lineRule="auto"/>
        <w:ind w:left="400" w:firstLine="712"/>
        <w:rPr>
          <w:rFonts w:ascii="Symbol" w:eastAsia="Symbol" w:hAnsi="Symbol" w:cs="Symbol"/>
          <w:sz w:val="24"/>
          <w:szCs w:val="24"/>
        </w:rPr>
      </w:pPr>
      <w:r>
        <w:rPr>
          <w:rFonts w:eastAsia="Times New Roman"/>
          <w:sz w:val="24"/>
          <w:szCs w:val="24"/>
        </w:rPr>
        <w:t>разъясняет социальное значение групп профессий, востребованных на региональном рынке труда,</w:t>
      </w:r>
    </w:p>
    <w:p w:rsidR="00725536" w:rsidRDefault="00725536">
      <w:pPr>
        <w:spacing w:line="32" w:lineRule="exact"/>
        <w:rPr>
          <w:rFonts w:ascii="Symbol" w:eastAsia="Symbol" w:hAnsi="Symbol" w:cs="Symbol"/>
          <w:sz w:val="24"/>
          <w:szCs w:val="24"/>
        </w:rPr>
      </w:pPr>
    </w:p>
    <w:p w:rsidR="00725536" w:rsidRDefault="00D778CE">
      <w:pPr>
        <w:numPr>
          <w:ilvl w:val="0"/>
          <w:numId w:val="163"/>
        </w:numPr>
        <w:tabs>
          <w:tab w:val="left" w:pos="1394"/>
        </w:tabs>
        <w:spacing w:line="227" w:lineRule="auto"/>
        <w:ind w:left="400" w:firstLine="712"/>
        <w:rPr>
          <w:rFonts w:ascii="Symbol" w:eastAsia="Symbol" w:hAnsi="Symbol" w:cs="Symbol"/>
          <w:sz w:val="24"/>
          <w:szCs w:val="24"/>
        </w:rPr>
      </w:pPr>
      <w:r>
        <w:rPr>
          <w:rFonts w:eastAsia="Times New Roman"/>
          <w:sz w:val="24"/>
          <w:szCs w:val="24"/>
        </w:rPr>
        <w:t>оценивает условия использования технологии в том числе с позиций экологической защищѐнности,</w:t>
      </w:r>
    </w:p>
    <w:p w:rsidR="00725536" w:rsidRDefault="00725536">
      <w:pPr>
        <w:spacing w:line="32" w:lineRule="exact"/>
        <w:rPr>
          <w:rFonts w:ascii="Symbol" w:eastAsia="Symbol" w:hAnsi="Symbol" w:cs="Symbol"/>
          <w:sz w:val="24"/>
          <w:szCs w:val="24"/>
        </w:rPr>
      </w:pPr>
    </w:p>
    <w:p w:rsidR="00725536" w:rsidRDefault="00D778CE">
      <w:pPr>
        <w:numPr>
          <w:ilvl w:val="0"/>
          <w:numId w:val="163"/>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путѐм, в том числе самостоятельно планируя такого рода эксперименты,</w:t>
      </w:r>
    </w:p>
    <w:p w:rsidR="00725536" w:rsidRDefault="00725536">
      <w:pPr>
        <w:spacing w:line="31" w:lineRule="exact"/>
        <w:rPr>
          <w:rFonts w:ascii="Symbol" w:eastAsia="Symbol" w:hAnsi="Symbol" w:cs="Symbol"/>
          <w:sz w:val="24"/>
          <w:szCs w:val="24"/>
        </w:rPr>
      </w:pPr>
    </w:p>
    <w:p w:rsidR="00725536" w:rsidRDefault="00D778CE">
      <w:pPr>
        <w:numPr>
          <w:ilvl w:val="0"/>
          <w:numId w:val="163"/>
        </w:numPr>
        <w:tabs>
          <w:tab w:val="left" w:pos="1394"/>
        </w:tabs>
        <w:spacing w:line="226" w:lineRule="auto"/>
        <w:ind w:left="400" w:firstLine="712"/>
        <w:rPr>
          <w:rFonts w:ascii="Symbol" w:eastAsia="Symbol" w:hAnsi="Symbol" w:cs="Symbol"/>
          <w:sz w:val="24"/>
          <w:szCs w:val="24"/>
        </w:rPr>
      </w:pPr>
      <w:r>
        <w:rPr>
          <w:rFonts w:eastAsia="Times New Roman"/>
          <w:sz w:val="24"/>
          <w:szCs w:val="24"/>
        </w:rPr>
        <w:t>анализирует возможные технологические решения, определяет их достоинства и недостатки в контексте заданной ситуации,</w:t>
      </w:r>
    </w:p>
    <w:p w:rsidR="00725536" w:rsidRDefault="00725536">
      <w:pPr>
        <w:spacing w:line="32" w:lineRule="exact"/>
        <w:rPr>
          <w:rFonts w:ascii="Symbol" w:eastAsia="Symbol" w:hAnsi="Symbol" w:cs="Symbol"/>
          <w:sz w:val="24"/>
          <w:szCs w:val="24"/>
        </w:rPr>
      </w:pPr>
    </w:p>
    <w:p w:rsidR="00725536" w:rsidRDefault="00D778CE">
      <w:pPr>
        <w:numPr>
          <w:ilvl w:val="0"/>
          <w:numId w:val="163"/>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25536" w:rsidRDefault="00725536">
      <w:pPr>
        <w:spacing w:line="31" w:lineRule="exact"/>
        <w:rPr>
          <w:rFonts w:ascii="Symbol" w:eastAsia="Symbol" w:hAnsi="Symbol" w:cs="Symbol"/>
          <w:sz w:val="24"/>
          <w:szCs w:val="24"/>
        </w:rPr>
      </w:pPr>
    </w:p>
    <w:p w:rsidR="00725536" w:rsidRDefault="00D778CE">
      <w:pPr>
        <w:numPr>
          <w:ilvl w:val="0"/>
          <w:numId w:val="163"/>
        </w:numPr>
        <w:tabs>
          <w:tab w:val="left" w:pos="1394"/>
        </w:tabs>
        <w:spacing w:line="226" w:lineRule="auto"/>
        <w:ind w:left="400" w:firstLine="712"/>
        <w:rPr>
          <w:rFonts w:ascii="Symbol" w:eastAsia="Symbol" w:hAnsi="Symbol" w:cs="Symbol"/>
          <w:sz w:val="24"/>
          <w:szCs w:val="24"/>
        </w:rPr>
      </w:pPr>
      <w:r>
        <w:rPr>
          <w:rFonts w:eastAsia="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725536" w:rsidRDefault="00725536">
      <w:pPr>
        <w:spacing w:line="32" w:lineRule="exact"/>
        <w:rPr>
          <w:rFonts w:ascii="Symbol" w:eastAsia="Symbol" w:hAnsi="Symbol" w:cs="Symbol"/>
          <w:sz w:val="24"/>
          <w:szCs w:val="24"/>
        </w:rPr>
      </w:pPr>
    </w:p>
    <w:p w:rsidR="00725536" w:rsidRDefault="00D778CE">
      <w:pPr>
        <w:numPr>
          <w:ilvl w:val="0"/>
          <w:numId w:val="163"/>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анализирует свои возможности и предпочтения, связанные с освоением определѐнного уровня образовательных программ и реализацией тех или иных видов деятельности,</w:t>
      </w:r>
    </w:p>
    <w:p w:rsidR="00725536" w:rsidRDefault="00725536">
      <w:pPr>
        <w:spacing w:line="34" w:lineRule="exact"/>
        <w:rPr>
          <w:rFonts w:ascii="Symbol" w:eastAsia="Symbol" w:hAnsi="Symbol" w:cs="Symbol"/>
          <w:sz w:val="24"/>
          <w:szCs w:val="24"/>
        </w:rPr>
      </w:pPr>
    </w:p>
    <w:p w:rsidR="00725536" w:rsidRDefault="00D778CE">
      <w:pPr>
        <w:numPr>
          <w:ilvl w:val="0"/>
          <w:numId w:val="163"/>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25536" w:rsidRDefault="00725536">
      <w:pPr>
        <w:spacing w:line="31" w:lineRule="exact"/>
        <w:rPr>
          <w:rFonts w:ascii="Symbol" w:eastAsia="Symbol" w:hAnsi="Symbol" w:cs="Symbol"/>
          <w:sz w:val="24"/>
          <w:szCs w:val="24"/>
        </w:rPr>
      </w:pPr>
    </w:p>
    <w:p w:rsidR="00725536" w:rsidRDefault="00D778CE">
      <w:pPr>
        <w:numPr>
          <w:ilvl w:val="0"/>
          <w:numId w:val="163"/>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25536" w:rsidRDefault="00725536">
      <w:pPr>
        <w:spacing w:line="4" w:lineRule="exact"/>
        <w:rPr>
          <w:rFonts w:ascii="Symbol" w:eastAsia="Symbol" w:hAnsi="Symbol" w:cs="Symbol"/>
          <w:sz w:val="24"/>
          <w:szCs w:val="24"/>
        </w:rPr>
      </w:pPr>
    </w:p>
    <w:p w:rsidR="00725536" w:rsidRDefault="00D778CE">
      <w:pPr>
        <w:numPr>
          <w:ilvl w:val="0"/>
          <w:numId w:val="163"/>
        </w:numPr>
        <w:tabs>
          <w:tab w:val="left" w:pos="1400"/>
        </w:tabs>
        <w:ind w:left="1400" w:hanging="288"/>
        <w:rPr>
          <w:rFonts w:ascii="Symbol" w:eastAsia="Symbol" w:hAnsi="Symbol" w:cs="Symbol"/>
          <w:sz w:val="24"/>
          <w:szCs w:val="24"/>
        </w:rPr>
      </w:pPr>
      <w:r>
        <w:rPr>
          <w:rFonts w:eastAsia="Times New Roman"/>
          <w:sz w:val="24"/>
          <w:szCs w:val="24"/>
        </w:rPr>
        <w:t>получил и проанализировал опыт предпрофессиональных проб,</w:t>
      </w:r>
    </w:p>
    <w:p w:rsidR="00725536" w:rsidRDefault="00725536">
      <w:pPr>
        <w:spacing w:line="29" w:lineRule="exact"/>
        <w:rPr>
          <w:rFonts w:ascii="Symbol" w:eastAsia="Symbol" w:hAnsi="Symbol" w:cs="Symbol"/>
          <w:sz w:val="24"/>
          <w:szCs w:val="24"/>
        </w:rPr>
      </w:pPr>
    </w:p>
    <w:p w:rsidR="00725536" w:rsidRDefault="00D778CE">
      <w:pPr>
        <w:numPr>
          <w:ilvl w:val="0"/>
          <w:numId w:val="163"/>
        </w:numPr>
        <w:tabs>
          <w:tab w:val="left" w:pos="1394"/>
        </w:tabs>
        <w:spacing w:line="226" w:lineRule="auto"/>
        <w:ind w:left="400" w:firstLine="712"/>
        <w:rPr>
          <w:rFonts w:ascii="Symbol" w:eastAsia="Symbol" w:hAnsi="Symbol" w:cs="Symbol"/>
          <w:sz w:val="24"/>
          <w:szCs w:val="24"/>
        </w:rPr>
      </w:pPr>
      <w:r>
        <w:rPr>
          <w:rFonts w:eastAsia="Times New Roman"/>
          <w:sz w:val="24"/>
          <w:szCs w:val="24"/>
        </w:rPr>
        <w:t>получил и проанализировал опыт разработки и / или реализации специализированного проекта.</w:t>
      </w:r>
    </w:p>
    <w:p w:rsidR="00725536" w:rsidRDefault="00725536">
      <w:pPr>
        <w:spacing w:line="207" w:lineRule="exact"/>
        <w:rPr>
          <w:sz w:val="20"/>
          <w:szCs w:val="20"/>
        </w:rPr>
      </w:pPr>
    </w:p>
    <w:p w:rsidR="00725536" w:rsidRDefault="00D778CE">
      <w:pPr>
        <w:ind w:left="1120"/>
        <w:rPr>
          <w:sz w:val="20"/>
          <w:szCs w:val="20"/>
        </w:rPr>
      </w:pPr>
      <w:r>
        <w:rPr>
          <w:rFonts w:eastAsia="Times New Roman"/>
          <w:b/>
          <w:bCs/>
          <w:sz w:val="24"/>
          <w:szCs w:val="24"/>
        </w:rPr>
        <w:t>1.2.5.1</w:t>
      </w:r>
      <w:r w:rsidR="002F311E">
        <w:rPr>
          <w:rFonts w:eastAsia="Times New Roman"/>
          <w:b/>
          <w:bCs/>
          <w:sz w:val="24"/>
          <w:szCs w:val="24"/>
        </w:rPr>
        <w:t>8</w:t>
      </w:r>
      <w:r>
        <w:rPr>
          <w:rFonts w:eastAsia="Times New Roman"/>
          <w:b/>
          <w:bCs/>
          <w:sz w:val="24"/>
          <w:szCs w:val="24"/>
        </w:rPr>
        <w:t>. Физическая культура</w:t>
      </w:r>
    </w:p>
    <w:p w:rsidR="00725536" w:rsidRDefault="00D778CE">
      <w:pPr>
        <w:spacing w:line="234" w:lineRule="auto"/>
        <w:ind w:left="400"/>
        <w:rPr>
          <w:sz w:val="20"/>
          <w:szCs w:val="20"/>
        </w:rPr>
      </w:pPr>
      <w:r>
        <w:rPr>
          <w:rFonts w:eastAsia="Times New Roman"/>
          <w:b/>
          <w:bCs/>
          <w:sz w:val="24"/>
          <w:szCs w:val="24"/>
        </w:rPr>
        <w:t>Выпускник научится:</w:t>
      </w:r>
    </w:p>
    <w:p w:rsidR="00725536" w:rsidRDefault="00725536">
      <w:pPr>
        <w:spacing w:line="70" w:lineRule="exact"/>
        <w:rPr>
          <w:sz w:val="20"/>
          <w:szCs w:val="20"/>
        </w:rPr>
      </w:pPr>
    </w:p>
    <w:p w:rsidR="00725536" w:rsidRDefault="00D778CE">
      <w:pPr>
        <w:numPr>
          <w:ilvl w:val="0"/>
          <w:numId w:val="164"/>
        </w:numPr>
        <w:tabs>
          <w:tab w:val="left" w:pos="1533"/>
        </w:tabs>
        <w:spacing w:line="218" w:lineRule="auto"/>
        <w:ind w:left="400" w:firstLine="712"/>
        <w:jc w:val="both"/>
        <w:rPr>
          <w:rFonts w:ascii="Symbol" w:eastAsia="Symbol" w:hAnsi="Symbol" w:cs="Symbol"/>
          <w:sz w:val="28"/>
          <w:szCs w:val="28"/>
        </w:rPr>
      </w:pPr>
      <w:r>
        <w:rPr>
          <w:rFonts w:eastAsia="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25536" w:rsidRDefault="00725536">
      <w:pPr>
        <w:spacing w:line="72" w:lineRule="exact"/>
        <w:rPr>
          <w:rFonts w:ascii="Symbol" w:eastAsia="Symbol" w:hAnsi="Symbol" w:cs="Symbol"/>
          <w:sz w:val="28"/>
          <w:szCs w:val="28"/>
        </w:rPr>
      </w:pPr>
    </w:p>
    <w:p w:rsidR="00725536" w:rsidRDefault="00D778CE">
      <w:pPr>
        <w:numPr>
          <w:ilvl w:val="0"/>
          <w:numId w:val="164"/>
        </w:numPr>
        <w:tabs>
          <w:tab w:val="left" w:pos="1533"/>
        </w:tabs>
        <w:spacing w:line="223" w:lineRule="auto"/>
        <w:ind w:left="400" w:firstLine="712"/>
        <w:jc w:val="both"/>
        <w:rPr>
          <w:rFonts w:ascii="Symbol" w:eastAsia="Symbol" w:hAnsi="Symbol" w:cs="Symbol"/>
          <w:sz w:val="28"/>
          <w:szCs w:val="28"/>
        </w:rPr>
      </w:pPr>
      <w:r>
        <w:rPr>
          <w:rFonts w:eastAsia="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25536" w:rsidRDefault="00725536">
      <w:pPr>
        <w:spacing w:line="73" w:lineRule="exact"/>
        <w:rPr>
          <w:rFonts w:ascii="Symbol" w:eastAsia="Symbol" w:hAnsi="Symbol" w:cs="Symbol"/>
          <w:sz w:val="28"/>
          <w:szCs w:val="28"/>
        </w:rPr>
      </w:pPr>
    </w:p>
    <w:p w:rsidR="00725536" w:rsidRDefault="00D778CE">
      <w:pPr>
        <w:numPr>
          <w:ilvl w:val="0"/>
          <w:numId w:val="164"/>
        </w:numPr>
        <w:tabs>
          <w:tab w:val="left" w:pos="1533"/>
        </w:tabs>
        <w:spacing w:line="209" w:lineRule="auto"/>
        <w:ind w:left="400" w:firstLine="712"/>
        <w:jc w:val="both"/>
        <w:rPr>
          <w:rFonts w:ascii="Symbol" w:eastAsia="Symbol" w:hAnsi="Symbol" w:cs="Symbol"/>
          <w:sz w:val="28"/>
          <w:szCs w:val="28"/>
        </w:rPr>
      </w:pPr>
      <w:r>
        <w:rPr>
          <w:rFonts w:eastAsia="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w:t>
      </w:r>
    </w:p>
    <w:p w:rsidR="00725536" w:rsidRDefault="00725536">
      <w:pPr>
        <w:spacing w:line="92" w:lineRule="exact"/>
        <w:rPr>
          <w:sz w:val="20"/>
          <w:szCs w:val="20"/>
        </w:rPr>
      </w:pPr>
    </w:p>
    <w:p w:rsidR="00725536" w:rsidRDefault="00D778CE">
      <w:pPr>
        <w:ind w:right="-399"/>
        <w:jc w:val="center"/>
        <w:rPr>
          <w:sz w:val="20"/>
          <w:szCs w:val="20"/>
        </w:rPr>
      </w:pPr>
      <w:r>
        <w:rPr>
          <w:rFonts w:eastAsia="Times New Roman"/>
          <w:sz w:val="24"/>
          <w:szCs w:val="24"/>
        </w:rPr>
        <w:t>94</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spacing w:line="234" w:lineRule="auto"/>
        <w:ind w:left="400"/>
        <w:jc w:val="both"/>
        <w:rPr>
          <w:sz w:val="20"/>
          <w:szCs w:val="20"/>
        </w:rPr>
      </w:pPr>
      <w:r>
        <w:rPr>
          <w:rFonts w:eastAsia="Times New Roman"/>
          <w:sz w:val="24"/>
          <w:szCs w:val="24"/>
        </w:rPr>
        <w:t>излагать с их помощью особенности техники двигательных действий и физических упражнений, развития физических качеств;</w:t>
      </w:r>
    </w:p>
    <w:p w:rsidR="00725536" w:rsidRDefault="00725536">
      <w:pPr>
        <w:spacing w:line="3" w:lineRule="exact"/>
        <w:rPr>
          <w:sz w:val="20"/>
          <w:szCs w:val="20"/>
        </w:rPr>
      </w:pPr>
    </w:p>
    <w:p w:rsidR="00725536" w:rsidRDefault="00D778CE">
      <w:pPr>
        <w:spacing w:line="237" w:lineRule="auto"/>
        <w:ind w:left="400" w:firstLine="708"/>
        <w:jc w:val="both"/>
        <w:rPr>
          <w:sz w:val="20"/>
          <w:szCs w:val="20"/>
        </w:rPr>
      </w:pPr>
      <w:r>
        <w:rPr>
          <w:rFonts w:ascii="Symbol" w:eastAsia="Symbol" w:hAnsi="Symbol" w:cs="Symbol"/>
          <w:sz w:val="28"/>
          <w:szCs w:val="28"/>
        </w:rPr>
        <w:t></w:t>
      </w:r>
      <w:r>
        <w:rPr>
          <w:rFonts w:eastAsia="Times New Roman"/>
          <w:sz w:val="24"/>
          <w:szCs w:val="24"/>
        </w:rPr>
        <w:t xml:space="preserve">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25536" w:rsidRDefault="00725536">
      <w:pPr>
        <w:spacing w:line="70" w:lineRule="exact"/>
        <w:rPr>
          <w:sz w:val="20"/>
          <w:szCs w:val="20"/>
        </w:rPr>
      </w:pPr>
    </w:p>
    <w:p w:rsidR="00725536" w:rsidRDefault="00D778CE">
      <w:pPr>
        <w:numPr>
          <w:ilvl w:val="1"/>
          <w:numId w:val="165"/>
        </w:numPr>
        <w:tabs>
          <w:tab w:val="left" w:pos="1533"/>
        </w:tabs>
        <w:spacing w:line="218" w:lineRule="auto"/>
        <w:ind w:left="400" w:firstLine="712"/>
        <w:jc w:val="both"/>
        <w:rPr>
          <w:rFonts w:ascii="Symbol" w:eastAsia="Symbol" w:hAnsi="Symbol" w:cs="Symbol"/>
          <w:sz w:val="28"/>
          <w:szCs w:val="28"/>
        </w:rPr>
      </w:pPr>
      <w:r>
        <w:rPr>
          <w:rFonts w:eastAsia="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25536" w:rsidRDefault="00725536">
      <w:pPr>
        <w:spacing w:line="72" w:lineRule="exact"/>
        <w:rPr>
          <w:rFonts w:ascii="Symbol" w:eastAsia="Symbol" w:hAnsi="Symbol" w:cs="Symbol"/>
          <w:sz w:val="28"/>
          <w:szCs w:val="28"/>
        </w:rPr>
      </w:pPr>
    </w:p>
    <w:p w:rsidR="00725536" w:rsidRDefault="00D778CE">
      <w:pPr>
        <w:numPr>
          <w:ilvl w:val="1"/>
          <w:numId w:val="165"/>
        </w:numPr>
        <w:tabs>
          <w:tab w:val="left" w:pos="1533"/>
        </w:tabs>
        <w:spacing w:line="226" w:lineRule="auto"/>
        <w:ind w:left="400" w:firstLine="712"/>
        <w:jc w:val="both"/>
        <w:rPr>
          <w:rFonts w:ascii="Symbol" w:eastAsia="Symbol" w:hAnsi="Symbol" w:cs="Symbol"/>
          <w:sz w:val="28"/>
          <w:szCs w:val="28"/>
        </w:rPr>
      </w:pPr>
      <w:r>
        <w:rPr>
          <w:rFonts w:eastAsia="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25536" w:rsidRDefault="00725536">
      <w:pPr>
        <w:spacing w:line="5" w:lineRule="exact"/>
        <w:rPr>
          <w:rFonts w:ascii="Symbol" w:eastAsia="Symbol" w:hAnsi="Symbol" w:cs="Symbol"/>
          <w:sz w:val="28"/>
          <w:szCs w:val="28"/>
        </w:rPr>
      </w:pPr>
    </w:p>
    <w:p w:rsidR="00725536" w:rsidRDefault="00D778CE">
      <w:pPr>
        <w:numPr>
          <w:ilvl w:val="1"/>
          <w:numId w:val="165"/>
        </w:numPr>
        <w:tabs>
          <w:tab w:val="left" w:pos="1540"/>
        </w:tabs>
        <w:spacing w:line="233" w:lineRule="auto"/>
        <w:ind w:left="1540" w:hanging="428"/>
        <w:rPr>
          <w:rFonts w:ascii="Symbol" w:eastAsia="Symbol" w:hAnsi="Symbol" w:cs="Symbol"/>
          <w:sz w:val="28"/>
          <w:szCs w:val="28"/>
        </w:rPr>
      </w:pPr>
      <w:r>
        <w:rPr>
          <w:rFonts w:eastAsia="Times New Roman"/>
          <w:sz w:val="24"/>
          <w:szCs w:val="24"/>
        </w:rPr>
        <w:t>составлять комплексы физических упражнений оздоровительной, тренирующей</w:t>
      </w:r>
    </w:p>
    <w:p w:rsidR="00725536" w:rsidRDefault="00725536">
      <w:pPr>
        <w:spacing w:line="13" w:lineRule="exact"/>
        <w:rPr>
          <w:rFonts w:ascii="Symbol" w:eastAsia="Symbol" w:hAnsi="Symbol" w:cs="Symbol"/>
          <w:sz w:val="28"/>
          <w:szCs w:val="28"/>
        </w:rPr>
      </w:pPr>
    </w:p>
    <w:p w:rsidR="00725536" w:rsidRDefault="00D778CE">
      <w:pPr>
        <w:numPr>
          <w:ilvl w:val="0"/>
          <w:numId w:val="165"/>
        </w:numPr>
        <w:tabs>
          <w:tab w:val="left" w:pos="736"/>
        </w:tabs>
        <w:spacing w:line="234" w:lineRule="auto"/>
        <w:ind w:left="400" w:firstLine="4"/>
        <w:rPr>
          <w:rFonts w:eastAsia="Times New Roman"/>
          <w:sz w:val="24"/>
          <w:szCs w:val="24"/>
        </w:rPr>
      </w:pPr>
      <w:r>
        <w:rPr>
          <w:rFonts w:eastAsia="Times New Roman"/>
          <w:sz w:val="24"/>
          <w:szCs w:val="24"/>
        </w:rPr>
        <w:t>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25536" w:rsidRDefault="00725536">
      <w:pPr>
        <w:spacing w:line="71" w:lineRule="exact"/>
        <w:rPr>
          <w:rFonts w:eastAsia="Times New Roman"/>
          <w:sz w:val="24"/>
          <w:szCs w:val="24"/>
        </w:rPr>
      </w:pPr>
    </w:p>
    <w:p w:rsidR="00725536" w:rsidRDefault="00D778CE">
      <w:pPr>
        <w:numPr>
          <w:ilvl w:val="1"/>
          <w:numId w:val="165"/>
        </w:numPr>
        <w:tabs>
          <w:tab w:val="left" w:pos="1533"/>
        </w:tabs>
        <w:spacing w:line="218" w:lineRule="auto"/>
        <w:ind w:left="400" w:firstLine="712"/>
        <w:jc w:val="both"/>
        <w:rPr>
          <w:rFonts w:ascii="Symbol" w:eastAsia="Symbol" w:hAnsi="Symbol" w:cs="Symbol"/>
          <w:sz w:val="28"/>
          <w:szCs w:val="28"/>
        </w:rPr>
      </w:pPr>
      <w:r>
        <w:rPr>
          <w:rFonts w:eastAsia="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25536" w:rsidRDefault="00725536">
      <w:pPr>
        <w:spacing w:line="72" w:lineRule="exact"/>
        <w:rPr>
          <w:rFonts w:ascii="Symbol" w:eastAsia="Symbol" w:hAnsi="Symbol" w:cs="Symbol"/>
          <w:sz w:val="28"/>
          <w:szCs w:val="28"/>
        </w:rPr>
      </w:pPr>
    </w:p>
    <w:p w:rsidR="00725536" w:rsidRDefault="00D778CE">
      <w:pPr>
        <w:numPr>
          <w:ilvl w:val="1"/>
          <w:numId w:val="165"/>
        </w:numPr>
        <w:tabs>
          <w:tab w:val="left" w:pos="1533"/>
        </w:tabs>
        <w:spacing w:line="209" w:lineRule="auto"/>
        <w:ind w:left="400" w:firstLine="712"/>
        <w:jc w:val="both"/>
        <w:rPr>
          <w:rFonts w:ascii="Symbol" w:eastAsia="Symbol" w:hAnsi="Symbol" w:cs="Symbol"/>
          <w:sz w:val="28"/>
          <w:szCs w:val="28"/>
        </w:rPr>
      </w:pPr>
      <w:r>
        <w:rPr>
          <w:rFonts w:eastAsia="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25536" w:rsidRDefault="00725536">
      <w:pPr>
        <w:spacing w:line="70" w:lineRule="exact"/>
        <w:rPr>
          <w:rFonts w:ascii="Symbol" w:eastAsia="Symbol" w:hAnsi="Symbol" w:cs="Symbol"/>
          <w:sz w:val="28"/>
          <w:szCs w:val="28"/>
        </w:rPr>
      </w:pPr>
    </w:p>
    <w:p w:rsidR="00725536" w:rsidRDefault="00D778CE">
      <w:pPr>
        <w:numPr>
          <w:ilvl w:val="1"/>
          <w:numId w:val="165"/>
        </w:numPr>
        <w:tabs>
          <w:tab w:val="left" w:pos="1533"/>
        </w:tabs>
        <w:spacing w:line="218" w:lineRule="auto"/>
        <w:ind w:left="400" w:firstLine="712"/>
        <w:jc w:val="both"/>
        <w:rPr>
          <w:rFonts w:ascii="Symbol" w:eastAsia="Symbol" w:hAnsi="Symbol" w:cs="Symbol"/>
          <w:sz w:val="28"/>
          <w:szCs w:val="28"/>
        </w:rPr>
      </w:pPr>
      <w:r>
        <w:rPr>
          <w:rFonts w:eastAsia="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25536" w:rsidRDefault="00725536">
      <w:pPr>
        <w:spacing w:line="73" w:lineRule="exact"/>
        <w:rPr>
          <w:rFonts w:ascii="Symbol" w:eastAsia="Symbol" w:hAnsi="Symbol" w:cs="Symbol"/>
          <w:sz w:val="28"/>
          <w:szCs w:val="28"/>
        </w:rPr>
      </w:pPr>
    </w:p>
    <w:p w:rsidR="00725536" w:rsidRDefault="00D778CE">
      <w:pPr>
        <w:numPr>
          <w:ilvl w:val="1"/>
          <w:numId w:val="165"/>
        </w:numPr>
        <w:tabs>
          <w:tab w:val="left" w:pos="1533"/>
        </w:tabs>
        <w:spacing w:line="218" w:lineRule="auto"/>
        <w:ind w:left="400" w:firstLine="712"/>
        <w:jc w:val="both"/>
        <w:rPr>
          <w:rFonts w:ascii="Symbol" w:eastAsia="Symbol" w:hAnsi="Symbol" w:cs="Symbol"/>
          <w:sz w:val="28"/>
          <w:szCs w:val="28"/>
        </w:rPr>
      </w:pPr>
      <w:r>
        <w:rPr>
          <w:rFonts w:eastAsia="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25536" w:rsidRDefault="00725536">
      <w:pPr>
        <w:spacing w:line="72" w:lineRule="exact"/>
        <w:rPr>
          <w:rFonts w:ascii="Symbol" w:eastAsia="Symbol" w:hAnsi="Symbol" w:cs="Symbol"/>
          <w:sz w:val="28"/>
          <w:szCs w:val="28"/>
        </w:rPr>
      </w:pPr>
    </w:p>
    <w:p w:rsidR="00725536" w:rsidRDefault="00D778CE">
      <w:pPr>
        <w:numPr>
          <w:ilvl w:val="1"/>
          <w:numId w:val="165"/>
        </w:numPr>
        <w:tabs>
          <w:tab w:val="left" w:pos="1533"/>
        </w:tabs>
        <w:spacing w:line="218" w:lineRule="auto"/>
        <w:ind w:left="400" w:firstLine="712"/>
        <w:jc w:val="both"/>
        <w:rPr>
          <w:rFonts w:ascii="Symbol" w:eastAsia="Symbol" w:hAnsi="Symbol" w:cs="Symbol"/>
          <w:sz w:val="28"/>
          <w:szCs w:val="28"/>
        </w:rPr>
      </w:pPr>
      <w:r>
        <w:rPr>
          <w:rFonts w:eastAsia="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25536" w:rsidRDefault="00725536">
      <w:pPr>
        <w:spacing w:line="72" w:lineRule="exact"/>
        <w:rPr>
          <w:rFonts w:ascii="Symbol" w:eastAsia="Symbol" w:hAnsi="Symbol" w:cs="Symbol"/>
          <w:sz w:val="28"/>
          <w:szCs w:val="28"/>
        </w:rPr>
      </w:pPr>
    </w:p>
    <w:p w:rsidR="00725536" w:rsidRDefault="00D778CE">
      <w:pPr>
        <w:numPr>
          <w:ilvl w:val="1"/>
          <w:numId w:val="165"/>
        </w:numPr>
        <w:tabs>
          <w:tab w:val="left" w:pos="1533"/>
        </w:tabs>
        <w:spacing w:line="209" w:lineRule="auto"/>
        <w:ind w:left="400" w:firstLine="712"/>
        <w:rPr>
          <w:rFonts w:ascii="Symbol" w:eastAsia="Symbol" w:hAnsi="Symbol" w:cs="Symbol"/>
          <w:sz w:val="28"/>
          <w:szCs w:val="28"/>
        </w:rPr>
      </w:pPr>
      <w:r>
        <w:rPr>
          <w:rFonts w:eastAsia="Times New Roman"/>
          <w:sz w:val="24"/>
          <w:szCs w:val="24"/>
        </w:rPr>
        <w:t>выполнять акробатические комбинации из числа хорошо освоенных упражнений;</w:t>
      </w:r>
    </w:p>
    <w:p w:rsidR="00725536" w:rsidRDefault="00725536">
      <w:pPr>
        <w:spacing w:line="70" w:lineRule="exact"/>
        <w:rPr>
          <w:rFonts w:ascii="Symbol" w:eastAsia="Symbol" w:hAnsi="Symbol" w:cs="Symbol"/>
          <w:sz w:val="28"/>
          <w:szCs w:val="28"/>
        </w:rPr>
      </w:pPr>
    </w:p>
    <w:p w:rsidR="00725536" w:rsidRDefault="00D778CE">
      <w:pPr>
        <w:numPr>
          <w:ilvl w:val="1"/>
          <w:numId w:val="165"/>
        </w:numPr>
        <w:tabs>
          <w:tab w:val="left" w:pos="1533"/>
        </w:tabs>
        <w:spacing w:line="208" w:lineRule="auto"/>
        <w:ind w:left="400" w:firstLine="712"/>
        <w:rPr>
          <w:rFonts w:ascii="Symbol" w:eastAsia="Symbol" w:hAnsi="Symbol" w:cs="Symbol"/>
          <w:sz w:val="28"/>
          <w:szCs w:val="28"/>
        </w:rPr>
      </w:pPr>
      <w:r>
        <w:rPr>
          <w:rFonts w:eastAsia="Times New Roman"/>
          <w:sz w:val="24"/>
          <w:szCs w:val="24"/>
        </w:rPr>
        <w:t>выполнять гимнастические комбинации на спортивных снарядах из числа хорошо освоенных упражнений;</w:t>
      </w:r>
    </w:p>
    <w:p w:rsidR="00725536" w:rsidRDefault="00D778CE">
      <w:pPr>
        <w:numPr>
          <w:ilvl w:val="1"/>
          <w:numId w:val="165"/>
        </w:numPr>
        <w:tabs>
          <w:tab w:val="left" w:pos="1540"/>
        </w:tabs>
        <w:spacing w:line="233" w:lineRule="auto"/>
        <w:ind w:left="1540" w:hanging="428"/>
        <w:rPr>
          <w:rFonts w:ascii="Symbol" w:eastAsia="Symbol" w:hAnsi="Symbol" w:cs="Symbol"/>
          <w:sz w:val="28"/>
          <w:szCs w:val="28"/>
        </w:rPr>
      </w:pPr>
      <w:r>
        <w:rPr>
          <w:rFonts w:eastAsia="Times New Roman"/>
          <w:sz w:val="24"/>
          <w:szCs w:val="24"/>
        </w:rPr>
        <w:t>выполнять  легкоатлетические  упражнения  в  беге  и  в  прыжках  (в  длину  и</w:t>
      </w:r>
    </w:p>
    <w:p w:rsidR="00725536" w:rsidRDefault="00725536">
      <w:pPr>
        <w:spacing w:line="11" w:lineRule="exact"/>
        <w:rPr>
          <w:rFonts w:ascii="Symbol" w:eastAsia="Symbol" w:hAnsi="Symbol" w:cs="Symbol"/>
          <w:sz w:val="28"/>
          <w:szCs w:val="28"/>
        </w:rPr>
      </w:pPr>
    </w:p>
    <w:p w:rsidR="00725536" w:rsidRDefault="00D778CE">
      <w:pPr>
        <w:spacing w:line="231" w:lineRule="auto"/>
        <w:ind w:left="400"/>
        <w:rPr>
          <w:rFonts w:ascii="Symbol" w:eastAsia="Symbol" w:hAnsi="Symbol" w:cs="Symbol"/>
          <w:sz w:val="28"/>
          <w:szCs w:val="28"/>
        </w:rPr>
      </w:pPr>
      <w:r>
        <w:rPr>
          <w:rFonts w:eastAsia="Times New Roman"/>
          <w:sz w:val="24"/>
          <w:szCs w:val="24"/>
        </w:rPr>
        <w:t>высоту);</w:t>
      </w:r>
    </w:p>
    <w:p w:rsidR="00725536" w:rsidRDefault="00D778CE">
      <w:pPr>
        <w:numPr>
          <w:ilvl w:val="1"/>
          <w:numId w:val="165"/>
        </w:numPr>
        <w:tabs>
          <w:tab w:val="left" w:pos="1540"/>
        </w:tabs>
        <w:spacing w:line="233" w:lineRule="auto"/>
        <w:ind w:left="1540" w:hanging="428"/>
        <w:rPr>
          <w:rFonts w:ascii="Symbol" w:eastAsia="Symbol" w:hAnsi="Symbol" w:cs="Symbol"/>
          <w:sz w:val="28"/>
          <w:szCs w:val="28"/>
        </w:rPr>
      </w:pPr>
      <w:r>
        <w:rPr>
          <w:rFonts w:eastAsia="Times New Roman"/>
          <w:sz w:val="24"/>
          <w:szCs w:val="24"/>
        </w:rPr>
        <w:t>выполнять спуски и торможения на лыжах с пологого склона;</w:t>
      </w:r>
    </w:p>
    <w:p w:rsidR="00725536" w:rsidRDefault="00725536">
      <w:pPr>
        <w:spacing w:line="70" w:lineRule="exact"/>
        <w:rPr>
          <w:rFonts w:ascii="Symbol" w:eastAsia="Symbol" w:hAnsi="Symbol" w:cs="Symbol"/>
          <w:sz w:val="28"/>
          <w:szCs w:val="28"/>
        </w:rPr>
      </w:pPr>
    </w:p>
    <w:p w:rsidR="00725536" w:rsidRDefault="00D778CE">
      <w:pPr>
        <w:numPr>
          <w:ilvl w:val="1"/>
          <w:numId w:val="165"/>
        </w:numPr>
        <w:tabs>
          <w:tab w:val="left" w:pos="1533"/>
        </w:tabs>
        <w:spacing w:line="209" w:lineRule="auto"/>
        <w:ind w:left="400" w:firstLine="712"/>
        <w:rPr>
          <w:rFonts w:ascii="Symbol" w:eastAsia="Symbol" w:hAnsi="Symbol" w:cs="Symbol"/>
          <w:sz w:val="28"/>
          <w:szCs w:val="28"/>
        </w:rPr>
      </w:pPr>
      <w:r>
        <w:rPr>
          <w:rFonts w:eastAsia="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725536" w:rsidRDefault="00725536">
      <w:pPr>
        <w:spacing w:line="70" w:lineRule="exact"/>
        <w:rPr>
          <w:rFonts w:ascii="Symbol" w:eastAsia="Symbol" w:hAnsi="Symbol" w:cs="Symbol"/>
          <w:sz w:val="28"/>
          <w:szCs w:val="28"/>
        </w:rPr>
      </w:pPr>
    </w:p>
    <w:p w:rsidR="00725536" w:rsidRDefault="00D778CE">
      <w:pPr>
        <w:numPr>
          <w:ilvl w:val="1"/>
          <w:numId w:val="165"/>
        </w:numPr>
        <w:tabs>
          <w:tab w:val="left" w:pos="1533"/>
        </w:tabs>
        <w:spacing w:line="218" w:lineRule="auto"/>
        <w:ind w:left="400" w:firstLine="712"/>
        <w:jc w:val="both"/>
        <w:rPr>
          <w:rFonts w:ascii="Symbol" w:eastAsia="Symbol" w:hAnsi="Symbol" w:cs="Symbol"/>
          <w:sz w:val="28"/>
          <w:szCs w:val="28"/>
        </w:rPr>
      </w:pPr>
      <w:r>
        <w:rPr>
          <w:rFonts w:eastAsia="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25536" w:rsidRDefault="00725536">
      <w:pPr>
        <w:spacing w:line="72" w:lineRule="exact"/>
        <w:rPr>
          <w:rFonts w:ascii="Symbol" w:eastAsia="Symbol" w:hAnsi="Symbol" w:cs="Symbol"/>
          <w:sz w:val="28"/>
          <w:szCs w:val="28"/>
        </w:rPr>
      </w:pPr>
    </w:p>
    <w:p w:rsidR="00725536" w:rsidRDefault="00D778CE">
      <w:pPr>
        <w:numPr>
          <w:ilvl w:val="1"/>
          <w:numId w:val="165"/>
        </w:numPr>
        <w:tabs>
          <w:tab w:val="left" w:pos="1533"/>
        </w:tabs>
        <w:spacing w:line="209" w:lineRule="auto"/>
        <w:ind w:left="400" w:firstLine="712"/>
        <w:rPr>
          <w:rFonts w:ascii="Symbol" w:eastAsia="Symbol" w:hAnsi="Symbol" w:cs="Symbol"/>
          <w:sz w:val="28"/>
          <w:szCs w:val="28"/>
        </w:rPr>
      </w:pPr>
      <w:r>
        <w:rPr>
          <w:rFonts w:eastAsia="Times New Roman"/>
          <w:sz w:val="24"/>
          <w:szCs w:val="24"/>
        </w:rPr>
        <w:t>выполнять тестовые упражнения для оценки уровня индивидуального развития основных физических качеств.</w:t>
      </w:r>
    </w:p>
    <w:p w:rsidR="00725536" w:rsidRDefault="00725536">
      <w:pPr>
        <w:spacing w:line="5" w:lineRule="exact"/>
        <w:rPr>
          <w:rFonts w:ascii="Symbol" w:eastAsia="Symbol" w:hAnsi="Symbol" w:cs="Symbol"/>
          <w:sz w:val="28"/>
          <w:szCs w:val="28"/>
        </w:rPr>
      </w:pPr>
    </w:p>
    <w:p w:rsidR="00725536" w:rsidRDefault="00D778CE">
      <w:pPr>
        <w:ind w:left="400"/>
        <w:rPr>
          <w:rFonts w:ascii="Symbol" w:eastAsia="Symbol" w:hAnsi="Symbol" w:cs="Symbol"/>
          <w:sz w:val="28"/>
          <w:szCs w:val="28"/>
        </w:rPr>
      </w:pPr>
      <w:r>
        <w:rPr>
          <w:rFonts w:eastAsia="Times New Roman"/>
          <w:b/>
          <w:bCs/>
          <w:sz w:val="24"/>
          <w:szCs w:val="24"/>
        </w:rPr>
        <w:t>Выпускник получит возможность научиться:</w:t>
      </w:r>
    </w:p>
    <w:p w:rsidR="00725536" w:rsidRDefault="00725536">
      <w:pPr>
        <w:spacing w:line="65" w:lineRule="exact"/>
        <w:rPr>
          <w:rFonts w:ascii="Symbol" w:eastAsia="Symbol" w:hAnsi="Symbol" w:cs="Symbol"/>
          <w:sz w:val="28"/>
          <w:szCs w:val="28"/>
        </w:rPr>
      </w:pPr>
    </w:p>
    <w:p w:rsidR="00725536" w:rsidRDefault="00D778CE">
      <w:pPr>
        <w:numPr>
          <w:ilvl w:val="1"/>
          <w:numId w:val="165"/>
        </w:numPr>
        <w:tabs>
          <w:tab w:val="left" w:pos="1394"/>
        </w:tabs>
        <w:spacing w:line="218" w:lineRule="auto"/>
        <w:ind w:left="400" w:firstLine="712"/>
        <w:jc w:val="both"/>
        <w:rPr>
          <w:rFonts w:ascii="Symbol" w:eastAsia="Symbol" w:hAnsi="Symbol" w:cs="Symbol"/>
          <w:sz w:val="28"/>
          <w:szCs w:val="28"/>
        </w:rPr>
      </w:pPr>
      <w:r>
        <w:rPr>
          <w:rFonts w:eastAsia="Times New Roman"/>
          <w:i/>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25536" w:rsidRDefault="00725536">
      <w:pPr>
        <w:spacing w:line="317" w:lineRule="exact"/>
        <w:rPr>
          <w:sz w:val="20"/>
          <w:szCs w:val="20"/>
        </w:rPr>
      </w:pPr>
    </w:p>
    <w:p w:rsidR="00725536" w:rsidRDefault="00D778CE">
      <w:pPr>
        <w:ind w:right="-399"/>
        <w:jc w:val="center"/>
        <w:rPr>
          <w:sz w:val="20"/>
          <w:szCs w:val="20"/>
        </w:rPr>
      </w:pPr>
      <w:r>
        <w:rPr>
          <w:rFonts w:eastAsia="Times New Roman"/>
          <w:sz w:val="24"/>
          <w:szCs w:val="24"/>
        </w:rPr>
        <w:t>95</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numPr>
          <w:ilvl w:val="1"/>
          <w:numId w:val="166"/>
        </w:numPr>
        <w:tabs>
          <w:tab w:val="left" w:pos="1394"/>
        </w:tabs>
        <w:spacing w:line="209" w:lineRule="auto"/>
        <w:ind w:left="400" w:firstLine="712"/>
        <w:rPr>
          <w:rFonts w:ascii="Symbol" w:eastAsia="Symbol" w:hAnsi="Symbol" w:cs="Symbol"/>
          <w:sz w:val="28"/>
          <w:szCs w:val="28"/>
        </w:rPr>
      </w:pPr>
      <w:r>
        <w:rPr>
          <w:rFonts w:eastAsia="Times New Roman"/>
          <w:i/>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25536" w:rsidRDefault="00725536">
      <w:pPr>
        <w:spacing w:line="70" w:lineRule="exact"/>
        <w:rPr>
          <w:rFonts w:ascii="Symbol" w:eastAsia="Symbol" w:hAnsi="Symbol" w:cs="Symbol"/>
          <w:sz w:val="28"/>
          <w:szCs w:val="28"/>
        </w:rPr>
      </w:pPr>
    </w:p>
    <w:p w:rsidR="00725536" w:rsidRDefault="00D778CE">
      <w:pPr>
        <w:numPr>
          <w:ilvl w:val="1"/>
          <w:numId w:val="166"/>
        </w:numPr>
        <w:tabs>
          <w:tab w:val="left" w:pos="1394"/>
        </w:tabs>
        <w:spacing w:line="218" w:lineRule="auto"/>
        <w:ind w:left="400" w:firstLine="712"/>
        <w:jc w:val="both"/>
        <w:rPr>
          <w:rFonts w:ascii="Symbol" w:eastAsia="Symbol" w:hAnsi="Symbol" w:cs="Symbol"/>
          <w:sz w:val="28"/>
          <w:szCs w:val="28"/>
        </w:rPr>
      </w:pPr>
      <w:r>
        <w:rPr>
          <w:rFonts w:eastAsia="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25536" w:rsidRDefault="00725536">
      <w:pPr>
        <w:spacing w:line="72" w:lineRule="exact"/>
        <w:rPr>
          <w:rFonts w:ascii="Symbol" w:eastAsia="Symbol" w:hAnsi="Symbol" w:cs="Symbol"/>
          <w:sz w:val="28"/>
          <w:szCs w:val="28"/>
        </w:rPr>
      </w:pPr>
    </w:p>
    <w:p w:rsidR="00725536" w:rsidRDefault="00D778CE">
      <w:pPr>
        <w:numPr>
          <w:ilvl w:val="1"/>
          <w:numId w:val="166"/>
        </w:numPr>
        <w:tabs>
          <w:tab w:val="left" w:pos="1394"/>
        </w:tabs>
        <w:spacing w:line="223" w:lineRule="auto"/>
        <w:ind w:left="400" w:firstLine="712"/>
        <w:jc w:val="both"/>
        <w:rPr>
          <w:rFonts w:ascii="Symbol" w:eastAsia="Symbol" w:hAnsi="Symbol" w:cs="Symbol"/>
          <w:sz w:val="28"/>
          <w:szCs w:val="28"/>
        </w:rPr>
      </w:pPr>
      <w:r>
        <w:rPr>
          <w:rFonts w:eastAsia="Times New Roman"/>
          <w:i/>
          <w:iCs/>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25536" w:rsidRDefault="00725536">
      <w:pPr>
        <w:spacing w:line="73" w:lineRule="exact"/>
        <w:rPr>
          <w:rFonts w:ascii="Symbol" w:eastAsia="Symbol" w:hAnsi="Symbol" w:cs="Symbol"/>
          <w:sz w:val="28"/>
          <w:szCs w:val="28"/>
        </w:rPr>
      </w:pPr>
    </w:p>
    <w:p w:rsidR="00725536" w:rsidRDefault="00D778CE">
      <w:pPr>
        <w:numPr>
          <w:ilvl w:val="1"/>
          <w:numId w:val="166"/>
        </w:numPr>
        <w:tabs>
          <w:tab w:val="left" w:pos="1394"/>
        </w:tabs>
        <w:spacing w:line="218" w:lineRule="auto"/>
        <w:ind w:left="400" w:firstLine="712"/>
        <w:jc w:val="both"/>
        <w:rPr>
          <w:rFonts w:ascii="Symbol" w:eastAsia="Symbol" w:hAnsi="Symbol" w:cs="Symbol"/>
          <w:sz w:val="28"/>
          <w:szCs w:val="28"/>
        </w:rPr>
      </w:pPr>
      <w:r>
        <w:rPr>
          <w:rFonts w:eastAsia="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25536" w:rsidRDefault="00725536">
      <w:pPr>
        <w:spacing w:line="2" w:lineRule="exact"/>
        <w:rPr>
          <w:rFonts w:ascii="Symbol" w:eastAsia="Symbol" w:hAnsi="Symbol" w:cs="Symbol"/>
          <w:sz w:val="28"/>
          <w:szCs w:val="28"/>
        </w:rPr>
      </w:pPr>
    </w:p>
    <w:p w:rsidR="00725536" w:rsidRDefault="00D778CE">
      <w:pPr>
        <w:numPr>
          <w:ilvl w:val="1"/>
          <w:numId w:val="166"/>
        </w:numPr>
        <w:tabs>
          <w:tab w:val="left" w:pos="1400"/>
        </w:tabs>
        <w:spacing w:line="233" w:lineRule="auto"/>
        <w:ind w:left="1400" w:hanging="288"/>
        <w:rPr>
          <w:rFonts w:ascii="Symbol" w:eastAsia="Symbol" w:hAnsi="Symbol" w:cs="Symbol"/>
          <w:sz w:val="28"/>
          <w:szCs w:val="28"/>
        </w:rPr>
      </w:pPr>
      <w:r>
        <w:rPr>
          <w:rFonts w:eastAsia="Times New Roman"/>
          <w:i/>
          <w:iCs/>
          <w:sz w:val="24"/>
          <w:szCs w:val="24"/>
        </w:rPr>
        <w:t>проводить восстановительные мероприятия с использованием банных процедур</w:t>
      </w:r>
    </w:p>
    <w:p w:rsidR="00725536" w:rsidRDefault="00725536">
      <w:pPr>
        <w:spacing w:line="11" w:lineRule="exact"/>
        <w:rPr>
          <w:rFonts w:ascii="Symbol" w:eastAsia="Symbol" w:hAnsi="Symbol" w:cs="Symbol"/>
          <w:sz w:val="28"/>
          <w:szCs w:val="28"/>
        </w:rPr>
      </w:pPr>
    </w:p>
    <w:p w:rsidR="00725536" w:rsidRDefault="00D778CE">
      <w:pPr>
        <w:numPr>
          <w:ilvl w:val="0"/>
          <w:numId w:val="166"/>
        </w:numPr>
        <w:tabs>
          <w:tab w:val="left" w:pos="580"/>
        </w:tabs>
        <w:spacing w:line="231" w:lineRule="auto"/>
        <w:ind w:left="580" w:hanging="176"/>
        <w:rPr>
          <w:rFonts w:eastAsia="Times New Roman"/>
          <w:i/>
          <w:iCs/>
          <w:sz w:val="24"/>
          <w:szCs w:val="24"/>
        </w:rPr>
      </w:pPr>
      <w:r>
        <w:rPr>
          <w:rFonts w:eastAsia="Times New Roman"/>
          <w:i/>
          <w:iCs/>
          <w:sz w:val="24"/>
          <w:szCs w:val="24"/>
        </w:rPr>
        <w:t>сеансов оздоровительного массажа;</w:t>
      </w:r>
    </w:p>
    <w:p w:rsidR="00725536" w:rsidRDefault="00725536">
      <w:pPr>
        <w:spacing w:line="70" w:lineRule="exact"/>
        <w:rPr>
          <w:rFonts w:eastAsia="Times New Roman"/>
          <w:i/>
          <w:iCs/>
          <w:sz w:val="24"/>
          <w:szCs w:val="24"/>
        </w:rPr>
      </w:pPr>
    </w:p>
    <w:p w:rsidR="00725536" w:rsidRDefault="00D778CE">
      <w:pPr>
        <w:numPr>
          <w:ilvl w:val="1"/>
          <w:numId w:val="166"/>
        </w:numPr>
        <w:tabs>
          <w:tab w:val="left" w:pos="1394"/>
        </w:tabs>
        <w:spacing w:line="209" w:lineRule="auto"/>
        <w:ind w:left="400" w:firstLine="712"/>
        <w:rPr>
          <w:rFonts w:ascii="Symbol" w:eastAsia="Symbol" w:hAnsi="Symbol" w:cs="Symbol"/>
          <w:sz w:val="28"/>
          <w:szCs w:val="28"/>
        </w:rPr>
      </w:pPr>
      <w:r>
        <w:rPr>
          <w:rFonts w:eastAsia="Times New Roman"/>
          <w:i/>
          <w:iCs/>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725536" w:rsidRDefault="00725536">
      <w:pPr>
        <w:spacing w:line="70" w:lineRule="exact"/>
        <w:rPr>
          <w:rFonts w:ascii="Symbol" w:eastAsia="Symbol" w:hAnsi="Symbol" w:cs="Symbol"/>
          <w:sz w:val="28"/>
          <w:szCs w:val="28"/>
        </w:rPr>
      </w:pPr>
    </w:p>
    <w:p w:rsidR="00725536" w:rsidRDefault="00D778CE">
      <w:pPr>
        <w:numPr>
          <w:ilvl w:val="1"/>
          <w:numId w:val="166"/>
        </w:numPr>
        <w:tabs>
          <w:tab w:val="left" w:pos="1394"/>
        </w:tabs>
        <w:spacing w:line="209" w:lineRule="auto"/>
        <w:ind w:left="400" w:firstLine="712"/>
        <w:rPr>
          <w:rFonts w:ascii="Symbol" w:eastAsia="Symbol" w:hAnsi="Symbol" w:cs="Symbol"/>
          <w:sz w:val="28"/>
          <w:szCs w:val="28"/>
        </w:rPr>
      </w:pPr>
      <w:r>
        <w:rPr>
          <w:rFonts w:eastAsia="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725536" w:rsidRDefault="00D778CE">
      <w:pPr>
        <w:numPr>
          <w:ilvl w:val="1"/>
          <w:numId w:val="166"/>
        </w:numPr>
        <w:tabs>
          <w:tab w:val="left" w:pos="1400"/>
        </w:tabs>
        <w:spacing w:line="233" w:lineRule="auto"/>
        <w:ind w:left="1400" w:hanging="288"/>
        <w:rPr>
          <w:rFonts w:ascii="Symbol" w:eastAsia="Symbol" w:hAnsi="Symbol" w:cs="Symbol"/>
          <w:sz w:val="28"/>
          <w:szCs w:val="28"/>
        </w:rPr>
      </w:pPr>
      <w:r>
        <w:rPr>
          <w:rFonts w:eastAsia="Times New Roman"/>
          <w:i/>
          <w:iCs/>
          <w:sz w:val="24"/>
          <w:szCs w:val="24"/>
        </w:rPr>
        <w:t>осуществлять судейство по одному из осваиваемых видов спорта;</w:t>
      </w:r>
    </w:p>
    <w:p w:rsidR="00725536" w:rsidRDefault="00725536">
      <w:pPr>
        <w:spacing w:line="70" w:lineRule="exact"/>
        <w:rPr>
          <w:rFonts w:ascii="Symbol" w:eastAsia="Symbol" w:hAnsi="Symbol" w:cs="Symbol"/>
          <w:sz w:val="28"/>
          <w:szCs w:val="28"/>
        </w:rPr>
      </w:pPr>
    </w:p>
    <w:p w:rsidR="00725536" w:rsidRDefault="00D778CE">
      <w:pPr>
        <w:numPr>
          <w:ilvl w:val="1"/>
          <w:numId w:val="166"/>
        </w:numPr>
        <w:tabs>
          <w:tab w:val="left" w:pos="1394"/>
        </w:tabs>
        <w:spacing w:line="209" w:lineRule="auto"/>
        <w:ind w:left="400" w:firstLine="712"/>
        <w:rPr>
          <w:rFonts w:ascii="Symbol" w:eastAsia="Symbol" w:hAnsi="Symbol" w:cs="Symbol"/>
          <w:sz w:val="28"/>
          <w:szCs w:val="28"/>
        </w:rPr>
      </w:pPr>
      <w:r>
        <w:rPr>
          <w:rFonts w:eastAsia="Times New Roman"/>
          <w:i/>
          <w:iCs/>
          <w:sz w:val="24"/>
          <w:szCs w:val="24"/>
        </w:rPr>
        <w:t>выполнять тестовые нормативы Всероссийского физкультурно-спортивного комплекса «Готов к труду и обороне»;</w:t>
      </w:r>
    </w:p>
    <w:p w:rsidR="00725536" w:rsidRDefault="00D778CE">
      <w:pPr>
        <w:numPr>
          <w:ilvl w:val="1"/>
          <w:numId w:val="166"/>
        </w:numPr>
        <w:tabs>
          <w:tab w:val="left" w:pos="1400"/>
        </w:tabs>
        <w:spacing w:line="233" w:lineRule="auto"/>
        <w:ind w:left="1400" w:hanging="288"/>
        <w:rPr>
          <w:rFonts w:ascii="Symbol" w:eastAsia="Symbol" w:hAnsi="Symbol" w:cs="Symbol"/>
          <w:sz w:val="28"/>
          <w:szCs w:val="28"/>
        </w:rPr>
      </w:pPr>
      <w:r>
        <w:rPr>
          <w:rFonts w:eastAsia="Times New Roman"/>
          <w:i/>
          <w:iCs/>
          <w:sz w:val="24"/>
          <w:szCs w:val="24"/>
        </w:rPr>
        <w:t>выполнять технико-тактические действия национальных видов спорта;</w:t>
      </w:r>
    </w:p>
    <w:p w:rsidR="00725536" w:rsidRDefault="00725536">
      <w:pPr>
        <w:spacing w:line="10" w:lineRule="exact"/>
        <w:rPr>
          <w:rFonts w:ascii="Symbol" w:eastAsia="Symbol" w:hAnsi="Symbol" w:cs="Symbol"/>
          <w:sz w:val="28"/>
          <w:szCs w:val="28"/>
        </w:rPr>
      </w:pPr>
    </w:p>
    <w:p w:rsidR="00725536" w:rsidRDefault="00D778CE">
      <w:pPr>
        <w:numPr>
          <w:ilvl w:val="1"/>
          <w:numId w:val="166"/>
        </w:numPr>
        <w:tabs>
          <w:tab w:val="left" w:pos="1400"/>
        </w:tabs>
        <w:spacing w:line="226" w:lineRule="auto"/>
        <w:ind w:left="1400" w:hanging="288"/>
        <w:rPr>
          <w:rFonts w:ascii="Symbol" w:eastAsia="Symbol" w:hAnsi="Symbol" w:cs="Symbol"/>
          <w:sz w:val="28"/>
          <w:szCs w:val="28"/>
        </w:rPr>
      </w:pPr>
      <w:r>
        <w:rPr>
          <w:rFonts w:eastAsia="Times New Roman"/>
          <w:i/>
          <w:iCs/>
          <w:sz w:val="24"/>
          <w:szCs w:val="24"/>
        </w:rPr>
        <w:t>проплывать учебную дистанцию вольным стилем.</w:t>
      </w:r>
    </w:p>
    <w:p w:rsidR="00725536" w:rsidRDefault="00725536">
      <w:pPr>
        <w:spacing w:line="200" w:lineRule="exact"/>
        <w:rPr>
          <w:sz w:val="20"/>
          <w:szCs w:val="20"/>
        </w:rPr>
      </w:pPr>
    </w:p>
    <w:p w:rsidR="00725536" w:rsidRDefault="00725536">
      <w:pPr>
        <w:spacing w:line="296" w:lineRule="exact"/>
        <w:rPr>
          <w:sz w:val="20"/>
          <w:szCs w:val="20"/>
        </w:rPr>
      </w:pPr>
    </w:p>
    <w:p w:rsidR="00725536" w:rsidRDefault="00D778CE">
      <w:pPr>
        <w:spacing w:line="233" w:lineRule="auto"/>
        <w:ind w:left="1120" w:right="3360"/>
        <w:rPr>
          <w:sz w:val="20"/>
          <w:szCs w:val="20"/>
        </w:rPr>
      </w:pPr>
      <w:r>
        <w:rPr>
          <w:rFonts w:eastAsia="Times New Roman"/>
          <w:b/>
          <w:bCs/>
          <w:sz w:val="24"/>
          <w:szCs w:val="24"/>
        </w:rPr>
        <w:t>1.2.5.1</w:t>
      </w:r>
      <w:r w:rsidR="002F311E">
        <w:rPr>
          <w:rFonts w:eastAsia="Times New Roman"/>
          <w:b/>
          <w:bCs/>
          <w:sz w:val="24"/>
          <w:szCs w:val="24"/>
        </w:rPr>
        <w:t>9</w:t>
      </w:r>
      <w:r>
        <w:rPr>
          <w:rFonts w:eastAsia="Times New Roman"/>
          <w:b/>
          <w:bCs/>
          <w:sz w:val="24"/>
          <w:szCs w:val="24"/>
        </w:rPr>
        <w:t>. Основы безопасности жизнедеятельности Выпускник научится:</w:t>
      </w:r>
    </w:p>
    <w:p w:rsidR="00725536" w:rsidRDefault="00D778CE">
      <w:pPr>
        <w:numPr>
          <w:ilvl w:val="1"/>
          <w:numId w:val="167"/>
        </w:numPr>
        <w:tabs>
          <w:tab w:val="left" w:pos="1400"/>
        </w:tabs>
        <w:spacing w:line="238" w:lineRule="auto"/>
        <w:ind w:left="1400" w:hanging="288"/>
        <w:rPr>
          <w:rFonts w:ascii="Symbol" w:eastAsia="Symbol" w:hAnsi="Symbol" w:cs="Symbol"/>
          <w:sz w:val="24"/>
          <w:szCs w:val="24"/>
        </w:rPr>
      </w:pPr>
      <w:r>
        <w:rPr>
          <w:rFonts w:eastAsia="Times New Roman"/>
          <w:sz w:val="24"/>
          <w:szCs w:val="24"/>
        </w:rPr>
        <w:t>классифицировать и характеризовать условия экологической безопасности;</w:t>
      </w:r>
    </w:p>
    <w:p w:rsidR="00725536" w:rsidRDefault="00725536">
      <w:pPr>
        <w:spacing w:line="29" w:lineRule="exact"/>
        <w:rPr>
          <w:rFonts w:ascii="Symbol" w:eastAsia="Symbol" w:hAnsi="Symbol" w:cs="Symbol"/>
          <w:sz w:val="24"/>
          <w:szCs w:val="24"/>
        </w:rPr>
      </w:pPr>
    </w:p>
    <w:p w:rsidR="00725536" w:rsidRDefault="00D778CE">
      <w:pPr>
        <w:numPr>
          <w:ilvl w:val="1"/>
          <w:numId w:val="167"/>
        </w:numPr>
        <w:tabs>
          <w:tab w:val="left" w:pos="1394"/>
        </w:tabs>
        <w:spacing w:line="226" w:lineRule="auto"/>
        <w:ind w:left="400" w:firstLine="712"/>
        <w:rPr>
          <w:rFonts w:ascii="Symbol" w:eastAsia="Symbol" w:hAnsi="Symbol" w:cs="Symbol"/>
          <w:sz w:val="24"/>
          <w:szCs w:val="24"/>
        </w:rPr>
      </w:pPr>
      <w:r>
        <w:rPr>
          <w:rFonts w:eastAsia="Times New Roman"/>
          <w:sz w:val="24"/>
          <w:szCs w:val="24"/>
        </w:rPr>
        <w:t>использовать знания о предельно допустимых концентрациях вредных веществ в атмосфере, воде и почве;</w:t>
      </w:r>
    </w:p>
    <w:p w:rsidR="00725536" w:rsidRDefault="00725536">
      <w:pPr>
        <w:spacing w:line="32" w:lineRule="exact"/>
        <w:rPr>
          <w:rFonts w:ascii="Symbol" w:eastAsia="Symbol" w:hAnsi="Symbol" w:cs="Symbol"/>
          <w:sz w:val="24"/>
          <w:szCs w:val="24"/>
        </w:rPr>
      </w:pPr>
    </w:p>
    <w:p w:rsidR="00725536" w:rsidRDefault="00D778CE">
      <w:pPr>
        <w:numPr>
          <w:ilvl w:val="1"/>
          <w:numId w:val="167"/>
        </w:numPr>
        <w:tabs>
          <w:tab w:val="left" w:pos="1394"/>
        </w:tabs>
        <w:spacing w:line="226" w:lineRule="auto"/>
        <w:ind w:left="400" w:right="20" w:firstLine="712"/>
        <w:rPr>
          <w:rFonts w:ascii="Symbol" w:eastAsia="Symbol" w:hAnsi="Symbol" w:cs="Symbol"/>
          <w:sz w:val="24"/>
          <w:szCs w:val="24"/>
        </w:rPr>
      </w:pPr>
      <w:r>
        <w:rPr>
          <w:rFonts w:eastAsia="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725536" w:rsidRDefault="00725536">
      <w:pPr>
        <w:spacing w:line="32" w:lineRule="exact"/>
        <w:rPr>
          <w:rFonts w:ascii="Symbol" w:eastAsia="Symbol" w:hAnsi="Symbol" w:cs="Symbol"/>
          <w:sz w:val="24"/>
          <w:szCs w:val="24"/>
        </w:rPr>
      </w:pPr>
    </w:p>
    <w:p w:rsidR="00725536" w:rsidRDefault="00D778CE">
      <w:pPr>
        <w:numPr>
          <w:ilvl w:val="1"/>
          <w:numId w:val="167"/>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25536" w:rsidRDefault="00725536">
      <w:pPr>
        <w:spacing w:line="4" w:lineRule="exact"/>
        <w:rPr>
          <w:rFonts w:ascii="Symbol" w:eastAsia="Symbol" w:hAnsi="Symbol" w:cs="Symbol"/>
          <w:sz w:val="24"/>
          <w:szCs w:val="24"/>
        </w:rPr>
      </w:pPr>
    </w:p>
    <w:p w:rsidR="00725536" w:rsidRDefault="00D778CE">
      <w:pPr>
        <w:numPr>
          <w:ilvl w:val="1"/>
          <w:numId w:val="167"/>
        </w:numPr>
        <w:tabs>
          <w:tab w:val="left" w:pos="1400"/>
        </w:tabs>
        <w:ind w:left="1400" w:hanging="288"/>
        <w:rPr>
          <w:rFonts w:ascii="Symbol" w:eastAsia="Symbol" w:hAnsi="Symbol" w:cs="Symbol"/>
          <w:sz w:val="24"/>
          <w:szCs w:val="24"/>
        </w:rPr>
      </w:pPr>
      <w:r>
        <w:rPr>
          <w:rFonts w:eastAsia="Times New Roman"/>
          <w:sz w:val="24"/>
          <w:szCs w:val="24"/>
        </w:rPr>
        <w:t>безопасно, использовать бытовые приборы контроля качества окружающей среды</w:t>
      </w:r>
    </w:p>
    <w:p w:rsidR="00725536" w:rsidRDefault="00D778CE">
      <w:pPr>
        <w:numPr>
          <w:ilvl w:val="0"/>
          <w:numId w:val="167"/>
        </w:numPr>
        <w:tabs>
          <w:tab w:val="left" w:pos="600"/>
        </w:tabs>
        <w:ind w:left="600" w:hanging="196"/>
        <w:rPr>
          <w:rFonts w:eastAsia="Times New Roman"/>
          <w:sz w:val="24"/>
          <w:szCs w:val="24"/>
        </w:rPr>
      </w:pPr>
      <w:r>
        <w:rPr>
          <w:rFonts w:eastAsia="Times New Roman"/>
          <w:sz w:val="24"/>
          <w:szCs w:val="24"/>
        </w:rPr>
        <w:t>продуктов питания;</w:t>
      </w:r>
    </w:p>
    <w:p w:rsidR="00725536" w:rsidRDefault="00725536">
      <w:pPr>
        <w:spacing w:line="1" w:lineRule="exact"/>
        <w:rPr>
          <w:rFonts w:eastAsia="Times New Roman"/>
          <w:sz w:val="24"/>
          <w:szCs w:val="24"/>
        </w:rPr>
      </w:pPr>
    </w:p>
    <w:p w:rsidR="00725536" w:rsidRDefault="00D778CE">
      <w:pPr>
        <w:numPr>
          <w:ilvl w:val="1"/>
          <w:numId w:val="167"/>
        </w:numPr>
        <w:tabs>
          <w:tab w:val="left" w:pos="1400"/>
        </w:tabs>
        <w:ind w:left="1400" w:hanging="288"/>
        <w:rPr>
          <w:rFonts w:ascii="Symbol" w:eastAsia="Symbol" w:hAnsi="Symbol" w:cs="Symbol"/>
          <w:sz w:val="24"/>
          <w:szCs w:val="24"/>
        </w:rPr>
      </w:pPr>
      <w:r>
        <w:rPr>
          <w:rFonts w:eastAsia="Times New Roman"/>
          <w:sz w:val="24"/>
          <w:szCs w:val="24"/>
        </w:rPr>
        <w:t>безопасно использовать бытовые приборы;</w:t>
      </w:r>
    </w:p>
    <w:p w:rsidR="00725536" w:rsidRDefault="00D778CE">
      <w:pPr>
        <w:numPr>
          <w:ilvl w:val="1"/>
          <w:numId w:val="167"/>
        </w:numPr>
        <w:tabs>
          <w:tab w:val="left" w:pos="1400"/>
        </w:tabs>
        <w:spacing w:line="239" w:lineRule="auto"/>
        <w:ind w:left="1400" w:hanging="288"/>
        <w:rPr>
          <w:rFonts w:ascii="Symbol" w:eastAsia="Symbol" w:hAnsi="Symbol" w:cs="Symbol"/>
          <w:sz w:val="24"/>
          <w:szCs w:val="24"/>
        </w:rPr>
      </w:pPr>
      <w:r>
        <w:rPr>
          <w:rFonts w:eastAsia="Times New Roman"/>
          <w:sz w:val="24"/>
          <w:szCs w:val="24"/>
        </w:rPr>
        <w:t>безопасно использовать средства бытовой химии;</w:t>
      </w:r>
    </w:p>
    <w:p w:rsidR="00725536" w:rsidRDefault="00D778CE">
      <w:pPr>
        <w:numPr>
          <w:ilvl w:val="1"/>
          <w:numId w:val="167"/>
        </w:numPr>
        <w:tabs>
          <w:tab w:val="left" w:pos="1400"/>
        </w:tabs>
        <w:spacing w:line="239" w:lineRule="auto"/>
        <w:ind w:left="1400" w:hanging="288"/>
        <w:rPr>
          <w:rFonts w:ascii="Symbol" w:eastAsia="Symbol" w:hAnsi="Symbol" w:cs="Symbol"/>
          <w:sz w:val="24"/>
          <w:szCs w:val="24"/>
        </w:rPr>
      </w:pPr>
      <w:r>
        <w:rPr>
          <w:rFonts w:eastAsia="Times New Roman"/>
          <w:sz w:val="24"/>
          <w:szCs w:val="24"/>
        </w:rPr>
        <w:t>безопасно использовать средства коммуникации;</w:t>
      </w:r>
    </w:p>
    <w:p w:rsidR="00725536" w:rsidRDefault="00725536">
      <w:pPr>
        <w:spacing w:line="29" w:lineRule="exact"/>
        <w:rPr>
          <w:rFonts w:ascii="Symbol" w:eastAsia="Symbol" w:hAnsi="Symbol" w:cs="Symbol"/>
          <w:sz w:val="24"/>
          <w:szCs w:val="24"/>
        </w:rPr>
      </w:pPr>
    </w:p>
    <w:p w:rsidR="00725536" w:rsidRDefault="00D778CE">
      <w:pPr>
        <w:numPr>
          <w:ilvl w:val="1"/>
          <w:numId w:val="167"/>
        </w:numPr>
        <w:tabs>
          <w:tab w:val="left" w:pos="1394"/>
        </w:tabs>
        <w:spacing w:line="226" w:lineRule="auto"/>
        <w:ind w:left="400" w:firstLine="712"/>
        <w:rPr>
          <w:rFonts w:ascii="Symbol" w:eastAsia="Symbol" w:hAnsi="Symbol" w:cs="Symbol"/>
          <w:sz w:val="24"/>
          <w:szCs w:val="24"/>
        </w:rPr>
      </w:pPr>
      <w:r>
        <w:rPr>
          <w:rFonts w:eastAsia="Times New Roman"/>
          <w:sz w:val="24"/>
          <w:szCs w:val="24"/>
        </w:rPr>
        <w:t>классифицировать и характеризовать опасные ситуации криминогенного характера;</w:t>
      </w:r>
    </w:p>
    <w:p w:rsidR="00725536" w:rsidRDefault="00725536">
      <w:pPr>
        <w:spacing w:line="32" w:lineRule="exact"/>
        <w:rPr>
          <w:rFonts w:ascii="Symbol" w:eastAsia="Symbol" w:hAnsi="Symbol" w:cs="Symbol"/>
          <w:sz w:val="24"/>
          <w:szCs w:val="24"/>
        </w:rPr>
      </w:pPr>
    </w:p>
    <w:p w:rsidR="00725536" w:rsidRDefault="00D778CE">
      <w:pPr>
        <w:numPr>
          <w:ilvl w:val="1"/>
          <w:numId w:val="167"/>
        </w:numPr>
        <w:tabs>
          <w:tab w:val="left" w:pos="1394"/>
        </w:tabs>
        <w:spacing w:line="226" w:lineRule="auto"/>
        <w:ind w:left="400" w:firstLine="712"/>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криминогенного характера;</w:t>
      </w:r>
    </w:p>
    <w:p w:rsidR="00725536" w:rsidRDefault="00725536">
      <w:pPr>
        <w:spacing w:line="1" w:lineRule="exact"/>
        <w:rPr>
          <w:rFonts w:ascii="Symbol" w:eastAsia="Symbol" w:hAnsi="Symbol" w:cs="Symbol"/>
          <w:sz w:val="24"/>
          <w:szCs w:val="24"/>
        </w:rPr>
      </w:pPr>
    </w:p>
    <w:p w:rsidR="00725536" w:rsidRDefault="00D778CE">
      <w:pPr>
        <w:numPr>
          <w:ilvl w:val="1"/>
          <w:numId w:val="167"/>
        </w:numPr>
        <w:tabs>
          <w:tab w:val="left" w:pos="1400"/>
        </w:tabs>
        <w:ind w:left="1400" w:hanging="288"/>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на</w:t>
      </w:r>
    </w:p>
    <w:p w:rsidR="00725536" w:rsidRDefault="00D778CE">
      <w:pPr>
        <w:ind w:left="400"/>
        <w:rPr>
          <w:rFonts w:ascii="Symbol" w:eastAsia="Symbol" w:hAnsi="Symbol" w:cs="Symbol"/>
          <w:sz w:val="24"/>
          <w:szCs w:val="24"/>
        </w:rPr>
      </w:pPr>
      <w:r>
        <w:rPr>
          <w:rFonts w:eastAsia="Times New Roman"/>
          <w:sz w:val="24"/>
          <w:szCs w:val="24"/>
        </w:rPr>
        <w:t>улице;</w:t>
      </w:r>
    </w:p>
    <w:p w:rsidR="00725536" w:rsidRDefault="00725536">
      <w:pPr>
        <w:spacing w:line="1" w:lineRule="exact"/>
        <w:rPr>
          <w:rFonts w:ascii="Symbol" w:eastAsia="Symbol" w:hAnsi="Symbol" w:cs="Symbol"/>
          <w:sz w:val="24"/>
          <w:szCs w:val="24"/>
        </w:rPr>
      </w:pPr>
    </w:p>
    <w:p w:rsidR="00725536" w:rsidRDefault="00D778CE">
      <w:pPr>
        <w:numPr>
          <w:ilvl w:val="1"/>
          <w:numId w:val="167"/>
        </w:numPr>
        <w:tabs>
          <w:tab w:val="left" w:pos="1400"/>
        </w:tabs>
        <w:ind w:left="1400" w:hanging="288"/>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725536" w:rsidRDefault="00D778CE">
      <w:pPr>
        <w:spacing w:line="237" w:lineRule="auto"/>
        <w:ind w:left="400"/>
        <w:rPr>
          <w:rFonts w:ascii="Symbol" w:eastAsia="Symbol" w:hAnsi="Symbol" w:cs="Symbol"/>
          <w:sz w:val="24"/>
          <w:szCs w:val="24"/>
        </w:rPr>
      </w:pPr>
      <w:r>
        <w:rPr>
          <w:rFonts w:eastAsia="Times New Roman"/>
          <w:sz w:val="24"/>
          <w:szCs w:val="24"/>
        </w:rPr>
        <w:t>подъезде;</w:t>
      </w:r>
    </w:p>
    <w:p w:rsidR="00725536" w:rsidRDefault="00725536">
      <w:pPr>
        <w:spacing w:line="200" w:lineRule="exact"/>
        <w:rPr>
          <w:sz w:val="20"/>
          <w:szCs w:val="20"/>
        </w:rPr>
      </w:pPr>
    </w:p>
    <w:p w:rsidR="00725536" w:rsidRDefault="00725536">
      <w:pPr>
        <w:spacing w:line="329" w:lineRule="exact"/>
        <w:rPr>
          <w:sz w:val="20"/>
          <w:szCs w:val="20"/>
        </w:rPr>
      </w:pPr>
    </w:p>
    <w:p w:rsidR="00725536" w:rsidRDefault="00D778CE">
      <w:pPr>
        <w:ind w:right="-399"/>
        <w:jc w:val="center"/>
        <w:rPr>
          <w:sz w:val="20"/>
          <w:szCs w:val="20"/>
        </w:rPr>
      </w:pPr>
      <w:r>
        <w:rPr>
          <w:rFonts w:eastAsia="Times New Roman"/>
          <w:sz w:val="24"/>
          <w:szCs w:val="24"/>
        </w:rPr>
        <w:t>96</w:t>
      </w:r>
    </w:p>
    <w:p w:rsidR="00725536" w:rsidRDefault="00725536">
      <w:pPr>
        <w:sectPr w:rsidR="00725536">
          <w:pgSz w:w="11900" w:h="16838"/>
          <w:pgMar w:top="1192" w:right="566" w:bottom="334" w:left="1440" w:header="0" w:footer="0" w:gutter="0"/>
          <w:cols w:space="720" w:equalWidth="0">
            <w:col w:w="9900"/>
          </w:cols>
        </w:sectPr>
      </w:pPr>
    </w:p>
    <w:p w:rsidR="00725536" w:rsidRDefault="00D778CE">
      <w:pPr>
        <w:numPr>
          <w:ilvl w:val="0"/>
          <w:numId w:val="168"/>
        </w:numPr>
        <w:tabs>
          <w:tab w:val="left" w:pos="1400"/>
        </w:tabs>
        <w:ind w:left="1400" w:hanging="288"/>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725536" w:rsidRDefault="00D778CE">
      <w:pPr>
        <w:ind w:left="400"/>
        <w:rPr>
          <w:sz w:val="20"/>
          <w:szCs w:val="20"/>
        </w:rPr>
      </w:pPr>
      <w:r>
        <w:rPr>
          <w:rFonts w:eastAsia="Times New Roman"/>
          <w:sz w:val="24"/>
          <w:szCs w:val="24"/>
        </w:rPr>
        <w:t>лифте;</w:t>
      </w:r>
    </w:p>
    <w:p w:rsidR="00725536" w:rsidRDefault="00725536">
      <w:pPr>
        <w:spacing w:line="1" w:lineRule="exact"/>
        <w:rPr>
          <w:sz w:val="20"/>
          <w:szCs w:val="20"/>
        </w:rPr>
      </w:pPr>
    </w:p>
    <w:p w:rsidR="00725536" w:rsidRDefault="00D778CE">
      <w:pPr>
        <w:numPr>
          <w:ilvl w:val="0"/>
          <w:numId w:val="169"/>
        </w:numPr>
        <w:tabs>
          <w:tab w:val="left" w:pos="1400"/>
        </w:tabs>
        <w:ind w:left="1400" w:hanging="288"/>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725536" w:rsidRDefault="00D778CE">
      <w:pPr>
        <w:spacing w:line="237" w:lineRule="auto"/>
        <w:ind w:left="400"/>
        <w:rPr>
          <w:rFonts w:ascii="Symbol" w:eastAsia="Symbol" w:hAnsi="Symbol" w:cs="Symbol"/>
          <w:sz w:val="24"/>
          <w:szCs w:val="24"/>
        </w:rPr>
      </w:pPr>
      <w:r>
        <w:rPr>
          <w:rFonts w:eastAsia="Times New Roman"/>
          <w:sz w:val="24"/>
          <w:szCs w:val="24"/>
        </w:rPr>
        <w:t>квартире;</w:t>
      </w:r>
    </w:p>
    <w:p w:rsidR="00725536" w:rsidRDefault="00725536">
      <w:pPr>
        <w:spacing w:line="2" w:lineRule="exact"/>
        <w:rPr>
          <w:rFonts w:ascii="Symbol" w:eastAsia="Symbol" w:hAnsi="Symbol" w:cs="Symbol"/>
          <w:sz w:val="24"/>
          <w:szCs w:val="24"/>
        </w:rPr>
      </w:pPr>
    </w:p>
    <w:p w:rsidR="00725536" w:rsidRDefault="00D778CE">
      <w:pPr>
        <w:numPr>
          <w:ilvl w:val="0"/>
          <w:numId w:val="169"/>
        </w:numPr>
        <w:tabs>
          <w:tab w:val="left" w:pos="1400"/>
        </w:tabs>
        <w:ind w:left="1400" w:hanging="288"/>
        <w:rPr>
          <w:rFonts w:ascii="Symbol" w:eastAsia="Symbol" w:hAnsi="Symbol" w:cs="Symbol"/>
          <w:sz w:val="24"/>
          <w:szCs w:val="24"/>
        </w:rPr>
      </w:pPr>
      <w:r>
        <w:rPr>
          <w:rFonts w:eastAsia="Times New Roman"/>
          <w:sz w:val="24"/>
          <w:szCs w:val="24"/>
        </w:rPr>
        <w:t>безопасно вести и применять способы самозащиты при карманной краже;</w:t>
      </w:r>
    </w:p>
    <w:p w:rsidR="00725536" w:rsidRDefault="00D778CE">
      <w:pPr>
        <w:numPr>
          <w:ilvl w:val="0"/>
          <w:numId w:val="169"/>
        </w:numPr>
        <w:tabs>
          <w:tab w:val="left" w:pos="1400"/>
        </w:tabs>
        <w:spacing w:line="239" w:lineRule="auto"/>
        <w:ind w:left="1400" w:hanging="288"/>
        <w:rPr>
          <w:rFonts w:ascii="Symbol" w:eastAsia="Symbol" w:hAnsi="Symbol" w:cs="Symbol"/>
          <w:sz w:val="24"/>
          <w:szCs w:val="24"/>
        </w:rPr>
      </w:pPr>
      <w:r>
        <w:rPr>
          <w:rFonts w:eastAsia="Times New Roman"/>
          <w:sz w:val="24"/>
          <w:szCs w:val="24"/>
        </w:rPr>
        <w:t>безопасно вести и применять способы самозащиты при попытке мошенничества;</w:t>
      </w:r>
    </w:p>
    <w:p w:rsidR="00725536" w:rsidRDefault="00D778CE">
      <w:pPr>
        <w:numPr>
          <w:ilvl w:val="0"/>
          <w:numId w:val="169"/>
        </w:numPr>
        <w:tabs>
          <w:tab w:val="left" w:pos="1400"/>
        </w:tabs>
        <w:spacing w:line="239" w:lineRule="auto"/>
        <w:ind w:left="1400" w:hanging="288"/>
        <w:rPr>
          <w:rFonts w:ascii="Symbol" w:eastAsia="Symbol" w:hAnsi="Symbol" w:cs="Symbol"/>
          <w:sz w:val="24"/>
          <w:szCs w:val="24"/>
        </w:rPr>
      </w:pPr>
      <w:r>
        <w:rPr>
          <w:rFonts w:eastAsia="Times New Roman"/>
          <w:sz w:val="24"/>
          <w:szCs w:val="24"/>
        </w:rPr>
        <w:t>адекватно оценивать ситуацию дорожного движения;</w:t>
      </w:r>
    </w:p>
    <w:p w:rsidR="00725536" w:rsidRDefault="00D778CE">
      <w:pPr>
        <w:numPr>
          <w:ilvl w:val="0"/>
          <w:numId w:val="169"/>
        </w:numPr>
        <w:tabs>
          <w:tab w:val="left" w:pos="1400"/>
        </w:tabs>
        <w:spacing w:line="239" w:lineRule="auto"/>
        <w:ind w:left="1400" w:hanging="288"/>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пожаре;</w:t>
      </w:r>
    </w:p>
    <w:p w:rsidR="00725536" w:rsidRDefault="00D778CE">
      <w:pPr>
        <w:numPr>
          <w:ilvl w:val="0"/>
          <w:numId w:val="169"/>
        </w:numPr>
        <w:tabs>
          <w:tab w:val="left" w:pos="1400"/>
        </w:tabs>
        <w:spacing w:line="239" w:lineRule="auto"/>
        <w:ind w:left="1400" w:hanging="288"/>
        <w:rPr>
          <w:rFonts w:ascii="Symbol" w:eastAsia="Symbol" w:hAnsi="Symbol" w:cs="Symbol"/>
          <w:sz w:val="24"/>
          <w:szCs w:val="24"/>
        </w:rPr>
      </w:pPr>
      <w:r>
        <w:rPr>
          <w:rFonts w:eastAsia="Times New Roman"/>
          <w:sz w:val="24"/>
          <w:szCs w:val="24"/>
        </w:rPr>
        <w:t>безопасно использовать средства индивидуальной защиты при пожаре;</w:t>
      </w:r>
    </w:p>
    <w:p w:rsidR="00725536" w:rsidRDefault="00725536">
      <w:pPr>
        <w:spacing w:line="1" w:lineRule="exact"/>
        <w:rPr>
          <w:rFonts w:ascii="Symbol" w:eastAsia="Symbol" w:hAnsi="Symbol" w:cs="Symbol"/>
          <w:sz w:val="24"/>
          <w:szCs w:val="24"/>
        </w:rPr>
      </w:pPr>
    </w:p>
    <w:p w:rsidR="00725536" w:rsidRDefault="00D778CE">
      <w:pPr>
        <w:numPr>
          <w:ilvl w:val="0"/>
          <w:numId w:val="169"/>
        </w:numPr>
        <w:tabs>
          <w:tab w:val="left" w:pos="1400"/>
        </w:tabs>
        <w:ind w:left="1400" w:hanging="288"/>
        <w:rPr>
          <w:rFonts w:ascii="Symbol" w:eastAsia="Symbol" w:hAnsi="Symbol" w:cs="Symbol"/>
          <w:sz w:val="24"/>
          <w:szCs w:val="24"/>
        </w:rPr>
      </w:pPr>
      <w:r>
        <w:rPr>
          <w:rFonts w:eastAsia="Times New Roman"/>
          <w:sz w:val="24"/>
          <w:szCs w:val="24"/>
        </w:rPr>
        <w:t>безопасно применять первичные средства пожаротушения;</w:t>
      </w:r>
    </w:p>
    <w:p w:rsidR="00725536" w:rsidRDefault="00D778CE">
      <w:pPr>
        <w:numPr>
          <w:ilvl w:val="0"/>
          <w:numId w:val="169"/>
        </w:numPr>
        <w:tabs>
          <w:tab w:val="left" w:pos="1400"/>
        </w:tabs>
        <w:spacing w:line="239" w:lineRule="auto"/>
        <w:ind w:left="1400" w:hanging="288"/>
        <w:rPr>
          <w:rFonts w:ascii="Symbol" w:eastAsia="Symbol" w:hAnsi="Symbol" w:cs="Symbol"/>
          <w:sz w:val="24"/>
          <w:szCs w:val="24"/>
        </w:rPr>
      </w:pPr>
      <w:r>
        <w:rPr>
          <w:rFonts w:eastAsia="Times New Roman"/>
          <w:sz w:val="24"/>
          <w:szCs w:val="24"/>
        </w:rPr>
        <w:t>соблюдать правила безопасности дорожного движения пешехода;</w:t>
      </w:r>
    </w:p>
    <w:p w:rsidR="00725536" w:rsidRDefault="00D778CE">
      <w:pPr>
        <w:numPr>
          <w:ilvl w:val="0"/>
          <w:numId w:val="169"/>
        </w:numPr>
        <w:tabs>
          <w:tab w:val="left" w:pos="1400"/>
        </w:tabs>
        <w:spacing w:line="239" w:lineRule="auto"/>
        <w:ind w:left="1400" w:hanging="288"/>
        <w:rPr>
          <w:rFonts w:ascii="Symbol" w:eastAsia="Symbol" w:hAnsi="Symbol" w:cs="Symbol"/>
          <w:sz w:val="24"/>
          <w:szCs w:val="24"/>
        </w:rPr>
      </w:pPr>
      <w:r>
        <w:rPr>
          <w:rFonts w:eastAsia="Times New Roman"/>
          <w:sz w:val="24"/>
          <w:szCs w:val="24"/>
        </w:rPr>
        <w:t>соблюдать правила безопасности дорожного движения велосипедиста;</w:t>
      </w:r>
    </w:p>
    <w:p w:rsidR="00725536" w:rsidRDefault="00D778CE">
      <w:pPr>
        <w:numPr>
          <w:ilvl w:val="0"/>
          <w:numId w:val="169"/>
        </w:numPr>
        <w:tabs>
          <w:tab w:val="left" w:pos="1400"/>
        </w:tabs>
        <w:spacing w:line="239" w:lineRule="auto"/>
        <w:ind w:left="1400" w:hanging="288"/>
        <w:rPr>
          <w:rFonts w:ascii="Symbol" w:eastAsia="Symbol" w:hAnsi="Symbol" w:cs="Symbol"/>
          <w:sz w:val="24"/>
          <w:szCs w:val="24"/>
        </w:rPr>
      </w:pPr>
      <w:r>
        <w:rPr>
          <w:rFonts w:eastAsia="Times New Roman"/>
          <w:sz w:val="24"/>
          <w:szCs w:val="24"/>
        </w:rPr>
        <w:t>соблюдать правила безопасности дорожного движения пассажира транспортного</w:t>
      </w:r>
    </w:p>
    <w:p w:rsidR="00725536" w:rsidRDefault="00D778CE">
      <w:pPr>
        <w:spacing w:line="238" w:lineRule="auto"/>
        <w:ind w:left="400"/>
        <w:rPr>
          <w:rFonts w:ascii="Symbol" w:eastAsia="Symbol" w:hAnsi="Symbol" w:cs="Symbol"/>
          <w:sz w:val="24"/>
          <w:szCs w:val="24"/>
        </w:rPr>
      </w:pPr>
      <w:r>
        <w:rPr>
          <w:rFonts w:eastAsia="Times New Roman"/>
          <w:sz w:val="24"/>
          <w:szCs w:val="24"/>
        </w:rPr>
        <w:t>средства;</w:t>
      </w:r>
    </w:p>
    <w:p w:rsidR="00725536" w:rsidRDefault="00725536">
      <w:pPr>
        <w:spacing w:line="1" w:lineRule="exact"/>
        <w:rPr>
          <w:rFonts w:ascii="Symbol" w:eastAsia="Symbol" w:hAnsi="Symbol" w:cs="Symbol"/>
          <w:sz w:val="24"/>
          <w:szCs w:val="24"/>
        </w:rPr>
      </w:pPr>
    </w:p>
    <w:p w:rsidR="00725536" w:rsidRDefault="00D778CE">
      <w:pPr>
        <w:numPr>
          <w:ilvl w:val="0"/>
          <w:numId w:val="169"/>
        </w:numPr>
        <w:tabs>
          <w:tab w:val="left" w:pos="1400"/>
        </w:tabs>
        <w:ind w:left="1400" w:hanging="288"/>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w:t>
      </w:r>
    </w:p>
    <w:p w:rsidR="00725536" w:rsidRDefault="00D778CE">
      <w:pPr>
        <w:spacing w:line="237" w:lineRule="auto"/>
        <w:ind w:left="400"/>
        <w:rPr>
          <w:rFonts w:ascii="Symbol" w:eastAsia="Symbol" w:hAnsi="Symbol" w:cs="Symbol"/>
          <w:sz w:val="24"/>
          <w:szCs w:val="24"/>
        </w:rPr>
      </w:pPr>
      <w:r>
        <w:rPr>
          <w:rFonts w:eastAsia="Times New Roman"/>
          <w:sz w:val="24"/>
          <w:szCs w:val="24"/>
        </w:rPr>
        <w:t>на воде;</w:t>
      </w:r>
    </w:p>
    <w:p w:rsidR="00725536" w:rsidRDefault="00725536">
      <w:pPr>
        <w:spacing w:line="2" w:lineRule="exact"/>
        <w:rPr>
          <w:rFonts w:ascii="Symbol" w:eastAsia="Symbol" w:hAnsi="Symbol" w:cs="Symbol"/>
          <w:sz w:val="24"/>
          <w:szCs w:val="24"/>
        </w:rPr>
      </w:pPr>
    </w:p>
    <w:p w:rsidR="00725536" w:rsidRDefault="00D778CE">
      <w:pPr>
        <w:numPr>
          <w:ilvl w:val="0"/>
          <w:numId w:val="169"/>
        </w:numPr>
        <w:tabs>
          <w:tab w:val="left" w:pos="1400"/>
        </w:tabs>
        <w:ind w:left="1400" w:hanging="288"/>
        <w:rPr>
          <w:rFonts w:ascii="Symbol" w:eastAsia="Symbol" w:hAnsi="Symbol" w:cs="Symbol"/>
          <w:sz w:val="24"/>
          <w:szCs w:val="24"/>
        </w:rPr>
      </w:pPr>
      <w:r>
        <w:rPr>
          <w:rFonts w:eastAsia="Times New Roman"/>
          <w:sz w:val="24"/>
          <w:szCs w:val="24"/>
        </w:rPr>
        <w:t>адекватно оценивать ситуацию и безопасно вести у воды и на воде;</w:t>
      </w:r>
    </w:p>
    <w:p w:rsidR="00725536" w:rsidRDefault="00725536">
      <w:pPr>
        <w:spacing w:line="1" w:lineRule="exact"/>
        <w:rPr>
          <w:rFonts w:ascii="Symbol" w:eastAsia="Symbol" w:hAnsi="Symbol" w:cs="Symbol"/>
          <w:sz w:val="24"/>
          <w:szCs w:val="24"/>
        </w:rPr>
      </w:pPr>
    </w:p>
    <w:p w:rsidR="00725536" w:rsidRDefault="00D778CE">
      <w:pPr>
        <w:numPr>
          <w:ilvl w:val="0"/>
          <w:numId w:val="169"/>
        </w:numPr>
        <w:tabs>
          <w:tab w:val="left" w:pos="1400"/>
        </w:tabs>
        <w:ind w:left="1400" w:hanging="288"/>
        <w:rPr>
          <w:rFonts w:ascii="Symbol" w:eastAsia="Symbol" w:hAnsi="Symbol" w:cs="Symbol"/>
          <w:sz w:val="24"/>
          <w:szCs w:val="24"/>
        </w:rPr>
      </w:pPr>
      <w:r>
        <w:rPr>
          <w:rFonts w:eastAsia="Times New Roman"/>
          <w:sz w:val="24"/>
          <w:szCs w:val="24"/>
        </w:rPr>
        <w:t>использовать средства и способы само- и взаимопомощи на воде;</w:t>
      </w:r>
    </w:p>
    <w:p w:rsidR="00725536" w:rsidRDefault="00725536">
      <w:pPr>
        <w:spacing w:line="29" w:lineRule="exact"/>
        <w:rPr>
          <w:rFonts w:ascii="Symbol" w:eastAsia="Symbol" w:hAnsi="Symbol" w:cs="Symbol"/>
          <w:sz w:val="24"/>
          <w:szCs w:val="24"/>
        </w:rPr>
      </w:pPr>
    </w:p>
    <w:p w:rsidR="00725536" w:rsidRDefault="00D778CE">
      <w:pPr>
        <w:numPr>
          <w:ilvl w:val="0"/>
          <w:numId w:val="169"/>
        </w:numPr>
        <w:tabs>
          <w:tab w:val="left" w:pos="1394"/>
        </w:tabs>
        <w:spacing w:line="226" w:lineRule="auto"/>
        <w:ind w:left="400" w:firstLine="712"/>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в туристических походах;</w:t>
      </w:r>
    </w:p>
    <w:p w:rsidR="00725536" w:rsidRDefault="00725536">
      <w:pPr>
        <w:spacing w:line="1" w:lineRule="exact"/>
        <w:rPr>
          <w:rFonts w:ascii="Symbol" w:eastAsia="Symbol" w:hAnsi="Symbol" w:cs="Symbol"/>
          <w:sz w:val="24"/>
          <w:szCs w:val="24"/>
        </w:rPr>
      </w:pPr>
    </w:p>
    <w:p w:rsidR="00725536" w:rsidRDefault="00D778CE">
      <w:pPr>
        <w:numPr>
          <w:ilvl w:val="0"/>
          <w:numId w:val="169"/>
        </w:numPr>
        <w:tabs>
          <w:tab w:val="left" w:pos="1400"/>
        </w:tabs>
        <w:ind w:left="1400" w:hanging="288"/>
        <w:rPr>
          <w:rFonts w:ascii="Symbol" w:eastAsia="Symbol" w:hAnsi="Symbol" w:cs="Symbol"/>
          <w:sz w:val="24"/>
          <w:szCs w:val="24"/>
        </w:rPr>
      </w:pPr>
      <w:r>
        <w:rPr>
          <w:rFonts w:eastAsia="Times New Roman"/>
          <w:sz w:val="24"/>
          <w:szCs w:val="24"/>
        </w:rPr>
        <w:t>готовиться к туристическим походам;</w:t>
      </w:r>
    </w:p>
    <w:p w:rsidR="00725536" w:rsidRDefault="00D778CE">
      <w:pPr>
        <w:numPr>
          <w:ilvl w:val="0"/>
          <w:numId w:val="169"/>
        </w:numPr>
        <w:tabs>
          <w:tab w:val="left" w:pos="1400"/>
        </w:tabs>
        <w:spacing w:line="239" w:lineRule="auto"/>
        <w:ind w:left="1400" w:hanging="288"/>
        <w:rPr>
          <w:rFonts w:ascii="Symbol" w:eastAsia="Symbol" w:hAnsi="Symbol" w:cs="Symbol"/>
          <w:sz w:val="24"/>
          <w:szCs w:val="24"/>
        </w:rPr>
      </w:pPr>
      <w:r>
        <w:rPr>
          <w:rFonts w:eastAsia="Times New Roman"/>
          <w:sz w:val="24"/>
          <w:szCs w:val="24"/>
        </w:rPr>
        <w:t>адекватно оценивать ситуацию и безопасно вести в туристических походах;</w:t>
      </w:r>
    </w:p>
    <w:p w:rsidR="00725536" w:rsidRDefault="00D778CE">
      <w:pPr>
        <w:numPr>
          <w:ilvl w:val="0"/>
          <w:numId w:val="169"/>
        </w:numPr>
        <w:tabs>
          <w:tab w:val="left" w:pos="1400"/>
        </w:tabs>
        <w:spacing w:line="239" w:lineRule="auto"/>
        <w:ind w:left="1400" w:hanging="288"/>
        <w:rPr>
          <w:rFonts w:ascii="Symbol" w:eastAsia="Symbol" w:hAnsi="Symbol" w:cs="Symbol"/>
          <w:sz w:val="24"/>
          <w:szCs w:val="24"/>
        </w:rPr>
      </w:pPr>
      <w:r>
        <w:rPr>
          <w:rFonts w:eastAsia="Times New Roman"/>
          <w:sz w:val="24"/>
          <w:szCs w:val="24"/>
        </w:rPr>
        <w:t>адекватно оценивать ситуацию и ориентироваться на местности;</w:t>
      </w:r>
    </w:p>
    <w:p w:rsidR="00725536" w:rsidRDefault="00D778CE">
      <w:pPr>
        <w:numPr>
          <w:ilvl w:val="0"/>
          <w:numId w:val="169"/>
        </w:numPr>
        <w:tabs>
          <w:tab w:val="left" w:pos="1400"/>
        </w:tabs>
        <w:spacing w:line="239" w:lineRule="auto"/>
        <w:ind w:left="1400" w:hanging="288"/>
        <w:rPr>
          <w:rFonts w:ascii="Symbol" w:eastAsia="Symbol" w:hAnsi="Symbol" w:cs="Symbol"/>
          <w:sz w:val="24"/>
          <w:szCs w:val="24"/>
        </w:rPr>
      </w:pPr>
      <w:r>
        <w:rPr>
          <w:rFonts w:eastAsia="Times New Roman"/>
          <w:sz w:val="24"/>
          <w:szCs w:val="24"/>
        </w:rPr>
        <w:t>добывать и поддерживать огонь в автономных условиях;</w:t>
      </w:r>
    </w:p>
    <w:p w:rsidR="00725536" w:rsidRDefault="00725536">
      <w:pPr>
        <w:spacing w:line="1" w:lineRule="exact"/>
        <w:rPr>
          <w:rFonts w:ascii="Symbol" w:eastAsia="Symbol" w:hAnsi="Symbol" w:cs="Symbol"/>
          <w:sz w:val="24"/>
          <w:szCs w:val="24"/>
        </w:rPr>
      </w:pPr>
    </w:p>
    <w:p w:rsidR="00725536" w:rsidRDefault="00D778CE">
      <w:pPr>
        <w:numPr>
          <w:ilvl w:val="0"/>
          <w:numId w:val="169"/>
        </w:numPr>
        <w:tabs>
          <w:tab w:val="left" w:pos="1400"/>
        </w:tabs>
        <w:ind w:left="1400" w:hanging="288"/>
        <w:rPr>
          <w:rFonts w:ascii="Symbol" w:eastAsia="Symbol" w:hAnsi="Symbol" w:cs="Symbol"/>
          <w:sz w:val="24"/>
          <w:szCs w:val="24"/>
        </w:rPr>
      </w:pPr>
      <w:r>
        <w:rPr>
          <w:rFonts w:eastAsia="Times New Roman"/>
          <w:sz w:val="24"/>
          <w:szCs w:val="24"/>
        </w:rPr>
        <w:t>добывать и очищать воду в автономных условиях;</w:t>
      </w:r>
    </w:p>
    <w:p w:rsidR="00725536" w:rsidRDefault="00725536">
      <w:pPr>
        <w:spacing w:line="29" w:lineRule="exact"/>
        <w:rPr>
          <w:rFonts w:ascii="Symbol" w:eastAsia="Symbol" w:hAnsi="Symbol" w:cs="Symbol"/>
          <w:sz w:val="24"/>
          <w:szCs w:val="24"/>
        </w:rPr>
      </w:pPr>
    </w:p>
    <w:p w:rsidR="00725536" w:rsidRDefault="00D778CE">
      <w:pPr>
        <w:numPr>
          <w:ilvl w:val="0"/>
          <w:numId w:val="169"/>
        </w:numPr>
        <w:tabs>
          <w:tab w:val="left" w:pos="1394"/>
        </w:tabs>
        <w:spacing w:line="226" w:lineRule="auto"/>
        <w:ind w:left="400" w:firstLine="712"/>
        <w:rPr>
          <w:rFonts w:ascii="Symbol" w:eastAsia="Symbol" w:hAnsi="Symbol" w:cs="Symbol"/>
          <w:sz w:val="24"/>
          <w:szCs w:val="24"/>
        </w:rPr>
      </w:pPr>
      <w:r>
        <w:rPr>
          <w:rFonts w:eastAsia="Times New Roman"/>
          <w:sz w:val="24"/>
          <w:szCs w:val="24"/>
        </w:rPr>
        <w:t>добывать и готовить пищу в автономных условиях; сооружать (обустраивать) временное жилище в автономных условиях;</w:t>
      </w:r>
    </w:p>
    <w:p w:rsidR="00725536" w:rsidRDefault="00725536">
      <w:pPr>
        <w:spacing w:line="1" w:lineRule="exact"/>
        <w:rPr>
          <w:rFonts w:ascii="Symbol" w:eastAsia="Symbol" w:hAnsi="Symbol" w:cs="Symbol"/>
          <w:sz w:val="24"/>
          <w:szCs w:val="24"/>
        </w:rPr>
      </w:pPr>
    </w:p>
    <w:p w:rsidR="00725536" w:rsidRDefault="00D778CE">
      <w:pPr>
        <w:numPr>
          <w:ilvl w:val="0"/>
          <w:numId w:val="169"/>
        </w:numPr>
        <w:tabs>
          <w:tab w:val="left" w:pos="1400"/>
        </w:tabs>
        <w:ind w:left="1400" w:hanging="288"/>
        <w:rPr>
          <w:rFonts w:ascii="Symbol" w:eastAsia="Symbol" w:hAnsi="Symbol" w:cs="Symbol"/>
          <w:sz w:val="24"/>
          <w:szCs w:val="24"/>
        </w:rPr>
      </w:pPr>
      <w:r>
        <w:rPr>
          <w:rFonts w:eastAsia="Times New Roman"/>
          <w:sz w:val="24"/>
          <w:szCs w:val="24"/>
        </w:rPr>
        <w:t>подавать сигналы бедствия и отвечать на них;</w:t>
      </w:r>
    </w:p>
    <w:p w:rsidR="00725536" w:rsidRDefault="00725536">
      <w:pPr>
        <w:spacing w:line="29" w:lineRule="exact"/>
        <w:rPr>
          <w:rFonts w:ascii="Symbol" w:eastAsia="Symbol" w:hAnsi="Symbol" w:cs="Symbol"/>
          <w:sz w:val="24"/>
          <w:szCs w:val="24"/>
        </w:rPr>
      </w:pPr>
    </w:p>
    <w:p w:rsidR="00725536" w:rsidRDefault="00D778CE">
      <w:pPr>
        <w:numPr>
          <w:ilvl w:val="0"/>
          <w:numId w:val="169"/>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725536" w:rsidRDefault="00725536">
      <w:pPr>
        <w:spacing w:line="32" w:lineRule="exact"/>
        <w:rPr>
          <w:rFonts w:ascii="Symbol" w:eastAsia="Symbol" w:hAnsi="Symbol" w:cs="Symbol"/>
          <w:sz w:val="24"/>
          <w:szCs w:val="24"/>
        </w:rPr>
      </w:pPr>
    </w:p>
    <w:p w:rsidR="00725536" w:rsidRDefault="00D778CE">
      <w:pPr>
        <w:numPr>
          <w:ilvl w:val="0"/>
          <w:numId w:val="169"/>
        </w:numPr>
        <w:tabs>
          <w:tab w:val="left" w:pos="1394"/>
        </w:tabs>
        <w:spacing w:line="226" w:lineRule="auto"/>
        <w:ind w:left="400" w:firstLine="712"/>
        <w:rPr>
          <w:rFonts w:ascii="Symbol" w:eastAsia="Symbol" w:hAnsi="Symbol" w:cs="Symbol"/>
          <w:sz w:val="24"/>
          <w:szCs w:val="24"/>
        </w:rPr>
      </w:pPr>
      <w:r>
        <w:rPr>
          <w:rFonts w:eastAsia="Times New Roman"/>
          <w:sz w:val="24"/>
          <w:szCs w:val="24"/>
        </w:rPr>
        <w:t>предвидеть опасности и правильно действовать в случае чрезвычайных ситуаций природного характера;</w:t>
      </w:r>
    </w:p>
    <w:p w:rsidR="00725536" w:rsidRDefault="00725536">
      <w:pPr>
        <w:spacing w:line="32" w:lineRule="exact"/>
        <w:rPr>
          <w:rFonts w:ascii="Symbol" w:eastAsia="Symbol" w:hAnsi="Symbol" w:cs="Symbol"/>
          <w:sz w:val="24"/>
          <w:szCs w:val="24"/>
        </w:rPr>
      </w:pPr>
    </w:p>
    <w:p w:rsidR="00725536" w:rsidRDefault="00D778CE">
      <w:pPr>
        <w:numPr>
          <w:ilvl w:val="0"/>
          <w:numId w:val="169"/>
        </w:numPr>
        <w:tabs>
          <w:tab w:val="left" w:pos="1394"/>
        </w:tabs>
        <w:spacing w:line="227" w:lineRule="auto"/>
        <w:ind w:left="400" w:firstLine="712"/>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природного характера;</w:t>
      </w:r>
    </w:p>
    <w:p w:rsidR="00725536" w:rsidRDefault="00725536">
      <w:pPr>
        <w:spacing w:line="1" w:lineRule="exact"/>
        <w:rPr>
          <w:rFonts w:ascii="Symbol" w:eastAsia="Symbol" w:hAnsi="Symbol" w:cs="Symbol"/>
          <w:sz w:val="24"/>
          <w:szCs w:val="24"/>
        </w:rPr>
      </w:pPr>
    </w:p>
    <w:p w:rsidR="00725536" w:rsidRDefault="00D778CE">
      <w:pPr>
        <w:numPr>
          <w:ilvl w:val="0"/>
          <w:numId w:val="169"/>
        </w:numPr>
        <w:tabs>
          <w:tab w:val="left" w:pos="1400"/>
        </w:tabs>
        <w:ind w:left="1400" w:hanging="288"/>
        <w:rPr>
          <w:rFonts w:ascii="Symbol" w:eastAsia="Symbol" w:hAnsi="Symbol" w:cs="Symbol"/>
          <w:sz w:val="24"/>
          <w:szCs w:val="24"/>
        </w:rPr>
      </w:pPr>
      <w:r>
        <w:rPr>
          <w:rFonts w:eastAsia="Times New Roman"/>
          <w:sz w:val="24"/>
          <w:szCs w:val="24"/>
        </w:rPr>
        <w:t>безопасно использовать средства индивидуальной защиты;</w:t>
      </w:r>
    </w:p>
    <w:p w:rsidR="00725536" w:rsidRDefault="00725536">
      <w:pPr>
        <w:spacing w:line="29" w:lineRule="exact"/>
        <w:rPr>
          <w:rFonts w:ascii="Symbol" w:eastAsia="Symbol" w:hAnsi="Symbol" w:cs="Symbol"/>
          <w:sz w:val="24"/>
          <w:szCs w:val="24"/>
        </w:rPr>
      </w:pPr>
    </w:p>
    <w:p w:rsidR="00725536" w:rsidRDefault="00D778CE">
      <w:pPr>
        <w:numPr>
          <w:ilvl w:val="0"/>
          <w:numId w:val="169"/>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725536" w:rsidRDefault="00725536">
      <w:pPr>
        <w:spacing w:line="32" w:lineRule="exact"/>
        <w:rPr>
          <w:rFonts w:ascii="Symbol" w:eastAsia="Symbol" w:hAnsi="Symbol" w:cs="Symbol"/>
          <w:sz w:val="24"/>
          <w:szCs w:val="24"/>
        </w:rPr>
      </w:pPr>
    </w:p>
    <w:p w:rsidR="00725536" w:rsidRDefault="00D778CE">
      <w:pPr>
        <w:numPr>
          <w:ilvl w:val="0"/>
          <w:numId w:val="169"/>
        </w:numPr>
        <w:tabs>
          <w:tab w:val="left" w:pos="1394"/>
        </w:tabs>
        <w:spacing w:line="226" w:lineRule="auto"/>
        <w:ind w:left="400" w:firstLine="712"/>
        <w:rPr>
          <w:rFonts w:ascii="Symbol" w:eastAsia="Symbol" w:hAnsi="Symbol" w:cs="Symbol"/>
          <w:sz w:val="24"/>
          <w:szCs w:val="24"/>
        </w:rPr>
      </w:pPr>
      <w:r>
        <w:rPr>
          <w:rFonts w:eastAsia="Times New Roman"/>
          <w:sz w:val="24"/>
          <w:szCs w:val="24"/>
        </w:rPr>
        <w:t>предвидеть опасности и правильно действовать в чрезвычайных ситуациях техногенного характера;</w:t>
      </w:r>
    </w:p>
    <w:p w:rsidR="00725536" w:rsidRDefault="00725536">
      <w:pPr>
        <w:spacing w:line="32" w:lineRule="exact"/>
        <w:rPr>
          <w:rFonts w:ascii="Symbol" w:eastAsia="Symbol" w:hAnsi="Symbol" w:cs="Symbol"/>
          <w:sz w:val="24"/>
          <w:szCs w:val="24"/>
        </w:rPr>
      </w:pPr>
    </w:p>
    <w:p w:rsidR="00725536" w:rsidRDefault="00D778CE">
      <w:pPr>
        <w:numPr>
          <w:ilvl w:val="0"/>
          <w:numId w:val="169"/>
        </w:numPr>
        <w:tabs>
          <w:tab w:val="left" w:pos="1394"/>
        </w:tabs>
        <w:spacing w:line="226" w:lineRule="auto"/>
        <w:ind w:left="400" w:firstLine="712"/>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техногенного характера;</w:t>
      </w:r>
    </w:p>
    <w:p w:rsidR="00725536" w:rsidRDefault="00725536">
      <w:pPr>
        <w:spacing w:line="1" w:lineRule="exact"/>
        <w:rPr>
          <w:rFonts w:ascii="Symbol" w:eastAsia="Symbol" w:hAnsi="Symbol" w:cs="Symbol"/>
          <w:sz w:val="24"/>
          <w:szCs w:val="24"/>
        </w:rPr>
      </w:pPr>
    </w:p>
    <w:p w:rsidR="00725536" w:rsidRDefault="00D778CE">
      <w:pPr>
        <w:numPr>
          <w:ilvl w:val="0"/>
          <w:numId w:val="169"/>
        </w:numPr>
        <w:tabs>
          <w:tab w:val="left" w:pos="1400"/>
        </w:tabs>
        <w:ind w:left="1400" w:hanging="288"/>
        <w:rPr>
          <w:rFonts w:ascii="Symbol" w:eastAsia="Symbol" w:hAnsi="Symbol" w:cs="Symbol"/>
          <w:sz w:val="24"/>
          <w:szCs w:val="24"/>
        </w:rPr>
      </w:pPr>
      <w:r>
        <w:rPr>
          <w:rFonts w:eastAsia="Times New Roman"/>
          <w:sz w:val="24"/>
          <w:szCs w:val="24"/>
        </w:rPr>
        <w:t>безопасно действовать по сигналу «Внимание всем!»;</w:t>
      </w:r>
    </w:p>
    <w:p w:rsidR="00725536" w:rsidRDefault="00D778CE">
      <w:pPr>
        <w:numPr>
          <w:ilvl w:val="0"/>
          <w:numId w:val="169"/>
        </w:numPr>
        <w:tabs>
          <w:tab w:val="left" w:pos="1400"/>
        </w:tabs>
        <w:spacing w:line="239" w:lineRule="auto"/>
        <w:ind w:left="1400" w:hanging="288"/>
        <w:rPr>
          <w:rFonts w:ascii="Symbol" w:eastAsia="Symbol" w:hAnsi="Symbol" w:cs="Symbol"/>
          <w:sz w:val="24"/>
          <w:szCs w:val="24"/>
        </w:rPr>
      </w:pPr>
      <w:r>
        <w:rPr>
          <w:rFonts w:eastAsia="Times New Roman"/>
          <w:sz w:val="24"/>
          <w:szCs w:val="24"/>
        </w:rPr>
        <w:t>безопасно использовать средства индивидуальной и коллективной защиты;</w:t>
      </w:r>
    </w:p>
    <w:p w:rsidR="00725536" w:rsidRDefault="00725536">
      <w:pPr>
        <w:spacing w:line="31" w:lineRule="exact"/>
        <w:rPr>
          <w:rFonts w:ascii="Symbol" w:eastAsia="Symbol" w:hAnsi="Symbol" w:cs="Symbol"/>
          <w:sz w:val="24"/>
          <w:szCs w:val="24"/>
        </w:rPr>
      </w:pPr>
    </w:p>
    <w:p w:rsidR="00725536" w:rsidRDefault="00D778CE">
      <w:pPr>
        <w:numPr>
          <w:ilvl w:val="0"/>
          <w:numId w:val="169"/>
        </w:numPr>
        <w:tabs>
          <w:tab w:val="left" w:pos="1394"/>
        </w:tabs>
        <w:spacing w:line="226" w:lineRule="auto"/>
        <w:ind w:left="400" w:firstLine="712"/>
        <w:rPr>
          <w:rFonts w:ascii="Symbol" w:eastAsia="Symbol" w:hAnsi="Symbol" w:cs="Symbol"/>
          <w:sz w:val="24"/>
          <w:szCs w:val="24"/>
        </w:rPr>
      </w:pPr>
      <w:r>
        <w:rPr>
          <w:rFonts w:eastAsia="Times New Roman"/>
          <w:sz w:val="24"/>
          <w:szCs w:val="24"/>
        </w:rPr>
        <w:t>комплектовать минимально необходимый набор вещей (документов, продуктов) в случае эвакуации;</w:t>
      </w:r>
    </w:p>
    <w:p w:rsidR="00725536" w:rsidRDefault="00725536">
      <w:pPr>
        <w:spacing w:line="32" w:lineRule="exact"/>
        <w:rPr>
          <w:rFonts w:ascii="Symbol" w:eastAsia="Symbol" w:hAnsi="Symbol" w:cs="Symbol"/>
          <w:sz w:val="24"/>
          <w:szCs w:val="24"/>
        </w:rPr>
      </w:pPr>
    </w:p>
    <w:p w:rsidR="00725536" w:rsidRDefault="00D778CE">
      <w:pPr>
        <w:numPr>
          <w:ilvl w:val="0"/>
          <w:numId w:val="169"/>
        </w:numPr>
        <w:tabs>
          <w:tab w:val="left" w:pos="1394"/>
        </w:tabs>
        <w:spacing w:line="226" w:lineRule="auto"/>
        <w:ind w:left="400" w:firstLine="712"/>
        <w:rPr>
          <w:rFonts w:ascii="Symbol" w:eastAsia="Symbol" w:hAnsi="Symbol" w:cs="Symbol"/>
          <w:sz w:val="24"/>
          <w:szCs w:val="24"/>
        </w:rPr>
      </w:pPr>
      <w:r>
        <w:rPr>
          <w:rFonts w:eastAsia="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25536" w:rsidRDefault="00725536">
      <w:pPr>
        <w:spacing w:line="32" w:lineRule="exact"/>
        <w:rPr>
          <w:rFonts w:ascii="Symbol" w:eastAsia="Symbol" w:hAnsi="Symbol" w:cs="Symbol"/>
          <w:sz w:val="24"/>
          <w:szCs w:val="24"/>
        </w:rPr>
      </w:pPr>
    </w:p>
    <w:p w:rsidR="00725536" w:rsidRDefault="00D778CE">
      <w:pPr>
        <w:numPr>
          <w:ilvl w:val="0"/>
          <w:numId w:val="169"/>
        </w:numPr>
        <w:tabs>
          <w:tab w:val="left" w:pos="1394"/>
        </w:tabs>
        <w:spacing w:line="226" w:lineRule="auto"/>
        <w:ind w:left="400" w:firstLine="712"/>
        <w:rPr>
          <w:rFonts w:ascii="Symbol" w:eastAsia="Symbol" w:hAnsi="Symbol" w:cs="Symbol"/>
          <w:sz w:val="24"/>
          <w:szCs w:val="24"/>
        </w:rPr>
      </w:pPr>
      <w:r>
        <w:rPr>
          <w:rFonts w:eastAsia="Times New Roman"/>
          <w:sz w:val="24"/>
          <w:szCs w:val="24"/>
        </w:rPr>
        <w:t>классифицировать мероприятия по защите населения от терроризма, экстремизма, наркотизма;</w:t>
      </w:r>
    </w:p>
    <w:p w:rsidR="00725536" w:rsidRDefault="00725536">
      <w:pPr>
        <w:spacing w:line="200" w:lineRule="exact"/>
        <w:rPr>
          <w:sz w:val="20"/>
          <w:szCs w:val="20"/>
        </w:rPr>
      </w:pPr>
    </w:p>
    <w:p w:rsidR="00725536" w:rsidRDefault="00725536">
      <w:pPr>
        <w:spacing w:line="230" w:lineRule="exact"/>
        <w:rPr>
          <w:sz w:val="20"/>
          <w:szCs w:val="20"/>
        </w:rPr>
      </w:pPr>
    </w:p>
    <w:p w:rsidR="00725536" w:rsidRDefault="00D778CE">
      <w:pPr>
        <w:ind w:right="-399"/>
        <w:jc w:val="center"/>
        <w:rPr>
          <w:sz w:val="20"/>
          <w:szCs w:val="20"/>
        </w:rPr>
      </w:pPr>
      <w:r>
        <w:rPr>
          <w:rFonts w:eastAsia="Times New Roman"/>
          <w:sz w:val="24"/>
          <w:szCs w:val="24"/>
        </w:rPr>
        <w:t>97</w:t>
      </w:r>
    </w:p>
    <w:p w:rsidR="00725536" w:rsidRDefault="00725536">
      <w:pPr>
        <w:sectPr w:rsidR="00725536">
          <w:pgSz w:w="11900" w:h="16838"/>
          <w:pgMar w:top="1123" w:right="566" w:bottom="334" w:left="1440" w:header="0" w:footer="0" w:gutter="0"/>
          <w:cols w:space="720" w:equalWidth="0">
            <w:col w:w="9900"/>
          </w:cols>
        </w:sectPr>
      </w:pPr>
    </w:p>
    <w:p w:rsidR="00725536" w:rsidRDefault="00D778CE">
      <w:pPr>
        <w:numPr>
          <w:ilvl w:val="0"/>
          <w:numId w:val="170"/>
        </w:numPr>
        <w:tabs>
          <w:tab w:val="left" w:pos="1394"/>
        </w:tabs>
        <w:spacing w:line="227" w:lineRule="auto"/>
        <w:ind w:left="400" w:firstLine="712"/>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25536" w:rsidRDefault="00725536">
      <w:pPr>
        <w:spacing w:line="32" w:lineRule="exact"/>
        <w:rPr>
          <w:rFonts w:ascii="Symbol" w:eastAsia="Symbol" w:hAnsi="Symbol" w:cs="Symbol"/>
          <w:sz w:val="24"/>
          <w:szCs w:val="24"/>
        </w:rPr>
      </w:pPr>
    </w:p>
    <w:p w:rsidR="00725536" w:rsidRDefault="00D778CE">
      <w:pPr>
        <w:numPr>
          <w:ilvl w:val="0"/>
          <w:numId w:val="170"/>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25536" w:rsidRDefault="00725536">
      <w:pPr>
        <w:spacing w:line="34" w:lineRule="exact"/>
        <w:rPr>
          <w:rFonts w:ascii="Symbol" w:eastAsia="Symbol" w:hAnsi="Symbol" w:cs="Symbol"/>
          <w:sz w:val="24"/>
          <w:szCs w:val="24"/>
        </w:rPr>
      </w:pPr>
    </w:p>
    <w:p w:rsidR="00725536" w:rsidRDefault="00D778CE">
      <w:pPr>
        <w:numPr>
          <w:ilvl w:val="0"/>
          <w:numId w:val="170"/>
        </w:numPr>
        <w:tabs>
          <w:tab w:val="left" w:pos="1394"/>
        </w:tabs>
        <w:spacing w:line="226" w:lineRule="auto"/>
        <w:ind w:left="400" w:firstLine="712"/>
        <w:rPr>
          <w:rFonts w:ascii="Symbol" w:eastAsia="Symbol" w:hAnsi="Symbol" w:cs="Symbol"/>
          <w:sz w:val="24"/>
          <w:szCs w:val="24"/>
        </w:rPr>
      </w:pPr>
      <w:r>
        <w:rPr>
          <w:rFonts w:eastAsia="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25536" w:rsidRDefault="00725536">
      <w:pPr>
        <w:spacing w:line="32" w:lineRule="exact"/>
        <w:rPr>
          <w:rFonts w:ascii="Symbol" w:eastAsia="Symbol" w:hAnsi="Symbol" w:cs="Symbol"/>
          <w:sz w:val="24"/>
          <w:szCs w:val="24"/>
        </w:rPr>
      </w:pPr>
    </w:p>
    <w:p w:rsidR="00725536" w:rsidRDefault="00D778CE">
      <w:pPr>
        <w:numPr>
          <w:ilvl w:val="0"/>
          <w:numId w:val="170"/>
        </w:numPr>
        <w:tabs>
          <w:tab w:val="left" w:pos="1394"/>
        </w:tabs>
        <w:spacing w:line="226" w:lineRule="auto"/>
        <w:ind w:left="400" w:firstLine="712"/>
        <w:rPr>
          <w:rFonts w:ascii="Symbol" w:eastAsia="Symbol" w:hAnsi="Symbol" w:cs="Symbol"/>
          <w:sz w:val="24"/>
          <w:szCs w:val="24"/>
        </w:rPr>
      </w:pPr>
      <w:r>
        <w:rPr>
          <w:rFonts w:eastAsia="Times New Roman"/>
          <w:sz w:val="24"/>
          <w:szCs w:val="24"/>
        </w:rPr>
        <w:t>классифицировать и характеризовать опасные ситуации в местах большого скопления людей;</w:t>
      </w:r>
    </w:p>
    <w:p w:rsidR="00725536" w:rsidRDefault="00725536">
      <w:pPr>
        <w:spacing w:line="32" w:lineRule="exact"/>
        <w:rPr>
          <w:rFonts w:ascii="Symbol" w:eastAsia="Symbol" w:hAnsi="Symbol" w:cs="Symbol"/>
          <w:sz w:val="24"/>
          <w:szCs w:val="24"/>
        </w:rPr>
      </w:pPr>
    </w:p>
    <w:p w:rsidR="00725536" w:rsidRDefault="00D778CE">
      <w:pPr>
        <w:numPr>
          <w:ilvl w:val="0"/>
          <w:numId w:val="170"/>
        </w:numPr>
        <w:tabs>
          <w:tab w:val="left" w:pos="1394"/>
        </w:tabs>
        <w:spacing w:line="226" w:lineRule="auto"/>
        <w:ind w:left="400" w:firstLine="712"/>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в местах большого скопления людей;</w:t>
      </w:r>
    </w:p>
    <w:p w:rsidR="00725536" w:rsidRDefault="00725536">
      <w:pPr>
        <w:spacing w:line="32" w:lineRule="exact"/>
        <w:rPr>
          <w:rFonts w:ascii="Symbol" w:eastAsia="Symbol" w:hAnsi="Symbol" w:cs="Symbol"/>
          <w:sz w:val="24"/>
          <w:szCs w:val="24"/>
        </w:rPr>
      </w:pPr>
    </w:p>
    <w:p w:rsidR="00725536" w:rsidRDefault="00D778CE">
      <w:pPr>
        <w:numPr>
          <w:ilvl w:val="0"/>
          <w:numId w:val="170"/>
        </w:numPr>
        <w:tabs>
          <w:tab w:val="left" w:pos="1394"/>
        </w:tabs>
        <w:spacing w:line="226" w:lineRule="auto"/>
        <w:ind w:left="400" w:firstLine="712"/>
        <w:rPr>
          <w:rFonts w:ascii="Symbol" w:eastAsia="Symbol" w:hAnsi="Symbol" w:cs="Symbol"/>
          <w:sz w:val="24"/>
          <w:szCs w:val="24"/>
        </w:rPr>
      </w:pPr>
      <w:r>
        <w:rPr>
          <w:rFonts w:eastAsia="Times New Roman"/>
          <w:sz w:val="24"/>
          <w:szCs w:val="24"/>
        </w:rPr>
        <w:t>адекватно оценивать ситуацию и безопасно действовать в местах массового скопления людей;</w:t>
      </w:r>
    </w:p>
    <w:p w:rsidR="00725536" w:rsidRDefault="00725536">
      <w:pPr>
        <w:spacing w:line="2" w:lineRule="exact"/>
        <w:rPr>
          <w:rFonts w:ascii="Symbol" w:eastAsia="Symbol" w:hAnsi="Symbol" w:cs="Symbol"/>
          <w:sz w:val="24"/>
          <w:szCs w:val="24"/>
        </w:rPr>
      </w:pPr>
    </w:p>
    <w:p w:rsidR="00725536" w:rsidRDefault="00D778CE">
      <w:pPr>
        <w:numPr>
          <w:ilvl w:val="0"/>
          <w:numId w:val="170"/>
        </w:numPr>
        <w:tabs>
          <w:tab w:val="left" w:pos="1400"/>
        </w:tabs>
        <w:ind w:left="1400" w:hanging="288"/>
        <w:rPr>
          <w:rFonts w:ascii="Symbol" w:eastAsia="Symbol" w:hAnsi="Symbol" w:cs="Symbol"/>
          <w:sz w:val="24"/>
          <w:szCs w:val="24"/>
        </w:rPr>
      </w:pPr>
      <w:r>
        <w:rPr>
          <w:rFonts w:eastAsia="Times New Roman"/>
          <w:sz w:val="24"/>
          <w:szCs w:val="24"/>
        </w:rPr>
        <w:t>оповещать (вызывать) экстренные службы при чрезвычайной ситуации;</w:t>
      </w:r>
    </w:p>
    <w:p w:rsidR="00725536" w:rsidRDefault="00725536">
      <w:pPr>
        <w:spacing w:line="31" w:lineRule="exact"/>
        <w:rPr>
          <w:rFonts w:ascii="Symbol" w:eastAsia="Symbol" w:hAnsi="Symbol" w:cs="Symbol"/>
          <w:sz w:val="24"/>
          <w:szCs w:val="24"/>
        </w:rPr>
      </w:pPr>
    </w:p>
    <w:p w:rsidR="00725536" w:rsidRDefault="00D778CE">
      <w:pPr>
        <w:numPr>
          <w:ilvl w:val="0"/>
          <w:numId w:val="170"/>
        </w:numPr>
        <w:tabs>
          <w:tab w:val="left" w:pos="1394"/>
        </w:tabs>
        <w:spacing w:line="226" w:lineRule="auto"/>
        <w:ind w:left="400" w:firstLine="712"/>
        <w:rPr>
          <w:rFonts w:ascii="Symbol" w:eastAsia="Symbol" w:hAnsi="Symbol" w:cs="Symbol"/>
          <w:sz w:val="24"/>
          <w:szCs w:val="24"/>
        </w:rPr>
      </w:pPr>
      <w:r>
        <w:rPr>
          <w:rFonts w:eastAsia="Times New Roman"/>
          <w:sz w:val="24"/>
          <w:szCs w:val="24"/>
        </w:rPr>
        <w:t>характеризовать безопасный и здоровый образ жизни, его составляющие и значение для личности, общества и государства;</w:t>
      </w:r>
    </w:p>
    <w:p w:rsidR="00725536" w:rsidRDefault="00725536">
      <w:pPr>
        <w:spacing w:line="1" w:lineRule="exact"/>
        <w:rPr>
          <w:rFonts w:ascii="Symbol" w:eastAsia="Symbol" w:hAnsi="Symbol" w:cs="Symbol"/>
          <w:sz w:val="24"/>
          <w:szCs w:val="24"/>
        </w:rPr>
      </w:pPr>
    </w:p>
    <w:p w:rsidR="00725536" w:rsidRDefault="00D778CE">
      <w:pPr>
        <w:numPr>
          <w:ilvl w:val="0"/>
          <w:numId w:val="170"/>
        </w:numPr>
        <w:tabs>
          <w:tab w:val="left" w:pos="1400"/>
        </w:tabs>
        <w:ind w:left="1400" w:hanging="288"/>
        <w:rPr>
          <w:rFonts w:ascii="Symbol" w:eastAsia="Symbol" w:hAnsi="Symbol" w:cs="Symbol"/>
          <w:sz w:val="24"/>
          <w:szCs w:val="24"/>
        </w:rPr>
      </w:pPr>
      <w:r>
        <w:rPr>
          <w:rFonts w:eastAsia="Times New Roman"/>
          <w:sz w:val="24"/>
          <w:szCs w:val="24"/>
        </w:rPr>
        <w:t>классифицировать  мероприятия  и  факторы,  укрепляющие  и  разрушающие</w:t>
      </w:r>
    </w:p>
    <w:p w:rsidR="00725536" w:rsidRDefault="00D778CE">
      <w:pPr>
        <w:spacing w:line="237" w:lineRule="auto"/>
        <w:ind w:left="400"/>
        <w:rPr>
          <w:rFonts w:ascii="Symbol" w:eastAsia="Symbol" w:hAnsi="Symbol" w:cs="Symbol"/>
          <w:sz w:val="24"/>
          <w:szCs w:val="24"/>
        </w:rPr>
      </w:pPr>
      <w:r>
        <w:rPr>
          <w:rFonts w:eastAsia="Times New Roman"/>
          <w:sz w:val="24"/>
          <w:szCs w:val="24"/>
        </w:rPr>
        <w:t>здоровье;</w:t>
      </w:r>
    </w:p>
    <w:p w:rsidR="00725536" w:rsidRDefault="00725536">
      <w:pPr>
        <w:spacing w:line="2" w:lineRule="exact"/>
        <w:rPr>
          <w:rFonts w:ascii="Symbol" w:eastAsia="Symbol" w:hAnsi="Symbol" w:cs="Symbol"/>
          <w:sz w:val="24"/>
          <w:szCs w:val="24"/>
        </w:rPr>
      </w:pPr>
    </w:p>
    <w:p w:rsidR="00725536" w:rsidRDefault="00D778CE">
      <w:pPr>
        <w:numPr>
          <w:ilvl w:val="0"/>
          <w:numId w:val="170"/>
        </w:numPr>
        <w:tabs>
          <w:tab w:val="left" w:pos="1400"/>
        </w:tabs>
        <w:ind w:left="1400" w:hanging="288"/>
        <w:rPr>
          <w:rFonts w:ascii="Symbol" w:eastAsia="Symbol" w:hAnsi="Symbol" w:cs="Symbol"/>
          <w:sz w:val="24"/>
          <w:szCs w:val="24"/>
        </w:rPr>
      </w:pPr>
      <w:r>
        <w:rPr>
          <w:rFonts w:eastAsia="Times New Roman"/>
          <w:sz w:val="24"/>
          <w:szCs w:val="24"/>
        </w:rPr>
        <w:t>планировать профилактические мероприятия по сохранению и укреплению своего</w:t>
      </w:r>
    </w:p>
    <w:p w:rsidR="00725536" w:rsidRDefault="00D778CE">
      <w:pPr>
        <w:spacing w:line="237" w:lineRule="auto"/>
        <w:ind w:left="400"/>
        <w:rPr>
          <w:rFonts w:ascii="Symbol" w:eastAsia="Symbol" w:hAnsi="Symbol" w:cs="Symbol"/>
          <w:sz w:val="24"/>
          <w:szCs w:val="24"/>
        </w:rPr>
      </w:pPr>
      <w:r>
        <w:rPr>
          <w:rFonts w:eastAsia="Times New Roman"/>
          <w:sz w:val="24"/>
          <w:szCs w:val="24"/>
        </w:rPr>
        <w:t>здоровья;</w:t>
      </w:r>
    </w:p>
    <w:p w:rsidR="00725536" w:rsidRDefault="00725536">
      <w:pPr>
        <w:spacing w:line="32" w:lineRule="exact"/>
        <w:rPr>
          <w:rFonts w:ascii="Symbol" w:eastAsia="Symbol" w:hAnsi="Symbol" w:cs="Symbol"/>
          <w:sz w:val="24"/>
          <w:szCs w:val="24"/>
        </w:rPr>
      </w:pPr>
    </w:p>
    <w:p w:rsidR="00725536" w:rsidRDefault="00D778CE">
      <w:pPr>
        <w:numPr>
          <w:ilvl w:val="0"/>
          <w:numId w:val="170"/>
        </w:numPr>
        <w:tabs>
          <w:tab w:val="left" w:pos="1394"/>
        </w:tabs>
        <w:spacing w:line="226" w:lineRule="auto"/>
        <w:ind w:left="400" w:firstLine="712"/>
        <w:rPr>
          <w:rFonts w:ascii="Symbol" w:eastAsia="Symbol" w:hAnsi="Symbol" w:cs="Symbol"/>
          <w:sz w:val="24"/>
          <w:szCs w:val="24"/>
        </w:rPr>
      </w:pPr>
      <w:r>
        <w:rPr>
          <w:rFonts w:eastAsia="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725536" w:rsidRDefault="00725536">
      <w:pPr>
        <w:spacing w:line="1" w:lineRule="exact"/>
        <w:rPr>
          <w:rFonts w:ascii="Symbol" w:eastAsia="Symbol" w:hAnsi="Symbol" w:cs="Symbol"/>
          <w:sz w:val="24"/>
          <w:szCs w:val="24"/>
        </w:rPr>
      </w:pPr>
    </w:p>
    <w:p w:rsidR="00725536" w:rsidRDefault="00D778CE">
      <w:pPr>
        <w:numPr>
          <w:ilvl w:val="0"/>
          <w:numId w:val="170"/>
        </w:numPr>
        <w:tabs>
          <w:tab w:val="left" w:pos="1400"/>
        </w:tabs>
        <w:ind w:left="1400" w:hanging="288"/>
        <w:rPr>
          <w:rFonts w:ascii="Symbol" w:eastAsia="Symbol" w:hAnsi="Symbol" w:cs="Symbol"/>
          <w:sz w:val="24"/>
          <w:szCs w:val="24"/>
        </w:rPr>
      </w:pPr>
      <w:r>
        <w:rPr>
          <w:rFonts w:eastAsia="Times New Roman"/>
          <w:sz w:val="24"/>
          <w:szCs w:val="24"/>
        </w:rPr>
        <w:t>выявлять мероприятия и факторы, потенциально опасные для здоровья;</w:t>
      </w:r>
    </w:p>
    <w:p w:rsidR="00725536" w:rsidRDefault="00D778CE">
      <w:pPr>
        <w:numPr>
          <w:ilvl w:val="0"/>
          <w:numId w:val="170"/>
        </w:numPr>
        <w:tabs>
          <w:tab w:val="left" w:pos="1400"/>
        </w:tabs>
        <w:spacing w:line="239" w:lineRule="auto"/>
        <w:ind w:left="1400" w:hanging="288"/>
        <w:rPr>
          <w:rFonts w:ascii="Symbol" w:eastAsia="Symbol" w:hAnsi="Symbol" w:cs="Symbol"/>
          <w:sz w:val="24"/>
          <w:szCs w:val="24"/>
        </w:rPr>
      </w:pPr>
      <w:r>
        <w:rPr>
          <w:rFonts w:eastAsia="Times New Roman"/>
          <w:sz w:val="24"/>
          <w:szCs w:val="24"/>
        </w:rPr>
        <w:t>безопасно использовать ресурсы интернета;</w:t>
      </w:r>
    </w:p>
    <w:p w:rsidR="00725536" w:rsidRDefault="00725536">
      <w:pPr>
        <w:spacing w:line="1" w:lineRule="exact"/>
        <w:rPr>
          <w:rFonts w:ascii="Symbol" w:eastAsia="Symbol" w:hAnsi="Symbol" w:cs="Symbol"/>
          <w:sz w:val="24"/>
          <w:szCs w:val="24"/>
        </w:rPr>
      </w:pPr>
    </w:p>
    <w:p w:rsidR="00725536" w:rsidRDefault="00D778CE">
      <w:pPr>
        <w:numPr>
          <w:ilvl w:val="0"/>
          <w:numId w:val="170"/>
        </w:numPr>
        <w:tabs>
          <w:tab w:val="left" w:pos="1400"/>
        </w:tabs>
        <w:ind w:left="1400" w:hanging="288"/>
        <w:rPr>
          <w:rFonts w:ascii="Symbol" w:eastAsia="Symbol" w:hAnsi="Symbol" w:cs="Symbol"/>
          <w:sz w:val="24"/>
          <w:szCs w:val="24"/>
        </w:rPr>
      </w:pPr>
      <w:r>
        <w:rPr>
          <w:rFonts w:eastAsia="Times New Roman"/>
          <w:sz w:val="24"/>
          <w:szCs w:val="24"/>
        </w:rPr>
        <w:t>анализировать состояние своего здоровья;</w:t>
      </w:r>
    </w:p>
    <w:p w:rsidR="00725536" w:rsidRDefault="00D778CE">
      <w:pPr>
        <w:numPr>
          <w:ilvl w:val="0"/>
          <w:numId w:val="170"/>
        </w:numPr>
        <w:tabs>
          <w:tab w:val="left" w:pos="1400"/>
        </w:tabs>
        <w:spacing w:line="239" w:lineRule="auto"/>
        <w:ind w:left="1400" w:hanging="288"/>
        <w:rPr>
          <w:rFonts w:ascii="Symbol" w:eastAsia="Symbol" w:hAnsi="Symbol" w:cs="Symbol"/>
          <w:sz w:val="24"/>
          <w:szCs w:val="24"/>
        </w:rPr>
      </w:pPr>
      <w:r>
        <w:rPr>
          <w:rFonts w:eastAsia="Times New Roman"/>
          <w:sz w:val="24"/>
          <w:szCs w:val="24"/>
        </w:rPr>
        <w:t>определять состояния оказания неотложной помощи;</w:t>
      </w:r>
    </w:p>
    <w:p w:rsidR="00725536" w:rsidRDefault="00D778CE">
      <w:pPr>
        <w:numPr>
          <w:ilvl w:val="0"/>
          <w:numId w:val="170"/>
        </w:numPr>
        <w:tabs>
          <w:tab w:val="left" w:pos="1400"/>
        </w:tabs>
        <w:spacing w:line="239" w:lineRule="auto"/>
        <w:ind w:left="1400" w:hanging="288"/>
        <w:rPr>
          <w:rFonts w:ascii="Symbol" w:eastAsia="Symbol" w:hAnsi="Symbol" w:cs="Symbol"/>
          <w:sz w:val="24"/>
          <w:szCs w:val="24"/>
        </w:rPr>
      </w:pPr>
      <w:r>
        <w:rPr>
          <w:rFonts w:eastAsia="Times New Roman"/>
          <w:sz w:val="24"/>
          <w:szCs w:val="24"/>
        </w:rPr>
        <w:t>использовать алгоритм действий по оказанию первой помощи;</w:t>
      </w:r>
    </w:p>
    <w:p w:rsidR="00725536" w:rsidRDefault="00D778CE">
      <w:pPr>
        <w:numPr>
          <w:ilvl w:val="0"/>
          <w:numId w:val="170"/>
        </w:numPr>
        <w:tabs>
          <w:tab w:val="left" w:pos="1400"/>
        </w:tabs>
        <w:spacing w:line="239" w:lineRule="auto"/>
        <w:ind w:left="1400" w:hanging="288"/>
        <w:rPr>
          <w:rFonts w:ascii="Symbol" w:eastAsia="Symbol" w:hAnsi="Symbol" w:cs="Symbol"/>
          <w:sz w:val="24"/>
          <w:szCs w:val="24"/>
        </w:rPr>
      </w:pPr>
      <w:r>
        <w:rPr>
          <w:rFonts w:eastAsia="Times New Roman"/>
          <w:sz w:val="24"/>
          <w:szCs w:val="24"/>
        </w:rPr>
        <w:t>классифицировать средства оказания первой помощи;</w:t>
      </w:r>
    </w:p>
    <w:p w:rsidR="00725536" w:rsidRDefault="00D778CE">
      <w:pPr>
        <w:numPr>
          <w:ilvl w:val="0"/>
          <w:numId w:val="170"/>
        </w:numPr>
        <w:tabs>
          <w:tab w:val="left" w:pos="1400"/>
        </w:tabs>
        <w:spacing w:line="239" w:lineRule="auto"/>
        <w:ind w:left="1400" w:hanging="288"/>
        <w:rPr>
          <w:rFonts w:ascii="Symbol" w:eastAsia="Symbol" w:hAnsi="Symbol" w:cs="Symbol"/>
          <w:sz w:val="24"/>
          <w:szCs w:val="24"/>
        </w:rPr>
      </w:pPr>
      <w:r>
        <w:rPr>
          <w:rFonts w:eastAsia="Times New Roman"/>
          <w:sz w:val="24"/>
          <w:szCs w:val="24"/>
        </w:rPr>
        <w:t>оказывать первую помощь при наружном и внутреннем кровотечении;</w:t>
      </w:r>
    </w:p>
    <w:p w:rsidR="00725536" w:rsidRDefault="00D778CE">
      <w:pPr>
        <w:numPr>
          <w:ilvl w:val="0"/>
          <w:numId w:val="170"/>
        </w:numPr>
        <w:tabs>
          <w:tab w:val="left" w:pos="1400"/>
        </w:tabs>
        <w:spacing w:line="239" w:lineRule="auto"/>
        <w:ind w:left="1400" w:hanging="288"/>
        <w:rPr>
          <w:rFonts w:ascii="Symbol" w:eastAsia="Symbol" w:hAnsi="Symbol" w:cs="Symbol"/>
          <w:sz w:val="24"/>
          <w:szCs w:val="24"/>
        </w:rPr>
      </w:pPr>
      <w:r>
        <w:rPr>
          <w:rFonts w:eastAsia="Times New Roman"/>
          <w:sz w:val="24"/>
          <w:szCs w:val="24"/>
        </w:rPr>
        <w:t>извлекать инородное тело из верхних дыхательных путей;</w:t>
      </w:r>
    </w:p>
    <w:p w:rsidR="00725536" w:rsidRDefault="00725536">
      <w:pPr>
        <w:spacing w:line="1" w:lineRule="exact"/>
        <w:rPr>
          <w:rFonts w:ascii="Symbol" w:eastAsia="Symbol" w:hAnsi="Symbol" w:cs="Symbol"/>
          <w:sz w:val="24"/>
          <w:szCs w:val="24"/>
        </w:rPr>
      </w:pPr>
    </w:p>
    <w:p w:rsidR="00725536" w:rsidRDefault="00D778CE">
      <w:pPr>
        <w:numPr>
          <w:ilvl w:val="0"/>
          <w:numId w:val="170"/>
        </w:numPr>
        <w:tabs>
          <w:tab w:val="left" w:pos="1400"/>
        </w:tabs>
        <w:ind w:left="1400" w:hanging="288"/>
        <w:rPr>
          <w:rFonts w:ascii="Symbol" w:eastAsia="Symbol" w:hAnsi="Symbol" w:cs="Symbol"/>
          <w:sz w:val="24"/>
          <w:szCs w:val="24"/>
        </w:rPr>
      </w:pPr>
      <w:r>
        <w:rPr>
          <w:rFonts w:eastAsia="Times New Roman"/>
          <w:sz w:val="24"/>
          <w:szCs w:val="24"/>
        </w:rPr>
        <w:t>оказывать первую помощь при ушибах;</w:t>
      </w:r>
    </w:p>
    <w:p w:rsidR="00725536" w:rsidRDefault="00D778CE">
      <w:pPr>
        <w:numPr>
          <w:ilvl w:val="0"/>
          <w:numId w:val="170"/>
        </w:numPr>
        <w:tabs>
          <w:tab w:val="left" w:pos="1400"/>
        </w:tabs>
        <w:spacing w:line="239" w:lineRule="auto"/>
        <w:ind w:left="1400" w:hanging="288"/>
        <w:rPr>
          <w:rFonts w:ascii="Symbol" w:eastAsia="Symbol" w:hAnsi="Symbol" w:cs="Symbol"/>
          <w:sz w:val="24"/>
          <w:szCs w:val="24"/>
        </w:rPr>
      </w:pPr>
      <w:r>
        <w:rPr>
          <w:rFonts w:eastAsia="Times New Roman"/>
          <w:sz w:val="24"/>
          <w:szCs w:val="24"/>
        </w:rPr>
        <w:t>оказывать первую помощь при растяжениях;</w:t>
      </w:r>
    </w:p>
    <w:p w:rsidR="00725536" w:rsidRDefault="00D778CE">
      <w:pPr>
        <w:numPr>
          <w:ilvl w:val="0"/>
          <w:numId w:val="170"/>
        </w:numPr>
        <w:tabs>
          <w:tab w:val="left" w:pos="1400"/>
        </w:tabs>
        <w:spacing w:line="239" w:lineRule="auto"/>
        <w:ind w:left="1400" w:hanging="288"/>
        <w:rPr>
          <w:rFonts w:ascii="Symbol" w:eastAsia="Symbol" w:hAnsi="Symbol" w:cs="Symbol"/>
          <w:sz w:val="24"/>
          <w:szCs w:val="24"/>
        </w:rPr>
      </w:pPr>
      <w:r>
        <w:rPr>
          <w:rFonts w:eastAsia="Times New Roman"/>
          <w:sz w:val="24"/>
          <w:szCs w:val="24"/>
        </w:rPr>
        <w:t>оказывать первую помощь при вывихах;</w:t>
      </w:r>
    </w:p>
    <w:p w:rsidR="00725536" w:rsidRDefault="00D778CE">
      <w:pPr>
        <w:numPr>
          <w:ilvl w:val="0"/>
          <w:numId w:val="170"/>
        </w:numPr>
        <w:tabs>
          <w:tab w:val="left" w:pos="1400"/>
        </w:tabs>
        <w:spacing w:line="239" w:lineRule="auto"/>
        <w:ind w:left="1400" w:hanging="288"/>
        <w:rPr>
          <w:rFonts w:ascii="Symbol" w:eastAsia="Symbol" w:hAnsi="Symbol" w:cs="Symbol"/>
          <w:sz w:val="24"/>
          <w:szCs w:val="24"/>
        </w:rPr>
      </w:pPr>
      <w:r>
        <w:rPr>
          <w:rFonts w:eastAsia="Times New Roman"/>
          <w:sz w:val="24"/>
          <w:szCs w:val="24"/>
        </w:rPr>
        <w:t>оказывать первую помощь при переломах;</w:t>
      </w:r>
    </w:p>
    <w:p w:rsidR="00725536" w:rsidRDefault="00D778CE">
      <w:pPr>
        <w:numPr>
          <w:ilvl w:val="0"/>
          <w:numId w:val="170"/>
        </w:numPr>
        <w:tabs>
          <w:tab w:val="left" w:pos="1400"/>
        </w:tabs>
        <w:spacing w:line="239" w:lineRule="auto"/>
        <w:ind w:left="1400" w:hanging="288"/>
        <w:rPr>
          <w:rFonts w:ascii="Symbol" w:eastAsia="Symbol" w:hAnsi="Symbol" w:cs="Symbol"/>
          <w:sz w:val="24"/>
          <w:szCs w:val="24"/>
        </w:rPr>
      </w:pPr>
      <w:r>
        <w:rPr>
          <w:rFonts w:eastAsia="Times New Roman"/>
          <w:sz w:val="24"/>
          <w:szCs w:val="24"/>
        </w:rPr>
        <w:t>оказывать первую помощь при ожогах;</w:t>
      </w:r>
    </w:p>
    <w:p w:rsidR="00725536" w:rsidRDefault="00D778CE">
      <w:pPr>
        <w:numPr>
          <w:ilvl w:val="0"/>
          <w:numId w:val="170"/>
        </w:numPr>
        <w:tabs>
          <w:tab w:val="left" w:pos="1400"/>
        </w:tabs>
        <w:ind w:left="1400" w:hanging="288"/>
        <w:rPr>
          <w:rFonts w:ascii="Symbol" w:eastAsia="Symbol" w:hAnsi="Symbol" w:cs="Symbol"/>
          <w:sz w:val="24"/>
          <w:szCs w:val="24"/>
        </w:rPr>
      </w:pPr>
      <w:r>
        <w:rPr>
          <w:rFonts w:eastAsia="Times New Roman"/>
          <w:sz w:val="24"/>
          <w:szCs w:val="24"/>
        </w:rPr>
        <w:t>оказывать первую помощь при отморожениях и общем переохлаждении;</w:t>
      </w:r>
    </w:p>
    <w:p w:rsidR="00725536" w:rsidRDefault="00D778CE">
      <w:pPr>
        <w:numPr>
          <w:ilvl w:val="0"/>
          <w:numId w:val="170"/>
        </w:numPr>
        <w:tabs>
          <w:tab w:val="left" w:pos="1400"/>
        </w:tabs>
        <w:ind w:left="1400" w:hanging="288"/>
        <w:rPr>
          <w:rFonts w:ascii="Symbol" w:eastAsia="Symbol" w:hAnsi="Symbol" w:cs="Symbol"/>
          <w:sz w:val="24"/>
          <w:szCs w:val="24"/>
        </w:rPr>
      </w:pPr>
      <w:r>
        <w:rPr>
          <w:rFonts w:eastAsia="Times New Roman"/>
          <w:sz w:val="24"/>
          <w:szCs w:val="24"/>
        </w:rPr>
        <w:t>оказывать первую помощь при отравлениях;</w:t>
      </w:r>
    </w:p>
    <w:p w:rsidR="00725536" w:rsidRDefault="00D778CE">
      <w:pPr>
        <w:numPr>
          <w:ilvl w:val="0"/>
          <w:numId w:val="170"/>
        </w:numPr>
        <w:tabs>
          <w:tab w:val="left" w:pos="1400"/>
        </w:tabs>
        <w:spacing w:line="239" w:lineRule="auto"/>
        <w:ind w:left="1400" w:hanging="288"/>
        <w:rPr>
          <w:rFonts w:ascii="Symbol" w:eastAsia="Symbol" w:hAnsi="Symbol" w:cs="Symbol"/>
          <w:sz w:val="24"/>
          <w:szCs w:val="24"/>
        </w:rPr>
      </w:pPr>
      <w:r>
        <w:rPr>
          <w:rFonts w:eastAsia="Times New Roman"/>
          <w:sz w:val="24"/>
          <w:szCs w:val="24"/>
        </w:rPr>
        <w:t>оказывать первую помощь при тепловом (солнечном) ударе;</w:t>
      </w:r>
    </w:p>
    <w:p w:rsidR="00725536" w:rsidRDefault="00D778CE">
      <w:pPr>
        <w:numPr>
          <w:ilvl w:val="0"/>
          <w:numId w:val="170"/>
        </w:numPr>
        <w:tabs>
          <w:tab w:val="left" w:pos="1400"/>
        </w:tabs>
        <w:spacing w:line="239" w:lineRule="auto"/>
        <w:ind w:left="1400" w:hanging="288"/>
        <w:rPr>
          <w:rFonts w:ascii="Symbol" w:eastAsia="Symbol" w:hAnsi="Symbol" w:cs="Symbol"/>
          <w:sz w:val="24"/>
          <w:szCs w:val="24"/>
        </w:rPr>
      </w:pPr>
      <w:r>
        <w:rPr>
          <w:rFonts w:eastAsia="Times New Roman"/>
          <w:sz w:val="24"/>
          <w:szCs w:val="24"/>
        </w:rPr>
        <w:t>оказывать первую помощь при укусе насекомых и змей.</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Выпускник получит возможность научиться:</w:t>
      </w:r>
    </w:p>
    <w:p w:rsidR="00725536" w:rsidRDefault="00D778CE">
      <w:pPr>
        <w:numPr>
          <w:ilvl w:val="1"/>
          <w:numId w:val="171"/>
        </w:numPr>
        <w:tabs>
          <w:tab w:val="left" w:pos="1400"/>
        </w:tabs>
        <w:spacing w:line="237" w:lineRule="auto"/>
        <w:ind w:left="1400" w:hanging="288"/>
        <w:rPr>
          <w:rFonts w:ascii="Symbol" w:eastAsia="Symbol" w:hAnsi="Symbol" w:cs="Symbol"/>
          <w:sz w:val="24"/>
          <w:szCs w:val="24"/>
        </w:rPr>
      </w:pPr>
      <w:r>
        <w:rPr>
          <w:rFonts w:eastAsia="Times New Roman"/>
          <w:i/>
          <w:iCs/>
          <w:sz w:val="24"/>
          <w:szCs w:val="24"/>
        </w:rPr>
        <w:t>безопасно использовать средства индивидуальной защиты велосипедиста;</w:t>
      </w:r>
    </w:p>
    <w:p w:rsidR="00725536" w:rsidRDefault="00D778CE">
      <w:pPr>
        <w:numPr>
          <w:ilvl w:val="1"/>
          <w:numId w:val="171"/>
        </w:numPr>
        <w:tabs>
          <w:tab w:val="left" w:pos="1400"/>
        </w:tabs>
        <w:spacing w:line="239" w:lineRule="auto"/>
        <w:ind w:left="1400" w:hanging="288"/>
        <w:rPr>
          <w:rFonts w:ascii="Symbol" w:eastAsia="Symbol" w:hAnsi="Symbol" w:cs="Symbol"/>
          <w:sz w:val="24"/>
          <w:szCs w:val="24"/>
        </w:rPr>
      </w:pPr>
      <w:r>
        <w:rPr>
          <w:rFonts w:eastAsia="Times New Roman"/>
          <w:i/>
          <w:iCs/>
          <w:sz w:val="24"/>
          <w:szCs w:val="24"/>
        </w:rPr>
        <w:t>классифицировать и характеризовать причины и последствия опасных ситуаций</w:t>
      </w:r>
    </w:p>
    <w:p w:rsidR="00725536" w:rsidRDefault="00D778CE">
      <w:pPr>
        <w:numPr>
          <w:ilvl w:val="0"/>
          <w:numId w:val="171"/>
        </w:numPr>
        <w:tabs>
          <w:tab w:val="left" w:pos="560"/>
        </w:tabs>
        <w:spacing w:line="237" w:lineRule="auto"/>
        <w:ind w:left="560" w:hanging="156"/>
        <w:rPr>
          <w:rFonts w:eastAsia="Times New Roman"/>
          <w:i/>
          <w:iCs/>
          <w:sz w:val="24"/>
          <w:szCs w:val="24"/>
        </w:rPr>
      </w:pPr>
      <w:r>
        <w:rPr>
          <w:rFonts w:eastAsia="Times New Roman"/>
          <w:i/>
          <w:iCs/>
          <w:sz w:val="24"/>
          <w:szCs w:val="24"/>
        </w:rPr>
        <w:t>туристических поездках;</w:t>
      </w:r>
    </w:p>
    <w:p w:rsidR="00725536" w:rsidRDefault="00725536">
      <w:pPr>
        <w:spacing w:line="2" w:lineRule="exact"/>
        <w:rPr>
          <w:rFonts w:eastAsia="Times New Roman"/>
          <w:i/>
          <w:iCs/>
          <w:sz w:val="24"/>
          <w:szCs w:val="24"/>
        </w:rPr>
      </w:pPr>
    </w:p>
    <w:p w:rsidR="00725536" w:rsidRDefault="00D778CE">
      <w:pPr>
        <w:numPr>
          <w:ilvl w:val="1"/>
          <w:numId w:val="171"/>
        </w:numPr>
        <w:tabs>
          <w:tab w:val="left" w:pos="1400"/>
        </w:tabs>
        <w:ind w:left="1400" w:hanging="288"/>
        <w:rPr>
          <w:rFonts w:ascii="Symbol" w:eastAsia="Symbol" w:hAnsi="Symbol" w:cs="Symbol"/>
          <w:sz w:val="24"/>
          <w:szCs w:val="24"/>
        </w:rPr>
      </w:pPr>
      <w:r>
        <w:rPr>
          <w:rFonts w:eastAsia="Times New Roman"/>
          <w:i/>
          <w:iCs/>
          <w:sz w:val="24"/>
          <w:szCs w:val="24"/>
        </w:rPr>
        <w:t>готовиться к туристическим поездкам;</w:t>
      </w:r>
    </w:p>
    <w:p w:rsidR="00725536" w:rsidRDefault="00725536">
      <w:pPr>
        <w:spacing w:line="1" w:lineRule="exact"/>
        <w:rPr>
          <w:rFonts w:ascii="Symbol" w:eastAsia="Symbol" w:hAnsi="Symbol" w:cs="Symbol"/>
          <w:sz w:val="24"/>
          <w:szCs w:val="24"/>
        </w:rPr>
      </w:pPr>
    </w:p>
    <w:p w:rsidR="00725536" w:rsidRDefault="00D778CE">
      <w:pPr>
        <w:numPr>
          <w:ilvl w:val="1"/>
          <w:numId w:val="171"/>
        </w:numPr>
        <w:tabs>
          <w:tab w:val="left" w:pos="1400"/>
        </w:tabs>
        <w:ind w:left="1400" w:hanging="288"/>
        <w:rPr>
          <w:rFonts w:ascii="Symbol" w:eastAsia="Symbol" w:hAnsi="Symbol" w:cs="Symbol"/>
          <w:sz w:val="24"/>
          <w:szCs w:val="24"/>
        </w:rPr>
      </w:pPr>
      <w:r>
        <w:rPr>
          <w:rFonts w:eastAsia="Times New Roman"/>
          <w:i/>
          <w:iCs/>
          <w:sz w:val="24"/>
          <w:szCs w:val="24"/>
        </w:rPr>
        <w:t>адекватно оценивать ситуацию и безопасно вести в туристических поездках;</w:t>
      </w:r>
    </w:p>
    <w:p w:rsidR="00725536" w:rsidRDefault="00725536">
      <w:pPr>
        <w:spacing w:line="29" w:lineRule="exact"/>
        <w:rPr>
          <w:rFonts w:ascii="Symbol" w:eastAsia="Symbol" w:hAnsi="Symbol" w:cs="Symbol"/>
          <w:sz w:val="24"/>
          <w:szCs w:val="24"/>
        </w:rPr>
      </w:pPr>
    </w:p>
    <w:p w:rsidR="00725536" w:rsidRDefault="00D778CE">
      <w:pPr>
        <w:numPr>
          <w:ilvl w:val="1"/>
          <w:numId w:val="171"/>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анализировать последствия возможных опасных ситуаций в местах большого скопления людей;</w:t>
      </w:r>
    </w:p>
    <w:p w:rsidR="00725536" w:rsidRDefault="00725536">
      <w:pPr>
        <w:spacing w:line="32" w:lineRule="exact"/>
        <w:rPr>
          <w:rFonts w:ascii="Symbol" w:eastAsia="Symbol" w:hAnsi="Symbol" w:cs="Symbol"/>
          <w:sz w:val="24"/>
          <w:szCs w:val="24"/>
        </w:rPr>
      </w:pPr>
    </w:p>
    <w:p w:rsidR="00725536" w:rsidRDefault="00D778CE">
      <w:pPr>
        <w:numPr>
          <w:ilvl w:val="1"/>
          <w:numId w:val="171"/>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анализировать последствия возможных опасных ситуаций криминогенного характера;</w:t>
      </w:r>
    </w:p>
    <w:p w:rsidR="00725536" w:rsidRDefault="00725536">
      <w:pPr>
        <w:spacing w:line="1" w:lineRule="exact"/>
        <w:rPr>
          <w:rFonts w:ascii="Symbol" w:eastAsia="Symbol" w:hAnsi="Symbol" w:cs="Symbol"/>
          <w:sz w:val="24"/>
          <w:szCs w:val="24"/>
        </w:rPr>
      </w:pPr>
    </w:p>
    <w:p w:rsidR="00725536" w:rsidRDefault="00D778CE">
      <w:pPr>
        <w:numPr>
          <w:ilvl w:val="1"/>
          <w:numId w:val="171"/>
        </w:numPr>
        <w:tabs>
          <w:tab w:val="left" w:pos="1400"/>
        </w:tabs>
        <w:ind w:left="1400" w:hanging="288"/>
        <w:rPr>
          <w:rFonts w:ascii="Symbol" w:eastAsia="Symbol" w:hAnsi="Symbol" w:cs="Symbol"/>
          <w:sz w:val="24"/>
          <w:szCs w:val="24"/>
        </w:rPr>
      </w:pPr>
      <w:r>
        <w:rPr>
          <w:rFonts w:eastAsia="Times New Roman"/>
          <w:i/>
          <w:iCs/>
          <w:sz w:val="24"/>
          <w:szCs w:val="24"/>
        </w:rPr>
        <w:t>безопасно вести и применять права покупателя;</w:t>
      </w:r>
    </w:p>
    <w:p w:rsidR="00725536" w:rsidRDefault="00725536">
      <w:pPr>
        <w:spacing w:line="134" w:lineRule="exact"/>
        <w:rPr>
          <w:sz w:val="20"/>
          <w:szCs w:val="20"/>
        </w:rPr>
      </w:pPr>
    </w:p>
    <w:p w:rsidR="00725536" w:rsidRDefault="00D778CE">
      <w:pPr>
        <w:ind w:right="-399"/>
        <w:jc w:val="center"/>
        <w:rPr>
          <w:sz w:val="20"/>
          <w:szCs w:val="20"/>
        </w:rPr>
      </w:pPr>
      <w:r>
        <w:rPr>
          <w:rFonts w:eastAsia="Times New Roman"/>
          <w:sz w:val="24"/>
          <w:szCs w:val="24"/>
        </w:rPr>
        <w:t>98</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numPr>
          <w:ilvl w:val="0"/>
          <w:numId w:val="172"/>
        </w:numPr>
        <w:tabs>
          <w:tab w:val="left" w:pos="1400"/>
        </w:tabs>
        <w:ind w:left="1400" w:hanging="288"/>
        <w:rPr>
          <w:rFonts w:ascii="Symbol" w:eastAsia="Symbol" w:hAnsi="Symbol" w:cs="Symbol"/>
          <w:sz w:val="24"/>
          <w:szCs w:val="24"/>
        </w:rPr>
      </w:pPr>
      <w:r>
        <w:rPr>
          <w:rFonts w:eastAsia="Times New Roman"/>
          <w:i/>
          <w:iCs/>
          <w:sz w:val="24"/>
          <w:szCs w:val="24"/>
        </w:rPr>
        <w:t>анализировать последствия проявления терроризма, экстремизма, наркотизма;</w:t>
      </w:r>
    </w:p>
    <w:p w:rsidR="00725536" w:rsidRDefault="00725536">
      <w:pPr>
        <w:spacing w:line="31" w:lineRule="exact"/>
        <w:rPr>
          <w:rFonts w:ascii="Symbol" w:eastAsia="Symbol" w:hAnsi="Symbol" w:cs="Symbol"/>
          <w:sz w:val="24"/>
          <w:szCs w:val="24"/>
        </w:rPr>
      </w:pPr>
    </w:p>
    <w:p w:rsidR="00725536" w:rsidRDefault="00D778CE">
      <w:pPr>
        <w:numPr>
          <w:ilvl w:val="0"/>
          <w:numId w:val="172"/>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w:t>
      </w:r>
    </w:p>
    <w:p w:rsidR="00725536" w:rsidRDefault="00725536">
      <w:pPr>
        <w:spacing w:line="34" w:lineRule="exact"/>
        <w:rPr>
          <w:rFonts w:ascii="Symbol" w:eastAsia="Symbol" w:hAnsi="Symbol" w:cs="Symbol"/>
          <w:sz w:val="24"/>
          <w:szCs w:val="24"/>
        </w:rPr>
      </w:pPr>
    </w:p>
    <w:p w:rsidR="00725536" w:rsidRDefault="00D778CE">
      <w:pPr>
        <w:numPr>
          <w:ilvl w:val="0"/>
          <w:numId w:val="172"/>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характеризовать роль семьи в жизни личности и общества и ее влияние на здоровье человека;</w:t>
      </w:r>
    </w:p>
    <w:p w:rsidR="00725536" w:rsidRDefault="00725536">
      <w:pPr>
        <w:spacing w:line="32" w:lineRule="exact"/>
        <w:rPr>
          <w:rFonts w:ascii="Symbol" w:eastAsia="Symbol" w:hAnsi="Symbol" w:cs="Symbol"/>
          <w:sz w:val="24"/>
          <w:szCs w:val="24"/>
        </w:rPr>
      </w:pPr>
    </w:p>
    <w:p w:rsidR="00725536" w:rsidRDefault="00D778CE">
      <w:pPr>
        <w:numPr>
          <w:ilvl w:val="0"/>
          <w:numId w:val="172"/>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классифицировать и характеризовать основные положениязаконодательных актов, регулирующих права и обязанности супругов, и защищающих права ребенка;</w:t>
      </w:r>
    </w:p>
    <w:p w:rsidR="00725536" w:rsidRDefault="00725536">
      <w:pPr>
        <w:spacing w:line="32" w:lineRule="exact"/>
        <w:rPr>
          <w:rFonts w:ascii="Symbol" w:eastAsia="Symbol" w:hAnsi="Symbol" w:cs="Symbol"/>
          <w:sz w:val="24"/>
          <w:szCs w:val="24"/>
        </w:rPr>
      </w:pPr>
    </w:p>
    <w:p w:rsidR="00725536" w:rsidRDefault="00D778CE">
      <w:pPr>
        <w:numPr>
          <w:ilvl w:val="0"/>
          <w:numId w:val="172"/>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25536" w:rsidRDefault="00725536">
      <w:pPr>
        <w:spacing w:line="3" w:lineRule="exact"/>
        <w:rPr>
          <w:rFonts w:ascii="Symbol" w:eastAsia="Symbol" w:hAnsi="Symbol" w:cs="Symbol"/>
          <w:sz w:val="24"/>
          <w:szCs w:val="24"/>
        </w:rPr>
      </w:pPr>
    </w:p>
    <w:p w:rsidR="00725536" w:rsidRDefault="00D778CE">
      <w:pPr>
        <w:numPr>
          <w:ilvl w:val="0"/>
          <w:numId w:val="172"/>
        </w:numPr>
        <w:tabs>
          <w:tab w:val="left" w:pos="1400"/>
        </w:tabs>
        <w:ind w:left="1400" w:hanging="288"/>
        <w:rPr>
          <w:rFonts w:ascii="Symbol" w:eastAsia="Symbol" w:hAnsi="Symbol" w:cs="Symbol"/>
          <w:sz w:val="24"/>
          <w:szCs w:val="24"/>
        </w:rPr>
      </w:pPr>
      <w:r>
        <w:rPr>
          <w:rFonts w:eastAsia="Times New Roman"/>
          <w:i/>
          <w:iCs/>
          <w:sz w:val="24"/>
          <w:szCs w:val="24"/>
        </w:rPr>
        <w:t>классифицировать основные правовые аспекты оказания первой помощи;</w:t>
      </w:r>
    </w:p>
    <w:p w:rsidR="00725536" w:rsidRDefault="00D778CE">
      <w:pPr>
        <w:numPr>
          <w:ilvl w:val="0"/>
          <w:numId w:val="172"/>
        </w:numPr>
        <w:tabs>
          <w:tab w:val="left" w:pos="1400"/>
        </w:tabs>
        <w:spacing w:line="239" w:lineRule="auto"/>
        <w:ind w:left="1400" w:hanging="288"/>
        <w:rPr>
          <w:rFonts w:ascii="Symbol" w:eastAsia="Symbol" w:hAnsi="Symbol" w:cs="Symbol"/>
          <w:sz w:val="24"/>
          <w:szCs w:val="24"/>
        </w:rPr>
      </w:pPr>
      <w:r>
        <w:rPr>
          <w:rFonts w:eastAsia="Times New Roman"/>
          <w:i/>
          <w:iCs/>
          <w:sz w:val="24"/>
          <w:szCs w:val="24"/>
        </w:rPr>
        <w:t>оказывать первую помощь при не инфекционных заболеваниях;</w:t>
      </w:r>
    </w:p>
    <w:p w:rsidR="00725536" w:rsidRDefault="00725536">
      <w:pPr>
        <w:spacing w:line="1" w:lineRule="exact"/>
        <w:rPr>
          <w:rFonts w:ascii="Symbol" w:eastAsia="Symbol" w:hAnsi="Symbol" w:cs="Symbol"/>
          <w:sz w:val="24"/>
          <w:szCs w:val="24"/>
        </w:rPr>
      </w:pPr>
    </w:p>
    <w:p w:rsidR="00725536" w:rsidRDefault="00D778CE">
      <w:pPr>
        <w:numPr>
          <w:ilvl w:val="0"/>
          <w:numId w:val="172"/>
        </w:numPr>
        <w:tabs>
          <w:tab w:val="left" w:pos="1400"/>
        </w:tabs>
        <w:ind w:left="1400" w:hanging="288"/>
        <w:rPr>
          <w:rFonts w:ascii="Symbol" w:eastAsia="Symbol" w:hAnsi="Symbol" w:cs="Symbol"/>
          <w:sz w:val="24"/>
          <w:szCs w:val="24"/>
        </w:rPr>
      </w:pPr>
      <w:r>
        <w:rPr>
          <w:rFonts w:eastAsia="Times New Roman"/>
          <w:i/>
          <w:iCs/>
          <w:sz w:val="24"/>
          <w:szCs w:val="24"/>
        </w:rPr>
        <w:t>оказывать первую помощь при инфекционных заболеваниях;</w:t>
      </w:r>
    </w:p>
    <w:p w:rsidR="00725536" w:rsidRDefault="00D778CE">
      <w:pPr>
        <w:numPr>
          <w:ilvl w:val="0"/>
          <w:numId w:val="172"/>
        </w:numPr>
        <w:tabs>
          <w:tab w:val="left" w:pos="1400"/>
        </w:tabs>
        <w:spacing w:line="239" w:lineRule="auto"/>
        <w:ind w:left="1400" w:hanging="288"/>
        <w:rPr>
          <w:rFonts w:ascii="Symbol" w:eastAsia="Symbol" w:hAnsi="Symbol" w:cs="Symbol"/>
          <w:sz w:val="24"/>
          <w:szCs w:val="24"/>
        </w:rPr>
      </w:pPr>
      <w:r>
        <w:rPr>
          <w:rFonts w:eastAsia="Times New Roman"/>
          <w:i/>
          <w:iCs/>
          <w:sz w:val="24"/>
          <w:szCs w:val="24"/>
        </w:rPr>
        <w:t>оказывать первую помощь при остановке сердечной деятельности;</w:t>
      </w:r>
    </w:p>
    <w:p w:rsidR="00725536" w:rsidRDefault="00D778CE">
      <w:pPr>
        <w:numPr>
          <w:ilvl w:val="0"/>
          <w:numId w:val="172"/>
        </w:numPr>
        <w:tabs>
          <w:tab w:val="left" w:pos="1400"/>
        </w:tabs>
        <w:spacing w:line="239" w:lineRule="auto"/>
        <w:ind w:left="1400" w:hanging="288"/>
        <w:rPr>
          <w:rFonts w:ascii="Symbol" w:eastAsia="Symbol" w:hAnsi="Symbol" w:cs="Symbol"/>
          <w:sz w:val="24"/>
          <w:szCs w:val="24"/>
        </w:rPr>
      </w:pPr>
      <w:r>
        <w:rPr>
          <w:rFonts w:eastAsia="Times New Roman"/>
          <w:i/>
          <w:iCs/>
          <w:sz w:val="24"/>
          <w:szCs w:val="24"/>
        </w:rPr>
        <w:t>оказывать первую помощь при коме;</w:t>
      </w:r>
    </w:p>
    <w:p w:rsidR="00725536" w:rsidRDefault="00D778CE">
      <w:pPr>
        <w:numPr>
          <w:ilvl w:val="0"/>
          <w:numId w:val="172"/>
        </w:numPr>
        <w:tabs>
          <w:tab w:val="left" w:pos="1400"/>
        </w:tabs>
        <w:spacing w:line="239" w:lineRule="auto"/>
        <w:ind w:left="1400" w:hanging="288"/>
        <w:rPr>
          <w:rFonts w:ascii="Symbol" w:eastAsia="Symbol" w:hAnsi="Symbol" w:cs="Symbol"/>
          <w:sz w:val="24"/>
          <w:szCs w:val="24"/>
        </w:rPr>
      </w:pPr>
      <w:r>
        <w:rPr>
          <w:rFonts w:eastAsia="Times New Roman"/>
          <w:i/>
          <w:iCs/>
          <w:sz w:val="24"/>
          <w:szCs w:val="24"/>
        </w:rPr>
        <w:t>оказывать первую помощь при поражении электрическим током;</w:t>
      </w:r>
    </w:p>
    <w:p w:rsidR="00725536" w:rsidRDefault="00725536">
      <w:pPr>
        <w:spacing w:line="29" w:lineRule="exact"/>
        <w:rPr>
          <w:rFonts w:ascii="Symbol" w:eastAsia="Symbol" w:hAnsi="Symbol" w:cs="Symbol"/>
          <w:sz w:val="24"/>
          <w:szCs w:val="24"/>
        </w:rPr>
      </w:pPr>
    </w:p>
    <w:p w:rsidR="00725536" w:rsidRDefault="00D778CE">
      <w:pPr>
        <w:numPr>
          <w:ilvl w:val="0"/>
          <w:numId w:val="172"/>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725536" w:rsidRDefault="00725536">
      <w:pPr>
        <w:spacing w:line="3" w:lineRule="exact"/>
        <w:rPr>
          <w:rFonts w:ascii="Symbol" w:eastAsia="Symbol" w:hAnsi="Symbol" w:cs="Symbol"/>
          <w:sz w:val="24"/>
          <w:szCs w:val="24"/>
        </w:rPr>
      </w:pPr>
    </w:p>
    <w:p w:rsidR="00725536" w:rsidRDefault="00D778CE">
      <w:pPr>
        <w:numPr>
          <w:ilvl w:val="0"/>
          <w:numId w:val="172"/>
        </w:numPr>
        <w:tabs>
          <w:tab w:val="left" w:pos="1400"/>
        </w:tabs>
        <w:ind w:left="1400" w:hanging="288"/>
        <w:rPr>
          <w:rFonts w:ascii="Symbol" w:eastAsia="Symbol" w:hAnsi="Symbol" w:cs="Symbol"/>
          <w:sz w:val="24"/>
          <w:szCs w:val="24"/>
        </w:rPr>
      </w:pPr>
      <w:r>
        <w:rPr>
          <w:rFonts w:eastAsia="Times New Roman"/>
          <w:i/>
          <w:iCs/>
          <w:sz w:val="24"/>
          <w:szCs w:val="24"/>
        </w:rPr>
        <w:t>усваивать приемы действий в различных опасных и чрезвычайных ситуациях;</w:t>
      </w:r>
    </w:p>
    <w:p w:rsidR="00725536" w:rsidRDefault="00725536">
      <w:pPr>
        <w:spacing w:line="31" w:lineRule="exact"/>
        <w:rPr>
          <w:rFonts w:ascii="Symbol" w:eastAsia="Symbol" w:hAnsi="Symbol" w:cs="Symbol"/>
          <w:sz w:val="24"/>
          <w:szCs w:val="24"/>
        </w:rPr>
      </w:pPr>
    </w:p>
    <w:p w:rsidR="00725536" w:rsidRDefault="00D778CE">
      <w:pPr>
        <w:numPr>
          <w:ilvl w:val="0"/>
          <w:numId w:val="172"/>
        </w:numPr>
        <w:tabs>
          <w:tab w:val="left" w:pos="1394"/>
        </w:tabs>
        <w:spacing w:line="230" w:lineRule="auto"/>
        <w:ind w:left="400" w:firstLine="712"/>
        <w:jc w:val="both"/>
        <w:rPr>
          <w:rFonts w:ascii="Symbol" w:eastAsia="Symbol" w:hAnsi="Symbol" w:cs="Symbol"/>
          <w:sz w:val="24"/>
          <w:szCs w:val="24"/>
        </w:rPr>
      </w:pPr>
      <w:r>
        <w:rPr>
          <w:rFonts w:eastAsia="Times New Roman"/>
          <w:i/>
          <w:iCs/>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725536" w:rsidRDefault="00725536">
      <w:pPr>
        <w:spacing w:line="34" w:lineRule="exact"/>
        <w:rPr>
          <w:rFonts w:ascii="Symbol" w:eastAsia="Symbol" w:hAnsi="Symbol" w:cs="Symbol"/>
          <w:sz w:val="24"/>
          <w:szCs w:val="24"/>
        </w:rPr>
      </w:pPr>
    </w:p>
    <w:p w:rsidR="00725536" w:rsidRDefault="00D778CE">
      <w:pPr>
        <w:numPr>
          <w:ilvl w:val="0"/>
          <w:numId w:val="172"/>
        </w:numPr>
        <w:tabs>
          <w:tab w:val="left" w:pos="1394"/>
        </w:tabs>
        <w:spacing w:line="226" w:lineRule="auto"/>
        <w:ind w:left="400" w:firstLine="712"/>
        <w:rPr>
          <w:rFonts w:ascii="Symbol" w:eastAsia="Symbol" w:hAnsi="Symbol" w:cs="Symbol"/>
          <w:sz w:val="24"/>
          <w:szCs w:val="24"/>
        </w:rPr>
      </w:pPr>
      <w:r>
        <w:rPr>
          <w:rFonts w:eastAsia="Times New Roman"/>
          <w:i/>
          <w:iCs/>
          <w:sz w:val="24"/>
          <w:szCs w:val="24"/>
        </w:rPr>
        <w:t>творчески решать моделируемые ситуации и практические задачи в области безопасности жизнедеятельности.</w:t>
      </w:r>
    </w:p>
    <w:p w:rsidR="00725536" w:rsidRDefault="00725536">
      <w:pPr>
        <w:spacing w:line="294" w:lineRule="exact"/>
        <w:rPr>
          <w:sz w:val="20"/>
          <w:szCs w:val="20"/>
        </w:rPr>
      </w:pPr>
    </w:p>
    <w:p w:rsidR="00725536" w:rsidRDefault="002F311E">
      <w:pPr>
        <w:spacing w:line="234" w:lineRule="auto"/>
        <w:ind w:left="400" w:right="2240"/>
        <w:rPr>
          <w:sz w:val="20"/>
          <w:szCs w:val="20"/>
        </w:rPr>
      </w:pPr>
      <w:r>
        <w:rPr>
          <w:rFonts w:eastAsia="Times New Roman"/>
          <w:b/>
          <w:bCs/>
          <w:sz w:val="24"/>
          <w:szCs w:val="24"/>
        </w:rPr>
        <w:t>1.2.5.20</w:t>
      </w:r>
      <w:r w:rsidR="00D778CE">
        <w:rPr>
          <w:rFonts w:eastAsia="Times New Roman"/>
          <w:b/>
          <w:bCs/>
          <w:sz w:val="24"/>
          <w:szCs w:val="24"/>
        </w:rPr>
        <w:t xml:space="preserve"> Основы духовно-нравственной культуры народов России Выпускник научится:</w:t>
      </w:r>
    </w:p>
    <w:p w:rsidR="00725536" w:rsidRDefault="00725536">
      <w:pPr>
        <w:spacing w:line="9" w:lineRule="exact"/>
        <w:rPr>
          <w:sz w:val="20"/>
          <w:szCs w:val="20"/>
        </w:rPr>
      </w:pPr>
    </w:p>
    <w:p w:rsidR="00725536" w:rsidRDefault="00D778CE">
      <w:pPr>
        <w:numPr>
          <w:ilvl w:val="0"/>
          <w:numId w:val="173"/>
        </w:numPr>
        <w:tabs>
          <w:tab w:val="left" w:pos="1106"/>
        </w:tabs>
        <w:spacing w:line="234" w:lineRule="auto"/>
        <w:ind w:left="540" w:firstLine="5"/>
        <w:rPr>
          <w:rFonts w:eastAsia="Times New Roman"/>
          <w:sz w:val="24"/>
          <w:szCs w:val="24"/>
        </w:rPr>
      </w:pPr>
      <w:r>
        <w:rPr>
          <w:rFonts w:eastAsia="Times New Roman"/>
          <w:sz w:val="24"/>
          <w:szCs w:val="24"/>
        </w:rPr>
        <w:t>формировать основы российской гражданской идентичности, чувства гордости за свою Родину;</w:t>
      </w:r>
    </w:p>
    <w:p w:rsidR="00725536" w:rsidRDefault="00725536">
      <w:pPr>
        <w:spacing w:line="1" w:lineRule="exact"/>
        <w:rPr>
          <w:rFonts w:eastAsia="Times New Roman"/>
          <w:sz w:val="24"/>
          <w:szCs w:val="24"/>
        </w:rPr>
      </w:pPr>
    </w:p>
    <w:p w:rsidR="00725536" w:rsidRDefault="00D778CE">
      <w:pPr>
        <w:numPr>
          <w:ilvl w:val="0"/>
          <w:numId w:val="173"/>
        </w:numPr>
        <w:tabs>
          <w:tab w:val="left" w:pos="1120"/>
        </w:tabs>
        <w:ind w:left="1120" w:hanging="575"/>
        <w:rPr>
          <w:rFonts w:eastAsia="Times New Roman"/>
          <w:sz w:val="24"/>
          <w:szCs w:val="24"/>
        </w:rPr>
      </w:pPr>
      <w:r>
        <w:rPr>
          <w:rFonts w:eastAsia="Times New Roman"/>
          <w:sz w:val="24"/>
          <w:szCs w:val="24"/>
        </w:rPr>
        <w:t>формировать образ мира как единого и целостного при разнообразии культур,</w:t>
      </w:r>
    </w:p>
    <w:p w:rsidR="00725536" w:rsidRDefault="00725536">
      <w:pPr>
        <w:spacing w:line="12" w:lineRule="exact"/>
        <w:rPr>
          <w:rFonts w:eastAsia="Times New Roman"/>
          <w:sz w:val="24"/>
          <w:szCs w:val="24"/>
        </w:rPr>
      </w:pPr>
    </w:p>
    <w:p w:rsidR="00725536" w:rsidRDefault="00D778CE">
      <w:pPr>
        <w:numPr>
          <w:ilvl w:val="0"/>
          <w:numId w:val="173"/>
        </w:numPr>
        <w:tabs>
          <w:tab w:val="left" w:pos="1106"/>
        </w:tabs>
        <w:spacing w:line="234" w:lineRule="auto"/>
        <w:ind w:left="540" w:firstLine="5"/>
        <w:rPr>
          <w:rFonts w:eastAsia="Times New Roman"/>
          <w:sz w:val="24"/>
          <w:szCs w:val="24"/>
        </w:rPr>
      </w:pPr>
      <w:r>
        <w:rPr>
          <w:rFonts w:eastAsia="Times New Roman"/>
          <w:sz w:val="24"/>
          <w:szCs w:val="24"/>
        </w:rPr>
        <w:t>национальностей, религий, воспитание доверия и уважения к истории и культуре всех народов;</w:t>
      </w:r>
    </w:p>
    <w:p w:rsidR="00725536" w:rsidRDefault="00725536">
      <w:pPr>
        <w:spacing w:line="13" w:lineRule="exact"/>
        <w:rPr>
          <w:rFonts w:eastAsia="Times New Roman"/>
          <w:sz w:val="24"/>
          <w:szCs w:val="24"/>
        </w:rPr>
      </w:pPr>
    </w:p>
    <w:p w:rsidR="00725536" w:rsidRDefault="00D778CE">
      <w:pPr>
        <w:numPr>
          <w:ilvl w:val="0"/>
          <w:numId w:val="173"/>
        </w:numPr>
        <w:tabs>
          <w:tab w:val="left" w:pos="1106"/>
        </w:tabs>
        <w:spacing w:line="234" w:lineRule="auto"/>
        <w:ind w:left="540" w:firstLine="5"/>
        <w:rPr>
          <w:rFonts w:eastAsia="Times New Roman"/>
          <w:sz w:val="24"/>
          <w:szCs w:val="24"/>
        </w:rPr>
      </w:pPr>
      <w:r>
        <w:rPr>
          <w:rFonts w:eastAsia="Times New Roman"/>
          <w:sz w:val="24"/>
          <w:szCs w:val="24"/>
        </w:rPr>
        <w:t>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w:t>
      </w:r>
    </w:p>
    <w:p w:rsidR="00725536" w:rsidRDefault="00725536">
      <w:pPr>
        <w:spacing w:line="2" w:lineRule="exact"/>
        <w:rPr>
          <w:rFonts w:eastAsia="Times New Roman"/>
          <w:sz w:val="24"/>
          <w:szCs w:val="24"/>
        </w:rPr>
      </w:pPr>
    </w:p>
    <w:p w:rsidR="00725536" w:rsidRDefault="00D778CE">
      <w:pPr>
        <w:numPr>
          <w:ilvl w:val="0"/>
          <w:numId w:val="173"/>
        </w:numPr>
        <w:tabs>
          <w:tab w:val="left" w:pos="1120"/>
        </w:tabs>
        <w:ind w:left="1120" w:hanging="575"/>
        <w:rPr>
          <w:rFonts w:eastAsia="Times New Roman"/>
          <w:sz w:val="24"/>
          <w:szCs w:val="24"/>
        </w:rPr>
      </w:pPr>
      <w:r>
        <w:rPr>
          <w:rFonts w:eastAsia="Times New Roman"/>
          <w:sz w:val="24"/>
          <w:szCs w:val="24"/>
        </w:rPr>
        <w:t>развивать этические чувства как регуляторов морального поведения;</w:t>
      </w:r>
    </w:p>
    <w:p w:rsidR="00725536" w:rsidRDefault="00725536">
      <w:pPr>
        <w:spacing w:line="12" w:lineRule="exact"/>
        <w:rPr>
          <w:rFonts w:eastAsia="Times New Roman"/>
          <w:sz w:val="24"/>
          <w:szCs w:val="24"/>
        </w:rPr>
      </w:pPr>
    </w:p>
    <w:p w:rsidR="00725536" w:rsidRDefault="00D778CE">
      <w:pPr>
        <w:numPr>
          <w:ilvl w:val="0"/>
          <w:numId w:val="173"/>
        </w:numPr>
        <w:tabs>
          <w:tab w:val="left" w:pos="1106"/>
        </w:tabs>
        <w:spacing w:line="236" w:lineRule="auto"/>
        <w:ind w:left="540" w:firstLine="5"/>
        <w:jc w:val="both"/>
        <w:rPr>
          <w:rFonts w:eastAsia="Times New Roman"/>
          <w:sz w:val="24"/>
          <w:szCs w:val="24"/>
        </w:rPr>
      </w:pPr>
      <w:r>
        <w:rPr>
          <w:rFonts w:eastAsia="Times New Roman"/>
          <w:sz w:val="24"/>
          <w:szCs w:val="24"/>
        </w:rPr>
        <w:t>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w:t>
      </w:r>
    </w:p>
    <w:p w:rsidR="00725536" w:rsidRDefault="00725536">
      <w:pPr>
        <w:spacing w:line="13" w:lineRule="exact"/>
        <w:rPr>
          <w:rFonts w:eastAsia="Times New Roman"/>
          <w:sz w:val="24"/>
          <w:szCs w:val="24"/>
        </w:rPr>
      </w:pPr>
    </w:p>
    <w:p w:rsidR="00725536" w:rsidRDefault="00D778CE">
      <w:pPr>
        <w:numPr>
          <w:ilvl w:val="0"/>
          <w:numId w:val="173"/>
        </w:numPr>
        <w:tabs>
          <w:tab w:val="left" w:pos="1106"/>
        </w:tabs>
        <w:spacing w:line="236" w:lineRule="auto"/>
        <w:ind w:left="540" w:firstLine="5"/>
        <w:jc w:val="both"/>
        <w:rPr>
          <w:rFonts w:eastAsia="Times New Roman"/>
          <w:sz w:val="24"/>
          <w:szCs w:val="24"/>
        </w:rPr>
      </w:pPr>
      <w:r>
        <w:rPr>
          <w:rFonts w:eastAsia="Times New Roman"/>
          <w:sz w:val="24"/>
          <w:szCs w:val="24"/>
        </w:rPr>
        <w:t>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725536" w:rsidRDefault="00725536">
      <w:pPr>
        <w:spacing w:line="13" w:lineRule="exact"/>
        <w:rPr>
          <w:rFonts w:eastAsia="Times New Roman"/>
          <w:sz w:val="24"/>
          <w:szCs w:val="24"/>
        </w:rPr>
      </w:pPr>
    </w:p>
    <w:p w:rsidR="00725536" w:rsidRDefault="00D778CE">
      <w:pPr>
        <w:numPr>
          <w:ilvl w:val="0"/>
          <w:numId w:val="173"/>
        </w:numPr>
        <w:tabs>
          <w:tab w:val="left" w:pos="1106"/>
        </w:tabs>
        <w:spacing w:line="234" w:lineRule="auto"/>
        <w:ind w:left="540" w:firstLine="5"/>
        <w:rPr>
          <w:rFonts w:eastAsia="Times New Roman"/>
          <w:sz w:val="24"/>
          <w:szCs w:val="24"/>
        </w:rPr>
      </w:pPr>
      <w:r>
        <w:rPr>
          <w:rFonts w:eastAsia="Times New Roman"/>
          <w:sz w:val="24"/>
          <w:szCs w:val="24"/>
        </w:rPr>
        <w:t>наличие мотивации к труду, работе на результат, бережному отношению к материальным и духовным ценностям</w:t>
      </w:r>
    </w:p>
    <w:p w:rsidR="00725536" w:rsidRDefault="00725536">
      <w:pPr>
        <w:spacing w:line="6" w:lineRule="exact"/>
        <w:rPr>
          <w:sz w:val="20"/>
          <w:szCs w:val="20"/>
        </w:rPr>
      </w:pPr>
    </w:p>
    <w:p w:rsidR="00725536" w:rsidRDefault="00D778CE">
      <w:pPr>
        <w:ind w:left="400"/>
        <w:rPr>
          <w:sz w:val="20"/>
          <w:szCs w:val="20"/>
        </w:rPr>
      </w:pPr>
      <w:r>
        <w:rPr>
          <w:rFonts w:eastAsia="Times New Roman"/>
          <w:b/>
          <w:bCs/>
          <w:sz w:val="24"/>
          <w:szCs w:val="24"/>
        </w:rPr>
        <w:t>Выпускник получит возможность научиться:</w:t>
      </w:r>
    </w:p>
    <w:p w:rsidR="00725536" w:rsidRDefault="00725536">
      <w:pPr>
        <w:spacing w:line="7" w:lineRule="exact"/>
        <w:rPr>
          <w:sz w:val="20"/>
          <w:szCs w:val="20"/>
        </w:rPr>
      </w:pPr>
    </w:p>
    <w:p w:rsidR="00725536" w:rsidRDefault="00D778CE">
      <w:pPr>
        <w:numPr>
          <w:ilvl w:val="0"/>
          <w:numId w:val="174"/>
        </w:numPr>
        <w:tabs>
          <w:tab w:val="left" w:pos="1102"/>
        </w:tabs>
        <w:spacing w:line="234" w:lineRule="auto"/>
        <w:ind w:left="500" w:firstLine="9"/>
        <w:rPr>
          <w:rFonts w:eastAsia="Times New Roman"/>
          <w:sz w:val="24"/>
          <w:szCs w:val="24"/>
        </w:rPr>
      </w:pPr>
      <w:r>
        <w:rPr>
          <w:rFonts w:eastAsia="Times New Roman"/>
          <w:i/>
          <w:iCs/>
          <w:sz w:val="24"/>
          <w:szCs w:val="24"/>
        </w:rPr>
        <w:t>овладевать способностью принимать и сохранять цели и задачи учебной деятельности, а также находить средства еѐ осуществления;</w:t>
      </w:r>
    </w:p>
    <w:p w:rsidR="00725536" w:rsidRDefault="00725536">
      <w:pPr>
        <w:spacing w:line="14" w:lineRule="exact"/>
        <w:rPr>
          <w:rFonts w:eastAsia="Times New Roman"/>
          <w:sz w:val="24"/>
          <w:szCs w:val="24"/>
        </w:rPr>
      </w:pPr>
    </w:p>
    <w:p w:rsidR="00725536" w:rsidRDefault="00D778CE">
      <w:pPr>
        <w:numPr>
          <w:ilvl w:val="0"/>
          <w:numId w:val="174"/>
        </w:numPr>
        <w:tabs>
          <w:tab w:val="left" w:pos="1102"/>
        </w:tabs>
        <w:spacing w:line="236" w:lineRule="auto"/>
        <w:ind w:left="500" w:firstLine="9"/>
        <w:jc w:val="both"/>
        <w:rPr>
          <w:rFonts w:eastAsia="Times New Roman"/>
          <w:sz w:val="24"/>
          <w:szCs w:val="24"/>
        </w:rPr>
      </w:pPr>
      <w:r>
        <w:rPr>
          <w:rFonts w:eastAsia="Times New Roman"/>
          <w:i/>
          <w:iCs/>
          <w:sz w:val="24"/>
          <w:szCs w:val="24"/>
        </w:rPr>
        <w:t>формировать умение планировать, контролировать и оценивать учебные действия в соответствии с поставленной задачей и условиями еѐ реализации; определять наиболее эффективные способы достижения результата; вносить соответствующие коррективы</w:t>
      </w:r>
    </w:p>
    <w:p w:rsidR="00725536" w:rsidRDefault="00725536">
      <w:pPr>
        <w:spacing w:line="206" w:lineRule="exact"/>
        <w:rPr>
          <w:sz w:val="20"/>
          <w:szCs w:val="20"/>
        </w:rPr>
      </w:pPr>
    </w:p>
    <w:p w:rsidR="00725536" w:rsidRDefault="00D778CE">
      <w:pPr>
        <w:ind w:right="-399"/>
        <w:jc w:val="center"/>
        <w:rPr>
          <w:sz w:val="20"/>
          <w:szCs w:val="20"/>
        </w:rPr>
      </w:pPr>
      <w:r>
        <w:rPr>
          <w:rFonts w:eastAsia="Times New Roman"/>
          <w:sz w:val="24"/>
          <w:szCs w:val="24"/>
        </w:rPr>
        <w:t>99</w:t>
      </w:r>
    </w:p>
    <w:p w:rsidR="00725536" w:rsidRDefault="00725536">
      <w:pPr>
        <w:sectPr w:rsidR="00725536">
          <w:pgSz w:w="11900" w:h="16838"/>
          <w:pgMar w:top="1123" w:right="566" w:bottom="334" w:left="1440" w:header="0" w:footer="0" w:gutter="0"/>
          <w:cols w:space="720" w:equalWidth="0">
            <w:col w:w="9900"/>
          </w:cols>
        </w:sectPr>
      </w:pPr>
    </w:p>
    <w:p w:rsidR="00725536" w:rsidRDefault="00D778CE">
      <w:pPr>
        <w:numPr>
          <w:ilvl w:val="0"/>
          <w:numId w:val="175"/>
        </w:numPr>
        <w:tabs>
          <w:tab w:val="left" w:pos="721"/>
        </w:tabs>
        <w:spacing w:line="234" w:lineRule="auto"/>
        <w:ind w:left="500" w:firstLine="9"/>
        <w:rPr>
          <w:rFonts w:eastAsia="Times New Roman"/>
          <w:i/>
          <w:iCs/>
          <w:sz w:val="24"/>
          <w:szCs w:val="24"/>
        </w:rPr>
      </w:pPr>
      <w:r>
        <w:rPr>
          <w:rFonts w:eastAsia="Times New Roman"/>
          <w:i/>
          <w:iCs/>
          <w:sz w:val="24"/>
          <w:szCs w:val="24"/>
        </w:rPr>
        <w:t>их выполнение на основе оценки и с учѐтом характера ошибок; понимать причины успеха/неуспеха учебной деятельности;</w:t>
      </w:r>
    </w:p>
    <w:p w:rsidR="00725536" w:rsidRDefault="00725536">
      <w:pPr>
        <w:spacing w:line="14" w:lineRule="exact"/>
        <w:rPr>
          <w:rFonts w:eastAsia="Times New Roman"/>
          <w:i/>
          <w:iCs/>
          <w:sz w:val="24"/>
          <w:szCs w:val="24"/>
        </w:rPr>
      </w:pPr>
    </w:p>
    <w:p w:rsidR="00725536" w:rsidRDefault="00D778CE">
      <w:pPr>
        <w:spacing w:line="236" w:lineRule="auto"/>
        <w:ind w:left="500"/>
        <w:jc w:val="both"/>
        <w:rPr>
          <w:rFonts w:eastAsia="Times New Roman"/>
          <w:i/>
          <w:iCs/>
          <w:sz w:val="24"/>
          <w:szCs w:val="24"/>
        </w:rPr>
      </w:pPr>
      <w:r>
        <w:rPr>
          <w:rFonts w:eastAsia="Times New Roman"/>
          <w:sz w:val="24"/>
          <w:szCs w:val="24"/>
        </w:rPr>
        <w:t xml:space="preserve">• </w:t>
      </w:r>
      <w:r>
        <w:rPr>
          <w:rFonts w:eastAsia="Times New Roman"/>
          <w:i/>
          <w:iCs/>
          <w:sz w:val="24"/>
          <w:szCs w:val="24"/>
        </w:rPr>
        <w:t>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w:t>
      </w:r>
    </w:p>
    <w:p w:rsidR="00725536" w:rsidRDefault="00725536">
      <w:pPr>
        <w:spacing w:line="1" w:lineRule="exact"/>
        <w:rPr>
          <w:rFonts w:eastAsia="Times New Roman"/>
          <w:i/>
          <w:iCs/>
          <w:sz w:val="24"/>
          <w:szCs w:val="24"/>
        </w:rPr>
      </w:pPr>
    </w:p>
    <w:p w:rsidR="00725536" w:rsidRDefault="00D778CE">
      <w:pPr>
        <w:ind w:left="500"/>
        <w:rPr>
          <w:rFonts w:eastAsia="Times New Roman"/>
          <w:i/>
          <w:iCs/>
          <w:sz w:val="24"/>
          <w:szCs w:val="24"/>
        </w:rPr>
      </w:pPr>
      <w:r>
        <w:rPr>
          <w:rFonts w:eastAsia="Times New Roman"/>
          <w:sz w:val="24"/>
          <w:szCs w:val="24"/>
        </w:rPr>
        <w:t>•</w:t>
      </w:r>
      <w:r>
        <w:rPr>
          <w:rFonts w:eastAsia="Times New Roman"/>
          <w:i/>
          <w:iCs/>
          <w:sz w:val="23"/>
          <w:szCs w:val="23"/>
        </w:rPr>
        <w:t>уметь осуществлять информационный поиск для выполнения учебных заданий;</w:t>
      </w:r>
    </w:p>
    <w:p w:rsidR="00725536" w:rsidRDefault="00725536">
      <w:pPr>
        <w:spacing w:line="12" w:lineRule="exact"/>
        <w:rPr>
          <w:rFonts w:eastAsia="Times New Roman"/>
          <w:i/>
          <w:iCs/>
          <w:sz w:val="24"/>
          <w:szCs w:val="24"/>
        </w:rPr>
      </w:pPr>
    </w:p>
    <w:p w:rsidR="00725536" w:rsidRDefault="00D778CE">
      <w:pPr>
        <w:spacing w:line="236" w:lineRule="auto"/>
        <w:ind w:left="500"/>
        <w:jc w:val="both"/>
        <w:rPr>
          <w:rFonts w:eastAsia="Times New Roman"/>
          <w:i/>
          <w:iCs/>
          <w:sz w:val="24"/>
          <w:szCs w:val="24"/>
        </w:rPr>
      </w:pPr>
      <w:r>
        <w:rPr>
          <w:rFonts w:eastAsia="Times New Roman"/>
          <w:sz w:val="24"/>
          <w:szCs w:val="24"/>
        </w:rPr>
        <w:t xml:space="preserve">• </w:t>
      </w:r>
      <w:r>
        <w:rPr>
          <w:rFonts w:eastAsia="Times New Roman"/>
          <w:i/>
          <w:iCs/>
          <w:sz w:val="24"/>
          <w:szCs w:val="24"/>
        </w:rPr>
        <w:t>овладевать навыками смыслового чтения текстов различных стилей и жанров,</w:t>
      </w:r>
      <w:r>
        <w:rPr>
          <w:rFonts w:eastAsia="Times New Roman"/>
          <w:sz w:val="24"/>
          <w:szCs w:val="24"/>
        </w:rPr>
        <w:t xml:space="preserve"> </w:t>
      </w:r>
      <w:r>
        <w:rPr>
          <w:rFonts w:eastAsia="Times New Roman"/>
          <w:i/>
          <w:iCs/>
          <w:sz w:val="24"/>
          <w:szCs w:val="24"/>
        </w:rPr>
        <w:t>осознанного построения речевых высказываний в соответствии с задачами коммуникации;</w:t>
      </w:r>
    </w:p>
    <w:p w:rsidR="00725536" w:rsidRDefault="00725536">
      <w:pPr>
        <w:spacing w:line="13" w:lineRule="exact"/>
        <w:rPr>
          <w:rFonts w:eastAsia="Times New Roman"/>
          <w:i/>
          <w:iCs/>
          <w:sz w:val="24"/>
          <w:szCs w:val="24"/>
        </w:rPr>
      </w:pPr>
    </w:p>
    <w:p w:rsidR="00725536" w:rsidRDefault="00D778CE">
      <w:pPr>
        <w:spacing w:line="236" w:lineRule="auto"/>
        <w:ind w:left="500"/>
        <w:jc w:val="both"/>
        <w:rPr>
          <w:rFonts w:eastAsia="Times New Roman"/>
          <w:i/>
          <w:iCs/>
          <w:sz w:val="24"/>
          <w:szCs w:val="24"/>
        </w:rPr>
      </w:pPr>
      <w:r>
        <w:rPr>
          <w:rFonts w:eastAsia="Times New Roman"/>
          <w:sz w:val="24"/>
          <w:szCs w:val="24"/>
        </w:rPr>
        <w:t xml:space="preserve">• </w:t>
      </w:r>
      <w:r>
        <w:rPr>
          <w:rFonts w:eastAsia="Times New Roman"/>
          <w:i/>
          <w:iCs/>
          <w:sz w:val="24"/>
          <w:szCs w:val="24"/>
        </w:rPr>
        <w:t>овладевать логическими действиями анализа,</w:t>
      </w:r>
      <w:r>
        <w:rPr>
          <w:rFonts w:eastAsia="Times New Roman"/>
          <w:sz w:val="24"/>
          <w:szCs w:val="24"/>
        </w:rPr>
        <w:t xml:space="preserve"> </w:t>
      </w:r>
      <w:r>
        <w:rPr>
          <w:rFonts w:eastAsia="Times New Roman"/>
          <w:i/>
          <w:iCs/>
          <w:sz w:val="24"/>
          <w:szCs w:val="24"/>
        </w:rPr>
        <w:t>синтеза,</w:t>
      </w:r>
      <w:r>
        <w:rPr>
          <w:rFonts w:eastAsia="Times New Roman"/>
          <w:sz w:val="24"/>
          <w:szCs w:val="24"/>
        </w:rPr>
        <w:t xml:space="preserve"> </w:t>
      </w:r>
      <w:r>
        <w:rPr>
          <w:rFonts w:eastAsia="Times New Roman"/>
          <w:i/>
          <w:iCs/>
          <w:sz w:val="24"/>
          <w:szCs w:val="24"/>
        </w:rPr>
        <w:t>сравнения,</w:t>
      </w:r>
      <w:r>
        <w:rPr>
          <w:rFonts w:eastAsia="Times New Roman"/>
          <w:sz w:val="24"/>
          <w:szCs w:val="24"/>
        </w:rPr>
        <w:t xml:space="preserve"> </w:t>
      </w:r>
      <w:r>
        <w:rPr>
          <w:rFonts w:eastAsia="Times New Roman"/>
          <w:i/>
          <w:iCs/>
          <w:sz w:val="24"/>
          <w:szCs w:val="24"/>
        </w:rPr>
        <w:t>обобщения,</w:t>
      </w:r>
      <w:r>
        <w:rPr>
          <w:rFonts w:eastAsia="Times New Roman"/>
          <w:sz w:val="24"/>
          <w:szCs w:val="24"/>
        </w:rPr>
        <w:t xml:space="preserve"> </w:t>
      </w:r>
      <w:r>
        <w:rPr>
          <w:rFonts w:eastAsia="Times New Roman"/>
          <w:i/>
          <w:iCs/>
          <w:sz w:val="24"/>
          <w:szCs w:val="24"/>
        </w:rPr>
        <w:t>классификации, установления аналогий и причинно-следственных связей, построения рассуждений, отнесения к известным понятиям;</w:t>
      </w:r>
    </w:p>
    <w:p w:rsidR="00725536" w:rsidRDefault="00725536">
      <w:pPr>
        <w:spacing w:line="13" w:lineRule="exact"/>
        <w:rPr>
          <w:rFonts w:eastAsia="Times New Roman"/>
          <w:i/>
          <w:iCs/>
          <w:sz w:val="24"/>
          <w:szCs w:val="24"/>
        </w:rPr>
      </w:pPr>
    </w:p>
    <w:p w:rsidR="00725536" w:rsidRDefault="00D778CE">
      <w:pPr>
        <w:spacing w:line="236" w:lineRule="auto"/>
        <w:ind w:left="500"/>
        <w:jc w:val="both"/>
        <w:rPr>
          <w:rFonts w:eastAsia="Times New Roman"/>
          <w:i/>
          <w:iCs/>
          <w:sz w:val="24"/>
          <w:szCs w:val="24"/>
        </w:rPr>
      </w:pPr>
      <w:r>
        <w:rPr>
          <w:rFonts w:eastAsia="Times New Roman"/>
          <w:sz w:val="24"/>
          <w:szCs w:val="24"/>
        </w:rPr>
        <w:t xml:space="preserve">• </w:t>
      </w:r>
      <w:r>
        <w:rPr>
          <w:rFonts w:eastAsia="Times New Roman"/>
          <w:i/>
          <w:iCs/>
          <w:sz w:val="24"/>
          <w:szCs w:val="24"/>
        </w:rPr>
        <w:t>готовность слушать собеседника,</w:t>
      </w:r>
      <w:r>
        <w:rPr>
          <w:rFonts w:eastAsia="Times New Roman"/>
          <w:sz w:val="24"/>
          <w:szCs w:val="24"/>
        </w:rPr>
        <w:t xml:space="preserve"> </w:t>
      </w:r>
      <w:r>
        <w:rPr>
          <w:rFonts w:eastAsia="Times New Roman"/>
          <w:i/>
          <w:iCs/>
          <w:sz w:val="24"/>
          <w:szCs w:val="24"/>
        </w:rPr>
        <w:t>вести диалог,</w:t>
      </w:r>
      <w:r>
        <w:rPr>
          <w:rFonts w:eastAsia="Times New Roman"/>
          <w:sz w:val="24"/>
          <w:szCs w:val="24"/>
        </w:rPr>
        <w:t xml:space="preserve"> </w:t>
      </w:r>
      <w:r>
        <w:rPr>
          <w:rFonts w:eastAsia="Times New Roman"/>
          <w:i/>
          <w:iCs/>
          <w:sz w:val="24"/>
          <w:szCs w:val="24"/>
        </w:rPr>
        <w:t>признавать возможность</w:t>
      </w:r>
      <w:r>
        <w:rPr>
          <w:rFonts w:eastAsia="Times New Roman"/>
          <w:sz w:val="24"/>
          <w:szCs w:val="24"/>
        </w:rPr>
        <w:t xml:space="preserve"> </w:t>
      </w:r>
      <w:r>
        <w:rPr>
          <w:rFonts w:eastAsia="Times New Roman"/>
          <w:i/>
          <w:iCs/>
          <w:sz w:val="24"/>
          <w:szCs w:val="24"/>
        </w:rPr>
        <w:t>существования различных точек зрения и права каждого иметь свою собственную; излагать своѐ мнение и аргументировать свою точку зрения и оценку событий;</w:t>
      </w:r>
    </w:p>
    <w:p w:rsidR="00725536" w:rsidRDefault="00725536">
      <w:pPr>
        <w:spacing w:line="14" w:lineRule="exact"/>
        <w:rPr>
          <w:rFonts w:eastAsia="Times New Roman"/>
          <w:i/>
          <w:iCs/>
          <w:sz w:val="24"/>
          <w:szCs w:val="24"/>
        </w:rPr>
      </w:pPr>
    </w:p>
    <w:p w:rsidR="00725536" w:rsidRDefault="00D778CE">
      <w:pPr>
        <w:spacing w:line="236" w:lineRule="auto"/>
        <w:ind w:left="500"/>
        <w:jc w:val="both"/>
        <w:rPr>
          <w:rFonts w:eastAsia="Times New Roman"/>
          <w:i/>
          <w:iCs/>
          <w:sz w:val="24"/>
          <w:szCs w:val="24"/>
        </w:rPr>
      </w:pPr>
      <w:r>
        <w:rPr>
          <w:rFonts w:eastAsia="Times New Roman"/>
          <w:sz w:val="24"/>
          <w:szCs w:val="24"/>
        </w:rPr>
        <w:t xml:space="preserve">• </w:t>
      </w:r>
      <w:r>
        <w:rPr>
          <w:rFonts w:eastAsia="Times New Roman"/>
          <w:i/>
          <w:iCs/>
          <w:sz w:val="24"/>
          <w:szCs w:val="24"/>
        </w:rPr>
        <w:t>определять общую цель и пути еѐ достижения,</w:t>
      </w:r>
      <w:r>
        <w:rPr>
          <w:rFonts w:eastAsia="Times New Roman"/>
          <w:sz w:val="24"/>
          <w:szCs w:val="24"/>
        </w:rPr>
        <w:t xml:space="preserve"> </w:t>
      </w:r>
      <w:r>
        <w:rPr>
          <w:rFonts w:eastAsia="Times New Roman"/>
          <w:i/>
          <w:iCs/>
          <w:sz w:val="24"/>
          <w:szCs w:val="24"/>
        </w:rPr>
        <w:t>умение договориться о</w:t>
      </w:r>
      <w:r>
        <w:rPr>
          <w:rFonts w:eastAsia="Times New Roman"/>
          <w:sz w:val="24"/>
          <w:szCs w:val="24"/>
        </w:rPr>
        <w:t xml:space="preserve"> </w:t>
      </w:r>
      <w:r>
        <w:rPr>
          <w:rFonts w:eastAsia="Times New Roman"/>
          <w:i/>
          <w:iCs/>
          <w:sz w:val="24"/>
          <w:szCs w:val="24"/>
        </w:rPr>
        <w:t>распределении ролей в совместной деятельности; адекватно оценивать собственное поведение и поведение окружающих</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374" w:lineRule="exact"/>
        <w:rPr>
          <w:sz w:val="20"/>
          <w:szCs w:val="20"/>
        </w:rPr>
      </w:pPr>
    </w:p>
    <w:p w:rsidR="00725536" w:rsidRDefault="00D778CE">
      <w:pPr>
        <w:ind w:right="-399"/>
        <w:jc w:val="center"/>
        <w:rPr>
          <w:sz w:val="20"/>
          <w:szCs w:val="20"/>
        </w:rPr>
      </w:pPr>
      <w:r>
        <w:rPr>
          <w:rFonts w:eastAsia="Times New Roman"/>
          <w:sz w:val="24"/>
          <w:szCs w:val="24"/>
        </w:rPr>
        <w:t>100</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firstLine="708"/>
        <w:jc w:val="both"/>
        <w:rPr>
          <w:sz w:val="20"/>
          <w:szCs w:val="20"/>
        </w:rPr>
      </w:pPr>
      <w:r>
        <w:rPr>
          <w:rFonts w:eastAsia="Times New Roman"/>
          <w:b/>
          <w:bCs/>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725536" w:rsidRDefault="00725536">
      <w:pPr>
        <w:spacing w:line="278" w:lineRule="exact"/>
        <w:rPr>
          <w:sz w:val="20"/>
          <w:szCs w:val="20"/>
        </w:rPr>
      </w:pPr>
    </w:p>
    <w:p w:rsidR="00725536" w:rsidRDefault="00D778CE">
      <w:pPr>
        <w:ind w:left="1120"/>
        <w:rPr>
          <w:sz w:val="20"/>
          <w:szCs w:val="20"/>
        </w:rPr>
      </w:pPr>
      <w:r>
        <w:rPr>
          <w:rFonts w:eastAsia="Times New Roman"/>
          <w:b/>
          <w:bCs/>
          <w:sz w:val="24"/>
          <w:szCs w:val="24"/>
        </w:rPr>
        <w:t>1.3.1. Общие положения</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A54E5C">
        <w:rPr>
          <w:rFonts w:eastAsia="Times New Roman"/>
          <w:sz w:val="24"/>
          <w:szCs w:val="24"/>
        </w:rPr>
        <w:t xml:space="preserve">МБОУ «Кадошкинская СОШ» </w:t>
      </w:r>
      <w:r>
        <w:rPr>
          <w:rFonts w:eastAsia="Times New Roman"/>
          <w:sz w:val="24"/>
          <w:szCs w:val="24"/>
        </w:rPr>
        <w:t xml:space="preserve"> и служит основой при разработке образовательной организацией собственного "Положения об оценке образовательных достижений обучающихся".</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 xml:space="preserve">Основными </w:t>
      </w:r>
      <w:r>
        <w:rPr>
          <w:rFonts w:eastAsia="Times New Roman"/>
          <w:b/>
          <w:bCs/>
          <w:sz w:val="24"/>
          <w:szCs w:val="24"/>
        </w:rPr>
        <w:t>направлениями и целями</w:t>
      </w:r>
      <w:r>
        <w:rPr>
          <w:rFonts w:eastAsia="Times New Roman"/>
          <w:sz w:val="24"/>
          <w:szCs w:val="24"/>
        </w:rPr>
        <w:t xml:space="preserve"> оценочной деятельности в образовательной организации в соответствии с требованиями ФГОС ООО являются:</w:t>
      </w:r>
    </w:p>
    <w:p w:rsidR="00725536" w:rsidRDefault="00725536">
      <w:pPr>
        <w:spacing w:line="33" w:lineRule="exact"/>
        <w:rPr>
          <w:sz w:val="20"/>
          <w:szCs w:val="20"/>
        </w:rPr>
      </w:pPr>
    </w:p>
    <w:p w:rsidR="00725536" w:rsidRDefault="00D778CE">
      <w:pPr>
        <w:numPr>
          <w:ilvl w:val="0"/>
          <w:numId w:val="176"/>
        </w:numPr>
        <w:tabs>
          <w:tab w:val="left" w:pos="1816"/>
        </w:tabs>
        <w:spacing w:line="233" w:lineRule="auto"/>
        <w:ind w:left="400" w:firstLine="712"/>
        <w:jc w:val="both"/>
        <w:rPr>
          <w:rFonts w:ascii="Symbol" w:eastAsia="Symbol" w:hAnsi="Symbol" w:cs="Symbol"/>
          <w:sz w:val="24"/>
          <w:szCs w:val="24"/>
        </w:rPr>
      </w:pPr>
      <w:r>
        <w:rPr>
          <w:rFonts w:eastAsia="Times New Roman"/>
          <w:sz w:val="24"/>
          <w:szCs w:val="24"/>
        </w:rPr>
        <w:t>оценка образовательных достижений обучающихся</w:t>
      </w:r>
      <w:r w:rsidR="00A54E5C">
        <w:rPr>
          <w:rFonts w:eastAsia="Times New Roman"/>
          <w:sz w:val="24"/>
          <w:szCs w:val="24"/>
        </w:rPr>
        <w:t xml:space="preserve"> </w:t>
      </w:r>
      <w:r>
        <w:rPr>
          <w:rFonts w:eastAsia="Times New Roman"/>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25536" w:rsidRDefault="00725536">
      <w:pPr>
        <w:spacing w:line="34" w:lineRule="exact"/>
        <w:rPr>
          <w:rFonts w:ascii="Symbol" w:eastAsia="Symbol" w:hAnsi="Symbol" w:cs="Symbol"/>
          <w:sz w:val="24"/>
          <w:szCs w:val="24"/>
        </w:rPr>
      </w:pPr>
    </w:p>
    <w:p w:rsidR="00725536" w:rsidRDefault="00D778CE">
      <w:pPr>
        <w:numPr>
          <w:ilvl w:val="0"/>
          <w:numId w:val="176"/>
        </w:numPr>
        <w:tabs>
          <w:tab w:val="left" w:pos="1816"/>
        </w:tabs>
        <w:spacing w:line="226" w:lineRule="auto"/>
        <w:ind w:left="400" w:firstLine="712"/>
        <w:rPr>
          <w:rFonts w:ascii="Symbol" w:eastAsia="Symbol" w:hAnsi="Symbol" w:cs="Symbol"/>
          <w:sz w:val="24"/>
          <w:szCs w:val="24"/>
        </w:rPr>
      </w:pPr>
      <w:r>
        <w:rPr>
          <w:rFonts w:eastAsia="Times New Roman"/>
          <w:sz w:val="24"/>
          <w:szCs w:val="24"/>
        </w:rPr>
        <w:t>оценка результатов деятельности педагогических кадров</w:t>
      </w:r>
      <w:r w:rsidR="00A54E5C">
        <w:rPr>
          <w:rFonts w:eastAsia="Times New Roman"/>
          <w:sz w:val="24"/>
          <w:szCs w:val="24"/>
        </w:rPr>
        <w:t xml:space="preserve"> </w:t>
      </w:r>
      <w:r>
        <w:rPr>
          <w:rFonts w:eastAsia="Times New Roman"/>
          <w:sz w:val="24"/>
          <w:szCs w:val="24"/>
        </w:rPr>
        <w:t>как основа аттестационных процедур;</w:t>
      </w:r>
    </w:p>
    <w:p w:rsidR="00725536" w:rsidRDefault="00725536">
      <w:pPr>
        <w:spacing w:line="32" w:lineRule="exact"/>
        <w:rPr>
          <w:rFonts w:ascii="Symbol" w:eastAsia="Symbol" w:hAnsi="Symbol" w:cs="Symbol"/>
          <w:sz w:val="24"/>
          <w:szCs w:val="24"/>
        </w:rPr>
      </w:pPr>
    </w:p>
    <w:p w:rsidR="00725536" w:rsidRDefault="00D778CE">
      <w:pPr>
        <w:numPr>
          <w:ilvl w:val="0"/>
          <w:numId w:val="176"/>
        </w:numPr>
        <w:tabs>
          <w:tab w:val="left" w:pos="1816"/>
        </w:tabs>
        <w:spacing w:line="226" w:lineRule="auto"/>
        <w:ind w:left="400" w:firstLine="712"/>
        <w:rPr>
          <w:rFonts w:ascii="Symbol" w:eastAsia="Symbol" w:hAnsi="Symbol" w:cs="Symbol"/>
          <w:sz w:val="24"/>
          <w:szCs w:val="24"/>
        </w:rPr>
      </w:pPr>
      <w:r>
        <w:rPr>
          <w:rFonts w:eastAsia="Times New Roman"/>
          <w:sz w:val="24"/>
          <w:szCs w:val="24"/>
        </w:rPr>
        <w:t>оценка результатов деятельности образовательной организации</w:t>
      </w:r>
      <w:r w:rsidR="00A54E5C">
        <w:rPr>
          <w:rFonts w:eastAsia="Times New Roman"/>
          <w:sz w:val="24"/>
          <w:szCs w:val="24"/>
        </w:rPr>
        <w:t xml:space="preserve"> </w:t>
      </w:r>
      <w:r>
        <w:rPr>
          <w:rFonts w:eastAsia="Times New Roman"/>
          <w:sz w:val="24"/>
          <w:szCs w:val="24"/>
        </w:rPr>
        <w:t>как основа аккредитационных процедур.</w:t>
      </w:r>
    </w:p>
    <w:p w:rsidR="00725536" w:rsidRDefault="00725536">
      <w:pPr>
        <w:spacing w:line="12" w:lineRule="exact"/>
        <w:rPr>
          <w:rFonts w:ascii="Symbol" w:eastAsia="Symbol" w:hAnsi="Symbol" w:cs="Symbol"/>
          <w:sz w:val="24"/>
          <w:szCs w:val="24"/>
        </w:rPr>
      </w:pPr>
    </w:p>
    <w:p w:rsidR="00725536" w:rsidRDefault="00D778CE">
      <w:pPr>
        <w:spacing w:line="237" w:lineRule="auto"/>
        <w:ind w:left="400" w:firstLine="708"/>
        <w:jc w:val="both"/>
        <w:rPr>
          <w:rFonts w:ascii="Symbol" w:eastAsia="Symbol" w:hAnsi="Symbol" w:cs="Symbol"/>
          <w:sz w:val="24"/>
          <w:szCs w:val="24"/>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системы оценки, ее </w:t>
      </w:r>
      <w:r>
        <w:rPr>
          <w:rFonts w:eastAsia="Times New Roman"/>
          <w:b/>
          <w:bCs/>
          <w:sz w:val="24"/>
          <w:szCs w:val="24"/>
        </w:rPr>
        <w:t>содержательной и критериальной базой</w:t>
      </w:r>
      <w:r>
        <w:rPr>
          <w:rFonts w:eastAsia="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725536" w:rsidRDefault="00725536">
      <w:pPr>
        <w:spacing w:line="13" w:lineRule="exact"/>
        <w:rPr>
          <w:rFonts w:ascii="Symbol" w:eastAsia="Symbol" w:hAnsi="Symbol" w:cs="Symbol"/>
          <w:sz w:val="24"/>
          <w:szCs w:val="24"/>
        </w:rPr>
      </w:pPr>
    </w:p>
    <w:p w:rsidR="00725536" w:rsidRDefault="00D778CE">
      <w:pPr>
        <w:spacing w:line="234" w:lineRule="auto"/>
        <w:ind w:left="1120" w:right="1680"/>
        <w:rPr>
          <w:rFonts w:ascii="Symbol" w:eastAsia="Symbol" w:hAnsi="Symbol" w:cs="Symbol"/>
          <w:sz w:val="24"/>
          <w:szCs w:val="24"/>
        </w:rPr>
      </w:pPr>
      <w:r>
        <w:rPr>
          <w:rFonts w:eastAsia="Times New Roman"/>
          <w:sz w:val="24"/>
          <w:szCs w:val="24"/>
        </w:rPr>
        <w:t xml:space="preserve">Система оценки включает процедуры внутренней и внешней оценки. </w:t>
      </w:r>
      <w:r>
        <w:rPr>
          <w:rFonts w:eastAsia="Times New Roman"/>
          <w:b/>
          <w:bCs/>
          <w:sz w:val="24"/>
          <w:szCs w:val="24"/>
        </w:rPr>
        <w:t>Внутренняя оценка</w:t>
      </w:r>
      <w:r w:rsidR="00A54E5C">
        <w:rPr>
          <w:rFonts w:eastAsia="Times New Roman"/>
          <w:b/>
          <w:bCs/>
          <w:sz w:val="24"/>
          <w:szCs w:val="24"/>
        </w:rPr>
        <w:t xml:space="preserve"> </w:t>
      </w:r>
      <w:r>
        <w:rPr>
          <w:rFonts w:eastAsia="Times New Roman"/>
          <w:sz w:val="24"/>
          <w:szCs w:val="24"/>
        </w:rPr>
        <w:t>включает:</w:t>
      </w:r>
    </w:p>
    <w:p w:rsidR="00725536" w:rsidRDefault="00725536">
      <w:pPr>
        <w:spacing w:line="2" w:lineRule="exact"/>
        <w:rPr>
          <w:rFonts w:ascii="Symbol" w:eastAsia="Symbol" w:hAnsi="Symbol" w:cs="Symbol"/>
          <w:sz w:val="24"/>
          <w:szCs w:val="24"/>
        </w:rPr>
      </w:pPr>
    </w:p>
    <w:p w:rsidR="00725536" w:rsidRDefault="00D778CE">
      <w:pPr>
        <w:numPr>
          <w:ilvl w:val="1"/>
          <w:numId w:val="176"/>
        </w:numPr>
        <w:tabs>
          <w:tab w:val="left" w:pos="1480"/>
        </w:tabs>
        <w:ind w:left="1480" w:hanging="356"/>
        <w:rPr>
          <w:rFonts w:ascii="Symbol" w:eastAsia="Symbol" w:hAnsi="Symbol" w:cs="Symbol"/>
          <w:sz w:val="24"/>
          <w:szCs w:val="24"/>
        </w:rPr>
      </w:pPr>
      <w:r>
        <w:rPr>
          <w:rFonts w:eastAsia="Times New Roman"/>
          <w:sz w:val="24"/>
          <w:szCs w:val="24"/>
        </w:rPr>
        <w:t>стартовую диагностику,</w:t>
      </w:r>
    </w:p>
    <w:p w:rsidR="00725536" w:rsidRDefault="00D778CE">
      <w:pPr>
        <w:numPr>
          <w:ilvl w:val="1"/>
          <w:numId w:val="176"/>
        </w:numPr>
        <w:tabs>
          <w:tab w:val="left" w:pos="1480"/>
        </w:tabs>
        <w:ind w:left="1480" w:hanging="356"/>
        <w:rPr>
          <w:rFonts w:ascii="Symbol" w:eastAsia="Symbol" w:hAnsi="Symbol" w:cs="Symbol"/>
          <w:sz w:val="24"/>
          <w:szCs w:val="24"/>
        </w:rPr>
      </w:pPr>
      <w:r>
        <w:rPr>
          <w:rFonts w:eastAsia="Times New Roman"/>
          <w:sz w:val="24"/>
          <w:szCs w:val="24"/>
        </w:rPr>
        <w:t>текущую и тематическую оценку,</w:t>
      </w:r>
    </w:p>
    <w:p w:rsidR="00725536" w:rsidRDefault="00D778CE">
      <w:pPr>
        <w:numPr>
          <w:ilvl w:val="1"/>
          <w:numId w:val="176"/>
        </w:numPr>
        <w:tabs>
          <w:tab w:val="left" w:pos="1480"/>
        </w:tabs>
        <w:spacing w:line="239" w:lineRule="auto"/>
        <w:ind w:left="1480" w:hanging="356"/>
        <w:rPr>
          <w:rFonts w:ascii="Symbol" w:eastAsia="Symbol" w:hAnsi="Symbol" w:cs="Symbol"/>
          <w:sz w:val="24"/>
          <w:szCs w:val="24"/>
        </w:rPr>
      </w:pPr>
      <w:r>
        <w:rPr>
          <w:rFonts w:eastAsia="Times New Roman"/>
          <w:sz w:val="24"/>
          <w:szCs w:val="24"/>
        </w:rPr>
        <w:t>портфолио,</w:t>
      </w:r>
    </w:p>
    <w:p w:rsidR="00725536" w:rsidRDefault="00D778CE">
      <w:pPr>
        <w:numPr>
          <w:ilvl w:val="1"/>
          <w:numId w:val="176"/>
        </w:numPr>
        <w:tabs>
          <w:tab w:val="left" w:pos="1480"/>
        </w:tabs>
        <w:spacing w:line="239" w:lineRule="auto"/>
        <w:ind w:left="1480" w:hanging="356"/>
        <w:rPr>
          <w:rFonts w:ascii="Symbol" w:eastAsia="Symbol" w:hAnsi="Symbol" w:cs="Symbol"/>
          <w:sz w:val="24"/>
          <w:szCs w:val="24"/>
        </w:rPr>
      </w:pPr>
      <w:r>
        <w:rPr>
          <w:rFonts w:eastAsia="Times New Roman"/>
          <w:sz w:val="24"/>
          <w:szCs w:val="24"/>
        </w:rPr>
        <w:t>внутришкольный мониторинг образовательных достижений,</w:t>
      </w:r>
    </w:p>
    <w:p w:rsidR="00725536" w:rsidRDefault="00D778CE">
      <w:pPr>
        <w:numPr>
          <w:ilvl w:val="1"/>
          <w:numId w:val="176"/>
        </w:numPr>
        <w:tabs>
          <w:tab w:val="left" w:pos="1480"/>
        </w:tabs>
        <w:spacing w:line="239" w:lineRule="auto"/>
        <w:ind w:left="1480" w:hanging="356"/>
        <w:rPr>
          <w:rFonts w:ascii="Symbol" w:eastAsia="Symbol" w:hAnsi="Symbol" w:cs="Symbol"/>
          <w:sz w:val="24"/>
          <w:szCs w:val="24"/>
        </w:rPr>
      </w:pPr>
      <w:r>
        <w:rPr>
          <w:rFonts w:eastAsia="Times New Roman"/>
          <w:sz w:val="24"/>
          <w:szCs w:val="24"/>
        </w:rPr>
        <w:t>промежуточную и итоговую аттестацию обучающихся.</w:t>
      </w:r>
    </w:p>
    <w:p w:rsidR="00725536" w:rsidRDefault="00D778CE">
      <w:pPr>
        <w:numPr>
          <w:ilvl w:val="0"/>
          <w:numId w:val="177"/>
        </w:numPr>
        <w:tabs>
          <w:tab w:val="left" w:pos="1340"/>
        </w:tabs>
        <w:spacing w:line="238" w:lineRule="auto"/>
        <w:ind w:left="1340" w:hanging="228"/>
        <w:rPr>
          <w:rFonts w:eastAsia="Times New Roman"/>
          <w:sz w:val="24"/>
          <w:szCs w:val="24"/>
        </w:rPr>
      </w:pPr>
      <w:r>
        <w:rPr>
          <w:rFonts w:eastAsia="Times New Roman"/>
          <w:b/>
          <w:bCs/>
          <w:sz w:val="24"/>
          <w:szCs w:val="24"/>
        </w:rPr>
        <w:t xml:space="preserve">внешним процедурам </w:t>
      </w:r>
      <w:r>
        <w:rPr>
          <w:rFonts w:eastAsia="Times New Roman"/>
          <w:sz w:val="24"/>
          <w:szCs w:val="24"/>
        </w:rPr>
        <w:t>относятся:</w:t>
      </w:r>
    </w:p>
    <w:p w:rsidR="00725536" w:rsidRDefault="00D778CE">
      <w:pPr>
        <w:numPr>
          <w:ilvl w:val="0"/>
          <w:numId w:val="178"/>
        </w:numPr>
        <w:tabs>
          <w:tab w:val="left" w:pos="1820"/>
        </w:tabs>
        <w:spacing w:line="219" w:lineRule="auto"/>
        <w:ind w:left="1820" w:hanging="708"/>
        <w:rPr>
          <w:rFonts w:ascii="Symbol" w:eastAsia="Symbol" w:hAnsi="Symbol" w:cs="Symbol"/>
          <w:sz w:val="24"/>
          <w:szCs w:val="24"/>
        </w:rPr>
      </w:pPr>
      <w:r>
        <w:rPr>
          <w:rFonts w:eastAsia="Times New Roman"/>
          <w:sz w:val="24"/>
          <w:szCs w:val="24"/>
        </w:rPr>
        <w:t>государственная итоговая аттестация</w:t>
      </w:r>
      <w:r>
        <w:rPr>
          <w:rFonts w:eastAsia="Times New Roman"/>
          <w:sz w:val="32"/>
          <w:szCs w:val="32"/>
          <w:vertAlign w:val="superscript"/>
        </w:rPr>
        <w:t>8</w:t>
      </w:r>
      <w:r>
        <w:rPr>
          <w:rFonts w:eastAsia="Times New Roman"/>
          <w:sz w:val="24"/>
          <w:szCs w:val="24"/>
        </w:rPr>
        <w:t>,</w:t>
      </w:r>
    </w:p>
    <w:p w:rsidR="00725536" w:rsidRDefault="00D778CE">
      <w:pPr>
        <w:numPr>
          <w:ilvl w:val="0"/>
          <w:numId w:val="178"/>
        </w:numPr>
        <w:tabs>
          <w:tab w:val="left" w:pos="1820"/>
        </w:tabs>
        <w:spacing w:line="190" w:lineRule="auto"/>
        <w:ind w:left="1820" w:hanging="708"/>
        <w:rPr>
          <w:rFonts w:ascii="Symbol" w:eastAsia="Symbol" w:hAnsi="Symbol" w:cs="Symbol"/>
          <w:sz w:val="24"/>
          <w:szCs w:val="24"/>
        </w:rPr>
      </w:pPr>
      <w:r>
        <w:rPr>
          <w:rFonts w:eastAsia="Times New Roman"/>
          <w:sz w:val="24"/>
          <w:szCs w:val="24"/>
        </w:rPr>
        <w:t>независимая оценка качества образования</w:t>
      </w:r>
      <w:r>
        <w:rPr>
          <w:rFonts w:eastAsia="Times New Roman"/>
          <w:sz w:val="32"/>
          <w:szCs w:val="32"/>
          <w:vertAlign w:val="superscript"/>
        </w:rPr>
        <w:t>9</w:t>
      </w:r>
      <w:r>
        <w:rPr>
          <w:rFonts w:eastAsia="Times New Roman"/>
          <w:sz w:val="24"/>
          <w:szCs w:val="24"/>
        </w:rPr>
        <w:t xml:space="preserve"> и</w:t>
      </w:r>
    </w:p>
    <w:p w:rsidR="00725536" w:rsidRDefault="00725536">
      <w:pPr>
        <w:spacing w:line="1" w:lineRule="exact"/>
        <w:rPr>
          <w:rFonts w:ascii="Symbol" w:eastAsia="Symbol" w:hAnsi="Symbol" w:cs="Symbol"/>
          <w:sz w:val="24"/>
          <w:szCs w:val="24"/>
        </w:rPr>
      </w:pPr>
    </w:p>
    <w:p w:rsidR="00725536" w:rsidRDefault="00D778CE">
      <w:pPr>
        <w:numPr>
          <w:ilvl w:val="0"/>
          <w:numId w:val="178"/>
        </w:numPr>
        <w:tabs>
          <w:tab w:val="left" w:pos="1816"/>
        </w:tabs>
        <w:spacing w:line="196" w:lineRule="auto"/>
        <w:ind w:left="400" w:firstLine="712"/>
        <w:rPr>
          <w:rFonts w:ascii="Symbol" w:eastAsia="Symbol" w:hAnsi="Symbol" w:cs="Symbol"/>
          <w:sz w:val="24"/>
          <w:szCs w:val="24"/>
        </w:rPr>
      </w:pPr>
      <w:r>
        <w:rPr>
          <w:rFonts w:eastAsia="Times New Roman"/>
          <w:sz w:val="24"/>
          <w:szCs w:val="24"/>
        </w:rPr>
        <w:t>мониторинговые исследования</w:t>
      </w:r>
      <w:r>
        <w:rPr>
          <w:rFonts w:eastAsia="Times New Roman"/>
          <w:sz w:val="32"/>
          <w:szCs w:val="32"/>
          <w:vertAlign w:val="superscript"/>
        </w:rPr>
        <w:t>10</w:t>
      </w:r>
      <w:r>
        <w:rPr>
          <w:rFonts w:eastAsia="Times New Roman"/>
          <w:sz w:val="24"/>
          <w:szCs w:val="24"/>
        </w:rPr>
        <w:t xml:space="preserve"> муниципального, регионального и федерального уровней.</w:t>
      </w:r>
    </w:p>
    <w:p w:rsidR="00725536" w:rsidRDefault="00725536">
      <w:pPr>
        <w:spacing w:line="13"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rPr>
        <w:t>Особенности каждой из указанных процедур описаны в п.1.3.3 настоящего документа.</w:t>
      </w:r>
    </w:p>
    <w:p w:rsidR="00725536" w:rsidRDefault="00725536">
      <w:pPr>
        <w:spacing w:line="14" w:lineRule="exact"/>
        <w:rPr>
          <w:rFonts w:ascii="Symbol" w:eastAsia="Symbol" w:hAnsi="Symbol" w:cs="Symbol"/>
          <w:sz w:val="24"/>
          <w:szCs w:val="24"/>
        </w:rPr>
      </w:pPr>
    </w:p>
    <w:p w:rsidR="00725536" w:rsidRDefault="00D778CE">
      <w:pPr>
        <w:spacing w:line="236" w:lineRule="auto"/>
        <w:ind w:left="400" w:firstLine="708"/>
        <w:jc w:val="both"/>
        <w:rPr>
          <w:rFonts w:ascii="Symbol" w:eastAsia="Symbol" w:hAnsi="Symbol" w:cs="Symbol"/>
          <w:sz w:val="24"/>
          <w:szCs w:val="24"/>
        </w:rPr>
      </w:pPr>
      <w:r>
        <w:rPr>
          <w:rFonts w:eastAsia="Times New Roman"/>
          <w:sz w:val="24"/>
          <w:szCs w:val="24"/>
        </w:rPr>
        <w:t xml:space="preserve">В соответствии с ФГОС ООО система оценки образовательной организации реализует </w:t>
      </w:r>
      <w:r>
        <w:rPr>
          <w:rFonts w:eastAsia="Times New Roman"/>
          <w:b/>
          <w:bCs/>
          <w:sz w:val="24"/>
          <w:szCs w:val="24"/>
        </w:rPr>
        <w:t>системно-деятельностный,</w:t>
      </w:r>
      <w:r>
        <w:rPr>
          <w:rFonts w:eastAsia="Times New Roman"/>
          <w:sz w:val="24"/>
          <w:szCs w:val="24"/>
        </w:rPr>
        <w:t xml:space="preserve"> </w:t>
      </w:r>
      <w:r>
        <w:rPr>
          <w:rFonts w:eastAsia="Times New Roman"/>
          <w:b/>
          <w:bCs/>
          <w:sz w:val="24"/>
          <w:szCs w:val="24"/>
        </w:rPr>
        <w:t>уровневый и комплексный подходы</w:t>
      </w:r>
      <w:r>
        <w:rPr>
          <w:rFonts w:eastAsia="Times New Roman"/>
          <w:sz w:val="24"/>
          <w:szCs w:val="24"/>
        </w:rPr>
        <w:t xml:space="preserve"> к оценке образовательных достижений.</w:t>
      </w:r>
    </w:p>
    <w:p w:rsidR="00725536" w:rsidRDefault="00725536">
      <w:pPr>
        <w:spacing w:line="13" w:lineRule="exact"/>
        <w:rPr>
          <w:rFonts w:ascii="Symbol" w:eastAsia="Symbol" w:hAnsi="Symbol" w:cs="Symbol"/>
          <w:sz w:val="24"/>
          <w:szCs w:val="24"/>
        </w:rPr>
      </w:pPr>
    </w:p>
    <w:p w:rsidR="00725536" w:rsidRDefault="00D778CE">
      <w:pPr>
        <w:spacing w:line="237" w:lineRule="auto"/>
        <w:ind w:left="400" w:firstLine="708"/>
        <w:jc w:val="both"/>
        <w:rPr>
          <w:rFonts w:ascii="Symbol" w:eastAsia="Symbol" w:hAnsi="Symbol" w:cs="Symbol"/>
          <w:sz w:val="24"/>
          <w:szCs w:val="24"/>
        </w:rPr>
      </w:pPr>
      <w:r>
        <w:rPr>
          <w:rFonts w:eastAsia="Times New Roman"/>
          <w:b/>
          <w:bCs/>
          <w:sz w:val="24"/>
          <w:szCs w:val="24"/>
        </w:rPr>
        <w:t xml:space="preserve">Системно-деятельностный подход </w:t>
      </w:r>
      <w:r>
        <w:rPr>
          <w:rFonts w:eastAsia="Times New Roman"/>
          <w:sz w:val="24"/>
          <w:szCs w:val="24"/>
        </w:rPr>
        <w:t>к оценке образовательных достижений</w:t>
      </w:r>
      <w:r>
        <w:rPr>
          <w:rFonts w:eastAsia="Times New Roman"/>
          <w:b/>
          <w:bCs/>
          <w:sz w:val="24"/>
          <w:szCs w:val="24"/>
        </w:rPr>
        <w:t xml:space="preserve"> </w:t>
      </w:r>
      <w:r>
        <w:rPr>
          <w:rFonts w:eastAsia="Times New Roman"/>
          <w:sz w:val="24"/>
          <w:szCs w:val="24"/>
        </w:rPr>
        <w:t>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536384" behindDoc="1" locked="0" layoutInCell="0" allowOverlap="1" wp14:anchorId="2B027B8B" wp14:editId="194A4955">
                <wp:simplePos x="0" y="0"/>
                <wp:positionH relativeFrom="column">
                  <wp:posOffset>255905</wp:posOffset>
                </wp:positionH>
                <wp:positionV relativeFrom="paragraph">
                  <wp:posOffset>376555</wp:posOffset>
                </wp:positionV>
                <wp:extent cx="1829435"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29.65pt" to="164.2pt,29.65pt" o:allowincell="f" strokecolor="#000000" strokeweight="0.7199pt"/>
            </w:pict>
          </mc:Fallback>
        </mc:AlternateConten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88" w:lineRule="exact"/>
        <w:rPr>
          <w:sz w:val="20"/>
          <w:szCs w:val="20"/>
        </w:rPr>
      </w:pPr>
    </w:p>
    <w:p w:rsidR="00725536" w:rsidRDefault="00D778CE">
      <w:pPr>
        <w:numPr>
          <w:ilvl w:val="0"/>
          <w:numId w:val="179"/>
        </w:numPr>
        <w:tabs>
          <w:tab w:val="left" w:pos="525"/>
        </w:tabs>
        <w:spacing w:line="205" w:lineRule="auto"/>
        <w:ind w:left="400" w:right="980" w:firstLine="4"/>
        <w:rPr>
          <w:rFonts w:eastAsia="Times New Roman"/>
          <w:sz w:val="28"/>
          <w:szCs w:val="28"/>
          <w:vertAlign w:val="superscript"/>
        </w:rPr>
      </w:pPr>
      <w:r>
        <w:rPr>
          <w:rFonts w:eastAsia="Times New Roman"/>
        </w:rPr>
        <w:t>Осуществляется в соответствии со статьей №92 Федерального закона «Об образовании в Российской Федерации»</w:t>
      </w:r>
    </w:p>
    <w:p w:rsidR="00725536" w:rsidRDefault="00725536">
      <w:pPr>
        <w:spacing w:line="5" w:lineRule="exact"/>
        <w:rPr>
          <w:rFonts w:eastAsia="Times New Roman"/>
          <w:sz w:val="28"/>
          <w:szCs w:val="28"/>
          <w:vertAlign w:val="superscript"/>
        </w:rPr>
      </w:pPr>
    </w:p>
    <w:p w:rsidR="00725536" w:rsidRDefault="00D778CE">
      <w:pPr>
        <w:spacing w:line="223" w:lineRule="auto"/>
        <w:ind w:left="400" w:right="1040"/>
        <w:rPr>
          <w:rFonts w:eastAsia="Times New Roman"/>
          <w:sz w:val="28"/>
          <w:szCs w:val="28"/>
          <w:vertAlign w:val="superscript"/>
        </w:rPr>
      </w:pPr>
      <w:r>
        <w:rPr>
          <w:rFonts w:eastAsia="Times New Roman"/>
          <w:sz w:val="25"/>
          <w:szCs w:val="25"/>
          <w:vertAlign w:val="superscript"/>
        </w:rPr>
        <w:t>9</w:t>
      </w:r>
      <w:r>
        <w:rPr>
          <w:rFonts w:eastAsia="Times New Roman"/>
        </w:rPr>
        <w:t>Осуществляется в соответствии со статьей №95 Федерального закона «Об образовании в Российской Федерации»</w:t>
      </w:r>
    </w:p>
    <w:p w:rsidR="00725536" w:rsidRDefault="00725536">
      <w:pPr>
        <w:spacing w:line="4" w:lineRule="exact"/>
        <w:rPr>
          <w:rFonts w:eastAsia="Times New Roman"/>
          <w:sz w:val="28"/>
          <w:szCs w:val="28"/>
          <w:vertAlign w:val="superscript"/>
        </w:rPr>
      </w:pPr>
    </w:p>
    <w:p w:rsidR="00725536" w:rsidRDefault="00D778CE">
      <w:pPr>
        <w:spacing w:line="223" w:lineRule="auto"/>
        <w:ind w:left="400" w:right="980"/>
        <w:rPr>
          <w:rFonts w:eastAsia="Times New Roman"/>
          <w:sz w:val="28"/>
          <w:szCs w:val="28"/>
          <w:vertAlign w:val="superscript"/>
        </w:rPr>
      </w:pPr>
      <w:r>
        <w:rPr>
          <w:rFonts w:eastAsia="Times New Roman"/>
          <w:sz w:val="25"/>
          <w:szCs w:val="25"/>
          <w:vertAlign w:val="superscript"/>
        </w:rPr>
        <w:t>10</w:t>
      </w:r>
      <w:r>
        <w:rPr>
          <w:rFonts w:eastAsia="Times New Roman"/>
        </w:rPr>
        <w:t>Осуществляется в соответствии со статьей №97 Федерального закона «Об образовании в Российской Федерации»</w:t>
      </w:r>
    </w:p>
    <w:p w:rsidR="00725536" w:rsidRDefault="00D778CE">
      <w:pPr>
        <w:spacing w:line="238" w:lineRule="auto"/>
        <w:ind w:right="-399"/>
        <w:jc w:val="center"/>
        <w:rPr>
          <w:sz w:val="20"/>
          <w:szCs w:val="20"/>
        </w:rPr>
      </w:pPr>
      <w:r>
        <w:rPr>
          <w:rFonts w:eastAsia="Times New Roman"/>
          <w:sz w:val="24"/>
          <w:szCs w:val="24"/>
        </w:rPr>
        <w:t>101</w:t>
      </w:r>
    </w:p>
    <w:p w:rsidR="00725536" w:rsidRDefault="00725536">
      <w:pPr>
        <w:sectPr w:rsidR="00725536">
          <w:pgSz w:w="11900" w:h="16838"/>
          <w:pgMar w:top="1139" w:right="566" w:bottom="334" w:left="1440" w:header="0" w:footer="0" w:gutter="0"/>
          <w:cols w:space="720" w:equalWidth="0">
            <w:col w:w="9900"/>
          </w:cols>
        </w:sectPr>
      </w:pPr>
    </w:p>
    <w:p w:rsidR="00725536" w:rsidRDefault="00D778CE">
      <w:pPr>
        <w:spacing w:line="236" w:lineRule="auto"/>
        <w:ind w:left="400" w:firstLine="708"/>
        <w:jc w:val="both"/>
        <w:rPr>
          <w:sz w:val="20"/>
          <w:szCs w:val="20"/>
        </w:rPr>
      </w:pPr>
      <w:r>
        <w:rPr>
          <w:rFonts w:eastAsia="Times New Roman"/>
          <w:b/>
          <w:bCs/>
          <w:sz w:val="24"/>
          <w:szCs w:val="24"/>
        </w:rPr>
        <w:t>Уровневый подход</w:t>
      </w:r>
      <w:r w:rsidR="00A54E5C">
        <w:rPr>
          <w:rFonts w:eastAsia="Times New Roman"/>
          <w:b/>
          <w:bCs/>
          <w:sz w:val="24"/>
          <w:szCs w:val="24"/>
        </w:rPr>
        <w:t xml:space="preserve"> </w:t>
      </w:r>
      <w:r>
        <w:rPr>
          <w:rFonts w:eastAsia="Times New Roman"/>
          <w:sz w:val="24"/>
          <w:szCs w:val="24"/>
        </w:rPr>
        <w:t>служит важнейшей основой для организации индивидуальной</w:t>
      </w:r>
      <w:r>
        <w:rPr>
          <w:rFonts w:eastAsia="Times New Roman"/>
          <w:b/>
          <w:bCs/>
          <w:sz w:val="24"/>
          <w:szCs w:val="24"/>
        </w:rPr>
        <w:t xml:space="preserve"> </w:t>
      </w:r>
      <w:r>
        <w:rPr>
          <w:rFonts w:eastAsia="Times New Roman"/>
          <w:sz w:val="24"/>
          <w:szCs w:val="24"/>
        </w:rPr>
        <w:t>работы с учащимися. Он реализуется как по отношению к содержанию оценки, так и к представлению и интерпретации результатов измерений.</w:t>
      </w:r>
    </w:p>
    <w:p w:rsidR="00725536" w:rsidRDefault="00725536">
      <w:pPr>
        <w:spacing w:line="14" w:lineRule="exact"/>
        <w:rPr>
          <w:sz w:val="20"/>
          <w:szCs w:val="20"/>
        </w:rPr>
      </w:pPr>
    </w:p>
    <w:p w:rsidR="00725536" w:rsidRDefault="00D778CE">
      <w:pPr>
        <w:spacing w:line="239" w:lineRule="auto"/>
        <w:ind w:left="400" w:firstLine="708"/>
        <w:jc w:val="both"/>
        <w:rPr>
          <w:sz w:val="20"/>
          <w:szCs w:val="20"/>
        </w:rPr>
      </w:pPr>
      <w:r>
        <w:rPr>
          <w:rFonts w:eastAsia="Times New Roman"/>
          <w:b/>
          <w:bCs/>
          <w:sz w:val="24"/>
          <w:szCs w:val="24"/>
        </w:rPr>
        <w:t xml:space="preserve">Уровневый подход к содержанию оценки </w:t>
      </w:r>
      <w:r>
        <w:rPr>
          <w:rFonts w:eastAsia="Times New Roman"/>
          <w:sz w:val="24"/>
          <w:szCs w:val="24"/>
        </w:rPr>
        <w:t>обеспечивается структурой</w:t>
      </w:r>
      <w:r>
        <w:rPr>
          <w:rFonts w:eastAsia="Times New Roman"/>
          <w:b/>
          <w:bCs/>
          <w:sz w:val="24"/>
          <w:szCs w:val="24"/>
        </w:rPr>
        <w:t xml:space="preserve"> </w:t>
      </w:r>
      <w:r>
        <w:rPr>
          <w:rFonts w:eastAsia="Times New Roman"/>
          <w:sz w:val="24"/>
          <w:szCs w:val="24"/>
        </w:rPr>
        <w:t>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трѐх блоках.</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b/>
          <w:bCs/>
          <w:sz w:val="24"/>
          <w:szCs w:val="24"/>
        </w:rPr>
        <w:t>Уровневый подход к представлению и интерпретации результатов</w:t>
      </w:r>
      <w:r>
        <w:rPr>
          <w:rFonts w:eastAsia="Times New Roman"/>
          <w:sz w:val="24"/>
          <w:szCs w:val="24"/>
        </w:rPr>
        <w:t>реализуется за</w:t>
      </w:r>
      <w:r>
        <w:rPr>
          <w:rFonts w:eastAsia="Times New Roman"/>
          <w:b/>
          <w:bCs/>
          <w:sz w:val="24"/>
          <w:szCs w:val="24"/>
        </w:rPr>
        <w:t xml:space="preserve"> </w:t>
      </w:r>
      <w:r>
        <w:rPr>
          <w:rFonts w:eastAsia="Times New Roman"/>
          <w:sz w:val="24"/>
          <w:szCs w:val="24"/>
        </w:rPr>
        <w:t>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725536" w:rsidRDefault="00725536">
      <w:pPr>
        <w:spacing w:line="4" w:lineRule="exact"/>
        <w:rPr>
          <w:sz w:val="20"/>
          <w:szCs w:val="20"/>
        </w:rPr>
      </w:pPr>
    </w:p>
    <w:p w:rsidR="00725536" w:rsidRDefault="00D778CE">
      <w:pPr>
        <w:ind w:left="1120"/>
        <w:rPr>
          <w:sz w:val="20"/>
          <w:szCs w:val="20"/>
        </w:rPr>
      </w:pPr>
      <w:r>
        <w:rPr>
          <w:rFonts w:eastAsia="Times New Roman"/>
          <w:b/>
          <w:bCs/>
          <w:sz w:val="24"/>
          <w:szCs w:val="24"/>
        </w:rPr>
        <w:t xml:space="preserve">Комплексный подход </w:t>
      </w:r>
      <w:r>
        <w:rPr>
          <w:rFonts w:eastAsia="Times New Roman"/>
          <w:sz w:val="24"/>
          <w:szCs w:val="24"/>
        </w:rPr>
        <w:t>к оценке образовательных достижений реализуется путѐм</w:t>
      </w:r>
    </w:p>
    <w:p w:rsidR="00725536" w:rsidRDefault="00725536">
      <w:pPr>
        <w:spacing w:line="31" w:lineRule="exact"/>
        <w:rPr>
          <w:sz w:val="20"/>
          <w:szCs w:val="20"/>
        </w:rPr>
      </w:pPr>
    </w:p>
    <w:p w:rsidR="00725536" w:rsidRDefault="00D778CE">
      <w:pPr>
        <w:numPr>
          <w:ilvl w:val="0"/>
          <w:numId w:val="180"/>
        </w:numPr>
        <w:tabs>
          <w:tab w:val="left" w:pos="1816"/>
        </w:tabs>
        <w:spacing w:line="226" w:lineRule="auto"/>
        <w:ind w:left="400" w:firstLine="712"/>
        <w:rPr>
          <w:rFonts w:ascii="Symbol" w:eastAsia="Symbol" w:hAnsi="Symbol" w:cs="Symbol"/>
          <w:sz w:val="24"/>
          <w:szCs w:val="24"/>
        </w:rPr>
      </w:pPr>
      <w:r>
        <w:rPr>
          <w:rFonts w:eastAsia="Times New Roman"/>
          <w:sz w:val="24"/>
          <w:szCs w:val="24"/>
        </w:rPr>
        <w:t>оценки трѐх групп результатов: предметных, личностных, метапредметных (регулятивных, коммуникативных и познавательных универсальных учебных действий);</w:t>
      </w:r>
    </w:p>
    <w:p w:rsidR="00725536" w:rsidRDefault="00725536">
      <w:pPr>
        <w:spacing w:line="32" w:lineRule="exact"/>
        <w:rPr>
          <w:rFonts w:ascii="Symbol" w:eastAsia="Symbol" w:hAnsi="Symbol" w:cs="Symbol"/>
          <w:sz w:val="24"/>
          <w:szCs w:val="24"/>
        </w:rPr>
      </w:pPr>
    </w:p>
    <w:p w:rsidR="00725536" w:rsidRDefault="00D778CE">
      <w:pPr>
        <w:numPr>
          <w:ilvl w:val="0"/>
          <w:numId w:val="180"/>
        </w:numPr>
        <w:tabs>
          <w:tab w:val="left" w:pos="1816"/>
        </w:tabs>
        <w:spacing w:line="231" w:lineRule="auto"/>
        <w:ind w:left="400" w:firstLine="712"/>
        <w:jc w:val="both"/>
        <w:rPr>
          <w:rFonts w:ascii="Symbol" w:eastAsia="Symbol" w:hAnsi="Symbol" w:cs="Symbol"/>
          <w:sz w:val="24"/>
          <w:szCs w:val="24"/>
        </w:rPr>
      </w:pPr>
      <w:r>
        <w:rPr>
          <w:rFonts w:eastAsia="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25536" w:rsidRDefault="00725536">
      <w:pPr>
        <w:spacing w:line="33" w:lineRule="exact"/>
        <w:rPr>
          <w:rFonts w:ascii="Symbol" w:eastAsia="Symbol" w:hAnsi="Symbol" w:cs="Symbol"/>
          <w:sz w:val="24"/>
          <w:szCs w:val="24"/>
        </w:rPr>
      </w:pPr>
    </w:p>
    <w:p w:rsidR="00725536" w:rsidRDefault="00D778CE">
      <w:pPr>
        <w:numPr>
          <w:ilvl w:val="0"/>
          <w:numId w:val="180"/>
        </w:numPr>
        <w:tabs>
          <w:tab w:val="left" w:pos="1816"/>
        </w:tabs>
        <w:spacing w:line="230" w:lineRule="auto"/>
        <w:ind w:left="400" w:firstLine="712"/>
        <w:jc w:val="both"/>
        <w:rPr>
          <w:rFonts w:ascii="Symbol" w:eastAsia="Symbol" w:hAnsi="Symbol" w:cs="Symbol"/>
          <w:sz w:val="24"/>
          <w:szCs w:val="24"/>
        </w:rPr>
      </w:pPr>
      <w:r>
        <w:rPr>
          <w:rFonts w:eastAsia="Times New Roman"/>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25536" w:rsidRDefault="00725536">
      <w:pPr>
        <w:spacing w:line="34" w:lineRule="exact"/>
        <w:rPr>
          <w:rFonts w:ascii="Symbol" w:eastAsia="Symbol" w:hAnsi="Symbol" w:cs="Symbol"/>
          <w:sz w:val="24"/>
          <w:szCs w:val="24"/>
        </w:rPr>
      </w:pPr>
    </w:p>
    <w:p w:rsidR="00725536" w:rsidRDefault="00D778CE">
      <w:pPr>
        <w:numPr>
          <w:ilvl w:val="0"/>
          <w:numId w:val="180"/>
        </w:numPr>
        <w:tabs>
          <w:tab w:val="left" w:pos="1816"/>
        </w:tabs>
        <w:spacing w:line="230" w:lineRule="auto"/>
        <w:ind w:left="400" w:firstLine="712"/>
        <w:jc w:val="both"/>
        <w:rPr>
          <w:rFonts w:ascii="Symbol" w:eastAsia="Symbol" w:hAnsi="Symbol" w:cs="Symbol"/>
          <w:sz w:val="24"/>
          <w:szCs w:val="24"/>
        </w:rPr>
      </w:pPr>
      <w:r>
        <w:rPr>
          <w:rFonts w:eastAsia="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25536" w:rsidRDefault="00725536">
      <w:pPr>
        <w:spacing w:line="296" w:lineRule="exact"/>
        <w:rPr>
          <w:sz w:val="20"/>
          <w:szCs w:val="20"/>
        </w:rPr>
      </w:pPr>
    </w:p>
    <w:p w:rsidR="00725536" w:rsidRDefault="00D778CE">
      <w:pPr>
        <w:spacing w:line="234" w:lineRule="auto"/>
        <w:ind w:left="400" w:right="1060" w:firstLine="708"/>
        <w:rPr>
          <w:sz w:val="20"/>
          <w:szCs w:val="20"/>
        </w:rPr>
      </w:pPr>
      <w:r>
        <w:rPr>
          <w:rFonts w:eastAsia="Times New Roman"/>
          <w:b/>
          <w:bCs/>
          <w:sz w:val="24"/>
          <w:szCs w:val="24"/>
        </w:rPr>
        <w:t>1.3.2 Особенности оценки личностных, метапредметных и предметных результатов</w:t>
      </w:r>
    </w:p>
    <w:p w:rsidR="00725536" w:rsidRDefault="00725536">
      <w:pPr>
        <w:spacing w:line="4" w:lineRule="exact"/>
        <w:rPr>
          <w:sz w:val="20"/>
          <w:szCs w:val="20"/>
        </w:rPr>
      </w:pPr>
    </w:p>
    <w:p w:rsidR="00725536" w:rsidRDefault="00D778CE" w:rsidP="00A54E5C">
      <w:pPr>
        <w:ind w:left="1120"/>
        <w:rPr>
          <w:sz w:val="20"/>
          <w:szCs w:val="20"/>
        </w:rPr>
      </w:pPr>
      <w:r>
        <w:rPr>
          <w:rFonts w:eastAsia="Times New Roman"/>
          <w:b/>
          <w:bCs/>
          <w:sz w:val="24"/>
          <w:szCs w:val="24"/>
        </w:rPr>
        <w:t>Особенности оценки личностных результатов</w:t>
      </w:r>
    </w:p>
    <w:p w:rsidR="00725536" w:rsidRDefault="00725536">
      <w:pPr>
        <w:spacing w:line="350"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725536" w:rsidRDefault="00725536">
      <w:pPr>
        <w:spacing w:line="2" w:lineRule="exact"/>
        <w:rPr>
          <w:sz w:val="20"/>
          <w:szCs w:val="20"/>
        </w:rPr>
      </w:pPr>
    </w:p>
    <w:p w:rsidR="00725536" w:rsidRDefault="00D778CE">
      <w:pPr>
        <w:numPr>
          <w:ilvl w:val="0"/>
          <w:numId w:val="181"/>
        </w:numPr>
        <w:tabs>
          <w:tab w:val="left" w:pos="1380"/>
        </w:tabs>
        <w:ind w:left="1380" w:hanging="268"/>
        <w:rPr>
          <w:rFonts w:eastAsia="Times New Roman"/>
          <w:sz w:val="24"/>
          <w:szCs w:val="24"/>
        </w:rPr>
      </w:pPr>
      <w:r>
        <w:rPr>
          <w:rFonts w:eastAsia="Times New Roman"/>
          <w:sz w:val="24"/>
          <w:szCs w:val="24"/>
        </w:rPr>
        <w:t>сформированность основ гражданской идентичности личности;</w:t>
      </w:r>
    </w:p>
    <w:p w:rsidR="00725536" w:rsidRDefault="00725536">
      <w:pPr>
        <w:spacing w:line="12" w:lineRule="exact"/>
        <w:rPr>
          <w:rFonts w:eastAsia="Times New Roman"/>
          <w:sz w:val="24"/>
          <w:szCs w:val="24"/>
        </w:rPr>
      </w:pPr>
    </w:p>
    <w:p w:rsidR="00725536" w:rsidRDefault="00D778CE">
      <w:pPr>
        <w:numPr>
          <w:ilvl w:val="0"/>
          <w:numId w:val="181"/>
        </w:numPr>
        <w:tabs>
          <w:tab w:val="left" w:pos="1367"/>
        </w:tabs>
        <w:spacing w:line="236" w:lineRule="auto"/>
        <w:ind w:left="400" w:firstLine="712"/>
        <w:jc w:val="both"/>
        <w:rPr>
          <w:rFonts w:eastAsia="Times New Roman"/>
          <w:sz w:val="24"/>
          <w:szCs w:val="24"/>
        </w:rPr>
      </w:pPr>
      <w:r>
        <w:rPr>
          <w:rFonts w:eastAsia="Times New Roman"/>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725536" w:rsidRDefault="00725536">
      <w:pPr>
        <w:spacing w:line="13" w:lineRule="exact"/>
        <w:rPr>
          <w:rFonts w:eastAsia="Times New Roman"/>
          <w:sz w:val="24"/>
          <w:szCs w:val="24"/>
        </w:rPr>
      </w:pPr>
    </w:p>
    <w:p w:rsidR="00725536" w:rsidRDefault="00D778CE">
      <w:pPr>
        <w:numPr>
          <w:ilvl w:val="0"/>
          <w:numId w:val="181"/>
        </w:numPr>
        <w:tabs>
          <w:tab w:val="left" w:pos="1367"/>
        </w:tabs>
        <w:spacing w:line="236" w:lineRule="auto"/>
        <w:ind w:left="400" w:firstLine="712"/>
        <w:jc w:val="both"/>
        <w:rPr>
          <w:rFonts w:eastAsia="Times New Roman"/>
          <w:sz w:val="24"/>
          <w:szCs w:val="24"/>
        </w:rPr>
      </w:pPr>
      <w:r>
        <w:rPr>
          <w:rFonts w:eastAsia="Times New Roman"/>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725536" w:rsidRDefault="00725536">
      <w:pPr>
        <w:spacing w:line="14" w:lineRule="exact"/>
        <w:rPr>
          <w:rFonts w:eastAsia="Times New Roman"/>
          <w:sz w:val="24"/>
          <w:szCs w:val="24"/>
        </w:rPr>
      </w:pPr>
    </w:p>
    <w:p w:rsidR="00725536" w:rsidRDefault="00D778CE">
      <w:pPr>
        <w:spacing w:line="234" w:lineRule="auto"/>
        <w:ind w:left="400" w:firstLine="708"/>
        <w:jc w:val="both"/>
        <w:rPr>
          <w:rFonts w:eastAsia="Times New Roman"/>
          <w:sz w:val="24"/>
          <w:szCs w:val="24"/>
        </w:rPr>
      </w:pPr>
      <w:r>
        <w:rPr>
          <w:rFonts w:eastAsia="Times New Roman"/>
          <w:sz w:val="24"/>
          <w:szCs w:val="24"/>
        </w:rPr>
        <w:t xml:space="preserve">В соответствии с требованиями ФГОС достижение личностных результатов </w:t>
      </w:r>
      <w:r>
        <w:rPr>
          <w:rFonts w:eastAsia="Times New Roman"/>
          <w:sz w:val="24"/>
          <w:szCs w:val="24"/>
          <w:u w:val="single"/>
        </w:rPr>
        <w:t>не</w:t>
      </w:r>
      <w:r>
        <w:rPr>
          <w:rFonts w:eastAsia="Times New Roman"/>
          <w:sz w:val="24"/>
          <w:szCs w:val="24"/>
        </w:rPr>
        <w:t xml:space="preserve"> </w:t>
      </w:r>
      <w:r>
        <w:rPr>
          <w:rFonts w:eastAsia="Times New Roman"/>
          <w:sz w:val="24"/>
          <w:szCs w:val="24"/>
          <w:u w:val="single"/>
        </w:rPr>
        <w:t>выносится</w:t>
      </w:r>
      <w:r>
        <w:rPr>
          <w:rFonts w:eastAsia="Times New Roman"/>
          <w:sz w:val="24"/>
          <w:szCs w:val="24"/>
        </w:rPr>
        <w:t xml:space="preserve"> на итоговую оценку обучающихся, а является предметом оценки эффективности</w:t>
      </w:r>
    </w:p>
    <w:p w:rsidR="00725536" w:rsidRDefault="00725536">
      <w:pPr>
        <w:spacing w:line="30" w:lineRule="exact"/>
        <w:rPr>
          <w:sz w:val="20"/>
          <w:szCs w:val="20"/>
        </w:rPr>
      </w:pPr>
    </w:p>
    <w:p w:rsidR="00725536" w:rsidRDefault="00D778CE">
      <w:pPr>
        <w:ind w:right="-399"/>
        <w:jc w:val="center"/>
        <w:rPr>
          <w:sz w:val="20"/>
          <w:szCs w:val="20"/>
        </w:rPr>
      </w:pPr>
      <w:r>
        <w:rPr>
          <w:rFonts w:eastAsia="Times New Roman"/>
          <w:sz w:val="24"/>
          <w:szCs w:val="24"/>
        </w:rPr>
        <w:t>102</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8" w:lineRule="auto"/>
        <w:ind w:left="400"/>
        <w:jc w:val="both"/>
        <w:rPr>
          <w:sz w:val="20"/>
          <w:szCs w:val="20"/>
        </w:rPr>
      </w:pPr>
      <w:r>
        <w:rPr>
          <w:rFonts w:eastAsia="Times New Roman"/>
          <w:sz w:val="24"/>
          <w:szCs w:val="24"/>
        </w:rPr>
        <w:t xml:space="preserve">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Pr>
          <w:rFonts w:eastAsia="Times New Roman"/>
          <w:sz w:val="24"/>
          <w:szCs w:val="24"/>
          <w:u w:val="single"/>
        </w:rPr>
        <w:t>внешних</w:t>
      </w:r>
      <w:r>
        <w:rPr>
          <w:rFonts w:eastAsia="Times New Roman"/>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725536" w:rsidRDefault="00725536">
      <w:pPr>
        <w:spacing w:line="3" w:lineRule="exact"/>
        <w:rPr>
          <w:sz w:val="20"/>
          <w:szCs w:val="20"/>
        </w:rPr>
      </w:pPr>
    </w:p>
    <w:p w:rsidR="00725536" w:rsidRDefault="00D778CE">
      <w:pPr>
        <w:numPr>
          <w:ilvl w:val="1"/>
          <w:numId w:val="182"/>
        </w:numPr>
        <w:tabs>
          <w:tab w:val="left" w:pos="1820"/>
        </w:tabs>
        <w:ind w:left="1820" w:hanging="708"/>
        <w:rPr>
          <w:rFonts w:ascii="Symbol" w:eastAsia="Symbol" w:hAnsi="Symbol" w:cs="Symbol"/>
          <w:sz w:val="24"/>
          <w:szCs w:val="24"/>
        </w:rPr>
      </w:pPr>
      <w:r>
        <w:rPr>
          <w:rFonts w:eastAsia="Times New Roman"/>
          <w:sz w:val="24"/>
          <w:szCs w:val="24"/>
        </w:rPr>
        <w:t>соблюдении  норм  и  правил  поведения,  принятых  в  образовательной</w:t>
      </w:r>
    </w:p>
    <w:p w:rsidR="00725536" w:rsidRDefault="00D778CE">
      <w:pPr>
        <w:ind w:left="400"/>
        <w:rPr>
          <w:rFonts w:ascii="Symbol" w:eastAsia="Symbol" w:hAnsi="Symbol" w:cs="Symbol"/>
          <w:sz w:val="24"/>
          <w:szCs w:val="24"/>
        </w:rPr>
      </w:pPr>
      <w:r>
        <w:rPr>
          <w:rFonts w:eastAsia="Times New Roman"/>
          <w:sz w:val="24"/>
          <w:szCs w:val="24"/>
        </w:rPr>
        <w:t>организации;</w:t>
      </w:r>
    </w:p>
    <w:p w:rsidR="00725536" w:rsidRDefault="00725536">
      <w:pPr>
        <w:spacing w:line="31" w:lineRule="exact"/>
        <w:rPr>
          <w:rFonts w:ascii="Symbol" w:eastAsia="Symbol" w:hAnsi="Symbol" w:cs="Symbol"/>
          <w:sz w:val="24"/>
          <w:szCs w:val="24"/>
        </w:rPr>
      </w:pPr>
    </w:p>
    <w:p w:rsidR="00725536" w:rsidRDefault="00D778CE">
      <w:pPr>
        <w:numPr>
          <w:ilvl w:val="1"/>
          <w:numId w:val="182"/>
        </w:numPr>
        <w:tabs>
          <w:tab w:val="left" w:pos="1816"/>
        </w:tabs>
        <w:spacing w:line="226" w:lineRule="auto"/>
        <w:ind w:left="400" w:firstLine="712"/>
        <w:rPr>
          <w:rFonts w:ascii="Symbol" w:eastAsia="Symbol" w:hAnsi="Symbol" w:cs="Symbol"/>
          <w:sz w:val="24"/>
          <w:szCs w:val="24"/>
        </w:rPr>
      </w:pPr>
      <w:r>
        <w:rPr>
          <w:rFonts w:eastAsia="Times New Roman"/>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725536" w:rsidRDefault="00725536">
      <w:pPr>
        <w:spacing w:line="2" w:lineRule="exact"/>
        <w:rPr>
          <w:rFonts w:ascii="Symbol" w:eastAsia="Symbol" w:hAnsi="Symbol" w:cs="Symbol"/>
          <w:sz w:val="24"/>
          <w:szCs w:val="24"/>
        </w:rPr>
      </w:pPr>
    </w:p>
    <w:p w:rsidR="00725536" w:rsidRDefault="00D778CE">
      <w:pPr>
        <w:numPr>
          <w:ilvl w:val="1"/>
          <w:numId w:val="182"/>
        </w:numPr>
        <w:tabs>
          <w:tab w:val="left" w:pos="1820"/>
        </w:tabs>
        <w:ind w:left="1820" w:hanging="708"/>
        <w:rPr>
          <w:rFonts w:ascii="Symbol" w:eastAsia="Symbol" w:hAnsi="Symbol" w:cs="Symbol"/>
          <w:sz w:val="24"/>
          <w:szCs w:val="24"/>
        </w:rPr>
      </w:pPr>
      <w:r>
        <w:rPr>
          <w:rFonts w:eastAsia="Times New Roman"/>
          <w:sz w:val="24"/>
          <w:szCs w:val="24"/>
        </w:rPr>
        <w:t>ответственности за результаты обучения;</w:t>
      </w:r>
    </w:p>
    <w:p w:rsidR="00725536" w:rsidRDefault="00725536">
      <w:pPr>
        <w:spacing w:line="29" w:lineRule="exact"/>
        <w:rPr>
          <w:rFonts w:ascii="Symbol" w:eastAsia="Symbol" w:hAnsi="Symbol" w:cs="Symbol"/>
          <w:sz w:val="24"/>
          <w:szCs w:val="24"/>
        </w:rPr>
      </w:pPr>
    </w:p>
    <w:p w:rsidR="00725536" w:rsidRDefault="00D778CE">
      <w:pPr>
        <w:numPr>
          <w:ilvl w:val="1"/>
          <w:numId w:val="182"/>
        </w:numPr>
        <w:tabs>
          <w:tab w:val="left" w:pos="1816"/>
        </w:tabs>
        <w:spacing w:line="226" w:lineRule="auto"/>
        <w:ind w:left="400" w:firstLine="712"/>
        <w:rPr>
          <w:rFonts w:ascii="Symbol" w:eastAsia="Symbol" w:hAnsi="Symbol" w:cs="Symbol"/>
          <w:sz w:val="24"/>
          <w:szCs w:val="24"/>
        </w:rPr>
      </w:pPr>
      <w:r>
        <w:rPr>
          <w:rFonts w:eastAsia="Times New Roman"/>
          <w:sz w:val="24"/>
          <w:szCs w:val="24"/>
        </w:rPr>
        <w:t>готовности и способности делать осознанный выбор своей образовательной траектории, в том числе выбор профессии;</w:t>
      </w:r>
    </w:p>
    <w:p w:rsidR="00725536" w:rsidRDefault="00725536">
      <w:pPr>
        <w:spacing w:line="32" w:lineRule="exact"/>
        <w:rPr>
          <w:rFonts w:ascii="Symbol" w:eastAsia="Symbol" w:hAnsi="Symbol" w:cs="Symbol"/>
          <w:sz w:val="24"/>
          <w:szCs w:val="24"/>
        </w:rPr>
      </w:pPr>
    </w:p>
    <w:p w:rsidR="00725536" w:rsidRDefault="00D778CE">
      <w:pPr>
        <w:numPr>
          <w:ilvl w:val="1"/>
          <w:numId w:val="182"/>
        </w:numPr>
        <w:tabs>
          <w:tab w:val="left" w:pos="1816"/>
        </w:tabs>
        <w:spacing w:line="226" w:lineRule="auto"/>
        <w:ind w:left="400" w:firstLine="712"/>
        <w:rPr>
          <w:rFonts w:ascii="Symbol" w:eastAsia="Symbol" w:hAnsi="Symbol" w:cs="Symbol"/>
          <w:sz w:val="24"/>
          <w:szCs w:val="24"/>
        </w:rPr>
      </w:pPr>
      <w:r>
        <w:rPr>
          <w:rFonts w:eastAsia="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725536" w:rsidRDefault="00725536">
      <w:pPr>
        <w:spacing w:line="12" w:lineRule="exact"/>
        <w:rPr>
          <w:rFonts w:ascii="Symbol" w:eastAsia="Symbol" w:hAnsi="Symbol" w:cs="Symbol"/>
          <w:sz w:val="24"/>
          <w:szCs w:val="24"/>
        </w:rPr>
      </w:pPr>
    </w:p>
    <w:p w:rsidR="00725536" w:rsidRDefault="00D778CE">
      <w:pPr>
        <w:spacing w:line="237" w:lineRule="auto"/>
        <w:ind w:left="400" w:firstLine="708"/>
        <w:jc w:val="both"/>
        <w:rPr>
          <w:rFonts w:ascii="Symbol" w:eastAsia="Symbol" w:hAnsi="Symbol" w:cs="Symbol"/>
          <w:sz w:val="24"/>
          <w:szCs w:val="24"/>
        </w:rPr>
      </w:pPr>
      <w:r>
        <w:rPr>
          <w:rFonts w:eastAsia="Times New Roman"/>
          <w:sz w:val="24"/>
          <w:szCs w:val="24"/>
        </w:rPr>
        <w:t>Внутришкольный мониторинг организуется администрацией школы и осуществляется психологом и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w:t>
      </w:r>
    </w:p>
    <w:p w:rsidR="00725536" w:rsidRDefault="00725536">
      <w:pPr>
        <w:spacing w:line="17" w:lineRule="exact"/>
        <w:rPr>
          <w:rFonts w:ascii="Symbol" w:eastAsia="Symbol" w:hAnsi="Symbol" w:cs="Symbol"/>
          <w:sz w:val="24"/>
          <w:szCs w:val="24"/>
        </w:rPr>
      </w:pPr>
    </w:p>
    <w:p w:rsidR="00725536" w:rsidRDefault="00D778CE">
      <w:pPr>
        <w:numPr>
          <w:ilvl w:val="0"/>
          <w:numId w:val="182"/>
        </w:numPr>
        <w:tabs>
          <w:tab w:val="left" w:pos="623"/>
        </w:tabs>
        <w:spacing w:line="234" w:lineRule="auto"/>
        <w:ind w:left="400" w:firstLine="4"/>
        <w:rPr>
          <w:rFonts w:eastAsia="Times New Roman"/>
          <w:sz w:val="24"/>
          <w:szCs w:val="24"/>
        </w:rPr>
      </w:pPr>
      <w:r>
        <w:rPr>
          <w:rFonts w:eastAsia="Times New Roman"/>
          <w:sz w:val="24"/>
          <w:szCs w:val="24"/>
        </w:rPr>
        <w:t>ходе мониторинговых исследований, возможно только в соответствии с Федеральным законом от 17.07.2006 №152-ФЗ «О персональных данных».</w:t>
      </w:r>
    </w:p>
    <w:p w:rsidR="00725536" w:rsidRDefault="00725536">
      <w:pPr>
        <w:spacing w:line="285" w:lineRule="exact"/>
        <w:rPr>
          <w:sz w:val="20"/>
          <w:szCs w:val="20"/>
        </w:rPr>
      </w:pPr>
    </w:p>
    <w:p w:rsidR="00725536" w:rsidRDefault="00D778CE" w:rsidP="00A54E5C">
      <w:pPr>
        <w:ind w:left="1120"/>
        <w:rPr>
          <w:sz w:val="20"/>
          <w:szCs w:val="20"/>
        </w:rPr>
      </w:pPr>
      <w:r>
        <w:rPr>
          <w:rFonts w:eastAsia="Times New Roman"/>
          <w:b/>
          <w:bCs/>
          <w:sz w:val="24"/>
          <w:szCs w:val="24"/>
        </w:rPr>
        <w:t>Особенности оценки метапредметных результатов</w:t>
      </w:r>
    </w:p>
    <w:p w:rsidR="00A54E5C" w:rsidRDefault="00A54E5C">
      <w:pPr>
        <w:spacing w:line="238" w:lineRule="auto"/>
        <w:ind w:left="400" w:firstLine="708"/>
        <w:jc w:val="both"/>
        <w:rPr>
          <w:rFonts w:eastAsia="Times New Roman"/>
          <w:sz w:val="24"/>
          <w:szCs w:val="24"/>
        </w:rPr>
      </w:pPr>
    </w:p>
    <w:p w:rsidR="00725536" w:rsidRDefault="00D778CE">
      <w:pPr>
        <w:spacing w:line="238" w:lineRule="auto"/>
        <w:ind w:left="400" w:firstLine="708"/>
        <w:jc w:val="both"/>
        <w:rPr>
          <w:sz w:val="20"/>
          <w:szCs w:val="20"/>
        </w:rPr>
      </w:pPr>
      <w:r>
        <w:rPr>
          <w:rFonts w:eastAsia="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счѐт всех учебных предметов и внеурочной деятельности.</w:t>
      </w:r>
    </w:p>
    <w:p w:rsidR="00725536" w:rsidRDefault="00725536">
      <w:pPr>
        <w:spacing w:line="4" w:lineRule="exact"/>
        <w:rPr>
          <w:sz w:val="20"/>
          <w:szCs w:val="20"/>
        </w:rPr>
      </w:pPr>
    </w:p>
    <w:p w:rsidR="00725536" w:rsidRDefault="00D778CE">
      <w:pPr>
        <w:ind w:left="1120"/>
        <w:rPr>
          <w:sz w:val="20"/>
          <w:szCs w:val="20"/>
        </w:rPr>
      </w:pPr>
      <w:r>
        <w:rPr>
          <w:rFonts w:eastAsia="Times New Roman"/>
          <w:sz w:val="24"/>
          <w:szCs w:val="24"/>
        </w:rPr>
        <w:t xml:space="preserve">Основным </w:t>
      </w:r>
      <w:r>
        <w:rPr>
          <w:rFonts w:eastAsia="Times New Roman"/>
          <w:b/>
          <w:bCs/>
          <w:sz w:val="24"/>
          <w:szCs w:val="24"/>
        </w:rPr>
        <w:t>объектом и предметом</w:t>
      </w:r>
      <w:r>
        <w:rPr>
          <w:rFonts w:eastAsia="Times New Roman"/>
          <w:sz w:val="24"/>
          <w:szCs w:val="24"/>
        </w:rPr>
        <w:t xml:space="preserve"> оценки метапредметных результатов являются:</w:t>
      </w:r>
    </w:p>
    <w:p w:rsidR="00725536" w:rsidRDefault="00725536">
      <w:pPr>
        <w:spacing w:line="31" w:lineRule="exact"/>
        <w:rPr>
          <w:sz w:val="20"/>
          <w:szCs w:val="20"/>
        </w:rPr>
      </w:pPr>
    </w:p>
    <w:p w:rsidR="00725536" w:rsidRDefault="00D778CE">
      <w:pPr>
        <w:numPr>
          <w:ilvl w:val="0"/>
          <w:numId w:val="183"/>
        </w:numPr>
        <w:tabs>
          <w:tab w:val="left" w:pos="1533"/>
        </w:tabs>
        <w:spacing w:line="226" w:lineRule="auto"/>
        <w:ind w:left="400" w:firstLine="712"/>
        <w:rPr>
          <w:rFonts w:ascii="Symbol" w:eastAsia="Symbol" w:hAnsi="Symbol" w:cs="Symbol"/>
          <w:sz w:val="24"/>
          <w:szCs w:val="24"/>
        </w:rPr>
      </w:pPr>
      <w:r>
        <w:rPr>
          <w:rFonts w:eastAsia="Times New Roman"/>
          <w:sz w:val="24"/>
          <w:szCs w:val="24"/>
        </w:rPr>
        <w:t>способность и готовность к освоению систематических знаний, их самостоятельному пополнению, переносу и интеграции;</w:t>
      </w:r>
    </w:p>
    <w:p w:rsidR="00725536" w:rsidRDefault="00725536">
      <w:pPr>
        <w:spacing w:line="2" w:lineRule="exact"/>
        <w:rPr>
          <w:rFonts w:ascii="Symbol" w:eastAsia="Symbol" w:hAnsi="Symbol" w:cs="Symbol"/>
          <w:sz w:val="24"/>
          <w:szCs w:val="24"/>
        </w:rPr>
      </w:pPr>
    </w:p>
    <w:p w:rsidR="00725536" w:rsidRDefault="00D778CE">
      <w:pPr>
        <w:numPr>
          <w:ilvl w:val="0"/>
          <w:numId w:val="183"/>
        </w:numPr>
        <w:tabs>
          <w:tab w:val="left" w:pos="1540"/>
        </w:tabs>
        <w:ind w:left="1540" w:hanging="428"/>
        <w:rPr>
          <w:rFonts w:ascii="Symbol" w:eastAsia="Symbol" w:hAnsi="Symbol" w:cs="Symbol"/>
          <w:sz w:val="24"/>
          <w:szCs w:val="24"/>
        </w:rPr>
      </w:pPr>
      <w:r>
        <w:rPr>
          <w:rFonts w:eastAsia="Times New Roman"/>
          <w:sz w:val="24"/>
          <w:szCs w:val="24"/>
        </w:rPr>
        <w:t>способность работать с информацией;</w:t>
      </w:r>
    </w:p>
    <w:p w:rsidR="00725536" w:rsidRDefault="00D778CE">
      <w:pPr>
        <w:numPr>
          <w:ilvl w:val="0"/>
          <w:numId w:val="183"/>
        </w:numPr>
        <w:tabs>
          <w:tab w:val="left" w:pos="1540"/>
        </w:tabs>
        <w:spacing w:line="239" w:lineRule="auto"/>
        <w:ind w:left="1540" w:hanging="428"/>
        <w:rPr>
          <w:rFonts w:ascii="Symbol" w:eastAsia="Symbol" w:hAnsi="Symbol" w:cs="Symbol"/>
          <w:sz w:val="24"/>
          <w:szCs w:val="24"/>
        </w:rPr>
      </w:pPr>
      <w:r>
        <w:rPr>
          <w:rFonts w:eastAsia="Times New Roman"/>
          <w:sz w:val="24"/>
          <w:szCs w:val="24"/>
        </w:rPr>
        <w:t>способность к сотрудничеству и коммуникации;</w:t>
      </w:r>
    </w:p>
    <w:p w:rsidR="00725536" w:rsidRDefault="00725536">
      <w:pPr>
        <w:spacing w:line="29" w:lineRule="exact"/>
        <w:rPr>
          <w:rFonts w:ascii="Symbol" w:eastAsia="Symbol" w:hAnsi="Symbol" w:cs="Symbol"/>
          <w:sz w:val="24"/>
          <w:szCs w:val="24"/>
        </w:rPr>
      </w:pPr>
    </w:p>
    <w:p w:rsidR="00725536" w:rsidRDefault="00D778CE">
      <w:pPr>
        <w:numPr>
          <w:ilvl w:val="0"/>
          <w:numId w:val="183"/>
        </w:numPr>
        <w:tabs>
          <w:tab w:val="left" w:pos="1533"/>
        </w:tabs>
        <w:spacing w:line="226" w:lineRule="auto"/>
        <w:ind w:left="400" w:firstLine="712"/>
        <w:rPr>
          <w:rFonts w:ascii="Symbol" w:eastAsia="Symbol" w:hAnsi="Symbol" w:cs="Symbol"/>
          <w:sz w:val="24"/>
          <w:szCs w:val="24"/>
        </w:rPr>
      </w:pPr>
      <w:r>
        <w:rPr>
          <w:rFonts w:eastAsia="Times New Roman"/>
          <w:sz w:val="24"/>
          <w:szCs w:val="24"/>
        </w:rPr>
        <w:t>способность к решению личностно и социально значимых проблем и воплощению найденных решений в практику;</w:t>
      </w:r>
    </w:p>
    <w:p w:rsidR="00725536" w:rsidRDefault="00725536">
      <w:pPr>
        <w:spacing w:line="1" w:lineRule="exact"/>
        <w:rPr>
          <w:rFonts w:ascii="Symbol" w:eastAsia="Symbol" w:hAnsi="Symbol" w:cs="Symbol"/>
          <w:sz w:val="24"/>
          <w:szCs w:val="24"/>
        </w:rPr>
      </w:pPr>
    </w:p>
    <w:p w:rsidR="00725536" w:rsidRDefault="00D778CE">
      <w:pPr>
        <w:numPr>
          <w:ilvl w:val="0"/>
          <w:numId w:val="183"/>
        </w:numPr>
        <w:tabs>
          <w:tab w:val="left" w:pos="1540"/>
        </w:tabs>
        <w:ind w:left="1540" w:hanging="428"/>
        <w:rPr>
          <w:rFonts w:ascii="Symbol" w:eastAsia="Symbol" w:hAnsi="Symbol" w:cs="Symbol"/>
          <w:sz w:val="24"/>
          <w:szCs w:val="24"/>
        </w:rPr>
      </w:pPr>
      <w:r>
        <w:rPr>
          <w:rFonts w:eastAsia="Times New Roman"/>
          <w:sz w:val="24"/>
          <w:szCs w:val="24"/>
        </w:rPr>
        <w:t>способность и готовность к использованию ИКТ в целях обучения и развития;</w:t>
      </w:r>
    </w:p>
    <w:p w:rsidR="00725536" w:rsidRDefault="00D778CE">
      <w:pPr>
        <w:numPr>
          <w:ilvl w:val="0"/>
          <w:numId w:val="183"/>
        </w:numPr>
        <w:tabs>
          <w:tab w:val="left" w:pos="1540"/>
        </w:tabs>
        <w:spacing w:line="239" w:lineRule="auto"/>
        <w:ind w:left="1540" w:hanging="428"/>
        <w:rPr>
          <w:rFonts w:ascii="Symbol" w:eastAsia="Symbol" w:hAnsi="Symbol" w:cs="Symbol"/>
          <w:sz w:val="24"/>
          <w:szCs w:val="24"/>
        </w:rPr>
      </w:pPr>
      <w:r>
        <w:rPr>
          <w:rFonts w:eastAsia="Times New Roman"/>
          <w:sz w:val="24"/>
          <w:szCs w:val="24"/>
        </w:rPr>
        <w:t>способность к самоорганизации, саморегуляции и рефлексии.</w:t>
      </w:r>
    </w:p>
    <w:p w:rsidR="00725536" w:rsidRDefault="00725536">
      <w:pPr>
        <w:spacing w:line="12"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Оценка достижения метапредметных результатов осуществляется администрацией школы в ходе </w:t>
      </w:r>
      <w:r>
        <w:rPr>
          <w:rFonts w:eastAsia="Times New Roman"/>
          <w:b/>
          <w:bCs/>
          <w:sz w:val="24"/>
          <w:szCs w:val="24"/>
        </w:rPr>
        <w:t>внутришкольного мониторинга</w:t>
      </w:r>
      <w:r>
        <w:rPr>
          <w:rFonts w:eastAsia="Times New Roman"/>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Pr>
          <w:rFonts w:eastAsia="Times New Roman"/>
          <w:i/>
          <w:iCs/>
          <w:sz w:val="24"/>
          <w:szCs w:val="24"/>
        </w:rPr>
        <w:t>.</w:t>
      </w:r>
    </w:p>
    <w:p w:rsidR="00725536" w:rsidRDefault="00725536">
      <w:pPr>
        <w:spacing w:line="7" w:lineRule="exact"/>
        <w:rPr>
          <w:sz w:val="20"/>
          <w:szCs w:val="20"/>
        </w:rPr>
      </w:pPr>
    </w:p>
    <w:p w:rsidR="00725536" w:rsidRDefault="00D778CE">
      <w:pPr>
        <w:ind w:left="1120"/>
        <w:rPr>
          <w:sz w:val="20"/>
          <w:szCs w:val="20"/>
        </w:rPr>
      </w:pPr>
      <w:r>
        <w:rPr>
          <w:rFonts w:eastAsia="Times New Roman"/>
          <w:sz w:val="24"/>
          <w:szCs w:val="24"/>
        </w:rPr>
        <w:t>Наиболее адекватными формами оценки</w:t>
      </w:r>
    </w:p>
    <w:p w:rsidR="00725536" w:rsidRDefault="00725536">
      <w:pPr>
        <w:spacing w:line="1" w:lineRule="exact"/>
        <w:rPr>
          <w:sz w:val="20"/>
          <w:szCs w:val="20"/>
        </w:rPr>
      </w:pPr>
    </w:p>
    <w:p w:rsidR="00725536" w:rsidRDefault="00D778CE">
      <w:pPr>
        <w:numPr>
          <w:ilvl w:val="0"/>
          <w:numId w:val="184"/>
        </w:numPr>
        <w:tabs>
          <w:tab w:val="left" w:pos="1540"/>
        </w:tabs>
        <w:ind w:left="1540" w:hanging="428"/>
        <w:rPr>
          <w:rFonts w:ascii="Symbol" w:eastAsia="Symbol" w:hAnsi="Symbol" w:cs="Symbol"/>
          <w:sz w:val="24"/>
          <w:szCs w:val="24"/>
        </w:rPr>
      </w:pPr>
      <w:r>
        <w:rPr>
          <w:rFonts w:eastAsia="Times New Roman"/>
          <w:sz w:val="24"/>
          <w:szCs w:val="24"/>
        </w:rPr>
        <w:t>читательской грамотности служит письменная работа на межпредметной основе;</w:t>
      </w:r>
    </w:p>
    <w:p w:rsidR="00725536" w:rsidRDefault="00725536">
      <w:pPr>
        <w:spacing w:line="165" w:lineRule="exact"/>
        <w:rPr>
          <w:rFonts w:ascii="Symbol" w:eastAsia="Symbol" w:hAnsi="Symbol" w:cs="Symbol"/>
          <w:sz w:val="24"/>
          <w:szCs w:val="24"/>
        </w:rPr>
      </w:pPr>
    </w:p>
    <w:p w:rsidR="00725536" w:rsidRDefault="00D778CE">
      <w:pPr>
        <w:ind w:left="4980"/>
        <w:rPr>
          <w:rFonts w:ascii="Symbol" w:eastAsia="Symbol" w:hAnsi="Symbol" w:cs="Symbol"/>
          <w:sz w:val="24"/>
          <w:szCs w:val="24"/>
        </w:rPr>
      </w:pPr>
      <w:r>
        <w:rPr>
          <w:rFonts w:eastAsia="Times New Roman"/>
          <w:sz w:val="24"/>
          <w:szCs w:val="24"/>
        </w:rPr>
        <w:t>103</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numPr>
          <w:ilvl w:val="1"/>
          <w:numId w:val="185"/>
        </w:numPr>
        <w:tabs>
          <w:tab w:val="left" w:pos="1533"/>
        </w:tabs>
        <w:spacing w:line="227" w:lineRule="auto"/>
        <w:ind w:left="400" w:firstLine="712"/>
        <w:rPr>
          <w:rFonts w:ascii="Symbol" w:eastAsia="Symbol" w:hAnsi="Symbol" w:cs="Symbol"/>
          <w:sz w:val="24"/>
          <w:szCs w:val="24"/>
        </w:rPr>
      </w:pPr>
      <w:r>
        <w:rPr>
          <w:rFonts w:eastAsia="Times New Roman"/>
          <w:sz w:val="24"/>
          <w:szCs w:val="24"/>
        </w:rPr>
        <w:t>ИКТ-компетентности – практическая работа в сочетании с письменной (компьютеризованной) частью;</w:t>
      </w:r>
    </w:p>
    <w:p w:rsidR="00725536" w:rsidRDefault="00725536">
      <w:pPr>
        <w:spacing w:line="32" w:lineRule="exact"/>
        <w:rPr>
          <w:rFonts w:ascii="Symbol" w:eastAsia="Symbol" w:hAnsi="Symbol" w:cs="Symbol"/>
          <w:sz w:val="24"/>
          <w:szCs w:val="24"/>
        </w:rPr>
      </w:pPr>
    </w:p>
    <w:p w:rsidR="00725536" w:rsidRDefault="00D778CE">
      <w:pPr>
        <w:numPr>
          <w:ilvl w:val="1"/>
          <w:numId w:val="185"/>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25536" w:rsidRDefault="00725536">
      <w:pPr>
        <w:spacing w:line="14"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rPr>
        <w:t>Каждый из перечисленных видов диагностик проводится с периодичностью не менее, чем один раз в два года.</w:t>
      </w:r>
    </w:p>
    <w:p w:rsidR="00725536" w:rsidRDefault="00725536">
      <w:pPr>
        <w:spacing w:line="13"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rPr>
        <w:t xml:space="preserve">Основной процедурой </w:t>
      </w:r>
      <w:r>
        <w:rPr>
          <w:rFonts w:eastAsia="Times New Roman"/>
          <w:b/>
          <w:bCs/>
          <w:sz w:val="24"/>
          <w:szCs w:val="24"/>
        </w:rPr>
        <w:t>итоговой оценки</w:t>
      </w:r>
      <w:r>
        <w:rPr>
          <w:rFonts w:eastAsia="Times New Roman"/>
          <w:sz w:val="24"/>
          <w:szCs w:val="24"/>
        </w:rPr>
        <w:t xml:space="preserve"> достижения метапредметных результатов является </w:t>
      </w:r>
      <w:r>
        <w:rPr>
          <w:rFonts w:eastAsia="Times New Roman"/>
          <w:b/>
          <w:bCs/>
          <w:sz w:val="24"/>
          <w:szCs w:val="24"/>
        </w:rPr>
        <w:t>защита итогового индивидуального проекта</w:t>
      </w:r>
      <w:r>
        <w:rPr>
          <w:rFonts w:eastAsia="Times New Roman"/>
          <w:sz w:val="24"/>
          <w:szCs w:val="24"/>
        </w:rPr>
        <w:t>.</w:t>
      </w:r>
    </w:p>
    <w:p w:rsidR="00725536" w:rsidRDefault="00725536">
      <w:pPr>
        <w:spacing w:line="13" w:lineRule="exact"/>
        <w:rPr>
          <w:rFonts w:ascii="Symbol" w:eastAsia="Symbol" w:hAnsi="Symbol" w:cs="Symbol"/>
          <w:sz w:val="24"/>
          <w:szCs w:val="24"/>
        </w:rPr>
      </w:pPr>
    </w:p>
    <w:p w:rsidR="00725536" w:rsidRDefault="00D778CE">
      <w:pPr>
        <w:spacing w:line="238" w:lineRule="auto"/>
        <w:ind w:left="400" w:firstLine="708"/>
        <w:jc w:val="both"/>
        <w:rPr>
          <w:rFonts w:ascii="Symbol" w:eastAsia="Symbol" w:hAnsi="Symbol" w:cs="Symbol"/>
          <w:sz w:val="24"/>
          <w:szCs w:val="24"/>
        </w:rPr>
      </w:pPr>
      <w:r>
        <w:rPr>
          <w:rFonts w:eastAsia="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25536" w:rsidRDefault="00725536">
      <w:pPr>
        <w:spacing w:line="2"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sz w:val="24"/>
          <w:szCs w:val="24"/>
        </w:rPr>
        <w:t>Результатом (продуктом) проектной деятельности может быть любая из следующих</w:t>
      </w:r>
    </w:p>
    <w:p w:rsidR="00725536" w:rsidRDefault="00D778CE">
      <w:pPr>
        <w:ind w:left="400"/>
        <w:rPr>
          <w:rFonts w:ascii="Symbol" w:eastAsia="Symbol" w:hAnsi="Symbol" w:cs="Symbol"/>
          <w:sz w:val="24"/>
          <w:szCs w:val="24"/>
        </w:rPr>
      </w:pPr>
      <w:r>
        <w:rPr>
          <w:rFonts w:eastAsia="Times New Roman"/>
          <w:sz w:val="24"/>
          <w:szCs w:val="24"/>
        </w:rPr>
        <w:t>работ:</w:t>
      </w:r>
    </w:p>
    <w:p w:rsidR="00725536" w:rsidRDefault="00725536">
      <w:pPr>
        <w:spacing w:line="12"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rPr>
        <w:t>а) письменная работа (эссе, реферат, аналитические материалы, обзорные материалы, отчѐты о проведѐнных исследованиях, стендовый доклад и др.);</w:t>
      </w:r>
    </w:p>
    <w:p w:rsidR="00725536" w:rsidRDefault="00725536">
      <w:pPr>
        <w:spacing w:line="13" w:lineRule="exact"/>
        <w:rPr>
          <w:rFonts w:ascii="Symbol" w:eastAsia="Symbol" w:hAnsi="Symbol" w:cs="Symbol"/>
          <w:sz w:val="24"/>
          <w:szCs w:val="24"/>
        </w:rPr>
      </w:pPr>
    </w:p>
    <w:p w:rsidR="00725536" w:rsidRDefault="00D778CE">
      <w:pPr>
        <w:spacing w:line="237" w:lineRule="auto"/>
        <w:ind w:left="400" w:firstLine="708"/>
        <w:jc w:val="both"/>
        <w:rPr>
          <w:rFonts w:ascii="Symbol" w:eastAsia="Symbol" w:hAnsi="Symbol" w:cs="Symbol"/>
          <w:sz w:val="24"/>
          <w:szCs w:val="24"/>
        </w:rPr>
      </w:pPr>
      <w:r>
        <w:rPr>
          <w:rFonts w:eastAsia="Times New Roman"/>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25536" w:rsidRDefault="00725536">
      <w:pPr>
        <w:spacing w:line="1"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sz w:val="24"/>
          <w:szCs w:val="24"/>
        </w:rPr>
        <w:t>в) материальный объект, макет, иное конструкторское изделие;</w:t>
      </w:r>
    </w:p>
    <w:p w:rsidR="00725536" w:rsidRDefault="00725536">
      <w:pPr>
        <w:spacing w:line="12"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rPr>
        <w:t>г) отчѐтные материалы по социальному проекту, которые могут включать как тексты, так и мультимедийные продукты.</w:t>
      </w:r>
    </w:p>
    <w:p w:rsidR="00725536" w:rsidRDefault="00725536">
      <w:pPr>
        <w:spacing w:line="14" w:lineRule="exact"/>
        <w:rPr>
          <w:rFonts w:ascii="Symbol" w:eastAsia="Symbol" w:hAnsi="Symbol" w:cs="Symbol"/>
          <w:sz w:val="24"/>
          <w:szCs w:val="24"/>
        </w:rPr>
      </w:pPr>
    </w:p>
    <w:p w:rsidR="00725536" w:rsidRDefault="00D778CE">
      <w:pPr>
        <w:spacing w:line="237" w:lineRule="auto"/>
        <w:ind w:left="400" w:firstLine="708"/>
        <w:jc w:val="both"/>
        <w:rPr>
          <w:rFonts w:ascii="Symbol" w:eastAsia="Symbol" w:hAnsi="Symbol" w:cs="Symbol"/>
          <w:sz w:val="24"/>
          <w:szCs w:val="24"/>
        </w:rPr>
      </w:pPr>
      <w:r>
        <w:rPr>
          <w:rFonts w:eastAsia="Times New Roman"/>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учѐтом целей и задач проектной деятельности на данном этапе образования и в соответствии с особенностями образовательной организации.</w:t>
      </w:r>
    </w:p>
    <w:p w:rsidR="00725536" w:rsidRDefault="00725536">
      <w:pPr>
        <w:spacing w:line="13" w:lineRule="exact"/>
        <w:rPr>
          <w:rFonts w:ascii="Symbol" w:eastAsia="Symbol" w:hAnsi="Symbol" w:cs="Symbol"/>
          <w:sz w:val="24"/>
          <w:szCs w:val="24"/>
        </w:rPr>
      </w:pPr>
    </w:p>
    <w:p w:rsidR="00725536" w:rsidRDefault="00D778CE">
      <w:pPr>
        <w:spacing w:line="236" w:lineRule="auto"/>
        <w:ind w:left="400" w:firstLine="708"/>
        <w:jc w:val="both"/>
        <w:rPr>
          <w:rFonts w:ascii="Symbol" w:eastAsia="Symbol" w:hAnsi="Symbol" w:cs="Symbol"/>
          <w:sz w:val="24"/>
          <w:szCs w:val="24"/>
        </w:rPr>
      </w:pPr>
      <w:r>
        <w:rPr>
          <w:rFonts w:eastAsia="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25536" w:rsidRDefault="00725536">
      <w:pPr>
        <w:spacing w:line="13"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725536" w:rsidRDefault="00725536">
      <w:pPr>
        <w:spacing w:line="13" w:lineRule="exact"/>
        <w:rPr>
          <w:rFonts w:ascii="Symbol" w:eastAsia="Symbol" w:hAnsi="Symbol" w:cs="Symbol"/>
          <w:sz w:val="24"/>
          <w:szCs w:val="24"/>
        </w:rPr>
      </w:pPr>
    </w:p>
    <w:p w:rsidR="00725536" w:rsidRDefault="00D778CE">
      <w:pPr>
        <w:spacing w:line="234" w:lineRule="auto"/>
        <w:ind w:left="400" w:firstLine="708"/>
        <w:jc w:val="both"/>
        <w:rPr>
          <w:rFonts w:ascii="Symbol" w:eastAsia="Symbol" w:hAnsi="Symbol" w:cs="Symbol"/>
          <w:sz w:val="24"/>
          <w:szCs w:val="24"/>
        </w:rPr>
      </w:pPr>
      <w:r>
        <w:rPr>
          <w:rFonts w:eastAsia="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w:t>
      </w:r>
    </w:p>
    <w:p w:rsidR="00725536" w:rsidRDefault="00725536">
      <w:pPr>
        <w:spacing w:line="1" w:lineRule="exact"/>
        <w:rPr>
          <w:rFonts w:ascii="Symbol" w:eastAsia="Symbol" w:hAnsi="Symbol" w:cs="Symbol"/>
          <w:sz w:val="24"/>
          <w:szCs w:val="24"/>
        </w:rPr>
      </w:pPr>
    </w:p>
    <w:p w:rsidR="00725536" w:rsidRDefault="00D778CE">
      <w:pPr>
        <w:numPr>
          <w:ilvl w:val="0"/>
          <w:numId w:val="185"/>
        </w:numPr>
        <w:tabs>
          <w:tab w:val="left" w:pos="600"/>
        </w:tabs>
        <w:spacing w:line="238" w:lineRule="auto"/>
        <w:ind w:left="600" w:hanging="196"/>
        <w:rPr>
          <w:rFonts w:eastAsia="Times New Roman"/>
          <w:sz w:val="24"/>
          <w:szCs w:val="24"/>
        </w:rPr>
      </w:pPr>
      <w:r>
        <w:rPr>
          <w:rFonts w:eastAsia="Times New Roman"/>
          <w:sz w:val="24"/>
          <w:szCs w:val="24"/>
        </w:rPr>
        <w:t>отзыва руководителя.</w:t>
      </w:r>
    </w:p>
    <w:p w:rsidR="00725536" w:rsidRDefault="00725536">
      <w:pPr>
        <w:spacing w:line="284" w:lineRule="exact"/>
        <w:rPr>
          <w:sz w:val="20"/>
          <w:szCs w:val="20"/>
        </w:rPr>
      </w:pPr>
    </w:p>
    <w:p w:rsidR="00725536" w:rsidRDefault="00D778CE" w:rsidP="00A54E5C">
      <w:pPr>
        <w:ind w:left="1120"/>
        <w:rPr>
          <w:sz w:val="20"/>
          <w:szCs w:val="20"/>
        </w:rPr>
      </w:pPr>
      <w:r>
        <w:rPr>
          <w:rFonts w:eastAsia="Times New Roman"/>
          <w:b/>
          <w:bCs/>
          <w:sz w:val="24"/>
          <w:szCs w:val="24"/>
        </w:rPr>
        <w:t>Особенности оценки предметных результатов</w:t>
      </w:r>
    </w:p>
    <w:p w:rsidR="00725536" w:rsidRDefault="00725536">
      <w:pPr>
        <w:spacing w:line="76"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Оценка предметных результатов</w:t>
      </w:r>
      <w:r w:rsidR="00A54E5C">
        <w:rPr>
          <w:rFonts w:eastAsia="Times New Roman"/>
          <w:sz w:val="24"/>
          <w:szCs w:val="24"/>
        </w:rPr>
        <w:t xml:space="preserve"> </w:t>
      </w:r>
      <w:r>
        <w:rPr>
          <w:rFonts w:eastAsia="Times New Roman"/>
          <w:sz w:val="24"/>
          <w:szCs w:val="24"/>
        </w:rPr>
        <w:t>представляет собой оценку достижения обучающимся планируемых результатов по отдельным предметам.</w:t>
      </w:r>
    </w:p>
    <w:p w:rsidR="00725536" w:rsidRDefault="00725536">
      <w:pPr>
        <w:spacing w:line="14" w:lineRule="exact"/>
        <w:rPr>
          <w:sz w:val="20"/>
          <w:szCs w:val="20"/>
        </w:rPr>
      </w:pPr>
    </w:p>
    <w:p w:rsidR="00725536" w:rsidRDefault="00D778CE">
      <w:pPr>
        <w:spacing w:line="234" w:lineRule="auto"/>
        <w:ind w:left="1120"/>
        <w:rPr>
          <w:sz w:val="20"/>
          <w:szCs w:val="20"/>
        </w:rPr>
      </w:pPr>
      <w:r>
        <w:rPr>
          <w:rFonts w:eastAsia="Times New Roman"/>
          <w:sz w:val="24"/>
          <w:szCs w:val="24"/>
        </w:rPr>
        <w:t>Формирование этих результатов обеспечивается каждым учебным предметом. Основным предметом оценки в соответствии с требованиями ФГОС ООО является</w:t>
      </w:r>
    </w:p>
    <w:p w:rsidR="00725536" w:rsidRDefault="00725536">
      <w:pPr>
        <w:spacing w:line="14" w:lineRule="exact"/>
        <w:rPr>
          <w:sz w:val="20"/>
          <w:szCs w:val="20"/>
        </w:rPr>
      </w:pPr>
    </w:p>
    <w:p w:rsidR="00725536" w:rsidRDefault="00D778CE">
      <w:pPr>
        <w:spacing w:line="237" w:lineRule="auto"/>
        <w:ind w:left="400"/>
        <w:jc w:val="both"/>
        <w:rPr>
          <w:sz w:val="20"/>
          <w:szCs w:val="20"/>
        </w:rPr>
      </w:pPr>
      <w:r>
        <w:rPr>
          <w:rFonts w:eastAsia="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Оценка предметных результатов ведѐтся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725536" w:rsidRDefault="00725536">
      <w:pPr>
        <w:spacing w:line="340" w:lineRule="exact"/>
        <w:rPr>
          <w:sz w:val="20"/>
          <w:szCs w:val="20"/>
        </w:rPr>
      </w:pPr>
    </w:p>
    <w:p w:rsidR="00725536" w:rsidRDefault="00D778CE">
      <w:pPr>
        <w:ind w:right="-399"/>
        <w:jc w:val="center"/>
        <w:rPr>
          <w:sz w:val="20"/>
          <w:szCs w:val="20"/>
        </w:rPr>
      </w:pPr>
      <w:r>
        <w:rPr>
          <w:rFonts w:eastAsia="Times New Roman"/>
          <w:sz w:val="24"/>
          <w:szCs w:val="24"/>
        </w:rPr>
        <w:t>104</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tabs>
          <w:tab w:val="left" w:pos="2620"/>
          <w:tab w:val="left" w:pos="3520"/>
          <w:tab w:val="left" w:pos="3940"/>
          <w:tab w:val="left" w:pos="5320"/>
          <w:tab w:val="left" w:pos="6460"/>
          <w:tab w:val="left" w:pos="8020"/>
          <w:tab w:val="left" w:pos="8300"/>
          <w:tab w:val="left" w:pos="9760"/>
        </w:tabs>
        <w:ind w:left="1120"/>
        <w:rPr>
          <w:sz w:val="20"/>
          <w:szCs w:val="20"/>
        </w:rPr>
      </w:pPr>
      <w:r>
        <w:rPr>
          <w:rFonts w:eastAsia="Times New Roman"/>
          <w:sz w:val="24"/>
          <w:szCs w:val="24"/>
        </w:rPr>
        <w:t>Особенности</w:t>
      </w:r>
      <w:r>
        <w:rPr>
          <w:rFonts w:eastAsia="Times New Roman"/>
          <w:sz w:val="24"/>
          <w:szCs w:val="24"/>
        </w:rPr>
        <w:tab/>
        <w:t>оценки</w:t>
      </w:r>
      <w:r>
        <w:rPr>
          <w:rFonts w:eastAsia="Times New Roman"/>
          <w:sz w:val="24"/>
          <w:szCs w:val="24"/>
        </w:rPr>
        <w:tab/>
        <w:t>по</w:t>
      </w:r>
      <w:r>
        <w:rPr>
          <w:rFonts w:eastAsia="Times New Roman"/>
          <w:sz w:val="24"/>
          <w:szCs w:val="24"/>
        </w:rPr>
        <w:tab/>
        <w:t>отдельному</w:t>
      </w:r>
      <w:r>
        <w:rPr>
          <w:rFonts w:eastAsia="Times New Roman"/>
          <w:sz w:val="24"/>
          <w:szCs w:val="24"/>
        </w:rPr>
        <w:tab/>
        <w:t>предмету</w:t>
      </w:r>
      <w:r>
        <w:rPr>
          <w:rFonts w:eastAsia="Times New Roman"/>
          <w:sz w:val="24"/>
          <w:szCs w:val="24"/>
        </w:rPr>
        <w:tab/>
        <w:t>фиксируются</w:t>
      </w:r>
      <w:r>
        <w:rPr>
          <w:rFonts w:eastAsia="Times New Roman"/>
          <w:sz w:val="24"/>
          <w:szCs w:val="24"/>
        </w:rPr>
        <w:tab/>
        <w:t>в</w:t>
      </w:r>
      <w:r>
        <w:rPr>
          <w:rFonts w:eastAsia="Times New Roman"/>
          <w:sz w:val="24"/>
          <w:szCs w:val="24"/>
        </w:rPr>
        <w:tab/>
        <w:t>приложении</w:t>
      </w:r>
      <w:r>
        <w:rPr>
          <w:rFonts w:eastAsia="Times New Roman"/>
          <w:sz w:val="24"/>
          <w:szCs w:val="24"/>
        </w:rPr>
        <w:tab/>
        <w:t>к</w:t>
      </w:r>
    </w:p>
    <w:p w:rsidR="00725536" w:rsidRDefault="00725536">
      <w:pPr>
        <w:spacing w:line="12" w:lineRule="exact"/>
        <w:rPr>
          <w:sz w:val="20"/>
          <w:szCs w:val="20"/>
        </w:rPr>
      </w:pPr>
    </w:p>
    <w:p w:rsidR="00725536" w:rsidRDefault="00D778CE">
      <w:pPr>
        <w:spacing w:line="236" w:lineRule="auto"/>
        <w:ind w:left="400"/>
        <w:jc w:val="both"/>
        <w:rPr>
          <w:sz w:val="20"/>
          <w:szCs w:val="20"/>
        </w:rPr>
      </w:pPr>
      <w:r>
        <w:rPr>
          <w:rFonts w:eastAsia="Times New Roman"/>
          <w:sz w:val="24"/>
          <w:szCs w:val="24"/>
        </w:rPr>
        <w:t>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725536" w:rsidRDefault="00725536">
      <w:pPr>
        <w:spacing w:line="3" w:lineRule="exact"/>
        <w:rPr>
          <w:sz w:val="20"/>
          <w:szCs w:val="20"/>
        </w:rPr>
      </w:pPr>
    </w:p>
    <w:p w:rsidR="00725536" w:rsidRDefault="00D778CE">
      <w:pPr>
        <w:numPr>
          <w:ilvl w:val="0"/>
          <w:numId w:val="186"/>
        </w:numPr>
        <w:tabs>
          <w:tab w:val="left" w:pos="1820"/>
        </w:tabs>
        <w:ind w:left="1820" w:hanging="708"/>
        <w:rPr>
          <w:rFonts w:ascii="Symbol" w:eastAsia="Symbol" w:hAnsi="Symbol" w:cs="Symbol"/>
          <w:sz w:val="24"/>
          <w:szCs w:val="24"/>
        </w:rPr>
      </w:pPr>
      <w:r>
        <w:rPr>
          <w:rFonts w:eastAsia="Times New Roman"/>
          <w:sz w:val="24"/>
          <w:szCs w:val="24"/>
        </w:rPr>
        <w:t>список   итоговых   планируемых   результатов   с   указанием   этапов   их</w:t>
      </w:r>
    </w:p>
    <w:p w:rsidR="00725536" w:rsidRDefault="00725536">
      <w:pPr>
        <w:spacing w:line="12" w:lineRule="exact"/>
        <w:rPr>
          <w:rFonts w:ascii="Symbol" w:eastAsia="Symbol" w:hAnsi="Symbol" w:cs="Symbol"/>
          <w:sz w:val="24"/>
          <w:szCs w:val="24"/>
        </w:rPr>
      </w:pPr>
    </w:p>
    <w:p w:rsidR="00725536" w:rsidRDefault="00D778CE">
      <w:pPr>
        <w:spacing w:line="234" w:lineRule="auto"/>
        <w:ind w:left="400"/>
        <w:rPr>
          <w:rFonts w:ascii="Symbol" w:eastAsia="Symbol" w:hAnsi="Symbol" w:cs="Symbol"/>
          <w:sz w:val="24"/>
          <w:szCs w:val="24"/>
        </w:rPr>
      </w:pPr>
      <w:r>
        <w:rPr>
          <w:rFonts w:eastAsia="Times New Roman"/>
          <w:sz w:val="24"/>
          <w:szCs w:val="24"/>
        </w:rPr>
        <w:t>формирования и способов оценки (например, текущая/тематическая; устно/письменно/практика);</w:t>
      </w:r>
    </w:p>
    <w:p w:rsidR="00725536" w:rsidRDefault="00725536">
      <w:pPr>
        <w:spacing w:line="33" w:lineRule="exact"/>
        <w:rPr>
          <w:rFonts w:ascii="Symbol" w:eastAsia="Symbol" w:hAnsi="Symbol" w:cs="Symbol"/>
          <w:sz w:val="24"/>
          <w:szCs w:val="24"/>
        </w:rPr>
      </w:pPr>
    </w:p>
    <w:p w:rsidR="00725536" w:rsidRDefault="00D778CE">
      <w:pPr>
        <w:numPr>
          <w:ilvl w:val="0"/>
          <w:numId w:val="186"/>
        </w:numPr>
        <w:tabs>
          <w:tab w:val="left" w:pos="1816"/>
        </w:tabs>
        <w:spacing w:line="230" w:lineRule="auto"/>
        <w:ind w:left="400" w:firstLine="712"/>
        <w:jc w:val="both"/>
        <w:rPr>
          <w:rFonts w:ascii="Symbol" w:eastAsia="Symbol" w:hAnsi="Symbol" w:cs="Symbol"/>
          <w:sz w:val="24"/>
          <w:szCs w:val="24"/>
        </w:rPr>
      </w:pPr>
      <w:r>
        <w:rPr>
          <w:rFonts w:eastAsia="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25536" w:rsidRDefault="00725536">
      <w:pPr>
        <w:spacing w:line="3" w:lineRule="exact"/>
        <w:rPr>
          <w:rFonts w:ascii="Symbol" w:eastAsia="Symbol" w:hAnsi="Symbol" w:cs="Symbol"/>
          <w:sz w:val="24"/>
          <w:szCs w:val="24"/>
        </w:rPr>
      </w:pPr>
    </w:p>
    <w:p w:rsidR="00725536" w:rsidRDefault="00D778CE">
      <w:pPr>
        <w:numPr>
          <w:ilvl w:val="0"/>
          <w:numId w:val="186"/>
        </w:numPr>
        <w:tabs>
          <w:tab w:val="left" w:pos="1820"/>
        </w:tabs>
        <w:ind w:left="1820" w:hanging="708"/>
        <w:rPr>
          <w:rFonts w:ascii="Symbol" w:eastAsia="Symbol" w:hAnsi="Symbol" w:cs="Symbol"/>
          <w:sz w:val="24"/>
          <w:szCs w:val="24"/>
        </w:rPr>
      </w:pPr>
      <w:r>
        <w:rPr>
          <w:rFonts w:eastAsia="Times New Roman"/>
          <w:sz w:val="24"/>
          <w:szCs w:val="24"/>
        </w:rPr>
        <w:t>график контрольных мероприятий.</w:t>
      </w:r>
    </w:p>
    <w:p w:rsidR="00725536" w:rsidRDefault="00725536">
      <w:pPr>
        <w:spacing w:line="278" w:lineRule="exact"/>
        <w:rPr>
          <w:sz w:val="20"/>
          <w:szCs w:val="20"/>
        </w:rPr>
      </w:pPr>
    </w:p>
    <w:p w:rsidR="00725536" w:rsidRDefault="00D778CE">
      <w:pPr>
        <w:ind w:left="1120"/>
        <w:rPr>
          <w:sz w:val="20"/>
          <w:szCs w:val="20"/>
        </w:rPr>
      </w:pPr>
      <w:r>
        <w:rPr>
          <w:rFonts w:eastAsia="Times New Roman"/>
          <w:b/>
          <w:bCs/>
          <w:sz w:val="24"/>
          <w:szCs w:val="24"/>
        </w:rPr>
        <w:t>1.3.3. Организация и содержание оценочных процедур</w:t>
      </w:r>
    </w:p>
    <w:p w:rsidR="00725536" w:rsidRDefault="00725536">
      <w:pPr>
        <w:spacing w:line="8" w:lineRule="exact"/>
        <w:rPr>
          <w:sz w:val="20"/>
          <w:szCs w:val="20"/>
        </w:rPr>
      </w:pPr>
    </w:p>
    <w:p w:rsidR="00725536" w:rsidRDefault="00D778CE">
      <w:pPr>
        <w:spacing w:line="238" w:lineRule="auto"/>
        <w:ind w:left="400" w:firstLine="708"/>
        <w:jc w:val="both"/>
        <w:rPr>
          <w:sz w:val="20"/>
          <w:szCs w:val="20"/>
        </w:rPr>
      </w:pPr>
      <w:r>
        <w:rPr>
          <w:rFonts w:eastAsia="Times New Roman"/>
          <w:b/>
          <w:bCs/>
          <w:sz w:val="24"/>
          <w:szCs w:val="24"/>
        </w:rPr>
        <w:t xml:space="preserve">Стартовая диагностика </w:t>
      </w:r>
      <w:r>
        <w:rPr>
          <w:rFonts w:eastAsia="Times New Roman"/>
          <w:sz w:val="24"/>
          <w:szCs w:val="24"/>
        </w:rPr>
        <w:t>представляет собой процедуру</w:t>
      </w:r>
      <w:r>
        <w:rPr>
          <w:rFonts w:eastAsia="Times New Roman"/>
          <w:b/>
          <w:bCs/>
          <w:sz w:val="24"/>
          <w:szCs w:val="24"/>
        </w:rPr>
        <w:t xml:space="preserve"> оценки готовности к обучению </w:t>
      </w:r>
      <w:r>
        <w:rPr>
          <w:rFonts w:eastAsia="Times New Roman"/>
          <w:sz w:val="24"/>
          <w:szCs w:val="24"/>
        </w:rPr>
        <w:t>на данном уровне образования.</w:t>
      </w:r>
      <w:r>
        <w:rPr>
          <w:rFonts w:eastAsia="Times New Roman"/>
          <w:b/>
          <w:bCs/>
          <w:sz w:val="24"/>
          <w:szCs w:val="24"/>
        </w:rPr>
        <w:t xml:space="preserve"> </w:t>
      </w:r>
      <w:r>
        <w:rPr>
          <w:rFonts w:eastAsia="Times New Roman"/>
          <w:sz w:val="24"/>
          <w:szCs w:val="24"/>
        </w:rPr>
        <w:t>Проводится администрацией образовательной</w:t>
      </w:r>
      <w:r>
        <w:rPr>
          <w:rFonts w:eastAsia="Times New Roman"/>
          <w:b/>
          <w:bCs/>
          <w:sz w:val="24"/>
          <w:szCs w:val="24"/>
        </w:rPr>
        <w:t xml:space="preserve"> </w:t>
      </w:r>
      <w:r>
        <w:rPr>
          <w:rFonts w:eastAsia="Times New Roman"/>
          <w:sz w:val="24"/>
          <w:szCs w:val="24"/>
        </w:rPr>
        <w:t>организации в начале 5-го класса и выступает как основа (точка отсчѐта)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Fonts w:eastAsia="Times New Roman"/>
          <w:b/>
          <w:bCs/>
          <w:i/>
          <w:iCs/>
          <w:sz w:val="24"/>
          <w:szCs w:val="24"/>
        </w:rPr>
        <w:t>.</w:t>
      </w:r>
      <w:r>
        <w:rPr>
          <w:rFonts w:eastAsia="Times New Roman"/>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25536" w:rsidRDefault="00725536">
      <w:pPr>
        <w:spacing w:line="23" w:lineRule="exact"/>
        <w:rPr>
          <w:sz w:val="20"/>
          <w:szCs w:val="20"/>
        </w:rPr>
      </w:pPr>
    </w:p>
    <w:p w:rsidR="00725536" w:rsidRDefault="00D778CE">
      <w:pPr>
        <w:spacing w:line="238" w:lineRule="auto"/>
        <w:ind w:left="400" w:firstLine="708"/>
        <w:jc w:val="both"/>
        <w:rPr>
          <w:sz w:val="20"/>
          <w:szCs w:val="20"/>
        </w:rPr>
      </w:pPr>
      <w:r>
        <w:rPr>
          <w:rFonts w:eastAsia="Times New Roman"/>
          <w:b/>
          <w:bCs/>
          <w:sz w:val="24"/>
          <w:szCs w:val="24"/>
        </w:rPr>
        <w:t xml:space="preserve">Текущая оценка </w:t>
      </w:r>
      <w:r>
        <w:rPr>
          <w:rFonts w:eastAsia="Times New Roman"/>
          <w:sz w:val="24"/>
          <w:szCs w:val="24"/>
        </w:rPr>
        <w:t>представляет собой процедуру</w:t>
      </w:r>
      <w:r>
        <w:rPr>
          <w:rFonts w:eastAsia="Times New Roman"/>
          <w:b/>
          <w:bCs/>
          <w:sz w:val="24"/>
          <w:szCs w:val="24"/>
        </w:rPr>
        <w:t xml:space="preserve"> оценки индивидуального продвижения </w:t>
      </w:r>
      <w:r>
        <w:rPr>
          <w:rFonts w:eastAsia="Times New Roman"/>
          <w:sz w:val="24"/>
          <w:szCs w:val="24"/>
        </w:rPr>
        <w:t>в освоении программы учебного предмета.</w:t>
      </w:r>
      <w:r>
        <w:rPr>
          <w:rFonts w:eastAsia="Times New Roman"/>
          <w:b/>
          <w:bCs/>
          <w:sz w:val="24"/>
          <w:szCs w:val="24"/>
        </w:rPr>
        <w:t xml:space="preserve"> </w:t>
      </w:r>
      <w:r>
        <w:rPr>
          <w:rFonts w:eastAsia="Times New Roman"/>
          <w:sz w:val="24"/>
          <w:szCs w:val="24"/>
        </w:rPr>
        <w:t>Текущая оценка может быть</w:t>
      </w:r>
      <w:r>
        <w:rPr>
          <w:rFonts w:eastAsia="Times New Roman"/>
          <w:b/>
          <w:bCs/>
          <w:sz w:val="24"/>
          <w:szCs w:val="24"/>
        </w:rPr>
        <w:t xml:space="preserve"> </w:t>
      </w:r>
      <w:r>
        <w:rPr>
          <w:rFonts w:eastAsia="Times New Roman"/>
          <w:sz w:val="24"/>
          <w:szCs w:val="24"/>
        </w:rPr>
        <w:t>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w:t>
      </w:r>
    </w:p>
    <w:p w:rsidR="00725536" w:rsidRDefault="00725536">
      <w:pPr>
        <w:spacing w:line="19" w:lineRule="exact"/>
        <w:rPr>
          <w:sz w:val="20"/>
          <w:szCs w:val="20"/>
        </w:rPr>
      </w:pPr>
    </w:p>
    <w:p w:rsidR="00725536" w:rsidRDefault="00D778CE">
      <w:pPr>
        <w:numPr>
          <w:ilvl w:val="0"/>
          <w:numId w:val="187"/>
        </w:numPr>
        <w:tabs>
          <w:tab w:val="left" w:pos="601"/>
        </w:tabs>
        <w:spacing w:line="231" w:lineRule="auto"/>
        <w:ind w:left="400" w:firstLine="4"/>
        <w:jc w:val="both"/>
        <w:rPr>
          <w:rFonts w:eastAsia="Times New Roman"/>
          <w:sz w:val="24"/>
          <w:szCs w:val="24"/>
        </w:rPr>
      </w:pPr>
      <w:r>
        <w:rPr>
          <w:rFonts w:eastAsia="Times New Roman"/>
          <w:sz w:val="24"/>
          <w:szCs w:val="24"/>
        </w:rPr>
        <w:t>групповые формы, само- и взаимооценка, рефлексия, листы продвижения и др.) с учѐтом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rFonts w:eastAsia="Times New Roman"/>
          <w:sz w:val="32"/>
          <w:szCs w:val="32"/>
          <w:vertAlign w:val="superscript"/>
        </w:rPr>
        <w:t>11</w:t>
      </w:r>
      <w:r>
        <w:rPr>
          <w:rFonts w:eastAsia="Times New Roman"/>
          <w:sz w:val="24"/>
          <w:szCs w:val="24"/>
        </w:rPr>
        <w:t>.</w:t>
      </w:r>
    </w:p>
    <w:p w:rsidR="00725536" w:rsidRDefault="00725536">
      <w:pPr>
        <w:spacing w:line="5" w:lineRule="exact"/>
        <w:rPr>
          <w:rFonts w:eastAsia="Times New Roman"/>
          <w:sz w:val="24"/>
          <w:szCs w:val="24"/>
        </w:rPr>
      </w:pPr>
    </w:p>
    <w:p w:rsidR="00725536" w:rsidRDefault="00D778CE">
      <w:pPr>
        <w:spacing w:line="233" w:lineRule="auto"/>
        <w:ind w:left="400" w:firstLine="708"/>
        <w:jc w:val="both"/>
        <w:rPr>
          <w:rFonts w:eastAsia="Times New Roman"/>
          <w:sz w:val="24"/>
          <w:szCs w:val="24"/>
        </w:rPr>
      </w:pPr>
      <w:r>
        <w:rPr>
          <w:rFonts w:eastAsia="Times New Roman"/>
          <w:b/>
          <w:bCs/>
          <w:sz w:val="24"/>
          <w:szCs w:val="24"/>
        </w:rPr>
        <w:t xml:space="preserve">Тематическая оценка </w:t>
      </w:r>
      <w:r>
        <w:rPr>
          <w:rFonts w:eastAsia="Times New Roman"/>
          <w:sz w:val="24"/>
          <w:szCs w:val="24"/>
        </w:rPr>
        <w:t>представляет собой процедуру</w:t>
      </w:r>
      <w:r>
        <w:rPr>
          <w:rFonts w:eastAsia="Times New Roman"/>
          <w:b/>
          <w:bCs/>
          <w:sz w:val="24"/>
          <w:szCs w:val="24"/>
        </w:rPr>
        <w:t xml:space="preserve"> оценки уровня достижения </w:t>
      </w:r>
      <w:r>
        <w:rPr>
          <w:rFonts w:eastAsia="Times New Roman"/>
          <w:sz w:val="24"/>
          <w:szCs w:val="24"/>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537408" behindDoc="1" locked="0" layoutInCell="0" allowOverlap="1" wp14:anchorId="51EC0071" wp14:editId="65D9E297">
                <wp:simplePos x="0" y="0"/>
                <wp:positionH relativeFrom="column">
                  <wp:posOffset>255905</wp:posOffset>
                </wp:positionH>
                <wp:positionV relativeFrom="paragraph">
                  <wp:posOffset>111125</wp:posOffset>
                </wp:positionV>
                <wp:extent cx="1829435"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8.75pt" to="164.2pt,8.75pt" o:allowincell="f" strokecolor="#000000" strokeweight="0.72pt"/>
            </w:pict>
          </mc:Fallback>
        </mc:AlternateContent>
      </w:r>
    </w:p>
    <w:p w:rsidR="00725536" w:rsidRDefault="00725536">
      <w:pPr>
        <w:spacing w:line="184" w:lineRule="exact"/>
        <w:rPr>
          <w:sz w:val="20"/>
          <w:szCs w:val="20"/>
        </w:rPr>
      </w:pPr>
    </w:p>
    <w:p w:rsidR="00725536" w:rsidRDefault="00D778CE">
      <w:pPr>
        <w:ind w:left="1120"/>
        <w:rPr>
          <w:sz w:val="20"/>
          <w:szCs w:val="20"/>
        </w:rPr>
      </w:pPr>
      <w:r>
        <w:rPr>
          <w:rFonts w:eastAsia="Times New Roman"/>
          <w:sz w:val="36"/>
          <w:szCs w:val="36"/>
          <w:vertAlign w:val="superscript"/>
        </w:rPr>
        <w:t>11</w:t>
      </w:r>
      <w:r>
        <w:rPr>
          <w:rFonts w:eastAsia="Times New Roman"/>
          <w:b/>
          <w:bCs/>
          <w:sz w:val="20"/>
          <w:szCs w:val="20"/>
        </w:rPr>
        <w:t xml:space="preserve">Накопленная  оценка  </w:t>
      </w:r>
      <w:r>
        <w:rPr>
          <w:rFonts w:eastAsia="Times New Roman"/>
          <w:sz w:val="20"/>
          <w:szCs w:val="20"/>
        </w:rPr>
        <w:t>рассматривается  как</w:t>
      </w:r>
      <w:r>
        <w:rPr>
          <w:rFonts w:eastAsia="Times New Roman"/>
          <w:b/>
          <w:bCs/>
          <w:sz w:val="20"/>
          <w:szCs w:val="20"/>
        </w:rPr>
        <w:t xml:space="preserve">  способ  фиксации  освоения  учащимся  основных</w:t>
      </w:r>
    </w:p>
    <w:p w:rsidR="00725536" w:rsidRDefault="00D778CE">
      <w:pPr>
        <w:spacing w:line="230" w:lineRule="auto"/>
        <w:ind w:left="400"/>
        <w:rPr>
          <w:sz w:val="20"/>
          <w:szCs w:val="20"/>
        </w:rPr>
      </w:pPr>
      <w:r>
        <w:rPr>
          <w:rFonts w:eastAsia="Times New Roman"/>
          <w:b/>
          <w:bCs/>
          <w:sz w:val="20"/>
          <w:szCs w:val="20"/>
        </w:rPr>
        <w:t>умений</w:t>
      </w:r>
      <w:r>
        <w:rPr>
          <w:rFonts w:eastAsia="Times New Roman"/>
          <w:sz w:val="20"/>
          <w:szCs w:val="20"/>
        </w:rPr>
        <w:t>,</w:t>
      </w:r>
      <w:r>
        <w:rPr>
          <w:rFonts w:eastAsia="Times New Roman"/>
          <w:b/>
          <w:bCs/>
          <w:sz w:val="20"/>
          <w:szCs w:val="20"/>
        </w:rPr>
        <w:t xml:space="preserve"> </w:t>
      </w:r>
      <w:r>
        <w:rPr>
          <w:rFonts w:eastAsia="Times New Roman"/>
          <w:sz w:val="20"/>
          <w:szCs w:val="20"/>
        </w:rPr>
        <w:t>характеризующих достижение каждого планируемого результата на всех этапах его формирования.</w:t>
      </w:r>
      <w:r>
        <w:rPr>
          <w:rFonts w:eastAsia="Times New Roman"/>
          <w:b/>
          <w:bCs/>
          <w:sz w:val="20"/>
          <w:szCs w:val="20"/>
        </w:rPr>
        <w:t xml:space="preserve"> </w:t>
      </w:r>
      <w:r>
        <w:rPr>
          <w:rFonts w:eastAsia="Times New Roman"/>
          <w:sz w:val="20"/>
          <w:szCs w:val="20"/>
        </w:rPr>
        <w:t>(Например, с этой целью может использоваться лист продвижения, построенный на основе списков итоговых</w:t>
      </w:r>
    </w:p>
    <w:p w:rsidR="00725536" w:rsidRDefault="00725536">
      <w:pPr>
        <w:spacing w:line="12" w:lineRule="exact"/>
        <w:rPr>
          <w:sz w:val="20"/>
          <w:szCs w:val="20"/>
        </w:rPr>
      </w:pPr>
    </w:p>
    <w:p w:rsidR="00725536" w:rsidRDefault="00D778CE">
      <w:pPr>
        <w:numPr>
          <w:ilvl w:val="0"/>
          <w:numId w:val="188"/>
        </w:numPr>
        <w:tabs>
          <w:tab w:val="left" w:pos="649"/>
        </w:tabs>
        <w:spacing w:line="238" w:lineRule="auto"/>
        <w:ind w:left="400" w:firstLine="4"/>
        <w:jc w:val="both"/>
        <w:rPr>
          <w:rFonts w:eastAsia="Times New Roman"/>
          <w:sz w:val="20"/>
          <w:szCs w:val="20"/>
        </w:rPr>
      </w:pPr>
      <w:r>
        <w:rPr>
          <w:rFonts w:eastAsia="Times New Roman"/>
          <w:sz w:val="20"/>
          <w:szCs w:val="20"/>
        </w:rPr>
        <w:t>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отражѐнных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725536" w:rsidRDefault="00725536">
      <w:pPr>
        <w:spacing w:line="230" w:lineRule="exact"/>
        <w:rPr>
          <w:sz w:val="20"/>
          <w:szCs w:val="20"/>
        </w:rPr>
      </w:pPr>
    </w:p>
    <w:p w:rsidR="00725536" w:rsidRDefault="00D778CE">
      <w:pPr>
        <w:ind w:right="-399"/>
        <w:jc w:val="center"/>
        <w:rPr>
          <w:sz w:val="20"/>
          <w:szCs w:val="20"/>
        </w:rPr>
      </w:pPr>
      <w:r>
        <w:rPr>
          <w:rFonts w:eastAsia="Times New Roman"/>
          <w:sz w:val="24"/>
          <w:szCs w:val="24"/>
        </w:rPr>
        <w:t>105</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spacing w:line="238" w:lineRule="auto"/>
        <w:ind w:left="400"/>
        <w:jc w:val="both"/>
        <w:rPr>
          <w:sz w:val="20"/>
          <w:szCs w:val="20"/>
        </w:rPr>
      </w:pPr>
      <w:r>
        <w:rPr>
          <w:rFonts w:eastAsia="Times New Roman"/>
          <w:sz w:val="24"/>
          <w:szCs w:val="24"/>
        </w:rPr>
        <w:t>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еѐ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25536" w:rsidRDefault="00725536">
      <w:pPr>
        <w:spacing w:line="17" w:lineRule="exact"/>
        <w:rPr>
          <w:sz w:val="20"/>
          <w:szCs w:val="20"/>
        </w:rPr>
      </w:pPr>
    </w:p>
    <w:p w:rsidR="00725536" w:rsidRDefault="00D778CE">
      <w:pPr>
        <w:spacing w:line="239" w:lineRule="auto"/>
        <w:ind w:left="400" w:firstLine="708"/>
        <w:jc w:val="both"/>
        <w:rPr>
          <w:sz w:val="20"/>
          <w:szCs w:val="20"/>
        </w:rPr>
      </w:pPr>
      <w:r>
        <w:rPr>
          <w:rFonts w:eastAsia="Times New Roman"/>
          <w:b/>
          <w:bCs/>
          <w:sz w:val="24"/>
          <w:szCs w:val="24"/>
        </w:rPr>
        <w:t xml:space="preserve">Портфолио </w:t>
      </w:r>
      <w:r>
        <w:rPr>
          <w:rFonts w:eastAsia="Times New Roman"/>
          <w:sz w:val="24"/>
          <w:szCs w:val="24"/>
        </w:rPr>
        <w:t>представляет собой процедуру</w:t>
      </w:r>
      <w:r>
        <w:rPr>
          <w:rFonts w:eastAsia="Times New Roman"/>
          <w:b/>
          <w:bCs/>
          <w:sz w:val="24"/>
          <w:szCs w:val="24"/>
        </w:rPr>
        <w:t xml:space="preserve"> оценки динамики учебной и творческой активности </w:t>
      </w:r>
      <w:r>
        <w:rPr>
          <w:rFonts w:eastAsia="Times New Roman"/>
          <w:sz w:val="24"/>
          <w:szCs w:val="24"/>
        </w:rPr>
        <w:t>учащегося,</w:t>
      </w:r>
      <w:r>
        <w:rPr>
          <w:rFonts w:eastAsia="Times New Roman"/>
          <w:b/>
          <w:bCs/>
          <w:sz w:val="24"/>
          <w:szCs w:val="24"/>
        </w:rPr>
        <w:t xml:space="preserve"> </w:t>
      </w:r>
      <w:r>
        <w:rPr>
          <w:rFonts w:eastAsia="Times New Roman"/>
          <w:sz w:val="24"/>
          <w:szCs w:val="24"/>
        </w:rPr>
        <w:t>направленности,</w:t>
      </w:r>
      <w:r>
        <w:rPr>
          <w:rFonts w:eastAsia="Times New Roman"/>
          <w:b/>
          <w:bCs/>
          <w:sz w:val="24"/>
          <w:szCs w:val="24"/>
        </w:rPr>
        <w:t xml:space="preserve"> </w:t>
      </w:r>
      <w:r>
        <w:rPr>
          <w:rFonts w:eastAsia="Times New Roman"/>
          <w:sz w:val="24"/>
          <w:szCs w:val="24"/>
        </w:rPr>
        <w:t>широты или избирательности</w:t>
      </w:r>
      <w:r>
        <w:rPr>
          <w:rFonts w:eastAsia="Times New Roman"/>
          <w:b/>
          <w:bCs/>
          <w:sz w:val="24"/>
          <w:szCs w:val="24"/>
        </w:rPr>
        <w:t xml:space="preserve"> </w:t>
      </w:r>
      <w:r>
        <w:rPr>
          <w:rFonts w:eastAsia="Times New Roman"/>
          <w:sz w:val="24"/>
          <w:szCs w:val="24"/>
        </w:rPr>
        <w:t xml:space="preserve">интересов, выраженности проявлений творческой инициативы, а также </w:t>
      </w:r>
      <w:r>
        <w:rPr>
          <w:rFonts w:eastAsia="Times New Roman"/>
          <w:b/>
          <w:bCs/>
          <w:sz w:val="24"/>
          <w:szCs w:val="24"/>
        </w:rPr>
        <w:t>уровня высших</w:t>
      </w:r>
      <w:r>
        <w:rPr>
          <w:rFonts w:eastAsia="Times New Roman"/>
          <w:sz w:val="24"/>
          <w:szCs w:val="24"/>
        </w:rPr>
        <w:t xml:space="preserve"> </w:t>
      </w:r>
      <w:r>
        <w:rPr>
          <w:rFonts w:eastAsia="Times New Roman"/>
          <w:b/>
          <w:bCs/>
          <w:sz w:val="24"/>
          <w:szCs w:val="24"/>
        </w:rPr>
        <w:t>достижений</w:t>
      </w:r>
      <w:r>
        <w:rPr>
          <w:rFonts w:eastAsia="Times New Roman"/>
          <w:sz w:val="24"/>
          <w:szCs w:val="24"/>
        </w:rPr>
        <w:t>,</w:t>
      </w:r>
      <w:r>
        <w:rPr>
          <w:rFonts w:eastAsia="Times New Roman"/>
          <w:b/>
          <w:bCs/>
          <w:sz w:val="24"/>
          <w:szCs w:val="24"/>
        </w:rPr>
        <w:t xml:space="preserve"> </w:t>
      </w:r>
      <w:r>
        <w:rPr>
          <w:rFonts w:eastAsia="Times New Roman"/>
          <w:sz w:val="24"/>
          <w:szCs w:val="24"/>
        </w:rPr>
        <w:t>демонстрируемых данным учащимся.</w:t>
      </w:r>
      <w:r>
        <w:rPr>
          <w:rFonts w:eastAsia="Times New Roman"/>
          <w:b/>
          <w:bCs/>
          <w:sz w:val="24"/>
          <w:szCs w:val="24"/>
        </w:rPr>
        <w:t xml:space="preserve"> </w:t>
      </w:r>
      <w:r>
        <w:rPr>
          <w:rFonts w:eastAsia="Times New Roman"/>
          <w:sz w:val="24"/>
          <w:szCs w:val="24"/>
        </w:rPr>
        <w:t>В портфолио включаются как работы</w:t>
      </w:r>
      <w:r>
        <w:rPr>
          <w:rFonts w:eastAsia="Times New Roman"/>
          <w:b/>
          <w:bCs/>
          <w:sz w:val="24"/>
          <w:szCs w:val="24"/>
        </w:rPr>
        <w:t xml:space="preserve"> </w:t>
      </w:r>
      <w:r>
        <w:rPr>
          <w:rFonts w:eastAsia="Times New Roman"/>
          <w:sz w:val="24"/>
          <w:szCs w:val="24"/>
        </w:rPr>
        <w:t xml:space="preserve">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Pr>
          <w:rFonts w:eastAsia="Times New Roman"/>
          <w:i/>
          <w:iCs/>
          <w:sz w:val="24"/>
          <w:szCs w:val="24"/>
        </w:rPr>
        <w:t>Отбор</w:t>
      </w:r>
      <w:r>
        <w:rPr>
          <w:rFonts w:eastAsia="Times New Roman"/>
          <w:sz w:val="24"/>
          <w:szCs w:val="24"/>
        </w:rPr>
        <w:t xml:space="preserve"> </w:t>
      </w:r>
      <w:r>
        <w:rPr>
          <w:rFonts w:eastAsia="Times New Roman"/>
          <w:i/>
          <w:iCs/>
          <w:sz w:val="24"/>
          <w:szCs w:val="24"/>
        </w:rPr>
        <w:t xml:space="preserve">работ и отзывов для портфолио ведѐтся самим обучающимся совместно с классным руководителем и при участии семьи. </w:t>
      </w:r>
      <w:r>
        <w:rPr>
          <w:rFonts w:eastAsia="Times New Roman"/>
          <w:sz w:val="24"/>
          <w:szCs w:val="24"/>
        </w:rPr>
        <w:t>Включение каких-либо материалов в портфолио без</w:t>
      </w:r>
      <w:r>
        <w:rPr>
          <w:rFonts w:eastAsia="Times New Roman"/>
          <w:i/>
          <w:iCs/>
          <w:sz w:val="24"/>
          <w:szCs w:val="24"/>
        </w:rPr>
        <w:t xml:space="preserve"> </w:t>
      </w:r>
      <w:r>
        <w:rPr>
          <w:rFonts w:eastAsia="Times New Roman"/>
          <w:sz w:val="24"/>
          <w:szCs w:val="24"/>
        </w:rPr>
        <w:t>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25536" w:rsidRDefault="00725536">
      <w:pPr>
        <w:spacing w:line="4" w:lineRule="exact"/>
        <w:rPr>
          <w:sz w:val="20"/>
          <w:szCs w:val="20"/>
        </w:rPr>
      </w:pPr>
    </w:p>
    <w:p w:rsidR="00725536" w:rsidRDefault="00D778CE">
      <w:pPr>
        <w:ind w:left="1120"/>
        <w:rPr>
          <w:sz w:val="20"/>
          <w:szCs w:val="20"/>
        </w:rPr>
      </w:pPr>
      <w:r>
        <w:rPr>
          <w:rFonts w:eastAsia="Times New Roman"/>
          <w:b/>
          <w:bCs/>
          <w:sz w:val="24"/>
          <w:szCs w:val="24"/>
        </w:rPr>
        <w:t xml:space="preserve">Внутришкольный мониторинг </w:t>
      </w:r>
      <w:r>
        <w:rPr>
          <w:rFonts w:eastAsia="Times New Roman"/>
          <w:sz w:val="24"/>
          <w:szCs w:val="24"/>
        </w:rPr>
        <w:t>представляет собой процедуры</w:t>
      </w:r>
      <w:r>
        <w:rPr>
          <w:rFonts w:eastAsia="Times New Roman"/>
          <w:b/>
          <w:bCs/>
          <w:sz w:val="24"/>
          <w:szCs w:val="24"/>
        </w:rPr>
        <w:t>:</w:t>
      </w:r>
    </w:p>
    <w:p w:rsidR="00725536" w:rsidRDefault="00725536">
      <w:pPr>
        <w:spacing w:line="1" w:lineRule="exact"/>
        <w:rPr>
          <w:sz w:val="20"/>
          <w:szCs w:val="20"/>
        </w:rPr>
      </w:pPr>
    </w:p>
    <w:p w:rsidR="00725536" w:rsidRDefault="00D778CE">
      <w:pPr>
        <w:numPr>
          <w:ilvl w:val="0"/>
          <w:numId w:val="189"/>
        </w:numPr>
        <w:tabs>
          <w:tab w:val="left" w:pos="1820"/>
        </w:tabs>
        <w:ind w:left="1820" w:hanging="708"/>
        <w:rPr>
          <w:rFonts w:ascii="Symbol" w:eastAsia="Symbol" w:hAnsi="Symbol" w:cs="Symbol"/>
          <w:sz w:val="24"/>
          <w:szCs w:val="24"/>
        </w:rPr>
      </w:pPr>
      <w:r>
        <w:rPr>
          <w:rFonts w:eastAsia="Times New Roman"/>
          <w:b/>
          <w:bCs/>
          <w:sz w:val="24"/>
          <w:szCs w:val="24"/>
        </w:rPr>
        <w:t>оценки уровня достижения предметных и метапредметных результатов</w:t>
      </w:r>
      <w:r>
        <w:rPr>
          <w:rFonts w:eastAsia="Times New Roman"/>
          <w:sz w:val="24"/>
          <w:szCs w:val="24"/>
        </w:rPr>
        <w:t>;</w:t>
      </w:r>
    </w:p>
    <w:p w:rsidR="00725536" w:rsidRDefault="00725536">
      <w:pPr>
        <w:spacing w:line="29" w:lineRule="exact"/>
        <w:rPr>
          <w:rFonts w:ascii="Symbol" w:eastAsia="Symbol" w:hAnsi="Symbol" w:cs="Symbol"/>
          <w:sz w:val="24"/>
          <w:szCs w:val="24"/>
        </w:rPr>
      </w:pPr>
    </w:p>
    <w:p w:rsidR="00725536" w:rsidRDefault="00D778CE">
      <w:pPr>
        <w:numPr>
          <w:ilvl w:val="0"/>
          <w:numId w:val="189"/>
        </w:numPr>
        <w:tabs>
          <w:tab w:val="left" w:pos="1816"/>
        </w:tabs>
        <w:spacing w:line="231" w:lineRule="auto"/>
        <w:ind w:left="400" w:firstLine="712"/>
        <w:jc w:val="both"/>
        <w:rPr>
          <w:rFonts w:ascii="Symbol" w:eastAsia="Symbol" w:hAnsi="Symbol" w:cs="Symbol"/>
          <w:sz w:val="24"/>
          <w:szCs w:val="24"/>
        </w:rPr>
      </w:pPr>
      <w:r>
        <w:rPr>
          <w:rFonts w:eastAsia="Times New Roman"/>
          <w:b/>
          <w:bCs/>
          <w:sz w:val="24"/>
          <w:szCs w:val="24"/>
        </w:rPr>
        <w:t>оценки уровня достижения той части личностных результатов</w:t>
      </w:r>
      <w:r>
        <w:rPr>
          <w:rFonts w:eastAsia="Times New Roman"/>
          <w:sz w:val="24"/>
          <w:szCs w:val="24"/>
        </w:rPr>
        <w:t>,</w:t>
      </w:r>
      <w:r>
        <w:rPr>
          <w:rFonts w:eastAsia="Times New Roman"/>
          <w:b/>
          <w:bCs/>
          <w:sz w:val="24"/>
          <w:szCs w:val="24"/>
        </w:rPr>
        <w:t xml:space="preserve"> </w:t>
      </w:r>
      <w:r>
        <w:rPr>
          <w:rFonts w:eastAsia="Times New Roman"/>
          <w:sz w:val="24"/>
          <w:szCs w:val="24"/>
        </w:rPr>
        <w:t>которые</w:t>
      </w:r>
      <w:r>
        <w:rPr>
          <w:rFonts w:eastAsia="Times New Roman"/>
          <w:b/>
          <w:bCs/>
          <w:sz w:val="24"/>
          <w:szCs w:val="24"/>
        </w:rPr>
        <w:t xml:space="preserve"> </w:t>
      </w:r>
      <w:r>
        <w:rPr>
          <w:rFonts w:eastAsia="Times New Roman"/>
          <w:sz w:val="24"/>
          <w:szCs w:val="24"/>
        </w:rPr>
        <w:t>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25536" w:rsidRDefault="00725536">
      <w:pPr>
        <w:spacing w:line="33" w:lineRule="exact"/>
        <w:rPr>
          <w:rFonts w:ascii="Symbol" w:eastAsia="Symbol" w:hAnsi="Symbol" w:cs="Symbol"/>
          <w:sz w:val="24"/>
          <w:szCs w:val="24"/>
        </w:rPr>
      </w:pPr>
    </w:p>
    <w:p w:rsidR="00725536" w:rsidRDefault="00D778CE">
      <w:pPr>
        <w:numPr>
          <w:ilvl w:val="0"/>
          <w:numId w:val="189"/>
        </w:numPr>
        <w:tabs>
          <w:tab w:val="left" w:pos="1816"/>
        </w:tabs>
        <w:spacing w:line="230" w:lineRule="auto"/>
        <w:ind w:left="400" w:firstLine="712"/>
        <w:jc w:val="both"/>
        <w:rPr>
          <w:rFonts w:ascii="Symbol" w:eastAsia="Symbol" w:hAnsi="Symbol" w:cs="Symbol"/>
          <w:sz w:val="24"/>
          <w:szCs w:val="24"/>
        </w:rPr>
      </w:pPr>
      <w:r>
        <w:rPr>
          <w:rFonts w:eastAsia="Times New Roman"/>
          <w:b/>
          <w:bCs/>
          <w:sz w:val="24"/>
          <w:szCs w:val="24"/>
        </w:rPr>
        <w:t>оценки уровня профессионального мастерства учителя</w:t>
      </w:r>
      <w:r>
        <w:rPr>
          <w:rFonts w:eastAsia="Times New Roman"/>
          <w:b/>
          <w:bCs/>
          <w:i/>
          <w:iCs/>
          <w:sz w:val="24"/>
          <w:szCs w:val="24"/>
        </w:rPr>
        <w:t>,</w:t>
      </w:r>
      <w:r>
        <w:rPr>
          <w:rFonts w:eastAsia="Times New Roman"/>
          <w:b/>
          <w:bCs/>
          <w:sz w:val="24"/>
          <w:szCs w:val="24"/>
        </w:rPr>
        <w:t xml:space="preserve"> </w:t>
      </w:r>
      <w:r>
        <w:rPr>
          <w:rFonts w:eastAsia="Times New Roman"/>
          <w:sz w:val="24"/>
          <w:szCs w:val="24"/>
        </w:rPr>
        <w:t>осуществляемого</w:t>
      </w:r>
      <w:r>
        <w:rPr>
          <w:rFonts w:eastAsia="Times New Roman"/>
          <w:b/>
          <w:bCs/>
          <w:sz w:val="24"/>
          <w:szCs w:val="24"/>
        </w:rPr>
        <w:t xml:space="preserve"> </w:t>
      </w:r>
      <w:r>
        <w:rPr>
          <w:rFonts w:eastAsia="Times New Roman"/>
          <w:sz w:val="24"/>
          <w:szCs w:val="24"/>
        </w:rPr>
        <w:t>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25536" w:rsidRDefault="00725536">
      <w:pPr>
        <w:spacing w:line="14" w:lineRule="exact"/>
        <w:rPr>
          <w:rFonts w:ascii="Symbol" w:eastAsia="Symbol" w:hAnsi="Symbol" w:cs="Symbol"/>
          <w:sz w:val="24"/>
          <w:szCs w:val="24"/>
        </w:rPr>
      </w:pPr>
    </w:p>
    <w:p w:rsidR="00725536" w:rsidRDefault="00D778CE">
      <w:pPr>
        <w:spacing w:line="238" w:lineRule="auto"/>
        <w:ind w:left="400" w:firstLine="708"/>
        <w:jc w:val="both"/>
        <w:rPr>
          <w:rFonts w:ascii="Symbol" w:eastAsia="Symbol" w:hAnsi="Symbol" w:cs="Symbol"/>
          <w:sz w:val="24"/>
          <w:szCs w:val="24"/>
        </w:rPr>
      </w:pPr>
      <w:r>
        <w:rPr>
          <w:rFonts w:eastAsia="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25536" w:rsidRDefault="00725536">
      <w:pPr>
        <w:spacing w:line="13" w:lineRule="exact"/>
        <w:rPr>
          <w:rFonts w:ascii="Symbol" w:eastAsia="Symbol" w:hAnsi="Symbol" w:cs="Symbol"/>
          <w:sz w:val="24"/>
          <w:szCs w:val="24"/>
        </w:rPr>
      </w:pPr>
    </w:p>
    <w:p w:rsidR="00725536" w:rsidRDefault="00D778CE">
      <w:pPr>
        <w:spacing w:line="238" w:lineRule="auto"/>
        <w:ind w:left="400" w:firstLine="708"/>
        <w:jc w:val="both"/>
        <w:rPr>
          <w:rFonts w:ascii="Symbol" w:eastAsia="Symbol" w:hAnsi="Symbol" w:cs="Symbol"/>
          <w:sz w:val="24"/>
          <w:szCs w:val="24"/>
        </w:rPr>
      </w:pPr>
      <w:r>
        <w:rPr>
          <w:rFonts w:eastAsia="Times New Roman"/>
          <w:b/>
          <w:bCs/>
          <w:sz w:val="24"/>
          <w:szCs w:val="24"/>
        </w:rPr>
        <w:t xml:space="preserve">Промежуточная аттестация </w:t>
      </w:r>
      <w:r>
        <w:rPr>
          <w:rFonts w:eastAsia="Times New Roman"/>
          <w:sz w:val="24"/>
          <w:szCs w:val="24"/>
        </w:rPr>
        <w:t>представляет собой процедуру аттестации</w:t>
      </w:r>
      <w:r>
        <w:rPr>
          <w:rFonts w:eastAsia="Times New Roman"/>
          <w:b/>
          <w:bCs/>
          <w:sz w:val="24"/>
          <w:szCs w:val="24"/>
        </w:rPr>
        <w:t xml:space="preserve"> </w:t>
      </w:r>
      <w:r>
        <w:rPr>
          <w:rFonts w:eastAsia="Times New Roman"/>
          <w:sz w:val="24"/>
          <w:szCs w:val="24"/>
        </w:rPr>
        <w:t>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25536" w:rsidRDefault="00725536">
      <w:pPr>
        <w:spacing w:line="14" w:lineRule="exact"/>
        <w:rPr>
          <w:rFonts w:ascii="Symbol" w:eastAsia="Symbol" w:hAnsi="Symbol" w:cs="Symbol"/>
          <w:sz w:val="24"/>
          <w:szCs w:val="24"/>
        </w:rPr>
      </w:pPr>
    </w:p>
    <w:p w:rsidR="00725536" w:rsidRDefault="00D778CE">
      <w:pPr>
        <w:spacing w:line="237" w:lineRule="auto"/>
        <w:ind w:left="400" w:firstLine="708"/>
        <w:jc w:val="both"/>
        <w:rPr>
          <w:rFonts w:ascii="Symbol" w:eastAsia="Symbol" w:hAnsi="Symbol" w:cs="Symbol"/>
          <w:sz w:val="24"/>
          <w:szCs w:val="24"/>
        </w:rPr>
      </w:pPr>
      <w:r>
        <w:rPr>
          <w:rFonts w:eastAsia="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w:t>
      </w:r>
    </w:p>
    <w:p w:rsidR="00725536" w:rsidRDefault="00725536">
      <w:pPr>
        <w:spacing w:line="13" w:lineRule="exact"/>
        <w:rPr>
          <w:rFonts w:ascii="Symbol" w:eastAsia="Symbol" w:hAnsi="Symbol" w:cs="Symbol"/>
          <w:sz w:val="24"/>
          <w:szCs w:val="24"/>
        </w:rPr>
      </w:pPr>
    </w:p>
    <w:p w:rsidR="00725536" w:rsidRDefault="00D778CE">
      <w:pPr>
        <w:spacing w:line="237" w:lineRule="auto"/>
        <w:ind w:left="400"/>
        <w:jc w:val="both"/>
        <w:rPr>
          <w:rFonts w:ascii="Symbol" w:eastAsia="Symbol" w:hAnsi="Symbol" w:cs="Symbol"/>
          <w:sz w:val="24"/>
          <w:szCs w:val="24"/>
        </w:rPr>
      </w:pPr>
      <w:r>
        <w:rPr>
          <w:rFonts w:eastAsia="Times New Roman"/>
          <w:sz w:val="24"/>
          <w:szCs w:val="24"/>
        </w:rPr>
        <w:t>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725536" w:rsidRDefault="00725536">
      <w:pPr>
        <w:spacing w:line="13" w:lineRule="exact"/>
        <w:rPr>
          <w:rFonts w:ascii="Symbol" w:eastAsia="Symbol" w:hAnsi="Symbol" w:cs="Symbol"/>
          <w:sz w:val="24"/>
          <w:szCs w:val="24"/>
        </w:rPr>
      </w:pPr>
    </w:p>
    <w:p w:rsidR="00725536" w:rsidRDefault="00D778CE">
      <w:pPr>
        <w:spacing w:line="236" w:lineRule="auto"/>
        <w:ind w:left="400" w:firstLine="708"/>
        <w:jc w:val="both"/>
        <w:rPr>
          <w:rFonts w:ascii="Symbol" w:eastAsia="Symbol" w:hAnsi="Symbol" w:cs="Symbol"/>
          <w:sz w:val="24"/>
          <w:szCs w:val="24"/>
        </w:rPr>
      </w:pPr>
      <w:r>
        <w:rPr>
          <w:rFonts w:eastAsia="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25536" w:rsidRDefault="00725536">
      <w:pPr>
        <w:spacing w:line="200" w:lineRule="exact"/>
        <w:rPr>
          <w:sz w:val="20"/>
          <w:szCs w:val="20"/>
        </w:rPr>
      </w:pPr>
    </w:p>
    <w:p w:rsidR="00725536" w:rsidRDefault="00725536">
      <w:pPr>
        <w:spacing w:line="212" w:lineRule="exact"/>
        <w:rPr>
          <w:sz w:val="20"/>
          <w:szCs w:val="20"/>
        </w:rPr>
      </w:pPr>
    </w:p>
    <w:p w:rsidR="00725536" w:rsidRDefault="00D778CE">
      <w:pPr>
        <w:ind w:right="-399"/>
        <w:jc w:val="center"/>
        <w:rPr>
          <w:sz w:val="20"/>
          <w:szCs w:val="20"/>
        </w:rPr>
      </w:pPr>
      <w:r>
        <w:rPr>
          <w:rFonts w:eastAsia="Times New Roman"/>
          <w:sz w:val="24"/>
          <w:szCs w:val="24"/>
        </w:rPr>
        <w:t>106</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ind w:left="1120"/>
        <w:rPr>
          <w:sz w:val="20"/>
          <w:szCs w:val="20"/>
        </w:rPr>
      </w:pPr>
      <w:r>
        <w:rPr>
          <w:rFonts w:eastAsia="Times New Roman"/>
          <w:b/>
          <w:bCs/>
          <w:sz w:val="24"/>
          <w:szCs w:val="24"/>
        </w:rPr>
        <w:t>Государственная итоговая аттестация</w:t>
      </w:r>
    </w:p>
    <w:p w:rsidR="00725536" w:rsidRDefault="00725536">
      <w:pPr>
        <w:spacing w:line="7" w:lineRule="exact"/>
        <w:rPr>
          <w:sz w:val="20"/>
          <w:szCs w:val="20"/>
        </w:rPr>
      </w:pPr>
    </w:p>
    <w:p w:rsidR="00725536" w:rsidRDefault="00D778CE">
      <w:pPr>
        <w:numPr>
          <w:ilvl w:val="1"/>
          <w:numId w:val="190"/>
        </w:numPr>
        <w:tabs>
          <w:tab w:val="left" w:pos="1358"/>
        </w:tabs>
        <w:spacing w:line="226" w:lineRule="auto"/>
        <w:ind w:left="400" w:firstLine="712"/>
        <w:jc w:val="both"/>
        <w:rPr>
          <w:rFonts w:eastAsia="Times New Roman"/>
          <w:sz w:val="24"/>
          <w:szCs w:val="24"/>
        </w:rPr>
      </w:pPr>
      <w:r>
        <w:rPr>
          <w:rFonts w:eastAsia="Times New Roman"/>
          <w:sz w:val="24"/>
          <w:szCs w:val="24"/>
        </w:rPr>
        <w:t>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Pr>
          <w:rFonts w:eastAsia="Times New Roman"/>
          <w:sz w:val="32"/>
          <w:szCs w:val="32"/>
          <w:vertAlign w:val="superscript"/>
        </w:rPr>
        <w:t>12</w:t>
      </w:r>
      <w:r>
        <w:rPr>
          <w:rFonts w:eastAsia="Times New Roman"/>
          <w:sz w:val="24"/>
          <w:szCs w:val="24"/>
        </w:rPr>
        <w:t>.</w:t>
      </w:r>
    </w:p>
    <w:p w:rsidR="00725536" w:rsidRDefault="00725536">
      <w:pPr>
        <w:spacing w:line="4"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25536" w:rsidRDefault="00725536">
      <w:pPr>
        <w:spacing w:line="18" w:lineRule="exact"/>
        <w:rPr>
          <w:rFonts w:eastAsia="Times New Roman"/>
          <w:sz w:val="24"/>
          <w:szCs w:val="24"/>
        </w:rPr>
      </w:pPr>
    </w:p>
    <w:p w:rsidR="00725536" w:rsidRDefault="00D778CE">
      <w:pPr>
        <w:spacing w:line="234" w:lineRule="auto"/>
        <w:ind w:left="400" w:firstLine="708"/>
        <w:jc w:val="both"/>
        <w:rPr>
          <w:rFonts w:eastAsia="Times New Roman"/>
          <w:sz w:val="24"/>
          <w:szCs w:val="24"/>
        </w:rPr>
      </w:pPr>
      <w:r>
        <w:rPr>
          <w:rFonts w:eastAsia="Times New Roman"/>
          <w:b/>
          <w:bCs/>
          <w:sz w:val="24"/>
          <w:szCs w:val="24"/>
        </w:rPr>
        <w:t xml:space="preserve">Итоговая оценка </w:t>
      </w:r>
      <w:r>
        <w:rPr>
          <w:rFonts w:eastAsia="Times New Roman"/>
          <w:sz w:val="24"/>
          <w:szCs w:val="24"/>
        </w:rPr>
        <w:t>(итоговая аттестация) по предмету складывается из результатов</w:t>
      </w:r>
      <w:r>
        <w:rPr>
          <w:rFonts w:eastAsia="Times New Roman"/>
          <w:b/>
          <w:bCs/>
          <w:sz w:val="24"/>
          <w:szCs w:val="24"/>
        </w:rPr>
        <w:t xml:space="preserve"> </w:t>
      </w:r>
      <w:r>
        <w:rPr>
          <w:rFonts w:eastAsia="Times New Roman"/>
          <w:sz w:val="24"/>
          <w:szCs w:val="24"/>
        </w:rPr>
        <w:t xml:space="preserve">внутренней и внешней оценки. К результатам </w:t>
      </w:r>
      <w:r>
        <w:rPr>
          <w:rFonts w:eastAsia="Times New Roman"/>
          <w:b/>
          <w:bCs/>
          <w:sz w:val="24"/>
          <w:szCs w:val="24"/>
        </w:rPr>
        <w:t>внешней оценки</w:t>
      </w:r>
      <w:r>
        <w:rPr>
          <w:rFonts w:eastAsia="Times New Roman"/>
          <w:sz w:val="24"/>
          <w:szCs w:val="24"/>
        </w:rPr>
        <w:t xml:space="preserve"> относятся результаты ГИА.</w:t>
      </w:r>
    </w:p>
    <w:p w:rsidR="00725536" w:rsidRDefault="00725536">
      <w:pPr>
        <w:spacing w:line="13" w:lineRule="exact"/>
        <w:rPr>
          <w:rFonts w:eastAsia="Times New Roman"/>
          <w:sz w:val="24"/>
          <w:szCs w:val="24"/>
        </w:rPr>
      </w:pPr>
    </w:p>
    <w:p w:rsidR="00725536" w:rsidRDefault="00D778CE">
      <w:pPr>
        <w:numPr>
          <w:ilvl w:val="0"/>
          <w:numId w:val="190"/>
        </w:numPr>
        <w:tabs>
          <w:tab w:val="left" w:pos="642"/>
        </w:tabs>
        <w:spacing w:line="238" w:lineRule="auto"/>
        <w:ind w:left="400" w:firstLine="4"/>
        <w:jc w:val="both"/>
        <w:rPr>
          <w:rFonts w:eastAsia="Times New Roman"/>
          <w:sz w:val="24"/>
          <w:szCs w:val="24"/>
        </w:rPr>
      </w:pPr>
      <w:r>
        <w:rPr>
          <w:rFonts w:eastAsia="Times New Roman"/>
          <w:sz w:val="24"/>
          <w:szCs w:val="24"/>
        </w:rPr>
        <w:t xml:space="preserve">результатам </w:t>
      </w:r>
      <w:r>
        <w:rPr>
          <w:rFonts w:eastAsia="Times New Roman"/>
          <w:b/>
          <w:bCs/>
          <w:sz w:val="24"/>
          <w:szCs w:val="24"/>
        </w:rPr>
        <w:t>внутренней оценки</w:t>
      </w:r>
      <w:r>
        <w:rPr>
          <w:rFonts w:eastAsia="Times New Roman"/>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Pr>
          <w:rFonts w:eastAsia="Times New Roman"/>
          <w:i/>
          <w:iCs/>
          <w:sz w:val="24"/>
          <w:szCs w:val="24"/>
        </w:rPr>
        <w:t>.</w:t>
      </w:r>
      <w:r>
        <w:rPr>
          <w:rFonts w:eastAsia="Times New Roman"/>
          <w:sz w:val="24"/>
          <w:szCs w:val="24"/>
        </w:rPr>
        <w:t xml:space="preserve">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725536" w:rsidRDefault="00725536">
      <w:pPr>
        <w:spacing w:line="13" w:lineRule="exact"/>
        <w:rPr>
          <w:rFonts w:eastAsia="Times New Roman"/>
          <w:sz w:val="24"/>
          <w:szCs w:val="24"/>
        </w:rPr>
      </w:pPr>
    </w:p>
    <w:p w:rsidR="00725536" w:rsidRDefault="00D778CE">
      <w:pPr>
        <w:spacing w:line="234" w:lineRule="auto"/>
        <w:ind w:left="400" w:firstLine="708"/>
        <w:rPr>
          <w:rFonts w:eastAsia="Times New Roman"/>
          <w:sz w:val="24"/>
          <w:szCs w:val="24"/>
        </w:rPr>
      </w:pPr>
      <w:r>
        <w:rPr>
          <w:rFonts w:eastAsia="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725536" w:rsidRDefault="00725536">
      <w:pPr>
        <w:spacing w:line="13" w:lineRule="exact"/>
        <w:rPr>
          <w:rFonts w:eastAsia="Times New Roman"/>
          <w:sz w:val="24"/>
          <w:szCs w:val="24"/>
        </w:rPr>
      </w:pPr>
    </w:p>
    <w:p w:rsidR="00725536" w:rsidRDefault="00D778CE">
      <w:pPr>
        <w:spacing w:line="234" w:lineRule="auto"/>
        <w:ind w:left="400" w:firstLine="708"/>
        <w:rPr>
          <w:rFonts w:eastAsia="Times New Roman"/>
          <w:sz w:val="24"/>
          <w:szCs w:val="24"/>
        </w:rPr>
      </w:pPr>
      <w:r>
        <w:rPr>
          <w:rFonts w:eastAsia="Times New Roman"/>
          <w:b/>
          <w:bCs/>
          <w:sz w:val="24"/>
          <w:szCs w:val="24"/>
        </w:rPr>
        <w:t xml:space="preserve">Итоговая оценка </w:t>
      </w:r>
      <w:r>
        <w:rPr>
          <w:rFonts w:eastAsia="Times New Roman"/>
          <w:sz w:val="24"/>
          <w:szCs w:val="24"/>
        </w:rPr>
        <w:t>по междисциплинарным программам ставится на основе</w:t>
      </w:r>
      <w:r>
        <w:rPr>
          <w:rFonts w:eastAsia="Times New Roman"/>
          <w:b/>
          <w:bCs/>
          <w:sz w:val="24"/>
          <w:szCs w:val="24"/>
        </w:rPr>
        <w:t xml:space="preserve"> </w:t>
      </w:r>
      <w:r>
        <w:rPr>
          <w:rFonts w:eastAsia="Times New Roman"/>
          <w:sz w:val="24"/>
          <w:szCs w:val="24"/>
        </w:rPr>
        <w:t>результатов внутришкольного мониторинга и фиксируется в характеристике учащегося.</w:t>
      </w:r>
    </w:p>
    <w:p w:rsidR="00725536" w:rsidRDefault="00725536">
      <w:pPr>
        <w:spacing w:line="2"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 xml:space="preserve">Характеристика </w:t>
      </w:r>
      <w:r>
        <w:rPr>
          <w:rFonts w:eastAsia="Times New Roman"/>
          <w:sz w:val="24"/>
          <w:szCs w:val="24"/>
        </w:rPr>
        <w:t>готовится на основании:</w:t>
      </w:r>
    </w:p>
    <w:p w:rsidR="00725536" w:rsidRDefault="00725536">
      <w:pPr>
        <w:spacing w:line="3"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объективных показателей образовательных достижений обучающегося на уровне основного образования,</w:t>
      </w:r>
    </w:p>
    <w:p w:rsidR="00725536" w:rsidRDefault="00725536">
      <w:pPr>
        <w:spacing w:line="3" w:lineRule="exact"/>
        <w:rPr>
          <w:rFonts w:eastAsia="Times New Roman"/>
          <w:sz w:val="24"/>
          <w:szCs w:val="24"/>
        </w:rPr>
      </w:pPr>
    </w:p>
    <w:p w:rsidR="00725536" w:rsidRDefault="00D778CE">
      <w:pPr>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портфолио выпускника;</w:t>
      </w:r>
    </w:p>
    <w:p w:rsidR="00725536" w:rsidRDefault="00725536">
      <w:pPr>
        <w:spacing w:line="4"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экспертных оценок классного руководителя и учителей, обучавших данного выпускника на уровне основного общего образования.</w:t>
      </w:r>
    </w:p>
    <w:p w:rsidR="00725536" w:rsidRDefault="00725536">
      <w:pPr>
        <w:spacing w:line="1" w:lineRule="exact"/>
        <w:rPr>
          <w:rFonts w:eastAsia="Times New Roman"/>
          <w:sz w:val="24"/>
          <w:szCs w:val="24"/>
        </w:rPr>
      </w:pPr>
    </w:p>
    <w:p w:rsidR="00725536" w:rsidRDefault="00D778CE">
      <w:pPr>
        <w:numPr>
          <w:ilvl w:val="1"/>
          <w:numId w:val="190"/>
        </w:numPr>
        <w:tabs>
          <w:tab w:val="left" w:pos="1340"/>
        </w:tabs>
        <w:ind w:left="1340" w:hanging="228"/>
        <w:rPr>
          <w:rFonts w:eastAsia="Times New Roman"/>
          <w:sz w:val="24"/>
          <w:szCs w:val="24"/>
        </w:rPr>
      </w:pPr>
      <w:r>
        <w:rPr>
          <w:rFonts w:eastAsia="Times New Roman"/>
          <w:sz w:val="24"/>
          <w:szCs w:val="24"/>
        </w:rPr>
        <w:t>характеристике выпускника:</w:t>
      </w:r>
    </w:p>
    <w:p w:rsidR="00725536" w:rsidRDefault="00725536">
      <w:pPr>
        <w:spacing w:line="31" w:lineRule="exact"/>
        <w:rPr>
          <w:rFonts w:eastAsia="Times New Roman"/>
          <w:sz w:val="24"/>
          <w:szCs w:val="24"/>
        </w:rPr>
      </w:pPr>
    </w:p>
    <w:p w:rsidR="00725536" w:rsidRDefault="00D778CE">
      <w:pPr>
        <w:numPr>
          <w:ilvl w:val="2"/>
          <w:numId w:val="190"/>
        </w:numPr>
        <w:tabs>
          <w:tab w:val="left" w:pos="1394"/>
        </w:tabs>
        <w:spacing w:line="226" w:lineRule="auto"/>
        <w:ind w:left="400" w:firstLine="856"/>
        <w:rPr>
          <w:rFonts w:ascii="Symbol" w:eastAsia="Symbol" w:hAnsi="Symbol" w:cs="Symbol"/>
          <w:sz w:val="24"/>
          <w:szCs w:val="24"/>
        </w:rPr>
      </w:pPr>
      <w:r>
        <w:rPr>
          <w:rFonts w:eastAsia="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725536" w:rsidRDefault="00725536">
      <w:pPr>
        <w:spacing w:line="32" w:lineRule="exact"/>
        <w:rPr>
          <w:rFonts w:ascii="Symbol" w:eastAsia="Symbol" w:hAnsi="Symbol" w:cs="Symbol"/>
          <w:sz w:val="24"/>
          <w:szCs w:val="24"/>
        </w:rPr>
      </w:pPr>
    </w:p>
    <w:p w:rsidR="00725536" w:rsidRDefault="00D778CE">
      <w:pPr>
        <w:numPr>
          <w:ilvl w:val="2"/>
          <w:numId w:val="190"/>
        </w:numPr>
        <w:tabs>
          <w:tab w:val="left" w:pos="1394"/>
        </w:tabs>
        <w:spacing w:line="233" w:lineRule="auto"/>
        <w:ind w:left="400" w:firstLine="856"/>
        <w:jc w:val="both"/>
        <w:rPr>
          <w:rFonts w:ascii="Symbol" w:eastAsia="Symbol" w:hAnsi="Symbol" w:cs="Symbol"/>
          <w:sz w:val="24"/>
          <w:szCs w:val="24"/>
        </w:rPr>
      </w:pPr>
      <w:r>
        <w:rPr>
          <w:rFonts w:eastAsia="Times New Roman"/>
          <w:sz w:val="24"/>
          <w:szCs w:val="24"/>
        </w:rPr>
        <w:t>даются педагогические рекомендации к выбору индивидуальной образовательной траектории на уровне среднего общего образования с учѐтом выбора учащимся направлений профильного образования, выявленных проблем и отмеченных образовательных достижений.</w:t>
      </w:r>
    </w:p>
    <w:p w:rsidR="00725536" w:rsidRDefault="00725536">
      <w:pPr>
        <w:spacing w:line="12" w:lineRule="exact"/>
        <w:rPr>
          <w:rFonts w:ascii="Symbol" w:eastAsia="Symbol" w:hAnsi="Symbol" w:cs="Symbol"/>
          <w:sz w:val="24"/>
          <w:szCs w:val="24"/>
        </w:rPr>
      </w:pPr>
    </w:p>
    <w:p w:rsidR="00725536" w:rsidRDefault="00D778CE">
      <w:pPr>
        <w:spacing w:line="236" w:lineRule="auto"/>
        <w:ind w:left="400" w:firstLine="708"/>
        <w:jc w:val="both"/>
        <w:rPr>
          <w:rFonts w:ascii="Symbol" w:eastAsia="Symbol" w:hAnsi="Symbol" w:cs="Symbol"/>
          <w:sz w:val="24"/>
          <w:szCs w:val="24"/>
        </w:rPr>
      </w:pPr>
      <w:r>
        <w:rPr>
          <w:rFonts w:eastAsia="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538432" behindDoc="1" locked="0" layoutInCell="0" allowOverlap="1" wp14:anchorId="72D69823" wp14:editId="2D977C63">
                <wp:simplePos x="0" y="0"/>
                <wp:positionH relativeFrom="column">
                  <wp:posOffset>255905</wp:posOffset>
                </wp:positionH>
                <wp:positionV relativeFrom="paragraph">
                  <wp:posOffset>1229360</wp:posOffset>
                </wp:positionV>
                <wp:extent cx="1829435"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96.8pt" to="164.2pt,96.8pt" o:allowincell="f" strokecolor="#000000" strokeweight="0.72pt"/>
            </w:pict>
          </mc:Fallback>
        </mc:AlternateConten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27" w:lineRule="exact"/>
        <w:rPr>
          <w:sz w:val="20"/>
          <w:szCs w:val="20"/>
        </w:rPr>
      </w:pPr>
    </w:p>
    <w:p w:rsidR="00725536" w:rsidRDefault="00D778CE">
      <w:pPr>
        <w:spacing w:line="236" w:lineRule="auto"/>
        <w:ind w:left="400"/>
        <w:jc w:val="both"/>
        <w:rPr>
          <w:sz w:val="20"/>
          <w:szCs w:val="20"/>
        </w:rPr>
      </w:pPr>
      <w:r>
        <w:rPr>
          <w:rFonts w:eastAsia="Times New Roman"/>
          <w:sz w:val="24"/>
          <w:szCs w:val="24"/>
          <w:vertAlign w:val="superscript"/>
        </w:rPr>
        <w:t>12</w:t>
      </w:r>
      <w:r>
        <w:rPr>
          <w:rFonts w:eastAsia="Times New Roman"/>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p w:rsidR="00725536" w:rsidRDefault="00725536">
      <w:pPr>
        <w:spacing w:line="2" w:lineRule="exact"/>
        <w:rPr>
          <w:sz w:val="20"/>
          <w:szCs w:val="20"/>
        </w:rPr>
      </w:pPr>
    </w:p>
    <w:p w:rsidR="00725536" w:rsidRDefault="00D778CE">
      <w:pPr>
        <w:ind w:right="-399"/>
        <w:jc w:val="center"/>
        <w:rPr>
          <w:sz w:val="20"/>
          <w:szCs w:val="20"/>
        </w:rPr>
      </w:pPr>
      <w:r>
        <w:rPr>
          <w:rFonts w:eastAsia="Times New Roman"/>
          <w:sz w:val="24"/>
          <w:szCs w:val="24"/>
        </w:rPr>
        <w:t>107</w:t>
      </w:r>
    </w:p>
    <w:p w:rsidR="00725536" w:rsidRDefault="00725536">
      <w:pPr>
        <w:sectPr w:rsidR="00725536">
          <w:pgSz w:w="11900" w:h="16838"/>
          <w:pgMar w:top="1127" w:right="566" w:bottom="334" w:left="1440" w:header="0" w:footer="0" w:gutter="0"/>
          <w:cols w:space="720" w:equalWidth="0">
            <w:col w:w="9900"/>
          </w:cols>
        </w:sectPr>
      </w:pPr>
    </w:p>
    <w:p w:rsidR="00725536" w:rsidRDefault="00D778CE">
      <w:pPr>
        <w:numPr>
          <w:ilvl w:val="0"/>
          <w:numId w:val="191"/>
        </w:numPr>
        <w:tabs>
          <w:tab w:val="left" w:pos="1220"/>
        </w:tabs>
        <w:ind w:left="1220" w:hanging="384"/>
        <w:rPr>
          <w:rFonts w:eastAsia="Times New Roman"/>
          <w:b/>
          <w:bCs/>
          <w:sz w:val="24"/>
          <w:szCs w:val="24"/>
        </w:rPr>
      </w:pPr>
      <w:r>
        <w:rPr>
          <w:rFonts w:eastAsia="Times New Roman"/>
          <w:b/>
          <w:bCs/>
          <w:sz w:val="24"/>
          <w:szCs w:val="24"/>
        </w:rPr>
        <w:t>Содержательный раздел примерной основной образовательной программы</w:t>
      </w:r>
    </w:p>
    <w:p w:rsidR="00725536" w:rsidRDefault="00D778CE">
      <w:pPr>
        <w:ind w:left="3660"/>
        <w:rPr>
          <w:sz w:val="20"/>
          <w:szCs w:val="20"/>
        </w:rPr>
      </w:pPr>
      <w:r>
        <w:rPr>
          <w:rFonts w:eastAsia="Times New Roman"/>
          <w:b/>
          <w:bCs/>
          <w:sz w:val="24"/>
          <w:szCs w:val="24"/>
        </w:rPr>
        <w:t>основного общего образования</w:t>
      </w:r>
    </w:p>
    <w:p w:rsidR="00725536" w:rsidRDefault="00725536">
      <w:pPr>
        <w:spacing w:line="12" w:lineRule="exact"/>
        <w:rPr>
          <w:sz w:val="20"/>
          <w:szCs w:val="20"/>
        </w:rPr>
      </w:pPr>
    </w:p>
    <w:p w:rsidR="00725536" w:rsidRDefault="00D778CE" w:rsidP="00A54E5C">
      <w:pPr>
        <w:spacing w:line="238" w:lineRule="auto"/>
        <w:ind w:left="400"/>
        <w:jc w:val="both"/>
        <w:rPr>
          <w:sz w:val="20"/>
          <w:szCs w:val="20"/>
        </w:rPr>
      </w:pPr>
      <w:r>
        <w:rPr>
          <w:rFonts w:eastAsia="Times New Roman"/>
          <w:b/>
          <w:bCs/>
          <w:sz w:val="24"/>
          <w:szCs w:val="24"/>
        </w:rPr>
        <w:t xml:space="preserve">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r>
        <w:rPr>
          <w:rFonts w:eastAsia="Times New Roman"/>
          <w:sz w:val="24"/>
          <w:szCs w:val="24"/>
        </w:rPr>
        <w:t>Структура настоящей программы развития универсальных учебных действий (УУД) сформирована  в  соответствии  с  ФГОС  и  содержит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В содержание программы включено описание форм</w:t>
      </w:r>
    </w:p>
    <w:p w:rsidR="00725536" w:rsidRDefault="00725536" w:rsidP="00A54E5C">
      <w:pPr>
        <w:spacing w:line="4" w:lineRule="exact"/>
        <w:jc w:val="both"/>
        <w:rPr>
          <w:sz w:val="20"/>
          <w:szCs w:val="20"/>
        </w:rPr>
      </w:pPr>
    </w:p>
    <w:p w:rsidR="00725536" w:rsidRDefault="00D778CE" w:rsidP="00A54E5C">
      <w:pPr>
        <w:ind w:left="400"/>
        <w:jc w:val="both"/>
        <w:rPr>
          <w:sz w:val="20"/>
          <w:szCs w:val="20"/>
        </w:rPr>
      </w:pPr>
      <w:r>
        <w:rPr>
          <w:rFonts w:eastAsia="Times New Roman"/>
          <w:sz w:val="24"/>
          <w:szCs w:val="24"/>
        </w:rPr>
        <w:t>взаимодействия участников образовательного процесса.</w:t>
      </w:r>
    </w:p>
    <w:p w:rsidR="00725536" w:rsidRDefault="00725536">
      <w:pPr>
        <w:spacing w:line="294" w:lineRule="exact"/>
        <w:rPr>
          <w:sz w:val="20"/>
          <w:szCs w:val="20"/>
        </w:rPr>
      </w:pPr>
    </w:p>
    <w:p w:rsidR="00725536" w:rsidRDefault="00D778CE">
      <w:pPr>
        <w:spacing w:line="248" w:lineRule="auto"/>
        <w:ind w:left="800" w:right="380" w:firstLine="682"/>
        <w:rPr>
          <w:sz w:val="20"/>
          <w:szCs w:val="20"/>
        </w:rPr>
      </w:pPr>
      <w:r>
        <w:rPr>
          <w:rFonts w:eastAsia="Times New Roman"/>
          <w:b/>
          <w:bCs/>
          <w:sz w:val="23"/>
          <w:szCs w:val="23"/>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725536" w:rsidRDefault="00725536">
      <w:pPr>
        <w:spacing w:line="1"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C целью разработки и реализации программы развития УУД в </w:t>
      </w:r>
      <w:r w:rsidR="00A54E5C">
        <w:rPr>
          <w:rFonts w:eastAsia="Times New Roman"/>
          <w:sz w:val="24"/>
          <w:szCs w:val="24"/>
        </w:rPr>
        <w:t xml:space="preserve">МБОУ «Кадошкинская СОШ» </w:t>
      </w:r>
      <w:r>
        <w:rPr>
          <w:rFonts w:eastAsia="Times New Roman"/>
          <w:sz w:val="24"/>
          <w:szCs w:val="24"/>
        </w:rPr>
        <w:t xml:space="preserve"> создана рабочая группа под руководством заместителя директора по учебно-воспитательной работе в которую входят руководители ШМО (школьных методических объединений), учителя-предметники, психолог, которые осуществляют деятельность в сфере формирования и реализации программы развития УУД.</w:t>
      </w:r>
    </w:p>
    <w:p w:rsidR="00725536" w:rsidRDefault="00725536">
      <w:pPr>
        <w:spacing w:line="281" w:lineRule="exact"/>
        <w:rPr>
          <w:sz w:val="20"/>
          <w:szCs w:val="20"/>
        </w:rPr>
      </w:pPr>
    </w:p>
    <w:p w:rsidR="00725536" w:rsidRDefault="00D778CE">
      <w:pPr>
        <w:ind w:left="1120"/>
        <w:rPr>
          <w:sz w:val="20"/>
          <w:szCs w:val="20"/>
        </w:rPr>
      </w:pPr>
      <w:r>
        <w:rPr>
          <w:rFonts w:eastAsia="Times New Roman"/>
          <w:sz w:val="24"/>
          <w:szCs w:val="24"/>
        </w:rPr>
        <w:t>Направления деятельности рабочей группы:</w:t>
      </w:r>
    </w:p>
    <w:p w:rsidR="00725536" w:rsidRDefault="00725536">
      <w:pPr>
        <w:spacing w:line="12" w:lineRule="exact"/>
        <w:rPr>
          <w:sz w:val="20"/>
          <w:szCs w:val="20"/>
        </w:rPr>
      </w:pPr>
    </w:p>
    <w:p w:rsidR="00725536" w:rsidRDefault="00D778CE">
      <w:pPr>
        <w:numPr>
          <w:ilvl w:val="0"/>
          <w:numId w:val="192"/>
        </w:numPr>
        <w:tabs>
          <w:tab w:val="left" w:pos="1394"/>
        </w:tabs>
        <w:spacing w:line="237" w:lineRule="auto"/>
        <w:ind w:left="400" w:firstLine="712"/>
        <w:jc w:val="both"/>
        <w:rPr>
          <w:rFonts w:ascii="Symbol" w:eastAsia="Symbol" w:hAnsi="Symbol" w:cs="Symbol"/>
          <w:sz w:val="20"/>
          <w:szCs w:val="20"/>
        </w:rPr>
      </w:pPr>
      <w:r>
        <w:rPr>
          <w:rFonts w:eastAsia="Times New Roman"/>
          <w:sz w:val="24"/>
          <w:szCs w:val="24"/>
        </w:rPr>
        <w:t>разработка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школе образовательных технологий и методов обучения;</w:t>
      </w:r>
    </w:p>
    <w:p w:rsidR="00725536" w:rsidRDefault="00725536">
      <w:pPr>
        <w:spacing w:line="14" w:lineRule="exact"/>
        <w:rPr>
          <w:rFonts w:ascii="Symbol" w:eastAsia="Symbol" w:hAnsi="Symbol" w:cs="Symbol"/>
          <w:sz w:val="20"/>
          <w:szCs w:val="20"/>
        </w:rPr>
      </w:pPr>
    </w:p>
    <w:p w:rsidR="00725536" w:rsidRDefault="00D778CE">
      <w:pPr>
        <w:numPr>
          <w:ilvl w:val="0"/>
          <w:numId w:val="192"/>
        </w:numPr>
        <w:tabs>
          <w:tab w:val="left" w:pos="1394"/>
        </w:tabs>
        <w:spacing w:line="236" w:lineRule="auto"/>
        <w:ind w:left="400" w:firstLine="712"/>
        <w:jc w:val="both"/>
        <w:rPr>
          <w:rFonts w:ascii="Symbol" w:eastAsia="Symbol" w:hAnsi="Symbol" w:cs="Symbol"/>
          <w:sz w:val="20"/>
          <w:szCs w:val="20"/>
        </w:rPr>
      </w:pPr>
      <w:r>
        <w:rPr>
          <w:rFonts w:eastAsia="Times New Roman"/>
          <w:sz w:val="24"/>
          <w:szCs w:val="24"/>
        </w:rPr>
        <w:t>разработка основных подходов к обеспечению связи УУД с содержанием отдельных учебных предметов, внеурочной и внешкольной деятельностью, а также места отдельных компонентов УУД в структуре образовательного процесса;</w:t>
      </w:r>
    </w:p>
    <w:p w:rsidR="00725536" w:rsidRDefault="00725536">
      <w:pPr>
        <w:spacing w:line="1" w:lineRule="exact"/>
        <w:rPr>
          <w:rFonts w:ascii="Symbol" w:eastAsia="Symbol" w:hAnsi="Symbol" w:cs="Symbol"/>
          <w:sz w:val="20"/>
          <w:szCs w:val="20"/>
        </w:rPr>
      </w:pPr>
    </w:p>
    <w:p w:rsidR="00725536" w:rsidRDefault="00D778CE">
      <w:pPr>
        <w:numPr>
          <w:ilvl w:val="0"/>
          <w:numId w:val="192"/>
        </w:numPr>
        <w:tabs>
          <w:tab w:val="left" w:pos="1400"/>
        </w:tabs>
        <w:ind w:left="1400" w:hanging="288"/>
        <w:rPr>
          <w:rFonts w:ascii="Symbol" w:eastAsia="Symbol" w:hAnsi="Symbol" w:cs="Symbol"/>
          <w:sz w:val="20"/>
          <w:szCs w:val="20"/>
        </w:rPr>
      </w:pPr>
      <w:r>
        <w:rPr>
          <w:rFonts w:eastAsia="Times New Roman"/>
          <w:sz w:val="24"/>
          <w:szCs w:val="24"/>
        </w:rPr>
        <w:t>разработка основных подходов к конструированию задач на применение УУД;</w:t>
      </w:r>
    </w:p>
    <w:p w:rsidR="00725536" w:rsidRDefault="00725536">
      <w:pPr>
        <w:spacing w:line="12" w:lineRule="exact"/>
        <w:rPr>
          <w:rFonts w:ascii="Symbol" w:eastAsia="Symbol" w:hAnsi="Symbol" w:cs="Symbol"/>
          <w:sz w:val="20"/>
          <w:szCs w:val="20"/>
        </w:rPr>
      </w:pPr>
    </w:p>
    <w:p w:rsidR="00725536" w:rsidRDefault="00D778CE">
      <w:pPr>
        <w:numPr>
          <w:ilvl w:val="0"/>
          <w:numId w:val="192"/>
        </w:numPr>
        <w:tabs>
          <w:tab w:val="left" w:pos="1394"/>
        </w:tabs>
        <w:spacing w:line="237" w:lineRule="auto"/>
        <w:ind w:left="400" w:firstLine="712"/>
        <w:jc w:val="both"/>
        <w:rPr>
          <w:rFonts w:ascii="Symbol" w:eastAsia="Symbol" w:hAnsi="Symbol" w:cs="Symbol"/>
          <w:sz w:val="20"/>
          <w:szCs w:val="20"/>
        </w:rPr>
      </w:pPr>
      <w:r>
        <w:rPr>
          <w:rFonts w:eastAsia="Times New Roman"/>
          <w:sz w:val="24"/>
          <w:szCs w:val="24"/>
        </w:rPr>
        <w:t>разработка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прикладное, информационное, социальное, игровое, творческое направление проектов;</w:t>
      </w:r>
    </w:p>
    <w:p w:rsidR="00725536" w:rsidRDefault="00725536">
      <w:pPr>
        <w:spacing w:line="13" w:lineRule="exact"/>
        <w:rPr>
          <w:rFonts w:ascii="Symbol" w:eastAsia="Symbol" w:hAnsi="Symbol" w:cs="Symbol"/>
          <w:sz w:val="20"/>
          <w:szCs w:val="20"/>
        </w:rPr>
      </w:pPr>
    </w:p>
    <w:p w:rsidR="00725536" w:rsidRDefault="00D778CE">
      <w:pPr>
        <w:numPr>
          <w:ilvl w:val="0"/>
          <w:numId w:val="192"/>
        </w:numPr>
        <w:tabs>
          <w:tab w:val="left" w:pos="1394"/>
        </w:tabs>
        <w:spacing w:line="234" w:lineRule="auto"/>
        <w:ind w:left="400" w:firstLine="712"/>
        <w:rPr>
          <w:rFonts w:ascii="Symbol" w:eastAsia="Symbol" w:hAnsi="Symbol" w:cs="Symbol"/>
          <w:sz w:val="20"/>
          <w:szCs w:val="20"/>
        </w:rPr>
      </w:pPr>
      <w:r>
        <w:rPr>
          <w:rFonts w:eastAsia="Times New Roman"/>
          <w:sz w:val="24"/>
          <w:szCs w:val="24"/>
        </w:rPr>
        <w:t>разработка основных подходов к организации учебной деятельности по формированию и развитию ИКТ-компетенций;</w:t>
      </w:r>
    </w:p>
    <w:p w:rsidR="00725536" w:rsidRDefault="00725536">
      <w:pPr>
        <w:spacing w:line="13" w:lineRule="exact"/>
        <w:rPr>
          <w:rFonts w:ascii="Symbol" w:eastAsia="Symbol" w:hAnsi="Symbol" w:cs="Symbol"/>
          <w:sz w:val="20"/>
          <w:szCs w:val="20"/>
        </w:rPr>
      </w:pPr>
    </w:p>
    <w:p w:rsidR="00725536" w:rsidRDefault="00D778CE">
      <w:pPr>
        <w:numPr>
          <w:ilvl w:val="0"/>
          <w:numId w:val="192"/>
        </w:numPr>
        <w:tabs>
          <w:tab w:val="left" w:pos="1394"/>
        </w:tabs>
        <w:spacing w:line="236" w:lineRule="auto"/>
        <w:ind w:left="400" w:firstLine="712"/>
        <w:jc w:val="both"/>
        <w:rPr>
          <w:rFonts w:ascii="Symbol" w:eastAsia="Symbol" w:hAnsi="Symbol" w:cs="Symbol"/>
          <w:sz w:val="20"/>
          <w:szCs w:val="20"/>
        </w:rPr>
      </w:pPr>
      <w:r>
        <w:rPr>
          <w:rFonts w:eastAsia="Times New Roman"/>
          <w:sz w:val="24"/>
          <w:szCs w:val="24"/>
        </w:rPr>
        <w:t>разработка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725536" w:rsidRDefault="00725536">
      <w:pPr>
        <w:spacing w:line="14" w:lineRule="exact"/>
        <w:rPr>
          <w:rFonts w:ascii="Symbol" w:eastAsia="Symbol" w:hAnsi="Symbol" w:cs="Symbol"/>
          <w:sz w:val="20"/>
          <w:szCs w:val="20"/>
        </w:rPr>
      </w:pPr>
    </w:p>
    <w:p w:rsidR="00725536" w:rsidRDefault="00D778CE">
      <w:pPr>
        <w:numPr>
          <w:ilvl w:val="0"/>
          <w:numId w:val="192"/>
        </w:numPr>
        <w:tabs>
          <w:tab w:val="left" w:pos="1394"/>
        </w:tabs>
        <w:spacing w:line="234" w:lineRule="auto"/>
        <w:ind w:left="400" w:firstLine="712"/>
        <w:rPr>
          <w:rFonts w:ascii="Symbol" w:eastAsia="Symbol" w:hAnsi="Symbol" w:cs="Symbol"/>
          <w:sz w:val="20"/>
          <w:szCs w:val="20"/>
        </w:rPr>
      </w:pPr>
      <w:r>
        <w:rPr>
          <w:rFonts w:eastAsia="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725536" w:rsidRDefault="00725536">
      <w:pPr>
        <w:spacing w:line="13" w:lineRule="exact"/>
        <w:rPr>
          <w:rFonts w:ascii="Symbol" w:eastAsia="Symbol" w:hAnsi="Symbol" w:cs="Symbol"/>
          <w:sz w:val="20"/>
          <w:szCs w:val="20"/>
        </w:rPr>
      </w:pPr>
    </w:p>
    <w:p w:rsidR="00725536" w:rsidRDefault="00D778CE">
      <w:pPr>
        <w:numPr>
          <w:ilvl w:val="0"/>
          <w:numId w:val="192"/>
        </w:numPr>
        <w:tabs>
          <w:tab w:val="left" w:pos="1394"/>
        </w:tabs>
        <w:spacing w:line="234" w:lineRule="auto"/>
        <w:ind w:left="400" w:firstLine="712"/>
        <w:rPr>
          <w:rFonts w:ascii="Symbol" w:eastAsia="Symbol" w:hAnsi="Symbol" w:cs="Symbol"/>
          <w:sz w:val="20"/>
          <w:szCs w:val="20"/>
        </w:rPr>
      </w:pPr>
      <w:r>
        <w:rPr>
          <w:rFonts w:eastAsia="Times New Roman"/>
          <w:sz w:val="24"/>
          <w:szCs w:val="24"/>
        </w:rPr>
        <w:t>разработка основных подходов к созданию рабочих программ по предметам с учетом требований развития и применения универсальных учебных действий;</w:t>
      </w:r>
    </w:p>
    <w:p w:rsidR="00725536" w:rsidRDefault="00725536">
      <w:pPr>
        <w:spacing w:line="13" w:lineRule="exact"/>
        <w:rPr>
          <w:rFonts w:ascii="Symbol" w:eastAsia="Symbol" w:hAnsi="Symbol" w:cs="Symbol"/>
          <w:sz w:val="20"/>
          <w:szCs w:val="20"/>
        </w:rPr>
      </w:pPr>
    </w:p>
    <w:p w:rsidR="00725536" w:rsidRDefault="00D778CE">
      <w:pPr>
        <w:numPr>
          <w:ilvl w:val="0"/>
          <w:numId w:val="192"/>
        </w:numPr>
        <w:tabs>
          <w:tab w:val="left" w:pos="1394"/>
        </w:tabs>
        <w:spacing w:line="234" w:lineRule="auto"/>
        <w:ind w:left="400" w:firstLine="712"/>
        <w:rPr>
          <w:rFonts w:ascii="Symbol" w:eastAsia="Symbol" w:hAnsi="Symbol" w:cs="Symbol"/>
          <w:sz w:val="20"/>
          <w:szCs w:val="20"/>
        </w:rPr>
      </w:pPr>
      <w:r>
        <w:rPr>
          <w:rFonts w:eastAsia="Times New Roman"/>
          <w:sz w:val="24"/>
          <w:szCs w:val="24"/>
        </w:rPr>
        <w:t>разработка рекомендаций педагогам по конструированию уроков и иных учебных занятий с учетом требований развития и применения УУД;</w:t>
      </w:r>
    </w:p>
    <w:p w:rsidR="00725536" w:rsidRDefault="00725536">
      <w:pPr>
        <w:spacing w:line="13" w:lineRule="exact"/>
        <w:rPr>
          <w:rFonts w:ascii="Symbol" w:eastAsia="Symbol" w:hAnsi="Symbol" w:cs="Symbol"/>
          <w:sz w:val="20"/>
          <w:szCs w:val="20"/>
        </w:rPr>
      </w:pPr>
    </w:p>
    <w:p w:rsidR="00725536" w:rsidRDefault="00D778CE">
      <w:pPr>
        <w:numPr>
          <w:ilvl w:val="0"/>
          <w:numId w:val="192"/>
        </w:numPr>
        <w:tabs>
          <w:tab w:val="left" w:pos="1394"/>
        </w:tabs>
        <w:spacing w:line="236" w:lineRule="auto"/>
        <w:ind w:left="400" w:firstLine="712"/>
        <w:jc w:val="both"/>
        <w:rPr>
          <w:rFonts w:ascii="Symbol" w:eastAsia="Symbol" w:hAnsi="Symbol" w:cs="Symbol"/>
          <w:sz w:val="20"/>
          <w:szCs w:val="20"/>
        </w:rPr>
      </w:pPr>
      <w:r>
        <w:rPr>
          <w:rFonts w:eastAsia="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25536" w:rsidRDefault="00725536">
      <w:pPr>
        <w:spacing w:line="13" w:lineRule="exact"/>
        <w:rPr>
          <w:rFonts w:ascii="Symbol" w:eastAsia="Symbol" w:hAnsi="Symbol" w:cs="Symbol"/>
          <w:sz w:val="20"/>
          <w:szCs w:val="20"/>
        </w:rPr>
      </w:pPr>
    </w:p>
    <w:p w:rsidR="00725536" w:rsidRDefault="00D778CE">
      <w:pPr>
        <w:numPr>
          <w:ilvl w:val="0"/>
          <w:numId w:val="192"/>
        </w:numPr>
        <w:tabs>
          <w:tab w:val="left" w:pos="1394"/>
        </w:tabs>
        <w:spacing w:line="236" w:lineRule="auto"/>
        <w:ind w:left="400" w:firstLine="712"/>
        <w:jc w:val="both"/>
        <w:rPr>
          <w:rFonts w:ascii="Symbol" w:eastAsia="Symbol" w:hAnsi="Symbol" w:cs="Symbol"/>
          <w:sz w:val="20"/>
          <w:szCs w:val="20"/>
        </w:rPr>
      </w:pPr>
      <w:r>
        <w:rPr>
          <w:rFonts w:eastAsia="Times New Roman"/>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725536" w:rsidRDefault="00725536">
      <w:pPr>
        <w:spacing w:line="2" w:lineRule="exact"/>
        <w:rPr>
          <w:rFonts w:ascii="Symbol" w:eastAsia="Symbol" w:hAnsi="Symbol" w:cs="Symbol"/>
          <w:sz w:val="20"/>
          <w:szCs w:val="20"/>
        </w:rPr>
      </w:pPr>
    </w:p>
    <w:p w:rsidR="00725536" w:rsidRDefault="00D778CE">
      <w:pPr>
        <w:numPr>
          <w:ilvl w:val="0"/>
          <w:numId w:val="192"/>
        </w:numPr>
        <w:tabs>
          <w:tab w:val="left" w:pos="1400"/>
        </w:tabs>
        <w:ind w:left="1400" w:hanging="288"/>
        <w:rPr>
          <w:rFonts w:ascii="Symbol" w:eastAsia="Symbol" w:hAnsi="Symbol" w:cs="Symbol"/>
          <w:sz w:val="20"/>
          <w:szCs w:val="20"/>
        </w:rPr>
      </w:pPr>
      <w:r>
        <w:rPr>
          <w:rFonts w:eastAsia="Times New Roman"/>
          <w:sz w:val="24"/>
          <w:szCs w:val="24"/>
        </w:rPr>
        <w:t>организация и проведение методических семинаров с педагогами-предметниками</w:t>
      </w:r>
    </w:p>
    <w:p w:rsidR="00725536" w:rsidRDefault="00725536">
      <w:pPr>
        <w:spacing w:line="187" w:lineRule="exact"/>
        <w:rPr>
          <w:sz w:val="20"/>
          <w:szCs w:val="20"/>
        </w:rPr>
      </w:pPr>
    </w:p>
    <w:p w:rsidR="00725536" w:rsidRDefault="00D778CE">
      <w:pPr>
        <w:ind w:right="-399"/>
        <w:jc w:val="center"/>
        <w:rPr>
          <w:sz w:val="20"/>
          <w:szCs w:val="20"/>
        </w:rPr>
      </w:pPr>
      <w:r>
        <w:rPr>
          <w:rFonts w:eastAsia="Times New Roman"/>
          <w:sz w:val="24"/>
          <w:szCs w:val="24"/>
        </w:rPr>
        <w:t>108</w:t>
      </w:r>
    </w:p>
    <w:p w:rsidR="00725536" w:rsidRDefault="00725536">
      <w:pPr>
        <w:sectPr w:rsidR="00725536">
          <w:pgSz w:w="11900" w:h="16838"/>
          <w:pgMar w:top="1127" w:right="566" w:bottom="334" w:left="1440" w:header="0" w:footer="0" w:gutter="0"/>
          <w:cols w:space="720" w:equalWidth="0">
            <w:col w:w="9900"/>
          </w:cols>
        </w:sectPr>
      </w:pPr>
    </w:p>
    <w:p w:rsidR="00725536" w:rsidRDefault="00D778CE">
      <w:pPr>
        <w:numPr>
          <w:ilvl w:val="0"/>
          <w:numId w:val="193"/>
        </w:numPr>
        <w:tabs>
          <w:tab w:val="left" w:pos="644"/>
        </w:tabs>
        <w:spacing w:line="234" w:lineRule="auto"/>
        <w:ind w:left="400" w:firstLine="4"/>
        <w:rPr>
          <w:rFonts w:eastAsia="Times New Roman"/>
          <w:sz w:val="24"/>
          <w:szCs w:val="24"/>
        </w:rPr>
      </w:pPr>
      <w:r>
        <w:rPr>
          <w:rFonts w:eastAsia="Times New Roman"/>
          <w:sz w:val="24"/>
          <w:szCs w:val="24"/>
        </w:rPr>
        <w:t>школьным психологом по анализу и способам минимизации рисков развития УУД у учащихся уровня;</w:t>
      </w:r>
    </w:p>
    <w:p w:rsidR="00725536" w:rsidRDefault="00725536">
      <w:pPr>
        <w:spacing w:line="14" w:lineRule="exact"/>
        <w:rPr>
          <w:rFonts w:eastAsia="Times New Roman"/>
          <w:sz w:val="24"/>
          <w:szCs w:val="24"/>
        </w:rPr>
      </w:pPr>
    </w:p>
    <w:p w:rsidR="00725536" w:rsidRDefault="00D778CE">
      <w:pPr>
        <w:numPr>
          <w:ilvl w:val="1"/>
          <w:numId w:val="193"/>
        </w:numPr>
        <w:tabs>
          <w:tab w:val="left" w:pos="1394"/>
        </w:tabs>
        <w:spacing w:line="234" w:lineRule="auto"/>
        <w:ind w:left="400" w:firstLine="712"/>
        <w:rPr>
          <w:rFonts w:ascii="Symbol" w:eastAsia="Symbol" w:hAnsi="Symbol" w:cs="Symbol"/>
          <w:sz w:val="20"/>
          <w:szCs w:val="20"/>
        </w:rPr>
      </w:pPr>
      <w:r>
        <w:rPr>
          <w:rFonts w:eastAsia="Times New Roman"/>
          <w:sz w:val="24"/>
          <w:szCs w:val="24"/>
        </w:rPr>
        <w:t>организация разъяснительной/просветительской работы с родителями по проблемам развития УУД у учащихся уровня;</w:t>
      </w:r>
    </w:p>
    <w:p w:rsidR="00725536" w:rsidRDefault="00725536">
      <w:pPr>
        <w:spacing w:line="13" w:lineRule="exact"/>
        <w:rPr>
          <w:rFonts w:ascii="Symbol" w:eastAsia="Symbol" w:hAnsi="Symbol" w:cs="Symbol"/>
          <w:sz w:val="20"/>
          <w:szCs w:val="20"/>
        </w:rPr>
      </w:pPr>
    </w:p>
    <w:p w:rsidR="00725536" w:rsidRDefault="00D778CE">
      <w:pPr>
        <w:numPr>
          <w:ilvl w:val="1"/>
          <w:numId w:val="193"/>
        </w:numPr>
        <w:tabs>
          <w:tab w:val="left" w:pos="1394"/>
        </w:tabs>
        <w:spacing w:line="234" w:lineRule="auto"/>
        <w:ind w:left="400" w:firstLine="712"/>
        <w:rPr>
          <w:rFonts w:ascii="Symbol" w:eastAsia="Symbol" w:hAnsi="Symbol" w:cs="Symbol"/>
          <w:sz w:val="20"/>
          <w:szCs w:val="20"/>
        </w:rPr>
      </w:pPr>
      <w:r>
        <w:rPr>
          <w:rFonts w:eastAsia="Times New Roman"/>
          <w:sz w:val="24"/>
          <w:szCs w:val="24"/>
        </w:rPr>
        <w:t>организация отражения результатов работы по формированию УУД учащихся на сайте образовательной организации.</w:t>
      </w:r>
    </w:p>
    <w:p w:rsidR="00725536" w:rsidRDefault="00725536">
      <w:pPr>
        <w:spacing w:line="295" w:lineRule="exact"/>
        <w:rPr>
          <w:sz w:val="20"/>
          <w:szCs w:val="20"/>
        </w:rPr>
      </w:pPr>
    </w:p>
    <w:p w:rsidR="00725536" w:rsidRDefault="00D778CE">
      <w:pPr>
        <w:spacing w:line="234" w:lineRule="auto"/>
        <w:ind w:left="4140" w:right="460" w:hanging="2556"/>
        <w:rPr>
          <w:sz w:val="20"/>
          <w:szCs w:val="20"/>
        </w:rPr>
      </w:pPr>
      <w:r>
        <w:rPr>
          <w:rFonts w:eastAsia="Times New Roman"/>
          <w:b/>
          <w:bCs/>
          <w:sz w:val="24"/>
          <w:szCs w:val="24"/>
        </w:rPr>
        <w:t>2.1.2. Цели и задачи программы, описание ее места и роли в реализации требований ФГОС</w:t>
      </w:r>
    </w:p>
    <w:p w:rsidR="00725536" w:rsidRDefault="00725536">
      <w:pPr>
        <w:spacing w:line="9"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 xml:space="preserve">Целью программы </w:t>
      </w:r>
      <w:r>
        <w:rPr>
          <w:rFonts w:eastAsia="Times New Roman"/>
          <w:sz w:val="24"/>
          <w:szCs w:val="24"/>
        </w:rPr>
        <w:t>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725536" w:rsidRDefault="00725536">
      <w:pPr>
        <w:spacing w:line="14" w:lineRule="exact"/>
        <w:rPr>
          <w:sz w:val="20"/>
          <w:szCs w:val="20"/>
        </w:rPr>
      </w:pPr>
    </w:p>
    <w:p w:rsidR="00725536" w:rsidRDefault="00D778CE">
      <w:pPr>
        <w:numPr>
          <w:ilvl w:val="0"/>
          <w:numId w:val="194"/>
        </w:numPr>
        <w:tabs>
          <w:tab w:val="left" w:pos="1389"/>
        </w:tabs>
        <w:spacing w:line="234" w:lineRule="auto"/>
        <w:ind w:left="400" w:firstLine="712"/>
        <w:rPr>
          <w:rFonts w:eastAsia="Times New Roman"/>
          <w:sz w:val="24"/>
          <w:szCs w:val="24"/>
        </w:rPr>
      </w:pPr>
      <w:r>
        <w:rPr>
          <w:rFonts w:eastAsia="Times New Roman"/>
          <w:sz w:val="24"/>
          <w:szCs w:val="24"/>
        </w:rPr>
        <w:t xml:space="preserve">соответствии с указанной целью программа развития УУД в основной школе определяет следующие </w:t>
      </w:r>
      <w:r>
        <w:rPr>
          <w:rFonts w:eastAsia="Times New Roman"/>
          <w:b/>
          <w:bCs/>
          <w:sz w:val="24"/>
          <w:szCs w:val="24"/>
        </w:rPr>
        <w:t>задачи</w:t>
      </w:r>
      <w:r>
        <w:rPr>
          <w:rFonts w:eastAsia="Times New Roman"/>
          <w:sz w:val="24"/>
          <w:szCs w:val="24"/>
        </w:rPr>
        <w:t>:</w:t>
      </w:r>
    </w:p>
    <w:p w:rsidR="00725536" w:rsidRDefault="00725536">
      <w:pPr>
        <w:spacing w:line="13" w:lineRule="exact"/>
        <w:rPr>
          <w:rFonts w:eastAsia="Times New Roman"/>
          <w:sz w:val="24"/>
          <w:szCs w:val="24"/>
        </w:rPr>
      </w:pPr>
    </w:p>
    <w:p w:rsidR="00725536" w:rsidRDefault="00D778CE">
      <w:pPr>
        <w:spacing w:line="234" w:lineRule="auto"/>
        <w:ind w:left="400" w:firstLine="708"/>
        <w:rPr>
          <w:rFonts w:eastAsia="Times New Roman"/>
          <w:sz w:val="24"/>
          <w:szCs w:val="24"/>
        </w:rPr>
      </w:pPr>
      <w:r>
        <w:rPr>
          <w:rFonts w:ascii="Symbol" w:eastAsia="Symbol" w:hAnsi="Symbol" w:cs="Symbol"/>
          <w:sz w:val="19"/>
          <w:szCs w:val="19"/>
        </w:rPr>
        <w:t></w:t>
      </w:r>
      <w:r>
        <w:rPr>
          <w:rFonts w:eastAsia="Times New Roman"/>
          <w:sz w:val="24"/>
          <w:szCs w:val="24"/>
        </w:rPr>
        <w:t xml:space="preserve"> организация взаимодействия педагогов и обучающихся и их родителей по развитию универсальных учебных действий в основной школе;</w:t>
      </w:r>
    </w:p>
    <w:p w:rsidR="00725536" w:rsidRDefault="00725536">
      <w:pPr>
        <w:spacing w:line="13" w:lineRule="exact"/>
        <w:rPr>
          <w:rFonts w:eastAsia="Times New Roman"/>
          <w:sz w:val="24"/>
          <w:szCs w:val="24"/>
        </w:rPr>
      </w:pPr>
    </w:p>
    <w:p w:rsidR="00725536" w:rsidRDefault="00D778CE">
      <w:pPr>
        <w:spacing w:line="237" w:lineRule="auto"/>
        <w:ind w:left="400" w:firstLine="708"/>
        <w:jc w:val="right"/>
        <w:rPr>
          <w:rFonts w:eastAsia="Times New Roman"/>
          <w:sz w:val="24"/>
          <w:szCs w:val="24"/>
        </w:rPr>
      </w:pPr>
      <w:r>
        <w:rPr>
          <w:rFonts w:ascii="Symbol" w:eastAsia="Symbol" w:hAnsi="Symbol" w:cs="Symbol"/>
          <w:sz w:val="19"/>
          <w:szCs w:val="19"/>
        </w:rPr>
        <w:t></w:t>
      </w:r>
      <w:r>
        <w:rPr>
          <w:rFonts w:eastAsia="Times New Roman"/>
          <w:sz w:val="24"/>
          <w:szCs w:val="24"/>
        </w:rPr>
        <w:t xml:space="preserve">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r>
        <w:rPr>
          <w:rFonts w:ascii="Symbol" w:eastAsia="Symbol" w:hAnsi="Symbol" w:cs="Symbol"/>
          <w:sz w:val="19"/>
          <w:szCs w:val="19"/>
        </w:rPr>
        <w:t></w:t>
      </w:r>
      <w:r>
        <w:rPr>
          <w:rFonts w:eastAsia="Times New Roman"/>
          <w:sz w:val="24"/>
          <w:szCs w:val="24"/>
        </w:rPr>
        <w:t xml:space="preserve">  включение развивающих задач как в урочную, так и внеурочную деятельность</w:t>
      </w:r>
    </w:p>
    <w:p w:rsidR="00725536" w:rsidRDefault="00725536">
      <w:pPr>
        <w:spacing w:line="13" w:lineRule="exact"/>
        <w:rPr>
          <w:rFonts w:eastAsia="Times New Roman"/>
          <w:sz w:val="24"/>
          <w:szCs w:val="24"/>
        </w:rPr>
      </w:pPr>
    </w:p>
    <w:p w:rsidR="00725536" w:rsidRDefault="00D778CE">
      <w:pPr>
        <w:ind w:left="1120" w:hanging="708"/>
        <w:rPr>
          <w:rFonts w:eastAsia="Times New Roman"/>
          <w:sz w:val="24"/>
          <w:szCs w:val="24"/>
        </w:rPr>
      </w:pPr>
      <w:r>
        <w:rPr>
          <w:rFonts w:eastAsia="Times New Roman"/>
          <w:sz w:val="24"/>
          <w:szCs w:val="24"/>
        </w:rPr>
        <w:t xml:space="preserve">обучающихся; </w:t>
      </w:r>
      <w:r>
        <w:rPr>
          <w:rFonts w:ascii="Symbol" w:eastAsia="Symbol" w:hAnsi="Symbol" w:cs="Symbol"/>
          <w:sz w:val="19"/>
          <w:szCs w:val="19"/>
        </w:rPr>
        <w:t></w:t>
      </w:r>
      <w:r>
        <w:rPr>
          <w:rFonts w:eastAsia="Times New Roman"/>
          <w:sz w:val="24"/>
          <w:szCs w:val="24"/>
        </w:rPr>
        <w:t xml:space="preserve"> обеспечение преемственности и особенностей программы развития</w:t>
      </w:r>
    </w:p>
    <w:p w:rsidR="00725536" w:rsidRDefault="00725536">
      <w:pPr>
        <w:spacing w:line="276" w:lineRule="exact"/>
        <w:rPr>
          <w:rFonts w:eastAsia="Times New Roman"/>
          <w:sz w:val="24"/>
          <w:szCs w:val="24"/>
        </w:rPr>
      </w:pPr>
    </w:p>
    <w:p w:rsidR="00725536" w:rsidRDefault="00D778CE">
      <w:pPr>
        <w:spacing w:line="234" w:lineRule="auto"/>
        <w:ind w:left="400"/>
        <w:rPr>
          <w:rFonts w:eastAsia="Times New Roman"/>
          <w:sz w:val="24"/>
          <w:szCs w:val="24"/>
        </w:rPr>
      </w:pPr>
      <w:r>
        <w:rPr>
          <w:rFonts w:eastAsia="Times New Roman"/>
          <w:sz w:val="24"/>
          <w:szCs w:val="24"/>
        </w:rPr>
        <w:t>универсальных учебных действий при переходе от начального к основному общему образованию.</w:t>
      </w:r>
    </w:p>
    <w:p w:rsidR="00725536" w:rsidRDefault="00725536">
      <w:pPr>
        <w:spacing w:line="14"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725536" w:rsidRDefault="00725536">
      <w:pPr>
        <w:spacing w:line="13"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25536" w:rsidRDefault="00725536">
      <w:pPr>
        <w:spacing w:line="298" w:lineRule="exact"/>
        <w:rPr>
          <w:sz w:val="20"/>
          <w:szCs w:val="20"/>
        </w:rPr>
      </w:pPr>
    </w:p>
    <w:p w:rsidR="00725536" w:rsidRDefault="00D778CE">
      <w:pPr>
        <w:spacing w:line="234" w:lineRule="auto"/>
        <w:ind w:left="480" w:right="60" w:firstLine="864"/>
        <w:rPr>
          <w:sz w:val="20"/>
          <w:szCs w:val="20"/>
        </w:rPr>
      </w:pPr>
      <w:r>
        <w:rPr>
          <w:rFonts w:eastAsia="Times New Roman"/>
          <w:b/>
          <w:bCs/>
          <w:sz w:val="24"/>
          <w:szCs w:val="24"/>
        </w:rPr>
        <w:t>2.1.3. Описание понятий, функций, состава и характеристик универсальных учебных действий (регулятивных, познавательных и коммуникативных) и их связи с</w:t>
      </w:r>
    </w:p>
    <w:p w:rsidR="00725536" w:rsidRDefault="00725536">
      <w:pPr>
        <w:spacing w:line="14" w:lineRule="exact"/>
        <w:rPr>
          <w:sz w:val="20"/>
          <w:szCs w:val="20"/>
        </w:rPr>
      </w:pPr>
    </w:p>
    <w:p w:rsidR="00725536" w:rsidRDefault="00D778CE">
      <w:pPr>
        <w:spacing w:line="236" w:lineRule="auto"/>
        <w:ind w:left="400"/>
        <w:jc w:val="center"/>
        <w:rPr>
          <w:sz w:val="20"/>
          <w:szCs w:val="20"/>
        </w:rPr>
      </w:pPr>
      <w:r>
        <w:rPr>
          <w:rFonts w:eastAsia="Times New Roman"/>
          <w:b/>
          <w:bCs/>
          <w:sz w:val="24"/>
          <w:szCs w:val="24"/>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25536" w:rsidRDefault="00725536">
      <w:pPr>
        <w:spacing w:line="285" w:lineRule="exact"/>
        <w:rPr>
          <w:sz w:val="20"/>
          <w:szCs w:val="20"/>
        </w:rPr>
      </w:pPr>
    </w:p>
    <w:p w:rsidR="00725536" w:rsidRDefault="00D778CE">
      <w:pPr>
        <w:numPr>
          <w:ilvl w:val="0"/>
          <w:numId w:val="195"/>
        </w:numPr>
        <w:tabs>
          <w:tab w:val="left" w:pos="1242"/>
        </w:tabs>
        <w:spacing w:line="238" w:lineRule="auto"/>
        <w:ind w:left="400" w:firstLine="570"/>
        <w:jc w:val="both"/>
        <w:rPr>
          <w:rFonts w:eastAsia="Times New Roman"/>
          <w:sz w:val="24"/>
          <w:szCs w:val="24"/>
        </w:rPr>
      </w:pPr>
      <w:r>
        <w:rPr>
          <w:rFonts w:eastAsia="Times New Roman"/>
          <w:sz w:val="24"/>
          <w:szCs w:val="24"/>
        </w:rPr>
        <w:t>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725536" w:rsidRDefault="00725536">
      <w:pPr>
        <w:spacing w:line="13" w:lineRule="exact"/>
        <w:rPr>
          <w:rFonts w:eastAsia="Times New Roman"/>
          <w:sz w:val="24"/>
          <w:szCs w:val="24"/>
        </w:rPr>
      </w:pPr>
    </w:p>
    <w:p w:rsidR="00725536" w:rsidRDefault="00D778CE">
      <w:pPr>
        <w:spacing w:line="234" w:lineRule="auto"/>
        <w:ind w:left="400" w:firstLine="566"/>
        <w:rPr>
          <w:rFonts w:eastAsia="Times New Roman"/>
          <w:sz w:val="24"/>
          <w:szCs w:val="24"/>
        </w:rPr>
      </w:pPr>
      <w:r>
        <w:rPr>
          <w:rFonts w:eastAsia="Times New Roman"/>
          <w:sz w:val="24"/>
          <w:szCs w:val="24"/>
        </w:rPr>
        <w:t>Концепция УУД рассматривает способность использовать на практике полученные знания и навыки.</w:t>
      </w:r>
    </w:p>
    <w:p w:rsidR="00725536" w:rsidRDefault="00725536">
      <w:pPr>
        <w:spacing w:line="14" w:lineRule="exact"/>
        <w:rPr>
          <w:rFonts w:eastAsia="Times New Roman"/>
          <w:sz w:val="24"/>
          <w:szCs w:val="24"/>
        </w:rPr>
      </w:pPr>
    </w:p>
    <w:p w:rsidR="00725536" w:rsidRDefault="00D778CE">
      <w:pPr>
        <w:spacing w:line="234" w:lineRule="auto"/>
        <w:ind w:left="400" w:firstLine="566"/>
        <w:rPr>
          <w:rFonts w:eastAsia="Times New Roman"/>
          <w:sz w:val="24"/>
          <w:szCs w:val="24"/>
        </w:rPr>
      </w:pPr>
      <w:r>
        <w:rPr>
          <w:rFonts w:eastAsia="Times New Roman"/>
          <w:sz w:val="24"/>
          <w:szCs w:val="24"/>
        </w:rPr>
        <w:t>Значимость и необходимость формирования УУД состоит в том, что они обеспечивают обучающемуся:</w:t>
      </w:r>
    </w:p>
    <w:p w:rsidR="00725536" w:rsidRDefault="00725536">
      <w:pPr>
        <w:spacing w:line="200" w:lineRule="exact"/>
        <w:rPr>
          <w:sz w:val="20"/>
          <w:szCs w:val="20"/>
        </w:rPr>
      </w:pPr>
    </w:p>
    <w:p w:rsidR="00725536" w:rsidRDefault="00725536">
      <w:pPr>
        <w:spacing w:line="265" w:lineRule="exact"/>
        <w:rPr>
          <w:sz w:val="20"/>
          <w:szCs w:val="20"/>
        </w:rPr>
      </w:pPr>
    </w:p>
    <w:p w:rsidR="00725536" w:rsidRDefault="00D778CE">
      <w:pPr>
        <w:ind w:right="-399"/>
        <w:jc w:val="center"/>
        <w:rPr>
          <w:sz w:val="20"/>
          <w:szCs w:val="20"/>
        </w:rPr>
      </w:pPr>
      <w:r>
        <w:rPr>
          <w:rFonts w:eastAsia="Times New Roman"/>
          <w:sz w:val="24"/>
          <w:szCs w:val="24"/>
        </w:rPr>
        <w:t>109</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numPr>
          <w:ilvl w:val="2"/>
          <w:numId w:val="196"/>
        </w:numPr>
        <w:tabs>
          <w:tab w:val="left" w:pos="1120"/>
        </w:tabs>
        <w:spacing w:line="235" w:lineRule="auto"/>
        <w:ind w:left="1120" w:hanging="356"/>
        <w:jc w:val="both"/>
        <w:rPr>
          <w:rFonts w:ascii="Symbol" w:eastAsia="Symbol" w:hAnsi="Symbol" w:cs="Symbol"/>
          <w:sz w:val="20"/>
          <w:szCs w:val="20"/>
        </w:rPr>
      </w:pPr>
      <w:r>
        <w:rPr>
          <w:rFonts w:eastAsia="Times New Roman"/>
          <w:sz w:val="23"/>
          <w:szCs w:val="23"/>
        </w:rPr>
        <w:t>возможность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w:t>
      </w:r>
    </w:p>
    <w:p w:rsidR="00725536" w:rsidRDefault="00D778CE">
      <w:pPr>
        <w:numPr>
          <w:ilvl w:val="3"/>
          <w:numId w:val="196"/>
        </w:numPr>
        <w:tabs>
          <w:tab w:val="left" w:pos="1300"/>
        </w:tabs>
        <w:ind w:left="1300" w:hanging="176"/>
        <w:rPr>
          <w:rFonts w:eastAsia="Times New Roman"/>
          <w:sz w:val="23"/>
          <w:szCs w:val="23"/>
        </w:rPr>
      </w:pPr>
      <w:r>
        <w:rPr>
          <w:rFonts w:eastAsia="Times New Roman"/>
          <w:sz w:val="23"/>
          <w:szCs w:val="23"/>
        </w:rPr>
        <w:t>оценивать процесс и результаты деятельности;</w:t>
      </w:r>
    </w:p>
    <w:p w:rsidR="00725536" w:rsidRDefault="00725536">
      <w:pPr>
        <w:spacing w:line="12" w:lineRule="exact"/>
        <w:rPr>
          <w:rFonts w:eastAsia="Times New Roman"/>
          <w:sz w:val="23"/>
          <w:szCs w:val="23"/>
        </w:rPr>
      </w:pPr>
    </w:p>
    <w:p w:rsidR="00725536" w:rsidRDefault="00D778CE">
      <w:pPr>
        <w:numPr>
          <w:ilvl w:val="2"/>
          <w:numId w:val="196"/>
        </w:numPr>
        <w:tabs>
          <w:tab w:val="left" w:pos="1120"/>
        </w:tabs>
        <w:spacing w:line="235" w:lineRule="auto"/>
        <w:ind w:left="1120" w:hanging="356"/>
        <w:jc w:val="both"/>
        <w:rPr>
          <w:rFonts w:ascii="Symbol" w:eastAsia="Symbol" w:hAnsi="Symbol" w:cs="Symbol"/>
          <w:sz w:val="20"/>
          <w:szCs w:val="20"/>
        </w:rPr>
      </w:pPr>
      <w:r>
        <w:rPr>
          <w:rFonts w:eastAsia="Times New Roman"/>
          <w:sz w:val="23"/>
          <w:szCs w:val="23"/>
        </w:rPr>
        <w:t>создают условия для гармоничного развития личности и еѐ самореализации на основе готовности к непрерывному образованию, обеспечению успешного усвоения знаний, формирования умений, навыков и компетентностей в любой предметной области;</w:t>
      </w:r>
    </w:p>
    <w:p w:rsidR="00725536" w:rsidRDefault="00725536">
      <w:pPr>
        <w:spacing w:line="4" w:lineRule="exact"/>
        <w:rPr>
          <w:rFonts w:ascii="Symbol" w:eastAsia="Symbol" w:hAnsi="Symbol" w:cs="Symbol"/>
          <w:sz w:val="20"/>
          <w:szCs w:val="20"/>
        </w:rPr>
      </w:pPr>
    </w:p>
    <w:p w:rsidR="00725536" w:rsidRDefault="00D778CE">
      <w:pPr>
        <w:numPr>
          <w:ilvl w:val="2"/>
          <w:numId w:val="196"/>
        </w:numPr>
        <w:tabs>
          <w:tab w:val="left" w:pos="1120"/>
        </w:tabs>
        <w:ind w:left="1120" w:hanging="356"/>
        <w:rPr>
          <w:rFonts w:ascii="Symbol" w:eastAsia="Symbol" w:hAnsi="Symbol" w:cs="Symbol"/>
          <w:sz w:val="20"/>
          <w:szCs w:val="20"/>
        </w:rPr>
      </w:pPr>
      <w:r>
        <w:rPr>
          <w:rFonts w:eastAsia="Times New Roman"/>
          <w:sz w:val="23"/>
          <w:szCs w:val="23"/>
        </w:rPr>
        <w:t>обеспечивают успешнон освоение компетенций в любой предметной области познания</w:t>
      </w:r>
    </w:p>
    <w:p w:rsidR="00725536" w:rsidRDefault="00D778CE">
      <w:pPr>
        <w:numPr>
          <w:ilvl w:val="3"/>
          <w:numId w:val="196"/>
        </w:numPr>
        <w:tabs>
          <w:tab w:val="left" w:pos="1300"/>
        </w:tabs>
        <w:ind w:left="1300" w:hanging="176"/>
        <w:rPr>
          <w:rFonts w:eastAsia="Times New Roman"/>
          <w:sz w:val="23"/>
          <w:szCs w:val="23"/>
        </w:rPr>
      </w:pPr>
      <w:r>
        <w:rPr>
          <w:rFonts w:eastAsia="Times New Roman"/>
          <w:sz w:val="23"/>
          <w:szCs w:val="23"/>
        </w:rPr>
        <w:t>формирование картины мира.</w:t>
      </w:r>
    </w:p>
    <w:p w:rsidR="00725536" w:rsidRDefault="00725536">
      <w:pPr>
        <w:spacing w:line="164" w:lineRule="exact"/>
        <w:rPr>
          <w:rFonts w:eastAsia="Times New Roman"/>
          <w:sz w:val="23"/>
          <w:szCs w:val="23"/>
        </w:rPr>
      </w:pPr>
    </w:p>
    <w:p w:rsidR="00725536" w:rsidRDefault="00D778CE">
      <w:pPr>
        <w:numPr>
          <w:ilvl w:val="0"/>
          <w:numId w:val="196"/>
        </w:numPr>
        <w:tabs>
          <w:tab w:val="left" w:pos="640"/>
        </w:tabs>
        <w:ind w:left="640" w:hanging="236"/>
        <w:rPr>
          <w:rFonts w:eastAsia="Times New Roman"/>
          <w:b/>
          <w:bCs/>
          <w:sz w:val="24"/>
          <w:szCs w:val="24"/>
        </w:rPr>
      </w:pPr>
      <w:r>
        <w:rPr>
          <w:rFonts w:eastAsia="Times New Roman"/>
          <w:b/>
          <w:bCs/>
          <w:sz w:val="24"/>
          <w:szCs w:val="24"/>
        </w:rPr>
        <w:t>принципам формирования УУД в основной школе относятся:</w:t>
      </w:r>
    </w:p>
    <w:p w:rsidR="00725536" w:rsidRDefault="00D778CE">
      <w:pPr>
        <w:numPr>
          <w:ilvl w:val="1"/>
          <w:numId w:val="196"/>
        </w:numPr>
        <w:tabs>
          <w:tab w:val="left" w:pos="980"/>
        </w:tabs>
        <w:spacing w:line="235" w:lineRule="auto"/>
        <w:ind w:left="980" w:hanging="293"/>
        <w:rPr>
          <w:rFonts w:ascii="Symbol" w:eastAsia="Symbol" w:hAnsi="Symbol" w:cs="Symbol"/>
          <w:sz w:val="20"/>
          <w:szCs w:val="20"/>
        </w:rPr>
      </w:pPr>
      <w:r>
        <w:rPr>
          <w:rFonts w:eastAsia="Times New Roman"/>
          <w:sz w:val="24"/>
          <w:szCs w:val="24"/>
        </w:rPr>
        <w:t>принцип непрерывного формирования УУД в образовательной деятельности;</w:t>
      </w:r>
    </w:p>
    <w:p w:rsidR="00725536" w:rsidRDefault="00725536">
      <w:pPr>
        <w:spacing w:line="13" w:lineRule="exact"/>
        <w:rPr>
          <w:rFonts w:ascii="Symbol" w:eastAsia="Symbol" w:hAnsi="Symbol" w:cs="Symbol"/>
          <w:sz w:val="20"/>
          <w:szCs w:val="20"/>
        </w:rPr>
      </w:pPr>
    </w:p>
    <w:p w:rsidR="00725536" w:rsidRDefault="00D778CE">
      <w:pPr>
        <w:numPr>
          <w:ilvl w:val="1"/>
          <w:numId w:val="196"/>
        </w:numPr>
        <w:tabs>
          <w:tab w:val="left" w:pos="963"/>
        </w:tabs>
        <w:spacing w:line="234" w:lineRule="auto"/>
        <w:ind w:left="680" w:firstLine="7"/>
        <w:rPr>
          <w:rFonts w:ascii="Symbol" w:eastAsia="Symbol" w:hAnsi="Symbol" w:cs="Symbol"/>
          <w:sz w:val="20"/>
          <w:szCs w:val="20"/>
        </w:rPr>
      </w:pPr>
      <w:r>
        <w:rPr>
          <w:rFonts w:eastAsia="Times New Roman"/>
          <w:sz w:val="24"/>
          <w:szCs w:val="24"/>
        </w:rPr>
        <w:t>принцип работы как с предметным, так и с междисципдинарным содержанием при формировании УУД;</w:t>
      </w:r>
    </w:p>
    <w:p w:rsidR="00725536" w:rsidRDefault="00725536">
      <w:pPr>
        <w:spacing w:line="1" w:lineRule="exact"/>
        <w:rPr>
          <w:rFonts w:ascii="Symbol" w:eastAsia="Symbol" w:hAnsi="Symbol" w:cs="Symbol"/>
          <w:sz w:val="20"/>
          <w:szCs w:val="20"/>
        </w:rPr>
      </w:pPr>
    </w:p>
    <w:p w:rsidR="00725536" w:rsidRDefault="00D778CE">
      <w:pPr>
        <w:numPr>
          <w:ilvl w:val="1"/>
          <w:numId w:val="196"/>
        </w:numPr>
        <w:tabs>
          <w:tab w:val="left" w:pos="980"/>
        </w:tabs>
        <w:ind w:left="980" w:hanging="293"/>
        <w:rPr>
          <w:rFonts w:ascii="Symbol" w:eastAsia="Symbol" w:hAnsi="Symbol" w:cs="Symbol"/>
          <w:sz w:val="20"/>
          <w:szCs w:val="20"/>
        </w:rPr>
      </w:pPr>
      <w:r>
        <w:rPr>
          <w:rFonts w:eastAsia="Times New Roman"/>
          <w:sz w:val="24"/>
          <w:szCs w:val="24"/>
        </w:rPr>
        <w:t>принцип преемственности формировании УУД;</w:t>
      </w:r>
    </w:p>
    <w:p w:rsidR="00725536" w:rsidRDefault="00D778CE">
      <w:pPr>
        <w:numPr>
          <w:ilvl w:val="1"/>
          <w:numId w:val="196"/>
        </w:numPr>
        <w:tabs>
          <w:tab w:val="left" w:pos="980"/>
        </w:tabs>
        <w:ind w:left="980" w:hanging="293"/>
        <w:rPr>
          <w:rFonts w:ascii="Symbol" w:eastAsia="Symbol" w:hAnsi="Symbol" w:cs="Symbol"/>
          <w:sz w:val="20"/>
          <w:szCs w:val="20"/>
        </w:rPr>
      </w:pPr>
      <w:r>
        <w:rPr>
          <w:rFonts w:eastAsia="Times New Roman"/>
          <w:sz w:val="24"/>
          <w:szCs w:val="24"/>
        </w:rPr>
        <w:t>принцип учета специфики подросткового возраста;</w:t>
      </w:r>
    </w:p>
    <w:p w:rsidR="00725536" w:rsidRDefault="00725536">
      <w:pPr>
        <w:spacing w:line="12" w:lineRule="exact"/>
        <w:rPr>
          <w:rFonts w:ascii="Symbol" w:eastAsia="Symbol" w:hAnsi="Symbol" w:cs="Symbol"/>
          <w:sz w:val="20"/>
          <w:szCs w:val="20"/>
        </w:rPr>
      </w:pPr>
    </w:p>
    <w:p w:rsidR="00725536" w:rsidRDefault="00D778CE">
      <w:pPr>
        <w:numPr>
          <w:ilvl w:val="1"/>
          <w:numId w:val="196"/>
        </w:numPr>
        <w:tabs>
          <w:tab w:val="left" w:pos="963"/>
        </w:tabs>
        <w:spacing w:line="234" w:lineRule="auto"/>
        <w:ind w:left="680" w:firstLine="7"/>
        <w:rPr>
          <w:rFonts w:ascii="Symbol" w:eastAsia="Symbol" w:hAnsi="Symbol" w:cs="Symbol"/>
          <w:sz w:val="20"/>
          <w:szCs w:val="20"/>
        </w:rPr>
      </w:pPr>
      <w:r>
        <w:rPr>
          <w:rFonts w:eastAsia="Times New Roman"/>
          <w:sz w:val="24"/>
          <w:szCs w:val="24"/>
        </w:rPr>
        <w:t>принцип отход от понимания урока как ключевой единицы образовательной деятельности;</w:t>
      </w:r>
    </w:p>
    <w:p w:rsidR="00725536" w:rsidRDefault="00725536">
      <w:pPr>
        <w:spacing w:line="13" w:lineRule="exact"/>
        <w:rPr>
          <w:rFonts w:ascii="Symbol" w:eastAsia="Symbol" w:hAnsi="Symbol" w:cs="Symbol"/>
          <w:sz w:val="20"/>
          <w:szCs w:val="20"/>
        </w:rPr>
      </w:pPr>
    </w:p>
    <w:p w:rsidR="00725536" w:rsidRDefault="00D778CE">
      <w:pPr>
        <w:numPr>
          <w:ilvl w:val="1"/>
          <w:numId w:val="196"/>
        </w:numPr>
        <w:tabs>
          <w:tab w:val="left" w:pos="963"/>
        </w:tabs>
        <w:spacing w:line="234" w:lineRule="auto"/>
        <w:ind w:left="680" w:firstLine="7"/>
        <w:rPr>
          <w:rFonts w:ascii="Symbol" w:eastAsia="Symbol" w:hAnsi="Symbol" w:cs="Symbol"/>
          <w:sz w:val="20"/>
          <w:szCs w:val="20"/>
        </w:rPr>
      </w:pPr>
      <w:r>
        <w:rPr>
          <w:rFonts w:eastAsia="Times New Roman"/>
          <w:sz w:val="24"/>
          <w:szCs w:val="24"/>
        </w:rPr>
        <w:t>принцип акцента на нелинейность, наличие элективных компонентов, вариативность, индивидуализацию при разработке учебного плана.</w:t>
      </w:r>
    </w:p>
    <w:p w:rsidR="00725536" w:rsidRDefault="00725536">
      <w:pPr>
        <w:spacing w:line="290" w:lineRule="exact"/>
        <w:rPr>
          <w:sz w:val="20"/>
          <w:szCs w:val="20"/>
        </w:rPr>
      </w:pPr>
    </w:p>
    <w:p w:rsidR="00725536" w:rsidRDefault="00D778CE">
      <w:pPr>
        <w:numPr>
          <w:ilvl w:val="1"/>
          <w:numId w:val="197"/>
        </w:numPr>
        <w:tabs>
          <w:tab w:val="left" w:pos="1374"/>
        </w:tabs>
        <w:spacing w:line="237" w:lineRule="auto"/>
        <w:ind w:left="400" w:firstLine="712"/>
        <w:jc w:val="both"/>
        <w:rPr>
          <w:rFonts w:eastAsia="Times New Roman"/>
          <w:sz w:val="24"/>
          <w:szCs w:val="24"/>
        </w:rPr>
      </w:pPr>
      <w:r>
        <w:rPr>
          <w:rFonts w:eastAsia="Times New Roman"/>
          <w:sz w:val="24"/>
          <w:szCs w:val="24"/>
        </w:rPr>
        <w:t>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725536" w:rsidRDefault="00725536">
      <w:pPr>
        <w:spacing w:line="13"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725536" w:rsidRDefault="00725536">
      <w:pPr>
        <w:spacing w:line="17" w:lineRule="exact"/>
        <w:rPr>
          <w:rFonts w:eastAsia="Times New Roman"/>
          <w:sz w:val="24"/>
          <w:szCs w:val="24"/>
        </w:rPr>
      </w:pPr>
    </w:p>
    <w:p w:rsidR="00725536" w:rsidRDefault="00D778CE">
      <w:pPr>
        <w:spacing w:line="234" w:lineRule="auto"/>
        <w:ind w:left="400" w:firstLine="708"/>
        <w:jc w:val="both"/>
        <w:rPr>
          <w:rFonts w:eastAsia="Times New Roman"/>
          <w:sz w:val="24"/>
          <w:szCs w:val="24"/>
        </w:rPr>
      </w:pPr>
      <w:r>
        <w:rPr>
          <w:rFonts w:eastAsia="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w:t>
      </w:r>
    </w:p>
    <w:p w:rsidR="00725536" w:rsidRDefault="00725536">
      <w:pPr>
        <w:spacing w:line="1" w:lineRule="exact"/>
        <w:rPr>
          <w:rFonts w:eastAsia="Times New Roman"/>
          <w:sz w:val="24"/>
          <w:szCs w:val="24"/>
        </w:rPr>
      </w:pPr>
    </w:p>
    <w:p w:rsidR="00725536" w:rsidRDefault="00D778CE">
      <w:pPr>
        <w:numPr>
          <w:ilvl w:val="0"/>
          <w:numId w:val="197"/>
        </w:numPr>
        <w:tabs>
          <w:tab w:val="left" w:pos="580"/>
        </w:tabs>
        <w:ind w:left="580" w:hanging="176"/>
        <w:rPr>
          <w:rFonts w:eastAsia="Times New Roman"/>
          <w:sz w:val="24"/>
          <w:szCs w:val="24"/>
        </w:rPr>
      </w:pPr>
      <w:r>
        <w:rPr>
          <w:rFonts w:eastAsia="Times New Roman"/>
          <w:sz w:val="24"/>
          <w:szCs w:val="24"/>
        </w:rPr>
        <w:t>рамках факультативов, кружков, элективов.</w:t>
      </w:r>
    </w:p>
    <w:p w:rsidR="00725536" w:rsidRDefault="00725536">
      <w:pPr>
        <w:spacing w:line="279" w:lineRule="exact"/>
        <w:rPr>
          <w:sz w:val="20"/>
          <w:szCs w:val="20"/>
        </w:rPr>
      </w:pPr>
    </w:p>
    <w:p w:rsidR="00725536" w:rsidRDefault="00D778CE">
      <w:pPr>
        <w:spacing w:line="235" w:lineRule="auto"/>
        <w:ind w:left="400"/>
        <w:rPr>
          <w:sz w:val="20"/>
          <w:szCs w:val="20"/>
        </w:rPr>
      </w:pPr>
      <w:r>
        <w:rPr>
          <w:rFonts w:eastAsia="Times New Roman"/>
          <w:b/>
          <w:bCs/>
          <w:sz w:val="23"/>
          <w:szCs w:val="23"/>
        </w:rPr>
        <w:t xml:space="preserve">Виды универсальных учебных действий. </w:t>
      </w:r>
      <w:r>
        <w:rPr>
          <w:rFonts w:eastAsia="Times New Roman"/>
          <w:sz w:val="23"/>
          <w:szCs w:val="23"/>
        </w:rPr>
        <w:t>Универсальные учебные действия можно</w:t>
      </w:r>
      <w:r>
        <w:rPr>
          <w:rFonts w:eastAsia="Times New Roman"/>
          <w:b/>
          <w:bCs/>
          <w:sz w:val="23"/>
          <w:szCs w:val="23"/>
        </w:rPr>
        <w:t xml:space="preserve"> </w:t>
      </w:r>
      <w:r>
        <w:rPr>
          <w:rFonts w:eastAsia="Times New Roman"/>
          <w:sz w:val="23"/>
          <w:szCs w:val="23"/>
        </w:rPr>
        <w:t>сгруппировать в четыре основных блока:</w:t>
      </w:r>
    </w:p>
    <w:p w:rsidR="00725536" w:rsidRDefault="00D778CE">
      <w:pPr>
        <w:numPr>
          <w:ilvl w:val="0"/>
          <w:numId w:val="198"/>
        </w:numPr>
        <w:tabs>
          <w:tab w:val="left" w:pos="660"/>
        </w:tabs>
        <w:ind w:left="660" w:hanging="256"/>
        <w:rPr>
          <w:rFonts w:eastAsia="Times New Roman"/>
          <w:sz w:val="23"/>
          <w:szCs w:val="23"/>
        </w:rPr>
      </w:pPr>
      <w:r>
        <w:rPr>
          <w:rFonts w:eastAsia="Times New Roman"/>
          <w:sz w:val="23"/>
          <w:szCs w:val="23"/>
        </w:rPr>
        <w:t>личностные;</w:t>
      </w:r>
    </w:p>
    <w:p w:rsidR="00725536" w:rsidRDefault="00D778CE">
      <w:pPr>
        <w:numPr>
          <w:ilvl w:val="0"/>
          <w:numId w:val="198"/>
        </w:numPr>
        <w:tabs>
          <w:tab w:val="left" w:pos="660"/>
        </w:tabs>
        <w:ind w:left="660" w:hanging="256"/>
        <w:rPr>
          <w:rFonts w:eastAsia="Times New Roman"/>
          <w:sz w:val="23"/>
          <w:szCs w:val="23"/>
        </w:rPr>
      </w:pPr>
      <w:r>
        <w:rPr>
          <w:rFonts w:eastAsia="Times New Roman"/>
          <w:sz w:val="23"/>
          <w:szCs w:val="23"/>
        </w:rPr>
        <w:t>регулятивные;</w:t>
      </w:r>
    </w:p>
    <w:p w:rsidR="00725536" w:rsidRDefault="00D778CE">
      <w:pPr>
        <w:numPr>
          <w:ilvl w:val="0"/>
          <w:numId w:val="198"/>
        </w:numPr>
        <w:tabs>
          <w:tab w:val="left" w:pos="660"/>
        </w:tabs>
        <w:ind w:left="660" w:hanging="256"/>
        <w:rPr>
          <w:rFonts w:eastAsia="Times New Roman"/>
          <w:sz w:val="23"/>
          <w:szCs w:val="23"/>
        </w:rPr>
      </w:pPr>
      <w:r>
        <w:rPr>
          <w:rFonts w:eastAsia="Times New Roman"/>
          <w:sz w:val="23"/>
          <w:szCs w:val="23"/>
        </w:rPr>
        <w:t>познавательные;</w:t>
      </w:r>
    </w:p>
    <w:p w:rsidR="00725536" w:rsidRDefault="00D778CE">
      <w:pPr>
        <w:numPr>
          <w:ilvl w:val="0"/>
          <w:numId w:val="198"/>
        </w:numPr>
        <w:tabs>
          <w:tab w:val="left" w:pos="660"/>
        </w:tabs>
        <w:ind w:left="660" w:hanging="256"/>
        <w:rPr>
          <w:rFonts w:eastAsia="Times New Roman"/>
          <w:sz w:val="23"/>
          <w:szCs w:val="23"/>
        </w:rPr>
      </w:pPr>
      <w:r>
        <w:rPr>
          <w:rFonts w:eastAsia="Times New Roman"/>
          <w:sz w:val="23"/>
          <w:szCs w:val="23"/>
        </w:rPr>
        <w:t>коммуникативные действия.</w:t>
      </w:r>
    </w:p>
    <w:p w:rsidR="00725536" w:rsidRDefault="00725536">
      <w:pPr>
        <w:spacing w:line="280" w:lineRule="exact"/>
        <w:rPr>
          <w:sz w:val="20"/>
          <w:szCs w:val="20"/>
        </w:rPr>
      </w:pPr>
    </w:p>
    <w:p w:rsidR="00725536" w:rsidRDefault="00D778CE">
      <w:pPr>
        <w:ind w:left="680"/>
        <w:rPr>
          <w:sz w:val="20"/>
          <w:szCs w:val="20"/>
        </w:rPr>
      </w:pPr>
      <w:r>
        <w:rPr>
          <w:rFonts w:eastAsia="Times New Roman"/>
          <w:b/>
          <w:bCs/>
          <w:i/>
          <w:iCs/>
          <w:sz w:val="24"/>
          <w:szCs w:val="24"/>
        </w:rPr>
        <w:t>Личностные действия.</w:t>
      </w:r>
    </w:p>
    <w:p w:rsidR="00725536" w:rsidRDefault="00D778CE">
      <w:pPr>
        <w:spacing w:line="235" w:lineRule="auto"/>
        <w:ind w:left="680"/>
        <w:rPr>
          <w:sz w:val="20"/>
          <w:szCs w:val="20"/>
        </w:rPr>
      </w:pPr>
      <w:r>
        <w:rPr>
          <w:rFonts w:eastAsia="Times New Roman"/>
          <w:sz w:val="24"/>
          <w:szCs w:val="24"/>
        </w:rPr>
        <w:t>Обеспечивают ценностно-смысловую ориентацию учащихся:</w:t>
      </w:r>
    </w:p>
    <w:p w:rsidR="00725536" w:rsidRDefault="00725536">
      <w:pPr>
        <w:spacing w:line="2" w:lineRule="exact"/>
        <w:rPr>
          <w:sz w:val="20"/>
          <w:szCs w:val="20"/>
        </w:rPr>
      </w:pPr>
    </w:p>
    <w:p w:rsidR="00725536" w:rsidRDefault="00D778CE">
      <w:pPr>
        <w:numPr>
          <w:ilvl w:val="0"/>
          <w:numId w:val="199"/>
        </w:numPr>
        <w:tabs>
          <w:tab w:val="left" w:pos="1120"/>
        </w:tabs>
        <w:ind w:left="1120" w:hanging="433"/>
        <w:rPr>
          <w:rFonts w:ascii="Symbol" w:eastAsia="Symbol" w:hAnsi="Symbol" w:cs="Symbol"/>
          <w:sz w:val="24"/>
          <w:szCs w:val="24"/>
        </w:rPr>
      </w:pPr>
      <w:r>
        <w:rPr>
          <w:rFonts w:eastAsia="Times New Roman"/>
          <w:sz w:val="24"/>
          <w:szCs w:val="24"/>
        </w:rPr>
        <w:t>знание моральных норм,</w:t>
      </w:r>
    </w:p>
    <w:p w:rsidR="00725536" w:rsidRDefault="00D778CE">
      <w:pPr>
        <w:numPr>
          <w:ilvl w:val="0"/>
          <w:numId w:val="199"/>
        </w:numPr>
        <w:tabs>
          <w:tab w:val="left" w:pos="1120"/>
        </w:tabs>
        <w:spacing w:line="239" w:lineRule="auto"/>
        <w:ind w:left="1120" w:hanging="433"/>
        <w:rPr>
          <w:rFonts w:ascii="Symbol" w:eastAsia="Symbol" w:hAnsi="Symbol" w:cs="Symbol"/>
          <w:sz w:val="24"/>
          <w:szCs w:val="24"/>
        </w:rPr>
      </w:pPr>
      <w:r>
        <w:rPr>
          <w:rFonts w:eastAsia="Times New Roman"/>
          <w:sz w:val="24"/>
          <w:szCs w:val="24"/>
        </w:rPr>
        <w:t>умение соотносить поступки и события с принятыми этическими принципами,</w:t>
      </w:r>
    </w:p>
    <w:p w:rsidR="00725536" w:rsidRDefault="00D778CE">
      <w:pPr>
        <w:numPr>
          <w:ilvl w:val="0"/>
          <w:numId w:val="199"/>
        </w:numPr>
        <w:tabs>
          <w:tab w:val="left" w:pos="1120"/>
        </w:tabs>
        <w:spacing w:line="239" w:lineRule="auto"/>
        <w:ind w:left="1120" w:hanging="433"/>
        <w:rPr>
          <w:rFonts w:ascii="Symbol" w:eastAsia="Symbol" w:hAnsi="Symbol" w:cs="Symbol"/>
          <w:sz w:val="24"/>
          <w:szCs w:val="24"/>
        </w:rPr>
      </w:pPr>
      <w:r>
        <w:rPr>
          <w:rFonts w:eastAsia="Times New Roman"/>
          <w:sz w:val="24"/>
          <w:szCs w:val="24"/>
        </w:rPr>
        <w:t>умение выделять нравственный аспект поведения.</w:t>
      </w:r>
    </w:p>
    <w:p w:rsidR="00725536" w:rsidRDefault="00725536">
      <w:pPr>
        <w:spacing w:line="2" w:lineRule="exact"/>
        <w:rPr>
          <w:sz w:val="20"/>
          <w:szCs w:val="20"/>
        </w:rPr>
      </w:pPr>
    </w:p>
    <w:p w:rsidR="00725536" w:rsidRDefault="00D778CE">
      <w:pPr>
        <w:ind w:left="680"/>
        <w:rPr>
          <w:sz w:val="20"/>
          <w:szCs w:val="20"/>
        </w:rPr>
      </w:pPr>
      <w:r>
        <w:rPr>
          <w:rFonts w:eastAsia="Times New Roman"/>
          <w:b/>
          <w:bCs/>
          <w:i/>
          <w:iCs/>
          <w:sz w:val="24"/>
          <w:szCs w:val="24"/>
        </w:rPr>
        <w:t>Регулятивные действия.</w:t>
      </w:r>
    </w:p>
    <w:p w:rsidR="00725536" w:rsidRDefault="00D778CE">
      <w:pPr>
        <w:spacing w:line="235" w:lineRule="auto"/>
        <w:ind w:left="680"/>
        <w:rPr>
          <w:sz w:val="20"/>
          <w:szCs w:val="20"/>
        </w:rPr>
      </w:pPr>
      <w:r>
        <w:rPr>
          <w:rFonts w:eastAsia="Times New Roman"/>
          <w:sz w:val="24"/>
          <w:szCs w:val="24"/>
        </w:rPr>
        <w:t>Обеспечивают учащимся организацию их учебной деятельности:</w:t>
      </w:r>
    </w:p>
    <w:p w:rsidR="00725536" w:rsidRDefault="00725536">
      <w:pPr>
        <w:spacing w:line="32" w:lineRule="exact"/>
        <w:rPr>
          <w:sz w:val="20"/>
          <w:szCs w:val="20"/>
        </w:rPr>
      </w:pPr>
    </w:p>
    <w:p w:rsidR="00725536" w:rsidRDefault="00D778CE">
      <w:pPr>
        <w:numPr>
          <w:ilvl w:val="0"/>
          <w:numId w:val="200"/>
        </w:numPr>
        <w:tabs>
          <w:tab w:val="left" w:pos="1120"/>
        </w:tabs>
        <w:spacing w:line="226" w:lineRule="auto"/>
        <w:ind w:left="1120" w:hanging="433"/>
        <w:rPr>
          <w:rFonts w:ascii="Symbol" w:eastAsia="Symbol" w:hAnsi="Symbol" w:cs="Symbol"/>
          <w:sz w:val="24"/>
          <w:szCs w:val="24"/>
        </w:rPr>
      </w:pPr>
      <w:r>
        <w:rPr>
          <w:rFonts w:eastAsia="Times New Roman"/>
          <w:i/>
          <w:iCs/>
          <w:sz w:val="24"/>
          <w:szCs w:val="24"/>
        </w:rPr>
        <w:t xml:space="preserve">Целеполагание </w:t>
      </w:r>
      <w:r>
        <w:rPr>
          <w:rFonts w:eastAsia="Times New Roman"/>
          <w:sz w:val="24"/>
          <w:szCs w:val="24"/>
        </w:rPr>
        <w:t>как постановка учебной задачи на основе соотнесения того,</w:t>
      </w:r>
      <w:r>
        <w:rPr>
          <w:rFonts w:eastAsia="Times New Roman"/>
          <w:i/>
          <w:iCs/>
          <w:sz w:val="24"/>
          <w:szCs w:val="24"/>
        </w:rPr>
        <w:t xml:space="preserve"> </w:t>
      </w:r>
      <w:r>
        <w:rPr>
          <w:rFonts w:eastAsia="Times New Roman"/>
          <w:sz w:val="24"/>
          <w:szCs w:val="24"/>
        </w:rPr>
        <w:t>что уже</w:t>
      </w:r>
      <w:r>
        <w:rPr>
          <w:rFonts w:eastAsia="Times New Roman"/>
          <w:i/>
          <w:iCs/>
          <w:sz w:val="24"/>
          <w:szCs w:val="24"/>
        </w:rPr>
        <w:t xml:space="preserve"> </w:t>
      </w:r>
      <w:r>
        <w:rPr>
          <w:rFonts w:eastAsia="Times New Roman"/>
          <w:sz w:val="24"/>
          <w:szCs w:val="24"/>
        </w:rPr>
        <w:t>известно и усвоено учащимися, и того, что еще неизвестно.</w:t>
      </w:r>
    </w:p>
    <w:p w:rsidR="00725536" w:rsidRDefault="00725536">
      <w:pPr>
        <w:spacing w:line="32" w:lineRule="exact"/>
        <w:rPr>
          <w:rFonts w:ascii="Symbol" w:eastAsia="Symbol" w:hAnsi="Symbol" w:cs="Symbol"/>
          <w:sz w:val="24"/>
          <w:szCs w:val="24"/>
        </w:rPr>
      </w:pPr>
    </w:p>
    <w:p w:rsidR="00725536" w:rsidRDefault="00D778CE">
      <w:pPr>
        <w:numPr>
          <w:ilvl w:val="0"/>
          <w:numId w:val="200"/>
        </w:numPr>
        <w:tabs>
          <w:tab w:val="left" w:pos="1120"/>
        </w:tabs>
        <w:spacing w:line="226" w:lineRule="auto"/>
        <w:ind w:left="1120" w:hanging="433"/>
        <w:rPr>
          <w:rFonts w:ascii="Symbol" w:eastAsia="Symbol" w:hAnsi="Symbol" w:cs="Symbol"/>
          <w:sz w:val="24"/>
          <w:szCs w:val="24"/>
        </w:rPr>
      </w:pPr>
      <w:r>
        <w:rPr>
          <w:rFonts w:eastAsia="Times New Roman"/>
          <w:i/>
          <w:iCs/>
          <w:sz w:val="24"/>
          <w:szCs w:val="24"/>
        </w:rPr>
        <w:t xml:space="preserve">Планирование </w:t>
      </w:r>
      <w:r>
        <w:rPr>
          <w:rFonts w:eastAsia="Times New Roman"/>
          <w:sz w:val="24"/>
          <w:szCs w:val="24"/>
        </w:rPr>
        <w:t>–</w:t>
      </w:r>
      <w:r>
        <w:rPr>
          <w:rFonts w:eastAsia="Times New Roman"/>
          <w:i/>
          <w:iCs/>
          <w:sz w:val="24"/>
          <w:szCs w:val="24"/>
        </w:rPr>
        <w:t xml:space="preserve"> </w:t>
      </w:r>
      <w:r>
        <w:rPr>
          <w:rFonts w:eastAsia="Times New Roman"/>
          <w:sz w:val="24"/>
          <w:szCs w:val="24"/>
        </w:rPr>
        <w:t>определение последовательности промежуточных целей с учетом</w:t>
      </w:r>
      <w:r>
        <w:rPr>
          <w:rFonts w:eastAsia="Times New Roman"/>
          <w:i/>
          <w:iCs/>
          <w:sz w:val="24"/>
          <w:szCs w:val="24"/>
        </w:rPr>
        <w:t xml:space="preserve"> </w:t>
      </w:r>
      <w:r>
        <w:rPr>
          <w:rFonts w:eastAsia="Times New Roman"/>
          <w:sz w:val="24"/>
          <w:szCs w:val="24"/>
        </w:rPr>
        <w:t>конечного результата, составление плана и последовательности действий.</w:t>
      </w:r>
    </w:p>
    <w:p w:rsidR="00725536" w:rsidRDefault="00725536">
      <w:pPr>
        <w:spacing w:line="32" w:lineRule="exact"/>
        <w:rPr>
          <w:rFonts w:ascii="Symbol" w:eastAsia="Symbol" w:hAnsi="Symbol" w:cs="Symbol"/>
          <w:sz w:val="24"/>
          <w:szCs w:val="24"/>
        </w:rPr>
      </w:pPr>
    </w:p>
    <w:p w:rsidR="00725536" w:rsidRDefault="00D778CE">
      <w:pPr>
        <w:numPr>
          <w:ilvl w:val="0"/>
          <w:numId w:val="200"/>
        </w:numPr>
        <w:tabs>
          <w:tab w:val="left" w:pos="1120"/>
        </w:tabs>
        <w:spacing w:line="227" w:lineRule="auto"/>
        <w:ind w:left="1120" w:hanging="433"/>
        <w:rPr>
          <w:rFonts w:ascii="Symbol" w:eastAsia="Symbol" w:hAnsi="Symbol" w:cs="Symbol"/>
          <w:sz w:val="24"/>
          <w:szCs w:val="24"/>
        </w:rPr>
      </w:pPr>
      <w:r>
        <w:rPr>
          <w:rFonts w:eastAsia="Times New Roman"/>
          <w:i/>
          <w:iCs/>
          <w:sz w:val="24"/>
          <w:szCs w:val="24"/>
        </w:rPr>
        <w:t xml:space="preserve">Прогнозирование </w:t>
      </w:r>
      <w:r>
        <w:rPr>
          <w:rFonts w:eastAsia="Times New Roman"/>
          <w:sz w:val="24"/>
          <w:szCs w:val="24"/>
        </w:rPr>
        <w:t>–</w:t>
      </w:r>
      <w:r>
        <w:rPr>
          <w:rFonts w:eastAsia="Times New Roman"/>
          <w:i/>
          <w:iCs/>
          <w:sz w:val="24"/>
          <w:szCs w:val="24"/>
        </w:rPr>
        <w:t xml:space="preserve"> </w:t>
      </w:r>
      <w:r>
        <w:rPr>
          <w:rFonts w:eastAsia="Times New Roman"/>
          <w:sz w:val="24"/>
          <w:szCs w:val="24"/>
        </w:rPr>
        <w:t>предвосхищение результата и уровня усвоения знаний,</w:t>
      </w:r>
      <w:r>
        <w:rPr>
          <w:rFonts w:eastAsia="Times New Roman"/>
          <w:i/>
          <w:iCs/>
          <w:sz w:val="24"/>
          <w:szCs w:val="24"/>
        </w:rPr>
        <w:t xml:space="preserve"> </w:t>
      </w:r>
      <w:r>
        <w:rPr>
          <w:rFonts w:eastAsia="Times New Roman"/>
          <w:sz w:val="24"/>
          <w:szCs w:val="24"/>
        </w:rPr>
        <w:t>его</w:t>
      </w:r>
      <w:r>
        <w:rPr>
          <w:rFonts w:eastAsia="Times New Roman"/>
          <w:i/>
          <w:iCs/>
          <w:sz w:val="24"/>
          <w:szCs w:val="24"/>
        </w:rPr>
        <w:t xml:space="preserve"> </w:t>
      </w:r>
      <w:r>
        <w:rPr>
          <w:rFonts w:eastAsia="Times New Roman"/>
          <w:sz w:val="24"/>
          <w:szCs w:val="24"/>
        </w:rPr>
        <w:t>временных характеристик.</w:t>
      </w:r>
    </w:p>
    <w:p w:rsidR="00725536" w:rsidRDefault="00725536">
      <w:pPr>
        <w:spacing w:line="92" w:lineRule="exact"/>
        <w:rPr>
          <w:sz w:val="20"/>
          <w:szCs w:val="20"/>
        </w:rPr>
      </w:pPr>
    </w:p>
    <w:p w:rsidR="00725536" w:rsidRDefault="00D778CE">
      <w:pPr>
        <w:ind w:right="-399"/>
        <w:jc w:val="center"/>
        <w:rPr>
          <w:sz w:val="20"/>
          <w:szCs w:val="20"/>
        </w:rPr>
      </w:pPr>
      <w:r>
        <w:rPr>
          <w:rFonts w:eastAsia="Times New Roman"/>
          <w:sz w:val="24"/>
          <w:szCs w:val="24"/>
        </w:rPr>
        <w:t>110</w:t>
      </w:r>
    </w:p>
    <w:p w:rsidR="00725536" w:rsidRDefault="00725536">
      <w:pPr>
        <w:sectPr w:rsidR="00725536">
          <w:pgSz w:w="11900" w:h="16838"/>
          <w:pgMar w:top="1137" w:right="566" w:bottom="334" w:left="1440" w:header="0" w:footer="0" w:gutter="0"/>
          <w:cols w:space="720" w:equalWidth="0">
            <w:col w:w="9900"/>
          </w:cols>
        </w:sectPr>
      </w:pPr>
    </w:p>
    <w:p w:rsidR="00725536" w:rsidRDefault="00D778CE">
      <w:pPr>
        <w:numPr>
          <w:ilvl w:val="0"/>
          <w:numId w:val="201"/>
        </w:numPr>
        <w:tabs>
          <w:tab w:val="left" w:pos="1120"/>
        </w:tabs>
        <w:spacing w:line="227" w:lineRule="auto"/>
        <w:ind w:left="1120" w:hanging="433"/>
        <w:rPr>
          <w:rFonts w:ascii="Symbol" w:eastAsia="Symbol" w:hAnsi="Symbol" w:cs="Symbol"/>
          <w:sz w:val="24"/>
          <w:szCs w:val="24"/>
        </w:rPr>
      </w:pPr>
      <w:r>
        <w:rPr>
          <w:rFonts w:eastAsia="Times New Roman"/>
          <w:i/>
          <w:iCs/>
          <w:sz w:val="24"/>
          <w:szCs w:val="24"/>
        </w:rPr>
        <w:t xml:space="preserve">Контроль </w:t>
      </w:r>
      <w:r>
        <w:rPr>
          <w:rFonts w:eastAsia="Times New Roman"/>
          <w:sz w:val="24"/>
          <w:szCs w:val="24"/>
        </w:rPr>
        <w:t>–</w:t>
      </w:r>
      <w:r>
        <w:rPr>
          <w:rFonts w:eastAsia="Times New Roman"/>
          <w:i/>
          <w:iCs/>
          <w:sz w:val="24"/>
          <w:szCs w:val="24"/>
        </w:rPr>
        <w:t xml:space="preserve"> </w:t>
      </w:r>
      <w:r>
        <w:rPr>
          <w:rFonts w:eastAsia="Times New Roman"/>
          <w:sz w:val="24"/>
          <w:szCs w:val="24"/>
        </w:rPr>
        <w:t>сличение способа действий и его результата с заданным эталоном с</w:t>
      </w:r>
      <w:r>
        <w:rPr>
          <w:rFonts w:eastAsia="Times New Roman"/>
          <w:i/>
          <w:iCs/>
          <w:sz w:val="24"/>
          <w:szCs w:val="24"/>
        </w:rPr>
        <w:t xml:space="preserve"> </w:t>
      </w:r>
      <w:r>
        <w:rPr>
          <w:rFonts w:eastAsia="Times New Roman"/>
          <w:sz w:val="24"/>
          <w:szCs w:val="24"/>
        </w:rPr>
        <w:t>целью обнаружения отклонений и отличий от эталона.</w:t>
      </w:r>
    </w:p>
    <w:p w:rsidR="00725536" w:rsidRDefault="00725536">
      <w:pPr>
        <w:spacing w:line="32" w:lineRule="exact"/>
        <w:rPr>
          <w:rFonts w:ascii="Symbol" w:eastAsia="Symbol" w:hAnsi="Symbol" w:cs="Symbol"/>
          <w:sz w:val="24"/>
          <w:szCs w:val="24"/>
        </w:rPr>
      </w:pPr>
    </w:p>
    <w:p w:rsidR="00725536" w:rsidRDefault="00D778CE">
      <w:pPr>
        <w:numPr>
          <w:ilvl w:val="0"/>
          <w:numId w:val="201"/>
        </w:numPr>
        <w:tabs>
          <w:tab w:val="left" w:pos="1120"/>
        </w:tabs>
        <w:spacing w:line="226" w:lineRule="auto"/>
        <w:ind w:left="1120" w:hanging="433"/>
        <w:rPr>
          <w:rFonts w:ascii="Symbol" w:eastAsia="Symbol" w:hAnsi="Symbol" w:cs="Symbol"/>
          <w:sz w:val="24"/>
          <w:szCs w:val="24"/>
        </w:rPr>
      </w:pPr>
      <w:r>
        <w:rPr>
          <w:rFonts w:eastAsia="Times New Roman"/>
          <w:i/>
          <w:iCs/>
          <w:sz w:val="24"/>
          <w:szCs w:val="24"/>
        </w:rPr>
        <w:t xml:space="preserve">Коррекция </w:t>
      </w:r>
      <w:r>
        <w:rPr>
          <w:rFonts w:eastAsia="Times New Roman"/>
          <w:sz w:val="24"/>
          <w:szCs w:val="24"/>
        </w:rPr>
        <w:t>–</w:t>
      </w:r>
      <w:r>
        <w:rPr>
          <w:rFonts w:eastAsia="Times New Roman"/>
          <w:i/>
          <w:iCs/>
          <w:sz w:val="24"/>
          <w:szCs w:val="24"/>
        </w:rPr>
        <w:t xml:space="preserve"> </w:t>
      </w:r>
      <w:r>
        <w:rPr>
          <w:rFonts w:eastAsia="Times New Roman"/>
          <w:sz w:val="24"/>
          <w:szCs w:val="24"/>
        </w:rPr>
        <w:t>внесение необходимых дополнений и корректив в план,</w:t>
      </w:r>
      <w:r>
        <w:rPr>
          <w:rFonts w:eastAsia="Times New Roman"/>
          <w:i/>
          <w:iCs/>
          <w:sz w:val="24"/>
          <w:szCs w:val="24"/>
        </w:rPr>
        <w:t xml:space="preserve"> </w:t>
      </w:r>
      <w:r>
        <w:rPr>
          <w:rFonts w:eastAsia="Times New Roman"/>
          <w:sz w:val="24"/>
          <w:szCs w:val="24"/>
        </w:rPr>
        <w:t>и способ</w:t>
      </w:r>
      <w:r>
        <w:rPr>
          <w:rFonts w:eastAsia="Times New Roman"/>
          <w:i/>
          <w:iCs/>
          <w:sz w:val="24"/>
          <w:szCs w:val="24"/>
        </w:rPr>
        <w:t xml:space="preserve"> </w:t>
      </w:r>
      <w:r>
        <w:rPr>
          <w:rFonts w:eastAsia="Times New Roman"/>
          <w:sz w:val="24"/>
          <w:szCs w:val="24"/>
        </w:rPr>
        <w:t>действия.</w:t>
      </w:r>
    </w:p>
    <w:p w:rsidR="00725536" w:rsidRDefault="00725536">
      <w:pPr>
        <w:spacing w:line="1" w:lineRule="exact"/>
        <w:rPr>
          <w:rFonts w:ascii="Symbol" w:eastAsia="Symbol" w:hAnsi="Symbol" w:cs="Symbol"/>
          <w:sz w:val="24"/>
          <w:szCs w:val="24"/>
        </w:rPr>
      </w:pPr>
    </w:p>
    <w:p w:rsidR="00725536" w:rsidRDefault="00D778CE">
      <w:pPr>
        <w:numPr>
          <w:ilvl w:val="0"/>
          <w:numId w:val="201"/>
        </w:numPr>
        <w:tabs>
          <w:tab w:val="left" w:pos="1120"/>
        </w:tabs>
        <w:ind w:left="1120" w:hanging="433"/>
        <w:rPr>
          <w:rFonts w:ascii="Symbol" w:eastAsia="Symbol" w:hAnsi="Symbol" w:cs="Symbol"/>
          <w:sz w:val="24"/>
          <w:szCs w:val="24"/>
        </w:rPr>
      </w:pPr>
      <w:r>
        <w:rPr>
          <w:rFonts w:eastAsia="Times New Roman"/>
          <w:i/>
          <w:iCs/>
          <w:sz w:val="24"/>
          <w:szCs w:val="24"/>
        </w:rPr>
        <w:t xml:space="preserve">Оценка </w:t>
      </w:r>
      <w:r>
        <w:rPr>
          <w:rFonts w:eastAsia="Times New Roman"/>
          <w:sz w:val="24"/>
          <w:szCs w:val="24"/>
        </w:rPr>
        <w:t>–</w:t>
      </w:r>
      <w:r>
        <w:rPr>
          <w:rFonts w:eastAsia="Times New Roman"/>
          <w:i/>
          <w:iCs/>
          <w:sz w:val="24"/>
          <w:szCs w:val="24"/>
        </w:rPr>
        <w:t xml:space="preserve"> </w:t>
      </w:r>
      <w:r>
        <w:rPr>
          <w:rFonts w:eastAsia="Times New Roman"/>
          <w:sz w:val="24"/>
          <w:szCs w:val="24"/>
        </w:rPr>
        <w:t>осознание уровня и качества усвоения.</w:t>
      </w:r>
    </w:p>
    <w:p w:rsidR="00725536" w:rsidRDefault="00725536">
      <w:pPr>
        <w:spacing w:line="29" w:lineRule="exact"/>
        <w:rPr>
          <w:rFonts w:ascii="Symbol" w:eastAsia="Symbol" w:hAnsi="Symbol" w:cs="Symbol"/>
          <w:sz w:val="24"/>
          <w:szCs w:val="24"/>
        </w:rPr>
      </w:pPr>
    </w:p>
    <w:p w:rsidR="00725536" w:rsidRDefault="00D778CE">
      <w:pPr>
        <w:numPr>
          <w:ilvl w:val="0"/>
          <w:numId w:val="201"/>
        </w:numPr>
        <w:tabs>
          <w:tab w:val="left" w:pos="1120"/>
        </w:tabs>
        <w:spacing w:line="226" w:lineRule="auto"/>
        <w:ind w:left="1120" w:hanging="433"/>
        <w:rPr>
          <w:rFonts w:ascii="Symbol" w:eastAsia="Symbol" w:hAnsi="Symbol" w:cs="Symbol"/>
          <w:sz w:val="24"/>
          <w:szCs w:val="24"/>
        </w:rPr>
      </w:pPr>
      <w:r>
        <w:rPr>
          <w:rFonts w:eastAsia="Times New Roman"/>
          <w:i/>
          <w:iCs/>
          <w:sz w:val="24"/>
          <w:szCs w:val="24"/>
        </w:rPr>
        <w:t>Саморегуляция</w:t>
      </w:r>
      <w:r>
        <w:rPr>
          <w:rFonts w:eastAsia="Times New Roman"/>
          <w:sz w:val="24"/>
          <w:szCs w:val="24"/>
        </w:rPr>
        <w:t>как способность к мобилизации сил и энергии,</w:t>
      </w:r>
      <w:r>
        <w:rPr>
          <w:rFonts w:eastAsia="Times New Roman"/>
          <w:i/>
          <w:iCs/>
          <w:sz w:val="24"/>
          <w:szCs w:val="24"/>
        </w:rPr>
        <w:t xml:space="preserve"> </w:t>
      </w:r>
      <w:r>
        <w:rPr>
          <w:rFonts w:eastAsia="Times New Roman"/>
          <w:sz w:val="24"/>
          <w:szCs w:val="24"/>
        </w:rPr>
        <w:t>к волевому усилию и к</w:t>
      </w:r>
      <w:r>
        <w:rPr>
          <w:rFonts w:eastAsia="Times New Roman"/>
          <w:i/>
          <w:iCs/>
          <w:sz w:val="24"/>
          <w:szCs w:val="24"/>
        </w:rPr>
        <w:t xml:space="preserve"> </w:t>
      </w:r>
      <w:r>
        <w:rPr>
          <w:rFonts w:eastAsia="Times New Roman"/>
          <w:sz w:val="24"/>
          <w:szCs w:val="24"/>
        </w:rPr>
        <w:t>преодолению препятствий.</w:t>
      </w:r>
    </w:p>
    <w:p w:rsidR="00725536" w:rsidRDefault="00725536">
      <w:pPr>
        <w:spacing w:line="5" w:lineRule="exact"/>
        <w:rPr>
          <w:sz w:val="20"/>
          <w:szCs w:val="20"/>
        </w:rPr>
      </w:pPr>
    </w:p>
    <w:p w:rsidR="00725536" w:rsidRDefault="00D778CE">
      <w:pPr>
        <w:ind w:left="680"/>
        <w:rPr>
          <w:sz w:val="20"/>
          <w:szCs w:val="20"/>
        </w:rPr>
      </w:pPr>
      <w:r>
        <w:rPr>
          <w:rFonts w:eastAsia="Times New Roman"/>
          <w:b/>
          <w:bCs/>
          <w:i/>
          <w:iCs/>
          <w:sz w:val="24"/>
          <w:szCs w:val="24"/>
        </w:rPr>
        <w:t>Познавательные универсальные действия:</w:t>
      </w:r>
    </w:p>
    <w:p w:rsidR="00725536" w:rsidRDefault="00D778CE">
      <w:pPr>
        <w:numPr>
          <w:ilvl w:val="0"/>
          <w:numId w:val="202"/>
        </w:numPr>
        <w:tabs>
          <w:tab w:val="left" w:pos="1120"/>
        </w:tabs>
        <w:spacing w:line="237" w:lineRule="auto"/>
        <w:ind w:left="1120" w:hanging="433"/>
        <w:rPr>
          <w:rFonts w:ascii="Symbol" w:eastAsia="Symbol" w:hAnsi="Symbol" w:cs="Symbol"/>
          <w:sz w:val="24"/>
          <w:szCs w:val="24"/>
        </w:rPr>
      </w:pPr>
      <w:r>
        <w:rPr>
          <w:rFonts w:eastAsia="Times New Roman"/>
          <w:sz w:val="24"/>
          <w:szCs w:val="24"/>
        </w:rPr>
        <w:t>общеучебные,</w:t>
      </w:r>
    </w:p>
    <w:p w:rsidR="00725536" w:rsidRDefault="00D778CE">
      <w:pPr>
        <w:numPr>
          <w:ilvl w:val="0"/>
          <w:numId w:val="202"/>
        </w:numPr>
        <w:tabs>
          <w:tab w:val="left" w:pos="1120"/>
        </w:tabs>
        <w:spacing w:line="239" w:lineRule="auto"/>
        <w:ind w:left="1120" w:hanging="433"/>
        <w:rPr>
          <w:rFonts w:ascii="Symbol" w:eastAsia="Symbol" w:hAnsi="Symbol" w:cs="Symbol"/>
          <w:sz w:val="24"/>
          <w:szCs w:val="24"/>
        </w:rPr>
      </w:pPr>
      <w:r>
        <w:rPr>
          <w:rFonts w:eastAsia="Times New Roman"/>
          <w:sz w:val="24"/>
          <w:szCs w:val="24"/>
        </w:rPr>
        <w:t>смысловое чтение,</w:t>
      </w:r>
    </w:p>
    <w:p w:rsidR="00725536" w:rsidRDefault="00D778CE">
      <w:pPr>
        <w:numPr>
          <w:ilvl w:val="0"/>
          <w:numId w:val="202"/>
        </w:numPr>
        <w:tabs>
          <w:tab w:val="left" w:pos="1120"/>
        </w:tabs>
        <w:spacing w:line="239" w:lineRule="auto"/>
        <w:ind w:left="1120" w:hanging="433"/>
        <w:rPr>
          <w:rFonts w:ascii="Symbol" w:eastAsia="Symbol" w:hAnsi="Symbol" w:cs="Symbol"/>
          <w:sz w:val="24"/>
          <w:szCs w:val="24"/>
        </w:rPr>
      </w:pPr>
      <w:r>
        <w:rPr>
          <w:rFonts w:eastAsia="Times New Roman"/>
          <w:sz w:val="24"/>
          <w:szCs w:val="24"/>
        </w:rPr>
        <w:t>логические,</w:t>
      </w:r>
    </w:p>
    <w:p w:rsidR="00725536" w:rsidRDefault="00725536">
      <w:pPr>
        <w:spacing w:line="1" w:lineRule="exact"/>
        <w:rPr>
          <w:rFonts w:ascii="Symbol" w:eastAsia="Symbol" w:hAnsi="Symbol" w:cs="Symbol"/>
          <w:sz w:val="24"/>
          <w:szCs w:val="24"/>
        </w:rPr>
      </w:pPr>
    </w:p>
    <w:p w:rsidR="00725536" w:rsidRDefault="00D778CE">
      <w:pPr>
        <w:numPr>
          <w:ilvl w:val="0"/>
          <w:numId w:val="202"/>
        </w:numPr>
        <w:tabs>
          <w:tab w:val="left" w:pos="1120"/>
        </w:tabs>
        <w:ind w:left="1120" w:hanging="433"/>
        <w:rPr>
          <w:rFonts w:ascii="Symbol" w:eastAsia="Symbol" w:hAnsi="Symbol" w:cs="Symbol"/>
          <w:sz w:val="24"/>
          <w:szCs w:val="24"/>
        </w:rPr>
      </w:pPr>
      <w:r>
        <w:rPr>
          <w:rFonts w:eastAsia="Times New Roman"/>
          <w:sz w:val="24"/>
          <w:szCs w:val="24"/>
        </w:rPr>
        <w:t>постановка и решение проблемы.</w:t>
      </w:r>
    </w:p>
    <w:p w:rsidR="00725536" w:rsidRDefault="00D778CE">
      <w:pPr>
        <w:spacing w:line="237" w:lineRule="auto"/>
        <w:ind w:left="680"/>
        <w:rPr>
          <w:rFonts w:ascii="Symbol" w:eastAsia="Symbol" w:hAnsi="Symbol" w:cs="Symbol"/>
          <w:sz w:val="24"/>
          <w:szCs w:val="24"/>
        </w:rPr>
      </w:pPr>
      <w:r>
        <w:rPr>
          <w:rFonts w:eastAsia="Times New Roman"/>
          <w:i/>
          <w:iCs/>
          <w:sz w:val="24"/>
          <w:szCs w:val="24"/>
          <w:u w:val="single"/>
        </w:rPr>
        <w:t>Общеучебные универсальные действия</w:t>
      </w:r>
      <w:r>
        <w:rPr>
          <w:rFonts w:eastAsia="Times New Roman"/>
          <w:sz w:val="24"/>
          <w:szCs w:val="24"/>
        </w:rPr>
        <w:t>:</w:t>
      </w:r>
    </w:p>
    <w:p w:rsidR="00725536" w:rsidRDefault="00725536">
      <w:pPr>
        <w:spacing w:line="2" w:lineRule="exact"/>
        <w:rPr>
          <w:rFonts w:ascii="Symbol" w:eastAsia="Symbol" w:hAnsi="Symbol" w:cs="Symbol"/>
          <w:sz w:val="24"/>
          <w:szCs w:val="24"/>
        </w:rPr>
      </w:pPr>
    </w:p>
    <w:p w:rsidR="00725536" w:rsidRDefault="00D778CE">
      <w:pPr>
        <w:numPr>
          <w:ilvl w:val="0"/>
          <w:numId w:val="202"/>
        </w:numPr>
        <w:tabs>
          <w:tab w:val="left" w:pos="1120"/>
        </w:tabs>
        <w:ind w:left="1120" w:hanging="433"/>
        <w:rPr>
          <w:rFonts w:ascii="Symbol" w:eastAsia="Symbol" w:hAnsi="Symbol" w:cs="Symbol"/>
          <w:sz w:val="24"/>
          <w:szCs w:val="24"/>
        </w:rPr>
      </w:pPr>
      <w:r>
        <w:rPr>
          <w:rFonts w:eastAsia="Times New Roman"/>
          <w:sz w:val="24"/>
          <w:szCs w:val="24"/>
        </w:rPr>
        <w:t>самостоятельное выделение и формулирование познавательной цели;</w:t>
      </w:r>
    </w:p>
    <w:p w:rsidR="00725536" w:rsidRDefault="00D778CE">
      <w:pPr>
        <w:numPr>
          <w:ilvl w:val="0"/>
          <w:numId w:val="202"/>
        </w:numPr>
        <w:tabs>
          <w:tab w:val="left" w:pos="1180"/>
        </w:tabs>
        <w:spacing w:line="239" w:lineRule="auto"/>
        <w:ind w:left="1180" w:hanging="493"/>
        <w:rPr>
          <w:rFonts w:ascii="Symbol" w:eastAsia="Symbol" w:hAnsi="Symbol" w:cs="Symbol"/>
          <w:sz w:val="24"/>
          <w:szCs w:val="24"/>
        </w:rPr>
      </w:pPr>
      <w:r>
        <w:rPr>
          <w:rFonts w:eastAsia="Times New Roman"/>
          <w:sz w:val="24"/>
          <w:szCs w:val="24"/>
        </w:rPr>
        <w:t>поиск и выделение необходимой информации;</w:t>
      </w:r>
    </w:p>
    <w:p w:rsidR="00725536" w:rsidRDefault="00725536">
      <w:pPr>
        <w:spacing w:line="29" w:lineRule="exact"/>
        <w:rPr>
          <w:rFonts w:ascii="Symbol" w:eastAsia="Symbol" w:hAnsi="Symbol" w:cs="Symbol"/>
          <w:sz w:val="24"/>
          <w:szCs w:val="24"/>
        </w:rPr>
      </w:pPr>
    </w:p>
    <w:p w:rsidR="00725536" w:rsidRDefault="00D778CE">
      <w:pPr>
        <w:numPr>
          <w:ilvl w:val="0"/>
          <w:numId w:val="202"/>
        </w:numPr>
        <w:tabs>
          <w:tab w:val="left" w:pos="1180"/>
        </w:tabs>
        <w:spacing w:line="226" w:lineRule="auto"/>
        <w:ind w:left="1120" w:hanging="433"/>
        <w:rPr>
          <w:rFonts w:ascii="Symbol" w:eastAsia="Symbol" w:hAnsi="Symbol" w:cs="Symbol"/>
          <w:sz w:val="24"/>
          <w:szCs w:val="24"/>
        </w:rPr>
      </w:pPr>
      <w:r>
        <w:rPr>
          <w:rFonts w:eastAsia="Times New Roman"/>
          <w:sz w:val="24"/>
          <w:szCs w:val="24"/>
        </w:rPr>
        <w:t>применение методовинформационного поиска, в том числе с помощью компьютерных средств;</w:t>
      </w:r>
    </w:p>
    <w:p w:rsidR="00725536" w:rsidRDefault="00725536">
      <w:pPr>
        <w:spacing w:line="1" w:lineRule="exact"/>
        <w:rPr>
          <w:rFonts w:ascii="Symbol" w:eastAsia="Symbol" w:hAnsi="Symbol" w:cs="Symbol"/>
          <w:sz w:val="24"/>
          <w:szCs w:val="24"/>
        </w:rPr>
      </w:pPr>
    </w:p>
    <w:p w:rsidR="00725536" w:rsidRDefault="00D778CE">
      <w:pPr>
        <w:numPr>
          <w:ilvl w:val="0"/>
          <w:numId w:val="202"/>
        </w:numPr>
        <w:tabs>
          <w:tab w:val="left" w:pos="1120"/>
        </w:tabs>
        <w:ind w:left="1120" w:hanging="433"/>
        <w:rPr>
          <w:rFonts w:ascii="Symbol" w:eastAsia="Symbol" w:hAnsi="Symbol" w:cs="Symbol"/>
          <w:sz w:val="24"/>
          <w:szCs w:val="24"/>
        </w:rPr>
      </w:pPr>
      <w:r>
        <w:rPr>
          <w:rFonts w:eastAsia="Times New Roman"/>
          <w:sz w:val="24"/>
          <w:szCs w:val="24"/>
        </w:rPr>
        <w:t>структурирование знаний;</w:t>
      </w:r>
    </w:p>
    <w:p w:rsidR="00725536" w:rsidRDefault="00725536">
      <w:pPr>
        <w:spacing w:line="29" w:lineRule="exact"/>
        <w:rPr>
          <w:rFonts w:ascii="Symbol" w:eastAsia="Symbol" w:hAnsi="Symbol" w:cs="Symbol"/>
          <w:sz w:val="24"/>
          <w:szCs w:val="24"/>
        </w:rPr>
      </w:pPr>
    </w:p>
    <w:p w:rsidR="00725536" w:rsidRDefault="00D778CE">
      <w:pPr>
        <w:numPr>
          <w:ilvl w:val="0"/>
          <w:numId w:val="202"/>
        </w:numPr>
        <w:tabs>
          <w:tab w:val="left" w:pos="1120"/>
        </w:tabs>
        <w:spacing w:line="227" w:lineRule="auto"/>
        <w:ind w:left="1120" w:hanging="433"/>
        <w:rPr>
          <w:rFonts w:ascii="Symbol" w:eastAsia="Symbol" w:hAnsi="Symbol" w:cs="Symbol"/>
          <w:sz w:val="24"/>
          <w:szCs w:val="24"/>
        </w:rPr>
      </w:pPr>
      <w:r>
        <w:rPr>
          <w:rFonts w:eastAsia="Times New Roman"/>
          <w:sz w:val="24"/>
          <w:szCs w:val="24"/>
        </w:rPr>
        <w:t>осознанное и произвольное построение речевого высказывания в устной и письменной форме;</w:t>
      </w:r>
    </w:p>
    <w:p w:rsidR="00725536" w:rsidRDefault="00725536">
      <w:pPr>
        <w:spacing w:line="32" w:lineRule="exact"/>
        <w:rPr>
          <w:rFonts w:ascii="Symbol" w:eastAsia="Symbol" w:hAnsi="Symbol" w:cs="Symbol"/>
          <w:sz w:val="24"/>
          <w:szCs w:val="24"/>
        </w:rPr>
      </w:pPr>
    </w:p>
    <w:p w:rsidR="00725536" w:rsidRDefault="00D778CE">
      <w:pPr>
        <w:numPr>
          <w:ilvl w:val="0"/>
          <w:numId w:val="202"/>
        </w:numPr>
        <w:tabs>
          <w:tab w:val="left" w:pos="1120"/>
        </w:tabs>
        <w:spacing w:line="226" w:lineRule="auto"/>
        <w:ind w:left="1120" w:hanging="433"/>
        <w:rPr>
          <w:rFonts w:ascii="Symbol" w:eastAsia="Symbol" w:hAnsi="Symbol" w:cs="Symbol"/>
          <w:sz w:val="24"/>
          <w:szCs w:val="24"/>
        </w:rPr>
      </w:pPr>
      <w:r>
        <w:rPr>
          <w:rFonts w:eastAsia="Times New Roman"/>
          <w:sz w:val="24"/>
          <w:szCs w:val="24"/>
        </w:rPr>
        <w:t>выбор наиболее эффективных способов решения задачи в зависимости от конкретных условий;</w:t>
      </w:r>
    </w:p>
    <w:p w:rsidR="00725536" w:rsidRDefault="00725536">
      <w:pPr>
        <w:spacing w:line="32" w:lineRule="exact"/>
        <w:rPr>
          <w:rFonts w:ascii="Symbol" w:eastAsia="Symbol" w:hAnsi="Symbol" w:cs="Symbol"/>
          <w:sz w:val="24"/>
          <w:szCs w:val="24"/>
        </w:rPr>
      </w:pPr>
    </w:p>
    <w:p w:rsidR="00725536" w:rsidRDefault="00D778CE">
      <w:pPr>
        <w:numPr>
          <w:ilvl w:val="0"/>
          <w:numId w:val="202"/>
        </w:numPr>
        <w:tabs>
          <w:tab w:val="left" w:pos="1120"/>
        </w:tabs>
        <w:spacing w:line="226" w:lineRule="auto"/>
        <w:ind w:left="1120" w:hanging="433"/>
        <w:rPr>
          <w:rFonts w:ascii="Symbol" w:eastAsia="Symbol" w:hAnsi="Symbol" w:cs="Symbol"/>
          <w:sz w:val="24"/>
          <w:szCs w:val="24"/>
        </w:rPr>
      </w:pPr>
      <w:r>
        <w:rPr>
          <w:rFonts w:eastAsia="Times New Roman"/>
          <w:sz w:val="24"/>
          <w:szCs w:val="24"/>
        </w:rPr>
        <w:t>рефлексия способов и условий действия, контроль и оценка процесса и результатов деятельности.</w:t>
      </w:r>
    </w:p>
    <w:p w:rsidR="00725536" w:rsidRDefault="00725536">
      <w:pPr>
        <w:spacing w:line="13" w:lineRule="exact"/>
        <w:rPr>
          <w:sz w:val="20"/>
          <w:szCs w:val="20"/>
        </w:rPr>
      </w:pPr>
    </w:p>
    <w:p w:rsidR="00725536" w:rsidRDefault="00D778CE">
      <w:pPr>
        <w:spacing w:line="234" w:lineRule="auto"/>
        <w:ind w:left="680" w:firstLine="60"/>
        <w:rPr>
          <w:sz w:val="20"/>
          <w:szCs w:val="20"/>
        </w:rPr>
      </w:pPr>
      <w:r>
        <w:rPr>
          <w:rFonts w:eastAsia="Times New Roman"/>
          <w:i/>
          <w:iCs/>
          <w:sz w:val="24"/>
          <w:szCs w:val="24"/>
          <w:u w:val="single"/>
        </w:rPr>
        <w:t>Смысловое чтение как осмысление цели чтения и выбор вида чтения в зависимости от цели:</w:t>
      </w:r>
    </w:p>
    <w:p w:rsidR="00725536" w:rsidRDefault="00725536">
      <w:pPr>
        <w:spacing w:line="3" w:lineRule="exact"/>
        <w:rPr>
          <w:sz w:val="20"/>
          <w:szCs w:val="20"/>
        </w:rPr>
      </w:pPr>
    </w:p>
    <w:p w:rsidR="00725536" w:rsidRDefault="00D778CE">
      <w:pPr>
        <w:numPr>
          <w:ilvl w:val="0"/>
          <w:numId w:val="203"/>
        </w:numPr>
        <w:tabs>
          <w:tab w:val="left" w:pos="1180"/>
        </w:tabs>
        <w:ind w:left="1180" w:hanging="493"/>
        <w:rPr>
          <w:rFonts w:ascii="Symbol" w:eastAsia="Symbol" w:hAnsi="Symbol" w:cs="Symbol"/>
          <w:sz w:val="24"/>
          <w:szCs w:val="24"/>
        </w:rPr>
      </w:pPr>
      <w:r>
        <w:rPr>
          <w:rFonts w:eastAsia="Times New Roman"/>
          <w:sz w:val="24"/>
          <w:szCs w:val="24"/>
        </w:rPr>
        <w:t>извлечение необходимой информации из прослушанных текстов различных жанров;</w:t>
      </w:r>
    </w:p>
    <w:p w:rsidR="00725536" w:rsidRDefault="00D778CE">
      <w:pPr>
        <w:numPr>
          <w:ilvl w:val="0"/>
          <w:numId w:val="203"/>
        </w:numPr>
        <w:tabs>
          <w:tab w:val="left" w:pos="1180"/>
        </w:tabs>
        <w:spacing w:line="239" w:lineRule="auto"/>
        <w:ind w:left="1180" w:hanging="493"/>
        <w:rPr>
          <w:rFonts w:ascii="Symbol" w:eastAsia="Symbol" w:hAnsi="Symbol" w:cs="Symbol"/>
          <w:sz w:val="24"/>
          <w:szCs w:val="24"/>
        </w:rPr>
      </w:pPr>
      <w:r>
        <w:rPr>
          <w:rFonts w:eastAsia="Times New Roman"/>
          <w:sz w:val="24"/>
          <w:szCs w:val="24"/>
        </w:rPr>
        <w:t>определение основной и второстепенной информации;</w:t>
      </w:r>
    </w:p>
    <w:p w:rsidR="00725536" w:rsidRDefault="00725536">
      <w:pPr>
        <w:spacing w:line="29" w:lineRule="exact"/>
        <w:rPr>
          <w:rFonts w:ascii="Symbol" w:eastAsia="Symbol" w:hAnsi="Symbol" w:cs="Symbol"/>
          <w:sz w:val="24"/>
          <w:szCs w:val="24"/>
        </w:rPr>
      </w:pPr>
    </w:p>
    <w:p w:rsidR="00725536" w:rsidRDefault="00D778CE">
      <w:pPr>
        <w:numPr>
          <w:ilvl w:val="0"/>
          <w:numId w:val="203"/>
        </w:numPr>
        <w:tabs>
          <w:tab w:val="left" w:pos="1240"/>
        </w:tabs>
        <w:spacing w:line="226" w:lineRule="auto"/>
        <w:ind w:left="400" w:right="1160" w:firstLine="287"/>
        <w:rPr>
          <w:rFonts w:ascii="Symbol" w:eastAsia="Symbol" w:hAnsi="Symbol" w:cs="Symbol"/>
          <w:sz w:val="24"/>
          <w:szCs w:val="24"/>
        </w:rPr>
      </w:pPr>
      <w:r>
        <w:rPr>
          <w:rFonts w:eastAsia="Times New Roman"/>
          <w:sz w:val="24"/>
          <w:szCs w:val="24"/>
        </w:rPr>
        <w:t>свободная ориентация и восприятие текстов художественного, научного, публицистического и официально-делового стилей.</w:t>
      </w:r>
    </w:p>
    <w:p w:rsidR="00725536" w:rsidRDefault="00D778CE">
      <w:pPr>
        <w:ind w:left="680"/>
        <w:rPr>
          <w:rFonts w:ascii="Symbol" w:eastAsia="Symbol" w:hAnsi="Symbol" w:cs="Symbol"/>
          <w:sz w:val="24"/>
          <w:szCs w:val="24"/>
        </w:rPr>
      </w:pPr>
      <w:r>
        <w:rPr>
          <w:rFonts w:eastAsia="Times New Roman"/>
          <w:i/>
          <w:iCs/>
          <w:sz w:val="24"/>
          <w:szCs w:val="24"/>
          <w:u w:val="single"/>
        </w:rPr>
        <w:t>Логические универсальные действия:</w:t>
      </w:r>
    </w:p>
    <w:p w:rsidR="00725536" w:rsidRDefault="00725536">
      <w:pPr>
        <w:spacing w:line="1" w:lineRule="exact"/>
        <w:rPr>
          <w:rFonts w:ascii="Symbol" w:eastAsia="Symbol" w:hAnsi="Symbol" w:cs="Symbol"/>
          <w:sz w:val="24"/>
          <w:szCs w:val="24"/>
        </w:rPr>
      </w:pPr>
    </w:p>
    <w:p w:rsidR="00725536" w:rsidRDefault="00D778CE">
      <w:pPr>
        <w:numPr>
          <w:ilvl w:val="0"/>
          <w:numId w:val="203"/>
        </w:numPr>
        <w:tabs>
          <w:tab w:val="left" w:pos="1120"/>
        </w:tabs>
        <w:ind w:left="1120" w:hanging="433"/>
        <w:rPr>
          <w:rFonts w:ascii="Symbol" w:eastAsia="Symbol" w:hAnsi="Symbol" w:cs="Symbol"/>
          <w:sz w:val="24"/>
          <w:szCs w:val="24"/>
        </w:rPr>
      </w:pPr>
      <w:r>
        <w:rPr>
          <w:rFonts w:eastAsia="Times New Roman"/>
          <w:sz w:val="24"/>
          <w:szCs w:val="24"/>
        </w:rPr>
        <w:t>анализ с целью выделения признаков (существенных, несущественных);</w:t>
      </w:r>
    </w:p>
    <w:p w:rsidR="00725536" w:rsidRDefault="00725536">
      <w:pPr>
        <w:spacing w:line="1" w:lineRule="exact"/>
        <w:rPr>
          <w:rFonts w:ascii="Symbol" w:eastAsia="Symbol" w:hAnsi="Symbol" w:cs="Symbol"/>
          <w:sz w:val="24"/>
          <w:szCs w:val="24"/>
        </w:rPr>
      </w:pPr>
    </w:p>
    <w:p w:rsidR="00725536" w:rsidRDefault="00D778CE">
      <w:pPr>
        <w:numPr>
          <w:ilvl w:val="0"/>
          <w:numId w:val="203"/>
        </w:numPr>
        <w:tabs>
          <w:tab w:val="left" w:pos="1120"/>
        </w:tabs>
        <w:ind w:left="1120" w:hanging="433"/>
        <w:rPr>
          <w:rFonts w:ascii="Symbol" w:eastAsia="Symbol" w:hAnsi="Symbol" w:cs="Symbol"/>
          <w:sz w:val="24"/>
          <w:szCs w:val="24"/>
        </w:rPr>
      </w:pPr>
      <w:r>
        <w:rPr>
          <w:rFonts w:eastAsia="Times New Roman"/>
          <w:sz w:val="24"/>
          <w:szCs w:val="24"/>
        </w:rPr>
        <w:t>синтез – составление целого из частей;</w:t>
      </w:r>
    </w:p>
    <w:p w:rsidR="00725536" w:rsidRDefault="00725536">
      <w:pPr>
        <w:spacing w:line="29" w:lineRule="exact"/>
        <w:rPr>
          <w:rFonts w:ascii="Symbol" w:eastAsia="Symbol" w:hAnsi="Symbol" w:cs="Symbol"/>
          <w:sz w:val="24"/>
          <w:szCs w:val="24"/>
        </w:rPr>
      </w:pPr>
    </w:p>
    <w:p w:rsidR="00725536" w:rsidRDefault="00D778CE">
      <w:pPr>
        <w:numPr>
          <w:ilvl w:val="0"/>
          <w:numId w:val="203"/>
        </w:numPr>
        <w:tabs>
          <w:tab w:val="left" w:pos="1120"/>
        </w:tabs>
        <w:spacing w:line="226" w:lineRule="auto"/>
        <w:ind w:left="1120" w:hanging="433"/>
        <w:rPr>
          <w:rFonts w:ascii="Symbol" w:eastAsia="Symbol" w:hAnsi="Symbol" w:cs="Symbol"/>
          <w:sz w:val="24"/>
          <w:szCs w:val="24"/>
        </w:rPr>
      </w:pPr>
      <w:r>
        <w:rPr>
          <w:rFonts w:eastAsia="Times New Roman"/>
          <w:sz w:val="24"/>
          <w:szCs w:val="24"/>
        </w:rPr>
        <w:t>сравнение с целью выявления черт сходства и черт различия, соответствия и несоответствия.</w:t>
      </w:r>
    </w:p>
    <w:p w:rsidR="00725536" w:rsidRDefault="00725536">
      <w:pPr>
        <w:spacing w:line="1" w:lineRule="exact"/>
        <w:rPr>
          <w:rFonts w:ascii="Symbol" w:eastAsia="Symbol" w:hAnsi="Symbol" w:cs="Symbol"/>
          <w:sz w:val="24"/>
          <w:szCs w:val="24"/>
        </w:rPr>
      </w:pPr>
    </w:p>
    <w:p w:rsidR="00725536" w:rsidRDefault="00D778CE">
      <w:pPr>
        <w:numPr>
          <w:ilvl w:val="0"/>
          <w:numId w:val="203"/>
        </w:numPr>
        <w:tabs>
          <w:tab w:val="left" w:pos="1120"/>
        </w:tabs>
        <w:ind w:left="1120" w:hanging="433"/>
        <w:rPr>
          <w:rFonts w:ascii="Symbol" w:eastAsia="Symbol" w:hAnsi="Symbol" w:cs="Symbol"/>
          <w:sz w:val="24"/>
          <w:szCs w:val="24"/>
        </w:rPr>
      </w:pPr>
      <w:r>
        <w:rPr>
          <w:rFonts w:eastAsia="Times New Roman"/>
          <w:sz w:val="24"/>
          <w:szCs w:val="24"/>
        </w:rPr>
        <w:t>выбор оснований и критериев для сравнения, сериации, классификации объектов.</w:t>
      </w:r>
    </w:p>
    <w:p w:rsidR="00725536" w:rsidRDefault="00D778CE">
      <w:pPr>
        <w:numPr>
          <w:ilvl w:val="0"/>
          <w:numId w:val="203"/>
        </w:numPr>
        <w:tabs>
          <w:tab w:val="left" w:pos="1120"/>
        </w:tabs>
        <w:ind w:left="1120" w:hanging="433"/>
        <w:rPr>
          <w:rFonts w:ascii="Symbol" w:eastAsia="Symbol" w:hAnsi="Symbol" w:cs="Symbol"/>
          <w:sz w:val="24"/>
          <w:szCs w:val="24"/>
        </w:rPr>
      </w:pPr>
      <w:r>
        <w:rPr>
          <w:rFonts w:eastAsia="Times New Roman"/>
          <w:sz w:val="24"/>
          <w:szCs w:val="24"/>
        </w:rPr>
        <w:t>подведение под понятие, выведение следствий;</w:t>
      </w:r>
    </w:p>
    <w:p w:rsidR="00725536" w:rsidRDefault="00D778CE">
      <w:pPr>
        <w:numPr>
          <w:ilvl w:val="0"/>
          <w:numId w:val="203"/>
        </w:numPr>
        <w:tabs>
          <w:tab w:val="left" w:pos="1120"/>
        </w:tabs>
        <w:spacing w:line="239" w:lineRule="auto"/>
        <w:ind w:left="1120" w:hanging="433"/>
        <w:rPr>
          <w:rFonts w:ascii="Symbol" w:eastAsia="Symbol" w:hAnsi="Symbol" w:cs="Symbol"/>
          <w:sz w:val="24"/>
          <w:szCs w:val="24"/>
        </w:rPr>
      </w:pPr>
      <w:r>
        <w:rPr>
          <w:rFonts w:eastAsia="Times New Roman"/>
          <w:sz w:val="24"/>
          <w:szCs w:val="24"/>
        </w:rPr>
        <w:t>установление причинно-следственных связей;</w:t>
      </w:r>
    </w:p>
    <w:p w:rsidR="00725536" w:rsidRDefault="00D778CE">
      <w:pPr>
        <w:numPr>
          <w:ilvl w:val="0"/>
          <w:numId w:val="203"/>
        </w:numPr>
        <w:tabs>
          <w:tab w:val="left" w:pos="1120"/>
        </w:tabs>
        <w:spacing w:line="239" w:lineRule="auto"/>
        <w:ind w:left="1120" w:hanging="433"/>
        <w:rPr>
          <w:rFonts w:ascii="Symbol" w:eastAsia="Symbol" w:hAnsi="Symbol" w:cs="Symbol"/>
          <w:sz w:val="24"/>
          <w:szCs w:val="24"/>
        </w:rPr>
      </w:pPr>
      <w:r>
        <w:rPr>
          <w:rFonts w:eastAsia="Times New Roman"/>
          <w:sz w:val="24"/>
          <w:szCs w:val="24"/>
        </w:rPr>
        <w:t>построение логической цепи рассуждений;</w:t>
      </w:r>
    </w:p>
    <w:p w:rsidR="00725536" w:rsidRDefault="00725536">
      <w:pPr>
        <w:spacing w:line="1" w:lineRule="exact"/>
        <w:rPr>
          <w:rFonts w:ascii="Symbol" w:eastAsia="Symbol" w:hAnsi="Symbol" w:cs="Symbol"/>
          <w:sz w:val="24"/>
          <w:szCs w:val="24"/>
        </w:rPr>
      </w:pPr>
    </w:p>
    <w:p w:rsidR="00725536" w:rsidRDefault="00D778CE">
      <w:pPr>
        <w:numPr>
          <w:ilvl w:val="0"/>
          <w:numId w:val="203"/>
        </w:numPr>
        <w:tabs>
          <w:tab w:val="left" w:pos="1120"/>
        </w:tabs>
        <w:ind w:left="1120" w:hanging="433"/>
        <w:rPr>
          <w:rFonts w:ascii="Symbol" w:eastAsia="Symbol" w:hAnsi="Symbol" w:cs="Symbol"/>
          <w:sz w:val="24"/>
          <w:szCs w:val="24"/>
        </w:rPr>
      </w:pPr>
      <w:r>
        <w:rPr>
          <w:rFonts w:eastAsia="Times New Roman"/>
          <w:sz w:val="24"/>
          <w:szCs w:val="24"/>
        </w:rPr>
        <w:t>доказательство;</w:t>
      </w:r>
    </w:p>
    <w:p w:rsidR="00725536" w:rsidRDefault="00D778CE">
      <w:pPr>
        <w:numPr>
          <w:ilvl w:val="0"/>
          <w:numId w:val="203"/>
        </w:numPr>
        <w:tabs>
          <w:tab w:val="left" w:pos="1120"/>
        </w:tabs>
        <w:spacing w:line="239" w:lineRule="auto"/>
        <w:ind w:left="1120" w:hanging="433"/>
        <w:rPr>
          <w:rFonts w:ascii="Symbol" w:eastAsia="Symbol" w:hAnsi="Symbol" w:cs="Symbol"/>
          <w:sz w:val="24"/>
          <w:szCs w:val="24"/>
        </w:rPr>
      </w:pPr>
      <w:r>
        <w:rPr>
          <w:rFonts w:eastAsia="Times New Roman"/>
          <w:sz w:val="24"/>
          <w:szCs w:val="24"/>
        </w:rPr>
        <w:t>выдвижение гипотез и их обоснование.</w:t>
      </w:r>
    </w:p>
    <w:p w:rsidR="00725536" w:rsidRDefault="00D778CE">
      <w:pPr>
        <w:spacing w:line="237" w:lineRule="auto"/>
        <w:ind w:left="400"/>
        <w:rPr>
          <w:sz w:val="20"/>
          <w:szCs w:val="20"/>
        </w:rPr>
      </w:pPr>
      <w:r>
        <w:rPr>
          <w:rFonts w:eastAsia="Times New Roman"/>
          <w:i/>
          <w:iCs/>
          <w:sz w:val="24"/>
          <w:szCs w:val="24"/>
          <w:u w:val="single"/>
        </w:rPr>
        <w:t>Постановка и решение проблемы:</w:t>
      </w:r>
    </w:p>
    <w:p w:rsidR="00725536" w:rsidRDefault="00725536">
      <w:pPr>
        <w:spacing w:line="2" w:lineRule="exact"/>
        <w:rPr>
          <w:sz w:val="20"/>
          <w:szCs w:val="20"/>
        </w:rPr>
      </w:pPr>
    </w:p>
    <w:p w:rsidR="00725536" w:rsidRDefault="00D778CE">
      <w:pPr>
        <w:numPr>
          <w:ilvl w:val="0"/>
          <w:numId w:val="204"/>
        </w:numPr>
        <w:tabs>
          <w:tab w:val="left" w:pos="1120"/>
        </w:tabs>
        <w:ind w:left="1120" w:hanging="289"/>
        <w:rPr>
          <w:rFonts w:ascii="Symbol" w:eastAsia="Symbol" w:hAnsi="Symbol" w:cs="Symbol"/>
          <w:sz w:val="24"/>
          <w:szCs w:val="24"/>
        </w:rPr>
      </w:pPr>
      <w:r>
        <w:rPr>
          <w:rFonts w:eastAsia="Times New Roman"/>
          <w:sz w:val="24"/>
          <w:szCs w:val="24"/>
        </w:rPr>
        <w:t>формулирование проблемы;</w:t>
      </w:r>
    </w:p>
    <w:p w:rsidR="00725536" w:rsidRDefault="00725536">
      <w:pPr>
        <w:spacing w:line="29" w:lineRule="exact"/>
        <w:rPr>
          <w:rFonts w:ascii="Symbol" w:eastAsia="Symbol" w:hAnsi="Symbol" w:cs="Symbol"/>
          <w:sz w:val="24"/>
          <w:szCs w:val="24"/>
        </w:rPr>
      </w:pPr>
    </w:p>
    <w:p w:rsidR="00725536" w:rsidRDefault="00D778CE">
      <w:pPr>
        <w:numPr>
          <w:ilvl w:val="0"/>
          <w:numId w:val="204"/>
        </w:numPr>
        <w:tabs>
          <w:tab w:val="left" w:pos="1180"/>
        </w:tabs>
        <w:spacing w:line="226" w:lineRule="auto"/>
        <w:ind w:left="1120" w:hanging="289"/>
        <w:rPr>
          <w:rFonts w:ascii="Symbol" w:eastAsia="Symbol" w:hAnsi="Symbol" w:cs="Symbol"/>
          <w:sz w:val="24"/>
          <w:szCs w:val="24"/>
        </w:rPr>
      </w:pPr>
      <w:r>
        <w:rPr>
          <w:rFonts w:eastAsia="Times New Roman"/>
          <w:sz w:val="24"/>
          <w:szCs w:val="24"/>
        </w:rPr>
        <w:t>самостоятельное создание способов решения проблемы творческого и поискового характера.</w:t>
      </w:r>
    </w:p>
    <w:p w:rsidR="00725536" w:rsidRDefault="00725536">
      <w:pPr>
        <w:spacing w:line="1" w:lineRule="exact"/>
        <w:rPr>
          <w:sz w:val="20"/>
          <w:szCs w:val="20"/>
        </w:rPr>
      </w:pPr>
    </w:p>
    <w:p w:rsidR="00725536" w:rsidRDefault="00D778CE">
      <w:pPr>
        <w:ind w:left="680"/>
        <w:rPr>
          <w:sz w:val="20"/>
          <w:szCs w:val="20"/>
        </w:rPr>
      </w:pPr>
      <w:r>
        <w:rPr>
          <w:rFonts w:eastAsia="Times New Roman"/>
          <w:b/>
          <w:bCs/>
          <w:i/>
          <w:iCs/>
          <w:sz w:val="24"/>
          <w:szCs w:val="24"/>
        </w:rPr>
        <w:t>Коммуникативные действия</w:t>
      </w:r>
      <w:r>
        <w:rPr>
          <w:rFonts w:eastAsia="Times New Roman"/>
          <w:sz w:val="24"/>
          <w:szCs w:val="24"/>
        </w:rPr>
        <w:t>.</w:t>
      </w:r>
    </w:p>
    <w:p w:rsidR="00725536" w:rsidRDefault="00725536">
      <w:pPr>
        <w:spacing w:line="12" w:lineRule="exact"/>
        <w:rPr>
          <w:sz w:val="20"/>
          <w:szCs w:val="20"/>
        </w:rPr>
      </w:pPr>
    </w:p>
    <w:p w:rsidR="00725536" w:rsidRDefault="00D778CE">
      <w:pPr>
        <w:spacing w:line="236" w:lineRule="auto"/>
        <w:ind w:left="400" w:firstLine="763"/>
        <w:jc w:val="both"/>
        <w:rPr>
          <w:sz w:val="20"/>
          <w:szCs w:val="20"/>
        </w:rPr>
      </w:pPr>
      <w:r>
        <w:rPr>
          <w:rFonts w:eastAsia="Times New Roman"/>
          <w:sz w:val="24"/>
          <w:szCs w:val="24"/>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w:t>
      </w:r>
    </w:p>
    <w:p w:rsidR="00725536" w:rsidRDefault="00725536">
      <w:pPr>
        <w:spacing w:line="200" w:lineRule="exact"/>
        <w:rPr>
          <w:sz w:val="20"/>
          <w:szCs w:val="20"/>
        </w:rPr>
      </w:pPr>
    </w:p>
    <w:p w:rsidR="00725536" w:rsidRDefault="00725536">
      <w:pPr>
        <w:spacing w:line="318" w:lineRule="exact"/>
        <w:rPr>
          <w:sz w:val="20"/>
          <w:szCs w:val="20"/>
        </w:rPr>
      </w:pPr>
    </w:p>
    <w:p w:rsidR="00725536" w:rsidRDefault="00D778CE">
      <w:pPr>
        <w:ind w:right="-399"/>
        <w:jc w:val="center"/>
        <w:rPr>
          <w:sz w:val="20"/>
          <w:szCs w:val="20"/>
        </w:rPr>
      </w:pPr>
      <w:r>
        <w:rPr>
          <w:rFonts w:eastAsia="Times New Roman"/>
          <w:sz w:val="24"/>
          <w:szCs w:val="24"/>
        </w:rPr>
        <w:t>111</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spacing w:line="234" w:lineRule="auto"/>
        <w:ind w:left="420" w:right="140"/>
        <w:rPr>
          <w:sz w:val="20"/>
          <w:szCs w:val="20"/>
        </w:rPr>
      </w:pPr>
      <w:r>
        <w:rPr>
          <w:rFonts w:eastAsia="Times New Roman"/>
          <w:sz w:val="24"/>
          <w:szCs w:val="24"/>
        </w:rPr>
        <w:t>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25536" w:rsidRDefault="00725536">
      <w:pPr>
        <w:spacing w:line="2" w:lineRule="exact"/>
        <w:rPr>
          <w:sz w:val="20"/>
          <w:szCs w:val="20"/>
        </w:rPr>
      </w:pPr>
    </w:p>
    <w:p w:rsidR="00725536" w:rsidRDefault="00D778CE">
      <w:pPr>
        <w:numPr>
          <w:ilvl w:val="0"/>
          <w:numId w:val="205"/>
        </w:numPr>
        <w:tabs>
          <w:tab w:val="left" w:pos="920"/>
        </w:tabs>
        <w:ind w:left="920" w:hanging="213"/>
        <w:rPr>
          <w:rFonts w:eastAsia="Times New Roman"/>
          <w:i/>
          <w:iCs/>
          <w:sz w:val="24"/>
          <w:szCs w:val="24"/>
        </w:rPr>
      </w:pPr>
      <w:r>
        <w:rPr>
          <w:rFonts w:eastAsia="Times New Roman"/>
          <w:i/>
          <w:iCs/>
          <w:sz w:val="24"/>
          <w:szCs w:val="24"/>
        </w:rPr>
        <w:t>коммуникативным действиям относятся:</w:t>
      </w:r>
    </w:p>
    <w:p w:rsidR="00725536" w:rsidRDefault="00725536">
      <w:pPr>
        <w:spacing w:line="31" w:lineRule="exact"/>
        <w:rPr>
          <w:rFonts w:eastAsia="Times New Roman"/>
          <w:i/>
          <w:iCs/>
          <w:sz w:val="24"/>
          <w:szCs w:val="24"/>
        </w:rPr>
      </w:pPr>
    </w:p>
    <w:p w:rsidR="00725536" w:rsidRDefault="00D778CE">
      <w:pPr>
        <w:numPr>
          <w:ilvl w:val="1"/>
          <w:numId w:val="205"/>
        </w:numPr>
        <w:tabs>
          <w:tab w:val="left" w:pos="1140"/>
        </w:tabs>
        <w:spacing w:line="227" w:lineRule="auto"/>
        <w:ind w:left="1140" w:right="140" w:hanging="289"/>
        <w:rPr>
          <w:rFonts w:ascii="Symbol" w:eastAsia="Symbol" w:hAnsi="Symbol" w:cs="Symbol"/>
          <w:sz w:val="24"/>
          <w:szCs w:val="24"/>
        </w:rPr>
      </w:pPr>
      <w:r>
        <w:rPr>
          <w:rFonts w:eastAsia="Times New Roman"/>
          <w:sz w:val="24"/>
          <w:szCs w:val="24"/>
        </w:rPr>
        <w:t>планирование учебного сотрудничества с учителем и со сверстниками – определение цели, функций участников, способов взаимодействия;</w:t>
      </w:r>
    </w:p>
    <w:p w:rsidR="00725536" w:rsidRDefault="00725536">
      <w:pPr>
        <w:spacing w:line="1" w:lineRule="exact"/>
        <w:rPr>
          <w:rFonts w:ascii="Symbol" w:eastAsia="Symbol" w:hAnsi="Symbol" w:cs="Symbol"/>
          <w:sz w:val="24"/>
          <w:szCs w:val="24"/>
        </w:rPr>
      </w:pPr>
    </w:p>
    <w:p w:rsidR="00725536" w:rsidRDefault="00D778CE">
      <w:pPr>
        <w:numPr>
          <w:ilvl w:val="1"/>
          <w:numId w:val="205"/>
        </w:numPr>
        <w:tabs>
          <w:tab w:val="left" w:pos="1140"/>
        </w:tabs>
        <w:ind w:left="1140" w:hanging="289"/>
        <w:rPr>
          <w:rFonts w:ascii="Symbol" w:eastAsia="Symbol" w:hAnsi="Symbol" w:cs="Symbol"/>
          <w:sz w:val="24"/>
          <w:szCs w:val="24"/>
        </w:rPr>
      </w:pPr>
      <w:r>
        <w:rPr>
          <w:rFonts w:eastAsia="Times New Roman"/>
          <w:sz w:val="24"/>
          <w:szCs w:val="24"/>
        </w:rPr>
        <w:t>постановка вопросов;</w:t>
      </w:r>
    </w:p>
    <w:p w:rsidR="00725536" w:rsidRDefault="00D778CE">
      <w:pPr>
        <w:numPr>
          <w:ilvl w:val="1"/>
          <w:numId w:val="205"/>
        </w:numPr>
        <w:tabs>
          <w:tab w:val="left" w:pos="1140"/>
        </w:tabs>
        <w:spacing w:line="239" w:lineRule="auto"/>
        <w:ind w:left="1140" w:hanging="289"/>
        <w:rPr>
          <w:rFonts w:ascii="Symbol" w:eastAsia="Symbol" w:hAnsi="Symbol" w:cs="Symbol"/>
          <w:sz w:val="24"/>
          <w:szCs w:val="24"/>
        </w:rPr>
      </w:pPr>
      <w:r>
        <w:rPr>
          <w:rFonts w:eastAsia="Times New Roman"/>
          <w:sz w:val="24"/>
          <w:szCs w:val="24"/>
        </w:rPr>
        <w:t>разрешение конфликтов;</w:t>
      </w:r>
    </w:p>
    <w:p w:rsidR="00725536" w:rsidRDefault="00D778CE">
      <w:pPr>
        <w:numPr>
          <w:ilvl w:val="1"/>
          <w:numId w:val="205"/>
        </w:numPr>
        <w:tabs>
          <w:tab w:val="left" w:pos="1140"/>
        </w:tabs>
        <w:spacing w:line="239" w:lineRule="auto"/>
        <w:ind w:left="1140" w:hanging="289"/>
        <w:rPr>
          <w:rFonts w:ascii="Symbol" w:eastAsia="Symbol" w:hAnsi="Symbol" w:cs="Symbol"/>
          <w:sz w:val="24"/>
          <w:szCs w:val="24"/>
        </w:rPr>
      </w:pPr>
      <w:r>
        <w:rPr>
          <w:rFonts w:eastAsia="Times New Roman"/>
          <w:sz w:val="24"/>
          <w:szCs w:val="24"/>
        </w:rPr>
        <w:t>управление поведением партнера, контроль, коррекция, оценка его действий.</w:t>
      </w:r>
    </w:p>
    <w:p w:rsidR="00725536" w:rsidRDefault="00725536">
      <w:pPr>
        <w:spacing w:line="29" w:lineRule="exact"/>
        <w:rPr>
          <w:rFonts w:ascii="Symbol" w:eastAsia="Symbol" w:hAnsi="Symbol" w:cs="Symbol"/>
          <w:sz w:val="24"/>
          <w:szCs w:val="24"/>
        </w:rPr>
      </w:pPr>
    </w:p>
    <w:p w:rsidR="00725536" w:rsidRDefault="00D778CE">
      <w:pPr>
        <w:numPr>
          <w:ilvl w:val="1"/>
          <w:numId w:val="205"/>
        </w:numPr>
        <w:tabs>
          <w:tab w:val="left" w:pos="1140"/>
        </w:tabs>
        <w:spacing w:line="226" w:lineRule="auto"/>
        <w:ind w:left="1140" w:right="140" w:hanging="289"/>
        <w:rPr>
          <w:rFonts w:ascii="Symbol" w:eastAsia="Symbol" w:hAnsi="Symbol" w:cs="Symbol"/>
          <w:sz w:val="24"/>
          <w:szCs w:val="24"/>
        </w:rPr>
      </w:pPr>
      <w:r>
        <w:rPr>
          <w:rFonts w:eastAsia="Times New Roman"/>
          <w:sz w:val="24"/>
          <w:szCs w:val="24"/>
        </w:rPr>
        <w:t>умение полно и точно выражать свои мысли в соответствие с задачами и условиями коммуникации;</w:t>
      </w:r>
    </w:p>
    <w:p w:rsidR="00725536" w:rsidRDefault="00725536">
      <w:pPr>
        <w:spacing w:line="1" w:lineRule="exact"/>
        <w:rPr>
          <w:rFonts w:ascii="Symbol" w:eastAsia="Symbol" w:hAnsi="Symbol" w:cs="Symbol"/>
          <w:sz w:val="24"/>
          <w:szCs w:val="24"/>
        </w:rPr>
      </w:pPr>
    </w:p>
    <w:p w:rsidR="00725536" w:rsidRDefault="00D778CE">
      <w:pPr>
        <w:numPr>
          <w:ilvl w:val="1"/>
          <w:numId w:val="205"/>
        </w:numPr>
        <w:tabs>
          <w:tab w:val="left" w:pos="1140"/>
        </w:tabs>
        <w:ind w:left="1140" w:hanging="289"/>
        <w:rPr>
          <w:rFonts w:ascii="Symbol" w:eastAsia="Symbol" w:hAnsi="Symbol" w:cs="Symbol"/>
          <w:sz w:val="24"/>
          <w:szCs w:val="24"/>
        </w:rPr>
      </w:pPr>
      <w:r>
        <w:rPr>
          <w:rFonts w:eastAsia="Times New Roman"/>
          <w:sz w:val="24"/>
          <w:szCs w:val="24"/>
        </w:rPr>
        <w:t>владение монологической и диалогической формами речи.</w:t>
      </w:r>
    </w:p>
    <w:p w:rsidR="00725536" w:rsidRDefault="00725536">
      <w:pPr>
        <w:spacing w:line="278" w:lineRule="exact"/>
        <w:rPr>
          <w:sz w:val="20"/>
          <w:szCs w:val="20"/>
        </w:rPr>
      </w:pPr>
    </w:p>
    <w:p w:rsidR="00725536" w:rsidRDefault="00D778CE">
      <w:pPr>
        <w:ind w:left="1560"/>
        <w:jc w:val="center"/>
        <w:rPr>
          <w:sz w:val="20"/>
          <w:szCs w:val="20"/>
        </w:rPr>
      </w:pPr>
      <w:r>
        <w:rPr>
          <w:rFonts w:eastAsia="Times New Roman"/>
          <w:b/>
          <w:bCs/>
          <w:sz w:val="24"/>
          <w:szCs w:val="24"/>
        </w:rPr>
        <w:t>Личностные результаты</w:t>
      </w:r>
    </w:p>
    <w:p w:rsidR="00725536" w:rsidRDefault="00725536">
      <w:pPr>
        <w:spacing w:line="1" w:lineRule="exact"/>
        <w:rPr>
          <w:sz w:val="20"/>
          <w:szCs w:val="20"/>
        </w:rPr>
      </w:pPr>
    </w:p>
    <w:p w:rsidR="00725536" w:rsidRDefault="00D778CE">
      <w:pPr>
        <w:ind w:left="1560"/>
        <w:jc w:val="center"/>
        <w:rPr>
          <w:sz w:val="20"/>
          <w:szCs w:val="20"/>
        </w:rPr>
      </w:pPr>
      <w:r>
        <w:rPr>
          <w:rFonts w:eastAsia="Times New Roman"/>
          <w:b/>
          <w:bCs/>
          <w:sz w:val="24"/>
          <w:szCs w:val="24"/>
        </w:rPr>
        <w:t>на разных этапах обучения в основной школе</w:t>
      </w:r>
    </w:p>
    <w:tbl>
      <w:tblPr>
        <w:tblW w:w="0" w:type="auto"/>
        <w:tblInd w:w="10" w:type="dxa"/>
        <w:tblLayout w:type="fixed"/>
        <w:tblCellMar>
          <w:left w:w="0" w:type="dxa"/>
          <w:right w:w="0" w:type="dxa"/>
        </w:tblCellMar>
        <w:tblLook w:val="04A0" w:firstRow="1" w:lastRow="0" w:firstColumn="1" w:lastColumn="0" w:noHBand="0" w:noVBand="1"/>
      </w:tblPr>
      <w:tblGrid>
        <w:gridCol w:w="1720"/>
        <w:gridCol w:w="340"/>
        <w:gridCol w:w="1080"/>
        <w:gridCol w:w="1200"/>
        <w:gridCol w:w="1060"/>
        <w:gridCol w:w="1280"/>
        <w:gridCol w:w="60"/>
        <w:gridCol w:w="940"/>
        <w:gridCol w:w="80"/>
        <w:gridCol w:w="2320"/>
      </w:tblGrid>
      <w:tr w:rsidR="00725536">
        <w:trPr>
          <w:trHeight w:val="247"/>
        </w:trPr>
        <w:tc>
          <w:tcPr>
            <w:tcW w:w="3140" w:type="dxa"/>
            <w:gridSpan w:val="3"/>
            <w:tcBorders>
              <w:top w:val="single" w:sz="8" w:space="0" w:color="auto"/>
              <w:left w:val="single" w:sz="8" w:space="0" w:color="auto"/>
              <w:right w:val="single" w:sz="8" w:space="0" w:color="auto"/>
            </w:tcBorders>
            <w:vAlign w:val="bottom"/>
          </w:tcPr>
          <w:p w:rsidR="00725536" w:rsidRDefault="00D778CE">
            <w:pPr>
              <w:spacing w:line="247" w:lineRule="exact"/>
              <w:ind w:left="140"/>
              <w:rPr>
                <w:sz w:val="20"/>
                <w:szCs w:val="20"/>
              </w:rPr>
            </w:pPr>
            <w:r>
              <w:rPr>
                <w:rFonts w:eastAsia="Times New Roman"/>
                <w:b/>
                <w:bCs/>
              </w:rPr>
              <w:t>5-6 классы - необходимый</w:t>
            </w:r>
          </w:p>
        </w:tc>
        <w:tc>
          <w:tcPr>
            <w:tcW w:w="3540" w:type="dxa"/>
            <w:gridSpan w:val="3"/>
            <w:tcBorders>
              <w:top w:val="single" w:sz="8" w:space="0" w:color="auto"/>
              <w:right w:val="single" w:sz="8" w:space="0" w:color="auto"/>
            </w:tcBorders>
            <w:vAlign w:val="bottom"/>
          </w:tcPr>
          <w:p w:rsidR="00725536" w:rsidRDefault="00D778CE">
            <w:pPr>
              <w:spacing w:line="247" w:lineRule="exact"/>
              <w:ind w:left="120"/>
              <w:rPr>
                <w:sz w:val="20"/>
                <w:szCs w:val="20"/>
              </w:rPr>
            </w:pPr>
            <w:r>
              <w:rPr>
                <w:rFonts w:eastAsia="Times New Roman"/>
                <w:b/>
                <w:bCs/>
              </w:rPr>
              <w:t>7-9 классы - необходимый</w:t>
            </w:r>
          </w:p>
        </w:tc>
        <w:tc>
          <w:tcPr>
            <w:tcW w:w="60" w:type="dxa"/>
            <w:tcBorders>
              <w:top w:val="single" w:sz="8" w:space="0" w:color="auto"/>
            </w:tcBorders>
            <w:vAlign w:val="bottom"/>
          </w:tcPr>
          <w:p w:rsidR="00725536" w:rsidRDefault="00725536">
            <w:pPr>
              <w:rPr>
                <w:sz w:val="21"/>
                <w:szCs w:val="21"/>
              </w:rPr>
            </w:pPr>
          </w:p>
        </w:tc>
        <w:tc>
          <w:tcPr>
            <w:tcW w:w="3340" w:type="dxa"/>
            <w:gridSpan w:val="3"/>
            <w:tcBorders>
              <w:top w:val="single" w:sz="8" w:space="0" w:color="auto"/>
              <w:right w:val="single" w:sz="8" w:space="0" w:color="auto"/>
            </w:tcBorders>
            <w:vAlign w:val="bottom"/>
          </w:tcPr>
          <w:p w:rsidR="00725536" w:rsidRDefault="00D778CE">
            <w:pPr>
              <w:spacing w:line="247" w:lineRule="exact"/>
              <w:ind w:left="60"/>
              <w:rPr>
                <w:sz w:val="20"/>
                <w:szCs w:val="20"/>
              </w:rPr>
            </w:pPr>
            <w:r>
              <w:rPr>
                <w:rFonts w:eastAsia="Times New Roman"/>
                <w:b/>
                <w:bCs/>
              </w:rPr>
              <w:t>Повышенный уровень 7-9</w:t>
            </w:r>
          </w:p>
        </w:tc>
      </w:tr>
      <w:tr w:rsidR="00725536">
        <w:trPr>
          <w:trHeight w:val="252"/>
        </w:trPr>
        <w:tc>
          <w:tcPr>
            <w:tcW w:w="1720" w:type="dxa"/>
            <w:tcBorders>
              <w:left w:val="single" w:sz="8" w:space="0" w:color="auto"/>
            </w:tcBorders>
            <w:vAlign w:val="bottom"/>
          </w:tcPr>
          <w:p w:rsidR="00725536" w:rsidRDefault="00D778CE">
            <w:pPr>
              <w:ind w:left="100"/>
              <w:rPr>
                <w:sz w:val="20"/>
                <w:szCs w:val="20"/>
              </w:rPr>
            </w:pPr>
            <w:r>
              <w:rPr>
                <w:rFonts w:eastAsia="Times New Roman"/>
                <w:b/>
                <w:bCs/>
              </w:rPr>
              <w:t>уровень</w:t>
            </w:r>
          </w:p>
        </w:tc>
        <w:tc>
          <w:tcPr>
            <w:tcW w:w="340" w:type="dxa"/>
            <w:vAlign w:val="bottom"/>
          </w:tcPr>
          <w:p w:rsidR="00725536" w:rsidRDefault="00725536">
            <w:pPr>
              <w:rPr>
                <w:sz w:val="21"/>
                <w:szCs w:val="21"/>
              </w:rPr>
            </w:pPr>
          </w:p>
        </w:tc>
        <w:tc>
          <w:tcPr>
            <w:tcW w:w="1080" w:type="dxa"/>
            <w:tcBorders>
              <w:right w:val="single" w:sz="8" w:space="0" w:color="auto"/>
            </w:tcBorders>
            <w:vAlign w:val="bottom"/>
          </w:tcPr>
          <w:p w:rsidR="00725536" w:rsidRDefault="00725536">
            <w:pPr>
              <w:rPr>
                <w:sz w:val="21"/>
                <w:szCs w:val="21"/>
              </w:rPr>
            </w:pPr>
          </w:p>
        </w:tc>
        <w:tc>
          <w:tcPr>
            <w:tcW w:w="3540" w:type="dxa"/>
            <w:gridSpan w:val="3"/>
            <w:tcBorders>
              <w:right w:val="single" w:sz="8" w:space="0" w:color="auto"/>
            </w:tcBorders>
            <w:vAlign w:val="bottom"/>
          </w:tcPr>
          <w:p w:rsidR="00725536" w:rsidRDefault="00D778CE">
            <w:pPr>
              <w:spacing w:line="247" w:lineRule="exact"/>
              <w:ind w:left="80"/>
              <w:rPr>
                <w:sz w:val="20"/>
                <w:szCs w:val="20"/>
              </w:rPr>
            </w:pPr>
            <w:r>
              <w:rPr>
                <w:rFonts w:eastAsia="Times New Roman"/>
                <w:b/>
                <w:bCs/>
              </w:rPr>
              <w:t xml:space="preserve">уровень </w:t>
            </w:r>
            <w:r>
              <w:rPr>
                <w:rFonts w:eastAsia="Times New Roman"/>
              </w:rPr>
              <w:t>(для</w:t>
            </w:r>
            <w:r>
              <w:rPr>
                <w:rFonts w:eastAsia="Times New Roman"/>
                <w:b/>
                <w:bCs/>
              </w:rPr>
              <w:t xml:space="preserve"> </w:t>
            </w:r>
            <w:r>
              <w:rPr>
                <w:rFonts w:eastAsia="Times New Roman"/>
              </w:rPr>
              <w:t>5-6</w:t>
            </w:r>
            <w:r>
              <w:rPr>
                <w:rFonts w:eastAsia="Times New Roman"/>
                <w:b/>
                <w:bCs/>
              </w:rPr>
              <w:t xml:space="preserve"> </w:t>
            </w:r>
            <w:r>
              <w:rPr>
                <w:rFonts w:eastAsia="Times New Roman"/>
              </w:rPr>
              <w:t>классов</w:t>
            </w:r>
            <w:r>
              <w:rPr>
                <w:rFonts w:eastAsia="Times New Roman"/>
                <w:b/>
                <w:bCs/>
              </w:rPr>
              <w:t xml:space="preserve"> </w:t>
            </w:r>
            <w:r>
              <w:rPr>
                <w:rFonts w:eastAsia="Times New Roman"/>
              </w:rPr>
              <w:t>-</w:t>
            </w:r>
            <w:r>
              <w:rPr>
                <w:rFonts w:eastAsia="Times New Roman"/>
                <w:b/>
                <w:bCs/>
              </w:rPr>
              <w:t xml:space="preserve"> </w:t>
            </w:r>
            <w:r>
              <w:rPr>
                <w:rFonts w:eastAsia="Times New Roman"/>
              </w:rPr>
              <w:t>это</w:t>
            </w:r>
          </w:p>
        </w:tc>
        <w:tc>
          <w:tcPr>
            <w:tcW w:w="60" w:type="dxa"/>
            <w:vAlign w:val="bottom"/>
          </w:tcPr>
          <w:p w:rsidR="00725536" w:rsidRDefault="00725536">
            <w:pPr>
              <w:rPr>
                <w:sz w:val="21"/>
                <w:szCs w:val="21"/>
              </w:rPr>
            </w:pPr>
          </w:p>
        </w:tc>
        <w:tc>
          <w:tcPr>
            <w:tcW w:w="3340" w:type="dxa"/>
            <w:gridSpan w:val="3"/>
            <w:tcBorders>
              <w:right w:val="single" w:sz="8" w:space="0" w:color="auto"/>
            </w:tcBorders>
            <w:vAlign w:val="bottom"/>
          </w:tcPr>
          <w:p w:rsidR="00725536" w:rsidRDefault="00D778CE">
            <w:pPr>
              <w:spacing w:line="247" w:lineRule="exact"/>
              <w:ind w:left="40"/>
              <w:rPr>
                <w:sz w:val="20"/>
                <w:szCs w:val="20"/>
              </w:rPr>
            </w:pPr>
            <w:r>
              <w:rPr>
                <w:rFonts w:eastAsia="Times New Roman"/>
                <w:b/>
                <w:bCs/>
              </w:rPr>
              <w:t xml:space="preserve">классов </w:t>
            </w:r>
            <w:r>
              <w:rPr>
                <w:rFonts w:eastAsia="Times New Roman"/>
              </w:rPr>
              <w:t>(для</w:t>
            </w:r>
            <w:r>
              <w:rPr>
                <w:rFonts w:eastAsia="Times New Roman"/>
                <w:b/>
                <w:bCs/>
              </w:rPr>
              <w:t xml:space="preserve"> </w:t>
            </w:r>
            <w:r>
              <w:rPr>
                <w:rFonts w:eastAsia="Times New Roman"/>
              </w:rPr>
              <w:t>10-11</w:t>
            </w:r>
            <w:r>
              <w:rPr>
                <w:rFonts w:eastAsia="Times New Roman"/>
                <w:b/>
                <w:bCs/>
              </w:rPr>
              <w:t xml:space="preserve"> </w:t>
            </w:r>
            <w:r>
              <w:rPr>
                <w:rFonts w:eastAsia="Times New Roman"/>
              </w:rPr>
              <w:t>классов</w:t>
            </w:r>
            <w:r>
              <w:rPr>
                <w:rFonts w:eastAsia="Times New Roman"/>
                <w:b/>
                <w:bCs/>
              </w:rPr>
              <w:t xml:space="preserve"> </w:t>
            </w:r>
            <w:r>
              <w:rPr>
                <w:rFonts w:eastAsia="Times New Roman"/>
              </w:rPr>
              <w:t>-</w:t>
            </w:r>
            <w:r>
              <w:rPr>
                <w:rFonts w:eastAsia="Times New Roman"/>
                <w:b/>
                <w:bCs/>
              </w:rPr>
              <w:t xml:space="preserve"> </w:t>
            </w:r>
            <w:r>
              <w:rPr>
                <w:rFonts w:eastAsia="Times New Roman"/>
              </w:rPr>
              <w:t>это</w:t>
            </w:r>
          </w:p>
        </w:tc>
      </w:tr>
      <w:tr w:rsidR="00725536">
        <w:trPr>
          <w:trHeight w:val="252"/>
        </w:trPr>
        <w:tc>
          <w:tcPr>
            <w:tcW w:w="1720" w:type="dxa"/>
            <w:tcBorders>
              <w:left w:val="single" w:sz="8" w:space="0" w:color="auto"/>
              <w:bottom w:val="single" w:sz="8" w:space="0" w:color="auto"/>
            </w:tcBorders>
            <w:vAlign w:val="bottom"/>
          </w:tcPr>
          <w:p w:rsidR="00725536" w:rsidRDefault="00725536">
            <w:pPr>
              <w:rPr>
                <w:sz w:val="21"/>
                <w:szCs w:val="21"/>
              </w:rPr>
            </w:pPr>
          </w:p>
        </w:tc>
        <w:tc>
          <w:tcPr>
            <w:tcW w:w="340" w:type="dxa"/>
            <w:tcBorders>
              <w:bottom w:val="single" w:sz="8" w:space="0" w:color="auto"/>
            </w:tcBorders>
            <w:vAlign w:val="bottom"/>
          </w:tcPr>
          <w:p w:rsidR="00725536" w:rsidRDefault="00725536">
            <w:pPr>
              <w:rPr>
                <w:sz w:val="21"/>
                <w:szCs w:val="21"/>
              </w:rPr>
            </w:pPr>
          </w:p>
        </w:tc>
        <w:tc>
          <w:tcPr>
            <w:tcW w:w="1080" w:type="dxa"/>
            <w:tcBorders>
              <w:bottom w:val="single" w:sz="8" w:space="0" w:color="auto"/>
              <w:right w:val="single" w:sz="8" w:space="0" w:color="auto"/>
            </w:tcBorders>
            <w:vAlign w:val="bottom"/>
          </w:tcPr>
          <w:p w:rsidR="00725536" w:rsidRDefault="00725536">
            <w:pPr>
              <w:rPr>
                <w:sz w:val="21"/>
                <w:szCs w:val="21"/>
              </w:rPr>
            </w:pPr>
          </w:p>
        </w:tc>
        <w:tc>
          <w:tcPr>
            <w:tcW w:w="2260" w:type="dxa"/>
            <w:gridSpan w:val="2"/>
            <w:tcBorders>
              <w:bottom w:val="single" w:sz="8" w:space="0" w:color="auto"/>
            </w:tcBorders>
            <w:vAlign w:val="bottom"/>
          </w:tcPr>
          <w:p w:rsidR="00725536" w:rsidRDefault="00D778CE">
            <w:pPr>
              <w:spacing w:line="247" w:lineRule="exact"/>
              <w:ind w:left="80"/>
              <w:rPr>
                <w:sz w:val="20"/>
                <w:szCs w:val="20"/>
              </w:rPr>
            </w:pPr>
            <w:r>
              <w:rPr>
                <w:rFonts w:eastAsia="Times New Roman"/>
              </w:rPr>
              <w:t>повышенный уровень)</w:t>
            </w:r>
          </w:p>
        </w:tc>
        <w:tc>
          <w:tcPr>
            <w:tcW w:w="1280" w:type="dxa"/>
            <w:tcBorders>
              <w:bottom w:val="single" w:sz="8" w:space="0" w:color="auto"/>
              <w:right w:val="single" w:sz="8" w:space="0" w:color="auto"/>
            </w:tcBorders>
            <w:vAlign w:val="bottom"/>
          </w:tcPr>
          <w:p w:rsidR="00725536" w:rsidRDefault="00725536">
            <w:pPr>
              <w:rPr>
                <w:sz w:val="21"/>
                <w:szCs w:val="21"/>
              </w:rPr>
            </w:pPr>
          </w:p>
        </w:tc>
        <w:tc>
          <w:tcPr>
            <w:tcW w:w="60" w:type="dxa"/>
            <w:tcBorders>
              <w:bottom w:val="single" w:sz="8" w:space="0" w:color="auto"/>
            </w:tcBorders>
            <w:vAlign w:val="bottom"/>
          </w:tcPr>
          <w:p w:rsidR="00725536" w:rsidRDefault="00725536">
            <w:pPr>
              <w:rPr>
                <w:sz w:val="21"/>
                <w:szCs w:val="21"/>
              </w:rPr>
            </w:pPr>
          </w:p>
        </w:tc>
        <w:tc>
          <w:tcPr>
            <w:tcW w:w="3340" w:type="dxa"/>
            <w:gridSpan w:val="3"/>
            <w:tcBorders>
              <w:bottom w:val="single" w:sz="8" w:space="0" w:color="auto"/>
              <w:right w:val="single" w:sz="8" w:space="0" w:color="auto"/>
            </w:tcBorders>
            <w:vAlign w:val="bottom"/>
          </w:tcPr>
          <w:p w:rsidR="00725536" w:rsidRDefault="00D778CE">
            <w:pPr>
              <w:spacing w:line="247" w:lineRule="exact"/>
              <w:ind w:left="40"/>
              <w:rPr>
                <w:sz w:val="20"/>
                <w:szCs w:val="20"/>
              </w:rPr>
            </w:pPr>
            <w:r>
              <w:rPr>
                <w:rFonts w:eastAsia="Times New Roman"/>
              </w:rPr>
              <w:t>необходимый уровень)</w:t>
            </w:r>
          </w:p>
        </w:tc>
      </w:tr>
      <w:tr w:rsidR="00725536">
        <w:trPr>
          <w:trHeight w:val="268"/>
        </w:trPr>
        <w:tc>
          <w:tcPr>
            <w:tcW w:w="1720" w:type="dxa"/>
            <w:tcBorders>
              <w:left w:val="single" w:sz="8" w:space="0" w:color="auto"/>
              <w:bottom w:val="single" w:sz="8" w:space="0" w:color="auto"/>
            </w:tcBorders>
            <w:vAlign w:val="bottom"/>
          </w:tcPr>
          <w:p w:rsidR="00725536" w:rsidRDefault="00725536">
            <w:pPr>
              <w:rPr>
                <w:sz w:val="23"/>
                <w:szCs w:val="23"/>
              </w:rPr>
            </w:pPr>
          </w:p>
        </w:tc>
        <w:tc>
          <w:tcPr>
            <w:tcW w:w="340" w:type="dxa"/>
            <w:tcBorders>
              <w:bottom w:val="single" w:sz="8" w:space="0" w:color="auto"/>
            </w:tcBorders>
            <w:vAlign w:val="bottom"/>
          </w:tcPr>
          <w:p w:rsidR="00725536" w:rsidRDefault="00725536">
            <w:pPr>
              <w:rPr>
                <w:sz w:val="23"/>
                <w:szCs w:val="23"/>
              </w:rPr>
            </w:pPr>
          </w:p>
        </w:tc>
        <w:tc>
          <w:tcPr>
            <w:tcW w:w="1080" w:type="dxa"/>
            <w:tcBorders>
              <w:bottom w:val="single" w:sz="8" w:space="0" w:color="auto"/>
            </w:tcBorders>
            <w:vAlign w:val="bottom"/>
          </w:tcPr>
          <w:p w:rsidR="00725536" w:rsidRDefault="00725536">
            <w:pPr>
              <w:rPr>
                <w:sz w:val="23"/>
                <w:szCs w:val="23"/>
              </w:rPr>
            </w:pPr>
          </w:p>
        </w:tc>
        <w:tc>
          <w:tcPr>
            <w:tcW w:w="4620" w:type="dxa"/>
            <w:gridSpan w:val="6"/>
            <w:tcBorders>
              <w:bottom w:val="single" w:sz="8" w:space="0" w:color="auto"/>
            </w:tcBorders>
            <w:vAlign w:val="bottom"/>
          </w:tcPr>
          <w:p w:rsidR="00725536" w:rsidRDefault="00D778CE">
            <w:pPr>
              <w:spacing w:line="265" w:lineRule="exact"/>
              <w:ind w:right="560"/>
              <w:jc w:val="center"/>
              <w:rPr>
                <w:sz w:val="20"/>
                <w:szCs w:val="20"/>
              </w:rPr>
            </w:pPr>
            <w:r>
              <w:rPr>
                <w:rFonts w:eastAsia="Times New Roman"/>
                <w:b/>
                <w:bCs/>
                <w:i/>
                <w:iCs/>
                <w:sz w:val="24"/>
                <w:szCs w:val="24"/>
              </w:rPr>
              <w:t>Оценивать ситуации и поступки</w:t>
            </w:r>
          </w:p>
        </w:tc>
        <w:tc>
          <w:tcPr>
            <w:tcW w:w="2320" w:type="dxa"/>
            <w:tcBorders>
              <w:bottom w:val="single" w:sz="8" w:space="0" w:color="auto"/>
              <w:right w:val="single" w:sz="8" w:space="0" w:color="auto"/>
            </w:tcBorders>
            <w:vAlign w:val="bottom"/>
          </w:tcPr>
          <w:p w:rsidR="00725536" w:rsidRDefault="00725536">
            <w:pPr>
              <w:rPr>
                <w:sz w:val="23"/>
                <w:szCs w:val="23"/>
              </w:rPr>
            </w:pPr>
          </w:p>
        </w:tc>
      </w:tr>
      <w:tr w:rsidR="00725536">
        <w:trPr>
          <w:trHeight w:val="258"/>
        </w:trPr>
        <w:tc>
          <w:tcPr>
            <w:tcW w:w="1720" w:type="dxa"/>
            <w:tcBorders>
              <w:left w:val="single" w:sz="8" w:space="0" w:color="auto"/>
            </w:tcBorders>
            <w:vAlign w:val="bottom"/>
          </w:tcPr>
          <w:p w:rsidR="00725536" w:rsidRDefault="00D778CE">
            <w:pPr>
              <w:spacing w:line="258" w:lineRule="exact"/>
              <w:ind w:left="140"/>
              <w:rPr>
                <w:sz w:val="20"/>
                <w:szCs w:val="20"/>
              </w:rPr>
            </w:pPr>
            <w:r>
              <w:rPr>
                <w:rFonts w:eastAsia="Times New Roman"/>
                <w:sz w:val="24"/>
                <w:szCs w:val="24"/>
              </w:rPr>
              <w:t>Оценивать  на</w:t>
            </w:r>
          </w:p>
        </w:tc>
        <w:tc>
          <w:tcPr>
            <w:tcW w:w="1420" w:type="dxa"/>
            <w:gridSpan w:val="2"/>
            <w:tcBorders>
              <w:right w:val="single" w:sz="8" w:space="0" w:color="auto"/>
            </w:tcBorders>
            <w:vAlign w:val="bottom"/>
          </w:tcPr>
          <w:p w:rsidR="00725536" w:rsidRDefault="00D778CE">
            <w:pPr>
              <w:spacing w:line="258" w:lineRule="exact"/>
              <w:ind w:right="380"/>
              <w:jc w:val="center"/>
              <w:rPr>
                <w:sz w:val="20"/>
                <w:szCs w:val="20"/>
              </w:rPr>
            </w:pPr>
            <w:r>
              <w:rPr>
                <w:rFonts w:eastAsia="Times New Roman"/>
                <w:w w:val="97"/>
                <w:sz w:val="24"/>
                <w:szCs w:val="24"/>
              </w:rPr>
              <w:t>основе</w:t>
            </w:r>
          </w:p>
        </w:tc>
        <w:tc>
          <w:tcPr>
            <w:tcW w:w="3540" w:type="dxa"/>
            <w:gridSpan w:val="3"/>
            <w:tcBorders>
              <w:right w:val="single" w:sz="8" w:space="0" w:color="auto"/>
            </w:tcBorders>
            <w:vAlign w:val="bottom"/>
          </w:tcPr>
          <w:p w:rsidR="00725536" w:rsidRDefault="00D778CE">
            <w:pPr>
              <w:spacing w:line="258" w:lineRule="exact"/>
              <w:ind w:left="120"/>
              <w:rPr>
                <w:sz w:val="20"/>
                <w:szCs w:val="20"/>
              </w:rPr>
            </w:pPr>
            <w:r>
              <w:rPr>
                <w:rFonts w:eastAsia="Times New Roman"/>
                <w:sz w:val="24"/>
                <w:szCs w:val="24"/>
              </w:rPr>
              <w:t>Учиться замечать и признавать</w:t>
            </w:r>
          </w:p>
        </w:tc>
        <w:tc>
          <w:tcPr>
            <w:tcW w:w="60" w:type="dxa"/>
            <w:vAlign w:val="bottom"/>
          </w:tcPr>
          <w:p w:rsidR="00725536" w:rsidRDefault="00725536"/>
        </w:tc>
        <w:tc>
          <w:tcPr>
            <w:tcW w:w="3340" w:type="dxa"/>
            <w:gridSpan w:val="3"/>
            <w:tcBorders>
              <w:right w:val="single" w:sz="8" w:space="0" w:color="auto"/>
            </w:tcBorders>
            <w:vAlign w:val="bottom"/>
          </w:tcPr>
          <w:p w:rsidR="00725536" w:rsidRDefault="00D778CE">
            <w:pPr>
              <w:spacing w:line="258" w:lineRule="exact"/>
              <w:ind w:left="60"/>
              <w:rPr>
                <w:sz w:val="20"/>
                <w:szCs w:val="20"/>
              </w:rPr>
            </w:pPr>
            <w:r>
              <w:rPr>
                <w:rFonts w:eastAsia="Times New Roman"/>
                <w:sz w:val="24"/>
                <w:szCs w:val="24"/>
              </w:rPr>
              <w:t>Учиться оценивать</w:t>
            </w:r>
          </w:p>
        </w:tc>
      </w:tr>
      <w:tr w:rsidR="00725536">
        <w:trPr>
          <w:trHeight w:val="276"/>
        </w:trPr>
        <w:tc>
          <w:tcPr>
            <w:tcW w:w="2060" w:type="dxa"/>
            <w:gridSpan w:val="2"/>
            <w:tcBorders>
              <w:left w:val="single" w:sz="8" w:space="0" w:color="auto"/>
            </w:tcBorders>
            <w:vAlign w:val="bottom"/>
          </w:tcPr>
          <w:p w:rsidR="00725536" w:rsidRDefault="00D778CE">
            <w:pPr>
              <w:ind w:left="100"/>
              <w:rPr>
                <w:sz w:val="20"/>
                <w:szCs w:val="20"/>
              </w:rPr>
            </w:pPr>
            <w:r>
              <w:rPr>
                <w:rFonts w:eastAsia="Times New Roman"/>
                <w:sz w:val="24"/>
                <w:szCs w:val="24"/>
              </w:rPr>
              <w:t>общечеловеческих</w:t>
            </w:r>
          </w:p>
        </w:tc>
        <w:tc>
          <w:tcPr>
            <w:tcW w:w="1080" w:type="dxa"/>
            <w:tcBorders>
              <w:right w:val="single" w:sz="8" w:space="0" w:color="auto"/>
            </w:tcBorders>
            <w:vAlign w:val="bottom"/>
          </w:tcPr>
          <w:p w:rsidR="00725536" w:rsidRDefault="00D778CE">
            <w:pPr>
              <w:ind w:left="260"/>
              <w:rPr>
                <w:sz w:val="20"/>
                <w:szCs w:val="20"/>
              </w:rPr>
            </w:pPr>
            <w:r>
              <w:rPr>
                <w:rFonts w:eastAsia="Times New Roman"/>
                <w:sz w:val="24"/>
                <w:szCs w:val="24"/>
              </w:rPr>
              <w:t>и</w:t>
            </w:r>
          </w:p>
        </w:tc>
        <w:tc>
          <w:tcPr>
            <w:tcW w:w="3540" w:type="dxa"/>
            <w:gridSpan w:val="3"/>
            <w:tcBorders>
              <w:right w:val="single" w:sz="8" w:space="0" w:color="auto"/>
            </w:tcBorders>
            <w:vAlign w:val="bottom"/>
          </w:tcPr>
          <w:p w:rsidR="00725536" w:rsidRDefault="00D778CE">
            <w:pPr>
              <w:ind w:left="80"/>
              <w:rPr>
                <w:sz w:val="20"/>
                <w:szCs w:val="20"/>
              </w:rPr>
            </w:pPr>
            <w:r>
              <w:rPr>
                <w:rFonts w:eastAsia="Times New Roman"/>
                <w:sz w:val="24"/>
                <w:szCs w:val="24"/>
              </w:rPr>
              <w:t>расхождение своих поступков</w:t>
            </w:r>
          </w:p>
        </w:tc>
        <w:tc>
          <w:tcPr>
            <w:tcW w:w="60" w:type="dxa"/>
            <w:vAlign w:val="bottom"/>
          </w:tcPr>
          <w:p w:rsidR="00725536" w:rsidRDefault="00725536">
            <w:pPr>
              <w:rPr>
                <w:sz w:val="24"/>
                <w:szCs w:val="24"/>
              </w:rPr>
            </w:pPr>
          </w:p>
        </w:tc>
        <w:tc>
          <w:tcPr>
            <w:tcW w:w="3340" w:type="dxa"/>
            <w:gridSpan w:val="3"/>
            <w:tcBorders>
              <w:right w:val="single" w:sz="8" w:space="0" w:color="auto"/>
            </w:tcBorders>
            <w:vAlign w:val="bottom"/>
          </w:tcPr>
          <w:p w:rsidR="00725536" w:rsidRDefault="00D778CE">
            <w:pPr>
              <w:ind w:left="40"/>
              <w:rPr>
                <w:sz w:val="20"/>
                <w:szCs w:val="20"/>
              </w:rPr>
            </w:pPr>
            <w:r>
              <w:rPr>
                <w:rFonts w:eastAsia="Times New Roman"/>
                <w:sz w:val="24"/>
                <w:szCs w:val="24"/>
              </w:rPr>
              <w:t>жизненные ситуации</w:t>
            </w:r>
          </w:p>
        </w:tc>
      </w:tr>
      <w:tr w:rsidR="00725536">
        <w:trPr>
          <w:trHeight w:val="276"/>
        </w:trPr>
        <w:tc>
          <w:tcPr>
            <w:tcW w:w="3140" w:type="dxa"/>
            <w:gridSpan w:val="3"/>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российских  ценностей</w:t>
            </w:r>
          </w:p>
        </w:tc>
        <w:tc>
          <w:tcPr>
            <w:tcW w:w="3540" w:type="dxa"/>
            <w:gridSpan w:val="3"/>
            <w:tcBorders>
              <w:right w:val="single" w:sz="8" w:space="0" w:color="auto"/>
            </w:tcBorders>
            <w:vAlign w:val="bottom"/>
          </w:tcPr>
          <w:p w:rsidR="00725536" w:rsidRDefault="00D778CE">
            <w:pPr>
              <w:ind w:left="80"/>
              <w:rPr>
                <w:sz w:val="20"/>
                <w:szCs w:val="20"/>
              </w:rPr>
            </w:pPr>
            <w:r>
              <w:rPr>
                <w:rFonts w:eastAsia="Times New Roman"/>
                <w:sz w:val="24"/>
                <w:szCs w:val="24"/>
              </w:rPr>
              <w:t>со своими заявленными</w:t>
            </w:r>
          </w:p>
        </w:tc>
        <w:tc>
          <w:tcPr>
            <w:tcW w:w="60" w:type="dxa"/>
            <w:vAlign w:val="bottom"/>
          </w:tcPr>
          <w:p w:rsidR="00725536" w:rsidRDefault="00725536">
            <w:pPr>
              <w:rPr>
                <w:sz w:val="24"/>
                <w:szCs w:val="24"/>
              </w:rPr>
            </w:pPr>
          </w:p>
        </w:tc>
        <w:tc>
          <w:tcPr>
            <w:tcW w:w="3340" w:type="dxa"/>
            <w:gridSpan w:val="3"/>
            <w:tcBorders>
              <w:right w:val="single" w:sz="8" w:space="0" w:color="auto"/>
            </w:tcBorders>
            <w:vAlign w:val="bottom"/>
          </w:tcPr>
          <w:p w:rsidR="00725536" w:rsidRDefault="00D778CE">
            <w:pPr>
              <w:ind w:left="40"/>
              <w:rPr>
                <w:sz w:val="20"/>
                <w:szCs w:val="20"/>
              </w:rPr>
            </w:pPr>
            <w:r>
              <w:rPr>
                <w:rFonts w:eastAsia="Times New Roman"/>
                <w:sz w:val="24"/>
                <w:szCs w:val="24"/>
              </w:rPr>
              <w:t>(поступки людей) с разных</w:t>
            </w:r>
          </w:p>
        </w:tc>
      </w:tr>
      <w:tr w:rsidR="00725536">
        <w:trPr>
          <w:trHeight w:val="276"/>
        </w:trPr>
        <w:tc>
          <w:tcPr>
            <w:tcW w:w="1720" w:type="dxa"/>
            <w:tcBorders>
              <w:left w:val="single" w:sz="8" w:space="0" w:color="auto"/>
            </w:tcBorders>
            <w:vAlign w:val="bottom"/>
          </w:tcPr>
          <w:p w:rsidR="00725536" w:rsidRDefault="00D778CE">
            <w:pPr>
              <w:ind w:left="100"/>
              <w:rPr>
                <w:sz w:val="20"/>
                <w:szCs w:val="20"/>
              </w:rPr>
            </w:pPr>
            <w:r>
              <w:rPr>
                <w:rFonts w:eastAsia="Times New Roman"/>
                <w:sz w:val="24"/>
                <w:szCs w:val="24"/>
              </w:rPr>
              <w:t>однозначные и</w:t>
            </w:r>
          </w:p>
        </w:tc>
        <w:tc>
          <w:tcPr>
            <w:tcW w:w="340" w:type="dxa"/>
            <w:vAlign w:val="bottom"/>
          </w:tcPr>
          <w:p w:rsidR="00725536" w:rsidRDefault="00725536">
            <w:pPr>
              <w:rPr>
                <w:sz w:val="24"/>
                <w:szCs w:val="24"/>
              </w:rPr>
            </w:pPr>
          </w:p>
        </w:tc>
        <w:tc>
          <w:tcPr>
            <w:tcW w:w="1080" w:type="dxa"/>
            <w:tcBorders>
              <w:right w:val="single" w:sz="8" w:space="0" w:color="auto"/>
            </w:tcBorders>
            <w:vAlign w:val="bottom"/>
          </w:tcPr>
          <w:p w:rsidR="00725536" w:rsidRDefault="00725536">
            <w:pPr>
              <w:rPr>
                <w:sz w:val="24"/>
                <w:szCs w:val="24"/>
              </w:rPr>
            </w:pPr>
          </w:p>
        </w:tc>
        <w:tc>
          <w:tcPr>
            <w:tcW w:w="3540" w:type="dxa"/>
            <w:gridSpan w:val="3"/>
            <w:tcBorders>
              <w:right w:val="single" w:sz="8" w:space="0" w:color="auto"/>
            </w:tcBorders>
            <w:vAlign w:val="bottom"/>
          </w:tcPr>
          <w:p w:rsidR="00725536" w:rsidRDefault="00D778CE">
            <w:pPr>
              <w:ind w:left="80"/>
              <w:rPr>
                <w:sz w:val="20"/>
                <w:szCs w:val="20"/>
              </w:rPr>
            </w:pPr>
            <w:r>
              <w:rPr>
                <w:rFonts w:eastAsia="Times New Roman"/>
                <w:sz w:val="24"/>
                <w:szCs w:val="24"/>
              </w:rPr>
              <w:t>пози­циями, взглядами,</w:t>
            </w:r>
          </w:p>
        </w:tc>
        <w:tc>
          <w:tcPr>
            <w:tcW w:w="60" w:type="dxa"/>
            <w:vAlign w:val="bottom"/>
          </w:tcPr>
          <w:p w:rsidR="00725536" w:rsidRDefault="00725536">
            <w:pPr>
              <w:rPr>
                <w:sz w:val="24"/>
                <w:szCs w:val="24"/>
              </w:rPr>
            </w:pPr>
          </w:p>
        </w:tc>
        <w:tc>
          <w:tcPr>
            <w:tcW w:w="3340" w:type="dxa"/>
            <w:gridSpan w:val="3"/>
            <w:tcBorders>
              <w:right w:val="single" w:sz="8" w:space="0" w:color="auto"/>
            </w:tcBorders>
            <w:vAlign w:val="bottom"/>
          </w:tcPr>
          <w:p w:rsidR="00725536" w:rsidRDefault="00D778CE">
            <w:pPr>
              <w:ind w:left="40"/>
              <w:rPr>
                <w:sz w:val="20"/>
                <w:szCs w:val="20"/>
              </w:rPr>
            </w:pPr>
            <w:r>
              <w:rPr>
                <w:rFonts w:eastAsia="Times New Roman"/>
                <w:sz w:val="24"/>
                <w:szCs w:val="24"/>
              </w:rPr>
              <w:t>точек зрения (нравственных,</w:t>
            </w:r>
          </w:p>
        </w:tc>
      </w:tr>
      <w:tr w:rsidR="00725536">
        <w:trPr>
          <w:trHeight w:val="276"/>
        </w:trPr>
        <w:tc>
          <w:tcPr>
            <w:tcW w:w="3140" w:type="dxa"/>
            <w:gridSpan w:val="3"/>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неоднозначные поступки.</w:t>
            </w:r>
          </w:p>
        </w:tc>
        <w:tc>
          <w:tcPr>
            <w:tcW w:w="1200" w:type="dxa"/>
            <w:vAlign w:val="bottom"/>
          </w:tcPr>
          <w:p w:rsidR="00725536" w:rsidRDefault="00D778CE">
            <w:pPr>
              <w:ind w:left="80"/>
              <w:rPr>
                <w:sz w:val="20"/>
                <w:szCs w:val="20"/>
              </w:rPr>
            </w:pPr>
            <w:r>
              <w:rPr>
                <w:rFonts w:eastAsia="Times New Roman"/>
                <w:sz w:val="24"/>
                <w:szCs w:val="24"/>
              </w:rPr>
              <w:t>мнениями.</w:t>
            </w:r>
          </w:p>
        </w:tc>
        <w:tc>
          <w:tcPr>
            <w:tcW w:w="1060" w:type="dxa"/>
            <w:vAlign w:val="bottom"/>
          </w:tcPr>
          <w:p w:rsidR="00725536" w:rsidRDefault="00725536">
            <w:pPr>
              <w:rPr>
                <w:sz w:val="24"/>
                <w:szCs w:val="24"/>
              </w:rPr>
            </w:pPr>
          </w:p>
        </w:tc>
        <w:tc>
          <w:tcPr>
            <w:tcW w:w="1280" w:type="dxa"/>
            <w:tcBorders>
              <w:right w:val="single" w:sz="8" w:space="0" w:color="auto"/>
            </w:tcBorders>
            <w:vAlign w:val="bottom"/>
          </w:tcPr>
          <w:p w:rsidR="00725536" w:rsidRDefault="00725536">
            <w:pPr>
              <w:rPr>
                <w:sz w:val="24"/>
                <w:szCs w:val="24"/>
              </w:rPr>
            </w:pPr>
          </w:p>
        </w:tc>
        <w:tc>
          <w:tcPr>
            <w:tcW w:w="60" w:type="dxa"/>
            <w:vAlign w:val="bottom"/>
          </w:tcPr>
          <w:p w:rsidR="00725536" w:rsidRDefault="00725536">
            <w:pPr>
              <w:rPr>
                <w:sz w:val="24"/>
                <w:szCs w:val="24"/>
              </w:rPr>
            </w:pPr>
          </w:p>
        </w:tc>
        <w:tc>
          <w:tcPr>
            <w:tcW w:w="3340" w:type="dxa"/>
            <w:gridSpan w:val="3"/>
            <w:tcBorders>
              <w:right w:val="single" w:sz="8" w:space="0" w:color="auto"/>
            </w:tcBorders>
            <w:vAlign w:val="bottom"/>
          </w:tcPr>
          <w:p w:rsidR="00725536" w:rsidRDefault="00D778CE">
            <w:pPr>
              <w:ind w:left="40"/>
              <w:rPr>
                <w:sz w:val="20"/>
                <w:szCs w:val="20"/>
              </w:rPr>
            </w:pPr>
            <w:r>
              <w:rPr>
                <w:rFonts w:eastAsia="Times New Roman"/>
                <w:sz w:val="24"/>
                <w:szCs w:val="24"/>
              </w:rPr>
              <w:t>гражданско-патриотических, с</w:t>
            </w:r>
          </w:p>
        </w:tc>
      </w:tr>
      <w:tr w:rsidR="00725536">
        <w:trPr>
          <w:trHeight w:val="276"/>
        </w:trPr>
        <w:tc>
          <w:tcPr>
            <w:tcW w:w="1720" w:type="dxa"/>
            <w:tcBorders>
              <w:left w:val="single" w:sz="8" w:space="0" w:color="auto"/>
            </w:tcBorders>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1080" w:type="dxa"/>
            <w:tcBorders>
              <w:right w:val="single" w:sz="8" w:space="0" w:color="auto"/>
            </w:tcBorders>
            <w:vAlign w:val="bottom"/>
          </w:tcPr>
          <w:p w:rsidR="00725536" w:rsidRDefault="00725536">
            <w:pPr>
              <w:rPr>
                <w:sz w:val="24"/>
                <w:szCs w:val="24"/>
              </w:rPr>
            </w:pPr>
          </w:p>
        </w:tc>
        <w:tc>
          <w:tcPr>
            <w:tcW w:w="1200" w:type="dxa"/>
            <w:vAlign w:val="bottom"/>
          </w:tcPr>
          <w:p w:rsidR="00725536" w:rsidRDefault="00725536">
            <w:pPr>
              <w:rPr>
                <w:sz w:val="24"/>
                <w:szCs w:val="24"/>
              </w:rPr>
            </w:pPr>
          </w:p>
        </w:tc>
        <w:tc>
          <w:tcPr>
            <w:tcW w:w="1060" w:type="dxa"/>
            <w:vAlign w:val="bottom"/>
          </w:tcPr>
          <w:p w:rsidR="00725536" w:rsidRDefault="00725536">
            <w:pPr>
              <w:rPr>
                <w:sz w:val="24"/>
                <w:szCs w:val="24"/>
              </w:rPr>
            </w:pPr>
          </w:p>
        </w:tc>
        <w:tc>
          <w:tcPr>
            <w:tcW w:w="1280" w:type="dxa"/>
            <w:tcBorders>
              <w:right w:val="single" w:sz="8" w:space="0" w:color="auto"/>
            </w:tcBorders>
            <w:vAlign w:val="bottom"/>
          </w:tcPr>
          <w:p w:rsidR="00725536" w:rsidRDefault="00725536">
            <w:pPr>
              <w:rPr>
                <w:sz w:val="24"/>
                <w:szCs w:val="24"/>
              </w:rPr>
            </w:pPr>
          </w:p>
        </w:tc>
        <w:tc>
          <w:tcPr>
            <w:tcW w:w="60" w:type="dxa"/>
            <w:vAlign w:val="bottom"/>
          </w:tcPr>
          <w:p w:rsidR="00725536" w:rsidRDefault="00725536">
            <w:pPr>
              <w:rPr>
                <w:sz w:val="24"/>
                <w:szCs w:val="24"/>
              </w:rPr>
            </w:pPr>
          </w:p>
        </w:tc>
        <w:tc>
          <w:tcPr>
            <w:tcW w:w="3340" w:type="dxa"/>
            <w:gridSpan w:val="3"/>
            <w:tcBorders>
              <w:right w:val="single" w:sz="8" w:space="0" w:color="auto"/>
            </w:tcBorders>
            <w:vAlign w:val="bottom"/>
          </w:tcPr>
          <w:p w:rsidR="00725536" w:rsidRDefault="00D778CE">
            <w:pPr>
              <w:ind w:left="40"/>
              <w:rPr>
                <w:sz w:val="20"/>
                <w:szCs w:val="20"/>
              </w:rPr>
            </w:pPr>
            <w:r>
              <w:rPr>
                <w:rFonts w:eastAsia="Times New Roman"/>
                <w:sz w:val="24"/>
                <w:szCs w:val="24"/>
              </w:rPr>
              <w:t>точки зрения различных групп</w:t>
            </w:r>
          </w:p>
        </w:tc>
      </w:tr>
      <w:tr w:rsidR="00725536">
        <w:trPr>
          <w:trHeight w:val="276"/>
        </w:trPr>
        <w:tc>
          <w:tcPr>
            <w:tcW w:w="3140" w:type="dxa"/>
            <w:gridSpan w:val="3"/>
            <w:tcBorders>
              <w:left w:val="single" w:sz="8" w:space="0" w:color="auto"/>
              <w:right w:val="single" w:sz="8" w:space="0" w:color="auto"/>
            </w:tcBorders>
            <w:vAlign w:val="bottom"/>
          </w:tcPr>
          <w:p w:rsidR="00725536" w:rsidRDefault="00D778CE">
            <w:pPr>
              <w:ind w:left="380"/>
              <w:rPr>
                <w:sz w:val="20"/>
                <w:szCs w:val="20"/>
              </w:rPr>
            </w:pPr>
            <w:r>
              <w:rPr>
                <w:rFonts w:eastAsia="Times New Roman"/>
                <w:sz w:val="24"/>
                <w:szCs w:val="24"/>
              </w:rPr>
              <w:t>Учиться разрешать</w:t>
            </w:r>
          </w:p>
        </w:tc>
        <w:tc>
          <w:tcPr>
            <w:tcW w:w="1200" w:type="dxa"/>
            <w:vAlign w:val="bottom"/>
          </w:tcPr>
          <w:p w:rsidR="00725536" w:rsidRDefault="00D778CE">
            <w:pPr>
              <w:ind w:left="120"/>
              <w:rPr>
                <w:sz w:val="20"/>
                <w:szCs w:val="20"/>
              </w:rPr>
            </w:pPr>
            <w:r>
              <w:rPr>
                <w:rFonts w:eastAsia="Times New Roman"/>
                <w:sz w:val="24"/>
                <w:szCs w:val="24"/>
              </w:rPr>
              <w:t>Решать</w:t>
            </w:r>
          </w:p>
        </w:tc>
        <w:tc>
          <w:tcPr>
            <w:tcW w:w="2340" w:type="dxa"/>
            <w:gridSpan w:val="2"/>
            <w:tcBorders>
              <w:right w:val="single" w:sz="8" w:space="0" w:color="auto"/>
            </w:tcBorders>
            <w:vAlign w:val="bottom"/>
          </w:tcPr>
          <w:p w:rsidR="00725536" w:rsidRDefault="00D778CE">
            <w:pPr>
              <w:ind w:left="20"/>
              <w:rPr>
                <w:sz w:val="20"/>
                <w:szCs w:val="20"/>
              </w:rPr>
            </w:pPr>
            <w:r>
              <w:rPr>
                <w:rFonts w:eastAsia="Times New Roman"/>
                <w:sz w:val="24"/>
                <w:szCs w:val="24"/>
              </w:rPr>
              <w:t>моральные дилеммы</w:t>
            </w:r>
          </w:p>
        </w:tc>
        <w:tc>
          <w:tcPr>
            <w:tcW w:w="60" w:type="dxa"/>
            <w:vAlign w:val="bottom"/>
          </w:tcPr>
          <w:p w:rsidR="00725536" w:rsidRDefault="00725536">
            <w:pPr>
              <w:rPr>
                <w:sz w:val="24"/>
                <w:szCs w:val="24"/>
              </w:rPr>
            </w:pPr>
          </w:p>
        </w:tc>
        <w:tc>
          <w:tcPr>
            <w:tcW w:w="3340" w:type="dxa"/>
            <w:gridSpan w:val="3"/>
            <w:tcBorders>
              <w:right w:val="single" w:sz="8" w:space="0" w:color="auto"/>
            </w:tcBorders>
            <w:vAlign w:val="bottom"/>
          </w:tcPr>
          <w:p w:rsidR="00725536" w:rsidRDefault="00D778CE">
            <w:pPr>
              <w:ind w:left="40"/>
              <w:rPr>
                <w:sz w:val="20"/>
                <w:szCs w:val="20"/>
              </w:rPr>
            </w:pPr>
            <w:r>
              <w:rPr>
                <w:rFonts w:eastAsia="Times New Roman"/>
                <w:sz w:val="24"/>
                <w:szCs w:val="24"/>
              </w:rPr>
              <w:t>общества).</w:t>
            </w:r>
          </w:p>
        </w:tc>
      </w:tr>
      <w:tr w:rsidR="00725536">
        <w:trPr>
          <w:trHeight w:val="276"/>
        </w:trPr>
        <w:tc>
          <w:tcPr>
            <w:tcW w:w="3140" w:type="dxa"/>
            <w:gridSpan w:val="3"/>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моральные противоречия</w:t>
            </w:r>
          </w:p>
        </w:tc>
        <w:tc>
          <w:tcPr>
            <w:tcW w:w="3540" w:type="dxa"/>
            <w:gridSpan w:val="3"/>
            <w:tcBorders>
              <w:right w:val="single" w:sz="8" w:space="0" w:color="auto"/>
            </w:tcBorders>
            <w:vAlign w:val="bottom"/>
          </w:tcPr>
          <w:p w:rsidR="00725536" w:rsidRDefault="00D778CE">
            <w:pPr>
              <w:ind w:left="80"/>
              <w:rPr>
                <w:sz w:val="20"/>
                <w:szCs w:val="20"/>
              </w:rPr>
            </w:pPr>
            <w:r>
              <w:rPr>
                <w:rFonts w:eastAsia="Times New Roman"/>
                <w:sz w:val="24"/>
                <w:szCs w:val="24"/>
              </w:rPr>
              <w:t>при  выборе собственных пост</w:t>
            </w:r>
          </w:p>
        </w:tc>
        <w:tc>
          <w:tcPr>
            <w:tcW w:w="60" w:type="dxa"/>
            <w:vAlign w:val="bottom"/>
          </w:tcPr>
          <w:p w:rsidR="00725536" w:rsidRDefault="00725536">
            <w:pPr>
              <w:rPr>
                <w:sz w:val="24"/>
                <w:szCs w:val="24"/>
              </w:rPr>
            </w:pPr>
          </w:p>
        </w:tc>
        <w:tc>
          <w:tcPr>
            <w:tcW w:w="1020" w:type="dxa"/>
            <w:gridSpan w:val="2"/>
            <w:vAlign w:val="bottom"/>
          </w:tcPr>
          <w:p w:rsidR="00725536" w:rsidRDefault="00D778CE">
            <w:pPr>
              <w:ind w:left="60"/>
              <w:rPr>
                <w:sz w:val="20"/>
                <w:szCs w:val="20"/>
              </w:rPr>
            </w:pPr>
            <w:r>
              <w:rPr>
                <w:rFonts w:eastAsia="Times New Roman"/>
                <w:sz w:val="24"/>
                <w:szCs w:val="24"/>
              </w:rPr>
              <w:t>Решать</w:t>
            </w:r>
          </w:p>
        </w:tc>
        <w:tc>
          <w:tcPr>
            <w:tcW w:w="2320" w:type="dxa"/>
            <w:tcBorders>
              <w:right w:val="single" w:sz="8" w:space="0" w:color="auto"/>
            </w:tcBorders>
            <w:vAlign w:val="bottom"/>
          </w:tcPr>
          <w:p w:rsidR="00725536" w:rsidRDefault="00D778CE">
            <w:pPr>
              <w:ind w:left="140"/>
              <w:rPr>
                <w:sz w:val="20"/>
                <w:szCs w:val="20"/>
              </w:rPr>
            </w:pPr>
            <w:r>
              <w:rPr>
                <w:rFonts w:eastAsia="Times New Roman"/>
                <w:sz w:val="24"/>
                <w:szCs w:val="24"/>
              </w:rPr>
              <w:t>моральные</w:t>
            </w:r>
          </w:p>
        </w:tc>
      </w:tr>
      <w:tr w:rsidR="00725536">
        <w:trPr>
          <w:trHeight w:val="276"/>
        </w:trPr>
        <w:tc>
          <w:tcPr>
            <w:tcW w:w="1720" w:type="dxa"/>
            <w:tcBorders>
              <w:left w:val="single" w:sz="8" w:space="0" w:color="auto"/>
            </w:tcBorders>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1080" w:type="dxa"/>
            <w:tcBorders>
              <w:right w:val="single" w:sz="8" w:space="0" w:color="auto"/>
            </w:tcBorders>
            <w:vAlign w:val="bottom"/>
          </w:tcPr>
          <w:p w:rsidR="00725536" w:rsidRDefault="00725536">
            <w:pPr>
              <w:rPr>
                <w:sz w:val="24"/>
                <w:szCs w:val="24"/>
              </w:rPr>
            </w:pPr>
          </w:p>
        </w:tc>
        <w:tc>
          <w:tcPr>
            <w:tcW w:w="1200" w:type="dxa"/>
            <w:vAlign w:val="bottom"/>
          </w:tcPr>
          <w:p w:rsidR="00725536" w:rsidRDefault="00725536">
            <w:pPr>
              <w:rPr>
                <w:sz w:val="24"/>
                <w:szCs w:val="24"/>
              </w:rPr>
            </w:pPr>
          </w:p>
        </w:tc>
        <w:tc>
          <w:tcPr>
            <w:tcW w:w="1060" w:type="dxa"/>
            <w:vAlign w:val="bottom"/>
          </w:tcPr>
          <w:p w:rsidR="00725536" w:rsidRDefault="00725536">
            <w:pPr>
              <w:rPr>
                <w:sz w:val="24"/>
                <w:szCs w:val="24"/>
              </w:rPr>
            </w:pPr>
          </w:p>
        </w:tc>
        <w:tc>
          <w:tcPr>
            <w:tcW w:w="1280" w:type="dxa"/>
            <w:tcBorders>
              <w:right w:val="single" w:sz="8" w:space="0" w:color="auto"/>
            </w:tcBorders>
            <w:vAlign w:val="bottom"/>
          </w:tcPr>
          <w:p w:rsidR="00725536" w:rsidRDefault="00725536">
            <w:pPr>
              <w:rPr>
                <w:sz w:val="24"/>
                <w:szCs w:val="24"/>
              </w:rPr>
            </w:pPr>
          </w:p>
        </w:tc>
        <w:tc>
          <w:tcPr>
            <w:tcW w:w="60" w:type="dxa"/>
            <w:vAlign w:val="bottom"/>
          </w:tcPr>
          <w:p w:rsidR="00725536" w:rsidRDefault="00725536">
            <w:pPr>
              <w:rPr>
                <w:sz w:val="24"/>
                <w:szCs w:val="24"/>
              </w:rPr>
            </w:pPr>
          </w:p>
        </w:tc>
        <w:tc>
          <w:tcPr>
            <w:tcW w:w="3340" w:type="dxa"/>
            <w:gridSpan w:val="3"/>
            <w:tcBorders>
              <w:right w:val="single" w:sz="8" w:space="0" w:color="auto"/>
            </w:tcBorders>
            <w:vAlign w:val="bottom"/>
          </w:tcPr>
          <w:p w:rsidR="00725536" w:rsidRDefault="00D778CE">
            <w:pPr>
              <w:ind w:left="40"/>
              <w:rPr>
                <w:sz w:val="20"/>
                <w:szCs w:val="20"/>
              </w:rPr>
            </w:pPr>
            <w:r>
              <w:rPr>
                <w:rFonts w:eastAsia="Times New Roman"/>
                <w:sz w:val="24"/>
                <w:szCs w:val="24"/>
              </w:rPr>
              <w:t>дилеммы в ситуациях</w:t>
            </w:r>
          </w:p>
        </w:tc>
      </w:tr>
      <w:tr w:rsidR="00725536">
        <w:trPr>
          <w:trHeight w:val="276"/>
        </w:trPr>
        <w:tc>
          <w:tcPr>
            <w:tcW w:w="1720" w:type="dxa"/>
            <w:tcBorders>
              <w:left w:val="single" w:sz="8" w:space="0" w:color="auto"/>
            </w:tcBorders>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1080" w:type="dxa"/>
            <w:tcBorders>
              <w:right w:val="single" w:sz="8" w:space="0" w:color="auto"/>
            </w:tcBorders>
            <w:vAlign w:val="bottom"/>
          </w:tcPr>
          <w:p w:rsidR="00725536" w:rsidRDefault="00725536">
            <w:pPr>
              <w:rPr>
                <w:sz w:val="24"/>
                <w:szCs w:val="24"/>
              </w:rPr>
            </w:pPr>
          </w:p>
        </w:tc>
        <w:tc>
          <w:tcPr>
            <w:tcW w:w="1200" w:type="dxa"/>
            <w:vAlign w:val="bottom"/>
          </w:tcPr>
          <w:p w:rsidR="00725536" w:rsidRDefault="00725536">
            <w:pPr>
              <w:rPr>
                <w:sz w:val="24"/>
                <w:szCs w:val="24"/>
              </w:rPr>
            </w:pPr>
          </w:p>
        </w:tc>
        <w:tc>
          <w:tcPr>
            <w:tcW w:w="1060" w:type="dxa"/>
            <w:vAlign w:val="bottom"/>
          </w:tcPr>
          <w:p w:rsidR="00725536" w:rsidRDefault="00725536">
            <w:pPr>
              <w:rPr>
                <w:sz w:val="24"/>
                <w:szCs w:val="24"/>
              </w:rPr>
            </w:pPr>
          </w:p>
        </w:tc>
        <w:tc>
          <w:tcPr>
            <w:tcW w:w="1280" w:type="dxa"/>
            <w:tcBorders>
              <w:right w:val="single" w:sz="8" w:space="0" w:color="auto"/>
            </w:tcBorders>
            <w:vAlign w:val="bottom"/>
          </w:tcPr>
          <w:p w:rsidR="00725536" w:rsidRDefault="00725536">
            <w:pPr>
              <w:rPr>
                <w:sz w:val="24"/>
                <w:szCs w:val="24"/>
              </w:rPr>
            </w:pPr>
          </w:p>
        </w:tc>
        <w:tc>
          <w:tcPr>
            <w:tcW w:w="60" w:type="dxa"/>
            <w:vAlign w:val="bottom"/>
          </w:tcPr>
          <w:p w:rsidR="00725536" w:rsidRDefault="00725536">
            <w:pPr>
              <w:rPr>
                <w:sz w:val="24"/>
                <w:szCs w:val="24"/>
              </w:rPr>
            </w:pPr>
          </w:p>
        </w:tc>
        <w:tc>
          <w:tcPr>
            <w:tcW w:w="3340" w:type="dxa"/>
            <w:gridSpan w:val="3"/>
            <w:tcBorders>
              <w:right w:val="single" w:sz="8" w:space="0" w:color="auto"/>
            </w:tcBorders>
            <w:vAlign w:val="bottom"/>
          </w:tcPr>
          <w:p w:rsidR="00725536" w:rsidRDefault="00D778CE">
            <w:pPr>
              <w:ind w:left="40"/>
              <w:rPr>
                <w:sz w:val="20"/>
                <w:szCs w:val="20"/>
              </w:rPr>
            </w:pPr>
            <w:r>
              <w:rPr>
                <w:rFonts w:eastAsia="Times New Roman"/>
                <w:sz w:val="24"/>
                <w:szCs w:val="24"/>
              </w:rPr>
              <w:t>межличностных  отношений и</w:t>
            </w:r>
          </w:p>
        </w:tc>
      </w:tr>
      <w:tr w:rsidR="00725536">
        <w:trPr>
          <w:trHeight w:val="281"/>
        </w:trPr>
        <w:tc>
          <w:tcPr>
            <w:tcW w:w="1720" w:type="dxa"/>
            <w:tcBorders>
              <w:left w:val="single" w:sz="8" w:space="0" w:color="auto"/>
              <w:bottom w:val="single" w:sz="8" w:space="0" w:color="auto"/>
            </w:tcBorders>
            <w:vAlign w:val="bottom"/>
          </w:tcPr>
          <w:p w:rsidR="00725536" w:rsidRDefault="00725536">
            <w:pPr>
              <w:rPr>
                <w:sz w:val="24"/>
                <w:szCs w:val="24"/>
              </w:rPr>
            </w:pPr>
          </w:p>
        </w:tc>
        <w:tc>
          <w:tcPr>
            <w:tcW w:w="340" w:type="dxa"/>
            <w:tcBorders>
              <w:bottom w:val="single" w:sz="8" w:space="0" w:color="auto"/>
            </w:tcBorders>
            <w:vAlign w:val="bottom"/>
          </w:tcPr>
          <w:p w:rsidR="00725536" w:rsidRDefault="00725536">
            <w:pPr>
              <w:rPr>
                <w:sz w:val="24"/>
                <w:szCs w:val="24"/>
              </w:rPr>
            </w:pPr>
          </w:p>
        </w:tc>
        <w:tc>
          <w:tcPr>
            <w:tcW w:w="1080" w:type="dxa"/>
            <w:tcBorders>
              <w:bottom w:val="single" w:sz="8" w:space="0" w:color="auto"/>
              <w:right w:val="single" w:sz="8" w:space="0" w:color="auto"/>
            </w:tcBorders>
            <w:vAlign w:val="bottom"/>
          </w:tcPr>
          <w:p w:rsidR="00725536" w:rsidRDefault="00725536">
            <w:pPr>
              <w:rPr>
                <w:sz w:val="24"/>
                <w:szCs w:val="24"/>
              </w:rPr>
            </w:pPr>
          </w:p>
        </w:tc>
        <w:tc>
          <w:tcPr>
            <w:tcW w:w="1200" w:type="dxa"/>
            <w:tcBorders>
              <w:bottom w:val="single" w:sz="8" w:space="0" w:color="auto"/>
            </w:tcBorders>
            <w:vAlign w:val="bottom"/>
          </w:tcPr>
          <w:p w:rsidR="00725536" w:rsidRDefault="00725536">
            <w:pPr>
              <w:rPr>
                <w:sz w:val="24"/>
                <w:szCs w:val="24"/>
              </w:rPr>
            </w:pPr>
          </w:p>
        </w:tc>
        <w:tc>
          <w:tcPr>
            <w:tcW w:w="1060" w:type="dxa"/>
            <w:tcBorders>
              <w:bottom w:val="single" w:sz="8" w:space="0" w:color="auto"/>
            </w:tcBorders>
            <w:vAlign w:val="bottom"/>
          </w:tcPr>
          <w:p w:rsidR="00725536" w:rsidRDefault="00725536">
            <w:pPr>
              <w:rPr>
                <w:sz w:val="24"/>
                <w:szCs w:val="24"/>
              </w:rPr>
            </w:pPr>
          </w:p>
        </w:tc>
        <w:tc>
          <w:tcPr>
            <w:tcW w:w="1280" w:type="dxa"/>
            <w:tcBorders>
              <w:bottom w:val="single" w:sz="8" w:space="0" w:color="auto"/>
              <w:right w:val="single" w:sz="8" w:space="0" w:color="auto"/>
            </w:tcBorders>
            <w:vAlign w:val="bottom"/>
          </w:tcPr>
          <w:p w:rsidR="00725536" w:rsidRDefault="00725536">
            <w:pPr>
              <w:rPr>
                <w:sz w:val="24"/>
                <w:szCs w:val="24"/>
              </w:rPr>
            </w:pPr>
          </w:p>
        </w:tc>
        <w:tc>
          <w:tcPr>
            <w:tcW w:w="60" w:type="dxa"/>
            <w:tcBorders>
              <w:bottom w:val="single" w:sz="8" w:space="0" w:color="auto"/>
            </w:tcBorders>
            <w:vAlign w:val="bottom"/>
          </w:tcPr>
          <w:p w:rsidR="00725536" w:rsidRDefault="00725536">
            <w:pPr>
              <w:rPr>
                <w:sz w:val="24"/>
                <w:szCs w:val="24"/>
              </w:rPr>
            </w:pPr>
          </w:p>
        </w:tc>
        <w:tc>
          <w:tcPr>
            <w:tcW w:w="3340" w:type="dxa"/>
            <w:gridSpan w:val="3"/>
            <w:tcBorders>
              <w:bottom w:val="single" w:sz="8" w:space="0" w:color="auto"/>
              <w:right w:val="single" w:sz="8" w:space="0" w:color="auto"/>
            </w:tcBorders>
            <w:vAlign w:val="bottom"/>
          </w:tcPr>
          <w:p w:rsidR="00725536" w:rsidRDefault="00D778CE">
            <w:pPr>
              <w:ind w:left="40"/>
              <w:rPr>
                <w:sz w:val="20"/>
                <w:szCs w:val="20"/>
              </w:rPr>
            </w:pPr>
            <w:r>
              <w:rPr>
                <w:rFonts w:eastAsia="Times New Roman"/>
                <w:sz w:val="24"/>
                <w:szCs w:val="24"/>
              </w:rPr>
              <w:t>преодоления конфликтов</w:t>
            </w:r>
          </w:p>
        </w:tc>
      </w:tr>
      <w:tr w:rsidR="00725536">
        <w:trPr>
          <w:trHeight w:val="268"/>
        </w:trPr>
        <w:tc>
          <w:tcPr>
            <w:tcW w:w="1720" w:type="dxa"/>
            <w:tcBorders>
              <w:left w:val="single" w:sz="8" w:space="0" w:color="auto"/>
              <w:bottom w:val="single" w:sz="8" w:space="0" w:color="auto"/>
            </w:tcBorders>
            <w:vAlign w:val="bottom"/>
          </w:tcPr>
          <w:p w:rsidR="00725536" w:rsidRDefault="00725536">
            <w:pPr>
              <w:rPr>
                <w:sz w:val="23"/>
                <w:szCs w:val="23"/>
              </w:rPr>
            </w:pPr>
          </w:p>
        </w:tc>
        <w:tc>
          <w:tcPr>
            <w:tcW w:w="340" w:type="dxa"/>
            <w:tcBorders>
              <w:bottom w:val="single" w:sz="8" w:space="0" w:color="auto"/>
            </w:tcBorders>
            <w:vAlign w:val="bottom"/>
          </w:tcPr>
          <w:p w:rsidR="00725536" w:rsidRDefault="00725536">
            <w:pPr>
              <w:rPr>
                <w:sz w:val="23"/>
                <w:szCs w:val="23"/>
              </w:rPr>
            </w:pPr>
          </w:p>
        </w:tc>
        <w:tc>
          <w:tcPr>
            <w:tcW w:w="5700" w:type="dxa"/>
            <w:gridSpan w:val="7"/>
            <w:tcBorders>
              <w:bottom w:val="single" w:sz="8" w:space="0" w:color="auto"/>
            </w:tcBorders>
            <w:vAlign w:val="bottom"/>
          </w:tcPr>
          <w:p w:rsidR="00725536" w:rsidRDefault="00D778CE">
            <w:pPr>
              <w:spacing w:line="265" w:lineRule="exact"/>
              <w:ind w:left="400"/>
              <w:jc w:val="center"/>
              <w:rPr>
                <w:sz w:val="20"/>
                <w:szCs w:val="20"/>
              </w:rPr>
            </w:pPr>
            <w:r>
              <w:rPr>
                <w:rFonts w:eastAsia="Times New Roman"/>
                <w:b/>
                <w:bCs/>
                <w:i/>
                <w:iCs/>
                <w:w w:val="99"/>
                <w:sz w:val="24"/>
                <w:szCs w:val="24"/>
              </w:rPr>
              <w:t>Объяснять смысл своих оценок, мотивов, целей</w:t>
            </w:r>
          </w:p>
        </w:tc>
        <w:tc>
          <w:tcPr>
            <w:tcW w:w="2320" w:type="dxa"/>
            <w:tcBorders>
              <w:bottom w:val="single" w:sz="8" w:space="0" w:color="auto"/>
              <w:right w:val="single" w:sz="8" w:space="0" w:color="auto"/>
            </w:tcBorders>
            <w:vAlign w:val="bottom"/>
          </w:tcPr>
          <w:p w:rsidR="00725536" w:rsidRDefault="00725536">
            <w:pPr>
              <w:rPr>
                <w:sz w:val="23"/>
                <w:szCs w:val="23"/>
              </w:rPr>
            </w:pPr>
          </w:p>
        </w:tc>
      </w:tr>
      <w:tr w:rsidR="00725536">
        <w:trPr>
          <w:trHeight w:val="258"/>
        </w:trPr>
        <w:tc>
          <w:tcPr>
            <w:tcW w:w="1720" w:type="dxa"/>
            <w:tcBorders>
              <w:left w:val="single" w:sz="8" w:space="0" w:color="auto"/>
            </w:tcBorders>
            <w:vAlign w:val="bottom"/>
          </w:tcPr>
          <w:p w:rsidR="00725536" w:rsidRDefault="00D778CE">
            <w:pPr>
              <w:spacing w:line="258" w:lineRule="exact"/>
              <w:ind w:left="380"/>
              <w:rPr>
                <w:sz w:val="20"/>
                <w:szCs w:val="20"/>
              </w:rPr>
            </w:pPr>
            <w:r>
              <w:rPr>
                <w:rFonts w:eastAsia="Times New Roman"/>
                <w:sz w:val="24"/>
                <w:szCs w:val="24"/>
              </w:rPr>
              <w:t>Объяснять</w:t>
            </w:r>
          </w:p>
        </w:tc>
        <w:tc>
          <w:tcPr>
            <w:tcW w:w="340" w:type="dxa"/>
            <w:vAlign w:val="bottom"/>
          </w:tcPr>
          <w:p w:rsidR="00725536" w:rsidRDefault="00725536"/>
        </w:tc>
        <w:tc>
          <w:tcPr>
            <w:tcW w:w="1080" w:type="dxa"/>
            <w:tcBorders>
              <w:right w:val="single" w:sz="8" w:space="0" w:color="auto"/>
            </w:tcBorders>
            <w:vAlign w:val="bottom"/>
          </w:tcPr>
          <w:p w:rsidR="00725536" w:rsidRDefault="00725536"/>
        </w:tc>
        <w:tc>
          <w:tcPr>
            <w:tcW w:w="3540" w:type="dxa"/>
            <w:gridSpan w:val="3"/>
            <w:tcBorders>
              <w:right w:val="single" w:sz="8" w:space="0" w:color="auto"/>
            </w:tcBorders>
            <w:vAlign w:val="bottom"/>
          </w:tcPr>
          <w:p w:rsidR="00725536" w:rsidRDefault="00D778CE">
            <w:pPr>
              <w:spacing w:line="258" w:lineRule="exact"/>
              <w:ind w:left="360"/>
              <w:rPr>
                <w:sz w:val="20"/>
                <w:szCs w:val="20"/>
              </w:rPr>
            </w:pPr>
            <w:r>
              <w:rPr>
                <w:rFonts w:eastAsia="Times New Roman"/>
                <w:sz w:val="24"/>
                <w:szCs w:val="24"/>
              </w:rPr>
              <w:t>Сравнивать свои оценки с</w:t>
            </w:r>
          </w:p>
        </w:tc>
        <w:tc>
          <w:tcPr>
            <w:tcW w:w="60" w:type="dxa"/>
            <w:vAlign w:val="bottom"/>
          </w:tcPr>
          <w:p w:rsidR="00725536" w:rsidRDefault="00725536"/>
        </w:tc>
        <w:tc>
          <w:tcPr>
            <w:tcW w:w="3340" w:type="dxa"/>
            <w:gridSpan w:val="3"/>
            <w:tcBorders>
              <w:right w:val="single" w:sz="8" w:space="0" w:color="auto"/>
            </w:tcBorders>
            <w:vAlign w:val="bottom"/>
          </w:tcPr>
          <w:p w:rsidR="00725536" w:rsidRDefault="00D778CE">
            <w:pPr>
              <w:spacing w:line="258" w:lineRule="exact"/>
              <w:ind w:left="320"/>
              <w:rPr>
                <w:sz w:val="20"/>
                <w:szCs w:val="20"/>
              </w:rPr>
            </w:pPr>
            <w:r>
              <w:rPr>
                <w:rFonts w:eastAsia="Times New Roman"/>
                <w:sz w:val="24"/>
                <w:szCs w:val="24"/>
              </w:rPr>
              <w:t>Уметь в ходе личностной</w:t>
            </w:r>
          </w:p>
        </w:tc>
      </w:tr>
      <w:tr w:rsidR="00725536">
        <w:trPr>
          <w:trHeight w:val="276"/>
        </w:trPr>
        <w:tc>
          <w:tcPr>
            <w:tcW w:w="2060" w:type="dxa"/>
            <w:gridSpan w:val="2"/>
            <w:tcBorders>
              <w:left w:val="single" w:sz="8" w:space="0" w:color="auto"/>
            </w:tcBorders>
            <w:vAlign w:val="bottom"/>
          </w:tcPr>
          <w:p w:rsidR="00725536" w:rsidRDefault="00D778CE">
            <w:pPr>
              <w:ind w:left="100"/>
              <w:rPr>
                <w:sz w:val="20"/>
                <w:szCs w:val="20"/>
              </w:rPr>
            </w:pPr>
            <w:r>
              <w:rPr>
                <w:rFonts w:eastAsia="Times New Roman"/>
                <w:sz w:val="24"/>
                <w:szCs w:val="24"/>
              </w:rPr>
              <w:t>оценки поступков</w:t>
            </w:r>
          </w:p>
        </w:tc>
        <w:tc>
          <w:tcPr>
            <w:tcW w:w="1080" w:type="dxa"/>
            <w:tcBorders>
              <w:right w:val="single" w:sz="8" w:space="0" w:color="auto"/>
            </w:tcBorders>
            <w:vAlign w:val="bottom"/>
          </w:tcPr>
          <w:p w:rsidR="00725536" w:rsidRDefault="00D778CE">
            <w:pPr>
              <w:ind w:right="720"/>
              <w:jc w:val="center"/>
              <w:rPr>
                <w:sz w:val="20"/>
                <w:szCs w:val="20"/>
              </w:rPr>
            </w:pPr>
            <w:r>
              <w:rPr>
                <w:rFonts w:eastAsia="Times New Roman"/>
                <w:sz w:val="24"/>
                <w:szCs w:val="24"/>
              </w:rPr>
              <w:t>с</w:t>
            </w:r>
          </w:p>
        </w:tc>
        <w:tc>
          <w:tcPr>
            <w:tcW w:w="1200" w:type="dxa"/>
            <w:vAlign w:val="bottom"/>
          </w:tcPr>
          <w:p w:rsidR="00725536" w:rsidRDefault="00D778CE">
            <w:pPr>
              <w:ind w:left="80"/>
              <w:rPr>
                <w:sz w:val="20"/>
                <w:szCs w:val="20"/>
              </w:rPr>
            </w:pPr>
            <w:r>
              <w:rPr>
                <w:rFonts w:eastAsia="Times New Roman"/>
                <w:sz w:val="24"/>
                <w:szCs w:val="24"/>
              </w:rPr>
              <w:t>оценками</w:t>
            </w:r>
          </w:p>
        </w:tc>
        <w:tc>
          <w:tcPr>
            <w:tcW w:w="2340" w:type="dxa"/>
            <w:gridSpan w:val="2"/>
            <w:tcBorders>
              <w:right w:val="single" w:sz="8" w:space="0" w:color="auto"/>
            </w:tcBorders>
            <w:vAlign w:val="bottom"/>
          </w:tcPr>
          <w:p w:rsidR="00725536" w:rsidRDefault="00D778CE">
            <w:pPr>
              <w:ind w:left="60"/>
              <w:rPr>
                <w:sz w:val="20"/>
                <w:szCs w:val="20"/>
              </w:rPr>
            </w:pPr>
            <w:r>
              <w:rPr>
                <w:rFonts w:eastAsia="Times New Roman"/>
                <w:sz w:val="24"/>
                <w:szCs w:val="24"/>
              </w:rPr>
              <w:t>других. Объяснять</w:t>
            </w:r>
          </w:p>
        </w:tc>
        <w:tc>
          <w:tcPr>
            <w:tcW w:w="60" w:type="dxa"/>
            <w:vAlign w:val="bottom"/>
          </w:tcPr>
          <w:p w:rsidR="00725536" w:rsidRDefault="00725536">
            <w:pPr>
              <w:rPr>
                <w:sz w:val="24"/>
                <w:szCs w:val="24"/>
              </w:rPr>
            </w:pPr>
          </w:p>
        </w:tc>
        <w:tc>
          <w:tcPr>
            <w:tcW w:w="3340" w:type="dxa"/>
            <w:gridSpan w:val="3"/>
            <w:tcBorders>
              <w:right w:val="single" w:sz="8" w:space="0" w:color="auto"/>
            </w:tcBorders>
            <w:vAlign w:val="bottom"/>
          </w:tcPr>
          <w:p w:rsidR="00725536" w:rsidRDefault="00D778CE">
            <w:pPr>
              <w:ind w:left="40"/>
              <w:rPr>
                <w:sz w:val="20"/>
                <w:szCs w:val="20"/>
              </w:rPr>
            </w:pPr>
            <w:r>
              <w:rPr>
                <w:rFonts w:eastAsia="Times New Roman"/>
                <w:sz w:val="24"/>
                <w:szCs w:val="24"/>
              </w:rPr>
              <w:t>саморефлексии определять</w:t>
            </w:r>
          </w:p>
        </w:tc>
      </w:tr>
      <w:tr w:rsidR="00725536">
        <w:trPr>
          <w:trHeight w:val="276"/>
        </w:trPr>
        <w:tc>
          <w:tcPr>
            <w:tcW w:w="3140" w:type="dxa"/>
            <w:gridSpan w:val="3"/>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позиции общечеловеческих</w:t>
            </w:r>
          </w:p>
        </w:tc>
        <w:tc>
          <w:tcPr>
            <w:tcW w:w="3540" w:type="dxa"/>
            <w:gridSpan w:val="3"/>
            <w:tcBorders>
              <w:right w:val="single" w:sz="8" w:space="0" w:color="auto"/>
            </w:tcBorders>
            <w:vAlign w:val="bottom"/>
          </w:tcPr>
          <w:p w:rsidR="00725536" w:rsidRDefault="00D778CE">
            <w:pPr>
              <w:ind w:left="80"/>
              <w:rPr>
                <w:sz w:val="20"/>
                <w:szCs w:val="20"/>
              </w:rPr>
            </w:pPr>
            <w:r>
              <w:rPr>
                <w:rFonts w:eastAsia="Times New Roman"/>
                <w:sz w:val="24"/>
                <w:szCs w:val="24"/>
              </w:rPr>
              <w:t>отличия в оценках одной и той</w:t>
            </w:r>
          </w:p>
        </w:tc>
        <w:tc>
          <w:tcPr>
            <w:tcW w:w="60" w:type="dxa"/>
            <w:vAlign w:val="bottom"/>
          </w:tcPr>
          <w:p w:rsidR="00725536" w:rsidRDefault="00725536">
            <w:pPr>
              <w:rPr>
                <w:sz w:val="24"/>
                <w:szCs w:val="24"/>
              </w:rPr>
            </w:pPr>
          </w:p>
        </w:tc>
        <w:tc>
          <w:tcPr>
            <w:tcW w:w="3340" w:type="dxa"/>
            <w:gridSpan w:val="3"/>
            <w:tcBorders>
              <w:right w:val="single" w:sz="8" w:space="0" w:color="auto"/>
            </w:tcBorders>
            <w:vAlign w:val="bottom"/>
          </w:tcPr>
          <w:p w:rsidR="00725536" w:rsidRDefault="00D778CE">
            <w:pPr>
              <w:ind w:left="40"/>
              <w:rPr>
                <w:sz w:val="20"/>
                <w:szCs w:val="20"/>
              </w:rPr>
            </w:pPr>
            <w:r>
              <w:rPr>
                <w:rFonts w:eastAsia="Times New Roman"/>
                <w:sz w:val="24"/>
                <w:szCs w:val="24"/>
              </w:rPr>
              <w:t>свою систему ценностей в</w:t>
            </w:r>
          </w:p>
        </w:tc>
      </w:tr>
      <w:tr w:rsidR="00725536">
        <w:trPr>
          <w:trHeight w:val="276"/>
        </w:trPr>
        <w:tc>
          <w:tcPr>
            <w:tcW w:w="1720" w:type="dxa"/>
            <w:tcBorders>
              <w:left w:val="single" w:sz="8" w:space="0" w:color="auto"/>
            </w:tcBorders>
            <w:vAlign w:val="bottom"/>
          </w:tcPr>
          <w:p w:rsidR="00725536" w:rsidRDefault="00D778CE">
            <w:pPr>
              <w:ind w:left="100"/>
              <w:rPr>
                <w:sz w:val="20"/>
                <w:szCs w:val="20"/>
              </w:rPr>
            </w:pPr>
            <w:r>
              <w:rPr>
                <w:rFonts w:eastAsia="Times New Roman"/>
                <w:sz w:val="24"/>
                <w:szCs w:val="24"/>
              </w:rPr>
              <w:t>и российских</w:t>
            </w:r>
          </w:p>
        </w:tc>
        <w:tc>
          <w:tcPr>
            <w:tcW w:w="340" w:type="dxa"/>
            <w:vAlign w:val="bottom"/>
          </w:tcPr>
          <w:p w:rsidR="00725536" w:rsidRDefault="00725536">
            <w:pPr>
              <w:rPr>
                <w:sz w:val="24"/>
                <w:szCs w:val="24"/>
              </w:rPr>
            </w:pPr>
          </w:p>
        </w:tc>
        <w:tc>
          <w:tcPr>
            <w:tcW w:w="1080" w:type="dxa"/>
            <w:tcBorders>
              <w:right w:val="single" w:sz="8" w:space="0" w:color="auto"/>
            </w:tcBorders>
            <w:vAlign w:val="bottom"/>
          </w:tcPr>
          <w:p w:rsidR="00725536" w:rsidRDefault="00725536">
            <w:pPr>
              <w:rPr>
                <w:sz w:val="24"/>
                <w:szCs w:val="24"/>
              </w:rPr>
            </w:pPr>
          </w:p>
        </w:tc>
        <w:tc>
          <w:tcPr>
            <w:tcW w:w="3540" w:type="dxa"/>
            <w:gridSpan w:val="3"/>
            <w:tcBorders>
              <w:right w:val="single" w:sz="8" w:space="0" w:color="auto"/>
            </w:tcBorders>
            <w:vAlign w:val="bottom"/>
          </w:tcPr>
          <w:p w:rsidR="00725536" w:rsidRDefault="00D778CE">
            <w:pPr>
              <w:ind w:left="80"/>
              <w:rPr>
                <w:sz w:val="20"/>
                <w:szCs w:val="20"/>
              </w:rPr>
            </w:pPr>
            <w:r>
              <w:rPr>
                <w:rFonts w:eastAsia="Times New Roman"/>
                <w:sz w:val="24"/>
                <w:szCs w:val="24"/>
              </w:rPr>
              <w:t>же ситуации, поступка разными</w:t>
            </w:r>
          </w:p>
        </w:tc>
        <w:tc>
          <w:tcPr>
            <w:tcW w:w="60" w:type="dxa"/>
            <w:vAlign w:val="bottom"/>
          </w:tcPr>
          <w:p w:rsidR="00725536" w:rsidRDefault="00725536">
            <w:pPr>
              <w:rPr>
                <w:sz w:val="24"/>
                <w:szCs w:val="24"/>
              </w:rPr>
            </w:pPr>
          </w:p>
        </w:tc>
        <w:tc>
          <w:tcPr>
            <w:tcW w:w="3340" w:type="dxa"/>
            <w:gridSpan w:val="3"/>
            <w:tcBorders>
              <w:right w:val="single" w:sz="8" w:space="0" w:color="auto"/>
            </w:tcBorders>
            <w:vAlign w:val="bottom"/>
          </w:tcPr>
          <w:p w:rsidR="00725536" w:rsidRDefault="00D778CE">
            <w:pPr>
              <w:ind w:left="40"/>
              <w:rPr>
                <w:sz w:val="20"/>
                <w:szCs w:val="20"/>
              </w:rPr>
            </w:pPr>
            <w:r>
              <w:rPr>
                <w:rFonts w:eastAsia="Times New Roman"/>
                <w:sz w:val="24"/>
                <w:szCs w:val="24"/>
              </w:rPr>
              <w:t>общих ценностях</w:t>
            </w:r>
          </w:p>
        </w:tc>
      </w:tr>
      <w:tr w:rsidR="00725536">
        <w:trPr>
          <w:trHeight w:val="276"/>
        </w:trPr>
        <w:tc>
          <w:tcPr>
            <w:tcW w:w="3140" w:type="dxa"/>
            <w:gridSpan w:val="3"/>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гражданских ценностей</w:t>
            </w:r>
          </w:p>
        </w:tc>
        <w:tc>
          <w:tcPr>
            <w:tcW w:w="3540" w:type="dxa"/>
            <w:gridSpan w:val="3"/>
            <w:tcBorders>
              <w:right w:val="single" w:sz="8" w:space="0" w:color="auto"/>
            </w:tcBorders>
            <w:vAlign w:val="bottom"/>
          </w:tcPr>
          <w:p w:rsidR="00725536" w:rsidRDefault="00D778CE">
            <w:pPr>
              <w:ind w:left="80"/>
              <w:rPr>
                <w:sz w:val="20"/>
                <w:szCs w:val="20"/>
              </w:rPr>
            </w:pPr>
            <w:r>
              <w:rPr>
                <w:rFonts w:eastAsia="Times New Roman"/>
                <w:sz w:val="24"/>
                <w:szCs w:val="24"/>
              </w:rPr>
              <w:t>людьми. Ha</w:t>
            </w:r>
            <w:r w:rsidR="00A54E5C">
              <w:rPr>
                <w:rFonts w:eastAsia="Times New Roman"/>
                <w:sz w:val="24"/>
                <w:szCs w:val="24"/>
              </w:rPr>
              <w:t xml:space="preserve"> </w:t>
            </w:r>
            <w:r>
              <w:rPr>
                <w:rFonts w:eastAsia="Times New Roman"/>
                <w:sz w:val="24"/>
                <w:szCs w:val="24"/>
              </w:rPr>
              <w:t>основании этого</w:t>
            </w:r>
          </w:p>
        </w:tc>
        <w:tc>
          <w:tcPr>
            <w:tcW w:w="60" w:type="dxa"/>
            <w:vAlign w:val="bottom"/>
          </w:tcPr>
          <w:p w:rsidR="00725536" w:rsidRDefault="00725536">
            <w:pPr>
              <w:rPr>
                <w:sz w:val="24"/>
                <w:szCs w:val="24"/>
              </w:rPr>
            </w:pPr>
          </w:p>
        </w:tc>
        <w:tc>
          <w:tcPr>
            <w:tcW w:w="3340" w:type="dxa"/>
            <w:gridSpan w:val="3"/>
            <w:tcBorders>
              <w:right w:val="single" w:sz="8" w:space="0" w:color="auto"/>
            </w:tcBorders>
            <w:vAlign w:val="bottom"/>
          </w:tcPr>
          <w:p w:rsidR="00725536" w:rsidRDefault="00D778CE">
            <w:pPr>
              <w:ind w:left="40"/>
              <w:rPr>
                <w:sz w:val="20"/>
                <w:szCs w:val="20"/>
              </w:rPr>
            </w:pPr>
            <w:r>
              <w:rPr>
                <w:rFonts w:eastAsia="Times New Roman"/>
                <w:sz w:val="24"/>
                <w:szCs w:val="24"/>
              </w:rPr>
              <w:t>(нравственных,</w:t>
            </w:r>
          </w:p>
        </w:tc>
      </w:tr>
      <w:tr w:rsidR="00725536">
        <w:trPr>
          <w:trHeight w:val="276"/>
        </w:trPr>
        <w:tc>
          <w:tcPr>
            <w:tcW w:w="1720" w:type="dxa"/>
            <w:tcBorders>
              <w:left w:val="single" w:sz="8" w:space="0" w:color="auto"/>
            </w:tcBorders>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1080" w:type="dxa"/>
            <w:tcBorders>
              <w:right w:val="single" w:sz="8" w:space="0" w:color="auto"/>
            </w:tcBorders>
            <w:vAlign w:val="bottom"/>
          </w:tcPr>
          <w:p w:rsidR="00725536" w:rsidRDefault="00725536">
            <w:pPr>
              <w:rPr>
                <w:sz w:val="24"/>
                <w:szCs w:val="24"/>
              </w:rPr>
            </w:pPr>
          </w:p>
        </w:tc>
        <w:tc>
          <w:tcPr>
            <w:tcW w:w="3540" w:type="dxa"/>
            <w:gridSpan w:val="3"/>
            <w:tcBorders>
              <w:right w:val="single" w:sz="8" w:space="0" w:color="auto"/>
            </w:tcBorders>
            <w:vAlign w:val="bottom"/>
          </w:tcPr>
          <w:p w:rsidR="00725536" w:rsidRDefault="00D778CE">
            <w:pPr>
              <w:ind w:left="80"/>
              <w:rPr>
                <w:sz w:val="20"/>
                <w:szCs w:val="20"/>
              </w:rPr>
            </w:pPr>
            <w:r>
              <w:rPr>
                <w:rFonts w:eastAsia="Times New Roman"/>
                <w:sz w:val="24"/>
                <w:szCs w:val="24"/>
              </w:rPr>
              <w:t>делать свой выбор в общей</w:t>
            </w:r>
          </w:p>
        </w:tc>
        <w:tc>
          <w:tcPr>
            <w:tcW w:w="60" w:type="dxa"/>
            <w:vAlign w:val="bottom"/>
          </w:tcPr>
          <w:p w:rsidR="00725536" w:rsidRDefault="00725536">
            <w:pPr>
              <w:rPr>
                <w:sz w:val="24"/>
                <w:szCs w:val="24"/>
              </w:rPr>
            </w:pPr>
          </w:p>
        </w:tc>
        <w:tc>
          <w:tcPr>
            <w:tcW w:w="3340" w:type="dxa"/>
            <w:gridSpan w:val="3"/>
            <w:tcBorders>
              <w:right w:val="single" w:sz="8" w:space="0" w:color="auto"/>
            </w:tcBorders>
            <w:vAlign w:val="bottom"/>
          </w:tcPr>
          <w:p w:rsidR="00725536" w:rsidRDefault="00D778CE">
            <w:pPr>
              <w:ind w:left="40"/>
              <w:rPr>
                <w:sz w:val="20"/>
                <w:szCs w:val="20"/>
              </w:rPr>
            </w:pPr>
            <w:r>
              <w:rPr>
                <w:rFonts w:eastAsia="Times New Roman"/>
                <w:sz w:val="24"/>
                <w:szCs w:val="24"/>
              </w:rPr>
              <w:t>гражданско-патриотических,</w:t>
            </w:r>
          </w:p>
        </w:tc>
      </w:tr>
      <w:tr w:rsidR="00725536">
        <w:trPr>
          <w:trHeight w:val="276"/>
        </w:trPr>
        <w:tc>
          <w:tcPr>
            <w:tcW w:w="1720" w:type="dxa"/>
            <w:tcBorders>
              <w:left w:val="single" w:sz="8" w:space="0" w:color="auto"/>
            </w:tcBorders>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1080" w:type="dxa"/>
            <w:tcBorders>
              <w:right w:val="single" w:sz="8" w:space="0" w:color="auto"/>
            </w:tcBorders>
            <w:vAlign w:val="bottom"/>
          </w:tcPr>
          <w:p w:rsidR="00725536" w:rsidRDefault="00725536">
            <w:pPr>
              <w:rPr>
                <w:sz w:val="24"/>
                <w:szCs w:val="24"/>
              </w:rPr>
            </w:pPr>
          </w:p>
        </w:tc>
        <w:tc>
          <w:tcPr>
            <w:tcW w:w="3540" w:type="dxa"/>
            <w:gridSpan w:val="3"/>
            <w:tcBorders>
              <w:right w:val="single" w:sz="8" w:space="0" w:color="auto"/>
            </w:tcBorders>
            <w:vAlign w:val="bottom"/>
          </w:tcPr>
          <w:p w:rsidR="00725536" w:rsidRDefault="00D778CE">
            <w:pPr>
              <w:ind w:left="80"/>
              <w:rPr>
                <w:sz w:val="20"/>
                <w:szCs w:val="20"/>
              </w:rPr>
            </w:pPr>
            <w:r>
              <w:rPr>
                <w:rFonts w:eastAsia="Times New Roman"/>
                <w:sz w:val="24"/>
                <w:szCs w:val="24"/>
              </w:rPr>
              <w:t>системе ценностей, определять</w:t>
            </w:r>
          </w:p>
        </w:tc>
        <w:tc>
          <w:tcPr>
            <w:tcW w:w="60" w:type="dxa"/>
            <w:vAlign w:val="bottom"/>
          </w:tcPr>
          <w:p w:rsidR="00725536" w:rsidRDefault="00725536">
            <w:pPr>
              <w:rPr>
                <w:sz w:val="24"/>
                <w:szCs w:val="24"/>
              </w:rPr>
            </w:pPr>
          </w:p>
        </w:tc>
        <w:tc>
          <w:tcPr>
            <w:tcW w:w="3340" w:type="dxa"/>
            <w:gridSpan w:val="3"/>
            <w:tcBorders>
              <w:right w:val="single" w:sz="8" w:space="0" w:color="auto"/>
            </w:tcBorders>
            <w:vAlign w:val="bottom"/>
          </w:tcPr>
          <w:p w:rsidR="00725536" w:rsidRDefault="00D778CE">
            <w:pPr>
              <w:ind w:left="40"/>
              <w:rPr>
                <w:sz w:val="20"/>
                <w:szCs w:val="20"/>
              </w:rPr>
            </w:pPr>
            <w:r>
              <w:rPr>
                <w:rFonts w:eastAsia="Times New Roman"/>
                <w:sz w:val="24"/>
                <w:szCs w:val="24"/>
              </w:rPr>
              <w:t>ценностях разных групп)</w:t>
            </w:r>
          </w:p>
        </w:tc>
      </w:tr>
      <w:tr w:rsidR="00725536">
        <w:trPr>
          <w:trHeight w:val="282"/>
        </w:trPr>
        <w:tc>
          <w:tcPr>
            <w:tcW w:w="1720" w:type="dxa"/>
            <w:tcBorders>
              <w:left w:val="single" w:sz="8" w:space="0" w:color="auto"/>
              <w:bottom w:val="single" w:sz="8" w:space="0" w:color="auto"/>
            </w:tcBorders>
            <w:vAlign w:val="bottom"/>
          </w:tcPr>
          <w:p w:rsidR="00725536" w:rsidRDefault="00725536">
            <w:pPr>
              <w:rPr>
                <w:sz w:val="24"/>
                <w:szCs w:val="24"/>
              </w:rPr>
            </w:pPr>
          </w:p>
        </w:tc>
        <w:tc>
          <w:tcPr>
            <w:tcW w:w="340" w:type="dxa"/>
            <w:tcBorders>
              <w:bottom w:val="single" w:sz="8" w:space="0" w:color="auto"/>
            </w:tcBorders>
            <w:vAlign w:val="bottom"/>
          </w:tcPr>
          <w:p w:rsidR="00725536" w:rsidRDefault="00725536">
            <w:pPr>
              <w:rPr>
                <w:sz w:val="24"/>
                <w:szCs w:val="24"/>
              </w:rPr>
            </w:pPr>
          </w:p>
        </w:tc>
        <w:tc>
          <w:tcPr>
            <w:tcW w:w="1080" w:type="dxa"/>
            <w:tcBorders>
              <w:bottom w:val="single" w:sz="8" w:space="0" w:color="auto"/>
              <w:right w:val="single" w:sz="8" w:space="0" w:color="auto"/>
            </w:tcBorders>
            <w:vAlign w:val="bottom"/>
          </w:tcPr>
          <w:p w:rsidR="00725536" w:rsidRDefault="00725536">
            <w:pPr>
              <w:rPr>
                <w:sz w:val="24"/>
                <w:szCs w:val="24"/>
              </w:rPr>
            </w:pPr>
          </w:p>
        </w:tc>
        <w:tc>
          <w:tcPr>
            <w:tcW w:w="1200" w:type="dxa"/>
            <w:tcBorders>
              <w:bottom w:val="single" w:sz="8" w:space="0" w:color="auto"/>
            </w:tcBorders>
            <w:vAlign w:val="bottom"/>
          </w:tcPr>
          <w:p w:rsidR="00725536" w:rsidRDefault="00D778CE">
            <w:pPr>
              <w:ind w:left="80"/>
              <w:rPr>
                <w:sz w:val="20"/>
                <w:szCs w:val="20"/>
              </w:rPr>
            </w:pPr>
            <w:r>
              <w:rPr>
                <w:rFonts w:eastAsia="Times New Roman"/>
                <w:sz w:val="24"/>
                <w:szCs w:val="24"/>
              </w:rPr>
              <w:t>свое место</w:t>
            </w:r>
          </w:p>
        </w:tc>
        <w:tc>
          <w:tcPr>
            <w:tcW w:w="1060" w:type="dxa"/>
            <w:tcBorders>
              <w:bottom w:val="single" w:sz="8" w:space="0" w:color="auto"/>
            </w:tcBorders>
            <w:vAlign w:val="bottom"/>
          </w:tcPr>
          <w:p w:rsidR="00725536" w:rsidRDefault="00725536">
            <w:pPr>
              <w:rPr>
                <w:sz w:val="24"/>
                <w:szCs w:val="24"/>
              </w:rPr>
            </w:pPr>
          </w:p>
        </w:tc>
        <w:tc>
          <w:tcPr>
            <w:tcW w:w="1280" w:type="dxa"/>
            <w:tcBorders>
              <w:bottom w:val="single" w:sz="8" w:space="0" w:color="auto"/>
              <w:right w:val="single" w:sz="8" w:space="0" w:color="auto"/>
            </w:tcBorders>
            <w:vAlign w:val="bottom"/>
          </w:tcPr>
          <w:p w:rsidR="00725536" w:rsidRDefault="00725536">
            <w:pPr>
              <w:rPr>
                <w:sz w:val="24"/>
                <w:szCs w:val="24"/>
              </w:rPr>
            </w:pPr>
          </w:p>
        </w:tc>
        <w:tc>
          <w:tcPr>
            <w:tcW w:w="60" w:type="dxa"/>
            <w:tcBorders>
              <w:bottom w:val="single" w:sz="8" w:space="0" w:color="auto"/>
            </w:tcBorders>
            <w:vAlign w:val="bottom"/>
          </w:tcPr>
          <w:p w:rsidR="00725536" w:rsidRDefault="00725536">
            <w:pPr>
              <w:rPr>
                <w:sz w:val="24"/>
                <w:szCs w:val="24"/>
              </w:rPr>
            </w:pPr>
          </w:p>
        </w:tc>
        <w:tc>
          <w:tcPr>
            <w:tcW w:w="940" w:type="dxa"/>
            <w:tcBorders>
              <w:bottom w:val="single" w:sz="8" w:space="0" w:color="auto"/>
            </w:tcBorders>
            <w:vAlign w:val="bottom"/>
          </w:tcPr>
          <w:p w:rsidR="00725536" w:rsidRDefault="00725536">
            <w:pPr>
              <w:rPr>
                <w:sz w:val="24"/>
                <w:szCs w:val="24"/>
              </w:rPr>
            </w:pPr>
          </w:p>
        </w:tc>
        <w:tc>
          <w:tcPr>
            <w:tcW w:w="80" w:type="dxa"/>
            <w:tcBorders>
              <w:bottom w:val="single" w:sz="8" w:space="0" w:color="auto"/>
            </w:tcBorders>
            <w:vAlign w:val="bottom"/>
          </w:tcPr>
          <w:p w:rsidR="00725536" w:rsidRDefault="00725536">
            <w:pPr>
              <w:rPr>
                <w:sz w:val="24"/>
                <w:szCs w:val="24"/>
              </w:rPr>
            </w:pPr>
          </w:p>
        </w:tc>
        <w:tc>
          <w:tcPr>
            <w:tcW w:w="2320" w:type="dxa"/>
            <w:tcBorders>
              <w:bottom w:val="single" w:sz="8" w:space="0" w:color="auto"/>
              <w:right w:val="single" w:sz="8" w:space="0" w:color="auto"/>
            </w:tcBorders>
            <w:vAlign w:val="bottom"/>
          </w:tcPr>
          <w:p w:rsidR="00725536" w:rsidRDefault="00725536">
            <w:pPr>
              <w:rPr>
                <w:sz w:val="24"/>
                <w:szCs w:val="24"/>
              </w:rPr>
            </w:pPr>
          </w:p>
        </w:tc>
      </w:tr>
      <w:tr w:rsidR="00725536">
        <w:trPr>
          <w:trHeight w:val="261"/>
        </w:trPr>
        <w:tc>
          <w:tcPr>
            <w:tcW w:w="6680" w:type="dxa"/>
            <w:gridSpan w:val="6"/>
            <w:tcBorders>
              <w:left w:val="single" w:sz="8" w:space="0" w:color="auto"/>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Осознавать и называть свои ближайшие цели саморазвития</w:t>
            </w:r>
          </w:p>
        </w:tc>
        <w:tc>
          <w:tcPr>
            <w:tcW w:w="60" w:type="dxa"/>
            <w:vAlign w:val="bottom"/>
          </w:tcPr>
          <w:p w:rsidR="00725536" w:rsidRDefault="00725536"/>
        </w:tc>
        <w:tc>
          <w:tcPr>
            <w:tcW w:w="3340" w:type="dxa"/>
            <w:gridSpan w:val="3"/>
            <w:tcBorders>
              <w:right w:val="single" w:sz="8" w:space="0" w:color="auto"/>
            </w:tcBorders>
            <w:vAlign w:val="bottom"/>
          </w:tcPr>
          <w:p w:rsidR="00725536" w:rsidRDefault="00D778CE">
            <w:pPr>
              <w:spacing w:line="260" w:lineRule="exact"/>
              <w:ind w:left="40"/>
              <w:rPr>
                <w:sz w:val="20"/>
                <w:szCs w:val="20"/>
              </w:rPr>
            </w:pPr>
            <w:r>
              <w:rPr>
                <w:rFonts w:eastAsia="Times New Roman"/>
                <w:sz w:val="24"/>
                <w:szCs w:val="24"/>
              </w:rPr>
              <w:t>Осознавать и называть свои</w:t>
            </w:r>
          </w:p>
        </w:tc>
      </w:tr>
      <w:tr w:rsidR="00725536">
        <w:trPr>
          <w:trHeight w:val="276"/>
        </w:trPr>
        <w:tc>
          <w:tcPr>
            <w:tcW w:w="6680" w:type="dxa"/>
            <w:gridSpan w:val="6"/>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(улучшения черт характера, постановка ближайших целей в</w:t>
            </w:r>
          </w:p>
        </w:tc>
        <w:tc>
          <w:tcPr>
            <w:tcW w:w="60" w:type="dxa"/>
            <w:vAlign w:val="bottom"/>
          </w:tcPr>
          <w:p w:rsidR="00725536" w:rsidRDefault="00725536">
            <w:pPr>
              <w:rPr>
                <w:sz w:val="24"/>
                <w:szCs w:val="24"/>
              </w:rPr>
            </w:pPr>
          </w:p>
        </w:tc>
        <w:tc>
          <w:tcPr>
            <w:tcW w:w="3340" w:type="dxa"/>
            <w:gridSpan w:val="3"/>
            <w:tcBorders>
              <w:right w:val="single" w:sz="8" w:space="0" w:color="auto"/>
            </w:tcBorders>
            <w:vAlign w:val="bottom"/>
          </w:tcPr>
          <w:p w:rsidR="00725536" w:rsidRDefault="00D778CE">
            <w:pPr>
              <w:ind w:left="40"/>
              <w:rPr>
                <w:sz w:val="20"/>
                <w:szCs w:val="20"/>
              </w:rPr>
            </w:pPr>
            <w:r>
              <w:rPr>
                <w:rFonts w:eastAsia="Times New Roman"/>
                <w:sz w:val="24"/>
                <w:szCs w:val="24"/>
              </w:rPr>
              <w:t>стратегические цели</w:t>
            </w:r>
          </w:p>
        </w:tc>
      </w:tr>
      <w:tr w:rsidR="00725536">
        <w:trPr>
          <w:trHeight w:val="276"/>
        </w:trPr>
        <w:tc>
          <w:tcPr>
            <w:tcW w:w="6680" w:type="dxa"/>
            <w:gridSpan w:val="6"/>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учѐбе и вне еѐ в соответствии со своими интересами)</w:t>
            </w:r>
          </w:p>
        </w:tc>
        <w:tc>
          <w:tcPr>
            <w:tcW w:w="60" w:type="dxa"/>
            <w:vAlign w:val="bottom"/>
          </w:tcPr>
          <w:p w:rsidR="00725536" w:rsidRDefault="00725536">
            <w:pPr>
              <w:rPr>
                <w:sz w:val="24"/>
                <w:szCs w:val="24"/>
              </w:rPr>
            </w:pPr>
          </w:p>
        </w:tc>
        <w:tc>
          <w:tcPr>
            <w:tcW w:w="3340" w:type="dxa"/>
            <w:gridSpan w:val="3"/>
            <w:tcBorders>
              <w:right w:val="single" w:sz="8" w:space="0" w:color="auto"/>
            </w:tcBorders>
            <w:vAlign w:val="bottom"/>
          </w:tcPr>
          <w:p w:rsidR="00725536" w:rsidRDefault="00D778CE">
            <w:pPr>
              <w:ind w:left="40"/>
              <w:rPr>
                <w:sz w:val="20"/>
                <w:szCs w:val="20"/>
              </w:rPr>
            </w:pPr>
            <w:r>
              <w:rPr>
                <w:rFonts w:eastAsia="Times New Roman"/>
                <w:sz w:val="24"/>
                <w:szCs w:val="24"/>
              </w:rPr>
              <w:t>саморазвития  выбора</w:t>
            </w:r>
          </w:p>
        </w:tc>
      </w:tr>
      <w:tr w:rsidR="00725536">
        <w:trPr>
          <w:trHeight w:val="276"/>
        </w:trPr>
        <w:tc>
          <w:tcPr>
            <w:tcW w:w="1720" w:type="dxa"/>
            <w:tcBorders>
              <w:left w:val="single" w:sz="8" w:space="0" w:color="auto"/>
            </w:tcBorders>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1080" w:type="dxa"/>
            <w:vAlign w:val="bottom"/>
          </w:tcPr>
          <w:p w:rsidR="00725536" w:rsidRDefault="00725536">
            <w:pPr>
              <w:rPr>
                <w:sz w:val="24"/>
                <w:szCs w:val="24"/>
              </w:rPr>
            </w:pPr>
          </w:p>
        </w:tc>
        <w:tc>
          <w:tcPr>
            <w:tcW w:w="1200" w:type="dxa"/>
            <w:vAlign w:val="bottom"/>
          </w:tcPr>
          <w:p w:rsidR="00725536" w:rsidRDefault="00725536">
            <w:pPr>
              <w:rPr>
                <w:sz w:val="24"/>
                <w:szCs w:val="24"/>
              </w:rPr>
            </w:pPr>
          </w:p>
        </w:tc>
        <w:tc>
          <w:tcPr>
            <w:tcW w:w="1060" w:type="dxa"/>
            <w:vAlign w:val="bottom"/>
          </w:tcPr>
          <w:p w:rsidR="00725536" w:rsidRDefault="00725536">
            <w:pPr>
              <w:rPr>
                <w:sz w:val="24"/>
                <w:szCs w:val="24"/>
              </w:rPr>
            </w:pPr>
          </w:p>
        </w:tc>
        <w:tc>
          <w:tcPr>
            <w:tcW w:w="1280" w:type="dxa"/>
            <w:tcBorders>
              <w:right w:val="single" w:sz="8" w:space="0" w:color="auto"/>
            </w:tcBorders>
            <w:vAlign w:val="bottom"/>
          </w:tcPr>
          <w:p w:rsidR="00725536" w:rsidRDefault="00725536">
            <w:pPr>
              <w:rPr>
                <w:sz w:val="24"/>
                <w:szCs w:val="24"/>
              </w:rPr>
            </w:pPr>
          </w:p>
        </w:tc>
        <w:tc>
          <w:tcPr>
            <w:tcW w:w="60" w:type="dxa"/>
            <w:vAlign w:val="bottom"/>
          </w:tcPr>
          <w:p w:rsidR="00725536" w:rsidRDefault="00725536">
            <w:pPr>
              <w:rPr>
                <w:sz w:val="24"/>
                <w:szCs w:val="24"/>
              </w:rPr>
            </w:pPr>
          </w:p>
        </w:tc>
        <w:tc>
          <w:tcPr>
            <w:tcW w:w="3340" w:type="dxa"/>
            <w:gridSpan w:val="3"/>
            <w:tcBorders>
              <w:right w:val="single" w:sz="8" w:space="0" w:color="auto"/>
            </w:tcBorders>
            <w:vAlign w:val="bottom"/>
          </w:tcPr>
          <w:p w:rsidR="00725536" w:rsidRDefault="00D778CE">
            <w:pPr>
              <w:ind w:left="40"/>
              <w:rPr>
                <w:sz w:val="20"/>
                <w:szCs w:val="20"/>
              </w:rPr>
            </w:pPr>
            <w:r>
              <w:rPr>
                <w:rFonts w:eastAsia="Times New Roman"/>
                <w:sz w:val="24"/>
                <w:szCs w:val="24"/>
              </w:rPr>
              <w:t>жизненной стратегии</w:t>
            </w:r>
          </w:p>
        </w:tc>
      </w:tr>
      <w:tr w:rsidR="00725536">
        <w:trPr>
          <w:trHeight w:val="276"/>
        </w:trPr>
        <w:tc>
          <w:tcPr>
            <w:tcW w:w="1720" w:type="dxa"/>
            <w:tcBorders>
              <w:left w:val="single" w:sz="8" w:space="0" w:color="auto"/>
            </w:tcBorders>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1080" w:type="dxa"/>
            <w:vAlign w:val="bottom"/>
          </w:tcPr>
          <w:p w:rsidR="00725536" w:rsidRDefault="00725536">
            <w:pPr>
              <w:rPr>
                <w:sz w:val="24"/>
                <w:szCs w:val="24"/>
              </w:rPr>
            </w:pPr>
          </w:p>
        </w:tc>
        <w:tc>
          <w:tcPr>
            <w:tcW w:w="1200" w:type="dxa"/>
            <w:vAlign w:val="bottom"/>
          </w:tcPr>
          <w:p w:rsidR="00725536" w:rsidRDefault="00725536">
            <w:pPr>
              <w:rPr>
                <w:sz w:val="24"/>
                <w:szCs w:val="24"/>
              </w:rPr>
            </w:pPr>
          </w:p>
        </w:tc>
        <w:tc>
          <w:tcPr>
            <w:tcW w:w="1060" w:type="dxa"/>
            <w:vAlign w:val="bottom"/>
          </w:tcPr>
          <w:p w:rsidR="00725536" w:rsidRDefault="00725536">
            <w:pPr>
              <w:rPr>
                <w:sz w:val="24"/>
                <w:szCs w:val="24"/>
              </w:rPr>
            </w:pPr>
          </w:p>
        </w:tc>
        <w:tc>
          <w:tcPr>
            <w:tcW w:w="1280" w:type="dxa"/>
            <w:tcBorders>
              <w:right w:val="single" w:sz="8" w:space="0" w:color="auto"/>
            </w:tcBorders>
            <w:vAlign w:val="bottom"/>
          </w:tcPr>
          <w:p w:rsidR="00725536" w:rsidRDefault="00725536">
            <w:pPr>
              <w:rPr>
                <w:sz w:val="24"/>
                <w:szCs w:val="24"/>
              </w:rPr>
            </w:pPr>
          </w:p>
        </w:tc>
        <w:tc>
          <w:tcPr>
            <w:tcW w:w="60" w:type="dxa"/>
            <w:vAlign w:val="bottom"/>
          </w:tcPr>
          <w:p w:rsidR="00725536" w:rsidRDefault="00725536">
            <w:pPr>
              <w:rPr>
                <w:sz w:val="24"/>
                <w:szCs w:val="24"/>
              </w:rPr>
            </w:pPr>
          </w:p>
        </w:tc>
        <w:tc>
          <w:tcPr>
            <w:tcW w:w="3340" w:type="dxa"/>
            <w:gridSpan w:val="3"/>
            <w:tcBorders>
              <w:right w:val="single" w:sz="8" w:space="0" w:color="auto"/>
            </w:tcBorders>
            <w:vAlign w:val="bottom"/>
          </w:tcPr>
          <w:p w:rsidR="00725536" w:rsidRDefault="00D778CE">
            <w:pPr>
              <w:ind w:left="40"/>
              <w:rPr>
                <w:sz w:val="20"/>
                <w:szCs w:val="20"/>
              </w:rPr>
            </w:pPr>
            <w:r>
              <w:rPr>
                <w:rFonts w:eastAsia="Times New Roman"/>
                <w:sz w:val="24"/>
                <w:szCs w:val="24"/>
              </w:rPr>
              <w:t>(профессиональной,</w:t>
            </w:r>
          </w:p>
        </w:tc>
      </w:tr>
      <w:tr w:rsidR="00725536">
        <w:trPr>
          <w:trHeight w:val="282"/>
        </w:trPr>
        <w:tc>
          <w:tcPr>
            <w:tcW w:w="1720" w:type="dxa"/>
            <w:tcBorders>
              <w:left w:val="single" w:sz="8" w:space="0" w:color="auto"/>
              <w:bottom w:val="single" w:sz="8" w:space="0" w:color="auto"/>
            </w:tcBorders>
            <w:vAlign w:val="bottom"/>
          </w:tcPr>
          <w:p w:rsidR="00725536" w:rsidRDefault="00725536">
            <w:pPr>
              <w:rPr>
                <w:sz w:val="24"/>
                <w:szCs w:val="24"/>
              </w:rPr>
            </w:pPr>
          </w:p>
        </w:tc>
        <w:tc>
          <w:tcPr>
            <w:tcW w:w="340" w:type="dxa"/>
            <w:tcBorders>
              <w:bottom w:val="single" w:sz="8" w:space="0" w:color="auto"/>
            </w:tcBorders>
            <w:vAlign w:val="bottom"/>
          </w:tcPr>
          <w:p w:rsidR="00725536" w:rsidRDefault="00725536">
            <w:pPr>
              <w:rPr>
                <w:sz w:val="24"/>
                <w:szCs w:val="24"/>
              </w:rPr>
            </w:pPr>
          </w:p>
        </w:tc>
        <w:tc>
          <w:tcPr>
            <w:tcW w:w="1080" w:type="dxa"/>
            <w:tcBorders>
              <w:bottom w:val="single" w:sz="8" w:space="0" w:color="auto"/>
            </w:tcBorders>
            <w:vAlign w:val="bottom"/>
          </w:tcPr>
          <w:p w:rsidR="00725536" w:rsidRDefault="00725536">
            <w:pPr>
              <w:rPr>
                <w:sz w:val="24"/>
                <w:szCs w:val="24"/>
              </w:rPr>
            </w:pPr>
          </w:p>
        </w:tc>
        <w:tc>
          <w:tcPr>
            <w:tcW w:w="1200" w:type="dxa"/>
            <w:tcBorders>
              <w:bottom w:val="single" w:sz="8" w:space="0" w:color="auto"/>
            </w:tcBorders>
            <w:vAlign w:val="bottom"/>
          </w:tcPr>
          <w:p w:rsidR="00725536" w:rsidRDefault="00725536">
            <w:pPr>
              <w:rPr>
                <w:sz w:val="24"/>
                <w:szCs w:val="24"/>
              </w:rPr>
            </w:pPr>
          </w:p>
        </w:tc>
        <w:tc>
          <w:tcPr>
            <w:tcW w:w="1060" w:type="dxa"/>
            <w:tcBorders>
              <w:bottom w:val="single" w:sz="8" w:space="0" w:color="auto"/>
            </w:tcBorders>
            <w:vAlign w:val="bottom"/>
          </w:tcPr>
          <w:p w:rsidR="00725536" w:rsidRDefault="00725536">
            <w:pPr>
              <w:rPr>
                <w:sz w:val="24"/>
                <w:szCs w:val="24"/>
              </w:rPr>
            </w:pPr>
          </w:p>
        </w:tc>
        <w:tc>
          <w:tcPr>
            <w:tcW w:w="1280" w:type="dxa"/>
            <w:tcBorders>
              <w:bottom w:val="single" w:sz="8" w:space="0" w:color="auto"/>
              <w:right w:val="single" w:sz="8" w:space="0" w:color="auto"/>
            </w:tcBorders>
            <w:vAlign w:val="bottom"/>
          </w:tcPr>
          <w:p w:rsidR="00725536" w:rsidRDefault="00725536">
            <w:pPr>
              <w:rPr>
                <w:sz w:val="24"/>
                <w:szCs w:val="24"/>
              </w:rPr>
            </w:pPr>
          </w:p>
        </w:tc>
        <w:tc>
          <w:tcPr>
            <w:tcW w:w="60" w:type="dxa"/>
            <w:tcBorders>
              <w:bottom w:val="single" w:sz="8" w:space="0" w:color="auto"/>
            </w:tcBorders>
            <w:vAlign w:val="bottom"/>
          </w:tcPr>
          <w:p w:rsidR="00725536" w:rsidRDefault="00725536">
            <w:pPr>
              <w:rPr>
                <w:sz w:val="24"/>
                <w:szCs w:val="24"/>
              </w:rPr>
            </w:pPr>
          </w:p>
        </w:tc>
        <w:tc>
          <w:tcPr>
            <w:tcW w:w="3340" w:type="dxa"/>
            <w:gridSpan w:val="3"/>
            <w:tcBorders>
              <w:bottom w:val="single" w:sz="8" w:space="0" w:color="auto"/>
              <w:right w:val="single" w:sz="8" w:space="0" w:color="auto"/>
            </w:tcBorders>
            <w:vAlign w:val="bottom"/>
          </w:tcPr>
          <w:p w:rsidR="00725536" w:rsidRDefault="00D778CE">
            <w:pPr>
              <w:ind w:left="40"/>
              <w:rPr>
                <w:sz w:val="20"/>
                <w:szCs w:val="20"/>
              </w:rPr>
            </w:pPr>
            <w:r>
              <w:rPr>
                <w:rFonts w:eastAsia="Times New Roman"/>
                <w:sz w:val="24"/>
                <w:szCs w:val="24"/>
              </w:rPr>
              <w:t>личностной и т.п.)</w:t>
            </w:r>
          </w:p>
        </w:tc>
      </w:tr>
      <w:tr w:rsidR="00725536">
        <w:trPr>
          <w:trHeight w:val="267"/>
        </w:trPr>
        <w:tc>
          <w:tcPr>
            <w:tcW w:w="1720" w:type="dxa"/>
            <w:vAlign w:val="bottom"/>
          </w:tcPr>
          <w:p w:rsidR="00725536" w:rsidRDefault="00725536">
            <w:pPr>
              <w:rPr>
                <w:sz w:val="23"/>
                <w:szCs w:val="23"/>
              </w:rPr>
            </w:pPr>
          </w:p>
        </w:tc>
        <w:tc>
          <w:tcPr>
            <w:tcW w:w="340" w:type="dxa"/>
            <w:vAlign w:val="bottom"/>
          </w:tcPr>
          <w:p w:rsidR="00725536" w:rsidRDefault="00725536">
            <w:pPr>
              <w:rPr>
                <w:sz w:val="23"/>
                <w:szCs w:val="23"/>
              </w:rPr>
            </w:pPr>
          </w:p>
        </w:tc>
        <w:tc>
          <w:tcPr>
            <w:tcW w:w="8020" w:type="dxa"/>
            <w:gridSpan w:val="8"/>
            <w:vAlign w:val="bottom"/>
          </w:tcPr>
          <w:p w:rsidR="00725536" w:rsidRDefault="00D778CE">
            <w:pPr>
              <w:spacing w:line="266" w:lineRule="exact"/>
              <w:ind w:right="1685"/>
              <w:jc w:val="center"/>
              <w:rPr>
                <w:sz w:val="20"/>
                <w:szCs w:val="20"/>
              </w:rPr>
            </w:pPr>
            <w:r>
              <w:rPr>
                <w:rFonts w:eastAsia="Times New Roman"/>
                <w:b/>
                <w:bCs/>
                <w:sz w:val="24"/>
                <w:szCs w:val="24"/>
              </w:rPr>
              <w:t>Регулятивные универсальные учебные действия</w:t>
            </w:r>
          </w:p>
        </w:tc>
      </w:tr>
      <w:tr w:rsidR="00725536">
        <w:trPr>
          <w:trHeight w:val="279"/>
        </w:trPr>
        <w:tc>
          <w:tcPr>
            <w:tcW w:w="1720" w:type="dxa"/>
            <w:tcBorders>
              <w:bottom w:val="single" w:sz="8" w:space="0" w:color="auto"/>
            </w:tcBorders>
            <w:vAlign w:val="bottom"/>
          </w:tcPr>
          <w:p w:rsidR="00725536" w:rsidRDefault="00725536">
            <w:pPr>
              <w:rPr>
                <w:sz w:val="24"/>
                <w:szCs w:val="24"/>
              </w:rPr>
            </w:pPr>
          </w:p>
        </w:tc>
        <w:tc>
          <w:tcPr>
            <w:tcW w:w="340" w:type="dxa"/>
            <w:tcBorders>
              <w:bottom w:val="single" w:sz="8" w:space="0" w:color="auto"/>
            </w:tcBorders>
            <w:vAlign w:val="bottom"/>
          </w:tcPr>
          <w:p w:rsidR="00725536" w:rsidRDefault="00725536">
            <w:pPr>
              <w:rPr>
                <w:sz w:val="24"/>
                <w:szCs w:val="24"/>
              </w:rPr>
            </w:pPr>
          </w:p>
        </w:tc>
        <w:tc>
          <w:tcPr>
            <w:tcW w:w="5700" w:type="dxa"/>
            <w:gridSpan w:val="7"/>
            <w:tcBorders>
              <w:bottom w:val="single" w:sz="8" w:space="0" w:color="auto"/>
            </w:tcBorders>
            <w:vAlign w:val="bottom"/>
          </w:tcPr>
          <w:p w:rsidR="00725536" w:rsidRDefault="00D778CE">
            <w:pPr>
              <w:ind w:left="400"/>
              <w:jc w:val="center"/>
              <w:rPr>
                <w:sz w:val="20"/>
                <w:szCs w:val="20"/>
              </w:rPr>
            </w:pPr>
            <w:r>
              <w:rPr>
                <w:rFonts w:eastAsia="Times New Roman"/>
                <w:b/>
                <w:bCs/>
                <w:w w:val="99"/>
                <w:sz w:val="24"/>
                <w:szCs w:val="24"/>
              </w:rPr>
              <w:t>на разных этапах обучения в основной школе</w:t>
            </w:r>
          </w:p>
        </w:tc>
        <w:tc>
          <w:tcPr>
            <w:tcW w:w="2320" w:type="dxa"/>
            <w:tcBorders>
              <w:bottom w:val="single" w:sz="8" w:space="0" w:color="auto"/>
            </w:tcBorders>
            <w:vAlign w:val="bottom"/>
          </w:tcPr>
          <w:p w:rsidR="00725536" w:rsidRDefault="00725536">
            <w:pPr>
              <w:rPr>
                <w:sz w:val="24"/>
                <w:szCs w:val="24"/>
              </w:rPr>
            </w:pPr>
          </w:p>
        </w:tc>
      </w:tr>
      <w:tr w:rsidR="00725536">
        <w:trPr>
          <w:trHeight w:val="253"/>
        </w:trPr>
        <w:tc>
          <w:tcPr>
            <w:tcW w:w="1720" w:type="dxa"/>
            <w:tcBorders>
              <w:right w:val="single" w:sz="8" w:space="0" w:color="auto"/>
            </w:tcBorders>
            <w:vAlign w:val="bottom"/>
          </w:tcPr>
          <w:p w:rsidR="00725536" w:rsidRDefault="00D778CE">
            <w:pPr>
              <w:spacing w:line="252" w:lineRule="exact"/>
              <w:ind w:left="380"/>
              <w:rPr>
                <w:sz w:val="20"/>
                <w:szCs w:val="20"/>
              </w:rPr>
            </w:pPr>
            <w:r>
              <w:rPr>
                <w:rFonts w:eastAsia="Times New Roman"/>
                <w:b/>
                <w:bCs/>
                <w:sz w:val="24"/>
                <w:szCs w:val="24"/>
              </w:rPr>
              <w:t>Классы</w:t>
            </w:r>
          </w:p>
        </w:tc>
        <w:tc>
          <w:tcPr>
            <w:tcW w:w="3680" w:type="dxa"/>
            <w:gridSpan w:val="4"/>
            <w:tcBorders>
              <w:right w:val="single" w:sz="8" w:space="0" w:color="auto"/>
            </w:tcBorders>
            <w:vAlign w:val="bottom"/>
          </w:tcPr>
          <w:p w:rsidR="00725536" w:rsidRDefault="00D778CE">
            <w:pPr>
              <w:spacing w:line="242" w:lineRule="exact"/>
              <w:ind w:left="100"/>
              <w:rPr>
                <w:sz w:val="20"/>
                <w:szCs w:val="20"/>
              </w:rPr>
            </w:pPr>
            <w:r>
              <w:rPr>
                <w:rFonts w:eastAsia="Times New Roman"/>
                <w:b/>
                <w:bCs/>
              </w:rPr>
              <w:t>Определять и формулировать</w:t>
            </w:r>
          </w:p>
        </w:tc>
        <w:tc>
          <w:tcPr>
            <w:tcW w:w="2280" w:type="dxa"/>
            <w:gridSpan w:val="3"/>
            <w:tcBorders>
              <w:right w:val="single" w:sz="8" w:space="0" w:color="auto"/>
            </w:tcBorders>
            <w:vAlign w:val="bottom"/>
          </w:tcPr>
          <w:p w:rsidR="00725536" w:rsidRDefault="00D778CE">
            <w:pPr>
              <w:spacing w:line="242" w:lineRule="exact"/>
              <w:ind w:left="100"/>
              <w:rPr>
                <w:sz w:val="20"/>
                <w:szCs w:val="20"/>
              </w:rPr>
            </w:pPr>
            <w:r>
              <w:rPr>
                <w:rFonts w:eastAsia="Times New Roman"/>
                <w:b/>
                <w:bCs/>
              </w:rPr>
              <w:t>Осуществлять</w:t>
            </w:r>
          </w:p>
        </w:tc>
        <w:tc>
          <w:tcPr>
            <w:tcW w:w="80" w:type="dxa"/>
            <w:vAlign w:val="bottom"/>
          </w:tcPr>
          <w:p w:rsidR="00725536" w:rsidRDefault="00725536">
            <w:pPr>
              <w:rPr>
                <w:sz w:val="21"/>
                <w:szCs w:val="21"/>
              </w:rPr>
            </w:pPr>
          </w:p>
        </w:tc>
        <w:tc>
          <w:tcPr>
            <w:tcW w:w="2320" w:type="dxa"/>
            <w:tcBorders>
              <w:right w:val="single" w:sz="8" w:space="0" w:color="auto"/>
            </w:tcBorders>
            <w:vAlign w:val="bottom"/>
          </w:tcPr>
          <w:p w:rsidR="00725536" w:rsidRDefault="00D778CE">
            <w:pPr>
              <w:spacing w:line="242" w:lineRule="exact"/>
              <w:rPr>
                <w:sz w:val="20"/>
                <w:szCs w:val="20"/>
              </w:rPr>
            </w:pPr>
            <w:r>
              <w:rPr>
                <w:rFonts w:eastAsia="Times New Roman"/>
                <w:b/>
                <w:bCs/>
              </w:rPr>
              <w:t>Соотносить</w:t>
            </w:r>
          </w:p>
        </w:tc>
      </w:tr>
      <w:tr w:rsidR="00725536">
        <w:trPr>
          <w:trHeight w:val="241"/>
        </w:trPr>
        <w:tc>
          <w:tcPr>
            <w:tcW w:w="1720" w:type="dxa"/>
            <w:tcBorders>
              <w:right w:val="single" w:sz="8" w:space="0" w:color="auto"/>
            </w:tcBorders>
            <w:vAlign w:val="bottom"/>
          </w:tcPr>
          <w:p w:rsidR="00725536" w:rsidRDefault="00725536">
            <w:pPr>
              <w:rPr>
                <w:sz w:val="20"/>
                <w:szCs w:val="20"/>
              </w:rPr>
            </w:pPr>
          </w:p>
        </w:tc>
        <w:tc>
          <w:tcPr>
            <w:tcW w:w="3680" w:type="dxa"/>
            <w:gridSpan w:val="4"/>
            <w:tcBorders>
              <w:right w:val="single" w:sz="8" w:space="0" w:color="auto"/>
            </w:tcBorders>
            <w:vAlign w:val="bottom"/>
          </w:tcPr>
          <w:p w:rsidR="00725536" w:rsidRDefault="00D778CE">
            <w:pPr>
              <w:spacing w:line="242" w:lineRule="exact"/>
              <w:ind w:left="100"/>
              <w:rPr>
                <w:sz w:val="20"/>
                <w:szCs w:val="20"/>
              </w:rPr>
            </w:pPr>
            <w:r>
              <w:rPr>
                <w:rFonts w:eastAsia="Times New Roman"/>
                <w:b/>
                <w:bCs/>
              </w:rPr>
              <w:t>цель деятельности. Составлять</w:t>
            </w:r>
          </w:p>
        </w:tc>
        <w:tc>
          <w:tcPr>
            <w:tcW w:w="1340" w:type="dxa"/>
            <w:gridSpan w:val="2"/>
            <w:vAlign w:val="bottom"/>
          </w:tcPr>
          <w:p w:rsidR="00725536" w:rsidRDefault="00D778CE">
            <w:pPr>
              <w:spacing w:line="242" w:lineRule="exact"/>
              <w:ind w:left="100"/>
              <w:rPr>
                <w:sz w:val="20"/>
                <w:szCs w:val="20"/>
              </w:rPr>
            </w:pPr>
            <w:r>
              <w:rPr>
                <w:rFonts w:eastAsia="Times New Roman"/>
                <w:b/>
                <w:bCs/>
              </w:rPr>
              <w:t>действия по</w:t>
            </w:r>
          </w:p>
        </w:tc>
        <w:tc>
          <w:tcPr>
            <w:tcW w:w="940" w:type="dxa"/>
            <w:tcBorders>
              <w:right w:val="single" w:sz="8" w:space="0" w:color="auto"/>
            </w:tcBorders>
            <w:vAlign w:val="bottom"/>
          </w:tcPr>
          <w:p w:rsidR="00725536" w:rsidRDefault="00725536">
            <w:pPr>
              <w:rPr>
                <w:sz w:val="20"/>
                <w:szCs w:val="20"/>
              </w:rPr>
            </w:pPr>
          </w:p>
        </w:tc>
        <w:tc>
          <w:tcPr>
            <w:tcW w:w="80" w:type="dxa"/>
            <w:vAlign w:val="bottom"/>
          </w:tcPr>
          <w:p w:rsidR="00725536" w:rsidRDefault="00725536">
            <w:pPr>
              <w:rPr>
                <w:sz w:val="20"/>
                <w:szCs w:val="20"/>
              </w:rPr>
            </w:pPr>
          </w:p>
        </w:tc>
        <w:tc>
          <w:tcPr>
            <w:tcW w:w="2320" w:type="dxa"/>
            <w:tcBorders>
              <w:right w:val="single" w:sz="8" w:space="0" w:color="auto"/>
            </w:tcBorders>
            <w:vAlign w:val="bottom"/>
          </w:tcPr>
          <w:p w:rsidR="00725536" w:rsidRDefault="00D778CE">
            <w:pPr>
              <w:spacing w:line="242" w:lineRule="exact"/>
              <w:rPr>
                <w:sz w:val="20"/>
                <w:szCs w:val="20"/>
              </w:rPr>
            </w:pPr>
            <w:r>
              <w:rPr>
                <w:rFonts w:eastAsia="Times New Roman"/>
                <w:b/>
                <w:bCs/>
              </w:rPr>
              <w:t>результат своей</w:t>
            </w:r>
          </w:p>
        </w:tc>
      </w:tr>
      <w:tr w:rsidR="00725536">
        <w:trPr>
          <w:trHeight w:val="255"/>
        </w:trPr>
        <w:tc>
          <w:tcPr>
            <w:tcW w:w="1720" w:type="dxa"/>
            <w:tcBorders>
              <w:right w:val="single" w:sz="8" w:space="0" w:color="auto"/>
            </w:tcBorders>
            <w:vAlign w:val="bottom"/>
          </w:tcPr>
          <w:p w:rsidR="00725536" w:rsidRDefault="00725536"/>
        </w:tc>
        <w:tc>
          <w:tcPr>
            <w:tcW w:w="3680" w:type="dxa"/>
            <w:gridSpan w:val="4"/>
            <w:tcBorders>
              <w:right w:val="single" w:sz="8" w:space="0" w:color="auto"/>
            </w:tcBorders>
            <w:vAlign w:val="bottom"/>
          </w:tcPr>
          <w:p w:rsidR="00725536" w:rsidRDefault="00D778CE">
            <w:pPr>
              <w:ind w:left="100"/>
              <w:rPr>
                <w:sz w:val="20"/>
                <w:szCs w:val="20"/>
              </w:rPr>
            </w:pPr>
            <w:r>
              <w:rPr>
                <w:rFonts w:eastAsia="Times New Roman"/>
                <w:b/>
                <w:bCs/>
              </w:rPr>
              <w:t>план действий по решению</w:t>
            </w:r>
          </w:p>
        </w:tc>
        <w:tc>
          <w:tcPr>
            <w:tcW w:w="2280" w:type="dxa"/>
            <w:gridSpan w:val="3"/>
            <w:tcBorders>
              <w:right w:val="single" w:sz="8" w:space="0" w:color="auto"/>
            </w:tcBorders>
            <w:vAlign w:val="bottom"/>
          </w:tcPr>
          <w:p w:rsidR="00725536" w:rsidRDefault="00D778CE">
            <w:pPr>
              <w:ind w:left="100"/>
              <w:rPr>
                <w:sz w:val="20"/>
                <w:szCs w:val="20"/>
              </w:rPr>
            </w:pPr>
            <w:r>
              <w:rPr>
                <w:rFonts w:eastAsia="Times New Roman"/>
                <w:b/>
                <w:bCs/>
              </w:rPr>
              <w:t>реализации плана</w:t>
            </w:r>
          </w:p>
        </w:tc>
        <w:tc>
          <w:tcPr>
            <w:tcW w:w="80" w:type="dxa"/>
            <w:vAlign w:val="bottom"/>
          </w:tcPr>
          <w:p w:rsidR="00725536" w:rsidRDefault="00725536"/>
        </w:tc>
        <w:tc>
          <w:tcPr>
            <w:tcW w:w="2320" w:type="dxa"/>
            <w:tcBorders>
              <w:right w:val="single" w:sz="8" w:space="0" w:color="auto"/>
            </w:tcBorders>
            <w:vAlign w:val="bottom"/>
          </w:tcPr>
          <w:p w:rsidR="00725536" w:rsidRDefault="00D778CE">
            <w:pPr>
              <w:rPr>
                <w:sz w:val="20"/>
                <w:szCs w:val="20"/>
              </w:rPr>
            </w:pPr>
            <w:r>
              <w:rPr>
                <w:rFonts w:eastAsia="Times New Roman"/>
                <w:b/>
                <w:bCs/>
              </w:rPr>
              <w:t>деятельности с целью</w:t>
            </w:r>
          </w:p>
        </w:tc>
      </w:tr>
      <w:tr w:rsidR="00725536">
        <w:trPr>
          <w:trHeight w:val="253"/>
        </w:trPr>
        <w:tc>
          <w:tcPr>
            <w:tcW w:w="1720" w:type="dxa"/>
            <w:tcBorders>
              <w:bottom w:val="single" w:sz="8" w:space="0" w:color="auto"/>
              <w:right w:val="single" w:sz="8" w:space="0" w:color="auto"/>
            </w:tcBorders>
            <w:vAlign w:val="bottom"/>
          </w:tcPr>
          <w:p w:rsidR="00725536" w:rsidRDefault="00725536"/>
        </w:tc>
        <w:tc>
          <w:tcPr>
            <w:tcW w:w="2620" w:type="dxa"/>
            <w:gridSpan w:val="3"/>
            <w:tcBorders>
              <w:bottom w:val="single" w:sz="8" w:space="0" w:color="auto"/>
            </w:tcBorders>
            <w:vAlign w:val="bottom"/>
          </w:tcPr>
          <w:p w:rsidR="00725536" w:rsidRDefault="00D778CE">
            <w:pPr>
              <w:ind w:left="100"/>
              <w:rPr>
                <w:sz w:val="20"/>
                <w:szCs w:val="20"/>
              </w:rPr>
            </w:pPr>
            <w:r>
              <w:rPr>
                <w:rFonts w:eastAsia="Times New Roman"/>
                <w:b/>
                <w:bCs/>
              </w:rPr>
              <w:t>проблемы (задачи)</w:t>
            </w:r>
          </w:p>
        </w:tc>
        <w:tc>
          <w:tcPr>
            <w:tcW w:w="1060" w:type="dxa"/>
            <w:tcBorders>
              <w:bottom w:val="single" w:sz="8" w:space="0" w:color="auto"/>
              <w:right w:val="single" w:sz="8" w:space="0" w:color="auto"/>
            </w:tcBorders>
            <w:vAlign w:val="bottom"/>
          </w:tcPr>
          <w:p w:rsidR="00725536" w:rsidRDefault="00725536"/>
        </w:tc>
        <w:tc>
          <w:tcPr>
            <w:tcW w:w="1280" w:type="dxa"/>
            <w:tcBorders>
              <w:bottom w:val="single" w:sz="8" w:space="0" w:color="auto"/>
            </w:tcBorders>
            <w:vAlign w:val="bottom"/>
          </w:tcPr>
          <w:p w:rsidR="00725536" w:rsidRDefault="00725536"/>
        </w:tc>
        <w:tc>
          <w:tcPr>
            <w:tcW w:w="60" w:type="dxa"/>
            <w:tcBorders>
              <w:bottom w:val="single" w:sz="8" w:space="0" w:color="auto"/>
            </w:tcBorders>
            <w:vAlign w:val="bottom"/>
          </w:tcPr>
          <w:p w:rsidR="00725536" w:rsidRDefault="00725536"/>
        </w:tc>
        <w:tc>
          <w:tcPr>
            <w:tcW w:w="940" w:type="dxa"/>
            <w:tcBorders>
              <w:bottom w:val="single" w:sz="8" w:space="0" w:color="auto"/>
              <w:right w:val="single" w:sz="8" w:space="0" w:color="auto"/>
            </w:tcBorders>
            <w:vAlign w:val="bottom"/>
          </w:tcPr>
          <w:p w:rsidR="00725536" w:rsidRDefault="00725536"/>
        </w:tc>
        <w:tc>
          <w:tcPr>
            <w:tcW w:w="80" w:type="dxa"/>
            <w:tcBorders>
              <w:bottom w:val="single" w:sz="8" w:space="0" w:color="auto"/>
            </w:tcBorders>
            <w:vAlign w:val="bottom"/>
          </w:tcPr>
          <w:p w:rsidR="00725536" w:rsidRDefault="00725536"/>
        </w:tc>
        <w:tc>
          <w:tcPr>
            <w:tcW w:w="2320" w:type="dxa"/>
            <w:tcBorders>
              <w:bottom w:val="single" w:sz="8" w:space="0" w:color="auto"/>
              <w:right w:val="single" w:sz="8" w:space="0" w:color="auto"/>
            </w:tcBorders>
            <w:vAlign w:val="bottom"/>
          </w:tcPr>
          <w:p w:rsidR="00725536" w:rsidRDefault="00D778CE">
            <w:pPr>
              <w:rPr>
                <w:sz w:val="20"/>
                <w:szCs w:val="20"/>
              </w:rPr>
            </w:pPr>
            <w:r>
              <w:rPr>
                <w:rFonts w:eastAsia="Times New Roman"/>
                <w:b/>
                <w:bCs/>
              </w:rPr>
              <w:t>и оценивать его</w:t>
            </w:r>
          </w:p>
        </w:tc>
      </w:tr>
      <w:tr w:rsidR="00725536">
        <w:trPr>
          <w:trHeight w:val="264"/>
        </w:trPr>
        <w:tc>
          <w:tcPr>
            <w:tcW w:w="1720" w:type="dxa"/>
            <w:tcBorders>
              <w:right w:val="single" w:sz="8" w:space="0" w:color="auto"/>
            </w:tcBorders>
            <w:vAlign w:val="bottom"/>
          </w:tcPr>
          <w:p w:rsidR="00725536" w:rsidRDefault="00D778CE">
            <w:pPr>
              <w:spacing w:line="264" w:lineRule="exact"/>
              <w:ind w:left="700"/>
              <w:rPr>
                <w:sz w:val="20"/>
                <w:szCs w:val="20"/>
              </w:rPr>
            </w:pPr>
            <w:r>
              <w:rPr>
                <w:rFonts w:eastAsia="Times New Roman"/>
                <w:b/>
                <w:bCs/>
                <w:i/>
                <w:iCs/>
                <w:sz w:val="24"/>
                <w:szCs w:val="24"/>
              </w:rPr>
              <w:t>5-6</w:t>
            </w:r>
          </w:p>
        </w:tc>
        <w:tc>
          <w:tcPr>
            <w:tcW w:w="340" w:type="dxa"/>
            <w:vAlign w:val="bottom"/>
          </w:tcPr>
          <w:p w:rsidR="00725536" w:rsidRDefault="00725536"/>
        </w:tc>
        <w:tc>
          <w:tcPr>
            <w:tcW w:w="3340" w:type="dxa"/>
            <w:gridSpan w:val="3"/>
            <w:tcBorders>
              <w:right w:val="single" w:sz="8" w:space="0" w:color="auto"/>
            </w:tcBorders>
            <w:vAlign w:val="bottom"/>
          </w:tcPr>
          <w:p w:rsidR="00725536" w:rsidRDefault="00D778CE">
            <w:pPr>
              <w:spacing w:line="264" w:lineRule="exact"/>
              <w:ind w:left="40"/>
              <w:rPr>
                <w:sz w:val="20"/>
                <w:szCs w:val="20"/>
              </w:rPr>
            </w:pPr>
            <w:r>
              <w:rPr>
                <w:rFonts w:eastAsia="Times New Roman"/>
                <w:sz w:val="24"/>
                <w:szCs w:val="24"/>
              </w:rPr>
              <w:t>Самостоятельно обнаруживать</w:t>
            </w:r>
          </w:p>
        </w:tc>
        <w:tc>
          <w:tcPr>
            <w:tcW w:w="2280" w:type="dxa"/>
            <w:gridSpan w:val="3"/>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Работая по</w:t>
            </w:r>
          </w:p>
        </w:tc>
        <w:tc>
          <w:tcPr>
            <w:tcW w:w="80" w:type="dxa"/>
            <w:vAlign w:val="bottom"/>
          </w:tcPr>
          <w:p w:rsidR="00725536" w:rsidRDefault="00725536"/>
        </w:tc>
        <w:tc>
          <w:tcPr>
            <w:tcW w:w="2320" w:type="dxa"/>
            <w:tcBorders>
              <w:right w:val="single" w:sz="8" w:space="0" w:color="auto"/>
            </w:tcBorders>
            <w:vAlign w:val="bottom"/>
          </w:tcPr>
          <w:p w:rsidR="00725536" w:rsidRDefault="00D778CE">
            <w:pPr>
              <w:spacing w:line="264" w:lineRule="exact"/>
              <w:ind w:left="280"/>
              <w:rPr>
                <w:sz w:val="20"/>
                <w:szCs w:val="20"/>
              </w:rPr>
            </w:pPr>
            <w:r>
              <w:rPr>
                <w:rFonts w:eastAsia="Times New Roman"/>
                <w:sz w:val="24"/>
                <w:szCs w:val="24"/>
              </w:rPr>
              <w:t>B диалоге с</w:t>
            </w:r>
          </w:p>
        </w:tc>
      </w:tr>
      <w:tr w:rsidR="00725536">
        <w:trPr>
          <w:trHeight w:val="277"/>
        </w:trPr>
        <w:tc>
          <w:tcPr>
            <w:tcW w:w="1720" w:type="dxa"/>
            <w:tcBorders>
              <w:bottom w:val="single" w:sz="8" w:space="0" w:color="auto"/>
              <w:right w:val="single" w:sz="8" w:space="0" w:color="auto"/>
            </w:tcBorders>
            <w:vAlign w:val="bottom"/>
          </w:tcPr>
          <w:p w:rsidR="00725536" w:rsidRDefault="00D778CE">
            <w:pPr>
              <w:spacing w:line="273" w:lineRule="exact"/>
              <w:ind w:left="100"/>
              <w:rPr>
                <w:sz w:val="20"/>
                <w:szCs w:val="20"/>
              </w:rPr>
            </w:pPr>
            <w:r>
              <w:rPr>
                <w:rFonts w:eastAsia="Times New Roman"/>
                <w:b/>
                <w:bCs/>
                <w:i/>
                <w:iCs/>
                <w:sz w:val="24"/>
                <w:szCs w:val="24"/>
              </w:rPr>
              <w:t>необходимый</w:t>
            </w:r>
          </w:p>
        </w:tc>
        <w:tc>
          <w:tcPr>
            <w:tcW w:w="3680" w:type="dxa"/>
            <w:gridSpan w:val="4"/>
            <w:tcBorders>
              <w:bottom w:val="single" w:sz="8" w:space="0" w:color="auto"/>
              <w:right w:val="single" w:sz="8" w:space="0" w:color="auto"/>
            </w:tcBorders>
            <w:vAlign w:val="bottom"/>
          </w:tcPr>
          <w:p w:rsidR="00725536" w:rsidRDefault="00D778CE">
            <w:pPr>
              <w:spacing w:line="268" w:lineRule="exact"/>
              <w:ind w:left="100"/>
              <w:rPr>
                <w:sz w:val="20"/>
                <w:szCs w:val="20"/>
              </w:rPr>
            </w:pPr>
            <w:r>
              <w:rPr>
                <w:rFonts w:eastAsia="Times New Roman"/>
                <w:sz w:val="24"/>
                <w:szCs w:val="24"/>
              </w:rPr>
              <w:t>и формулировать учебную</w:t>
            </w:r>
          </w:p>
        </w:tc>
        <w:tc>
          <w:tcPr>
            <w:tcW w:w="2280" w:type="dxa"/>
            <w:gridSpan w:val="3"/>
            <w:tcBorders>
              <w:bottom w:val="single" w:sz="8" w:space="0" w:color="auto"/>
              <w:right w:val="single" w:sz="8" w:space="0" w:color="auto"/>
            </w:tcBorders>
            <w:vAlign w:val="bottom"/>
          </w:tcPr>
          <w:p w:rsidR="00725536" w:rsidRDefault="00D778CE">
            <w:pPr>
              <w:spacing w:line="268" w:lineRule="exact"/>
              <w:ind w:left="100"/>
              <w:rPr>
                <w:sz w:val="20"/>
                <w:szCs w:val="20"/>
              </w:rPr>
            </w:pPr>
            <w:r>
              <w:rPr>
                <w:rFonts w:eastAsia="Times New Roman"/>
                <w:sz w:val="24"/>
                <w:szCs w:val="24"/>
              </w:rPr>
              <w:t>плану, сверять свои</w:t>
            </w:r>
          </w:p>
        </w:tc>
        <w:tc>
          <w:tcPr>
            <w:tcW w:w="80" w:type="dxa"/>
            <w:tcBorders>
              <w:bottom w:val="single" w:sz="8" w:space="0" w:color="auto"/>
            </w:tcBorders>
            <w:vAlign w:val="bottom"/>
          </w:tcPr>
          <w:p w:rsidR="00725536" w:rsidRDefault="00725536">
            <w:pPr>
              <w:rPr>
                <w:sz w:val="24"/>
                <w:szCs w:val="24"/>
              </w:rPr>
            </w:pPr>
          </w:p>
        </w:tc>
        <w:tc>
          <w:tcPr>
            <w:tcW w:w="2320" w:type="dxa"/>
            <w:tcBorders>
              <w:bottom w:val="single" w:sz="8" w:space="0" w:color="auto"/>
              <w:right w:val="single" w:sz="8" w:space="0" w:color="auto"/>
            </w:tcBorders>
            <w:vAlign w:val="bottom"/>
          </w:tcPr>
          <w:p w:rsidR="00725536" w:rsidRDefault="00D778CE">
            <w:pPr>
              <w:spacing w:line="268" w:lineRule="exact"/>
              <w:rPr>
                <w:sz w:val="20"/>
                <w:szCs w:val="20"/>
              </w:rPr>
            </w:pPr>
            <w:r>
              <w:rPr>
                <w:rFonts w:eastAsia="Times New Roman"/>
                <w:sz w:val="24"/>
                <w:szCs w:val="24"/>
              </w:rPr>
              <w:t>учителем</w:t>
            </w:r>
          </w:p>
        </w:tc>
      </w:tr>
      <w:tr w:rsidR="00725536">
        <w:trPr>
          <w:trHeight w:val="403"/>
        </w:trPr>
        <w:tc>
          <w:tcPr>
            <w:tcW w:w="1720" w:type="dxa"/>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1080" w:type="dxa"/>
            <w:vAlign w:val="bottom"/>
          </w:tcPr>
          <w:p w:rsidR="00725536" w:rsidRDefault="00725536">
            <w:pPr>
              <w:rPr>
                <w:sz w:val="24"/>
                <w:szCs w:val="24"/>
              </w:rPr>
            </w:pPr>
          </w:p>
        </w:tc>
        <w:tc>
          <w:tcPr>
            <w:tcW w:w="1200" w:type="dxa"/>
            <w:vAlign w:val="bottom"/>
          </w:tcPr>
          <w:p w:rsidR="00725536" w:rsidRDefault="00725536">
            <w:pPr>
              <w:rPr>
                <w:sz w:val="24"/>
                <w:szCs w:val="24"/>
              </w:rPr>
            </w:pPr>
          </w:p>
        </w:tc>
        <w:tc>
          <w:tcPr>
            <w:tcW w:w="1060" w:type="dxa"/>
            <w:vAlign w:val="bottom"/>
          </w:tcPr>
          <w:p w:rsidR="00725536" w:rsidRDefault="00D778CE">
            <w:pPr>
              <w:ind w:left="500"/>
              <w:jc w:val="center"/>
              <w:rPr>
                <w:sz w:val="20"/>
                <w:szCs w:val="20"/>
              </w:rPr>
            </w:pPr>
            <w:r>
              <w:rPr>
                <w:rFonts w:eastAsia="Times New Roman"/>
                <w:w w:val="99"/>
                <w:sz w:val="24"/>
                <w:szCs w:val="24"/>
              </w:rPr>
              <w:t>112</w:t>
            </w:r>
          </w:p>
        </w:tc>
        <w:tc>
          <w:tcPr>
            <w:tcW w:w="128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940" w:type="dxa"/>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320" w:type="dxa"/>
            <w:vAlign w:val="bottom"/>
          </w:tcPr>
          <w:p w:rsidR="00725536" w:rsidRDefault="00725536">
            <w:pPr>
              <w:rPr>
                <w:sz w:val="24"/>
                <w:szCs w:val="24"/>
              </w:rPr>
            </w:pPr>
          </w:p>
        </w:tc>
      </w:tr>
    </w:tbl>
    <w:p w:rsidR="00725536" w:rsidRDefault="00725536">
      <w:pPr>
        <w:sectPr w:rsidR="00725536">
          <w:pgSz w:w="11900" w:h="16838"/>
          <w:pgMar w:top="1135" w:right="426" w:bottom="334" w:left="1420" w:header="0" w:footer="0" w:gutter="0"/>
          <w:cols w:space="720" w:equalWidth="0">
            <w:col w:w="10060"/>
          </w:cols>
        </w:sectPr>
      </w:pPr>
    </w:p>
    <w:tbl>
      <w:tblPr>
        <w:tblW w:w="0" w:type="auto"/>
        <w:tblInd w:w="10" w:type="dxa"/>
        <w:tblLayout w:type="fixed"/>
        <w:tblCellMar>
          <w:left w:w="0" w:type="dxa"/>
          <w:right w:w="0" w:type="dxa"/>
        </w:tblCellMar>
        <w:tblLook w:val="04A0" w:firstRow="1" w:lastRow="0" w:firstColumn="1" w:lastColumn="0" w:noHBand="0" w:noVBand="1"/>
      </w:tblPr>
      <w:tblGrid>
        <w:gridCol w:w="1720"/>
        <w:gridCol w:w="3680"/>
        <w:gridCol w:w="2280"/>
        <w:gridCol w:w="2400"/>
      </w:tblGrid>
      <w:tr w:rsidR="00725536">
        <w:trPr>
          <w:trHeight w:val="283"/>
        </w:trPr>
        <w:tc>
          <w:tcPr>
            <w:tcW w:w="1720" w:type="dxa"/>
            <w:tcBorders>
              <w:top w:val="single" w:sz="8" w:space="0" w:color="auto"/>
              <w:left w:val="single" w:sz="8" w:space="0" w:color="auto"/>
              <w:right w:val="single" w:sz="8" w:space="0" w:color="auto"/>
            </w:tcBorders>
            <w:vAlign w:val="bottom"/>
          </w:tcPr>
          <w:p w:rsidR="00725536" w:rsidRDefault="00D778CE">
            <w:pPr>
              <w:ind w:left="380"/>
              <w:rPr>
                <w:sz w:val="20"/>
                <w:szCs w:val="20"/>
              </w:rPr>
            </w:pPr>
            <w:r>
              <w:rPr>
                <w:rFonts w:eastAsia="Times New Roman"/>
                <w:b/>
                <w:bCs/>
                <w:i/>
                <w:iCs/>
                <w:sz w:val="24"/>
                <w:szCs w:val="24"/>
              </w:rPr>
              <w:t>уровень</w:t>
            </w:r>
          </w:p>
        </w:tc>
        <w:tc>
          <w:tcPr>
            <w:tcW w:w="368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проблему, определять цель</w:t>
            </w:r>
          </w:p>
        </w:tc>
        <w:tc>
          <w:tcPr>
            <w:tcW w:w="228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действия с целью и,</w:t>
            </w:r>
          </w:p>
        </w:tc>
        <w:tc>
          <w:tcPr>
            <w:tcW w:w="2400" w:type="dxa"/>
            <w:tcBorders>
              <w:top w:val="single" w:sz="8" w:space="0" w:color="auto"/>
              <w:right w:val="single" w:sz="8" w:space="0" w:color="auto"/>
            </w:tcBorders>
            <w:vAlign w:val="bottom"/>
          </w:tcPr>
          <w:p w:rsidR="00725536" w:rsidRDefault="00D778CE">
            <w:pPr>
              <w:ind w:left="80"/>
              <w:rPr>
                <w:sz w:val="20"/>
                <w:szCs w:val="20"/>
              </w:rPr>
            </w:pPr>
            <w:r>
              <w:rPr>
                <w:rFonts w:eastAsia="Times New Roman"/>
                <w:sz w:val="24"/>
                <w:szCs w:val="24"/>
              </w:rPr>
              <w:t>совершенствовать</w:t>
            </w:r>
          </w:p>
        </w:tc>
      </w:tr>
      <w:tr w:rsidR="00725536">
        <w:trPr>
          <w:trHeight w:val="272"/>
        </w:trPr>
        <w:tc>
          <w:tcPr>
            <w:tcW w:w="1720" w:type="dxa"/>
            <w:tcBorders>
              <w:left w:val="single" w:sz="8" w:space="0" w:color="auto"/>
              <w:right w:val="single" w:sz="8" w:space="0" w:color="auto"/>
            </w:tcBorders>
            <w:vAlign w:val="bottom"/>
          </w:tcPr>
          <w:p w:rsidR="00725536" w:rsidRDefault="00725536">
            <w:pPr>
              <w:rPr>
                <w:sz w:val="23"/>
                <w:szCs w:val="23"/>
              </w:rPr>
            </w:pPr>
          </w:p>
        </w:tc>
        <w:tc>
          <w:tcPr>
            <w:tcW w:w="3680" w:type="dxa"/>
            <w:tcBorders>
              <w:right w:val="single" w:sz="8" w:space="0" w:color="auto"/>
            </w:tcBorders>
            <w:vAlign w:val="bottom"/>
          </w:tcPr>
          <w:p w:rsidR="00725536" w:rsidRDefault="00D778CE">
            <w:pPr>
              <w:spacing w:line="272" w:lineRule="exact"/>
              <w:ind w:left="100"/>
              <w:rPr>
                <w:sz w:val="20"/>
                <w:szCs w:val="20"/>
              </w:rPr>
            </w:pPr>
            <w:r>
              <w:rPr>
                <w:rFonts w:eastAsia="Times New Roman"/>
                <w:sz w:val="24"/>
                <w:szCs w:val="24"/>
              </w:rPr>
              <w:t>учебной деятельности, выбирать</w:t>
            </w:r>
          </w:p>
        </w:tc>
        <w:tc>
          <w:tcPr>
            <w:tcW w:w="2280" w:type="dxa"/>
            <w:tcBorders>
              <w:right w:val="single" w:sz="8" w:space="0" w:color="auto"/>
            </w:tcBorders>
            <w:vAlign w:val="bottom"/>
          </w:tcPr>
          <w:p w:rsidR="00725536" w:rsidRDefault="00D778CE">
            <w:pPr>
              <w:spacing w:line="272" w:lineRule="exact"/>
              <w:ind w:left="100"/>
              <w:rPr>
                <w:sz w:val="20"/>
                <w:szCs w:val="20"/>
              </w:rPr>
            </w:pPr>
            <w:r>
              <w:rPr>
                <w:rFonts w:eastAsia="Times New Roman"/>
                <w:sz w:val="24"/>
                <w:szCs w:val="24"/>
              </w:rPr>
              <w:t>при</w:t>
            </w:r>
          </w:p>
        </w:tc>
        <w:tc>
          <w:tcPr>
            <w:tcW w:w="2400" w:type="dxa"/>
            <w:tcBorders>
              <w:right w:val="single" w:sz="8" w:space="0" w:color="auto"/>
            </w:tcBorders>
            <w:vAlign w:val="bottom"/>
          </w:tcPr>
          <w:p w:rsidR="00725536" w:rsidRDefault="00D778CE">
            <w:pPr>
              <w:spacing w:line="272" w:lineRule="exact"/>
              <w:ind w:left="80"/>
              <w:rPr>
                <w:sz w:val="20"/>
                <w:szCs w:val="20"/>
              </w:rPr>
            </w:pPr>
            <w:r>
              <w:rPr>
                <w:rFonts w:eastAsia="Times New Roman"/>
                <w:sz w:val="24"/>
                <w:szCs w:val="24"/>
              </w:rPr>
              <w:t>самостоятельно</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100"/>
              <w:rPr>
                <w:sz w:val="20"/>
                <w:szCs w:val="20"/>
              </w:rPr>
            </w:pPr>
            <w:r>
              <w:rPr>
                <w:rFonts w:eastAsia="Times New Roman"/>
                <w:sz w:val="24"/>
                <w:szCs w:val="24"/>
              </w:rPr>
              <w:t>тему проекта.</w:t>
            </w:r>
          </w:p>
        </w:tc>
        <w:tc>
          <w:tcPr>
            <w:tcW w:w="2280" w:type="dxa"/>
            <w:tcBorders>
              <w:right w:val="single" w:sz="8" w:space="0" w:color="auto"/>
            </w:tcBorders>
            <w:vAlign w:val="bottom"/>
          </w:tcPr>
          <w:p w:rsidR="00725536" w:rsidRDefault="00D778CE">
            <w:pPr>
              <w:ind w:left="100"/>
              <w:rPr>
                <w:sz w:val="20"/>
                <w:szCs w:val="20"/>
              </w:rPr>
            </w:pPr>
            <w:r>
              <w:rPr>
                <w:rFonts w:eastAsia="Times New Roman"/>
                <w:sz w:val="24"/>
                <w:szCs w:val="24"/>
              </w:rPr>
              <w:t>необходимости,</w:t>
            </w: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выработанные</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100"/>
              <w:rPr>
                <w:sz w:val="20"/>
                <w:szCs w:val="20"/>
              </w:rPr>
            </w:pPr>
            <w:r>
              <w:rPr>
                <w:rFonts w:eastAsia="Times New Roman"/>
                <w:sz w:val="24"/>
                <w:szCs w:val="24"/>
              </w:rPr>
              <w:t>Выдвигать версии решения</w:t>
            </w:r>
          </w:p>
        </w:tc>
        <w:tc>
          <w:tcPr>
            <w:tcW w:w="2280" w:type="dxa"/>
            <w:tcBorders>
              <w:right w:val="single" w:sz="8" w:space="0" w:color="auto"/>
            </w:tcBorders>
            <w:vAlign w:val="bottom"/>
          </w:tcPr>
          <w:p w:rsidR="00725536" w:rsidRDefault="00D778CE">
            <w:pPr>
              <w:ind w:left="100"/>
              <w:rPr>
                <w:sz w:val="20"/>
                <w:szCs w:val="20"/>
              </w:rPr>
            </w:pPr>
            <w:r>
              <w:rPr>
                <w:rFonts w:eastAsia="Times New Roman"/>
                <w:sz w:val="24"/>
                <w:szCs w:val="24"/>
              </w:rPr>
              <w:t>исправлять ошибки</w:t>
            </w: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критерии оценки</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100"/>
              <w:rPr>
                <w:sz w:val="20"/>
                <w:szCs w:val="20"/>
              </w:rPr>
            </w:pPr>
            <w:r>
              <w:rPr>
                <w:rFonts w:eastAsia="Times New Roman"/>
                <w:sz w:val="24"/>
                <w:szCs w:val="24"/>
              </w:rPr>
              <w:t>проблемы, осознавать конечный</w:t>
            </w:r>
          </w:p>
        </w:tc>
        <w:tc>
          <w:tcPr>
            <w:tcW w:w="2280" w:type="dxa"/>
            <w:tcBorders>
              <w:right w:val="single" w:sz="8" w:space="0" w:color="auto"/>
            </w:tcBorders>
            <w:vAlign w:val="bottom"/>
          </w:tcPr>
          <w:p w:rsidR="00725536" w:rsidRDefault="00D778CE">
            <w:pPr>
              <w:ind w:left="100"/>
              <w:rPr>
                <w:sz w:val="20"/>
                <w:szCs w:val="20"/>
              </w:rPr>
            </w:pPr>
            <w:r>
              <w:rPr>
                <w:rFonts w:eastAsia="Times New Roman"/>
                <w:sz w:val="24"/>
                <w:szCs w:val="24"/>
              </w:rPr>
              <w:t>самостоятельно</w:t>
            </w:r>
          </w:p>
        </w:tc>
        <w:tc>
          <w:tcPr>
            <w:tcW w:w="240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100"/>
              <w:rPr>
                <w:sz w:val="20"/>
                <w:szCs w:val="20"/>
              </w:rPr>
            </w:pPr>
            <w:r>
              <w:rPr>
                <w:rFonts w:eastAsia="Times New Roman"/>
                <w:sz w:val="24"/>
                <w:szCs w:val="24"/>
              </w:rPr>
              <w:t>результат.</w:t>
            </w:r>
          </w:p>
        </w:tc>
        <w:tc>
          <w:tcPr>
            <w:tcW w:w="2280" w:type="dxa"/>
            <w:tcBorders>
              <w:right w:val="single" w:sz="8" w:space="0" w:color="auto"/>
            </w:tcBorders>
            <w:vAlign w:val="bottom"/>
          </w:tcPr>
          <w:p w:rsidR="00725536" w:rsidRDefault="00725536">
            <w:pPr>
              <w:rPr>
                <w:sz w:val="24"/>
                <w:szCs w:val="24"/>
              </w:rPr>
            </w:pPr>
          </w:p>
        </w:tc>
        <w:tc>
          <w:tcPr>
            <w:tcW w:w="240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100"/>
              <w:rPr>
                <w:sz w:val="20"/>
                <w:szCs w:val="20"/>
              </w:rPr>
            </w:pPr>
            <w:r>
              <w:rPr>
                <w:rFonts w:eastAsia="Times New Roman"/>
                <w:sz w:val="24"/>
                <w:szCs w:val="24"/>
              </w:rPr>
              <w:t>Составлять (индивидуально или</w:t>
            </w:r>
          </w:p>
        </w:tc>
        <w:tc>
          <w:tcPr>
            <w:tcW w:w="2280" w:type="dxa"/>
            <w:tcBorders>
              <w:right w:val="single" w:sz="8" w:space="0" w:color="auto"/>
            </w:tcBorders>
            <w:vAlign w:val="bottom"/>
          </w:tcPr>
          <w:p w:rsidR="00725536" w:rsidRDefault="00725536">
            <w:pPr>
              <w:rPr>
                <w:sz w:val="24"/>
                <w:szCs w:val="24"/>
              </w:rPr>
            </w:pPr>
          </w:p>
        </w:tc>
        <w:tc>
          <w:tcPr>
            <w:tcW w:w="240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100"/>
              <w:rPr>
                <w:sz w:val="20"/>
                <w:szCs w:val="20"/>
              </w:rPr>
            </w:pPr>
            <w:r>
              <w:rPr>
                <w:rFonts w:eastAsia="Times New Roman"/>
                <w:sz w:val="24"/>
                <w:szCs w:val="24"/>
              </w:rPr>
              <w:t>в группе) план решения</w:t>
            </w:r>
          </w:p>
        </w:tc>
        <w:tc>
          <w:tcPr>
            <w:tcW w:w="2280" w:type="dxa"/>
            <w:tcBorders>
              <w:right w:val="single" w:sz="8" w:space="0" w:color="auto"/>
            </w:tcBorders>
            <w:vAlign w:val="bottom"/>
          </w:tcPr>
          <w:p w:rsidR="00725536" w:rsidRDefault="00725536">
            <w:pPr>
              <w:rPr>
                <w:sz w:val="24"/>
                <w:szCs w:val="24"/>
              </w:rPr>
            </w:pPr>
          </w:p>
        </w:tc>
        <w:tc>
          <w:tcPr>
            <w:tcW w:w="2400" w:type="dxa"/>
            <w:tcBorders>
              <w:right w:val="single" w:sz="8" w:space="0" w:color="auto"/>
            </w:tcBorders>
            <w:vAlign w:val="bottom"/>
          </w:tcPr>
          <w:p w:rsidR="00725536" w:rsidRDefault="00725536">
            <w:pPr>
              <w:rPr>
                <w:sz w:val="24"/>
                <w:szCs w:val="24"/>
              </w:rPr>
            </w:pPr>
          </w:p>
        </w:tc>
      </w:tr>
      <w:tr w:rsidR="00725536">
        <w:trPr>
          <w:trHeight w:val="281"/>
        </w:trPr>
        <w:tc>
          <w:tcPr>
            <w:tcW w:w="172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368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проблемы</w:t>
            </w:r>
          </w:p>
        </w:tc>
        <w:tc>
          <w:tcPr>
            <w:tcW w:w="2280" w:type="dxa"/>
            <w:tcBorders>
              <w:bottom w:val="single" w:sz="8" w:space="0" w:color="auto"/>
              <w:right w:val="single" w:sz="8" w:space="0" w:color="auto"/>
            </w:tcBorders>
            <w:vAlign w:val="bottom"/>
          </w:tcPr>
          <w:p w:rsidR="00725536" w:rsidRDefault="00725536">
            <w:pPr>
              <w:rPr>
                <w:sz w:val="24"/>
                <w:szCs w:val="24"/>
              </w:rPr>
            </w:pPr>
          </w:p>
        </w:tc>
        <w:tc>
          <w:tcPr>
            <w:tcW w:w="2400" w:type="dxa"/>
            <w:tcBorders>
              <w:bottom w:val="single" w:sz="8" w:space="0" w:color="auto"/>
              <w:right w:val="single" w:sz="8" w:space="0" w:color="auto"/>
            </w:tcBorders>
            <w:vAlign w:val="bottom"/>
          </w:tcPr>
          <w:p w:rsidR="00725536" w:rsidRDefault="00725536">
            <w:pPr>
              <w:rPr>
                <w:sz w:val="24"/>
                <w:szCs w:val="24"/>
              </w:rPr>
            </w:pPr>
          </w:p>
        </w:tc>
      </w:tr>
      <w:tr w:rsidR="00725536">
        <w:trPr>
          <w:trHeight w:val="265"/>
        </w:trPr>
        <w:tc>
          <w:tcPr>
            <w:tcW w:w="1720" w:type="dxa"/>
            <w:tcBorders>
              <w:left w:val="single" w:sz="8" w:space="0" w:color="auto"/>
              <w:right w:val="single" w:sz="8" w:space="0" w:color="auto"/>
            </w:tcBorders>
            <w:vAlign w:val="bottom"/>
          </w:tcPr>
          <w:p w:rsidR="00725536" w:rsidRDefault="00D778CE">
            <w:pPr>
              <w:spacing w:line="265" w:lineRule="exact"/>
              <w:ind w:left="700"/>
              <w:rPr>
                <w:sz w:val="20"/>
                <w:szCs w:val="20"/>
              </w:rPr>
            </w:pPr>
            <w:r>
              <w:rPr>
                <w:rFonts w:eastAsia="Times New Roman"/>
                <w:b/>
                <w:bCs/>
                <w:i/>
                <w:iCs/>
                <w:sz w:val="24"/>
                <w:szCs w:val="24"/>
              </w:rPr>
              <w:t>7-9</w:t>
            </w:r>
          </w:p>
        </w:tc>
        <w:tc>
          <w:tcPr>
            <w:tcW w:w="368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Подбирать к каждой проблеме</w:t>
            </w:r>
          </w:p>
        </w:tc>
        <w:tc>
          <w:tcPr>
            <w:tcW w:w="228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Работая по плану,</w:t>
            </w:r>
          </w:p>
        </w:tc>
        <w:tc>
          <w:tcPr>
            <w:tcW w:w="2400" w:type="dxa"/>
            <w:tcBorders>
              <w:right w:val="single" w:sz="8" w:space="0" w:color="auto"/>
            </w:tcBorders>
            <w:vAlign w:val="bottom"/>
          </w:tcPr>
          <w:p w:rsidR="00725536" w:rsidRDefault="00D778CE">
            <w:pPr>
              <w:spacing w:line="264" w:lineRule="exact"/>
              <w:ind w:left="80"/>
              <w:rPr>
                <w:sz w:val="20"/>
                <w:szCs w:val="20"/>
              </w:rPr>
            </w:pPr>
            <w:r>
              <w:rPr>
                <w:rFonts w:eastAsia="Times New Roman"/>
                <w:sz w:val="24"/>
                <w:szCs w:val="24"/>
              </w:rPr>
              <w:t>Свободно</w:t>
            </w:r>
          </w:p>
        </w:tc>
      </w:tr>
      <w:tr w:rsidR="00725536">
        <w:trPr>
          <w:trHeight w:val="276"/>
        </w:trPr>
        <w:tc>
          <w:tcPr>
            <w:tcW w:w="172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b/>
                <w:bCs/>
                <w:i/>
                <w:iCs/>
                <w:sz w:val="24"/>
                <w:szCs w:val="24"/>
              </w:rPr>
              <w:t>Необходимый</w:t>
            </w:r>
          </w:p>
        </w:tc>
        <w:tc>
          <w:tcPr>
            <w:tcW w:w="36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(задаче) адекватную ей</w:t>
            </w:r>
          </w:p>
        </w:tc>
        <w:tc>
          <w:tcPr>
            <w:tcW w:w="22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сверять свои</w:t>
            </w:r>
          </w:p>
        </w:tc>
        <w:tc>
          <w:tcPr>
            <w:tcW w:w="24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пользоваться</w:t>
            </w:r>
          </w:p>
        </w:tc>
      </w:tr>
      <w:tr w:rsidR="00725536">
        <w:trPr>
          <w:trHeight w:val="276"/>
        </w:trPr>
        <w:tc>
          <w:tcPr>
            <w:tcW w:w="1720" w:type="dxa"/>
            <w:tcBorders>
              <w:left w:val="single" w:sz="8" w:space="0" w:color="auto"/>
              <w:right w:val="single" w:sz="8" w:space="0" w:color="auto"/>
            </w:tcBorders>
            <w:vAlign w:val="bottom"/>
          </w:tcPr>
          <w:p w:rsidR="00725536" w:rsidRDefault="00D778CE">
            <w:pPr>
              <w:ind w:left="380"/>
              <w:rPr>
                <w:sz w:val="20"/>
                <w:szCs w:val="20"/>
              </w:rPr>
            </w:pPr>
            <w:r>
              <w:rPr>
                <w:rFonts w:eastAsia="Times New Roman"/>
                <w:b/>
                <w:bCs/>
                <w:i/>
                <w:iCs/>
                <w:sz w:val="24"/>
                <w:szCs w:val="24"/>
              </w:rPr>
              <w:t>уровень</w:t>
            </w:r>
          </w:p>
        </w:tc>
        <w:tc>
          <w:tcPr>
            <w:tcW w:w="36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теоретическую модель.</w:t>
            </w:r>
          </w:p>
        </w:tc>
        <w:tc>
          <w:tcPr>
            <w:tcW w:w="22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действия с целью и,</w:t>
            </w:r>
          </w:p>
        </w:tc>
        <w:tc>
          <w:tcPr>
            <w:tcW w:w="24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выработанными</w:t>
            </w:r>
          </w:p>
        </w:tc>
      </w:tr>
      <w:tr w:rsidR="00725536">
        <w:trPr>
          <w:trHeight w:val="271"/>
        </w:trPr>
        <w:tc>
          <w:tcPr>
            <w:tcW w:w="1720" w:type="dxa"/>
            <w:tcBorders>
              <w:left w:val="single" w:sz="8" w:space="0" w:color="auto"/>
              <w:right w:val="single" w:sz="8" w:space="0" w:color="auto"/>
            </w:tcBorders>
            <w:vAlign w:val="bottom"/>
          </w:tcPr>
          <w:p w:rsidR="00725536" w:rsidRDefault="00725536">
            <w:pPr>
              <w:rPr>
                <w:sz w:val="23"/>
                <w:szCs w:val="23"/>
              </w:rPr>
            </w:pPr>
          </w:p>
        </w:tc>
        <w:tc>
          <w:tcPr>
            <w:tcW w:w="36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Работая по предложенному и</w:t>
            </w:r>
          </w:p>
        </w:tc>
        <w:tc>
          <w:tcPr>
            <w:tcW w:w="22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при</w:t>
            </w:r>
          </w:p>
        </w:tc>
        <w:tc>
          <w:tcPr>
            <w:tcW w:w="24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критериями оценки и</w:t>
            </w:r>
          </w:p>
        </w:tc>
      </w:tr>
      <w:tr w:rsidR="00725536">
        <w:trPr>
          <w:trHeight w:val="277"/>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100"/>
              <w:rPr>
                <w:sz w:val="20"/>
                <w:szCs w:val="20"/>
              </w:rPr>
            </w:pPr>
            <w:r>
              <w:rPr>
                <w:rFonts w:eastAsia="Times New Roman"/>
                <w:sz w:val="24"/>
                <w:szCs w:val="24"/>
              </w:rPr>
              <w:t>самостоятельно составленному</w:t>
            </w:r>
          </w:p>
        </w:tc>
        <w:tc>
          <w:tcPr>
            <w:tcW w:w="2280" w:type="dxa"/>
            <w:tcBorders>
              <w:right w:val="single" w:sz="8" w:space="0" w:color="auto"/>
            </w:tcBorders>
            <w:vAlign w:val="bottom"/>
          </w:tcPr>
          <w:p w:rsidR="00725536" w:rsidRDefault="00D778CE">
            <w:pPr>
              <w:ind w:left="100"/>
              <w:rPr>
                <w:sz w:val="20"/>
                <w:szCs w:val="20"/>
              </w:rPr>
            </w:pPr>
            <w:r>
              <w:rPr>
                <w:rFonts w:eastAsia="Times New Roman"/>
                <w:sz w:val="24"/>
                <w:szCs w:val="24"/>
              </w:rPr>
              <w:t>необходимости,</w:t>
            </w: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самооценки,  исходя</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100"/>
              <w:rPr>
                <w:sz w:val="20"/>
                <w:szCs w:val="20"/>
              </w:rPr>
            </w:pPr>
            <w:r>
              <w:rPr>
                <w:rFonts w:eastAsia="Times New Roman"/>
                <w:sz w:val="24"/>
                <w:szCs w:val="24"/>
              </w:rPr>
              <w:t>плану, использовать наряду с</w:t>
            </w:r>
          </w:p>
        </w:tc>
        <w:tc>
          <w:tcPr>
            <w:tcW w:w="2280" w:type="dxa"/>
            <w:tcBorders>
              <w:right w:val="single" w:sz="8" w:space="0" w:color="auto"/>
            </w:tcBorders>
            <w:vAlign w:val="bottom"/>
          </w:tcPr>
          <w:p w:rsidR="00725536" w:rsidRDefault="00D778CE">
            <w:pPr>
              <w:ind w:left="100"/>
              <w:rPr>
                <w:sz w:val="20"/>
                <w:szCs w:val="20"/>
              </w:rPr>
            </w:pPr>
            <w:r>
              <w:rPr>
                <w:rFonts w:eastAsia="Times New Roman"/>
                <w:sz w:val="24"/>
                <w:szCs w:val="24"/>
              </w:rPr>
              <w:t>исправлять ошибки</w:t>
            </w: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из цели имеющихся</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100"/>
              <w:rPr>
                <w:sz w:val="20"/>
                <w:szCs w:val="20"/>
              </w:rPr>
            </w:pPr>
            <w:r>
              <w:rPr>
                <w:rFonts w:eastAsia="Times New Roman"/>
                <w:sz w:val="24"/>
                <w:szCs w:val="24"/>
              </w:rPr>
              <w:t>основными и дополнительные</w:t>
            </w:r>
          </w:p>
        </w:tc>
        <w:tc>
          <w:tcPr>
            <w:tcW w:w="2280" w:type="dxa"/>
            <w:tcBorders>
              <w:right w:val="single" w:sz="8" w:space="0" w:color="auto"/>
            </w:tcBorders>
            <w:vAlign w:val="bottom"/>
          </w:tcPr>
          <w:p w:rsidR="00725536" w:rsidRDefault="00D778CE">
            <w:pPr>
              <w:ind w:left="100"/>
              <w:rPr>
                <w:sz w:val="20"/>
                <w:szCs w:val="20"/>
              </w:rPr>
            </w:pPr>
            <w:r>
              <w:rPr>
                <w:rFonts w:eastAsia="Times New Roman"/>
                <w:sz w:val="24"/>
                <w:szCs w:val="24"/>
              </w:rPr>
              <w:t>самостоятельно</w:t>
            </w: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критериев, различая</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100"/>
              <w:rPr>
                <w:sz w:val="20"/>
                <w:szCs w:val="20"/>
              </w:rPr>
            </w:pPr>
            <w:r>
              <w:rPr>
                <w:rFonts w:eastAsia="Times New Roman"/>
                <w:sz w:val="24"/>
                <w:szCs w:val="24"/>
              </w:rPr>
              <w:t>средства (справочная литература,</w:t>
            </w:r>
          </w:p>
        </w:tc>
        <w:tc>
          <w:tcPr>
            <w:tcW w:w="2280" w:type="dxa"/>
            <w:tcBorders>
              <w:right w:val="single" w:sz="8" w:space="0" w:color="auto"/>
            </w:tcBorders>
            <w:vAlign w:val="bottom"/>
          </w:tcPr>
          <w:p w:rsidR="00725536" w:rsidRDefault="00725536">
            <w:pPr>
              <w:rPr>
                <w:sz w:val="24"/>
                <w:szCs w:val="24"/>
              </w:rPr>
            </w:pP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результат и способы</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100"/>
              <w:rPr>
                <w:sz w:val="20"/>
                <w:szCs w:val="20"/>
              </w:rPr>
            </w:pPr>
            <w:r>
              <w:rPr>
                <w:rFonts w:eastAsia="Times New Roman"/>
                <w:sz w:val="24"/>
                <w:szCs w:val="24"/>
              </w:rPr>
              <w:t>сложные приборы, компьютер).</w:t>
            </w:r>
          </w:p>
        </w:tc>
        <w:tc>
          <w:tcPr>
            <w:tcW w:w="2280" w:type="dxa"/>
            <w:tcBorders>
              <w:right w:val="single" w:sz="8" w:space="0" w:color="auto"/>
            </w:tcBorders>
            <w:vAlign w:val="bottom"/>
          </w:tcPr>
          <w:p w:rsidR="00725536" w:rsidRDefault="00725536">
            <w:pPr>
              <w:rPr>
                <w:sz w:val="24"/>
                <w:szCs w:val="24"/>
              </w:rPr>
            </w:pP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действий.</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2280" w:type="dxa"/>
            <w:tcBorders>
              <w:right w:val="single" w:sz="8" w:space="0" w:color="auto"/>
            </w:tcBorders>
            <w:vAlign w:val="bottom"/>
          </w:tcPr>
          <w:p w:rsidR="00725536" w:rsidRDefault="00725536">
            <w:pPr>
              <w:rPr>
                <w:sz w:val="24"/>
                <w:szCs w:val="24"/>
              </w:rPr>
            </w:pP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B ходе</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2280" w:type="dxa"/>
            <w:tcBorders>
              <w:right w:val="single" w:sz="8" w:space="0" w:color="auto"/>
            </w:tcBorders>
            <w:vAlign w:val="bottom"/>
          </w:tcPr>
          <w:p w:rsidR="00725536" w:rsidRDefault="00725536">
            <w:pPr>
              <w:rPr>
                <w:sz w:val="24"/>
                <w:szCs w:val="24"/>
              </w:rPr>
            </w:pP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представления</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2280" w:type="dxa"/>
            <w:tcBorders>
              <w:right w:val="single" w:sz="8" w:space="0" w:color="auto"/>
            </w:tcBorders>
            <w:vAlign w:val="bottom"/>
          </w:tcPr>
          <w:p w:rsidR="00725536" w:rsidRDefault="00725536">
            <w:pPr>
              <w:rPr>
                <w:sz w:val="24"/>
                <w:szCs w:val="24"/>
              </w:rPr>
            </w:pP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проекта давать</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2280" w:type="dxa"/>
            <w:tcBorders>
              <w:right w:val="single" w:sz="8" w:space="0" w:color="auto"/>
            </w:tcBorders>
            <w:vAlign w:val="bottom"/>
          </w:tcPr>
          <w:p w:rsidR="00725536" w:rsidRDefault="00725536">
            <w:pPr>
              <w:rPr>
                <w:sz w:val="24"/>
                <w:szCs w:val="24"/>
              </w:rPr>
            </w:pP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оценку его</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2280" w:type="dxa"/>
            <w:tcBorders>
              <w:right w:val="single" w:sz="8" w:space="0" w:color="auto"/>
            </w:tcBorders>
            <w:vAlign w:val="bottom"/>
          </w:tcPr>
          <w:p w:rsidR="00725536" w:rsidRDefault="00725536">
            <w:pPr>
              <w:rPr>
                <w:sz w:val="24"/>
                <w:szCs w:val="24"/>
              </w:rPr>
            </w:pP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результатам.</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2280" w:type="dxa"/>
            <w:tcBorders>
              <w:right w:val="single" w:sz="8" w:space="0" w:color="auto"/>
            </w:tcBorders>
            <w:vAlign w:val="bottom"/>
          </w:tcPr>
          <w:p w:rsidR="00725536" w:rsidRDefault="00725536">
            <w:pPr>
              <w:rPr>
                <w:sz w:val="24"/>
                <w:szCs w:val="24"/>
              </w:rPr>
            </w:pP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Самостоятельно</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2280" w:type="dxa"/>
            <w:tcBorders>
              <w:right w:val="single" w:sz="8" w:space="0" w:color="auto"/>
            </w:tcBorders>
            <w:vAlign w:val="bottom"/>
          </w:tcPr>
          <w:p w:rsidR="00725536" w:rsidRDefault="00725536">
            <w:pPr>
              <w:rPr>
                <w:sz w:val="24"/>
                <w:szCs w:val="24"/>
              </w:rPr>
            </w:pP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осознавать причины</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2280" w:type="dxa"/>
            <w:tcBorders>
              <w:right w:val="single" w:sz="8" w:space="0" w:color="auto"/>
            </w:tcBorders>
            <w:vAlign w:val="bottom"/>
          </w:tcPr>
          <w:p w:rsidR="00725536" w:rsidRDefault="00725536">
            <w:pPr>
              <w:rPr>
                <w:sz w:val="24"/>
                <w:szCs w:val="24"/>
              </w:rPr>
            </w:pP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своего успеха или</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2280" w:type="dxa"/>
            <w:tcBorders>
              <w:right w:val="single" w:sz="8" w:space="0" w:color="auto"/>
            </w:tcBorders>
            <w:vAlign w:val="bottom"/>
          </w:tcPr>
          <w:p w:rsidR="00725536" w:rsidRDefault="00725536">
            <w:pPr>
              <w:rPr>
                <w:sz w:val="24"/>
                <w:szCs w:val="24"/>
              </w:rPr>
            </w:pP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неуспеха и находить</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2280" w:type="dxa"/>
            <w:tcBorders>
              <w:right w:val="single" w:sz="8" w:space="0" w:color="auto"/>
            </w:tcBorders>
            <w:vAlign w:val="bottom"/>
          </w:tcPr>
          <w:p w:rsidR="00725536" w:rsidRDefault="00725536">
            <w:pPr>
              <w:rPr>
                <w:sz w:val="24"/>
                <w:szCs w:val="24"/>
              </w:rPr>
            </w:pP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способы выхода из</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2280" w:type="dxa"/>
            <w:tcBorders>
              <w:right w:val="single" w:sz="8" w:space="0" w:color="auto"/>
            </w:tcBorders>
            <w:vAlign w:val="bottom"/>
          </w:tcPr>
          <w:p w:rsidR="00725536" w:rsidRDefault="00725536">
            <w:pPr>
              <w:rPr>
                <w:sz w:val="24"/>
                <w:szCs w:val="24"/>
              </w:rPr>
            </w:pP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ситуации неуспеха.</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2280" w:type="dxa"/>
            <w:tcBorders>
              <w:right w:val="single" w:sz="8" w:space="0" w:color="auto"/>
            </w:tcBorders>
            <w:vAlign w:val="bottom"/>
          </w:tcPr>
          <w:p w:rsidR="00725536" w:rsidRDefault="00725536">
            <w:pPr>
              <w:rPr>
                <w:sz w:val="24"/>
                <w:szCs w:val="24"/>
              </w:rPr>
            </w:pP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Давать оценку своим</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2280" w:type="dxa"/>
            <w:tcBorders>
              <w:right w:val="single" w:sz="8" w:space="0" w:color="auto"/>
            </w:tcBorders>
            <w:vAlign w:val="bottom"/>
          </w:tcPr>
          <w:p w:rsidR="00725536" w:rsidRDefault="00725536">
            <w:pPr>
              <w:rPr>
                <w:sz w:val="24"/>
                <w:szCs w:val="24"/>
              </w:rPr>
            </w:pP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личностным</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2280" w:type="dxa"/>
            <w:tcBorders>
              <w:right w:val="single" w:sz="8" w:space="0" w:color="auto"/>
            </w:tcBorders>
            <w:vAlign w:val="bottom"/>
          </w:tcPr>
          <w:p w:rsidR="00725536" w:rsidRDefault="00725536">
            <w:pPr>
              <w:rPr>
                <w:sz w:val="24"/>
                <w:szCs w:val="24"/>
              </w:rPr>
            </w:pP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качествам и чертам</w:t>
            </w:r>
          </w:p>
        </w:tc>
      </w:tr>
      <w:tr w:rsidR="00725536">
        <w:trPr>
          <w:trHeight w:val="281"/>
        </w:trPr>
        <w:tc>
          <w:tcPr>
            <w:tcW w:w="172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3680" w:type="dxa"/>
            <w:tcBorders>
              <w:bottom w:val="single" w:sz="8" w:space="0" w:color="auto"/>
              <w:right w:val="single" w:sz="8" w:space="0" w:color="auto"/>
            </w:tcBorders>
            <w:vAlign w:val="bottom"/>
          </w:tcPr>
          <w:p w:rsidR="00725536" w:rsidRDefault="00725536">
            <w:pPr>
              <w:rPr>
                <w:sz w:val="24"/>
                <w:szCs w:val="24"/>
              </w:rPr>
            </w:pPr>
          </w:p>
        </w:tc>
        <w:tc>
          <w:tcPr>
            <w:tcW w:w="2280" w:type="dxa"/>
            <w:tcBorders>
              <w:bottom w:val="single" w:sz="8" w:space="0" w:color="auto"/>
              <w:right w:val="single" w:sz="8" w:space="0" w:color="auto"/>
            </w:tcBorders>
            <w:vAlign w:val="bottom"/>
          </w:tcPr>
          <w:p w:rsidR="00725536" w:rsidRDefault="00725536">
            <w:pPr>
              <w:rPr>
                <w:sz w:val="24"/>
                <w:szCs w:val="24"/>
              </w:rPr>
            </w:pPr>
          </w:p>
        </w:tc>
        <w:tc>
          <w:tcPr>
            <w:tcW w:w="240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sz w:val="24"/>
                <w:szCs w:val="24"/>
              </w:rPr>
              <w:t>характера</w:t>
            </w:r>
          </w:p>
        </w:tc>
      </w:tr>
      <w:tr w:rsidR="00725536">
        <w:trPr>
          <w:trHeight w:val="265"/>
        </w:trPr>
        <w:tc>
          <w:tcPr>
            <w:tcW w:w="1720" w:type="dxa"/>
            <w:tcBorders>
              <w:left w:val="single" w:sz="8" w:space="0" w:color="auto"/>
              <w:right w:val="single" w:sz="8" w:space="0" w:color="auto"/>
            </w:tcBorders>
            <w:vAlign w:val="bottom"/>
          </w:tcPr>
          <w:p w:rsidR="00725536" w:rsidRDefault="00D778CE">
            <w:pPr>
              <w:spacing w:line="265" w:lineRule="exact"/>
              <w:ind w:left="840"/>
              <w:rPr>
                <w:sz w:val="20"/>
                <w:szCs w:val="20"/>
              </w:rPr>
            </w:pPr>
            <w:r>
              <w:rPr>
                <w:rFonts w:eastAsia="Times New Roman"/>
                <w:b/>
                <w:bCs/>
                <w:i/>
                <w:iCs/>
                <w:sz w:val="24"/>
                <w:szCs w:val="24"/>
              </w:rPr>
              <w:t>7-9</w:t>
            </w:r>
          </w:p>
        </w:tc>
        <w:tc>
          <w:tcPr>
            <w:tcW w:w="368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Самостоятельно обнаруживать и</w:t>
            </w:r>
          </w:p>
        </w:tc>
        <w:tc>
          <w:tcPr>
            <w:tcW w:w="228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Работать по</w:t>
            </w:r>
          </w:p>
        </w:tc>
        <w:tc>
          <w:tcPr>
            <w:tcW w:w="2400" w:type="dxa"/>
            <w:tcBorders>
              <w:right w:val="single" w:sz="8" w:space="0" w:color="auto"/>
            </w:tcBorders>
            <w:vAlign w:val="bottom"/>
          </w:tcPr>
          <w:p w:rsidR="00725536" w:rsidRDefault="00D778CE">
            <w:pPr>
              <w:spacing w:line="264" w:lineRule="exact"/>
              <w:ind w:left="80"/>
              <w:rPr>
                <w:sz w:val="20"/>
                <w:szCs w:val="20"/>
              </w:rPr>
            </w:pPr>
            <w:r>
              <w:rPr>
                <w:rFonts w:eastAsia="Times New Roman"/>
                <w:sz w:val="24"/>
                <w:szCs w:val="24"/>
              </w:rPr>
              <w:t>Уметь оценить</w:t>
            </w:r>
          </w:p>
        </w:tc>
      </w:tr>
      <w:tr w:rsidR="00725536">
        <w:trPr>
          <w:trHeight w:val="276"/>
        </w:trPr>
        <w:tc>
          <w:tcPr>
            <w:tcW w:w="172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b/>
                <w:bCs/>
                <w:i/>
                <w:iCs/>
                <w:sz w:val="24"/>
                <w:szCs w:val="24"/>
              </w:rPr>
              <w:t>Повышенный</w:t>
            </w:r>
          </w:p>
        </w:tc>
        <w:tc>
          <w:tcPr>
            <w:tcW w:w="36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формулировать  проблему в</w:t>
            </w:r>
          </w:p>
        </w:tc>
        <w:tc>
          <w:tcPr>
            <w:tcW w:w="22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самостоятельно</w:t>
            </w:r>
          </w:p>
        </w:tc>
        <w:tc>
          <w:tcPr>
            <w:tcW w:w="24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степень</w:t>
            </w:r>
          </w:p>
        </w:tc>
      </w:tr>
      <w:tr w:rsidR="00725536">
        <w:trPr>
          <w:trHeight w:val="276"/>
        </w:trPr>
        <w:tc>
          <w:tcPr>
            <w:tcW w:w="1720" w:type="dxa"/>
            <w:tcBorders>
              <w:left w:val="single" w:sz="8" w:space="0" w:color="auto"/>
              <w:right w:val="single" w:sz="8" w:space="0" w:color="auto"/>
            </w:tcBorders>
            <w:vAlign w:val="bottom"/>
          </w:tcPr>
          <w:p w:rsidR="00725536" w:rsidRDefault="00D778CE">
            <w:pPr>
              <w:ind w:left="380"/>
              <w:rPr>
                <w:sz w:val="20"/>
                <w:szCs w:val="20"/>
              </w:rPr>
            </w:pPr>
            <w:r>
              <w:rPr>
                <w:rFonts w:eastAsia="Times New Roman"/>
                <w:b/>
                <w:bCs/>
                <w:i/>
                <w:iCs/>
                <w:sz w:val="24"/>
                <w:szCs w:val="24"/>
              </w:rPr>
              <w:t>уровень</w:t>
            </w:r>
          </w:p>
        </w:tc>
        <w:tc>
          <w:tcPr>
            <w:tcW w:w="36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классной и индивидуальной</w:t>
            </w:r>
          </w:p>
        </w:tc>
        <w:tc>
          <w:tcPr>
            <w:tcW w:w="22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составленному</w:t>
            </w:r>
          </w:p>
        </w:tc>
        <w:tc>
          <w:tcPr>
            <w:tcW w:w="24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успешности своей</w:t>
            </w:r>
          </w:p>
        </w:tc>
      </w:tr>
      <w:tr w:rsidR="00725536">
        <w:trPr>
          <w:trHeight w:val="271"/>
        </w:trPr>
        <w:tc>
          <w:tcPr>
            <w:tcW w:w="1720" w:type="dxa"/>
            <w:tcBorders>
              <w:left w:val="single" w:sz="8" w:space="0" w:color="auto"/>
              <w:right w:val="single" w:sz="8" w:space="0" w:color="auto"/>
            </w:tcBorders>
            <w:vAlign w:val="bottom"/>
          </w:tcPr>
          <w:p w:rsidR="00725536" w:rsidRDefault="00725536">
            <w:pPr>
              <w:rPr>
                <w:sz w:val="23"/>
                <w:szCs w:val="23"/>
              </w:rPr>
            </w:pPr>
          </w:p>
        </w:tc>
        <w:tc>
          <w:tcPr>
            <w:tcW w:w="36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учебной деятельности.</w:t>
            </w:r>
          </w:p>
        </w:tc>
        <w:tc>
          <w:tcPr>
            <w:tcW w:w="22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плану, сверяясь с</w:t>
            </w:r>
          </w:p>
        </w:tc>
        <w:tc>
          <w:tcPr>
            <w:tcW w:w="24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индивидуальной</w:t>
            </w:r>
          </w:p>
        </w:tc>
      </w:tr>
      <w:tr w:rsidR="00725536">
        <w:trPr>
          <w:trHeight w:val="277"/>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2280" w:type="dxa"/>
            <w:tcBorders>
              <w:right w:val="single" w:sz="8" w:space="0" w:color="auto"/>
            </w:tcBorders>
            <w:vAlign w:val="bottom"/>
          </w:tcPr>
          <w:p w:rsidR="00725536" w:rsidRDefault="00D778CE">
            <w:pPr>
              <w:ind w:left="100"/>
              <w:rPr>
                <w:sz w:val="20"/>
                <w:szCs w:val="20"/>
              </w:rPr>
            </w:pPr>
            <w:r>
              <w:rPr>
                <w:rFonts w:eastAsia="Times New Roman"/>
                <w:sz w:val="24"/>
                <w:szCs w:val="24"/>
              </w:rPr>
              <w:t>ним и целью</w:t>
            </w: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образовательной</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100"/>
              <w:rPr>
                <w:sz w:val="20"/>
                <w:szCs w:val="20"/>
              </w:rPr>
            </w:pPr>
            <w:r>
              <w:rPr>
                <w:rFonts w:eastAsia="Times New Roman"/>
                <w:sz w:val="24"/>
                <w:szCs w:val="24"/>
              </w:rPr>
              <w:t>Планировать свою</w:t>
            </w:r>
          </w:p>
        </w:tc>
        <w:tc>
          <w:tcPr>
            <w:tcW w:w="2280" w:type="dxa"/>
            <w:tcBorders>
              <w:right w:val="single" w:sz="8" w:space="0" w:color="auto"/>
            </w:tcBorders>
            <w:vAlign w:val="bottom"/>
          </w:tcPr>
          <w:p w:rsidR="00725536" w:rsidRDefault="00D778CE">
            <w:pPr>
              <w:ind w:left="100"/>
              <w:rPr>
                <w:sz w:val="20"/>
                <w:szCs w:val="20"/>
              </w:rPr>
            </w:pPr>
            <w:r>
              <w:rPr>
                <w:rFonts w:eastAsia="Times New Roman"/>
                <w:sz w:val="24"/>
                <w:szCs w:val="24"/>
              </w:rPr>
              <w:t>деятельности,</w:t>
            </w:r>
          </w:p>
        </w:tc>
        <w:tc>
          <w:tcPr>
            <w:tcW w:w="2400" w:type="dxa"/>
            <w:tcBorders>
              <w:right w:val="single" w:sz="8" w:space="0" w:color="auto"/>
            </w:tcBorders>
            <w:vAlign w:val="bottom"/>
          </w:tcPr>
          <w:p w:rsidR="00725536" w:rsidRDefault="00D778CE">
            <w:pPr>
              <w:ind w:left="80"/>
              <w:rPr>
                <w:sz w:val="20"/>
                <w:szCs w:val="20"/>
              </w:rPr>
            </w:pPr>
            <w:r>
              <w:rPr>
                <w:rFonts w:eastAsia="Times New Roman"/>
                <w:sz w:val="24"/>
                <w:szCs w:val="24"/>
              </w:rPr>
              <w:t>деятельности.</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100"/>
              <w:rPr>
                <w:sz w:val="20"/>
                <w:szCs w:val="20"/>
              </w:rPr>
            </w:pPr>
            <w:r>
              <w:rPr>
                <w:rFonts w:eastAsia="Times New Roman"/>
                <w:sz w:val="24"/>
                <w:szCs w:val="24"/>
              </w:rPr>
              <w:t>индивидуальную</w:t>
            </w:r>
          </w:p>
        </w:tc>
        <w:tc>
          <w:tcPr>
            <w:tcW w:w="2280" w:type="dxa"/>
            <w:tcBorders>
              <w:right w:val="single" w:sz="8" w:space="0" w:color="auto"/>
            </w:tcBorders>
            <w:vAlign w:val="bottom"/>
          </w:tcPr>
          <w:p w:rsidR="00725536" w:rsidRDefault="00D778CE">
            <w:pPr>
              <w:ind w:left="100"/>
              <w:rPr>
                <w:sz w:val="20"/>
                <w:szCs w:val="20"/>
              </w:rPr>
            </w:pPr>
            <w:r>
              <w:rPr>
                <w:rFonts w:eastAsia="Times New Roman"/>
                <w:sz w:val="24"/>
                <w:szCs w:val="24"/>
              </w:rPr>
              <w:t>исправляя</w:t>
            </w:r>
          </w:p>
        </w:tc>
        <w:tc>
          <w:tcPr>
            <w:tcW w:w="240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100"/>
              <w:rPr>
                <w:sz w:val="20"/>
                <w:szCs w:val="20"/>
              </w:rPr>
            </w:pPr>
            <w:r>
              <w:rPr>
                <w:rFonts w:eastAsia="Times New Roman"/>
                <w:sz w:val="24"/>
                <w:szCs w:val="24"/>
              </w:rPr>
              <w:t>образовательную траекторию.</w:t>
            </w:r>
          </w:p>
        </w:tc>
        <w:tc>
          <w:tcPr>
            <w:tcW w:w="2280" w:type="dxa"/>
            <w:tcBorders>
              <w:right w:val="single" w:sz="8" w:space="0" w:color="auto"/>
            </w:tcBorders>
            <w:vAlign w:val="bottom"/>
          </w:tcPr>
          <w:p w:rsidR="00725536" w:rsidRDefault="00D778CE">
            <w:pPr>
              <w:ind w:left="100"/>
              <w:rPr>
                <w:sz w:val="20"/>
                <w:szCs w:val="20"/>
              </w:rPr>
            </w:pPr>
            <w:r>
              <w:rPr>
                <w:rFonts w:eastAsia="Times New Roman"/>
                <w:sz w:val="24"/>
                <w:szCs w:val="24"/>
              </w:rPr>
              <w:t>ошибки, используя</w:t>
            </w:r>
          </w:p>
        </w:tc>
        <w:tc>
          <w:tcPr>
            <w:tcW w:w="240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2280" w:type="dxa"/>
            <w:tcBorders>
              <w:right w:val="single" w:sz="8" w:space="0" w:color="auto"/>
            </w:tcBorders>
            <w:vAlign w:val="bottom"/>
          </w:tcPr>
          <w:p w:rsidR="00725536" w:rsidRDefault="00D778CE">
            <w:pPr>
              <w:ind w:left="100"/>
              <w:rPr>
                <w:sz w:val="20"/>
                <w:szCs w:val="20"/>
              </w:rPr>
            </w:pPr>
            <w:r>
              <w:rPr>
                <w:rFonts w:eastAsia="Times New Roman"/>
                <w:sz w:val="24"/>
                <w:szCs w:val="24"/>
              </w:rPr>
              <w:t>самостоятельно</w:t>
            </w:r>
          </w:p>
        </w:tc>
        <w:tc>
          <w:tcPr>
            <w:tcW w:w="240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2280" w:type="dxa"/>
            <w:tcBorders>
              <w:right w:val="single" w:sz="8" w:space="0" w:color="auto"/>
            </w:tcBorders>
            <w:vAlign w:val="bottom"/>
          </w:tcPr>
          <w:p w:rsidR="00725536" w:rsidRDefault="00D778CE">
            <w:pPr>
              <w:ind w:left="100"/>
              <w:rPr>
                <w:sz w:val="20"/>
                <w:szCs w:val="20"/>
              </w:rPr>
            </w:pPr>
            <w:r>
              <w:rPr>
                <w:rFonts w:eastAsia="Times New Roman"/>
                <w:sz w:val="24"/>
                <w:szCs w:val="24"/>
              </w:rPr>
              <w:t>подобранные</w:t>
            </w:r>
          </w:p>
        </w:tc>
        <w:tc>
          <w:tcPr>
            <w:tcW w:w="2400" w:type="dxa"/>
            <w:tcBorders>
              <w:right w:val="single" w:sz="8" w:space="0" w:color="auto"/>
            </w:tcBorders>
            <w:vAlign w:val="bottom"/>
          </w:tcPr>
          <w:p w:rsidR="00725536" w:rsidRDefault="00725536">
            <w:pPr>
              <w:rPr>
                <w:sz w:val="24"/>
                <w:szCs w:val="24"/>
              </w:rPr>
            </w:pPr>
          </w:p>
        </w:tc>
      </w:tr>
      <w:tr w:rsidR="00725536">
        <w:trPr>
          <w:trHeight w:val="281"/>
        </w:trPr>
        <w:tc>
          <w:tcPr>
            <w:tcW w:w="172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3680" w:type="dxa"/>
            <w:tcBorders>
              <w:bottom w:val="single" w:sz="8" w:space="0" w:color="auto"/>
              <w:right w:val="single" w:sz="8" w:space="0" w:color="auto"/>
            </w:tcBorders>
            <w:vAlign w:val="bottom"/>
          </w:tcPr>
          <w:p w:rsidR="00725536" w:rsidRDefault="00725536">
            <w:pPr>
              <w:rPr>
                <w:sz w:val="24"/>
                <w:szCs w:val="24"/>
              </w:rPr>
            </w:pPr>
          </w:p>
        </w:tc>
        <w:tc>
          <w:tcPr>
            <w:tcW w:w="228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средства .</w:t>
            </w:r>
          </w:p>
        </w:tc>
        <w:tc>
          <w:tcPr>
            <w:tcW w:w="2400" w:type="dxa"/>
            <w:tcBorders>
              <w:bottom w:val="single" w:sz="8" w:space="0" w:color="auto"/>
              <w:right w:val="single" w:sz="8" w:space="0" w:color="auto"/>
            </w:tcBorders>
            <w:vAlign w:val="bottom"/>
          </w:tcPr>
          <w:p w:rsidR="00725536" w:rsidRDefault="00725536">
            <w:pPr>
              <w:rPr>
                <w:sz w:val="24"/>
                <w:szCs w:val="24"/>
              </w:rPr>
            </w:pPr>
          </w:p>
        </w:tc>
      </w:tr>
    </w:tbl>
    <w:p w:rsidR="00725536" w:rsidRDefault="00D778CE">
      <w:pPr>
        <w:spacing w:line="235" w:lineRule="auto"/>
        <w:ind w:left="1580"/>
        <w:rPr>
          <w:sz w:val="20"/>
          <w:szCs w:val="20"/>
        </w:rPr>
      </w:pPr>
      <w:r>
        <w:rPr>
          <w:rFonts w:eastAsia="Times New Roman"/>
          <w:b/>
          <w:bCs/>
          <w:sz w:val="24"/>
          <w:szCs w:val="24"/>
        </w:rPr>
        <w:t>Познавательные УУД на разных этапах обучения в основной школе</w:t>
      </w:r>
    </w:p>
    <w:p w:rsidR="00725536" w:rsidRDefault="00725536">
      <w:pPr>
        <w:spacing w:line="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720"/>
        <w:gridCol w:w="3180"/>
        <w:gridCol w:w="2900"/>
        <w:gridCol w:w="2280"/>
      </w:tblGrid>
      <w:tr w:rsidR="00725536">
        <w:trPr>
          <w:trHeight w:val="245"/>
        </w:trPr>
        <w:tc>
          <w:tcPr>
            <w:tcW w:w="1720" w:type="dxa"/>
            <w:tcBorders>
              <w:top w:val="single" w:sz="8" w:space="0" w:color="auto"/>
              <w:left w:val="single" w:sz="8" w:space="0" w:color="auto"/>
              <w:right w:val="single" w:sz="8" w:space="0" w:color="auto"/>
            </w:tcBorders>
            <w:vAlign w:val="bottom"/>
          </w:tcPr>
          <w:p w:rsidR="00725536" w:rsidRDefault="00D778CE">
            <w:pPr>
              <w:spacing w:line="245" w:lineRule="exact"/>
              <w:ind w:left="380"/>
              <w:rPr>
                <w:sz w:val="20"/>
                <w:szCs w:val="20"/>
              </w:rPr>
            </w:pPr>
            <w:r>
              <w:rPr>
                <w:rFonts w:eastAsia="Times New Roman"/>
                <w:b/>
                <w:bCs/>
              </w:rPr>
              <w:t>Классы</w:t>
            </w:r>
          </w:p>
        </w:tc>
        <w:tc>
          <w:tcPr>
            <w:tcW w:w="3180" w:type="dxa"/>
            <w:tcBorders>
              <w:top w:val="single" w:sz="8" w:space="0" w:color="auto"/>
              <w:right w:val="single" w:sz="8" w:space="0" w:color="auto"/>
            </w:tcBorders>
            <w:vAlign w:val="bottom"/>
          </w:tcPr>
          <w:p w:rsidR="00725536" w:rsidRDefault="00D778CE">
            <w:pPr>
              <w:spacing w:line="245" w:lineRule="exact"/>
              <w:ind w:left="100"/>
              <w:rPr>
                <w:sz w:val="20"/>
                <w:szCs w:val="20"/>
              </w:rPr>
            </w:pPr>
            <w:r>
              <w:rPr>
                <w:rFonts w:eastAsia="Times New Roman"/>
                <w:b/>
                <w:bCs/>
              </w:rPr>
              <w:t>Извлекать информацию.</w:t>
            </w:r>
          </w:p>
        </w:tc>
        <w:tc>
          <w:tcPr>
            <w:tcW w:w="2900" w:type="dxa"/>
            <w:tcBorders>
              <w:top w:val="single" w:sz="8" w:space="0" w:color="auto"/>
              <w:right w:val="single" w:sz="8" w:space="0" w:color="auto"/>
            </w:tcBorders>
            <w:vAlign w:val="bottom"/>
          </w:tcPr>
          <w:p w:rsidR="00725536" w:rsidRDefault="00D778CE">
            <w:pPr>
              <w:spacing w:line="245" w:lineRule="exact"/>
              <w:ind w:left="80"/>
              <w:rPr>
                <w:sz w:val="20"/>
                <w:szCs w:val="20"/>
              </w:rPr>
            </w:pPr>
            <w:r>
              <w:rPr>
                <w:rFonts w:eastAsia="Times New Roman"/>
                <w:b/>
                <w:bCs/>
              </w:rPr>
              <w:t>Перерабатывать</w:t>
            </w:r>
          </w:p>
        </w:tc>
        <w:tc>
          <w:tcPr>
            <w:tcW w:w="2280" w:type="dxa"/>
            <w:tcBorders>
              <w:top w:val="single" w:sz="8" w:space="0" w:color="auto"/>
              <w:right w:val="single" w:sz="8" w:space="0" w:color="auto"/>
            </w:tcBorders>
            <w:vAlign w:val="bottom"/>
          </w:tcPr>
          <w:p w:rsidR="00725536" w:rsidRDefault="00D778CE">
            <w:pPr>
              <w:spacing w:line="245" w:lineRule="exact"/>
              <w:ind w:left="80"/>
              <w:rPr>
                <w:sz w:val="20"/>
                <w:szCs w:val="20"/>
              </w:rPr>
            </w:pPr>
            <w:r>
              <w:rPr>
                <w:rFonts w:eastAsia="Times New Roman"/>
                <w:b/>
                <w:bCs/>
              </w:rPr>
              <w:t>Преобразовывать</w:t>
            </w:r>
          </w:p>
        </w:tc>
      </w:tr>
      <w:tr w:rsidR="00725536">
        <w:trPr>
          <w:trHeight w:val="252"/>
        </w:trPr>
        <w:tc>
          <w:tcPr>
            <w:tcW w:w="1720" w:type="dxa"/>
            <w:tcBorders>
              <w:left w:val="single" w:sz="8" w:space="0" w:color="auto"/>
              <w:right w:val="single" w:sz="8" w:space="0" w:color="auto"/>
            </w:tcBorders>
            <w:vAlign w:val="bottom"/>
          </w:tcPr>
          <w:p w:rsidR="00725536" w:rsidRDefault="00725536">
            <w:pPr>
              <w:rPr>
                <w:sz w:val="21"/>
                <w:szCs w:val="21"/>
              </w:rPr>
            </w:pPr>
          </w:p>
        </w:tc>
        <w:tc>
          <w:tcPr>
            <w:tcW w:w="3180" w:type="dxa"/>
            <w:tcBorders>
              <w:right w:val="single" w:sz="8" w:space="0" w:color="auto"/>
            </w:tcBorders>
            <w:vAlign w:val="bottom"/>
          </w:tcPr>
          <w:p w:rsidR="00725536" w:rsidRDefault="00D778CE">
            <w:pPr>
              <w:ind w:left="100"/>
              <w:rPr>
                <w:sz w:val="20"/>
                <w:szCs w:val="20"/>
              </w:rPr>
            </w:pPr>
            <w:r>
              <w:rPr>
                <w:rFonts w:eastAsia="Times New Roman"/>
                <w:b/>
                <w:bCs/>
              </w:rPr>
              <w:t>Ориентироваться в своей</w:t>
            </w:r>
          </w:p>
        </w:tc>
        <w:tc>
          <w:tcPr>
            <w:tcW w:w="2900" w:type="dxa"/>
            <w:tcBorders>
              <w:right w:val="single" w:sz="8" w:space="0" w:color="auto"/>
            </w:tcBorders>
            <w:vAlign w:val="bottom"/>
          </w:tcPr>
          <w:p w:rsidR="00725536" w:rsidRDefault="00D778CE">
            <w:pPr>
              <w:ind w:left="80"/>
              <w:rPr>
                <w:sz w:val="20"/>
                <w:szCs w:val="20"/>
              </w:rPr>
            </w:pPr>
            <w:r>
              <w:rPr>
                <w:rFonts w:eastAsia="Times New Roman"/>
                <w:b/>
                <w:bCs/>
              </w:rPr>
              <w:t>информацию для</w:t>
            </w:r>
          </w:p>
        </w:tc>
        <w:tc>
          <w:tcPr>
            <w:tcW w:w="2280" w:type="dxa"/>
            <w:tcBorders>
              <w:right w:val="single" w:sz="8" w:space="0" w:color="auto"/>
            </w:tcBorders>
            <w:vAlign w:val="bottom"/>
          </w:tcPr>
          <w:p w:rsidR="00725536" w:rsidRDefault="00D778CE">
            <w:pPr>
              <w:ind w:left="80"/>
              <w:rPr>
                <w:sz w:val="20"/>
                <w:szCs w:val="20"/>
              </w:rPr>
            </w:pPr>
            <w:r>
              <w:rPr>
                <w:rFonts w:eastAsia="Times New Roman"/>
                <w:b/>
                <w:bCs/>
              </w:rPr>
              <w:t>информацию из</w:t>
            </w:r>
          </w:p>
        </w:tc>
      </w:tr>
      <w:tr w:rsidR="00725536">
        <w:trPr>
          <w:trHeight w:val="254"/>
        </w:trPr>
        <w:tc>
          <w:tcPr>
            <w:tcW w:w="1720" w:type="dxa"/>
            <w:tcBorders>
              <w:left w:val="single" w:sz="8" w:space="0" w:color="auto"/>
              <w:right w:val="single" w:sz="8" w:space="0" w:color="auto"/>
            </w:tcBorders>
            <w:vAlign w:val="bottom"/>
          </w:tcPr>
          <w:p w:rsidR="00725536" w:rsidRDefault="00725536"/>
        </w:tc>
        <w:tc>
          <w:tcPr>
            <w:tcW w:w="3180" w:type="dxa"/>
            <w:tcBorders>
              <w:right w:val="single" w:sz="8" w:space="0" w:color="auto"/>
            </w:tcBorders>
            <w:vAlign w:val="bottom"/>
          </w:tcPr>
          <w:p w:rsidR="00725536" w:rsidRDefault="00D778CE">
            <w:pPr>
              <w:ind w:left="100"/>
              <w:rPr>
                <w:sz w:val="20"/>
                <w:szCs w:val="20"/>
              </w:rPr>
            </w:pPr>
            <w:r>
              <w:rPr>
                <w:rFonts w:eastAsia="Times New Roman"/>
                <w:b/>
                <w:bCs/>
              </w:rPr>
              <w:t>системе знаний. Делать</w:t>
            </w:r>
          </w:p>
        </w:tc>
        <w:tc>
          <w:tcPr>
            <w:tcW w:w="2900" w:type="dxa"/>
            <w:tcBorders>
              <w:right w:val="single" w:sz="8" w:space="0" w:color="auto"/>
            </w:tcBorders>
            <w:vAlign w:val="bottom"/>
          </w:tcPr>
          <w:p w:rsidR="00725536" w:rsidRDefault="00D778CE">
            <w:pPr>
              <w:ind w:left="80"/>
              <w:rPr>
                <w:sz w:val="20"/>
                <w:szCs w:val="20"/>
              </w:rPr>
            </w:pPr>
            <w:r>
              <w:rPr>
                <w:rFonts w:eastAsia="Times New Roman"/>
                <w:b/>
                <w:bCs/>
              </w:rPr>
              <w:t>получения нужного</w:t>
            </w:r>
          </w:p>
        </w:tc>
        <w:tc>
          <w:tcPr>
            <w:tcW w:w="2280" w:type="dxa"/>
            <w:tcBorders>
              <w:right w:val="single" w:sz="8" w:space="0" w:color="auto"/>
            </w:tcBorders>
            <w:vAlign w:val="bottom"/>
          </w:tcPr>
          <w:p w:rsidR="00725536" w:rsidRDefault="00D778CE">
            <w:pPr>
              <w:ind w:left="80"/>
              <w:rPr>
                <w:sz w:val="20"/>
                <w:szCs w:val="20"/>
              </w:rPr>
            </w:pPr>
            <w:r>
              <w:rPr>
                <w:rFonts w:eastAsia="Times New Roman"/>
                <w:b/>
                <w:bCs/>
              </w:rPr>
              <w:t>одной формы в</w:t>
            </w:r>
          </w:p>
        </w:tc>
      </w:tr>
      <w:tr w:rsidR="00725536">
        <w:trPr>
          <w:trHeight w:val="252"/>
        </w:trPr>
        <w:tc>
          <w:tcPr>
            <w:tcW w:w="1720" w:type="dxa"/>
            <w:tcBorders>
              <w:left w:val="single" w:sz="8" w:space="0" w:color="auto"/>
              <w:right w:val="single" w:sz="8" w:space="0" w:color="auto"/>
            </w:tcBorders>
            <w:vAlign w:val="bottom"/>
          </w:tcPr>
          <w:p w:rsidR="00725536" w:rsidRDefault="00725536">
            <w:pPr>
              <w:rPr>
                <w:sz w:val="21"/>
                <w:szCs w:val="21"/>
              </w:rPr>
            </w:pPr>
          </w:p>
        </w:tc>
        <w:tc>
          <w:tcPr>
            <w:tcW w:w="3180" w:type="dxa"/>
            <w:tcBorders>
              <w:right w:val="single" w:sz="8" w:space="0" w:color="auto"/>
            </w:tcBorders>
            <w:vAlign w:val="bottom"/>
          </w:tcPr>
          <w:p w:rsidR="00725536" w:rsidRDefault="00D778CE">
            <w:pPr>
              <w:ind w:left="100"/>
              <w:rPr>
                <w:sz w:val="20"/>
                <w:szCs w:val="20"/>
              </w:rPr>
            </w:pPr>
            <w:r>
              <w:rPr>
                <w:rFonts w:eastAsia="Times New Roman"/>
                <w:b/>
                <w:bCs/>
              </w:rPr>
              <w:t>предварительный отбор</w:t>
            </w:r>
          </w:p>
        </w:tc>
        <w:tc>
          <w:tcPr>
            <w:tcW w:w="2900" w:type="dxa"/>
            <w:tcBorders>
              <w:right w:val="single" w:sz="8" w:space="0" w:color="auto"/>
            </w:tcBorders>
            <w:vAlign w:val="bottom"/>
          </w:tcPr>
          <w:p w:rsidR="00725536" w:rsidRDefault="00D778CE">
            <w:pPr>
              <w:ind w:left="80"/>
              <w:rPr>
                <w:sz w:val="20"/>
                <w:szCs w:val="20"/>
              </w:rPr>
            </w:pPr>
            <w:r>
              <w:rPr>
                <w:rFonts w:eastAsia="Times New Roman"/>
                <w:b/>
                <w:bCs/>
              </w:rPr>
              <w:t>результата, в том числе и</w:t>
            </w:r>
          </w:p>
        </w:tc>
        <w:tc>
          <w:tcPr>
            <w:tcW w:w="2280" w:type="dxa"/>
            <w:tcBorders>
              <w:right w:val="single" w:sz="8" w:space="0" w:color="auto"/>
            </w:tcBorders>
            <w:vAlign w:val="bottom"/>
          </w:tcPr>
          <w:p w:rsidR="00725536" w:rsidRDefault="00D778CE">
            <w:pPr>
              <w:ind w:left="80"/>
              <w:rPr>
                <w:sz w:val="20"/>
                <w:szCs w:val="20"/>
              </w:rPr>
            </w:pPr>
            <w:r>
              <w:rPr>
                <w:rFonts w:eastAsia="Times New Roman"/>
                <w:b/>
                <w:bCs/>
              </w:rPr>
              <w:t>другую и выбирать</w:t>
            </w:r>
          </w:p>
        </w:tc>
      </w:tr>
      <w:tr w:rsidR="00725536">
        <w:trPr>
          <w:trHeight w:val="255"/>
        </w:trPr>
        <w:tc>
          <w:tcPr>
            <w:tcW w:w="1720" w:type="dxa"/>
            <w:tcBorders>
              <w:left w:val="single" w:sz="8" w:space="0" w:color="auto"/>
              <w:right w:val="single" w:sz="8" w:space="0" w:color="auto"/>
            </w:tcBorders>
            <w:vAlign w:val="bottom"/>
          </w:tcPr>
          <w:p w:rsidR="00725536" w:rsidRDefault="00725536"/>
        </w:tc>
        <w:tc>
          <w:tcPr>
            <w:tcW w:w="3180" w:type="dxa"/>
            <w:tcBorders>
              <w:right w:val="single" w:sz="8" w:space="0" w:color="auto"/>
            </w:tcBorders>
            <w:vAlign w:val="bottom"/>
          </w:tcPr>
          <w:p w:rsidR="00725536" w:rsidRDefault="00D778CE">
            <w:pPr>
              <w:ind w:left="100"/>
              <w:rPr>
                <w:sz w:val="20"/>
                <w:szCs w:val="20"/>
              </w:rPr>
            </w:pPr>
            <w:r>
              <w:rPr>
                <w:rFonts w:eastAsia="Times New Roman"/>
                <w:b/>
                <w:bCs/>
              </w:rPr>
              <w:t>источников информации</w:t>
            </w:r>
          </w:p>
        </w:tc>
        <w:tc>
          <w:tcPr>
            <w:tcW w:w="2900" w:type="dxa"/>
            <w:tcBorders>
              <w:right w:val="single" w:sz="8" w:space="0" w:color="auto"/>
            </w:tcBorders>
            <w:vAlign w:val="bottom"/>
          </w:tcPr>
          <w:p w:rsidR="00725536" w:rsidRDefault="00D778CE">
            <w:pPr>
              <w:ind w:left="80"/>
              <w:rPr>
                <w:sz w:val="20"/>
                <w:szCs w:val="20"/>
              </w:rPr>
            </w:pPr>
            <w:r>
              <w:rPr>
                <w:rFonts w:eastAsia="Times New Roman"/>
                <w:b/>
                <w:bCs/>
              </w:rPr>
              <w:t>для создания нового</w:t>
            </w:r>
          </w:p>
        </w:tc>
        <w:tc>
          <w:tcPr>
            <w:tcW w:w="2280" w:type="dxa"/>
            <w:tcBorders>
              <w:right w:val="single" w:sz="8" w:space="0" w:color="auto"/>
            </w:tcBorders>
            <w:vAlign w:val="bottom"/>
          </w:tcPr>
          <w:p w:rsidR="00725536" w:rsidRDefault="00D778CE">
            <w:pPr>
              <w:ind w:left="80"/>
              <w:rPr>
                <w:sz w:val="20"/>
                <w:szCs w:val="20"/>
              </w:rPr>
            </w:pPr>
            <w:r>
              <w:rPr>
                <w:rFonts w:eastAsia="Times New Roman"/>
                <w:b/>
                <w:bCs/>
              </w:rPr>
              <w:t>наиболее удобную</w:t>
            </w:r>
          </w:p>
        </w:tc>
      </w:tr>
      <w:tr w:rsidR="00725536">
        <w:trPr>
          <w:trHeight w:val="253"/>
        </w:trPr>
        <w:tc>
          <w:tcPr>
            <w:tcW w:w="1720" w:type="dxa"/>
            <w:tcBorders>
              <w:left w:val="single" w:sz="8" w:space="0" w:color="auto"/>
              <w:bottom w:val="single" w:sz="8" w:space="0" w:color="auto"/>
              <w:right w:val="single" w:sz="8" w:space="0" w:color="auto"/>
            </w:tcBorders>
            <w:vAlign w:val="bottom"/>
          </w:tcPr>
          <w:p w:rsidR="00725536" w:rsidRDefault="00725536"/>
        </w:tc>
        <w:tc>
          <w:tcPr>
            <w:tcW w:w="3180" w:type="dxa"/>
            <w:tcBorders>
              <w:bottom w:val="single" w:sz="8" w:space="0" w:color="auto"/>
              <w:right w:val="single" w:sz="8" w:space="0" w:color="auto"/>
            </w:tcBorders>
            <w:vAlign w:val="bottom"/>
          </w:tcPr>
          <w:p w:rsidR="00725536" w:rsidRDefault="00725536"/>
        </w:tc>
        <w:tc>
          <w:tcPr>
            <w:tcW w:w="290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b/>
                <w:bCs/>
              </w:rPr>
              <w:t>продукта</w:t>
            </w:r>
          </w:p>
        </w:tc>
        <w:tc>
          <w:tcPr>
            <w:tcW w:w="228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b/>
                <w:bCs/>
              </w:rPr>
              <w:t>для себя форму</w:t>
            </w:r>
          </w:p>
        </w:tc>
      </w:tr>
      <w:tr w:rsidR="00725536">
        <w:trPr>
          <w:trHeight w:val="266"/>
        </w:trPr>
        <w:tc>
          <w:tcPr>
            <w:tcW w:w="1720" w:type="dxa"/>
            <w:tcBorders>
              <w:left w:val="single" w:sz="8" w:space="0" w:color="auto"/>
              <w:bottom w:val="single" w:sz="8" w:space="0" w:color="auto"/>
              <w:right w:val="single" w:sz="8" w:space="0" w:color="auto"/>
            </w:tcBorders>
            <w:vAlign w:val="bottom"/>
          </w:tcPr>
          <w:p w:rsidR="00725536" w:rsidRDefault="00D778CE">
            <w:pPr>
              <w:spacing w:line="264" w:lineRule="exact"/>
              <w:ind w:left="380"/>
              <w:rPr>
                <w:sz w:val="20"/>
                <w:szCs w:val="20"/>
              </w:rPr>
            </w:pPr>
            <w:r>
              <w:rPr>
                <w:rFonts w:eastAsia="Times New Roman"/>
                <w:b/>
                <w:bCs/>
                <w:i/>
                <w:iCs/>
                <w:sz w:val="24"/>
                <w:szCs w:val="24"/>
              </w:rPr>
              <w:t>5-6</w:t>
            </w:r>
          </w:p>
        </w:tc>
        <w:tc>
          <w:tcPr>
            <w:tcW w:w="318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Самостоятельно</w:t>
            </w:r>
          </w:p>
        </w:tc>
        <w:tc>
          <w:tcPr>
            <w:tcW w:w="2900" w:type="dxa"/>
            <w:tcBorders>
              <w:bottom w:val="single" w:sz="8" w:space="0" w:color="auto"/>
              <w:right w:val="single" w:sz="8" w:space="0" w:color="auto"/>
            </w:tcBorders>
            <w:vAlign w:val="bottom"/>
          </w:tcPr>
          <w:p w:rsidR="00725536" w:rsidRDefault="00D778CE">
            <w:pPr>
              <w:spacing w:line="264" w:lineRule="exact"/>
              <w:ind w:left="360"/>
              <w:rPr>
                <w:sz w:val="20"/>
                <w:szCs w:val="20"/>
              </w:rPr>
            </w:pPr>
            <w:r>
              <w:rPr>
                <w:rFonts w:eastAsia="Times New Roman"/>
                <w:sz w:val="24"/>
                <w:szCs w:val="24"/>
              </w:rPr>
              <w:t>Анализировать,</w:t>
            </w:r>
          </w:p>
        </w:tc>
        <w:tc>
          <w:tcPr>
            <w:tcW w:w="2280" w:type="dxa"/>
            <w:tcBorders>
              <w:bottom w:val="single" w:sz="8" w:space="0" w:color="auto"/>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Составлять</w:t>
            </w:r>
          </w:p>
        </w:tc>
      </w:tr>
      <w:tr w:rsidR="00725536">
        <w:trPr>
          <w:trHeight w:val="513"/>
        </w:trPr>
        <w:tc>
          <w:tcPr>
            <w:tcW w:w="1720" w:type="dxa"/>
            <w:vAlign w:val="bottom"/>
          </w:tcPr>
          <w:p w:rsidR="00725536" w:rsidRDefault="00725536">
            <w:pPr>
              <w:rPr>
                <w:sz w:val="24"/>
                <w:szCs w:val="24"/>
              </w:rPr>
            </w:pPr>
          </w:p>
        </w:tc>
        <w:tc>
          <w:tcPr>
            <w:tcW w:w="3180" w:type="dxa"/>
            <w:vAlign w:val="bottom"/>
          </w:tcPr>
          <w:p w:rsidR="00725536" w:rsidRDefault="00725536">
            <w:pPr>
              <w:rPr>
                <w:sz w:val="24"/>
                <w:szCs w:val="24"/>
              </w:rPr>
            </w:pPr>
          </w:p>
        </w:tc>
        <w:tc>
          <w:tcPr>
            <w:tcW w:w="2900" w:type="dxa"/>
            <w:vAlign w:val="bottom"/>
          </w:tcPr>
          <w:p w:rsidR="00725536" w:rsidRDefault="00D778CE">
            <w:pPr>
              <w:ind w:left="100"/>
              <w:rPr>
                <w:sz w:val="20"/>
                <w:szCs w:val="20"/>
              </w:rPr>
            </w:pPr>
            <w:r>
              <w:rPr>
                <w:rFonts w:eastAsia="Times New Roman"/>
                <w:sz w:val="24"/>
                <w:szCs w:val="24"/>
              </w:rPr>
              <w:t>113</w:t>
            </w:r>
          </w:p>
        </w:tc>
        <w:tc>
          <w:tcPr>
            <w:tcW w:w="2280" w:type="dxa"/>
            <w:vAlign w:val="bottom"/>
          </w:tcPr>
          <w:p w:rsidR="00725536" w:rsidRDefault="00725536">
            <w:pPr>
              <w:rPr>
                <w:sz w:val="24"/>
                <w:szCs w:val="24"/>
              </w:rPr>
            </w:pPr>
          </w:p>
        </w:tc>
      </w:tr>
    </w:tbl>
    <w:p w:rsidR="00725536" w:rsidRDefault="00725536">
      <w:pPr>
        <w:sectPr w:rsidR="00725536">
          <w:pgSz w:w="11900" w:h="16838"/>
          <w:pgMar w:top="1112" w:right="426" w:bottom="334" w:left="1420" w:header="0" w:footer="0" w:gutter="0"/>
          <w:cols w:space="720" w:equalWidth="0">
            <w:col w:w="10060"/>
          </w:cols>
        </w:sectPr>
      </w:pPr>
    </w:p>
    <w:tbl>
      <w:tblPr>
        <w:tblW w:w="0" w:type="auto"/>
        <w:tblInd w:w="10" w:type="dxa"/>
        <w:tblLayout w:type="fixed"/>
        <w:tblCellMar>
          <w:left w:w="0" w:type="dxa"/>
          <w:right w:w="0" w:type="dxa"/>
        </w:tblCellMar>
        <w:tblLook w:val="04A0" w:firstRow="1" w:lastRow="0" w:firstColumn="1" w:lastColumn="0" w:noHBand="0" w:noVBand="1"/>
      </w:tblPr>
      <w:tblGrid>
        <w:gridCol w:w="1720"/>
        <w:gridCol w:w="3180"/>
        <w:gridCol w:w="2900"/>
        <w:gridCol w:w="2280"/>
      </w:tblGrid>
      <w:tr w:rsidR="00725536">
        <w:trPr>
          <w:trHeight w:val="283"/>
        </w:trPr>
        <w:tc>
          <w:tcPr>
            <w:tcW w:w="1720" w:type="dxa"/>
            <w:tcBorders>
              <w:top w:val="single" w:sz="8" w:space="0" w:color="auto"/>
              <w:left w:val="single" w:sz="8" w:space="0" w:color="auto"/>
              <w:right w:val="single" w:sz="8" w:space="0" w:color="auto"/>
            </w:tcBorders>
            <w:vAlign w:val="bottom"/>
          </w:tcPr>
          <w:p w:rsidR="00725536" w:rsidRDefault="00D778CE">
            <w:pPr>
              <w:ind w:left="100"/>
              <w:rPr>
                <w:sz w:val="20"/>
                <w:szCs w:val="20"/>
              </w:rPr>
            </w:pPr>
            <w:r>
              <w:rPr>
                <w:rFonts w:eastAsia="Times New Roman"/>
                <w:b/>
                <w:bCs/>
                <w:i/>
                <w:iCs/>
                <w:sz w:val="24"/>
                <w:szCs w:val="24"/>
              </w:rPr>
              <w:t>Необходимый</w:t>
            </w:r>
          </w:p>
        </w:tc>
        <w:tc>
          <w:tcPr>
            <w:tcW w:w="318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предполагать, какая</w:t>
            </w:r>
          </w:p>
        </w:tc>
        <w:tc>
          <w:tcPr>
            <w:tcW w:w="2900" w:type="dxa"/>
            <w:tcBorders>
              <w:top w:val="single" w:sz="8" w:space="0" w:color="auto"/>
              <w:right w:val="single" w:sz="8" w:space="0" w:color="auto"/>
            </w:tcBorders>
            <w:vAlign w:val="bottom"/>
          </w:tcPr>
          <w:p w:rsidR="00725536" w:rsidRDefault="00D778CE">
            <w:pPr>
              <w:ind w:left="80"/>
              <w:rPr>
                <w:sz w:val="20"/>
                <w:szCs w:val="20"/>
              </w:rPr>
            </w:pPr>
            <w:r>
              <w:rPr>
                <w:rFonts w:eastAsia="Times New Roman"/>
                <w:sz w:val="24"/>
                <w:szCs w:val="24"/>
              </w:rPr>
              <w:t>сравнивать ,</w:t>
            </w:r>
          </w:p>
        </w:tc>
        <w:tc>
          <w:tcPr>
            <w:tcW w:w="2280" w:type="dxa"/>
            <w:tcBorders>
              <w:top w:val="single" w:sz="8" w:space="0" w:color="auto"/>
              <w:right w:val="single" w:sz="8" w:space="0" w:color="auto"/>
            </w:tcBorders>
            <w:vAlign w:val="bottom"/>
          </w:tcPr>
          <w:p w:rsidR="00725536" w:rsidRDefault="00D778CE">
            <w:pPr>
              <w:ind w:left="80"/>
              <w:rPr>
                <w:sz w:val="20"/>
                <w:szCs w:val="20"/>
              </w:rPr>
            </w:pPr>
            <w:r>
              <w:rPr>
                <w:rFonts w:eastAsia="Times New Roman"/>
                <w:sz w:val="24"/>
                <w:szCs w:val="24"/>
              </w:rPr>
              <w:t>тезисы, различные</w:t>
            </w:r>
          </w:p>
        </w:tc>
      </w:tr>
      <w:tr w:rsidR="00725536">
        <w:trPr>
          <w:trHeight w:val="276"/>
        </w:trPr>
        <w:tc>
          <w:tcPr>
            <w:tcW w:w="1720" w:type="dxa"/>
            <w:tcBorders>
              <w:left w:val="single" w:sz="8" w:space="0" w:color="auto"/>
              <w:right w:val="single" w:sz="8" w:space="0" w:color="auto"/>
            </w:tcBorders>
            <w:vAlign w:val="bottom"/>
          </w:tcPr>
          <w:p w:rsidR="00725536" w:rsidRDefault="00D778CE">
            <w:pPr>
              <w:ind w:left="380"/>
              <w:rPr>
                <w:sz w:val="20"/>
                <w:szCs w:val="20"/>
              </w:rPr>
            </w:pPr>
            <w:r>
              <w:rPr>
                <w:rFonts w:eastAsia="Times New Roman"/>
                <w:b/>
                <w:bCs/>
                <w:i/>
                <w:iCs/>
                <w:sz w:val="24"/>
                <w:szCs w:val="24"/>
              </w:rPr>
              <w:t>Уровень</w:t>
            </w:r>
          </w:p>
        </w:tc>
        <w:tc>
          <w:tcPr>
            <w:tcW w:w="3180" w:type="dxa"/>
            <w:tcBorders>
              <w:right w:val="single" w:sz="8" w:space="0" w:color="auto"/>
            </w:tcBorders>
            <w:vAlign w:val="bottom"/>
          </w:tcPr>
          <w:p w:rsidR="00725536" w:rsidRDefault="00D778CE">
            <w:pPr>
              <w:spacing w:line="272" w:lineRule="exact"/>
              <w:ind w:left="100"/>
              <w:rPr>
                <w:sz w:val="20"/>
                <w:szCs w:val="20"/>
              </w:rPr>
            </w:pPr>
            <w:r>
              <w:rPr>
                <w:rFonts w:eastAsia="Times New Roman"/>
                <w:sz w:val="24"/>
                <w:szCs w:val="24"/>
              </w:rPr>
              <w:t>информация нужна для</w:t>
            </w:r>
          </w:p>
        </w:tc>
        <w:tc>
          <w:tcPr>
            <w:tcW w:w="2900" w:type="dxa"/>
            <w:tcBorders>
              <w:right w:val="single" w:sz="8" w:space="0" w:color="auto"/>
            </w:tcBorders>
            <w:vAlign w:val="bottom"/>
          </w:tcPr>
          <w:p w:rsidR="00725536" w:rsidRDefault="00D778CE">
            <w:pPr>
              <w:spacing w:line="272" w:lineRule="exact"/>
              <w:ind w:left="80"/>
              <w:rPr>
                <w:sz w:val="20"/>
                <w:szCs w:val="20"/>
              </w:rPr>
            </w:pPr>
            <w:r>
              <w:rPr>
                <w:rFonts w:eastAsia="Times New Roman"/>
                <w:sz w:val="24"/>
                <w:szCs w:val="24"/>
              </w:rPr>
              <w:t>классифицировать и</w:t>
            </w:r>
          </w:p>
        </w:tc>
        <w:tc>
          <w:tcPr>
            <w:tcW w:w="2280" w:type="dxa"/>
            <w:tcBorders>
              <w:right w:val="single" w:sz="8" w:space="0" w:color="auto"/>
            </w:tcBorders>
            <w:vAlign w:val="bottom"/>
          </w:tcPr>
          <w:p w:rsidR="00725536" w:rsidRDefault="00D778CE">
            <w:pPr>
              <w:spacing w:line="272" w:lineRule="exact"/>
              <w:ind w:left="80"/>
              <w:rPr>
                <w:sz w:val="20"/>
                <w:szCs w:val="20"/>
              </w:rPr>
            </w:pPr>
            <w:r>
              <w:rPr>
                <w:rFonts w:eastAsia="Times New Roman"/>
                <w:sz w:val="24"/>
                <w:szCs w:val="24"/>
              </w:rPr>
              <w:t>виды планов</w:t>
            </w:r>
          </w:p>
        </w:tc>
      </w:tr>
      <w:tr w:rsidR="00725536">
        <w:trPr>
          <w:trHeight w:val="271"/>
        </w:trPr>
        <w:tc>
          <w:tcPr>
            <w:tcW w:w="1720" w:type="dxa"/>
            <w:tcBorders>
              <w:left w:val="single" w:sz="8" w:space="0" w:color="auto"/>
              <w:right w:val="single" w:sz="8" w:space="0" w:color="auto"/>
            </w:tcBorders>
            <w:vAlign w:val="bottom"/>
          </w:tcPr>
          <w:p w:rsidR="00725536" w:rsidRDefault="00725536">
            <w:pPr>
              <w:rPr>
                <w:sz w:val="23"/>
                <w:szCs w:val="23"/>
              </w:rPr>
            </w:pPr>
          </w:p>
        </w:tc>
        <w:tc>
          <w:tcPr>
            <w:tcW w:w="31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решения предметной</w:t>
            </w:r>
          </w:p>
        </w:tc>
        <w:tc>
          <w:tcPr>
            <w:tcW w:w="29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обобщать факты и</w:t>
            </w:r>
          </w:p>
        </w:tc>
        <w:tc>
          <w:tcPr>
            <w:tcW w:w="2280" w:type="dxa"/>
            <w:tcBorders>
              <w:right w:val="single" w:sz="8" w:space="0" w:color="auto"/>
            </w:tcBorders>
            <w:vAlign w:val="bottom"/>
          </w:tcPr>
          <w:p w:rsidR="00725536" w:rsidRDefault="00725536">
            <w:pPr>
              <w:rPr>
                <w:sz w:val="23"/>
                <w:szCs w:val="23"/>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учебной задачи.</w:t>
            </w: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явления. Выявлять</w:t>
            </w:r>
          </w:p>
        </w:tc>
        <w:tc>
          <w:tcPr>
            <w:tcW w:w="2280" w:type="dxa"/>
            <w:tcBorders>
              <w:right w:val="single" w:sz="8" w:space="0" w:color="auto"/>
            </w:tcBorders>
            <w:vAlign w:val="bottom"/>
          </w:tcPr>
          <w:p w:rsidR="00725536" w:rsidRDefault="00D778CE">
            <w:pPr>
              <w:ind w:left="80"/>
              <w:rPr>
                <w:sz w:val="20"/>
                <w:szCs w:val="20"/>
              </w:rPr>
            </w:pPr>
            <w:r>
              <w:rPr>
                <w:rFonts w:eastAsia="Times New Roman"/>
                <w:sz w:val="24"/>
                <w:szCs w:val="24"/>
              </w:rPr>
              <w:t>Преобразовывать</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Самостоятельно отбирать</w:t>
            </w: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причины и следствия</w:t>
            </w:r>
          </w:p>
        </w:tc>
        <w:tc>
          <w:tcPr>
            <w:tcW w:w="2280" w:type="dxa"/>
            <w:tcBorders>
              <w:right w:val="single" w:sz="8" w:space="0" w:color="auto"/>
            </w:tcBorders>
            <w:vAlign w:val="bottom"/>
          </w:tcPr>
          <w:p w:rsidR="00725536" w:rsidRDefault="00D778CE">
            <w:pPr>
              <w:ind w:left="80"/>
              <w:rPr>
                <w:sz w:val="20"/>
                <w:szCs w:val="20"/>
              </w:rPr>
            </w:pPr>
            <w:r>
              <w:rPr>
                <w:rFonts w:eastAsia="Times New Roman"/>
                <w:sz w:val="24"/>
                <w:szCs w:val="24"/>
              </w:rPr>
              <w:t>информацию из</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для решения предметных</w:t>
            </w: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простых явлений.</w:t>
            </w:r>
          </w:p>
        </w:tc>
        <w:tc>
          <w:tcPr>
            <w:tcW w:w="2280" w:type="dxa"/>
            <w:tcBorders>
              <w:right w:val="single" w:sz="8" w:space="0" w:color="auto"/>
            </w:tcBorders>
            <w:vAlign w:val="bottom"/>
          </w:tcPr>
          <w:p w:rsidR="00725536" w:rsidRDefault="00D778CE">
            <w:pPr>
              <w:ind w:left="80"/>
              <w:rPr>
                <w:sz w:val="20"/>
                <w:szCs w:val="20"/>
              </w:rPr>
            </w:pPr>
            <w:r>
              <w:rPr>
                <w:rFonts w:eastAsia="Times New Roman"/>
                <w:sz w:val="24"/>
                <w:szCs w:val="24"/>
              </w:rPr>
              <w:t>одного вида в</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учебных задач необходимые</w:t>
            </w: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Осуществлять сравнение,</w:t>
            </w:r>
          </w:p>
        </w:tc>
        <w:tc>
          <w:tcPr>
            <w:tcW w:w="2280" w:type="dxa"/>
            <w:tcBorders>
              <w:right w:val="single" w:sz="8" w:space="0" w:color="auto"/>
            </w:tcBorders>
            <w:vAlign w:val="bottom"/>
          </w:tcPr>
          <w:p w:rsidR="00725536" w:rsidRDefault="00D778CE">
            <w:pPr>
              <w:ind w:left="80"/>
              <w:rPr>
                <w:sz w:val="20"/>
                <w:szCs w:val="20"/>
              </w:rPr>
            </w:pPr>
            <w:r>
              <w:rPr>
                <w:rFonts w:eastAsia="Times New Roman"/>
                <w:sz w:val="24"/>
                <w:szCs w:val="24"/>
              </w:rPr>
              <w:t>другой</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словари, энциклопедии.</w:t>
            </w: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классификацию.</w:t>
            </w:r>
          </w:p>
        </w:tc>
        <w:tc>
          <w:tcPr>
            <w:tcW w:w="228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Сопоставлять и отбирать</w:t>
            </w: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Строить логическое</w:t>
            </w:r>
          </w:p>
        </w:tc>
        <w:tc>
          <w:tcPr>
            <w:tcW w:w="228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информацию, полученную</w:t>
            </w: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рассуждение.</w:t>
            </w:r>
          </w:p>
        </w:tc>
        <w:tc>
          <w:tcPr>
            <w:tcW w:w="228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из различных источников</w:t>
            </w: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Создавать модели.</w:t>
            </w:r>
          </w:p>
        </w:tc>
        <w:tc>
          <w:tcPr>
            <w:tcW w:w="228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(энциклопедии, ЭОР,</w:t>
            </w:r>
          </w:p>
        </w:tc>
        <w:tc>
          <w:tcPr>
            <w:tcW w:w="2900" w:type="dxa"/>
            <w:tcBorders>
              <w:right w:val="single" w:sz="8" w:space="0" w:color="auto"/>
            </w:tcBorders>
            <w:vAlign w:val="bottom"/>
          </w:tcPr>
          <w:p w:rsidR="00725536" w:rsidRDefault="00725536">
            <w:pPr>
              <w:rPr>
                <w:sz w:val="24"/>
                <w:szCs w:val="24"/>
              </w:rPr>
            </w:pPr>
          </w:p>
        </w:tc>
        <w:tc>
          <w:tcPr>
            <w:tcW w:w="2280" w:type="dxa"/>
            <w:tcBorders>
              <w:right w:val="single" w:sz="8" w:space="0" w:color="auto"/>
            </w:tcBorders>
            <w:vAlign w:val="bottom"/>
          </w:tcPr>
          <w:p w:rsidR="00725536" w:rsidRDefault="00725536">
            <w:pPr>
              <w:rPr>
                <w:sz w:val="24"/>
                <w:szCs w:val="24"/>
              </w:rPr>
            </w:pPr>
          </w:p>
        </w:tc>
      </w:tr>
      <w:tr w:rsidR="00725536">
        <w:trPr>
          <w:trHeight w:val="281"/>
        </w:trPr>
        <w:tc>
          <w:tcPr>
            <w:tcW w:w="172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318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справочники, Интернет)</w:t>
            </w:r>
          </w:p>
        </w:tc>
        <w:tc>
          <w:tcPr>
            <w:tcW w:w="2900" w:type="dxa"/>
            <w:tcBorders>
              <w:bottom w:val="single" w:sz="8" w:space="0" w:color="auto"/>
              <w:right w:val="single" w:sz="8" w:space="0" w:color="auto"/>
            </w:tcBorders>
            <w:vAlign w:val="bottom"/>
          </w:tcPr>
          <w:p w:rsidR="00725536" w:rsidRDefault="00725536">
            <w:pPr>
              <w:rPr>
                <w:sz w:val="24"/>
                <w:szCs w:val="24"/>
              </w:rPr>
            </w:pPr>
          </w:p>
        </w:tc>
        <w:tc>
          <w:tcPr>
            <w:tcW w:w="2280" w:type="dxa"/>
            <w:tcBorders>
              <w:bottom w:val="single" w:sz="8" w:space="0" w:color="auto"/>
              <w:right w:val="single" w:sz="8" w:space="0" w:color="auto"/>
            </w:tcBorders>
            <w:vAlign w:val="bottom"/>
          </w:tcPr>
          <w:p w:rsidR="00725536" w:rsidRDefault="00725536">
            <w:pPr>
              <w:rPr>
                <w:sz w:val="24"/>
                <w:szCs w:val="24"/>
              </w:rPr>
            </w:pPr>
          </w:p>
        </w:tc>
      </w:tr>
      <w:tr w:rsidR="00725536">
        <w:trPr>
          <w:trHeight w:val="266"/>
        </w:trPr>
        <w:tc>
          <w:tcPr>
            <w:tcW w:w="1720" w:type="dxa"/>
            <w:tcBorders>
              <w:left w:val="single" w:sz="8" w:space="0" w:color="auto"/>
              <w:right w:val="single" w:sz="8" w:space="0" w:color="auto"/>
            </w:tcBorders>
            <w:vAlign w:val="bottom"/>
          </w:tcPr>
          <w:p w:rsidR="00725536" w:rsidRDefault="00D778CE">
            <w:pPr>
              <w:spacing w:line="266" w:lineRule="exact"/>
              <w:ind w:left="380"/>
              <w:rPr>
                <w:sz w:val="20"/>
                <w:szCs w:val="20"/>
              </w:rPr>
            </w:pPr>
            <w:r>
              <w:rPr>
                <w:rFonts w:eastAsia="Times New Roman"/>
                <w:b/>
                <w:bCs/>
                <w:i/>
                <w:iCs/>
                <w:sz w:val="24"/>
                <w:szCs w:val="24"/>
              </w:rPr>
              <w:t>7-9 классы</w:t>
            </w:r>
          </w:p>
        </w:tc>
        <w:tc>
          <w:tcPr>
            <w:tcW w:w="318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Самостоятельно определять,</w:t>
            </w:r>
          </w:p>
        </w:tc>
        <w:tc>
          <w:tcPr>
            <w:tcW w:w="2900" w:type="dxa"/>
            <w:tcBorders>
              <w:right w:val="single" w:sz="8" w:space="0" w:color="auto"/>
            </w:tcBorders>
            <w:vAlign w:val="bottom"/>
          </w:tcPr>
          <w:p w:rsidR="00725536" w:rsidRDefault="00D778CE">
            <w:pPr>
              <w:spacing w:line="264" w:lineRule="exact"/>
              <w:ind w:left="360"/>
              <w:rPr>
                <w:sz w:val="20"/>
                <w:szCs w:val="20"/>
              </w:rPr>
            </w:pPr>
            <w:r>
              <w:rPr>
                <w:rFonts w:eastAsia="Times New Roman"/>
                <w:sz w:val="24"/>
                <w:szCs w:val="24"/>
              </w:rPr>
              <w:t>Анализировать,</w:t>
            </w:r>
          </w:p>
        </w:tc>
        <w:tc>
          <w:tcPr>
            <w:tcW w:w="2280" w:type="dxa"/>
            <w:tcBorders>
              <w:right w:val="single" w:sz="8" w:space="0" w:color="auto"/>
            </w:tcBorders>
            <w:vAlign w:val="bottom"/>
          </w:tcPr>
          <w:p w:rsidR="00725536" w:rsidRDefault="00D778CE">
            <w:pPr>
              <w:spacing w:line="264" w:lineRule="exact"/>
              <w:ind w:left="80"/>
              <w:rPr>
                <w:sz w:val="20"/>
                <w:szCs w:val="20"/>
              </w:rPr>
            </w:pPr>
            <w:r>
              <w:rPr>
                <w:rFonts w:eastAsia="Times New Roman"/>
                <w:sz w:val="24"/>
                <w:szCs w:val="24"/>
              </w:rPr>
              <w:t>Представлять</w:t>
            </w:r>
          </w:p>
        </w:tc>
      </w:tr>
      <w:tr w:rsidR="00725536">
        <w:trPr>
          <w:trHeight w:val="276"/>
        </w:trPr>
        <w:tc>
          <w:tcPr>
            <w:tcW w:w="172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b/>
                <w:bCs/>
                <w:i/>
                <w:iCs/>
                <w:sz w:val="24"/>
                <w:szCs w:val="24"/>
              </w:rPr>
              <w:t>необходимый</w:t>
            </w:r>
          </w:p>
        </w:tc>
        <w:tc>
          <w:tcPr>
            <w:tcW w:w="31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какие знания необходимо</w:t>
            </w:r>
          </w:p>
        </w:tc>
        <w:tc>
          <w:tcPr>
            <w:tcW w:w="29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сравнивать,</w:t>
            </w:r>
          </w:p>
        </w:tc>
        <w:tc>
          <w:tcPr>
            <w:tcW w:w="228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информацию в виде</w:t>
            </w:r>
          </w:p>
        </w:tc>
      </w:tr>
      <w:tr w:rsidR="00725536">
        <w:trPr>
          <w:trHeight w:val="276"/>
        </w:trPr>
        <w:tc>
          <w:tcPr>
            <w:tcW w:w="1720" w:type="dxa"/>
            <w:tcBorders>
              <w:left w:val="single" w:sz="8" w:space="0" w:color="auto"/>
              <w:right w:val="single" w:sz="8" w:space="0" w:color="auto"/>
            </w:tcBorders>
            <w:vAlign w:val="bottom"/>
          </w:tcPr>
          <w:p w:rsidR="00725536" w:rsidRDefault="00D778CE">
            <w:pPr>
              <w:ind w:left="380"/>
              <w:rPr>
                <w:sz w:val="20"/>
                <w:szCs w:val="20"/>
              </w:rPr>
            </w:pPr>
            <w:r>
              <w:rPr>
                <w:rFonts w:eastAsia="Times New Roman"/>
                <w:b/>
                <w:bCs/>
                <w:i/>
                <w:iCs/>
                <w:sz w:val="24"/>
                <w:szCs w:val="24"/>
              </w:rPr>
              <w:t>уровень</w:t>
            </w:r>
          </w:p>
        </w:tc>
        <w:tc>
          <w:tcPr>
            <w:tcW w:w="31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приобрести для решения</w:t>
            </w:r>
          </w:p>
        </w:tc>
        <w:tc>
          <w:tcPr>
            <w:tcW w:w="29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классифицировать и</w:t>
            </w:r>
          </w:p>
        </w:tc>
        <w:tc>
          <w:tcPr>
            <w:tcW w:w="228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конспектов, таблиц,</w:t>
            </w:r>
          </w:p>
        </w:tc>
      </w:tr>
      <w:tr w:rsidR="00725536">
        <w:trPr>
          <w:trHeight w:val="271"/>
        </w:trPr>
        <w:tc>
          <w:tcPr>
            <w:tcW w:w="1720" w:type="dxa"/>
            <w:tcBorders>
              <w:left w:val="single" w:sz="8" w:space="0" w:color="auto"/>
              <w:right w:val="single" w:sz="8" w:space="0" w:color="auto"/>
            </w:tcBorders>
            <w:vAlign w:val="bottom"/>
          </w:tcPr>
          <w:p w:rsidR="00725536" w:rsidRDefault="00725536">
            <w:pPr>
              <w:rPr>
                <w:sz w:val="23"/>
                <w:szCs w:val="23"/>
              </w:rPr>
            </w:pPr>
          </w:p>
        </w:tc>
        <w:tc>
          <w:tcPr>
            <w:tcW w:w="31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жизненных задач.</w:t>
            </w:r>
          </w:p>
        </w:tc>
        <w:tc>
          <w:tcPr>
            <w:tcW w:w="29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обобщать понятия.</w:t>
            </w:r>
          </w:p>
        </w:tc>
        <w:tc>
          <w:tcPr>
            <w:tcW w:w="228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схем, графиков.</w:t>
            </w:r>
          </w:p>
        </w:tc>
      </w:tr>
      <w:tr w:rsidR="00725536">
        <w:trPr>
          <w:trHeight w:val="281"/>
        </w:trPr>
        <w:tc>
          <w:tcPr>
            <w:tcW w:w="1720" w:type="dxa"/>
            <w:tcBorders>
              <w:left w:val="single" w:sz="8" w:space="0" w:color="auto"/>
              <w:right w:val="single" w:sz="8" w:space="0" w:color="auto"/>
            </w:tcBorders>
            <w:vAlign w:val="bottom"/>
          </w:tcPr>
          <w:p w:rsidR="00725536" w:rsidRDefault="00D778CE">
            <w:pPr>
              <w:ind w:left="140"/>
              <w:rPr>
                <w:sz w:val="20"/>
                <w:szCs w:val="20"/>
              </w:rPr>
            </w:pPr>
            <w:r>
              <w:rPr>
                <w:rFonts w:eastAsia="Times New Roman"/>
                <w:b/>
                <w:bCs/>
                <w:i/>
                <w:iCs/>
                <w:sz w:val="24"/>
                <w:szCs w:val="24"/>
              </w:rPr>
              <w:t>(для 5-6 кл.</w:t>
            </w: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Ориентироваться в своей</w:t>
            </w:r>
          </w:p>
        </w:tc>
        <w:tc>
          <w:tcPr>
            <w:tcW w:w="2900" w:type="dxa"/>
            <w:tcBorders>
              <w:right w:val="single" w:sz="8" w:space="0" w:color="auto"/>
            </w:tcBorders>
            <w:vAlign w:val="bottom"/>
          </w:tcPr>
          <w:p w:rsidR="00725536" w:rsidRDefault="00D778CE">
            <w:pPr>
              <w:ind w:left="360"/>
              <w:rPr>
                <w:sz w:val="20"/>
                <w:szCs w:val="20"/>
              </w:rPr>
            </w:pPr>
            <w:r>
              <w:rPr>
                <w:rFonts w:eastAsia="Times New Roman"/>
                <w:sz w:val="24"/>
                <w:szCs w:val="24"/>
              </w:rPr>
              <w:t>Давать определение</w:t>
            </w:r>
          </w:p>
        </w:tc>
        <w:tc>
          <w:tcPr>
            <w:tcW w:w="228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b/>
                <w:bCs/>
                <w:i/>
                <w:iCs/>
                <w:sz w:val="24"/>
                <w:szCs w:val="24"/>
              </w:rPr>
              <w:t>это</w:t>
            </w:r>
          </w:p>
        </w:tc>
        <w:tc>
          <w:tcPr>
            <w:tcW w:w="31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системе знаний.</w:t>
            </w:r>
          </w:p>
        </w:tc>
        <w:tc>
          <w:tcPr>
            <w:tcW w:w="29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понятиям на основе</w:t>
            </w:r>
          </w:p>
        </w:tc>
        <w:tc>
          <w:tcPr>
            <w:tcW w:w="228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b/>
                <w:bCs/>
                <w:i/>
                <w:iCs/>
                <w:sz w:val="24"/>
                <w:szCs w:val="24"/>
              </w:rPr>
              <w:t>повышенный</w:t>
            </w:r>
          </w:p>
        </w:tc>
        <w:tc>
          <w:tcPr>
            <w:tcW w:w="31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Самостоятельно отбирать</w:t>
            </w:r>
          </w:p>
        </w:tc>
        <w:tc>
          <w:tcPr>
            <w:tcW w:w="29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изученного на различных</w:t>
            </w:r>
          </w:p>
        </w:tc>
        <w:tc>
          <w:tcPr>
            <w:tcW w:w="228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b/>
                <w:bCs/>
                <w:i/>
                <w:iCs/>
                <w:sz w:val="24"/>
                <w:szCs w:val="24"/>
              </w:rPr>
              <w:t>уровень)</w:t>
            </w:r>
          </w:p>
        </w:tc>
        <w:tc>
          <w:tcPr>
            <w:tcW w:w="31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для решения жизненных</w:t>
            </w:r>
          </w:p>
        </w:tc>
        <w:tc>
          <w:tcPr>
            <w:tcW w:w="29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предметах учебного</w:t>
            </w:r>
          </w:p>
        </w:tc>
        <w:tc>
          <w:tcPr>
            <w:tcW w:w="2280" w:type="dxa"/>
            <w:tcBorders>
              <w:right w:val="single" w:sz="8" w:space="0" w:color="auto"/>
            </w:tcBorders>
            <w:vAlign w:val="bottom"/>
          </w:tcPr>
          <w:p w:rsidR="00725536" w:rsidRDefault="00725536">
            <w:pPr>
              <w:rPr>
                <w:sz w:val="24"/>
                <w:szCs w:val="24"/>
              </w:rPr>
            </w:pPr>
          </w:p>
        </w:tc>
      </w:tr>
      <w:tr w:rsidR="00725536">
        <w:trPr>
          <w:trHeight w:val="271"/>
        </w:trPr>
        <w:tc>
          <w:tcPr>
            <w:tcW w:w="1720" w:type="dxa"/>
            <w:tcBorders>
              <w:left w:val="single" w:sz="8" w:space="0" w:color="auto"/>
              <w:right w:val="single" w:sz="8" w:space="0" w:color="auto"/>
            </w:tcBorders>
            <w:vAlign w:val="bottom"/>
          </w:tcPr>
          <w:p w:rsidR="00725536" w:rsidRDefault="00725536">
            <w:pPr>
              <w:rPr>
                <w:sz w:val="23"/>
                <w:szCs w:val="23"/>
              </w:rPr>
            </w:pPr>
          </w:p>
        </w:tc>
        <w:tc>
          <w:tcPr>
            <w:tcW w:w="31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задач.  Сопоставлять,</w:t>
            </w:r>
          </w:p>
        </w:tc>
        <w:tc>
          <w:tcPr>
            <w:tcW w:w="29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материала.</w:t>
            </w:r>
          </w:p>
        </w:tc>
        <w:tc>
          <w:tcPr>
            <w:tcW w:w="2280" w:type="dxa"/>
            <w:tcBorders>
              <w:right w:val="single" w:sz="8" w:space="0" w:color="auto"/>
            </w:tcBorders>
            <w:vAlign w:val="bottom"/>
          </w:tcPr>
          <w:p w:rsidR="00725536" w:rsidRDefault="00725536">
            <w:pPr>
              <w:rPr>
                <w:sz w:val="23"/>
                <w:szCs w:val="23"/>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отбирать и проверять</w:t>
            </w:r>
          </w:p>
        </w:tc>
        <w:tc>
          <w:tcPr>
            <w:tcW w:w="2900" w:type="dxa"/>
            <w:tcBorders>
              <w:right w:val="single" w:sz="8" w:space="0" w:color="auto"/>
            </w:tcBorders>
            <w:vAlign w:val="bottom"/>
          </w:tcPr>
          <w:p w:rsidR="00725536" w:rsidRDefault="00D778CE">
            <w:pPr>
              <w:ind w:left="360"/>
              <w:rPr>
                <w:sz w:val="20"/>
                <w:szCs w:val="20"/>
              </w:rPr>
            </w:pPr>
            <w:r>
              <w:rPr>
                <w:rFonts w:eastAsia="Times New Roman"/>
                <w:sz w:val="24"/>
                <w:szCs w:val="24"/>
              </w:rPr>
              <w:t>Осуществлять</w:t>
            </w:r>
          </w:p>
        </w:tc>
        <w:tc>
          <w:tcPr>
            <w:tcW w:w="228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информацию, полученную</w:t>
            </w: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логическую операцию</w:t>
            </w:r>
          </w:p>
        </w:tc>
        <w:tc>
          <w:tcPr>
            <w:tcW w:w="228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из различных источников</w:t>
            </w: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установления родовых</w:t>
            </w:r>
          </w:p>
        </w:tc>
        <w:tc>
          <w:tcPr>
            <w:tcW w:w="228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725536">
            <w:pPr>
              <w:rPr>
                <w:sz w:val="24"/>
                <w:szCs w:val="24"/>
              </w:rPr>
            </w:pP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отношений;</w:t>
            </w:r>
          </w:p>
        </w:tc>
        <w:tc>
          <w:tcPr>
            <w:tcW w:w="228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725536">
            <w:pPr>
              <w:rPr>
                <w:sz w:val="24"/>
                <w:szCs w:val="24"/>
              </w:rPr>
            </w:pPr>
          </w:p>
        </w:tc>
        <w:tc>
          <w:tcPr>
            <w:tcW w:w="2900" w:type="dxa"/>
            <w:tcBorders>
              <w:right w:val="single" w:sz="8" w:space="0" w:color="auto"/>
            </w:tcBorders>
            <w:vAlign w:val="bottom"/>
          </w:tcPr>
          <w:p w:rsidR="00725536" w:rsidRDefault="00D778CE">
            <w:pPr>
              <w:ind w:left="360"/>
              <w:rPr>
                <w:sz w:val="20"/>
                <w:szCs w:val="20"/>
              </w:rPr>
            </w:pPr>
            <w:r>
              <w:rPr>
                <w:rFonts w:eastAsia="Times New Roman"/>
                <w:sz w:val="24"/>
                <w:szCs w:val="24"/>
              </w:rPr>
              <w:t>Обобщать</w:t>
            </w:r>
          </w:p>
        </w:tc>
        <w:tc>
          <w:tcPr>
            <w:tcW w:w="228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725536">
            <w:pPr>
              <w:rPr>
                <w:sz w:val="24"/>
                <w:szCs w:val="24"/>
              </w:rPr>
            </w:pP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понятия.Преобразовывать</w:t>
            </w:r>
          </w:p>
        </w:tc>
        <w:tc>
          <w:tcPr>
            <w:tcW w:w="228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725536">
            <w:pPr>
              <w:rPr>
                <w:sz w:val="24"/>
                <w:szCs w:val="24"/>
              </w:rPr>
            </w:pP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модели с целью</w:t>
            </w:r>
          </w:p>
        </w:tc>
        <w:tc>
          <w:tcPr>
            <w:tcW w:w="228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725536">
            <w:pPr>
              <w:rPr>
                <w:sz w:val="24"/>
                <w:szCs w:val="24"/>
              </w:rPr>
            </w:pP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выявления общих</w:t>
            </w:r>
          </w:p>
        </w:tc>
        <w:tc>
          <w:tcPr>
            <w:tcW w:w="228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725536">
            <w:pPr>
              <w:rPr>
                <w:sz w:val="24"/>
                <w:szCs w:val="24"/>
              </w:rPr>
            </w:pP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законов, определяющих</w:t>
            </w:r>
          </w:p>
        </w:tc>
        <w:tc>
          <w:tcPr>
            <w:tcW w:w="228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725536">
            <w:pPr>
              <w:rPr>
                <w:sz w:val="24"/>
                <w:szCs w:val="24"/>
              </w:rPr>
            </w:pP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данную предметную</w:t>
            </w:r>
          </w:p>
        </w:tc>
        <w:tc>
          <w:tcPr>
            <w:tcW w:w="2280" w:type="dxa"/>
            <w:tcBorders>
              <w:right w:val="single" w:sz="8" w:space="0" w:color="auto"/>
            </w:tcBorders>
            <w:vAlign w:val="bottom"/>
          </w:tcPr>
          <w:p w:rsidR="00725536" w:rsidRDefault="00725536">
            <w:pPr>
              <w:rPr>
                <w:sz w:val="24"/>
                <w:szCs w:val="24"/>
              </w:rPr>
            </w:pPr>
          </w:p>
        </w:tc>
      </w:tr>
      <w:tr w:rsidR="00725536">
        <w:trPr>
          <w:trHeight w:val="281"/>
        </w:trPr>
        <w:tc>
          <w:tcPr>
            <w:tcW w:w="172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3180" w:type="dxa"/>
            <w:tcBorders>
              <w:bottom w:val="single" w:sz="8" w:space="0" w:color="auto"/>
              <w:right w:val="single" w:sz="8" w:space="0" w:color="auto"/>
            </w:tcBorders>
            <w:vAlign w:val="bottom"/>
          </w:tcPr>
          <w:p w:rsidR="00725536" w:rsidRDefault="00725536">
            <w:pPr>
              <w:rPr>
                <w:sz w:val="24"/>
                <w:szCs w:val="24"/>
              </w:rPr>
            </w:pPr>
          </w:p>
        </w:tc>
        <w:tc>
          <w:tcPr>
            <w:tcW w:w="290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sz w:val="24"/>
                <w:szCs w:val="24"/>
              </w:rPr>
              <w:t>область</w:t>
            </w:r>
          </w:p>
        </w:tc>
        <w:tc>
          <w:tcPr>
            <w:tcW w:w="2280" w:type="dxa"/>
            <w:tcBorders>
              <w:bottom w:val="single" w:sz="8" w:space="0" w:color="auto"/>
              <w:right w:val="single" w:sz="8" w:space="0" w:color="auto"/>
            </w:tcBorders>
            <w:vAlign w:val="bottom"/>
          </w:tcPr>
          <w:p w:rsidR="00725536" w:rsidRDefault="00725536">
            <w:pPr>
              <w:rPr>
                <w:sz w:val="24"/>
                <w:szCs w:val="24"/>
              </w:rPr>
            </w:pPr>
          </w:p>
        </w:tc>
      </w:tr>
      <w:tr w:rsidR="00725536">
        <w:trPr>
          <w:trHeight w:val="265"/>
        </w:trPr>
        <w:tc>
          <w:tcPr>
            <w:tcW w:w="1720" w:type="dxa"/>
            <w:tcBorders>
              <w:left w:val="single" w:sz="8" w:space="0" w:color="auto"/>
              <w:right w:val="single" w:sz="8" w:space="0" w:color="auto"/>
            </w:tcBorders>
            <w:vAlign w:val="bottom"/>
          </w:tcPr>
          <w:p w:rsidR="00725536" w:rsidRDefault="00D778CE">
            <w:pPr>
              <w:spacing w:line="265" w:lineRule="exact"/>
              <w:ind w:left="380"/>
              <w:rPr>
                <w:sz w:val="20"/>
                <w:szCs w:val="20"/>
              </w:rPr>
            </w:pPr>
            <w:r>
              <w:rPr>
                <w:rFonts w:eastAsia="Times New Roman"/>
                <w:b/>
                <w:bCs/>
                <w:i/>
                <w:iCs/>
                <w:sz w:val="24"/>
                <w:szCs w:val="24"/>
              </w:rPr>
              <w:t>7-9 классы</w:t>
            </w:r>
          </w:p>
        </w:tc>
        <w:tc>
          <w:tcPr>
            <w:tcW w:w="318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Самостоятельно ставить</w:t>
            </w:r>
          </w:p>
        </w:tc>
        <w:tc>
          <w:tcPr>
            <w:tcW w:w="2900" w:type="dxa"/>
            <w:tcBorders>
              <w:right w:val="single" w:sz="8" w:space="0" w:color="auto"/>
            </w:tcBorders>
            <w:vAlign w:val="bottom"/>
          </w:tcPr>
          <w:p w:rsidR="00725536" w:rsidRDefault="00D778CE">
            <w:pPr>
              <w:spacing w:line="264" w:lineRule="exact"/>
              <w:ind w:left="360"/>
              <w:rPr>
                <w:sz w:val="20"/>
                <w:szCs w:val="20"/>
              </w:rPr>
            </w:pPr>
            <w:r>
              <w:rPr>
                <w:rFonts w:eastAsia="Times New Roman"/>
                <w:sz w:val="24"/>
                <w:szCs w:val="24"/>
              </w:rPr>
              <w:t>Анализировать,</w:t>
            </w:r>
          </w:p>
        </w:tc>
        <w:tc>
          <w:tcPr>
            <w:tcW w:w="2280" w:type="dxa"/>
            <w:tcBorders>
              <w:right w:val="single" w:sz="8" w:space="0" w:color="auto"/>
            </w:tcBorders>
            <w:vAlign w:val="bottom"/>
          </w:tcPr>
          <w:p w:rsidR="00725536" w:rsidRDefault="00D778CE">
            <w:pPr>
              <w:spacing w:line="264" w:lineRule="exact"/>
              <w:ind w:left="80"/>
              <w:rPr>
                <w:sz w:val="20"/>
                <w:szCs w:val="20"/>
              </w:rPr>
            </w:pPr>
            <w:r>
              <w:rPr>
                <w:rFonts w:eastAsia="Times New Roman"/>
                <w:sz w:val="24"/>
                <w:szCs w:val="24"/>
              </w:rPr>
              <w:t>Преобразовывать</w:t>
            </w:r>
          </w:p>
        </w:tc>
      </w:tr>
      <w:tr w:rsidR="00725536">
        <w:trPr>
          <w:trHeight w:val="276"/>
        </w:trPr>
        <w:tc>
          <w:tcPr>
            <w:tcW w:w="172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b/>
                <w:bCs/>
                <w:i/>
                <w:iCs/>
                <w:sz w:val="24"/>
                <w:szCs w:val="24"/>
              </w:rPr>
              <w:t>повышенный</w:t>
            </w:r>
          </w:p>
        </w:tc>
        <w:tc>
          <w:tcPr>
            <w:tcW w:w="31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личностно-необходимые</w:t>
            </w:r>
          </w:p>
        </w:tc>
        <w:tc>
          <w:tcPr>
            <w:tcW w:w="29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сравнивать,</w:t>
            </w:r>
          </w:p>
        </w:tc>
        <w:tc>
          <w:tcPr>
            <w:tcW w:w="228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информацию из</w:t>
            </w:r>
          </w:p>
        </w:tc>
      </w:tr>
      <w:tr w:rsidR="00725536">
        <w:trPr>
          <w:trHeight w:val="276"/>
        </w:trPr>
        <w:tc>
          <w:tcPr>
            <w:tcW w:w="1720" w:type="dxa"/>
            <w:tcBorders>
              <w:left w:val="single" w:sz="8" w:space="0" w:color="auto"/>
              <w:right w:val="single" w:sz="8" w:space="0" w:color="auto"/>
            </w:tcBorders>
            <w:vAlign w:val="bottom"/>
          </w:tcPr>
          <w:p w:rsidR="00725536" w:rsidRDefault="00D778CE">
            <w:pPr>
              <w:ind w:left="380"/>
              <w:rPr>
                <w:sz w:val="20"/>
                <w:szCs w:val="20"/>
              </w:rPr>
            </w:pPr>
            <w:r>
              <w:rPr>
                <w:rFonts w:eastAsia="Times New Roman"/>
                <w:b/>
                <w:bCs/>
                <w:i/>
                <w:iCs/>
                <w:sz w:val="24"/>
                <w:szCs w:val="24"/>
              </w:rPr>
              <w:t>уровень</w:t>
            </w:r>
          </w:p>
        </w:tc>
        <w:tc>
          <w:tcPr>
            <w:tcW w:w="31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учебные и жизненные</w:t>
            </w:r>
          </w:p>
        </w:tc>
        <w:tc>
          <w:tcPr>
            <w:tcW w:w="29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классифицировать и</w:t>
            </w:r>
          </w:p>
        </w:tc>
        <w:tc>
          <w:tcPr>
            <w:tcW w:w="228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одного вида в</w:t>
            </w:r>
          </w:p>
        </w:tc>
      </w:tr>
      <w:tr w:rsidR="00725536">
        <w:trPr>
          <w:trHeight w:val="271"/>
        </w:trPr>
        <w:tc>
          <w:tcPr>
            <w:tcW w:w="1720" w:type="dxa"/>
            <w:tcBorders>
              <w:left w:val="single" w:sz="8" w:space="0" w:color="auto"/>
              <w:right w:val="single" w:sz="8" w:space="0" w:color="auto"/>
            </w:tcBorders>
            <w:vAlign w:val="bottom"/>
          </w:tcPr>
          <w:p w:rsidR="00725536" w:rsidRDefault="00725536">
            <w:pPr>
              <w:rPr>
                <w:sz w:val="23"/>
                <w:szCs w:val="23"/>
              </w:rPr>
            </w:pPr>
          </w:p>
        </w:tc>
        <w:tc>
          <w:tcPr>
            <w:tcW w:w="318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задачи и определять , какие</w:t>
            </w:r>
          </w:p>
        </w:tc>
        <w:tc>
          <w:tcPr>
            <w:tcW w:w="29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обобщать понятия:</w:t>
            </w:r>
          </w:p>
        </w:tc>
        <w:tc>
          <w:tcPr>
            <w:tcW w:w="228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другой и выбирать</w:t>
            </w:r>
          </w:p>
        </w:tc>
      </w:tr>
      <w:tr w:rsidR="00725536">
        <w:trPr>
          <w:trHeight w:val="277"/>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знания необходимо</w:t>
            </w:r>
          </w:p>
        </w:tc>
        <w:tc>
          <w:tcPr>
            <w:tcW w:w="2900" w:type="dxa"/>
            <w:tcBorders>
              <w:right w:val="single" w:sz="8" w:space="0" w:color="auto"/>
            </w:tcBorders>
            <w:vAlign w:val="bottom"/>
          </w:tcPr>
          <w:p w:rsidR="00725536" w:rsidRDefault="00D778CE">
            <w:pPr>
              <w:ind w:left="360"/>
              <w:rPr>
                <w:sz w:val="20"/>
                <w:szCs w:val="20"/>
              </w:rPr>
            </w:pPr>
            <w:r>
              <w:rPr>
                <w:rFonts w:eastAsia="Times New Roman"/>
                <w:sz w:val="24"/>
                <w:szCs w:val="24"/>
              </w:rPr>
              <w:t>Давать определение</w:t>
            </w:r>
          </w:p>
        </w:tc>
        <w:tc>
          <w:tcPr>
            <w:tcW w:w="2280" w:type="dxa"/>
            <w:tcBorders>
              <w:right w:val="single" w:sz="8" w:space="0" w:color="auto"/>
            </w:tcBorders>
            <w:vAlign w:val="bottom"/>
          </w:tcPr>
          <w:p w:rsidR="00725536" w:rsidRDefault="00D778CE">
            <w:pPr>
              <w:ind w:left="80"/>
              <w:rPr>
                <w:sz w:val="20"/>
                <w:szCs w:val="20"/>
              </w:rPr>
            </w:pPr>
            <w:r>
              <w:rPr>
                <w:rFonts w:eastAsia="Times New Roman"/>
                <w:sz w:val="24"/>
                <w:szCs w:val="24"/>
              </w:rPr>
              <w:t>удобную для себя</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приобрести для их решения.</w:t>
            </w: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понятиям на основе</w:t>
            </w:r>
          </w:p>
        </w:tc>
        <w:tc>
          <w:tcPr>
            <w:tcW w:w="2280" w:type="dxa"/>
            <w:tcBorders>
              <w:right w:val="single" w:sz="8" w:space="0" w:color="auto"/>
            </w:tcBorders>
            <w:vAlign w:val="bottom"/>
          </w:tcPr>
          <w:p w:rsidR="00725536" w:rsidRDefault="00D778CE">
            <w:pPr>
              <w:ind w:left="80"/>
              <w:rPr>
                <w:sz w:val="20"/>
                <w:szCs w:val="20"/>
              </w:rPr>
            </w:pPr>
            <w:r>
              <w:rPr>
                <w:rFonts w:eastAsia="Times New Roman"/>
                <w:sz w:val="24"/>
                <w:szCs w:val="24"/>
              </w:rPr>
              <w:t>форму фиксации и</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380"/>
              <w:rPr>
                <w:sz w:val="20"/>
                <w:szCs w:val="20"/>
              </w:rPr>
            </w:pPr>
            <w:r>
              <w:rPr>
                <w:rFonts w:eastAsia="Times New Roman"/>
                <w:sz w:val="24"/>
                <w:szCs w:val="24"/>
              </w:rPr>
              <w:t>Самостоятельно делать</w:t>
            </w: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изученного на различных</w:t>
            </w:r>
          </w:p>
        </w:tc>
        <w:tc>
          <w:tcPr>
            <w:tcW w:w="2280" w:type="dxa"/>
            <w:tcBorders>
              <w:right w:val="single" w:sz="8" w:space="0" w:color="auto"/>
            </w:tcBorders>
            <w:vAlign w:val="bottom"/>
          </w:tcPr>
          <w:p w:rsidR="00725536" w:rsidRDefault="00D778CE">
            <w:pPr>
              <w:ind w:left="80"/>
              <w:rPr>
                <w:sz w:val="20"/>
                <w:szCs w:val="20"/>
              </w:rPr>
            </w:pPr>
            <w:r>
              <w:rPr>
                <w:rFonts w:eastAsia="Times New Roman"/>
                <w:sz w:val="24"/>
                <w:szCs w:val="24"/>
              </w:rPr>
              <w:t>представления</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предварительный отбор</w:t>
            </w: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предметах учебного</w:t>
            </w:r>
          </w:p>
        </w:tc>
        <w:tc>
          <w:tcPr>
            <w:tcW w:w="2280" w:type="dxa"/>
            <w:tcBorders>
              <w:right w:val="single" w:sz="8" w:space="0" w:color="auto"/>
            </w:tcBorders>
            <w:vAlign w:val="bottom"/>
          </w:tcPr>
          <w:p w:rsidR="00725536" w:rsidRDefault="00D778CE">
            <w:pPr>
              <w:ind w:left="80"/>
              <w:rPr>
                <w:sz w:val="20"/>
                <w:szCs w:val="20"/>
              </w:rPr>
            </w:pPr>
            <w:r>
              <w:rPr>
                <w:rFonts w:eastAsia="Times New Roman"/>
                <w:sz w:val="24"/>
                <w:szCs w:val="24"/>
              </w:rPr>
              <w:t>информации .</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источников информации.</w:t>
            </w: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материала;</w:t>
            </w:r>
          </w:p>
        </w:tc>
        <w:tc>
          <w:tcPr>
            <w:tcW w:w="2280" w:type="dxa"/>
            <w:tcBorders>
              <w:right w:val="single" w:sz="8" w:space="0" w:color="auto"/>
            </w:tcBorders>
            <w:vAlign w:val="bottom"/>
          </w:tcPr>
          <w:p w:rsidR="00725536" w:rsidRDefault="00D778CE">
            <w:pPr>
              <w:ind w:left="380"/>
              <w:rPr>
                <w:sz w:val="20"/>
                <w:szCs w:val="20"/>
              </w:rPr>
            </w:pPr>
            <w:r>
              <w:rPr>
                <w:rFonts w:eastAsia="Times New Roman"/>
                <w:sz w:val="24"/>
                <w:szCs w:val="24"/>
              </w:rPr>
              <w:t>Представлять</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380"/>
              <w:rPr>
                <w:sz w:val="20"/>
                <w:szCs w:val="20"/>
              </w:rPr>
            </w:pPr>
            <w:r>
              <w:rPr>
                <w:rFonts w:eastAsia="Times New Roman"/>
                <w:sz w:val="24"/>
                <w:szCs w:val="24"/>
              </w:rPr>
              <w:t>Сопоставлять , отбирать</w:t>
            </w:r>
          </w:p>
        </w:tc>
        <w:tc>
          <w:tcPr>
            <w:tcW w:w="2900" w:type="dxa"/>
            <w:tcBorders>
              <w:right w:val="single" w:sz="8" w:space="0" w:color="auto"/>
            </w:tcBorders>
            <w:vAlign w:val="bottom"/>
          </w:tcPr>
          <w:p w:rsidR="00725536" w:rsidRDefault="00D778CE">
            <w:pPr>
              <w:ind w:left="360"/>
              <w:rPr>
                <w:sz w:val="20"/>
                <w:szCs w:val="20"/>
              </w:rPr>
            </w:pPr>
            <w:r>
              <w:rPr>
                <w:rFonts w:eastAsia="Times New Roman"/>
                <w:sz w:val="24"/>
                <w:szCs w:val="24"/>
              </w:rPr>
              <w:t>Осуществлять</w:t>
            </w:r>
          </w:p>
        </w:tc>
        <w:tc>
          <w:tcPr>
            <w:tcW w:w="2280" w:type="dxa"/>
            <w:tcBorders>
              <w:right w:val="single" w:sz="8" w:space="0" w:color="auto"/>
            </w:tcBorders>
            <w:vAlign w:val="bottom"/>
          </w:tcPr>
          <w:p w:rsidR="00725536" w:rsidRDefault="00D778CE">
            <w:pPr>
              <w:ind w:left="80"/>
              <w:rPr>
                <w:sz w:val="20"/>
                <w:szCs w:val="20"/>
              </w:rPr>
            </w:pPr>
            <w:r>
              <w:rPr>
                <w:rFonts w:eastAsia="Times New Roman"/>
                <w:sz w:val="24"/>
                <w:szCs w:val="24"/>
              </w:rPr>
              <w:t>информацию в</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и проверять информацию</w:t>
            </w: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логическую операцию</w:t>
            </w:r>
          </w:p>
        </w:tc>
        <w:tc>
          <w:tcPr>
            <w:tcW w:w="2280" w:type="dxa"/>
            <w:tcBorders>
              <w:right w:val="single" w:sz="8" w:space="0" w:color="auto"/>
            </w:tcBorders>
            <w:vAlign w:val="bottom"/>
          </w:tcPr>
          <w:p w:rsidR="00725536" w:rsidRDefault="00D778CE">
            <w:pPr>
              <w:ind w:left="80"/>
              <w:rPr>
                <w:sz w:val="20"/>
                <w:szCs w:val="20"/>
              </w:rPr>
            </w:pPr>
            <w:r>
              <w:rPr>
                <w:rFonts w:eastAsia="Times New Roman"/>
                <w:sz w:val="24"/>
                <w:szCs w:val="24"/>
              </w:rPr>
              <w:t>оптимальной форме</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для успешного</w:t>
            </w: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установления</w:t>
            </w:r>
          </w:p>
        </w:tc>
        <w:tc>
          <w:tcPr>
            <w:tcW w:w="2280" w:type="dxa"/>
            <w:tcBorders>
              <w:right w:val="single" w:sz="8" w:space="0" w:color="auto"/>
            </w:tcBorders>
            <w:vAlign w:val="bottom"/>
          </w:tcPr>
          <w:p w:rsidR="00725536" w:rsidRDefault="00D778CE">
            <w:pPr>
              <w:ind w:left="80"/>
              <w:rPr>
                <w:sz w:val="20"/>
                <w:szCs w:val="20"/>
              </w:rPr>
            </w:pPr>
            <w:r>
              <w:rPr>
                <w:rFonts w:eastAsia="Times New Roman"/>
                <w:sz w:val="24"/>
                <w:szCs w:val="24"/>
              </w:rPr>
              <w:t>в зависимости от</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продвижения по</w:t>
            </w: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родовидовых отношений;</w:t>
            </w:r>
          </w:p>
        </w:tc>
        <w:tc>
          <w:tcPr>
            <w:tcW w:w="2280" w:type="dxa"/>
            <w:tcBorders>
              <w:right w:val="single" w:sz="8" w:space="0" w:color="auto"/>
            </w:tcBorders>
            <w:vAlign w:val="bottom"/>
          </w:tcPr>
          <w:p w:rsidR="00725536" w:rsidRDefault="00D778CE">
            <w:pPr>
              <w:ind w:left="80"/>
              <w:rPr>
                <w:sz w:val="20"/>
                <w:szCs w:val="20"/>
              </w:rPr>
            </w:pPr>
            <w:r>
              <w:rPr>
                <w:rFonts w:eastAsia="Times New Roman"/>
                <w:sz w:val="24"/>
                <w:szCs w:val="24"/>
              </w:rPr>
              <w:t>адресата</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самостоятельно выбранной</w:t>
            </w:r>
          </w:p>
        </w:tc>
        <w:tc>
          <w:tcPr>
            <w:tcW w:w="2900" w:type="dxa"/>
            <w:tcBorders>
              <w:right w:val="single" w:sz="8" w:space="0" w:color="auto"/>
            </w:tcBorders>
            <w:vAlign w:val="bottom"/>
          </w:tcPr>
          <w:p w:rsidR="00725536" w:rsidRDefault="00D778CE">
            <w:pPr>
              <w:ind w:left="360"/>
              <w:rPr>
                <w:sz w:val="20"/>
                <w:szCs w:val="20"/>
              </w:rPr>
            </w:pPr>
            <w:r>
              <w:rPr>
                <w:rFonts w:eastAsia="Times New Roman"/>
                <w:sz w:val="24"/>
                <w:szCs w:val="24"/>
              </w:rPr>
              <w:t>Обобщать понятия.</w:t>
            </w:r>
          </w:p>
        </w:tc>
        <w:tc>
          <w:tcPr>
            <w:tcW w:w="2280" w:type="dxa"/>
            <w:tcBorders>
              <w:right w:val="single" w:sz="8" w:space="0" w:color="auto"/>
            </w:tcBorders>
            <w:vAlign w:val="bottom"/>
          </w:tcPr>
          <w:p w:rsidR="00725536" w:rsidRDefault="00D778CE">
            <w:pPr>
              <w:ind w:left="380"/>
              <w:rPr>
                <w:sz w:val="20"/>
                <w:szCs w:val="20"/>
              </w:rPr>
            </w:pPr>
            <w:r>
              <w:rPr>
                <w:rFonts w:eastAsia="Times New Roman"/>
                <w:sz w:val="24"/>
                <w:szCs w:val="24"/>
              </w:rPr>
              <w:t>.</w:t>
            </w: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образовательной траектории</w:t>
            </w: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Преобразовывать модели</w:t>
            </w:r>
          </w:p>
        </w:tc>
        <w:tc>
          <w:tcPr>
            <w:tcW w:w="228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D778CE">
            <w:pPr>
              <w:ind w:left="100"/>
              <w:rPr>
                <w:sz w:val="20"/>
                <w:szCs w:val="20"/>
              </w:rPr>
            </w:pPr>
            <w:r>
              <w:rPr>
                <w:rFonts w:eastAsia="Times New Roman"/>
                <w:sz w:val="24"/>
                <w:szCs w:val="24"/>
              </w:rPr>
              <w:t>.</w:t>
            </w: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с целью выявления</w:t>
            </w:r>
          </w:p>
        </w:tc>
        <w:tc>
          <w:tcPr>
            <w:tcW w:w="228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725536">
            <w:pPr>
              <w:rPr>
                <w:sz w:val="24"/>
                <w:szCs w:val="24"/>
              </w:rPr>
            </w:pP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общих законов,</w:t>
            </w:r>
          </w:p>
        </w:tc>
        <w:tc>
          <w:tcPr>
            <w:tcW w:w="2280" w:type="dxa"/>
            <w:tcBorders>
              <w:right w:val="single" w:sz="8" w:space="0" w:color="auto"/>
            </w:tcBorders>
            <w:vAlign w:val="bottom"/>
          </w:tcPr>
          <w:p w:rsidR="00725536" w:rsidRDefault="00725536">
            <w:pPr>
              <w:rPr>
                <w:sz w:val="24"/>
                <w:szCs w:val="24"/>
              </w:rPr>
            </w:pPr>
          </w:p>
        </w:tc>
      </w:tr>
      <w:tr w:rsidR="00725536">
        <w:trPr>
          <w:trHeight w:val="276"/>
        </w:trPr>
        <w:tc>
          <w:tcPr>
            <w:tcW w:w="1720" w:type="dxa"/>
            <w:tcBorders>
              <w:left w:val="single" w:sz="8" w:space="0" w:color="auto"/>
              <w:right w:val="single" w:sz="8" w:space="0" w:color="auto"/>
            </w:tcBorders>
            <w:vAlign w:val="bottom"/>
          </w:tcPr>
          <w:p w:rsidR="00725536" w:rsidRDefault="00725536">
            <w:pPr>
              <w:rPr>
                <w:sz w:val="24"/>
                <w:szCs w:val="24"/>
              </w:rPr>
            </w:pPr>
          </w:p>
        </w:tc>
        <w:tc>
          <w:tcPr>
            <w:tcW w:w="3180" w:type="dxa"/>
            <w:tcBorders>
              <w:right w:val="single" w:sz="8" w:space="0" w:color="auto"/>
            </w:tcBorders>
            <w:vAlign w:val="bottom"/>
          </w:tcPr>
          <w:p w:rsidR="00725536" w:rsidRDefault="00725536">
            <w:pPr>
              <w:rPr>
                <w:sz w:val="24"/>
                <w:szCs w:val="24"/>
              </w:rPr>
            </w:pPr>
          </w:p>
        </w:tc>
        <w:tc>
          <w:tcPr>
            <w:tcW w:w="2900" w:type="dxa"/>
            <w:tcBorders>
              <w:right w:val="single" w:sz="8" w:space="0" w:color="auto"/>
            </w:tcBorders>
            <w:vAlign w:val="bottom"/>
          </w:tcPr>
          <w:p w:rsidR="00725536" w:rsidRDefault="00D778CE">
            <w:pPr>
              <w:ind w:left="80"/>
              <w:rPr>
                <w:sz w:val="20"/>
                <w:szCs w:val="20"/>
              </w:rPr>
            </w:pPr>
            <w:r>
              <w:rPr>
                <w:rFonts w:eastAsia="Times New Roman"/>
                <w:sz w:val="24"/>
                <w:szCs w:val="24"/>
              </w:rPr>
              <w:t>определяющих данную</w:t>
            </w:r>
          </w:p>
        </w:tc>
        <w:tc>
          <w:tcPr>
            <w:tcW w:w="2280" w:type="dxa"/>
            <w:tcBorders>
              <w:right w:val="single" w:sz="8" w:space="0" w:color="auto"/>
            </w:tcBorders>
            <w:vAlign w:val="bottom"/>
          </w:tcPr>
          <w:p w:rsidR="00725536" w:rsidRDefault="00725536">
            <w:pPr>
              <w:rPr>
                <w:sz w:val="24"/>
                <w:szCs w:val="24"/>
              </w:rPr>
            </w:pPr>
          </w:p>
        </w:tc>
      </w:tr>
      <w:tr w:rsidR="00725536">
        <w:trPr>
          <w:trHeight w:val="281"/>
        </w:trPr>
        <w:tc>
          <w:tcPr>
            <w:tcW w:w="172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3180" w:type="dxa"/>
            <w:tcBorders>
              <w:bottom w:val="single" w:sz="8" w:space="0" w:color="auto"/>
              <w:right w:val="single" w:sz="8" w:space="0" w:color="auto"/>
            </w:tcBorders>
            <w:vAlign w:val="bottom"/>
          </w:tcPr>
          <w:p w:rsidR="00725536" w:rsidRDefault="00725536">
            <w:pPr>
              <w:rPr>
                <w:sz w:val="24"/>
                <w:szCs w:val="24"/>
              </w:rPr>
            </w:pPr>
          </w:p>
        </w:tc>
        <w:tc>
          <w:tcPr>
            <w:tcW w:w="290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sz w:val="24"/>
                <w:szCs w:val="24"/>
              </w:rPr>
              <w:t>предметную область</w:t>
            </w:r>
          </w:p>
        </w:tc>
        <w:tc>
          <w:tcPr>
            <w:tcW w:w="2280" w:type="dxa"/>
            <w:tcBorders>
              <w:bottom w:val="single" w:sz="8" w:space="0" w:color="auto"/>
              <w:right w:val="single" w:sz="8" w:space="0" w:color="auto"/>
            </w:tcBorders>
            <w:vAlign w:val="bottom"/>
          </w:tcPr>
          <w:p w:rsidR="00725536" w:rsidRDefault="00725536">
            <w:pPr>
              <w:rPr>
                <w:sz w:val="24"/>
                <w:szCs w:val="24"/>
              </w:rPr>
            </w:pPr>
          </w:p>
        </w:tc>
      </w:tr>
      <w:tr w:rsidR="00725536">
        <w:trPr>
          <w:trHeight w:val="407"/>
        </w:trPr>
        <w:tc>
          <w:tcPr>
            <w:tcW w:w="1720" w:type="dxa"/>
            <w:vAlign w:val="bottom"/>
          </w:tcPr>
          <w:p w:rsidR="00725536" w:rsidRDefault="00725536">
            <w:pPr>
              <w:rPr>
                <w:sz w:val="24"/>
                <w:szCs w:val="24"/>
              </w:rPr>
            </w:pPr>
          </w:p>
        </w:tc>
        <w:tc>
          <w:tcPr>
            <w:tcW w:w="3180" w:type="dxa"/>
            <w:vAlign w:val="bottom"/>
          </w:tcPr>
          <w:p w:rsidR="00725536" w:rsidRDefault="00725536">
            <w:pPr>
              <w:rPr>
                <w:sz w:val="24"/>
                <w:szCs w:val="24"/>
              </w:rPr>
            </w:pPr>
          </w:p>
        </w:tc>
        <w:tc>
          <w:tcPr>
            <w:tcW w:w="2900" w:type="dxa"/>
            <w:vAlign w:val="bottom"/>
          </w:tcPr>
          <w:p w:rsidR="00725536" w:rsidRDefault="00D778CE">
            <w:pPr>
              <w:ind w:left="100"/>
              <w:rPr>
                <w:sz w:val="20"/>
                <w:szCs w:val="20"/>
              </w:rPr>
            </w:pPr>
            <w:r>
              <w:rPr>
                <w:rFonts w:eastAsia="Times New Roman"/>
                <w:sz w:val="24"/>
                <w:szCs w:val="24"/>
              </w:rPr>
              <w:t>114</w:t>
            </w:r>
          </w:p>
        </w:tc>
        <w:tc>
          <w:tcPr>
            <w:tcW w:w="2280" w:type="dxa"/>
            <w:vAlign w:val="bottom"/>
          </w:tcPr>
          <w:p w:rsidR="00725536" w:rsidRDefault="00725536">
            <w:pPr>
              <w:rPr>
                <w:sz w:val="24"/>
                <w:szCs w:val="24"/>
              </w:rPr>
            </w:pPr>
          </w:p>
        </w:tc>
      </w:tr>
    </w:tbl>
    <w:p w:rsidR="00725536" w:rsidRDefault="00725536">
      <w:pPr>
        <w:sectPr w:rsidR="00725536">
          <w:pgSz w:w="11900" w:h="16838"/>
          <w:pgMar w:top="1112" w:right="426" w:bottom="334" w:left="1420" w:header="0" w:footer="0" w:gutter="0"/>
          <w:cols w:space="720" w:equalWidth="0">
            <w:col w:w="10060"/>
          </w:cols>
        </w:sectPr>
      </w:pPr>
    </w:p>
    <w:p w:rsidR="00725536" w:rsidRDefault="00D778CE">
      <w:pPr>
        <w:ind w:left="1420"/>
        <w:rPr>
          <w:sz w:val="20"/>
          <w:szCs w:val="20"/>
        </w:rPr>
      </w:pPr>
      <w:r>
        <w:rPr>
          <w:rFonts w:eastAsia="Times New Roman"/>
          <w:b/>
          <w:bCs/>
          <w:sz w:val="24"/>
          <w:szCs w:val="24"/>
        </w:rPr>
        <w:t>Коммуникативные УУД на разных этапах обучения в основной школе</w:t>
      </w:r>
    </w:p>
    <w:p w:rsidR="00725536" w:rsidRDefault="00725536">
      <w:pPr>
        <w:spacing w:line="26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740"/>
        <w:gridCol w:w="3140"/>
        <w:gridCol w:w="2740"/>
        <w:gridCol w:w="2600"/>
      </w:tblGrid>
      <w:tr w:rsidR="00725536">
        <w:trPr>
          <w:trHeight w:val="283"/>
        </w:trPr>
        <w:tc>
          <w:tcPr>
            <w:tcW w:w="1740" w:type="dxa"/>
            <w:tcBorders>
              <w:top w:val="single" w:sz="8" w:space="0" w:color="auto"/>
              <w:left w:val="single" w:sz="8" w:space="0" w:color="auto"/>
              <w:right w:val="single" w:sz="8" w:space="0" w:color="auto"/>
            </w:tcBorders>
            <w:vAlign w:val="bottom"/>
          </w:tcPr>
          <w:p w:rsidR="00725536" w:rsidRDefault="00D778CE">
            <w:pPr>
              <w:ind w:left="380"/>
              <w:rPr>
                <w:sz w:val="20"/>
                <w:szCs w:val="20"/>
              </w:rPr>
            </w:pPr>
            <w:r>
              <w:rPr>
                <w:rFonts w:eastAsia="Times New Roman"/>
                <w:i/>
                <w:iCs/>
                <w:sz w:val="24"/>
                <w:szCs w:val="24"/>
              </w:rPr>
              <w:t>Классы</w:t>
            </w:r>
          </w:p>
        </w:tc>
        <w:tc>
          <w:tcPr>
            <w:tcW w:w="3140" w:type="dxa"/>
            <w:tcBorders>
              <w:top w:val="single" w:sz="8" w:space="0" w:color="auto"/>
              <w:right w:val="single" w:sz="8" w:space="0" w:color="auto"/>
            </w:tcBorders>
            <w:vAlign w:val="bottom"/>
          </w:tcPr>
          <w:p w:rsidR="00725536" w:rsidRDefault="00D778CE">
            <w:pPr>
              <w:ind w:left="380"/>
              <w:rPr>
                <w:sz w:val="20"/>
                <w:szCs w:val="20"/>
              </w:rPr>
            </w:pPr>
            <w:r>
              <w:rPr>
                <w:rFonts w:eastAsia="Times New Roman"/>
                <w:b/>
                <w:bCs/>
                <w:i/>
                <w:iCs/>
                <w:sz w:val="24"/>
                <w:szCs w:val="24"/>
              </w:rPr>
              <w:t>Доносить свою позицию</w:t>
            </w:r>
          </w:p>
        </w:tc>
        <w:tc>
          <w:tcPr>
            <w:tcW w:w="2740" w:type="dxa"/>
            <w:tcBorders>
              <w:top w:val="single" w:sz="8" w:space="0" w:color="auto"/>
              <w:right w:val="single" w:sz="8" w:space="0" w:color="auto"/>
            </w:tcBorders>
            <w:vAlign w:val="bottom"/>
          </w:tcPr>
          <w:p w:rsidR="00725536" w:rsidRDefault="00D778CE">
            <w:pPr>
              <w:ind w:left="380"/>
              <w:rPr>
                <w:sz w:val="20"/>
                <w:szCs w:val="20"/>
              </w:rPr>
            </w:pPr>
            <w:r>
              <w:rPr>
                <w:rFonts w:eastAsia="Times New Roman"/>
                <w:b/>
                <w:bCs/>
                <w:i/>
                <w:iCs/>
                <w:sz w:val="24"/>
                <w:szCs w:val="24"/>
              </w:rPr>
              <w:t>Понимать другие</w:t>
            </w:r>
          </w:p>
        </w:tc>
        <w:tc>
          <w:tcPr>
            <w:tcW w:w="2600" w:type="dxa"/>
            <w:tcBorders>
              <w:top w:val="single" w:sz="8" w:space="0" w:color="auto"/>
              <w:right w:val="single" w:sz="8" w:space="0" w:color="auto"/>
            </w:tcBorders>
            <w:vAlign w:val="bottom"/>
          </w:tcPr>
          <w:p w:rsidR="00725536" w:rsidRDefault="00D778CE">
            <w:pPr>
              <w:ind w:left="380"/>
              <w:rPr>
                <w:sz w:val="20"/>
                <w:szCs w:val="20"/>
              </w:rPr>
            </w:pPr>
            <w:r>
              <w:rPr>
                <w:rFonts w:eastAsia="Times New Roman"/>
                <w:b/>
                <w:bCs/>
                <w:i/>
                <w:iCs/>
                <w:sz w:val="24"/>
                <w:szCs w:val="24"/>
              </w:rPr>
              <w:t>Договариваться с</w:t>
            </w:r>
          </w:p>
        </w:tc>
      </w:tr>
      <w:tr w:rsidR="00725536">
        <w:trPr>
          <w:trHeight w:val="276"/>
        </w:trPr>
        <w:tc>
          <w:tcPr>
            <w:tcW w:w="1740" w:type="dxa"/>
            <w:tcBorders>
              <w:left w:val="single" w:sz="8" w:space="0" w:color="auto"/>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D778CE">
            <w:pPr>
              <w:ind w:left="380"/>
              <w:rPr>
                <w:sz w:val="20"/>
                <w:szCs w:val="20"/>
              </w:rPr>
            </w:pPr>
            <w:r>
              <w:rPr>
                <w:rFonts w:eastAsia="Times New Roman"/>
                <w:b/>
                <w:bCs/>
                <w:i/>
                <w:iCs/>
                <w:sz w:val="24"/>
                <w:szCs w:val="24"/>
              </w:rPr>
              <w:t>до других, владея</w:t>
            </w:r>
          </w:p>
        </w:tc>
        <w:tc>
          <w:tcPr>
            <w:tcW w:w="2740" w:type="dxa"/>
            <w:tcBorders>
              <w:right w:val="single" w:sz="8" w:space="0" w:color="auto"/>
            </w:tcBorders>
            <w:vAlign w:val="bottom"/>
          </w:tcPr>
          <w:p w:rsidR="00725536" w:rsidRDefault="00D778CE">
            <w:pPr>
              <w:ind w:left="100"/>
              <w:rPr>
                <w:sz w:val="20"/>
                <w:szCs w:val="20"/>
              </w:rPr>
            </w:pPr>
            <w:r>
              <w:rPr>
                <w:rFonts w:eastAsia="Times New Roman"/>
                <w:b/>
                <w:bCs/>
                <w:i/>
                <w:iCs/>
                <w:sz w:val="24"/>
                <w:szCs w:val="24"/>
              </w:rPr>
              <w:t>позиции (взгляды ,</w:t>
            </w:r>
          </w:p>
        </w:tc>
        <w:tc>
          <w:tcPr>
            <w:tcW w:w="2600" w:type="dxa"/>
            <w:tcBorders>
              <w:right w:val="single" w:sz="8" w:space="0" w:color="auto"/>
            </w:tcBorders>
            <w:vAlign w:val="bottom"/>
          </w:tcPr>
          <w:p w:rsidR="00725536" w:rsidRDefault="00D778CE">
            <w:pPr>
              <w:ind w:left="80"/>
              <w:rPr>
                <w:sz w:val="20"/>
                <w:szCs w:val="20"/>
              </w:rPr>
            </w:pPr>
            <w:r>
              <w:rPr>
                <w:rFonts w:eastAsia="Times New Roman"/>
                <w:b/>
                <w:bCs/>
                <w:i/>
                <w:iCs/>
                <w:sz w:val="24"/>
                <w:szCs w:val="24"/>
              </w:rPr>
              <w:t>людьми, согласуя с</w:t>
            </w:r>
          </w:p>
        </w:tc>
      </w:tr>
      <w:tr w:rsidR="00725536">
        <w:trPr>
          <w:trHeight w:val="276"/>
        </w:trPr>
        <w:tc>
          <w:tcPr>
            <w:tcW w:w="1740" w:type="dxa"/>
            <w:tcBorders>
              <w:left w:val="single" w:sz="8" w:space="0" w:color="auto"/>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D778CE">
            <w:pPr>
              <w:ind w:left="380"/>
              <w:rPr>
                <w:sz w:val="20"/>
                <w:szCs w:val="20"/>
              </w:rPr>
            </w:pPr>
            <w:r>
              <w:rPr>
                <w:rFonts w:eastAsia="Times New Roman"/>
                <w:b/>
                <w:bCs/>
                <w:i/>
                <w:iCs/>
                <w:sz w:val="24"/>
                <w:szCs w:val="24"/>
              </w:rPr>
              <w:t>приѐмами</w:t>
            </w:r>
          </w:p>
        </w:tc>
        <w:tc>
          <w:tcPr>
            <w:tcW w:w="2740" w:type="dxa"/>
            <w:tcBorders>
              <w:right w:val="single" w:sz="8" w:space="0" w:color="auto"/>
            </w:tcBorders>
            <w:vAlign w:val="bottom"/>
          </w:tcPr>
          <w:p w:rsidR="00725536" w:rsidRDefault="00D778CE">
            <w:pPr>
              <w:ind w:left="100"/>
              <w:rPr>
                <w:sz w:val="20"/>
                <w:szCs w:val="20"/>
              </w:rPr>
            </w:pPr>
            <w:r>
              <w:rPr>
                <w:rFonts w:eastAsia="Times New Roman"/>
                <w:b/>
                <w:bCs/>
                <w:i/>
                <w:iCs/>
                <w:sz w:val="24"/>
                <w:szCs w:val="24"/>
              </w:rPr>
              <w:t>интересы)</w:t>
            </w:r>
          </w:p>
        </w:tc>
        <w:tc>
          <w:tcPr>
            <w:tcW w:w="2600" w:type="dxa"/>
            <w:tcBorders>
              <w:right w:val="single" w:sz="8" w:space="0" w:color="auto"/>
            </w:tcBorders>
            <w:vAlign w:val="bottom"/>
          </w:tcPr>
          <w:p w:rsidR="00725536" w:rsidRDefault="00D778CE">
            <w:pPr>
              <w:ind w:left="80"/>
              <w:rPr>
                <w:sz w:val="20"/>
                <w:szCs w:val="20"/>
              </w:rPr>
            </w:pPr>
            <w:r>
              <w:rPr>
                <w:rFonts w:eastAsia="Times New Roman"/>
                <w:b/>
                <w:bCs/>
                <w:i/>
                <w:iCs/>
                <w:sz w:val="24"/>
                <w:szCs w:val="24"/>
              </w:rPr>
              <w:t>ними свои интересы</w:t>
            </w:r>
          </w:p>
        </w:tc>
      </w:tr>
      <w:tr w:rsidR="00725536">
        <w:trPr>
          <w:trHeight w:val="276"/>
        </w:trPr>
        <w:tc>
          <w:tcPr>
            <w:tcW w:w="1740" w:type="dxa"/>
            <w:tcBorders>
              <w:left w:val="single" w:sz="8" w:space="0" w:color="auto"/>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D778CE">
            <w:pPr>
              <w:ind w:left="380"/>
              <w:rPr>
                <w:sz w:val="20"/>
                <w:szCs w:val="20"/>
              </w:rPr>
            </w:pPr>
            <w:r>
              <w:rPr>
                <w:rFonts w:eastAsia="Times New Roman"/>
                <w:b/>
                <w:bCs/>
                <w:i/>
                <w:iCs/>
                <w:sz w:val="24"/>
                <w:szCs w:val="24"/>
              </w:rPr>
              <w:t>монологической и</w:t>
            </w:r>
          </w:p>
        </w:tc>
        <w:tc>
          <w:tcPr>
            <w:tcW w:w="2740" w:type="dxa"/>
            <w:tcBorders>
              <w:right w:val="single" w:sz="8" w:space="0" w:color="auto"/>
            </w:tcBorders>
            <w:vAlign w:val="bottom"/>
          </w:tcPr>
          <w:p w:rsidR="00725536" w:rsidRDefault="00725536">
            <w:pPr>
              <w:rPr>
                <w:sz w:val="24"/>
                <w:szCs w:val="24"/>
              </w:rPr>
            </w:pPr>
          </w:p>
        </w:tc>
        <w:tc>
          <w:tcPr>
            <w:tcW w:w="2600" w:type="dxa"/>
            <w:tcBorders>
              <w:right w:val="single" w:sz="8" w:space="0" w:color="auto"/>
            </w:tcBorders>
            <w:vAlign w:val="bottom"/>
          </w:tcPr>
          <w:p w:rsidR="00725536" w:rsidRDefault="00D778CE">
            <w:pPr>
              <w:ind w:left="80"/>
              <w:rPr>
                <w:sz w:val="20"/>
                <w:szCs w:val="20"/>
              </w:rPr>
            </w:pPr>
            <w:r>
              <w:rPr>
                <w:rFonts w:eastAsia="Times New Roman"/>
                <w:b/>
                <w:bCs/>
                <w:i/>
                <w:iCs/>
                <w:sz w:val="24"/>
                <w:szCs w:val="24"/>
              </w:rPr>
              <w:t>и взгляды для того</w:t>
            </w:r>
          </w:p>
        </w:tc>
      </w:tr>
      <w:tr w:rsidR="00725536">
        <w:trPr>
          <w:trHeight w:val="276"/>
        </w:trPr>
        <w:tc>
          <w:tcPr>
            <w:tcW w:w="1740" w:type="dxa"/>
            <w:tcBorders>
              <w:left w:val="single" w:sz="8" w:space="0" w:color="auto"/>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D778CE">
            <w:pPr>
              <w:ind w:left="380"/>
              <w:rPr>
                <w:sz w:val="20"/>
                <w:szCs w:val="20"/>
              </w:rPr>
            </w:pPr>
            <w:r>
              <w:rPr>
                <w:rFonts w:eastAsia="Times New Roman"/>
                <w:b/>
                <w:bCs/>
                <w:i/>
                <w:iCs/>
                <w:sz w:val="24"/>
                <w:szCs w:val="24"/>
              </w:rPr>
              <w:t>диалогической речи</w:t>
            </w:r>
          </w:p>
        </w:tc>
        <w:tc>
          <w:tcPr>
            <w:tcW w:w="2740" w:type="dxa"/>
            <w:tcBorders>
              <w:right w:val="single" w:sz="8" w:space="0" w:color="auto"/>
            </w:tcBorders>
            <w:vAlign w:val="bottom"/>
          </w:tcPr>
          <w:p w:rsidR="00725536" w:rsidRDefault="00725536">
            <w:pPr>
              <w:rPr>
                <w:sz w:val="24"/>
                <w:szCs w:val="24"/>
              </w:rPr>
            </w:pPr>
          </w:p>
        </w:tc>
        <w:tc>
          <w:tcPr>
            <w:tcW w:w="2600" w:type="dxa"/>
            <w:tcBorders>
              <w:right w:val="single" w:sz="8" w:space="0" w:color="auto"/>
            </w:tcBorders>
            <w:vAlign w:val="bottom"/>
          </w:tcPr>
          <w:p w:rsidR="00725536" w:rsidRDefault="00D778CE">
            <w:pPr>
              <w:ind w:left="80"/>
              <w:rPr>
                <w:sz w:val="20"/>
                <w:szCs w:val="20"/>
              </w:rPr>
            </w:pPr>
            <w:r>
              <w:rPr>
                <w:rFonts w:eastAsia="Times New Roman"/>
                <w:b/>
                <w:bCs/>
                <w:i/>
                <w:iCs/>
                <w:sz w:val="24"/>
                <w:szCs w:val="24"/>
              </w:rPr>
              <w:t>чтобы сделать что-</w:t>
            </w:r>
          </w:p>
        </w:tc>
      </w:tr>
      <w:tr w:rsidR="00725536">
        <w:trPr>
          <w:trHeight w:val="279"/>
        </w:trPr>
        <w:tc>
          <w:tcPr>
            <w:tcW w:w="174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3140" w:type="dxa"/>
            <w:tcBorders>
              <w:bottom w:val="single" w:sz="8" w:space="0" w:color="auto"/>
              <w:right w:val="single" w:sz="8" w:space="0" w:color="auto"/>
            </w:tcBorders>
            <w:vAlign w:val="bottom"/>
          </w:tcPr>
          <w:p w:rsidR="00725536" w:rsidRDefault="00725536">
            <w:pPr>
              <w:rPr>
                <w:sz w:val="24"/>
                <w:szCs w:val="24"/>
              </w:rPr>
            </w:pPr>
          </w:p>
        </w:tc>
        <w:tc>
          <w:tcPr>
            <w:tcW w:w="2740" w:type="dxa"/>
            <w:tcBorders>
              <w:bottom w:val="single" w:sz="8" w:space="0" w:color="auto"/>
              <w:right w:val="single" w:sz="8" w:space="0" w:color="auto"/>
            </w:tcBorders>
            <w:vAlign w:val="bottom"/>
          </w:tcPr>
          <w:p w:rsidR="00725536" w:rsidRDefault="00725536">
            <w:pPr>
              <w:rPr>
                <w:sz w:val="24"/>
                <w:szCs w:val="24"/>
              </w:rPr>
            </w:pPr>
          </w:p>
        </w:tc>
        <w:tc>
          <w:tcPr>
            <w:tcW w:w="260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b/>
                <w:bCs/>
                <w:i/>
                <w:iCs/>
                <w:sz w:val="24"/>
                <w:szCs w:val="24"/>
              </w:rPr>
              <w:t>то сообща</w:t>
            </w:r>
          </w:p>
        </w:tc>
      </w:tr>
      <w:tr w:rsidR="00725536">
        <w:trPr>
          <w:trHeight w:val="263"/>
        </w:trPr>
        <w:tc>
          <w:tcPr>
            <w:tcW w:w="1740" w:type="dxa"/>
            <w:tcBorders>
              <w:left w:val="single" w:sz="8" w:space="0" w:color="auto"/>
              <w:right w:val="single" w:sz="8" w:space="0" w:color="auto"/>
            </w:tcBorders>
            <w:vAlign w:val="bottom"/>
          </w:tcPr>
          <w:p w:rsidR="00725536" w:rsidRDefault="00D778CE">
            <w:pPr>
              <w:spacing w:line="263" w:lineRule="exact"/>
              <w:jc w:val="center"/>
              <w:rPr>
                <w:sz w:val="20"/>
                <w:szCs w:val="20"/>
              </w:rPr>
            </w:pPr>
            <w:r>
              <w:rPr>
                <w:rFonts w:eastAsia="Times New Roman"/>
                <w:b/>
                <w:bCs/>
                <w:i/>
                <w:iCs/>
                <w:w w:val="99"/>
                <w:sz w:val="24"/>
                <w:szCs w:val="24"/>
              </w:rPr>
              <w:t>5-6</w:t>
            </w:r>
          </w:p>
        </w:tc>
        <w:tc>
          <w:tcPr>
            <w:tcW w:w="3140" w:type="dxa"/>
            <w:tcBorders>
              <w:right w:val="single" w:sz="8" w:space="0" w:color="auto"/>
            </w:tcBorders>
            <w:vAlign w:val="bottom"/>
          </w:tcPr>
          <w:p w:rsidR="00725536" w:rsidRDefault="00D778CE">
            <w:pPr>
              <w:spacing w:line="263" w:lineRule="exact"/>
              <w:ind w:left="380"/>
              <w:rPr>
                <w:sz w:val="20"/>
                <w:szCs w:val="20"/>
              </w:rPr>
            </w:pPr>
            <w:r>
              <w:rPr>
                <w:rFonts w:eastAsia="Times New Roman"/>
                <w:sz w:val="24"/>
                <w:szCs w:val="24"/>
              </w:rPr>
              <w:t>Отстаивать свою точку</w:t>
            </w:r>
          </w:p>
        </w:tc>
        <w:tc>
          <w:tcPr>
            <w:tcW w:w="2740" w:type="dxa"/>
            <w:tcBorders>
              <w:right w:val="single" w:sz="8" w:space="0" w:color="auto"/>
            </w:tcBorders>
            <w:vAlign w:val="bottom"/>
          </w:tcPr>
          <w:p w:rsidR="00725536" w:rsidRDefault="00D778CE">
            <w:pPr>
              <w:spacing w:line="263" w:lineRule="exact"/>
              <w:ind w:left="380"/>
              <w:rPr>
                <w:sz w:val="20"/>
                <w:szCs w:val="20"/>
              </w:rPr>
            </w:pPr>
            <w:r>
              <w:rPr>
                <w:rFonts w:eastAsia="Times New Roman"/>
                <w:sz w:val="24"/>
                <w:szCs w:val="24"/>
              </w:rPr>
              <w:t>Учиться критично</w:t>
            </w:r>
          </w:p>
        </w:tc>
        <w:tc>
          <w:tcPr>
            <w:tcW w:w="2600" w:type="dxa"/>
            <w:tcBorders>
              <w:right w:val="single" w:sz="8" w:space="0" w:color="auto"/>
            </w:tcBorders>
            <w:vAlign w:val="bottom"/>
          </w:tcPr>
          <w:p w:rsidR="00725536" w:rsidRDefault="00D778CE">
            <w:pPr>
              <w:spacing w:line="263" w:lineRule="exact"/>
              <w:ind w:left="380"/>
              <w:rPr>
                <w:sz w:val="20"/>
                <w:szCs w:val="20"/>
              </w:rPr>
            </w:pPr>
            <w:r>
              <w:rPr>
                <w:rFonts w:eastAsia="Times New Roman"/>
                <w:sz w:val="24"/>
                <w:szCs w:val="24"/>
              </w:rPr>
              <w:t>Самостоятельно</w:t>
            </w:r>
          </w:p>
        </w:tc>
      </w:tr>
      <w:tr w:rsidR="00725536">
        <w:trPr>
          <w:trHeight w:val="276"/>
        </w:trPr>
        <w:tc>
          <w:tcPr>
            <w:tcW w:w="174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b/>
                <w:bCs/>
                <w:i/>
                <w:iCs/>
                <w:sz w:val="24"/>
                <w:szCs w:val="24"/>
              </w:rPr>
              <w:t>Необходимый</w:t>
            </w:r>
          </w:p>
        </w:tc>
        <w:tc>
          <w:tcPr>
            <w:tcW w:w="31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зрения, приводить</w:t>
            </w:r>
          </w:p>
        </w:tc>
        <w:tc>
          <w:tcPr>
            <w:tcW w:w="27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относиться к своему</w:t>
            </w:r>
          </w:p>
        </w:tc>
        <w:tc>
          <w:tcPr>
            <w:tcW w:w="26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организовывать</w:t>
            </w:r>
          </w:p>
        </w:tc>
      </w:tr>
      <w:tr w:rsidR="00725536">
        <w:trPr>
          <w:trHeight w:val="276"/>
        </w:trPr>
        <w:tc>
          <w:tcPr>
            <w:tcW w:w="1740" w:type="dxa"/>
            <w:tcBorders>
              <w:left w:val="single" w:sz="8" w:space="0" w:color="auto"/>
              <w:right w:val="single" w:sz="8" w:space="0" w:color="auto"/>
            </w:tcBorders>
            <w:vAlign w:val="bottom"/>
          </w:tcPr>
          <w:p w:rsidR="00725536" w:rsidRDefault="00D778CE">
            <w:pPr>
              <w:ind w:left="380"/>
              <w:rPr>
                <w:sz w:val="20"/>
                <w:szCs w:val="20"/>
              </w:rPr>
            </w:pPr>
            <w:r>
              <w:rPr>
                <w:rFonts w:eastAsia="Times New Roman"/>
                <w:b/>
                <w:bCs/>
                <w:i/>
                <w:iCs/>
                <w:sz w:val="24"/>
                <w:szCs w:val="24"/>
              </w:rPr>
              <w:t>уровень</w:t>
            </w:r>
          </w:p>
        </w:tc>
        <w:tc>
          <w:tcPr>
            <w:tcW w:w="31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аргументы, подтверждая их</w:t>
            </w:r>
          </w:p>
        </w:tc>
        <w:tc>
          <w:tcPr>
            <w:tcW w:w="27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мнению, с</w:t>
            </w:r>
          </w:p>
        </w:tc>
        <w:tc>
          <w:tcPr>
            <w:tcW w:w="26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учебное</w:t>
            </w:r>
          </w:p>
        </w:tc>
      </w:tr>
      <w:tr w:rsidR="00725536">
        <w:trPr>
          <w:trHeight w:val="271"/>
        </w:trPr>
        <w:tc>
          <w:tcPr>
            <w:tcW w:w="1740" w:type="dxa"/>
            <w:tcBorders>
              <w:left w:val="single" w:sz="8" w:space="0" w:color="auto"/>
              <w:right w:val="single" w:sz="8" w:space="0" w:color="auto"/>
            </w:tcBorders>
            <w:vAlign w:val="bottom"/>
          </w:tcPr>
          <w:p w:rsidR="00725536" w:rsidRDefault="00725536">
            <w:pPr>
              <w:rPr>
                <w:sz w:val="23"/>
                <w:szCs w:val="23"/>
              </w:rPr>
            </w:pPr>
          </w:p>
        </w:tc>
        <w:tc>
          <w:tcPr>
            <w:tcW w:w="31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фактами.</w:t>
            </w:r>
          </w:p>
        </w:tc>
        <w:tc>
          <w:tcPr>
            <w:tcW w:w="27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достоинством</w:t>
            </w:r>
          </w:p>
        </w:tc>
        <w:tc>
          <w:tcPr>
            <w:tcW w:w="26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взаимодействие в</w:t>
            </w:r>
          </w:p>
        </w:tc>
      </w:tr>
      <w:tr w:rsidR="00725536">
        <w:trPr>
          <w:trHeight w:val="276"/>
        </w:trPr>
        <w:tc>
          <w:tcPr>
            <w:tcW w:w="1740" w:type="dxa"/>
            <w:tcBorders>
              <w:left w:val="single" w:sz="8" w:space="0" w:color="auto"/>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725536">
            <w:pPr>
              <w:rPr>
                <w:sz w:val="24"/>
                <w:szCs w:val="24"/>
              </w:rPr>
            </w:pPr>
          </w:p>
        </w:tc>
        <w:tc>
          <w:tcPr>
            <w:tcW w:w="2740" w:type="dxa"/>
            <w:tcBorders>
              <w:right w:val="single" w:sz="8" w:space="0" w:color="auto"/>
            </w:tcBorders>
            <w:vAlign w:val="bottom"/>
          </w:tcPr>
          <w:p w:rsidR="00725536" w:rsidRDefault="00D778CE">
            <w:pPr>
              <w:ind w:left="100"/>
              <w:rPr>
                <w:sz w:val="20"/>
                <w:szCs w:val="20"/>
              </w:rPr>
            </w:pPr>
            <w:r>
              <w:rPr>
                <w:rFonts w:eastAsia="Times New Roman"/>
                <w:sz w:val="24"/>
                <w:szCs w:val="24"/>
              </w:rPr>
              <w:t>признавать</w:t>
            </w:r>
          </w:p>
        </w:tc>
        <w:tc>
          <w:tcPr>
            <w:tcW w:w="2600" w:type="dxa"/>
            <w:tcBorders>
              <w:right w:val="single" w:sz="8" w:space="0" w:color="auto"/>
            </w:tcBorders>
            <w:vAlign w:val="bottom"/>
          </w:tcPr>
          <w:p w:rsidR="00725536" w:rsidRDefault="00D778CE">
            <w:pPr>
              <w:ind w:left="80"/>
              <w:rPr>
                <w:sz w:val="20"/>
                <w:szCs w:val="20"/>
              </w:rPr>
            </w:pPr>
            <w:r>
              <w:rPr>
                <w:rFonts w:eastAsia="Times New Roman"/>
                <w:sz w:val="24"/>
                <w:szCs w:val="24"/>
              </w:rPr>
              <w:t>группе (определять</w:t>
            </w:r>
          </w:p>
        </w:tc>
      </w:tr>
      <w:tr w:rsidR="00725536">
        <w:trPr>
          <w:trHeight w:val="277"/>
        </w:trPr>
        <w:tc>
          <w:tcPr>
            <w:tcW w:w="1740" w:type="dxa"/>
            <w:tcBorders>
              <w:left w:val="single" w:sz="8" w:space="0" w:color="auto"/>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725536">
            <w:pPr>
              <w:rPr>
                <w:sz w:val="24"/>
                <w:szCs w:val="24"/>
              </w:rPr>
            </w:pPr>
          </w:p>
        </w:tc>
        <w:tc>
          <w:tcPr>
            <w:tcW w:w="2740" w:type="dxa"/>
            <w:tcBorders>
              <w:right w:val="single" w:sz="8" w:space="0" w:color="auto"/>
            </w:tcBorders>
            <w:vAlign w:val="bottom"/>
          </w:tcPr>
          <w:p w:rsidR="00725536" w:rsidRDefault="00D778CE">
            <w:pPr>
              <w:ind w:left="100"/>
              <w:rPr>
                <w:sz w:val="20"/>
                <w:szCs w:val="20"/>
              </w:rPr>
            </w:pPr>
            <w:r>
              <w:rPr>
                <w:rFonts w:eastAsia="Times New Roman"/>
                <w:sz w:val="24"/>
                <w:szCs w:val="24"/>
              </w:rPr>
              <w:t>ошибочность своего</w:t>
            </w:r>
          </w:p>
        </w:tc>
        <w:tc>
          <w:tcPr>
            <w:tcW w:w="2600" w:type="dxa"/>
            <w:tcBorders>
              <w:right w:val="single" w:sz="8" w:space="0" w:color="auto"/>
            </w:tcBorders>
            <w:vAlign w:val="bottom"/>
          </w:tcPr>
          <w:p w:rsidR="00725536" w:rsidRDefault="00D778CE">
            <w:pPr>
              <w:ind w:left="80"/>
              <w:rPr>
                <w:sz w:val="20"/>
                <w:szCs w:val="20"/>
              </w:rPr>
            </w:pPr>
            <w:r>
              <w:rPr>
                <w:rFonts w:eastAsia="Times New Roman"/>
                <w:sz w:val="24"/>
                <w:szCs w:val="24"/>
              </w:rPr>
              <w:t>общие цели,</w:t>
            </w:r>
          </w:p>
        </w:tc>
      </w:tr>
      <w:tr w:rsidR="00725536">
        <w:trPr>
          <w:trHeight w:val="276"/>
        </w:trPr>
        <w:tc>
          <w:tcPr>
            <w:tcW w:w="1740" w:type="dxa"/>
            <w:tcBorders>
              <w:left w:val="single" w:sz="8" w:space="0" w:color="auto"/>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725536">
            <w:pPr>
              <w:rPr>
                <w:sz w:val="24"/>
                <w:szCs w:val="24"/>
              </w:rPr>
            </w:pPr>
          </w:p>
        </w:tc>
        <w:tc>
          <w:tcPr>
            <w:tcW w:w="2740" w:type="dxa"/>
            <w:tcBorders>
              <w:right w:val="single" w:sz="8" w:space="0" w:color="auto"/>
            </w:tcBorders>
            <w:vAlign w:val="bottom"/>
          </w:tcPr>
          <w:p w:rsidR="00725536" w:rsidRDefault="00D778CE">
            <w:pPr>
              <w:ind w:left="100"/>
              <w:rPr>
                <w:sz w:val="20"/>
                <w:szCs w:val="20"/>
              </w:rPr>
            </w:pPr>
            <w:r>
              <w:rPr>
                <w:rFonts w:eastAsia="Times New Roman"/>
                <w:sz w:val="24"/>
                <w:szCs w:val="24"/>
              </w:rPr>
              <w:t>мнения ( если оно</w:t>
            </w:r>
          </w:p>
        </w:tc>
        <w:tc>
          <w:tcPr>
            <w:tcW w:w="2600" w:type="dxa"/>
            <w:tcBorders>
              <w:right w:val="single" w:sz="8" w:space="0" w:color="auto"/>
            </w:tcBorders>
            <w:vAlign w:val="bottom"/>
          </w:tcPr>
          <w:p w:rsidR="00725536" w:rsidRDefault="00D778CE">
            <w:pPr>
              <w:ind w:left="80"/>
              <w:rPr>
                <w:sz w:val="20"/>
                <w:szCs w:val="20"/>
              </w:rPr>
            </w:pPr>
            <w:r>
              <w:rPr>
                <w:rFonts w:eastAsia="Times New Roman"/>
                <w:sz w:val="24"/>
                <w:szCs w:val="24"/>
              </w:rPr>
              <w:t>распределять роли ,</w:t>
            </w:r>
          </w:p>
        </w:tc>
      </w:tr>
      <w:tr w:rsidR="00725536">
        <w:trPr>
          <w:trHeight w:val="276"/>
        </w:trPr>
        <w:tc>
          <w:tcPr>
            <w:tcW w:w="1740" w:type="dxa"/>
            <w:tcBorders>
              <w:left w:val="single" w:sz="8" w:space="0" w:color="auto"/>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725536">
            <w:pPr>
              <w:rPr>
                <w:sz w:val="24"/>
                <w:szCs w:val="24"/>
              </w:rPr>
            </w:pPr>
          </w:p>
        </w:tc>
        <w:tc>
          <w:tcPr>
            <w:tcW w:w="2740" w:type="dxa"/>
            <w:tcBorders>
              <w:right w:val="single" w:sz="8" w:space="0" w:color="auto"/>
            </w:tcBorders>
            <w:vAlign w:val="bottom"/>
          </w:tcPr>
          <w:p w:rsidR="00725536" w:rsidRDefault="00D778CE">
            <w:pPr>
              <w:ind w:left="100"/>
              <w:rPr>
                <w:sz w:val="20"/>
                <w:szCs w:val="20"/>
              </w:rPr>
            </w:pPr>
            <w:r>
              <w:rPr>
                <w:rFonts w:eastAsia="Times New Roman"/>
                <w:sz w:val="24"/>
                <w:szCs w:val="24"/>
              </w:rPr>
              <w:t>таково) и</w:t>
            </w:r>
          </w:p>
        </w:tc>
        <w:tc>
          <w:tcPr>
            <w:tcW w:w="2600" w:type="dxa"/>
            <w:tcBorders>
              <w:right w:val="single" w:sz="8" w:space="0" w:color="auto"/>
            </w:tcBorders>
            <w:vAlign w:val="bottom"/>
          </w:tcPr>
          <w:p w:rsidR="00725536" w:rsidRDefault="00D778CE">
            <w:pPr>
              <w:ind w:left="80"/>
              <w:rPr>
                <w:sz w:val="20"/>
                <w:szCs w:val="20"/>
              </w:rPr>
            </w:pPr>
            <w:r>
              <w:rPr>
                <w:rFonts w:eastAsia="Times New Roman"/>
                <w:sz w:val="24"/>
                <w:szCs w:val="24"/>
              </w:rPr>
              <w:t>договариваться друг с</w:t>
            </w:r>
          </w:p>
        </w:tc>
      </w:tr>
      <w:tr w:rsidR="00725536">
        <w:trPr>
          <w:trHeight w:val="276"/>
        </w:trPr>
        <w:tc>
          <w:tcPr>
            <w:tcW w:w="1740" w:type="dxa"/>
            <w:tcBorders>
              <w:left w:val="single" w:sz="8" w:space="0" w:color="auto"/>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725536">
            <w:pPr>
              <w:rPr>
                <w:sz w:val="24"/>
                <w:szCs w:val="24"/>
              </w:rPr>
            </w:pPr>
          </w:p>
        </w:tc>
        <w:tc>
          <w:tcPr>
            <w:tcW w:w="2740" w:type="dxa"/>
            <w:tcBorders>
              <w:right w:val="single" w:sz="8" w:space="0" w:color="auto"/>
            </w:tcBorders>
            <w:vAlign w:val="bottom"/>
          </w:tcPr>
          <w:p w:rsidR="00725536" w:rsidRDefault="00D778CE">
            <w:pPr>
              <w:ind w:left="100"/>
              <w:rPr>
                <w:sz w:val="20"/>
                <w:szCs w:val="20"/>
              </w:rPr>
            </w:pPr>
            <w:r>
              <w:rPr>
                <w:rFonts w:eastAsia="Times New Roman"/>
                <w:sz w:val="24"/>
                <w:szCs w:val="24"/>
              </w:rPr>
              <w:t>корректировать его.</w:t>
            </w:r>
          </w:p>
        </w:tc>
        <w:tc>
          <w:tcPr>
            <w:tcW w:w="2600" w:type="dxa"/>
            <w:tcBorders>
              <w:right w:val="single" w:sz="8" w:space="0" w:color="auto"/>
            </w:tcBorders>
            <w:vAlign w:val="bottom"/>
          </w:tcPr>
          <w:p w:rsidR="00725536" w:rsidRDefault="00D778CE">
            <w:pPr>
              <w:ind w:left="80"/>
              <w:rPr>
                <w:sz w:val="20"/>
                <w:szCs w:val="20"/>
              </w:rPr>
            </w:pPr>
            <w:r>
              <w:rPr>
                <w:rFonts w:eastAsia="Times New Roman"/>
                <w:sz w:val="24"/>
                <w:szCs w:val="24"/>
              </w:rPr>
              <w:t>другом и т.д.)</w:t>
            </w:r>
          </w:p>
        </w:tc>
      </w:tr>
      <w:tr w:rsidR="00725536">
        <w:trPr>
          <w:trHeight w:val="286"/>
        </w:trPr>
        <w:tc>
          <w:tcPr>
            <w:tcW w:w="174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3140" w:type="dxa"/>
            <w:tcBorders>
              <w:bottom w:val="single" w:sz="8" w:space="0" w:color="auto"/>
              <w:right w:val="single" w:sz="8" w:space="0" w:color="auto"/>
            </w:tcBorders>
            <w:vAlign w:val="bottom"/>
          </w:tcPr>
          <w:p w:rsidR="00725536" w:rsidRDefault="00725536">
            <w:pPr>
              <w:rPr>
                <w:sz w:val="24"/>
                <w:szCs w:val="24"/>
              </w:rPr>
            </w:pPr>
          </w:p>
        </w:tc>
        <w:tc>
          <w:tcPr>
            <w:tcW w:w="2740" w:type="dxa"/>
            <w:tcBorders>
              <w:bottom w:val="single" w:sz="8" w:space="0" w:color="auto"/>
              <w:right w:val="single" w:sz="8" w:space="0" w:color="auto"/>
            </w:tcBorders>
            <w:vAlign w:val="bottom"/>
          </w:tcPr>
          <w:p w:rsidR="00725536" w:rsidRDefault="00725536">
            <w:pPr>
              <w:rPr>
                <w:sz w:val="24"/>
                <w:szCs w:val="24"/>
              </w:rPr>
            </w:pPr>
          </w:p>
        </w:tc>
        <w:tc>
          <w:tcPr>
            <w:tcW w:w="2600" w:type="dxa"/>
            <w:tcBorders>
              <w:bottom w:val="single" w:sz="8" w:space="0" w:color="auto"/>
              <w:right w:val="single" w:sz="8" w:space="0" w:color="auto"/>
            </w:tcBorders>
            <w:vAlign w:val="bottom"/>
          </w:tcPr>
          <w:p w:rsidR="00725536" w:rsidRDefault="00725536">
            <w:pPr>
              <w:rPr>
                <w:sz w:val="24"/>
                <w:szCs w:val="24"/>
              </w:rPr>
            </w:pPr>
          </w:p>
        </w:tc>
      </w:tr>
      <w:tr w:rsidR="00725536">
        <w:trPr>
          <w:trHeight w:val="260"/>
        </w:trPr>
        <w:tc>
          <w:tcPr>
            <w:tcW w:w="1740" w:type="dxa"/>
            <w:tcBorders>
              <w:left w:val="single" w:sz="8" w:space="0" w:color="auto"/>
              <w:right w:val="single" w:sz="8" w:space="0" w:color="auto"/>
            </w:tcBorders>
            <w:vAlign w:val="bottom"/>
          </w:tcPr>
          <w:p w:rsidR="00725536" w:rsidRDefault="00D778CE">
            <w:pPr>
              <w:spacing w:line="260" w:lineRule="exact"/>
              <w:jc w:val="center"/>
              <w:rPr>
                <w:sz w:val="20"/>
                <w:szCs w:val="20"/>
              </w:rPr>
            </w:pPr>
            <w:r>
              <w:rPr>
                <w:rFonts w:eastAsia="Times New Roman"/>
                <w:b/>
                <w:bCs/>
                <w:i/>
                <w:iCs/>
                <w:w w:val="99"/>
                <w:sz w:val="24"/>
                <w:szCs w:val="24"/>
              </w:rPr>
              <w:t>7-9</w:t>
            </w:r>
          </w:p>
        </w:tc>
        <w:tc>
          <w:tcPr>
            <w:tcW w:w="3140" w:type="dxa"/>
            <w:tcBorders>
              <w:right w:val="single" w:sz="8" w:space="0" w:color="auto"/>
            </w:tcBorders>
            <w:vAlign w:val="bottom"/>
          </w:tcPr>
          <w:p w:rsidR="00725536" w:rsidRDefault="00D778CE">
            <w:pPr>
              <w:spacing w:line="260" w:lineRule="exact"/>
              <w:ind w:left="380"/>
              <w:rPr>
                <w:sz w:val="20"/>
                <w:szCs w:val="20"/>
              </w:rPr>
            </w:pPr>
            <w:r>
              <w:rPr>
                <w:rFonts w:eastAsia="Times New Roman"/>
                <w:sz w:val="24"/>
                <w:szCs w:val="24"/>
              </w:rPr>
              <w:t>В дискуссии уметь</w:t>
            </w:r>
          </w:p>
        </w:tc>
        <w:tc>
          <w:tcPr>
            <w:tcW w:w="2740" w:type="dxa"/>
            <w:tcBorders>
              <w:right w:val="single" w:sz="8" w:space="0" w:color="auto"/>
            </w:tcBorders>
            <w:vAlign w:val="bottom"/>
          </w:tcPr>
          <w:p w:rsidR="00725536" w:rsidRDefault="00D778CE">
            <w:pPr>
              <w:spacing w:line="260" w:lineRule="exact"/>
              <w:ind w:left="380"/>
              <w:rPr>
                <w:sz w:val="20"/>
                <w:szCs w:val="20"/>
              </w:rPr>
            </w:pPr>
            <w:r>
              <w:rPr>
                <w:rFonts w:eastAsia="Times New Roman"/>
                <w:sz w:val="24"/>
                <w:szCs w:val="24"/>
              </w:rPr>
              <w:t>Учиться критично</w:t>
            </w:r>
          </w:p>
        </w:tc>
        <w:tc>
          <w:tcPr>
            <w:tcW w:w="2600" w:type="dxa"/>
            <w:tcBorders>
              <w:right w:val="single" w:sz="8" w:space="0" w:color="auto"/>
            </w:tcBorders>
            <w:vAlign w:val="bottom"/>
          </w:tcPr>
          <w:p w:rsidR="00725536" w:rsidRDefault="00D778CE">
            <w:pPr>
              <w:spacing w:line="260" w:lineRule="exact"/>
              <w:ind w:left="380"/>
              <w:rPr>
                <w:sz w:val="20"/>
                <w:szCs w:val="20"/>
              </w:rPr>
            </w:pPr>
            <w:r>
              <w:rPr>
                <w:rFonts w:eastAsia="Times New Roman"/>
                <w:sz w:val="24"/>
                <w:szCs w:val="24"/>
              </w:rPr>
              <w:t>Предвидеть</w:t>
            </w:r>
          </w:p>
        </w:tc>
      </w:tr>
      <w:tr w:rsidR="00725536">
        <w:trPr>
          <w:trHeight w:val="276"/>
        </w:trPr>
        <w:tc>
          <w:tcPr>
            <w:tcW w:w="174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b/>
                <w:bCs/>
                <w:i/>
                <w:iCs/>
                <w:sz w:val="24"/>
                <w:szCs w:val="24"/>
              </w:rPr>
              <w:t>Необходимый</w:t>
            </w:r>
          </w:p>
        </w:tc>
        <w:tc>
          <w:tcPr>
            <w:tcW w:w="31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выдвинуть контраргументы,</w:t>
            </w:r>
          </w:p>
        </w:tc>
        <w:tc>
          <w:tcPr>
            <w:tcW w:w="27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относиться к своему</w:t>
            </w:r>
          </w:p>
        </w:tc>
        <w:tc>
          <w:tcPr>
            <w:tcW w:w="26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последствия</w:t>
            </w:r>
          </w:p>
        </w:tc>
      </w:tr>
      <w:tr w:rsidR="00725536">
        <w:trPr>
          <w:trHeight w:val="276"/>
        </w:trPr>
        <w:tc>
          <w:tcPr>
            <w:tcW w:w="1740" w:type="dxa"/>
            <w:tcBorders>
              <w:left w:val="single" w:sz="8" w:space="0" w:color="auto"/>
              <w:right w:val="single" w:sz="8" w:space="0" w:color="auto"/>
            </w:tcBorders>
            <w:vAlign w:val="bottom"/>
          </w:tcPr>
          <w:p w:rsidR="00725536" w:rsidRDefault="00D778CE">
            <w:pPr>
              <w:ind w:left="380"/>
              <w:rPr>
                <w:sz w:val="20"/>
                <w:szCs w:val="20"/>
              </w:rPr>
            </w:pPr>
            <w:r>
              <w:rPr>
                <w:rFonts w:eastAsia="Times New Roman"/>
                <w:b/>
                <w:bCs/>
                <w:i/>
                <w:iCs/>
                <w:sz w:val="24"/>
                <w:szCs w:val="24"/>
              </w:rPr>
              <w:t>уровень</w:t>
            </w:r>
          </w:p>
        </w:tc>
        <w:tc>
          <w:tcPr>
            <w:tcW w:w="31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перефразировать свою</w:t>
            </w:r>
          </w:p>
        </w:tc>
        <w:tc>
          <w:tcPr>
            <w:tcW w:w="27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мнению, с</w:t>
            </w:r>
          </w:p>
        </w:tc>
        <w:tc>
          <w:tcPr>
            <w:tcW w:w="26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коллективных</w:t>
            </w:r>
          </w:p>
        </w:tc>
      </w:tr>
      <w:tr w:rsidR="00725536">
        <w:trPr>
          <w:trHeight w:val="271"/>
        </w:trPr>
        <w:tc>
          <w:tcPr>
            <w:tcW w:w="1740" w:type="dxa"/>
            <w:tcBorders>
              <w:left w:val="single" w:sz="8" w:space="0" w:color="auto"/>
              <w:right w:val="single" w:sz="8" w:space="0" w:color="auto"/>
            </w:tcBorders>
            <w:vAlign w:val="bottom"/>
          </w:tcPr>
          <w:p w:rsidR="00725536" w:rsidRDefault="00725536">
            <w:pPr>
              <w:rPr>
                <w:sz w:val="23"/>
                <w:szCs w:val="23"/>
              </w:rPr>
            </w:pPr>
          </w:p>
        </w:tc>
        <w:tc>
          <w:tcPr>
            <w:tcW w:w="31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мысль</w:t>
            </w:r>
          </w:p>
        </w:tc>
        <w:tc>
          <w:tcPr>
            <w:tcW w:w="27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достоинством</w:t>
            </w:r>
          </w:p>
        </w:tc>
        <w:tc>
          <w:tcPr>
            <w:tcW w:w="26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решений.</w:t>
            </w:r>
          </w:p>
        </w:tc>
      </w:tr>
      <w:tr w:rsidR="00725536">
        <w:trPr>
          <w:trHeight w:val="281"/>
        </w:trPr>
        <w:tc>
          <w:tcPr>
            <w:tcW w:w="1740" w:type="dxa"/>
            <w:tcBorders>
              <w:left w:val="single" w:sz="8" w:space="0" w:color="auto"/>
              <w:right w:val="single" w:sz="8" w:space="0" w:color="auto"/>
            </w:tcBorders>
            <w:vAlign w:val="bottom"/>
          </w:tcPr>
          <w:p w:rsidR="00725536" w:rsidRDefault="00D778CE">
            <w:pPr>
              <w:jc w:val="center"/>
              <w:rPr>
                <w:sz w:val="20"/>
                <w:szCs w:val="20"/>
              </w:rPr>
            </w:pPr>
            <w:r>
              <w:rPr>
                <w:rFonts w:eastAsia="Times New Roman"/>
                <w:b/>
                <w:bCs/>
                <w:i/>
                <w:iCs/>
                <w:w w:val="99"/>
                <w:sz w:val="24"/>
                <w:szCs w:val="24"/>
              </w:rPr>
              <w:t>для 5-6</w:t>
            </w:r>
          </w:p>
        </w:tc>
        <w:tc>
          <w:tcPr>
            <w:tcW w:w="3140" w:type="dxa"/>
            <w:tcBorders>
              <w:right w:val="single" w:sz="8" w:space="0" w:color="auto"/>
            </w:tcBorders>
            <w:vAlign w:val="bottom"/>
          </w:tcPr>
          <w:p w:rsidR="00725536" w:rsidRDefault="00D778CE">
            <w:pPr>
              <w:ind w:left="380"/>
              <w:rPr>
                <w:sz w:val="20"/>
                <w:szCs w:val="20"/>
              </w:rPr>
            </w:pPr>
            <w:r>
              <w:rPr>
                <w:rFonts w:eastAsia="Times New Roman"/>
                <w:sz w:val="24"/>
                <w:szCs w:val="24"/>
              </w:rPr>
              <w:t>Владеть устной и</w:t>
            </w:r>
          </w:p>
        </w:tc>
        <w:tc>
          <w:tcPr>
            <w:tcW w:w="2740" w:type="dxa"/>
            <w:tcBorders>
              <w:right w:val="single" w:sz="8" w:space="0" w:color="auto"/>
            </w:tcBorders>
            <w:vAlign w:val="bottom"/>
          </w:tcPr>
          <w:p w:rsidR="00725536" w:rsidRDefault="00D778CE">
            <w:pPr>
              <w:ind w:left="100"/>
              <w:rPr>
                <w:sz w:val="20"/>
                <w:szCs w:val="20"/>
              </w:rPr>
            </w:pPr>
            <w:r>
              <w:rPr>
                <w:rFonts w:eastAsia="Times New Roman"/>
                <w:sz w:val="24"/>
                <w:szCs w:val="24"/>
              </w:rPr>
              <w:t>признавать</w:t>
            </w:r>
          </w:p>
        </w:tc>
        <w:tc>
          <w:tcPr>
            <w:tcW w:w="2600" w:type="dxa"/>
            <w:tcBorders>
              <w:right w:val="single" w:sz="8" w:space="0" w:color="auto"/>
            </w:tcBorders>
            <w:vAlign w:val="bottom"/>
          </w:tcPr>
          <w:p w:rsidR="00725536" w:rsidRDefault="00D778CE">
            <w:pPr>
              <w:ind w:left="380"/>
              <w:rPr>
                <w:sz w:val="20"/>
                <w:szCs w:val="20"/>
              </w:rPr>
            </w:pPr>
            <w:r>
              <w:rPr>
                <w:rFonts w:eastAsia="Times New Roman"/>
                <w:sz w:val="24"/>
                <w:szCs w:val="24"/>
              </w:rPr>
              <w:t>Понимать, в чем</w:t>
            </w:r>
          </w:p>
        </w:tc>
      </w:tr>
      <w:tr w:rsidR="00725536">
        <w:trPr>
          <w:trHeight w:val="276"/>
        </w:trPr>
        <w:tc>
          <w:tcPr>
            <w:tcW w:w="1740" w:type="dxa"/>
            <w:tcBorders>
              <w:left w:val="single" w:sz="8" w:space="0" w:color="auto"/>
              <w:right w:val="single" w:sz="8" w:space="0" w:color="auto"/>
            </w:tcBorders>
            <w:vAlign w:val="bottom"/>
          </w:tcPr>
          <w:p w:rsidR="00725536" w:rsidRDefault="00D778CE">
            <w:pPr>
              <w:jc w:val="center"/>
              <w:rPr>
                <w:sz w:val="20"/>
                <w:szCs w:val="20"/>
              </w:rPr>
            </w:pPr>
            <w:r>
              <w:rPr>
                <w:rFonts w:eastAsia="Times New Roman"/>
                <w:b/>
                <w:bCs/>
                <w:i/>
                <w:iCs/>
                <w:w w:val="99"/>
                <w:sz w:val="24"/>
                <w:szCs w:val="24"/>
              </w:rPr>
              <w:t>классов</w:t>
            </w:r>
          </w:p>
        </w:tc>
        <w:tc>
          <w:tcPr>
            <w:tcW w:w="31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письменной речью на</w:t>
            </w:r>
          </w:p>
        </w:tc>
        <w:tc>
          <w:tcPr>
            <w:tcW w:w="27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ошибочность своего</w:t>
            </w:r>
          </w:p>
        </w:tc>
        <w:tc>
          <w:tcPr>
            <w:tcW w:w="26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состоит суть общения.</w:t>
            </w:r>
          </w:p>
        </w:tc>
      </w:tr>
      <w:tr w:rsidR="00725536">
        <w:trPr>
          <w:trHeight w:val="276"/>
        </w:trPr>
        <w:tc>
          <w:tcPr>
            <w:tcW w:w="1740" w:type="dxa"/>
            <w:tcBorders>
              <w:left w:val="single" w:sz="8" w:space="0" w:color="auto"/>
              <w:right w:val="single" w:sz="8" w:space="0" w:color="auto"/>
            </w:tcBorders>
            <w:vAlign w:val="bottom"/>
          </w:tcPr>
          <w:p w:rsidR="00725536" w:rsidRDefault="00D778CE">
            <w:pPr>
              <w:jc w:val="center"/>
              <w:rPr>
                <w:sz w:val="20"/>
                <w:szCs w:val="20"/>
              </w:rPr>
            </w:pPr>
            <w:r>
              <w:rPr>
                <w:rFonts w:eastAsia="Times New Roman"/>
                <w:b/>
                <w:bCs/>
                <w:i/>
                <w:iCs/>
                <w:w w:val="98"/>
                <w:sz w:val="24"/>
                <w:szCs w:val="24"/>
              </w:rPr>
              <w:t>это</w:t>
            </w:r>
          </w:p>
        </w:tc>
        <w:tc>
          <w:tcPr>
            <w:tcW w:w="31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основе представления о</w:t>
            </w:r>
          </w:p>
        </w:tc>
        <w:tc>
          <w:tcPr>
            <w:tcW w:w="27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мнения ( если оно</w:t>
            </w:r>
          </w:p>
        </w:tc>
        <w:tc>
          <w:tcPr>
            <w:tcW w:w="2600" w:type="dxa"/>
            <w:tcBorders>
              <w:right w:val="single" w:sz="8" w:space="0" w:color="auto"/>
            </w:tcBorders>
            <w:vAlign w:val="bottom"/>
          </w:tcPr>
          <w:p w:rsidR="00725536" w:rsidRDefault="00D778CE">
            <w:pPr>
              <w:spacing w:line="271" w:lineRule="exact"/>
              <w:ind w:left="380"/>
              <w:rPr>
                <w:sz w:val="20"/>
                <w:szCs w:val="20"/>
              </w:rPr>
            </w:pPr>
            <w:r>
              <w:rPr>
                <w:rFonts w:eastAsia="Times New Roman"/>
                <w:sz w:val="24"/>
                <w:szCs w:val="24"/>
              </w:rPr>
              <w:t>Уметь взглянуть на</w:t>
            </w:r>
          </w:p>
        </w:tc>
      </w:tr>
      <w:tr w:rsidR="00725536">
        <w:trPr>
          <w:trHeight w:val="276"/>
        </w:trPr>
        <w:tc>
          <w:tcPr>
            <w:tcW w:w="1740" w:type="dxa"/>
            <w:tcBorders>
              <w:left w:val="single" w:sz="8" w:space="0" w:color="auto"/>
              <w:right w:val="single" w:sz="8" w:space="0" w:color="auto"/>
            </w:tcBorders>
            <w:vAlign w:val="bottom"/>
          </w:tcPr>
          <w:p w:rsidR="00725536" w:rsidRDefault="00D778CE">
            <w:pPr>
              <w:jc w:val="center"/>
              <w:rPr>
                <w:sz w:val="20"/>
                <w:szCs w:val="20"/>
              </w:rPr>
            </w:pPr>
            <w:r>
              <w:rPr>
                <w:rFonts w:eastAsia="Times New Roman"/>
                <w:b/>
                <w:bCs/>
                <w:i/>
                <w:iCs/>
                <w:w w:val="99"/>
                <w:sz w:val="24"/>
                <w:szCs w:val="24"/>
              </w:rPr>
              <w:t>повышенный</w:t>
            </w:r>
          </w:p>
        </w:tc>
        <w:tc>
          <w:tcPr>
            <w:tcW w:w="3140" w:type="dxa"/>
            <w:tcBorders>
              <w:right w:val="single" w:sz="8" w:space="0" w:color="auto"/>
            </w:tcBorders>
            <w:vAlign w:val="bottom"/>
          </w:tcPr>
          <w:p w:rsidR="00725536" w:rsidRDefault="00D778CE">
            <w:pPr>
              <w:spacing w:line="272" w:lineRule="exact"/>
              <w:ind w:left="100"/>
              <w:rPr>
                <w:sz w:val="20"/>
                <w:szCs w:val="20"/>
              </w:rPr>
            </w:pPr>
            <w:r>
              <w:rPr>
                <w:rFonts w:eastAsia="Times New Roman"/>
                <w:sz w:val="24"/>
                <w:szCs w:val="24"/>
              </w:rPr>
              <w:t>тексте как продукте</w:t>
            </w:r>
          </w:p>
        </w:tc>
        <w:tc>
          <w:tcPr>
            <w:tcW w:w="2740" w:type="dxa"/>
            <w:tcBorders>
              <w:right w:val="single" w:sz="8" w:space="0" w:color="auto"/>
            </w:tcBorders>
            <w:vAlign w:val="bottom"/>
          </w:tcPr>
          <w:p w:rsidR="00725536" w:rsidRDefault="00D778CE">
            <w:pPr>
              <w:spacing w:line="272" w:lineRule="exact"/>
              <w:ind w:left="100"/>
              <w:rPr>
                <w:sz w:val="20"/>
                <w:szCs w:val="20"/>
              </w:rPr>
            </w:pPr>
            <w:r>
              <w:rPr>
                <w:rFonts w:eastAsia="Times New Roman"/>
                <w:sz w:val="24"/>
                <w:szCs w:val="24"/>
              </w:rPr>
              <w:t>таково) и</w:t>
            </w:r>
          </w:p>
        </w:tc>
        <w:tc>
          <w:tcPr>
            <w:tcW w:w="2600" w:type="dxa"/>
            <w:tcBorders>
              <w:right w:val="single" w:sz="8" w:space="0" w:color="auto"/>
            </w:tcBorders>
            <w:vAlign w:val="bottom"/>
          </w:tcPr>
          <w:p w:rsidR="00725536" w:rsidRDefault="00D778CE">
            <w:pPr>
              <w:spacing w:line="272" w:lineRule="exact"/>
              <w:ind w:left="80"/>
              <w:rPr>
                <w:sz w:val="20"/>
                <w:szCs w:val="20"/>
              </w:rPr>
            </w:pPr>
            <w:r>
              <w:rPr>
                <w:rFonts w:eastAsia="Times New Roman"/>
                <w:sz w:val="24"/>
                <w:szCs w:val="24"/>
              </w:rPr>
              <w:t>ситуацию с иной</w:t>
            </w:r>
          </w:p>
        </w:tc>
      </w:tr>
      <w:tr w:rsidR="00725536">
        <w:trPr>
          <w:trHeight w:val="276"/>
        </w:trPr>
        <w:tc>
          <w:tcPr>
            <w:tcW w:w="1740" w:type="dxa"/>
            <w:tcBorders>
              <w:left w:val="single" w:sz="8" w:space="0" w:color="auto"/>
              <w:right w:val="single" w:sz="8" w:space="0" w:color="auto"/>
            </w:tcBorders>
            <w:vAlign w:val="bottom"/>
          </w:tcPr>
          <w:p w:rsidR="00725536" w:rsidRDefault="00D778CE">
            <w:pPr>
              <w:ind w:left="600"/>
              <w:rPr>
                <w:sz w:val="20"/>
                <w:szCs w:val="20"/>
              </w:rPr>
            </w:pPr>
            <w:r>
              <w:rPr>
                <w:rFonts w:eastAsia="Times New Roman"/>
                <w:b/>
                <w:bCs/>
                <w:i/>
                <w:iCs/>
                <w:sz w:val="24"/>
                <w:szCs w:val="24"/>
              </w:rPr>
              <w:t>уровень</w:t>
            </w:r>
          </w:p>
        </w:tc>
        <w:tc>
          <w:tcPr>
            <w:tcW w:w="31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речевой</w:t>
            </w:r>
          </w:p>
        </w:tc>
        <w:tc>
          <w:tcPr>
            <w:tcW w:w="27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корректировать его.</w:t>
            </w:r>
          </w:p>
        </w:tc>
        <w:tc>
          <w:tcPr>
            <w:tcW w:w="26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позиции и</w:t>
            </w:r>
          </w:p>
        </w:tc>
      </w:tr>
      <w:tr w:rsidR="00725536">
        <w:trPr>
          <w:trHeight w:val="271"/>
        </w:trPr>
        <w:tc>
          <w:tcPr>
            <w:tcW w:w="1740" w:type="dxa"/>
            <w:tcBorders>
              <w:left w:val="single" w:sz="8" w:space="0" w:color="auto"/>
              <w:right w:val="single" w:sz="8" w:space="0" w:color="auto"/>
            </w:tcBorders>
            <w:vAlign w:val="bottom"/>
          </w:tcPr>
          <w:p w:rsidR="00725536" w:rsidRDefault="00725536">
            <w:pPr>
              <w:rPr>
                <w:sz w:val="23"/>
                <w:szCs w:val="23"/>
              </w:rPr>
            </w:pPr>
          </w:p>
        </w:tc>
        <w:tc>
          <w:tcPr>
            <w:tcW w:w="3140" w:type="dxa"/>
            <w:tcBorders>
              <w:right w:val="single" w:sz="8" w:space="0" w:color="auto"/>
            </w:tcBorders>
            <w:vAlign w:val="bottom"/>
          </w:tcPr>
          <w:p w:rsidR="00725536" w:rsidRDefault="00725536">
            <w:pPr>
              <w:rPr>
                <w:sz w:val="23"/>
                <w:szCs w:val="23"/>
              </w:rPr>
            </w:pPr>
          </w:p>
        </w:tc>
        <w:tc>
          <w:tcPr>
            <w:tcW w:w="27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Понимая позицию</w:t>
            </w:r>
          </w:p>
        </w:tc>
        <w:tc>
          <w:tcPr>
            <w:tcW w:w="26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договариваться с</w:t>
            </w:r>
          </w:p>
        </w:tc>
      </w:tr>
      <w:tr w:rsidR="00725536">
        <w:trPr>
          <w:trHeight w:val="276"/>
        </w:trPr>
        <w:tc>
          <w:tcPr>
            <w:tcW w:w="1740" w:type="dxa"/>
            <w:tcBorders>
              <w:left w:val="single" w:sz="8" w:space="0" w:color="auto"/>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725536">
            <w:pPr>
              <w:rPr>
                <w:sz w:val="24"/>
                <w:szCs w:val="24"/>
              </w:rPr>
            </w:pPr>
          </w:p>
        </w:tc>
        <w:tc>
          <w:tcPr>
            <w:tcW w:w="2740" w:type="dxa"/>
            <w:tcBorders>
              <w:right w:val="single" w:sz="8" w:space="0" w:color="auto"/>
            </w:tcBorders>
            <w:vAlign w:val="bottom"/>
          </w:tcPr>
          <w:p w:rsidR="00725536" w:rsidRDefault="00D778CE">
            <w:pPr>
              <w:ind w:left="100"/>
              <w:rPr>
                <w:sz w:val="20"/>
                <w:szCs w:val="20"/>
              </w:rPr>
            </w:pPr>
            <w:r>
              <w:rPr>
                <w:rFonts w:eastAsia="Times New Roman"/>
                <w:sz w:val="24"/>
                <w:szCs w:val="24"/>
              </w:rPr>
              <w:t>другого, различать в его</w:t>
            </w:r>
          </w:p>
        </w:tc>
        <w:tc>
          <w:tcPr>
            <w:tcW w:w="2600" w:type="dxa"/>
            <w:tcBorders>
              <w:right w:val="single" w:sz="8" w:space="0" w:color="auto"/>
            </w:tcBorders>
            <w:vAlign w:val="bottom"/>
          </w:tcPr>
          <w:p w:rsidR="00725536" w:rsidRDefault="00D778CE">
            <w:pPr>
              <w:ind w:left="80"/>
              <w:rPr>
                <w:sz w:val="20"/>
                <w:szCs w:val="20"/>
              </w:rPr>
            </w:pPr>
            <w:r>
              <w:rPr>
                <w:rFonts w:eastAsia="Times New Roman"/>
                <w:sz w:val="24"/>
                <w:szCs w:val="24"/>
              </w:rPr>
              <w:t>людьми иных позиций.</w:t>
            </w:r>
          </w:p>
        </w:tc>
      </w:tr>
      <w:tr w:rsidR="00725536">
        <w:trPr>
          <w:trHeight w:val="276"/>
        </w:trPr>
        <w:tc>
          <w:tcPr>
            <w:tcW w:w="1740" w:type="dxa"/>
            <w:tcBorders>
              <w:left w:val="single" w:sz="8" w:space="0" w:color="auto"/>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725536">
            <w:pPr>
              <w:rPr>
                <w:sz w:val="24"/>
                <w:szCs w:val="24"/>
              </w:rPr>
            </w:pPr>
          </w:p>
        </w:tc>
        <w:tc>
          <w:tcPr>
            <w:tcW w:w="2740" w:type="dxa"/>
            <w:tcBorders>
              <w:right w:val="single" w:sz="8" w:space="0" w:color="auto"/>
            </w:tcBorders>
            <w:vAlign w:val="bottom"/>
          </w:tcPr>
          <w:p w:rsidR="00725536" w:rsidRDefault="00D778CE">
            <w:pPr>
              <w:ind w:left="100"/>
              <w:rPr>
                <w:sz w:val="20"/>
                <w:szCs w:val="20"/>
              </w:rPr>
            </w:pPr>
            <w:r>
              <w:rPr>
                <w:rFonts w:eastAsia="Times New Roman"/>
                <w:sz w:val="24"/>
                <w:szCs w:val="24"/>
              </w:rPr>
              <w:t>речи: мнение,</w:t>
            </w:r>
          </w:p>
        </w:tc>
        <w:tc>
          <w:tcPr>
            <w:tcW w:w="2600" w:type="dxa"/>
            <w:tcBorders>
              <w:right w:val="single" w:sz="8" w:space="0" w:color="auto"/>
            </w:tcBorders>
            <w:vAlign w:val="bottom"/>
          </w:tcPr>
          <w:p w:rsidR="00725536" w:rsidRDefault="00725536">
            <w:pPr>
              <w:rPr>
                <w:sz w:val="24"/>
                <w:szCs w:val="24"/>
              </w:rPr>
            </w:pPr>
          </w:p>
        </w:tc>
      </w:tr>
      <w:tr w:rsidR="00725536">
        <w:trPr>
          <w:trHeight w:val="276"/>
        </w:trPr>
        <w:tc>
          <w:tcPr>
            <w:tcW w:w="1740" w:type="dxa"/>
            <w:tcBorders>
              <w:left w:val="single" w:sz="8" w:space="0" w:color="auto"/>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725536">
            <w:pPr>
              <w:rPr>
                <w:sz w:val="24"/>
                <w:szCs w:val="24"/>
              </w:rPr>
            </w:pPr>
          </w:p>
        </w:tc>
        <w:tc>
          <w:tcPr>
            <w:tcW w:w="2740" w:type="dxa"/>
            <w:tcBorders>
              <w:right w:val="single" w:sz="8" w:space="0" w:color="auto"/>
            </w:tcBorders>
            <w:vAlign w:val="bottom"/>
          </w:tcPr>
          <w:p w:rsidR="00725536" w:rsidRDefault="00D778CE">
            <w:pPr>
              <w:ind w:left="100"/>
              <w:rPr>
                <w:sz w:val="20"/>
                <w:szCs w:val="20"/>
              </w:rPr>
            </w:pPr>
            <w:r>
              <w:rPr>
                <w:rFonts w:eastAsia="Times New Roman"/>
                <w:sz w:val="24"/>
                <w:szCs w:val="24"/>
              </w:rPr>
              <w:t>доказательство ,факты ;</w:t>
            </w:r>
          </w:p>
        </w:tc>
        <w:tc>
          <w:tcPr>
            <w:tcW w:w="2600" w:type="dxa"/>
            <w:tcBorders>
              <w:right w:val="single" w:sz="8" w:space="0" w:color="auto"/>
            </w:tcBorders>
            <w:vAlign w:val="bottom"/>
          </w:tcPr>
          <w:p w:rsidR="00725536" w:rsidRDefault="00725536">
            <w:pPr>
              <w:rPr>
                <w:sz w:val="24"/>
                <w:szCs w:val="24"/>
              </w:rPr>
            </w:pPr>
          </w:p>
        </w:tc>
      </w:tr>
      <w:tr w:rsidR="00725536">
        <w:trPr>
          <w:trHeight w:val="276"/>
        </w:trPr>
        <w:tc>
          <w:tcPr>
            <w:tcW w:w="1740" w:type="dxa"/>
            <w:tcBorders>
              <w:left w:val="single" w:sz="8" w:space="0" w:color="auto"/>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725536">
            <w:pPr>
              <w:rPr>
                <w:sz w:val="24"/>
                <w:szCs w:val="24"/>
              </w:rPr>
            </w:pPr>
          </w:p>
        </w:tc>
        <w:tc>
          <w:tcPr>
            <w:tcW w:w="2740" w:type="dxa"/>
            <w:tcBorders>
              <w:right w:val="single" w:sz="8" w:space="0" w:color="auto"/>
            </w:tcBorders>
            <w:vAlign w:val="bottom"/>
          </w:tcPr>
          <w:p w:rsidR="00725536" w:rsidRDefault="00D778CE">
            <w:pPr>
              <w:ind w:left="100"/>
              <w:rPr>
                <w:sz w:val="20"/>
                <w:szCs w:val="20"/>
              </w:rPr>
            </w:pPr>
            <w:r>
              <w:rPr>
                <w:rFonts w:eastAsia="Times New Roman"/>
                <w:sz w:val="24"/>
                <w:szCs w:val="24"/>
              </w:rPr>
              <w:t>гипотезы , аксиомы</w:t>
            </w:r>
          </w:p>
        </w:tc>
        <w:tc>
          <w:tcPr>
            <w:tcW w:w="2600" w:type="dxa"/>
            <w:tcBorders>
              <w:right w:val="single" w:sz="8" w:space="0" w:color="auto"/>
            </w:tcBorders>
            <w:vAlign w:val="bottom"/>
          </w:tcPr>
          <w:p w:rsidR="00725536" w:rsidRDefault="00725536">
            <w:pPr>
              <w:rPr>
                <w:sz w:val="24"/>
                <w:szCs w:val="24"/>
              </w:rPr>
            </w:pPr>
          </w:p>
        </w:tc>
      </w:tr>
      <w:tr w:rsidR="00725536">
        <w:trPr>
          <w:trHeight w:val="276"/>
        </w:trPr>
        <w:tc>
          <w:tcPr>
            <w:tcW w:w="1740" w:type="dxa"/>
            <w:tcBorders>
              <w:left w:val="single" w:sz="8" w:space="0" w:color="auto"/>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725536">
            <w:pPr>
              <w:rPr>
                <w:sz w:val="24"/>
                <w:szCs w:val="24"/>
              </w:rPr>
            </w:pPr>
          </w:p>
        </w:tc>
        <w:tc>
          <w:tcPr>
            <w:tcW w:w="2740" w:type="dxa"/>
            <w:tcBorders>
              <w:right w:val="single" w:sz="8" w:space="0" w:color="auto"/>
            </w:tcBorders>
            <w:vAlign w:val="bottom"/>
          </w:tcPr>
          <w:p w:rsidR="00725536" w:rsidRDefault="00D778CE">
            <w:pPr>
              <w:ind w:left="100"/>
              <w:rPr>
                <w:sz w:val="20"/>
                <w:szCs w:val="20"/>
              </w:rPr>
            </w:pPr>
            <w:r>
              <w:rPr>
                <w:rFonts w:eastAsia="Times New Roman"/>
                <w:sz w:val="24"/>
                <w:szCs w:val="24"/>
              </w:rPr>
              <w:t>теории.</w:t>
            </w:r>
          </w:p>
        </w:tc>
        <w:tc>
          <w:tcPr>
            <w:tcW w:w="2600" w:type="dxa"/>
            <w:tcBorders>
              <w:right w:val="single" w:sz="8" w:space="0" w:color="auto"/>
            </w:tcBorders>
            <w:vAlign w:val="bottom"/>
          </w:tcPr>
          <w:p w:rsidR="00725536" w:rsidRDefault="00725536">
            <w:pPr>
              <w:rPr>
                <w:sz w:val="24"/>
                <w:szCs w:val="24"/>
              </w:rPr>
            </w:pPr>
          </w:p>
        </w:tc>
      </w:tr>
      <w:tr w:rsidR="00725536">
        <w:trPr>
          <w:trHeight w:val="276"/>
        </w:trPr>
        <w:tc>
          <w:tcPr>
            <w:tcW w:w="1740" w:type="dxa"/>
            <w:tcBorders>
              <w:left w:val="single" w:sz="8" w:space="0" w:color="auto"/>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725536">
            <w:pPr>
              <w:rPr>
                <w:sz w:val="24"/>
                <w:szCs w:val="24"/>
              </w:rPr>
            </w:pPr>
          </w:p>
        </w:tc>
        <w:tc>
          <w:tcPr>
            <w:tcW w:w="2740" w:type="dxa"/>
            <w:tcBorders>
              <w:right w:val="single" w:sz="8" w:space="0" w:color="auto"/>
            </w:tcBorders>
            <w:vAlign w:val="bottom"/>
          </w:tcPr>
          <w:p w:rsidR="00725536" w:rsidRDefault="00D778CE">
            <w:pPr>
              <w:ind w:left="380"/>
              <w:rPr>
                <w:sz w:val="20"/>
                <w:szCs w:val="20"/>
              </w:rPr>
            </w:pPr>
            <w:r>
              <w:rPr>
                <w:rFonts w:eastAsia="Times New Roman"/>
                <w:sz w:val="24"/>
                <w:szCs w:val="24"/>
              </w:rPr>
              <w:t>Владеть приемами</w:t>
            </w:r>
          </w:p>
        </w:tc>
        <w:tc>
          <w:tcPr>
            <w:tcW w:w="2600" w:type="dxa"/>
            <w:tcBorders>
              <w:right w:val="single" w:sz="8" w:space="0" w:color="auto"/>
            </w:tcBorders>
            <w:vAlign w:val="bottom"/>
          </w:tcPr>
          <w:p w:rsidR="00725536" w:rsidRDefault="00725536">
            <w:pPr>
              <w:rPr>
                <w:sz w:val="24"/>
                <w:szCs w:val="24"/>
              </w:rPr>
            </w:pPr>
          </w:p>
        </w:tc>
      </w:tr>
      <w:tr w:rsidR="00725536">
        <w:trPr>
          <w:trHeight w:val="276"/>
        </w:trPr>
        <w:tc>
          <w:tcPr>
            <w:tcW w:w="1740" w:type="dxa"/>
            <w:tcBorders>
              <w:left w:val="single" w:sz="8" w:space="0" w:color="auto"/>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725536">
            <w:pPr>
              <w:rPr>
                <w:sz w:val="24"/>
                <w:szCs w:val="24"/>
              </w:rPr>
            </w:pPr>
          </w:p>
        </w:tc>
        <w:tc>
          <w:tcPr>
            <w:tcW w:w="2740" w:type="dxa"/>
            <w:tcBorders>
              <w:right w:val="single" w:sz="8" w:space="0" w:color="auto"/>
            </w:tcBorders>
            <w:vAlign w:val="bottom"/>
          </w:tcPr>
          <w:p w:rsidR="00725536" w:rsidRDefault="00D778CE">
            <w:pPr>
              <w:ind w:left="100"/>
              <w:rPr>
                <w:sz w:val="20"/>
                <w:szCs w:val="20"/>
              </w:rPr>
            </w:pPr>
            <w:r>
              <w:rPr>
                <w:rFonts w:eastAsia="Times New Roman"/>
                <w:sz w:val="24"/>
                <w:szCs w:val="24"/>
              </w:rPr>
              <w:t>гибкого чтения и</w:t>
            </w:r>
          </w:p>
        </w:tc>
        <w:tc>
          <w:tcPr>
            <w:tcW w:w="2600" w:type="dxa"/>
            <w:tcBorders>
              <w:right w:val="single" w:sz="8" w:space="0" w:color="auto"/>
            </w:tcBorders>
            <w:vAlign w:val="bottom"/>
          </w:tcPr>
          <w:p w:rsidR="00725536" w:rsidRDefault="00725536">
            <w:pPr>
              <w:rPr>
                <w:sz w:val="24"/>
                <w:szCs w:val="24"/>
              </w:rPr>
            </w:pPr>
          </w:p>
        </w:tc>
      </w:tr>
      <w:tr w:rsidR="00725536">
        <w:trPr>
          <w:trHeight w:val="276"/>
        </w:trPr>
        <w:tc>
          <w:tcPr>
            <w:tcW w:w="1740" w:type="dxa"/>
            <w:tcBorders>
              <w:left w:val="single" w:sz="8" w:space="0" w:color="auto"/>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725536">
            <w:pPr>
              <w:rPr>
                <w:sz w:val="24"/>
                <w:szCs w:val="24"/>
              </w:rPr>
            </w:pPr>
          </w:p>
        </w:tc>
        <w:tc>
          <w:tcPr>
            <w:tcW w:w="2740" w:type="dxa"/>
            <w:tcBorders>
              <w:right w:val="single" w:sz="8" w:space="0" w:color="auto"/>
            </w:tcBorders>
            <w:vAlign w:val="bottom"/>
          </w:tcPr>
          <w:p w:rsidR="00725536" w:rsidRDefault="00D778CE">
            <w:pPr>
              <w:ind w:left="100"/>
              <w:rPr>
                <w:sz w:val="20"/>
                <w:szCs w:val="20"/>
              </w:rPr>
            </w:pPr>
            <w:r>
              <w:rPr>
                <w:rFonts w:eastAsia="Times New Roman"/>
                <w:sz w:val="24"/>
                <w:szCs w:val="24"/>
              </w:rPr>
              <w:t>рационального</w:t>
            </w:r>
          </w:p>
        </w:tc>
        <w:tc>
          <w:tcPr>
            <w:tcW w:w="2600" w:type="dxa"/>
            <w:tcBorders>
              <w:right w:val="single" w:sz="8" w:space="0" w:color="auto"/>
            </w:tcBorders>
            <w:vAlign w:val="bottom"/>
          </w:tcPr>
          <w:p w:rsidR="00725536" w:rsidRDefault="00725536">
            <w:pPr>
              <w:rPr>
                <w:sz w:val="24"/>
                <w:szCs w:val="24"/>
              </w:rPr>
            </w:pPr>
          </w:p>
        </w:tc>
      </w:tr>
      <w:tr w:rsidR="00725536">
        <w:trPr>
          <w:trHeight w:val="276"/>
        </w:trPr>
        <w:tc>
          <w:tcPr>
            <w:tcW w:w="1740" w:type="dxa"/>
            <w:tcBorders>
              <w:left w:val="single" w:sz="8" w:space="0" w:color="auto"/>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725536">
            <w:pPr>
              <w:rPr>
                <w:sz w:val="24"/>
                <w:szCs w:val="24"/>
              </w:rPr>
            </w:pPr>
          </w:p>
        </w:tc>
        <w:tc>
          <w:tcPr>
            <w:tcW w:w="2740" w:type="dxa"/>
            <w:tcBorders>
              <w:right w:val="single" w:sz="8" w:space="0" w:color="auto"/>
            </w:tcBorders>
            <w:vAlign w:val="bottom"/>
          </w:tcPr>
          <w:p w:rsidR="00725536" w:rsidRDefault="00D778CE">
            <w:pPr>
              <w:ind w:left="100"/>
              <w:rPr>
                <w:sz w:val="20"/>
                <w:szCs w:val="20"/>
              </w:rPr>
            </w:pPr>
            <w:r>
              <w:rPr>
                <w:rFonts w:eastAsia="Times New Roman"/>
                <w:sz w:val="24"/>
                <w:szCs w:val="24"/>
              </w:rPr>
              <w:t>слушания как</w:t>
            </w:r>
          </w:p>
        </w:tc>
        <w:tc>
          <w:tcPr>
            <w:tcW w:w="2600" w:type="dxa"/>
            <w:tcBorders>
              <w:right w:val="single" w:sz="8" w:space="0" w:color="auto"/>
            </w:tcBorders>
            <w:vAlign w:val="bottom"/>
          </w:tcPr>
          <w:p w:rsidR="00725536" w:rsidRDefault="00725536">
            <w:pPr>
              <w:rPr>
                <w:sz w:val="24"/>
                <w:szCs w:val="24"/>
              </w:rPr>
            </w:pPr>
          </w:p>
        </w:tc>
      </w:tr>
      <w:tr w:rsidR="00725536">
        <w:trPr>
          <w:trHeight w:val="277"/>
        </w:trPr>
        <w:tc>
          <w:tcPr>
            <w:tcW w:w="1740" w:type="dxa"/>
            <w:tcBorders>
              <w:left w:val="single" w:sz="8" w:space="0" w:color="auto"/>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725536">
            <w:pPr>
              <w:rPr>
                <w:sz w:val="24"/>
                <w:szCs w:val="24"/>
              </w:rPr>
            </w:pPr>
          </w:p>
        </w:tc>
        <w:tc>
          <w:tcPr>
            <w:tcW w:w="2740" w:type="dxa"/>
            <w:tcBorders>
              <w:right w:val="single" w:sz="8" w:space="0" w:color="auto"/>
            </w:tcBorders>
            <w:vAlign w:val="bottom"/>
          </w:tcPr>
          <w:p w:rsidR="00725536" w:rsidRDefault="00D778CE">
            <w:pPr>
              <w:ind w:left="100"/>
              <w:rPr>
                <w:sz w:val="20"/>
                <w:szCs w:val="20"/>
              </w:rPr>
            </w:pPr>
            <w:r>
              <w:rPr>
                <w:rFonts w:eastAsia="Times New Roman"/>
                <w:sz w:val="24"/>
                <w:szCs w:val="24"/>
              </w:rPr>
              <w:t>средством</w:t>
            </w:r>
          </w:p>
        </w:tc>
        <w:tc>
          <w:tcPr>
            <w:tcW w:w="2600" w:type="dxa"/>
            <w:tcBorders>
              <w:right w:val="single" w:sz="8" w:space="0" w:color="auto"/>
            </w:tcBorders>
            <w:vAlign w:val="bottom"/>
          </w:tcPr>
          <w:p w:rsidR="00725536" w:rsidRDefault="00725536">
            <w:pPr>
              <w:rPr>
                <w:sz w:val="24"/>
                <w:szCs w:val="24"/>
              </w:rPr>
            </w:pPr>
          </w:p>
        </w:tc>
      </w:tr>
      <w:tr w:rsidR="00725536">
        <w:trPr>
          <w:trHeight w:val="276"/>
        </w:trPr>
        <w:tc>
          <w:tcPr>
            <w:tcW w:w="1740" w:type="dxa"/>
            <w:tcBorders>
              <w:left w:val="single" w:sz="8" w:space="0" w:color="auto"/>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725536">
            <w:pPr>
              <w:rPr>
                <w:sz w:val="24"/>
                <w:szCs w:val="24"/>
              </w:rPr>
            </w:pPr>
          </w:p>
        </w:tc>
        <w:tc>
          <w:tcPr>
            <w:tcW w:w="2740" w:type="dxa"/>
            <w:tcBorders>
              <w:right w:val="single" w:sz="8" w:space="0" w:color="auto"/>
            </w:tcBorders>
            <w:vAlign w:val="bottom"/>
          </w:tcPr>
          <w:p w:rsidR="00725536" w:rsidRDefault="00D778CE">
            <w:pPr>
              <w:ind w:left="100"/>
              <w:rPr>
                <w:sz w:val="20"/>
                <w:szCs w:val="20"/>
              </w:rPr>
            </w:pPr>
            <w:r>
              <w:rPr>
                <w:rFonts w:eastAsia="Times New Roman"/>
                <w:sz w:val="24"/>
                <w:szCs w:val="24"/>
              </w:rPr>
              <w:t>самообразования.</w:t>
            </w:r>
          </w:p>
        </w:tc>
        <w:tc>
          <w:tcPr>
            <w:tcW w:w="2600" w:type="dxa"/>
            <w:tcBorders>
              <w:right w:val="single" w:sz="8" w:space="0" w:color="auto"/>
            </w:tcBorders>
            <w:vAlign w:val="bottom"/>
          </w:tcPr>
          <w:p w:rsidR="00725536" w:rsidRDefault="00725536">
            <w:pPr>
              <w:rPr>
                <w:sz w:val="24"/>
                <w:szCs w:val="24"/>
              </w:rPr>
            </w:pPr>
          </w:p>
        </w:tc>
      </w:tr>
      <w:tr w:rsidR="00725536">
        <w:trPr>
          <w:trHeight w:val="286"/>
        </w:trPr>
        <w:tc>
          <w:tcPr>
            <w:tcW w:w="174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3140" w:type="dxa"/>
            <w:tcBorders>
              <w:bottom w:val="single" w:sz="8" w:space="0" w:color="auto"/>
              <w:right w:val="single" w:sz="8" w:space="0" w:color="auto"/>
            </w:tcBorders>
            <w:vAlign w:val="bottom"/>
          </w:tcPr>
          <w:p w:rsidR="00725536" w:rsidRDefault="00725536">
            <w:pPr>
              <w:rPr>
                <w:sz w:val="24"/>
                <w:szCs w:val="24"/>
              </w:rPr>
            </w:pPr>
          </w:p>
        </w:tc>
        <w:tc>
          <w:tcPr>
            <w:tcW w:w="2740" w:type="dxa"/>
            <w:tcBorders>
              <w:bottom w:val="single" w:sz="8" w:space="0" w:color="auto"/>
              <w:right w:val="single" w:sz="8" w:space="0" w:color="auto"/>
            </w:tcBorders>
            <w:vAlign w:val="bottom"/>
          </w:tcPr>
          <w:p w:rsidR="00725536" w:rsidRDefault="00725536">
            <w:pPr>
              <w:rPr>
                <w:sz w:val="24"/>
                <w:szCs w:val="24"/>
              </w:rPr>
            </w:pPr>
          </w:p>
        </w:tc>
        <w:tc>
          <w:tcPr>
            <w:tcW w:w="2600" w:type="dxa"/>
            <w:tcBorders>
              <w:bottom w:val="single" w:sz="8" w:space="0" w:color="auto"/>
              <w:right w:val="single" w:sz="8" w:space="0" w:color="auto"/>
            </w:tcBorders>
            <w:vAlign w:val="bottom"/>
          </w:tcPr>
          <w:p w:rsidR="00725536" w:rsidRDefault="00725536">
            <w:pPr>
              <w:rPr>
                <w:sz w:val="24"/>
                <w:szCs w:val="24"/>
              </w:rPr>
            </w:pPr>
          </w:p>
        </w:tc>
      </w:tr>
      <w:tr w:rsidR="00725536">
        <w:trPr>
          <w:trHeight w:val="260"/>
        </w:trPr>
        <w:tc>
          <w:tcPr>
            <w:tcW w:w="1740" w:type="dxa"/>
            <w:tcBorders>
              <w:left w:val="single" w:sz="8" w:space="0" w:color="auto"/>
              <w:right w:val="single" w:sz="8" w:space="0" w:color="auto"/>
            </w:tcBorders>
            <w:vAlign w:val="bottom"/>
          </w:tcPr>
          <w:p w:rsidR="00725536" w:rsidRDefault="00D778CE">
            <w:pPr>
              <w:spacing w:line="260" w:lineRule="exact"/>
              <w:jc w:val="center"/>
              <w:rPr>
                <w:sz w:val="20"/>
                <w:szCs w:val="20"/>
              </w:rPr>
            </w:pPr>
            <w:r>
              <w:rPr>
                <w:rFonts w:eastAsia="Times New Roman"/>
                <w:b/>
                <w:bCs/>
                <w:i/>
                <w:iCs/>
                <w:w w:val="99"/>
                <w:sz w:val="24"/>
                <w:szCs w:val="24"/>
              </w:rPr>
              <w:t>7-9 классы</w:t>
            </w:r>
          </w:p>
        </w:tc>
        <w:tc>
          <w:tcPr>
            <w:tcW w:w="3140" w:type="dxa"/>
            <w:tcBorders>
              <w:right w:val="single" w:sz="8" w:space="0" w:color="auto"/>
            </w:tcBorders>
            <w:vAlign w:val="bottom"/>
          </w:tcPr>
          <w:p w:rsidR="00725536" w:rsidRDefault="00D778CE">
            <w:pPr>
              <w:spacing w:line="260" w:lineRule="exact"/>
              <w:ind w:left="380"/>
              <w:rPr>
                <w:sz w:val="20"/>
                <w:szCs w:val="20"/>
              </w:rPr>
            </w:pPr>
            <w:r>
              <w:rPr>
                <w:rFonts w:eastAsia="Times New Roman"/>
                <w:sz w:val="24"/>
                <w:szCs w:val="24"/>
              </w:rPr>
              <w:t>При необходимости</w:t>
            </w:r>
          </w:p>
        </w:tc>
        <w:tc>
          <w:tcPr>
            <w:tcW w:w="2740" w:type="dxa"/>
            <w:tcBorders>
              <w:right w:val="single" w:sz="8" w:space="0" w:color="auto"/>
            </w:tcBorders>
            <w:vAlign w:val="bottom"/>
          </w:tcPr>
          <w:p w:rsidR="00725536" w:rsidRDefault="00D778CE">
            <w:pPr>
              <w:spacing w:line="260" w:lineRule="exact"/>
              <w:ind w:left="380"/>
              <w:rPr>
                <w:sz w:val="20"/>
                <w:szCs w:val="20"/>
              </w:rPr>
            </w:pPr>
            <w:r>
              <w:rPr>
                <w:rFonts w:eastAsia="Times New Roman"/>
                <w:sz w:val="24"/>
                <w:szCs w:val="24"/>
              </w:rPr>
              <w:t>Понимать систему</w:t>
            </w:r>
          </w:p>
        </w:tc>
        <w:tc>
          <w:tcPr>
            <w:tcW w:w="2600" w:type="dxa"/>
            <w:tcBorders>
              <w:right w:val="single" w:sz="8" w:space="0" w:color="auto"/>
            </w:tcBorders>
            <w:vAlign w:val="bottom"/>
          </w:tcPr>
          <w:p w:rsidR="00725536" w:rsidRDefault="00D778CE">
            <w:pPr>
              <w:spacing w:line="260" w:lineRule="exact"/>
              <w:ind w:left="380"/>
              <w:rPr>
                <w:sz w:val="20"/>
                <w:szCs w:val="20"/>
              </w:rPr>
            </w:pPr>
            <w:r>
              <w:rPr>
                <w:rFonts w:eastAsia="Times New Roman"/>
                <w:sz w:val="24"/>
                <w:szCs w:val="24"/>
              </w:rPr>
              <w:t>Толерантно строить</w:t>
            </w:r>
          </w:p>
        </w:tc>
      </w:tr>
      <w:tr w:rsidR="00725536">
        <w:trPr>
          <w:trHeight w:val="276"/>
        </w:trPr>
        <w:tc>
          <w:tcPr>
            <w:tcW w:w="1740" w:type="dxa"/>
            <w:tcBorders>
              <w:left w:val="single" w:sz="8" w:space="0" w:color="auto"/>
              <w:right w:val="single" w:sz="8" w:space="0" w:color="auto"/>
            </w:tcBorders>
            <w:vAlign w:val="bottom"/>
          </w:tcPr>
          <w:p w:rsidR="00725536" w:rsidRDefault="00D778CE">
            <w:pPr>
              <w:jc w:val="center"/>
              <w:rPr>
                <w:sz w:val="20"/>
                <w:szCs w:val="20"/>
              </w:rPr>
            </w:pPr>
            <w:r>
              <w:rPr>
                <w:rFonts w:eastAsia="Times New Roman"/>
                <w:b/>
                <w:bCs/>
                <w:i/>
                <w:iCs/>
                <w:w w:val="99"/>
                <w:sz w:val="24"/>
                <w:szCs w:val="24"/>
              </w:rPr>
              <w:t>Повышенный\</w:t>
            </w:r>
          </w:p>
        </w:tc>
        <w:tc>
          <w:tcPr>
            <w:tcW w:w="31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корректно убеждать других</w:t>
            </w:r>
          </w:p>
        </w:tc>
        <w:tc>
          <w:tcPr>
            <w:tcW w:w="27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взглядов и интересов</w:t>
            </w:r>
          </w:p>
        </w:tc>
        <w:tc>
          <w:tcPr>
            <w:tcW w:w="26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свои отношения с</w:t>
            </w:r>
          </w:p>
        </w:tc>
      </w:tr>
      <w:tr w:rsidR="00725536">
        <w:trPr>
          <w:trHeight w:val="276"/>
        </w:trPr>
        <w:tc>
          <w:tcPr>
            <w:tcW w:w="1740" w:type="dxa"/>
            <w:tcBorders>
              <w:left w:val="single" w:sz="8" w:space="0" w:color="auto"/>
              <w:right w:val="single" w:sz="8" w:space="0" w:color="auto"/>
            </w:tcBorders>
            <w:vAlign w:val="bottom"/>
          </w:tcPr>
          <w:p w:rsidR="00725536" w:rsidRDefault="00D778CE">
            <w:pPr>
              <w:jc w:val="center"/>
              <w:rPr>
                <w:sz w:val="20"/>
                <w:szCs w:val="20"/>
              </w:rPr>
            </w:pPr>
            <w:r>
              <w:rPr>
                <w:rFonts w:eastAsia="Times New Roman"/>
                <w:b/>
                <w:bCs/>
                <w:i/>
                <w:iCs/>
                <w:w w:val="99"/>
                <w:sz w:val="24"/>
                <w:szCs w:val="24"/>
              </w:rPr>
              <w:t>уровень</w:t>
            </w:r>
          </w:p>
        </w:tc>
        <w:tc>
          <w:tcPr>
            <w:tcW w:w="31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в правоте своей позиции</w:t>
            </w:r>
          </w:p>
        </w:tc>
        <w:tc>
          <w:tcPr>
            <w:tcW w:w="27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человека.</w:t>
            </w:r>
          </w:p>
        </w:tc>
        <w:tc>
          <w:tcPr>
            <w:tcW w:w="26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людьми иных позиций</w:t>
            </w:r>
          </w:p>
        </w:tc>
      </w:tr>
      <w:tr w:rsidR="00725536">
        <w:trPr>
          <w:trHeight w:val="271"/>
        </w:trPr>
        <w:tc>
          <w:tcPr>
            <w:tcW w:w="1740" w:type="dxa"/>
            <w:tcBorders>
              <w:left w:val="single" w:sz="8" w:space="0" w:color="auto"/>
              <w:right w:val="single" w:sz="8" w:space="0" w:color="auto"/>
            </w:tcBorders>
            <w:vAlign w:val="bottom"/>
          </w:tcPr>
          <w:p w:rsidR="00725536" w:rsidRDefault="00725536">
            <w:pPr>
              <w:rPr>
                <w:sz w:val="23"/>
                <w:szCs w:val="23"/>
              </w:rPr>
            </w:pPr>
          </w:p>
        </w:tc>
        <w:tc>
          <w:tcPr>
            <w:tcW w:w="314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(точки зрения).</w:t>
            </w:r>
          </w:p>
        </w:tc>
        <w:tc>
          <w:tcPr>
            <w:tcW w:w="2740" w:type="dxa"/>
            <w:tcBorders>
              <w:right w:val="single" w:sz="8" w:space="0" w:color="auto"/>
            </w:tcBorders>
            <w:vAlign w:val="bottom"/>
          </w:tcPr>
          <w:p w:rsidR="00725536" w:rsidRDefault="00725536">
            <w:pPr>
              <w:rPr>
                <w:sz w:val="23"/>
                <w:szCs w:val="23"/>
              </w:rPr>
            </w:pPr>
          </w:p>
        </w:tc>
        <w:tc>
          <w:tcPr>
            <w:tcW w:w="2600" w:type="dxa"/>
            <w:tcBorders>
              <w:right w:val="single" w:sz="8" w:space="0" w:color="auto"/>
            </w:tcBorders>
            <w:vAlign w:val="bottom"/>
          </w:tcPr>
          <w:p w:rsidR="00725536" w:rsidRDefault="00D778CE">
            <w:pPr>
              <w:spacing w:line="271" w:lineRule="exact"/>
              <w:ind w:left="80"/>
              <w:rPr>
                <w:sz w:val="20"/>
                <w:szCs w:val="20"/>
              </w:rPr>
            </w:pPr>
            <w:r>
              <w:rPr>
                <w:rFonts w:eastAsia="Times New Roman"/>
                <w:sz w:val="24"/>
                <w:szCs w:val="24"/>
              </w:rPr>
              <w:t>и интересов , находить</w:t>
            </w:r>
          </w:p>
        </w:tc>
      </w:tr>
      <w:tr w:rsidR="00725536">
        <w:trPr>
          <w:trHeight w:val="276"/>
        </w:trPr>
        <w:tc>
          <w:tcPr>
            <w:tcW w:w="1740" w:type="dxa"/>
            <w:tcBorders>
              <w:left w:val="single" w:sz="8" w:space="0" w:color="auto"/>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725536">
            <w:pPr>
              <w:rPr>
                <w:sz w:val="24"/>
                <w:szCs w:val="24"/>
              </w:rPr>
            </w:pPr>
          </w:p>
        </w:tc>
        <w:tc>
          <w:tcPr>
            <w:tcW w:w="2740" w:type="dxa"/>
            <w:tcBorders>
              <w:right w:val="single" w:sz="8" w:space="0" w:color="auto"/>
            </w:tcBorders>
            <w:vAlign w:val="bottom"/>
          </w:tcPr>
          <w:p w:rsidR="00725536" w:rsidRDefault="00725536">
            <w:pPr>
              <w:rPr>
                <w:sz w:val="24"/>
                <w:szCs w:val="24"/>
              </w:rPr>
            </w:pPr>
          </w:p>
        </w:tc>
        <w:tc>
          <w:tcPr>
            <w:tcW w:w="2600" w:type="dxa"/>
            <w:tcBorders>
              <w:right w:val="single" w:sz="8" w:space="0" w:color="auto"/>
            </w:tcBorders>
            <w:vAlign w:val="bottom"/>
          </w:tcPr>
          <w:p w:rsidR="00725536" w:rsidRDefault="00D778CE">
            <w:pPr>
              <w:ind w:left="80"/>
              <w:rPr>
                <w:sz w:val="20"/>
                <w:szCs w:val="20"/>
              </w:rPr>
            </w:pPr>
            <w:r>
              <w:rPr>
                <w:rFonts w:eastAsia="Times New Roman"/>
                <w:sz w:val="24"/>
                <w:szCs w:val="24"/>
              </w:rPr>
              <w:t>компромиссы.</w:t>
            </w:r>
          </w:p>
        </w:tc>
      </w:tr>
      <w:tr w:rsidR="00725536">
        <w:trPr>
          <w:trHeight w:val="286"/>
        </w:trPr>
        <w:tc>
          <w:tcPr>
            <w:tcW w:w="174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3140" w:type="dxa"/>
            <w:tcBorders>
              <w:bottom w:val="single" w:sz="8" w:space="0" w:color="auto"/>
              <w:right w:val="single" w:sz="8" w:space="0" w:color="auto"/>
            </w:tcBorders>
            <w:vAlign w:val="bottom"/>
          </w:tcPr>
          <w:p w:rsidR="00725536" w:rsidRDefault="00725536">
            <w:pPr>
              <w:rPr>
                <w:sz w:val="24"/>
                <w:szCs w:val="24"/>
              </w:rPr>
            </w:pPr>
          </w:p>
        </w:tc>
        <w:tc>
          <w:tcPr>
            <w:tcW w:w="2740" w:type="dxa"/>
            <w:tcBorders>
              <w:bottom w:val="single" w:sz="8" w:space="0" w:color="auto"/>
              <w:right w:val="single" w:sz="8" w:space="0" w:color="auto"/>
            </w:tcBorders>
            <w:vAlign w:val="bottom"/>
          </w:tcPr>
          <w:p w:rsidR="00725536" w:rsidRDefault="00725536">
            <w:pPr>
              <w:rPr>
                <w:sz w:val="24"/>
                <w:szCs w:val="24"/>
              </w:rPr>
            </w:pPr>
          </w:p>
        </w:tc>
        <w:tc>
          <w:tcPr>
            <w:tcW w:w="2600" w:type="dxa"/>
            <w:tcBorders>
              <w:bottom w:val="single" w:sz="8" w:space="0" w:color="auto"/>
              <w:right w:val="single" w:sz="8" w:space="0" w:color="auto"/>
            </w:tcBorders>
            <w:vAlign w:val="bottom"/>
          </w:tcPr>
          <w:p w:rsidR="00725536" w:rsidRDefault="00725536">
            <w:pPr>
              <w:rPr>
                <w:sz w:val="24"/>
                <w:szCs w:val="24"/>
              </w:rPr>
            </w:pPr>
          </w:p>
        </w:tc>
      </w:tr>
    </w:tbl>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383" w:lineRule="exact"/>
        <w:rPr>
          <w:sz w:val="20"/>
          <w:szCs w:val="20"/>
        </w:rPr>
      </w:pPr>
    </w:p>
    <w:p w:rsidR="00725536" w:rsidRDefault="00D778CE">
      <w:pPr>
        <w:ind w:right="-119"/>
        <w:jc w:val="center"/>
        <w:rPr>
          <w:sz w:val="20"/>
          <w:szCs w:val="20"/>
        </w:rPr>
      </w:pPr>
      <w:r>
        <w:rPr>
          <w:rFonts w:eastAsia="Times New Roman"/>
          <w:sz w:val="24"/>
          <w:szCs w:val="24"/>
        </w:rPr>
        <w:t>115</w:t>
      </w:r>
    </w:p>
    <w:p w:rsidR="00725536" w:rsidRDefault="00725536">
      <w:pPr>
        <w:sectPr w:rsidR="00725536">
          <w:pgSz w:w="11900" w:h="16838"/>
          <w:pgMar w:top="1127" w:right="266" w:bottom="334" w:left="1420" w:header="0" w:footer="0" w:gutter="0"/>
          <w:cols w:space="720" w:equalWidth="0">
            <w:col w:w="10220"/>
          </w:cols>
        </w:sectPr>
      </w:pPr>
    </w:p>
    <w:p w:rsidR="00725536" w:rsidRDefault="00D778CE">
      <w:pPr>
        <w:ind w:left="1980"/>
        <w:jc w:val="center"/>
        <w:rPr>
          <w:sz w:val="20"/>
          <w:szCs w:val="20"/>
        </w:rPr>
      </w:pPr>
      <w:r>
        <w:rPr>
          <w:rFonts w:eastAsia="Times New Roman"/>
          <w:b/>
          <w:bCs/>
          <w:sz w:val="24"/>
          <w:szCs w:val="24"/>
        </w:rPr>
        <w:t>2.1.4. Типовые задачи применения универсальных учебных действий</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Различаются два типа заданий, связанных с УУД:</w:t>
      </w:r>
    </w:p>
    <w:p w:rsidR="00725536" w:rsidRDefault="00D778CE">
      <w:pPr>
        <w:numPr>
          <w:ilvl w:val="0"/>
          <w:numId w:val="206"/>
        </w:numPr>
        <w:tabs>
          <w:tab w:val="left" w:pos="1400"/>
        </w:tabs>
        <w:ind w:left="1400" w:hanging="288"/>
        <w:rPr>
          <w:rFonts w:eastAsia="Times New Roman"/>
          <w:sz w:val="20"/>
          <w:szCs w:val="20"/>
        </w:rPr>
      </w:pPr>
      <w:r>
        <w:rPr>
          <w:rFonts w:eastAsia="Times New Roman"/>
          <w:sz w:val="24"/>
          <w:szCs w:val="24"/>
        </w:rPr>
        <w:t>задания, позволяющие в рамках образовательного процесса сформировать УУД;</w:t>
      </w:r>
    </w:p>
    <w:p w:rsidR="00725536" w:rsidRDefault="00D778CE">
      <w:pPr>
        <w:numPr>
          <w:ilvl w:val="0"/>
          <w:numId w:val="206"/>
        </w:numPr>
        <w:tabs>
          <w:tab w:val="left" w:pos="1400"/>
        </w:tabs>
        <w:ind w:left="1400" w:hanging="288"/>
        <w:rPr>
          <w:rFonts w:eastAsia="Times New Roman"/>
          <w:sz w:val="20"/>
          <w:szCs w:val="20"/>
        </w:rPr>
      </w:pPr>
      <w:r>
        <w:rPr>
          <w:rFonts w:eastAsia="Times New Roman"/>
          <w:sz w:val="24"/>
          <w:szCs w:val="24"/>
        </w:rPr>
        <w:t>задания, позволяющие диагностировать уровень сформированности УУД.</w:t>
      </w:r>
    </w:p>
    <w:p w:rsidR="00725536" w:rsidRDefault="00725536">
      <w:pPr>
        <w:spacing w:line="12" w:lineRule="exact"/>
        <w:rPr>
          <w:sz w:val="20"/>
          <w:szCs w:val="20"/>
        </w:rPr>
      </w:pPr>
    </w:p>
    <w:p w:rsidR="00725536" w:rsidRDefault="00D778CE">
      <w:pPr>
        <w:numPr>
          <w:ilvl w:val="1"/>
          <w:numId w:val="207"/>
        </w:numPr>
        <w:tabs>
          <w:tab w:val="left" w:pos="1365"/>
        </w:tabs>
        <w:spacing w:line="234" w:lineRule="auto"/>
        <w:ind w:left="400" w:firstLine="712"/>
        <w:jc w:val="both"/>
        <w:rPr>
          <w:rFonts w:eastAsia="Times New Roman"/>
          <w:sz w:val="24"/>
          <w:szCs w:val="24"/>
        </w:rPr>
      </w:pPr>
      <w:r>
        <w:rPr>
          <w:rFonts w:eastAsia="Times New Roman"/>
          <w:sz w:val="24"/>
          <w:szCs w:val="24"/>
        </w:rPr>
        <w:t>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w:t>
      </w:r>
    </w:p>
    <w:p w:rsidR="00725536" w:rsidRDefault="00725536">
      <w:pPr>
        <w:spacing w:line="1" w:lineRule="exact"/>
        <w:rPr>
          <w:rFonts w:eastAsia="Times New Roman"/>
          <w:sz w:val="24"/>
          <w:szCs w:val="24"/>
        </w:rPr>
      </w:pPr>
    </w:p>
    <w:p w:rsidR="00725536" w:rsidRDefault="00D778CE">
      <w:pPr>
        <w:numPr>
          <w:ilvl w:val="0"/>
          <w:numId w:val="207"/>
        </w:numPr>
        <w:tabs>
          <w:tab w:val="left" w:pos="580"/>
        </w:tabs>
        <w:ind w:left="580" w:hanging="176"/>
        <w:rPr>
          <w:rFonts w:eastAsia="Times New Roman"/>
          <w:sz w:val="24"/>
          <w:szCs w:val="24"/>
        </w:rPr>
      </w:pPr>
      <w:r>
        <w:rPr>
          <w:rFonts w:eastAsia="Times New Roman"/>
          <w:sz w:val="24"/>
          <w:szCs w:val="24"/>
        </w:rPr>
        <w:t>одной категории (например, регулятивные), так и к разным.</w:t>
      </w:r>
    </w:p>
    <w:p w:rsidR="00725536" w:rsidRDefault="00725536">
      <w:pPr>
        <w:spacing w:line="12"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725536" w:rsidRDefault="00725536">
      <w:pPr>
        <w:spacing w:line="2" w:lineRule="exact"/>
        <w:rPr>
          <w:sz w:val="20"/>
          <w:szCs w:val="20"/>
        </w:rPr>
      </w:pPr>
    </w:p>
    <w:p w:rsidR="00725536" w:rsidRDefault="00D778CE">
      <w:pPr>
        <w:numPr>
          <w:ilvl w:val="0"/>
          <w:numId w:val="208"/>
        </w:numPr>
        <w:tabs>
          <w:tab w:val="left" w:pos="1340"/>
        </w:tabs>
        <w:ind w:left="1340" w:hanging="228"/>
        <w:rPr>
          <w:rFonts w:eastAsia="Times New Roman"/>
          <w:sz w:val="24"/>
          <w:szCs w:val="24"/>
        </w:rPr>
      </w:pPr>
      <w:r>
        <w:rPr>
          <w:rFonts w:eastAsia="Times New Roman"/>
          <w:sz w:val="24"/>
          <w:szCs w:val="24"/>
        </w:rPr>
        <w:t>основной школе возможно использовать следующие типы задач:</w:t>
      </w:r>
    </w:p>
    <w:p w:rsidR="00725536" w:rsidRDefault="00725536">
      <w:pPr>
        <w:spacing w:line="12" w:lineRule="exact"/>
        <w:rPr>
          <w:rFonts w:eastAsia="Times New Roman"/>
          <w:sz w:val="24"/>
          <w:szCs w:val="24"/>
        </w:rPr>
      </w:pPr>
    </w:p>
    <w:p w:rsidR="00725536" w:rsidRDefault="00D778CE">
      <w:pPr>
        <w:spacing w:line="234" w:lineRule="auto"/>
        <w:ind w:left="1120" w:right="3640"/>
        <w:rPr>
          <w:rFonts w:eastAsia="Times New Roman"/>
          <w:sz w:val="24"/>
          <w:szCs w:val="24"/>
        </w:rPr>
      </w:pPr>
      <w:r>
        <w:rPr>
          <w:rFonts w:eastAsia="Times New Roman"/>
          <w:sz w:val="24"/>
          <w:szCs w:val="24"/>
        </w:rPr>
        <w:t xml:space="preserve">1. Задачи, формирующие коммуникативные УУД: </w:t>
      </w:r>
      <w:r>
        <w:rPr>
          <w:rFonts w:ascii="Symbol" w:eastAsia="Symbol" w:hAnsi="Symbol" w:cs="Symbol"/>
          <w:sz w:val="19"/>
          <w:szCs w:val="19"/>
        </w:rPr>
        <w:t></w:t>
      </w:r>
      <w:r>
        <w:rPr>
          <w:rFonts w:eastAsia="Times New Roman"/>
          <w:sz w:val="24"/>
          <w:szCs w:val="24"/>
        </w:rPr>
        <w:t xml:space="preserve"> на учет позиции партнера;</w:t>
      </w:r>
    </w:p>
    <w:p w:rsidR="00725536" w:rsidRDefault="00725536">
      <w:pPr>
        <w:spacing w:line="1" w:lineRule="exact"/>
        <w:rPr>
          <w:rFonts w:eastAsia="Times New Roman"/>
          <w:sz w:val="24"/>
          <w:szCs w:val="24"/>
        </w:rPr>
      </w:pPr>
    </w:p>
    <w:p w:rsidR="00725536" w:rsidRDefault="00D778CE">
      <w:pPr>
        <w:ind w:left="1120"/>
        <w:rPr>
          <w:rFonts w:eastAsia="Times New Roman"/>
          <w:sz w:val="24"/>
          <w:szCs w:val="24"/>
        </w:rPr>
      </w:pPr>
      <w:r>
        <w:rPr>
          <w:rFonts w:ascii="Symbol" w:eastAsia="Symbol" w:hAnsi="Symbol" w:cs="Symbol"/>
          <w:sz w:val="19"/>
          <w:szCs w:val="19"/>
        </w:rPr>
        <w:t></w:t>
      </w:r>
      <w:r>
        <w:rPr>
          <w:rFonts w:eastAsia="Times New Roman"/>
          <w:sz w:val="24"/>
          <w:szCs w:val="24"/>
        </w:rPr>
        <w:t xml:space="preserve">  на организацию и осуществление сотрудничества;</w:t>
      </w:r>
    </w:p>
    <w:p w:rsidR="00725536" w:rsidRDefault="00725536">
      <w:pPr>
        <w:spacing w:line="12" w:lineRule="exact"/>
        <w:rPr>
          <w:rFonts w:eastAsia="Times New Roman"/>
          <w:sz w:val="24"/>
          <w:szCs w:val="24"/>
        </w:rPr>
      </w:pPr>
    </w:p>
    <w:p w:rsidR="00725536" w:rsidRDefault="00D778CE">
      <w:pPr>
        <w:ind w:left="1120" w:right="1640"/>
        <w:rPr>
          <w:rFonts w:eastAsia="Times New Roman"/>
          <w:sz w:val="24"/>
          <w:szCs w:val="24"/>
        </w:rPr>
      </w:pPr>
      <w:r>
        <w:rPr>
          <w:rFonts w:ascii="Symbol" w:eastAsia="Symbol" w:hAnsi="Symbol" w:cs="Symbol"/>
          <w:sz w:val="19"/>
          <w:szCs w:val="19"/>
        </w:rPr>
        <w:t></w:t>
      </w:r>
      <w:r>
        <w:rPr>
          <w:rFonts w:eastAsia="Times New Roman"/>
          <w:sz w:val="24"/>
          <w:szCs w:val="24"/>
        </w:rPr>
        <w:t xml:space="preserve"> на передачу информации и отображение предметного содержания; </w:t>
      </w:r>
      <w:r>
        <w:rPr>
          <w:rFonts w:ascii="Symbol" w:eastAsia="Symbol" w:hAnsi="Symbol" w:cs="Symbol"/>
          <w:sz w:val="19"/>
          <w:szCs w:val="19"/>
        </w:rPr>
        <w:t></w:t>
      </w:r>
      <w:r>
        <w:rPr>
          <w:rFonts w:eastAsia="Times New Roman"/>
          <w:sz w:val="24"/>
          <w:szCs w:val="24"/>
        </w:rPr>
        <w:t xml:space="preserve"> тренинги коммуникативных навыков; </w:t>
      </w:r>
      <w:r>
        <w:rPr>
          <w:rFonts w:ascii="Symbol" w:eastAsia="Symbol" w:hAnsi="Symbol" w:cs="Symbol"/>
          <w:sz w:val="19"/>
          <w:szCs w:val="19"/>
        </w:rPr>
        <w:t></w:t>
      </w:r>
      <w:r>
        <w:rPr>
          <w:rFonts w:eastAsia="Times New Roman"/>
          <w:sz w:val="24"/>
          <w:szCs w:val="24"/>
        </w:rPr>
        <w:t xml:space="preserve"> ролевые игры.</w:t>
      </w:r>
    </w:p>
    <w:p w:rsidR="00725536" w:rsidRDefault="00725536">
      <w:pPr>
        <w:spacing w:line="263" w:lineRule="exact"/>
        <w:rPr>
          <w:rFonts w:eastAsia="Times New Roman"/>
          <w:sz w:val="24"/>
          <w:szCs w:val="24"/>
        </w:rPr>
      </w:pPr>
    </w:p>
    <w:p w:rsidR="00725536" w:rsidRDefault="00D778CE">
      <w:pPr>
        <w:ind w:left="1120"/>
        <w:rPr>
          <w:rFonts w:eastAsia="Times New Roman"/>
          <w:sz w:val="24"/>
          <w:szCs w:val="24"/>
        </w:rPr>
      </w:pPr>
      <w:r>
        <w:rPr>
          <w:rFonts w:eastAsia="Times New Roman"/>
          <w:sz w:val="24"/>
          <w:szCs w:val="24"/>
        </w:rPr>
        <w:t>2. Задачи, формирующие познавательные УУД:</w:t>
      </w:r>
    </w:p>
    <w:p w:rsidR="00725536" w:rsidRDefault="00725536">
      <w:pPr>
        <w:spacing w:line="12" w:lineRule="exact"/>
        <w:rPr>
          <w:rFonts w:eastAsia="Times New Roman"/>
          <w:sz w:val="24"/>
          <w:szCs w:val="24"/>
        </w:rPr>
      </w:pPr>
    </w:p>
    <w:p w:rsidR="00725536" w:rsidRDefault="00D778CE">
      <w:pPr>
        <w:ind w:left="1120" w:right="2420"/>
        <w:rPr>
          <w:rFonts w:eastAsia="Times New Roman"/>
          <w:sz w:val="24"/>
          <w:szCs w:val="24"/>
        </w:rPr>
      </w:pPr>
      <w:r>
        <w:rPr>
          <w:rFonts w:ascii="Symbol" w:eastAsia="Symbol" w:hAnsi="Symbol" w:cs="Symbol"/>
          <w:sz w:val="19"/>
          <w:szCs w:val="19"/>
        </w:rPr>
        <w:t></w:t>
      </w:r>
      <w:r>
        <w:rPr>
          <w:rFonts w:eastAsia="Times New Roman"/>
          <w:sz w:val="24"/>
          <w:szCs w:val="24"/>
        </w:rPr>
        <w:t xml:space="preserve"> проекты на выстраивание стратегии поиска решения задач; </w:t>
      </w:r>
      <w:r>
        <w:rPr>
          <w:rFonts w:ascii="Symbol" w:eastAsia="Symbol" w:hAnsi="Symbol" w:cs="Symbol"/>
          <w:sz w:val="19"/>
          <w:szCs w:val="19"/>
        </w:rPr>
        <w:t></w:t>
      </w:r>
      <w:r>
        <w:rPr>
          <w:rFonts w:eastAsia="Times New Roman"/>
          <w:sz w:val="24"/>
          <w:szCs w:val="24"/>
        </w:rPr>
        <w:t xml:space="preserve"> задачи на сериацию, сравнение, оценивание; </w:t>
      </w:r>
      <w:r>
        <w:rPr>
          <w:rFonts w:ascii="Symbol" w:eastAsia="Symbol" w:hAnsi="Symbol" w:cs="Symbol"/>
          <w:sz w:val="19"/>
          <w:szCs w:val="19"/>
        </w:rPr>
        <w:t></w:t>
      </w:r>
      <w:r>
        <w:rPr>
          <w:rFonts w:eastAsia="Times New Roman"/>
          <w:sz w:val="24"/>
          <w:szCs w:val="24"/>
        </w:rPr>
        <w:t xml:space="preserve"> проведение эмпирического исследования; </w:t>
      </w:r>
      <w:r>
        <w:rPr>
          <w:rFonts w:ascii="Symbol" w:eastAsia="Symbol" w:hAnsi="Symbol" w:cs="Symbol"/>
          <w:sz w:val="19"/>
          <w:szCs w:val="19"/>
        </w:rPr>
        <w:t></w:t>
      </w:r>
      <w:r>
        <w:rPr>
          <w:rFonts w:eastAsia="Times New Roman"/>
          <w:sz w:val="24"/>
          <w:szCs w:val="24"/>
        </w:rPr>
        <w:t xml:space="preserve"> проведение теоретического исследования; </w:t>
      </w:r>
      <w:r>
        <w:rPr>
          <w:rFonts w:ascii="Symbol" w:eastAsia="Symbol" w:hAnsi="Symbol" w:cs="Symbol"/>
          <w:sz w:val="19"/>
          <w:szCs w:val="19"/>
        </w:rPr>
        <w:t></w:t>
      </w:r>
      <w:r>
        <w:rPr>
          <w:rFonts w:eastAsia="Times New Roman"/>
          <w:sz w:val="24"/>
          <w:szCs w:val="24"/>
        </w:rPr>
        <w:t xml:space="preserve"> смысловое чтение.</w:t>
      </w:r>
    </w:p>
    <w:p w:rsidR="00725536" w:rsidRDefault="00725536">
      <w:pPr>
        <w:spacing w:line="276" w:lineRule="exact"/>
        <w:rPr>
          <w:rFonts w:eastAsia="Times New Roman"/>
          <w:sz w:val="24"/>
          <w:szCs w:val="24"/>
        </w:rPr>
      </w:pPr>
    </w:p>
    <w:p w:rsidR="00725536" w:rsidRDefault="00D778CE">
      <w:pPr>
        <w:spacing w:line="236" w:lineRule="auto"/>
        <w:ind w:left="1120" w:right="4100"/>
        <w:rPr>
          <w:rFonts w:eastAsia="Times New Roman"/>
          <w:sz w:val="24"/>
          <w:szCs w:val="24"/>
        </w:rPr>
      </w:pPr>
      <w:r>
        <w:rPr>
          <w:rFonts w:eastAsia="Times New Roman"/>
          <w:sz w:val="24"/>
          <w:szCs w:val="24"/>
        </w:rPr>
        <w:t xml:space="preserve">3. Задачи, формирующие регулятивные УУД: </w:t>
      </w:r>
      <w:r>
        <w:rPr>
          <w:rFonts w:ascii="Symbol" w:eastAsia="Symbol" w:hAnsi="Symbol" w:cs="Symbol"/>
          <w:sz w:val="19"/>
          <w:szCs w:val="19"/>
        </w:rPr>
        <w:t></w:t>
      </w:r>
      <w:r>
        <w:rPr>
          <w:rFonts w:eastAsia="Times New Roman"/>
          <w:sz w:val="24"/>
          <w:szCs w:val="24"/>
        </w:rPr>
        <w:t xml:space="preserve"> на планирование; </w:t>
      </w:r>
      <w:r>
        <w:rPr>
          <w:rFonts w:ascii="Symbol" w:eastAsia="Symbol" w:hAnsi="Symbol" w:cs="Symbol"/>
          <w:sz w:val="19"/>
          <w:szCs w:val="19"/>
        </w:rPr>
        <w:t></w:t>
      </w:r>
      <w:r>
        <w:rPr>
          <w:rFonts w:eastAsia="Times New Roman"/>
          <w:sz w:val="24"/>
          <w:szCs w:val="24"/>
        </w:rPr>
        <w:t xml:space="preserve"> на ориентировку в ситуации;</w:t>
      </w:r>
    </w:p>
    <w:p w:rsidR="00725536" w:rsidRDefault="00725536">
      <w:pPr>
        <w:spacing w:line="13" w:lineRule="exact"/>
        <w:rPr>
          <w:rFonts w:eastAsia="Times New Roman"/>
          <w:sz w:val="24"/>
          <w:szCs w:val="24"/>
        </w:rPr>
      </w:pPr>
    </w:p>
    <w:p w:rsidR="00725536" w:rsidRDefault="00D778CE">
      <w:pPr>
        <w:spacing w:line="237" w:lineRule="auto"/>
        <w:ind w:left="1120" w:right="6240"/>
        <w:rPr>
          <w:rFonts w:eastAsia="Times New Roman"/>
          <w:sz w:val="24"/>
          <w:szCs w:val="24"/>
        </w:rPr>
      </w:pPr>
      <w:r>
        <w:rPr>
          <w:rFonts w:ascii="Symbol" w:eastAsia="Symbol" w:hAnsi="Symbol" w:cs="Symbol"/>
          <w:sz w:val="19"/>
          <w:szCs w:val="19"/>
        </w:rPr>
        <w:t></w:t>
      </w:r>
      <w:r>
        <w:rPr>
          <w:rFonts w:eastAsia="Times New Roman"/>
          <w:sz w:val="24"/>
          <w:szCs w:val="24"/>
        </w:rPr>
        <w:t xml:space="preserve"> на прогнозирование; </w:t>
      </w:r>
      <w:r>
        <w:rPr>
          <w:rFonts w:ascii="Symbol" w:eastAsia="Symbol" w:hAnsi="Symbol" w:cs="Symbol"/>
          <w:sz w:val="19"/>
          <w:szCs w:val="19"/>
        </w:rPr>
        <w:t></w:t>
      </w:r>
      <w:r>
        <w:rPr>
          <w:rFonts w:eastAsia="Times New Roman"/>
          <w:sz w:val="24"/>
          <w:szCs w:val="24"/>
        </w:rPr>
        <w:t xml:space="preserve"> на целеполагание; </w:t>
      </w:r>
      <w:r>
        <w:rPr>
          <w:rFonts w:ascii="Symbol" w:eastAsia="Symbol" w:hAnsi="Symbol" w:cs="Symbol"/>
          <w:sz w:val="19"/>
          <w:szCs w:val="19"/>
        </w:rPr>
        <w:t></w:t>
      </w:r>
      <w:r>
        <w:rPr>
          <w:rFonts w:eastAsia="Times New Roman"/>
          <w:sz w:val="24"/>
          <w:szCs w:val="24"/>
        </w:rPr>
        <w:t xml:space="preserve"> на принятие решения; </w:t>
      </w:r>
      <w:r>
        <w:rPr>
          <w:rFonts w:ascii="Symbol" w:eastAsia="Symbol" w:hAnsi="Symbol" w:cs="Symbol"/>
          <w:sz w:val="19"/>
          <w:szCs w:val="19"/>
        </w:rPr>
        <w:t></w:t>
      </w:r>
      <w:r>
        <w:rPr>
          <w:rFonts w:eastAsia="Times New Roman"/>
          <w:sz w:val="24"/>
          <w:szCs w:val="24"/>
        </w:rPr>
        <w:t xml:space="preserve"> на самоконтроль.</w:t>
      </w:r>
    </w:p>
    <w:p w:rsidR="00725536" w:rsidRDefault="00725536">
      <w:pPr>
        <w:spacing w:line="13" w:lineRule="exact"/>
        <w:rPr>
          <w:rFonts w:eastAsia="Times New Roman"/>
          <w:sz w:val="24"/>
          <w:szCs w:val="24"/>
        </w:rPr>
      </w:pPr>
    </w:p>
    <w:p w:rsidR="00725536" w:rsidRDefault="00D778CE">
      <w:pPr>
        <w:ind w:left="1120"/>
        <w:rPr>
          <w:rFonts w:eastAsia="Times New Roman"/>
          <w:sz w:val="24"/>
          <w:szCs w:val="24"/>
        </w:rPr>
      </w:pPr>
      <w:r>
        <w:rPr>
          <w:rFonts w:eastAsia="Times New Roman"/>
          <w:sz w:val="23"/>
          <w:szCs w:val="23"/>
        </w:rPr>
        <w:t>Развитию регулятивных УУД способствует также использование в учебном процессе</w:t>
      </w:r>
    </w:p>
    <w:p w:rsidR="00725536" w:rsidRDefault="00725536">
      <w:pPr>
        <w:spacing w:line="12" w:lineRule="exact"/>
        <w:rPr>
          <w:sz w:val="20"/>
          <w:szCs w:val="20"/>
        </w:rPr>
      </w:pPr>
    </w:p>
    <w:p w:rsidR="00725536" w:rsidRDefault="00D778CE">
      <w:pPr>
        <w:spacing w:line="238" w:lineRule="auto"/>
        <w:ind w:left="400"/>
        <w:jc w:val="both"/>
        <w:rPr>
          <w:sz w:val="20"/>
          <w:szCs w:val="20"/>
        </w:rPr>
      </w:pPr>
      <w:r>
        <w:rPr>
          <w:rFonts w:eastAsia="Times New Roman"/>
          <w:sz w:val="24"/>
          <w:szCs w:val="24"/>
        </w:rPr>
        <w:t>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725536" w:rsidRDefault="00725536">
      <w:pPr>
        <w:spacing w:line="15"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725536" w:rsidRDefault="00725536">
      <w:pPr>
        <w:spacing w:line="1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341" w:lineRule="exact"/>
        <w:rPr>
          <w:sz w:val="20"/>
          <w:szCs w:val="20"/>
        </w:rPr>
      </w:pPr>
    </w:p>
    <w:p w:rsidR="00725536" w:rsidRDefault="00D778CE">
      <w:pPr>
        <w:ind w:right="-399"/>
        <w:jc w:val="center"/>
        <w:rPr>
          <w:sz w:val="20"/>
          <w:szCs w:val="20"/>
        </w:rPr>
      </w:pPr>
      <w:r>
        <w:rPr>
          <w:rFonts w:eastAsia="Times New Roman"/>
          <w:sz w:val="24"/>
          <w:szCs w:val="24"/>
        </w:rPr>
        <w:t>116</w:t>
      </w:r>
    </w:p>
    <w:p w:rsidR="00725536" w:rsidRDefault="00725536">
      <w:pPr>
        <w:sectPr w:rsidR="00725536">
          <w:pgSz w:w="11900" w:h="16838"/>
          <w:pgMar w:top="1127" w:right="566" w:bottom="334" w:left="1440" w:header="0" w:footer="0" w:gutter="0"/>
          <w:cols w:space="720" w:equalWidth="0">
            <w:col w:w="9900"/>
          </w:cols>
        </w:sectPr>
      </w:pPr>
    </w:p>
    <w:p w:rsidR="00725536" w:rsidRDefault="00D778CE">
      <w:pPr>
        <w:spacing w:line="250" w:lineRule="auto"/>
        <w:ind w:left="780" w:right="360" w:firstLine="931"/>
        <w:rPr>
          <w:sz w:val="20"/>
          <w:szCs w:val="20"/>
        </w:rPr>
      </w:pPr>
      <w:r>
        <w:rPr>
          <w:rFonts w:eastAsia="Times New Roman"/>
          <w:b/>
          <w:bCs/>
          <w:sz w:val="23"/>
          <w:szCs w:val="23"/>
        </w:rPr>
        <w:t>2.1.5. Описание особенностей, основных направлений и планируемых результатов учебно-исследовательской и проектной деятельности обучающихся</w:t>
      </w:r>
    </w:p>
    <w:p w:rsidR="00725536" w:rsidRDefault="00725536">
      <w:pPr>
        <w:spacing w:line="1" w:lineRule="exact"/>
        <w:rPr>
          <w:sz w:val="20"/>
          <w:szCs w:val="20"/>
        </w:rPr>
      </w:pPr>
    </w:p>
    <w:p w:rsidR="00725536" w:rsidRDefault="00D778CE">
      <w:pPr>
        <w:spacing w:line="249" w:lineRule="auto"/>
        <w:ind w:left="400"/>
        <w:jc w:val="center"/>
        <w:rPr>
          <w:sz w:val="20"/>
          <w:szCs w:val="20"/>
        </w:rPr>
      </w:pPr>
      <w:r>
        <w:rPr>
          <w:rFonts w:eastAsia="Times New Roman"/>
          <w:b/>
          <w:bCs/>
          <w:sz w:val="23"/>
          <w:szCs w:val="23"/>
        </w:rPr>
        <w:t>(исследовательское,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725536" w:rsidRDefault="00D778CE">
      <w:pPr>
        <w:spacing w:line="238" w:lineRule="auto"/>
        <w:ind w:left="400" w:firstLine="708"/>
        <w:jc w:val="both"/>
        <w:rPr>
          <w:sz w:val="20"/>
          <w:szCs w:val="20"/>
        </w:rPr>
      </w:pPr>
      <w:r>
        <w:rPr>
          <w:rFonts w:eastAsia="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 xml:space="preserve">Специфика </w:t>
      </w:r>
      <w:r>
        <w:rPr>
          <w:rFonts w:eastAsia="Times New Roman"/>
          <w:b/>
          <w:bCs/>
          <w:sz w:val="24"/>
          <w:szCs w:val="24"/>
        </w:rPr>
        <w:t>проектной деятельности обучающихся</w:t>
      </w:r>
      <w:r>
        <w:rPr>
          <w:rFonts w:eastAsia="Times New Roman"/>
          <w:sz w:val="24"/>
          <w:szCs w:val="24"/>
        </w:rPr>
        <w:t xml:space="preserve"> в значительной степени связана</w:t>
      </w:r>
    </w:p>
    <w:p w:rsidR="00725536" w:rsidRDefault="00725536">
      <w:pPr>
        <w:spacing w:line="12" w:lineRule="exact"/>
        <w:rPr>
          <w:sz w:val="20"/>
          <w:szCs w:val="20"/>
        </w:rPr>
      </w:pPr>
    </w:p>
    <w:p w:rsidR="00725536" w:rsidRDefault="00D778CE">
      <w:pPr>
        <w:numPr>
          <w:ilvl w:val="0"/>
          <w:numId w:val="209"/>
        </w:numPr>
        <w:tabs>
          <w:tab w:val="left" w:pos="568"/>
        </w:tabs>
        <w:spacing w:line="238" w:lineRule="auto"/>
        <w:ind w:left="400" w:firstLine="4"/>
        <w:jc w:val="both"/>
        <w:rPr>
          <w:rFonts w:eastAsia="Times New Roman"/>
          <w:sz w:val="24"/>
          <w:szCs w:val="24"/>
        </w:rPr>
      </w:pPr>
      <w:r>
        <w:rPr>
          <w:rFonts w:eastAsia="Times New Roman"/>
          <w:sz w:val="24"/>
          <w:szCs w:val="24"/>
        </w:rPr>
        <w:t>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25536" w:rsidRDefault="00725536">
      <w:pPr>
        <w:spacing w:line="2" w:lineRule="exact"/>
        <w:rPr>
          <w:rFonts w:eastAsia="Times New Roman"/>
          <w:sz w:val="24"/>
          <w:szCs w:val="24"/>
        </w:rPr>
      </w:pPr>
    </w:p>
    <w:p w:rsidR="00725536" w:rsidRDefault="00D778CE">
      <w:pPr>
        <w:ind w:left="1120"/>
        <w:rPr>
          <w:rFonts w:eastAsia="Times New Roman"/>
          <w:sz w:val="24"/>
          <w:szCs w:val="24"/>
        </w:rPr>
      </w:pPr>
      <w:r>
        <w:rPr>
          <w:rFonts w:eastAsia="Times New Roman"/>
          <w:sz w:val="24"/>
          <w:szCs w:val="24"/>
        </w:rPr>
        <w:t xml:space="preserve">Особенностью </w:t>
      </w:r>
      <w:r>
        <w:rPr>
          <w:rFonts w:eastAsia="Times New Roman"/>
          <w:b/>
          <w:bCs/>
          <w:sz w:val="24"/>
          <w:szCs w:val="24"/>
        </w:rPr>
        <w:t>учебно-исследовательской деятельности</w:t>
      </w:r>
      <w:r>
        <w:rPr>
          <w:rFonts w:eastAsia="Times New Roman"/>
          <w:sz w:val="24"/>
          <w:szCs w:val="24"/>
        </w:rPr>
        <w:t xml:space="preserve"> является «приращение» в</w:t>
      </w:r>
    </w:p>
    <w:p w:rsidR="00725536" w:rsidRDefault="00725536">
      <w:pPr>
        <w:spacing w:line="12" w:lineRule="exact"/>
        <w:rPr>
          <w:rFonts w:eastAsia="Times New Roman"/>
          <w:sz w:val="24"/>
          <w:szCs w:val="24"/>
        </w:rPr>
      </w:pPr>
    </w:p>
    <w:p w:rsidR="00725536" w:rsidRDefault="00D778CE">
      <w:pPr>
        <w:spacing w:line="236" w:lineRule="auto"/>
        <w:ind w:left="400"/>
        <w:jc w:val="both"/>
        <w:rPr>
          <w:rFonts w:eastAsia="Times New Roman"/>
          <w:sz w:val="24"/>
          <w:szCs w:val="24"/>
        </w:rPr>
      </w:pPr>
      <w:r>
        <w:rPr>
          <w:rFonts w:eastAsia="Times New Roman"/>
          <w:sz w:val="24"/>
          <w:szCs w:val="24"/>
        </w:rPr>
        <w:t>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25536" w:rsidRDefault="00725536">
      <w:pPr>
        <w:spacing w:line="13" w:lineRule="exact"/>
        <w:rPr>
          <w:rFonts w:eastAsia="Times New Roman"/>
          <w:sz w:val="24"/>
          <w:szCs w:val="24"/>
        </w:rPr>
      </w:pPr>
    </w:p>
    <w:p w:rsidR="00725536" w:rsidRDefault="00D778CE">
      <w:pPr>
        <w:spacing w:line="234" w:lineRule="auto"/>
        <w:ind w:left="400" w:firstLine="708"/>
        <w:rPr>
          <w:rFonts w:eastAsia="Times New Roman"/>
          <w:sz w:val="24"/>
          <w:szCs w:val="24"/>
        </w:rPr>
      </w:pPr>
      <w:r>
        <w:rPr>
          <w:rFonts w:eastAsia="Times New Roman"/>
          <w:sz w:val="24"/>
          <w:szCs w:val="24"/>
        </w:rPr>
        <w:t>Учебно-исследовательская работа учащихся может быть организована по двум направлениям:</w:t>
      </w:r>
    </w:p>
    <w:p w:rsidR="00725536" w:rsidRDefault="00725536">
      <w:pPr>
        <w:spacing w:line="13" w:lineRule="exact"/>
        <w:rPr>
          <w:rFonts w:eastAsia="Times New Roman"/>
          <w:sz w:val="24"/>
          <w:szCs w:val="24"/>
        </w:rPr>
      </w:pPr>
    </w:p>
    <w:p w:rsidR="00725536" w:rsidRDefault="00D778CE">
      <w:pPr>
        <w:numPr>
          <w:ilvl w:val="1"/>
          <w:numId w:val="209"/>
        </w:numPr>
        <w:tabs>
          <w:tab w:val="left" w:pos="1394"/>
        </w:tabs>
        <w:spacing w:line="234" w:lineRule="auto"/>
        <w:ind w:left="400" w:firstLine="712"/>
        <w:rPr>
          <w:rFonts w:ascii="Symbol" w:eastAsia="Symbol" w:hAnsi="Symbol" w:cs="Symbol"/>
          <w:sz w:val="20"/>
          <w:szCs w:val="20"/>
        </w:rPr>
      </w:pPr>
      <w:r>
        <w:rPr>
          <w:rFonts w:eastAsia="Times New Roman"/>
          <w:sz w:val="24"/>
          <w:szCs w:val="24"/>
        </w:rPr>
        <w:t>урочная учебно-исследовательская деятельность учащихся: проблемные уроки; семинары; практические и лабораторные занятия, др.;</w:t>
      </w:r>
    </w:p>
    <w:p w:rsidR="00725536" w:rsidRDefault="00725536">
      <w:pPr>
        <w:spacing w:line="14" w:lineRule="exact"/>
        <w:rPr>
          <w:rFonts w:ascii="Symbol" w:eastAsia="Symbol" w:hAnsi="Symbol" w:cs="Symbol"/>
          <w:sz w:val="20"/>
          <w:szCs w:val="20"/>
        </w:rPr>
      </w:pPr>
    </w:p>
    <w:p w:rsidR="00725536" w:rsidRDefault="00D778CE">
      <w:pPr>
        <w:numPr>
          <w:ilvl w:val="1"/>
          <w:numId w:val="209"/>
        </w:numPr>
        <w:tabs>
          <w:tab w:val="left" w:pos="1394"/>
        </w:tabs>
        <w:spacing w:line="236" w:lineRule="auto"/>
        <w:ind w:left="400" w:firstLine="712"/>
        <w:jc w:val="both"/>
        <w:rPr>
          <w:rFonts w:ascii="Symbol" w:eastAsia="Symbol" w:hAnsi="Symbol" w:cs="Symbol"/>
          <w:sz w:val="20"/>
          <w:szCs w:val="20"/>
        </w:rPr>
      </w:pPr>
      <w:r>
        <w:rPr>
          <w:rFonts w:eastAsia="Times New Roman"/>
          <w:sz w:val="24"/>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725536" w:rsidRDefault="00725536">
      <w:pPr>
        <w:spacing w:line="13" w:lineRule="exact"/>
        <w:rPr>
          <w:rFonts w:ascii="Symbol" w:eastAsia="Symbol" w:hAnsi="Symbol" w:cs="Symbol"/>
          <w:sz w:val="20"/>
          <w:szCs w:val="20"/>
        </w:rPr>
      </w:pPr>
    </w:p>
    <w:p w:rsidR="00725536" w:rsidRDefault="00D778CE">
      <w:pPr>
        <w:spacing w:line="234" w:lineRule="auto"/>
        <w:ind w:left="400" w:firstLine="708"/>
        <w:rPr>
          <w:rFonts w:ascii="Symbol" w:eastAsia="Symbol" w:hAnsi="Symbol" w:cs="Symbol"/>
          <w:sz w:val="20"/>
          <w:szCs w:val="20"/>
        </w:rPr>
      </w:pPr>
      <w:r>
        <w:rPr>
          <w:rFonts w:eastAsia="Times New Roman"/>
          <w:sz w:val="24"/>
          <w:szCs w:val="24"/>
        </w:rPr>
        <w:t>Учебно-исследовательская и проектная деятельность обучающихся может проводиться в том числе по таким направлениям, как:</w:t>
      </w:r>
    </w:p>
    <w:p w:rsidR="00725536" w:rsidRDefault="00725536">
      <w:pPr>
        <w:spacing w:line="1" w:lineRule="exact"/>
        <w:rPr>
          <w:rFonts w:ascii="Symbol" w:eastAsia="Symbol" w:hAnsi="Symbol" w:cs="Symbol"/>
          <w:sz w:val="20"/>
          <w:szCs w:val="20"/>
        </w:rPr>
      </w:pPr>
    </w:p>
    <w:p w:rsidR="00725536" w:rsidRDefault="00D778CE">
      <w:pPr>
        <w:numPr>
          <w:ilvl w:val="1"/>
          <w:numId w:val="209"/>
        </w:numPr>
        <w:tabs>
          <w:tab w:val="left" w:pos="1400"/>
        </w:tabs>
        <w:ind w:left="1400" w:hanging="288"/>
        <w:rPr>
          <w:rFonts w:ascii="Symbol" w:eastAsia="Symbol" w:hAnsi="Symbol" w:cs="Symbol"/>
          <w:sz w:val="20"/>
          <w:szCs w:val="20"/>
        </w:rPr>
      </w:pPr>
      <w:r>
        <w:rPr>
          <w:rFonts w:eastAsia="Times New Roman"/>
          <w:sz w:val="24"/>
          <w:szCs w:val="24"/>
        </w:rPr>
        <w:t>исследовательское;</w:t>
      </w:r>
    </w:p>
    <w:p w:rsidR="00725536" w:rsidRDefault="00D778CE">
      <w:pPr>
        <w:numPr>
          <w:ilvl w:val="1"/>
          <w:numId w:val="209"/>
        </w:numPr>
        <w:tabs>
          <w:tab w:val="left" w:pos="1400"/>
        </w:tabs>
        <w:ind w:left="1400" w:hanging="288"/>
        <w:rPr>
          <w:rFonts w:ascii="Symbol" w:eastAsia="Symbol" w:hAnsi="Symbol" w:cs="Symbol"/>
          <w:sz w:val="20"/>
          <w:szCs w:val="20"/>
        </w:rPr>
      </w:pPr>
      <w:r>
        <w:rPr>
          <w:rFonts w:eastAsia="Times New Roman"/>
          <w:sz w:val="24"/>
          <w:szCs w:val="24"/>
        </w:rPr>
        <w:t>инженерное;</w:t>
      </w:r>
    </w:p>
    <w:p w:rsidR="00725536" w:rsidRDefault="00D778CE">
      <w:pPr>
        <w:numPr>
          <w:ilvl w:val="1"/>
          <w:numId w:val="209"/>
        </w:numPr>
        <w:tabs>
          <w:tab w:val="left" w:pos="1400"/>
        </w:tabs>
        <w:ind w:left="1400" w:hanging="288"/>
        <w:rPr>
          <w:rFonts w:ascii="Symbol" w:eastAsia="Symbol" w:hAnsi="Symbol" w:cs="Symbol"/>
          <w:sz w:val="20"/>
          <w:szCs w:val="20"/>
        </w:rPr>
      </w:pPr>
      <w:r>
        <w:rPr>
          <w:rFonts w:eastAsia="Times New Roman"/>
          <w:sz w:val="24"/>
          <w:szCs w:val="24"/>
        </w:rPr>
        <w:t>прикладное;</w:t>
      </w:r>
    </w:p>
    <w:p w:rsidR="00725536" w:rsidRDefault="00D778CE">
      <w:pPr>
        <w:numPr>
          <w:ilvl w:val="1"/>
          <w:numId w:val="209"/>
        </w:numPr>
        <w:tabs>
          <w:tab w:val="left" w:pos="1400"/>
        </w:tabs>
        <w:ind w:left="1400" w:hanging="288"/>
        <w:rPr>
          <w:rFonts w:ascii="Symbol" w:eastAsia="Symbol" w:hAnsi="Symbol" w:cs="Symbol"/>
          <w:sz w:val="20"/>
          <w:szCs w:val="20"/>
        </w:rPr>
      </w:pPr>
      <w:r>
        <w:rPr>
          <w:rFonts w:eastAsia="Times New Roman"/>
          <w:sz w:val="24"/>
          <w:szCs w:val="24"/>
        </w:rPr>
        <w:t>информационное;</w:t>
      </w:r>
    </w:p>
    <w:p w:rsidR="00725536" w:rsidRDefault="00D778CE">
      <w:pPr>
        <w:numPr>
          <w:ilvl w:val="1"/>
          <w:numId w:val="209"/>
        </w:numPr>
        <w:tabs>
          <w:tab w:val="left" w:pos="1400"/>
        </w:tabs>
        <w:ind w:left="1400" w:hanging="288"/>
        <w:rPr>
          <w:rFonts w:ascii="Symbol" w:eastAsia="Symbol" w:hAnsi="Symbol" w:cs="Symbol"/>
          <w:sz w:val="20"/>
          <w:szCs w:val="20"/>
        </w:rPr>
      </w:pPr>
      <w:r>
        <w:rPr>
          <w:rFonts w:eastAsia="Times New Roman"/>
          <w:sz w:val="24"/>
          <w:szCs w:val="24"/>
        </w:rPr>
        <w:t>социальное;</w:t>
      </w:r>
    </w:p>
    <w:p w:rsidR="00725536" w:rsidRDefault="00D778CE">
      <w:pPr>
        <w:numPr>
          <w:ilvl w:val="1"/>
          <w:numId w:val="209"/>
        </w:numPr>
        <w:tabs>
          <w:tab w:val="left" w:pos="1400"/>
        </w:tabs>
        <w:ind w:left="1400" w:hanging="288"/>
        <w:rPr>
          <w:rFonts w:ascii="Symbol" w:eastAsia="Symbol" w:hAnsi="Symbol" w:cs="Symbol"/>
          <w:sz w:val="20"/>
          <w:szCs w:val="20"/>
        </w:rPr>
      </w:pPr>
      <w:r>
        <w:rPr>
          <w:rFonts w:eastAsia="Times New Roman"/>
          <w:sz w:val="24"/>
          <w:szCs w:val="24"/>
        </w:rPr>
        <w:t>игровое;</w:t>
      </w:r>
    </w:p>
    <w:p w:rsidR="00725536" w:rsidRDefault="00D778CE">
      <w:pPr>
        <w:numPr>
          <w:ilvl w:val="1"/>
          <w:numId w:val="209"/>
        </w:numPr>
        <w:tabs>
          <w:tab w:val="left" w:pos="1400"/>
        </w:tabs>
        <w:ind w:left="1400" w:hanging="288"/>
        <w:rPr>
          <w:rFonts w:ascii="Symbol" w:eastAsia="Symbol" w:hAnsi="Symbol" w:cs="Symbol"/>
          <w:sz w:val="20"/>
          <w:szCs w:val="20"/>
        </w:rPr>
      </w:pPr>
      <w:r>
        <w:rPr>
          <w:rFonts w:eastAsia="Times New Roman"/>
          <w:sz w:val="24"/>
          <w:szCs w:val="24"/>
        </w:rPr>
        <w:t>творческое.</w:t>
      </w:r>
    </w:p>
    <w:p w:rsidR="00725536" w:rsidRDefault="00725536">
      <w:pPr>
        <w:spacing w:line="12" w:lineRule="exact"/>
        <w:rPr>
          <w:sz w:val="20"/>
          <w:szCs w:val="20"/>
        </w:rPr>
      </w:pPr>
    </w:p>
    <w:p w:rsidR="00725536" w:rsidRDefault="00D778CE">
      <w:pPr>
        <w:numPr>
          <w:ilvl w:val="0"/>
          <w:numId w:val="210"/>
        </w:numPr>
        <w:tabs>
          <w:tab w:val="left" w:pos="1336"/>
        </w:tabs>
        <w:spacing w:line="237" w:lineRule="auto"/>
        <w:ind w:left="400" w:firstLine="712"/>
        <w:jc w:val="both"/>
        <w:rPr>
          <w:rFonts w:eastAsia="Times New Roman"/>
          <w:sz w:val="24"/>
          <w:szCs w:val="24"/>
        </w:rPr>
      </w:pPr>
      <w:r>
        <w:rPr>
          <w:rFonts w:eastAsia="Times New Roman"/>
          <w:sz w:val="24"/>
          <w:szCs w:val="24"/>
        </w:rPr>
        <w:t>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725536" w:rsidRDefault="00725536">
      <w:pPr>
        <w:spacing w:line="13" w:lineRule="exact"/>
        <w:rPr>
          <w:rFonts w:eastAsia="Times New Roman"/>
          <w:sz w:val="24"/>
          <w:szCs w:val="24"/>
        </w:rPr>
      </w:pPr>
    </w:p>
    <w:p w:rsidR="00725536" w:rsidRDefault="00D778CE">
      <w:pPr>
        <w:numPr>
          <w:ilvl w:val="0"/>
          <w:numId w:val="210"/>
        </w:numPr>
        <w:tabs>
          <w:tab w:val="left" w:pos="1357"/>
        </w:tabs>
        <w:spacing w:line="236" w:lineRule="auto"/>
        <w:ind w:left="400" w:firstLine="712"/>
        <w:jc w:val="both"/>
        <w:rPr>
          <w:rFonts w:eastAsia="Times New Roman"/>
          <w:sz w:val="24"/>
          <w:szCs w:val="24"/>
        </w:rPr>
      </w:pPr>
      <w:r>
        <w:rPr>
          <w:rFonts w:eastAsia="Times New Roman"/>
          <w:sz w:val="24"/>
          <w:szCs w:val="24"/>
        </w:rPr>
        <w:t>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725536" w:rsidRDefault="00725536">
      <w:pPr>
        <w:spacing w:line="13"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sz w:val="24"/>
          <w:szCs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25536" w:rsidRDefault="00725536">
      <w:pPr>
        <w:spacing w:line="2" w:lineRule="exact"/>
        <w:rPr>
          <w:rFonts w:eastAsia="Times New Roman"/>
          <w:sz w:val="24"/>
          <w:szCs w:val="24"/>
        </w:rPr>
      </w:pPr>
    </w:p>
    <w:p w:rsidR="00725536" w:rsidRDefault="00D778CE">
      <w:pPr>
        <w:ind w:left="1120"/>
        <w:rPr>
          <w:rFonts w:eastAsia="Times New Roman"/>
          <w:sz w:val="24"/>
          <w:szCs w:val="24"/>
        </w:rPr>
      </w:pPr>
      <w:r>
        <w:rPr>
          <w:rFonts w:eastAsia="Times New Roman"/>
          <w:sz w:val="24"/>
          <w:szCs w:val="24"/>
        </w:rPr>
        <w:t>Особое значение для развития УУД имеет индивидуальный проект, представляющий</w:t>
      </w:r>
    </w:p>
    <w:p w:rsidR="00725536" w:rsidRDefault="00725536">
      <w:pPr>
        <w:spacing w:line="187" w:lineRule="exact"/>
        <w:rPr>
          <w:sz w:val="20"/>
          <w:szCs w:val="20"/>
        </w:rPr>
      </w:pPr>
    </w:p>
    <w:p w:rsidR="00725536" w:rsidRDefault="00D778CE">
      <w:pPr>
        <w:ind w:right="-399"/>
        <w:jc w:val="center"/>
        <w:rPr>
          <w:sz w:val="20"/>
          <w:szCs w:val="20"/>
        </w:rPr>
      </w:pPr>
      <w:r>
        <w:rPr>
          <w:rFonts w:eastAsia="Times New Roman"/>
          <w:sz w:val="24"/>
          <w:szCs w:val="24"/>
        </w:rPr>
        <w:t>117</w:t>
      </w:r>
    </w:p>
    <w:p w:rsidR="00725536" w:rsidRDefault="00725536">
      <w:pPr>
        <w:sectPr w:rsidR="00725536">
          <w:pgSz w:w="11900" w:h="16838"/>
          <w:pgMar w:top="1139" w:right="566" w:bottom="334" w:left="1440" w:header="0" w:footer="0" w:gutter="0"/>
          <w:cols w:space="720" w:equalWidth="0">
            <w:col w:w="9900"/>
          </w:cols>
        </w:sectPr>
      </w:pPr>
    </w:p>
    <w:p w:rsidR="00725536" w:rsidRDefault="00D778CE">
      <w:pPr>
        <w:spacing w:line="238" w:lineRule="auto"/>
        <w:ind w:left="400"/>
        <w:jc w:val="both"/>
        <w:rPr>
          <w:sz w:val="20"/>
          <w:szCs w:val="20"/>
        </w:rPr>
      </w:pPr>
      <w:r>
        <w:rPr>
          <w:rFonts w:eastAsia="Times New Roman"/>
          <w:sz w:val="24"/>
          <w:szCs w:val="24"/>
        </w:rPr>
        <w:t>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Формы организации учебно-исследовательской деятельности на урочных занятиях могут быть следующими:</w:t>
      </w:r>
    </w:p>
    <w:p w:rsidR="00725536" w:rsidRDefault="00725536">
      <w:pPr>
        <w:spacing w:line="14" w:lineRule="exact"/>
        <w:rPr>
          <w:sz w:val="20"/>
          <w:szCs w:val="20"/>
        </w:rPr>
      </w:pPr>
    </w:p>
    <w:p w:rsidR="00725536" w:rsidRDefault="00D778CE">
      <w:pPr>
        <w:numPr>
          <w:ilvl w:val="1"/>
          <w:numId w:val="211"/>
        </w:numPr>
        <w:tabs>
          <w:tab w:val="left" w:pos="1394"/>
        </w:tabs>
        <w:spacing w:line="237" w:lineRule="auto"/>
        <w:ind w:left="400" w:firstLine="712"/>
        <w:jc w:val="both"/>
        <w:rPr>
          <w:rFonts w:ascii="Symbol" w:eastAsia="Symbol" w:hAnsi="Symbol" w:cs="Symbol"/>
          <w:sz w:val="20"/>
          <w:szCs w:val="20"/>
        </w:rPr>
      </w:pPr>
      <w:r>
        <w:rPr>
          <w:rFonts w:eastAsia="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725536" w:rsidRDefault="00725536">
      <w:pPr>
        <w:spacing w:line="13" w:lineRule="exact"/>
        <w:rPr>
          <w:rFonts w:ascii="Symbol" w:eastAsia="Symbol" w:hAnsi="Symbol" w:cs="Symbol"/>
          <w:sz w:val="20"/>
          <w:szCs w:val="20"/>
        </w:rPr>
      </w:pPr>
    </w:p>
    <w:p w:rsidR="00725536" w:rsidRDefault="00D778CE">
      <w:pPr>
        <w:numPr>
          <w:ilvl w:val="1"/>
          <w:numId w:val="211"/>
        </w:numPr>
        <w:tabs>
          <w:tab w:val="left" w:pos="1394"/>
        </w:tabs>
        <w:spacing w:line="234" w:lineRule="auto"/>
        <w:ind w:left="400" w:firstLine="712"/>
        <w:jc w:val="both"/>
        <w:rPr>
          <w:rFonts w:ascii="Symbol" w:eastAsia="Symbol" w:hAnsi="Symbol" w:cs="Symbol"/>
          <w:sz w:val="20"/>
          <w:szCs w:val="20"/>
        </w:rPr>
      </w:pPr>
      <w:r>
        <w:rPr>
          <w:rFonts w:eastAsia="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w:t>
      </w:r>
    </w:p>
    <w:p w:rsidR="00725536" w:rsidRDefault="00725536">
      <w:pPr>
        <w:spacing w:line="2" w:lineRule="exact"/>
        <w:rPr>
          <w:rFonts w:ascii="Symbol" w:eastAsia="Symbol" w:hAnsi="Symbol" w:cs="Symbol"/>
          <w:sz w:val="20"/>
          <w:szCs w:val="20"/>
        </w:rPr>
      </w:pPr>
    </w:p>
    <w:p w:rsidR="00725536" w:rsidRDefault="00D778CE">
      <w:pPr>
        <w:numPr>
          <w:ilvl w:val="0"/>
          <w:numId w:val="211"/>
        </w:numPr>
        <w:tabs>
          <w:tab w:val="left" w:pos="600"/>
        </w:tabs>
        <w:ind w:left="600" w:hanging="196"/>
        <w:rPr>
          <w:rFonts w:eastAsia="Times New Roman"/>
          <w:sz w:val="24"/>
          <w:szCs w:val="24"/>
        </w:rPr>
      </w:pPr>
      <w:r>
        <w:rPr>
          <w:rFonts w:eastAsia="Times New Roman"/>
          <w:sz w:val="24"/>
          <w:szCs w:val="24"/>
        </w:rPr>
        <w:t>анализ его результатов;</w:t>
      </w:r>
    </w:p>
    <w:p w:rsidR="00725536" w:rsidRDefault="00725536">
      <w:pPr>
        <w:spacing w:line="12" w:lineRule="exact"/>
        <w:rPr>
          <w:rFonts w:eastAsia="Times New Roman"/>
          <w:sz w:val="24"/>
          <w:szCs w:val="24"/>
        </w:rPr>
      </w:pPr>
    </w:p>
    <w:p w:rsidR="00725536" w:rsidRDefault="00D778CE">
      <w:pPr>
        <w:numPr>
          <w:ilvl w:val="1"/>
          <w:numId w:val="211"/>
        </w:numPr>
        <w:tabs>
          <w:tab w:val="left" w:pos="1394"/>
        </w:tabs>
        <w:spacing w:line="236" w:lineRule="auto"/>
        <w:ind w:left="400" w:firstLine="712"/>
        <w:jc w:val="both"/>
        <w:rPr>
          <w:rFonts w:ascii="Symbol" w:eastAsia="Symbol" w:hAnsi="Symbol" w:cs="Symbol"/>
          <w:sz w:val="20"/>
          <w:szCs w:val="20"/>
        </w:rPr>
      </w:pPr>
      <w:r>
        <w:rPr>
          <w:rFonts w:eastAsia="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25536" w:rsidRDefault="00725536">
      <w:pPr>
        <w:spacing w:line="13" w:lineRule="exact"/>
        <w:rPr>
          <w:rFonts w:ascii="Symbol" w:eastAsia="Symbol" w:hAnsi="Symbol" w:cs="Symbol"/>
          <w:sz w:val="20"/>
          <w:szCs w:val="20"/>
        </w:rPr>
      </w:pPr>
    </w:p>
    <w:p w:rsidR="00725536" w:rsidRDefault="00D778CE">
      <w:pPr>
        <w:spacing w:line="234" w:lineRule="auto"/>
        <w:ind w:left="400" w:firstLine="708"/>
        <w:rPr>
          <w:rFonts w:ascii="Symbol" w:eastAsia="Symbol" w:hAnsi="Symbol" w:cs="Symbol"/>
          <w:sz w:val="20"/>
          <w:szCs w:val="20"/>
        </w:rPr>
      </w:pPr>
      <w:r>
        <w:rPr>
          <w:rFonts w:eastAsia="Times New Roman"/>
          <w:sz w:val="24"/>
          <w:szCs w:val="24"/>
        </w:rPr>
        <w:t>Формы организации учебно-исследовательской деятельности на внеурочных занятиях могут быть следующими:</w:t>
      </w:r>
    </w:p>
    <w:p w:rsidR="00725536" w:rsidRDefault="00725536">
      <w:pPr>
        <w:spacing w:line="1" w:lineRule="exact"/>
        <w:rPr>
          <w:rFonts w:ascii="Symbol" w:eastAsia="Symbol" w:hAnsi="Symbol" w:cs="Symbol"/>
          <w:sz w:val="20"/>
          <w:szCs w:val="20"/>
        </w:rPr>
      </w:pPr>
    </w:p>
    <w:p w:rsidR="00725536" w:rsidRDefault="00D778CE">
      <w:pPr>
        <w:numPr>
          <w:ilvl w:val="1"/>
          <w:numId w:val="211"/>
        </w:numPr>
        <w:tabs>
          <w:tab w:val="left" w:pos="1400"/>
        </w:tabs>
        <w:ind w:left="1400" w:hanging="288"/>
        <w:rPr>
          <w:rFonts w:ascii="Symbol" w:eastAsia="Symbol" w:hAnsi="Symbol" w:cs="Symbol"/>
          <w:sz w:val="20"/>
          <w:szCs w:val="20"/>
        </w:rPr>
      </w:pPr>
      <w:r>
        <w:rPr>
          <w:rFonts w:eastAsia="Times New Roman"/>
          <w:sz w:val="24"/>
          <w:szCs w:val="24"/>
        </w:rPr>
        <w:t>исследовательская практика обучающихся;</w:t>
      </w:r>
    </w:p>
    <w:p w:rsidR="00725536" w:rsidRDefault="00725536">
      <w:pPr>
        <w:spacing w:line="12" w:lineRule="exact"/>
        <w:rPr>
          <w:rFonts w:ascii="Symbol" w:eastAsia="Symbol" w:hAnsi="Symbol" w:cs="Symbol"/>
          <w:sz w:val="20"/>
          <w:szCs w:val="20"/>
        </w:rPr>
      </w:pPr>
    </w:p>
    <w:p w:rsidR="00725536" w:rsidRDefault="00D778CE">
      <w:pPr>
        <w:numPr>
          <w:ilvl w:val="1"/>
          <w:numId w:val="211"/>
        </w:numPr>
        <w:tabs>
          <w:tab w:val="left" w:pos="1394"/>
        </w:tabs>
        <w:spacing w:line="237" w:lineRule="auto"/>
        <w:ind w:left="400" w:firstLine="712"/>
        <w:jc w:val="both"/>
        <w:rPr>
          <w:rFonts w:ascii="Symbol" w:eastAsia="Symbol" w:hAnsi="Symbol" w:cs="Symbol"/>
          <w:sz w:val="20"/>
          <w:szCs w:val="20"/>
        </w:rPr>
      </w:pPr>
      <w:r>
        <w:rPr>
          <w:rFonts w:eastAsia="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25536" w:rsidRDefault="00725536">
      <w:pPr>
        <w:spacing w:line="14" w:lineRule="exact"/>
        <w:rPr>
          <w:rFonts w:ascii="Symbol" w:eastAsia="Symbol" w:hAnsi="Symbol" w:cs="Symbol"/>
          <w:sz w:val="20"/>
          <w:szCs w:val="20"/>
        </w:rPr>
      </w:pPr>
    </w:p>
    <w:p w:rsidR="00725536" w:rsidRDefault="00D778CE">
      <w:pPr>
        <w:numPr>
          <w:ilvl w:val="1"/>
          <w:numId w:val="211"/>
        </w:numPr>
        <w:tabs>
          <w:tab w:val="left" w:pos="1394"/>
        </w:tabs>
        <w:spacing w:line="236" w:lineRule="auto"/>
        <w:ind w:left="400" w:firstLine="712"/>
        <w:jc w:val="both"/>
        <w:rPr>
          <w:rFonts w:ascii="Symbol" w:eastAsia="Symbol" w:hAnsi="Symbol" w:cs="Symbol"/>
          <w:sz w:val="20"/>
          <w:szCs w:val="20"/>
        </w:rPr>
      </w:pPr>
      <w:r>
        <w:rPr>
          <w:rFonts w:eastAsia="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725536" w:rsidRDefault="00725536">
      <w:pPr>
        <w:spacing w:line="13" w:lineRule="exact"/>
        <w:rPr>
          <w:rFonts w:ascii="Symbol" w:eastAsia="Symbol" w:hAnsi="Symbol" w:cs="Symbol"/>
          <w:sz w:val="20"/>
          <w:szCs w:val="20"/>
        </w:rPr>
      </w:pPr>
    </w:p>
    <w:p w:rsidR="00725536" w:rsidRDefault="00D778CE">
      <w:pPr>
        <w:numPr>
          <w:ilvl w:val="1"/>
          <w:numId w:val="211"/>
        </w:numPr>
        <w:tabs>
          <w:tab w:val="left" w:pos="1394"/>
        </w:tabs>
        <w:spacing w:line="237" w:lineRule="auto"/>
        <w:ind w:left="400" w:firstLine="712"/>
        <w:jc w:val="both"/>
        <w:rPr>
          <w:rFonts w:ascii="Symbol" w:eastAsia="Symbol" w:hAnsi="Symbol" w:cs="Symbol"/>
          <w:sz w:val="20"/>
          <w:szCs w:val="20"/>
        </w:rPr>
      </w:pPr>
      <w:r>
        <w:rPr>
          <w:rFonts w:eastAsia="Times New Roman"/>
          <w:sz w:val="24"/>
          <w:szCs w:val="24"/>
        </w:rPr>
        <w:t>ученическое научно-исследовательское общество–форма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w:t>
      </w:r>
    </w:p>
    <w:p w:rsidR="00725536" w:rsidRDefault="00725536">
      <w:pPr>
        <w:spacing w:line="13" w:lineRule="exact"/>
        <w:rPr>
          <w:rFonts w:ascii="Symbol" w:eastAsia="Symbol" w:hAnsi="Symbol" w:cs="Symbol"/>
          <w:sz w:val="20"/>
          <w:szCs w:val="20"/>
        </w:rPr>
      </w:pPr>
    </w:p>
    <w:p w:rsidR="00725536" w:rsidRDefault="00D778CE">
      <w:pPr>
        <w:numPr>
          <w:ilvl w:val="1"/>
          <w:numId w:val="211"/>
        </w:numPr>
        <w:tabs>
          <w:tab w:val="left" w:pos="1394"/>
        </w:tabs>
        <w:spacing w:line="234" w:lineRule="auto"/>
        <w:ind w:left="400" w:firstLine="712"/>
        <w:rPr>
          <w:rFonts w:ascii="Symbol" w:eastAsia="Symbol" w:hAnsi="Symbol" w:cs="Symbol"/>
          <w:sz w:val="20"/>
          <w:szCs w:val="20"/>
        </w:rPr>
      </w:pPr>
      <w:r>
        <w:rPr>
          <w:rFonts w:eastAsia="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и т.д</w:t>
      </w:r>
    </w:p>
    <w:p w:rsidR="00725536" w:rsidRDefault="00725536">
      <w:pPr>
        <w:spacing w:line="13" w:lineRule="exact"/>
        <w:rPr>
          <w:rFonts w:ascii="Symbol" w:eastAsia="Symbol" w:hAnsi="Symbol" w:cs="Symbol"/>
          <w:sz w:val="20"/>
          <w:szCs w:val="20"/>
        </w:rPr>
      </w:pPr>
    </w:p>
    <w:p w:rsidR="00725536" w:rsidRDefault="00D778CE">
      <w:pPr>
        <w:spacing w:line="234" w:lineRule="auto"/>
        <w:ind w:left="400" w:firstLine="708"/>
        <w:rPr>
          <w:rFonts w:ascii="Symbol" w:eastAsia="Symbol" w:hAnsi="Symbol" w:cs="Symbol"/>
          <w:sz w:val="20"/>
          <w:szCs w:val="20"/>
        </w:rPr>
      </w:pPr>
      <w:r>
        <w:rPr>
          <w:rFonts w:eastAsia="Times New Roman"/>
          <w:sz w:val="24"/>
          <w:szCs w:val="24"/>
        </w:rPr>
        <w:t>Среди возможных форм представления результатов проектной деятельности можно выделить следующие:</w:t>
      </w:r>
    </w:p>
    <w:p w:rsidR="00725536" w:rsidRDefault="00725536">
      <w:pPr>
        <w:spacing w:line="1" w:lineRule="exact"/>
        <w:rPr>
          <w:rFonts w:ascii="Symbol" w:eastAsia="Symbol" w:hAnsi="Symbol" w:cs="Symbol"/>
          <w:sz w:val="20"/>
          <w:szCs w:val="20"/>
        </w:rPr>
      </w:pPr>
    </w:p>
    <w:p w:rsidR="00725536" w:rsidRDefault="00D778CE">
      <w:pPr>
        <w:numPr>
          <w:ilvl w:val="1"/>
          <w:numId w:val="211"/>
        </w:numPr>
        <w:tabs>
          <w:tab w:val="left" w:pos="1400"/>
        </w:tabs>
        <w:ind w:left="1400" w:hanging="288"/>
        <w:rPr>
          <w:rFonts w:ascii="Symbol" w:eastAsia="Symbol" w:hAnsi="Symbol" w:cs="Symbol"/>
          <w:sz w:val="20"/>
          <w:szCs w:val="20"/>
        </w:rPr>
      </w:pPr>
      <w:r>
        <w:rPr>
          <w:rFonts w:eastAsia="Times New Roman"/>
          <w:sz w:val="24"/>
          <w:szCs w:val="24"/>
        </w:rPr>
        <w:t>макеты, модели, рабочие установки, схемы, план-карты;</w:t>
      </w:r>
    </w:p>
    <w:p w:rsidR="00725536" w:rsidRDefault="00D778CE">
      <w:pPr>
        <w:numPr>
          <w:ilvl w:val="1"/>
          <w:numId w:val="211"/>
        </w:numPr>
        <w:tabs>
          <w:tab w:val="left" w:pos="1400"/>
        </w:tabs>
        <w:ind w:left="1400" w:hanging="288"/>
        <w:rPr>
          <w:rFonts w:ascii="Symbol" w:eastAsia="Symbol" w:hAnsi="Symbol" w:cs="Symbol"/>
          <w:sz w:val="20"/>
          <w:szCs w:val="20"/>
        </w:rPr>
      </w:pPr>
      <w:r>
        <w:rPr>
          <w:rFonts w:eastAsia="Times New Roman"/>
          <w:sz w:val="24"/>
          <w:szCs w:val="24"/>
        </w:rPr>
        <w:t>постеры, презентации; альбомы, буклеты, брошюры, книги;</w:t>
      </w:r>
    </w:p>
    <w:p w:rsidR="00725536" w:rsidRDefault="00D778CE">
      <w:pPr>
        <w:numPr>
          <w:ilvl w:val="1"/>
          <w:numId w:val="211"/>
        </w:numPr>
        <w:tabs>
          <w:tab w:val="left" w:pos="1400"/>
        </w:tabs>
        <w:ind w:left="1400" w:hanging="288"/>
        <w:rPr>
          <w:rFonts w:ascii="Symbol" w:eastAsia="Symbol" w:hAnsi="Symbol" w:cs="Symbol"/>
          <w:sz w:val="20"/>
          <w:szCs w:val="20"/>
        </w:rPr>
      </w:pPr>
      <w:r>
        <w:rPr>
          <w:rFonts w:eastAsia="Times New Roman"/>
          <w:sz w:val="24"/>
          <w:szCs w:val="24"/>
        </w:rPr>
        <w:t>реконструкции событий;</w:t>
      </w:r>
    </w:p>
    <w:p w:rsidR="00725536" w:rsidRDefault="00D778CE">
      <w:pPr>
        <w:numPr>
          <w:ilvl w:val="1"/>
          <w:numId w:val="211"/>
        </w:numPr>
        <w:tabs>
          <w:tab w:val="left" w:pos="1400"/>
        </w:tabs>
        <w:ind w:left="1400" w:hanging="288"/>
        <w:rPr>
          <w:rFonts w:ascii="Symbol" w:eastAsia="Symbol" w:hAnsi="Symbol" w:cs="Symbol"/>
          <w:sz w:val="20"/>
          <w:szCs w:val="20"/>
        </w:rPr>
      </w:pPr>
      <w:r>
        <w:rPr>
          <w:rFonts w:eastAsia="Times New Roman"/>
          <w:sz w:val="24"/>
          <w:szCs w:val="24"/>
        </w:rPr>
        <w:t>эссе, рассказы, стихи, рисунки;</w:t>
      </w:r>
    </w:p>
    <w:p w:rsidR="00725536" w:rsidRDefault="00D778CE">
      <w:pPr>
        <w:numPr>
          <w:ilvl w:val="1"/>
          <w:numId w:val="211"/>
        </w:numPr>
        <w:tabs>
          <w:tab w:val="left" w:pos="1400"/>
        </w:tabs>
        <w:ind w:left="1400" w:hanging="288"/>
        <w:rPr>
          <w:rFonts w:ascii="Symbol" w:eastAsia="Symbol" w:hAnsi="Symbol" w:cs="Symbol"/>
          <w:sz w:val="20"/>
          <w:szCs w:val="20"/>
        </w:rPr>
      </w:pPr>
      <w:r>
        <w:rPr>
          <w:rFonts w:eastAsia="Times New Roman"/>
          <w:sz w:val="24"/>
          <w:szCs w:val="24"/>
        </w:rPr>
        <w:t>результаты исследовательских экспедиций, обработки архивов и мемуаров;</w:t>
      </w:r>
    </w:p>
    <w:p w:rsidR="00725536" w:rsidRDefault="00D778CE">
      <w:pPr>
        <w:numPr>
          <w:ilvl w:val="1"/>
          <w:numId w:val="211"/>
        </w:numPr>
        <w:tabs>
          <w:tab w:val="left" w:pos="1400"/>
        </w:tabs>
        <w:ind w:left="1400" w:hanging="288"/>
        <w:rPr>
          <w:rFonts w:ascii="Symbol" w:eastAsia="Symbol" w:hAnsi="Symbol" w:cs="Symbol"/>
          <w:sz w:val="20"/>
          <w:szCs w:val="20"/>
        </w:rPr>
      </w:pPr>
      <w:r>
        <w:rPr>
          <w:rFonts w:eastAsia="Times New Roman"/>
          <w:sz w:val="24"/>
          <w:szCs w:val="24"/>
        </w:rPr>
        <w:t>документальные фильмы, мультфильмы;</w:t>
      </w:r>
    </w:p>
    <w:p w:rsidR="00725536" w:rsidRDefault="00D778CE">
      <w:pPr>
        <w:numPr>
          <w:ilvl w:val="1"/>
          <w:numId w:val="211"/>
        </w:numPr>
        <w:tabs>
          <w:tab w:val="left" w:pos="1400"/>
        </w:tabs>
        <w:ind w:left="1400" w:hanging="288"/>
        <w:rPr>
          <w:rFonts w:ascii="Symbol" w:eastAsia="Symbol" w:hAnsi="Symbol" w:cs="Symbol"/>
          <w:sz w:val="20"/>
          <w:szCs w:val="20"/>
        </w:rPr>
      </w:pPr>
      <w:r>
        <w:rPr>
          <w:rFonts w:eastAsia="Times New Roman"/>
          <w:sz w:val="24"/>
          <w:szCs w:val="24"/>
        </w:rPr>
        <w:t>выставки, игры, тематические вечера, концерты;</w:t>
      </w:r>
    </w:p>
    <w:p w:rsidR="00725536" w:rsidRDefault="00D778CE">
      <w:pPr>
        <w:numPr>
          <w:ilvl w:val="1"/>
          <w:numId w:val="211"/>
        </w:numPr>
        <w:tabs>
          <w:tab w:val="left" w:pos="1400"/>
        </w:tabs>
        <w:ind w:left="1400" w:hanging="288"/>
        <w:rPr>
          <w:rFonts w:ascii="Symbol" w:eastAsia="Symbol" w:hAnsi="Symbol" w:cs="Symbol"/>
          <w:sz w:val="20"/>
          <w:szCs w:val="20"/>
        </w:rPr>
      </w:pPr>
      <w:r>
        <w:rPr>
          <w:rFonts w:eastAsia="Times New Roman"/>
          <w:sz w:val="24"/>
          <w:szCs w:val="24"/>
        </w:rPr>
        <w:t>сценарии мероприятий;</w:t>
      </w:r>
    </w:p>
    <w:p w:rsidR="00725536" w:rsidRDefault="00D778CE">
      <w:pPr>
        <w:numPr>
          <w:ilvl w:val="1"/>
          <w:numId w:val="211"/>
        </w:numPr>
        <w:tabs>
          <w:tab w:val="left" w:pos="1400"/>
        </w:tabs>
        <w:ind w:left="1400" w:hanging="288"/>
        <w:rPr>
          <w:rFonts w:ascii="Symbol" w:eastAsia="Symbol" w:hAnsi="Symbol" w:cs="Symbol"/>
          <w:sz w:val="20"/>
          <w:szCs w:val="20"/>
        </w:rPr>
      </w:pPr>
      <w:r>
        <w:rPr>
          <w:rFonts w:eastAsia="Times New Roman"/>
          <w:sz w:val="24"/>
          <w:szCs w:val="24"/>
        </w:rPr>
        <w:t>веб-сайты, программное обеспечение, компакт-диски и др.</w:t>
      </w:r>
    </w:p>
    <w:p w:rsidR="00725536" w:rsidRDefault="00725536">
      <w:pPr>
        <w:spacing w:line="12"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Результаты также могут быть представлены в ходе проведения конференций, семинаров и круглых столов.</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25536" w:rsidRDefault="00725536">
      <w:pPr>
        <w:spacing w:line="193" w:lineRule="exact"/>
        <w:rPr>
          <w:sz w:val="20"/>
          <w:szCs w:val="20"/>
        </w:rPr>
      </w:pPr>
    </w:p>
    <w:p w:rsidR="00725536" w:rsidRDefault="00D778CE">
      <w:pPr>
        <w:ind w:right="-399"/>
        <w:jc w:val="center"/>
        <w:rPr>
          <w:sz w:val="20"/>
          <w:szCs w:val="20"/>
        </w:rPr>
      </w:pPr>
      <w:r>
        <w:rPr>
          <w:rFonts w:eastAsia="Times New Roman"/>
          <w:sz w:val="24"/>
          <w:szCs w:val="24"/>
        </w:rPr>
        <w:t>118</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50" w:lineRule="auto"/>
        <w:ind w:left="1740" w:right="140" w:hanging="508"/>
        <w:rPr>
          <w:sz w:val="20"/>
          <w:szCs w:val="20"/>
        </w:rPr>
      </w:pPr>
      <w:r>
        <w:rPr>
          <w:rFonts w:eastAsia="Times New Roman"/>
          <w:b/>
          <w:bCs/>
          <w:sz w:val="23"/>
          <w:szCs w:val="23"/>
        </w:rPr>
        <w:t>2.1.6. Описание содержания, видов и форм организации учебной деятельности по развитию информационно-коммуникационных технологий</w:t>
      </w:r>
    </w:p>
    <w:p w:rsidR="00725536" w:rsidRDefault="00725536">
      <w:pPr>
        <w:spacing w:line="273" w:lineRule="exact"/>
        <w:rPr>
          <w:sz w:val="20"/>
          <w:szCs w:val="20"/>
        </w:rPr>
      </w:pPr>
    </w:p>
    <w:p w:rsidR="00725536" w:rsidRDefault="00D778CE">
      <w:pPr>
        <w:numPr>
          <w:ilvl w:val="1"/>
          <w:numId w:val="212"/>
        </w:numPr>
        <w:tabs>
          <w:tab w:val="left" w:pos="1521"/>
        </w:tabs>
        <w:spacing w:line="237" w:lineRule="auto"/>
        <w:ind w:left="400" w:firstLine="712"/>
        <w:jc w:val="both"/>
        <w:rPr>
          <w:rFonts w:eastAsia="Times New Roman"/>
          <w:sz w:val="24"/>
          <w:szCs w:val="24"/>
        </w:rPr>
      </w:pPr>
      <w:r>
        <w:rPr>
          <w:rFonts w:eastAsia="Times New Roman"/>
          <w:sz w:val="24"/>
          <w:szCs w:val="24"/>
        </w:rPr>
        <w:t>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725536" w:rsidRDefault="00725536">
      <w:pPr>
        <w:spacing w:line="5" w:lineRule="exact"/>
        <w:rPr>
          <w:rFonts w:eastAsia="Times New Roman"/>
          <w:sz w:val="24"/>
          <w:szCs w:val="24"/>
        </w:rPr>
      </w:pPr>
    </w:p>
    <w:p w:rsidR="00725536" w:rsidRDefault="00D778CE">
      <w:pPr>
        <w:numPr>
          <w:ilvl w:val="1"/>
          <w:numId w:val="212"/>
        </w:numPr>
        <w:tabs>
          <w:tab w:val="left" w:pos="1340"/>
        </w:tabs>
        <w:ind w:left="1340" w:hanging="228"/>
        <w:rPr>
          <w:rFonts w:eastAsia="Times New Roman"/>
          <w:sz w:val="24"/>
          <w:szCs w:val="24"/>
        </w:rPr>
      </w:pPr>
      <w:r>
        <w:rPr>
          <w:rFonts w:eastAsia="Times New Roman"/>
          <w:sz w:val="24"/>
          <w:szCs w:val="24"/>
        </w:rPr>
        <w:t>настоящее время значительно присутствие компьютерных и интернет-технологий</w:t>
      </w:r>
    </w:p>
    <w:p w:rsidR="00725536" w:rsidRDefault="00725536">
      <w:pPr>
        <w:spacing w:line="12" w:lineRule="exact"/>
        <w:rPr>
          <w:rFonts w:eastAsia="Times New Roman"/>
          <w:sz w:val="24"/>
          <w:szCs w:val="24"/>
        </w:rPr>
      </w:pPr>
    </w:p>
    <w:p w:rsidR="00725536" w:rsidRDefault="00D778CE">
      <w:pPr>
        <w:numPr>
          <w:ilvl w:val="0"/>
          <w:numId w:val="212"/>
        </w:numPr>
        <w:tabs>
          <w:tab w:val="left" w:pos="654"/>
        </w:tabs>
        <w:spacing w:line="238" w:lineRule="auto"/>
        <w:ind w:left="400" w:firstLine="4"/>
        <w:jc w:val="both"/>
        <w:rPr>
          <w:rFonts w:eastAsia="Times New Roman"/>
          <w:sz w:val="24"/>
          <w:szCs w:val="24"/>
        </w:rPr>
      </w:pPr>
      <w:r>
        <w:rPr>
          <w:rFonts w:eastAsia="Times New Roman"/>
          <w:sz w:val="24"/>
          <w:szCs w:val="24"/>
        </w:rPr>
        <w:t>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725536" w:rsidRDefault="00725536">
      <w:pPr>
        <w:spacing w:line="16"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sz w:val="24"/>
          <w:szCs w:val="24"/>
        </w:rPr>
        <w:t>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725536" w:rsidRDefault="00725536">
      <w:pPr>
        <w:spacing w:line="13" w:lineRule="exact"/>
        <w:rPr>
          <w:rFonts w:eastAsia="Times New Roman"/>
          <w:sz w:val="24"/>
          <w:szCs w:val="24"/>
        </w:rPr>
      </w:pPr>
    </w:p>
    <w:p w:rsidR="00725536" w:rsidRDefault="00D778CE">
      <w:pPr>
        <w:spacing w:line="234" w:lineRule="auto"/>
        <w:ind w:left="400" w:firstLine="708"/>
        <w:rPr>
          <w:rFonts w:eastAsia="Times New Roman"/>
          <w:sz w:val="24"/>
          <w:szCs w:val="24"/>
        </w:rPr>
      </w:pPr>
      <w:r>
        <w:rPr>
          <w:rFonts w:eastAsia="Times New Roman"/>
          <w:sz w:val="24"/>
          <w:szCs w:val="24"/>
        </w:rPr>
        <w:t>Основные формы организации учебной деятельности по формированию ИКТ-компетенции обучающихся могут включить:</w:t>
      </w:r>
    </w:p>
    <w:p w:rsidR="00725536" w:rsidRDefault="00725536">
      <w:pPr>
        <w:spacing w:line="5" w:lineRule="exact"/>
        <w:rPr>
          <w:rFonts w:eastAsia="Times New Roman"/>
          <w:sz w:val="24"/>
          <w:szCs w:val="24"/>
        </w:rPr>
      </w:pPr>
    </w:p>
    <w:p w:rsidR="00725536" w:rsidRDefault="00D778CE">
      <w:pPr>
        <w:ind w:left="1120" w:right="3960"/>
        <w:rPr>
          <w:rFonts w:eastAsia="Times New Roman"/>
          <w:sz w:val="24"/>
          <w:szCs w:val="24"/>
        </w:rPr>
      </w:pPr>
      <w:r>
        <w:rPr>
          <w:rFonts w:ascii="Symbol" w:eastAsia="Symbol" w:hAnsi="Symbol" w:cs="Symbol"/>
          <w:sz w:val="24"/>
          <w:szCs w:val="24"/>
        </w:rPr>
        <w:t></w:t>
      </w:r>
      <w:r>
        <w:rPr>
          <w:rFonts w:eastAsia="Times New Roman"/>
          <w:sz w:val="24"/>
          <w:szCs w:val="24"/>
        </w:rPr>
        <w:t xml:space="preserve"> уроки по информатике и другим предметам; </w:t>
      </w:r>
      <w:r>
        <w:rPr>
          <w:rFonts w:ascii="Symbol" w:eastAsia="Symbol" w:hAnsi="Symbol" w:cs="Symbol"/>
          <w:sz w:val="24"/>
          <w:szCs w:val="24"/>
        </w:rPr>
        <w:t></w:t>
      </w:r>
      <w:r>
        <w:rPr>
          <w:rFonts w:eastAsia="Times New Roman"/>
          <w:sz w:val="24"/>
          <w:szCs w:val="24"/>
        </w:rPr>
        <w:t xml:space="preserve"> факультативы; </w:t>
      </w:r>
      <w:r>
        <w:rPr>
          <w:rFonts w:ascii="Symbol" w:eastAsia="Symbol" w:hAnsi="Symbol" w:cs="Symbol"/>
          <w:sz w:val="24"/>
          <w:szCs w:val="24"/>
        </w:rPr>
        <w:t></w:t>
      </w:r>
      <w:r>
        <w:rPr>
          <w:rFonts w:eastAsia="Times New Roman"/>
          <w:sz w:val="24"/>
          <w:szCs w:val="24"/>
        </w:rPr>
        <w:t xml:space="preserve"> кружки;</w:t>
      </w:r>
    </w:p>
    <w:p w:rsidR="00725536" w:rsidRDefault="00725536">
      <w:pPr>
        <w:spacing w:line="293" w:lineRule="exact"/>
        <w:rPr>
          <w:rFonts w:eastAsia="Times New Roman"/>
          <w:sz w:val="24"/>
          <w:szCs w:val="24"/>
        </w:rPr>
      </w:pPr>
    </w:p>
    <w:p w:rsidR="00725536" w:rsidRDefault="00D778CE">
      <w:pPr>
        <w:spacing w:line="238" w:lineRule="auto"/>
        <w:ind w:left="1120" w:right="4260"/>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интегративные межпредметные проекты; </w:t>
      </w:r>
      <w:r>
        <w:rPr>
          <w:rFonts w:ascii="Symbol" w:eastAsia="Symbol" w:hAnsi="Symbol" w:cs="Symbol"/>
          <w:sz w:val="24"/>
          <w:szCs w:val="24"/>
        </w:rPr>
        <w:t></w:t>
      </w:r>
      <w:r>
        <w:rPr>
          <w:rFonts w:eastAsia="Times New Roman"/>
          <w:sz w:val="24"/>
          <w:szCs w:val="24"/>
        </w:rPr>
        <w:t xml:space="preserve"> внеурочные и внешкольные активности.</w:t>
      </w:r>
    </w:p>
    <w:p w:rsidR="00725536" w:rsidRDefault="00725536">
      <w:pPr>
        <w:spacing w:line="10" w:lineRule="exact"/>
        <w:rPr>
          <w:rFonts w:eastAsia="Times New Roman"/>
          <w:sz w:val="24"/>
          <w:szCs w:val="24"/>
        </w:rPr>
      </w:pPr>
    </w:p>
    <w:p w:rsidR="00725536" w:rsidRDefault="00D778CE">
      <w:pPr>
        <w:spacing w:line="234" w:lineRule="auto"/>
        <w:ind w:left="400" w:firstLine="708"/>
        <w:rPr>
          <w:rFonts w:eastAsia="Times New Roman"/>
          <w:sz w:val="24"/>
          <w:szCs w:val="24"/>
        </w:rPr>
      </w:pPr>
      <w:r>
        <w:rPr>
          <w:rFonts w:eastAsia="Times New Roman"/>
          <w:sz w:val="24"/>
          <w:szCs w:val="24"/>
        </w:rPr>
        <w:t>Среди видов учебной деятельности, обеспечивающих формирование ИКТ-компетенции обучающихся, можно выделить в том числе такие, как:</w:t>
      </w:r>
    </w:p>
    <w:p w:rsidR="00725536" w:rsidRDefault="00725536">
      <w:pPr>
        <w:spacing w:line="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выполняемые на уроках, дома и в рамках внеурочной деятельности задания, предполагающие использование электронных образовательных ресурсов;</w:t>
      </w:r>
    </w:p>
    <w:p w:rsidR="00725536" w:rsidRDefault="00725536">
      <w:pPr>
        <w:spacing w:line="3" w:lineRule="exact"/>
        <w:rPr>
          <w:rFonts w:eastAsia="Times New Roman"/>
          <w:sz w:val="24"/>
          <w:szCs w:val="24"/>
        </w:rPr>
      </w:pPr>
    </w:p>
    <w:p w:rsidR="00725536" w:rsidRDefault="00D778CE">
      <w:pPr>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и редактирование текстов;</w:t>
      </w:r>
    </w:p>
    <w:p w:rsidR="00725536" w:rsidRDefault="00D778CE">
      <w:pPr>
        <w:spacing w:line="239" w:lineRule="auto"/>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и редактирование электронных таблиц;</w:t>
      </w:r>
    </w:p>
    <w:p w:rsidR="00725536" w:rsidRDefault="00725536">
      <w:pPr>
        <w:spacing w:line="4" w:lineRule="exact"/>
        <w:rPr>
          <w:rFonts w:eastAsia="Times New Roman"/>
          <w:sz w:val="24"/>
          <w:szCs w:val="24"/>
        </w:rPr>
      </w:pPr>
    </w:p>
    <w:p w:rsidR="00725536" w:rsidRDefault="00D778CE">
      <w:pPr>
        <w:spacing w:line="238"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использование средств для построения диаграмм, графиков, блок-схем, других графических объектов;</w:t>
      </w:r>
    </w:p>
    <w:p w:rsidR="00725536" w:rsidRDefault="00725536">
      <w:pPr>
        <w:spacing w:line="1" w:lineRule="exact"/>
        <w:rPr>
          <w:rFonts w:eastAsia="Times New Roman"/>
          <w:sz w:val="24"/>
          <w:szCs w:val="24"/>
        </w:rPr>
      </w:pPr>
    </w:p>
    <w:p w:rsidR="00725536" w:rsidRDefault="00D778CE">
      <w:pPr>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и редактирование презентаций;</w:t>
      </w:r>
    </w:p>
    <w:p w:rsidR="00725536" w:rsidRDefault="00725536">
      <w:pPr>
        <w:spacing w:line="1" w:lineRule="exact"/>
        <w:rPr>
          <w:rFonts w:eastAsia="Times New Roman"/>
          <w:sz w:val="24"/>
          <w:szCs w:val="24"/>
        </w:rPr>
      </w:pPr>
    </w:p>
    <w:p w:rsidR="00725536" w:rsidRDefault="00D778CE">
      <w:pPr>
        <w:spacing w:line="243" w:lineRule="auto"/>
        <w:ind w:left="1120" w:right="3880"/>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и редактирование графики и фото; </w:t>
      </w:r>
      <w:r>
        <w:rPr>
          <w:rFonts w:ascii="Symbol" w:eastAsia="Symbol" w:hAnsi="Symbol" w:cs="Symbol"/>
          <w:sz w:val="24"/>
          <w:szCs w:val="24"/>
        </w:rPr>
        <w:t></w:t>
      </w:r>
      <w:r>
        <w:rPr>
          <w:rFonts w:eastAsia="Times New Roman"/>
          <w:sz w:val="24"/>
          <w:szCs w:val="24"/>
        </w:rPr>
        <w:t xml:space="preserve"> создание и редактирование видео; </w:t>
      </w:r>
      <w:r>
        <w:rPr>
          <w:rFonts w:ascii="Symbol" w:eastAsia="Symbol" w:hAnsi="Symbol" w:cs="Symbol"/>
          <w:sz w:val="24"/>
          <w:szCs w:val="24"/>
        </w:rPr>
        <w:t></w:t>
      </w:r>
      <w:r>
        <w:rPr>
          <w:rFonts w:eastAsia="Times New Roman"/>
          <w:sz w:val="24"/>
          <w:szCs w:val="24"/>
        </w:rPr>
        <w:t xml:space="preserve"> создание музыкальных и звуковых объектов;</w:t>
      </w:r>
    </w:p>
    <w:p w:rsidR="00725536" w:rsidRDefault="00725536">
      <w:pPr>
        <w:spacing w:line="1" w:lineRule="exact"/>
        <w:rPr>
          <w:rFonts w:eastAsia="Times New Roman"/>
          <w:sz w:val="24"/>
          <w:szCs w:val="24"/>
        </w:rPr>
      </w:pPr>
    </w:p>
    <w:p w:rsidR="00725536" w:rsidRDefault="00D778CE">
      <w:pPr>
        <w:spacing w:line="239" w:lineRule="auto"/>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поиск и анализ информации в Интернете;</w:t>
      </w:r>
    </w:p>
    <w:p w:rsidR="00725536" w:rsidRDefault="00725536">
      <w:pPr>
        <w:spacing w:line="1" w:lineRule="exact"/>
        <w:rPr>
          <w:rFonts w:eastAsia="Times New Roman"/>
          <w:sz w:val="24"/>
          <w:szCs w:val="24"/>
        </w:rPr>
      </w:pPr>
    </w:p>
    <w:p w:rsidR="00725536" w:rsidRDefault="00D778CE">
      <w:pPr>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моделирование, проектирование и управление;</w:t>
      </w:r>
    </w:p>
    <w:p w:rsidR="00725536" w:rsidRDefault="00725536">
      <w:pPr>
        <w:spacing w:line="1" w:lineRule="exact"/>
        <w:rPr>
          <w:rFonts w:eastAsia="Times New Roman"/>
          <w:sz w:val="24"/>
          <w:szCs w:val="24"/>
        </w:rPr>
      </w:pPr>
    </w:p>
    <w:p w:rsidR="00725536" w:rsidRDefault="00D778CE">
      <w:pPr>
        <w:spacing w:line="238" w:lineRule="auto"/>
        <w:ind w:left="1120" w:right="3260"/>
        <w:rPr>
          <w:rFonts w:eastAsia="Times New Roman"/>
          <w:sz w:val="24"/>
          <w:szCs w:val="24"/>
        </w:rPr>
      </w:pPr>
      <w:r>
        <w:rPr>
          <w:rFonts w:ascii="Symbol" w:eastAsia="Symbol" w:hAnsi="Symbol" w:cs="Symbol"/>
          <w:sz w:val="24"/>
          <w:szCs w:val="24"/>
        </w:rPr>
        <w:t></w:t>
      </w:r>
      <w:r>
        <w:rPr>
          <w:rFonts w:eastAsia="Times New Roman"/>
          <w:sz w:val="24"/>
          <w:szCs w:val="24"/>
        </w:rPr>
        <w:t xml:space="preserve"> математическая обработка и визуализация данных; </w:t>
      </w:r>
      <w:r>
        <w:rPr>
          <w:rFonts w:ascii="Symbol" w:eastAsia="Symbol" w:hAnsi="Symbol" w:cs="Symbol"/>
          <w:sz w:val="24"/>
          <w:szCs w:val="24"/>
        </w:rPr>
        <w:t></w:t>
      </w:r>
      <w:r>
        <w:rPr>
          <w:rFonts w:eastAsia="Times New Roman"/>
          <w:sz w:val="24"/>
          <w:szCs w:val="24"/>
        </w:rPr>
        <w:t xml:space="preserve"> создание веб-страниц и сайтов;</w:t>
      </w:r>
    </w:p>
    <w:p w:rsidR="00725536" w:rsidRDefault="00D778CE">
      <w:pPr>
        <w:spacing w:line="239" w:lineRule="auto"/>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сетевая коммуникация между учениками и (или) учителем.</w:t>
      </w:r>
    </w:p>
    <w:p w:rsidR="00725536" w:rsidRDefault="00725536">
      <w:pPr>
        <w:spacing w:line="286"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725536" w:rsidRDefault="00725536">
      <w:pPr>
        <w:spacing w:line="200" w:lineRule="exact"/>
        <w:rPr>
          <w:sz w:val="20"/>
          <w:szCs w:val="20"/>
        </w:rPr>
      </w:pPr>
    </w:p>
    <w:p w:rsidR="00725536" w:rsidRDefault="00725536">
      <w:pPr>
        <w:spacing w:line="232" w:lineRule="exact"/>
        <w:rPr>
          <w:sz w:val="20"/>
          <w:szCs w:val="20"/>
        </w:rPr>
      </w:pPr>
    </w:p>
    <w:p w:rsidR="00725536" w:rsidRDefault="00D778CE">
      <w:pPr>
        <w:ind w:right="-399"/>
        <w:jc w:val="center"/>
        <w:rPr>
          <w:sz w:val="20"/>
          <w:szCs w:val="20"/>
        </w:rPr>
      </w:pPr>
      <w:r>
        <w:rPr>
          <w:rFonts w:eastAsia="Times New Roman"/>
          <w:sz w:val="24"/>
          <w:szCs w:val="24"/>
        </w:rPr>
        <w:t>119</w:t>
      </w:r>
    </w:p>
    <w:p w:rsidR="00725536" w:rsidRDefault="00725536">
      <w:pPr>
        <w:sectPr w:rsidR="00725536">
          <w:pgSz w:w="11900" w:h="16838"/>
          <w:pgMar w:top="1139" w:right="566" w:bottom="334" w:left="1440" w:header="0" w:footer="0" w:gutter="0"/>
          <w:cols w:space="720" w:equalWidth="0">
            <w:col w:w="9900"/>
          </w:cols>
        </w:sectPr>
      </w:pPr>
    </w:p>
    <w:p w:rsidR="00725536" w:rsidRDefault="00D778CE">
      <w:pPr>
        <w:spacing w:line="234" w:lineRule="auto"/>
        <w:ind w:left="3380" w:right="640" w:hanging="1627"/>
        <w:rPr>
          <w:sz w:val="20"/>
          <w:szCs w:val="20"/>
        </w:rPr>
      </w:pPr>
      <w:r>
        <w:rPr>
          <w:rFonts w:eastAsia="Times New Roman"/>
          <w:b/>
          <w:bCs/>
          <w:sz w:val="24"/>
          <w:szCs w:val="24"/>
        </w:rPr>
        <w:t>2.1.7. Перечень и описание основных элементов ИКТ-компетенции и инструментов их использования</w:t>
      </w:r>
    </w:p>
    <w:p w:rsidR="00725536" w:rsidRDefault="00725536">
      <w:pPr>
        <w:spacing w:line="9" w:lineRule="exact"/>
        <w:rPr>
          <w:sz w:val="20"/>
          <w:szCs w:val="20"/>
        </w:rPr>
      </w:pPr>
    </w:p>
    <w:p w:rsidR="00725536" w:rsidRDefault="00D778CE">
      <w:pPr>
        <w:spacing w:line="239" w:lineRule="auto"/>
        <w:ind w:left="400" w:firstLine="708"/>
        <w:jc w:val="both"/>
        <w:rPr>
          <w:sz w:val="20"/>
          <w:szCs w:val="20"/>
        </w:rPr>
      </w:pPr>
      <w:r>
        <w:rPr>
          <w:rFonts w:eastAsia="Times New Roman"/>
          <w:b/>
          <w:bCs/>
          <w:sz w:val="24"/>
          <w:szCs w:val="24"/>
        </w:rPr>
        <w:t>Обращение с устройствами ИКТ.</w:t>
      </w:r>
      <w:r w:rsidR="00A54E5C">
        <w:rPr>
          <w:rFonts w:eastAsia="Times New Roman"/>
          <w:b/>
          <w:bCs/>
          <w:sz w:val="24"/>
          <w:szCs w:val="24"/>
        </w:rPr>
        <w:t xml:space="preserve"> </w:t>
      </w:r>
      <w:r>
        <w:rPr>
          <w:rFonts w:eastAsia="Times New Roman"/>
          <w:sz w:val="24"/>
          <w:szCs w:val="24"/>
        </w:rPr>
        <w:t>Соединение устройств ИКТ</w:t>
      </w:r>
      <w:r>
        <w:rPr>
          <w:rFonts w:eastAsia="Times New Roman"/>
          <w:b/>
          <w:bCs/>
          <w:sz w:val="24"/>
          <w:szCs w:val="24"/>
        </w:rPr>
        <w:t xml:space="preserve"> </w:t>
      </w:r>
      <w:r>
        <w:rPr>
          <w:rFonts w:eastAsia="Times New Roman"/>
          <w:sz w:val="24"/>
          <w:szCs w:val="24"/>
        </w:rPr>
        <w:t>(блоки компьютера,</w:t>
      </w:r>
      <w:r>
        <w:rPr>
          <w:rFonts w:eastAsia="Times New Roman"/>
          <w:b/>
          <w:bCs/>
          <w:sz w:val="24"/>
          <w:szCs w:val="24"/>
        </w:rPr>
        <w:t xml:space="preserve"> </w:t>
      </w:r>
      <w:r>
        <w:rPr>
          <w:rFonts w:eastAsia="Times New Roman"/>
          <w:sz w:val="24"/>
          <w:szCs w:val="24"/>
        </w:rPr>
        <w:t>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25536" w:rsidRDefault="00725536">
      <w:pPr>
        <w:spacing w:line="17" w:lineRule="exact"/>
        <w:rPr>
          <w:sz w:val="20"/>
          <w:szCs w:val="20"/>
        </w:rPr>
      </w:pPr>
    </w:p>
    <w:p w:rsidR="00725536" w:rsidRDefault="00D778CE">
      <w:pPr>
        <w:spacing w:line="239" w:lineRule="auto"/>
        <w:ind w:left="400" w:firstLine="708"/>
        <w:jc w:val="both"/>
        <w:rPr>
          <w:sz w:val="20"/>
          <w:szCs w:val="20"/>
        </w:rPr>
      </w:pPr>
      <w:r>
        <w:rPr>
          <w:rFonts w:eastAsia="Times New Roman"/>
          <w:b/>
          <w:bCs/>
          <w:sz w:val="24"/>
          <w:szCs w:val="24"/>
        </w:rPr>
        <w:t>Фиксация и обработка изображений и звуков.</w:t>
      </w:r>
      <w:r w:rsidR="00A54E5C">
        <w:rPr>
          <w:rFonts w:eastAsia="Times New Roman"/>
          <w:b/>
          <w:bCs/>
          <w:sz w:val="24"/>
          <w:szCs w:val="24"/>
        </w:rPr>
        <w:t xml:space="preserve"> </w:t>
      </w:r>
      <w:r>
        <w:rPr>
          <w:rFonts w:eastAsia="Times New Roman"/>
          <w:sz w:val="24"/>
          <w:szCs w:val="24"/>
        </w:rPr>
        <w:t>Выбор технических средств ИКТ</w:t>
      </w:r>
      <w:r>
        <w:rPr>
          <w:rFonts w:eastAsia="Times New Roman"/>
          <w:b/>
          <w:bCs/>
          <w:sz w:val="24"/>
          <w:szCs w:val="24"/>
        </w:rPr>
        <w:t xml:space="preserve"> </w:t>
      </w:r>
      <w:r>
        <w:rPr>
          <w:rFonts w:eastAsia="Times New Roman"/>
          <w:sz w:val="24"/>
          <w:szCs w:val="24"/>
        </w:rPr>
        <w:t>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25536" w:rsidRDefault="00725536">
      <w:pPr>
        <w:spacing w:line="14" w:lineRule="exact"/>
        <w:rPr>
          <w:sz w:val="20"/>
          <w:szCs w:val="20"/>
        </w:rPr>
      </w:pPr>
    </w:p>
    <w:p w:rsidR="00725536" w:rsidRDefault="00D778CE">
      <w:pPr>
        <w:spacing w:line="239" w:lineRule="auto"/>
        <w:ind w:left="400" w:firstLine="708"/>
        <w:jc w:val="both"/>
        <w:rPr>
          <w:sz w:val="20"/>
          <w:szCs w:val="20"/>
        </w:rPr>
      </w:pPr>
      <w:r>
        <w:rPr>
          <w:rFonts w:eastAsia="Times New Roman"/>
          <w:b/>
          <w:bCs/>
          <w:sz w:val="24"/>
          <w:szCs w:val="24"/>
        </w:rPr>
        <w:t xml:space="preserve">Поиск и организация хранения информации. </w:t>
      </w:r>
      <w:r>
        <w:rPr>
          <w:rFonts w:eastAsia="Times New Roman"/>
          <w:sz w:val="24"/>
          <w:szCs w:val="24"/>
        </w:rPr>
        <w:t>Использование приемов поиска</w:t>
      </w:r>
      <w:r>
        <w:rPr>
          <w:rFonts w:eastAsia="Times New Roman"/>
          <w:b/>
          <w:bCs/>
          <w:sz w:val="24"/>
          <w:szCs w:val="24"/>
        </w:rPr>
        <w:t xml:space="preserve"> </w:t>
      </w:r>
      <w:r>
        <w:rPr>
          <w:rFonts w:eastAsia="Times New Roman"/>
          <w:sz w:val="24"/>
          <w:szCs w:val="24"/>
        </w:rPr>
        <w:t>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25536" w:rsidRDefault="00725536">
      <w:pPr>
        <w:spacing w:line="16" w:lineRule="exact"/>
        <w:rPr>
          <w:sz w:val="20"/>
          <w:szCs w:val="20"/>
        </w:rPr>
      </w:pPr>
    </w:p>
    <w:p w:rsidR="00725536" w:rsidRDefault="00D778CE">
      <w:pPr>
        <w:spacing w:line="239" w:lineRule="auto"/>
        <w:ind w:left="400" w:firstLine="708"/>
        <w:jc w:val="both"/>
        <w:rPr>
          <w:sz w:val="20"/>
          <w:szCs w:val="20"/>
        </w:rPr>
      </w:pPr>
      <w:r>
        <w:rPr>
          <w:rFonts w:eastAsia="Times New Roman"/>
          <w:b/>
          <w:bCs/>
          <w:sz w:val="24"/>
          <w:szCs w:val="24"/>
        </w:rPr>
        <w:t xml:space="preserve">Создание письменных сообщений. </w:t>
      </w:r>
      <w:r>
        <w:rPr>
          <w:rFonts w:eastAsia="Times New Roman"/>
          <w:sz w:val="24"/>
          <w:szCs w:val="24"/>
        </w:rPr>
        <w:t>Создание текстовых документов на русском,</w:t>
      </w:r>
      <w:r>
        <w:rPr>
          <w:rFonts w:eastAsia="Times New Roman"/>
          <w:b/>
          <w:bCs/>
          <w:sz w:val="24"/>
          <w:szCs w:val="24"/>
        </w:rPr>
        <w:t xml:space="preserve"> </w:t>
      </w:r>
      <w:r>
        <w:rPr>
          <w:rFonts w:eastAsia="Times New Roman"/>
          <w:sz w:val="24"/>
          <w:szCs w:val="24"/>
        </w:rPr>
        <w:t>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w:t>
      </w:r>
    </w:p>
    <w:p w:rsidR="00725536" w:rsidRDefault="00725536">
      <w:pPr>
        <w:spacing w:line="188" w:lineRule="exact"/>
        <w:rPr>
          <w:sz w:val="20"/>
          <w:szCs w:val="20"/>
        </w:rPr>
      </w:pPr>
    </w:p>
    <w:p w:rsidR="00725536" w:rsidRDefault="00D778CE">
      <w:pPr>
        <w:ind w:right="-399"/>
        <w:jc w:val="center"/>
        <w:rPr>
          <w:sz w:val="20"/>
          <w:szCs w:val="20"/>
        </w:rPr>
      </w:pPr>
      <w:r>
        <w:rPr>
          <w:rFonts w:eastAsia="Times New Roman"/>
          <w:sz w:val="24"/>
          <w:szCs w:val="24"/>
        </w:rPr>
        <w:t>120</w:t>
      </w:r>
    </w:p>
    <w:p w:rsidR="00725536" w:rsidRDefault="00725536">
      <w:pPr>
        <w:sectPr w:rsidR="00725536">
          <w:pgSz w:w="11900" w:h="16838"/>
          <w:pgMar w:top="1139" w:right="566" w:bottom="334" w:left="1440" w:header="0" w:footer="0" w:gutter="0"/>
          <w:cols w:space="720" w:equalWidth="0">
            <w:col w:w="9900"/>
          </w:cols>
        </w:sectPr>
      </w:pPr>
    </w:p>
    <w:p w:rsidR="00725536" w:rsidRDefault="00D778CE">
      <w:pPr>
        <w:spacing w:line="237" w:lineRule="auto"/>
        <w:ind w:left="400"/>
        <w:jc w:val="both"/>
        <w:rPr>
          <w:sz w:val="20"/>
          <w:szCs w:val="20"/>
        </w:rPr>
      </w:pPr>
      <w:r>
        <w:rPr>
          <w:rFonts w:eastAsia="Times New Roman"/>
          <w:sz w:val="24"/>
          <w:szCs w:val="24"/>
        </w:rPr>
        <w:t>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b/>
          <w:bCs/>
          <w:sz w:val="24"/>
          <w:szCs w:val="24"/>
        </w:rPr>
        <w:t xml:space="preserve">Создание графических объектов. </w:t>
      </w:r>
      <w:r>
        <w:rPr>
          <w:rFonts w:eastAsia="Times New Roman"/>
          <w:sz w:val="24"/>
          <w:szCs w:val="24"/>
        </w:rPr>
        <w:t>Создание и редактирование изображений с</w:t>
      </w:r>
      <w:r>
        <w:rPr>
          <w:rFonts w:eastAsia="Times New Roman"/>
          <w:b/>
          <w:bCs/>
          <w:sz w:val="24"/>
          <w:szCs w:val="24"/>
        </w:rPr>
        <w:t xml:space="preserve"> </w:t>
      </w:r>
      <w:r>
        <w:rPr>
          <w:rFonts w:eastAsia="Times New Roman"/>
          <w:sz w:val="24"/>
          <w:szCs w:val="24"/>
        </w:rPr>
        <w:t>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w:t>
      </w:r>
    </w:p>
    <w:p w:rsidR="00725536" w:rsidRDefault="00725536">
      <w:pPr>
        <w:spacing w:line="14" w:lineRule="exact"/>
        <w:rPr>
          <w:sz w:val="20"/>
          <w:szCs w:val="20"/>
        </w:rPr>
      </w:pPr>
    </w:p>
    <w:p w:rsidR="00725536" w:rsidRDefault="00D778CE">
      <w:pPr>
        <w:spacing w:line="237" w:lineRule="auto"/>
        <w:ind w:left="400"/>
        <w:jc w:val="both"/>
        <w:rPr>
          <w:sz w:val="20"/>
          <w:szCs w:val="20"/>
        </w:rPr>
      </w:pPr>
      <w:r>
        <w:rPr>
          <w:rFonts w:eastAsia="Times New Roman"/>
          <w:sz w:val="24"/>
          <w:szCs w:val="24"/>
        </w:rPr>
        <w:t>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 xml:space="preserve">Создание музыкальных и звуковых объектов. </w:t>
      </w:r>
      <w:r>
        <w:rPr>
          <w:rFonts w:eastAsia="Times New Roman"/>
          <w:sz w:val="24"/>
          <w:szCs w:val="24"/>
        </w:rPr>
        <w:t>Использование звуковых и</w:t>
      </w:r>
      <w:r>
        <w:rPr>
          <w:rFonts w:eastAsia="Times New Roman"/>
          <w:b/>
          <w:bCs/>
          <w:sz w:val="24"/>
          <w:szCs w:val="24"/>
        </w:rPr>
        <w:t xml:space="preserve"> </w:t>
      </w:r>
      <w:r>
        <w:rPr>
          <w:rFonts w:eastAsia="Times New Roman"/>
          <w:sz w:val="24"/>
          <w:szCs w:val="24"/>
        </w:rPr>
        <w:t>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725536" w:rsidRDefault="00725536">
      <w:pPr>
        <w:spacing w:line="19" w:lineRule="exact"/>
        <w:rPr>
          <w:sz w:val="20"/>
          <w:szCs w:val="20"/>
        </w:rPr>
      </w:pPr>
    </w:p>
    <w:p w:rsidR="00725536" w:rsidRDefault="00D778CE">
      <w:pPr>
        <w:spacing w:line="239" w:lineRule="auto"/>
        <w:ind w:left="400" w:firstLine="708"/>
        <w:jc w:val="both"/>
        <w:rPr>
          <w:sz w:val="20"/>
          <w:szCs w:val="20"/>
        </w:rPr>
      </w:pPr>
      <w:r>
        <w:rPr>
          <w:rFonts w:eastAsia="Times New Roman"/>
          <w:b/>
          <w:bCs/>
          <w:sz w:val="24"/>
          <w:szCs w:val="24"/>
        </w:rPr>
        <w:t xml:space="preserve">Восприятие, использование и создание гипертекстовых и мультимедийных информационных объектов. </w:t>
      </w:r>
      <w:r>
        <w:rPr>
          <w:rFonts w:eastAsia="Times New Roman"/>
          <w:sz w:val="24"/>
          <w:szCs w:val="24"/>
        </w:rPr>
        <w:t>«Чтение»</w:t>
      </w:r>
      <w:r>
        <w:rPr>
          <w:rFonts w:eastAsia="Times New Roman"/>
          <w:b/>
          <w:bCs/>
          <w:sz w:val="24"/>
          <w:szCs w:val="24"/>
        </w:rPr>
        <w:t xml:space="preserve"> </w:t>
      </w:r>
      <w:r>
        <w:rPr>
          <w:rFonts w:eastAsia="Times New Roman"/>
          <w:sz w:val="24"/>
          <w:szCs w:val="24"/>
        </w:rPr>
        <w:t>таблиц,</w:t>
      </w:r>
      <w:r>
        <w:rPr>
          <w:rFonts w:eastAsia="Times New Roman"/>
          <w:b/>
          <w:bCs/>
          <w:sz w:val="24"/>
          <w:szCs w:val="24"/>
        </w:rPr>
        <w:t xml:space="preserve"> </w:t>
      </w:r>
      <w:r>
        <w:rPr>
          <w:rFonts w:eastAsia="Times New Roman"/>
          <w:sz w:val="24"/>
          <w:szCs w:val="24"/>
        </w:rPr>
        <w:t>графиков,</w:t>
      </w:r>
      <w:r>
        <w:rPr>
          <w:rFonts w:eastAsia="Times New Roman"/>
          <w:b/>
          <w:bCs/>
          <w:sz w:val="24"/>
          <w:szCs w:val="24"/>
        </w:rPr>
        <w:t xml:space="preserve"> </w:t>
      </w:r>
      <w:r>
        <w:rPr>
          <w:rFonts w:eastAsia="Times New Roman"/>
          <w:sz w:val="24"/>
          <w:szCs w:val="24"/>
        </w:rPr>
        <w:t>диаграмм,</w:t>
      </w:r>
      <w:r>
        <w:rPr>
          <w:rFonts w:eastAsia="Times New Roman"/>
          <w:b/>
          <w:bCs/>
          <w:sz w:val="24"/>
          <w:szCs w:val="24"/>
        </w:rPr>
        <w:t xml:space="preserve"> </w:t>
      </w:r>
      <w:r>
        <w:rPr>
          <w:rFonts w:eastAsia="Times New Roman"/>
          <w:sz w:val="24"/>
          <w:szCs w:val="24"/>
        </w:rPr>
        <w:t>схем и т.</w:t>
      </w:r>
      <w:r>
        <w:rPr>
          <w:rFonts w:eastAsia="Times New Roman"/>
          <w:b/>
          <w:bCs/>
          <w:sz w:val="24"/>
          <w:szCs w:val="24"/>
        </w:rPr>
        <w:t xml:space="preserve"> </w:t>
      </w:r>
      <w:r>
        <w:rPr>
          <w:rFonts w:eastAsia="Times New Roman"/>
          <w:sz w:val="24"/>
          <w:szCs w:val="24"/>
        </w:rPr>
        <w:t>д.,</w:t>
      </w:r>
      <w:r>
        <w:rPr>
          <w:rFonts w:eastAsia="Times New Roman"/>
          <w:b/>
          <w:bCs/>
          <w:sz w:val="24"/>
          <w:szCs w:val="24"/>
        </w:rPr>
        <w:t xml:space="preserve"> </w:t>
      </w:r>
      <w:r>
        <w:rPr>
          <w:rFonts w:eastAsia="Times New Roman"/>
          <w:sz w:val="24"/>
          <w:szCs w:val="24"/>
        </w:rPr>
        <w:t>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w:t>
      </w:r>
    </w:p>
    <w:p w:rsidR="00725536" w:rsidRDefault="00725536">
      <w:pPr>
        <w:spacing w:line="13" w:lineRule="exact"/>
        <w:rPr>
          <w:sz w:val="20"/>
          <w:szCs w:val="20"/>
        </w:rPr>
      </w:pPr>
    </w:p>
    <w:p w:rsidR="00725536" w:rsidRDefault="00D778CE">
      <w:pPr>
        <w:numPr>
          <w:ilvl w:val="0"/>
          <w:numId w:val="213"/>
        </w:numPr>
        <w:tabs>
          <w:tab w:val="left" w:pos="712"/>
        </w:tabs>
        <w:spacing w:line="237" w:lineRule="auto"/>
        <w:ind w:left="400" w:firstLine="4"/>
        <w:jc w:val="both"/>
        <w:rPr>
          <w:rFonts w:eastAsia="Times New Roman"/>
          <w:sz w:val="24"/>
          <w:szCs w:val="24"/>
        </w:rPr>
      </w:pPr>
      <w:r>
        <w:rPr>
          <w:rFonts w:eastAsia="Times New Roman"/>
          <w:sz w:val="24"/>
          <w:szCs w:val="24"/>
        </w:rPr>
        <w:t>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725536" w:rsidRDefault="00725536">
      <w:pPr>
        <w:spacing w:line="7"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Анализ  информации,  математическая  обработка  данных  в  исследовании.</w:t>
      </w:r>
    </w:p>
    <w:p w:rsidR="00725536" w:rsidRDefault="00725536">
      <w:pPr>
        <w:spacing w:line="7" w:lineRule="exact"/>
        <w:rPr>
          <w:rFonts w:eastAsia="Times New Roman"/>
          <w:sz w:val="24"/>
          <w:szCs w:val="24"/>
        </w:rPr>
      </w:pPr>
    </w:p>
    <w:p w:rsidR="00725536" w:rsidRDefault="00D778CE">
      <w:pPr>
        <w:spacing w:line="237" w:lineRule="auto"/>
        <w:ind w:left="400"/>
        <w:jc w:val="both"/>
        <w:rPr>
          <w:rFonts w:eastAsia="Times New Roman"/>
          <w:sz w:val="24"/>
          <w:szCs w:val="24"/>
        </w:rPr>
      </w:pPr>
      <w:r>
        <w:rPr>
          <w:rFonts w:eastAsia="Times New Roman"/>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725536" w:rsidRDefault="00725536">
      <w:pPr>
        <w:spacing w:line="17"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b/>
          <w:bCs/>
          <w:sz w:val="24"/>
          <w:szCs w:val="24"/>
        </w:rPr>
        <w:t xml:space="preserve">Моделирование, проектирование и управление. </w:t>
      </w:r>
      <w:r>
        <w:rPr>
          <w:rFonts w:eastAsia="Times New Roman"/>
          <w:sz w:val="24"/>
          <w:szCs w:val="24"/>
        </w:rPr>
        <w:t>Построение с помощью</w:t>
      </w:r>
      <w:r>
        <w:rPr>
          <w:rFonts w:eastAsia="Times New Roman"/>
          <w:b/>
          <w:bCs/>
          <w:sz w:val="24"/>
          <w:szCs w:val="24"/>
        </w:rPr>
        <w:t xml:space="preserve"> </w:t>
      </w:r>
      <w:r>
        <w:rPr>
          <w:rFonts w:eastAsia="Times New Roman"/>
          <w:sz w:val="24"/>
          <w:szCs w:val="24"/>
        </w:rPr>
        <w:t>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725536" w:rsidRDefault="00725536">
      <w:pPr>
        <w:spacing w:line="196" w:lineRule="exact"/>
        <w:rPr>
          <w:sz w:val="20"/>
          <w:szCs w:val="20"/>
        </w:rPr>
      </w:pPr>
    </w:p>
    <w:p w:rsidR="00725536" w:rsidRDefault="00D778CE">
      <w:pPr>
        <w:ind w:right="-399"/>
        <w:jc w:val="center"/>
        <w:rPr>
          <w:sz w:val="20"/>
          <w:szCs w:val="20"/>
        </w:rPr>
      </w:pPr>
      <w:r>
        <w:rPr>
          <w:rFonts w:eastAsia="Times New Roman"/>
          <w:sz w:val="24"/>
          <w:szCs w:val="24"/>
        </w:rPr>
        <w:t>121</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firstLine="708"/>
        <w:rPr>
          <w:sz w:val="20"/>
          <w:szCs w:val="20"/>
        </w:rPr>
      </w:pPr>
      <w:r>
        <w:rPr>
          <w:rFonts w:eastAsia="Times New Roman"/>
          <w:b/>
          <w:bCs/>
          <w:sz w:val="24"/>
          <w:szCs w:val="24"/>
        </w:rPr>
        <w:t xml:space="preserve">Коммуникация и социальное взаимодействие. </w:t>
      </w:r>
      <w:r>
        <w:rPr>
          <w:rFonts w:eastAsia="Times New Roman"/>
          <w:sz w:val="24"/>
          <w:szCs w:val="24"/>
        </w:rPr>
        <w:t>Осуществление образовательного</w:t>
      </w:r>
      <w:r>
        <w:rPr>
          <w:rFonts w:eastAsia="Times New Roman"/>
          <w:b/>
          <w:bCs/>
          <w:sz w:val="24"/>
          <w:szCs w:val="24"/>
        </w:rPr>
        <w:t xml:space="preserve"> </w:t>
      </w:r>
      <w:r>
        <w:rPr>
          <w:rFonts w:eastAsia="Times New Roman"/>
          <w:sz w:val="24"/>
          <w:szCs w:val="24"/>
        </w:rPr>
        <w:t>взаимодействия в информационном пространстве образовательной организации (получение</w:t>
      </w:r>
    </w:p>
    <w:p w:rsidR="00725536" w:rsidRDefault="00725536">
      <w:pPr>
        <w:spacing w:line="14" w:lineRule="exact"/>
        <w:rPr>
          <w:sz w:val="20"/>
          <w:szCs w:val="20"/>
        </w:rPr>
      </w:pPr>
    </w:p>
    <w:p w:rsidR="00725536" w:rsidRDefault="00D778CE">
      <w:pPr>
        <w:numPr>
          <w:ilvl w:val="0"/>
          <w:numId w:val="214"/>
        </w:numPr>
        <w:tabs>
          <w:tab w:val="left" w:pos="712"/>
        </w:tabs>
        <w:spacing w:line="238" w:lineRule="auto"/>
        <w:ind w:left="400" w:firstLine="4"/>
        <w:jc w:val="both"/>
        <w:rPr>
          <w:rFonts w:eastAsia="Times New Roman"/>
          <w:sz w:val="24"/>
          <w:szCs w:val="24"/>
        </w:rPr>
      </w:pPr>
      <w:r>
        <w:rPr>
          <w:rFonts w:eastAsia="Times New Roman"/>
          <w:sz w:val="24"/>
          <w:szCs w:val="24"/>
        </w:rPr>
        <w:t>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25536" w:rsidRDefault="00725536">
      <w:pPr>
        <w:spacing w:line="18"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b/>
          <w:bCs/>
          <w:sz w:val="24"/>
          <w:szCs w:val="24"/>
        </w:rPr>
        <w:t xml:space="preserve">Информационная безопасность. </w:t>
      </w:r>
      <w:r>
        <w:rPr>
          <w:rFonts w:eastAsia="Times New Roman"/>
          <w:sz w:val="24"/>
          <w:szCs w:val="24"/>
        </w:rPr>
        <w:t>Осуществление защиты информации от</w:t>
      </w:r>
      <w:r>
        <w:rPr>
          <w:rFonts w:eastAsia="Times New Roman"/>
          <w:b/>
          <w:bCs/>
          <w:sz w:val="24"/>
          <w:szCs w:val="24"/>
        </w:rPr>
        <w:t xml:space="preserve"> </w:t>
      </w:r>
      <w:r>
        <w:rPr>
          <w:rFonts w:eastAsia="Times New Roman"/>
          <w:sz w:val="24"/>
          <w:szCs w:val="24"/>
        </w:rPr>
        <w:t>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25536" w:rsidRDefault="00725536">
      <w:pPr>
        <w:spacing w:line="299" w:lineRule="exact"/>
        <w:rPr>
          <w:sz w:val="20"/>
          <w:szCs w:val="20"/>
        </w:rPr>
      </w:pPr>
    </w:p>
    <w:p w:rsidR="00725536" w:rsidRDefault="00D778CE">
      <w:pPr>
        <w:spacing w:line="249" w:lineRule="auto"/>
        <w:ind w:left="960" w:right="280" w:firstLine="422"/>
        <w:rPr>
          <w:sz w:val="20"/>
          <w:szCs w:val="20"/>
        </w:rPr>
      </w:pPr>
      <w:r>
        <w:rPr>
          <w:rFonts w:eastAsia="Times New Roman"/>
          <w:b/>
          <w:bCs/>
          <w:sz w:val="23"/>
          <w:szCs w:val="23"/>
        </w:rPr>
        <w:t>2.1.8. Планируемые результаты формирования и развития компетентности обучающихся в области использования</w:t>
      </w:r>
      <w:r w:rsidR="00D0179E">
        <w:rPr>
          <w:rFonts w:eastAsia="Times New Roman"/>
          <w:b/>
          <w:bCs/>
          <w:sz w:val="23"/>
          <w:szCs w:val="23"/>
        </w:rPr>
        <w:t xml:space="preserve"> </w:t>
      </w:r>
      <w:r>
        <w:rPr>
          <w:rFonts w:eastAsia="Times New Roman"/>
          <w:b/>
          <w:bCs/>
          <w:sz w:val="23"/>
          <w:szCs w:val="23"/>
        </w:rPr>
        <w:t>информационно-коммуникационных</w:t>
      </w:r>
    </w:p>
    <w:p w:rsidR="00725536" w:rsidRDefault="00D778CE">
      <w:pPr>
        <w:spacing w:line="232" w:lineRule="auto"/>
        <w:ind w:right="-399"/>
        <w:jc w:val="center"/>
        <w:rPr>
          <w:sz w:val="20"/>
          <w:szCs w:val="20"/>
        </w:rPr>
      </w:pPr>
      <w:r>
        <w:rPr>
          <w:rFonts w:eastAsia="Times New Roman"/>
          <w:b/>
          <w:bCs/>
          <w:sz w:val="24"/>
          <w:szCs w:val="24"/>
        </w:rPr>
        <w:t>технологий</w:t>
      </w:r>
    </w:p>
    <w:p w:rsidR="00725536" w:rsidRDefault="00D778CE">
      <w:pPr>
        <w:ind w:left="400"/>
        <w:rPr>
          <w:sz w:val="20"/>
          <w:szCs w:val="20"/>
        </w:rPr>
      </w:pPr>
      <w:r>
        <w:rPr>
          <w:rFonts w:eastAsia="Times New Roman"/>
          <w:b/>
          <w:bCs/>
          <w:sz w:val="24"/>
          <w:szCs w:val="24"/>
        </w:rPr>
        <w:t>Обучение с устройствами ИКТ.</w:t>
      </w:r>
    </w:p>
    <w:p w:rsidR="00725536" w:rsidRDefault="00D778CE">
      <w:pPr>
        <w:spacing w:line="235" w:lineRule="auto"/>
        <w:ind w:left="400"/>
        <w:rPr>
          <w:sz w:val="20"/>
          <w:szCs w:val="20"/>
        </w:rPr>
      </w:pPr>
      <w:r>
        <w:rPr>
          <w:rFonts w:eastAsia="Times New Roman"/>
          <w:i/>
          <w:iCs/>
          <w:sz w:val="24"/>
          <w:szCs w:val="24"/>
        </w:rPr>
        <w:t>Выпускник научится</w:t>
      </w:r>
      <w:r>
        <w:rPr>
          <w:rFonts w:eastAsia="Times New Roman"/>
          <w:sz w:val="24"/>
          <w:szCs w:val="24"/>
        </w:rPr>
        <w:t>:</w:t>
      </w:r>
    </w:p>
    <w:p w:rsidR="00725536" w:rsidRDefault="00725536">
      <w:pPr>
        <w:spacing w:line="13" w:lineRule="exact"/>
        <w:rPr>
          <w:sz w:val="20"/>
          <w:szCs w:val="20"/>
        </w:rPr>
      </w:pPr>
    </w:p>
    <w:p w:rsidR="00725536" w:rsidRDefault="00D778CE">
      <w:pPr>
        <w:numPr>
          <w:ilvl w:val="0"/>
          <w:numId w:val="215"/>
        </w:numPr>
        <w:tabs>
          <w:tab w:val="left" w:pos="1120"/>
        </w:tabs>
        <w:spacing w:line="234" w:lineRule="auto"/>
        <w:ind w:left="1120" w:hanging="356"/>
        <w:rPr>
          <w:rFonts w:ascii="Symbol" w:eastAsia="Symbol" w:hAnsi="Symbol" w:cs="Symbol"/>
          <w:sz w:val="20"/>
          <w:szCs w:val="20"/>
        </w:rPr>
      </w:pPr>
      <w:r>
        <w:rPr>
          <w:rFonts w:eastAsia="Times New Roman"/>
          <w:sz w:val="24"/>
          <w:szCs w:val="24"/>
        </w:rPr>
        <w:t>подключать устройства ИКТ к электрическим и информационным сетям, использовать аккумуляторы;</w:t>
      </w:r>
    </w:p>
    <w:p w:rsidR="00725536" w:rsidRDefault="00725536">
      <w:pPr>
        <w:spacing w:line="13" w:lineRule="exact"/>
        <w:rPr>
          <w:rFonts w:ascii="Symbol" w:eastAsia="Symbol" w:hAnsi="Symbol" w:cs="Symbol"/>
          <w:sz w:val="20"/>
          <w:szCs w:val="20"/>
        </w:rPr>
      </w:pPr>
    </w:p>
    <w:p w:rsidR="00725536" w:rsidRDefault="00D778CE">
      <w:pPr>
        <w:numPr>
          <w:ilvl w:val="0"/>
          <w:numId w:val="215"/>
        </w:numPr>
        <w:tabs>
          <w:tab w:val="left" w:pos="1120"/>
        </w:tabs>
        <w:spacing w:line="236" w:lineRule="auto"/>
        <w:ind w:left="1120" w:hanging="356"/>
        <w:jc w:val="both"/>
        <w:rPr>
          <w:rFonts w:ascii="Symbol" w:eastAsia="Symbol" w:hAnsi="Symbol" w:cs="Symbol"/>
          <w:sz w:val="20"/>
          <w:szCs w:val="20"/>
        </w:rPr>
      </w:pPr>
      <w:r>
        <w:rPr>
          <w:rFonts w:eastAsia="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25536" w:rsidRDefault="00725536">
      <w:pPr>
        <w:spacing w:line="14" w:lineRule="exact"/>
        <w:rPr>
          <w:rFonts w:ascii="Symbol" w:eastAsia="Symbol" w:hAnsi="Symbol" w:cs="Symbol"/>
          <w:sz w:val="20"/>
          <w:szCs w:val="20"/>
        </w:rPr>
      </w:pPr>
    </w:p>
    <w:p w:rsidR="00725536" w:rsidRDefault="00D778CE">
      <w:pPr>
        <w:numPr>
          <w:ilvl w:val="0"/>
          <w:numId w:val="215"/>
        </w:numPr>
        <w:tabs>
          <w:tab w:val="left" w:pos="1120"/>
        </w:tabs>
        <w:spacing w:line="237" w:lineRule="auto"/>
        <w:ind w:left="1120" w:hanging="356"/>
        <w:jc w:val="both"/>
        <w:rPr>
          <w:rFonts w:ascii="Symbol" w:eastAsia="Symbol" w:hAnsi="Symbol" w:cs="Symbol"/>
          <w:sz w:val="20"/>
          <w:szCs w:val="20"/>
        </w:rPr>
      </w:pPr>
      <w:r>
        <w:rPr>
          <w:rFonts w:eastAsia="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725536" w:rsidRDefault="00725536">
      <w:pPr>
        <w:spacing w:line="1" w:lineRule="exact"/>
        <w:rPr>
          <w:rFonts w:ascii="Symbol" w:eastAsia="Symbol" w:hAnsi="Symbol" w:cs="Symbol"/>
          <w:sz w:val="20"/>
          <w:szCs w:val="20"/>
        </w:rPr>
      </w:pPr>
    </w:p>
    <w:p w:rsidR="00725536" w:rsidRDefault="00D778CE">
      <w:pPr>
        <w:numPr>
          <w:ilvl w:val="0"/>
          <w:numId w:val="215"/>
        </w:numPr>
        <w:tabs>
          <w:tab w:val="left" w:pos="1120"/>
        </w:tabs>
        <w:ind w:left="1120" w:hanging="356"/>
        <w:rPr>
          <w:rFonts w:ascii="Symbol" w:eastAsia="Symbol" w:hAnsi="Symbol" w:cs="Symbol"/>
          <w:sz w:val="20"/>
          <w:szCs w:val="20"/>
        </w:rPr>
      </w:pPr>
      <w:r>
        <w:rPr>
          <w:rFonts w:eastAsia="Times New Roman"/>
          <w:sz w:val="24"/>
          <w:szCs w:val="24"/>
        </w:rPr>
        <w:t>осуществлять информационное подключение к сети Интернет;</w:t>
      </w:r>
    </w:p>
    <w:p w:rsidR="00725536" w:rsidRDefault="00725536">
      <w:pPr>
        <w:spacing w:line="12" w:lineRule="exact"/>
        <w:rPr>
          <w:rFonts w:ascii="Symbol" w:eastAsia="Symbol" w:hAnsi="Symbol" w:cs="Symbol"/>
          <w:sz w:val="20"/>
          <w:szCs w:val="20"/>
        </w:rPr>
      </w:pPr>
    </w:p>
    <w:p w:rsidR="00725536" w:rsidRDefault="00D778CE">
      <w:pPr>
        <w:numPr>
          <w:ilvl w:val="0"/>
          <w:numId w:val="215"/>
        </w:numPr>
        <w:tabs>
          <w:tab w:val="left" w:pos="1120"/>
        </w:tabs>
        <w:spacing w:line="236" w:lineRule="auto"/>
        <w:ind w:left="1120" w:hanging="356"/>
        <w:jc w:val="both"/>
        <w:rPr>
          <w:rFonts w:ascii="Symbol" w:eastAsia="Symbol" w:hAnsi="Symbol" w:cs="Symbol"/>
          <w:sz w:val="20"/>
          <w:szCs w:val="20"/>
        </w:rPr>
      </w:pPr>
      <w:r>
        <w:rPr>
          <w:rFonts w:eastAsia="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725536" w:rsidRDefault="00725536">
      <w:pPr>
        <w:spacing w:line="13" w:lineRule="exact"/>
        <w:rPr>
          <w:rFonts w:ascii="Symbol" w:eastAsia="Symbol" w:hAnsi="Symbol" w:cs="Symbol"/>
          <w:sz w:val="20"/>
          <w:szCs w:val="20"/>
        </w:rPr>
      </w:pPr>
    </w:p>
    <w:p w:rsidR="00725536" w:rsidRDefault="00D778CE">
      <w:pPr>
        <w:numPr>
          <w:ilvl w:val="0"/>
          <w:numId w:val="215"/>
        </w:numPr>
        <w:tabs>
          <w:tab w:val="left" w:pos="1120"/>
        </w:tabs>
        <w:spacing w:line="234" w:lineRule="auto"/>
        <w:ind w:left="1120" w:hanging="356"/>
        <w:rPr>
          <w:rFonts w:ascii="Symbol" w:eastAsia="Symbol" w:hAnsi="Symbol" w:cs="Symbol"/>
          <w:sz w:val="20"/>
          <w:szCs w:val="20"/>
        </w:rPr>
      </w:pPr>
      <w:r>
        <w:rPr>
          <w:rFonts w:eastAsia="Times New Roman"/>
          <w:sz w:val="24"/>
          <w:szCs w:val="24"/>
        </w:rPr>
        <w:t>выводить информацию на бумагу, правильно обращаться с расходными материалами;</w:t>
      </w:r>
    </w:p>
    <w:p w:rsidR="00725536" w:rsidRDefault="00725536">
      <w:pPr>
        <w:spacing w:line="1" w:lineRule="exact"/>
        <w:rPr>
          <w:rFonts w:ascii="Symbol" w:eastAsia="Symbol" w:hAnsi="Symbol" w:cs="Symbol"/>
          <w:sz w:val="20"/>
          <w:szCs w:val="20"/>
        </w:rPr>
      </w:pPr>
    </w:p>
    <w:p w:rsidR="00725536" w:rsidRDefault="00D778CE">
      <w:pPr>
        <w:numPr>
          <w:ilvl w:val="0"/>
          <w:numId w:val="215"/>
        </w:numPr>
        <w:tabs>
          <w:tab w:val="left" w:pos="1120"/>
        </w:tabs>
        <w:ind w:left="1120" w:hanging="356"/>
        <w:rPr>
          <w:rFonts w:ascii="Symbol" w:eastAsia="Symbol" w:hAnsi="Symbol" w:cs="Symbol"/>
          <w:sz w:val="20"/>
          <w:szCs w:val="20"/>
        </w:rPr>
      </w:pPr>
      <w:r>
        <w:rPr>
          <w:rFonts w:eastAsia="Times New Roman"/>
          <w:sz w:val="24"/>
          <w:szCs w:val="24"/>
        </w:rPr>
        <w:t>соблюдать    требования    техники    безопасности,    гигиены,    эргономики    и</w:t>
      </w:r>
    </w:p>
    <w:p w:rsidR="00725536" w:rsidRDefault="00725536">
      <w:pPr>
        <w:spacing w:line="13" w:lineRule="exact"/>
        <w:rPr>
          <w:sz w:val="20"/>
          <w:szCs w:val="20"/>
        </w:rPr>
      </w:pPr>
    </w:p>
    <w:p w:rsidR="00725536" w:rsidRDefault="00D778CE">
      <w:pPr>
        <w:spacing w:line="234" w:lineRule="auto"/>
        <w:ind w:left="1120"/>
        <w:rPr>
          <w:sz w:val="20"/>
          <w:szCs w:val="20"/>
        </w:rPr>
      </w:pPr>
      <w:r>
        <w:rPr>
          <w:rFonts w:eastAsia="Times New Roman"/>
          <w:sz w:val="24"/>
          <w:szCs w:val="24"/>
        </w:rPr>
        <w:t>ресурсосбережения при работе с устройствами ИКТ, в частности учитывающие специфику работы с различными экранами.</w:t>
      </w:r>
    </w:p>
    <w:p w:rsidR="00725536" w:rsidRDefault="00725536">
      <w:pPr>
        <w:spacing w:line="2" w:lineRule="exact"/>
        <w:rPr>
          <w:sz w:val="20"/>
          <w:szCs w:val="20"/>
        </w:rPr>
      </w:pPr>
    </w:p>
    <w:p w:rsidR="00725536" w:rsidRDefault="00D778CE">
      <w:pPr>
        <w:ind w:left="400"/>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725536" w:rsidRDefault="00725536">
      <w:pPr>
        <w:spacing w:line="12" w:lineRule="exact"/>
        <w:rPr>
          <w:sz w:val="20"/>
          <w:szCs w:val="20"/>
        </w:rPr>
      </w:pPr>
    </w:p>
    <w:p w:rsidR="00725536" w:rsidRDefault="00D778CE">
      <w:pPr>
        <w:numPr>
          <w:ilvl w:val="0"/>
          <w:numId w:val="216"/>
        </w:numPr>
        <w:tabs>
          <w:tab w:val="left" w:pos="1120"/>
        </w:tabs>
        <w:spacing w:line="234" w:lineRule="auto"/>
        <w:ind w:left="1120" w:hanging="356"/>
        <w:rPr>
          <w:rFonts w:ascii="Symbol" w:eastAsia="Symbol" w:hAnsi="Symbol" w:cs="Symbol"/>
          <w:sz w:val="20"/>
          <w:szCs w:val="20"/>
        </w:rPr>
      </w:pPr>
      <w:r>
        <w:rPr>
          <w:rFonts w:eastAsia="Times New Roman"/>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725536" w:rsidRDefault="00725536">
      <w:pPr>
        <w:spacing w:line="14" w:lineRule="exact"/>
        <w:rPr>
          <w:sz w:val="20"/>
          <w:szCs w:val="20"/>
        </w:rPr>
      </w:pPr>
    </w:p>
    <w:p w:rsidR="00725536" w:rsidRDefault="00D778CE">
      <w:pPr>
        <w:spacing w:line="234" w:lineRule="auto"/>
        <w:ind w:left="400"/>
        <w:rPr>
          <w:sz w:val="20"/>
          <w:szCs w:val="20"/>
        </w:rPr>
      </w:pPr>
      <w:r>
        <w:rPr>
          <w:rFonts w:eastAsia="Times New Roman"/>
          <w:i/>
          <w:iCs/>
          <w:sz w:val="24"/>
          <w:szCs w:val="24"/>
        </w:rPr>
        <w:t>Примечание</w:t>
      </w:r>
      <w:r>
        <w:rPr>
          <w:rFonts w:eastAsia="Times New Roman"/>
          <w:sz w:val="24"/>
          <w:szCs w:val="24"/>
        </w:rPr>
        <w:t>:</w:t>
      </w:r>
      <w:r>
        <w:rPr>
          <w:rFonts w:eastAsia="Times New Roman"/>
          <w:i/>
          <w:iCs/>
          <w:sz w:val="24"/>
          <w:szCs w:val="24"/>
        </w:rPr>
        <w:t xml:space="preserve"> </w:t>
      </w:r>
      <w:r>
        <w:rPr>
          <w:rFonts w:eastAsia="Times New Roman"/>
          <w:sz w:val="24"/>
          <w:szCs w:val="24"/>
        </w:rPr>
        <w:t>результаты достигаются преимущественно в рамках предметов</w:t>
      </w:r>
      <w:r>
        <w:rPr>
          <w:rFonts w:eastAsia="Times New Roman"/>
          <w:i/>
          <w:iCs/>
          <w:sz w:val="24"/>
          <w:szCs w:val="24"/>
        </w:rPr>
        <w:t xml:space="preserve"> </w:t>
      </w:r>
      <w:r>
        <w:rPr>
          <w:rFonts w:eastAsia="Times New Roman"/>
          <w:sz w:val="24"/>
          <w:szCs w:val="24"/>
        </w:rPr>
        <w:t>«Технология»,</w:t>
      </w:r>
      <w:r>
        <w:rPr>
          <w:rFonts w:eastAsia="Times New Roman"/>
          <w:i/>
          <w:iCs/>
          <w:sz w:val="24"/>
          <w:szCs w:val="24"/>
        </w:rPr>
        <w:t xml:space="preserve"> </w:t>
      </w:r>
      <w:r>
        <w:rPr>
          <w:rFonts w:eastAsia="Times New Roman"/>
          <w:sz w:val="24"/>
          <w:szCs w:val="24"/>
        </w:rPr>
        <w:t>«Информатика», а также во внеурочной и внешкольной деятельности.</w:t>
      </w:r>
    </w:p>
    <w:p w:rsidR="00725536" w:rsidRDefault="00725536">
      <w:pPr>
        <w:spacing w:line="282" w:lineRule="exact"/>
        <w:rPr>
          <w:sz w:val="20"/>
          <w:szCs w:val="20"/>
        </w:rPr>
      </w:pPr>
    </w:p>
    <w:p w:rsidR="00725536" w:rsidRDefault="00D778CE">
      <w:pPr>
        <w:ind w:left="400"/>
        <w:rPr>
          <w:sz w:val="20"/>
          <w:szCs w:val="20"/>
        </w:rPr>
      </w:pPr>
      <w:r>
        <w:rPr>
          <w:rFonts w:eastAsia="Times New Roman"/>
          <w:b/>
          <w:bCs/>
          <w:sz w:val="24"/>
          <w:szCs w:val="24"/>
        </w:rPr>
        <w:t>Фиксация изображений и звуков</w:t>
      </w:r>
    </w:p>
    <w:p w:rsidR="00725536" w:rsidRDefault="00D778CE">
      <w:pPr>
        <w:spacing w:line="235" w:lineRule="auto"/>
        <w:ind w:left="400"/>
        <w:rPr>
          <w:sz w:val="20"/>
          <w:szCs w:val="20"/>
        </w:rPr>
      </w:pPr>
      <w:r>
        <w:rPr>
          <w:rFonts w:eastAsia="Times New Roman"/>
          <w:i/>
          <w:iCs/>
          <w:sz w:val="24"/>
          <w:szCs w:val="24"/>
        </w:rPr>
        <w:t>Выпускник научится</w:t>
      </w:r>
      <w:r>
        <w:rPr>
          <w:rFonts w:eastAsia="Times New Roman"/>
          <w:sz w:val="24"/>
          <w:szCs w:val="24"/>
        </w:rPr>
        <w:t>:</w:t>
      </w:r>
    </w:p>
    <w:p w:rsidR="00725536" w:rsidRDefault="00725536">
      <w:pPr>
        <w:spacing w:line="13" w:lineRule="exact"/>
        <w:rPr>
          <w:sz w:val="20"/>
          <w:szCs w:val="20"/>
        </w:rPr>
      </w:pPr>
    </w:p>
    <w:p w:rsidR="00725536" w:rsidRDefault="00D778CE">
      <w:pPr>
        <w:numPr>
          <w:ilvl w:val="0"/>
          <w:numId w:val="217"/>
        </w:numPr>
        <w:tabs>
          <w:tab w:val="left" w:pos="1120"/>
        </w:tabs>
        <w:spacing w:line="236" w:lineRule="auto"/>
        <w:ind w:left="1120" w:hanging="356"/>
        <w:jc w:val="both"/>
        <w:rPr>
          <w:rFonts w:ascii="Symbol" w:eastAsia="Symbol" w:hAnsi="Symbol" w:cs="Symbol"/>
          <w:sz w:val="20"/>
          <w:szCs w:val="20"/>
        </w:rPr>
      </w:pPr>
      <w:r>
        <w:rPr>
          <w:rFonts w:eastAsia="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341" w:lineRule="exact"/>
        <w:rPr>
          <w:sz w:val="20"/>
          <w:szCs w:val="20"/>
        </w:rPr>
      </w:pPr>
    </w:p>
    <w:p w:rsidR="00725536" w:rsidRDefault="00D778CE">
      <w:pPr>
        <w:ind w:right="-399"/>
        <w:jc w:val="center"/>
        <w:rPr>
          <w:sz w:val="20"/>
          <w:szCs w:val="20"/>
        </w:rPr>
      </w:pPr>
      <w:r>
        <w:rPr>
          <w:rFonts w:eastAsia="Times New Roman"/>
          <w:sz w:val="24"/>
          <w:szCs w:val="24"/>
        </w:rPr>
        <w:t>122</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numPr>
          <w:ilvl w:val="0"/>
          <w:numId w:val="218"/>
        </w:numPr>
        <w:tabs>
          <w:tab w:val="left" w:pos="1120"/>
        </w:tabs>
        <w:spacing w:line="236" w:lineRule="auto"/>
        <w:ind w:left="1120" w:hanging="356"/>
        <w:jc w:val="both"/>
        <w:rPr>
          <w:rFonts w:ascii="Symbol" w:eastAsia="Symbol" w:hAnsi="Symbol" w:cs="Symbol"/>
          <w:sz w:val="20"/>
          <w:szCs w:val="20"/>
        </w:rPr>
      </w:pPr>
      <w:r>
        <w:rPr>
          <w:rFonts w:eastAsia="Times New Roman"/>
          <w:sz w:val="24"/>
          <w:szCs w:val="24"/>
        </w:rPr>
        <w:t>учитывать смысл и содержание деятельности при организации фиксации, выделять</w:t>
      </w:r>
      <w:r w:rsidR="00D0179E">
        <w:rPr>
          <w:rFonts w:eastAsia="Times New Roman"/>
          <w:sz w:val="24"/>
          <w:szCs w:val="24"/>
        </w:rPr>
        <w:t xml:space="preserve"> </w:t>
      </w:r>
      <w:r>
        <w:rPr>
          <w:rFonts w:eastAsia="Times New Roman"/>
          <w:sz w:val="24"/>
          <w:szCs w:val="24"/>
        </w:rPr>
        <w:t>для фиксации отдельные элементы объектов и процессов, обеспечивать качество фиксации существенных элементов;</w:t>
      </w:r>
    </w:p>
    <w:p w:rsidR="00725536" w:rsidRDefault="00725536">
      <w:pPr>
        <w:spacing w:line="14" w:lineRule="exact"/>
        <w:rPr>
          <w:rFonts w:ascii="Symbol" w:eastAsia="Symbol" w:hAnsi="Symbol" w:cs="Symbol"/>
          <w:sz w:val="20"/>
          <w:szCs w:val="20"/>
        </w:rPr>
      </w:pPr>
    </w:p>
    <w:p w:rsidR="00725536" w:rsidRDefault="00D778CE">
      <w:pPr>
        <w:numPr>
          <w:ilvl w:val="0"/>
          <w:numId w:val="218"/>
        </w:numPr>
        <w:tabs>
          <w:tab w:val="left" w:pos="1120"/>
        </w:tabs>
        <w:spacing w:line="234" w:lineRule="auto"/>
        <w:ind w:left="1120" w:hanging="356"/>
        <w:rPr>
          <w:rFonts w:ascii="Symbol" w:eastAsia="Symbol" w:hAnsi="Symbol" w:cs="Symbol"/>
          <w:sz w:val="20"/>
          <w:szCs w:val="20"/>
        </w:rPr>
      </w:pPr>
      <w:r>
        <w:rPr>
          <w:rFonts w:eastAsia="Times New Roman"/>
          <w:sz w:val="24"/>
          <w:szCs w:val="24"/>
        </w:rPr>
        <w:t>выбирать технические средства ИКТ для фиксации изображений и звуков в соответствии с поставленной целью;</w:t>
      </w:r>
    </w:p>
    <w:p w:rsidR="00725536" w:rsidRDefault="00725536">
      <w:pPr>
        <w:spacing w:line="13" w:lineRule="exact"/>
        <w:rPr>
          <w:rFonts w:ascii="Symbol" w:eastAsia="Symbol" w:hAnsi="Symbol" w:cs="Symbol"/>
          <w:sz w:val="20"/>
          <w:szCs w:val="20"/>
        </w:rPr>
      </w:pPr>
    </w:p>
    <w:p w:rsidR="00725536" w:rsidRDefault="00D778CE">
      <w:pPr>
        <w:numPr>
          <w:ilvl w:val="0"/>
          <w:numId w:val="218"/>
        </w:numPr>
        <w:tabs>
          <w:tab w:val="left" w:pos="1120"/>
        </w:tabs>
        <w:spacing w:line="236" w:lineRule="auto"/>
        <w:ind w:left="1120" w:hanging="356"/>
        <w:jc w:val="both"/>
        <w:rPr>
          <w:rFonts w:ascii="Symbol" w:eastAsia="Symbol" w:hAnsi="Symbol" w:cs="Symbol"/>
          <w:sz w:val="20"/>
          <w:szCs w:val="20"/>
        </w:rPr>
      </w:pPr>
      <w:r>
        <w:rPr>
          <w:rFonts w:eastAsia="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725536" w:rsidRDefault="00725536">
      <w:pPr>
        <w:spacing w:line="13" w:lineRule="exact"/>
        <w:rPr>
          <w:rFonts w:ascii="Symbol" w:eastAsia="Symbol" w:hAnsi="Symbol" w:cs="Symbol"/>
          <w:sz w:val="20"/>
          <w:szCs w:val="20"/>
        </w:rPr>
      </w:pPr>
    </w:p>
    <w:p w:rsidR="00725536" w:rsidRDefault="00D778CE">
      <w:pPr>
        <w:numPr>
          <w:ilvl w:val="0"/>
          <w:numId w:val="218"/>
        </w:numPr>
        <w:tabs>
          <w:tab w:val="left" w:pos="1120"/>
        </w:tabs>
        <w:spacing w:line="236" w:lineRule="auto"/>
        <w:ind w:left="1120" w:hanging="356"/>
        <w:jc w:val="both"/>
        <w:rPr>
          <w:rFonts w:ascii="Symbol" w:eastAsia="Symbol" w:hAnsi="Symbol" w:cs="Symbol"/>
          <w:sz w:val="20"/>
          <w:szCs w:val="20"/>
        </w:rPr>
      </w:pPr>
      <w:r>
        <w:rPr>
          <w:rFonts w:eastAsia="Times New Roman"/>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725536" w:rsidRDefault="00725536">
      <w:pPr>
        <w:spacing w:line="13" w:lineRule="exact"/>
        <w:rPr>
          <w:rFonts w:ascii="Symbol" w:eastAsia="Symbol" w:hAnsi="Symbol" w:cs="Symbol"/>
          <w:sz w:val="20"/>
          <w:szCs w:val="20"/>
        </w:rPr>
      </w:pPr>
    </w:p>
    <w:p w:rsidR="00725536" w:rsidRDefault="00D778CE">
      <w:pPr>
        <w:numPr>
          <w:ilvl w:val="0"/>
          <w:numId w:val="218"/>
        </w:numPr>
        <w:tabs>
          <w:tab w:val="left" w:pos="1120"/>
        </w:tabs>
        <w:spacing w:line="234" w:lineRule="auto"/>
        <w:ind w:left="1120" w:hanging="356"/>
        <w:rPr>
          <w:rFonts w:ascii="Symbol" w:eastAsia="Symbol" w:hAnsi="Symbol" w:cs="Symbol"/>
          <w:sz w:val="20"/>
          <w:szCs w:val="20"/>
        </w:rPr>
      </w:pPr>
      <w:r>
        <w:rPr>
          <w:rFonts w:eastAsia="Times New Roman"/>
          <w:sz w:val="24"/>
          <w:szCs w:val="24"/>
        </w:rPr>
        <w:t>осуществлять видеосъѐмку и проводить монтаж отснятого материала с использованием возможностей специальных компьютерных инструментов.</w:t>
      </w:r>
    </w:p>
    <w:p w:rsidR="00725536" w:rsidRDefault="00725536">
      <w:pPr>
        <w:spacing w:line="2" w:lineRule="exact"/>
        <w:rPr>
          <w:sz w:val="20"/>
          <w:szCs w:val="20"/>
        </w:rPr>
      </w:pPr>
    </w:p>
    <w:p w:rsidR="00725536" w:rsidRDefault="00D778CE">
      <w:pPr>
        <w:ind w:left="460"/>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725536" w:rsidRDefault="00D778CE">
      <w:pPr>
        <w:numPr>
          <w:ilvl w:val="0"/>
          <w:numId w:val="219"/>
        </w:numPr>
        <w:tabs>
          <w:tab w:val="left" w:pos="1120"/>
        </w:tabs>
        <w:ind w:left="1120" w:hanging="356"/>
        <w:rPr>
          <w:rFonts w:ascii="Symbol" w:eastAsia="Symbol" w:hAnsi="Symbol" w:cs="Symbol"/>
          <w:sz w:val="20"/>
          <w:szCs w:val="20"/>
        </w:rPr>
      </w:pPr>
      <w:r>
        <w:rPr>
          <w:rFonts w:eastAsia="Times New Roman"/>
          <w:sz w:val="24"/>
          <w:szCs w:val="24"/>
        </w:rPr>
        <w:t>различать творческую и техническую фиксацию звуков и изображения;</w:t>
      </w:r>
    </w:p>
    <w:p w:rsidR="00725536" w:rsidRDefault="00D778CE">
      <w:pPr>
        <w:numPr>
          <w:ilvl w:val="0"/>
          <w:numId w:val="219"/>
        </w:numPr>
        <w:tabs>
          <w:tab w:val="left" w:pos="1120"/>
        </w:tabs>
        <w:ind w:left="1120" w:hanging="356"/>
        <w:rPr>
          <w:rFonts w:ascii="Symbol" w:eastAsia="Symbol" w:hAnsi="Symbol" w:cs="Symbol"/>
          <w:sz w:val="20"/>
          <w:szCs w:val="20"/>
        </w:rPr>
      </w:pPr>
      <w:r>
        <w:rPr>
          <w:rFonts w:eastAsia="Times New Roman"/>
          <w:sz w:val="24"/>
          <w:szCs w:val="24"/>
        </w:rPr>
        <w:t>использовать возможности ИКТ в творческой деятельности, связанной с искусством;</w:t>
      </w:r>
    </w:p>
    <w:p w:rsidR="00725536" w:rsidRDefault="00D778CE">
      <w:pPr>
        <w:numPr>
          <w:ilvl w:val="0"/>
          <w:numId w:val="219"/>
        </w:numPr>
        <w:tabs>
          <w:tab w:val="left" w:pos="1120"/>
        </w:tabs>
        <w:ind w:left="1120" w:hanging="356"/>
        <w:rPr>
          <w:rFonts w:ascii="Symbol" w:eastAsia="Symbol" w:hAnsi="Symbol" w:cs="Symbol"/>
          <w:sz w:val="20"/>
          <w:szCs w:val="20"/>
        </w:rPr>
      </w:pPr>
      <w:r>
        <w:rPr>
          <w:rFonts w:eastAsia="Times New Roman"/>
          <w:sz w:val="24"/>
          <w:szCs w:val="24"/>
        </w:rPr>
        <w:t>осуществлять трѐхмерное сканирование.</w:t>
      </w:r>
    </w:p>
    <w:p w:rsidR="00725536" w:rsidRDefault="00725536">
      <w:pPr>
        <w:spacing w:line="12" w:lineRule="exact"/>
        <w:rPr>
          <w:sz w:val="20"/>
          <w:szCs w:val="20"/>
        </w:rPr>
      </w:pPr>
    </w:p>
    <w:p w:rsidR="00725536" w:rsidRDefault="00D778CE">
      <w:pPr>
        <w:spacing w:line="236" w:lineRule="auto"/>
        <w:ind w:left="400"/>
        <w:jc w:val="both"/>
        <w:rPr>
          <w:sz w:val="20"/>
          <w:szCs w:val="20"/>
        </w:rPr>
      </w:pPr>
      <w:r>
        <w:rPr>
          <w:rFonts w:eastAsia="Times New Roman"/>
          <w:i/>
          <w:iCs/>
          <w:sz w:val="24"/>
          <w:szCs w:val="24"/>
        </w:rPr>
        <w:t>Примечание</w:t>
      </w:r>
      <w:r>
        <w:rPr>
          <w:rFonts w:eastAsia="Times New Roman"/>
          <w:sz w:val="24"/>
          <w:szCs w:val="24"/>
        </w:rPr>
        <w:t>:</w:t>
      </w:r>
      <w:r>
        <w:rPr>
          <w:rFonts w:eastAsia="Times New Roman"/>
          <w:i/>
          <w:iCs/>
          <w:sz w:val="24"/>
          <w:szCs w:val="24"/>
        </w:rPr>
        <w:t xml:space="preserve"> </w:t>
      </w:r>
      <w:r>
        <w:rPr>
          <w:rFonts w:eastAsia="Times New Roman"/>
          <w:sz w:val="24"/>
          <w:szCs w:val="24"/>
        </w:rPr>
        <w:t>результаты достигаются преимущественно в рамках предметов</w:t>
      </w:r>
      <w:r>
        <w:rPr>
          <w:rFonts w:eastAsia="Times New Roman"/>
          <w:i/>
          <w:iCs/>
          <w:sz w:val="24"/>
          <w:szCs w:val="24"/>
        </w:rPr>
        <w:t xml:space="preserve"> </w:t>
      </w:r>
      <w:r>
        <w:rPr>
          <w:rFonts w:eastAsia="Times New Roman"/>
          <w:sz w:val="24"/>
          <w:szCs w:val="24"/>
        </w:rPr>
        <w:t>«Искусство»,</w:t>
      </w:r>
      <w:r>
        <w:rPr>
          <w:rFonts w:eastAsia="Times New Roman"/>
          <w:i/>
          <w:iCs/>
          <w:sz w:val="24"/>
          <w:szCs w:val="24"/>
        </w:rPr>
        <w:t xml:space="preserve"> </w:t>
      </w:r>
      <w:r>
        <w:rPr>
          <w:rFonts w:eastAsia="Times New Roman"/>
          <w:sz w:val="24"/>
          <w:szCs w:val="24"/>
        </w:rPr>
        <w:t>«Русский язык», «Иностранный язык», «Физическая культура», «Естествознание», а также во внеурочной деятельности.</w:t>
      </w:r>
    </w:p>
    <w:p w:rsidR="00725536" w:rsidRDefault="00725536">
      <w:pPr>
        <w:spacing w:line="282" w:lineRule="exact"/>
        <w:rPr>
          <w:sz w:val="20"/>
          <w:szCs w:val="20"/>
        </w:rPr>
      </w:pPr>
    </w:p>
    <w:p w:rsidR="00725536" w:rsidRDefault="00D778CE">
      <w:pPr>
        <w:ind w:left="400"/>
        <w:rPr>
          <w:sz w:val="20"/>
          <w:szCs w:val="20"/>
        </w:rPr>
      </w:pPr>
      <w:r>
        <w:rPr>
          <w:rFonts w:eastAsia="Times New Roman"/>
          <w:b/>
          <w:bCs/>
          <w:sz w:val="24"/>
          <w:szCs w:val="24"/>
        </w:rPr>
        <w:t>Создание письменных сообщений.</w:t>
      </w:r>
    </w:p>
    <w:p w:rsidR="00725536" w:rsidRDefault="00D778CE">
      <w:pPr>
        <w:spacing w:line="235" w:lineRule="auto"/>
        <w:ind w:left="460"/>
        <w:rPr>
          <w:sz w:val="20"/>
          <w:szCs w:val="20"/>
        </w:rPr>
      </w:pPr>
      <w:r>
        <w:rPr>
          <w:rFonts w:eastAsia="Times New Roman"/>
          <w:i/>
          <w:iCs/>
          <w:sz w:val="24"/>
          <w:szCs w:val="24"/>
        </w:rPr>
        <w:t>Выпускник научится</w:t>
      </w:r>
      <w:r>
        <w:rPr>
          <w:rFonts w:eastAsia="Times New Roman"/>
          <w:sz w:val="24"/>
          <w:szCs w:val="24"/>
        </w:rPr>
        <w:t>:</w:t>
      </w:r>
    </w:p>
    <w:p w:rsidR="00725536" w:rsidRDefault="00725536">
      <w:pPr>
        <w:spacing w:line="13" w:lineRule="exact"/>
        <w:rPr>
          <w:sz w:val="20"/>
          <w:szCs w:val="20"/>
        </w:rPr>
      </w:pPr>
    </w:p>
    <w:p w:rsidR="00725536" w:rsidRDefault="00D778CE">
      <w:pPr>
        <w:numPr>
          <w:ilvl w:val="0"/>
          <w:numId w:val="220"/>
        </w:numPr>
        <w:tabs>
          <w:tab w:val="left" w:pos="1120"/>
        </w:tabs>
        <w:spacing w:line="236" w:lineRule="auto"/>
        <w:ind w:left="1120" w:hanging="356"/>
        <w:jc w:val="both"/>
        <w:rPr>
          <w:rFonts w:ascii="Symbol" w:eastAsia="Symbol" w:hAnsi="Symbol" w:cs="Symbol"/>
          <w:sz w:val="20"/>
          <w:szCs w:val="20"/>
        </w:rPr>
      </w:pPr>
      <w:r>
        <w:rPr>
          <w:rFonts w:eastAsia="Times New Roman"/>
          <w:sz w:val="24"/>
          <w:szCs w:val="24"/>
        </w:rPr>
        <w:t>создавать текст на русском языке с использованием слепого десятипальцевого клавиатурного письма, копировать текст и осуществлять распознавание сканированного текста;</w:t>
      </w:r>
    </w:p>
    <w:p w:rsidR="00725536" w:rsidRDefault="00725536">
      <w:pPr>
        <w:spacing w:line="14" w:lineRule="exact"/>
        <w:rPr>
          <w:rFonts w:ascii="Symbol" w:eastAsia="Symbol" w:hAnsi="Symbol" w:cs="Symbol"/>
          <w:sz w:val="20"/>
          <w:szCs w:val="20"/>
        </w:rPr>
      </w:pPr>
    </w:p>
    <w:p w:rsidR="00725536" w:rsidRDefault="00D778CE">
      <w:pPr>
        <w:numPr>
          <w:ilvl w:val="0"/>
          <w:numId w:val="220"/>
        </w:numPr>
        <w:tabs>
          <w:tab w:val="left" w:pos="1120"/>
        </w:tabs>
        <w:spacing w:line="234" w:lineRule="auto"/>
        <w:ind w:left="1120" w:right="20" w:hanging="356"/>
        <w:rPr>
          <w:rFonts w:ascii="Symbol" w:eastAsia="Symbol" w:hAnsi="Symbol" w:cs="Symbol"/>
          <w:sz w:val="20"/>
          <w:szCs w:val="20"/>
        </w:rPr>
      </w:pPr>
      <w:r>
        <w:rPr>
          <w:rFonts w:eastAsia="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725536" w:rsidRDefault="00725536">
      <w:pPr>
        <w:spacing w:line="13" w:lineRule="exact"/>
        <w:rPr>
          <w:rFonts w:ascii="Symbol" w:eastAsia="Symbol" w:hAnsi="Symbol" w:cs="Symbol"/>
          <w:sz w:val="20"/>
          <w:szCs w:val="20"/>
        </w:rPr>
      </w:pPr>
    </w:p>
    <w:p w:rsidR="00725536" w:rsidRDefault="00D778CE">
      <w:pPr>
        <w:numPr>
          <w:ilvl w:val="0"/>
          <w:numId w:val="220"/>
        </w:numPr>
        <w:tabs>
          <w:tab w:val="left" w:pos="1120"/>
        </w:tabs>
        <w:spacing w:line="234" w:lineRule="auto"/>
        <w:ind w:left="1120" w:hanging="356"/>
        <w:rPr>
          <w:rFonts w:ascii="Symbol" w:eastAsia="Symbol" w:hAnsi="Symbol" w:cs="Symbol"/>
          <w:sz w:val="20"/>
          <w:szCs w:val="20"/>
        </w:rPr>
      </w:pPr>
      <w:r>
        <w:rPr>
          <w:rFonts w:eastAsia="Times New Roman"/>
          <w:sz w:val="24"/>
          <w:szCs w:val="24"/>
        </w:rPr>
        <w:t>создавать текст на основе расшифровки аудиозаписи, в том числе нескольких участников обсуждения,</w:t>
      </w:r>
    </w:p>
    <w:p w:rsidR="00725536" w:rsidRDefault="00725536">
      <w:pPr>
        <w:spacing w:line="1" w:lineRule="exact"/>
        <w:rPr>
          <w:rFonts w:ascii="Symbol" w:eastAsia="Symbol" w:hAnsi="Symbol" w:cs="Symbol"/>
          <w:sz w:val="20"/>
          <w:szCs w:val="20"/>
        </w:rPr>
      </w:pPr>
    </w:p>
    <w:p w:rsidR="00725536" w:rsidRDefault="00D778CE">
      <w:pPr>
        <w:numPr>
          <w:ilvl w:val="0"/>
          <w:numId w:val="220"/>
        </w:numPr>
        <w:tabs>
          <w:tab w:val="left" w:pos="1120"/>
        </w:tabs>
        <w:ind w:left="1120" w:hanging="356"/>
        <w:rPr>
          <w:rFonts w:ascii="Symbol" w:eastAsia="Symbol" w:hAnsi="Symbol" w:cs="Symbol"/>
          <w:sz w:val="20"/>
          <w:szCs w:val="20"/>
        </w:rPr>
      </w:pPr>
      <w:r>
        <w:rPr>
          <w:rFonts w:eastAsia="Times New Roman"/>
          <w:sz w:val="24"/>
          <w:szCs w:val="24"/>
        </w:rPr>
        <w:t>осуществлять   письменное   смысловое   резюмирование   высказываний   в   ходе</w:t>
      </w:r>
    </w:p>
    <w:p w:rsidR="00725536" w:rsidRDefault="00725536">
      <w:pPr>
        <w:spacing w:line="12" w:lineRule="exact"/>
        <w:rPr>
          <w:sz w:val="20"/>
          <w:szCs w:val="20"/>
        </w:rPr>
      </w:pPr>
    </w:p>
    <w:p w:rsidR="00725536" w:rsidRDefault="00D778CE">
      <w:pPr>
        <w:spacing w:line="234" w:lineRule="auto"/>
        <w:ind w:left="1120"/>
        <w:rPr>
          <w:sz w:val="20"/>
          <w:szCs w:val="20"/>
        </w:rPr>
      </w:pPr>
      <w:r>
        <w:rPr>
          <w:rFonts w:eastAsia="Times New Roman"/>
          <w:sz w:val="24"/>
          <w:szCs w:val="24"/>
        </w:rPr>
        <w:t>обсуждения; • использовать средства орфографического и синтаксического контроля русского текста и текста на иностранном языке.</w:t>
      </w:r>
    </w:p>
    <w:p w:rsidR="00725536" w:rsidRDefault="00725536">
      <w:pPr>
        <w:spacing w:line="2" w:lineRule="exact"/>
        <w:rPr>
          <w:sz w:val="20"/>
          <w:szCs w:val="20"/>
        </w:rPr>
      </w:pPr>
    </w:p>
    <w:p w:rsidR="00725536" w:rsidRDefault="00D778CE">
      <w:pPr>
        <w:ind w:left="400"/>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725536" w:rsidRDefault="00725536">
      <w:pPr>
        <w:spacing w:line="12" w:lineRule="exact"/>
        <w:rPr>
          <w:sz w:val="20"/>
          <w:szCs w:val="20"/>
        </w:rPr>
      </w:pPr>
    </w:p>
    <w:p w:rsidR="00725536" w:rsidRDefault="00D778CE">
      <w:pPr>
        <w:numPr>
          <w:ilvl w:val="0"/>
          <w:numId w:val="221"/>
        </w:numPr>
        <w:tabs>
          <w:tab w:val="left" w:pos="1120"/>
        </w:tabs>
        <w:spacing w:line="234" w:lineRule="auto"/>
        <w:ind w:left="1120" w:hanging="356"/>
        <w:rPr>
          <w:rFonts w:eastAsia="Times New Roman"/>
          <w:sz w:val="24"/>
          <w:szCs w:val="24"/>
        </w:rPr>
      </w:pPr>
      <w:r>
        <w:rPr>
          <w:rFonts w:eastAsia="Times New Roman"/>
          <w:sz w:val="24"/>
          <w:szCs w:val="24"/>
        </w:rPr>
        <w:t>создавать текст на иностранном языке с использованием слепого десятипальцевого клавиатурного письма;</w:t>
      </w:r>
    </w:p>
    <w:p w:rsidR="00725536" w:rsidRDefault="00725536">
      <w:pPr>
        <w:spacing w:line="1" w:lineRule="exact"/>
        <w:rPr>
          <w:rFonts w:eastAsia="Times New Roman"/>
          <w:sz w:val="24"/>
          <w:szCs w:val="24"/>
        </w:rPr>
      </w:pPr>
    </w:p>
    <w:p w:rsidR="00725536" w:rsidRDefault="00D778CE">
      <w:pPr>
        <w:numPr>
          <w:ilvl w:val="0"/>
          <w:numId w:val="221"/>
        </w:numPr>
        <w:tabs>
          <w:tab w:val="left" w:pos="1120"/>
        </w:tabs>
        <w:ind w:left="1120" w:hanging="356"/>
        <w:rPr>
          <w:rFonts w:eastAsia="Times New Roman"/>
          <w:sz w:val="24"/>
          <w:szCs w:val="24"/>
        </w:rPr>
      </w:pPr>
      <w:r>
        <w:rPr>
          <w:rFonts w:eastAsia="Times New Roman"/>
          <w:sz w:val="24"/>
          <w:szCs w:val="24"/>
        </w:rPr>
        <w:t>использовать</w:t>
      </w:r>
      <w:r w:rsidR="00D0179E">
        <w:rPr>
          <w:rFonts w:eastAsia="Times New Roman"/>
          <w:sz w:val="24"/>
          <w:szCs w:val="24"/>
        </w:rPr>
        <w:t xml:space="preserve"> </w:t>
      </w:r>
      <w:r>
        <w:rPr>
          <w:rFonts w:eastAsia="Times New Roman"/>
          <w:sz w:val="24"/>
          <w:szCs w:val="24"/>
        </w:rPr>
        <w:t>компьютерные</w:t>
      </w:r>
      <w:r w:rsidR="00D0179E">
        <w:rPr>
          <w:rFonts w:eastAsia="Times New Roman"/>
          <w:sz w:val="24"/>
          <w:szCs w:val="24"/>
        </w:rPr>
        <w:t xml:space="preserve"> </w:t>
      </w:r>
      <w:r>
        <w:rPr>
          <w:rFonts w:eastAsia="Times New Roman"/>
          <w:sz w:val="24"/>
          <w:szCs w:val="24"/>
        </w:rPr>
        <w:t>инструменты,</w:t>
      </w:r>
      <w:r w:rsidR="00D0179E">
        <w:rPr>
          <w:rFonts w:eastAsia="Times New Roman"/>
          <w:sz w:val="24"/>
          <w:szCs w:val="24"/>
        </w:rPr>
        <w:t xml:space="preserve"> </w:t>
      </w:r>
      <w:r>
        <w:rPr>
          <w:rFonts w:eastAsia="Times New Roman"/>
          <w:sz w:val="24"/>
          <w:szCs w:val="24"/>
        </w:rPr>
        <w:t>упрощающие</w:t>
      </w:r>
      <w:r w:rsidR="00D0179E">
        <w:rPr>
          <w:rFonts w:eastAsia="Times New Roman"/>
          <w:sz w:val="24"/>
          <w:szCs w:val="24"/>
        </w:rPr>
        <w:t xml:space="preserve"> </w:t>
      </w:r>
      <w:r>
        <w:rPr>
          <w:rFonts w:eastAsia="Times New Roman"/>
          <w:sz w:val="24"/>
          <w:szCs w:val="24"/>
        </w:rPr>
        <w:t>расшифровку</w:t>
      </w:r>
    </w:p>
    <w:p w:rsidR="00725536" w:rsidRDefault="00725536">
      <w:pPr>
        <w:spacing w:line="1" w:lineRule="exact"/>
        <w:rPr>
          <w:sz w:val="20"/>
          <w:szCs w:val="20"/>
        </w:rPr>
      </w:pPr>
    </w:p>
    <w:p w:rsidR="00725536" w:rsidRDefault="00D778CE">
      <w:pPr>
        <w:ind w:left="1120"/>
        <w:rPr>
          <w:sz w:val="20"/>
          <w:szCs w:val="20"/>
        </w:rPr>
      </w:pPr>
      <w:r>
        <w:rPr>
          <w:rFonts w:eastAsia="Times New Roman"/>
          <w:sz w:val="24"/>
          <w:szCs w:val="24"/>
        </w:rPr>
        <w:t>аудиозаписей.</w:t>
      </w:r>
    </w:p>
    <w:p w:rsidR="00725536" w:rsidRDefault="00725536">
      <w:pPr>
        <w:spacing w:line="12" w:lineRule="exact"/>
        <w:rPr>
          <w:sz w:val="20"/>
          <w:szCs w:val="20"/>
        </w:rPr>
      </w:pPr>
    </w:p>
    <w:p w:rsidR="00725536" w:rsidRDefault="00D778CE">
      <w:pPr>
        <w:spacing w:line="234" w:lineRule="auto"/>
        <w:ind w:left="400"/>
        <w:rPr>
          <w:sz w:val="20"/>
          <w:szCs w:val="20"/>
        </w:rPr>
      </w:pPr>
      <w:r>
        <w:rPr>
          <w:rFonts w:eastAsia="Times New Roman"/>
          <w:i/>
          <w:iCs/>
          <w:sz w:val="24"/>
          <w:szCs w:val="24"/>
        </w:rPr>
        <w:t xml:space="preserve">Примечание: </w:t>
      </w:r>
      <w:r>
        <w:rPr>
          <w:rFonts w:eastAsia="Times New Roman"/>
          <w:sz w:val="24"/>
          <w:szCs w:val="24"/>
        </w:rPr>
        <w:t>результаты достигаются преимущественно в рамках предметов</w:t>
      </w:r>
      <w:r>
        <w:rPr>
          <w:rFonts w:eastAsia="Times New Roman"/>
          <w:i/>
          <w:iCs/>
          <w:sz w:val="24"/>
          <w:szCs w:val="24"/>
        </w:rPr>
        <w:t xml:space="preserve"> </w:t>
      </w:r>
      <w:r>
        <w:rPr>
          <w:rFonts w:eastAsia="Times New Roman"/>
          <w:sz w:val="24"/>
          <w:szCs w:val="24"/>
        </w:rPr>
        <w:t>«Русский</w:t>
      </w:r>
      <w:r>
        <w:rPr>
          <w:rFonts w:eastAsia="Times New Roman"/>
          <w:i/>
          <w:iCs/>
          <w:sz w:val="24"/>
          <w:szCs w:val="24"/>
        </w:rPr>
        <w:t xml:space="preserve"> </w:t>
      </w:r>
      <w:r>
        <w:rPr>
          <w:rFonts w:eastAsia="Times New Roman"/>
          <w:sz w:val="24"/>
          <w:szCs w:val="24"/>
        </w:rPr>
        <w:t>язык», «Иностранный язык», «Литература», «История».</w:t>
      </w:r>
    </w:p>
    <w:p w:rsidR="00725536" w:rsidRDefault="00725536">
      <w:pPr>
        <w:spacing w:line="282" w:lineRule="exact"/>
        <w:rPr>
          <w:sz w:val="20"/>
          <w:szCs w:val="20"/>
        </w:rPr>
      </w:pPr>
    </w:p>
    <w:p w:rsidR="00725536" w:rsidRDefault="00D778CE">
      <w:pPr>
        <w:ind w:left="400"/>
        <w:rPr>
          <w:sz w:val="20"/>
          <w:szCs w:val="20"/>
        </w:rPr>
      </w:pPr>
      <w:r>
        <w:rPr>
          <w:rFonts w:eastAsia="Times New Roman"/>
          <w:b/>
          <w:bCs/>
          <w:sz w:val="24"/>
          <w:szCs w:val="24"/>
        </w:rPr>
        <w:t>Создание графических объектов</w:t>
      </w:r>
    </w:p>
    <w:p w:rsidR="00725536" w:rsidRDefault="00D778CE">
      <w:pPr>
        <w:spacing w:line="235" w:lineRule="auto"/>
        <w:ind w:left="460"/>
        <w:rPr>
          <w:sz w:val="20"/>
          <w:szCs w:val="20"/>
        </w:rPr>
      </w:pPr>
      <w:r>
        <w:rPr>
          <w:rFonts w:eastAsia="Times New Roman"/>
          <w:i/>
          <w:iCs/>
          <w:sz w:val="24"/>
          <w:szCs w:val="24"/>
        </w:rPr>
        <w:t>Выпускник научится</w:t>
      </w:r>
      <w:r>
        <w:rPr>
          <w:rFonts w:eastAsia="Times New Roman"/>
          <w:sz w:val="24"/>
          <w:szCs w:val="24"/>
        </w:rPr>
        <w:t>:</w:t>
      </w:r>
    </w:p>
    <w:p w:rsidR="00725536" w:rsidRDefault="00725536">
      <w:pPr>
        <w:spacing w:line="13" w:lineRule="exact"/>
        <w:rPr>
          <w:sz w:val="20"/>
          <w:szCs w:val="20"/>
        </w:rPr>
      </w:pPr>
    </w:p>
    <w:p w:rsidR="00725536" w:rsidRDefault="00D778CE">
      <w:pPr>
        <w:numPr>
          <w:ilvl w:val="0"/>
          <w:numId w:val="222"/>
        </w:numPr>
        <w:tabs>
          <w:tab w:val="left" w:pos="1120"/>
        </w:tabs>
        <w:spacing w:line="234" w:lineRule="auto"/>
        <w:ind w:left="1120" w:hanging="356"/>
        <w:rPr>
          <w:rFonts w:eastAsia="Times New Roman"/>
          <w:sz w:val="24"/>
          <w:szCs w:val="24"/>
        </w:rPr>
      </w:pPr>
      <w:r>
        <w:rPr>
          <w:rFonts w:eastAsia="Times New Roman"/>
          <w:sz w:val="24"/>
          <w:szCs w:val="24"/>
        </w:rPr>
        <w:t>создавать различные геометрические объекты с использованием возможностей специальных компьютерных инструментов;</w:t>
      </w:r>
    </w:p>
    <w:p w:rsidR="00725536" w:rsidRDefault="00725536">
      <w:pPr>
        <w:spacing w:line="13" w:lineRule="exact"/>
        <w:rPr>
          <w:rFonts w:eastAsia="Times New Roman"/>
          <w:sz w:val="24"/>
          <w:szCs w:val="24"/>
        </w:rPr>
      </w:pPr>
    </w:p>
    <w:p w:rsidR="00725536" w:rsidRDefault="00D778CE">
      <w:pPr>
        <w:numPr>
          <w:ilvl w:val="0"/>
          <w:numId w:val="222"/>
        </w:numPr>
        <w:tabs>
          <w:tab w:val="left" w:pos="1120"/>
        </w:tabs>
        <w:spacing w:line="236" w:lineRule="auto"/>
        <w:ind w:left="1120" w:hanging="356"/>
        <w:jc w:val="both"/>
        <w:rPr>
          <w:rFonts w:eastAsia="Times New Roman"/>
          <w:sz w:val="24"/>
          <w:szCs w:val="24"/>
        </w:rPr>
      </w:pPr>
      <w:r>
        <w:rPr>
          <w:rFonts w:eastAsia="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задачи;</w:t>
      </w:r>
    </w:p>
    <w:p w:rsidR="00725536" w:rsidRDefault="00725536">
      <w:pPr>
        <w:spacing w:line="13" w:lineRule="exact"/>
        <w:rPr>
          <w:rFonts w:eastAsia="Times New Roman"/>
          <w:sz w:val="24"/>
          <w:szCs w:val="24"/>
        </w:rPr>
      </w:pPr>
    </w:p>
    <w:p w:rsidR="00725536" w:rsidRDefault="00D778CE">
      <w:pPr>
        <w:numPr>
          <w:ilvl w:val="0"/>
          <w:numId w:val="222"/>
        </w:numPr>
        <w:tabs>
          <w:tab w:val="left" w:pos="1120"/>
        </w:tabs>
        <w:spacing w:line="234" w:lineRule="auto"/>
        <w:ind w:left="1120" w:hanging="356"/>
        <w:rPr>
          <w:rFonts w:eastAsia="Times New Roman"/>
          <w:sz w:val="24"/>
          <w:szCs w:val="24"/>
        </w:rPr>
      </w:pPr>
      <w:r>
        <w:rPr>
          <w:rFonts w:eastAsia="Times New Roman"/>
          <w:sz w:val="24"/>
          <w:szCs w:val="24"/>
        </w:rPr>
        <w:t>создавать специализированные карты и диаграммы: географические, хронологические;</w:t>
      </w:r>
    </w:p>
    <w:p w:rsidR="00725536" w:rsidRDefault="00725536">
      <w:pPr>
        <w:spacing w:line="14" w:lineRule="exact"/>
        <w:rPr>
          <w:rFonts w:eastAsia="Times New Roman"/>
          <w:sz w:val="24"/>
          <w:szCs w:val="24"/>
        </w:rPr>
      </w:pPr>
    </w:p>
    <w:p w:rsidR="00725536" w:rsidRDefault="00D778CE">
      <w:pPr>
        <w:numPr>
          <w:ilvl w:val="0"/>
          <w:numId w:val="222"/>
        </w:numPr>
        <w:tabs>
          <w:tab w:val="left" w:pos="1120"/>
        </w:tabs>
        <w:spacing w:line="234" w:lineRule="auto"/>
        <w:ind w:left="1120" w:hanging="356"/>
        <w:rPr>
          <w:rFonts w:eastAsia="Times New Roman"/>
          <w:sz w:val="24"/>
          <w:szCs w:val="24"/>
        </w:rPr>
      </w:pPr>
      <w:r>
        <w:rPr>
          <w:rFonts w:eastAsia="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123</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ind w:left="400"/>
        <w:rPr>
          <w:sz w:val="20"/>
          <w:szCs w:val="20"/>
        </w:rPr>
      </w:pPr>
      <w:r>
        <w:rPr>
          <w:rFonts w:eastAsia="Times New Roman"/>
          <w:i/>
          <w:iCs/>
          <w:sz w:val="24"/>
          <w:szCs w:val="24"/>
        </w:rPr>
        <w:t>Выпускник получит возможность научиться:</w:t>
      </w:r>
    </w:p>
    <w:p w:rsidR="00725536" w:rsidRDefault="00D778CE">
      <w:pPr>
        <w:numPr>
          <w:ilvl w:val="0"/>
          <w:numId w:val="223"/>
        </w:numPr>
        <w:tabs>
          <w:tab w:val="left" w:pos="1120"/>
        </w:tabs>
        <w:ind w:left="1120" w:hanging="356"/>
        <w:rPr>
          <w:rFonts w:eastAsia="Times New Roman"/>
          <w:sz w:val="24"/>
          <w:szCs w:val="24"/>
        </w:rPr>
      </w:pPr>
      <w:r>
        <w:rPr>
          <w:rFonts w:eastAsia="Times New Roman"/>
          <w:sz w:val="24"/>
          <w:szCs w:val="24"/>
        </w:rPr>
        <w:t>создавать мультипликационные фильмы;</w:t>
      </w:r>
    </w:p>
    <w:p w:rsidR="00725536" w:rsidRDefault="00D778CE">
      <w:pPr>
        <w:numPr>
          <w:ilvl w:val="0"/>
          <w:numId w:val="223"/>
        </w:numPr>
        <w:tabs>
          <w:tab w:val="left" w:pos="1120"/>
        </w:tabs>
        <w:ind w:left="1120" w:hanging="356"/>
        <w:rPr>
          <w:rFonts w:eastAsia="Times New Roman"/>
          <w:sz w:val="24"/>
          <w:szCs w:val="24"/>
        </w:rPr>
      </w:pPr>
      <w:r>
        <w:rPr>
          <w:rFonts w:eastAsia="Times New Roman"/>
          <w:sz w:val="24"/>
          <w:szCs w:val="24"/>
        </w:rPr>
        <w:t>создавать виртуальные модели трѐхмерных объектов.</w:t>
      </w:r>
    </w:p>
    <w:p w:rsidR="00725536" w:rsidRDefault="00725536">
      <w:pPr>
        <w:spacing w:line="12" w:lineRule="exact"/>
        <w:rPr>
          <w:sz w:val="20"/>
          <w:szCs w:val="20"/>
        </w:rPr>
      </w:pPr>
    </w:p>
    <w:p w:rsidR="00725536" w:rsidRDefault="00D778CE">
      <w:pPr>
        <w:spacing w:line="234" w:lineRule="auto"/>
        <w:ind w:left="400" w:firstLine="60"/>
        <w:rPr>
          <w:sz w:val="20"/>
          <w:szCs w:val="20"/>
        </w:rPr>
      </w:pPr>
      <w:r>
        <w:rPr>
          <w:rFonts w:eastAsia="Times New Roman"/>
          <w:i/>
          <w:iCs/>
          <w:sz w:val="24"/>
          <w:szCs w:val="24"/>
        </w:rPr>
        <w:t>Примечание</w:t>
      </w:r>
      <w:r>
        <w:rPr>
          <w:rFonts w:eastAsia="Times New Roman"/>
          <w:sz w:val="24"/>
          <w:szCs w:val="24"/>
        </w:rPr>
        <w:t>:</w:t>
      </w:r>
      <w:r>
        <w:rPr>
          <w:rFonts w:eastAsia="Times New Roman"/>
          <w:i/>
          <w:iCs/>
          <w:sz w:val="24"/>
          <w:szCs w:val="24"/>
        </w:rPr>
        <w:t xml:space="preserve"> </w:t>
      </w:r>
      <w:r>
        <w:rPr>
          <w:rFonts w:eastAsia="Times New Roman"/>
          <w:sz w:val="24"/>
          <w:szCs w:val="24"/>
        </w:rPr>
        <w:t>результаты достигаются преимущественно в рамках предметов</w:t>
      </w:r>
      <w:r>
        <w:rPr>
          <w:rFonts w:eastAsia="Times New Roman"/>
          <w:i/>
          <w:iCs/>
          <w:sz w:val="24"/>
          <w:szCs w:val="24"/>
        </w:rPr>
        <w:t xml:space="preserve"> </w:t>
      </w:r>
      <w:r>
        <w:rPr>
          <w:rFonts w:eastAsia="Times New Roman"/>
          <w:sz w:val="24"/>
          <w:szCs w:val="24"/>
        </w:rPr>
        <w:t>«Технология», «Обществознание», «География», «История», «Математика».</w:t>
      </w:r>
    </w:p>
    <w:p w:rsidR="00725536" w:rsidRDefault="00725536">
      <w:pPr>
        <w:spacing w:line="282" w:lineRule="exact"/>
        <w:rPr>
          <w:sz w:val="20"/>
          <w:szCs w:val="20"/>
        </w:rPr>
      </w:pPr>
    </w:p>
    <w:p w:rsidR="00725536" w:rsidRDefault="00D778CE">
      <w:pPr>
        <w:ind w:left="400"/>
        <w:rPr>
          <w:sz w:val="20"/>
          <w:szCs w:val="20"/>
        </w:rPr>
      </w:pPr>
      <w:r>
        <w:rPr>
          <w:rFonts w:eastAsia="Times New Roman"/>
          <w:b/>
          <w:bCs/>
          <w:sz w:val="24"/>
          <w:szCs w:val="24"/>
        </w:rPr>
        <w:t>Создание музыкальных и звуковых сообщений.</w:t>
      </w:r>
    </w:p>
    <w:p w:rsidR="00725536" w:rsidRDefault="00D778CE">
      <w:pPr>
        <w:spacing w:line="235" w:lineRule="auto"/>
        <w:ind w:left="400"/>
        <w:rPr>
          <w:sz w:val="20"/>
          <w:szCs w:val="20"/>
        </w:rPr>
      </w:pPr>
      <w:r>
        <w:rPr>
          <w:rFonts w:eastAsia="Times New Roman"/>
          <w:i/>
          <w:iCs/>
          <w:sz w:val="24"/>
          <w:szCs w:val="24"/>
        </w:rPr>
        <w:t>Выпускник научится</w:t>
      </w:r>
      <w:r>
        <w:rPr>
          <w:rFonts w:eastAsia="Times New Roman"/>
          <w:sz w:val="24"/>
          <w:szCs w:val="24"/>
        </w:rPr>
        <w:t>:</w:t>
      </w:r>
    </w:p>
    <w:p w:rsidR="00725536" w:rsidRDefault="00725536">
      <w:pPr>
        <w:spacing w:line="1" w:lineRule="exact"/>
        <w:rPr>
          <w:sz w:val="20"/>
          <w:szCs w:val="20"/>
        </w:rPr>
      </w:pPr>
    </w:p>
    <w:p w:rsidR="00725536" w:rsidRDefault="00D778CE">
      <w:pPr>
        <w:numPr>
          <w:ilvl w:val="0"/>
          <w:numId w:val="224"/>
        </w:numPr>
        <w:tabs>
          <w:tab w:val="left" w:pos="1120"/>
        </w:tabs>
        <w:ind w:left="1120" w:hanging="356"/>
        <w:rPr>
          <w:rFonts w:eastAsia="Times New Roman"/>
          <w:sz w:val="24"/>
          <w:szCs w:val="24"/>
        </w:rPr>
      </w:pPr>
      <w:r>
        <w:rPr>
          <w:rFonts w:eastAsia="Times New Roman"/>
          <w:sz w:val="24"/>
          <w:szCs w:val="24"/>
        </w:rPr>
        <w:t>использовать звуковые и музыкальные редакторы;</w:t>
      </w:r>
    </w:p>
    <w:p w:rsidR="00725536" w:rsidRDefault="00D778CE">
      <w:pPr>
        <w:numPr>
          <w:ilvl w:val="0"/>
          <w:numId w:val="224"/>
        </w:numPr>
        <w:tabs>
          <w:tab w:val="left" w:pos="1120"/>
        </w:tabs>
        <w:ind w:left="1120" w:hanging="356"/>
        <w:rPr>
          <w:rFonts w:eastAsia="Times New Roman"/>
          <w:sz w:val="24"/>
          <w:szCs w:val="24"/>
        </w:rPr>
      </w:pPr>
      <w:r>
        <w:rPr>
          <w:rFonts w:eastAsia="Times New Roman"/>
          <w:sz w:val="24"/>
          <w:szCs w:val="24"/>
        </w:rPr>
        <w:t>использовать клавишные и кинестетические синтезаторы;</w:t>
      </w:r>
    </w:p>
    <w:p w:rsidR="00725536" w:rsidRDefault="00D778CE">
      <w:pPr>
        <w:numPr>
          <w:ilvl w:val="0"/>
          <w:numId w:val="224"/>
        </w:numPr>
        <w:tabs>
          <w:tab w:val="left" w:pos="1120"/>
        </w:tabs>
        <w:ind w:left="1120" w:hanging="356"/>
        <w:rPr>
          <w:rFonts w:eastAsia="Times New Roman"/>
          <w:sz w:val="24"/>
          <w:szCs w:val="24"/>
        </w:rPr>
      </w:pPr>
      <w:r>
        <w:rPr>
          <w:rFonts w:eastAsia="Times New Roman"/>
          <w:sz w:val="24"/>
          <w:szCs w:val="24"/>
        </w:rPr>
        <w:t>использовать программы звукозаписи и микрофоны.</w:t>
      </w:r>
    </w:p>
    <w:p w:rsidR="00725536" w:rsidRDefault="00D778CE">
      <w:pPr>
        <w:ind w:left="40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725536" w:rsidRDefault="00D778CE">
      <w:pPr>
        <w:numPr>
          <w:ilvl w:val="0"/>
          <w:numId w:val="224"/>
        </w:numPr>
        <w:tabs>
          <w:tab w:val="left" w:pos="1120"/>
        </w:tabs>
        <w:ind w:left="1120" w:hanging="356"/>
        <w:rPr>
          <w:rFonts w:eastAsia="Times New Roman"/>
          <w:sz w:val="24"/>
          <w:szCs w:val="24"/>
        </w:rPr>
      </w:pPr>
      <w:r>
        <w:rPr>
          <w:rFonts w:eastAsia="Times New Roman"/>
          <w:sz w:val="24"/>
          <w:szCs w:val="24"/>
        </w:rPr>
        <w:t>использовать музыкальные редакторы, клавишные и кинетические синтезаторы для</w:t>
      </w:r>
    </w:p>
    <w:p w:rsidR="00725536" w:rsidRDefault="00725536">
      <w:pPr>
        <w:spacing w:line="1" w:lineRule="exact"/>
        <w:rPr>
          <w:sz w:val="20"/>
          <w:szCs w:val="20"/>
        </w:rPr>
      </w:pPr>
    </w:p>
    <w:p w:rsidR="00725536" w:rsidRDefault="00D778CE">
      <w:pPr>
        <w:ind w:left="1120"/>
        <w:rPr>
          <w:sz w:val="20"/>
          <w:szCs w:val="20"/>
        </w:rPr>
      </w:pPr>
      <w:r>
        <w:rPr>
          <w:rFonts w:eastAsia="Times New Roman"/>
          <w:sz w:val="24"/>
          <w:szCs w:val="24"/>
        </w:rPr>
        <w:t>решения творческих задач.</w:t>
      </w:r>
    </w:p>
    <w:p w:rsidR="00725536" w:rsidRDefault="00725536">
      <w:pPr>
        <w:spacing w:line="12" w:lineRule="exact"/>
        <w:rPr>
          <w:sz w:val="20"/>
          <w:szCs w:val="20"/>
        </w:rPr>
      </w:pPr>
    </w:p>
    <w:p w:rsidR="00725536" w:rsidRDefault="00D778CE">
      <w:pPr>
        <w:spacing w:line="234" w:lineRule="auto"/>
        <w:ind w:left="400"/>
        <w:rPr>
          <w:sz w:val="20"/>
          <w:szCs w:val="20"/>
        </w:rPr>
      </w:pPr>
      <w:r>
        <w:rPr>
          <w:rFonts w:eastAsia="Times New Roman"/>
          <w:i/>
          <w:iCs/>
          <w:sz w:val="24"/>
          <w:szCs w:val="24"/>
        </w:rPr>
        <w:t xml:space="preserve">Примечание: </w:t>
      </w:r>
      <w:r>
        <w:rPr>
          <w:rFonts w:eastAsia="Times New Roman"/>
          <w:sz w:val="24"/>
          <w:szCs w:val="24"/>
        </w:rPr>
        <w:t>результаты достигаются преимущественно в рамках предмета</w:t>
      </w:r>
      <w:r>
        <w:rPr>
          <w:rFonts w:eastAsia="Times New Roman"/>
          <w:i/>
          <w:iCs/>
          <w:sz w:val="24"/>
          <w:szCs w:val="24"/>
        </w:rPr>
        <w:t xml:space="preserve"> </w:t>
      </w:r>
      <w:r>
        <w:rPr>
          <w:rFonts w:eastAsia="Times New Roman"/>
          <w:sz w:val="24"/>
          <w:szCs w:val="24"/>
        </w:rPr>
        <w:t>«Искусство»,</w:t>
      </w:r>
      <w:r>
        <w:rPr>
          <w:rFonts w:eastAsia="Times New Roman"/>
          <w:i/>
          <w:iCs/>
          <w:sz w:val="24"/>
          <w:szCs w:val="24"/>
        </w:rPr>
        <w:t xml:space="preserve"> </w:t>
      </w:r>
      <w:r>
        <w:rPr>
          <w:rFonts w:eastAsia="Times New Roman"/>
          <w:sz w:val="24"/>
          <w:szCs w:val="24"/>
        </w:rPr>
        <w:t>а</w:t>
      </w:r>
      <w:r>
        <w:rPr>
          <w:rFonts w:eastAsia="Times New Roman"/>
          <w:i/>
          <w:iCs/>
          <w:sz w:val="24"/>
          <w:szCs w:val="24"/>
        </w:rPr>
        <w:t xml:space="preserve"> </w:t>
      </w:r>
      <w:r>
        <w:rPr>
          <w:rFonts w:eastAsia="Times New Roman"/>
          <w:sz w:val="24"/>
          <w:szCs w:val="24"/>
        </w:rPr>
        <w:t>также во внеурочной деятельности.</w:t>
      </w:r>
    </w:p>
    <w:p w:rsidR="00725536" w:rsidRDefault="00725536">
      <w:pPr>
        <w:spacing w:line="282" w:lineRule="exact"/>
        <w:rPr>
          <w:sz w:val="20"/>
          <w:szCs w:val="20"/>
        </w:rPr>
      </w:pPr>
    </w:p>
    <w:p w:rsidR="00725536" w:rsidRDefault="00D778CE">
      <w:pPr>
        <w:ind w:left="400"/>
        <w:rPr>
          <w:sz w:val="20"/>
          <w:szCs w:val="20"/>
        </w:rPr>
      </w:pPr>
      <w:r>
        <w:rPr>
          <w:rFonts w:eastAsia="Times New Roman"/>
          <w:b/>
          <w:bCs/>
          <w:sz w:val="24"/>
          <w:szCs w:val="24"/>
        </w:rPr>
        <w:t>Создание, восприятие и использование гипермедиа сообщений.</w:t>
      </w:r>
    </w:p>
    <w:p w:rsidR="00725536" w:rsidRDefault="00D778CE">
      <w:pPr>
        <w:spacing w:line="235" w:lineRule="auto"/>
        <w:ind w:left="460"/>
        <w:rPr>
          <w:sz w:val="20"/>
          <w:szCs w:val="20"/>
        </w:rPr>
      </w:pPr>
      <w:r>
        <w:rPr>
          <w:rFonts w:eastAsia="Times New Roman"/>
          <w:i/>
          <w:iCs/>
          <w:sz w:val="24"/>
          <w:szCs w:val="24"/>
        </w:rPr>
        <w:t>Выпускник научится</w:t>
      </w:r>
      <w:r>
        <w:rPr>
          <w:rFonts w:eastAsia="Times New Roman"/>
          <w:sz w:val="24"/>
          <w:szCs w:val="24"/>
        </w:rPr>
        <w:t>:</w:t>
      </w:r>
    </w:p>
    <w:p w:rsidR="00725536" w:rsidRDefault="00725536">
      <w:pPr>
        <w:spacing w:line="13" w:lineRule="exact"/>
        <w:rPr>
          <w:sz w:val="20"/>
          <w:szCs w:val="20"/>
        </w:rPr>
      </w:pPr>
    </w:p>
    <w:p w:rsidR="00725536" w:rsidRDefault="00D778CE">
      <w:pPr>
        <w:numPr>
          <w:ilvl w:val="0"/>
          <w:numId w:val="225"/>
        </w:numPr>
        <w:tabs>
          <w:tab w:val="left" w:pos="1120"/>
        </w:tabs>
        <w:spacing w:line="234" w:lineRule="auto"/>
        <w:ind w:left="1120" w:hanging="356"/>
        <w:rPr>
          <w:rFonts w:eastAsia="Times New Roman"/>
          <w:sz w:val="24"/>
          <w:szCs w:val="24"/>
        </w:rPr>
      </w:pPr>
      <w:r>
        <w:rPr>
          <w:rFonts w:eastAsia="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725536" w:rsidRDefault="00725536">
      <w:pPr>
        <w:spacing w:line="13" w:lineRule="exact"/>
        <w:rPr>
          <w:rFonts w:eastAsia="Times New Roman"/>
          <w:sz w:val="24"/>
          <w:szCs w:val="24"/>
        </w:rPr>
      </w:pPr>
    </w:p>
    <w:p w:rsidR="00725536" w:rsidRDefault="00D778CE">
      <w:pPr>
        <w:numPr>
          <w:ilvl w:val="0"/>
          <w:numId w:val="225"/>
        </w:numPr>
        <w:tabs>
          <w:tab w:val="left" w:pos="1120"/>
        </w:tabs>
        <w:spacing w:line="237" w:lineRule="auto"/>
        <w:ind w:left="1120" w:hanging="356"/>
        <w:jc w:val="both"/>
        <w:rPr>
          <w:rFonts w:eastAsia="Times New Roman"/>
          <w:sz w:val="24"/>
          <w:szCs w:val="24"/>
        </w:rPr>
      </w:pPr>
      <w:r>
        <w:rPr>
          <w:rFonts w:eastAsia="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25536" w:rsidRDefault="00725536">
      <w:pPr>
        <w:spacing w:line="14" w:lineRule="exact"/>
        <w:rPr>
          <w:rFonts w:eastAsia="Times New Roman"/>
          <w:sz w:val="24"/>
          <w:szCs w:val="24"/>
        </w:rPr>
      </w:pPr>
    </w:p>
    <w:p w:rsidR="00725536" w:rsidRDefault="00D778CE">
      <w:pPr>
        <w:numPr>
          <w:ilvl w:val="0"/>
          <w:numId w:val="225"/>
        </w:numPr>
        <w:tabs>
          <w:tab w:val="left" w:pos="1120"/>
        </w:tabs>
        <w:spacing w:line="234" w:lineRule="auto"/>
        <w:ind w:left="1120" w:hanging="356"/>
        <w:rPr>
          <w:rFonts w:eastAsia="Times New Roman"/>
          <w:sz w:val="24"/>
          <w:szCs w:val="24"/>
        </w:rPr>
      </w:pPr>
      <w:r>
        <w:rPr>
          <w:rFonts w:eastAsia="Times New Roman"/>
          <w:sz w:val="24"/>
          <w:szCs w:val="24"/>
        </w:rPr>
        <w:t>проводить деконструкцию сообщений, выделение в них структуры, элементов и</w:t>
      </w:r>
      <w:r w:rsidR="00D0179E">
        <w:rPr>
          <w:rFonts w:eastAsia="Times New Roman"/>
          <w:sz w:val="24"/>
          <w:szCs w:val="24"/>
        </w:rPr>
        <w:t xml:space="preserve"> </w:t>
      </w:r>
      <w:r>
        <w:rPr>
          <w:rFonts w:eastAsia="Times New Roman"/>
          <w:sz w:val="24"/>
          <w:szCs w:val="24"/>
        </w:rPr>
        <w:t>фрагментов;</w:t>
      </w:r>
    </w:p>
    <w:p w:rsidR="00725536" w:rsidRDefault="00725536">
      <w:pPr>
        <w:spacing w:line="1" w:lineRule="exact"/>
        <w:rPr>
          <w:rFonts w:eastAsia="Times New Roman"/>
          <w:sz w:val="24"/>
          <w:szCs w:val="24"/>
        </w:rPr>
      </w:pPr>
    </w:p>
    <w:p w:rsidR="00725536" w:rsidRDefault="00D778CE">
      <w:pPr>
        <w:numPr>
          <w:ilvl w:val="0"/>
          <w:numId w:val="225"/>
        </w:numPr>
        <w:tabs>
          <w:tab w:val="left" w:pos="1120"/>
        </w:tabs>
        <w:ind w:left="1120" w:hanging="356"/>
        <w:rPr>
          <w:rFonts w:eastAsia="Times New Roman"/>
          <w:sz w:val="24"/>
          <w:szCs w:val="24"/>
        </w:rPr>
      </w:pPr>
      <w:r>
        <w:rPr>
          <w:rFonts w:eastAsia="Times New Roman"/>
          <w:sz w:val="24"/>
          <w:szCs w:val="24"/>
        </w:rPr>
        <w:t>использовать при восприятии сообщений внутренние и внешние ссылки;</w:t>
      </w:r>
    </w:p>
    <w:p w:rsidR="00725536" w:rsidRDefault="00725536">
      <w:pPr>
        <w:spacing w:line="12" w:lineRule="exact"/>
        <w:rPr>
          <w:rFonts w:eastAsia="Times New Roman"/>
          <w:sz w:val="24"/>
          <w:szCs w:val="24"/>
        </w:rPr>
      </w:pPr>
    </w:p>
    <w:p w:rsidR="00725536" w:rsidRDefault="00D778CE">
      <w:pPr>
        <w:numPr>
          <w:ilvl w:val="0"/>
          <w:numId w:val="225"/>
        </w:numPr>
        <w:tabs>
          <w:tab w:val="left" w:pos="1120"/>
        </w:tabs>
        <w:spacing w:line="234" w:lineRule="auto"/>
        <w:ind w:left="1120" w:hanging="356"/>
        <w:rPr>
          <w:rFonts w:eastAsia="Times New Roman"/>
          <w:sz w:val="24"/>
          <w:szCs w:val="24"/>
        </w:rPr>
      </w:pPr>
      <w:r>
        <w:rPr>
          <w:rFonts w:eastAsia="Times New Roman"/>
          <w:sz w:val="24"/>
          <w:szCs w:val="24"/>
        </w:rPr>
        <w:t>формулировать вопросы к сообщению, создавать краткое описание сообщения; цитировать фрагменты сообщения;</w:t>
      </w:r>
    </w:p>
    <w:p w:rsidR="00725536" w:rsidRDefault="00725536">
      <w:pPr>
        <w:spacing w:line="1" w:lineRule="exact"/>
        <w:rPr>
          <w:rFonts w:eastAsia="Times New Roman"/>
          <w:sz w:val="24"/>
          <w:szCs w:val="24"/>
        </w:rPr>
      </w:pPr>
    </w:p>
    <w:p w:rsidR="00725536" w:rsidRDefault="00D778CE">
      <w:pPr>
        <w:numPr>
          <w:ilvl w:val="0"/>
          <w:numId w:val="225"/>
        </w:numPr>
        <w:tabs>
          <w:tab w:val="left" w:pos="1120"/>
        </w:tabs>
        <w:ind w:left="1120" w:hanging="356"/>
        <w:rPr>
          <w:rFonts w:eastAsia="Times New Roman"/>
          <w:sz w:val="24"/>
          <w:szCs w:val="24"/>
        </w:rPr>
      </w:pPr>
      <w:r>
        <w:rPr>
          <w:rFonts w:eastAsia="Times New Roman"/>
          <w:sz w:val="24"/>
          <w:szCs w:val="24"/>
        </w:rPr>
        <w:t>избирательно   относиться   к   информации   в   окружающем   информационном</w:t>
      </w:r>
    </w:p>
    <w:p w:rsidR="00725536" w:rsidRDefault="00D778CE">
      <w:pPr>
        <w:ind w:left="1120"/>
        <w:rPr>
          <w:sz w:val="20"/>
          <w:szCs w:val="20"/>
        </w:rPr>
      </w:pPr>
      <w:r>
        <w:rPr>
          <w:rFonts w:eastAsia="Times New Roman"/>
          <w:sz w:val="24"/>
          <w:szCs w:val="24"/>
        </w:rPr>
        <w:t>пространстве, отказываться от потребления ненужной информации.</w:t>
      </w:r>
    </w:p>
    <w:p w:rsidR="00725536" w:rsidRDefault="00D778CE">
      <w:pPr>
        <w:ind w:left="400"/>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725536" w:rsidRDefault="00D778CE">
      <w:pPr>
        <w:numPr>
          <w:ilvl w:val="0"/>
          <w:numId w:val="226"/>
        </w:numPr>
        <w:tabs>
          <w:tab w:val="left" w:pos="1120"/>
        </w:tabs>
        <w:ind w:left="1120" w:hanging="356"/>
        <w:rPr>
          <w:rFonts w:eastAsia="Times New Roman"/>
          <w:sz w:val="24"/>
          <w:szCs w:val="24"/>
        </w:rPr>
      </w:pPr>
      <w:r>
        <w:rPr>
          <w:rFonts w:eastAsia="Times New Roman"/>
          <w:sz w:val="24"/>
          <w:szCs w:val="24"/>
        </w:rPr>
        <w:t>проектировать дизайн сообщений в соответствии с задачами и средствами до ставки;</w:t>
      </w:r>
    </w:p>
    <w:p w:rsidR="00725536" w:rsidRDefault="00725536">
      <w:pPr>
        <w:spacing w:line="12" w:lineRule="exact"/>
        <w:rPr>
          <w:rFonts w:eastAsia="Times New Roman"/>
          <w:sz w:val="24"/>
          <w:szCs w:val="24"/>
        </w:rPr>
      </w:pPr>
    </w:p>
    <w:p w:rsidR="00725536" w:rsidRDefault="00D778CE">
      <w:pPr>
        <w:numPr>
          <w:ilvl w:val="0"/>
          <w:numId w:val="226"/>
        </w:numPr>
        <w:tabs>
          <w:tab w:val="left" w:pos="1108"/>
        </w:tabs>
        <w:spacing w:line="237" w:lineRule="auto"/>
        <w:ind w:left="400" w:firstLine="364"/>
        <w:rPr>
          <w:rFonts w:eastAsia="Times New Roman"/>
          <w:sz w:val="24"/>
          <w:szCs w:val="24"/>
        </w:rPr>
      </w:pPr>
      <w:r>
        <w:rPr>
          <w:rFonts w:eastAsia="Times New Roman"/>
          <w:sz w:val="24"/>
          <w:szCs w:val="24"/>
        </w:rPr>
        <w:t xml:space="preserve">понимать сообщения, используя при их восприятии внутренние и внешние ссылки, различные инструменты поиска, справочные источники (включая двуязычные). </w:t>
      </w:r>
      <w:r>
        <w:rPr>
          <w:rFonts w:eastAsia="Times New Roman"/>
          <w:i/>
          <w:iCs/>
          <w:sz w:val="24"/>
          <w:szCs w:val="24"/>
        </w:rPr>
        <w:t xml:space="preserve">Примечание: </w:t>
      </w:r>
      <w:r>
        <w:rPr>
          <w:rFonts w:eastAsia="Times New Roman"/>
          <w:sz w:val="24"/>
          <w:szCs w:val="24"/>
        </w:rPr>
        <w:t>результаты достигаются преимущественно в</w:t>
      </w:r>
      <w:r>
        <w:rPr>
          <w:rFonts w:eastAsia="Times New Roman"/>
          <w:i/>
          <w:iCs/>
          <w:sz w:val="24"/>
          <w:szCs w:val="24"/>
        </w:rPr>
        <w:t xml:space="preserve"> </w:t>
      </w:r>
      <w:r>
        <w:rPr>
          <w:rFonts w:eastAsia="Times New Roman"/>
          <w:sz w:val="24"/>
          <w:szCs w:val="24"/>
        </w:rPr>
        <w:t>рамках предметов «Технология», «Литература», «Русский язык», «Иностранный язык», «Искусство», могут достигаться при изучении и других предметов.</w:t>
      </w:r>
    </w:p>
    <w:p w:rsidR="00725536" w:rsidRDefault="00725536">
      <w:pPr>
        <w:spacing w:line="287" w:lineRule="exact"/>
        <w:rPr>
          <w:sz w:val="20"/>
          <w:szCs w:val="20"/>
        </w:rPr>
      </w:pPr>
    </w:p>
    <w:p w:rsidR="00725536" w:rsidRDefault="00D778CE">
      <w:pPr>
        <w:ind w:left="400"/>
        <w:rPr>
          <w:sz w:val="20"/>
          <w:szCs w:val="20"/>
        </w:rPr>
      </w:pPr>
      <w:r>
        <w:rPr>
          <w:rFonts w:eastAsia="Times New Roman"/>
          <w:b/>
          <w:bCs/>
          <w:sz w:val="24"/>
          <w:szCs w:val="24"/>
        </w:rPr>
        <w:t>Коммуникация и социальное взаимодействие.</w:t>
      </w:r>
    </w:p>
    <w:p w:rsidR="00725536" w:rsidRDefault="00D778CE">
      <w:pPr>
        <w:spacing w:line="235" w:lineRule="auto"/>
        <w:ind w:left="400"/>
        <w:rPr>
          <w:sz w:val="20"/>
          <w:szCs w:val="20"/>
        </w:rPr>
      </w:pPr>
      <w:r>
        <w:rPr>
          <w:rFonts w:eastAsia="Times New Roman"/>
          <w:i/>
          <w:iCs/>
          <w:sz w:val="24"/>
          <w:szCs w:val="24"/>
        </w:rPr>
        <w:t>Выпускник научится</w:t>
      </w:r>
      <w:r>
        <w:rPr>
          <w:rFonts w:eastAsia="Times New Roman"/>
          <w:sz w:val="24"/>
          <w:szCs w:val="24"/>
        </w:rPr>
        <w:t>:</w:t>
      </w:r>
    </w:p>
    <w:p w:rsidR="00725536" w:rsidRDefault="00725536">
      <w:pPr>
        <w:spacing w:line="13" w:lineRule="exact"/>
        <w:rPr>
          <w:sz w:val="20"/>
          <w:szCs w:val="20"/>
        </w:rPr>
      </w:pPr>
    </w:p>
    <w:p w:rsidR="00725536" w:rsidRDefault="00D778CE">
      <w:pPr>
        <w:numPr>
          <w:ilvl w:val="0"/>
          <w:numId w:val="227"/>
        </w:numPr>
        <w:tabs>
          <w:tab w:val="left" w:pos="1120"/>
        </w:tabs>
        <w:spacing w:line="234" w:lineRule="auto"/>
        <w:ind w:left="1120" w:hanging="356"/>
        <w:rPr>
          <w:rFonts w:eastAsia="Times New Roman"/>
          <w:sz w:val="24"/>
          <w:szCs w:val="24"/>
        </w:rPr>
      </w:pPr>
      <w:r>
        <w:rPr>
          <w:rFonts w:eastAsia="Times New Roman"/>
          <w:sz w:val="24"/>
          <w:szCs w:val="24"/>
        </w:rPr>
        <w:t>выступать с аудио и видео поддержкой, включая выступление перед дистанционной аудиторией;</w:t>
      </w:r>
    </w:p>
    <w:p w:rsidR="00725536" w:rsidRDefault="00725536">
      <w:pPr>
        <w:spacing w:line="13" w:lineRule="exact"/>
        <w:rPr>
          <w:rFonts w:eastAsia="Times New Roman"/>
          <w:sz w:val="24"/>
          <w:szCs w:val="24"/>
        </w:rPr>
      </w:pPr>
    </w:p>
    <w:p w:rsidR="00725536" w:rsidRDefault="00D778CE">
      <w:pPr>
        <w:numPr>
          <w:ilvl w:val="0"/>
          <w:numId w:val="227"/>
        </w:numPr>
        <w:tabs>
          <w:tab w:val="left" w:pos="1120"/>
        </w:tabs>
        <w:spacing w:line="234" w:lineRule="auto"/>
        <w:ind w:left="1120" w:hanging="356"/>
        <w:rPr>
          <w:rFonts w:eastAsia="Times New Roman"/>
          <w:sz w:val="24"/>
          <w:szCs w:val="24"/>
        </w:rPr>
      </w:pPr>
      <w:r>
        <w:rPr>
          <w:rFonts w:eastAsia="Times New Roman"/>
          <w:sz w:val="24"/>
          <w:szCs w:val="24"/>
        </w:rPr>
        <w:t>участвовать в обсуждении (аудио- видео форум, текстовый форум) с использованием возможностей Интернета;</w:t>
      </w:r>
    </w:p>
    <w:p w:rsidR="00725536" w:rsidRDefault="00725536">
      <w:pPr>
        <w:spacing w:line="1" w:lineRule="exact"/>
        <w:rPr>
          <w:rFonts w:eastAsia="Times New Roman"/>
          <w:sz w:val="24"/>
          <w:szCs w:val="24"/>
        </w:rPr>
      </w:pPr>
    </w:p>
    <w:p w:rsidR="00725536" w:rsidRDefault="00D778CE">
      <w:pPr>
        <w:numPr>
          <w:ilvl w:val="0"/>
          <w:numId w:val="227"/>
        </w:numPr>
        <w:tabs>
          <w:tab w:val="left" w:pos="1120"/>
        </w:tabs>
        <w:ind w:left="1120" w:hanging="356"/>
        <w:rPr>
          <w:rFonts w:eastAsia="Times New Roman"/>
          <w:sz w:val="24"/>
          <w:szCs w:val="24"/>
        </w:rPr>
      </w:pPr>
      <w:r>
        <w:rPr>
          <w:rFonts w:eastAsia="Times New Roman"/>
          <w:sz w:val="24"/>
          <w:szCs w:val="24"/>
        </w:rPr>
        <w:t>использовать возможности электронной почты для информационного обмена;</w:t>
      </w:r>
    </w:p>
    <w:p w:rsidR="00725536" w:rsidRDefault="00D778CE">
      <w:pPr>
        <w:numPr>
          <w:ilvl w:val="0"/>
          <w:numId w:val="227"/>
        </w:numPr>
        <w:tabs>
          <w:tab w:val="left" w:pos="1120"/>
        </w:tabs>
        <w:ind w:left="1120" w:hanging="356"/>
        <w:rPr>
          <w:rFonts w:eastAsia="Times New Roman"/>
          <w:sz w:val="24"/>
          <w:szCs w:val="24"/>
        </w:rPr>
      </w:pPr>
      <w:r>
        <w:rPr>
          <w:rFonts w:eastAsia="Times New Roman"/>
          <w:sz w:val="24"/>
          <w:szCs w:val="24"/>
        </w:rPr>
        <w:t>вести личный дневник (блог) с использованием возможностей Интернета;</w:t>
      </w:r>
    </w:p>
    <w:p w:rsidR="00725536" w:rsidRDefault="00725536">
      <w:pPr>
        <w:spacing w:line="12" w:lineRule="exact"/>
        <w:rPr>
          <w:rFonts w:eastAsia="Times New Roman"/>
          <w:sz w:val="24"/>
          <w:szCs w:val="24"/>
        </w:rPr>
      </w:pPr>
    </w:p>
    <w:p w:rsidR="00725536" w:rsidRDefault="00D778CE">
      <w:pPr>
        <w:numPr>
          <w:ilvl w:val="0"/>
          <w:numId w:val="227"/>
        </w:numPr>
        <w:tabs>
          <w:tab w:val="left" w:pos="1120"/>
        </w:tabs>
        <w:spacing w:line="236" w:lineRule="auto"/>
        <w:ind w:left="1120" w:hanging="356"/>
        <w:jc w:val="both"/>
        <w:rPr>
          <w:rFonts w:eastAsia="Times New Roman"/>
          <w:sz w:val="24"/>
          <w:szCs w:val="24"/>
        </w:rPr>
      </w:pPr>
      <w:r>
        <w:rPr>
          <w:rFonts w:eastAsia="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725536" w:rsidRDefault="00725536">
      <w:pPr>
        <w:spacing w:line="200" w:lineRule="exact"/>
        <w:rPr>
          <w:sz w:val="20"/>
          <w:szCs w:val="20"/>
        </w:rPr>
      </w:pPr>
    </w:p>
    <w:p w:rsidR="00725536" w:rsidRDefault="00725536">
      <w:pPr>
        <w:spacing w:line="265" w:lineRule="exact"/>
        <w:rPr>
          <w:sz w:val="20"/>
          <w:szCs w:val="20"/>
        </w:rPr>
      </w:pPr>
    </w:p>
    <w:p w:rsidR="00725536" w:rsidRDefault="00D778CE">
      <w:pPr>
        <w:ind w:right="-399"/>
        <w:jc w:val="center"/>
        <w:rPr>
          <w:sz w:val="20"/>
          <w:szCs w:val="20"/>
        </w:rPr>
      </w:pPr>
      <w:r>
        <w:rPr>
          <w:rFonts w:eastAsia="Times New Roman"/>
          <w:sz w:val="24"/>
          <w:szCs w:val="24"/>
        </w:rPr>
        <w:t>124</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numPr>
          <w:ilvl w:val="0"/>
          <w:numId w:val="228"/>
        </w:numPr>
        <w:tabs>
          <w:tab w:val="left" w:pos="1120"/>
        </w:tabs>
        <w:spacing w:line="234" w:lineRule="auto"/>
        <w:ind w:left="1120" w:hanging="356"/>
        <w:rPr>
          <w:rFonts w:eastAsia="Times New Roman"/>
          <w:sz w:val="24"/>
          <w:szCs w:val="24"/>
        </w:rPr>
      </w:pPr>
      <w:r>
        <w:rPr>
          <w:rFonts w:eastAsia="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25536" w:rsidRDefault="00725536">
      <w:pPr>
        <w:spacing w:line="2" w:lineRule="exact"/>
        <w:rPr>
          <w:sz w:val="20"/>
          <w:szCs w:val="20"/>
        </w:rPr>
      </w:pPr>
    </w:p>
    <w:p w:rsidR="00725536" w:rsidRDefault="00D778CE">
      <w:pPr>
        <w:ind w:left="400"/>
        <w:rPr>
          <w:sz w:val="20"/>
          <w:szCs w:val="20"/>
        </w:rPr>
      </w:pPr>
      <w:r>
        <w:rPr>
          <w:rFonts w:eastAsia="Times New Roman"/>
          <w:i/>
          <w:iCs/>
          <w:sz w:val="24"/>
          <w:szCs w:val="24"/>
        </w:rPr>
        <w:t>Выпускник получит возможность научиться:</w:t>
      </w:r>
    </w:p>
    <w:p w:rsidR="00725536" w:rsidRDefault="00D778CE">
      <w:pPr>
        <w:numPr>
          <w:ilvl w:val="0"/>
          <w:numId w:val="229"/>
        </w:numPr>
        <w:tabs>
          <w:tab w:val="left" w:pos="1120"/>
        </w:tabs>
        <w:ind w:left="1120" w:hanging="356"/>
        <w:rPr>
          <w:rFonts w:ascii="Symbol" w:eastAsia="Symbol" w:hAnsi="Symbol" w:cs="Symbol"/>
          <w:sz w:val="20"/>
          <w:szCs w:val="20"/>
        </w:rPr>
      </w:pPr>
      <w:r>
        <w:rPr>
          <w:rFonts w:eastAsia="Times New Roman"/>
          <w:sz w:val="24"/>
          <w:szCs w:val="24"/>
        </w:rPr>
        <w:t>взаимодействовать в социальных сетях, работать в группе над сообщением (вики);</w:t>
      </w:r>
    </w:p>
    <w:p w:rsidR="00725536" w:rsidRDefault="00D778CE">
      <w:pPr>
        <w:numPr>
          <w:ilvl w:val="0"/>
          <w:numId w:val="229"/>
        </w:numPr>
        <w:tabs>
          <w:tab w:val="left" w:pos="1120"/>
        </w:tabs>
        <w:ind w:left="1120" w:hanging="356"/>
        <w:rPr>
          <w:rFonts w:ascii="Symbol" w:eastAsia="Symbol" w:hAnsi="Symbol" w:cs="Symbol"/>
          <w:sz w:val="20"/>
          <w:szCs w:val="20"/>
        </w:rPr>
      </w:pPr>
      <w:r>
        <w:rPr>
          <w:rFonts w:eastAsia="Times New Roman"/>
          <w:sz w:val="24"/>
          <w:szCs w:val="24"/>
        </w:rPr>
        <w:t>участвовать в форумах в социальных образовательных сетях;</w:t>
      </w:r>
    </w:p>
    <w:p w:rsidR="00725536" w:rsidRDefault="00D778CE">
      <w:pPr>
        <w:numPr>
          <w:ilvl w:val="0"/>
          <w:numId w:val="229"/>
        </w:numPr>
        <w:tabs>
          <w:tab w:val="left" w:pos="1120"/>
        </w:tabs>
        <w:ind w:left="1120" w:hanging="356"/>
        <w:rPr>
          <w:rFonts w:ascii="Symbol" w:eastAsia="Symbol" w:hAnsi="Symbol" w:cs="Symbol"/>
          <w:sz w:val="20"/>
          <w:szCs w:val="20"/>
        </w:rPr>
      </w:pPr>
      <w:r>
        <w:rPr>
          <w:rFonts w:eastAsia="Times New Roman"/>
          <w:sz w:val="24"/>
          <w:szCs w:val="24"/>
        </w:rPr>
        <w:t>взаимодействовать  с  партнѐрами  с  использованием  возможностей  Интернета</w:t>
      </w:r>
    </w:p>
    <w:p w:rsidR="00725536" w:rsidRDefault="00D778CE">
      <w:pPr>
        <w:ind w:left="1120"/>
        <w:rPr>
          <w:sz w:val="20"/>
          <w:szCs w:val="20"/>
        </w:rPr>
      </w:pPr>
      <w:r>
        <w:rPr>
          <w:rFonts w:eastAsia="Times New Roman"/>
          <w:sz w:val="24"/>
          <w:szCs w:val="24"/>
        </w:rPr>
        <w:t>(игровое и театральное взаимодействие).</w:t>
      </w:r>
    </w:p>
    <w:p w:rsidR="00725536" w:rsidRDefault="00725536">
      <w:pPr>
        <w:spacing w:line="12" w:lineRule="exact"/>
        <w:rPr>
          <w:sz w:val="20"/>
          <w:szCs w:val="20"/>
        </w:rPr>
      </w:pPr>
    </w:p>
    <w:p w:rsidR="00725536" w:rsidRDefault="00D778CE">
      <w:pPr>
        <w:spacing w:line="234" w:lineRule="auto"/>
        <w:ind w:left="400"/>
        <w:rPr>
          <w:sz w:val="20"/>
          <w:szCs w:val="20"/>
        </w:rPr>
      </w:pPr>
      <w:r>
        <w:rPr>
          <w:rFonts w:eastAsia="Times New Roman"/>
          <w:i/>
          <w:iCs/>
          <w:sz w:val="24"/>
          <w:szCs w:val="24"/>
        </w:rPr>
        <w:t>Примечание</w:t>
      </w:r>
      <w:r>
        <w:rPr>
          <w:rFonts w:eastAsia="Times New Roman"/>
          <w:sz w:val="24"/>
          <w:szCs w:val="24"/>
        </w:rPr>
        <w:t>:</w:t>
      </w:r>
      <w:r>
        <w:rPr>
          <w:rFonts w:eastAsia="Times New Roman"/>
          <w:i/>
          <w:iCs/>
          <w:sz w:val="24"/>
          <w:szCs w:val="24"/>
        </w:rPr>
        <w:t xml:space="preserve"> </w:t>
      </w:r>
      <w:r>
        <w:rPr>
          <w:rFonts w:eastAsia="Times New Roman"/>
          <w:sz w:val="24"/>
          <w:szCs w:val="24"/>
        </w:rPr>
        <w:t>результаты достигаются в рамках всех предметов,</w:t>
      </w:r>
      <w:r>
        <w:rPr>
          <w:rFonts w:eastAsia="Times New Roman"/>
          <w:i/>
          <w:iCs/>
          <w:sz w:val="24"/>
          <w:szCs w:val="24"/>
        </w:rPr>
        <w:t xml:space="preserve"> </w:t>
      </w:r>
      <w:r>
        <w:rPr>
          <w:rFonts w:eastAsia="Times New Roman"/>
          <w:sz w:val="24"/>
          <w:szCs w:val="24"/>
        </w:rPr>
        <w:t>а также во внеурочной</w:t>
      </w:r>
      <w:r>
        <w:rPr>
          <w:rFonts w:eastAsia="Times New Roman"/>
          <w:i/>
          <w:iCs/>
          <w:sz w:val="24"/>
          <w:szCs w:val="24"/>
        </w:rPr>
        <w:t xml:space="preserve"> </w:t>
      </w:r>
      <w:r>
        <w:rPr>
          <w:rFonts w:eastAsia="Times New Roman"/>
          <w:sz w:val="24"/>
          <w:szCs w:val="24"/>
        </w:rPr>
        <w:t>деятельности.</w:t>
      </w:r>
    </w:p>
    <w:p w:rsidR="00725536" w:rsidRDefault="00725536">
      <w:pPr>
        <w:spacing w:line="282" w:lineRule="exact"/>
        <w:rPr>
          <w:sz w:val="20"/>
          <w:szCs w:val="20"/>
        </w:rPr>
      </w:pPr>
    </w:p>
    <w:p w:rsidR="00725536" w:rsidRDefault="00D778CE">
      <w:pPr>
        <w:ind w:left="400"/>
        <w:rPr>
          <w:sz w:val="20"/>
          <w:szCs w:val="20"/>
        </w:rPr>
      </w:pPr>
      <w:r>
        <w:rPr>
          <w:rFonts w:eastAsia="Times New Roman"/>
          <w:b/>
          <w:bCs/>
          <w:sz w:val="24"/>
          <w:szCs w:val="24"/>
        </w:rPr>
        <w:t>Поиск и организация хранения информации.</w:t>
      </w:r>
    </w:p>
    <w:p w:rsidR="00725536" w:rsidRDefault="00D778CE">
      <w:pPr>
        <w:spacing w:line="235" w:lineRule="auto"/>
        <w:ind w:left="400"/>
        <w:rPr>
          <w:sz w:val="20"/>
          <w:szCs w:val="20"/>
        </w:rPr>
      </w:pPr>
      <w:r>
        <w:rPr>
          <w:rFonts w:eastAsia="Times New Roman"/>
          <w:i/>
          <w:iCs/>
          <w:sz w:val="24"/>
          <w:szCs w:val="24"/>
        </w:rPr>
        <w:t>Выпускник научится</w:t>
      </w:r>
      <w:r>
        <w:rPr>
          <w:rFonts w:eastAsia="Times New Roman"/>
          <w:sz w:val="24"/>
          <w:szCs w:val="24"/>
        </w:rPr>
        <w:t>:</w:t>
      </w:r>
    </w:p>
    <w:p w:rsidR="00725536" w:rsidRDefault="00725536">
      <w:pPr>
        <w:spacing w:line="13" w:lineRule="exact"/>
        <w:rPr>
          <w:sz w:val="20"/>
          <w:szCs w:val="20"/>
        </w:rPr>
      </w:pPr>
    </w:p>
    <w:p w:rsidR="00725536" w:rsidRDefault="00D778CE">
      <w:pPr>
        <w:numPr>
          <w:ilvl w:val="0"/>
          <w:numId w:val="230"/>
        </w:numPr>
        <w:tabs>
          <w:tab w:val="left" w:pos="1120"/>
        </w:tabs>
        <w:spacing w:line="236" w:lineRule="auto"/>
        <w:ind w:left="1120" w:hanging="356"/>
        <w:jc w:val="both"/>
        <w:rPr>
          <w:rFonts w:eastAsia="Times New Roman"/>
          <w:sz w:val="24"/>
          <w:szCs w:val="24"/>
        </w:rPr>
      </w:pPr>
      <w:r>
        <w:rPr>
          <w:rFonts w:eastAsia="Times New Roman"/>
          <w:sz w:val="24"/>
          <w:szCs w:val="24"/>
        </w:rPr>
        <w:t>использовать различные приѐмы поиска информации в Интернете, поисковые сервисы, строить запросы для поиска информации и анализировать результаты поиска;</w:t>
      </w:r>
    </w:p>
    <w:p w:rsidR="00725536" w:rsidRDefault="00725536">
      <w:pPr>
        <w:spacing w:line="14" w:lineRule="exact"/>
        <w:rPr>
          <w:rFonts w:eastAsia="Times New Roman"/>
          <w:sz w:val="24"/>
          <w:szCs w:val="24"/>
        </w:rPr>
      </w:pPr>
    </w:p>
    <w:p w:rsidR="00725536" w:rsidRDefault="00D778CE">
      <w:pPr>
        <w:numPr>
          <w:ilvl w:val="0"/>
          <w:numId w:val="230"/>
        </w:numPr>
        <w:tabs>
          <w:tab w:val="left" w:pos="1120"/>
        </w:tabs>
        <w:spacing w:line="234" w:lineRule="auto"/>
        <w:ind w:left="1120" w:hanging="356"/>
        <w:rPr>
          <w:rFonts w:eastAsia="Times New Roman"/>
          <w:sz w:val="24"/>
          <w:szCs w:val="24"/>
        </w:rPr>
      </w:pPr>
      <w:r>
        <w:rPr>
          <w:rFonts w:eastAsia="Times New Roman"/>
          <w:sz w:val="24"/>
          <w:szCs w:val="24"/>
        </w:rPr>
        <w:t>использовать приѐмы поиска информации на персональном компьютере, в информационной среде учреждения и в образовательном пространстве;</w:t>
      </w:r>
    </w:p>
    <w:p w:rsidR="00725536" w:rsidRDefault="00725536">
      <w:pPr>
        <w:spacing w:line="13" w:lineRule="exact"/>
        <w:rPr>
          <w:rFonts w:eastAsia="Times New Roman"/>
          <w:sz w:val="24"/>
          <w:szCs w:val="24"/>
        </w:rPr>
      </w:pPr>
    </w:p>
    <w:p w:rsidR="00725536" w:rsidRDefault="00D778CE">
      <w:pPr>
        <w:numPr>
          <w:ilvl w:val="0"/>
          <w:numId w:val="230"/>
        </w:numPr>
        <w:tabs>
          <w:tab w:val="left" w:pos="1120"/>
        </w:tabs>
        <w:spacing w:line="234" w:lineRule="auto"/>
        <w:ind w:left="1120" w:hanging="356"/>
        <w:rPr>
          <w:rFonts w:eastAsia="Times New Roman"/>
          <w:sz w:val="24"/>
          <w:szCs w:val="24"/>
        </w:rPr>
      </w:pPr>
      <w:r>
        <w:rPr>
          <w:rFonts w:eastAsia="Times New Roman"/>
          <w:sz w:val="24"/>
          <w:szCs w:val="24"/>
        </w:rPr>
        <w:t>использовать различные библиотечные, в том числе электронные, каталоги для поиска необходимых книг;</w:t>
      </w:r>
    </w:p>
    <w:p w:rsidR="00725536" w:rsidRDefault="00725536">
      <w:pPr>
        <w:spacing w:line="13" w:lineRule="exact"/>
        <w:rPr>
          <w:rFonts w:eastAsia="Times New Roman"/>
          <w:sz w:val="24"/>
          <w:szCs w:val="24"/>
        </w:rPr>
      </w:pPr>
    </w:p>
    <w:p w:rsidR="00725536" w:rsidRDefault="00D778CE">
      <w:pPr>
        <w:numPr>
          <w:ilvl w:val="0"/>
          <w:numId w:val="230"/>
        </w:numPr>
        <w:tabs>
          <w:tab w:val="left" w:pos="1120"/>
        </w:tabs>
        <w:spacing w:line="234" w:lineRule="auto"/>
        <w:ind w:left="1120" w:hanging="356"/>
        <w:rPr>
          <w:rFonts w:eastAsia="Times New Roman"/>
          <w:sz w:val="24"/>
          <w:szCs w:val="24"/>
        </w:rPr>
      </w:pPr>
      <w:r>
        <w:rPr>
          <w:rFonts w:eastAsia="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725536" w:rsidRDefault="00725536">
      <w:pPr>
        <w:spacing w:line="1" w:lineRule="exact"/>
        <w:rPr>
          <w:rFonts w:eastAsia="Times New Roman"/>
          <w:sz w:val="24"/>
          <w:szCs w:val="24"/>
        </w:rPr>
      </w:pPr>
    </w:p>
    <w:p w:rsidR="00725536" w:rsidRDefault="00D778CE">
      <w:pPr>
        <w:numPr>
          <w:ilvl w:val="0"/>
          <w:numId w:val="230"/>
        </w:numPr>
        <w:tabs>
          <w:tab w:val="left" w:pos="1120"/>
        </w:tabs>
        <w:ind w:left="1120" w:hanging="356"/>
        <w:rPr>
          <w:rFonts w:eastAsia="Times New Roman"/>
          <w:sz w:val="24"/>
          <w:szCs w:val="24"/>
        </w:rPr>
      </w:pPr>
      <w:r>
        <w:rPr>
          <w:rFonts w:eastAsia="Times New Roman"/>
          <w:sz w:val="24"/>
          <w:szCs w:val="24"/>
        </w:rPr>
        <w:t>формировать  собственное  информационное  пространство:  создавать  системные</w:t>
      </w:r>
    </w:p>
    <w:p w:rsidR="00725536" w:rsidRDefault="00725536">
      <w:pPr>
        <w:spacing w:line="12" w:lineRule="exact"/>
        <w:rPr>
          <w:sz w:val="20"/>
          <w:szCs w:val="20"/>
        </w:rPr>
      </w:pPr>
    </w:p>
    <w:p w:rsidR="00725536" w:rsidRDefault="00D778CE">
      <w:pPr>
        <w:spacing w:line="234" w:lineRule="auto"/>
        <w:ind w:left="1120"/>
        <w:rPr>
          <w:sz w:val="20"/>
          <w:szCs w:val="20"/>
        </w:rPr>
      </w:pPr>
      <w:r>
        <w:rPr>
          <w:rFonts w:eastAsia="Times New Roman"/>
          <w:sz w:val="24"/>
          <w:szCs w:val="24"/>
        </w:rPr>
        <w:t>папки размещать в них нужные информационные источники, размещать информацию в Интернете.</w:t>
      </w:r>
    </w:p>
    <w:p w:rsidR="00725536" w:rsidRDefault="00725536">
      <w:pPr>
        <w:spacing w:line="2" w:lineRule="exact"/>
        <w:rPr>
          <w:sz w:val="20"/>
          <w:szCs w:val="20"/>
        </w:rPr>
      </w:pPr>
    </w:p>
    <w:p w:rsidR="00725536" w:rsidRDefault="00D778CE">
      <w:pPr>
        <w:ind w:left="460"/>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725536" w:rsidRDefault="00D778CE">
      <w:pPr>
        <w:numPr>
          <w:ilvl w:val="0"/>
          <w:numId w:val="231"/>
        </w:numPr>
        <w:tabs>
          <w:tab w:val="left" w:pos="1120"/>
        </w:tabs>
        <w:ind w:left="1120" w:hanging="356"/>
        <w:rPr>
          <w:rFonts w:eastAsia="Times New Roman"/>
          <w:sz w:val="24"/>
          <w:szCs w:val="24"/>
        </w:rPr>
      </w:pPr>
      <w:r>
        <w:rPr>
          <w:rFonts w:eastAsia="Times New Roman"/>
          <w:sz w:val="24"/>
          <w:szCs w:val="24"/>
        </w:rPr>
        <w:t>создавать и заполнять различные определители;</w:t>
      </w:r>
    </w:p>
    <w:p w:rsidR="00725536" w:rsidRDefault="00725536">
      <w:pPr>
        <w:spacing w:line="12" w:lineRule="exact"/>
        <w:rPr>
          <w:rFonts w:eastAsia="Times New Roman"/>
          <w:sz w:val="24"/>
          <w:szCs w:val="24"/>
        </w:rPr>
      </w:pPr>
    </w:p>
    <w:p w:rsidR="00725536" w:rsidRDefault="00D778CE">
      <w:pPr>
        <w:numPr>
          <w:ilvl w:val="0"/>
          <w:numId w:val="231"/>
        </w:numPr>
        <w:tabs>
          <w:tab w:val="left" w:pos="1120"/>
        </w:tabs>
        <w:spacing w:line="234" w:lineRule="auto"/>
        <w:ind w:left="1120" w:hanging="356"/>
        <w:rPr>
          <w:rFonts w:eastAsia="Times New Roman"/>
          <w:sz w:val="24"/>
          <w:szCs w:val="24"/>
        </w:rPr>
      </w:pPr>
      <w:r>
        <w:rPr>
          <w:rFonts w:eastAsia="Times New Roman"/>
          <w:sz w:val="24"/>
          <w:szCs w:val="24"/>
        </w:rPr>
        <w:t>использовать различные приѐмы поиска информации в Интернете в ходе учебной деятельности.</w:t>
      </w:r>
    </w:p>
    <w:p w:rsidR="00725536" w:rsidRDefault="00725536">
      <w:pPr>
        <w:spacing w:line="14" w:lineRule="exact"/>
        <w:rPr>
          <w:sz w:val="20"/>
          <w:szCs w:val="20"/>
        </w:rPr>
      </w:pPr>
    </w:p>
    <w:p w:rsidR="00725536" w:rsidRDefault="00D778CE">
      <w:pPr>
        <w:spacing w:line="234" w:lineRule="auto"/>
        <w:ind w:left="400"/>
        <w:rPr>
          <w:sz w:val="20"/>
          <w:szCs w:val="20"/>
        </w:rPr>
      </w:pPr>
      <w:r>
        <w:rPr>
          <w:rFonts w:eastAsia="Times New Roman"/>
          <w:i/>
          <w:iCs/>
          <w:sz w:val="24"/>
          <w:szCs w:val="24"/>
        </w:rPr>
        <w:t xml:space="preserve">Примечание: </w:t>
      </w:r>
      <w:r>
        <w:rPr>
          <w:rFonts w:eastAsia="Times New Roman"/>
          <w:sz w:val="24"/>
          <w:szCs w:val="24"/>
        </w:rPr>
        <w:t>результаты достигаются преимущественно в рамках предметов</w:t>
      </w:r>
      <w:r>
        <w:rPr>
          <w:rFonts w:eastAsia="Times New Roman"/>
          <w:i/>
          <w:iCs/>
          <w:sz w:val="24"/>
          <w:szCs w:val="24"/>
        </w:rPr>
        <w:t xml:space="preserve"> </w:t>
      </w:r>
      <w:r>
        <w:rPr>
          <w:rFonts w:eastAsia="Times New Roman"/>
          <w:sz w:val="24"/>
          <w:szCs w:val="24"/>
        </w:rPr>
        <w:t>«История»,</w:t>
      </w:r>
      <w:r>
        <w:rPr>
          <w:rFonts w:eastAsia="Times New Roman"/>
          <w:i/>
          <w:iCs/>
          <w:sz w:val="24"/>
          <w:szCs w:val="24"/>
        </w:rPr>
        <w:t xml:space="preserve"> </w:t>
      </w:r>
      <w:r>
        <w:rPr>
          <w:rFonts w:eastAsia="Times New Roman"/>
          <w:sz w:val="24"/>
          <w:szCs w:val="24"/>
        </w:rPr>
        <w:t>«Литература», «Технология», «Информатика» и других предметов.</w:t>
      </w:r>
    </w:p>
    <w:p w:rsidR="00725536" w:rsidRDefault="00725536">
      <w:pPr>
        <w:spacing w:line="282" w:lineRule="exact"/>
        <w:rPr>
          <w:sz w:val="20"/>
          <w:szCs w:val="20"/>
        </w:rPr>
      </w:pPr>
    </w:p>
    <w:p w:rsidR="00725536" w:rsidRDefault="00D778CE">
      <w:pPr>
        <w:ind w:left="400"/>
        <w:rPr>
          <w:sz w:val="20"/>
          <w:szCs w:val="20"/>
        </w:rPr>
      </w:pPr>
      <w:r>
        <w:rPr>
          <w:rFonts w:eastAsia="Times New Roman"/>
          <w:b/>
          <w:bCs/>
          <w:sz w:val="24"/>
          <w:szCs w:val="24"/>
        </w:rPr>
        <w:t>Анализ информации, математическая обработка данных в исследовании.</w:t>
      </w:r>
    </w:p>
    <w:p w:rsidR="00725536" w:rsidRDefault="00D778CE">
      <w:pPr>
        <w:spacing w:line="235" w:lineRule="auto"/>
        <w:ind w:left="400"/>
        <w:rPr>
          <w:sz w:val="20"/>
          <w:szCs w:val="20"/>
        </w:rPr>
      </w:pPr>
      <w:r>
        <w:rPr>
          <w:rFonts w:eastAsia="Times New Roman"/>
          <w:i/>
          <w:iCs/>
          <w:sz w:val="24"/>
          <w:szCs w:val="24"/>
        </w:rPr>
        <w:t>Выпускник научится</w:t>
      </w:r>
      <w:r>
        <w:rPr>
          <w:rFonts w:eastAsia="Times New Roman"/>
          <w:sz w:val="24"/>
          <w:szCs w:val="24"/>
        </w:rPr>
        <w:t>:</w:t>
      </w:r>
    </w:p>
    <w:p w:rsidR="00725536" w:rsidRDefault="00725536">
      <w:pPr>
        <w:spacing w:line="13" w:lineRule="exact"/>
        <w:rPr>
          <w:sz w:val="20"/>
          <w:szCs w:val="20"/>
        </w:rPr>
      </w:pPr>
    </w:p>
    <w:p w:rsidR="00725536" w:rsidRDefault="00D778CE">
      <w:pPr>
        <w:numPr>
          <w:ilvl w:val="0"/>
          <w:numId w:val="232"/>
        </w:numPr>
        <w:tabs>
          <w:tab w:val="left" w:pos="1120"/>
        </w:tabs>
        <w:spacing w:line="234" w:lineRule="auto"/>
        <w:ind w:left="1120" w:hanging="356"/>
        <w:rPr>
          <w:rFonts w:eastAsia="Times New Roman"/>
          <w:sz w:val="24"/>
          <w:szCs w:val="24"/>
        </w:rPr>
      </w:pPr>
      <w:r>
        <w:rPr>
          <w:rFonts w:eastAsia="Times New Roman"/>
          <w:sz w:val="24"/>
          <w:szCs w:val="24"/>
        </w:rPr>
        <w:t>вводить результаты измерений и другие цифровые данные для их обработки, в том числе статистической и визуализации;</w:t>
      </w:r>
    </w:p>
    <w:p w:rsidR="00725536" w:rsidRDefault="00725536">
      <w:pPr>
        <w:spacing w:line="1" w:lineRule="exact"/>
        <w:rPr>
          <w:rFonts w:eastAsia="Times New Roman"/>
          <w:sz w:val="24"/>
          <w:szCs w:val="24"/>
        </w:rPr>
      </w:pPr>
    </w:p>
    <w:p w:rsidR="00725536" w:rsidRDefault="00D778CE">
      <w:pPr>
        <w:numPr>
          <w:ilvl w:val="0"/>
          <w:numId w:val="232"/>
        </w:numPr>
        <w:tabs>
          <w:tab w:val="left" w:pos="1120"/>
        </w:tabs>
        <w:ind w:left="1120" w:hanging="356"/>
        <w:rPr>
          <w:rFonts w:eastAsia="Times New Roman"/>
          <w:sz w:val="24"/>
          <w:szCs w:val="24"/>
        </w:rPr>
      </w:pPr>
      <w:r>
        <w:rPr>
          <w:rFonts w:eastAsia="Times New Roman"/>
          <w:sz w:val="24"/>
          <w:szCs w:val="24"/>
        </w:rPr>
        <w:t>строить математические модели;</w:t>
      </w:r>
    </w:p>
    <w:p w:rsidR="00725536" w:rsidRDefault="00D778CE">
      <w:pPr>
        <w:numPr>
          <w:ilvl w:val="0"/>
          <w:numId w:val="232"/>
        </w:numPr>
        <w:tabs>
          <w:tab w:val="left" w:pos="1120"/>
        </w:tabs>
        <w:ind w:left="1120" w:hanging="356"/>
        <w:rPr>
          <w:rFonts w:eastAsia="Times New Roman"/>
          <w:sz w:val="24"/>
          <w:szCs w:val="24"/>
        </w:rPr>
      </w:pPr>
      <w:r>
        <w:rPr>
          <w:rFonts w:eastAsia="Times New Roman"/>
          <w:sz w:val="24"/>
          <w:szCs w:val="24"/>
        </w:rPr>
        <w:t>проводить   эксперименты   и   исследования   в   виртуальных   лабораториях   по</w:t>
      </w:r>
    </w:p>
    <w:p w:rsidR="00725536" w:rsidRDefault="00725536">
      <w:pPr>
        <w:spacing w:line="1" w:lineRule="exact"/>
        <w:rPr>
          <w:sz w:val="20"/>
          <w:szCs w:val="20"/>
        </w:rPr>
      </w:pPr>
    </w:p>
    <w:p w:rsidR="00725536" w:rsidRDefault="00D778CE">
      <w:pPr>
        <w:ind w:left="1120"/>
        <w:rPr>
          <w:sz w:val="20"/>
          <w:szCs w:val="20"/>
        </w:rPr>
      </w:pPr>
      <w:r>
        <w:rPr>
          <w:rFonts w:eastAsia="Times New Roman"/>
          <w:sz w:val="24"/>
          <w:szCs w:val="24"/>
        </w:rPr>
        <w:t>естественным наукам, математике и информатике.</w:t>
      </w:r>
    </w:p>
    <w:p w:rsidR="00725536" w:rsidRDefault="00D778CE">
      <w:pPr>
        <w:ind w:left="400"/>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725536" w:rsidRDefault="00725536">
      <w:pPr>
        <w:spacing w:line="12" w:lineRule="exact"/>
        <w:rPr>
          <w:sz w:val="20"/>
          <w:szCs w:val="20"/>
        </w:rPr>
      </w:pPr>
    </w:p>
    <w:p w:rsidR="00725536" w:rsidRDefault="00D778CE">
      <w:pPr>
        <w:numPr>
          <w:ilvl w:val="0"/>
          <w:numId w:val="233"/>
        </w:numPr>
        <w:tabs>
          <w:tab w:val="left" w:pos="1120"/>
        </w:tabs>
        <w:spacing w:line="236" w:lineRule="auto"/>
        <w:ind w:left="1120" w:hanging="356"/>
        <w:jc w:val="both"/>
        <w:rPr>
          <w:rFonts w:eastAsia="Times New Roman"/>
          <w:sz w:val="24"/>
          <w:szCs w:val="24"/>
        </w:rPr>
      </w:pPr>
      <w:r>
        <w:rPr>
          <w:rFonts w:eastAsia="Times New Roman"/>
          <w:sz w:val="24"/>
          <w:szCs w:val="24"/>
        </w:rPr>
        <w:t>проводить естественно-научные и социальные измерения, вводить результаты измерений и других цифровых данных, обрабатывать их статистически и с помощью визуализации;</w:t>
      </w:r>
    </w:p>
    <w:p w:rsidR="00725536" w:rsidRDefault="00725536">
      <w:pPr>
        <w:spacing w:line="13" w:lineRule="exact"/>
        <w:rPr>
          <w:rFonts w:eastAsia="Times New Roman"/>
          <w:sz w:val="24"/>
          <w:szCs w:val="24"/>
        </w:rPr>
      </w:pPr>
    </w:p>
    <w:p w:rsidR="00725536" w:rsidRDefault="00D778CE">
      <w:pPr>
        <w:numPr>
          <w:ilvl w:val="0"/>
          <w:numId w:val="233"/>
        </w:numPr>
        <w:tabs>
          <w:tab w:val="left" w:pos="1120"/>
        </w:tabs>
        <w:spacing w:line="236" w:lineRule="auto"/>
        <w:ind w:left="400" w:firstLine="364"/>
        <w:rPr>
          <w:rFonts w:eastAsia="Times New Roman"/>
          <w:sz w:val="24"/>
          <w:szCs w:val="24"/>
        </w:rPr>
      </w:pPr>
      <w:r>
        <w:rPr>
          <w:rFonts w:eastAsia="Times New Roman"/>
          <w:sz w:val="24"/>
          <w:szCs w:val="24"/>
        </w:rPr>
        <w:t xml:space="preserve">анализировать результаты своей деятельности и затрачиваемых ресурсов. </w:t>
      </w:r>
      <w:r>
        <w:rPr>
          <w:rFonts w:eastAsia="Times New Roman"/>
          <w:i/>
          <w:iCs/>
          <w:sz w:val="24"/>
          <w:szCs w:val="24"/>
        </w:rPr>
        <w:t xml:space="preserve">Примечание: </w:t>
      </w:r>
      <w:r>
        <w:rPr>
          <w:rFonts w:eastAsia="Times New Roman"/>
          <w:sz w:val="24"/>
          <w:szCs w:val="24"/>
        </w:rPr>
        <w:t>результаты достигаются преимущественно в рамках естественных наук,</w:t>
      </w:r>
      <w:r>
        <w:rPr>
          <w:rFonts w:eastAsia="Times New Roman"/>
          <w:i/>
          <w:iCs/>
          <w:sz w:val="24"/>
          <w:szCs w:val="24"/>
        </w:rPr>
        <w:t xml:space="preserve"> </w:t>
      </w:r>
      <w:r>
        <w:rPr>
          <w:rFonts w:eastAsia="Times New Roman"/>
          <w:sz w:val="24"/>
          <w:szCs w:val="24"/>
        </w:rPr>
        <w:t>предметов «Обществознание», «Математика».</w:t>
      </w:r>
    </w:p>
    <w:p w:rsidR="00725536" w:rsidRDefault="00725536">
      <w:pPr>
        <w:spacing w:line="278" w:lineRule="exact"/>
        <w:rPr>
          <w:sz w:val="20"/>
          <w:szCs w:val="20"/>
        </w:rPr>
      </w:pPr>
    </w:p>
    <w:p w:rsidR="00725536" w:rsidRDefault="00D778CE">
      <w:pPr>
        <w:ind w:left="400"/>
        <w:rPr>
          <w:sz w:val="20"/>
          <w:szCs w:val="20"/>
        </w:rPr>
      </w:pPr>
      <w:r>
        <w:rPr>
          <w:rFonts w:eastAsia="Times New Roman"/>
          <w:b/>
          <w:bCs/>
          <w:sz w:val="24"/>
          <w:szCs w:val="24"/>
        </w:rPr>
        <w:t>Моделирование, проектирование и управление</w:t>
      </w:r>
      <w:r>
        <w:rPr>
          <w:rFonts w:eastAsia="Times New Roman"/>
          <w:sz w:val="24"/>
          <w:szCs w:val="24"/>
        </w:rPr>
        <w:t>.</w:t>
      </w:r>
    </w:p>
    <w:p w:rsidR="00725536" w:rsidRDefault="00D778CE">
      <w:pPr>
        <w:ind w:left="400"/>
        <w:rPr>
          <w:sz w:val="20"/>
          <w:szCs w:val="20"/>
        </w:rPr>
      </w:pPr>
      <w:r>
        <w:rPr>
          <w:rFonts w:eastAsia="Times New Roman"/>
          <w:i/>
          <w:iCs/>
          <w:sz w:val="24"/>
          <w:szCs w:val="24"/>
        </w:rPr>
        <w:t>Выпускник научится</w:t>
      </w:r>
      <w:r>
        <w:rPr>
          <w:rFonts w:eastAsia="Times New Roman"/>
          <w:sz w:val="24"/>
          <w:szCs w:val="24"/>
        </w:rPr>
        <w:t>:</w:t>
      </w:r>
    </w:p>
    <w:p w:rsidR="00725536" w:rsidRDefault="00D778CE">
      <w:pPr>
        <w:numPr>
          <w:ilvl w:val="0"/>
          <w:numId w:val="234"/>
        </w:numPr>
        <w:tabs>
          <w:tab w:val="left" w:pos="1120"/>
        </w:tabs>
        <w:ind w:left="1120" w:hanging="356"/>
        <w:rPr>
          <w:rFonts w:eastAsia="Times New Roman"/>
          <w:sz w:val="24"/>
          <w:szCs w:val="24"/>
        </w:rPr>
      </w:pPr>
      <w:r>
        <w:rPr>
          <w:rFonts w:eastAsia="Times New Roman"/>
          <w:sz w:val="24"/>
          <w:szCs w:val="24"/>
        </w:rPr>
        <w:t>моделировать с использованием виртуальных конструкторов;</w:t>
      </w:r>
    </w:p>
    <w:p w:rsidR="00725536" w:rsidRDefault="00725536">
      <w:pPr>
        <w:spacing w:line="12" w:lineRule="exact"/>
        <w:rPr>
          <w:rFonts w:eastAsia="Times New Roman"/>
          <w:sz w:val="24"/>
          <w:szCs w:val="24"/>
        </w:rPr>
      </w:pPr>
    </w:p>
    <w:p w:rsidR="00725536" w:rsidRDefault="00D778CE">
      <w:pPr>
        <w:numPr>
          <w:ilvl w:val="0"/>
          <w:numId w:val="234"/>
        </w:numPr>
        <w:tabs>
          <w:tab w:val="left" w:pos="1120"/>
        </w:tabs>
        <w:spacing w:line="234" w:lineRule="auto"/>
        <w:ind w:left="1120" w:hanging="356"/>
        <w:rPr>
          <w:rFonts w:eastAsia="Times New Roman"/>
          <w:sz w:val="24"/>
          <w:szCs w:val="24"/>
        </w:rPr>
      </w:pPr>
      <w:r>
        <w:rPr>
          <w:rFonts w:eastAsia="Times New Roman"/>
          <w:sz w:val="24"/>
          <w:szCs w:val="24"/>
        </w:rPr>
        <w:t>конструировать и моделировать с использованием материальных конструкторов с компьютерным управлением и обратной связью;</w:t>
      </w:r>
    </w:p>
    <w:p w:rsidR="00725536" w:rsidRDefault="00725536">
      <w:pPr>
        <w:spacing w:line="1" w:lineRule="exact"/>
        <w:rPr>
          <w:rFonts w:eastAsia="Times New Roman"/>
          <w:sz w:val="24"/>
          <w:szCs w:val="24"/>
        </w:rPr>
      </w:pPr>
    </w:p>
    <w:p w:rsidR="00725536" w:rsidRDefault="00D778CE">
      <w:pPr>
        <w:numPr>
          <w:ilvl w:val="0"/>
          <w:numId w:val="234"/>
        </w:numPr>
        <w:tabs>
          <w:tab w:val="left" w:pos="1120"/>
        </w:tabs>
        <w:ind w:left="1120" w:hanging="356"/>
        <w:rPr>
          <w:rFonts w:eastAsia="Times New Roman"/>
          <w:sz w:val="24"/>
          <w:szCs w:val="24"/>
        </w:rPr>
      </w:pPr>
      <w:r>
        <w:rPr>
          <w:rFonts w:eastAsia="Times New Roman"/>
          <w:sz w:val="24"/>
          <w:szCs w:val="24"/>
        </w:rPr>
        <w:t>моделировать с использованием средств программирования;</w:t>
      </w:r>
    </w:p>
    <w:p w:rsidR="00725536" w:rsidRDefault="00725536">
      <w:pPr>
        <w:spacing w:line="187" w:lineRule="exact"/>
        <w:rPr>
          <w:sz w:val="20"/>
          <w:szCs w:val="20"/>
        </w:rPr>
      </w:pPr>
    </w:p>
    <w:p w:rsidR="00725536" w:rsidRDefault="00D778CE">
      <w:pPr>
        <w:ind w:right="-399"/>
        <w:jc w:val="center"/>
        <w:rPr>
          <w:sz w:val="20"/>
          <w:szCs w:val="20"/>
        </w:rPr>
      </w:pPr>
      <w:r>
        <w:rPr>
          <w:rFonts w:eastAsia="Times New Roman"/>
          <w:sz w:val="24"/>
          <w:szCs w:val="24"/>
        </w:rPr>
        <w:t>125</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numPr>
          <w:ilvl w:val="0"/>
          <w:numId w:val="235"/>
        </w:numPr>
        <w:tabs>
          <w:tab w:val="left" w:pos="1120"/>
        </w:tabs>
        <w:spacing w:line="234" w:lineRule="auto"/>
        <w:ind w:left="1120" w:hanging="356"/>
        <w:rPr>
          <w:rFonts w:eastAsia="Times New Roman"/>
          <w:sz w:val="24"/>
          <w:szCs w:val="24"/>
        </w:rPr>
      </w:pPr>
      <w:r>
        <w:rPr>
          <w:rFonts w:eastAsia="Times New Roman"/>
          <w:sz w:val="24"/>
          <w:szCs w:val="24"/>
        </w:rPr>
        <w:t>проектировать и организовывать свою индивидуальную и групповую деятельность, организовывать своѐ время с использованием ИКТ.</w:t>
      </w:r>
    </w:p>
    <w:p w:rsidR="00725536" w:rsidRDefault="00725536">
      <w:pPr>
        <w:spacing w:line="2" w:lineRule="exact"/>
        <w:rPr>
          <w:sz w:val="20"/>
          <w:szCs w:val="20"/>
        </w:rPr>
      </w:pPr>
    </w:p>
    <w:p w:rsidR="00725536" w:rsidRDefault="00D778CE">
      <w:pPr>
        <w:ind w:left="400"/>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725536" w:rsidRDefault="00725536">
      <w:pPr>
        <w:spacing w:line="12" w:lineRule="exact"/>
        <w:rPr>
          <w:sz w:val="20"/>
          <w:szCs w:val="20"/>
        </w:rPr>
      </w:pPr>
    </w:p>
    <w:p w:rsidR="00725536" w:rsidRDefault="00D778CE">
      <w:pPr>
        <w:numPr>
          <w:ilvl w:val="0"/>
          <w:numId w:val="236"/>
        </w:numPr>
        <w:tabs>
          <w:tab w:val="left" w:pos="1120"/>
        </w:tabs>
        <w:spacing w:line="234" w:lineRule="auto"/>
        <w:ind w:left="1120" w:right="20" w:hanging="356"/>
        <w:rPr>
          <w:rFonts w:eastAsia="Times New Roman"/>
          <w:sz w:val="24"/>
          <w:szCs w:val="24"/>
        </w:rPr>
      </w:pPr>
      <w:r>
        <w:rPr>
          <w:rFonts w:eastAsia="Times New Roman"/>
          <w:sz w:val="24"/>
          <w:szCs w:val="24"/>
        </w:rPr>
        <w:t>проектировать виртуальные и реальные объекты и процессы, использовать системы автоматизированного проектирования.</w:t>
      </w:r>
    </w:p>
    <w:p w:rsidR="00725536" w:rsidRDefault="00725536">
      <w:pPr>
        <w:spacing w:line="14" w:lineRule="exact"/>
        <w:rPr>
          <w:sz w:val="20"/>
          <w:szCs w:val="20"/>
        </w:rPr>
      </w:pPr>
    </w:p>
    <w:p w:rsidR="00725536" w:rsidRDefault="00D778CE">
      <w:pPr>
        <w:spacing w:line="234" w:lineRule="auto"/>
        <w:ind w:left="400"/>
        <w:rPr>
          <w:sz w:val="20"/>
          <w:szCs w:val="20"/>
        </w:rPr>
      </w:pPr>
      <w:r>
        <w:rPr>
          <w:rFonts w:eastAsia="Times New Roman"/>
          <w:i/>
          <w:iCs/>
          <w:sz w:val="24"/>
          <w:szCs w:val="24"/>
        </w:rPr>
        <w:t>Примечание</w:t>
      </w:r>
      <w:r>
        <w:rPr>
          <w:rFonts w:eastAsia="Times New Roman"/>
          <w:sz w:val="24"/>
          <w:szCs w:val="24"/>
        </w:rPr>
        <w:t>:</w:t>
      </w:r>
      <w:r>
        <w:rPr>
          <w:rFonts w:eastAsia="Times New Roman"/>
          <w:i/>
          <w:iCs/>
          <w:sz w:val="24"/>
          <w:szCs w:val="24"/>
        </w:rPr>
        <w:t xml:space="preserve"> </w:t>
      </w:r>
      <w:r>
        <w:rPr>
          <w:rFonts w:eastAsia="Times New Roman"/>
          <w:sz w:val="24"/>
          <w:szCs w:val="24"/>
        </w:rPr>
        <w:t>результаты достигаются преимущественно в рамках естественных наук,</w:t>
      </w:r>
      <w:r>
        <w:rPr>
          <w:rFonts w:eastAsia="Times New Roman"/>
          <w:i/>
          <w:iCs/>
          <w:sz w:val="24"/>
          <w:szCs w:val="24"/>
        </w:rPr>
        <w:t xml:space="preserve"> </w:t>
      </w:r>
      <w:r>
        <w:rPr>
          <w:rFonts w:eastAsia="Times New Roman"/>
          <w:sz w:val="24"/>
          <w:szCs w:val="24"/>
        </w:rPr>
        <w:t>предметов «Технология», «Математика», «Информатика», «Обществознание».</w:t>
      </w:r>
    </w:p>
    <w:p w:rsidR="00725536" w:rsidRDefault="00725536">
      <w:pPr>
        <w:spacing w:line="282" w:lineRule="exact"/>
        <w:rPr>
          <w:sz w:val="20"/>
          <w:szCs w:val="20"/>
        </w:rPr>
      </w:pPr>
    </w:p>
    <w:p w:rsidR="00725536" w:rsidRDefault="00D778CE">
      <w:pPr>
        <w:ind w:left="400"/>
        <w:rPr>
          <w:sz w:val="20"/>
          <w:szCs w:val="20"/>
        </w:rPr>
      </w:pPr>
      <w:r>
        <w:rPr>
          <w:rFonts w:eastAsia="Times New Roman"/>
          <w:b/>
          <w:bCs/>
          <w:sz w:val="24"/>
          <w:szCs w:val="24"/>
        </w:rPr>
        <w:t>Основы учебно-исследовательской и проектной деятельности.</w:t>
      </w:r>
    </w:p>
    <w:p w:rsidR="00725536" w:rsidRDefault="00D778CE">
      <w:pPr>
        <w:spacing w:line="235" w:lineRule="auto"/>
        <w:ind w:left="400"/>
        <w:rPr>
          <w:sz w:val="20"/>
          <w:szCs w:val="20"/>
        </w:rPr>
      </w:pPr>
      <w:r>
        <w:rPr>
          <w:rFonts w:eastAsia="Times New Roman"/>
          <w:b/>
          <w:bCs/>
          <w:sz w:val="24"/>
          <w:szCs w:val="24"/>
        </w:rPr>
        <w:t xml:space="preserve">На первом этапе (5-6 классы) </w:t>
      </w:r>
      <w:r>
        <w:rPr>
          <w:rFonts w:eastAsia="Times New Roman"/>
          <w:sz w:val="24"/>
          <w:szCs w:val="24"/>
        </w:rPr>
        <w:t>обучающийся</w:t>
      </w:r>
      <w:r>
        <w:rPr>
          <w:rFonts w:eastAsia="Times New Roman"/>
          <w:b/>
          <w:bCs/>
          <w:sz w:val="24"/>
          <w:szCs w:val="24"/>
        </w:rPr>
        <w:t xml:space="preserve"> </w:t>
      </w:r>
      <w:r>
        <w:rPr>
          <w:rFonts w:eastAsia="Times New Roman"/>
          <w:i/>
          <w:iCs/>
          <w:sz w:val="24"/>
          <w:szCs w:val="24"/>
        </w:rPr>
        <w:t>научится:</w:t>
      </w:r>
    </w:p>
    <w:p w:rsidR="00725536" w:rsidRDefault="00725536">
      <w:pPr>
        <w:spacing w:line="1" w:lineRule="exact"/>
        <w:rPr>
          <w:sz w:val="20"/>
          <w:szCs w:val="20"/>
        </w:rPr>
      </w:pPr>
    </w:p>
    <w:p w:rsidR="00725536" w:rsidRDefault="00D778CE">
      <w:pPr>
        <w:numPr>
          <w:ilvl w:val="0"/>
          <w:numId w:val="237"/>
        </w:numPr>
        <w:tabs>
          <w:tab w:val="left" w:pos="1120"/>
        </w:tabs>
        <w:ind w:left="1120" w:hanging="356"/>
        <w:rPr>
          <w:rFonts w:eastAsia="Times New Roman"/>
          <w:sz w:val="24"/>
          <w:szCs w:val="24"/>
        </w:rPr>
      </w:pPr>
      <w:r>
        <w:rPr>
          <w:rFonts w:eastAsia="Times New Roman"/>
          <w:sz w:val="24"/>
          <w:szCs w:val="24"/>
        </w:rPr>
        <w:t>планировать и выполнять учебный проект;</w:t>
      </w:r>
    </w:p>
    <w:p w:rsidR="00725536" w:rsidRDefault="00D778CE">
      <w:pPr>
        <w:numPr>
          <w:ilvl w:val="0"/>
          <w:numId w:val="237"/>
        </w:numPr>
        <w:tabs>
          <w:tab w:val="left" w:pos="1120"/>
        </w:tabs>
        <w:ind w:left="1120" w:hanging="356"/>
        <w:rPr>
          <w:rFonts w:eastAsia="Times New Roman"/>
          <w:sz w:val="24"/>
          <w:szCs w:val="24"/>
        </w:rPr>
      </w:pPr>
      <w:r>
        <w:rPr>
          <w:rFonts w:eastAsia="Times New Roman"/>
          <w:sz w:val="24"/>
          <w:szCs w:val="24"/>
        </w:rPr>
        <w:t>осуществлять замысел будущей деятельности (проекта);</w:t>
      </w:r>
    </w:p>
    <w:p w:rsidR="00725536" w:rsidRDefault="00D778CE">
      <w:pPr>
        <w:numPr>
          <w:ilvl w:val="0"/>
          <w:numId w:val="237"/>
        </w:numPr>
        <w:tabs>
          <w:tab w:val="left" w:pos="1120"/>
        </w:tabs>
        <w:ind w:left="1120" w:hanging="356"/>
        <w:rPr>
          <w:rFonts w:eastAsia="Times New Roman"/>
          <w:sz w:val="24"/>
          <w:szCs w:val="24"/>
        </w:rPr>
      </w:pPr>
      <w:r>
        <w:rPr>
          <w:rFonts w:eastAsia="Times New Roman"/>
          <w:sz w:val="24"/>
          <w:szCs w:val="24"/>
        </w:rPr>
        <w:t>самостоятельно расширять границы собственных знаний и умений;</w:t>
      </w:r>
    </w:p>
    <w:p w:rsidR="00725536" w:rsidRDefault="00725536">
      <w:pPr>
        <w:spacing w:line="12" w:lineRule="exact"/>
        <w:rPr>
          <w:rFonts w:eastAsia="Times New Roman"/>
          <w:sz w:val="24"/>
          <w:szCs w:val="24"/>
        </w:rPr>
      </w:pPr>
    </w:p>
    <w:p w:rsidR="00725536" w:rsidRDefault="00D778CE">
      <w:pPr>
        <w:numPr>
          <w:ilvl w:val="0"/>
          <w:numId w:val="237"/>
        </w:numPr>
        <w:tabs>
          <w:tab w:val="left" w:pos="1120"/>
        </w:tabs>
        <w:spacing w:line="234" w:lineRule="auto"/>
        <w:ind w:left="1120" w:hanging="356"/>
        <w:rPr>
          <w:rFonts w:eastAsia="Times New Roman"/>
          <w:sz w:val="24"/>
          <w:szCs w:val="24"/>
        </w:rPr>
      </w:pPr>
      <w:r>
        <w:rPr>
          <w:rFonts w:eastAsia="Times New Roman"/>
          <w:sz w:val="24"/>
          <w:szCs w:val="24"/>
        </w:rPr>
        <w:t>проектировать через решения проектных задач как прообразов будущей проектной деятельности старших подростков;</w:t>
      </w:r>
    </w:p>
    <w:p w:rsidR="00725536" w:rsidRDefault="00725536">
      <w:pPr>
        <w:spacing w:line="13" w:lineRule="exact"/>
        <w:rPr>
          <w:rFonts w:eastAsia="Times New Roman"/>
          <w:sz w:val="24"/>
          <w:szCs w:val="24"/>
        </w:rPr>
      </w:pPr>
    </w:p>
    <w:p w:rsidR="00725536" w:rsidRDefault="00D778CE">
      <w:pPr>
        <w:numPr>
          <w:ilvl w:val="0"/>
          <w:numId w:val="237"/>
        </w:numPr>
        <w:tabs>
          <w:tab w:val="left" w:pos="1120"/>
        </w:tabs>
        <w:spacing w:line="234" w:lineRule="auto"/>
        <w:ind w:left="1120" w:hanging="356"/>
        <w:rPr>
          <w:rFonts w:eastAsia="Times New Roman"/>
          <w:sz w:val="24"/>
          <w:szCs w:val="24"/>
        </w:rPr>
      </w:pPr>
      <w:r>
        <w:rPr>
          <w:rFonts w:eastAsia="Times New Roman"/>
          <w:sz w:val="24"/>
          <w:szCs w:val="24"/>
        </w:rPr>
        <w:t>отличать факты от суждений, мнений и оценок, критически относиться к суждениям, мнениям, оценкам.</w:t>
      </w:r>
    </w:p>
    <w:p w:rsidR="00725536" w:rsidRDefault="00725536">
      <w:pPr>
        <w:spacing w:line="2" w:lineRule="exact"/>
        <w:rPr>
          <w:sz w:val="20"/>
          <w:szCs w:val="20"/>
        </w:rPr>
      </w:pPr>
    </w:p>
    <w:p w:rsidR="00725536" w:rsidRDefault="00D778CE">
      <w:pPr>
        <w:ind w:left="400"/>
        <w:rPr>
          <w:sz w:val="20"/>
          <w:szCs w:val="20"/>
        </w:rPr>
      </w:pPr>
      <w:r>
        <w:rPr>
          <w:rFonts w:eastAsia="Times New Roman"/>
          <w:i/>
          <w:iCs/>
          <w:sz w:val="24"/>
          <w:szCs w:val="24"/>
        </w:rPr>
        <w:t>Обучающийся получит возможность научиться</w:t>
      </w:r>
      <w:r>
        <w:rPr>
          <w:rFonts w:eastAsia="Times New Roman"/>
          <w:sz w:val="24"/>
          <w:szCs w:val="24"/>
        </w:rPr>
        <w:t>:</w:t>
      </w:r>
    </w:p>
    <w:p w:rsidR="00725536" w:rsidRDefault="00725536">
      <w:pPr>
        <w:spacing w:line="12" w:lineRule="exact"/>
        <w:rPr>
          <w:sz w:val="20"/>
          <w:szCs w:val="20"/>
        </w:rPr>
      </w:pPr>
    </w:p>
    <w:p w:rsidR="00725536" w:rsidRDefault="00D778CE">
      <w:pPr>
        <w:numPr>
          <w:ilvl w:val="0"/>
          <w:numId w:val="238"/>
        </w:numPr>
        <w:tabs>
          <w:tab w:val="left" w:pos="1120"/>
        </w:tabs>
        <w:spacing w:line="234" w:lineRule="auto"/>
        <w:ind w:left="1120" w:hanging="356"/>
        <w:rPr>
          <w:rFonts w:eastAsia="Times New Roman"/>
          <w:sz w:val="24"/>
          <w:szCs w:val="24"/>
        </w:rPr>
      </w:pPr>
      <w:r>
        <w:rPr>
          <w:rFonts w:eastAsia="Times New Roman"/>
          <w:sz w:val="24"/>
          <w:szCs w:val="24"/>
        </w:rPr>
        <w:t>самостоятельно задумывать, планировать и выполнять учебное исследование, учебный и социальный проект;</w:t>
      </w:r>
    </w:p>
    <w:p w:rsidR="00725536" w:rsidRDefault="00725536">
      <w:pPr>
        <w:spacing w:line="1" w:lineRule="exact"/>
        <w:rPr>
          <w:rFonts w:eastAsia="Times New Roman"/>
          <w:sz w:val="24"/>
          <w:szCs w:val="24"/>
        </w:rPr>
      </w:pPr>
    </w:p>
    <w:p w:rsidR="00725536" w:rsidRDefault="00D778CE">
      <w:pPr>
        <w:numPr>
          <w:ilvl w:val="0"/>
          <w:numId w:val="238"/>
        </w:numPr>
        <w:tabs>
          <w:tab w:val="left" w:pos="1120"/>
        </w:tabs>
        <w:ind w:left="1120" w:hanging="356"/>
        <w:rPr>
          <w:rFonts w:eastAsia="Times New Roman"/>
          <w:sz w:val="24"/>
          <w:szCs w:val="24"/>
        </w:rPr>
      </w:pPr>
      <w:r>
        <w:rPr>
          <w:rFonts w:eastAsia="Times New Roman"/>
          <w:sz w:val="24"/>
          <w:szCs w:val="24"/>
        </w:rPr>
        <w:t>использовать догадку, озарение, интуицию;</w:t>
      </w:r>
    </w:p>
    <w:p w:rsidR="00725536" w:rsidRDefault="00725536">
      <w:pPr>
        <w:spacing w:line="12" w:lineRule="exact"/>
        <w:rPr>
          <w:rFonts w:eastAsia="Times New Roman"/>
          <w:sz w:val="24"/>
          <w:szCs w:val="24"/>
        </w:rPr>
      </w:pPr>
    </w:p>
    <w:p w:rsidR="00725536" w:rsidRDefault="00D778CE">
      <w:pPr>
        <w:numPr>
          <w:ilvl w:val="0"/>
          <w:numId w:val="238"/>
        </w:numPr>
        <w:tabs>
          <w:tab w:val="left" w:pos="1120"/>
        </w:tabs>
        <w:spacing w:line="234" w:lineRule="auto"/>
        <w:ind w:left="1120" w:hanging="356"/>
        <w:rPr>
          <w:rFonts w:eastAsia="Times New Roman"/>
          <w:sz w:val="24"/>
          <w:szCs w:val="24"/>
        </w:rPr>
      </w:pPr>
      <w:r>
        <w:rPr>
          <w:rFonts w:eastAsia="Times New Roman"/>
          <w:sz w:val="24"/>
          <w:szCs w:val="24"/>
        </w:rPr>
        <w:t>целенаправленно и осознанно развивать свои коммуникативные способности, осваивать новые языковые средства;</w:t>
      </w:r>
    </w:p>
    <w:p w:rsidR="00725536" w:rsidRDefault="00725536">
      <w:pPr>
        <w:spacing w:line="13" w:lineRule="exact"/>
        <w:rPr>
          <w:rFonts w:eastAsia="Times New Roman"/>
          <w:sz w:val="24"/>
          <w:szCs w:val="24"/>
        </w:rPr>
      </w:pPr>
    </w:p>
    <w:p w:rsidR="00725536" w:rsidRDefault="00D778CE">
      <w:pPr>
        <w:numPr>
          <w:ilvl w:val="0"/>
          <w:numId w:val="238"/>
        </w:numPr>
        <w:tabs>
          <w:tab w:val="left" w:pos="1120"/>
        </w:tabs>
        <w:spacing w:line="234" w:lineRule="auto"/>
        <w:ind w:left="1120" w:hanging="356"/>
        <w:rPr>
          <w:rFonts w:eastAsia="Times New Roman"/>
          <w:sz w:val="24"/>
          <w:szCs w:val="24"/>
        </w:rPr>
      </w:pPr>
      <w:r>
        <w:rPr>
          <w:rFonts w:eastAsia="Times New Roman"/>
          <w:sz w:val="24"/>
          <w:szCs w:val="24"/>
        </w:rPr>
        <w:t>осознавать свою ответственность за достоверность полученных знаний, за качество выполненного проекта.</w:t>
      </w:r>
    </w:p>
    <w:p w:rsidR="00725536" w:rsidRDefault="00725536">
      <w:pPr>
        <w:spacing w:line="2" w:lineRule="exact"/>
        <w:rPr>
          <w:sz w:val="20"/>
          <w:szCs w:val="20"/>
        </w:rPr>
      </w:pPr>
    </w:p>
    <w:p w:rsidR="00725536" w:rsidRDefault="00D778CE">
      <w:pPr>
        <w:ind w:left="400"/>
        <w:rPr>
          <w:sz w:val="20"/>
          <w:szCs w:val="20"/>
        </w:rPr>
      </w:pPr>
      <w:r>
        <w:rPr>
          <w:rFonts w:eastAsia="Times New Roman"/>
          <w:b/>
          <w:bCs/>
          <w:sz w:val="24"/>
          <w:szCs w:val="24"/>
        </w:rPr>
        <w:t xml:space="preserve">На втором этапе (7-9 классы) </w:t>
      </w:r>
      <w:r>
        <w:rPr>
          <w:rFonts w:eastAsia="Times New Roman"/>
          <w:i/>
          <w:iCs/>
          <w:sz w:val="24"/>
          <w:szCs w:val="24"/>
        </w:rPr>
        <w:t>выпускник научится:</w:t>
      </w:r>
    </w:p>
    <w:p w:rsidR="00725536" w:rsidRDefault="00725536">
      <w:pPr>
        <w:spacing w:line="12" w:lineRule="exact"/>
        <w:rPr>
          <w:sz w:val="20"/>
          <w:szCs w:val="20"/>
        </w:rPr>
      </w:pPr>
    </w:p>
    <w:p w:rsidR="00725536" w:rsidRDefault="00D778CE">
      <w:pPr>
        <w:numPr>
          <w:ilvl w:val="0"/>
          <w:numId w:val="239"/>
        </w:numPr>
        <w:tabs>
          <w:tab w:val="left" w:pos="1120"/>
        </w:tabs>
        <w:spacing w:line="234" w:lineRule="auto"/>
        <w:ind w:left="1120" w:hanging="356"/>
        <w:rPr>
          <w:rFonts w:eastAsia="Times New Roman"/>
          <w:sz w:val="24"/>
          <w:szCs w:val="24"/>
        </w:rPr>
      </w:pPr>
      <w:r>
        <w:rPr>
          <w:rFonts w:eastAsia="Times New Roman"/>
          <w:sz w:val="24"/>
          <w:szCs w:val="24"/>
        </w:rPr>
        <w:t>планировать и выполнять учебное исследование и учебный проект, используя оборудование, модели, методы и приѐмы, адекватные исследуемой проблеме;</w:t>
      </w:r>
    </w:p>
    <w:p w:rsidR="00725536" w:rsidRDefault="00725536">
      <w:pPr>
        <w:spacing w:line="1" w:lineRule="exact"/>
        <w:rPr>
          <w:rFonts w:eastAsia="Times New Roman"/>
          <w:sz w:val="24"/>
          <w:szCs w:val="24"/>
        </w:rPr>
      </w:pPr>
    </w:p>
    <w:p w:rsidR="00725536" w:rsidRDefault="00D778CE">
      <w:pPr>
        <w:numPr>
          <w:ilvl w:val="0"/>
          <w:numId w:val="239"/>
        </w:numPr>
        <w:tabs>
          <w:tab w:val="left" w:pos="1120"/>
        </w:tabs>
        <w:ind w:left="1120" w:hanging="356"/>
        <w:rPr>
          <w:rFonts w:eastAsia="Times New Roman"/>
          <w:sz w:val="24"/>
          <w:szCs w:val="24"/>
        </w:rPr>
      </w:pPr>
      <w:r>
        <w:rPr>
          <w:rFonts w:eastAsia="Times New Roman"/>
          <w:sz w:val="24"/>
          <w:szCs w:val="24"/>
        </w:rPr>
        <w:t>выбирать и использовать методы, релевантные рассматриваемой проблеме;</w:t>
      </w:r>
    </w:p>
    <w:p w:rsidR="00725536" w:rsidRDefault="00725536">
      <w:pPr>
        <w:spacing w:line="12" w:lineRule="exact"/>
        <w:rPr>
          <w:rFonts w:eastAsia="Times New Roman"/>
          <w:sz w:val="24"/>
          <w:szCs w:val="24"/>
        </w:rPr>
      </w:pPr>
    </w:p>
    <w:p w:rsidR="00725536" w:rsidRDefault="00D778CE">
      <w:pPr>
        <w:numPr>
          <w:ilvl w:val="0"/>
          <w:numId w:val="239"/>
        </w:numPr>
        <w:tabs>
          <w:tab w:val="left" w:pos="1120"/>
        </w:tabs>
        <w:spacing w:line="236" w:lineRule="auto"/>
        <w:ind w:left="1120" w:hanging="356"/>
        <w:jc w:val="both"/>
        <w:rPr>
          <w:rFonts w:eastAsia="Times New Roman"/>
          <w:sz w:val="24"/>
          <w:szCs w:val="24"/>
        </w:rPr>
      </w:pPr>
      <w:r>
        <w:rPr>
          <w:rFonts w:eastAsia="Times New Roman"/>
          <w:sz w:val="24"/>
          <w:szCs w:val="24"/>
        </w:rPr>
        <w:t>распознавать и ставить вопросы, ответы на которые могут быть получены путѐм научного исследования, отбирать адекватные методы исследования, формулировать вытекающие из исследования выводы;</w:t>
      </w:r>
    </w:p>
    <w:p w:rsidR="00725536" w:rsidRDefault="00725536">
      <w:pPr>
        <w:spacing w:line="13" w:lineRule="exact"/>
        <w:rPr>
          <w:rFonts w:eastAsia="Times New Roman"/>
          <w:sz w:val="24"/>
          <w:szCs w:val="24"/>
        </w:rPr>
      </w:pPr>
    </w:p>
    <w:p w:rsidR="00725536" w:rsidRDefault="00D778CE">
      <w:pPr>
        <w:numPr>
          <w:ilvl w:val="0"/>
          <w:numId w:val="239"/>
        </w:numPr>
        <w:tabs>
          <w:tab w:val="left" w:pos="1120"/>
        </w:tabs>
        <w:spacing w:line="237" w:lineRule="auto"/>
        <w:ind w:left="1120" w:hanging="356"/>
        <w:jc w:val="both"/>
        <w:rPr>
          <w:rFonts w:eastAsia="Times New Roman"/>
          <w:sz w:val="24"/>
          <w:szCs w:val="24"/>
        </w:rPr>
      </w:pPr>
      <w:r>
        <w:rPr>
          <w:rFonts w:eastAsia="Times New Roman"/>
          <w:sz w:val="24"/>
          <w:szCs w:val="24"/>
        </w:rPr>
        <w:t>использовать такие математические методы и приѐмы,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725536" w:rsidRDefault="00725536">
      <w:pPr>
        <w:spacing w:line="13" w:lineRule="exact"/>
        <w:rPr>
          <w:rFonts w:eastAsia="Times New Roman"/>
          <w:sz w:val="24"/>
          <w:szCs w:val="24"/>
        </w:rPr>
      </w:pPr>
    </w:p>
    <w:p w:rsidR="00725536" w:rsidRDefault="00D778CE">
      <w:pPr>
        <w:numPr>
          <w:ilvl w:val="0"/>
          <w:numId w:val="239"/>
        </w:numPr>
        <w:tabs>
          <w:tab w:val="left" w:pos="1120"/>
        </w:tabs>
        <w:spacing w:line="234" w:lineRule="auto"/>
        <w:ind w:left="1120" w:hanging="356"/>
        <w:jc w:val="both"/>
        <w:rPr>
          <w:rFonts w:eastAsia="Times New Roman"/>
          <w:sz w:val="24"/>
          <w:szCs w:val="24"/>
        </w:rPr>
      </w:pPr>
      <w:r>
        <w:rPr>
          <w:rFonts w:eastAsia="Times New Roman"/>
          <w:sz w:val="24"/>
          <w:szCs w:val="24"/>
        </w:rPr>
        <w:t>использовать такие естественно-научные методы и приѐмы, как наблюдение, постановка проблемы, выдвижение «хорошей гипотезы», эксперимент,</w:t>
      </w:r>
    </w:p>
    <w:p w:rsidR="00725536" w:rsidRDefault="00725536">
      <w:pPr>
        <w:spacing w:line="14" w:lineRule="exact"/>
        <w:rPr>
          <w:rFonts w:eastAsia="Times New Roman"/>
          <w:sz w:val="24"/>
          <w:szCs w:val="24"/>
        </w:rPr>
      </w:pPr>
    </w:p>
    <w:p w:rsidR="00725536" w:rsidRDefault="00D778CE">
      <w:pPr>
        <w:spacing w:line="234" w:lineRule="auto"/>
        <w:ind w:left="1120"/>
        <w:rPr>
          <w:rFonts w:eastAsia="Times New Roman"/>
          <w:sz w:val="24"/>
          <w:szCs w:val="24"/>
        </w:rPr>
      </w:pPr>
      <w:r>
        <w:rPr>
          <w:rFonts w:eastAsia="Times New Roman"/>
          <w:sz w:val="24"/>
          <w:szCs w:val="24"/>
        </w:rPr>
        <w:t>моделирование, использование математических моделей, теоретическое обоснование, установление границ применимости модели/теории;</w:t>
      </w:r>
    </w:p>
    <w:p w:rsidR="00725536" w:rsidRDefault="00725536">
      <w:pPr>
        <w:spacing w:line="13" w:lineRule="exact"/>
        <w:rPr>
          <w:rFonts w:eastAsia="Times New Roman"/>
          <w:sz w:val="24"/>
          <w:szCs w:val="24"/>
        </w:rPr>
      </w:pPr>
    </w:p>
    <w:p w:rsidR="00725536" w:rsidRDefault="00D778CE">
      <w:pPr>
        <w:numPr>
          <w:ilvl w:val="0"/>
          <w:numId w:val="239"/>
        </w:numPr>
        <w:tabs>
          <w:tab w:val="left" w:pos="1120"/>
        </w:tabs>
        <w:spacing w:line="237" w:lineRule="auto"/>
        <w:ind w:left="1120" w:hanging="356"/>
        <w:jc w:val="both"/>
        <w:rPr>
          <w:rFonts w:eastAsia="Times New Roman"/>
          <w:sz w:val="24"/>
          <w:szCs w:val="24"/>
        </w:rPr>
      </w:pPr>
      <w:r>
        <w:rPr>
          <w:rFonts w:eastAsia="Times New Roman"/>
          <w:sz w:val="24"/>
          <w:szCs w:val="24"/>
        </w:rPr>
        <w:t>использовать некоторые методы получения знаний, характерные для социальных иисторических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725536" w:rsidRDefault="00725536">
      <w:pPr>
        <w:spacing w:line="13" w:lineRule="exact"/>
        <w:rPr>
          <w:rFonts w:eastAsia="Times New Roman"/>
          <w:sz w:val="24"/>
          <w:szCs w:val="24"/>
        </w:rPr>
      </w:pPr>
    </w:p>
    <w:p w:rsidR="00725536" w:rsidRDefault="00D778CE">
      <w:pPr>
        <w:numPr>
          <w:ilvl w:val="0"/>
          <w:numId w:val="239"/>
        </w:numPr>
        <w:tabs>
          <w:tab w:val="left" w:pos="1120"/>
        </w:tabs>
        <w:spacing w:line="234" w:lineRule="auto"/>
        <w:ind w:left="1120" w:right="20" w:hanging="356"/>
        <w:rPr>
          <w:rFonts w:eastAsia="Times New Roman"/>
          <w:sz w:val="24"/>
          <w:szCs w:val="24"/>
        </w:rPr>
      </w:pPr>
      <w:r>
        <w:rPr>
          <w:rFonts w:eastAsia="Times New Roman"/>
          <w:sz w:val="24"/>
          <w:szCs w:val="24"/>
        </w:rPr>
        <w:t>ясно, логично и точно излагать свою точку зрения, использовать языковые средства, адекватные обсуждаемой проблеме;</w:t>
      </w:r>
    </w:p>
    <w:p w:rsidR="00725536" w:rsidRDefault="00725536">
      <w:pPr>
        <w:spacing w:line="13" w:lineRule="exact"/>
        <w:rPr>
          <w:rFonts w:eastAsia="Times New Roman"/>
          <w:sz w:val="24"/>
          <w:szCs w:val="24"/>
        </w:rPr>
      </w:pPr>
    </w:p>
    <w:p w:rsidR="00725536" w:rsidRDefault="00D778CE">
      <w:pPr>
        <w:numPr>
          <w:ilvl w:val="0"/>
          <w:numId w:val="239"/>
        </w:numPr>
        <w:tabs>
          <w:tab w:val="left" w:pos="1120"/>
        </w:tabs>
        <w:spacing w:line="234" w:lineRule="auto"/>
        <w:ind w:left="1120" w:hanging="356"/>
        <w:rPr>
          <w:rFonts w:eastAsia="Times New Roman"/>
          <w:sz w:val="24"/>
          <w:szCs w:val="24"/>
        </w:rPr>
      </w:pPr>
      <w:r>
        <w:rPr>
          <w:rFonts w:eastAsia="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725536" w:rsidRDefault="00725536">
      <w:pPr>
        <w:spacing w:line="1" w:lineRule="exact"/>
        <w:rPr>
          <w:rFonts w:eastAsia="Times New Roman"/>
          <w:sz w:val="24"/>
          <w:szCs w:val="24"/>
        </w:rPr>
      </w:pPr>
    </w:p>
    <w:p w:rsidR="00725536" w:rsidRDefault="00D778CE">
      <w:pPr>
        <w:numPr>
          <w:ilvl w:val="0"/>
          <w:numId w:val="239"/>
        </w:numPr>
        <w:tabs>
          <w:tab w:val="left" w:pos="1120"/>
        </w:tabs>
        <w:ind w:left="1120" w:hanging="356"/>
        <w:rPr>
          <w:rFonts w:eastAsia="Times New Roman"/>
          <w:sz w:val="24"/>
          <w:szCs w:val="24"/>
        </w:rPr>
      </w:pPr>
      <w:r>
        <w:rPr>
          <w:rFonts w:eastAsia="Times New Roman"/>
          <w:sz w:val="24"/>
          <w:szCs w:val="24"/>
        </w:rPr>
        <w:t>видеть  и  комментировать  связь  научного  знания  и  ценностных  установок,</w:t>
      </w:r>
    </w:p>
    <w:p w:rsidR="00725536" w:rsidRDefault="00725536">
      <w:pPr>
        <w:spacing w:line="13" w:lineRule="exact"/>
        <w:rPr>
          <w:sz w:val="20"/>
          <w:szCs w:val="20"/>
        </w:rPr>
      </w:pPr>
    </w:p>
    <w:p w:rsidR="00725536" w:rsidRDefault="00D778CE">
      <w:pPr>
        <w:spacing w:line="234" w:lineRule="auto"/>
        <w:ind w:left="1120" w:right="20"/>
        <w:rPr>
          <w:sz w:val="20"/>
          <w:szCs w:val="20"/>
        </w:rPr>
      </w:pPr>
      <w:r>
        <w:rPr>
          <w:rFonts w:eastAsia="Times New Roman"/>
          <w:sz w:val="24"/>
          <w:szCs w:val="24"/>
        </w:rPr>
        <w:t>моральных суждений при получении, распространении и применении научного знания.</w:t>
      </w:r>
    </w:p>
    <w:p w:rsidR="00725536" w:rsidRDefault="00725536">
      <w:pPr>
        <w:spacing w:line="2" w:lineRule="exact"/>
        <w:rPr>
          <w:sz w:val="20"/>
          <w:szCs w:val="20"/>
        </w:rPr>
      </w:pPr>
    </w:p>
    <w:p w:rsidR="00725536" w:rsidRDefault="00D778CE">
      <w:pPr>
        <w:ind w:left="400"/>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725536" w:rsidRDefault="00725536">
      <w:pPr>
        <w:spacing w:line="187" w:lineRule="exact"/>
        <w:rPr>
          <w:sz w:val="20"/>
          <w:szCs w:val="20"/>
        </w:rPr>
      </w:pPr>
    </w:p>
    <w:p w:rsidR="00725536" w:rsidRDefault="00D778CE">
      <w:pPr>
        <w:ind w:right="-399"/>
        <w:jc w:val="center"/>
        <w:rPr>
          <w:sz w:val="20"/>
          <w:szCs w:val="20"/>
        </w:rPr>
      </w:pPr>
      <w:r>
        <w:rPr>
          <w:rFonts w:eastAsia="Times New Roman"/>
          <w:sz w:val="24"/>
          <w:szCs w:val="24"/>
        </w:rPr>
        <w:t>126</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numPr>
          <w:ilvl w:val="0"/>
          <w:numId w:val="240"/>
        </w:numPr>
        <w:tabs>
          <w:tab w:val="left" w:pos="1120"/>
        </w:tabs>
        <w:spacing w:line="234" w:lineRule="auto"/>
        <w:ind w:left="1120" w:hanging="356"/>
        <w:rPr>
          <w:rFonts w:eastAsia="Times New Roman"/>
          <w:sz w:val="24"/>
          <w:szCs w:val="24"/>
        </w:rPr>
      </w:pPr>
      <w:r>
        <w:rPr>
          <w:rFonts w:eastAsia="Times New Roman"/>
          <w:sz w:val="24"/>
          <w:szCs w:val="24"/>
        </w:rPr>
        <w:t>самостоятельно задумывать, планировать и выполнять учебное исследование, учебный и социальный проект;</w:t>
      </w:r>
    </w:p>
    <w:p w:rsidR="00725536" w:rsidRDefault="00725536">
      <w:pPr>
        <w:spacing w:line="2" w:lineRule="exact"/>
        <w:rPr>
          <w:rFonts w:eastAsia="Times New Roman"/>
          <w:sz w:val="24"/>
          <w:szCs w:val="24"/>
        </w:rPr>
      </w:pPr>
    </w:p>
    <w:p w:rsidR="00725536" w:rsidRDefault="00D778CE">
      <w:pPr>
        <w:numPr>
          <w:ilvl w:val="0"/>
          <w:numId w:val="240"/>
        </w:numPr>
        <w:tabs>
          <w:tab w:val="left" w:pos="1120"/>
        </w:tabs>
        <w:ind w:left="1120" w:hanging="356"/>
        <w:rPr>
          <w:rFonts w:eastAsia="Times New Roman"/>
          <w:sz w:val="24"/>
          <w:szCs w:val="24"/>
        </w:rPr>
      </w:pPr>
      <w:r>
        <w:rPr>
          <w:rFonts w:eastAsia="Times New Roman"/>
          <w:sz w:val="24"/>
          <w:szCs w:val="24"/>
        </w:rPr>
        <w:t>использовать догадку, озарение, интуицию;</w:t>
      </w:r>
    </w:p>
    <w:p w:rsidR="00725536" w:rsidRDefault="00725536">
      <w:pPr>
        <w:spacing w:line="12" w:lineRule="exact"/>
        <w:rPr>
          <w:rFonts w:eastAsia="Times New Roman"/>
          <w:sz w:val="24"/>
          <w:szCs w:val="24"/>
        </w:rPr>
      </w:pPr>
    </w:p>
    <w:p w:rsidR="00725536" w:rsidRDefault="00D778CE">
      <w:pPr>
        <w:numPr>
          <w:ilvl w:val="0"/>
          <w:numId w:val="240"/>
        </w:numPr>
        <w:tabs>
          <w:tab w:val="left" w:pos="1120"/>
        </w:tabs>
        <w:spacing w:line="234" w:lineRule="auto"/>
        <w:ind w:left="1120" w:hanging="356"/>
        <w:rPr>
          <w:rFonts w:eastAsia="Times New Roman"/>
          <w:sz w:val="24"/>
          <w:szCs w:val="24"/>
        </w:rPr>
      </w:pPr>
      <w:r>
        <w:rPr>
          <w:rFonts w:eastAsia="Times New Roman"/>
          <w:sz w:val="24"/>
          <w:szCs w:val="24"/>
        </w:rPr>
        <w:t>использовать такие математические методы и приѐмы.как перебор логических возможностей, математическое моделирование;</w:t>
      </w:r>
    </w:p>
    <w:p w:rsidR="00725536" w:rsidRDefault="00725536">
      <w:pPr>
        <w:spacing w:line="13" w:lineRule="exact"/>
        <w:rPr>
          <w:rFonts w:eastAsia="Times New Roman"/>
          <w:sz w:val="24"/>
          <w:szCs w:val="24"/>
        </w:rPr>
      </w:pPr>
    </w:p>
    <w:p w:rsidR="00725536" w:rsidRDefault="00D778CE">
      <w:pPr>
        <w:numPr>
          <w:ilvl w:val="0"/>
          <w:numId w:val="240"/>
        </w:numPr>
        <w:tabs>
          <w:tab w:val="left" w:pos="1120"/>
        </w:tabs>
        <w:spacing w:line="234" w:lineRule="auto"/>
        <w:ind w:left="1120" w:hanging="356"/>
        <w:jc w:val="both"/>
        <w:rPr>
          <w:rFonts w:eastAsia="Times New Roman"/>
          <w:sz w:val="24"/>
          <w:szCs w:val="24"/>
        </w:rPr>
      </w:pPr>
      <w:r>
        <w:rPr>
          <w:rFonts w:eastAsia="Times New Roman"/>
          <w:sz w:val="24"/>
          <w:szCs w:val="24"/>
        </w:rPr>
        <w:t>использовать такие естественно-научные методы и приѐмы, как абстрагирование от привходящих факторов, проверка на совместимость с другими известными фактами;</w:t>
      </w:r>
    </w:p>
    <w:p w:rsidR="00725536" w:rsidRDefault="00725536">
      <w:pPr>
        <w:spacing w:line="13" w:lineRule="exact"/>
        <w:rPr>
          <w:rFonts w:eastAsia="Times New Roman"/>
          <w:sz w:val="24"/>
          <w:szCs w:val="24"/>
        </w:rPr>
      </w:pPr>
    </w:p>
    <w:p w:rsidR="00725536" w:rsidRDefault="00D778CE">
      <w:pPr>
        <w:numPr>
          <w:ilvl w:val="0"/>
          <w:numId w:val="240"/>
        </w:numPr>
        <w:tabs>
          <w:tab w:val="left" w:pos="1120"/>
        </w:tabs>
        <w:spacing w:line="234" w:lineRule="auto"/>
        <w:ind w:left="1120" w:hanging="356"/>
        <w:rPr>
          <w:rFonts w:eastAsia="Times New Roman"/>
          <w:sz w:val="24"/>
          <w:szCs w:val="24"/>
        </w:rPr>
      </w:pPr>
      <w:r>
        <w:rPr>
          <w:rFonts w:eastAsia="Times New Roman"/>
          <w:sz w:val="24"/>
          <w:szCs w:val="24"/>
        </w:rPr>
        <w:t>использовать некоторые методы получения знаний, характерные для социальных исторических наук: анкетирование, моделирование, поиск исторических образцов;</w:t>
      </w:r>
    </w:p>
    <w:p w:rsidR="00725536" w:rsidRDefault="00725536">
      <w:pPr>
        <w:spacing w:line="13" w:lineRule="exact"/>
        <w:rPr>
          <w:rFonts w:eastAsia="Times New Roman"/>
          <w:sz w:val="24"/>
          <w:szCs w:val="24"/>
        </w:rPr>
      </w:pPr>
    </w:p>
    <w:p w:rsidR="00725536" w:rsidRDefault="00D778CE">
      <w:pPr>
        <w:numPr>
          <w:ilvl w:val="0"/>
          <w:numId w:val="240"/>
        </w:numPr>
        <w:tabs>
          <w:tab w:val="left" w:pos="1120"/>
        </w:tabs>
        <w:spacing w:line="236" w:lineRule="auto"/>
        <w:ind w:left="1120" w:hanging="356"/>
        <w:jc w:val="both"/>
        <w:rPr>
          <w:rFonts w:eastAsia="Times New Roman"/>
          <w:sz w:val="24"/>
          <w:szCs w:val="24"/>
        </w:rPr>
      </w:pPr>
      <w:r>
        <w:rPr>
          <w:rFonts w:eastAsia="Times New Roman"/>
          <w:sz w:val="24"/>
          <w:szCs w:val="24"/>
        </w:rPr>
        <w:t>использовать некоторые приѐмы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725536" w:rsidRDefault="00725536">
      <w:pPr>
        <w:spacing w:line="13" w:lineRule="exact"/>
        <w:rPr>
          <w:rFonts w:eastAsia="Times New Roman"/>
          <w:sz w:val="24"/>
          <w:szCs w:val="24"/>
        </w:rPr>
      </w:pPr>
    </w:p>
    <w:p w:rsidR="00725536" w:rsidRDefault="00D778CE">
      <w:pPr>
        <w:numPr>
          <w:ilvl w:val="0"/>
          <w:numId w:val="240"/>
        </w:numPr>
        <w:tabs>
          <w:tab w:val="left" w:pos="1120"/>
        </w:tabs>
        <w:spacing w:line="234" w:lineRule="auto"/>
        <w:ind w:left="1120" w:hanging="356"/>
        <w:rPr>
          <w:rFonts w:eastAsia="Times New Roman"/>
          <w:sz w:val="24"/>
          <w:szCs w:val="24"/>
        </w:rPr>
      </w:pPr>
      <w:r>
        <w:rPr>
          <w:rFonts w:eastAsia="Times New Roman"/>
          <w:sz w:val="24"/>
          <w:szCs w:val="24"/>
        </w:rPr>
        <w:t>целенаправленно и осознанно развивать свои коммуникативные способности, осваивать новые языковые средства;</w:t>
      </w:r>
    </w:p>
    <w:p w:rsidR="00725536" w:rsidRDefault="00725536">
      <w:pPr>
        <w:spacing w:line="14" w:lineRule="exact"/>
        <w:rPr>
          <w:rFonts w:eastAsia="Times New Roman"/>
          <w:sz w:val="24"/>
          <w:szCs w:val="24"/>
        </w:rPr>
      </w:pPr>
    </w:p>
    <w:p w:rsidR="00725536" w:rsidRDefault="00D778CE">
      <w:pPr>
        <w:numPr>
          <w:ilvl w:val="0"/>
          <w:numId w:val="240"/>
        </w:numPr>
        <w:tabs>
          <w:tab w:val="left" w:pos="1120"/>
        </w:tabs>
        <w:spacing w:line="234" w:lineRule="auto"/>
        <w:ind w:left="1120" w:hanging="356"/>
        <w:rPr>
          <w:rFonts w:eastAsia="Times New Roman"/>
          <w:sz w:val="24"/>
          <w:szCs w:val="24"/>
        </w:rPr>
      </w:pPr>
      <w:r>
        <w:rPr>
          <w:rFonts w:eastAsia="Times New Roman"/>
          <w:sz w:val="24"/>
          <w:szCs w:val="24"/>
        </w:rPr>
        <w:t>осознавать свою ответственность за достоверность полученных знаний, за качество выполненного проекта.</w:t>
      </w:r>
    </w:p>
    <w:p w:rsidR="00725536" w:rsidRDefault="00725536">
      <w:pPr>
        <w:spacing w:line="282" w:lineRule="exact"/>
        <w:rPr>
          <w:sz w:val="20"/>
          <w:szCs w:val="20"/>
        </w:rPr>
      </w:pPr>
    </w:p>
    <w:p w:rsidR="00725536" w:rsidRDefault="00D778CE">
      <w:pPr>
        <w:ind w:left="400"/>
        <w:rPr>
          <w:sz w:val="20"/>
          <w:szCs w:val="20"/>
        </w:rPr>
      </w:pPr>
      <w:r>
        <w:rPr>
          <w:rFonts w:eastAsia="Times New Roman"/>
          <w:b/>
          <w:bCs/>
          <w:sz w:val="24"/>
          <w:szCs w:val="24"/>
        </w:rPr>
        <w:t>Стратегии смыслового чтения и работа с текстом.</w:t>
      </w:r>
    </w:p>
    <w:p w:rsidR="00725536" w:rsidRDefault="00D778CE">
      <w:pPr>
        <w:ind w:left="400"/>
        <w:rPr>
          <w:sz w:val="20"/>
          <w:szCs w:val="20"/>
        </w:rPr>
      </w:pPr>
      <w:r>
        <w:rPr>
          <w:rFonts w:eastAsia="Times New Roman"/>
          <w:b/>
          <w:bCs/>
          <w:sz w:val="24"/>
          <w:szCs w:val="24"/>
        </w:rPr>
        <w:t>Работа с текстом: поиск информации и понимание прочитанного.</w:t>
      </w:r>
    </w:p>
    <w:p w:rsidR="00725536" w:rsidRDefault="00D778CE">
      <w:pPr>
        <w:spacing w:line="235" w:lineRule="auto"/>
        <w:ind w:left="460"/>
        <w:rPr>
          <w:sz w:val="20"/>
          <w:szCs w:val="20"/>
        </w:rPr>
      </w:pPr>
      <w:r>
        <w:rPr>
          <w:rFonts w:eastAsia="Times New Roman"/>
          <w:b/>
          <w:bCs/>
          <w:sz w:val="24"/>
          <w:szCs w:val="24"/>
        </w:rPr>
        <w:t xml:space="preserve">На первом этапе (5-6 классы) </w:t>
      </w:r>
      <w:r>
        <w:rPr>
          <w:rFonts w:eastAsia="Times New Roman"/>
          <w:i/>
          <w:iCs/>
          <w:sz w:val="24"/>
          <w:szCs w:val="24"/>
        </w:rPr>
        <w:t>обучающийся научится</w:t>
      </w:r>
      <w:r>
        <w:rPr>
          <w:rFonts w:eastAsia="Times New Roman"/>
          <w:sz w:val="24"/>
          <w:szCs w:val="24"/>
        </w:rPr>
        <w:t>:</w:t>
      </w:r>
    </w:p>
    <w:p w:rsidR="00725536" w:rsidRDefault="00725536">
      <w:pPr>
        <w:spacing w:line="1" w:lineRule="exact"/>
        <w:rPr>
          <w:sz w:val="20"/>
          <w:szCs w:val="20"/>
        </w:rPr>
      </w:pPr>
    </w:p>
    <w:p w:rsidR="00725536" w:rsidRDefault="00D778CE">
      <w:pPr>
        <w:numPr>
          <w:ilvl w:val="0"/>
          <w:numId w:val="241"/>
        </w:numPr>
        <w:tabs>
          <w:tab w:val="left" w:pos="1120"/>
        </w:tabs>
        <w:ind w:left="1120" w:hanging="356"/>
        <w:rPr>
          <w:rFonts w:eastAsia="Times New Roman"/>
          <w:sz w:val="24"/>
          <w:szCs w:val="24"/>
        </w:rPr>
      </w:pPr>
      <w:r>
        <w:rPr>
          <w:rFonts w:eastAsia="Times New Roman"/>
          <w:sz w:val="24"/>
          <w:szCs w:val="24"/>
        </w:rPr>
        <w:t>ориентироваться в содержании текста;</w:t>
      </w:r>
    </w:p>
    <w:p w:rsidR="00725536" w:rsidRDefault="00D778CE">
      <w:pPr>
        <w:numPr>
          <w:ilvl w:val="0"/>
          <w:numId w:val="241"/>
        </w:numPr>
        <w:tabs>
          <w:tab w:val="left" w:pos="1120"/>
        </w:tabs>
        <w:ind w:left="1120" w:hanging="356"/>
        <w:rPr>
          <w:rFonts w:eastAsia="Times New Roman"/>
          <w:sz w:val="24"/>
          <w:szCs w:val="24"/>
        </w:rPr>
      </w:pPr>
      <w:r>
        <w:rPr>
          <w:rFonts w:eastAsia="Times New Roman"/>
          <w:sz w:val="24"/>
          <w:szCs w:val="24"/>
        </w:rPr>
        <w:t>определять главную тему, общую цель или назначение текста;</w:t>
      </w:r>
    </w:p>
    <w:p w:rsidR="00725536" w:rsidRDefault="00725536">
      <w:pPr>
        <w:spacing w:line="12" w:lineRule="exact"/>
        <w:rPr>
          <w:rFonts w:eastAsia="Times New Roman"/>
          <w:sz w:val="24"/>
          <w:szCs w:val="24"/>
        </w:rPr>
      </w:pPr>
    </w:p>
    <w:p w:rsidR="00725536" w:rsidRDefault="00D778CE">
      <w:pPr>
        <w:numPr>
          <w:ilvl w:val="0"/>
          <w:numId w:val="241"/>
        </w:numPr>
        <w:tabs>
          <w:tab w:val="left" w:pos="1120"/>
        </w:tabs>
        <w:spacing w:line="234" w:lineRule="auto"/>
        <w:ind w:left="1120" w:hanging="356"/>
        <w:rPr>
          <w:rFonts w:eastAsia="Times New Roman"/>
          <w:sz w:val="24"/>
          <w:szCs w:val="24"/>
        </w:rPr>
      </w:pPr>
      <w:r>
        <w:rPr>
          <w:rFonts w:eastAsia="Times New Roman"/>
          <w:sz w:val="24"/>
          <w:szCs w:val="24"/>
        </w:rPr>
        <w:t>выбирать из текста или придумать заголовок, соответствующий содержанию и общему смыслу текста;</w:t>
      </w:r>
    </w:p>
    <w:p w:rsidR="00725536" w:rsidRDefault="00725536">
      <w:pPr>
        <w:spacing w:line="1" w:lineRule="exact"/>
        <w:rPr>
          <w:rFonts w:eastAsia="Times New Roman"/>
          <w:sz w:val="24"/>
          <w:szCs w:val="24"/>
        </w:rPr>
      </w:pPr>
    </w:p>
    <w:p w:rsidR="00725536" w:rsidRDefault="00D778CE">
      <w:pPr>
        <w:numPr>
          <w:ilvl w:val="0"/>
          <w:numId w:val="241"/>
        </w:numPr>
        <w:tabs>
          <w:tab w:val="left" w:pos="1120"/>
        </w:tabs>
        <w:ind w:left="1120" w:hanging="356"/>
        <w:rPr>
          <w:rFonts w:eastAsia="Times New Roman"/>
          <w:sz w:val="24"/>
          <w:szCs w:val="24"/>
        </w:rPr>
      </w:pPr>
      <w:r>
        <w:rPr>
          <w:rFonts w:eastAsia="Times New Roman"/>
          <w:sz w:val="24"/>
          <w:szCs w:val="24"/>
        </w:rPr>
        <w:t>сопоставлять основные текстовые и внетекстовые компоненты;</w:t>
      </w:r>
    </w:p>
    <w:p w:rsidR="00725536" w:rsidRDefault="00D778CE">
      <w:pPr>
        <w:numPr>
          <w:ilvl w:val="0"/>
          <w:numId w:val="241"/>
        </w:numPr>
        <w:tabs>
          <w:tab w:val="left" w:pos="1120"/>
        </w:tabs>
        <w:ind w:left="1120" w:hanging="356"/>
        <w:rPr>
          <w:rFonts w:eastAsia="Times New Roman"/>
          <w:sz w:val="24"/>
          <w:szCs w:val="24"/>
        </w:rPr>
      </w:pPr>
      <w:r>
        <w:rPr>
          <w:rFonts w:eastAsia="Times New Roman"/>
          <w:sz w:val="24"/>
          <w:szCs w:val="24"/>
        </w:rPr>
        <w:t>ставить перед собой цель чтения;</w:t>
      </w:r>
    </w:p>
    <w:p w:rsidR="00725536" w:rsidRDefault="00725536">
      <w:pPr>
        <w:spacing w:line="12" w:lineRule="exact"/>
        <w:rPr>
          <w:rFonts w:eastAsia="Times New Roman"/>
          <w:sz w:val="24"/>
          <w:szCs w:val="24"/>
        </w:rPr>
      </w:pPr>
    </w:p>
    <w:p w:rsidR="00725536" w:rsidRDefault="00D778CE">
      <w:pPr>
        <w:numPr>
          <w:ilvl w:val="0"/>
          <w:numId w:val="241"/>
        </w:numPr>
        <w:tabs>
          <w:tab w:val="left" w:pos="1120"/>
        </w:tabs>
        <w:spacing w:line="234" w:lineRule="auto"/>
        <w:ind w:left="1120" w:right="20" w:hanging="356"/>
        <w:rPr>
          <w:rFonts w:eastAsia="Times New Roman"/>
          <w:sz w:val="24"/>
          <w:szCs w:val="24"/>
        </w:rPr>
      </w:pPr>
      <w:r>
        <w:rPr>
          <w:rFonts w:eastAsia="Times New Roman"/>
          <w:sz w:val="24"/>
          <w:szCs w:val="24"/>
        </w:rPr>
        <w:t>работать с культурными текстами, излагающими разные позиции по вопросам в той или иной области знания</w:t>
      </w:r>
    </w:p>
    <w:p w:rsidR="00725536" w:rsidRDefault="00725536">
      <w:pPr>
        <w:spacing w:line="1" w:lineRule="exact"/>
        <w:rPr>
          <w:rFonts w:eastAsia="Times New Roman"/>
          <w:sz w:val="24"/>
          <w:szCs w:val="24"/>
        </w:rPr>
      </w:pPr>
    </w:p>
    <w:p w:rsidR="00725536" w:rsidRDefault="00D778CE">
      <w:pPr>
        <w:numPr>
          <w:ilvl w:val="0"/>
          <w:numId w:val="241"/>
        </w:numPr>
        <w:tabs>
          <w:tab w:val="left" w:pos="1120"/>
        </w:tabs>
        <w:ind w:left="1120" w:hanging="356"/>
        <w:rPr>
          <w:rFonts w:eastAsia="Times New Roman"/>
          <w:sz w:val="24"/>
          <w:szCs w:val="24"/>
        </w:rPr>
      </w:pPr>
      <w:r>
        <w:rPr>
          <w:rFonts w:eastAsia="Times New Roman"/>
          <w:sz w:val="24"/>
          <w:szCs w:val="24"/>
        </w:rPr>
        <w:t>понимать душевное состояние персонажей текста, сопереживать им.</w:t>
      </w:r>
    </w:p>
    <w:p w:rsidR="00725536" w:rsidRDefault="00D778CE">
      <w:pPr>
        <w:ind w:left="400"/>
        <w:rPr>
          <w:sz w:val="20"/>
          <w:szCs w:val="20"/>
        </w:rPr>
      </w:pPr>
      <w:r>
        <w:rPr>
          <w:rFonts w:eastAsia="Times New Roman"/>
          <w:i/>
          <w:iCs/>
          <w:sz w:val="24"/>
          <w:szCs w:val="24"/>
        </w:rPr>
        <w:t>Обучающийся получит возможность научиться</w:t>
      </w:r>
      <w:r>
        <w:rPr>
          <w:rFonts w:eastAsia="Times New Roman"/>
          <w:sz w:val="24"/>
          <w:szCs w:val="24"/>
        </w:rPr>
        <w:t>:</w:t>
      </w:r>
    </w:p>
    <w:p w:rsidR="00725536" w:rsidRDefault="00D778CE">
      <w:pPr>
        <w:numPr>
          <w:ilvl w:val="0"/>
          <w:numId w:val="242"/>
        </w:numPr>
        <w:tabs>
          <w:tab w:val="left" w:pos="1120"/>
        </w:tabs>
        <w:ind w:left="1120" w:hanging="356"/>
        <w:rPr>
          <w:rFonts w:eastAsia="Times New Roman"/>
          <w:sz w:val="24"/>
          <w:szCs w:val="24"/>
        </w:rPr>
      </w:pPr>
      <w:r>
        <w:rPr>
          <w:rFonts w:eastAsia="Times New Roman"/>
          <w:sz w:val="24"/>
          <w:szCs w:val="24"/>
        </w:rPr>
        <w:t>анализировать  изменения  своего  эмоционального  состояния  в  процессе  чтения,</w:t>
      </w:r>
    </w:p>
    <w:p w:rsidR="00725536" w:rsidRDefault="00D778CE">
      <w:pPr>
        <w:ind w:left="1120"/>
        <w:rPr>
          <w:sz w:val="20"/>
          <w:szCs w:val="20"/>
        </w:rPr>
      </w:pPr>
      <w:r>
        <w:rPr>
          <w:rFonts w:eastAsia="Times New Roman"/>
          <w:sz w:val="24"/>
          <w:szCs w:val="24"/>
        </w:rPr>
        <w:t>получения и переработки полученной информации и еѐ осмысления.</w:t>
      </w:r>
    </w:p>
    <w:p w:rsidR="00725536" w:rsidRDefault="00D778CE">
      <w:pPr>
        <w:ind w:left="400"/>
        <w:rPr>
          <w:sz w:val="20"/>
          <w:szCs w:val="20"/>
        </w:rPr>
      </w:pPr>
      <w:r>
        <w:rPr>
          <w:rFonts w:eastAsia="Times New Roman"/>
          <w:b/>
          <w:bCs/>
          <w:sz w:val="24"/>
          <w:szCs w:val="24"/>
        </w:rPr>
        <w:t xml:space="preserve">На втором этапе (7-9 классы) </w:t>
      </w:r>
      <w:r>
        <w:rPr>
          <w:rFonts w:eastAsia="Times New Roman"/>
          <w:i/>
          <w:iCs/>
          <w:sz w:val="24"/>
          <w:szCs w:val="24"/>
        </w:rPr>
        <w:t>выпускник научится</w:t>
      </w:r>
      <w:r>
        <w:rPr>
          <w:rFonts w:eastAsia="Times New Roman"/>
          <w:sz w:val="24"/>
          <w:szCs w:val="24"/>
        </w:rPr>
        <w:t>:</w:t>
      </w:r>
    </w:p>
    <w:p w:rsidR="00725536" w:rsidRDefault="00D778CE">
      <w:pPr>
        <w:numPr>
          <w:ilvl w:val="0"/>
          <w:numId w:val="243"/>
        </w:numPr>
        <w:tabs>
          <w:tab w:val="left" w:pos="1120"/>
        </w:tabs>
        <w:ind w:left="1120" w:hanging="356"/>
        <w:rPr>
          <w:rFonts w:eastAsia="Times New Roman"/>
          <w:sz w:val="24"/>
          <w:szCs w:val="24"/>
        </w:rPr>
      </w:pPr>
      <w:r>
        <w:rPr>
          <w:rFonts w:eastAsia="Times New Roman"/>
          <w:sz w:val="24"/>
          <w:szCs w:val="24"/>
        </w:rPr>
        <w:t>ориентироваться в содержании текста и понимать его целостный смысл;</w:t>
      </w:r>
    </w:p>
    <w:p w:rsidR="00725536" w:rsidRDefault="00D778CE">
      <w:pPr>
        <w:numPr>
          <w:ilvl w:val="0"/>
          <w:numId w:val="243"/>
        </w:numPr>
        <w:tabs>
          <w:tab w:val="left" w:pos="1120"/>
        </w:tabs>
        <w:ind w:left="1120" w:hanging="356"/>
        <w:rPr>
          <w:rFonts w:eastAsia="Times New Roman"/>
          <w:sz w:val="24"/>
          <w:szCs w:val="24"/>
        </w:rPr>
      </w:pPr>
      <w:r>
        <w:rPr>
          <w:rFonts w:eastAsia="Times New Roman"/>
          <w:sz w:val="24"/>
          <w:szCs w:val="24"/>
        </w:rPr>
        <w:t>определять главную тему, общую цель или назначение текста;</w:t>
      </w:r>
    </w:p>
    <w:p w:rsidR="00725536" w:rsidRDefault="00725536">
      <w:pPr>
        <w:spacing w:line="12" w:lineRule="exact"/>
        <w:rPr>
          <w:rFonts w:eastAsia="Times New Roman"/>
          <w:sz w:val="24"/>
          <w:szCs w:val="24"/>
        </w:rPr>
      </w:pPr>
    </w:p>
    <w:p w:rsidR="00725536" w:rsidRDefault="00D778CE">
      <w:pPr>
        <w:numPr>
          <w:ilvl w:val="0"/>
          <w:numId w:val="243"/>
        </w:numPr>
        <w:tabs>
          <w:tab w:val="left" w:pos="1120"/>
        </w:tabs>
        <w:spacing w:line="234" w:lineRule="auto"/>
        <w:ind w:left="1120" w:hanging="356"/>
        <w:rPr>
          <w:rFonts w:eastAsia="Times New Roman"/>
          <w:sz w:val="24"/>
          <w:szCs w:val="24"/>
        </w:rPr>
      </w:pPr>
      <w:r>
        <w:rPr>
          <w:rFonts w:eastAsia="Times New Roman"/>
          <w:sz w:val="24"/>
          <w:szCs w:val="24"/>
        </w:rPr>
        <w:t>выбирать из текста или придумать заголовок, соответствующий содержанию и общему смыслу текста;</w:t>
      </w:r>
    </w:p>
    <w:p w:rsidR="00725536" w:rsidRDefault="00725536">
      <w:pPr>
        <w:spacing w:line="2" w:lineRule="exact"/>
        <w:rPr>
          <w:rFonts w:eastAsia="Times New Roman"/>
          <w:sz w:val="24"/>
          <w:szCs w:val="24"/>
        </w:rPr>
      </w:pPr>
    </w:p>
    <w:p w:rsidR="00725536" w:rsidRDefault="00D778CE">
      <w:pPr>
        <w:numPr>
          <w:ilvl w:val="0"/>
          <w:numId w:val="243"/>
        </w:numPr>
        <w:tabs>
          <w:tab w:val="left" w:pos="1120"/>
        </w:tabs>
        <w:ind w:left="1120" w:hanging="356"/>
        <w:rPr>
          <w:rFonts w:eastAsia="Times New Roman"/>
          <w:sz w:val="24"/>
          <w:szCs w:val="24"/>
        </w:rPr>
      </w:pPr>
      <w:r>
        <w:rPr>
          <w:rFonts w:eastAsia="Times New Roman"/>
          <w:sz w:val="24"/>
          <w:szCs w:val="24"/>
        </w:rPr>
        <w:t>формулировать тезис, выражающий общий смысл текста;</w:t>
      </w:r>
    </w:p>
    <w:p w:rsidR="00725536" w:rsidRDefault="00725536">
      <w:pPr>
        <w:spacing w:line="12" w:lineRule="exact"/>
        <w:rPr>
          <w:rFonts w:eastAsia="Times New Roman"/>
          <w:sz w:val="24"/>
          <w:szCs w:val="24"/>
        </w:rPr>
      </w:pPr>
    </w:p>
    <w:p w:rsidR="00725536" w:rsidRDefault="00D778CE">
      <w:pPr>
        <w:numPr>
          <w:ilvl w:val="0"/>
          <w:numId w:val="243"/>
        </w:numPr>
        <w:tabs>
          <w:tab w:val="left" w:pos="1120"/>
        </w:tabs>
        <w:spacing w:line="234" w:lineRule="auto"/>
        <w:ind w:left="1120" w:hanging="356"/>
        <w:rPr>
          <w:rFonts w:eastAsia="Times New Roman"/>
          <w:sz w:val="24"/>
          <w:szCs w:val="24"/>
        </w:rPr>
      </w:pPr>
      <w:r>
        <w:rPr>
          <w:rFonts w:eastAsia="Times New Roman"/>
          <w:sz w:val="24"/>
          <w:szCs w:val="24"/>
        </w:rPr>
        <w:t>предвосхищать содержание предметного плана текста по заголовку и с опорой на предыдущий опыт;</w:t>
      </w:r>
    </w:p>
    <w:p w:rsidR="00725536" w:rsidRDefault="00725536">
      <w:pPr>
        <w:spacing w:line="1" w:lineRule="exact"/>
        <w:rPr>
          <w:rFonts w:eastAsia="Times New Roman"/>
          <w:sz w:val="24"/>
          <w:szCs w:val="24"/>
        </w:rPr>
      </w:pPr>
    </w:p>
    <w:p w:rsidR="00725536" w:rsidRDefault="00D778CE">
      <w:pPr>
        <w:numPr>
          <w:ilvl w:val="0"/>
          <w:numId w:val="243"/>
        </w:numPr>
        <w:tabs>
          <w:tab w:val="left" w:pos="1120"/>
        </w:tabs>
        <w:ind w:left="1120" w:hanging="356"/>
        <w:rPr>
          <w:rFonts w:eastAsia="Times New Roman"/>
          <w:sz w:val="24"/>
          <w:szCs w:val="24"/>
        </w:rPr>
      </w:pPr>
      <w:r>
        <w:rPr>
          <w:rFonts w:eastAsia="Times New Roman"/>
          <w:sz w:val="24"/>
          <w:szCs w:val="24"/>
        </w:rPr>
        <w:t>объяснять порядок частей/инструкций, содержащихся в тексте;</w:t>
      </w:r>
    </w:p>
    <w:p w:rsidR="00725536" w:rsidRDefault="00725536">
      <w:pPr>
        <w:spacing w:line="12" w:lineRule="exact"/>
        <w:rPr>
          <w:rFonts w:eastAsia="Times New Roman"/>
          <w:sz w:val="24"/>
          <w:szCs w:val="24"/>
        </w:rPr>
      </w:pPr>
    </w:p>
    <w:p w:rsidR="00725536" w:rsidRDefault="00D778CE">
      <w:pPr>
        <w:numPr>
          <w:ilvl w:val="0"/>
          <w:numId w:val="243"/>
        </w:numPr>
        <w:tabs>
          <w:tab w:val="left" w:pos="1120"/>
        </w:tabs>
        <w:spacing w:line="236" w:lineRule="auto"/>
        <w:ind w:left="1120" w:hanging="356"/>
        <w:jc w:val="both"/>
        <w:rPr>
          <w:rFonts w:eastAsia="Times New Roman"/>
          <w:sz w:val="24"/>
          <w:szCs w:val="24"/>
        </w:rPr>
      </w:pPr>
      <w:r>
        <w:rPr>
          <w:rFonts w:eastAsia="Times New Roman"/>
          <w:sz w:val="24"/>
          <w:szCs w:val="24"/>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725536" w:rsidRDefault="00725536">
      <w:pPr>
        <w:spacing w:line="1" w:lineRule="exact"/>
        <w:rPr>
          <w:rFonts w:eastAsia="Times New Roman"/>
          <w:sz w:val="24"/>
          <w:szCs w:val="24"/>
        </w:rPr>
      </w:pPr>
    </w:p>
    <w:p w:rsidR="00725536" w:rsidRDefault="00D778CE">
      <w:pPr>
        <w:numPr>
          <w:ilvl w:val="0"/>
          <w:numId w:val="243"/>
        </w:numPr>
        <w:tabs>
          <w:tab w:val="left" w:pos="1120"/>
        </w:tabs>
        <w:ind w:left="1120" w:hanging="356"/>
        <w:rPr>
          <w:rFonts w:eastAsia="Times New Roman"/>
          <w:sz w:val="24"/>
          <w:szCs w:val="24"/>
        </w:rPr>
      </w:pPr>
      <w:r>
        <w:rPr>
          <w:rFonts w:eastAsia="Times New Roman"/>
          <w:sz w:val="24"/>
          <w:szCs w:val="24"/>
        </w:rPr>
        <w:t>находить в тексте требуемую информацию (пробегать текст глазами,</w:t>
      </w:r>
    </w:p>
    <w:p w:rsidR="00725536" w:rsidRDefault="00D778CE">
      <w:pPr>
        <w:numPr>
          <w:ilvl w:val="0"/>
          <w:numId w:val="243"/>
        </w:numPr>
        <w:tabs>
          <w:tab w:val="left" w:pos="1120"/>
        </w:tabs>
        <w:ind w:left="1120" w:hanging="356"/>
        <w:rPr>
          <w:rFonts w:eastAsia="Times New Roman"/>
          <w:sz w:val="24"/>
          <w:szCs w:val="24"/>
        </w:rPr>
      </w:pPr>
      <w:r>
        <w:rPr>
          <w:rFonts w:eastAsia="Times New Roman"/>
          <w:sz w:val="24"/>
          <w:szCs w:val="24"/>
        </w:rPr>
        <w:t>определять его основные элементы,</w:t>
      </w:r>
    </w:p>
    <w:p w:rsidR="00725536" w:rsidRDefault="00725536">
      <w:pPr>
        <w:spacing w:line="12" w:lineRule="exact"/>
        <w:rPr>
          <w:rFonts w:eastAsia="Times New Roman"/>
          <w:sz w:val="24"/>
          <w:szCs w:val="24"/>
        </w:rPr>
      </w:pPr>
    </w:p>
    <w:p w:rsidR="00725536" w:rsidRDefault="00D778CE">
      <w:pPr>
        <w:numPr>
          <w:ilvl w:val="0"/>
          <w:numId w:val="243"/>
        </w:numPr>
        <w:tabs>
          <w:tab w:val="left" w:pos="1120"/>
        </w:tabs>
        <w:spacing w:line="236" w:lineRule="auto"/>
        <w:ind w:left="1120" w:hanging="356"/>
        <w:jc w:val="both"/>
        <w:rPr>
          <w:rFonts w:eastAsia="Times New Roman"/>
          <w:sz w:val="24"/>
          <w:szCs w:val="24"/>
        </w:rPr>
      </w:pPr>
      <w:r>
        <w:rPr>
          <w:rFonts w:eastAsia="Times New Roman"/>
          <w:sz w:val="24"/>
          <w:szCs w:val="24"/>
        </w:rPr>
        <w:t>сопоставлять формы выражения информации в запросе и в самом тексте, устанавливать, являются ли они тож</w:t>
      </w:r>
      <w:r w:rsidR="00D0179E">
        <w:rPr>
          <w:rFonts w:eastAsia="Times New Roman"/>
          <w:sz w:val="24"/>
          <w:szCs w:val="24"/>
        </w:rPr>
        <w:t xml:space="preserve">дественными или синонимическими, </w:t>
      </w:r>
      <w:r>
        <w:rPr>
          <w:rFonts w:eastAsia="Times New Roman"/>
          <w:sz w:val="24"/>
          <w:szCs w:val="24"/>
        </w:rPr>
        <w:t>находить необходимую единицу информации в тексте);</w:t>
      </w:r>
    </w:p>
    <w:p w:rsidR="00725536" w:rsidRDefault="00725536">
      <w:pPr>
        <w:spacing w:line="14" w:lineRule="exact"/>
        <w:rPr>
          <w:rFonts w:eastAsia="Times New Roman"/>
          <w:sz w:val="24"/>
          <w:szCs w:val="24"/>
        </w:rPr>
      </w:pPr>
    </w:p>
    <w:p w:rsidR="00725536" w:rsidRDefault="00D778CE">
      <w:pPr>
        <w:numPr>
          <w:ilvl w:val="0"/>
          <w:numId w:val="243"/>
        </w:numPr>
        <w:tabs>
          <w:tab w:val="left" w:pos="1120"/>
        </w:tabs>
        <w:spacing w:line="234" w:lineRule="auto"/>
        <w:ind w:left="1120" w:hanging="356"/>
        <w:rPr>
          <w:rFonts w:eastAsia="Times New Roman"/>
          <w:sz w:val="24"/>
          <w:szCs w:val="24"/>
        </w:rPr>
      </w:pPr>
      <w:r>
        <w:rPr>
          <w:rFonts w:eastAsia="Times New Roman"/>
          <w:sz w:val="24"/>
          <w:szCs w:val="24"/>
        </w:rPr>
        <w:t>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w:t>
      </w:r>
    </w:p>
    <w:p w:rsidR="00725536" w:rsidRDefault="00725536">
      <w:pPr>
        <w:spacing w:line="200" w:lineRule="exact"/>
        <w:rPr>
          <w:sz w:val="20"/>
          <w:szCs w:val="20"/>
        </w:rPr>
      </w:pPr>
    </w:p>
    <w:p w:rsidR="00725536" w:rsidRDefault="00725536">
      <w:pPr>
        <w:spacing w:line="265" w:lineRule="exact"/>
        <w:rPr>
          <w:sz w:val="20"/>
          <w:szCs w:val="20"/>
        </w:rPr>
      </w:pPr>
    </w:p>
    <w:p w:rsidR="00725536" w:rsidRDefault="00D778CE">
      <w:pPr>
        <w:ind w:right="-399"/>
        <w:jc w:val="center"/>
        <w:rPr>
          <w:sz w:val="20"/>
          <w:szCs w:val="20"/>
        </w:rPr>
      </w:pPr>
      <w:r>
        <w:rPr>
          <w:rFonts w:eastAsia="Times New Roman"/>
          <w:sz w:val="24"/>
          <w:szCs w:val="24"/>
        </w:rPr>
        <w:t>127</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numPr>
          <w:ilvl w:val="0"/>
          <w:numId w:val="244"/>
        </w:numPr>
        <w:tabs>
          <w:tab w:val="left" w:pos="1120"/>
        </w:tabs>
        <w:spacing w:line="234" w:lineRule="auto"/>
        <w:ind w:left="1120" w:hanging="356"/>
        <w:rPr>
          <w:rFonts w:eastAsia="Times New Roman"/>
          <w:sz w:val="24"/>
          <w:szCs w:val="24"/>
        </w:rPr>
      </w:pPr>
      <w:r>
        <w:rPr>
          <w:rFonts w:eastAsia="Times New Roman"/>
          <w:sz w:val="24"/>
          <w:szCs w:val="24"/>
        </w:rPr>
        <w:t>ставить перед собой цель чтения, направляя внимание на полезную в данный момент информацию;</w:t>
      </w:r>
    </w:p>
    <w:p w:rsidR="00725536" w:rsidRDefault="00725536">
      <w:pPr>
        <w:spacing w:line="14" w:lineRule="exact"/>
        <w:rPr>
          <w:rFonts w:eastAsia="Times New Roman"/>
          <w:sz w:val="24"/>
          <w:szCs w:val="24"/>
        </w:rPr>
      </w:pPr>
    </w:p>
    <w:p w:rsidR="00725536" w:rsidRDefault="00D778CE">
      <w:pPr>
        <w:numPr>
          <w:ilvl w:val="0"/>
          <w:numId w:val="244"/>
        </w:numPr>
        <w:tabs>
          <w:tab w:val="left" w:pos="1120"/>
        </w:tabs>
        <w:spacing w:line="236" w:lineRule="auto"/>
        <w:ind w:left="1120" w:hanging="356"/>
        <w:jc w:val="both"/>
        <w:rPr>
          <w:rFonts w:eastAsia="Times New Roman"/>
          <w:sz w:val="24"/>
          <w:szCs w:val="24"/>
        </w:rPr>
      </w:pPr>
      <w:r>
        <w:rPr>
          <w:rFonts w:eastAsia="Times New Roman"/>
          <w:sz w:val="24"/>
          <w:szCs w:val="24"/>
        </w:rPr>
        <w:t>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w:t>
      </w:r>
    </w:p>
    <w:p w:rsidR="00725536" w:rsidRDefault="00725536">
      <w:pPr>
        <w:spacing w:line="13" w:lineRule="exact"/>
        <w:rPr>
          <w:rFonts w:eastAsia="Times New Roman"/>
          <w:sz w:val="24"/>
          <w:szCs w:val="24"/>
        </w:rPr>
      </w:pPr>
    </w:p>
    <w:p w:rsidR="00725536" w:rsidRDefault="00D778CE">
      <w:pPr>
        <w:numPr>
          <w:ilvl w:val="0"/>
          <w:numId w:val="244"/>
        </w:numPr>
        <w:tabs>
          <w:tab w:val="left" w:pos="1120"/>
        </w:tabs>
        <w:spacing w:line="234" w:lineRule="auto"/>
        <w:ind w:left="1120" w:hanging="356"/>
        <w:rPr>
          <w:rFonts w:eastAsia="Times New Roman"/>
          <w:sz w:val="24"/>
          <w:szCs w:val="24"/>
        </w:rPr>
      </w:pPr>
      <w:r>
        <w:rPr>
          <w:rFonts w:eastAsia="Times New Roman"/>
          <w:sz w:val="24"/>
          <w:szCs w:val="24"/>
        </w:rPr>
        <w:t>сопоставлять разные точки зрения и разные источники информации по заданной теме;</w:t>
      </w:r>
    </w:p>
    <w:p w:rsidR="00725536" w:rsidRDefault="00725536">
      <w:pPr>
        <w:spacing w:line="13" w:lineRule="exact"/>
        <w:rPr>
          <w:rFonts w:eastAsia="Times New Roman"/>
          <w:sz w:val="24"/>
          <w:szCs w:val="24"/>
        </w:rPr>
      </w:pPr>
    </w:p>
    <w:p w:rsidR="00725536" w:rsidRDefault="00D778CE">
      <w:pPr>
        <w:numPr>
          <w:ilvl w:val="0"/>
          <w:numId w:val="244"/>
        </w:numPr>
        <w:tabs>
          <w:tab w:val="left" w:pos="1120"/>
        </w:tabs>
        <w:spacing w:line="236" w:lineRule="auto"/>
        <w:ind w:left="1120" w:hanging="356"/>
        <w:jc w:val="both"/>
        <w:rPr>
          <w:rFonts w:eastAsia="Times New Roman"/>
          <w:sz w:val="24"/>
          <w:szCs w:val="24"/>
        </w:rPr>
      </w:pPr>
      <w:r>
        <w:rPr>
          <w:rFonts w:eastAsia="Times New Roman"/>
          <w:sz w:val="24"/>
          <w:szCs w:val="24"/>
        </w:rPr>
        <w:t>выполнять смысловое свѐртывание выделенных фактов и мыслей; формировать на основе текста систему аргументов (доводов) для обоснования определѐнной позиции;</w:t>
      </w:r>
    </w:p>
    <w:p w:rsidR="00725536" w:rsidRDefault="00725536">
      <w:pPr>
        <w:spacing w:line="1" w:lineRule="exact"/>
        <w:rPr>
          <w:rFonts w:eastAsia="Times New Roman"/>
          <w:sz w:val="24"/>
          <w:szCs w:val="24"/>
        </w:rPr>
      </w:pPr>
    </w:p>
    <w:p w:rsidR="00725536" w:rsidRDefault="00D778CE">
      <w:pPr>
        <w:numPr>
          <w:ilvl w:val="0"/>
          <w:numId w:val="244"/>
        </w:numPr>
        <w:tabs>
          <w:tab w:val="left" w:pos="1120"/>
        </w:tabs>
        <w:ind w:left="1120" w:hanging="356"/>
        <w:rPr>
          <w:rFonts w:eastAsia="Times New Roman"/>
          <w:sz w:val="24"/>
          <w:szCs w:val="24"/>
        </w:rPr>
      </w:pPr>
      <w:r>
        <w:rPr>
          <w:rFonts w:eastAsia="Times New Roman"/>
          <w:sz w:val="24"/>
          <w:szCs w:val="24"/>
        </w:rPr>
        <w:t>понимать душевное состояние персонажей текста, сопереживать им.</w:t>
      </w:r>
    </w:p>
    <w:p w:rsidR="00725536" w:rsidRDefault="00D778CE">
      <w:pPr>
        <w:ind w:left="400"/>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725536" w:rsidRDefault="00725536">
      <w:pPr>
        <w:spacing w:line="12" w:lineRule="exact"/>
        <w:rPr>
          <w:sz w:val="20"/>
          <w:szCs w:val="20"/>
        </w:rPr>
      </w:pPr>
    </w:p>
    <w:p w:rsidR="00725536" w:rsidRDefault="00D778CE">
      <w:pPr>
        <w:numPr>
          <w:ilvl w:val="0"/>
          <w:numId w:val="245"/>
        </w:numPr>
        <w:tabs>
          <w:tab w:val="left" w:pos="1120"/>
        </w:tabs>
        <w:spacing w:line="234" w:lineRule="auto"/>
        <w:ind w:left="1120" w:hanging="356"/>
        <w:rPr>
          <w:rFonts w:eastAsia="Times New Roman"/>
          <w:sz w:val="24"/>
          <w:szCs w:val="24"/>
        </w:rPr>
      </w:pPr>
      <w:r>
        <w:rPr>
          <w:rFonts w:eastAsia="Times New Roman"/>
          <w:sz w:val="24"/>
          <w:szCs w:val="24"/>
        </w:rPr>
        <w:t>анализировать изменения своего эмоционального состояния в процессе чтения, получения и переработки полученной информации и еѐ осмысления.</w:t>
      </w:r>
    </w:p>
    <w:p w:rsidR="00725536" w:rsidRDefault="00725536">
      <w:pPr>
        <w:spacing w:line="283" w:lineRule="exact"/>
        <w:rPr>
          <w:sz w:val="20"/>
          <w:szCs w:val="20"/>
        </w:rPr>
      </w:pPr>
    </w:p>
    <w:p w:rsidR="00725536" w:rsidRDefault="00D778CE">
      <w:pPr>
        <w:ind w:left="400"/>
        <w:rPr>
          <w:sz w:val="20"/>
          <w:szCs w:val="20"/>
        </w:rPr>
      </w:pPr>
      <w:r>
        <w:rPr>
          <w:rFonts w:eastAsia="Times New Roman"/>
          <w:b/>
          <w:bCs/>
          <w:sz w:val="24"/>
          <w:szCs w:val="24"/>
        </w:rPr>
        <w:t>Работа с текстом: преобразование и интерпретация информации.</w:t>
      </w:r>
    </w:p>
    <w:p w:rsidR="00725536" w:rsidRDefault="00D778CE">
      <w:pPr>
        <w:spacing w:line="235" w:lineRule="auto"/>
        <w:ind w:left="400"/>
        <w:rPr>
          <w:sz w:val="20"/>
          <w:szCs w:val="20"/>
        </w:rPr>
      </w:pPr>
      <w:r>
        <w:rPr>
          <w:rFonts w:eastAsia="Times New Roman"/>
          <w:b/>
          <w:bCs/>
          <w:sz w:val="24"/>
          <w:szCs w:val="24"/>
        </w:rPr>
        <w:t xml:space="preserve">На первом этапе (5-6 классы) </w:t>
      </w:r>
      <w:r>
        <w:rPr>
          <w:rFonts w:eastAsia="Times New Roman"/>
          <w:i/>
          <w:iCs/>
          <w:sz w:val="24"/>
          <w:szCs w:val="24"/>
        </w:rPr>
        <w:t>обучающийся научится</w:t>
      </w:r>
      <w:r>
        <w:rPr>
          <w:rFonts w:eastAsia="Times New Roman"/>
          <w:sz w:val="24"/>
          <w:szCs w:val="24"/>
        </w:rPr>
        <w:t>:</w:t>
      </w:r>
    </w:p>
    <w:p w:rsidR="00725536" w:rsidRDefault="00725536">
      <w:pPr>
        <w:spacing w:line="13" w:lineRule="exact"/>
        <w:rPr>
          <w:sz w:val="20"/>
          <w:szCs w:val="20"/>
        </w:rPr>
      </w:pPr>
    </w:p>
    <w:p w:rsidR="00725536" w:rsidRDefault="00D778CE">
      <w:pPr>
        <w:numPr>
          <w:ilvl w:val="0"/>
          <w:numId w:val="246"/>
        </w:numPr>
        <w:tabs>
          <w:tab w:val="left" w:pos="1120"/>
        </w:tabs>
        <w:spacing w:line="234" w:lineRule="auto"/>
        <w:ind w:left="1120" w:hanging="356"/>
        <w:jc w:val="both"/>
        <w:rPr>
          <w:rFonts w:eastAsia="Times New Roman"/>
          <w:sz w:val="24"/>
          <w:szCs w:val="24"/>
        </w:rPr>
      </w:pPr>
      <w:r>
        <w:rPr>
          <w:rFonts w:eastAsia="Times New Roman"/>
          <w:sz w:val="24"/>
          <w:szCs w:val="24"/>
        </w:rPr>
        <w:t>структурировать текст, используя нумерацию страниц, списки, ссылки, оглавление; проводить проверку правописания; использовать в тексте таблицы,</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изображения;простым приемам интерпретации текста.</w:t>
      </w:r>
    </w:p>
    <w:p w:rsidR="00725536" w:rsidRDefault="00D778CE">
      <w:pPr>
        <w:ind w:left="400"/>
        <w:rPr>
          <w:sz w:val="20"/>
          <w:szCs w:val="20"/>
        </w:rPr>
      </w:pPr>
      <w:r>
        <w:rPr>
          <w:rFonts w:eastAsia="Times New Roman"/>
          <w:i/>
          <w:iCs/>
          <w:sz w:val="24"/>
          <w:szCs w:val="24"/>
        </w:rPr>
        <w:t>Обучающийся получит возможность научиться</w:t>
      </w:r>
      <w:r>
        <w:rPr>
          <w:rFonts w:eastAsia="Times New Roman"/>
          <w:sz w:val="24"/>
          <w:szCs w:val="24"/>
        </w:rPr>
        <w:t>:</w:t>
      </w:r>
    </w:p>
    <w:p w:rsidR="00725536" w:rsidRDefault="00725536">
      <w:pPr>
        <w:spacing w:line="12" w:lineRule="exact"/>
        <w:rPr>
          <w:sz w:val="20"/>
          <w:szCs w:val="20"/>
        </w:rPr>
      </w:pPr>
    </w:p>
    <w:p w:rsidR="00725536" w:rsidRDefault="00D778CE">
      <w:pPr>
        <w:tabs>
          <w:tab w:val="left" w:pos="1100"/>
        </w:tabs>
        <w:spacing w:line="236" w:lineRule="auto"/>
        <w:ind w:left="1120" w:hanging="359"/>
        <w:jc w:val="both"/>
        <w:rPr>
          <w:sz w:val="20"/>
          <w:szCs w:val="20"/>
        </w:rPr>
      </w:pPr>
      <w:r>
        <w:rPr>
          <w:rFonts w:eastAsia="Times New Roman"/>
          <w:sz w:val="24"/>
          <w:szCs w:val="24"/>
        </w:rPr>
        <w:t>•</w:t>
      </w:r>
      <w:r>
        <w:rPr>
          <w:sz w:val="20"/>
          <w:szCs w:val="20"/>
        </w:rPr>
        <w:tab/>
      </w:r>
      <w:r>
        <w:rPr>
          <w:rFonts w:eastAsia="Times New Roman"/>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725536" w:rsidRDefault="00725536">
      <w:pPr>
        <w:spacing w:line="2" w:lineRule="exact"/>
        <w:rPr>
          <w:sz w:val="20"/>
          <w:szCs w:val="20"/>
        </w:rPr>
      </w:pPr>
    </w:p>
    <w:p w:rsidR="00725536" w:rsidRDefault="00D778CE">
      <w:pPr>
        <w:ind w:left="400"/>
        <w:rPr>
          <w:sz w:val="20"/>
          <w:szCs w:val="20"/>
        </w:rPr>
      </w:pPr>
      <w:r>
        <w:rPr>
          <w:rFonts w:eastAsia="Times New Roman"/>
          <w:b/>
          <w:bCs/>
          <w:sz w:val="24"/>
          <w:szCs w:val="24"/>
        </w:rPr>
        <w:t xml:space="preserve">На втором этапе (7-9 классы) </w:t>
      </w:r>
      <w:r>
        <w:rPr>
          <w:rFonts w:eastAsia="Times New Roman"/>
          <w:i/>
          <w:iCs/>
          <w:sz w:val="24"/>
          <w:szCs w:val="24"/>
        </w:rPr>
        <w:t>выпускник научится</w:t>
      </w:r>
      <w:r>
        <w:rPr>
          <w:rFonts w:eastAsia="Times New Roman"/>
          <w:sz w:val="24"/>
          <w:szCs w:val="24"/>
        </w:rPr>
        <w:t>:</w:t>
      </w:r>
    </w:p>
    <w:p w:rsidR="00725536" w:rsidRDefault="00D778CE">
      <w:pPr>
        <w:numPr>
          <w:ilvl w:val="0"/>
          <w:numId w:val="247"/>
        </w:numPr>
        <w:tabs>
          <w:tab w:val="left" w:pos="1120"/>
        </w:tabs>
        <w:ind w:left="1120" w:hanging="356"/>
        <w:rPr>
          <w:rFonts w:eastAsia="Times New Roman"/>
          <w:sz w:val="24"/>
          <w:szCs w:val="24"/>
        </w:rPr>
      </w:pPr>
      <w:r>
        <w:rPr>
          <w:rFonts w:eastAsia="Times New Roman"/>
          <w:sz w:val="24"/>
          <w:szCs w:val="24"/>
        </w:rPr>
        <w:t>структурировать текст, используя нумерацию страниц, списки, ссылки, оглавление;</w:t>
      </w:r>
    </w:p>
    <w:p w:rsidR="00725536" w:rsidRDefault="00D778CE">
      <w:pPr>
        <w:numPr>
          <w:ilvl w:val="0"/>
          <w:numId w:val="247"/>
        </w:numPr>
        <w:tabs>
          <w:tab w:val="left" w:pos="1120"/>
        </w:tabs>
        <w:ind w:left="1120" w:hanging="356"/>
        <w:rPr>
          <w:rFonts w:eastAsia="Times New Roman"/>
          <w:sz w:val="24"/>
          <w:szCs w:val="24"/>
        </w:rPr>
      </w:pPr>
      <w:r>
        <w:rPr>
          <w:rFonts w:eastAsia="Times New Roman"/>
          <w:sz w:val="24"/>
          <w:szCs w:val="24"/>
        </w:rPr>
        <w:t>проводить проверку правописания; использовать в тексте таблицы, изображения;</w:t>
      </w:r>
    </w:p>
    <w:p w:rsidR="00725536" w:rsidRDefault="00725536">
      <w:pPr>
        <w:spacing w:line="12" w:lineRule="exact"/>
        <w:rPr>
          <w:rFonts w:eastAsia="Times New Roman"/>
          <w:sz w:val="24"/>
          <w:szCs w:val="24"/>
        </w:rPr>
      </w:pPr>
    </w:p>
    <w:p w:rsidR="00725536" w:rsidRDefault="00D778CE">
      <w:pPr>
        <w:numPr>
          <w:ilvl w:val="0"/>
          <w:numId w:val="247"/>
        </w:numPr>
        <w:tabs>
          <w:tab w:val="left" w:pos="1120"/>
        </w:tabs>
        <w:spacing w:line="237" w:lineRule="auto"/>
        <w:ind w:left="1120" w:hanging="356"/>
        <w:jc w:val="both"/>
        <w:rPr>
          <w:rFonts w:eastAsia="Times New Roman"/>
          <w:sz w:val="24"/>
          <w:szCs w:val="24"/>
        </w:rPr>
      </w:pPr>
      <w:r>
        <w:rPr>
          <w:rFonts w:eastAsia="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725536" w:rsidRDefault="00725536">
      <w:pPr>
        <w:spacing w:line="1" w:lineRule="exact"/>
        <w:rPr>
          <w:rFonts w:eastAsia="Times New Roman"/>
          <w:sz w:val="24"/>
          <w:szCs w:val="24"/>
        </w:rPr>
      </w:pPr>
    </w:p>
    <w:p w:rsidR="00725536" w:rsidRDefault="00D778CE">
      <w:pPr>
        <w:numPr>
          <w:ilvl w:val="0"/>
          <w:numId w:val="247"/>
        </w:numPr>
        <w:tabs>
          <w:tab w:val="left" w:pos="1120"/>
        </w:tabs>
        <w:ind w:left="1120" w:hanging="356"/>
        <w:rPr>
          <w:rFonts w:eastAsia="Times New Roman"/>
          <w:sz w:val="24"/>
          <w:szCs w:val="24"/>
        </w:rPr>
      </w:pPr>
      <w:r>
        <w:rPr>
          <w:rFonts w:eastAsia="Times New Roman"/>
          <w:sz w:val="24"/>
          <w:szCs w:val="24"/>
        </w:rPr>
        <w:t>интерпретировать текст;</w:t>
      </w:r>
    </w:p>
    <w:p w:rsidR="00725536" w:rsidRDefault="00725536">
      <w:pPr>
        <w:spacing w:line="12" w:lineRule="exact"/>
        <w:rPr>
          <w:rFonts w:eastAsia="Times New Roman"/>
          <w:sz w:val="24"/>
          <w:szCs w:val="24"/>
        </w:rPr>
      </w:pPr>
    </w:p>
    <w:p w:rsidR="00725536" w:rsidRDefault="00D778CE">
      <w:pPr>
        <w:numPr>
          <w:ilvl w:val="0"/>
          <w:numId w:val="247"/>
        </w:numPr>
        <w:tabs>
          <w:tab w:val="left" w:pos="1120"/>
        </w:tabs>
        <w:spacing w:line="236" w:lineRule="auto"/>
        <w:ind w:left="1120" w:hanging="356"/>
        <w:jc w:val="both"/>
        <w:rPr>
          <w:rFonts w:eastAsia="Times New Roman"/>
          <w:sz w:val="24"/>
          <w:szCs w:val="24"/>
        </w:rPr>
      </w:pPr>
      <w:r>
        <w:rPr>
          <w:rFonts w:eastAsia="Times New Roman"/>
          <w:sz w:val="24"/>
          <w:szCs w:val="24"/>
        </w:rPr>
        <w:t>сравнивать и противопоставлять заключѐнную в тексте информацию разного характера; • обнаруживать в тексте доводы в подтверждение выдвинутых тезисов; ^ делать выводы из сформулированных посылок;</w:t>
      </w:r>
    </w:p>
    <w:p w:rsidR="00725536" w:rsidRDefault="00725536">
      <w:pPr>
        <w:spacing w:line="1" w:lineRule="exact"/>
        <w:rPr>
          <w:rFonts w:eastAsia="Times New Roman"/>
          <w:sz w:val="24"/>
          <w:szCs w:val="24"/>
        </w:rPr>
      </w:pPr>
    </w:p>
    <w:p w:rsidR="00725536" w:rsidRDefault="00D778CE">
      <w:pPr>
        <w:numPr>
          <w:ilvl w:val="0"/>
          <w:numId w:val="247"/>
        </w:numPr>
        <w:tabs>
          <w:tab w:val="left" w:pos="1120"/>
        </w:tabs>
        <w:ind w:left="1120" w:hanging="356"/>
        <w:rPr>
          <w:rFonts w:eastAsia="Times New Roman"/>
          <w:sz w:val="24"/>
          <w:szCs w:val="24"/>
        </w:rPr>
      </w:pPr>
      <w:r>
        <w:rPr>
          <w:rFonts w:eastAsia="Times New Roman"/>
          <w:sz w:val="24"/>
          <w:szCs w:val="24"/>
        </w:rPr>
        <w:t>выводить заключение о намерении автора или главной мысли текста.</w:t>
      </w:r>
    </w:p>
    <w:p w:rsidR="00725536" w:rsidRDefault="00D778CE">
      <w:pPr>
        <w:ind w:left="400"/>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725536" w:rsidRDefault="00725536">
      <w:pPr>
        <w:spacing w:line="13" w:lineRule="exact"/>
        <w:rPr>
          <w:sz w:val="20"/>
          <w:szCs w:val="20"/>
        </w:rPr>
      </w:pPr>
    </w:p>
    <w:p w:rsidR="00725536" w:rsidRDefault="00D778CE">
      <w:pPr>
        <w:tabs>
          <w:tab w:val="left" w:pos="1100"/>
        </w:tabs>
        <w:spacing w:line="236" w:lineRule="auto"/>
        <w:ind w:left="1120" w:hanging="359"/>
        <w:jc w:val="both"/>
        <w:rPr>
          <w:sz w:val="20"/>
          <w:szCs w:val="20"/>
        </w:rPr>
      </w:pPr>
      <w:r>
        <w:rPr>
          <w:rFonts w:eastAsia="Times New Roman"/>
          <w:sz w:val="24"/>
          <w:szCs w:val="24"/>
        </w:rPr>
        <w:t>•</w:t>
      </w:r>
      <w:r>
        <w:rPr>
          <w:sz w:val="20"/>
          <w:szCs w:val="20"/>
        </w:rPr>
        <w:tab/>
      </w:r>
      <w:r>
        <w:rPr>
          <w:rFonts w:eastAsia="Times New Roman"/>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725536" w:rsidRDefault="00725536">
      <w:pPr>
        <w:spacing w:line="282" w:lineRule="exact"/>
        <w:rPr>
          <w:sz w:val="20"/>
          <w:szCs w:val="20"/>
        </w:rPr>
      </w:pPr>
    </w:p>
    <w:p w:rsidR="00725536" w:rsidRDefault="00D778CE">
      <w:pPr>
        <w:ind w:left="400"/>
        <w:rPr>
          <w:sz w:val="20"/>
          <w:szCs w:val="20"/>
        </w:rPr>
      </w:pPr>
      <w:r>
        <w:rPr>
          <w:rFonts w:eastAsia="Times New Roman"/>
          <w:b/>
          <w:bCs/>
          <w:sz w:val="24"/>
          <w:szCs w:val="24"/>
        </w:rPr>
        <w:t>Работа с текстом: оценка информации</w:t>
      </w:r>
    </w:p>
    <w:p w:rsidR="00725536" w:rsidRDefault="00D778CE">
      <w:pPr>
        <w:spacing w:line="235" w:lineRule="auto"/>
        <w:ind w:left="400"/>
        <w:rPr>
          <w:sz w:val="20"/>
          <w:szCs w:val="20"/>
        </w:rPr>
      </w:pPr>
      <w:r>
        <w:rPr>
          <w:rFonts w:eastAsia="Times New Roman"/>
          <w:b/>
          <w:bCs/>
          <w:sz w:val="24"/>
          <w:szCs w:val="24"/>
        </w:rPr>
        <w:t xml:space="preserve">На первом этапе (5-6 классы) </w:t>
      </w:r>
      <w:r>
        <w:rPr>
          <w:rFonts w:eastAsia="Times New Roman"/>
          <w:i/>
          <w:iCs/>
          <w:sz w:val="24"/>
          <w:szCs w:val="24"/>
        </w:rPr>
        <w:t>обучающийся научится</w:t>
      </w:r>
      <w:r>
        <w:rPr>
          <w:rFonts w:eastAsia="Times New Roman"/>
          <w:sz w:val="24"/>
          <w:szCs w:val="24"/>
        </w:rPr>
        <w:t>:</w:t>
      </w:r>
    </w:p>
    <w:p w:rsidR="00725536" w:rsidRDefault="00725536">
      <w:pPr>
        <w:spacing w:line="1" w:lineRule="exact"/>
        <w:rPr>
          <w:sz w:val="20"/>
          <w:szCs w:val="20"/>
        </w:rPr>
      </w:pPr>
    </w:p>
    <w:p w:rsidR="00725536" w:rsidRDefault="00D778CE">
      <w:pPr>
        <w:numPr>
          <w:ilvl w:val="0"/>
          <w:numId w:val="248"/>
        </w:numPr>
        <w:tabs>
          <w:tab w:val="left" w:pos="1120"/>
        </w:tabs>
        <w:ind w:left="1120" w:hanging="356"/>
        <w:rPr>
          <w:rFonts w:eastAsia="Times New Roman"/>
          <w:sz w:val="24"/>
          <w:szCs w:val="24"/>
        </w:rPr>
      </w:pPr>
      <w:r>
        <w:rPr>
          <w:rFonts w:eastAsia="Times New Roman"/>
          <w:sz w:val="24"/>
          <w:szCs w:val="24"/>
        </w:rPr>
        <w:t>оценивать отдельные утверждения и текст в целом.</w:t>
      </w:r>
    </w:p>
    <w:p w:rsidR="00725536" w:rsidRDefault="00D778CE">
      <w:pPr>
        <w:ind w:left="400"/>
        <w:rPr>
          <w:rFonts w:eastAsia="Times New Roman"/>
          <w:sz w:val="24"/>
          <w:szCs w:val="24"/>
        </w:rPr>
      </w:pPr>
      <w:r>
        <w:rPr>
          <w:rFonts w:eastAsia="Times New Roman"/>
          <w:i/>
          <w:iCs/>
          <w:sz w:val="24"/>
          <w:szCs w:val="24"/>
        </w:rPr>
        <w:t>Обучающийся получит возможность научиться</w:t>
      </w:r>
      <w:r>
        <w:rPr>
          <w:rFonts w:eastAsia="Times New Roman"/>
          <w:sz w:val="24"/>
          <w:szCs w:val="24"/>
        </w:rPr>
        <w:t>:</w:t>
      </w:r>
    </w:p>
    <w:p w:rsidR="00725536" w:rsidRDefault="00725536">
      <w:pPr>
        <w:spacing w:line="12" w:lineRule="exact"/>
        <w:rPr>
          <w:rFonts w:eastAsia="Times New Roman"/>
          <w:sz w:val="24"/>
          <w:szCs w:val="24"/>
        </w:rPr>
      </w:pPr>
    </w:p>
    <w:p w:rsidR="00725536" w:rsidRDefault="00D778CE">
      <w:pPr>
        <w:numPr>
          <w:ilvl w:val="0"/>
          <w:numId w:val="248"/>
        </w:numPr>
        <w:tabs>
          <w:tab w:val="left" w:pos="1120"/>
        </w:tabs>
        <w:spacing w:line="234" w:lineRule="auto"/>
        <w:ind w:left="760" w:firstLine="4"/>
        <w:jc w:val="both"/>
        <w:rPr>
          <w:rFonts w:eastAsia="Times New Roman"/>
          <w:sz w:val="24"/>
          <w:szCs w:val="24"/>
        </w:rPr>
      </w:pPr>
      <w:r>
        <w:rPr>
          <w:rFonts w:eastAsia="Times New Roman"/>
          <w:sz w:val="24"/>
          <w:szCs w:val="24"/>
        </w:rPr>
        <w:t xml:space="preserve">связывать информацию, обнаруженную в тексте, со знаниями из других источников; </w:t>
      </w:r>
      <w:r>
        <w:rPr>
          <w:rFonts w:ascii="Symbol" w:eastAsia="Symbol" w:hAnsi="Symbol" w:cs="Symbol"/>
          <w:sz w:val="19"/>
          <w:szCs w:val="19"/>
        </w:rPr>
        <w:t></w:t>
      </w:r>
      <w:r>
        <w:rPr>
          <w:rFonts w:eastAsia="Times New Roman"/>
          <w:sz w:val="24"/>
          <w:szCs w:val="24"/>
        </w:rPr>
        <w:t xml:space="preserve"> откликаться на форму текста: оценивать не только содержание текста, но и его</w:t>
      </w:r>
    </w:p>
    <w:p w:rsidR="00725536" w:rsidRDefault="00725536">
      <w:pPr>
        <w:spacing w:line="13" w:lineRule="exact"/>
        <w:rPr>
          <w:rFonts w:eastAsia="Times New Roman"/>
          <w:sz w:val="24"/>
          <w:szCs w:val="24"/>
        </w:rPr>
      </w:pPr>
    </w:p>
    <w:p w:rsidR="00725536" w:rsidRDefault="00D778CE">
      <w:pPr>
        <w:spacing w:line="234" w:lineRule="auto"/>
        <w:ind w:left="760" w:firstLine="360"/>
        <w:rPr>
          <w:rFonts w:eastAsia="Times New Roman"/>
          <w:sz w:val="24"/>
          <w:szCs w:val="24"/>
        </w:rPr>
      </w:pPr>
      <w:r>
        <w:rPr>
          <w:rFonts w:eastAsia="Times New Roman"/>
          <w:sz w:val="24"/>
          <w:szCs w:val="24"/>
        </w:rPr>
        <w:t xml:space="preserve">форму, а в целом — мастерство его исполнения; </w:t>
      </w:r>
      <w:r>
        <w:rPr>
          <w:rFonts w:ascii="Symbol" w:eastAsia="Symbol" w:hAnsi="Symbol" w:cs="Symbol"/>
          <w:sz w:val="19"/>
          <w:szCs w:val="19"/>
        </w:rPr>
        <w:t></w:t>
      </w:r>
      <w:r>
        <w:rPr>
          <w:rFonts w:eastAsia="Times New Roman"/>
          <w:sz w:val="24"/>
          <w:szCs w:val="24"/>
        </w:rPr>
        <w:t xml:space="preserve"> в процессе работы с одним или несколькими источниками выявлять содержащуюся</w:t>
      </w:r>
    </w:p>
    <w:p w:rsidR="00725536" w:rsidRDefault="00725536">
      <w:pPr>
        <w:spacing w:line="2" w:lineRule="exact"/>
        <w:rPr>
          <w:sz w:val="20"/>
          <w:szCs w:val="20"/>
        </w:rPr>
      </w:pPr>
    </w:p>
    <w:p w:rsidR="00725536" w:rsidRDefault="00D778CE">
      <w:pPr>
        <w:numPr>
          <w:ilvl w:val="1"/>
          <w:numId w:val="249"/>
        </w:numPr>
        <w:tabs>
          <w:tab w:val="left" w:pos="1300"/>
        </w:tabs>
        <w:ind w:left="1300" w:hanging="176"/>
        <w:rPr>
          <w:rFonts w:eastAsia="Times New Roman"/>
          <w:sz w:val="24"/>
          <w:szCs w:val="24"/>
        </w:rPr>
      </w:pPr>
      <w:r>
        <w:rPr>
          <w:rFonts w:eastAsia="Times New Roman"/>
          <w:sz w:val="24"/>
          <w:szCs w:val="24"/>
        </w:rPr>
        <w:t>них противоречивую, конфликтную информацию.</w:t>
      </w:r>
    </w:p>
    <w:p w:rsidR="00725536" w:rsidRDefault="00D778CE">
      <w:pPr>
        <w:ind w:left="400"/>
        <w:rPr>
          <w:rFonts w:eastAsia="Times New Roman"/>
          <w:sz w:val="24"/>
          <w:szCs w:val="24"/>
        </w:rPr>
      </w:pPr>
      <w:r>
        <w:rPr>
          <w:rFonts w:eastAsia="Times New Roman"/>
          <w:b/>
          <w:bCs/>
          <w:sz w:val="24"/>
          <w:szCs w:val="24"/>
        </w:rPr>
        <w:t xml:space="preserve">На втором этапе (7-9 классы) </w:t>
      </w:r>
      <w:r>
        <w:rPr>
          <w:rFonts w:eastAsia="Times New Roman"/>
          <w:i/>
          <w:iCs/>
          <w:sz w:val="24"/>
          <w:szCs w:val="24"/>
        </w:rPr>
        <w:t>выпускник научится</w:t>
      </w:r>
      <w:r>
        <w:rPr>
          <w:rFonts w:eastAsia="Times New Roman"/>
          <w:sz w:val="24"/>
          <w:szCs w:val="24"/>
        </w:rPr>
        <w:t>:</w:t>
      </w:r>
    </w:p>
    <w:p w:rsidR="00725536" w:rsidRDefault="00D778CE">
      <w:pPr>
        <w:numPr>
          <w:ilvl w:val="0"/>
          <w:numId w:val="249"/>
        </w:numPr>
        <w:tabs>
          <w:tab w:val="left" w:pos="1120"/>
        </w:tabs>
        <w:ind w:left="1120" w:hanging="356"/>
        <w:rPr>
          <w:rFonts w:eastAsia="Times New Roman"/>
          <w:sz w:val="24"/>
          <w:szCs w:val="24"/>
        </w:rPr>
      </w:pPr>
      <w:r>
        <w:rPr>
          <w:rFonts w:eastAsia="Times New Roman"/>
          <w:sz w:val="24"/>
          <w:szCs w:val="24"/>
        </w:rPr>
        <w:t>откликаться на содержание текста;</w:t>
      </w:r>
    </w:p>
    <w:p w:rsidR="00725536" w:rsidRDefault="00725536">
      <w:pPr>
        <w:spacing w:line="187" w:lineRule="exact"/>
        <w:rPr>
          <w:sz w:val="20"/>
          <w:szCs w:val="20"/>
        </w:rPr>
      </w:pPr>
    </w:p>
    <w:p w:rsidR="00725536" w:rsidRDefault="00D778CE">
      <w:pPr>
        <w:ind w:right="-399"/>
        <w:jc w:val="center"/>
        <w:rPr>
          <w:sz w:val="20"/>
          <w:szCs w:val="20"/>
        </w:rPr>
      </w:pPr>
      <w:r>
        <w:rPr>
          <w:rFonts w:eastAsia="Times New Roman"/>
          <w:sz w:val="24"/>
          <w:szCs w:val="24"/>
        </w:rPr>
        <w:t>128</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numPr>
          <w:ilvl w:val="0"/>
          <w:numId w:val="250"/>
        </w:numPr>
        <w:tabs>
          <w:tab w:val="left" w:pos="1120"/>
        </w:tabs>
        <w:ind w:left="1120" w:hanging="356"/>
        <w:rPr>
          <w:rFonts w:eastAsia="Times New Roman"/>
          <w:sz w:val="24"/>
          <w:szCs w:val="24"/>
        </w:rPr>
      </w:pPr>
      <w:r>
        <w:rPr>
          <w:rFonts w:eastAsia="Times New Roman"/>
          <w:sz w:val="24"/>
          <w:szCs w:val="24"/>
        </w:rPr>
        <w:t>связывать информацию, обнаруженную в тексте, со знаниями из других источников;</w:t>
      </w:r>
    </w:p>
    <w:p w:rsidR="00725536" w:rsidRDefault="00D778CE">
      <w:pPr>
        <w:numPr>
          <w:ilvl w:val="0"/>
          <w:numId w:val="250"/>
        </w:numPr>
        <w:tabs>
          <w:tab w:val="left" w:pos="1120"/>
        </w:tabs>
        <w:ind w:left="1120" w:hanging="356"/>
        <w:rPr>
          <w:rFonts w:eastAsia="Times New Roman"/>
          <w:sz w:val="24"/>
          <w:szCs w:val="24"/>
        </w:rPr>
      </w:pPr>
      <w:r>
        <w:rPr>
          <w:rFonts w:eastAsia="Times New Roman"/>
          <w:sz w:val="24"/>
          <w:szCs w:val="24"/>
        </w:rPr>
        <w:t>оценивать утверждения, сделанные в тексте, исходя из своих представлений о мире;</w:t>
      </w:r>
    </w:p>
    <w:p w:rsidR="00725536" w:rsidRDefault="00D778CE">
      <w:pPr>
        <w:numPr>
          <w:ilvl w:val="0"/>
          <w:numId w:val="250"/>
        </w:numPr>
        <w:tabs>
          <w:tab w:val="left" w:pos="1120"/>
        </w:tabs>
        <w:ind w:left="1120" w:hanging="356"/>
        <w:rPr>
          <w:rFonts w:eastAsia="Times New Roman"/>
          <w:sz w:val="24"/>
          <w:szCs w:val="24"/>
        </w:rPr>
      </w:pPr>
      <w:r>
        <w:rPr>
          <w:rFonts w:eastAsia="Times New Roman"/>
          <w:sz w:val="24"/>
          <w:szCs w:val="24"/>
        </w:rPr>
        <w:t>находить доводы в защиту своей точки зрения;</w:t>
      </w:r>
    </w:p>
    <w:p w:rsidR="00725536" w:rsidRDefault="00725536">
      <w:pPr>
        <w:spacing w:line="12" w:lineRule="exact"/>
        <w:rPr>
          <w:rFonts w:eastAsia="Times New Roman"/>
          <w:sz w:val="24"/>
          <w:szCs w:val="24"/>
        </w:rPr>
      </w:pPr>
    </w:p>
    <w:p w:rsidR="00725536" w:rsidRDefault="00D778CE">
      <w:pPr>
        <w:numPr>
          <w:ilvl w:val="0"/>
          <w:numId w:val="250"/>
        </w:numPr>
        <w:tabs>
          <w:tab w:val="left" w:pos="1120"/>
        </w:tabs>
        <w:spacing w:line="234" w:lineRule="auto"/>
        <w:ind w:left="1120" w:right="20" w:hanging="356"/>
        <w:rPr>
          <w:rFonts w:eastAsia="Times New Roman"/>
          <w:sz w:val="24"/>
          <w:szCs w:val="24"/>
        </w:rPr>
      </w:pPr>
      <w:r>
        <w:rPr>
          <w:rFonts w:eastAsia="Times New Roman"/>
          <w:sz w:val="24"/>
          <w:szCs w:val="24"/>
        </w:rPr>
        <w:t>откликаться на форму текста: оценивать не только содержание текста, но и его форму, а в целом — мастерство его исполнения;</w:t>
      </w:r>
    </w:p>
    <w:p w:rsidR="00725536" w:rsidRDefault="00725536">
      <w:pPr>
        <w:spacing w:line="13" w:lineRule="exact"/>
        <w:rPr>
          <w:rFonts w:eastAsia="Times New Roman"/>
          <w:sz w:val="24"/>
          <w:szCs w:val="24"/>
        </w:rPr>
      </w:pPr>
    </w:p>
    <w:p w:rsidR="00725536" w:rsidRDefault="00D778CE">
      <w:pPr>
        <w:numPr>
          <w:ilvl w:val="0"/>
          <w:numId w:val="250"/>
        </w:numPr>
        <w:tabs>
          <w:tab w:val="left" w:pos="1120"/>
        </w:tabs>
        <w:spacing w:line="236" w:lineRule="auto"/>
        <w:ind w:left="1120" w:hanging="356"/>
        <w:jc w:val="both"/>
        <w:rPr>
          <w:rFonts w:eastAsia="Times New Roman"/>
          <w:sz w:val="24"/>
          <w:szCs w:val="24"/>
        </w:rPr>
      </w:pPr>
      <w:r>
        <w:rPr>
          <w:rFonts w:eastAsia="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725536" w:rsidRDefault="00725536">
      <w:pPr>
        <w:spacing w:line="13" w:lineRule="exact"/>
        <w:rPr>
          <w:rFonts w:eastAsia="Times New Roman"/>
          <w:sz w:val="24"/>
          <w:szCs w:val="24"/>
        </w:rPr>
      </w:pPr>
    </w:p>
    <w:p w:rsidR="00725536" w:rsidRDefault="00D778CE">
      <w:pPr>
        <w:numPr>
          <w:ilvl w:val="0"/>
          <w:numId w:val="250"/>
        </w:numPr>
        <w:tabs>
          <w:tab w:val="left" w:pos="1120"/>
        </w:tabs>
        <w:spacing w:line="234" w:lineRule="auto"/>
        <w:ind w:left="1120" w:hanging="356"/>
        <w:rPr>
          <w:rFonts w:eastAsia="Times New Roman"/>
          <w:sz w:val="24"/>
          <w:szCs w:val="24"/>
        </w:rPr>
      </w:pPr>
      <w:r>
        <w:rPr>
          <w:rFonts w:eastAsia="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p w:rsidR="00725536" w:rsidRDefault="00725536">
      <w:pPr>
        <w:spacing w:line="13" w:lineRule="exact"/>
        <w:rPr>
          <w:rFonts w:eastAsia="Times New Roman"/>
          <w:sz w:val="24"/>
          <w:szCs w:val="24"/>
        </w:rPr>
      </w:pPr>
    </w:p>
    <w:p w:rsidR="00725536" w:rsidRDefault="00D778CE">
      <w:pPr>
        <w:numPr>
          <w:ilvl w:val="0"/>
          <w:numId w:val="250"/>
        </w:numPr>
        <w:tabs>
          <w:tab w:val="left" w:pos="1120"/>
        </w:tabs>
        <w:spacing w:line="236" w:lineRule="auto"/>
        <w:ind w:left="1120" w:hanging="356"/>
        <w:jc w:val="both"/>
        <w:rPr>
          <w:rFonts w:eastAsia="Times New Roman"/>
          <w:sz w:val="24"/>
          <w:szCs w:val="24"/>
        </w:rPr>
      </w:pPr>
      <w:r>
        <w:rPr>
          <w:rFonts w:eastAsia="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725536" w:rsidRDefault="00725536">
      <w:pPr>
        <w:spacing w:line="2" w:lineRule="exact"/>
        <w:rPr>
          <w:sz w:val="20"/>
          <w:szCs w:val="20"/>
        </w:rPr>
      </w:pPr>
    </w:p>
    <w:p w:rsidR="00725536" w:rsidRDefault="00D778CE">
      <w:pPr>
        <w:ind w:left="400"/>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725536" w:rsidRDefault="00D778CE">
      <w:pPr>
        <w:numPr>
          <w:ilvl w:val="0"/>
          <w:numId w:val="251"/>
        </w:numPr>
        <w:tabs>
          <w:tab w:val="left" w:pos="1120"/>
        </w:tabs>
        <w:ind w:left="1120" w:hanging="356"/>
        <w:rPr>
          <w:rFonts w:eastAsia="Times New Roman"/>
          <w:sz w:val="24"/>
          <w:szCs w:val="24"/>
        </w:rPr>
      </w:pPr>
      <w:r>
        <w:rPr>
          <w:rFonts w:eastAsia="Times New Roman"/>
          <w:sz w:val="24"/>
          <w:szCs w:val="24"/>
        </w:rPr>
        <w:t>критически относиться к рекламной информации;</w:t>
      </w:r>
    </w:p>
    <w:p w:rsidR="00725536" w:rsidRDefault="00725536">
      <w:pPr>
        <w:spacing w:line="12" w:lineRule="exact"/>
        <w:rPr>
          <w:rFonts w:eastAsia="Times New Roman"/>
          <w:sz w:val="24"/>
          <w:szCs w:val="24"/>
        </w:rPr>
      </w:pPr>
    </w:p>
    <w:p w:rsidR="00725536" w:rsidRDefault="00D778CE">
      <w:pPr>
        <w:numPr>
          <w:ilvl w:val="0"/>
          <w:numId w:val="251"/>
        </w:numPr>
        <w:tabs>
          <w:tab w:val="left" w:pos="1120"/>
        </w:tabs>
        <w:spacing w:line="234" w:lineRule="auto"/>
        <w:ind w:left="1120" w:hanging="356"/>
        <w:rPr>
          <w:rFonts w:eastAsia="Times New Roman"/>
          <w:sz w:val="24"/>
          <w:szCs w:val="24"/>
        </w:rPr>
      </w:pPr>
      <w:r>
        <w:rPr>
          <w:rFonts w:eastAsia="Times New Roman"/>
          <w:sz w:val="24"/>
          <w:szCs w:val="24"/>
        </w:rPr>
        <w:t>находить способы проверки противоречивой информации; определять достоверную информацию в случае наличия противоречивой или конфликтной ситуации.</w:t>
      </w:r>
    </w:p>
    <w:p w:rsidR="00725536" w:rsidRDefault="00725536">
      <w:pPr>
        <w:spacing w:line="295" w:lineRule="exact"/>
        <w:rPr>
          <w:sz w:val="20"/>
          <w:szCs w:val="20"/>
        </w:rPr>
      </w:pPr>
    </w:p>
    <w:p w:rsidR="00725536" w:rsidRDefault="00D778CE">
      <w:pPr>
        <w:spacing w:line="249" w:lineRule="auto"/>
        <w:ind w:left="1060" w:right="660" w:firstLine="749"/>
        <w:rPr>
          <w:sz w:val="20"/>
          <w:szCs w:val="20"/>
        </w:rPr>
      </w:pPr>
      <w:r>
        <w:rPr>
          <w:rFonts w:eastAsia="Times New Roman"/>
          <w:b/>
          <w:bCs/>
          <w:sz w:val="23"/>
          <w:szCs w:val="23"/>
        </w:rPr>
        <w:t>2.1.9. Виды взаимодействия с учебными, научными и социальными организациями, формы привлечения консультантов, экспертов и научных</w:t>
      </w:r>
    </w:p>
    <w:p w:rsidR="00725536" w:rsidRDefault="00D778CE">
      <w:pPr>
        <w:spacing w:line="232" w:lineRule="auto"/>
        <w:ind w:left="4340"/>
        <w:rPr>
          <w:sz w:val="20"/>
          <w:szCs w:val="20"/>
        </w:rPr>
      </w:pPr>
      <w:r>
        <w:rPr>
          <w:rFonts w:eastAsia="Times New Roman"/>
          <w:b/>
          <w:bCs/>
          <w:sz w:val="24"/>
          <w:szCs w:val="24"/>
        </w:rPr>
        <w:t>руководителей</w:t>
      </w:r>
    </w:p>
    <w:p w:rsidR="00725536" w:rsidRDefault="00D778CE">
      <w:pPr>
        <w:tabs>
          <w:tab w:val="left" w:pos="1980"/>
          <w:tab w:val="left" w:pos="5140"/>
          <w:tab w:val="left" w:pos="6300"/>
          <w:tab w:val="left" w:pos="6580"/>
          <w:tab w:val="left" w:pos="7600"/>
          <w:tab w:val="left" w:pos="9280"/>
        </w:tabs>
        <w:ind w:left="1120"/>
        <w:rPr>
          <w:sz w:val="20"/>
          <w:szCs w:val="20"/>
        </w:rPr>
      </w:pPr>
      <w:r>
        <w:rPr>
          <w:rFonts w:eastAsia="Times New Roman"/>
          <w:sz w:val="24"/>
          <w:szCs w:val="24"/>
        </w:rPr>
        <w:t>Формы</w:t>
      </w:r>
      <w:r>
        <w:rPr>
          <w:rFonts w:eastAsia="Times New Roman"/>
          <w:sz w:val="24"/>
          <w:szCs w:val="24"/>
        </w:rPr>
        <w:tab/>
        <w:t>привлечения  консультантов,</w:t>
      </w:r>
      <w:r>
        <w:rPr>
          <w:rFonts w:eastAsia="Times New Roman"/>
          <w:sz w:val="24"/>
          <w:szCs w:val="24"/>
        </w:rPr>
        <w:tab/>
        <w:t>экспертов</w:t>
      </w:r>
      <w:r>
        <w:rPr>
          <w:rFonts w:eastAsia="Times New Roman"/>
          <w:sz w:val="24"/>
          <w:szCs w:val="24"/>
        </w:rPr>
        <w:tab/>
        <w:t>и</w:t>
      </w:r>
      <w:r>
        <w:rPr>
          <w:rFonts w:eastAsia="Times New Roman"/>
          <w:sz w:val="24"/>
          <w:szCs w:val="24"/>
        </w:rPr>
        <w:tab/>
        <w:t>научных</w:t>
      </w:r>
      <w:r>
        <w:rPr>
          <w:rFonts w:eastAsia="Times New Roman"/>
          <w:sz w:val="24"/>
          <w:szCs w:val="24"/>
        </w:rPr>
        <w:tab/>
        <w:t>руководителей</w:t>
      </w:r>
      <w:r>
        <w:rPr>
          <w:sz w:val="20"/>
          <w:szCs w:val="20"/>
        </w:rPr>
        <w:tab/>
      </w:r>
      <w:r>
        <w:rPr>
          <w:rFonts w:eastAsia="Times New Roman"/>
          <w:sz w:val="23"/>
          <w:szCs w:val="23"/>
        </w:rPr>
        <w:t>могут</w:t>
      </w:r>
    </w:p>
    <w:p w:rsidR="00725536" w:rsidRDefault="00D778CE">
      <w:pPr>
        <w:ind w:left="400"/>
        <w:rPr>
          <w:sz w:val="20"/>
          <w:szCs w:val="20"/>
        </w:rPr>
      </w:pPr>
      <w:r>
        <w:rPr>
          <w:rFonts w:eastAsia="Times New Roman"/>
          <w:sz w:val="24"/>
          <w:szCs w:val="24"/>
        </w:rPr>
        <w:t>строиться на основе договорных отношений, отношений взаимовыгодного сотрудничества.</w:t>
      </w:r>
    </w:p>
    <w:p w:rsidR="00725536" w:rsidRDefault="00D778CE">
      <w:pPr>
        <w:ind w:left="400"/>
        <w:rPr>
          <w:sz w:val="20"/>
          <w:szCs w:val="20"/>
        </w:rPr>
      </w:pPr>
      <w:r>
        <w:rPr>
          <w:rFonts w:eastAsia="Times New Roman"/>
          <w:sz w:val="24"/>
          <w:szCs w:val="24"/>
        </w:rPr>
        <w:t>Такие формы могут в себя включать:</w:t>
      </w:r>
    </w:p>
    <w:p w:rsidR="00725536" w:rsidRDefault="00725536">
      <w:pPr>
        <w:spacing w:line="12" w:lineRule="exact"/>
        <w:rPr>
          <w:sz w:val="20"/>
          <w:szCs w:val="20"/>
        </w:rPr>
      </w:pPr>
    </w:p>
    <w:p w:rsidR="00725536" w:rsidRDefault="00D778CE">
      <w:pPr>
        <w:numPr>
          <w:ilvl w:val="0"/>
          <w:numId w:val="252"/>
        </w:numPr>
        <w:tabs>
          <w:tab w:val="left" w:pos="1394"/>
        </w:tabs>
        <w:spacing w:line="237" w:lineRule="auto"/>
        <w:ind w:left="400" w:firstLine="712"/>
        <w:jc w:val="both"/>
        <w:rPr>
          <w:rFonts w:ascii="Symbol" w:eastAsia="Symbol" w:hAnsi="Symbol" w:cs="Symbol"/>
          <w:sz w:val="20"/>
          <w:szCs w:val="20"/>
        </w:rPr>
      </w:pPr>
      <w:r>
        <w:rPr>
          <w:rFonts w:eastAsia="Times New Roman"/>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25536" w:rsidRDefault="00725536">
      <w:pPr>
        <w:spacing w:line="14" w:lineRule="exact"/>
        <w:rPr>
          <w:rFonts w:ascii="Symbol" w:eastAsia="Symbol" w:hAnsi="Symbol" w:cs="Symbol"/>
          <w:sz w:val="20"/>
          <w:szCs w:val="20"/>
        </w:rPr>
      </w:pPr>
    </w:p>
    <w:p w:rsidR="00725536" w:rsidRDefault="00D778CE">
      <w:pPr>
        <w:numPr>
          <w:ilvl w:val="0"/>
          <w:numId w:val="252"/>
        </w:numPr>
        <w:tabs>
          <w:tab w:val="left" w:pos="1394"/>
        </w:tabs>
        <w:spacing w:line="234" w:lineRule="auto"/>
        <w:ind w:left="400" w:firstLine="712"/>
        <w:rPr>
          <w:rFonts w:ascii="Symbol" w:eastAsia="Symbol" w:hAnsi="Symbol" w:cs="Symbol"/>
          <w:sz w:val="20"/>
          <w:szCs w:val="20"/>
        </w:rPr>
      </w:pPr>
      <w:r>
        <w:rPr>
          <w:rFonts w:eastAsia="Times New Roman"/>
          <w:sz w:val="24"/>
          <w:szCs w:val="24"/>
        </w:rPr>
        <w:t>договор о сотрудничестве может основываться на оплате услуг экспертов, консультантов, научных руководителей;</w:t>
      </w:r>
    </w:p>
    <w:p w:rsidR="00725536" w:rsidRDefault="00725536">
      <w:pPr>
        <w:spacing w:line="13" w:lineRule="exact"/>
        <w:rPr>
          <w:rFonts w:ascii="Symbol" w:eastAsia="Symbol" w:hAnsi="Symbol" w:cs="Symbol"/>
          <w:sz w:val="20"/>
          <w:szCs w:val="20"/>
        </w:rPr>
      </w:pPr>
    </w:p>
    <w:p w:rsidR="00725536" w:rsidRDefault="00D778CE">
      <w:pPr>
        <w:numPr>
          <w:ilvl w:val="0"/>
          <w:numId w:val="252"/>
        </w:numPr>
        <w:tabs>
          <w:tab w:val="left" w:pos="1394"/>
        </w:tabs>
        <w:spacing w:line="234" w:lineRule="auto"/>
        <w:ind w:left="400" w:firstLine="712"/>
        <w:rPr>
          <w:rFonts w:ascii="Symbol" w:eastAsia="Symbol" w:hAnsi="Symbol" w:cs="Symbol"/>
          <w:sz w:val="20"/>
          <w:szCs w:val="20"/>
        </w:rPr>
      </w:pPr>
      <w:r>
        <w:rPr>
          <w:rFonts w:eastAsia="Times New Roman"/>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725536" w:rsidRDefault="00725536">
      <w:pPr>
        <w:spacing w:line="13" w:lineRule="exact"/>
        <w:rPr>
          <w:rFonts w:ascii="Symbol" w:eastAsia="Symbol" w:hAnsi="Symbol" w:cs="Symbol"/>
          <w:sz w:val="20"/>
          <w:szCs w:val="20"/>
        </w:rPr>
      </w:pPr>
    </w:p>
    <w:p w:rsidR="00725536" w:rsidRDefault="00D778CE">
      <w:pPr>
        <w:numPr>
          <w:ilvl w:val="0"/>
          <w:numId w:val="252"/>
        </w:numPr>
        <w:tabs>
          <w:tab w:val="left" w:pos="1394"/>
        </w:tabs>
        <w:spacing w:line="237" w:lineRule="auto"/>
        <w:ind w:left="400" w:firstLine="712"/>
        <w:jc w:val="both"/>
        <w:rPr>
          <w:rFonts w:ascii="Symbol" w:eastAsia="Symbol" w:hAnsi="Symbol" w:cs="Symbol"/>
          <w:sz w:val="20"/>
          <w:szCs w:val="20"/>
        </w:rPr>
      </w:pPr>
      <w:r>
        <w:rPr>
          <w:rFonts w:eastAsia="Times New Roman"/>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725536" w:rsidRDefault="00725536">
      <w:pPr>
        <w:spacing w:line="17" w:lineRule="exact"/>
        <w:rPr>
          <w:rFonts w:ascii="Symbol" w:eastAsia="Symbol" w:hAnsi="Symbol" w:cs="Symbol"/>
          <w:sz w:val="20"/>
          <w:szCs w:val="20"/>
        </w:rPr>
      </w:pPr>
    </w:p>
    <w:p w:rsidR="00725536" w:rsidRDefault="00D778CE">
      <w:pPr>
        <w:spacing w:line="237" w:lineRule="auto"/>
        <w:ind w:left="400" w:firstLine="708"/>
        <w:jc w:val="both"/>
        <w:rPr>
          <w:rFonts w:ascii="Symbol" w:eastAsia="Symbol" w:hAnsi="Symbol" w:cs="Symbol"/>
          <w:sz w:val="20"/>
          <w:szCs w:val="20"/>
        </w:rPr>
      </w:pPr>
      <w:r>
        <w:rPr>
          <w:rFonts w:eastAsia="Times New Roman"/>
          <w:sz w:val="24"/>
          <w:szCs w:val="24"/>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725536" w:rsidRDefault="00725536">
      <w:pPr>
        <w:spacing w:line="13" w:lineRule="exact"/>
        <w:rPr>
          <w:rFonts w:ascii="Symbol" w:eastAsia="Symbol" w:hAnsi="Symbol" w:cs="Symbol"/>
          <w:sz w:val="20"/>
          <w:szCs w:val="20"/>
        </w:rPr>
      </w:pPr>
    </w:p>
    <w:p w:rsidR="00725536" w:rsidRDefault="00D778CE">
      <w:pPr>
        <w:spacing w:line="236" w:lineRule="auto"/>
        <w:ind w:left="400" w:firstLine="708"/>
        <w:jc w:val="both"/>
        <w:rPr>
          <w:rFonts w:ascii="Symbol" w:eastAsia="Symbol" w:hAnsi="Symbol" w:cs="Symbol"/>
          <w:sz w:val="20"/>
          <w:szCs w:val="20"/>
        </w:rPr>
      </w:pPr>
      <w:r>
        <w:rPr>
          <w:rFonts w:eastAsia="Times New Roman"/>
          <w:sz w:val="24"/>
          <w:szCs w:val="24"/>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25536" w:rsidRDefault="00725536">
      <w:pPr>
        <w:spacing w:line="282" w:lineRule="exact"/>
        <w:rPr>
          <w:sz w:val="20"/>
          <w:szCs w:val="20"/>
        </w:rPr>
      </w:pPr>
    </w:p>
    <w:p w:rsidR="00725536" w:rsidRDefault="00D778CE">
      <w:pPr>
        <w:ind w:right="-399"/>
        <w:jc w:val="center"/>
        <w:rPr>
          <w:sz w:val="20"/>
          <w:szCs w:val="20"/>
        </w:rPr>
      </w:pPr>
      <w:r>
        <w:rPr>
          <w:rFonts w:eastAsia="Times New Roman"/>
          <w:b/>
          <w:bCs/>
          <w:sz w:val="24"/>
          <w:szCs w:val="24"/>
        </w:rPr>
        <w:t>2.1.10. Описание условий, обеспечивающих развитие универсальных учебных</w:t>
      </w:r>
    </w:p>
    <w:p w:rsidR="00725536" w:rsidRDefault="00725536">
      <w:pPr>
        <w:spacing w:line="12" w:lineRule="exact"/>
        <w:rPr>
          <w:sz w:val="20"/>
          <w:szCs w:val="20"/>
        </w:rPr>
      </w:pPr>
    </w:p>
    <w:p w:rsidR="00725536" w:rsidRDefault="00D778CE">
      <w:pPr>
        <w:spacing w:line="234" w:lineRule="auto"/>
        <w:ind w:left="400"/>
        <w:jc w:val="center"/>
        <w:rPr>
          <w:sz w:val="20"/>
          <w:szCs w:val="20"/>
        </w:rPr>
      </w:pPr>
      <w:r>
        <w:rPr>
          <w:rFonts w:eastAsia="Times New Roman"/>
          <w:b/>
          <w:bCs/>
          <w:sz w:val="24"/>
          <w:szCs w:val="24"/>
        </w:rPr>
        <w:t>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725536" w:rsidRDefault="00725536">
      <w:pPr>
        <w:spacing w:line="9"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Требования к условиям включают:</w:t>
      </w:r>
    </w:p>
    <w:p w:rsidR="00725536" w:rsidRDefault="00725536">
      <w:pPr>
        <w:spacing w:line="187" w:lineRule="exact"/>
        <w:rPr>
          <w:sz w:val="20"/>
          <w:szCs w:val="20"/>
        </w:rPr>
      </w:pPr>
    </w:p>
    <w:p w:rsidR="00725536" w:rsidRDefault="00D778CE">
      <w:pPr>
        <w:ind w:right="-399"/>
        <w:jc w:val="center"/>
        <w:rPr>
          <w:sz w:val="20"/>
          <w:szCs w:val="20"/>
        </w:rPr>
      </w:pPr>
      <w:r>
        <w:rPr>
          <w:rFonts w:eastAsia="Times New Roman"/>
          <w:sz w:val="24"/>
          <w:szCs w:val="24"/>
        </w:rPr>
        <w:t>129</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spacing w:line="234" w:lineRule="auto"/>
        <w:ind w:left="400" w:firstLine="708"/>
        <w:rPr>
          <w:sz w:val="20"/>
          <w:szCs w:val="20"/>
        </w:rPr>
      </w:pPr>
      <w:r>
        <w:rPr>
          <w:rFonts w:ascii="Symbol" w:eastAsia="Symbol" w:hAnsi="Symbol" w:cs="Symbol"/>
          <w:sz w:val="19"/>
          <w:szCs w:val="19"/>
        </w:rPr>
        <w:t></w:t>
      </w:r>
      <w:r>
        <w:rPr>
          <w:rFonts w:eastAsia="Times New Roman"/>
          <w:sz w:val="24"/>
          <w:szCs w:val="24"/>
        </w:rPr>
        <w:t xml:space="preserve"> укомплектованность образовательной организации педагогическими, руководящими и иными работниками;</w:t>
      </w:r>
    </w:p>
    <w:p w:rsidR="00725536" w:rsidRDefault="00725536">
      <w:pPr>
        <w:spacing w:line="14" w:lineRule="exact"/>
        <w:rPr>
          <w:sz w:val="20"/>
          <w:szCs w:val="20"/>
        </w:rPr>
      </w:pPr>
    </w:p>
    <w:p w:rsidR="00725536" w:rsidRDefault="00D778CE">
      <w:pPr>
        <w:numPr>
          <w:ilvl w:val="0"/>
          <w:numId w:val="253"/>
        </w:numPr>
        <w:tabs>
          <w:tab w:val="left" w:pos="1394"/>
        </w:tabs>
        <w:spacing w:line="234" w:lineRule="auto"/>
        <w:ind w:left="400" w:firstLine="712"/>
        <w:rPr>
          <w:rFonts w:ascii="Symbol" w:eastAsia="Symbol" w:hAnsi="Symbol" w:cs="Symbol"/>
          <w:sz w:val="20"/>
          <w:szCs w:val="20"/>
        </w:rPr>
      </w:pPr>
      <w:r>
        <w:rPr>
          <w:rFonts w:eastAsia="Times New Roman"/>
          <w:sz w:val="24"/>
          <w:szCs w:val="24"/>
        </w:rPr>
        <w:t>уровень квалификации педагогических и иных работников образовательной организации;</w:t>
      </w:r>
    </w:p>
    <w:p w:rsidR="00725536" w:rsidRDefault="00725536">
      <w:pPr>
        <w:spacing w:line="13" w:lineRule="exact"/>
        <w:rPr>
          <w:rFonts w:ascii="Symbol" w:eastAsia="Symbol" w:hAnsi="Symbol" w:cs="Symbol"/>
          <w:sz w:val="20"/>
          <w:szCs w:val="20"/>
        </w:rPr>
      </w:pPr>
    </w:p>
    <w:p w:rsidR="00725536" w:rsidRDefault="00D778CE">
      <w:pPr>
        <w:numPr>
          <w:ilvl w:val="0"/>
          <w:numId w:val="253"/>
        </w:numPr>
        <w:tabs>
          <w:tab w:val="left" w:pos="1394"/>
        </w:tabs>
        <w:spacing w:line="236" w:lineRule="auto"/>
        <w:ind w:left="400" w:firstLine="712"/>
        <w:jc w:val="both"/>
        <w:rPr>
          <w:rFonts w:ascii="Symbol" w:eastAsia="Symbol" w:hAnsi="Symbol" w:cs="Symbol"/>
          <w:sz w:val="20"/>
          <w:szCs w:val="20"/>
        </w:rPr>
      </w:pPr>
      <w:r>
        <w:rPr>
          <w:rFonts w:eastAsia="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725536" w:rsidRDefault="00725536">
      <w:pPr>
        <w:spacing w:line="13" w:lineRule="exact"/>
        <w:rPr>
          <w:rFonts w:ascii="Symbol" w:eastAsia="Symbol" w:hAnsi="Symbol" w:cs="Symbol"/>
          <w:sz w:val="20"/>
          <w:szCs w:val="20"/>
        </w:rPr>
      </w:pPr>
    </w:p>
    <w:p w:rsidR="00725536" w:rsidRDefault="00D778CE">
      <w:pPr>
        <w:spacing w:line="234" w:lineRule="auto"/>
        <w:ind w:left="400" w:firstLine="708"/>
        <w:rPr>
          <w:rFonts w:ascii="Symbol" w:eastAsia="Symbol" w:hAnsi="Symbol" w:cs="Symbol"/>
          <w:sz w:val="20"/>
          <w:szCs w:val="20"/>
        </w:rPr>
      </w:pPr>
      <w:r>
        <w:rPr>
          <w:rFonts w:eastAsia="Times New Roman"/>
          <w:sz w:val="24"/>
          <w:szCs w:val="24"/>
        </w:rPr>
        <w:t>Педагогические кадры имеют необходимый уровень подготовки для реализации программы УУД:</w:t>
      </w:r>
    </w:p>
    <w:p w:rsidR="00725536" w:rsidRDefault="00725536">
      <w:pPr>
        <w:spacing w:line="13" w:lineRule="exact"/>
        <w:rPr>
          <w:rFonts w:ascii="Symbol" w:eastAsia="Symbol" w:hAnsi="Symbol" w:cs="Symbol"/>
          <w:sz w:val="20"/>
          <w:szCs w:val="20"/>
        </w:rPr>
      </w:pPr>
    </w:p>
    <w:p w:rsidR="00725536" w:rsidRDefault="00D778CE">
      <w:pPr>
        <w:numPr>
          <w:ilvl w:val="0"/>
          <w:numId w:val="253"/>
        </w:numPr>
        <w:tabs>
          <w:tab w:val="left" w:pos="1394"/>
        </w:tabs>
        <w:spacing w:line="234" w:lineRule="auto"/>
        <w:ind w:left="400" w:firstLine="712"/>
        <w:rPr>
          <w:rFonts w:ascii="Symbol" w:eastAsia="Symbol" w:hAnsi="Symbol" w:cs="Symbol"/>
          <w:sz w:val="20"/>
          <w:szCs w:val="20"/>
        </w:rPr>
      </w:pPr>
      <w:r>
        <w:rPr>
          <w:rFonts w:eastAsia="Times New Roman"/>
          <w:sz w:val="24"/>
          <w:szCs w:val="24"/>
        </w:rPr>
        <w:t>педагоги владеют представлениями о возрастных особенностях учащихся начальной, основной и старшей школы;</w:t>
      </w:r>
    </w:p>
    <w:p w:rsidR="00725536" w:rsidRDefault="00725536">
      <w:pPr>
        <w:spacing w:line="1" w:lineRule="exact"/>
        <w:rPr>
          <w:rFonts w:ascii="Symbol" w:eastAsia="Symbol" w:hAnsi="Symbol" w:cs="Symbol"/>
          <w:sz w:val="20"/>
          <w:szCs w:val="20"/>
        </w:rPr>
      </w:pPr>
    </w:p>
    <w:p w:rsidR="00725536" w:rsidRDefault="00D778CE">
      <w:pPr>
        <w:numPr>
          <w:ilvl w:val="0"/>
          <w:numId w:val="253"/>
        </w:numPr>
        <w:tabs>
          <w:tab w:val="left" w:pos="1400"/>
        </w:tabs>
        <w:ind w:left="1400" w:hanging="288"/>
        <w:rPr>
          <w:rFonts w:ascii="Symbol" w:eastAsia="Symbol" w:hAnsi="Symbol" w:cs="Symbol"/>
          <w:sz w:val="20"/>
          <w:szCs w:val="20"/>
        </w:rPr>
      </w:pPr>
      <w:r>
        <w:rPr>
          <w:rFonts w:eastAsia="Times New Roman"/>
          <w:sz w:val="24"/>
          <w:szCs w:val="24"/>
        </w:rPr>
        <w:t>педагоги прошли курсы повышения квалификации, посвященные ФГОС;</w:t>
      </w:r>
    </w:p>
    <w:p w:rsidR="00725536" w:rsidRDefault="00725536">
      <w:pPr>
        <w:spacing w:line="12" w:lineRule="exact"/>
        <w:rPr>
          <w:rFonts w:ascii="Symbol" w:eastAsia="Symbol" w:hAnsi="Symbol" w:cs="Symbol"/>
          <w:sz w:val="20"/>
          <w:szCs w:val="20"/>
        </w:rPr>
      </w:pPr>
    </w:p>
    <w:p w:rsidR="00725536" w:rsidRDefault="00D778CE">
      <w:pPr>
        <w:numPr>
          <w:ilvl w:val="0"/>
          <w:numId w:val="253"/>
        </w:numPr>
        <w:tabs>
          <w:tab w:val="left" w:pos="1394"/>
        </w:tabs>
        <w:spacing w:line="236" w:lineRule="auto"/>
        <w:ind w:left="400" w:firstLine="712"/>
        <w:jc w:val="both"/>
        <w:rPr>
          <w:rFonts w:ascii="Symbol" w:eastAsia="Symbol" w:hAnsi="Symbol" w:cs="Symbol"/>
          <w:sz w:val="20"/>
          <w:szCs w:val="20"/>
        </w:rPr>
      </w:pPr>
      <w:r>
        <w:rPr>
          <w:rFonts w:eastAsia="Times New Roman"/>
          <w:sz w:val="24"/>
          <w:szCs w:val="2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725536" w:rsidRDefault="00725536">
      <w:pPr>
        <w:spacing w:line="14" w:lineRule="exact"/>
        <w:rPr>
          <w:rFonts w:ascii="Symbol" w:eastAsia="Symbol" w:hAnsi="Symbol" w:cs="Symbol"/>
          <w:sz w:val="20"/>
          <w:szCs w:val="20"/>
        </w:rPr>
      </w:pPr>
    </w:p>
    <w:p w:rsidR="00725536" w:rsidRDefault="00D778CE">
      <w:pPr>
        <w:numPr>
          <w:ilvl w:val="0"/>
          <w:numId w:val="253"/>
        </w:numPr>
        <w:tabs>
          <w:tab w:val="left" w:pos="1394"/>
        </w:tabs>
        <w:spacing w:line="234" w:lineRule="auto"/>
        <w:ind w:left="400" w:firstLine="712"/>
        <w:rPr>
          <w:rFonts w:ascii="Symbol" w:eastAsia="Symbol" w:hAnsi="Symbol" w:cs="Symbol"/>
          <w:sz w:val="20"/>
          <w:szCs w:val="20"/>
        </w:rPr>
      </w:pPr>
      <w:r>
        <w:rPr>
          <w:rFonts w:eastAsia="Times New Roman"/>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725536" w:rsidRDefault="00725536">
      <w:pPr>
        <w:spacing w:line="13" w:lineRule="exact"/>
        <w:rPr>
          <w:rFonts w:ascii="Symbol" w:eastAsia="Symbol" w:hAnsi="Symbol" w:cs="Symbol"/>
          <w:sz w:val="20"/>
          <w:szCs w:val="20"/>
        </w:rPr>
      </w:pPr>
    </w:p>
    <w:p w:rsidR="00725536" w:rsidRDefault="00D778CE">
      <w:pPr>
        <w:numPr>
          <w:ilvl w:val="0"/>
          <w:numId w:val="253"/>
        </w:numPr>
        <w:tabs>
          <w:tab w:val="left" w:pos="1394"/>
        </w:tabs>
        <w:spacing w:line="234" w:lineRule="auto"/>
        <w:ind w:left="400" w:firstLine="712"/>
        <w:rPr>
          <w:rFonts w:ascii="Symbol" w:eastAsia="Symbol" w:hAnsi="Symbol" w:cs="Symbol"/>
          <w:sz w:val="20"/>
          <w:szCs w:val="20"/>
        </w:rPr>
      </w:pPr>
      <w:r>
        <w:rPr>
          <w:rFonts w:eastAsia="Times New Roman"/>
          <w:sz w:val="24"/>
          <w:szCs w:val="24"/>
        </w:rPr>
        <w:t>педагоги осуществляют формирование УУД в рамках проектной, исследовательской деятельностей;</w:t>
      </w:r>
    </w:p>
    <w:p w:rsidR="00725536" w:rsidRDefault="00725536">
      <w:pPr>
        <w:spacing w:line="13" w:lineRule="exact"/>
        <w:rPr>
          <w:rFonts w:ascii="Symbol" w:eastAsia="Symbol" w:hAnsi="Symbol" w:cs="Symbol"/>
          <w:sz w:val="20"/>
          <w:szCs w:val="20"/>
        </w:rPr>
      </w:pPr>
    </w:p>
    <w:p w:rsidR="00725536" w:rsidRDefault="00D778CE">
      <w:pPr>
        <w:numPr>
          <w:ilvl w:val="0"/>
          <w:numId w:val="253"/>
        </w:numPr>
        <w:tabs>
          <w:tab w:val="left" w:pos="1394"/>
        </w:tabs>
        <w:spacing w:line="234" w:lineRule="auto"/>
        <w:ind w:left="400" w:firstLine="712"/>
        <w:rPr>
          <w:rFonts w:ascii="Symbol" w:eastAsia="Symbol" w:hAnsi="Symbol" w:cs="Symbol"/>
          <w:sz w:val="20"/>
          <w:szCs w:val="20"/>
        </w:rPr>
      </w:pPr>
      <w:r>
        <w:rPr>
          <w:rFonts w:eastAsia="Times New Roman"/>
          <w:sz w:val="24"/>
          <w:szCs w:val="24"/>
        </w:rPr>
        <w:t>характер взаимодействия педагога и обучающегося не противоречит представлениям об условиях формирования УУД;</w:t>
      </w:r>
    </w:p>
    <w:p w:rsidR="00725536" w:rsidRDefault="00725536">
      <w:pPr>
        <w:spacing w:line="1" w:lineRule="exact"/>
        <w:rPr>
          <w:rFonts w:ascii="Symbol" w:eastAsia="Symbol" w:hAnsi="Symbol" w:cs="Symbol"/>
          <w:sz w:val="20"/>
          <w:szCs w:val="20"/>
        </w:rPr>
      </w:pPr>
    </w:p>
    <w:p w:rsidR="00725536" w:rsidRDefault="00D778CE">
      <w:pPr>
        <w:numPr>
          <w:ilvl w:val="0"/>
          <w:numId w:val="253"/>
        </w:numPr>
        <w:tabs>
          <w:tab w:val="left" w:pos="1400"/>
        </w:tabs>
        <w:ind w:left="1400" w:hanging="288"/>
        <w:rPr>
          <w:rFonts w:ascii="Symbol" w:eastAsia="Symbol" w:hAnsi="Symbol" w:cs="Symbol"/>
          <w:sz w:val="20"/>
          <w:szCs w:val="20"/>
        </w:rPr>
      </w:pPr>
      <w:r>
        <w:rPr>
          <w:rFonts w:eastAsia="Times New Roman"/>
          <w:sz w:val="24"/>
          <w:szCs w:val="24"/>
        </w:rPr>
        <w:t>педагоги владеют навыками формирующего оценивания;</w:t>
      </w:r>
    </w:p>
    <w:p w:rsidR="00725536" w:rsidRDefault="00725536">
      <w:pPr>
        <w:spacing w:line="12" w:lineRule="exact"/>
        <w:rPr>
          <w:rFonts w:ascii="Symbol" w:eastAsia="Symbol" w:hAnsi="Symbol" w:cs="Symbol"/>
          <w:sz w:val="20"/>
          <w:szCs w:val="20"/>
        </w:rPr>
      </w:pPr>
    </w:p>
    <w:p w:rsidR="00725536" w:rsidRDefault="00D778CE">
      <w:pPr>
        <w:numPr>
          <w:ilvl w:val="0"/>
          <w:numId w:val="253"/>
        </w:numPr>
        <w:tabs>
          <w:tab w:val="left" w:pos="1394"/>
        </w:tabs>
        <w:spacing w:line="234" w:lineRule="auto"/>
        <w:ind w:left="400" w:firstLine="712"/>
        <w:rPr>
          <w:rFonts w:ascii="Symbol" w:eastAsia="Symbol" w:hAnsi="Symbol" w:cs="Symbol"/>
          <w:sz w:val="20"/>
          <w:szCs w:val="20"/>
        </w:rPr>
      </w:pPr>
      <w:r>
        <w:rPr>
          <w:rFonts w:eastAsia="Times New Roman"/>
          <w:sz w:val="24"/>
          <w:szCs w:val="24"/>
        </w:rPr>
        <w:t>наличие позиции тьютора или педагоги владеют навыками тьюторского сопровождения обучающихся;</w:t>
      </w:r>
    </w:p>
    <w:p w:rsidR="00725536" w:rsidRDefault="00725536">
      <w:pPr>
        <w:spacing w:line="13" w:lineRule="exact"/>
        <w:rPr>
          <w:rFonts w:ascii="Symbol" w:eastAsia="Symbol" w:hAnsi="Symbol" w:cs="Symbol"/>
          <w:sz w:val="20"/>
          <w:szCs w:val="20"/>
        </w:rPr>
      </w:pPr>
    </w:p>
    <w:p w:rsidR="00725536" w:rsidRDefault="00D778CE">
      <w:pPr>
        <w:numPr>
          <w:ilvl w:val="0"/>
          <w:numId w:val="253"/>
        </w:numPr>
        <w:tabs>
          <w:tab w:val="left" w:pos="1394"/>
        </w:tabs>
        <w:spacing w:line="234" w:lineRule="auto"/>
        <w:ind w:left="400" w:firstLine="712"/>
        <w:rPr>
          <w:rFonts w:ascii="Symbol" w:eastAsia="Symbol" w:hAnsi="Symbol" w:cs="Symbol"/>
          <w:sz w:val="20"/>
          <w:szCs w:val="20"/>
        </w:rPr>
      </w:pPr>
      <w:r>
        <w:rPr>
          <w:rFonts w:eastAsia="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25536" w:rsidRDefault="00725536">
      <w:pPr>
        <w:spacing w:line="295" w:lineRule="exact"/>
        <w:rPr>
          <w:sz w:val="20"/>
          <w:szCs w:val="20"/>
        </w:rPr>
      </w:pPr>
    </w:p>
    <w:p w:rsidR="00725536" w:rsidRDefault="00D778CE">
      <w:pPr>
        <w:spacing w:line="234" w:lineRule="auto"/>
        <w:ind w:left="400"/>
        <w:jc w:val="center"/>
        <w:rPr>
          <w:sz w:val="20"/>
          <w:szCs w:val="20"/>
        </w:rPr>
      </w:pPr>
      <w:r>
        <w:rPr>
          <w:rFonts w:eastAsia="Times New Roman"/>
          <w:b/>
          <w:bCs/>
          <w:sz w:val="24"/>
          <w:szCs w:val="24"/>
        </w:rPr>
        <w:t>2.1.11. Методика и инструментарий мониторинга успешности освоения и применения обучающимися универсальных учебных действий</w:t>
      </w:r>
    </w:p>
    <w:p w:rsidR="00725536" w:rsidRDefault="00725536">
      <w:pPr>
        <w:spacing w:line="9" w:lineRule="exact"/>
        <w:rPr>
          <w:sz w:val="20"/>
          <w:szCs w:val="20"/>
        </w:rPr>
      </w:pPr>
    </w:p>
    <w:p w:rsidR="00725536" w:rsidRDefault="00D778CE">
      <w:pPr>
        <w:numPr>
          <w:ilvl w:val="1"/>
          <w:numId w:val="254"/>
        </w:numPr>
        <w:tabs>
          <w:tab w:val="left" w:pos="1413"/>
        </w:tabs>
        <w:spacing w:line="234" w:lineRule="auto"/>
        <w:ind w:left="400" w:firstLine="712"/>
        <w:rPr>
          <w:rFonts w:eastAsia="Times New Roman"/>
          <w:sz w:val="24"/>
          <w:szCs w:val="24"/>
        </w:rPr>
      </w:pPr>
      <w:r>
        <w:rPr>
          <w:rFonts w:eastAsia="Times New Roman"/>
          <w:sz w:val="24"/>
          <w:szCs w:val="24"/>
        </w:rPr>
        <w:t>процессе реализации мониторинга успешности освоения и применения УУД учтены следующие этапы освоения УУД:</w:t>
      </w:r>
    </w:p>
    <w:p w:rsidR="00725536" w:rsidRDefault="00725536">
      <w:pPr>
        <w:spacing w:line="13"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ascii="Symbol" w:eastAsia="Symbol" w:hAnsi="Symbol" w:cs="Symbol"/>
          <w:sz w:val="19"/>
          <w:szCs w:val="19"/>
        </w:rPr>
        <w:t></w:t>
      </w:r>
      <w:r>
        <w:rPr>
          <w:rFonts w:eastAsia="Times New Roman"/>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w:t>
      </w:r>
    </w:p>
    <w:p w:rsidR="00725536" w:rsidRDefault="00725536">
      <w:pPr>
        <w:spacing w:line="1" w:lineRule="exact"/>
        <w:rPr>
          <w:rFonts w:eastAsia="Times New Roman"/>
          <w:sz w:val="24"/>
          <w:szCs w:val="24"/>
        </w:rPr>
      </w:pPr>
    </w:p>
    <w:p w:rsidR="00725536" w:rsidRDefault="00D778CE">
      <w:pPr>
        <w:numPr>
          <w:ilvl w:val="0"/>
          <w:numId w:val="254"/>
        </w:numPr>
        <w:tabs>
          <w:tab w:val="left" w:pos="600"/>
        </w:tabs>
        <w:ind w:left="600" w:hanging="196"/>
        <w:rPr>
          <w:rFonts w:eastAsia="Times New Roman"/>
          <w:sz w:val="24"/>
          <w:szCs w:val="24"/>
        </w:rPr>
      </w:pPr>
      <w:r>
        <w:rPr>
          <w:rFonts w:eastAsia="Times New Roman"/>
          <w:sz w:val="24"/>
          <w:szCs w:val="24"/>
        </w:rPr>
        <w:t>воспроизведения);</w:t>
      </w:r>
    </w:p>
    <w:p w:rsidR="00725536" w:rsidRDefault="00725536">
      <w:pPr>
        <w:spacing w:line="12" w:lineRule="exact"/>
        <w:rPr>
          <w:sz w:val="20"/>
          <w:szCs w:val="20"/>
        </w:rPr>
      </w:pPr>
    </w:p>
    <w:p w:rsidR="00725536" w:rsidRDefault="00D778CE">
      <w:pPr>
        <w:numPr>
          <w:ilvl w:val="0"/>
          <w:numId w:val="255"/>
        </w:numPr>
        <w:tabs>
          <w:tab w:val="left" w:pos="1394"/>
        </w:tabs>
        <w:spacing w:line="236" w:lineRule="auto"/>
        <w:ind w:left="400" w:firstLine="712"/>
        <w:jc w:val="both"/>
        <w:rPr>
          <w:rFonts w:ascii="Symbol" w:eastAsia="Symbol" w:hAnsi="Symbol" w:cs="Symbol"/>
          <w:sz w:val="20"/>
          <w:szCs w:val="20"/>
        </w:rPr>
      </w:pPr>
      <w:r>
        <w:rPr>
          <w:rFonts w:eastAsia="Times New Roman"/>
          <w:sz w:val="24"/>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25536" w:rsidRDefault="00725536">
      <w:pPr>
        <w:spacing w:line="14" w:lineRule="exact"/>
        <w:rPr>
          <w:rFonts w:ascii="Symbol" w:eastAsia="Symbol" w:hAnsi="Symbol" w:cs="Symbol"/>
          <w:sz w:val="20"/>
          <w:szCs w:val="20"/>
        </w:rPr>
      </w:pPr>
    </w:p>
    <w:p w:rsidR="00725536" w:rsidRDefault="00D778CE">
      <w:pPr>
        <w:numPr>
          <w:ilvl w:val="0"/>
          <w:numId w:val="255"/>
        </w:numPr>
        <w:tabs>
          <w:tab w:val="left" w:pos="1394"/>
        </w:tabs>
        <w:spacing w:line="234" w:lineRule="auto"/>
        <w:ind w:left="400" w:firstLine="712"/>
        <w:rPr>
          <w:rFonts w:ascii="Symbol" w:eastAsia="Symbol" w:hAnsi="Symbol" w:cs="Symbol"/>
          <w:sz w:val="20"/>
          <w:szCs w:val="20"/>
        </w:rPr>
      </w:pPr>
      <w:r>
        <w:rPr>
          <w:rFonts w:eastAsia="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25536" w:rsidRDefault="00725536">
      <w:pPr>
        <w:spacing w:line="13" w:lineRule="exact"/>
        <w:rPr>
          <w:rFonts w:ascii="Symbol" w:eastAsia="Symbol" w:hAnsi="Symbol" w:cs="Symbol"/>
          <w:sz w:val="20"/>
          <w:szCs w:val="20"/>
        </w:rPr>
      </w:pPr>
    </w:p>
    <w:p w:rsidR="00725536" w:rsidRDefault="00D778CE">
      <w:pPr>
        <w:numPr>
          <w:ilvl w:val="0"/>
          <w:numId w:val="255"/>
        </w:numPr>
        <w:tabs>
          <w:tab w:val="left" w:pos="1394"/>
        </w:tabs>
        <w:spacing w:line="236" w:lineRule="auto"/>
        <w:ind w:left="400" w:firstLine="712"/>
        <w:jc w:val="both"/>
        <w:rPr>
          <w:rFonts w:ascii="Symbol" w:eastAsia="Symbol" w:hAnsi="Symbol" w:cs="Symbol"/>
          <w:sz w:val="20"/>
          <w:szCs w:val="20"/>
        </w:rPr>
      </w:pPr>
      <w:r>
        <w:rPr>
          <w:rFonts w:eastAsia="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25536" w:rsidRDefault="00725536">
      <w:pPr>
        <w:spacing w:line="13" w:lineRule="exact"/>
        <w:rPr>
          <w:rFonts w:ascii="Symbol" w:eastAsia="Symbol" w:hAnsi="Symbol" w:cs="Symbol"/>
          <w:sz w:val="20"/>
          <w:szCs w:val="20"/>
        </w:rPr>
      </w:pPr>
    </w:p>
    <w:p w:rsidR="00725536" w:rsidRDefault="00D778CE">
      <w:pPr>
        <w:numPr>
          <w:ilvl w:val="0"/>
          <w:numId w:val="255"/>
        </w:numPr>
        <w:tabs>
          <w:tab w:val="left" w:pos="1394"/>
        </w:tabs>
        <w:spacing w:line="236" w:lineRule="auto"/>
        <w:ind w:left="400" w:firstLine="712"/>
        <w:jc w:val="both"/>
        <w:rPr>
          <w:rFonts w:ascii="Symbol" w:eastAsia="Symbol" w:hAnsi="Symbol" w:cs="Symbol"/>
          <w:sz w:val="20"/>
          <w:szCs w:val="20"/>
        </w:rPr>
      </w:pPr>
      <w:r>
        <w:rPr>
          <w:rFonts w:eastAsia="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25536" w:rsidRDefault="00725536">
      <w:pPr>
        <w:spacing w:line="1" w:lineRule="exact"/>
        <w:rPr>
          <w:rFonts w:ascii="Symbol" w:eastAsia="Symbol" w:hAnsi="Symbol" w:cs="Symbol"/>
          <w:sz w:val="20"/>
          <w:szCs w:val="20"/>
        </w:rPr>
      </w:pPr>
    </w:p>
    <w:p w:rsidR="00725536" w:rsidRDefault="00D778CE">
      <w:pPr>
        <w:numPr>
          <w:ilvl w:val="0"/>
          <w:numId w:val="255"/>
        </w:numPr>
        <w:tabs>
          <w:tab w:val="left" w:pos="1400"/>
        </w:tabs>
        <w:ind w:left="1400" w:hanging="288"/>
        <w:rPr>
          <w:rFonts w:ascii="Symbol" w:eastAsia="Symbol" w:hAnsi="Symbol" w:cs="Symbol"/>
          <w:sz w:val="20"/>
          <w:szCs w:val="20"/>
        </w:rPr>
      </w:pPr>
      <w:r>
        <w:rPr>
          <w:rFonts w:eastAsia="Times New Roman"/>
          <w:sz w:val="24"/>
          <w:szCs w:val="24"/>
        </w:rPr>
        <w:t>обобщение учебных действий на основе выявления общих принципов.</w:t>
      </w:r>
    </w:p>
    <w:p w:rsidR="00725536" w:rsidRDefault="00D778CE">
      <w:pPr>
        <w:ind w:left="1120"/>
        <w:rPr>
          <w:sz w:val="20"/>
          <w:szCs w:val="20"/>
        </w:rPr>
      </w:pPr>
      <w:r>
        <w:rPr>
          <w:rFonts w:eastAsia="Times New Roman"/>
          <w:sz w:val="24"/>
          <w:szCs w:val="24"/>
        </w:rPr>
        <w:t>Система оценки УУД:</w:t>
      </w:r>
    </w:p>
    <w:p w:rsidR="00725536" w:rsidRDefault="00D778CE">
      <w:pPr>
        <w:numPr>
          <w:ilvl w:val="0"/>
          <w:numId w:val="256"/>
        </w:numPr>
        <w:tabs>
          <w:tab w:val="left" w:pos="1400"/>
        </w:tabs>
        <w:ind w:left="1400" w:hanging="288"/>
        <w:rPr>
          <w:rFonts w:ascii="Symbol" w:eastAsia="Symbol" w:hAnsi="Symbol" w:cs="Symbol"/>
          <w:sz w:val="20"/>
          <w:szCs w:val="20"/>
        </w:rPr>
      </w:pPr>
      <w:r>
        <w:rPr>
          <w:rFonts w:eastAsia="Times New Roman"/>
          <w:sz w:val="24"/>
          <w:szCs w:val="24"/>
        </w:rPr>
        <w:t>уровневая (определяются уровни владения УУД);</w:t>
      </w:r>
    </w:p>
    <w:p w:rsidR="00725536" w:rsidRDefault="00725536">
      <w:pPr>
        <w:spacing w:line="12" w:lineRule="exact"/>
        <w:rPr>
          <w:rFonts w:ascii="Symbol" w:eastAsia="Symbol" w:hAnsi="Symbol" w:cs="Symbol"/>
          <w:sz w:val="20"/>
          <w:szCs w:val="20"/>
        </w:rPr>
      </w:pPr>
    </w:p>
    <w:p w:rsidR="00725536" w:rsidRDefault="00D778CE">
      <w:pPr>
        <w:numPr>
          <w:ilvl w:val="0"/>
          <w:numId w:val="256"/>
        </w:numPr>
        <w:tabs>
          <w:tab w:val="left" w:pos="1394"/>
        </w:tabs>
        <w:spacing w:line="236" w:lineRule="auto"/>
        <w:ind w:left="400" w:firstLine="712"/>
        <w:jc w:val="both"/>
        <w:rPr>
          <w:rFonts w:ascii="Symbol" w:eastAsia="Symbol" w:hAnsi="Symbol" w:cs="Symbol"/>
          <w:sz w:val="20"/>
          <w:szCs w:val="20"/>
        </w:rPr>
      </w:pPr>
      <w:r>
        <w:rPr>
          <w:rFonts w:eastAsia="Times New Roman"/>
          <w:sz w:val="24"/>
          <w:szCs w:val="24"/>
        </w:rPr>
        <w:t>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130</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right="120"/>
        <w:jc w:val="both"/>
        <w:rPr>
          <w:sz w:val="20"/>
          <w:szCs w:val="20"/>
        </w:rPr>
      </w:pPr>
      <w:r>
        <w:rPr>
          <w:rFonts w:eastAsia="Times New Roman"/>
          <w:sz w:val="24"/>
          <w:szCs w:val="24"/>
        </w:rPr>
        <w:t>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25536" w:rsidRDefault="00725536">
      <w:pPr>
        <w:spacing w:line="14" w:lineRule="exact"/>
        <w:rPr>
          <w:sz w:val="20"/>
          <w:szCs w:val="20"/>
        </w:rPr>
      </w:pPr>
    </w:p>
    <w:p w:rsidR="00725536" w:rsidRDefault="00D778CE">
      <w:pPr>
        <w:spacing w:line="236" w:lineRule="auto"/>
        <w:ind w:left="400" w:right="120" w:firstLine="708"/>
        <w:jc w:val="both"/>
        <w:rPr>
          <w:sz w:val="20"/>
          <w:szCs w:val="20"/>
        </w:rPr>
      </w:pPr>
      <w:r>
        <w:rPr>
          <w:rFonts w:eastAsia="Times New Roman"/>
          <w:sz w:val="24"/>
          <w:szCs w:val="24"/>
        </w:rPr>
        <w:t>При оценивании развития УУД используем технологии формирующего (развивающего оценивания), в том числе критериальное, экспертное оценивание, текст самооценки.</w:t>
      </w:r>
    </w:p>
    <w:p w:rsidR="00725536" w:rsidRDefault="00725536">
      <w:pPr>
        <w:spacing w:line="2"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280"/>
        <w:gridCol w:w="2320"/>
        <w:gridCol w:w="60"/>
        <w:gridCol w:w="1800"/>
        <w:gridCol w:w="340"/>
        <w:gridCol w:w="140"/>
        <w:gridCol w:w="2040"/>
        <w:gridCol w:w="60"/>
        <w:gridCol w:w="220"/>
        <w:gridCol w:w="2620"/>
        <w:gridCol w:w="100"/>
        <w:gridCol w:w="20"/>
      </w:tblGrid>
      <w:tr w:rsidR="00725536">
        <w:trPr>
          <w:trHeight w:val="281"/>
        </w:trPr>
        <w:tc>
          <w:tcPr>
            <w:tcW w:w="280" w:type="dxa"/>
            <w:vAlign w:val="bottom"/>
          </w:tcPr>
          <w:p w:rsidR="00725536" w:rsidRDefault="00725536">
            <w:pPr>
              <w:rPr>
                <w:sz w:val="24"/>
                <w:szCs w:val="24"/>
              </w:rPr>
            </w:pPr>
          </w:p>
        </w:tc>
        <w:tc>
          <w:tcPr>
            <w:tcW w:w="2320" w:type="dxa"/>
            <w:tcBorders>
              <w:bottom w:val="single" w:sz="8" w:space="0" w:color="auto"/>
            </w:tcBorders>
            <w:vAlign w:val="bottom"/>
          </w:tcPr>
          <w:p w:rsidR="00725536" w:rsidRDefault="00725536">
            <w:pPr>
              <w:rPr>
                <w:sz w:val="24"/>
                <w:szCs w:val="24"/>
              </w:rPr>
            </w:pPr>
          </w:p>
        </w:tc>
        <w:tc>
          <w:tcPr>
            <w:tcW w:w="60" w:type="dxa"/>
            <w:tcBorders>
              <w:bottom w:val="single" w:sz="8" w:space="0" w:color="auto"/>
            </w:tcBorders>
            <w:vAlign w:val="bottom"/>
          </w:tcPr>
          <w:p w:rsidR="00725536" w:rsidRDefault="00725536">
            <w:pPr>
              <w:rPr>
                <w:sz w:val="24"/>
                <w:szCs w:val="24"/>
              </w:rPr>
            </w:pPr>
          </w:p>
        </w:tc>
        <w:tc>
          <w:tcPr>
            <w:tcW w:w="1800" w:type="dxa"/>
            <w:tcBorders>
              <w:bottom w:val="single" w:sz="8" w:space="0" w:color="auto"/>
            </w:tcBorders>
            <w:vAlign w:val="bottom"/>
          </w:tcPr>
          <w:p w:rsidR="00725536" w:rsidRDefault="00725536">
            <w:pPr>
              <w:rPr>
                <w:sz w:val="24"/>
                <w:szCs w:val="24"/>
              </w:rPr>
            </w:pPr>
          </w:p>
        </w:tc>
        <w:tc>
          <w:tcPr>
            <w:tcW w:w="340" w:type="dxa"/>
            <w:tcBorders>
              <w:bottom w:val="single" w:sz="8" w:space="0" w:color="auto"/>
            </w:tcBorders>
            <w:vAlign w:val="bottom"/>
          </w:tcPr>
          <w:p w:rsidR="00725536" w:rsidRDefault="00725536">
            <w:pPr>
              <w:rPr>
                <w:sz w:val="24"/>
                <w:szCs w:val="24"/>
              </w:rPr>
            </w:pPr>
          </w:p>
        </w:tc>
        <w:tc>
          <w:tcPr>
            <w:tcW w:w="140" w:type="dxa"/>
            <w:tcBorders>
              <w:bottom w:val="single" w:sz="8" w:space="0" w:color="auto"/>
            </w:tcBorders>
            <w:vAlign w:val="bottom"/>
          </w:tcPr>
          <w:p w:rsidR="00725536" w:rsidRDefault="00725536">
            <w:pPr>
              <w:rPr>
                <w:sz w:val="24"/>
                <w:szCs w:val="24"/>
              </w:rPr>
            </w:pPr>
          </w:p>
        </w:tc>
        <w:tc>
          <w:tcPr>
            <w:tcW w:w="2040" w:type="dxa"/>
            <w:tcBorders>
              <w:bottom w:val="single" w:sz="8" w:space="0" w:color="auto"/>
            </w:tcBorders>
            <w:vAlign w:val="bottom"/>
          </w:tcPr>
          <w:p w:rsidR="00725536" w:rsidRDefault="00725536">
            <w:pPr>
              <w:rPr>
                <w:sz w:val="24"/>
                <w:szCs w:val="24"/>
              </w:rPr>
            </w:pPr>
          </w:p>
        </w:tc>
        <w:tc>
          <w:tcPr>
            <w:tcW w:w="60" w:type="dxa"/>
            <w:tcBorders>
              <w:bottom w:val="single" w:sz="8" w:space="0" w:color="auto"/>
            </w:tcBorders>
            <w:vAlign w:val="bottom"/>
          </w:tcPr>
          <w:p w:rsidR="00725536" w:rsidRDefault="00725536">
            <w:pPr>
              <w:rPr>
                <w:sz w:val="24"/>
                <w:szCs w:val="24"/>
              </w:rPr>
            </w:pPr>
          </w:p>
        </w:tc>
        <w:tc>
          <w:tcPr>
            <w:tcW w:w="220" w:type="dxa"/>
            <w:tcBorders>
              <w:bottom w:val="single" w:sz="8" w:space="0" w:color="auto"/>
            </w:tcBorders>
            <w:vAlign w:val="bottom"/>
          </w:tcPr>
          <w:p w:rsidR="00725536" w:rsidRDefault="00725536">
            <w:pPr>
              <w:rPr>
                <w:sz w:val="24"/>
                <w:szCs w:val="24"/>
              </w:rPr>
            </w:pPr>
          </w:p>
        </w:tc>
        <w:tc>
          <w:tcPr>
            <w:tcW w:w="2620" w:type="dxa"/>
            <w:tcBorders>
              <w:bottom w:val="single" w:sz="8" w:space="0" w:color="auto"/>
            </w:tcBorders>
            <w:vAlign w:val="bottom"/>
          </w:tcPr>
          <w:p w:rsidR="00725536" w:rsidRDefault="00D778CE">
            <w:pPr>
              <w:ind w:left="1500"/>
              <w:rPr>
                <w:sz w:val="20"/>
                <w:szCs w:val="20"/>
              </w:rPr>
            </w:pPr>
            <w:r>
              <w:rPr>
                <w:rFonts w:eastAsia="Times New Roman"/>
                <w:w w:val="98"/>
                <w:sz w:val="24"/>
                <w:szCs w:val="24"/>
              </w:rPr>
              <w:t>Таблица 1.</w:t>
            </w:r>
          </w:p>
        </w:tc>
        <w:tc>
          <w:tcPr>
            <w:tcW w:w="1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63"/>
        </w:trPr>
        <w:tc>
          <w:tcPr>
            <w:tcW w:w="280" w:type="dxa"/>
            <w:tcBorders>
              <w:right w:val="single" w:sz="8" w:space="0" w:color="auto"/>
            </w:tcBorders>
            <w:vAlign w:val="bottom"/>
          </w:tcPr>
          <w:p w:rsidR="00725536" w:rsidRDefault="00725536"/>
        </w:tc>
        <w:tc>
          <w:tcPr>
            <w:tcW w:w="2320" w:type="dxa"/>
            <w:tcBorders>
              <w:right w:val="single" w:sz="8" w:space="0" w:color="auto"/>
            </w:tcBorders>
            <w:vAlign w:val="bottom"/>
          </w:tcPr>
          <w:p w:rsidR="00725536" w:rsidRDefault="00D778CE">
            <w:pPr>
              <w:spacing w:line="263" w:lineRule="exact"/>
              <w:ind w:left="80"/>
              <w:rPr>
                <w:sz w:val="20"/>
                <w:szCs w:val="20"/>
              </w:rPr>
            </w:pPr>
            <w:r>
              <w:rPr>
                <w:rFonts w:eastAsia="Times New Roman"/>
                <w:sz w:val="24"/>
                <w:szCs w:val="24"/>
              </w:rPr>
              <w:t>Критический</w:t>
            </w:r>
          </w:p>
        </w:tc>
        <w:tc>
          <w:tcPr>
            <w:tcW w:w="60" w:type="dxa"/>
            <w:vAlign w:val="bottom"/>
          </w:tcPr>
          <w:p w:rsidR="00725536" w:rsidRDefault="00725536"/>
        </w:tc>
        <w:tc>
          <w:tcPr>
            <w:tcW w:w="2140" w:type="dxa"/>
            <w:gridSpan w:val="2"/>
            <w:vAlign w:val="bottom"/>
          </w:tcPr>
          <w:p w:rsidR="00725536" w:rsidRDefault="00D778CE">
            <w:pPr>
              <w:spacing w:line="263" w:lineRule="exact"/>
              <w:ind w:left="40"/>
              <w:rPr>
                <w:sz w:val="20"/>
                <w:szCs w:val="20"/>
              </w:rPr>
            </w:pPr>
            <w:r>
              <w:rPr>
                <w:rFonts w:eastAsia="Times New Roman"/>
                <w:sz w:val="24"/>
                <w:szCs w:val="24"/>
              </w:rPr>
              <w:t>низкий уровень</w:t>
            </w:r>
          </w:p>
        </w:tc>
        <w:tc>
          <w:tcPr>
            <w:tcW w:w="140" w:type="dxa"/>
            <w:tcBorders>
              <w:right w:val="single" w:sz="8" w:space="0" w:color="auto"/>
            </w:tcBorders>
            <w:vAlign w:val="bottom"/>
          </w:tcPr>
          <w:p w:rsidR="00725536" w:rsidRDefault="00725536"/>
        </w:tc>
        <w:tc>
          <w:tcPr>
            <w:tcW w:w="2100" w:type="dxa"/>
            <w:gridSpan w:val="2"/>
            <w:vAlign w:val="bottom"/>
          </w:tcPr>
          <w:p w:rsidR="00725536" w:rsidRDefault="00D778CE">
            <w:pPr>
              <w:spacing w:line="263" w:lineRule="exact"/>
              <w:ind w:left="80"/>
              <w:rPr>
                <w:sz w:val="20"/>
                <w:szCs w:val="20"/>
              </w:rPr>
            </w:pPr>
            <w:r>
              <w:rPr>
                <w:rFonts w:eastAsia="Times New Roman"/>
                <w:sz w:val="24"/>
                <w:szCs w:val="24"/>
              </w:rPr>
              <w:t>пониженный</w:t>
            </w:r>
          </w:p>
        </w:tc>
        <w:tc>
          <w:tcPr>
            <w:tcW w:w="220" w:type="dxa"/>
            <w:tcBorders>
              <w:right w:val="single" w:sz="8" w:space="0" w:color="auto"/>
            </w:tcBorders>
            <w:vAlign w:val="bottom"/>
          </w:tcPr>
          <w:p w:rsidR="00725536" w:rsidRDefault="00725536"/>
        </w:tc>
        <w:tc>
          <w:tcPr>
            <w:tcW w:w="2620" w:type="dxa"/>
            <w:tcBorders>
              <w:right w:val="single" w:sz="8" w:space="0" w:color="auto"/>
            </w:tcBorders>
            <w:vAlign w:val="bottom"/>
          </w:tcPr>
          <w:p w:rsidR="00725536" w:rsidRDefault="00D778CE">
            <w:pPr>
              <w:spacing w:line="263" w:lineRule="exact"/>
              <w:ind w:left="100"/>
              <w:rPr>
                <w:sz w:val="20"/>
                <w:szCs w:val="20"/>
              </w:rPr>
            </w:pPr>
            <w:r>
              <w:rPr>
                <w:rFonts w:eastAsia="Times New Roman"/>
                <w:sz w:val="24"/>
                <w:szCs w:val="24"/>
              </w:rPr>
              <w:t>базовый уровень</w:t>
            </w:r>
          </w:p>
        </w:tc>
        <w:tc>
          <w:tcPr>
            <w:tcW w:w="100" w:type="dxa"/>
            <w:vAlign w:val="bottom"/>
          </w:tcPr>
          <w:p w:rsidR="00725536" w:rsidRDefault="00725536"/>
        </w:tc>
        <w:tc>
          <w:tcPr>
            <w:tcW w:w="0" w:type="dxa"/>
            <w:vAlign w:val="bottom"/>
          </w:tcPr>
          <w:p w:rsidR="00725536" w:rsidRDefault="00725536">
            <w:pPr>
              <w:rPr>
                <w:sz w:val="1"/>
                <w:szCs w:val="1"/>
              </w:rPr>
            </w:pPr>
          </w:p>
        </w:tc>
      </w:tr>
      <w:tr w:rsidR="00725536">
        <w:trPr>
          <w:trHeight w:val="281"/>
        </w:trPr>
        <w:tc>
          <w:tcPr>
            <w:tcW w:w="280" w:type="dxa"/>
            <w:tcBorders>
              <w:right w:val="single" w:sz="8" w:space="0" w:color="auto"/>
            </w:tcBorders>
            <w:vAlign w:val="bottom"/>
          </w:tcPr>
          <w:p w:rsidR="00725536" w:rsidRDefault="00725536">
            <w:pPr>
              <w:rPr>
                <w:sz w:val="24"/>
                <w:szCs w:val="24"/>
              </w:rPr>
            </w:pPr>
          </w:p>
        </w:tc>
        <w:tc>
          <w:tcPr>
            <w:tcW w:w="232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sz w:val="24"/>
                <w:szCs w:val="24"/>
              </w:rPr>
              <w:t>уровень</w:t>
            </w:r>
          </w:p>
        </w:tc>
        <w:tc>
          <w:tcPr>
            <w:tcW w:w="60" w:type="dxa"/>
            <w:tcBorders>
              <w:bottom w:val="single" w:sz="8" w:space="0" w:color="auto"/>
            </w:tcBorders>
            <w:vAlign w:val="bottom"/>
          </w:tcPr>
          <w:p w:rsidR="00725536" w:rsidRDefault="00725536">
            <w:pPr>
              <w:rPr>
                <w:sz w:val="24"/>
                <w:szCs w:val="24"/>
              </w:rPr>
            </w:pPr>
          </w:p>
        </w:tc>
        <w:tc>
          <w:tcPr>
            <w:tcW w:w="1800" w:type="dxa"/>
            <w:tcBorders>
              <w:bottom w:val="single" w:sz="8" w:space="0" w:color="auto"/>
            </w:tcBorders>
            <w:vAlign w:val="bottom"/>
          </w:tcPr>
          <w:p w:rsidR="00725536" w:rsidRDefault="00725536">
            <w:pPr>
              <w:rPr>
                <w:sz w:val="24"/>
                <w:szCs w:val="24"/>
              </w:rPr>
            </w:pPr>
          </w:p>
        </w:tc>
        <w:tc>
          <w:tcPr>
            <w:tcW w:w="340" w:type="dxa"/>
            <w:tcBorders>
              <w:bottom w:val="single" w:sz="8" w:space="0" w:color="auto"/>
            </w:tcBorders>
            <w:vAlign w:val="bottom"/>
          </w:tcPr>
          <w:p w:rsidR="00725536" w:rsidRDefault="00725536">
            <w:pPr>
              <w:rPr>
                <w:sz w:val="24"/>
                <w:szCs w:val="24"/>
              </w:rPr>
            </w:pPr>
          </w:p>
        </w:tc>
        <w:tc>
          <w:tcPr>
            <w:tcW w:w="140" w:type="dxa"/>
            <w:tcBorders>
              <w:bottom w:val="single" w:sz="8" w:space="0" w:color="auto"/>
              <w:right w:val="single" w:sz="8" w:space="0" w:color="auto"/>
            </w:tcBorders>
            <w:vAlign w:val="bottom"/>
          </w:tcPr>
          <w:p w:rsidR="00725536" w:rsidRDefault="00725536">
            <w:pPr>
              <w:rPr>
                <w:sz w:val="24"/>
                <w:szCs w:val="24"/>
              </w:rPr>
            </w:pPr>
          </w:p>
        </w:tc>
        <w:tc>
          <w:tcPr>
            <w:tcW w:w="2100" w:type="dxa"/>
            <w:gridSpan w:val="2"/>
            <w:tcBorders>
              <w:bottom w:val="single" w:sz="8" w:space="0" w:color="auto"/>
            </w:tcBorders>
            <w:vAlign w:val="bottom"/>
          </w:tcPr>
          <w:p w:rsidR="00725536" w:rsidRDefault="00D778CE">
            <w:pPr>
              <w:ind w:left="80"/>
              <w:rPr>
                <w:sz w:val="20"/>
                <w:szCs w:val="20"/>
              </w:rPr>
            </w:pPr>
            <w:r>
              <w:rPr>
                <w:rFonts w:eastAsia="Times New Roman"/>
                <w:sz w:val="24"/>
                <w:szCs w:val="24"/>
              </w:rPr>
              <w:t>уровень</w:t>
            </w:r>
          </w:p>
        </w:tc>
        <w:tc>
          <w:tcPr>
            <w:tcW w:w="220" w:type="dxa"/>
            <w:tcBorders>
              <w:bottom w:val="single" w:sz="8" w:space="0" w:color="auto"/>
              <w:right w:val="single" w:sz="8" w:space="0" w:color="auto"/>
            </w:tcBorders>
            <w:vAlign w:val="bottom"/>
          </w:tcPr>
          <w:p w:rsidR="00725536" w:rsidRDefault="00725536">
            <w:pPr>
              <w:rPr>
                <w:sz w:val="24"/>
                <w:szCs w:val="24"/>
              </w:rPr>
            </w:pPr>
          </w:p>
        </w:tc>
        <w:tc>
          <w:tcPr>
            <w:tcW w:w="2620" w:type="dxa"/>
            <w:tcBorders>
              <w:bottom w:val="single" w:sz="8" w:space="0" w:color="auto"/>
              <w:right w:val="single" w:sz="8" w:space="0" w:color="auto"/>
            </w:tcBorders>
            <w:vAlign w:val="bottom"/>
          </w:tcPr>
          <w:p w:rsidR="00725536" w:rsidRDefault="00725536">
            <w:pPr>
              <w:rPr>
                <w:sz w:val="24"/>
                <w:szCs w:val="24"/>
              </w:rPr>
            </w:pPr>
          </w:p>
        </w:tc>
        <w:tc>
          <w:tcPr>
            <w:tcW w:w="1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61"/>
        </w:trPr>
        <w:tc>
          <w:tcPr>
            <w:tcW w:w="280" w:type="dxa"/>
            <w:tcBorders>
              <w:right w:val="single" w:sz="8" w:space="0" w:color="auto"/>
            </w:tcBorders>
            <w:vAlign w:val="bottom"/>
          </w:tcPr>
          <w:p w:rsidR="00725536" w:rsidRDefault="00725536"/>
        </w:tc>
        <w:tc>
          <w:tcPr>
            <w:tcW w:w="2320" w:type="dxa"/>
            <w:tcBorders>
              <w:right w:val="single" w:sz="8" w:space="0" w:color="auto"/>
            </w:tcBorders>
            <w:vAlign w:val="bottom"/>
          </w:tcPr>
          <w:p w:rsidR="00725536" w:rsidRDefault="00D778CE">
            <w:pPr>
              <w:spacing w:line="260" w:lineRule="exact"/>
              <w:ind w:left="80"/>
              <w:rPr>
                <w:sz w:val="20"/>
                <w:szCs w:val="20"/>
              </w:rPr>
            </w:pPr>
            <w:r>
              <w:rPr>
                <w:rFonts w:eastAsia="Times New Roman"/>
                <w:sz w:val="24"/>
                <w:szCs w:val="24"/>
              </w:rPr>
              <w:t>универсальное</w:t>
            </w:r>
          </w:p>
        </w:tc>
        <w:tc>
          <w:tcPr>
            <w:tcW w:w="60" w:type="dxa"/>
            <w:vAlign w:val="bottom"/>
          </w:tcPr>
          <w:p w:rsidR="00725536" w:rsidRDefault="00725536"/>
        </w:tc>
        <w:tc>
          <w:tcPr>
            <w:tcW w:w="2140" w:type="dxa"/>
            <w:gridSpan w:val="2"/>
            <w:vAlign w:val="bottom"/>
          </w:tcPr>
          <w:p w:rsidR="00725536" w:rsidRDefault="00D778CE">
            <w:pPr>
              <w:spacing w:line="260" w:lineRule="exact"/>
              <w:ind w:left="40"/>
              <w:rPr>
                <w:sz w:val="20"/>
                <w:szCs w:val="20"/>
              </w:rPr>
            </w:pPr>
            <w:r>
              <w:rPr>
                <w:rFonts w:eastAsia="Times New Roman"/>
                <w:sz w:val="24"/>
                <w:szCs w:val="24"/>
              </w:rPr>
              <w:t>учебное действие</w:t>
            </w:r>
          </w:p>
        </w:tc>
        <w:tc>
          <w:tcPr>
            <w:tcW w:w="140" w:type="dxa"/>
            <w:tcBorders>
              <w:right w:val="single" w:sz="8" w:space="0" w:color="auto"/>
            </w:tcBorders>
            <w:vAlign w:val="bottom"/>
          </w:tcPr>
          <w:p w:rsidR="00725536" w:rsidRDefault="00725536"/>
        </w:tc>
        <w:tc>
          <w:tcPr>
            <w:tcW w:w="2100" w:type="dxa"/>
            <w:gridSpan w:val="2"/>
            <w:vAlign w:val="bottom"/>
          </w:tcPr>
          <w:p w:rsidR="00725536" w:rsidRDefault="00D778CE">
            <w:pPr>
              <w:spacing w:line="260" w:lineRule="exact"/>
              <w:ind w:left="80"/>
              <w:rPr>
                <w:sz w:val="20"/>
                <w:szCs w:val="20"/>
              </w:rPr>
            </w:pPr>
            <w:r>
              <w:rPr>
                <w:rFonts w:eastAsia="Times New Roman"/>
                <w:sz w:val="24"/>
                <w:szCs w:val="24"/>
              </w:rPr>
              <w:t>неадекватный</w:t>
            </w:r>
          </w:p>
        </w:tc>
        <w:tc>
          <w:tcPr>
            <w:tcW w:w="220" w:type="dxa"/>
            <w:tcBorders>
              <w:right w:val="single" w:sz="8" w:space="0" w:color="auto"/>
            </w:tcBorders>
            <w:vAlign w:val="bottom"/>
          </w:tcPr>
          <w:p w:rsidR="00725536" w:rsidRDefault="00725536"/>
        </w:tc>
        <w:tc>
          <w:tcPr>
            <w:tcW w:w="2620" w:type="dxa"/>
            <w:tcBorders>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адекватный перенос</w:t>
            </w:r>
          </w:p>
        </w:tc>
        <w:tc>
          <w:tcPr>
            <w:tcW w:w="100" w:type="dxa"/>
            <w:vAlign w:val="bottom"/>
          </w:tcPr>
          <w:p w:rsidR="00725536" w:rsidRDefault="00725536"/>
        </w:tc>
        <w:tc>
          <w:tcPr>
            <w:tcW w:w="0" w:type="dxa"/>
            <w:vAlign w:val="bottom"/>
          </w:tcPr>
          <w:p w:rsidR="00725536" w:rsidRDefault="00725536">
            <w:pPr>
              <w:rPr>
                <w:sz w:val="1"/>
                <w:szCs w:val="1"/>
              </w:rPr>
            </w:pPr>
          </w:p>
        </w:tc>
      </w:tr>
      <w:tr w:rsidR="00725536">
        <w:trPr>
          <w:trHeight w:val="276"/>
        </w:trPr>
        <w:tc>
          <w:tcPr>
            <w:tcW w:w="280" w:type="dxa"/>
            <w:tcBorders>
              <w:right w:val="single" w:sz="8" w:space="0" w:color="auto"/>
            </w:tcBorders>
            <w:vAlign w:val="bottom"/>
          </w:tcPr>
          <w:p w:rsidR="00725536" w:rsidRDefault="00725536">
            <w:pPr>
              <w:rPr>
                <w:sz w:val="24"/>
                <w:szCs w:val="24"/>
              </w:rPr>
            </w:pPr>
          </w:p>
        </w:tc>
        <w:tc>
          <w:tcPr>
            <w:tcW w:w="2320" w:type="dxa"/>
            <w:tcBorders>
              <w:right w:val="single" w:sz="8" w:space="0" w:color="auto"/>
            </w:tcBorders>
            <w:vAlign w:val="bottom"/>
          </w:tcPr>
          <w:p w:rsidR="00725536" w:rsidRDefault="00D778CE">
            <w:pPr>
              <w:ind w:left="80"/>
              <w:rPr>
                <w:sz w:val="20"/>
                <w:szCs w:val="20"/>
              </w:rPr>
            </w:pPr>
            <w:r>
              <w:rPr>
                <w:rFonts w:eastAsia="Times New Roman"/>
                <w:sz w:val="24"/>
                <w:szCs w:val="24"/>
              </w:rPr>
              <w:t>учебное действие не</w:t>
            </w:r>
          </w:p>
        </w:tc>
        <w:tc>
          <w:tcPr>
            <w:tcW w:w="60" w:type="dxa"/>
            <w:vAlign w:val="bottom"/>
          </w:tcPr>
          <w:p w:rsidR="00725536" w:rsidRDefault="00725536">
            <w:pPr>
              <w:rPr>
                <w:sz w:val="24"/>
                <w:szCs w:val="24"/>
              </w:rPr>
            </w:pPr>
          </w:p>
        </w:tc>
        <w:tc>
          <w:tcPr>
            <w:tcW w:w="2140" w:type="dxa"/>
            <w:gridSpan w:val="2"/>
            <w:vAlign w:val="bottom"/>
          </w:tcPr>
          <w:p w:rsidR="00725536" w:rsidRDefault="00D778CE">
            <w:pPr>
              <w:ind w:left="40"/>
              <w:rPr>
                <w:sz w:val="20"/>
                <w:szCs w:val="20"/>
              </w:rPr>
            </w:pPr>
            <w:r>
              <w:rPr>
                <w:rFonts w:eastAsia="Times New Roman"/>
                <w:sz w:val="24"/>
                <w:szCs w:val="24"/>
              </w:rPr>
              <w:t>может быть</w:t>
            </w:r>
          </w:p>
        </w:tc>
        <w:tc>
          <w:tcPr>
            <w:tcW w:w="140" w:type="dxa"/>
            <w:tcBorders>
              <w:right w:val="single" w:sz="8" w:space="0" w:color="auto"/>
            </w:tcBorders>
            <w:vAlign w:val="bottom"/>
          </w:tcPr>
          <w:p w:rsidR="00725536" w:rsidRDefault="00725536">
            <w:pPr>
              <w:rPr>
                <w:sz w:val="24"/>
                <w:szCs w:val="24"/>
              </w:rPr>
            </w:pPr>
          </w:p>
        </w:tc>
        <w:tc>
          <w:tcPr>
            <w:tcW w:w="2100" w:type="dxa"/>
            <w:gridSpan w:val="2"/>
            <w:vAlign w:val="bottom"/>
          </w:tcPr>
          <w:p w:rsidR="00725536" w:rsidRDefault="00D778CE">
            <w:pPr>
              <w:ind w:left="80"/>
              <w:rPr>
                <w:sz w:val="20"/>
                <w:szCs w:val="20"/>
              </w:rPr>
            </w:pPr>
            <w:r>
              <w:rPr>
                <w:rFonts w:eastAsia="Times New Roman"/>
                <w:sz w:val="24"/>
                <w:szCs w:val="24"/>
              </w:rPr>
              <w:t>перенос учебных</w:t>
            </w:r>
          </w:p>
        </w:tc>
        <w:tc>
          <w:tcPr>
            <w:tcW w:w="220" w:type="dxa"/>
            <w:tcBorders>
              <w:right w:val="single" w:sz="8" w:space="0" w:color="auto"/>
            </w:tcBorders>
            <w:vAlign w:val="bottom"/>
          </w:tcPr>
          <w:p w:rsidR="00725536" w:rsidRDefault="00725536">
            <w:pPr>
              <w:rPr>
                <w:sz w:val="24"/>
                <w:szCs w:val="24"/>
              </w:rPr>
            </w:pPr>
          </w:p>
        </w:tc>
        <w:tc>
          <w:tcPr>
            <w:tcW w:w="2620" w:type="dxa"/>
            <w:tcBorders>
              <w:right w:val="single" w:sz="8" w:space="0" w:color="auto"/>
            </w:tcBorders>
            <w:vAlign w:val="bottom"/>
          </w:tcPr>
          <w:p w:rsidR="00725536" w:rsidRDefault="00D778CE">
            <w:pPr>
              <w:ind w:left="100"/>
              <w:rPr>
                <w:sz w:val="20"/>
                <w:szCs w:val="20"/>
              </w:rPr>
            </w:pPr>
            <w:r>
              <w:rPr>
                <w:rFonts w:eastAsia="Times New Roman"/>
                <w:sz w:val="24"/>
                <w:szCs w:val="24"/>
              </w:rPr>
              <w:t>учебных действий</w:t>
            </w:r>
          </w:p>
        </w:tc>
        <w:tc>
          <w:tcPr>
            <w:tcW w:w="1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280" w:type="dxa"/>
            <w:tcBorders>
              <w:right w:val="single" w:sz="8" w:space="0" w:color="auto"/>
            </w:tcBorders>
            <w:vAlign w:val="bottom"/>
          </w:tcPr>
          <w:p w:rsidR="00725536" w:rsidRDefault="00725536">
            <w:pPr>
              <w:rPr>
                <w:sz w:val="24"/>
                <w:szCs w:val="24"/>
              </w:rPr>
            </w:pPr>
          </w:p>
        </w:tc>
        <w:tc>
          <w:tcPr>
            <w:tcW w:w="2320" w:type="dxa"/>
            <w:tcBorders>
              <w:right w:val="single" w:sz="8" w:space="0" w:color="auto"/>
            </w:tcBorders>
            <w:vAlign w:val="bottom"/>
          </w:tcPr>
          <w:p w:rsidR="00725536" w:rsidRDefault="00D778CE">
            <w:pPr>
              <w:ind w:left="80"/>
              <w:rPr>
                <w:sz w:val="20"/>
                <w:szCs w:val="20"/>
              </w:rPr>
            </w:pPr>
            <w:r>
              <w:rPr>
                <w:rFonts w:eastAsia="Times New Roman"/>
                <w:sz w:val="24"/>
                <w:szCs w:val="24"/>
              </w:rPr>
              <w:t>сформировано</w:t>
            </w:r>
          </w:p>
        </w:tc>
        <w:tc>
          <w:tcPr>
            <w:tcW w:w="60" w:type="dxa"/>
            <w:vAlign w:val="bottom"/>
          </w:tcPr>
          <w:p w:rsidR="00725536" w:rsidRDefault="00725536">
            <w:pPr>
              <w:rPr>
                <w:sz w:val="24"/>
                <w:szCs w:val="24"/>
              </w:rPr>
            </w:pPr>
          </w:p>
        </w:tc>
        <w:tc>
          <w:tcPr>
            <w:tcW w:w="2140" w:type="dxa"/>
            <w:gridSpan w:val="2"/>
            <w:vAlign w:val="bottom"/>
          </w:tcPr>
          <w:p w:rsidR="00725536" w:rsidRDefault="00D778CE">
            <w:pPr>
              <w:ind w:left="40"/>
              <w:rPr>
                <w:sz w:val="20"/>
                <w:szCs w:val="20"/>
              </w:rPr>
            </w:pPr>
            <w:r>
              <w:rPr>
                <w:rFonts w:eastAsia="Times New Roman"/>
                <w:sz w:val="24"/>
                <w:szCs w:val="24"/>
              </w:rPr>
              <w:t>выполнено в</w:t>
            </w:r>
          </w:p>
        </w:tc>
        <w:tc>
          <w:tcPr>
            <w:tcW w:w="140" w:type="dxa"/>
            <w:tcBorders>
              <w:right w:val="single" w:sz="8" w:space="0" w:color="auto"/>
            </w:tcBorders>
            <w:vAlign w:val="bottom"/>
          </w:tcPr>
          <w:p w:rsidR="00725536" w:rsidRDefault="00725536">
            <w:pPr>
              <w:rPr>
                <w:sz w:val="24"/>
                <w:szCs w:val="24"/>
              </w:rPr>
            </w:pPr>
          </w:p>
        </w:tc>
        <w:tc>
          <w:tcPr>
            <w:tcW w:w="2100" w:type="dxa"/>
            <w:gridSpan w:val="2"/>
            <w:vAlign w:val="bottom"/>
          </w:tcPr>
          <w:p w:rsidR="00725536" w:rsidRDefault="00D778CE">
            <w:pPr>
              <w:ind w:left="80"/>
              <w:rPr>
                <w:sz w:val="20"/>
                <w:szCs w:val="20"/>
              </w:rPr>
            </w:pPr>
            <w:r>
              <w:rPr>
                <w:rFonts w:eastAsia="Times New Roman"/>
                <w:sz w:val="24"/>
                <w:szCs w:val="24"/>
              </w:rPr>
              <w:t>действий на новые</w:t>
            </w:r>
          </w:p>
        </w:tc>
        <w:tc>
          <w:tcPr>
            <w:tcW w:w="220" w:type="dxa"/>
            <w:tcBorders>
              <w:right w:val="single" w:sz="8" w:space="0" w:color="auto"/>
            </w:tcBorders>
            <w:vAlign w:val="bottom"/>
          </w:tcPr>
          <w:p w:rsidR="00725536" w:rsidRDefault="00725536">
            <w:pPr>
              <w:rPr>
                <w:sz w:val="24"/>
                <w:szCs w:val="24"/>
              </w:rPr>
            </w:pPr>
          </w:p>
        </w:tc>
        <w:tc>
          <w:tcPr>
            <w:tcW w:w="2620" w:type="dxa"/>
            <w:tcBorders>
              <w:right w:val="single" w:sz="8" w:space="0" w:color="auto"/>
            </w:tcBorders>
            <w:vAlign w:val="bottom"/>
          </w:tcPr>
          <w:p w:rsidR="00725536" w:rsidRDefault="00D778CE">
            <w:pPr>
              <w:ind w:left="100"/>
              <w:rPr>
                <w:sz w:val="20"/>
                <w:szCs w:val="20"/>
              </w:rPr>
            </w:pPr>
            <w:r>
              <w:rPr>
                <w:rFonts w:eastAsia="Times New Roman"/>
                <w:sz w:val="24"/>
                <w:szCs w:val="24"/>
              </w:rPr>
              <w:t>(самостоятельное</w:t>
            </w:r>
          </w:p>
        </w:tc>
        <w:tc>
          <w:tcPr>
            <w:tcW w:w="1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280" w:type="dxa"/>
            <w:tcBorders>
              <w:right w:val="single" w:sz="8" w:space="0" w:color="auto"/>
            </w:tcBorders>
            <w:vAlign w:val="bottom"/>
          </w:tcPr>
          <w:p w:rsidR="00725536" w:rsidRDefault="00725536">
            <w:pPr>
              <w:rPr>
                <w:sz w:val="24"/>
                <w:szCs w:val="24"/>
              </w:rPr>
            </w:pPr>
          </w:p>
        </w:tc>
        <w:tc>
          <w:tcPr>
            <w:tcW w:w="2320" w:type="dxa"/>
            <w:tcBorders>
              <w:right w:val="single" w:sz="8" w:space="0" w:color="auto"/>
            </w:tcBorders>
            <w:vAlign w:val="bottom"/>
          </w:tcPr>
          <w:p w:rsidR="00725536" w:rsidRDefault="00D778CE">
            <w:pPr>
              <w:ind w:left="80"/>
              <w:rPr>
                <w:sz w:val="20"/>
                <w:szCs w:val="20"/>
              </w:rPr>
            </w:pPr>
            <w:r>
              <w:rPr>
                <w:rFonts w:eastAsia="Times New Roman"/>
                <w:sz w:val="24"/>
                <w:szCs w:val="24"/>
              </w:rPr>
              <w:t>(школьник может</w:t>
            </w:r>
          </w:p>
        </w:tc>
        <w:tc>
          <w:tcPr>
            <w:tcW w:w="60" w:type="dxa"/>
            <w:vAlign w:val="bottom"/>
          </w:tcPr>
          <w:p w:rsidR="00725536" w:rsidRDefault="00725536">
            <w:pPr>
              <w:rPr>
                <w:sz w:val="24"/>
                <w:szCs w:val="24"/>
              </w:rPr>
            </w:pPr>
          </w:p>
        </w:tc>
        <w:tc>
          <w:tcPr>
            <w:tcW w:w="2140" w:type="dxa"/>
            <w:gridSpan w:val="2"/>
            <w:vAlign w:val="bottom"/>
          </w:tcPr>
          <w:p w:rsidR="00725536" w:rsidRDefault="00D778CE">
            <w:pPr>
              <w:ind w:left="40"/>
              <w:rPr>
                <w:sz w:val="20"/>
                <w:szCs w:val="20"/>
              </w:rPr>
            </w:pPr>
            <w:r>
              <w:rPr>
                <w:rFonts w:eastAsia="Times New Roman"/>
                <w:sz w:val="24"/>
                <w:szCs w:val="24"/>
              </w:rPr>
              <w:t>сотрудничестве с</w:t>
            </w:r>
          </w:p>
        </w:tc>
        <w:tc>
          <w:tcPr>
            <w:tcW w:w="140" w:type="dxa"/>
            <w:tcBorders>
              <w:right w:val="single" w:sz="8" w:space="0" w:color="auto"/>
            </w:tcBorders>
            <w:vAlign w:val="bottom"/>
          </w:tcPr>
          <w:p w:rsidR="00725536" w:rsidRDefault="00725536">
            <w:pPr>
              <w:rPr>
                <w:sz w:val="24"/>
                <w:szCs w:val="24"/>
              </w:rPr>
            </w:pPr>
          </w:p>
        </w:tc>
        <w:tc>
          <w:tcPr>
            <w:tcW w:w="2100" w:type="dxa"/>
            <w:gridSpan w:val="2"/>
            <w:vAlign w:val="bottom"/>
          </w:tcPr>
          <w:p w:rsidR="00725536" w:rsidRDefault="00D778CE">
            <w:pPr>
              <w:ind w:left="80"/>
              <w:rPr>
                <w:sz w:val="20"/>
                <w:szCs w:val="20"/>
              </w:rPr>
            </w:pPr>
            <w:r>
              <w:rPr>
                <w:rFonts w:eastAsia="Times New Roman"/>
                <w:sz w:val="24"/>
                <w:szCs w:val="24"/>
              </w:rPr>
              <w:t>виды задач (при</w:t>
            </w:r>
          </w:p>
        </w:tc>
        <w:tc>
          <w:tcPr>
            <w:tcW w:w="220" w:type="dxa"/>
            <w:tcBorders>
              <w:right w:val="single" w:sz="8" w:space="0" w:color="auto"/>
            </w:tcBorders>
            <w:vAlign w:val="bottom"/>
          </w:tcPr>
          <w:p w:rsidR="00725536" w:rsidRDefault="00725536">
            <w:pPr>
              <w:rPr>
                <w:sz w:val="24"/>
                <w:szCs w:val="24"/>
              </w:rPr>
            </w:pPr>
          </w:p>
        </w:tc>
        <w:tc>
          <w:tcPr>
            <w:tcW w:w="2620" w:type="dxa"/>
            <w:tcBorders>
              <w:right w:val="single" w:sz="8" w:space="0" w:color="auto"/>
            </w:tcBorders>
            <w:vAlign w:val="bottom"/>
          </w:tcPr>
          <w:p w:rsidR="00725536" w:rsidRDefault="00D778CE">
            <w:pPr>
              <w:ind w:left="100"/>
              <w:rPr>
                <w:sz w:val="20"/>
                <w:szCs w:val="20"/>
              </w:rPr>
            </w:pPr>
            <w:r>
              <w:rPr>
                <w:rFonts w:eastAsia="Times New Roman"/>
                <w:sz w:val="24"/>
                <w:szCs w:val="24"/>
              </w:rPr>
              <w:t>обнаружение</w:t>
            </w:r>
          </w:p>
        </w:tc>
        <w:tc>
          <w:tcPr>
            <w:tcW w:w="1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280" w:type="dxa"/>
            <w:tcBorders>
              <w:right w:val="single" w:sz="8" w:space="0" w:color="auto"/>
            </w:tcBorders>
            <w:vAlign w:val="bottom"/>
          </w:tcPr>
          <w:p w:rsidR="00725536" w:rsidRDefault="00725536">
            <w:pPr>
              <w:rPr>
                <w:sz w:val="24"/>
                <w:szCs w:val="24"/>
              </w:rPr>
            </w:pPr>
          </w:p>
        </w:tc>
        <w:tc>
          <w:tcPr>
            <w:tcW w:w="2320" w:type="dxa"/>
            <w:tcBorders>
              <w:right w:val="single" w:sz="8" w:space="0" w:color="auto"/>
            </w:tcBorders>
            <w:vAlign w:val="bottom"/>
          </w:tcPr>
          <w:p w:rsidR="00725536" w:rsidRDefault="00D778CE">
            <w:pPr>
              <w:ind w:left="80"/>
              <w:rPr>
                <w:sz w:val="20"/>
                <w:szCs w:val="20"/>
              </w:rPr>
            </w:pPr>
            <w:r>
              <w:rPr>
                <w:rFonts w:eastAsia="Times New Roman"/>
                <w:sz w:val="24"/>
                <w:szCs w:val="24"/>
              </w:rPr>
              <w:t>выполнить лишь</w:t>
            </w:r>
          </w:p>
        </w:tc>
        <w:tc>
          <w:tcPr>
            <w:tcW w:w="60" w:type="dxa"/>
            <w:vAlign w:val="bottom"/>
          </w:tcPr>
          <w:p w:rsidR="00725536" w:rsidRDefault="00725536">
            <w:pPr>
              <w:rPr>
                <w:sz w:val="24"/>
                <w:szCs w:val="24"/>
              </w:rPr>
            </w:pPr>
          </w:p>
        </w:tc>
        <w:tc>
          <w:tcPr>
            <w:tcW w:w="2140" w:type="dxa"/>
            <w:gridSpan w:val="2"/>
            <w:vAlign w:val="bottom"/>
          </w:tcPr>
          <w:p w:rsidR="00725536" w:rsidRDefault="00D778CE">
            <w:pPr>
              <w:ind w:left="40"/>
              <w:rPr>
                <w:sz w:val="20"/>
                <w:szCs w:val="20"/>
              </w:rPr>
            </w:pPr>
            <w:r>
              <w:rPr>
                <w:rFonts w:eastAsia="Times New Roman"/>
                <w:sz w:val="24"/>
                <w:szCs w:val="24"/>
              </w:rPr>
              <w:t>педагогом,</w:t>
            </w:r>
          </w:p>
        </w:tc>
        <w:tc>
          <w:tcPr>
            <w:tcW w:w="140" w:type="dxa"/>
            <w:tcBorders>
              <w:right w:val="single" w:sz="8" w:space="0" w:color="auto"/>
            </w:tcBorders>
            <w:vAlign w:val="bottom"/>
          </w:tcPr>
          <w:p w:rsidR="00725536" w:rsidRDefault="00725536">
            <w:pPr>
              <w:rPr>
                <w:sz w:val="24"/>
                <w:szCs w:val="24"/>
              </w:rPr>
            </w:pPr>
          </w:p>
        </w:tc>
        <w:tc>
          <w:tcPr>
            <w:tcW w:w="2100" w:type="dxa"/>
            <w:gridSpan w:val="2"/>
            <w:vAlign w:val="bottom"/>
          </w:tcPr>
          <w:p w:rsidR="00725536" w:rsidRDefault="00D778CE">
            <w:pPr>
              <w:ind w:left="80"/>
              <w:rPr>
                <w:sz w:val="20"/>
                <w:szCs w:val="20"/>
              </w:rPr>
            </w:pPr>
            <w:r>
              <w:rPr>
                <w:rFonts w:eastAsia="Times New Roman"/>
                <w:sz w:val="24"/>
                <w:szCs w:val="24"/>
              </w:rPr>
              <w:t>изменении условий</w:t>
            </w:r>
          </w:p>
        </w:tc>
        <w:tc>
          <w:tcPr>
            <w:tcW w:w="220" w:type="dxa"/>
            <w:tcBorders>
              <w:right w:val="single" w:sz="8" w:space="0" w:color="auto"/>
            </w:tcBorders>
            <w:vAlign w:val="bottom"/>
          </w:tcPr>
          <w:p w:rsidR="00725536" w:rsidRDefault="00725536">
            <w:pPr>
              <w:rPr>
                <w:sz w:val="24"/>
                <w:szCs w:val="24"/>
              </w:rPr>
            </w:pPr>
          </w:p>
        </w:tc>
        <w:tc>
          <w:tcPr>
            <w:tcW w:w="2620" w:type="dxa"/>
            <w:tcBorders>
              <w:right w:val="single" w:sz="8" w:space="0" w:color="auto"/>
            </w:tcBorders>
            <w:vAlign w:val="bottom"/>
          </w:tcPr>
          <w:p w:rsidR="00725536" w:rsidRDefault="00D778CE">
            <w:pPr>
              <w:ind w:left="100"/>
              <w:rPr>
                <w:sz w:val="20"/>
                <w:szCs w:val="20"/>
              </w:rPr>
            </w:pPr>
            <w:r>
              <w:rPr>
                <w:rFonts w:eastAsia="Times New Roman"/>
                <w:sz w:val="24"/>
                <w:szCs w:val="24"/>
              </w:rPr>
              <w:t>учеником</w:t>
            </w:r>
          </w:p>
        </w:tc>
        <w:tc>
          <w:tcPr>
            <w:tcW w:w="1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7"/>
        </w:trPr>
        <w:tc>
          <w:tcPr>
            <w:tcW w:w="280" w:type="dxa"/>
            <w:tcBorders>
              <w:right w:val="single" w:sz="8" w:space="0" w:color="auto"/>
            </w:tcBorders>
            <w:vAlign w:val="bottom"/>
          </w:tcPr>
          <w:p w:rsidR="00725536" w:rsidRDefault="00725536">
            <w:pPr>
              <w:rPr>
                <w:sz w:val="24"/>
                <w:szCs w:val="24"/>
              </w:rPr>
            </w:pPr>
          </w:p>
        </w:tc>
        <w:tc>
          <w:tcPr>
            <w:tcW w:w="2320" w:type="dxa"/>
            <w:tcBorders>
              <w:right w:val="single" w:sz="8" w:space="0" w:color="auto"/>
            </w:tcBorders>
            <w:vAlign w:val="bottom"/>
          </w:tcPr>
          <w:p w:rsidR="00725536" w:rsidRDefault="00D778CE">
            <w:pPr>
              <w:ind w:left="80"/>
              <w:rPr>
                <w:sz w:val="20"/>
                <w:szCs w:val="20"/>
              </w:rPr>
            </w:pPr>
            <w:r>
              <w:rPr>
                <w:rFonts w:eastAsia="Times New Roman"/>
                <w:sz w:val="24"/>
                <w:szCs w:val="24"/>
              </w:rPr>
              <w:t>отдельные</w:t>
            </w:r>
          </w:p>
        </w:tc>
        <w:tc>
          <w:tcPr>
            <w:tcW w:w="60" w:type="dxa"/>
            <w:vAlign w:val="bottom"/>
          </w:tcPr>
          <w:p w:rsidR="00725536" w:rsidRDefault="00725536">
            <w:pPr>
              <w:rPr>
                <w:sz w:val="24"/>
                <w:szCs w:val="24"/>
              </w:rPr>
            </w:pPr>
          </w:p>
        </w:tc>
        <w:tc>
          <w:tcPr>
            <w:tcW w:w="2140" w:type="dxa"/>
            <w:gridSpan w:val="2"/>
            <w:vAlign w:val="bottom"/>
          </w:tcPr>
          <w:p w:rsidR="00725536" w:rsidRDefault="00D778CE">
            <w:pPr>
              <w:ind w:left="40"/>
              <w:rPr>
                <w:sz w:val="20"/>
                <w:szCs w:val="20"/>
              </w:rPr>
            </w:pPr>
            <w:r>
              <w:rPr>
                <w:rFonts w:eastAsia="Times New Roman"/>
                <w:sz w:val="24"/>
                <w:szCs w:val="24"/>
              </w:rPr>
              <w:t>тьютором</w:t>
            </w:r>
          </w:p>
        </w:tc>
        <w:tc>
          <w:tcPr>
            <w:tcW w:w="140" w:type="dxa"/>
            <w:tcBorders>
              <w:right w:val="single" w:sz="8" w:space="0" w:color="auto"/>
            </w:tcBorders>
            <w:vAlign w:val="bottom"/>
          </w:tcPr>
          <w:p w:rsidR="00725536" w:rsidRDefault="00725536">
            <w:pPr>
              <w:rPr>
                <w:sz w:val="24"/>
                <w:szCs w:val="24"/>
              </w:rPr>
            </w:pPr>
          </w:p>
        </w:tc>
        <w:tc>
          <w:tcPr>
            <w:tcW w:w="2100" w:type="dxa"/>
            <w:gridSpan w:val="2"/>
            <w:vAlign w:val="bottom"/>
          </w:tcPr>
          <w:p w:rsidR="00725536" w:rsidRDefault="00D778CE">
            <w:pPr>
              <w:ind w:left="80"/>
              <w:rPr>
                <w:sz w:val="20"/>
                <w:szCs w:val="20"/>
              </w:rPr>
            </w:pPr>
            <w:r>
              <w:rPr>
                <w:rFonts w:eastAsia="Times New Roman"/>
                <w:sz w:val="24"/>
                <w:szCs w:val="24"/>
              </w:rPr>
              <w:t>задачи не может</w:t>
            </w:r>
          </w:p>
        </w:tc>
        <w:tc>
          <w:tcPr>
            <w:tcW w:w="220" w:type="dxa"/>
            <w:tcBorders>
              <w:right w:val="single" w:sz="8" w:space="0" w:color="auto"/>
            </w:tcBorders>
            <w:vAlign w:val="bottom"/>
          </w:tcPr>
          <w:p w:rsidR="00725536" w:rsidRDefault="00725536">
            <w:pPr>
              <w:rPr>
                <w:sz w:val="24"/>
                <w:szCs w:val="24"/>
              </w:rPr>
            </w:pPr>
          </w:p>
        </w:tc>
        <w:tc>
          <w:tcPr>
            <w:tcW w:w="2620" w:type="dxa"/>
            <w:tcBorders>
              <w:right w:val="single" w:sz="8" w:space="0" w:color="auto"/>
            </w:tcBorders>
            <w:vAlign w:val="bottom"/>
          </w:tcPr>
          <w:p w:rsidR="00725536" w:rsidRDefault="00D778CE">
            <w:pPr>
              <w:ind w:left="100"/>
              <w:rPr>
                <w:sz w:val="20"/>
                <w:szCs w:val="20"/>
              </w:rPr>
            </w:pPr>
            <w:r>
              <w:rPr>
                <w:rFonts w:eastAsia="Times New Roman"/>
                <w:sz w:val="24"/>
                <w:szCs w:val="24"/>
              </w:rPr>
              <w:t>несоответствия между</w:t>
            </w:r>
          </w:p>
        </w:tc>
        <w:tc>
          <w:tcPr>
            <w:tcW w:w="1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280" w:type="dxa"/>
            <w:tcBorders>
              <w:right w:val="single" w:sz="8" w:space="0" w:color="auto"/>
            </w:tcBorders>
            <w:vAlign w:val="bottom"/>
          </w:tcPr>
          <w:p w:rsidR="00725536" w:rsidRDefault="00725536">
            <w:pPr>
              <w:rPr>
                <w:sz w:val="24"/>
                <w:szCs w:val="24"/>
              </w:rPr>
            </w:pPr>
          </w:p>
        </w:tc>
        <w:tc>
          <w:tcPr>
            <w:tcW w:w="2320" w:type="dxa"/>
            <w:tcBorders>
              <w:right w:val="single" w:sz="8" w:space="0" w:color="auto"/>
            </w:tcBorders>
            <w:vAlign w:val="bottom"/>
          </w:tcPr>
          <w:p w:rsidR="00725536" w:rsidRDefault="00D778CE">
            <w:pPr>
              <w:ind w:left="80"/>
              <w:rPr>
                <w:sz w:val="20"/>
                <w:szCs w:val="20"/>
              </w:rPr>
            </w:pPr>
            <w:r>
              <w:rPr>
                <w:rFonts w:eastAsia="Times New Roman"/>
                <w:sz w:val="24"/>
                <w:szCs w:val="24"/>
              </w:rPr>
              <w:t>операции, может</w:t>
            </w:r>
          </w:p>
        </w:tc>
        <w:tc>
          <w:tcPr>
            <w:tcW w:w="60" w:type="dxa"/>
            <w:vAlign w:val="bottom"/>
          </w:tcPr>
          <w:p w:rsidR="00725536" w:rsidRDefault="00725536">
            <w:pPr>
              <w:rPr>
                <w:sz w:val="24"/>
                <w:szCs w:val="24"/>
              </w:rPr>
            </w:pPr>
          </w:p>
        </w:tc>
        <w:tc>
          <w:tcPr>
            <w:tcW w:w="2140" w:type="dxa"/>
            <w:gridSpan w:val="2"/>
            <w:vAlign w:val="bottom"/>
          </w:tcPr>
          <w:p w:rsidR="00725536" w:rsidRDefault="00D778CE">
            <w:pPr>
              <w:ind w:left="40"/>
              <w:rPr>
                <w:sz w:val="20"/>
                <w:szCs w:val="20"/>
              </w:rPr>
            </w:pPr>
            <w:r>
              <w:rPr>
                <w:rFonts w:eastAsia="Times New Roman"/>
                <w:sz w:val="24"/>
                <w:szCs w:val="24"/>
              </w:rPr>
              <w:t>(требуются</w:t>
            </w:r>
          </w:p>
        </w:tc>
        <w:tc>
          <w:tcPr>
            <w:tcW w:w="140" w:type="dxa"/>
            <w:tcBorders>
              <w:right w:val="single" w:sz="8" w:space="0" w:color="auto"/>
            </w:tcBorders>
            <w:vAlign w:val="bottom"/>
          </w:tcPr>
          <w:p w:rsidR="00725536" w:rsidRDefault="00725536">
            <w:pPr>
              <w:rPr>
                <w:sz w:val="24"/>
                <w:szCs w:val="24"/>
              </w:rPr>
            </w:pPr>
          </w:p>
        </w:tc>
        <w:tc>
          <w:tcPr>
            <w:tcW w:w="2100" w:type="dxa"/>
            <w:gridSpan w:val="2"/>
            <w:vAlign w:val="bottom"/>
          </w:tcPr>
          <w:p w:rsidR="00725536" w:rsidRDefault="00D778CE">
            <w:pPr>
              <w:ind w:left="80"/>
              <w:rPr>
                <w:sz w:val="20"/>
                <w:szCs w:val="20"/>
              </w:rPr>
            </w:pPr>
            <w:r>
              <w:rPr>
                <w:rFonts w:eastAsia="Times New Roman"/>
                <w:sz w:val="24"/>
                <w:szCs w:val="24"/>
              </w:rPr>
              <w:t>самостоятельно</w:t>
            </w:r>
          </w:p>
        </w:tc>
        <w:tc>
          <w:tcPr>
            <w:tcW w:w="220" w:type="dxa"/>
            <w:tcBorders>
              <w:right w:val="single" w:sz="8" w:space="0" w:color="auto"/>
            </w:tcBorders>
            <w:vAlign w:val="bottom"/>
          </w:tcPr>
          <w:p w:rsidR="00725536" w:rsidRDefault="00725536">
            <w:pPr>
              <w:rPr>
                <w:sz w:val="24"/>
                <w:szCs w:val="24"/>
              </w:rPr>
            </w:pPr>
          </w:p>
        </w:tc>
        <w:tc>
          <w:tcPr>
            <w:tcW w:w="2620" w:type="dxa"/>
            <w:tcBorders>
              <w:right w:val="single" w:sz="8" w:space="0" w:color="auto"/>
            </w:tcBorders>
            <w:vAlign w:val="bottom"/>
          </w:tcPr>
          <w:p w:rsidR="00725536" w:rsidRDefault="00D778CE">
            <w:pPr>
              <w:ind w:left="100"/>
              <w:rPr>
                <w:sz w:val="20"/>
                <w:szCs w:val="20"/>
              </w:rPr>
            </w:pPr>
            <w:r>
              <w:rPr>
                <w:rFonts w:eastAsia="Times New Roman"/>
                <w:sz w:val="24"/>
                <w:szCs w:val="24"/>
              </w:rPr>
              <w:t>условиями задачами и</w:t>
            </w:r>
          </w:p>
        </w:tc>
        <w:tc>
          <w:tcPr>
            <w:tcW w:w="1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280" w:type="dxa"/>
            <w:tcBorders>
              <w:right w:val="single" w:sz="8" w:space="0" w:color="auto"/>
            </w:tcBorders>
            <w:vAlign w:val="bottom"/>
          </w:tcPr>
          <w:p w:rsidR="00725536" w:rsidRDefault="00725536">
            <w:pPr>
              <w:rPr>
                <w:sz w:val="24"/>
                <w:szCs w:val="24"/>
              </w:rPr>
            </w:pPr>
          </w:p>
        </w:tc>
        <w:tc>
          <w:tcPr>
            <w:tcW w:w="2320" w:type="dxa"/>
            <w:tcBorders>
              <w:right w:val="single" w:sz="8" w:space="0" w:color="auto"/>
            </w:tcBorders>
            <w:vAlign w:val="bottom"/>
          </w:tcPr>
          <w:p w:rsidR="00725536" w:rsidRDefault="00D778CE">
            <w:pPr>
              <w:ind w:left="80"/>
              <w:rPr>
                <w:sz w:val="20"/>
                <w:szCs w:val="20"/>
              </w:rPr>
            </w:pPr>
            <w:r>
              <w:rPr>
                <w:rFonts w:eastAsia="Times New Roman"/>
                <w:sz w:val="24"/>
                <w:szCs w:val="24"/>
              </w:rPr>
              <w:t>только копировать</w:t>
            </w:r>
          </w:p>
        </w:tc>
        <w:tc>
          <w:tcPr>
            <w:tcW w:w="60" w:type="dxa"/>
            <w:vAlign w:val="bottom"/>
          </w:tcPr>
          <w:p w:rsidR="00725536" w:rsidRDefault="00725536">
            <w:pPr>
              <w:rPr>
                <w:sz w:val="24"/>
                <w:szCs w:val="24"/>
              </w:rPr>
            </w:pPr>
          </w:p>
        </w:tc>
        <w:tc>
          <w:tcPr>
            <w:tcW w:w="2140" w:type="dxa"/>
            <w:gridSpan w:val="2"/>
            <w:vAlign w:val="bottom"/>
          </w:tcPr>
          <w:p w:rsidR="00725536" w:rsidRDefault="00D778CE">
            <w:pPr>
              <w:ind w:left="40"/>
              <w:rPr>
                <w:sz w:val="20"/>
                <w:szCs w:val="20"/>
              </w:rPr>
            </w:pPr>
            <w:r>
              <w:rPr>
                <w:rFonts w:eastAsia="Times New Roman"/>
                <w:sz w:val="24"/>
                <w:szCs w:val="24"/>
              </w:rPr>
              <w:t>разъяснения для</w:t>
            </w:r>
          </w:p>
        </w:tc>
        <w:tc>
          <w:tcPr>
            <w:tcW w:w="140" w:type="dxa"/>
            <w:tcBorders>
              <w:right w:val="single" w:sz="8" w:space="0" w:color="auto"/>
            </w:tcBorders>
            <w:vAlign w:val="bottom"/>
          </w:tcPr>
          <w:p w:rsidR="00725536" w:rsidRDefault="00725536">
            <w:pPr>
              <w:rPr>
                <w:sz w:val="24"/>
                <w:szCs w:val="24"/>
              </w:rPr>
            </w:pPr>
          </w:p>
        </w:tc>
        <w:tc>
          <w:tcPr>
            <w:tcW w:w="2100" w:type="dxa"/>
            <w:gridSpan w:val="2"/>
            <w:vAlign w:val="bottom"/>
          </w:tcPr>
          <w:p w:rsidR="00725536" w:rsidRDefault="00D778CE">
            <w:pPr>
              <w:ind w:left="80"/>
              <w:rPr>
                <w:sz w:val="20"/>
                <w:szCs w:val="20"/>
              </w:rPr>
            </w:pPr>
            <w:r>
              <w:rPr>
                <w:rFonts w:eastAsia="Times New Roman"/>
                <w:sz w:val="24"/>
                <w:szCs w:val="24"/>
              </w:rPr>
              <w:t>внести коррективы</w:t>
            </w:r>
          </w:p>
        </w:tc>
        <w:tc>
          <w:tcPr>
            <w:tcW w:w="220" w:type="dxa"/>
            <w:tcBorders>
              <w:right w:val="single" w:sz="8" w:space="0" w:color="auto"/>
            </w:tcBorders>
            <w:vAlign w:val="bottom"/>
          </w:tcPr>
          <w:p w:rsidR="00725536" w:rsidRDefault="00725536">
            <w:pPr>
              <w:rPr>
                <w:sz w:val="24"/>
                <w:szCs w:val="24"/>
              </w:rPr>
            </w:pPr>
          </w:p>
        </w:tc>
        <w:tc>
          <w:tcPr>
            <w:tcW w:w="2620" w:type="dxa"/>
            <w:tcBorders>
              <w:right w:val="single" w:sz="8" w:space="0" w:color="auto"/>
            </w:tcBorders>
            <w:vAlign w:val="bottom"/>
          </w:tcPr>
          <w:p w:rsidR="00725536" w:rsidRDefault="00D778CE">
            <w:pPr>
              <w:ind w:left="100"/>
              <w:rPr>
                <w:sz w:val="20"/>
                <w:szCs w:val="20"/>
              </w:rPr>
            </w:pPr>
            <w:r>
              <w:rPr>
                <w:rFonts w:eastAsia="Times New Roman"/>
                <w:sz w:val="24"/>
                <w:szCs w:val="24"/>
              </w:rPr>
              <w:t>имеющимися</w:t>
            </w:r>
          </w:p>
        </w:tc>
        <w:tc>
          <w:tcPr>
            <w:tcW w:w="1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280" w:type="dxa"/>
            <w:tcBorders>
              <w:right w:val="single" w:sz="8" w:space="0" w:color="auto"/>
            </w:tcBorders>
            <w:vAlign w:val="bottom"/>
          </w:tcPr>
          <w:p w:rsidR="00725536" w:rsidRDefault="00725536">
            <w:pPr>
              <w:rPr>
                <w:sz w:val="24"/>
                <w:szCs w:val="24"/>
              </w:rPr>
            </w:pPr>
          </w:p>
        </w:tc>
        <w:tc>
          <w:tcPr>
            <w:tcW w:w="2320" w:type="dxa"/>
            <w:tcBorders>
              <w:right w:val="single" w:sz="8" w:space="0" w:color="auto"/>
            </w:tcBorders>
            <w:vAlign w:val="bottom"/>
          </w:tcPr>
          <w:p w:rsidR="00725536" w:rsidRDefault="00D778CE">
            <w:pPr>
              <w:ind w:left="80"/>
              <w:rPr>
                <w:sz w:val="20"/>
                <w:szCs w:val="20"/>
              </w:rPr>
            </w:pPr>
            <w:r>
              <w:rPr>
                <w:rFonts w:eastAsia="Times New Roman"/>
                <w:sz w:val="24"/>
                <w:szCs w:val="24"/>
              </w:rPr>
              <w:t>действия учителя,</w:t>
            </w:r>
          </w:p>
        </w:tc>
        <w:tc>
          <w:tcPr>
            <w:tcW w:w="60" w:type="dxa"/>
            <w:vAlign w:val="bottom"/>
          </w:tcPr>
          <w:p w:rsidR="00725536" w:rsidRDefault="00725536">
            <w:pPr>
              <w:rPr>
                <w:sz w:val="24"/>
                <w:szCs w:val="24"/>
              </w:rPr>
            </w:pPr>
          </w:p>
        </w:tc>
        <w:tc>
          <w:tcPr>
            <w:tcW w:w="2140" w:type="dxa"/>
            <w:gridSpan w:val="2"/>
            <w:vAlign w:val="bottom"/>
          </w:tcPr>
          <w:p w:rsidR="00725536" w:rsidRDefault="00D778CE">
            <w:pPr>
              <w:ind w:left="40"/>
              <w:rPr>
                <w:sz w:val="20"/>
                <w:szCs w:val="20"/>
              </w:rPr>
            </w:pPr>
            <w:r>
              <w:rPr>
                <w:rFonts w:eastAsia="Times New Roman"/>
                <w:sz w:val="24"/>
                <w:szCs w:val="24"/>
              </w:rPr>
              <w:t>установления связи</w:t>
            </w:r>
          </w:p>
        </w:tc>
        <w:tc>
          <w:tcPr>
            <w:tcW w:w="140" w:type="dxa"/>
            <w:tcBorders>
              <w:right w:val="single" w:sz="8" w:space="0" w:color="auto"/>
            </w:tcBorders>
            <w:vAlign w:val="bottom"/>
          </w:tcPr>
          <w:p w:rsidR="00725536" w:rsidRDefault="00725536">
            <w:pPr>
              <w:rPr>
                <w:sz w:val="24"/>
                <w:szCs w:val="24"/>
              </w:rPr>
            </w:pPr>
          </w:p>
        </w:tc>
        <w:tc>
          <w:tcPr>
            <w:tcW w:w="2100" w:type="dxa"/>
            <w:gridSpan w:val="2"/>
            <w:vAlign w:val="bottom"/>
          </w:tcPr>
          <w:p w:rsidR="00725536" w:rsidRDefault="00D778CE">
            <w:pPr>
              <w:ind w:left="80"/>
              <w:rPr>
                <w:sz w:val="20"/>
                <w:szCs w:val="20"/>
              </w:rPr>
            </w:pPr>
            <w:r>
              <w:rPr>
                <w:rFonts w:eastAsia="Times New Roman"/>
                <w:sz w:val="24"/>
                <w:szCs w:val="24"/>
              </w:rPr>
              <w:t>в действия);</w:t>
            </w:r>
          </w:p>
        </w:tc>
        <w:tc>
          <w:tcPr>
            <w:tcW w:w="220" w:type="dxa"/>
            <w:tcBorders>
              <w:right w:val="single" w:sz="8" w:space="0" w:color="auto"/>
            </w:tcBorders>
            <w:vAlign w:val="bottom"/>
          </w:tcPr>
          <w:p w:rsidR="00725536" w:rsidRDefault="00725536">
            <w:pPr>
              <w:rPr>
                <w:sz w:val="24"/>
                <w:szCs w:val="24"/>
              </w:rPr>
            </w:pPr>
          </w:p>
        </w:tc>
        <w:tc>
          <w:tcPr>
            <w:tcW w:w="2620" w:type="dxa"/>
            <w:tcBorders>
              <w:right w:val="single" w:sz="8" w:space="0" w:color="auto"/>
            </w:tcBorders>
            <w:vAlign w:val="bottom"/>
          </w:tcPr>
          <w:p w:rsidR="00725536" w:rsidRDefault="00D778CE">
            <w:pPr>
              <w:ind w:left="100"/>
              <w:rPr>
                <w:sz w:val="20"/>
                <w:szCs w:val="20"/>
              </w:rPr>
            </w:pPr>
            <w:r>
              <w:rPr>
                <w:rFonts w:eastAsia="Times New Roman"/>
                <w:sz w:val="24"/>
                <w:szCs w:val="24"/>
              </w:rPr>
              <w:t>способами ее решения</w:t>
            </w:r>
          </w:p>
        </w:tc>
        <w:tc>
          <w:tcPr>
            <w:tcW w:w="1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280" w:type="dxa"/>
            <w:tcBorders>
              <w:right w:val="single" w:sz="8" w:space="0" w:color="auto"/>
            </w:tcBorders>
            <w:vAlign w:val="bottom"/>
          </w:tcPr>
          <w:p w:rsidR="00725536" w:rsidRDefault="00725536">
            <w:pPr>
              <w:rPr>
                <w:sz w:val="24"/>
                <w:szCs w:val="24"/>
              </w:rPr>
            </w:pPr>
          </w:p>
        </w:tc>
        <w:tc>
          <w:tcPr>
            <w:tcW w:w="2320" w:type="dxa"/>
            <w:tcBorders>
              <w:right w:val="single" w:sz="8" w:space="0" w:color="auto"/>
            </w:tcBorders>
            <w:vAlign w:val="bottom"/>
          </w:tcPr>
          <w:p w:rsidR="00725536" w:rsidRDefault="00D778CE">
            <w:pPr>
              <w:ind w:left="80"/>
              <w:rPr>
                <w:sz w:val="20"/>
                <w:szCs w:val="20"/>
              </w:rPr>
            </w:pPr>
            <w:r>
              <w:rPr>
                <w:rFonts w:eastAsia="Times New Roman"/>
                <w:sz w:val="24"/>
                <w:szCs w:val="24"/>
              </w:rPr>
              <w:t>не планирует и не</w:t>
            </w:r>
          </w:p>
        </w:tc>
        <w:tc>
          <w:tcPr>
            <w:tcW w:w="60" w:type="dxa"/>
            <w:vAlign w:val="bottom"/>
          </w:tcPr>
          <w:p w:rsidR="00725536" w:rsidRDefault="00725536">
            <w:pPr>
              <w:rPr>
                <w:sz w:val="24"/>
                <w:szCs w:val="24"/>
              </w:rPr>
            </w:pPr>
          </w:p>
        </w:tc>
        <w:tc>
          <w:tcPr>
            <w:tcW w:w="2140" w:type="dxa"/>
            <w:gridSpan w:val="2"/>
            <w:vAlign w:val="bottom"/>
          </w:tcPr>
          <w:p w:rsidR="00725536" w:rsidRDefault="00D778CE">
            <w:pPr>
              <w:ind w:left="40"/>
              <w:rPr>
                <w:sz w:val="20"/>
                <w:szCs w:val="20"/>
              </w:rPr>
            </w:pPr>
            <w:r>
              <w:rPr>
                <w:rFonts w:eastAsia="Times New Roman"/>
                <w:sz w:val="24"/>
                <w:szCs w:val="24"/>
              </w:rPr>
              <w:t>отдельных</w:t>
            </w:r>
          </w:p>
        </w:tc>
        <w:tc>
          <w:tcPr>
            <w:tcW w:w="140" w:type="dxa"/>
            <w:tcBorders>
              <w:right w:val="single" w:sz="8" w:space="0" w:color="auto"/>
            </w:tcBorders>
            <w:vAlign w:val="bottom"/>
          </w:tcPr>
          <w:p w:rsidR="00725536" w:rsidRDefault="00725536">
            <w:pPr>
              <w:rPr>
                <w:sz w:val="24"/>
                <w:szCs w:val="24"/>
              </w:rPr>
            </w:pPr>
          </w:p>
        </w:tc>
        <w:tc>
          <w:tcPr>
            <w:tcW w:w="20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220" w:type="dxa"/>
            <w:tcBorders>
              <w:right w:val="single" w:sz="8" w:space="0" w:color="auto"/>
            </w:tcBorders>
            <w:vAlign w:val="bottom"/>
          </w:tcPr>
          <w:p w:rsidR="00725536" w:rsidRDefault="00725536">
            <w:pPr>
              <w:rPr>
                <w:sz w:val="24"/>
                <w:szCs w:val="24"/>
              </w:rPr>
            </w:pPr>
          </w:p>
        </w:tc>
        <w:tc>
          <w:tcPr>
            <w:tcW w:w="2620" w:type="dxa"/>
            <w:tcBorders>
              <w:right w:val="single" w:sz="8" w:space="0" w:color="auto"/>
            </w:tcBorders>
            <w:vAlign w:val="bottom"/>
          </w:tcPr>
          <w:p w:rsidR="00725536" w:rsidRDefault="00D778CE">
            <w:pPr>
              <w:ind w:left="100"/>
              <w:rPr>
                <w:sz w:val="20"/>
                <w:szCs w:val="20"/>
              </w:rPr>
            </w:pPr>
            <w:r>
              <w:rPr>
                <w:rFonts w:eastAsia="Times New Roman"/>
                <w:sz w:val="24"/>
                <w:szCs w:val="24"/>
              </w:rPr>
              <w:t>и правильное</w:t>
            </w:r>
          </w:p>
        </w:tc>
        <w:tc>
          <w:tcPr>
            <w:tcW w:w="1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280" w:type="dxa"/>
            <w:tcBorders>
              <w:right w:val="single" w:sz="8" w:space="0" w:color="auto"/>
            </w:tcBorders>
            <w:vAlign w:val="bottom"/>
          </w:tcPr>
          <w:p w:rsidR="00725536" w:rsidRDefault="00725536">
            <w:pPr>
              <w:rPr>
                <w:sz w:val="24"/>
                <w:szCs w:val="24"/>
              </w:rPr>
            </w:pPr>
          </w:p>
        </w:tc>
        <w:tc>
          <w:tcPr>
            <w:tcW w:w="2320" w:type="dxa"/>
            <w:tcBorders>
              <w:right w:val="single" w:sz="8" w:space="0" w:color="auto"/>
            </w:tcBorders>
            <w:vAlign w:val="bottom"/>
          </w:tcPr>
          <w:p w:rsidR="00725536" w:rsidRDefault="00D778CE">
            <w:pPr>
              <w:ind w:left="80"/>
              <w:rPr>
                <w:sz w:val="20"/>
                <w:szCs w:val="20"/>
              </w:rPr>
            </w:pPr>
            <w:r>
              <w:rPr>
                <w:rFonts w:eastAsia="Times New Roman"/>
                <w:sz w:val="24"/>
                <w:szCs w:val="24"/>
              </w:rPr>
              <w:t>контролирует своих</w:t>
            </w:r>
          </w:p>
        </w:tc>
        <w:tc>
          <w:tcPr>
            <w:tcW w:w="60" w:type="dxa"/>
            <w:vAlign w:val="bottom"/>
          </w:tcPr>
          <w:p w:rsidR="00725536" w:rsidRDefault="00725536">
            <w:pPr>
              <w:rPr>
                <w:sz w:val="24"/>
                <w:szCs w:val="24"/>
              </w:rPr>
            </w:pPr>
          </w:p>
        </w:tc>
        <w:tc>
          <w:tcPr>
            <w:tcW w:w="2140" w:type="dxa"/>
            <w:gridSpan w:val="2"/>
            <w:vAlign w:val="bottom"/>
          </w:tcPr>
          <w:p w:rsidR="00725536" w:rsidRDefault="00D778CE">
            <w:pPr>
              <w:ind w:left="40"/>
              <w:rPr>
                <w:sz w:val="20"/>
                <w:szCs w:val="20"/>
              </w:rPr>
            </w:pPr>
            <w:r>
              <w:rPr>
                <w:rFonts w:eastAsia="Times New Roman"/>
                <w:sz w:val="24"/>
                <w:szCs w:val="24"/>
              </w:rPr>
              <w:t>операций и условий</w:t>
            </w:r>
          </w:p>
        </w:tc>
        <w:tc>
          <w:tcPr>
            <w:tcW w:w="140" w:type="dxa"/>
            <w:tcBorders>
              <w:right w:val="single" w:sz="8" w:space="0" w:color="auto"/>
            </w:tcBorders>
            <w:vAlign w:val="bottom"/>
          </w:tcPr>
          <w:p w:rsidR="00725536" w:rsidRDefault="00725536">
            <w:pPr>
              <w:rPr>
                <w:sz w:val="24"/>
                <w:szCs w:val="24"/>
              </w:rPr>
            </w:pPr>
          </w:p>
        </w:tc>
        <w:tc>
          <w:tcPr>
            <w:tcW w:w="20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220" w:type="dxa"/>
            <w:tcBorders>
              <w:right w:val="single" w:sz="8" w:space="0" w:color="auto"/>
            </w:tcBorders>
            <w:vAlign w:val="bottom"/>
          </w:tcPr>
          <w:p w:rsidR="00725536" w:rsidRDefault="00725536">
            <w:pPr>
              <w:rPr>
                <w:sz w:val="24"/>
                <w:szCs w:val="24"/>
              </w:rPr>
            </w:pPr>
          </w:p>
        </w:tc>
        <w:tc>
          <w:tcPr>
            <w:tcW w:w="2620" w:type="dxa"/>
            <w:tcBorders>
              <w:right w:val="single" w:sz="8" w:space="0" w:color="auto"/>
            </w:tcBorders>
            <w:vAlign w:val="bottom"/>
          </w:tcPr>
          <w:p w:rsidR="00725536" w:rsidRDefault="00D778CE">
            <w:pPr>
              <w:ind w:left="100"/>
              <w:rPr>
                <w:sz w:val="20"/>
                <w:szCs w:val="20"/>
              </w:rPr>
            </w:pPr>
            <w:r>
              <w:rPr>
                <w:rFonts w:eastAsia="Times New Roman"/>
                <w:sz w:val="24"/>
                <w:szCs w:val="24"/>
              </w:rPr>
              <w:t>изменение способа в</w:t>
            </w:r>
          </w:p>
        </w:tc>
        <w:tc>
          <w:tcPr>
            <w:tcW w:w="1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280" w:type="dxa"/>
            <w:tcBorders>
              <w:right w:val="single" w:sz="8" w:space="0" w:color="auto"/>
            </w:tcBorders>
            <w:vAlign w:val="bottom"/>
          </w:tcPr>
          <w:p w:rsidR="00725536" w:rsidRDefault="00725536">
            <w:pPr>
              <w:rPr>
                <w:sz w:val="24"/>
                <w:szCs w:val="24"/>
              </w:rPr>
            </w:pPr>
          </w:p>
        </w:tc>
        <w:tc>
          <w:tcPr>
            <w:tcW w:w="2320" w:type="dxa"/>
            <w:tcBorders>
              <w:right w:val="single" w:sz="8" w:space="0" w:color="auto"/>
            </w:tcBorders>
            <w:vAlign w:val="bottom"/>
          </w:tcPr>
          <w:p w:rsidR="00725536" w:rsidRDefault="00D778CE">
            <w:pPr>
              <w:ind w:left="80"/>
              <w:rPr>
                <w:sz w:val="20"/>
                <w:szCs w:val="20"/>
              </w:rPr>
            </w:pPr>
            <w:r>
              <w:rPr>
                <w:rFonts w:eastAsia="Times New Roman"/>
                <w:sz w:val="24"/>
                <w:szCs w:val="24"/>
              </w:rPr>
              <w:t>действий,</w:t>
            </w:r>
          </w:p>
        </w:tc>
        <w:tc>
          <w:tcPr>
            <w:tcW w:w="60" w:type="dxa"/>
            <w:vAlign w:val="bottom"/>
          </w:tcPr>
          <w:p w:rsidR="00725536" w:rsidRDefault="00725536">
            <w:pPr>
              <w:rPr>
                <w:sz w:val="24"/>
                <w:szCs w:val="24"/>
              </w:rPr>
            </w:pPr>
          </w:p>
        </w:tc>
        <w:tc>
          <w:tcPr>
            <w:tcW w:w="2140" w:type="dxa"/>
            <w:gridSpan w:val="2"/>
            <w:vAlign w:val="bottom"/>
          </w:tcPr>
          <w:p w:rsidR="00725536" w:rsidRDefault="00D778CE">
            <w:pPr>
              <w:ind w:left="40"/>
              <w:rPr>
                <w:sz w:val="20"/>
                <w:szCs w:val="20"/>
              </w:rPr>
            </w:pPr>
            <w:r>
              <w:rPr>
                <w:rFonts w:eastAsia="Times New Roman"/>
                <w:sz w:val="24"/>
                <w:szCs w:val="24"/>
              </w:rPr>
              <w:t>задачи, ученик</w:t>
            </w:r>
          </w:p>
        </w:tc>
        <w:tc>
          <w:tcPr>
            <w:tcW w:w="140" w:type="dxa"/>
            <w:tcBorders>
              <w:right w:val="single" w:sz="8" w:space="0" w:color="auto"/>
            </w:tcBorders>
            <w:vAlign w:val="bottom"/>
          </w:tcPr>
          <w:p w:rsidR="00725536" w:rsidRDefault="00725536">
            <w:pPr>
              <w:rPr>
                <w:sz w:val="24"/>
                <w:szCs w:val="24"/>
              </w:rPr>
            </w:pPr>
          </w:p>
        </w:tc>
        <w:tc>
          <w:tcPr>
            <w:tcW w:w="20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220" w:type="dxa"/>
            <w:tcBorders>
              <w:right w:val="single" w:sz="8" w:space="0" w:color="auto"/>
            </w:tcBorders>
            <w:vAlign w:val="bottom"/>
          </w:tcPr>
          <w:p w:rsidR="00725536" w:rsidRDefault="00725536">
            <w:pPr>
              <w:rPr>
                <w:sz w:val="24"/>
                <w:szCs w:val="24"/>
              </w:rPr>
            </w:pPr>
          </w:p>
        </w:tc>
        <w:tc>
          <w:tcPr>
            <w:tcW w:w="2620" w:type="dxa"/>
            <w:tcBorders>
              <w:right w:val="single" w:sz="8" w:space="0" w:color="auto"/>
            </w:tcBorders>
            <w:vAlign w:val="bottom"/>
          </w:tcPr>
          <w:p w:rsidR="00725536" w:rsidRDefault="00D778CE">
            <w:pPr>
              <w:ind w:left="100"/>
              <w:rPr>
                <w:sz w:val="20"/>
                <w:szCs w:val="20"/>
              </w:rPr>
            </w:pPr>
            <w:r>
              <w:rPr>
                <w:rFonts w:eastAsia="Times New Roman"/>
                <w:sz w:val="24"/>
                <w:szCs w:val="24"/>
              </w:rPr>
              <w:t>сотрудничестве с</w:t>
            </w:r>
          </w:p>
        </w:tc>
        <w:tc>
          <w:tcPr>
            <w:tcW w:w="1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280" w:type="dxa"/>
            <w:tcBorders>
              <w:right w:val="single" w:sz="8" w:space="0" w:color="auto"/>
            </w:tcBorders>
            <w:vAlign w:val="bottom"/>
          </w:tcPr>
          <w:p w:rsidR="00725536" w:rsidRDefault="00725536">
            <w:pPr>
              <w:rPr>
                <w:sz w:val="24"/>
                <w:szCs w:val="24"/>
              </w:rPr>
            </w:pPr>
          </w:p>
        </w:tc>
        <w:tc>
          <w:tcPr>
            <w:tcW w:w="2320" w:type="dxa"/>
            <w:tcBorders>
              <w:right w:val="single" w:sz="8" w:space="0" w:color="auto"/>
            </w:tcBorders>
            <w:vAlign w:val="bottom"/>
          </w:tcPr>
          <w:p w:rsidR="00725536" w:rsidRDefault="00D778CE">
            <w:pPr>
              <w:ind w:left="80"/>
              <w:rPr>
                <w:sz w:val="20"/>
                <w:szCs w:val="20"/>
              </w:rPr>
            </w:pPr>
            <w:r>
              <w:rPr>
                <w:rFonts w:eastAsia="Times New Roman"/>
                <w:sz w:val="24"/>
                <w:szCs w:val="24"/>
              </w:rPr>
              <w:t>подменяет учебную</w:t>
            </w:r>
          </w:p>
        </w:tc>
        <w:tc>
          <w:tcPr>
            <w:tcW w:w="60" w:type="dxa"/>
            <w:vAlign w:val="bottom"/>
          </w:tcPr>
          <w:p w:rsidR="00725536" w:rsidRDefault="00725536">
            <w:pPr>
              <w:rPr>
                <w:sz w:val="24"/>
                <w:szCs w:val="24"/>
              </w:rPr>
            </w:pPr>
          </w:p>
        </w:tc>
        <w:tc>
          <w:tcPr>
            <w:tcW w:w="2140" w:type="dxa"/>
            <w:gridSpan w:val="2"/>
            <w:vAlign w:val="bottom"/>
          </w:tcPr>
          <w:p w:rsidR="00725536" w:rsidRDefault="00D778CE">
            <w:pPr>
              <w:ind w:left="40"/>
              <w:rPr>
                <w:sz w:val="20"/>
                <w:szCs w:val="20"/>
              </w:rPr>
            </w:pPr>
            <w:r>
              <w:rPr>
                <w:rFonts w:eastAsia="Times New Roman"/>
                <w:sz w:val="24"/>
                <w:szCs w:val="24"/>
              </w:rPr>
              <w:t>может выполнять</w:t>
            </w:r>
          </w:p>
        </w:tc>
        <w:tc>
          <w:tcPr>
            <w:tcW w:w="140" w:type="dxa"/>
            <w:tcBorders>
              <w:right w:val="single" w:sz="8" w:space="0" w:color="auto"/>
            </w:tcBorders>
            <w:vAlign w:val="bottom"/>
          </w:tcPr>
          <w:p w:rsidR="00725536" w:rsidRDefault="00725536">
            <w:pPr>
              <w:rPr>
                <w:sz w:val="24"/>
                <w:szCs w:val="24"/>
              </w:rPr>
            </w:pPr>
          </w:p>
        </w:tc>
        <w:tc>
          <w:tcPr>
            <w:tcW w:w="20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220" w:type="dxa"/>
            <w:tcBorders>
              <w:right w:val="single" w:sz="8" w:space="0" w:color="auto"/>
            </w:tcBorders>
            <w:vAlign w:val="bottom"/>
          </w:tcPr>
          <w:p w:rsidR="00725536" w:rsidRDefault="00725536">
            <w:pPr>
              <w:rPr>
                <w:sz w:val="24"/>
                <w:szCs w:val="24"/>
              </w:rPr>
            </w:pPr>
          </w:p>
        </w:tc>
        <w:tc>
          <w:tcPr>
            <w:tcW w:w="2620" w:type="dxa"/>
            <w:tcBorders>
              <w:right w:val="single" w:sz="8" w:space="0" w:color="auto"/>
            </w:tcBorders>
            <w:vAlign w:val="bottom"/>
          </w:tcPr>
          <w:p w:rsidR="00725536" w:rsidRDefault="00D778CE">
            <w:pPr>
              <w:ind w:left="100"/>
              <w:rPr>
                <w:sz w:val="20"/>
                <w:szCs w:val="20"/>
              </w:rPr>
            </w:pPr>
            <w:r>
              <w:rPr>
                <w:rFonts w:eastAsia="Times New Roman"/>
                <w:sz w:val="24"/>
                <w:szCs w:val="24"/>
              </w:rPr>
              <w:t>учителем);</w:t>
            </w:r>
          </w:p>
        </w:tc>
        <w:tc>
          <w:tcPr>
            <w:tcW w:w="1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280" w:type="dxa"/>
            <w:tcBorders>
              <w:right w:val="single" w:sz="8" w:space="0" w:color="auto"/>
            </w:tcBorders>
            <w:vAlign w:val="bottom"/>
          </w:tcPr>
          <w:p w:rsidR="00725536" w:rsidRDefault="00725536">
            <w:pPr>
              <w:rPr>
                <w:sz w:val="24"/>
                <w:szCs w:val="24"/>
              </w:rPr>
            </w:pPr>
          </w:p>
        </w:tc>
        <w:tc>
          <w:tcPr>
            <w:tcW w:w="2320" w:type="dxa"/>
            <w:tcBorders>
              <w:right w:val="single" w:sz="8" w:space="0" w:color="auto"/>
            </w:tcBorders>
            <w:vAlign w:val="bottom"/>
          </w:tcPr>
          <w:p w:rsidR="00725536" w:rsidRDefault="00D778CE">
            <w:pPr>
              <w:ind w:left="80"/>
              <w:rPr>
                <w:sz w:val="20"/>
                <w:szCs w:val="20"/>
              </w:rPr>
            </w:pPr>
            <w:r>
              <w:rPr>
                <w:rFonts w:eastAsia="Times New Roman"/>
                <w:sz w:val="24"/>
                <w:szCs w:val="24"/>
              </w:rPr>
              <w:t>задачу задачей</w:t>
            </w:r>
          </w:p>
        </w:tc>
        <w:tc>
          <w:tcPr>
            <w:tcW w:w="60" w:type="dxa"/>
            <w:vAlign w:val="bottom"/>
          </w:tcPr>
          <w:p w:rsidR="00725536" w:rsidRDefault="00725536">
            <w:pPr>
              <w:rPr>
                <w:sz w:val="24"/>
                <w:szCs w:val="24"/>
              </w:rPr>
            </w:pPr>
          </w:p>
        </w:tc>
        <w:tc>
          <w:tcPr>
            <w:tcW w:w="2140" w:type="dxa"/>
            <w:gridSpan w:val="2"/>
            <w:vAlign w:val="bottom"/>
          </w:tcPr>
          <w:p w:rsidR="00725536" w:rsidRDefault="00D778CE">
            <w:pPr>
              <w:ind w:left="40"/>
              <w:rPr>
                <w:sz w:val="20"/>
                <w:szCs w:val="20"/>
              </w:rPr>
            </w:pPr>
            <w:r>
              <w:rPr>
                <w:rFonts w:eastAsia="Times New Roman"/>
                <w:sz w:val="24"/>
                <w:szCs w:val="24"/>
              </w:rPr>
              <w:t>действия по уже</w:t>
            </w:r>
          </w:p>
        </w:tc>
        <w:tc>
          <w:tcPr>
            <w:tcW w:w="140" w:type="dxa"/>
            <w:tcBorders>
              <w:right w:val="single" w:sz="8" w:space="0" w:color="auto"/>
            </w:tcBorders>
            <w:vAlign w:val="bottom"/>
          </w:tcPr>
          <w:p w:rsidR="00725536" w:rsidRDefault="00725536">
            <w:pPr>
              <w:rPr>
                <w:sz w:val="24"/>
                <w:szCs w:val="24"/>
              </w:rPr>
            </w:pPr>
          </w:p>
        </w:tc>
        <w:tc>
          <w:tcPr>
            <w:tcW w:w="20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220" w:type="dxa"/>
            <w:tcBorders>
              <w:right w:val="single" w:sz="8" w:space="0" w:color="auto"/>
            </w:tcBorders>
            <w:vAlign w:val="bottom"/>
          </w:tcPr>
          <w:p w:rsidR="00725536" w:rsidRDefault="00725536">
            <w:pPr>
              <w:rPr>
                <w:sz w:val="24"/>
                <w:szCs w:val="24"/>
              </w:rPr>
            </w:pPr>
          </w:p>
        </w:tc>
        <w:tc>
          <w:tcPr>
            <w:tcW w:w="2620" w:type="dxa"/>
            <w:tcBorders>
              <w:right w:val="single" w:sz="8" w:space="0" w:color="auto"/>
            </w:tcBorders>
            <w:vAlign w:val="bottom"/>
          </w:tcPr>
          <w:p w:rsidR="00725536" w:rsidRDefault="00725536">
            <w:pPr>
              <w:rPr>
                <w:sz w:val="24"/>
                <w:szCs w:val="24"/>
              </w:rPr>
            </w:pPr>
          </w:p>
        </w:tc>
        <w:tc>
          <w:tcPr>
            <w:tcW w:w="1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280" w:type="dxa"/>
            <w:tcBorders>
              <w:right w:val="single" w:sz="8" w:space="0" w:color="auto"/>
            </w:tcBorders>
            <w:vAlign w:val="bottom"/>
          </w:tcPr>
          <w:p w:rsidR="00725536" w:rsidRDefault="00725536">
            <w:pPr>
              <w:rPr>
                <w:sz w:val="24"/>
                <w:szCs w:val="24"/>
              </w:rPr>
            </w:pPr>
          </w:p>
        </w:tc>
        <w:tc>
          <w:tcPr>
            <w:tcW w:w="2320" w:type="dxa"/>
            <w:tcBorders>
              <w:right w:val="single" w:sz="8" w:space="0" w:color="auto"/>
            </w:tcBorders>
            <w:vAlign w:val="bottom"/>
          </w:tcPr>
          <w:p w:rsidR="00725536" w:rsidRDefault="00D778CE">
            <w:pPr>
              <w:ind w:left="80"/>
              <w:rPr>
                <w:sz w:val="20"/>
                <w:szCs w:val="20"/>
              </w:rPr>
            </w:pPr>
            <w:r>
              <w:rPr>
                <w:rFonts w:eastAsia="Times New Roman"/>
                <w:sz w:val="24"/>
                <w:szCs w:val="24"/>
              </w:rPr>
              <w:t>буквального</w:t>
            </w:r>
          </w:p>
        </w:tc>
        <w:tc>
          <w:tcPr>
            <w:tcW w:w="60" w:type="dxa"/>
            <w:vAlign w:val="bottom"/>
          </w:tcPr>
          <w:p w:rsidR="00725536" w:rsidRDefault="00725536">
            <w:pPr>
              <w:rPr>
                <w:sz w:val="24"/>
                <w:szCs w:val="24"/>
              </w:rPr>
            </w:pPr>
          </w:p>
        </w:tc>
        <w:tc>
          <w:tcPr>
            <w:tcW w:w="2140" w:type="dxa"/>
            <w:gridSpan w:val="2"/>
            <w:vAlign w:val="bottom"/>
          </w:tcPr>
          <w:p w:rsidR="00725536" w:rsidRDefault="00D778CE">
            <w:pPr>
              <w:ind w:left="40"/>
              <w:rPr>
                <w:sz w:val="20"/>
                <w:szCs w:val="20"/>
              </w:rPr>
            </w:pPr>
            <w:r>
              <w:rPr>
                <w:rFonts w:eastAsia="Times New Roman"/>
                <w:sz w:val="24"/>
                <w:szCs w:val="24"/>
              </w:rPr>
              <w:t>усвоенному</w:t>
            </w:r>
          </w:p>
        </w:tc>
        <w:tc>
          <w:tcPr>
            <w:tcW w:w="140" w:type="dxa"/>
            <w:tcBorders>
              <w:right w:val="single" w:sz="8" w:space="0" w:color="auto"/>
            </w:tcBorders>
            <w:vAlign w:val="bottom"/>
          </w:tcPr>
          <w:p w:rsidR="00725536" w:rsidRDefault="00725536">
            <w:pPr>
              <w:rPr>
                <w:sz w:val="24"/>
                <w:szCs w:val="24"/>
              </w:rPr>
            </w:pPr>
          </w:p>
        </w:tc>
        <w:tc>
          <w:tcPr>
            <w:tcW w:w="20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220" w:type="dxa"/>
            <w:tcBorders>
              <w:right w:val="single" w:sz="8" w:space="0" w:color="auto"/>
            </w:tcBorders>
            <w:vAlign w:val="bottom"/>
          </w:tcPr>
          <w:p w:rsidR="00725536" w:rsidRDefault="00725536">
            <w:pPr>
              <w:rPr>
                <w:sz w:val="24"/>
                <w:szCs w:val="24"/>
              </w:rPr>
            </w:pPr>
          </w:p>
        </w:tc>
        <w:tc>
          <w:tcPr>
            <w:tcW w:w="2620" w:type="dxa"/>
            <w:tcBorders>
              <w:right w:val="single" w:sz="8" w:space="0" w:color="auto"/>
            </w:tcBorders>
            <w:vAlign w:val="bottom"/>
          </w:tcPr>
          <w:p w:rsidR="00725536" w:rsidRDefault="00725536">
            <w:pPr>
              <w:rPr>
                <w:sz w:val="24"/>
                <w:szCs w:val="24"/>
              </w:rPr>
            </w:pPr>
          </w:p>
        </w:tc>
        <w:tc>
          <w:tcPr>
            <w:tcW w:w="1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280" w:type="dxa"/>
            <w:tcBorders>
              <w:right w:val="single" w:sz="8" w:space="0" w:color="auto"/>
            </w:tcBorders>
            <w:vAlign w:val="bottom"/>
          </w:tcPr>
          <w:p w:rsidR="00725536" w:rsidRDefault="00725536">
            <w:pPr>
              <w:rPr>
                <w:sz w:val="24"/>
                <w:szCs w:val="24"/>
              </w:rPr>
            </w:pPr>
          </w:p>
        </w:tc>
        <w:tc>
          <w:tcPr>
            <w:tcW w:w="2320" w:type="dxa"/>
            <w:tcBorders>
              <w:right w:val="single" w:sz="8" w:space="0" w:color="auto"/>
            </w:tcBorders>
            <w:vAlign w:val="bottom"/>
          </w:tcPr>
          <w:p w:rsidR="00725536" w:rsidRDefault="00D778CE">
            <w:pPr>
              <w:ind w:left="80"/>
              <w:rPr>
                <w:sz w:val="20"/>
                <w:szCs w:val="20"/>
              </w:rPr>
            </w:pPr>
            <w:r>
              <w:rPr>
                <w:rFonts w:eastAsia="Times New Roman"/>
                <w:sz w:val="24"/>
                <w:szCs w:val="24"/>
              </w:rPr>
              <w:t>заучивания и</w:t>
            </w:r>
          </w:p>
        </w:tc>
        <w:tc>
          <w:tcPr>
            <w:tcW w:w="60" w:type="dxa"/>
            <w:vAlign w:val="bottom"/>
          </w:tcPr>
          <w:p w:rsidR="00725536" w:rsidRDefault="00725536">
            <w:pPr>
              <w:rPr>
                <w:sz w:val="24"/>
                <w:szCs w:val="24"/>
              </w:rPr>
            </w:pPr>
          </w:p>
        </w:tc>
        <w:tc>
          <w:tcPr>
            <w:tcW w:w="2140" w:type="dxa"/>
            <w:gridSpan w:val="2"/>
            <w:vAlign w:val="bottom"/>
          </w:tcPr>
          <w:p w:rsidR="00725536" w:rsidRDefault="00D778CE">
            <w:pPr>
              <w:ind w:left="40"/>
              <w:rPr>
                <w:sz w:val="20"/>
                <w:szCs w:val="20"/>
              </w:rPr>
            </w:pPr>
            <w:r>
              <w:rPr>
                <w:rFonts w:eastAsia="Times New Roman"/>
                <w:sz w:val="24"/>
                <w:szCs w:val="24"/>
              </w:rPr>
              <w:t>алгоритму);</w:t>
            </w:r>
          </w:p>
        </w:tc>
        <w:tc>
          <w:tcPr>
            <w:tcW w:w="140" w:type="dxa"/>
            <w:tcBorders>
              <w:right w:val="single" w:sz="8" w:space="0" w:color="auto"/>
            </w:tcBorders>
            <w:vAlign w:val="bottom"/>
          </w:tcPr>
          <w:p w:rsidR="00725536" w:rsidRDefault="00725536">
            <w:pPr>
              <w:rPr>
                <w:sz w:val="24"/>
                <w:szCs w:val="24"/>
              </w:rPr>
            </w:pPr>
          </w:p>
        </w:tc>
        <w:tc>
          <w:tcPr>
            <w:tcW w:w="20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220" w:type="dxa"/>
            <w:tcBorders>
              <w:right w:val="single" w:sz="8" w:space="0" w:color="auto"/>
            </w:tcBorders>
            <w:vAlign w:val="bottom"/>
          </w:tcPr>
          <w:p w:rsidR="00725536" w:rsidRDefault="00725536">
            <w:pPr>
              <w:rPr>
                <w:sz w:val="24"/>
                <w:szCs w:val="24"/>
              </w:rPr>
            </w:pPr>
          </w:p>
        </w:tc>
        <w:tc>
          <w:tcPr>
            <w:tcW w:w="2620" w:type="dxa"/>
            <w:tcBorders>
              <w:right w:val="single" w:sz="8" w:space="0" w:color="auto"/>
            </w:tcBorders>
            <w:vAlign w:val="bottom"/>
          </w:tcPr>
          <w:p w:rsidR="00725536" w:rsidRDefault="00725536">
            <w:pPr>
              <w:rPr>
                <w:sz w:val="24"/>
                <w:szCs w:val="24"/>
              </w:rPr>
            </w:pPr>
          </w:p>
        </w:tc>
        <w:tc>
          <w:tcPr>
            <w:tcW w:w="1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280" w:type="dxa"/>
            <w:tcBorders>
              <w:right w:val="single" w:sz="8" w:space="0" w:color="auto"/>
            </w:tcBorders>
            <w:vAlign w:val="bottom"/>
          </w:tcPr>
          <w:p w:rsidR="00725536" w:rsidRDefault="00725536">
            <w:pPr>
              <w:rPr>
                <w:sz w:val="24"/>
                <w:szCs w:val="24"/>
              </w:rPr>
            </w:pPr>
          </w:p>
        </w:tc>
        <w:tc>
          <w:tcPr>
            <w:tcW w:w="2320" w:type="dxa"/>
            <w:tcBorders>
              <w:right w:val="single" w:sz="8" w:space="0" w:color="auto"/>
            </w:tcBorders>
            <w:vAlign w:val="bottom"/>
          </w:tcPr>
          <w:p w:rsidR="00725536" w:rsidRDefault="00D778CE">
            <w:pPr>
              <w:ind w:left="80"/>
              <w:rPr>
                <w:sz w:val="20"/>
                <w:szCs w:val="20"/>
              </w:rPr>
            </w:pPr>
            <w:r>
              <w:rPr>
                <w:rFonts w:eastAsia="Times New Roman"/>
                <w:sz w:val="24"/>
                <w:szCs w:val="24"/>
              </w:rPr>
              <w:t>воспроизведения);</w:t>
            </w:r>
          </w:p>
        </w:tc>
        <w:tc>
          <w:tcPr>
            <w:tcW w:w="60" w:type="dxa"/>
            <w:vAlign w:val="bottom"/>
          </w:tcPr>
          <w:p w:rsidR="00725536" w:rsidRDefault="00725536">
            <w:pPr>
              <w:rPr>
                <w:sz w:val="24"/>
                <w:szCs w:val="24"/>
              </w:rPr>
            </w:pPr>
          </w:p>
        </w:tc>
        <w:tc>
          <w:tcPr>
            <w:tcW w:w="1800" w:type="dxa"/>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140" w:type="dxa"/>
            <w:tcBorders>
              <w:right w:val="single" w:sz="8" w:space="0" w:color="auto"/>
            </w:tcBorders>
            <w:vAlign w:val="bottom"/>
          </w:tcPr>
          <w:p w:rsidR="00725536" w:rsidRDefault="00725536">
            <w:pPr>
              <w:rPr>
                <w:sz w:val="24"/>
                <w:szCs w:val="24"/>
              </w:rPr>
            </w:pPr>
          </w:p>
        </w:tc>
        <w:tc>
          <w:tcPr>
            <w:tcW w:w="20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220" w:type="dxa"/>
            <w:tcBorders>
              <w:right w:val="single" w:sz="8" w:space="0" w:color="auto"/>
            </w:tcBorders>
            <w:vAlign w:val="bottom"/>
          </w:tcPr>
          <w:p w:rsidR="00725536" w:rsidRDefault="00725536">
            <w:pPr>
              <w:rPr>
                <w:sz w:val="24"/>
                <w:szCs w:val="24"/>
              </w:rPr>
            </w:pPr>
          </w:p>
        </w:tc>
        <w:tc>
          <w:tcPr>
            <w:tcW w:w="2620" w:type="dxa"/>
            <w:tcBorders>
              <w:right w:val="single" w:sz="8" w:space="0" w:color="auto"/>
            </w:tcBorders>
            <w:vAlign w:val="bottom"/>
          </w:tcPr>
          <w:p w:rsidR="00725536" w:rsidRDefault="00725536">
            <w:pPr>
              <w:rPr>
                <w:sz w:val="24"/>
                <w:szCs w:val="24"/>
              </w:rPr>
            </w:pPr>
          </w:p>
        </w:tc>
        <w:tc>
          <w:tcPr>
            <w:tcW w:w="1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6"/>
        </w:trPr>
        <w:tc>
          <w:tcPr>
            <w:tcW w:w="280" w:type="dxa"/>
            <w:tcBorders>
              <w:right w:val="single" w:sz="8" w:space="0" w:color="auto"/>
            </w:tcBorders>
            <w:vAlign w:val="bottom"/>
          </w:tcPr>
          <w:p w:rsidR="00725536" w:rsidRDefault="00725536">
            <w:pPr>
              <w:rPr>
                <w:sz w:val="24"/>
                <w:szCs w:val="24"/>
              </w:rPr>
            </w:pPr>
          </w:p>
        </w:tc>
        <w:tc>
          <w:tcPr>
            <w:tcW w:w="2320" w:type="dxa"/>
            <w:tcBorders>
              <w:bottom w:val="single" w:sz="8" w:space="0" w:color="auto"/>
              <w:right w:val="single" w:sz="8" w:space="0" w:color="auto"/>
            </w:tcBorders>
            <w:vAlign w:val="bottom"/>
          </w:tcPr>
          <w:p w:rsidR="00725536" w:rsidRDefault="00725536">
            <w:pPr>
              <w:rPr>
                <w:sz w:val="24"/>
                <w:szCs w:val="24"/>
              </w:rPr>
            </w:pPr>
          </w:p>
        </w:tc>
        <w:tc>
          <w:tcPr>
            <w:tcW w:w="60" w:type="dxa"/>
            <w:tcBorders>
              <w:bottom w:val="single" w:sz="8" w:space="0" w:color="auto"/>
            </w:tcBorders>
            <w:vAlign w:val="bottom"/>
          </w:tcPr>
          <w:p w:rsidR="00725536" w:rsidRDefault="00725536">
            <w:pPr>
              <w:rPr>
                <w:sz w:val="24"/>
                <w:szCs w:val="24"/>
              </w:rPr>
            </w:pPr>
          </w:p>
        </w:tc>
        <w:tc>
          <w:tcPr>
            <w:tcW w:w="1800" w:type="dxa"/>
            <w:tcBorders>
              <w:bottom w:val="single" w:sz="8" w:space="0" w:color="auto"/>
            </w:tcBorders>
            <w:vAlign w:val="bottom"/>
          </w:tcPr>
          <w:p w:rsidR="00725536" w:rsidRDefault="00725536">
            <w:pPr>
              <w:rPr>
                <w:sz w:val="24"/>
                <w:szCs w:val="24"/>
              </w:rPr>
            </w:pPr>
          </w:p>
        </w:tc>
        <w:tc>
          <w:tcPr>
            <w:tcW w:w="340" w:type="dxa"/>
            <w:tcBorders>
              <w:bottom w:val="single" w:sz="8" w:space="0" w:color="auto"/>
            </w:tcBorders>
            <w:vAlign w:val="bottom"/>
          </w:tcPr>
          <w:p w:rsidR="00725536" w:rsidRDefault="00725536">
            <w:pPr>
              <w:rPr>
                <w:sz w:val="24"/>
                <w:szCs w:val="24"/>
              </w:rPr>
            </w:pPr>
          </w:p>
        </w:tc>
        <w:tc>
          <w:tcPr>
            <w:tcW w:w="140" w:type="dxa"/>
            <w:tcBorders>
              <w:bottom w:val="single" w:sz="8" w:space="0" w:color="auto"/>
              <w:right w:val="single" w:sz="8" w:space="0" w:color="auto"/>
            </w:tcBorders>
            <w:vAlign w:val="bottom"/>
          </w:tcPr>
          <w:p w:rsidR="00725536" w:rsidRDefault="00725536">
            <w:pPr>
              <w:rPr>
                <w:sz w:val="24"/>
                <w:szCs w:val="24"/>
              </w:rPr>
            </w:pPr>
          </w:p>
        </w:tc>
        <w:tc>
          <w:tcPr>
            <w:tcW w:w="2040" w:type="dxa"/>
            <w:tcBorders>
              <w:bottom w:val="single" w:sz="8" w:space="0" w:color="auto"/>
            </w:tcBorders>
            <w:vAlign w:val="bottom"/>
          </w:tcPr>
          <w:p w:rsidR="00725536" w:rsidRDefault="00725536">
            <w:pPr>
              <w:rPr>
                <w:sz w:val="24"/>
                <w:szCs w:val="24"/>
              </w:rPr>
            </w:pPr>
          </w:p>
        </w:tc>
        <w:tc>
          <w:tcPr>
            <w:tcW w:w="60" w:type="dxa"/>
            <w:tcBorders>
              <w:bottom w:val="single" w:sz="8" w:space="0" w:color="auto"/>
            </w:tcBorders>
            <w:vAlign w:val="bottom"/>
          </w:tcPr>
          <w:p w:rsidR="00725536" w:rsidRDefault="00725536">
            <w:pPr>
              <w:rPr>
                <w:sz w:val="24"/>
                <w:szCs w:val="24"/>
              </w:rPr>
            </w:pPr>
          </w:p>
        </w:tc>
        <w:tc>
          <w:tcPr>
            <w:tcW w:w="220" w:type="dxa"/>
            <w:tcBorders>
              <w:bottom w:val="single" w:sz="8" w:space="0" w:color="auto"/>
              <w:right w:val="single" w:sz="8" w:space="0" w:color="auto"/>
            </w:tcBorders>
            <w:vAlign w:val="bottom"/>
          </w:tcPr>
          <w:p w:rsidR="00725536" w:rsidRDefault="00725536">
            <w:pPr>
              <w:rPr>
                <w:sz w:val="24"/>
                <w:szCs w:val="24"/>
              </w:rPr>
            </w:pPr>
          </w:p>
        </w:tc>
        <w:tc>
          <w:tcPr>
            <w:tcW w:w="2620" w:type="dxa"/>
            <w:tcBorders>
              <w:bottom w:val="single" w:sz="8" w:space="0" w:color="auto"/>
              <w:right w:val="single" w:sz="8" w:space="0" w:color="auto"/>
            </w:tcBorders>
            <w:vAlign w:val="bottom"/>
          </w:tcPr>
          <w:p w:rsidR="00725536" w:rsidRDefault="00725536">
            <w:pPr>
              <w:rPr>
                <w:sz w:val="24"/>
                <w:szCs w:val="24"/>
              </w:rPr>
            </w:pPr>
          </w:p>
        </w:tc>
        <w:tc>
          <w:tcPr>
            <w:tcW w:w="1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532"/>
        </w:trPr>
        <w:tc>
          <w:tcPr>
            <w:tcW w:w="280" w:type="dxa"/>
            <w:vAlign w:val="bottom"/>
          </w:tcPr>
          <w:p w:rsidR="00725536" w:rsidRDefault="00725536">
            <w:pPr>
              <w:rPr>
                <w:sz w:val="24"/>
                <w:szCs w:val="24"/>
              </w:rPr>
            </w:pPr>
          </w:p>
        </w:tc>
        <w:tc>
          <w:tcPr>
            <w:tcW w:w="232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1800" w:type="dxa"/>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140" w:type="dxa"/>
            <w:vAlign w:val="bottom"/>
          </w:tcPr>
          <w:p w:rsidR="00725536" w:rsidRDefault="00725536">
            <w:pPr>
              <w:rPr>
                <w:sz w:val="24"/>
                <w:szCs w:val="24"/>
              </w:rPr>
            </w:pPr>
          </w:p>
        </w:tc>
        <w:tc>
          <w:tcPr>
            <w:tcW w:w="20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220" w:type="dxa"/>
            <w:vAlign w:val="bottom"/>
          </w:tcPr>
          <w:p w:rsidR="00725536" w:rsidRDefault="00725536">
            <w:pPr>
              <w:rPr>
                <w:sz w:val="24"/>
                <w:szCs w:val="24"/>
              </w:rPr>
            </w:pPr>
          </w:p>
        </w:tc>
        <w:tc>
          <w:tcPr>
            <w:tcW w:w="2620" w:type="dxa"/>
            <w:vAlign w:val="bottom"/>
          </w:tcPr>
          <w:p w:rsidR="00725536" w:rsidRDefault="00D778CE">
            <w:pPr>
              <w:ind w:left="1500"/>
              <w:rPr>
                <w:sz w:val="20"/>
                <w:szCs w:val="20"/>
              </w:rPr>
            </w:pPr>
            <w:r>
              <w:rPr>
                <w:rFonts w:eastAsia="Times New Roman"/>
                <w:w w:val="98"/>
                <w:sz w:val="24"/>
                <w:szCs w:val="24"/>
              </w:rPr>
              <w:t>Таблица 2.</w:t>
            </w:r>
          </w:p>
        </w:tc>
        <w:tc>
          <w:tcPr>
            <w:tcW w:w="1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168"/>
        </w:trPr>
        <w:tc>
          <w:tcPr>
            <w:tcW w:w="280" w:type="dxa"/>
            <w:tcBorders>
              <w:bottom w:val="single" w:sz="8" w:space="0" w:color="auto"/>
            </w:tcBorders>
            <w:vAlign w:val="bottom"/>
          </w:tcPr>
          <w:p w:rsidR="00725536" w:rsidRDefault="00725536">
            <w:pPr>
              <w:rPr>
                <w:sz w:val="14"/>
                <w:szCs w:val="14"/>
              </w:rPr>
            </w:pPr>
          </w:p>
        </w:tc>
        <w:tc>
          <w:tcPr>
            <w:tcW w:w="2320" w:type="dxa"/>
            <w:tcBorders>
              <w:bottom w:val="single" w:sz="8" w:space="0" w:color="auto"/>
            </w:tcBorders>
            <w:vAlign w:val="bottom"/>
          </w:tcPr>
          <w:p w:rsidR="00725536" w:rsidRDefault="00725536">
            <w:pPr>
              <w:rPr>
                <w:sz w:val="14"/>
                <w:szCs w:val="14"/>
              </w:rPr>
            </w:pPr>
          </w:p>
        </w:tc>
        <w:tc>
          <w:tcPr>
            <w:tcW w:w="60" w:type="dxa"/>
            <w:tcBorders>
              <w:bottom w:val="single" w:sz="8" w:space="0" w:color="auto"/>
            </w:tcBorders>
            <w:vAlign w:val="bottom"/>
          </w:tcPr>
          <w:p w:rsidR="00725536" w:rsidRDefault="00725536">
            <w:pPr>
              <w:rPr>
                <w:sz w:val="14"/>
                <w:szCs w:val="14"/>
              </w:rPr>
            </w:pPr>
          </w:p>
        </w:tc>
        <w:tc>
          <w:tcPr>
            <w:tcW w:w="1800" w:type="dxa"/>
            <w:tcBorders>
              <w:bottom w:val="single" w:sz="8" w:space="0" w:color="auto"/>
            </w:tcBorders>
            <w:vAlign w:val="bottom"/>
          </w:tcPr>
          <w:p w:rsidR="00725536" w:rsidRDefault="00725536">
            <w:pPr>
              <w:rPr>
                <w:sz w:val="14"/>
                <w:szCs w:val="14"/>
              </w:rPr>
            </w:pPr>
          </w:p>
        </w:tc>
        <w:tc>
          <w:tcPr>
            <w:tcW w:w="340" w:type="dxa"/>
            <w:tcBorders>
              <w:bottom w:val="single" w:sz="8" w:space="0" w:color="auto"/>
            </w:tcBorders>
            <w:vAlign w:val="bottom"/>
          </w:tcPr>
          <w:p w:rsidR="00725536" w:rsidRDefault="00725536">
            <w:pPr>
              <w:rPr>
                <w:sz w:val="14"/>
                <w:szCs w:val="14"/>
              </w:rPr>
            </w:pPr>
          </w:p>
        </w:tc>
        <w:tc>
          <w:tcPr>
            <w:tcW w:w="140" w:type="dxa"/>
            <w:tcBorders>
              <w:bottom w:val="single" w:sz="8" w:space="0" w:color="auto"/>
            </w:tcBorders>
            <w:vAlign w:val="bottom"/>
          </w:tcPr>
          <w:p w:rsidR="00725536" w:rsidRDefault="00725536">
            <w:pPr>
              <w:rPr>
                <w:sz w:val="14"/>
                <w:szCs w:val="14"/>
              </w:rPr>
            </w:pPr>
          </w:p>
        </w:tc>
        <w:tc>
          <w:tcPr>
            <w:tcW w:w="2040" w:type="dxa"/>
            <w:tcBorders>
              <w:bottom w:val="single" w:sz="8" w:space="0" w:color="auto"/>
            </w:tcBorders>
            <w:vAlign w:val="bottom"/>
          </w:tcPr>
          <w:p w:rsidR="00725536" w:rsidRDefault="00725536">
            <w:pPr>
              <w:rPr>
                <w:sz w:val="14"/>
                <w:szCs w:val="14"/>
              </w:rPr>
            </w:pPr>
          </w:p>
        </w:tc>
        <w:tc>
          <w:tcPr>
            <w:tcW w:w="60" w:type="dxa"/>
            <w:tcBorders>
              <w:bottom w:val="single" w:sz="8" w:space="0" w:color="auto"/>
            </w:tcBorders>
            <w:vAlign w:val="bottom"/>
          </w:tcPr>
          <w:p w:rsidR="00725536" w:rsidRDefault="00725536">
            <w:pPr>
              <w:rPr>
                <w:sz w:val="14"/>
                <w:szCs w:val="14"/>
              </w:rPr>
            </w:pPr>
          </w:p>
        </w:tc>
        <w:tc>
          <w:tcPr>
            <w:tcW w:w="220" w:type="dxa"/>
            <w:tcBorders>
              <w:bottom w:val="single" w:sz="8" w:space="0" w:color="auto"/>
            </w:tcBorders>
            <w:vAlign w:val="bottom"/>
          </w:tcPr>
          <w:p w:rsidR="00725536" w:rsidRDefault="00725536">
            <w:pPr>
              <w:rPr>
                <w:sz w:val="14"/>
                <w:szCs w:val="14"/>
              </w:rPr>
            </w:pPr>
          </w:p>
        </w:tc>
        <w:tc>
          <w:tcPr>
            <w:tcW w:w="2620" w:type="dxa"/>
            <w:tcBorders>
              <w:bottom w:val="single" w:sz="8" w:space="0" w:color="auto"/>
            </w:tcBorders>
            <w:vAlign w:val="bottom"/>
          </w:tcPr>
          <w:p w:rsidR="00725536" w:rsidRDefault="00725536">
            <w:pPr>
              <w:rPr>
                <w:sz w:val="14"/>
                <w:szCs w:val="14"/>
              </w:rPr>
            </w:pPr>
          </w:p>
        </w:tc>
        <w:tc>
          <w:tcPr>
            <w:tcW w:w="100" w:type="dxa"/>
            <w:tcBorders>
              <w:bottom w:val="single" w:sz="8" w:space="0" w:color="auto"/>
            </w:tcBorders>
            <w:vAlign w:val="bottom"/>
          </w:tcPr>
          <w:p w:rsidR="00725536" w:rsidRDefault="00725536">
            <w:pPr>
              <w:rPr>
                <w:sz w:val="14"/>
                <w:szCs w:val="14"/>
              </w:rPr>
            </w:pPr>
          </w:p>
        </w:tc>
        <w:tc>
          <w:tcPr>
            <w:tcW w:w="0" w:type="dxa"/>
            <w:vAlign w:val="bottom"/>
          </w:tcPr>
          <w:p w:rsidR="00725536" w:rsidRDefault="00725536">
            <w:pPr>
              <w:rPr>
                <w:sz w:val="1"/>
                <w:szCs w:val="1"/>
              </w:rPr>
            </w:pPr>
          </w:p>
        </w:tc>
      </w:tr>
      <w:tr w:rsidR="00725536">
        <w:trPr>
          <w:trHeight w:val="260"/>
        </w:trPr>
        <w:tc>
          <w:tcPr>
            <w:tcW w:w="280" w:type="dxa"/>
            <w:vAlign w:val="bottom"/>
          </w:tcPr>
          <w:p w:rsidR="00725536" w:rsidRDefault="00725536"/>
        </w:tc>
        <w:tc>
          <w:tcPr>
            <w:tcW w:w="2320" w:type="dxa"/>
            <w:vAlign w:val="bottom"/>
          </w:tcPr>
          <w:p w:rsidR="00725536" w:rsidRDefault="00725536"/>
        </w:tc>
        <w:tc>
          <w:tcPr>
            <w:tcW w:w="60" w:type="dxa"/>
            <w:vAlign w:val="bottom"/>
          </w:tcPr>
          <w:p w:rsidR="00725536" w:rsidRDefault="00725536"/>
        </w:tc>
        <w:tc>
          <w:tcPr>
            <w:tcW w:w="1800" w:type="dxa"/>
            <w:tcBorders>
              <w:right w:val="single" w:sz="8" w:space="0" w:color="auto"/>
            </w:tcBorders>
            <w:vAlign w:val="bottom"/>
          </w:tcPr>
          <w:p w:rsidR="00725536" w:rsidRDefault="00725536"/>
        </w:tc>
        <w:tc>
          <w:tcPr>
            <w:tcW w:w="340" w:type="dxa"/>
            <w:vAlign w:val="bottom"/>
          </w:tcPr>
          <w:p w:rsidR="00725536" w:rsidRDefault="00725536"/>
        </w:tc>
        <w:tc>
          <w:tcPr>
            <w:tcW w:w="2180" w:type="dxa"/>
            <w:gridSpan w:val="2"/>
            <w:vMerge w:val="restart"/>
            <w:tcBorders>
              <w:right w:val="single" w:sz="8" w:space="0" w:color="auto"/>
            </w:tcBorders>
            <w:vAlign w:val="bottom"/>
          </w:tcPr>
          <w:p w:rsidR="00725536" w:rsidRDefault="00D778CE">
            <w:pPr>
              <w:ind w:left="40"/>
              <w:rPr>
                <w:sz w:val="20"/>
                <w:szCs w:val="20"/>
              </w:rPr>
            </w:pPr>
            <w:r>
              <w:rPr>
                <w:rFonts w:eastAsia="Times New Roman"/>
                <w:b/>
                <w:bCs/>
                <w:sz w:val="24"/>
                <w:szCs w:val="24"/>
              </w:rPr>
              <w:t>Формы и способы</w:t>
            </w:r>
          </w:p>
        </w:tc>
        <w:tc>
          <w:tcPr>
            <w:tcW w:w="60" w:type="dxa"/>
            <w:vAlign w:val="bottom"/>
          </w:tcPr>
          <w:p w:rsidR="00725536" w:rsidRDefault="00725536"/>
        </w:tc>
        <w:tc>
          <w:tcPr>
            <w:tcW w:w="220" w:type="dxa"/>
            <w:vAlign w:val="bottom"/>
          </w:tcPr>
          <w:p w:rsidR="00725536" w:rsidRDefault="00725536"/>
        </w:tc>
        <w:tc>
          <w:tcPr>
            <w:tcW w:w="2620" w:type="dxa"/>
            <w:vAlign w:val="bottom"/>
          </w:tcPr>
          <w:p w:rsidR="00725536" w:rsidRDefault="00D778CE">
            <w:pPr>
              <w:spacing w:line="260" w:lineRule="exact"/>
              <w:ind w:left="100"/>
              <w:rPr>
                <w:sz w:val="20"/>
                <w:szCs w:val="20"/>
              </w:rPr>
            </w:pPr>
            <w:r>
              <w:rPr>
                <w:rFonts w:eastAsia="Times New Roman"/>
                <w:b/>
                <w:bCs/>
                <w:sz w:val="24"/>
                <w:szCs w:val="24"/>
              </w:rPr>
              <w:t>Диагностический</w:t>
            </w:r>
          </w:p>
        </w:tc>
        <w:tc>
          <w:tcPr>
            <w:tcW w:w="100" w:type="dxa"/>
            <w:vAlign w:val="bottom"/>
          </w:tcPr>
          <w:p w:rsidR="00725536" w:rsidRDefault="00725536"/>
        </w:tc>
        <w:tc>
          <w:tcPr>
            <w:tcW w:w="0" w:type="dxa"/>
            <w:vAlign w:val="bottom"/>
          </w:tcPr>
          <w:p w:rsidR="00725536" w:rsidRDefault="00725536">
            <w:pPr>
              <w:rPr>
                <w:sz w:val="1"/>
                <w:szCs w:val="1"/>
              </w:rPr>
            </w:pPr>
          </w:p>
        </w:tc>
      </w:tr>
      <w:tr w:rsidR="00725536">
        <w:trPr>
          <w:trHeight w:val="137"/>
        </w:trPr>
        <w:tc>
          <w:tcPr>
            <w:tcW w:w="280" w:type="dxa"/>
            <w:vAlign w:val="bottom"/>
          </w:tcPr>
          <w:p w:rsidR="00725536" w:rsidRDefault="00725536">
            <w:pPr>
              <w:rPr>
                <w:sz w:val="11"/>
                <w:szCs w:val="11"/>
              </w:rPr>
            </w:pPr>
          </w:p>
        </w:tc>
        <w:tc>
          <w:tcPr>
            <w:tcW w:w="2380" w:type="dxa"/>
            <w:gridSpan w:val="2"/>
            <w:vMerge w:val="restart"/>
            <w:vAlign w:val="bottom"/>
          </w:tcPr>
          <w:p w:rsidR="00725536" w:rsidRDefault="00D778CE">
            <w:pPr>
              <w:ind w:left="1840"/>
              <w:rPr>
                <w:sz w:val="20"/>
                <w:szCs w:val="20"/>
              </w:rPr>
            </w:pPr>
            <w:r>
              <w:rPr>
                <w:rFonts w:eastAsia="Times New Roman"/>
                <w:b/>
                <w:bCs/>
                <w:sz w:val="24"/>
                <w:szCs w:val="24"/>
              </w:rPr>
              <w:t>УУД</w:t>
            </w:r>
          </w:p>
        </w:tc>
        <w:tc>
          <w:tcPr>
            <w:tcW w:w="1800" w:type="dxa"/>
            <w:tcBorders>
              <w:right w:val="single" w:sz="8" w:space="0" w:color="auto"/>
            </w:tcBorders>
            <w:vAlign w:val="bottom"/>
          </w:tcPr>
          <w:p w:rsidR="00725536" w:rsidRDefault="00725536">
            <w:pPr>
              <w:rPr>
                <w:sz w:val="11"/>
                <w:szCs w:val="11"/>
              </w:rPr>
            </w:pPr>
          </w:p>
        </w:tc>
        <w:tc>
          <w:tcPr>
            <w:tcW w:w="340" w:type="dxa"/>
            <w:vAlign w:val="bottom"/>
          </w:tcPr>
          <w:p w:rsidR="00725536" w:rsidRDefault="00725536">
            <w:pPr>
              <w:rPr>
                <w:sz w:val="11"/>
                <w:szCs w:val="11"/>
              </w:rPr>
            </w:pPr>
          </w:p>
        </w:tc>
        <w:tc>
          <w:tcPr>
            <w:tcW w:w="2180" w:type="dxa"/>
            <w:gridSpan w:val="2"/>
            <w:vMerge/>
            <w:tcBorders>
              <w:right w:val="single" w:sz="8" w:space="0" w:color="auto"/>
            </w:tcBorders>
            <w:vAlign w:val="bottom"/>
          </w:tcPr>
          <w:p w:rsidR="00725536" w:rsidRDefault="00725536">
            <w:pPr>
              <w:rPr>
                <w:sz w:val="11"/>
                <w:szCs w:val="11"/>
              </w:rPr>
            </w:pPr>
          </w:p>
        </w:tc>
        <w:tc>
          <w:tcPr>
            <w:tcW w:w="60" w:type="dxa"/>
            <w:vAlign w:val="bottom"/>
          </w:tcPr>
          <w:p w:rsidR="00725536" w:rsidRDefault="00725536">
            <w:pPr>
              <w:rPr>
                <w:sz w:val="11"/>
                <w:szCs w:val="11"/>
              </w:rPr>
            </w:pPr>
          </w:p>
        </w:tc>
        <w:tc>
          <w:tcPr>
            <w:tcW w:w="2840" w:type="dxa"/>
            <w:gridSpan w:val="2"/>
            <w:vMerge w:val="restart"/>
            <w:vAlign w:val="bottom"/>
          </w:tcPr>
          <w:p w:rsidR="00725536" w:rsidRDefault="00D778CE">
            <w:pPr>
              <w:ind w:left="40"/>
              <w:rPr>
                <w:sz w:val="20"/>
                <w:szCs w:val="20"/>
              </w:rPr>
            </w:pPr>
            <w:r>
              <w:rPr>
                <w:rFonts w:eastAsia="Times New Roman"/>
                <w:b/>
                <w:bCs/>
                <w:sz w:val="24"/>
                <w:szCs w:val="24"/>
              </w:rPr>
              <w:t>инструментарий для</w:t>
            </w:r>
          </w:p>
        </w:tc>
        <w:tc>
          <w:tcPr>
            <w:tcW w:w="100" w:type="dxa"/>
            <w:vAlign w:val="bottom"/>
          </w:tcPr>
          <w:p w:rsidR="00725536" w:rsidRDefault="00725536">
            <w:pPr>
              <w:rPr>
                <w:sz w:val="11"/>
                <w:szCs w:val="11"/>
              </w:rPr>
            </w:pPr>
          </w:p>
        </w:tc>
        <w:tc>
          <w:tcPr>
            <w:tcW w:w="0" w:type="dxa"/>
            <w:vAlign w:val="bottom"/>
          </w:tcPr>
          <w:p w:rsidR="00725536" w:rsidRDefault="00725536">
            <w:pPr>
              <w:rPr>
                <w:sz w:val="1"/>
                <w:szCs w:val="1"/>
              </w:rPr>
            </w:pPr>
          </w:p>
        </w:tc>
      </w:tr>
      <w:tr w:rsidR="00725536">
        <w:trPr>
          <w:trHeight w:val="139"/>
        </w:trPr>
        <w:tc>
          <w:tcPr>
            <w:tcW w:w="280" w:type="dxa"/>
            <w:vAlign w:val="bottom"/>
          </w:tcPr>
          <w:p w:rsidR="00725536" w:rsidRDefault="00725536">
            <w:pPr>
              <w:rPr>
                <w:sz w:val="12"/>
                <w:szCs w:val="12"/>
              </w:rPr>
            </w:pPr>
          </w:p>
        </w:tc>
        <w:tc>
          <w:tcPr>
            <w:tcW w:w="2380" w:type="dxa"/>
            <w:gridSpan w:val="2"/>
            <w:vMerge/>
            <w:vAlign w:val="bottom"/>
          </w:tcPr>
          <w:p w:rsidR="00725536" w:rsidRDefault="00725536">
            <w:pPr>
              <w:rPr>
                <w:sz w:val="12"/>
                <w:szCs w:val="12"/>
              </w:rPr>
            </w:pPr>
          </w:p>
        </w:tc>
        <w:tc>
          <w:tcPr>
            <w:tcW w:w="1800" w:type="dxa"/>
            <w:tcBorders>
              <w:right w:val="single" w:sz="8" w:space="0" w:color="auto"/>
            </w:tcBorders>
            <w:vAlign w:val="bottom"/>
          </w:tcPr>
          <w:p w:rsidR="00725536" w:rsidRDefault="00725536">
            <w:pPr>
              <w:rPr>
                <w:sz w:val="12"/>
                <w:szCs w:val="12"/>
              </w:rPr>
            </w:pPr>
          </w:p>
        </w:tc>
        <w:tc>
          <w:tcPr>
            <w:tcW w:w="2520" w:type="dxa"/>
            <w:gridSpan w:val="3"/>
            <w:vMerge w:val="restart"/>
            <w:tcBorders>
              <w:right w:val="single" w:sz="8" w:space="0" w:color="auto"/>
            </w:tcBorders>
            <w:vAlign w:val="bottom"/>
          </w:tcPr>
          <w:p w:rsidR="00725536" w:rsidRDefault="00D778CE">
            <w:pPr>
              <w:ind w:left="100"/>
              <w:rPr>
                <w:sz w:val="20"/>
                <w:szCs w:val="20"/>
              </w:rPr>
            </w:pPr>
            <w:r>
              <w:rPr>
                <w:rFonts w:eastAsia="Times New Roman"/>
                <w:b/>
                <w:bCs/>
                <w:sz w:val="24"/>
                <w:szCs w:val="24"/>
              </w:rPr>
              <w:t>развития УУД</w:t>
            </w:r>
          </w:p>
        </w:tc>
        <w:tc>
          <w:tcPr>
            <w:tcW w:w="60" w:type="dxa"/>
            <w:vAlign w:val="bottom"/>
          </w:tcPr>
          <w:p w:rsidR="00725536" w:rsidRDefault="00725536">
            <w:pPr>
              <w:rPr>
                <w:sz w:val="12"/>
                <w:szCs w:val="12"/>
              </w:rPr>
            </w:pPr>
          </w:p>
        </w:tc>
        <w:tc>
          <w:tcPr>
            <w:tcW w:w="2840" w:type="dxa"/>
            <w:gridSpan w:val="2"/>
            <w:vMerge/>
            <w:vAlign w:val="bottom"/>
          </w:tcPr>
          <w:p w:rsidR="00725536" w:rsidRDefault="00725536">
            <w:pPr>
              <w:rPr>
                <w:sz w:val="12"/>
                <w:szCs w:val="12"/>
              </w:rPr>
            </w:pPr>
          </w:p>
        </w:tc>
        <w:tc>
          <w:tcPr>
            <w:tcW w:w="100" w:type="dxa"/>
            <w:vAlign w:val="bottom"/>
          </w:tcPr>
          <w:p w:rsidR="00725536" w:rsidRDefault="00725536">
            <w:pPr>
              <w:rPr>
                <w:sz w:val="12"/>
                <w:szCs w:val="12"/>
              </w:rPr>
            </w:pPr>
          </w:p>
        </w:tc>
        <w:tc>
          <w:tcPr>
            <w:tcW w:w="0" w:type="dxa"/>
            <w:vAlign w:val="bottom"/>
          </w:tcPr>
          <w:p w:rsidR="00725536" w:rsidRDefault="00725536">
            <w:pPr>
              <w:rPr>
                <w:sz w:val="1"/>
                <w:szCs w:val="1"/>
              </w:rPr>
            </w:pPr>
          </w:p>
        </w:tc>
      </w:tr>
      <w:tr w:rsidR="00725536">
        <w:trPr>
          <w:trHeight w:val="137"/>
        </w:trPr>
        <w:tc>
          <w:tcPr>
            <w:tcW w:w="280" w:type="dxa"/>
            <w:vAlign w:val="bottom"/>
          </w:tcPr>
          <w:p w:rsidR="00725536" w:rsidRDefault="00725536">
            <w:pPr>
              <w:rPr>
                <w:sz w:val="11"/>
                <w:szCs w:val="11"/>
              </w:rPr>
            </w:pPr>
          </w:p>
        </w:tc>
        <w:tc>
          <w:tcPr>
            <w:tcW w:w="2320" w:type="dxa"/>
            <w:vAlign w:val="bottom"/>
          </w:tcPr>
          <w:p w:rsidR="00725536" w:rsidRDefault="00725536">
            <w:pPr>
              <w:rPr>
                <w:sz w:val="11"/>
                <w:szCs w:val="11"/>
              </w:rPr>
            </w:pPr>
          </w:p>
        </w:tc>
        <w:tc>
          <w:tcPr>
            <w:tcW w:w="60" w:type="dxa"/>
            <w:vAlign w:val="bottom"/>
          </w:tcPr>
          <w:p w:rsidR="00725536" w:rsidRDefault="00725536">
            <w:pPr>
              <w:rPr>
                <w:sz w:val="11"/>
                <w:szCs w:val="11"/>
              </w:rPr>
            </w:pPr>
          </w:p>
        </w:tc>
        <w:tc>
          <w:tcPr>
            <w:tcW w:w="1800" w:type="dxa"/>
            <w:tcBorders>
              <w:right w:val="single" w:sz="8" w:space="0" w:color="auto"/>
            </w:tcBorders>
            <w:vAlign w:val="bottom"/>
          </w:tcPr>
          <w:p w:rsidR="00725536" w:rsidRDefault="00725536">
            <w:pPr>
              <w:rPr>
                <w:sz w:val="11"/>
                <w:szCs w:val="11"/>
              </w:rPr>
            </w:pPr>
          </w:p>
        </w:tc>
        <w:tc>
          <w:tcPr>
            <w:tcW w:w="2520" w:type="dxa"/>
            <w:gridSpan w:val="3"/>
            <w:vMerge/>
            <w:tcBorders>
              <w:right w:val="single" w:sz="8" w:space="0" w:color="auto"/>
            </w:tcBorders>
            <w:vAlign w:val="bottom"/>
          </w:tcPr>
          <w:p w:rsidR="00725536" w:rsidRDefault="00725536">
            <w:pPr>
              <w:rPr>
                <w:sz w:val="11"/>
                <w:szCs w:val="11"/>
              </w:rPr>
            </w:pPr>
          </w:p>
        </w:tc>
        <w:tc>
          <w:tcPr>
            <w:tcW w:w="60" w:type="dxa"/>
            <w:vAlign w:val="bottom"/>
          </w:tcPr>
          <w:p w:rsidR="00725536" w:rsidRDefault="00725536">
            <w:pPr>
              <w:rPr>
                <w:sz w:val="11"/>
                <w:szCs w:val="11"/>
              </w:rPr>
            </w:pPr>
          </w:p>
        </w:tc>
        <w:tc>
          <w:tcPr>
            <w:tcW w:w="2840" w:type="dxa"/>
            <w:gridSpan w:val="2"/>
            <w:vMerge w:val="restart"/>
            <w:vAlign w:val="bottom"/>
          </w:tcPr>
          <w:p w:rsidR="00725536" w:rsidRDefault="00D778CE">
            <w:pPr>
              <w:ind w:left="40"/>
              <w:rPr>
                <w:sz w:val="20"/>
                <w:szCs w:val="20"/>
              </w:rPr>
            </w:pPr>
            <w:r>
              <w:rPr>
                <w:rFonts w:eastAsia="Times New Roman"/>
                <w:b/>
                <w:bCs/>
                <w:sz w:val="24"/>
                <w:szCs w:val="24"/>
              </w:rPr>
              <w:t>сформированности УУД</w:t>
            </w:r>
          </w:p>
        </w:tc>
        <w:tc>
          <w:tcPr>
            <w:tcW w:w="100" w:type="dxa"/>
            <w:vAlign w:val="bottom"/>
          </w:tcPr>
          <w:p w:rsidR="00725536" w:rsidRDefault="00725536">
            <w:pPr>
              <w:rPr>
                <w:sz w:val="11"/>
                <w:szCs w:val="11"/>
              </w:rPr>
            </w:pPr>
          </w:p>
        </w:tc>
        <w:tc>
          <w:tcPr>
            <w:tcW w:w="0" w:type="dxa"/>
            <w:vAlign w:val="bottom"/>
          </w:tcPr>
          <w:p w:rsidR="00725536" w:rsidRDefault="00725536">
            <w:pPr>
              <w:rPr>
                <w:sz w:val="1"/>
                <w:szCs w:val="1"/>
              </w:rPr>
            </w:pPr>
          </w:p>
        </w:tc>
      </w:tr>
      <w:tr w:rsidR="00725536">
        <w:trPr>
          <w:trHeight w:val="142"/>
        </w:trPr>
        <w:tc>
          <w:tcPr>
            <w:tcW w:w="280" w:type="dxa"/>
            <w:tcBorders>
              <w:bottom w:val="single" w:sz="8" w:space="0" w:color="auto"/>
            </w:tcBorders>
            <w:vAlign w:val="bottom"/>
          </w:tcPr>
          <w:p w:rsidR="00725536" w:rsidRDefault="00725536">
            <w:pPr>
              <w:rPr>
                <w:sz w:val="12"/>
                <w:szCs w:val="12"/>
              </w:rPr>
            </w:pPr>
          </w:p>
        </w:tc>
        <w:tc>
          <w:tcPr>
            <w:tcW w:w="2320" w:type="dxa"/>
            <w:tcBorders>
              <w:bottom w:val="single" w:sz="8" w:space="0" w:color="auto"/>
            </w:tcBorders>
            <w:vAlign w:val="bottom"/>
          </w:tcPr>
          <w:p w:rsidR="00725536" w:rsidRDefault="00725536">
            <w:pPr>
              <w:rPr>
                <w:sz w:val="12"/>
                <w:szCs w:val="12"/>
              </w:rPr>
            </w:pPr>
          </w:p>
        </w:tc>
        <w:tc>
          <w:tcPr>
            <w:tcW w:w="60" w:type="dxa"/>
            <w:tcBorders>
              <w:bottom w:val="single" w:sz="8" w:space="0" w:color="auto"/>
            </w:tcBorders>
            <w:vAlign w:val="bottom"/>
          </w:tcPr>
          <w:p w:rsidR="00725536" w:rsidRDefault="00725536">
            <w:pPr>
              <w:rPr>
                <w:sz w:val="12"/>
                <w:szCs w:val="12"/>
              </w:rPr>
            </w:pPr>
          </w:p>
        </w:tc>
        <w:tc>
          <w:tcPr>
            <w:tcW w:w="1800" w:type="dxa"/>
            <w:tcBorders>
              <w:bottom w:val="single" w:sz="8" w:space="0" w:color="auto"/>
              <w:right w:val="single" w:sz="8" w:space="0" w:color="auto"/>
            </w:tcBorders>
            <w:vAlign w:val="bottom"/>
          </w:tcPr>
          <w:p w:rsidR="00725536" w:rsidRDefault="00725536">
            <w:pPr>
              <w:rPr>
                <w:sz w:val="12"/>
                <w:szCs w:val="12"/>
              </w:rPr>
            </w:pPr>
          </w:p>
        </w:tc>
        <w:tc>
          <w:tcPr>
            <w:tcW w:w="340" w:type="dxa"/>
            <w:tcBorders>
              <w:bottom w:val="single" w:sz="8" w:space="0" w:color="auto"/>
            </w:tcBorders>
            <w:vAlign w:val="bottom"/>
          </w:tcPr>
          <w:p w:rsidR="00725536" w:rsidRDefault="00725536">
            <w:pPr>
              <w:rPr>
                <w:sz w:val="12"/>
                <w:szCs w:val="12"/>
              </w:rPr>
            </w:pPr>
          </w:p>
        </w:tc>
        <w:tc>
          <w:tcPr>
            <w:tcW w:w="140" w:type="dxa"/>
            <w:tcBorders>
              <w:bottom w:val="single" w:sz="8" w:space="0" w:color="auto"/>
            </w:tcBorders>
            <w:vAlign w:val="bottom"/>
          </w:tcPr>
          <w:p w:rsidR="00725536" w:rsidRDefault="00725536">
            <w:pPr>
              <w:rPr>
                <w:sz w:val="12"/>
                <w:szCs w:val="12"/>
              </w:rPr>
            </w:pPr>
          </w:p>
        </w:tc>
        <w:tc>
          <w:tcPr>
            <w:tcW w:w="2040" w:type="dxa"/>
            <w:tcBorders>
              <w:bottom w:val="single" w:sz="8" w:space="0" w:color="auto"/>
              <w:right w:val="single" w:sz="8" w:space="0" w:color="auto"/>
            </w:tcBorders>
            <w:vAlign w:val="bottom"/>
          </w:tcPr>
          <w:p w:rsidR="00725536" w:rsidRDefault="00725536">
            <w:pPr>
              <w:rPr>
                <w:sz w:val="12"/>
                <w:szCs w:val="12"/>
              </w:rPr>
            </w:pPr>
          </w:p>
        </w:tc>
        <w:tc>
          <w:tcPr>
            <w:tcW w:w="60" w:type="dxa"/>
            <w:tcBorders>
              <w:bottom w:val="single" w:sz="8" w:space="0" w:color="auto"/>
            </w:tcBorders>
            <w:vAlign w:val="bottom"/>
          </w:tcPr>
          <w:p w:rsidR="00725536" w:rsidRDefault="00725536">
            <w:pPr>
              <w:rPr>
                <w:sz w:val="12"/>
                <w:szCs w:val="12"/>
              </w:rPr>
            </w:pPr>
          </w:p>
        </w:tc>
        <w:tc>
          <w:tcPr>
            <w:tcW w:w="2840" w:type="dxa"/>
            <w:gridSpan w:val="2"/>
            <w:vMerge/>
            <w:tcBorders>
              <w:bottom w:val="single" w:sz="8" w:space="0" w:color="auto"/>
            </w:tcBorders>
            <w:vAlign w:val="bottom"/>
          </w:tcPr>
          <w:p w:rsidR="00725536" w:rsidRDefault="00725536">
            <w:pPr>
              <w:rPr>
                <w:sz w:val="12"/>
                <w:szCs w:val="12"/>
              </w:rPr>
            </w:pPr>
          </w:p>
        </w:tc>
        <w:tc>
          <w:tcPr>
            <w:tcW w:w="100" w:type="dxa"/>
            <w:tcBorders>
              <w:bottom w:val="single" w:sz="8" w:space="0" w:color="auto"/>
            </w:tcBorders>
            <w:vAlign w:val="bottom"/>
          </w:tcPr>
          <w:p w:rsidR="00725536" w:rsidRDefault="00725536">
            <w:pPr>
              <w:rPr>
                <w:sz w:val="12"/>
                <w:szCs w:val="12"/>
              </w:rPr>
            </w:pPr>
          </w:p>
        </w:tc>
        <w:tc>
          <w:tcPr>
            <w:tcW w:w="0" w:type="dxa"/>
            <w:vAlign w:val="bottom"/>
          </w:tcPr>
          <w:p w:rsidR="00725536" w:rsidRDefault="00725536">
            <w:pPr>
              <w:rPr>
                <w:sz w:val="1"/>
                <w:szCs w:val="1"/>
              </w:rPr>
            </w:pPr>
          </w:p>
        </w:tc>
      </w:tr>
    </w:tbl>
    <w:p w:rsidR="00725536" w:rsidRDefault="00D778CE">
      <w:pPr>
        <w:spacing w:line="20" w:lineRule="exact"/>
        <w:rPr>
          <w:sz w:val="20"/>
          <w:szCs w:val="20"/>
        </w:rPr>
      </w:pPr>
      <w:r>
        <w:rPr>
          <w:noProof/>
          <w:sz w:val="20"/>
          <w:szCs w:val="20"/>
        </w:rPr>
        <w:drawing>
          <wp:anchor distT="0" distB="0" distL="114300" distR="114300" simplePos="0" relativeHeight="251539456" behindDoc="1" locked="0" layoutInCell="0" allowOverlap="1" wp14:anchorId="278BBD9B" wp14:editId="36F59C68">
            <wp:simplePos x="0" y="0"/>
            <wp:positionH relativeFrom="column">
              <wp:posOffset>29210</wp:posOffset>
            </wp:positionH>
            <wp:positionV relativeFrom="paragraph">
              <wp:posOffset>-537210</wp:posOffset>
            </wp:positionV>
            <wp:extent cx="6350" cy="405574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blip>
                    <a:srcRect/>
                    <a:stretch>
                      <a:fillRect/>
                    </a:stretch>
                  </pic:blipFill>
                  <pic:spPr bwMode="auto">
                    <a:xfrm>
                      <a:off x="0" y="0"/>
                      <a:ext cx="6350" cy="4055745"/>
                    </a:xfrm>
                    <a:prstGeom prst="rect">
                      <a:avLst/>
                    </a:prstGeom>
                    <a:noFill/>
                  </pic:spPr>
                </pic:pic>
              </a:graphicData>
            </a:graphic>
          </wp:anchor>
        </w:drawing>
      </w:r>
      <w:r>
        <w:rPr>
          <w:noProof/>
          <w:sz w:val="20"/>
          <w:szCs w:val="20"/>
        </w:rPr>
        <w:drawing>
          <wp:anchor distT="0" distB="0" distL="114300" distR="114300" simplePos="0" relativeHeight="251540480" behindDoc="1" locked="0" layoutInCell="0" allowOverlap="1" wp14:anchorId="077E04FF" wp14:editId="08925B7E">
            <wp:simplePos x="0" y="0"/>
            <wp:positionH relativeFrom="column">
              <wp:posOffset>6353810</wp:posOffset>
            </wp:positionH>
            <wp:positionV relativeFrom="paragraph">
              <wp:posOffset>-537210</wp:posOffset>
            </wp:positionV>
            <wp:extent cx="6350" cy="405574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blip>
                    <a:srcRect/>
                    <a:stretch>
                      <a:fillRect/>
                    </a:stretch>
                  </pic:blipFill>
                  <pic:spPr bwMode="auto">
                    <a:xfrm>
                      <a:off x="0" y="0"/>
                      <a:ext cx="6350" cy="4055745"/>
                    </a:xfrm>
                    <a:prstGeom prst="rect">
                      <a:avLst/>
                    </a:prstGeom>
                    <a:noFill/>
                  </pic:spPr>
                </pic:pic>
              </a:graphicData>
            </a:graphic>
          </wp:anchor>
        </w:drawing>
      </w:r>
    </w:p>
    <w:p w:rsidR="00725536" w:rsidRDefault="00D778CE">
      <w:pPr>
        <w:spacing w:line="235" w:lineRule="auto"/>
        <w:ind w:left="440"/>
        <w:rPr>
          <w:sz w:val="20"/>
          <w:szCs w:val="20"/>
        </w:rPr>
      </w:pPr>
      <w:r>
        <w:rPr>
          <w:rFonts w:eastAsia="Times New Roman"/>
          <w:b/>
          <w:bCs/>
          <w:sz w:val="24"/>
          <w:szCs w:val="24"/>
        </w:rPr>
        <w:t>Личностные УУД:</w:t>
      </w:r>
    </w:p>
    <w:p w:rsidR="00725536" w:rsidRDefault="00725536">
      <w:pPr>
        <w:spacing w:line="8" w:lineRule="exact"/>
        <w:rPr>
          <w:sz w:val="20"/>
          <w:szCs w:val="20"/>
        </w:rPr>
      </w:pPr>
    </w:p>
    <w:p w:rsidR="00725536" w:rsidRDefault="00D778CE">
      <w:pPr>
        <w:spacing w:line="236" w:lineRule="auto"/>
        <w:ind w:left="160" w:right="380" w:firstLine="283"/>
        <w:rPr>
          <w:sz w:val="20"/>
          <w:szCs w:val="20"/>
        </w:rPr>
      </w:pPr>
      <w:r>
        <w:rPr>
          <w:rFonts w:eastAsia="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p w:rsidR="00725536" w:rsidRDefault="00725536">
      <w:pPr>
        <w:spacing w:line="2"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640"/>
        <w:gridCol w:w="3820"/>
        <w:gridCol w:w="2520"/>
        <w:gridCol w:w="280"/>
        <w:gridCol w:w="2720"/>
      </w:tblGrid>
      <w:tr w:rsidR="00725536">
        <w:trPr>
          <w:trHeight w:val="278"/>
        </w:trPr>
        <w:tc>
          <w:tcPr>
            <w:tcW w:w="4460" w:type="dxa"/>
            <w:gridSpan w:val="2"/>
            <w:tcBorders>
              <w:top w:val="single" w:sz="8" w:space="0" w:color="auto"/>
              <w:right w:val="single" w:sz="8" w:space="0" w:color="auto"/>
            </w:tcBorders>
            <w:vAlign w:val="bottom"/>
          </w:tcPr>
          <w:p w:rsidR="00725536" w:rsidRDefault="00D778CE">
            <w:pPr>
              <w:ind w:left="400"/>
              <w:rPr>
                <w:sz w:val="20"/>
                <w:szCs w:val="20"/>
              </w:rPr>
            </w:pPr>
            <w:r>
              <w:rPr>
                <w:rFonts w:eastAsia="Times New Roman"/>
                <w:b/>
                <w:bCs/>
                <w:sz w:val="24"/>
                <w:szCs w:val="24"/>
              </w:rPr>
              <w:t>5 класс:</w:t>
            </w:r>
          </w:p>
        </w:tc>
        <w:tc>
          <w:tcPr>
            <w:tcW w:w="2520" w:type="dxa"/>
            <w:tcBorders>
              <w:top w:val="single" w:sz="8" w:space="0" w:color="auto"/>
              <w:right w:val="single" w:sz="8" w:space="0" w:color="auto"/>
            </w:tcBorders>
            <w:vAlign w:val="bottom"/>
          </w:tcPr>
          <w:p w:rsidR="00725536" w:rsidRDefault="00D778CE">
            <w:pPr>
              <w:ind w:left="200"/>
              <w:rPr>
                <w:sz w:val="20"/>
                <w:szCs w:val="20"/>
              </w:rPr>
            </w:pPr>
            <w:r>
              <w:rPr>
                <w:rFonts w:eastAsia="Times New Roman"/>
                <w:sz w:val="24"/>
                <w:szCs w:val="24"/>
              </w:rPr>
              <w:t>- урочная и</w:t>
            </w:r>
          </w:p>
        </w:tc>
        <w:tc>
          <w:tcPr>
            <w:tcW w:w="280" w:type="dxa"/>
            <w:tcBorders>
              <w:top w:val="single" w:sz="8" w:space="0" w:color="auto"/>
            </w:tcBorders>
            <w:vAlign w:val="bottom"/>
          </w:tcPr>
          <w:p w:rsidR="00725536" w:rsidRDefault="00D778CE">
            <w:pPr>
              <w:spacing w:line="279" w:lineRule="exact"/>
              <w:ind w:left="80"/>
              <w:rPr>
                <w:sz w:val="20"/>
                <w:szCs w:val="20"/>
              </w:rPr>
            </w:pPr>
            <w:r>
              <w:rPr>
                <w:rFonts w:ascii="Symbol" w:eastAsia="Symbol" w:hAnsi="Symbol" w:cs="Symbol"/>
                <w:sz w:val="24"/>
                <w:szCs w:val="24"/>
              </w:rPr>
              <w:t></w:t>
            </w:r>
          </w:p>
        </w:tc>
        <w:tc>
          <w:tcPr>
            <w:tcW w:w="2720" w:type="dxa"/>
            <w:tcBorders>
              <w:top w:val="single" w:sz="8" w:space="0" w:color="auto"/>
            </w:tcBorders>
            <w:vAlign w:val="bottom"/>
          </w:tcPr>
          <w:p w:rsidR="00725536" w:rsidRDefault="00D778CE">
            <w:pPr>
              <w:ind w:left="100"/>
              <w:rPr>
                <w:sz w:val="20"/>
                <w:szCs w:val="20"/>
              </w:rPr>
            </w:pPr>
            <w:r>
              <w:rPr>
                <w:rFonts w:eastAsia="Times New Roman"/>
                <w:sz w:val="24"/>
                <w:szCs w:val="24"/>
              </w:rPr>
              <w:t>Диагностический</w:t>
            </w:r>
          </w:p>
        </w:tc>
      </w:tr>
      <w:tr w:rsidR="00725536">
        <w:trPr>
          <w:trHeight w:val="276"/>
        </w:trPr>
        <w:tc>
          <w:tcPr>
            <w:tcW w:w="640" w:type="dxa"/>
            <w:vAlign w:val="bottom"/>
          </w:tcPr>
          <w:p w:rsidR="00725536" w:rsidRDefault="00D778CE">
            <w:pPr>
              <w:spacing w:line="264" w:lineRule="exact"/>
              <w:ind w:right="80"/>
              <w:jc w:val="right"/>
              <w:rPr>
                <w:sz w:val="20"/>
                <w:szCs w:val="20"/>
              </w:rPr>
            </w:pPr>
            <w:r>
              <w:rPr>
                <w:rFonts w:eastAsia="Times New Roman"/>
                <w:sz w:val="24"/>
                <w:szCs w:val="24"/>
              </w:rPr>
              <w:t>1.</w:t>
            </w:r>
          </w:p>
        </w:tc>
        <w:tc>
          <w:tcPr>
            <w:tcW w:w="3820" w:type="dxa"/>
            <w:tcBorders>
              <w:right w:val="single" w:sz="8" w:space="0" w:color="auto"/>
            </w:tcBorders>
            <w:vAlign w:val="bottom"/>
          </w:tcPr>
          <w:p w:rsidR="00725536" w:rsidRDefault="00D778CE">
            <w:pPr>
              <w:spacing w:line="264" w:lineRule="exact"/>
              <w:ind w:left="200"/>
              <w:rPr>
                <w:sz w:val="20"/>
                <w:szCs w:val="20"/>
              </w:rPr>
            </w:pPr>
            <w:r>
              <w:rPr>
                <w:rFonts w:eastAsia="Times New Roman"/>
                <w:sz w:val="24"/>
                <w:szCs w:val="24"/>
              </w:rPr>
              <w:t>Ценить и принимать следующие</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внеурочная</w:t>
            </w:r>
          </w:p>
        </w:tc>
        <w:tc>
          <w:tcPr>
            <w:tcW w:w="280" w:type="dxa"/>
            <w:vAlign w:val="bottom"/>
          </w:tcPr>
          <w:p w:rsidR="00725536" w:rsidRDefault="00725536">
            <w:pPr>
              <w:rPr>
                <w:sz w:val="24"/>
                <w:szCs w:val="24"/>
              </w:rPr>
            </w:pPr>
          </w:p>
        </w:tc>
        <w:tc>
          <w:tcPr>
            <w:tcW w:w="2720" w:type="dxa"/>
            <w:vAlign w:val="bottom"/>
          </w:tcPr>
          <w:p w:rsidR="00725536" w:rsidRDefault="00D778CE">
            <w:pPr>
              <w:ind w:left="100"/>
              <w:rPr>
                <w:sz w:val="20"/>
                <w:szCs w:val="20"/>
              </w:rPr>
            </w:pPr>
            <w:r>
              <w:rPr>
                <w:rFonts w:eastAsia="Times New Roman"/>
                <w:sz w:val="24"/>
                <w:szCs w:val="24"/>
              </w:rPr>
              <w:t>опросник «Личностный</w:t>
            </w:r>
          </w:p>
        </w:tc>
      </w:tr>
      <w:tr w:rsidR="00725536">
        <w:trPr>
          <w:trHeight w:val="276"/>
        </w:trPr>
        <w:tc>
          <w:tcPr>
            <w:tcW w:w="640" w:type="dxa"/>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spacing w:line="264" w:lineRule="exact"/>
              <w:ind w:left="200"/>
              <w:rPr>
                <w:sz w:val="20"/>
                <w:szCs w:val="20"/>
              </w:rPr>
            </w:pPr>
            <w:r>
              <w:rPr>
                <w:rFonts w:eastAsia="Times New Roman"/>
                <w:sz w:val="24"/>
                <w:szCs w:val="24"/>
              </w:rPr>
              <w:t>базовые ценности: «добро»,</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деятельность;</w:t>
            </w:r>
          </w:p>
        </w:tc>
        <w:tc>
          <w:tcPr>
            <w:tcW w:w="280" w:type="dxa"/>
            <w:vAlign w:val="bottom"/>
          </w:tcPr>
          <w:p w:rsidR="00725536" w:rsidRDefault="00725536">
            <w:pPr>
              <w:rPr>
                <w:sz w:val="24"/>
                <w:szCs w:val="24"/>
              </w:rPr>
            </w:pPr>
          </w:p>
        </w:tc>
        <w:tc>
          <w:tcPr>
            <w:tcW w:w="2720" w:type="dxa"/>
            <w:vAlign w:val="bottom"/>
          </w:tcPr>
          <w:p w:rsidR="00725536" w:rsidRDefault="00D778CE">
            <w:pPr>
              <w:ind w:left="100"/>
              <w:rPr>
                <w:sz w:val="20"/>
                <w:szCs w:val="20"/>
              </w:rPr>
            </w:pPr>
            <w:r>
              <w:rPr>
                <w:rFonts w:eastAsia="Times New Roman"/>
                <w:sz w:val="24"/>
                <w:szCs w:val="24"/>
              </w:rPr>
              <w:t>рост»</w:t>
            </w:r>
          </w:p>
        </w:tc>
      </w:tr>
      <w:tr w:rsidR="00725536">
        <w:trPr>
          <w:trHeight w:val="276"/>
        </w:trPr>
        <w:tc>
          <w:tcPr>
            <w:tcW w:w="640" w:type="dxa"/>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spacing w:line="264" w:lineRule="exact"/>
              <w:ind w:left="200"/>
              <w:rPr>
                <w:sz w:val="20"/>
                <w:szCs w:val="20"/>
              </w:rPr>
            </w:pPr>
            <w:r>
              <w:rPr>
                <w:rFonts w:eastAsia="Times New Roman"/>
                <w:sz w:val="24"/>
                <w:szCs w:val="24"/>
              </w:rPr>
              <w:t>«терпение», «любовь к России к</w:t>
            </w:r>
          </w:p>
        </w:tc>
        <w:tc>
          <w:tcPr>
            <w:tcW w:w="2520" w:type="dxa"/>
            <w:tcBorders>
              <w:right w:val="single" w:sz="8" w:space="0" w:color="auto"/>
            </w:tcBorders>
            <w:vAlign w:val="bottom"/>
          </w:tcPr>
          <w:p w:rsidR="00725536" w:rsidRDefault="00D778CE">
            <w:pPr>
              <w:spacing w:line="264" w:lineRule="exact"/>
              <w:ind w:left="200"/>
              <w:rPr>
                <w:sz w:val="20"/>
                <w:szCs w:val="20"/>
              </w:rPr>
            </w:pPr>
            <w:r>
              <w:rPr>
                <w:rFonts w:eastAsia="Times New Roman"/>
                <w:sz w:val="24"/>
                <w:szCs w:val="24"/>
              </w:rPr>
              <w:t>- этические беседы,</w:t>
            </w:r>
          </w:p>
        </w:tc>
        <w:tc>
          <w:tcPr>
            <w:tcW w:w="280" w:type="dxa"/>
            <w:vAlign w:val="bottom"/>
          </w:tcPr>
          <w:p w:rsidR="00725536" w:rsidRDefault="00D778CE">
            <w:pPr>
              <w:spacing w:line="276" w:lineRule="exact"/>
              <w:ind w:left="80"/>
              <w:rPr>
                <w:sz w:val="20"/>
                <w:szCs w:val="20"/>
              </w:rPr>
            </w:pPr>
            <w:r>
              <w:rPr>
                <w:rFonts w:ascii="Symbol" w:eastAsia="Symbol" w:hAnsi="Symbol" w:cs="Symbol"/>
                <w:sz w:val="24"/>
                <w:szCs w:val="24"/>
              </w:rPr>
              <w:t></w:t>
            </w:r>
          </w:p>
        </w:tc>
        <w:tc>
          <w:tcPr>
            <w:tcW w:w="2720" w:type="dxa"/>
            <w:vAlign w:val="bottom"/>
          </w:tcPr>
          <w:p w:rsidR="00725536" w:rsidRDefault="00D778CE">
            <w:pPr>
              <w:ind w:left="100"/>
              <w:rPr>
                <w:sz w:val="20"/>
                <w:szCs w:val="20"/>
              </w:rPr>
            </w:pPr>
            <w:r>
              <w:rPr>
                <w:rFonts w:eastAsia="Times New Roman"/>
                <w:sz w:val="24"/>
                <w:szCs w:val="24"/>
              </w:rPr>
              <w:t>Личностный опросник</w:t>
            </w:r>
          </w:p>
        </w:tc>
      </w:tr>
      <w:tr w:rsidR="00725536">
        <w:trPr>
          <w:trHeight w:val="276"/>
        </w:trPr>
        <w:tc>
          <w:tcPr>
            <w:tcW w:w="640" w:type="dxa"/>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spacing w:line="264" w:lineRule="exact"/>
              <w:ind w:left="200"/>
              <w:rPr>
                <w:sz w:val="20"/>
                <w:szCs w:val="20"/>
              </w:rPr>
            </w:pPr>
            <w:r>
              <w:rPr>
                <w:rFonts w:eastAsia="Times New Roman"/>
                <w:sz w:val="24"/>
                <w:szCs w:val="24"/>
              </w:rPr>
              <w:t>своей малой родине»,  «природа»,</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лекции, диспуты;</w:t>
            </w:r>
          </w:p>
        </w:tc>
        <w:tc>
          <w:tcPr>
            <w:tcW w:w="280" w:type="dxa"/>
            <w:vAlign w:val="bottom"/>
          </w:tcPr>
          <w:p w:rsidR="00725536" w:rsidRDefault="00725536">
            <w:pPr>
              <w:rPr>
                <w:sz w:val="24"/>
                <w:szCs w:val="24"/>
              </w:rPr>
            </w:pPr>
          </w:p>
        </w:tc>
        <w:tc>
          <w:tcPr>
            <w:tcW w:w="2720" w:type="dxa"/>
            <w:vAlign w:val="bottom"/>
          </w:tcPr>
          <w:p w:rsidR="00725536" w:rsidRDefault="00D778CE">
            <w:pPr>
              <w:ind w:left="100"/>
              <w:rPr>
                <w:sz w:val="20"/>
                <w:szCs w:val="20"/>
              </w:rPr>
            </w:pPr>
            <w:r>
              <w:rPr>
                <w:rFonts w:eastAsia="Times New Roman"/>
                <w:sz w:val="24"/>
                <w:szCs w:val="24"/>
              </w:rPr>
              <w:t>«ОТКЛЭ»</w:t>
            </w:r>
          </w:p>
        </w:tc>
      </w:tr>
      <w:tr w:rsidR="00725536">
        <w:trPr>
          <w:trHeight w:val="276"/>
        </w:trPr>
        <w:tc>
          <w:tcPr>
            <w:tcW w:w="640" w:type="dxa"/>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spacing w:line="264" w:lineRule="exact"/>
              <w:ind w:left="200"/>
              <w:rPr>
                <w:sz w:val="20"/>
                <w:szCs w:val="20"/>
              </w:rPr>
            </w:pPr>
            <w:r>
              <w:rPr>
                <w:rFonts w:eastAsia="Times New Roman"/>
                <w:sz w:val="24"/>
                <w:szCs w:val="24"/>
              </w:rPr>
              <w:t>«семья», «мир»,</w:t>
            </w:r>
          </w:p>
        </w:tc>
        <w:tc>
          <w:tcPr>
            <w:tcW w:w="2520" w:type="dxa"/>
            <w:tcBorders>
              <w:right w:val="single" w:sz="8" w:space="0" w:color="auto"/>
            </w:tcBorders>
            <w:vAlign w:val="bottom"/>
          </w:tcPr>
          <w:p w:rsidR="00725536" w:rsidRDefault="00D778CE">
            <w:pPr>
              <w:spacing w:line="264" w:lineRule="exact"/>
              <w:ind w:left="200"/>
              <w:rPr>
                <w:sz w:val="20"/>
                <w:szCs w:val="20"/>
              </w:rPr>
            </w:pPr>
            <w:r>
              <w:rPr>
                <w:rFonts w:eastAsia="Times New Roman"/>
                <w:sz w:val="24"/>
                <w:szCs w:val="24"/>
              </w:rPr>
              <w:t>- тематические</w:t>
            </w:r>
          </w:p>
        </w:tc>
        <w:tc>
          <w:tcPr>
            <w:tcW w:w="280" w:type="dxa"/>
            <w:vAlign w:val="bottom"/>
          </w:tcPr>
          <w:p w:rsidR="00725536" w:rsidRDefault="00725536">
            <w:pPr>
              <w:rPr>
                <w:sz w:val="24"/>
                <w:szCs w:val="24"/>
              </w:rPr>
            </w:pPr>
          </w:p>
        </w:tc>
        <w:tc>
          <w:tcPr>
            <w:tcW w:w="2720" w:type="dxa"/>
            <w:vAlign w:val="bottom"/>
          </w:tcPr>
          <w:p w:rsidR="00725536" w:rsidRDefault="00D778CE">
            <w:pPr>
              <w:ind w:left="100"/>
              <w:rPr>
                <w:sz w:val="20"/>
                <w:szCs w:val="20"/>
              </w:rPr>
            </w:pPr>
            <w:r>
              <w:rPr>
                <w:rFonts w:eastAsia="Times New Roman"/>
                <w:sz w:val="24"/>
                <w:szCs w:val="24"/>
              </w:rPr>
              <w:t>Н.И.Рейнвальд</w:t>
            </w:r>
          </w:p>
        </w:tc>
      </w:tr>
      <w:tr w:rsidR="00725536">
        <w:trPr>
          <w:trHeight w:val="276"/>
        </w:trPr>
        <w:tc>
          <w:tcPr>
            <w:tcW w:w="640" w:type="dxa"/>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spacing w:line="264" w:lineRule="exact"/>
              <w:ind w:left="200"/>
              <w:rPr>
                <w:sz w:val="20"/>
                <w:szCs w:val="20"/>
              </w:rPr>
            </w:pPr>
            <w:r>
              <w:rPr>
                <w:rFonts w:eastAsia="Times New Roman"/>
                <w:sz w:val="24"/>
                <w:szCs w:val="24"/>
              </w:rPr>
              <w:t>«справедливость», «желание</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вечера, турниры</w:t>
            </w:r>
          </w:p>
        </w:tc>
        <w:tc>
          <w:tcPr>
            <w:tcW w:w="280" w:type="dxa"/>
            <w:vAlign w:val="bottom"/>
          </w:tcPr>
          <w:p w:rsidR="00725536" w:rsidRDefault="00D778CE">
            <w:pPr>
              <w:spacing w:line="276" w:lineRule="exact"/>
              <w:ind w:left="80"/>
              <w:rPr>
                <w:sz w:val="20"/>
                <w:szCs w:val="20"/>
              </w:rPr>
            </w:pPr>
            <w:r>
              <w:rPr>
                <w:rFonts w:ascii="Symbol" w:eastAsia="Symbol" w:hAnsi="Symbol" w:cs="Symbol"/>
                <w:sz w:val="24"/>
                <w:szCs w:val="24"/>
              </w:rPr>
              <w:t></w:t>
            </w:r>
          </w:p>
        </w:tc>
        <w:tc>
          <w:tcPr>
            <w:tcW w:w="2720" w:type="dxa"/>
            <w:vAlign w:val="bottom"/>
          </w:tcPr>
          <w:p w:rsidR="00725536" w:rsidRDefault="00D778CE">
            <w:pPr>
              <w:ind w:left="100"/>
              <w:rPr>
                <w:sz w:val="20"/>
                <w:szCs w:val="20"/>
              </w:rPr>
            </w:pPr>
            <w:r>
              <w:rPr>
                <w:rFonts w:eastAsia="Times New Roman"/>
                <w:sz w:val="24"/>
                <w:szCs w:val="24"/>
              </w:rPr>
              <w:t>Анкета</w:t>
            </w:r>
          </w:p>
        </w:tc>
      </w:tr>
      <w:tr w:rsidR="00725536">
        <w:trPr>
          <w:trHeight w:val="276"/>
        </w:trPr>
        <w:tc>
          <w:tcPr>
            <w:tcW w:w="640" w:type="dxa"/>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spacing w:line="264" w:lineRule="exact"/>
              <w:ind w:left="200"/>
              <w:rPr>
                <w:sz w:val="20"/>
                <w:szCs w:val="20"/>
              </w:rPr>
            </w:pPr>
            <w:r>
              <w:rPr>
                <w:rFonts w:eastAsia="Times New Roman"/>
                <w:sz w:val="24"/>
                <w:szCs w:val="24"/>
              </w:rPr>
              <w:t>понимать друг друга», «доверие к</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знатоков этики;</w:t>
            </w:r>
          </w:p>
        </w:tc>
        <w:tc>
          <w:tcPr>
            <w:tcW w:w="280" w:type="dxa"/>
            <w:vAlign w:val="bottom"/>
          </w:tcPr>
          <w:p w:rsidR="00725536" w:rsidRDefault="00725536">
            <w:pPr>
              <w:rPr>
                <w:sz w:val="24"/>
                <w:szCs w:val="24"/>
              </w:rPr>
            </w:pPr>
          </w:p>
        </w:tc>
        <w:tc>
          <w:tcPr>
            <w:tcW w:w="2720" w:type="dxa"/>
            <w:vAlign w:val="bottom"/>
          </w:tcPr>
          <w:p w:rsidR="00725536" w:rsidRDefault="00D778CE">
            <w:pPr>
              <w:ind w:left="100"/>
              <w:rPr>
                <w:sz w:val="20"/>
                <w:szCs w:val="20"/>
              </w:rPr>
            </w:pPr>
            <w:r>
              <w:rPr>
                <w:rFonts w:eastAsia="Times New Roman"/>
                <w:sz w:val="24"/>
                <w:szCs w:val="24"/>
              </w:rPr>
              <w:t>«Субъективность</w:t>
            </w:r>
          </w:p>
        </w:tc>
      </w:tr>
      <w:tr w:rsidR="00725536">
        <w:trPr>
          <w:trHeight w:val="276"/>
        </w:trPr>
        <w:tc>
          <w:tcPr>
            <w:tcW w:w="640" w:type="dxa"/>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spacing w:line="264" w:lineRule="exact"/>
              <w:ind w:left="200"/>
              <w:rPr>
                <w:sz w:val="20"/>
                <w:szCs w:val="20"/>
              </w:rPr>
            </w:pPr>
            <w:r>
              <w:rPr>
                <w:rFonts w:eastAsia="Times New Roman"/>
                <w:sz w:val="24"/>
                <w:szCs w:val="24"/>
              </w:rPr>
              <w:t>людям», «милосердие», «честь» и</w:t>
            </w:r>
          </w:p>
        </w:tc>
        <w:tc>
          <w:tcPr>
            <w:tcW w:w="2520" w:type="dxa"/>
            <w:tcBorders>
              <w:right w:val="single" w:sz="8" w:space="0" w:color="auto"/>
            </w:tcBorders>
            <w:vAlign w:val="bottom"/>
          </w:tcPr>
          <w:p w:rsidR="00725536" w:rsidRDefault="00D778CE">
            <w:pPr>
              <w:spacing w:line="264" w:lineRule="exact"/>
              <w:ind w:left="200"/>
              <w:rPr>
                <w:sz w:val="20"/>
                <w:szCs w:val="20"/>
              </w:rPr>
            </w:pPr>
            <w:r>
              <w:rPr>
                <w:rFonts w:eastAsia="Times New Roman"/>
                <w:sz w:val="24"/>
                <w:szCs w:val="24"/>
              </w:rPr>
              <w:t>-совместная</w:t>
            </w:r>
          </w:p>
        </w:tc>
        <w:tc>
          <w:tcPr>
            <w:tcW w:w="280" w:type="dxa"/>
            <w:vAlign w:val="bottom"/>
          </w:tcPr>
          <w:p w:rsidR="00725536" w:rsidRDefault="00725536">
            <w:pPr>
              <w:rPr>
                <w:sz w:val="24"/>
                <w:szCs w:val="24"/>
              </w:rPr>
            </w:pPr>
          </w:p>
        </w:tc>
        <w:tc>
          <w:tcPr>
            <w:tcW w:w="2720" w:type="dxa"/>
            <w:vAlign w:val="bottom"/>
          </w:tcPr>
          <w:p w:rsidR="00725536" w:rsidRDefault="00D778CE">
            <w:pPr>
              <w:ind w:left="100"/>
              <w:rPr>
                <w:sz w:val="20"/>
                <w:szCs w:val="20"/>
              </w:rPr>
            </w:pPr>
            <w:r>
              <w:rPr>
                <w:rFonts w:eastAsia="Times New Roman"/>
                <w:sz w:val="24"/>
                <w:szCs w:val="24"/>
              </w:rPr>
              <w:t>учащихся в</w:t>
            </w:r>
          </w:p>
        </w:tc>
      </w:tr>
      <w:tr w:rsidR="00725536">
        <w:trPr>
          <w:trHeight w:val="276"/>
        </w:trPr>
        <w:tc>
          <w:tcPr>
            <w:tcW w:w="640" w:type="dxa"/>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spacing w:line="264" w:lineRule="exact"/>
              <w:ind w:left="200"/>
              <w:rPr>
                <w:sz w:val="20"/>
                <w:szCs w:val="20"/>
              </w:rPr>
            </w:pPr>
            <w:r>
              <w:rPr>
                <w:rFonts w:eastAsia="Times New Roman"/>
                <w:sz w:val="24"/>
                <w:szCs w:val="24"/>
              </w:rPr>
              <w:t>«достоинство»;</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деятельность,</w:t>
            </w:r>
          </w:p>
        </w:tc>
        <w:tc>
          <w:tcPr>
            <w:tcW w:w="280" w:type="dxa"/>
            <w:vAlign w:val="bottom"/>
          </w:tcPr>
          <w:p w:rsidR="00725536" w:rsidRDefault="00725536">
            <w:pPr>
              <w:rPr>
                <w:sz w:val="24"/>
                <w:szCs w:val="24"/>
              </w:rPr>
            </w:pPr>
          </w:p>
        </w:tc>
        <w:tc>
          <w:tcPr>
            <w:tcW w:w="2720" w:type="dxa"/>
            <w:vAlign w:val="bottom"/>
          </w:tcPr>
          <w:p w:rsidR="00725536" w:rsidRDefault="00D778CE">
            <w:pPr>
              <w:ind w:left="100"/>
              <w:rPr>
                <w:sz w:val="20"/>
                <w:szCs w:val="20"/>
              </w:rPr>
            </w:pPr>
            <w:r>
              <w:rPr>
                <w:rFonts w:eastAsia="Times New Roman"/>
                <w:sz w:val="24"/>
                <w:szCs w:val="24"/>
              </w:rPr>
              <w:t>образовательном</w:t>
            </w:r>
          </w:p>
        </w:tc>
      </w:tr>
      <w:tr w:rsidR="00725536">
        <w:trPr>
          <w:trHeight w:val="276"/>
        </w:trPr>
        <w:tc>
          <w:tcPr>
            <w:tcW w:w="640" w:type="dxa"/>
            <w:vAlign w:val="bottom"/>
          </w:tcPr>
          <w:p w:rsidR="00725536" w:rsidRDefault="00D778CE">
            <w:pPr>
              <w:spacing w:line="264" w:lineRule="exact"/>
              <w:ind w:right="80"/>
              <w:jc w:val="right"/>
              <w:rPr>
                <w:sz w:val="20"/>
                <w:szCs w:val="20"/>
              </w:rPr>
            </w:pPr>
            <w:r>
              <w:rPr>
                <w:rFonts w:eastAsia="Times New Roman"/>
                <w:sz w:val="24"/>
                <w:szCs w:val="24"/>
              </w:rPr>
              <w:t>2.</w:t>
            </w:r>
          </w:p>
        </w:tc>
        <w:tc>
          <w:tcPr>
            <w:tcW w:w="3820" w:type="dxa"/>
            <w:tcBorders>
              <w:right w:val="single" w:sz="8" w:space="0" w:color="auto"/>
            </w:tcBorders>
            <w:vAlign w:val="bottom"/>
          </w:tcPr>
          <w:p w:rsidR="00725536" w:rsidRDefault="00D778CE">
            <w:pPr>
              <w:spacing w:line="264" w:lineRule="exact"/>
              <w:ind w:left="200"/>
              <w:rPr>
                <w:sz w:val="20"/>
                <w:szCs w:val="20"/>
              </w:rPr>
            </w:pPr>
            <w:r>
              <w:rPr>
                <w:rFonts w:eastAsia="Times New Roman"/>
                <w:sz w:val="24"/>
                <w:szCs w:val="24"/>
              </w:rPr>
              <w:t>Уважение к своему народу,</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сотрудничество.</w:t>
            </w:r>
          </w:p>
        </w:tc>
        <w:tc>
          <w:tcPr>
            <w:tcW w:w="280" w:type="dxa"/>
            <w:vAlign w:val="bottom"/>
          </w:tcPr>
          <w:p w:rsidR="00725536" w:rsidRDefault="00725536">
            <w:pPr>
              <w:rPr>
                <w:sz w:val="24"/>
                <w:szCs w:val="24"/>
              </w:rPr>
            </w:pPr>
          </w:p>
        </w:tc>
        <w:tc>
          <w:tcPr>
            <w:tcW w:w="2720" w:type="dxa"/>
            <w:vAlign w:val="bottom"/>
          </w:tcPr>
          <w:p w:rsidR="00725536" w:rsidRDefault="00D778CE">
            <w:pPr>
              <w:ind w:left="100"/>
              <w:rPr>
                <w:sz w:val="20"/>
                <w:szCs w:val="20"/>
              </w:rPr>
            </w:pPr>
            <w:r>
              <w:rPr>
                <w:rFonts w:eastAsia="Times New Roman"/>
                <w:sz w:val="24"/>
                <w:szCs w:val="24"/>
              </w:rPr>
              <w:t>процессе»</w:t>
            </w:r>
          </w:p>
        </w:tc>
      </w:tr>
      <w:tr w:rsidR="00725536">
        <w:trPr>
          <w:trHeight w:val="264"/>
        </w:trPr>
        <w:tc>
          <w:tcPr>
            <w:tcW w:w="640" w:type="dxa"/>
            <w:vAlign w:val="bottom"/>
          </w:tcPr>
          <w:p w:rsidR="00725536" w:rsidRDefault="00725536"/>
        </w:tc>
        <w:tc>
          <w:tcPr>
            <w:tcW w:w="3820" w:type="dxa"/>
            <w:tcBorders>
              <w:right w:val="single" w:sz="8" w:space="0" w:color="auto"/>
            </w:tcBorders>
            <w:vAlign w:val="bottom"/>
          </w:tcPr>
          <w:p w:rsidR="00725536" w:rsidRDefault="00D778CE">
            <w:pPr>
              <w:spacing w:line="264" w:lineRule="exact"/>
              <w:ind w:left="200"/>
              <w:rPr>
                <w:sz w:val="20"/>
                <w:szCs w:val="20"/>
              </w:rPr>
            </w:pPr>
            <w:r>
              <w:rPr>
                <w:rFonts w:eastAsia="Times New Roman"/>
                <w:sz w:val="24"/>
                <w:szCs w:val="24"/>
              </w:rPr>
              <w:t>развитие толерантности;</w:t>
            </w:r>
          </w:p>
        </w:tc>
        <w:tc>
          <w:tcPr>
            <w:tcW w:w="2520" w:type="dxa"/>
            <w:tcBorders>
              <w:right w:val="single" w:sz="8" w:space="0" w:color="auto"/>
            </w:tcBorders>
            <w:vAlign w:val="bottom"/>
          </w:tcPr>
          <w:p w:rsidR="00725536" w:rsidRDefault="00725536"/>
        </w:tc>
        <w:tc>
          <w:tcPr>
            <w:tcW w:w="280" w:type="dxa"/>
            <w:vAlign w:val="bottom"/>
          </w:tcPr>
          <w:p w:rsidR="00725536" w:rsidRDefault="00725536"/>
        </w:tc>
        <w:tc>
          <w:tcPr>
            <w:tcW w:w="2720" w:type="dxa"/>
            <w:vAlign w:val="bottom"/>
          </w:tcPr>
          <w:p w:rsidR="00725536" w:rsidRDefault="00725536"/>
        </w:tc>
      </w:tr>
      <w:tr w:rsidR="00725536">
        <w:trPr>
          <w:trHeight w:val="276"/>
        </w:trPr>
        <w:tc>
          <w:tcPr>
            <w:tcW w:w="640" w:type="dxa"/>
            <w:vAlign w:val="bottom"/>
          </w:tcPr>
          <w:p w:rsidR="00725536" w:rsidRDefault="00D778CE">
            <w:pPr>
              <w:ind w:right="80"/>
              <w:jc w:val="right"/>
              <w:rPr>
                <w:sz w:val="20"/>
                <w:szCs w:val="20"/>
              </w:rPr>
            </w:pPr>
            <w:r>
              <w:rPr>
                <w:rFonts w:eastAsia="Times New Roman"/>
                <w:sz w:val="24"/>
                <w:szCs w:val="24"/>
              </w:rPr>
              <w:t>3.</w:t>
            </w: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Освоения личностного смысла</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vAlign w:val="bottom"/>
          </w:tcPr>
          <w:p w:rsidR="00725536" w:rsidRDefault="00725536">
            <w:pPr>
              <w:rPr>
                <w:sz w:val="24"/>
                <w:szCs w:val="24"/>
              </w:rPr>
            </w:pPr>
          </w:p>
        </w:tc>
      </w:tr>
      <w:tr w:rsidR="00725536">
        <w:trPr>
          <w:trHeight w:val="276"/>
        </w:trPr>
        <w:tc>
          <w:tcPr>
            <w:tcW w:w="640" w:type="dxa"/>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учения, выбор дальнейшего</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vAlign w:val="bottom"/>
          </w:tcPr>
          <w:p w:rsidR="00725536" w:rsidRDefault="00725536">
            <w:pPr>
              <w:rPr>
                <w:sz w:val="24"/>
                <w:szCs w:val="24"/>
              </w:rPr>
            </w:pPr>
          </w:p>
        </w:tc>
      </w:tr>
      <w:tr w:rsidR="00725536">
        <w:trPr>
          <w:trHeight w:val="276"/>
        </w:trPr>
        <w:tc>
          <w:tcPr>
            <w:tcW w:w="640" w:type="dxa"/>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образовательного маршрута;</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vAlign w:val="bottom"/>
          </w:tcPr>
          <w:p w:rsidR="00725536" w:rsidRDefault="00725536">
            <w:pPr>
              <w:rPr>
                <w:sz w:val="24"/>
                <w:szCs w:val="24"/>
              </w:rPr>
            </w:pPr>
          </w:p>
        </w:tc>
      </w:tr>
      <w:tr w:rsidR="00725536">
        <w:trPr>
          <w:trHeight w:val="281"/>
        </w:trPr>
        <w:tc>
          <w:tcPr>
            <w:tcW w:w="640" w:type="dxa"/>
            <w:tcBorders>
              <w:bottom w:val="single" w:sz="8" w:space="0" w:color="auto"/>
            </w:tcBorders>
            <w:vAlign w:val="bottom"/>
          </w:tcPr>
          <w:p w:rsidR="00725536" w:rsidRDefault="00D778CE">
            <w:pPr>
              <w:ind w:right="80"/>
              <w:jc w:val="right"/>
              <w:rPr>
                <w:sz w:val="20"/>
                <w:szCs w:val="20"/>
              </w:rPr>
            </w:pPr>
            <w:r>
              <w:rPr>
                <w:rFonts w:eastAsia="Times New Roman"/>
                <w:sz w:val="24"/>
                <w:szCs w:val="24"/>
              </w:rPr>
              <w:t>4.</w:t>
            </w:r>
          </w:p>
        </w:tc>
        <w:tc>
          <w:tcPr>
            <w:tcW w:w="3820" w:type="dxa"/>
            <w:tcBorders>
              <w:bottom w:val="single" w:sz="8" w:space="0" w:color="auto"/>
              <w:right w:val="single" w:sz="8" w:space="0" w:color="auto"/>
            </w:tcBorders>
            <w:vAlign w:val="bottom"/>
          </w:tcPr>
          <w:p w:rsidR="00725536" w:rsidRDefault="00D778CE">
            <w:pPr>
              <w:ind w:left="200"/>
              <w:rPr>
                <w:sz w:val="20"/>
                <w:szCs w:val="20"/>
              </w:rPr>
            </w:pPr>
            <w:r>
              <w:rPr>
                <w:rFonts w:eastAsia="Times New Roman"/>
                <w:sz w:val="24"/>
                <w:szCs w:val="24"/>
              </w:rPr>
              <w:t>Оценка жизненных ситуаций и</w:t>
            </w:r>
          </w:p>
        </w:tc>
        <w:tc>
          <w:tcPr>
            <w:tcW w:w="2520" w:type="dxa"/>
            <w:tcBorders>
              <w:bottom w:val="single" w:sz="8" w:space="0" w:color="auto"/>
              <w:right w:val="single" w:sz="8" w:space="0" w:color="auto"/>
            </w:tcBorders>
            <w:vAlign w:val="bottom"/>
          </w:tcPr>
          <w:p w:rsidR="00725536" w:rsidRDefault="00725536">
            <w:pPr>
              <w:rPr>
                <w:sz w:val="24"/>
                <w:szCs w:val="24"/>
              </w:rPr>
            </w:pPr>
          </w:p>
        </w:tc>
        <w:tc>
          <w:tcPr>
            <w:tcW w:w="280" w:type="dxa"/>
            <w:tcBorders>
              <w:bottom w:val="single" w:sz="8" w:space="0" w:color="auto"/>
            </w:tcBorders>
            <w:vAlign w:val="bottom"/>
          </w:tcPr>
          <w:p w:rsidR="00725536" w:rsidRDefault="00725536">
            <w:pPr>
              <w:rPr>
                <w:sz w:val="24"/>
                <w:szCs w:val="24"/>
              </w:rPr>
            </w:pPr>
          </w:p>
        </w:tc>
        <w:tc>
          <w:tcPr>
            <w:tcW w:w="2720" w:type="dxa"/>
            <w:tcBorders>
              <w:bottom w:val="single" w:sz="8" w:space="0" w:color="auto"/>
            </w:tcBorders>
            <w:vAlign w:val="bottom"/>
          </w:tcPr>
          <w:p w:rsidR="00725536" w:rsidRDefault="00725536">
            <w:pPr>
              <w:rPr>
                <w:sz w:val="24"/>
                <w:szCs w:val="24"/>
              </w:rPr>
            </w:pPr>
          </w:p>
        </w:tc>
      </w:tr>
      <w:tr w:rsidR="00725536">
        <w:trPr>
          <w:trHeight w:val="496"/>
        </w:trPr>
        <w:tc>
          <w:tcPr>
            <w:tcW w:w="640" w:type="dxa"/>
            <w:vAlign w:val="bottom"/>
          </w:tcPr>
          <w:p w:rsidR="00725536" w:rsidRDefault="00725536">
            <w:pPr>
              <w:rPr>
                <w:sz w:val="24"/>
                <w:szCs w:val="24"/>
              </w:rPr>
            </w:pPr>
          </w:p>
        </w:tc>
        <w:tc>
          <w:tcPr>
            <w:tcW w:w="3820" w:type="dxa"/>
            <w:vAlign w:val="bottom"/>
          </w:tcPr>
          <w:p w:rsidR="00725536" w:rsidRDefault="00725536">
            <w:pPr>
              <w:rPr>
                <w:sz w:val="24"/>
                <w:szCs w:val="24"/>
              </w:rPr>
            </w:pPr>
          </w:p>
        </w:tc>
        <w:tc>
          <w:tcPr>
            <w:tcW w:w="2520" w:type="dxa"/>
            <w:vAlign w:val="bottom"/>
          </w:tcPr>
          <w:p w:rsidR="00725536" w:rsidRDefault="00D778CE">
            <w:pPr>
              <w:ind w:left="480"/>
              <w:rPr>
                <w:sz w:val="20"/>
                <w:szCs w:val="20"/>
              </w:rPr>
            </w:pPr>
            <w:r>
              <w:rPr>
                <w:rFonts w:eastAsia="Times New Roman"/>
                <w:sz w:val="24"/>
                <w:szCs w:val="24"/>
              </w:rPr>
              <w:t>131</w:t>
            </w:r>
          </w:p>
        </w:tc>
        <w:tc>
          <w:tcPr>
            <w:tcW w:w="280" w:type="dxa"/>
            <w:vAlign w:val="bottom"/>
          </w:tcPr>
          <w:p w:rsidR="00725536" w:rsidRDefault="00725536">
            <w:pPr>
              <w:rPr>
                <w:sz w:val="24"/>
                <w:szCs w:val="24"/>
              </w:rPr>
            </w:pPr>
          </w:p>
        </w:tc>
        <w:tc>
          <w:tcPr>
            <w:tcW w:w="2720" w:type="dxa"/>
            <w:vAlign w:val="bottom"/>
          </w:tcPr>
          <w:p w:rsidR="00725536" w:rsidRDefault="00725536">
            <w:pPr>
              <w:rPr>
                <w:sz w:val="24"/>
                <w:szCs w:val="24"/>
              </w:rPr>
            </w:pPr>
          </w:p>
        </w:tc>
      </w:tr>
    </w:tbl>
    <w:p w:rsidR="00725536" w:rsidRDefault="00725536">
      <w:pPr>
        <w:sectPr w:rsidR="00725536">
          <w:pgSz w:w="11900" w:h="16838"/>
          <w:pgMar w:top="1135" w:right="446" w:bottom="334" w:left="1440" w:header="0" w:footer="0" w:gutter="0"/>
          <w:cols w:space="720" w:equalWidth="0">
            <w:col w:w="10020"/>
          </w:cols>
        </w:sectPr>
      </w:pPr>
    </w:p>
    <w:p w:rsidR="00725536" w:rsidRDefault="00D778CE">
      <w:pPr>
        <w:ind w:left="880"/>
        <w:rPr>
          <w:sz w:val="20"/>
          <w:szCs w:val="20"/>
        </w:rPr>
      </w:pPr>
      <w:r>
        <w:rPr>
          <w:rFonts w:eastAsia="Times New Roman"/>
          <w:noProof/>
          <w:sz w:val="24"/>
          <w:szCs w:val="24"/>
        </w:rPr>
        <w:drawing>
          <wp:anchor distT="0" distB="0" distL="114300" distR="114300" simplePos="0" relativeHeight="251541504" behindDoc="1" locked="0" layoutInCell="0" allowOverlap="1" wp14:anchorId="71CCB4BB" wp14:editId="553E6078">
            <wp:simplePos x="0" y="0"/>
            <wp:positionH relativeFrom="page">
              <wp:posOffset>943610</wp:posOffset>
            </wp:positionH>
            <wp:positionV relativeFrom="page">
              <wp:posOffset>719455</wp:posOffset>
            </wp:positionV>
            <wp:extent cx="6330315" cy="914082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blip>
                    <a:srcRect/>
                    <a:stretch>
                      <a:fillRect/>
                    </a:stretch>
                  </pic:blipFill>
                  <pic:spPr bwMode="auto">
                    <a:xfrm>
                      <a:off x="0" y="0"/>
                      <a:ext cx="6330315" cy="9140825"/>
                    </a:xfrm>
                    <a:prstGeom prst="rect">
                      <a:avLst/>
                    </a:prstGeom>
                    <a:noFill/>
                  </pic:spPr>
                </pic:pic>
              </a:graphicData>
            </a:graphic>
          </wp:anchor>
        </w:drawing>
      </w:r>
      <w:r>
        <w:rPr>
          <w:rFonts w:eastAsia="Times New Roman"/>
          <w:sz w:val="24"/>
          <w:szCs w:val="24"/>
        </w:rPr>
        <w:t>поступков героев</w:t>
      </w:r>
    </w:p>
    <w:p w:rsidR="00725536" w:rsidRDefault="00D778CE">
      <w:pPr>
        <w:ind w:left="880"/>
        <w:rPr>
          <w:sz w:val="20"/>
          <w:szCs w:val="20"/>
        </w:rPr>
      </w:pPr>
      <w:r>
        <w:rPr>
          <w:rFonts w:eastAsia="Times New Roman"/>
          <w:sz w:val="24"/>
          <w:szCs w:val="24"/>
        </w:rPr>
        <w:t>художественных  текстов с точки</w:t>
      </w:r>
    </w:p>
    <w:p w:rsidR="00725536" w:rsidRDefault="00D778CE">
      <w:pPr>
        <w:ind w:left="880"/>
        <w:rPr>
          <w:sz w:val="20"/>
          <w:szCs w:val="20"/>
        </w:rPr>
      </w:pPr>
      <w:r>
        <w:rPr>
          <w:rFonts w:eastAsia="Times New Roman"/>
          <w:sz w:val="24"/>
          <w:szCs w:val="24"/>
        </w:rPr>
        <w:t>зрения общечеловеческих норм,</w:t>
      </w:r>
    </w:p>
    <w:p w:rsidR="00725536" w:rsidRDefault="00D778CE">
      <w:pPr>
        <w:ind w:left="880"/>
        <w:rPr>
          <w:sz w:val="20"/>
          <w:szCs w:val="20"/>
        </w:rPr>
      </w:pPr>
      <w:r>
        <w:rPr>
          <w:rFonts w:eastAsia="Times New Roman"/>
          <w:sz w:val="24"/>
          <w:szCs w:val="24"/>
        </w:rPr>
        <w:t>нравственных и этических</w:t>
      </w:r>
    </w:p>
    <w:p w:rsidR="00725536" w:rsidRDefault="00D778CE">
      <w:pPr>
        <w:ind w:left="880"/>
        <w:rPr>
          <w:sz w:val="20"/>
          <w:szCs w:val="20"/>
        </w:rPr>
      </w:pPr>
      <w:r>
        <w:rPr>
          <w:rFonts w:eastAsia="Times New Roman"/>
          <w:sz w:val="24"/>
          <w:szCs w:val="24"/>
        </w:rPr>
        <w:t>ценностей гражданина России;</w:t>
      </w:r>
    </w:p>
    <w:p w:rsidR="00725536" w:rsidRDefault="00725536">
      <w:pPr>
        <w:spacing w:line="12" w:lineRule="exact"/>
        <w:rPr>
          <w:sz w:val="20"/>
          <w:szCs w:val="20"/>
        </w:rPr>
      </w:pPr>
    </w:p>
    <w:p w:rsidR="00725536" w:rsidRDefault="00D778CE">
      <w:pPr>
        <w:numPr>
          <w:ilvl w:val="0"/>
          <w:numId w:val="257"/>
        </w:numPr>
        <w:tabs>
          <w:tab w:val="left" w:pos="880"/>
        </w:tabs>
        <w:spacing w:line="237" w:lineRule="auto"/>
        <w:ind w:left="880" w:right="5720" w:hanging="580"/>
        <w:jc w:val="both"/>
        <w:rPr>
          <w:rFonts w:eastAsia="Times New Roman"/>
          <w:sz w:val="24"/>
          <w:szCs w:val="24"/>
        </w:rPr>
      </w:pPr>
      <w:r>
        <w:rPr>
          <w:rFonts w:eastAsia="Times New Roman"/>
          <w:sz w:val="24"/>
          <w:szCs w:val="24"/>
        </w:rPr>
        <w:t>Выполнение норм и требований школьной жизни и обязанностей ученика; знание прав учащихся и умение ими пользоваться.</w:t>
      </w:r>
    </w:p>
    <w:p w:rsidR="00725536" w:rsidRDefault="00725536">
      <w:pPr>
        <w:spacing w:line="5"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380"/>
        <w:gridCol w:w="3800"/>
        <w:gridCol w:w="2580"/>
        <w:gridCol w:w="2740"/>
      </w:tblGrid>
      <w:tr w:rsidR="00725536">
        <w:trPr>
          <w:trHeight w:val="294"/>
        </w:trPr>
        <w:tc>
          <w:tcPr>
            <w:tcW w:w="4180" w:type="dxa"/>
            <w:gridSpan w:val="2"/>
            <w:vAlign w:val="bottom"/>
          </w:tcPr>
          <w:p w:rsidR="00725536" w:rsidRDefault="00D778CE">
            <w:pPr>
              <w:ind w:left="140"/>
              <w:rPr>
                <w:sz w:val="20"/>
                <w:szCs w:val="20"/>
              </w:rPr>
            </w:pPr>
            <w:r>
              <w:rPr>
                <w:rFonts w:eastAsia="Times New Roman"/>
                <w:b/>
                <w:bCs/>
                <w:sz w:val="24"/>
                <w:szCs w:val="24"/>
              </w:rPr>
              <w:t>6 класс:</w:t>
            </w:r>
          </w:p>
        </w:tc>
        <w:tc>
          <w:tcPr>
            <w:tcW w:w="2580" w:type="dxa"/>
            <w:vAlign w:val="bottom"/>
          </w:tcPr>
          <w:p w:rsidR="00725536" w:rsidRDefault="00D778CE">
            <w:pPr>
              <w:ind w:left="400"/>
              <w:rPr>
                <w:sz w:val="20"/>
                <w:szCs w:val="20"/>
              </w:rPr>
            </w:pPr>
            <w:r>
              <w:rPr>
                <w:rFonts w:eastAsia="Times New Roman"/>
                <w:sz w:val="24"/>
                <w:szCs w:val="24"/>
              </w:rPr>
              <w:t>- урочная и</w:t>
            </w:r>
          </w:p>
        </w:tc>
        <w:tc>
          <w:tcPr>
            <w:tcW w:w="2740" w:type="dxa"/>
            <w:vAlign w:val="bottom"/>
          </w:tcPr>
          <w:p w:rsidR="00725536" w:rsidRDefault="00D778CE">
            <w:pPr>
              <w:ind w:left="180"/>
              <w:rPr>
                <w:sz w:val="20"/>
                <w:szCs w:val="20"/>
              </w:rPr>
            </w:pPr>
            <w:r>
              <w:rPr>
                <w:rFonts w:ascii="Symbol" w:eastAsia="Symbol" w:hAnsi="Symbol" w:cs="Symbol"/>
                <w:sz w:val="24"/>
                <w:szCs w:val="24"/>
              </w:rPr>
              <w:t></w:t>
            </w:r>
            <w:r>
              <w:rPr>
                <w:rFonts w:eastAsia="Times New Roman"/>
                <w:sz w:val="24"/>
                <w:szCs w:val="24"/>
              </w:rPr>
              <w:t xml:space="preserve"> Диагностически</w:t>
            </w:r>
          </w:p>
        </w:tc>
      </w:tr>
      <w:tr w:rsidR="00725536">
        <w:trPr>
          <w:trHeight w:val="276"/>
        </w:trPr>
        <w:tc>
          <w:tcPr>
            <w:tcW w:w="380" w:type="dxa"/>
            <w:vAlign w:val="bottom"/>
          </w:tcPr>
          <w:p w:rsidR="00725536" w:rsidRDefault="00D778CE">
            <w:pPr>
              <w:spacing w:line="264" w:lineRule="exact"/>
              <w:ind w:right="80"/>
              <w:jc w:val="right"/>
              <w:rPr>
                <w:sz w:val="20"/>
                <w:szCs w:val="20"/>
              </w:rPr>
            </w:pPr>
            <w:r>
              <w:rPr>
                <w:rFonts w:eastAsia="Times New Roman"/>
                <w:w w:val="88"/>
                <w:sz w:val="24"/>
                <w:szCs w:val="24"/>
              </w:rPr>
              <w:t>1.</w:t>
            </w:r>
          </w:p>
        </w:tc>
        <w:tc>
          <w:tcPr>
            <w:tcW w:w="3800" w:type="dxa"/>
            <w:vAlign w:val="bottom"/>
          </w:tcPr>
          <w:p w:rsidR="00725536" w:rsidRDefault="00D778CE">
            <w:pPr>
              <w:spacing w:line="264" w:lineRule="exact"/>
              <w:ind w:left="200"/>
              <w:rPr>
                <w:sz w:val="20"/>
                <w:szCs w:val="20"/>
              </w:rPr>
            </w:pPr>
            <w:r>
              <w:rPr>
                <w:rFonts w:eastAsia="Times New Roman"/>
                <w:sz w:val="24"/>
                <w:szCs w:val="24"/>
              </w:rPr>
              <w:t>Создание историко-</w:t>
            </w:r>
          </w:p>
        </w:tc>
        <w:tc>
          <w:tcPr>
            <w:tcW w:w="2580" w:type="dxa"/>
            <w:vAlign w:val="bottom"/>
          </w:tcPr>
          <w:p w:rsidR="00725536" w:rsidRDefault="00D778CE">
            <w:pPr>
              <w:spacing w:line="264" w:lineRule="exact"/>
              <w:ind w:left="120"/>
              <w:rPr>
                <w:sz w:val="20"/>
                <w:szCs w:val="20"/>
              </w:rPr>
            </w:pPr>
            <w:r>
              <w:rPr>
                <w:rFonts w:eastAsia="Times New Roman"/>
                <w:sz w:val="24"/>
                <w:szCs w:val="24"/>
              </w:rPr>
              <w:t>внеурочная</w:t>
            </w:r>
          </w:p>
        </w:tc>
        <w:tc>
          <w:tcPr>
            <w:tcW w:w="2740" w:type="dxa"/>
            <w:vAlign w:val="bottom"/>
          </w:tcPr>
          <w:p w:rsidR="00725536" w:rsidRDefault="00D778CE">
            <w:pPr>
              <w:ind w:left="180"/>
              <w:rPr>
                <w:sz w:val="20"/>
                <w:szCs w:val="20"/>
              </w:rPr>
            </w:pPr>
            <w:r>
              <w:rPr>
                <w:rFonts w:eastAsia="Times New Roman"/>
                <w:sz w:val="24"/>
                <w:szCs w:val="24"/>
              </w:rPr>
              <w:t>опросник «Личностный</w:t>
            </w:r>
          </w:p>
        </w:tc>
      </w:tr>
      <w:tr w:rsidR="00725536">
        <w:trPr>
          <w:trHeight w:val="276"/>
        </w:trPr>
        <w:tc>
          <w:tcPr>
            <w:tcW w:w="380" w:type="dxa"/>
            <w:vAlign w:val="bottom"/>
          </w:tcPr>
          <w:p w:rsidR="00725536" w:rsidRDefault="00725536">
            <w:pPr>
              <w:rPr>
                <w:sz w:val="24"/>
                <w:szCs w:val="24"/>
              </w:rPr>
            </w:pPr>
          </w:p>
        </w:tc>
        <w:tc>
          <w:tcPr>
            <w:tcW w:w="3800" w:type="dxa"/>
            <w:vAlign w:val="bottom"/>
          </w:tcPr>
          <w:p w:rsidR="00725536" w:rsidRDefault="00D778CE">
            <w:pPr>
              <w:spacing w:line="264" w:lineRule="exact"/>
              <w:ind w:left="200"/>
              <w:rPr>
                <w:sz w:val="20"/>
                <w:szCs w:val="20"/>
              </w:rPr>
            </w:pPr>
            <w:r>
              <w:rPr>
                <w:rFonts w:eastAsia="Times New Roman"/>
                <w:sz w:val="24"/>
                <w:szCs w:val="24"/>
              </w:rPr>
              <w:t>географического образа,</w:t>
            </w:r>
          </w:p>
        </w:tc>
        <w:tc>
          <w:tcPr>
            <w:tcW w:w="2580" w:type="dxa"/>
            <w:vAlign w:val="bottom"/>
          </w:tcPr>
          <w:p w:rsidR="00725536" w:rsidRDefault="00D778CE">
            <w:pPr>
              <w:spacing w:line="264" w:lineRule="exact"/>
              <w:ind w:left="120"/>
              <w:rPr>
                <w:sz w:val="20"/>
                <w:szCs w:val="20"/>
              </w:rPr>
            </w:pPr>
            <w:r>
              <w:rPr>
                <w:rFonts w:eastAsia="Times New Roman"/>
                <w:sz w:val="24"/>
                <w:szCs w:val="24"/>
              </w:rPr>
              <w:t>деятельность;</w:t>
            </w:r>
          </w:p>
        </w:tc>
        <w:tc>
          <w:tcPr>
            <w:tcW w:w="2740" w:type="dxa"/>
            <w:vAlign w:val="bottom"/>
          </w:tcPr>
          <w:p w:rsidR="00725536" w:rsidRDefault="00D778CE">
            <w:pPr>
              <w:ind w:left="180"/>
              <w:rPr>
                <w:sz w:val="20"/>
                <w:szCs w:val="20"/>
              </w:rPr>
            </w:pPr>
            <w:r>
              <w:rPr>
                <w:rFonts w:eastAsia="Times New Roman"/>
                <w:sz w:val="24"/>
                <w:szCs w:val="24"/>
              </w:rPr>
              <w:t>рост»</w:t>
            </w:r>
          </w:p>
        </w:tc>
      </w:tr>
      <w:tr w:rsidR="00725536">
        <w:trPr>
          <w:trHeight w:val="277"/>
        </w:trPr>
        <w:tc>
          <w:tcPr>
            <w:tcW w:w="380" w:type="dxa"/>
            <w:vAlign w:val="bottom"/>
          </w:tcPr>
          <w:p w:rsidR="00725536" w:rsidRDefault="00725536">
            <w:pPr>
              <w:rPr>
                <w:sz w:val="24"/>
                <w:szCs w:val="24"/>
              </w:rPr>
            </w:pPr>
          </w:p>
        </w:tc>
        <w:tc>
          <w:tcPr>
            <w:tcW w:w="3800" w:type="dxa"/>
            <w:vAlign w:val="bottom"/>
          </w:tcPr>
          <w:p w:rsidR="00725536" w:rsidRDefault="00D778CE">
            <w:pPr>
              <w:spacing w:line="264" w:lineRule="exact"/>
              <w:ind w:left="200"/>
              <w:rPr>
                <w:sz w:val="20"/>
                <w:szCs w:val="20"/>
              </w:rPr>
            </w:pPr>
            <w:r>
              <w:rPr>
                <w:rFonts w:eastAsia="Times New Roman"/>
                <w:sz w:val="24"/>
                <w:szCs w:val="24"/>
              </w:rPr>
              <w:t>включающего представление о</w:t>
            </w:r>
          </w:p>
        </w:tc>
        <w:tc>
          <w:tcPr>
            <w:tcW w:w="2580" w:type="dxa"/>
            <w:vAlign w:val="bottom"/>
          </w:tcPr>
          <w:p w:rsidR="00725536" w:rsidRDefault="00D778CE">
            <w:pPr>
              <w:spacing w:line="264" w:lineRule="exact"/>
              <w:ind w:left="400"/>
              <w:rPr>
                <w:sz w:val="20"/>
                <w:szCs w:val="20"/>
              </w:rPr>
            </w:pPr>
            <w:r>
              <w:rPr>
                <w:rFonts w:eastAsia="Times New Roman"/>
                <w:sz w:val="24"/>
                <w:szCs w:val="24"/>
              </w:rPr>
              <w:t>- этические беседы,</w:t>
            </w:r>
          </w:p>
        </w:tc>
        <w:tc>
          <w:tcPr>
            <w:tcW w:w="2740" w:type="dxa"/>
            <w:vAlign w:val="bottom"/>
          </w:tcPr>
          <w:p w:rsidR="00725536" w:rsidRDefault="00D778CE">
            <w:pPr>
              <w:spacing w:line="276" w:lineRule="exact"/>
              <w:ind w:left="180"/>
              <w:rPr>
                <w:sz w:val="20"/>
                <w:szCs w:val="20"/>
              </w:rPr>
            </w:pPr>
            <w:r>
              <w:rPr>
                <w:rFonts w:ascii="Symbol" w:eastAsia="Symbol" w:hAnsi="Symbol" w:cs="Symbol"/>
                <w:sz w:val="24"/>
                <w:szCs w:val="24"/>
              </w:rPr>
              <w:t></w:t>
            </w:r>
            <w:r>
              <w:rPr>
                <w:rFonts w:eastAsia="Times New Roman"/>
                <w:sz w:val="24"/>
                <w:szCs w:val="24"/>
              </w:rPr>
              <w:t xml:space="preserve"> Пословицы (методика</w:t>
            </w:r>
          </w:p>
        </w:tc>
      </w:tr>
      <w:tr w:rsidR="00725536">
        <w:trPr>
          <w:trHeight w:val="276"/>
        </w:trPr>
        <w:tc>
          <w:tcPr>
            <w:tcW w:w="380" w:type="dxa"/>
            <w:vAlign w:val="bottom"/>
          </w:tcPr>
          <w:p w:rsidR="00725536" w:rsidRDefault="00725536">
            <w:pPr>
              <w:rPr>
                <w:sz w:val="24"/>
                <w:szCs w:val="24"/>
              </w:rPr>
            </w:pPr>
          </w:p>
        </w:tc>
        <w:tc>
          <w:tcPr>
            <w:tcW w:w="3800" w:type="dxa"/>
            <w:vAlign w:val="bottom"/>
          </w:tcPr>
          <w:p w:rsidR="00725536" w:rsidRDefault="00D778CE">
            <w:pPr>
              <w:spacing w:line="264" w:lineRule="exact"/>
              <w:ind w:left="200"/>
              <w:rPr>
                <w:sz w:val="20"/>
                <w:szCs w:val="20"/>
              </w:rPr>
            </w:pPr>
            <w:r>
              <w:rPr>
                <w:rFonts w:eastAsia="Times New Roman"/>
                <w:sz w:val="24"/>
                <w:szCs w:val="24"/>
              </w:rPr>
              <w:t>территории и границах России, ее</w:t>
            </w:r>
          </w:p>
        </w:tc>
        <w:tc>
          <w:tcPr>
            <w:tcW w:w="2580" w:type="dxa"/>
            <w:vAlign w:val="bottom"/>
          </w:tcPr>
          <w:p w:rsidR="00725536" w:rsidRDefault="00D778CE">
            <w:pPr>
              <w:spacing w:line="264" w:lineRule="exact"/>
              <w:ind w:left="120"/>
              <w:rPr>
                <w:sz w:val="20"/>
                <w:szCs w:val="20"/>
              </w:rPr>
            </w:pPr>
            <w:r>
              <w:rPr>
                <w:rFonts w:eastAsia="Times New Roman"/>
                <w:sz w:val="24"/>
                <w:szCs w:val="24"/>
              </w:rPr>
              <w:t>лекции, диспуты;</w:t>
            </w:r>
          </w:p>
        </w:tc>
        <w:tc>
          <w:tcPr>
            <w:tcW w:w="2740" w:type="dxa"/>
            <w:vAlign w:val="bottom"/>
          </w:tcPr>
          <w:p w:rsidR="00725536" w:rsidRDefault="00D778CE">
            <w:pPr>
              <w:ind w:left="180"/>
              <w:rPr>
                <w:sz w:val="20"/>
                <w:szCs w:val="20"/>
              </w:rPr>
            </w:pPr>
            <w:r>
              <w:rPr>
                <w:rFonts w:eastAsia="Times New Roman"/>
                <w:sz w:val="24"/>
                <w:szCs w:val="24"/>
              </w:rPr>
              <w:t>С.М.Петровой)</w:t>
            </w:r>
          </w:p>
        </w:tc>
      </w:tr>
      <w:tr w:rsidR="00725536">
        <w:trPr>
          <w:trHeight w:val="276"/>
        </w:trPr>
        <w:tc>
          <w:tcPr>
            <w:tcW w:w="380" w:type="dxa"/>
            <w:vAlign w:val="bottom"/>
          </w:tcPr>
          <w:p w:rsidR="00725536" w:rsidRDefault="00725536">
            <w:pPr>
              <w:rPr>
                <w:sz w:val="24"/>
                <w:szCs w:val="24"/>
              </w:rPr>
            </w:pPr>
          </w:p>
        </w:tc>
        <w:tc>
          <w:tcPr>
            <w:tcW w:w="3800" w:type="dxa"/>
            <w:vAlign w:val="bottom"/>
          </w:tcPr>
          <w:p w:rsidR="00725536" w:rsidRDefault="00D778CE">
            <w:pPr>
              <w:spacing w:line="264" w:lineRule="exact"/>
              <w:ind w:left="200"/>
              <w:rPr>
                <w:sz w:val="20"/>
                <w:szCs w:val="20"/>
              </w:rPr>
            </w:pPr>
            <w:r>
              <w:rPr>
                <w:rFonts w:eastAsia="Times New Roman"/>
                <w:sz w:val="24"/>
                <w:szCs w:val="24"/>
              </w:rPr>
              <w:t>географических особенностях,</w:t>
            </w:r>
          </w:p>
        </w:tc>
        <w:tc>
          <w:tcPr>
            <w:tcW w:w="2580" w:type="dxa"/>
            <w:vAlign w:val="bottom"/>
          </w:tcPr>
          <w:p w:rsidR="00725536" w:rsidRDefault="00D778CE">
            <w:pPr>
              <w:spacing w:line="264" w:lineRule="exact"/>
              <w:ind w:left="400"/>
              <w:rPr>
                <w:sz w:val="20"/>
                <w:szCs w:val="20"/>
              </w:rPr>
            </w:pPr>
            <w:r>
              <w:rPr>
                <w:rFonts w:eastAsia="Times New Roman"/>
                <w:sz w:val="24"/>
                <w:szCs w:val="24"/>
              </w:rPr>
              <w:t>- тематические</w:t>
            </w:r>
          </w:p>
        </w:tc>
        <w:tc>
          <w:tcPr>
            <w:tcW w:w="2740" w:type="dxa"/>
            <w:vAlign w:val="bottom"/>
          </w:tcPr>
          <w:p w:rsidR="00725536" w:rsidRDefault="00D778CE">
            <w:pPr>
              <w:spacing w:line="276" w:lineRule="exact"/>
              <w:ind w:left="180"/>
              <w:rPr>
                <w:sz w:val="20"/>
                <w:szCs w:val="20"/>
              </w:rPr>
            </w:pPr>
            <w:r>
              <w:rPr>
                <w:rFonts w:ascii="Symbol" w:eastAsia="Symbol" w:hAnsi="Symbol" w:cs="Symbol"/>
                <w:sz w:val="24"/>
                <w:szCs w:val="24"/>
              </w:rPr>
              <w:t></w:t>
            </w:r>
            <w:r>
              <w:rPr>
                <w:rFonts w:eastAsia="Times New Roman"/>
                <w:sz w:val="24"/>
                <w:szCs w:val="24"/>
              </w:rPr>
              <w:t xml:space="preserve"> Методика</w:t>
            </w:r>
          </w:p>
        </w:tc>
      </w:tr>
      <w:tr w:rsidR="00725536">
        <w:trPr>
          <w:trHeight w:val="276"/>
        </w:trPr>
        <w:tc>
          <w:tcPr>
            <w:tcW w:w="380" w:type="dxa"/>
            <w:vAlign w:val="bottom"/>
          </w:tcPr>
          <w:p w:rsidR="00725536" w:rsidRDefault="00725536">
            <w:pPr>
              <w:rPr>
                <w:sz w:val="24"/>
                <w:szCs w:val="24"/>
              </w:rPr>
            </w:pPr>
          </w:p>
        </w:tc>
        <w:tc>
          <w:tcPr>
            <w:tcW w:w="3800" w:type="dxa"/>
            <w:vAlign w:val="bottom"/>
          </w:tcPr>
          <w:p w:rsidR="00725536" w:rsidRDefault="00D778CE">
            <w:pPr>
              <w:spacing w:line="264" w:lineRule="exact"/>
              <w:ind w:left="200"/>
              <w:rPr>
                <w:sz w:val="20"/>
                <w:szCs w:val="20"/>
              </w:rPr>
            </w:pPr>
            <w:r>
              <w:rPr>
                <w:rFonts w:eastAsia="Times New Roman"/>
                <w:sz w:val="24"/>
                <w:szCs w:val="24"/>
              </w:rPr>
              <w:t>знание основных исторических</w:t>
            </w:r>
          </w:p>
        </w:tc>
        <w:tc>
          <w:tcPr>
            <w:tcW w:w="2580" w:type="dxa"/>
            <w:vAlign w:val="bottom"/>
          </w:tcPr>
          <w:p w:rsidR="00725536" w:rsidRDefault="00D778CE">
            <w:pPr>
              <w:spacing w:line="264" w:lineRule="exact"/>
              <w:ind w:left="120"/>
              <w:rPr>
                <w:sz w:val="20"/>
                <w:szCs w:val="20"/>
              </w:rPr>
            </w:pPr>
            <w:r>
              <w:rPr>
                <w:rFonts w:eastAsia="Times New Roman"/>
                <w:sz w:val="24"/>
                <w:szCs w:val="24"/>
              </w:rPr>
              <w:t>вечера, турниры</w:t>
            </w:r>
          </w:p>
        </w:tc>
        <w:tc>
          <w:tcPr>
            <w:tcW w:w="2740" w:type="dxa"/>
            <w:vAlign w:val="bottom"/>
          </w:tcPr>
          <w:p w:rsidR="00725536" w:rsidRDefault="00D778CE">
            <w:pPr>
              <w:ind w:left="180"/>
              <w:rPr>
                <w:sz w:val="20"/>
                <w:szCs w:val="20"/>
              </w:rPr>
            </w:pPr>
            <w:r>
              <w:rPr>
                <w:rFonts w:eastAsia="Times New Roman"/>
                <w:sz w:val="24"/>
                <w:szCs w:val="24"/>
              </w:rPr>
              <w:t>«Психологическая</w:t>
            </w:r>
          </w:p>
        </w:tc>
      </w:tr>
      <w:tr w:rsidR="00725536">
        <w:trPr>
          <w:trHeight w:val="276"/>
        </w:trPr>
        <w:tc>
          <w:tcPr>
            <w:tcW w:w="380" w:type="dxa"/>
            <w:vAlign w:val="bottom"/>
          </w:tcPr>
          <w:p w:rsidR="00725536" w:rsidRDefault="00725536">
            <w:pPr>
              <w:rPr>
                <w:sz w:val="24"/>
                <w:szCs w:val="24"/>
              </w:rPr>
            </w:pPr>
          </w:p>
        </w:tc>
        <w:tc>
          <w:tcPr>
            <w:tcW w:w="3800" w:type="dxa"/>
            <w:vAlign w:val="bottom"/>
          </w:tcPr>
          <w:p w:rsidR="00725536" w:rsidRDefault="00D778CE">
            <w:pPr>
              <w:spacing w:line="264" w:lineRule="exact"/>
              <w:ind w:left="200"/>
              <w:rPr>
                <w:sz w:val="20"/>
                <w:szCs w:val="20"/>
              </w:rPr>
            </w:pPr>
            <w:r>
              <w:rPr>
                <w:rFonts w:eastAsia="Times New Roman"/>
                <w:sz w:val="24"/>
                <w:szCs w:val="24"/>
              </w:rPr>
              <w:t>событий развития</w:t>
            </w:r>
          </w:p>
        </w:tc>
        <w:tc>
          <w:tcPr>
            <w:tcW w:w="2580" w:type="dxa"/>
            <w:vAlign w:val="bottom"/>
          </w:tcPr>
          <w:p w:rsidR="00725536" w:rsidRDefault="00D778CE">
            <w:pPr>
              <w:spacing w:line="264" w:lineRule="exact"/>
              <w:ind w:left="120"/>
              <w:rPr>
                <w:sz w:val="20"/>
                <w:szCs w:val="20"/>
              </w:rPr>
            </w:pPr>
            <w:r>
              <w:rPr>
                <w:rFonts w:eastAsia="Times New Roman"/>
                <w:sz w:val="24"/>
                <w:szCs w:val="24"/>
              </w:rPr>
              <w:t>знатоков этики;</w:t>
            </w:r>
          </w:p>
        </w:tc>
        <w:tc>
          <w:tcPr>
            <w:tcW w:w="2740" w:type="dxa"/>
            <w:vAlign w:val="bottom"/>
          </w:tcPr>
          <w:p w:rsidR="00725536" w:rsidRDefault="00D778CE">
            <w:pPr>
              <w:ind w:left="180"/>
              <w:rPr>
                <w:sz w:val="20"/>
                <w:szCs w:val="20"/>
              </w:rPr>
            </w:pPr>
            <w:r>
              <w:rPr>
                <w:rFonts w:eastAsia="Times New Roman"/>
                <w:sz w:val="24"/>
                <w:szCs w:val="24"/>
              </w:rPr>
              <w:t>культура личности»</w:t>
            </w:r>
          </w:p>
        </w:tc>
      </w:tr>
      <w:tr w:rsidR="00725536">
        <w:trPr>
          <w:trHeight w:val="276"/>
        </w:trPr>
        <w:tc>
          <w:tcPr>
            <w:tcW w:w="380" w:type="dxa"/>
            <w:vAlign w:val="bottom"/>
          </w:tcPr>
          <w:p w:rsidR="00725536" w:rsidRDefault="00725536">
            <w:pPr>
              <w:rPr>
                <w:sz w:val="24"/>
                <w:szCs w:val="24"/>
              </w:rPr>
            </w:pPr>
          </w:p>
        </w:tc>
        <w:tc>
          <w:tcPr>
            <w:tcW w:w="3800" w:type="dxa"/>
            <w:vAlign w:val="bottom"/>
          </w:tcPr>
          <w:p w:rsidR="00725536" w:rsidRDefault="00D778CE">
            <w:pPr>
              <w:spacing w:line="264" w:lineRule="exact"/>
              <w:ind w:left="200"/>
              <w:rPr>
                <w:sz w:val="20"/>
                <w:szCs w:val="20"/>
              </w:rPr>
            </w:pPr>
            <w:r>
              <w:rPr>
                <w:rFonts w:eastAsia="Times New Roman"/>
                <w:sz w:val="24"/>
                <w:szCs w:val="24"/>
              </w:rPr>
              <w:t>государственности и общества;</w:t>
            </w:r>
          </w:p>
        </w:tc>
        <w:tc>
          <w:tcPr>
            <w:tcW w:w="2580" w:type="dxa"/>
            <w:vAlign w:val="bottom"/>
          </w:tcPr>
          <w:p w:rsidR="00725536" w:rsidRDefault="00D778CE">
            <w:pPr>
              <w:spacing w:line="264" w:lineRule="exact"/>
              <w:ind w:left="400"/>
              <w:rPr>
                <w:sz w:val="20"/>
                <w:szCs w:val="20"/>
              </w:rPr>
            </w:pPr>
            <w:r>
              <w:rPr>
                <w:rFonts w:eastAsia="Times New Roman"/>
                <w:sz w:val="24"/>
                <w:szCs w:val="24"/>
              </w:rPr>
              <w:t>-совместная</w:t>
            </w:r>
          </w:p>
        </w:tc>
        <w:tc>
          <w:tcPr>
            <w:tcW w:w="2740" w:type="dxa"/>
            <w:vAlign w:val="bottom"/>
          </w:tcPr>
          <w:p w:rsidR="00725536" w:rsidRDefault="00D778CE">
            <w:pPr>
              <w:ind w:left="180"/>
              <w:rPr>
                <w:sz w:val="20"/>
                <w:szCs w:val="20"/>
              </w:rPr>
            </w:pPr>
            <w:r>
              <w:rPr>
                <w:rFonts w:eastAsia="Times New Roman"/>
                <w:sz w:val="24"/>
                <w:szCs w:val="24"/>
              </w:rPr>
              <w:t>(Т.А.Огнева,</w:t>
            </w:r>
          </w:p>
        </w:tc>
      </w:tr>
      <w:tr w:rsidR="00725536">
        <w:trPr>
          <w:trHeight w:val="276"/>
        </w:trPr>
        <w:tc>
          <w:tcPr>
            <w:tcW w:w="380" w:type="dxa"/>
            <w:vAlign w:val="bottom"/>
          </w:tcPr>
          <w:p w:rsidR="00725536" w:rsidRDefault="00D778CE">
            <w:pPr>
              <w:spacing w:line="264" w:lineRule="exact"/>
              <w:ind w:right="80"/>
              <w:jc w:val="right"/>
              <w:rPr>
                <w:sz w:val="20"/>
                <w:szCs w:val="20"/>
              </w:rPr>
            </w:pPr>
            <w:r>
              <w:rPr>
                <w:rFonts w:eastAsia="Times New Roman"/>
                <w:w w:val="88"/>
                <w:sz w:val="24"/>
                <w:szCs w:val="24"/>
              </w:rPr>
              <w:t>2.</w:t>
            </w:r>
          </w:p>
        </w:tc>
        <w:tc>
          <w:tcPr>
            <w:tcW w:w="3800" w:type="dxa"/>
            <w:vAlign w:val="bottom"/>
          </w:tcPr>
          <w:p w:rsidR="00725536" w:rsidRDefault="00D778CE">
            <w:pPr>
              <w:spacing w:line="264" w:lineRule="exact"/>
              <w:ind w:left="200"/>
              <w:rPr>
                <w:sz w:val="20"/>
                <w:szCs w:val="20"/>
              </w:rPr>
            </w:pPr>
            <w:r>
              <w:rPr>
                <w:rFonts w:eastAsia="Times New Roman"/>
                <w:sz w:val="24"/>
                <w:szCs w:val="24"/>
              </w:rPr>
              <w:t>Формирование образа социально-</w:t>
            </w:r>
          </w:p>
        </w:tc>
        <w:tc>
          <w:tcPr>
            <w:tcW w:w="2580" w:type="dxa"/>
            <w:vAlign w:val="bottom"/>
          </w:tcPr>
          <w:p w:rsidR="00725536" w:rsidRDefault="00D778CE">
            <w:pPr>
              <w:spacing w:line="264" w:lineRule="exact"/>
              <w:ind w:left="120"/>
              <w:rPr>
                <w:sz w:val="20"/>
                <w:szCs w:val="20"/>
              </w:rPr>
            </w:pPr>
            <w:r>
              <w:rPr>
                <w:rFonts w:eastAsia="Times New Roman"/>
                <w:sz w:val="24"/>
                <w:szCs w:val="24"/>
              </w:rPr>
              <w:t>деятельность,</w:t>
            </w:r>
          </w:p>
        </w:tc>
        <w:tc>
          <w:tcPr>
            <w:tcW w:w="2740" w:type="dxa"/>
            <w:vAlign w:val="bottom"/>
          </w:tcPr>
          <w:p w:rsidR="00725536" w:rsidRDefault="00D778CE">
            <w:pPr>
              <w:ind w:left="180"/>
              <w:rPr>
                <w:sz w:val="20"/>
                <w:szCs w:val="20"/>
              </w:rPr>
            </w:pPr>
            <w:r>
              <w:rPr>
                <w:rFonts w:eastAsia="Times New Roman"/>
                <w:sz w:val="24"/>
                <w:szCs w:val="24"/>
              </w:rPr>
              <w:t>О.И.Мотков)</w:t>
            </w:r>
          </w:p>
        </w:tc>
      </w:tr>
      <w:tr w:rsidR="00725536">
        <w:trPr>
          <w:trHeight w:val="264"/>
        </w:trPr>
        <w:tc>
          <w:tcPr>
            <w:tcW w:w="380" w:type="dxa"/>
            <w:vAlign w:val="bottom"/>
          </w:tcPr>
          <w:p w:rsidR="00725536" w:rsidRDefault="00725536"/>
        </w:tc>
        <w:tc>
          <w:tcPr>
            <w:tcW w:w="3800" w:type="dxa"/>
            <w:vAlign w:val="bottom"/>
          </w:tcPr>
          <w:p w:rsidR="00725536" w:rsidRDefault="00D778CE">
            <w:pPr>
              <w:spacing w:line="264" w:lineRule="exact"/>
              <w:ind w:left="200"/>
              <w:rPr>
                <w:sz w:val="20"/>
                <w:szCs w:val="20"/>
              </w:rPr>
            </w:pPr>
            <w:r>
              <w:rPr>
                <w:rFonts w:eastAsia="Times New Roman"/>
                <w:sz w:val="24"/>
                <w:szCs w:val="24"/>
              </w:rPr>
              <w:t>политического устройства</w:t>
            </w:r>
          </w:p>
        </w:tc>
        <w:tc>
          <w:tcPr>
            <w:tcW w:w="2580" w:type="dxa"/>
            <w:vAlign w:val="bottom"/>
          </w:tcPr>
          <w:p w:rsidR="00725536" w:rsidRDefault="00D778CE">
            <w:pPr>
              <w:spacing w:line="264" w:lineRule="exact"/>
              <w:ind w:left="120"/>
              <w:rPr>
                <w:sz w:val="20"/>
                <w:szCs w:val="20"/>
              </w:rPr>
            </w:pPr>
            <w:r>
              <w:rPr>
                <w:rFonts w:eastAsia="Times New Roman"/>
                <w:sz w:val="24"/>
                <w:szCs w:val="24"/>
              </w:rPr>
              <w:t>сотрудничество;</w:t>
            </w:r>
          </w:p>
        </w:tc>
        <w:tc>
          <w:tcPr>
            <w:tcW w:w="2740" w:type="dxa"/>
            <w:vAlign w:val="bottom"/>
          </w:tcPr>
          <w:p w:rsidR="00725536" w:rsidRDefault="00725536"/>
        </w:tc>
      </w:tr>
      <w:tr w:rsidR="00725536">
        <w:trPr>
          <w:trHeight w:val="276"/>
        </w:trPr>
        <w:tc>
          <w:tcPr>
            <w:tcW w:w="38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России, представления о ее</w:t>
            </w:r>
          </w:p>
        </w:tc>
        <w:tc>
          <w:tcPr>
            <w:tcW w:w="2580" w:type="dxa"/>
            <w:vAlign w:val="bottom"/>
          </w:tcPr>
          <w:p w:rsidR="00725536" w:rsidRDefault="00D778CE">
            <w:pPr>
              <w:ind w:left="400"/>
              <w:rPr>
                <w:sz w:val="20"/>
                <w:szCs w:val="20"/>
              </w:rPr>
            </w:pPr>
            <w:r>
              <w:rPr>
                <w:rFonts w:eastAsia="Times New Roman"/>
                <w:sz w:val="24"/>
                <w:szCs w:val="24"/>
              </w:rPr>
              <w:t>- психологические</w:t>
            </w:r>
          </w:p>
        </w:tc>
        <w:tc>
          <w:tcPr>
            <w:tcW w:w="2740" w:type="dxa"/>
            <w:vAlign w:val="bottom"/>
          </w:tcPr>
          <w:p w:rsidR="00725536" w:rsidRDefault="00725536">
            <w:pPr>
              <w:rPr>
                <w:sz w:val="24"/>
                <w:szCs w:val="24"/>
              </w:rPr>
            </w:pPr>
          </w:p>
        </w:tc>
      </w:tr>
      <w:tr w:rsidR="00725536">
        <w:trPr>
          <w:trHeight w:val="276"/>
        </w:trPr>
        <w:tc>
          <w:tcPr>
            <w:tcW w:w="38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государственной организации,</w:t>
            </w:r>
          </w:p>
        </w:tc>
        <w:tc>
          <w:tcPr>
            <w:tcW w:w="2580" w:type="dxa"/>
            <w:vAlign w:val="bottom"/>
          </w:tcPr>
          <w:p w:rsidR="00725536" w:rsidRDefault="00D778CE">
            <w:pPr>
              <w:ind w:left="120"/>
              <w:rPr>
                <w:sz w:val="20"/>
                <w:szCs w:val="20"/>
              </w:rPr>
            </w:pPr>
            <w:r>
              <w:rPr>
                <w:rFonts w:eastAsia="Times New Roman"/>
                <w:sz w:val="24"/>
                <w:szCs w:val="24"/>
              </w:rPr>
              <w:t>тренинги</w:t>
            </w:r>
          </w:p>
        </w:tc>
        <w:tc>
          <w:tcPr>
            <w:tcW w:w="2740" w:type="dxa"/>
            <w:vAlign w:val="bottom"/>
          </w:tcPr>
          <w:p w:rsidR="00725536" w:rsidRDefault="00725536">
            <w:pPr>
              <w:rPr>
                <w:sz w:val="24"/>
                <w:szCs w:val="24"/>
              </w:rPr>
            </w:pPr>
          </w:p>
        </w:tc>
      </w:tr>
      <w:tr w:rsidR="00725536">
        <w:trPr>
          <w:trHeight w:val="276"/>
        </w:trPr>
        <w:tc>
          <w:tcPr>
            <w:tcW w:w="38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символике, знание</w:t>
            </w:r>
          </w:p>
        </w:tc>
        <w:tc>
          <w:tcPr>
            <w:tcW w:w="2580" w:type="dxa"/>
            <w:vAlign w:val="bottom"/>
          </w:tcPr>
          <w:p w:rsidR="00725536" w:rsidRDefault="00725536">
            <w:pPr>
              <w:rPr>
                <w:sz w:val="24"/>
                <w:szCs w:val="24"/>
              </w:rPr>
            </w:pPr>
          </w:p>
        </w:tc>
        <w:tc>
          <w:tcPr>
            <w:tcW w:w="2740" w:type="dxa"/>
            <w:vAlign w:val="bottom"/>
          </w:tcPr>
          <w:p w:rsidR="00725536" w:rsidRDefault="00725536">
            <w:pPr>
              <w:rPr>
                <w:sz w:val="24"/>
                <w:szCs w:val="24"/>
              </w:rPr>
            </w:pPr>
          </w:p>
        </w:tc>
      </w:tr>
      <w:tr w:rsidR="00725536">
        <w:trPr>
          <w:trHeight w:val="276"/>
        </w:trPr>
        <w:tc>
          <w:tcPr>
            <w:tcW w:w="38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государственных праздников;</w:t>
            </w:r>
          </w:p>
        </w:tc>
        <w:tc>
          <w:tcPr>
            <w:tcW w:w="2580" w:type="dxa"/>
            <w:vAlign w:val="bottom"/>
          </w:tcPr>
          <w:p w:rsidR="00725536" w:rsidRDefault="00725536">
            <w:pPr>
              <w:rPr>
                <w:sz w:val="24"/>
                <w:szCs w:val="24"/>
              </w:rPr>
            </w:pPr>
          </w:p>
        </w:tc>
        <w:tc>
          <w:tcPr>
            <w:tcW w:w="2740" w:type="dxa"/>
            <w:vAlign w:val="bottom"/>
          </w:tcPr>
          <w:p w:rsidR="00725536" w:rsidRDefault="00725536">
            <w:pPr>
              <w:rPr>
                <w:sz w:val="24"/>
                <w:szCs w:val="24"/>
              </w:rPr>
            </w:pPr>
          </w:p>
        </w:tc>
      </w:tr>
    </w:tbl>
    <w:p w:rsidR="00725536" w:rsidRDefault="00725536">
      <w:pPr>
        <w:spacing w:line="12" w:lineRule="exact"/>
        <w:rPr>
          <w:sz w:val="20"/>
          <w:szCs w:val="20"/>
        </w:rPr>
      </w:pPr>
    </w:p>
    <w:p w:rsidR="00725536" w:rsidRDefault="00D778CE">
      <w:pPr>
        <w:numPr>
          <w:ilvl w:val="0"/>
          <w:numId w:val="258"/>
        </w:numPr>
        <w:tabs>
          <w:tab w:val="left" w:pos="880"/>
        </w:tabs>
        <w:spacing w:line="237" w:lineRule="auto"/>
        <w:ind w:left="880" w:right="5980" w:hanging="580"/>
        <w:rPr>
          <w:rFonts w:eastAsia="Times New Roman"/>
          <w:sz w:val="24"/>
          <w:szCs w:val="24"/>
        </w:rPr>
      </w:pPr>
      <w:r>
        <w:rPr>
          <w:rFonts w:eastAsia="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725536" w:rsidRDefault="00725536">
      <w:pPr>
        <w:spacing w:line="17" w:lineRule="exact"/>
        <w:rPr>
          <w:rFonts w:eastAsia="Times New Roman"/>
          <w:sz w:val="24"/>
          <w:szCs w:val="24"/>
        </w:rPr>
      </w:pPr>
    </w:p>
    <w:p w:rsidR="00725536" w:rsidRDefault="00D778CE">
      <w:pPr>
        <w:numPr>
          <w:ilvl w:val="0"/>
          <w:numId w:val="258"/>
        </w:numPr>
        <w:tabs>
          <w:tab w:val="left" w:pos="880"/>
        </w:tabs>
        <w:spacing w:line="236" w:lineRule="auto"/>
        <w:ind w:left="880" w:right="5640" w:hanging="580"/>
        <w:rPr>
          <w:rFonts w:eastAsia="Times New Roman"/>
          <w:sz w:val="24"/>
          <w:szCs w:val="24"/>
        </w:rPr>
      </w:pPr>
      <w:r>
        <w:rPr>
          <w:rFonts w:eastAsia="Times New Roman"/>
          <w:sz w:val="24"/>
          <w:szCs w:val="24"/>
        </w:rPr>
        <w:t>Гражданский патриотизм, любовь к Родине, чувство гордости за свою страну;</w:t>
      </w:r>
    </w:p>
    <w:p w:rsidR="00725536" w:rsidRDefault="00725536">
      <w:pPr>
        <w:spacing w:line="13" w:lineRule="exact"/>
        <w:rPr>
          <w:rFonts w:eastAsia="Times New Roman"/>
          <w:sz w:val="24"/>
          <w:szCs w:val="24"/>
        </w:rPr>
      </w:pPr>
    </w:p>
    <w:p w:rsidR="00725536" w:rsidRDefault="00D778CE">
      <w:pPr>
        <w:numPr>
          <w:ilvl w:val="0"/>
          <w:numId w:val="258"/>
        </w:numPr>
        <w:tabs>
          <w:tab w:val="left" w:pos="880"/>
        </w:tabs>
        <w:spacing w:line="238" w:lineRule="auto"/>
        <w:ind w:left="880" w:right="5800" w:hanging="580"/>
        <w:rPr>
          <w:rFonts w:eastAsia="Times New Roman"/>
          <w:sz w:val="24"/>
          <w:szCs w:val="24"/>
        </w:rPr>
      </w:pPr>
      <w:r>
        <w:rPr>
          <w:rFonts w:eastAsia="Times New Roman"/>
          <w:sz w:val="24"/>
          <w:szCs w:val="24"/>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p w:rsidR="00725536" w:rsidRDefault="00725536">
      <w:pPr>
        <w:spacing w:line="8"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640"/>
        <w:gridCol w:w="3700"/>
        <w:gridCol w:w="2600"/>
        <w:gridCol w:w="320"/>
        <w:gridCol w:w="2720"/>
      </w:tblGrid>
      <w:tr w:rsidR="00725536">
        <w:trPr>
          <w:trHeight w:val="294"/>
        </w:trPr>
        <w:tc>
          <w:tcPr>
            <w:tcW w:w="4340" w:type="dxa"/>
            <w:gridSpan w:val="2"/>
            <w:vAlign w:val="bottom"/>
          </w:tcPr>
          <w:p w:rsidR="00725536" w:rsidRDefault="00D778CE">
            <w:pPr>
              <w:ind w:left="400"/>
              <w:rPr>
                <w:sz w:val="20"/>
                <w:szCs w:val="20"/>
              </w:rPr>
            </w:pPr>
            <w:r>
              <w:rPr>
                <w:rFonts w:eastAsia="Times New Roman"/>
                <w:b/>
                <w:bCs/>
                <w:sz w:val="24"/>
                <w:szCs w:val="24"/>
              </w:rPr>
              <w:t>7 класс:</w:t>
            </w:r>
          </w:p>
        </w:tc>
        <w:tc>
          <w:tcPr>
            <w:tcW w:w="2600" w:type="dxa"/>
            <w:vAlign w:val="bottom"/>
          </w:tcPr>
          <w:p w:rsidR="00725536" w:rsidRDefault="00D778CE">
            <w:pPr>
              <w:ind w:left="500"/>
              <w:rPr>
                <w:sz w:val="20"/>
                <w:szCs w:val="20"/>
              </w:rPr>
            </w:pPr>
            <w:r>
              <w:rPr>
                <w:rFonts w:eastAsia="Times New Roman"/>
                <w:sz w:val="24"/>
                <w:szCs w:val="24"/>
              </w:rPr>
              <w:t>- урочная и</w:t>
            </w:r>
          </w:p>
        </w:tc>
        <w:tc>
          <w:tcPr>
            <w:tcW w:w="320" w:type="dxa"/>
            <w:vAlign w:val="bottom"/>
          </w:tcPr>
          <w:p w:rsidR="00725536" w:rsidRDefault="00D778CE">
            <w:pPr>
              <w:ind w:left="100"/>
              <w:rPr>
                <w:sz w:val="20"/>
                <w:szCs w:val="20"/>
              </w:rPr>
            </w:pPr>
            <w:r>
              <w:rPr>
                <w:rFonts w:ascii="Symbol" w:eastAsia="Symbol" w:hAnsi="Symbol" w:cs="Symbol"/>
                <w:sz w:val="24"/>
                <w:szCs w:val="24"/>
              </w:rPr>
              <w:t></w:t>
            </w:r>
          </w:p>
        </w:tc>
        <w:tc>
          <w:tcPr>
            <w:tcW w:w="2720" w:type="dxa"/>
            <w:vAlign w:val="bottom"/>
          </w:tcPr>
          <w:p w:rsidR="00725536" w:rsidRDefault="00D778CE">
            <w:pPr>
              <w:ind w:left="100"/>
              <w:rPr>
                <w:sz w:val="20"/>
                <w:szCs w:val="20"/>
              </w:rPr>
            </w:pPr>
            <w:r>
              <w:rPr>
                <w:rFonts w:eastAsia="Times New Roman"/>
                <w:sz w:val="24"/>
                <w:szCs w:val="24"/>
              </w:rPr>
              <w:t>Диагностический</w:t>
            </w:r>
          </w:p>
        </w:tc>
      </w:tr>
      <w:tr w:rsidR="00725536">
        <w:trPr>
          <w:trHeight w:val="276"/>
        </w:trPr>
        <w:tc>
          <w:tcPr>
            <w:tcW w:w="640" w:type="dxa"/>
            <w:vAlign w:val="bottom"/>
          </w:tcPr>
          <w:p w:rsidR="00725536" w:rsidRDefault="00D778CE">
            <w:pPr>
              <w:spacing w:line="264" w:lineRule="exact"/>
              <w:ind w:right="80"/>
              <w:jc w:val="right"/>
              <w:rPr>
                <w:sz w:val="20"/>
                <w:szCs w:val="20"/>
              </w:rPr>
            </w:pPr>
            <w:r>
              <w:rPr>
                <w:rFonts w:eastAsia="Times New Roman"/>
                <w:sz w:val="24"/>
                <w:szCs w:val="24"/>
              </w:rPr>
              <w:t>1.</w:t>
            </w:r>
          </w:p>
        </w:tc>
        <w:tc>
          <w:tcPr>
            <w:tcW w:w="3700" w:type="dxa"/>
            <w:vAlign w:val="bottom"/>
          </w:tcPr>
          <w:p w:rsidR="00725536" w:rsidRDefault="00D778CE">
            <w:pPr>
              <w:spacing w:line="264" w:lineRule="exact"/>
              <w:ind w:left="200"/>
              <w:rPr>
                <w:sz w:val="20"/>
                <w:szCs w:val="20"/>
              </w:rPr>
            </w:pPr>
            <w:r>
              <w:rPr>
                <w:rFonts w:eastAsia="Times New Roman"/>
                <w:sz w:val="24"/>
                <w:szCs w:val="24"/>
              </w:rPr>
              <w:t>Знание о своей этнической</w:t>
            </w:r>
          </w:p>
        </w:tc>
        <w:tc>
          <w:tcPr>
            <w:tcW w:w="2600" w:type="dxa"/>
            <w:vAlign w:val="bottom"/>
          </w:tcPr>
          <w:p w:rsidR="00725536" w:rsidRDefault="00D778CE">
            <w:pPr>
              <w:spacing w:line="264" w:lineRule="exact"/>
              <w:ind w:left="220"/>
              <w:rPr>
                <w:sz w:val="20"/>
                <w:szCs w:val="20"/>
              </w:rPr>
            </w:pPr>
            <w:r>
              <w:rPr>
                <w:rFonts w:eastAsia="Times New Roman"/>
                <w:sz w:val="24"/>
                <w:szCs w:val="24"/>
              </w:rPr>
              <w:t>внеурочная</w:t>
            </w:r>
          </w:p>
        </w:tc>
        <w:tc>
          <w:tcPr>
            <w:tcW w:w="320" w:type="dxa"/>
            <w:vAlign w:val="bottom"/>
          </w:tcPr>
          <w:p w:rsidR="00725536" w:rsidRDefault="00725536">
            <w:pPr>
              <w:rPr>
                <w:sz w:val="24"/>
                <w:szCs w:val="24"/>
              </w:rPr>
            </w:pPr>
          </w:p>
        </w:tc>
        <w:tc>
          <w:tcPr>
            <w:tcW w:w="2720" w:type="dxa"/>
            <w:vAlign w:val="bottom"/>
          </w:tcPr>
          <w:p w:rsidR="00725536" w:rsidRDefault="00D778CE">
            <w:pPr>
              <w:ind w:left="100"/>
              <w:rPr>
                <w:sz w:val="20"/>
                <w:szCs w:val="20"/>
              </w:rPr>
            </w:pPr>
            <w:r>
              <w:rPr>
                <w:rFonts w:eastAsia="Times New Roman"/>
                <w:sz w:val="24"/>
                <w:szCs w:val="24"/>
              </w:rPr>
              <w:t>опросник «Личностный</w:t>
            </w:r>
          </w:p>
        </w:tc>
      </w:tr>
      <w:tr w:rsidR="00725536">
        <w:trPr>
          <w:trHeight w:val="276"/>
        </w:trPr>
        <w:tc>
          <w:tcPr>
            <w:tcW w:w="640" w:type="dxa"/>
            <w:vAlign w:val="bottom"/>
          </w:tcPr>
          <w:p w:rsidR="00725536" w:rsidRDefault="00725536">
            <w:pPr>
              <w:rPr>
                <w:sz w:val="24"/>
                <w:szCs w:val="24"/>
              </w:rPr>
            </w:pPr>
          </w:p>
        </w:tc>
        <w:tc>
          <w:tcPr>
            <w:tcW w:w="3700" w:type="dxa"/>
            <w:vAlign w:val="bottom"/>
          </w:tcPr>
          <w:p w:rsidR="00725536" w:rsidRDefault="00D778CE">
            <w:pPr>
              <w:spacing w:line="264" w:lineRule="exact"/>
              <w:ind w:left="200"/>
              <w:rPr>
                <w:sz w:val="20"/>
                <w:szCs w:val="20"/>
              </w:rPr>
            </w:pPr>
            <w:r>
              <w:rPr>
                <w:rFonts w:eastAsia="Times New Roman"/>
                <w:sz w:val="24"/>
                <w:szCs w:val="24"/>
              </w:rPr>
              <w:t>принадлежности, освоение</w:t>
            </w:r>
          </w:p>
        </w:tc>
        <w:tc>
          <w:tcPr>
            <w:tcW w:w="2600" w:type="dxa"/>
            <w:vAlign w:val="bottom"/>
          </w:tcPr>
          <w:p w:rsidR="00725536" w:rsidRDefault="00D778CE">
            <w:pPr>
              <w:spacing w:line="264" w:lineRule="exact"/>
              <w:ind w:left="220"/>
              <w:rPr>
                <w:sz w:val="20"/>
                <w:szCs w:val="20"/>
              </w:rPr>
            </w:pPr>
            <w:r>
              <w:rPr>
                <w:rFonts w:eastAsia="Times New Roman"/>
                <w:sz w:val="24"/>
                <w:szCs w:val="24"/>
              </w:rPr>
              <w:t>деятельность;</w:t>
            </w:r>
          </w:p>
        </w:tc>
        <w:tc>
          <w:tcPr>
            <w:tcW w:w="320" w:type="dxa"/>
            <w:vAlign w:val="bottom"/>
          </w:tcPr>
          <w:p w:rsidR="00725536" w:rsidRDefault="00725536">
            <w:pPr>
              <w:rPr>
                <w:sz w:val="24"/>
                <w:szCs w:val="24"/>
              </w:rPr>
            </w:pPr>
          </w:p>
        </w:tc>
        <w:tc>
          <w:tcPr>
            <w:tcW w:w="2720" w:type="dxa"/>
            <w:vAlign w:val="bottom"/>
          </w:tcPr>
          <w:p w:rsidR="00725536" w:rsidRDefault="00D778CE">
            <w:pPr>
              <w:ind w:left="100"/>
              <w:rPr>
                <w:sz w:val="20"/>
                <w:szCs w:val="20"/>
              </w:rPr>
            </w:pPr>
            <w:r>
              <w:rPr>
                <w:rFonts w:eastAsia="Times New Roman"/>
                <w:sz w:val="24"/>
                <w:szCs w:val="24"/>
              </w:rPr>
              <w:t>рост»</w:t>
            </w:r>
          </w:p>
        </w:tc>
      </w:tr>
      <w:tr w:rsidR="00725536">
        <w:trPr>
          <w:trHeight w:val="276"/>
        </w:trPr>
        <w:tc>
          <w:tcPr>
            <w:tcW w:w="640" w:type="dxa"/>
            <w:vAlign w:val="bottom"/>
          </w:tcPr>
          <w:p w:rsidR="00725536" w:rsidRDefault="00725536">
            <w:pPr>
              <w:rPr>
                <w:sz w:val="24"/>
                <w:szCs w:val="24"/>
              </w:rPr>
            </w:pPr>
          </w:p>
        </w:tc>
        <w:tc>
          <w:tcPr>
            <w:tcW w:w="3700" w:type="dxa"/>
            <w:vAlign w:val="bottom"/>
          </w:tcPr>
          <w:p w:rsidR="00725536" w:rsidRDefault="00D778CE">
            <w:pPr>
              <w:spacing w:line="264" w:lineRule="exact"/>
              <w:ind w:left="200"/>
              <w:rPr>
                <w:sz w:val="20"/>
                <w:szCs w:val="20"/>
              </w:rPr>
            </w:pPr>
            <w:r>
              <w:rPr>
                <w:rFonts w:eastAsia="Times New Roman"/>
                <w:sz w:val="24"/>
                <w:szCs w:val="24"/>
              </w:rPr>
              <w:t>национальных ценностей,</w:t>
            </w:r>
          </w:p>
        </w:tc>
        <w:tc>
          <w:tcPr>
            <w:tcW w:w="2600" w:type="dxa"/>
            <w:vAlign w:val="bottom"/>
          </w:tcPr>
          <w:p w:rsidR="00725536" w:rsidRDefault="00D778CE">
            <w:pPr>
              <w:spacing w:line="264" w:lineRule="exact"/>
              <w:ind w:left="500"/>
              <w:rPr>
                <w:sz w:val="20"/>
                <w:szCs w:val="20"/>
              </w:rPr>
            </w:pPr>
            <w:r>
              <w:rPr>
                <w:rFonts w:eastAsia="Times New Roman"/>
                <w:sz w:val="24"/>
                <w:szCs w:val="24"/>
              </w:rPr>
              <w:t>- этические беседы,</w:t>
            </w:r>
          </w:p>
        </w:tc>
        <w:tc>
          <w:tcPr>
            <w:tcW w:w="320" w:type="dxa"/>
            <w:vAlign w:val="bottom"/>
          </w:tcPr>
          <w:p w:rsidR="00725536" w:rsidRDefault="00D778CE">
            <w:pPr>
              <w:spacing w:line="276" w:lineRule="exact"/>
              <w:ind w:left="100"/>
              <w:rPr>
                <w:sz w:val="20"/>
                <w:szCs w:val="20"/>
              </w:rPr>
            </w:pPr>
            <w:r>
              <w:rPr>
                <w:rFonts w:ascii="Symbol" w:eastAsia="Symbol" w:hAnsi="Symbol" w:cs="Symbol"/>
                <w:sz w:val="24"/>
                <w:szCs w:val="24"/>
              </w:rPr>
              <w:t></w:t>
            </w:r>
          </w:p>
        </w:tc>
        <w:tc>
          <w:tcPr>
            <w:tcW w:w="2720" w:type="dxa"/>
            <w:vAlign w:val="bottom"/>
          </w:tcPr>
          <w:p w:rsidR="00725536" w:rsidRDefault="00D778CE">
            <w:pPr>
              <w:ind w:left="100"/>
              <w:rPr>
                <w:sz w:val="20"/>
                <w:szCs w:val="20"/>
              </w:rPr>
            </w:pPr>
            <w:r>
              <w:rPr>
                <w:rFonts w:eastAsia="Times New Roman"/>
                <w:sz w:val="24"/>
                <w:szCs w:val="24"/>
              </w:rPr>
              <w:t>Анкета «Ценности</w:t>
            </w:r>
          </w:p>
        </w:tc>
      </w:tr>
      <w:tr w:rsidR="00725536">
        <w:trPr>
          <w:trHeight w:val="276"/>
        </w:trPr>
        <w:tc>
          <w:tcPr>
            <w:tcW w:w="640" w:type="dxa"/>
            <w:vAlign w:val="bottom"/>
          </w:tcPr>
          <w:p w:rsidR="00725536" w:rsidRDefault="00725536">
            <w:pPr>
              <w:rPr>
                <w:sz w:val="24"/>
                <w:szCs w:val="24"/>
              </w:rPr>
            </w:pPr>
          </w:p>
        </w:tc>
        <w:tc>
          <w:tcPr>
            <w:tcW w:w="3700" w:type="dxa"/>
            <w:vAlign w:val="bottom"/>
          </w:tcPr>
          <w:p w:rsidR="00725536" w:rsidRDefault="00D778CE">
            <w:pPr>
              <w:spacing w:line="264" w:lineRule="exact"/>
              <w:ind w:left="200"/>
              <w:rPr>
                <w:sz w:val="20"/>
                <w:szCs w:val="20"/>
              </w:rPr>
            </w:pPr>
            <w:r>
              <w:rPr>
                <w:rFonts w:eastAsia="Times New Roman"/>
                <w:sz w:val="24"/>
                <w:szCs w:val="24"/>
              </w:rPr>
              <w:t>традиций, культуры, знание о</w:t>
            </w:r>
          </w:p>
        </w:tc>
        <w:tc>
          <w:tcPr>
            <w:tcW w:w="2600" w:type="dxa"/>
            <w:vAlign w:val="bottom"/>
          </w:tcPr>
          <w:p w:rsidR="00725536" w:rsidRDefault="00D778CE">
            <w:pPr>
              <w:spacing w:line="264" w:lineRule="exact"/>
              <w:ind w:left="220"/>
              <w:rPr>
                <w:sz w:val="20"/>
                <w:szCs w:val="20"/>
              </w:rPr>
            </w:pPr>
            <w:r>
              <w:rPr>
                <w:rFonts w:eastAsia="Times New Roman"/>
                <w:sz w:val="24"/>
                <w:szCs w:val="24"/>
              </w:rPr>
              <w:t>лекции, диспуты;</w:t>
            </w:r>
          </w:p>
        </w:tc>
        <w:tc>
          <w:tcPr>
            <w:tcW w:w="320" w:type="dxa"/>
            <w:vAlign w:val="bottom"/>
          </w:tcPr>
          <w:p w:rsidR="00725536" w:rsidRDefault="00725536">
            <w:pPr>
              <w:rPr>
                <w:sz w:val="24"/>
                <w:szCs w:val="24"/>
              </w:rPr>
            </w:pPr>
          </w:p>
        </w:tc>
        <w:tc>
          <w:tcPr>
            <w:tcW w:w="2720" w:type="dxa"/>
            <w:vAlign w:val="bottom"/>
          </w:tcPr>
          <w:p w:rsidR="00725536" w:rsidRDefault="00D778CE">
            <w:pPr>
              <w:ind w:left="100"/>
              <w:rPr>
                <w:sz w:val="20"/>
                <w:szCs w:val="20"/>
              </w:rPr>
            </w:pPr>
            <w:r>
              <w:rPr>
                <w:rFonts w:eastAsia="Times New Roman"/>
                <w:sz w:val="24"/>
                <w:szCs w:val="24"/>
              </w:rPr>
              <w:t>образования»</w:t>
            </w:r>
          </w:p>
        </w:tc>
      </w:tr>
      <w:tr w:rsidR="00725536">
        <w:trPr>
          <w:trHeight w:val="276"/>
        </w:trPr>
        <w:tc>
          <w:tcPr>
            <w:tcW w:w="640" w:type="dxa"/>
            <w:vAlign w:val="bottom"/>
          </w:tcPr>
          <w:p w:rsidR="00725536" w:rsidRDefault="00725536">
            <w:pPr>
              <w:rPr>
                <w:sz w:val="24"/>
                <w:szCs w:val="24"/>
              </w:rPr>
            </w:pPr>
          </w:p>
        </w:tc>
        <w:tc>
          <w:tcPr>
            <w:tcW w:w="3700" w:type="dxa"/>
            <w:vAlign w:val="bottom"/>
          </w:tcPr>
          <w:p w:rsidR="00725536" w:rsidRDefault="00D778CE">
            <w:pPr>
              <w:spacing w:line="264" w:lineRule="exact"/>
              <w:ind w:left="200"/>
              <w:rPr>
                <w:sz w:val="20"/>
                <w:szCs w:val="20"/>
              </w:rPr>
            </w:pPr>
            <w:r>
              <w:rPr>
                <w:rFonts w:eastAsia="Times New Roman"/>
                <w:sz w:val="24"/>
                <w:szCs w:val="24"/>
              </w:rPr>
              <w:t>народах и этнических группах</w:t>
            </w:r>
          </w:p>
        </w:tc>
        <w:tc>
          <w:tcPr>
            <w:tcW w:w="2600" w:type="dxa"/>
            <w:vAlign w:val="bottom"/>
          </w:tcPr>
          <w:p w:rsidR="00725536" w:rsidRDefault="00D778CE">
            <w:pPr>
              <w:spacing w:line="264" w:lineRule="exact"/>
              <w:ind w:left="500"/>
              <w:rPr>
                <w:sz w:val="20"/>
                <w:szCs w:val="20"/>
              </w:rPr>
            </w:pPr>
            <w:r>
              <w:rPr>
                <w:rFonts w:eastAsia="Times New Roman"/>
                <w:sz w:val="24"/>
                <w:szCs w:val="24"/>
              </w:rPr>
              <w:t>- тематические</w:t>
            </w:r>
          </w:p>
        </w:tc>
        <w:tc>
          <w:tcPr>
            <w:tcW w:w="320" w:type="dxa"/>
            <w:vAlign w:val="bottom"/>
          </w:tcPr>
          <w:p w:rsidR="00725536" w:rsidRDefault="00D778CE">
            <w:pPr>
              <w:spacing w:line="276" w:lineRule="exact"/>
              <w:ind w:left="100"/>
              <w:rPr>
                <w:sz w:val="20"/>
                <w:szCs w:val="20"/>
              </w:rPr>
            </w:pPr>
            <w:r>
              <w:rPr>
                <w:rFonts w:ascii="Symbol" w:eastAsia="Symbol" w:hAnsi="Symbol" w:cs="Symbol"/>
                <w:sz w:val="24"/>
                <w:szCs w:val="24"/>
              </w:rPr>
              <w:t></w:t>
            </w:r>
          </w:p>
        </w:tc>
        <w:tc>
          <w:tcPr>
            <w:tcW w:w="2720" w:type="dxa"/>
            <w:vAlign w:val="bottom"/>
          </w:tcPr>
          <w:p w:rsidR="00725536" w:rsidRDefault="00D778CE">
            <w:pPr>
              <w:ind w:left="100"/>
              <w:rPr>
                <w:sz w:val="20"/>
                <w:szCs w:val="20"/>
              </w:rPr>
            </w:pPr>
            <w:r>
              <w:rPr>
                <w:rFonts w:eastAsia="Times New Roman"/>
                <w:sz w:val="24"/>
                <w:szCs w:val="24"/>
              </w:rPr>
              <w:t>Анкета</w:t>
            </w:r>
          </w:p>
        </w:tc>
      </w:tr>
      <w:tr w:rsidR="00725536">
        <w:trPr>
          <w:trHeight w:val="276"/>
        </w:trPr>
        <w:tc>
          <w:tcPr>
            <w:tcW w:w="640" w:type="dxa"/>
            <w:vAlign w:val="bottom"/>
          </w:tcPr>
          <w:p w:rsidR="00725536" w:rsidRDefault="00725536">
            <w:pPr>
              <w:rPr>
                <w:sz w:val="24"/>
                <w:szCs w:val="24"/>
              </w:rPr>
            </w:pPr>
          </w:p>
        </w:tc>
        <w:tc>
          <w:tcPr>
            <w:tcW w:w="3700" w:type="dxa"/>
            <w:vAlign w:val="bottom"/>
          </w:tcPr>
          <w:p w:rsidR="00725536" w:rsidRDefault="00D778CE">
            <w:pPr>
              <w:spacing w:line="264" w:lineRule="exact"/>
              <w:ind w:left="200"/>
              <w:rPr>
                <w:sz w:val="20"/>
                <w:szCs w:val="20"/>
              </w:rPr>
            </w:pPr>
            <w:r>
              <w:rPr>
                <w:rFonts w:eastAsia="Times New Roman"/>
                <w:sz w:val="24"/>
                <w:szCs w:val="24"/>
              </w:rPr>
              <w:t>России; эмоциональное</w:t>
            </w:r>
          </w:p>
        </w:tc>
        <w:tc>
          <w:tcPr>
            <w:tcW w:w="2600" w:type="dxa"/>
            <w:vAlign w:val="bottom"/>
          </w:tcPr>
          <w:p w:rsidR="00725536" w:rsidRDefault="00D778CE">
            <w:pPr>
              <w:spacing w:line="264" w:lineRule="exact"/>
              <w:ind w:left="220"/>
              <w:rPr>
                <w:sz w:val="20"/>
                <w:szCs w:val="20"/>
              </w:rPr>
            </w:pPr>
            <w:r>
              <w:rPr>
                <w:rFonts w:eastAsia="Times New Roman"/>
                <w:sz w:val="24"/>
                <w:szCs w:val="24"/>
              </w:rPr>
              <w:t>вечера, турниры</w:t>
            </w:r>
          </w:p>
        </w:tc>
        <w:tc>
          <w:tcPr>
            <w:tcW w:w="320" w:type="dxa"/>
            <w:vAlign w:val="bottom"/>
          </w:tcPr>
          <w:p w:rsidR="00725536" w:rsidRDefault="00725536">
            <w:pPr>
              <w:rPr>
                <w:sz w:val="24"/>
                <w:szCs w:val="24"/>
              </w:rPr>
            </w:pPr>
          </w:p>
        </w:tc>
        <w:tc>
          <w:tcPr>
            <w:tcW w:w="2720" w:type="dxa"/>
            <w:vAlign w:val="bottom"/>
          </w:tcPr>
          <w:p w:rsidR="00725536" w:rsidRDefault="00D778CE">
            <w:pPr>
              <w:ind w:left="100"/>
              <w:rPr>
                <w:sz w:val="20"/>
                <w:szCs w:val="20"/>
              </w:rPr>
            </w:pPr>
            <w:r>
              <w:rPr>
                <w:rFonts w:eastAsia="Times New Roman"/>
                <w:sz w:val="24"/>
                <w:szCs w:val="24"/>
              </w:rPr>
              <w:t>«Субъективность</w:t>
            </w:r>
          </w:p>
        </w:tc>
      </w:tr>
      <w:tr w:rsidR="00725536">
        <w:trPr>
          <w:trHeight w:val="276"/>
        </w:trPr>
        <w:tc>
          <w:tcPr>
            <w:tcW w:w="640" w:type="dxa"/>
            <w:vAlign w:val="bottom"/>
          </w:tcPr>
          <w:p w:rsidR="00725536" w:rsidRDefault="00725536">
            <w:pPr>
              <w:rPr>
                <w:sz w:val="24"/>
                <w:szCs w:val="24"/>
              </w:rPr>
            </w:pPr>
          </w:p>
        </w:tc>
        <w:tc>
          <w:tcPr>
            <w:tcW w:w="3700" w:type="dxa"/>
            <w:vAlign w:val="bottom"/>
          </w:tcPr>
          <w:p w:rsidR="00725536" w:rsidRDefault="00D778CE">
            <w:pPr>
              <w:spacing w:line="264" w:lineRule="exact"/>
              <w:ind w:left="200"/>
              <w:rPr>
                <w:sz w:val="20"/>
                <w:szCs w:val="20"/>
              </w:rPr>
            </w:pPr>
            <w:r>
              <w:rPr>
                <w:rFonts w:eastAsia="Times New Roman"/>
                <w:sz w:val="24"/>
                <w:szCs w:val="24"/>
              </w:rPr>
              <w:t>положительное принятие своей</w:t>
            </w:r>
          </w:p>
        </w:tc>
        <w:tc>
          <w:tcPr>
            <w:tcW w:w="2600" w:type="dxa"/>
            <w:vAlign w:val="bottom"/>
          </w:tcPr>
          <w:p w:rsidR="00725536" w:rsidRDefault="00D778CE">
            <w:pPr>
              <w:spacing w:line="264" w:lineRule="exact"/>
              <w:ind w:left="220"/>
              <w:rPr>
                <w:sz w:val="20"/>
                <w:szCs w:val="20"/>
              </w:rPr>
            </w:pPr>
            <w:r>
              <w:rPr>
                <w:rFonts w:eastAsia="Times New Roman"/>
                <w:sz w:val="24"/>
                <w:szCs w:val="24"/>
              </w:rPr>
              <w:t>знатоков этики;</w:t>
            </w:r>
          </w:p>
        </w:tc>
        <w:tc>
          <w:tcPr>
            <w:tcW w:w="320" w:type="dxa"/>
            <w:vAlign w:val="bottom"/>
          </w:tcPr>
          <w:p w:rsidR="00725536" w:rsidRDefault="00725536">
            <w:pPr>
              <w:rPr>
                <w:sz w:val="24"/>
                <w:szCs w:val="24"/>
              </w:rPr>
            </w:pPr>
          </w:p>
        </w:tc>
        <w:tc>
          <w:tcPr>
            <w:tcW w:w="2720" w:type="dxa"/>
            <w:vAlign w:val="bottom"/>
          </w:tcPr>
          <w:p w:rsidR="00725536" w:rsidRDefault="00D778CE">
            <w:pPr>
              <w:ind w:left="100"/>
              <w:rPr>
                <w:sz w:val="20"/>
                <w:szCs w:val="20"/>
              </w:rPr>
            </w:pPr>
            <w:r>
              <w:rPr>
                <w:rFonts w:eastAsia="Times New Roman"/>
                <w:sz w:val="24"/>
                <w:szCs w:val="24"/>
              </w:rPr>
              <w:t>учащихся в</w:t>
            </w:r>
          </w:p>
        </w:tc>
      </w:tr>
      <w:tr w:rsidR="00725536">
        <w:trPr>
          <w:trHeight w:val="276"/>
        </w:trPr>
        <w:tc>
          <w:tcPr>
            <w:tcW w:w="640" w:type="dxa"/>
            <w:vAlign w:val="bottom"/>
          </w:tcPr>
          <w:p w:rsidR="00725536" w:rsidRDefault="00725536">
            <w:pPr>
              <w:rPr>
                <w:sz w:val="24"/>
                <w:szCs w:val="24"/>
              </w:rPr>
            </w:pPr>
          </w:p>
        </w:tc>
        <w:tc>
          <w:tcPr>
            <w:tcW w:w="3700" w:type="dxa"/>
            <w:vAlign w:val="bottom"/>
          </w:tcPr>
          <w:p w:rsidR="00725536" w:rsidRDefault="00D778CE">
            <w:pPr>
              <w:spacing w:line="264" w:lineRule="exact"/>
              <w:ind w:left="200"/>
              <w:rPr>
                <w:sz w:val="20"/>
                <w:szCs w:val="20"/>
              </w:rPr>
            </w:pPr>
            <w:r>
              <w:rPr>
                <w:rFonts w:eastAsia="Times New Roman"/>
                <w:sz w:val="24"/>
                <w:szCs w:val="24"/>
              </w:rPr>
              <w:t>этнической идентичности;</w:t>
            </w:r>
          </w:p>
        </w:tc>
        <w:tc>
          <w:tcPr>
            <w:tcW w:w="2600" w:type="dxa"/>
            <w:vAlign w:val="bottom"/>
          </w:tcPr>
          <w:p w:rsidR="00725536" w:rsidRDefault="00D778CE">
            <w:pPr>
              <w:spacing w:line="264" w:lineRule="exact"/>
              <w:ind w:left="500"/>
              <w:rPr>
                <w:sz w:val="20"/>
                <w:szCs w:val="20"/>
              </w:rPr>
            </w:pPr>
            <w:r>
              <w:rPr>
                <w:rFonts w:eastAsia="Times New Roman"/>
                <w:sz w:val="24"/>
                <w:szCs w:val="24"/>
              </w:rPr>
              <w:t>-совместная</w:t>
            </w:r>
          </w:p>
        </w:tc>
        <w:tc>
          <w:tcPr>
            <w:tcW w:w="320" w:type="dxa"/>
            <w:vAlign w:val="bottom"/>
          </w:tcPr>
          <w:p w:rsidR="00725536" w:rsidRDefault="00725536">
            <w:pPr>
              <w:rPr>
                <w:sz w:val="24"/>
                <w:szCs w:val="24"/>
              </w:rPr>
            </w:pPr>
          </w:p>
        </w:tc>
        <w:tc>
          <w:tcPr>
            <w:tcW w:w="2720" w:type="dxa"/>
            <w:vAlign w:val="bottom"/>
          </w:tcPr>
          <w:p w:rsidR="00725536" w:rsidRDefault="00D778CE">
            <w:pPr>
              <w:ind w:left="100"/>
              <w:rPr>
                <w:sz w:val="20"/>
                <w:szCs w:val="20"/>
              </w:rPr>
            </w:pPr>
            <w:r>
              <w:rPr>
                <w:rFonts w:eastAsia="Times New Roman"/>
                <w:sz w:val="24"/>
                <w:szCs w:val="24"/>
              </w:rPr>
              <w:t>образовательном</w:t>
            </w:r>
          </w:p>
        </w:tc>
      </w:tr>
      <w:tr w:rsidR="00725536">
        <w:trPr>
          <w:trHeight w:val="276"/>
        </w:trPr>
        <w:tc>
          <w:tcPr>
            <w:tcW w:w="640" w:type="dxa"/>
            <w:vAlign w:val="bottom"/>
          </w:tcPr>
          <w:p w:rsidR="00725536" w:rsidRDefault="00D778CE">
            <w:pPr>
              <w:spacing w:line="264" w:lineRule="exact"/>
              <w:ind w:right="80"/>
              <w:jc w:val="right"/>
              <w:rPr>
                <w:sz w:val="20"/>
                <w:szCs w:val="20"/>
              </w:rPr>
            </w:pPr>
            <w:r>
              <w:rPr>
                <w:rFonts w:eastAsia="Times New Roman"/>
                <w:sz w:val="24"/>
                <w:szCs w:val="24"/>
              </w:rPr>
              <w:t>2.</w:t>
            </w:r>
          </w:p>
        </w:tc>
        <w:tc>
          <w:tcPr>
            <w:tcW w:w="3700" w:type="dxa"/>
            <w:vAlign w:val="bottom"/>
          </w:tcPr>
          <w:p w:rsidR="00725536" w:rsidRDefault="00D778CE">
            <w:pPr>
              <w:spacing w:line="264" w:lineRule="exact"/>
              <w:ind w:left="200"/>
              <w:rPr>
                <w:sz w:val="20"/>
                <w:szCs w:val="20"/>
              </w:rPr>
            </w:pPr>
            <w:r>
              <w:rPr>
                <w:rFonts w:eastAsia="Times New Roman"/>
                <w:sz w:val="24"/>
                <w:szCs w:val="24"/>
              </w:rPr>
              <w:t>Уважение личности, ее</w:t>
            </w:r>
          </w:p>
        </w:tc>
        <w:tc>
          <w:tcPr>
            <w:tcW w:w="2600" w:type="dxa"/>
            <w:vAlign w:val="bottom"/>
          </w:tcPr>
          <w:p w:rsidR="00725536" w:rsidRDefault="00D778CE">
            <w:pPr>
              <w:spacing w:line="264" w:lineRule="exact"/>
              <w:ind w:left="220"/>
              <w:rPr>
                <w:sz w:val="20"/>
                <w:szCs w:val="20"/>
              </w:rPr>
            </w:pPr>
            <w:r>
              <w:rPr>
                <w:rFonts w:eastAsia="Times New Roman"/>
                <w:sz w:val="24"/>
                <w:szCs w:val="24"/>
              </w:rPr>
              <w:t>деятельность,</w:t>
            </w:r>
          </w:p>
        </w:tc>
        <w:tc>
          <w:tcPr>
            <w:tcW w:w="320" w:type="dxa"/>
            <w:vAlign w:val="bottom"/>
          </w:tcPr>
          <w:p w:rsidR="00725536" w:rsidRDefault="00725536">
            <w:pPr>
              <w:rPr>
                <w:sz w:val="24"/>
                <w:szCs w:val="24"/>
              </w:rPr>
            </w:pPr>
          </w:p>
        </w:tc>
        <w:tc>
          <w:tcPr>
            <w:tcW w:w="2720" w:type="dxa"/>
            <w:vAlign w:val="bottom"/>
          </w:tcPr>
          <w:p w:rsidR="00725536" w:rsidRDefault="00D778CE">
            <w:pPr>
              <w:ind w:left="100"/>
              <w:rPr>
                <w:sz w:val="20"/>
                <w:szCs w:val="20"/>
              </w:rPr>
            </w:pPr>
            <w:r>
              <w:rPr>
                <w:rFonts w:eastAsia="Times New Roman"/>
                <w:sz w:val="24"/>
                <w:szCs w:val="24"/>
              </w:rPr>
              <w:t>процессе»</w:t>
            </w:r>
          </w:p>
        </w:tc>
      </w:tr>
      <w:tr w:rsidR="00725536">
        <w:trPr>
          <w:trHeight w:val="264"/>
        </w:trPr>
        <w:tc>
          <w:tcPr>
            <w:tcW w:w="640" w:type="dxa"/>
            <w:vAlign w:val="bottom"/>
          </w:tcPr>
          <w:p w:rsidR="00725536" w:rsidRDefault="00725536"/>
        </w:tc>
        <w:tc>
          <w:tcPr>
            <w:tcW w:w="3700" w:type="dxa"/>
            <w:vAlign w:val="bottom"/>
          </w:tcPr>
          <w:p w:rsidR="00725536" w:rsidRDefault="00D778CE">
            <w:pPr>
              <w:spacing w:line="264" w:lineRule="exact"/>
              <w:ind w:left="200"/>
              <w:rPr>
                <w:sz w:val="20"/>
                <w:szCs w:val="20"/>
              </w:rPr>
            </w:pPr>
            <w:r>
              <w:rPr>
                <w:rFonts w:eastAsia="Times New Roman"/>
                <w:sz w:val="24"/>
                <w:szCs w:val="24"/>
              </w:rPr>
              <w:t>достоинства, доброжелательное</w:t>
            </w:r>
          </w:p>
        </w:tc>
        <w:tc>
          <w:tcPr>
            <w:tcW w:w="2600" w:type="dxa"/>
            <w:vAlign w:val="bottom"/>
          </w:tcPr>
          <w:p w:rsidR="00725536" w:rsidRDefault="00D778CE">
            <w:pPr>
              <w:spacing w:line="264" w:lineRule="exact"/>
              <w:ind w:left="220"/>
              <w:rPr>
                <w:sz w:val="20"/>
                <w:szCs w:val="20"/>
              </w:rPr>
            </w:pPr>
            <w:r>
              <w:rPr>
                <w:rFonts w:eastAsia="Times New Roman"/>
                <w:sz w:val="24"/>
                <w:szCs w:val="24"/>
              </w:rPr>
              <w:t>сотрудничество;</w:t>
            </w:r>
          </w:p>
        </w:tc>
        <w:tc>
          <w:tcPr>
            <w:tcW w:w="320" w:type="dxa"/>
            <w:vAlign w:val="bottom"/>
          </w:tcPr>
          <w:p w:rsidR="00725536" w:rsidRDefault="00725536"/>
        </w:tc>
        <w:tc>
          <w:tcPr>
            <w:tcW w:w="2720" w:type="dxa"/>
            <w:vAlign w:val="bottom"/>
          </w:tcPr>
          <w:p w:rsidR="00725536" w:rsidRDefault="00725536"/>
        </w:tc>
      </w:tr>
      <w:tr w:rsidR="00725536">
        <w:trPr>
          <w:trHeight w:val="276"/>
        </w:trPr>
        <w:tc>
          <w:tcPr>
            <w:tcW w:w="640" w:type="dxa"/>
            <w:vAlign w:val="bottom"/>
          </w:tcPr>
          <w:p w:rsidR="00725536" w:rsidRDefault="00725536">
            <w:pPr>
              <w:rPr>
                <w:sz w:val="24"/>
                <w:szCs w:val="24"/>
              </w:rPr>
            </w:pPr>
          </w:p>
        </w:tc>
        <w:tc>
          <w:tcPr>
            <w:tcW w:w="3700" w:type="dxa"/>
            <w:vAlign w:val="bottom"/>
          </w:tcPr>
          <w:p w:rsidR="00725536" w:rsidRDefault="00D778CE">
            <w:pPr>
              <w:ind w:left="200"/>
              <w:rPr>
                <w:sz w:val="20"/>
                <w:szCs w:val="20"/>
              </w:rPr>
            </w:pPr>
            <w:r>
              <w:rPr>
                <w:rFonts w:eastAsia="Times New Roman"/>
                <w:sz w:val="24"/>
                <w:szCs w:val="24"/>
              </w:rPr>
              <w:t>отношение к окружающим,</w:t>
            </w:r>
          </w:p>
        </w:tc>
        <w:tc>
          <w:tcPr>
            <w:tcW w:w="2600" w:type="dxa"/>
            <w:vAlign w:val="bottom"/>
          </w:tcPr>
          <w:p w:rsidR="00725536" w:rsidRDefault="00D778CE">
            <w:pPr>
              <w:ind w:left="500"/>
              <w:rPr>
                <w:sz w:val="20"/>
                <w:szCs w:val="20"/>
              </w:rPr>
            </w:pPr>
            <w:r>
              <w:rPr>
                <w:rFonts w:eastAsia="Times New Roman"/>
                <w:sz w:val="24"/>
                <w:szCs w:val="24"/>
              </w:rPr>
              <w:t>- психологические</w:t>
            </w:r>
          </w:p>
        </w:tc>
        <w:tc>
          <w:tcPr>
            <w:tcW w:w="320" w:type="dxa"/>
            <w:vAlign w:val="bottom"/>
          </w:tcPr>
          <w:p w:rsidR="00725536" w:rsidRDefault="00725536">
            <w:pPr>
              <w:rPr>
                <w:sz w:val="24"/>
                <w:szCs w:val="24"/>
              </w:rPr>
            </w:pPr>
          </w:p>
        </w:tc>
        <w:tc>
          <w:tcPr>
            <w:tcW w:w="2720" w:type="dxa"/>
            <w:vAlign w:val="bottom"/>
          </w:tcPr>
          <w:p w:rsidR="00725536" w:rsidRDefault="00725536">
            <w:pPr>
              <w:rPr>
                <w:sz w:val="24"/>
                <w:szCs w:val="24"/>
              </w:rPr>
            </w:pPr>
          </w:p>
        </w:tc>
      </w:tr>
      <w:tr w:rsidR="00725536">
        <w:trPr>
          <w:trHeight w:val="281"/>
        </w:trPr>
        <w:tc>
          <w:tcPr>
            <w:tcW w:w="640" w:type="dxa"/>
            <w:tcBorders>
              <w:bottom w:val="single" w:sz="8" w:space="0" w:color="auto"/>
            </w:tcBorders>
            <w:vAlign w:val="bottom"/>
          </w:tcPr>
          <w:p w:rsidR="00725536" w:rsidRDefault="00725536">
            <w:pPr>
              <w:rPr>
                <w:sz w:val="24"/>
                <w:szCs w:val="24"/>
              </w:rPr>
            </w:pPr>
          </w:p>
        </w:tc>
        <w:tc>
          <w:tcPr>
            <w:tcW w:w="3700" w:type="dxa"/>
            <w:tcBorders>
              <w:bottom w:val="single" w:sz="8" w:space="0" w:color="auto"/>
            </w:tcBorders>
            <w:vAlign w:val="bottom"/>
          </w:tcPr>
          <w:p w:rsidR="00725536" w:rsidRDefault="00D778CE">
            <w:pPr>
              <w:ind w:left="200"/>
              <w:rPr>
                <w:sz w:val="20"/>
                <w:szCs w:val="20"/>
              </w:rPr>
            </w:pPr>
            <w:r>
              <w:rPr>
                <w:rFonts w:eastAsia="Times New Roman"/>
                <w:sz w:val="24"/>
                <w:szCs w:val="24"/>
              </w:rPr>
              <w:t>нетерпимость к любым видам</w:t>
            </w:r>
          </w:p>
        </w:tc>
        <w:tc>
          <w:tcPr>
            <w:tcW w:w="2600" w:type="dxa"/>
            <w:tcBorders>
              <w:bottom w:val="single" w:sz="8" w:space="0" w:color="auto"/>
            </w:tcBorders>
            <w:vAlign w:val="bottom"/>
          </w:tcPr>
          <w:p w:rsidR="00725536" w:rsidRDefault="00D778CE">
            <w:pPr>
              <w:ind w:left="220"/>
              <w:rPr>
                <w:sz w:val="20"/>
                <w:szCs w:val="20"/>
              </w:rPr>
            </w:pPr>
            <w:r>
              <w:rPr>
                <w:rFonts w:eastAsia="Times New Roman"/>
                <w:sz w:val="24"/>
                <w:szCs w:val="24"/>
              </w:rPr>
              <w:t>практикумы.</w:t>
            </w:r>
          </w:p>
        </w:tc>
        <w:tc>
          <w:tcPr>
            <w:tcW w:w="320" w:type="dxa"/>
            <w:tcBorders>
              <w:bottom w:val="single" w:sz="8" w:space="0" w:color="auto"/>
            </w:tcBorders>
            <w:vAlign w:val="bottom"/>
          </w:tcPr>
          <w:p w:rsidR="00725536" w:rsidRDefault="00725536">
            <w:pPr>
              <w:rPr>
                <w:sz w:val="24"/>
                <w:szCs w:val="24"/>
              </w:rPr>
            </w:pPr>
          </w:p>
        </w:tc>
        <w:tc>
          <w:tcPr>
            <w:tcW w:w="2720" w:type="dxa"/>
            <w:tcBorders>
              <w:bottom w:val="single" w:sz="8" w:space="0" w:color="auto"/>
            </w:tcBorders>
            <w:vAlign w:val="bottom"/>
          </w:tcPr>
          <w:p w:rsidR="00725536" w:rsidRDefault="00725536">
            <w:pPr>
              <w:rPr>
                <w:sz w:val="24"/>
                <w:szCs w:val="24"/>
              </w:rPr>
            </w:pPr>
          </w:p>
        </w:tc>
      </w:tr>
      <w:tr w:rsidR="00725536">
        <w:trPr>
          <w:trHeight w:val="407"/>
        </w:trPr>
        <w:tc>
          <w:tcPr>
            <w:tcW w:w="640" w:type="dxa"/>
            <w:vAlign w:val="bottom"/>
          </w:tcPr>
          <w:p w:rsidR="00725536" w:rsidRDefault="00725536">
            <w:pPr>
              <w:rPr>
                <w:sz w:val="24"/>
                <w:szCs w:val="24"/>
              </w:rPr>
            </w:pPr>
          </w:p>
        </w:tc>
        <w:tc>
          <w:tcPr>
            <w:tcW w:w="3700" w:type="dxa"/>
            <w:vAlign w:val="bottom"/>
          </w:tcPr>
          <w:p w:rsidR="00725536" w:rsidRDefault="00725536">
            <w:pPr>
              <w:rPr>
                <w:sz w:val="24"/>
                <w:szCs w:val="24"/>
              </w:rPr>
            </w:pPr>
          </w:p>
        </w:tc>
        <w:tc>
          <w:tcPr>
            <w:tcW w:w="2600" w:type="dxa"/>
            <w:vAlign w:val="bottom"/>
          </w:tcPr>
          <w:p w:rsidR="00725536" w:rsidRDefault="00D778CE">
            <w:pPr>
              <w:ind w:left="600"/>
              <w:rPr>
                <w:sz w:val="20"/>
                <w:szCs w:val="20"/>
              </w:rPr>
            </w:pPr>
            <w:r>
              <w:rPr>
                <w:rFonts w:eastAsia="Times New Roman"/>
                <w:sz w:val="24"/>
                <w:szCs w:val="24"/>
              </w:rPr>
              <w:t>132</w:t>
            </w:r>
          </w:p>
        </w:tc>
        <w:tc>
          <w:tcPr>
            <w:tcW w:w="320" w:type="dxa"/>
            <w:vAlign w:val="bottom"/>
          </w:tcPr>
          <w:p w:rsidR="00725536" w:rsidRDefault="00725536">
            <w:pPr>
              <w:rPr>
                <w:sz w:val="24"/>
                <w:szCs w:val="24"/>
              </w:rPr>
            </w:pPr>
          </w:p>
        </w:tc>
        <w:tc>
          <w:tcPr>
            <w:tcW w:w="2720" w:type="dxa"/>
            <w:vAlign w:val="bottom"/>
          </w:tcPr>
          <w:p w:rsidR="00725536" w:rsidRDefault="00725536">
            <w:pPr>
              <w:rPr>
                <w:sz w:val="24"/>
                <w:szCs w:val="24"/>
              </w:rPr>
            </w:pPr>
          </w:p>
        </w:tc>
      </w:tr>
    </w:tbl>
    <w:p w:rsidR="00725536" w:rsidRDefault="00725536">
      <w:pPr>
        <w:sectPr w:rsidR="00725536">
          <w:pgSz w:w="11900" w:h="16838"/>
          <w:pgMar w:top="1134" w:right="446" w:bottom="334" w:left="1440" w:header="0" w:footer="0" w:gutter="0"/>
          <w:cols w:space="720" w:equalWidth="0">
            <w:col w:w="10020"/>
          </w:cols>
        </w:sectPr>
      </w:pPr>
    </w:p>
    <w:tbl>
      <w:tblPr>
        <w:tblW w:w="0" w:type="auto"/>
        <w:tblInd w:w="50" w:type="dxa"/>
        <w:tblLayout w:type="fixed"/>
        <w:tblCellMar>
          <w:left w:w="0" w:type="dxa"/>
          <w:right w:w="0" w:type="dxa"/>
        </w:tblCellMar>
        <w:tblLook w:val="04A0" w:firstRow="1" w:lastRow="0" w:firstColumn="1" w:lastColumn="0" w:noHBand="0" w:noVBand="1"/>
      </w:tblPr>
      <w:tblGrid>
        <w:gridCol w:w="500"/>
        <w:gridCol w:w="3960"/>
        <w:gridCol w:w="2520"/>
        <w:gridCol w:w="280"/>
        <w:gridCol w:w="2720"/>
        <w:gridCol w:w="30"/>
      </w:tblGrid>
      <w:tr w:rsidR="00725536">
        <w:trPr>
          <w:trHeight w:val="278"/>
        </w:trPr>
        <w:tc>
          <w:tcPr>
            <w:tcW w:w="500" w:type="dxa"/>
            <w:tcBorders>
              <w:top w:val="single" w:sz="8" w:space="0" w:color="auto"/>
              <w:left w:val="single" w:sz="8" w:space="0" w:color="auto"/>
            </w:tcBorders>
            <w:vAlign w:val="bottom"/>
          </w:tcPr>
          <w:p w:rsidR="00725536" w:rsidRDefault="00725536">
            <w:pPr>
              <w:rPr>
                <w:sz w:val="24"/>
                <w:szCs w:val="24"/>
              </w:rPr>
            </w:pPr>
          </w:p>
        </w:tc>
        <w:tc>
          <w:tcPr>
            <w:tcW w:w="3960" w:type="dxa"/>
            <w:tcBorders>
              <w:top w:val="single" w:sz="8" w:space="0" w:color="auto"/>
              <w:right w:val="single" w:sz="8" w:space="0" w:color="auto"/>
            </w:tcBorders>
            <w:vAlign w:val="bottom"/>
          </w:tcPr>
          <w:p w:rsidR="00725536" w:rsidRDefault="00D778CE">
            <w:pPr>
              <w:ind w:left="340"/>
              <w:rPr>
                <w:sz w:val="20"/>
                <w:szCs w:val="20"/>
              </w:rPr>
            </w:pPr>
            <w:r>
              <w:rPr>
                <w:rFonts w:eastAsia="Times New Roman"/>
                <w:sz w:val="24"/>
                <w:szCs w:val="24"/>
              </w:rPr>
              <w:t>насилия и готовность</w:t>
            </w:r>
          </w:p>
        </w:tc>
        <w:tc>
          <w:tcPr>
            <w:tcW w:w="2520" w:type="dxa"/>
            <w:tcBorders>
              <w:top w:val="single" w:sz="8" w:space="0" w:color="auto"/>
              <w:right w:val="single" w:sz="8" w:space="0" w:color="auto"/>
            </w:tcBorders>
            <w:vAlign w:val="bottom"/>
          </w:tcPr>
          <w:p w:rsidR="00725536" w:rsidRDefault="00725536">
            <w:pPr>
              <w:rPr>
                <w:sz w:val="24"/>
                <w:szCs w:val="24"/>
              </w:rPr>
            </w:pPr>
          </w:p>
        </w:tc>
        <w:tc>
          <w:tcPr>
            <w:tcW w:w="280" w:type="dxa"/>
            <w:tcBorders>
              <w:top w:val="single" w:sz="8" w:space="0" w:color="auto"/>
            </w:tcBorders>
            <w:vAlign w:val="bottom"/>
          </w:tcPr>
          <w:p w:rsidR="00725536" w:rsidRDefault="00725536">
            <w:pPr>
              <w:rPr>
                <w:sz w:val="24"/>
                <w:szCs w:val="24"/>
              </w:rPr>
            </w:pPr>
          </w:p>
        </w:tc>
        <w:tc>
          <w:tcPr>
            <w:tcW w:w="2720" w:type="dxa"/>
            <w:tcBorders>
              <w:top w:val="single" w:sz="8" w:space="0" w:color="auto"/>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725536">
            <w:pPr>
              <w:rPr>
                <w:sz w:val="24"/>
                <w:szCs w:val="24"/>
              </w:rPr>
            </w:pPr>
          </w:p>
        </w:tc>
        <w:tc>
          <w:tcPr>
            <w:tcW w:w="3960" w:type="dxa"/>
            <w:tcBorders>
              <w:right w:val="single" w:sz="8" w:space="0" w:color="auto"/>
            </w:tcBorders>
            <w:vAlign w:val="bottom"/>
          </w:tcPr>
          <w:p w:rsidR="00725536" w:rsidRDefault="00D778CE">
            <w:pPr>
              <w:ind w:left="340"/>
              <w:rPr>
                <w:sz w:val="20"/>
                <w:szCs w:val="20"/>
              </w:rPr>
            </w:pPr>
            <w:r>
              <w:rPr>
                <w:rFonts w:eastAsia="Times New Roman"/>
                <w:sz w:val="24"/>
                <w:szCs w:val="24"/>
              </w:rPr>
              <w:t>противостоять им;</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D778CE">
            <w:pPr>
              <w:ind w:left="260"/>
              <w:rPr>
                <w:sz w:val="20"/>
                <w:szCs w:val="20"/>
              </w:rPr>
            </w:pPr>
            <w:r>
              <w:rPr>
                <w:rFonts w:eastAsia="Times New Roman"/>
                <w:sz w:val="24"/>
                <w:szCs w:val="24"/>
              </w:rPr>
              <w:t>3.</w:t>
            </w:r>
          </w:p>
        </w:tc>
        <w:tc>
          <w:tcPr>
            <w:tcW w:w="3960" w:type="dxa"/>
            <w:tcBorders>
              <w:right w:val="single" w:sz="8" w:space="0" w:color="auto"/>
            </w:tcBorders>
            <w:vAlign w:val="bottom"/>
          </w:tcPr>
          <w:p w:rsidR="00725536" w:rsidRDefault="00D778CE">
            <w:pPr>
              <w:ind w:left="340"/>
              <w:rPr>
                <w:sz w:val="20"/>
                <w:szCs w:val="20"/>
              </w:rPr>
            </w:pPr>
            <w:r>
              <w:rPr>
                <w:rFonts w:eastAsia="Times New Roman"/>
                <w:sz w:val="24"/>
                <w:szCs w:val="24"/>
              </w:rPr>
              <w:t>Уважение ценностей семьи,</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725536">
            <w:pPr>
              <w:rPr>
                <w:sz w:val="24"/>
                <w:szCs w:val="24"/>
              </w:rPr>
            </w:pPr>
          </w:p>
        </w:tc>
        <w:tc>
          <w:tcPr>
            <w:tcW w:w="3960" w:type="dxa"/>
            <w:tcBorders>
              <w:right w:val="single" w:sz="8" w:space="0" w:color="auto"/>
            </w:tcBorders>
            <w:vAlign w:val="bottom"/>
          </w:tcPr>
          <w:p w:rsidR="00725536" w:rsidRDefault="00D778CE">
            <w:pPr>
              <w:ind w:left="340"/>
              <w:rPr>
                <w:sz w:val="20"/>
                <w:szCs w:val="20"/>
              </w:rPr>
            </w:pPr>
            <w:r>
              <w:rPr>
                <w:rFonts w:eastAsia="Times New Roman"/>
                <w:sz w:val="24"/>
                <w:szCs w:val="24"/>
              </w:rPr>
              <w:t>любовь к природе, признание</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725536">
            <w:pPr>
              <w:rPr>
                <w:sz w:val="24"/>
                <w:szCs w:val="24"/>
              </w:rPr>
            </w:pPr>
          </w:p>
        </w:tc>
        <w:tc>
          <w:tcPr>
            <w:tcW w:w="3960" w:type="dxa"/>
            <w:tcBorders>
              <w:right w:val="single" w:sz="8" w:space="0" w:color="auto"/>
            </w:tcBorders>
            <w:vAlign w:val="bottom"/>
          </w:tcPr>
          <w:p w:rsidR="00725536" w:rsidRDefault="00D778CE">
            <w:pPr>
              <w:ind w:left="340"/>
              <w:rPr>
                <w:sz w:val="20"/>
                <w:szCs w:val="20"/>
              </w:rPr>
            </w:pPr>
            <w:r>
              <w:rPr>
                <w:rFonts w:eastAsia="Times New Roman"/>
                <w:sz w:val="24"/>
                <w:szCs w:val="24"/>
              </w:rPr>
              <w:t>ценности здоровья своего и</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725536">
            <w:pPr>
              <w:rPr>
                <w:sz w:val="24"/>
                <w:szCs w:val="24"/>
              </w:rPr>
            </w:pPr>
          </w:p>
        </w:tc>
        <w:tc>
          <w:tcPr>
            <w:tcW w:w="3960" w:type="dxa"/>
            <w:tcBorders>
              <w:right w:val="single" w:sz="8" w:space="0" w:color="auto"/>
            </w:tcBorders>
            <w:vAlign w:val="bottom"/>
          </w:tcPr>
          <w:p w:rsidR="00725536" w:rsidRDefault="00D778CE">
            <w:pPr>
              <w:ind w:left="340"/>
              <w:rPr>
                <w:sz w:val="20"/>
                <w:szCs w:val="20"/>
              </w:rPr>
            </w:pPr>
            <w:r>
              <w:rPr>
                <w:rFonts w:eastAsia="Times New Roman"/>
                <w:sz w:val="24"/>
                <w:szCs w:val="24"/>
              </w:rPr>
              <w:t>других людей, оптимизм в</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725536">
            <w:pPr>
              <w:rPr>
                <w:sz w:val="24"/>
                <w:szCs w:val="24"/>
              </w:rPr>
            </w:pPr>
          </w:p>
        </w:tc>
        <w:tc>
          <w:tcPr>
            <w:tcW w:w="3960" w:type="dxa"/>
            <w:tcBorders>
              <w:right w:val="single" w:sz="8" w:space="0" w:color="auto"/>
            </w:tcBorders>
            <w:vAlign w:val="bottom"/>
          </w:tcPr>
          <w:p w:rsidR="00725536" w:rsidRDefault="00D778CE">
            <w:pPr>
              <w:ind w:left="340"/>
              <w:rPr>
                <w:sz w:val="20"/>
                <w:szCs w:val="20"/>
              </w:rPr>
            </w:pPr>
            <w:r>
              <w:rPr>
                <w:rFonts w:eastAsia="Times New Roman"/>
                <w:sz w:val="24"/>
                <w:szCs w:val="24"/>
              </w:rPr>
              <w:t>восприятии мира;</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D778CE">
            <w:pPr>
              <w:ind w:left="260"/>
              <w:rPr>
                <w:sz w:val="20"/>
                <w:szCs w:val="20"/>
              </w:rPr>
            </w:pPr>
            <w:r>
              <w:rPr>
                <w:rFonts w:eastAsia="Times New Roman"/>
                <w:sz w:val="24"/>
                <w:szCs w:val="24"/>
              </w:rPr>
              <w:t>4.</w:t>
            </w:r>
          </w:p>
        </w:tc>
        <w:tc>
          <w:tcPr>
            <w:tcW w:w="3960" w:type="dxa"/>
            <w:tcBorders>
              <w:right w:val="single" w:sz="8" w:space="0" w:color="auto"/>
            </w:tcBorders>
            <w:vAlign w:val="bottom"/>
          </w:tcPr>
          <w:p w:rsidR="00725536" w:rsidRDefault="00D778CE">
            <w:pPr>
              <w:ind w:left="340"/>
              <w:rPr>
                <w:sz w:val="20"/>
                <w:szCs w:val="20"/>
              </w:rPr>
            </w:pPr>
            <w:r>
              <w:rPr>
                <w:rFonts w:eastAsia="Times New Roman"/>
                <w:sz w:val="24"/>
                <w:szCs w:val="24"/>
              </w:rPr>
              <w:t>Умение вести диалог на основе</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725536">
            <w:pPr>
              <w:rPr>
                <w:sz w:val="24"/>
                <w:szCs w:val="24"/>
              </w:rPr>
            </w:pPr>
          </w:p>
        </w:tc>
        <w:tc>
          <w:tcPr>
            <w:tcW w:w="3960" w:type="dxa"/>
            <w:tcBorders>
              <w:right w:val="single" w:sz="8" w:space="0" w:color="auto"/>
            </w:tcBorders>
            <w:vAlign w:val="bottom"/>
          </w:tcPr>
          <w:p w:rsidR="00725536" w:rsidRDefault="00D778CE">
            <w:pPr>
              <w:ind w:left="340"/>
              <w:rPr>
                <w:sz w:val="20"/>
                <w:szCs w:val="20"/>
              </w:rPr>
            </w:pPr>
            <w:r>
              <w:rPr>
                <w:rFonts w:eastAsia="Times New Roman"/>
                <w:sz w:val="24"/>
                <w:szCs w:val="24"/>
              </w:rPr>
              <w:t>равноправных отношений и</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725536">
            <w:pPr>
              <w:rPr>
                <w:sz w:val="24"/>
                <w:szCs w:val="24"/>
              </w:rPr>
            </w:pPr>
          </w:p>
        </w:tc>
        <w:tc>
          <w:tcPr>
            <w:tcW w:w="3960" w:type="dxa"/>
            <w:tcBorders>
              <w:right w:val="single" w:sz="8" w:space="0" w:color="auto"/>
            </w:tcBorders>
            <w:vAlign w:val="bottom"/>
          </w:tcPr>
          <w:p w:rsidR="00725536" w:rsidRDefault="00D778CE">
            <w:pPr>
              <w:ind w:left="340"/>
              <w:rPr>
                <w:sz w:val="20"/>
                <w:szCs w:val="20"/>
              </w:rPr>
            </w:pPr>
            <w:r>
              <w:rPr>
                <w:rFonts w:eastAsia="Times New Roman"/>
                <w:sz w:val="24"/>
                <w:szCs w:val="24"/>
              </w:rPr>
              <w:t>взаимного уважения,</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725536">
            <w:pPr>
              <w:rPr>
                <w:sz w:val="24"/>
                <w:szCs w:val="24"/>
              </w:rPr>
            </w:pPr>
          </w:p>
        </w:tc>
        <w:tc>
          <w:tcPr>
            <w:tcW w:w="3960" w:type="dxa"/>
            <w:tcBorders>
              <w:right w:val="single" w:sz="8" w:space="0" w:color="auto"/>
            </w:tcBorders>
            <w:vAlign w:val="bottom"/>
          </w:tcPr>
          <w:p w:rsidR="00725536" w:rsidRDefault="00D778CE">
            <w:pPr>
              <w:ind w:left="340"/>
              <w:rPr>
                <w:sz w:val="20"/>
                <w:szCs w:val="20"/>
              </w:rPr>
            </w:pPr>
            <w:r>
              <w:rPr>
                <w:rFonts w:eastAsia="Times New Roman"/>
                <w:sz w:val="24"/>
                <w:szCs w:val="24"/>
              </w:rPr>
              <w:t>конструктивное разрешение</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1"/>
        </w:trPr>
        <w:tc>
          <w:tcPr>
            <w:tcW w:w="500" w:type="dxa"/>
            <w:tcBorders>
              <w:left w:val="single" w:sz="8" w:space="0" w:color="auto"/>
              <w:bottom w:val="single" w:sz="8" w:space="0" w:color="auto"/>
            </w:tcBorders>
            <w:vAlign w:val="bottom"/>
          </w:tcPr>
          <w:p w:rsidR="00725536" w:rsidRDefault="00725536">
            <w:pPr>
              <w:rPr>
                <w:sz w:val="24"/>
                <w:szCs w:val="24"/>
              </w:rPr>
            </w:pPr>
          </w:p>
        </w:tc>
        <w:tc>
          <w:tcPr>
            <w:tcW w:w="3960" w:type="dxa"/>
            <w:tcBorders>
              <w:bottom w:val="single" w:sz="8" w:space="0" w:color="auto"/>
              <w:right w:val="single" w:sz="8" w:space="0" w:color="auto"/>
            </w:tcBorders>
            <w:vAlign w:val="bottom"/>
          </w:tcPr>
          <w:p w:rsidR="00725536" w:rsidRDefault="00D778CE">
            <w:pPr>
              <w:ind w:left="340"/>
              <w:rPr>
                <w:sz w:val="20"/>
                <w:szCs w:val="20"/>
              </w:rPr>
            </w:pPr>
            <w:r>
              <w:rPr>
                <w:rFonts w:eastAsia="Times New Roman"/>
                <w:sz w:val="24"/>
                <w:szCs w:val="24"/>
              </w:rPr>
              <w:t>конфликтов.</w:t>
            </w:r>
          </w:p>
        </w:tc>
        <w:tc>
          <w:tcPr>
            <w:tcW w:w="2520" w:type="dxa"/>
            <w:tcBorders>
              <w:bottom w:val="single" w:sz="8" w:space="0" w:color="auto"/>
              <w:right w:val="single" w:sz="8" w:space="0" w:color="auto"/>
            </w:tcBorders>
            <w:vAlign w:val="bottom"/>
          </w:tcPr>
          <w:p w:rsidR="00725536" w:rsidRDefault="00725536">
            <w:pPr>
              <w:rPr>
                <w:sz w:val="24"/>
                <w:szCs w:val="24"/>
              </w:rPr>
            </w:pPr>
          </w:p>
        </w:tc>
        <w:tc>
          <w:tcPr>
            <w:tcW w:w="280" w:type="dxa"/>
            <w:tcBorders>
              <w:bottom w:val="single" w:sz="8" w:space="0" w:color="auto"/>
            </w:tcBorders>
            <w:vAlign w:val="bottom"/>
          </w:tcPr>
          <w:p w:rsidR="00725536" w:rsidRDefault="00725536">
            <w:pPr>
              <w:rPr>
                <w:sz w:val="24"/>
                <w:szCs w:val="24"/>
              </w:rPr>
            </w:pPr>
          </w:p>
        </w:tc>
        <w:tc>
          <w:tcPr>
            <w:tcW w:w="2720" w:type="dxa"/>
            <w:tcBorders>
              <w:bottom w:val="single" w:sz="8" w:space="0" w:color="auto"/>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3"/>
        </w:trPr>
        <w:tc>
          <w:tcPr>
            <w:tcW w:w="4460" w:type="dxa"/>
            <w:gridSpan w:val="2"/>
            <w:tcBorders>
              <w:left w:val="single" w:sz="8" w:space="0" w:color="auto"/>
              <w:right w:val="single" w:sz="8" w:space="0" w:color="auto"/>
            </w:tcBorders>
            <w:vAlign w:val="bottom"/>
          </w:tcPr>
          <w:p w:rsidR="00725536" w:rsidRDefault="00D778CE">
            <w:pPr>
              <w:spacing w:line="265" w:lineRule="exact"/>
              <w:ind w:left="400"/>
              <w:rPr>
                <w:sz w:val="20"/>
                <w:szCs w:val="20"/>
              </w:rPr>
            </w:pPr>
            <w:r>
              <w:rPr>
                <w:rFonts w:eastAsia="Times New Roman"/>
                <w:b/>
                <w:bCs/>
                <w:sz w:val="24"/>
                <w:szCs w:val="24"/>
              </w:rPr>
              <w:t>8 класс:</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 урочная и</w:t>
            </w:r>
          </w:p>
        </w:tc>
        <w:tc>
          <w:tcPr>
            <w:tcW w:w="280" w:type="dxa"/>
            <w:vAlign w:val="bottom"/>
          </w:tcPr>
          <w:p w:rsidR="00725536" w:rsidRDefault="00D778CE">
            <w:pPr>
              <w:spacing w:line="274" w:lineRule="exact"/>
              <w:ind w:left="100"/>
              <w:rPr>
                <w:sz w:val="20"/>
                <w:szCs w:val="20"/>
              </w:rPr>
            </w:pPr>
            <w:r>
              <w:rPr>
                <w:rFonts w:ascii="Symbol" w:eastAsia="Symbol" w:hAnsi="Symbol" w:cs="Symbol"/>
                <w:sz w:val="24"/>
                <w:szCs w:val="24"/>
              </w:rPr>
              <w:t></w:t>
            </w:r>
          </w:p>
        </w:tc>
        <w:tc>
          <w:tcPr>
            <w:tcW w:w="2720" w:type="dxa"/>
            <w:tcBorders>
              <w:right w:val="single" w:sz="8" w:space="0" w:color="auto"/>
            </w:tcBorders>
            <w:vAlign w:val="bottom"/>
          </w:tcPr>
          <w:p w:rsidR="00725536" w:rsidRDefault="00D778CE">
            <w:pPr>
              <w:spacing w:line="273" w:lineRule="exact"/>
              <w:ind w:left="540"/>
              <w:rPr>
                <w:sz w:val="20"/>
                <w:szCs w:val="20"/>
              </w:rPr>
            </w:pPr>
            <w:r>
              <w:rPr>
                <w:rFonts w:eastAsia="Times New Roman"/>
                <w:sz w:val="24"/>
                <w:szCs w:val="24"/>
              </w:rPr>
              <w:t>Диагностический</w:t>
            </w: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D778CE">
            <w:pPr>
              <w:spacing w:line="264" w:lineRule="exact"/>
              <w:ind w:left="260"/>
              <w:rPr>
                <w:sz w:val="20"/>
                <w:szCs w:val="20"/>
              </w:rPr>
            </w:pPr>
            <w:r>
              <w:rPr>
                <w:rFonts w:eastAsia="Times New Roman"/>
                <w:sz w:val="24"/>
                <w:szCs w:val="24"/>
              </w:rPr>
              <w:t>1.</w:t>
            </w:r>
          </w:p>
        </w:tc>
        <w:tc>
          <w:tcPr>
            <w:tcW w:w="3960" w:type="dxa"/>
            <w:tcBorders>
              <w:right w:val="single" w:sz="8" w:space="0" w:color="auto"/>
            </w:tcBorders>
            <w:vAlign w:val="bottom"/>
          </w:tcPr>
          <w:p w:rsidR="00725536" w:rsidRDefault="00D778CE">
            <w:pPr>
              <w:spacing w:line="264" w:lineRule="exact"/>
              <w:ind w:left="40"/>
              <w:rPr>
                <w:sz w:val="20"/>
                <w:szCs w:val="20"/>
              </w:rPr>
            </w:pPr>
            <w:r>
              <w:rPr>
                <w:rFonts w:eastAsia="Times New Roman"/>
                <w:sz w:val="24"/>
                <w:szCs w:val="24"/>
              </w:rPr>
              <w:t>Освоение общекультурного</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внеурочная</w:t>
            </w:r>
          </w:p>
        </w:tc>
        <w:tc>
          <w:tcPr>
            <w:tcW w:w="3000" w:type="dxa"/>
            <w:gridSpan w:val="2"/>
            <w:tcBorders>
              <w:right w:val="single" w:sz="8" w:space="0" w:color="auto"/>
            </w:tcBorders>
            <w:vAlign w:val="bottom"/>
          </w:tcPr>
          <w:p w:rsidR="00725536" w:rsidRDefault="00D778CE">
            <w:pPr>
              <w:ind w:left="100"/>
              <w:rPr>
                <w:sz w:val="20"/>
                <w:szCs w:val="20"/>
              </w:rPr>
            </w:pPr>
            <w:r>
              <w:rPr>
                <w:rFonts w:eastAsia="Times New Roman"/>
                <w:sz w:val="24"/>
                <w:szCs w:val="24"/>
              </w:rPr>
              <w:t>опросник «Личностный</w:t>
            </w: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spacing w:line="264" w:lineRule="exact"/>
              <w:ind w:left="400"/>
              <w:rPr>
                <w:sz w:val="20"/>
                <w:szCs w:val="20"/>
              </w:rPr>
            </w:pPr>
            <w:r>
              <w:rPr>
                <w:rFonts w:eastAsia="Times New Roman"/>
                <w:sz w:val="24"/>
                <w:szCs w:val="24"/>
              </w:rPr>
              <w:t>наследия России и общемирового</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деятельность;</w:t>
            </w:r>
          </w:p>
        </w:tc>
        <w:tc>
          <w:tcPr>
            <w:tcW w:w="3000" w:type="dxa"/>
            <w:gridSpan w:val="2"/>
            <w:tcBorders>
              <w:right w:val="single" w:sz="8" w:space="0" w:color="auto"/>
            </w:tcBorders>
            <w:vAlign w:val="bottom"/>
          </w:tcPr>
          <w:p w:rsidR="00725536" w:rsidRDefault="00D778CE">
            <w:pPr>
              <w:ind w:left="100"/>
              <w:rPr>
                <w:sz w:val="20"/>
                <w:szCs w:val="20"/>
              </w:rPr>
            </w:pPr>
            <w:r>
              <w:rPr>
                <w:rFonts w:eastAsia="Times New Roman"/>
                <w:sz w:val="24"/>
                <w:szCs w:val="24"/>
              </w:rPr>
              <w:t>рост»</w:t>
            </w: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spacing w:line="264" w:lineRule="exact"/>
              <w:ind w:left="400"/>
              <w:rPr>
                <w:sz w:val="20"/>
                <w:szCs w:val="20"/>
              </w:rPr>
            </w:pPr>
            <w:r>
              <w:rPr>
                <w:rFonts w:eastAsia="Times New Roman"/>
                <w:sz w:val="24"/>
                <w:szCs w:val="24"/>
              </w:rPr>
              <w:t>культурного наследия;</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 этические беседы,</w:t>
            </w:r>
          </w:p>
        </w:tc>
        <w:tc>
          <w:tcPr>
            <w:tcW w:w="280" w:type="dxa"/>
            <w:vAlign w:val="bottom"/>
          </w:tcPr>
          <w:p w:rsidR="00725536" w:rsidRDefault="00D778CE">
            <w:pPr>
              <w:spacing w:line="276" w:lineRule="exact"/>
              <w:ind w:left="100"/>
              <w:rPr>
                <w:sz w:val="20"/>
                <w:szCs w:val="20"/>
              </w:rPr>
            </w:pPr>
            <w:r>
              <w:rPr>
                <w:rFonts w:ascii="Symbol" w:eastAsia="Symbol" w:hAnsi="Symbol" w:cs="Symbol"/>
                <w:sz w:val="24"/>
                <w:szCs w:val="24"/>
              </w:rPr>
              <w:t></w:t>
            </w:r>
          </w:p>
        </w:tc>
        <w:tc>
          <w:tcPr>
            <w:tcW w:w="2720" w:type="dxa"/>
            <w:tcBorders>
              <w:right w:val="single" w:sz="8" w:space="0" w:color="auto"/>
            </w:tcBorders>
            <w:vAlign w:val="bottom"/>
          </w:tcPr>
          <w:p w:rsidR="00725536" w:rsidRDefault="00D778CE">
            <w:pPr>
              <w:ind w:left="540"/>
              <w:rPr>
                <w:sz w:val="20"/>
                <w:szCs w:val="20"/>
              </w:rPr>
            </w:pPr>
            <w:r>
              <w:rPr>
                <w:rFonts w:eastAsia="Times New Roman"/>
                <w:sz w:val="24"/>
                <w:szCs w:val="24"/>
              </w:rPr>
              <w:t>Опросник</w:t>
            </w: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D778CE">
            <w:pPr>
              <w:spacing w:line="264" w:lineRule="exact"/>
              <w:ind w:left="260"/>
              <w:rPr>
                <w:sz w:val="20"/>
                <w:szCs w:val="20"/>
              </w:rPr>
            </w:pPr>
            <w:r>
              <w:rPr>
                <w:rFonts w:eastAsia="Times New Roman"/>
                <w:sz w:val="24"/>
                <w:szCs w:val="24"/>
              </w:rPr>
              <w:t>2.</w:t>
            </w:r>
          </w:p>
        </w:tc>
        <w:tc>
          <w:tcPr>
            <w:tcW w:w="3960" w:type="dxa"/>
            <w:tcBorders>
              <w:right w:val="single" w:sz="8" w:space="0" w:color="auto"/>
            </w:tcBorders>
            <w:vAlign w:val="bottom"/>
          </w:tcPr>
          <w:p w:rsidR="00725536" w:rsidRDefault="00D778CE">
            <w:pPr>
              <w:spacing w:line="264" w:lineRule="exact"/>
              <w:ind w:left="40"/>
              <w:rPr>
                <w:sz w:val="20"/>
                <w:szCs w:val="20"/>
              </w:rPr>
            </w:pPr>
            <w:r>
              <w:rPr>
                <w:rFonts w:eastAsia="Times New Roman"/>
                <w:sz w:val="24"/>
                <w:szCs w:val="24"/>
              </w:rPr>
              <w:t>Экологическое сознание, признание</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лекции, диспуты;</w:t>
            </w:r>
          </w:p>
        </w:tc>
        <w:tc>
          <w:tcPr>
            <w:tcW w:w="3000" w:type="dxa"/>
            <w:gridSpan w:val="2"/>
            <w:tcBorders>
              <w:right w:val="single" w:sz="8" w:space="0" w:color="auto"/>
            </w:tcBorders>
            <w:vAlign w:val="bottom"/>
          </w:tcPr>
          <w:p w:rsidR="00725536" w:rsidRDefault="00D778CE">
            <w:pPr>
              <w:ind w:left="100"/>
              <w:rPr>
                <w:sz w:val="20"/>
                <w:szCs w:val="20"/>
              </w:rPr>
            </w:pPr>
            <w:r>
              <w:rPr>
                <w:rFonts w:eastAsia="Times New Roman"/>
                <w:sz w:val="24"/>
                <w:szCs w:val="24"/>
              </w:rPr>
              <w:t>профильно-</w:t>
            </w: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spacing w:line="264" w:lineRule="exact"/>
              <w:ind w:left="400"/>
              <w:rPr>
                <w:sz w:val="20"/>
                <w:szCs w:val="20"/>
              </w:rPr>
            </w:pPr>
            <w:r>
              <w:rPr>
                <w:rFonts w:eastAsia="Times New Roman"/>
                <w:sz w:val="24"/>
                <w:szCs w:val="24"/>
              </w:rPr>
              <w:t>высокой ценности жизни во всех ее</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 тематические</w:t>
            </w:r>
          </w:p>
        </w:tc>
        <w:tc>
          <w:tcPr>
            <w:tcW w:w="3000" w:type="dxa"/>
            <w:gridSpan w:val="2"/>
            <w:tcBorders>
              <w:right w:val="single" w:sz="8" w:space="0" w:color="auto"/>
            </w:tcBorders>
            <w:vAlign w:val="bottom"/>
          </w:tcPr>
          <w:p w:rsidR="00725536" w:rsidRDefault="00D778CE">
            <w:pPr>
              <w:ind w:left="100"/>
              <w:rPr>
                <w:sz w:val="20"/>
                <w:szCs w:val="20"/>
              </w:rPr>
            </w:pPr>
            <w:r>
              <w:rPr>
                <w:rFonts w:eastAsia="Times New Roman"/>
                <w:sz w:val="24"/>
                <w:szCs w:val="24"/>
              </w:rPr>
              <w:t>ориентационной</w:t>
            </w: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spacing w:line="264" w:lineRule="exact"/>
              <w:ind w:left="400"/>
              <w:rPr>
                <w:sz w:val="20"/>
                <w:szCs w:val="20"/>
              </w:rPr>
            </w:pPr>
            <w:r>
              <w:rPr>
                <w:rFonts w:eastAsia="Times New Roman"/>
                <w:sz w:val="24"/>
                <w:szCs w:val="24"/>
              </w:rPr>
              <w:t>проявлениях, знание основных</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вечера, турниры</w:t>
            </w:r>
          </w:p>
        </w:tc>
        <w:tc>
          <w:tcPr>
            <w:tcW w:w="3000" w:type="dxa"/>
            <w:gridSpan w:val="2"/>
            <w:tcBorders>
              <w:right w:val="single" w:sz="8" w:space="0" w:color="auto"/>
            </w:tcBorders>
            <w:vAlign w:val="bottom"/>
          </w:tcPr>
          <w:p w:rsidR="00725536" w:rsidRDefault="00D778CE">
            <w:pPr>
              <w:ind w:left="100"/>
              <w:rPr>
                <w:sz w:val="20"/>
                <w:szCs w:val="20"/>
              </w:rPr>
            </w:pPr>
            <w:r>
              <w:rPr>
                <w:rFonts w:eastAsia="Times New Roman"/>
                <w:sz w:val="24"/>
                <w:szCs w:val="24"/>
              </w:rPr>
              <w:t>компетенции (ОПОК)</w:t>
            </w: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spacing w:line="264" w:lineRule="exact"/>
              <w:ind w:left="400"/>
              <w:rPr>
                <w:sz w:val="20"/>
                <w:szCs w:val="20"/>
              </w:rPr>
            </w:pPr>
            <w:r>
              <w:rPr>
                <w:rFonts w:eastAsia="Times New Roman"/>
                <w:sz w:val="24"/>
                <w:szCs w:val="24"/>
              </w:rPr>
              <w:t>принципов и правил отношения к</w:t>
            </w:r>
          </w:p>
        </w:tc>
        <w:tc>
          <w:tcPr>
            <w:tcW w:w="2520" w:type="dxa"/>
            <w:tcBorders>
              <w:right w:val="single" w:sz="8" w:space="0" w:color="auto"/>
            </w:tcBorders>
            <w:vAlign w:val="bottom"/>
          </w:tcPr>
          <w:p w:rsidR="00725536" w:rsidRDefault="00725536">
            <w:pPr>
              <w:rPr>
                <w:sz w:val="24"/>
                <w:szCs w:val="24"/>
              </w:rPr>
            </w:pPr>
          </w:p>
        </w:tc>
        <w:tc>
          <w:tcPr>
            <w:tcW w:w="3000" w:type="dxa"/>
            <w:gridSpan w:val="2"/>
            <w:tcBorders>
              <w:right w:val="single" w:sz="8" w:space="0" w:color="auto"/>
            </w:tcBorders>
            <w:vAlign w:val="bottom"/>
          </w:tcPr>
          <w:p w:rsidR="00725536" w:rsidRDefault="00D778CE">
            <w:pPr>
              <w:ind w:left="100"/>
              <w:rPr>
                <w:sz w:val="20"/>
                <w:szCs w:val="20"/>
              </w:rPr>
            </w:pPr>
            <w:r>
              <w:rPr>
                <w:rFonts w:eastAsia="Times New Roman"/>
                <w:sz w:val="24"/>
                <w:szCs w:val="24"/>
              </w:rPr>
              <w:t>С.Л.Братченко</w:t>
            </w: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spacing w:line="264" w:lineRule="exact"/>
              <w:ind w:left="400"/>
              <w:rPr>
                <w:sz w:val="20"/>
                <w:szCs w:val="20"/>
              </w:rPr>
            </w:pPr>
            <w:r>
              <w:rPr>
                <w:rFonts w:eastAsia="Times New Roman"/>
                <w:sz w:val="24"/>
                <w:szCs w:val="24"/>
              </w:rPr>
              <w:t>природе, знание основ здорового</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знатоков этики;</w:t>
            </w:r>
          </w:p>
        </w:tc>
        <w:tc>
          <w:tcPr>
            <w:tcW w:w="280" w:type="dxa"/>
            <w:vAlign w:val="bottom"/>
          </w:tcPr>
          <w:p w:rsidR="00725536" w:rsidRDefault="00D778CE">
            <w:pPr>
              <w:spacing w:line="276" w:lineRule="exact"/>
              <w:ind w:left="100"/>
              <w:rPr>
                <w:sz w:val="20"/>
                <w:szCs w:val="20"/>
              </w:rPr>
            </w:pPr>
            <w:r>
              <w:rPr>
                <w:rFonts w:ascii="Symbol" w:eastAsia="Symbol" w:hAnsi="Symbol" w:cs="Symbol"/>
                <w:sz w:val="24"/>
                <w:szCs w:val="24"/>
              </w:rPr>
              <w:t></w:t>
            </w:r>
          </w:p>
        </w:tc>
        <w:tc>
          <w:tcPr>
            <w:tcW w:w="2720" w:type="dxa"/>
            <w:tcBorders>
              <w:right w:val="single" w:sz="8" w:space="0" w:color="auto"/>
            </w:tcBorders>
            <w:vAlign w:val="bottom"/>
          </w:tcPr>
          <w:p w:rsidR="00725536" w:rsidRDefault="00D778CE">
            <w:pPr>
              <w:ind w:left="540"/>
              <w:rPr>
                <w:sz w:val="20"/>
                <w:szCs w:val="20"/>
              </w:rPr>
            </w:pPr>
            <w:r>
              <w:rPr>
                <w:rFonts w:eastAsia="Times New Roman"/>
                <w:sz w:val="24"/>
                <w:szCs w:val="24"/>
              </w:rPr>
              <w:t>Определение</w:t>
            </w: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spacing w:line="264" w:lineRule="exact"/>
              <w:ind w:left="400"/>
              <w:rPr>
                <w:sz w:val="20"/>
                <w:szCs w:val="20"/>
              </w:rPr>
            </w:pPr>
            <w:r>
              <w:rPr>
                <w:rFonts w:eastAsia="Times New Roman"/>
                <w:sz w:val="24"/>
                <w:szCs w:val="24"/>
              </w:rPr>
              <w:t>образа жизни и здоровьесберегающих</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-совместная</w:t>
            </w:r>
          </w:p>
        </w:tc>
        <w:tc>
          <w:tcPr>
            <w:tcW w:w="3000" w:type="dxa"/>
            <w:gridSpan w:val="2"/>
            <w:tcBorders>
              <w:right w:val="single" w:sz="8" w:space="0" w:color="auto"/>
            </w:tcBorders>
            <w:vAlign w:val="bottom"/>
          </w:tcPr>
          <w:p w:rsidR="00725536" w:rsidRDefault="00D778CE">
            <w:pPr>
              <w:ind w:left="100"/>
              <w:rPr>
                <w:sz w:val="20"/>
                <w:szCs w:val="20"/>
              </w:rPr>
            </w:pPr>
            <w:r>
              <w:rPr>
                <w:rFonts w:eastAsia="Times New Roman"/>
                <w:sz w:val="24"/>
                <w:szCs w:val="24"/>
              </w:rPr>
              <w:t>направленности личности</w:t>
            </w: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spacing w:line="264" w:lineRule="exact"/>
              <w:ind w:left="400"/>
              <w:rPr>
                <w:sz w:val="20"/>
                <w:szCs w:val="20"/>
              </w:rPr>
            </w:pPr>
            <w:r>
              <w:rPr>
                <w:rFonts w:eastAsia="Times New Roman"/>
                <w:sz w:val="24"/>
                <w:szCs w:val="24"/>
              </w:rPr>
              <w:t>технологий, правил поведения в</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деятельность,</w:t>
            </w:r>
          </w:p>
        </w:tc>
        <w:tc>
          <w:tcPr>
            <w:tcW w:w="3000" w:type="dxa"/>
            <w:gridSpan w:val="2"/>
            <w:tcBorders>
              <w:right w:val="single" w:sz="8" w:space="0" w:color="auto"/>
            </w:tcBorders>
            <w:vAlign w:val="bottom"/>
          </w:tcPr>
          <w:p w:rsidR="00725536" w:rsidRDefault="00D778CE">
            <w:pPr>
              <w:ind w:left="100"/>
              <w:rPr>
                <w:sz w:val="20"/>
                <w:szCs w:val="20"/>
              </w:rPr>
            </w:pPr>
            <w:r>
              <w:rPr>
                <w:rFonts w:eastAsia="Times New Roman"/>
                <w:sz w:val="24"/>
                <w:szCs w:val="24"/>
              </w:rPr>
              <w:t>(ориентационная анкета)</w:t>
            </w:r>
          </w:p>
        </w:tc>
        <w:tc>
          <w:tcPr>
            <w:tcW w:w="0" w:type="dxa"/>
            <w:vAlign w:val="bottom"/>
          </w:tcPr>
          <w:p w:rsidR="00725536" w:rsidRDefault="00725536">
            <w:pPr>
              <w:rPr>
                <w:sz w:val="1"/>
                <w:szCs w:val="1"/>
              </w:rPr>
            </w:pPr>
          </w:p>
        </w:tc>
      </w:tr>
      <w:tr w:rsidR="00725536">
        <w:trPr>
          <w:trHeight w:val="264"/>
        </w:trPr>
        <w:tc>
          <w:tcPr>
            <w:tcW w:w="4460" w:type="dxa"/>
            <w:gridSpan w:val="2"/>
            <w:tcBorders>
              <w:left w:val="single" w:sz="8" w:space="0" w:color="auto"/>
              <w:right w:val="single" w:sz="8" w:space="0" w:color="auto"/>
            </w:tcBorders>
            <w:vAlign w:val="bottom"/>
          </w:tcPr>
          <w:p w:rsidR="00725536" w:rsidRDefault="00D778CE">
            <w:pPr>
              <w:spacing w:line="264" w:lineRule="exact"/>
              <w:ind w:left="400"/>
              <w:rPr>
                <w:sz w:val="20"/>
                <w:szCs w:val="20"/>
              </w:rPr>
            </w:pPr>
            <w:r>
              <w:rPr>
                <w:rFonts w:eastAsia="Times New Roman"/>
                <w:sz w:val="24"/>
                <w:szCs w:val="24"/>
              </w:rPr>
              <w:t>чрезвычайных ситуациях;</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сотрудничество</w:t>
            </w:r>
          </w:p>
        </w:tc>
        <w:tc>
          <w:tcPr>
            <w:tcW w:w="280" w:type="dxa"/>
            <w:vAlign w:val="bottom"/>
          </w:tcPr>
          <w:p w:rsidR="00725536" w:rsidRDefault="00725536"/>
        </w:tc>
        <w:tc>
          <w:tcPr>
            <w:tcW w:w="272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D778CE">
            <w:pPr>
              <w:ind w:left="260"/>
              <w:rPr>
                <w:sz w:val="20"/>
                <w:szCs w:val="20"/>
              </w:rPr>
            </w:pPr>
            <w:r>
              <w:rPr>
                <w:rFonts w:eastAsia="Times New Roman"/>
                <w:sz w:val="24"/>
                <w:szCs w:val="24"/>
              </w:rPr>
              <w:t>3.</w:t>
            </w:r>
          </w:p>
        </w:tc>
        <w:tc>
          <w:tcPr>
            <w:tcW w:w="3960" w:type="dxa"/>
            <w:tcBorders>
              <w:right w:val="single" w:sz="8" w:space="0" w:color="auto"/>
            </w:tcBorders>
            <w:vAlign w:val="bottom"/>
          </w:tcPr>
          <w:p w:rsidR="00725536" w:rsidRDefault="00D778CE">
            <w:pPr>
              <w:ind w:left="40"/>
              <w:rPr>
                <w:sz w:val="20"/>
                <w:szCs w:val="20"/>
              </w:rPr>
            </w:pPr>
            <w:r>
              <w:rPr>
                <w:rFonts w:eastAsia="Times New Roman"/>
                <w:sz w:val="24"/>
                <w:szCs w:val="24"/>
              </w:rPr>
              <w:t>Сформированность позитивной</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 участие в</w:t>
            </w: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ind w:left="400"/>
              <w:rPr>
                <w:sz w:val="20"/>
                <w:szCs w:val="20"/>
              </w:rPr>
            </w:pPr>
            <w:r>
              <w:rPr>
                <w:rFonts w:eastAsia="Times New Roman"/>
                <w:sz w:val="24"/>
                <w:szCs w:val="24"/>
              </w:rPr>
              <w:t>моральной самооценки и моральных</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социальном</w:t>
            </w: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ind w:left="400"/>
              <w:rPr>
                <w:sz w:val="20"/>
                <w:szCs w:val="20"/>
              </w:rPr>
            </w:pPr>
            <w:r>
              <w:rPr>
                <w:rFonts w:eastAsia="Times New Roman"/>
                <w:sz w:val="24"/>
                <w:szCs w:val="24"/>
              </w:rPr>
              <w:t>чувств – чувства гордости при</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проектировании;</w:t>
            </w: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ind w:left="400"/>
              <w:rPr>
                <w:sz w:val="20"/>
                <w:szCs w:val="20"/>
              </w:rPr>
            </w:pPr>
            <w:r>
              <w:rPr>
                <w:rFonts w:eastAsia="Times New Roman"/>
                <w:sz w:val="24"/>
                <w:szCs w:val="24"/>
              </w:rPr>
              <w:t>следовании моральным нормам,</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ind w:left="400"/>
              <w:rPr>
                <w:sz w:val="20"/>
                <w:szCs w:val="20"/>
              </w:rPr>
            </w:pPr>
            <w:r>
              <w:rPr>
                <w:rFonts w:eastAsia="Times New Roman"/>
                <w:sz w:val="24"/>
                <w:szCs w:val="24"/>
              </w:rPr>
              <w:t>переживание стыда при их</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ind w:left="400"/>
              <w:rPr>
                <w:sz w:val="20"/>
                <w:szCs w:val="20"/>
              </w:rPr>
            </w:pPr>
            <w:r>
              <w:rPr>
                <w:rFonts w:eastAsia="Times New Roman"/>
                <w:sz w:val="24"/>
                <w:szCs w:val="24"/>
              </w:rPr>
              <w:t>нарушении;</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D778CE">
            <w:pPr>
              <w:ind w:left="260"/>
              <w:rPr>
                <w:sz w:val="20"/>
                <w:szCs w:val="20"/>
              </w:rPr>
            </w:pPr>
            <w:r>
              <w:rPr>
                <w:rFonts w:eastAsia="Times New Roman"/>
                <w:b/>
                <w:bCs/>
                <w:sz w:val="24"/>
                <w:szCs w:val="24"/>
              </w:rPr>
              <w:t>4.</w:t>
            </w:r>
          </w:p>
        </w:tc>
        <w:tc>
          <w:tcPr>
            <w:tcW w:w="3960" w:type="dxa"/>
            <w:tcBorders>
              <w:right w:val="single" w:sz="8" w:space="0" w:color="auto"/>
            </w:tcBorders>
            <w:vAlign w:val="bottom"/>
          </w:tcPr>
          <w:p w:rsidR="00725536" w:rsidRDefault="00D778CE">
            <w:pPr>
              <w:ind w:left="40"/>
              <w:rPr>
                <w:sz w:val="20"/>
                <w:szCs w:val="20"/>
              </w:rPr>
            </w:pPr>
            <w:r>
              <w:rPr>
                <w:rFonts w:eastAsia="Times New Roman"/>
                <w:sz w:val="24"/>
                <w:szCs w:val="24"/>
              </w:rPr>
              <w:t>Устойчивый познавательный</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ind w:left="400"/>
              <w:rPr>
                <w:sz w:val="20"/>
                <w:szCs w:val="20"/>
              </w:rPr>
            </w:pPr>
            <w:r>
              <w:rPr>
                <w:rFonts w:eastAsia="Times New Roman"/>
                <w:sz w:val="24"/>
                <w:szCs w:val="24"/>
              </w:rPr>
              <w:t>интерес и становление</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ind w:left="400"/>
              <w:rPr>
                <w:sz w:val="20"/>
                <w:szCs w:val="20"/>
              </w:rPr>
            </w:pPr>
            <w:r>
              <w:rPr>
                <w:rFonts w:eastAsia="Times New Roman"/>
                <w:sz w:val="24"/>
                <w:szCs w:val="24"/>
              </w:rPr>
              <w:t>смыслообразующей функции</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ind w:left="400"/>
              <w:rPr>
                <w:sz w:val="20"/>
                <w:szCs w:val="20"/>
              </w:rPr>
            </w:pPr>
            <w:r>
              <w:rPr>
                <w:rFonts w:eastAsia="Times New Roman"/>
                <w:sz w:val="24"/>
                <w:szCs w:val="24"/>
              </w:rPr>
              <w:t>познавательного мотива;</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D778CE">
            <w:pPr>
              <w:ind w:left="260"/>
              <w:rPr>
                <w:sz w:val="20"/>
                <w:szCs w:val="20"/>
              </w:rPr>
            </w:pPr>
            <w:r>
              <w:rPr>
                <w:rFonts w:eastAsia="Times New Roman"/>
                <w:b/>
                <w:bCs/>
                <w:sz w:val="24"/>
                <w:szCs w:val="24"/>
              </w:rPr>
              <w:t>5.</w:t>
            </w:r>
          </w:p>
        </w:tc>
        <w:tc>
          <w:tcPr>
            <w:tcW w:w="3960" w:type="dxa"/>
            <w:tcBorders>
              <w:right w:val="single" w:sz="8" w:space="0" w:color="auto"/>
            </w:tcBorders>
            <w:vAlign w:val="bottom"/>
          </w:tcPr>
          <w:p w:rsidR="00725536" w:rsidRDefault="00D778CE">
            <w:pPr>
              <w:ind w:left="40"/>
              <w:rPr>
                <w:sz w:val="20"/>
                <w:szCs w:val="20"/>
              </w:rPr>
            </w:pPr>
            <w:r>
              <w:rPr>
                <w:rFonts w:eastAsia="Times New Roman"/>
                <w:sz w:val="24"/>
                <w:szCs w:val="24"/>
              </w:rPr>
              <w:t>Участие в общественной жизни на</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9"/>
        </w:trPr>
        <w:tc>
          <w:tcPr>
            <w:tcW w:w="4460" w:type="dxa"/>
            <w:gridSpan w:val="2"/>
            <w:tcBorders>
              <w:left w:val="single" w:sz="8" w:space="0" w:color="auto"/>
              <w:bottom w:val="single" w:sz="8" w:space="0" w:color="auto"/>
              <w:right w:val="single" w:sz="8" w:space="0" w:color="auto"/>
            </w:tcBorders>
            <w:vAlign w:val="bottom"/>
          </w:tcPr>
          <w:p w:rsidR="00725536" w:rsidRDefault="00D778CE">
            <w:pPr>
              <w:spacing w:line="273" w:lineRule="exact"/>
              <w:ind w:left="400"/>
              <w:rPr>
                <w:sz w:val="20"/>
                <w:szCs w:val="20"/>
              </w:rPr>
            </w:pPr>
            <w:r>
              <w:rPr>
                <w:rFonts w:eastAsia="Times New Roman"/>
                <w:sz w:val="24"/>
                <w:szCs w:val="24"/>
              </w:rPr>
              <w:t>уровне школы и социума.</w:t>
            </w:r>
          </w:p>
        </w:tc>
        <w:tc>
          <w:tcPr>
            <w:tcW w:w="2520" w:type="dxa"/>
            <w:tcBorders>
              <w:bottom w:val="single" w:sz="8" w:space="0" w:color="auto"/>
              <w:right w:val="single" w:sz="8" w:space="0" w:color="auto"/>
            </w:tcBorders>
            <w:vAlign w:val="bottom"/>
          </w:tcPr>
          <w:p w:rsidR="00725536" w:rsidRDefault="00725536">
            <w:pPr>
              <w:rPr>
                <w:sz w:val="24"/>
                <w:szCs w:val="24"/>
              </w:rPr>
            </w:pPr>
          </w:p>
        </w:tc>
        <w:tc>
          <w:tcPr>
            <w:tcW w:w="280" w:type="dxa"/>
            <w:tcBorders>
              <w:bottom w:val="single" w:sz="8" w:space="0" w:color="auto"/>
            </w:tcBorders>
            <w:vAlign w:val="bottom"/>
          </w:tcPr>
          <w:p w:rsidR="00725536" w:rsidRDefault="00725536">
            <w:pPr>
              <w:rPr>
                <w:sz w:val="24"/>
                <w:szCs w:val="24"/>
              </w:rPr>
            </w:pPr>
          </w:p>
        </w:tc>
        <w:tc>
          <w:tcPr>
            <w:tcW w:w="2720" w:type="dxa"/>
            <w:tcBorders>
              <w:bottom w:val="single" w:sz="8" w:space="0" w:color="auto"/>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spacing w:line="267" w:lineRule="exact"/>
              <w:ind w:left="400"/>
              <w:rPr>
                <w:sz w:val="20"/>
                <w:szCs w:val="20"/>
              </w:rPr>
            </w:pPr>
            <w:r>
              <w:rPr>
                <w:rFonts w:eastAsia="Times New Roman"/>
                <w:b/>
                <w:bCs/>
                <w:sz w:val="24"/>
                <w:szCs w:val="24"/>
              </w:rPr>
              <w:t>9 класс:</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 урочная и</w:t>
            </w:r>
          </w:p>
        </w:tc>
        <w:tc>
          <w:tcPr>
            <w:tcW w:w="280" w:type="dxa"/>
            <w:vAlign w:val="bottom"/>
          </w:tcPr>
          <w:p w:rsidR="00725536" w:rsidRDefault="00D778CE">
            <w:pPr>
              <w:spacing w:line="276" w:lineRule="exact"/>
              <w:ind w:left="100"/>
              <w:rPr>
                <w:sz w:val="20"/>
                <w:szCs w:val="20"/>
              </w:rPr>
            </w:pPr>
            <w:r>
              <w:rPr>
                <w:rFonts w:ascii="Symbol" w:eastAsia="Symbol" w:hAnsi="Symbol" w:cs="Symbol"/>
                <w:sz w:val="24"/>
                <w:szCs w:val="24"/>
              </w:rPr>
              <w:t></w:t>
            </w:r>
          </w:p>
        </w:tc>
        <w:tc>
          <w:tcPr>
            <w:tcW w:w="2720" w:type="dxa"/>
            <w:tcBorders>
              <w:right w:val="single" w:sz="8" w:space="0" w:color="auto"/>
            </w:tcBorders>
            <w:vAlign w:val="bottom"/>
          </w:tcPr>
          <w:p w:rsidR="00725536" w:rsidRDefault="00D778CE">
            <w:pPr>
              <w:ind w:left="100"/>
              <w:rPr>
                <w:sz w:val="20"/>
                <w:szCs w:val="20"/>
              </w:rPr>
            </w:pPr>
            <w:r>
              <w:rPr>
                <w:rFonts w:eastAsia="Times New Roman"/>
                <w:sz w:val="24"/>
                <w:szCs w:val="24"/>
              </w:rPr>
              <w:t>Диагностический</w:t>
            </w: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D778CE">
            <w:pPr>
              <w:spacing w:line="264" w:lineRule="exact"/>
              <w:ind w:left="260"/>
              <w:rPr>
                <w:sz w:val="20"/>
                <w:szCs w:val="20"/>
              </w:rPr>
            </w:pPr>
            <w:r>
              <w:rPr>
                <w:rFonts w:eastAsia="Times New Roman"/>
                <w:sz w:val="24"/>
                <w:szCs w:val="24"/>
              </w:rPr>
              <w:t>1.</w:t>
            </w:r>
          </w:p>
        </w:tc>
        <w:tc>
          <w:tcPr>
            <w:tcW w:w="3960" w:type="dxa"/>
            <w:tcBorders>
              <w:right w:val="single" w:sz="8" w:space="0" w:color="auto"/>
            </w:tcBorders>
            <w:vAlign w:val="bottom"/>
          </w:tcPr>
          <w:p w:rsidR="00725536" w:rsidRDefault="00D778CE">
            <w:pPr>
              <w:spacing w:line="264" w:lineRule="exact"/>
              <w:ind w:left="40"/>
              <w:rPr>
                <w:sz w:val="20"/>
                <w:szCs w:val="20"/>
              </w:rPr>
            </w:pPr>
            <w:r>
              <w:rPr>
                <w:rFonts w:eastAsia="Times New Roman"/>
                <w:sz w:val="24"/>
                <w:szCs w:val="24"/>
              </w:rPr>
              <w:t>Знание основных положений</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внеурочная</w:t>
            </w: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D778CE">
            <w:pPr>
              <w:ind w:left="460"/>
              <w:rPr>
                <w:sz w:val="20"/>
                <w:szCs w:val="20"/>
              </w:rPr>
            </w:pPr>
            <w:r>
              <w:rPr>
                <w:rFonts w:eastAsia="Times New Roman"/>
                <w:sz w:val="24"/>
                <w:szCs w:val="24"/>
              </w:rPr>
              <w:t>опросник</w:t>
            </w: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725536">
            <w:pPr>
              <w:rPr>
                <w:sz w:val="24"/>
                <w:szCs w:val="24"/>
              </w:rPr>
            </w:pPr>
          </w:p>
        </w:tc>
        <w:tc>
          <w:tcPr>
            <w:tcW w:w="3960" w:type="dxa"/>
            <w:tcBorders>
              <w:right w:val="single" w:sz="8" w:space="0" w:color="auto"/>
            </w:tcBorders>
            <w:vAlign w:val="bottom"/>
          </w:tcPr>
          <w:p w:rsidR="00725536" w:rsidRDefault="00D778CE">
            <w:pPr>
              <w:spacing w:line="264" w:lineRule="exact"/>
              <w:ind w:left="40"/>
              <w:rPr>
                <w:sz w:val="20"/>
                <w:szCs w:val="20"/>
              </w:rPr>
            </w:pPr>
            <w:r>
              <w:rPr>
                <w:rFonts w:eastAsia="Times New Roman"/>
                <w:sz w:val="24"/>
                <w:szCs w:val="24"/>
              </w:rPr>
              <w:t>Конституции РФ, основных прав и</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деятельность;</w:t>
            </w: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D778CE">
            <w:pPr>
              <w:ind w:left="460"/>
              <w:rPr>
                <w:sz w:val="20"/>
                <w:szCs w:val="20"/>
              </w:rPr>
            </w:pPr>
            <w:r>
              <w:rPr>
                <w:rFonts w:eastAsia="Times New Roman"/>
                <w:sz w:val="24"/>
                <w:szCs w:val="24"/>
              </w:rPr>
              <w:t>«Личностный рост»</w:t>
            </w: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725536">
            <w:pPr>
              <w:rPr>
                <w:sz w:val="24"/>
                <w:szCs w:val="24"/>
              </w:rPr>
            </w:pPr>
          </w:p>
        </w:tc>
        <w:tc>
          <w:tcPr>
            <w:tcW w:w="3960" w:type="dxa"/>
            <w:tcBorders>
              <w:right w:val="single" w:sz="8" w:space="0" w:color="auto"/>
            </w:tcBorders>
            <w:vAlign w:val="bottom"/>
          </w:tcPr>
          <w:p w:rsidR="00725536" w:rsidRDefault="00D778CE">
            <w:pPr>
              <w:spacing w:line="264" w:lineRule="exact"/>
              <w:ind w:left="40"/>
              <w:rPr>
                <w:sz w:val="20"/>
                <w:szCs w:val="20"/>
              </w:rPr>
            </w:pPr>
            <w:r>
              <w:rPr>
                <w:rFonts w:eastAsia="Times New Roman"/>
                <w:sz w:val="24"/>
                <w:szCs w:val="24"/>
              </w:rPr>
              <w:t>обязанностей гражданина,</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 этические беседы,</w:t>
            </w:r>
          </w:p>
        </w:tc>
        <w:tc>
          <w:tcPr>
            <w:tcW w:w="280" w:type="dxa"/>
            <w:vAlign w:val="bottom"/>
          </w:tcPr>
          <w:p w:rsidR="00725536" w:rsidRDefault="00D778CE">
            <w:pPr>
              <w:spacing w:line="276" w:lineRule="exact"/>
              <w:ind w:left="100"/>
              <w:rPr>
                <w:sz w:val="20"/>
                <w:szCs w:val="20"/>
              </w:rPr>
            </w:pPr>
            <w:r>
              <w:rPr>
                <w:rFonts w:ascii="Symbol" w:eastAsia="Symbol" w:hAnsi="Symbol" w:cs="Symbol"/>
                <w:sz w:val="24"/>
                <w:szCs w:val="24"/>
              </w:rPr>
              <w:t></w:t>
            </w:r>
          </w:p>
        </w:tc>
        <w:tc>
          <w:tcPr>
            <w:tcW w:w="2720" w:type="dxa"/>
            <w:tcBorders>
              <w:right w:val="single" w:sz="8" w:space="0" w:color="auto"/>
            </w:tcBorders>
            <w:vAlign w:val="bottom"/>
          </w:tcPr>
          <w:p w:rsidR="00725536" w:rsidRDefault="00D778CE">
            <w:pPr>
              <w:ind w:left="100"/>
              <w:rPr>
                <w:sz w:val="20"/>
                <w:szCs w:val="20"/>
              </w:rPr>
            </w:pPr>
            <w:r>
              <w:rPr>
                <w:rFonts w:eastAsia="Times New Roman"/>
                <w:sz w:val="24"/>
                <w:szCs w:val="24"/>
              </w:rPr>
              <w:t>Карта самодиагностики</w:t>
            </w: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725536">
            <w:pPr>
              <w:rPr>
                <w:sz w:val="24"/>
                <w:szCs w:val="24"/>
              </w:rPr>
            </w:pPr>
          </w:p>
        </w:tc>
        <w:tc>
          <w:tcPr>
            <w:tcW w:w="3960" w:type="dxa"/>
            <w:tcBorders>
              <w:right w:val="single" w:sz="8" w:space="0" w:color="auto"/>
            </w:tcBorders>
            <w:vAlign w:val="bottom"/>
          </w:tcPr>
          <w:p w:rsidR="00725536" w:rsidRDefault="00D778CE">
            <w:pPr>
              <w:spacing w:line="264" w:lineRule="exact"/>
              <w:ind w:left="40"/>
              <w:rPr>
                <w:sz w:val="20"/>
                <w:szCs w:val="20"/>
              </w:rPr>
            </w:pPr>
            <w:r>
              <w:rPr>
                <w:rFonts w:eastAsia="Times New Roman"/>
                <w:sz w:val="24"/>
                <w:szCs w:val="24"/>
              </w:rPr>
              <w:t>ориентация в правовом</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лекции, диспуты;</w:t>
            </w: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D778CE">
            <w:pPr>
              <w:ind w:left="460"/>
              <w:rPr>
                <w:sz w:val="20"/>
                <w:szCs w:val="20"/>
              </w:rPr>
            </w:pPr>
            <w:r>
              <w:rPr>
                <w:rFonts w:eastAsia="Times New Roman"/>
                <w:sz w:val="24"/>
                <w:szCs w:val="24"/>
              </w:rPr>
              <w:t>степени готовности</w:t>
            </w: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725536">
            <w:pPr>
              <w:rPr>
                <w:sz w:val="24"/>
                <w:szCs w:val="24"/>
              </w:rPr>
            </w:pPr>
          </w:p>
        </w:tc>
        <w:tc>
          <w:tcPr>
            <w:tcW w:w="3960" w:type="dxa"/>
            <w:tcBorders>
              <w:right w:val="single" w:sz="8" w:space="0" w:color="auto"/>
            </w:tcBorders>
            <w:vAlign w:val="bottom"/>
          </w:tcPr>
          <w:p w:rsidR="00725536" w:rsidRDefault="00D778CE">
            <w:pPr>
              <w:spacing w:line="264" w:lineRule="exact"/>
              <w:ind w:left="40"/>
              <w:rPr>
                <w:sz w:val="20"/>
                <w:szCs w:val="20"/>
              </w:rPr>
            </w:pPr>
            <w:r>
              <w:rPr>
                <w:rFonts w:eastAsia="Times New Roman"/>
                <w:sz w:val="24"/>
                <w:szCs w:val="24"/>
              </w:rPr>
              <w:t>пространстве государственно-</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 тематические</w:t>
            </w: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D778CE">
            <w:pPr>
              <w:ind w:left="460"/>
              <w:rPr>
                <w:sz w:val="20"/>
                <w:szCs w:val="20"/>
              </w:rPr>
            </w:pPr>
            <w:r>
              <w:rPr>
                <w:rFonts w:eastAsia="Times New Roman"/>
                <w:sz w:val="24"/>
                <w:szCs w:val="24"/>
              </w:rPr>
              <w:t>к выбору профиля</w:t>
            </w: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725536">
            <w:pPr>
              <w:rPr>
                <w:sz w:val="24"/>
                <w:szCs w:val="24"/>
              </w:rPr>
            </w:pPr>
          </w:p>
        </w:tc>
        <w:tc>
          <w:tcPr>
            <w:tcW w:w="3960" w:type="dxa"/>
            <w:tcBorders>
              <w:right w:val="single" w:sz="8" w:space="0" w:color="auto"/>
            </w:tcBorders>
            <w:vAlign w:val="bottom"/>
          </w:tcPr>
          <w:p w:rsidR="00725536" w:rsidRDefault="00D778CE">
            <w:pPr>
              <w:spacing w:line="264" w:lineRule="exact"/>
              <w:ind w:left="40"/>
              <w:rPr>
                <w:sz w:val="20"/>
                <w:szCs w:val="20"/>
              </w:rPr>
            </w:pPr>
            <w:r>
              <w:rPr>
                <w:rFonts w:eastAsia="Times New Roman"/>
                <w:sz w:val="24"/>
                <w:szCs w:val="24"/>
              </w:rPr>
              <w:t>общественных отношений;</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вечера, турниры</w:t>
            </w: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D778CE">
            <w:pPr>
              <w:ind w:left="460"/>
              <w:rPr>
                <w:sz w:val="20"/>
                <w:szCs w:val="20"/>
              </w:rPr>
            </w:pPr>
            <w:r>
              <w:rPr>
                <w:rFonts w:eastAsia="Times New Roman"/>
                <w:sz w:val="24"/>
                <w:szCs w:val="24"/>
              </w:rPr>
              <w:t>обучения</w:t>
            </w: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D778CE">
            <w:pPr>
              <w:spacing w:line="264" w:lineRule="exact"/>
              <w:ind w:left="260"/>
              <w:rPr>
                <w:sz w:val="20"/>
                <w:szCs w:val="20"/>
              </w:rPr>
            </w:pPr>
            <w:r>
              <w:rPr>
                <w:rFonts w:eastAsia="Times New Roman"/>
                <w:sz w:val="24"/>
                <w:szCs w:val="24"/>
              </w:rPr>
              <w:t>2.</w:t>
            </w:r>
          </w:p>
        </w:tc>
        <w:tc>
          <w:tcPr>
            <w:tcW w:w="3960" w:type="dxa"/>
            <w:tcBorders>
              <w:right w:val="single" w:sz="8" w:space="0" w:color="auto"/>
            </w:tcBorders>
            <w:vAlign w:val="bottom"/>
          </w:tcPr>
          <w:p w:rsidR="00725536" w:rsidRDefault="00D778CE">
            <w:pPr>
              <w:spacing w:line="264" w:lineRule="exact"/>
              <w:ind w:left="40"/>
              <w:rPr>
                <w:sz w:val="20"/>
                <w:szCs w:val="20"/>
              </w:rPr>
            </w:pPr>
            <w:r>
              <w:rPr>
                <w:rFonts w:eastAsia="Times New Roman"/>
                <w:sz w:val="24"/>
                <w:szCs w:val="24"/>
              </w:rPr>
              <w:t>Сформированность социально-</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знатоков этики;</w:t>
            </w:r>
          </w:p>
        </w:tc>
        <w:tc>
          <w:tcPr>
            <w:tcW w:w="280" w:type="dxa"/>
            <w:vAlign w:val="bottom"/>
          </w:tcPr>
          <w:p w:rsidR="00725536" w:rsidRDefault="00D778CE">
            <w:pPr>
              <w:spacing w:line="276" w:lineRule="exact"/>
              <w:ind w:left="100"/>
              <w:rPr>
                <w:sz w:val="20"/>
                <w:szCs w:val="20"/>
              </w:rPr>
            </w:pPr>
            <w:r>
              <w:rPr>
                <w:rFonts w:ascii="Symbol" w:eastAsia="Symbol" w:hAnsi="Symbol" w:cs="Symbol"/>
                <w:sz w:val="24"/>
                <w:szCs w:val="24"/>
              </w:rPr>
              <w:t></w:t>
            </w:r>
          </w:p>
        </w:tc>
        <w:tc>
          <w:tcPr>
            <w:tcW w:w="2720" w:type="dxa"/>
            <w:tcBorders>
              <w:right w:val="single" w:sz="8" w:space="0" w:color="auto"/>
            </w:tcBorders>
            <w:vAlign w:val="bottom"/>
          </w:tcPr>
          <w:p w:rsidR="00725536" w:rsidRDefault="00D778CE">
            <w:pPr>
              <w:ind w:left="100"/>
              <w:rPr>
                <w:sz w:val="20"/>
                <w:szCs w:val="20"/>
              </w:rPr>
            </w:pPr>
            <w:r>
              <w:rPr>
                <w:rFonts w:eastAsia="Times New Roman"/>
                <w:sz w:val="24"/>
                <w:szCs w:val="24"/>
              </w:rPr>
              <w:t>Анкета «Ценности</w:t>
            </w: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725536">
            <w:pPr>
              <w:rPr>
                <w:sz w:val="24"/>
                <w:szCs w:val="24"/>
              </w:rPr>
            </w:pPr>
          </w:p>
        </w:tc>
        <w:tc>
          <w:tcPr>
            <w:tcW w:w="3960" w:type="dxa"/>
            <w:tcBorders>
              <w:right w:val="single" w:sz="8" w:space="0" w:color="auto"/>
            </w:tcBorders>
            <w:vAlign w:val="bottom"/>
          </w:tcPr>
          <w:p w:rsidR="00725536" w:rsidRDefault="00D778CE">
            <w:pPr>
              <w:spacing w:line="264" w:lineRule="exact"/>
              <w:ind w:left="40"/>
              <w:rPr>
                <w:sz w:val="20"/>
                <w:szCs w:val="20"/>
              </w:rPr>
            </w:pPr>
            <w:r>
              <w:rPr>
                <w:rFonts w:eastAsia="Times New Roman"/>
                <w:sz w:val="24"/>
                <w:szCs w:val="24"/>
              </w:rPr>
              <w:t>критического мышления,</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-совместная</w:t>
            </w: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D778CE">
            <w:pPr>
              <w:ind w:left="460"/>
              <w:rPr>
                <w:sz w:val="20"/>
                <w:szCs w:val="20"/>
              </w:rPr>
            </w:pPr>
            <w:r>
              <w:rPr>
                <w:rFonts w:eastAsia="Times New Roman"/>
                <w:sz w:val="24"/>
                <w:szCs w:val="24"/>
              </w:rPr>
              <w:t>образования»</w:t>
            </w:r>
          </w:p>
        </w:tc>
        <w:tc>
          <w:tcPr>
            <w:tcW w:w="0" w:type="dxa"/>
            <w:vAlign w:val="bottom"/>
          </w:tcPr>
          <w:p w:rsidR="00725536" w:rsidRDefault="00725536">
            <w:pPr>
              <w:rPr>
                <w:sz w:val="1"/>
                <w:szCs w:val="1"/>
              </w:rPr>
            </w:pPr>
          </w:p>
        </w:tc>
      </w:tr>
      <w:tr w:rsidR="00725536">
        <w:trPr>
          <w:trHeight w:val="283"/>
        </w:trPr>
        <w:tc>
          <w:tcPr>
            <w:tcW w:w="500" w:type="dxa"/>
            <w:tcBorders>
              <w:left w:val="single" w:sz="8" w:space="0" w:color="auto"/>
            </w:tcBorders>
            <w:vAlign w:val="bottom"/>
          </w:tcPr>
          <w:p w:rsidR="00725536" w:rsidRDefault="00725536">
            <w:pPr>
              <w:rPr>
                <w:sz w:val="24"/>
                <w:szCs w:val="24"/>
              </w:rPr>
            </w:pPr>
          </w:p>
        </w:tc>
        <w:tc>
          <w:tcPr>
            <w:tcW w:w="3960" w:type="dxa"/>
            <w:tcBorders>
              <w:right w:val="single" w:sz="8" w:space="0" w:color="auto"/>
            </w:tcBorders>
            <w:vAlign w:val="bottom"/>
          </w:tcPr>
          <w:p w:rsidR="00725536" w:rsidRDefault="00D778CE">
            <w:pPr>
              <w:spacing w:line="264" w:lineRule="exact"/>
              <w:ind w:left="40"/>
              <w:rPr>
                <w:sz w:val="20"/>
                <w:szCs w:val="20"/>
              </w:rPr>
            </w:pPr>
            <w:r>
              <w:rPr>
                <w:rFonts w:eastAsia="Times New Roman"/>
                <w:sz w:val="24"/>
                <w:szCs w:val="24"/>
              </w:rPr>
              <w:t>ориентация в особенностях</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деятельность,</w:t>
            </w:r>
          </w:p>
        </w:tc>
        <w:tc>
          <w:tcPr>
            <w:tcW w:w="3000" w:type="dxa"/>
            <w:gridSpan w:val="2"/>
            <w:tcBorders>
              <w:right w:val="single" w:sz="8" w:space="0" w:color="auto"/>
            </w:tcBorders>
            <w:vAlign w:val="bottom"/>
          </w:tcPr>
          <w:p w:rsidR="00725536" w:rsidRDefault="00D778CE">
            <w:pPr>
              <w:spacing w:line="283" w:lineRule="exact"/>
              <w:ind w:left="180"/>
              <w:rPr>
                <w:sz w:val="20"/>
                <w:szCs w:val="20"/>
              </w:rPr>
            </w:pPr>
            <w:r>
              <w:rPr>
                <w:rFonts w:ascii="Symbol" w:eastAsia="Symbol" w:hAnsi="Symbol" w:cs="Symbol"/>
                <w:sz w:val="24"/>
                <w:szCs w:val="24"/>
              </w:rPr>
              <w:t></w:t>
            </w:r>
            <w:r>
              <w:rPr>
                <w:rFonts w:eastAsia="Times New Roman"/>
                <w:sz w:val="24"/>
                <w:szCs w:val="24"/>
              </w:rPr>
              <w:t xml:space="preserve"> Модифицированный</w:t>
            </w:r>
          </w:p>
        </w:tc>
        <w:tc>
          <w:tcPr>
            <w:tcW w:w="0" w:type="dxa"/>
            <w:vAlign w:val="bottom"/>
          </w:tcPr>
          <w:p w:rsidR="00725536" w:rsidRDefault="00725536">
            <w:pPr>
              <w:rPr>
                <w:sz w:val="1"/>
                <w:szCs w:val="1"/>
              </w:rPr>
            </w:pPr>
          </w:p>
        </w:tc>
      </w:tr>
      <w:tr w:rsidR="00725536">
        <w:trPr>
          <w:trHeight w:val="264"/>
        </w:trPr>
        <w:tc>
          <w:tcPr>
            <w:tcW w:w="500" w:type="dxa"/>
            <w:tcBorders>
              <w:left w:val="single" w:sz="8" w:space="0" w:color="auto"/>
            </w:tcBorders>
            <w:vAlign w:val="bottom"/>
          </w:tcPr>
          <w:p w:rsidR="00725536" w:rsidRDefault="00725536"/>
        </w:tc>
        <w:tc>
          <w:tcPr>
            <w:tcW w:w="3960" w:type="dxa"/>
            <w:tcBorders>
              <w:right w:val="single" w:sz="8" w:space="0" w:color="auto"/>
            </w:tcBorders>
            <w:vAlign w:val="bottom"/>
          </w:tcPr>
          <w:p w:rsidR="00725536" w:rsidRDefault="00D778CE">
            <w:pPr>
              <w:spacing w:line="264" w:lineRule="exact"/>
              <w:ind w:left="40"/>
              <w:rPr>
                <w:sz w:val="20"/>
                <w:szCs w:val="20"/>
              </w:rPr>
            </w:pPr>
            <w:r>
              <w:rPr>
                <w:rFonts w:eastAsia="Times New Roman"/>
                <w:sz w:val="24"/>
                <w:szCs w:val="24"/>
              </w:rPr>
              <w:t>социальных отношений и</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сотрудничество;</w:t>
            </w:r>
          </w:p>
        </w:tc>
        <w:tc>
          <w:tcPr>
            <w:tcW w:w="280" w:type="dxa"/>
            <w:vAlign w:val="bottom"/>
          </w:tcPr>
          <w:p w:rsidR="00725536" w:rsidRDefault="00725536"/>
        </w:tc>
        <w:tc>
          <w:tcPr>
            <w:tcW w:w="2720" w:type="dxa"/>
            <w:vMerge w:val="restart"/>
            <w:tcBorders>
              <w:right w:val="single" w:sz="8" w:space="0" w:color="auto"/>
            </w:tcBorders>
            <w:vAlign w:val="bottom"/>
          </w:tcPr>
          <w:p w:rsidR="00725536" w:rsidRDefault="00D778CE">
            <w:pPr>
              <w:ind w:left="540"/>
              <w:rPr>
                <w:sz w:val="20"/>
                <w:szCs w:val="20"/>
              </w:rPr>
            </w:pPr>
            <w:r>
              <w:rPr>
                <w:rFonts w:eastAsia="Times New Roman"/>
                <w:sz w:val="24"/>
                <w:szCs w:val="24"/>
              </w:rPr>
              <w:t>вариант</w:t>
            </w:r>
          </w:p>
        </w:tc>
        <w:tc>
          <w:tcPr>
            <w:tcW w:w="0" w:type="dxa"/>
            <w:vAlign w:val="bottom"/>
          </w:tcPr>
          <w:p w:rsidR="00725536" w:rsidRDefault="00725536">
            <w:pPr>
              <w:rPr>
                <w:sz w:val="1"/>
                <w:szCs w:val="1"/>
              </w:rPr>
            </w:pPr>
          </w:p>
        </w:tc>
      </w:tr>
      <w:tr w:rsidR="00725536">
        <w:trPr>
          <w:trHeight w:val="60"/>
        </w:trPr>
        <w:tc>
          <w:tcPr>
            <w:tcW w:w="500" w:type="dxa"/>
            <w:tcBorders>
              <w:left w:val="single" w:sz="8" w:space="0" w:color="auto"/>
            </w:tcBorders>
            <w:vAlign w:val="bottom"/>
          </w:tcPr>
          <w:p w:rsidR="00725536" w:rsidRDefault="00725536">
            <w:pPr>
              <w:rPr>
                <w:sz w:val="5"/>
                <w:szCs w:val="5"/>
              </w:rPr>
            </w:pPr>
          </w:p>
        </w:tc>
        <w:tc>
          <w:tcPr>
            <w:tcW w:w="3960" w:type="dxa"/>
            <w:vMerge w:val="restart"/>
            <w:tcBorders>
              <w:right w:val="single" w:sz="8" w:space="0" w:color="auto"/>
            </w:tcBorders>
            <w:vAlign w:val="bottom"/>
          </w:tcPr>
          <w:p w:rsidR="00725536" w:rsidRDefault="00D778CE">
            <w:pPr>
              <w:spacing w:line="268" w:lineRule="exact"/>
              <w:ind w:left="40"/>
              <w:rPr>
                <w:sz w:val="20"/>
                <w:szCs w:val="20"/>
              </w:rPr>
            </w:pPr>
            <w:r>
              <w:rPr>
                <w:rFonts w:eastAsia="Times New Roman"/>
                <w:sz w:val="24"/>
                <w:szCs w:val="24"/>
              </w:rPr>
              <w:t>взаимодействий, установление</w:t>
            </w:r>
          </w:p>
        </w:tc>
        <w:tc>
          <w:tcPr>
            <w:tcW w:w="2520" w:type="dxa"/>
            <w:vMerge w:val="restart"/>
            <w:tcBorders>
              <w:right w:val="single" w:sz="8" w:space="0" w:color="auto"/>
            </w:tcBorders>
            <w:vAlign w:val="bottom"/>
          </w:tcPr>
          <w:p w:rsidR="00725536" w:rsidRDefault="00D778CE">
            <w:pPr>
              <w:spacing w:line="268" w:lineRule="exact"/>
              <w:ind w:left="380"/>
              <w:rPr>
                <w:sz w:val="20"/>
                <w:szCs w:val="20"/>
              </w:rPr>
            </w:pPr>
            <w:r>
              <w:rPr>
                <w:rFonts w:eastAsia="Times New Roman"/>
                <w:sz w:val="24"/>
                <w:szCs w:val="24"/>
              </w:rPr>
              <w:t>- участие в</w:t>
            </w:r>
          </w:p>
        </w:tc>
        <w:tc>
          <w:tcPr>
            <w:tcW w:w="280" w:type="dxa"/>
            <w:vAlign w:val="bottom"/>
          </w:tcPr>
          <w:p w:rsidR="00725536" w:rsidRDefault="00725536">
            <w:pPr>
              <w:rPr>
                <w:sz w:val="5"/>
                <w:szCs w:val="5"/>
              </w:rPr>
            </w:pPr>
          </w:p>
        </w:tc>
        <w:tc>
          <w:tcPr>
            <w:tcW w:w="2720" w:type="dxa"/>
            <w:vMerge/>
            <w:tcBorders>
              <w:right w:val="single" w:sz="8" w:space="0" w:color="auto"/>
            </w:tcBorders>
            <w:vAlign w:val="bottom"/>
          </w:tcPr>
          <w:p w:rsidR="00725536" w:rsidRDefault="00725536">
            <w:pPr>
              <w:rPr>
                <w:sz w:val="5"/>
                <w:szCs w:val="5"/>
              </w:rPr>
            </w:pPr>
          </w:p>
        </w:tc>
        <w:tc>
          <w:tcPr>
            <w:tcW w:w="0" w:type="dxa"/>
            <w:vAlign w:val="bottom"/>
          </w:tcPr>
          <w:p w:rsidR="00725536" w:rsidRDefault="00725536">
            <w:pPr>
              <w:rPr>
                <w:sz w:val="1"/>
                <w:szCs w:val="1"/>
              </w:rPr>
            </w:pPr>
          </w:p>
        </w:tc>
      </w:tr>
      <w:tr w:rsidR="00725536">
        <w:trPr>
          <w:trHeight w:val="209"/>
        </w:trPr>
        <w:tc>
          <w:tcPr>
            <w:tcW w:w="500" w:type="dxa"/>
            <w:tcBorders>
              <w:left w:val="single" w:sz="8" w:space="0" w:color="auto"/>
            </w:tcBorders>
            <w:vAlign w:val="bottom"/>
          </w:tcPr>
          <w:p w:rsidR="00725536" w:rsidRDefault="00725536">
            <w:pPr>
              <w:rPr>
                <w:sz w:val="18"/>
                <w:szCs w:val="18"/>
              </w:rPr>
            </w:pPr>
          </w:p>
        </w:tc>
        <w:tc>
          <w:tcPr>
            <w:tcW w:w="3960" w:type="dxa"/>
            <w:vMerge/>
            <w:tcBorders>
              <w:right w:val="single" w:sz="8" w:space="0" w:color="auto"/>
            </w:tcBorders>
            <w:vAlign w:val="bottom"/>
          </w:tcPr>
          <w:p w:rsidR="00725536" w:rsidRDefault="00725536">
            <w:pPr>
              <w:rPr>
                <w:sz w:val="18"/>
                <w:szCs w:val="18"/>
              </w:rPr>
            </w:pPr>
          </w:p>
        </w:tc>
        <w:tc>
          <w:tcPr>
            <w:tcW w:w="2520" w:type="dxa"/>
            <w:vMerge/>
            <w:tcBorders>
              <w:right w:val="single" w:sz="8" w:space="0" w:color="auto"/>
            </w:tcBorders>
            <w:vAlign w:val="bottom"/>
          </w:tcPr>
          <w:p w:rsidR="00725536" w:rsidRDefault="00725536">
            <w:pPr>
              <w:rPr>
                <w:sz w:val="18"/>
                <w:szCs w:val="18"/>
              </w:rPr>
            </w:pPr>
          </w:p>
        </w:tc>
        <w:tc>
          <w:tcPr>
            <w:tcW w:w="280" w:type="dxa"/>
            <w:vAlign w:val="bottom"/>
          </w:tcPr>
          <w:p w:rsidR="00725536" w:rsidRDefault="00725536">
            <w:pPr>
              <w:rPr>
                <w:sz w:val="18"/>
                <w:szCs w:val="18"/>
              </w:rPr>
            </w:pPr>
          </w:p>
        </w:tc>
        <w:tc>
          <w:tcPr>
            <w:tcW w:w="2720" w:type="dxa"/>
            <w:vMerge w:val="restart"/>
            <w:tcBorders>
              <w:right w:val="single" w:sz="8" w:space="0" w:color="auto"/>
            </w:tcBorders>
            <w:vAlign w:val="bottom"/>
          </w:tcPr>
          <w:p w:rsidR="00725536" w:rsidRDefault="00D778CE" w:rsidP="00D0179E">
            <w:pPr>
              <w:rPr>
                <w:sz w:val="20"/>
                <w:szCs w:val="20"/>
              </w:rPr>
            </w:pPr>
            <w:r>
              <w:rPr>
                <w:rFonts w:eastAsia="Times New Roman"/>
                <w:sz w:val="24"/>
                <w:szCs w:val="24"/>
              </w:rPr>
              <w:t>«Самоактуализацио</w:t>
            </w:r>
            <w:r w:rsidR="00D0179E">
              <w:rPr>
                <w:rFonts w:eastAsia="Times New Roman"/>
                <w:sz w:val="24"/>
                <w:szCs w:val="24"/>
              </w:rPr>
              <w:t>-</w:t>
            </w:r>
          </w:p>
        </w:tc>
        <w:tc>
          <w:tcPr>
            <w:tcW w:w="0" w:type="dxa"/>
            <w:vAlign w:val="bottom"/>
          </w:tcPr>
          <w:p w:rsidR="00725536" w:rsidRDefault="00725536">
            <w:pPr>
              <w:rPr>
                <w:sz w:val="1"/>
                <w:szCs w:val="1"/>
              </w:rPr>
            </w:pPr>
          </w:p>
        </w:tc>
      </w:tr>
      <w:tr w:rsidR="00725536">
        <w:trPr>
          <w:trHeight w:val="67"/>
        </w:trPr>
        <w:tc>
          <w:tcPr>
            <w:tcW w:w="500" w:type="dxa"/>
            <w:tcBorders>
              <w:left w:val="single" w:sz="8" w:space="0" w:color="auto"/>
            </w:tcBorders>
            <w:vAlign w:val="bottom"/>
          </w:tcPr>
          <w:p w:rsidR="00725536" w:rsidRDefault="00725536">
            <w:pPr>
              <w:rPr>
                <w:sz w:val="5"/>
                <w:szCs w:val="5"/>
              </w:rPr>
            </w:pPr>
          </w:p>
        </w:tc>
        <w:tc>
          <w:tcPr>
            <w:tcW w:w="3960" w:type="dxa"/>
            <w:vMerge w:val="restart"/>
            <w:tcBorders>
              <w:right w:val="single" w:sz="8" w:space="0" w:color="auto"/>
            </w:tcBorders>
            <w:vAlign w:val="bottom"/>
          </w:tcPr>
          <w:p w:rsidR="00725536" w:rsidRDefault="00D778CE">
            <w:pPr>
              <w:ind w:left="40"/>
              <w:rPr>
                <w:sz w:val="20"/>
                <w:szCs w:val="20"/>
              </w:rPr>
            </w:pPr>
            <w:r>
              <w:rPr>
                <w:rFonts w:eastAsia="Times New Roman"/>
                <w:sz w:val="24"/>
                <w:szCs w:val="24"/>
              </w:rPr>
              <w:t>взаимосвязи между общественно-</w:t>
            </w:r>
          </w:p>
        </w:tc>
        <w:tc>
          <w:tcPr>
            <w:tcW w:w="2520" w:type="dxa"/>
            <w:vMerge w:val="restart"/>
            <w:tcBorders>
              <w:right w:val="single" w:sz="8" w:space="0" w:color="auto"/>
            </w:tcBorders>
            <w:vAlign w:val="bottom"/>
          </w:tcPr>
          <w:p w:rsidR="00725536" w:rsidRDefault="00D778CE">
            <w:pPr>
              <w:ind w:left="100"/>
              <w:rPr>
                <w:sz w:val="20"/>
                <w:szCs w:val="20"/>
              </w:rPr>
            </w:pPr>
            <w:r>
              <w:rPr>
                <w:rFonts w:eastAsia="Times New Roman"/>
                <w:sz w:val="24"/>
                <w:szCs w:val="24"/>
              </w:rPr>
              <w:t>социальном</w:t>
            </w:r>
          </w:p>
        </w:tc>
        <w:tc>
          <w:tcPr>
            <w:tcW w:w="280" w:type="dxa"/>
            <w:vAlign w:val="bottom"/>
          </w:tcPr>
          <w:p w:rsidR="00725536" w:rsidRDefault="00725536">
            <w:pPr>
              <w:rPr>
                <w:sz w:val="5"/>
                <w:szCs w:val="5"/>
              </w:rPr>
            </w:pPr>
          </w:p>
        </w:tc>
        <w:tc>
          <w:tcPr>
            <w:tcW w:w="2720" w:type="dxa"/>
            <w:vMerge/>
            <w:tcBorders>
              <w:right w:val="single" w:sz="8" w:space="0" w:color="auto"/>
            </w:tcBorders>
            <w:vAlign w:val="bottom"/>
          </w:tcPr>
          <w:p w:rsidR="00725536" w:rsidRDefault="00725536">
            <w:pPr>
              <w:rPr>
                <w:sz w:val="5"/>
                <w:szCs w:val="5"/>
              </w:rPr>
            </w:pPr>
          </w:p>
        </w:tc>
        <w:tc>
          <w:tcPr>
            <w:tcW w:w="0" w:type="dxa"/>
            <w:vAlign w:val="bottom"/>
          </w:tcPr>
          <w:p w:rsidR="00725536" w:rsidRDefault="00725536">
            <w:pPr>
              <w:rPr>
                <w:sz w:val="1"/>
                <w:szCs w:val="1"/>
              </w:rPr>
            </w:pPr>
          </w:p>
        </w:tc>
      </w:tr>
      <w:tr w:rsidR="00725536">
        <w:trPr>
          <w:trHeight w:val="209"/>
        </w:trPr>
        <w:tc>
          <w:tcPr>
            <w:tcW w:w="500" w:type="dxa"/>
            <w:tcBorders>
              <w:left w:val="single" w:sz="8" w:space="0" w:color="auto"/>
            </w:tcBorders>
            <w:vAlign w:val="bottom"/>
          </w:tcPr>
          <w:p w:rsidR="00725536" w:rsidRDefault="00725536">
            <w:pPr>
              <w:rPr>
                <w:sz w:val="18"/>
                <w:szCs w:val="18"/>
              </w:rPr>
            </w:pPr>
          </w:p>
        </w:tc>
        <w:tc>
          <w:tcPr>
            <w:tcW w:w="3960" w:type="dxa"/>
            <w:vMerge/>
            <w:tcBorders>
              <w:right w:val="single" w:sz="8" w:space="0" w:color="auto"/>
            </w:tcBorders>
            <w:vAlign w:val="bottom"/>
          </w:tcPr>
          <w:p w:rsidR="00725536" w:rsidRDefault="00725536">
            <w:pPr>
              <w:rPr>
                <w:sz w:val="18"/>
                <w:szCs w:val="18"/>
              </w:rPr>
            </w:pPr>
          </w:p>
        </w:tc>
        <w:tc>
          <w:tcPr>
            <w:tcW w:w="2520" w:type="dxa"/>
            <w:vMerge/>
            <w:tcBorders>
              <w:right w:val="single" w:sz="8" w:space="0" w:color="auto"/>
            </w:tcBorders>
            <w:vAlign w:val="bottom"/>
          </w:tcPr>
          <w:p w:rsidR="00725536" w:rsidRDefault="00725536">
            <w:pPr>
              <w:rPr>
                <w:sz w:val="18"/>
                <w:szCs w:val="18"/>
              </w:rPr>
            </w:pPr>
          </w:p>
        </w:tc>
        <w:tc>
          <w:tcPr>
            <w:tcW w:w="280" w:type="dxa"/>
            <w:vAlign w:val="bottom"/>
          </w:tcPr>
          <w:p w:rsidR="00725536" w:rsidRDefault="00725536">
            <w:pPr>
              <w:rPr>
                <w:sz w:val="18"/>
                <w:szCs w:val="18"/>
              </w:rPr>
            </w:pPr>
          </w:p>
        </w:tc>
        <w:tc>
          <w:tcPr>
            <w:tcW w:w="2720" w:type="dxa"/>
            <w:vMerge w:val="restart"/>
            <w:tcBorders>
              <w:right w:val="single" w:sz="8" w:space="0" w:color="auto"/>
            </w:tcBorders>
            <w:vAlign w:val="bottom"/>
          </w:tcPr>
          <w:p w:rsidR="00725536" w:rsidRDefault="00D778CE" w:rsidP="00D0179E">
            <w:pPr>
              <w:rPr>
                <w:sz w:val="20"/>
                <w:szCs w:val="20"/>
              </w:rPr>
            </w:pPr>
            <w:r>
              <w:rPr>
                <w:rFonts w:eastAsia="Times New Roman"/>
                <w:sz w:val="24"/>
                <w:szCs w:val="24"/>
              </w:rPr>
              <w:t>нного теста»</w:t>
            </w:r>
          </w:p>
        </w:tc>
        <w:tc>
          <w:tcPr>
            <w:tcW w:w="0" w:type="dxa"/>
            <w:vAlign w:val="bottom"/>
          </w:tcPr>
          <w:p w:rsidR="00725536" w:rsidRDefault="00725536">
            <w:pPr>
              <w:rPr>
                <w:sz w:val="1"/>
                <w:szCs w:val="1"/>
              </w:rPr>
            </w:pPr>
          </w:p>
        </w:tc>
      </w:tr>
      <w:tr w:rsidR="00725536">
        <w:trPr>
          <w:trHeight w:val="68"/>
        </w:trPr>
        <w:tc>
          <w:tcPr>
            <w:tcW w:w="500" w:type="dxa"/>
            <w:tcBorders>
              <w:left w:val="single" w:sz="8" w:space="0" w:color="auto"/>
            </w:tcBorders>
            <w:vAlign w:val="bottom"/>
          </w:tcPr>
          <w:p w:rsidR="00725536" w:rsidRDefault="00725536">
            <w:pPr>
              <w:rPr>
                <w:sz w:val="5"/>
                <w:szCs w:val="5"/>
              </w:rPr>
            </w:pPr>
          </w:p>
        </w:tc>
        <w:tc>
          <w:tcPr>
            <w:tcW w:w="3960" w:type="dxa"/>
            <w:vMerge w:val="restart"/>
            <w:tcBorders>
              <w:right w:val="single" w:sz="8" w:space="0" w:color="auto"/>
            </w:tcBorders>
            <w:vAlign w:val="bottom"/>
          </w:tcPr>
          <w:p w:rsidR="00725536" w:rsidRDefault="00D778CE">
            <w:pPr>
              <w:ind w:left="40"/>
              <w:rPr>
                <w:sz w:val="20"/>
                <w:szCs w:val="20"/>
              </w:rPr>
            </w:pPr>
            <w:r>
              <w:rPr>
                <w:rFonts w:eastAsia="Times New Roman"/>
                <w:sz w:val="24"/>
                <w:szCs w:val="24"/>
              </w:rPr>
              <w:t>политическими событиями;</w:t>
            </w:r>
          </w:p>
        </w:tc>
        <w:tc>
          <w:tcPr>
            <w:tcW w:w="2520" w:type="dxa"/>
            <w:vMerge w:val="restart"/>
            <w:tcBorders>
              <w:right w:val="single" w:sz="8" w:space="0" w:color="auto"/>
            </w:tcBorders>
            <w:vAlign w:val="bottom"/>
          </w:tcPr>
          <w:p w:rsidR="00725536" w:rsidRDefault="00D778CE">
            <w:pPr>
              <w:ind w:left="100"/>
              <w:rPr>
                <w:sz w:val="20"/>
                <w:szCs w:val="20"/>
              </w:rPr>
            </w:pPr>
            <w:r>
              <w:rPr>
                <w:rFonts w:eastAsia="Times New Roman"/>
                <w:sz w:val="24"/>
                <w:szCs w:val="24"/>
              </w:rPr>
              <w:t>проектировании</w:t>
            </w:r>
          </w:p>
        </w:tc>
        <w:tc>
          <w:tcPr>
            <w:tcW w:w="280" w:type="dxa"/>
            <w:vAlign w:val="bottom"/>
          </w:tcPr>
          <w:p w:rsidR="00725536" w:rsidRDefault="00725536">
            <w:pPr>
              <w:rPr>
                <w:sz w:val="5"/>
                <w:szCs w:val="5"/>
              </w:rPr>
            </w:pPr>
          </w:p>
        </w:tc>
        <w:tc>
          <w:tcPr>
            <w:tcW w:w="2720" w:type="dxa"/>
            <w:vMerge/>
            <w:tcBorders>
              <w:right w:val="single" w:sz="8" w:space="0" w:color="auto"/>
            </w:tcBorders>
            <w:vAlign w:val="bottom"/>
          </w:tcPr>
          <w:p w:rsidR="00725536" w:rsidRDefault="00725536">
            <w:pPr>
              <w:rPr>
                <w:sz w:val="5"/>
                <w:szCs w:val="5"/>
              </w:rPr>
            </w:pPr>
          </w:p>
        </w:tc>
        <w:tc>
          <w:tcPr>
            <w:tcW w:w="0" w:type="dxa"/>
            <w:vAlign w:val="bottom"/>
          </w:tcPr>
          <w:p w:rsidR="00725536" w:rsidRDefault="00725536">
            <w:pPr>
              <w:rPr>
                <w:sz w:val="1"/>
                <w:szCs w:val="1"/>
              </w:rPr>
            </w:pPr>
          </w:p>
        </w:tc>
      </w:tr>
      <w:tr w:rsidR="00725536">
        <w:trPr>
          <w:trHeight w:val="209"/>
        </w:trPr>
        <w:tc>
          <w:tcPr>
            <w:tcW w:w="500" w:type="dxa"/>
            <w:tcBorders>
              <w:left w:val="single" w:sz="8" w:space="0" w:color="auto"/>
            </w:tcBorders>
            <w:vAlign w:val="bottom"/>
          </w:tcPr>
          <w:p w:rsidR="00725536" w:rsidRDefault="00725536">
            <w:pPr>
              <w:rPr>
                <w:sz w:val="18"/>
                <w:szCs w:val="18"/>
              </w:rPr>
            </w:pPr>
          </w:p>
        </w:tc>
        <w:tc>
          <w:tcPr>
            <w:tcW w:w="3960" w:type="dxa"/>
            <w:vMerge/>
            <w:tcBorders>
              <w:right w:val="single" w:sz="8" w:space="0" w:color="auto"/>
            </w:tcBorders>
            <w:vAlign w:val="bottom"/>
          </w:tcPr>
          <w:p w:rsidR="00725536" w:rsidRDefault="00725536">
            <w:pPr>
              <w:rPr>
                <w:sz w:val="18"/>
                <w:szCs w:val="18"/>
              </w:rPr>
            </w:pPr>
          </w:p>
        </w:tc>
        <w:tc>
          <w:tcPr>
            <w:tcW w:w="2520" w:type="dxa"/>
            <w:vMerge/>
            <w:tcBorders>
              <w:right w:val="single" w:sz="8" w:space="0" w:color="auto"/>
            </w:tcBorders>
            <w:vAlign w:val="bottom"/>
          </w:tcPr>
          <w:p w:rsidR="00725536" w:rsidRDefault="00725536">
            <w:pPr>
              <w:rPr>
                <w:sz w:val="18"/>
                <w:szCs w:val="18"/>
              </w:rPr>
            </w:pPr>
          </w:p>
        </w:tc>
        <w:tc>
          <w:tcPr>
            <w:tcW w:w="280" w:type="dxa"/>
            <w:vAlign w:val="bottom"/>
          </w:tcPr>
          <w:p w:rsidR="00725536" w:rsidRDefault="00725536">
            <w:pPr>
              <w:rPr>
                <w:sz w:val="18"/>
                <w:szCs w:val="18"/>
              </w:rPr>
            </w:pPr>
          </w:p>
        </w:tc>
        <w:tc>
          <w:tcPr>
            <w:tcW w:w="2720" w:type="dxa"/>
            <w:tcBorders>
              <w:right w:val="single" w:sz="8" w:space="0" w:color="auto"/>
            </w:tcBorders>
            <w:vAlign w:val="bottom"/>
          </w:tcPr>
          <w:p w:rsidR="00725536" w:rsidRDefault="00725536">
            <w:pPr>
              <w:rPr>
                <w:sz w:val="18"/>
                <w:szCs w:val="18"/>
              </w:rPr>
            </w:pPr>
          </w:p>
        </w:tc>
        <w:tc>
          <w:tcPr>
            <w:tcW w:w="0" w:type="dxa"/>
            <w:vAlign w:val="bottom"/>
          </w:tcPr>
          <w:p w:rsidR="00725536" w:rsidRDefault="00725536">
            <w:pPr>
              <w:rPr>
                <w:sz w:val="1"/>
                <w:szCs w:val="1"/>
              </w:rPr>
            </w:pPr>
          </w:p>
        </w:tc>
      </w:tr>
      <w:tr w:rsidR="00725536">
        <w:trPr>
          <w:trHeight w:val="276"/>
        </w:trPr>
        <w:tc>
          <w:tcPr>
            <w:tcW w:w="500" w:type="dxa"/>
            <w:tcBorders>
              <w:left w:val="single" w:sz="8" w:space="0" w:color="auto"/>
            </w:tcBorders>
            <w:vAlign w:val="bottom"/>
          </w:tcPr>
          <w:p w:rsidR="00725536" w:rsidRDefault="00D778CE">
            <w:pPr>
              <w:ind w:left="260"/>
              <w:rPr>
                <w:sz w:val="20"/>
                <w:szCs w:val="20"/>
              </w:rPr>
            </w:pPr>
            <w:r>
              <w:rPr>
                <w:rFonts w:eastAsia="Times New Roman"/>
                <w:sz w:val="24"/>
                <w:szCs w:val="24"/>
              </w:rPr>
              <w:t>3.</w:t>
            </w:r>
          </w:p>
        </w:tc>
        <w:tc>
          <w:tcPr>
            <w:tcW w:w="3960" w:type="dxa"/>
            <w:tcBorders>
              <w:right w:val="single" w:sz="8" w:space="0" w:color="auto"/>
            </w:tcBorders>
            <w:vAlign w:val="bottom"/>
          </w:tcPr>
          <w:p w:rsidR="00725536" w:rsidRDefault="00D778CE">
            <w:pPr>
              <w:ind w:left="40"/>
              <w:rPr>
                <w:sz w:val="20"/>
                <w:szCs w:val="20"/>
              </w:rPr>
            </w:pPr>
            <w:r>
              <w:rPr>
                <w:rFonts w:eastAsia="Times New Roman"/>
                <w:sz w:val="24"/>
                <w:szCs w:val="24"/>
              </w:rPr>
              <w:t>Ориентация в системе моральных</w:t>
            </w:r>
          </w:p>
        </w:tc>
        <w:tc>
          <w:tcPr>
            <w:tcW w:w="2520" w:type="dxa"/>
            <w:tcBorders>
              <w:right w:val="single" w:sz="8" w:space="0" w:color="auto"/>
            </w:tcBorders>
            <w:vAlign w:val="bottom"/>
          </w:tcPr>
          <w:p w:rsidR="00725536" w:rsidRDefault="00725536">
            <w:pPr>
              <w:rPr>
                <w:sz w:val="24"/>
                <w:szCs w:val="24"/>
              </w:rPr>
            </w:pPr>
          </w:p>
        </w:tc>
        <w:tc>
          <w:tcPr>
            <w:tcW w:w="280" w:type="dxa"/>
            <w:vAlign w:val="bottom"/>
          </w:tcPr>
          <w:p w:rsidR="00725536" w:rsidRDefault="00725536">
            <w:pPr>
              <w:rPr>
                <w:sz w:val="24"/>
                <w:szCs w:val="24"/>
              </w:rPr>
            </w:pPr>
          </w:p>
        </w:tc>
        <w:tc>
          <w:tcPr>
            <w:tcW w:w="27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1"/>
        </w:trPr>
        <w:tc>
          <w:tcPr>
            <w:tcW w:w="500" w:type="dxa"/>
            <w:tcBorders>
              <w:left w:val="single" w:sz="8" w:space="0" w:color="auto"/>
              <w:bottom w:val="single" w:sz="8" w:space="0" w:color="auto"/>
            </w:tcBorders>
            <w:vAlign w:val="bottom"/>
          </w:tcPr>
          <w:p w:rsidR="00725536" w:rsidRDefault="00725536">
            <w:pPr>
              <w:rPr>
                <w:sz w:val="24"/>
                <w:szCs w:val="24"/>
              </w:rPr>
            </w:pPr>
          </w:p>
        </w:tc>
        <w:tc>
          <w:tcPr>
            <w:tcW w:w="3960" w:type="dxa"/>
            <w:tcBorders>
              <w:bottom w:val="single" w:sz="8" w:space="0" w:color="auto"/>
              <w:right w:val="single" w:sz="8" w:space="0" w:color="auto"/>
            </w:tcBorders>
            <w:vAlign w:val="bottom"/>
          </w:tcPr>
          <w:p w:rsidR="00725536" w:rsidRDefault="00D778CE">
            <w:pPr>
              <w:ind w:left="40"/>
              <w:rPr>
                <w:sz w:val="20"/>
                <w:szCs w:val="20"/>
              </w:rPr>
            </w:pPr>
            <w:r>
              <w:rPr>
                <w:rFonts w:eastAsia="Times New Roman"/>
                <w:sz w:val="24"/>
                <w:szCs w:val="24"/>
              </w:rPr>
              <w:t>норм и ценностей и их иерархии,</w:t>
            </w:r>
          </w:p>
        </w:tc>
        <w:tc>
          <w:tcPr>
            <w:tcW w:w="2520" w:type="dxa"/>
            <w:tcBorders>
              <w:bottom w:val="single" w:sz="8" w:space="0" w:color="auto"/>
              <w:right w:val="single" w:sz="8" w:space="0" w:color="auto"/>
            </w:tcBorders>
            <w:vAlign w:val="bottom"/>
          </w:tcPr>
          <w:p w:rsidR="00725536" w:rsidRDefault="00725536">
            <w:pPr>
              <w:rPr>
                <w:sz w:val="24"/>
                <w:szCs w:val="24"/>
              </w:rPr>
            </w:pPr>
          </w:p>
        </w:tc>
        <w:tc>
          <w:tcPr>
            <w:tcW w:w="280" w:type="dxa"/>
            <w:tcBorders>
              <w:bottom w:val="single" w:sz="8" w:space="0" w:color="auto"/>
            </w:tcBorders>
            <w:vAlign w:val="bottom"/>
          </w:tcPr>
          <w:p w:rsidR="00725536" w:rsidRDefault="00725536">
            <w:pPr>
              <w:rPr>
                <w:sz w:val="24"/>
                <w:szCs w:val="24"/>
              </w:rPr>
            </w:pPr>
          </w:p>
        </w:tc>
        <w:tc>
          <w:tcPr>
            <w:tcW w:w="2720" w:type="dxa"/>
            <w:tcBorders>
              <w:bottom w:val="single" w:sz="8" w:space="0" w:color="auto"/>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407"/>
        </w:trPr>
        <w:tc>
          <w:tcPr>
            <w:tcW w:w="500" w:type="dxa"/>
            <w:vAlign w:val="bottom"/>
          </w:tcPr>
          <w:p w:rsidR="00725536" w:rsidRDefault="00725536">
            <w:pPr>
              <w:rPr>
                <w:sz w:val="24"/>
                <w:szCs w:val="24"/>
              </w:rPr>
            </w:pPr>
          </w:p>
        </w:tc>
        <w:tc>
          <w:tcPr>
            <w:tcW w:w="3960" w:type="dxa"/>
            <w:vAlign w:val="bottom"/>
          </w:tcPr>
          <w:p w:rsidR="00725536" w:rsidRDefault="00725536">
            <w:pPr>
              <w:rPr>
                <w:sz w:val="24"/>
                <w:szCs w:val="24"/>
              </w:rPr>
            </w:pPr>
          </w:p>
        </w:tc>
        <w:tc>
          <w:tcPr>
            <w:tcW w:w="2520" w:type="dxa"/>
            <w:vAlign w:val="bottom"/>
          </w:tcPr>
          <w:p w:rsidR="00725536" w:rsidRDefault="00D778CE">
            <w:pPr>
              <w:ind w:left="480"/>
              <w:rPr>
                <w:sz w:val="20"/>
                <w:szCs w:val="20"/>
              </w:rPr>
            </w:pPr>
            <w:r>
              <w:rPr>
                <w:rFonts w:eastAsia="Times New Roman"/>
                <w:sz w:val="24"/>
                <w:szCs w:val="24"/>
              </w:rPr>
              <w:t>133</w:t>
            </w:r>
          </w:p>
        </w:tc>
        <w:tc>
          <w:tcPr>
            <w:tcW w:w="280" w:type="dxa"/>
            <w:vAlign w:val="bottom"/>
          </w:tcPr>
          <w:p w:rsidR="00725536" w:rsidRDefault="00725536">
            <w:pPr>
              <w:rPr>
                <w:sz w:val="24"/>
                <w:szCs w:val="24"/>
              </w:rPr>
            </w:pPr>
          </w:p>
        </w:tc>
        <w:tc>
          <w:tcPr>
            <w:tcW w:w="2720" w:type="dxa"/>
            <w:vAlign w:val="bottom"/>
          </w:tcPr>
          <w:p w:rsidR="00725536" w:rsidRDefault="00725536">
            <w:pPr>
              <w:rPr>
                <w:sz w:val="24"/>
                <w:szCs w:val="24"/>
              </w:rPr>
            </w:pPr>
          </w:p>
        </w:tc>
        <w:tc>
          <w:tcPr>
            <w:tcW w:w="0" w:type="dxa"/>
            <w:vAlign w:val="bottom"/>
          </w:tcPr>
          <w:p w:rsidR="00725536" w:rsidRDefault="00725536">
            <w:pPr>
              <w:rPr>
                <w:sz w:val="1"/>
                <w:szCs w:val="1"/>
              </w:rPr>
            </w:pPr>
          </w:p>
        </w:tc>
      </w:tr>
    </w:tbl>
    <w:p w:rsidR="00725536" w:rsidRDefault="00725536">
      <w:pPr>
        <w:sectPr w:rsidR="00725536">
          <w:pgSz w:w="11900" w:h="16838"/>
          <w:pgMar w:top="1112" w:right="446" w:bottom="334" w:left="1440" w:header="0" w:footer="0" w:gutter="0"/>
          <w:cols w:space="720" w:equalWidth="0">
            <w:col w:w="10020"/>
          </w:cols>
        </w:sectPr>
      </w:pPr>
    </w:p>
    <w:p w:rsidR="00725536" w:rsidRDefault="00D778CE">
      <w:pPr>
        <w:ind w:left="580"/>
        <w:rPr>
          <w:sz w:val="20"/>
          <w:szCs w:val="20"/>
        </w:rPr>
      </w:pPr>
      <w:r>
        <w:rPr>
          <w:rFonts w:eastAsia="Times New Roman"/>
          <w:noProof/>
          <w:sz w:val="24"/>
          <w:szCs w:val="24"/>
        </w:rPr>
        <w:drawing>
          <wp:anchor distT="0" distB="0" distL="114300" distR="114300" simplePos="0" relativeHeight="251542528" behindDoc="1" locked="0" layoutInCell="0" allowOverlap="1" wp14:anchorId="5507C338" wp14:editId="25D91D34">
            <wp:simplePos x="0" y="0"/>
            <wp:positionH relativeFrom="page">
              <wp:posOffset>943610</wp:posOffset>
            </wp:positionH>
            <wp:positionV relativeFrom="page">
              <wp:posOffset>719455</wp:posOffset>
            </wp:positionV>
            <wp:extent cx="6330315" cy="917448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blip>
                    <a:srcRect/>
                    <a:stretch>
                      <a:fillRect/>
                    </a:stretch>
                  </pic:blipFill>
                  <pic:spPr bwMode="auto">
                    <a:xfrm>
                      <a:off x="0" y="0"/>
                      <a:ext cx="6330315" cy="9174480"/>
                    </a:xfrm>
                    <a:prstGeom prst="rect">
                      <a:avLst/>
                    </a:prstGeom>
                    <a:noFill/>
                  </pic:spPr>
                </pic:pic>
              </a:graphicData>
            </a:graphic>
          </wp:anchor>
        </w:drawing>
      </w:r>
      <w:r>
        <w:rPr>
          <w:rFonts w:eastAsia="Times New Roman"/>
          <w:sz w:val="24"/>
          <w:szCs w:val="24"/>
        </w:rPr>
        <w:t>понимание конвенционального</w:t>
      </w:r>
    </w:p>
    <w:p w:rsidR="00725536" w:rsidRDefault="00D778CE">
      <w:pPr>
        <w:ind w:left="580"/>
        <w:rPr>
          <w:sz w:val="20"/>
          <w:szCs w:val="20"/>
        </w:rPr>
      </w:pPr>
      <w:r>
        <w:rPr>
          <w:rFonts w:eastAsia="Times New Roman"/>
          <w:sz w:val="24"/>
          <w:szCs w:val="24"/>
        </w:rPr>
        <w:t>характера морали;</w:t>
      </w:r>
    </w:p>
    <w:p w:rsidR="00725536" w:rsidRDefault="00725536">
      <w:pPr>
        <w:spacing w:line="12" w:lineRule="exact"/>
        <w:rPr>
          <w:sz w:val="20"/>
          <w:szCs w:val="20"/>
        </w:rPr>
      </w:pPr>
    </w:p>
    <w:p w:rsidR="00725536" w:rsidRDefault="00D778CE">
      <w:pPr>
        <w:numPr>
          <w:ilvl w:val="0"/>
          <w:numId w:val="259"/>
        </w:numPr>
        <w:tabs>
          <w:tab w:val="left" w:pos="580"/>
        </w:tabs>
        <w:spacing w:line="236" w:lineRule="auto"/>
        <w:ind w:left="580" w:right="5820" w:hanging="280"/>
        <w:rPr>
          <w:rFonts w:eastAsia="Times New Roman"/>
          <w:sz w:val="24"/>
          <w:szCs w:val="24"/>
        </w:rPr>
      </w:pPr>
      <w:r>
        <w:rPr>
          <w:rFonts w:eastAsia="Times New Roman"/>
          <w:sz w:val="24"/>
          <w:szCs w:val="24"/>
        </w:rPr>
        <w:t>Сформированность потребности в самовыражении и самореализации, социальном признании;</w:t>
      </w:r>
    </w:p>
    <w:p w:rsidR="00725536" w:rsidRDefault="00725536">
      <w:pPr>
        <w:spacing w:line="13" w:lineRule="exact"/>
        <w:rPr>
          <w:rFonts w:eastAsia="Times New Roman"/>
          <w:sz w:val="24"/>
          <w:szCs w:val="24"/>
        </w:rPr>
      </w:pPr>
    </w:p>
    <w:p w:rsidR="00725536" w:rsidRDefault="00D778CE">
      <w:pPr>
        <w:numPr>
          <w:ilvl w:val="0"/>
          <w:numId w:val="259"/>
        </w:numPr>
        <w:tabs>
          <w:tab w:val="left" w:pos="580"/>
        </w:tabs>
        <w:spacing w:line="234" w:lineRule="auto"/>
        <w:ind w:left="580" w:right="5860" w:hanging="280"/>
        <w:rPr>
          <w:rFonts w:eastAsia="Times New Roman"/>
          <w:sz w:val="24"/>
          <w:szCs w:val="24"/>
        </w:rPr>
      </w:pPr>
      <w:r>
        <w:rPr>
          <w:rFonts w:eastAsia="Times New Roman"/>
          <w:sz w:val="24"/>
          <w:szCs w:val="24"/>
        </w:rPr>
        <w:t>Готовность к выбору профильного образования;</w:t>
      </w:r>
    </w:p>
    <w:p w:rsidR="00725536" w:rsidRDefault="00725536">
      <w:pPr>
        <w:spacing w:line="2" w:lineRule="exact"/>
        <w:rPr>
          <w:sz w:val="20"/>
          <w:szCs w:val="20"/>
        </w:rPr>
      </w:pPr>
    </w:p>
    <w:p w:rsidR="00725536" w:rsidRDefault="00D778CE">
      <w:pPr>
        <w:ind w:left="300"/>
        <w:rPr>
          <w:sz w:val="20"/>
          <w:szCs w:val="20"/>
        </w:rPr>
      </w:pPr>
      <w:r>
        <w:rPr>
          <w:rFonts w:eastAsia="Times New Roman"/>
          <w:sz w:val="24"/>
          <w:szCs w:val="24"/>
        </w:rPr>
        <w:t>умение строить жизненные планы с</w:t>
      </w:r>
    </w:p>
    <w:p w:rsidR="00725536" w:rsidRDefault="00D778CE">
      <w:pPr>
        <w:ind w:left="580"/>
        <w:rPr>
          <w:sz w:val="20"/>
          <w:szCs w:val="20"/>
        </w:rPr>
      </w:pPr>
      <w:r>
        <w:rPr>
          <w:rFonts w:eastAsia="Times New Roman"/>
          <w:sz w:val="24"/>
          <w:szCs w:val="24"/>
        </w:rPr>
        <w:t>учетом конкретных социально-</w:t>
      </w:r>
    </w:p>
    <w:p w:rsidR="00725536" w:rsidRDefault="00D778CE">
      <w:pPr>
        <w:ind w:left="580"/>
        <w:rPr>
          <w:sz w:val="20"/>
          <w:szCs w:val="20"/>
        </w:rPr>
      </w:pPr>
      <w:r>
        <w:rPr>
          <w:rFonts w:eastAsia="Times New Roman"/>
          <w:sz w:val="24"/>
          <w:szCs w:val="24"/>
        </w:rPr>
        <w:t>исторических, политических и</w:t>
      </w:r>
    </w:p>
    <w:p w:rsidR="00725536" w:rsidRDefault="00D778CE">
      <w:pPr>
        <w:ind w:left="580"/>
        <w:rPr>
          <w:sz w:val="20"/>
          <w:szCs w:val="20"/>
        </w:rPr>
      </w:pPr>
      <w:r>
        <w:rPr>
          <w:rFonts w:eastAsia="Times New Roman"/>
          <w:sz w:val="24"/>
          <w:szCs w:val="24"/>
        </w:rPr>
        <w:t>экономических условий.</w:t>
      </w:r>
    </w:p>
    <w:p w:rsidR="00725536" w:rsidRDefault="00725536">
      <w:pPr>
        <w:spacing w:line="14" w:lineRule="exact"/>
        <w:rPr>
          <w:sz w:val="20"/>
          <w:szCs w:val="20"/>
        </w:rPr>
      </w:pPr>
    </w:p>
    <w:p w:rsidR="00725536" w:rsidRDefault="00D778CE">
      <w:pPr>
        <w:ind w:left="500"/>
        <w:rPr>
          <w:sz w:val="20"/>
          <w:szCs w:val="20"/>
        </w:rPr>
      </w:pPr>
      <w:r>
        <w:rPr>
          <w:rFonts w:eastAsia="Times New Roman"/>
          <w:b/>
          <w:bCs/>
          <w:sz w:val="24"/>
          <w:szCs w:val="24"/>
        </w:rPr>
        <w:t>Регулятивные УУД:</w:t>
      </w:r>
    </w:p>
    <w:p w:rsidR="00725536" w:rsidRDefault="00D778CE">
      <w:pPr>
        <w:spacing w:line="235" w:lineRule="auto"/>
        <w:ind w:left="440"/>
        <w:rPr>
          <w:sz w:val="20"/>
          <w:szCs w:val="20"/>
        </w:rPr>
      </w:pPr>
      <w:r>
        <w:rPr>
          <w:rFonts w:eastAsia="Times New Roman"/>
          <w:sz w:val="24"/>
          <w:szCs w:val="24"/>
        </w:rPr>
        <w:t>умение организовывать свою учебную деятельность</w:t>
      </w:r>
    </w:p>
    <w:p w:rsidR="00725536" w:rsidRDefault="00725536">
      <w:pPr>
        <w:spacing w:line="5"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200"/>
        <w:gridCol w:w="3920"/>
        <w:gridCol w:w="2620"/>
        <w:gridCol w:w="520"/>
        <w:gridCol w:w="2260"/>
      </w:tblGrid>
      <w:tr w:rsidR="00725536">
        <w:trPr>
          <w:trHeight w:val="294"/>
        </w:trPr>
        <w:tc>
          <w:tcPr>
            <w:tcW w:w="200" w:type="dxa"/>
            <w:vAlign w:val="bottom"/>
          </w:tcPr>
          <w:p w:rsidR="00725536" w:rsidRDefault="00725536">
            <w:pPr>
              <w:rPr>
                <w:sz w:val="24"/>
                <w:szCs w:val="24"/>
              </w:rPr>
            </w:pPr>
          </w:p>
        </w:tc>
        <w:tc>
          <w:tcPr>
            <w:tcW w:w="3920" w:type="dxa"/>
            <w:vAlign w:val="bottom"/>
          </w:tcPr>
          <w:p w:rsidR="00725536" w:rsidRDefault="00D778CE">
            <w:pPr>
              <w:rPr>
                <w:sz w:val="20"/>
                <w:szCs w:val="20"/>
              </w:rPr>
            </w:pPr>
            <w:r>
              <w:rPr>
                <w:rFonts w:eastAsia="Times New Roman"/>
                <w:b/>
                <w:bCs/>
                <w:sz w:val="24"/>
                <w:szCs w:val="24"/>
              </w:rPr>
              <w:t>5 класс:</w:t>
            </w:r>
          </w:p>
        </w:tc>
        <w:tc>
          <w:tcPr>
            <w:tcW w:w="2620" w:type="dxa"/>
            <w:vAlign w:val="bottom"/>
          </w:tcPr>
          <w:p w:rsidR="00725536" w:rsidRDefault="00D778CE">
            <w:pPr>
              <w:ind w:left="460"/>
              <w:rPr>
                <w:sz w:val="20"/>
                <w:szCs w:val="20"/>
              </w:rPr>
            </w:pPr>
            <w:r>
              <w:rPr>
                <w:rFonts w:eastAsia="Times New Roman"/>
                <w:b/>
                <w:bCs/>
                <w:sz w:val="24"/>
                <w:szCs w:val="24"/>
              </w:rPr>
              <w:t xml:space="preserve">- </w:t>
            </w:r>
            <w:r>
              <w:rPr>
                <w:rFonts w:eastAsia="Times New Roman"/>
                <w:sz w:val="24"/>
                <w:szCs w:val="24"/>
              </w:rPr>
              <w:t>творческие</w:t>
            </w:r>
          </w:p>
        </w:tc>
        <w:tc>
          <w:tcPr>
            <w:tcW w:w="520" w:type="dxa"/>
            <w:vAlign w:val="bottom"/>
          </w:tcPr>
          <w:p w:rsidR="00725536" w:rsidRDefault="00D778CE">
            <w:pPr>
              <w:ind w:left="200"/>
              <w:rPr>
                <w:sz w:val="20"/>
                <w:szCs w:val="20"/>
              </w:rPr>
            </w:pPr>
            <w:r>
              <w:rPr>
                <w:rFonts w:ascii="Symbol" w:eastAsia="Symbol" w:hAnsi="Symbol" w:cs="Symbol"/>
                <w:sz w:val="24"/>
                <w:szCs w:val="24"/>
              </w:rPr>
              <w:t></w:t>
            </w:r>
          </w:p>
        </w:tc>
        <w:tc>
          <w:tcPr>
            <w:tcW w:w="2260" w:type="dxa"/>
            <w:vAlign w:val="bottom"/>
          </w:tcPr>
          <w:p w:rsidR="00725536" w:rsidRDefault="00D778CE">
            <w:pPr>
              <w:ind w:left="200"/>
              <w:rPr>
                <w:sz w:val="20"/>
                <w:szCs w:val="20"/>
              </w:rPr>
            </w:pPr>
            <w:r>
              <w:rPr>
                <w:rFonts w:eastAsia="Times New Roman"/>
                <w:sz w:val="24"/>
                <w:szCs w:val="24"/>
              </w:rPr>
              <w:t>Тест-опросник для</w:t>
            </w:r>
          </w:p>
        </w:tc>
      </w:tr>
      <w:tr w:rsidR="00725536">
        <w:trPr>
          <w:trHeight w:val="276"/>
        </w:trPr>
        <w:tc>
          <w:tcPr>
            <w:tcW w:w="200" w:type="dxa"/>
            <w:vAlign w:val="bottom"/>
          </w:tcPr>
          <w:p w:rsidR="00725536" w:rsidRDefault="00D778CE">
            <w:pPr>
              <w:spacing w:line="264" w:lineRule="exact"/>
              <w:rPr>
                <w:sz w:val="20"/>
                <w:szCs w:val="20"/>
              </w:rPr>
            </w:pPr>
            <w:r>
              <w:rPr>
                <w:rFonts w:eastAsia="Times New Roman"/>
                <w:w w:val="99"/>
                <w:sz w:val="24"/>
                <w:szCs w:val="24"/>
              </w:rPr>
              <w:t>1.</w:t>
            </w:r>
          </w:p>
        </w:tc>
        <w:tc>
          <w:tcPr>
            <w:tcW w:w="3920" w:type="dxa"/>
            <w:vAlign w:val="bottom"/>
          </w:tcPr>
          <w:p w:rsidR="00725536" w:rsidRDefault="00D778CE">
            <w:pPr>
              <w:spacing w:line="264" w:lineRule="exact"/>
              <w:ind w:left="360"/>
              <w:rPr>
                <w:sz w:val="20"/>
                <w:szCs w:val="20"/>
              </w:rPr>
            </w:pPr>
            <w:r>
              <w:rPr>
                <w:rFonts w:eastAsia="Times New Roman"/>
                <w:sz w:val="24"/>
                <w:szCs w:val="24"/>
              </w:rPr>
              <w:t>Постановка частных задач на</w:t>
            </w:r>
          </w:p>
        </w:tc>
        <w:tc>
          <w:tcPr>
            <w:tcW w:w="2620" w:type="dxa"/>
            <w:vAlign w:val="bottom"/>
          </w:tcPr>
          <w:p w:rsidR="00725536" w:rsidRDefault="00D778CE">
            <w:pPr>
              <w:spacing w:line="264" w:lineRule="exact"/>
              <w:ind w:left="180"/>
              <w:rPr>
                <w:sz w:val="20"/>
                <w:szCs w:val="20"/>
              </w:rPr>
            </w:pPr>
            <w:r>
              <w:rPr>
                <w:rFonts w:eastAsia="Times New Roman"/>
                <w:sz w:val="24"/>
                <w:szCs w:val="24"/>
              </w:rPr>
              <w:t>учебные задания,</w:t>
            </w:r>
          </w:p>
        </w:tc>
        <w:tc>
          <w:tcPr>
            <w:tcW w:w="520" w:type="dxa"/>
            <w:vAlign w:val="bottom"/>
          </w:tcPr>
          <w:p w:rsidR="00725536" w:rsidRDefault="00725536">
            <w:pPr>
              <w:rPr>
                <w:sz w:val="24"/>
                <w:szCs w:val="24"/>
              </w:rPr>
            </w:pPr>
          </w:p>
        </w:tc>
        <w:tc>
          <w:tcPr>
            <w:tcW w:w="2260" w:type="dxa"/>
            <w:vAlign w:val="bottom"/>
          </w:tcPr>
          <w:p w:rsidR="00725536" w:rsidRDefault="00D778CE">
            <w:pPr>
              <w:ind w:left="200"/>
              <w:rPr>
                <w:sz w:val="20"/>
                <w:szCs w:val="20"/>
              </w:rPr>
            </w:pPr>
            <w:r>
              <w:rPr>
                <w:rFonts w:eastAsia="Times New Roman"/>
                <w:w w:val="98"/>
                <w:sz w:val="24"/>
                <w:szCs w:val="24"/>
              </w:rPr>
              <w:t>определения уровня</w:t>
            </w:r>
          </w:p>
        </w:tc>
      </w:tr>
      <w:tr w:rsidR="00725536">
        <w:trPr>
          <w:trHeight w:val="276"/>
        </w:trPr>
        <w:tc>
          <w:tcPr>
            <w:tcW w:w="4120" w:type="dxa"/>
            <w:gridSpan w:val="2"/>
            <w:vAlign w:val="bottom"/>
          </w:tcPr>
          <w:p w:rsidR="00725536" w:rsidRDefault="00D778CE">
            <w:pPr>
              <w:spacing w:line="264" w:lineRule="exact"/>
              <w:ind w:left="140"/>
              <w:rPr>
                <w:sz w:val="20"/>
                <w:szCs w:val="20"/>
              </w:rPr>
            </w:pPr>
            <w:r>
              <w:rPr>
                <w:rFonts w:eastAsia="Times New Roman"/>
                <w:sz w:val="24"/>
                <w:szCs w:val="24"/>
              </w:rPr>
              <w:t>усвоение готовых знаний и действий</w:t>
            </w:r>
          </w:p>
        </w:tc>
        <w:tc>
          <w:tcPr>
            <w:tcW w:w="2620" w:type="dxa"/>
            <w:vAlign w:val="bottom"/>
          </w:tcPr>
          <w:p w:rsidR="00725536" w:rsidRDefault="00D778CE">
            <w:pPr>
              <w:spacing w:line="264" w:lineRule="exact"/>
              <w:ind w:left="180"/>
              <w:rPr>
                <w:sz w:val="20"/>
                <w:szCs w:val="20"/>
              </w:rPr>
            </w:pPr>
            <w:r>
              <w:rPr>
                <w:rFonts w:eastAsia="Times New Roman"/>
                <w:sz w:val="24"/>
                <w:szCs w:val="24"/>
              </w:rPr>
              <w:t>практические работы;</w:t>
            </w:r>
          </w:p>
        </w:tc>
        <w:tc>
          <w:tcPr>
            <w:tcW w:w="520" w:type="dxa"/>
            <w:vAlign w:val="bottom"/>
          </w:tcPr>
          <w:p w:rsidR="00725536" w:rsidRDefault="00725536">
            <w:pPr>
              <w:rPr>
                <w:sz w:val="24"/>
                <w:szCs w:val="24"/>
              </w:rPr>
            </w:pPr>
          </w:p>
        </w:tc>
        <w:tc>
          <w:tcPr>
            <w:tcW w:w="2260" w:type="dxa"/>
            <w:vAlign w:val="bottom"/>
          </w:tcPr>
          <w:p w:rsidR="00725536" w:rsidRDefault="00D778CE">
            <w:pPr>
              <w:ind w:left="200"/>
              <w:rPr>
                <w:sz w:val="20"/>
                <w:szCs w:val="20"/>
              </w:rPr>
            </w:pPr>
            <w:r>
              <w:rPr>
                <w:rFonts w:eastAsia="Times New Roman"/>
                <w:sz w:val="24"/>
                <w:szCs w:val="24"/>
              </w:rPr>
              <w:t>самооценки</w:t>
            </w:r>
          </w:p>
        </w:tc>
      </w:tr>
      <w:tr w:rsidR="00725536">
        <w:trPr>
          <w:trHeight w:val="276"/>
        </w:trPr>
        <w:tc>
          <w:tcPr>
            <w:tcW w:w="4120" w:type="dxa"/>
            <w:gridSpan w:val="2"/>
            <w:vAlign w:val="bottom"/>
          </w:tcPr>
          <w:p w:rsidR="00725536" w:rsidRDefault="00D778CE">
            <w:pPr>
              <w:spacing w:line="264" w:lineRule="exact"/>
              <w:ind w:left="140"/>
              <w:rPr>
                <w:sz w:val="20"/>
                <w:szCs w:val="20"/>
              </w:rPr>
            </w:pPr>
            <w:r>
              <w:rPr>
                <w:rFonts w:eastAsia="Times New Roman"/>
                <w:sz w:val="24"/>
                <w:szCs w:val="24"/>
              </w:rPr>
              <w:t>(стоит задача понять, запомнить,</w:t>
            </w:r>
          </w:p>
        </w:tc>
        <w:tc>
          <w:tcPr>
            <w:tcW w:w="2620" w:type="dxa"/>
            <w:vAlign w:val="bottom"/>
          </w:tcPr>
          <w:p w:rsidR="00725536" w:rsidRDefault="00D778CE">
            <w:pPr>
              <w:spacing w:line="264" w:lineRule="exact"/>
              <w:ind w:left="460"/>
              <w:rPr>
                <w:sz w:val="20"/>
                <w:szCs w:val="20"/>
              </w:rPr>
            </w:pPr>
            <w:r>
              <w:rPr>
                <w:rFonts w:eastAsia="Times New Roman"/>
                <w:sz w:val="24"/>
                <w:szCs w:val="24"/>
              </w:rPr>
              <w:t>-проблемные</w:t>
            </w:r>
          </w:p>
        </w:tc>
        <w:tc>
          <w:tcPr>
            <w:tcW w:w="520" w:type="dxa"/>
            <w:vAlign w:val="bottom"/>
          </w:tcPr>
          <w:p w:rsidR="00725536" w:rsidRDefault="00725536">
            <w:pPr>
              <w:rPr>
                <w:sz w:val="24"/>
                <w:szCs w:val="24"/>
              </w:rPr>
            </w:pPr>
          </w:p>
        </w:tc>
        <w:tc>
          <w:tcPr>
            <w:tcW w:w="2260" w:type="dxa"/>
            <w:vAlign w:val="bottom"/>
          </w:tcPr>
          <w:p w:rsidR="00725536" w:rsidRDefault="00D778CE">
            <w:pPr>
              <w:ind w:left="200"/>
              <w:rPr>
                <w:sz w:val="20"/>
                <w:szCs w:val="20"/>
              </w:rPr>
            </w:pPr>
            <w:r>
              <w:rPr>
                <w:rFonts w:eastAsia="Times New Roman"/>
                <w:sz w:val="24"/>
                <w:szCs w:val="24"/>
              </w:rPr>
              <w:t>(С.В.Ковалев)</w:t>
            </w:r>
          </w:p>
        </w:tc>
      </w:tr>
      <w:tr w:rsidR="00725536">
        <w:trPr>
          <w:trHeight w:val="276"/>
        </w:trPr>
        <w:tc>
          <w:tcPr>
            <w:tcW w:w="4120" w:type="dxa"/>
            <w:gridSpan w:val="2"/>
            <w:vAlign w:val="bottom"/>
          </w:tcPr>
          <w:p w:rsidR="00725536" w:rsidRDefault="00D778CE">
            <w:pPr>
              <w:spacing w:line="264" w:lineRule="exact"/>
              <w:ind w:left="140"/>
              <w:rPr>
                <w:sz w:val="20"/>
                <w:szCs w:val="20"/>
              </w:rPr>
            </w:pPr>
            <w:r>
              <w:rPr>
                <w:rFonts w:eastAsia="Times New Roman"/>
                <w:sz w:val="24"/>
                <w:szCs w:val="24"/>
              </w:rPr>
              <w:t>воспроизвести)</w:t>
            </w:r>
          </w:p>
        </w:tc>
        <w:tc>
          <w:tcPr>
            <w:tcW w:w="2620" w:type="dxa"/>
            <w:vAlign w:val="bottom"/>
          </w:tcPr>
          <w:p w:rsidR="00725536" w:rsidRDefault="00D778CE">
            <w:pPr>
              <w:spacing w:line="264" w:lineRule="exact"/>
              <w:ind w:left="180"/>
              <w:rPr>
                <w:sz w:val="20"/>
                <w:szCs w:val="20"/>
              </w:rPr>
            </w:pPr>
            <w:r>
              <w:rPr>
                <w:rFonts w:eastAsia="Times New Roman"/>
                <w:sz w:val="24"/>
                <w:szCs w:val="24"/>
              </w:rPr>
              <w:t>ситуации;</w:t>
            </w:r>
          </w:p>
        </w:tc>
        <w:tc>
          <w:tcPr>
            <w:tcW w:w="520" w:type="dxa"/>
            <w:vAlign w:val="bottom"/>
          </w:tcPr>
          <w:p w:rsidR="00725536" w:rsidRDefault="00D778CE">
            <w:pPr>
              <w:spacing w:line="276" w:lineRule="exact"/>
              <w:ind w:left="200"/>
              <w:rPr>
                <w:sz w:val="20"/>
                <w:szCs w:val="20"/>
              </w:rPr>
            </w:pPr>
            <w:r>
              <w:rPr>
                <w:rFonts w:ascii="Symbol" w:eastAsia="Symbol" w:hAnsi="Symbol" w:cs="Symbol"/>
                <w:sz w:val="24"/>
                <w:szCs w:val="24"/>
              </w:rPr>
              <w:t></w:t>
            </w:r>
          </w:p>
        </w:tc>
        <w:tc>
          <w:tcPr>
            <w:tcW w:w="2260" w:type="dxa"/>
            <w:vAlign w:val="bottom"/>
          </w:tcPr>
          <w:p w:rsidR="00725536" w:rsidRDefault="00D778CE">
            <w:pPr>
              <w:ind w:left="200"/>
              <w:rPr>
                <w:sz w:val="20"/>
                <w:szCs w:val="20"/>
              </w:rPr>
            </w:pPr>
            <w:r>
              <w:rPr>
                <w:rFonts w:eastAsia="Times New Roman"/>
                <w:sz w:val="24"/>
                <w:szCs w:val="24"/>
              </w:rPr>
              <w:t>Диагностика</w:t>
            </w:r>
          </w:p>
        </w:tc>
      </w:tr>
      <w:tr w:rsidR="00725536">
        <w:trPr>
          <w:trHeight w:val="276"/>
        </w:trPr>
        <w:tc>
          <w:tcPr>
            <w:tcW w:w="200" w:type="dxa"/>
            <w:vAlign w:val="bottom"/>
          </w:tcPr>
          <w:p w:rsidR="00725536" w:rsidRDefault="00D778CE">
            <w:pPr>
              <w:spacing w:line="264" w:lineRule="exact"/>
              <w:rPr>
                <w:sz w:val="20"/>
                <w:szCs w:val="20"/>
              </w:rPr>
            </w:pPr>
            <w:r>
              <w:rPr>
                <w:rFonts w:eastAsia="Times New Roman"/>
                <w:w w:val="99"/>
                <w:sz w:val="24"/>
                <w:szCs w:val="24"/>
              </w:rPr>
              <w:t>2.</w:t>
            </w:r>
          </w:p>
        </w:tc>
        <w:tc>
          <w:tcPr>
            <w:tcW w:w="3920" w:type="dxa"/>
            <w:vAlign w:val="bottom"/>
          </w:tcPr>
          <w:p w:rsidR="00725536" w:rsidRDefault="00D778CE">
            <w:pPr>
              <w:spacing w:line="264" w:lineRule="exact"/>
              <w:ind w:left="360"/>
              <w:rPr>
                <w:sz w:val="20"/>
                <w:szCs w:val="20"/>
              </w:rPr>
            </w:pPr>
            <w:r>
              <w:rPr>
                <w:rFonts w:eastAsia="Times New Roman"/>
                <w:sz w:val="24"/>
                <w:szCs w:val="24"/>
              </w:rPr>
              <w:t>Использовать справочную</w:t>
            </w:r>
          </w:p>
        </w:tc>
        <w:tc>
          <w:tcPr>
            <w:tcW w:w="2620" w:type="dxa"/>
            <w:vAlign w:val="bottom"/>
          </w:tcPr>
          <w:p w:rsidR="00725536" w:rsidRDefault="00D778CE">
            <w:pPr>
              <w:spacing w:line="264" w:lineRule="exact"/>
              <w:ind w:left="460"/>
              <w:rPr>
                <w:sz w:val="20"/>
                <w:szCs w:val="20"/>
              </w:rPr>
            </w:pPr>
            <w:r>
              <w:rPr>
                <w:rFonts w:eastAsia="Times New Roman"/>
                <w:sz w:val="24"/>
                <w:szCs w:val="24"/>
              </w:rPr>
              <w:t>-проектная и</w:t>
            </w:r>
          </w:p>
        </w:tc>
        <w:tc>
          <w:tcPr>
            <w:tcW w:w="520" w:type="dxa"/>
            <w:vAlign w:val="bottom"/>
          </w:tcPr>
          <w:p w:rsidR="00725536" w:rsidRDefault="00725536">
            <w:pPr>
              <w:rPr>
                <w:sz w:val="24"/>
                <w:szCs w:val="24"/>
              </w:rPr>
            </w:pPr>
          </w:p>
        </w:tc>
        <w:tc>
          <w:tcPr>
            <w:tcW w:w="2260" w:type="dxa"/>
            <w:vAlign w:val="bottom"/>
          </w:tcPr>
          <w:p w:rsidR="00725536" w:rsidRDefault="00D778CE">
            <w:pPr>
              <w:ind w:left="200"/>
              <w:rPr>
                <w:sz w:val="20"/>
                <w:szCs w:val="20"/>
              </w:rPr>
            </w:pPr>
            <w:r>
              <w:rPr>
                <w:rFonts w:eastAsia="Times New Roman"/>
                <w:sz w:val="24"/>
                <w:szCs w:val="24"/>
              </w:rPr>
              <w:t>коммуникативного</w:t>
            </w:r>
          </w:p>
        </w:tc>
      </w:tr>
      <w:tr w:rsidR="00725536">
        <w:trPr>
          <w:trHeight w:val="276"/>
        </w:trPr>
        <w:tc>
          <w:tcPr>
            <w:tcW w:w="4120" w:type="dxa"/>
            <w:gridSpan w:val="2"/>
            <w:vAlign w:val="bottom"/>
          </w:tcPr>
          <w:p w:rsidR="00725536" w:rsidRDefault="00D778CE">
            <w:pPr>
              <w:spacing w:line="264" w:lineRule="exact"/>
              <w:ind w:left="140"/>
              <w:rPr>
                <w:sz w:val="20"/>
                <w:szCs w:val="20"/>
              </w:rPr>
            </w:pPr>
            <w:r>
              <w:rPr>
                <w:rFonts w:eastAsia="Times New Roman"/>
                <w:sz w:val="24"/>
                <w:szCs w:val="24"/>
              </w:rPr>
              <w:t>литературу, ИКТ, инструменты и</w:t>
            </w:r>
          </w:p>
        </w:tc>
        <w:tc>
          <w:tcPr>
            <w:tcW w:w="2620" w:type="dxa"/>
            <w:vAlign w:val="bottom"/>
          </w:tcPr>
          <w:p w:rsidR="00725536" w:rsidRDefault="00D778CE">
            <w:pPr>
              <w:spacing w:line="264" w:lineRule="exact"/>
              <w:ind w:left="180"/>
              <w:rPr>
                <w:sz w:val="20"/>
                <w:szCs w:val="20"/>
              </w:rPr>
            </w:pPr>
            <w:r>
              <w:rPr>
                <w:rFonts w:eastAsia="Times New Roman"/>
                <w:sz w:val="24"/>
                <w:szCs w:val="24"/>
              </w:rPr>
              <w:t>исследовательская</w:t>
            </w:r>
          </w:p>
        </w:tc>
        <w:tc>
          <w:tcPr>
            <w:tcW w:w="520" w:type="dxa"/>
            <w:vAlign w:val="bottom"/>
          </w:tcPr>
          <w:p w:rsidR="00725536" w:rsidRDefault="00725536">
            <w:pPr>
              <w:rPr>
                <w:sz w:val="24"/>
                <w:szCs w:val="24"/>
              </w:rPr>
            </w:pPr>
          </w:p>
        </w:tc>
        <w:tc>
          <w:tcPr>
            <w:tcW w:w="2260" w:type="dxa"/>
            <w:vAlign w:val="bottom"/>
          </w:tcPr>
          <w:p w:rsidR="00725536" w:rsidRDefault="00D778CE">
            <w:pPr>
              <w:ind w:left="200"/>
              <w:rPr>
                <w:sz w:val="20"/>
                <w:szCs w:val="20"/>
              </w:rPr>
            </w:pPr>
            <w:r>
              <w:rPr>
                <w:rFonts w:eastAsia="Times New Roman"/>
                <w:sz w:val="24"/>
                <w:szCs w:val="24"/>
              </w:rPr>
              <w:t>контроля</w:t>
            </w:r>
          </w:p>
        </w:tc>
      </w:tr>
      <w:tr w:rsidR="00725536">
        <w:trPr>
          <w:trHeight w:val="286"/>
        </w:trPr>
        <w:tc>
          <w:tcPr>
            <w:tcW w:w="4120" w:type="dxa"/>
            <w:gridSpan w:val="2"/>
            <w:vAlign w:val="bottom"/>
          </w:tcPr>
          <w:p w:rsidR="00725536" w:rsidRDefault="00D778CE">
            <w:pPr>
              <w:spacing w:line="264" w:lineRule="exact"/>
              <w:ind w:left="140"/>
              <w:rPr>
                <w:sz w:val="20"/>
                <w:szCs w:val="20"/>
              </w:rPr>
            </w:pPr>
            <w:r>
              <w:rPr>
                <w:rFonts w:eastAsia="Times New Roman"/>
                <w:sz w:val="24"/>
                <w:szCs w:val="24"/>
              </w:rPr>
              <w:t>приборы;</w:t>
            </w:r>
          </w:p>
        </w:tc>
        <w:tc>
          <w:tcPr>
            <w:tcW w:w="2620" w:type="dxa"/>
            <w:vAlign w:val="bottom"/>
          </w:tcPr>
          <w:p w:rsidR="00725536" w:rsidRDefault="00D778CE">
            <w:pPr>
              <w:spacing w:line="264" w:lineRule="exact"/>
              <w:ind w:left="180"/>
              <w:rPr>
                <w:sz w:val="20"/>
                <w:szCs w:val="20"/>
              </w:rPr>
            </w:pPr>
            <w:r>
              <w:rPr>
                <w:rFonts w:eastAsia="Times New Roman"/>
                <w:sz w:val="24"/>
                <w:szCs w:val="24"/>
              </w:rPr>
              <w:t>деятельность.</w:t>
            </w:r>
          </w:p>
        </w:tc>
        <w:tc>
          <w:tcPr>
            <w:tcW w:w="520" w:type="dxa"/>
            <w:vAlign w:val="bottom"/>
          </w:tcPr>
          <w:p w:rsidR="00725536" w:rsidRDefault="00725536">
            <w:pPr>
              <w:rPr>
                <w:sz w:val="24"/>
                <w:szCs w:val="24"/>
              </w:rPr>
            </w:pPr>
          </w:p>
        </w:tc>
        <w:tc>
          <w:tcPr>
            <w:tcW w:w="2260" w:type="dxa"/>
            <w:vAlign w:val="bottom"/>
          </w:tcPr>
          <w:p w:rsidR="00725536" w:rsidRDefault="00D778CE">
            <w:pPr>
              <w:ind w:left="200"/>
              <w:rPr>
                <w:sz w:val="20"/>
                <w:szCs w:val="20"/>
              </w:rPr>
            </w:pPr>
            <w:r>
              <w:rPr>
                <w:rFonts w:eastAsia="Times New Roman"/>
                <w:sz w:val="24"/>
                <w:szCs w:val="24"/>
              </w:rPr>
              <w:t>(М.Шнайдер)</w:t>
            </w:r>
          </w:p>
        </w:tc>
      </w:tr>
    </w:tbl>
    <w:p w:rsidR="00725536" w:rsidRDefault="00D778CE">
      <w:pPr>
        <w:numPr>
          <w:ilvl w:val="0"/>
          <w:numId w:val="260"/>
        </w:numPr>
        <w:tabs>
          <w:tab w:val="left" w:pos="865"/>
        </w:tabs>
        <w:spacing w:line="248" w:lineRule="auto"/>
        <w:ind w:left="440" w:right="5940" w:hanging="140"/>
        <w:rPr>
          <w:rFonts w:eastAsia="Times New Roman"/>
          <w:sz w:val="23"/>
          <w:szCs w:val="23"/>
        </w:rPr>
      </w:pPr>
      <w:r>
        <w:rPr>
          <w:rFonts w:eastAsia="Times New Roman"/>
          <w:sz w:val="23"/>
          <w:szCs w:val="23"/>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bl>
      <w:tblPr>
        <w:tblW w:w="0" w:type="auto"/>
        <w:tblInd w:w="440" w:type="dxa"/>
        <w:tblLayout w:type="fixed"/>
        <w:tblCellMar>
          <w:left w:w="0" w:type="dxa"/>
          <w:right w:w="0" w:type="dxa"/>
        </w:tblCellMar>
        <w:tblLook w:val="04A0" w:firstRow="1" w:lastRow="0" w:firstColumn="1" w:lastColumn="0" w:noHBand="0" w:noVBand="1"/>
      </w:tblPr>
      <w:tblGrid>
        <w:gridCol w:w="320"/>
        <w:gridCol w:w="3680"/>
        <w:gridCol w:w="2600"/>
        <w:gridCol w:w="520"/>
        <w:gridCol w:w="2260"/>
      </w:tblGrid>
      <w:tr w:rsidR="00725536">
        <w:trPr>
          <w:trHeight w:val="290"/>
        </w:trPr>
        <w:tc>
          <w:tcPr>
            <w:tcW w:w="4000" w:type="dxa"/>
            <w:gridSpan w:val="2"/>
            <w:vAlign w:val="bottom"/>
          </w:tcPr>
          <w:p w:rsidR="00725536" w:rsidRDefault="00D778CE">
            <w:pPr>
              <w:rPr>
                <w:sz w:val="20"/>
                <w:szCs w:val="20"/>
              </w:rPr>
            </w:pPr>
            <w:r>
              <w:rPr>
                <w:rFonts w:eastAsia="Times New Roman"/>
                <w:b/>
                <w:bCs/>
                <w:sz w:val="24"/>
                <w:szCs w:val="24"/>
              </w:rPr>
              <w:t>6 класс:</w:t>
            </w:r>
          </w:p>
        </w:tc>
        <w:tc>
          <w:tcPr>
            <w:tcW w:w="2600" w:type="dxa"/>
            <w:vAlign w:val="bottom"/>
          </w:tcPr>
          <w:p w:rsidR="00725536" w:rsidRDefault="00D778CE">
            <w:pPr>
              <w:ind w:left="440"/>
              <w:rPr>
                <w:sz w:val="20"/>
                <w:szCs w:val="20"/>
              </w:rPr>
            </w:pPr>
            <w:r>
              <w:rPr>
                <w:rFonts w:eastAsia="Times New Roman"/>
                <w:b/>
                <w:bCs/>
                <w:sz w:val="24"/>
                <w:szCs w:val="24"/>
              </w:rPr>
              <w:t xml:space="preserve">- </w:t>
            </w:r>
            <w:r>
              <w:rPr>
                <w:rFonts w:eastAsia="Times New Roman"/>
                <w:sz w:val="24"/>
                <w:szCs w:val="24"/>
              </w:rPr>
              <w:t>творческие</w:t>
            </w:r>
          </w:p>
        </w:tc>
        <w:tc>
          <w:tcPr>
            <w:tcW w:w="520" w:type="dxa"/>
            <w:vAlign w:val="bottom"/>
          </w:tcPr>
          <w:p w:rsidR="00725536" w:rsidRDefault="00D778CE">
            <w:pPr>
              <w:spacing w:line="290" w:lineRule="exact"/>
              <w:ind w:left="200"/>
              <w:rPr>
                <w:sz w:val="20"/>
                <w:szCs w:val="20"/>
              </w:rPr>
            </w:pPr>
            <w:r>
              <w:rPr>
                <w:rFonts w:ascii="Symbol" w:eastAsia="Symbol" w:hAnsi="Symbol" w:cs="Symbol"/>
                <w:sz w:val="24"/>
                <w:szCs w:val="24"/>
              </w:rPr>
              <w:t></w:t>
            </w:r>
          </w:p>
        </w:tc>
        <w:tc>
          <w:tcPr>
            <w:tcW w:w="2260" w:type="dxa"/>
            <w:vAlign w:val="bottom"/>
          </w:tcPr>
          <w:p w:rsidR="00725536" w:rsidRDefault="00D778CE">
            <w:pPr>
              <w:ind w:left="200"/>
              <w:rPr>
                <w:sz w:val="20"/>
                <w:szCs w:val="20"/>
              </w:rPr>
            </w:pPr>
            <w:r>
              <w:rPr>
                <w:rFonts w:eastAsia="Times New Roman"/>
                <w:sz w:val="24"/>
                <w:szCs w:val="24"/>
              </w:rPr>
              <w:t>Тест-опросник для</w:t>
            </w:r>
          </w:p>
        </w:tc>
      </w:tr>
      <w:tr w:rsidR="00725536">
        <w:trPr>
          <w:trHeight w:val="276"/>
        </w:trPr>
        <w:tc>
          <w:tcPr>
            <w:tcW w:w="320" w:type="dxa"/>
            <w:vAlign w:val="bottom"/>
          </w:tcPr>
          <w:p w:rsidR="00725536" w:rsidRDefault="00D778CE">
            <w:pPr>
              <w:spacing w:line="264" w:lineRule="exact"/>
              <w:rPr>
                <w:sz w:val="20"/>
                <w:szCs w:val="20"/>
              </w:rPr>
            </w:pPr>
            <w:r>
              <w:rPr>
                <w:rFonts w:eastAsia="Times New Roman"/>
                <w:sz w:val="24"/>
                <w:szCs w:val="24"/>
              </w:rPr>
              <w:t>1.</w:t>
            </w:r>
          </w:p>
        </w:tc>
        <w:tc>
          <w:tcPr>
            <w:tcW w:w="3680" w:type="dxa"/>
            <w:vAlign w:val="bottom"/>
          </w:tcPr>
          <w:p w:rsidR="00725536" w:rsidRDefault="00D778CE">
            <w:pPr>
              <w:spacing w:line="264" w:lineRule="exact"/>
              <w:ind w:left="120"/>
              <w:rPr>
                <w:sz w:val="20"/>
                <w:szCs w:val="20"/>
              </w:rPr>
            </w:pPr>
            <w:r>
              <w:rPr>
                <w:rFonts w:eastAsia="Times New Roman"/>
                <w:sz w:val="24"/>
                <w:szCs w:val="24"/>
              </w:rPr>
              <w:t>Принятие и самостоятельная</w:t>
            </w:r>
          </w:p>
        </w:tc>
        <w:tc>
          <w:tcPr>
            <w:tcW w:w="2600" w:type="dxa"/>
            <w:vAlign w:val="bottom"/>
          </w:tcPr>
          <w:p w:rsidR="00725536" w:rsidRDefault="00D778CE">
            <w:pPr>
              <w:spacing w:line="264" w:lineRule="exact"/>
              <w:ind w:left="160"/>
              <w:rPr>
                <w:sz w:val="20"/>
                <w:szCs w:val="20"/>
              </w:rPr>
            </w:pPr>
            <w:r>
              <w:rPr>
                <w:rFonts w:eastAsia="Times New Roman"/>
                <w:sz w:val="24"/>
                <w:szCs w:val="24"/>
              </w:rPr>
              <w:t>учебные задания,</w:t>
            </w:r>
          </w:p>
        </w:tc>
        <w:tc>
          <w:tcPr>
            <w:tcW w:w="520" w:type="dxa"/>
            <w:vAlign w:val="bottom"/>
          </w:tcPr>
          <w:p w:rsidR="00725536" w:rsidRDefault="00725536">
            <w:pPr>
              <w:rPr>
                <w:sz w:val="24"/>
                <w:szCs w:val="24"/>
              </w:rPr>
            </w:pPr>
          </w:p>
        </w:tc>
        <w:tc>
          <w:tcPr>
            <w:tcW w:w="2260" w:type="dxa"/>
            <w:vAlign w:val="bottom"/>
          </w:tcPr>
          <w:p w:rsidR="00725536" w:rsidRDefault="00D778CE">
            <w:pPr>
              <w:ind w:left="200"/>
              <w:rPr>
                <w:sz w:val="20"/>
                <w:szCs w:val="20"/>
              </w:rPr>
            </w:pPr>
            <w:r>
              <w:rPr>
                <w:rFonts w:eastAsia="Times New Roman"/>
                <w:w w:val="98"/>
                <w:sz w:val="24"/>
                <w:szCs w:val="24"/>
              </w:rPr>
              <w:t>определения уровня</w:t>
            </w:r>
          </w:p>
        </w:tc>
      </w:tr>
      <w:tr w:rsidR="00725536">
        <w:trPr>
          <w:trHeight w:val="276"/>
        </w:trPr>
        <w:tc>
          <w:tcPr>
            <w:tcW w:w="320" w:type="dxa"/>
            <w:vAlign w:val="bottom"/>
          </w:tcPr>
          <w:p w:rsidR="00725536" w:rsidRDefault="00725536">
            <w:pPr>
              <w:rPr>
                <w:sz w:val="24"/>
                <w:szCs w:val="24"/>
              </w:rPr>
            </w:pPr>
          </w:p>
        </w:tc>
        <w:tc>
          <w:tcPr>
            <w:tcW w:w="3680" w:type="dxa"/>
            <w:vAlign w:val="bottom"/>
          </w:tcPr>
          <w:p w:rsidR="00725536" w:rsidRDefault="00D778CE">
            <w:pPr>
              <w:spacing w:line="264" w:lineRule="exact"/>
              <w:ind w:left="120"/>
              <w:rPr>
                <w:sz w:val="20"/>
                <w:szCs w:val="20"/>
              </w:rPr>
            </w:pPr>
            <w:r>
              <w:rPr>
                <w:rFonts w:eastAsia="Times New Roman"/>
                <w:sz w:val="24"/>
                <w:szCs w:val="24"/>
              </w:rPr>
              <w:t>постановка новых учебных задач</w:t>
            </w:r>
          </w:p>
        </w:tc>
        <w:tc>
          <w:tcPr>
            <w:tcW w:w="2600" w:type="dxa"/>
            <w:vAlign w:val="bottom"/>
          </w:tcPr>
          <w:p w:rsidR="00725536" w:rsidRDefault="00D778CE">
            <w:pPr>
              <w:spacing w:line="264" w:lineRule="exact"/>
              <w:ind w:left="160"/>
              <w:rPr>
                <w:sz w:val="20"/>
                <w:szCs w:val="20"/>
              </w:rPr>
            </w:pPr>
            <w:r>
              <w:rPr>
                <w:rFonts w:eastAsia="Times New Roman"/>
                <w:sz w:val="24"/>
                <w:szCs w:val="24"/>
              </w:rPr>
              <w:t>практические работы;</w:t>
            </w:r>
          </w:p>
        </w:tc>
        <w:tc>
          <w:tcPr>
            <w:tcW w:w="520" w:type="dxa"/>
            <w:vAlign w:val="bottom"/>
          </w:tcPr>
          <w:p w:rsidR="00725536" w:rsidRDefault="00725536">
            <w:pPr>
              <w:rPr>
                <w:sz w:val="24"/>
                <w:szCs w:val="24"/>
              </w:rPr>
            </w:pPr>
          </w:p>
        </w:tc>
        <w:tc>
          <w:tcPr>
            <w:tcW w:w="2260" w:type="dxa"/>
            <w:vAlign w:val="bottom"/>
          </w:tcPr>
          <w:p w:rsidR="00725536" w:rsidRDefault="00D778CE">
            <w:pPr>
              <w:ind w:left="200"/>
              <w:rPr>
                <w:sz w:val="20"/>
                <w:szCs w:val="20"/>
              </w:rPr>
            </w:pPr>
            <w:r>
              <w:rPr>
                <w:rFonts w:eastAsia="Times New Roman"/>
                <w:sz w:val="24"/>
                <w:szCs w:val="24"/>
              </w:rPr>
              <w:t>самооценки</w:t>
            </w:r>
          </w:p>
        </w:tc>
      </w:tr>
      <w:tr w:rsidR="00725536">
        <w:trPr>
          <w:trHeight w:val="276"/>
        </w:trPr>
        <w:tc>
          <w:tcPr>
            <w:tcW w:w="320" w:type="dxa"/>
            <w:vAlign w:val="bottom"/>
          </w:tcPr>
          <w:p w:rsidR="00725536" w:rsidRDefault="00725536">
            <w:pPr>
              <w:rPr>
                <w:sz w:val="24"/>
                <w:szCs w:val="24"/>
              </w:rPr>
            </w:pPr>
          </w:p>
        </w:tc>
        <w:tc>
          <w:tcPr>
            <w:tcW w:w="3680" w:type="dxa"/>
            <w:vAlign w:val="bottom"/>
          </w:tcPr>
          <w:p w:rsidR="00725536" w:rsidRDefault="00D778CE">
            <w:pPr>
              <w:spacing w:line="264" w:lineRule="exact"/>
              <w:ind w:left="120"/>
              <w:rPr>
                <w:sz w:val="20"/>
                <w:szCs w:val="20"/>
              </w:rPr>
            </w:pPr>
            <w:r>
              <w:rPr>
                <w:rFonts w:eastAsia="Times New Roman"/>
                <w:sz w:val="24"/>
                <w:szCs w:val="24"/>
              </w:rPr>
              <w:t>(анализ условий, выбор</w:t>
            </w:r>
          </w:p>
        </w:tc>
        <w:tc>
          <w:tcPr>
            <w:tcW w:w="2600" w:type="dxa"/>
            <w:vAlign w:val="bottom"/>
          </w:tcPr>
          <w:p w:rsidR="00725536" w:rsidRDefault="00D778CE">
            <w:pPr>
              <w:spacing w:line="264" w:lineRule="exact"/>
              <w:ind w:left="440"/>
              <w:rPr>
                <w:sz w:val="20"/>
                <w:szCs w:val="20"/>
              </w:rPr>
            </w:pPr>
            <w:r>
              <w:rPr>
                <w:rFonts w:eastAsia="Times New Roman"/>
                <w:sz w:val="24"/>
                <w:szCs w:val="24"/>
              </w:rPr>
              <w:t>-проблемные</w:t>
            </w:r>
          </w:p>
        </w:tc>
        <w:tc>
          <w:tcPr>
            <w:tcW w:w="520" w:type="dxa"/>
            <w:vAlign w:val="bottom"/>
          </w:tcPr>
          <w:p w:rsidR="00725536" w:rsidRDefault="00725536">
            <w:pPr>
              <w:rPr>
                <w:sz w:val="24"/>
                <w:szCs w:val="24"/>
              </w:rPr>
            </w:pPr>
          </w:p>
        </w:tc>
        <w:tc>
          <w:tcPr>
            <w:tcW w:w="2260" w:type="dxa"/>
            <w:vAlign w:val="bottom"/>
          </w:tcPr>
          <w:p w:rsidR="00725536" w:rsidRDefault="00D778CE">
            <w:pPr>
              <w:ind w:left="200"/>
              <w:rPr>
                <w:sz w:val="20"/>
                <w:szCs w:val="20"/>
              </w:rPr>
            </w:pPr>
            <w:r>
              <w:rPr>
                <w:rFonts w:eastAsia="Times New Roman"/>
                <w:sz w:val="24"/>
                <w:szCs w:val="24"/>
              </w:rPr>
              <w:t>(С.В.Ковалев)</w:t>
            </w:r>
          </w:p>
        </w:tc>
      </w:tr>
      <w:tr w:rsidR="00725536">
        <w:trPr>
          <w:trHeight w:val="276"/>
        </w:trPr>
        <w:tc>
          <w:tcPr>
            <w:tcW w:w="320" w:type="dxa"/>
            <w:vAlign w:val="bottom"/>
          </w:tcPr>
          <w:p w:rsidR="00725536" w:rsidRDefault="00725536">
            <w:pPr>
              <w:rPr>
                <w:sz w:val="24"/>
                <w:szCs w:val="24"/>
              </w:rPr>
            </w:pPr>
          </w:p>
        </w:tc>
        <w:tc>
          <w:tcPr>
            <w:tcW w:w="3680" w:type="dxa"/>
            <w:vAlign w:val="bottom"/>
          </w:tcPr>
          <w:p w:rsidR="00725536" w:rsidRDefault="00D778CE">
            <w:pPr>
              <w:spacing w:line="264" w:lineRule="exact"/>
              <w:ind w:left="120"/>
              <w:rPr>
                <w:sz w:val="20"/>
                <w:szCs w:val="20"/>
              </w:rPr>
            </w:pPr>
            <w:r>
              <w:rPr>
                <w:rFonts w:eastAsia="Times New Roman"/>
                <w:sz w:val="24"/>
                <w:szCs w:val="24"/>
              </w:rPr>
              <w:t>соответствующего способа</w:t>
            </w:r>
          </w:p>
        </w:tc>
        <w:tc>
          <w:tcPr>
            <w:tcW w:w="2600" w:type="dxa"/>
            <w:vAlign w:val="bottom"/>
          </w:tcPr>
          <w:p w:rsidR="00725536" w:rsidRDefault="00D778CE">
            <w:pPr>
              <w:spacing w:line="264" w:lineRule="exact"/>
              <w:ind w:left="160"/>
              <w:rPr>
                <w:sz w:val="20"/>
                <w:szCs w:val="20"/>
              </w:rPr>
            </w:pPr>
            <w:r>
              <w:rPr>
                <w:rFonts w:eastAsia="Times New Roman"/>
                <w:sz w:val="24"/>
                <w:szCs w:val="24"/>
              </w:rPr>
              <w:t>ситуации;</w:t>
            </w:r>
          </w:p>
        </w:tc>
        <w:tc>
          <w:tcPr>
            <w:tcW w:w="520" w:type="dxa"/>
            <w:vAlign w:val="bottom"/>
          </w:tcPr>
          <w:p w:rsidR="00725536" w:rsidRDefault="00D778CE">
            <w:pPr>
              <w:spacing w:line="276" w:lineRule="exact"/>
              <w:ind w:left="200"/>
              <w:rPr>
                <w:sz w:val="20"/>
                <w:szCs w:val="20"/>
              </w:rPr>
            </w:pPr>
            <w:r>
              <w:rPr>
                <w:rFonts w:ascii="Symbol" w:eastAsia="Symbol" w:hAnsi="Symbol" w:cs="Symbol"/>
                <w:sz w:val="24"/>
                <w:szCs w:val="24"/>
              </w:rPr>
              <w:t></w:t>
            </w:r>
          </w:p>
        </w:tc>
        <w:tc>
          <w:tcPr>
            <w:tcW w:w="2260" w:type="dxa"/>
            <w:vAlign w:val="bottom"/>
          </w:tcPr>
          <w:p w:rsidR="00725536" w:rsidRDefault="00D778CE">
            <w:pPr>
              <w:ind w:left="200"/>
              <w:rPr>
                <w:sz w:val="20"/>
                <w:szCs w:val="20"/>
              </w:rPr>
            </w:pPr>
            <w:r>
              <w:rPr>
                <w:rFonts w:eastAsia="Times New Roman"/>
                <w:sz w:val="24"/>
                <w:szCs w:val="24"/>
              </w:rPr>
              <w:t>Диагностика</w:t>
            </w:r>
          </w:p>
        </w:tc>
      </w:tr>
      <w:tr w:rsidR="00725536">
        <w:trPr>
          <w:trHeight w:val="276"/>
        </w:trPr>
        <w:tc>
          <w:tcPr>
            <w:tcW w:w="320" w:type="dxa"/>
            <w:vAlign w:val="bottom"/>
          </w:tcPr>
          <w:p w:rsidR="00725536" w:rsidRDefault="00725536">
            <w:pPr>
              <w:rPr>
                <w:sz w:val="24"/>
                <w:szCs w:val="24"/>
              </w:rPr>
            </w:pPr>
          </w:p>
        </w:tc>
        <w:tc>
          <w:tcPr>
            <w:tcW w:w="3680" w:type="dxa"/>
            <w:vAlign w:val="bottom"/>
          </w:tcPr>
          <w:p w:rsidR="00725536" w:rsidRDefault="00D778CE">
            <w:pPr>
              <w:spacing w:line="264" w:lineRule="exact"/>
              <w:ind w:left="120"/>
              <w:rPr>
                <w:sz w:val="20"/>
                <w:szCs w:val="20"/>
              </w:rPr>
            </w:pPr>
            <w:r>
              <w:rPr>
                <w:rFonts w:eastAsia="Times New Roman"/>
                <w:sz w:val="24"/>
                <w:szCs w:val="24"/>
              </w:rPr>
              <w:t>действий, контроль и оценка его</w:t>
            </w:r>
          </w:p>
        </w:tc>
        <w:tc>
          <w:tcPr>
            <w:tcW w:w="2600" w:type="dxa"/>
            <w:vAlign w:val="bottom"/>
          </w:tcPr>
          <w:p w:rsidR="00725536" w:rsidRDefault="00D778CE">
            <w:pPr>
              <w:spacing w:line="264" w:lineRule="exact"/>
              <w:ind w:left="440"/>
              <w:rPr>
                <w:sz w:val="20"/>
                <w:szCs w:val="20"/>
              </w:rPr>
            </w:pPr>
            <w:r>
              <w:rPr>
                <w:rFonts w:eastAsia="Times New Roman"/>
                <w:sz w:val="24"/>
                <w:szCs w:val="24"/>
              </w:rPr>
              <w:t>-проектная и</w:t>
            </w:r>
          </w:p>
        </w:tc>
        <w:tc>
          <w:tcPr>
            <w:tcW w:w="520" w:type="dxa"/>
            <w:vAlign w:val="bottom"/>
          </w:tcPr>
          <w:p w:rsidR="00725536" w:rsidRDefault="00725536">
            <w:pPr>
              <w:rPr>
                <w:sz w:val="24"/>
                <w:szCs w:val="24"/>
              </w:rPr>
            </w:pPr>
          </w:p>
        </w:tc>
        <w:tc>
          <w:tcPr>
            <w:tcW w:w="2260" w:type="dxa"/>
            <w:vAlign w:val="bottom"/>
          </w:tcPr>
          <w:p w:rsidR="00725536" w:rsidRDefault="00D778CE">
            <w:pPr>
              <w:ind w:left="200"/>
              <w:rPr>
                <w:sz w:val="20"/>
                <w:szCs w:val="20"/>
              </w:rPr>
            </w:pPr>
            <w:r>
              <w:rPr>
                <w:rFonts w:eastAsia="Times New Roman"/>
                <w:sz w:val="24"/>
                <w:szCs w:val="24"/>
              </w:rPr>
              <w:t>коммуникативного</w:t>
            </w:r>
          </w:p>
        </w:tc>
      </w:tr>
      <w:tr w:rsidR="00725536">
        <w:trPr>
          <w:trHeight w:val="276"/>
        </w:trPr>
        <w:tc>
          <w:tcPr>
            <w:tcW w:w="320" w:type="dxa"/>
            <w:vAlign w:val="bottom"/>
          </w:tcPr>
          <w:p w:rsidR="00725536" w:rsidRDefault="00725536">
            <w:pPr>
              <w:rPr>
                <w:sz w:val="24"/>
                <w:szCs w:val="24"/>
              </w:rPr>
            </w:pPr>
          </w:p>
        </w:tc>
        <w:tc>
          <w:tcPr>
            <w:tcW w:w="3680" w:type="dxa"/>
            <w:vAlign w:val="bottom"/>
          </w:tcPr>
          <w:p w:rsidR="00725536" w:rsidRDefault="00D778CE">
            <w:pPr>
              <w:spacing w:line="264" w:lineRule="exact"/>
              <w:ind w:left="120"/>
              <w:rPr>
                <w:sz w:val="20"/>
                <w:szCs w:val="20"/>
              </w:rPr>
            </w:pPr>
            <w:r>
              <w:rPr>
                <w:rFonts w:eastAsia="Times New Roman"/>
                <w:sz w:val="24"/>
                <w:szCs w:val="24"/>
              </w:rPr>
              <w:t>выполнения)</w:t>
            </w:r>
          </w:p>
        </w:tc>
        <w:tc>
          <w:tcPr>
            <w:tcW w:w="2600" w:type="dxa"/>
            <w:vAlign w:val="bottom"/>
          </w:tcPr>
          <w:p w:rsidR="00725536" w:rsidRDefault="00D778CE">
            <w:pPr>
              <w:spacing w:line="264" w:lineRule="exact"/>
              <w:ind w:left="160"/>
              <w:rPr>
                <w:sz w:val="20"/>
                <w:szCs w:val="20"/>
              </w:rPr>
            </w:pPr>
            <w:r>
              <w:rPr>
                <w:rFonts w:eastAsia="Times New Roman"/>
                <w:sz w:val="24"/>
                <w:szCs w:val="24"/>
              </w:rPr>
              <w:t>исследовательская</w:t>
            </w:r>
          </w:p>
        </w:tc>
        <w:tc>
          <w:tcPr>
            <w:tcW w:w="520" w:type="dxa"/>
            <w:vAlign w:val="bottom"/>
          </w:tcPr>
          <w:p w:rsidR="00725536" w:rsidRDefault="00725536">
            <w:pPr>
              <w:rPr>
                <w:sz w:val="24"/>
                <w:szCs w:val="24"/>
              </w:rPr>
            </w:pPr>
          </w:p>
        </w:tc>
        <w:tc>
          <w:tcPr>
            <w:tcW w:w="2260" w:type="dxa"/>
            <w:vAlign w:val="bottom"/>
          </w:tcPr>
          <w:p w:rsidR="00725536" w:rsidRDefault="00D778CE">
            <w:pPr>
              <w:ind w:left="200"/>
              <w:rPr>
                <w:sz w:val="20"/>
                <w:szCs w:val="20"/>
              </w:rPr>
            </w:pPr>
            <w:r>
              <w:rPr>
                <w:rFonts w:eastAsia="Times New Roman"/>
                <w:sz w:val="24"/>
                <w:szCs w:val="24"/>
              </w:rPr>
              <w:t>контроля</w:t>
            </w:r>
          </w:p>
        </w:tc>
      </w:tr>
      <w:tr w:rsidR="00725536">
        <w:trPr>
          <w:trHeight w:val="276"/>
        </w:trPr>
        <w:tc>
          <w:tcPr>
            <w:tcW w:w="320" w:type="dxa"/>
            <w:vAlign w:val="bottom"/>
          </w:tcPr>
          <w:p w:rsidR="00725536" w:rsidRDefault="00D778CE">
            <w:pPr>
              <w:spacing w:line="264" w:lineRule="exact"/>
              <w:rPr>
                <w:sz w:val="20"/>
                <w:szCs w:val="20"/>
              </w:rPr>
            </w:pPr>
            <w:r>
              <w:rPr>
                <w:rFonts w:eastAsia="Times New Roman"/>
                <w:sz w:val="24"/>
                <w:szCs w:val="24"/>
              </w:rPr>
              <w:t>2.</w:t>
            </w:r>
          </w:p>
        </w:tc>
        <w:tc>
          <w:tcPr>
            <w:tcW w:w="3680" w:type="dxa"/>
            <w:vAlign w:val="bottom"/>
          </w:tcPr>
          <w:p w:rsidR="00725536" w:rsidRDefault="00D778CE">
            <w:pPr>
              <w:spacing w:line="264" w:lineRule="exact"/>
              <w:ind w:left="120"/>
              <w:rPr>
                <w:sz w:val="20"/>
                <w:szCs w:val="20"/>
              </w:rPr>
            </w:pPr>
            <w:r>
              <w:rPr>
                <w:rFonts w:eastAsia="Times New Roman"/>
                <w:sz w:val="24"/>
                <w:szCs w:val="24"/>
              </w:rPr>
              <w:t>Умение планировать пути</w:t>
            </w:r>
          </w:p>
        </w:tc>
        <w:tc>
          <w:tcPr>
            <w:tcW w:w="2600" w:type="dxa"/>
            <w:vAlign w:val="bottom"/>
          </w:tcPr>
          <w:p w:rsidR="00725536" w:rsidRDefault="00D778CE">
            <w:pPr>
              <w:spacing w:line="264" w:lineRule="exact"/>
              <w:ind w:left="160"/>
              <w:rPr>
                <w:sz w:val="20"/>
                <w:szCs w:val="20"/>
              </w:rPr>
            </w:pPr>
            <w:r>
              <w:rPr>
                <w:rFonts w:eastAsia="Times New Roman"/>
                <w:sz w:val="24"/>
                <w:szCs w:val="24"/>
              </w:rPr>
              <w:t>деятельность.</w:t>
            </w:r>
          </w:p>
        </w:tc>
        <w:tc>
          <w:tcPr>
            <w:tcW w:w="520" w:type="dxa"/>
            <w:vAlign w:val="bottom"/>
          </w:tcPr>
          <w:p w:rsidR="00725536" w:rsidRDefault="00725536">
            <w:pPr>
              <w:rPr>
                <w:sz w:val="24"/>
                <w:szCs w:val="24"/>
              </w:rPr>
            </w:pPr>
          </w:p>
        </w:tc>
        <w:tc>
          <w:tcPr>
            <w:tcW w:w="2260" w:type="dxa"/>
            <w:vAlign w:val="bottom"/>
          </w:tcPr>
          <w:p w:rsidR="00725536" w:rsidRDefault="00D778CE">
            <w:pPr>
              <w:ind w:left="200"/>
              <w:rPr>
                <w:sz w:val="20"/>
                <w:szCs w:val="20"/>
              </w:rPr>
            </w:pPr>
            <w:r>
              <w:rPr>
                <w:rFonts w:eastAsia="Times New Roman"/>
                <w:sz w:val="24"/>
                <w:szCs w:val="24"/>
              </w:rPr>
              <w:t>(М.Шнайдер)</w:t>
            </w:r>
          </w:p>
        </w:tc>
      </w:tr>
      <w:tr w:rsidR="00725536">
        <w:trPr>
          <w:trHeight w:val="264"/>
        </w:trPr>
        <w:tc>
          <w:tcPr>
            <w:tcW w:w="320" w:type="dxa"/>
            <w:vAlign w:val="bottom"/>
          </w:tcPr>
          <w:p w:rsidR="00725536" w:rsidRDefault="00725536"/>
        </w:tc>
        <w:tc>
          <w:tcPr>
            <w:tcW w:w="3680" w:type="dxa"/>
            <w:vAlign w:val="bottom"/>
          </w:tcPr>
          <w:p w:rsidR="00725536" w:rsidRDefault="00D778CE">
            <w:pPr>
              <w:spacing w:line="264" w:lineRule="exact"/>
              <w:ind w:left="120"/>
              <w:rPr>
                <w:sz w:val="20"/>
                <w:szCs w:val="20"/>
              </w:rPr>
            </w:pPr>
            <w:r>
              <w:rPr>
                <w:rFonts w:eastAsia="Times New Roman"/>
                <w:sz w:val="24"/>
                <w:szCs w:val="24"/>
              </w:rPr>
              <w:t>достижения намеченных целей;</w:t>
            </w:r>
          </w:p>
        </w:tc>
        <w:tc>
          <w:tcPr>
            <w:tcW w:w="2600" w:type="dxa"/>
            <w:vAlign w:val="bottom"/>
          </w:tcPr>
          <w:p w:rsidR="00725536" w:rsidRDefault="00725536"/>
        </w:tc>
        <w:tc>
          <w:tcPr>
            <w:tcW w:w="520" w:type="dxa"/>
            <w:vAlign w:val="bottom"/>
          </w:tcPr>
          <w:p w:rsidR="00725536" w:rsidRDefault="00725536"/>
        </w:tc>
        <w:tc>
          <w:tcPr>
            <w:tcW w:w="2260" w:type="dxa"/>
            <w:vAlign w:val="bottom"/>
          </w:tcPr>
          <w:p w:rsidR="00725536" w:rsidRDefault="00725536"/>
        </w:tc>
      </w:tr>
    </w:tbl>
    <w:p w:rsidR="00725536" w:rsidRDefault="00725536">
      <w:pPr>
        <w:spacing w:line="12" w:lineRule="exact"/>
        <w:rPr>
          <w:sz w:val="20"/>
          <w:szCs w:val="20"/>
        </w:rPr>
      </w:pPr>
    </w:p>
    <w:p w:rsidR="00725536" w:rsidRDefault="00D778CE">
      <w:pPr>
        <w:numPr>
          <w:ilvl w:val="0"/>
          <w:numId w:val="261"/>
        </w:numPr>
        <w:tabs>
          <w:tab w:val="left" w:pos="872"/>
        </w:tabs>
        <w:spacing w:line="237" w:lineRule="auto"/>
        <w:ind w:left="860" w:right="6200" w:hanging="418"/>
        <w:rPr>
          <w:rFonts w:eastAsia="Times New Roman"/>
          <w:sz w:val="24"/>
          <w:szCs w:val="24"/>
        </w:rPr>
      </w:pPr>
      <w:r>
        <w:rPr>
          <w:rFonts w:eastAsia="Times New Roman"/>
          <w:sz w:val="24"/>
          <w:szCs w:val="24"/>
        </w:rPr>
        <w:t>Умение адекватно оценить степень объективной и субъектной трудности выполнения учебной задачи;</w:t>
      </w:r>
    </w:p>
    <w:p w:rsidR="00725536" w:rsidRDefault="00725536">
      <w:pPr>
        <w:spacing w:line="14" w:lineRule="exact"/>
        <w:rPr>
          <w:rFonts w:eastAsia="Times New Roman"/>
          <w:sz w:val="24"/>
          <w:szCs w:val="24"/>
        </w:rPr>
      </w:pPr>
    </w:p>
    <w:p w:rsidR="00725536" w:rsidRDefault="00D778CE">
      <w:pPr>
        <w:numPr>
          <w:ilvl w:val="0"/>
          <w:numId w:val="261"/>
        </w:numPr>
        <w:tabs>
          <w:tab w:val="left" w:pos="880"/>
        </w:tabs>
        <w:spacing w:line="237" w:lineRule="auto"/>
        <w:ind w:left="880" w:right="5820" w:hanging="438"/>
        <w:rPr>
          <w:rFonts w:eastAsia="Times New Roman"/>
          <w:sz w:val="24"/>
          <w:szCs w:val="24"/>
        </w:rPr>
      </w:pPr>
      <w:r>
        <w:rPr>
          <w:rFonts w:eastAsia="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725536" w:rsidRDefault="00725536">
      <w:pPr>
        <w:spacing w:line="17" w:lineRule="exact"/>
        <w:rPr>
          <w:rFonts w:eastAsia="Times New Roman"/>
          <w:sz w:val="24"/>
          <w:szCs w:val="24"/>
        </w:rPr>
      </w:pPr>
    </w:p>
    <w:p w:rsidR="00725536" w:rsidRDefault="00D778CE">
      <w:pPr>
        <w:numPr>
          <w:ilvl w:val="0"/>
          <w:numId w:val="261"/>
        </w:numPr>
        <w:tabs>
          <w:tab w:val="left" w:pos="880"/>
        </w:tabs>
        <w:spacing w:line="236" w:lineRule="auto"/>
        <w:ind w:left="880" w:right="5840" w:hanging="438"/>
        <w:rPr>
          <w:rFonts w:eastAsia="Times New Roman"/>
          <w:sz w:val="24"/>
          <w:szCs w:val="24"/>
        </w:rPr>
      </w:pPr>
      <w:r>
        <w:rPr>
          <w:rFonts w:eastAsia="Times New Roman"/>
          <w:sz w:val="24"/>
          <w:szCs w:val="24"/>
        </w:rPr>
        <w:t>Принимать решения в проблемной ситуации на основе переговоров.</w:t>
      </w:r>
    </w:p>
    <w:p w:rsidR="00725536" w:rsidRDefault="00725536">
      <w:pPr>
        <w:spacing w:line="2"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4240"/>
        <w:gridCol w:w="2760"/>
        <w:gridCol w:w="520"/>
        <w:gridCol w:w="2460"/>
      </w:tblGrid>
      <w:tr w:rsidR="00725536">
        <w:trPr>
          <w:trHeight w:val="278"/>
        </w:trPr>
        <w:tc>
          <w:tcPr>
            <w:tcW w:w="4240" w:type="dxa"/>
            <w:tcBorders>
              <w:top w:val="single" w:sz="8" w:space="0" w:color="auto"/>
            </w:tcBorders>
            <w:vAlign w:val="bottom"/>
          </w:tcPr>
          <w:p w:rsidR="00725536" w:rsidRDefault="00D778CE">
            <w:pPr>
              <w:ind w:left="400"/>
              <w:rPr>
                <w:sz w:val="20"/>
                <w:szCs w:val="20"/>
              </w:rPr>
            </w:pPr>
            <w:r>
              <w:rPr>
                <w:rFonts w:eastAsia="Times New Roman"/>
                <w:b/>
                <w:bCs/>
                <w:sz w:val="24"/>
                <w:szCs w:val="24"/>
              </w:rPr>
              <w:t>7 класс:</w:t>
            </w:r>
          </w:p>
        </w:tc>
        <w:tc>
          <w:tcPr>
            <w:tcW w:w="2760" w:type="dxa"/>
            <w:tcBorders>
              <w:top w:val="single" w:sz="8" w:space="0" w:color="auto"/>
            </w:tcBorders>
            <w:vAlign w:val="bottom"/>
          </w:tcPr>
          <w:p w:rsidR="00725536" w:rsidRDefault="00D778CE">
            <w:pPr>
              <w:ind w:left="600"/>
              <w:rPr>
                <w:sz w:val="20"/>
                <w:szCs w:val="20"/>
              </w:rPr>
            </w:pPr>
            <w:r>
              <w:rPr>
                <w:rFonts w:eastAsia="Times New Roman"/>
                <w:b/>
                <w:bCs/>
                <w:sz w:val="24"/>
                <w:szCs w:val="24"/>
              </w:rPr>
              <w:t xml:space="preserve">- </w:t>
            </w:r>
            <w:r>
              <w:rPr>
                <w:rFonts w:eastAsia="Times New Roman"/>
                <w:sz w:val="24"/>
                <w:szCs w:val="24"/>
              </w:rPr>
              <w:t>творческие</w:t>
            </w:r>
          </w:p>
        </w:tc>
        <w:tc>
          <w:tcPr>
            <w:tcW w:w="520" w:type="dxa"/>
            <w:tcBorders>
              <w:top w:val="single" w:sz="8" w:space="0" w:color="auto"/>
            </w:tcBorders>
            <w:vAlign w:val="bottom"/>
          </w:tcPr>
          <w:p w:rsidR="00725536" w:rsidRDefault="00D778CE">
            <w:pPr>
              <w:spacing w:line="277" w:lineRule="exact"/>
              <w:ind w:left="200"/>
              <w:rPr>
                <w:sz w:val="20"/>
                <w:szCs w:val="20"/>
              </w:rPr>
            </w:pPr>
            <w:r>
              <w:rPr>
                <w:rFonts w:ascii="Symbol" w:eastAsia="Symbol" w:hAnsi="Symbol" w:cs="Symbol"/>
                <w:sz w:val="24"/>
                <w:szCs w:val="24"/>
              </w:rPr>
              <w:t></w:t>
            </w:r>
          </w:p>
        </w:tc>
        <w:tc>
          <w:tcPr>
            <w:tcW w:w="2460" w:type="dxa"/>
            <w:tcBorders>
              <w:top w:val="single" w:sz="8" w:space="0" w:color="auto"/>
            </w:tcBorders>
            <w:vAlign w:val="bottom"/>
          </w:tcPr>
          <w:p w:rsidR="00725536" w:rsidRDefault="00D778CE">
            <w:pPr>
              <w:ind w:left="200"/>
              <w:rPr>
                <w:sz w:val="20"/>
                <w:szCs w:val="20"/>
              </w:rPr>
            </w:pPr>
            <w:r>
              <w:rPr>
                <w:rFonts w:eastAsia="Times New Roman"/>
                <w:sz w:val="24"/>
                <w:szCs w:val="24"/>
              </w:rPr>
              <w:t>Тест-опросник для</w:t>
            </w:r>
          </w:p>
        </w:tc>
      </w:tr>
      <w:tr w:rsidR="00725536">
        <w:trPr>
          <w:trHeight w:val="276"/>
        </w:trPr>
        <w:tc>
          <w:tcPr>
            <w:tcW w:w="4240" w:type="dxa"/>
            <w:vAlign w:val="bottom"/>
          </w:tcPr>
          <w:p w:rsidR="00725536" w:rsidRDefault="00D778CE">
            <w:pPr>
              <w:spacing w:line="264" w:lineRule="exact"/>
              <w:ind w:left="400"/>
              <w:rPr>
                <w:sz w:val="20"/>
                <w:szCs w:val="20"/>
              </w:rPr>
            </w:pPr>
            <w:r>
              <w:rPr>
                <w:rFonts w:eastAsia="Times New Roman"/>
                <w:sz w:val="24"/>
                <w:szCs w:val="24"/>
              </w:rPr>
              <w:t>1.   Формирование навыков</w:t>
            </w:r>
          </w:p>
        </w:tc>
        <w:tc>
          <w:tcPr>
            <w:tcW w:w="2760" w:type="dxa"/>
            <w:vAlign w:val="bottom"/>
          </w:tcPr>
          <w:p w:rsidR="00725536" w:rsidRDefault="00D778CE">
            <w:pPr>
              <w:spacing w:line="264" w:lineRule="exact"/>
              <w:ind w:left="320"/>
              <w:rPr>
                <w:sz w:val="20"/>
                <w:szCs w:val="20"/>
              </w:rPr>
            </w:pPr>
            <w:r>
              <w:rPr>
                <w:rFonts w:eastAsia="Times New Roman"/>
                <w:sz w:val="24"/>
                <w:szCs w:val="24"/>
              </w:rPr>
              <w:t>учебные задания,</w:t>
            </w:r>
          </w:p>
        </w:tc>
        <w:tc>
          <w:tcPr>
            <w:tcW w:w="520" w:type="dxa"/>
            <w:vAlign w:val="bottom"/>
          </w:tcPr>
          <w:p w:rsidR="00725536" w:rsidRDefault="00725536">
            <w:pPr>
              <w:rPr>
                <w:sz w:val="24"/>
                <w:szCs w:val="24"/>
              </w:rPr>
            </w:pPr>
          </w:p>
        </w:tc>
        <w:tc>
          <w:tcPr>
            <w:tcW w:w="2460" w:type="dxa"/>
            <w:vAlign w:val="bottom"/>
          </w:tcPr>
          <w:p w:rsidR="00725536" w:rsidRDefault="00D778CE">
            <w:pPr>
              <w:ind w:left="200"/>
              <w:rPr>
                <w:sz w:val="20"/>
                <w:szCs w:val="20"/>
              </w:rPr>
            </w:pPr>
            <w:r>
              <w:rPr>
                <w:rFonts w:eastAsia="Times New Roman"/>
                <w:sz w:val="24"/>
                <w:szCs w:val="24"/>
              </w:rPr>
              <w:t>определения уровня</w:t>
            </w:r>
          </w:p>
        </w:tc>
      </w:tr>
      <w:tr w:rsidR="00725536">
        <w:trPr>
          <w:trHeight w:val="276"/>
        </w:trPr>
        <w:tc>
          <w:tcPr>
            <w:tcW w:w="4240" w:type="dxa"/>
            <w:vAlign w:val="bottom"/>
          </w:tcPr>
          <w:p w:rsidR="00725536" w:rsidRDefault="00D778CE">
            <w:pPr>
              <w:spacing w:line="264" w:lineRule="exact"/>
              <w:ind w:left="840"/>
              <w:rPr>
                <w:sz w:val="20"/>
                <w:szCs w:val="20"/>
              </w:rPr>
            </w:pPr>
            <w:r>
              <w:rPr>
                <w:rFonts w:eastAsia="Times New Roman"/>
                <w:sz w:val="24"/>
                <w:szCs w:val="24"/>
              </w:rPr>
              <w:t>целеполагания, включая</w:t>
            </w:r>
          </w:p>
        </w:tc>
        <w:tc>
          <w:tcPr>
            <w:tcW w:w="2760" w:type="dxa"/>
            <w:vAlign w:val="bottom"/>
          </w:tcPr>
          <w:p w:rsidR="00725536" w:rsidRDefault="00D778CE">
            <w:pPr>
              <w:spacing w:line="264" w:lineRule="exact"/>
              <w:ind w:left="320"/>
              <w:rPr>
                <w:sz w:val="20"/>
                <w:szCs w:val="20"/>
              </w:rPr>
            </w:pPr>
            <w:r>
              <w:rPr>
                <w:rFonts w:eastAsia="Times New Roman"/>
                <w:sz w:val="24"/>
                <w:szCs w:val="24"/>
              </w:rPr>
              <w:t>практические работы;</w:t>
            </w:r>
          </w:p>
        </w:tc>
        <w:tc>
          <w:tcPr>
            <w:tcW w:w="520" w:type="dxa"/>
            <w:vAlign w:val="bottom"/>
          </w:tcPr>
          <w:p w:rsidR="00725536" w:rsidRDefault="00725536">
            <w:pPr>
              <w:rPr>
                <w:sz w:val="24"/>
                <w:szCs w:val="24"/>
              </w:rPr>
            </w:pPr>
          </w:p>
        </w:tc>
        <w:tc>
          <w:tcPr>
            <w:tcW w:w="2460" w:type="dxa"/>
            <w:vAlign w:val="bottom"/>
          </w:tcPr>
          <w:p w:rsidR="00725536" w:rsidRDefault="00D778CE">
            <w:pPr>
              <w:ind w:left="200"/>
              <w:rPr>
                <w:sz w:val="20"/>
                <w:szCs w:val="20"/>
              </w:rPr>
            </w:pPr>
            <w:r>
              <w:rPr>
                <w:rFonts w:eastAsia="Times New Roman"/>
                <w:sz w:val="24"/>
                <w:szCs w:val="24"/>
              </w:rPr>
              <w:t>самооценки</w:t>
            </w:r>
          </w:p>
        </w:tc>
      </w:tr>
      <w:tr w:rsidR="00725536">
        <w:trPr>
          <w:trHeight w:val="276"/>
        </w:trPr>
        <w:tc>
          <w:tcPr>
            <w:tcW w:w="4240" w:type="dxa"/>
            <w:vAlign w:val="bottom"/>
          </w:tcPr>
          <w:p w:rsidR="00725536" w:rsidRDefault="00D778CE">
            <w:pPr>
              <w:spacing w:line="264" w:lineRule="exact"/>
              <w:ind w:left="840"/>
              <w:rPr>
                <w:sz w:val="20"/>
                <w:szCs w:val="20"/>
              </w:rPr>
            </w:pPr>
            <w:r>
              <w:rPr>
                <w:rFonts w:eastAsia="Times New Roman"/>
                <w:sz w:val="24"/>
                <w:szCs w:val="24"/>
              </w:rPr>
              <w:t>постановку новых целей,</w:t>
            </w:r>
          </w:p>
        </w:tc>
        <w:tc>
          <w:tcPr>
            <w:tcW w:w="2760" w:type="dxa"/>
            <w:vAlign w:val="bottom"/>
          </w:tcPr>
          <w:p w:rsidR="00725536" w:rsidRDefault="00D778CE">
            <w:pPr>
              <w:spacing w:line="264" w:lineRule="exact"/>
              <w:ind w:left="600"/>
              <w:rPr>
                <w:sz w:val="20"/>
                <w:szCs w:val="20"/>
              </w:rPr>
            </w:pPr>
            <w:r>
              <w:rPr>
                <w:rFonts w:eastAsia="Times New Roman"/>
                <w:sz w:val="24"/>
                <w:szCs w:val="24"/>
              </w:rPr>
              <w:t>-проблемные</w:t>
            </w:r>
          </w:p>
        </w:tc>
        <w:tc>
          <w:tcPr>
            <w:tcW w:w="520" w:type="dxa"/>
            <w:vAlign w:val="bottom"/>
          </w:tcPr>
          <w:p w:rsidR="00725536" w:rsidRDefault="00725536">
            <w:pPr>
              <w:rPr>
                <w:sz w:val="24"/>
                <w:szCs w:val="24"/>
              </w:rPr>
            </w:pPr>
          </w:p>
        </w:tc>
        <w:tc>
          <w:tcPr>
            <w:tcW w:w="2460" w:type="dxa"/>
            <w:vAlign w:val="bottom"/>
          </w:tcPr>
          <w:p w:rsidR="00725536" w:rsidRDefault="00D778CE">
            <w:pPr>
              <w:ind w:left="200"/>
              <w:rPr>
                <w:sz w:val="20"/>
                <w:szCs w:val="20"/>
              </w:rPr>
            </w:pPr>
            <w:r>
              <w:rPr>
                <w:rFonts w:eastAsia="Times New Roman"/>
                <w:sz w:val="24"/>
                <w:szCs w:val="24"/>
              </w:rPr>
              <w:t>(С.В.Ковалев)</w:t>
            </w:r>
          </w:p>
        </w:tc>
      </w:tr>
      <w:tr w:rsidR="00725536">
        <w:trPr>
          <w:trHeight w:val="304"/>
        </w:trPr>
        <w:tc>
          <w:tcPr>
            <w:tcW w:w="4240" w:type="dxa"/>
            <w:tcBorders>
              <w:bottom w:val="single" w:sz="8" w:space="0" w:color="auto"/>
            </w:tcBorders>
            <w:vAlign w:val="bottom"/>
          </w:tcPr>
          <w:p w:rsidR="00725536" w:rsidRDefault="00D778CE">
            <w:pPr>
              <w:spacing w:line="264" w:lineRule="exact"/>
              <w:ind w:left="840"/>
              <w:rPr>
                <w:sz w:val="20"/>
                <w:szCs w:val="20"/>
              </w:rPr>
            </w:pPr>
            <w:r>
              <w:rPr>
                <w:rFonts w:eastAsia="Times New Roman"/>
                <w:sz w:val="24"/>
                <w:szCs w:val="24"/>
              </w:rPr>
              <w:t>преобразование практической</w:t>
            </w:r>
          </w:p>
        </w:tc>
        <w:tc>
          <w:tcPr>
            <w:tcW w:w="2760" w:type="dxa"/>
            <w:tcBorders>
              <w:bottom w:val="single" w:sz="8" w:space="0" w:color="auto"/>
            </w:tcBorders>
            <w:vAlign w:val="bottom"/>
          </w:tcPr>
          <w:p w:rsidR="00725536" w:rsidRDefault="00D778CE">
            <w:pPr>
              <w:spacing w:line="264" w:lineRule="exact"/>
              <w:ind w:left="320"/>
              <w:rPr>
                <w:sz w:val="20"/>
                <w:szCs w:val="20"/>
              </w:rPr>
            </w:pPr>
            <w:r>
              <w:rPr>
                <w:rFonts w:eastAsia="Times New Roman"/>
                <w:sz w:val="24"/>
                <w:szCs w:val="24"/>
              </w:rPr>
              <w:t>ситуации;</w:t>
            </w:r>
          </w:p>
        </w:tc>
        <w:tc>
          <w:tcPr>
            <w:tcW w:w="520" w:type="dxa"/>
            <w:tcBorders>
              <w:bottom w:val="single" w:sz="8" w:space="0" w:color="auto"/>
            </w:tcBorders>
            <w:vAlign w:val="bottom"/>
          </w:tcPr>
          <w:p w:rsidR="00725536" w:rsidRDefault="00D778CE">
            <w:pPr>
              <w:ind w:left="200"/>
              <w:rPr>
                <w:sz w:val="20"/>
                <w:szCs w:val="20"/>
              </w:rPr>
            </w:pPr>
            <w:r>
              <w:rPr>
                <w:rFonts w:ascii="Symbol" w:eastAsia="Symbol" w:hAnsi="Symbol" w:cs="Symbol"/>
                <w:sz w:val="24"/>
                <w:szCs w:val="24"/>
              </w:rPr>
              <w:t></w:t>
            </w:r>
          </w:p>
        </w:tc>
        <w:tc>
          <w:tcPr>
            <w:tcW w:w="2460" w:type="dxa"/>
            <w:tcBorders>
              <w:bottom w:val="single" w:sz="8" w:space="0" w:color="auto"/>
            </w:tcBorders>
            <w:vAlign w:val="bottom"/>
          </w:tcPr>
          <w:p w:rsidR="00725536" w:rsidRDefault="00D778CE">
            <w:pPr>
              <w:ind w:left="200"/>
              <w:rPr>
                <w:sz w:val="20"/>
                <w:szCs w:val="20"/>
              </w:rPr>
            </w:pPr>
            <w:r>
              <w:rPr>
                <w:rFonts w:eastAsia="Times New Roman"/>
                <w:sz w:val="24"/>
                <w:szCs w:val="24"/>
              </w:rPr>
              <w:t>Диагностика</w:t>
            </w:r>
          </w:p>
        </w:tc>
      </w:tr>
      <w:tr w:rsidR="00725536">
        <w:trPr>
          <w:trHeight w:val="353"/>
        </w:trPr>
        <w:tc>
          <w:tcPr>
            <w:tcW w:w="4240" w:type="dxa"/>
            <w:vAlign w:val="bottom"/>
          </w:tcPr>
          <w:p w:rsidR="00725536" w:rsidRDefault="00725536">
            <w:pPr>
              <w:rPr>
                <w:sz w:val="24"/>
                <w:szCs w:val="24"/>
              </w:rPr>
            </w:pPr>
          </w:p>
        </w:tc>
        <w:tc>
          <w:tcPr>
            <w:tcW w:w="2760" w:type="dxa"/>
            <w:vAlign w:val="bottom"/>
          </w:tcPr>
          <w:p w:rsidR="00725536" w:rsidRDefault="00D778CE">
            <w:pPr>
              <w:ind w:left="700"/>
              <w:rPr>
                <w:sz w:val="20"/>
                <w:szCs w:val="20"/>
              </w:rPr>
            </w:pPr>
            <w:r>
              <w:rPr>
                <w:rFonts w:eastAsia="Times New Roman"/>
                <w:sz w:val="24"/>
                <w:szCs w:val="24"/>
              </w:rPr>
              <w:t>134</w:t>
            </w:r>
          </w:p>
        </w:tc>
        <w:tc>
          <w:tcPr>
            <w:tcW w:w="520" w:type="dxa"/>
            <w:vAlign w:val="bottom"/>
          </w:tcPr>
          <w:p w:rsidR="00725536" w:rsidRDefault="00725536">
            <w:pPr>
              <w:rPr>
                <w:sz w:val="24"/>
                <w:szCs w:val="24"/>
              </w:rPr>
            </w:pPr>
          </w:p>
        </w:tc>
        <w:tc>
          <w:tcPr>
            <w:tcW w:w="2460" w:type="dxa"/>
            <w:vAlign w:val="bottom"/>
          </w:tcPr>
          <w:p w:rsidR="00725536" w:rsidRDefault="00725536">
            <w:pPr>
              <w:rPr>
                <w:sz w:val="24"/>
                <w:szCs w:val="24"/>
              </w:rPr>
            </w:pPr>
          </w:p>
        </w:tc>
      </w:tr>
    </w:tbl>
    <w:p w:rsidR="00725536" w:rsidRDefault="00725536">
      <w:pPr>
        <w:sectPr w:rsidR="00725536">
          <w:pgSz w:w="11900" w:h="16838"/>
          <w:pgMar w:top="1134" w:right="446" w:bottom="334" w:left="1440" w:header="0" w:footer="0" w:gutter="0"/>
          <w:cols w:space="720" w:equalWidth="0">
            <w:col w:w="10020"/>
          </w:cols>
        </w:sectPr>
      </w:pPr>
    </w:p>
    <w:tbl>
      <w:tblPr>
        <w:tblW w:w="0" w:type="auto"/>
        <w:tblInd w:w="40" w:type="dxa"/>
        <w:tblLayout w:type="fixed"/>
        <w:tblCellMar>
          <w:left w:w="0" w:type="dxa"/>
          <w:right w:w="0" w:type="dxa"/>
        </w:tblCellMar>
        <w:tblLook w:val="04A0" w:firstRow="1" w:lastRow="0" w:firstColumn="1" w:lastColumn="0" w:noHBand="0" w:noVBand="1"/>
      </w:tblPr>
      <w:tblGrid>
        <w:gridCol w:w="720"/>
        <w:gridCol w:w="3740"/>
        <w:gridCol w:w="2520"/>
        <w:gridCol w:w="540"/>
        <w:gridCol w:w="2460"/>
      </w:tblGrid>
      <w:tr w:rsidR="00725536">
        <w:trPr>
          <w:trHeight w:val="278"/>
        </w:trPr>
        <w:tc>
          <w:tcPr>
            <w:tcW w:w="720" w:type="dxa"/>
            <w:tcBorders>
              <w:top w:val="single" w:sz="8" w:space="0" w:color="auto"/>
            </w:tcBorders>
            <w:vAlign w:val="bottom"/>
          </w:tcPr>
          <w:p w:rsidR="00725536" w:rsidRDefault="00725536">
            <w:pPr>
              <w:rPr>
                <w:sz w:val="24"/>
                <w:szCs w:val="24"/>
              </w:rPr>
            </w:pPr>
          </w:p>
        </w:tc>
        <w:tc>
          <w:tcPr>
            <w:tcW w:w="3740" w:type="dxa"/>
            <w:tcBorders>
              <w:top w:val="single" w:sz="8" w:space="0" w:color="auto"/>
              <w:right w:val="single" w:sz="8" w:space="0" w:color="auto"/>
            </w:tcBorders>
            <w:vAlign w:val="bottom"/>
          </w:tcPr>
          <w:p w:rsidR="00725536" w:rsidRDefault="00D778CE">
            <w:pPr>
              <w:ind w:left="120"/>
              <w:rPr>
                <w:sz w:val="20"/>
                <w:szCs w:val="20"/>
              </w:rPr>
            </w:pPr>
            <w:r>
              <w:rPr>
                <w:rFonts w:eastAsia="Times New Roman"/>
                <w:sz w:val="24"/>
                <w:szCs w:val="24"/>
              </w:rPr>
              <w:t>задачи в познавательную;</w:t>
            </w:r>
          </w:p>
        </w:tc>
        <w:tc>
          <w:tcPr>
            <w:tcW w:w="2520" w:type="dxa"/>
            <w:tcBorders>
              <w:top w:val="single" w:sz="8" w:space="0" w:color="auto"/>
              <w:right w:val="single" w:sz="8" w:space="0" w:color="auto"/>
            </w:tcBorders>
            <w:vAlign w:val="bottom"/>
          </w:tcPr>
          <w:p w:rsidR="00725536" w:rsidRDefault="00D778CE">
            <w:pPr>
              <w:ind w:left="380"/>
              <w:rPr>
                <w:sz w:val="20"/>
                <w:szCs w:val="20"/>
              </w:rPr>
            </w:pPr>
            <w:r>
              <w:rPr>
                <w:rFonts w:eastAsia="Times New Roman"/>
                <w:sz w:val="24"/>
                <w:szCs w:val="24"/>
              </w:rPr>
              <w:t>-проектная и</w:t>
            </w:r>
          </w:p>
        </w:tc>
        <w:tc>
          <w:tcPr>
            <w:tcW w:w="540" w:type="dxa"/>
            <w:tcBorders>
              <w:top w:val="single" w:sz="8" w:space="0" w:color="auto"/>
            </w:tcBorders>
            <w:vAlign w:val="bottom"/>
          </w:tcPr>
          <w:p w:rsidR="00725536" w:rsidRDefault="00725536">
            <w:pPr>
              <w:rPr>
                <w:sz w:val="24"/>
                <w:szCs w:val="24"/>
              </w:rPr>
            </w:pPr>
          </w:p>
        </w:tc>
        <w:tc>
          <w:tcPr>
            <w:tcW w:w="2460" w:type="dxa"/>
            <w:tcBorders>
              <w:top w:val="single" w:sz="8" w:space="0" w:color="auto"/>
            </w:tcBorders>
            <w:vAlign w:val="bottom"/>
          </w:tcPr>
          <w:p w:rsidR="00725536" w:rsidRDefault="00D778CE">
            <w:pPr>
              <w:ind w:left="200"/>
              <w:rPr>
                <w:sz w:val="20"/>
                <w:szCs w:val="20"/>
              </w:rPr>
            </w:pPr>
            <w:r>
              <w:rPr>
                <w:rFonts w:eastAsia="Times New Roman"/>
                <w:sz w:val="24"/>
                <w:szCs w:val="24"/>
              </w:rPr>
              <w:t>коммуникативного</w:t>
            </w:r>
          </w:p>
        </w:tc>
      </w:tr>
      <w:tr w:rsidR="00725536">
        <w:trPr>
          <w:trHeight w:val="276"/>
        </w:trPr>
        <w:tc>
          <w:tcPr>
            <w:tcW w:w="720" w:type="dxa"/>
            <w:vAlign w:val="bottom"/>
          </w:tcPr>
          <w:p w:rsidR="00725536" w:rsidRDefault="00D778CE">
            <w:pPr>
              <w:ind w:left="400"/>
              <w:rPr>
                <w:sz w:val="20"/>
                <w:szCs w:val="20"/>
              </w:rPr>
            </w:pPr>
            <w:r>
              <w:rPr>
                <w:rFonts w:eastAsia="Times New Roman"/>
                <w:sz w:val="24"/>
                <w:szCs w:val="24"/>
              </w:rPr>
              <w:t>2.</w:t>
            </w:r>
          </w:p>
        </w:tc>
        <w:tc>
          <w:tcPr>
            <w:tcW w:w="3740" w:type="dxa"/>
            <w:tcBorders>
              <w:right w:val="single" w:sz="8" w:space="0" w:color="auto"/>
            </w:tcBorders>
            <w:vAlign w:val="bottom"/>
          </w:tcPr>
          <w:p w:rsidR="00725536" w:rsidRDefault="00D778CE">
            <w:pPr>
              <w:ind w:left="120"/>
              <w:rPr>
                <w:sz w:val="20"/>
                <w:szCs w:val="20"/>
              </w:rPr>
            </w:pPr>
            <w:r>
              <w:rPr>
                <w:rFonts w:eastAsia="Times New Roman"/>
                <w:sz w:val="24"/>
                <w:szCs w:val="24"/>
              </w:rPr>
              <w:t>Формирование действий</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исследовательская</w:t>
            </w:r>
          </w:p>
        </w:tc>
        <w:tc>
          <w:tcPr>
            <w:tcW w:w="540" w:type="dxa"/>
            <w:vAlign w:val="bottom"/>
          </w:tcPr>
          <w:p w:rsidR="00725536" w:rsidRDefault="00725536">
            <w:pPr>
              <w:rPr>
                <w:sz w:val="24"/>
                <w:szCs w:val="24"/>
              </w:rPr>
            </w:pPr>
          </w:p>
        </w:tc>
        <w:tc>
          <w:tcPr>
            <w:tcW w:w="2460" w:type="dxa"/>
            <w:vAlign w:val="bottom"/>
          </w:tcPr>
          <w:p w:rsidR="00725536" w:rsidRDefault="00D778CE">
            <w:pPr>
              <w:ind w:left="200"/>
              <w:rPr>
                <w:sz w:val="20"/>
                <w:szCs w:val="20"/>
              </w:rPr>
            </w:pPr>
            <w:r>
              <w:rPr>
                <w:rFonts w:eastAsia="Times New Roman"/>
                <w:sz w:val="24"/>
                <w:szCs w:val="24"/>
              </w:rPr>
              <w:t>контроля</w:t>
            </w: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ind w:left="120"/>
              <w:rPr>
                <w:sz w:val="20"/>
                <w:szCs w:val="20"/>
              </w:rPr>
            </w:pPr>
            <w:r>
              <w:rPr>
                <w:rFonts w:eastAsia="Times New Roman"/>
                <w:sz w:val="24"/>
                <w:szCs w:val="24"/>
              </w:rPr>
              <w:t>планирования деятельности во</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деятельность.</w:t>
            </w:r>
          </w:p>
        </w:tc>
        <w:tc>
          <w:tcPr>
            <w:tcW w:w="540" w:type="dxa"/>
            <w:vAlign w:val="bottom"/>
          </w:tcPr>
          <w:p w:rsidR="00725536" w:rsidRDefault="00725536">
            <w:pPr>
              <w:rPr>
                <w:sz w:val="24"/>
                <w:szCs w:val="24"/>
              </w:rPr>
            </w:pPr>
          </w:p>
        </w:tc>
        <w:tc>
          <w:tcPr>
            <w:tcW w:w="2460" w:type="dxa"/>
            <w:vAlign w:val="bottom"/>
          </w:tcPr>
          <w:p w:rsidR="00725536" w:rsidRDefault="00D778CE">
            <w:pPr>
              <w:ind w:left="200"/>
              <w:rPr>
                <w:sz w:val="20"/>
                <w:szCs w:val="20"/>
              </w:rPr>
            </w:pPr>
            <w:r>
              <w:rPr>
                <w:rFonts w:eastAsia="Times New Roman"/>
                <w:sz w:val="24"/>
                <w:szCs w:val="24"/>
              </w:rPr>
              <w:t>(М.Шнайдер)</w:t>
            </w: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ind w:left="120"/>
              <w:rPr>
                <w:sz w:val="20"/>
                <w:szCs w:val="20"/>
              </w:rPr>
            </w:pPr>
            <w:r>
              <w:rPr>
                <w:rFonts w:eastAsia="Times New Roman"/>
                <w:sz w:val="24"/>
                <w:szCs w:val="24"/>
              </w:rPr>
              <w:t>времени и регуляция темпа его</w:t>
            </w:r>
          </w:p>
        </w:tc>
        <w:tc>
          <w:tcPr>
            <w:tcW w:w="2520" w:type="dxa"/>
            <w:tcBorders>
              <w:right w:val="single" w:sz="8" w:space="0" w:color="auto"/>
            </w:tcBorders>
            <w:vAlign w:val="bottom"/>
          </w:tcPr>
          <w:p w:rsidR="00725536" w:rsidRDefault="00725536">
            <w:pPr>
              <w:rPr>
                <w:sz w:val="24"/>
                <w:szCs w:val="24"/>
              </w:rPr>
            </w:pPr>
          </w:p>
        </w:tc>
        <w:tc>
          <w:tcPr>
            <w:tcW w:w="540" w:type="dxa"/>
            <w:vAlign w:val="bottom"/>
          </w:tcPr>
          <w:p w:rsidR="00725536" w:rsidRDefault="00725536">
            <w:pPr>
              <w:rPr>
                <w:sz w:val="24"/>
                <w:szCs w:val="24"/>
              </w:rPr>
            </w:pPr>
          </w:p>
        </w:tc>
        <w:tc>
          <w:tcPr>
            <w:tcW w:w="2460" w:type="dxa"/>
            <w:vAlign w:val="bottom"/>
          </w:tcPr>
          <w:p w:rsidR="00725536" w:rsidRDefault="00725536">
            <w:pPr>
              <w:rPr>
                <w:sz w:val="24"/>
                <w:szCs w:val="24"/>
              </w:rPr>
            </w:pP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ind w:left="120"/>
              <w:rPr>
                <w:sz w:val="20"/>
                <w:szCs w:val="20"/>
              </w:rPr>
            </w:pPr>
            <w:r>
              <w:rPr>
                <w:rFonts w:eastAsia="Times New Roman"/>
                <w:sz w:val="24"/>
                <w:szCs w:val="24"/>
              </w:rPr>
              <w:t>выполнения на основе овладения</w:t>
            </w:r>
          </w:p>
        </w:tc>
        <w:tc>
          <w:tcPr>
            <w:tcW w:w="2520" w:type="dxa"/>
            <w:tcBorders>
              <w:right w:val="single" w:sz="8" w:space="0" w:color="auto"/>
            </w:tcBorders>
            <w:vAlign w:val="bottom"/>
          </w:tcPr>
          <w:p w:rsidR="00725536" w:rsidRDefault="00725536">
            <w:pPr>
              <w:rPr>
                <w:sz w:val="24"/>
                <w:szCs w:val="24"/>
              </w:rPr>
            </w:pPr>
          </w:p>
        </w:tc>
        <w:tc>
          <w:tcPr>
            <w:tcW w:w="540" w:type="dxa"/>
            <w:vAlign w:val="bottom"/>
          </w:tcPr>
          <w:p w:rsidR="00725536" w:rsidRDefault="00725536">
            <w:pPr>
              <w:rPr>
                <w:sz w:val="24"/>
                <w:szCs w:val="24"/>
              </w:rPr>
            </w:pPr>
          </w:p>
        </w:tc>
        <w:tc>
          <w:tcPr>
            <w:tcW w:w="2460" w:type="dxa"/>
            <w:vAlign w:val="bottom"/>
          </w:tcPr>
          <w:p w:rsidR="00725536" w:rsidRDefault="00725536">
            <w:pPr>
              <w:rPr>
                <w:sz w:val="24"/>
                <w:szCs w:val="24"/>
              </w:rPr>
            </w:pP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ind w:left="120"/>
              <w:rPr>
                <w:sz w:val="20"/>
                <w:szCs w:val="20"/>
              </w:rPr>
            </w:pPr>
            <w:r>
              <w:rPr>
                <w:rFonts w:eastAsia="Times New Roman"/>
                <w:sz w:val="24"/>
                <w:szCs w:val="24"/>
              </w:rPr>
              <w:t>приемами управления временем</w:t>
            </w:r>
          </w:p>
        </w:tc>
        <w:tc>
          <w:tcPr>
            <w:tcW w:w="2520" w:type="dxa"/>
            <w:tcBorders>
              <w:right w:val="single" w:sz="8" w:space="0" w:color="auto"/>
            </w:tcBorders>
            <w:vAlign w:val="bottom"/>
          </w:tcPr>
          <w:p w:rsidR="00725536" w:rsidRDefault="00725536">
            <w:pPr>
              <w:rPr>
                <w:sz w:val="24"/>
                <w:szCs w:val="24"/>
              </w:rPr>
            </w:pPr>
          </w:p>
        </w:tc>
        <w:tc>
          <w:tcPr>
            <w:tcW w:w="540" w:type="dxa"/>
            <w:vAlign w:val="bottom"/>
          </w:tcPr>
          <w:p w:rsidR="00725536" w:rsidRDefault="00725536">
            <w:pPr>
              <w:rPr>
                <w:sz w:val="24"/>
                <w:szCs w:val="24"/>
              </w:rPr>
            </w:pPr>
          </w:p>
        </w:tc>
        <w:tc>
          <w:tcPr>
            <w:tcW w:w="2460" w:type="dxa"/>
            <w:vAlign w:val="bottom"/>
          </w:tcPr>
          <w:p w:rsidR="00725536" w:rsidRDefault="00725536">
            <w:pPr>
              <w:rPr>
                <w:sz w:val="24"/>
                <w:szCs w:val="24"/>
              </w:rPr>
            </w:pP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ind w:left="120"/>
              <w:rPr>
                <w:sz w:val="20"/>
                <w:szCs w:val="20"/>
              </w:rPr>
            </w:pPr>
            <w:r>
              <w:rPr>
                <w:rFonts w:eastAsia="Times New Roman"/>
                <w:sz w:val="24"/>
                <w:szCs w:val="24"/>
              </w:rPr>
              <w:t>(тайм-менеджмент)</w:t>
            </w:r>
          </w:p>
        </w:tc>
        <w:tc>
          <w:tcPr>
            <w:tcW w:w="2520" w:type="dxa"/>
            <w:tcBorders>
              <w:right w:val="single" w:sz="8" w:space="0" w:color="auto"/>
            </w:tcBorders>
            <w:vAlign w:val="bottom"/>
          </w:tcPr>
          <w:p w:rsidR="00725536" w:rsidRDefault="00725536">
            <w:pPr>
              <w:rPr>
                <w:sz w:val="24"/>
                <w:szCs w:val="24"/>
              </w:rPr>
            </w:pPr>
          </w:p>
        </w:tc>
        <w:tc>
          <w:tcPr>
            <w:tcW w:w="540" w:type="dxa"/>
            <w:vAlign w:val="bottom"/>
          </w:tcPr>
          <w:p w:rsidR="00725536" w:rsidRDefault="00725536">
            <w:pPr>
              <w:rPr>
                <w:sz w:val="24"/>
                <w:szCs w:val="24"/>
              </w:rPr>
            </w:pPr>
          </w:p>
        </w:tc>
        <w:tc>
          <w:tcPr>
            <w:tcW w:w="2460" w:type="dxa"/>
            <w:vAlign w:val="bottom"/>
          </w:tcPr>
          <w:p w:rsidR="00725536" w:rsidRDefault="00725536">
            <w:pPr>
              <w:rPr>
                <w:sz w:val="24"/>
                <w:szCs w:val="24"/>
              </w:rPr>
            </w:pPr>
          </w:p>
        </w:tc>
      </w:tr>
      <w:tr w:rsidR="00725536">
        <w:trPr>
          <w:trHeight w:val="276"/>
        </w:trPr>
        <w:tc>
          <w:tcPr>
            <w:tcW w:w="720" w:type="dxa"/>
            <w:vAlign w:val="bottom"/>
          </w:tcPr>
          <w:p w:rsidR="00725536" w:rsidRDefault="00D778CE">
            <w:pPr>
              <w:ind w:left="400"/>
              <w:rPr>
                <w:sz w:val="20"/>
                <w:szCs w:val="20"/>
              </w:rPr>
            </w:pPr>
            <w:r>
              <w:rPr>
                <w:rFonts w:eastAsia="Times New Roman"/>
                <w:sz w:val="24"/>
                <w:szCs w:val="24"/>
              </w:rPr>
              <w:t>3.</w:t>
            </w:r>
          </w:p>
        </w:tc>
        <w:tc>
          <w:tcPr>
            <w:tcW w:w="3740" w:type="dxa"/>
            <w:tcBorders>
              <w:right w:val="single" w:sz="8" w:space="0" w:color="auto"/>
            </w:tcBorders>
            <w:vAlign w:val="bottom"/>
          </w:tcPr>
          <w:p w:rsidR="00725536" w:rsidRDefault="00D778CE">
            <w:pPr>
              <w:ind w:left="120"/>
              <w:rPr>
                <w:sz w:val="20"/>
                <w:szCs w:val="20"/>
              </w:rPr>
            </w:pPr>
            <w:r>
              <w:rPr>
                <w:rFonts w:eastAsia="Times New Roman"/>
                <w:sz w:val="24"/>
                <w:szCs w:val="24"/>
              </w:rPr>
              <w:t>Адекватная оценка собственных</w:t>
            </w:r>
          </w:p>
        </w:tc>
        <w:tc>
          <w:tcPr>
            <w:tcW w:w="2520" w:type="dxa"/>
            <w:tcBorders>
              <w:right w:val="single" w:sz="8" w:space="0" w:color="auto"/>
            </w:tcBorders>
            <w:vAlign w:val="bottom"/>
          </w:tcPr>
          <w:p w:rsidR="00725536" w:rsidRDefault="00725536">
            <w:pPr>
              <w:rPr>
                <w:sz w:val="24"/>
                <w:szCs w:val="24"/>
              </w:rPr>
            </w:pPr>
          </w:p>
        </w:tc>
        <w:tc>
          <w:tcPr>
            <w:tcW w:w="540" w:type="dxa"/>
            <w:vAlign w:val="bottom"/>
          </w:tcPr>
          <w:p w:rsidR="00725536" w:rsidRDefault="00725536">
            <w:pPr>
              <w:rPr>
                <w:sz w:val="24"/>
                <w:szCs w:val="24"/>
              </w:rPr>
            </w:pPr>
          </w:p>
        </w:tc>
        <w:tc>
          <w:tcPr>
            <w:tcW w:w="2460" w:type="dxa"/>
            <w:vAlign w:val="bottom"/>
          </w:tcPr>
          <w:p w:rsidR="00725536" w:rsidRDefault="00725536">
            <w:pPr>
              <w:rPr>
                <w:sz w:val="24"/>
                <w:szCs w:val="24"/>
              </w:rPr>
            </w:pP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ind w:left="120"/>
              <w:rPr>
                <w:sz w:val="20"/>
                <w:szCs w:val="20"/>
              </w:rPr>
            </w:pPr>
            <w:r>
              <w:rPr>
                <w:rFonts w:eastAsia="Times New Roman"/>
                <w:sz w:val="24"/>
                <w:szCs w:val="24"/>
              </w:rPr>
              <w:t>возможностей в отношении</w:t>
            </w:r>
          </w:p>
        </w:tc>
        <w:tc>
          <w:tcPr>
            <w:tcW w:w="2520" w:type="dxa"/>
            <w:tcBorders>
              <w:right w:val="single" w:sz="8" w:space="0" w:color="auto"/>
            </w:tcBorders>
            <w:vAlign w:val="bottom"/>
          </w:tcPr>
          <w:p w:rsidR="00725536" w:rsidRDefault="00725536">
            <w:pPr>
              <w:rPr>
                <w:sz w:val="24"/>
                <w:szCs w:val="24"/>
              </w:rPr>
            </w:pPr>
          </w:p>
        </w:tc>
        <w:tc>
          <w:tcPr>
            <w:tcW w:w="540" w:type="dxa"/>
            <w:vAlign w:val="bottom"/>
          </w:tcPr>
          <w:p w:rsidR="00725536" w:rsidRDefault="00725536">
            <w:pPr>
              <w:rPr>
                <w:sz w:val="24"/>
                <w:szCs w:val="24"/>
              </w:rPr>
            </w:pPr>
          </w:p>
        </w:tc>
        <w:tc>
          <w:tcPr>
            <w:tcW w:w="2460" w:type="dxa"/>
            <w:vAlign w:val="bottom"/>
          </w:tcPr>
          <w:p w:rsidR="00725536" w:rsidRDefault="00725536">
            <w:pPr>
              <w:rPr>
                <w:sz w:val="24"/>
                <w:szCs w:val="24"/>
              </w:rPr>
            </w:pPr>
          </w:p>
        </w:tc>
      </w:tr>
      <w:tr w:rsidR="00725536">
        <w:trPr>
          <w:trHeight w:val="281"/>
        </w:trPr>
        <w:tc>
          <w:tcPr>
            <w:tcW w:w="720" w:type="dxa"/>
            <w:tcBorders>
              <w:bottom w:val="single" w:sz="8" w:space="0" w:color="auto"/>
            </w:tcBorders>
            <w:vAlign w:val="bottom"/>
          </w:tcPr>
          <w:p w:rsidR="00725536" w:rsidRDefault="00725536">
            <w:pPr>
              <w:rPr>
                <w:sz w:val="24"/>
                <w:szCs w:val="24"/>
              </w:rPr>
            </w:pPr>
          </w:p>
        </w:tc>
        <w:tc>
          <w:tcPr>
            <w:tcW w:w="3740" w:type="dxa"/>
            <w:tcBorders>
              <w:bottom w:val="single" w:sz="8" w:space="0" w:color="auto"/>
              <w:right w:val="single" w:sz="8" w:space="0" w:color="auto"/>
            </w:tcBorders>
            <w:vAlign w:val="bottom"/>
          </w:tcPr>
          <w:p w:rsidR="00725536" w:rsidRDefault="00D778CE">
            <w:pPr>
              <w:ind w:left="120"/>
              <w:rPr>
                <w:sz w:val="20"/>
                <w:szCs w:val="20"/>
              </w:rPr>
            </w:pPr>
            <w:r>
              <w:rPr>
                <w:rFonts w:eastAsia="Times New Roman"/>
                <w:sz w:val="24"/>
                <w:szCs w:val="24"/>
              </w:rPr>
              <w:t>решения поставленной задачи.</w:t>
            </w:r>
          </w:p>
        </w:tc>
        <w:tc>
          <w:tcPr>
            <w:tcW w:w="2520" w:type="dxa"/>
            <w:tcBorders>
              <w:bottom w:val="single" w:sz="8" w:space="0" w:color="auto"/>
              <w:right w:val="single" w:sz="8" w:space="0" w:color="auto"/>
            </w:tcBorders>
            <w:vAlign w:val="bottom"/>
          </w:tcPr>
          <w:p w:rsidR="00725536" w:rsidRDefault="00725536">
            <w:pPr>
              <w:rPr>
                <w:sz w:val="24"/>
                <w:szCs w:val="24"/>
              </w:rPr>
            </w:pPr>
          </w:p>
        </w:tc>
        <w:tc>
          <w:tcPr>
            <w:tcW w:w="540" w:type="dxa"/>
            <w:tcBorders>
              <w:bottom w:val="single" w:sz="8" w:space="0" w:color="auto"/>
            </w:tcBorders>
            <w:vAlign w:val="bottom"/>
          </w:tcPr>
          <w:p w:rsidR="00725536" w:rsidRDefault="00725536">
            <w:pPr>
              <w:rPr>
                <w:sz w:val="24"/>
                <w:szCs w:val="24"/>
              </w:rPr>
            </w:pPr>
          </w:p>
        </w:tc>
        <w:tc>
          <w:tcPr>
            <w:tcW w:w="2460" w:type="dxa"/>
            <w:tcBorders>
              <w:bottom w:val="single" w:sz="8" w:space="0" w:color="auto"/>
            </w:tcBorders>
            <w:vAlign w:val="bottom"/>
          </w:tcPr>
          <w:p w:rsidR="00725536" w:rsidRDefault="00725536">
            <w:pPr>
              <w:rPr>
                <w:sz w:val="24"/>
                <w:szCs w:val="24"/>
              </w:rPr>
            </w:pPr>
          </w:p>
        </w:tc>
      </w:tr>
      <w:tr w:rsidR="00725536">
        <w:trPr>
          <w:trHeight w:val="273"/>
        </w:trPr>
        <w:tc>
          <w:tcPr>
            <w:tcW w:w="4460" w:type="dxa"/>
            <w:gridSpan w:val="2"/>
            <w:tcBorders>
              <w:right w:val="single" w:sz="8" w:space="0" w:color="auto"/>
            </w:tcBorders>
            <w:vAlign w:val="bottom"/>
          </w:tcPr>
          <w:p w:rsidR="00725536" w:rsidRDefault="00D778CE">
            <w:pPr>
              <w:spacing w:line="265" w:lineRule="exact"/>
              <w:ind w:left="400"/>
              <w:rPr>
                <w:sz w:val="20"/>
                <w:szCs w:val="20"/>
              </w:rPr>
            </w:pPr>
            <w:r>
              <w:rPr>
                <w:rFonts w:eastAsia="Times New Roman"/>
                <w:b/>
                <w:bCs/>
                <w:sz w:val="24"/>
                <w:szCs w:val="24"/>
              </w:rPr>
              <w:t>8 класс:</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b/>
                <w:bCs/>
                <w:sz w:val="24"/>
                <w:szCs w:val="24"/>
              </w:rPr>
              <w:t xml:space="preserve">- </w:t>
            </w:r>
            <w:r>
              <w:rPr>
                <w:rFonts w:eastAsia="Times New Roman"/>
                <w:sz w:val="24"/>
                <w:szCs w:val="24"/>
              </w:rPr>
              <w:t>творческие</w:t>
            </w:r>
          </w:p>
        </w:tc>
        <w:tc>
          <w:tcPr>
            <w:tcW w:w="540" w:type="dxa"/>
            <w:vAlign w:val="bottom"/>
          </w:tcPr>
          <w:p w:rsidR="00725536" w:rsidRDefault="00D778CE">
            <w:pPr>
              <w:spacing w:line="272" w:lineRule="exact"/>
              <w:ind w:left="220"/>
              <w:rPr>
                <w:sz w:val="20"/>
                <w:szCs w:val="20"/>
              </w:rPr>
            </w:pPr>
            <w:r>
              <w:rPr>
                <w:rFonts w:ascii="Symbol" w:eastAsia="Symbol" w:hAnsi="Symbol" w:cs="Symbol"/>
                <w:sz w:val="24"/>
                <w:szCs w:val="24"/>
              </w:rPr>
              <w:t></w:t>
            </w:r>
          </w:p>
        </w:tc>
        <w:tc>
          <w:tcPr>
            <w:tcW w:w="2460" w:type="dxa"/>
            <w:vAlign w:val="bottom"/>
          </w:tcPr>
          <w:p w:rsidR="00725536" w:rsidRDefault="00D778CE">
            <w:pPr>
              <w:spacing w:line="273" w:lineRule="exact"/>
              <w:ind w:left="200"/>
              <w:rPr>
                <w:sz w:val="20"/>
                <w:szCs w:val="20"/>
              </w:rPr>
            </w:pPr>
            <w:r>
              <w:rPr>
                <w:rFonts w:eastAsia="Times New Roman"/>
                <w:sz w:val="24"/>
                <w:szCs w:val="24"/>
              </w:rPr>
              <w:t>Тест-опросник для</w:t>
            </w:r>
          </w:p>
        </w:tc>
      </w:tr>
      <w:tr w:rsidR="00725536">
        <w:trPr>
          <w:trHeight w:val="276"/>
        </w:trPr>
        <w:tc>
          <w:tcPr>
            <w:tcW w:w="720" w:type="dxa"/>
            <w:vAlign w:val="bottom"/>
          </w:tcPr>
          <w:p w:rsidR="00725536" w:rsidRDefault="00D778CE">
            <w:pPr>
              <w:spacing w:line="264" w:lineRule="exact"/>
              <w:ind w:left="260"/>
              <w:rPr>
                <w:sz w:val="20"/>
                <w:szCs w:val="20"/>
              </w:rPr>
            </w:pPr>
            <w:r>
              <w:rPr>
                <w:rFonts w:eastAsia="Times New Roman"/>
                <w:sz w:val="24"/>
                <w:szCs w:val="24"/>
              </w:rPr>
              <w:t>1.</w:t>
            </w:r>
          </w:p>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Умение анализировать причины</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учебные задания,</w:t>
            </w:r>
          </w:p>
        </w:tc>
        <w:tc>
          <w:tcPr>
            <w:tcW w:w="540" w:type="dxa"/>
            <w:vAlign w:val="bottom"/>
          </w:tcPr>
          <w:p w:rsidR="00725536" w:rsidRDefault="00725536">
            <w:pPr>
              <w:rPr>
                <w:sz w:val="24"/>
                <w:szCs w:val="24"/>
              </w:rPr>
            </w:pPr>
          </w:p>
        </w:tc>
        <w:tc>
          <w:tcPr>
            <w:tcW w:w="2460" w:type="dxa"/>
            <w:vAlign w:val="bottom"/>
          </w:tcPr>
          <w:p w:rsidR="00725536" w:rsidRDefault="00D778CE">
            <w:pPr>
              <w:ind w:left="200"/>
              <w:rPr>
                <w:sz w:val="20"/>
                <w:szCs w:val="20"/>
              </w:rPr>
            </w:pPr>
            <w:r>
              <w:rPr>
                <w:rFonts w:eastAsia="Times New Roman"/>
                <w:sz w:val="24"/>
                <w:szCs w:val="24"/>
              </w:rPr>
              <w:t>определения уровня</w:t>
            </w:r>
          </w:p>
        </w:tc>
      </w:tr>
      <w:tr w:rsidR="00725536">
        <w:trPr>
          <w:trHeight w:val="277"/>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проблем и неудач в выполнении</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практические работы;</w:t>
            </w:r>
          </w:p>
        </w:tc>
        <w:tc>
          <w:tcPr>
            <w:tcW w:w="540" w:type="dxa"/>
            <w:vAlign w:val="bottom"/>
          </w:tcPr>
          <w:p w:rsidR="00725536" w:rsidRDefault="00725536">
            <w:pPr>
              <w:rPr>
                <w:sz w:val="24"/>
                <w:szCs w:val="24"/>
              </w:rPr>
            </w:pPr>
          </w:p>
        </w:tc>
        <w:tc>
          <w:tcPr>
            <w:tcW w:w="2460" w:type="dxa"/>
            <w:vAlign w:val="bottom"/>
          </w:tcPr>
          <w:p w:rsidR="00725536" w:rsidRDefault="00D778CE">
            <w:pPr>
              <w:ind w:left="200"/>
              <w:rPr>
                <w:sz w:val="20"/>
                <w:szCs w:val="20"/>
              </w:rPr>
            </w:pPr>
            <w:r>
              <w:rPr>
                <w:rFonts w:eastAsia="Times New Roman"/>
                <w:sz w:val="24"/>
                <w:szCs w:val="24"/>
              </w:rPr>
              <w:t>самооценки</w:t>
            </w: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деятельности и находить</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-проблемные</w:t>
            </w:r>
          </w:p>
        </w:tc>
        <w:tc>
          <w:tcPr>
            <w:tcW w:w="540" w:type="dxa"/>
            <w:vAlign w:val="bottom"/>
          </w:tcPr>
          <w:p w:rsidR="00725536" w:rsidRDefault="00725536">
            <w:pPr>
              <w:rPr>
                <w:sz w:val="24"/>
                <w:szCs w:val="24"/>
              </w:rPr>
            </w:pPr>
          </w:p>
        </w:tc>
        <w:tc>
          <w:tcPr>
            <w:tcW w:w="2460" w:type="dxa"/>
            <w:vAlign w:val="bottom"/>
          </w:tcPr>
          <w:p w:rsidR="00725536" w:rsidRDefault="00D778CE">
            <w:pPr>
              <w:ind w:left="200"/>
              <w:rPr>
                <w:sz w:val="20"/>
                <w:szCs w:val="20"/>
              </w:rPr>
            </w:pPr>
            <w:r>
              <w:rPr>
                <w:rFonts w:eastAsia="Times New Roman"/>
                <w:sz w:val="24"/>
                <w:szCs w:val="24"/>
              </w:rPr>
              <w:t>(С.В.Ковалев)</w:t>
            </w: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рациональные способы их</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ситуации;</w:t>
            </w:r>
          </w:p>
        </w:tc>
        <w:tc>
          <w:tcPr>
            <w:tcW w:w="540" w:type="dxa"/>
            <w:vAlign w:val="bottom"/>
          </w:tcPr>
          <w:p w:rsidR="00725536" w:rsidRDefault="00D778CE">
            <w:pPr>
              <w:spacing w:line="276" w:lineRule="exact"/>
              <w:ind w:left="220"/>
              <w:rPr>
                <w:sz w:val="20"/>
                <w:szCs w:val="20"/>
              </w:rPr>
            </w:pPr>
            <w:r>
              <w:rPr>
                <w:rFonts w:ascii="Symbol" w:eastAsia="Symbol" w:hAnsi="Symbol" w:cs="Symbol"/>
                <w:sz w:val="24"/>
                <w:szCs w:val="24"/>
              </w:rPr>
              <w:t></w:t>
            </w:r>
          </w:p>
        </w:tc>
        <w:tc>
          <w:tcPr>
            <w:tcW w:w="2460" w:type="dxa"/>
            <w:vAlign w:val="bottom"/>
          </w:tcPr>
          <w:p w:rsidR="00725536" w:rsidRDefault="00D778CE">
            <w:pPr>
              <w:ind w:left="200"/>
              <w:rPr>
                <w:sz w:val="20"/>
                <w:szCs w:val="20"/>
              </w:rPr>
            </w:pPr>
            <w:r>
              <w:rPr>
                <w:rFonts w:eastAsia="Times New Roman"/>
                <w:sz w:val="24"/>
                <w:szCs w:val="24"/>
              </w:rPr>
              <w:t>Диагностика</w:t>
            </w: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устранения;</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-проектная и</w:t>
            </w:r>
          </w:p>
        </w:tc>
        <w:tc>
          <w:tcPr>
            <w:tcW w:w="540" w:type="dxa"/>
            <w:vAlign w:val="bottom"/>
          </w:tcPr>
          <w:p w:rsidR="00725536" w:rsidRDefault="00725536">
            <w:pPr>
              <w:rPr>
                <w:sz w:val="24"/>
                <w:szCs w:val="24"/>
              </w:rPr>
            </w:pPr>
          </w:p>
        </w:tc>
        <w:tc>
          <w:tcPr>
            <w:tcW w:w="2460" w:type="dxa"/>
            <w:vAlign w:val="bottom"/>
          </w:tcPr>
          <w:p w:rsidR="00725536" w:rsidRDefault="00D778CE">
            <w:pPr>
              <w:ind w:left="200"/>
              <w:rPr>
                <w:sz w:val="20"/>
                <w:szCs w:val="20"/>
              </w:rPr>
            </w:pPr>
            <w:r>
              <w:rPr>
                <w:rFonts w:eastAsia="Times New Roman"/>
                <w:sz w:val="24"/>
                <w:szCs w:val="24"/>
              </w:rPr>
              <w:t>коммуникативного</w:t>
            </w:r>
          </w:p>
        </w:tc>
      </w:tr>
      <w:tr w:rsidR="00725536">
        <w:trPr>
          <w:trHeight w:val="276"/>
        </w:trPr>
        <w:tc>
          <w:tcPr>
            <w:tcW w:w="720" w:type="dxa"/>
            <w:vAlign w:val="bottom"/>
          </w:tcPr>
          <w:p w:rsidR="00725536" w:rsidRDefault="00D778CE">
            <w:pPr>
              <w:spacing w:line="264" w:lineRule="exact"/>
              <w:ind w:left="260"/>
              <w:rPr>
                <w:sz w:val="20"/>
                <w:szCs w:val="20"/>
              </w:rPr>
            </w:pPr>
            <w:r>
              <w:rPr>
                <w:rFonts w:eastAsia="Times New Roman"/>
                <w:sz w:val="24"/>
                <w:szCs w:val="24"/>
              </w:rPr>
              <w:t>2.</w:t>
            </w:r>
          </w:p>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Формирование рефлексивной</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исследовательская</w:t>
            </w:r>
          </w:p>
        </w:tc>
        <w:tc>
          <w:tcPr>
            <w:tcW w:w="540" w:type="dxa"/>
            <w:vAlign w:val="bottom"/>
          </w:tcPr>
          <w:p w:rsidR="00725536" w:rsidRDefault="00725536">
            <w:pPr>
              <w:rPr>
                <w:sz w:val="24"/>
                <w:szCs w:val="24"/>
              </w:rPr>
            </w:pPr>
          </w:p>
        </w:tc>
        <w:tc>
          <w:tcPr>
            <w:tcW w:w="2460" w:type="dxa"/>
            <w:vAlign w:val="bottom"/>
          </w:tcPr>
          <w:p w:rsidR="00725536" w:rsidRDefault="00D778CE">
            <w:pPr>
              <w:ind w:left="200"/>
              <w:rPr>
                <w:sz w:val="20"/>
                <w:szCs w:val="20"/>
              </w:rPr>
            </w:pPr>
            <w:r>
              <w:rPr>
                <w:rFonts w:eastAsia="Times New Roman"/>
                <w:sz w:val="24"/>
                <w:szCs w:val="24"/>
              </w:rPr>
              <w:t>контроля</w:t>
            </w: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самооценки своих возможностей</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деятельность.</w:t>
            </w:r>
          </w:p>
        </w:tc>
        <w:tc>
          <w:tcPr>
            <w:tcW w:w="540" w:type="dxa"/>
            <w:vAlign w:val="bottom"/>
          </w:tcPr>
          <w:p w:rsidR="00725536" w:rsidRDefault="00725536">
            <w:pPr>
              <w:rPr>
                <w:sz w:val="24"/>
                <w:szCs w:val="24"/>
              </w:rPr>
            </w:pPr>
          </w:p>
        </w:tc>
        <w:tc>
          <w:tcPr>
            <w:tcW w:w="2460" w:type="dxa"/>
            <w:vAlign w:val="bottom"/>
          </w:tcPr>
          <w:p w:rsidR="00725536" w:rsidRDefault="00D778CE">
            <w:pPr>
              <w:ind w:left="200"/>
              <w:rPr>
                <w:sz w:val="20"/>
                <w:szCs w:val="20"/>
              </w:rPr>
            </w:pPr>
            <w:r>
              <w:rPr>
                <w:rFonts w:eastAsia="Times New Roman"/>
                <w:sz w:val="24"/>
                <w:szCs w:val="24"/>
              </w:rPr>
              <w:t>(М.Шнайдер)</w:t>
            </w:r>
          </w:p>
        </w:tc>
      </w:tr>
      <w:tr w:rsidR="00725536">
        <w:trPr>
          <w:trHeight w:val="264"/>
        </w:trPr>
        <w:tc>
          <w:tcPr>
            <w:tcW w:w="720" w:type="dxa"/>
            <w:vAlign w:val="bottom"/>
          </w:tcPr>
          <w:p w:rsidR="00725536" w:rsidRDefault="00725536"/>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управления;</w:t>
            </w:r>
          </w:p>
        </w:tc>
        <w:tc>
          <w:tcPr>
            <w:tcW w:w="2520" w:type="dxa"/>
            <w:tcBorders>
              <w:right w:val="single" w:sz="8" w:space="0" w:color="auto"/>
            </w:tcBorders>
            <w:vAlign w:val="bottom"/>
          </w:tcPr>
          <w:p w:rsidR="00725536" w:rsidRDefault="00725536"/>
        </w:tc>
        <w:tc>
          <w:tcPr>
            <w:tcW w:w="540" w:type="dxa"/>
            <w:vAlign w:val="bottom"/>
          </w:tcPr>
          <w:p w:rsidR="00725536" w:rsidRDefault="00725536"/>
        </w:tc>
        <w:tc>
          <w:tcPr>
            <w:tcW w:w="2460" w:type="dxa"/>
            <w:vAlign w:val="bottom"/>
          </w:tcPr>
          <w:p w:rsidR="00725536" w:rsidRDefault="00725536"/>
        </w:tc>
      </w:tr>
      <w:tr w:rsidR="00725536">
        <w:trPr>
          <w:trHeight w:val="276"/>
        </w:trPr>
        <w:tc>
          <w:tcPr>
            <w:tcW w:w="720" w:type="dxa"/>
            <w:vAlign w:val="bottom"/>
          </w:tcPr>
          <w:p w:rsidR="00725536" w:rsidRDefault="00D778CE">
            <w:pPr>
              <w:ind w:left="260"/>
              <w:rPr>
                <w:sz w:val="20"/>
                <w:szCs w:val="20"/>
              </w:rPr>
            </w:pPr>
            <w:r>
              <w:rPr>
                <w:rFonts w:eastAsia="Times New Roman"/>
                <w:sz w:val="24"/>
                <w:szCs w:val="24"/>
              </w:rPr>
              <w:t>3.</w:t>
            </w:r>
          </w:p>
        </w:tc>
        <w:tc>
          <w:tcPr>
            <w:tcW w:w="3740" w:type="dxa"/>
            <w:tcBorders>
              <w:right w:val="single" w:sz="8" w:space="0" w:color="auto"/>
            </w:tcBorders>
            <w:vAlign w:val="bottom"/>
          </w:tcPr>
          <w:p w:rsidR="00725536" w:rsidRDefault="00D778CE">
            <w:pPr>
              <w:ind w:left="120"/>
              <w:rPr>
                <w:sz w:val="20"/>
                <w:szCs w:val="20"/>
              </w:rPr>
            </w:pPr>
            <w:r>
              <w:rPr>
                <w:rFonts w:eastAsia="Times New Roman"/>
                <w:sz w:val="24"/>
                <w:szCs w:val="24"/>
              </w:rPr>
              <w:t>Осуществлять констатирующий и</w:t>
            </w:r>
          </w:p>
        </w:tc>
        <w:tc>
          <w:tcPr>
            <w:tcW w:w="2520" w:type="dxa"/>
            <w:tcBorders>
              <w:right w:val="single" w:sz="8" w:space="0" w:color="auto"/>
            </w:tcBorders>
            <w:vAlign w:val="bottom"/>
          </w:tcPr>
          <w:p w:rsidR="00725536" w:rsidRDefault="00725536">
            <w:pPr>
              <w:rPr>
                <w:sz w:val="24"/>
                <w:szCs w:val="24"/>
              </w:rPr>
            </w:pPr>
          </w:p>
        </w:tc>
        <w:tc>
          <w:tcPr>
            <w:tcW w:w="540" w:type="dxa"/>
            <w:vAlign w:val="bottom"/>
          </w:tcPr>
          <w:p w:rsidR="00725536" w:rsidRDefault="00725536">
            <w:pPr>
              <w:rPr>
                <w:sz w:val="24"/>
                <w:szCs w:val="24"/>
              </w:rPr>
            </w:pPr>
          </w:p>
        </w:tc>
        <w:tc>
          <w:tcPr>
            <w:tcW w:w="2460" w:type="dxa"/>
            <w:vAlign w:val="bottom"/>
          </w:tcPr>
          <w:p w:rsidR="00725536" w:rsidRDefault="00725536">
            <w:pPr>
              <w:rPr>
                <w:sz w:val="24"/>
                <w:szCs w:val="24"/>
              </w:rPr>
            </w:pP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ind w:left="120"/>
              <w:rPr>
                <w:sz w:val="20"/>
                <w:szCs w:val="20"/>
              </w:rPr>
            </w:pPr>
            <w:r>
              <w:rPr>
                <w:rFonts w:eastAsia="Times New Roman"/>
                <w:sz w:val="24"/>
                <w:szCs w:val="24"/>
              </w:rPr>
              <w:t>предвосхищающий контроль по</w:t>
            </w:r>
          </w:p>
        </w:tc>
        <w:tc>
          <w:tcPr>
            <w:tcW w:w="2520" w:type="dxa"/>
            <w:tcBorders>
              <w:right w:val="single" w:sz="8" w:space="0" w:color="auto"/>
            </w:tcBorders>
            <w:vAlign w:val="bottom"/>
          </w:tcPr>
          <w:p w:rsidR="00725536" w:rsidRDefault="00725536">
            <w:pPr>
              <w:rPr>
                <w:sz w:val="24"/>
                <w:szCs w:val="24"/>
              </w:rPr>
            </w:pPr>
          </w:p>
        </w:tc>
        <w:tc>
          <w:tcPr>
            <w:tcW w:w="540" w:type="dxa"/>
            <w:vAlign w:val="bottom"/>
          </w:tcPr>
          <w:p w:rsidR="00725536" w:rsidRDefault="00725536">
            <w:pPr>
              <w:rPr>
                <w:sz w:val="24"/>
                <w:szCs w:val="24"/>
              </w:rPr>
            </w:pPr>
          </w:p>
        </w:tc>
        <w:tc>
          <w:tcPr>
            <w:tcW w:w="2460" w:type="dxa"/>
            <w:vAlign w:val="bottom"/>
          </w:tcPr>
          <w:p w:rsidR="00725536" w:rsidRDefault="00725536">
            <w:pPr>
              <w:rPr>
                <w:sz w:val="24"/>
                <w:szCs w:val="24"/>
              </w:rPr>
            </w:pP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ind w:left="120"/>
              <w:rPr>
                <w:sz w:val="20"/>
                <w:szCs w:val="20"/>
              </w:rPr>
            </w:pPr>
            <w:r>
              <w:rPr>
                <w:rFonts w:eastAsia="Times New Roman"/>
                <w:sz w:val="24"/>
                <w:szCs w:val="24"/>
              </w:rPr>
              <w:t>результату и по способу</w:t>
            </w:r>
          </w:p>
        </w:tc>
        <w:tc>
          <w:tcPr>
            <w:tcW w:w="2520" w:type="dxa"/>
            <w:tcBorders>
              <w:right w:val="single" w:sz="8" w:space="0" w:color="auto"/>
            </w:tcBorders>
            <w:vAlign w:val="bottom"/>
          </w:tcPr>
          <w:p w:rsidR="00725536" w:rsidRDefault="00725536">
            <w:pPr>
              <w:rPr>
                <w:sz w:val="24"/>
                <w:szCs w:val="24"/>
              </w:rPr>
            </w:pPr>
          </w:p>
        </w:tc>
        <w:tc>
          <w:tcPr>
            <w:tcW w:w="540" w:type="dxa"/>
            <w:vAlign w:val="bottom"/>
          </w:tcPr>
          <w:p w:rsidR="00725536" w:rsidRDefault="00725536">
            <w:pPr>
              <w:rPr>
                <w:sz w:val="24"/>
                <w:szCs w:val="24"/>
              </w:rPr>
            </w:pPr>
          </w:p>
        </w:tc>
        <w:tc>
          <w:tcPr>
            <w:tcW w:w="2460" w:type="dxa"/>
            <w:vAlign w:val="bottom"/>
          </w:tcPr>
          <w:p w:rsidR="00725536" w:rsidRDefault="00725536">
            <w:pPr>
              <w:rPr>
                <w:sz w:val="24"/>
                <w:szCs w:val="24"/>
              </w:rPr>
            </w:pPr>
          </w:p>
        </w:tc>
      </w:tr>
      <w:tr w:rsidR="00725536">
        <w:trPr>
          <w:trHeight w:val="281"/>
        </w:trPr>
        <w:tc>
          <w:tcPr>
            <w:tcW w:w="720" w:type="dxa"/>
            <w:tcBorders>
              <w:bottom w:val="single" w:sz="8" w:space="0" w:color="auto"/>
            </w:tcBorders>
            <w:vAlign w:val="bottom"/>
          </w:tcPr>
          <w:p w:rsidR="00725536" w:rsidRDefault="00725536">
            <w:pPr>
              <w:rPr>
                <w:sz w:val="24"/>
                <w:szCs w:val="24"/>
              </w:rPr>
            </w:pPr>
          </w:p>
        </w:tc>
        <w:tc>
          <w:tcPr>
            <w:tcW w:w="3740" w:type="dxa"/>
            <w:tcBorders>
              <w:bottom w:val="single" w:sz="8" w:space="0" w:color="auto"/>
              <w:right w:val="single" w:sz="8" w:space="0" w:color="auto"/>
            </w:tcBorders>
            <w:vAlign w:val="bottom"/>
          </w:tcPr>
          <w:p w:rsidR="00725536" w:rsidRDefault="00D778CE">
            <w:pPr>
              <w:ind w:left="120"/>
              <w:rPr>
                <w:sz w:val="20"/>
                <w:szCs w:val="20"/>
              </w:rPr>
            </w:pPr>
            <w:r>
              <w:rPr>
                <w:rFonts w:eastAsia="Times New Roman"/>
                <w:sz w:val="24"/>
                <w:szCs w:val="24"/>
              </w:rPr>
              <w:t>действия.</w:t>
            </w:r>
          </w:p>
        </w:tc>
        <w:tc>
          <w:tcPr>
            <w:tcW w:w="2520" w:type="dxa"/>
            <w:tcBorders>
              <w:bottom w:val="single" w:sz="8" w:space="0" w:color="auto"/>
              <w:right w:val="single" w:sz="8" w:space="0" w:color="auto"/>
            </w:tcBorders>
            <w:vAlign w:val="bottom"/>
          </w:tcPr>
          <w:p w:rsidR="00725536" w:rsidRDefault="00725536">
            <w:pPr>
              <w:rPr>
                <w:sz w:val="24"/>
                <w:szCs w:val="24"/>
              </w:rPr>
            </w:pPr>
          </w:p>
        </w:tc>
        <w:tc>
          <w:tcPr>
            <w:tcW w:w="540" w:type="dxa"/>
            <w:tcBorders>
              <w:bottom w:val="single" w:sz="8" w:space="0" w:color="auto"/>
            </w:tcBorders>
            <w:vAlign w:val="bottom"/>
          </w:tcPr>
          <w:p w:rsidR="00725536" w:rsidRDefault="00725536">
            <w:pPr>
              <w:rPr>
                <w:sz w:val="24"/>
                <w:szCs w:val="24"/>
              </w:rPr>
            </w:pPr>
          </w:p>
        </w:tc>
        <w:tc>
          <w:tcPr>
            <w:tcW w:w="2460" w:type="dxa"/>
            <w:tcBorders>
              <w:bottom w:val="single" w:sz="8" w:space="0" w:color="auto"/>
            </w:tcBorders>
            <w:vAlign w:val="bottom"/>
          </w:tcPr>
          <w:p w:rsidR="00725536" w:rsidRDefault="00725536">
            <w:pPr>
              <w:rPr>
                <w:sz w:val="24"/>
                <w:szCs w:val="24"/>
              </w:rPr>
            </w:pPr>
          </w:p>
        </w:tc>
      </w:tr>
      <w:tr w:rsidR="00725536">
        <w:trPr>
          <w:trHeight w:val="273"/>
        </w:trPr>
        <w:tc>
          <w:tcPr>
            <w:tcW w:w="4460" w:type="dxa"/>
            <w:gridSpan w:val="2"/>
            <w:tcBorders>
              <w:right w:val="single" w:sz="8" w:space="0" w:color="auto"/>
            </w:tcBorders>
            <w:vAlign w:val="bottom"/>
          </w:tcPr>
          <w:p w:rsidR="00725536" w:rsidRDefault="00D778CE">
            <w:pPr>
              <w:spacing w:line="265" w:lineRule="exact"/>
              <w:ind w:left="400"/>
              <w:rPr>
                <w:sz w:val="20"/>
                <w:szCs w:val="20"/>
              </w:rPr>
            </w:pPr>
            <w:r>
              <w:rPr>
                <w:rFonts w:eastAsia="Times New Roman"/>
                <w:b/>
                <w:bCs/>
                <w:sz w:val="24"/>
                <w:szCs w:val="24"/>
              </w:rPr>
              <w:t>9 класс:</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b/>
                <w:bCs/>
                <w:sz w:val="24"/>
                <w:szCs w:val="24"/>
              </w:rPr>
              <w:t xml:space="preserve">- </w:t>
            </w:r>
            <w:r>
              <w:rPr>
                <w:rFonts w:eastAsia="Times New Roman"/>
                <w:sz w:val="24"/>
                <w:szCs w:val="24"/>
              </w:rPr>
              <w:t>творческие</w:t>
            </w:r>
          </w:p>
        </w:tc>
        <w:tc>
          <w:tcPr>
            <w:tcW w:w="540" w:type="dxa"/>
            <w:vAlign w:val="bottom"/>
          </w:tcPr>
          <w:p w:rsidR="00725536" w:rsidRDefault="00D778CE">
            <w:pPr>
              <w:spacing w:line="272" w:lineRule="exact"/>
              <w:ind w:left="100"/>
              <w:rPr>
                <w:sz w:val="20"/>
                <w:szCs w:val="20"/>
              </w:rPr>
            </w:pPr>
            <w:r>
              <w:rPr>
                <w:rFonts w:ascii="Symbol" w:eastAsia="Symbol" w:hAnsi="Symbol" w:cs="Symbol"/>
                <w:sz w:val="24"/>
                <w:szCs w:val="24"/>
              </w:rPr>
              <w:t></w:t>
            </w:r>
          </w:p>
        </w:tc>
        <w:tc>
          <w:tcPr>
            <w:tcW w:w="2460" w:type="dxa"/>
            <w:vAlign w:val="bottom"/>
          </w:tcPr>
          <w:p w:rsidR="00725536" w:rsidRDefault="00D778CE">
            <w:pPr>
              <w:spacing w:line="273" w:lineRule="exact"/>
              <w:ind w:left="200"/>
              <w:rPr>
                <w:sz w:val="20"/>
                <w:szCs w:val="20"/>
              </w:rPr>
            </w:pPr>
            <w:r>
              <w:rPr>
                <w:rFonts w:eastAsia="Times New Roman"/>
                <w:sz w:val="24"/>
                <w:szCs w:val="24"/>
              </w:rPr>
              <w:t>Тест-опросник для</w:t>
            </w:r>
          </w:p>
        </w:tc>
      </w:tr>
      <w:tr w:rsidR="00725536">
        <w:trPr>
          <w:trHeight w:val="276"/>
        </w:trPr>
        <w:tc>
          <w:tcPr>
            <w:tcW w:w="720" w:type="dxa"/>
            <w:vAlign w:val="bottom"/>
          </w:tcPr>
          <w:p w:rsidR="00725536" w:rsidRDefault="00D778CE">
            <w:pPr>
              <w:spacing w:line="264" w:lineRule="exact"/>
              <w:ind w:left="260"/>
              <w:rPr>
                <w:sz w:val="20"/>
                <w:szCs w:val="20"/>
              </w:rPr>
            </w:pPr>
            <w:r>
              <w:rPr>
                <w:rFonts w:eastAsia="Times New Roman"/>
                <w:sz w:val="24"/>
                <w:szCs w:val="24"/>
              </w:rPr>
              <w:t>1.</w:t>
            </w:r>
          </w:p>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Умение самостоятельно</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учебные задания,</w:t>
            </w:r>
          </w:p>
        </w:tc>
        <w:tc>
          <w:tcPr>
            <w:tcW w:w="540" w:type="dxa"/>
            <w:vAlign w:val="bottom"/>
          </w:tcPr>
          <w:p w:rsidR="00725536" w:rsidRDefault="00725536">
            <w:pPr>
              <w:rPr>
                <w:sz w:val="24"/>
                <w:szCs w:val="24"/>
              </w:rPr>
            </w:pPr>
          </w:p>
        </w:tc>
        <w:tc>
          <w:tcPr>
            <w:tcW w:w="2460" w:type="dxa"/>
            <w:vAlign w:val="bottom"/>
          </w:tcPr>
          <w:p w:rsidR="00725536" w:rsidRDefault="00D778CE">
            <w:pPr>
              <w:ind w:left="200"/>
              <w:rPr>
                <w:sz w:val="20"/>
                <w:szCs w:val="20"/>
              </w:rPr>
            </w:pPr>
            <w:r>
              <w:rPr>
                <w:rFonts w:eastAsia="Times New Roman"/>
                <w:sz w:val="24"/>
                <w:szCs w:val="24"/>
              </w:rPr>
              <w:t>определения уровня</w:t>
            </w: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вырабатывать  и применять</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практические работы;</w:t>
            </w:r>
          </w:p>
        </w:tc>
        <w:tc>
          <w:tcPr>
            <w:tcW w:w="540" w:type="dxa"/>
            <w:vAlign w:val="bottom"/>
          </w:tcPr>
          <w:p w:rsidR="00725536" w:rsidRDefault="00725536">
            <w:pPr>
              <w:rPr>
                <w:sz w:val="24"/>
                <w:szCs w:val="24"/>
              </w:rPr>
            </w:pPr>
          </w:p>
        </w:tc>
        <w:tc>
          <w:tcPr>
            <w:tcW w:w="2460" w:type="dxa"/>
            <w:vAlign w:val="bottom"/>
          </w:tcPr>
          <w:p w:rsidR="00725536" w:rsidRDefault="00D778CE">
            <w:pPr>
              <w:ind w:left="200"/>
              <w:rPr>
                <w:sz w:val="20"/>
                <w:szCs w:val="20"/>
              </w:rPr>
            </w:pPr>
            <w:r>
              <w:rPr>
                <w:rFonts w:eastAsia="Times New Roman"/>
                <w:sz w:val="24"/>
                <w:szCs w:val="24"/>
              </w:rPr>
              <w:t>самооценки</w:t>
            </w: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критерии  и способы</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-проблемные</w:t>
            </w:r>
          </w:p>
        </w:tc>
        <w:tc>
          <w:tcPr>
            <w:tcW w:w="540" w:type="dxa"/>
            <w:vAlign w:val="bottom"/>
          </w:tcPr>
          <w:p w:rsidR="00725536" w:rsidRDefault="00725536">
            <w:pPr>
              <w:rPr>
                <w:sz w:val="24"/>
                <w:szCs w:val="24"/>
              </w:rPr>
            </w:pPr>
          </w:p>
        </w:tc>
        <w:tc>
          <w:tcPr>
            <w:tcW w:w="2460" w:type="dxa"/>
            <w:vAlign w:val="bottom"/>
          </w:tcPr>
          <w:p w:rsidR="00725536" w:rsidRDefault="00D778CE">
            <w:pPr>
              <w:ind w:left="200"/>
              <w:rPr>
                <w:sz w:val="20"/>
                <w:szCs w:val="20"/>
              </w:rPr>
            </w:pPr>
            <w:r>
              <w:rPr>
                <w:rFonts w:eastAsia="Times New Roman"/>
                <w:sz w:val="24"/>
                <w:szCs w:val="24"/>
              </w:rPr>
              <w:t>(С.В.Ковалев)</w:t>
            </w: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дифференцированной оценки</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ситуации;</w:t>
            </w:r>
          </w:p>
        </w:tc>
        <w:tc>
          <w:tcPr>
            <w:tcW w:w="540" w:type="dxa"/>
            <w:vAlign w:val="bottom"/>
          </w:tcPr>
          <w:p w:rsidR="00725536" w:rsidRDefault="00D778CE">
            <w:pPr>
              <w:spacing w:line="276" w:lineRule="exact"/>
              <w:ind w:left="100"/>
              <w:rPr>
                <w:sz w:val="20"/>
                <w:szCs w:val="20"/>
              </w:rPr>
            </w:pPr>
            <w:r>
              <w:rPr>
                <w:rFonts w:ascii="Symbol" w:eastAsia="Symbol" w:hAnsi="Symbol" w:cs="Symbol"/>
                <w:sz w:val="24"/>
                <w:szCs w:val="24"/>
              </w:rPr>
              <w:t></w:t>
            </w:r>
          </w:p>
        </w:tc>
        <w:tc>
          <w:tcPr>
            <w:tcW w:w="2460" w:type="dxa"/>
            <w:vAlign w:val="bottom"/>
          </w:tcPr>
          <w:p w:rsidR="00725536" w:rsidRDefault="00D778CE">
            <w:pPr>
              <w:ind w:left="200"/>
              <w:rPr>
                <w:sz w:val="20"/>
                <w:szCs w:val="20"/>
              </w:rPr>
            </w:pPr>
            <w:r>
              <w:rPr>
                <w:rFonts w:eastAsia="Times New Roman"/>
                <w:sz w:val="24"/>
                <w:szCs w:val="24"/>
              </w:rPr>
              <w:t>Диагностика</w:t>
            </w: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собственной учебной</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-проектная и</w:t>
            </w:r>
          </w:p>
        </w:tc>
        <w:tc>
          <w:tcPr>
            <w:tcW w:w="540" w:type="dxa"/>
            <w:vAlign w:val="bottom"/>
          </w:tcPr>
          <w:p w:rsidR="00725536" w:rsidRDefault="00725536">
            <w:pPr>
              <w:rPr>
                <w:sz w:val="24"/>
                <w:szCs w:val="24"/>
              </w:rPr>
            </w:pPr>
          </w:p>
        </w:tc>
        <w:tc>
          <w:tcPr>
            <w:tcW w:w="2460" w:type="dxa"/>
            <w:vAlign w:val="bottom"/>
          </w:tcPr>
          <w:p w:rsidR="00725536" w:rsidRDefault="00D778CE">
            <w:pPr>
              <w:ind w:left="200"/>
              <w:rPr>
                <w:sz w:val="20"/>
                <w:szCs w:val="20"/>
              </w:rPr>
            </w:pPr>
            <w:r>
              <w:rPr>
                <w:rFonts w:eastAsia="Times New Roman"/>
                <w:sz w:val="24"/>
                <w:szCs w:val="24"/>
              </w:rPr>
              <w:t>коммуникативного</w:t>
            </w: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деятельности;</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исследовательская</w:t>
            </w:r>
          </w:p>
        </w:tc>
        <w:tc>
          <w:tcPr>
            <w:tcW w:w="540" w:type="dxa"/>
            <w:vAlign w:val="bottom"/>
          </w:tcPr>
          <w:p w:rsidR="00725536" w:rsidRDefault="00725536">
            <w:pPr>
              <w:rPr>
                <w:sz w:val="24"/>
                <w:szCs w:val="24"/>
              </w:rPr>
            </w:pPr>
          </w:p>
        </w:tc>
        <w:tc>
          <w:tcPr>
            <w:tcW w:w="2460" w:type="dxa"/>
            <w:vAlign w:val="bottom"/>
          </w:tcPr>
          <w:p w:rsidR="00725536" w:rsidRDefault="00D778CE">
            <w:pPr>
              <w:ind w:left="200"/>
              <w:rPr>
                <w:sz w:val="20"/>
                <w:szCs w:val="20"/>
              </w:rPr>
            </w:pPr>
            <w:r>
              <w:rPr>
                <w:rFonts w:eastAsia="Times New Roman"/>
                <w:sz w:val="24"/>
                <w:szCs w:val="24"/>
              </w:rPr>
              <w:t>контроля</w:t>
            </w:r>
          </w:p>
        </w:tc>
      </w:tr>
      <w:tr w:rsidR="00725536">
        <w:trPr>
          <w:trHeight w:val="276"/>
        </w:trPr>
        <w:tc>
          <w:tcPr>
            <w:tcW w:w="720" w:type="dxa"/>
            <w:vAlign w:val="bottom"/>
          </w:tcPr>
          <w:p w:rsidR="00725536" w:rsidRDefault="00D778CE">
            <w:pPr>
              <w:spacing w:line="264" w:lineRule="exact"/>
              <w:ind w:left="260"/>
              <w:rPr>
                <w:sz w:val="20"/>
                <w:szCs w:val="20"/>
              </w:rPr>
            </w:pPr>
            <w:r>
              <w:rPr>
                <w:rFonts w:eastAsia="Times New Roman"/>
                <w:sz w:val="24"/>
                <w:szCs w:val="24"/>
              </w:rPr>
              <w:t>2.</w:t>
            </w:r>
          </w:p>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Самоконтроль в организации</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деятельность.</w:t>
            </w:r>
          </w:p>
        </w:tc>
        <w:tc>
          <w:tcPr>
            <w:tcW w:w="540" w:type="dxa"/>
            <w:vAlign w:val="bottom"/>
          </w:tcPr>
          <w:p w:rsidR="00725536" w:rsidRDefault="00725536">
            <w:pPr>
              <w:rPr>
                <w:sz w:val="24"/>
                <w:szCs w:val="24"/>
              </w:rPr>
            </w:pPr>
          </w:p>
        </w:tc>
        <w:tc>
          <w:tcPr>
            <w:tcW w:w="2460" w:type="dxa"/>
            <w:vAlign w:val="bottom"/>
          </w:tcPr>
          <w:p w:rsidR="00725536" w:rsidRDefault="00D778CE">
            <w:pPr>
              <w:ind w:left="200"/>
              <w:rPr>
                <w:sz w:val="20"/>
                <w:szCs w:val="20"/>
              </w:rPr>
            </w:pPr>
            <w:r>
              <w:rPr>
                <w:rFonts w:eastAsia="Times New Roman"/>
                <w:sz w:val="24"/>
                <w:szCs w:val="24"/>
              </w:rPr>
              <w:t>(М.Шнайдер)</w:t>
            </w:r>
          </w:p>
        </w:tc>
      </w:tr>
      <w:tr w:rsidR="00725536">
        <w:trPr>
          <w:trHeight w:val="264"/>
        </w:trPr>
        <w:tc>
          <w:tcPr>
            <w:tcW w:w="720" w:type="dxa"/>
            <w:vAlign w:val="bottom"/>
          </w:tcPr>
          <w:p w:rsidR="00725536" w:rsidRDefault="00725536"/>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учебной и внеучебной</w:t>
            </w:r>
          </w:p>
        </w:tc>
        <w:tc>
          <w:tcPr>
            <w:tcW w:w="2520" w:type="dxa"/>
            <w:tcBorders>
              <w:right w:val="single" w:sz="8" w:space="0" w:color="auto"/>
            </w:tcBorders>
            <w:vAlign w:val="bottom"/>
          </w:tcPr>
          <w:p w:rsidR="00725536" w:rsidRDefault="00725536"/>
        </w:tc>
        <w:tc>
          <w:tcPr>
            <w:tcW w:w="540" w:type="dxa"/>
            <w:vAlign w:val="bottom"/>
          </w:tcPr>
          <w:p w:rsidR="00725536" w:rsidRDefault="00725536"/>
        </w:tc>
        <w:tc>
          <w:tcPr>
            <w:tcW w:w="2460" w:type="dxa"/>
            <w:vAlign w:val="bottom"/>
          </w:tcPr>
          <w:p w:rsidR="00725536" w:rsidRDefault="00725536"/>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ind w:left="120"/>
              <w:rPr>
                <w:sz w:val="20"/>
                <w:szCs w:val="20"/>
              </w:rPr>
            </w:pPr>
            <w:r>
              <w:rPr>
                <w:rFonts w:eastAsia="Times New Roman"/>
                <w:sz w:val="24"/>
                <w:szCs w:val="24"/>
              </w:rPr>
              <w:t>деятельности;</w:t>
            </w:r>
          </w:p>
        </w:tc>
        <w:tc>
          <w:tcPr>
            <w:tcW w:w="2520" w:type="dxa"/>
            <w:tcBorders>
              <w:right w:val="single" w:sz="8" w:space="0" w:color="auto"/>
            </w:tcBorders>
            <w:vAlign w:val="bottom"/>
          </w:tcPr>
          <w:p w:rsidR="00725536" w:rsidRDefault="00725536">
            <w:pPr>
              <w:rPr>
                <w:sz w:val="24"/>
                <w:szCs w:val="24"/>
              </w:rPr>
            </w:pPr>
          </w:p>
        </w:tc>
        <w:tc>
          <w:tcPr>
            <w:tcW w:w="540" w:type="dxa"/>
            <w:vAlign w:val="bottom"/>
          </w:tcPr>
          <w:p w:rsidR="00725536" w:rsidRDefault="00725536">
            <w:pPr>
              <w:rPr>
                <w:sz w:val="24"/>
                <w:szCs w:val="24"/>
              </w:rPr>
            </w:pPr>
          </w:p>
        </w:tc>
        <w:tc>
          <w:tcPr>
            <w:tcW w:w="2460" w:type="dxa"/>
            <w:vAlign w:val="bottom"/>
          </w:tcPr>
          <w:p w:rsidR="00725536" w:rsidRDefault="00725536">
            <w:pPr>
              <w:rPr>
                <w:sz w:val="24"/>
                <w:szCs w:val="24"/>
              </w:rPr>
            </w:pPr>
          </w:p>
        </w:tc>
      </w:tr>
      <w:tr w:rsidR="00725536">
        <w:trPr>
          <w:trHeight w:val="276"/>
        </w:trPr>
        <w:tc>
          <w:tcPr>
            <w:tcW w:w="720" w:type="dxa"/>
            <w:vAlign w:val="bottom"/>
          </w:tcPr>
          <w:p w:rsidR="00725536" w:rsidRDefault="00D778CE">
            <w:pPr>
              <w:ind w:left="260"/>
              <w:rPr>
                <w:sz w:val="20"/>
                <w:szCs w:val="20"/>
              </w:rPr>
            </w:pPr>
            <w:r>
              <w:rPr>
                <w:rFonts w:eastAsia="Times New Roman"/>
                <w:sz w:val="24"/>
                <w:szCs w:val="24"/>
              </w:rPr>
              <w:t>3.</w:t>
            </w:r>
          </w:p>
        </w:tc>
        <w:tc>
          <w:tcPr>
            <w:tcW w:w="3740" w:type="dxa"/>
            <w:tcBorders>
              <w:right w:val="single" w:sz="8" w:space="0" w:color="auto"/>
            </w:tcBorders>
            <w:vAlign w:val="bottom"/>
          </w:tcPr>
          <w:p w:rsidR="00725536" w:rsidRDefault="00D778CE">
            <w:pPr>
              <w:ind w:left="120"/>
              <w:rPr>
                <w:sz w:val="20"/>
                <w:szCs w:val="20"/>
              </w:rPr>
            </w:pPr>
            <w:r>
              <w:rPr>
                <w:rFonts w:eastAsia="Times New Roman"/>
                <w:sz w:val="24"/>
                <w:szCs w:val="24"/>
              </w:rPr>
              <w:t>Формирование навыков</w:t>
            </w:r>
          </w:p>
        </w:tc>
        <w:tc>
          <w:tcPr>
            <w:tcW w:w="2520" w:type="dxa"/>
            <w:tcBorders>
              <w:right w:val="single" w:sz="8" w:space="0" w:color="auto"/>
            </w:tcBorders>
            <w:vAlign w:val="bottom"/>
          </w:tcPr>
          <w:p w:rsidR="00725536" w:rsidRDefault="00725536">
            <w:pPr>
              <w:rPr>
                <w:sz w:val="24"/>
                <w:szCs w:val="24"/>
              </w:rPr>
            </w:pPr>
          </w:p>
        </w:tc>
        <w:tc>
          <w:tcPr>
            <w:tcW w:w="540" w:type="dxa"/>
            <w:vAlign w:val="bottom"/>
          </w:tcPr>
          <w:p w:rsidR="00725536" w:rsidRDefault="00725536">
            <w:pPr>
              <w:rPr>
                <w:sz w:val="24"/>
                <w:szCs w:val="24"/>
              </w:rPr>
            </w:pPr>
          </w:p>
        </w:tc>
        <w:tc>
          <w:tcPr>
            <w:tcW w:w="2460" w:type="dxa"/>
            <w:vAlign w:val="bottom"/>
          </w:tcPr>
          <w:p w:rsidR="00725536" w:rsidRDefault="00725536">
            <w:pPr>
              <w:rPr>
                <w:sz w:val="24"/>
                <w:szCs w:val="24"/>
              </w:rPr>
            </w:pP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ind w:left="120"/>
              <w:rPr>
                <w:sz w:val="20"/>
                <w:szCs w:val="20"/>
              </w:rPr>
            </w:pPr>
            <w:r>
              <w:rPr>
                <w:rFonts w:eastAsia="Times New Roman"/>
                <w:sz w:val="24"/>
                <w:szCs w:val="24"/>
              </w:rPr>
              <w:t>прогнозирования как</w:t>
            </w:r>
          </w:p>
        </w:tc>
        <w:tc>
          <w:tcPr>
            <w:tcW w:w="2520" w:type="dxa"/>
            <w:tcBorders>
              <w:right w:val="single" w:sz="8" w:space="0" w:color="auto"/>
            </w:tcBorders>
            <w:vAlign w:val="bottom"/>
          </w:tcPr>
          <w:p w:rsidR="00725536" w:rsidRDefault="00725536">
            <w:pPr>
              <w:rPr>
                <w:sz w:val="24"/>
                <w:szCs w:val="24"/>
              </w:rPr>
            </w:pPr>
          </w:p>
        </w:tc>
        <w:tc>
          <w:tcPr>
            <w:tcW w:w="540" w:type="dxa"/>
            <w:vAlign w:val="bottom"/>
          </w:tcPr>
          <w:p w:rsidR="00725536" w:rsidRDefault="00725536">
            <w:pPr>
              <w:rPr>
                <w:sz w:val="24"/>
                <w:szCs w:val="24"/>
              </w:rPr>
            </w:pPr>
          </w:p>
        </w:tc>
        <w:tc>
          <w:tcPr>
            <w:tcW w:w="2460" w:type="dxa"/>
            <w:vAlign w:val="bottom"/>
          </w:tcPr>
          <w:p w:rsidR="00725536" w:rsidRDefault="00725536">
            <w:pPr>
              <w:rPr>
                <w:sz w:val="24"/>
                <w:szCs w:val="24"/>
              </w:rPr>
            </w:pP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ind w:left="120"/>
              <w:rPr>
                <w:sz w:val="20"/>
                <w:szCs w:val="20"/>
              </w:rPr>
            </w:pPr>
            <w:r>
              <w:rPr>
                <w:rFonts w:eastAsia="Times New Roman"/>
                <w:sz w:val="24"/>
                <w:szCs w:val="24"/>
              </w:rPr>
              <w:t>предвидения будущих событий и</w:t>
            </w:r>
          </w:p>
        </w:tc>
        <w:tc>
          <w:tcPr>
            <w:tcW w:w="2520" w:type="dxa"/>
            <w:tcBorders>
              <w:right w:val="single" w:sz="8" w:space="0" w:color="auto"/>
            </w:tcBorders>
            <w:vAlign w:val="bottom"/>
          </w:tcPr>
          <w:p w:rsidR="00725536" w:rsidRDefault="00725536">
            <w:pPr>
              <w:rPr>
                <w:sz w:val="24"/>
                <w:szCs w:val="24"/>
              </w:rPr>
            </w:pPr>
          </w:p>
        </w:tc>
        <w:tc>
          <w:tcPr>
            <w:tcW w:w="540" w:type="dxa"/>
            <w:vAlign w:val="bottom"/>
          </w:tcPr>
          <w:p w:rsidR="00725536" w:rsidRDefault="00725536">
            <w:pPr>
              <w:rPr>
                <w:sz w:val="24"/>
                <w:szCs w:val="24"/>
              </w:rPr>
            </w:pPr>
          </w:p>
        </w:tc>
        <w:tc>
          <w:tcPr>
            <w:tcW w:w="2460" w:type="dxa"/>
            <w:vAlign w:val="bottom"/>
          </w:tcPr>
          <w:p w:rsidR="00725536" w:rsidRDefault="00725536">
            <w:pPr>
              <w:rPr>
                <w:sz w:val="24"/>
                <w:szCs w:val="24"/>
              </w:rPr>
            </w:pP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ind w:left="120"/>
              <w:rPr>
                <w:sz w:val="20"/>
                <w:szCs w:val="20"/>
              </w:rPr>
            </w:pPr>
            <w:r>
              <w:rPr>
                <w:rFonts w:eastAsia="Times New Roman"/>
                <w:sz w:val="24"/>
                <w:szCs w:val="24"/>
              </w:rPr>
              <w:t>развития процесса;</w:t>
            </w:r>
          </w:p>
        </w:tc>
        <w:tc>
          <w:tcPr>
            <w:tcW w:w="2520" w:type="dxa"/>
            <w:tcBorders>
              <w:right w:val="single" w:sz="8" w:space="0" w:color="auto"/>
            </w:tcBorders>
            <w:vAlign w:val="bottom"/>
          </w:tcPr>
          <w:p w:rsidR="00725536" w:rsidRDefault="00725536">
            <w:pPr>
              <w:rPr>
                <w:sz w:val="24"/>
                <w:szCs w:val="24"/>
              </w:rPr>
            </w:pPr>
          </w:p>
        </w:tc>
        <w:tc>
          <w:tcPr>
            <w:tcW w:w="540" w:type="dxa"/>
            <w:vAlign w:val="bottom"/>
          </w:tcPr>
          <w:p w:rsidR="00725536" w:rsidRDefault="00725536">
            <w:pPr>
              <w:rPr>
                <w:sz w:val="24"/>
                <w:szCs w:val="24"/>
              </w:rPr>
            </w:pPr>
          </w:p>
        </w:tc>
        <w:tc>
          <w:tcPr>
            <w:tcW w:w="2460" w:type="dxa"/>
            <w:vAlign w:val="bottom"/>
          </w:tcPr>
          <w:p w:rsidR="00725536" w:rsidRDefault="00725536">
            <w:pPr>
              <w:rPr>
                <w:sz w:val="24"/>
                <w:szCs w:val="24"/>
              </w:rPr>
            </w:pPr>
          </w:p>
        </w:tc>
      </w:tr>
      <w:tr w:rsidR="00725536">
        <w:trPr>
          <w:trHeight w:val="277"/>
        </w:trPr>
        <w:tc>
          <w:tcPr>
            <w:tcW w:w="720" w:type="dxa"/>
            <w:vAlign w:val="bottom"/>
          </w:tcPr>
          <w:p w:rsidR="00725536" w:rsidRDefault="00D778CE">
            <w:pPr>
              <w:ind w:left="260"/>
              <w:rPr>
                <w:sz w:val="20"/>
                <w:szCs w:val="20"/>
              </w:rPr>
            </w:pPr>
            <w:r>
              <w:rPr>
                <w:rFonts w:eastAsia="Times New Roman"/>
                <w:sz w:val="24"/>
                <w:szCs w:val="24"/>
              </w:rPr>
              <w:t>4.</w:t>
            </w:r>
          </w:p>
        </w:tc>
        <w:tc>
          <w:tcPr>
            <w:tcW w:w="3740" w:type="dxa"/>
            <w:tcBorders>
              <w:right w:val="single" w:sz="8" w:space="0" w:color="auto"/>
            </w:tcBorders>
            <w:vAlign w:val="bottom"/>
          </w:tcPr>
          <w:p w:rsidR="00725536" w:rsidRDefault="00D778CE">
            <w:pPr>
              <w:ind w:left="120"/>
              <w:rPr>
                <w:sz w:val="20"/>
                <w:szCs w:val="20"/>
              </w:rPr>
            </w:pPr>
            <w:r>
              <w:rPr>
                <w:rFonts w:eastAsia="Times New Roman"/>
                <w:sz w:val="24"/>
                <w:szCs w:val="24"/>
              </w:rPr>
              <w:t>Принятие ответственности за</w:t>
            </w:r>
          </w:p>
        </w:tc>
        <w:tc>
          <w:tcPr>
            <w:tcW w:w="2520" w:type="dxa"/>
            <w:tcBorders>
              <w:right w:val="single" w:sz="8" w:space="0" w:color="auto"/>
            </w:tcBorders>
            <w:vAlign w:val="bottom"/>
          </w:tcPr>
          <w:p w:rsidR="00725536" w:rsidRDefault="00725536">
            <w:pPr>
              <w:rPr>
                <w:sz w:val="24"/>
                <w:szCs w:val="24"/>
              </w:rPr>
            </w:pPr>
          </w:p>
        </w:tc>
        <w:tc>
          <w:tcPr>
            <w:tcW w:w="540" w:type="dxa"/>
            <w:vAlign w:val="bottom"/>
          </w:tcPr>
          <w:p w:rsidR="00725536" w:rsidRDefault="00725536">
            <w:pPr>
              <w:rPr>
                <w:sz w:val="24"/>
                <w:szCs w:val="24"/>
              </w:rPr>
            </w:pPr>
          </w:p>
        </w:tc>
        <w:tc>
          <w:tcPr>
            <w:tcW w:w="2460" w:type="dxa"/>
            <w:vAlign w:val="bottom"/>
          </w:tcPr>
          <w:p w:rsidR="00725536" w:rsidRDefault="00725536">
            <w:pPr>
              <w:rPr>
                <w:sz w:val="24"/>
                <w:szCs w:val="24"/>
              </w:rPr>
            </w:pP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ind w:left="120"/>
              <w:rPr>
                <w:sz w:val="20"/>
                <w:szCs w:val="20"/>
              </w:rPr>
            </w:pPr>
            <w:r>
              <w:rPr>
                <w:rFonts w:eastAsia="Times New Roman"/>
                <w:sz w:val="24"/>
                <w:szCs w:val="24"/>
              </w:rPr>
              <w:t>свой выбор организации своей</w:t>
            </w:r>
          </w:p>
        </w:tc>
        <w:tc>
          <w:tcPr>
            <w:tcW w:w="2520" w:type="dxa"/>
            <w:tcBorders>
              <w:right w:val="single" w:sz="8" w:space="0" w:color="auto"/>
            </w:tcBorders>
            <w:vAlign w:val="bottom"/>
          </w:tcPr>
          <w:p w:rsidR="00725536" w:rsidRDefault="00725536">
            <w:pPr>
              <w:rPr>
                <w:sz w:val="24"/>
                <w:szCs w:val="24"/>
              </w:rPr>
            </w:pPr>
          </w:p>
        </w:tc>
        <w:tc>
          <w:tcPr>
            <w:tcW w:w="540" w:type="dxa"/>
            <w:vAlign w:val="bottom"/>
          </w:tcPr>
          <w:p w:rsidR="00725536" w:rsidRDefault="00725536">
            <w:pPr>
              <w:rPr>
                <w:sz w:val="24"/>
                <w:szCs w:val="24"/>
              </w:rPr>
            </w:pPr>
          </w:p>
        </w:tc>
        <w:tc>
          <w:tcPr>
            <w:tcW w:w="2460" w:type="dxa"/>
            <w:vAlign w:val="bottom"/>
          </w:tcPr>
          <w:p w:rsidR="00725536" w:rsidRDefault="00725536">
            <w:pPr>
              <w:rPr>
                <w:sz w:val="24"/>
                <w:szCs w:val="24"/>
              </w:rPr>
            </w:pPr>
          </w:p>
        </w:tc>
      </w:tr>
      <w:tr w:rsidR="00725536">
        <w:trPr>
          <w:trHeight w:val="281"/>
        </w:trPr>
        <w:tc>
          <w:tcPr>
            <w:tcW w:w="720" w:type="dxa"/>
            <w:tcBorders>
              <w:bottom w:val="single" w:sz="8" w:space="0" w:color="auto"/>
            </w:tcBorders>
            <w:vAlign w:val="bottom"/>
          </w:tcPr>
          <w:p w:rsidR="00725536" w:rsidRDefault="00725536">
            <w:pPr>
              <w:rPr>
                <w:sz w:val="24"/>
                <w:szCs w:val="24"/>
              </w:rPr>
            </w:pPr>
          </w:p>
        </w:tc>
        <w:tc>
          <w:tcPr>
            <w:tcW w:w="3740" w:type="dxa"/>
            <w:tcBorders>
              <w:bottom w:val="single" w:sz="8" w:space="0" w:color="auto"/>
              <w:right w:val="single" w:sz="8" w:space="0" w:color="auto"/>
            </w:tcBorders>
            <w:vAlign w:val="bottom"/>
          </w:tcPr>
          <w:p w:rsidR="00725536" w:rsidRDefault="00D778CE">
            <w:pPr>
              <w:ind w:left="120"/>
              <w:rPr>
                <w:sz w:val="20"/>
                <w:szCs w:val="20"/>
              </w:rPr>
            </w:pPr>
            <w:r>
              <w:rPr>
                <w:rFonts w:eastAsia="Times New Roman"/>
                <w:sz w:val="24"/>
                <w:szCs w:val="24"/>
              </w:rPr>
              <w:t>учебной деятельности.</w:t>
            </w:r>
          </w:p>
        </w:tc>
        <w:tc>
          <w:tcPr>
            <w:tcW w:w="2520" w:type="dxa"/>
            <w:tcBorders>
              <w:bottom w:val="single" w:sz="8" w:space="0" w:color="auto"/>
              <w:right w:val="single" w:sz="8" w:space="0" w:color="auto"/>
            </w:tcBorders>
            <w:vAlign w:val="bottom"/>
          </w:tcPr>
          <w:p w:rsidR="00725536" w:rsidRDefault="00725536">
            <w:pPr>
              <w:rPr>
                <w:sz w:val="24"/>
                <w:szCs w:val="24"/>
              </w:rPr>
            </w:pPr>
          </w:p>
        </w:tc>
        <w:tc>
          <w:tcPr>
            <w:tcW w:w="540" w:type="dxa"/>
            <w:tcBorders>
              <w:bottom w:val="single" w:sz="8" w:space="0" w:color="auto"/>
            </w:tcBorders>
            <w:vAlign w:val="bottom"/>
          </w:tcPr>
          <w:p w:rsidR="00725536" w:rsidRDefault="00725536">
            <w:pPr>
              <w:rPr>
                <w:sz w:val="24"/>
                <w:szCs w:val="24"/>
              </w:rPr>
            </w:pPr>
          </w:p>
        </w:tc>
        <w:tc>
          <w:tcPr>
            <w:tcW w:w="2460" w:type="dxa"/>
            <w:tcBorders>
              <w:bottom w:val="single" w:sz="8" w:space="0" w:color="auto"/>
            </w:tcBorders>
            <w:vAlign w:val="bottom"/>
          </w:tcPr>
          <w:p w:rsidR="00725536" w:rsidRDefault="00725536">
            <w:pPr>
              <w:rPr>
                <w:sz w:val="24"/>
                <w:szCs w:val="24"/>
              </w:rPr>
            </w:pPr>
          </w:p>
        </w:tc>
      </w:tr>
    </w:tbl>
    <w:p w:rsidR="00725536" w:rsidRDefault="00D778CE">
      <w:pPr>
        <w:spacing w:line="235" w:lineRule="auto"/>
        <w:ind w:left="440"/>
        <w:rPr>
          <w:sz w:val="20"/>
          <w:szCs w:val="20"/>
        </w:rPr>
      </w:pPr>
      <w:r>
        <w:rPr>
          <w:rFonts w:eastAsia="Times New Roman"/>
          <w:b/>
          <w:bCs/>
          <w:noProof/>
          <w:sz w:val="24"/>
          <w:szCs w:val="24"/>
        </w:rPr>
        <w:drawing>
          <wp:anchor distT="0" distB="0" distL="114300" distR="114300" simplePos="0" relativeHeight="251543552" behindDoc="1" locked="0" layoutInCell="0" allowOverlap="1" wp14:anchorId="15420FE9" wp14:editId="22692414">
            <wp:simplePos x="0" y="0"/>
            <wp:positionH relativeFrom="page">
              <wp:posOffset>943610</wp:posOffset>
            </wp:positionH>
            <wp:positionV relativeFrom="page">
              <wp:posOffset>719455</wp:posOffset>
            </wp:positionV>
            <wp:extent cx="6350" cy="92081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blip>
                    <a:srcRect/>
                    <a:stretch>
                      <a:fillRect/>
                    </a:stretch>
                  </pic:blipFill>
                  <pic:spPr bwMode="auto">
                    <a:xfrm>
                      <a:off x="0" y="0"/>
                      <a:ext cx="6350" cy="9208135"/>
                    </a:xfrm>
                    <a:prstGeom prst="rect">
                      <a:avLst/>
                    </a:prstGeom>
                    <a:noFill/>
                  </pic:spPr>
                </pic:pic>
              </a:graphicData>
            </a:graphic>
          </wp:anchor>
        </w:drawing>
      </w:r>
      <w:r>
        <w:rPr>
          <w:rFonts w:eastAsia="Times New Roman"/>
          <w:b/>
          <w:bCs/>
          <w:noProof/>
          <w:sz w:val="24"/>
          <w:szCs w:val="24"/>
        </w:rPr>
        <w:drawing>
          <wp:anchor distT="0" distB="0" distL="114300" distR="114300" simplePos="0" relativeHeight="251544576" behindDoc="1" locked="0" layoutInCell="0" allowOverlap="1" wp14:anchorId="3699E337" wp14:editId="48AE878D">
            <wp:simplePos x="0" y="0"/>
            <wp:positionH relativeFrom="page">
              <wp:posOffset>7268210</wp:posOffset>
            </wp:positionH>
            <wp:positionV relativeFrom="page">
              <wp:posOffset>719455</wp:posOffset>
            </wp:positionV>
            <wp:extent cx="6350" cy="920813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blip>
                    <a:srcRect/>
                    <a:stretch>
                      <a:fillRect/>
                    </a:stretch>
                  </pic:blipFill>
                  <pic:spPr bwMode="auto">
                    <a:xfrm>
                      <a:off x="0" y="0"/>
                      <a:ext cx="6350" cy="9208135"/>
                    </a:xfrm>
                    <a:prstGeom prst="rect">
                      <a:avLst/>
                    </a:prstGeom>
                    <a:noFill/>
                  </pic:spPr>
                </pic:pic>
              </a:graphicData>
            </a:graphic>
          </wp:anchor>
        </w:drawing>
      </w:r>
      <w:r>
        <w:rPr>
          <w:rFonts w:eastAsia="Times New Roman"/>
          <w:b/>
          <w:bCs/>
          <w:sz w:val="24"/>
          <w:szCs w:val="24"/>
        </w:rPr>
        <w:t>Познавательные УУД</w:t>
      </w:r>
    </w:p>
    <w:p w:rsidR="00725536" w:rsidRDefault="00D778CE">
      <w:pPr>
        <w:spacing w:line="236" w:lineRule="auto"/>
        <w:ind w:left="440"/>
        <w:rPr>
          <w:sz w:val="20"/>
          <w:szCs w:val="20"/>
        </w:rPr>
      </w:pPr>
      <w:r>
        <w:rPr>
          <w:rFonts w:eastAsia="Times New Roman"/>
          <w:sz w:val="24"/>
          <w:szCs w:val="24"/>
        </w:rPr>
        <w:t>включают общеучебные, логические, действия постановки и решения проблем.</w:t>
      </w:r>
    </w:p>
    <w:tbl>
      <w:tblPr>
        <w:tblW w:w="0" w:type="auto"/>
        <w:tblInd w:w="40" w:type="dxa"/>
        <w:tblLayout w:type="fixed"/>
        <w:tblCellMar>
          <w:left w:w="0" w:type="dxa"/>
          <w:right w:w="0" w:type="dxa"/>
        </w:tblCellMar>
        <w:tblLook w:val="04A0" w:firstRow="1" w:lastRow="0" w:firstColumn="1" w:lastColumn="0" w:noHBand="0" w:noVBand="1"/>
      </w:tblPr>
      <w:tblGrid>
        <w:gridCol w:w="720"/>
        <w:gridCol w:w="3740"/>
        <w:gridCol w:w="2520"/>
        <w:gridCol w:w="480"/>
        <w:gridCol w:w="2520"/>
        <w:gridCol w:w="20"/>
      </w:tblGrid>
      <w:tr w:rsidR="00725536">
        <w:trPr>
          <w:trHeight w:val="278"/>
        </w:trPr>
        <w:tc>
          <w:tcPr>
            <w:tcW w:w="4460" w:type="dxa"/>
            <w:gridSpan w:val="2"/>
            <w:tcBorders>
              <w:top w:val="single" w:sz="8" w:space="0" w:color="auto"/>
              <w:right w:val="single" w:sz="8" w:space="0" w:color="auto"/>
            </w:tcBorders>
            <w:vAlign w:val="bottom"/>
          </w:tcPr>
          <w:p w:rsidR="00725536" w:rsidRDefault="00D778CE">
            <w:pPr>
              <w:ind w:left="400"/>
              <w:rPr>
                <w:sz w:val="20"/>
                <w:szCs w:val="20"/>
              </w:rPr>
            </w:pPr>
            <w:r>
              <w:rPr>
                <w:rFonts w:eastAsia="Times New Roman"/>
                <w:b/>
                <w:bCs/>
                <w:sz w:val="24"/>
                <w:szCs w:val="24"/>
              </w:rPr>
              <w:t>5 класс:</w:t>
            </w:r>
          </w:p>
        </w:tc>
        <w:tc>
          <w:tcPr>
            <w:tcW w:w="2520" w:type="dxa"/>
            <w:tcBorders>
              <w:top w:val="single" w:sz="8" w:space="0" w:color="auto"/>
              <w:right w:val="single" w:sz="8" w:space="0" w:color="auto"/>
            </w:tcBorders>
            <w:vAlign w:val="bottom"/>
          </w:tcPr>
          <w:p w:rsidR="00725536" w:rsidRDefault="00D778CE">
            <w:pPr>
              <w:ind w:left="380"/>
              <w:rPr>
                <w:sz w:val="20"/>
                <w:szCs w:val="20"/>
              </w:rPr>
            </w:pPr>
            <w:r>
              <w:rPr>
                <w:rFonts w:eastAsia="Times New Roman"/>
                <w:sz w:val="24"/>
                <w:szCs w:val="24"/>
              </w:rPr>
              <w:t>- задания</w:t>
            </w:r>
          </w:p>
        </w:tc>
        <w:tc>
          <w:tcPr>
            <w:tcW w:w="480" w:type="dxa"/>
            <w:tcBorders>
              <w:top w:val="single" w:sz="8" w:space="0" w:color="auto"/>
            </w:tcBorders>
            <w:vAlign w:val="bottom"/>
          </w:tcPr>
          <w:p w:rsidR="00725536" w:rsidRDefault="00D778CE">
            <w:pPr>
              <w:spacing w:line="277" w:lineRule="exact"/>
              <w:ind w:left="100"/>
              <w:rPr>
                <w:sz w:val="20"/>
                <w:szCs w:val="20"/>
              </w:rPr>
            </w:pPr>
            <w:r>
              <w:rPr>
                <w:rFonts w:ascii="Symbol" w:eastAsia="Symbol" w:hAnsi="Symbol" w:cs="Symbol"/>
                <w:sz w:val="24"/>
                <w:szCs w:val="24"/>
              </w:rPr>
              <w:t></w:t>
            </w:r>
          </w:p>
        </w:tc>
        <w:tc>
          <w:tcPr>
            <w:tcW w:w="2520" w:type="dxa"/>
            <w:tcBorders>
              <w:top w:val="single" w:sz="8" w:space="0" w:color="auto"/>
            </w:tcBorders>
            <w:vAlign w:val="bottom"/>
          </w:tcPr>
          <w:p w:rsidR="00725536" w:rsidRDefault="00D778CE">
            <w:pPr>
              <w:ind w:left="260"/>
              <w:rPr>
                <w:sz w:val="20"/>
                <w:szCs w:val="20"/>
              </w:rPr>
            </w:pPr>
            <w:r>
              <w:rPr>
                <w:rFonts w:eastAsia="Times New Roman"/>
                <w:sz w:val="24"/>
                <w:szCs w:val="24"/>
              </w:rPr>
              <w:t>Предметные тесты</w:t>
            </w:r>
          </w:p>
        </w:tc>
        <w:tc>
          <w:tcPr>
            <w:tcW w:w="0" w:type="dxa"/>
            <w:vAlign w:val="bottom"/>
          </w:tcPr>
          <w:p w:rsidR="00725536" w:rsidRDefault="00725536">
            <w:pPr>
              <w:rPr>
                <w:sz w:val="1"/>
                <w:szCs w:val="1"/>
              </w:rPr>
            </w:pPr>
          </w:p>
        </w:tc>
      </w:tr>
      <w:tr w:rsidR="00725536">
        <w:trPr>
          <w:trHeight w:val="276"/>
        </w:trPr>
        <w:tc>
          <w:tcPr>
            <w:tcW w:w="720" w:type="dxa"/>
            <w:vAlign w:val="bottom"/>
          </w:tcPr>
          <w:p w:rsidR="00725536" w:rsidRDefault="00D778CE">
            <w:pPr>
              <w:spacing w:line="264" w:lineRule="exact"/>
              <w:ind w:left="400"/>
              <w:rPr>
                <w:sz w:val="20"/>
                <w:szCs w:val="20"/>
              </w:rPr>
            </w:pPr>
            <w:r>
              <w:rPr>
                <w:rFonts w:eastAsia="Times New Roman"/>
                <w:sz w:val="24"/>
                <w:szCs w:val="24"/>
              </w:rPr>
              <w:t>1.</w:t>
            </w:r>
          </w:p>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Самостоятельно выделять и</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творческого и</w:t>
            </w:r>
          </w:p>
        </w:tc>
        <w:tc>
          <w:tcPr>
            <w:tcW w:w="480" w:type="dxa"/>
            <w:vAlign w:val="bottom"/>
          </w:tcPr>
          <w:p w:rsidR="00725536" w:rsidRDefault="00D778CE">
            <w:pPr>
              <w:spacing w:line="276" w:lineRule="exact"/>
              <w:ind w:left="100"/>
              <w:rPr>
                <w:sz w:val="20"/>
                <w:szCs w:val="20"/>
              </w:rPr>
            </w:pPr>
            <w:r>
              <w:rPr>
                <w:rFonts w:ascii="Symbol" w:eastAsia="Symbol" w:hAnsi="Symbol" w:cs="Symbol"/>
                <w:sz w:val="24"/>
                <w:szCs w:val="24"/>
              </w:rPr>
              <w:t></w:t>
            </w:r>
          </w:p>
        </w:tc>
        <w:tc>
          <w:tcPr>
            <w:tcW w:w="2520" w:type="dxa"/>
            <w:vAlign w:val="bottom"/>
          </w:tcPr>
          <w:p w:rsidR="00725536" w:rsidRDefault="00D778CE">
            <w:pPr>
              <w:ind w:left="260"/>
              <w:rPr>
                <w:sz w:val="20"/>
                <w:szCs w:val="20"/>
              </w:rPr>
            </w:pPr>
            <w:r>
              <w:rPr>
                <w:rFonts w:eastAsia="Times New Roman"/>
                <w:sz w:val="24"/>
                <w:szCs w:val="24"/>
              </w:rPr>
              <w:t>Срезовые</w:t>
            </w:r>
          </w:p>
        </w:tc>
        <w:tc>
          <w:tcPr>
            <w:tcW w:w="0" w:type="dxa"/>
            <w:vAlign w:val="bottom"/>
          </w:tcPr>
          <w:p w:rsidR="00725536" w:rsidRDefault="00725536">
            <w:pPr>
              <w:rPr>
                <w:sz w:val="1"/>
                <w:szCs w:val="1"/>
              </w:rPr>
            </w:pP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формулировать цель;</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поискового характера</w:t>
            </w:r>
          </w:p>
        </w:tc>
        <w:tc>
          <w:tcPr>
            <w:tcW w:w="480" w:type="dxa"/>
            <w:vAlign w:val="bottom"/>
          </w:tcPr>
          <w:p w:rsidR="00725536" w:rsidRDefault="00725536">
            <w:pPr>
              <w:rPr>
                <w:sz w:val="24"/>
                <w:szCs w:val="24"/>
              </w:rPr>
            </w:pPr>
          </w:p>
        </w:tc>
        <w:tc>
          <w:tcPr>
            <w:tcW w:w="2520" w:type="dxa"/>
            <w:vAlign w:val="bottom"/>
          </w:tcPr>
          <w:p w:rsidR="00725536" w:rsidRDefault="00D778CE">
            <w:pPr>
              <w:ind w:left="260"/>
              <w:rPr>
                <w:sz w:val="20"/>
                <w:szCs w:val="20"/>
              </w:rPr>
            </w:pPr>
            <w:r>
              <w:rPr>
                <w:rFonts w:eastAsia="Times New Roman"/>
                <w:sz w:val="24"/>
                <w:szCs w:val="24"/>
              </w:rPr>
              <w:t>контрольные работы</w:t>
            </w:r>
          </w:p>
        </w:tc>
        <w:tc>
          <w:tcPr>
            <w:tcW w:w="0" w:type="dxa"/>
            <w:vAlign w:val="bottom"/>
          </w:tcPr>
          <w:p w:rsidR="00725536" w:rsidRDefault="00725536">
            <w:pPr>
              <w:rPr>
                <w:sz w:val="1"/>
                <w:szCs w:val="1"/>
              </w:rPr>
            </w:pPr>
          </w:p>
        </w:tc>
      </w:tr>
      <w:tr w:rsidR="00725536">
        <w:trPr>
          <w:trHeight w:val="276"/>
        </w:trPr>
        <w:tc>
          <w:tcPr>
            <w:tcW w:w="720" w:type="dxa"/>
            <w:vAlign w:val="bottom"/>
          </w:tcPr>
          <w:p w:rsidR="00725536" w:rsidRDefault="00D778CE">
            <w:pPr>
              <w:spacing w:line="264" w:lineRule="exact"/>
              <w:ind w:left="400"/>
              <w:rPr>
                <w:sz w:val="20"/>
                <w:szCs w:val="20"/>
              </w:rPr>
            </w:pPr>
            <w:r>
              <w:rPr>
                <w:rFonts w:eastAsia="Times New Roman"/>
                <w:sz w:val="24"/>
                <w:szCs w:val="24"/>
              </w:rPr>
              <w:t>2.</w:t>
            </w:r>
          </w:p>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Ориентироваться в учебных</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(проблемные</w:t>
            </w:r>
          </w:p>
        </w:tc>
        <w:tc>
          <w:tcPr>
            <w:tcW w:w="480" w:type="dxa"/>
            <w:vAlign w:val="bottom"/>
          </w:tcPr>
          <w:p w:rsidR="00725536" w:rsidRDefault="00D778CE">
            <w:pPr>
              <w:spacing w:line="276" w:lineRule="exact"/>
              <w:ind w:left="100"/>
              <w:rPr>
                <w:sz w:val="20"/>
                <w:szCs w:val="20"/>
              </w:rPr>
            </w:pPr>
            <w:r>
              <w:rPr>
                <w:rFonts w:ascii="Symbol" w:eastAsia="Symbol" w:hAnsi="Symbol" w:cs="Symbol"/>
                <w:sz w:val="24"/>
                <w:szCs w:val="24"/>
              </w:rPr>
              <w:t></w:t>
            </w:r>
          </w:p>
        </w:tc>
        <w:tc>
          <w:tcPr>
            <w:tcW w:w="2520" w:type="dxa"/>
            <w:vAlign w:val="bottom"/>
          </w:tcPr>
          <w:p w:rsidR="00725536" w:rsidRDefault="00D778CE">
            <w:pPr>
              <w:ind w:left="260"/>
              <w:rPr>
                <w:sz w:val="20"/>
                <w:szCs w:val="20"/>
              </w:rPr>
            </w:pPr>
            <w:r>
              <w:rPr>
                <w:rFonts w:eastAsia="Times New Roman"/>
                <w:sz w:val="24"/>
                <w:szCs w:val="24"/>
              </w:rPr>
              <w:t>Специальные</w:t>
            </w:r>
          </w:p>
        </w:tc>
        <w:tc>
          <w:tcPr>
            <w:tcW w:w="0" w:type="dxa"/>
            <w:vAlign w:val="bottom"/>
          </w:tcPr>
          <w:p w:rsidR="00725536" w:rsidRDefault="00725536">
            <w:pPr>
              <w:rPr>
                <w:sz w:val="1"/>
                <w:szCs w:val="1"/>
              </w:rPr>
            </w:pPr>
          </w:p>
        </w:tc>
      </w:tr>
      <w:tr w:rsidR="00725536">
        <w:trPr>
          <w:trHeight w:val="276"/>
        </w:trPr>
        <w:tc>
          <w:tcPr>
            <w:tcW w:w="720" w:type="dxa"/>
            <w:vAlign w:val="bottom"/>
          </w:tcPr>
          <w:p w:rsidR="00725536" w:rsidRDefault="00725536">
            <w:pPr>
              <w:rPr>
                <w:sz w:val="24"/>
                <w:szCs w:val="24"/>
              </w:rPr>
            </w:pPr>
          </w:p>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источниках;</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вопросы, учебные</w:t>
            </w:r>
          </w:p>
        </w:tc>
        <w:tc>
          <w:tcPr>
            <w:tcW w:w="480" w:type="dxa"/>
            <w:vAlign w:val="bottom"/>
          </w:tcPr>
          <w:p w:rsidR="00725536" w:rsidRDefault="00725536">
            <w:pPr>
              <w:rPr>
                <w:sz w:val="24"/>
                <w:szCs w:val="24"/>
              </w:rPr>
            </w:pPr>
          </w:p>
        </w:tc>
        <w:tc>
          <w:tcPr>
            <w:tcW w:w="2520" w:type="dxa"/>
            <w:vAlign w:val="bottom"/>
          </w:tcPr>
          <w:p w:rsidR="00725536" w:rsidRDefault="00D778CE">
            <w:pPr>
              <w:ind w:left="260"/>
              <w:rPr>
                <w:sz w:val="20"/>
                <w:szCs w:val="20"/>
              </w:rPr>
            </w:pPr>
            <w:r>
              <w:rPr>
                <w:rFonts w:eastAsia="Times New Roman"/>
                <w:sz w:val="24"/>
                <w:szCs w:val="24"/>
              </w:rPr>
              <w:t>срезовые тесты</w:t>
            </w:r>
          </w:p>
        </w:tc>
        <w:tc>
          <w:tcPr>
            <w:tcW w:w="0" w:type="dxa"/>
            <w:vAlign w:val="bottom"/>
          </w:tcPr>
          <w:p w:rsidR="00725536" w:rsidRDefault="00725536">
            <w:pPr>
              <w:rPr>
                <w:sz w:val="1"/>
                <w:szCs w:val="1"/>
              </w:rPr>
            </w:pPr>
          </w:p>
        </w:tc>
      </w:tr>
      <w:tr w:rsidR="00725536">
        <w:trPr>
          <w:trHeight w:val="283"/>
        </w:trPr>
        <w:tc>
          <w:tcPr>
            <w:tcW w:w="720" w:type="dxa"/>
            <w:vAlign w:val="bottom"/>
          </w:tcPr>
          <w:p w:rsidR="00725536" w:rsidRDefault="00D778CE">
            <w:pPr>
              <w:spacing w:line="264" w:lineRule="exact"/>
              <w:ind w:left="400"/>
              <w:rPr>
                <w:sz w:val="20"/>
                <w:szCs w:val="20"/>
              </w:rPr>
            </w:pPr>
            <w:r>
              <w:rPr>
                <w:rFonts w:eastAsia="Times New Roman"/>
                <w:sz w:val="24"/>
                <w:szCs w:val="24"/>
              </w:rPr>
              <w:t>3.</w:t>
            </w:r>
          </w:p>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Отбирать и сопоставлять</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задачи или</w:t>
            </w:r>
          </w:p>
        </w:tc>
        <w:tc>
          <w:tcPr>
            <w:tcW w:w="480" w:type="dxa"/>
            <w:vAlign w:val="bottom"/>
          </w:tcPr>
          <w:p w:rsidR="00725536" w:rsidRDefault="00D778CE">
            <w:pPr>
              <w:spacing w:line="283" w:lineRule="exact"/>
              <w:ind w:left="100"/>
              <w:rPr>
                <w:sz w:val="20"/>
                <w:szCs w:val="20"/>
              </w:rPr>
            </w:pPr>
            <w:r>
              <w:rPr>
                <w:rFonts w:ascii="Symbol" w:eastAsia="Symbol" w:hAnsi="Symbol" w:cs="Symbol"/>
                <w:sz w:val="24"/>
                <w:szCs w:val="24"/>
              </w:rPr>
              <w:t></w:t>
            </w:r>
          </w:p>
        </w:tc>
        <w:tc>
          <w:tcPr>
            <w:tcW w:w="2520" w:type="dxa"/>
            <w:vAlign w:val="bottom"/>
          </w:tcPr>
          <w:p w:rsidR="00725536" w:rsidRDefault="00D778CE">
            <w:pPr>
              <w:ind w:left="260"/>
              <w:rPr>
                <w:sz w:val="20"/>
                <w:szCs w:val="20"/>
              </w:rPr>
            </w:pPr>
            <w:r>
              <w:rPr>
                <w:rFonts w:eastAsia="Times New Roman"/>
                <w:sz w:val="24"/>
                <w:szCs w:val="24"/>
              </w:rPr>
              <w:t>Педагогическое</w:t>
            </w:r>
          </w:p>
        </w:tc>
        <w:tc>
          <w:tcPr>
            <w:tcW w:w="0" w:type="dxa"/>
            <w:vAlign w:val="bottom"/>
          </w:tcPr>
          <w:p w:rsidR="00725536" w:rsidRDefault="00725536">
            <w:pPr>
              <w:rPr>
                <w:sz w:val="1"/>
                <w:szCs w:val="1"/>
              </w:rPr>
            </w:pPr>
          </w:p>
        </w:tc>
      </w:tr>
      <w:tr w:rsidR="00725536">
        <w:trPr>
          <w:trHeight w:val="264"/>
        </w:trPr>
        <w:tc>
          <w:tcPr>
            <w:tcW w:w="720" w:type="dxa"/>
            <w:vAlign w:val="bottom"/>
          </w:tcPr>
          <w:p w:rsidR="00725536" w:rsidRDefault="00725536"/>
        </w:tc>
        <w:tc>
          <w:tcPr>
            <w:tcW w:w="3740" w:type="dxa"/>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необходимую информацию из</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проблемные</w:t>
            </w:r>
          </w:p>
        </w:tc>
        <w:tc>
          <w:tcPr>
            <w:tcW w:w="480" w:type="dxa"/>
            <w:vAlign w:val="bottom"/>
          </w:tcPr>
          <w:p w:rsidR="00725536" w:rsidRDefault="00725536"/>
        </w:tc>
        <w:tc>
          <w:tcPr>
            <w:tcW w:w="2520" w:type="dxa"/>
            <w:vMerge w:val="restart"/>
            <w:vAlign w:val="bottom"/>
          </w:tcPr>
          <w:p w:rsidR="00725536" w:rsidRDefault="00D778CE">
            <w:pPr>
              <w:ind w:left="260"/>
              <w:rPr>
                <w:sz w:val="20"/>
                <w:szCs w:val="20"/>
              </w:rPr>
            </w:pPr>
            <w:r>
              <w:rPr>
                <w:rFonts w:eastAsia="Times New Roman"/>
                <w:sz w:val="24"/>
                <w:szCs w:val="24"/>
              </w:rPr>
              <w:t>наблюдение</w:t>
            </w:r>
          </w:p>
        </w:tc>
        <w:tc>
          <w:tcPr>
            <w:tcW w:w="0" w:type="dxa"/>
            <w:vAlign w:val="bottom"/>
          </w:tcPr>
          <w:p w:rsidR="00725536" w:rsidRDefault="00725536">
            <w:pPr>
              <w:rPr>
                <w:sz w:val="1"/>
                <w:szCs w:val="1"/>
              </w:rPr>
            </w:pPr>
          </w:p>
        </w:tc>
      </w:tr>
      <w:tr w:rsidR="00725536">
        <w:trPr>
          <w:trHeight w:val="63"/>
        </w:trPr>
        <w:tc>
          <w:tcPr>
            <w:tcW w:w="720" w:type="dxa"/>
            <w:vAlign w:val="bottom"/>
          </w:tcPr>
          <w:p w:rsidR="00725536" w:rsidRDefault="00725536">
            <w:pPr>
              <w:rPr>
                <w:sz w:val="5"/>
                <w:szCs w:val="5"/>
              </w:rPr>
            </w:pPr>
          </w:p>
        </w:tc>
        <w:tc>
          <w:tcPr>
            <w:tcW w:w="3740" w:type="dxa"/>
            <w:vMerge w:val="restart"/>
            <w:tcBorders>
              <w:right w:val="single" w:sz="8" w:space="0" w:color="auto"/>
            </w:tcBorders>
            <w:vAlign w:val="bottom"/>
          </w:tcPr>
          <w:p w:rsidR="00725536" w:rsidRDefault="00D778CE">
            <w:pPr>
              <w:spacing w:line="268" w:lineRule="exact"/>
              <w:ind w:left="120"/>
              <w:rPr>
                <w:sz w:val="20"/>
                <w:szCs w:val="20"/>
              </w:rPr>
            </w:pPr>
            <w:r>
              <w:rPr>
                <w:rFonts w:eastAsia="Times New Roman"/>
                <w:sz w:val="24"/>
                <w:szCs w:val="24"/>
              </w:rPr>
              <w:t>разных источников;</w:t>
            </w:r>
          </w:p>
        </w:tc>
        <w:tc>
          <w:tcPr>
            <w:tcW w:w="2520" w:type="dxa"/>
            <w:vMerge w:val="restart"/>
            <w:tcBorders>
              <w:right w:val="single" w:sz="8" w:space="0" w:color="auto"/>
            </w:tcBorders>
            <w:vAlign w:val="bottom"/>
          </w:tcPr>
          <w:p w:rsidR="00725536" w:rsidRDefault="00D778CE">
            <w:pPr>
              <w:spacing w:line="268" w:lineRule="exact"/>
              <w:ind w:left="100"/>
              <w:rPr>
                <w:sz w:val="20"/>
                <w:szCs w:val="20"/>
              </w:rPr>
            </w:pPr>
            <w:r>
              <w:rPr>
                <w:rFonts w:eastAsia="Times New Roman"/>
                <w:sz w:val="24"/>
                <w:szCs w:val="24"/>
              </w:rPr>
              <w:t>ситуации);</w:t>
            </w:r>
          </w:p>
        </w:tc>
        <w:tc>
          <w:tcPr>
            <w:tcW w:w="480" w:type="dxa"/>
            <w:vAlign w:val="bottom"/>
          </w:tcPr>
          <w:p w:rsidR="00725536" w:rsidRDefault="00725536">
            <w:pPr>
              <w:rPr>
                <w:sz w:val="5"/>
                <w:szCs w:val="5"/>
              </w:rPr>
            </w:pPr>
          </w:p>
        </w:tc>
        <w:tc>
          <w:tcPr>
            <w:tcW w:w="2520" w:type="dxa"/>
            <w:vMerge/>
            <w:vAlign w:val="bottom"/>
          </w:tcPr>
          <w:p w:rsidR="00725536" w:rsidRDefault="00725536">
            <w:pPr>
              <w:rPr>
                <w:sz w:val="5"/>
                <w:szCs w:val="5"/>
              </w:rPr>
            </w:pPr>
          </w:p>
        </w:tc>
        <w:tc>
          <w:tcPr>
            <w:tcW w:w="0" w:type="dxa"/>
            <w:vAlign w:val="bottom"/>
          </w:tcPr>
          <w:p w:rsidR="00725536" w:rsidRDefault="00725536">
            <w:pPr>
              <w:rPr>
                <w:sz w:val="1"/>
                <w:szCs w:val="1"/>
              </w:rPr>
            </w:pPr>
          </w:p>
        </w:tc>
      </w:tr>
      <w:tr w:rsidR="00725536">
        <w:trPr>
          <w:trHeight w:val="245"/>
        </w:trPr>
        <w:tc>
          <w:tcPr>
            <w:tcW w:w="720" w:type="dxa"/>
            <w:vMerge w:val="restart"/>
            <w:vAlign w:val="bottom"/>
          </w:tcPr>
          <w:p w:rsidR="00725536" w:rsidRDefault="00D778CE">
            <w:pPr>
              <w:ind w:left="400"/>
              <w:rPr>
                <w:sz w:val="20"/>
                <w:szCs w:val="20"/>
              </w:rPr>
            </w:pPr>
            <w:r>
              <w:rPr>
                <w:rFonts w:eastAsia="Times New Roman"/>
                <w:sz w:val="24"/>
                <w:szCs w:val="24"/>
              </w:rPr>
              <w:t>4.</w:t>
            </w:r>
          </w:p>
        </w:tc>
        <w:tc>
          <w:tcPr>
            <w:tcW w:w="3740" w:type="dxa"/>
            <w:vMerge/>
            <w:tcBorders>
              <w:right w:val="single" w:sz="8" w:space="0" w:color="auto"/>
            </w:tcBorders>
            <w:vAlign w:val="bottom"/>
          </w:tcPr>
          <w:p w:rsidR="00725536" w:rsidRDefault="00725536">
            <w:pPr>
              <w:rPr>
                <w:sz w:val="21"/>
                <w:szCs w:val="21"/>
              </w:rPr>
            </w:pPr>
          </w:p>
        </w:tc>
        <w:tc>
          <w:tcPr>
            <w:tcW w:w="2520" w:type="dxa"/>
            <w:vMerge/>
            <w:tcBorders>
              <w:right w:val="single" w:sz="8" w:space="0" w:color="auto"/>
            </w:tcBorders>
            <w:vAlign w:val="bottom"/>
          </w:tcPr>
          <w:p w:rsidR="00725536" w:rsidRDefault="00725536">
            <w:pPr>
              <w:rPr>
                <w:sz w:val="21"/>
                <w:szCs w:val="21"/>
              </w:rPr>
            </w:pPr>
          </w:p>
        </w:tc>
        <w:tc>
          <w:tcPr>
            <w:tcW w:w="480" w:type="dxa"/>
            <w:vAlign w:val="bottom"/>
          </w:tcPr>
          <w:p w:rsidR="00725536" w:rsidRDefault="00D778CE">
            <w:pPr>
              <w:spacing w:line="246" w:lineRule="exact"/>
              <w:ind w:left="100"/>
              <w:rPr>
                <w:sz w:val="20"/>
                <w:szCs w:val="20"/>
              </w:rPr>
            </w:pPr>
            <w:r>
              <w:rPr>
                <w:rFonts w:ascii="Symbol" w:eastAsia="Symbol" w:hAnsi="Symbol" w:cs="Symbol"/>
                <w:sz w:val="24"/>
                <w:szCs w:val="24"/>
              </w:rPr>
              <w:t></w:t>
            </w:r>
          </w:p>
        </w:tc>
        <w:tc>
          <w:tcPr>
            <w:tcW w:w="2520" w:type="dxa"/>
            <w:vAlign w:val="bottom"/>
          </w:tcPr>
          <w:p w:rsidR="00725536" w:rsidRDefault="00D778CE">
            <w:pPr>
              <w:spacing w:line="245" w:lineRule="exact"/>
              <w:ind w:left="260"/>
              <w:rPr>
                <w:sz w:val="20"/>
                <w:szCs w:val="20"/>
              </w:rPr>
            </w:pPr>
            <w:r>
              <w:rPr>
                <w:rFonts w:eastAsia="Times New Roman"/>
                <w:sz w:val="24"/>
                <w:szCs w:val="24"/>
              </w:rPr>
              <w:t>Контроль</w:t>
            </w:r>
          </w:p>
        </w:tc>
        <w:tc>
          <w:tcPr>
            <w:tcW w:w="0" w:type="dxa"/>
            <w:vAlign w:val="bottom"/>
          </w:tcPr>
          <w:p w:rsidR="00725536" w:rsidRDefault="00725536">
            <w:pPr>
              <w:rPr>
                <w:sz w:val="1"/>
                <w:szCs w:val="1"/>
              </w:rPr>
            </w:pPr>
          </w:p>
        </w:tc>
      </w:tr>
      <w:tr w:rsidR="00725536">
        <w:trPr>
          <w:trHeight w:val="249"/>
        </w:trPr>
        <w:tc>
          <w:tcPr>
            <w:tcW w:w="720" w:type="dxa"/>
            <w:vMerge/>
            <w:vAlign w:val="bottom"/>
          </w:tcPr>
          <w:p w:rsidR="00725536" w:rsidRDefault="00725536">
            <w:pPr>
              <w:rPr>
                <w:sz w:val="21"/>
                <w:szCs w:val="21"/>
              </w:rPr>
            </w:pPr>
          </w:p>
        </w:tc>
        <w:tc>
          <w:tcPr>
            <w:tcW w:w="3740" w:type="dxa"/>
            <w:tcBorders>
              <w:right w:val="single" w:sz="8" w:space="0" w:color="auto"/>
            </w:tcBorders>
            <w:vAlign w:val="bottom"/>
          </w:tcPr>
          <w:p w:rsidR="00725536" w:rsidRDefault="00D778CE">
            <w:pPr>
              <w:spacing w:line="249" w:lineRule="exact"/>
              <w:ind w:left="120"/>
              <w:rPr>
                <w:sz w:val="20"/>
                <w:szCs w:val="20"/>
              </w:rPr>
            </w:pPr>
            <w:r>
              <w:rPr>
                <w:rFonts w:eastAsia="Times New Roman"/>
                <w:sz w:val="24"/>
                <w:szCs w:val="24"/>
              </w:rPr>
              <w:t>Анализировать, сравнивать,</w:t>
            </w:r>
          </w:p>
        </w:tc>
        <w:tc>
          <w:tcPr>
            <w:tcW w:w="2520" w:type="dxa"/>
            <w:tcBorders>
              <w:right w:val="single" w:sz="8" w:space="0" w:color="auto"/>
            </w:tcBorders>
            <w:vAlign w:val="bottom"/>
          </w:tcPr>
          <w:p w:rsidR="00725536" w:rsidRDefault="00D778CE">
            <w:pPr>
              <w:spacing w:line="249" w:lineRule="exact"/>
              <w:ind w:left="380"/>
              <w:rPr>
                <w:sz w:val="20"/>
                <w:szCs w:val="20"/>
              </w:rPr>
            </w:pPr>
            <w:r>
              <w:rPr>
                <w:rFonts w:eastAsia="Times New Roman"/>
                <w:sz w:val="24"/>
                <w:szCs w:val="24"/>
              </w:rPr>
              <w:t>- учебные проекты</w:t>
            </w:r>
          </w:p>
        </w:tc>
        <w:tc>
          <w:tcPr>
            <w:tcW w:w="480" w:type="dxa"/>
            <w:vAlign w:val="bottom"/>
          </w:tcPr>
          <w:p w:rsidR="00725536" w:rsidRDefault="00725536">
            <w:pPr>
              <w:rPr>
                <w:sz w:val="21"/>
                <w:szCs w:val="21"/>
              </w:rPr>
            </w:pPr>
          </w:p>
        </w:tc>
        <w:tc>
          <w:tcPr>
            <w:tcW w:w="2520" w:type="dxa"/>
            <w:vMerge w:val="restart"/>
            <w:vAlign w:val="bottom"/>
          </w:tcPr>
          <w:p w:rsidR="00725536" w:rsidRDefault="00D778CE">
            <w:pPr>
              <w:ind w:left="260"/>
              <w:rPr>
                <w:sz w:val="20"/>
                <w:szCs w:val="20"/>
              </w:rPr>
            </w:pPr>
            <w:r>
              <w:rPr>
                <w:rFonts w:eastAsia="Times New Roman"/>
                <w:sz w:val="24"/>
                <w:szCs w:val="24"/>
              </w:rPr>
              <w:t>выполнения</w:t>
            </w:r>
          </w:p>
        </w:tc>
        <w:tc>
          <w:tcPr>
            <w:tcW w:w="0" w:type="dxa"/>
            <w:vAlign w:val="bottom"/>
          </w:tcPr>
          <w:p w:rsidR="00725536" w:rsidRDefault="00725536">
            <w:pPr>
              <w:rPr>
                <w:sz w:val="1"/>
                <w:szCs w:val="1"/>
              </w:rPr>
            </w:pPr>
          </w:p>
        </w:tc>
      </w:tr>
      <w:tr w:rsidR="00725536">
        <w:trPr>
          <w:trHeight w:val="74"/>
        </w:trPr>
        <w:tc>
          <w:tcPr>
            <w:tcW w:w="720" w:type="dxa"/>
            <w:vAlign w:val="bottom"/>
          </w:tcPr>
          <w:p w:rsidR="00725536" w:rsidRDefault="00725536">
            <w:pPr>
              <w:rPr>
                <w:sz w:val="6"/>
                <w:szCs w:val="6"/>
              </w:rPr>
            </w:pPr>
          </w:p>
        </w:tc>
        <w:tc>
          <w:tcPr>
            <w:tcW w:w="3740" w:type="dxa"/>
            <w:vMerge w:val="restart"/>
            <w:tcBorders>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структурировать различные</w:t>
            </w:r>
          </w:p>
        </w:tc>
        <w:tc>
          <w:tcPr>
            <w:tcW w:w="2520" w:type="dxa"/>
            <w:vMerge w:val="restart"/>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и проектные задачи,</w:t>
            </w:r>
          </w:p>
        </w:tc>
        <w:tc>
          <w:tcPr>
            <w:tcW w:w="480" w:type="dxa"/>
            <w:vAlign w:val="bottom"/>
          </w:tcPr>
          <w:p w:rsidR="00725536" w:rsidRDefault="00725536">
            <w:pPr>
              <w:rPr>
                <w:sz w:val="6"/>
                <w:szCs w:val="6"/>
              </w:rPr>
            </w:pPr>
          </w:p>
        </w:tc>
        <w:tc>
          <w:tcPr>
            <w:tcW w:w="2520" w:type="dxa"/>
            <w:vMerge/>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90"/>
        </w:trPr>
        <w:tc>
          <w:tcPr>
            <w:tcW w:w="720" w:type="dxa"/>
            <w:vAlign w:val="bottom"/>
          </w:tcPr>
          <w:p w:rsidR="00725536" w:rsidRDefault="00725536">
            <w:pPr>
              <w:rPr>
                <w:sz w:val="16"/>
                <w:szCs w:val="16"/>
              </w:rPr>
            </w:pPr>
          </w:p>
        </w:tc>
        <w:tc>
          <w:tcPr>
            <w:tcW w:w="3740" w:type="dxa"/>
            <w:vMerge/>
            <w:tcBorders>
              <w:right w:val="single" w:sz="8" w:space="0" w:color="auto"/>
            </w:tcBorders>
            <w:vAlign w:val="bottom"/>
          </w:tcPr>
          <w:p w:rsidR="00725536" w:rsidRDefault="00725536">
            <w:pPr>
              <w:rPr>
                <w:sz w:val="16"/>
                <w:szCs w:val="16"/>
              </w:rPr>
            </w:pPr>
          </w:p>
        </w:tc>
        <w:tc>
          <w:tcPr>
            <w:tcW w:w="2520" w:type="dxa"/>
            <w:vMerge/>
            <w:tcBorders>
              <w:right w:val="single" w:sz="8" w:space="0" w:color="auto"/>
            </w:tcBorders>
            <w:vAlign w:val="bottom"/>
          </w:tcPr>
          <w:p w:rsidR="00725536" w:rsidRDefault="00725536">
            <w:pPr>
              <w:rPr>
                <w:sz w:val="16"/>
                <w:szCs w:val="16"/>
              </w:rPr>
            </w:pPr>
          </w:p>
        </w:tc>
        <w:tc>
          <w:tcPr>
            <w:tcW w:w="480" w:type="dxa"/>
            <w:vAlign w:val="bottom"/>
          </w:tcPr>
          <w:p w:rsidR="00725536" w:rsidRDefault="00725536">
            <w:pPr>
              <w:rPr>
                <w:sz w:val="16"/>
                <w:szCs w:val="16"/>
              </w:rPr>
            </w:pPr>
          </w:p>
        </w:tc>
        <w:tc>
          <w:tcPr>
            <w:tcW w:w="2520" w:type="dxa"/>
            <w:vMerge w:val="restart"/>
            <w:vAlign w:val="bottom"/>
          </w:tcPr>
          <w:p w:rsidR="00725536" w:rsidRDefault="00D778CE">
            <w:pPr>
              <w:ind w:left="260"/>
              <w:rPr>
                <w:sz w:val="20"/>
                <w:szCs w:val="20"/>
              </w:rPr>
            </w:pPr>
            <w:r>
              <w:rPr>
                <w:rFonts w:eastAsia="Times New Roman"/>
                <w:sz w:val="24"/>
                <w:szCs w:val="24"/>
              </w:rPr>
              <w:t>домашних заданий</w:t>
            </w:r>
          </w:p>
        </w:tc>
        <w:tc>
          <w:tcPr>
            <w:tcW w:w="0" w:type="dxa"/>
            <w:vAlign w:val="bottom"/>
          </w:tcPr>
          <w:p w:rsidR="00725536" w:rsidRDefault="00725536">
            <w:pPr>
              <w:rPr>
                <w:sz w:val="1"/>
                <w:szCs w:val="1"/>
              </w:rPr>
            </w:pPr>
          </w:p>
        </w:tc>
      </w:tr>
      <w:tr w:rsidR="00725536">
        <w:trPr>
          <w:trHeight w:val="91"/>
        </w:trPr>
        <w:tc>
          <w:tcPr>
            <w:tcW w:w="720" w:type="dxa"/>
            <w:tcBorders>
              <w:bottom w:val="single" w:sz="8" w:space="0" w:color="auto"/>
            </w:tcBorders>
            <w:vAlign w:val="bottom"/>
          </w:tcPr>
          <w:p w:rsidR="00725536" w:rsidRDefault="00725536">
            <w:pPr>
              <w:rPr>
                <w:sz w:val="7"/>
                <w:szCs w:val="7"/>
              </w:rPr>
            </w:pPr>
          </w:p>
        </w:tc>
        <w:tc>
          <w:tcPr>
            <w:tcW w:w="3740" w:type="dxa"/>
            <w:tcBorders>
              <w:bottom w:val="single" w:sz="8" w:space="0" w:color="auto"/>
              <w:right w:val="single" w:sz="8" w:space="0" w:color="auto"/>
            </w:tcBorders>
            <w:vAlign w:val="bottom"/>
          </w:tcPr>
          <w:p w:rsidR="00725536" w:rsidRDefault="00725536">
            <w:pPr>
              <w:rPr>
                <w:sz w:val="7"/>
                <w:szCs w:val="7"/>
              </w:rPr>
            </w:pPr>
          </w:p>
        </w:tc>
        <w:tc>
          <w:tcPr>
            <w:tcW w:w="2520" w:type="dxa"/>
            <w:tcBorders>
              <w:bottom w:val="single" w:sz="8" w:space="0" w:color="auto"/>
              <w:right w:val="single" w:sz="8" w:space="0" w:color="auto"/>
            </w:tcBorders>
            <w:vAlign w:val="bottom"/>
          </w:tcPr>
          <w:p w:rsidR="00725536" w:rsidRDefault="00725536">
            <w:pPr>
              <w:rPr>
                <w:sz w:val="7"/>
                <w:szCs w:val="7"/>
              </w:rPr>
            </w:pPr>
          </w:p>
        </w:tc>
        <w:tc>
          <w:tcPr>
            <w:tcW w:w="480" w:type="dxa"/>
            <w:tcBorders>
              <w:bottom w:val="single" w:sz="8" w:space="0" w:color="auto"/>
            </w:tcBorders>
            <w:vAlign w:val="bottom"/>
          </w:tcPr>
          <w:p w:rsidR="00725536" w:rsidRDefault="00725536">
            <w:pPr>
              <w:rPr>
                <w:sz w:val="7"/>
                <w:szCs w:val="7"/>
              </w:rPr>
            </w:pPr>
          </w:p>
        </w:tc>
        <w:tc>
          <w:tcPr>
            <w:tcW w:w="2520" w:type="dxa"/>
            <w:vMerge/>
            <w:tcBorders>
              <w:bottom w:val="single" w:sz="8" w:space="0" w:color="auto"/>
            </w:tcBorders>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301"/>
        </w:trPr>
        <w:tc>
          <w:tcPr>
            <w:tcW w:w="720" w:type="dxa"/>
            <w:vAlign w:val="bottom"/>
          </w:tcPr>
          <w:p w:rsidR="00725536" w:rsidRDefault="00725536">
            <w:pPr>
              <w:rPr>
                <w:sz w:val="24"/>
                <w:szCs w:val="24"/>
              </w:rPr>
            </w:pPr>
          </w:p>
        </w:tc>
        <w:tc>
          <w:tcPr>
            <w:tcW w:w="3740" w:type="dxa"/>
            <w:vAlign w:val="bottom"/>
          </w:tcPr>
          <w:p w:rsidR="00725536" w:rsidRDefault="00725536">
            <w:pPr>
              <w:rPr>
                <w:sz w:val="24"/>
                <w:szCs w:val="24"/>
              </w:rPr>
            </w:pPr>
          </w:p>
        </w:tc>
        <w:tc>
          <w:tcPr>
            <w:tcW w:w="2520" w:type="dxa"/>
            <w:vAlign w:val="bottom"/>
          </w:tcPr>
          <w:p w:rsidR="00725536" w:rsidRDefault="00D778CE">
            <w:pPr>
              <w:ind w:left="480"/>
              <w:rPr>
                <w:sz w:val="20"/>
                <w:szCs w:val="20"/>
              </w:rPr>
            </w:pPr>
            <w:r>
              <w:rPr>
                <w:rFonts w:eastAsia="Times New Roman"/>
                <w:sz w:val="24"/>
                <w:szCs w:val="24"/>
              </w:rPr>
              <w:t>135</w:t>
            </w:r>
          </w:p>
        </w:tc>
        <w:tc>
          <w:tcPr>
            <w:tcW w:w="480" w:type="dxa"/>
            <w:vAlign w:val="bottom"/>
          </w:tcPr>
          <w:p w:rsidR="00725536" w:rsidRDefault="00725536">
            <w:pPr>
              <w:rPr>
                <w:sz w:val="24"/>
                <w:szCs w:val="24"/>
              </w:rPr>
            </w:pPr>
          </w:p>
        </w:tc>
        <w:tc>
          <w:tcPr>
            <w:tcW w:w="2520" w:type="dxa"/>
            <w:vAlign w:val="bottom"/>
          </w:tcPr>
          <w:p w:rsidR="00725536" w:rsidRDefault="00725536">
            <w:pPr>
              <w:rPr>
                <w:sz w:val="24"/>
                <w:szCs w:val="24"/>
              </w:rPr>
            </w:pPr>
          </w:p>
        </w:tc>
        <w:tc>
          <w:tcPr>
            <w:tcW w:w="0" w:type="dxa"/>
            <w:vAlign w:val="bottom"/>
          </w:tcPr>
          <w:p w:rsidR="00725536" w:rsidRDefault="00725536">
            <w:pPr>
              <w:rPr>
                <w:sz w:val="1"/>
                <w:szCs w:val="1"/>
              </w:rPr>
            </w:pPr>
          </w:p>
        </w:tc>
      </w:tr>
    </w:tbl>
    <w:p w:rsidR="00725536" w:rsidRDefault="00725536">
      <w:pPr>
        <w:sectPr w:rsidR="00725536">
          <w:pgSz w:w="11900" w:h="16838"/>
          <w:pgMar w:top="1112" w:right="446" w:bottom="334" w:left="1440" w:header="0" w:footer="0" w:gutter="0"/>
          <w:cols w:space="720" w:equalWidth="0">
            <w:col w:w="10020"/>
          </w:cols>
        </w:sectPr>
      </w:pPr>
    </w:p>
    <w:tbl>
      <w:tblPr>
        <w:tblW w:w="0" w:type="auto"/>
        <w:tblInd w:w="50" w:type="dxa"/>
        <w:tblLayout w:type="fixed"/>
        <w:tblCellMar>
          <w:left w:w="0" w:type="dxa"/>
          <w:right w:w="0" w:type="dxa"/>
        </w:tblCellMar>
        <w:tblLook w:val="04A0" w:firstRow="1" w:lastRow="0" w:firstColumn="1" w:lastColumn="0" w:noHBand="0" w:noVBand="1"/>
      </w:tblPr>
      <w:tblGrid>
        <w:gridCol w:w="780"/>
        <w:gridCol w:w="3680"/>
        <w:gridCol w:w="2520"/>
        <w:gridCol w:w="480"/>
        <w:gridCol w:w="2520"/>
        <w:gridCol w:w="30"/>
      </w:tblGrid>
      <w:tr w:rsidR="00725536">
        <w:trPr>
          <w:trHeight w:val="278"/>
        </w:trPr>
        <w:tc>
          <w:tcPr>
            <w:tcW w:w="780" w:type="dxa"/>
            <w:tcBorders>
              <w:top w:val="single" w:sz="8" w:space="0" w:color="auto"/>
              <w:left w:val="single" w:sz="8" w:space="0" w:color="auto"/>
            </w:tcBorders>
            <w:vAlign w:val="bottom"/>
          </w:tcPr>
          <w:p w:rsidR="00725536" w:rsidRDefault="00725536">
            <w:pPr>
              <w:rPr>
                <w:sz w:val="24"/>
                <w:szCs w:val="24"/>
              </w:rPr>
            </w:pPr>
          </w:p>
        </w:tc>
        <w:tc>
          <w:tcPr>
            <w:tcW w:w="3680" w:type="dxa"/>
            <w:tcBorders>
              <w:top w:val="single" w:sz="8" w:space="0" w:color="auto"/>
              <w:right w:val="single" w:sz="8" w:space="0" w:color="auto"/>
            </w:tcBorders>
            <w:vAlign w:val="bottom"/>
          </w:tcPr>
          <w:p w:rsidR="00725536" w:rsidRDefault="00D778CE">
            <w:pPr>
              <w:ind w:left="60"/>
              <w:rPr>
                <w:sz w:val="20"/>
                <w:szCs w:val="20"/>
              </w:rPr>
            </w:pPr>
            <w:r>
              <w:rPr>
                <w:rFonts w:eastAsia="Times New Roman"/>
                <w:sz w:val="24"/>
                <w:szCs w:val="24"/>
              </w:rPr>
              <w:t>объекты, явления и факты;</w:t>
            </w:r>
          </w:p>
        </w:tc>
        <w:tc>
          <w:tcPr>
            <w:tcW w:w="252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моделирование;</w:t>
            </w:r>
          </w:p>
        </w:tc>
        <w:tc>
          <w:tcPr>
            <w:tcW w:w="480" w:type="dxa"/>
            <w:tcBorders>
              <w:top w:val="single" w:sz="8" w:space="0" w:color="auto"/>
            </w:tcBorders>
            <w:vAlign w:val="bottom"/>
          </w:tcPr>
          <w:p w:rsidR="00725536" w:rsidRDefault="00725536">
            <w:pPr>
              <w:rPr>
                <w:sz w:val="24"/>
                <w:szCs w:val="24"/>
              </w:rPr>
            </w:pPr>
          </w:p>
        </w:tc>
        <w:tc>
          <w:tcPr>
            <w:tcW w:w="2520" w:type="dxa"/>
            <w:tcBorders>
              <w:top w:val="single" w:sz="8" w:space="0" w:color="auto"/>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780" w:type="dxa"/>
            <w:tcBorders>
              <w:left w:val="single" w:sz="8" w:space="0" w:color="auto"/>
            </w:tcBorders>
            <w:vAlign w:val="bottom"/>
          </w:tcPr>
          <w:p w:rsidR="00725536" w:rsidRDefault="00D778CE">
            <w:pPr>
              <w:ind w:left="400"/>
              <w:rPr>
                <w:sz w:val="20"/>
                <w:szCs w:val="20"/>
              </w:rPr>
            </w:pPr>
            <w:r>
              <w:rPr>
                <w:rFonts w:eastAsia="Times New Roman"/>
                <w:sz w:val="24"/>
                <w:szCs w:val="24"/>
              </w:rPr>
              <w:t>5.</w:t>
            </w:r>
          </w:p>
        </w:tc>
        <w:tc>
          <w:tcPr>
            <w:tcW w:w="3680" w:type="dxa"/>
            <w:tcBorders>
              <w:right w:val="single" w:sz="8" w:space="0" w:color="auto"/>
            </w:tcBorders>
            <w:vAlign w:val="bottom"/>
          </w:tcPr>
          <w:p w:rsidR="00725536" w:rsidRDefault="00D778CE">
            <w:pPr>
              <w:ind w:left="60"/>
              <w:rPr>
                <w:sz w:val="20"/>
                <w:szCs w:val="20"/>
              </w:rPr>
            </w:pPr>
            <w:r>
              <w:rPr>
                <w:rFonts w:eastAsia="Times New Roman"/>
                <w:sz w:val="24"/>
                <w:szCs w:val="24"/>
              </w:rPr>
              <w:t>Самостоятельно делать выводы,</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 дискуссии,</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780" w:type="dxa"/>
            <w:tcBorders>
              <w:lef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60"/>
              <w:rPr>
                <w:sz w:val="20"/>
                <w:szCs w:val="20"/>
              </w:rPr>
            </w:pPr>
            <w:r>
              <w:rPr>
                <w:rFonts w:eastAsia="Times New Roman"/>
                <w:sz w:val="24"/>
                <w:szCs w:val="24"/>
              </w:rPr>
              <w:t>перерабатывать информацию,</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беседы, наблюдения,</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780" w:type="dxa"/>
            <w:tcBorders>
              <w:lef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60"/>
              <w:rPr>
                <w:sz w:val="20"/>
                <w:szCs w:val="20"/>
              </w:rPr>
            </w:pPr>
            <w:r>
              <w:rPr>
                <w:rFonts w:eastAsia="Times New Roman"/>
                <w:sz w:val="24"/>
                <w:szCs w:val="24"/>
              </w:rPr>
              <w:t>преобразовывать ее, представлять</w:t>
            </w:r>
          </w:p>
        </w:tc>
        <w:tc>
          <w:tcPr>
            <w:tcW w:w="2520" w:type="dxa"/>
            <w:tcBorders>
              <w:right w:val="single" w:sz="8" w:space="0" w:color="auto"/>
            </w:tcBorders>
            <w:vAlign w:val="bottom"/>
          </w:tcPr>
          <w:p w:rsidR="00725536" w:rsidRDefault="00725536">
            <w:pPr>
              <w:rPr>
                <w:sz w:val="24"/>
                <w:szCs w:val="24"/>
              </w:rPr>
            </w:pP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780" w:type="dxa"/>
            <w:tcBorders>
              <w:lef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60"/>
              <w:rPr>
                <w:sz w:val="20"/>
                <w:szCs w:val="20"/>
              </w:rPr>
            </w:pPr>
            <w:r>
              <w:rPr>
                <w:rFonts w:eastAsia="Times New Roman"/>
                <w:sz w:val="24"/>
                <w:szCs w:val="24"/>
              </w:rPr>
              <w:t>информацию на основе схем,</w:t>
            </w:r>
          </w:p>
        </w:tc>
        <w:tc>
          <w:tcPr>
            <w:tcW w:w="2520" w:type="dxa"/>
            <w:tcBorders>
              <w:right w:val="single" w:sz="8" w:space="0" w:color="auto"/>
            </w:tcBorders>
            <w:vAlign w:val="bottom"/>
          </w:tcPr>
          <w:p w:rsidR="00725536" w:rsidRDefault="00D778CE">
            <w:pPr>
              <w:ind w:left="440"/>
              <w:rPr>
                <w:sz w:val="20"/>
                <w:szCs w:val="20"/>
              </w:rPr>
            </w:pPr>
            <w:r>
              <w:rPr>
                <w:rFonts w:eastAsia="Times New Roman"/>
                <w:sz w:val="24"/>
                <w:szCs w:val="24"/>
              </w:rPr>
              <w:t>опыты,</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780" w:type="dxa"/>
            <w:tcBorders>
              <w:lef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60"/>
              <w:rPr>
                <w:sz w:val="20"/>
                <w:szCs w:val="20"/>
              </w:rPr>
            </w:pPr>
            <w:r>
              <w:rPr>
                <w:rFonts w:eastAsia="Times New Roman"/>
                <w:sz w:val="24"/>
                <w:szCs w:val="24"/>
              </w:rPr>
              <w:t>моделей, сообщений;</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практические работы;</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780" w:type="dxa"/>
            <w:tcBorders>
              <w:lef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 сочинения на</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780" w:type="dxa"/>
            <w:tcBorders>
              <w:left w:val="single" w:sz="8" w:space="0" w:color="auto"/>
            </w:tcBorders>
            <w:vAlign w:val="bottom"/>
          </w:tcPr>
          <w:p w:rsidR="00725536" w:rsidRDefault="00D778CE">
            <w:pPr>
              <w:ind w:left="400"/>
              <w:rPr>
                <w:sz w:val="20"/>
                <w:szCs w:val="20"/>
              </w:rPr>
            </w:pPr>
            <w:r>
              <w:rPr>
                <w:rFonts w:eastAsia="Times New Roman"/>
                <w:sz w:val="24"/>
                <w:szCs w:val="24"/>
              </w:rPr>
              <w:t>6.</w:t>
            </w:r>
          </w:p>
        </w:tc>
        <w:tc>
          <w:tcPr>
            <w:tcW w:w="3680" w:type="dxa"/>
            <w:tcBorders>
              <w:right w:val="single" w:sz="8" w:space="0" w:color="auto"/>
            </w:tcBorders>
            <w:vAlign w:val="bottom"/>
          </w:tcPr>
          <w:p w:rsidR="00725536" w:rsidRDefault="00D778CE">
            <w:pPr>
              <w:ind w:left="60"/>
              <w:rPr>
                <w:sz w:val="20"/>
                <w:szCs w:val="20"/>
              </w:rPr>
            </w:pPr>
            <w:r>
              <w:rPr>
                <w:rFonts w:eastAsia="Times New Roman"/>
                <w:sz w:val="24"/>
                <w:szCs w:val="24"/>
              </w:rPr>
              <w:t>Уметь передавать содержание в</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заданную тему и</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780" w:type="dxa"/>
            <w:tcBorders>
              <w:lef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60"/>
              <w:rPr>
                <w:sz w:val="20"/>
                <w:szCs w:val="20"/>
              </w:rPr>
            </w:pPr>
            <w:r>
              <w:rPr>
                <w:rFonts w:eastAsia="Times New Roman"/>
                <w:sz w:val="24"/>
                <w:szCs w:val="24"/>
              </w:rPr>
              <w:t>сжатом, выборочном и</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редактирование;</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780" w:type="dxa"/>
            <w:tcBorders>
              <w:lef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60"/>
              <w:rPr>
                <w:sz w:val="20"/>
                <w:szCs w:val="20"/>
              </w:rPr>
            </w:pPr>
            <w:r>
              <w:rPr>
                <w:rFonts w:eastAsia="Times New Roman"/>
                <w:sz w:val="24"/>
                <w:szCs w:val="24"/>
              </w:rPr>
              <w:t>развернутом виде;</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 смысловое чтение</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780" w:type="dxa"/>
            <w:tcBorders>
              <w:left w:val="single" w:sz="8" w:space="0" w:color="auto"/>
            </w:tcBorders>
            <w:vAlign w:val="bottom"/>
          </w:tcPr>
          <w:p w:rsidR="00725536" w:rsidRDefault="00D778CE">
            <w:pPr>
              <w:ind w:left="400"/>
              <w:rPr>
                <w:sz w:val="20"/>
                <w:szCs w:val="20"/>
              </w:rPr>
            </w:pPr>
            <w:r>
              <w:rPr>
                <w:rFonts w:eastAsia="Times New Roman"/>
                <w:sz w:val="24"/>
                <w:szCs w:val="24"/>
              </w:rPr>
              <w:t>7.</w:t>
            </w:r>
          </w:p>
        </w:tc>
        <w:tc>
          <w:tcPr>
            <w:tcW w:w="3680" w:type="dxa"/>
            <w:tcBorders>
              <w:right w:val="single" w:sz="8" w:space="0" w:color="auto"/>
            </w:tcBorders>
            <w:vAlign w:val="bottom"/>
          </w:tcPr>
          <w:p w:rsidR="00725536" w:rsidRDefault="00D778CE">
            <w:pPr>
              <w:ind w:left="60"/>
              <w:rPr>
                <w:sz w:val="20"/>
                <w:szCs w:val="20"/>
              </w:rPr>
            </w:pPr>
            <w:r>
              <w:rPr>
                <w:rFonts w:eastAsia="Times New Roman"/>
                <w:sz w:val="24"/>
                <w:szCs w:val="24"/>
              </w:rPr>
              <w:t>Строить речевое высказывание в</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и извлечение</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780" w:type="dxa"/>
            <w:tcBorders>
              <w:lef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60"/>
              <w:rPr>
                <w:sz w:val="20"/>
                <w:szCs w:val="20"/>
              </w:rPr>
            </w:pPr>
            <w:r>
              <w:rPr>
                <w:rFonts w:eastAsia="Times New Roman"/>
                <w:sz w:val="24"/>
                <w:szCs w:val="24"/>
              </w:rPr>
              <w:t>устной и письменной форме;</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необходимой</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780" w:type="dxa"/>
            <w:tcBorders>
              <w:left w:val="single" w:sz="8" w:space="0" w:color="auto"/>
            </w:tcBorders>
            <w:vAlign w:val="bottom"/>
          </w:tcPr>
          <w:p w:rsidR="00725536" w:rsidRDefault="00D778CE">
            <w:pPr>
              <w:ind w:left="400"/>
              <w:rPr>
                <w:sz w:val="20"/>
                <w:szCs w:val="20"/>
              </w:rPr>
            </w:pPr>
            <w:r>
              <w:rPr>
                <w:rFonts w:eastAsia="Times New Roman"/>
                <w:sz w:val="24"/>
                <w:szCs w:val="24"/>
              </w:rPr>
              <w:t>8.</w:t>
            </w:r>
          </w:p>
        </w:tc>
        <w:tc>
          <w:tcPr>
            <w:tcW w:w="3680" w:type="dxa"/>
            <w:tcBorders>
              <w:right w:val="single" w:sz="8" w:space="0" w:color="auto"/>
            </w:tcBorders>
            <w:vAlign w:val="bottom"/>
          </w:tcPr>
          <w:p w:rsidR="00725536" w:rsidRDefault="00D778CE">
            <w:pPr>
              <w:ind w:left="60"/>
              <w:rPr>
                <w:sz w:val="20"/>
                <w:szCs w:val="20"/>
              </w:rPr>
            </w:pPr>
            <w:r>
              <w:rPr>
                <w:rFonts w:eastAsia="Times New Roman"/>
                <w:sz w:val="24"/>
                <w:szCs w:val="24"/>
              </w:rPr>
              <w:t>Проводить наблюдение и</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информации.</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7"/>
        </w:trPr>
        <w:tc>
          <w:tcPr>
            <w:tcW w:w="780" w:type="dxa"/>
            <w:tcBorders>
              <w:lef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60"/>
              <w:rPr>
                <w:sz w:val="20"/>
                <w:szCs w:val="20"/>
              </w:rPr>
            </w:pPr>
            <w:r>
              <w:rPr>
                <w:rFonts w:eastAsia="Times New Roman"/>
                <w:sz w:val="24"/>
                <w:szCs w:val="24"/>
              </w:rPr>
              <w:t>эксперимент под руководством</w:t>
            </w:r>
          </w:p>
        </w:tc>
        <w:tc>
          <w:tcPr>
            <w:tcW w:w="2520" w:type="dxa"/>
            <w:tcBorders>
              <w:right w:val="single" w:sz="8" w:space="0" w:color="auto"/>
            </w:tcBorders>
            <w:vAlign w:val="bottom"/>
          </w:tcPr>
          <w:p w:rsidR="00725536" w:rsidRDefault="00725536">
            <w:pPr>
              <w:rPr>
                <w:sz w:val="24"/>
                <w:szCs w:val="24"/>
              </w:rPr>
            </w:pP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1"/>
        </w:trPr>
        <w:tc>
          <w:tcPr>
            <w:tcW w:w="780" w:type="dxa"/>
            <w:tcBorders>
              <w:left w:val="single" w:sz="8" w:space="0" w:color="auto"/>
              <w:bottom w:val="single" w:sz="8" w:space="0" w:color="auto"/>
            </w:tcBorders>
            <w:vAlign w:val="bottom"/>
          </w:tcPr>
          <w:p w:rsidR="00725536" w:rsidRDefault="00725536">
            <w:pPr>
              <w:rPr>
                <w:sz w:val="24"/>
                <w:szCs w:val="24"/>
              </w:rPr>
            </w:pPr>
          </w:p>
        </w:tc>
        <w:tc>
          <w:tcPr>
            <w:tcW w:w="3680" w:type="dxa"/>
            <w:tcBorders>
              <w:bottom w:val="single" w:sz="8" w:space="0" w:color="auto"/>
              <w:right w:val="single" w:sz="8" w:space="0" w:color="auto"/>
            </w:tcBorders>
            <w:vAlign w:val="bottom"/>
          </w:tcPr>
          <w:p w:rsidR="00725536" w:rsidRDefault="00D778CE">
            <w:pPr>
              <w:ind w:left="60"/>
              <w:rPr>
                <w:sz w:val="20"/>
                <w:szCs w:val="20"/>
              </w:rPr>
            </w:pPr>
            <w:r>
              <w:rPr>
                <w:rFonts w:eastAsia="Times New Roman"/>
                <w:sz w:val="24"/>
                <w:szCs w:val="24"/>
              </w:rPr>
              <w:t>учителя.</w:t>
            </w:r>
          </w:p>
        </w:tc>
        <w:tc>
          <w:tcPr>
            <w:tcW w:w="2520" w:type="dxa"/>
            <w:tcBorders>
              <w:bottom w:val="single" w:sz="8" w:space="0" w:color="auto"/>
              <w:right w:val="single" w:sz="8" w:space="0" w:color="auto"/>
            </w:tcBorders>
            <w:vAlign w:val="bottom"/>
          </w:tcPr>
          <w:p w:rsidR="00725536" w:rsidRDefault="00725536">
            <w:pPr>
              <w:rPr>
                <w:sz w:val="24"/>
                <w:szCs w:val="24"/>
              </w:rPr>
            </w:pPr>
          </w:p>
        </w:tc>
        <w:tc>
          <w:tcPr>
            <w:tcW w:w="480" w:type="dxa"/>
            <w:tcBorders>
              <w:bottom w:val="single" w:sz="8" w:space="0" w:color="auto"/>
            </w:tcBorders>
            <w:vAlign w:val="bottom"/>
          </w:tcPr>
          <w:p w:rsidR="00725536" w:rsidRDefault="00725536">
            <w:pPr>
              <w:rPr>
                <w:sz w:val="24"/>
                <w:szCs w:val="24"/>
              </w:rPr>
            </w:pPr>
          </w:p>
        </w:tc>
        <w:tc>
          <w:tcPr>
            <w:tcW w:w="2520" w:type="dxa"/>
            <w:tcBorders>
              <w:bottom w:val="single" w:sz="8" w:space="0" w:color="auto"/>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3"/>
        </w:trPr>
        <w:tc>
          <w:tcPr>
            <w:tcW w:w="4460" w:type="dxa"/>
            <w:gridSpan w:val="2"/>
            <w:tcBorders>
              <w:left w:val="single" w:sz="8" w:space="0" w:color="auto"/>
              <w:right w:val="single" w:sz="8" w:space="0" w:color="auto"/>
            </w:tcBorders>
            <w:vAlign w:val="bottom"/>
          </w:tcPr>
          <w:p w:rsidR="00725536" w:rsidRDefault="00D778CE">
            <w:pPr>
              <w:spacing w:line="265" w:lineRule="exact"/>
              <w:ind w:left="400"/>
              <w:rPr>
                <w:sz w:val="20"/>
                <w:szCs w:val="20"/>
              </w:rPr>
            </w:pPr>
            <w:r>
              <w:rPr>
                <w:rFonts w:eastAsia="Times New Roman"/>
                <w:b/>
                <w:bCs/>
                <w:sz w:val="24"/>
                <w:szCs w:val="24"/>
              </w:rPr>
              <w:t>6 класс:</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 задания</w:t>
            </w:r>
          </w:p>
        </w:tc>
        <w:tc>
          <w:tcPr>
            <w:tcW w:w="480" w:type="dxa"/>
            <w:vAlign w:val="bottom"/>
          </w:tcPr>
          <w:p w:rsidR="00725536" w:rsidRDefault="00D778CE">
            <w:pPr>
              <w:spacing w:line="272" w:lineRule="exact"/>
              <w:ind w:left="100"/>
              <w:rPr>
                <w:sz w:val="20"/>
                <w:szCs w:val="20"/>
              </w:rPr>
            </w:pPr>
            <w:r>
              <w:rPr>
                <w:rFonts w:ascii="Symbol" w:eastAsia="Symbol" w:hAnsi="Symbol" w:cs="Symbol"/>
                <w:sz w:val="24"/>
                <w:szCs w:val="24"/>
              </w:rPr>
              <w:t></w:t>
            </w:r>
          </w:p>
        </w:tc>
        <w:tc>
          <w:tcPr>
            <w:tcW w:w="2520" w:type="dxa"/>
            <w:tcBorders>
              <w:right w:val="single" w:sz="8" w:space="0" w:color="auto"/>
            </w:tcBorders>
            <w:vAlign w:val="bottom"/>
          </w:tcPr>
          <w:p w:rsidR="00725536" w:rsidRDefault="00D778CE">
            <w:pPr>
              <w:spacing w:line="273" w:lineRule="exact"/>
              <w:ind w:left="260"/>
              <w:rPr>
                <w:sz w:val="20"/>
                <w:szCs w:val="20"/>
              </w:rPr>
            </w:pPr>
            <w:r>
              <w:rPr>
                <w:rFonts w:eastAsia="Times New Roman"/>
                <w:sz w:val="24"/>
                <w:szCs w:val="24"/>
              </w:rPr>
              <w:t>Предметные тесты</w:t>
            </w: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spacing w:line="264" w:lineRule="exact"/>
              <w:ind w:left="400"/>
              <w:rPr>
                <w:sz w:val="20"/>
                <w:szCs w:val="20"/>
              </w:rPr>
            </w:pPr>
            <w:r>
              <w:rPr>
                <w:rFonts w:eastAsia="Times New Roman"/>
                <w:sz w:val="24"/>
                <w:szCs w:val="24"/>
              </w:rPr>
              <w:t>1.Выбирать  наиболее эффективных</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творческого и</w:t>
            </w:r>
          </w:p>
        </w:tc>
        <w:tc>
          <w:tcPr>
            <w:tcW w:w="480" w:type="dxa"/>
            <w:vAlign w:val="bottom"/>
          </w:tcPr>
          <w:p w:rsidR="00725536" w:rsidRDefault="00D778CE">
            <w:pPr>
              <w:spacing w:line="276" w:lineRule="exact"/>
              <w:ind w:left="100"/>
              <w:rPr>
                <w:sz w:val="20"/>
                <w:szCs w:val="20"/>
              </w:rPr>
            </w:pPr>
            <w:r>
              <w:rPr>
                <w:rFonts w:ascii="Symbol" w:eastAsia="Symbol" w:hAnsi="Symbol" w:cs="Symbol"/>
                <w:sz w:val="24"/>
                <w:szCs w:val="24"/>
              </w:rPr>
              <w:t></w:t>
            </w:r>
          </w:p>
        </w:tc>
        <w:tc>
          <w:tcPr>
            <w:tcW w:w="2520" w:type="dxa"/>
            <w:tcBorders>
              <w:right w:val="single" w:sz="8" w:space="0" w:color="auto"/>
            </w:tcBorders>
            <w:vAlign w:val="bottom"/>
          </w:tcPr>
          <w:p w:rsidR="00725536" w:rsidRDefault="00D778CE">
            <w:pPr>
              <w:ind w:left="260"/>
              <w:rPr>
                <w:sz w:val="20"/>
                <w:szCs w:val="20"/>
              </w:rPr>
            </w:pPr>
            <w:r>
              <w:rPr>
                <w:rFonts w:eastAsia="Times New Roman"/>
                <w:sz w:val="24"/>
                <w:szCs w:val="24"/>
              </w:rPr>
              <w:t>Срезовые</w:t>
            </w: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способов решения задач в зависимости</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поискового характера</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D778CE">
            <w:pPr>
              <w:ind w:left="260"/>
              <w:rPr>
                <w:sz w:val="20"/>
                <w:szCs w:val="20"/>
              </w:rPr>
            </w:pPr>
            <w:r>
              <w:rPr>
                <w:rFonts w:eastAsia="Times New Roman"/>
                <w:sz w:val="24"/>
                <w:szCs w:val="24"/>
              </w:rPr>
              <w:t>контрольные работы</w:t>
            </w: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от конкретных условий;</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(проблемные</w:t>
            </w:r>
          </w:p>
        </w:tc>
        <w:tc>
          <w:tcPr>
            <w:tcW w:w="480" w:type="dxa"/>
            <w:vAlign w:val="bottom"/>
          </w:tcPr>
          <w:p w:rsidR="00725536" w:rsidRDefault="00D778CE">
            <w:pPr>
              <w:spacing w:line="276" w:lineRule="exact"/>
              <w:ind w:left="100"/>
              <w:rPr>
                <w:sz w:val="20"/>
                <w:szCs w:val="20"/>
              </w:rPr>
            </w:pPr>
            <w:r>
              <w:rPr>
                <w:rFonts w:ascii="Symbol" w:eastAsia="Symbol" w:hAnsi="Symbol" w:cs="Symbol"/>
                <w:sz w:val="24"/>
                <w:szCs w:val="24"/>
              </w:rPr>
              <w:t></w:t>
            </w:r>
          </w:p>
        </w:tc>
        <w:tc>
          <w:tcPr>
            <w:tcW w:w="2520" w:type="dxa"/>
            <w:tcBorders>
              <w:right w:val="single" w:sz="8" w:space="0" w:color="auto"/>
            </w:tcBorders>
            <w:vAlign w:val="bottom"/>
          </w:tcPr>
          <w:p w:rsidR="00725536" w:rsidRDefault="00D778CE">
            <w:pPr>
              <w:ind w:left="260"/>
              <w:rPr>
                <w:sz w:val="20"/>
                <w:szCs w:val="20"/>
              </w:rPr>
            </w:pPr>
            <w:r>
              <w:rPr>
                <w:rFonts w:eastAsia="Times New Roman"/>
                <w:sz w:val="24"/>
                <w:szCs w:val="24"/>
              </w:rPr>
              <w:t>Специальные</w:t>
            </w: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spacing w:line="264" w:lineRule="exact"/>
              <w:ind w:left="400"/>
              <w:rPr>
                <w:sz w:val="20"/>
                <w:szCs w:val="20"/>
              </w:rPr>
            </w:pPr>
            <w:r>
              <w:rPr>
                <w:rFonts w:eastAsia="Times New Roman"/>
                <w:sz w:val="24"/>
                <w:szCs w:val="24"/>
              </w:rPr>
              <w:t>2.Контролировать  и оценивать</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вопросы, учебные</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D778CE">
            <w:pPr>
              <w:ind w:left="260"/>
              <w:rPr>
                <w:sz w:val="20"/>
                <w:szCs w:val="20"/>
              </w:rPr>
            </w:pPr>
            <w:r>
              <w:rPr>
                <w:rFonts w:eastAsia="Times New Roman"/>
                <w:sz w:val="24"/>
                <w:szCs w:val="24"/>
              </w:rPr>
              <w:t>срезовые тесты</w:t>
            </w:r>
          </w:p>
        </w:tc>
        <w:tc>
          <w:tcPr>
            <w:tcW w:w="0" w:type="dxa"/>
            <w:vAlign w:val="bottom"/>
          </w:tcPr>
          <w:p w:rsidR="00725536" w:rsidRDefault="00725536">
            <w:pPr>
              <w:rPr>
                <w:sz w:val="1"/>
                <w:szCs w:val="1"/>
              </w:rPr>
            </w:pPr>
          </w:p>
        </w:tc>
      </w:tr>
      <w:tr w:rsidR="00725536">
        <w:trPr>
          <w:trHeight w:val="283"/>
        </w:trPr>
        <w:tc>
          <w:tcPr>
            <w:tcW w:w="4460" w:type="dxa"/>
            <w:gridSpan w:val="2"/>
            <w:tcBorders>
              <w:left w:val="single" w:sz="8" w:space="0" w:color="auto"/>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процесс и результат деятельности;</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задачи или</w:t>
            </w:r>
          </w:p>
        </w:tc>
        <w:tc>
          <w:tcPr>
            <w:tcW w:w="480" w:type="dxa"/>
            <w:vAlign w:val="bottom"/>
          </w:tcPr>
          <w:p w:rsidR="00725536" w:rsidRDefault="00D778CE">
            <w:pPr>
              <w:spacing w:line="283" w:lineRule="exact"/>
              <w:ind w:left="100"/>
              <w:rPr>
                <w:sz w:val="20"/>
                <w:szCs w:val="20"/>
              </w:rPr>
            </w:pPr>
            <w:r>
              <w:rPr>
                <w:rFonts w:ascii="Symbol" w:eastAsia="Symbol" w:hAnsi="Symbol" w:cs="Symbol"/>
                <w:sz w:val="24"/>
                <w:szCs w:val="24"/>
              </w:rPr>
              <w:t></w:t>
            </w:r>
          </w:p>
        </w:tc>
        <w:tc>
          <w:tcPr>
            <w:tcW w:w="2520" w:type="dxa"/>
            <w:tcBorders>
              <w:right w:val="single" w:sz="8" w:space="0" w:color="auto"/>
            </w:tcBorders>
            <w:vAlign w:val="bottom"/>
          </w:tcPr>
          <w:p w:rsidR="00725536" w:rsidRDefault="00D778CE">
            <w:pPr>
              <w:ind w:left="260"/>
              <w:rPr>
                <w:sz w:val="20"/>
                <w:szCs w:val="20"/>
              </w:rPr>
            </w:pPr>
            <w:r>
              <w:rPr>
                <w:rFonts w:eastAsia="Times New Roman"/>
                <w:sz w:val="24"/>
                <w:szCs w:val="24"/>
              </w:rPr>
              <w:t>Педагогическое</w:t>
            </w:r>
          </w:p>
        </w:tc>
        <w:tc>
          <w:tcPr>
            <w:tcW w:w="0" w:type="dxa"/>
            <w:vAlign w:val="bottom"/>
          </w:tcPr>
          <w:p w:rsidR="00725536" w:rsidRDefault="00725536">
            <w:pPr>
              <w:rPr>
                <w:sz w:val="1"/>
                <w:szCs w:val="1"/>
              </w:rPr>
            </w:pPr>
          </w:p>
        </w:tc>
      </w:tr>
      <w:tr w:rsidR="00725536">
        <w:trPr>
          <w:trHeight w:val="264"/>
        </w:trPr>
        <w:tc>
          <w:tcPr>
            <w:tcW w:w="4460" w:type="dxa"/>
            <w:gridSpan w:val="2"/>
            <w:tcBorders>
              <w:left w:val="single" w:sz="8" w:space="0" w:color="auto"/>
              <w:right w:val="single" w:sz="8" w:space="0" w:color="auto"/>
            </w:tcBorders>
            <w:vAlign w:val="bottom"/>
          </w:tcPr>
          <w:p w:rsidR="00725536" w:rsidRDefault="00D778CE">
            <w:pPr>
              <w:spacing w:line="264" w:lineRule="exact"/>
              <w:ind w:left="400"/>
              <w:rPr>
                <w:sz w:val="20"/>
                <w:szCs w:val="20"/>
              </w:rPr>
            </w:pPr>
            <w:r>
              <w:rPr>
                <w:rFonts w:eastAsia="Times New Roman"/>
                <w:sz w:val="24"/>
                <w:szCs w:val="24"/>
              </w:rPr>
              <w:t>3.Овладеть навыками смыслового</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проблемные</w:t>
            </w:r>
          </w:p>
        </w:tc>
        <w:tc>
          <w:tcPr>
            <w:tcW w:w="480" w:type="dxa"/>
            <w:vAlign w:val="bottom"/>
          </w:tcPr>
          <w:p w:rsidR="00725536" w:rsidRDefault="00725536"/>
        </w:tc>
        <w:tc>
          <w:tcPr>
            <w:tcW w:w="2520" w:type="dxa"/>
            <w:vMerge w:val="restart"/>
            <w:tcBorders>
              <w:right w:val="single" w:sz="8" w:space="0" w:color="auto"/>
            </w:tcBorders>
            <w:vAlign w:val="bottom"/>
          </w:tcPr>
          <w:p w:rsidR="00725536" w:rsidRDefault="00D778CE">
            <w:pPr>
              <w:ind w:left="260"/>
              <w:rPr>
                <w:sz w:val="20"/>
                <w:szCs w:val="20"/>
              </w:rPr>
            </w:pPr>
            <w:r>
              <w:rPr>
                <w:rFonts w:eastAsia="Times New Roman"/>
                <w:sz w:val="24"/>
                <w:szCs w:val="24"/>
              </w:rPr>
              <w:t>наблюдение</w:t>
            </w:r>
          </w:p>
        </w:tc>
        <w:tc>
          <w:tcPr>
            <w:tcW w:w="0" w:type="dxa"/>
            <w:vAlign w:val="bottom"/>
          </w:tcPr>
          <w:p w:rsidR="00725536" w:rsidRDefault="00725536">
            <w:pPr>
              <w:rPr>
                <w:sz w:val="1"/>
                <w:szCs w:val="1"/>
              </w:rPr>
            </w:pPr>
          </w:p>
        </w:tc>
      </w:tr>
      <w:tr w:rsidR="00725536">
        <w:trPr>
          <w:trHeight w:val="60"/>
        </w:trPr>
        <w:tc>
          <w:tcPr>
            <w:tcW w:w="4460" w:type="dxa"/>
            <w:gridSpan w:val="2"/>
            <w:vMerge w:val="restart"/>
            <w:tcBorders>
              <w:left w:val="single" w:sz="8" w:space="0" w:color="auto"/>
              <w:right w:val="single" w:sz="8" w:space="0" w:color="auto"/>
            </w:tcBorders>
            <w:vAlign w:val="bottom"/>
          </w:tcPr>
          <w:p w:rsidR="00725536" w:rsidRDefault="00D778CE">
            <w:pPr>
              <w:spacing w:line="268" w:lineRule="exact"/>
              <w:ind w:left="120"/>
              <w:rPr>
                <w:sz w:val="20"/>
                <w:szCs w:val="20"/>
              </w:rPr>
            </w:pPr>
            <w:r>
              <w:rPr>
                <w:rFonts w:eastAsia="Times New Roman"/>
                <w:sz w:val="24"/>
                <w:szCs w:val="24"/>
              </w:rPr>
              <w:t>чтения как способа осмысление цели</w:t>
            </w:r>
          </w:p>
        </w:tc>
        <w:tc>
          <w:tcPr>
            <w:tcW w:w="2520" w:type="dxa"/>
            <w:vMerge w:val="restart"/>
            <w:tcBorders>
              <w:right w:val="single" w:sz="8" w:space="0" w:color="auto"/>
            </w:tcBorders>
            <w:vAlign w:val="bottom"/>
          </w:tcPr>
          <w:p w:rsidR="00725536" w:rsidRDefault="00D778CE">
            <w:pPr>
              <w:spacing w:line="268" w:lineRule="exact"/>
              <w:ind w:left="100"/>
              <w:rPr>
                <w:sz w:val="20"/>
                <w:szCs w:val="20"/>
              </w:rPr>
            </w:pPr>
            <w:r>
              <w:rPr>
                <w:rFonts w:eastAsia="Times New Roman"/>
                <w:sz w:val="24"/>
                <w:szCs w:val="24"/>
              </w:rPr>
              <w:t>ситуации);</w:t>
            </w:r>
          </w:p>
        </w:tc>
        <w:tc>
          <w:tcPr>
            <w:tcW w:w="480" w:type="dxa"/>
            <w:vAlign w:val="bottom"/>
          </w:tcPr>
          <w:p w:rsidR="00725536" w:rsidRDefault="00725536">
            <w:pPr>
              <w:rPr>
                <w:sz w:val="5"/>
                <w:szCs w:val="5"/>
              </w:rPr>
            </w:pPr>
          </w:p>
        </w:tc>
        <w:tc>
          <w:tcPr>
            <w:tcW w:w="2520" w:type="dxa"/>
            <w:vMerge/>
            <w:tcBorders>
              <w:right w:val="single" w:sz="8" w:space="0" w:color="auto"/>
            </w:tcBorders>
            <w:vAlign w:val="bottom"/>
          </w:tcPr>
          <w:p w:rsidR="00725536" w:rsidRDefault="00725536">
            <w:pPr>
              <w:rPr>
                <w:sz w:val="5"/>
                <w:szCs w:val="5"/>
              </w:rPr>
            </w:pPr>
          </w:p>
        </w:tc>
        <w:tc>
          <w:tcPr>
            <w:tcW w:w="0" w:type="dxa"/>
            <w:vAlign w:val="bottom"/>
          </w:tcPr>
          <w:p w:rsidR="00725536" w:rsidRDefault="00725536">
            <w:pPr>
              <w:rPr>
                <w:sz w:val="1"/>
                <w:szCs w:val="1"/>
              </w:rPr>
            </w:pPr>
          </w:p>
        </w:tc>
      </w:tr>
      <w:tr w:rsidR="00725536">
        <w:trPr>
          <w:trHeight w:val="245"/>
        </w:trPr>
        <w:tc>
          <w:tcPr>
            <w:tcW w:w="4460" w:type="dxa"/>
            <w:gridSpan w:val="2"/>
            <w:vMerge/>
            <w:tcBorders>
              <w:left w:val="single" w:sz="8" w:space="0" w:color="auto"/>
              <w:right w:val="single" w:sz="8" w:space="0" w:color="auto"/>
            </w:tcBorders>
            <w:vAlign w:val="bottom"/>
          </w:tcPr>
          <w:p w:rsidR="00725536" w:rsidRDefault="00725536">
            <w:pPr>
              <w:rPr>
                <w:sz w:val="21"/>
                <w:szCs w:val="21"/>
              </w:rPr>
            </w:pPr>
          </w:p>
        </w:tc>
        <w:tc>
          <w:tcPr>
            <w:tcW w:w="2520" w:type="dxa"/>
            <w:vMerge/>
            <w:tcBorders>
              <w:right w:val="single" w:sz="8" w:space="0" w:color="auto"/>
            </w:tcBorders>
            <w:vAlign w:val="bottom"/>
          </w:tcPr>
          <w:p w:rsidR="00725536" w:rsidRDefault="00725536">
            <w:pPr>
              <w:rPr>
                <w:sz w:val="21"/>
                <w:szCs w:val="21"/>
              </w:rPr>
            </w:pPr>
          </w:p>
        </w:tc>
        <w:tc>
          <w:tcPr>
            <w:tcW w:w="480" w:type="dxa"/>
            <w:vAlign w:val="bottom"/>
          </w:tcPr>
          <w:p w:rsidR="00725536" w:rsidRDefault="00D778CE">
            <w:pPr>
              <w:spacing w:line="246" w:lineRule="exact"/>
              <w:ind w:left="100"/>
              <w:rPr>
                <w:sz w:val="20"/>
                <w:szCs w:val="20"/>
              </w:rPr>
            </w:pPr>
            <w:r>
              <w:rPr>
                <w:rFonts w:ascii="Symbol" w:eastAsia="Symbol" w:hAnsi="Symbol" w:cs="Symbol"/>
                <w:sz w:val="24"/>
                <w:szCs w:val="24"/>
              </w:rPr>
              <w:t></w:t>
            </w:r>
          </w:p>
        </w:tc>
        <w:tc>
          <w:tcPr>
            <w:tcW w:w="2520" w:type="dxa"/>
            <w:tcBorders>
              <w:right w:val="single" w:sz="8" w:space="0" w:color="auto"/>
            </w:tcBorders>
            <w:vAlign w:val="bottom"/>
          </w:tcPr>
          <w:p w:rsidR="00725536" w:rsidRDefault="00D778CE">
            <w:pPr>
              <w:spacing w:line="245" w:lineRule="exact"/>
              <w:ind w:left="260"/>
              <w:rPr>
                <w:sz w:val="20"/>
                <w:szCs w:val="20"/>
              </w:rPr>
            </w:pPr>
            <w:r>
              <w:rPr>
                <w:rFonts w:eastAsia="Times New Roman"/>
                <w:sz w:val="24"/>
                <w:szCs w:val="24"/>
              </w:rPr>
              <w:t>Контроль</w:t>
            </w:r>
          </w:p>
        </w:tc>
        <w:tc>
          <w:tcPr>
            <w:tcW w:w="0" w:type="dxa"/>
            <w:vAlign w:val="bottom"/>
          </w:tcPr>
          <w:p w:rsidR="00725536" w:rsidRDefault="00725536">
            <w:pPr>
              <w:rPr>
                <w:sz w:val="1"/>
                <w:szCs w:val="1"/>
              </w:rPr>
            </w:pPr>
          </w:p>
        </w:tc>
      </w:tr>
      <w:tr w:rsidR="00725536">
        <w:trPr>
          <w:trHeight w:val="252"/>
        </w:trPr>
        <w:tc>
          <w:tcPr>
            <w:tcW w:w="4460" w:type="dxa"/>
            <w:gridSpan w:val="2"/>
            <w:tcBorders>
              <w:left w:val="single" w:sz="8" w:space="0" w:color="auto"/>
              <w:right w:val="single" w:sz="8" w:space="0" w:color="auto"/>
            </w:tcBorders>
            <w:vAlign w:val="bottom"/>
          </w:tcPr>
          <w:p w:rsidR="00725536" w:rsidRDefault="00D778CE">
            <w:pPr>
              <w:spacing w:line="252" w:lineRule="exact"/>
              <w:ind w:left="120"/>
              <w:rPr>
                <w:sz w:val="20"/>
                <w:szCs w:val="20"/>
              </w:rPr>
            </w:pPr>
            <w:r>
              <w:rPr>
                <w:rFonts w:eastAsia="Times New Roman"/>
                <w:sz w:val="24"/>
                <w:szCs w:val="24"/>
              </w:rPr>
              <w:t>чтения и выбор вида чтения в</w:t>
            </w:r>
          </w:p>
        </w:tc>
        <w:tc>
          <w:tcPr>
            <w:tcW w:w="2520" w:type="dxa"/>
            <w:tcBorders>
              <w:right w:val="single" w:sz="8" w:space="0" w:color="auto"/>
            </w:tcBorders>
            <w:vAlign w:val="bottom"/>
          </w:tcPr>
          <w:p w:rsidR="00725536" w:rsidRDefault="00D778CE">
            <w:pPr>
              <w:spacing w:line="252" w:lineRule="exact"/>
              <w:ind w:left="380"/>
              <w:rPr>
                <w:sz w:val="20"/>
                <w:szCs w:val="20"/>
              </w:rPr>
            </w:pPr>
            <w:r>
              <w:rPr>
                <w:rFonts w:eastAsia="Times New Roman"/>
                <w:sz w:val="24"/>
                <w:szCs w:val="24"/>
              </w:rPr>
              <w:t>- учебные проекты</w:t>
            </w:r>
          </w:p>
        </w:tc>
        <w:tc>
          <w:tcPr>
            <w:tcW w:w="480" w:type="dxa"/>
            <w:vAlign w:val="bottom"/>
          </w:tcPr>
          <w:p w:rsidR="00725536" w:rsidRDefault="00725536">
            <w:pPr>
              <w:rPr>
                <w:sz w:val="21"/>
                <w:szCs w:val="21"/>
              </w:rPr>
            </w:pPr>
          </w:p>
        </w:tc>
        <w:tc>
          <w:tcPr>
            <w:tcW w:w="2520" w:type="dxa"/>
            <w:vMerge w:val="restart"/>
            <w:tcBorders>
              <w:right w:val="single" w:sz="8" w:space="0" w:color="auto"/>
            </w:tcBorders>
            <w:vAlign w:val="bottom"/>
          </w:tcPr>
          <w:p w:rsidR="00725536" w:rsidRDefault="00D778CE">
            <w:pPr>
              <w:ind w:left="260"/>
              <w:rPr>
                <w:sz w:val="20"/>
                <w:szCs w:val="20"/>
              </w:rPr>
            </w:pPr>
            <w:r>
              <w:rPr>
                <w:rFonts w:eastAsia="Times New Roman"/>
                <w:sz w:val="24"/>
                <w:szCs w:val="24"/>
              </w:rPr>
              <w:t>выполнения</w:t>
            </w:r>
          </w:p>
        </w:tc>
        <w:tc>
          <w:tcPr>
            <w:tcW w:w="0" w:type="dxa"/>
            <w:vAlign w:val="bottom"/>
          </w:tcPr>
          <w:p w:rsidR="00725536" w:rsidRDefault="00725536">
            <w:pPr>
              <w:rPr>
                <w:sz w:val="1"/>
                <w:szCs w:val="1"/>
              </w:rPr>
            </w:pPr>
          </w:p>
        </w:tc>
      </w:tr>
      <w:tr w:rsidR="00725536">
        <w:trPr>
          <w:trHeight w:val="72"/>
        </w:trPr>
        <w:tc>
          <w:tcPr>
            <w:tcW w:w="4460" w:type="dxa"/>
            <w:gridSpan w:val="2"/>
            <w:vMerge w:val="restart"/>
            <w:tcBorders>
              <w:left w:val="single" w:sz="8" w:space="0" w:color="auto"/>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зависимости от цели;</w:t>
            </w:r>
          </w:p>
        </w:tc>
        <w:tc>
          <w:tcPr>
            <w:tcW w:w="2520" w:type="dxa"/>
            <w:vMerge w:val="restart"/>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и проектные задачи,</w:t>
            </w:r>
          </w:p>
        </w:tc>
        <w:tc>
          <w:tcPr>
            <w:tcW w:w="480" w:type="dxa"/>
            <w:vAlign w:val="bottom"/>
          </w:tcPr>
          <w:p w:rsidR="00725536" w:rsidRDefault="00725536">
            <w:pPr>
              <w:rPr>
                <w:sz w:val="6"/>
                <w:szCs w:val="6"/>
              </w:rPr>
            </w:pPr>
          </w:p>
        </w:tc>
        <w:tc>
          <w:tcPr>
            <w:tcW w:w="252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92"/>
        </w:trPr>
        <w:tc>
          <w:tcPr>
            <w:tcW w:w="4460" w:type="dxa"/>
            <w:gridSpan w:val="2"/>
            <w:vMerge/>
            <w:tcBorders>
              <w:left w:val="single" w:sz="8" w:space="0" w:color="auto"/>
              <w:right w:val="single" w:sz="8" w:space="0" w:color="auto"/>
            </w:tcBorders>
            <w:vAlign w:val="bottom"/>
          </w:tcPr>
          <w:p w:rsidR="00725536" w:rsidRDefault="00725536">
            <w:pPr>
              <w:rPr>
                <w:sz w:val="16"/>
                <w:szCs w:val="16"/>
              </w:rPr>
            </w:pPr>
          </w:p>
        </w:tc>
        <w:tc>
          <w:tcPr>
            <w:tcW w:w="2520" w:type="dxa"/>
            <w:vMerge/>
            <w:tcBorders>
              <w:right w:val="single" w:sz="8" w:space="0" w:color="auto"/>
            </w:tcBorders>
            <w:vAlign w:val="bottom"/>
          </w:tcPr>
          <w:p w:rsidR="00725536" w:rsidRDefault="00725536">
            <w:pPr>
              <w:rPr>
                <w:sz w:val="16"/>
                <w:szCs w:val="16"/>
              </w:rPr>
            </w:pPr>
          </w:p>
        </w:tc>
        <w:tc>
          <w:tcPr>
            <w:tcW w:w="480" w:type="dxa"/>
            <w:vAlign w:val="bottom"/>
          </w:tcPr>
          <w:p w:rsidR="00725536" w:rsidRDefault="00725536">
            <w:pPr>
              <w:rPr>
                <w:sz w:val="16"/>
                <w:szCs w:val="16"/>
              </w:rPr>
            </w:pPr>
          </w:p>
        </w:tc>
        <w:tc>
          <w:tcPr>
            <w:tcW w:w="2520" w:type="dxa"/>
            <w:vMerge w:val="restart"/>
            <w:tcBorders>
              <w:right w:val="single" w:sz="8" w:space="0" w:color="auto"/>
            </w:tcBorders>
            <w:vAlign w:val="bottom"/>
          </w:tcPr>
          <w:p w:rsidR="00725536" w:rsidRDefault="00D778CE">
            <w:pPr>
              <w:ind w:left="260"/>
              <w:rPr>
                <w:sz w:val="20"/>
                <w:szCs w:val="20"/>
              </w:rPr>
            </w:pPr>
            <w:r>
              <w:rPr>
                <w:rFonts w:eastAsia="Times New Roman"/>
                <w:sz w:val="24"/>
                <w:szCs w:val="24"/>
              </w:rPr>
              <w:t>домашних заданий</w:t>
            </w:r>
          </w:p>
        </w:tc>
        <w:tc>
          <w:tcPr>
            <w:tcW w:w="0" w:type="dxa"/>
            <w:vAlign w:val="bottom"/>
          </w:tcPr>
          <w:p w:rsidR="00725536" w:rsidRDefault="00725536">
            <w:pPr>
              <w:rPr>
                <w:sz w:val="1"/>
                <w:szCs w:val="1"/>
              </w:rPr>
            </w:pPr>
          </w:p>
        </w:tc>
      </w:tr>
      <w:tr w:rsidR="00725536">
        <w:trPr>
          <w:trHeight w:val="84"/>
        </w:trPr>
        <w:tc>
          <w:tcPr>
            <w:tcW w:w="4460" w:type="dxa"/>
            <w:gridSpan w:val="2"/>
            <w:vMerge w:val="restart"/>
            <w:tcBorders>
              <w:left w:val="single" w:sz="8" w:space="0" w:color="auto"/>
              <w:right w:val="single" w:sz="8" w:space="0" w:color="auto"/>
            </w:tcBorders>
            <w:vAlign w:val="bottom"/>
          </w:tcPr>
          <w:p w:rsidR="00725536" w:rsidRDefault="00D778CE">
            <w:pPr>
              <w:ind w:left="400"/>
              <w:rPr>
                <w:sz w:val="20"/>
                <w:szCs w:val="20"/>
              </w:rPr>
            </w:pPr>
            <w:r>
              <w:rPr>
                <w:rFonts w:eastAsia="Times New Roman"/>
                <w:sz w:val="24"/>
                <w:szCs w:val="24"/>
              </w:rPr>
              <w:t>4.Извлечение необходимой</w:t>
            </w:r>
          </w:p>
        </w:tc>
        <w:tc>
          <w:tcPr>
            <w:tcW w:w="2520" w:type="dxa"/>
            <w:vMerge w:val="restart"/>
            <w:tcBorders>
              <w:right w:val="single" w:sz="8" w:space="0" w:color="auto"/>
            </w:tcBorders>
            <w:vAlign w:val="bottom"/>
          </w:tcPr>
          <w:p w:rsidR="00725536" w:rsidRDefault="00D778CE">
            <w:pPr>
              <w:ind w:left="100"/>
              <w:rPr>
                <w:sz w:val="20"/>
                <w:szCs w:val="20"/>
              </w:rPr>
            </w:pPr>
            <w:r>
              <w:rPr>
                <w:rFonts w:eastAsia="Times New Roman"/>
                <w:sz w:val="24"/>
                <w:szCs w:val="24"/>
              </w:rPr>
              <w:t>моделирование;</w:t>
            </w:r>
          </w:p>
        </w:tc>
        <w:tc>
          <w:tcPr>
            <w:tcW w:w="480" w:type="dxa"/>
            <w:vAlign w:val="bottom"/>
          </w:tcPr>
          <w:p w:rsidR="00725536" w:rsidRDefault="00725536">
            <w:pPr>
              <w:rPr>
                <w:sz w:val="7"/>
                <w:szCs w:val="7"/>
              </w:rPr>
            </w:pPr>
          </w:p>
        </w:tc>
        <w:tc>
          <w:tcPr>
            <w:tcW w:w="2520" w:type="dxa"/>
            <w:vMerge/>
            <w:tcBorders>
              <w:right w:val="single" w:sz="8" w:space="0" w:color="auto"/>
            </w:tcBorders>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192"/>
        </w:trPr>
        <w:tc>
          <w:tcPr>
            <w:tcW w:w="4460" w:type="dxa"/>
            <w:gridSpan w:val="2"/>
            <w:vMerge/>
            <w:tcBorders>
              <w:left w:val="single" w:sz="8" w:space="0" w:color="auto"/>
              <w:right w:val="single" w:sz="8" w:space="0" w:color="auto"/>
            </w:tcBorders>
            <w:vAlign w:val="bottom"/>
          </w:tcPr>
          <w:p w:rsidR="00725536" w:rsidRDefault="00725536">
            <w:pPr>
              <w:rPr>
                <w:sz w:val="16"/>
                <w:szCs w:val="16"/>
              </w:rPr>
            </w:pPr>
          </w:p>
        </w:tc>
        <w:tc>
          <w:tcPr>
            <w:tcW w:w="2520" w:type="dxa"/>
            <w:vMerge/>
            <w:tcBorders>
              <w:right w:val="single" w:sz="8" w:space="0" w:color="auto"/>
            </w:tcBorders>
            <w:vAlign w:val="bottom"/>
          </w:tcPr>
          <w:p w:rsidR="00725536" w:rsidRDefault="00725536">
            <w:pPr>
              <w:rPr>
                <w:sz w:val="16"/>
                <w:szCs w:val="16"/>
              </w:rPr>
            </w:pPr>
          </w:p>
        </w:tc>
        <w:tc>
          <w:tcPr>
            <w:tcW w:w="480" w:type="dxa"/>
            <w:vAlign w:val="bottom"/>
          </w:tcPr>
          <w:p w:rsidR="00725536" w:rsidRDefault="00725536">
            <w:pPr>
              <w:rPr>
                <w:sz w:val="16"/>
                <w:szCs w:val="16"/>
              </w:rPr>
            </w:pPr>
          </w:p>
        </w:tc>
        <w:tc>
          <w:tcPr>
            <w:tcW w:w="2520" w:type="dxa"/>
            <w:tcBorders>
              <w:right w:val="single" w:sz="8" w:space="0" w:color="auto"/>
            </w:tcBorders>
            <w:vAlign w:val="bottom"/>
          </w:tcPr>
          <w:p w:rsidR="00725536" w:rsidRDefault="00725536">
            <w:pPr>
              <w:rPr>
                <w:sz w:val="16"/>
                <w:szCs w:val="16"/>
              </w:rPr>
            </w:pP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ind w:left="120"/>
              <w:rPr>
                <w:sz w:val="20"/>
                <w:szCs w:val="20"/>
              </w:rPr>
            </w:pPr>
            <w:r>
              <w:rPr>
                <w:rFonts w:eastAsia="Times New Roman"/>
                <w:sz w:val="24"/>
                <w:szCs w:val="24"/>
              </w:rPr>
              <w:t>информации из прослушанных текстов</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 дискуссии,</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ind w:left="120"/>
              <w:rPr>
                <w:sz w:val="20"/>
                <w:szCs w:val="20"/>
              </w:rPr>
            </w:pPr>
            <w:r>
              <w:rPr>
                <w:rFonts w:eastAsia="Times New Roman"/>
                <w:sz w:val="24"/>
                <w:szCs w:val="24"/>
              </w:rPr>
              <w:t>различных жанров;</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беседы, наблюдения,</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ind w:left="400"/>
              <w:rPr>
                <w:sz w:val="20"/>
                <w:szCs w:val="20"/>
              </w:rPr>
            </w:pPr>
            <w:r>
              <w:rPr>
                <w:rFonts w:eastAsia="Times New Roman"/>
                <w:sz w:val="24"/>
                <w:szCs w:val="24"/>
              </w:rPr>
              <w:t>5.Определение основной и</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опыты, практические</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ind w:left="120"/>
              <w:rPr>
                <w:sz w:val="20"/>
                <w:szCs w:val="20"/>
              </w:rPr>
            </w:pPr>
            <w:r>
              <w:rPr>
                <w:rFonts w:eastAsia="Times New Roman"/>
                <w:sz w:val="24"/>
                <w:szCs w:val="24"/>
              </w:rPr>
              <w:t>второстепенной информации;</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работы;</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ind w:left="400"/>
              <w:rPr>
                <w:sz w:val="20"/>
                <w:szCs w:val="20"/>
              </w:rPr>
            </w:pPr>
            <w:r>
              <w:rPr>
                <w:rFonts w:eastAsia="Times New Roman"/>
                <w:sz w:val="24"/>
                <w:szCs w:val="24"/>
              </w:rPr>
              <w:t>6.Давать определения понятиям,</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 сочинения на</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ind w:left="120"/>
              <w:rPr>
                <w:sz w:val="20"/>
                <w:szCs w:val="20"/>
              </w:rPr>
            </w:pPr>
            <w:r>
              <w:rPr>
                <w:rFonts w:eastAsia="Times New Roman"/>
                <w:sz w:val="24"/>
                <w:szCs w:val="24"/>
              </w:rPr>
              <w:t>устанавливать причинно-следственные</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заданную тему и</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780" w:type="dxa"/>
            <w:tcBorders>
              <w:left w:val="single" w:sz="8" w:space="0" w:color="auto"/>
            </w:tcBorders>
            <w:vAlign w:val="bottom"/>
          </w:tcPr>
          <w:p w:rsidR="00725536" w:rsidRDefault="00D778CE">
            <w:pPr>
              <w:ind w:left="120"/>
              <w:rPr>
                <w:sz w:val="20"/>
                <w:szCs w:val="20"/>
              </w:rPr>
            </w:pPr>
            <w:r>
              <w:rPr>
                <w:rFonts w:eastAsia="Times New Roman"/>
                <w:sz w:val="24"/>
                <w:szCs w:val="24"/>
              </w:rPr>
              <w:t>связи;</w:t>
            </w:r>
          </w:p>
        </w:tc>
        <w:tc>
          <w:tcPr>
            <w:tcW w:w="3680" w:type="dxa"/>
            <w:tcBorders>
              <w:right w:val="single" w:sz="8" w:space="0" w:color="auto"/>
            </w:tcBorders>
            <w:vAlign w:val="bottom"/>
          </w:tcPr>
          <w:p w:rsidR="00725536" w:rsidRDefault="00725536">
            <w:pPr>
              <w:rPr>
                <w:sz w:val="24"/>
                <w:szCs w:val="24"/>
              </w:rPr>
            </w:pP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редактирование;</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ind w:left="400"/>
              <w:rPr>
                <w:sz w:val="20"/>
                <w:szCs w:val="20"/>
              </w:rPr>
            </w:pPr>
            <w:r>
              <w:rPr>
                <w:rFonts w:eastAsia="Times New Roman"/>
                <w:sz w:val="24"/>
                <w:szCs w:val="24"/>
              </w:rPr>
              <w:t>7.Осуществлять расширенный поиск</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 смысловое чтение</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ind w:left="120"/>
              <w:rPr>
                <w:sz w:val="20"/>
                <w:szCs w:val="20"/>
              </w:rPr>
            </w:pPr>
            <w:r>
              <w:rPr>
                <w:rFonts w:eastAsia="Times New Roman"/>
                <w:sz w:val="24"/>
                <w:szCs w:val="24"/>
              </w:rPr>
              <w:t>информации с использованием ресурсов</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и извлечение</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4"/>
        </w:trPr>
        <w:tc>
          <w:tcPr>
            <w:tcW w:w="4460" w:type="dxa"/>
            <w:gridSpan w:val="2"/>
            <w:tcBorders>
              <w:left w:val="single" w:sz="8" w:space="0" w:color="auto"/>
              <w:right w:val="single" w:sz="8" w:space="0" w:color="auto"/>
            </w:tcBorders>
            <w:vAlign w:val="bottom"/>
          </w:tcPr>
          <w:p w:rsidR="00725536" w:rsidRDefault="00D778CE">
            <w:pPr>
              <w:spacing w:line="273" w:lineRule="exact"/>
              <w:ind w:left="120"/>
              <w:rPr>
                <w:sz w:val="20"/>
                <w:szCs w:val="20"/>
              </w:rPr>
            </w:pPr>
            <w:r>
              <w:rPr>
                <w:rFonts w:eastAsia="Times New Roman"/>
                <w:sz w:val="24"/>
                <w:szCs w:val="24"/>
              </w:rPr>
              <w:t>библиотек и Интернета.</w:t>
            </w:r>
          </w:p>
        </w:tc>
        <w:tc>
          <w:tcPr>
            <w:tcW w:w="2520" w:type="dxa"/>
            <w:tcBorders>
              <w:right w:val="single" w:sz="8" w:space="0" w:color="auto"/>
            </w:tcBorders>
            <w:vAlign w:val="bottom"/>
          </w:tcPr>
          <w:p w:rsidR="00725536" w:rsidRDefault="00D778CE">
            <w:pPr>
              <w:spacing w:line="273" w:lineRule="exact"/>
              <w:ind w:left="100"/>
              <w:rPr>
                <w:sz w:val="20"/>
                <w:szCs w:val="20"/>
              </w:rPr>
            </w:pPr>
            <w:r>
              <w:rPr>
                <w:rFonts w:eastAsia="Times New Roman"/>
                <w:sz w:val="24"/>
                <w:szCs w:val="24"/>
              </w:rPr>
              <w:t>необходимой</w:t>
            </w:r>
          </w:p>
        </w:tc>
        <w:tc>
          <w:tcPr>
            <w:tcW w:w="480" w:type="dxa"/>
            <w:vAlign w:val="bottom"/>
          </w:tcPr>
          <w:p w:rsidR="00725536" w:rsidRDefault="00725536">
            <w:pPr>
              <w:rPr>
                <w:sz w:val="23"/>
                <w:szCs w:val="23"/>
              </w:rPr>
            </w:pPr>
          </w:p>
        </w:tc>
        <w:tc>
          <w:tcPr>
            <w:tcW w:w="2520" w:type="dxa"/>
            <w:tcBorders>
              <w:right w:val="single" w:sz="8" w:space="0" w:color="auto"/>
            </w:tcBorders>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81"/>
        </w:trPr>
        <w:tc>
          <w:tcPr>
            <w:tcW w:w="780" w:type="dxa"/>
            <w:tcBorders>
              <w:left w:val="single" w:sz="8" w:space="0" w:color="auto"/>
              <w:bottom w:val="single" w:sz="8" w:space="0" w:color="auto"/>
            </w:tcBorders>
            <w:vAlign w:val="bottom"/>
          </w:tcPr>
          <w:p w:rsidR="00725536" w:rsidRDefault="00725536">
            <w:pPr>
              <w:rPr>
                <w:sz w:val="24"/>
                <w:szCs w:val="24"/>
              </w:rPr>
            </w:pPr>
          </w:p>
        </w:tc>
        <w:tc>
          <w:tcPr>
            <w:tcW w:w="3680" w:type="dxa"/>
            <w:tcBorders>
              <w:bottom w:val="single" w:sz="8" w:space="0" w:color="auto"/>
              <w:right w:val="single" w:sz="8" w:space="0" w:color="auto"/>
            </w:tcBorders>
            <w:vAlign w:val="bottom"/>
          </w:tcPr>
          <w:p w:rsidR="00725536" w:rsidRDefault="00725536">
            <w:pPr>
              <w:rPr>
                <w:sz w:val="24"/>
                <w:szCs w:val="24"/>
              </w:rPr>
            </w:pPr>
          </w:p>
        </w:tc>
        <w:tc>
          <w:tcPr>
            <w:tcW w:w="252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информации.</w:t>
            </w:r>
          </w:p>
        </w:tc>
        <w:tc>
          <w:tcPr>
            <w:tcW w:w="480" w:type="dxa"/>
            <w:tcBorders>
              <w:bottom w:val="single" w:sz="8" w:space="0" w:color="auto"/>
            </w:tcBorders>
            <w:vAlign w:val="bottom"/>
          </w:tcPr>
          <w:p w:rsidR="00725536" w:rsidRDefault="00725536">
            <w:pPr>
              <w:rPr>
                <w:sz w:val="24"/>
                <w:szCs w:val="24"/>
              </w:rPr>
            </w:pPr>
          </w:p>
        </w:tc>
        <w:tc>
          <w:tcPr>
            <w:tcW w:w="2520" w:type="dxa"/>
            <w:tcBorders>
              <w:bottom w:val="single" w:sz="8" w:space="0" w:color="auto"/>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spacing w:line="268" w:lineRule="exact"/>
              <w:ind w:left="400"/>
              <w:rPr>
                <w:sz w:val="20"/>
                <w:szCs w:val="20"/>
              </w:rPr>
            </w:pPr>
            <w:r>
              <w:rPr>
                <w:rFonts w:eastAsia="Times New Roman"/>
                <w:b/>
                <w:bCs/>
                <w:sz w:val="24"/>
                <w:szCs w:val="24"/>
              </w:rPr>
              <w:t>7 класс:</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 задания</w:t>
            </w:r>
          </w:p>
        </w:tc>
        <w:tc>
          <w:tcPr>
            <w:tcW w:w="480" w:type="dxa"/>
            <w:vAlign w:val="bottom"/>
          </w:tcPr>
          <w:p w:rsidR="00725536" w:rsidRDefault="00D778CE">
            <w:pPr>
              <w:spacing w:line="276" w:lineRule="exact"/>
              <w:ind w:left="100"/>
              <w:rPr>
                <w:sz w:val="20"/>
                <w:szCs w:val="20"/>
              </w:rPr>
            </w:pPr>
            <w:r>
              <w:rPr>
                <w:rFonts w:ascii="Symbol" w:eastAsia="Symbol" w:hAnsi="Symbol" w:cs="Symbol"/>
                <w:sz w:val="24"/>
                <w:szCs w:val="24"/>
              </w:rPr>
              <w:t></w:t>
            </w:r>
          </w:p>
        </w:tc>
        <w:tc>
          <w:tcPr>
            <w:tcW w:w="2520" w:type="dxa"/>
            <w:tcBorders>
              <w:right w:val="single" w:sz="8" w:space="0" w:color="auto"/>
            </w:tcBorders>
            <w:vAlign w:val="bottom"/>
          </w:tcPr>
          <w:p w:rsidR="00725536" w:rsidRDefault="00D778CE">
            <w:pPr>
              <w:ind w:left="260"/>
              <w:rPr>
                <w:sz w:val="20"/>
                <w:szCs w:val="20"/>
              </w:rPr>
            </w:pPr>
            <w:r>
              <w:rPr>
                <w:rFonts w:eastAsia="Times New Roman"/>
                <w:sz w:val="24"/>
                <w:szCs w:val="24"/>
              </w:rPr>
              <w:t>Предметные тесты</w:t>
            </w:r>
          </w:p>
        </w:tc>
        <w:tc>
          <w:tcPr>
            <w:tcW w:w="0" w:type="dxa"/>
            <w:vAlign w:val="bottom"/>
          </w:tcPr>
          <w:p w:rsidR="00725536" w:rsidRDefault="00725536">
            <w:pPr>
              <w:rPr>
                <w:sz w:val="1"/>
                <w:szCs w:val="1"/>
              </w:rPr>
            </w:pPr>
          </w:p>
        </w:tc>
      </w:tr>
      <w:tr w:rsidR="00725536">
        <w:trPr>
          <w:trHeight w:val="276"/>
        </w:trPr>
        <w:tc>
          <w:tcPr>
            <w:tcW w:w="780" w:type="dxa"/>
            <w:tcBorders>
              <w:left w:val="single" w:sz="8" w:space="0" w:color="auto"/>
            </w:tcBorders>
            <w:vAlign w:val="bottom"/>
          </w:tcPr>
          <w:p w:rsidR="00725536" w:rsidRDefault="00D778CE">
            <w:pPr>
              <w:spacing w:line="264" w:lineRule="exact"/>
              <w:ind w:left="260"/>
              <w:rPr>
                <w:sz w:val="20"/>
                <w:szCs w:val="20"/>
              </w:rPr>
            </w:pPr>
            <w:r>
              <w:rPr>
                <w:rFonts w:eastAsia="Times New Roman"/>
                <w:sz w:val="24"/>
                <w:szCs w:val="24"/>
              </w:rPr>
              <w:t>1.</w:t>
            </w:r>
          </w:p>
        </w:tc>
        <w:tc>
          <w:tcPr>
            <w:tcW w:w="3680" w:type="dxa"/>
            <w:tcBorders>
              <w:right w:val="single" w:sz="8" w:space="0" w:color="auto"/>
            </w:tcBorders>
            <w:vAlign w:val="bottom"/>
          </w:tcPr>
          <w:p w:rsidR="00725536" w:rsidRDefault="00D778CE">
            <w:pPr>
              <w:spacing w:line="264" w:lineRule="exact"/>
              <w:ind w:left="60"/>
              <w:rPr>
                <w:sz w:val="20"/>
                <w:szCs w:val="20"/>
              </w:rPr>
            </w:pPr>
            <w:r>
              <w:rPr>
                <w:rFonts w:eastAsia="Times New Roman"/>
                <w:sz w:val="24"/>
                <w:szCs w:val="24"/>
              </w:rPr>
              <w:t>Свободно ориентироваться и</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творческого и</w:t>
            </w:r>
          </w:p>
        </w:tc>
        <w:tc>
          <w:tcPr>
            <w:tcW w:w="480" w:type="dxa"/>
            <w:vAlign w:val="bottom"/>
          </w:tcPr>
          <w:p w:rsidR="00725536" w:rsidRDefault="00D778CE">
            <w:pPr>
              <w:spacing w:line="276" w:lineRule="exact"/>
              <w:ind w:left="100"/>
              <w:rPr>
                <w:sz w:val="20"/>
                <w:szCs w:val="20"/>
              </w:rPr>
            </w:pPr>
            <w:r>
              <w:rPr>
                <w:rFonts w:ascii="Symbol" w:eastAsia="Symbol" w:hAnsi="Symbol" w:cs="Symbol"/>
                <w:sz w:val="24"/>
                <w:szCs w:val="24"/>
              </w:rPr>
              <w:t></w:t>
            </w:r>
          </w:p>
        </w:tc>
        <w:tc>
          <w:tcPr>
            <w:tcW w:w="2520" w:type="dxa"/>
            <w:tcBorders>
              <w:right w:val="single" w:sz="8" w:space="0" w:color="auto"/>
            </w:tcBorders>
            <w:vAlign w:val="bottom"/>
          </w:tcPr>
          <w:p w:rsidR="00725536" w:rsidRDefault="00D778CE">
            <w:pPr>
              <w:ind w:left="260"/>
              <w:rPr>
                <w:sz w:val="20"/>
                <w:szCs w:val="20"/>
              </w:rPr>
            </w:pPr>
            <w:r>
              <w:rPr>
                <w:rFonts w:eastAsia="Times New Roman"/>
                <w:sz w:val="24"/>
                <w:szCs w:val="24"/>
              </w:rPr>
              <w:t>Срезовые</w:t>
            </w:r>
          </w:p>
        </w:tc>
        <w:tc>
          <w:tcPr>
            <w:tcW w:w="0" w:type="dxa"/>
            <w:vAlign w:val="bottom"/>
          </w:tcPr>
          <w:p w:rsidR="00725536" w:rsidRDefault="00725536">
            <w:pPr>
              <w:rPr>
                <w:sz w:val="1"/>
                <w:szCs w:val="1"/>
              </w:rPr>
            </w:pPr>
          </w:p>
        </w:tc>
      </w:tr>
      <w:tr w:rsidR="00725536">
        <w:trPr>
          <w:trHeight w:val="276"/>
        </w:trPr>
        <w:tc>
          <w:tcPr>
            <w:tcW w:w="780" w:type="dxa"/>
            <w:tcBorders>
              <w:lef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spacing w:line="264" w:lineRule="exact"/>
              <w:ind w:left="60"/>
              <w:rPr>
                <w:sz w:val="20"/>
                <w:szCs w:val="20"/>
              </w:rPr>
            </w:pPr>
            <w:r>
              <w:rPr>
                <w:rFonts w:eastAsia="Times New Roman"/>
                <w:sz w:val="24"/>
                <w:szCs w:val="24"/>
              </w:rPr>
              <w:t>воспринимать тексты</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поискового характера</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D778CE">
            <w:pPr>
              <w:ind w:left="260"/>
              <w:rPr>
                <w:sz w:val="20"/>
                <w:szCs w:val="20"/>
              </w:rPr>
            </w:pPr>
            <w:r>
              <w:rPr>
                <w:rFonts w:eastAsia="Times New Roman"/>
                <w:sz w:val="24"/>
                <w:szCs w:val="24"/>
              </w:rPr>
              <w:t>контрольные работы</w:t>
            </w:r>
          </w:p>
        </w:tc>
        <w:tc>
          <w:tcPr>
            <w:tcW w:w="0" w:type="dxa"/>
            <w:vAlign w:val="bottom"/>
          </w:tcPr>
          <w:p w:rsidR="00725536" w:rsidRDefault="00725536">
            <w:pPr>
              <w:rPr>
                <w:sz w:val="1"/>
                <w:szCs w:val="1"/>
              </w:rPr>
            </w:pPr>
          </w:p>
        </w:tc>
      </w:tr>
      <w:tr w:rsidR="00725536">
        <w:trPr>
          <w:trHeight w:val="276"/>
        </w:trPr>
        <w:tc>
          <w:tcPr>
            <w:tcW w:w="780" w:type="dxa"/>
            <w:tcBorders>
              <w:lef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spacing w:line="264" w:lineRule="exact"/>
              <w:ind w:left="60"/>
              <w:rPr>
                <w:sz w:val="20"/>
                <w:szCs w:val="20"/>
              </w:rPr>
            </w:pPr>
            <w:r>
              <w:rPr>
                <w:rFonts w:eastAsia="Times New Roman"/>
                <w:sz w:val="24"/>
                <w:szCs w:val="24"/>
              </w:rPr>
              <w:t>художественного, научного,</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(проблемные</w:t>
            </w:r>
          </w:p>
        </w:tc>
        <w:tc>
          <w:tcPr>
            <w:tcW w:w="480" w:type="dxa"/>
            <w:vAlign w:val="bottom"/>
          </w:tcPr>
          <w:p w:rsidR="00725536" w:rsidRDefault="00D778CE">
            <w:pPr>
              <w:spacing w:line="276" w:lineRule="exact"/>
              <w:ind w:left="100"/>
              <w:rPr>
                <w:sz w:val="20"/>
                <w:szCs w:val="20"/>
              </w:rPr>
            </w:pPr>
            <w:r>
              <w:rPr>
                <w:rFonts w:ascii="Symbol" w:eastAsia="Symbol" w:hAnsi="Symbol" w:cs="Symbol"/>
                <w:sz w:val="24"/>
                <w:szCs w:val="24"/>
              </w:rPr>
              <w:t></w:t>
            </w:r>
          </w:p>
        </w:tc>
        <w:tc>
          <w:tcPr>
            <w:tcW w:w="2520" w:type="dxa"/>
            <w:tcBorders>
              <w:right w:val="single" w:sz="8" w:space="0" w:color="auto"/>
            </w:tcBorders>
            <w:vAlign w:val="bottom"/>
          </w:tcPr>
          <w:p w:rsidR="00725536" w:rsidRDefault="00D778CE">
            <w:pPr>
              <w:ind w:left="260"/>
              <w:rPr>
                <w:sz w:val="20"/>
                <w:szCs w:val="20"/>
              </w:rPr>
            </w:pPr>
            <w:r>
              <w:rPr>
                <w:rFonts w:eastAsia="Times New Roman"/>
                <w:sz w:val="24"/>
                <w:szCs w:val="24"/>
              </w:rPr>
              <w:t>Специальные</w:t>
            </w:r>
          </w:p>
        </w:tc>
        <w:tc>
          <w:tcPr>
            <w:tcW w:w="0" w:type="dxa"/>
            <w:vAlign w:val="bottom"/>
          </w:tcPr>
          <w:p w:rsidR="00725536" w:rsidRDefault="00725536">
            <w:pPr>
              <w:rPr>
                <w:sz w:val="1"/>
                <w:szCs w:val="1"/>
              </w:rPr>
            </w:pPr>
          </w:p>
        </w:tc>
      </w:tr>
      <w:tr w:rsidR="00725536">
        <w:trPr>
          <w:trHeight w:val="276"/>
        </w:trPr>
        <w:tc>
          <w:tcPr>
            <w:tcW w:w="780" w:type="dxa"/>
            <w:tcBorders>
              <w:lef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spacing w:line="264" w:lineRule="exact"/>
              <w:ind w:left="60"/>
              <w:rPr>
                <w:sz w:val="20"/>
                <w:szCs w:val="20"/>
              </w:rPr>
            </w:pPr>
            <w:r>
              <w:rPr>
                <w:rFonts w:eastAsia="Times New Roman"/>
                <w:sz w:val="24"/>
                <w:szCs w:val="24"/>
              </w:rPr>
              <w:t>публицистического и</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вопросы, учебные</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D778CE">
            <w:pPr>
              <w:ind w:left="260"/>
              <w:rPr>
                <w:sz w:val="20"/>
                <w:szCs w:val="20"/>
              </w:rPr>
            </w:pPr>
            <w:r>
              <w:rPr>
                <w:rFonts w:eastAsia="Times New Roman"/>
                <w:sz w:val="24"/>
                <w:szCs w:val="24"/>
              </w:rPr>
              <w:t>срезовые тесты</w:t>
            </w:r>
          </w:p>
        </w:tc>
        <w:tc>
          <w:tcPr>
            <w:tcW w:w="0" w:type="dxa"/>
            <w:vAlign w:val="bottom"/>
          </w:tcPr>
          <w:p w:rsidR="00725536" w:rsidRDefault="00725536">
            <w:pPr>
              <w:rPr>
                <w:sz w:val="1"/>
                <w:szCs w:val="1"/>
              </w:rPr>
            </w:pPr>
          </w:p>
        </w:tc>
      </w:tr>
      <w:tr w:rsidR="00725536">
        <w:trPr>
          <w:trHeight w:val="283"/>
        </w:trPr>
        <w:tc>
          <w:tcPr>
            <w:tcW w:w="780" w:type="dxa"/>
            <w:vMerge w:val="restart"/>
            <w:tcBorders>
              <w:left w:val="single" w:sz="8" w:space="0" w:color="auto"/>
            </w:tcBorders>
            <w:vAlign w:val="bottom"/>
          </w:tcPr>
          <w:p w:rsidR="00725536" w:rsidRDefault="00D778CE">
            <w:pPr>
              <w:ind w:left="260"/>
              <w:rPr>
                <w:sz w:val="20"/>
                <w:szCs w:val="20"/>
              </w:rPr>
            </w:pPr>
            <w:r>
              <w:rPr>
                <w:rFonts w:eastAsia="Times New Roman"/>
                <w:sz w:val="24"/>
                <w:szCs w:val="24"/>
              </w:rPr>
              <w:t>2.</w:t>
            </w:r>
          </w:p>
        </w:tc>
        <w:tc>
          <w:tcPr>
            <w:tcW w:w="3680" w:type="dxa"/>
            <w:tcBorders>
              <w:right w:val="single" w:sz="8" w:space="0" w:color="auto"/>
            </w:tcBorders>
            <w:vAlign w:val="bottom"/>
          </w:tcPr>
          <w:p w:rsidR="00725536" w:rsidRDefault="00D778CE">
            <w:pPr>
              <w:spacing w:line="264" w:lineRule="exact"/>
              <w:ind w:left="60"/>
              <w:rPr>
                <w:sz w:val="20"/>
                <w:szCs w:val="20"/>
              </w:rPr>
            </w:pPr>
            <w:r>
              <w:rPr>
                <w:rFonts w:eastAsia="Times New Roman"/>
                <w:sz w:val="24"/>
                <w:szCs w:val="24"/>
              </w:rPr>
              <w:t>официально-делового стилей;</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задачи или</w:t>
            </w:r>
          </w:p>
        </w:tc>
        <w:tc>
          <w:tcPr>
            <w:tcW w:w="480" w:type="dxa"/>
            <w:vAlign w:val="bottom"/>
          </w:tcPr>
          <w:p w:rsidR="00725536" w:rsidRDefault="00D778CE">
            <w:pPr>
              <w:spacing w:line="283" w:lineRule="exact"/>
              <w:ind w:left="100"/>
              <w:rPr>
                <w:sz w:val="20"/>
                <w:szCs w:val="20"/>
              </w:rPr>
            </w:pPr>
            <w:r>
              <w:rPr>
                <w:rFonts w:ascii="Symbol" w:eastAsia="Symbol" w:hAnsi="Symbol" w:cs="Symbol"/>
                <w:sz w:val="24"/>
                <w:szCs w:val="24"/>
              </w:rPr>
              <w:t></w:t>
            </w:r>
          </w:p>
        </w:tc>
        <w:tc>
          <w:tcPr>
            <w:tcW w:w="2520" w:type="dxa"/>
            <w:tcBorders>
              <w:right w:val="single" w:sz="8" w:space="0" w:color="auto"/>
            </w:tcBorders>
            <w:vAlign w:val="bottom"/>
          </w:tcPr>
          <w:p w:rsidR="00725536" w:rsidRDefault="00D778CE">
            <w:pPr>
              <w:ind w:left="260"/>
              <w:rPr>
                <w:sz w:val="20"/>
                <w:szCs w:val="20"/>
              </w:rPr>
            </w:pPr>
            <w:r>
              <w:rPr>
                <w:rFonts w:eastAsia="Times New Roman"/>
                <w:sz w:val="24"/>
                <w:szCs w:val="24"/>
              </w:rPr>
              <w:t>Педагогическое</w:t>
            </w:r>
          </w:p>
        </w:tc>
        <w:tc>
          <w:tcPr>
            <w:tcW w:w="0" w:type="dxa"/>
            <w:vAlign w:val="bottom"/>
          </w:tcPr>
          <w:p w:rsidR="00725536" w:rsidRDefault="00725536">
            <w:pPr>
              <w:rPr>
                <w:sz w:val="1"/>
                <w:szCs w:val="1"/>
              </w:rPr>
            </w:pPr>
          </w:p>
        </w:tc>
      </w:tr>
      <w:tr w:rsidR="00725536">
        <w:trPr>
          <w:trHeight w:val="264"/>
        </w:trPr>
        <w:tc>
          <w:tcPr>
            <w:tcW w:w="780" w:type="dxa"/>
            <w:vMerge/>
            <w:tcBorders>
              <w:left w:val="single" w:sz="8" w:space="0" w:color="auto"/>
            </w:tcBorders>
            <w:vAlign w:val="bottom"/>
          </w:tcPr>
          <w:p w:rsidR="00725536" w:rsidRDefault="00725536"/>
        </w:tc>
        <w:tc>
          <w:tcPr>
            <w:tcW w:w="3680" w:type="dxa"/>
            <w:tcBorders>
              <w:right w:val="single" w:sz="8" w:space="0" w:color="auto"/>
            </w:tcBorders>
            <w:vAlign w:val="bottom"/>
          </w:tcPr>
          <w:p w:rsidR="00725536" w:rsidRDefault="00D778CE">
            <w:pPr>
              <w:spacing w:line="264" w:lineRule="exact"/>
              <w:ind w:left="60"/>
              <w:rPr>
                <w:sz w:val="20"/>
                <w:szCs w:val="20"/>
              </w:rPr>
            </w:pPr>
            <w:r>
              <w:rPr>
                <w:rFonts w:eastAsia="Times New Roman"/>
                <w:sz w:val="24"/>
                <w:szCs w:val="24"/>
              </w:rPr>
              <w:t>Понимать  и адекватно оценивать</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проблемные</w:t>
            </w:r>
          </w:p>
        </w:tc>
        <w:tc>
          <w:tcPr>
            <w:tcW w:w="480" w:type="dxa"/>
            <w:vAlign w:val="bottom"/>
          </w:tcPr>
          <w:p w:rsidR="00725536" w:rsidRDefault="00725536"/>
        </w:tc>
        <w:tc>
          <w:tcPr>
            <w:tcW w:w="2520" w:type="dxa"/>
            <w:vMerge w:val="restart"/>
            <w:tcBorders>
              <w:right w:val="single" w:sz="8" w:space="0" w:color="auto"/>
            </w:tcBorders>
            <w:vAlign w:val="bottom"/>
          </w:tcPr>
          <w:p w:rsidR="00725536" w:rsidRDefault="00D778CE">
            <w:pPr>
              <w:ind w:left="260"/>
              <w:rPr>
                <w:sz w:val="20"/>
                <w:szCs w:val="20"/>
              </w:rPr>
            </w:pPr>
            <w:r>
              <w:rPr>
                <w:rFonts w:eastAsia="Times New Roman"/>
                <w:sz w:val="24"/>
                <w:szCs w:val="24"/>
              </w:rPr>
              <w:t>наблюдение</w:t>
            </w:r>
          </w:p>
        </w:tc>
        <w:tc>
          <w:tcPr>
            <w:tcW w:w="0" w:type="dxa"/>
            <w:vAlign w:val="bottom"/>
          </w:tcPr>
          <w:p w:rsidR="00725536" w:rsidRDefault="00725536">
            <w:pPr>
              <w:rPr>
                <w:sz w:val="1"/>
                <w:szCs w:val="1"/>
              </w:rPr>
            </w:pPr>
          </w:p>
        </w:tc>
      </w:tr>
      <w:tr w:rsidR="00725536">
        <w:trPr>
          <w:trHeight w:val="60"/>
        </w:trPr>
        <w:tc>
          <w:tcPr>
            <w:tcW w:w="780" w:type="dxa"/>
            <w:tcBorders>
              <w:left w:val="single" w:sz="8" w:space="0" w:color="auto"/>
            </w:tcBorders>
            <w:vAlign w:val="bottom"/>
          </w:tcPr>
          <w:p w:rsidR="00725536" w:rsidRDefault="00725536">
            <w:pPr>
              <w:rPr>
                <w:sz w:val="5"/>
                <w:szCs w:val="5"/>
              </w:rPr>
            </w:pPr>
          </w:p>
        </w:tc>
        <w:tc>
          <w:tcPr>
            <w:tcW w:w="3680" w:type="dxa"/>
            <w:vMerge w:val="restart"/>
            <w:tcBorders>
              <w:right w:val="single" w:sz="8" w:space="0" w:color="auto"/>
            </w:tcBorders>
            <w:vAlign w:val="bottom"/>
          </w:tcPr>
          <w:p w:rsidR="00725536" w:rsidRDefault="00D778CE">
            <w:pPr>
              <w:spacing w:line="268" w:lineRule="exact"/>
              <w:ind w:left="60"/>
              <w:rPr>
                <w:sz w:val="20"/>
                <w:szCs w:val="20"/>
              </w:rPr>
            </w:pPr>
            <w:r>
              <w:rPr>
                <w:rFonts w:eastAsia="Times New Roman"/>
                <w:sz w:val="24"/>
                <w:szCs w:val="24"/>
              </w:rPr>
              <w:t>язык средств массовой</w:t>
            </w:r>
          </w:p>
        </w:tc>
        <w:tc>
          <w:tcPr>
            <w:tcW w:w="2520" w:type="dxa"/>
            <w:vMerge w:val="restart"/>
            <w:tcBorders>
              <w:right w:val="single" w:sz="8" w:space="0" w:color="auto"/>
            </w:tcBorders>
            <w:vAlign w:val="bottom"/>
          </w:tcPr>
          <w:p w:rsidR="00725536" w:rsidRDefault="00D778CE">
            <w:pPr>
              <w:spacing w:line="268" w:lineRule="exact"/>
              <w:ind w:left="100"/>
              <w:rPr>
                <w:sz w:val="20"/>
                <w:szCs w:val="20"/>
              </w:rPr>
            </w:pPr>
            <w:r>
              <w:rPr>
                <w:rFonts w:eastAsia="Times New Roman"/>
                <w:sz w:val="24"/>
                <w:szCs w:val="24"/>
              </w:rPr>
              <w:t>ситуации);</w:t>
            </w:r>
          </w:p>
        </w:tc>
        <w:tc>
          <w:tcPr>
            <w:tcW w:w="480" w:type="dxa"/>
            <w:vAlign w:val="bottom"/>
          </w:tcPr>
          <w:p w:rsidR="00725536" w:rsidRDefault="00725536">
            <w:pPr>
              <w:rPr>
                <w:sz w:val="5"/>
                <w:szCs w:val="5"/>
              </w:rPr>
            </w:pPr>
          </w:p>
        </w:tc>
        <w:tc>
          <w:tcPr>
            <w:tcW w:w="2520" w:type="dxa"/>
            <w:vMerge/>
            <w:tcBorders>
              <w:right w:val="single" w:sz="8" w:space="0" w:color="auto"/>
            </w:tcBorders>
            <w:vAlign w:val="bottom"/>
          </w:tcPr>
          <w:p w:rsidR="00725536" w:rsidRDefault="00725536">
            <w:pPr>
              <w:rPr>
                <w:sz w:val="5"/>
                <w:szCs w:val="5"/>
              </w:rPr>
            </w:pPr>
          </w:p>
        </w:tc>
        <w:tc>
          <w:tcPr>
            <w:tcW w:w="0" w:type="dxa"/>
            <w:vAlign w:val="bottom"/>
          </w:tcPr>
          <w:p w:rsidR="00725536" w:rsidRDefault="00725536">
            <w:pPr>
              <w:rPr>
                <w:sz w:val="1"/>
                <w:szCs w:val="1"/>
              </w:rPr>
            </w:pPr>
          </w:p>
        </w:tc>
      </w:tr>
      <w:tr w:rsidR="00725536">
        <w:trPr>
          <w:trHeight w:val="245"/>
        </w:trPr>
        <w:tc>
          <w:tcPr>
            <w:tcW w:w="780" w:type="dxa"/>
            <w:tcBorders>
              <w:left w:val="single" w:sz="8" w:space="0" w:color="auto"/>
            </w:tcBorders>
            <w:vAlign w:val="bottom"/>
          </w:tcPr>
          <w:p w:rsidR="00725536" w:rsidRDefault="00725536">
            <w:pPr>
              <w:rPr>
                <w:sz w:val="21"/>
                <w:szCs w:val="21"/>
              </w:rPr>
            </w:pPr>
          </w:p>
        </w:tc>
        <w:tc>
          <w:tcPr>
            <w:tcW w:w="3680" w:type="dxa"/>
            <w:vMerge/>
            <w:tcBorders>
              <w:right w:val="single" w:sz="8" w:space="0" w:color="auto"/>
            </w:tcBorders>
            <w:vAlign w:val="bottom"/>
          </w:tcPr>
          <w:p w:rsidR="00725536" w:rsidRDefault="00725536">
            <w:pPr>
              <w:rPr>
                <w:sz w:val="21"/>
                <w:szCs w:val="21"/>
              </w:rPr>
            </w:pPr>
          </w:p>
        </w:tc>
        <w:tc>
          <w:tcPr>
            <w:tcW w:w="2520" w:type="dxa"/>
            <w:vMerge/>
            <w:tcBorders>
              <w:right w:val="single" w:sz="8" w:space="0" w:color="auto"/>
            </w:tcBorders>
            <w:vAlign w:val="bottom"/>
          </w:tcPr>
          <w:p w:rsidR="00725536" w:rsidRDefault="00725536">
            <w:pPr>
              <w:rPr>
                <w:sz w:val="21"/>
                <w:szCs w:val="21"/>
              </w:rPr>
            </w:pPr>
          </w:p>
        </w:tc>
        <w:tc>
          <w:tcPr>
            <w:tcW w:w="480" w:type="dxa"/>
            <w:vAlign w:val="bottom"/>
          </w:tcPr>
          <w:p w:rsidR="00725536" w:rsidRDefault="00D778CE">
            <w:pPr>
              <w:spacing w:line="246" w:lineRule="exact"/>
              <w:ind w:left="100"/>
              <w:rPr>
                <w:sz w:val="20"/>
                <w:szCs w:val="20"/>
              </w:rPr>
            </w:pPr>
            <w:r>
              <w:rPr>
                <w:rFonts w:ascii="Symbol" w:eastAsia="Symbol" w:hAnsi="Symbol" w:cs="Symbol"/>
                <w:sz w:val="24"/>
                <w:szCs w:val="24"/>
              </w:rPr>
              <w:t></w:t>
            </w:r>
          </w:p>
        </w:tc>
        <w:tc>
          <w:tcPr>
            <w:tcW w:w="2520" w:type="dxa"/>
            <w:tcBorders>
              <w:right w:val="single" w:sz="8" w:space="0" w:color="auto"/>
            </w:tcBorders>
            <w:vAlign w:val="bottom"/>
          </w:tcPr>
          <w:p w:rsidR="00725536" w:rsidRDefault="00D778CE">
            <w:pPr>
              <w:spacing w:line="245" w:lineRule="exact"/>
              <w:ind w:left="260"/>
              <w:rPr>
                <w:sz w:val="20"/>
                <w:szCs w:val="20"/>
              </w:rPr>
            </w:pPr>
            <w:r>
              <w:rPr>
                <w:rFonts w:eastAsia="Times New Roman"/>
                <w:sz w:val="24"/>
                <w:szCs w:val="24"/>
              </w:rPr>
              <w:t>Контроль</w:t>
            </w:r>
          </w:p>
        </w:tc>
        <w:tc>
          <w:tcPr>
            <w:tcW w:w="0" w:type="dxa"/>
            <w:vAlign w:val="bottom"/>
          </w:tcPr>
          <w:p w:rsidR="00725536" w:rsidRDefault="00725536">
            <w:pPr>
              <w:rPr>
                <w:sz w:val="1"/>
                <w:szCs w:val="1"/>
              </w:rPr>
            </w:pPr>
          </w:p>
        </w:tc>
      </w:tr>
      <w:tr w:rsidR="00725536">
        <w:trPr>
          <w:trHeight w:val="252"/>
        </w:trPr>
        <w:tc>
          <w:tcPr>
            <w:tcW w:w="780" w:type="dxa"/>
            <w:tcBorders>
              <w:left w:val="single" w:sz="8" w:space="0" w:color="auto"/>
            </w:tcBorders>
            <w:vAlign w:val="bottom"/>
          </w:tcPr>
          <w:p w:rsidR="00725536" w:rsidRDefault="00725536">
            <w:pPr>
              <w:rPr>
                <w:sz w:val="21"/>
                <w:szCs w:val="21"/>
              </w:rPr>
            </w:pPr>
          </w:p>
        </w:tc>
        <w:tc>
          <w:tcPr>
            <w:tcW w:w="3680" w:type="dxa"/>
            <w:tcBorders>
              <w:right w:val="single" w:sz="8" w:space="0" w:color="auto"/>
            </w:tcBorders>
            <w:vAlign w:val="bottom"/>
          </w:tcPr>
          <w:p w:rsidR="00725536" w:rsidRDefault="00D778CE">
            <w:pPr>
              <w:spacing w:line="252" w:lineRule="exact"/>
              <w:ind w:left="60"/>
              <w:rPr>
                <w:sz w:val="20"/>
                <w:szCs w:val="20"/>
              </w:rPr>
            </w:pPr>
            <w:r>
              <w:rPr>
                <w:rFonts w:eastAsia="Times New Roman"/>
                <w:sz w:val="24"/>
                <w:szCs w:val="24"/>
              </w:rPr>
              <w:t>информации;</w:t>
            </w:r>
          </w:p>
        </w:tc>
        <w:tc>
          <w:tcPr>
            <w:tcW w:w="2520" w:type="dxa"/>
            <w:tcBorders>
              <w:right w:val="single" w:sz="8" w:space="0" w:color="auto"/>
            </w:tcBorders>
            <w:vAlign w:val="bottom"/>
          </w:tcPr>
          <w:p w:rsidR="00725536" w:rsidRDefault="00D778CE">
            <w:pPr>
              <w:spacing w:line="252" w:lineRule="exact"/>
              <w:ind w:left="380"/>
              <w:rPr>
                <w:sz w:val="20"/>
                <w:szCs w:val="20"/>
              </w:rPr>
            </w:pPr>
            <w:r>
              <w:rPr>
                <w:rFonts w:eastAsia="Times New Roman"/>
                <w:sz w:val="24"/>
                <w:szCs w:val="24"/>
              </w:rPr>
              <w:t>- учебные проекты</w:t>
            </w:r>
          </w:p>
        </w:tc>
        <w:tc>
          <w:tcPr>
            <w:tcW w:w="480" w:type="dxa"/>
            <w:vAlign w:val="bottom"/>
          </w:tcPr>
          <w:p w:rsidR="00725536" w:rsidRDefault="00725536">
            <w:pPr>
              <w:rPr>
                <w:sz w:val="21"/>
                <w:szCs w:val="21"/>
              </w:rPr>
            </w:pPr>
          </w:p>
        </w:tc>
        <w:tc>
          <w:tcPr>
            <w:tcW w:w="2520" w:type="dxa"/>
            <w:vMerge w:val="restart"/>
            <w:tcBorders>
              <w:right w:val="single" w:sz="8" w:space="0" w:color="auto"/>
            </w:tcBorders>
            <w:vAlign w:val="bottom"/>
          </w:tcPr>
          <w:p w:rsidR="00725536" w:rsidRDefault="00D778CE">
            <w:pPr>
              <w:ind w:left="260"/>
              <w:rPr>
                <w:sz w:val="20"/>
                <w:szCs w:val="20"/>
              </w:rPr>
            </w:pPr>
            <w:r>
              <w:rPr>
                <w:rFonts w:eastAsia="Times New Roman"/>
                <w:sz w:val="24"/>
                <w:szCs w:val="24"/>
              </w:rPr>
              <w:t>выполнения</w:t>
            </w:r>
          </w:p>
        </w:tc>
        <w:tc>
          <w:tcPr>
            <w:tcW w:w="0" w:type="dxa"/>
            <w:vAlign w:val="bottom"/>
          </w:tcPr>
          <w:p w:rsidR="00725536" w:rsidRDefault="00725536">
            <w:pPr>
              <w:rPr>
                <w:sz w:val="1"/>
                <w:szCs w:val="1"/>
              </w:rPr>
            </w:pPr>
          </w:p>
        </w:tc>
      </w:tr>
      <w:tr w:rsidR="00725536">
        <w:trPr>
          <w:trHeight w:val="72"/>
        </w:trPr>
        <w:tc>
          <w:tcPr>
            <w:tcW w:w="780" w:type="dxa"/>
            <w:vMerge w:val="restart"/>
            <w:tcBorders>
              <w:left w:val="single" w:sz="8" w:space="0" w:color="auto"/>
            </w:tcBorders>
            <w:vAlign w:val="bottom"/>
          </w:tcPr>
          <w:p w:rsidR="00725536" w:rsidRDefault="00D778CE">
            <w:pPr>
              <w:spacing w:line="264" w:lineRule="exact"/>
              <w:ind w:left="260"/>
              <w:rPr>
                <w:sz w:val="20"/>
                <w:szCs w:val="20"/>
              </w:rPr>
            </w:pPr>
            <w:r>
              <w:rPr>
                <w:rFonts w:eastAsia="Times New Roman"/>
                <w:sz w:val="24"/>
                <w:szCs w:val="24"/>
              </w:rPr>
              <w:t>3.</w:t>
            </w:r>
          </w:p>
        </w:tc>
        <w:tc>
          <w:tcPr>
            <w:tcW w:w="3680" w:type="dxa"/>
            <w:vMerge w:val="restart"/>
            <w:tcBorders>
              <w:right w:val="single" w:sz="8" w:space="0" w:color="auto"/>
            </w:tcBorders>
            <w:vAlign w:val="bottom"/>
          </w:tcPr>
          <w:p w:rsidR="00725536" w:rsidRDefault="00D778CE">
            <w:pPr>
              <w:spacing w:line="264" w:lineRule="exact"/>
              <w:ind w:left="60"/>
              <w:rPr>
                <w:sz w:val="20"/>
                <w:szCs w:val="20"/>
              </w:rPr>
            </w:pPr>
            <w:r>
              <w:rPr>
                <w:rFonts w:eastAsia="Times New Roman"/>
                <w:sz w:val="24"/>
                <w:szCs w:val="24"/>
              </w:rPr>
              <w:t>Умение адекватно, подробно,</w:t>
            </w:r>
          </w:p>
        </w:tc>
        <w:tc>
          <w:tcPr>
            <w:tcW w:w="2520" w:type="dxa"/>
            <w:vMerge w:val="restart"/>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и проектные задачи,</w:t>
            </w:r>
          </w:p>
        </w:tc>
        <w:tc>
          <w:tcPr>
            <w:tcW w:w="480" w:type="dxa"/>
            <w:vAlign w:val="bottom"/>
          </w:tcPr>
          <w:p w:rsidR="00725536" w:rsidRDefault="00725536">
            <w:pPr>
              <w:rPr>
                <w:sz w:val="6"/>
                <w:szCs w:val="6"/>
              </w:rPr>
            </w:pPr>
          </w:p>
        </w:tc>
        <w:tc>
          <w:tcPr>
            <w:tcW w:w="252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92"/>
        </w:trPr>
        <w:tc>
          <w:tcPr>
            <w:tcW w:w="780" w:type="dxa"/>
            <w:vMerge/>
            <w:tcBorders>
              <w:left w:val="single" w:sz="8" w:space="0" w:color="auto"/>
            </w:tcBorders>
            <w:vAlign w:val="bottom"/>
          </w:tcPr>
          <w:p w:rsidR="00725536" w:rsidRDefault="00725536">
            <w:pPr>
              <w:rPr>
                <w:sz w:val="16"/>
                <w:szCs w:val="16"/>
              </w:rPr>
            </w:pPr>
          </w:p>
        </w:tc>
        <w:tc>
          <w:tcPr>
            <w:tcW w:w="3680" w:type="dxa"/>
            <w:vMerge/>
            <w:tcBorders>
              <w:right w:val="single" w:sz="8" w:space="0" w:color="auto"/>
            </w:tcBorders>
            <w:vAlign w:val="bottom"/>
          </w:tcPr>
          <w:p w:rsidR="00725536" w:rsidRDefault="00725536">
            <w:pPr>
              <w:rPr>
                <w:sz w:val="16"/>
                <w:szCs w:val="16"/>
              </w:rPr>
            </w:pPr>
          </w:p>
        </w:tc>
        <w:tc>
          <w:tcPr>
            <w:tcW w:w="2520" w:type="dxa"/>
            <w:vMerge/>
            <w:tcBorders>
              <w:right w:val="single" w:sz="8" w:space="0" w:color="auto"/>
            </w:tcBorders>
            <w:vAlign w:val="bottom"/>
          </w:tcPr>
          <w:p w:rsidR="00725536" w:rsidRDefault="00725536">
            <w:pPr>
              <w:rPr>
                <w:sz w:val="16"/>
                <w:szCs w:val="16"/>
              </w:rPr>
            </w:pPr>
          </w:p>
        </w:tc>
        <w:tc>
          <w:tcPr>
            <w:tcW w:w="480" w:type="dxa"/>
            <w:vAlign w:val="bottom"/>
          </w:tcPr>
          <w:p w:rsidR="00725536" w:rsidRDefault="00725536">
            <w:pPr>
              <w:rPr>
                <w:sz w:val="16"/>
                <w:szCs w:val="16"/>
              </w:rPr>
            </w:pPr>
          </w:p>
        </w:tc>
        <w:tc>
          <w:tcPr>
            <w:tcW w:w="2520" w:type="dxa"/>
            <w:vMerge w:val="restart"/>
            <w:tcBorders>
              <w:right w:val="single" w:sz="8" w:space="0" w:color="auto"/>
            </w:tcBorders>
            <w:vAlign w:val="bottom"/>
          </w:tcPr>
          <w:p w:rsidR="00725536" w:rsidRDefault="00D778CE">
            <w:pPr>
              <w:ind w:left="260"/>
              <w:rPr>
                <w:sz w:val="20"/>
                <w:szCs w:val="20"/>
              </w:rPr>
            </w:pPr>
            <w:r>
              <w:rPr>
                <w:rFonts w:eastAsia="Times New Roman"/>
                <w:sz w:val="24"/>
                <w:szCs w:val="24"/>
              </w:rPr>
              <w:t>домашних заданий</w:t>
            </w:r>
          </w:p>
        </w:tc>
        <w:tc>
          <w:tcPr>
            <w:tcW w:w="0" w:type="dxa"/>
            <w:vAlign w:val="bottom"/>
          </w:tcPr>
          <w:p w:rsidR="00725536" w:rsidRDefault="00725536">
            <w:pPr>
              <w:rPr>
                <w:sz w:val="1"/>
                <w:szCs w:val="1"/>
              </w:rPr>
            </w:pPr>
          </w:p>
        </w:tc>
      </w:tr>
      <w:tr w:rsidR="00725536">
        <w:trPr>
          <w:trHeight w:val="84"/>
        </w:trPr>
        <w:tc>
          <w:tcPr>
            <w:tcW w:w="780" w:type="dxa"/>
            <w:tcBorders>
              <w:left w:val="single" w:sz="8" w:space="0" w:color="auto"/>
            </w:tcBorders>
            <w:vAlign w:val="bottom"/>
          </w:tcPr>
          <w:p w:rsidR="00725536" w:rsidRDefault="00725536">
            <w:pPr>
              <w:rPr>
                <w:sz w:val="7"/>
                <w:szCs w:val="7"/>
              </w:rPr>
            </w:pPr>
          </w:p>
        </w:tc>
        <w:tc>
          <w:tcPr>
            <w:tcW w:w="3680" w:type="dxa"/>
            <w:vMerge w:val="restart"/>
            <w:tcBorders>
              <w:right w:val="single" w:sz="8" w:space="0" w:color="auto"/>
            </w:tcBorders>
            <w:vAlign w:val="bottom"/>
          </w:tcPr>
          <w:p w:rsidR="00725536" w:rsidRDefault="00D778CE">
            <w:pPr>
              <w:ind w:left="60"/>
              <w:rPr>
                <w:sz w:val="20"/>
                <w:szCs w:val="20"/>
              </w:rPr>
            </w:pPr>
            <w:r>
              <w:rPr>
                <w:rFonts w:eastAsia="Times New Roman"/>
                <w:sz w:val="24"/>
                <w:szCs w:val="24"/>
              </w:rPr>
              <w:t>сжато, выборочно передавать</w:t>
            </w:r>
          </w:p>
        </w:tc>
        <w:tc>
          <w:tcPr>
            <w:tcW w:w="2520" w:type="dxa"/>
            <w:vMerge w:val="restart"/>
            <w:tcBorders>
              <w:right w:val="single" w:sz="8" w:space="0" w:color="auto"/>
            </w:tcBorders>
            <w:vAlign w:val="bottom"/>
          </w:tcPr>
          <w:p w:rsidR="00725536" w:rsidRDefault="00D778CE">
            <w:pPr>
              <w:ind w:left="100"/>
              <w:rPr>
                <w:sz w:val="20"/>
                <w:szCs w:val="20"/>
              </w:rPr>
            </w:pPr>
            <w:r>
              <w:rPr>
                <w:rFonts w:eastAsia="Times New Roman"/>
                <w:sz w:val="24"/>
                <w:szCs w:val="24"/>
              </w:rPr>
              <w:t>моделирование;</w:t>
            </w:r>
          </w:p>
        </w:tc>
        <w:tc>
          <w:tcPr>
            <w:tcW w:w="480" w:type="dxa"/>
            <w:vAlign w:val="bottom"/>
          </w:tcPr>
          <w:p w:rsidR="00725536" w:rsidRDefault="00725536">
            <w:pPr>
              <w:rPr>
                <w:sz w:val="7"/>
                <w:szCs w:val="7"/>
              </w:rPr>
            </w:pPr>
          </w:p>
        </w:tc>
        <w:tc>
          <w:tcPr>
            <w:tcW w:w="2520" w:type="dxa"/>
            <w:vMerge/>
            <w:tcBorders>
              <w:right w:val="single" w:sz="8" w:space="0" w:color="auto"/>
            </w:tcBorders>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192"/>
        </w:trPr>
        <w:tc>
          <w:tcPr>
            <w:tcW w:w="780" w:type="dxa"/>
            <w:tcBorders>
              <w:left w:val="single" w:sz="8" w:space="0" w:color="auto"/>
            </w:tcBorders>
            <w:vAlign w:val="bottom"/>
          </w:tcPr>
          <w:p w:rsidR="00725536" w:rsidRDefault="00725536">
            <w:pPr>
              <w:rPr>
                <w:sz w:val="16"/>
                <w:szCs w:val="16"/>
              </w:rPr>
            </w:pPr>
          </w:p>
        </w:tc>
        <w:tc>
          <w:tcPr>
            <w:tcW w:w="3680" w:type="dxa"/>
            <w:vMerge/>
            <w:tcBorders>
              <w:right w:val="single" w:sz="8" w:space="0" w:color="auto"/>
            </w:tcBorders>
            <w:vAlign w:val="bottom"/>
          </w:tcPr>
          <w:p w:rsidR="00725536" w:rsidRDefault="00725536">
            <w:pPr>
              <w:rPr>
                <w:sz w:val="16"/>
                <w:szCs w:val="16"/>
              </w:rPr>
            </w:pPr>
          </w:p>
        </w:tc>
        <w:tc>
          <w:tcPr>
            <w:tcW w:w="2520" w:type="dxa"/>
            <w:vMerge/>
            <w:tcBorders>
              <w:right w:val="single" w:sz="8" w:space="0" w:color="auto"/>
            </w:tcBorders>
            <w:vAlign w:val="bottom"/>
          </w:tcPr>
          <w:p w:rsidR="00725536" w:rsidRDefault="00725536">
            <w:pPr>
              <w:rPr>
                <w:sz w:val="16"/>
                <w:szCs w:val="16"/>
              </w:rPr>
            </w:pPr>
          </w:p>
        </w:tc>
        <w:tc>
          <w:tcPr>
            <w:tcW w:w="480" w:type="dxa"/>
            <w:vAlign w:val="bottom"/>
          </w:tcPr>
          <w:p w:rsidR="00725536" w:rsidRDefault="00725536">
            <w:pPr>
              <w:rPr>
                <w:sz w:val="16"/>
                <w:szCs w:val="16"/>
              </w:rPr>
            </w:pPr>
          </w:p>
        </w:tc>
        <w:tc>
          <w:tcPr>
            <w:tcW w:w="2520" w:type="dxa"/>
            <w:tcBorders>
              <w:right w:val="single" w:sz="8" w:space="0" w:color="auto"/>
            </w:tcBorders>
            <w:vAlign w:val="bottom"/>
          </w:tcPr>
          <w:p w:rsidR="00725536" w:rsidRDefault="00725536">
            <w:pPr>
              <w:rPr>
                <w:sz w:val="16"/>
                <w:szCs w:val="16"/>
              </w:rPr>
            </w:pPr>
          </w:p>
        </w:tc>
        <w:tc>
          <w:tcPr>
            <w:tcW w:w="0" w:type="dxa"/>
            <w:vAlign w:val="bottom"/>
          </w:tcPr>
          <w:p w:rsidR="00725536" w:rsidRDefault="00725536">
            <w:pPr>
              <w:rPr>
                <w:sz w:val="1"/>
                <w:szCs w:val="1"/>
              </w:rPr>
            </w:pPr>
          </w:p>
        </w:tc>
      </w:tr>
      <w:tr w:rsidR="00725536">
        <w:trPr>
          <w:trHeight w:val="276"/>
        </w:trPr>
        <w:tc>
          <w:tcPr>
            <w:tcW w:w="780" w:type="dxa"/>
            <w:tcBorders>
              <w:lef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60"/>
              <w:rPr>
                <w:sz w:val="20"/>
                <w:szCs w:val="20"/>
              </w:rPr>
            </w:pPr>
            <w:r>
              <w:rPr>
                <w:rFonts w:eastAsia="Times New Roman"/>
                <w:sz w:val="24"/>
                <w:szCs w:val="24"/>
              </w:rPr>
              <w:t>содержание текста;</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 дискуссии,</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780" w:type="dxa"/>
            <w:tcBorders>
              <w:left w:val="single" w:sz="8" w:space="0" w:color="auto"/>
            </w:tcBorders>
            <w:vAlign w:val="bottom"/>
          </w:tcPr>
          <w:p w:rsidR="00725536" w:rsidRDefault="00D778CE">
            <w:pPr>
              <w:ind w:left="260"/>
              <w:rPr>
                <w:sz w:val="20"/>
                <w:szCs w:val="20"/>
              </w:rPr>
            </w:pPr>
            <w:r>
              <w:rPr>
                <w:rFonts w:eastAsia="Times New Roman"/>
                <w:sz w:val="24"/>
                <w:szCs w:val="24"/>
              </w:rPr>
              <w:t>4.</w:t>
            </w:r>
          </w:p>
        </w:tc>
        <w:tc>
          <w:tcPr>
            <w:tcW w:w="3680" w:type="dxa"/>
            <w:tcBorders>
              <w:right w:val="single" w:sz="8" w:space="0" w:color="auto"/>
            </w:tcBorders>
            <w:vAlign w:val="bottom"/>
          </w:tcPr>
          <w:p w:rsidR="00725536" w:rsidRDefault="00D778CE">
            <w:pPr>
              <w:ind w:left="60"/>
              <w:rPr>
                <w:sz w:val="20"/>
                <w:szCs w:val="20"/>
              </w:rPr>
            </w:pPr>
            <w:r>
              <w:rPr>
                <w:rFonts w:eastAsia="Times New Roman"/>
                <w:sz w:val="24"/>
                <w:szCs w:val="24"/>
              </w:rPr>
              <w:t>Составлять тексты различных</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беседы, наблюдения,</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780" w:type="dxa"/>
            <w:tcBorders>
              <w:lef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60"/>
              <w:rPr>
                <w:sz w:val="20"/>
                <w:szCs w:val="20"/>
              </w:rPr>
            </w:pPr>
            <w:r>
              <w:rPr>
                <w:rFonts w:eastAsia="Times New Roman"/>
                <w:sz w:val="24"/>
                <w:szCs w:val="24"/>
              </w:rPr>
              <w:t>жанров, соблюдая нормы</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опыты, практические</w:t>
            </w:r>
          </w:p>
        </w:tc>
        <w:tc>
          <w:tcPr>
            <w:tcW w:w="480" w:type="dxa"/>
            <w:vAlign w:val="bottom"/>
          </w:tcPr>
          <w:p w:rsidR="00725536" w:rsidRDefault="00725536">
            <w:pPr>
              <w:rPr>
                <w:sz w:val="24"/>
                <w:szCs w:val="24"/>
              </w:rPr>
            </w:pPr>
          </w:p>
        </w:tc>
        <w:tc>
          <w:tcPr>
            <w:tcW w:w="252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1"/>
        </w:trPr>
        <w:tc>
          <w:tcPr>
            <w:tcW w:w="780" w:type="dxa"/>
            <w:tcBorders>
              <w:left w:val="single" w:sz="8" w:space="0" w:color="auto"/>
              <w:bottom w:val="single" w:sz="8" w:space="0" w:color="auto"/>
            </w:tcBorders>
            <w:vAlign w:val="bottom"/>
          </w:tcPr>
          <w:p w:rsidR="00725536" w:rsidRDefault="00725536">
            <w:pPr>
              <w:rPr>
                <w:sz w:val="24"/>
                <w:szCs w:val="24"/>
              </w:rPr>
            </w:pPr>
          </w:p>
        </w:tc>
        <w:tc>
          <w:tcPr>
            <w:tcW w:w="3680" w:type="dxa"/>
            <w:tcBorders>
              <w:bottom w:val="single" w:sz="8" w:space="0" w:color="auto"/>
              <w:right w:val="single" w:sz="8" w:space="0" w:color="auto"/>
            </w:tcBorders>
            <w:vAlign w:val="bottom"/>
          </w:tcPr>
          <w:p w:rsidR="00725536" w:rsidRDefault="00D778CE">
            <w:pPr>
              <w:ind w:left="60"/>
              <w:rPr>
                <w:sz w:val="20"/>
                <w:szCs w:val="20"/>
              </w:rPr>
            </w:pPr>
            <w:r>
              <w:rPr>
                <w:rFonts w:eastAsia="Times New Roman"/>
                <w:sz w:val="24"/>
                <w:szCs w:val="24"/>
              </w:rPr>
              <w:t>построения текста (соответствие</w:t>
            </w:r>
          </w:p>
        </w:tc>
        <w:tc>
          <w:tcPr>
            <w:tcW w:w="252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работы;</w:t>
            </w:r>
          </w:p>
        </w:tc>
        <w:tc>
          <w:tcPr>
            <w:tcW w:w="480" w:type="dxa"/>
            <w:tcBorders>
              <w:bottom w:val="single" w:sz="8" w:space="0" w:color="auto"/>
            </w:tcBorders>
            <w:vAlign w:val="bottom"/>
          </w:tcPr>
          <w:p w:rsidR="00725536" w:rsidRDefault="00725536">
            <w:pPr>
              <w:rPr>
                <w:sz w:val="24"/>
                <w:szCs w:val="24"/>
              </w:rPr>
            </w:pPr>
          </w:p>
        </w:tc>
        <w:tc>
          <w:tcPr>
            <w:tcW w:w="2520" w:type="dxa"/>
            <w:tcBorders>
              <w:bottom w:val="single" w:sz="8" w:space="0" w:color="auto"/>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407"/>
        </w:trPr>
        <w:tc>
          <w:tcPr>
            <w:tcW w:w="780" w:type="dxa"/>
            <w:vAlign w:val="bottom"/>
          </w:tcPr>
          <w:p w:rsidR="00725536" w:rsidRDefault="00725536">
            <w:pPr>
              <w:rPr>
                <w:sz w:val="24"/>
                <w:szCs w:val="24"/>
              </w:rPr>
            </w:pPr>
          </w:p>
        </w:tc>
        <w:tc>
          <w:tcPr>
            <w:tcW w:w="3680" w:type="dxa"/>
            <w:vAlign w:val="bottom"/>
          </w:tcPr>
          <w:p w:rsidR="00725536" w:rsidRDefault="00725536">
            <w:pPr>
              <w:rPr>
                <w:sz w:val="24"/>
                <w:szCs w:val="24"/>
              </w:rPr>
            </w:pPr>
          </w:p>
        </w:tc>
        <w:tc>
          <w:tcPr>
            <w:tcW w:w="2520" w:type="dxa"/>
            <w:vAlign w:val="bottom"/>
          </w:tcPr>
          <w:p w:rsidR="00725536" w:rsidRDefault="00D778CE">
            <w:pPr>
              <w:ind w:left="480"/>
              <w:rPr>
                <w:sz w:val="20"/>
                <w:szCs w:val="20"/>
              </w:rPr>
            </w:pPr>
            <w:r>
              <w:rPr>
                <w:rFonts w:eastAsia="Times New Roman"/>
                <w:sz w:val="24"/>
                <w:szCs w:val="24"/>
              </w:rPr>
              <w:t>136</w:t>
            </w:r>
          </w:p>
        </w:tc>
        <w:tc>
          <w:tcPr>
            <w:tcW w:w="480" w:type="dxa"/>
            <w:vAlign w:val="bottom"/>
          </w:tcPr>
          <w:p w:rsidR="00725536" w:rsidRDefault="00725536">
            <w:pPr>
              <w:rPr>
                <w:sz w:val="24"/>
                <w:szCs w:val="24"/>
              </w:rPr>
            </w:pPr>
          </w:p>
        </w:tc>
        <w:tc>
          <w:tcPr>
            <w:tcW w:w="2520" w:type="dxa"/>
            <w:vAlign w:val="bottom"/>
          </w:tcPr>
          <w:p w:rsidR="00725536" w:rsidRDefault="00725536">
            <w:pPr>
              <w:rPr>
                <w:sz w:val="24"/>
                <w:szCs w:val="24"/>
              </w:rPr>
            </w:pPr>
          </w:p>
        </w:tc>
        <w:tc>
          <w:tcPr>
            <w:tcW w:w="0" w:type="dxa"/>
            <w:vAlign w:val="bottom"/>
          </w:tcPr>
          <w:p w:rsidR="00725536" w:rsidRDefault="00725536">
            <w:pPr>
              <w:rPr>
                <w:sz w:val="1"/>
                <w:szCs w:val="1"/>
              </w:rPr>
            </w:pPr>
          </w:p>
        </w:tc>
      </w:tr>
    </w:tbl>
    <w:p w:rsidR="00725536" w:rsidRDefault="00725536">
      <w:pPr>
        <w:sectPr w:rsidR="00725536">
          <w:pgSz w:w="11900" w:h="16838"/>
          <w:pgMar w:top="1112" w:right="446" w:bottom="334" w:left="1440" w:header="0" w:footer="0" w:gutter="0"/>
          <w:cols w:space="720" w:equalWidth="0">
            <w:col w:w="10020"/>
          </w:cols>
        </w:sectPr>
      </w:pPr>
    </w:p>
    <w:tbl>
      <w:tblPr>
        <w:tblW w:w="0" w:type="auto"/>
        <w:tblInd w:w="40" w:type="dxa"/>
        <w:tblLayout w:type="fixed"/>
        <w:tblCellMar>
          <w:left w:w="0" w:type="dxa"/>
          <w:right w:w="0" w:type="dxa"/>
        </w:tblCellMar>
        <w:tblLook w:val="04A0" w:firstRow="1" w:lastRow="0" w:firstColumn="1" w:lastColumn="0" w:noHBand="0" w:noVBand="1"/>
      </w:tblPr>
      <w:tblGrid>
        <w:gridCol w:w="640"/>
        <w:gridCol w:w="3800"/>
        <w:gridCol w:w="2520"/>
        <w:gridCol w:w="540"/>
        <w:gridCol w:w="2480"/>
        <w:gridCol w:w="20"/>
      </w:tblGrid>
      <w:tr w:rsidR="00725536">
        <w:trPr>
          <w:trHeight w:val="276"/>
        </w:trPr>
        <w:tc>
          <w:tcPr>
            <w:tcW w:w="640" w:type="dxa"/>
            <w:vAlign w:val="bottom"/>
          </w:tcPr>
          <w:p w:rsidR="00725536" w:rsidRDefault="00725536">
            <w:pPr>
              <w:rPr>
                <w:sz w:val="23"/>
                <w:szCs w:val="23"/>
              </w:rPr>
            </w:pPr>
          </w:p>
        </w:tc>
        <w:tc>
          <w:tcPr>
            <w:tcW w:w="3800" w:type="dxa"/>
            <w:vAlign w:val="bottom"/>
          </w:tcPr>
          <w:p w:rsidR="00725536" w:rsidRDefault="00D778CE">
            <w:pPr>
              <w:ind w:left="200"/>
              <w:rPr>
                <w:sz w:val="20"/>
                <w:szCs w:val="20"/>
              </w:rPr>
            </w:pPr>
            <w:r>
              <w:rPr>
                <w:rFonts w:eastAsia="Times New Roman"/>
                <w:sz w:val="24"/>
                <w:szCs w:val="24"/>
              </w:rPr>
              <w:t>теме, жанру, стилю речи и др.);</w:t>
            </w:r>
          </w:p>
        </w:tc>
        <w:tc>
          <w:tcPr>
            <w:tcW w:w="2520" w:type="dxa"/>
            <w:vAlign w:val="bottom"/>
          </w:tcPr>
          <w:p w:rsidR="00725536" w:rsidRDefault="00D778CE">
            <w:pPr>
              <w:ind w:left="400"/>
              <w:rPr>
                <w:sz w:val="20"/>
                <w:szCs w:val="20"/>
              </w:rPr>
            </w:pPr>
            <w:r>
              <w:rPr>
                <w:rFonts w:eastAsia="Times New Roman"/>
                <w:sz w:val="24"/>
                <w:szCs w:val="24"/>
              </w:rPr>
              <w:t>- сочинения на</w:t>
            </w:r>
          </w:p>
        </w:tc>
        <w:tc>
          <w:tcPr>
            <w:tcW w:w="540" w:type="dxa"/>
            <w:vAlign w:val="bottom"/>
          </w:tcPr>
          <w:p w:rsidR="00725536" w:rsidRDefault="00725536">
            <w:pPr>
              <w:rPr>
                <w:sz w:val="23"/>
                <w:szCs w:val="23"/>
              </w:rPr>
            </w:pPr>
          </w:p>
        </w:tc>
        <w:tc>
          <w:tcPr>
            <w:tcW w:w="2480" w:type="dxa"/>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D778CE">
            <w:pPr>
              <w:ind w:left="260"/>
              <w:rPr>
                <w:sz w:val="20"/>
                <w:szCs w:val="20"/>
              </w:rPr>
            </w:pPr>
            <w:r>
              <w:rPr>
                <w:rFonts w:eastAsia="Times New Roman"/>
                <w:sz w:val="24"/>
                <w:szCs w:val="24"/>
              </w:rPr>
              <w:t>5.</w:t>
            </w:r>
          </w:p>
        </w:tc>
        <w:tc>
          <w:tcPr>
            <w:tcW w:w="3800" w:type="dxa"/>
            <w:vAlign w:val="bottom"/>
          </w:tcPr>
          <w:p w:rsidR="00725536" w:rsidRDefault="00D778CE">
            <w:pPr>
              <w:ind w:left="200"/>
              <w:rPr>
                <w:sz w:val="20"/>
                <w:szCs w:val="20"/>
              </w:rPr>
            </w:pPr>
            <w:r>
              <w:rPr>
                <w:rFonts w:eastAsia="Times New Roman"/>
                <w:sz w:val="24"/>
                <w:szCs w:val="24"/>
              </w:rPr>
              <w:t>Создавать и преобразовывать</w:t>
            </w:r>
          </w:p>
        </w:tc>
        <w:tc>
          <w:tcPr>
            <w:tcW w:w="2520" w:type="dxa"/>
            <w:vAlign w:val="bottom"/>
          </w:tcPr>
          <w:p w:rsidR="00725536" w:rsidRDefault="00D778CE">
            <w:pPr>
              <w:ind w:left="120"/>
              <w:rPr>
                <w:sz w:val="20"/>
                <w:szCs w:val="20"/>
              </w:rPr>
            </w:pPr>
            <w:r>
              <w:rPr>
                <w:rFonts w:eastAsia="Times New Roman"/>
                <w:sz w:val="24"/>
                <w:szCs w:val="24"/>
              </w:rPr>
              <w:t>заданную тему и</w:t>
            </w: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модели и схемы для решения</w:t>
            </w:r>
          </w:p>
        </w:tc>
        <w:tc>
          <w:tcPr>
            <w:tcW w:w="2520" w:type="dxa"/>
            <w:vAlign w:val="bottom"/>
          </w:tcPr>
          <w:p w:rsidR="00725536" w:rsidRDefault="00D778CE">
            <w:pPr>
              <w:ind w:left="120"/>
              <w:rPr>
                <w:sz w:val="20"/>
                <w:szCs w:val="20"/>
              </w:rPr>
            </w:pPr>
            <w:r>
              <w:rPr>
                <w:rFonts w:eastAsia="Times New Roman"/>
                <w:sz w:val="24"/>
                <w:szCs w:val="24"/>
              </w:rPr>
              <w:t>редактирование;</w:t>
            </w: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задач;</w:t>
            </w:r>
          </w:p>
        </w:tc>
        <w:tc>
          <w:tcPr>
            <w:tcW w:w="2520" w:type="dxa"/>
            <w:vAlign w:val="bottom"/>
          </w:tcPr>
          <w:p w:rsidR="00725536" w:rsidRDefault="00D778CE">
            <w:pPr>
              <w:ind w:left="400"/>
              <w:rPr>
                <w:sz w:val="20"/>
                <w:szCs w:val="20"/>
              </w:rPr>
            </w:pPr>
            <w:r>
              <w:rPr>
                <w:rFonts w:eastAsia="Times New Roman"/>
                <w:sz w:val="24"/>
                <w:szCs w:val="24"/>
              </w:rPr>
              <w:t>- смысловое чтение</w:t>
            </w: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D778CE">
            <w:pPr>
              <w:ind w:left="260"/>
              <w:rPr>
                <w:sz w:val="20"/>
                <w:szCs w:val="20"/>
              </w:rPr>
            </w:pPr>
            <w:r>
              <w:rPr>
                <w:rFonts w:eastAsia="Times New Roman"/>
                <w:sz w:val="24"/>
                <w:szCs w:val="24"/>
              </w:rPr>
              <w:t>6.</w:t>
            </w:r>
          </w:p>
        </w:tc>
        <w:tc>
          <w:tcPr>
            <w:tcW w:w="3800" w:type="dxa"/>
            <w:vAlign w:val="bottom"/>
          </w:tcPr>
          <w:p w:rsidR="00725536" w:rsidRDefault="00D778CE">
            <w:pPr>
              <w:ind w:left="200"/>
              <w:rPr>
                <w:sz w:val="20"/>
                <w:szCs w:val="20"/>
              </w:rPr>
            </w:pPr>
            <w:r>
              <w:rPr>
                <w:rFonts w:eastAsia="Times New Roman"/>
                <w:sz w:val="24"/>
                <w:szCs w:val="24"/>
              </w:rPr>
              <w:t>Умение структурировать тексты,</w:t>
            </w:r>
          </w:p>
        </w:tc>
        <w:tc>
          <w:tcPr>
            <w:tcW w:w="2520" w:type="dxa"/>
            <w:vAlign w:val="bottom"/>
          </w:tcPr>
          <w:p w:rsidR="00725536" w:rsidRDefault="00D778CE">
            <w:pPr>
              <w:ind w:left="120"/>
              <w:rPr>
                <w:sz w:val="20"/>
                <w:szCs w:val="20"/>
              </w:rPr>
            </w:pPr>
            <w:r>
              <w:rPr>
                <w:rFonts w:eastAsia="Times New Roman"/>
                <w:sz w:val="24"/>
                <w:szCs w:val="24"/>
              </w:rPr>
              <w:t>и извлечение</w:t>
            </w: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выделять главное и</w:t>
            </w:r>
          </w:p>
        </w:tc>
        <w:tc>
          <w:tcPr>
            <w:tcW w:w="2520" w:type="dxa"/>
            <w:vAlign w:val="bottom"/>
          </w:tcPr>
          <w:p w:rsidR="00725536" w:rsidRDefault="00D778CE">
            <w:pPr>
              <w:ind w:left="120"/>
              <w:rPr>
                <w:sz w:val="20"/>
                <w:szCs w:val="20"/>
              </w:rPr>
            </w:pPr>
            <w:r>
              <w:rPr>
                <w:rFonts w:eastAsia="Times New Roman"/>
                <w:sz w:val="24"/>
                <w:szCs w:val="24"/>
              </w:rPr>
              <w:t>необходимой</w:t>
            </w: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второстепенное, главную идею</w:t>
            </w:r>
          </w:p>
        </w:tc>
        <w:tc>
          <w:tcPr>
            <w:tcW w:w="2520" w:type="dxa"/>
            <w:vAlign w:val="bottom"/>
          </w:tcPr>
          <w:p w:rsidR="00725536" w:rsidRDefault="00D778CE">
            <w:pPr>
              <w:ind w:left="120"/>
              <w:rPr>
                <w:sz w:val="20"/>
                <w:szCs w:val="20"/>
              </w:rPr>
            </w:pPr>
            <w:r>
              <w:rPr>
                <w:rFonts w:eastAsia="Times New Roman"/>
                <w:sz w:val="24"/>
                <w:szCs w:val="24"/>
              </w:rPr>
              <w:t>информации.</w:t>
            </w: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текста, выстраивать</w:t>
            </w:r>
          </w:p>
        </w:tc>
        <w:tc>
          <w:tcPr>
            <w:tcW w:w="2520" w:type="dxa"/>
            <w:vAlign w:val="bottom"/>
          </w:tcPr>
          <w:p w:rsidR="00725536" w:rsidRDefault="00725536">
            <w:pPr>
              <w:rPr>
                <w:sz w:val="24"/>
                <w:szCs w:val="24"/>
              </w:rPr>
            </w:pP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последовательность</w:t>
            </w:r>
          </w:p>
        </w:tc>
        <w:tc>
          <w:tcPr>
            <w:tcW w:w="2520" w:type="dxa"/>
            <w:vAlign w:val="bottom"/>
          </w:tcPr>
          <w:p w:rsidR="00725536" w:rsidRDefault="00725536">
            <w:pPr>
              <w:rPr>
                <w:sz w:val="24"/>
                <w:szCs w:val="24"/>
              </w:rPr>
            </w:pP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1"/>
        </w:trPr>
        <w:tc>
          <w:tcPr>
            <w:tcW w:w="640" w:type="dxa"/>
            <w:tcBorders>
              <w:bottom w:val="single" w:sz="8" w:space="0" w:color="auto"/>
            </w:tcBorders>
            <w:vAlign w:val="bottom"/>
          </w:tcPr>
          <w:p w:rsidR="00725536" w:rsidRDefault="00725536">
            <w:pPr>
              <w:rPr>
                <w:sz w:val="24"/>
                <w:szCs w:val="24"/>
              </w:rPr>
            </w:pPr>
          </w:p>
        </w:tc>
        <w:tc>
          <w:tcPr>
            <w:tcW w:w="3800" w:type="dxa"/>
            <w:tcBorders>
              <w:bottom w:val="single" w:sz="8" w:space="0" w:color="auto"/>
            </w:tcBorders>
            <w:vAlign w:val="bottom"/>
          </w:tcPr>
          <w:p w:rsidR="00725536" w:rsidRDefault="00D778CE">
            <w:pPr>
              <w:ind w:left="200"/>
              <w:rPr>
                <w:sz w:val="20"/>
                <w:szCs w:val="20"/>
              </w:rPr>
            </w:pPr>
            <w:r>
              <w:rPr>
                <w:rFonts w:eastAsia="Times New Roman"/>
                <w:sz w:val="24"/>
                <w:szCs w:val="24"/>
              </w:rPr>
              <w:t>описываемых событий.</w:t>
            </w:r>
          </w:p>
        </w:tc>
        <w:tc>
          <w:tcPr>
            <w:tcW w:w="2520" w:type="dxa"/>
            <w:tcBorders>
              <w:bottom w:val="single" w:sz="8" w:space="0" w:color="auto"/>
            </w:tcBorders>
            <w:vAlign w:val="bottom"/>
          </w:tcPr>
          <w:p w:rsidR="00725536" w:rsidRDefault="00725536">
            <w:pPr>
              <w:rPr>
                <w:sz w:val="24"/>
                <w:szCs w:val="24"/>
              </w:rPr>
            </w:pPr>
          </w:p>
        </w:tc>
        <w:tc>
          <w:tcPr>
            <w:tcW w:w="540" w:type="dxa"/>
            <w:tcBorders>
              <w:bottom w:val="single" w:sz="8" w:space="0" w:color="auto"/>
            </w:tcBorders>
            <w:vAlign w:val="bottom"/>
          </w:tcPr>
          <w:p w:rsidR="00725536" w:rsidRDefault="00725536">
            <w:pPr>
              <w:rPr>
                <w:sz w:val="24"/>
                <w:szCs w:val="24"/>
              </w:rPr>
            </w:pPr>
          </w:p>
        </w:tc>
        <w:tc>
          <w:tcPr>
            <w:tcW w:w="2480" w:type="dxa"/>
            <w:tcBorders>
              <w:bottom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3"/>
        </w:trPr>
        <w:tc>
          <w:tcPr>
            <w:tcW w:w="4440" w:type="dxa"/>
            <w:gridSpan w:val="2"/>
            <w:vAlign w:val="bottom"/>
          </w:tcPr>
          <w:p w:rsidR="00725536" w:rsidRDefault="00D778CE">
            <w:pPr>
              <w:spacing w:line="265" w:lineRule="exact"/>
              <w:ind w:left="400"/>
              <w:rPr>
                <w:sz w:val="20"/>
                <w:szCs w:val="20"/>
              </w:rPr>
            </w:pPr>
            <w:r>
              <w:rPr>
                <w:rFonts w:eastAsia="Times New Roman"/>
                <w:b/>
                <w:bCs/>
                <w:sz w:val="24"/>
                <w:szCs w:val="24"/>
              </w:rPr>
              <w:t>8 класс:</w:t>
            </w:r>
          </w:p>
        </w:tc>
        <w:tc>
          <w:tcPr>
            <w:tcW w:w="2520" w:type="dxa"/>
            <w:vAlign w:val="bottom"/>
          </w:tcPr>
          <w:p w:rsidR="00725536" w:rsidRDefault="00D778CE">
            <w:pPr>
              <w:spacing w:line="264" w:lineRule="exact"/>
              <w:ind w:left="400"/>
              <w:rPr>
                <w:sz w:val="20"/>
                <w:szCs w:val="20"/>
              </w:rPr>
            </w:pPr>
            <w:r>
              <w:rPr>
                <w:rFonts w:eastAsia="Times New Roman"/>
                <w:sz w:val="24"/>
                <w:szCs w:val="24"/>
              </w:rPr>
              <w:t>- задания</w:t>
            </w:r>
          </w:p>
        </w:tc>
        <w:tc>
          <w:tcPr>
            <w:tcW w:w="540" w:type="dxa"/>
            <w:vAlign w:val="bottom"/>
          </w:tcPr>
          <w:p w:rsidR="00725536" w:rsidRDefault="00D778CE">
            <w:pPr>
              <w:spacing w:line="272" w:lineRule="exact"/>
              <w:ind w:left="200"/>
              <w:rPr>
                <w:sz w:val="20"/>
                <w:szCs w:val="20"/>
              </w:rPr>
            </w:pPr>
            <w:r>
              <w:rPr>
                <w:rFonts w:ascii="Symbol" w:eastAsia="Symbol" w:hAnsi="Symbol" w:cs="Symbol"/>
                <w:sz w:val="24"/>
                <w:szCs w:val="24"/>
              </w:rPr>
              <w:t></w:t>
            </w:r>
          </w:p>
        </w:tc>
        <w:tc>
          <w:tcPr>
            <w:tcW w:w="2480" w:type="dxa"/>
            <w:vAlign w:val="bottom"/>
          </w:tcPr>
          <w:p w:rsidR="00725536" w:rsidRDefault="00D778CE">
            <w:pPr>
              <w:spacing w:line="273" w:lineRule="exact"/>
              <w:ind w:left="300"/>
              <w:rPr>
                <w:sz w:val="20"/>
                <w:szCs w:val="20"/>
              </w:rPr>
            </w:pPr>
            <w:r>
              <w:rPr>
                <w:rFonts w:eastAsia="Times New Roman"/>
                <w:sz w:val="24"/>
                <w:szCs w:val="24"/>
              </w:rPr>
              <w:t>Предметные тесты</w:t>
            </w:r>
          </w:p>
        </w:tc>
        <w:tc>
          <w:tcPr>
            <w:tcW w:w="0" w:type="dxa"/>
            <w:vAlign w:val="bottom"/>
          </w:tcPr>
          <w:p w:rsidR="00725536" w:rsidRDefault="00725536">
            <w:pPr>
              <w:rPr>
                <w:sz w:val="1"/>
                <w:szCs w:val="1"/>
              </w:rPr>
            </w:pPr>
          </w:p>
        </w:tc>
      </w:tr>
      <w:tr w:rsidR="00725536">
        <w:trPr>
          <w:trHeight w:val="264"/>
        </w:trPr>
        <w:tc>
          <w:tcPr>
            <w:tcW w:w="640" w:type="dxa"/>
            <w:vAlign w:val="bottom"/>
          </w:tcPr>
          <w:p w:rsidR="00725536" w:rsidRDefault="00D778CE">
            <w:pPr>
              <w:spacing w:line="264" w:lineRule="exact"/>
              <w:ind w:left="260"/>
              <w:rPr>
                <w:sz w:val="20"/>
                <w:szCs w:val="20"/>
              </w:rPr>
            </w:pPr>
            <w:r>
              <w:rPr>
                <w:rFonts w:eastAsia="Times New Roman"/>
                <w:sz w:val="24"/>
                <w:szCs w:val="24"/>
              </w:rPr>
              <w:t>1.</w:t>
            </w:r>
          </w:p>
        </w:tc>
        <w:tc>
          <w:tcPr>
            <w:tcW w:w="3800" w:type="dxa"/>
            <w:vAlign w:val="bottom"/>
          </w:tcPr>
          <w:p w:rsidR="00725536" w:rsidRDefault="00D778CE">
            <w:pPr>
              <w:spacing w:line="264" w:lineRule="exact"/>
              <w:ind w:left="180"/>
              <w:rPr>
                <w:sz w:val="20"/>
                <w:szCs w:val="20"/>
              </w:rPr>
            </w:pPr>
            <w:r>
              <w:rPr>
                <w:rFonts w:eastAsia="Times New Roman"/>
                <w:sz w:val="24"/>
                <w:szCs w:val="24"/>
              </w:rPr>
              <w:t>Анализ объектов с целью</w:t>
            </w:r>
          </w:p>
        </w:tc>
        <w:tc>
          <w:tcPr>
            <w:tcW w:w="2520" w:type="dxa"/>
            <w:vAlign w:val="bottom"/>
          </w:tcPr>
          <w:p w:rsidR="00725536" w:rsidRDefault="00D778CE">
            <w:pPr>
              <w:spacing w:line="264" w:lineRule="exact"/>
              <w:ind w:left="120"/>
              <w:rPr>
                <w:sz w:val="20"/>
                <w:szCs w:val="20"/>
              </w:rPr>
            </w:pPr>
            <w:r>
              <w:rPr>
                <w:rFonts w:eastAsia="Times New Roman"/>
                <w:sz w:val="24"/>
                <w:szCs w:val="24"/>
              </w:rPr>
              <w:t>творческого и</w:t>
            </w:r>
          </w:p>
        </w:tc>
        <w:tc>
          <w:tcPr>
            <w:tcW w:w="540" w:type="dxa"/>
            <w:vAlign w:val="bottom"/>
          </w:tcPr>
          <w:p w:rsidR="00725536" w:rsidRDefault="00725536"/>
        </w:tc>
        <w:tc>
          <w:tcPr>
            <w:tcW w:w="2480" w:type="dxa"/>
            <w:vAlign w:val="bottom"/>
          </w:tcPr>
          <w:p w:rsidR="00725536" w:rsidRDefault="00725536"/>
        </w:tc>
        <w:tc>
          <w:tcPr>
            <w:tcW w:w="0" w:type="dxa"/>
            <w:vAlign w:val="bottom"/>
          </w:tcPr>
          <w:p w:rsidR="00725536" w:rsidRDefault="00725536">
            <w:pPr>
              <w:rPr>
                <w:sz w:val="1"/>
                <w:szCs w:val="1"/>
              </w:rPr>
            </w:pPr>
          </w:p>
        </w:tc>
      </w:tr>
      <w:tr w:rsidR="00725536">
        <w:trPr>
          <w:trHeight w:val="289"/>
        </w:trPr>
        <w:tc>
          <w:tcPr>
            <w:tcW w:w="640" w:type="dxa"/>
            <w:vAlign w:val="bottom"/>
          </w:tcPr>
          <w:p w:rsidR="00725536" w:rsidRDefault="00725536">
            <w:pPr>
              <w:rPr>
                <w:sz w:val="24"/>
                <w:szCs w:val="24"/>
              </w:rPr>
            </w:pPr>
          </w:p>
        </w:tc>
        <w:tc>
          <w:tcPr>
            <w:tcW w:w="3800" w:type="dxa"/>
            <w:vAlign w:val="bottom"/>
          </w:tcPr>
          <w:p w:rsidR="00725536" w:rsidRDefault="00D778CE">
            <w:pPr>
              <w:ind w:left="180"/>
              <w:rPr>
                <w:sz w:val="20"/>
                <w:szCs w:val="20"/>
              </w:rPr>
            </w:pPr>
            <w:r>
              <w:rPr>
                <w:rFonts w:eastAsia="Times New Roman"/>
                <w:sz w:val="24"/>
                <w:szCs w:val="24"/>
              </w:rPr>
              <w:t>выделения признаков</w:t>
            </w:r>
          </w:p>
        </w:tc>
        <w:tc>
          <w:tcPr>
            <w:tcW w:w="2520" w:type="dxa"/>
            <w:vAlign w:val="bottom"/>
          </w:tcPr>
          <w:p w:rsidR="00725536" w:rsidRDefault="00725536">
            <w:pPr>
              <w:rPr>
                <w:sz w:val="24"/>
                <w:szCs w:val="24"/>
              </w:rPr>
            </w:pPr>
          </w:p>
        </w:tc>
        <w:tc>
          <w:tcPr>
            <w:tcW w:w="540" w:type="dxa"/>
            <w:vAlign w:val="bottom"/>
          </w:tcPr>
          <w:p w:rsidR="00725536" w:rsidRDefault="00D778CE">
            <w:pPr>
              <w:spacing w:line="288" w:lineRule="exact"/>
              <w:ind w:left="120"/>
              <w:rPr>
                <w:sz w:val="20"/>
                <w:szCs w:val="20"/>
              </w:rPr>
            </w:pPr>
            <w:r>
              <w:rPr>
                <w:rFonts w:ascii="Symbol" w:eastAsia="Symbol" w:hAnsi="Symbol" w:cs="Symbol"/>
                <w:sz w:val="24"/>
                <w:szCs w:val="24"/>
              </w:rPr>
              <w:t></w:t>
            </w:r>
          </w:p>
        </w:tc>
        <w:tc>
          <w:tcPr>
            <w:tcW w:w="2480" w:type="dxa"/>
            <w:vAlign w:val="bottom"/>
          </w:tcPr>
          <w:p w:rsidR="00725536" w:rsidRDefault="00D778CE">
            <w:pPr>
              <w:ind w:left="220"/>
              <w:rPr>
                <w:sz w:val="20"/>
                <w:szCs w:val="20"/>
              </w:rPr>
            </w:pPr>
            <w:r>
              <w:rPr>
                <w:rFonts w:eastAsia="Times New Roman"/>
                <w:sz w:val="24"/>
                <w:szCs w:val="24"/>
              </w:rPr>
              <w:t>Срезовые</w:t>
            </w: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spacing w:line="264" w:lineRule="exact"/>
              <w:ind w:left="180"/>
              <w:rPr>
                <w:sz w:val="20"/>
                <w:szCs w:val="20"/>
              </w:rPr>
            </w:pPr>
            <w:r>
              <w:rPr>
                <w:rFonts w:eastAsia="Times New Roman"/>
                <w:sz w:val="24"/>
                <w:szCs w:val="24"/>
              </w:rPr>
              <w:t>(существенных,</w:t>
            </w:r>
          </w:p>
        </w:tc>
        <w:tc>
          <w:tcPr>
            <w:tcW w:w="2520" w:type="dxa"/>
            <w:vAlign w:val="bottom"/>
          </w:tcPr>
          <w:p w:rsidR="00725536" w:rsidRDefault="00D778CE">
            <w:pPr>
              <w:spacing w:line="264" w:lineRule="exact"/>
              <w:ind w:left="400"/>
              <w:rPr>
                <w:sz w:val="20"/>
                <w:szCs w:val="20"/>
              </w:rPr>
            </w:pPr>
            <w:r>
              <w:rPr>
                <w:rFonts w:eastAsia="Times New Roman"/>
                <w:sz w:val="24"/>
                <w:szCs w:val="24"/>
              </w:rPr>
              <w:t>поискового</w:t>
            </w:r>
          </w:p>
        </w:tc>
        <w:tc>
          <w:tcPr>
            <w:tcW w:w="540" w:type="dxa"/>
            <w:vAlign w:val="bottom"/>
          </w:tcPr>
          <w:p w:rsidR="00725536" w:rsidRDefault="00725536">
            <w:pPr>
              <w:rPr>
                <w:sz w:val="24"/>
                <w:szCs w:val="24"/>
              </w:rPr>
            </w:pPr>
          </w:p>
        </w:tc>
        <w:tc>
          <w:tcPr>
            <w:tcW w:w="2480" w:type="dxa"/>
            <w:vAlign w:val="bottom"/>
          </w:tcPr>
          <w:p w:rsidR="00725536" w:rsidRDefault="00D778CE">
            <w:pPr>
              <w:ind w:left="220"/>
              <w:rPr>
                <w:sz w:val="20"/>
                <w:szCs w:val="20"/>
              </w:rPr>
            </w:pPr>
            <w:r>
              <w:rPr>
                <w:rFonts w:eastAsia="Times New Roman"/>
                <w:sz w:val="24"/>
                <w:szCs w:val="24"/>
              </w:rPr>
              <w:t>контрольные работы</w:t>
            </w: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spacing w:line="264" w:lineRule="exact"/>
              <w:ind w:left="180"/>
              <w:rPr>
                <w:sz w:val="20"/>
                <w:szCs w:val="20"/>
              </w:rPr>
            </w:pPr>
            <w:r>
              <w:rPr>
                <w:rFonts w:eastAsia="Times New Roman"/>
                <w:sz w:val="24"/>
                <w:szCs w:val="24"/>
              </w:rPr>
              <w:t>несущественных);</w:t>
            </w:r>
          </w:p>
        </w:tc>
        <w:tc>
          <w:tcPr>
            <w:tcW w:w="2520" w:type="dxa"/>
            <w:vAlign w:val="bottom"/>
          </w:tcPr>
          <w:p w:rsidR="00725536" w:rsidRDefault="00D778CE">
            <w:pPr>
              <w:spacing w:line="264" w:lineRule="exact"/>
              <w:ind w:left="120"/>
              <w:rPr>
                <w:sz w:val="20"/>
                <w:szCs w:val="20"/>
              </w:rPr>
            </w:pPr>
            <w:r>
              <w:rPr>
                <w:rFonts w:eastAsia="Times New Roman"/>
                <w:sz w:val="24"/>
                <w:szCs w:val="24"/>
              </w:rPr>
              <w:t>характера</w:t>
            </w:r>
          </w:p>
        </w:tc>
        <w:tc>
          <w:tcPr>
            <w:tcW w:w="540" w:type="dxa"/>
            <w:vAlign w:val="bottom"/>
          </w:tcPr>
          <w:p w:rsidR="00725536" w:rsidRDefault="00D778CE">
            <w:pPr>
              <w:spacing w:line="276" w:lineRule="exact"/>
              <w:ind w:left="120"/>
              <w:rPr>
                <w:sz w:val="20"/>
                <w:szCs w:val="20"/>
              </w:rPr>
            </w:pPr>
            <w:r>
              <w:rPr>
                <w:rFonts w:ascii="Symbol" w:eastAsia="Symbol" w:hAnsi="Symbol" w:cs="Symbol"/>
                <w:sz w:val="24"/>
                <w:szCs w:val="24"/>
              </w:rPr>
              <w:t></w:t>
            </w:r>
          </w:p>
        </w:tc>
        <w:tc>
          <w:tcPr>
            <w:tcW w:w="2480" w:type="dxa"/>
            <w:vAlign w:val="bottom"/>
          </w:tcPr>
          <w:p w:rsidR="00725536" w:rsidRDefault="00D778CE">
            <w:pPr>
              <w:ind w:left="220"/>
              <w:rPr>
                <w:sz w:val="20"/>
                <w:szCs w:val="20"/>
              </w:rPr>
            </w:pPr>
            <w:r>
              <w:rPr>
                <w:rFonts w:eastAsia="Times New Roman"/>
                <w:sz w:val="24"/>
                <w:szCs w:val="24"/>
              </w:rPr>
              <w:t>Специальные</w:t>
            </w: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D778CE">
            <w:pPr>
              <w:spacing w:line="264" w:lineRule="exact"/>
              <w:ind w:left="260"/>
              <w:rPr>
                <w:sz w:val="20"/>
                <w:szCs w:val="20"/>
              </w:rPr>
            </w:pPr>
            <w:r>
              <w:rPr>
                <w:rFonts w:eastAsia="Times New Roman"/>
                <w:sz w:val="24"/>
                <w:szCs w:val="24"/>
              </w:rPr>
              <w:t>2.</w:t>
            </w:r>
          </w:p>
        </w:tc>
        <w:tc>
          <w:tcPr>
            <w:tcW w:w="3800" w:type="dxa"/>
            <w:vAlign w:val="bottom"/>
          </w:tcPr>
          <w:p w:rsidR="00725536" w:rsidRDefault="00D778CE">
            <w:pPr>
              <w:spacing w:line="264" w:lineRule="exact"/>
              <w:ind w:left="200"/>
              <w:rPr>
                <w:sz w:val="20"/>
                <w:szCs w:val="20"/>
              </w:rPr>
            </w:pPr>
            <w:r>
              <w:rPr>
                <w:rFonts w:eastAsia="Times New Roman"/>
                <w:sz w:val="24"/>
                <w:szCs w:val="24"/>
              </w:rPr>
              <w:t>Синтез как составление целого из</w:t>
            </w:r>
          </w:p>
        </w:tc>
        <w:tc>
          <w:tcPr>
            <w:tcW w:w="2520" w:type="dxa"/>
            <w:vAlign w:val="bottom"/>
          </w:tcPr>
          <w:p w:rsidR="00725536" w:rsidRDefault="00D778CE">
            <w:pPr>
              <w:spacing w:line="264" w:lineRule="exact"/>
              <w:ind w:left="120"/>
              <w:rPr>
                <w:sz w:val="20"/>
                <w:szCs w:val="20"/>
              </w:rPr>
            </w:pPr>
            <w:r>
              <w:rPr>
                <w:rFonts w:eastAsia="Times New Roman"/>
                <w:sz w:val="24"/>
                <w:szCs w:val="24"/>
              </w:rPr>
              <w:t>(проблемные</w:t>
            </w:r>
          </w:p>
        </w:tc>
        <w:tc>
          <w:tcPr>
            <w:tcW w:w="540" w:type="dxa"/>
            <w:vAlign w:val="bottom"/>
          </w:tcPr>
          <w:p w:rsidR="00725536" w:rsidRDefault="00725536">
            <w:pPr>
              <w:rPr>
                <w:sz w:val="24"/>
                <w:szCs w:val="24"/>
              </w:rPr>
            </w:pPr>
          </w:p>
        </w:tc>
        <w:tc>
          <w:tcPr>
            <w:tcW w:w="2480" w:type="dxa"/>
            <w:vAlign w:val="bottom"/>
          </w:tcPr>
          <w:p w:rsidR="00725536" w:rsidRDefault="00D778CE">
            <w:pPr>
              <w:ind w:left="220"/>
              <w:rPr>
                <w:sz w:val="20"/>
                <w:szCs w:val="20"/>
              </w:rPr>
            </w:pPr>
            <w:r>
              <w:rPr>
                <w:rFonts w:eastAsia="Times New Roman"/>
                <w:sz w:val="24"/>
                <w:szCs w:val="24"/>
              </w:rPr>
              <w:t>срезовые тесты</w:t>
            </w:r>
          </w:p>
        </w:tc>
        <w:tc>
          <w:tcPr>
            <w:tcW w:w="0" w:type="dxa"/>
            <w:vAlign w:val="bottom"/>
          </w:tcPr>
          <w:p w:rsidR="00725536" w:rsidRDefault="00725536">
            <w:pPr>
              <w:rPr>
                <w:sz w:val="1"/>
                <w:szCs w:val="1"/>
              </w:rPr>
            </w:pPr>
          </w:p>
        </w:tc>
      </w:tr>
      <w:tr w:rsidR="00725536">
        <w:trPr>
          <w:trHeight w:val="283"/>
        </w:trPr>
        <w:tc>
          <w:tcPr>
            <w:tcW w:w="640" w:type="dxa"/>
            <w:vAlign w:val="bottom"/>
          </w:tcPr>
          <w:p w:rsidR="00725536" w:rsidRDefault="00725536">
            <w:pPr>
              <w:rPr>
                <w:sz w:val="24"/>
                <w:szCs w:val="24"/>
              </w:rPr>
            </w:pPr>
          </w:p>
        </w:tc>
        <w:tc>
          <w:tcPr>
            <w:tcW w:w="3800" w:type="dxa"/>
            <w:vAlign w:val="bottom"/>
          </w:tcPr>
          <w:p w:rsidR="00725536" w:rsidRDefault="00D778CE">
            <w:pPr>
              <w:spacing w:line="264" w:lineRule="exact"/>
              <w:ind w:left="200"/>
              <w:rPr>
                <w:sz w:val="20"/>
                <w:szCs w:val="20"/>
              </w:rPr>
            </w:pPr>
            <w:r>
              <w:rPr>
                <w:rFonts w:eastAsia="Times New Roman"/>
                <w:sz w:val="24"/>
                <w:szCs w:val="24"/>
              </w:rPr>
              <w:t>частей, в том числе</w:t>
            </w:r>
          </w:p>
        </w:tc>
        <w:tc>
          <w:tcPr>
            <w:tcW w:w="2520" w:type="dxa"/>
            <w:vAlign w:val="bottom"/>
          </w:tcPr>
          <w:p w:rsidR="00725536" w:rsidRDefault="00D778CE">
            <w:pPr>
              <w:spacing w:line="264" w:lineRule="exact"/>
              <w:ind w:left="120"/>
              <w:rPr>
                <w:sz w:val="20"/>
                <w:szCs w:val="20"/>
              </w:rPr>
            </w:pPr>
            <w:r>
              <w:rPr>
                <w:rFonts w:eastAsia="Times New Roman"/>
                <w:sz w:val="24"/>
                <w:szCs w:val="24"/>
              </w:rPr>
              <w:t>вопросы, учебные</w:t>
            </w:r>
          </w:p>
        </w:tc>
        <w:tc>
          <w:tcPr>
            <w:tcW w:w="540" w:type="dxa"/>
            <w:vAlign w:val="bottom"/>
          </w:tcPr>
          <w:p w:rsidR="00725536" w:rsidRDefault="00D778CE">
            <w:pPr>
              <w:spacing w:line="283" w:lineRule="exact"/>
              <w:ind w:left="120"/>
              <w:rPr>
                <w:sz w:val="20"/>
                <w:szCs w:val="20"/>
              </w:rPr>
            </w:pPr>
            <w:r>
              <w:rPr>
                <w:rFonts w:ascii="Symbol" w:eastAsia="Symbol" w:hAnsi="Symbol" w:cs="Symbol"/>
                <w:sz w:val="24"/>
                <w:szCs w:val="24"/>
              </w:rPr>
              <w:t></w:t>
            </w:r>
          </w:p>
        </w:tc>
        <w:tc>
          <w:tcPr>
            <w:tcW w:w="2480" w:type="dxa"/>
            <w:vAlign w:val="bottom"/>
          </w:tcPr>
          <w:p w:rsidR="00725536" w:rsidRDefault="00D778CE">
            <w:pPr>
              <w:ind w:left="220"/>
              <w:rPr>
                <w:sz w:val="20"/>
                <w:szCs w:val="20"/>
              </w:rPr>
            </w:pPr>
            <w:r>
              <w:rPr>
                <w:rFonts w:eastAsia="Times New Roman"/>
                <w:sz w:val="24"/>
                <w:szCs w:val="24"/>
              </w:rPr>
              <w:t>Педагогическое</w:t>
            </w:r>
          </w:p>
        </w:tc>
        <w:tc>
          <w:tcPr>
            <w:tcW w:w="0" w:type="dxa"/>
            <w:vAlign w:val="bottom"/>
          </w:tcPr>
          <w:p w:rsidR="00725536" w:rsidRDefault="00725536">
            <w:pPr>
              <w:rPr>
                <w:sz w:val="1"/>
                <w:szCs w:val="1"/>
              </w:rPr>
            </w:pPr>
          </w:p>
        </w:tc>
      </w:tr>
      <w:tr w:rsidR="00725536">
        <w:trPr>
          <w:trHeight w:val="264"/>
        </w:trPr>
        <w:tc>
          <w:tcPr>
            <w:tcW w:w="640" w:type="dxa"/>
            <w:vAlign w:val="bottom"/>
          </w:tcPr>
          <w:p w:rsidR="00725536" w:rsidRDefault="00725536"/>
        </w:tc>
        <w:tc>
          <w:tcPr>
            <w:tcW w:w="3800" w:type="dxa"/>
            <w:vAlign w:val="bottom"/>
          </w:tcPr>
          <w:p w:rsidR="00725536" w:rsidRDefault="00D778CE">
            <w:pPr>
              <w:spacing w:line="264" w:lineRule="exact"/>
              <w:ind w:left="200"/>
              <w:rPr>
                <w:sz w:val="20"/>
                <w:szCs w:val="20"/>
              </w:rPr>
            </w:pPr>
            <w:r>
              <w:rPr>
                <w:rFonts w:eastAsia="Times New Roman"/>
                <w:sz w:val="24"/>
                <w:szCs w:val="24"/>
              </w:rPr>
              <w:t>самостоятельно достраивая,</w:t>
            </w:r>
          </w:p>
        </w:tc>
        <w:tc>
          <w:tcPr>
            <w:tcW w:w="2520" w:type="dxa"/>
            <w:vAlign w:val="bottom"/>
          </w:tcPr>
          <w:p w:rsidR="00725536" w:rsidRDefault="00D778CE">
            <w:pPr>
              <w:spacing w:line="264" w:lineRule="exact"/>
              <w:ind w:left="120"/>
              <w:rPr>
                <w:sz w:val="20"/>
                <w:szCs w:val="20"/>
              </w:rPr>
            </w:pPr>
            <w:r>
              <w:rPr>
                <w:rFonts w:eastAsia="Times New Roman"/>
                <w:sz w:val="24"/>
                <w:szCs w:val="24"/>
              </w:rPr>
              <w:t>задачи или</w:t>
            </w:r>
          </w:p>
        </w:tc>
        <w:tc>
          <w:tcPr>
            <w:tcW w:w="540" w:type="dxa"/>
            <w:vAlign w:val="bottom"/>
          </w:tcPr>
          <w:p w:rsidR="00725536" w:rsidRDefault="00725536"/>
        </w:tc>
        <w:tc>
          <w:tcPr>
            <w:tcW w:w="2480" w:type="dxa"/>
            <w:vMerge w:val="restart"/>
            <w:vAlign w:val="bottom"/>
          </w:tcPr>
          <w:p w:rsidR="00725536" w:rsidRDefault="00D778CE">
            <w:pPr>
              <w:ind w:left="220"/>
              <w:rPr>
                <w:sz w:val="20"/>
                <w:szCs w:val="20"/>
              </w:rPr>
            </w:pPr>
            <w:r>
              <w:rPr>
                <w:rFonts w:eastAsia="Times New Roman"/>
                <w:sz w:val="24"/>
                <w:szCs w:val="24"/>
              </w:rPr>
              <w:t>наблюдение</w:t>
            </w:r>
          </w:p>
        </w:tc>
        <w:tc>
          <w:tcPr>
            <w:tcW w:w="0" w:type="dxa"/>
            <w:vAlign w:val="bottom"/>
          </w:tcPr>
          <w:p w:rsidR="00725536" w:rsidRDefault="00725536">
            <w:pPr>
              <w:rPr>
                <w:sz w:val="1"/>
                <w:szCs w:val="1"/>
              </w:rPr>
            </w:pPr>
          </w:p>
        </w:tc>
      </w:tr>
      <w:tr w:rsidR="00725536">
        <w:trPr>
          <w:trHeight w:val="60"/>
        </w:trPr>
        <w:tc>
          <w:tcPr>
            <w:tcW w:w="640" w:type="dxa"/>
            <w:vAlign w:val="bottom"/>
          </w:tcPr>
          <w:p w:rsidR="00725536" w:rsidRDefault="00725536">
            <w:pPr>
              <w:rPr>
                <w:sz w:val="5"/>
                <w:szCs w:val="5"/>
              </w:rPr>
            </w:pPr>
          </w:p>
        </w:tc>
        <w:tc>
          <w:tcPr>
            <w:tcW w:w="3800" w:type="dxa"/>
            <w:vMerge w:val="restart"/>
            <w:vAlign w:val="bottom"/>
          </w:tcPr>
          <w:p w:rsidR="00725536" w:rsidRDefault="00D778CE">
            <w:pPr>
              <w:spacing w:line="268" w:lineRule="exact"/>
              <w:ind w:left="200"/>
              <w:rPr>
                <w:sz w:val="20"/>
                <w:szCs w:val="20"/>
              </w:rPr>
            </w:pPr>
            <w:r>
              <w:rPr>
                <w:rFonts w:eastAsia="Times New Roman"/>
                <w:sz w:val="24"/>
                <w:szCs w:val="24"/>
              </w:rPr>
              <w:t>восполняя недостающие</w:t>
            </w:r>
          </w:p>
        </w:tc>
        <w:tc>
          <w:tcPr>
            <w:tcW w:w="2520" w:type="dxa"/>
            <w:vMerge w:val="restart"/>
            <w:vAlign w:val="bottom"/>
          </w:tcPr>
          <w:p w:rsidR="00725536" w:rsidRDefault="00D778CE">
            <w:pPr>
              <w:spacing w:line="268" w:lineRule="exact"/>
              <w:ind w:left="120"/>
              <w:rPr>
                <w:sz w:val="20"/>
                <w:szCs w:val="20"/>
              </w:rPr>
            </w:pPr>
            <w:r>
              <w:rPr>
                <w:rFonts w:eastAsia="Times New Roman"/>
                <w:sz w:val="24"/>
                <w:szCs w:val="24"/>
              </w:rPr>
              <w:t>проблемные</w:t>
            </w:r>
          </w:p>
        </w:tc>
        <w:tc>
          <w:tcPr>
            <w:tcW w:w="540" w:type="dxa"/>
            <w:vAlign w:val="bottom"/>
          </w:tcPr>
          <w:p w:rsidR="00725536" w:rsidRDefault="00725536">
            <w:pPr>
              <w:rPr>
                <w:sz w:val="5"/>
                <w:szCs w:val="5"/>
              </w:rPr>
            </w:pPr>
          </w:p>
        </w:tc>
        <w:tc>
          <w:tcPr>
            <w:tcW w:w="2480" w:type="dxa"/>
            <w:vMerge/>
            <w:vAlign w:val="bottom"/>
          </w:tcPr>
          <w:p w:rsidR="00725536" w:rsidRDefault="00725536">
            <w:pPr>
              <w:rPr>
                <w:sz w:val="5"/>
                <w:szCs w:val="5"/>
              </w:rPr>
            </w:pPr>
          </w:p>
        </w:tc>
        <w:tc>
          <w:tcPr>
            <w:tcW w:w="0" w:type="dxa"/>
            <w:vAlign w:val="bottom"/>
          </w:tcPr>
          <w:p w:rsidR="00725536" w:rsidRDefault="00725536">
            <w:pPr>
              <w:rPr>
                <w:sz w:val="1"/>
                <w:szCs w:val="1"/>
              </w:rPr>
            </w:pPr>
          </w:p>
        </w:tc>
      </w:tr>
      <w:tr w:rsidR="00725536">
        <w:trPr>
          <w:trHeight w:val="231"/>
        </w:trPr>
        <w:tc>
          <w:tcPr>
            <w:tcW w:w="640" w:type="dxa"/>
            <w:vAlign w:val="bottom"/>
          </w:tcPr>
          <w:p w:rsidR="00725536" w:rsidRDefault="00725536">
            <w:pPr>
              <w:rPr>
                <w:sz w:val="20"/>
                <w:szCs w:val="20"/>
              </w:rPr>
            </w:pPr>
          </w:p>
        </w:tc>
        <w:tc>
          <w:tcPr>
            <w:tcW w:w="3800" w:type="dxa"/>
            <w:vMerge/>
            <w:vAlign w:val="bottom"/>
          </w:tcPr>
          <w:p w:rsidR="00725536" w:rsidRDefault="00725536">
            <w:pPr>
              <w:rPr>
                <w:sz w:val="20"/>
                <w:szCs w:val="20"/>
              </w:rPr>
            </w:pPr>
          </w:p>
        </w:tc>
        <w:tc>
          <w:tcPr>
            <w:tcW w:w="2520" w:type="dxa"/>
            <w:vMerge/>
            <w:vAlign w:val="bottom"/>
          </w:tcPr>
          <w:p w:rsidR="00725536" w:rsidRDefault="00725536">
            <w:pPr>
              <w:rPr>
                <w:sz w:val="20"/>
                <w:szCs w:val="20"/>
              </w:rPr>
            </w:pPr>
          </w:p>
        </w:tc>
        <w:tc>
          <w:tcPr>
            <w:tcW w:w="540" w:type="dxa"/>
            <w:vAlign w:val="bottom"/>
          </w:tcPr>
          <w:p w:rsidR="00725536" w:rsidRDefault="00D778CE">
            <w:pPr>
              <w:spacing w:line="231" w:lineRule="exact"/>
              <w:ind w:left="120"/>
              <w:rPr>
                <w:sz w:val="20"/>
                <w:szCs w:val="20"/>
              </w:rPr>
            </w:pPr>
            <w:r>
              <w:rPr>
                <w:rFonts w:ascii="Symbol" w:eastAsia="Symbol" w:hAnsi="Symbol" w:cs="Symbol"/>
                <w:sz w:val="24"/>
                <w:szCs w:val="24"/>
              </w:rPr>
              <w:t></w:t>
            </w:r>
          </w:p>
        </w:tc>
        <w:tc>
          <w:tcPr>
            <w:tcW w:w="2480" w:type="dxa"/>
            <w:vAlign w:val="bottom"/>
          </w:tcPr>
          <w:p w:rsidR="00725536" w:rsidRDefault="00D778CE">
            <w:pPr>
              <w:spacing w:line="230" w:lineRule="exact"/>
              <w:ind w:left="220"/>
              <w:rPr>
                <w:sz w:val="20"/>
                <w:szCs w:val="20"/>
              </w:rPr>
            </w:pPr>
            <w:r>
              <w:rPr>
                <w:rFonts w:eastAsia="Times New Roman"/>
                <w:sz w:val="24"/>
                <w:szCs w:val="24"/>
              </w:rPr>
              <w:t>Контроль</w:t>
            </w:r>
          </w:p>
        </w:tc>
        <w:tc>
          <w:tcPr>
            <w:tcW w:w="0" w:type="dxa"/>
            <w:vAlign w:val="bottom"/>
          </w:tcPr>
          <w:p w:rsidR="00725536" w:rsidRDefault="00725536">
            <w:pPr>
              <w:rPr>
                <w:sz w:val="1"/>
                <w:szCs w:val="1"/>
              </w:rPr>
            </w:pPr>
          </w:p>
        </w:tc>
      </w:tr>
      <w:tr w:rsidR="00725536">
        <w:trPr>
          <w:trHeight w:val="264"/>
        </w:trPr>
        <w:tc>
          <w:tcPr>
            <w:tcW w:w="640" w:type="dxa"/>
            <w:vAlign w:val="bottom"/>
          </w:tcPr>
          <w:p w:rsidR="00725536" w:rsidRDefault="00725536"/>
        </w:tc>
        <w:tc>
          <w:tcPr>
            <w:tcW w:w="3800" w:type="dxa"/>
            <w:vAlign w:val="bottom"/>
          </w:tcPr>
          <w:p w:rsidR="00725536" w:rsidRDefault="00D778CE">
            <w:pPr>
              <w:spacing w:line="264" w:lineRule="exact"/>
              <w:ind w:left="200"/>
              <w:rPr>
                <w:sz w:val="20"/>
                <w:szCs w:val="20"/>
              </w:rPr>
            </w:pPr>
            <w:r>
              <w:rPr>
                <w:rFonts w:eastAsia="Times New Roman"/>
                <w:sz w:val="24"/>
                <w:szCs w:val="24"/>
              </w:rPr>
              <w:t>компоненты;</w:t>
            </w:r>
          </w:p>
        </w:tc>
        <w:tc>
          <w:tcPr>
            <w:tcW w:w="2520" w:type="dxa"/>
            <w:vAlign w:val="bottom"/>
          </w:tcPr>
          <w:p w:rsidR="00725536" w:rsidRDefault="00D778CE">
            <w:pPr>
              <w:spacing w:line="264" w:lineRule="exact"/>
              <w:ind w:left="120"/>
              <w:rPr>
                <w:sz w:val="20"/>
                <w:szCs w:val="20"/>
              </w:rPr>
            </w:pPr>
            <w:r>
              <w:rPr>
                <w:rFonts w:eastAsia="Times New Roman"/>
                <w:sz w:val="24"/>
                <w:szCs w:val="24"/>
              </w:rPr>
              <w:t>ситуации);</w:t>
            </w:r>
          </w:p>
        </w:tc>
        <w:tc>
          <w:tcPr>
            <w:tcW w:w="540" w:type="dxa"/>
            <w:vAlign w:val="bottom"/>
          </w:tcPr>
          <w:p w:rsidR="00725536" w:rsidRDefault="00725536"/>
        </w:tc>
        <w:tc>
          <w:tcPr>
            <w:tcW w:w="2480" w:type="dxa"/>
            <w:vMerge w:val="restart"/>
            <w:vAlign w:val="bottom"/>
          </w:tcPr>
          <w:p w:rsidR="00725536" w:rsidRDefault="00D778CE">
            <w:pPr>
              <w:ind w:left="220"/>
              <w:rPr>
                <w:sz w:val="20"/>
                <w:szCs w:val="20"/>
              </w:rPr>
            </w:pPr>
            <w:r>
              <w:rPr>
                <w:rFonts w:eastAsia="Times New Roman"/>
                <w:sz w:val="24"/>
                <w:szCs w:val="24"/>
              </w:rPr>
              <w:t>выполнения</w:t>
            </w:r>
          </w:p>
        </w:tc>
        <w:tc>
          <w:tcPr>
            <w:tcW w:w="0" w:type="dxa"/>
            <w:vAlign w:val="bottom"/>
          </w:tcPr>
          <w:p w:rsidR="00725536" w:rsidRDefault="00725536">
            <w:pPr>
              <w:rPr>
                <w:sz w:val="1"/>
                <w:szCs w:val="1"/>
              </w:rPr>
            </w:pPr>
          </w:p>
        </w:tc>
      </w:tr>
      <w:tr w:rsidR="00725536">
        <w:trPr>
          <w:trHeight w:val="76"/>
        </w:trPr>
        <w:tc>
          <w:tcPr>
            <w:tcW w:w="640" w:type="dxa"/>
            <w:vMerge w:val="restart"/>
            <w:vAlign w:val="bottom"/>
          </w:tcPr>
          <w:p w:rsidR="00725536" w:rsidRDefault="00D778CE">
            <w:pPr>
              <w:spacing w:line="266" w:lineRule="exact"/>
              <w:ind w:left="260"/>
              <w:rPr>
                <w:sz w:val="20"/>
                <w:szCs w:val="20"/>
              </w:rPr>
            </w:pPr>
            <w:r>
              <w:rPr>
                <w:rFonts w:eastAsia="Times New Roman"/>
                <w:sz w:val="24"/>
                <w:szCs w:val="24"/>
              </w:rPr>
              <w:t>3.</w:t>
            </w:r>
          </w:p>
        </w:tc>
        <w:tc>
          <w:tcPr>
            <w:tcW w:w="3800" w:type="dxa"/>
            <w:vMerge w:val="restart"/>
            <w:vAlign w:val="bottom"/>
          </w:tcPr>
          <w:p w:rsidR="00725536" w:rsidRDefault="00D778CE">
            <w:pPr>
              <w:spacing w:line="266" w:lineRule="exact"/>
              <w:ind w:left="200"/>
              <w:rPr>
                <w:sz w:val="20"/>
                <w:szCs w:val="20"/>
              </w:rPr>
            </w:pPr>
            <w:r>
              <w:rPr>
                <w:rFonts w:eastAsia="Times New Roman"/>
                <w:sz w:val="24"/>
                <w:szCs w:val="24"/>
              </w:rPr>
              <w:t>Выбор оснований и критериев</w:t>
            </w:r>
          </w:p>
        </w:tc>
        <w:tc>
          <w:tcPr>
            <w:tcW w:w="2520" w:type="dxa"/>
            <w:vMerge w:val="restart"/>
            <w:vAlign w:val="bottom"/>
          </w:tcPr>
          <w:p w:rsidR="00725536" w:rsidRDefault="00D778CE">
            <w:pPr>
              <w:spacing w:line="266" w:lineRule="exact"/>
              <w:ind w:left="400"/>
              <w:rPr>
                <w:sz w:val="20"/>
                <w:szCs w:val="20"/>
              </w:rPr>
            </w:pPr>
            <w:r>
              <w:rPr>
                <w:rFonts w:eastAsia="Times New Roman"/>
                <w:sz w:val="24"/>
                <w:szCs w:val="24"/>
              </w:rPr>
              <w:t>- учебные проекты</w:t>
            </w:r>
          </w:p>
        </w:tc>
        <w:tc>
          <w:tcPr>
            <w:tcW w:w="540" w:type="dxa"/>
            <w:vAlign w:val="bottom"/>
          </w:tcPr>
          <w:p w:rsidR="00725536" w:rsidRDefault="00725536">
            <w:pPr>
              <w:rPr>
                <w:sz w:val="6"/>
                <w:szCs w:val="6"/>
              </w:rPr>
            </w:pPr>
          </w:p>
        </w:tc>
        <w:tc>
          <w:tcPr>
            <w:tcW w:w="2480" w:type="dxa"/>
            <w:vMerge/>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90"/>
        </w:trPr>
        <w:tc>
          <w:tcPr>
            <w:tcW w:w="640" w:type="dxa"/>
            <w:vMerge/>
            <w:vAlign w:val="bottom"/>
          </w:tcPr>
          <w:p w:rsidR="00725536" w:rsidRDefault="00725536">
            <w:pPr>
              <w:rPr>
                <w:sz w:val="16"/>
                <w:szCs w:val="16"/>
              </w:rPr>
            </w:pPr>
          </w:p>
        </w:tc>
        <w:tc>
          <w:tcPr>
            <w:tcW w:w="3800" w:type="dxa"/>
            <w:vMerge/>
            <w:vAlign w:val="bottom"/>
          </w:tcPr>
          <w:p w:rsidR="00725536" w:rsidRDefault="00725536">
            <w:pPr>
              <w:rPr>
                <w:sz w:val="16"/>
                <w:szCs w:val="16"/>
              </w:rPr>
            </w:pPr>
          </w:p>
        </w:tc>
        <w:tc>
          <w:tcPr>
            <w:tcW w:w="2520" w:type="dxa"/>
            <w:vMerge/>
            <w:vAlign w:val="bottom"/>
          </w:tcPr>
          <w:p w:rsidR="00725536" w:rsidRDefault="00725536">
            <w:pPr>
              <w:rPr>
                <w:sz w:val="16"/>
                <w:szCs w:val="16"/>
              </w:rPr>
            </w:pPr>
          </w:p>
        </w:tc>
        <w:tc>
          <w:tcPr>
            <w:tcW w:w="540" w:type="dxa"/>
            <w:vAlign w:val="bottom"/>
          </w:tcPr>
          <w:p w:rsidR="00725536" w:rsidRDefault="00725536">
            <w:pPr>
              <w:rPr>
                <w:sz w:val="16"/>
                <w:szCs w:val="16"/>
              </w:rPr>
            </w:pPr>
          </w:p>
        </w:tc>
        <w:tc>
          <w:tcPr>
            <w:tcW w:w="2480" w:type="dxa"/>
            <w:vMerge w:val="restart"/>
            <w:vAlign w:val="bottom"/>
          </w:tcPr>
          <w:p w:rsidR="00725536" w:rsidRDefault="00D778CE">
            <w:pPr>
              <w:ind w:left="220"/>
              <w:rPr>
                <w:sz w:val="20"/>
                <w:szCs w:val="20"/>
              </w:rPr>
            </w:pPr>
            <w:r>
              <w:rPr>
                <w:rFonts w:eastAsia="Times New Roman"/>
                <w:sz w:val="24"/>
                <w:szCs w:val="24"/>
              </w:rPr>
              <w:t>домашних заданий</w:t>
            </w:r>
          </w:p>
        </w:tc>
        <w:tc>
          <w:tcPr>
            <w:tcW w:w="0" w:type="dxa"/>
            <w:vAlign w:val="bottom"/>
          </w:tcPr>
          <w:p w:rsidR="00725536" w:rsidRDefault="00725536">
            <w:pPr>
              <w:rPr>
                <w:sz w:val="1"/>
                <w:szCs w:val="1"/>
              </w:rPr>
            </w:pPr>
          </w:p>
        </w:tc>
      </w:tr>
      <w:tr w:rsidR="00725536">
        <w:trPr>
          <w:trHeight w:val="86"/>
        </w:trPr>
        <w:tc>
          <w:tcPr>
            <w:tcW w:w="640" w:type="dxa"/>
            <w:vAlign w:val="bottom"/>
          </w:tcPr>
          <w:p w:rsidR="00725536" w:rsidRDefault="00725536">
            <w:pPr>
              <w:rPr>
                <w:sz w:val="7"/>
                <w:szCs w:val="7"/>
              </w:rPr>
            </w:pPr>
          </w:p>
        </w:tc>
        <w:tc>
          <w:tcPr>
            <w:tcW w:w="3800" w:type="dxa"/>
            <w:vMerge w:val="restart"/>
            <w:vAlign w:val="bottom"/>
          </w:tcPr>
          <w:p w:rsidR="00725536" w:rsidRDefault="00D778CE">
            <w:pPr>
              <w:ind w:left="200"/>
              <w:rPr>
                <w:sz w:val="20"/>
                <w:szCs w:val="20"/>
              </w:rPr>
            </w:pPr>
            <w:r>
              <w:rPr>
                <w:rFonts w:eastAsia="Times New Roman"/>
                <w:sz w:val="24"/>
                <w:szCs w:val="24"/>
              </w:rPr>
              <w:t>для сравнения, сериации,</w:t>
            </w:r>
          </w:p>
        </w:tc>
        <w:tc>
          <w:tcPr>
            <w:tcW w:w="2520" w:type="dxa"/>
            <w:vMerge w:val="restart"/>
            <w:vAlign w:val="bottom"/>
          </w:tcPr>
          <w:p w:rsidR="00725536" w:rsidRDefault="00D778CE">
            <w:pPr>
              <w:ind w:left="120"/>
              <w:rPr>
                <w:sz w:val="20"/>
                <w:szCs w:val="20"/>
              </w:rPr>
            </w:pPr>
            <w:r>
              <w:rPr>
                <w:rFonts w:eastAsia="Times New Roman"/>
                <w:sz w:val="24"/>
                <w:szCs w:val="24"/>
              </w:rPr>
              <w:t>и проектные задачи,</w:t>
            </w:r>
          </w:p>
        </w:tc>
        <w:tc>
          <w:tcPr>
            <w:tcW w:w="540" w:type="dxa"/>
            <w:vAlign w:val="bottom"/>
          </w:tcPr>
          <w:p w:rsidR="00725536" w:rsidRDefault="00725536">
            <w:pPr>
              <w:rPr>
                <w:sz w:val="7"/>
                <w:szCs w:val="7"/>
              </w:rPr>
            </w:pPr>
          </w:p>
        </w:tc>
        <w:tc>
          <w:tcPr>
            <w:tcW w:w="2480" w:type="dxa"/>
            <w:vMerge/>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190"/>
        </w:trPr>
        <w:tc>
          <w:tcPr>
            <w:tcW w:w="640" w:type="dxa"/>
            <w:vAlign w:val="bottom"/>
          </w:tcPr>
          <w:p w:rsidR="00725536" w:rsidRDefault="00725536">
            <w:pPr>
              <w:rPr>
                <w:sz w:val="16"/>
                <w:szCs w:val="16"/>
              </w:rPr>
            </w:pPr>
          </w:p>
        </w:tc>
        <w:tc>
          <w:tcPr>
            <w:tcW w:w="3800" w:type="dxa"/>
            <w:vMerge/>
            <w:vAlign w:val="bottom"/>
          </w:tcPr>
          <w:p w:rsidR="00725536" w:rsidRDefault="00725536">
            <w:pPr>
              <w:rPr>
                <w:sz w:val="16"/>
                <w:szCs w:val="16"/>
              </w:rPr>
            </w:pPr>
          </w:p>
        </w:tc>
        <w:tc>
          <w:tcPr>
            <w:tcW w:w="2520" w:type="dxa"/>
            <w:vMerge/>
            <w:vAlign w:val="bottom"/>
          </w:tcPr>
          <w:p w:rsidR="00725536" w:rsidRDefault="00725536">
            <w:pPr>
              <w:rPr>
                <w:sz w:val="16"/>
                <w:szCs w:val="16"/>
              </w:rPr>
            </w:pPr>
          </w:p>
        </w:tc>
        <w:tc>
          <w:tcPr>
            <w:tcW w:w="540" w:type="dxa"/>
            <w:vAlign w:val="bottom"/>
          </w:tcPr>
          <w:p w:rsidR="00725536" w:rsidRDefault="00725536">
            <w:pPr>
              <w:rPr>
                <w:sz w:val="16"/>
                <w:szCs w:val="16"/>
              </w:rPr>
            </w:pPr>
          </w:p>
        </w:tc>
        <w:tc>
          <w:tcPr>
            <w:tcW w:w="2480" w:type="dxa"/>
            <w:vAlign w:val="bottom"/>
          </w:tcPr>
          <w:p w:rsidR="00725536" w:rsidRDefault="00725536">
            <w:pPr>
              <w:rPr>
                <w:sz w:val="16"/>
                <w:szCs w:val="16"/>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классификации объектов,</w:t>
            </w:r>
          </w:p>
        </w:tc>
        <w:tc>
          <w:tcPr>
            <w:tcW w:w="2520" w:type="dxa"/>
            <w:vAlign w:val="bottom"/>
          </w:tcPr>
          <w:p w:rsidR="00725536" w:rsidRDefault="00D778CE">
            <w:pPr>
              <w:ind w:left="120"/>
              <w:rPr>
                <w:sz w:val="20"/>
                <w:szCs w:val="20"/>
              </w:rPr>
            </w:pPr>
            <w:r>
              <w:rPr>
                <w:rFonts w:eastAsia="Times New Roman"/>
                <w:sz w:val="24"/>
                <w:szCs w:val="24"/>
              </w:rPr>
              <w:t>моделирование;</w:t>
            </w: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самостоятельно выбирая</w:t>
            </w:r>
          </w:p>
        </w:tc>
        <w:tc>
          <w:tcPr>
            <w:tcW w:w="2520" w:type="dxa"/>
            <w:vAlign w:val="bottom"/>
          </w:tcPr>
          <w:p w:rsidR="00725536" w:rsidRDefault="00D778CE">
            <w:pPr>
              <w:ind w:left="400"/>
              <w:rPr>
                <w:sz w:val="20"/>
                <w:szCs w:val="20"/>
              </w:rPr>
            </w:pPr>
            <w:r>
              <w:rPr>
                <w:rFonts w:eastAsia="Times New Roman"/>
                <w:sz w:val="24"/>
                <w:szCs w:val="24"/>
              </w:rPr>
              <w:t>- дискуссии,</w:t>
            </w: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основания для указанных</w:t>
            </w:r>
          </w:p>
        </w:tc>
        <w:tc>
          <w:tcPr>
            <w:tcW w:w="2520" w:type="dxa"/>
            <w:vAlign w:val="bottom"/>
          </w:tcPr>
          <w:p w:rsidR="00725536" w:rsidRDefault="00D778CE">
            <w:pPr>
              <w:ind w:left="120"/>
              <w:rPr>
                <w:sz w:val="20"/>
                <w:szCs w:val="20"/>
              </w:rPr>
            </w:pPr>
            <w:r>
              <w:rPr>
                <w:rFonts w:eastAsia="Times New Roman"/>
                <w:sz w:val="24"/>
                <w:szCs w:val="24"/>
              </w:rPr>
              <w:t>беседы, наблюдения,</w:t>
            </w: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логических операций;</w:t>
            </w:r>
          </w:p>
        </w:tc>
        <w:tc>
          <w:tcPr>
            <w:tcW w:w="2520" w:type="dxa"/>
            <w:vAlign w:val="bottom"/>
          </w:tcPr>
          <w:p w:rsidR="00725536" w:rsidRDefault="00D778CE">
            <w:pPr>
              <w:ind w:left="120"/>
              <w:rPr>
                <w:sz w:val="20"/>
                <w:szCs w:val="20"/>
              </w:rPr>
            </w:pPr>
            <w:r>
              <w:rPr>
                <w:rFonts w:eastAsia="Times New Roman"/>
                <w:sz w:val="24"/>
                <w:szCs w:val="24"/>
              </w:rPr>
              <w:t>опыты, практические</w:t>
            </w: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D778CE">
            <w:pPr>
              <w:ind w:left="260"/>
              <w:rPr>
                <w:sz w:val="20"/>
                <w:szCs w:val="20"/>
              </w:rPr>
            </w:pPr>
            <w:r>
              <w:rPr>
                <w:rFonts w:eastAsia="Times New Roman"/>
                <w:sz w:val="24"/>
                <w:szCs w:val="24"/>
              </w:rPr>
              <w:t>4.</w:t>
            </w:r>
          </w:p>
        </w:tc>
        <w:tc>
          <w:tcPr>
            <w:tcW w:w="3800" w:type="dxa"/>
            <w:vAlign w:val="bottom"/>
          </w:tcPr>
          <w:p w:rsidR="00725536" w:rsidRDefault="00D778CE">
            <w:pPr>
              <w:ind w:left="200"/>
              <w:rPr>
                <w:sz w:val="20"/>
                <w:szCs w:val="20"/>
              </w:rPr>
            </w:pPr>
            <w:r>
              <w:rPr>
                <w:rFonts w:eastAsia="Times New Roman"/>
                <w:sz w:val="24"/>
                <w:szCs w:val="24"/>
              </w:rPr>
              <w:t>Осуществлять выбор наиболее</w:t>
            </w:r>
          </w:p>
        </w:tc>
        <w:tc>
          <w:tcPr>
            <w:tcW w:w="2520" w:type="dxa"/>
            <w:vAlign w:val="bottom"/>
          </w:tcPr>
          <w:p w:rsidR="00725536" w:rsidRDefault="00D778CE">
            <w:pPr>
              <w:ind w:left="120"/>
              <w:rPr>
                <w:sz w:val="20"/>
                <w:szCs w:val="20"/>
              </w:rPr>
            </w:pPr>
            <w:r>
              <w:rPr>
                <w:rFonts w:eastAsia="Times New Roman"/>
                <w:sz w:val="24"/>
                <w:szCs w:val="24"/>
              </w:rPr>
              <w:t>работы;</w:t>
            </w: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эффективных способов решения</w:t>
            </w:r>
          </w:p>
        </w:tc>
        <w:tc>
          <w:tcPr>
            <w:tcW w:w="2520" w:type="dxa"/>
            <w:vAlign w:val="bottom"/>
          </w:tcPr>
          <w:p w:rsidR="00725536" w:rsidRDefault="00D778CE">
            <w:pPr>
              <w:ind w:left="400"/>
              <w:rPr>
                <w:sz w:val="20"/>
                <w:szCs w:val="20"/>
              </w:rPr>
            </w:pPr>
            <w:r>
              <w:rPr>
                <w:rFonts w:eastAsia="Times New Roman"/>
                <w:sz w:val="24"/>
                <w:szCs w:val="24"/>
              </w:rPr>
              <w:t>- сочинения на</w:t>
            </w: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задач в зависимости от</w:t>
            </w:r>
          </w:p>
        </w:tc>
        <w:tc>
          <w:tcPr>
            <w:tcW w:w="2520" w:type="dxa"/>
            <w:vAlign w:val="bottom"/>
          </w:tcPr>
          <w:p w:rsidR="00725536" w:rsidRDefault="00D778CE">
            <w:pPr>
              <w:ind w:left="120"/>
              <w:rPr>
                <w:sz w:val="20"/>
                <w:szCs w:val="20"/>
              </w:rPr>
            </w:pPr>
            <w:r>
              <w:rPr>
                <w:rFonts w:eastAsia="Times New Roman"/>
                <w:sz w:val="24"/>
                <w:szCs w:val="24"/>
              </w:rPr>
              <w:t>заданную тему и</w:t>
            </w: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конкретных условий;</w:t>
            </w:r>
          </w:p>
        </w:tc>
        <w:tc>
          <w:tcPr>
            <w:tcW w:w="2520" w:type="dxa"/>
            <w:vAlign w:val="bottom"/>
          </w:tcPr>
          <w:p w:rsidR="00725536" w:rsidRDefault="00D778CE">
            <w:pPr>
              <w:ind w:left="120"/>
              <w:rPr>
                <w:sz w:val="20"/>
                <w:szCs w:val="20"/>
              </w:rPr>
            </w:pPr>
            <w:r>
              <w:rPr>
                <w:rFonts w:eastAsia="Times New Roman"/>
                <w:sz w:val="24"/>
                <w:szCs w:val="24"/>
              </w:rPr>
              <w:t>редактирование;</w:t>
            </w: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D778CE">
            <w:pPr>
              <w:ind w:left="260"/>
              <w:rPr>
                <w:sz w:val="20"/>
                <w:szCs w:val="20"/>
              </w:rPr>
            </w:pPr>
            <w:r>
              <w:rPr>
                <w:rFonts w:eastAsia="Times New Roman"/>
                <w:sz w:val="24"/>
                <w:szCs w:val="24"/>
              </w:rPr>
              <w:t>5.</w:t>
            </w:r>
          </w:p>
        </w:tc>
        <w:tc>
          <w:tcPr>
            <w:tcW w:w="3800" w:type="dxa"/>
            <w:vAlign w:val="bottom"/>
          </w:tcPr>
          <w:p w:rsidR="00725536" w:rsidRDefault="00D778CE">
            <w:pPr>
              <w:ind w:left="200"/>
              <w:rPr>
                <w:sz w:val="20"/>
                <w:szCs w:val="20"/>
              </w:rPr>
            </w:pPr>
            <w:r>
              <w:rPr>
                <w:rFonts w:eastAsia="Times New Roman"/>
                <w:sz w:val="24"/>
                <w:szCs w:val="24"/>
              </w:rPr>
              <w:t>Обобщать понятия –</w:t>
            </w:r>
          </w:p>
        </w:tc>
        <w:tc>
          <w:tcPr>
            <w:tcW w:w="2520" w:type="dxa"/>
            <w:vAlign w:val="bottom"/>
          </w:tcPr>
          <w:p w:rsidR="00725536" w:rsidRDefault="00D778CE">
            <w:pPr>
              <w:ind w:left="400"/>
              <w:rPr>
                <w:sz w:val="20"/>
                <w:szCs w:val="20"/>
              </w:rPr>
            </w:pPr>
            <w:r>
              <w:rPr>
                <w:rFonts w:eastAsia="Times New Roman"/>
                <w:sz w:val="24"/>
                <w:szCs w:val="24"/>
              </w:rPr>
              <w:t>- смысловое чтение</w:t>
            </w: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осуществлять логическую</w:t>
            </w:r>
          </w:p>
        </w:tc>
        <w:tc>
          <w:tcPr>
            <w:tcW w:w="2520" w:type="dxa"/>
            <w:vAlign w:val="bottom"/>
          </w:tcPr>
          <w:p w:rsidR="00725536" w:rsidRDefault="00D778CE">
            <w:pPr>
              <w:ind w:left="120"/>
              <w:rPr>
                <w:sz w:val="20"/>
                <w:szCs w:val="20"/>
              </w:rPr>
            </w:pPr>
            <w:r>
              <w:rPr>
                <w:rFonts w:eastAsia="Times New Roman"/>
                <w:sz w:val="24"/>
                <w:szCs w:val="24"/>
              </w:rPr>
              <w:t>и извлечение</w:t>
            </w: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операцию перехода от видовых</w:t>
            </w:r>
          </w:p>
        </w:tc>
        <w:tc>
          <w:tcPr>
            <w:tcW w:w="2520" w:type="dxa"/>
            <w:vAlign w:val="bottom"/>
          </w:tcPr>
          <w:p w:rsidR="00725536" w:rsidRDefault="00D778CE">
            <w:pPr>
              <w:ind w:left="120"/>
              <w:rPr>
                <w:sz w:val="20"/>
                <w:szCs w:val="20"/>
              </w:rPr>
            </w:pPr>
            <w:r>
              <w:rPr>
                <w:rFonts w:eastAsia="Times New Roman"/>
                <w:sz w:val="24"/>
                <w:szCs w:val="24"/>
              </w:rPr>
              <w:t>необходимой</w:t>
            </w: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признаков к родовому понятию,</w:t>
            </w:r>
          </w:p>
        </w:tc>
        <w:tc>
          <w:tcPr>
            <w:tcW w:w="2520" w:type="dxa"/>
            <w:vAlign w:val="bottom"/>
          </w:tcPr>
          <w:p w:rsidR="00725536" w:rsidRDefault="00D778CE">
            <w:pPr>
              <w:ind w:left="120"/>
              <w:rPr>
                <w:sz w:val="20"/>
                <w:szCs w:val="20"/>
              </w:rPr>
            </w:pPr>
            <w:r>
              <w:rPr>
                <w:rFonts w:eastAsia="Times New Roman"/>
                <w:sz w:val="24"/>
                <w:szCs w:val="24"/>
              </w:rPr>
              <w:t>информации.</w:t>
            </w: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от понятия с наименьшим</w:t>
            </w:r>
          </w:p>
        </w:tc>
        <w:tc>
          <w:tcPr>
            <w:tcW w:w="2520" w:type="dxa"/>
            <w:vAlign w:val="bottom"/>
          </w:tcPr>
          <w:p w:rsidR="00725536" w:rsidRDefault="00725536">
            <w:pPr>
              <w:rPr>
                <w:sz w:val="24"/>
                <w:szCs w:val="24"/>
              </w:rPr>
            </w:pP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4"/>
        </w:trPr>
        <w:tc>
          <w:tcPr>
            <w:tcW w:w="640" w:type="dxa"/>
            <w:vAlign w:val="bottom"/>
          </w:tcPr>
          <w:p w:rsidR="00725536" w:rsidRDefault="00725536">
            <w:pPr>
              <w:rPr>
                <w:sz w:val="23"/>
                <w:szCs w:val="23"/>
              </w:rPr>
            </w:pPr>
          </w:p>
        </w:tc>
        <w:tc>
          <w:tcPr>
            <w:tcW w:w="3800" w:type="dxa"/>
            <w:vAlign w:val="bottom"/>
          </w:tcPr>
          <w:p w:rsidR="00725536" w:rsidRDefault="00D778CE">
            <w:pPr>
              <w:spacing w:line="273" w:lineRule="exact"/>
              <w:ind w:left="200"/>
              <w:rPr>
                <w:sz w:val="20"/>
                <w:szCs w:val="20"/>
              </w:rPr>
            </w:pPr>
            <w:r>
              <w:rPr>
                <w:rFonts w:eastAsia="Times New Roman"/>
                <w:sz w:val="24"/>
                <w:szCs w:val="24"/>
              </w:rPr>
              <w:t>объемом к понятию с большим</w:t>
            </w:r>
          </w:p>
        </w:tc>
        <w:tc>
          <w:tcPr>
            <w:tcW w:w="2520" w:type="dxa"/>
            <w:vAlign w:val="bottom"/>
          </w:tcPr>
          <w:p w:rsidR="00725536" w:rsidRDefault="00725536">
            <w:pPr>
              <w:rPr>
                <w:sz w:val="23"/>
                <w:szCs w:val="23"/>
              </w:rPr>
            </w:pPr>
          </w:p>
        </w:tc>
        <w:tc>
          <w:tcPr>
            <w:tcW w:w="540" w:type="dxa"/>
            <w:vAlign w:val="bottom"/>
          </w:tcPr>
          <w:p w:rsidR="00725536" w:rsidRDefault="00725536">
            <w:pPr>
              <w:rPr>
                <w:sz w:val="23"/>
                <w:szCs w:val="23"/>
              </w:rPr>
            </w:pPr>
          </w:p>
        </w:tc>
        <w:tc>
          <w:tcPr>
            <w:tcW w:w="2480" w:type="dxa"/>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ind w:left="200"/>
              <w:rPr>
                <w:sz w:val="20"/>
                <w:szCs w:val="20"/>
              </w:rPr>
            </w:pPr>
            <w:r>
              <w:rPr>
                <w:rFonts w:eastAsia="Times New Roman"/>
                <w:sz w:val="24"/>
                <w:szCs w:val="24"/>
              </w:rPr>
              <w:t>объемом;</w:t>
            </w:r>
          </w:p>
        </w:tc>
        <w:tc>
          <w:tcPr>
            <w:tcW w:w="2520" w:type="dxa"/>
            <w:vAlign w:val="bottom"/>
          </w:tcPr>
          <w:p w:rsidR="00725536" w:rsidRDefault="00725536">
            <w:pPr>
              <w:rPr>
                <w:sz w:val="24"/>
                <w:szCs w:val="24"/>
              </w:rPr>
            </w:pPr>
          </w:p>
        </w:tc>
        <w:tc>
          <w:tcPr>
            <w:tcW w:w="540" w:type="dxa"/>
            <w:vAlign w:val="bottom"/>
          </w:tcPr>
          <w:p w:rsidR="00725536" w:rsidRDefault="00725536">
            <w:pPr>
              <w:rPr>
                <w:sz w:val="24"/>
                <w:szCs w:val="24"/>
              </w:rPr>
            </w:pPr>
          </w:p>
        </w:tc>
        <w:tc>
          <w:tcPr>
            <w:tcW w:w="2480" w:type="dxa"/>
            <w:vAlign w:val="bottom"/>
          </w:tcPr>
          <w:p w:rsidR="00725536" w:rsidRDefault="00725536">
            <w:pPr>
              <w:rPr>
                <w:sz w:val="24"/>
                <w:szCs w:val="24"/>
              </w:rPr>
            </w:pPr>
          </w:p>
        </w:tc>
        <w:tc>
          <w:tcPr>
            <w:tcW w:w="0" w:type="dxa"/>
            <w:vAlign w:val="bottom"/>
          </w:tcPr>
          <w:p w:rsidR="00725536" w:rsidRDefault="00725536">
            <w:pPr>
              <w:rPr>
                <w:sz w:val="1"/>
                <w:szCs w:val="1"/>
              </w:rPr>
            </w:pPr>
          </w:p>
        </w:tc>
      </w:tr>
    </w:tbl>
    <w:p w:rsidR="00725536" w:rsidRDefault="00D778CE">
      <w:pPr>
        <w:spacing w:line="13" w:lineRule="exact"/>
        <w:rPr>
          <w:sz w:val="20"/>
          <w:szCs w:val="20"/>
        </w:rPr>
      </w:pPr>
      <w:r>
        <w:rPr>
          <w:noProof/>
          <w:sz w:val="20"/>
          <w:szCs w:val="20"/>
        </w:rPr>
        <w:drawing>
          <wp:anchor distT="0" distB="0" distL="114300" distR="114300" simplePos="0" relativeHeight="251545600" behindDoc="1" locked="0" layoutInCell="0" allowOverlap="1" wp14:anchorId="6A930C81" wp14:editId="26539A5D">
            <wp:simplePos x="0" y="0"/>
            <wp:positionH relativeFrom="page">
              <wp:posOffset>943610</wp:posOffset>
            </wp:positionH>
            <wp:positionV relativeFrom="page">
              <wp:posOffset>719455</wp:posOffset>
            </wp:positionV>
            <wp:extent cx="6330315" cy="919607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blip>
                    <a:srcRect/>
                    <a:stretch>
                      <a:fillRect/>
                    </a:stretch>
                  </pic:blipFill>
                  <pic:spPr bwMode="auto">
                    <a:xfrm>
                      <a:off x="0" y="0"/>
                      <a:ext cx="6330315" cy="9196070"/>
                    </a:xfrm>
                    <a:prstGeom prst="rect">
                      <a:avLst/>
                    </a:prstGeom>
                    <a:noFill/>
                  </pic:spPr>
                </pic:pic>
              </a:graphicData>
            </a:graphic>
          </wp:anchor>
        </w:drawing>
      </w:r>
    </w:p>
    <w:p w:rsidR="00725536" w:rsidRDefault="00D778CE">
      <w:pPr>
        <w:numPr>
          <w:ilvl w:val="0"/>
          <w:numId w:val="262"/>
        </w:numPr>
        <w:tabs>
          <w:tab w:val="left" w:pos="880"/>
        </w:tabs>
        <w:spacing w:line="238" w:lineRule="auto"/>
        <w:ind w:left="880" w:right="6200" w:hanging="580"/>
        <w:rPr>
          <w:rFonts w:eastAsia="Times New Roman"/>
          <w:sz w:val="24"/>
          <w:szCs w:val="24"/>
        </w:rPr>
      </w:pPr>
      <w:r>
        <w:rPr>
          <w:rFonts w:eastAsia="Times New Roman"/>
          <w:sz w:val="24"/>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p w:rsidR="00725536" w:rsidRDefault="00725536">
      <w:pPr>
        <w:spacing w:line="10"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640"/>
        <w:gridCol w:w="3800"/>
        <w:gridCol w:w="2500"/>
        <w:gridCol w:w="520"/>
        <w:gridCol w:w="2520"/>
        <w:gridCol w:w="20"/>
      </w:tblGrid>
      <w:tr w:rsidR="00725536">
        <w:trPr>
          <w:trHeight w:val="294"/>
        </w:trPr>
        <w:tc>
          <w:tcPr>
            <w:tcW w:w="4440" w:type="dxa"/>
            <w:gridSpan w:val="2"/>
            <w:vAlign w:val="bottom"/>
          </w:tcPr>
          <w:p w:rsidR="00725536" w:rsidRDefault="00D778CE">
            <w:pPr>
              <w:ind w:left="400"/>
              <w:rPr>
                <w:sz w:val="20"/>
                <w:szCs w:val="20"/>
              </w:rPr>
            </w:pPr>
            <w:r>
              <w:rPr>
                <w:rFonts w:eastAsia="Times New Roman"/>
                <w:b/>
                <w:bCs/>
                <w:sz w:val="24"/>
                <w:szCs w:val="24"/>
              </w:rPr>
              <w:t>9 класс:</w:t>
            </w:r>
          </w:p>
        </w:tc>
        <w:tc>
          <w:tcPr>
            <w:tcW w:w="2500" w:type="dxa"/>
            <w:vAlign w:val="bottom"/>
          </w:tcPr>
          <w:p w:rsidR="00725536" w:rsidRDefault="00D778CE">
            <w:pPr>
              <w:ind w:left="400"/>
              <w:rPr>
                <w:sz w:val="20"/>
                <w:szCs w:val="20"/>
              </w:rPr>
            </w:pPr>
            <w:r>
              <w:rPr>
                <w:rFonts w:eastAsia="Times New Roman"/>
                <w:sz w:val="24"/>
                <w:szCs w:val="24"/>
              </w:rPr>
              <w:t>- задания</w:t>
            </w:r>
          </w:p>
        </w:tc>
        <w:tc>
          <w:tcPr>
            <w:tcW w:w="520" w:type="dxa"/>
            <w:vAlign w:val="bottom"/>
          </w:tcPr>
          <w:p w:rsidR="00725536" w:rsidRDefault="00D778CE">
            <w:pPr>
              <w:ind w:left="140"/>
              <w:rPr>
                <w:sz w:val="20"/>
                <w:szCs w:val="20"/>
              </w:rPr>
            </w:pPr>
            <w:r>
              <w:rPr>
                <w:rFonts w:ascii="Symbol" w:eastAsia="Symbol" w:hAnsi="Symbol" w:cs="Symbol"/>
                <w:sz w:val="24"/>
                <w:szCs w:val="24"/>
              </w:rPr>
              <w:t></w:t>
            </w:r>
          </w:p>
        </w:tc>
        <w:tc>
          <w:tcPr>
            <w:tcW w:w="2520" w:type="dxa"/>
            <w:vAlign w:val="bottom"/>
          </w:tcPr>
          <w:p w:rsidR="00725536" w:rsidRDefault="00D778CE">
            <w:pPr>
              <w:ind w:left="260"/>
              <w:rPr>
                <w:sz w:val="20"/>
                <w:szCs w:val="20"/>
              </w:rPr>
            </w:pPr>
            <w:r>
              <w:rPr>
                <w:rFonts w:eastAsia="Times New Roman"/>
                <w:sz w:val="24"/>
                <w:szCs w:val="24"/>
              </w:rPr>
              <w:t>Предметные тесты</w:t>
            </w: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D778CE">
            <w:pPr>
              <w:spacing w:line="264" w:lineRule="exact"/>
              <w:ind w:right="80"/>
              <w:jc w:val="right"/>
              <w:rPr>
                <w:sz w:val="20"/>
                <w:szCs w:val="20"/>
              </w:rPr>
            </w:pPr>
            <w:r>
              <w:rPr>
                <w:rFonts w:eastAsia="Times New Roman"/>
                <w:sz w:val="24"/>
                <w:szCs w:val="24"/>
              </w:rPr>
              <w:t>1.</w:t>
            </w:r>
          </w:p>
        </w:tc>
        <w:tc>
          <w:tcPr>
            <w:tcW w:w="3800" w:type="dxa"/>
            <w:vAlign w:val="bottom"/>
          </w:tcPr>
          <w:p w:rsidR="00725536" w:rsidRDefault="00D778CE">
            <w:pPr>
              <w:spacing w:line="264" w:lineRule="exact"/>
              <w:ind w:left="200"/>
              <w:rPr>
                <w:sz w:val="20"/>
                <w:szCs w:val="20"/>
              </w:rPr>
            </w:pPr>
            <w:r>
              <w:rPr>
                <w:rFonts w:eastAsia="Times New Roman"/>
                <w:sz w:val="24"/>
                <w:szCs w:val="24"/>
              </w:rPr>
              <w:t>Умение строить классификацию</w:t>
            </w:r>
          </w:p>
        </w:tc>
        <w:tc>
          <w:tcPr>
            <w:tcW w:w="2500" w:type="dxa"/>
            <w:vAlign w:val="bottom"/>
          </w:tcPr>
          <w:p w:rsidR="00725536" w:rsidRDefault="00D778CE">
            <w:pPr>
              <w:spacing w:line="264" w:lineRule="exact"/>
              <w:ind w:left="120"/>
              <w:rPr>
                <w:sz w:val="20"/>
                <w:szCs w:val="20"/>
              </w:rPr>
            </w:pPr>
            <w:r>
              <w:rPr>
                <w:rFonts w:eastAsia="Times New Roman"/>
                <w:sz w:val="24"/>
                <w:szCs w:val="24"/>
              </w:rPr>
              <w:t>творческого и</w:t>
            </w:r>
          </w:p>
        </w:tc>
        <w:tc>
          <w:tcPr>
            <w:tcW w:w="520" w:type="dxa"/>
            <w:vAlign w:val="bottom"/>
          </w:tcPr>
          <w:p w:rsidR="00725536" w:rsidRDefault="00D778CE">
            <w:pPr>
              <w:spacing w:line="276" w:lineRule="exact"/>
              <w:ind w:left="140"/>
              <w:rPr>
                <w:sz w:val="20"/>
                <w:szCs w:val="20"/>
              </w:rPr>
            </w:pPr>
            <w:r>
              <w:rPr>
                <w:rFonts w:ascii="Symbol" w:eastAsia="Symbol" w:hAnsi="Symbol" w:cs="Symbol"/>
                <w:sz w:val="24"/>
                <w:szCs w:val="24"/>
              </w:rPr>
              <w:t></w:t>
            </w:r>
          </w:p>
        </w:tc>
        <w:tc>
          <w:tcPr>
            <w:tcW w:w="2520" w:type="dxa"/>
            <w:vAlign w:val="bottom"/>
          </w:tcPr>
          <w:p w:rsidR="00725536" w:rsidRDefault="00D778CE">
            <w:pPr>
              <w:ind w:left="260"/>
              <w:rPr>
                <w:sz w:val="20"/>
                <w:szCs w:val="20"/>
              </w:rPr>
            </w:pPr>
            <w:r>
              <w:rPr>
                <w:rFonts w:eastAsia="Times New Roman"/>
                <w:sz w:val="24"/>
                <w:szCs w:val="24"/>
              </w:rPr>
              <w:t>Срезовые</w:t>
            </w: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spacing w:line="264" w:lineRule="exact"/>
              <w:ind w:left="200"/>
              <w:rPr>
                <w:sz w:val="20"/>
                <w:szCs w:val="20"/>
              </w:rPr>
            </w:pPr>
            <w:r>
              <w:rPr>
                <w:rFonts w:eastAsia="Times New Roman"/>
                <w:sz w:val="24"/>
                <w:szCs w:val="24"/>
              </w:rPr>
              <w:t>на основе дихотомического</w:t>
            </w:r>
          </w:p>
        </w:tc>
        <w:tc>
          <w:tcPr>
            <w:tcW w:w="2500" w:type="dxa"/>
            <w:vAlign w:val="bottom"/>
          </w:tcPr>
          <w:p w:rsidR="00725536" w:rsidRDefault="00D778CE">
            <w:pPr>
              <w:spacing w:line="264" w:lineRule="exact"/>
              <w:ind w:left="120"/>
              <w:rPr>
                <w:sz w:val="20"/>
                <w:szCs w:val="20"/>
              </w:rPr>
            </w:pPr>
            <w:r>
              <w:rPr>
                <w:rFonts w:eastAsia="Times New Roman"/>
                <w:sz w:val="24"/>
                <w:szCs w:val="24"/>
              </w:rPr>
              <w:t>поискового характера</w:t>
            </w:r>
          </w:p>
        </w:tc>
        <w:tc>
          <w:tcPr>
            <w:tcW w:w="520" w:type="dxa"/>
            <w:vAlign w:val="bottom"/>
          </w:tcPr>
          <w:p w:rsidR="00725536" w:rsidRDefault="00725536">
            <w:pPr>
              <w:rPr>
                <w:sz w:val="24"/>
                <w:szCs w:val="24"/>
              </w:rPr>
            </w:pPr>
          </w:p>
        </w:tc>
        <w:tc>
          <w:tcPr>
            <w:tcW w:w="2520" w:type="dxa"/>
            <w:vAlign w:val="bottom"/>
          </w:tcPr>
          <w:p w:rsidR="00725536" w:rsidRDefault="00D778CE">
            <w:pPr>
              <w:ind w:left="260"/>
              <w:rPr>
                <w:sz w:val="20"/>
                <w:szCs w:val="20"/>
              </w:rPr>
            </w:pPr>
            <w:r>
              <w:rPr>
                <w:rFonts w:eastAsia="Times New Roman"/>
                <w:sz w:val="24"/>
                <w:szCs w:val="24"/>
              </w:rPr>
              <w:t>контрольные работы</w:t>
            </w: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725536">
            <w:pPr>
              <w:rPr>
                <w:sz w:val="24"/>
                <w:szCs w:val="24"/>
              </w:rPr>
            </w:pPr>
          </w:p>
        </w:tc>
        <w:tc>
          <w:tcPr>
            <w:tcW w:w="3800" w:type="dxa"/>
            <w:vAlign w:val="bottom"/>
          </w:tcPr>
          <w:p w:rsidR="00725536" w:rsidRDefault="00D778CE">
            <w:pPr>
              <w:spacing w:line="264" w:lineRule="exact"/>
              <w:ind w:left="200"/>
              <w:rPr>
                <w:sz w:val="20"/>
                <w:szCs w:val="20"/>
              </w:rPr>
            </w:pPr>
            <w:r>
              <w:rPr>
                <w:rFonts w:eastAsia="Times New Roman"/>
                <w:sz w:val="24"/>
                <w:szCs w:val="24"/>
              </w:rPr>
              <w:t>деления (на основе отрицания);</w:t>
            </w:r>
          </w:p>
        </w:tc>
        <w:tc>
          <w:tcPr>
            <w:tcW w:w="2500" w:type="dxa"/>
            <w:vAlign w:val="bottom"/>
          </w:tcPr>
          <w:p w:rsidR="00725536" w:rsidRDefault="00D778CE">
            <w:pPr>
              <w:spacing w:line="264" w:lineRule="exact"/>
              <w:ind w:left="120"/>
              <w:rPr>
                <w:sz w:val="20"/>
                <w:szCs w:val="20"/>
              </w:rPr>
            </w:pPr>
            <w:r>
              <w:rPr>
                <w:rFonts w:eastAsia="Times New Roman"/>
                <w:sz w:val="24"/>
                <w:szCs w:val="24"/>
              </w:rPr>
              <w:t>(проблемные</w:t>
            </w:r>
          </w:p>
        </w:tc>
        <w:tc>
          <w:tcPr>
            <w:tcW w:w="520" w:type="dxa"/>
            <w:vAlign w:val="bottom"/>
          </w:tcPr>
          <w:p w:rsidR="00725536" w:rsidRDefault="00D778CE">
            <w:pPr>
              <w:spacing w:line="276" w:lineRule="exact"/>
              <w:ind w:left="140"/>
              <w:rPr>
                <w:sz w:val="20"/>
                <w:szCs w:val="20"/>
              </w:rPr>
            </w:pPr>
            <w:r>
              <w:rPr>
                <w:rFonts w:ascii="Symbol" w:eastAsia="Symbol" w:hAnsi="Symbol" w:cs="Symbol"/>
                <w:sz w:val="24"/>
                <w:szCs w:val="24"/>
              </w:rPr>
              <w:t></w:t>
            </w:r>
          </w:p>
        </w:tc>
        <w:tc>
          <w:tcPr>
            <w:tcW w:w="2520" w:type="dxa"/>
            <w:vAlign w:val="bottom"/>
          </w:tcPr>
          <w:p w:rsidR="00725536" w:rsidRDefault="00D778CE">
            <w:pPr>
              <w:ind w:left="260"/>
              <w:rPr>
                <w:sz w:val="20"/>
                <w:szCs w:val="20"/>
              </w:rPr>
            </w:pPr>
            <w:r>
              <w:rPr>
                <w:rFonts w:eastAsia="Times New Roman"/>
                <w:sz w:val="24"/>
                <w:szCs w:val="24"/>
              </w:rPr>
              <w:t>Специальные</w:t>
            </w:r>
          </w:p>
        </w:tc>
        <w:tc>
          <w:tcPr>
            <w:tcW w:w="0" w:type="dxa"/>
            <w:vAlign w:val="bottom"/>
          </w:tcPr>
          <w:p w:rsidR="00725536" w:rsidRDefault="00725536">
            <w:pPr>
              <w:rPr>
                <w:sz w:val="1"/>
                <w:szCs w:val="1"/>
              </w:rPr>
            </w:pPr>
          </w:p>
        </w:tc>
      </w:tr>
      <w:tr w:rsidR="00725536">
        <w:trPr>
          <w:trHeight w:val="276"/>
        </w:trPr>
        <w:tc>
          <w:tcPr>
            <w:tcW w:w="640" w:type="dxa"/>
            <w:vAlign w:val="bottom"/>
          </w:tcPr>
          <w:p w:rsidR="00725536" w:rsidRDefault="00D778CE">
            <w:pPr>
              <w:spacing w:line="264" w:lineRule="exact"/>
              <w:ind w:right="80"/>
              <w:jc w:val="right"/>
              <w:rPr>
                <w:sz w:val="20"/>
                <w:szCs w:val="20"/>
              </w:rPr>
            </w:pPr>
            <w:r>
              <w:rPr>
                <w:rFonts w:eastAsia="Times New Roman"/>
                <w:sz w:val="24"/>
                <w:szCs w:val="24"/>
              </w:rPr>
              <w:t>2.</w:t>
            </w:r>
          </w:p>
        </w:tc>
        <w:tc>
          <w:tcPr>
            <w:tcW w:w="3800" w:type="dxa"/>
            <w:vAlign w:val="bottom"/>
          </w:tcPr>
          <w:p w:rsidR="00725536" w:rsidRDefault="00D778CE">
            <w:pPr>
              <w:spacing w:line="264" w:lineRule="exact"/>
              <w:ind w:left="200"/>
              <w:rPr>
                <w:sz w:val="20"/>
                <w:szCs w:val="20"/>
              </w:rPr>
            </w:pPr>
            <w:r>
              <w:rPr>
                <w:rFonts w:eastAsia="Times New Roman"/>
                <w:sz w:val="24"/>
                <w:szCs w:val="24"/>
              </w:rPr>
              <w:t>Умение устанавливать причинно-</w:t>
            </w:r>
          </w:p>
        </w:tc>
        <w:tc>
          <w:tcPr>
            <w:tcW w:w="2500" w:type="dxa"/>
            <w:vAlign w:val="bottom"/>
          </w:tcPr>
          <w:p w:rsidR="00725536" w:rsidRDefault="00D778CE">
            <w:pPr>
              <w:spacing w:line="264" w:lineRule="exact"/>
              <w:ind w:left="120"/>
              <w:rPr>
                <w:sz w:val="20"/>
                <w:szCs w:val="20"/>
              </w:rPr>
            </w:pPr>
            <w:r>
              <w:rPr>
                <w:rFonts w:eastAsia="Times New Roman"/>
                <w:sz w:val="24"/>
                <w:szCs w:val="24"/>
              </w:rPr>
              <w:t>вопросы, учебные</w:t>
            </w:r>
          </w:p>
        </w:tc>
        <w:tc>
          <w:tcPr>
            <w:tcW w:w="520" w:type="dxa"/>
            <w:vAlign w:val="bottom"/>
          </w:tcPr>
          <w:p w:rsidR="00725536" w:rsidRDefault="00725536">
            <w:pPr>
              <w:rPr>
                <w:sz w:val="24"/>
                <w:szCs w:val="24"/>
              </w:rPr>
            </w:pPr>
          </w:p>
        </w:tc>
        <w:tc>
          <w:tcPr>
            <w:tcW w:w="2520" w:type="dxa"/>
            <w:vAlign w:val="bottom"/>
          </w:tcPr>
          <w:p w:rsidR="00725536" w:rsidRDefault="00D778CE">
            <w:pPr>
              <w:ind w:left="260"/>
              <w:rPr>
                <w:sz w:val="20"/>
                <w:szCs w:val="20"/>
              </w:rPr>
            </w:pPr>
            <w:r>
              <w:rPr>
                <w:rFonts w:eastAsia="Times New Roman"/>
                <w:sz w:val="24"/>
                <w:szCs w:val="24"/>
              </w:rPr>
              <w:t>срезовые тесты</w:t>
            </w:r>
          </w:p>
        </w:tc>
        <w:tc>
          <w:tcPr>
            <w:tcW w:w="0" w:type="dxa"/>
            <w:vAlign w:val="bottom"/>
          </w:tcPr>
          <w:p w:rsidR="00725536" w:rsidRDefault="00725536">
            <w:pPr>
              <w:rPr>
                <w:sz w:val="1"/>
                <w:szCs w:val="1"/>
              </w:rPr>
            </w:pPr>
          </w:p>
        </w:tc>
      </w:tr>
      <w:tr w:rsidR="00725536">
        <w:trPr>
          <w:trHeight w:val="283"/>
        </w:trPr>
        <w:tc>
          <w:tcPr>
            <w:tcW w:w="640" w:type="dxa"/>
            <w:vAlign w:val="bottom"/>
          </w:tcPr>
          <w:p w:rsidR="00725536" w:rsidRDefault="00725536">
            <w:pPr>
              <w:rPr>
                <w:sz w:val="24"/>
                <w:szCs w:val="24"/>
              </w:rPr>
            </w:pPr>
          </w:p>
        </w:tc>
        <w:tc>
          <w:tcPr>
            <w:tcW w:w="3800" w:type="dxa"/>
            <w:vAlign w:val="bottom"/>
          </w:tcPr>
          <w:p w:rsidR="00725536" w:rsidRDefault="00D778CE">
            <w:pPr>
              <w:spacing w:line="264" w:lineRule="exact"/>
              <w:ind w:left="200"/>
              <w:rPr>
                <w:sz w:val="20"/>
                <w:szCs w:val="20"/>
              </w:rPr>
            </w:pPr>
            <w:r>
              <w:rPr>
                <w:rFonts w:eastAsia="Times New Roman"/>
                <w:sz w:val="24"/>
                <w:szCs w:val="24"/>
              </w:rPr>
              <w:t>следственных связей, строить</w:t>
            </w:r>
          </w:p>
        </w:tc>
        <w:tc>
          <w:tcPr>
            <w:tcW w:w="2500" w:type="dxa"/>
            <w:vAlign w:val="bottom"/>
          </w:tcPr>
          <w:p w:rsidR="00725536" w:rsidRDefault="00D778CE">
            <w:pPr>
              <w:spacing w:line="264" w:lineRule="exact"/>
              <w:ind w:left="120"/>
              <w:rPr>
                <w:sz w:val="20"/>
                <w:szCs w:val="20"/>
              </w:rPr>
            </w:pPr>
            <w:r>
              <w:rPr>
                <w:rFonts w:eastAsia="Times New Roman"/>
                <w:sz w:val="24"/>
                <w:szCs w:val="24"/>
              </w:rPr>
              <w:t>задачи или</w:t>
            </w:r>
          </w:p>
        </w:tc>
        <w:tc>
          <w:tcPr>
            <w:tcW w:w="520" w:type="dxa"/>
            <w:vAlign w:val="bottom"/>
          </w:tcPr>
          <w:p w:rsidR="00725536" w:rsidRDefault="00D778CE">
            <w:pPr>
              <w:spacing w:line="283" w:lineRule="exact"/>
              <w:ind w:left="140"/>
              <w:rPr>
                <w:sz w:val="20"/>
                <w:szCs w:val="20"/>
              </w:rPr>
            </w:pPr>
            <w:r>
              <w:rPr>
                <w:rFonts w:ascii="Symbol" w:eastAsia="Symbol" w:hAnsi="Symbol" w:cs="Symbol"/>
                <w:sz w:val="24"/>
                <w:szCs w:val="24"/>
              </w:rPr>
              <w:t></w:t>
            </w:r>
          </w:p>
        </w:tc>
        <w:tc>
          <w:tcPr>
            <w:tcW w:w="2520" w:type="dxa"/>
            <w:vAlign w:val="bottom"/>
          </w:tcPr>
          <w:p w:rsidR="00725536" w:rsidRDefault="00D778CE">
            <w:pPr>
              <w:ind w:left="260"/>
              <w:rPr>
                <w:sz w:val="20"/>
                <w:szCs w:val="20"/>
              </w:rPr>
            </w:pPr>
            <w:r>
              <w:rPr>
                <w:rFonts w:eastAsia="Times New Roman"/>
                <w:sz w:val="24"/>
                <w:szCs w:val="24"/>
              </w:rPr>
              <w:t>Педагогическое</w:t>
            </w:r>
          </w:p>
        </w:tc>
        <w:tc>
          <w:tcPr>
            <w:tcW w:w="0" w:type="dxa"/>
            <w:vAlign w:val="bottom"/>
          </w:tcPr>
          <w:p w:rsidR="00725536" w:rsidRDefault="00725536">
            <w:pPr>
              <w:rPr>
                <w:sz w:val="1"/>
                <w:szCs w:val="1"/>
              </w:rPr>
            </w:pPr>
          </w:p>
        </w:tc>
      </w:tr>
      <w:tr w:rsidR="00725536">
        <w:trPr>
          <w:trHeight w:val="264"/>
        </w:trPr>
        <w:tc>
          <w:tcPr>
            <w:tcW w:w="640" w:type="dxa"/>
            <w:vAlign w:val="bottom"/>
          </w:tcPr>
          <w:p w:rsidR="00725536" w:rsidRDefault="00725536"/>
        </w:tc>
        <w:tc>
          <w:tcPr>
            <w:tcW w:w="3800" w:type="dxa"/>
            <w:vAlign w:val="bottom"/>
          </w:tcPr>
          <w:p w:rsidR="00725536" w:rsidRDefault="00D778CE">
            <w:pPr>
              <w:spacing w:line="264" w:lineRule="exact"/>
              <w:ind w:left="200"/>
              <w:rPr>
                <w:sz w:val="20"/>
                <w:szCs w:val="20"/>
              </w:rPr>
            </w:pPr>
            <w:r>
              <w:rPr>
                <w:rFonts w:eastAsia="Times New Roman"/>
                <w:sz w:val="24"/>
                <w:szCs w:val="24"/>
              </w:rPr>
              <w:t>логические цепи рассуждений,</w:t>
            </w:r>
          </w:p>
        </w:tc>
        <w:tc>
          <w:tcPr>
            <w:tcW w:w="2500" w:type="dxa"/>
            <w:vAlign w:val="bottom"/>
          </w:tcPr>
          <w:p w:rsidR="00725536" w:rsidRDefault="00D778CE">
            <w:pPr>
              <w:spacing w:line="264" w:lineRule="exact"/>
              <w:ind w:left="120"/>
              <w:rPr>
                <w:sz w:val="20"/>
                <w:szCs w:val="20"/>
              </w:rPr>
            </w:pPr>
            <w:r>
              <w:rPr>
                <w:rFonts w:eastAsia="Times New Roman"/>
                <w:sz w:val="24"/>
                <w:szCs w:val="24"/>
              </w:rPr>
              <w:t>проблемные</w:t>
            </w:r>
          </w:p>
        </w:tc>
        <w:tc>
          <w:tcPr>
            <w:tcW w:w="520" w:type="dxa"/>
            <w:vAlign w:val="bottom"/>
          </w:tcPr>
          <w:p w:rsidR="00725536" w:rsidRDefault="00725536"/>
        </w:tc>
        <w:tc>
          <w:tcPr>
            <w:tcW w:w="2520" w:type="dxa"/>
            <w:vMerge w:val="restart"/>
            <w:vAlign w:val="bottom"/>
          </w:tcPr>
          <w:p w:rsidR="00725536" w:rsidRDefault="00D778CE">
            <w:pPr>
              <w:ind w:left="260"/>
              <w:rPr>
                <w:sz w:val="20"/>
                <w:szCs w:val="20"/>
              </w:rPr>
            </w:pPr>
            <w:r>
              <w:rPr>
                <w:rFonts w:eastAsia="Times New Roman"/>
                <w:sz w:val="24"/>
                <w:szCs w:val="24"/>
              </w:rPr>
              <w:t>наблюдение</w:t>
            </w:r>
          </w:p>
        </w:tc>
        <w:tc>
          <w:tcPr>
            <w:tcW w:w="0" w:type="dxa"/>
            <w:vAlign w:val="bottom"/>
          </w:tcPr>
          <w:p w:rsidR="00725536" w:rsidRDefault="00725536">
            <w:pPr>
              <w:rPr>
                <w:sz w:val="1"/>
                <w:szCs w:val="1"/>
              </w:rPr>
            </w:pPr>
          </w:p>
        </w:tc>
      </w:tr>
      <w:tr w:rsidR="00725536">
        <w:trPr>
          <w:trHeight w:val="60"/>
        </w:trPr>
        <w:tc>
          <w:tcPr>
            <w:tcW w:w="640" w:type="dxa"/>
            <w:vAlign w:val="bottom"/>
          </w:tcPr>
          <w:p w:rsidR="00725536" w:rsidRDefault="00725536">
            <w:pPr>
              <w:rPr>
                <w:sz w:val="5"/>
                <w:szCs w:val="5"/>
              </w:rPr>
            </w:pPr>
          </w:p>
        </w:tc>
        <w:tc>
          <w:tcPr>
            <w:tcW w:w="3800" w:type="dxa"/>
            <w:vMerge w:val="restart"/>
            <w:vAlign w:val="bottom"/>
          </w:tcPr>
          <w:p w:rsidR="00725536" w:rsidRDefault="00D778CE">
            <w:pPr>
              <w:spacing w:line="268" w:lineRule="exact"/>
              <w:ind w:left="200"/>
              <w:rPr>
                <w:sz w:val="20"/>
                <w:szCs w:val="20"/>
              </w:rPr>
            </w:pPr>
            <w:r>
              <w:rPr>
                <w:rFonts w:eastAsia="Times New Roman"/>
                <w:sz w:val="24"/>
                <w:szCs w:val="24"/>
              </w:rPr>
              <w:t>доказательств;</w:t>
            </w:r>
          </w:p>
        </w:tc>
        <w:tc>
          <w:tcPr>
            <w:tcW w:w="2500" w:type="dxa"/>
            <w:vMerge w:val="restart"/>
            <w:vAlign w:val="bottom"/>
          </w:tcPr>
          <w:p w:rsidR="00725536" w:rsidRDefault="00D778CE">
            <w:pPr>
              <w:spacing w:line="268" w:lineRule="exact"/>
              <w:ind w:left="120"/>
              <w:rPr>
                <w:sz w:val="20"/>
                <w:szCs w:val="20"/>
              </w:rPr>
            </w:pPr>
            <w:r>
              <w:rPr>
                <w:rFonts w:eastAsia="Times New Roman"/>
                <w:sz w:val="24"/>
                <w:szCs w:val="24"/>
              </w:rPr>
              <w:t>ситуации);</w:t>
            </w:r>
          </w:p>
        </w:tc>
        <w:tc>
          <w:tcPr>
            <w:tcW w:w="520" w:type="dxa"/>
            <w:vAlign w:val="bottom"/>
          </w:tcPr>
          <w:p w:rsidR="00725536" w:rsidRDefault="00725536">
            <w:pPr>
              <w:rPr>
                <w:sz w:val="5"/>
                <w:szCs w:val="5"/>
              </w:rPr>
            </w:pPr>
          </w:p>
        </w:tc>
        <w:tc>
          <w:tcPr>
            <w:tcW w:w="2520" w:type="dxa"/>
            <w:vMerge/>
            <w:vAlign w:val="bottom"/>
          </w:tcPr>
          <w:p w:rsidR="00725536" w:rsidRDefault="00725536">
            <w:pPr>
              <w:rPr>
                <w:sz w:val="5"/>
                <w:szCs w:val="5"/>
              </w:rPr>
            </w:pPr>
          </w:p>
        </w:tc>
        <w:tc>
          <w:tcPr>
            <w:tcW w:w="0" w:type="dxa"/>
            <w:vAlign w:val="bottom"/>
          </w:tcPr>
          <w:p w:rsidR="00725536" w:rsidRDefault="00725536">
            <w:pPr>
              <w:rPr>
                <w:sz w:val="1"/>
                <w:szCs w:val="1"/>
              </w:rPr>
            </w:pPr>
          </w:p>
        </w:tc>
      </w:tr>
      <w:tr w:rsidR="00725536">
        <w:trPr>
          <w:trHeight w:val="300"/>
        </w:trPr>
        <w:tc>
          <w:tcPr>
            <w:tcW w:w="640" w:type="dxa"/>
            <w:tcBorders>
              <w:bottom w:val="single" w:sz="8" w:space="0" w:color="auto"/>
            </w:tcBorders>
            <w:vAlign w:val="bottom"/>
          </w:tcPr>
          <w:p w:rsidR="00725536" w:rsidRDefault="00725536">
            <w:pPr>
              <w:rPr>
                <w:sz w:val="24"/>
                <w:szCs w:val="24"/>
              </w:rPr>
            </w:pPr>
          </w:p>
        </w:tc>
        <w:tc>
          <w:tcPr>
            <w:tcW w:w="3800" w:type="dxa"/>
            <w:vMerge/>
            <w:tcBorders>
              <w:bottom w:val="single" w:sz="8" w:space="0" w:color="auto"/>
            </w:tcBorders>
            <w:vAlign w:val="bottom"/>
          </w:tcPr>
          <w:p w:rsidR="00725536" w:rsidRDefault="00725536">
            <w:pPr>
              <w:rPr>
                <w:sz w:val="24"/>
                <w:szCs w:val="24"/>
              </w:rPr>
            </w:pPr>
          </w:p>
        </w:tc>
        <w:tc>
          <w:tcPr>
            <w:tcW w:w="2500" w:type="dxa"/>
            <w:vMerge/>
            <w:tcBorders>
              <w:bottom w:val="single" w:sz="8" w:space="0" w:color="auto"/>
            </w:tcBorders>
            <w:vAlign w:val="bottom"/>
          </w:tcPr>
          <w:p w:rsidR="00725536" w:rsidRDefault="00725536">
            <w:pPr>
              <w:rPr>
                <w:sz w:val="24"/>
                <w:szCs w:val="24"/>
              </w:rPr>
            </w:pPr>
          </w:p>
        </w:tc>
        <w:tc>
          <w:tcPr>
            <w:tcW w:w="520" w:type="dxa"/>
            <w:tcBorders>
              <w:bottom w:val="single" w:sz="8" w:space="0" w:color="auto"/>
            </w:tcBorders>
            <w:vAlign w:val="bottom"/>
          </w:tcPr>
          <w:p w:rsidR="00725536" w:rsidRDefault="00D778CE">
            <w:pPr>
              <w:ind w:left="140"/>
              <w:rPr>
                <w:sz w:val="20"/>
                <w:szCs w:val="20"/>
              </w:rPr>
            </w:pPr>
            <w:r>
              <w:rPr>
                <w:rFonts w:ascii="Symbol" w:eastAsia="Symbol" w:hAnsi="Symbol" w:cs="Symbol"/>
                <w:sz w:val="24"/>
                <w:szCs w:val="24"/>
              </w:rPr>
              <w:t></w:t>
            </w:r>
          </w:p>
        </w:tc>
        <w:tc>
          <w:tcPr>
            <w:tcW w:w="2520" w:type="dxa"/>
            <w:tcBorders>
              <w:bottom w:val="single" w:sz="8" w:space="0" w:color="auto"/>
            </w:tcBorders>
            <w:vAlign w:val="bottom"/>
          </w:tcPr>
          <w:p w:rsidR="00725536" w:rsidRDefault="00D778CE">
            <w:pPr>
              <w:ind w:left="260"/>
              <w:rPr>
                <w:sz w:val="20"/>
                <w:szCs w:val="20"/>
              </w:rPr>
            </w:pPr>
            <w:r>
              <w:rPr>
                <w:rFonts w:eastAsia="Times New Roman"/>
                <w:sz w:val="24"/>
                <w:szCs w:val="24"/>
              </w:rPr>
              <w:t>Контроль</w:t>
            </w:r>
          </w:p>
        </w:tc>
        <w:tc>
          <w:tcPr>
            <w:tcW w:w="0" w:type="dxa"/>
            <w:vAlign w:val="bottom"/>
          </w:tcPr>
          <w:p w:rsidR="00725536" w:rsidRDefault="00725536">
            <w:pPr>
              <w:rPr>
                <w:sz w:val="1"/>
                <w:szCs w:val="1"/>
              </w:rPr>
            </w:pPr>
          </w:p>
        </w:tc>
      </w:tr>
      <w:tr w:rsidR="00725536">
        <w:trPr>
          <w:trHeight w:val="321"/>
        </w:trPr>
        <w:tc>
          <w:tcPr>
            <w:tcW w:w="640" w:type="dxa"/>
            <w:vAlign w:val="bottom"/>
          </w:tcPr>
          <w:p w:rsidR="00725536" w:rsidRDefault="00725536">
            <w:pPr>
              <w:rPr>
                <w:sz w:val="24"/>
                <w:szCs w:val="24"/>
              </w:rPr>
            </w:pPr>
          </w:p>
        </w:tc>
        <w:tc>
          <w:tcPr>
            <w:tcW w:w="3800" w:type="dxa"/>
            <w:vAlign w:val="bottom"/>
          </w:tcPr>
          <w:p w:rsidR="00725536" w:rsidRDefault="00725536">
            <w:pPr>
              <w:rPr>
                <w:sz w:val="24"/>
                <w:szCs w:val="24"/>
              </w:rPr>
            </w:pPr>
          </w:p>
        </w:tc>
        <w:tc>
          <w:tcPr>
            <w:tcW w:w="2500" w:type="dxa"/>
            <w:vAlign w:val="bottom"/>
          </w:tcPr>
          <w:p w:rsidR="00725536" w:rsidRDefault="00D778CE">
            <w:pPr>
              <w:ind w:left="500"/>
              <w:rPr>
                <w:sz w:val="20"/>
                <w:szCs w:val="20"/>
              </w:rPr>
            </w:pPr>
            <w:r>
              <w:rPr>
                <w:rFonts w:eastAsia="Times New Roman"/>
                <w:sz w:val="24"/>
                <w:szCs w:val="24"/>
              </w:rPr>
              <w:t>137</w:t>
            </w:r>
          </w:p>
        </w:tc>
        <w:tc>
          <w:tcPr>
            <w:tcW w:w="520" w:type="dxa"/>
            <w:vAlign w:val="bottom"/>
          </w:tcPr>
          <w:p w:rsidR="00725536" w:rsidRDefault="00725536">
            <w:pPr>
              <w:rPr>
                <w:sz w:val="24"/>
                <w:szCs w:val="24"/>
              </w:rPr>
            </w:pPr>
          </w:p>
        </w:tc>
        <w:tc>
          <w:tcPr>
            <w:tcW w:w="2520" w:type="dxa"/>
            <w:vAlign w:val="bottom"/>
          </w:tcPr>
          <w:p w:rsidR="00725536" w:rsidRDefault="00725536">
            <w:pPr>
              <w:rPr>
                <w:sz w:val="24"/>
                <w:szCs w:val="24"/>
              </w:rPr>
            </w:pPr>
          </w:p>
        </w:tc>
        <w:tc>
          <w:tcPr>
            <w:tcW w:w="0" w:type="dxa"/>
            <w:vAlign w:val="bottom"/>
          </w:tcPr>
          <w:p w:rsidR="00725536" w:rsidRDefault="00725536">
            <w:pPr>
              <w:rPr>
                <w:sz w:val="1"/>
                <w:szCs w:val="1"/>
              </w:rPr>
            </w:pPr>
          </w:p>
        </w:tc>
      </w:tr>
    </w:tbl>
    <w:p w:rsidR="00725536" w:rsidRDefault="00725536">
      <w:pPr>
        <w:sectPr w:rsidR="00725536">
          <w:pgSz w:w="11900" w:h="16838"/>
          <w:pgMar w:top="1134" w:right="446" w:bottom="334" w:left="1440" w:header="0" w:footer="0" w:gutter="0"/>
          <w:cols w:space="720" w:equalWidth="0">
            <w:col w:w="10020"/>
          </w:cols>
        </w:sectPr>
      </w:pPr>
    </w:p>
    <w:tbl>
      <w:tblPr>
        <w:tblW w:w="0" w:type="auto"/>
        <w:tblInd w:w="50" w:type="dxa"/>
        <w:tblLayout w:type="fixed"/>
        <w:tblCellMar>
          <w:left w:w="0" w:type="dxa"/>
          <w:right w:w="0" w:type="dxa"/>
        </w:tblCellMar>
        <w:tblLook w:val="04A0" w:firstRow="1" w:lastRow="0" w:firstColumn="1" w:lastColumn="0" w:noHBand="0" w:noVBand="1"/>
      </w:tblPr>
      <w:tblGrid>
        <w:gridCol w:w="460"/>
        <w:gridCol w:w="4000"/>
        <w:gridCol w:w="2520"/>
        <w:gridCol w:w="3000"/>
      </w:tblGrid>
      <w:tr w:rsidR="00725536">
        <w:trPr>
          <w:trHeight w:val="278"/>
        </w:trPr>
        <w:tc>
          <w:tcPr>
            <w:tcW w:w="460" w:type="dxa"/>
            <w:tcBorders>
              <w:top w:val="single" w:sz="8" w:space="0" w:color="auto"/>
              <w:left w:val="single" w:sz="8" w:space="0" w:color="auto"/>
            </w:tcBorders>
            <w:vAlign w:val="bottom"/>
          </w:tcPr>
          <w:p w:rsidR="00725536" w:rsidRDefault="00D778CE">
            <w:pPr>
              <w:jc w:val="right"/>
              <w:rPr>
                <w:sz w:val="20"/>
                <w:szCs w:val="20"/>
              </w:rPr>
            </w:pPr>
            <w:r>
              <w:rPr>
                <w:rFonts w:eastAsia="Times New Roman"/>
                <w:sz w:val="24"/>
                <w:szCs w:val="24"/>
              </w:rPr>
              <w:t>3.</w:t>
            </w:r>
          </w:p>
        </w:tc>
        <w:tc>
          <w:tcPr>
            <w:tcW w:w="4000" w:type="dxa"/>
            <w:tcBorders>
              <w:top w:val="single" w:sz="8" w:space="0" w:color="auto"/>
              <w:right w:val="single" w:sz="8" w:space="0" w:color="auto"/>
            </w:tcBorders>
            <w:vAlign w:val="bottom"/>
          </w:tcPr>
          <w:p w:rsidR="00725536" w:rsidRDefault="00D778CE">
            <w:pPr>
              <w:ind w:left="380"/>
              <w:rPr>
                <w:sz w:val="20"/>
                <w:szCs w:val="20"/>
              </w:rPr>
            </w:pPr>
            <w:r>
              <w:rPr>
                <w:rFonts w:eastAsia="Times New Roman"/>
                <w:sz w:val="24"/>
                <w:szCs w:val="24"/>
              </w:rPr>
              <w:t>Выдвижение гипотез, их</w:t>
            </w:r>
          </w:p>
        </w:tc>
        <w:tc>
          <w:tcPr>
            <w:tcW w:w="2520" w:type="dxa"/>
            <w:tcBorders>
              <w:top w:val="single" w:sz="8" w:space="0" w:color="auto"/>
              <w:right w:val="single" w:sz="8" w:space="0" w:color="auto"/>
            </w:tcBorders>
            <w:vAlign w:val="bottom"/>
          </w:tcPr>
          <w:p w:rsidR="00725536" w:rsidRDefault="00D778CE">
            <w:pPr>
              <w:ind w:left="380"/>
              <w:rPr>
                <w:sz w:val="20"/>
                <w:szCs w:val="20"/>
              </w:rPr>
            </w:pPr>
            <w:r>
              <w:rPr>
                <w:rFonts w:eastAsia="Times New Roman"/>
                <w:sz w:val="24"/>
                <w:szCs w:val="24"/>
              </w:rPr>
              <w:t>- учебные проекты</w:t>
            </w:r>
          </w:p>
        </w:tc>
        <w:tc>
          <w:tcPr>
            <w:tcW w:w="3000" w:type="dxa"/>
            <w:tcBorders>
              <w:top w:val="single" w:sz="8" w:space="0" w:color="auto"/>
              <w:right w:val="single" w:sz="8" w:space="0" w:color="auto"/>
            </w:tcBorders>
            <w:vAlign w:val="bottom"/>
          </w:tcPr>
          <w:p w:rsidR="00725536" w:rsidRDefault="00D778CE">
            <w:pPr>
              <w:ind w:left="740"/>
              <w:rPr>
                <w:sz w:val="20"/>
                <w:szCs w:val="20"/>
              </w:rPr>
            </w:pPr>
            <w:r>
              <w:rPr>
                <w:rFonts w:eastAsia="Times New Roman"/>
                <w:sz w:val="24"/>
                <w:szCs w:val="24"/>
              </w:rPr>
              <w:t>выполнения</w:t>
            </w: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обоснование через поиск</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и проектные задачи,</w:t>
            </w:r>
          </w:p>
        </w:tc>
        <w:tc>
          <w:tcPr>
            <w:tcW w:w="3000" w:type="dxa"/>
            <w:tcBorders>
              <w:right w:val="single" w:sz="8" w:space="0" w:color="auto"/>
            </w:tcBorders>
            <w:vAlign w:val="bottom"/>
          </w:tcPr>
          <w:p w:rsidR="00725536" w:rsidRDefault="00D778CE">
            <w:pPr>
              <w:ind w:left="740"/>
              <w:rPr>
                <w:sz w:val="20"/>
                <w:szCs w:val="20"/>
              </w:rPr>
            </w:pPr>
            <w:r>
              <w:rPr>
                <w:rFonts w:eastAsia="Times New Roman"/>
                <w:sz w:val="24"/>
                <w:szCs w:val="24"/>
              </w:rPr>
              <w:t>домашних заданий</w:t>
            </w: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решения путем проведения</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моделирование;</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исследования с поэтапным</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 дискуссии,</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контролем и коррекцией</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беседы, наблюдения,</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результатов работы;</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опыты, практические</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D778CE">
            <w:pPr>
              <w:jc w:val="right"/>
              <w:rPr>
                <w:sz w:val="20"/>
                <w:szCs w:val="20"/>
              </w:rPr>
            </w:pPr>
            <w:r>
              <w:rPr>
                <w:rFonts w:eastAsia="Times New Roman"/>
                <w:sz w:val="24"/>
                <w:szCs w:val="24"/>
              </w:rPr>
              <w:t>4.</w:t>
            </w: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Объяснять явления, процессы,</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работы;</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связи и отношения, выявляемые в</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 сочинения на</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ходе исследования;</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заданную тему и</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D778CE">
            <w:pPr>
              <w:jc w:val="right"/>
              <w:rPr>
                <w:sz w:val="20"/>
                <w:szCs w:val="20"/>
              </w:rPr>
            </w:pPr>
            <w:r>
              <w:rPr>
                <w:rFonts w:eastAsia="Times New Roman"/>
                <w:sz w:val="24"/>
                <w:szCs w:val="24"/>
              </w:rPr>
              <w:t>5.</w:t>
            </w: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Овладение основами</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редактирование;</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ознакомительного, изучающего,</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 смысловое чтение</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усваивающего и поискового</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и извлечение</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чтения.</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необходимой</w:t>
            </w:r>
          </w:p>
        </w:tc>
        <w:tc>
          <w:tcPr>
            <w:tcW w:w="3000" w:type="dxa"/>
            <w:tcBorders>
              <w:right w:val="single" w:sz="8" w:space="0" w:color="auto"/>
            </w:tcBorders>
            <w:vAlign w:val="bottom"/>
          </w:tcPr>
          <w:p w:rsidR="00725536" w:rsidRDefault="00725536">
            <w:pPr>
              <w:rPr>
                <w:sz w:val="24"/>
                <w:szCs w:val="24"/>
              </w:rPr>
            </w:pPr>
          </w:p>
        </w:tc>
      </w:tr>
      <w:tr w:rsidR="00725536">
        <w:trPr>
          <w:trHeight w:val="282"/>
        </w:trPr>
        <w:tc>
          <w:tcPr>
            <w:tcW w:w="460" w:type="dxa"/>
            <w:tcBorders>
              <w:left w:val="single" w:sz="8" w:space="0" w:color="auto"/>
              <w:bottom w:val="single" w:sz="8" w:space="0" w:color="auto"/>
            </w:tcBorders>
            <w:vAlign w:val="bottom"/>
          </w:tcPr>
          <w:p w:rsidR="00725536" w:rsidRDefault="00725536">
            <w:pPr>
              <w:rPr>
                <w:sz w:val="24"/>
                <w:szCs w:val="24"/>
              </w:rPr>
            </w:pPr>
          </w:p>
        </w:tc>
        <w:tc>
          <w:tcPr>
            <w:tcW w:w="4000" w:type="dxa"/>
            <w:tcBorders>
              <w:bottom w:val="single" w:sz="8" w:space="0" w:color="auto"/>
              <w:right w:val="single" w:sz="8" w:space="0" w:color="auto"/>
            </w:tcBorders>
            <w:vAlign w:val="bottom"/>
          </w:tcPr>
          <w:p w:rsidR="00725536" w:rsidRDefault="00725536">
            <w:pPr>
              <w:rPr>
                <w:sz w:val="24"/>
                <w:szCs w:val="24"/>
              </w:rPr>
            </w:pPr>
          </w:p>
        </w:tc>
        <w:tc>
          <w:tcPr>
            <w:tcW w:w="252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информации.</w:t>
            </w:r>
          </w:p>
        </w:tc>
        <w:tc>
          <w:tcPr>
            <w:tcW w:w="3000" w:type="dxa"/>
            <w:tcBorders>
              <w:bottom w:val="single" w:sz="8" w:space="0" w:color="auto"/>
              <w:right w:val="single" w:sz="8" w:space="0" w:color="auto"/>
            </w:tcBorders>
            <w:vAlign w:val="bottom"/>
          </w:tcPr>
          <w:p w:rsidR="00725536" w:rsidRDefault="00725536">
            <w:pPr>
              <w:rPr>
                <w:sz w:val="24"/>
                <w:szCs w:val="24"/>
              </w:rPr>
            </w:pPr>
          </w:p>
        </w:tc>
      </w:tr>
      <w:tr w:rsidR="00725536">
        <w:trPr>
          <w:trHeight w:val="265"/>
        </w:trPr>
        <w:tc>
          <w:tcPr>
            <w:tcW w:w="4460" w:type="dxa"/>
            <w:gridSpan w:val="2"/>
            <w:tcBorders>
              <w:left w:val="single" w:sz="8" w:space="0" w:color="auto"/>
            </w:tcBorders>
            <w:vAlign w:val="bottom"/>
          </w:tcPr>
          <w:p w:rsidR="00725536" w:rsidRDefault="00D778CE">
            <w:pPr>
              <w:spacing w:line="265" w:lineRule="exact"/>
              <w:ind w:left="400"/>
              <w:rPr>
                <w:sz w:val="20"/>
                <w:szCs w:val="20"/>
              </w:rPr>
            </w:pPr>
            <w:r>
              <w:rPr>
                <w:rFonts w:eastAsia="Times New Roman"/>
                <w:b/>
                <w:bCs/>
                <w:sz w:val="24"/>
                <w:szCs w:val="24"/>
              </w:rPr>
              <w:t>Коммуникативные УУД:</w:t>
            </w:r>
          </w:p>
        </w:tc>
        <w:tc>
          <w:tcPr>
            <w:tcW w:w="2520" w:type="dxa"/>
            <w:vAlign w:val="bottom"/>
          </w:tcPr>
          <w:p w:rsidR="00725536" w:rsidRDefault="00725536">
            <w:pPr>
              <w:rPr>
                <w:sz w:val="23"/>
                <w:szCs w:val="23"/>
              </w:rPr>
            </w:pPr>
          </w:p>
        </w:tc>
        <w:tc>
          <w:tcPr>
            <w:tcW w:w="3000" w:type="dxa"/>
            <w:tcBorders>
              <w:right w:val="single" w:sz="8" w:space="0" w:color="auto"/>
            </w:tcBorders>
            <w:vAlign w:val="bottom"/>
          </w:tcPr>
          <w:p w:rsidR="00725536" w:rsidRDefault="00725536">
            <w:pPr>
              <w:rPr>
                <w:sz w:val="23"/>
                <w:szCs w:val="23"/>
              </w:rPr>
            </w:pPr>
          </w:p>
        </w:tc>
      </w:tr>
      <w:tr w:rsidR="00725536">
        <w:trPr>
          <w:trHeight w:val="276"/>
        </w:trPr>
        <w:tc>
          <w:tcPr>
            <w:tcW w:w="6980" w:type="dxa"/>
            <w:gridSpan w:val="3"/>
            <w:tcBorders>
              <w:left w:val="single" w:sz="8" w:space="0" w:color="auto"/>
              <w:bottom w:val="single" w:sz="8" w:space="0" w:color="auto"/>
            </w:tcBorders>
            <w:vAlign w:val="bottom"/>
          </w:tcPr>
          <w:p w:rsidR="00725536" w:rsidRDefault="00D778CE">
            <w:pPr>
              <w:spacing w:line="271" w:lineRule="exact"/>
              <w:ind w:left="400"/>
              <w:rPr>
                <w:sz w:val="20"/>
                <w:szCs w:val="20"/>
              </w:rPr>
            </w:pPr>
            <w:r>
              <w:rPr>
                <w:rFonts w:eastAsia="Times New Roman"/>
                <w:sz w:val="24"/>
                <w:szCs w:val="24"/>
              </w:rPr>
              <w:t>умение общаться, взаимодействовать с людьми.</w:t>
            </w:r>
          </w:p>
        </w:tc>
        <w:tc>
          <w:tcPr>
            <w:tcW w:w="3000" w:type="dxa"/>
            <w:tcBorders>
              <w:bottom w:val="single" w:sz="8" w:space="0" w:color="auto"/>
              <w:right w:val="single" w:sz="8" w:space="0" w:color="auto"/>
            </w:tcBorders>
            <w:vAlign w:val="bottom"/>
          </w:tcPr>
          <w:p w:rsidR="00725536" w:rsidRDefault="00725536">
            <w:pPr>
              <w:rPr>
                <w:sz w:val="24"/>
                <w:szCs w:val="24"/>
              </w:rPr>
            </w:pPr>
          </w:p>
        </w:tc>
      </w:tr>
      <w:tr w:rsidR="00725536">
        <w:trPr>
          <w:trHeight w:val="265"/>
        </w:trPr>
        <w:tc>
          <w:tcPr>
            <w:tcW w:w="460" w:type="dxa"/>
            <w:tcBorders>
              <w:left w:val="single" w:sz="8" w:space="0" w:color="auto"/>
            </w:tcBorders>
            <w:vAlign w:val="bottom"/>
          </w:tcPr>
          <w:p w:rsidR="00725536" w:rsidRDefault="00725536">
            <w:pPr>
              <w:rPr>
                <w:sz w:val="23"/>
                <w:szCs w:val="23"/>
              </w:rPr>
            </w:pPr>
          </w:p>
        </w:tc>
        <w:tc>
          <w:tcPr>
            <w:tcW w:w="4000" w:type="dxa"/>
            <w:tcBorders>
              <w:right w:val="single" w:sz="8" w:space="0" w:color="auto"/>
            </w:tcBorders>
            <w:vAlign w:val="bottom"/>
          </w:tcPr>
          <w:p w:rsidR="00725536" w:rsidRDefault="00D778CE">
            <w:pPr>
              <w:spacing w:line="265" w:lineRule="exact"/>
              <w:rPr>
                <w:sz w:val="20"/>
                <w:szCs w:val="20"/>
              </w:rPr>
            </w:pPr>
            <w:r>
              <w:rPr>
                <w:rFonts w:eastAsia="Times New Roman"/>
                <w:b/>
                <w:bCs/>
                <w:sz w:val="24"/>
                <w:szCs w:val="24"/>
              </w:rPr>
              <w:t>5 класс:</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 групповые формы</w:t>
            </w:r>
          </w:p>
        </w:tc>
        <w:tc>
          <w:tcPr>
            <w:tcW w:w="3000" w:type="dxa"/>
            <w:tcBorders>
              <w:right w:val="single" w:sz="8" w:space="0" w:color="auto"/>
            </w:tcBorders>
            <w:vAlign w:val="bottom"/>
          </w:tcPr>
          <w:p w:rsidR="00725536" w:rsidRDefault="00725536">
            <w:pPr>
              <w:rPr>
                <w:sz w:val="23"/>
                <w:szCs w:val="23"/>
              </w:rPr>
            </w:pPr>
          </w:p>
        </w:tc>
      </w:tr>
      <w:tr w:rsidR="00725536">
        <w:trPr>
          <w:trHeight w:val="271"/>
        </w:trPr>
        <w:tc>
          <w:tcPr>
            <w:tcW w:w="460" w:type="dxa"/>
            <w:tcBorders>
              <w:left w:val="single" w:sz="8" w:space="0" w:color="auto"/>
            </w:tcBorders>
            <w:vAlign w:val="bottom"/>
          </w:tcPr>
          <w:p w:rsidR="00725536" w:rsidRDefault="00D778CE">
            <w:pPr>
              <w:spacing w:line="271" w:lineRule="exact"/>
              <w:jc w:val="right"/>
              <w:rPr>
                <w:sz w:val="20"/>
                <w:szCs w:val="20"/>
              </w:rPr>
            </w:pPr>
            <w:r>
              <w:rPr>
                <w:rFonts w:eastAsia="Times New Roman"/>
                <w:sz w:val="24"/>
                <w:szCs w:val="24"/>
              </w:rPr>
              <w:t>1.</w:t>
            </w:r>
          </w:p>
        </w:tc>
        <w:tc>
          <w:tcPr>
            <w:tcW w:w="4000" w:type="dxa"/>
            <w:tcBorders>
              <w:right w:val="single" w:sz="8" w:space="0" w:color="auto"/>
            </w:tcBorders>
            <w:vAlign w:val="bottom"/>
          </w:tcPr>
          <w:p w:rsidR="00725536" w:rsidRDefault="00D778CE">
            <w:pPr>
              <w:spacing w:line="271" w:lineRule="exact"/>
              <w:ind w:left="380"/>
              <w:rPr>
                <w:sz w:val="20"/>
                <w:szCs w:val="20"/>
              </w:rPr>
            </w:pPr>
            <w:r>
              <w:rPr>
                <w:rFonts w:eastAsia="Times New Roman"/>
                <w:sz w:val="24"/>
                <w:szCs w:val="24"/>
              </w:rPr>
              <w:t>Участвовать в диалоге: слушать и</w:t>
            </w:r>
          </w:p>
        </w:tc>
        <w:tc>
          <w:tcPr>
            <w:tcW w:w="252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работы;</w:t>
            </w:r>
          </w:p>
        </w:tc>
        <w:tc>
          <w:tcPr>
            <w:tcW w:w="3000" w:type="dxa"/>
            <w:tcBorders>
              <w:right w:val="single" w:sz="8" w:space="0" w:color="auto"/>
            </w:tcBorders>
            <w:vAlign w:val="bottom"/>
          </w:tcPr>
          <w:p w:rsidR="00725536" w:rsidRDefault="00725536">
            <w:pPr>
              <w:rPr>
                <w:sz w:val="23"/>
                <w:szCs w:val="23"/>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понимать других, высказывать</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 беседы, игры,</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свою точку зрения на события,</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сочинения;</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поступки;</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-КТД, дискуссии;</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D778CE">
            <w:pPr>
              <w:jc w:val="right"/>
              <w:rPr>
                <w:sz w:val="20"/>
                <w:szCs w:val="20"/>
              </w:rPr>
            </w:pPr>
            <w:r>
              <w:rPr>
                <w:rFonts w:eastAsia="Times New Roman"/>
                <w:sz w:val="24"/>
                <w:szCs w:val="24"/>
              </w:rPr>
              <w:t>2.</w:t>
            </w: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Оформлять свои мысли в устной</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-самоуправление;</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и письменной речи;</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-конференции;</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D778CE">
            <w:pPr>
              <w:jc w:val="right"/>
              <w:rPr>
                <w:sz w:val="20"/>
                <w:szCs w:val="20"/>
              </w:rPr>
            </w:pPr>
            <w:r>
              <w:rPr>
                <w:rFonts w:eastAsia="Times New Roman"/>
                <w:sz w:val="24"/>
                <w:szCs w:val="24"/>
              </w:rPr>
              <w:t>3.</w:t>
            </w: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Выполнять различные роли в</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 игры –</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группе, сотрудничать в</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состязания, игры –</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совместном решении проблемы;</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конкурсы.</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D778CE">
            <w:pPr>
              <w:jc w:val="right"/>
              <w:rPr>
                <w:sz w:val="20"/>
                <w:szCs w:val="20"/>
              </w:rPr>
            </w:pPr>
            <w:r>
              <w:rPr>
                <w:rFonts w:eastAsia="Times New Roman"/>
                <w:sz w:val="24"/>
                <w:szCs w:val="24"/>
              </w:rPr>
              <w:t>4.</w:t>
            </w: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Отстаивать и аргументировать</w:t>
            </w:r>
          </w:p>
        </w:tc>
        <w:tc>
          <w:tcPr>
            <w:tcW w:w="2520" w:type="dxa"/>
            <w:tcBorders>
              <w:right w:val="single" w:sz="8" w:space="0" w:color="auto"/>
            </w:tcBorders>
            <w:vAlign w:val="bottom"/>
          </w:tcPr>
          <w:p w:rsidR="00725536" w:rsidRDefault="00725536">
            <w:pPr>
              <w:rPr>
                <w:sz w:val="24"/>
                <w:szCs w:val="24"/>
              </w:rPr>
            </w:pP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свою точку зрения, соблюдая</w:t>
            </w:r>
          </w:p>
        </w:tc>
        <w:tc>
          <w:tcPr>
            <w:tcW w:w="2520" w:type="dxa"/>
            <w:tcBorders>
              <w:right w:val="single" w:sz="8" w:space="0" w:color="auto"/>
            </w:tcBorders>
            <w:vAlign w:val="bottom"/>
          </w:tcPr>
          <w:p w:rsidR="00725536" w:rsidRDefault="00725536">
            <w:pPr>
              <w:rPr>
                <w:sz w:val="24"/>
                <w:szCs w:val="24"/>
              </w:rPr>
            </w:pP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правила речевого этикета;</w:t>
            </w:r>
          </w:p>
        </w:tc>
        <w:tc>
          <w:tcPr>
            <w:tcW w:w="2520" w:type="dxa"/>
            <w:tcBorders>
              <w:right w:val="single" w:sz="8" w:space="0" w:color="auto"/>
            </w:tcBorders>
            <w:vAlign w:val="bottom"/>
          </w:tcPr>
          <w:p w:rsidR="00725536" w:rsidRDefault="00725536">
            <w:pPr>
              <w:rPr>
                <w:sz w:val="24"/>
                <w:szCs w:val="24"/>
              </w:rPr>
            </w:pP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D778CE">
            <w:pPr>
              <w:jc w:val="right"/>
              <w:rPr>
                <w:sz w:val="20"/>
                <w:szCs w:val="20"/>
              </w:rPr>
            </w:pPr>
            <w:r>
              <w:rPr>
                <w:rFonts w:eastAsia="Times New Roman"/>
                <w:sz w:val="24"/>
                <w:szCs w:val="24"/>
              </w:rPr>
              <w:t>5.</w:t>
            </w: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Критично относиться к своему</w:t>
            </w:r>
          </w:p>
        </w:tc>
        <w:tc>
          <w:tcPr>
            <w:tcW w:w="2520" w:type="dxa"/>
            <w:tcBorders>
              <w:right w:val="single" w:sz="8" w:space="0" w:color="auto"/>
            </w:tcBorders>
            <w:vAlign w:val="bottom"/>
          </w:tcPr>
          <w:p w:rsidR="00725536" w:rsidRDefault="00725536">
            <w:pPr>
              <w:rPr>
                <w:sz w:val="24"/>
                <w:szCs w:val="24"/>
              </w:rPr>
            </w:pP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мнению, договариваться с</w:t>
            </w:r>
          </w:p>
        </w:tc>
        <w:tc>
          <w:tcPr>
            <w:tcW w:w="2520" w:type="dxa"/>
            <w:tcBorders>
              <w:right w:val="single" w:sz="8" w:space="0" w:color="auto"/>
            </w:tcBorders>
            <w:vAlign w:val="bottom"/>
          </w:tcPr>
          <w:p w:rsidR="00725536" w:rsidRDefault="00725536">
            <w:pPr>
              <w:rPr>
                <w:sz w:val="24"/>
                <w:szCs w:val="24"/>
              </w:rPr>
            </w:pP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людьми иных позиций, понимать</w:t>
            </w:r>
          </w:p>
        </w:tc>
        <w:tc>
          <w:tcPr>
            <w:tcW w:w="2520" w:type="dxa"/>
            <w:tcBorders>
              <w:right w:val="single" w:sz="8" w:space="0" w:color="auto"/>
            </w:tcBorders>
            <w:vAlign w:val="bottom"/>
          </w:tcPr>
          <w:p w:rsidR="00725536" w:rsidRDefault="00725536">
            <w:pPr>
              <w:rPr>
                <w:sz w:val="24"/>
                <w:szCs w:val="24"/>
              </w:rPr>
            </w:pP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точку зрения другого;</w:t>
            </w:r>
          </w:p>
        </w:tc>
        <w:tc>
          <w:tcPr>
            <w:tcW w:w="2520" w:type="dxa"/>
            <w:tcBorders>
              <w:right w:val="single" w:sz="8" w:space="0" w:color="auto"/>
            </w:tcBorders>
            <w:vAlign w:val="bottom"/>
          </w:tcPr>
          <w:p w:rsidR="00725536" w:rsidRDefault="00725536">
            <w:pPr>
              <w:rPr>
                <w:sz w:val="24"/>
                <w:szCs w:val="24"/>
              </w:rPr>
            </w:pP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D778CE">
            <w:pPr>
              <w:jc w:val="right"/>
              <w:rPr>
                <w:sz w:val="20"/>
                <w:szCs w:val="20"/>
              </w:rPr>
            </w:pPr>
            <w:r>
              <w:rPr>
                <w:rFonts w:eastAsia="Times New Roman"/>
                <w:sz w:val="24"/>
                <w:szCs w:val="24"/>
              </w:rPr>
              <w:t>6.</w:t>
            </w: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Предвидеть последствия</w:t>
            </w:r>
          </w:p>
        </w:tc>
        <w:tc>
          <w:tcPr>
            <w:tcW w:w="2520" w:type="dxa"/>
            <w:tcBorders>
              <w:right w:val="single" w:sz="8" w:space="0" w:color="auto"/>
            </w:tcBorders>
            <w:vAlign w:val="bottom"/>
          </w:tcPr>
          <w:p w:rsidR="00725536" w:rsidRDefault="00725536">
            <w:pPr>
              <w:rPr>
                <w:sz w:val="24"/>
                <w:szCs w:val="24"/>
              </w:rPr>
            </w:pPr>
          </w:p>
        </w:tc>
        <w:tc>
          <w:tcPr>
            <w:tcW w:w="3000" w:type="dxa"/>
            <w:tcBorders>
              <w:right w:val="single" w:sz="8" w:space="0" w:color="auto"/>
            </w:tcBorders>
            <w:vAlign w:val="bottom"/>
          </w:tcPr>
          <w:p w:rsidR="00725536" w:rsidRDefault="00725536">
            <w:pPr>
              <w:rPr>
                <w:sz w:val="24"/>
                <w:szCs w:val="24"/>
              </w:rPr>
            </w:pPr>
          </w:p>
        </w:tc>
      </w:tr>
      <w:tr w:rsidR="00725536">
        <w:trPr>
          <w:trHeight w:val="281"/>
        </w:trPr>
        <w:tc>
          <w:tcPr>
            <w:tcW w:w="460" w:type="dxa"/>
            <w:tcBorders>
              <w:left w:val="single" w:sz="8" w:space="0" w:color="auto"/>
              <w:bottom w:val="single" w:sz="8" w:space="0" w:color="auto"/>
            </w:tcBorders>
            <w:vAlign w:val="bottom"/>
          </w:tcPr>
          <w:p w:rsidR="00725536" w:rsidRDefault="00725536">
            <w:pPr>
              <w:rPr>
                <w:sz w:val="24"/>
                <w:szCs w:val="24"/>
              </w:rPr>
            </w:pPr>
          </w:p>
        </w:tc>
        <w:tc>
          <w:tcPr>
            <w:tcW w:w="4000" w:type="dxa"/>
            <w:tcBorders>
              <w:bottom w:val="single" w:sz="8" w:space="0" w:color="auto"/>
              <w:right w:val="single" w:sz="8" w:space="0" w:color="auto"/>
            </w:tcBorders>
            <w:vAlign w:val="bottom"/>
          </w:tcPr>
          <w:p w:rsidR="00725536" w:rsidRDefault="00D778CE">
            <w:pPr>
              <w:ind w:left="380"/>
              <w:rPr>
                <w:sz w:val="20"/>
                <w:szCs w:val="20"/>
              </w:rPr>
            </w:pPr>
            <w:r>
              <w:rPr>
                <w:rFonts w:eastAsia="Times New Roman"/>
                <w:sz w:val="24"/>
                <w:szCs w:val="24"/>
              </w:rPr>
              <w:t>коллективных решений.</w:t>
            </w:r>
          </w:p>
        </w:tc>
        <w:tc>
          <w:tcPr>
            <w:tcW w:w="2520" w:type="dxa"/>
            <w:tcBorders>
              <w:bottom w:val="single" w:sz="8" w:space="0" w:color="auto"/>
              <w:right w:val="single" w:sz="8" w:space="0" w:color="auto"/>
            </w:tcBorders>
            <w:vAlign w:val="bottom"/>
          </w:tcPr>
          <w:p w:rsidR="00725536" w:rsidRDefault="00725536">
            <w:pPr>
              <w:rPr>
                <w:sz w:val="24"/>
                <w:szCs w:val="24"/>
              </w:rPr>
            </w:pPr>
          </w:p>
        </w:tc>
        <w:tc>
          <w:tcPr>
            <w:tcW w:w="3000" w:type="dxa"/>
            <w:tcBorders>
              <w:bottom w:val="single" w:sz="8" w:space="0" w:color="auto"/>
              <w:right w:val="single" w:sz="8" w:space="0" w:color="auto"/>
            </w:tcBorders>
            <w:vAlign w:val="bottom"/>
          </w:tcPr>
          <w:p w:rsidR="00725536" w:rsidRDefault="00725536">
            <w:pPr>
              <w:rPr>
                <w:sz w:val="24"/>
                <w:szCs w:val="24"/>
              </w:rPr>
            </w:pPr>
          </w:p>
        </w:tc>
      </w:tr>
      <w:tr w:rsidR="00725536">
        <w:trPr>
          <w:trHeight w:val="265"/>
        </w:trPr>
        <w:tc>
          <w:tcPr>
            <w:tcW w:w="4460" w:type="dxa"/>
            <w:gridSpan w:val="2"/>
            <w:tcBorders>
              <w:left w:val="single" w:sz="8" w:space="0" w:color="auto"/>
              <w:right w:val="single" w:sz="8" w:space="0" w:color="auto"/>
            </w:tcBorders>
            <w:vAlign w:val="bottom"/>
          </w:tcPr>
          <w:p w:rsidR="00725536" w:rsidRDefault="00D778CE">
            <w:pPr>
              <w:spacing w:line="265" w:lineRule="exact"/>
              <w:ind w:left="400"/>
              <w:rPr>
                <w:sz w:val="20"/>
                <w:szCs w:val="20"/>
              </w:rPr>
            </w:pPr>
            <w:r>
              <w:rPr>
                <w:rFonts w:eastAsia="Times New Roman"/>
                <w:b/>
                <w:bCs/>
                <w:sz w:val="24"/>
                <w:szCs w:val="24"/>
              </w:rPr>
              <w:t>6 класс:</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групповые формы</w:t>
            </w:r>
          </w:p>
        </w:tc>
        <w:tc>
          <w:tcPr>
            <w:tcW w:w="3000" w:type="dxa"/>
            <w:tcBorders>
              <w:right w:val="single" w:sz="8" w:space="0" w:color="auto"/>
            </w:tcBorders>
            <w:vAlign w:val="bottom"/>
          </w:tcPr>
          <w:p w:rsidR="00725536" w:rsidRDefault="00725536">
            <w:pPr>
              <w:rPr>
                <w:sz w:val="23"/>
                <w:szCs w:val="23"/>
              </w:rPr>
            </w:pPr>
          </w:p>
        </w:tc>
      </w:tr>
      <w:tr w:rsidR="00725536">
        <w:trPr>
          <w:trHeight w:val="271"/>
        </w:trPr>
        <w:tc>
          <w:tcPr>
            <w:tcW w:w="460" w:type="dxa"/>
            <w:tcBorders>
              <w:left w:val="single" w:sz="8" w:space="0" w:color="auto"/>
            </w:tcBorders>
            <w:vAlign w:val="bottom"/>
          </w:tcPr>
          <w:p w:rsidR="00725536" w:rsidRDefault="00D778CE">
            <w:pPr>
              <w:spacing w:line="271" w:lineRule="exact"/>
              <w:jc w:val="right"/>
              <w:rPr>
                <w:sz w:val="20"/>
                <w:szCs w:val="20"/>
              </w:rPr>
            </w:pPr>
            <w:r>
              <w:rPr>
                <w:rFonts w:eastAsia="Times New Roman"/>
                <w:sz w:val="24"/>
                <w:szCs w:val="24"/>
              </w:rPr>
              <w:t>1.</w:t>
            </w:r>
          </w:p>
        </w:tc>
        <w:tc>
          <w:tcPr>
            <w:tcW w:w="4000" w:type="dxa"/>
            <w:tcBorders>
              <w:right w:val="single" w:sz="8" w:space="0" w:color="auto"/>
            </w:tcBorders>
            <w:vAlign w:val="bottom"/>
          </w:tcPr>
          <w:p w:rsidR="00725536" w:rsidRDefault="00D778CE">
            <w:pPr>
              <w:spacing w:line="271" w:lineRule="exact"/>
              <w:ind w:left="380"/>
              <w:rPr>
                <w:sz w:val="20"/>
                <w:szCs w:val="20"/>
              </w:rPr>
            </w:pPr>
            <w:r>
              <w:rPr>
                <w:rFonts w:eastAsia="Times New Roman"/>
                <w:sz w:val="24"/>
                <w:szCs w:val="24"/>
              </w:rPr>
              <w:t>Понимать возможности</w:t>
            </w:r>
          </w:p>
        </w:tc>
        <w:tc>
          <w:tcPr>
            <w:tcW w:w="252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работы;</w:t>
            </w:r>
          </w:p>
        </w:tc>
        <w:tc>
          <w:tcPr>
            <w:tcW w:w="3000" w:type="dxa"/>
            <w:tcBorders>
              <w:right w:val="single" w:sz="8" w:space="0" w:color="auto"/>
            </w:tcBorders>
            <w:vAlign w:val="bottom"/>
          </w:tcPr>
          <w:p w:rsidR="00725536" w:rsidRDefault="00725536">
            <w:pPr>
              <w:rPr>
                <w:sz w:val="23"/>
                <w:szCs w:val="23"/>
              </w:rPr>
            </w:pPr>
          </w:p>
        </w:tc>
      </w:tr>
      <w:tr w:rsidR="00725536">
        <w:trPr>
          <w:trHeight w:val="277"/>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различных точек зрения, которые</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 беседы, игры,</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не совпадают с собственной;</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сочинения;</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D778CE">
            <w:pPr>
              <w:jc w:val="right"/>
              <w:rPr>
                <w:sz w:val="20"/>
                <w:szCs w:val="20"/>
              </w:rPr>
            </w:pPr>
            <w:r>
              <w:rPr>
                <w:rFonts w:eastAsia="Times New Roman"/>
                <w:sz w:val="24"/>
                <w:szCs w:val="24"/>
              </w:rPr>
              <w:t>2.</w:t>
            </w: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Готовность к обсуждению разных</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-КТД, дискуссии;</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точек зрения и выработке общей</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-самоуправление;</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(групповой позиции);</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-конференции;</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D778CE">
            <w:pPr>
              <w:jc w:val="right"/>
              <w:rPr>
                <w:sz w:val="20"/>
                <w:szCs w:val="20"/>
              </w:rPr>
            </w:pPr>
            <w:r>
              <w:rPr>
                <w:rFonts w:eastAsia="Times New Roman"/>
                <w:sz w:val="24"/>
                <w:szCs w:val="24"/>
              </w:rPr>
              <w:t>3.</w:t>
            </w: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Определять цели и функции</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 игры –</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участников, способы их</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состязания, игры –</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взаимодействия;</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конкурсы.</w:t>
            </w: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D778CE">
            <w:pPr>
              <w:jc w:val="right"/>
              <w:rPr>
                <w:sz w:val="20"/>
                <w:szCs w:val="20"/>
              </w:rPr>
            </w:pPr>
            <w:r>
              <w:rPr>
                <w:rFonts w:eastAsia="Times New Roman"/>
                <w:sz w:val="24"/>
                <w:szCs w:val="24"/>
              </w:rPr>
              <w:t>4.</w:t>
            </w: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Планировать общие способы</w:t>
            </w:r>
          </w:p>
        </w:tc>
        <w:tc>
          <w:tcPr>
            <w:tcW w:w="2520" w:type="dxa"/>
            <w:tcBorders>
              <w:right w:val="single" w:sz="8" w:space="0" w:color="auto"/>
            </w:tcBorders>
            <w:vAlign w:val="bottom"/>
          </w:tcPr>
          <w:p w:rsidR="00725536" w:rsidRDefault="00725536">
            <w:pPr>
              <w:rPr>
                <w:sz w:val="24"/>
                <w:szCs w:val="24"/>
              </w:rPr>
            </w:pP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работы группы;</w:t>
            </w:r>
          </w:p>
        </w:tc>
        <w:tc>
          <w:tcPr>
            <w:tcW w:w="2520" w:type="dxa"/>
            <w:tcBorders>
              <w:right w:val="single" w:sz="8" w:space="0" w:color="auto"/>
            </w:tcBorders>
            <w:vAlign w:val="bottom"/>
          </w:tcPr>
          <w:p w:rsidR="00725536" w:rsidRDefault="00725536">
            <w:pPr>
              <w:rPr>
                <w:sz w:val="24"/>
                <w:szCs w:val="24"/>
              </w:rPr>
            </w:pP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D778CE">
            <w:pPr>
              <w:jc w:val="right"/>
              <w:rPr>
                <w:sz w:val="20"/>
                <w:szCs w:val="20"/>
              </w:rPr>
            </w:pPr>
            <w:r>
              <w:rPr>
                <w:rFonts w:eastAsia="Times New Roman"/>
                <w:sz w:val="24"/>
                <w:szCs w:val="24"/>
              </w:rPr>
              <w:t>5.</w:t>
            </w: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Обмениваться знаниями между</w:t>
            </w:r>
          </w:p>
        </w:tc>
        <w:tc>
          <w:tcPr>
            <w:tcW w:w="2520" w:type="dxa"/>
            <w:tcBorders>
              <w:right w:val="single" w:sz="8" w:space="0" w:color="auto"/>
            </w:tcBorders>
            <w:vAlign w:val="bottom"/>
          </w:tcPr>
          <w:p w:rsidR="00725536" w:rsidRDefault="00725536">
            <w:pPr>
              <w:rPr>
                <w:sz w:val="24"/>
                <w:szCs w:val="24"/>
              </w:rPr>
            </w:pP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членами группы для принятия</w:t>
            </w:r>
          </w:p>
        </w:tc>
        <w:tc>
          <w:tcPr>
            <w:tcW w:w="2520" w:type="dxa"/>
            <w:tcBorders>
              <w:right w:val="single" w:sz="8" w:space="0" w:color="auto"/>
            </w:tcBorders>
            <w:vAlign w:val="bottom"/>
          </w:tcPr>
          <w:p w:rsidR="00725536" w:rsidRDefault="00725536">
            <w:pPr>
              <w:rPr>
                <w:sz w:val="24"/>
                <w:szCs w:val="24"/>
              </w:rPr>
            </w:pP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эффективных совместных</w:t>
            </w:r>
          </w:p>
        </w:tc>
        <w:tc>
          <w:tcPr>
            <w:tcW w:w="2520" w:type="dxa"/>
            <w:tcBorders>
              <w:right w:val="single" w:sz="8" w:space="0" w:color="auto"/>
            </w:tcBorders>
            <w:vAlign w:val="bottom"/>
          </w:tcPr>
          <w:p w:rsidR="00725536" w:rsidRDefault="00725536">
            <w:pPr>
              <w:rPr>
                <w:sz w:val="24"/>
                <w:szCs w:val="24"/>
              </w:rPr>
            </w:pPr>
          </w:p>
        </w:tc>
        <w:tc>
          <w:tcPr>
            <w:tcW w:w="3000" w:type="dxa"/>
            <w:tcBorders>
              <w:right w:val="single" w:sz="8" w:space="0" w:color="auto"/>
            </w:tcBorders>
            <w:vAlign w:val="bottom"/>
          </w:tcPr>
          <w:p w:rsidR="00725536" w:rsidRDefault="00725536">
            <w:pPr>
              <w:rPr>
                <w:sz w:val="24"/>
                <w:szCs w:val="24"/>
              </w:rPr>
            </w:pPr>
          </w:p>
        </w:tc>
      </w:tr>
      <w:tr w:rsidR="00725536">
        <w:trPr>
          <w:trHeight w:val="276"/>
        </w:trPr>
        <w:tc>
          <w:tcPr>
            <w:tcW w:w="460" w:type="dxa"/>
            <w:tcBorders>
              <w:left w:val="single" w:sz="8" w:space="0" w:color="auto"/>
            </w:tcBorders>
            <w:vAlign w:val="bottom"/>
          </w:tcPr>
          <w:p w:rsidR="00725536" w:rsidRDefault="00725536">
            <w:pPr>
              <w:rPr>
                <w:sz w:val="24"/>
                <w:szCs w:val="24"/>
              </w:rPr>
            </w:pPr>
          </w:p>
        </w:tc>
        <w:tc>
          <w:tcPr>
            <w:tcW w:w="4000" w:type="dxa"/>
            <w:tcBorders>
              <w:right w:val="single" w:sz="8" w:space="0" w:color="auto"/>
            </w:tcBorders>
            <w:vAlign w:val="bottom"/>
          </w:tcPr>
          <w:p w:rsidR="00725536" w:rsidRDefault="00D778CE">
            <w:pPr>
              <w:ind w:left="380"/>
              <w:rPr>
                <w:sz w:val="20"/>
                <w:szCs w:val="20"/>
              </w:rPr>
            </w:pPr>
            <w:r>
              <w:rPr>
                <w:rFonts w:eastAsia="Times New Roman"/>
                <w:sz w:val="24"/>
                <w:szCs w:val="24"/>
              </w:rPr>
              <w:t>решений;</w:t>
            </w:r>
          </w:p>
        </w:tc>
        <w:tc>
          <w:tcPr>
            <w:tcW w:w="2520" w:type="dxa"/>
            <w:tcBorders>
              <w:right w:val="single" w:sz="8" w:space="0" w:color="auto"/>
            </w:tcBorders>
            <w:vAlign w:val="bottom"/>
          </w:tcPr>
          <w:p w:rsidR="00725536" w:rsidRDefault="00725536">
            <w:pPr>
              <w:rPr>
                <w:sz w:val="24"/>
                <w:szCs w:val="24"/>
              </w:rPr>
            </w:pPr>
          </w:p>
        </w:tc>
        <w:tc>
          <w:tcPr>
            <w:tcW w:w="3000" w:type="dxa"/>
            <w:tcBorders>
              <w:right w:val="single" w:sz="8" w:space="0" w:color="auto"/>
            </w:tcBorders>
            <w:vAlign w:val="bottom"/>
          </w:tcPr>
          <w:p w:rsidR="00725536" w:rsidRDefault="00725536">
            <w:pPr>
              <w:rPr>
                <w:sz w:val="24"/>
                <w:szCs w:val="24"/>
              </w:rPr>
            </w:pPr>
          </w:p>
        </w:tc>
      </w:tr>
      <w:tr w:rsidR="00725536">
        <w:trPr>
          <w:trHeight w:val="281"/>
        </w:trPr>
        <w:tc>
          <w:tcPr>
            <w:tcW w:w="460" w:type="dxa"/>
            <w:tcBorders>
              <w:left w:val="single" w:sz="8" w:space="0" w:color="auto"/>
              <w:bottom w:val="single" w:sz="8" w:space="0" w:color="auto"/>
            </w:tcBorders>
            <w:vAlign w:val="bottom"/>
          </w:tcPr>
          <w:p w:rsidR="00725536" w:rsidRDefault="00D778CE">
            <w:pPr>
              <w:jc w:val="right"/>
              <w:rPr>
                <w:sz w:val="20"/>
                <w:szCs w:val="20"/>
              </w:rPr>
            </w:pPr>
            <w:r>
              <w:rPr>
                <w:rFonts w:eastAsia="Times New Roman"/>
                <w:sz w:val="24"/>
                <w:szCs w:val="24"/>
              </w:rPr>
              <w:t>6.</w:t>
            </w:r>
          </w:p>
        </w:tc>
        <w:tc>
          <w:tcPr>
            <w:tcW w:w="4000" w:type="dxa"/>
            <w:tcBorders>
              <w:bottom w:val="single" w:sz="8" w:space="0" w:color="auto"/>
              <w:right w:val="single" w:sz="8" w:space="0" w:color="auto"/>
            </w:tcBorders>
            <w:vAlign w:val="bottom"/>
          </w:tcPr>
          <w:p w:rsidR="00725536" w:rsidRDefault="00D778CE">
            <w:pPr>
              <w:ind w:left="380"/>
              <w:rPr>
                <w:sz w:val="20"/>
                <w:szCs w:val="20"/>
              </w:rPr>
            </w:pPr>
            <w:r>
              <w:rPr>
                <w:rFonts w:eastAsia="Times New Roman"/>
                <w:sz w:val="24"/>
                <w:szCs w:val="24"/>
              </w:rPr>
              <w:t>Уважительное отношение к</w:t>
            </w:r>
          </w:p>
        </w:tc>
        <w:tc>
          <w:tcPr>
            <w:tcW w:w="2520" w:type="dxa"/>
            <w:tcBorders>
              <w:bottom w:val="single" w:sz="8" w:space="0" w:color="auto"/>
              <w:right w:val="single" w:sz="8" w:space="0" w:color="auto"/>
            </w:tcBorders>
            <w:vAlign w:val="bottom"/>
          </w:tcPr>
          <w:p w:rsidR="00725536" w:rsidRDefault="00725536">
            <w:pPr>
              <w:rPr>
                <w:sz w:val="24"/>
                <w:szCs w:val="24"/>
              </w:rPr>
            </w:pPr>
          </w:p>
        </w:tc>
        <w:tc>
          <w:tcPr>
            <w:tcW w:w="3000" w:type="dxa"/>
            <w:tcBorders>
              <w:bottom w:val="single" w:sz="8" w:space="0" w:color="auto"/>
              <w:right w:val="single" w:sz="8" w:space="0" w:color="auto"/>
            </w:tcBorders>
            <w:vAlign w:val="bottom"/>
          </w:tcPr>
          <w:p w:rsidR="00725536" w:rsidRDefault="00725536">
            <w:pPr>
              <w:rPr>
                <w:sz w:val="24"/>
                <w:szCs w:val="24"/>
              </w:rPr>
            </w:pPr>
          </w:p>
        </w:tc>
      </w:tr>
      <w:tr w:rsidR="00725536">
        <w:trPr>
          <w:trHeight w:val="397"/>
        </w:trPr>
        <w:tc>
          <w:tcPr>
            <w:tcW w:w="460" w:type="dxa"/>
            <w:vAlign w:val="bottom"/>
          </w:tcPr>
          <w:p w:rsidR="00725536" w:rsidRDefault="00725536">
            <w:pPr>
              <w:rPr>
                <w:sz w:val="24"/>
                <w:szCs w:val="24"/>
              </w:rPr>
            </w:pPr>
          </w:p>
        </w:tc>
        <w:tc>
          <w:tcPr>
            <w:tcW w:w="4000" w:type="dxa"/>
            <w:vAlign w:val="bottom"/>
          </w:tcPr>
          <w:p w:rsidR="00725536" w:rsidRDefault="00725536">
            <w:pPr>
              <w:rPr>
                <w:sz w:val="24"/>
                <w:szCs w:val="24"/>
              </w:rPr>
            </w:pPr>
          </w:p>
        </w:tc>
        <w:tc>
          <w:tcPr>
            <w:tcW w:w="2520" w:type="dxa"/>
            <w:vAlign w:val="bottom"/>
          </w:tcPr>
          <w:p w:rsidR="00725536" w:rsidRDefault="00D778CE">
            <w:pPr>
              <w:ind w:left="480"/>
              <w:rPr>
                <w:sz w:val="20"/>
                <w:szCs w:val="20"/>
              </w:rPr>
            </w:pPr>
            <w:r>
              <w:rPr>
                <w:rFonts w:eastAsia="Times New Roman"/>
                <w:sz w:val="24"/>
                <w:szCs w:val="24"/>
              </w:rPr>
              <w:t>138</w:t>
            </w:r>
          </w:p>
        </w:tc>
        <w:tc>
          <w:tcPr>
            <w:tcW w:w="3000" w:type="dxa"/>
            <w:vAlign w:val="bottom"/>
          </w:tcPr>
          <w:p w:rsidR="00725536" w:rsidRDefault="00725536">
            <w:pPr>
              <w:rPr>
                <w:sz w:val="24"/>
                <w:szCs w:val="24"/>
              </w:rPr>
            </w:pPr>
          </w:p>
        </w:tc>
      </w:tr>
    </w:tbl>
    <w:p w:rsidR="00725536" w:rsidRDefault="00725536">
      <w:pPr>
        <w:sectPr w:rsidR="00725536">
          <w:pgSz w:w="11900" w:h="16838"/>
          <w:pgMar w:top="1112" w:right="446" w:bottom="334" w:left="1440" w:header="0" w:footer="0" w:gutter="0"/>
          <w:cols w:space="720" w:equalWidth="0">
            <w:col w:w="10020"/>
          </w:cols>
        </w:sectPr>
      </w:pPr>
    </w:p>
    <w:tbl>
      <w:tblPr>
        <w:tblW w:w="0" w:type="auto"/>
        <w:tblInd w:w="50" w:type="dxa"/>
        <w:tblLayout w:type="fixed"/>
        <w:tblCellMar>
          <w:left w:w="0" w:type="dxa"/>
          <w:right w:w="0" w:type="dxa"/>
        </w:tblCellMar>
        <w:tblLook w:val="04A0" w:firstRow="1" w:lastRow="0" w:firstColumn="1" w:lastColumn="0" w:noHBand="0" w:noVBand="1"/>
      </w:tblPr>
      <w:tblGrid>
        <w:gridCol w:w="640"/>
        <w:gridCol w:w="3820"/>
        <w:gridCol w:w="2520"/>
        <w:gridCol w:w="1500"/>
        <w:gridCol w:w="1500"/>
      </w:tblGrid>
      <w:tr w:rsidR="00725536">
        <w:trPr>
          <w:trHeight w:val="278"/>
        </w:trPr>
        <w:tc>
          <w:tcPr>
            <w:tcW w:w="640" w:type="dxa"/>
            <w:tcBorders>
              <w:top w:val="single" w:sz="8" w:space="0" w:color="auto"/>
              <w:left w:val="single" w:sz="8" w:space="0" w:color="auto"/>
            </w:tcBorders>
            <w:vAlign w:val="bottom"/>
          </w:tcPr>
          <w:p w:rsidR="00725536" w:rsidRDefault="00725536">
            <w:pPr>
              <w:rPr>
                <w:sz w:val="24"/>
                <w:szCs w:val="24"/>
              </w:rPr>
            </w:pPr>
          </w:p>
        </w:tc>
        <w:tc>
          <w:tcPr>
            <w:tcW w:w="3820" w:type="dxa"/>
            <w:tcBorders>
              <w:top w:val="single" w:sz="8" w:space="0" w:color="auto"/>
              <w:right w:val="single" w:sz="8" w:space="0" w:color="auto"/>
            </w:tcBorders>
            <w:vAlign w:val="bottom"/>
          </w:tcPr>
          <w:p w:rsidR="00725536" w:rsidRDefault="00D778CE">
            <w:pPr>
              <w:ind w:left="200"/>
              <w:rPr>
                <w:sz w:val="20"/>
                <w:szCs w:val="20"/>
              </w:rPr>
            </w:pPr>
            <w:r>
              <w:rPr>
                <w:rFonts w:eastAsia="Times New Roman"/>
                <w:sz w:val="24"/>
                <w:szCs w:val="24"/>
              </w:rPr>
              <w:t>партнерам, внимание к личности</w:t>
            </w:r>
          </w:p>
        </w:tc>
        <w:tc>
          <w:tcPr>
            <w:tcW w:w="2520" w:type="dxa"/>
            <w:tcBorders>
              <w:top w:val="single" w:sz="8" w:space="0" w:color="auto"/>
              <w:right w:val="single" w:sz="8" w:space="0" w:color="auto"/>
            </w:tcBorders>
            <w:vAlign w:val="bottom"/>
          </w:tcPr>
          <w:p w:rsidR="00725536" w:rsidRDefault="00725536">
            <w:pPr>
              <w:rPr>
                <w:sz w:val="24"/>
                <w:szCs w:val="24"/>
              </w:rPr>
            </w:pPr>
          </w:p>
        </w:tc>
        <w:tc>
          <w:tcPr>
            <w:tcW w:w="1500" w:type="dxa"/>
            <w:tcBorders>
              <w:top w:val="single" w:sz="8" w:space="0" w:color="auto"/>
            </w:tcBorders>
            <w:vAlign w:val="bottom"/>
          </w:tcPr>
          <w:p w:rsidR="00725536" w:rsidRDefault="00725536">
            <w:pPr>
              <w:rPr>
                <w:sz w:val="24"/>
                <w:szCs w:val="24"/>
              </w:rPr>
            </w:pPr>
          </w:p>
        </w:tc>
        <w:tc>
          <w:tcPr>
            <w:tcW w:w="1500" w:type="dxa"/>
            <w:tcBorders>
              <w:top w:val="single" w:sz="8" w:space="0" w:color="auto"/>
              <w:right w:val="single" w:sz="8" w:space="0" w:color="auto"/>
            </w:tcBorders>
            <w:vAlign w:val="bottom"/>
          </w:tcPr>
          <w:p w:rsidR="00725536" w:rsidRDefault="00725536">
            <w:pPr>
              <w:rPr>
                <w:sz w:val="24"/>
                <w:szCs w:val="24"/>
              </w:rPr>
            </w:pPr>
          </w:p>
        </w:tc>
      </w:tr>
      <w:tr w:rsidR="00725536">
        <w:trPr>
          <w:trHeight w:val="281"/>
        </w:trPr>
        <w:tc>
          <w:tcPr>
            <w:tcW w:w="640" w:type="dxa"/>
            <w:tcBorders>
              <w:left w:val="single" w:sz="8" w:space="0" w:color="auto"/>
              <w:bottom w:val="single" w:sz="8" w:space="0" w:color="auto"/>
            </w:tcBorders>
            <w:vAlign w:val="bottom"/>
          </w:tcPr>
          <w:p w:rsidR="00725536" w:rsidRDefault="00725536">
            <w:pPr>
              <w:rPr>
                <w:sz w:val="24"/>
                <w:szCs w:val="24"/>
              </w:rPr>
            </w:pPr>
          </w:p>
        </w:tc>
        <w:tc>
          <w:tcPr>
            <w:tcW w:w="3820" w:type="dxa"/>
            <w:tcBorders>
              <w:bottom w:val="single" w:sz="8" w:space="0" w:color="auto"/>
              <w:right w:val="single" w:sz="8" w:space="0" w:color="auto"/>
            </w:tcBorders>
            <w:vAlign w:val="bottom"/>
          </w:tcPr>
          <w:p w:rsidR="00725536" w:rsidRDefault="00D778CE">
            <w:pPr>
              <w:ind w:left="200"/>
              <w:rPr>
                <w:sz w:val="20"/>
                <w:szCs w:val="20"/>
              </w:rPr>
            </w:pPr>
            <w:r>
              <w:rPr>
                <w:rFonts w:eastAsia="Times New Roman"/>
                <w:sz w:val="24"/>
                <w:szCs w:val="24"/>
              </w:rPr>
              <w:t>другого.</w:t>
            </w:r>
          </w:p>
        </w:tc>
        <w:tc>
          <w:tcPr>
            <w:tcW w:w="2520" w:type="dxa"/>
            <w:tcBorders>
              <w:bottom w:val="single" w:sz="8" w:space="0" w:color="auto"/>
              <w:right w:val="single" w:sz="8" w:space="0" w:color="auto"/>
            </w:tcBorders>
            <w:vAlign w:val="bottom"/>
          </w:tcPr>
          <w:p w:rsidR="00725536" w:rsidRDefault="00725536">
            <w:pPr>
              <w:rPr>
                <w:sz w:val="24"/>
                <w:szCs w:val="24"/>
              </w:rPr>
            </w:pPr>
          </w:p>
        </w:tc>
        <w:tc>
          <w:tcPr>
            <w:tcW w:w="1500" w:type="dxa"/>
            <w:tcBorders>
              <w:bottom w:val="single" w:sz="8" w:space="0" w:color="auto"/>
            </w:tcBorders>
            <w:vAlign w:val="bottom"/>
          </w:tcPr>
          <w:p w:rsidR="00725536" w:rsidRDefault="00725536">
            <w:pPr>
              <w:rPr>
                <w:sz w:val="24"/>
                <w:szCs w:val="24"/>
              </w:rPr>
            </w:pPr>
          </w:p>
        </w:tc>
        <w:tc>
          <w:tcPr>
            <w:tcW w:w="1500" w:type="dxa"/>
            <w:tcBorders>
              <w:bottom w:val="single" w:sz="8" w:space="0" w:color="auto"/>
              <w:right w:val="single" w:sz="8" w:space="0" w:color="auto"/>
            </w:tcBorders>
            <w:vAlign w:val="bottom"/>
          </w:tcPr>
          <w:p w:rsidR="00725536" w:rsidRDefault="00725536">
            <w:pPr>
              <w:rPr>
                <w:sz w:val="24"/>
                <w:szCs w:val="24"/>
              </w:rPr>
            </w:pPr>
          </w:p>
        </w:tc>
      </w:tr>
      <w:tr w:rsidR="00725536">
        <w:trPr>
          <w:trHeight w:val="265"/>
        </w:trPr>
        <w:tc>
          <w:tcPr>
            <w:tcW w:w="4460" w:type="dxa"/>
            <w:gridSpan w:val="2"/>
            <w:tcBorders>
              <w:left w:val="single" w:sz="8" w:space="0" w:color="auto"/>
              <w:right w:val="single" w:sz="8" w:space="0" w:color="auto"/>
            </w:tcBorders>
            <w:vAlign w:val="bottom"/>
          </w:tcPr>
          <w:p w:rsidR="00725536" w:rsidRDefault="00D778CE">
            <w:pPr>
              <w:spacing w:line="265" w:lineRule="exact"/>
              <w:ind w:left="400"/>
              <w:rPr>
                <w:sz w:val="20"/>
                <w:szCs w:val="20"/>
              </w:rPr>
            </w:pPr>
            <w:r>
              <w:rPr>
                <w:rFonts w:eastAsia="Times New Roman"/>
                <w:b/>
                <w:bCs/>
                <w:sz w:val="24"/>
                <w:szCs w:val="24"/>
              </w:rPr>
              <w:t>7 класс:</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групповые формы</w:t>
            </w:r>
          </w:p>
        </w:tc>
        <w:tc>
          <w:tcPr>
            <w:tcW w:w="1500" w:type="dxa"/>
            <w:vAlign w:val="bottom"/>
          </w:tcPr>
          <w:p w:rsidR="00725536" w:rsidRDefault="00725536">
            <w:pPr>
              <w:rPr>
                <w:sz w:val="23"/>
                <w:szCs w:val="23"/>
              </w:rPr>
            </w:pPr>
          </w:p>
        </w:tc>
        <w:tc>
          <w:tcPr>
            <w:tcW w:w="1500" w:type="dxa"/>
            <w:tcBorders>
              <w:right w:val="single" w:sz="8" w:space="0" w:color="auto"/>
            </w:tcBorders>
            <w:vAlign w:val="bottom"/>
          </w:tcPr>
          <w:p w:rsidR="00725536" w:rsidRDefault="00725536">
            <w:pPr>
              <w:rPr>
                <w:sz w:val="23"/>
                <w:szCs w:val="23"/>
              </w:rPr>
            </w:pPr>
          </w:p>
        </w:tc>
      </w:tr>
      <w:tr w:rsidR="00725536">
        <w:trPr>
          <w:trHeight w:val="271"/>
        </w:trPr>
        <w:tc>
          <w:tcPr>
            <w:tcW w:w="640" w:type="dxa"/>
            <w:tcBorders>
              <w:left w:val="single" w:sz="8" w:space="0" w:color="auto"/>
            </w:tcBorders>
            <w:vAlign w:val="bottom"/>
          </w:tcPr>
          <w:p w:rsidR="00725536" w:rsidRDefault="00D778CE">
            <w:pPr>
              <w:spacing w:line="271" w:lineRule="exact"/>
              <w:ind w:left="260"/>
              <w:rPr>
                <w:sz w:val="20"/>
                <w:szCs w:val="20"/>
              </w:rPr>
            </w:pPr>
            <w:r>
              <w:rPr>
                <w:rFonts w:eastAsia="Times New Roman"/>
                <w:sz w:val="24"/>
                <w:szCs w:val="24"/>
              </w:rPr>
              <w:t>1.</w:t>
            </w:r>
          </w:p>
        </w:tc>
        <w:tc>
          <w:tcPr>
            <w:tcW w:w="3820" w:type="dxa"/>
            <w:tcBorders>
              <w:right w:val="single" w:sz="8" w:space="0" w:color="auto"/>
            </w:tcBorders>
            <w:vAlign w:val="bottom"/>
          </w:tcPr>
          <w:p w:rsidR="00725536" w:rsidRDefault="00D778CE">
            <w:pPr>
              <w:spacing w:line="271" w:lineRule="exact"/>
              <w:ind w:left="200"/>
              <w:rPr>
                <w:sz w:val="20"/>
                <w:szCs w:val="20"/>
              </w:rPr>
            </w:pPr>
            <w:r>
              <w:rPr>
                <w:rFonts w:eastAsia="Times New Roman"/>
                <w:sz w:val="24"/>
                <w:szCs w:val="24"/>
              </w:rPr>
              <w:t>Умение устанавливать и</w:t>
            </w:r>
          </w:p>
        </w:tc>
        <w:tc>
          <w:tcPr>
            <w:tcW w:w="252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работы;</w:t>
            </w:r>
          </w:p>
        </w:tc>
        <w:tc>
          <w:tcPr>
            <w:tcW w:w="1500" w:type="dxa"/>
            <w:vAlign w:val="bottom"/>
          </w:tcPr>
          <w:p w:rsidR="00725536" w:rsidRDefault="00725536">
            <w:pPr>
              <w:rPr>
                <w:sz w:val="23"/>
                <w:szCs w:val="23"/>
              </w:rPr>
            </w:pPr>
          </w:p>
        </w:tc>
        <w:tc>
          <w:tcPr>
            <w:tcW w:w="1500" w:type="dxa"/>
            <w:tcBorders>
              <w:right w:val="single" w:sz="8" w:space="0" w:color="auto"/>
            </w:tcBorders>
            <w:vAlign w:val="bottom"/>
          </w:tcPr>
          <w:p w:rsidR="00725536" w:rsidRDefault="00725536">
            <w:pPr>
              <w:rPr>
                <w:sz w:val="23"/>
                <w:szCs w:val="23"/>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сравнивать разные точки зрения,</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 беседы, игры,</w:t>
            </w: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прежде чем принимать решение и</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сочинения;</w:t>
            </w: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делать выбор;</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-КТД, дискуссии;</w:t>
            </w: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D778CE">
            <w:pPr>
              <w:ind w:left="260"/>
              <w:rPr>
                <w:sz w:val="20"/>
                <w:szCs w:val="20"/>
              </w:rPr>
            </w:pPr>
            <w:r>
              <w:rPr>
                <w:rFonts w:eastAsia="Times New Roman"/>
                <w:sz w:val="24"/>
                <w:szCs w:val="24"/>
              </w:rPr>
              <w:t>2.</w:t>
            </w: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Способность брать на себя</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-самоуправление;</w:t>
            </w: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инициативу в организации</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-конференции;</w:t>
            </w: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совместного действия;</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 игры –</w:t>
            </w: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D778CE">
            <w:pPr>
              <w:ind w:left="260"/>
              <w:rPr>
                <w:sz w:val="20"/>
                <w:szCs w:val="20"/>
              </w:rPr>
            </w:pPr>
            <w:r>
              <w:rPr>
                <w:rFonts w:eastAsia="Times New Roman"/>
                <w:sz w:val="24"/>
                <w:szCs w:val="24"/>
              </w:rPr>
              <w:t>3.</w:t>
            </w: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Готовность адекватно</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состязания, игры –</w:t>
            </w: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реагировать на нужды других,</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конкурсы;</w:t>
            </w: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оказывать помощь и</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 психологические</w:t>
            </w: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7"/>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эмоциональную поддержку</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практикумы и</w:t>
            </w: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партнерам в процессе</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тренинги.</w:t>
            </w: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достижения общей цели</w:t>
            </w:r>
          </w:p>
        </w:tc>
        <w:tc>
          <w:tcPr>
            <w:tcW w:w="2520" w:type="dxa"/>
            <w:tcBorders>
              <w:right w:val="single" w:sz="8" w:space="0" w:color="auto"/>
            </w:tcBorders>
            <w:vAlign w:val="bottom"/>
          </w:tcPr>
          <w:p w:rsidR="00725536" w:rsidRDefault="00725536">
            <w:pPr>
              <w:rPr>
                <w:sz w:val="24"/>
                <w:szCs w:val="24"/>
              </w:rPr>
            </w:pP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совместной деятельности;</w:t>
            </w:r>
          </w:p>
        </w:tc>
        <w:tc>
          <w:tcPr>
            <w:tcW w:w="2520" w:type="dxa"/>
            <w:tcBorders>
              <w:right w:val="single" w:sz="8" w:space="0" w:color="auto"/>
            </w:tcBorders>
            <w:vAlign w:val="bottom"/>
          </w:tcPr>
          <w:p w:rsidR="00725536" w:rsidRDefault="00725536">
            <w:pPr>
              <w:rPr>
                <w:sz w:val="24"/>
                <w:szCs w:val="24"/>
              </w:rPr>
            </w:pP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D778CE">
            <w:pPr>
              <w:ind w:left="260"/>
              <w:rPr>
                <w:sz w:val="20"/>
                <w:szCs w:val="20"/>
              </w:rPr>
            </w:pPr>
            <w:r>
              <w:rPr>
                <w:rFonts w:eastAsia="Times New Roman"/>
                <w:sz w:val="24"/>
                <w:szCs w:val="24"/>
              </w:rPr>
              <w:t>4.</w:t>
            </w: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Использовать адекватные</w:t>
            </w:r>
          </w:p>
        </w:tc>
        <w:tc>
          <w:tcPr>
            <w:tcW w:w="2520" w:type="dxa"/>
            <w:tcBorders>
              <w:right w:val="single" w:sz="8" w:space="0" w:color="auto"/>
            </w:tcBorders>
            <w:vAlign w:val="bottom"/>
          </w:tcPr>
          <w:p w:rsidR="00725536" w:rsidRDefault="00725536">
            <w:pPr>
              <w:rPr>
                <w:sz w:val="24"/>
                <w:szCs w:val="24"/>
              </w:rPr>
            </w:pP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языковые средства для отражения</w:t>
            </w:r>
          </w:p>
        </w:tc>
        <w:tc>
          <w:tcPr>
            <w:tcW w:w="2520" w:type="dxa"/>
            <w:tcBorders>
              <w:right w:val="single" w:sz="8" w:space="0" w:color="auto"/>
            </w:tcBorders>
            <w:vAlign w:val="bottom"/>
          </w:tcPr>
          <w:p w:rsidR="00725536" w:rsidRDefault="00725536">
            <w:pPr>
              <w:rPr>
                <w:sz w:val="24"/>
                <w:szCs w:val="24"/>
              </w:rPr>
            </w:pP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в форме речевых высказываний</w:t>
            </w:r>
          </w:p>
        </w:tc>
        <w:tc>
          <w:tcPr>
            <w:tcW w:w="2520" w:type="dxa"/>
            <w:tcBorders>
              <w:right w:val="single" w:sz="8" w:space="0" w:color="auto"/>
            </w:tcBorders>
            <w:vAlign w:val="bottom"/>
          </w:tcPr>
          <w:p w:rsidR="00725536" w:rsidRDefault="00725536">
            <w:pPr>
              <w:rPr>
                <w:sz w:val="24"/>
                <w:szCs w:val="24"/>
              </w:rPr>
            </w:pP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своих чувств, мыслей,</w:t>
            </w:r>
          </w:p>
        </w:tc>
        <w:tc>
          <w:tcPr>
            <w:tcW w:w="2520" w:type="dxa"/>
            <w:tcBorders>
              <w:right w:val="single" w:sz="8" w:space="0" w:color="auto"/>
            </w:tcBorders>
            <w:vAlign w:val="bottom"/>
          </w:tcPr>
          <w:p w:rsidR="00725536" w:rsidRDefault="00725536">
            <w:pPr>
              <w:rPr>
                <w:sz w:val="24"/>
                <w:szCs w:val="24"/>
              </w:rPr>
            </w:pP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81"/>
        </w:trPr>
        <w:tc>
          <w:tcPr>
            <w:tcW w:w="640" w:type="dxa"/>
            <w:tcBorders>
              <w:left w:val="single" w:sz="8" w:space="0" w:color="auto"/>
              <w:bottom w:val="single" w:sz="8" w:space="0" w:color="auto"/>
            </w:tcBorders>
            <w:vAlign w:val="bottom"/>
          </w:tcPr>
          <w:p w:rsidR="00725536" w:rsidRDefault="00725536">
            <w:pPr>
              <w:rPr>
                <w:sz w:val="24"/>
                <w:szCs w:val="24"/>
              </w:rPr>
            </w:pPr>
          </w:p>
        </w:tc>
        <w:tc>
          <w:tcPr>
            <w:tcW w:w="3820" w:type="dxa"/>
            <w:tcBorders>
              <w:bottom w:val="single" w:sz="8" w:space="0" w:color="auto"/>
              <w:right w:val="single" w:sz="8" w:space="0" w:color="auto"/>
            </w:tcBorders>
            <w:vAlign w:val="bottom"/>
          </w:tcPr>
          <w:p w:rsidR="00725536" w:rsidRDefault="00D778CE">
            <w:pPr>
              <w:ind w:left="200"/>
              <w:rPr>
                <w:sz w:val="20"/>
                <w:szCs w:val="20"/>
              </w:rPr>
            </w:pPr>
            <w:r>
              <w:rPr>
                <w:rFonts w:eastAsia="Times New Roman"/>
                <w:sz w:val="24"/>
                <w:szCs w:val="24"/>
              </w:rPr>
              <w:t>побуждений.</w:t>
            </w:r>
          </w:p>
        </w:tc>
        <w:tc>
          <w:tcPr>
            <w:tcW w:w="2520" w:type="dxa"/>
            <w:tcBorders>
              <w:bottom w:val="single" w:sz="8" w:space="0" w:color="auto"/>
              <w:right w:val="single" w:sz="8" w:space="0" w:color="auto"/>
            </w:tcBorders>
            <w:vAlign w:val="bottom"/>
          </w:tcPr>
          <w:p w:rsidR="00725536" w:rsidRDefault="00725536">
            <w:pPr>
              <w:rPr>
                <w:sz w:val="24"/>
                <w:szCs w:val="24"/>
              </w:rPr>
            </w:pPr>
          </w:p>
        </w:tc>
        <w:tc>
          <w:tcPr>
            <w:tcW w:w="1500" w:type="dxa"/>
            <w:tcBorders>
              <w:bottom w:val="single" w:sz="8" w:space="0" w:color="auto"/>
            </w:tcBorders>
            <w:vAlign w:val="bottom"/>
          </w:tcPr>
          <w:p w:rsidR="00725536" w:rsidRDefault="00725536">
            <w:pPr>
              <w:rPr>
                <w:sz w:val="24"/>
                <w:szCs w:val="24"/>
              </w:rPr>
            </w:pPr>
          </w:p>
        </w:tc>
        <w:tc>
          <w:tcPr>
            <w:tcW w:w="1500" w:type="dxa"/>
            <w:tcBorders>
              <w:bottom w:val="single" w:sz="8" w:space="0" w:color="auto"/>
              <w:right w:val="single" w:sz="8" w:space="0" w:color="auto"/>
            </w:tcBorders>
            <w:vAlign w:val="bottom"/>
          </w:tcPr>
          <w:p w:rsidR="00725536" w:rsidRDefault="00725536">
            <w:pPr>
              <w:rPr>
                <w:sz w:val="24"/>
                <w:szCs w:val="24"/>
              </w:rPr>
            </w:pPr>
          </w:p>
        </w:tc>
      </w:tr>
      <w:tr w:rsidR="00725536">
        <w:trPr>
          <w:trHeight w:val="265"/>
        </w:trPr>
        <w:tc>
          <w:tcPr>
            <w:tcW w:w="4460" w:type="dxa"/>
            <w:gridSpan w:val="2"/>
            <w:tcBorders>
              <w:left w:val="single" w:sz="8" w:space="0" w:color="auto"/>
              <w:right w:val="single" w:sz="8" w:space="0" w:color="auto"/>
            </w:tcBorders>
            <w:vAlign w:val="bottom"/>
          </w:tcPr>
          <w:p w:rsidR="00725536" w:rsidRDefault="00D778CE">
            <w:pPr>
              <w:spacing w:line="265" w:lineRule="exact"/>
              <w:ind w:left="400"/>
              <w:rPr>
                <w:sz w:val="20"/>
                <w:szCs w:val="20"/>
              </w:rPr>
            </w:pPr>
            <w:r>
              <w:rPr>
                <w:rFonts w:eastAsia="Times New Roman"/>
                <w:b/>
                <w:bCs/>
                <w:sz w:val="24"/>
                <w:szCs w:val="24"/>
              </w:rPr>
              <w:t>8 класс:</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групповые формы</w:t>
            </w:r>
          </w:p>
        </w:tc>
        <w:tc>
          <w:tcPr>
            <w:tcW w:w="1500" w:type="dxa"/>
            <w:vAlign w:val="bottom"/>
          </w:tcPr>
          <w:p w:rsidR="00725536" w:rsidRDefault="00725536">
            <w:pPr>
              <w:rPr>
                <w:sz w:val="23"/>
                <w:szCs w:val="23"/>
              </w:rPr>
            </w:pPr>
          </w:p>
        </w:tc>
        <w:tc>
          <w:tcPr>
            <w:tcW w:w="1500" w:type="dxa"/>
            <w:tcBorders>
              <w:right w:val="single" w:sz="8" w:space="0" w:color="auto"/>
            </w:tcBorders>
            <w:vAlign w:val="bottom"/>
          </w:tcPr>
          <w:p w:rsidR="00725536" w:rsidRDefault="00725536">
            <w:pPr>
              <w:rPr>
                <w:sz w:val="23"/>
                <w:szCs w:val="23"/>
              </w:rPr>
            </w:pPr>
          </w:p>
        </w:tc>
      </w:tr>
      <w:tr w:rsidR="00725536">
        <w:trPr>
          <w:trHeight w:val="271"/>
        </w:trPr>
        <w:tc>
          <w:tcPr>
            <w:tcW w:w="4460" w:type="dxa"/>
            <w:gridSpan w:val="2"/>
            <w:tcBorders>
              <w:left w:val="single" w:sz="8" w:space="0" w:color="auto"/>
              <w:right w:val="single" w:sz="8" w:space="0" w:color="auto"/>
            </w:tcBorders>
            <w:vAlign w:val="bottom"/>
          </w:tcPr>
          <w:p w:rsidR="00725536" w:rsidRDefault="00D778CE">
            <w:pPr>
              <w:spacing w:line="271" w:lineRule="exact"/>
              <w:ind w:left="120"/>
              <w:rPr>
                <w:sz w:val="20"/>
                <w:szCs w:val="20"/>
              </w:rPr>
            </w:pPr>
            <w:r>
              <w:rPr>
                <w:rFonts w:eastAsia="Times New Roman"/>
                <w:sz w:val="24"/>
                <w:szCs w:val="24"/>
              </w:rPr>
              <w:t>1. Вступать в диалог, участвовать в</w:t>
            </w:r>
          </w:p>
        </w:tc>
        <w:tc>
          <w:tcPr>
            <w:tcW w:w="252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работы;</w:t>
            </w:r>
          </w:p>
        </w:tc>
        <w:tc>
          <w:tcPr>
            <w:tcW w:w="1500" w:type="dxa"/>
            <w:vAlign w:val="bottom"/>
          </w:tcPr>
          <w:p w:rsidR="00725536" w:rsidRDefault="00725536">
            <w:pPr>
              <w:rPr>
                <w:sz w:val="23"/>
                <w:szCs w:val="23"/>
              </w:rPr>
            </w:pPr>
          </w:p>
        </w:tc>
        <w:tc>
          <w:tcPr>
            <w:tcW w:w="1500" w:type="dxa"/>
            <w:tcBorders>
              <w:right w:val="single" w:sz="8" w:space="0" w:color="auto"/>
            </w:tcBorders>
            <w:vAlign w:val="bottom"/>
          </w:tcPr>
          <w:p w:rsidR="00725536" w:rsidRDefault="00725536">
            <w:pPr>
              <w:rPr>
                <w:sz w:val="23"/>
                <w:szCs w:val="23"/>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коллективном обсуждении</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 беседы, игры,</w:t>
            </w: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проблем, владеть</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сочинения;</w:t>
            </w: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монологической и диалогической</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-КТД, дискуссии;</w:t>
            </w: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формами речи в соответствии с</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-самоуправление;</w:t>
            </w: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грамматическими и</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-конференции;</w:t>
            </w: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синтаксическими формами</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 игры –</w:t>
            </w: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родного языка;</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состязания, игры –</w:t>
            </w: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ind w:left="120"/>
              <w:rPr>
                <w:sz w:val="20"/>
                <w:szCs w:val="20"/>
              </w:rPr>
            </w:pPr>
            <w:r>
              <w:rPr>
                <w:rFonts w:eastAsia="Times New Roman"/>
                <w:sz w:val="24"/>
                <w:szCs w:val="24"/>
              </w:rPr>
              <w:t>2. Умение аргументировать свою точку</w:t>
            </w:r>
          </w:p>
        </w:tc>
        <w:tc>
          <w:tcPr>
            <w:tcW w:w="2520" w:type="dxa"/>
            <w:tcBorders>
              <w:right w:val="single" w:sz="8" w:space="0" w:color="auto"/>
            </w:tcBorders>
            <w:vAlign w:val="bottom"/>
          </w:tcPr>
          <w:p w:rsidR="00725536" w:rsidRDefault="00D778CE">
            <w:pPr>
              <w:ind w:left="100"/>
              <w:rPr>
                <w:sz w:val="20"/>
                <w:szCs w:val="20"/>
              </w:rPr>
            </w:pPr>
            <w:r>
              <w:rPr>
                <w:rFonts w:eastAsia="Times New Roman"/>
                <w:sz w:val="24"/>
                <w:szCs w:val="24"/>
              </w:rPr>
              <w:t>конкурсы.</w:t>
            </w: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зрения , спорить и отстаивать</w:t>
            </w:r>
          </w:p>
        </w:tc>
        <w:tc>
          <w:tcPr>
            <w:tcW w:w="2520" w:type="dxa"/>
            <w:tcBorders>
              <w:right w:val="single" w:sz="8" w:space="0" w:color="auto"/>
            </w:tcBorders>
            <w:vAlign w:val="bottom"/>
          </w:tcPr>
          <w:p w:rsidR="00725536" w:rsidRDefault="00725536">
            <w:pPr>
              <w:rPr>
                <w:sz w:val="24"/>
                <w:szCs w:val="24"/>
              </w:rPr>
            </w:pP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свою позицию невраждебным для</w:t>
            </w:r>
          </w:p>
        </w:tc>
        <w:tc>
          <w:tcPr>
            <w:tcW w:w="2520" w:type="dxa"/>
            <w:tcBorders>
              <w:right w:val="single" w:sz="8" w:space="0" w:color="auto"/>
            </w:tcBorders>
            <w:vAlign w:val="bottom"/>
          </w:tcPr>
          <w:p w:rsidR="00725536" w:rsidRDefault="00725536">
            <w:pPr>
              <w:rPr>
                <w:sz w:val="24"/>
                <w:szCs w:val="24"/>
              </w:rPr>
            </w:pP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оппонентов способом;</w:t>
            </w:r>
          </w:p>
        </w:tc>
        <w:tc>
          <w:tcPr>
            <w:tcW w:w="2520" w:type="dxa"/>
            <w:tcBorders>
              <w:right w:val="single" w:sz="8" w:space="0" w:color="auto"/>
            </w:tcBorders>
            <w:vAlign w:val="bottom"/>
          </w:tcPr>
          <w:p w:rsidR="00725536" w:rsidRDefault="00725536">
            <w:pPr>
              <w:rPr>
                <w:sz w:val="24"/>
                <w:szCs w:val="24"/>
              </w:rPr>
            </w:pP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ind w:left="120"/>
              <w:rPr>
                <w:sz w:val="20"/>
                <w:szCs w:val="20"/>
              </w:rPr>
            </w:pPr>
            <w:r>
              <w:rPr>
                <w:rFonts w:eastAsia="Times New Roman"/>
                <w:sz w:val="24"/>
                <w:szCs w:val="24"/>
              </w:rPr>
              <w:t>3. Способность с помощью вопросов</w:t>
            </w:r>
          </w:p>
        </w:tc>
        <w:tc>
          <w:tcPr>
            <w:tcW w:w="2520" w:type="dxa"/>
            <w:tcBorders>
              <w:right w:val="single" w:sz="8" w:space="0" w:color="auto"/>
            </w:tcBorders>
            <w:vAlign w:val="bottom"/>
          </w:tcPr>
          <w:p w:rsidR="00725536" w:rsidRDefault="00725536">
            <w:pPr>
              <w:rPr>
                <w:sz w:val="24"/>
                <w:szCs w:val="24"/>
              </w:rPr>
            </w:pP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добывать недостающую</w:t>
            </w:r>
          </w:p>
        </w:tc>
        <w:tc>
          <w:tcPr>
            <w:tcW w:w="2520" w:type="dxa"/>
            <w:tcBorders>
              <w:right w:val="single" w:sz="8" w:space="0" w:color="auto"/>
            </w:tcBorders>
            <w:vAlign w:val="bottom"/>
          </w:tcPr>
          <w:p w:rsidR="00725536" w:rsidRDefault="00725536">
            <w:pPr>
              <w:rPr>
                <w:sz w:val="24"/>
                <w:szCs w:val="24"/>
              </w:rPr>
            </w:pP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7"/>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информацию (познавательная</w:t>
            </w:r>
          </w:p>
        </w:tc>
        <w:tc>
          <w:tcPr>
            <w:tcW w:w="2520" w:type="dxa"/>
            <w:tcBorders>
              <w:right w:val="single" w:sz="8" w:space="0" w:color="auto"/>
            </w:tcBorders>
            <w:vAlign w:val="bottom"/>
          </w:tcPr>
          <w:p w:rsidR="00725536" w:rsidRDefault="00725536">
            <w:pPr>
              <w:rPr>
                <w:sz w:val="24"/>
                <w:szCs w:val="24"/>
              </w:rPr>
            </w:pP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инициативность);</w:t>
            </w:r>
          </w:p>
        </w:tc>
        <w:tc>
          <w:tcPr>
            <w:tcW w:w="2520" w:type="dxa"/>
            <w:tcBorders>
              <w:right w:val="single" w:sz="8" w:space="0" w:color="auto"/>
            </w:tcBorders>
            <w:vAlign w:val="bottom"/>
          </w:tcPr>
          <w:p w:rsidR="00725536" w:rsidRDefault="00725536">
            <w:pPr>
              <w:rPr>
                <w:sz w:val="24"/>
                <w:szCs w:val="24"/>
              </w:rPr>
            </w:pP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ind w:left="120"/>
              <w:rPr>
                <w:sz w:val="20"/>
                <w:szCs w:val="20"/>
              </w:rPr>
            </w:pPr>
            <w:r>
              <w:rPr>
                <w:rFonts w:eastAsia="Times New Roman"/>
                <w:sz w:val="24"/>
                <w:szCs w:val="24"/>
              </w:rPr>
              <w:t>4. Устанавливать рабочие отношения,</w:t>
            </w:r>
          </w:p>
        </w:tc>
        <w:tc>
          <w:tcPr>
            <w:tcW w:w="2520" w:type="dxa"/>
            <w:tcBorders>
              <w:right w:val="single" w:sz="8" w:space="0" w:color="auto"/>
            </w:tcBorders>
            <w:vAlign w:val="bottom"/>
          </w:tcPr>
          <w:p w:rsidR="00725536" w:rsidRDefault="00725536">
            <w:pPr>
              <w:rPr>
                <w:sz w:val="24"/>
                <w:szCs w:val="24"/>
              </w:rPr>
            </w:pP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эффективно сотрудничать и</w:t>
            </w:r>
          </w:p>
        </w:tc>
        <w:tc>
          <w:tcPr>
            <w:tcW w:w="2520" w:type="dxa"/>
            <w:tcBorders>
              <w:right w:val="single" w:sz="8" w:space="0" w:color="auto"/>
            </w:tcBorders>
            <w:vAlign w:val="bottom"/>
          </w:tcPr>
          <w:p w:rsidR="00725536" w:rsidRDefault="00725536">
            <w:pPr>
              <w:rPr>
                <w:sz w:val="24"/>
                <w:szCs w:val="24"/>
              </w:rPr>
            </w:pP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способствовать продуктивной</w:t>
            </w:r>
          </w:p>
        </w:tc>
        <w:tc>
          <w:tcPr>
            <w:tcW w:w="2520" w:type="dxa"/>
            <w:tcBorders>
              <w:right w:val="single" w:sz="8" w:space="0" w:color="auto"/>
            </w:tcBorders>
            <w:vAlign w:val="bottom"/>
          </w:tcPr>
          <w:p w:rsidR="00725536" w:rsidRDefault="00725536">
            <w:pPr>
              <w:rPr>
                <w:sz w:val="24"/>
                <w:szCs w:val="24"/>
              </w:rPr>
            </w:pP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кооперации;</w:t>
            </w:r>
          </w:p>
        </w:tc>
        <w:tc>
          <w:tcPr>
            <w:tcW w:w="2520" w:type="dxa"/>
            <w:tcBorders>
              <w:right w:val="single" w:sz="8" w:space="0" w:color="auto"/>
            </w:tcBorders>
            <w:vAlign w:val="bottom"/>
          </w:tcPr>
          <w:p w:rsidR="00725536" w:rsidRDefault="00725536">
            <w:pPr>
              <w:rPr>
                <w:sz w:val="24"/>
                <w:szCs w:val="24"/>
              </w:rPr>
            </w:pP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4460" w:type="dxa"/>
            <w:gridSpan w:val="2"/>
            <w:tcBorders>
              <w:left w:val="single" w:sz="8" w:space="0" w:color="auto"/>
              <w:right w:val="single" w:sz="8" w:space="0" w:color="auto"/>
            </w:tcBorders>
            <w:vAlign w:val="bottom"/>
          </w:tcPr>
          <w:p w:rsidR="00725536" w:rsidRDefault="00D778CE">
            <w:pPr>
              <w:ind w:left="120"/>
              <w:rPr>
                <w:sz w:val="20"/>
                <w:szCs w:val="20"/>
              </w:rPr>
            </w:pPr>
            <w:r>
              <w:rPr>
                <w:rFonts w:eastAsia="Times New Roman"/>
                <w:sz w:val="24"/>
                <w:szCs w:val="24"/>
              </w:rPr>
              <w:t>5. Адекватное межличностное</w:t>
            </w:r>
          </w:p>
        </w:tc>
        <w:tc>
          <w:tcPr>
            <w:tcW w:w="2520" w:type="dxa"/>
            <w:tcBorders>
              <w:right w:val="single" w:sz="8" w:space="0" w:color="auto"/>
            </w:tcBorders>
            <w:vAlign w:val="bottom"/>
          </w:tcPr>
          <w:p w:rsidR="00725536" w:rsidRDefault="00725536">
            <w:pPr>
              <w:rPr>
                <w:sz w:val="24"/>
                <w:szCs w:val="24"/>
              </w:rPr>
            </w:pPr>
          </w:p>
        </w:tc>
        <w:tc>
          <w:tcPr>
            <w:tcW w:w="1500" w:type="dxa"/>
            <w:vAlign w:val="bottom"/>
          </w:tcPr>
          <w:p w:rsidR="00725536" w:rsidRDefault="00725536">
            <w:pPr>
              <w:rPr>
                <w:sz w:val="24"/>
                <w:szCs w:val="24"/>
              </w:rPr>
            </w:pPr>
          </w:p>
        </w:tc>
        <w:tc>
          <w:tcPr>
            <w:tcW w:w="1500" w:type="dxa"/>
            <w:tcBorders>
              <w:right w:val="single" w:sz="8" w:space="0" w:color="auto"/>
            </w:tcBorders>
            <w:vAlign w:val="bottom"/>
          </w:tcPr>
          <w:p w:rsidR="00725536" w:rsidRDefault="00725536">
            <w:pPr>
              <w:rPr>
                <w:sz w:val="24"/>
                <w:szCs w:val="24"/>
              </w:rPr>
            </w:pPr>
          </w:p>
        </w:tc>
      </w:tr>
      <w:tr w:rsidR="00725536">
        <w:trPr>
          <w:trHeight w:val="281"/>
        </w:trPr>
        <w:tc>
          <w:tcPr>
            <w:tcW w:w="640" w:type="dxa"/>
            <w:tcBorders>
              <w:left w:val="single" w:sz="8" w:space="0" w:color="auto"/>
              <w:bottom w:val="single" w:sz="8" w:space="0" w:color="auto"/>
            </w:tcBorders>
            <w:vAlign w:val="bottom"/>
          </w:tcPr>
          <w:p w:rsidR="00725536" w:rsidRDefault="00725536">
            <w:pPr>
              <w:rPr>
                <w:sz w:val="24"/>
                <w:szCs w:val="24"/>
              </w:rPr>
            </w:pPr>
          </w:p>
        </w:tc>
        <w:tc>
          <w:tcPr>
            <w:tcW w:w="3820" w:type="dxa"/>
            <w:tcBorders>
              <w:bottom w:val="single" w:sz="8" w:space="0" w:color="auto"/>
              <w:right w:val="single" w:sz="8" w:space="0" w:color="auto"/>
            </w:tcBorders>
            <w:vAlign w:val="bottom"/>
          </w:tcPr>
          <w:p w:rsidR="00725536" w:rsidRDefault="00D778CE">
            <w:pPr>
              <w:ind w:left="200"/>
              <w:rPr>
                <w:sz w:val="20"/>
                <w:szCs w:val="20"/>
              </w:rPr>
            </w:pPr>
            <w:r>
              <w:rPr>
                <w:rFonts w:eastAsia="Times New Roman"/>
                <w:sz w:val="24"/>
                <w:szCs w:val="24"/>
              </w:rPr>
              <w:t>восприятие партнера.</w:t>
            </w:r>
          </w:p>
        </w:tc>
        <w:tc>
          <w:tcPr>
            <w:tcW w:w="2520" w:type="dxa"/>
            <w:tcBorders>
              <w:bottom w:val="single" w:sz="8" w:space="0" w:color="auto"/>
              <w:right w:val="single" w:sz="8" w:space="0" w:color="auto"/>
            </w:tcBorders>
            <w:vAlign w:val="bottom"/>
          </w:tcPr>
          <w:p w:rsidR="00725536" w:rsidRDefault="00725536">
            <w:pPr>
              <w:rPr>
                <w:sz w:val="24"/>
                <w:szCs w:val="24"/>
              </w:rPr>
            </w:pPr>
          </w:p>
        </w:tc>
        <w:tc>
          <w:tcPr>
            <w:tcW w:w="1500" w:type="dxa"/>
            <w:tcBorders>
              <w:bottom w:val="single" w:sz="8" w:space="0" w:color="auto"/>
            </w:tcBorders>
            <w:vAlign w:val="bottom"/>
          </w:tcPr>
          <w:p w:rsidR="00725536" w:rsidRDefault="00725536">
            <w:pPr>
              <w:rPr>
                <w:sz w:val="24"/>
                <w:szCs w:val="24"/>
              </w:rPr>
            </w:pPr>
          </w:p>
        </w:tc>
        <w:tc>
          <w:tcPr>
            <w:tcW w:w="1500" w:type="dxa"/>
            <w:tcBorders>
              <w:bottom w:val="single" w:sz="8" w:space="0" w:color="auto"/>
              <w:right w:val="single" w:sz="8" w:space="0" w:color="auto"/>
            </w:tcBorders>
            <w:vAlign w:val="bottom"/>
          </w:tcPr>
          <w:p w:rsidR="00725536" w:rsidRDefault="00725536">
            <w:pPr>
              <w:rPr>
                <w:sz w:val="24"/>
                <w:szCs w:val="24"/>
              </w:rPr>
            </w:pPr>
          </w:p>
        </w:tc>
      </w:tr>
      <w:tr w:rsidR="00725536">
        <w:trPr>
          <w:trHeight w:val="273"/>
        </w:trPr>
        <w:tc>
          <w:tcPr>
            <w:tcW w:w="4460" w:type="dxa"/>
            <w:gridSpan w:val="2"/>
            <w:tcBorders>
              <w:left w:val="single" w:sz="8" w:space="0" w:color="auto"/>
              <w:right w:val="single" w:sz="8" w:space="0" w:color="auto"/>
            </w:tcBorders>
            <w:vAlign w:val="bottom"/>
          </w:tcPr>
          <w:p w:rsidR="00725536" w:rsidRDefault="00D778CE">
            <w:pPr>
              <w:spacing w:line="265" w:lineRule="exact"/>
              <w:ind w:left="400"/>
              <w:rPr>
                <w:sz w:val="20"/>
                <w:szCs w:val="20"/>
              </w:rPr>
            </w:pPr>
            <w:r>
              <w:rPr>
                <w:rFonts w:eastAsia="Times New Roman"/>
                <w:b/>
                <w:bCs/>
                <w:sz w:val="24"/>
                <w:szCs w:val="24"/>
              </w:rPr>
              <w:t>9 класс:</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групповые формы</w:t>
            </w:r>
          </w:p>
        </w:tc>
        <w:tc>
          <w:tcPr>
            <w:tcW w:w="1500" w:type="dxa"/>
            <w:vAlign w:val="bottom"/>
          </w:tcPr>
          <w:p w:rsidR="00725536" w:rsidRDefault="00D778CE">
            <w:pPr>
              <w:spacing w:line="272" w:lineRule="exact"/>
              <w:ind w:left="1020"/>
              <w:rPr>
                <w:sz w:val="20"/>
                <w:szCs w:val="20"/>
              </w:rPr>
            </w:pPr>
            <w:r>
              <w:rPr>
                <w:rFonts w:ascii="Symbol" w:eastAsia="Symbol" w:hAnsi="Symbol" w:cs="Symbol"/>
                <w:sz w:val="24"/>
                <w:szCs w:val="24"/>
              </w:rPr>
              <w:t></w:t>
            </w:r>
          </w:p>
        </w:tc>
        <w:tc>
          <w:tcPr>
            <w:tcW w:w="1500" w:type="dxa"/>
            <w:tcBorders>
              <w:right w:val="single" w:sz="8" w:space="0" w:color="auto"/>
            </w:tcBorders>
            <w:vAlign w:val="bottom"/>
          </w:tcPr>
          <w:p w:rsidR="00725536" w:rsidRDefault="00D778CE">
            <w:pPr>
              <w:spacing w:line="273" w:lineRule="exact"/>
              <w:ind w:left="20"/>
              <w:rPr>
                <w:sz w:val="20"/>
                <w:szCs w:val="20"/>
              </w:rPr>
            </w:pPr>
            <w:r>
              <w:rPr>
                <w:rFonts w:eastAsia="Times New Roman"/>
                <w:sz w:val="24"/>
                <w:szCs w:val="24"/>
              </w:rPr>
              <w:t>Тест</w:t>
            </w:r>
          </w:p>
        </w:tc>
      </w:tr>
      <w:tr w:rsidR="00725536">
        <w:trPr>
          <w:trHeight w:val="276"/>
        </w:trPr>
        <w:tc>
          <w:tcPr>
            <w:tcW w:w="640" w:type="dxa"/>
            <w:tcBorders>
              <w:left w:val="single" w:sz="8" w:space="0" w:color="auto"/>
            </w:tcBorders>
            <w:vAlign w:val="bottom"/>
          </w:tcPr>
          <w:p w:rsidR="00725536" w:rsidRDefault="00D778CE">
            <w:pPr>
              <w:spacing w:line="264" w:lineRule="exact"/>
              <w:ind w:left="260"/>
              <w:rPr>
                <w:sz w:val="20"/>
                <w:szCs w:val="20"/>
              </w:rPr>
            </w:pPr>
            <w:r>
              <w:rPr>
                <w:rFonts w:eastAsia="Times New Roman"/>
                <w:sz w:val="24"/>
                <w:szCs w:val="24"/>
              </w:rPr>
              <w:t>1.</w:t>
            </w:r>
          </w:p>
        </w:tc>
        <w:tc>
          <w:tcPr>
            <w:tcW w:w="3820" w:type="dxa"/>
            <w:tcBorders>
              <w:right w:val="single" w:sz="8" w:space="0" w:color="auto"/>
            </w:tcBorders>
            <w:vAlign w:val="bottom"/>
          </w:tcPr>
          <w:p w:rsidR="00725536" w:rsidRDefault="00D778CE">
            <w:pPr>
              <w:spacing w:line="264" w:lineRule="exact"/>
              <w:ind w:left="200"/>
              <w:rPr>
                <w:sz w:val="20"/>
                <w:szCs w:val="20"/>
              </w:rPr>
            </w:pPr>
            <w:r>
              <w:rPr>
                <w:rFonts w:eastAsia="Times New Roman"/>
                <w:sz w:val="24"/>
                <w:szCs w:val="24"/>
              </w:rPr>
              <w:t>Разрешать конфликты через</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работы;</w:t>
            </w:r>
          </w:p>
        </w:tc>
        <w:tc>
          <w:tcPr>
            <w:tcW w:w="3000" w:type="dxa"/>
            <w:gridSpan w:val="2"/>
            <w:tcBorders>
              <w:right w:val="single" w:sz="8" w:space="0" w:color="auto"/>
            </w:tcBorders>
            <w:vAlign w:val="bottom"/>
          </w:tcPr>
          <w:p w:rsidR="00725536" w:rsidRDefault="00D778CE">
            <w:pPr>
              <w:ind w:left="740"/>
              <w:rPr>
                <w:sz w:val="20"/>
                <w:szCs w:val="20"/>
              </w:rPr>
            </w:pPr>
            <w:r>
              <w:rPr>
                <w:rFonts w:eastAsia="Times New Roman"/>
                <w:sz w:val="24"/>
                <w:szCs w:val="24"/>
              </w:rPr>
              <w:t>коммуникативных</w:t>
            </w: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spacing w:line="264" w:lineRule="exact"/>
              <w:ind w:left="200"/>
              <w:rPr>
                <w:sz w:val="20"/>
                <w:szCs w:val="20"/>
              </w:rPr>
            </w:pPr>
            <w:r>
              <w:rPr>
                <w:rFonts w:eastAsia="Times New Roman"/>
                <w:sz w:val="24"/>
                <w:szCs w:val="24"/>
              </w:rPr>
              <w:t>выявление, идентификацию</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 беседы, игры,</w:t>
            </w:r>
          </w:p>
        </w:tc>
        <w:tc>
          <w:tcPr>
            <w:tcW w:w="1500" w:type="dxa"/>
            <w:vAlign w:val="bottom"/>
          </w:tcPr>
          <w:p w:rsidR="00725536" w:rsidRDefault="00D778CE">
            <w:pPr>
              <w:ind w:left="740"/>
              <w:rPr>
                <w:sz w:val="20"/>
                <w:szCs w:val="20"/>
              </w:rPr>
            </w:pPr>
            <w:r>
              <w:rPr>
                <w:rFonts w:eastAsia="Times New Roman"/>
                <w:w w:val="96"/>
                <w:sz w:val="24"/>
                <w:szCs w:val="24"/>
              </w:rPr>
              <w:t>умений</w:t>
            </w:r>
          </w:p>
        </w:tc>
        <w:tc>
          <w:tcPr>
            <w:tcW w:w="1500" w:type="dxa"/>
            <w:tcBorders>
              <w:right w:val="single" w:sz="8" w:space="0" w:color="auto"/>
            </w:tcBorders>
            <w:vAlign w:val="bottom"/>
          </w:tcPr>
          <w:p w:rsidR="00725536" w:rsidRDefault="00725536">
            <w:pPr>
              <w:rPr>
                <w:sz w:val="24"/>
                <w:szCs w:val="24"/>
              </w:rPr>
            </w:pPr>
          </w:p>
        </w:tc>
      </w:tr>
      <w:tr w:rsidR="00725536">
        <w:trPr>
          <w:trHeight w:val="276"/>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spacing w:line="264" w:lineRule="exact"/>
              <w:ind w:left="200"/>
              <w:rPr>
                <w:sz w:val="20"/>
                <w:szCs w:val="20"/>
              </w:rPr>
            </w:pPr>
            <w:r>
              <w:rPr>
                <w:rFonts w:eastAsia="Times New Roman"/>
                <w:sz w:val="24"/>
                <w:szCs w:val="24"/>
              </w:rPr>
              <w:t>проблемы, поиск и оценку</w:t>
            </w:r>
          </w:p>
        </w:tc>
        <w:tc>
          <w:tcPr>
            <w:tcW w:w="252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сочинения;</w:t>
            </w:r>
          </w:p>
        </w:tc>
        <w:tc>
          <w:tcPr>
            <w:tcW w:w="3000" w:type="dxa"/>
            <w:gridSpan w:val="2"/>
            <w:tcBorders>
              <w:right w:val="single" w:sz="8" w:space="0" w:color="auto"/>
            </w:tcBorders>
            <w:vAlign w:val="bottom"/>
          </w:tcPr>
          <w:p w:rsidR="00725536" w:rsidRDefault="00D778CE">
            <w:pPr>
              <w:ind w:left="740"/>
              <w:rPr>
                <w:sz w:val="20"/>
                <w:szCs w:val="20"/>
              </w:rPr>
            </w:pPr>
            <w:r>
              <w:rPr>
                <w:rFonts w:eastAsia="Times New Roman"/>
                <w:sz w:val="24"/>
                <w:szCs w:val="24"/>
              </w:rPr>
              <w:t>Л.Михельсона</w:t>
            </w:r>
          </w:p>
        </w:tc>
      </w:tr>
      <w:tr w:rsidR="00725536">
        <w:trPr>
          <w:trHeight w:val="264"/>
        </w:trPr>
        <w:tc>
          <w:tcPr>
            <w:tcW w:w="4460" w:type="dxa"/>
            <w:gridSpan w:val="2"/>
            <w:tcBorders>
              <w:left w:val="single" w:sz="8" w:space="0" w:color="auto"/>
              <w:right w:val="single" w:sz="8" w:space="0" w:color="auto"/>
            </w:tcBorders>
            <w:vAlign w:val="bottom"/>
          </w:tcPr>
          <w:p w:rsidR="00725536" w:rsidRDefault="00D778CE">
            <w:pPr>
              <w:spacing w:line="264" w:lineRule="exact"/>
              <w:ind w:left="260"/>
              <w:rPr>
                <w:sz w:val="20"/>
                <w:szCs w:val="20"/>
              </w:rPr>
            </w:pPr>
            <w:r>
              <w:rPr>
                <w:rFonts w:eastAsia="Times New Roman"/>
                <w:sz w:val="24"/>
                <w:szCs w:val="24"/>
              </w:rPr>
              <w:t>альтернативных способов разрешение</w:t>
            </w:r>
          </w:p>
        </w:tc>
        <w:tc>
          <w:tcPr>
            <w:tcW w:w="2520" w:type="dxa"/>
            <w:tcBorders>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-КТД, дискуссии;</w:t>
            </w:r>
          </w:p>
        </w:tc>
        <w:tc>
          <w:tcPr>
            <w:tcW w:w="1500" w:type="dxa"/>
            <w:vAlign w:val="bottom"/>
          </w:tcPr>
          <w:p w:rsidR="00725536" w:rsidRDefault="00725536"/>
        </w:tc>
        <w:tc>
          <w:tcPr>
            <w:tcW w:w="1500" w:type="dxa"/>
            <w:tcBorders>
              <w:right w:val="single" w:sz="8" w:space="0" w:color="auto"/>
            </w:tcBorders>
            <w:vAlign w:val="bottom"/>
          </w:tcPr>
          <w:p w:rsidR="00725536" w:rsidRDefault="00725536"/>
        </w:tc>
      </w:tr>
      <w:tr w:rsidR="00725536">
        <w:trPr>
          <w:trHeight w:val="288"/>
        </w:trPr>
        <w:tc>
          <w:tcPr>
            <w:tcW w:w="640" w:type="dxa"/>
            <w:tcBorders>
              <w:left w:val="single" w:sz="8" w:space="0" w:color="auto"/>
            </w:tcBorders>
            <w:vAlign w:val="bottom"/>
          </w:tcPr>
          <w:p w:rsidR="00725536" w:rsidRDefault="00725536">
            <w:pPr>
              <w:rPr>
                <w:sz w:val="24"/>
                <w:szCs w:val="24"/>
              </w:rPr>
            </w:pPr>
          </w:p>
        </w:tc>
        <w:tc>
          <w:tcPr>
            <w:tcW w:w="3820" w:type="dxa"/>
            <w:tcBorders>
              <w:right w:val="single" w:sz="8" w:space="0" w:color="auto"/>
            </w:tcBorders>
            <w:vAlign w:val="bottom"/>
          </w:tcPr>
          <w:p w:rsidR="00725536" w:rsidRDefault="00D778CE">
            <w:pPr>
              <w:ind w:left="200"/>
              <w:rPr>
                <w:sz w:val="20"/>
                <w:szCs w:val="20"/>
              </w:rPr>
            </w:pPr>
            <w:r>
              <w:rPr>
                <w:rFonts w:eastAsia="Times New Roman"/>
                <w:sz w:val="24"/>
                <w:szCs w:val="24"/>
              </w:rPr>
              <w:t>конфликта, принимать решение и</w:t>
            </w:r>
          </w:p>
        </w:tc>
        <w:tc>
          <w:tcPr>
            <w:tcW w:w="2520" w:type="dxa"/>
            <w:tcBorders>
              <w:right w:val="single" w:sz="8" w:space="0" w:color="auto"/>
            </w:tcBorders>
            <w:vAlign w:val="bottom"/>
          </w:tcPr>
          <w:p w:rsidR="00725536" w:rsidRDefault="00D778CE">
            <w:pPr>
              <w:ind w:left="380"/>
              <w:rPr>
                <w:sz w:val="20"/>
                <w:szCs w:val="20"/>
              </w:rPr>
            </w:pPr>
            <w:r>
              <w:rPr>
                <w:rFonts w:eastAsia="Times New Roman"/>
                <w:sz w:val="24"/>
                <w:szCs w:val="24"/>
              </w:rPr>
              <w:t>-самоуправление;</w:t>
            </w:r>
          </w:p>
        </w:tc>
        <w:tc>
          <w:tcPr>
            <w:tcW w:w="1500" w:type="dxa"/>
            <w:vAlign w:val="bottom"/>
          </w:tcPr>
          <w:p w:rsidR="00725536" w:rsidRDefault="00D778CE">
            <w:pPr>
              <w:spacing w:line="288" w:lineRule="exact"/>
              <w:ind w:left="1020"/>
              <w:rPr>
                <w:sz w:val="20"/>
                <w:szCs w:val="20"/>
              </w:rPr>
            </w:pPr>
            <w:r>
              <w:rPr>
                <w:rFonts w:ascii="Symbol" w:eastAsia="Symbol" w:hAnsi="Symbol" w:cs="Symbol"/>
                <w:sz w:val="24"/>
                <w:szCs w:val="24"/>
              </w:rPr>
              <w:t></w:t>
            </w:r>
          </w:p>
        </w:tc>
        <w:tc>
          <w:tcPr>
            <w:tcW w:w="1500" w:type="dxa"/>
            <w:tcBorders>
              <w:right w:val="single" w:sz="8" w:space="0" w:color="auto"/>
            </w:tcBorders>
            <w:vAlign w:val="bottom"/>
          </w:tcPr>
          <w:p w:rsidR="00725536" w:rsidRDefault="00D778CE">
            <w:pPr>
              <w:ind w:left="20"/>
              <w:rPr>
                <w:sz w:val="20"/>
                <w:szCs w:val="20"/>
              </w:rPr>
            </w:pPr>
            <w:r>
              <w:rPr>
                <w:rFonts w:eastAsia="Times New Roman"/>
                <w:sz w:val="24"/>
                <w:szCs w:val="24"/>
              </w:rPr>
              <w:t>Методика</w:t>
            </w:r>
          </w:p>
        </w:tc>
      </w:tr>
      <w:tr w:rsidR="00725536">
        <w:trPr>
          <w:trHeight w:val="302"/>
        </w:trPr>
        <w:tc>
          <w:tcPr>
            <w:tcW w:w="640" w:type="dxa"/>
            <w:tcBorders>
              <w:left w:val="single" w:sz="8" w:space="0" w:color="auto"/>
              <w:bottom w:val="single" w:sz="8" w:space="0" w:color="auto"/>
            </w:tcBorders>
            <w:vAlign w:val="bottom"/>
          </w:tcPr>
          <w:p w:rsidR="00725536" w:rsidRDefault="00725536">
            <w:pPr>
              <w:rPr>
                <w:sz w:val="24"/>
                <w:szCs w:val="24"/>
              </w:rPr>
            </w:pPr>
          </w:p>
        </w:tc>
        <w:tc>
          <w:tcPr>
            <w:tcW w:w="3820" w:type="dxa"/>
            <w:tcBorders>
              <w:bottom w:val="single" w:sz="8" w:space="0" w:color="auto"/>
              <w:right w:val="single" w:sz="8" w:space="0" w:color="auto"/>
            </w:tcBorders>
            <w:vAlign w:val="bottom"/>
          </w:tcPr>
          <w:p w:rsidR="00725536" w:rsidRDefault="00D778CE">
            <w:pPr>
              <w:spacing w:line="264" w:lineRule="exact"/>
              <w:ind w:left="200"/>
              <w:rPr>
                <w:sz w:val="20"/>
                <w:szCs w:val="20"/>
              </w:rPr>
            </w:pPr>
            <w:r>
              <w:rPr>
                <w:rFonts w:eastAsia="Times New Roman"/>
                <w:sz w:val="24"/>
                <w:szCs w:val="24"/>
              </w:rPr>
              <w:t>реализовывать его;</w:t>
            </w:r>
          </w:p>
        </w:tc>
        <w:tc>
          <w:tcPr>
            <w:tcW w:w="2520" w:type="dxa"/>
            <w:tcBorders>
              <w:bottom w:val="single" w:sz="8" w:space="0" w:color="auto"/>
              <w:right w:val="single" w:sz="8" w:space="0" w:color="auto"/>
            </w:tcBorders>
            <w:vAlign w:val="bottom"/>
          </w:tcPr>
          <w:p w:rsidR="00725536" w:rsidRDefault="00D778CE">
            <w:pPr>
              <w:spacing w:line="264" w:lineRule="exact"/>
              <w:ind w:left="380"/>
              <w:rPr>
                <w:sz w:val="20"/>
                <w:szCs w:val="20"/>
              </w:rPr>
            </w:pPr>
            <w:r>
              <w:rPr>
                <w:rFonts w:eastAsia="Times New Roman"/>
                <w:sz w:val="24"/>
                <w:szCs w:val="24"/>
              </w:rPr>
              <w:t>-конференции;</w:t>
            </w:r>
          </w:p>
        </w:tc>
        <w:tc>
          <w:tcPr>
            <w:tcW w:w="3000" w:type="dxa"/>
            <w:gridSpan w:val="2"/>
            <w:tcBorders>
              <w:bottom w:val="single" w:sz="8" w:space="0" w:color="auto"/>
              <w:right w:val="single" w:sz="8" w:space="0" w:color="auto"/>
            </w:tcBorders>
            <w:vAlign w:val="bottom"/>
          </w:tcPr>
          <w:p w:rsidR="00725536" w:rsidRDefault="00D778CE">
            <w:pPr>
              <w:ind w:left="740"/>
              <w:rPr>
                <w:sz w:val="20"/>
                <w:szCs w:val="20"/>
              </w:rPr>
            </w:pPr>
            <w:r>
              <w:rPr>
                <w:rFonts w:eastAsia="Times New Roman"/>
                <w:sz w:val="24"/>
                <w:szCs w:val="24"/>
              </w:rPr>
              <w:t>«Уровень</w:t>
            </w:r>
          </w:p>
        </w:tc>
      </w:tr>
      <w:tr w:rsidR="00725536">
        <w:trPr>
          <w:trHeight w:val="364"/>
        </w:trPr>
        <w:tc>
          <w:tcPr>
            <w:tcW w:w="640" w:type="dxa"/>
            <w:vAlign w:val="bottom"/>
          </w:tcPr>
          <w:p w:rsidR="00725536" w:rsidRDefault="00725536">
            <w:pPr>
              <w:rPr>
                <w:sz w:val="24"/>
                <w:szCs w:val="24"/>
              </w:rPr>
            </w:pPr>
          </w:p>
        </w:tc>
        <w:tc>
          <w:tcPr>
            <w:tcW w:w="3820" w:type="dxa"/>
            <w:vAlign w:val="bottom"/>
          </w:tcPr>
          <w:p w:rsidR="00725536" w:rsidRDefault="00725536">
            <w:pPr>
              <w:rPr>
                <w:sz w:val="24"/>
                <w:szCs w:val="24"/>
              </w:rPr>
            </w:pPr>
          </w:p>
        </w:tc>
        <w:tc>
          <w:tcPr>
            <w:tcW w:w="2520" w:type="dxa"/>
            <w:vAlign w:val="bottom"/>
          </w:tcPr>
          <w:p w:rsidR="00725536" w:rsidRDefault="00D778CE">
            <w:pPr>
              <w:ind w:left="480"/>
              <w:rPr>
                <w:sz w:val="20"/>
                <w:szCs w:val="20"/>
              </w:rPr>
            </w:pPr>
            <w:r>
              <w:rPr>
                <w:rFonts w:eastAsia="Times New Roman"/>
                <w:sz w:val="24"/>
                <w:szCs w:val="24"/>
              </w:rPr>
              <w:t>139</w:t>
            </w:r>
          </w:p>
        </w:tc>
        <w:tc>
          <w:tcPr>
            <w:tcW w:w="1500" w:type="dxa"/>
            <w:vAlign w:val="bottom"/>
          </w:tcPr>
          <w:p w:rsidR="00725536" w:rsidRDefault="00725536">
            <w:pPr>
              <w:rPr>
                <w:sz w:val="24"/>
                <w:szCs w:val="24"/>
              </w:rPr>
            </w:pPr>
          </w:p>
        </w:tc>
        <w:tc>
          <w:tcPr>
            <w:tcW w:w="1500" w:type="dxa"/>
            <w:vAlign w:val="bottom"/>
          </w:tcPr>
          <w:p w:rsidR="00725536" w:rsidRDefault="00725536">
            <w:pPr>
              <w:rPr>
                <w:sz w:val="24"/>
                <w:szCs w:val="24"/>
              </w:rPr>
            </w:pPr>
          </w:p>
        </w:tc>
      </w:tr>
    </w:tbl>
    <w:p w:rsidR="00725536" w:rsidRDefault="00725536">
      <w:pPr>
        <w:sectPr w:rsidR="00725536">
          <w:pgSz w:w="11900" w:h="16838"/>
          <w:pgMar w:top="1112" w:right="446" w:bottom="334" w:left="1440" w:header="0" w:footer="0" w:gutter="0"/>
          <w:cols w:space="720" w:equalWidth="0">
            <w:col w:w="10020"/>
          </w:cols>
        </w:sectPr>
      </w:pPr>
    </w:p>
    <w:tbl>
      <w:tblPr>
        <w:tblW w:w="0" w:type="auto"/>
        <w:tblInd w:w="300" w:type="dxa"/>
        <w:tblLayout w:type="fixed"/>
        <w:tblCellMar>
          <w:left w:w="0" w:type="dxa"/>
          <w:right w:w="0" w:type="dxa"/>
        </w:tblCellMar>
        <w:tblLook w:val="04A0" w:firstRow="1" w:lastRow="0" w:firstColumn="1" w:lastColumn="0" w:noHBand="0" w:noVBand="1"/>
      </w:tblPr>
      <w:tblGrid>
        <w:gridCol w:w="380"/>
        <w:gridCol w:w="3720"/>
        <w:gridCol w:w="2860"/>
        <w:gridCol w:w="2200"/>
      </w:tblGrid>
      <w:tr w:rsidR="00725536">
        <w:trPr>
          <w:trHeight w:val="276"/>
        </w:trPr>
        <w:tc>
          <w:tcPr>
            <w:tcW w:w="380" w:type="dxa"/>
            <w:vAlign w:val="bottom"/>
          </w:tcPr>
          <w:p w:rsidR="00725536" w:rsidRDefault="00D778CE">
            <w:pPr>
              <w:ind w:right="80"/>
              <w:jc w:val="right"/>
              <w:rPr>
                <w:sz w:val="20"/>
                <w:szCs w:val="20"/>
              </w:rPr>
            </w:pPr>
            <w:r>
              <w:rPr>
                <w:rFonts w:eastAsia="Times New Roman"/>
                <w:w w:val="88"/>
                <w:sz w:val="24"/>
                <w:szCs w:val="24"/>
              </w:rPr>
              <w:t>2.</w:t>
            </w:r>
          </w:p>
        </w:tc>
        <w:tc>
          <w:tcPr>
            <w:tcW w:w="3720" w:type="dxa"/>
            <w:vAlign w:val="bottom"/>
          </w:tcPr>
          <w:p w:rsidR="00725536" w:rsidRDefault="00D778CE">
            <w:pPr>
              <w:ind w:left="200"/>
              <w:rPr>
                <w:sz w:val="20"/>
                <w:szCs w:val="20"/>
              </w:rPr>
            </w:pPr>
            <w:r>
              <w:rPr>
                <w:rFonts w:eastAsia="Times New Roman"/>
                <w:sz w:val="24"/>
                <w:szCs w:val="24"/>
              </w:rPr>
              <w:t>Управлять поведением партнера</w:t>
            </w:r>
          </w:p>
        </w:tc>
        <w:tc>
          <w:tcPr>
            <w:tcW w:w="2860" w:type="dxa"/>
            <w:vAlign w:val="bottom"/>
          </w:tcPr>
          <w:p w:rsidR="00725536" w:rsidRDefault="00D778CE">
            <w:pPr>
              <w:ind w:left="480"/>
              <w:rPr>
                <w:sz w:val="20"/>
                <w:szCs w:val="20"/>
              </w:rPr>
            </w:pPr>
            <w:r>
              <w:rPr>
                <w:rFonts w:eastAsia="Times New Roman"/>
                <w:sz w:val="24"/>
                <w:szCs w:val="24"/>
              </w:rPr>
              <w:t>- игры –</w:t>
            </w:r>
          </w:p>
        </w:tc>
        <w:tc>
          <w:tcPr>
            <w:tcW w:w="2200" w:type="dxa"/>
            <w:vAlign w:val="bottom"/>
          </w:tcPr>
          <w:p w:rsidR="00725536" w:rsidRDefault="00D778CE">
            <w:pPr>
              <w:ind w:left="500"/>
              <w:rPr>
                <w:sz w:val="20"/>
                <w:szCs w:val="20"/>
              </w:rPr>
            </w:pPr>
            <w:r>
              <w:rPr>
                <w:rFonts w:eastAsia="Times New Roman"/>
                <w:w w:val="98"/>
                <w:sz w:val="24"/>
                <w:szCs w:val="24"/>
              </w:rPr>
              <w:t>общительности»</w:t>
            </w:r>
          </w:p>
        </w:tc>
      </w:tr>
      <w:tr w:rsidR="00725536">
        <w:trPr>
          <w:trHeight w:val="276"/>
        </w:trPr>
        <w:tc>
          <w:tcPr>
            <w:tcW w:w="380" w:type="dxa"/>
            <w:vAlign w:val="bottom"/>
          </w:tcPr>
          <w:p w:rsidR="00725536" w:rsidRDefault="00725536">
            <w:pPr>
              <w:rPr>
                <w:sz w:val="24"/>
                <w:szCs w:val="24"/>
              </w:rPr>
            </w:pPr>
          </w:p>
        </w:tc>
        <w:tc>
          <w:tcPr>
            <w:tcW w:w="3720" w:type="dxa"/>
            <w:vAlign w:val="bottom"/>
          </w:tcPr>
          <w:p w:rsidR="00725536" w:rsidRDefault="00D778CE">
            <w:pPr>
              <w:ind w:left="200"/>
              <w:rPr>
                <w:sz w:val="20"/>
                <w:szCs w:val="20"/>
              </w:rPr>
            </w:pPr>
            <w:r>
              <w:rPr>
                <w:rFonts w:eastAsia="Times New Roman"/>
                <w:sz w:val="24"/>
                <w:szCs w:val="24"/>
              </w:rPr>
              <w:t>через контроль, коррекцию,</w:t>
            </w:r>
          </w:p>
        </w:tc>
        <w:tc>
          <w:tcPr>
            <w:tcW w:w="2860" w:type="dxa"/>
            <w:vAlign w:val="bottom"/>
          </w:tcPr>
          <w:p w:rsidR="00725536" w:rsidRDefault="00D778CE">
            <w:pPr>
              <w:ind w:left="200"/>
              <w:rPr>
                <w:sz w:val="20"/>
                <w:szCs w:val="20"/>
              </w:rPr>
            </w:pPr>
            <w:r>
              <w:rPr>
                <w:rFonts w:eastAsia="Times New Roman"/>
                <w:sz w:val="24"/>
                <w:szCs w:val="24"/>
              </w:rPr>
              <w:t>состязания, игры –</w:t>
            </w:r>
          </w:p>
        </w:tc>
        <w:tc>
          <w:tcPr>
            <w:tcW w:w="2200" w:type="dxa"/>
            <w:vAlign w:val="bottom"/>
          </w:tcPr>
          <w:p w:rsidR="00725536" w:rsidRDefault="00D778CE">
            <w:pPr>
              <w:ind w:left="500"/>
              <w:rPr>
                <w:sz w:val="20"/>
                <w:szCs w:val="20"/>
              </w:rPr>
            </w:pPr>
            <w:r>
              <w:rPr>
                <w:rFonts w:eastAsia="Times New Roman"/>
                <w:w w:val="98"/>
                <w:sz w:val="24"/>
                <w:szCs w:val="24"/>
              </w:rPr>
              <w:t>(В.Ф.Ряховский)</w:t>
            </w:r>
          </w:p>
        </w:tc>
      </w:tr>
      <w:tr w:rsidR="00725536">
        <w:trPr>
          <w:trHeight w:val="276"/>
        </w:trPr>
        <w:tc>
          <w:tcPr>
            <w:tcW w:w="380" w:type="dxa"/>
            <w:vAlign w:val="bottom"/>
          </w:tcPr>
          <w:p w:rsidR="00725536" w:rsidRDefault="00725536">
            <w:pPr>
              <w:rPr>
                <w:sz w:val="24"/>
                <w:szCs w:val="24"/>
              </w:rPr>
            </w:pPr>
          </w:p>
        </w:tc>
        <w:tc>
          <w:tcPr>
            <w:tcW w:w="3720" w:type="dxa"/>
            <w:vAlign w:val="bottom"/>
          </w:tcPr>
          <w:p w:rsidR="00725536" w:rsidRDefault="00D778CE">
            <w:pPr>
              <w:ind w:left="200"/>
              <w:rPr>
                <w:sz w:val="20"/>
                <w:szCs w:val="20"/>
              </w:rPr>
            </w:pPr>
            <w:r>
              <w:rPr>
                <w:rFonts w:eastAsia="Times New Roman"/>
                <w:sz w:val="24"/>
                <w:szCs w:val="24"/>
              </w:rPr>
              <w:t>оценку действий, умение</w:t>
            </w:r>
          </w:p>
        </w:tc>
        <w:tc>
          <w:tcPr>
            <w:tcW w:w="2860" w:type="dxa"/>
            <w:vAlign w:val="bottom"/>
          </w:tcPr>
          <w:p w:rsidR="00725536" w:rsidRDefault="00D778CE">
            <w:pPr>
              <w:ind w:left="200"/>
              <w:rPr>
                <w:sz w:val="20"/>
                <w:szCs w:val="20"/>
              </w:rPr>
            </w:pPr>
            <w:r>
              <w:rPr>
                <w:rFonts w:eastAsia="Times New Roman"/>
                <w:sz w:val="24"/>
                <w:szCs w:val="24"/>
              </w:rPr>
              <w:t>конкурсы;</w:t>
            </w:r>
          </w:p>
        </w:tc>
        <w:tc>
          <w:tcPr>
            <w:tcW w:w="2200" w:type="dxa"/>
            <w:vAlign w:val="bottom"/>
          </w:tcPr>
          <w:p w:rsidR="00725536" w:rsidRDefault="00725536">
            <w:pPr>
              <w:rPr>
                <w:sz w:val="24"/>
                <w:szCs w:val="24"/>
              </w:rPr>
            </w:pPr>
          </w:p>
        </w:tc>
      </w:tr>
      <w:tr w:rsidR="00725536">
        <w:trPr>
          <w:trHeight w:val="276"/>
        </w:trPr>
        <w:tc>
          <w:tcPr>
            <w:tcW w:w="380" w:type="dxa"/>
            <w:vAlign w:val="bottom"/>
          </w:tcPr>
          <w:p w:rsidR="00725536" w:rsidRDefault="00725536">
            <w:pPr>
              <w:rPr>
                <w:sz w:val="24"/>
                <w:szCs w:val="24"/>
              </w:rPr>
            </w:pPr>
          </w:p>
        </w:tc>
        <w:tc>
          <w:tcPr>
            <w:tcW w:w="3720" w:type="dxa"/>
            <w:vAlign w:val="bottom"/>
          </w:tcPr>
          <w:p w:rsidR="00725536" w:rsidRDefault="00D778CE">
            <w:pPr>
              <w:ind w:left="200"/>
              <w:rPr>
                <w:sz w:val="20"/>
                <w:szCs w:val="20"/>
              </w:rPr>
            </w:pPr>
            <w:r>
              <w:rPr>
                <w:rFonts w:eastAsia="Times New Roman"/>
                <w:sz w:val="24"/>
                <w:szCs w:val="24"/>
              </w:rPr>
              <w:t>убеждать;</w:t>
            </w:r>
          </w:p>
        </w:tc>
        <w:tc>
          <w:tcPr>
            <w:tcW w:w="2860" w:type="dxa"/>
            <w:vAlign w:val="bottom"/>
          </w:tcPr>
          <w:p w:rsidR="00725536" w:rsidRDefault="00D778CE">
            <w:pPr>
              <w:ind w:left="480"/>
              <w:rPr>
                <w:sz w:val="20"/>
                <w:szCs w:val="20"/>
              </w:rPr>
            </w:pPr>
            <w:r>
              <w:rPr>
                <w:rFonts w:eastAsia="Times New Roman"/>
                <w:sz w:val="24"/>
                <w:szCs w:val="24"/>
              </w:rPr>
              <w:t>- психологические</w:t>
            </w:r>
          </w:p>
        </w:tc>
        <w:tc>
          <w:tcPr>
            <w:tcW w:w="2200" w:type="dxa"/>
            <w:vAlign w:val="bottom"/>
          </w:tcPr>
          <w:p w:rsidR="00725536" w:rsidRDefault="00725536">
            <w:pPr>
              <w:rPr>
                <w:sz w:val="24"/>
                <w:szCs w:val="24"/>
              </w:rPr>
            </w:pPr>
          </w:p>
        </w:tc>
      </w:tr>
      <w:tr w:rsidR="00725536">
        <w:trPr>
          <w:trHeight w:val="276"/>
        </w:trPr>
        <w:tc>
          <w:tcPr>
            <w:tcW w:w="380" w:type="dxa"/>
            <w:vAlign w:val="bottom"/>
          </w:tcPr>
          <w:p w:rsidR="00725536" w:rsidRDefault="00D778CE">
            <w:pPr>
              <w:ind w:right="80"/>
              <w:jc w:val="right"/>
              <w:rPr>
                <w:sz w:val="20"/>
                <w:szCs w:val="20"/>
              </w:rPr>
            </w:pPr>
            <w:r>
              <w:rPr>
                <w:rFonts w:eastAsia="Times New Roman"/>
                <w:w w:val="88"/>
                <w:sz w:val="24"/>
                <w:szCs w:val="24"/>
              </w:rPr>
              <w:t>3.</w:t>
            </w:r>
          </w:p>
        </w:tc>
        <w:tc>
          <w:tcPr>
            <w:tcW w:w="3720" w:type="dxa"/>
            <w:vAlign w:val="bottom"/>
          </w:tcPr>
          <w:p w:rsidR="00725536" w:rsidRDefault="00D778CE">
            <w:pPr>
              <w:ind w:left="200"/>
              <w:rPr>
                <w:sz w:val="20"/>
                <w:szCs w:val="20"/>
              </w:rPr>
            </w:pPr>
            <w:r>
              <w:rPr>
                <w:rFonts w:eastAsia="Times New Roman"/>
                <w:sz w:val="24"/>
                <w:szCs w:val="24"/>
              </w:rPr>
              <w:t>Интегрироваться в группу</w:t>
            </w:r>
          </w:p>
        </w:tc>
        <w:tc>
          <w:tcPr>
            <w:tcW w:w="2860" w:type="dxa"/>
            <w:vAlign w:val="bottom"/>
          </w:tcPr>
          <w:p w:rsidR="00725536" w:rsidRDefault="00D778CE">
            <w:pPr>
              <w:ind w:left="200"/>
              <w:rPr>
                <w:sz w:val="20"/>
                <w:szCs w:val="20"/>
              </w:rPr>
            </w:pPr>
            <w:r>
              <w:rPr>
                <w:rFonts w:eastAsia="Times New Roman"/>
                <w:sz w:val="24"/>
                <w:szCs w:val="24"/>
              </w:rPr>
              <w:t>практикумы,</w:t>
            </w:r>
          </w:p>
        </w:tc>
        <w:tc>
          <w:tcPr>
            <w:tcW w:w="2200" w:type="dxa"/>
            <w:vAlign w:val="bottom"/>
          </w:tcPr>
          <w:p w:rsidR="00725536" w:rsidRDefault="00725536">
            <w:pPr>
              <w:rPr>
                <w:sz w:val="24"/>
                <w:szCs w:val="24"/>
              </w:rPr>
            </w:pPr>
          </w:p>
        </w:tc>
      </w:tr>
      <w:tr w:rsidR="00725536">
        <w:trPr>
          <w:trHeight w:val="276"/>
        </w:trPr>
        <w:tc>
          <w:tcPr>
            <w:tcW w:w="380" w:type="dxa"/>
            <w:vAlign w:val="bottom"/>
          </w:tcPr>
          <w:p w:rsidR="00725536" w:rsidRDefault="00725536">
            <w:pPr>
              <w:rPr>
                <w:sz w:val="24"/>
                <w:szCs w:val="24"/>
              </w:rPr>
            </w:pPr>
          </w:p>
        </w:tc>
        <w:tc>
          <w:tcPr>
            <w:tcW w:w="3720" w:type="dxa"/>
            <w:vAlign w:val="bottom"/>
          </w:tcPr>
          <w:p w:rsidR="00725536" w:rsidRDefault="00D778CE">
            <w:pPr>
              <w:ind w:left="200"/>
              <w:rPr>
                <w:sz w:val="20"/>
                <w:szCs w:val="20"/>
              </w:rPr>
            </w:pPr>
            <w:r>
              <w:rPr>
                <w:rFonts w:eastAsia="Times New Roman"/>
                <w:sz w:val="24"/>
                <w:szCs w:val="24"/>
              </w:rPr>
              <w:t>сверстников и строить</w:t>
            </w:r>
          </w:p>
        </w:tc>
        <w:tc>
          <w:tcPr>
            <w:tcW w:w="2860" w:type="dxa"/>
            <w:vAlign w:val="bottom"/>
          </w:tcPr>
          <w:p w:rsidR="00725536" w:rsidRDefault="00D778CE">
            <w:pPr>
              <w:ind w:left="200"/>
              <w:rPr>
                <w:sz w:val="20"/>
                <w:szCs w:val="20"/>
              </w:rPr>
            </w:pPr>
            <w:r>
              <w:rPr>
                <w:rFonts w:eastAsia="Times New Roman"/>
                <w:sz w:val="24"/>
                <w:szCs w:val="24"/>
              </w:rPr>
              <w:t>тренинги, ролевые</w:t>
            </w:r>
          </w:p>
        </w:tc>
        <w:tc>
          <w:tcPr>
            <w:tcW w:w="2200" w:type="dxa"/>
            <w:vAlign w:val="bottom"/>
          </w:tcPr>
          <w:p w:rsidR="00725536" w:rsidRDefault="00725536">
            <w:pPr>
              <w:rPr>
                <w:sz w:val="24"/>
                <w:szCs w:val="24"/>
              </w:rPr>
            </w:pPr>
          </w:p>
        </w:tc>
      </w:tr>
      <w:tr w:rsidR="00725536">
        <w:trPr>
          <w:trHeight w:val="276"/>
        </w:trPr>
        <w:tc>
          <w:tcPr>
            <w:tcW w:w="380" w:type="dxa"/>
            <w:vAlign w:val="bottom"/>
          </w:tcPr>
          <w:p w:rsidR="00725536" w:rsidRDefault="00725536">
            <w:pPr>
              <w:rPr>
                <w:sz w:val="24"/>
                <w:szCs w:val="24"/>
              </w:rPr>
            </w:pPr>
          </w:p>
        </w:tc>
        <w:tc>
          <w:tcPr>
            <w:tcW w:w="3720" w:type="dxa"/>
            <w:vAlign w:val="bottom"/>
          </w:tcPr>
          <w:p w:rsidR="00725536" w:rsidRDefault="00D778CE">
            <w:pPr>
              <w:ind w:left="200"/>
              <w:rPr>
                <w:sz w:val="20"/>
                <w:szCs w:val="20"/>
              </w:rPr>
            </w:pPr>
            <w:r>
              <w:rPr>
                <w:rFonts w:eastAsia="Times New Roman"/>
                <w:sz w:val="24"/>
                <w:szCs w:val="24"/>
              </w:rPr>
              <w:t>продуктивное взаимодействие с</w:t>
            </w:r>
          </w:p>
        </w:tc>
        <w:tc>
          <w:tcPr>
            <w:tcW w:w="2860" w:type="dxa"/>
            <w:vAlign w:val="bottom"/>
          </w:tcPr>
          <w:p w:rsidR="00725536" w:rsidRDefault="00D778CE">
            <w:pPr>
              <w:ind w:left="200"/>
              <w:rPr>
                <w:sz w:val="20"/>
                <w:szCs w:val="20"/>
              </w:rPr>
            </w:pPr>
            <w:r>
              <w:rPr>
                <w:rFonts w:eastAsia="Times New Roman"/>
                <w:sz w:val="24"/>
                <w:szCs w:val="24"/>
              </w:rPr>
              <w:t>игры.</w:t>
            </w:r>
          </w:p>
        </w:tc>
        <w:tc>
          <w:tcPr>
            <w:tcW w:w="2200" w:type="dxa"/>
            <w:vAlign w:val="bottom"/>
          </w:tcPr>
          <w:p w:rsidR="00725536" w:rsidRDefault="00725536">
            <w:pPr>
              <w:rPr>
                <w:sz w:val="24"/>
                <w:szCs w:val="24"/>
              </w:rPr>
            </w:pPr>
          </w:p>
        </w:tc>
      </w:tr>
      <w:tr w:rsidR="00725536">
        <w:trPr>
          <w:trHeight w:val="276"/>
        </w:trPr>
        <w:tc>
          <w:tcPr>
            <w:tcW w:w="380" w:type="dxa"/>
            <w:vAlign w:val="bottom"/>
          </w:tcPr>
          <w:p w:rsidR="00725536" w:rsidRDefault="00725536">
            <w:pPr>
              <w:rPr>
                <w:sz w:val="24"/>
                <w:szCs w:val="24"/>
              </w:rPr>
            </w:pPr>
          </w:p>
        </w:tc>
        <w:tc>
          <w:tcPr>
            <w:tcW w:w="3720" w:type="dxa"/>
            <w:vAlign w:val="bottom"/>
          </w:tcPr>
          <w:p w:rsidR="00725536" w:rsidRDefault="00D778CE">
            <w:pPr>
              <w:ind w:left="200"/>
              <w:rPr>
                <w:sz w:val="20"/>
                <w:szCs w:val="20"/>
              </w:rPr>
            </w:pPr>
            <w:r>
              <w:rPr>
                <w:rFonts w:eastAsia="Times New Roman"/>
                <w:sz w:val="24"/>
                <w:szCs w:val="24"/>
              </w:rPr>
              <w:t>людьми разных возрастных</w:t>
            </w:r>
          </w:p>
        </w:tc>
        <w:tc>
          <w:tcPr>
            <w:tcW w:w="2860" w:type="dxa"/>
            <w:vAlign w:val="bottom"/>
          </w:tcPr>
          <w:p w:rsidR="00725536" w:rsidRDefault="00725536">
            <w:pPr>
              <w:rPr>
                <w:sz w:val="24"/>
                <w:szCs w:val="24"/>
              </w:rPr>
            </w:pPr>
          </w:p>
        </w:tc>
        <w:tc>
          <w:tcPr>
            <w:tcW w:w="2200" w:type="dxa"/>
            <w:vAlign w:val="bottom"/>
          </w:tcPr>
          <w:p w:rsidR="00725536" w:rsidRDefault="00725536">
            <w:pPr>
              <w:rPr>
                <w:sz w:val="24"/>
                <w:szCs w:val="24"/>
              </w:rPr>
            </w:pPr>
          </w:p>
        </w:tc>
      </w:tr>
      <w:tr w:rsidR="00725536">
        <w:trPr>
          <w:trHeight w:val="276"/>
        </w:trPr>
        <w:tc>
          <w:tcPr>
            <w:tcW w:w="380" w:type="dxa"/>
            <w:vAlign w:val="bottom"/>
          </w:tcPr>
          <w:p w:rsidR="00725536" w:rsidRDefault="00725536">
            <w:pPr>
              <w:rPr>
                <w:sz w:val="24"/>
                <w:szCs w:val="24"/>
              </w:rPr>
            </w:pPr>
          </w:p>
        </w:tc>
        <w:tc>
          <w:tcPr>
            <w:tcW w:w="3720" w:type="dxa"/>
            <w:vAlign w:val="bottom"/>
          </w:tcPr>
          <w:p w:rsidR="00725536" w:rsidRDefault="00D778CE">
            <w:pPr>
              <w:ind w:left="200"/>
              <w:rPr>
                <w:sz w:val="20"/>
                <w:szCs w:val="20"/>
              </w:rPr>
            </w:pPr>
            <w:r>
              <w:rPr>
                <w:rFonts w:eastAsia="Times New Roman"/>
                <w:sz w:val="24"/>
                <w:szCs w:val="24"/>
              </w:rPr>
              <w:t>категорий;</w:t>
            </w:r>
          </w:p>
        </w:tc>
        <w:tc>
          <w:tcPr>
            <w:tcW w:w="2860" w:type="dxa"/>
            <w:vAlign w:val="bottom"/>
          </w:tcPr>
          <w:p w:rsidR="00725536" w:rsidRDefault="00725536">
            <w:pPr>
              <w:rPr>
                <w:sz w:val="24"/>
                <w:szCs w:val="24"/>
              </w:rPr>
            </w:pPr>
          </w:p>
        </w:tc>
        <w:tc>
          <w:tcPr>
            <w:tcW w:w="2200" w:type="dxa"/>
            <w:vAlign w:val="bottom"/>
          </w:tcPr>
          <w:p w:rsidR="00725536" w:rsidRDefault="00725536">
            <w:pPr>
              <w:rPr>
                <w:sz w:val="24"/>
                <w:szCs w:val="24"/>
              </w:rPr>
            </w:pPr>
          </w:p>
        </w:tc>
      </w:tr>
    </w:tbl>
    <w:p w:rsidR="00725536" w:rsidRDefault="00D778CE">
      <w:pPr>
        <w:spacing w:line="12" w:lineRule="exact"/>
        <w:rPr>
          <w:sz w:val="20"/>
          <w:szCs w:val="20"/>
        </w:rPr>
      </w:pPr>
      <w:r>
        <w:rPr>
          <w:noProof/>
          <w:sz w:val="20"/>
          <w:szCs w:val="20"/>
        </w:rPr>
        <w:drawing>
          <wp:anchor distT="0" distB="0" distL="114300" distR="114300" simplePos="0" relativeHeight="251546624" behindDoc="1" locked="0" layoutInCell="0" allowOverlap="1" wp14:anchorId="7055B208" wp14:editId="229BCB5A">
            <wp:simplePos x="0" y="0"/>
            <wp:positionH relativeFrom="page">
              <wp:posOffset>943610</wp:posOffset>
            </wp:positionH>
            <wp:positionV relativeFrom="page">
              <wp:posOffset>719455</wp:posOffset>
            </wp:positionV>
            <wp:extent cx="6330315" cy="579818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blip>
                    <a:srcRect/>
                    <a:stretch>
                      <a:fillRect/>
                    </a:stretch>
                  </pic:blipFill>
                  <pic:spPr bwMode="auto">
                    <a:xfrm>
                      <a:off x="0" y="0"/>
                      <a:ext cx="6330315" cy="5798185"/>
                    </a:xfrm>
                    <a:prstGeom prst="rect">
                      <a:avLst/>
                    </a:prstGeom>
                    <a:noFill/>
                  </pic:spPr>
                </pic:pic>
              </a:graphicData>
            </a:graphic>
          </wp:anchor>
        </w:drawing>
      </w:r>
    </w:p>
    <w:p w:rsidR="00725536" w:rsidRDefault="00D778CE">
      <w:pPr>
        <w:numPr>
          <w:ilvl w:val="0"/>
          <w:numId w:val="263"/>
        </w:numPr>
        <w:tabs>
          <w:tab w:val="left" w:pos="880"/>
        </w:tabs>
        <w:spacing w:line="237" w:lineRule="auto"/>
        <w:ind w:left="880" w:right="5880" w:hanging="580"/>
        <w:rPr>
          <w:rFonts w:eastAsia="Times New Roman"/>
          <w:sz w:val="24"/>
          <w:szCs w:val="24"/>
        </w:rPr>
      </w:pPr>
      <w:r>
        <w:rPr>
          <w:rFonts w:eastAsia="Times New Roman"/>
          <w:sz w:val="24"/>
          <w:szCs w:val="24"/>
        </w:rPr>
        <w:t>Переводить конфликтную ситуацию в логический план и разрешать ее как задачу через анализ ее условий;</w:t>
      </w:r>
    </w:p>
    <w:p w:rsidR="00725536" w:rsidRDefault="00725536">
      <w:pPr>
        <w:spacing w:line="14" w:lineRule="exact"/>
        <w:rPr>
          <w:rFonts w:eastAsia="Times New Roman"/>
          <w:sz w:val="24"/>
          <w:szCs w:val="24"/>
        </w:rPr>
      </w:pPr>
    </w:p>
    <w:p w:rsidR="00725536" w:rsidRDefault="00D778CE">
      <w:pPr>
        <w:numPr>
          <w:ilvl w:val="0"/>
          <w:numId w:val="263"/>
        </w:numPr>
        <w:tabs>
          <w:tab w:val="left" w:pos="880"/>
        </w:tabs>
        <w:spacing w:line="237" w:lineRule="auto"/>
        <w:ind w:left="880" w:right="5600" w:hanging="580"/>
        <w:rPr>
          <w:rFonts w:eastAsia="Times New Roman"/>
          <w:sz w:val="24"/>
          <w:szCs w:val="24"/>
        </w:rPr>
      </w:pPr>
      <w:r>
        <w:rPr>
          <w:rFonts w:eastAsia="Times New Roman"/>
          <w:sz w:val="24"/>
          <w:szCs w:val="24"/>
        </w:rPr>
        <w:t>Стремиться устанавливать доверительные отношения взаимопонимания, способность к эмпатии;</w:t>
      </w:r>
    </w:p>
    <w:p w:rsidR="00725536" w:rsidRDefault="00725536">
      <w:pPr>
        <w:spacing w:line="13" w:lineRule="exact"/>
        <w:rPr>
          <w:rFonts w:eastAsia="Times New Roman"/>
          <w:sz w:val="24"/>
          <w:szCs w:val="24"/>
        </w:rPr>
      </w:pPr>
    </w:p>
    <w:p w:rsidR="00725536" w:rsidRDefault="00D778CE">
      <w:pPr>
        <w:numPr>
          <w:ilvl w:val="0"/>
          <w:numId w:val="263"/>
        </w:numPr>
        <w:tabs>
          <w:tab w:val="left" w:pos="880"/>
        </w:tabs>
        <w:spacing w:line="250" w:lineRule="auto"/>
        <w:ind w:left="880" w:right="5680" w:hanging="580"/>
        <w:rPr>
          <w:rFonts w:eastAsia="Times New Roman"/>
          <w:sz w:val="23"/>
          <w:szCs w:val="23"/>
        </w:rPr>
      </w:pPr>
      <w:r>
        <w:rPr>
          <w:rFonts w:eastAsia="Times New Roman"/>
          <w:sz w:val="23"/>
          <w:szCs w:val="23"/>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29" w:lineRule="exact"/>
        <w:rPr>
          <w:sz w:val="20"/>
          <w:szCs w:val="20"/>
        </w:rPr>
      </w:pPr>
    </w:p>
    <w:p w:rsidR="00725536" w:rsidRDefault="00D778CE">
      <w:pPr>
        <w:ind w:left="1120"/>
        <w:rPr>
          <w:sz w:val="20"/>
          <w:szCs w:val="20"/>
        </w:rPr>
      </w:pPr>
      <w:r>
        <w:rPr>
          <w:rFonts w:eastAsia="Times New Roman"/>
          <w:b/>
          <w:bCs/>
          <w:sz w:val="24"/>
          <w:szCs w:val="24"/>
        </w:rPr>
        <w:t>2.2. Примерные программы учебных предметов, курсов</w:t>
      </w:r>
    </w:p>
    <w:p w:rsidR="00725536" w:rsidRDefault="00D778CE">
      <w:pPr>
        <w:ind w:left="1120"/>
        <w:rPr>
          <w:sz w:val="20"/>
          <w:szCs w:val="20"/>
        </w:rPr>
      </w:pPr>
      <w:r>
        <w:rPr>
          <w:rFonts w:eastAsia="Times New Roman"/>
          <w:b/>
          <w:bCs/>
          <w:sz w:val="24"/>
          <w:szCs w:val="24"/>
        </w:rPr>
        <w:t>2.2.1 Общие положения</w:t>
      </w:r>
    </w:p>
    <w:p w:rsidR="00725536" w:rsidRDefault="00725536">
      <w:pPr>
        <w:spacing w:line="7" w:lineRule="exact"/>
        <w:rPr>
          <w:sz w:val="20"/>
          <w:szCs w:val="20"/>
        </w:rPr>
      </w:pPr>
    </w:p>
    <w:p w:rsidR="00725536" w:rsidRDefault="00D778CE">
      <w:pPr>
        <w:numPr>
          <w:ilvl w:val="0"/>
          <w:numId w:val="264"/>
        </w:numPr>
        <w:tabs>
          <w:tab w:val="left" w:pos="1413"/>
        </w:tabs>
        <w:spacing w:line="236" w:lineRule="auto"/>
        <w:ind w:left="400" w:firstLine="712"/>
        <w:jc w:val="both"/>
        <w:rPr>
          <w:rFonts w:eastAsia="Times New Roman"/>
          <w:sz w:val="24"/>
          <w:szCs w:val="24"/>
        </w:rPr>
      </w:pPr>
      <w:r>
        <w:rPr>
          <w:rFonts w:eastAsia="Times New Roman"/>
          <w:sz w:val="24"/>
          <w:szCs w:val="24"/>
        </w:rPr>
        <w:t>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объѐме отражено в соответствующих разделах рабочих программ учебных предметов.</w:t>
      </w:r>
    </w:p>
    <w:p w:rsidR="00725536" w:rsidRDefault="00725536">
      <w:pPr>
        <w:spacing w:line="16" w:lineRule="exact"/>
        <w:rPr>
          <w:rFonts w:eastAsia="Times New Roman"/>
          <w:sz w:val="24"/>
          <w:szCs w:val="24"/>
        </w:rPr>
      </w:pPr>
    </w:p>
    <w:p w:rsidR="00725536" w:rsidRDefault="00D0179E">
      <w:pPr>
        <w:spacing w:line="236" w:lineRule="auto"/>
        <w:ind w:left="400" w:firstLine="708"/>
        <w:jc w:val="both"/>
        <w:rPr>
          <w:rFonts w:eastAsia="Times New Roman"/>
          <w:sz w:val="24"/>
          <w:szCs w:val="24"/>
        </w:rPr>
      </w:pPr>
      <w:r>
        <w:rPr>
          <w:rFonts w:eastAsia="Times New Roman"/>
          <w:sz w:val="24"/>
          <w:szCs w:val="24"/>
        </w:rPr>
        <w:t>П</w:t>
      </w:r>
      <w:r w:rsidR="00D778CE">
        <w:rPr>
          <w:rFonts w:eastAsia="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725536" w:rsidRDefault="00725536">
      <w:pPr>
        <w:spacing w:line="13"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725536" w:rsidRDefault="00725536">
      <w:pPr>
        <w:spacing w:line="14" w:lineRule="exact"/>
        <w:rPr>
          <w:rFonts w:eastAsia="Times New Roman"/>
          <w:sz w:val="24"/>
          <w:szCs w:val="24"/>
        </w:rPr>
      </w:pPr>
    </w:p>
    <w:p w:rsidR="00725536" w:rsidRDefault="00D778CE">
      <w:pPr>
        <w:numPr>
          <w:ilvl w:val="0"/>
          <w:numId w:val="264"/>
        </w:numPr>
        <w:tabs>
          <w:tab w:val="left" w:pos="1453"/>
        </w:tabs>
        <w:spacing w:line="235" w:lineRule="auto"/>
        <w:ind w:left="400" w:firstLine="712"/>
        <w:rPr>
          <w:rFonts w:eastAsia="Times New Roman"/>
          <w:sz w:val="24"/>
          <w:szCs w:val="24"/>
        </w:rPr>
      </w:pPr>
      <w:r>
        <w:rPr>
          <w:rFonts w:eastAsia="Times New Roman"/>
          <w:sz w:val="24"/>
          <w:szCs w:val="24"/>
        </w:rPr>
        <w:t>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725536" w:rsidRDefault="00725536">
      <w:pPr>
        <w:spacing w:line="200" w:lineRule="exact"/>
        <w:rPr>
          <w:sz w:val="20"/>
          <w:szCs w:val="20"/>
        </w:rPr>
      </w:pPr>
    </w:p>
    <w:p w:rsidR="00725536" w:rsidRDefault="00725536">
      <w:pPr>
        <w:spacing w:line="330" w:lineRule="exact"/>
        <w:rPr>
          <w:sz w:val="20"/>
          <w:szCs w:val="20"/>
        </w:rPr>
      </w:pPr>
    </w:p>
    <w:p w:rsidR="00725536" w:rsidRDefault="00D778CE">
      <w:pPr>
        <w:ind w:right="-399"/>
        <w:jc w:val="center"/>
        <w:rPr>
          <w:sz w:val="20"/>
          <w:szCs w:val="20"/>
        </w:rPr>
      </w:pPr>
      <w:r>
        <w:rPr>
          <w:rFonts w:eastAsia="Times New Roman"/>
          <w:sz w:val="24"/>
          <w:szCs w:val="24"/>
        </w:rPr>
        <w:t>140</w:t>
      </w:r>
    </w:p>
    <w:p w:rsidR="00725536" w:rsidRDefault="00725536">
      <w:pPr>
        <w:sectPr w:rsidR="00725536">
          <w:pgSz w:w="11900" w:h="16838"/>
          <w:pgMar w:top="1134" w:right="566" w:bottom="334" w:left="1440" w:header="0" w:footer="0" w:gutter="0"/>
          <w:cols w:space="720" w:equalWidth="0">
            <w:col w:w="9900"/>
          </w:cols>
        </w:sectPr>
      </w:pPr>
    </w:p>
    <w:p w:rsidR="00725536" w:rsidRDefault="00D0179E">
      <w:pPr>
        <w:spacing w:line="237" w:lineRule="auto"/>
        <w:ind w:left="400" w:firstLine="708"/>
        <w:jc w:val="both"/>
        <w:rPr>
          <w:sz w:val="20"/>
          <w:szCs w:val="20"/>
        </w:rPr>
      </w:pPr>
      <w:r>
        <w:rPr>
          <w:rFonts w:eastAsia="Times New Roman"/>
          <w:sz w:val="24"/>
          <w:szCs w:val="24"/>
        </w:rPr>
        <w:t>П</w:t>
      </w:r>
      <w:r w:rsidR="00D778CE">
        <w:rPr>
          <w:rFonts w:eastAsia="Times New Roman"/>
          <w:sz w:val="24"/>
          <w:szCs w:val="24"/>
        </w:rPr>
        <w:t>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725536" w:rsidRDefault="00725536">
      <w:pPr>
        <w:spacing w:line="18"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Рабочие программы учебных предметов, курсов, в том числе внеурочной деятельности должны обеспечивать достижения планируемых результатов освоения основной образовательной программы основного общего образования.</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еѐ структуру.</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Рабочие программы учебных предметов, курсов должны содержать:</w:t>
      </w:r>
    </w:p>
    <w:p w:rsidR="00725536" w:rsidRDefault="00725536">
      <w:pPr>
        <w:spacing w:line="1" w:lineRule="exact"/>
        <w:rPr>
          <w:sz w:val="20"/>
          <w:szCs w:val="20"/>
        </w:rPr>
      </w:pPr>
    </w:p>
    <w:p w:rsidR="00725536" w:rsidRDefault="00D778CE">
      <w:pPr>
        <w:numPr>
          <w:ilvl w:val="0"/>
          <w:numId w:val="265"/>
        </w:numPr>
        <w:tabs>
          <w:tab w:val="left" w:pos="1660"/>
        </w:tabs>
        <w:ind w:left="1660" w:hanging="263"/>
        <w:rPr>
          <w:rFonts w:eastAsia="Times New Roman"/>
          <w:sz w:val="24"/>
          <w:szCs w:val="24"/>
        </w:rPr>
      </w:pPr>
      <w:r>
        <w:rPr>
          <w:rFonts w:eastAsia="Times New Roman"/>
          <w:sz w:val="24"/>
          <w:szCs w:val="24"/>
        </w:rPr>
        <w:t>планируемые результаты освоения учебного предмета, курса;</w:t>
      </w:r>
    </w:p>
    <w:p w:rsidR="00725536" w:rsidRDefault="00D778CE">
      <w:pPr>
        <w:numPr>
          <w:ilvl w:val="0"/>
          <w:numId w:val="265"/>
        </w:numPr>
        <w:tabs>
          <w:tab w:val="left" w:pos="1660"/>
        </w:tabs>
        <w:ind w:left="1660" w:hanging="263"/>
        <w:rPr>
          <w:rFonts w:eastAsia="Times New Roman"/>
          <w:sz w:val="24"/>
          <w:szCs w:val="24"/>
        </w:rPr>
      </w:pPr>
      <w:r>
        <w:rPr>
          <w:rFonts w:eastAsia="Times New Roman"/>
          <w:sz w:val="24"/>
          <w:szCs w:val="24"/>
        </w:rPr>
        <w:t>содержание учебного предмета, курса;</w:t>
      </w:r>
    </w:p>
    <w:p w:rsidR="00725536" w:rsidRDefault="00725536">
      <w:pPr>
        <w:spacing w:line="12" w:lineRule="exact"/>
        <w:rPr>
          <w:rFonts w:eastAsia="Times New Roman"/>
          <w:sz w:val="24"/>
          <w:szCs w:val="24"/>
        </w:rPr>
      </w:pPr>
    </w:p>
    <w:p w:rsidR="00725536" w:rsidRDefault="00D778CE">
      <w:pPr>
        <w:numPr>
          <w:ilvl w:val="0"/>
          <w:numId w:val="265"/>
        </w:numPr>
        <w:tabs>
          <w:tab w:val="left" w:pos="1741"/>
        </w:tabs>
        <w:spacing w:line="234" w:lineRule="auto"/>
        <w:ind w:left="1820" w:hanging="423"/>
        <w:rPr>
          <w:rFonts w:eastAsia="Times New Roman"/>
          <w:sz w:val="24"/>
          <w:szCs w:val="24"/>
        </w:rPr>
      </w:pPr>
      <w:r>
        <w:rPr>
          <w:rFonts w:eastAsia="Times New Roman"/>
          <w:sz w:val="24"/>
          <w:szCs w:val="24"/>
        </w:rPr>
        <w:t>тематическое планирование с указанием количества часов, отводимых на освоение каждой темы.</w:t>
      </w:r>
    </w:p>
    <w:p w:rsidR="00725536" w:rsidRDefault="00725536">
      <w:pPr>
        <w:spacing w:line="2" w:lineRule="exact"/>
        <w:rPr>
          <w:sz w:val="20"/>
          <w:szCs w:val="20"/>
        </w:rPr>
      </w:pPr>
    </w:p>
    <w:p w:rsidR="00725536" w:rsidRDefault="00D778CE">
      <w:pPr>
        <w:ind w:right="120"/>
        <w:jc w:val="center"/>
        <w:rPr>
          <w:sz w:val="20"/>
          <w:szCs w:val="20"/>
        </w:rPr>
      </w:pPr>
      <w:r>
        <w:rPr>
          <w:rFonts w:eastAsia="Times New Roman"/>
          <w:sz w:val="24"/>
          <w:szCs w:val="24"/>
        </w:rPr>
        <w:t>Рабочие программы курсов внеурочной деятельности должны содержать:</w:t>
      </w:r>
    </w:p>
    <w:p w:rsidR="00725536" w:rsidRDefault="00D778CE">
      <w:pPr>
        <w:numPr>
          <w:ilvl w:val="0"/>
          <w:numId w:val="266"/>
        </w:numPr>
        <w:tabs>
          <w:tab w:val="left" w:pos="1820"/>
        </w:tabs>
        <w:ind w:left="1820" w:hanging="423"/>
        <w:rPr>
          <w:rFonts w:ascii="Wingdings" w:eastAsia="Wingdings" w:hAnsi="Wingdings" w:cs="Wingdings"/>
          <w:sz w:val="20"/>
          <w:szCs w:val="20"/>
        </w:rPr>
      </w:pPr>
      <w:r>
        <w:rPr>
          <w:rFonts w:eastAsia="Times New Roman"/>
          <w:sz w:val="24"/>
          <w:szCs w:val="24"/>
        </w:rPr>
        <w:t>результаты освоения курса внеурочной деятельности;</w:t>
      </w:r>
    </w:p>
    <w:p w:rsidR="00725536" w:rsidRDefault="00725536">
      <w:pPr>
        <w:spacing w:line="12" w:lineRule="exact"/>
        <w:rPr>
          <w:rFonts w:ascii="Wingdings" w:eastAsia="Wingdings" w:hAnsi="Wingdings" w:cs="Wingdings"/>
          <w:sz w:val="20"/>
          <w:szCs w:val="20"/>
        </w:rPr>
      </w:pPr>
    </w:p>
    <w:p w:rsidR="00725536" w:rsidRDefault="00D778CE">
      <w:pPr>
        <w:numPr>
          <w:ilvl w:val="0"/>
          <w:numId w:val="266"/>
        </w:numPr>
        <w:tabs>
          <w:tab w:val="left" w:pos="1813"/>
        </w:tabs>
        <w:spacing w:line="234" w:lineRule="auto"/>
        <w:ind w:left="680" w:firstLine="717"/>
        <w:rPr>
          <w:rFonts w:ascii="Wingdings" w:eastAsia="Wingdings" w:hAnsi="Wingdings" w:cs="Wingdings"/>
          <w:sz w:val="20"/>
          <w:szCs w:val="20"/>
        </w:rPr>
      </w:pPr>
      <w:r>
        <w:rPr>
          <w:rFonts w:eastAsia="Times New Roman"/>
          <w:sz w:val="24"/>
          <w:szCs w:val="24"/>
        </w:rPr>
        <w:t>содержание курса внеурочной деятельности с указанием форм организации и видов деятельности;</w:t>
      </w:r>
    </w:p>
    <w:p w:rsidR="00725536" w:rsidRDefault="00725536">
      <w:pPr>
        <w:spacing w:line="1" w:lineRule="exact"/>
        <w:rPr>
          <w:rFonts w:ascii="Wingdings" w:eastAsia="Wingdings" w:hAnsi="Wingdings" w:cs="Wingdings"/>
          <w:sz w:val="20"/>
          <w:szCs w:val="20"/>
        </w:rPr>
      </w:pPr>
    </w:p>
    <w:p w:rsidR="00725536" w:rsidRDefault="00D778CE">
      <w:pPr>
        <w:numPr>
          <w:ilvl w:val="0"/>
          <w:numId w:val="266"/>
        </w:numPr>
        <w:tabs>
          <w:tab w:val="left" w:pos="1880"/>
        </w:tabs>
        <w:ind w:left="1880" w:hanging="483"/>
        <w:rPr>
          <w:rFonts w:ascii="Wingdings" w:eastAsia="Wingdings" w:hAnsi="Wingdings" w:cs="Wingdings"/>
          <w:sz w:val="20"/>
          <w:szCs w:val="20"/>
        </w:rPr>
      </w:pPr>
      <w:r>
        <w:rPr>
          <w:rFonts w:eastAsia="Times New Roman"/>
          <w:sz w:val="24"/>
          <w:szCs w:val="24"/>
        </w:rPr>
        <w:t>тематическое планирование</w:t>
      </w:r>
    </w:p>
    <w:p w:rsidR="00725536" w:rsidRDefault="00725536">
      <w:pPr>
        <w:spacing w:line="12"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Каждый учебный предмет в зависимости от предметного содержания и способов организации учебной деятельности обучающихся раскрывает определѐнные возможности для формирования универсальных учебных действий и получения личностных результатов.</w:t>
      </w:r>
    </w:p>
    <w:p w:rsidR="00725536" w:rsidRDefault="00725536">
      <w:pPr>
        <w:spacing w:line="14" w:lineRule="exact"/>
        <w:rPr>
          <w:sz w:val="20"/>
          <w:szCs w:val="20"/>
        </w:rPr>
      </w:pPr>
    </w:p>
    <w:p w:rsidR="00725536" w:rsidRDefault="00D778CE">
      <w:pPr>
        <w:numPr>
          <w:ilvl w:val="0"/>
          <w:numId w:val="267"/>
        </w:numPr>
        <w:tabs>
          <w:tab w:val="left" w:pos="1458"/>
        </w:tabs>
        <w:spacing w:line="237" w:lineRule="auto"/>
        <w:ind w:left="400" w:firstLine="712"/>
        <w:jc w:val="both"/>
        <w:rPr>
          <w:rFonts w:eastAsia="Times New Roman"/>
          <w:sz w:val="24"/>
          <w:szCs w:val="24"/>
        </w:rPr>
      </w:pPr>
      <w:r>
        <w:rPr>
          <w:rFonts w:eastAsia="Times New Roman"/>
          <w:sz w:val="24"/>
          <w:szCs w:val="24"/>
        </w:rPr>
        <w:t>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725536" w:rsidRDefault="00725536">
      <w:pPr>
        <w:spacing w:line="13" w:lineRule="exact"/>
        <w:rPr>
          <w:rFonts w:eastAsia="Times New Roman"/>
          <w:sz w:val="24"/>
          <w:szCs w:val="24"/>
        </w:rPr>
      </w:pPr>
    </w:p>
    <w:p w:rsidR="00725536" w:rsidRDefault="00D778CE">
      <w:pPr>
        <w:spacing w:line="236" w:lineRule="auto"/>
        <w:ind w:left="400" w:firstLine="679"/>
        <w:jc w:val="both"/>
        <w:rPr>
          <w:rFonts w:eastAsia="Times New Roman"/>
          <w:sz w:val="24"/>
          <w:szCs w:val="24"/>
        </w:rPr>
      </w:pPr>
      <w:r>
        <w:rPr>
          <w:rFonts w:eastAsia="Times New Roman"/>
          <w:sz w:val="24"/>
          <w:szCs w:val="24"/>
        </w:rPr>
        <w:t>Курсивом в примерных программах учебных предметов выделены элементы содержания, относящиеся к результатам, которым учащиеся «</w:t>
      </w:r>
      <w:r>
        <w:rPr>
          <w:rFonts w:eastAsia="Times New Roman"/>
          <w:i/>
          <w:iCs/>
          <w:sz w:val="24"/>
          <w:szCs w:val="24"/>
        </w:rPr>
        <w:t>Получат возможность</w:t>
      </w:r>
      <w:r>
        <w:rPr>
          <w:rFonts w:eastAsia="Times New Roman"/>
          <w:sz w:val="24"/>
          <w:szCs w:val="24"/>
        </w:rPr>
        <w:t xml:space="preserve"> </w:t>
      </w:r>
      <w:r>
        <w:rPr>
          <w:rFonts w:eastAsia="Times New Roman"/>
          <w:i/>
          <w:iCs/>
          <w:sz w:val="24"/>
          <w:szCs w:val="24"/>
        </w:rPr>
        <w:t>научиться</w:t>
      </w:r>
      <w:r>
        <w:rPr>
          <w:rFonts w:eastAsia="Times New Roman"/>
          <w:sz w:val="24"/>
          <w:szCs w:val="24"/>
        </w:rPr>
        <w:t>».</w:t>
      </w:r>
    </w:p>
    <w:p w:rsidR="00725536" w:rsidRDefault="00725536">
      <w:pPr>
        <w:spacing w:line="295"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2.2.2. Основное содержание учебных предметов на уровне основного общего образования</w:t>
      </w:r>
    </w:p>
    <w:p w:rsidR="00725536" w:rsidRDefault="00725536">
      <w:pPr>
        <w:spacing w:line="203" w:lineRule="exact"/>
        <w:rPr>
          <w:sz w:val="20"/>
          <w:szCs w:val="20"/>
        </w:rPr>
      </w:pPr>
    </w:p>
    <w:p w:rsidR="00725536" w:rsidRDefault="00D778CE">
      <w:pPr>
        <w:ind w:left="1120"/>
        <w:rPr>
          <w:sz w:val="20"/>
          <w:szCs w:val="20"/>
        </w:rPr>
      </w:pPr>
      <w:r>
        <w:rPr>
          <w:rFonts w:eastAsia="Times New Roman"/>
          <w:b/>
          <w:bCs/>
          <w:sz w:val="24"/>
          <w:szCs w:val="24"/>
        </w:rPr>
        <w:t>2.2.2.1. Русский язык</w:t>
      </w:r>
    </w:p>
    <w:p w:rsidR="00725536" w:rsidRDefault="00725536">
      <w:pPr>
        <w:spacing w:line="6"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w:t>
      </w:r>
    </w:p>
    <w:p w:rsidR="00725536" w:rsidRDefault="00725536">
      <w:pPr>
        <w:spacing w:line="200" w:lineRule="exact"/>
        <w:rPr>
          <w:sz w:val="20"/>
          <w:szCs w:val="20"/>
        </w:rPr>
      </w:pPr>
    </w:p>
    <w:p w:rsidR="00725536" w:rsidRDefault="00725536">
      <w:pPr>
        <w:spacing w:line="342" w:lineRule="exact"/>
        <w:rPr>
          <w:sz w:val="20"/>
          <w:szCs w:val="20"/>
        </w:rPr>
      </w:pPr>
    </w:p>
    <w:p w:rsidR="00725536" w:rsidRDefault="00D778CE">
      <w:pPr>
        <w:ind w:right="-399"/>
        <w:jc w:val="center"/>
        <w:rPr>
          <w:sz w:val="20"/>
          <w:szCs w:val="20"/>
        </w:rPr>
      </w:pPr>
      <w:r>
        <w:rPr>
          <w:rFonts w:eastAsia="Times New Roman"/>
          <w:sz w:val="24"/>
          <w:szCs w:val="24"/>
        </w:rPr>
        <w:t>141</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numPr>
          <w:ilvl w:val="0"/>
          <w:numId w:val="268"/>
        </w:numPr>
        <w:tabs>
          <w:tab w:val="left" w:pos="736"/>
        </w:tabs>
        <w:spacing w:line="234" w:lineRule="auto"/>
        <w:ind w:left="400" w:firstLine="4"/>
        <w:rPr>
          <w:rFonts w:eastAsia="Times New Roman"/>
          <w:sz w:val="24"/>
          <w:szCs w:val="24"/>
        </w:rPr>
      </w:pPr>
      <w:r>
        <w:rPr>
          <w:rFonts w:eastAsia="Times New Roman"/>
          <w:sz w:val="24"/>
          <w:szCs w:val="24"/>
        </w:rPr>
        <w:t>различных сферах и ситуациях общения, соответствующих опыту, интересам, психологическим особенностям обучающихся основной школы.</w:t>
      </w:r>
    </w:p>
    <w:p w:rsidR="00725536" w:rsidRDefault="00725536">
      <w:pPr>
        <w:spacing w:line="14"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25536" w:rsidRDefault="00725536">
      <w:pPr>
        <w:spacing w:line="13"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25536" w:rsidRDefault="00725536">
      <w:pPr>
        <w:spacing w:line="13"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25536" w:rsidRDefault="00725536">
      <w:pPr>
        <w:spacing w:line="14" w:lineRule="exact"/>
        <w:rPr>
          <w:rFonts w:eastAsia="Times New Roman"/>
          <w:sz w:val="24"/>
          <w:szCs w:val="24"/>
        </w:rPr>
      </w:pPr>
    </w:p>
    <w:p w:rsidR="00725536" w:rsidRDefault="00D778CE">
      <w:pPr>
        <w:numPr>
          <w:ilvl w:val="1"/>
          <w:numId w:val="268"/>
        </w:numPr>
        <w:tabs>
          <w:tab w:val="left" w:pos="1401"/>
        </w:tabs>
        <w:spacing w:line="236" w:lineRule="auto"/>
        <w:ind w:left="400" w:firstLine="712"/>
        <w:jc w:val="both"/>
        <w:rPr>
          <w:rFonts w:eastAsia="Times New Roman"/>
          <w:sz w:val="24"/>
          <w:szCs w:val="24"/>
        </w:rPr>
      </w:pPr>
      <w:r>
        <w:rPr>
          <w:rFonts w:eastAsia="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25536" w:rsidRDefault="00725536">
      <w:pPr>
        <w:spacing w:line="13"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25536" w:rsidRDefault="00725536">
      <w:pPr>
        <w:spacing w:line="13" w:lineRule="exact"/>
        <w:rPr>
          <w:rFonts w:eastAsia="Times New Roman"/>
          <w:sz w:val="24"/>
          <w:szCs w:val="24"/>
        </w:rPr>
      </w:pPr>
    </w:p>
    <w:p w:rsidR="00725536" w:rsidRDefault="00D778CE">
      <w:pPr>
        <w:numPr>
          <w:ilvl w:val="1"/>
          <w:numId w:val="268"/>
        </w:numPr>
        <w:tabs>
          <w:tab w:val="left" w:pos="1401"/>
        </w:tabs>
        <w:spacing w:line="236" w:lineRule="auto"/>
        <w:ind w:left="400" w:firstLine="712"/>
        <w:jc w:val="both"/>
        <w:rPr>
          <w:rFonts w:eastAsia="Times New Roman"/>
          <w:sz w:val="24"/>
          <w:szCs w:val="24"/>
        </w:rPr>
      </w:pPr>
      <w:r>
        <w:rPr>
          <w:rFonts w:eastAsia="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25536" w:rsidRDefault="00725536">
      <w:pPr>
        <w:spacing w:line="14"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w:t>
      </w:r>
    </w:p>
    <w:p w:rsidR="00725536" w:rsidRDefault="00725536">
      <w:pPr>
        <w:spacing w:line="13" w:lineRule="exact"/>
        <w:rPr>
          <w:rFonts w:eastAsia="Times New Roman"/>
          <w:sz w:val="24"/>
          <w:szCs w:val="24"/>
        </w:rPr>
      </w:pPr>
    </w:p>
    <w:p w:rsidR="00725536" w:rsidRDefault="00D778CE">
      <w:pPr>
        <w:numPr>
          <w:ilvl w:val="0"/>
          <w:numId w:val="268"/>
        </w:numPr>
        <w:tabs>
          <w:tab w:val="left" w:pos="760"/>
        </w:tabs>
        <w:spacing w:line="234" w:lineRule="auto"/>
        <w:ind w:left="400" w:firstLine="4"/>
        <w:rPr>
          <w:rFonts w:eastAsia="Times New Roman"/>
          <w:sz w:val="24"/>
          <w:szCs w:val="24"/>
        </w:rPr>
      </w:pPr>
      <w:r>
        <w:rPr>
          <w:rFonts w:eastAsia="Times New Roman"/>
          <w:sz w:val="24"/>
          <w:szCs w:val="24"/>
        </w:rPr>
        <w:t>соответствии с требованиями, установленными Федеральным государственным образовательным стандартом основного общего образования.</w:t>
      </w:r>
    </w:p>
    <w:p w:rsidR="00725536" w:rsidRDefault="00725536">
      <w:pPr>
        <w:spacing w:line="1" w:lineRule="exact"/>
        <w:rPr>
          <w:rFonts w:eastAsia="Times New Roman"/>
          <w:sz w:val="24"/>
          <w:szCs w:val="24"/>
        </w:rPr>
      </w:pPr>
    </w:p>
    <w:p w:rsidR="00725536" w:rsidRDefault="00D778CE">
      <w:pPr>
        <w:ind w:left="1120"/>
        <w:rPr>
          <w:rFonts w:eastAsia="Times New Roman"/>
          <w:sz w:val="24"/>
          <w:szCs w:val="24"/>
        </w:rPr>
      </w:pPr>
      <w:r>
        <w:rPr>
          <w:rFonts w:eastAsia="Times New Roman"/>
          <w:sz w:val="24"/>
          <w:szCs w:val="24"/>
        </w:rPr>
        <w:t>Главными задачами реализации Программы являются:</w:t>
      </w:r>
    </w:p>
    <w:p w:rsidR="00725536" w:rsidRDefault="00725536">
      <w:pPr>
        <w:spacing w:line="3"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25536" w:rsidRDefault="00725536">
      <w:pPr>
        <w:spacing w:line="5"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25536" w:rsidRDefault="00725536">
      <w:pPr>
        <w:spacing w:line="6" w:lineRule="exact"/>
        <w:rPr>
          <w:rFonts w:eastAsia="Times New Roman"/>
          <w:sz w:val="24"/>
          <w:szCs w:val="24"/>
        </w:rPr>
      </w:pPr>
    </w:p>
    <w:p w:rsidR="00725536" w:rsidRDefault="00D778CE">
      <w:pPr>
        <w:spacing w:line="238"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функциональной грамотностью и принципами нормативного использования языковых средств;</w:t>
      </w:r>
    </w:p>
    <w:p w:rsidR="00725536" w:rsidRDefault="00725536">
      <w:pPr>
        <w:spacing w:line="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основными видами речевой деятельности, использование возможностей языка как средства коммуникации и средства познания.</w:t>
      </w:r>
    </w:p>
    <w:p w:rsidR="00725536" w:rsidRDefault="00725536">
      <w:pPr>
        <w:spacing w:line="1" w:lineRule="exact"/>
        <w:rPr>
          <w:rFonts w:eastAsia="Times New Roman"/>
          <w:sz w:val="24"/>
          <w:szCs w:val="24"/>
        </w:rPr>
      </w:pPr>
    </w:p>
    <w:p w:rsidR="00725536" w:rsidRDefault="00D778CE">
      <w:pPr>
        <w:numPr>
          <w:ilvl w:val="1"/>
          <w:numId w:val="268"/>
        </w:numPr>
        <w:tabs>
          <w:tab w:val="left" w:pos="1340"/>
        </w:tabs>
        <w:ind w:left="1340" w:hanging="228"/>
        <w:rPr>
          <w:rFonts w:eastAsia="Times New Roman"/>
          <w:sz w:val="24"/>
          <w:szCs w:val="24"/>
        </w:rPr>
      </w:pPr>
      <w:r>
        <w:rPr>
          <w:rFonts w:eastAsia="Times New Roman"/>
          <w:sz w:val="24"/>
          <w:szCs w:val="24"/>
        </w:rPr>
        <w:t>процессе изучения предмета «Русский язык» создаются условия</w:t>
      </w:r>
    </w:p>
    <w:p w:rsidR="00725536" w:rsidRDefault="00725536">
      <w:pPr>
        <w:spacing w:line="31" w:lineRule="exact"/>
        <w:rPr>
          <w:sz w:val="20"/>
          <w:szCs w:val="20"/>
        </w:rPr>
      </w:pPr>
    </w:p>
    <w:p w:rsidR="00725536" w:rsidRDefault="00D778CE">
      <w:pPr>
        <w:numPr>
          <w:ilvl w:val="0"/>
          <w:numId w:val="269"/>
        </w:numPr>
        <w:tabs>
          <w:tab w:val="left" w:pos="1816"/>
        </w:tabs>
        <w:spacing w:line="226" w:lineRule="auto"/>
        <w:ind w:left="400" w:firstLine="712"/>
        <w:rPr>
          <w:rFonts w:ascii="Symbol" w:eastAsia="Symbol" w:hAnsi="Symbol" w:cs="Symbol"/>
          <w:sz w:val="24"/>
          <w:szCs w:val="24"/>
        </w:rPr>
      </w:pPr>
      <w:r>
        <w:rPr>
          <w:rFonts w:eastAsia="Times New Roman"/>
          <w:sz w:val="24"/>
          <w:szCs w:val="24"/>
        </w:rPr>
        <w:t>для развития личности, ее духовно-нравственного и эмоционального совершенствования;</w:t>
      </w:r>
    </w:p>
    <w:p w:rsidR="00725536" w:rsidRDefault="00725536">
      <w:pPr>
        <w:spacing w:line="32" w:lineRule="exact"/>
        <w:rPr>
          <w:rFonts w:ascii="Symbol" w:eastAsia="Symbol" w:hAnsi="Symbol" w:cs="Symbol"/>
          <w:sz w:val="24"/>
          <w:szCs w:val="24"/>
        </w:rPr>
      </w:pPr>
    </w:p>
    <w:p w:rsidR="00725536" w:rsidRDefault="00D778CE">
      <w:pPr>
        <w:numPr>
          <w:ilvl w:val="0"/>
          <w:numId w:val="269"/>
        </w:numPr>
        <w:tabs>
          <w:tab w:val="left" w:pos="1816"/>
        </w:tabs>
        <w:spacing w:line="226" w:lineRule="auto"/>
        <w:ind w:left="400" w:firstLine="712"/>
        <w:rPr>
          <w:rFonts w:ascii="Symbol" w:eastAsia="Symbol" w:hAnsi="Symbol" w:cs="Symbol"/>
          <w:sz w:val="24"/>
          <w:szCs w:val="24"/>
        </w:rPr>
      </w:pPr>
      <w:r>
        <w:rPr>
          <w:rFonts w:eastAsia="Times New Roman"/>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725536" w:rsidRDefault="00725536">
      <w:pPr>
        <w:spacing w:line="32" w:lineRule="exact"/>
        <w:rPr>
          <w:rFonts w:ascii="Symbol" w:eastAsia="Symbol" w:hAnsi="Symbol" w:cs="Symbol"/>
          <w:sz w:val="24"/>
          <w:szCs w:val="24"/>
        </w:rPr>
      </w:pPr>
    </w:p>
    <w:p w:rsidR="00725536" w:rsidRDefault="00D778CE">
      <w:pPr>
        <w:numPr>
          <w:ilvl w:val="0"/>
          <w:numId w:val="269"/>
        </w:numPr>
        <w:tabs>
          <w:tab w:val="left" w:pos="1816"/>
        </w:tabs>
        <w:spacing w:line="226" w:lineRule="auto"/>
        <w:ind w:left="400" w:firstLine="712"/>
        <w:rPr>
          <w:rFonts w:ascii="Symbol" w:eastAsia="Symbol" w:hAnsi="Symbol" w:cs="Symbol"/>
          <w:sz w:val="24"/>
          <w:szCs w:val="24"/>
        </w:rPr>
      </w:pPr>
      <w:r>
        <w:rPr>
          <w:rFonts w:eastAsia="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725536" w:rsidRDefault="00725536">
      <w:pPr>
        <w:spacing w:line="32" w:lineRule="exact"/>
        <w:rPr>
          <w:rFonts w:ascii="Symbol" w:eastAsia="Symbol" w:hAnsi="Symbol" w:cs="Symbol"/>
          <w:sz w:val="24"/>
          <w:szCs w:val="24"/>
        </w:rPr>
      </w:pPr>
    </w:p>
    <w:p w:rsidR="00725536" w:rsidRDefault="00D778CE">
      <w:pPr>
        <w:numPr>
          <w:ilvl w:val="0"/>
          <w:numId w:val="269"/>
        </w:numPr>
        <w:tabs>
          <w:tab w:val="left" w:pos="1816"/>
        </w:tabs>
        <w:spacing w:line="230" w:lineRule="auto"/>
        <w:ind w:left="400" w:firstLine="712"/>
        <w:jc w:val="both"/>
        <w:rPr>
          <w:rFonts w:ascii="Symbol" w:eastAsia="Symbol" w:hAnsi="Symbol" w:cs="Symbol"/>
          <w:sz w:val="24"/>
          <w:szCs w:val="24"/>
        </w:rPr>
      </w:pPr>
      <w:r>
        <w:rPr>
          <w:rFonts w:eastAsia="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25536" w:rsidRDefault="00725536">
      <w:pPr>
        <w:spacing w:line="53" w:lineRule="exact"/>
        <w:rPr>
          <w:sz w:val="20"/>
          <w:szCs w:val="20"/>
        </w:rPr>
      </w:pPr>
    </w:p>
    <w:p w:rsidR="00725536" w:rsidRDefault="00D778CE">
      <w:pPr>
        <w:ind w:right="-399"/>
        <w:jc w:val="center"/>
        <w:rPr>
          <w:sz w:val="20"/>
          <w:szCs w:val="20"/>
        </w:rPr>
      </w:pPr>
      <w:r>
        <w:rPr>
          <w:rFonts w:eastAsia="Times New Roman"/>
          <w:sz w:val="24"/>
          <w:szCs w:val="24"/>
        </w:rPr>
        <w:t>142</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numPr>
          <w:ilvl w:val="0"/>
          <w:numId w:val="270"/>
        </w:numPr>
        <w:tabs>
          <w:tab w:val="left" w:pos="1820"/>
        </w:tabs>
        <w:ind w:left="1820" w:hanging="708"/>
        <w:rPr>
          <w:rFonts w:ascii="Symbol" w:eastAsia="Symbol" w:hAnsi="Symbol" w:cs="Symbol"/>
          <w:sz w:val="24"/>
          <w:szCs w:val="24"/>
        </w:rPr>
      </w:pPr>
      <w:r>
        <w:rPr>
          <w:rFonts w:eastAsia="Times New Roman"/>
          <w:sz w:val="24"/>
          <w:szCs w:val="24"/>
        </w:rPr>
        <w:t>для знакомства обучающихся с методами научного познания;</w:t>
      </w:r>
    </w:p>
    <w:p w:rsidR="00725536" w:rsidRDefault="00725536">
      <w:pPr>
        <w:spacing w:line="31" w:lineRule="exact"/>
        <w:rPr>
          <w:rFonts w:ascii="Symbol" w:eastAsia="Symbol" w:hAnsi="Symbol" w:cs="Symbol"/>
          <w:sz w:val="24"/>
          <w:szCs w:val="24"/>
        </w:rPr>
      </w:pPr>
    </w:p>
    <w:p w:rsidR="00725536" w:rsidRDefault="00D778CE">
      <w:pPr>
        <w:numPr>
          <w:ilvl w:val="0"/>
          <w:numId w:val="270"/>
        </w:numPr>
        <w:tabs>
          <w:tab w:val="left" w:pos="1816"/>
        </w:tabs>
        <w:spacing w:line="226" w:lineRule="auto"/>
        <w:ind w:left="400" w:firstLine="712"/>
        <w:rPr>
          <w:rFonts w:ascii="Symbol" w:eastAsia="Symbol" w:hAnsi="Symbol" w:cs="Symbol"/>
          <w:sz w:val="24"/>
          <w:szCs w:val="24"/>
        </w:rPr>
      </w:pPr>
      <w:r>
        <w:rPr>
          <w:rFonts w:eastAsia="Times New Roman"/>
          <w:sz w:val="24"/>
          <w:szCs w:val="24"/>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725536" w:rsidRDefault="00725536">
      <w:pPr>
        <w:spacing w:line="32" w:lineRule="exact"/>
        <w:rPr>
          <w:rFonts w:ascii="Symbol" w:eastAsia="Symbol" w:hAnsi="Symbol" w:cs="Symbol"/>
          <w:sz w:val="24"/>
          <w:szCs w:val="24"/>
        </w:rPr>
      </w:pPr>
    </w:p>
    <w:p w:rsidR="00725536" w:rsidRDefault="00D778CE">
      <w:pPr>
        <w:numPr>
          <w:ilvl w:val="0"/>
          <w:numId w:val="270"/>
        </w:numPr>
        <w:tabs>
          <w:tab w:val="left" w:pos="1816"/>
        </w:tabs>
        <w:spacing w:line="226" w:lineRule="auto"/>
        <w:ind w:left="400" w:firstLine="712"/>
        <w:rPr>
          <w:rFonts w:ascii="Symbol" w:eastAsia="Symbol" w:hAnsi="Symbol" w:cs="Symbol"/>
          <w:sz w:val="24"/>
          <w:szCs w:val="24"/>
        </w:rPr>
      </w:pPr>
      <w:r>
        <w:rPr>
          <w:rFonts w:eastAsia="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25536" w:rsidRDefault="00725536">
      <w:pPr>
        <w:spacing w:line="5"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Речь. Речевая деятельность</w:t>
      </w:r>
    </w:p>
    <w:p w:rsidR="00725536" w:rsidRDefault="00725536">
      <w:pPr>
        <w:spacing w:line="7" w:lineRule="exact"/>
        <w:rPr>
          <w:rFonts w:ascii="Symbol" w:eastAsia="Symbol" w:hAnsi="Symbol" w:cs="Symbol"/>
          <w:sz w:val="24"/>
          <w:szCs w:val="24"/>
        </w:rPr>
      </w:pPr>
    </w:p>
    <w:p w:rsidR="00725536" w:rsidRDefault="00D778CE">
      <w:pPr>
        <w:spacing w:line="238" w:lineRule="auto"/>
        <w:ind w:left="400" w:firstLine="708"/>
        <w:jc w:val="both"/>
        <w:rPr>
          <w:rFonts w:ascii="Symbol" w:eastAsia="Symbol" w:hAnsi="Symbol" w:cs="Symbol"/>
          <w:sz w:val="24"/>
          <w:szCs w:val="24"/>
        </w:rPr>
      </w:pPr>
      <w:r>
        <w:rPr>
          <w:rFonts w:eastAsia="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eastAsia="Times New Roman"/>
          <w:i/>
          <w:iCs/>
          <w:sz w:val="24"/>
          <w:szCs w:val="24"/>
        </w:rPr>
        <w:t>тезисы,доклад,</w:t>
      </w:r>
      <w:r>
        <w:rPr>
          <w:rFonts w:eastAsia="Times New Roman"/>
          <w:sz w:val="24"/>
          <w:szCs w:val="24"/>
        </w:rPr>
        <w:t xml:space="preserve"> дискуссия, </w:t>
      </w:r>
      <w:r>
        <w:rPr>
          <w:rFonts w:eastAsia="Times New Roman"/>
          <w:i/>
          <w:iCs/>
          <w:sz w:val="24"/>
          <w:szCs w:val="24"/>
        </w:rPr>
        <w:t>реферат,</w:t>
      </w:r>
      <w:r>
        <w:rPr>
          <w:rFonts w:eastAsia="Times New Roman"/>
          <w:sz w:val="24"/>
          <w:szCs w:val="24"/>
        </w:rPr>
        <w:t xml:space="preserve"> </w:t>
      </w:r>
      <w:r>
        <w:rPr>
          <w:rFonts w:eastAsia="Times New Roman"/>
          <w:i/>
          <w:iCs/>
          <w:sz w:val="24"/>
          <w:szCs w:val="24"/>
        </w:rPr>
        <w:t>статья,</w:t>
      </w:r>
      <w:r>
        <w:rPr>
          <w:rFonts w:eastAsia="Times New Roman"/>
          <w:sz w:val="24"/>
          <w:szCs w:val="24"/>
        </w:rPr>
        <w:t xml:space="preserve"> </w:t>
      </w:r>
      <w:r>
        <w:rPr>
          <w:rFonts w:eastAsia="Times New Roman"/>
          <w:i/>
          <w:iCs/>
          <w:sz w:val="24"/>
          <w:szCs w:val="24"/>
        </w:rPr>
        <w:t>рецензия</w:t>
      </w:r>
      <w:r>
        <w:rPr>
          <w:rFonts w:eastAsia="Times New Roman"/>
          <w:sz w:val="24"/>
          <w:szCs w:val="24"/>
        </w:rPr>
        <w:t>);</w:t>
      </w:r>
      <w:r>
        <w:rPr>
          <w:rFonts w:eastAsia="Times New Roman"/>
          <w:i/>
          <w:iCs/>
          <w:sz w:val="24"/>
          <w:szCs w:val="24"/>
        </w:rPr>
        <w:t xml:space="preserve"> </w:t>
      </w:r>
      <w:r>
        <w:rPr>
          <w:rFonts w:eastAsia="Times New Roman"/>
          <w:sz w:val="24"/>
          <w:szCs w:val="24"/>
        </w:rPr>
        <w:t>публицистического стиля и устной публичной речи</w:t>
      </w:r>
      <w:r>
        <w:rPr>
          <w:rFonts w:eastAsia="Times New Roman"/>
          <w:i/>
          <w:iCs/>
          <w:sz w:val="24"/>
          <w:szCs w:val="24"/>
        </w:rPr>
        <w:t xml:space="preserve"> </w:t>
      </w:r>
      <w:r>
        <w:rPr>
          <w:rFonts w:eastAsia="Times New Roman"/>
          <w:sz w:val="24"/>
          <w:szCs w:val="24"/>
        </w:rPr>
        <w:t>(выступление,</w:t>
      </w:r>
      <w:r>
        <w:rPr>
          <w:rFonts w:eastAsia="Times New Roman"/>
          <w:i/>
          <w:iCs/>
          <w:sz w:val="24"/>
          <w:szCs w:val="24"/>
        </w:rPr>
        <w:t xml:space="preserve"> </w:t>
      </w:r>
      <w:r>
        <w:rPr>
          <w:rFonts w:eastAsia="Times New Roman"/>
          <w:sz w:val="24"/>
          <w:szCs w:val="24"/>
        </w:rPr>
        <w:t>обсуждение,</w:t>
      </w:r>
    </w:p>
    <w:p w:rsidR="00725536" w:rsidRDefault="00725536">
      <w:pPr>
        <w:spacing w:line="1"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i/>
          <w:iCs/>
          <w:sz w:val="24"/>
          <w:szCs w:val="24"/>
        </w:rPr>
        <w:t>статья,   интервью,   очерк</w:t>
      </w:r>
      <w:r>
        <w:rPr>
          <w:rFonts w:eastAsia="Times New Roman"/>
          <w:sz w:val="24"/>
          <w:szCs w:val="24"/>
        </w:rPr>
        <w:t>);</w:t>
      </w:r>
      <w:r>
        <w:rPr>
          <w:rFonts w:eastAsia="Times New Roman"/>
          <w:i/>
          <w:iCs/>
          <w:sz w:val="24"/>
          <w:szCs w:val="24"/>
        </w:rPr>
        <w:t xml:space="preserve">   </w:t>
      </w:r>
      <w:r>
        <w:rPr>
          <w:rFonts w:eastAsia="Times New Roman"/>
          <w:sz w:val="24"/>
          <w:szCs w:val="24"/>
        </w:rPr>
        <w:t>официально-делового   стиля</w:t>
      </w:r>
      <w:r>
        <w:rPr>
          <w:rFonts w:eastAsia="Times New Roman"/>
          <w:i/>
          <w:iCs/>
          <w:sz w:val="24"/>
          <w:szCs w:val="24"/>
        </w:rPr>
        <w:t xml:space="preserve">   </w:t>
      </w:r>
      <w:r>
        <w:rPr>
          <w:rFonts w:eastAsia="Times New Roman"/>
          <w:sz w:val="24"/>
          <w:szCs w:val="24"/>
        </w:rPr>
        <w:t>(расписка,</w:t>
      </w:r>
      <w:r>
        <w:rPr>
          <w:rFonts w:eastAsia="Times New Roman"/>
          <w:i/>
          <w:iCs/>
          <w:sz w:val="24"/>
          <w:szCs w:val="24"/>
        </w:rPr>
        <w:t xml:space="preserve">   доверенность,</w:t>
      </w:r>
    </w:p>
    <w:p w:rsidR="00725536" w:rsidRDefault="00D778CE">
      <w:pPr>
        <w:ind w:left="400"/>
        <w:rPr>
          <w:rFonts w:ascii="Symbol" w:eastAsia="Symbol" w:hAnsi="Symbol" w:cs="Symbol"/>
          <w:sz w:val="24"/>
          <w:szCs w:val="24"/>
        </w:rPr>
      </w:pPr>
      <w:r>
        <w:rPr>
          <w:rFonts w:eastAsia="Times New Roman"/>
          <w:sz w:val="24"/>
          <w:szCs w:val="24"/>
        </w:rPr>
        <w:t xml:space="preserve">заявление, </w:t>
      </w:r>
      <w:r>
        <w:rPr>
          <w:rFonts w:eastAsia="Times New Roman"/>
          <w:i/>
          <w:iCs/>
          <w:sz w:val="24"/>
          <w:szCs w:val="24"/>
        </w:rPr>
        <w:t>резюме</w:t>
      </w:r>
      <w:r>
        <w:rPr>
          <w:rFonts w:eastAsia="Times New Roman"/>
          <w:sz w:val="24"/>
          <w:szCs w:val="24"/>
        </w:rPr>
        <w:t>).</w:t>
      </w:r>
    </w:p>
    <w:p w:rsidR="00725536" w:rsidRDefault="00725536">
      <w:pPr>
        <w:spacing w:line="12" w:lineRule="exact"/>
        <w:rPr>
          <w:rFonts w:ascii="Symbol" w:eastAsia="Symbol" w:hAnsi="Symbol" w:cs="Symbol"/>
          <w:sz w:val="24"/>
          <w:szCs w:val="24"/>
        </w:rPr>
      </w:pPr>
    </w:p>
    <w:p w:rsidR="00725536" w:rsidRDefault="00D778CE">
      <w:pPr>
        <w:spacing w:line="236" w:lineRule="auto"/>
        <w:ind w:left="400" w:firstLine="708"/>
        <w:jc w:val="both"/>
        <w:rPr>
          <w:rFonts w:ascii="Symbol" w:eastAsia="Symbol" w:hAnsi="Symbol" w:cs="Symbol"/>
          <w:sz w:val="24"/>
          <w:szCs w:val="24"/>
        </w:rPr>
      </w:pPr>
      <w:r>
        <w:rPr>
          <w:rFonts w:eastAsia="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eastAsia="Times New Roman"/>
          <w:i/>
          <w:iCs/>
          <w:sz w:val="24"/>
          <w:szCs w:val="24"/>
        </w:rPr>
        <w:t xml:space="preserve">избыточная </w:t>
      </w:r>
      <w:r>
        <w:rPr>
          <w:rFonts w:eastAsia="Times New Roman"/>
          <w:sz w:val="24"/>
          <w:szCs w:val="24"/>
        </w:rPr>
        <w:t>информация.</w:t>
      </w:r>
      <w:r>
        <w:rPr>
          <w:rFonts w:eastAsia="Times New Roman"/>
          <w:i/>
          <w:iCs/>
          <w:sz w:val="24"/>
          <w:szCs w:val="24"/>
        </w:rPr>
        <w:t xml:space="preserve"> </w:t>
      </w:r>
      <w:r>
        <w:rPr>
          <w:rFonts w:eastAsia="Times New Roman"/>
          <w:sz w:val="24"/>
          <w:szCs w:val="24"/>
        </w:rPr>
        <w:t>Функционально-смысловые типы текста</w:t>
      </w:r>
      <w:r>
        <w:rPr>
          <w:rFonts w:eastAsia="Times New Roman"/>
          <w:i/>
          <w:iCs/>
          <w:sz w:val="24"/>
          <w:szCs w:val="24"/>
        </w:rPr>
        <w:t xml:space="preserve"> </w:t>
      </w:r>
      <w:r>
        <w:rPr>
          <w:rFonts w:eastAsia="Times New Roman"/>
          <w:sz w:val="24"/>
          <w:szCs w:val="24"/>
        </w:rPr>
        <w:t>(повествование,</w:t>
      </w:r>
    </w:p>
    <w:p w:rsidR="00725536" w:rsidRDefault="00725536">
      <w:pPr>
        <w:spacing w:line="1"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sz w:val="24"/>
          <w:szCs w:val="24"/>
        </w:rPr>
        <w:t>описание, рассуждение)</w:t>
      </w:r>
      <w:r>
        <w:rPr>
          <w:rFonts w:eastAsia="Times New Roman"/>
          <w:i/>
          <w:iCs/>
          <w:sz w:val="24"/>
          <w:szCs w:val="24"/>
        </w:rPr>
        <w:t>.</w:t>
      </w:r>
      <w:r>
        <w:rPr>
          <w:rFonts w:eastAsia="Times New Roman"/>
          <w:sz w:val="24"/>
          <w:szCs w:val="24"/>
        </w:rPr>
        <w:t xml:space="preserve"> </w:t>
      </w:r>
      <w:r>
        <w:rPr>
          <w:rFonts w:eastAsia="Times New Roman"/>
          <w:i/>
          <w:iCs/>
          <w:sz w:val="24"/>
          <w:szCs w:val="24"/>
        </w:rPr>
        <w:t>Тексты смешанного типа.</w:t>
      </w:r>
    </w:p>
    <w:p w:rsidR="00725536" w:rsidRDefault="00725536">
      <w:pPr>
        <w:spacing w:line="12" w:lineRule="exact"/>
        <w:rPr>
          <w:rFonts w:ascii="Symbol" w:eastAsia="Symbol" w:hAnsi="Symbol" w:cs="Symbol"/>
          <w:sz w:val="24"/>
          <w:szCs w:val="24"/>
        </w:rPr>
      </w:pPr>
    </w:p>
    <w:p w:rsidR="00725536" w:rsidRDefault="00D778CE">
      <w:pPr>
        <w:spacing w:line="234" w:lineRule="auto"/>
        <w:ind w:left="1120" w:right="5020"/>
        <w:rPr>
          <w:rFonts w:ascii="Symbol" w:eastAsia="Symbol" w:hAnsi="Symbol" w:cs="Symbol"/>
          <w:sz w:val="24"/>
          <w:szCs w:val="24"/>
        </w:rPr>
      </w:pPr>
      <w:r>
        <w:rPr>
          <w:rFonts w:eastAsia="Times New Roman"/>
          <w:sz w:val="24"/>
          <w:szCs w:val="24"/>
        </w:rPr>
        <w:t>Специфика художественного текста. Анализ текста.</w:t>
      </w:r>
    </w:p>
    <w:p w:rsidR="00725536" w:rsidRDefault="00725536">
      <w:pPr>
        <w:spacing w:line="1"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sz w:val="24"/>
          <w:szCs w:val="24"/>
        </w:rPr>
        <w:t>Виды речевой деятельности (говорение, аудирование, письмо, чтение).</w:t>
      </w:r>
    </w:p>
    <w:p w:rsidR="00725536" w:rsidRDefault="00725536">
      <w:pPr>
        <w:spacing w:line="12" w:lineRule="exact"/>
        <w:rPr>
          <w:rFonts w:ascii="Symbol" w:eastAsia="Symbol" w:hAnsi="Symbol" w:cs="Symbol"/>
          <w:sz w:val="24"/>
          <w:szCs w:val="24"/>
        </w:rPr>
      </w:pPr>
    </w:p>
    <w:p w:rsidR="00725536" w:rsidRDefault="00D778CE">
      <w:pPr>
        <w:spacing w:line="237" w:lineRule="auto"/>
        <w:ind w:left="400" w:firstLine="708"/>
        <w:jc w:val="both"/>
        <w:rPr>
          <w:rFonts w:ascii="Symbol" w:eastAsia="Symbol" w:hAnsi="Symbol" w:cs="Symbol"/>
          <w:sz w:val="24"/>
          <w:szCs w:val="24"/>
        </w:rPr>
      </w:pPr>
      <w:r>
        <w:rPr>
          <w:rFonts w:eastAsia="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25536" w:rsidRDefault="00725536">
      <w:pPr>
        <w:spacing w:line="17" w:lineRule="exact"/>
        <w:rPr>
          <w:rFonts w:ascii="Symbol" w:eastAsia="Symbol" w:hAnsi="Symbol" w:cs="Symbol"/>
          <w:sz w:val="24"/>
          <w:szCs w:val="24"/>
        </w:rPr>
      </w:pPr>
    </w:p>
    <w:p w:rsidR="00725536" w:rsidRDefault="00D778CE">
      <w:pPr>
        <w:spacing w:line="236" w:lineRule="auto"/>
        <w:ind w:left="400" w:firstLine="708"/>
        <w:jc w:val="both"/>
        <w:rPr>
          <w:rFonts w:ascii="Symbol" w:eastAsia="Symbol" w:hAnsi="Symbol" w:cs="Symbol"/>
          <w:sz w:val="24"/>
          <w:szCs w:val="24"/>
        </w:rPr>
      </w:pPr>
      <w:r>
        <w:rPr>
          <w:rFonts w:eastAsia="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Создание устных высказываний разной коммуникативной направленности в зависимости от сферы и ситуации общения.</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Информационная переработка текста (план, конспект, аннотация).</w:t>
      </w:r>
    </w:p>
    <w:p w:rsidR="00725536" w:rsidRDefault="00725536">
      <w:pPr>
        <w:spacing w:line="12"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Изложение содержания прослушанного или прочитанного текста (подробное, сжатое, выборочное).</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Написание сочинений, писем, текстов иных жанров.</w:t>
      </w:r>
    </w:p>
    <w:p w:rsidR="00725536" w:rsidRDefault="00725536">
      <w:pPr>
        <w:spacing w:line="5" w:lineRule="exact"/>
        <w:rPr>
          <w:sz w:val="20"/>
          <w:szCs w:val="20"/>
        </w:rPr>
      </w:pPr>
    </w:p>
    <w:p w:rsidR="00725536" w:rsidRDefault="00D778CE">
      <w:pPr>
        <w:ind w:left="400"/>
        <w:rPr>
          <w:sz w:val="20"/>
          <w:szCs w:val="20"/>
        </w:rPr>
      </w:pPr>
      <w:r>
        <w:rPr>
          <w:rFonts w:eastAsia="Times New Roman"/>
          <w:b/>
          <w:bCs/>
          <w:sz w:val="24"/>
          <w:szCs w:val="24"/>
        </w:rPr>
        <w:t>Культура речи</w:t>
      </w:r>
    </w:p>
    <w:p w:rsidR="00725536" w:rsidRDefault="00D778CE">
      <w:pPr>
        <w:spacing w:line="235" w:lineRule="auto"/>
        <w:ind w:left="1120"/>
        <w:rPr>
          <w:sz w:val="20"/>
          <w:szCs w:val="20"/>
        </w:rPr>
      </w:pPr>
      <w:r>
        <w:rPr>
          <w:rFonts w:eastAsia="Times New Roman"/>
          <w:sz w:val="24"/>
          <w:szCs w:val="24"/>
        </w:rPr>
        <w:t>Культура речи и ее основные аспекты: нормативный, коммуникативный, этический.</w:t>
      </w:r>
    </w:p>
    <w:p w:rsidR="00725536" w:rsidRDefault="00725536">
      <w:pPr>
        <w:spacing w:line="2" w:lineRule="exact"/>
        <w:rPr>
          <w:sz w:val="20"/>
          <w:szCs w:val="20"/>
        </w:rPr>
      </w:pPr>
    </w:p>
    <w:p w:rsidR="00725536" w:rsidRDefault="00D778CE">
      <w:pPr>
        <w:ind w:left="400"/>
        <w:rPr>
          <w:sz w:val="20"/>
          <w:szCs w:val="20"/>
        </w:rPr>
      </w:pPr>
      <w:r>
        <w:rPr>
          <w:rFonts w:eastAsia="Times New Roman"/>
          <w:i/>
          <w:iCs/>
          <w:sz w:val="24"/>
          <w:szCs w:val="24"/>
        </w:rPr>
        <w:t>Основные критерии культуры речи.</w:t>
      </w:r>
    </w:p>
    <w:p w:rsidR="00725536" w:rsidRDefault="00725536">
      <w:pPr>
        <w:spacing w:line="12"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25536" w:rsidRDefault="00725536">
      <w:pPr>
        <w:spacing w:line="14" w:lineRule="exact"/>
        <w:rPr>
          <w:sz w:val="20"/>
          <w:szCs w:val="20"/>
        </w:rPr>
      </w:pPr>
    </w:p>
    <w:p w:rsidR="00725536" w:rsidRDefault="00D778CE">
      <w:pPr>
        <w:spacing w:line="234" w:lineRule="auto"/>
        <w:ind w:left="1120"/>
        <w:rPr>
          <w:sz w:val="20"/>
          <w:szCs w:val="20"/>
        </w:rPr>
      </w:pPr>
      <w:r>
        <w:rPr>
          <w:rFonts w:eastAsia="Times New Roman"/>
          <w:sz w:val="24"/>
          <w:szCs w:val="24"/>
        </w:rPr>
        <w:t>Оценивание правильности, коммуникативных качеств и эффективности речи. Речевой этикет. Овладение лингво-культурными нормами речевого поведения в</w:t>
      </w:r>
    </w:p>
    <w:p w:rsidR="00725536" w:rsidRDefault="00725536">
      <w:pPr>
        <w:spacing w:line="14" w:lineRule="exact"/>
        <w:rPr>
          <w:sz w:val="20"/>
          <w:szCs w:val="20"/>
        </w:rPr>
      </w:pPr>
    </w:p>
    <w:p w:rsidR="00725536" w:rsidRDefault="00D778CE">
      <w:pPr>
        <w:spacing w:line="234" w:lineRule="auto"/>
        <w:ind w:left="400"/>
        <w:jc w:val="both"/>
        <w:rPr>
          <w:sz w:val="20"/>
          <w:szCs w:val="20"/>
        </w:rPr>
      </w:pPr>
      <w:r>
        <w:rPr>
          <w:rFonts w:eastAsia="Times New Roman"/>
          <w:sz w:val="24"/>
          <w:szCs w:val="24"/>
        </w:rPr>
        <w:t xml:space="preserve">различных ситуациях формального и неформального общения. </w:t>
      </w:r>
      <w:r>
        <w:rPr>
          <w:rFonts w:eastAsia="Times New Roman"/>
          <w:i/>
          <w:iCs/>
          <w:sz w:val="24"/>
          <w:szCs w:val="24"/>
        </w:rPr>
        <w:t>Невербальные средства</w:t>
      </w:r>
      <w:r>
        <w:rPr>
          <w:rFonts w:eastAsia="Times New Roman"/>
          <w:sz w:val="24"/>
          <w:szCs w:val="24"/>
        </w:rPr>
        <w:t xml:space="preserve"> </w:t>
      </w:r>
      <w:r>
        <w:rPr>
          <w:rFonts w:eastAsia="Times New Roman"/>
          <w:i/>
          <w:iCs/>
          <w:sz w:val="24"/>
          <w:szCs w:val="24"/>
        </w:rPr>
        <w:t>общения.</w:t>
      </w:r>
      <w:r w:rsidR="00D0179E">
        <w:rPr>
          <w:rFonts w:eastAsia="Times New Roman"/>
          <w:i/>
          <w:iCs/>
          <w:sz w:val="24"/>
          <w:szCs w:val="24"/>
        </w:rPr>
        <w:t xml:space="preserve"> </w:t>
      </w:r>
      <w:r>
        <w:rPr>
          <w:rFonts w:eastAsia="Times New Roman"/>
          <w:i/>
          <w:iCs/>
          <w:sz w:val="24"/>
          <w:szCs w:val="24"/>
        </w:rPr>
        <w:t>Межкультурная коммуникация.</w:t>
      </w:r>
    </w:p>
    <w:p w:rsidR="00725536" w:rsidRDefault="00725536">
      <w:pPr>
        <w:spacing w:line="19" w:lineRule="exact"/>
        <w:rPr>
          <w:sz w:val="20"/>
          <w:szCs w:val="20"/>
        </w:rPr>
      </w:pPr>
    </w:p>
    <w:p w:rsidR="00725536" w:rsidRDefault="00D778CE">
      <w:pPr>
        <w:spacing w:line="234" w:lineRule="auto"/>
        <w:ind w:left="1120" w:right="2280"/>
        <w:rPr>
          <w:sz w:val="20"/>
          <w:szCs w:val="20"/>
        </w:rPr>
      </w:pPr>
      <w:r>
        <w:rPr>
          <w:rFonts w:eastAsia="Times New Roman"/>
          <w:b/>
          <w:bCs/>
          <w:sz w:val="24"/>
          <w:szCs w:val="24"/>
        </w:rPr>
        <w:t>Общие сведения о языке. Основные разделы науки о языке Общие сведения о языке</w:t>
      </w:r>
    </w:p>
    <w:p w:rsidR="00725536" w:rsidRDefault="00725536">
      <w:pPr>
        <w:spacing w:line="9"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25536" w:rsidRDefault="00725536">
      <w:pPr>
        <w:spacing w:line="200" w:lineRule="exact"/>
        <w:rPr>
          <w:sz w:val="20"/>
          <w:szCs w:val="20"/>
        </w:rPr>
      </w:pPr>
    </w:p>
    <w:p w:rsidR="00725536" w:rsidRDefault="00725536">
      <w:pPr>
        <w:spacing w:line="212" w:lineRule="exact"/>
        <w:rPr>
          <w:sz w:val="20"/>
          <w:szCs w:val="20"/>
        </w:rPr>
      </w:pPr>
    </w:p>
    <w:p w:rsidR="00725536" w:rsidRDefault="00D778CE">
      <w:pPr>
        <w:ind w:right="-399"/>
        <w:jc w:val="center"/>
        <w:rPr>
          <w:sz w:val="20"/>
          <w:szCs w:val="20"/>
        </w:rPr>
      </w:pPr>
      <w:r>
        <w:rPr>
          <w:rFonts w:eastAsia="Times New Roman"/>
          <w:sz w:val="24"/>
          <w:szCs w:val="24"/>
        </w:rPr>
        <w:t>143</w:t>
      </w:r>
    </w:p>
    <w:p w:rsidR="00725536" w:rsidRDefault="00725536">
      <w:pPr>
        <w:sectPr w:rsidR="00725536">
          <w:pgSz w:w="11900" w:h="16838"/>
          <w:pgMar w:top="1123" w:right="566" w:bottom="334" w:left="1440" w:header="0" w:footer="0" w:gutter="0"/>
          <w:cols w:space="720" w:equalWidth="0">
            <w:col w:w="9900"/>
          </w:cols>
        </w:sectPr>
      </w:pPr>
    </w:p>
    <w:p w:rsidR="00725536" w:rsidRDefault="00D778CE">
      <w:pPr>
        <w:spacing w:line="234" w:lineRule="auto"/>
        <w:ind w:left="400" w:firstLine="708"/>
        <w:jc w:val="both"/>
        <w:rPr>
          <w:sz w:val="20"/>
          <w:szCs w:val="20"/>
        </w:rPr>
      </w:pPr>
      <w:r>
        <w:rPr>
          <w:rFonts w:eastAsia="Times New Roman"/>
          <w:i/>
          <w:iCs/>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Взаимосвязь языка и культуры. Отражение в языке культуры и истории народа</w:t>
      </w:r>
      <w:r>
        <w:rPr>
          <w:rFonts w:eastAsia="Times New Roman"/>
          <w:i/>
          <w:iCs/>
          <w:sz w:val="24"/>
          <w:szCs w:val="24"/>
        </w:rPr>
        <w:t>.</w:t>
      </w:r>
      <w:r>
        <w:rPr>
          <w:rFonts w:eastAsia="Times New Roman"/>
          <w:sz w:val="24"/>
          <w:szCs w:val="24"/>
        </w:rPr>
        <w:t xml:space="preserve"> </w:t>
      </w:r>
      <w:r>
        <w:rPr>
          <w:rFonts w:eastAsia="Times New Roman"/>
          <w:i/>
          <w:iCs/>
          <w:sz w:val="24"/>
          <w:szCs w:val="24"/>
        </w:rPr>
        <w:t xml:space="preserve">Взаимообогащение языков народов России. </w:t>
      </w:r>
      <w:r>
        <w:rPr>
          <w:rFonts w:eastAsia="Times New Roman"/>
          <w:sz w:val="24"/>
          <w:szCs w:val="24"/>
        </w:rPr>
        <w:t>Выявление лексических и фразеологических</w:t>
      </w:r>
      <w:r>
        <w:rPr>
          <w:rFonts w:eastAsia="Times New Roman"/>
          <w:i/>
          <w:iCs/>
          <w:sz w:val="24"/>
          <w:szCs w:val="24"/>
        </w:rPr>
        <w:t xml:space="preserve"> </w:t>
      </w:r>
      <w:r>
        <w:rPr>
          <w:rFonts w:eastAsia="Times New Roman"/>
          <w:sz w:val="24"/>
          <w:szCs w:val="24"/>
        </w:rPr>
        <w:t>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Основные лингвистические словари. Работа со словарной статьей.</w:t>
      </w:r>
    </w:p>
    <w:p w:rsidR="00725536" w:rsidRDefault="00D778CE">
      <w:pPr>
        <w:ind w:left="1120"/>
        <w:rPr>
          <w:sz w:val="20"/>
          <w:szCs w:val="20"/>
        </w:rPr>
      </w:pPr>
      <w:r>
        <w:rPr>
          <w:rFonts w:eastAsia="Times New Roman"/>
          <w:i/>
          <w:iCs/>
          <w:sz w:val="24"/>
          <w:szCs w:val="24"/>
        </w:rPr>
        <w:t>Выдающиеся отечественные лингвисты.</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Фонетика, орфоэпия и графика</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Интонация, ее функции. Основные элементы интонации.</w:t>
      </w:r>
    </w:p>
    <w:p w:rsidR="00725536" w:rsidRDefault="00D778CE">
      <w:pPr>
        <w:ind w:left="1120"/>
        <w:rPr>
          <w:sz w:val="20"/>
          <w:szCs w:val="20"/>
        </w:rPr>
      </w:pPr>
      <w:r>
        <w:rPr>
          <w:rFonts w:eastAsia="Times New Roman"/>
          <w:sz w:val="24"/>
          <w:szCs w:val="24"/>
        </w:rPr>
        <w:t>Связь фонетики с графикой и орфографией.</w:t>
      </w:r>
    </w:p>
    <w:p w:rsidR="00725536" w:rsidRDefault="00725536">
      <w:pPr>
        <w:spacing w:line="12" w:lineRule="exact"/>
        <w:rPr>
          <w:sz w:val="20"/>
          <w:szCs w:val="20"/>
        </w:rPr>
      </w:pPr>
    </w:p>
    <w:p w:rsidR="00725536" w:rsidRDefault="00D778CE">
      <w:pPr>
        <w:spacing w:line="234" w:lineRule="auto"/>
        <w:ind w:left="400" w:firstLine="708"/>
        <w:rPr>
          <w:sz w:val="20"/>
          <w:szCs w:val="20"/>
        </w:rPr>
      </w:pPr>
      <w:r>
        <w:rPr>
          <w:rFonts w:eastAsia="Times New Roman"/>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w:t>
      </w:r>
    </w:p>
    <w:p w:rsidR="00725536" w:rsidRDefault="00725536">
      <w:pPr>
        <w:spacing w:line="14" w:lineRule="exact"/>
        <w:rPr>
          <w:sz w:val="20"/>
          <w:szCs w:val="20"/>
        </w:rPr>
      </w:pPr>
    </w:p>
    <w:p w:rsidR="00725536" w:rsidRDefault="00D778CE">
      <w:pPr>
        <w:numPr>
          <w:ilvl w:val="0"/>
          <w:numId w:val="271"/>
        </w:numPr>
        <w:tabs>
          <w:tab w:val="left" w:pos="587"/>
        </w:tabs>
        <w:spacing w:line="234" w:lineRule="auto"/>
        <w:ind w:left="400" w:firstLine="4"/>
        <w:rPr>
          <w:rFonts w:eastAsia="Times New Roman"/>
          <w:sz w:val="24"/>
          <w:szCs w:val="24"/>
        </w:rPr>
      </w:pPr>
      <w:r>
        <w:rPr>
          <w:rFonts w:eastAsia="Times New Roman"/>
          <w:sz w:val="24"/>
          <w:szCs w:val="24"/>
        </w:rPr>
        <w:t>отдельных грамматических формах) и интонирования предложений. Оценка собственной и чужой речи с точки зрения орфоэпических норм.</w:t>
      </w:r>
    </w:p>
    <w:p w:rsidR="00725536" w:rsidRDefault="00725536">
      <w:pPr>
        <w:spacing w:line="1" w:lineRule="exact"/>
        <w:rPr>
          <w:rFonts w:eastAsia="Times New Roman"/>
          <w:sz w:val="24"/>
          <w:szCs w:val="24"/>
        </w:rPr>
      </w:pPr>
    </w:p>
    <w:p w:rsidR="00725536" w:rsidRDefault="00D778CE">
      <w:pPr>
        <w:ind w:left="1120"/>
        <w:rPr>
          <w:rFonts w:eastAsia="Times New Roman"/>
          <w:sz w:val="24"/>
          <w:szCs w:val="24"/>
        </w:rPr>
      </w:pPr>
      <w:r>
        <w:rPr>
          <w:rFonts w:eastAsia="Times New Roman"/>
          <w:sz w:val="24"/>
          <w:szCs w:val="24"/>
        </w:rPr>
        <w:t>Применение знаний по фонетике в практике правописания.</w:t>
      </w:r>
    </w:p>
    <w:p w:rsidR="00725536" w:rsidRDefault="00725536">
      <w:pPr>
        <w:spacing w:line="4"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Морфемика и словообразование</w:t>
      </w:r>
    </w:p>
    <w:p w:rsidR="00725536" w:rsidRDefault="00725536">
      <w:pPr>
        <w:spacing w:line="7"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25536" w:rsidRDefault="00725536">
      <w:pPr>
        <w:spacing w:line="13"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725536" w:rsidRDefault="00725536">
      <w:pPr>
        <w:spacing w:line="2" w:lineRule="exact"/>
        <w:rPr>
          <w:rFonts w:eastAsia="Times New Roman"/>
          <w:sz w:val="24"/>
          <w:szCs w:val="24"/>
        </w:rPr>
      </w:pPr>
    </w:p>
    <w:p w:rsidR="00725536" w:rsidRDefault="00D778CE">
      <w:pPr>
        <w:ind w:left="1120"/>
        <w:rPr>
          <w:rFonts w:eastAsia="Times New Roman"/>
          <w:sz w:val="24"/>
          <w:szCs w:val="24"/>
        </w:rPr>
      </w:pPr>
      <w:r>
        <w:rPr>
          <w:rFonts w:eastAsia="Times New Roman"/>
          <w:i/>
          <w:iCs/>
          <w:sz w:val="24"/>
          <w:szCs w:val="24"/>
        </w:rPr>
        <w:t>Словообразовательная цепочка. Словообразовательное гнездо.</w:t>
      </w:r>
    </w:p>
    <w:p w:rsidR="00725536" w:rsidRDefault="00D778CE">
      <w:pPr>
        <w:ind w:left="1120"/>
        <w:rPr>
          <w:rFonts w:eastAsia="Times New Roman"/>
          <w:sz w:val="24"/>
          <w:szCs w:val="24"/>
        </w:rPr>
      </w:pPr>
      <w:r>
        <w:rPr>
          <w:rFonts w:eastAsia="Times New Roman"/>
          <w:sz w:val="24"/>
          <w:szCs w:val="24"/>
        </w:rPr>
        <w:t>Применение знаний по морфемике и словообразованию в практике правописания.</w:t>
      </w:r>
    </w:p>
    <w:p w:rsidR="00725536" w:rsidRDefault="00725536">
      <w:pPr>
        <w:spacing w:line="4"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Лексикология и фразеология</w:t>
      </w:r>
    </w:p>
    <w:p w:rsidR="00725536" w:rsidRDefault="00725536">
      <w:pPr>
        <w:spacing w:line="7"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w:t>
      </w:r>
    </w:p>
    <w:p w:rsidR="00725536" w:rsidRDefault="00725536">
      <w:pPr>
        <w:spacing w:line="200" w:lineRule="exact"/>
        <w:rPr>
          <w:sz w:val="20"/>
          <w:szCs w:val="20"/>
        </w:rPr>
      </w:pPr>
    </w:p>
    <w:p w:rsidR="00725536" w:rsidRDefault="00725536">
      <w:pPr>
        <w:spacing w:line="272" w:lineRule="exact"/>
        <w:rPr>
          <w:sz w:val="20"/>
          <w:szCs w:val="20"/>
        </w:rPr>
      </w:pPr>
    </w:p>
    <w:p w:rsidR="00725536" w:rsidRDefault="00D778CE">
      <w:pPr>
        <w:ind w:right="-399"/>
        <w:jc w:val="center"/>
        <w:rPr>
          <w:sz w:val="20"/>
          <w:szCs w:val="20"/>
        </w:rPr>
      </w:pPr>
      <w:r>
        <w:rPr>
          <w:rFonts w:eastAsia="Times New Roman"/>
          <w:sz w:val="24"/>
          <w:szCs w:val="24"/>
        </w:rPr>
        <w:t>144</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jc w:val="both"/>
        <w:rPr>
          <w:sz w:val="20"/>
          <w:szCs w:val="20"/>
        </w:rPr>
      </w:pPr>
      <w:r>
        <w:rPr>
          <w:rFonts w:eastAsia="Times New Roman"/>
          <w:sz w:val="24"/>
          <w:szCs w:val="24"/>
        </w:rPr>
        <w:t>значением, различение в речи омонимов, антонимов, синонимов, многозначных слов; нормы лексической сочетаемости и др.). Лексический анализ слова.</w:t>
      </w:r>
    </w:p>
    <w:p w:rsidR="00725536" w:rsidRDefault="00725536">
      <w:pPr>
        <w:spacing w:line="2" w:lineRule="exact"/>
        <w:rPr>
          <w:sz w:val="20"/>
          <w:szCs w:val="20"/>
        </w:rPr>
      </w:pPr>
    </w:p>
    <w:p w:rsidR="00725536" w:rsidRDefault="00D778CE">
      <w:pPr>
        <w:ind w:left="1120"/>
        <w:rPr>
          <w:sz w:val="20"/>
          <w:szCs w:val="20"/>
        </w:rPr>
      </w:pPr>
      <w:r>
        <w:rPr>
          <w:rFonts w:eastAsia="Times New Roman"/>
          <w:i/>
          <w:iCs/>
          <w:sz w:val="24"/>
          <w:szCs w:val="24"/>
        </w:rPr>
        <w:t>Понятие об этимологии.</w:t>
      </w:r>
    </w:p>
    <w:p w:rsidR="00725536" w:rsidRDefault="00725536">
      <w:pPr>
        <w:spacing w:line="12"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Оценка своей и чужой речи с точки зрения точного, уместного и выразительного словоупотребления.</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Морфология</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Fonts w:eastAsia="Times New Roman"/>
          <w:i/>
          <w:iCs/>
          <w:sz w:val="24"/>
          <w:szCs w:val="24"/>
        </w:rPr>
        <w:t>Различные точки зрения на место причастия и деепричастия</w:t>
      </w:r>
    </w:p>
    <w:p w:rsidR="00725536" w:rsidRDefault="00725536">
      <w:pPr>
        <w:spacing w:line="14" w:lineRule="exact"/>
        <w:rPr>
          <w:sz w:val="20"/>
          <w:szCs w:val="20"/>
        </w:rPr>
      </w:pPr>
    </w:p>
    <w:p w:rsidR="00725536" w:rsidRDefault="00D778CE">
      <w:pPr>
        <w:numPr>
          <w:ilvl w:val="0"/>
          <w:numId w:val="272"/>
        </w:numPr>
        <w:tabs>
          <w:tab w:val="left" w:pos="575"/>
        </w:tabs>
        <w:spacing w:line="234" w:lineRule="auto"/>
        <w:ind w:left="1120" w:right="20" w:hanging="716"/>
        <w:rPr>
          <w:rFonts w:eastAsia="Times New Roman"/>
          <w:i/>
          <w:iCs/>
          <w:sz w:val="24"/>
          <w:szCs w:val="24"/>
        </w:rPr>
      </w:pPr>
      <w:r>
        <w:rPr>
          <w:rFonts w:eastAsia="Times New Roman"/>
          <w:i/>
          <w:iCs/>
          <w:sz w:val="24"/>
          <w:szCs w:val="24"/>
        </w:rPr>
        <w:t xml:space="preserve">системе частей речи. </w:t>
      </w:r>
      <w:r>
        <w:rPr>
          <w:rFonts w:eastAsia="Times New Roman"/>
          <w:sz w:val="24"/>
          <w:szCs w:val="24"/>
        </w:rPr>
        <w:t>Служебные части речи.</w:t>
      </w:r>
      <w:r>
        <w:rPr>
          <w:rFonts w:eastAsia="Times New Roman"/>
          <w:i/>
          <w:iCs/>
          <w:sz w:val="24"/>
          <w:szCs w:val="24"/>
        </w:rPr>
        <w:t xml:space="preserve"> </w:t>
      </w:r>
      <w:r>
        <w:rPr>
          <w:rFonts w:eastAsia="Times New Roman"/>
          <w:sz w:val="24"/>
          <w:szCs w:val="24"/>
        </w:rPr>
        <w:t>Междометия и звукоподражательные слова.</w:t>
      </w:r>
      <w:r>
        <w:rPr>
          <w:rFonts w:eastAsia="Times New Roman"/>
          <w:i/>
          <w:iCs/>
          <w:sz w:val="24"/>
          <w:szCs w:val="24"/>
        </w:rPr>
        <w:t xml:space="preserve"> </w:t>
      </w:r>
      <w:r>
        <w:rPr>
          <w:rFonts w:eastAsia="Times New Roman"/>
          <w:sz w:val="24"/>
          <w:szCs w:val="24"/>
        </w:rPr>
        <w:t>Морфологический анализ слова.</w:t>
      </w:r>
    </w:p>
    <w:p w:rsidR="00725536" w:rsidRDefault="00725536">
      <w:pPr>
        <w:spacing w:line="1" w:lineRule="exact"/>
        <w:rPr>
          <w:rFonts w:eastAsia="Times New Roman"/>
          <w:i/>
          <w:iCs/>
          <w:sz w:val="24"/>
          <w:szCs w:val="24"/>
        </w:rPr>
      </w:pPr>
    </w:p>
    <w:p w:rsidR="00725536" w:rsidRDefault="00D778CE">
      <w:pPr>
        <w:ind w:left="1120"/>
        <w:rPr>
          <w:rFonts w:eastAsia="Times New Roman"/>
          <w:i/>
          <w:iCs/>
          <w:sz w:val="24"/>
          <w:szCs w:val="24"/>
        </w:rPr>
      </w:pPr>
      <w:r>
        <w:rPr>
          <w:rFonts w:eastAsia="Times New Roman"/>
          <w:sz w:val="24"/>
          <w:szCs w:val="24"/>
        </w:rPr>
        <w:t>Омонимия слов разных частей речи.</w:t>
      </w:r>
    </w:p>
    <w:p w:rsidR="00725536" w:rsidRDefault="00725536">
      <w:pPr>
        <w:spacing w:line="13"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Применение знаний по морфологии в практике правописания.</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Синтаксис</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w:t>
      </w:r>
    </w:p>
    <w:p w:rsidR="00725536" w:rsidRDefault="00725536">
      <w:pPr>
        <w:spacing w:line="11" w:lineRule="exact"/>
        <w:rPr>
          <w:sz w:val="20"/>
          <w:szCs w:val="20"/>
        </w:rPr>
      </w:pPr>
    </w:p>
    <w:p w:rsidR="00725536" w:rsidRDefault="00D778CE">
      <w:pPr>
        <w:numPr>
          <w:ilvl w:val="0"/>
          <w:numId w:val="273"/>
        </w:numPr>
        <w:tabs>
          <w:tab w:val="left" w:pos="560"/>
        </w:tabs>
        <w:ind w:left="560" w:hanging="156"/>
        <w:rPr>
          <w:rFonts w:eastAsia="Times New Roman"/>
          <w:sz w:val="24"/>
          <w:szCs w:val="24"/>
        </w:rPr>
      </w:pPr>
      <w:r>
        <w:rPr>
          <w:rFonts w:eastAsia="Times New Roman"/>
          <w:sz w:val="24"/>
          <w:szCs w:val="24"/>
        </w:rPr>
        <w:t>различными видами связи.</w:t>
      </w:r>
    </w:p>
    <w:p w:rsidR="00725536" w:rsidRDefault="00D778CE">
      <w:pPr>
        <w:ind w:left="1120"/>
        <w:rPr>
          <w:rFonts w:eastAsia="Times New Roman"/>
          <w:sz w:val="24"/>
          <w:szCs w:val="24"/>
        </w:rPr>
      </w:pPr>
      <w:r>
        <w:rPr>
          <w:rFonts w:eastAsia="Times New Roman"/>
          <w:sz w:val="24"/>
          <w:szCs w:val="24"/>
        </w:rPr>
        <w:t>Способы передачи чужой речи.</w:t>
      </w:r>
    </w:p>
    <w:p w:rsidR="00725536" w:rsidRDefault="00D778CE">
      <w:pPr>
        <w:ind w:left="1120"/>
        <w:rPr>
          <w:rFonts w:eastAsia="Times New Roman"/>
          <w:sz w:val="24"/>
          <w:szCs w:val="24"/>
        </w:rPr>
      </w:pPr>
      <w:r>
        <w:rPr>
          <w:rFonts w:eastAsia="Times New Roman"/>
          <w:sz w:val="24"/>
          <w:szCs w:val="24"/>
        </w:rPr>
        <w:t>Синтаксический анализ простого и сложного предложения.</w:t>
      </w:r>
    </w:p>
    <w:p w:rsidR="00725536" w:rsidRDefault="00725536">
      <w:pPr>
        <w:spacing w:line="12"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25536" w:rsidRDefault="00725536">
      <w:pPr>
        <w:spacing w:line="7" w:lineRule="exact"/>
        <w:rPr>
          <w:sz w:val="20"/>
          <w:szCs w:val="20"/>
        </w:rPr>
      </w:pPr>
    </w:p>
    <w:p w:rsidR="00725536" w:rsidRDefault="00D778CE">
      <w:pPr>
        <w:ind w:left="1120"/>
        <w:rPr>
          <w:sz w:val="20"/>
          <w:szCs w:val="20"/>
        </w:rPr>
      </w:pPr>
      <w:r>
        <w:rPr>
          <w:rFonts w:eastAsia="Times New Roman"/>
          <w:sz w:val="24"/>
          <w:szCs w:val="24"/>
        </w:rPr>
        <w:t>Применение знаний по синтаксису в практике правописания.</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Правописание: орфография и пунктуация</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Орфографический анализ слова и пунктуационный анализ предложения.</w:t>
      </w:r>
    </w:p>
    <w:p w:rsidR="00725536" w:rsidRDefault="00725536">
      <w:pPr>
        <w:spacing w:line="187" w:lineRule="exact"/>
        <w:rPr>
          <w:sz w:val="20"/>
          <w:szCs w:val="20"/>
        </w:rPr>
      </w:pPr>
    </w:p>
    <w:p w:rsidR="00725536" w:rsidRDefault="00D778CE">
      <w:pPr>
        <w:ind w:left="4980"/>
        <w:rPr>
          <w:sz w:val="20"/>
          <w:szCs w:val="20"/>
        </w:rPr>
      </w:pPr>
      <w:r>
        <w:rPr>
          <w:rFonts w:eastAsia="Times New Roman"/>
          <w:sz w:val="24"/>
          <w:szCs w:val="24"/>
        </w:rPr>
        <w:t>145</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ind w:left="1120"/>
        <w:rPr>
          <w:sz w:val="20"/>
          <w:szCs w:val="20"/>
        </w:rPr>
      </w:pPr>
      <w:r>
        <w:rPr>
          <w:rFonts w:eastAsia="Times New Roman"/>
          <w:b/>
          <w:bCs/>
          <w:sz w:val="24"/>
          <w:szCs w:val="24"/>
        </w:rPr>
        <w:t>2.2.2.2. Литература</w:t>
      </w:r>
    </w:p>
    <w:p w:rsidR="00725536" w:rsidRDefault="00D778CE">
      <w:pPr>
        <w:ind w:left="1120"/>
        <w:rPr>
          <w:sz w:val="20"/>
          <w:szCs w:val="20"/>
        </w:rPr>
      </w:pPr>
      <w:r>
        <w:rPr>
          <w:rFonts w:eastAsia="Times New Roman"/>
          <w:b/>
          <w:bCs/>
          <w:sz w:val="24"/>
          <w:szCs w:val="24"/>
        </w:rPr>
        <w:t>Цели и задачи литературного образования</w:t>
      </w:r>
    </w:p>
    <w:p w:rsidR="00725536" w:rsidRDefault="00D778CE">
      <w:pPr>
        <w:spacing w:line="235" w:lineRule="auto"/>
        <w:ind w:left="1120"/>
        <w:rPr>
          <w:sz w:val="20"/>
          <w:szCs w:val="20"/>
        </w:rPr>
      </w:pPr>
      <w:r>
        <w:rPr>
          <w:rFonts w:eastAsia="Times New Roman"/>
          <w:sz w:val="24"/>
          <w:szCs w:val="24"/>
        </w:rPr>
        <w:t>Литература – учебный предмет, освоение содержания которого направлено:</w:t>
      </w:r>
    </w:p>
    <w:p w:rsidR="00725536" w:rsidRDefault="00725536">
      <w:pPr>
        <w:spacing w:line="32" w:lineRule="exact"/>
        <w:rPr>
          <w:sz w:val="20"/>
          <w:szCs w:val="20"/>
        </w:rPr>
      </w:pPr>
    </w:p>
    <w:p w:rsidR="00725536" w:rsidRDefault="00D778CE">
      <w:pPr>
        <w:numPr>
          <w:ilvl w:val="0"/>
          <w:numId w:val="274"/>
        </w:numPr>
        <w:tabs>
          <w:tab w:val="left" w:pos="1533"/>
        </w:tabs>
        <w:spacing w:line="227" w:lineRule="auto"/>
        <w:ind w:left="400" w:firstLine="712"/>
        <w:rPr>
          <w:rFonts w:ascii="Symbol" w:eastAsia="Symbol" w:hAnsi="Symbol" w:cs="Symbol"/>
          <w:sz w:val="24"/>
          <w:szCs w:val="24"/>
        </w:rPr>
      </w:pPr>
      <w:r>
        <w:rPr>
          <w:rFonts w:eastAsia="Times New Roman"/>
          <w:sz w:val="24"/>
          <w:szCs w:val="24"/>
        </w:rPr>
        <w:t>на последовательное формирование читательской культуры через приобщение к чтению художественной литературы;</w:t>
      </w:r>
    </w:p>
    <w:p w:rsidR="00725536" w:rsidRDefault="00725536">
      <w:pPr>
        <w:spacing w:line="32" w:lineRule="exact"/>
        <w:rPr>
          <w:rFonts w:ascii="Symbol" w:eastAsia="Symbol" w:hAnsi="Symbol" w:cs="Symbol"/>
          <w:sz w:val="24"/>
          <w:szCs w:val="24"/>
        </w:rPr>
      </w:pPr>
    </w:p>
    <w:p w:rsidR="00725536" w:rsidRDefault="00D778CE">
      <w:pPr>
        <w:numPr>
          <w:ilvl w:val="0"/>
          <w:numId w:val="274"/>
        </w:numPr>
        <w:tabs>
          <w:tab w:val="left" w:pos="1533"/>
        </w:tabs>
        <w:spacing w:line="226" w:lineRule="auto"/>
        <w:ind w:left="400" w:firstLine="712"/>
        <w:rPr>
          <w:rFonts w:ascii="Symbol" w:eastAsia="Symbol" w:hAnsi="Symbol" w:cs="Symbol"/>
          <w:sz w:val="24"/>
          <w:szCs w:val="24"/>
        </w:rPr>
      </w:pPr>
      <w:r>
        <w:rPr>
          <w:rFonts w:eastAsia="Times New Roman"/>
          <w:sz w:val="24"/>
          <w:szCs w:val="24"/>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725536" w:rsidRDefault="00725536">
      <w:pPr>
        <w:spacing w:line="32" w:lineRule="exact"/>
        <w:rPr>
          <w:rFonts w:ascii="Symbol" w:eastAsia="Symbol" w:hAnsi="Symbol" w:cs="Symbol"/>
          <w:sz w:val="24"/>
          <w:szCs w:val="24"/>
        </w:rPr>
      </w:pPr>
    </w:p>
    <w:p w:rsidR="00725536" w:rsidRDefault="00D778CE">
      <w:pPr>
        <w:numPr>
          <w:ilvl w:val="0"/>
          <w:numId w:val="274"/>
        </w:numPr>
        <w:tabs>
          <w:tab w:val="left" w:pos="1533"/>
        </w:tabs>
        <w:spacing w:line="226" w:lineRule="auto"/>
        <w:ind w:left="400" w:firstLine="712"/>
        <w:rPr>
          <w:rFonts w:ascii="Symbol" w:eastAsia="Symbol" w:hAnsi="Symbol" w:cs="Symbol"/>
          <w:sz w:val="24"/>
          <w:szCs w:val="24"/>
        </w:rPr>
      </w:pPr>
      <w:r>
        <w:rPr>
          <w:rFonts w:eastAsia="Times New Roman"/>
          <w:sz w:val="24"/>
          <w:szCs w:val="24"/>
        </w:rPr>
        <w:t>на развитие эмоциональной сферы личности, образного, ассоциативного и логического мышления;</w:t>
      </w:r>
    </w:p>
    <w:p w:rsidR="00725536" w:rsidRDefault="00725536">
      <w:pPr>
        <w:spacing w:line="32" w:lineRule="exact"/>
        <w:rPr>
          <w:rFonts w:ascii="Symbol" w:eastAsia="Symbol" w:hAnsi="Symbol" w:cs="Symbol"/>
          <w:sz w:val="24"/>
          <w:szCs w:val="24"/>
        </w:rPr>
      </w:pPr>
    </w:p>
    <w:p w:rsidR="00725536" w:rsidRDefault="00D778CE">
      <w:pPr>
        <w:numPr>
          <w:ilvl w:val="0"/>
          <w:numId w:val="274"/>
        </w:numPr>
        <w:tabs>
          <w:tab w:val="left" w:pos="1533"/>
        </w:tabs>
        <w:spacing w:line="230" w:lineRule="auto"/>
        <w:ind w:left="400" w:firstLine="712"/>
        <w:jc w:val="both"/>
        <w:rPr>
          <w:rFonts w:ascii="Symbol" w:eastAsia="Symbol" w:hAnsi="Symbol" w:cs="Symbol"/>
          <w:sz w:val="24"/>
          <w:szCs w:val="24"/>
        </w:rPr>
      </w:pPr>
      <w:r>
        <w:rPr>
          <w:rFonts w:eastAsia="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25536" w:rsidRDefault="00725536">
      <w:pPr>
        <w:spacing w:line="3" w:lineRule="exact"/>
        <w:rPr>
          <w:rFonts w:ascii="Symbol" w:eastAsia="Symbol" w:hAnsi="Symbol" w:cs="Symbol"/>
          <w:sz w:val="24"/>
          <w:szCs w:val="24"/>
        </w:rPr>
      </w:pPr>
    </w:p>
    <w:p w:rsidR="00725536" w:rsidRDefault="00D778CE">
      <w:pPr>
        <w:numPr>
          <w:ilvl w:val="0"/>
          <w:numId w:val="274"/>
        </w:numPr>
        <w:tabs>
          <w:tab w:val="left" w:pos="1540"/>
        </w:tabs>
        <w:ind w:left="1540" w:hanging="428"/>
        <w:rPr>
          <w:rFonts w:ascii="Symbol" w:eastAsia="Symbol" w:hAnsi="Symbol" w:cs="Symbol"/>
          <w:sz w:val="24"/>
          <w:szCs w:val="24"/>
        </w:rPr>
      </w:pPr>
      <w:r>
        <w:rPr>
          <w:rFonts w:eastAsia="Times New Roman"/>
          <w:sz w:val="24"/>
          <w:szCs w:val="24"/>
        </w:rPr>
        <w:t>на формирование потребности и способности выражения себя в слове.</w:t>
      </w:r>
    </w:p>
    <w:p w:rsidR="00725536" w:rsidRDefault="00725536">
      <w:pPr>
        <w:spacing w:line="10" w:lineRule="exact"/>
        <w:rPr>
          <w:sz w:val="20"/>
          <w:szCs w:val="20"/>
        </w:rPr>
      </w:pPr>
    </w:p>
    <w:p w:rsidR="00725536" w:rsidRDefault="00D778CE">
      <w:pPr>
        <w:numPr>
          <w:ilvl w:val="1"/>
          <w:numId w:val="275"/>
        </w:numPr>
        <w:tabs>
          <w:tab w:val="left" w:pos="1473"/>
        </w:tabs>
        <w:spacing w:line="236" w:lineRule="auto"/>
        <w:ind w:left="400" w:firstLine="712"/>
        <w:jc w:val="both"/>
        <w:rPr>
          <w:rFonts w:eastAsia="Times New Roman"/>
          <w:sz w:val="24"/>
          <w:szCs w:val="24"/>
        </w:rPr>
      </w:pPr>
      <w:r>
        <w:rPr>
          <w:rFonts w:eastAsia="Times New Roman"/>
          <w:sz w:val="24"/>
          <w:szCs w:val="24"/>
        </w:rPr>
        <w:t>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25536" w:rsidRDefault="00725536">
      <w:pPr>
        <w:spacing w:line="13"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725536" w:rsidRDefault="00725536">
      <w:pPr>
        <w:spacing w:line="16"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b/>
          <w:bCs/>
          <w:sz w:val="24"/>
          <w:szCs w:val="24"/>
        </w:rPr>
        <w:t xml:space="preserve">Стратегическая цель изучения литературы </w:t>
      </w:r>
      <w:r>
        <w:rPr>
          <w:rFonts w:eastAsia="Times New Roman"/>
          <w:sz w:val="24"/>
          <w:szCs w:val="24"/>
        </w:rPr>
        <w:t>на этапе основного общего</w:t>
      </w:r>
      <w:r>
        <w:rPr>
          <w:rFonts w:eastAsia="Times New Roman"/>
          <w:b/>
          <w:bCs/>
          <w:sz w:val="24"/>
          <w:szCs w:val="24"/>
        </w:rPr>
        <w:t xml:space="preserve"> </w:t>
      </w:r>
      <w:r>
        <w:rPr>
          <w:rFonts w:eastAsia="Times New Roman"/>
          <w:sz w:val="24"/>
          <w:szCs w:val="24"/>
        </w:rPr>
        <w:t>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725536" w:rsidRDefault="00725536">
      <w:pPr>
        <w:spacing w:line="23" w:lineRule="exact"/>
        <w:rPr>
          <w:rFonts w:eastAsia="Times New Roman"/>
          <w:sz w:val="24"/>
          <w:szCs w:val="24"/>
        </w:rPr>
      </w:pPr>
    </w:p>
    <w:p w:rsidR="00725536" w:rsidRDefault="00D778CE">
      <w:pPr>
        <w:spacing w:line="234" w:lineRule="auto"/>
        <w:ind w:left="400" w:firstLine="708"/>
        <w:rPr>
          <w:rFonts w:eastAsia="Times New Roman"/>
          <w:sz w:val="24"/>
          <w:szCs w:val="24"/>
        </w:rPr>
      </w:pPr>
      <w:r>
        <w:rPr>
          <w:rFonts w:eastAsia="Times New Roman"/>
          <w:sz w:val="24"/>
          <w:szCs w:val="24"/>
        </w:rPr>
        <w:t>Изучение литературы в основной школе (5-9 классы) закладывает необходимый фундамент для достижения перечисленных целей.</w:t>
      </w:r>
    </w:p>
    <w:p w:rsidR="00725536" w:rsidRDefault="00725536">
      <w:pPr>
        <w:spacing w:line="13"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w:t>
      </w:r>
    </w:p>
    <w:p w:rsidR="00725536" w:rsidRDefault="00725536">
      <w:pPr>
        <w:spacing w:line="17" w:lineRule="exact"/>
        <w:rPr>
          <w:rFonts w:eastAsia="Times New Roman"/>
          <w:sz w:val="24"/>
          <w:szCs w:val="24"/>
        </w:rPr>
      </w:pPr>
    </w:p>
    <w:p w:rsidR="00725536" w:rsidRDefault="00D778CE">
      <w:pPr>
        <w:numPr>
          <w:ilvl w:val="0"/>
          <w:numId w:val="275"/>
        </w:numPr>
        <w:tabs>
          <w:tab w:val="left" w:pos="837"/>
        </w:tabs>
        <w:spacing w:line="234" w:lineRule="auto"/>
        <w:ind w:left="400" w:firstLine="4"/>
        <w:rPr>
          <w:rFonts w:eastAsia="Times New Roman"/>
          <w:sz w:val="24"/>
          <w:szCs w:val="24"/>
        </w:rPr>
      </w:pPr>
      <w:r>
        <w:rPr>
          <w:rFonts w:eastAsia="Times New Roman"/>
          <w:sz w:val="24"/>
          <w:szCs w:val="24"/>
        </w:rPr>
        <w:t>базовых навыков творческого и академического письма, последовательно формирующихся на уроках литературы.</w:t>
      </w:r>
    </w:p>
    <w:p w:rsidR="00725536" w:rsidRDefault="00725536">
      <w:pPr>
        <w:spacing w:line="1" w:lineRule="exact"/>
        <w:rPr>
          <w:rFonts w:eastAsia="Times New Roman"/>
          <w:sz w:val="24"/>
          <w:szCs w:val="24"/>
        </w:rPr>
      </w:pPr>
    </w:p>
    <w:p w:rsidR="00725536" w:rsidRDefault="00D778CE">
      <w:pPr>
        <w:ind w:left="1120"/>
        <w:rPr>
          <w:rFonts w:eastAsia="Times New Roman"/>
          <w:sz w:val="24"/>
          <w:szCs w:val="24"/>
        </w:rPr>
      </w:pPr>
      <w:r>
        <w:rPr>
          <w:rFonts w:eastAsia="Times New Roman"/>
          <w:sz w:val="24"/>
          <w:szCs w:val="24"/>
        </w:rPr>
        <w:t xml:space="preserve">Изучение литературы в школе решает следующие образовательные </w:t>
      </w:r>
      <w:r>
        <w:rPr>
          <w:rFonts w:eastAsia="Times New Roman"/>
          <w:b/>
          <w:bCs/>
          <w:sz w:val="24"/>
          <w:szCs w:val="24"/>
        </w:rPr>
        <w:t>задачи</w:t>
      </w:r>
      <w:r>
        <w:rPr>
          <w:rFonts w:eastAsia="Times New Roman"/>
          <w:sz w:val="24"/>
          <w:szCs w:val="24"/>
        </w:rPr>
        <w:t>:</w:t>
      </w:r>
    </w:p>
    <w:p w:rsidR="00725536" w:rsidRDefault="00725536">
      <w:pPr>
        <w:spacing w:line="4"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25536" w:rsidRDefault="00725536">
      <w:pPr>
        <w:spacing w:line="5"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и развитие представлений о литературном произведении как о художественном мире, особым образом построенном автором;</w:t>
      </w:r>
    </w:p>
    <w:p w:rsidR="00725536" w:rsidRDefault="00725536">
      <w:pPr>
        <w:spacing w:line="6"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25536" w:rsidRDefault="00725536">
      <w:pPr>
        <w:spacing w:line="328" w:lineRule="exact"/>
        <w:rPr>
          <w:sz w:val="20"/>
          <w:szCs w:val="20"/>
        </w:rPr>
      </w:pPr>
    </w:p>
    <w:p w:rsidR="00725536" w:rsidRDefault="00D778CE">
      <w:pPr>
        <w:ind w:right="-399"/>
        <w:jc w:val="center"/>
        <w:rPr>
          <w:sz w:val="20"/>
          <w:szCs w:val="20"/>
        </w:rPr>
      </w:pPr>
      <w:r>
        <w:rPr>
          <w:rFonts w:eastAsia="Times New Roman"/>
          <w:sz w:val="24"/>
          <w:szCs w:val="24"/>
        </w:rPr>
        <w:t>146</w:t>
      </w:r>
    </w:p>
    <w:p w:rsidR="00725536" w:rsidRDefault="00725536">
      <w:pPr>
        <w:sectPr w:rsidR="00725536">
          <w:pgSz w:w="11900" w:h="16838"/>
          <w:pgMar w:top="1127" w:right="566" w:bottom="334" w:left="1440" w:header="0" w:footer="0" w:gutter="0"/>
          <w:cols w:space="720" w:equalWidth="0">
            <w:col w:w="9900"/>
          </w:cols>
        </w:sectPr>
      </w:pPr>
    </w:p>
    <w:p w:rsidR="00725536" w:rsidRDefault="00D778CE">
      <w:pPr>
        <w:numPr>
          <w:ilvl w:val="0"/>
          <w:numId w:val="276"/>
        </w:numPr>
        <w:tabs>
          <w:tab w:val="left" w:pos="1816"/>
        </w:tabs>
        <w:spacing w:line="234" w:lineRule="auto"/>
        <w:ind w:left="400" w:firstLine="712"/>
        <w:jc w:val="both"/>
        <w:rPr>
          <w:rFonts w:ascii="Symbol" w:eastAsia="Symbol" w:hAnsi="Symbol" w:cs="Symbol"/>
          <w:sz w:val="24"/>
          <w:szCs w:val="24"/>
        </w:rPr>
      </w:pPr>
      <w:r>
        <w:rPr>
          <w:rFonts w:eastAsia="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отражѐнную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725536" w:rsidRDefault="00725536">
      <w:pPr>
        <w:spacing w:line="6" w:lineRule="exact"/>
        <w:rPr>
          <w:rFonts w:ascii="Symbol" w:eastAsia="Symbol" w:hAnsi="Symbol" w:cs="Symbol"/>
          <w:sz w:val="24"/>
          <w:szCs w:val="24"/>
        </w:rPr>
      </w:pPr>
    </w:p>
    <w:p w:rsidR="00725536" w:rsidRDefault="00D778CE">
      <w:pPr>
        <w:numPr>
          <w:ilvl w:val="0"/>
          <w:numId w:val="276"/>
        </w:numPr>
        <w:tabs>
          <w:tab w:val="left" w:pos="1820"/>
        </w:tabs>
        <w:ind w:left="1820" w:hanging="708"/>
        <w:rPr>
          <w:rFonts w:ascii="Symbol" w:eastAsia="Symbol" w:hAnsi="Symbol" w:cs="Symbol"/>
          <w:sz w:val="24"/>
          <w:szCs w:val="24"/>
        </w:rPr>
      </w:pPr>
      <w:r>
        <w:rPr>
          <w:rFonts w:eastAsia="Times New Roman"/>
          <w:sz w:val="24"/>
          <w:szCs w:val="24"/>
        </w:rPr>
        <w:t>формирование  отношения  к  литературе  как  к  особому  способу  познания</w:t>
      </w:r>
    </w:p>
    <w:p w:rsidR="00725536" w:rsidRDefault="00D778CE">
      <w:pPr>
        <w:spacing w:line="237" w:lineRule="auto"/>
        <w:ind w:left="400"/>
        <w:rPr>
          <w:rFonts w:ascii="Symbol" w:eastAsia="Symbol" w:hAnsi="Symbol" w:cs="Symbol"/>
          <w:sz w:val="24"/>
          <w:szCs w:val="24"/>
        </w:rPr>
      </w:pPr>
      <w:r>
        <w:rPr>
          <w:rFonts w:eastAsia="Times New Roman"/>
          <w:sz w:val="24"/>
          <w:szCs w:val="24"/>
        </w:rPr>
        <w:t>жизни;</w:t>
      </w:r>
    </w:p>
    <w:p w:rsidR="00725536" w:rsidRDefault="00725536">
      <w:pPr>
        <w:spacing w:line="32" w:lineRule="exact"/>
        <w:rPr>
          <w:rFonts w:ascii="Symbol" w:eastAsia="Symbol" w:hAnsi="Symbol" w:cs="Symbol"/>
          <w:sz w:val="24"/>
          <w:szCs w:val="24"/>
        </w:rPr>
      </w:pPr>
    </w:p>
    <w:p w:rsidR="00725536" w:rsidRDefault="00D778CE">
      <w:pPr>
        <w:numPr>
          <w:ilvl w:val="0"/>
          <w:numId w:val="276"/>
        </w:numPr>
        <w:tabs>
          <w:tab w:val="left" w:pos="1816"/>
        </w:tabs>
        <w:spacing w:line="233" w:lineRule="auto"/>
        <w:ind w:left="400" w:firstLine="712"/>
        <w:jc w:val="both"/>
        <w:rPr>
          <w:rFonts w:ascii="Symbol" w:eastAsia="Symbol" w:hAnsi="Symbol" w:cs="Symbol"/>
          <w:sz w:val="24"/>
          <w:szCs w:val="24"/>
        </w:rPr>
      </w:pPr>
      <w:r>
        <w:rPr>
          <w:rFonts w:eastAsia="Times New Roman"/>
          <w:sz w:val="24"/>
          <w:szCs w:val="24"/>
        </w:rPr>
        <w:t>воспитание у читателя культуры выражения собственной позиции, способности аргументировать своѐ мнение и оформлять его словесно в устных и письменных высказываниях разных жанров, создавать развѐрнутые высказывания творческого, аналитического и интерпретирующего характера;</w:t>
      </w:r>
    </w:p>
    <w:p w:rsidR="00725536" w:rsidRDefault="00725536">
      <w:pPr>
        <w:spacing w:line="31" w:lineRule="exact"/>
        <w:rPr>
          <w:rFonts w:ascii="Symbol" w:eastAsia="Symbol" w:hAnsi="Symbol" w:cs="Symbol"/>
          <w:sz w:val="24"/>
          <w:szCs w:val="24"/>
        </w:rPr>
      </w:pPr>
    </w:p>
    <w:p w:rsidR="00725536" w:rsidRDefault="00D778CE">
      <w:pPr>
        <w:numPr>
          <w:ilvl w:val="0"/>
          <w:numId w:val="276"/>
        </w:numPr>
        <w:tabs>
          <w:tab w:val="left" w:pos="1816"/>
        </w:tabs>
        <w:spacing w:line="233" w:lineRule="auto"/>
        <w:ind w:left="400" w:firstLine="712"/>
        <w:jc w:val="both"/>
        <w:rPr>
          <w:rFonts w:ascii="Symbol" w:eastAsia="Symbol" w:hAnsi="Symbol" w:cs="Symbol"/>
          <w:sz w:val="24"/>
          <w:szCs w:val="24"/>
        </w:rPr>
      </w:pPr>
      <w:r>
        <w:rPr>
          <w:rFonts w:eastAsia="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725536" w:rsidRDefault="00725536">
      <w:pPr>
        <w:spacing w:line="1" w:lineRule="exact"/>
        <w:rPr>
          <w:rFonts w:ascii="Symbol" w:eastAsia="Symbol" w:hAnsi="Symbol" w:cs="Symbol"/>
          <w:sz w:val="24"/>
          <w:szCs w:val="24"/>
        </w:rPr>
      </w:pPr>
    </w:p>
    <w:p w:rsidR="00725536" w:rsidRDefault="00D778CE">
      <w:pPr>
        <w:numPr>
          <w:ilvl w:val="0"/>
          <w:numId w:val="276"/>
        </w:numPr>
        <w:tabs>
          <w:tab w:val="left" w:pos="1820"/>
        </w:tabs>
        <w:ind w:left="1820" w:hanging="708"/>
        <w:rPr>
          <w:rFonts w:ascii="Symbol" w:eastAsia="Symbol" w:hAnsi="Symbol" w:cs="Symbol"/>
          <w:sz w:val="24"/>
          <w:szCs w:val="24"/>
        </w:rPr>
      </w:pPr>
      <w:r>
        <w:rPr>
          <w:rFonts w:eastAsia="Times New Roman"/>
          <w:sz w:val="24"/>
          <w:szCs w:val="24"/>
        </w:rPr>
        <w:t>воспитание квалифицированного читателя со сформированным эстетическим</w:t>
      </w:r>
    </w:p>
    <w:p w:rsidR="00725536" w:rsidRDefault="00D778CE">
      <w:pPr>
        <w:spacing w:line="237" w:lineRule="auto"/>
        <w:ind w:left="400"/>
        <w:rPr>
          <w:rFonts w:ascii="Symbol" w:eastAsia="Symbol" w:hAnsi="Symbol" w:cs="Symbol"/>
          <w:sz w:val="24"/>
          <w:szCs w:val="24"/>
        </w:rPr>
      </w:pPr>
      <w:r>
        <w:rPr>
          <w:rFonts w:eastAsia="Times New Roman"/>
          <w:sz w:val="24"/>
          <w:szCs w:val="24"/>
        </w:rPr>
        <w:t>вкусом;</w:t>
      </w:r>
    </w:p>
    <w:p w:rsidR="00725536" w:rsidRDefault="00725536">
      <w:pPr>
        <w:spacing w:line="32" w:lineRule="exact"/>
        <w:rPr>
          <w:rFonts w:ascii="Symbol" w:eastAsia="Symbol" w:hAnsi="Symbol" w:cs="Symbol"/>
          <w:sz w:val="24"/>
          <w:szCs w:val="24"/>
        </w:rPr>
      </w:pPr>
    </w:p>
    <w:p w:rsidR="00725536" w:rsidRDefault="00D778CE">
      <w:pPr>
        <w:numPr>
          <w:ilvl w:val="0"/>
          <w:numId w:val="276"/>
        </w:numPr>
        <w:tabs>
          <w:tab w:val="left" w:pos="1816"/>
        </w:tabs>
        <w:spacing w:line="226" w:lineRule="auto"/>
        <w:ind w:left="400" w:firstLine="712"/>
        <w:rPr>
          <w:rFonts w:ascii="Symbol" w:eastAsia="Symbol" w:hAnsi="Symbol" w:cs="Symbol"/>
          <w:sz w:val="24"/>
          <w:szCs w:val="24"/>
        </w:rPr>
      </w:pPr>
      <w:r>
        <w:rPr>
          <w:rFonts w:eastAsia="Times New Roman"/>
          <w:sz w:val="24"/>
          <w:szCs w:val="24"/>
        </w:rPr>
        <w:t>формирование отношения к литературе как к одной из основных культурных ценностей народа;</w:t>
      </w:r>
    </w:p>
    <w:p w:rsidR="00725536" w:rsidRDefault="00725536">
      <w:pPr>
        <w:spacing w:line="32" w:lineRule="exact"/>
        <w:rPr>
          <w:rFonts w:ascii="Symbol" w:eastAsia="Symbol" w:hAnsi="Symbol" w:cs="Symbol"/>
          <w:sz w:val="24"/>
          <w:szCs w:val="24"/>
        </w:rPr>
      </w:pPr>
    </w:p>
    <w:p w:rsidR="00725536" w:rsidRDefault="00D778CE">
      <w:pPr>
        <w:numPr>
          <w:ilvl w:val="0"/>
          <w:numId w:val="276"/>
        </w:numPr>
        <w:tabs>
          <w:tab w:val="left" w:pos="1816"/>
        </w:tabs>
        <w:spacing w:line="227" w:lineRule="auto"/>
        <w:ind w:left="400" w:firstLine="712"/>
        <w:rPr>
          <w:rFonts w:ascii="Symbol" w:eastAsia="Symbol" w:hAnsi="Symbol" w:cs="Symbol"/>
          <w:sz w:val="24"/>
          <w:szCs w:val="24"/>
        </w:rPr>
      </w:pPr>
      <w:r>
        <w:rPr>
          <w:rFonts w:eastAsia="Times New Roman"/>
          <w:sz w:val="24"/>
          <w:szCs w:val="24"/>
        </w:rPr>
        <w:t>обеспечение через чтение и изучение классической и современной литературы культурной самоидентификации;</w:t>
      </w:r>
    </w:p>
    <w:p w:rsidR="00725536" w:rsidRDefault="00725536">
      <w:pPr>
        <w:spacing w:line="1" w:lineRule="exact"/>
        <w:rPr>
          <w:rFonts w:ascii="Symbol" w:eastAsia="Symbol" w:hAnsi="Symbol" w:cs="Symbol"/>
          <w:sz w:val="24"/>
          <w:szCs w:val="24"/>
        </w:rPr>
      </w:pPr>
    </w:p>
    <w:p w:rsidR="00725536" w:rsidRDefault="00D778CE">
      <w:pPr>
        <w:numPr>
          <w:ilvl w:val="0"/>
          <w:numId w:val="276"/>
        </w:numPr>
        <w:tabs>
          <w:tab w:val="left" w:pos="1820"/>
        </w:tabs>
        <w:ind w:left="1820" w:hanging="708"/>
        <w:rPr>
          <w:rFonts w:ascii="Symbol" w:eastAsia="Symbol" w:hAnsi="Symbol" w:cs="Symbol"/>
          <w:sz w:val="24"/>
          <w:szCs w:val="24"/>
        </w:rPr>
      </w:pPr>
      <w:r>
        <w:rPr>
          <w:rFonts w:eastAsia="Times New Roman"/>
          <w:sz w:val="24"/>
          <w:szCs w:val="24"/>
        </w:rPr>
        <w:t>осознание значимости чтения и изучения литературы для своего дальнейшего</w:t>
      </w:r>
    </w:p>
    <w:p w:rsidR="00725536" w:rsidRDefault="00D778CE">
      <w:pPr>
        <w:spacing w:line="237" w:lineRule="auto"/>
        <w:ind w:left="400"/>
        <w:rPr>
          <w:rFonts w:ascii="Symbol" w:eastAsia="Symbol" w:hAnsi="Symbol" w:cs="Symbol"/>
          <w:sz w:val="24"/>
          <w:szCs w:val="24"/>
        </w:rPr>
      </w:pPr>
      <w:r>
        <w:rPr>
          <w:rFonts w:eastAsia="Times New Roman"/>
          <w:sz w:val="24"/>
          <w:szCs w:val="24"/>
        </w:rPr>
        <w:t>развития;</w:t>
      </w:r>
    </w:p>
    <w:p w:rsidR="00725536" w:rsidRDefault="00725536">
      <w:pPr>
        <w:spacing w:line="32" w:lineRule="exact"/>
        <w:rPr>
          <w:rFonts w:ascii="Symbol" w:eastAsia="Symbol" w:hAnsi="Symbol" w:cs="Symbol"/>
          <w:sz w:val="24"/>
          <w:szCs w:val="24"/>
        </w:rPr>
      </w:pPr>
    </w:p>
    <w:p w:rsidR="00725536" w:rsidRDefault="00D778CE">
      <w:pPr>
        <w:numPr>
          <w:ilvl w:val="0"/>
          <w:numId w:val="276"/>
        </w:numPr>
        <w:tabs>
          <w:tab w:val="left" w:pos="1816"/>
        </w:tabs>
        <w:spacing w:line="226" w:lineRule="auto"/>
        <w:ind w:left="400" w:firstLine="712"/>
        <w:rPr>
          <w:rFonts w:ascii="Symbol" w:eastAsia="Symbol" w:hAnsi="Symbol" w:cs="Symbol"/>
          <w:sz w:val="24"/>
          <w:szCs w:val="24"/>
        </w:rPr>
      </w:pPr>
      <w:r>
        <w:rPr>
          <w:rFonts w:eastAsia="Times New Roman"/>
          <w:sz w:val="24"/>
          <w:szCs w:val="24"/>
        </w:rPr>
        <w:t>формирование у школьника стремления сознательно планировать своѐ досуговое чтение.</w:t>
      </w:r>
    </w:p>
    <w:p w:rsidR="00725536" w:rsidRDefault="00725536">
      <w:pPr>
        <w:spacing w:line="13" w:lineRule="exact"/>
        <w:rPr>
          <w:rFonts w:ascii="Symbol" w:eastAsia="Symbol" w:hAnsi="Symbol" w:cs="Symbol"/>
          <w:sz w:val="24"/>
          <w:szCs w:val="24"/>
        </w:rPr>
      </w:pPr>
    </w:p>
    <w:p w:rsidR="00725536" w:rsidRDefault="00D778CE">
      <w:pPr>
        <w:spacing w:line="237" w:lineRule="auto"/>
        <w:ind w:left="400" w:firstLine="708"/>
        <w:jc w:val="both"/>
        <w:rPr>
          <w:rFonts w:ascii="Symbol" w:eastAsia="Symbol" w:hAnsi="Symbol" w:cs="Symbol"/>
          <w:sz w:val="24"/>
          <w:szCs w:val="24"/>
        </w:rPr>
      </w:pPr>
      <w:r>
        <w:rPr>
          <w:rFonts w:eastAsia="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725536" w:rsidRDefault="00725536">
      <w:pPr>
        <w:spacing w:line="203" w:lineRule="exact"/>
        <w:rPr>
          <w:sz w:val="20"/>
          <w:szCs w:val="20"/>
        </w:rPr>
      </w:pPr>
    </w:p>
    <w:p w:rsidR="00725536" w:rsidRDefault="00D0179E">
      <w:pPr>
        <w:ind w:left="1120"/>
        <w:rPr>
          <w:sz w:val="20"/>
          <w:szCs w:val="20"/>
        </w:rPr>
      </w:pPr>
      <w:r>
        <w:rPr>
          <w:rFonts w:eastAsia="Times New Roman"/>
          <w:sz w:val="24"/>
          <w:szCs w:val="24"/>
        </w:rPr>
        <w:t>П</w:t>
      </w:r>
      <w:r w:rsidR="00D778CE">
        <w:rPr>
          <w:rFonts w:eastAsia="Times New Roman"/>
          <w:sz w:val="24"/>
          <w:szCs w:val="24"/>
        </w:rPr>
        <w:t>рограмма по литературе строится с учетом:</w:t>
      </w:r>
    </w:p>
    <w:p w:rsidR="00725536" w:rsidRDefault="00725536">
      <w:pPr>
        <w:spacing w:line="201" w:lineRule="exact"/>
        <w:rPr>
          <w:sz w:val="20"/>
          <w:szCs w:val="20"/>
        </w:rPr>
      </w:pPr>
    </w:p>
    <w:p w:rsidR="00725536" w:rsidRDefault="00D778CE">
      <w:pPr>
        <w:spacing w:line="239" w:lineRule="auto"/>
        <w:ind w:left="400" w:firstLine="708"/>
        <w:jc w:val="both"/>
        <w:rPr>
          <w:sz w:val="20"/>
          <w:szCs w:val="20"/>
        </w:rPr>
      </w:pPr>
      <w:r>
        <w:rPr>
          <w:rFonts w:ascii="Symbol" w:eastAsia="Symbol" w:hAnsi="Symbol" w:cs="Symbol"/>
          <w:sz w:val="24"/>
          <w:szCs w:val="24"/>
        </w:rPr>
        <w:t></w:t>
      </w:r>
      <w:r>
        <w:rPr>
          <w:rFonts w:eastAsia="Times New Roman"/>
          <w:b/>
          <w:bCs/>
          <w:sz w:val="24"/>
          <w:szCs w:val="24"/>
        </w:rPr>
        <w:t xml:space="preserve"> лучших традиций </w:t>
      </w:r>
      <w:r>
        <w:rPr>
          <w:rFonts w:eastAsia="Times New Roman"/>
          <w:sz w:val="24"/>
          <w:szCs w:val="24"/>
        </w:rPr>
        <w:t>отечественной</w:t>
      </w:r>
      <w:r>
        <w:rPr>
          <w:rFonts w:eastAsia="Times New Roman"/>
          <w:b/>
          <w:bCs/>
          <w:sz w:val="24"/>
          <w:szCs w:val="24"/>
        </w:rPr>
        <w:t xml:space="preserve"> методики </w:t>
      </w:r>
      <w:r>
        <w:rPr>
          <w:rFonts w:eastAsia="Times New Roman"/>
          <w:sz w:val="24"/>
          <w:szCs w:val="24"/>
        </w:rPr>
        <w:t>преподавания литературы,</w:t>
      </w:r>
      <w:r>
        <w:rPr>
          <w:rFonts w:eastAsia="Times New Roman"/>
          <w:b/>
          <w:bCs/>
          <w:sz w:val="24"/>
          <w:szCs w:val="24"/>
        </w:rPr>
        <w:t xml:space="preserve"> </w:t>
      </w:r>
      <w:r>
        <w:rPr>
          <w:rFonts w:eastAsia="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725536" w:rsidRDefault="00725536">
      <w:pPr>
        <w:spacing w:line="33" w:lineRule="exact"/>
        <w:rPr>
          <w:sz w:val="20"/>
          <w:szCs w:val="20"/>
        </w:rPr>
      </w:pPr>
    </w:p>
    <w:p w:rsidR="00725536" w:rsidRDefault="00D778CE">
      <w:pPr>
        <w:numPr>
          <w:ilvl w:val="1"/>
          <w:numId w:val="277"/>
        </w:numPr>
        <w:tabs>
          <w:tab w:val="left" w:pos="1533"/>
        </w:tabs>
        <w:spacing w:line="226" w:lineRule="auto"/>
        <w:ind w:left="400" w:firstLine="712"/>
        <w:rPr>
          <w:rFonts w:ascii="Symbol" w:eastAsia="Symbol" w:hAnsi="Symbol" w:cs="Symbol"/>
          <w:sz w:val="24"/>
          <w:szCs w:val="24"/>
        </w:rPr>
      </w:pPr>
      <w:r>
        <w:rPr>
          <w:rFonts w:eastAsia="Times New Roman"/>
          <w:b/>
          <w:bCs/>
          <w:sz w:val="24"/>
          <w:szCs w:val="24"/>
        </w:rPr>
        <w:t>традиций</w:t>
      </w:r>
      <w:r w:rsidR="00D0179E">
        <w:rPr>
          <w:rFonts w:eastAsia="Times New Roman"/>
          <w:b/>
          <w:bCs/>
          <w:sz w:val="24"/>
          <w:szCs w:val="24"/>
        </w:rPr>
        <w:t xml:space="preserve"> </w:t>
      </w:r>
      <w:r>
        <w:rPr>
          <w:rFonts w:eastAsia="Times New Roman"/>
          <w:b/>
          <w:bCs/>
          <w:sz w:val="24"/>
          <w:szCs w:val="24"/>
        </w:rPr>
        <w:t>изучения</w:t>
      </w:r>
      <w:r w:rsidR="00D0179E">
        <w:rPr>
          <w:rFonts w:eastAsia="Times New Roman"/>
          <w:b/>
          <w:bCs/>
          <w:sz w:val="24"/>
          <w:szCs w:val="24"/>
        </w:rPr>
        <w:t xml:space="preserve"> </w:t>
      </w:r>
      <w:r>
        <w:rPr>
          <w:rFonts w:eastAsia="Times New Roman"/>
          <w:b/>
          <w:bCs/>
          <w:sz w:val="24"/>
          <w:szCs w:val="24"/>
        </w:rPr>
        <w:t>конкретных</w:t>
      </w:r>
      <w:r w:rsidR="00D0179E">
        <w:rPr>
          <w:rFonts w:eastAsia="Times New Roman"/>
          <w:b/>
          <w:bCs/>
          <w:sz w:val="24"/>
          <w:szCs w:val="24"/>
        </w:rPr>
        <w:t xml:space="preserve"> </w:t>
      </w:r>
      <w:r>
        <w:rPr>
          <w:rFonts w:eastAsia="Times New Roman"/>
          <w:b/>
          <w:bCs/>
          <w:sz w:val="24"/>
          <w:szCs w:val="24"/>
        </w:rPr>
        <w:t xml:space="preserve">произведений </w:t>
      </w:r>
      <w:r>
        <w:rPr>
          <w:rFonts w:eastAsia="Times New Roman"/>
          <w:sz w:val="24"/>
          <w:szCs w:val="24"/>
        </w:rPr>
        <w:t>(прежде всего русской и</w:t>
      </w:r>
      <w:r>
        <w:rPr>
          <w:rFonts w:eastAsia="Times New Roman"/>
          <w:b/>
          <w:bCs/>
          <w:sz w:val="24"/>
          <w:szCs w:val="24"/>
        </w:rPr>
        <w:t xml:space="preserve"> </w:t>
      </w:r>
      <w:r>
        <w:rPr>
          <w:rFonts w:eastAsia="Times New Roman"/>
          <w:sz w:val="24"/>
          <w:szCs w:val="24"/>
        </w:rPr>
        <w:t>зарубежной классики), сложившихся в школьной практике;</w:t>
      </w:r>
    </w:p>
    <w:p w:rsidR="00725536" w:rsidRDefault="00725536">
      <w:pPr>
        <w:spacing w:line="37" w:lineRule="exact"/>
        <w:rPr>
          <w:rFonts w:ascii="Symbol" w:eastAsia="Symbol" w:hAnsi="Symbol" w:cs="Symbol"/>
          <w:sz w:val="24"/>
          <w:szCs w:val="24"/>
        </w:rPr>
      </w:pPr>
    </w:p>
    <w:p w:rsidR="00725536" w:rsidRDefault="00D778CE">
      <w:pPr>
        <w:numPr>
          <w:ilvl w:val="1"/>
          <w:numId w:val="277"/>
        </w:numPr>
        <w:tabs>
          <w:tab w:val="left" w:pos="1816"/>
        </w:tabs>
        <w:spacing w:line="224" w:lineRule="auto"/>
        <w:ind w:left="400" w:firstLine="712"/>
        <w:jc w:val="both"/>
        <w:rPr>
          <w:rFonts w:ascii="Symbol" w:eastAsia="Symbol" w:hAnsi="Symbol" w:cs="Symbol"/>
          <w:sz w:val="24"/>
          <w:szCs w:val="24"/>
        </w:rPr>
      </w:pPr>
      <w:r>
        <w:rPr>
          <w:rFonts w:eastAsia="Times New Roman"/>
          <w:b/>
          <w:bCs/>
          <w:sz w:val="24"/>
          <w:szCs w:val="24"/>
        </w:rPr>
        <w:t>традиций научного анализа, а</w:t>
      </w:r>
      <w:r w:rsidR="00D0179E">
        <w:rPr>
          <w:rFonts w:eastAsia="Times New Roman"/>
          <w:b/>
          <w:bCs/>
          <w:sz w:val="24"/>
          <w:szCs w:val="24"/>
        </w:rPr>
        <w:t xml:space="preserve"> </w:t>
      </w:r>
      <w:r>
        <w:rPr>
          <w:rFonts w:eastAsia="Times New Roman"/>
          <w:b/>
          <w:bCs/>
          <w:sz w:val="24"/>
          <w:szCs w:val="24"/>
        </w:rPr>
        <w:t xml:space="preserve">также художественной интерпретации </w:t>
      </w:r>
      <w:r>
        <w:rPr>
          <w:rFonts w:eastAsia="Times New Roman"/>
          <w:sz w:val="24"/>
          <w:szCs w:val="24"/>
        </w:rPr>
        <w:t xml:space="preserve">средствами </w:t>
      </w:r>
      <w:r>
        <w:rPr>
          <w:rFonts w:eastAsia="Times New Roman"/>
          <w:b/>
          <w:bCs/>
          <w:sz w:val="24"/>
          <w:szCs w:val="24"/>
        </w:rPr>
        <w:t>литературы и других видов искусств</w:t>
      </w:r>
      <w:r>
        <w:rPr>
          <w:rFonts w:eastAsia="Times New Roman"/>
          <w:sz w:val="24"/>
          <w:szCs w:val="24"/>
        </w:rPr>
        <w:t xml:space="preserve"> литературных</w:t>
      </w:r>
      <w:r w:rsidR="00D0179E">
        <w:rPr>
          <w:rFonts w:eastAsia="Times New Roman"/>
          <w:sz w:val="24"/>
          <w:szCs w:val="24"/>
        </w:rPr>
        <w:t xml:space="preserve"> </w:t>
      </w:r>
      <w:r>
        <w:rPr>
          <w:rFonts w:eastAsia="Times New Roman"/>
          <w:sz w:val="24"/>
          <w:szCs w:val="24"/>
        </w:rPr>
        <w:t>произведений, входящих</w:t>
      </w:r>
    </w:p>
    <w:p w:rsidR="00725536" w:rsidRDefault="00725536">
      <w:pPr>
        <w:spacing w:line="12" w:lineRule="exact"/>
        <w:rPr>
          <w:rFonts w:ascii="Symbol" w:eastAsia="Symbol" w:hAnsi="Symbol" w:cs="Symbol"/>
          <w:sz w:val="24"/>
          <w:szCs w:val="24"/>
        </w:rPr>
      </w:pPr>
    </w:p>
    <w:p w:rsidR="00725536" w:rsidRDefault="00D778CE">
      <w:pPr>
        <w:numPr>
          <w:ilvl w:val="0"/>
          <w:numId w:val="277"/>
        </w:numPr>
        <w:tabs>
          <w:tab w:val="left" w:pos="676"/>
        </w:tabs>
        <w:spacing w:line="236" w:lineRule="auto"/>
        <w:ind w:left="400" w:firstLine="4"/>
        <w:jc w:val="both"/>
        <w:rPr>
          <w:rFonts w:eastAsia="Times New Roman"/>
          <w:sz w:val="24"/>
          <w:szCs w:val="24"/>
        </w:rPr>
      </w:pPr>
      <w:r>
        <w:rPr>
          <w:rFonts w:eastAsia="Times New Roman"/>
          <w:b/>
          <w:bCs/>
          <w:sz w:val="24"/>
          <w:szCs w:val="24"/>
        </w:rPr>
        <w:t>национальный литературный канон (</w:t>
      </w:r>
      <w:r>
        <w:rPr>
          <w:rFonts w:eastAsia="Times New Roman"/>
          <w:sz w:val="24"/>
          <w:szCs w:val="24"/>
        </w:rPr>
        <w:t>то есть образующих</w:t>
      </w:r>
      <w:r w:rsidR="00D0179E">
        <w:rPr>
          <w:rFonts w:eastAsia="Times New Roman"/>
          <w:sz w:val="24"/>
          <w:szCs w:val="24"/>
        </w:rPr>
        <w:t xml:space="preserve"> </w:t>
      </w:r>
      <w:r>
        <w:rPr>
          <w:rFonts w:eastAsia="Times New Roman"/>
          <w:sz w:val="24"/>
          <w:szCs w:val="24"/>
        </w:rPr>
        <w:t>совокупность наиболее</w:t>
      </w:r>
      <w:r>
        <w:rPr>
          <w:rFonts w:eastAsia="Times New Roman"/>
          <w:b/>
          <w:bCs/>
          <w:sz w:val="24"/>
          <w:szCs w:val="24"/>
        </w:rPr>
        <w:t xml:space="preserve"> </w:t>
      </w:r>
      <w:r>
        <w:rPr>
          <w:rFonts w:eastAsia="Times New Roman"/>
          <w:sz w:val="24"/>
          <w:szCs w:val="24"/>
        </w:rPr>
        <w:t>авторитетных для национальной традиции писательских имен, корпусов их творчества и их отдельных произведений)</w:t>
      </w:r>
      <w:r>
        <w:rPr>
          <w:rFonts w:eastAsia="Times New Roman"/>
          <w:b/>
          <w:bCs/>
          <w:sz w:val="24"/>
          <w:szCs w:val="24"/>
        </w:rPr>
        <w:t>;</w:t>
      </w:r>
    </w:p>
    <w:p w:rsidR="00725536" w:rsidRDefault="00725536">
      <w:pPr>
        <w:spacing w:line="33" w:lineRule="exact"/>
        <w:rPr>
          <w:rFonts w:eastAsia="Times New Roman"/>
          <w:sz w:val="24"/>
          <w:szCs w:val="24"/>
        </w:rPr>
      </w:pPr>
    </w:p>
    <w:p w:rsidR="00725536" w:rsidRDefault="00D778CE">
      <w:pPr>
        <w:numPr>
          <w:ilvl w:val="1"/>
          <w:numId w:val="277"/>
        </w:numPr>
        <w:tabs>
          <w:tab w:val="left" w:pos="1533"/>
        </w:tabs>
        <w:spacing w:line="226" w:lineRule="auto"/>
        <w:ind w:left="400" w:firstLine="712"/>
        <w:rPr>
          <w:rFonts w:ascii="Symbol" w:eastAsia="Symbol" w:hAnsi="Symbol" w:cs="Symbol"/>
          <w:sz w:val="24"/>
          <w:szCs w:val="24"/>
        </w:rPr>
      </w:pPr>
      <w:r>
        <w:rPr>
          <w:rFonts w:eastAsia="Times New Roman"/>
          <w:sz w:val="24"/>
          <w:szCs w:val="24"/>
        </w:rPr>
        <w:t xml:space="preserve">необходимой </w:t>
      </w:r>
      <w:r>
        <w:rPr>
          <w:rFonts w:eastAsia="Times New Roman"/>
          <w:b/>
          <w:bCs/>
          <w:sz w:val="24"/>
          <w:szCs w:val="24"/>
        </w:rPr>
        <w:t>вариативности</w:t>
      </w:r>
      <w:r>
        <w:rPr>
          <w:rFonts w:eastAsia="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725536" w:rsidRDefault="00725536">
      <w:pPr>
        <w:spacing w:line="32" w:lineRule="exact"/>
        <w:rPr>
          <w:rFonts w:ascii="Symbol" w:eastAsia="Symbol" w:hAnsi="Symbol" w:cs="Symbol"/>
          <w:sz w:val="24"/>
          <w:szCs w:val="24"/>
        </w:rPr>
      </w:pPr>
    </w:p>
    <w:p w:rsidR="00725536" w:rsidRDefault="00D778CE">
      <w:pPr>
        <w:numPr>
          <w:ilvl w:val="1"/>
          <w:numId w:val="277"/>
        </w:numPr>
        <w:tabs>
          <w:tab w:val="left" w:pos="1533"/>
        </w:tabs>
        <w:spacing w:line="226" w:lineRule="auto"/>
        <w:ind w:left="400" w:firstLine="712"/>
        <w:rPr>
          <w:rFonts w:ascii="Symbol" w:eastAsia="Symbol" w:hAnsi="Symbol" w:cs="Symbol"/>
          <w:sz w:val="24"/>
          <w:szCs w:val="24"/>
        </w:rPr>
      </w:pPr>
      <w:r>
        <w:rPr>
          <w:rFonts w:eastAsia="Times New Roman"/>
          <w:sz w:val="24"/>
          <w:szCs w:val="24"/>
        </w:rPr>
        <w:t xml:space="preserve">соответствия рекомендуемых к изучению литературных произведений </w:t>
      </w:r>
      <w:r>
        <w:rPr>
          <w:rFonts w:eastAsia="Times New Roman"/>
          <w:b/>
          <w:bCs/>
          <w:sz w:val="24"/>
          <w:szCs w:val="24"/>
        </w:rPr>
        <w:t xml:space="preserve">возрастным и психологическим </w:t>
      </w:r>
      <w:r>
        <w:rPr>
          <w:rFonts w:eastAsia="Times New Roman"/>
          <w:sz w:val="24"/>
          <w:szCs w:val="24"/>
        </w:rPr>
        <w:t>особенностям обучающихся;</w:t>
      </w:r>
    </w:p>
    <w:p w:rsidR="00725536" w:rsidRDefault="00725536">
      <w:pPr>
        <w:spacing w:line="32" w:lineRule="exact"/>
        <w:rPr>
          <w:rFonts w:ascii="Symbol" w:eastAsia="Symbol" w:hAnsi="Symbol" w:cs="Symbol"/>
          <w:sz w:val="24"/>
          <w:szCs w:val="24"/>
        </w:rPr>
      </w:pPr>
    </w:p>
    <w:p w:rsidR="00725536" w:rsidRDefault="00D778CE">
      <w:pPr>
        <w:numPr>
          <w:ilvl w:val="1"/>
          <w:numId w:val="277"/>
        </w:numPr>
        <w:tabs>
          <w:tab w:val="left" w:pos="1533"/>
        </w:tabs>
        <w:spacing w:line="226" w:lineRule="auto"/>
        <w:ind w:left="400" w:firstLine="712"/>
        <w:rPr>
          <w:rFonts w:ascii="Symbol" w:eastAsia="Symbol" w:hAnsi="Symbol" w:cs="Symbol"/>
          <w:sz w:val="24"/>
          <w:szCs w:val="24"/>
        </w:rPr>
      </w:pPr>
      <w:r>
        <w:rPr>
          <w:rFonts w:eastAsia="Times New Roman"/>
          <w:sz w:val="24"/>
          <w:szCs w:val="24"/>
        </w:rPr>
        <w:t>требований современного культурно-исторического контекста к изучению классической литературы;</w:t>
      </w:r>
    </w:p>
    <w:p w:rsidR="00725536" w:rsidRDefault="00725536">
      <w:pPr>
        <w:spacing w:line="32" w:lineRule="exact"/>
        <w:rPr>
          <w:rFonts w:ascii="Symbol" w:eastAsia="Symbol" w:hAnsi="Symbol" w:cs="Symbol"/>
          <w:sz w:val="24"/>
          <w:szCs w:val="24"/>
        </w:rPr>
      </w:pPr>
    </w:p>
    <w:p w:rsidR="00725536" w:rsidRDefault="00D778CE">
      <w:pPr>
        <w:numPr>
          <w:ilvl w:val="1"/>
          <w:numId w:val="277"/>
        </w:numPr>
        <w:tabs>
          <w:tab w:val="left" w:pos="1533"/>
        </w:tabs>
        <w:spacing w:line="227" w:lineRule="auto"/>
        <w:ind w:left="400" w:firstLine="712"/>
        <w:rPr>
          <w:rFonts w:ascii="Symbol" w:eastAsia="Symbol" w:hAnsi="Symbol" w:cs="Symbol"/>
          <w:sz w:val="24"/>
          <w:szCs w:val="24"/>
        </w:rPr>
      </w:pPr>
      <w:r>
        <w:rPr>
          <w:rFonts w:eastAsia="Times New Roman"/>
          <w:b/>
          <w:bCs/>
          <w:sz w:val="24"/>
          <w:szCs w:val="24"/>
        </w:rPr>
        <w:t>минимального количества учебного времени</w:t>
      </w:r>
      <w:r>
        <w:rPr>
          <w:rFonts w:eastAsia="Times New Roman"/>
          <w:sz w:val="24"/>
          <w:szCs w:val="24"/>
        </w:rPr>
        <w:t>,</w:t>
      </w:r>
      <w:r>
        <w:rPr>
          <w:rFonts w:eastAsia="Times New Roman"/>
          <w:b/>
          <w:bCs/>
          <w:sz w:val="24"/>
          <w:szCs w:val="24"/>
        </w:rPr>
        <w:t xml:space="preserve"> </w:t>
      </w:r>
      <w:r>
        <w:rPr>
          <w:rFonts w:eastAsia="Times New Roman"/>
          <w:sz w:val="24"/>
          <w:szCs w:val="24"/>
        </w:rPr>
        <w:t>отведенного на изучение</w:t>
      </w:r>
      <w:r>
        <w:rPr>
          <w:rFonts w:eastAsia="Times New Roman"/>
          <w:b/>
          <w:bCs/>
          <w:sz w:val="24"/>
          <w:szCs w:val="24"/>
        </w:rPr>
        <w:t xml:space="preserve"> </w:t>
      </w:r>
      <w:r>
        <w:rPr>
          <w:rFonts w:eastAsia="Times New Roman"/>
          <w:sz w:val="24"/>
          <w:szCs w:val="24"/>
        </w:rPr>
        <w:t>литературы согласно действующему ФГОС</w:t>
      </w:r>
      <w:r w:rsidR="00D0179E">
        <w:rPr>
          <w:rFonts w:eastAsia="Times New Roman"/>
          <w:sz w:val="24"/>
          <w:szCs w:val="24"/>
        </w:rPr>
        <w:t>.</w:t>
      </w:r>
      <w:r>
        <w:rPr>
          <w:rFonts w:eastAsia="Times New Roman"/>
          <w:sz w:val="24"/>
          <w:szCs w:val="24"/>
        </w:rPr>
        <w:t xml:space="preserve"> </w:t>
      </w:r>
    </w:p>
    <w:p w:rsidR="00725536" w:rsidRDefault="00725536">
      <w:pPr>
        <w:spacing w:line="339" w:lineRule="exact"/>
        <w:rPr>
          <w:sz w:val="20"/>
          <w:szCs w:val="20"/>
        </w:rPr>
      </w:pPr>
    </w:p>
    <w:p w:rsidR="00725536" w:rsidRDefault="00D778CE">
      <w:pPr>
        <w:ind w:right="-399"/>
        <w:jc w:val="center"/>
        <w:rPr>
          <w:sz w:val="20"/>
          <w:szCs w:val="20"/>
        </w:rPr>
      </w:pPr>
      <w:r>
        <w:rPr>
          <w:rFonts w:eastAsia="Times New Roman"/>
          <w:sz w:val="24"/>
          <w:szCs w:val="24"/>
        </w:rPr>
        <w:t>147</w:t>
      </w:r>
    </w:p>
    <w:p w:rsidR="00725536" w:rsidRDefault="00725536">
      <w:pPr>
        <w:sectPr w:rsidR="00725536">
          <w:pgSz w:w="11900" w:h="16838"/>
          <w:pgMar w:top="1154" w:right="566" w:bottom="334" w:left="1440" w:header="0" w:footer="0" w:gutter="0"/>
          <w:cols w:space="720" w:equalWidth="0">
            <w:col w:w="9900"/>
          </w:cols>
        </w:sectPr>
      </w:pPr>
    </w:p>
    <w:p w:rsidR="00725536" w:rsidRDefault="00D0179E">
      <w:pPr>
        <w:spacing w:line="238" w:lineRule="auto"/>
        <w:ind w:left="400" w:firstLine="708"/>
        <w:jc w:val="both"/>
        <w:rPr>
          <w:sz w:val="20"/>
          <w:szCs w:val="20"/>
        </w:rPr>
      </w:pPr>
      <w:r>
        <w:rPr>
          <w:rFonts w:eastAsia="Times New Roman"/>
          <w:sz w:val="24"/>
          <w:szCs w:val="24"/>
        </w:rPr>
        <w:t>П</w:t>
      </w:r>
      <w:r w:rsidR="00D778CE">
        <w:rPr>
          <w:rFonts w:eastAsia="Times New Roman"/>
          <w:sz w:val="24"/>
          <w:szCs w:val="24"/>
        </w:rPr>
        <w:t>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00D778CE">
        <w:rPr>
          <w:rFonts w:eastAsia="Times New Roman"/>
          <w:b/>
          <w:bCs/>
          <w:sz w:val="24"/>
          <w:szCs w:val="24"/>
        </w:rPr>
        <w:t>конструктор»</w:t>
      </w:r>
      <w:r w:rsidR="00D778CE">
        <w:rPr>
          <w:rFonts w:eastAsia="Times New Roman"/>
          <w:sz w:val="24"/>
          <w:szCs w:val="24"/>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725536" w:rsidRDefault="00725536">
      <w:pPr>
        <w:spacing w:line="1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25536" w:rsidRDefault="00725536">
      <w:pPr>
        <w:spacing w:line="5" w:lineRule="exact"/>
        <w:rPr>
          <w:sz w:val="20"/>
          <w:szCs w:val="20"/>
        </w:rPr>
      </w:pPr>
    </w:p>
    <w:p w:rsidR="00725536" w:rsidRDefault="00D778CE">
      <w:pPr>
        <w:ind w:left="1120"/>
        <w:rPr>
          <w:sz w:val="20"/>
          <w:szCs w:val="20"/>
        </w:rPr>
      </w:pPr>
      <w:r>
        <w:rPr>
          <w:rFonts w:eastAsia="Times New Roman"/>
          <w:sz w:val="24"/>
          <w:szCs w:val="24"/>
        </w:rPr>
        <w:t xml:space="preserve">Рабочая программа учебного курса строится на произведениях из </w:t>
      </w:r>
      <w:r>
        <w:rPr>
          <w:rFonts w:eastAsia="Times New Roman"/>
          <w:b/>
          <w:bCs/>
          <w:sz w:val="24"/>
          <w:szCs w:val="24"/>
        </w:rPr>
        <w:t>трех списков</w:t>
      </w:r>
      <w:r>
        <w:rPr>
          <w:rFonts w:eastAsia="Times New Roman"/>
          <w:sz w:val="24"/>
          <w:szCs w:val="24"/>
        </w:rPr>
        <w:t>: А,</w:t>
      </w:r>
    </w:p>
    <w:p w:rsidR="00725536" w:rsidRDefault="00725536">
      <w:pPr>
        <w:spacing w:line="13" w:lineRule="exact"/>
        <w:rPr>
          <w:sz w:val="20"/>
          <w:szCs w:val="20"/>
        </w:rPr>
      </w:pPr>
    </w:p>
    <w:p w:rsidR="00725536" w:rsidRDefault="00D778CE">
      <w:pPr>
        <w:numPr>
          <w:ilvl w:val="0"/>
          <w:numId w:val="278"/>
        </w:numPr>
        <w:tabs>
          <w:tab w:val="left" w:pos="645"/>
        </w:tabs>
        <w:spacing w:line="234" w:lineRule="auto"/>
        <w:ind w:left="400" w:firstLine="4"/>
        <w:rPr>
          <w:rFonts w:eastAsia="Times New Roman"/>
          <w:sz w:val="24"/>
          <w:szCs w:val="24"/>
        </w:rPr>
      </w:pPr>
      <w:r>
        <w:rPr>
          <w:rFonts w:eastAsia="Times New Roman"/>
          <w:sz w:val="24"/>
          <w:szCs w:val="24"/>
        </w:rPr>
        <w:t xml:space="preserve">и С (см. таблицу ниже). Эти три списка равноправны по статусу (то есть произведения </w:t>
      </w:r>
      <w:r>
        <w:rPr>
          <w:rFonts w:eastAsia="Times New Roman"/>
          <w:b/>
          <w:bCs/>
          <w:sz w:val="24"/>
          <w:szCs w:val="24"/>
        </w:rPr>
        <w:t xml:space="preserve">всех списков </w:t>
      </w:r>
      <w:r>
        <w:rPr>
          <w:rFonts w:eastAsia="Times New Roman"/>
          <w:sz w:val="24"/>
          <w:szCs w:val="24"/>
        </w:rPr>
        <w:t>должны быть</w:t>
      </w:r>
      <w:r>
        <w:rPr>
          <w:rFonts w:eastAsia="Times New Roman"/>
          <w:b/>
          <w:bCs/>
          <w:sz w:val="24"/>
          <w:szCs w:val="24"/>
        </w:rPr>
        <w:t xml:space="preserve"> обязательно </w:t>
      </w:r>
      <w:r>
        <w:rPr>
          <w:rFonts w:eastAsia="Times New Roman"/>
          <w:sz w:val="24"/>
          <w:szCs w:val="24"/>
        </w:rPr>
        <w:t>представлены в рабочих программах.</w:t>
      </w:r>
    </w:p>
    <w:p w:rsidR="00725536" w:rsidRDefault="00725536">
      <w:pPr>
        <w:spacing w:line="1"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 xml:space="preserve">Список А </w:t>
      </w:r>
      <w:r>
        <w:rPr>
          <w:rFonts w:eastAsia="Times New Roman"/>
          <w:sz w:val="24"/>
          <w:szCs w:val="24"/>
        </w:rPr>
        <w:t>представляет  собой</w:t>
      </w:r>
      <w:r>
        <w:rPr>
          <w:rFonts w:eastAsia="Times New Roman"/>
          <w:b/>
          <w:bCs/>
          <w:sz w:val="24"/>
          <w:szCs w:val="24"/>
        </w:rPr>
        <w:t xml:space="preserve">  перечень конкретных произведений  </w:t>
      </w:r>
      <w:r>
        <w:rPr>
          <w:rFonts w:eastAsia="Times New Roman"/>
          <w:sz w:val="24"/>
          <w:szCs w:val="24"/>
        </w:rPr>
        <w:t>(например:</w:t>
      </w:r>
    </w:p>
    <w:p w:rsidR="00725536" w:rsidRDefault="00725536">
      <w:pPr>
        <w:spacing w:line="12" w:lineRule="exact"/>
        <w:rPr>
          <w:rFonts w:eastAsia="Times New Roman"/>
          <w:sz w:val="24"/>
          <w:szCs w:val="24"/>
        </w:rPr>
      </w:pPr>
    </w:p>
    <w:p w:rsidR="00725536" w:rsidRDefault="00D778CE">
      <w:pPr>
        <w:spacing w:line="236" w:lineRule="auto"/>
        <w:ind w:left="400"/>
        <w:jc w:val="both"/>
        <w:rPr>
          <w:rFonts w:eastAsia="Times New Roman"/>
          <w:sz w:val="24"/>
          <w:szCs w:val="24"/>
        </w:rPr>
      </w:pPr>
      <w:r>
        <w:rPr>
          <w:rFonts w:eastAsia="Times New Roman"/>
          <w:sz w:val="24"/>
          <w:szCs w:val="24"/>
        </w:rPr>
        <w:t xml:space="preserve">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Pr>
          <w:rFonts w:eastAsia="Times New Roman"/>
          <w:b/>
          <w:bCs/>
          <w:sz w:val="24"/>
          <w:szCs w:val="24"/>
        </w:rPr>
        <w:t>А</w:t>
      </w:r>
      <w:r>
        <w:rPr>
          <w:rFonts w:eastAsia="Times New Roman"/>
          <w:sz w:val="24"/>
          <w:szCs w:val="24"/>
        </w:rPr>
        <w:t xml:space="preserve"> нет.</w:t>
      </w:r>
    </w:p>
    <w:p w:rsidR="00725536" w:rsidRDefault="00725536">
      <w:pPr>
        <w:spacing w:line="13"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b/>
          <w:bCs/>
          <w:sz w:val="24"/>
          <w:szCs w:val="24"/>
        </w:rPr>
        <w:t xml:space="preserve">Список В </w:t>
      </w:r>
      <w:r>
        <w:rPr>
          <w:rFonts w:eastAsia="Times New Roman"/>
          <w:sz w:val="24"/>
          <w:szCs w:val="24"/>
        </w:rPr>
        <w:t>представляет собой</w:t>
      </w:r>
      <w:r>
        <w:rPr>
          <w:rFonts w:eastAsia="Times New Roman"/>
          <w:b/>
          <w:bCs/>
          <w:sz w:val="24"/>
          <w:szCs w:val="24"/>
        </w:rPr>
        <w:t xml:space="preserve"> перечень</w:t>
      </w:r>
      <w:r w:rsidR="00D0179E">
        <w:rPr>
          <w:rFonts w:eastAsia="Times New Roman"/>
          <w:b/>
          <w:bCs/>
          <w:sz w:val="24"/>
          <w:szCs w:val="24"/>
        </w:rPr>
        <w:t xml:space="preserve"> </w:t>
      </w:r>
      <w:r>
        <w:rPr>
          <w:rFonts w:eastAsia="Times New Roman"/>
          <w:b/>
          <w:bCs/>
          <w:sz w:val="24"/>
          <w:szCs w:val="24"/>
        </w:rPr>
        <w:t xml:space="preserve">авторов, </w:t>
      </w:r>
      <w:r>
        <w:rPr>
          <w:rFonts w:eastAsia="Times New Roman"/>
          <w:sz w:val="24"/>
          <w:szCs w:val="24"/>
        </w:rPr>
        <w:t>изучение которых обязательно в</w:t>
      </w:r>
      <w:r>
        <w:rPr>
          <w:rFonts w:eastAsia="Times New Roman"/>
          <w:b/>
          <w:bCs/>
          <w:sz w:val="24"/>
          <w:szCs w:val="24"/>
        </w:rPr>
        <w:t xml:space="preserve"> </w:t>
      </w:r>
      <w:r>
        <w:rPr>
          <w:rFonts w:eastAsia="Times New Roman"/>
          <w:sz w:val="24"/>
          <w:szCs w:val="24"/>
        </w:rPr>
        <w:t>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D0179E">
        <w:rPr>
          <w:rFonts w:eastAsia="Times New Roman"/>
          <w:sz w:val="24"/>
          <w:szCs w:val="24"/>
        </w:rPr>
        <w:t xml:space="preserve"> </w:t>
      </w:r>
      <w:r>
        <w:rPr>
          <w:rFonts w:eastAsia="Times New Roman"/>
          <w:b/>
          <w:bCs/>
          <w:sz w:val="24"/>
          <w:szCs w:val="24"/>
        </w:rPr>
        <w:t>В</w:t>
      </w:r>
      <w:r w:rsidR="00D0179E">
        <w:rPr>
          <w:rFonts w:eastAsia="Times New Roman"/>
          <w:b/>
          <w:bCs/>
          <w:sz w:val="24"/>
          <w:szCs w:val="24"/>
        </w:rPr>
        <w:t xml:space="preserve"> </w:t>
      </w:r>
      <w:r>
        <w:rPr>
          <w:rFonts w:eastAsia="Times New Roman"/>
          <w:sz w:val="24"/>
          <w:szCs w:val="24"/>
        </w:rPr>
        <w:t>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w:t>
      </w:r>
      <w:r w:rsidR="00D0179E">
        <w:rPr>
          <w:rFonts w:eastAsia="Times New Roman"/>
          <w:sz w:val="24"/>
          <w:szCs w:val="24"/>
        </w:rPr>
        <w:t xml:space="preserve"> </w:t>
      </w:r>
      <w:r>
        <w:rPr>
          <w:rFonts w:eastAsia="Times New Roman"/>
          <w:sz w:val="24"/>
          <w:szCs w:val="24"/>
        </w:rPr>
        <w:t xml:space="preserve">Булгаков. 1 повесть. В программы включаются произведения всех указанных в списке </w:t>
      </w:r>
      <w:r>
        <w:rPr>
          <w:rFonts w:eastAsia="Times New Roman"/>
          <w:b/>
          <w:bCs/>
          <w:sz w:val="24"/>
          <w:szCs w:val="24"/>
        </w:rPr>
        <w:t>В</w:t>
      </w:r>
      <w:r>
        <w:rPr>
          <w:rFonts w:eastAsia="Times New Roman"/>
          <w:sz w:val="24"/>
          <w:szCs w:val="24"/>
        </w:rPr>
        <w:t xml:space="preserve"> авторов. Единство списков в разных рабочих программах скрепляется в списке</w:t>
      </w:r>
      <w:r w:rsidR="00D0179E">
        <w:rPr>
          <w:rFonts w:eastAsia="Times New Roman"/>
          <w:sz w:val="24"/>
          <w:szCs w:val="24"/>
        </w:rPr>
        <w:t xml:space="preserve"> </w:t>
      </w:r>
      <w:r>
        <w:rPr>
          <w:rFonts w:eastAsia="Times New Roman"/>
          <w:b/>
          <w:bCs/>
          <w:sz w:val="24"/>
          <w:szCs w:val="24"/>
        </w:rPr>
        <w:t>В</w:t>
      </w:r>
      <w:r>
        <w:rPr>
          <w:rFonts w:eastAsia="Times New Roman"/>
          <w:sz w:val="24"/>
          <w:szCs w:val="24"/>
        </w:rPr>
        <w:t xml:space="preserve"> фигурой автора.</w:t>
      </w:r>
    </w:p>
    <w:p w:rsidR="00725536" w:rsidRDefault="00725536">
      <w:pPr>
        <w:spacing w:line="23" w:lineRule="exact"/>
        <w:rPr>
          <w:rFonts w:eastAsia="Times New Roman"/>
          <w:sz w:val="24"/>
          <w:szCs w:val="24"/>
        </w:rPr>
      </w:pPr>
    </w:p>
    <w:p w:rsidR="00725536" w:rsidRDefault="00D778CE">
      <w:pPr>
        <w:spacing w:line="239" w:lineRule="auto"/>
        <w:ind w:left="400" w:firstLine="708"/>
        <w:jc w:val="both"/>
        <w:rPr>
          <w:rFonts w:eastAsia="Times New Roman"/>
          <w:sz w:val="24"/>
          <w:szCs w:val="24"/>
        </w:rPr>
      </w:pPr>
      <w:r>
        <w:rPr>
          <w:rFonts w:eastAsia="Times New Roman"/>
          <w:b/>
          <w:bCs/>
          <w:sz w:val="24"/>
          <w:szCs w:val="24"/>
        </w:rPr>
        <w:t xml:space="preserve">Список С </w:t>
      </w:r>
      <w:r>
        <w:rPr>
          <w:rFonts w:eastAsia="Times New Roman"/>
          <w:sz w:val="24"/>
          <w:szCs w:val="24"/>
        </w:rPr>
        <w:t>представляет собой</w:t>
      </w:r>
      <w:r>
        <w:rPr>
          <w:rFonts w:eastAsia="Times New Roman"/>
          <w:b/>
          <w:bCs/>
          <w:sz w:val="24"/>
          <w:szCs w:val="24"/>
        </w:rPr>
        <w:t xml:space="preserve"> перечень литературных явлений, </w:t>
      </w:r>
      <w:r>
        <w:rPr>
          <w:rFonts w:eastAsia="Times New Roman"/>
          <w:sz w:val="24"/>
          <w:szCs w:val="24"/>
        </w:rPr>
        <w:t>выделенных по</w:t>
      </w:r>
      <w:r>
        <w:rPr>
          <w:rFonts w:eastAsia="Times New Roman"/>
          <w:b/>
          <w:bCs/>
          <w:sz w:val="24"/>
          <w:szCs w:val="24"/>
        </w:rPr>
        <w:t xml:space="preserve"> </w:t>
      </w:r>
      <w:r>
        <w:rPr>
          <w:rFonts w:eastAsia="Times New Roman"/>
          <w:sz w:val="24"/>
          <w:szCs w:val="24"/>
        </w:rPr>
        <w:t>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D0179E">
        <w:rPr>
          <w:rFonts w:eastAsia="Times New Roman"/>
          <w:sz w:val="24"/>
          <w:szCs w:val="24"/>
        </w:rPr>
        <w:t xml:space="preserve"> </w:t>
      </w:r>
      <w:r>
        <w:rPr>
          <w:rFonts w:eastAsia="Times New Roman"/>
          <w:sz w:val="24"/>
          <w:szCs w:val="24"/>
        </w:rPr>
        <w:t xml:space="preserve">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Pr>
          <w:rFonts w:eastAsia="Times New Roman"/>
          <w:b/>
          <w:bCs/>
          <w:sz w:val="24"/>
          <w:szCs w:val="24"/>
        </w:rPr>
        <w:t>С</w:t>
      </w:r>
      <w:r>
        <w:rPr>
          <w:rFonts w:eastAsia="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rFonts w:eastAsia="Times New Roman"/>
          <w:b/>
          <w:bCs/>
          <w:sz w:val="24"/>
          <w:szCs w:val="24"/>
        </w:rPr>
        <w:t>С</w:t>
      </w:r>
      <w:r>
        <w:rPr>
          <w:rFonts w:eastAsia="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25536" w:rsidRDefault="00725536">
      <w:pPr>
        <w:spacing w:line="14"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725536" w:rsidRDefault="00725536">
      <w:pPr>
        <w:spacing w:line="13"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Pr>
          <w:rFonts w:eastAsia="Times New Roman"/>
          <w:b/>
          <w:bCs/>
          <w:sz w:val="24"/>
          <w:szCs w:val="24"/>
        </w:rPr>
        <w:t>в логике ФГОС</w:t>
      </w:r>
      <w:r>
        <w:rPr>
          <w:rFonts w:eastAsia="Times New Roman"/>
          <w:sz w:val="24"/>
          <w:szCs w:val="24"/>
        </w:rPr>
        <w:t xml:space="preserve"> </w:t>
      </w:r>
      <w:r>
        <w:rPr>
          <w:rFonts w:eastAsia="Times New Roman"/>
          <w:b/>
          <w:bCs/>
          <w:sz w:val="24"/>
          <w:szCs w:val="24"/>
        </w:rPr>
        <w:t>единство образовательного пространства достигается за счет формирования общих компетенций</w:t>
      </w:r>
      <w:r>
        <w:rPr>
          <w:rFonts w:eastAsia="Times New Roman"/>
          <w:sz w:val="24"/>
          <w:szCs w:val="24"/>
        </w:rPr>
        <w:t>.</w:t>
      </w:r>
      <w:r>
        <w:rPr>
          <w:rFonts w:eastAsia="Times New Roman"/>
          <w:b/>
          <w:bCs/>
          <w:sz w:val="24"/>
          <w:szCs w:val="24"/>
        </w:rPr>
        <w:t xml:space="preserve"> </w:t>
      </w:r>
      <w:r>
        <w:rPr>
          <w:rFonts w:eastAsia="Times New Roman"/>
          <w:sz w:val="24"/>
          <w:szCs w:val="24"/>
        </w:rPr>
        <w:t>При смене образовательного учреждения обучающийся должен попасть не</w:t>
      </w:r>
      <w:r>
        <w:rPr>
          <w:rFonts w:eastAsia="Times New Roman"/>
          <w:b/>
          <w:bCs/>
          <w:sz w:val="24"/>
          <w:szCs w:val="24"/>
        </w:rPr>
        <w:t xml:space="preserve"> </w:t>
      </w:r>
      <w:r>
        <w:rPr>
          <w:rFonts w:eastAsia="Times New Roman"/>
          <w:sz w:val="24"/>
          <w:szCs w:val="24"/>
        </w:rPr>
        <w:t>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725536" w:rsidRDefault="00725536">
      <w:pPr>
        <w:spacing w:line="194" w:lineRule="exact"/>
        <w:rPr>
          <w:sz w:val="20"/>
          <w:szCs w:val="20"/>
        </w:rPr>
      </w:pPr>
    </w:p>
    <w:p w:rsidR="00725536" w:rsidRDefault="00D778CE">
      <w:pPr>
        <w:ind w:right="-399"/>
        <w:jc w:val="center"/>
        <w:rPr>
          <w:sz w:val="20"/>
          <w:szCs w:val="20"/>
        </w:rPr>
      </w:pPr>
      <w:r>
        <w:rPr>
          <w:rFonts w:eastAsia="Times New Roman"/>
          <w:sz w:val="24"/>
          <w:szCs w:val="24"/>
        </w:rPr>
        <w:t>148</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7" w:lineRule="auto"/>
        <w:ind w:left="400" w:right="120" w:firstLine="708"/>
        <w:jc w:val="both"/>
        <w:rPr>
          <w:sz w:val="20"/>
          <w:szCs w:val="20"/>
        </w:rPr>
      </w:pPr>
      <w:r>
        <w:rPr>
          <w:rFonts w:eastAsia="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rFonts w:eastAsia="Times New Roman"/>
          <w:b/>
          <w:bCs/>
          <w:sz w:val="24"/>
          <w:szCs w:val="24"/>
        </w:rPr>
        <w:t>трех обязательных</w:t>
      </w:r>
      <w:r>
        <w:rPr>
          <w:rFonts w:eastAsia="Times New Roman"/>
          <w:sz w:val="24"/>
          <w:szCs w:val="24"/>
        </w:rPr>
        <w:t xml:space="preserve"> списков. Это может серьезно повысить интерес школьников к предмету и их мотивацию к чтению.</w:t>
      </w:r>
    </w:p>
    <w:p w:rsidR="00725536" w:rsidRDefault="00725536">
      <w:pPr>
        <w:spacing w:line="18" w:lineRule="exact"/>
        <w:rPr>
          <w:sz w:val="20"/>
          <w:szCs w:val="20"/>
        </w:rPr>
      </w:pPr>
    </w:p>
    <w:p w:rsidR="00725536" w:rsidRDefault="00D778CE">
      <w:pPr>
        <w:spacing w:line="236" w:lineRule="auto"/>
        <w:ind w:left="400" w:right="120" w:firstLine="708"/>
        <w:jc w:val="both"/>
        <w:rPr>
          <w:sz w:val="20"/>
          <w:szCs w:val="20"/>
        </w:rPr>
      </w:pPr>
      <w:r>
        <w:rPr>
          <w:rFonts w:eastAsia="Times New Roman"/>
          <w:sz w:val="24"/>
          <w:szCs w:val="24"/>
        </w:rPr>
        <w:t>Данная структура позволяет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25536" w:rsidRDefault="00725536">
      <w:pPr>
        <w:spacing w:line="14" w:lineRule="exact"/>
        <w:rPr>
          <w:sz w:val="20"/>
          <w:szCs w:val="20"/>
        </w:rPr>
      </w:pPr>
    </w:p>
    <w:p w:rsidR="00725536" w:rsidRDefault="00D778CE">
      <w:pPr>
        <w:spacing w:line="236" w:lineRule="auto"/>
        <w:ind w:left="400" w:right="120" w:firstLine="708"/>
        <w:jc w:val="both"/>
        <w:rPr>
          <w:sz w:val="20"/>
          <w:szCs w:val="20"/>
        </w:rPr>
      </w:pPr>
      <w:r>
        <w:rPr>
          <w:rFonts w:eastAsia="Times New Roman"/>
          <w:sz w:val="24"/>
          <w:szCs w:val="24"/>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725536" w:rsidRDefault="00725536">
      <w:pPr>
        <w:spacing w:line="9" w:lineRule="exact"/>
        <w:rPr>
          <w:sz w:val="20"/>
          <w:szCs w:val="20"/>
        </w:rPr>
      </w:pPr>
    </w:p>
    <w:p w:rsidR="00725536" w:rsidRDefault="00D778CE">
      <w:pPr>
        <w:ind w:left="2580"/>
        <w:rPr>
          <w:sz w:val="20"/>
          <w:szCs w:val="20"/>
        </w:rPr>
      </w:pPr>
      <w:r>
        <w:rPr>
          <w:rFonts w:eastAsia="Times New Roman"/>
          <w:b/>
          <w:bCs/>
          <w:sz w:val="24"/>
          <w:szCs w:val="24"/>
        </w:rPr>
        <w:t>Обязательное содержание ПП (5 – 9 КЛАССЫ)</w:t>
      </w:r>
    </w:p>
    <w:p w:rsidR="00725536" w:rsidRDefault="00725536">
      <w:pPr>
        <w:spacing w:line="184" w:lineRule="exact"/>
        <w:rPr>
          <w:sz w:val="20"/>
          <w:szCs w:val="20"/>
        </w:rPr>
      </w:pPr>
    </w:p>
    <w:tbl>
      <w:tblPr>
        <w:tblW w:w="0" w:type="auto"/>
        <w:tblInd w:w="310" w:type="dxa"/>
        <w:tblLayout w:type="fixed"/>
        <w:tblCellMar>
          <w:left w:w="0" w:type="dxa"/>
          <w:right w:w="0" w:type="dxa"/>
        </w:tblCellMar>
        <w:tblLook w:val="04A0" w:firstRow="1" w:lastRow="0" w:firstColumn="1" w:lastColumn="0" w:noHBand="0" w:noVBand="1"/>
      </w:tblPr>
      <w:tblGrid>
        <w:gridCol w:w="3380"/>
        <w:gridCol w:w="80"/>
        <w:gridCol w:w="30"/>
        <w:gridCol w:w="860"/>
        <w:gridCol w:w="2260"/>
        <w:gridCol w:w="80"/>
        <w:gridCol w:w="80"/>
        <w:gridCol w:w="2900"/>
        <w:gridCol w:w="60"/>
      </w:tblGrid>
      <w:tr w:rsidR="00725536">
        <w:trPr>
          <w:trHeight w:val="283"/>
        </w:trPr>
        <w:tc>
          <w:tcPr>
            <w:tcW w:w="3380" w:type="dxa"/>
            <w:tcBorders>
              <w:top w:val="single" w:sz="8" w:space="0" w:color="auto"/>
              <w:left w:val="single" w:sz="8" w:space="0" w:color="auto"/>
              <w:right w:val="single" w:sz="8" w:space="0" w:color="auto"/>
            </w:tcBorders>
            <w:vAlign w:val="bottom"/>
          </w:tcPr>
          <w:p w:rsidR="00725536" w:rsidRDefault="00D778CE">
            <w:pPr>
              <w:jc w:val="center"/>
              <w:rPr>
                <w:sz w:val="20"/>
                <w:szCs w:val="20"/>
              </w:rPr>
            </w:pPr>
            <w:r>
              <w:rPr>
                <w:rFonts w:eastAsia="Times New Roman"/>
                <w:b/>
                <w:bCs/>
                <w:w w:val="92"/>
                <w:sz w:val="24"/>
                <w:szCs w:val="24"/>
              </w:rPr>
              <w:t>А</w:t>
            </w:r>
          </w:p>
        </w:tc>
        <w:tc>
          <w:tcPr>
            <w:tcW w:w="80" w:type="dxa"/>
            <w:tcBorders>
              <w:top w:val="single" w:sz="8" w:space="0" w:color="auto"/>
            </w:tcBorders>
            <w:vAlign w:val="bottom"/>
          </w:tcPr>
          <w:p w:rsidR="00725536" w:rsidRDefault="00725536">
            <w:pPr>
              <w:rPr>
                <w:sz w:val="24"/>
                <w:szCs w:val="24"/>
              </w:rPr>
            </w:pPr>
          </w:p>
        </w:tc>
        <w:tc>
          <w:tcPr>
            <w:tcW w:w="20" w:type="dxa"/>
            <w:tcBorders>
              <w:top w:val="single" w:sz="8" w:space="0" w:color="auto"/>
            </w:tcBorders>
            <w:vAlign w:val="bottom"/>
          </w:tcPr>
          <w:p w:rsidR="00725536" w:rsidRDefault="00725536">
            <w:pPr>
              <w:rPr>
                <w:sz w:val="24"/>
                <w:szCs w:val="24"/>
              </w:rPr>
            </w:pPr>
          </w:p>
        </w:tc>
        <w:tc>
          <w:tcPr>
            <w:tcW w:w="860" w:type="dxa"/>
            <w:tcBorders>
              <w:top w:val="single" w:sz="8" w:space="0" w:color="auto"/>
            </w:tcBorders>
            <w:vAlign w:val="bottom"/>
          </w:tcPr>
          <w:p w:rsidR="00725536" w:rsidRDefault="00725536">
            <w:pPr>
              <w:rPr>
                <w:sz w:val="24"/>
                <w:szCs w:val="24"/>
              </w:rPr>
            </w:pPr>
          </w:p>
        </w:tc>
        <w:tc>
          <w:tcPr>
            <w:tcW w:w="2340" w:type="dxa"/>
            <w:gridSpan w:val="2"/>
            <w:tcBorders>
              <w:top w:val="single" w:sz="8" w:space="0" w:color="auto"/>
              <w:right w:val="single" w:sz="8" w:space="0" w:color="auto"/>
            </w:tcBorders>
            <w:vAlign w:val="bottom"/>
          </w:tcPr>
          <w:p w:rsidR="00725536" w:rsidRDefault="00D778CE">
            <w:pPr>
              <w:ind w:right="980"/>
              <w:jc w:val="center"/>
              <w:rPr>
                <w:sz w:val="20"/>
                <w:szCs w:val="20"/>
              </w:rPr>
            </w:pPr>
            <w:r>
              <w:rPr>
                <w:rFonts w:eastAsia="Times New Roman"/>
                <w:b/>
                <w:bCs/>
                <w:w w:val="99"/>
                <w:sz w:val="24"/>
                <w:szCs w:val="24"/>
              </w:rPr>
              <w:t>В</w:t>
            </w:r>
          </w:p>
        </w:tc>
        <w:tc>
          <w:tcPr>
            <w:tcW w:w="80" w:type="dxa"/>
            <w:tcBorders>
              <w:top w:val="single" w:sz="8" w:space="0" w:color="auto"/>
            </w:tcBorders>
            <w:vAlign w:val="bottom"/>
          </w:tcPr>
          <w:p w:rsidR="00725536" w:rsidRDefault="00725536">
            <w:pPr>
              <w:rPr>
                <w:sz w:val="24"/>
                <w:szCs w:val="24"/>
              </w:rPr>
            </w:pPr>
          </w:p>
        </w:tc>
        <w:tc>
          <w:tcPr>
            <w:tcW w:w="2960" w:type="dxa"/>
            <w:gridSpan w:val="2"/>
            <w:tcBorders>
              <w:top w:val="single" w:sz="8" w:space="0" w:color="auto"/>
              <w:right w:val="single" w:sz="8" w:space="0" w:color="auto"/>
            </w:tcBorders>
            <w:vAlign w:val="bottom"/>
          </w:tcPr>
          <w:p w:rsidR="00725536" w:rsidRDefault="00D778CE">
            <w:pPr>
              <w:ind w:right="100"/>
              <w:jc w:val="center"/>
              <w:rPr>
                <w:sz w:val="20"/>
                <w:szCs w:val="20"/>
              </w:rPr>
            </w:pPr>
            <w:r>
              <w:rPr>
                <w:rFonts w:eastAsia="Times New Roman"/>
                <w:b/>
                <w:bCs/>
                <w:sz w:val="24"/>
                <w:szCs w:val="24"/>
              </w:rPr>
              <w:t>С</w:t>
            </w:r>
          </w:p>
        </w:tc>
      </w:tr>
      <w:tr w:rsidR="00725536">
        <w:trPr>
          <w:trHeight w:val="203"/>
        </w:trPr>
        <w:tc>
          <w:tcPr>
            <w:tcW w:w="3380" w:type="dxa"/>
            <w:tcBorders>
              <w:left w:val="single" w:sz="8" w:space="0" w:color="auto"/>
              <w:bottom w:val="single" w:sz="8" w:space="0" w:color="auto"/>
              <w:right w:val="single" w:sz="8" w:space="0" w:color="auto"/>
            </w:tcBorders>
            <w:vAlign w:val="bottom"/>
          </w:tcPr>
          <w:p w:rsidR="00725536" w:rsidRDefault="00725536">
            <w:pPr>
              <w:rPr>
                <w:sz w:val="17"/>
                <w:szCs w:val="17"/>
              </w:rPr>
            </w:pPr>
          </w:p>
        </w:tc>
        <w:tc>
          <w:tcPr>
            <w:tcW w:w="80" w:type="dxa"/>
            <w:tcBorders>
              <w:bottom w:val="single" w:sz="8" w:space="0" w:color="auto"/>
            </w:tcBorders>
            <w:vAlign w:val="bottom"/>
          </w:tcPr>
          <w:p w:rsidR="00725536" w:rsidRDefault="00725536">
            <w:pPr>
              <w:rPr>
                <w:sz w:val="17"/>
                <w:szCs w:val="17"/>
              </w:rPr>
            </w:pPr>
          </w:p>
        </w:tc>
        <w:tc>
          <w:tcPr>
            <w:tcW w:w="20" w:type="dxa"/>
            <w:tcBorders>
              <w:bottom w:val="single" w:sz="8" w:space="0" w:color="auto"/>
            </w:tcBorders>
            <w:vAlign w:val="bottom"/>
          </w:tcPr>
          <w:p w:rsidR="00725536" w:rsidRDefault="00725536">
            <w:pPr>
              <w:rPr>
                <w:sz w:val="17"/>
                <w:szCs w:val="17"/>
              </w:rPr>
            </w:pPr>
          </w:p>
        </w:tc>
        <w:tc>
          <w:tcPr>
            <w:tcW w:w="860" w:type="dxa"/>
            <w:tcBorders>
              <w:bottom w:val="single" w:sz="8" w:space="0" w:color="auto"/>
            </w:tcBorders>
            <w:vAlign w:val="bottom"/>
          </w:tcPr>
          <w:p w:rsidR="00725536" w:rsidRDefault="00725536">
            <w:pPr>
              <w:rPr>
                <w:sz w:val="17"/>
                <w:szCs w:val="17"/>
              </w:rPr>
            </w:pPr>
          </w:p>
        </w:tc>
        <w:tc>
          <w:tcPr>
            <w:tcW w:w="2260" w:type="dxa"/>
            <w:tcBorders>
              <w:bottom w:val="single" w:sz="8" w:space="0" w:color="auto"/>
            </w:tcBorders>
            <w:vAlign w:val="bottom"/>
          </w:tcPr>
          <w:p w:rsidR="00725536" w:rsidRDefault="00725536">
            <w:pPr>
              <w:rPr>
                <w:sz w:val="17"/>
                <w:szCs w:val="17"/>
              </w:rPr>
            </w:pPr>
          </w:p>
        </w:tc>
        <w:tc>
          <w:tcPr>
            <w:tcW w:w="80" w:type="dxa"/>
            <w:tcBorders>
              <w:bottom w:val="single" w:sz="8" w:space="0" w:color="auto"/>
              <w:right w:val="single" w:sz="8" w:space="0" w:color="auto"/>
            </w:tcBorders>
            <w:vAlign w:val="bottom"/>
          </w:tcPr>
          <w:p w:rsidR="00725536" w:rsidRDefault="00725536">
            <w:pPr>
              <w:rPr>
                <w:sz w:val="17"/>
                <w:szCs w:val="17"/>
              </w:rPr>
            </w:pPr>
          </w:p>
        </w:tc>
        <w:tc>
          <w:tcPr>
            <w:tcW w:w="80" w:type="dxa"/>
            <w:tcBorders>
              <w:bottom w:val="single" w:sz="8" w:space="0" w:color="auto"/>
            </w:tcBorders>
            <w:vAlign w:val="bottom"/>
          </w:tcPr>
          <w:p w:rsidR="00725536" w:rsidRDefault="00725536">
            <w:pPr>
              <w:rPr>
                <w:sz w:val="17"/>
                <w:szCs w:val="17"/>
              </w:rPr>
            </w:pPr>
          </w:p>
        </w:tc>
        <w:tc>
          <w:tcPr>
            <w:tcW w:w="2900" w:type="dxa"/>
            <w:tcBorders>
              <w:bottom w:val="single" w:sz="8" w:space="0" w:color="auto"/>
            </w:tcBorders>
            <w:vAlign w:val="bottom"/>
          </w:tcPr>
          <w:p w:rsidR="00725536" w:rsidRDefault="00725536">
            <w:pPr>
              <w:rPr>
                <w:sz w:val="17"/>
                <w:szCs w:val="17"/>
              </w:rPr>
            </w:pPr>
          </w:p>
        </w:tc>
        <w:tc>
          <w:tcPr>
            <w:tcW w:w="60" w:type="dxa"/>
            <w:tcBorders>
              <w:bottom w:val="single" w:sz="8" w:space="0" w:color="auto"/>
              <w:right w:val="single" w:sz="8" w:space="0" w:color="auto"/>
            </w:tcBorders>
            <w:vAlign w:val="bottom"/>
          </w:tcPr>
          <w:p w:rsidR="00725536" w:rsidRDefault="00725536">
            <w:pPr>
              <w:rPr>
                <w:sz w:val="17"/>
                <w:szCs w:val="17"/>
              </w:rPr>
            </w:pPr>
          </w:p>
        </w:tc>
      </w:tr>
      <w:tr w:rsidR="00725536">
        <w:trPr>
          <w:trHeight w:val="263"/>
        </w:trPr>
        <w:tc>
          <w:tcPr>
            <w:tcW w:w="3380" w:type="dxa"/>
            <w:tcBorders>
              <w:left w:val="single" w:sz="8" w:space="0" w:color="auto"/>
            </w:tcBorders>
            <w:vAlign w:val="bottom"/>
          </w:tcPr>
          <w:p w:rsidR="00725536" w:rsidRDefault="00725536"/>
        </w:tc>
        <w:tc>
          <w:tcPr>
            <w:tcW w:w="3300" w:type="dxa"/>
            <w:gridSpan w:val="5"/>
            <w:vAlign w:val="bottom"/>
          </w:tcPr>
          <w:p w:rsidR="00725536" w:rsidRDefault="00D778CE">
            <w:pPr>
              <w:spacing w:line="263" w:lineRule="exact"/>
              <w:ind w:left="20"/>
              <w:rPr>
                <w:sz w:val="20"/>
                <w:szCs w:val="20"/>
              </w:rPr>
            </w:pPr>
            <w:r>
              <w:rPr>
                <w:rFonts w:eastAsia="Times New Roman"/>
                <w:b/>
                <w:bCs/>
                <w:sz w:val="24"/>
                <w:szCs w:val="24"/>
              </w:rPr>
              <w:t>РУССКАЯ ЛИТЕРАТУРА</w:t>
            </w:r>
          </w:p>
        </w:tc>
        <w:tc>
          <w:tcPr>
            <w:tcW w:w="80" w:type="dxa"/>
            <w:vAlign w:val="bottom"/>
          </w:tcPr>
          <w:p w:rsidR="00725536" w:rsidRDefault="00725536"/>
        </w:tc>
        <w:tc>
          <w:tcPr>
            <w:tcW w:w="2900" w:type="dxa"/>
            <w:vAlign w:val="bottom"/>
          </w:tcPr>
          <w:p w:rsidR="00725536" w:rsidRDefault="00725536"/>
        </w:tc>
        <w:tc>
          <w:tcPr>
            <w:tcW w:w="60" w:type="dxa"/>
            <w:tcBorders>
              <w:right w:val="single" w:sz="8" w:space="0" w:color="auto"/>
            </w:tcBorders>
            <w:vAlign w:val="bottom"/>
          </w:tcPr>
          <w:p w:rsidR="00725536" w:rsidRDefault="00725536"/>
        </w:tc>
      </w:tr>
      <w:tr w:rsidR="00725536">
        <w:trPr>
          <w:trHeight w:val="204"/>
        </w:trPr>
        <w:tc>
          <w:tcPr>
            <w:tcW w:w="3380" w:type="dxa"/>
            <w:tcBorders>
              <w:left w:val="single" w:sz="8" w:space="0" w:color="auto"/>
              <w:bottom w:val="single" w:sz="8" w:space="0" w:color="auto"/>
            </w:tcBorders>
            <w:vAlign w:val="bottom"/>
          </w:tcPr>
          <w:p w:rsidR="00725536" w:rsidRDefault="00725536">
            <w:pPr>
              <w:rPr>
                <w:sz w:val="17"/>
                <w:szCs w:val="17"/>
              </w:rPr>
            </w:pPr>
          </w:p>
        </w:tc>
        <w:tc>
          <w:tcPr>
            <w:tcW w:w="80" w:type="dxa"/>
            <w:tcBorders>
              <w:bottom w:val="single" w:sz="8" w:space="0" w:color="auto"/>
            </w:tcBorders>
            <w:vAlign w:val="bottom"/>
          </w:tcPr>
          <w:p w:rsidR="00725536" w:rsidRDefault="00725536">
            <w:pPr>
              <w:rPr>
                <w:sz w:val="17"/>
                <w:szCs w:val="17"/>
              </w:rPr>
            </w:pPr>
          </w:p>
        </w:tc>
        <w:tc>
          <w:tcPr>
            <w:tcW w:w="20" w:type="dxa"/>
            <w:tcBorders>
              <w:bottom w:val="single" w:sz="8" w:space="0" w:color="auto"/>
            </w:tcBorders>
            <w:vAlign w:val="bottom"/>
          </w:tcPr>
          <w:p w:rsidR="00725536" w:rsidRDefault="00725536">
            <w:pPr>
              <w:rPr>
                <w:sz w:val="17"/>
                <w:szCs w:val="17"/>
              </w:rPr>
            </w:pPr>
          </w:p>
        </w:tc>
        <w:tc>
          <w:tcPr>
            <w:tcW w:w="3120" w:type="dxa"/>
            <w:gridSpan w:val="2"/>
            <w:tcBorders>
              <w:bottom w:val="single" w:sz="8" w:space="0" w:color="auto"/>
            </w:tcBorders>
            <w:vAlign w:val="bottom"/>
          </w:tcPr>
          <w:p w:rsidR="00725536" w:rsidRDefault="00725536">
            <w:pPr>
              <w:rPr>
                <w:sz w:val="17"/>
                <w:szCs w:val="17"/>
              </w:rPr>
            </w:pPr>
          </w:p>
        </w:tc>
        <w:tc>
          <w:tcPr>
            <w:tcW w:w="80" w:type="dxa"/>
            <w:tcBorders>
              <w:bottom w:val="single" w:sz="8" w:space="0" w:color="auto"/>
            </w:tcBorders>
            <w:vAlign w:val="bottom"/>
          </w:tcPr>
          <w:p w:rsidR="00725536" w:rsidRDefault="00725536">
            <w:pPr>
              <w:rPr>
                <w:sz w:val="17"/>
                <w:szCs w:val="17"/>
              </w:rPr>
            </w:pPr>
          </w:p>
        </w:tc>
        <w:tc>
          <w:tcPr>
            <w:tcW w:w="80" w:type="dxa"/>
            <w:tcBorders>
              <w:bottom w:val="single" w:sz="8" w:space="0" w:color="auto"/>
            </w:tcBorders>
            <w:vAlign w:val="bottom"/>
          </w:tcPr>
          <w:p w:rsidR="00725536" w:rsidRDefault="00725536">
            <w:pPr>
              <w:rPr>
                <w:sz w:val="17"/>
                <w:szCs w:val="17"/>
              </w:rPr>
            </w:pPr>
          </w:p>
        </w:tc>
        <w:tc>
          <w:tcPr>
            <w:tcW w:w="2900" w:type="dxa"/>
            <w:tcBorders>
              <w:bottom w:val="single" w:sz="8" w:space="0" w:color="auto"/>
            </w:tcBorders>
            <w:vAlign w:val="bottom"/>
          </w:tcPr>
          <w:p w:rsidR="00725536" w:rsidRDefault="00725536">
            <w:pPr>
              <w:rPr>
                <w:sz w:val="17"/>
                <w:szCs w:val="17"/>
              </w:rPr>
            </w:pPr>
          </w:p>
        </w:tc>
        <w:tc>
          <w:tcPr>
            <w:tcW w:w="60" w:type="dxa"/>
            <w:tcBorders>
              <w:bottom w:val="single" w:sz="8" w:space="0" w:color="auto"/>
              <w:right w:val="single" w:sz="8" w:space="0" w:color="auto"/>
            </w:tcBorders>
            <w:vAlign w:val="bottom"/>
          </w:tcPr>
          <w:p w:rsidR="00725536" w:rsidRDefault="00725536">
            <w:pPr>
              <w:rPr>
                <w:sz w:val="17"/>
                <w:szCs w:val="17"/>
              </w:rPr>
            </w:pPr>
          </w:p>
        </w:tc>
      </w:tr>
      <w:tr w:rsidR="00725536">
        <w:trPr>
          <w:trHeight w:val="271"/>
        </w:trPr>
        <w:tc>
          <w:tcPr>
            <w:tcW w:w="3380" w:type="dxa"/>
            <w:tcBorders>
              <w:left w:val="single" w:sz="8" w:space="0" w:color="auto"/>
              <w:right w:val="single" w:sz="8" w:space="0" w:color="auto"/>
            </w:tcBorders>
            <w:vAlign w:val="bottom"/>
          </w:tcPr>
          <w:p w:rsidR="00725536" w:rsidRDefault="00D778CE">
            <w:pPr>
              <w:spacing w:line="230" w:lineRule="exact"/>
              <w:jc w:val="center"/>
              <w:rPr>
                <w:sz w:val="20"/>
                <w:szCs w:val="20"/>
              </w:rPr>
            </w:pPr>
            <w:r>
              <w:rPr>
                <w:rFonts w:eastAsia="Times New Roman"/>
                <w:b/>
                <w:bCs/>
                <w:sz w:val="24"/>
                <w:szCs w:val="24"/>
              </w:rPr>
              <w:t xml:space="preserve">«Слово о полку Игореве» </w:t>
            </w:r>
            <w:r>
              <w:rPr>
                <w:rFonts w:eastAsia="Times New Roman"/>
                <w:sz w:val="24"/>
                <w:szCs w:val="24"/>
              </w:rPr>
              <w:t>(к.</w:t>
            </w:r>
          </w:p>
        </w:tc>
        <w:tc>
          <w:tcPr>
            <w:tcW w:w="80" w:type="dxa"/>
            <w:tcBorders>
              <w:right w:val="single" w:sz="8" w:space="0" w:color="auto"/>
            </w:tcBorders>
            <w:vAlign w:val="bottom"/>
          </w:tcPr>
          <w:p w:rsidR="00725536" w:rsidRDefault="00725536">
            <w:pPr>
              <w:rPr>
                <w:sz w:val="23"/>
                <w:szCs w:val="23"/>
              </w:rPr>
            </w:pPr>
          </w:p>
        </w:tc>
        <w:tc>
          <w:tcPr>
            <w:tcW w:w="20" w:type="dxa"/>
            <w:vAlign w:val="bottom"/>
          </w:tcPr>
          <w:p w:rsidR="00725536" w:rsidRDefault="00725536">
            <w:pPr>
              <w:rPr>
                <w:sz w:val="23"/>
                <w:szCs w:val="23"/>
              </w:rPr>
            </w:pPr>
          </w:p>
        </w:tc>
        <w:tc>
          <w:tcPr>
            <w:tcW w:w="3120" w:type="dxa"/>
            <w:gridSpan w:val="2"/>
            <w:tcBorders>
              <w:right w:val="single" w:sz="8" w:space="0" w:color="auto"/>
            </w:tcBorders>
            <w:vAlign w:val="bottom"/>
          </w:tcPr>
          <w:p w:rsidR="00725536" w:rsidRDefault="00D778CE">
            <w:pPr>
              <w:spacing w:line="230" w:lineRule="exact"/>
              <w:jc w:val="center"/>
              <w:rPr>
                <w:sz w:val="20"/>
                <w:szCs w:val="20"/>
              </w:rPr>
            </w:pPr>
            <w:r>
              <w:rPr>
                <w:rFonts w:eastAsia="Times New Roman"/>
                <w:b/>
                <w:bCs/>
                <w:i/>
                <w:iCs/>
                <w:w w:val="99"/>
                <w:sz w:val="24"/>
                <w:szCs w:val="24"/>
              </w:rPr>
              <w:t>Древнерусская литература–</w:t>
            </w:r>
          </w:p>
        </w:tc>
        <w:tc>
          <w:tcPr>
            <w:tcW w:w="80" w:type="dxa"/>
            <w:tcBorders>
              <w:right w:val="single" w:sz="8" w:space="0" w:color="auto"/>
            </w:tcBorders>
            <w:vAlign w:val="bottom"/>
          </w:tcPr>
          <w:p w:rsidR="00725536" w:rsidRDefault="00725536">
            <w:pPr>
              <w:rPr>
                <w:sz w:val="23"/>
                <w:szCs w:val="23"/>
              </w:rPr>
            </w:pPr>
          </w:p>
        </w:tc>
        <w:tc>
          <w:tcPr>
            <w:tcW w:w="80" w:type="dxa"/>
            <w:tcBorders>
              <w:right w:val="single" w:sz="8" w:space="0" w:color="auto"/>
            </w:tcBorders>
            <w:vAlign w:val="bottom"/>
          </w:tcPr>
          <w:p w:rsidR="00725536" w:rsidRDefault="00725536">
            <w:pPr>
              <w:rPr>
                <w:sz w:val="23"/>
                <w:szCs w:val="23"/>
              </w:rPr>
            </w:pPr>
          </w:p>
        </w:tc>
        <w:tc>
          <w:tcPr>
            <w:tcW w:w="2900" w:type="dxa"/>
            <w:tcBorders>
              <w:bottom w:val="single" w:sz="8" w:space="0" w:color="D8D8D8"/>
              <w:right w:val="single" w:sz="8" w:space="0" w:color="auto"/>
            </w:tcBorders>
            <w:shd w:val="clear" w:color="auto" w:fill="D8D8D8"/>
            <w:vAlign w:val="bottom"/>
          </w:tcPr>
          <w:p w:rsidR="00725536" w:rsidRDefault="00D778CE">
            <w:pPr>
              <w:spacing w:line="230" w:lineRule="exact"/>
              <w:jc w:val="center"/>
              <w:rPr>
                <w:sz w:val="20"/>
                <w:szCs w:val="20"/>
              </w:rPr>
            </w:pPr>
            <w:r>
              <w:rPr>
                <w:rFonts w:eastAsia="Times New Roman"/>
                <w:b/>
                <w:bCs/>
                <w:i/>
                <w:iCs/>
                <w:w w:val="99"/>
                <w:sz w:val="24"/>
                <w:szCs w:val="24"/>
              </w:rPr>
              <w:t>Русский фольклор:</w:t>
            </w:r>
          </w:p>
        </w:tc>
        <w:tc>
          <w:tcPr>
            <w:tcW w:w="60" w:type="dxa"/>
            <w:tcBorders>
              <w:right w:val="single" w:sz="8" w:space="0" w:color="auto"/>
            </w:tcBorders>
            <w:vAlign w:val="bottom"/>
          </w:tcPr>
          <w:p w:rsidR="00725536" w:rsidRDefault="00725536">
            <w:pPr>
              <w:rPr>
                <w:sz w:val="23"/>
                <w:szCs w:val="23"/>
              </w:rPr>
            </w:pPr>
          </w:p>
        </w:tc>
      </w:tr>
      <w:tr w:rsidR="00725536">
        <w:trPr>
          <w:trHeight w:val="258"/>
        </w:trPr>
        <w:tc>
          <w:tcPr>
            <w:tcW w:w="3380" w:type="dxa"/>
            <w:tcBorders>
              <w:left w:val="single" w:sz="8" w:space="0" w:color="auto"/>
              <w:right w:val="single" w:sz="8" w:space="0" w:color="auto"/>
            </w:tcBorders>
            <w:vAlign w:val="bottom"/>
          </w:tcPr>
          <w:p w:rsidR="00725536" w:rsidRDefault="00D778CE">
            <w:pPr>
              <w:spacing w:line="258" w:lineRule="exact"/>
              <w:ind w:left="100"/>
              <w:rPr>
                <w:sz w:val="20"/>
                <w:szCs w:val="20"/>
              </w:rPr>
            </w:pPr>
            <w:r>
              <w:rPr>
                <w:rFonts w:eastAsia="Times New Roman"/>
              </w:rPr>
              <w:t xml:space="preserve">XII в.) </w:t>
            </w:r>
            <w:r>
              <w:rPr>
                <w:rFonts w:eastAsia="Times New Roman"/>
                <w:b/>
                <w:bCs/>
              </w:rPr>
              <w:t>(8-9</w:t>
            </w:r>
            <w:r>
              <w:rPr>
                <w:rFonts w:eastAsia="Times New Roman"/>
              </w:rPr>
              <w:t xml:space="preserve"> </w:t>
            </w:r>
            <w:r>
              <w:rPr>
                <w:rFonts w:eastAsia="Times New Roman"/>
                <w:b/>
                <w:bCs/>
              </w:rPr>
              <w:t>кл.)</w:t>
            </w:r>
            <w:r>
              <w:rPr>
                <w:rFonts w:eastAsia="Times New Roman"/>
                <w:b/>
                <w:bCs/>
                <w:sz w:val="29"/>
                <w:szCs w:val="29"/>
                <w:vertAlign w:val="superscript"/>
              </w:rPr>
              <w:t>13</w:t>
            </w:r>
          </w:p>
        </w:tc>
        <w:tc>
          <w:tcPr>
            <w:tcW w:w="80" w:type="dxa"/>
            <w:tcBorders>
              <w:right w:val="single" w:sz="8" w:space="0" w:color="auto"/>
            </w:tcBorders>
            <w:vAlign w:val="bottom"/>
          </w:tcPr>
          <w:p w:rsidR="00725536" w:rsidRDefault="00725536"/>
        </w:tc>
        <w:tc>
          <w:tcPr>
            <w:tcW w:w="20" w:type="dxa"/>
            <w:vAlign w:val="bottom"/>
          </w:tcPr>
          <w:p w:rsidR="00725536" w:rsidRDefault="00725536"/>
        </w:tc>
        <w:tc>
          <w:tcPr>
            <w:tcW w:w="3120" w:type="dxa"/>
            <w:gridSpan w:val="2"/>
            <w:tcBorders>
              <w:right w:val="single" w:sz="8" w:space="0" w:color="auto"/>
            </w:tcBorders>
            <w:vAlign w:val="bottom"/>
          </w:tcPr>
          <w:p w:rsidR="00725536" w:rsidRDefault="00D778CE">
            <w:pPr>
              <w:spacing w:line="251" w:lineRule="exact"/>
              <w:jc w:val="center"/>
              <w:rPr>
                <w:sz w:val="20"/>
                <w:szCs w:val="20"/>
              </w:rPr>
            </w:pPr>
            <w:r>
              <w:rPr>
                <w:rFonts w:eastAsia="Times New Roman"/>
                <w:b/>
                <w:bCs/>
                <w:i/>
                <w:iCs/>
                <w:sz w:val="24"/>
                <w:szCs w:val="24"/>
              </w:rPr>
              <w:t>1-2 произведения на выбор,</w:t>
            </w:r>
          </w:p>
        </w:tc>
        <w:tc>
          <w:tcPr>
            <w:tcW w:w="80" w:type="dxa"/>
            <w:tcBorders>
              <w:right w:val="single" w:sz="8" w:space="0" w:color="auto"/>
            </w:tcBorders>
            <w:vAlign w:val="bottom"/>
          </w:tcPr>
          <w:p w:rsidR="00725536" w:rsidRDefault="00725536"/>
        </w:tc>
        <w:tc>
          <w:tcPr>
            <w:tcW w:w="80" w:type="dxa"/>
            <w:vAlign w:val="bottom"/>
          </w:tcPr>
          <w:p w:rsidR="00725536" w:rsidRDefault="00725536"/>
        </w:tc>
        <w:tc>
          <w:tcPr>
            <w:tcW w:w="2900" w:type="dxa"/>
            <w:tcBorders>
              <w:top w:val="single" w:sz="8" w:space="0" w:color="auto"/>
            </w:tcBorders>
            <w:vAlign w:val="bottom"/>
          </w:tcPr>
          <w:p w:rsidR="00725536" w:rsidRDefault="00725536"/>
        </w:tc>
        <w:tc>
          <w:tcPr>
            <w:tcW w:w="60" w:type="dxa"/>
            <w:tcBorders>
              <w:right w:val="single" w:sz="8" w:space="0" w:color="auto"/>
            </w:tcBorders>
            <w:vAlign w:val="bottom"/>
          </w:tcPr>
          <w:p w:rsidR="00725536" w:rsidRDefault="00725536"/>
        </w:tc>
      </w:tr>
      <w:tr w:rsidR="00725536">
        <w:trPr>
          <w:trHeight w:val="276"/>
        </w:trPr>
        <w:tc>
          <w:tcPr>
            <w:tcW w:w="3380" w:type="dxa"/>
            <w:tcBorders>
              <w:left w:val="single" w:sz="8" w:space="0" w:color="auto"/>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20" w:type="dxa"/>
            <w:vAlign w:val="bottom"/>
          </w:tcPr>
          <w:p w:rsidR="00725536" w:rsidRDefault="00725536">
            <w:pPr>
              <w:rPr>
                <w:sz w:val="24"/>
                <w:szCs w:val="24"/>
              </w:rPr>
            </w:pPr>
          </w:p>
        </w:tc>
        <w:tc>
          <w:tcPr>
            <w:tcW w:w="3120" w:type="dxa"/>
            <w:gridSpan w:val="2"/>
            <w:tcBorders>
              <w:right w:val="single" w:sz="8" w:space="0" w:color="auto"/>
            </w:tcBorders>
            <w:vAlign w:val="bottom"/>
          </w:tcPr>
          <w:p w:rsidR="00725536" w:rsidRDefault="00D778CE">
            <w:pPr>
              <w:spacing w:line="264" w:lineRule="exact"/>
              <w:jc w:val="center"/>
              <w:rPr>
                <w:sz w:val="20"/>
                <w:szCs w:val="20"/>
              </w:rPr>
            </w:pPr>
            <w:r>
              <w:rPr>
                <w:rFonts w:eastAsia="Times New Roman"/>
                <w:b/>
                <w:bCs/>
                <w:i/>
                <w:iCs/>
                <w:sz w:val="24"/>
                <w:szCs w:val="24"/>
              </w:rPr>
              <w:t>например:</w:t>
            </w:r>
            <w:r>
              <w:rPr>
                <w:rFonts w:eastAsia="Times New Roman"/>
                <w:i/>
                <w:iCs/>
                <w:sz w:val="24"/>
                <w:szCs w:val="24"/>
              </w:rPr>
              <w:t>«Поучение»</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60" w:type="dxa"/>
            <w:gridSpan w:val="2"/>
            <w:tcBorders>
              <w:right w:val="single" w:sz="8" w:space="0" w:color="auto"/>
            </w:tcBorders>
            <w:vAlign w:val="bottom"/>
          </w:tcPr>
          <w:p w:rsidR="00725536" w:rsidRDefault="00D778CE">
            <w:pPr>
              <w:rPr>
                <w:sz w:val="20"/>
                <w:szCs w:val="20"/>
              </w:rPr>
            </w:pPr>
            <w:r>
              <w:rPr>
                <w:rFonts w:eastAsia="Times New Roman"/>
                <w:i/>
                <w:iCs/>
                <w:sz w:val="24"/>
                <w:szCs w:val="24"/>
              </w:rPr>
              <w:t>сказки, былины, загадки,</w:t>
            </w:r>
          </w:p>
        </w:tc>
      </w:tr>
      <w:tr w:rsidR="00725536">
        <w:trPr>
          <w:trHeight w:val="276"/>
        </w:trPr>
        <w:tc>
          <w:tcPr>
            <w:tcW w:w="3380" w:type="dxa"/>
            <w:tcBorders>
              <w:left w:val="single" w:sz="8" w:space="0" w:color="auto"/>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20" w:type="dxa"/>
            <w:vAlign w:val="bottom"/>
          </w:tcPr>
          <w:p w:rsidR="00725536" w:rsidRDefault="00725536">
            <w:pPr>
              <w:rPr>
                <w:sz w:val="24"/>
                <w:szCs w:val="24"/>
              </w:rPr>
            </w:pPr>
          </w:p>
        </w:tc>
        <w:tc>
          <w:tcPr>
            <w:tcW w:w="3120" w:type="dxa"/>
            <w:gridSpan w:val="2"/>
            <w:tcBorders>
              <w:right w:val="single" w:sz="8" w:space="0" w:color="auto"/>
            </w:tcBorders>
            <w:vAlign w:val="bottom"/>
          </w:tcPr>
          <w:p w:rsidR="00725536" w:rsidRDefault="00D778CE">
            <w:pPr>
              <w:spacing w:line="264" w:lineRule="exact"/>
              <w:jc w:val="center"/>
              <w:rPr>
                <w:sz w:val="20"/>
                <w:szCs w:val="20"/>
              </w:rPr>
            </w:pPr>
            <w:r>
              <w:rPr>
                <w:rFonts w:eastAsia="Times New Roman"/>
                <w:i/>
                <w:iCs/>
                <w:w w:val="99"/>
                <w:sz w:val="24"/>
                <w:szCs w:val="24"/>
              </w:rPr>
              <w:t>Владимира Мономаха,</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60" w:type="dxa"/>
            <w:gridSpan w:val="2"/>
            <w:tcBorders>
              <w:right w:val="single" w:sz="8" w:space="0" w:color="auto"/>
            </w:tcBorders>
            <w:vAlign w:val="bottom"/>
          </w:tcPr>
          <w:p w:rsidR="00725536" w:rsidRDefault="00D778CE">
            <w:pPr>
              <w:rPr>
                <w:sz w:val="20"/>
                <w:szCs w:val="20"/>
              </w:rPr>
            </w:pPr>
            <w:r>
              <w:rPr>
                <w:rFonts w:eastAsia="Times New Roman"/>
                <w:i/>
                <w:iCs/>
                <w:sz w:val="24"/>
                <w:szCs w:val="24"/>
              </w:rPr>
              <w:t>пословицы, поговорки,</w:t>
            </w:r>
          </w:p>
        </w:tc>
      </w:tr>
      <w:tr w:rsidR="00725536">
        <w:trPr>
          <w:trHeight w:val="276"/>
        </w:trPr>
        <w:tc>
          <w:tcPr>
            <w:tcW w:w="3380" w:type="dxa"/>
            <w:tcBorders>
              <w:left w:val="single" w:sz="8" w:space="0" w:color="auto"/>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20" w:type="dxa"/>
            <w:vAlign w:val="bottom"/>
          </w:tcPr>
          <w:p w:rsidR="00725536" w:rsidRDefault="00725536">
            <w:pPr>
              <w:rPr>
                <w:sz w:val="24"/>
                <w:szCs w:val="24"/>
              </w:rPr>
            </w:pPr>
          </w:p>
        </w:tc>
        <w:tc>
          <w:tcPr>
            <w:tcW w:w="3120" w:type="dxa"/>
            <w:gridSpan w:val="2"/>
            <w:tcBorders>
              <w:right w:val="single" w:sz="8" w:space="0" w:color="auto"/>
            </w:tcBorders>
            <w:vAlign w:val="bottom"/>
          </w:tcPr>
          <w:p w:rsidR="00725536" w:rsidRDefault="00D778CE">
            <w:pPr>
              <w:spacing w:line="264" w:lineRule="exact"/>
              <w:jc w:val="center"/>
              <w:rPr>
                <w:sz w:val="20"/>
                <w:szCs w:val="20"/>
              </w:rPr>
            </w:pPr>
            <w:r>
              <w:rPr>
                <w:rFonts w:eastAsia="Times New Roman"/>
                <w:i/>
                <w:iCs/>
                <w:w w:val="99"/>
                <w:sz w:val="24"/>
                <w:szCs w:val="24"/>
              </w:rPr>
              <w:t>«Повесть о разорении Рязани</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60" w:type="dxa"/>
            <w:gridSpan w:val="2"/>
            <w:tcBorders>
              <w:right w:val="single" w:sz="8" w:space="0" w:color="auto"/>
            </w:tcBorders>
            <w:vAlign w:val="bottom"/>
          </w:tcPr>
          <w:p w:rsidR="00725536" w:rsidRDefault="00D778CE">
            <w:pPr>
              <w:rPr>
                <w:sz w:val="20"/>
                <w:szCs w:val="20"/>
              </w:rPr>
            </w:pPr>
            <w:r>
              <w:rPr>
                <w:rFonts w:eastAsia="Times New Roman"/>
                <w:i/>
                <w:iCs/>
                <w:sz w:val="24"/>
                <w:szCs w:val="24"/>
              </w:rPr>
              <w:t>песня и др</w:t>
            </w:r>
            <w:r>
              <w:rPr>
                <w:rFonts w:eastAsia="Times New Roman"/>
                <w:b/>
                <w:bCs/>
                <w:i/>
                <w:iCs/>
                <w:sz w:val="24"/>
                <w:szCs w:val="24"/>
              </w:rPr>
              <w:t>. (10</w:t>
            </w:r>
          </w:p>
        </w:tc>
      </w:tr>
      <w:tr w:rsidR="00725536">
        <w:trPr>
          <w:trHeight w:val="276"/>
        </w:trPr>
        <w:tc>
          <w:tcPr>
            <w:tcW w:w="3380" w:type="dxa"/>
            <w:tcBorders>
              <w:left w:val="single" w:sz="8" w:space="0" w:color="auto"/>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20" w:type="dxa"/>
            <w:vAlign w:val="bottom"/>
          </w:tcPr>
          <w:p w:rsidR="00725536" w:rsidRDefault="00725536">
            <w:pPr>
              <w:rPr>
                <w:sz w:val="24"/>
                <w:szCs w:val="24"/>
              </w:rPr>
            </w:pPr>
          </w:p>
        </w:tc>
        <w:tc>
          <w:tcPr>
            <w:tcW w:w="3120" w:type="dxa"/>
            <w:gridSpan w:val="2"/>
            <w:tcBorders>
              <w:right w:val="single" w:sz="8" w:space="0" w:color="auto"/>
            </w:tcBorders>
            <w:vAlign w:val="bottom"/>
          </w:tcPr>
          <w:p w:rsidR="00725536" w:rsidRDefault="00D778CE">
            <w:pPr>
              <w:spacing w:line="264" w:lineRule="exact"/>
              <w:jc w:val="center"/>
              <w:rPr>
                <w:sz w:val="20"/>
                <w:szCs w:val="20"/>
              </w:rPr>
            </w:pPr>
            <w:r>
              <w:rPr>
                <w:rFonts w:eastAsia="Times New Roman"/>
                <w:i/>
                <w:iCs/>
                <w:w w:val="99"/>
                <w:sz w:val="24"/>
                <w:szCs w:val="24"/>
              </w:rPr>
              <w:t>Батыем», «Житие Сергия</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60" w:type="dxa"/>
            <w:gridSpan w:val="2"/>
            <w:tcBorders>
              <w:right w:val="single" w:sz="8" w:space="0" w:color="auto"/>
            </w:tcBorders>
            <w:vAlign w:val="bottom"/>
          </w:tcPr>
          <w:p w:rsidR="00725536" w:rsidRDefault="00D778CE">
            <w:pPr>
              <w:rPr>
                <w:sz w:val="20"/>
                <w:szCs w:val="20"/>
              </w:rPr>
            </w:pPr>
            <w:r>
              <w:rPr>
                <w:rFonts w:eastAsia="Times New Roman"/>
                <w:b/>
                <w:bCs/>
                <w:i/>
                <w:iCs/>
                <w:sz w:val="24"/>
                <w:szCs w:val="24"/>
              </w:rPr>
              <w:t>произведений разных</w:t>
            </w:r>
          </w:p>
        </w:tc>
      </w:tr>
      <w:tr w:rsidR="00725536">
        <w:trPr>
          <w:trHeight w:val="276"/>
        </w:trPr>
        <w:tc>
          <w:tcPr>
            <w:tcW w:w="3380" w:type="dxa"/>
            <w:tcBorders>
              <w:left w:val="single" w:sz="8" w:space="0" w:color="auto"/>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20" w:type="dxa"/>
            <w:vAlign w:val="bottom"/>
          </w:tcPr>
          <w:p w:rsidR="00725536" w:rsidRDefault="00725536">
            <w:pPr>
              <w:rPr>
                <w:sz w:val="24"/>
                <w:szCs w:val="24"/>
              </w:rPr>
            </w:pPr>
          </w:p>
        </w:tc>
        <w:tc>
          <w:tcPr>
            <w:tcW w:w="3120" w:type="dxa"/>
            <w:gridSpan w:val="2"/>
            <w:tcBorders>
              <w:right w:val="single" w:sz="8" w:space="0" w:color="auto"/>
            </w:tcBorders>
            <w:vAlign w:val="bottom"/>
          </w:tcPr>
          <w:p w:rsidR="00725536" w:rsidRDefault="00D778CE">
            <w:pPr>
              <w:spacing w:line="264" w:lineRule="exact"/>
              <w:jc w:val="center"/>
              <w:rPr>
                <w:sz w:val="20"/>
                <w:szCs w:val="20"/>
              </w:rPr>
            </w:pPr>
            <w:r>
              <w:rPr>
                <w:rFonts w:eastAsia="Times New Roman"/>
                <w:i/>
                <w:iCs/>
                <w:sz w:val="24"/>
                <w:szCs w:val="24"/>
              </w:rPr>
              <w:t>Радонежского»,</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60" w:type="dxa"/>
            <w:gridSpan w:val="2"/>
            <w:tcBorders>
              <w:right w:val="single" w:sz="8" w:space="0" w:color="auto"/>
            </w:tcBorders>
            <w:vAlign w:val="bottom"/>
          </w:tcPr>
          <w:p w:rsidR="00725536" w:rsidRDefault="00D778CE">
            <w:pPr>
              <w:rPr>
                <w:sz w:val="20"/>
                <w:szCs w:val="20"/>
              </w:rPr>
            </w:pPr>
            <w:r>
              <w:rPr>
                <w:rFonts w:eastAsia="Times New Roman"/>
                <w:b/>
                <w:bCs/>
                <w:i/>
                <w:iCs/>
                <w:sz w:val="24"/>
                <w:szCs w:val="24"/>
              </w:rPr>
              <w:t xml:space="preserve">жанров, </w:t>
            </w:r>
            <w:r>
              <w:rPr>
                <w:rFonts w:eastAsia="Times New Roman"/>
                <w:b/>
                <w:bCs/>
                <w:sz w:val="24"/>
                <w:szCs w:val="24"/>
              </w:rPr>
              <w:t>5-7</w:t>
            </w:r>
            <w:r>
              <w:rPr>
                <w:rFonts w:eastAsia="Times New Roman"/>
                <w:b/>
                <w:bCs/>
                <w:i/>
                <w:iCs/>
                <w:sz w:val="24"/>
                <w:szCs w:val="24"/>
              </w:rPr>
              <w:t xml:space="preserve"> </w:t>
            </w:r>
            <w:r>
              <w:rPr>
                <w:rFonts w:eastAsia="Times New Roman"/>
                <w:b/>
                <w:bCs/>
                <w:sz w:val="24"/>
                <w:szCs w:val="24"/>
              </w:rPr>
              <w:t>кл.</w:t>
            </w:r>
            <w:r>
              <w:rPr>
                <w:rFonts w:eastAsia="Times New Roman"/>
                <w:sz w:val="24"/>
                <w:szCs w:val="24"/>
              </w:rPr>
              <w:t>)</w:t>
            </w:r>
          </w:p>
        </w:tc>
      </w:tr>
      <w:tr w:rsidR="00725536">
        <w:trPr>
          <w:trHeight w:val="264"/>
        </w:trPr>
        <w:tc>
          <w:tcPr>
            <w:tcW w:w="3380" w:type="dxa"/>
            <w:tcBorders>
              <w:left w:val="single" w:sz="8" w:space="0" w:color="auto"/>
              <w:right w:val="single" w:sz="8" w:space="0" w:color="auto"/>
            </w:tcBorders>
            <w:vAlign w:val="bottom"/>
          </w:tcPr>
          <w:p w:rsidR="00725536" w:rsidRDefault="00725536"/>
        </w:tc>
        <w:tc>
          <w:tcPr>
            <w:tcW w:w="80" w:type="dxa"/>
            <w:tcBorders>
              <w:right w:val="single" w:sz="8" w:space="0" w:color="auto"/>
            </w:tcBorders>
            <w:vAlign w:val="bottom"/>
          </w:tcPr>
          <w:p w:rsidR="00725536" w:rsidRDefault="00725536"/>
        </w:tc>
        <w:tc>
          <w:tcPr>
            <w:tcW w:w="20" w:type="dxa"/>
            <w:vAlign w:val="bottom"/>
          </w:tcPr>
          <w:p w:rsidR="00725536" w:rsidRDefault="00725536"/>
        </w:tc>
        <w:tc>
          <w:tcPr>
            <w:tcW w:w="3120" w:type="dxa"/>
            <w:gridSpan w:val="2"/>
            <w:tcBorders>
              <w:right w:val="single" w:sz="8" w:space="0" w:color="auto"/>
            </w:tcBorders>
            <w:vAlign w:val="bottom"/>
          </w:tcPr>
          <w:p w:rsidR="00725536" w:rsidRDefault="00D778CE">
            <w:pPr>
              <w:spacing w:line="264" w:lineRule="exact"/>
              <w:jc w:val="center"/>
              <w:rPr>
                <w:sz w:val="20"/>
                <w:szCs w:val="20"/>
              </w:rPr>
            </w:pPr>
            <w:r>
              <w:rPr>
                <w:rFonts w:eastAsia="Times New Roman"/>
                <w:i/>
                <w:iCs/>
                <w:sz w:val="24"/>
                <w:szCs w:val="24"/>
              </w:rPr>
              <w:t>«Домострой», «Повесть о</w:t>
            </w:r>
          </w:p>
        </w:tc>
        <w:tc>
          <w:tcPr>
            <w:tcW w:w="80" w:type="dxa"/>
            <w:tcBorders>
              <w:right w:val="single" w:sz="8" w:space="0" w:color="auto"/>
            </w:tcBorders>
            <w:vAlign w:val="bottom"/>
          </w:tcPr>
          <w:p w:rsidR="00725536" w:rsidRDefault="00725536"/>
        </w:tc>
        <w:tc>
          <w:tcPr>
            <w:tcW w:w="80" w:type="dxa"/>
            <w:vAlign w:val="bottom"/>
          </w:tcPr>
          <w:p w:rsidR="00725536" w:rsidRDefault="00725536"/>
        </w:tc>
        <w:tc>
          <w:tcPr>
            <w:tcW w:w="2900" w:type="dxa"/>
            <w:vAlign w:val="bottom"/>
          </w:tcPr>
          <w:p w:rsidR="00725536" w:rsidRDefault="00725536"/>
        </w:tc>
        <w:tc>
          <w:tcPr>
            <w:tcW w:w="60" w:type="dxa"/>
            <w:tcBorders>
              <w:right w:val="single" w:sz="8" w:space="0" w:color="auto"/>
            </w:tcBorders>
            <w:vAlign w:val="bottom"/>
          </w:tcPr>
          <w:p w:rsidR="00725536" w:rsidRDefault="00725536"/>
        </w:tc>
      </w:tr>
      <w:tr w:rsidR="00725536">
        <w:trPr>
          <w:trHeight w:val="276"/>
        </w:trPr>
        <w:tc>
          <w:tcPr>
            <w:tcW w:w="3380" w:type="dxa"/>
            <w:tcBorders>
              <w:left w:val="single" w:sz="8" w:space="0" w:color="auto"/>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20" w:type="dxa"/>
            <w:vAlign w:val="bottom"/>
          </w:tcPr>
          <w:p w:rsidR="00725536" w:rsidRDefault="00725536">
            <w:pPr>
              <w:rPr>
                <w:sz w:val="24"/>
                <w:szCs w:val="24"/>
              </w:rPr>
            </w:pPr>
          </w:p>
        </w:tc>
        <w:tc>
          <w:tcPr>
            <w:tcW w:w="3120" w:type="dxa"/>
            <w:gridSpan w:val="2"/>
            <w:tcBorders>
              <w:right w:val="single" w:sz="8" w:space="0" w:color="auto"/>
            </w:tcBorders>
            <w:vAlign w:val="bottom"/>
          </w:tcPr>
          <w:p w:rsidR="00725536" w:rsidRDefault="00D778CE">
            <w:pPr>
              <w:jc w:val="center"/>
              <w:rPr>
                <w:sz w:val="20"/>
                <w:szCs w:val="20"/>
              </w:rPr>
            </w:pPr>
            <w:r>
              <w:rPr>
                <w:rFonts w:eastAsia="Times New Roman"/>
                <w:i/>
                <w:iCs/>
                <w:w w:val="99"/>
                <w:sz w:val="24"/>
                <w:szCs w:val="24"/>
              </w:rPr>
              <w:t>Петре и Февронии</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r>
      <w:tr w:rsidR="00725536">
        <w:trPr>
          <w:trHeight w:val="276"/>
        </w:trPr>
        <w:tc>
          <w:tcPr>
            <w:tcW w:w="3380" w:type="dxa"/>
            <w:tcBorders>
              <w:left w:val="single" w:sz="8" w:space="0" w:color="auto"/>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20" w:type="dxa"/>
            <w:vAlign w:val="bottom"/>
          </w:tcPr>
          <w:p w:rsidR="00725536" w:rsidRDefault="00725536">
            <w:pPr>
              <w:rPr>
                <w:sz w:val="24"/>
                <w:szCs w:val="24"/>
              </w:rPr>
            </w:pPr>
          </w:p>
        </w:tc>
        <w:tc>
          <w:tcPr>
            <w:tcW w:w="3120" w:type="dxa"/>
            <w:gridSpan w:val="2"/>
            <w:tcBorders>
              <w:right w:val="single" w:sz="8" w:space="0" w:color="auto"/>
            </w:tcBorders>
            <w:vAlign w:val="bottom"/>
          </w:tcPr>
          <w:p w:rsidR="00725536" w:rsidRDefault="00D778CE">
            <w:pPr>
              <w:jc w:val="center"/>
              <w:rPr>
                <w:sz w:val="20"/>
                <w:szCs w:val="20"/>
              </w:rPr>
            </w:pPr>
            <w:r>
              <w:rPr>
                <w:rFonts w:eastAsia="Times New Roman"/>
                <w:i/>
                <w:iCs/>
                <w:sz w:val="24"/>
                <w:szCs w:val="24"/>
              </w:rPr>
              <w:t>Муромских», «Повесть о</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r>
      <w:tr w:rsidR="00725536">
        <w:trPr>
          <w:trHeight w:val="276"/>
        </w:trPr>
        <w:tc>
          <w:tcPr>
            <w:tcW w:w="3380" w:type="dxa"/>
            <w:tcBorders>
              <w:left w:val="single" w:sz="8" w:space="0" w:color="auto"/>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20" w:type="dxa"/>
            <w:vAlign w:val="bottom"/>
          </w:tcPr>
          <w:p w:rsidR="00725536" w:rsidRDefault="00725536">
            <w:pPr>
              <w:rPr>
                <w:sz w:val="24"/>
                <w:szCs w:val="24"/>
              </w:rPr>
            </w:pPr>
          </w:p>
        </w:tc>
        <w:tc>
          <w:tcPr>
            <w:tcW w:w="3120" w:type="dxa"/>
            <w:gridSpan w:val="2"/>
            <w:tcBorders>
              <w:right w:val="single" w:sz="8" w:space="0" w:color="auto"/>
            </w:tcBorders>
            <w:vAlign w:val="bottom"/>
          </w:tcPr>
          <w:p w:rsidR="00725536" w:rsidRDefault="00D778CE">
            <w:pPr>
              <w:jc w:val="center"/>
              <w:rPr>
                <w:sz w:val="20"/>
                <w:szCs w:val="20"/>
              </w:rPr>
            </w:pPr>
            <w:r>
              <w:rPr>
                <w:rFonts w:eastAsia="Times New Roman"/>
                <w:i/>
                <w:iCs/>
                <w:w w:val="99"/>
                <w:sz w:val="24"/>
                <w:szCs w:val="24"/>
              </w:rPr>
              <w:t>Ерше Ершовиче, сыне</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r>
      <w:tr w:rsidR="00725536">
        <w:trPr>
          <w:trHeight w:val="276"/>
        </w:trPr>
        <w:tc>
          <w:tcPr>
            <w:tcW w:w="3380" w:type="dxa"/>
            <w:tcBorders>
              <w:left w:val="single" w:sz="8" w:space="0" w:color="auto"/>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20" w:type="dxa"/>
            <w:vAlign w:val="bottom"/>
          </w:tcPr>
          <w:p w:rsidR="00725536" w:rsidRDefault="00725536">
            <w:pPr>
              <w:rPr>
                <w:sz w:val="24"/>
                <w:szCs w:val="24"/>
              </w:rPr>
            </w:pPr>
          </w:p>
        </w:tc>
        <w:tc>
          <w:tcPr>
            <w:tcW w:w="3120" w:type="dxa"/>
            <w:gridSpan w:val="2"/>
            <w:tcBorders>
              <w:right w:val="single" w:sz="8" w:space="0" w:color="auto"/>
            </w:tcBorders>
            <w:vAlign w:val="bottom"/>
          </w:tcPr>
          <w:p w:rsidR="00725536" w:rsidRDefault="00D778CE">
            <w:pPr>
              <w:jc w:val="center"/>
              <w:rPr>
                <w:sz w:val="20"/>
                <w:szCs w:val="20"/>
              </w:rPr>
            </w:pPr>
            <w:r>
              <w:rPr>
                <w:rFonts w:eastAsia="Times New Roman"/>
                <w:i/>
                <w:iCs/>
                <w:w w:val="99"/>
                <w:sz w:val="24"/>
                <w:szCs w:val="24"/>
              </w:rPr>
              <w:t>Щетинникове», «Житие</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r>
      <w:tr w:rsidR="00725536">
        <w:trPr>
          <w:trHeight w:val="276"/>
        </w:trPr>
        <w:tc>
          <w:tcPr>
            <w:tcW w:w="3380" w:type="dxa"/>
            <w:tcBorders>
              <w:left w:val="single" w:sz="8" w:space="0" w:color="auto"/>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20" w:type="dxa"/>
            <w:vAlign w:val="bottom"/>
          </w:tcPr>
          <w:p w:rsidR="00725536" w:rsidRDefault="00725536">
            <w:pPr>
              <w:rPr>
                <w:sz w:val="24"/>
                <w:szCs w:val="24"/>
              </w:rPr>
            </w:pPr>
          </w:p>
        </w:tc>
        <w:tc>
          <w:tcPr>
            <w:tcW w:w="3120" w:type="dxa"/>
            <w:gridSpan w:val="2"/>
            <w:tcBorders>
              <w:right w:val="single" w:sz="8" w:space="0" w:color="auto"/>
            </w:tcBorders>
            <w:vAlign w:val="bottom"/>
          </w:tcPr>
          <w:p w:rsidR="00725536" w:rsidRDefault="00D778CE">
            <w:pPr>
              <w:jc w:val="center"/>
              <w:rPr>
                <w:sz w:val="20"/>
                <w:szCs w:val="20"/>
              </w:rPr>
            </w:pPr>
            <w:r>
              <w:rPr>
                <w:rFonts w:eastAsia="Times New Roman"/>
                <w:i/>
                <w:iCs/>
                <w:sz w:val="24"/>
                <w:szCs w:val="24"/>
              </w:rPr>
              <w:t>протопопа Аввакума, им</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r>
      <w:tr w:rsidR="00725536">
        <w:trPr>
          <w:trHeight w:val="282"/>
        </w:trPr>
        <w:tc>
          <w:tcPr>
            <w:tcW w:w="3380" w:type="dxa"/>
            <w:tcBorders>
              <w:left w:val="single" w:sz="8" w:space="0" w:color="auto"/>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20" w:type="dxa"/>
            <w:vAlign w:val="bottom"/>
          </w:tcPr>
          <w:p w:rsidR="00725536" w:rsidRDefault="00725536">
            <w:pPr>
              <w:rPr>
                <w:sz w:val="24"/>
                <w:szCs w:val="24"/>
              </w:rPr>
            </w:pPr>
          </w:p>
        </w:tc>
        <w:tc>
          <w:tcPr>
            <w:tcW w:w="3120" w:type="dxa"/>
            <w:gridSpan w:val="2"/>
            <w:tcBorders>
              <w:right w:val="single" w:sz="8" w:space="0" w:color="auto"/>
            </w:tcBorders>
            <w:vAlign w:val="bottom"/>
          </w:tcPr>
          <w:p w:rsidR="00725536" w:rsidRDefault="00D778CE">
            <w:pPr>
              <w:jc w:val="center"/>
              <w:rPr>
                <w:sz w:val="20"/>
                <w:szCs w:val="20"/>
              </w:rPr>
            </w:pPr>
            <w:r>
              <w:rPr>
                <w:rFonts w:eastAsia="Times New Roman"/>
                <w:i/>
                <w:iCs/>
                <w:w w:val="99"/>
                <w:sz w:val="24"/>
                <w:szCs w:val="24"/>
              </w:rPr>
              <w:t>самим написанное» и др</w:t>
            </w:r>
            <w:r>
              <w:rPr>
                <w:rFonts w:eastAsia="Times New Roman"/>
                <w:b/>
                <w:bCs/>
                <w:i/>
                <w:iCs/>
                <w:w w:val="99"/>
                <w:sz w:val="24"/>
                <w:szCs w:val="24"/>
              </w:rPr>
              <w:t>.)</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r>
      <w:tr w:rsidR="00725536">
        <w:trPr>
          <w:trHeight w:val="268"/>
        </w:trPr>
        <w:tc>
          <w:tcPr>
            <w:tcW w:w="3380" w:type="dxa"/>
            <w:tcBorders>
              <w:left w:val="single" w:sz="8" w:space="0" w:color="auto"/>
              <w:bottom w:val="single" w:sz="8" w:space="0" w:color="auto"/>
              <w:right w:val="single" w:sz="8" w:space="0" w:color="auto"/>
            </w:tcBorders>
            <w:vAlign w:val="bottom"/>
          </w:tcPr>
          <w:p w:rsidR="00725536" w:rsidRDefault="00725536">
            <w:pPr>
              <w:rPr>
                <w:sz w:val="23"/>
                <w:szCs w:val="23"/>
              </w:rPr>
            </w:pPr>
          </w:p>
        </w:tc>
        <w:tc>
          <w:tcPr>
            <w:tcW w:w="80" w:type="dxa"/>
            <w:tcBorders>
              <w:bottom w:val="single" w:sz="8" w:space="0" w:color="auto"/>
            </w:tcBorders>
            <w:vAlign w:val="bottom"/>
          </w:tcPr>
          <w:p w:rsidR="00725536" w:rsidRDefault="00725536">
            <w:pPr>
              <w:rPr>
                <w:sz w:val="23"/>
                <w:szCs w:val="23"/>
              </w:rPr>
            </w:pPr>
          </w:p>
        </w:tc>
        <w:tc>
          <w:tcPr>
            <w:tcW w:w="20" w:type="dxa"/>
            <w:tcBorders>
              <w:bottom w:val="single" w:sz="8" w:space="0" w:color="auto"/>
            </w:tcBorders>
            <w:vAlign w:val="bottom"/>
          </w:tcPr>
          <w:p w:rsidR="00725536" w:rsidRDefault="00725536">
            <w:pPr>
              <w:rPr>
                <w:sz w:val="23"/>
                <w:szCs w:val="23"/>
              </w:rPr>
            </w:pPr>
          </w:p>
        </w:tc>
        <w:tc>
          <w:tcPr>
            <w:tcW w:w="860" w:type="dxa"/>
            <w:tcBorders>
              <w:bottom w:val="single" w:sz="8" w:space="0" w:color="auto"/>
            </w:tcBorders>
            <w:vAlign w:val="bottom"/>
          </w:tcPr>
          <w:p w:rsidR="00725536" w:rsidRDefault="00D778CE">
            <w:pPr>
              <w:spacing w:line="264" w:lineRule="exact"/>
              <w:rPr>
                <w:sz w:val="20"/>
                <w:szCs w:val="20"/>
              </w:rPr>
            </w:pPr>
            <w:r>
              <w:rPr>
                <w:rFonts w:eastAsia="Times New Roman"/>
                <w:b/>
                <w:bCs/>
                <w:w w:val="96"/>
                <w:sz w:val="24"/>
                <w:szCs w:val="24"/>
                <w:highlight w:val="white"/>
              </w:rPr>
              <w:t>(6-8 кл.)</w:t>
            </w:r>
          </w:p>
        </w:tc>
        <w:tc>
          <w:tcPr>
            <w:tcW w:w="2260" w:type="dxa"/>
            <w:tcBorders>
              <w:top w:val="single" w:sz="8" w:space="0" w:color="auto"/>
              <w:bottom w:val="single" w:sz="8" w:space="0" w:color="auto"/>
            </w:tcBorders>
            <w:vAlign w:val="bottom"/>
          </w:tcPr>
          <w:p w:rsidR="00725536" w:rsidRDefault="00725536">
            <w:pPr>
              <w:rPr>
                <w:sz w:val="23"/>
                <w:szCs w:val="23"/>
              </w:rPr>
            </w:pPr>
          </w:p>
        </w:tc>
        <w:tc>
          <w:tcPr>
            <w:tcW w:w="80" w:type="dxa"/>
            <w:tcBorders>
              <w:bottom w:val="single" w:sz="8" w:space="0" w:color="auto"/>
              <w:right w:val="single" w:sz="8" w:space="0" w:color="auto"/>
            </w:tcBorders>
            <w:vAlign w:val="bottom"/>
          </w:tcPr>
          <w:p w:rsidR="00725536" w:rsidRDefault="00725536">
            <w:pPr>
              <w:rPr>
                <w:sz w:val="23"/>
                <w:szCs w:val="23"/>
              </w:rPr>
            </w:pPr>
          </w:p>
        </w:tc>
        <w:tc>
          <w:tcPr>
            <w:tcW w:w="80" w:type="dxa"/>
            <w:tcBorders>
              <w:bottom w:val="single" w:sz="8" w:space="0" w:color="auto"/>
            </w:tcBorders>
            <w:vAlign w:val="bottom"/>
          </w:tcPr>
          <w:p w:rsidR="00725536" w:rsidRDefault="00725536">
            <w:pPr>
              <w:rPr>
                <w:sz w:val="23"/>
                <w:szCs w:val="23"/>
              </w:rPr>
            </w:pPr>
          </w:p>
        </w:tc>
        <w:tc>
          <w:tcPr>
            <w:tcW w:w="2900" w:type="dxa"/>
            <w:tcBorders>
              <w:bottom w:val="single" w:sz="8" w:space="0" w:color="auto"/>
            </w:tcBorders>
            <w:vAlign w:val="bottom"/>
          </w:tcPr>
          <w:p w:rsidR="00725536" w:rsidRDefault="00725536">
            <w:pPr>
              <w:rPr>
                <w:sz w:val="23"/>
                <w:szCs w:val="23"/>
              </w:rPr>
            </w:pPr>
          </w:p>
        </w:tc>
        <w:tc>
          <w:tcPr>
            <w:tcW w:w="60" w:type="dxa"/>
            <w:tcBorders>
              <w:bottom w:val="single" w:sz="8" w:space="0" w:color="auto"/>
              <w:right w:val="single" w:sz="8" w:space="0" w:color="auto"/>
            </w:tcBorders>
            <w:vAlign w:val="bottom"/>
          </w:tcPr>
          <w:p w:rsidR="00725536" w:rsidRDefault="00725536">
            <w:pPr>
              <w:rPr>
                <w:sz w:val="23"/>
                <w:szCs w:val="23"/>
              </w:rPr>
            </w:pPr>
          </w:p>
        </w:tc>
      </w:tr>
    </w:tbl>
    <w:p w:rsidR="00725536" w:rsidRDefault="00D778CE">
      <w:pPr>
        <w:spacing w:line="20" w:lineRule="exact"/>
        <w:rPr>
          <w:sz w:val="20"/>
          <w:szCs w:val="20"/>
        </w:rPr>
      </w:pPr>
      <w:r>
        <w:rPr>
          <w:noProof/>
          <w:sz w:val="20"/>
          <w:szCs w:val="20"/>
        </w:rPr>
        <w:drawing>
          <wp:anchor distT="0" distB="0" distL="114300" distR="114300" simplePos="0" relativeHeight="251547648" behindDoc="1" locked="0" layoutInCell="0" allowOverlap="1" wp14:anchorId="4DD50BA5" wp14:editId="012C8B84">
            <wp:simplePos x="0" y="0"/>
            <wp:positionH relativeFrom="column">
              <wp:posOffset>2373630</wp:posOffset>
            </wp:positionH>
            <wp:positionV relativeFrom="paragraph">
              <wp:posOffset>-186690</wp:posOffset>
            </wp:positionV>
            <wp:extent cx="24130" cy="63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blip>
                    <a:srcRect/>
                    <a:stretch>
                      <a:fillRect/>
                    </a:stretch>
                  </pic:blipFill>
                  <pic:spPr bwMode="auto">
                    <a:xfrm>
                      <a:off x="0" y="0"/>
                      <a:ext cx="24130" cy="6350"/>
                    </a:xfrm>
                    <a:prstGeom prst="rect">
                      <a:avLst/>
                    </a:prstGeom>
                    <a:noFill/>
                  </pic:spPr>
                </pic:pic>
              </a:graphicData>
            </a:graphic>
          </wp:anchor>
        </w:drawing>
      </w:r>
      <w:r>
        <w:rPr>
          <w:noProof/>
          <w:sz w:val="20"/>
          <w:szCs w:val="20"/>
        </w:rPr>
        <mc:AlternateContent>
          <mc:Choice Requires="wps">
            <w:drawing>
              <wp:anchor distT="0" distB="0" distL="114300" distR="114300" simplePos="0" relativeHeight="251548672" behindDoc="1" locked="0" layoutInCell="0" allowOverlap="1" wp14:anchorId="24F100E0" wp14:editId="4CBB5483">
                <wp:simplePos x="0" y="0"/>
                <wp:positionH relativeFrom="column">
                  <wp:posOffset>255905</wp:posOffset>
                </wp:positionH>
                <wp:positionV relativeFrom="paragraph">
                  <wp:posOffset>3206750</wp:posOffset>
                </wp:positionV>
                <wp:extent cx="1829435" cy="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252.5pt" to="164.2pt,252.5pt" o:allowincell="f" strokecolor="#000000" strokeweight="0.7199pt"/>
            </w:pict>
          </mc:Fallback>
        </mc:AlternateConten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351" w:lineRule="exact"/>
        <w:rPr>
          <w:sz w:val="20"/>
          <w:szCs w:val="20"/>
        </w:rPr>
      </w:pPr>
    </w:p>
    <w:p w:rsidR="00725536" w:rsidRDefault="00D778CE">
      <w:pPr>
        <w:numPr>
          <w:ilvl w:val="0"/>
          <w:numId w:val="279"/>
        </w:numPr>
        <w:tabs>
          <w:tab w:val="left" w:pos="580"/>
        </w:tabs>
        <w:spacing w:line="199" w:lineRule="auto"/>
        <w:ind w:left="400" w:right="120" w:firstLine="4"/>
        <w:rPr>
          <w:rFonts w:ascii="Calibri" w:eastAsia="Calibri" w:hAnsi="Calibri" w:cs="Calibri"/>
          <w:sz w:val="26"/>
          <w:szCs w:val="26"/>
          <w:vertAlign w:val="superscript"/>
        </w:rPr>
      </w:pPr>
      <w:r>
        <w:rPr>
          <w:rFonts w:eastAsia="Times New Roman"/>
          <w:sz w:val="20"/>
          <w:szCs w:val="20"/>
        </w:rPr>
        <w:t>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w:t>
      </w:r>
    </w:p>
    <w:p w:rsidR="00725536" w:rsidRDefault="00725536">
      <w:pPr>
        <w:spacing w:line="251" w:lineRule="exact"/>
        <w:rPr>
          <w:sz w:val="20"/>
          <w:szCs w:val="20"/>
        </w:rPr>
      </w:pPr>
    </w:p>
    <w:p w:rsidR="00725536" w:rsidRDefault="00D778CE">
      <w:pPr>
        <w:ind w:right="-279"/>
        <w:jc w:val="center"/>
        <w:rPr>
          <w:sz w:val="20"/>
          <w:szCs w:val="20"/>
        </w:rPr>
      </w:pPr>
      <w:r>
        <w:rPr>
          <w:rFonts w:eastAsia="Times New Roman"/>
          <w:sz w:val="24"/>
          <w:szCs w:val="24"/>
        </w:rPr>
        <w:t>149</w:t>
      </w:r>
    </w:p>
    <w:p w:rsidR="00725536" w:rsidRDefault="00725536">
      <w:pPr>
        <w:sectPr w:rsidR="00725536">
          <w:pgSz w:w="11900" w:h="16838"/>
          <w:pgMar w:top="1135" w:right="446" w:bottom="334" w:left="1440" w:header="0" w:footer="0" w:gutter="0"/>
          <w:cols w:space="720" w:equalWidth="0">
            <w:col w:w="10020"/>
          </w:cols>
        </w:sectPr>
      </w:pPr>
    </w:p>
    <w:tbl>
      <w:tblPr>
        <w:tblW w:w="0" w:type="auto"/>
        <w:tblInd w:w="310" w:type="dxa"/>
        <w:tblLayout w:type="fixed"/>
        <w:tblCellMar>
          <w:left w:w="0" w:type="dxa"/>
          <w:right w:w="0" w:type="dxa"/>
        </w:tblCellMar>
        <w:tblLook w:val="04A0" w:firstRow="1" w:lastRow="0" w:firstColumn="1" w:lastColumn="0" w:noHBand="0" w:noVBand="1"/>
      </w:tblPr>
      <w:tblGrid>
        <w:gridCol w:w="1000"/>
        <w:gridCol w:w="1440"/>
        <w:gridCol w:w="940"/>
        <w:gridCol w:w="80"/>
        <w:gridCol w:w="1160"/>
        <w:gridCol w:w="940"/>
        <w:gridCol w:w="1040"/>
        <w:gridCol w:w="80"/>
        <w:gridCol w:w="80"/>
        <w:gridCol w:w="1140"/>
        <w:gridCol w:w="1320"/>
        <w:gridCol w:w="440"/>
        <w:gridCol w:w="60"/>
        <w:gridCol w:w="30"/>
      </w:tblGrid>
      <w:tr w:rsidR="00725536">
        <w:trPr>
          <w:trHeight w:val="283"/>
        </w:trPr>
        <w:tc>
          <w:tcPr>
            <w:tcW w:w="1000" w:type="dxa"/>
            <w:tcBorders>
              <w:top w:val="single" w:sz="8" w:space="0" w:color="auto"/>
              <w:left w:val="single" w:sz="8" w:space="0" w:color="auto"/>
            </w:tcBorders>
            <w:vAlign w:val="bottom"/>
          </w:tcPr>
          <w:p w:rsidR="00725536" w:rsidRDefault="00725536">
            <w:pPr>
              <w:rPr>
                <w:sz w:val="24"/>
                <w:szCs w:val="24"/>
              </w:rPr>
            </w:pPr>
          </w:p>
        </w:tc>
        <w:tc>
          <w:tcPr>
            <w:tcW w:w="1440" w:type="dxa"/>
            <w:tcBorders>
              <w:top w:val="single" w:sz="8" w:space="0" w:color="auto"/>
            </w:tcBorders>
            <w:vAlign w:val="bottom"/>
          </w:tcPr>
          <w:p w:rsidR="00725536" w:rsidRDefault="00725536">
            <w:pPr>
              <w:rPr>
                <w:sz w:val="24"/>
                <w:szCs w:val="24"/>
              </w:rPr>
            </w:pPr>
          </w:p>
        </w:tc>
        <w:tc>
          <w:tcPr>
            <w:tcW w:w="940" w:type="dxa"/>
            <w:tcBorders>
              <w:top w:val="single" w:sz="8" w:space="0" w:color="auto"/>
              <w:right w:val="single" w:sz="8" w:space="0" w:color="auto"/>
            </w:tcBorders>
            <w:vAlign w:val="bottom"/>
          </w:tcPr>
          <w:p w:rsidR="00725536" w:rsidRDefault="00725536">
            <w:pPr>
              <w:rPr>
                <w:sz w:val="24"/>
                <w:szCs w:val="24"/>
              </w:rPr>
            </w:pPr>
          </w:p>
        </w:tc>
        <w:tc>
          <w:tcPr>
            <w:tcW w:w="80" w:type="dxa"/>
            <w:tcBorders>
              <w:top w:val="single" w:sz="8" w:space="0" w:color="auto"/>
              <w:right w:val="single" w:sz="8" w:space="0" w:color="auto"/>
            </w:tcBorders>
            <w:vAlign w:val="bottom"/>
          </w:tcPr>
          <w:p w:rsidR="00725536" w:rsidRDefault="00725536">
            <w:pPr>
              <w:rPr>
                <w:sz w:val="24"/>
                <w:szCs w:val="24"/>
              </w:rPr>
            </w:pPr>
          </w:p>
        </w:tc>
        <w:tc>
          <w:tcPr>
            <w:tcW w:w="3140" w:type="dxa"/>
            <w:gridSpan w:val="3"/>
            <w:tcBorders>
              <w:top w:val="single" w:sz="8" w:space="0" w:color="auto"/>
              <w:right w:val="single" w:sz="8" w:space="0" w:color="auto"/>
            </w:tcBorders>
            <w:vAlign w:val="bottom"/>
          </w:tcPr>
          <w:p w:rsidR="00725536" w:rsidRDefault="00D778CE">
            <w:pPr>
              <w:jc w:val="center"/>
              <w:rPr>
                <w:sz w:val="20"/>
                <w:szCs w:val="20"/>
              </w:rPr>
            </w:pPr>
            <w:r>
              <w:rPr>
                <w:rFonts w:eastAsia="Times New Roman"/>
                <w:b/>
                <w:bCs/>
                <w:i/>
                <w:iCs/>
                <w:sz w:val="24"/>
                <w:szCs w:val="24"/>
              </w:rPr>
              <w:t>М.В.Ломоносов – 1</w:t>
            </w:r>
          </w:p>
        </w:tc>
        <w:tc>
          <w:tcPr>
            <w:tcW w:w="80" w:type="dxa"/>
            <w:tcBorders>
              <w:top w:val="single" w:sz="8" w:space="0" w:color="auto"/>
              <w:right w:val="single" w:sz="8" w:space="0" w:color="auto"/>
            </w:tcBorders>
            <w:vAlign w:val="bottom"/>
          </w:tcPr>
          <w:p w:rsidR="00725536" w:rsidRDefault="00725536">
            <w:pPr>
              <w:rPr>
                <w:sz w:val="24"/>
                <w:szCs w:val="24"/>
              </w:rPr>
            </w:pPr>
          </w:p>
        </w:tc>
        <w:tc>
          <w:tcPr>
            <w:tcW w:w="80" w:type="dxa"/>
            <w:tcBorders>
              <w:top w:val="single" w:sz="8" w:space="0" w:color="auto"/>
            </w:tcBorders>
            <w:vAlign w:val="bottom"/>
          </w:tcPr>
          <w:p w:rsidR="00725536" w:rsidRDefault="00725536">
            <w:pPr>
              <w:rPr>
                <w:sz w:val="24"/>
                <w:szCs w:val="24"/>
              </w:rPr>
            </w:pPr>
          </w:p>
        </w:tc>
        <w:tc>
          <w:tcPr>
            <w:tcW w:w="1140" w:type="dxa"/>
            <w:tcBorders>
              <w:top w:val="single" w:sz="8" w:space="0" w:color="auto"/>
            </w:tcBorders>
            <w:vAlign w:val="bottom"/>
          </w:tcPr>
          <w:p w:rsidR="00725536" w:rsidRDefault="00725536">
            <w:pPr>
              <w:rPr>
                <w:sz w:val="24"/>
                <w:szCs w:val="24"/>
              </w:rPr>
            </w:pPr>
          </w:p>
        </w:tc>
        <w:tc>
          <w:tcPr>
            <w:tcW w:w="1320" w:type="dxa"/>
            <w:tcBorders>
              <w:top w:val="single" w:sz="8" w:space="0" w:color="auto"/>
            </w:tcBorders>
            <w:vAlign w:val="bottom"/>
          </w:tcPr>
          <w:p w:rsidR="00725536" w:rsidRDefault="00725536">
            <w:pPr>
              <w:rPr>
                <w:sz w:val="24"/>
                <w:szCs w:val="24"/>
              </w:rPr>
            </w:pPr>
          </w:p>
        </w:tc>
        <w:tc>
          <w:tcPr>
            <w:tcW w:w="440" w:type="dxa"/>
            <w:tcBorders>
              <w:top w:val="single" w:sz="8" w:space="0" w:color="auto"/>
            </w:tcBorders>
            <w:vAlign w:val="bottom"/>
          </w:tcPr>
          <w:p w:rsidR="00725536" w:rsidRDefault="00725536">
            <w:pPr>
              <w:rPr>
                <w:sz w:val="24"/>
                <w:szCs w:val="24"/>
              </w:rPr>
            </w:pPr>
          </w:p>
        </w:tc>
        <w:tc>
          <w:tcPr>
            <w:tcW w:w="60" w:type="dxa"/>
            <w:tcBorders>
              <w:top w:val="single" w:sz="8" w:space="0" w:color="auto"/>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3"/>
            <w:tcBorders>
              <w:right w:val="single" w:sz="8" w:space="0" w:color="auto"/>
            </w:tcBorders>
            <w:vAlign w:val="bottom"/>
          </w:tcPr>
          <w:p w:rsidR="00725536" w:rsidRDefault="00D778CE">
            <w:pPr>
              <w:jc w:val="center"/>
              <w:rPr>
                <w:sz w:val="20"/>
                <w:szCs w:val="20"/>
              </w:rPr>
            </w:pPr>
            <w:r>
              <w:rPr>
                <w:rFonts w:eastAsia="Times New Roman"/>
                <w:b/>
                <w:bCs/>
                <w:i/>
                <w:iCs/>
                <w:sz w:val="24"/>
                <w:szCs w:val="24"/>
              </w:rPr>
              <w:t>стихотворение по выбору,</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1"/>
        </w:trPr>
        <w:tc>
          <w:tcPr>
            <w:tcW w:w="1000" w:type="dxa"/>
            <w:tcBorders>
              <w:left w:val="single" w:sz="8" w:space="0" w:color="auto"/>
            </w:tcBorders>
            <w:vAlign w:val="bottom"/>
          </w:tcPr>
          <w:p w:rsidR="00725536" w:rsidRDefault="00725536">
            <w:pPr>
              <w:rPr>
                <w:sz w:val="23"/>
                <w:szCs w:val="23"/>
              </w:rPr>
            </w:pPr>
          </w:p>
        </w:tc>
        <w:tc>
          <w:tcPr>
            <w:tcW w:w="1440" w:type="dxa"/>
            <w:vAlign w:val="bottom"/>
          </w:tcPr>
          <w:p w:rsidR="00725536" w:rsidRDefault="00725536">
            <w:pPr>
              <w:rPr>
                <w:sz w:val="23"/>
                <w:szCs w:val="23"/>
              </w:rPr>
            </w:pPr>
          </w:p>
        </w:tc>
        <w:tc>
          <w:tcPr>
            <w:tcW w:w="940" w:type="dxa"/>
            <w:tcBorders>
              <w:right w:val="single" w:sz="8" w:space="0" w:color="auto"/>
            </w:tcBorders>
            <w:vAlign w:val="bottom"/>
          </w:tcPr>
          <w:p w:rsidR="00725536" w:rsidRDefault="00725536">
            <w:pPr>
              <w:rPr>
                <w:sz w:val="23"/>
                <w:szCs w:val="23"/>
              </w:rPr>
            </w:pPr>
          </w:p>
        </w:tc>
        <w:tc>
          <w:tcPr>
            <w:tcW w:w="80" w:type="dxa"/>
            <w:tcBorders>
              <w:right w:val="single" w:sz="8" w:space="0" w:color="auto"/>
            </w:tcBorders>
            <w:vAlign w:val="bottom"/>
          </w:tcPr>
          <w:p w:rsidR="00725536" w:rsidRDefault="00725536">
            <w:pPr>
              <w:rPr>
                <w:sz w:val="23"/>
                <w:szCs w:val="23"/>
              </w:rPr>
            </w:pPr>
          </w:p>
        </w:tc>
        <w:tc>
          <w:tcPr>
            <w:tcW w:w="3140" w:type="dxa"/>
            <w:gridSpan w:val="3"/>
            <w:tcBorders>
              <w:right w:val="single" w:sz="8" w:space="0" w:color="auto"/>
            </w:tcBorders>
            <w:vAlign w:val="bottom"/>
          </w:tcPr>
          <w:p w:rsidR="00725536" w:rsidRDefault="00D778CE">
            <w:pPr>
              <w:spacing w:line="271" w:lineRule="exact"/>
              <w:jc w:val="center"/>
              <w:rPr>
                <w:sz w:val="20"/>
                <w:szCs w:val="20"/>
              </w:rPr>
            </w:pPr>
            <w:r>
              <w:rPr>
                <w:rFonts w:eastAsia="Times New Roman"/>
                <w:b/>
                <w:bCs/>
                <w:i/>
                <w:iCs/>
                <w:sz w:val="24"/>
                <w:szCs w:val="24"/>
              </w:rPr>
              <w:t xml:space="preserve">например: </w:t>
            </w:r>
            <w:r>
              <w:rPr>
                <w:rFonts w:eastAsia="Times New Roman"/>
                <w:i/>
                <w:iCs/>
                <w:sz w:val="24"/>
                <w:szCs w:val="24"/>
              </w:rPr>
              <w:t>«Стихи,</w:t>
            </w:r>
          </w:p>
        </w:tc>
        <w:tc>
          <w:tcPr>
            <w:tcW w:w="80" w:type="dxa"/>
            <w:tcBorders>
              <w:right w:val="single" w:sz="8" w:space="0" w:color="auto"/>
            </w:tcBorders>
            <w:vAlign w:val="bottom"/>
          </w:tcPr>
          <w:p w:rsidR="00725536" w:rsidRDefault="00725536">
            <w:pPr>
              <w:rPr>
                <w:sz w:val="23"/>
                <w:szCs w:val="23"/>
              </w:rPr>
            </w:pPr>
          </w:p>
        </w:tc>
        <w:tc>
          <w:tcPr>
            <w:tcW w:w="80" w:type="dxa"/>
            <w:vAlign w:val="bottom"/>
          </w:tcPr>
          <w:p w:rsidR="00725536" w:rsidRDefault="00725536">
            <w:pPr>
              <w:rPr>
                <w:sz w:val="23"/>
                <w:szCs w:val="23"/>
              </w:rPr>
            </w:pPr>
          </w:p>
        </w:tc>
        <w:tc>
          <w:tcPr>
            <w:tcW w:w="1140" w:type="dxa"/>
            <w:vAlign w:val="bottom"/>
          </w:tcPr>
          <w:p w:rsidR="00725536" w:rsidRDefault="00725536">
            <w:pPr>
              <w:rPr>
                <w:sz w:val="23"/>
                <w:szCs w:val="23"/>
              </w:rPr>
            </w:pPr>
          </w:p>
        </w:tc>
        <w:tc>
          <w:tcPr>
            <w:tcW w:w="1320" w:type="dxa"/>
            <w:vAlign w:val="bottom"/>
          </w:tcPr>
          <w:p w:rsidR="00725536" w:rsidRDefault="00725536">
            <w:pPr>
              <w:rPr>
                <w:sz w:val="23"/>
                <w:szCs w:val="23"/>
              </w:rPr>
            </w:pPr>
          </w:p>
        </w:tc>
        <w:tc>
          <w:tcPr>
            <w:tcW w:w="440" w:type="dxa"/>
            <w:vAlign w:val="bottom"/>
          </w:tcPr>
          <w:p w:rsidR="00725536" w:rsidRDefault="00725536">
            <w:pPr>
              <w:rPr>
                <w:sz w:val="23"/>
                <w:szCs w:val="23"/>
              </w:rPr>
            </w:pPr>
          </w:p>
        </w:tc>
        <w:tc>
          <w:tcPr>
            <w:tcW w:w="60" w:type="dxa"/>
            <w:tcBorders>
              <w:right w:val="single" w:sz="8" w:space="0" w:color="auto"/>
            </w:tcBorders>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76"/>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3"/>
            <w:tcBorders>
              <w:right w:val="single" w:sz="8" w:space="0" w:color="auto"/>
            </w:tcBorders>
            <w:vAlign w:val="bottom"/>
          </w:tcPr>
          <w:p w:rsidR="00725536" w:rsidRDefault="00D778CE">
            <w:pPr>
              <w:jc w:val="center"/>
              <w:rPr>
                <w:sz w:val="20"/>
                <w:szCs w:val="20"/>
              </w:rPr>
            </w:pPr>
            <w:r>
              <w:rPr>
                <w:rFonts w:eastAsia="Times New Roman"/>
                <w:i/>
                <w:iCs/>
                <w:sz w:val="24"/>
                <w:szCs w:val="24"/>
              </w:rPr>
              <w:t>сочиненные на дороге в</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3"/>
            <w:tcBorders>
              <w:right w:val="single" w:sz="8" w:space="0" w:color="auto"/>
            </w:tcBorders>
            <w:vAlign w:val="bottom"/>
          </w:tcPr>
          <w:p w:rsidR="00725536" w:rsidRDefault="00D778CE">
            <w:pPr>
              <w:jc w:val="center"/>
              <w:rPr>
                <w:sz w:val="20"/>
                <w:szCs w:val="20"/>
              </w:rPr>
            </w:pPr>
            <w:r>
              <w:rPr>
                <w:rFonts w:eastAsia="Times New Roman"/>
                <w:i/>
                <w:iCs/>
                <w:sz w:val="24"/>
                <w:szCs w:val="24"/>
              </w:rPr>
              <w:t>Петергоф…» (1761),</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3"/>
            <w:tcBorders>
              <w:right w:val="single" w:sz="8" w:space="0" w:color="auto"/>
            </w:tcBorders>
            <w:vAlign w:val="bottom"/>
          </w:tcPr>
          <w:p w:rsidR="00725536" w:rsidRDefault="00D778CE">
            <w:pPr>
              <w:jc w:val="center"/>
              <w:rPr>
                <w:sz w:val="20"/>
                <w:szCs w:val="20"/>
              </w:rPr>
            </w:pPr>
            <w:r>
              <w:rPr>
                <w:rFonts w:eastAsia="Times New Roman"/>
                <w:i/>
                <w:iCs/>
                <w:sz w:val="24"/>
                <w:szCs w:val="24"/>
              </w:rPr>
              <w:t>«Вечернее размышление о</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3"/>
            <w:tcBorders>
              <w:right w:val="single" w:sz="8" w:space="0" w:color="auto"/>
            </w:tcBorders>
            <w:vAlign w:val="bottom"/>
          </w:tcPr>
          <w:p w:rsidR="00725536" w:rsidRDefault="00D778CE">
            <w:pPr>
              <w:jc w:val="center"/>
              <w:rPr>
                <w:sz w:val="20"/>
                <w:szCs w:val="20"/>
              </w:rPr>
            </w:pPr>
            <w:r>
              <w:rPr>
                <w:rFonts w:eastAsia="Times New Roman"/>
                <w:i/>
                <w:iCs/>
                <w:sz w:val="24"/>
                <w:szCs w:val="24"/>
              </w:rPr>
              <w:t>Божием Величии при случае</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3"/>
            <w:tcBorders>
              <w:right w:val="single" w:sz="8" w:space="0" w:color="auto"/>
            </w:tcBorders>
            <w:vAlign w:val="bottom"/>
          </w:tcPr>
          <w:p w:rsidR="00725536" w:rsidRDefault="00D778CE">
            <w:pPr>
              <w:jc w:val="center"/>
              <w:rPr>
                <w:sz w:val="20"/>
                <w:szCs w:val="20"/>
              </w:rPr>
            </w:pPr>
            <w:r>
              <w:rPr>
                <w:rFonts w:eastAsia="Times New Roman"/>
                <w:i/>
                <w:iCs/>
                <w:w w:val="99"/>
                <w:sz w:val="24"/>
                <w:szCs w:val="24"/>
              </w:rPr>
              <w:t>великого северного сияния»</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3"/>
            <w:tcBorders>
              <w:right w:val="single" w:sz="8" w:space="0" w:color="auto"/>
            </w:tcBorders>
            <w:vAlign w:val="bottom"/>
          </w:tcPr>
          <w:p w:rsidR="00725536" w:rsidRDefault="00D778CE">
            <w:pPr>
              <w:jc w:val="center"/>
              <w:rPr>
                <w:sz w:val="20"/>
                <w:szCs w:val="20"/>
              </w:rPr>
            </w:pPr>
            <w:r>
              <w:rPr>
                <w:rFonts w:eastAsia="Times New Roman"/>
                <w:i/>
                <w:iCs/>
                <w:w w:val="99"/>
                <w:sz w:val="24"/>
                <w:szCs w:val="24"/>
              </w:rPr>
              <w:t xml:space="preserve">(1743), </w:t>
            </w:r>
            <w:r>
              <w:rPr>
                <w:rFonts w:eastAsia="Times New Roman"/>
                <w:b/>
                <w:bCs/>
                <w:i/>
                <w:iCs/>
                <w:w w:val="99"/>
                <w:sz w:val="24"/>
                <w:szCs w:val="24"/>
              </w:rPr>
              <w:t>«</w:t>
            </w:r>
            <w:r>
              <w:rPr>
                <w:rFonts w:eastAsia="Times New Roman"/>
                <w:i/>
                <w:iCs/>
                <w:w w:val="99"/>
                <w:sz w:val="24"/>
                <w:szCs w:val="24"/>
              </w:rPr>
              <w:t>Ода на день</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3"/>
            <w:tcBorders>
              <w:right w:val="single" w:sz="8" w:space="0" w:color="auto"/>
            </w:tcBorders>
            <w:vAlign w:val="bottom"/>
          </w:tcPr>
          <w:p w:rsidR="00725536" w:rsidRDefault="00D778CE">
            <w:pPr>
              <w:jc w:val="center"/>
              <w:rPr>
                <w:sz w:val="20"/>
                <w:szCs w:val="20"/>
              </w:rPr>
            </w:pPr>
            <w:r>
              <w:rPr>
                <w:rFonts w:eastAsia="Times New Roman"/>
                <w:i/>
                <w:iCs/>
                <w:sz w:val="24"/>
                <w:szCs w:val="24"/>
              </w:rPr>
              <w:t>восшествия на</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3"/>
            <w:tcBorders>
              <w:right w:val="single" w:sz="8" w:space="0" w:color="auto"/>
            </w:tcBorders>
            <w:vAlign w:val="bottom"/>
          </w:tcPr>
          <w:p w:rsidR="00725536" w:rsidRDefault="00D778CE">
            <w:pPr>
              <w:jc w:val="center"/>
              <w:rPr>
                <w:sz w:val="20"/>
                <w:szCs w:val="20"/>
              </w:rPr>
            </w:pPr>
            <w:r>
              <w:rPr>
                <w:rFonts w:eastAsia="Times New Roman"/>
                <w:i/>
                <w:iCs/>
                <w:w w:val="99"/>
                <w:sz w:val="24"/>
                <w:szCs w:val="24"/>
              </w:rPr>
              <w:t>Всероссийский престол Ея</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3"/>
            <w:tcBorders>
              <w:right w:val="single" w:sz="8" w:space="0" w:color="auto"/>
            </w:tcBorders>
            <w:vAlign w:val="bottom"/>
          </w:tcPr>
          <w:p w:rsidR="00725536" w:rsidRDefault="00D778CE">
            <w:pPr>
              <w:jc w:val="center"/>
              <w:rPr>
                <w:sz w:val="20"/>
                <w:szCs w:val="20"/>
              </w:rPr>
            </w:pPr>
            <w:r>
              <w:rPr>
                <w:rFonts w:eastAsia="Times New Roman"/>
                <w:i/>
                <w:iCs/>
                <w:sz w:val="24"/>
                <w:szCs w:val="24"/>
              </w:rPr>
              <w:t>Величества Государыни</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2"/>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3"/>
            <w:tcBorders>
              <w:bottom w:val="single" w:sz="8" w:space="0" w:color="auto"/>
              <w:right w:val="single" w:sz="8" w:space="0" w:color="auto"/>
            </w:tcBorders>
            <w:vAlign w:val="bottom"/>
          </w:tcPr>
          <w:p w:rsidR="00725536" w:rsidRDefault="00D778CE">
            <w:pPr>
              <w:jc w:val="center"/>
              <w:rPr>
                <w:sz w:val="20"/>
                <w:szCs w:val="20"/>
              </w:rPr>
            </w:pPr>
            <w:r>
              <w:rPr>
                <w:rFonts w:eastAsia="Times New Roman"/>
                <w:i/>
                <w:iCs/>
                <w:w w:val="99"/>
                <w:sz w:val="24"/>
                <w:szCs w:val="24"/>
              </w:rPr>
              <w:t>Императрицы</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60"/>
        </w:trPr>
        <w:tc>
          <w:tcPr>
            <w:tcW w:w="3380" w:type="dxa"/>
            <w:gridSpan w:val="3"/>
            <w:vMerge w:val="restart"/>
            <w:tcBorders>
              <w:left w:val="single" w:sz="8" w:space="0" w:color="auto"/>
              <w:right w:val="single" w:sz="8" w:space="0" w:color="auto"/>
            </w:tcBorders>
            <w:vAlign w:val="bottom"/>
          </w:tcPr>
          <w:p w:rsidR="00725536" w:rsidRDefault="00D778CE">
            <w:pPr>
              <w:ind w:left="100"/>
              <w:rPr>
                <w:sz w:val="20"/>
                <w:szCs w:val="20"/>
              </w:rPr>
            </w:pPr>
            <w:r>
              <w:rPr>
                <w:rFonts w:eastAsia="Times New Roman"/>
                <w:b/>
                <w:bCs/>
                <w:sz w:val="24"/>
                <w:szCs w:val="24"/>
              </w:rPr>
              <w:t xml:space="preserve">Д.И. Фонвизин </w:t>
            </w:r>
            <w:r>
              <w:rPr>
                <w:rFonts w:eastAsia="Times New Roman"/>
                <w:sz w:val="24"/>
                <w:szCs w:val="24"/>
              </w:rPr>
              <w:t>«Недоросль»</w:t>
            </w:r>
          </w:p>
        </w:tc>
        <w:tc>
          <w:tcPr>
            <w:tcW w:w="80" w:type="dxa"/>
            <w:vAlign w:val="bottom"/>
          </w:tcPr>
          <w:p w:rsidR="00725536" w:rsidRDefault="00725536"/>
        </w:tc>
        <w:tc>
          <w:tcPr>
            <w:tcW w:w="3140" w:type="dxa"/>
            <w:gridSpan w:val="3"/>
            <w:vAlign w:val="bottom"/>
          </w:tcPr>
          <w:p w:rsidR="00725536" w:rsidRDefault="00D778CE">
            <w:pPr>
              <w:spacing w:line="260" w:lineRule="exact"/>
              <w:ind w:left="20"/>
              <w:rPr>
                <w:sz w:val="20"/>
                <w:szCs w:val="20"/>
              </w:rPr>
            </w:pPr>
            <w:r>
              <w:rPr>
                <w:rFonts w:eastAsia="Times New Roman"/>
                <w:i/>
                <w:iCs/>
                <w:sz w:val="24"/>
                <w:szCs w:val="24"/>
              </w:rPr>
              <w:t>Елисаветы Петровны 1747</w:t>
            </w:r>
          </w:p>
        </w:tc>
        <w:tc>
          <w:tcPr>
            <w:tcW w:w="80" w:type="dxa"/>
            <w:tcBorders>
              <w:right w:val="single" w:sz="8" w:space="0" w:color="auto"/>
            </w:tcBorders>
            <w:vAlign w:val="bottom"/>
          </w:tcPr>
          <w:p w:rsidR="00725536" w:rsidRDefault="00725536"/>
        </w:tc>
        <w:tc>
          <w:tcPr>
            <w:tcW w:w="80" w:type="dxa"/>
            <w:vAlign w:val="bottom"/>
          </w:tcPr>
          <w:p w:rsidR="00725536" w:rsidRDefault="00725536"/>
        </w:tc>
        <w:tc>
          <w:tcPr>
            <w:tcW w:w="1140" w:type="dxa"/>
            <w:vAlign w:val="bottom"/>
          </w:tcPr>
          <w:p w:rsidR="00725536" w:rsidRDefault="00725536"/>
        </w:tc>
        <w:tc>
          <w:tcPr>
            <w:tcW w:w="1320" w:type="dxa"/>
            <w:vAlign w:val="bottom"/>
          </w:tcPr>
          <w:p w:rsidR="00725536" w:rsidRDefault="00725536"/>
        </w:tc>
        <w:tc>
          <w:tcPr>
            <w:tcW w:w="440" w:type="dxa"/>
            <w:vAlign w:val="bottom"/>
          </w:tcPr>
          <w:p w:rsidR="00725536" w:rsidRDefault="00725536"/>
        </w:tc>
        <w:tc>
          <w:tcPr>
            <w:tcW w:w="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09"/>
        </w:trPr>
        <w:tc>
          <w:tcPr>
            <w:tcW w:w="3380" w:type="dxa"/>
            <w:gridSpan w:val="3"/>
            <w:vMerge/>
            <w:tcBorders>
              <w:left w:val="single" w:sz="8" w:space="0" w:color="auto"/>
              <w:right w:val="single" w:sz="8" w:space="0" w:color="auto"/>
            </w:tcBorders>
            <w:vAlign w:val="bottom"/>
          </w:tcPr>
          <w:p w:rsidR="00725536" w:rsidRDefault="00725536">
            <w:pPr>
              <w:rPr>
                <w:sz w:val="18"/>
                <w:szCs w:val="18"/>
              </w:rPr>
            </w:pPr>
          </w:p>
        </w:tc>
        <w:tc>
          <w:tcPr>
            <w:tcW w:w="80" w:type="dxa"/>
            <w:vAlign w:val="bottom"/>
          </w:tcPr>
          <w:p w:rsidR="00725536" w:rsidRDefault="00725536">
            <w:pPr>
              <w:rPr>
                <w:sz w:val="18"/>
                <w:szCs w:val="18"/>
              </w:rPr>
            </w:pPr>
          </w:p>
        </w:tc>
        <w:tc>
          <w:tcPr>
            <w:tcW w:w="2100" w:type="dxa"/>
            <w:gridSpan w:val="2"/>
            <w:vMerge w:val="restart"/>
            <w:vAlign w:val="bottom"/>
          </w:tcPr>
          <w:p w:rsidR="00725536" w:rsidRDefault="00D778CE">
            <w:pPr>
              <w:ind w:left="20"/>
              <w:rPr>
                <w:sz w:val="20"/>
                <w:szCs w:val="20"/>
              </w:rPr>
            </w:pPr>
            <w:r>
              <w:rPr>
                <w:rFonts w:eastAsia="Times New Roman"/>
                <w:i/>
                <w:iCs/>
                <w:sz w:val="24"/>
                <w:szCs w:val="24"/>
              </w:rPr>
              <w:t>года» и др.</w:t>
            </w:r>
            <w:r>
              <w:rPr>
                <w:rFonts w:eastAsia="Times New Roman"/>
                <w:b/>
                <w:bCs/>
                <w:sz w:val="24"/>
                <w:szCs w:val="24"/>
              </w:rPr>
              <w:t>(8-9</w:t>
            </w:r>
            <w:r>
              <w:rPr>
                <w:rFonts w:eastAsia="Times New Roman"/>
                <w:i/>
                <w:iCs/>
                <w:sz w:val="24"/>
                <w:szCs w:val="24"/>
              </w:rPr>
              <w:t xml:space="preserve"> </w:t>
            </w:r>
            <w:r>
              <w:rPr>
                <w:rFonts w:eastAsia="Times New Roman"/>
                <w:b/>
                <w:bCs/>
                <w:sz w:val="24"/>
                <w:szCs w:val="24"/>
              </w:rPr>
              <w:t>кл.)</w:t>
            </w:r>
          </w:p>
        </w:tc>
        <w:tc>
          <w:tcPr>
            <w:tcW w:w="1040" w:type="dxa"/>
            <w:vAlign w:val="bottom"/>
          </w:tcPr>
          <w:p w:rsidR="00725536" w:rsidRDefault="00725536">
            <w:pPr>
              <w:rPr>
                <w:sz w:val="18"/>
                <w:szCs w:val="18"/>
              </w:rPr>
            </w:pPr>
          </w:p>
        </w:tc>
        <w:tc>
          <w:tcPr>
            <w:tcW w:w="80" w:type="dxa"/>
            <w:tcBorders>
              <w:right w:val="single" w:sz="8" w:space="0" w:color="auto"/>
            </w:tcBorders>
            <w:vAlign w:val="bottom"/>
          </w:tcPr>
          <w:p w:rsidR="00725536" w:rsidRDefault="00725536">
            <w:pPr>
              <w:rPr>
                <w:sz w:val="18"/>
                <w:szCs w:val="18"/>
              </w:rPr>
            </w:pPr>
          </w:p>
        </w:tc>
        <w:tc>
          <w:tcPr>
            <w:tcW w:w="80" w:type="dxa"/>
            <w:vAlign w:val="bottom"/>
          </w:tcPr>
          <w:p w:rsidR="00725536" w:rsidRDefault="00725536">
            <w:pPr>
              <w:rPr>
                <w:sz w:val="18"/>
                <w:szCs w:val="18"/>
              </w:rPr>
            </w:pPr>
          </w:p>
        </w:tc>
        <w:tc>
          <w:tcPr>
            <w:tcW w:w="1140" w:type="dxa"/>
            <w:vAlign w:val="bottom"/>
          </w:tcPr>
          <w:p w:rsidR="00725536" w:rsidRDefault="00725536">
            <w:pPr>
              <w:rPr>
                <w:sz w:val="18"/>
                <w:szCs w:val="18"/>
              </w:rPr>
            </w:pPr>
          </w:p>
        </w:tc>
        <w:tc>
          <w:tcPr>
            <w:tcW w:w="1320" w:type="dxa"/>
            <w:vAlign w:val="bottom"/>
          </w:tcPr>
          <w:p w:rsidR="00725536" w:rsidRDefault="00725536">
            <w:pPr>
              <w:rPr>
                <w:sz w:val="18"/>
                <w:szCs w:val="18"/>
              </w:rPr>
            </w:pPr>
          </w:p>
        </w:tc>
        <w:tc>
          <w:tcPr>
            <w:tcW w:w="440" w:type="dxa"/>
            <w:vAlign w:val="bottom"/>
          </w:tcPr>
          <w:p w:rsidR="00725536" w:rsidRDefault="00725536">
            <w:pPr>
              <w:rPr>
                <w:sz w:val="18"/>
                <w:szCs w:val="18"/>
              </w:rPr>
            </w:pPr>
          </w:p>
        </w:tc>
        <w:tc>
          <w:tcPr>
            <w:tcW w:w="60" w:type="dxa"/>
            <w:tcBorders>
              <w:right w:val="single" w:sz="8" w:space="0" w:color="auto"/>
            </w:tcBorders>
            <w:vAlign w:val="bottom"/>
          </w:tcPr>
          <w:p w:rsidR="00725536" w:rsidRDefault="00725536">
            <w:pPr>
              <w:rPr>
                <w:sz w:val="18"/>
                <w:szCs w:val="18"/>
              </w:rPr>
            </w:pPr>
          </w:p>
        </w:tc>
        <w:tc>
          <w:tcPr>
            <w:tcW w:w="0" w:type="dxa"/>
            <w:vAlign w:val="bottom"/>
          </w:tcPr>
          <w:p w:rsidR="00725536" w:rsidRDefault="00725536">
            <w:pPr>
              <w:rPr>
                <w:sz w:val="1"/>
                <w:szCs w:val="1"/>
              </w:rPr>
            </w:pPr>
          </w:p>
        </w:tc>
      </w:tr>
      <w:tr w:rsidR="00725536">
        <w:trPr>
          <w:trHeight w:val="67"/>
        </w:trPr>
        <w:tc>
          <w:tcPr>
            <w:tcW w:w="2440" w:type="dxa"/>
            <w:gridSpan w:val="2"/>
            <w:vMerge w:val="restart"/>
            <w:tcBorders>
              <w:left w:val="single" w:sz="8" w:space="0" w:color="auto"/>
            </w:tcBorders>
            <w:vAlign w:val="bottom"/>
          </w:tcPr>
          <w:p w:rsidR="00725536" w:rsidRDefault="00D778CE">
            <w:pPr>
              <w:ind w:left="100"/>
              <w:rPr>
                <w:sz w:val="20"/>
                <w:szCs w:val="20"/>
              </w:rPr>
            </w:pPr>
            <w:r>
              <w:rPr>
                <w:rFonts w:eastAsia="Times New Roman"/>
                <w:sz w:val="24"/>
                <w:szCs w:val="24"/>
              </w:rPr>
              <w:t>(1778 – 1782)</w:t>
            </w:r>
          </w:p>
        </w:tc>
        <w:tc>
          <w:tcPr>
            <w:tcW w:w="940" w:type="dxa"/>
            <w:tcBorders>
              <w:right w:val="single" w:sz="8" w:space="0" w:color="auto"/>
            </w:tcBorders>
            <w:vAlign w:val="bottom"/>
          </w:tcPr>
          <w:p w:rsidR="00725536" w:rsidRDefault="00725536">
            <w:pPr>
              <w:rPr>
                <w:sz w:val="5"/>
                <w:szCs w:val="5"/>
              </w:rPr>
            </w:pPr>
          </w:p>
        </w:tc>
        <w:tc>
          <w:tcPr>
            <w:tcW w:w="80" w:type="dxa"/>
            <w:vAlign w:val="bottom"/>
          </w:tcPr>
          <w:p w:rsidR="00725536" w:rsidRDefault="00725536">
            <w:pPr>
              <w:rPr>
                <w:sz w:val="5"/>
                <w:szCs w:val="5"/>
              </w:rPr>
            </w:pPr>
          </w:p>
        </w:tc>
        <w:tc>
          <w:tcPr>
            <w:tcW w:w="2100" w:type="dxa"/>
            <w:gridSpan w:val="2"/>
            <w:vMerge/>
            <w:vAlign w:val="bottom"/>
          </w:tcPr>
          <w:p w:rsidR="00725536" w:rsidRDefault="00725536">
            <w:pPr>
              <w:rPr>
                <w:sz w:val="5"/>
                <w:szCs w:val="5"/>
              </w:rPr>
            </w:pPr>
          </w:p>
        </w:tc>
        <w:tc>
          <w:tcPr>
            <w:tcW w:w="1040" w:type="dxa"/>
            <w:vAlign w:val="bottom"/>
          </w:tcPr>
          <w:p w:rsidR="00725536" w:rsidRDefault="00725536">
            <w:pPr>
              <w:rPr>
                <w:sz w:val="5"/>
                <w:szCs w:val="5"/>
              </w:rPr>
            </w:pPr>
          </w:p>
        </w:tc>
        <w:tc>
          <w:tcPr>
            <w:tcW w:w="80" w:type="dxa"/>
            <w:tcBorders>
              <w:right w:val="single" w:sz="8" w:space="0" w:color="auto"/>
            </w:tcBorders>
            <w:vAlign w:val="bottom"/>
          </w:tcPr>
          <w:p w:rsidR="00725536" w:rsidRDefault="00725536">
            <w:pPr>
              <w:rPr>
                <w:sz w:val="5"/>
                <w:szCs w:val="5"/>
              </w:rPr>
            </w:pPr>
          </w:p>
        </w:tc>
        <w:tc>
          <w:tcPr>
            <w:tcW w:w="80" w:type="dxa"/>
            <w:vAlign w:val="bottom"/>
          </w:tcPr>
          <w:p w:rsidR="00725536" w:rsidRDefault="00725536">
            <w:pPr>
              <w:rPr>
                <w:sz w:val="5"/>
                <w:szCs w:val="5"/>
              </w:rPr>
            </w:pPr>
          </w:p>
        </w:tc>
        <w:tc>
          <w:tcPr>
            <w:tcW w:w="1140" w:type="dxa"/>
            <w:vAlign w:val="bottom"/>
          </w:tcPr>
          <w:p w:rsidR="00725536" w:rsidRDefault="00725536">
            <w:pPr>
              <w:rPr>
                <w:sz w:val="5"/>
                <w:szCs w:val="5"/>
              </w:rPr>
            </w:pPr>
          </w:p>
        </w:tc>
        <w:tc>
          <w:tcPr>
            <w:tcW w:w="1320" w:type="dxa"/>
            <w:vAlign w:val="bottom"/>
          </w:tcPr>
          <w:p w:rsidR="00725536" w:rsidRDefault="00725536">
            <w:pPr>
              <w:rPr>
                <w:sz w:val="5"/>
                <w:szCs w:val="5"/>
              </w:rPr>
            </w:pPr>
          </w:p>
        </w:tc>
        <w:tc>
          <w:tcPr>
            <w:tcW w:w="440" w:type="dxa"/>
            <w:vAlign w:val="bottom"/>
          </w:tcPr>
          <w:p w:rsidR="00725536" w:rsidRDefault="00725536">
            <w:pPr>
              <w:rPr>
                <w:sz w:val="5"/>
                <w:szCs w:val="5"/>
              </w:rPr>
            </w:pPr>
          </w:p>
        </w:tc>
        <w:tc>
          <w:tcPr>
            <w:tcW w:w="60" w:type="dxa"/>
            <w:tcBorders>
              <w:right w:val="single" w:sz="8" w:space="0" w:color="auto"/>
            </w:tcBorders>
            <w:vAlign w:val="bottom"/>
          </w:tcPr>
          <w:p w:rsidR="00725536" w:rsidRDefault="00725536">
            <w:pPr>
              <w:rPr>
                <w:sz w:val="5"/>
                <w:szCs w:val="5"/>
              </w:rPr>
            </w:pPr>
          </w:p>
        </w:tc>
        <w:tc>
          <w:tcPr>
            <w:tcW w:w="0" w:type="dxa"/>
            <w:vAlign w:val="bottom"/>
          </w:tcPr>
          <w:p w:rsidR="00725536" w:rsidRDefault="00725536">
            <w:pPr>
              <w:rPr>
                <w:sz w:val="1"/>
                <w:szCs w:val="1"/>
              </w:rPr>
            </w:pPr>
          </w:p>
        </w:tc>
      </w:tr>
      <w:tr w:rsidR="00725536">
        <w:trPr>
          <w:trHeight w:val="211"/>
        </w:trPr>
        <w:tc>
          <w:tcPr>
            <w:tcW w:w="2440" w:type="dxa"/>
            <w:gridSpan w:val="2"/>
            <w:vMerge/>
            <w:tcBorders>
              <w:left w:val="single" w:sz="8" w:space="0" w:color="auto"/>
            </w:tcBorders>
            <w:vAlign w:val="bottom"/>
          </w:tcPr>
          <w:p w:rsidR="00725536" w:rsidRDefault="00725536">
            <w:pPr>
              <w:rPr>
                <w:sz w:val="18"/>
                <w:szCs w:val="18"/>
              </w:rPr>
            </w:pPr>
          </w:p>
        </w:tc>
        <w:tc>
          <w:tcPr>
            <w:tcW w:w="940" w:type="dxa"/>
            <w:tcBorders>
              <w:right w:val="single" w:sz="8" w:space="0" w:color="auto"/>
            </w:tcBorders>
            <w:vAlign w:val="bottom"/>
          </w:tcPr>
          <w:p w:rsidR="00725536" w:rsidRDefault="00725536">
            <w:pPr>
              <w:rPr>
                <w:sz w:val="18"/>
                <w:szCs w:val="18"/>
              </w:rPr>
            </w:pPr>
          </w:p>
        </w:tc>
        <w:tc>
          <w:tcPr>
            <w:tcW w:w="80" w:type="dxa"/>
            <w:vAlign w:val="bottom"/>
          </w:tcPr>
          <w:p w:rsidR="00725536" w:rsidRDefault="00725536">
            <w:pPr>
              <w:rPr>
                <w:sz w:val="18"/>
                <w:szCs w:val="18"/>
              </w:rPr>
            </w:pPr>
          </w:p>
        </w:tc>
        <w:tc>
          <w:tcPr>
            <w:tcW w:w="2100" w:type="dxa"/>
            <w:gridSpan w:val="2"/>
            <w:vMerge w:val="restart"/>
            <w:vAlign w:val="bottom"/>
          </w:tcPr>
          <w:p w:rsidR="00725536" w:rsidRDefault="00D778CE">
            <w:pPr>
              <w:ind w:left="20"/>
              <w:rPr>
                <w:sz w:val="20"/>
                <w:szCs w:val="20"/>
              </w:rPr>
            </w:pPr>
            <w:r>
              <w:rPr>
                <w:rFonts w:eastAsia="Times New Roman"/>
                <w:b/>
                <w:bCs/>
                <w:i/>
                <w:iCs/>
                <w:w w:val="98"/>
                <w:sz w:val="24"/>
                <w:szCs w:val="24"/>
              </w:rPr>
              <w:t>Г.Р.Державин – 1-2</w:t>
            </w:r>
          </w:p>
        </w:tc>
        <w:tc>
          <w:tcPr>
            <w:tcW w:w="1040" w:type="dxa"/>
            <w:vAlign w:val="bottom"/>
          </w:tcPr>
          <w:p w:rsidR="00725536" w:rsidRDefault="00725536">
            <w:pPr>
              <w:rPr>
                <w:sz w:val="18"/>
                <w:szCs w:val="18"/>
              </w:rPr>
            </w:pPr>
          </w:p>
        </w:tc>
        <w:tc>
          <w:tcPr>
            <w:tcW w:w="80" w:type="dxa"/>
            <w:tcBorders>
              <w:right w:val="single" w:sz="8" w:space="0" w:color="auto"/>
            </w:tcBorders>
            <w:vAlign w:val="bottom"/>
          </w:tcPr>
          <w:p w:rsidR="00725536" w:rsidRDefault="00725536">
            <w:pPr>
              <w:rPr>
                <w:sz w:val="18"/>
                <w:szCs w:val="18"/>
              </w:rPr>
            </w:pPr>
          </w:p>
        </w:tc>
        <w:tc>
          <w:tcPr>
            <w:tcW w:w="80" w:type="dxa"/>
            <w:vAlign w:val="bottom"/>
          </w:tcPr>
          <w:p w:rsidR="00725536" w:rsidRDefault="00725536">
            <w:pPr>
              <w:rPr>
                <w:sz w:val="18"/>
                <w:szCs w:val="18"/>
              </w:rPr>
            </w:pPr>
          </w:p>
        </w:tc>
        <w:tc>
          <w:tcPr>
            <w:tcW w:w="1140" w:type="dxa"/>
            <w:vAlign w:val="bottom"/>
          </w:tcPr>
          <w:p w:rsidR="00725536" w:rsidRDefault="00725536">
            <w:pPr>
              <w:rPr>
                <w:sz w:val="18"/>
                <w:szCs w:val="18"/>
              </w:rPr>
            </w:pPr>
          </w:p>
        </w:tc>
        <w:tc>
          <w:tcPr>
            <w:tcW w:w="1320" w:type="dxa"/>
            <w:vAlign w:val="bottom"/>
          </w:tcPr>
          <w:p w:rsidR="00725536" w:rsidRDefault="00725536">
            <w:pPr>
              <w:rPr>
                <w:sz w:val="18"/>
                <w:szCs w:val="18"/>
              </w:rPr>
            </w:pPr>
          </w:p>
        </w:tc>
        <w:tc>
          <w:tcPr>
            <w:tcW w:w="440" w:type="dxa"/>
            <w:vAlign w:val="bottom"/>
          </w:tcPr>
          <w:p w:rsidR="00725536" w:rsidRDefault="00725536">
            <w:pPr>
              <w:rPr>
                <w:sz w:val="18"/>
                <w:szCs w:val="18"/>
              </w:rPr>
            </w:pPr>
          </w:p>
        </w:tc>
        <w:tc>
          <w:tcPr>
            <w:tcW w:w="60" w:type="dxa"/>
            <w:tcBorders>
              <w:right w:val="single" w:sz="8" w:space="0" w:color="auto"/>
            </w:tcBorders>
            <w:vAlign w:val="bottom"/>
          </w:tcPr>
          <w:p w:rsidR="00725536" w:rsidRDefault="00725536">
            <w:pPr>
              <w:rPr>
                <w:sz w:val="18"/>
                <w:szCs w:val="18"/>
              </w:rPr>
            </w:pPr>
          </w:p>
        </w:tc>
        <w:tc>
          <w:tcPr>
            <w:tcW w:w="0" w:type="dxa"/>
            <w:vAlign w:val="bottom"/>
          </w:tcPr>
          <w:p w:rsidR="00725536" w:rsidRDefault="00725536">
            <w:pPr>
              <w:rPr>
                <w:sz w:val="1"/>
                <w:szCs w:val="1"/>
              </w:rPr>
            </w:pPr>
          </w:p>
        </w:tc>
      </w:tr>
      <w:tr w:rsidR="00725536">
        <w:trPr>
          <w:trHeight w:val="70"/>
        </w:trPr>
        <w:tc>
          <w:tcPr>
            <w:tcW w:w="1000" w:type="dxa"/>
            <w:tcBorders>
              <w:left w:val="single" w:sz="8" w:space="0" w:color="auto"/>
            </w:tcBorders>
            <w:vAlign w:val="bottom"/>
          </w:tcPr>
          <w:p w:rsidR="00725536" w:rsidRDefault="00725536">
            <w:pPr>
              <w:rPr>
                <w:sz w:val="6"/>
                <w:szCs w:val="6"/>
              </w:rPr>
            </w:pPr>
          </w:p>
        </w:tc>
        <w:tc>
          <w:tcPr>
            <w:tcW w:w="1440" w:type="dxa"/>
            <w:vAlign w:val="bottom"/>
          </w:tcPr>
          <w:p w:rsidR="00725536" w:rsidRDefault="00725536">
            <w:pPr>
              <w:rPr>
                <w:sz w:val="6"/>
                <w:szCs w:val="6"/>
              </w:rPr>
            </w:pPr>
          </w:p>
        </w:tc>
        <w:tc>
          <w:tcPr>
            <w:tcW w:w="940" w:type="dxa"/>
            <w:tcBorders>
              <w:right w:val="single" w:sz="8" w:space="0" w:color="auto"/>
            </w:tcBorders>
            <w:vAlign w:val="bottom"/>
          </w:tcPr>
          <w:p w:rsidR="00725536" w:rsidRDefault="00725536">
            <w:pPr>
              <w:rPr>
                <w:sz w:val="6"/>
                <w:szCs w:val="6"/>
              </w:rPr>
            </w:pPr>
          </w:p>
        </w:tc>
        <w:tc>
          <w:tcPr>
            <w:tcW w:w="80" w:type="dxa"/>
            <w:vAlign w:val="bottom"/>
          </w:tcPr>
          <w:p w:rsidR="00725536" w:rsidRDefault="00725536">
            <w:pPr>
              <w:rPr>
                <w:sz w:val="6"/>
                <w:szCs w:val="6"/>
              </w:rPr>
            </w:pPr>
          </w:p>
        </w:tc>
        <w:tc>
          <w:tcPr>
            <w:tcW w:w="2100" w:type="dxa"/>
            <w:gridSpan w:val="2"/>
            <w:vMerge/>
            <w:vAlign w:val="bottom"/>
          </w:tcPr>
          <w:p w:rsidR="00725536" w:rsidRDefault="00725536">
            <w:pPr>
              <w:rPr>
                <w:sz w:val="6"/>
                <w:szCs w:val="6"/>
              </w:rPr>
            </w:pPr>
          </w:p>
        </w:tc>
        <w:tc>
          <w:tcPr>
            <w:tcW w:w="1040" w:type="dxa"/>
            <w:vAlign w:val="bottom"/>
          </w:tcPr>
          <w:p w:rsidR="00725536" w:rsidRDefault="00725536">
            <w:pPr>
              <w:rPr>
                <w:sz w:val="6"/>
                <w:szCs w:val="6"/>
              </w:rPr>
            </w:pPr>
          </w:p>
        </w:tc>
        <w:tc>
          <w:tcPr>
            <w:tcW w:w="80" w:type="dxa"/>
            <w:tcBorders>
              <w:right w:val="single" w:sz="8" w:space="0" w:color="auto"/>
            </w:tcBorders>
            <w:vAlign w:val="bottom"/>
          </w:tcPr>
          <w:p w:rsidR="00725536" w:rsidRDefault="00725536">
            <w:pPr>
              <w:rPr>
                <w:sz w:val="6"/>
                <w:szCs w:val="6"/>
              </w:rPr>
            </w:pPr>
          </w:p>
        </w:tc>
        <w:tc>
          <w:tcPr>
            <w:tcW w:w="80" w:type="dxa"/>
            <w:vAlign w:val="bottom"/>
          </w:tcPr>
          <w:p w:rsidR="00725536" w:rsidRDefault="00725536">
            <w:pPr>
              <w:rPr>
                <w:sz w:val="6"/>
                <w:szCs w:val="6"/>
              </w:rPr>
            </w:pPr>
          </w:p>
        </w:tc>
        <w:tc>
          <w:tcPr>
            <w:tcW w:w="1140" w:type="dxa"/>
            <w:vAlign w:val="bottom"/>
          </w:tcPr>
          <w:p w:rsidR="00725536" w:rsidRDefault="00725536">
            <w:pPr>
              <w:rPr>
                <w:sz w:val="6"/>
                <w:szCs w:val="6"/>
              </w:rPr>
            </w:pPr>
          </w:p>
        </w:tc>
        <w:tc>
          <w:tcPr>
            <w:tcW w:w="1320" w:type="dxa"/>
            <w:vAlign w:val="bottom"/>
          </w:tcPr>
          <w:p w:rsidR="00725536" w:rsidRDefault="00725536">
            <w:pPr>
              <w:rPr>
                <w:sz w:val="6"/>
                <w:szCs w:val="6"/>
              </w:rPr>
            </w:pPr>
          </w:p>
        </w:tc>
        <w:tc>
          <w:tcPr>
            <w:tcW w:w="440" w:type="dxa"/>
            <w:vAlign w:val="bottom"/>
          </w:tcPr>
          <w:p w:rsidR="00725536" w:rsidRDefault="00725536">
            <w:pPr>
              <w:rPr>
                <w:sz w:val="6"/>
                <w:szCs w:val="6"/>
              </w:rPr>
            </w:pPr>
          </w:p>
        </w:tc>
        <w:tc>
          <w:tcPr>
            <w:tcW w:w="60" w:type="dxa"/>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276"/>
        </w:trPr>
        <w:tc>
          <w:tcPr>
            <w:tcW w:w="1000" w:type="dxa"/>
            <w:vMerge w:val="restart"/>
            <w:tcBorders>
              <w:left w:val="single" w:sz="8" w:space="0" w:color="auto"/>
            </w:tcBorders>
            <w:vAlign w:val="bottom"/>
          </w:tcPr>
          <w:p w:rsidR="00725536" w:rsidRDefault="00D778CE">
            <w:pPr>
              <w:ind w:left="100"/>
              <w:rPr>
                <w:sz w:val="20"/>
                <w:szCs w:val="20"/>
              </w:rPr>
            </w:pPr>
            <w:r>
              <w:rPr>
                <w:rFonts w:eastAsia="Times New Roman"/>
                <w:b/>
                <w:bCs/>
                <w:sz w:val="24"/>
                <w:szCs w:val="24"/>
              </w:rPr>
              <w:t>(8-9 кл.)</w:t>
            </w: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gridSpan w:val="3"/>
            <w:vAlign w:val="bottom"/>
          </w:tcPr>
          <w:p w:rsidR="00725536" w:rsidRDefault="00D778CE">
            <w:pPr>
              <w:ind w:left="20"/>
              <w:rPr>
                <w:sz w:val="20"/>
                <w:szCs w:val="20"/>
              </w:rPr>
            </w:pPr>
            <w:r>
              <w:rPr>
                <w:rFonts w:eastAsia="Times New Roman"/>
                <w:b/>
                <w:bCs/>
                <w:i/>
                <w:iCs/>
                <w:sz w:val="24"/>
                <w:szCs w:val="24"/>
              </w:rPr>
              <w:t>стихотворения по выбору,</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137"/>
        </w:trPr>
        <w:tc>
          <w:tcPr>
            <w:tcW w:w="1000" w:type="dxa"/>
            <w:vMerge/>
            <w:tcBorders>
              <w:left w:val="single" w:sz="8" w:space="0" w:color="auto"/>
            </w:tcBorders>
            <w:vAlign w:val="bottom"/>
          </w:tcPr>
          <w:p w:rsidR="00725536" w:rsidRDefault="00725536">
            <w:pPr>
              <w:rPr>
                <w:sz w:val="11"/>
                <w:szCs w:val="11"/>
              </w:rPr>
            </w:pPr>
          </w:p>
        </w:tc>
        <w:tc>
          <w:tcPr>
            <w:tcW w:w="1440" w:type="dxa"/>
            <w:vAlign w:val="bottom"/>
          </w:tcPr>
          <w:p w:rsidR="00725536" w:rsidRDefault="00725536">
            <w:pPr>
              <w:rPr>
                <w:sz w:val="11"/>
                <w:szCs w:val="11"/>
              </w:rPr>
            </w:pPr>
          </w:p>
        </w:tc>
        <w:tc>
          <w:tcPr>
            <w:tcW w:w="940" w:type="dxa"/>
            <w:tcBorders>
              <w:right w:val="single" w:sz="8" w:space="0" w:color="auto"/>
            </w:tcBorders>
            <w:vAlign w:val="bottom"/>
          </w:tcPr>
          <w:p w:rsidR="00725536" w:rsidRDefault="00725536">
            <w:pPr>
              <w:rPr>
                <w:sz w:val="11"/>
                <w:szCs w:val="11"/>
              </w:rPr>
            </w:pPr>
          </w:p>
        </w:tc>
        <w:tc>
          <w:tcPr>
            <w:tcW w:w="80" w:type="dxa"/>
            <w:vAlign w:val="bottom"/>
          </w:tcPr>
          <w:p w:rsidR="00725536" w:rsidRDefault="00725536">
            <w:pPr>
              <w:rPr>
                <w:sz w:val="11"/>
                <w:szCs w:val="11"/>
              </w:rPr>
            </w:pPr>
          </w:p>
        </w:tc>
        <w:tc>
          <w:tcPr>
            <w:tcW w:w="3140" w:type="dxa"/>
            <w:gridSpan w:val="3"/>
            <w:vMerge w:val="restart"/>
            <w:vAlign w:val="bottom"/>
          </w:tcPr>
          <w:p w:rsidR="00725536" w:rsidRDefault="00D778CE">
            <w:pPr>
              <w:spacing w:line="271" w:lineRule="exact"/>
              <w:ind w:left="20"/>
              <w:rPr>
                <w:sz w:val="20"/>
                <w:szCs w:val="20"/>
              </w:rPr>
            </w:pPr>
            <w:r>
              <w:rPr>
                <w:rFonts w:eastAsia="Times New Roman"/>
                <w:b/>
                <w:bCs/>
                <w:i/>
                <w:iCs/>
                <w:sz w:val="24"/>
                <w:szCs w:val="24"/>
              </w:rPr>
              <w:t xml:space="preserve">например: </w:t>
            </w:r>
            <w:r>
              <w:rPr>
                <w:rFonts w:eastAsia="Times New Roman"/>
                <w:i/>
                <w:iCs/>
                <w:sz w:val="24"/>
                <w:szCs w:val="24"/>
              </w:rPr>
              <w:t>«Фелица» (1782),</w:t>
            </w:r>
          </w:p>
        </w:tc>
        <w:tc>
          <w:tcPr>
            <w:tcW w:w="80" w:type="dxa"/>
            <w:tcBorders>
              <w:right w:val="single" w:sz="8" w:space="0" w:color="auto"/>
            </w:tcBorders>
            <w:vAlign w:val="bottom"/>
          </w:tcPr>
          <w:p w:rsidR="00725536" w:rsidRDefault="00725536">
            <w:pPr>
              <w:rPr>
                <w:sz w:val="11"/>
                <w:szCs w:val="11"/>
              </w:rPr>
            </w:pPr>
          </w:p>
        </w:tc>
        <w:tc>
          <w:tcPr>
            <w:tcW w:w="80" w:type="dxa"/>
            <w:vAlign w:val="bottom"/>
          </w:tcPr>
          <w:p w:rsidR="00725536" w:rsidRDefault="00725536">
            <w:pPr>
              <w:rPr>
                <w:sz w:val="11"/>
                <w:szCs w:val="11"/>
              </w:rPr>
            </w:pPr>
          </w:p>
        </w:tc>
        <w:tc>
          <w:tcPr>
            <w:tcW w:w="1140" w:type="dxa"/>
            <w:vAlign w:val="bottom"/>
          </w:tcPr>
          <w:p w:rsidR="00725536" w:rsidRDefault="00725536">
            <w:pPr>
              <w:rPr>
                <w:sz w:val="11"/>
                <w:szCs w:val="11"/>
              </w:rPr>
            </w:pPr>
          </w:p>
        </w:tc>
        <w:tc>
          <w:tcPr>
            <w:tcW w:w="1320" w:type="dxa"/>
            <w:vAlign w:val="bottom"/>
          </w:tcPr>
          <w:p w:rsidR="00725536" w:rsidRDefault="00725536">
            <w:pPr>
              <w:rPr>
                <w:sz w:val="11"/>
                <w:szCs w:val="11"/>
              </w:rPr>
            </w:pPr>
          </w:p>
        </w:tc>
        <w:tc>
          <w:tcPr>
            <w:tcW w:w="440" w:type="dxa"/>
            <w:vAlign w:val="bottom"/>
          </w:tcPr>
          <w:p w:rsidR="00725536" w:rsidRDefault="00725536">
            <w:pPr>
              <w:rPr>
                <w:sz w:val="11"/>
                <w:szCs w:val="11"/>
              </w:rPr>
            </w:pPr>
          </w:p>
        </w:tc>
        <w:tc>
          <w:tcPr>
            <w:tcW w:w="60" w:type="dxa"/>
            <w:tcBorders>
              <w:right w:val="single" w:sz="8" w:space="0" w:color="auto"/>
            </w:tcBorders>
            <w:vAlign w:val="bottom"/>
          </w:tcPr>
          <w:p w:rsidR="00725536" w:rsidRDefault="00725536">
            <w:pPr>
              <w:rPr>
                <w:sz w:val="11"/>
                <w:szCs w:val="11"/>
              </w:rPr>
            </w:pPr>
          </w:p>
        </w:tc>
        <w:tc>
          <w:tcPr>
            <w:tcW w:w="0" w:type="dxa"/>
            <w:vAlign w:val="bottom"/>
          </w:tcPr>
          <w:p w:rsidR="00725536" w:rsidRDefault="00725536">
            <w:pPr>
              <w:rPr>
                <w:sz w:val="1"/>
                <w:szCs w:val="1"/>
              </w:rPr>
            </w:pPr>
          </w:p>
        </w:tc>
      </w:tr>
      <w:tr w:rsidR="00725536">
        <w:trPr>
          <w:trHeight w:val="134"/>
        </w:trPr>
        <w:tc>
          <w:tcPr>
            <w:tcW w:w="1000" w:type="dxa"/>
            <w:tcBorders>
              <w:left w:val="single" w:sz="8" w:space="0" w:color="auto"/>
            </w:tcBorders>
            <w:vAlign w:val="bottom"/>
          </w:tcPr>
          <w:p w:rsidR="00725536" w:rsidRDefault="00725536">
            <w:pPr>
              <w:rPr>
                <w:sz w:val="11"/>
                <w:szCs w:val="11"/>
              </w:rPr>
            </w:pPr>
          </w:p>
        </w:tc>
        <w:tc>
          <w:tcPr>
            <w:tcW w:w="1440" w:type="dxa"/>
            <w:vAlign w:val="bottom"/>
          </w:tcPr>
          <w:p w:rsidR="00725536" w:rsidRDefault="00725536">
            <w:pPr>
              <w:rPr>
                <w:sz w:val="11"/>
                <w:szCs w:val="11"/>
              </w:rPr>
            </w:pPr>
          </w:p>
        </w:tc>
        <w:tc>
          <w:tcPr>
            <w:tcW w:w="940" w:type="dxa"/>
            <w:tcBorders>
              <w:right w:val="single" w:sz="8" w:space="0" w:color="auto"/>
            </w:tcBorders>
            <w:vAlign w:val="bottom"/>
          </w:tcPr>
          <w:p w:rsidR="00725536" w:rsidRDefault="00725536">
            <w:pPr>
              <w:rPr>
                <w:sz w:val="11"/>
                <w:szCs w:val="11"/>
              </w:rPr>
            </w:pPr>
          </w:p>
        </w:tc>
        <w:tc>
          <w:tcPr>
            <w:tcW w:w="80" w:type="dxa"/>
            <w:vAlign w:val="bottom"/>
          </w:tcPr>
          <w:p w:rsidR="00725536" w:rsidRDefault="00725536">
            <w:pPr>
              <w:rPr>
                <w:sz w:val="11"/>
                <w:szCs w:val="11"/>
              </w:rPr>
            </w:pPr>
          </w:p>
        </w:tc>
        <w:tc>
          <w:tcPr>
            <w:tcW w:w="3140" w:type="dxa"/>
            <w:gridSpan w:val="3"/>
            <w:vMerge/>
            <w:vAlign w:val="bottom"/>
          </w:tcPr>
          <w:p w:rsidR="00725536" w:rsidRDefault="00725536">
            <w:pPr>
              <w:rPr>
                <w:sz w:val="11"/>
                <w:szCs w:val="11"/>
              </w:rPr>
            </w:pPr>
          </w:p>
        </w:tc>
        <w:tc>
          <w:tcPr>
            <w:tcW w:w="80" w:type="dxa"/>
            <w:tcBorders>
              <w:right w:val="single" w:sz="8" w:space="0" w:color="auto"/>
            </w:tcBorders>
            <w:vAlign w:val="bottom"/>
          </w:tcPr>
          <w:p w:rsidR="00725536" w:rsidRDefault="00725536">
            <w:pPr>
              <w:rPr>
                <w:sz w:val="11"/>
                <w:szCs w:val="11"/>
              </w:rPr>
            </w:pPr>
          </w:p>
        </w:tc>
        <w:tc>
          <w:tcPr>
            <w:tcW w:w="80" w:type="dxa"/>
            <w:vAlign w:val="bottom"/>
          </w:tcPr>
          <w:p w:rsidR="00725536" w:rsidRDefault="00725536">
            <w:pPr>
              <w:rPr>
                <w:sz w:val="11"/>
                <w:szCs w:val="11"/>
              </w:rPr>
            </w:pPr>
          </w:p>
        </w:tc>
        <w:tc>
          <w:tcPr>
            <w:tcW w:w="1140" w:type="dxa"/>
            <w:vAlign w:val="bottom"/>
          </w:tcPr>
          <w:p w:rsidR="00725536" w:rsidRDefault="00725536">
            <w:pPr>
              <w:rPr>
                <w:sz w:val="11"/>
                <w:szCs w:val="11"/>
              </w:rPr>
            </w:pPr>
          </w:p>
        </w:tc>
        <w:tc>
          <w:tcPr>
            <w:tcW w:w="1320" w:type="dxa"/>
            <w:vAlign w:val="bottom"/>
          </w:tcPr>
          <w:p w:rsidR="00725536" w:rsidRDefault="00725536">
            <w:pPr>
              <w:rPr>
                <w:sz w:val="11"/>
                <w:szCs w:val="11"/>
              </w:rPr>
            </w:pPr>
          </w:p>
        </w:tc>
        <w:tc>
          <w:tcPr>
            <w:tcW w:w="440" w:type="dxa"/>
            <w:vAlign w:val="bottom"/>
          </w:tcPr>
          <w:p w:rsidR="00725536" w:rsidRDefault="00725536">
            <w:pPr>
              <w:rPr>
                <w:sz w:val="11"/>
                <w:szCs w:val="11"/>
              </w:rPr>
            </w:pPr>
          </w:p>
        </w:tc>
        <w:tc>
          <w:tcPr>
            <w:tcW w:w="60" w:type="dxa"/>
            <w:tcBorders>
              <w:right w:val="single" w:sz="8" w:space="0" w:color="auto"/>
            </w:tcBorders>
            <w:vAlign w:val="bottom"/>
          </w:tcPr>
          <w:p w:rsidR="00725536" w:rsidRDefault="00725536">
            <w:pPr>
              <w:rPr>
                <w:sz w:val="11"/>
                <w:szCs w:val="11"/>
              </w:rPr>
            </w:pPr>
          </w:p>
        </w:tc>
        <w:tc>
          <w:tcPr>
            <w:tcW w:w="0" w:type="dxa"/>
            <w:vAlign w:val="bottom"/>
          </w:tcPr>
          <w:p w:rsidR="00725536" w:rsidRDefault="00725536">
            <w:pPr>
              <w:rPr>
                <w:sz w:val="1"/>
                <w:szCs w:val="1"/>
              </w:rPr>
            </w:pPr>
          </w:p>
        </w:tc>
      </w:tr>
      <w:tr w:rsidR="00725536">
        <w:trPr>
          <w:trHeight w:val="276"/>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gridSpan w:val="3"/>
            <w:vAlign w:val="bottom"/>
          </w:tcPr>
          <w:p w:rsidR="00725536" w:rsidRDefault="00D778CE">
            <w:pPr>
              <w:ind w:left="20"/>
              <w:rPr>
                <w:sz w:val="20"/>
                <w:szCs w:val="20"/>
              </w:rPr>
            </w:pPr>
            <w:r>
              <w:rPr>
                <w:rFonts w:eastAsia="Times New Roman"/>
                <w:i/>
                <w:iCs/>
                <w:sz w:val="24"/>
                <w:szCs w:val="24"/>
              </w:rPr>
              <w:t>«Осень во время осады</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gridSpan w:val="3"/>
            <w:vAlign w:val="bottom"/>
          </w:tcPr>
          <w:p w:rsidR="00725536" w:rsidRDefault="00D778CE">
            <w:pPr>
              <w:ind w:left="20"/>
              <w:rPr>
                <w:sz w:val="20"/>
                <w:szCs w:val="20"/>
              </w:rPr>
            </w:pPr>
            <w:r>
              <w:rPr>
                <w:rFonts w:eastAsia="Times New Roman"/>
                <w:i/>
                <w:iCs/>
                <w:sz w:val="24"/>
                <w:szCs w:val="24"/>
              </w:rPr>
              <w:t>Очакова» (1788), «Снигирь»</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gridSpan w:val="3"/>
            <w:vAlign w:val="bottom"/>
          </w:tcPr>
          <w:p w:rsidR="00725536" w:rsidRDefault="00D778CE">
            <w:pPr>
              <w:ind w:left="20"/>
              <w:rPr>
                <w:sz w:val="20"/>
                <w:szCs w:val="20"/>
              </w:rPr>
            </w:pPr>
            <w:r>
              <w:rPr>
                <w:rFonts w:eastAsia="Times New Roman"/>
                <w:i/>
                <w:iCs/>
                <w:sz w:val="24"/>
                <w:szCs w:val="24"/>
              </w:rPr>
              <w:t>1800, «Водопад» (1791-1794),</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gridSpan w:val="3"/>
            <w:vAlign w:val="bottom"/>
          </w:tcPr>
          <w:p w:rsidR="00725536" w:rsidRDefault="00D778CE">
            <w:pPr>
              <w:ind w:left="20"/>
              <w:rPr>
                <w:sz w:val="20"/>
                <w:szCs w:val="20"/>
              </w:rPr>
            </w:pPr>
            <w:r>
              <w:rPr>
                <w:rFonts w:eastAsia="Times New Roman"/>
                <w:i/>
                <w:iCs/>
                <w:sz w:val="24"/>
                <w:szCs w:val="24"/>
              </w:rPr>
              <w:t xml:space="preserve">«Памятник» (1795) и др. </w:t>
            </w:r>
            <w:r>
              <w:rPr>
                <w:rFonts w:eastAsia="Times New Roman"/>
                <w:b/>
                <w:bCs/>
                <w:sz w:val="24"/>
                <w:szCs w:val="24"/>
              </w:rPr>
              <w:t>(8-9</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1"/>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60" w:type="dxa"/>
            <w:vAlign w:val="bottom"/>
          </w:tcPr>
          <w:p w:rsidR="00725536" w:rsidRDefault="00D778CE">
            <w:pPr>
              <w:ind w:left="20"/>
              <w:rPr>
                <w:sz w:val="20"/>
                <w:szCs w:val="20"/>
              </w:rPr>
            </w:pPr>
            <w:r>
              <w:rPr>
                <w:rFonts w:eastAsia="Times New Roman"/>
                <w:b/>
                <w:bCs/>
                <w:sz w:val="24"/>
                <w:szCs w:val="24"/>
              </w:rPr>
              <w:t>кл.)</w:t>
            </w:r>
          </w:p>
        </w:tc>
        <w:tc>
          <w:tcPr>
            <w:tcW w:w="940" w:type="dxa"/>
            <w:vAlign w:val="bottom"/>
          </w:tcPr>
          <w:p w:rsidR="00725536" w:rsidRDefault="00725536">
            <w:pPr>
              <w:rPr>
                <w:sz w:val="24"/>
                <w:szCs w:val="24"/>
              </w:rPr>
            </w:pPr>
          </w:p>
        </w:tc>
        <w:tc>
          <w:tcPr>
            <w:tcW w:w="104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gridSpan w:val="3"/>
            <w:vAlign w:val="bottom"/>
          </w:tcPr>
          <w:p w:rsidR="00725536" w:rsidRDefault="00D778CE">
            <w:pPr>
              <w:ind w:left="20"/>
              <w:rPr>
                <w:sz w:val="20"/>
                <w:szCs w:val="20"/>
              </w:rPr>
            </w:pPr>
            <w:r>
              <w:rPr>
                <w:rFonts w:eastAsia="Times New Roman"/>
                <w:b/>
                <w:bCs/>
                <w:i/>
                <w:iCs/>
                <w:sz w:val="24"/>
                <w:szCs w:val="24"/>
              </w:rPr>
              <w:t>И.А. Крылов – 3 басни по</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1"/>
        </w:trPr>
        <w:tc>
          <w:tcPr>
            <w:tcW w:w="1000" w:type="dxa"/>
            <w:tcBorders>
              <w:left w:val="single" w:sz="8" w:space="0" w:color="auto"/>
            </w:tcBorders>
            <w:vAlign w:val="bottom"/>
          </w:tcPr>
          <w:p w:rsidR="00725536" w:rsidRDefault="00725536">
            <w:pPr>
              <w:rPr>
                <w:sz w:val="23"/>
                <w:szCs w:val="23"/>
              </w:rPr>
            </w:pPr>
          </w:p>
        </w:tc>
        <w:tc>
          <w:tcPr>
            <w:tcW w:w="1440" w:type="dxa"/>
            <w:vAlign w:val="bottom"/>
          </w:tcPr>
          <w:p w:rsidR="00725536" w:rsidRDefault="00725536">
            <w:pPr>
              <w:rPr>
                <w:sz w:val="23"/>
                <w:szCs w:val="23"/>
              </w:rPr>
            </w:pPr>
          </w:p>
        </w:tc>
        <w:tc>
          <w:tcPr>
            <w:tcW w:w="940" w:type="dxa"/>
            <w:tcBorders>
              <w:right w:val="single" w:sz="8" w:space="0" w:color="auto"/>
            </w:tcBorders>
            <w:vAlign w:val="bottom"/>
          </w:tcPr>
          <w:p w:rsidR="00725536" w:rsidRDefault="00725536">
            <w:pPr>
              <w:rPr>
                <w:sz w:val="23"/>
                <w:szCs w:val="23"/>
              </w:rPr>
            </w:pPr>
          </w:p>
        </w:tc>
        <w:tc>
          <w:tcPr>
            <w:tcW w:w="80" w:type="dxa"/>
            <w:vAlign w:val="bottom"/>
          </w:tcPr>
          <w:p w:rsidR="00725536" w:rsidRDefault="00725536">
            <w:pPr>
              <w:rPr>
                <w:sz w:val="23"/>
                <w:szCs w:val="23"/>
              </w:rPr>
            </w:pPr>
          </w:p>
        </w:tc>
        <w:tc>
          <w:tcPr>
            <w:tcW w:w="2100" w:type="dxa"/>
            <w:gridSpan w:val="2"/>
            <w:vAlign w:val="bottom"/>
          </w:tcPr>
          <w:p w:rsidR="00725536" w:rsidRDefault="00D778CE">
            <w:pPr>
              <w:spacing w:line="271" w:lineRule="exact"/>
              <w:ind w:left="20"/>
              <w:rPr>
                <w:sz w:val="20"/>
                <w:szCs w:val="20"/>
              </w:rPr>
            </w:pPr>
            <w:r>
              <w:rPr>
                <w:rFonts w:eastAsia="Times New Roman"/>
                <w:b/>
                <w:bCs/>
                <w:i/>
                <w:iCs/>
                <w:sz w:val="24"/>
                <w:szCs w:val="24"/>
              </w:rPr>
              <w:t>выбору, например:</w:t>
            </w:r>
          </w:p>
        </w:tc>
        <w:tc>
          <w:tcPr>
            <w:tcW w:w="1040" w:type="dxa"/>
            <w:vAlign w:val="bottom"/>
          </w:tcPr>
          <w:p w:rsidR="00725536" w:rsidRDefault="00D778CE">
            <w:pPr>
              <w:spacing w:line="271" w:lineRule="exact"/>
              <w:ind w:right="100"/>
              <w:jc w:val="right"/>
              <w:rPr>
                <w:sz w:val="20"/>
                <w:szCs w:val="20"/>
              </w:rPr>
            </w:pPr>
            <w:r>
              <w:rPr>
                <w:rFonts w:eastAsia="Times New Roman"/>
                <w:i/>
                <w:iCs/>
                <w:w w:val="99"/>
                <w:sz w:val="24"/>
                <w:szCs w:val="24"/>
              </w:rPr>
              <w:t>«Слон и</w:t>
            </w:r>
          </w:p>
        </w:tc>
        <w:tc>
          <w:tcPr>
            <w:tcW w:w="80" w:type="dxa"/>
            <w:tcBorders>
              <w:right w:val="single" w:sz="8" w:space="0" w:color="auto"/>
            </w:tcBorders>
            <w:vAlign w:val="bottom"/>
          </w:tcPr>
          <w:p w:rsidR="00725536" w:rsidRDefault="00725536">
            <w:pPr>
              <w:rPr>
                <w:sz w:val="23"/>
                <w:szCs w:val="23"/>
              </w:rPr>
            </w:pPr>
          </w:p>
        </w:tc>
        <w:tc>
          <w:tcPr>
            <w:tcW w:w="80" w:type="dxa"/>
            <w:vAlign w:val="bottom"/>
          </w:tcPr>
          <w:p w:rsidR="00725536" w:rsidRDefault="00725536">
            <w:pPr>
              <w:rPr>
                <w:sz w:val="23"/>
                <w:szCs w:val="23"/>
              </w:rPr>
            </w:pPr>
          </w:p>
        </w:tc>
        <w:tc>
          <w:tcPr>
            <w:tcW w:w="1140" w:type="dxa"/>
            <w:vAlign w:val="bottom"/>
          </w:tcPr>
          <w:p w:rsidR="00725536" w:rsidRDefault="00725536">
            <w:pPr>
              <w:rPr>
                <w:sz w:val="23"/>
                <w:szCs w:val="23"/>
              </w:rPr>
            </w:pPr>
          </w:p>
        </w:tc>
        <w:tc>
          <w:tcPr>
            <w:tcW w:w="1320" w:type="dxa"/>
            <w:vAlign w:val="bottom"/>
          </w:tcPr>
          <w:p w:rsidR="00725536" w:rsidRDefault="00725536">
            <w:pPr>
              <w:rPr>
                <w:sz w:val="23"/>
                <w:szCs w:val="23"/>
              </w:rPr>
            </w:pPr>
          </w:p>
        </w:tc>
        <w:tc>
          <w:tcPr>
            <w:tcW w:w="440" w:type="dxa"/>
            <w:vAlign w:val="bottom"/>
          </w:tcPr>
          <w:p w:rsidR="00725536" w:rsidRDefault="00725536">
            <w:pPr>
              <w:rPr>
                <w:sz w:val="23"/>
                <w:szCs w:val="23"/>
              </w:rPr>
            </w:pPr>
          </w:p>
        </w:tc>
        <w:tc>
          <w:tcPr>
            <w:tcW w:w="60" w:type="dxa"/>
            <w:tcBorders>
              <w:right w:val="single" w:sz="8" w:space="0" w:color="auto"/>
            </w:tcBorders>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76"/>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gridSpan w:val="3"/>
            <w:vAlign w:val="bottom"/>
          </w:tcPr>
          <w:p w:rsidR="00725536" w:rsidRDefault="00D778CE">
            <w:pPr>
              <w:ind w:left="20"/>
              <w:rPr>
                <w:sz w:val="20"/>
                <w:szCs w:val="20"/>
              </w:rPr>
            </w:pPr>
            <w:r>
              <w:rPr>
                <w:rFonts w:eastAsia="Times New Roman"/>
                <w:i/>
                <w:iCs/>
                <w:sz w:val="24"/>
                <w:szCs w:val="24"/>
              </w:rPr>
              <w:t>Моська» (1808), «Квартет»</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3380" w:type="dxa"/>
            <w:gridSpan w:val="3"/>
            <w:vMerge w:val="restart"/>
            <w:tcBorders>
              <w:left w:val="single" w:sz="8" w:space="0" w:color="auto"/>
              <w:right w:val="single" w:sz="8" w:space="0" w:color="auto"/>
            </w:tcBorders>
            <w:vAlign w:val="bottom"/>
          </w:tcPr>
          <w:p w:rsidR="00725536" w:rsidRDefault="00D778CE">
            <w:pPr>
              <w:ind w:left="100"/>
              <w:rPr>
                <w:sz w:val="20"/>
                <w:szCs w:val="20"/>
              </w:rPr>
            </w:pPr>
            <w:r>
              <w:rPr>
                <w:rFonts w:eastAsia="Times New Roman"/>
                <w:b/>
                <w:bCs/>
                <w:sz w:val="24"/>
                <w:szCs w:val="24"/>
              </w:rPr>
              <w:t xml:space="preserve">Н.М. Карамзин </w:t>
            </w:r>
            <w:r>
              <w:rPr>
                <w:rFonts w:eastAsia="Times New Roman"/>
                <w:sz w:val="24"/>
                <w:szCs w:val="24"/>
              </w:rPr>
              <w:t>«Бедная</w:t>
            </w:r>
          </w:p>
        </w:tc>
        <w:tc>
          <w:tcPr>
            <w:tcW w:w="80" w:type="dxa"/>
            <w:vAlign w:val="bottom"/>
          </w:tcPr>
          <w:p w:rsidR="00725536" w:rsidRDefault="00725536">
            <w:pPr>
              <w:rPr>
                <w:sz w:val="24"/>
                <w:szCs w:val="24"/>
              </w:rPr>
            </w:pPr>
          </w:p>
        </w:tc>
        <w:tc>
          <w:tcPr>
            <w:tcW w:w="3140" w:type="dxa"/>
            <w:gridSpan w:val="3"/>
            <w:vAlign w:val="bottom"/>
          </w:tcPr>
          <w:p w:rsidR="00725536" w:rsidRDefault="00D778CE">
            <w:pPr>
              <w:ind w:left="20"/>
              <w:rPr>
                <w:sz w:val="20"/>
                <w:szCs w:val="20"/>
              </w:rPr>
            </w:pPr>
            <w:r>
              <w:rPr>
                <w:rFonts w:eastAsia="Times New Roman"/>
                <w:i/>
                <w:iCs/>
                <w:sz w:val="24"/>
                <w:szCs w:val="24"/>
              </w:rPr>
              <w:t>(1811), «Осел и Соловей»</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45"/>
        </w:trPr>
        <w:tc>
          <w:tcPr>
            <w:tcW w:w="3380" w:type="dxa"/>
            <w:gridSpan w:val="3"/>
            <w:vMerge/>
            <w:tcBorders>
              <w:left w:val="single" w:sz="8" w:space="0" w:color="auto"/>
              <w:right w:val="single" w:sz="8" w:space="0" w:color="auto"/>
            </w:tcBorders>
            <w:vAlign w:val="bottom"/>
          </w:tcPr>
          <w:p w:rsidR="00725536" w:rsidRDefault="00725536">
            <w:pPr>
              <w:rPr>
                <w:sz w:val="21"/>
                <w:szCs w:val="21"/>
              </w:rPr>
            </w:pPr>
          </w:p>
        </w:tc>
        <w:tc>
          <w:tcPr>
            <w:tcW w:w="80" w:type="dxa"/>
            <w:vAlign w:val="bottom"/>
          </w:tcPr>
          <w:p w:rsidR="00725536" w:rsidRDefault="00725536">
            <w:pPr>
              <w:rPr>
                <w:sz w:val="21"/>
                <w:szCs w:val="21"/>
              </w:rPr>
            </w:pPr>
          </w:p>
        </w:tc>
        <w:tc>
          <w:tcPr>
            <w:tcW w:w="3140" w:type="dxa"/>
            <w:gridSpan w:val="3"/>
            <w:vAlign w:val="bottom"/>
          </w:tcPr>
          <w:p w:rsidR="00725536" w:rsidRDefault="00D778CE">
            <w:pPr>
              <w:spacing w:line="245" w:lineRule="exact"/>
              <w:ind w:left="20"/>
              <w:rPr>
                <w:sz w:val="20"/>
                <w:szCs w:val="20"/>
              </w:rPr>
            </w:pPr>
            <w:r>
              <w:rPr>
                <w:rFonts w:eastAsia="Times New Roman"/>
                <w:i/>
                <w:iCs/>
                <w:sz w:val="24"/>
                <w:szCs w:val="24"/>
              </w:rPr>
              <w:t>(1811), «Лебедь, Щука и Рак»</w:t>
            </w:r>
          </w:p>
        </w:tc>
        <w:tc>
          <w:tcPr>
            <w:tcW w:w="80" w:type="dxa"/>
            <w:tcBorders>
              <w:right w:val="single" w:sz="8" w:space="0" w:color="auto"/>
            </w:tcBorders>
            <w:vAlign w:val="bottom"/>
          </w:tcPr>
          <w:p w:rsidR="00725536" w:rsidRDefault="00725536">
            <w:pPr>
              <w:rPr>
                <w:sz w:val="21"/>
                <w:szCs w:val="21"/>
              </w:rPr>
            </w:pPr>
          </w:p>
        </w:tc>
        <w:tc>
          <w:tcPr>
            <w:tcW w:w="80" w:type="dxa"/>
            <w:vAlign w:val="bottom"/>
          </w:tcPr>
          <w:p w:rsidR="00725536" w:rsidRDefault="00725536">
            <w:pPr>
              <w:rPr>
                <w:sz w:val="21"/>
                <w:szCs w:val="21"/>
              </w:rPr>
            </w:pPr>
          </w:p>
        </w:tc>
        <w:tc>
          <w:tcPr>
            <w:tcW w:w="1140" w:type="dxa"/>
            <w:vAlign w:val="bottom"/>
          </w:tcPr>
          <w:p w:rsidR="00725536" w:rsidRDefault="00725536">
            <w:pPr>
              <w:rPr>
                <w:sz w:val="21"/>
                <w:szCs w:val="21"/>
              </w:rPr>
            </w:pPr>
          </w:p>
        </w:tc>
        <w:tc>
          <w:tcPr>
            <w:tcW w:w="1320" w:type="dxa"/>
            <w:vAlign w:val="bottom"/>
          </w:tcPr>
          <w:p w:rsidR="00725536" w:rsidRDefault="00725536">
            <w:pPr>
              <w:rPr>
                <w:sz w:val="21"/>
                <w:szCs w:val="21"/>
              </w:rPr>
            </w:pPr>
          </w:p>
        </w:tc>
        <w:tc>
          <w:tcPr>
            <w:tcW w:w="440" w:type="dxa"/>
            <w:vAlign w:val="bottom"/>
          </w:tcPr>
          <w:p w:rsidR="00725536" w:rsidRDefault="00725536">
            <w:pPr>
              <w:rPr>
                <w:sz w:val="21"/>
                <w:szCs w:val="21"/>
              </w:rPr>
            </w:pPr>
          </w:p>
        </w:tc>
        <w:tc>
          <w:tcPr>
            <w:tcW w:w="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307"/>
        </w:trPr>
        <w:tc>
          <w:tcPr>
            <w:tcW w:w="2440" w:type="dxa"/>
            <w:gridSpan w:val="2"/>
            <w:tcBorders>
              <w:left w:val="single" w:sz="8" w:space="0" w:color="auto"/>
            </w:tcBorders>
            <w:vAlign w:val="bottom"/>
          </w:tcPr>
          <w:p w:rsidR="00725536" w:rsidRDefault="00D778CE">
            <w:pPr>
              <w:spacing w:line="264" w:lineRule="exact"/>
              <w:ind w:left="100"/>
              <w:rPr>
                <w:sz w:val="20"/>
                <w:szCs w:val="20"/>
              </w:rPr>
            </w:pPr>
            <w:r>
              <w:rPr>
                <w:rFonts w:eastAsia="Times New Roman"/>
                <w:sz w:val="24"/>
                <w:szCs w:val="24"/>
              </w:rPr>
              <w:t xml:space="preserve">Лиза» (1792) </w:t>
            </w:r>
            <w:r>
              <w:rPr>
                <w:rFonts w:eastAsia="Times New Roman"/>
                <w:b/>
                <w:bCs/>
                <w:sz w:val="24"/>
                <w:szCs w:val="24"/>
              </w:rPr>
              <w:t>(8-9</w:t>
            </w:r>
            <w:r>
              <w:rPr>
                <w:rFonts w:eastAsia="Times New Roman"/>
                <w:sz w:val="24"/>
                <w:szCs w:val="24"/>
              </w:rPr>
              <w:t xml:space="preserve"> </w:t>
            </w:r>
            <w:r>
              <w:rPr>
                <w:rFonts w:eastAsia="Times New Roman"/>
                <w:b/>
                <w:bCs/>
                <w:sz w:val="24"/>
                <w:szCs w:val="24"/>
              </w:rPr>
              <w:t>кл.)</w:t>
            </w:r>
          </w:p>
        </w:tc>
        <w:tc>
          <w:tcPr>
            <w:tcW w:w="94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gridSpan w:val="3"/>
            <w:vAlign w:val="bottom"/>
          </w:tcPr>
          <w:p w:rsidR="00725536" w:rsidRDefault="00D778CE">
            <w:pPr>
              <w:ind w:left="20"/>
              <w:rPr>
                <w:sz w:val="20"/>
                <w:szCs w:val="20"/>
              </w:rPr>
            </w:pPr>
            <w:r>
              <w:rPr>
                <w:rFonts w:eastAsia="Times New Roman"/>
                <w:i/>
                <w:iCs/>
                <w:sz w:val="24"/>
                <w:szCs w:val="24"/>
              </w:rPr>
              <w:t>(1814), «Свинья под дубом»</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gridSpan w:val="3"/>
            <w:vAlign w:val="bottom"/>
          </w:tcPr>
          <w:p w:rsidR="00725536" w:rsidRDefault="00D778CE">
            <w:pPr>
              <w:ind w:left="20"/>
              <w:rPr>
                <w:sz w:val="20"/>
                <w:szCs w:val="20"/>
              </w:rPr>
            </w:pPr>
            <w:r>
              <w:rPr>
                <w:rFonts w:eastAsia="Times New Roman"/>
                <w:i/>
                <w:iCs/>
                <w:sz w:val="24"/>
                <w:szCs w:val="24"/>
              </w:rPr>
              <w:t>(не позднее 1823) и др.</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1"/>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60" w:type="dxa"/>
            <w:vAlign w:val="bottom"/>
          </w:tcPr>
          <w:p w:rsidR="00725536" w:rsidRDefault="00D778CE">
            <w:pPr>
              <w:ind w:left="20"/>
              <w:rPr>
                <w:sz w:val="20"/>
                <w:szCs w:val="20"/>
              </w:rPr>
            </w:pPr>
            <w:r>
              <w:rPr>
                <w:rFonts w:eastAsia="Times New Roman"/>
                <w:b/>
                <w:bCs/>
                <w:sz w:val="24"/>
                <w:szCs w:val="24"/>
              </w:rPr>
              <w:t>(5-6 кл.)</w:t>
            </w:r>
          </w:p>
        </w:tc>
        <w:tc>
          <w:tcPr>
            <w:tcW w:w="940" w:type="dxa"/>
            <w:vAlign w:val="bottom"/>
          </w:tcPr>
          <w:p w:rsidR="00725536" w:rsidRDefault="00725536">
            <w:pPr>
              <w:rPr>
                <w:sz w:val="24"/>
                <w:szCs w:val="24"/>
              </w:rPr>
            </w:pPr>
          </w:p>
        </w:tc>
        <w:tc>
          <w:tcPr>
            <w:tcW w:w="104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185"/>
        </w:trPr>
        <w:tc>
          <w:tcPr>
            <w:tcW w:w="3380" w:type="dxa"/>
            <w:gridSpan w:val="3"/>
            <w:tcBorders>
              <w:left w:val="single" w:sz="8" w:space="0" w:color="auto"/>
              <w:bottom w:val="single" w:sz="8" w:space="0" w:color="auto"/>
              <w:right w:val="single" w:sz="8" w:space="0" w:color="auto"/>
            </w:tcBorders>
            <w:vAlign w:val="bottom"/>
          </w:tcPr>
          <w:p w:rsidR="00725536" w:rsidRDefault="00725536">
            <w:pPr>
              <w:rPr>
                <w:sz w:val="16"/>
                <w:szCs w:val="16"/>
              </w:rPr>
            </w:pPr>
          </w:p>
        </w:tc>
        <w:tc>
          <w:tcPr>
            <w:tcW w:w="80" w:type="dxa"/>
            <w:tcBorders>
              <w:bottom w:val="single" w:sz="8" w:space="0" w:color="auto"/>
            </w:tcBorders>
            <w:vAlign w:val="bottom"/>
          </w:tcPr>
          <w:p w:rsidR="00725536" w:rsidRDefault="00725536">
            <w:pPr>
              <w:rPr>
                <w:sz w:val="16"/>
                <w:szCs w:val="16"/>
              </w:rPr>
            </w:pPr>
          </w:p>
        </w:tc>
        <w:tc>
          <w:tcPr>
            <w:tcW w:w="3140" w:type="dxa"/>
            <w:gridSpan w:val="3"/>
            <w:tcBorders>
              <w:bottom w:val="single" w:sz="8" w:space="0" w:color="auto"/>
            </w:tcBorders>
            <w:vAlign w:val="bottom"/>
          </w:tcPr>
          <w:p w:rsidR="00725536" w:rsidRDefault="00725536">
            <w:pPr>
              <w:rPr>
                <w:sz w:val="16"/>
                <w:szCs w:val="16"/>
              </w:rPr>
            </w:pPr>
          </w:p>
        </w:tc>
        <w:tc>
          <w:tcPr>
            <w:tcW w:w="80" w:type="dxa"/>
            <w:tcBorders>
              <w:bottom w:val="single" w:sz="8" w:space="0" w:color="auto"/>
              <w:right w:val="single" w:sz="8" w:space="0" w:color="auto"/>
            </w:tcBorders>
            <w:vAlign w:val="bottom"/>
          </w:tcPr>
          <w:p w:rsidR="00725536" w:rsidRDefault="00725536">
            <w:pPr>
              <w:rPr>
                <w:sz w:val="16"/>
                <w:szCs w:val="16"/>
              </w:rPr>
            </w:pPr>
          </w:p>
        </w:tc>
        <w:tc>
          <w:tcPr>
            <w:tcW w:w="80" w:type="dxa"/>
            <w:tcBorders>
              <w:bottom w:val="single" w:sz="8" w:space="0" w:color="auto"/>
            </w:tcBorders>
            <w:vAlign w:val="bottom"/>
          </w:tcPr>
          <w:p w:rsidR="00725536" w:rsidRDefault="00725536">
            <w:pPr>
              <w:rPr>
                <w:sz w:val="16"/>
                <w:szCs w:val="16"/>
              </w:rPr>
            </w:pPr>
          </w:p>
        </w:tc>
        <w:tc>
          <w:tcPr>
            <w:tcW w:w="1140" w:type="dxa"/>
            <w:tcBorders>
              <w:bottom w:val="single" w:sz="8" w:space="0" w:color="auto"/>
            </w:tcBorders>
            <w:vAlign w:val="bottom"/>
          </w:tcPr>
          <w:p w:rsidR="00725536" w:rsidRDefault="00725536">
            <w:pPr>
              <w:rPr>
                <w:sz w:val="16"/>
                <w:szCs w:val="16"/>
              </w:rPr>
            </w:pPr>
          </w:p>
        </w:tc>
        <w:tc>
          <w:tcPr>
            <w:tcW w:w="1320" w:type="dxa"/>
            <w:tcBorders>
              <w:bottom w:val="single" w:sz="8" w:space="0" w:color="auto"/>
            </w:tcBorders>
            <w:vAlign w:val="bottom"/>
          </w:tcPr>
          <w:p w:rsidR="00725536" w:rsidRDefault="00725536">
            <w:pPr>
              <w:rPr>
                <w:sz w:val="16"/>
                <w:szCs w:val="16"/>
              </w:rPr>
            </w:pPr>
          </w:p>
        </w:tc>
        <w:tc>
          <w:tcPr>
            <w:tcW w:w="440" w:type="dxa"/>
            <w:tcBorders>
              <w:bottom w:val="single" w:sz="8" w:space="0" w:color="auto"/>
            </w:tcBorders>
            <w:vAlign w:val="bottom"/>
          </w:tcPr>
          <w:p w:rsidR="00725536" w:rsidRDefault="00725536">
            <w:pPr>
              <w:rPr>
                <w:sz w:val="16"/>
                <w:szCs w:val="16"/>
              </w:rPr>
            </w:pPr>
          </w:p>
        </w:tc>
        <w:tc>
          <w:tcPr>
            <w:tcW w:w="60" w:type="dxa"/>
            <w:tcBorders>
              <w:bottom w:val="single" w:sz="8" w:space="0" w:color="auto"/>
              <w:right w:val="single" w:sz="8" w:space="0" w:color="auto"/>
            </w:tcBorders>
            <w:vAlign w:val="bottom"/>
          </w:tcPr>
          <w:p w:rsidR="00725536" w:rsidRDefault="00725536">
            <w:pPr>
              <w:rPr>
                <w:sz w:val="16"/>
                <w:szCs w:val="16"/>
              </w:rPr>
            </w:pPr>
          </w:p>
        </w:tc>
        <w:tc>
          <w:tcPr>
            <w:tcW w:w="0" w:type="dxa"/>
            <w:vAlign w:val="bottom"/>
          </w:tcPr>
          <w:p w:rsidR="00725536" w:rsidRDefault="00725536">
            <w:pPr>
              <w:rPr>
                <w:sz w:val="1"/>
                <w:szCs w:val="1"/>
              </w:rPr>
            </w:pPr>
          </w:p>
        </w:tc>
      </w:tr>
      <w:tr w:rsidR="00725536">
        <w:trPr>
          <w:trHeight w:val="260"/>
        </w:trPr>
        <w:tc>
          <w:tcPr>
            <w:tcW w:w="3380" w:type="dxa"/>
            <w:gridSpan w:val="3"/>
            <w:tcBorders>
              <w:left w:val="single" w:sz="8" w:space="0" w:color="auto"/>
              <w:right w:val="single" w:sz="8" w:space="0" w:color="auto"/>
            </w:tcBorders>
            <w:vAlign w:val="bottom"/>
          </w:tcPr>
          <w:p w:rsidR="00725536" w:rsidRDefault="00D778CE">
            <w:pPr>
              <w:spacing w:line="260" w:lineRule="exact"/>
              <w:ind w:left="100"/>
              <w:rPr>
                <w:sz w:val="20"/>
                <w:szCs w:val="20"/>
              </w:rPr>
            </w:pPr>
            <w:r>
              <w:rPr>
                <w:rFonts w:eastAsia="Times New Roman"/>
                <w:b/>
                <w:bCs/>
                <w:sz w:val="24"/>
                <w:szCs w:val="24"/>
              </w:rPr>
              <w:t xml:space="preserve">А.С. Грибоедов </w:t>
            </w:r>
            <w:r>
              <w:rPr>
                <w:rFonts w:eastAsia="Times New Roman"/>
                <w:sz w:val="24"/>
                <w:szCs w:val="24"/>
              </w:rPr>
              <w:t>«Горе от</w:t>
            </w:r>
          </w:p>
        </w:tc>
        <w:tc>
          <w:tcPr>
            <w:tcW w:w="80" w:type="dxa"/>
            <w:tcBorders>
              <w:right w:val="single" w:sz="8" w:space="0" w:color="auto"/>
            </w:tcBorders>
            <w:vAlign w:val="bottom"/>
          </w:tcPr>
          <w:p w:rsidR="00725536" w:rsidRDefault="00725536"/>
        </w:tc>
        <w:tc>
          <w:tcPr>
            <w:tcW w:w="3140" w:type="dxa"/>
            <w:gridSpan w:val="3"/>
            <w:tcBorders>
              <w:right w:val="single" w:sz="8" w:space="0" w:color="auto"/>
            </w:tcBorders>
            <w:vAlign w:val="bottom"/>
          </w:tcPr>
          <w:p w:rsidR="00725536" w:rsidRDefault="00D778CE">
            <w:pPr>
              <w:spacing w:line="260" w:lineRule="exact"/>
              <w:jc w:val="center"/>
              <w:rPr>
                <w:sz w:val="20"/>
                <w:szCs w:val="20"/>
              </w:rPr>
            </w:pPr>
            <w:r>
              <w:rPr>
                <w:rFonts w:eastAsia="Times New Roman"/>
                <w:b/>
                <w:bCs/>
                <w:i/>
                <w:iCs/>
                <w:w w:val="99"/>
                <w:sz w:val="24"/>
                <w:szCs w:val="24"/>
              </w:rPr>
              <w:t>В.А.Жуковский-1-2</w:t>
            </w:r>
          </w:p>
        </w:tc>
        <w:tc>
          <w:tcPr>
            <w:tcW w:w="80" w:type="dxa"/>
            <w:tcBorders>
              <w:right w:val="single" w:sz="8" w:space="0" w:color="auto"/>
            </w:tcBorders>
            <w:vAlign w:val="bottom"/>
          </w:tcPr>
          <w:p w:rsidR="00725536" w:rsidRDefault="00725536"/>
        </w:tc>
        <w:tc>
          <w:tcPr>
            <w:tcW w:w="80" w:type="dxa"/>
            <w:vAlign w:val="bottom"/>
          </w:tcPr>
          <w:p w:rsidR="00725536" w:rsidRDefault="00725536"/>
        </w:tc>
        <w:tc>
          <w:tcPr>
            <w:tcW w:w="1140" w:type="dxa"/>
            <w:vAlign w:val="bottom"/>
          </w:tcPr>
          <w:p w:rsidR="00725536" w:rsidRDefault="00725536"/>
        </w:tc>
        <w:tc>
          <w:tcPr>
            <w:tcW w:w="1320" w:type="dxa"/>
            <w:vAlign w:val="bottom"/>
          </w:tcPr>
          <w:p w:rsidR="00725536" w:rsidRDefault="00725536"/>
        </w:tc>
        <w:tc>
          <w:tcPr>
            <w:tcW w:w="440" w:type="dxa"/>
            <w:vAlign w:val="bottom"/>
          </w:tcPr>
          <w:p w:rsidR="00725536" w:rsidRDefault="00725536"/>
        </w:tc>
        <w:tc>
          <w:tcPr>
            <w:tcW w:w="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76"/>
        </w:trPr>
        <w:tc>
          <w:tcPr>
            <w:tcW w:w="3380" w:type="dxa"/>
            <w:gridSpan w:val="3"/>
            <w:tcBorders>
              <w:left w:val="single" w:sz="8" w:space="0" w:color="auto"/>
              <w:right w:val="single" w:sz="8" w:space="0" w:color="auto"/>
            </w:tcBorders>
            <w:vAlign w:val="bottom"/>
          </w:tcPr>
          <w:p w:rsidR="00725536" w:rsidRDefault="00D778CE">
            <w:pPr>
              <w:spacing w:line="273" w:lineRule="exact"/>
              <w:ind w:left="100"/>
              <w:rPr>
                <w:sz w:val="20"/>
                <w:szCs w:val="20"/>
              </w:rPr>
            </w:pPr>
            <w:r>
              <w:rPr>
                <w:rFonts w:eastAsia="Times New Roman"/>
                <w:sz w:val="24"/>
                <w:szCs w:val="24"/>
              </w:rPr>
              <w:t xml:space="preserve">ума» (1821 – 1824) </w:t>
            </w:r>
            <w:r>
              <w:rPr>
                <w:rFonts w:eastAsia="Times New Roman"/>
                <w:b/>
                <w:bCs/>
                <w:sz w:val="24"/>
                <w:szCs w:val="24"/>
              </w:rPr>
              <w:t>(9</w:t>
            </w:r>
            <w:r>
              <w:rPr>
                <w:rFonts w:eastAsia="Times New Roman"/>
                <w:sz w:val="24"/>
                <w:szCs w:val="24"/>
              </w:rPr>
              <w:t xml:space="preserve"> </w:t>
            </w:r>
            <w:r>
              <w:rPr>
                <w:rFonts w:eastAsia="Times New Roman"/>
                <w:b/>
                <w:bCs/>
                <w:sz w:val="24"/>
                <w:szCs w:val="24"/>
              </w:rPr>
              <w:t>кл.)</w:t>
            </w:r>
          </w:p>
        </w:tc>
        <w:tc>
          <w:tcPr>
            <w:tcW w:w="80" w:type="dxa"/>
            <w:tcBorders>
              <w:right w:val="single" w:sz="8" w:space="0" w:color="auto"/>
            </w:tcBorders>
            <w:vAlign w:val="bottom"/>
          </w:tcPr>
          <w:p w:rsidR="00725536" w:rsidRDefault="00725536">
            <w:pPr>
              <w:rPr>
                <w:sz w:val="24"/>
                <w:szCs w:val="24"/>
              </w:rPr>
            </w:pPr>
          </w:p>
        </w:tc>
        <w:tc>
          <w:tcPr>
            <w:tcW w:w="1160" w:type="dxa"/>
            <w:vAlign w:val="bottom"/>
          </w:tcPr>
          <w:p w:rsidR="00725536" w:rsidRDefault="00D778CE">
            <w:pPr>
              <w:ind w:left="20"/>
              <w:rPr>
                <w:sz w:val="20"/>
                <w:szCs w:val="20"/>
              </w:rPr>
            </w:pPr>
            <w:r>
              <w:rPr>
                <w:rFonts w:eastAsia="Times New Roman"/>
                <w:b/>
                <w:bCs/>
                <w:i/>
                <w:iCs/>
                <w:sz w:val="24"/>
                <w:szCs w:val="24"/>
              </w:rPr>
              <w:t>баллады</w:t>
            </w:r>
          </w:p>
        </w:tc>
        <w:tc>
          <w:tcPr>
            <w:tcW w:w="940" w:type="dxa"/>
            <w:vAlign w:val="bottom"/>
          </w:tcPr>
          <w:p w:rsidR="00725536" w:rsidRDefault="00D778CE">
            <w:pPr>
              <w:ind w:right="260"/>
              <w:jc w:val="right"/>
              <w:rPr>
                <w:sz w:val="20"/>
                <w:szCs w:val="20"/>
              </w:rPr>
            </w:pPr>
            <w:r>
              <w:rPr>
                <w:rFonts w:eastAsia="Times New Roman"/>
                <w:b/>
                <w:bCs/>
                <w:i/>
                <w:iCs/>
                <w:sz w:val="24"/>
                <w:szCs w:val="24"/>
              </w:rPr>
              <w:t>по</w:t>
            </w:r>
          </w:p>
        </w:tc>
        <w:tc>
          <w:tcPr>
            <w:tcW w:w="1040" w:type="dxa"/>
            <w:tcBorders>
              <w:right w:val="single" w:sz="8" w:space="0" w:color="auto"/>
            </w:tcBorders>
            <w:vAlign w:val="bottom"/>
          </w:tcPr>
          <w:p w:rsidR="00725536" w:rsidRDefault="00D778CE">
            <w:pPr>
              <w:jc w:val="right"/>
              <w:rPr>
                <w:sz w:val="20"/>
                <w:szCs w:val="20"/>
              </w:rPr>
            </w:pPr>
            <w:r>
              <w:rPr>
                <w:rFonts w:eastAsia="Times New Roman"/>
                <w:b/>
                <w:bCs/>
                <w:i/>
                <w:iCs/>
                <w:sz w:val="24"/>
                <w:szCs w:val="24"/>
              </w:rPr>
              <w:t>выбору,</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1"/>
        </w:trPr>
        <w:tc>
          <w:tcPr>
            <w:tcW w:w="1000" w:type="dxa"/>
            <w:tcBorders>
              <w:left w:val="single" w:sz="8" w:space="0" w:color="auto"/>
            </w:tcBorders>
            <w:vAlign w:val="bottom"/>
          </w:tcPr>
          <w:p w:rsidR="00725536" w:rsidRDefault="00725536">
            <w:pPr>
              <w:rPr>
                <w:sz w:val="23"/>
                <w:szCs w:val="23"/>
              </w:rPr>
            </w:pPr>
          </w:p>
        </w:tc>
        <w:tc>
          <w:tcPr>
            <w:tcW w:w="1440" w:type="dxa"/>
            <w:vAlign w:val="bottom"/>
          </w:tcPr>
          <w:p w:rsidR="00725536" w:rsidRDefault="00725536">
            <w:pPr>
              <w:rPr>
                <w:sz w:val="23"/>
                <w:szCs w:val="23"/>
              </w:rPr>
            </w:pPr>
          </w:p>
        </w:tc>
        <w:tc>
          <w:tcPr>
            <w:tcW w:w="940" w:type="dxa"/>
            <w:tcBorders>
              <w:right w:val="single" w:sz="8" w:space="0" w:color="auto"/>
            </w:tcBorders>
            <w:vAlign w:val="bottom"/>
          </w:tcPr>
          <w:p w:rsidR="00725536" w:rsidRDefault="00725536">
            <w:pPr>
              <w:rPr>
                <w:sz w:val="23"/>
                <w:szCs w:val="23"/>
              </w:rPr>
            </w:pPr>
          </w:p>
        </w:tc>
        <w:tc>
          <w:tcPr>
            <w:tcW w:w="80" w:type="dxa"/>
            <w:tcBorders>
              <w:right w:val="single" w:sz="8" w:space="0" w:color="auto"/>
            </w:tcBorders>
            <w:vAlign w:val="bottom"/>
          </w:tcPr>
          <w:p w:rsidR="00725536" w:rsidRDefault="00725536">
            <w:pPr>
              <w:rPr>
                <w:sz w:val="23"/>
                <w:szCs w:val="23"/>
              </w:rPr>
            </w:pPr>
          </w:p>
        </w:tc>
        <w:tc>
          <w:tcPr>
            <w:tcW w:w="1160" w:type="dxa"/>
            <w:vAlign w:val="bottom"/>
          </w:tcPr>
          <w:p w:rsidR="00725536" w:rsidRDefault="00D778CE">
            <w:pPr>
              <w:spacing w:line="271" w:lineRule="exact"/>
              <w:ind w:left="20"/>
              <w:rPr>
                <w:sz w:val="20"/>
                <w:szCs w:val="20"/>
              </w:rPr>
            </w:pPr>
            <w:r>
              <w:rPr>
                <w:rFonts w:eastAsia="Times New Roman"/>
                <w:b/>
                <w:bCs/>
                <w:i/>
                <w:iCs/>
                <w:sz w:val="24"/>
                <w:szCs w:val="24"/>
              </w:rPr>
              <w:t>например:</w:t>
            </w:r>
          </w:p>
        </w:tc>
        <w:tc>
          <w:tcPr>
            <w:tcW w:w="1980" w:type="dxa"/>
            <w:gridSpan w:val="2"/>
            <w:tcBorders>
              <w:right w:val="single" w:sz="8" w:space="0" w:color="auto"/>
            </w:tcBorders>
            <w:vAlign w:val="bottom"/>
          </w:tcPr>
          <w:p w:rsidR="00725536" w:rsidRDefault="00D778CE">
            <w:pPr>
              <w:spacing w:line="271" w:lineRule="exact"/>
              <w:jc w:val="right"/>
              <w:rPr>
                <w:sz w:val="20"/>
                <w:szCs w:val="20"/>
              </w:rPr>
            </w:pPr>
            <w:r>
              <w:rPr>
                <w:rFonts w:eastAsia="Times New Roman"/>
                <w:i/>
                <w:iCs/>
                <w:sz w:val="24"/>
                <w:szCs w:val="24"/>
              </w:rPr>
              <w:t>«Светлана»</w:t>
            </w:r>
          </w:p>
        </w:tc>
        <w:tc>
          <w:tcPr>
            <w:tcW w:w="80" w:type="dxa"/>
            <w:tcBorders>
              <w:right w:val="single" w:sz="8" w:space="0" w:color="auto"/>
            </w:tcBorders>
            <w:vAlign w:val="bottom"/>
          </w:tcPr>
          <w:p w:rsidR="00725536" w:rsidRDefault="00725536">
            <w:pPr>
              <w:rPr>
                <w:sz w:val="23"/>
                <w:szCs w:val="23"/>
              </w:rPr>
            </w:pPr>
          </w:p>
        </w:tc>
        <w:tc>
          <w:tcPr>
            <w:tcW w:w="80" w:type="dxa"/>
            <w:vAlign w:val="bottom"/>
          </w:tcPr>
          <w:p w:rsidR="00725536" w:rsidRDefault="00725536">
            <w:pPr>
              <w:rPr>
                <w:sz w:val="23"/>
                <w:szCs w:val="23"/>
              </w:rPr>
            </w:pPr>
          </w:p>
        </w:tc>
        <w:tc>
          <w:tcPr>
            <w:tcW w:w="1140" w:type="dxa"/>
            <w:vAlign w:val="bottom"/>
          </w:tcPr>
          <w:p w:rsidR="00725536" w:rsidRDefault="00725536">
            <w:pPr>
              <w:rPr>
                <w:sz w:val="23"/>
                <w:szCs w:val="23"/>
              </w:rPr>
            </w:pPr>
          </w:p>
        </w:tc>
        <w:tc>
          <w:tcPr>
            <w:tcW w:w="1320" w:type="dxa"/>
            <w:vAlign w:val="bottom"/>
          </w:tcPr>
          <w:p w:rsidR="00725536" w:rsidRDefault="00725536">
            <w:pPr>
              <w:rPr>
                <w:sz w:val="23"/>
                <w:szCs w:val="23"/>
              </w:rPr>
            </w:pPr>
          </w:p>
        </w:tc>
        <w:tc>
          <w:tcPr>
            <w:tcW w:w="440" w:type="dxa"/>
            <w:vAlign w:val="bottom"/>
          </w:tcPr>
          <w:p w:rsidR="00725536" w:rsidRDefault="00725536">
            <w:pPr>
              <w:rPr>
                <w:sz w:val="23"/>
                <w:szCs w:val="23"/>
              </w:rPr>
            </w:pPr>
          </w:p>
        </w:tc>
        <w:tc>
          <w:tcPr>
            <w:tcW w:w="60" w:type="dxa"/>
            <w:tcBorders>
              <w:right w:val="single" w:sz="8" w:space="0" w:color="auto"/>
            </w:tcBorders>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76"/>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3"/>
            <w:tcBorders>
              <w:right w:val="single" w:sz="8" w:space="0" w:color="auto"/>
            </w:tcBorders>
            <w:vAlign w:val="bottom"/>
          </w:tcPr>
          <w:p w:rsidR="00725536" w:rsidRDefault="00D778CE">
            <w:pPr>
              <w:jc w:val="center"/>
              <w:rPr>
                <w:sz w:val="20"/>
                <w:szCs w:val="20"/>
              </w:rPr>
            </w:pPr>
            <w:r>
              <w:rPr>
                <w:rFonts w:eastAsia="Times New Roman"/>
                <w:i/>
                <w:iCs/>
                <w:sz w:val="24"/>
                <w:szCs w:val="24"/>
              </w:rPr>
              <w:t>(1812), «Лесной царь» (1818)</w:t>
            </w:r>
            <w:r>
              <w:rPr>
                <w:rFonts w:eastAsia="Times New Roman"/>
                <w:b/>
                <w:bCs/>
                <w:i/>
                <w:iCs/>
                <w:sz w:val="24"/>
                <w:szCs w:val="24"/>
              </w:rPr>
              <w:t>;</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1"/>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3"/>
            <w:tcBorders>
              <w:right w:val="single" w:sz="8" w:space="0" w:color="auto"/>
            </w:tcBorders>
            <w:vAlign w:val="bottom"/>
          </w:tcPr>
          <w:p w:rsidR="00725536" w:rsidRDefault="00D778CE">
            <w:pPr>
              <w:jc w:val="center"/>
              <w:rPr>
                <w:sz w:val="20"/>
                <w:szCs w:val="20"/>
              </w:rPr>
            </w:pPr>
            <w:r>
              <w:rPr>
                <w:rFonts w:eastAsia="Times New Roman"/>
                <w:b/>
                <w:bCs/>
                <w:i/>
                <w:iCs/>
                <w:sz w:val="24"/>
                <w:szCs w:val="24"/>
              </w:rPr>
              <w:t>1-2    элегии    по    выбору,</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2"/>
        </w:trPr>
        <w:tc>
          <w:tcPr>
            <w:tcW w:w="1000" w:type="dxa"/>
            <w:tcBorders>
              <w:left w:val="single" w:sz="8" w:space="0" w:color="auto"/>
            </w:tcBorders>
            <w:vAlign w:val="bottom"/>
          </w:tcPr>
          <w:p w:rsidR="00725536" w:rsidRDefault="00725536">
            <w:pPr>
              <w:rPr>
                <w:sz w:val="23"/>
                <w:szCs w:val="23"/>
              </w:rPr>
            </w:pPr>
          </w:p>
        </w:tc>
        <w:tc>
          <w:tcPr>
            <w:tcW w:w="1440" w:type="dxa"/>
            <w:vAlign w:val="bottom"/>
          </w:tcPr>
          <w:p w:rsidR="00725536" w:rsidRDefault="00725536">
            <w:pPr>
              <w:rPr>
                <w:sz w:val="23"/>
                <w:szCs w:val="23"/>
              </w:rPr>
            </w:pPr>
          </w:p>
        </w:tc>
        <w:tc>
          <w:tcPr>
            <w:tcW w:w="940" w:type="dxa"/>
            <w:tcBorders>
              <w:right w:val="single" w:sz="8" w:space="0" w:color="auto"/>
            </w:tcBorders>
            <w:vAlign w:val="bottom"/>
          </w:tcPr>
          <w:p w:rsidR="00725536" w:rsidRDefault="00725536">
            <w:pPr>
              <w:rPr>
                <w:sz w:val="23"/>
                <w:szCs w:val="23"/>
              </w:rPr>
            </w:pPr>
          </w:p>
        </w:tc>
        <w:tc>
          <w:tcPr>
            <w:tcW w:w="80" w:type="dxa"/>
            <w:tcBorders>
              <w:right w:val="single" w:sz="8" w:space="0" w:color="auto"/>
            </w:tcBorders>
            <w:vAlign w:val="bottom"/>
          </w:tcPr>
          <w:p w:rsidR="00725536" w:rsidRDefault="00725536">
            <w:pPr>
              <w:rPr>
                <w:sz w:val="23"/>
                <w:szCs w:val="23"/>
              </w:rPr>
            </w:pPr>
          </w:p>
        </w:tc>
        <w:tc>
          <w:tcPr>
            <w:tcW w:w="3140" w:type="dxa"/>
            <w:gridSpan w:val="3"/>
            <w:tcBorders>
              <w:right w:val="single" w:sz="8" w:space="0" w:color="auto"/>
            </w:tcBorders>
            <w:vAlign w:val="bottom"/>
          </w:tcPr>
          <w:p w:rsidR="00725536" w:rsidRDefault="00D778CE">
            <w:pPr>
              <w:spacing w:line="272" w:lineRule="exact"/>
              <w:jc w:val="center"/>
              <w:rPr>
                <w:sz w:val="20"/>
                <w:szCs w:val="20"/>
              </w:rPr>
            </w:pPr>
            <w:r>
              <w:rPr>
                <w:rFonts w:eastAsia="Times New Roman"/>
                <w:b/>
                <w:bCs/>
                <w:i/>
                <w:iCs/>
                <w:sz w:val="24"/>
                <w:szCs w:val="24"/>
              </w:rPr>
              <w:t xml:space="preserve">например:    </w:t>
            </w:r>
            <w:r>
              <w:rPr>
                <w:rFonts w:eastAsia="Times New Roman"/>
                <w:i/>
                <w:iCs/>
                <w:sz w:val="24"/>
                <w:szCs w:val="24"/>
              </w:rPr>
              <w:t>«Невыразимое»</w:t>
            </w:r>
          </w:p>
        </w:tc>
        <w:tc>
          <w:tcPr>
            <w:tcW w:w="80" w:type="dxa"/>
            <w:tcBorders>
              <w:right w:val="single" w:sz="8" w:space="0" w:color="auto"/>
            </w:tcBorders>
            <w:vAlign w:val="bottom"/>
          </w:tcPr>
          <w:p w:rsidR="00725536" w:rsidRDefault="00725536">
            <w:pPr>
              <w:rPr>
                <w:sz w:val="23"/>
                <w:szCs w:val="23"/>
              </w:rPr>
            </w:pPr>
          </w:p>
        </w:tc>
        <w:tc>
          <w:tcPr>
            <w:tcW w:w="80" w:type="dxa"/>
            <w:vAlign w:val="bottom"/>
          </w:tcPr>
          <w:p w:rsidR="00725536" w:rsidRDefault="00725536">
            <w:pPr>
              <w:rPr>
                <w:sz w:val="23"/>
                <w:szCs w:val="23"/>
              </w:rPr>
            </w:pPr>
          </w:p>
        </w:tc>
        <w:tc>
          <w:tcPr>
            <w:tcW w:w="1140" w:type="dxa"/>
            <w:vAlign w:val="bottom"/>
          </w:tcPr>
          <w:p w:rsidR="00725536" w:rsidRDefault="00725536">
            <w:pPr>
              <w:rPr>
                <w:sz w:val="23"/>
                <w:szCs w:val="23"/>
              </w:rPr>
            </w:pPr>
          </w:p>
        </w:tc>
        <w:tc>
          <w:tcPr>
            <w:tcW w:w="1320" w:type="dxa"/>
            <w:vAlign w:val="bottom"/>
          </w:tcPr>
          <w:p w:rsidR="00725536" w:rsidRDefault="00725536">
            <w:pPr>
              <w:rPr>
                <w:sz w:val="23"/>
                <w:szCs w:val="23"/>
              </w:rPr>
            </w:pPr>
          </w:p>
        </w:tc>
        <w:tc>
          <w:tcPr>
            <w:tcW w:w="440" w:type="dxa"/>
            <w:vAlign w:val="bottom"/>
          </w:tcPr>
          <w:p w:rsidR="00725536" w:rsidRDefault="00725536">
            <w:pPr>
              <w:rPr>
                <w:sz w:val="23"/>
                <w:szCs w:val="23"/>
              </w:rPr>
            </w:pPr>
          </w:p>
        </w:tc>
        <w:tc>
          <w:tcPr>
            <w:tcW w:w="60" w:type="dxa"/>
            <w:tcBorders>
              <w:right w:val="single" w:sz="8" w:space="0" w:color="auto"/>
            </w:tcBorders>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83"/>
        </w:trPr>
        <w:tc>
          <w:tcPr>
            <w:tcW w:w="1000" w:type="dxa"/>
            <w:tcBorders>
              <w:left w:val="single" w:sz="8" w:space="0" w:color="auto"/>
            </w:tcBorders>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3"/>
            <w:tcBorders>
              <w:bottom w:val="single" w:sz="8" w:space="0" w:color="auto"/>
              <w:right w:val="single" w:sz="8" w:space="0" w:color="auto"/>
            </w:tcBorders>
            <w:vAlign w:val="bottom"/>
          </w:tcPr>
          <w:p w:rsidR="00725536" w:rsidRDefault="00D778CE">
            <w:pPr>
              <w:ind w:left="20"/>
              <w:rPr>
                <w:sz w:val="20"/>
                <w:szCs w:val="20"/>
              </w:rPr>
            </w:pPr>
            <w:r>
              <w:rPr>
                <w:rFonts w:eastAsia="Times New Roman"/>
                <w:i/>
                <w:iCs/>
                <w:sz w:val="24"/>
                <w:szCs w:val="24"/>
              </w:rPr>
              <w:t>(1819), «Море» (1822) и др.</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68"/>
        </w:trPr>
        <w:tc>
          <w:tcPr>
            <w:tcW w:w="1000" w:type="dxa"/>
            <w:tcBorders>
              <w:left w:val="single" w:sz="8" w:space="0" w:color="auto"/>
              <w:bottom w:val="single" w:sz="8" w:space="0" w:color="auto"/>
            </w:tcBorders>
            <w:vAlign w:val="bottom"/>
          </w:tcPr>
          <w:p w:rsidR="00725536" w:rsidRDefault="00725536">
            <w:pPr>
              <w:rPr>
                <w:sz w:val="23"/>
                <w:szCs w:val="23"/>
              </w:rPr>
            </w:pPr>
          </w:p>
        </w:tc>
        <w:tc>
          <w:tcPr>
            <w:tcW w:w="1440" w:type="dxa"/>
            <w:tcBorders>
              <w:bottom w:val="single" w:sz="8" w:space="0" w:color="auto"/>
            </w:tcBorders>
            <w:vAlign w:val="bottom"/>
          </w:tcPr>
          <w:p w:rsidR="00725536" w:rsidRDefault="00725536">
            <w:pPr>
              <w:rPr>
                <w:sz w:val="23"/>
                <w:szCs w:val="23"/>
              </w:rPr>
            </w:pPr>
          </w:p>
        </w:tc>
        <w:tc>
          <w:tcPr>
            <w:tcW w:w="940" w:type="dxa"/>
            <w:tcBorders>
              <w:bottom w:val="single" w:sz="8" w:space="0" w:color="auto"/>
              <w:right w:val="single" w:sz="8" w:space="0" w:color="auto"/>
            </w:tcBorders>
            <w:vAlign w:val="bottom"/>
          </w:tcPr>
          <w:p w:rsidR="00725536" w:rsidRDefault="00725536">
            <w:pPr>
              <w:rPr>
                <w:sz w:val="23"/>
                <w:szCs w:val="23"/>
              </w:rPr>
            </w:pPr>
          </w:p>
        </w:tc>
        <w:tc>
          <w:tcPr>
            <w:tcW w:w="80" w:type="dxa"/>
            <w:tcBorders>
              <w:bottom w:val="single" w:sz="8" w:space="0" w:color="auto"/>
            </w:tcBorders>
            <w:vAlign w:val="bottom"/>
          </w:tcPr>
          <w:p w:rsidR="00725536" w:rsidRDefault="00725536">
            <w:pPr>
              <w:rPr>
                <w:sz w:val="23"/>
                <w:szCs w:val="23"/>
              </w:rPr>
            </w:pPr>
          </w:p>
        </w:tc>
        <w:tc>
          <w:tcPr>
            <w:tcW w:w="1160" w:type="dxa"/>
            <w:tcBorders>
              <w:bottom w:val="single" w:sz="8" w:space="0" w:color="auto"/>
            </w:tcBorders>
            <w:vAlign w:val="bottom"/>
          </w:tcPr>
          <w:p w:rsidR="00725536" w:rsidRDefault="00D778CE">
            <w:pPr>
              <w:spacing w:line="265" w:lineRule="exact"/>
              <w:ind w:left="20"/>
              <w:rPr>
                <w:sz w:val="20"/>
                <w:szCs w:val="20"/>
              </w:rPr>
            </w:pPr>
            <w:r>
              <w:rPr>
                <w:rFonts w:eastAsia="Times New Roman"/>
                <w:b/>
                <w:bCs/>
                <w:sz w:val="24"/>
                <w:szCs w:val="24"/>
              </w:rPr>
              <w:t>(7-9 кл.)</w:t>
            </w:r>
          </w:p>
        </w:tc>
        <w:tc>
          <w:tcPr>
            <w:tcW w:w="940" w:type="dxa"/>
            <w:tcBorders>
              <w:bottom w:val="single" w:sz="8" w:space="0" w:color="auto"/>
            </w:tcBorders>
            <w:vAlign w:val="bottom"/>
          </w:tcPr>
          <w:p w:rsidR="00725536" w:rsidRDefault="00725536">
            <w:pPr>
              <w:rPr>
                <w:sz w:val="23"/>
                <w:szCs w:val="23"/>
              </w:rPr>
            </w:pPr>
          </w:p>
        </w:tc>
        <w:tc>
          <w:tcPr>
            <w:tcW w:w="1040" w:type="dxa"/>
            <w:tcBorders>
              <w:bottom w:val="single" w:sz="8" w:space="0" w:color="auto"/>
            </w:tcBorders>
            <w:vAlign w:val="bottom"/>
          </w:tcPr>
          <w:p w:rsidR="00725536" w:rsidRDefault="00725536">
            <w:pPr>
              <w:rPr>
                <w:sz w:val="23"/>
                <w:szCs w:val="23"/>
              </w:rPr>
            </w:pPr>
          </w:p>
        </w:tc>
        <w:tc>
          <w:tcPr>
            <w:tcW w:w="80" w:type="dxa"/>
            <w:tcBorders>
              <w:bottom w:val="single" w:sz="8" w:space="0" w:color="auto"/>
              <w:right w:val="single" w:sz="8" w:space="0" w:color="auto"/>
            </w:tcBorders>
            <w:vAlign w:val="bottom"/>
          </w:tcPr>
          <w:p w:rsidR="00725536" w:rsidRDefault="00725536">
            <w:pPr>
              <w:rPr>
                <w:sz w:val="23"/>
                <w:szCs w:val="23"/>
              </w:rPr>
            </w:pPr>
          </w:p>
        </w:tc>
        <w:tc>
          <w:tcPr>
            <w:tcW w:w="80" w:type="dxa"/>
            <w:tcBorders>
              <w:bottom w:val="single" w:sz="8" w:space="0" w:color="auto"/>
            </w:tcBorders>
            <w:vAlign w:val="bottom"/>
          </w:tcPr>
          <w:p w:rsidR="00725536" w:rsidRDefault="00725536">
            <w:pPr>
              <w:rPr>
                <w:sz w:val="23"/>
                <w:szCs w:val="23"/>
              </w:rPr>
            </w:pPr>
          </w:p>
        </w:tc>
        <w:tc>
          <w:tcPr>
            <w:tcW w:w="1140" w:type="dxa"/>
            <w:tcBorders>
              <w:bottom w:val="single" w:sz="8" w:space="0" w:color="auto"/>
            </w:tcBorders>
            <w:vAlign w:val="bottom"/>
          </w:tcPr>
          <w:p w:rsidR="00725536" w:rsidRDefault="00725536">
            <w:pPr>
              <w:rPr>
                <w:sz w:val="23"/>
                <w:szCs w:val="23"/>
              </w:rPr>
            </w:pPr>
          </w:p>
        </w:tc>
        <w:tc>
          <w:tcPr>
            <w:tcW w:w="1320" w:type="dxa"/>
            <w:tcBorders>
              <w:bottom w:val="single" w:sz="8" w:space="0" w:color="auto"/>
            </w:tcBorders>
            <w:vAlign w:val="bottom"/>
          </w:tcPr>
          <w:p w:rsidR="00725536" w:rsidRDefault="00725536">
            <w:pPr>
              <w:rPr>
                <w:sz w:val="23"/>
                <w:szCs w:val="23"/>
              </w:rPr>
            </w:pPr>
          </w:p>
        </w:tc>
        <w:tc>
          <w:tcPr>
            <w:tcW w:w="440" w:type="dxa"/>
            <w:tcBorders>
              <w:bottom w:val="single" w:sz="8" w:space="0" w:color="auto"/>
            </w:tcBorders>
            <w:vAlign w:val="bottom"/>
          </w:tcPr>
          <w:p w:rsidR="00725536" w:rsidRDefault="00725536">
            <w:pPr>
              <w:rPr>
                <w:sz w:val="23"/>
                <w:szCs w:val="23"/>
              </w:rPr>
            </w:pPr>
          </w:p>
        </w:tc>
        <w:tc>
          <w:tcPr>
            <w:tcW w:w="60" w:type="dxa"/>
            <w:tcBorders>
              <w:bottom w:val="single" w:sz="8" w:space="0" w:color="auto"/>
              <w:right w:val="single" w:sz="8" w:space="0" w:color="auto"/>
            </w:tcBorders>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63"/>
        </w:trPr>
        <w:tc>
          <w:tcPr>
            <w:tcW w:w="3380" w:type="dxa"/>
            <w:gridSpan w:val="3"/>
            <w:tcBorders>
              <w:left w:val="single" w:sz="8" w:space="0" w:color="auto"/>
              <w:right w:val="single" w:sz="8" w:space="0" w:color="auto"/>
            </w:tcBorders>
            <w:vAlign w:val="bottom"/>
          </w:tcPr>
          <w:p w:rsidR="00725536" w:rsidRDefault="00D778CE">
            <w:pPr>
              <w:spacing w:line="263" w:lineRule="exact"/>
              <w:ind w:left="100"/>
              <w:rPr>
                <w:sz w:val="20"/>
                <w:szCs w:val="20"/>
              </w:rPr>
            </w:pPr>
            <w:r>
              <w:rPr>
                <w:rFonts w:eastAsia="Times New Roman"/>
                <w:b/>
                <w:bCs/>
                <w:sz w:val="24"/>
                <w:szCs w:val="24"/>
              </w:rPr>
              <w:t xml:space="preserve">А.С. Пушкин </w:t>
            </w:r>
            <w:r>
              <w:rPr>
                <w:rFonts w:eastAsia="Times New Roman"/>
                <w:sz w:val="24"/>
                <w:szCs w:val="24"/>
              </w:rPr>
              <w:t>«Евгений</w:t>
            </w:r>
          </w:p>
        </w:tc>
        <w:tc>
          <w:tcPr>
            <w:tcW w:w="80" w:type="dxa"/>
            <w:tcBorders>
              <w:right w:val="single" w:sz="8" w:space="0" w:color="auto"/>
            </w:tcBorders>
            <w:vAlign w:val="bottom"/>
          </w:tcPr>
          <w:p w:rsidR="00725536" w:rsidRDefault="00725536"/>
        </w:tc>
        <w:tc>
          <w:tcPr>
            <w:tcW w:w="3140" w:type="dxa"/>
            <w:gridSpan w:val="3"/>
            <w:tcBorders>
              <w:right w:val="single" w:sz="8" w:space="0" w:color="auto"/>
            </w:tcBorders>
            <w:vAlign w:val="bottom"/>
          </w:tcPr>
          <w:p w:rsidR="00725536" w:rsidRDefault="00D778CE">
            <w:pPr>
              <w:spacing w:line="263" w:lineRule="exact"/>
              <w:jc w:val="center"/>
              <w:rPr>
                <w:sz w:val="20"/>
                <w:szCs w:val="20"/>
              </w:rPr>
            </w:pPr>
            <w:r>
              <w:rPr>
                <w:rFonts w:eastAsia="Times New Roman"/>
                <w:b/>
                <w:bCs/>
                <w:sz w:val="24"/>
                <w:szCs w:val="24"/>
              </w:rPr>
              <w:t xml:space="preserve">А.С. Пушкин - </w:t>
            </w:r>
            <w:r>
              <w:rPr>
                <w:rFonts w:eastAsia="Times New Roman"/>
                <w:b/>
                <w:bCs/>
                <w:i/>
                <w:iCs/>
                <w:sz w:val="24"/>
                <w:szCs w:val="24"/>
              </w:rPr>
              <w:t>10</w:t>
            </w:r>
          </w:p>
        </w:tc>
        <w:tc>
          <w:tcPr>
            <w:tcW w:w="80" w:type="dxa"/>
            <w:tcBorders>
              <w:right w:val="single" w:sz="8" w:space="0" w:color="auto"/>
            </w:tcBorders>
            <w:vAlign w:val="bottom"/>
          </w:tcPr>
          <w:p w:rsidR="00725536" w:rsidRDefault="00725536"/>
        </w:tc>
        <w:tc>
          <w:tcPr>
            <w:tcW w:w="80" w:type="dxa"/>
            <w:tcBorders>
              <w:right w:val="single" w:sz="8" w:space="0" w:color="auto"/>
            </w:tcBorders>
            <w:vAlign w:val="bottom"/>
          </w:tcPr>
          <w:p w:rsidR="00725536" w:rsidRDefault="00725536"/>
        </w:tc>
        <w:tc>
          <w:tcPr>
            <w:tcW w:w="1140" w:type="dxa"/>
            <w:vAlign w:val="bottom"/>
          </w:tcPr>
          <w:p w:rsidR="00725536" w:rsidRDefault="00D778CE">
            <w:pPr>
              <w:spacing w:line="263" w:lineRule="exact"/>
              <w:rPr>
                <w:sz w:val="20"/>
                <w:szCs w:val="20"/>
              </w:rPr>
            </w:pPr>
            <w:r>
              <w:rPr>
                <w:rFonts w:eastAsia="Times New Roman"/>
                <w:b/>
                <w:bCs/>
                <w:i/>
                <w:iCs/>
                <w:sz w:val="24"/>
                <w:szCs w:val="24"/>
              </w:rPr>
              <w:t>Поэзия</w:t>
            </w:r>
          </w:p>
        </w:tc>
        <w:tc>
          <w:tcPr>
            <w:tcW w:w="1760" w:type="dxa"/>
            <w:gridSpan w:val="2"/>
            <w:tcBorders>
              <w:right w:val="single" w:sz="8" w:space="0" w:color="auto"/>
            </w:tcBorders>
            <w:vAlign w:val="bottom"/>
          </w:tcPr>
          <w:p w:rsidR="00725536" w:rsidRDefault="00D778CE">
            <w:pPr>
              <w:spacing w:line="263" w:lineRule="exact"/>
              <w:jc w:val="right"/>
              <w:rPr>
                <w:sz w:val="20"/>
                <w:szCs w:val="20"/>
              </w:rPr>
            </w:pPr>
            <w:r>
              <w:rPr>
                <w:rFonts w:eastAsia="Times New Roman"/>
                <w:b/>
                <w:bCs/>
                <w:i/>
                <w:iCs/>
                <w:sz w:val="24"/>
                <w:szCs w:val="24"/>
              </w:rPr>
              <w:t>пушкинской</w:t>
            </w:r>
          </w:p>
        </w:tc>
        <w:tc>
          <w:tcPr>
            <w:tcW w:w="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76"/>
        </w:trPr>
        <w:tc>
          <w:tcPr>
            <w:tcW w:w="3380" w:type="dxa"/>
            <w:gridSpan w:val="3"/>
            <w:tcBorders>
              <w:left w:val="single" w:sz="8" w:space="0" w:color="auto"/>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Онегин» (1823 —1831)</w:t>
            </w:r>
            <w:r>
              <w:rPr>
                <w:rFonts w:eastAsia="Times New Roman"/>
                <w:b/>
                <w:bCs/>
                <w:sz w:val="24"/>
                <w:szCs w:val="24"/>
              </w:rPr>
              <w:t>(9</w:t>
            </w:r>
            <w:r>
              <w:rPr>
                <w:rFonts w:eastAsia="Times New Roman"/>
                <w:sz w:val="24"/>
                <w:szCs w:val="24"/>
              </w:rPr>
              <w:t xml:space="preserve"> </w:t>
            </w:r>
            <w:r>
              <w:rPr>
                <w:rFonts w:eastAsia="Times New Roman"/>
                <w:b/>
                <w:bCs/>
                <w:sz w:val="24"/>
                <w:szCs w:val="24"/>
              </w:rPr>
              <w:t>кл.)</w:t>
            </w:r>
            <w:r>
              <w:rPr>
                <w:rFonts w:eastAsia="Times New Roman"/>
                <w:sz w:val="24"/>
                <w:szCs w:val="24"/>
              </w:rPr>
              <w:t>,</w:t>
            </w:r>
          </w:p>
        </w:tc>
        <w:tc>
          <w:tcPr>
            <w:tcW w:w="80" w:type="dxa"/>
            <w:tcBorders>
              <w:right w:val="single" w:sz="8" w:space="0" w:color="auto"/>
            </w:tcBorders>
            <w:vAlign w:val="bottom"/>
          </w:tcPr>
          <w:p w:rsidR="00725536" w:rsidRDefault="00725536">
            <w:pPr>
              <w:rPr>
                <w:sz w:val="24"/>
                <w:szCs w:val="24"/>
              </w:rPr>
            </w:pPr>
          </w:p>
        </w:tc>
        <w:tc>
          <w:tcPr>
            <w:tcW w:w="3140" w:type="dxa"/>
            <w:gridSpan w:val="3"/>
            <w:tcBorders>
              <w:right w:val="single" w:sz="8" w:space="0" w:color="auto"/>
            </w:tcBorders>
            <w:vAlign w:val="bottom"/>
          </w:tcPr>
          <w:p w:rsidR="00725536" w:rsidRDefault="00D778CE">
            <w:pPr>
              <w:jc w:val="center"/>
              <w:rPr>
                <w:sz w:val="20"/>
                <w:szCs w:val="20"/>
              </w:rPr>
            </w:pPr>
            <w:r>
              <w:rPr>
                <w:rFonts w:eastAsia="Times New Roman"/>
                <w:b/>
                <w:bCs/>
                <w:i/>
                <w:iCs/>
                <w:w w:val="99"/>
                <w:sz w:val="24"/>
                <w:szCs w:val="24"/>
              </w:rPr>
              <w:t>стихотворений различной</w:t>
            </w: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2460" w:type="dxa"/>
            <w:gridSpan w:val="2"/>
            <w:tcBorders>
              <w:bottom w:val="single" w:sz="8" w:space="0" w:color="auto"/>
            </w:tcBorders>
            <w:vAlign w:val="bottom"/>
          </w:tcPr>
          <w:p w:rsidR="00725536" w:rsidRDefault="00D778CE">
            <w:pPr>
              <w:spacing w:line="271" w:lineRule="exact"/>
              <w:rPr>
                <w:sz w:val="20"/>
                <w:szCs w:val="20"/>
              </w:rPr>
            </w:pPr>
            <w:r>
              <w:rPr>
                <w:rFonts w:eastAsia="Times New Roman"/>
                <w:b/>
                <w:bCs/>
                <w:i/>
                <w:iCs/>
                <w:sz w:val="24"/>
                <w:szCs w:val="24"/>
              </w:rPr>
              <w:t>эпохи</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tc>
        <w:tc>
          <w:tcPr>
            <w:tcW w:w="440" w:type="dxa"/>
            <w:tcBorders>
              <w:bottom w:val="single" w:sz="8" w:space="0" w:color="auto"/>
              <w:right w:val="single" w:sz="8" w:space="0" w:color="auto"/>
            </w:tcBorders>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56"/>
        </w:trPr>
        <w:tc>
          <w:tcPr>
            <w:tcW w:w="3380" w:type="dxa"/>
            <w:gridSpan w:val="3"/>
            <w:tcBorders>
              <w:left w:val="single" w:sz="8" w:space="0" w:color="auto"/>
              <w:right w:val="single" w:sz="8" w:space="0" w:color="auto"/>
            </w:tcBorders>
            <w:vAlign w:val="bottom"/>
          </w:tcPr>
          <w:p w:rsidR="00725536" w:rsidRDefault="00D778CE">
            <w:pPr>
              <w:spacing w:line="251" w:lineRule="exact"/>
              <w:ind w:left="100"/>
              <w:rPr>
                <w:sz w:val="20"/>
                <w:szCs w:val="20"/>
              </w:rPr>
            </w:pPr>
            <w:r>
              <w:rPr>
                <w:rFonts w:eastAsia="Times New Roman"/>
                <w:sz w:val="24"/>
                <w:szCs w:val="24"/>
              </w:rPr>
              <w:t>«Дубровский» (1832 — 1833)</w:t>
            </w:r>
          </w:p>
        </w:tc>
        <w:tc>
          <w:tcPr>
            <w:tcW w:w="80" w:type="dxa"/>
            <w:tcBorders>
              <w:right w:val="single" w:sz="8" w:space="0" w:color="auto"/>
            </w:tcBorders>
            <w:vAlign w:val="bottom"/>
          </w:tcPr>
          <w:p w:rsidR="00725536" w:rsidRDefault="00725536"/>
        </w:tc>
        <w:tc>
          <w:tcPr>
            <w:tcW w:w="3140" w:type="dxa"/>
            <w:gridSpan w:val="3"/>
            <w:tcBorders>
              <w:right w:val="single" w:sz="8" w:space="0" w:color="auto"/>
            </w:tcBorders>
            <w:vAlign w:val="bottom"/>
          </w:tcPr>
          <w:p w:rsidR="00725536" w:rsidRDefault="00D778CE">
            <w:pPr>
              <w:spacing w:line="256" w:lineRule="exact"/>
              <w:jc w:val="center"/>
              <w:rPr>
                <w:sz w:val="20"/>
                <w:szCs w:val="20"/>
              </w:rPr>
            </w:pPr>
            <w:r>
              <w:rPr>
                <w:rFonts w:eastAsia="Times New Roman"/>
                <w:b/>
                <w:bCs/>
                <w:i/>
                <w:iCs/>
                <w:sz w:val="24"/>
                <w:szCs w:val="24"/>
              </w:rPr>
              <w:t>тематики,</w:t>
            </w:r>
          </w:p>
        </w:tc>
        <w:tc>
          <w:tcPr>
            <w:tcW w:w="80" w:type="dxa"/>
            <w:tcBorders>
              <w:right w:val="single" w:sz="8" w:space="0" w:color="auto"/>
            </w:tcBorders>
            <w:vAlign w:val="bottom"/>
          </w:tcPr>
          <w:p w:rsidR="00725536" w:rsidRDefault="00725536"/>
        </w:tc>
        <w:tc>
          <w:tcPr>
            <w:tcW w:w="80" w:type="dxa"/>
            <w:vAlign w:val="bottom"/>
          </w:tcPr>
          <w:p w:rsidR="00725536" w:rsidRDefault="00725536"/>
        </w:tc>
        <w:tc>
          <w:tcPr>
            <w:tcW w:w="1140" w:type="dxa"/>
            <w:vAlign w:val="bottom"/>
          </w:tcPr>
          <w:p w:rsidR="00725536" w:rsidRDefault="00725536"/>
        </w:tc>
        <w:tc>
          <w:tcPr>
            <w:tcW w:w="1320" w:type="dxa"/>
            <w:vAlign w:val="bottom"/>
          </w:tcPr>
          <w:p w:rsidR="00725536" w:rsidRDefault="00725536"/>
        </w:tc>
        <w:tc>
          <w:tcPr>
            <w:tcW w:w="440" w:type="dxa"/>
            <w:vAlign w:val="bottom"/>
          </w:tcPr>
          <w:p w:rsidR="00725536" w:rsidRDefault="00725536"/>
        </w:tc>
        <w:tc>
          <w:tcPr>
            <w:tcW w:w="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83"/>
        </w:trPr>
        <w:tc>
          <w:tcPr>
            <w:tcW w:w="3380" w:type="dxa"/>
            <w:gridSpan w:val="3"/>
            <w:tcBorders>
              <w:left w:val="single" w:sz="8" w:space="0" w:color="auto"/>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(6-7 кл), «Капитанская дочка»</w:t>
            </w:r>
          </w:p>
        </w:tc>
        <w:tc>
          <w:tcPr>
            <w:tcW w:w="80" w:type="dxa"/>
            <w:tcBorders>
              <w:right w:val="single" w:sz="8" w:space="0" w:color="auto"/>
            </w:tcBorders>
            <w:vAlign w:val="bottom"/>
          </w:tcPr>
          <w:p w:rsidR="00725536" w:rsidRDefault="00725536">
            <w:pPr>
              <w:rPr>
                <w:sz w:val="24"/>
                <w:szCs w:val="24"/>
              </w:rPr>
            </w:pPr>
          </w:p>
        </w:tc>
        <w:tc>
          <w:tcPr>
            <w:tcW w:w="3140" w:type="dxa"/>
            <w:gridSpan w:val="3"/>
            <w:tcBorders>
              <w:right w:val="single" w:sz="8" w:space="0" w:color="auto"/>
            </w:tcBorders>
            <w:vAlign w:val="bottom"/>
          </w:tcPr>
          <w:p w:rsidR="00725536" w:rsidRDefault="00D778CE">
            <w:pPr>
              <w:jc w:val="center"/>
              <w:rPr>
                <w:sz w:val="20"/>
                <w:szCs w:val="20"/>
              </w:rPr>
            </w:pPr>
            <w:r>
              <w:rPr>
                <w:rFonts w:eastAsia="Times New Roman"/>
                <w:b/>
                <w:bCs/>
                <w:i/>
                <w:iCs/>
                <w:sz w:val="24"/>
                <w:szCs w:val="24"/>
              </w:rPr>
              <w:t>представляющих разные</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460" w:type="dxa"/>
            <w:gridSpan w:val="2"/>
            <w:vAlign w:val="bottom"/>
          </w:tcPr>
          <w:p w:rsidR="00725536" w:rsidRDefault="00D778CE">
            <w:pPr>
              <w:rPr>
                <w:sz w:val="20"/>
                <w:szCs w:val="20"/>
              </w:rPr>
            </w:pPr>
            <w:r>
              <w:rPr>
                <w:rFonts w:eastAsia="Times New Roman"/>
                <w:b/>
                <w:bCs/>
                <w:i/>
                <w:iCs/>
                <w:sz w:val="24"/>
                <w:szCs w:val="24"/>
              </w:rPr>
              <w:t>К.Н.Батюшков</w:t>
            </w:r>
            <w:r>
              <w:rPr>
                <w:rFonts w:eastAsia="Times New Roman"/>
                <w:i/>
                <w:iCs/>
                <w:sz w:val="24"/>
                <w:szCs w:val="24"/>
              </w:rPr>
              <w:t>,</w:t>
            </w: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2440" w:type="dxa"/>
            <w:gridSpan w:val="2"/>
            <w:tcBorders>
              <w:left w:val="single" w:sz="8" w:space="0" w:color="auto"/>
            </w:tcBorders>
            <w:vAlign w:val="bottom"/>
          </w:tcPr>
          <w:p w:rsidR="00725536" w:rsidRDefault="00D778CE">
            <w:pPr>
              <w:spacing w:line="266" w:lineRule="exact"/>
              <w:ind w:left="100"/>
              <w:rPr>
                <w:sz w:val="20"/>
                <w:szCs w:val="20"/>
              </w:rPr>
            </w:pPr>
            <w:r>
              <w:rPr>
                <w:rFonts w:eastAsia="Times New Roman"/>
                <w:sz w:val="24"/>
                <w:szCs w:val="24"/>
              </w:rPr>
              <w:t>(1832 —1836)</w:t>
            </w:r>
          </w:p>
        </w:tc>
        <w:tc>
          <w:tcPr>
            <w:tcW w:w="94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3"/>
            <w:tcBorders>
              <w:right w:val="single" w:sz="8" w:space="0" w:color="auto"/>
            </w:tcBorders>
            <w:vAlign w:val="bottom"/>
          </w:tcPr>
          <w:p w:rsidR="00725536" w:rsidRDefault="00D778CE">
            <w:pPr>
              <w:spacing w:line="268" w:lineRule="exact"/>
              <w:jc w:val="center"/>
              <w:rPr>
                <w:sz w:val="20"/>
                <w:szCs w:val="20"/>
              </w:rPr>
            </w:pPr>
            <w:r>
              <w:rPr>
                <w:rFonts w:eastAsia="Times New Roman"/>
                <w:b/>
                <w:bCs/>
                <w:i/>
                <w:iCs/>
                <w:sz w:val="24"/>
                <w:szCs w:val="24"/>
              </w:rPr>
              <w:t>периоды творчества – по</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60" w:type="dxa"/>
            <w:gridSpan w:val="4"/>
            <w:tcBorders>
              <w:right w:val="single" w:sz="8" w:space="0" w:color="auto"/>
            </w:tcBorders>
            <w:vAlign w:val="bottom"/>
          </w:tcPr>
          <w:p w:rsidR="00725536" w:rsidRDefault="00D778CE">
            <w:pPr>
              <w:rPr>
                <w:sz w:val="20"/>
                <w:szCs w:val="20"/>
              </w:rPr>
            </w:pPr>
            <w:r>
              <w:rPr>
                <w:rFonts w:eastAsia="Times New Roman"/>
                <w:b/>
                <w:bCs/>
                <w:i/>
                <w:iCs/>
                <w:sz w:val="24"/>
                <w:szCs w:val="24"/>
              </w:rPr>
              <w:t>А.А.Дельвиг</w:t>
            </w:r>
            <w:r>
              <w:rPr>
                <w:rFonts w:eastAsia="Times New Roman"/>
                <w:i/>
                <w:iCs/>
                <w:sz w:val="24"/>
                <w:szCs w:val="24"/>
              </w:rPr>
              <w:t>,</w:t>
            </w:r>
            <w:r>
              <w:rPr>
                <w:rFonts w:eastAsia="Times New Roman"/>
                <w:b/>
                <w:bCs/>
                <w:i/>
                <w:iCs/>
                <w:sz w:val="24"/>
                <w:szCs w:val="24"/>
              </w:rPr>
              <w:t xml:space="preserve">  Н.М.Языков</w:t>
            </w:r>
            <w:r>
              <w:rPr>
                <w:rFonts w:eastAsia="Times New Roman"/>
                <w:i/>
                <w:iCs/>
                <w:sz w:val="24"/>
                <w:szCs w:val="24"/>
              </w:rPr>
              <w:t>,</w:t>
            </w:r>
          </w:p>
        </w:tc>
        <w:tc>
          <w:tcPr>
            <w:tcW w:w="0" w:type="dxa"/>
            <w:vAlign w:val="bottom"/>
          </w:tcPr>
          <w:p w:rsidR="00725536" w:rsidRDefault="00725536">
            <w:pPr>
              <w:rPr>
                <w:sz w:val="1"/>
                <w:szCs w:val="1"/>
              </w:rPr>
            </w:pPr>
          </w:p>
        </w:tc>
      </w:tr>
      <w:tr w:rsidR="00725536">
        <w:trPr>
          <w:trHeight w:val="276"/>
        </w:trPr>
        <w:tc>
          <w:tcPr>
            <w:tcW w:w="2440" w:type="dxa"/>
            <w:gridSpan w:val="2"/>
            <w:vMerge w:val="restart"/>
            <w:tcBorders>
              <w:left w:val="single" w:sz="8" w:space="0" w:color="auto"/>
            </w:tcBorders>
            <w:vAlign w:val="bottom"/>
          </w:tcPr>
          <w:p w:rsidR="00725536" w:rsidRDefault="00D778CE">
            <w:pPr>
              <w:ind w:left="100"/>
              <w:rPr>
                <w:sz w:val="20"/>
                <w:szCs w:val="20"/>
              </w:rPr>
            </w:pPr>
            <w:r>
              <w:rPr>
                <w:rFonts w:eastAsia="Times New Roman"/>
                <w:b/>
                <w:bCs/>
                <w:sz w:val="24"/>
                <w:szCs w:val="24"/>
              </w:rPr>
              <w:t>(7-8 кл.).</w:t>
            </w:r>
          </w:p>
        </w:tc>
        <w:tc>
          <w:tcPr>
            <w:tcW w:w="94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3"/>
            <w:tcBorders>
              <w:right w:val="single" w:sz="8" w:space="0" w:color="auto"/>
            </w:tcBorders>
            <w:vAlign w:val="bottom"/>
          </w:tcPr>
          <w:p w:rsidR="00725536" w:rsidRDefault="00D778CE">
            <w:pPr>
              <w:spacing w:line="268" w:lineRule="exact"/>
              <w:jc w:val="center"/>
              <w:rPr>
                <w:sz w:val="20"/>
                <w:szCs w:val="20"/>
              </w:rPr>
            </w:pPr>
            <w:r>
              <w:rPr>
                <w:rFonts w:eastAsia="Times New Roman"/>
                <w:b/>
                <w:bCs/>
                <w:i/>
                <w:iCs/>
                <w:w w:val="99"/>
                <w:sz w:val="24"/>
                <w:szCs w:val="24"/>
              </w:rPr>
              <w:t>выбору, входят в программу</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460" w:type="dxa"/>
            <w:gridSpan w:val="2"/>
            <w:vAlign w:val="bottom"/>
          </w:tcPr>
          <w:p w:rsidR="00725536" w:rsidRDefault="00D778CE">
            <w:pPr>
              <w:rPr>
                <w:sz w:val="20"/>
                <w:szCs w:val="20"/>
              </w:rPr>
            </w:pPr>
            <w:r>
              <w:rPr>
                <w:rFonts w:eastAsia="Times New Roman"/>
                <w:b/>
                <w:bCs/>
                <w:i/>
                <w:iCs/>
                <w:sz w:val="24"/>
                <w:szCs w:val="24"/>
              </w:rPr>
              <w:t>Е.А.Баратынский(2-3</w:t>
            </w: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194"/>
        </w:trPr>
        <w:tc>
          <w:tcPr>
            <w:tcW w:w="2440" w:type="dxa"/>
            <w:gridSpan w:val="2"/>
            <w:vMerge/>
            <w:tcBorders>
              <w:left w:val="single" w:sz="8" w:space="0" w:color="auto"/>
            </w:tcBorders>
            <w:vAlign w:val="bottom"/>
          </w:tcPr>
          <w:p w:rsidR="00725536" w:rsidRDefault="00725536">
            <w:pPr>
              <w:rPr>
                <w:sz w:val="16"/>
                <w:szCs w:val="16"/>
              </w:rPr>
            </w:pPr>
          </w:p>
        </w:tc>
        <w:tc>
          <w:tcPr>
            <w:tcW w:w="940" w:type="dxa"/>
            <w:tcBorders>
              <w:right w:val="single" w:sz="8" w:space="0" w:color="auto"/>
            </w:tcBorders>
            <w:vAlign w:val="bottom"/>
          </w:tcPr>
          <w:p w:rsidR="00725536" w:rsidRDefault="00725536">
            <w:pPr>
              <w:rPr>
                <w:sz w:val="16"/>
                <w:szCs w:val="16"/>
              </w:rPr>
            </w:pPr>
          </w:p>
        </w:tc>
        <w:tc>
          <w:tcPr>
            <w:tcW w:w="80" w:type="dxa"/>
            <w:tcBorders>
              <w:right w:val="single" w:sz="8" w:space="0" w:color="auto"/>
            </w:tcBorders>
            <w:vAlign w:val="bottom"/>
          </w:tcPr>
          <w:p w:rsidR="00725536" w:rsidRDefault="00725536">
            <w:pPr>
              <w:rPr>
                <w:sz w:val="16"/>
                <w:szCs w:val="16"/>
              </w:rPr>
            </w:pPr>
          </w:p>
        </w:tc>
        <w:tc>
          <w:tcPr>
            <w:tcW w:w="3140" w:type="dxa"/>
            <w:gridSpan w:val="3"/>
            <w:vMerge w:val="restart"/>
            <w:tcBorders>
              <w:right w:val="single" w:sz="8" w:space="0" w:color="auto"/>
            </w:tcBorders>
            <w:vAlign w:val="bottom"/>
          </w:tcPr>
          <w:p w:rsidR="00725536" w:rsidRDefault="00D778CE">
            <w:pPr>
              <w:spacing w:line="264" w:lineRule="exact"/>
              <w:jc w:val="center"/>
              <w:rPr>
                <w:sz w:val="20"/>
                <w:szCs w:val="20"/>
              </w:rPr>
            </w:pPr>
            <w:r>
              <w:rPr>
                <w:rFonts w:eastAsia="Times New Roman"/>
                <w:b/>
                <w:bCs/>
                <w:i/>
                <w:iCs/>
                <w:sz w:val="24"/>
                <w:szCs w:val="24"/>
              </w:rPr>
              <w:t>каждого класса, например</w:t>
            </w:r>
            <w:r>
              <w:rPr>
                <w:rFonts w:eastAsia="Times New Roman"/>
                <w:sz w:val="24"/>
                <w:szCs w:val="24"/>
              </w:rPr>
              <w:t>:</w:t>
            </w:r>
          </w:p>
        </w:tc>
        <w:tc>
          <w:tcPr>
            <w:tcW w:w="80" w:type="dxa"/>
            <w:tcBorders>
              <w:right w:val="single" w:sz="8" w:space="0" w:color="auto"/>
            </w:tcBorders>
            <w:vAlign w:val="bottom"/>
          </w:tcPr>
          <w:p w:rsidR="00725536" w:rsidRDefault="00725536">
            <w:pPr>
              <w:rPr>
                <w:sz w:val="16"/>
                <w:szCs w:val="16"/>
              </w:rPr>
            </w:pPr>
          </w:p>
        </w:tc>
        <w:tc>
          <w:tcPr>
            <w:tcW w:w="80" w:type="dxa"/>
            <w:vAlign w:val="bottom"/>
          </w:tcPr>
          <w:p w:rsidR="00725536" w:rsidRDefault="00725536">
            <w:pPr>
              <w:rPr>
                <w:sz w:val="16"/>
                <w:szCs w:val="16"/>
              </w:rPr>
            </w:pPr>
          </w:p>
        </w:tc>
        <w:tc>
          <w:tcPr>
            <w:tcW w:w="2460" w:type="dxa"/>
            <w:gridSpan w:val="2"/>
            <w:vMerge w:val="restart"/>
            <w:vAlign w:val="bottom"/>
          </w:tcPr>
          <w:p w:rsidR="00725536" w:rsidRDefault="00D778CE">
            <w:pPr>
              <w:rPr>
                <w:sz w:val="20"/>
                <w:szCs w:val="20"/>
              </w:rPr>
            </w:pPr>
            <w:r>
              <w:rPr>
                <w:rFonts w:eastAsia="Times New Roman"/>
                <w:b/>
                <w:bCs/>
                <w:i/>
                <w:iCs/>
                <w:sz w:val="24"/>
                <w:szCs w:val="24"/>
              </w:rPr>
              <w:t>стихотворения</w:t>
            </w:r>
          </w:p>
        </w:tc>
        <w:tc>
          <w:tcPr>
            <w:tcW w:w="500" w:type="dxa"/>
            <w:gridSpan w:val="2"/>
            <w:vMerge w:val="restart"/>
            <w:tcBorders>
              <w:right w:val="single" w:sz="8" w:space="0" w:color="auto"/>
            </w:tcBorders>
            <w:vAlign w:val="bottom"/>
          </w:tcPr>
          <w:p w:rsidR="00725536" w:rsidRDefault="00D778CE">
            <w:pPr>
              <w:ind w:right="120"/>
              <w:jc w:val="right"/>
              <w:rPr>
                <w:sz w:val="20"/>
                <w:szCs w:val="20"/>
              </w:rPr>
            </w:pPr>
            <w:r>
              <w:rPr>
                <w:rFonts w:eastAsia="Times New Roman"/>
                <w:b/>
                <w:bCs/>
                <w:i/>
                <w:iCs/>
                <w:sz w:val="24"/>
                <w:szCs w:val="24"/>
              </w:rPr>
              <w:t>по</w:t>
            </w:r>
          </w:p>
        </w:tc>
        <w:tc>
          <w:tcPr>
            <w:tcW w:w="0" w:type="dxa"/>
            <w:vAlign w:val="bottom"/>
          </w:tcPr>
          <w:p w:rsidR="00725536" w:rsidRDefault="00725536">
            <w:pPr>
              <w:rPr>
                <w:sz w:val="1"/>
                <w:szCs w:val="1"/>
              </w:rPr>
            </w:pPr>
          </w:p>
        </w:tc>
      </w:tr>
      <w:tr w:rsidR="00725536">
        <w:trPr>
          <w:trHeight w:val="82"/>
        </w:trPr>
        <w:tc>
          <w:tcPr>
            <w:tcW w:w="1000" w:type="dxa"/>
            <w:tcBorders>
              <w:left w:val="single" w:sz="8" w:space="0" w:color="auto"/>
            </w:tcBorders>
            <w:vAlign w:val="bottom"/>
          </w:tcPr>
          <w:p w:rsidR="00725536" w:rsidRDefault="00725536">
            <w:pPr>
              <w:rPr>
                <w:sz w:val="7"/>
                <w:szCs w:val="7"/>
              </w:rPr>
            </w:pPr>
          </w:p>
        </w:tc>
        <w:tc>
          <w:tcPr>
            <w:tcW w:w="1440" w:type="dxa"/>
            <w:vAlign w:val="bottom"/>
          </w:tcPr>
          <w:p w:rsidR="00725536" w:rsidRDefault="00725536">
            <w:pPr>
              <w:rPr>
                <w:sz w:val="7"/>
                <w:szCs w:val="7"/>
              </w:rPr>
            </w:pPr>
          </w:p>
        </w:tc>
        <w:tc>
          <w:tcPr>
            <w:tcW w:w="940" w:type="dxa"/>
            <w:tcBorders>
              <w:right w:val="single" w:sz="8" w:space="0" w:color="auto"/>
            </w:tcBorders>
            <w:vAlign w:val="bottom"/>
          </w:tcPr>
          <w:p w:rsidR="00725536" w:rsidRDefault="00725536">
            <w:pPr>
              <w:rPr>
                <w:sz w:val="7"/>
                <w:szCs w:val="7"/>
              </w:rPr>
            </w:pPr>
          </w:p>
        </w:tc>
        <w:tc>
          <w:tcPr>
            <w:tcW w:w="80" w:type="dxa"/>
            <w:tcBorders>
              <w:right w:val="single" w:sz="8" w:space="0" w:color="auto"/>
            </w:tcBorders>
            <w:vAlign w:val="bottom"/>
          </w:tcPr>
          <w:p w:rsidR="00725536" w:rsidRDefault="00725536">
            <w:pPr>
              <w:rPr>
                <w:sz w:val="7"/>
                <w:szCs w:val="7"/>
              </w:rPr>
            </w:pPr>
          </w:p>
        </w:tc>
        <w:tc>
          <w:tcPr>
            <w:tcW w:w="3140" w:type="dxa"/>
            <w:gridSpan w:val="3"/>
            <w:vMerge/>
            <w:tcBorders>
              <w:right w:val="single" w:sz="8" w:space="0" w:color="auto"/>
            </w:tcBorders>
            <w:vAlign w:val="bottom"/>
          </w:tcPr>
          <w:p w:rsidR="00725536" w:rsidRDefault="00725536">
            <w:pPr>
              <w:rPr>
                <w:sz w:val="7"/>
                <w:szCs w:val="7"/>
              </w:rPr>
            </w:pPr>
          </w:p>
        </w:tc>
        <w:tc>
          <w:tcPr>
            <w:tcW w:w="80" w:type="dxa"/>
            <w:tcBorders>
              <w:right w:val="single" w:sz="8" w:space="0" w:color="auto"/>
            </w:tcBorders>
            <w:vAlign w:val="bottom"/>
          </w:tcPr>
          <w:p w:rsidR="00725536" w:rsidRDefault="00725536">
            <w:pPr>
              <w:rPr>
                <w:sz w:val="7"/>
                <w:szCs w:val="7"/>
              </w:rPr>
            </w:pPr>
          </w:p>
        </w:tc>
        <w:tc>
          <w:tcPr>
            <w:tcW w:w="80" w:type="dxa"/>
            <w:vAlign w:val="bottom"/>
          </w:tcPr>
          <w:p w:rsidR="00725536" w:rsidRDefault="00725536">
            <w:pPr>
              <w:rPr>
                <w:sz w:val="7"/>
                <w:szCs w:val="7"/>
              </w:rPr>
            </w:pPr>
          </w:p>
        </w:tc>
        <w:tc>
          <w:tcPr>
            <w:tcW w:w="2460" w:type="dxa"/>
            <w:gridSpan w:val="2"/>
            <w:vMerge/>
            <w:vAlign w:val="bottom"/>
          </w:tcPr>
          <w:p w:rsidR="00725536" w:rsidRDefault="00725536">
            <w:pPr>
              <w:rPr>
                <w:sz w:val="7"/>
                <w:szCs w:val="7"/>
              </w:rPr>
            </w:pPr>
          </w:p>
        </w:tc>
        <w:tc>
          <w:tcPr>
            <w:tcW w:w="500" w:type="dxa"/>
            <w:gridSpan w:val="2"/>
            <w:vMerge/>
            <w:tcBorders>
              <w:right w:val="single" w:sz="8" w:space="0" w:color="auto"/>
            </w:tcBorders>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276"/>
        </w:trPr>
        <w:tc>
          <w:tcPr>
            <w:tcW w:w="2440" w:type="dxa"/>
            <w:gridSpan w:val="2"/>
            <w:vMerge w:val="restart"/>
            <w:tcBorders>
              <w:left w:val="single" w:sz="8" w:space="0" w:color="auto"/>
            </w:tcBorders>
            <w:vAlign w:val="bottom"/>
          </w:tcPr>
          <w:p w:rsidR="00725536" w:rsidRDefault="00D778CE">
            <w:pPr>
              <w:ind w:left="100"/>
              <w:rPr>
                <w:sz w:val="20"/>
                <w:szCs w:val="20"/>
              </w:rPr>
            </w:pPr>
            <w:r>
              <w:rPr>
                <w:rFonts w:eastAsia="Times New Roman"/>
                <w:b/>
                <w:bCs/>
                <w:sz w:val="24"/>
                <w:szCs w:val="24"/>
              </w:rPr>
              <w:t>Стихотворения</w:t>
            </w:r>
            <w:r>
              <w:rPr>
                <w:rFonts w:eastAsia="Times New Roman"/>
                <w:sz w:val="24"/>
                <w:szCs w:val="24"/>
              </w:rPr>
              <w:t>:</w:t>
            </w:r>
          </w:p>
        </w:tc>
        <w:tc>
          <w:tcPr>
            <w:tcW w:w="940" w:type="dxa"/>
            <w:vMerge w:val="restart"/>
            <w:tcBorders>
              <w:right w:val="single" w:sz="8" w:space="0" w:color="auto"/>
            </w:tcBorders>
            <w:vAlign w:val="bottom"/>
          </w:tcPr>
          <w:p w:rsidR="00725536" w:rsidRDefault="00D778CE">
            <w:pPr>
              <w:jc w:val="right"/>
              <w:rPr>
                <w:sz w:val="20"/>
                <w:szCs w:val="20"/>
              </w:rPr>
            </w:pPr>
            <w:r>
              <w:rPr>
                <w:rFonts w:eastAsia="Times New Roman"/>
                <w:sz w:val="24"/>
                <w:szCs w:val="24"/>
              </w:rPr>
              <w:t>«К</w:t>
            </w:r>
          </w:p>
        </w:tc>
        <w:tc>
          <w:tcPr>
            <w:tcW w:w="80" w:type="dxa"/>
            <w:tcBorders>
              <w:right w:val="single" w:sz="8" w:space="0" w:color="auto"/>
            </w:tcBorders>
            <w:vAlign w:val="bottom"/>
          </w:tcPr>
          <w:p w:rsidR="00725536" w:rsidRDefault="00725536">
            <w:pPr>
              <w:rPr>
                <w:sz w:val="24"/>
                <w:szCs w:val="24"/>
              </w:rPr>
            </w:pPr>
          </w:p>
        </w:tc>
        <w:tc>
          <w:tcPr>
            <w:tcW w:w="3140" w:type="dxa"/>
            <w:gridSpan w:val="3"/>
            <w:tcBorders>
              <w:right w:val="single" w:sz="8" w:space="0" w:color="auto"/>
            </w:tcBorders>
            <w:vAlign w:val="bottom"/>
          </w:tcPr>
          <w:p w:rsidR="00725536" w:rsidRDefault="00D778CE">
            <w:pPr>
              <w:spacing w:line="264" w:lineRule="exact"/>
              <w:jc w:val="center"/>
              <w:rPr>
                <w:sz w:val="20"/>
                <w:szCs w:val="20"/>
              </w:rPr>
            </w:pPr>
            <w:r>
              <w:rPr>
                <w:rFonts w:eastAsia="Times New Roman"/>
                <w:i/>
                <w:iCs/>
                <w:w w:val="99"/>
                <w:sz w:val="24"/>
                <w:szCs w:val="24"/>
              </w:rPr>
              <w:t>«Воспоминания в Царском</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460" w:type="dxa"/>
            <w:gridSpan w:val="2"/>
            <w:vAlign w:val="bottom"/>
          </w:tcPr>
          <w:p w:rsidR="00725536" w:rsidRDefault="00D778CE">
            <w:pPr>
              <w:rPr>
                <w:sz w:val="20"/>
                <w:szCs w:val="20"/>
              </w:rPr>
            </w:pPr>
            <w:r>
              <w:rPr>
                <w:rFonts w:eastAsia="Times New Roman"/>
                <w:b/>
                <w:bCs/>
                <w:i/>
                <w:iCs/>
                <w:sz w:val="24"/>
                <w:szCs w:val="24"/>
              </w:rPr>
              <w:t>выбору, 5-9 кл.</w:t>
            </w:r>
            <w:r>
              <w:rPr>
                <w:rFonts w:eastAsia="Times New Roman"/>
                <w:i/>
                <w:iCs/>
                <w:sz w:val="24"/>
                <w:szCs w:val="24"/>
              </w:rPr>
              <w:t>)</w:t>
            </w:r>
          </w:p>
        </w:tc>
        <w:tc>
          <w:tcPr>
            <w:tcW w:w="44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110"/>
        </w:trPr>
        <w:tc>
          <w:tcPr>
            <w:tcW w:w="2440" w:type="dxa"/>
            <w:gridSpan w:val="2"/>
            <w:vMerge/>
            <w:tcBorders>
              <w:left w:val="single" w:sz="8" w:space="0" w:color="auto"/>
            </w:tcBorders>
            <w:vAlign w:val="bottom"/>
          </w:tcPr>
          <w:p w:rsidR="00725536" w:rsidRDefault="00725536">
            <w:pPr>
              <w:rPr>
                <w:sz w:val="9"/>
                <w:szCs w:val="9"/>
              </w:rPr>
            </w:pPr>
          </w:p>
        </w:tc>
        <w:tc>
          <w:tcPr>
            <w:tcW w:w="940" w:type="dxa"/>
            <w:vMerge/>
            <w:tcBorders>
              <w:right w:val="single" w:sz="8" w:space="0" w:color="auto"/>
            </w:tcBorders>
            <w:vAlign w:val="bottom"/>
          </w:tcPr>
          <w:p w:rsidR="00725536" w:rsidRDefault="00725536">
            <w:pPr>
              <w:rPr>
                <w:sz w:val="9"/>
                <w:szCs w:val="9"/>
              </w:rPr>
            </w:pPr>
          </w:p>
        </w:tc>
        <w:tc>
          <w:tcPr>
            <w:tcW w:w="80" w:type="dxa"/>
            <w:tcBorders>
              <w:right w:val="single" w:sz="8" w:space="0" w:color="auto"/>
            </w:tcBorders>
            <w:vAlign w:val="bottom"/>
          </w:tcPr>
          <w:p w:rsidR="00725536" w:rsidRDefault="00725536">
            <w:pPr>
              <w:rPr>
                <w:sz w:val="9"/>
                <w:szCs w:val="9"/>
              </w:rPr>
            </w:pPr>
          </w:p>
        </w:tc>
        <w:tc>
          <w:tcPr>
            <w:tcW w:w="3140" w:type="dxa"/>
            <w:gridSpan w:val="3"/>
            <w:vMerge w:val="restart"/>
            <w:tcBorders>
              <w:right w:val="single" w:sz="8" w:space="0" w:color="auto"/>
            </w:tcBorders>
            <w:vAlign w:val="bottom"/>
          </w:tcPr>
          <w:p w:rsidR="00725536" w:rsidRDefault="00D778CE">
            <w:pPr>
              <w:spacing w:line="264" w:lineRule="exact"/>
              <w:jc w:val="center"/>
              <w:rPr>
                <w:sz w:val="20"/>
                <w:szCs w:val="20"/>
              </w:rPr>
            </w:pPr>
            <w:r>
              <w:rPr>
                <w:rFonts w:eastAsia="Times New Roman"/>
                <w:i/>
                <w:iCs/>
                <w:sz w:val="24"/>
                <w:szCs w:val="24"/>
              </w:rPr>
              <w:t>Селе» (1814), «Вольность»</w:t>
            </w:r>
          </w:p>
        </w:tc>
        <w:tc>
          <w:tcPr>
            <w:tcW w:w="80" w:type="dxa"/>
            <w:tcBorders>
              <w:right w:val="single" w:sz="8" w:space="0" w:color="auto"/>
            </w:tcBorders>
            <w:vAlign w:val="bottom"/>
          </w:tcPr>
          <w:p w:rsidR="00725536" w:rsidRDefault="00725536">
            <w:pPr>
              <w:rPr>
                <w:sz w:val="9"/>
                <w:szCs w:val="9"/>
              </w:rPr>
            </w:pPr>
          </w:p>
        </w:tc>
        <w:tc>
          <w:tcPr>
            <w:tcW w:w="80" w:type="dxa"/>
            <w:vAlign w:val="bottom"/>
          </w:tcPr>
          <w:p w:rsidR="00725536" w:rsidRDefault="00725536">
            <w:pPr>
              <w:rPr>
                <w:sz w:val="9"/>
                <w:szCs w:val="9"/>
              </w:rPr>
            </w:pPr>
          </w:p>
        </w:tc>
        <w:tc>
          <w:tcPr>
            <w:tcW w:w="1140" w:type="dxa"/>
            <w:vAlign w:val="bottom"/>
          </w:tcPr>
          <w:p w:rsidR="00725536" w:rsidRDefault="00725536">
            <w:pPr>
              <w:rPr>
                <w:sz w:val="9"/>
                <w:szCs w:val="9"/>
              </w:rPr>
            </w:pPr>
          </w:p>
        </w:tc>
        <w:tc>
          <w:tcPr>
            <w:tcW w:w="1320" w:type="dxa"/>
            <w:vAlign w:val="bottom"/>
          </w:tcPr>
          <w:p w:rsidR="00725536" w:rsidRDefault="00725536">
            <w:pPr>
              <w:rPr>
                <w:sz w:val="9"/>
                <w:szCs w:val="9"/>
              </w:rPr>
            </w:pPr>
          </w:p>
        </w:tc>
        <w:tc>
          <w:tcPr>
            <w:tcW w:w="440" w:type="dxa"/>
            <w:vAlign w:val="bottom"/>
          </w:tcPr>
          <w:p w:rsidR="00725536" w:rsidRDefault="00725536">
            <w:pPr>
              <w:rPr>
                <w:sz w:val="9"/>
                <w:szCs w:val="9"/>
              </w:rPr>
            </w:pPr>
          </w:p>
        </w:tc>
        <w:tc>
          <w:tcPr>
            <w:tcW w:w="60" w:type="dxa"/>
            <w:tcBorders>
              <w:right w:val="single" w:sz="8" w:space="0" w:color="auto"/>
            </w:tcBorders>
            <w:vAlign w:val="bottom"/>
          </w:tcPr>
          <w:p w:rsidR="00725536" w:rsidRDefault="00725536">
            <w:pPr>
              <w:rPr>
                <w:sz w:val="9"/>
                <w:szCs w:val="9"/>
              </w:rPr>
            </w:pPr>
          </w:p>
        </w:tc>
        <w:tc>
          <w:tcPr>
            <w:tcW w:w="0" w:type="dxa"/>
            <w:vAlign w:val="bottom"/>
          </w:tcPr>
          <w:p w:rsidR="00725536" w:rsidRDefault="00725536">
            <w:pPr>
              <w:rPr>
                <w:sz w:val="1"/>
                <w:szCs w:val="1"/>
              </w:rPr>
            </w:pPr>
          </w:p>
        </w:tc>
      </w:tr>
      <w:tr w:rsidR="00725536">
        <w:trPr>
          <w:trHeight w:val="154"/>
        </w:trPr>
        <w:tc>
          <w:tcPr>
            <w:tcW w:w="3380" w:type="dxa"/>
            <w:gridSpan w:val="3"/>
            <w:vMerge w:val="restart"/>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Чаадаеву» («Любви, надежды,</w:t>
            </w:r>
          </w:p>
        </w:tc>
        <w:tc>
          <w:tcPr>
            <w:tcW w:w="80" w:type="dxa"/>
            <w:tcBorders>
              <w:right w:val="single" w:sz="8" w:space="0" w:color="auto"/>
            </w:tcBorders>
            <w:vAlign w:val="bottom"/>
          </w:tcPr>
          <w:p w:rsidR="00725536" w:rsidRDefault="00725536">
            <w:pPr>
              <w:rPr>
                <w:sz w:val="13"/>
                <w:szCs w:val="13"/>
              </w:rPr>
            </w:pPr>
          </w:p>
        </w:tc>
        <w:tc>
          <w:tcPr>
            <w:tcW w:w="3140" w:type="dxa"/>
            <w:gridSpan w:val="3"/>
            <w:vMerge/>
            <w:tcBorders>
              <w:right w:val="single" w:sz="8" w:space="0" w:color="auto"/>
            </w:tcBorders>
            <w:vAlign w:val="bottom"/>
          </w:tcPr>
          <w:p w:rsidR="00725536" w:rsidRDefault="00725536">
            <w:pPr>
              <w:rPr>
                <w:sz w:val="13"/>
                <w:szCs w:val="13"/>
              </w:rPr>
            </w:pPr>
          </w:p>
        </w:tc>
        <w:tc>
          <w:tcPr>
            <w:tcW w:w="80" w:type="dxa"/>
            <w:tcBorders>
              <w:right w:val="single" w:sz="8" w:space="0" w:color="auto"/>
            </w:tcBorders>
            <w:vAlign w:val="bottom"/>
          </w:tcPr>
          <w:p w:rsidR="00725536" w:rsidRDefault="00725536">
            <w:pPr>
              <w:rPr>
                <w:sz w:val="13"/>
                <w:szCs w:val="13"/>
              </w:rPr>
            </w:pPr>
          </w:p>
        </w:tc>
        <w:tc>
          <w:tcPr>
            <w:tcW w:w="80" w:type="dxa"/>
            <w:vAlign w:val="bottom"/>
          </w:tcPr>
          <w:p w:rsidR="00725536" w:rsidRDefault="00725536">
            <w:pPr>
              <w:rPr>
                <w:sz w:val="13"/>
                <w:szCs w:val="13"/>
              </w:rPr>
            </w:pPr>
          </w:p>
        </w:tc>
        <w:tc>
          <w:tcPr>
            <w:tcW w:w="1140" w:type="dxa"/>
            <w:vAlign w:val="bottom"/>
          </w:tcPr>
          <w:p w:rsidR="00725536" w:rsidRDefault="00725536">
            <w:pPr>
              <w:rPr>
                <w:sz w:val="13"/>
                <w:szCs w:val="13"/>
              </w:rPr>
            </w:pPr>
          </w:p>
        </w:tc>
        <w:tc>
          <w:tcPr>
            <w:tcW w:w="1320" w:type="dxa"/>
            <w:vAlign w:val="bottom"/>
          </w:tcPr>
          <w:p w:rsidR="00725536" w:rsidRDefault="00725536">
            <w:pPr>
              <w:rPr>
                <w:sz w:val="13"/>
                <w:szCs w:val="13"/>
              </w:rPr>
            </w:pPr>
          </w:p>
        </w:tc>
        <w:tc>
          <w:tcPr>
            <w:tcW w:w="440" w:type="dxa"/>
            <w:vAlign w:val="bottom"/>
          </w:tcPr>
          <w:p w:rsidR="00725536" w:rsidRDefault="00725536">
            <w:pPr>
              <w:rPr>
                <w:sz w:val="13"/>
                <w:szCs w:val="13"/>
              </w:rPr>
            </w:pPr>
          </w:p>
        </w:tc>
        <w:tc>
          <w:tcPr>
            <w:tcW w:w="60" w:type="dxa"/>
            <w:tcBorders>
              <w:right w:val="single" w:sz="8" w:space="0" w:color="auto"/>
            </w:tcBorders>
            <w:vAlign w:val="bottom"/>
          </w:tcPr>
          <w:p w:rsidR="00725536" w:rsidRDefault="00725536">
            <w:pPr>
              <w:rPr>
                <w:sz w:val="13"/>
                <w:szCs w:val="13"/>
              </w:rPr>
            </w:pPr>
          </w:p>
        </w:tc>
        <w:tc>
          <w:tcPr>
            <w:tcW w:w="0" w:type="dxa"/>
            <w:vAlign w:val="bottom"/>
          </w:tcPr>
          <w:p w:rsidR="00725536" w:rsidRDefault="00725536">
            <w:pPr>
              <w:rPr>
                <w:sz w:val="1"/>
                <w:szCs w:val="1"/>
              </w:rPr>
            </w:pPr>
          </w:p>
        </w:tc>
      </w:tr>
      <w:tr w:rsidR="00725536">
        <w:trPr>
          <w:trHeight w:val="123"/>
        </w:trPr>
        <w:tc>
          <w:tcPr>
            <w:tcW w:w="3380" w:type="dxa"/>
            <w:gridSpan w:val="3"/>
            <w:vMerge/>
            <w:tcBorders>
              <w:left w:val="single" w:sz="8" w:space="0" w:color="auto"/>
              <w:right w:val="single" w:sz="8" w:space="0" w:color="auto"/>
            </w:tcBorders>
            <w:vAlign w:val="bottom"/>
          </w:tcPr>
          <w:p w:rsidR="00725536" w:rsidRDefault="00725536">
            <w:pPr>
              <w:rPr>
                <w:sz w:val="10"/>
                <w:szCs w:val="10"/>
              </w:rPr>
            </w:pPr>
          </w:p>
        </w:tc>
        <w:tc>
          <w:tcPr>
            <w:tcW w:w="80" w:type="dxa"/>
            <w:tcBorders>
              <w:right w:val="single" w:sz="8" w:space="0" w:color="auto"/>
            </w:tcBorders>
            <w:vAlign w:val="bottom"/>
          </w:tcPr>
          <w:p w:rsidR="00725536" w:rsidRDefault="00725536">
            <w:pPr>
              <w:rPr>
                <w:sz w:val="10"/>
                <w:szCs w:val="10"/>
              </w:rPr>
            </w:pPr>
          </w:p>
        </w:tc>
        <w:tc>
          <w:tcPr>
            <w:tcW w:w="3140" w:type="dxa"/>
            <w:gridSpan w:val="3"/>
            <w:vMerge w:val="restart"/>
            <w:tcBorders>
              <w:right w:val="single" w:sz="8" w:space="0" w:color="auto"/>
            </w:tcBorders>
            <w:vAlign w:val="bottom"/>
          </w:tcPr>
          <w:p w:rsidR="00725536" w:rsidRDefault="00D778CE">
            <w:pPr>
              <w:jc w:val="center"/>
              <w:rPr>
                <w:sz w:val="20"/>
                <w:szCs w:val="20"/>
              </w:rPr>
            </w:pPr>
            <w:r>
              <w:rPr>
                <w:rFonts w:eastAsia="Times New Roman"/>
                <w:i/>
                <w:iCs/>
                <w:w w:val="99"/>
                <w:sz w:val="24"/>
                <w:szCs w:val="24"/>
              </w:rPr>
              <w:t>(1817), «Деревня» (181),</w:t>
            </w:r>
          </w:p>
        </w:tc>
        <w:tc>
          <w:tcPr>
            <w:tcW w:w="80" w:type="dxa"/>
            <w:tcBorders>
              <w:right w:val="single" w:sz="8" w:space="0" w:color="auto"/>
            </w:tcBorders>
            <w:vAlign w:val="bottom"/>
          </w:tcPr>
          <w:p w:rsidR="00725536" w:rsidRDefault="00725536">
            <w:pPr>
              <w:rPr>
                <w:sz w:val="10"/>
                <w:szCs w:val="10"/>
              </w:rPr>
            </w:pPr>
          </w:p>
        </w:tc>
        <w:tc>
          <w:tcPr>
            <w:tcW w:w="80" w:type="dxa"/>
            <w:vAlign w:val="bottom"/>
          </w:tcPr>
          <w:p w:rsidR="00725536" w:rsidRDefault="00725536">
            <w:pPr>
              <w:rPr>
                <w:sz w:val="10"/>
                <w:szCs w:val="10"/>
              </w:rPr>
            </w:pPr>
          </w:p>
        </w:tc>
        <w:tc>
          <w:tcPr>
            <w:tcW w:w="1140" w:type="dxa"/>
            <w:vAlign w:val="bottom"/>
          </w:tcPr>
          <w:p w:rsidR="00725536" w:rsidRDefault="00725536">
            <w:pPr>
              <w:rPr>
                <w:sz w:val="10"/>
                <w:szCs w:val="10"/>
              </w:rPr>
            </w:pPr>
          </w:p>
        </w:tc>
        <w:tc>
          <w:tcPr>
            <w:tcW w:w="1320" w:type="dxa"/>
            <w:vAlign w:val="bottom"/>
          </w:tcPr>
          <w:p w:rsidR="00725536" w:rsidRDefault="00725536">
            <w:pPr>
              <w:rPr>
                <w:sz w:val="10"/>
                <w:szCs w:val="10"/>
              </w:rPr>
            </w:pPr>
          </w:p>
        </w:tc>
        <w:tc>
          <w:tcPr>
            <w:tcW w:w="440" w:type="dxa"/>
            <w:vAlign w:val="bottom"/>
          </w:tcPr>
          <w:p w:rsidR="00725536" w:rsidRDefault="00725536">
            <w:pPr>
              <w:rPr>
                <w:sz w:val="10"/>
                <w:szCs w:val="10"/>
              </w:rPr>
            </w:pPr>
          </w:p>
        </w:tc>
        <w:tc>
          <w:tcPr>
            <w:tcW w:w="60" w:type="dxa"/>
            <w:tcBorders>
              <w:right w:val="single" w:sz="8" w:space="0" w:color="auto"/>
            </w:tcBorders>
            <w:vAlign w:val="bottom"/>
          </w:tcPr>
          <w:p w:rsidR="00725536" w:rsidRDefault="00725536">
            <w:pPr>
              <w:rPr>
                <w:sz w:val="10"/>
                <w:szCs w:val="10"/>
              </w:rPr>
            </w:pPr>
          </w:p>
        </w:tc>
        <w:tc>
          <w:tcPr>
            <w:tcW w:w="0" w:type="dxa"/>
            <w:vAlign w:val="bottom"/>
          </w:tcPr>
          <w:p w:rsidR="00725536" w:rsidRDefault="00725536">
            <w:pPr>
              <w:rPr>
                <w:sz w:val="1"/>
                <w:szCs w:val="1"/>
              </w:rPr>
            </w:pPr>
          </w:p>
        </w:tc>
      </w:tr>
      <w:tr w:rsidR="00725536">
        <w:trPr>
          <w:trHeight w:val="154"/>
        </w:trPr>
        <w:tc>
          <w:tcPr>
            <w:tcW w:w="1000" w:type="dxa"/>
            <w:vMerge w:val="restart"/>
            <w:tcBorders>
              <w:left w:val="single" w:sz="8" w:space="0" w:color="auto"/>
            </w:tcBorders>
            <w:vAlign w:val="bottom"/>
          </w:tcPr>
          <w:p w:rsidR="00725536" w:rsidRDefault="00D778CE">
            <w:pPr>
              <w:ind w:left="100"/>
              <w:rPr>
                <w:sz w:val="20"/>
                <w:szCs w:val="20"/>
              </w:rPr>
            </w:pPr>
            <w:r>
              <w:rPr>
                <w:rFonts w:eastAsia="Times New Roman"/>
                <w:sz w:val="24"/>
                <w:szCs w:val="24"/>
              </w:rPr>
              <w:t>тихой</w:t>
            </w:r>
          </w:p>
        </w:tc>
        <w:tc>
          <w:tcPr>
            <w:tcW w:w="1440" w:type="dxa"/>
            <w:vMerge w:val="restart"/>
            <w:vAlign w:val="bottom"/>
          </w:tcPr>
          <w:p w:rsidR="00725536" w:rsidRDefault="00D778CE">
            <w:pPr>
              <w:ind w:left="120"/>
              <w:rPr>
                <w:sz w:val="20"/>
                <w:szCs w:val="20"/>
              </w:rPr>
            </w:pPr>
            <w:r>
              <w:rPr>
                <w:rFonts w:eastAsia="Times New Roman"/>
                <w:sz w:val="24"/>
                <w:szCs w:val="24"/>
              </w:rPr>
              <w:t>славы…»)</w:t>
            </w:r>
          </w:p>
        </w:tc>
        <w:tc>
          <w:tcPr>
            <w:tcW w:w="940" w:type="dxa"/>
            <w:vMerge w:val="restart"/>
            <w:tcBorders>
              <w:right w:val="single" w:sz="8" w:space="0" w:color="auto"/>
            </w:tcBorders>
            <w:vAlign w:val="bottom"/>
          </w:tcPr>
          <w:p w:rsidR="00725536" w:rsidRDefault="00D778CE">
            <w:pPr>
              <w:jc w:val="right"/>
              <w:rPr>
                <w:sz w:val="20"/>
                <w:szCs w:val="20"/>
              </w:rPr>
            </w:pPr>
            <w:r>
              <w:rPr>
                <w:rFonts w:eastAsia="Times New Roman"/>
                <w:sz w:val="24"/>
                <w:szCs w:val="24"/>
              </w:rPr>
              <w:t>(1818),</w:t>
            </w:r>
          </w:p>
        </w:tc>
        <w:tc>
          <w:tcPr>
            <w:tcW w:w="80" w:type="dxa"/>
            <w:tcBorders>
              <w:right w:val="single" w:sz="8" w:space="0" w:color="auto"/>
            </w:tcBorders>
            <w:vAlign w:val="bottom"/>
          </w:tcPr>
          <w:p w:rsidR="00725536" w:rsidRDefault="00725536">
            <w:pPr>
              <w:rPr>
                <w:sz w:val="13"/>
                <w:szCs w:val="13"/>
              </w:rPr>
            </w:pPr>
          </w:p>
        </w:tc>
        <w:tc>
          <w:tcPr>
            <w:tcW w:w="3140" w:type="dxa"/>
            <w:gridSpan w:val="3"/>
            <w:vMerge/>
            <w:tcBorders>
              <w:right w:val="single" w:sz="8" w:space="0" w:color="auto"/>
            </w:tcBorders>
            <w:vAlign w:val="bottom"/>
          </w:tcPr>
          <w:p w:rsidR="00725536" w:rsidRDefault="00725536">
            <w:pPr>
              <w:rPr>
                <w:sz w:val="13"/>
                <w:szCs w:val="13"/>
              </w:rPr>
            </w:pPr>
          </w:p>
        </w:tc>
        <w:tc>
          <w:tcPr>
            <w:tcW w:w="80" w:type="dxa"/>
            <w:tcBorders>
              <w:right w:val="single" w:sz="8" w:space="0" w:color="auto"/>
            </w:tcBorders>
            <w:vAlign w:val="bottom"/>
          </w:tcPr>
          <w:p w:rsidR="00725536" w:rsidRDefault="00725536">
            <w:pPr>
              <w:rPr>
                <w:sz w:val="13"/>
                <w:szCs w:val="13"/>
              </w:rPr>
            </w:pPr>
          </w:p>
        </w:tc>
        <w:tc>
          <w:tcPr>
            <w:tcW w:w="80" w:type="dxa"/>
            <w:vAlign w:val="bottom"/>
          </w:tcPr>
          <w:p w:rsidR="00725536" w:rsidRDefault="00725536">
            <w:pPr>
              <w:rPr>
                <w:sz w:val="13"/>
                <w:szCs w:val="13"/>
              </w:rPr>
            </w:pPr>
          </w:p>
        </w:tc>
        <w:tc>
          <w:tcPr>
            <w:tcW w:w="1140" w:type="dxa"/>
            <w:vAlign w:val="bottom"/>
          </w:tcPr>
          <w:p w:rsidR="00725536" w:rsidRDefault="00725536">
            <w:pPr>
              <w:rPr>
                <w:sz w:val="13"/>
                <w:szCs w:val="13"/>
              </w:rPr>
            </w:pPr>
          </w:p>
        </w:tc>
        <w:tc>
          <w:tcPr>
            <w:tcW w:w="1320" w:type="dxa"/>
            <w:vAlign w:val="bottom"/>
          </w:tcPr>
          <w:p w:rsidR="00725536" w:rsidRDefault="00725536">
            <w:pPr>
              <w:rPr>
                <w:sz w:val="13"/>
                <w:szCs w:val="13"/>
              </w:rPr>
            </w:pPr>
          </w:p>
        </w:tc>
        <w:tc>
          <w:tcPr>
            <w:tcW w:w="440" w:type="dxa"/>
            <w:vAlign w:val="bottom"/>
          </w:tcPr>
          <w:p w:rsidR="00725536" w:rsidRDefault="00725536">
            <w:pPr>
              <w:rPr>
                <w:sz w:val="13"/>
                <w:szCs w:val="13"/>
              </w:rPr>
            </w:pPr>
          </w:p>
        </w:tc>
        <w:tc>
          <w:tcPr>
            <w:tcW w:w="60" w:type="dxa"/>
            <w:tcBorders>
              <w:right w:val="single" w:sz="8" w:space="0" w:color="auto"/>
            </w:tcBorders>
            <w:vAlign w:val="bottom"/>
          </w:tcPr>
          <w:p w:rsidR="00725536" w:rsidRDefault="00725536">
            <w:pPr>
              <w:rPr>
                <w:sz w:val="13"/>
                <w:szCs w:val="13"/>
              </w:rPr>
            </w:pPr>
          </w:p>
        </w:tc>
        <w:tc>
          <w:tcPr>
            <w:tcW w:w="0" w:type="dxa"/>
            <w:vAlign w:val="bottom"/>
          </w:tcPr>
          <w:p w:rsidR="00725536" w:rsidRDefault="00725536">
            <w:pPr>
              <w:rPr>
                <w:sz w:val="1"/>
                <w:szCs w:val="1"/>
              </w:rPr>
            </w:pPr>
          </w:p>
        </w:tc>
      </w:tr>
      <w:tr w:rsidR="00725536">
        <w:trPr>
          <w:trHeight w:val="122"/>
        </w:trPr>
        <w:tc>
          <w:tcPr>
            <w:tcW w:w="1000" w:type="dxa"/>
            <w:vMerge/>
            <w:tcBorders>
              <w:left w:val="single" w:sz="8" w:space="0" w:color="auto"/>
            </w:tcBorders>
            <w:vAlign w:val="bottom"/>
          </w:tcPr>
          <w:p w:rsidR="00725536" w:rsidRDefault="00725536">
            <w:pPr>
              <w:rPr>
                <w:sz w:val="10"/>
                <w:szCs w:val="10"/>
              </w:rPr>
            </w:pPr>
          </w:p>
        </w:tc>
        <w:tc>
          <w:tcPr>
            <w:tcW w:w="1440" w:type="dxa"/>
            <w:vMerge/>
            <w:vAlign w:val="bottom"/>
          </w:tcPr>
          <w:p w:rsidR="00725536" w:rsidRDefault="00725536">
            <w:pPr>
              <w:rPr>
                <w:sz w:val="10"/>
                <w:szCs w:val="10"/>
              </w:rPr>
            </w:pPr>
          </w:p>
        </w:tc>
        <w:tc>
          <w:tcPr>
            <w:tcW w:w="940" w:type="dxa"/>
            <w:vMerge/>
            <w:tcBorders>
              <w:right w:val="single" w:sz="8" w:space="0" w:color="auto"/>
            </w:tcBorders>
            <w:vAlign w:val="bottom"/>
          </w:tcPr>
          <w:p w:rsidR="00725536" w:rsidRDefault="00725536">
            <w:pPr>
              <w:rPr>
                <w:sz w:val="10"/>
                <w:szCs w:val="10"/>
              </w:rPr>
            </w:pPr>
          </w:p>
        </w:tc>
        <w:tc>
          <w:tcPr>
            <w:tcW w:w="80" w:type="dxa"/>
            <w:tcBorders>
              <w:right w:val="single" w:sz="8" w:space="0" w:color="auto"/>
            </w:tcBorders>
            <w:vAlign w:val="bottom"/>
          </w:tcPr>
          <w:p w:rsidR="00725536" w:rsidRDefault="00725536">
            <w:pPr>
              <w:rPr>
                <w:sz w:val="10"/>
                <w:szCs w:val="10"/>
              </w:rPr>
            </w:pPr>
          </w:p>
        </w:tc>
        <w:tc>
          <w:tcPr>
            <w:tcW w:w="3140" w:type="dxa"/>
            <w:gridSpan w:val="3"/>
            <w:vMerge w:val="restart"/>
            <w:tcBorders>
              <w:right w:val="single" w:sz="8" w:space="0" w:color="auto"/>
            </w:tcBorders>
            <w:vAlign w:val="bottom"/>
          </w:tcPr>
          <w:p w:rsidR="00725536" w:rsidRDefault="00D778CE">
            <w:pPr>
              <w:jc w:val="center"/>
              <w:rPr>
                <w:sz w:val="20"/>
                <w:szCs w:val="20"/>
              </w:rPr>
            </w:pPr>
            <w:r>
              <w:rPr>
                <w:rFonts w:eastAsia="Times New Roman"/>
                <w:i/>
                <w:iCs/>
                <w:w w:val="99"/>
                <w:sz w:val="24"/>
                <w:szCs w:val="24"/>
              </w:rPr>
              <w:t>«Редеет облаков летучая</w:t>
            </w:r>
          </w:p>
        </w:tc>
        <w:tc>
          <w:tcPr>
            <w:tcW w:w="80" w:type="dxa"/>
            <w:tcBorders>
              <w:right w:val="single" w:sz="8" w:space="0" w:color="auto"/>
            </w:tcBorders>
            <w:vAlign w:val="bottom"/>
          </w:tcPr>
          <w:p w:rsidR="00725536" w:rsidRDefault="00725536">
            <w:pPr>
              <w:rPr>
                <w:sz w:val="10"/>
                <w:szCs w:val="10"/>
              </w:rPr>
            </w:pPr>
          </w:p>
        </w:tc>
        <w:tc>
          <w:tcPr>
            <w:tcW w:w="80" w:type="dxa"/>
            <w:vAlign w:val="bottom"/>
          </w:tcPr>
          <w:p w:rsidR="00725536" w:rsidRDefault="00725536">
            <w:pPr>
              <w:rPr>
                <w:sz w:val="10"/>
                <w:szCs w:val="10"/>
              </w:rPr>
            </w:pPr>
          </w:p>
        </w:tc>
        <w:tc>
          <w:tcPr>
            <w:tcW w:w="1140" w:type="dxa"/>
            <w:vAlign w:val="bottom"/>
          </w:tcPr>
          <w:p w:rsidR="00725536" w:rsidRDefault="00725536">
            <w:pPr>
              <w:rPr>
                <w:sz w:val="10"/>
                <w:szCs w:val="10"/>
              </w:rPr>
            </w:pPr>
          </w:p>
        </w:tc>
        <w:tc>
          <w:tcPr>
            <w:tcW w:w="1320" w:type="dxa"/>
            <w:vAlign w:val="bottom"/>
          </w:tcPr>
          <w:p w:rsidR="00725536" w:rsidRDefault="00725536">
            <w:pPr>
              <w:rPr>
                <w:sz w:val="10"/>
                <w:szCs w:val="10"/>
              </w:rPr>
            </w:pPr>
          </w:p>
        </w:tc>
        <w:tc>
          <w:tcPr>
            <w:tcW w:w="440" w:type="dxa"/>
            <w:vAlign w:val="bottom"/>
          </w:tcPr>
          <w:p w:rsidR="00725536" w:rsidRDefault="00725536">
            <w:pPr>
              <w:rPr>
                <w:sz w:val="10"/>
                <w:szCs w:val="10"/>
              </w:rPr>
            </w:pPr>
          </w:p>
        </w:tc>
        <w:tc>
          <w:tcPr>
            <w:tcW w:w="60" w:type="dxa"/>
            <w:tcBorders>
              <w:right w:val="single" w:sz="8" w:space="0" w:color="auto"/>
            </w:tcBorders>
            <w:vAlign w:val="bottom"/>
          </w:tcPr>
          <w:p w:rsidR="00725536" w:rsidRDefault="00725536">
            <w:pPr>
              <w:rPr>
                <w:sz w:val="10"/>
                <w:szCs w:val="10"/>
              </w:rPr>
            </w:pPr>
          </w:p>
        </w:tc>
        <w:tc>
          <w:tcPr>
            <w:tcW w:w="0" w:type="dxa"/>
            <w:vAlign w:val="bottom"/>
          </w:tcPr>
          <w:p w:rsidR="00725536" w:rsidRDefault="00725536">
            <w:pPr>
              <w:rPr>
                <w:sz w:val="1"/>
                <w:szCs w:val="1"/>
              </w:rPr>
            </w:pPr>
          </w:p>
        </w:tc>
      </w:tr>
      <w:tr w:rsidR="00725536">
        <w:trPr>
          <w:trHeight w:val="154"/>
        </w:trPr>
        <w:tc>
          <w:tcPr>
            <w:tcW w:w="1000" w:type="dxa"/>
            <w:vMerge w:val="restart"/>
            <w:tcBorders>
              <w:left w:val="single" w:sz="8" w:space="0" w:color="auto"/>
            </w:tcBorders>
            <w:vAlign w:val="bottom"/>
          </w:tcPr>
          <w:p w:rsidR="00725536" w:rsidRDefault="00D778CE">
            <w:pPr>
              <w:ind w:left="100"/>
              <w:rPr>
                <w:sz w:val="20"/>
                <w:szCs w:val="20"/>
              </w:rPr>
            </w:pPr>
            <w:r>
              <w:rPr>
                <w:rFonts w:eastAsia="Times New Roman"/>
                <w:sz w:val="24"/>
                <w:szCs w:val="24"/>
              </w:rPr>
              <w:t>«Песнь</w:t>
            </w:r>
          </w:p>
        </w:tc>
        <w:tc>
          <w:tcPr>
            <w:tcW w:w="1440" w:type="dxa"/>
            <w:vMerge w:val="restart"/>
            <w:vAlign w:val="bottom"/>
          </w:tcPr>
          <w:p w:rsidR="00725536" w:rsidRDefault="00D778CE">
            <w:pPr>
              <w:jc w:val="center"/>
              <w:rPr>
                <w:sz w:val="20"/>
                <w:szCs w:val="20"/>
              </w:rPr>
            </w:pPr>
            <w:r>
              <w:rPr>
                <w:rFonts w:eastAsia="Times New Roman"/>
                <w:sz w:val="24"/>
                <w:szCs w:val="24"/>
              </w:rPr>
              <w:t>о   вещем</w:t>
            </w:r>
          </w:p>
        </w:tc>
        <w:tc>
          <w:tcPr>
            <w:tcW w:w="940" w:type="dxa"/>
            <w:vMerge w:val="restart"/>
            <w:tcBorders>
              <w:right w:val="single" w:sz="8" w:space="0" w:color="auto"/>
            </w:tcBorders>
            <w:vAlign w:val="bottom"/>
          </w:tcPr>
          <w:p w:rsidR="00725536" w:rsidRDefault="00D778CE">
            <w:pPr>
              <w:jc w:val="right"/>
              <w:rPr>
                <w:sz w:val="20"/>
                <w:szCs w:val="20"/>
              </w:rPr>
            </w:pPr>
            <w:r>
              <w:rPr>
                <w:rFonts w:eastAsia="Times New Roman"/>
                <w:sz w:val="24"/>
                <w:szCs w:val="24"/>
              </w:rPr>
              <w:t>Олеге»</w:t>
            </w:r>
          </w:p>
        </w:tc>
        <w:tc>
          <w:tcPr>
            <w:tcW w:w="80" w:type="dxa"/>
            <w:tcBorders>
              <w:right w:val="single" w:sz="8" w:space="0" w:color="auto"/>
            </w:tcBorders>
            <w:vAlign w:val="bottom"/>
          </w:tcPr>
          <w:p w:rsidR="00725536" w:rsidRDefault="00725536">
            <w:pPr>
              <w:rPr>
                <w:sz w:val="13"/>
                <w:szCs w:val="13"/>
              </w:rPr>
            </w:pPr>
          </w:p>
        </w:tc>
        <w:tc>
          <w:tcPr>
            <w:tcW w:w="3140" w:type="dxa"/>
            <w:gridSpan w:val="3"/>
            <w:vMerge/>
            <w:tcBorders>
              <w:right w:val="single" w:sz="8" w:space="0" w:color="auto"/>
            </w:tcBorders>
            <w:vAlign w:val="bottom"/>
          </w:tcPr>
          <w:p w:rsidR="00725536" w:rsidRDefault="00725536">
            <w:pPr>
              <w:rPr>
                <w:sz w:val="13"/>
                <w:szCs w:val="13"/>
              </w:rPr>
            </w:pPr>
          </w:p>
        </w:tc>
        <w:tc>
          <w:tcPr>
            <w:tcW w:w="80" w:type="dxa"/>
            <w:tcBorders>
              <w:right w:val="single" w:sz="8" w:space="0" w:color="auto"/>
            </w:tcBorders>
            <w:vAlign w:val="bottom"/>
          </w:tcPr>
          <w:p w:rsidR="00725536" w:rsidRDefault="00725536">
            <w:pPr>
              <w:rPr>
                <w:sz w:val="13"/>
                <w:szCs w:val="13"/>
              </w:rPr>
            </w:pPr>
          </w:p>
        </w:tc>
        <w:tc>
          <w:tcPr>
            <w:tcW w:w="80" w:type="dxa"/>
            <w:vAlign w:val="bottom"/>
          </w:tcPr>
          <w:p w:rsidR="00725536" w:rsidRDefault="00725536">
            <w:pPr>
              <w:rPr>
                <w:sz w:val="13"/>
                <w:szCs w:val="13"/>
              </w:rPr>
            </w:pPr>
          </w:p>
        </w:tc>
        <w:tc>
          <w:tcPr>
            <w:tcW w:w="1140" w:type="dxa"/>
            <w:vAlign w:val="bottom"/>
          </w:tcPr>
          <w:p w:rsidR="00725536" w:rsidRDefault="00725536">
            <w:pPr>
              <w:rPr>
                <w:sz w:val="13"/>
                <w:szCs w:val="13"/>
              </w:rPr>
            </w:pPr>
          </w:p>
        </w:tc>
        <w:tc>
          <w:tcPr>
            <w:tcW w:w="1320" w:type="dxa"/>
            <w:vAlign w:val="bottom"/>
          </w:tcPr>
          <w:p w:rsidR="00725536" w:rsidRDefault="00725536">
            <w:pPr>
              <w:rPr>
                <w:sz w:val="13"/>
                <w:szCs w:val="13"/>
              </w:rPr>
            </w:pPr>
          </w:p>
        </w:tc>
        <w:tc>
          <w:tcPr>
            <w:tcW w:w="440" w:type="dxa"/>
            <w:vAlign w:val="bottom"/>
          </w:tcPr>
          <w:p w:rsidR="00725536" w:rsidRDefault="00725536">
            <w:pPr>
              <w:rPr>
                <w:sz w:val="13"/>
                <w:szCs w:val="13"/>
              </w:rPr>
            </w:pPr>
          </w:p>
        </w:tc>
        <w:tc>
          <w:tcPr>
            <w:tcW w:w="60" w:type="dxa"/>
            <w:tcBorders>
              <w:right w:val="single" w:sz="8" w:space="0" w:color="auto"/>
            </w:tcBorders>
            <w:vAlign w:val="bottom"/>
          </w:tcPr>
          <w:p w:rsidR="00725536" w:rsidRDefault="00725536">
            <w:pPr>
              <w:rPr>
                <w:sz w:val="13"/>
                <w:szCs w:val="13"/>
              </w:rPr>
            </w:pPr>
          </w:p>
        </w:tc>
        <w:tc>
          <w:tcPr>
            <w:tcW w:w="0" w:type="dxa"/>
            <w:vAlign w:val="bottom"/>
          </w:tcPr>
          <w:p w:rsidR="00725536" w:rsidRDefault="00725536">
            <w:pPr>
              <w:rPr>
                <w:sz w:val="1"/>
                <w:szCs w:val="1"/>
              </w:rPr>
            </w:pPr>
          </w:p>
        </w:tc>
      </w:tr>
      <w:tr w:rsidR="00725536">
        <w:trPr>
          <w:trHeight w:val="122"/>
        </w:trPr>
        <w:tc>
          <w:tcPr>
            <w:tcW w:w="1000" w:type="dxa"/>
            <w:vMerge/>
            <w:tcBorders>
              <w:left w:val="single" w:sz="8" w:space="0" w:color="auto"/>
            </w:tcBorders>
            <w:vAlign w:val="bottom"/>
          </w:tcPr>
          <w:p w:rsidR="00725536" w:rsidRDefault="00725536">
            <w:pPr>
              <w:rPr>
                <w:sz w:val="10"/>
                <w:szCs w:val="10"/>
              </w:rPr>
            </w:pPr>
          </w:p>
        </w:tc>
        <w:tc>
          <w:tcPr>
            <w:tcW w:w="1440" w:type="dxa"/>
            <w:vMerge/>
            <w:vAlign w:val="bottom"/>
          </w:tcPr>
          <w:p w:rsidR="00725536" w:rsidRDefault="00725536">
            <w:pPr>
              <w:rPr>
                <w:sz w:val="10"/>
                <w:szCs w:val="10"/>
              </w:rPr>
            </w:pPr>
          </w:p>
        </w:tc>
        <w:tc>
          <w:tcPr>
            <w:tcW w:w="940" w:type="dxa"/>
            <w:vMerge/>
            <w:tcBorders>
              <w:right w:val="single" w:sz="8" w:space="0" w:color="auto"/>
            </w:tcBorders>
            <w:vAlign w:val="bottom"/>
          </w:tcPr>
          <w:p w:rsidR="00725536" w:rsidRDefault="00725536">
            <w:pPr>
              <w:rPr>
                <w:sz w:val="10"/>
                <w:szCs w:val="10"/>
              </w:rPr>
            </w:pPr>
          </w:p>
        </w:tc>
        <w:tc>
          <w:tcPr>
            <w:tcW w:w="80" w:type="dxa"/>
            <w:tcBorders>
              <w:right w:val="single" w:sz="8" w:space="0" w:color="auto"/>
            </w:tcBorders>
            <w:vAlign w:val="bottom"/>
          </w:tcPr>
          <w:p w:rsidR="00725536" w:rsidRDefault="00725536">
            <w:pPr>
              <w:rPr>
                <w:sz w:val="10"/>
                <w:szCs w:val="10"/>
              </w:rPr>
            </w:pPr>
          </w:p>
        </w:tc>
        <w:tc>
          <w:tcPr>
            <w:tcW w:w="3140" w:type="dxa"/>
            <w:gridSpan w:val="3"/>
            <w:vMerge w:val="restart"/>
            <w:tcBorders>
              <w:right w:val="single" w:sz="8" w:space="0" w:color="auto"/>
            </w:tcBorders>
            <w:vAlign w:val="bottom"/>
          </w:tcPr>
          <w:p w:rsidR="00725536" w:rsidRDefault="00D778CE">
            <w:pPr>
              <w:jc w:val="center"/>
              <w:rPr>
                <w:sz w:val="20"/>
                <w:szCs w:val="20"/>
              </w:rPr>
            </w:pPr>
            <w:r>
              <w:rPr>
                <w:rFonts w:eastAsia="Times New Roman"/>
                <w:i/>
                <w:iCs/>
                <w:w w:val="99"/>
                <w:sz w:val="24"/>
                <w:szCs w:val="24"/>
              </w:rPr>
              <w:t>гряда» (1820), «Погасло</w:t>
            </w:r>
          </w:p>
        </w:tc>
        <w:tc>
          <w:tcPr>
            <w:tcW w:w="80" w:type="dxa"/>
            <w:tcBorders>
              <w:right w:val="single" w:sz="8" w:space="0" w:color="auto"/>
            </w:tcBorders>
            <w:vAlign w:val="bottom"/>
          </w:tcPr>
          <w:p w:rsidR="00725536" w:rsidRDefault="00725536">
            <w:pPr>
              <w:rPr>
                <w:sz w:val="10"/>
                <w:szCs w:val="10"/>
              </w:rPr>
            </w:pPr>
          </w:p>
        </w:tc>
        <w:tc>
          <w:tcPr>
            <w:tcW w:w="80" w:type="dxa"/>
            <w:vAlign w:val="bottom"/>
          </w:tcPr>
          <w:p w:rsidR="00725536" w:rsidRDefault="00725536">
            <w:pPr>
              <w:rPr>
                <w:sz w:val="10"/>
                <w:szCs w:val="10"/>
              </w:rPr>
            </w:pPr>
          </w:p>
        </w:tc>
        <w:tc>
          <w:tcPr>
            <w:tcW w:w="1140" w:type="dxa"/>
            <w:vAlign w:val="bottom"/>
          </w:tcPr>
          <w:p w:rsidR="00725536" w:rsidRDefault="00725536">
            <w:pPr>
              <w:rPr>
                <w:sz w:val="10"/>
                <w:szCs w:val="10"/>
              </w:rPr>
            </w:pPr>
          </w:p>
        </w:tc>
        <w:tc>
          <w:tcPr>
            <w:tcW w:w="1320" w:type="dxa"/>
            <w:vAlign w:val="bottom"/>
          </w:tcPr>
          <w:p w:rsidR="00725536" w:rsidRDefault="00725536">
            <w:pPr>
              <w:rPr>
                <w:sz w:val="10"/>
                <w:szCs w:val="10"/>
              </w:rPr>
            </w:pPr>
          </w:p>
        </w:tc>
        <w:tc>
          <w:tcPr>
            <w:tcW w:w="440" w:type="dxa"/>
            <w:vAlign w:val="bottom"/>
          </w:tcPr>
          <w:p w:rsidR="00725536" w:rsidRDefault="00725536">
            <w:pPr>
              <w:rPr>
                <w:sz w:val="10"/>
                <w:szCs w:val="10"/>
              </w:rPr>
            </w:pPr>
          </w:p>
        </w:tc>
        <w:tc>
          <w:tcPr>
            <w:tcW w:w="60" w:type="dxa"/>
            <w:tcBorders>
              <w:right w:val="single" w:sz="8" w:space="0" w:color="auto"/>
            </w:tcBorders>
            <w:vAlign w:val="bottom"/>
          </w:tcPr>
          <w:p w:rsidR="00725536" w:rsidRDefault="00725536">
            <w:pPr>
              <w:rPr>
                <w:sz w:val="10"/>
                <w:szCs w:val="10"/>
              </w:rPr>
            </w:pPr>
          </w:p>
        </w:tc>
        <w:tc>
          <w:tcPr>
            <w:tcW w:w="0" w:type="dxa"/>
            <w:vAlign w:val="bottom"/>
          </w:tcPr>
          <w:p w:rsidR="00725536" w:rsidRDefault="00725536">
            <w:pPr>
              <w:rPr>
                <w:sz w:val="1"/>
                <w:szCs w:val="1"/>
              </w:rPr>
            </w:pPr>
          </w:p>
        </w:tc>
      </w:tr>
      <w:tr w:rsidR="00725536">
        <w:trPr>
          <w:trHeight w:val="164"/>
        </w:trPr>
        <w:tc>
          <w:tcPr>
            <w:tcW w:w="1000" w:type="dxa"/>
            <w:vMerge w:val="restart"/>
            <w:tcBorders>
              <w:left w:val="single" w:sz="8" w:space="0" w:color="auto"/>
            </w:tcBorders>
            <w:vAlign w:val="bottom"/>
          </w:tcPr>
          <w:p w:rsidR="00725536" w:rsidRDefault="00D778CE">
            <w:pPr>
              <w:ind w:left="100"/>
              <w:rPr>
                <w:sz w:val="20"/>
                <w:szCs w:val="20"/>
              </w:rPr>
            </w:pPr>
            <w:r>
              <w:rPr>
                <w:rFonts w:eastAsia="Times New Roman"/>
                <w:sz w:val="24"/>
                <w:szCs w:val="24"/>
              </w:rPr>
              <w:t>(1822),</w:t>
            </w:r>
          </w:p>
        </w:tc>
        <w:tc>
          <w:tcPr>
            <w:tcW w:w="1440" w:type="dxa"/>
            <w:vMerge w:val="restart"/>
            <w:vAlign w:val="bottom"/>
          </w:tcPr>
          <w:p w:rsidR="00725536" w:rsidRDefault="00D778CE">
            <w:pPr>
              <w:jc w:val="center"/>
              <w:rPr>
                <w:sz w:val="20"/>
                <w:szCs w:val="20"/>
              </w:rPr>
            </w:pPr>
            <w:r>
              <w:rPr>
                <w:rFonts w:eastAsia="Times New Roman"/>
                <w:sz w:val="24"/>
                <w:szCs w:val="24"/>
              </w:rPr>
              <w:t>«К***»  («Я</w:t>
            </w:r>
          </w:p>
        </w:tc>
        <w:tc>
          <w:tcPr>
            <w:tcW w:w="940" w:type="dxa"/>
            <w:vMerge w:val="restart"/>
            <w:tcBorders>
              <w:right w:val="single" w:sz="8" w:space="0" w:color="auto"/>
            </w:tcBorders>
            <w:vAlign w:val="bottom"/>
          </w:tcPr>
          <w:p w:rsidR="00725536" w:rsidRDefault="00D778CE">
            <w:pPr>
              <w:jc w:val="right"/>
              <w:rPr>
                <w:sz w:val="20"/>
                <w:szCs w:val="20"/>
              </w:rPr>
            </w:pPr>
            <w:r>
              <w:rPr>
                <w:rFonts w:eastAsia="Times New Roman"/>
                <w:sz w:val="24"/>
                <w:szCs w:val="24"/>
              </w:rPr>
              <w:t>помню</w:t>
            </w:r>
          </w:p>
        </w:tc>
        <w:tc>
          <w:tcPr>
            <w:tcW w:w="80" w:type="dxa"/>
            <w:tcBorders>
              <w:right w:val="single" w:sz="8" w:space="0" w:color="auto"/>
            </w:tcBorders>
            <w:vAlign w:val="bottom"/>
          </w:tcPr>
          <w:p w:rsidR="00725536" w:rsidRDefault="00725536">
            <w:pPr>
              <w:rPr>
                <w:sz w:val="14"/>
                <w:szCs w:val="14"/>
              </w:rPr>
            </w:pPr>
          </w:p>
        </w:tc>
        <w:tc>
          <w:tcPr>
            <w:tcW w:w="3140" w:type="dxa"/>
            <w:gridSpan w:val="3"/>
            <w:vMerge/>
            <w:tcBorders>
              <w:right w:val="single" w:sz="8" w:space="0" w:color="auto"/>
            </w:tcBorders>
            <w:vAlign w:val="bottom"/>
          </w:tcPr>
          <w:p w:rsidR="00725536" w:rsidRDefault="00725536">
            <w:pPr>
              <w:rPr>
                <w:sz w:val="14"/>
                <w:szCs w:val="14"/>
              </w:rPr>
            </w:pPr>
          </w:p>
        </w:tc>
        <w:tc>
          <w:tcPr>
            <w:tcW w:w="80" w:type="dxa"/>
            <w:tcBorders>
              <w:right w:val="single" w:sz="8" w:space="0" w:color="auto"/>
            </w:tcBorders>
            <w:vAlign w:val="bottom"/>
          </w:tcPr>
          <w:p w:rsidR="00725536" w:rsidRDefault="00725536">
            <w:pPr>
              <w:rPr>
                <w:sz w:val="14"/>
                <w:szCs w:val="14"/>
              </w:rPr>
            </w:pPr>
          </w:p>
        </w:tc>
        <w:tc>
          <w:tcPr>
            <w:tcW w:w="80" w:type="dxa"/>
            <w:vAlign w:val="bottom"/>
          </w:tcPr>
          <w:p w:rsidR="00725536" w:rsidRDefault="00725536">
            <w:pPr>
              <w:rPr>
                <w:sz w:val="14"/>
                <w:szCs w:val="14"/>
              </w:rPr>
            </w:pPr>
          </w:p>
        </w:tc>
        <w:tc>
          <w:tcPr>
            <w:tcW w:w="1140" w:type="dxa"/>
            <w:vAlign w:val="bottom"/>
          </w:tcPr>
          <w:p w:rsidR="00725536" w:rsidRDefault="00725536">
            <w:pPr>
              <w:rPr>
                <w:sz w:val="14"/>
                <w:szCs w:val="14"/>
              </w:rPr>
            </w:pPr>
          </w:p>
        </w:tc>
        <w:tc>
          <w:tcPr>
            <w:tcW w:w="1320" w:type="dxa"/>
            <w:vAlign w:val="bottom"/>
          </w:tcPr>
          <w:p w:rsidR="00725536" w:rsidRDefault="00725536">
            <w:pPr>
              <w:rPr>
                <w:sz w:val="14"/>
                <w:szCs w:val="14"/>
              </w:rPr>
            </w:pPr>
          </w:p>
        </w:tc>
        <w:tc>
          <w:tcPr>
            <w:tcW w:w="440" w:type="dxa"/>
            <w:vAlign w:val="bottom"/>
          </w:tcPr>
          <w:p w:rsidR="00725536" w:rsidRDefault="00725536">
            <w:pPr>
              <w:rPr>
                <w:sz w:val="14"/>
                <w:szCs w:val="14"/>
              </w:rPr>
            </w:pPr>
          </w:p>
        </w:tc>
        <w:tc>
          <w:tcPr>
            <w:tcW w:w="60" w:type="dxa"/>
            <w:tcBorders>
              <w:right w:val="single" w:sz="8" w:space="0" w:color="auto"/>
            </w:tcBorders>
            <w:vAlign w:val="bottom"/>
          </w:tcPr>
          <w:p w:rsidR="00725536" w:rsidRDefault="00725536">
            <w:pPr>
              <w:rPr>
                <w:sz w:val="14"/>
                <w:szCs w:val="14"/>
              </w:rPr>
            </w:pPr>
          </w:p>
        </w:tc>
        <w:tc>
          <w:tcPr>
            <w:tcW w:w="0" w:type="dxa"/>
            <w:vAlign w:val="bottom"/>
          </w:tcPr>
          <w:p w:rsidR="00725536" w:rsidRDefault="00725536">
            <w:pPr>
              <w:rPr>
                <w:sz w:val="1"/>
                <w:szCs w:val="1"/>
              </w:rPr>
            </w:pPr>
          </w:p>
        </w:tc>
      </w:tr>
      <w:tr w:rsidR="00725536">
        <w:trPr>
          <w:trHeight w:val="117"/>
        </w:trPr>
        <w:tc>
          <w:tcPr>
            <w:tcW w:w="1000" w:type="dxa"/>
            <w:vMerge/>
            <w:tcBorders>
              <w:left w:val="single" w:sz="8" w:space="0" w:color="auto"/>
              <w:bottom w:val="single" w:sz="8" w:space="0" w:color="auto"/>
            </w:tcBorders>
            <w:vAlign w:val="bottom"/>
          </w:tcPr>
          <w:p w:rsidR="00725536" w:rsidRDefault="00725536">
            <w:pPr>
              <w:rPr>
                <w:sz w:val="10"/>
                <w:szCs w:val="10"/>
              </w:rPr>
            </w:pPr>
          </w:p>
        </w:tc>
        <w:tc>
          <w:tcPr>
            <w:tcW w:w="1440" w:type="dxa"/>
            <w:vMerge/>
            <w:tcBorders>
              <w:bottom w:val="single" w:sz="8" w:space="0" w:color="auto"/>
            </w:tcBorders>
            <w:vAlign w:val="bottom"/>
          </w:tcPr>
          <w:p w:rsidR="00725536" w:rsidRDefault="00725536">
            <w:pPr>
              <w:rPr>
                <w:sz w:val="10"/>
                <w:szCs w:val="10"/>
              </w:rPr>
            </w:pPr>
          </w:p>
        </w:tc>
        <w:tc>
          <w:tcPr>
            <w:tcW w:w="940" w:type="dxa"/>
            <w:vMerge/>
            <w:tcBorders>
              <w:bottom w:val="single" w:sz="8" w:space="0" w:color="auto"/>
              <w:right w:val="single" w:sz="8" w:space="0" w:color="auto"/>
            </w:tcBorders>
            <w:vAlign w:val="bottom"/>
          </w:tcPr>
          <w:p w:rsidR="00725536" w:rsidRDefault="00725536">
            <w:pPr>
              <w:rPr>
                <w:sz w:val="10"/>
                <w:szCs w:val="10"/>
              </w:rPr>
            </w:pPr>
          </w:p>
        </w:tc>
        <w:tc>
          <w:tcPr>
            <w:tcW w:w="80" w:type="dxa"/>
            <w:tcBorders>
              <w:bottom w:val="single" w:sz="8" w:space="0" w:color="auto"/>
            </w:tcBorders>
            <w:vAlign w:val="bottom"/>
          </w:tcPr>
          <w:p w:rsidR="00725536" w:rsidRDefault="00725536">
            <w:pPr>
              <w:rPr>
                <w:sz w:val="10"/>
                <w:szCs w:val="10"/>
              </w:rPr>
            </w:pPr>
          </w:p>
        </w:tc>
        <w:tc>
          <w:tcPr>
            <w:tcW w:w="1160" w:type="dxa"/>
            <w:tcBorders>
              <w:bottom w:val="single" w:sz="8" w:space="0" w:color="auto"/>
            </w:tcBorders>
            <w:vAlign w:val="bottom"/>
          </w:tcPr>
          <w:p w:rsidR="00725536" w:rsidRDefault="00725536">
            <w:pPr>
              <w:rPr>
                <w:sz w:val="10"/>
                <w:szCs w:val="10"/>
              </w:rPr>
            </w:pPr>
          </w:p>
        </w:tc>
        <w:tc>
          <w:tcPr>
            <w:tcW w:w="940" w:type="dxa"/>
            <w:tcBorders>
              <w:bottom w:val="single" w:sz="8" w:space="0" w:color="auto"/>
            </w:tcBorders>
            <w:vAlign w:val="bottom"/>
          </w:tcPr>
          <w:p w:rsidR="00725536" w:rsidRDefault="00725536">
            <w:pPr>
              <w:rPr>
                <w:sz w:val="10"/>
                <w:szCs w:val="10"/>
              </w:rPr>
            </w:pPr>
          </w:p>
        </w:tc>
        <w:tc>
          <w:tcPr>
            <w:tcW w:w="1040" w:type="dxa"/>
            <w:tcBorders>
              <w:bottom w:val="single" w:sz="8" w:space="0" w:color="auto"/>
            </w:tcBorders>
            <w:vAlign w:val="bottom"/>
          </w:tcPr>
          <w:p w:rsidR="00725536" w:rsidRDefault="00725536">
            <w:pPr>
              <w:rPr>
                <w:sz w:val="10"/>
                <w:szCs w:val="10"/>
              </w:rPr>
            </w:pPr>
          </w:p>
        </w:tc>
        <w:tc>
          <w:tcPr>
            <w:tcW w:w="80" w:type="dxa"/>
            <w:tcBorders>
              <w:bottom w:val="single" w:sz="8" w:space="0" w:color="auto"/>
              <w:right w:val="single" w:sz="8" w:space="0" w:color="auto"/>
            </w:tcBorders>
            <w:vAlign w:val="bottom"/>
          </w:tcPr>
          <w:p w:rsidR="00725536" w:rsidRDefault="00725536">
            <w:pPr>
              <w:rPr>
                <w:sz w:val="10"/>
                <w:szCs w:val="10"/>
              </w:rPr>
            </w:pPr>
          </w:p>
        </w:tc>
        <w:tc>
          <w:tcPr>
            <w:tcW w:w="80" w:type="dxa"/>
            <w:tcBorders>
              <w:bottom w:val="single" w:sz="8" w:space="0" w:color="auto"/>
            </w:tcBorders>
            <w:vAlign w:val="bottom"/>
          </w:tcPr>
          <w:p w:rsidR="00725536" w:rsidRDefault="00725536">
            <w:pPr>
              <w:rPr>
                <w:sz w:val="10"/>
                <w:szCs w:val="10"/>
              </w:rPr>
            </w:pPr>
          </w:p>
        </w:tc>
        <w:tc>
          <w:tcPr>
            <w:tcW w:w="1140" w:type="dxa"/>
            <w:tcBorders>
              <w:bottom w:val="single" w:sz="8" w:space="0" w:color="auto"/>
            </w:tcBorders>
            <w:vAlign w:val="bottom"/>
          </w:tcPr>
          <w:p w:rsidR="00725536" w:rsidRDefault="00725536">
            <w:pPr>
              <w:rPr>
                <w:sz w:val="10"/>
                <w:szCs w:val="10"/>
              </w:rPr>
            </w:pPr>
          </w:p>
        </w:tc>
        <w:tc>
          <w:tcPr>
            <w:tcW w:w="1320" w:type="dxa"/>
            <w:tcBorders>
              <w:bottom w:val="single" w:sz="8" w:space="0" w:color="auto"/>
            </w:tcBorders>
            <w:vAlign w:val="bottom"/>
          </w:tcPr>
          <w:p w:rsidR="00725536" w:rsidRDefault="00725536">
            <w:pPr>
              <w:rPr>
                <w:sz w:val="10"/>
                <w:szCs w:val="10"/>
              </w:rPr>
            </w:pPr>
          </w:p>
        </w:tc>
        <w:tc>
          <w:tcPr>
            <w:tcW w:w="440" w:type="dxa"/>
            <w:tcBorders>
              <w:bottom w:val="single" w:sz="8" w:space="0" w:color="auto"/>
            </w:tcBorders>
            <w:vAlign w:val="bottom"/>
          </w:tcPr>
          <w:p w:rsidR="00725536" w:rsidRDefault="00725536">
            <w:pPr>
              <w:rPr>
                <w:sz w:val="10"/>
                <w:szCs w:val="10"/>
              </w:rPr>
            </w:pPr>
          </w:p>
        </w:tc>
        <w:tc>
          <w:tcPr>
            <w:tcW w:w="60" w:type="dxa"/>
            <w:tcBorders>
              <w:bottom w:val="single" w:sz="8" w:space="0" w:color="auto"/>
              <w:right w:val="single" w:sz="8" w:space="0" w:color="auto"/>
            </w:tcBorders>
            <w:vAlign w:val="bottom"/>
          </w:tcPr>
          <w:p w:rsidR="00725536" w:rsidRDefault="00725536">
            <w:pPr>
              <w:rPr>
                <w:sz w:val="10"/>
                <w:szCs w:val="10"/>
              </w:rPr>
            </w:pPr>
          </w:p>
        </w:tc>
        <w:tc>
          <w:tcPr>
            <w:tcW w:w="0" w:type="dxa"/>
            <w:vAlign w:val="bottom"/>
          </w:tcPr>
          <w:p w:rsidR="00725536" w:rsidRDefault="00725536">
            <w:pPr>
              <w:rPr>
                <w:sz w:val="1"/>
                <w:szCs w:val="1"/>
              </w:rPr>
            </w:pPr>
          </w:p>
        </w:tc>
      </w:tr>
      <w:tr w:rsidR="00725536">
        <w:trPr>
          <w:trHeight w:val="359"/>
        </w:trPr>
        <w:tc>
          <w:tcPr>
            <w:tcW w:w="1000" w:type="dxa"/>
            <w:vAlign w:val="bottom"/>
          </w:tcPr>
          <w:p w:rsidR="00725536" w:rsidRDefault="00725536">
            <w:pPr>
              <w:rPr>
                <w:sz w:val="24"/>
                <w:szCs w:val="24"/>
              </w:rPr>
            </w:pPr>
          </w:p>
        </w:tc>
        <w:tc>
          <w:tcPr>
            <w:tcW w:w="1440" w:type="dxa"/>
            <w:vAlign w:val="bottom"/>
          </w:tcPr>
          <w:p w:rsidR="00725536" w:rsidRDefault="00725536">
            <w:pPr>
              <w:rPr>
                <w:sz w:val="24"/>
                <w:szCs w:val="24"/>
              </w:rPr>
            </w:pPr>
          </w:p>
        </w:tc>
        <w:tc>
          <w:tcPr>
            <w:tcW w:w="940" w:type="dxa"/>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60" w:type="dxa"/>
            <w:vAlign w:val="bottom"/>
          </w:tcPr>
          <w:p w:rsidR="00725536" w:rsidRDefault="00725536">
            <w:pPr>
              <w:rPr>
                <w:sz w:val="24"/>
                <w:szCs w:val="24"/>
              </w:rPr>
            </w:pPr>
          </w:p>
        </w:tc>
        <w:tc>
          <w:tcPr>
            <w:tcW w:w="940" w:type="dxa"/>
            <w:vAlign w:val="bottom"/>
          </w:tcPr>
          <w:p w:rsidR="00725536" w:rsidRDefault="00D778CE">
            <w:pPr>
              <w:ind w:right="400"/>
              <w:jc w:val="right"/>
              <w:rPr>
                <w:sz w:val="20"/>
                <w:szCs w:val="20"/>
              </w:rPr>
            </w:pPr>
            <w:r>
              <w:rPr>
                <w:rFonts w:eastAsia="Times New Roman"/>
                <w:sz w:val="24"/>
                <w:szCs w:val="24"/>
              </w:rPr>
              <w:t>150</w:t>
            </w:r>
          </w:p>
        </w:tc>
        <w:tc>
          <w:tcPr>
            <w:tcW w:w="1040" w:type="dxa"/>
            <w:vAlign w:val="bottom"/>
          </w:tcPr>
          <w:p w:rsidR="00725536" w:rsidRDefault="00725536">
            <w:pPr>
              <w:rPr>
                <w:sz w:val="24"/>
                <w:szCs w:val="24"/>
              </w:rPr>
            </w:pPr>
          </w:p>
        </w:tc>
        <w:tc>
          <w:tcPr>
            <w:tcW w:w="80" w:type="dxa"/>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1320" w:type="dxa"/>
            <w:vAlign w:val="bottom"/>
          </w:tcPr>
          <w:p w:rsidR="00725536" w:rsidRDefault="00725536">
            <w:pPr>
              <w:rPr>
                <w:sz w:val="24"/>
                <w:szCs w:val="24"/>
              </w:rPr>
            </w:pPr>
          </w:p>
        </w:tc>
        <w:tc>
          <w:tcPr>
            <w:tcW w:w="4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bl>
    <w:p w:rsidR="00725536" w:rsidRDefault="00725536">
      <w:pPr>
        <w:sectPr w:rsidR="00725536">
          <w:pgSz w:w="11900" w:h="16838"/>
          <w:pgMar w:top="1112" w:right="446" w:bottom="334" w:left="1440" w:header="0" w:footer="0" w:gutter="0"/>
          <w:cols w:space="720" w:equalWidth="0">
            <w:col w:w="10020"/>
          </w:cols>
        </w:sectPr>
      </w:pPr>
    </w:p>
    <w:p w:rsidR="00725536" w:rsidRDefault="00D778CE">
      <w:pPr>
        <w:ind w:left="400"/>
        <w:rPr>
          <w:sz w:val="20"/>
          <w:szCs w:val="20"/>
        </w:rPr>
      </w:pPr>
      <w:r>
        <w:rPr>
          <w:rFonts w:eastAsia="Times New Roman"/>
          <w:noProof/>
          <w:sz w:val="24"/>
          <w:szCs w:val="24"/>
        </w:rPr>
        <mc:AlternateContent>
          <mc:Choice Requires="wps">
            <w:drawing>
              <wp:anchor distT="0" distB="0" distL="114300" distR="114300" simplePos="0" relativeHeight="251549696" behindDoc="1" locked="0" layoutInCell="0" allowOverlap="1" wp14:anchorId="49A60157" wp14:editId="008E3D60">
                <wp:simplePos x="0" y="0"/>
                <wp:positionH relativeFrom="page">
                  <wp:posOffset>1098550</wp:posOffset>
                </wp:positionH>
                <wp:positionV relativeFrom="page">
                  <wp:posOffset>721995</wp:posOffset>
                </wp:positionV>
                <wp:extent cx="6175375"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53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5pt,56.85pt" to="572.75pt,56.85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50720" behindDoc="1" locked="0" layoutInCell="0" allowOverlap="1" wp14:anchorId="6BD54C63" wp14:editId="70E05ADD">
                <wp:simplePos x="0" y="0"/>
                <wp:positionH relativeFrom="page">
                  <wp:posOffset>1101725</wp:posOffset>
                </wp:positionH>
                <wp:positionV relativeFrom="page">
                  <wp:posOffset>718820</wp:posOffset>
                </wp:positionV>
                <wp:extent cx="0" cy="907097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7097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75pt,56.6pt" to="86.75pt,770.85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51744" behindDoc="1" locked="0" layoutInCell="0" allowOverlap="1" wp14:anchorId="6A0AC10D" wp14:editId="399CF7CC">
                <wp:simplePos x="0" y="0"/>
                <wp:positionH relativeFrom="page">
                  <wp:posOffset>3243580</wp:posOffset>
                </wp:positionH>
                <wp:positionV relativeFrom="page">
                  <wp:posOffset>718820</wp:posOffset>
                </wp:positionV>
                <wp:extent cx="0" cy="9070975"/>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709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55.4pt,56.6pt" to="255.4pt,770.85pt" o:allowincell="f" strokecolor="#000000" strokeweight="0.4799pt">
                <w10:wrap anchorx="page" anchory="page"/>
              </v:line>
            </w:pict>
          </mc:Fallback>
        </mc:AlternateContent>
      </w:r>
      <w:r>
        <w:rPr>
          <w:rFonts w:eastAsia="Times New Roman"/>
          <w:sz w:val="24"/>
          <w:szCs w:val="24"/>
        </w:rPr>
        <w:t>чудное мгновенье…»)  (1825),</w:t>
      </w:r>
    </w:p>
    <w:p w:rsidR="00725536" w:rsidRDefault="00725536">
      <w:pPr>
        <w:spacing w:line="13" w:lineRule="exact"/>
        <w:rPr>
          <w:sz w:val="20"/>
          <w:szCs w:val="20"/>
        </w:rPr>
      </w:pPr>
    </w:p>
    <w:p w:rsidR="00725536" w:rsidRDefault="00D778CE">
      <w:pPr>
        <w:spacing w:line="238" w:lineRule="auto"/>
        <w:ind w:left="400"/>
        <w:jc w:val="both"/>
        <w:rPr>
          <w:sz w:val="20"/>
          <w:szCs w:val="20"/>
        </w:rPr>
      </w:pPr>
      <w:r>
        <w:rPr>
          <w:rFonts w:eastAsia="Times New Roman"/>
          <w:sz w:val="24"/>
          <w:szCs w:val="24"/>
        </w:rPr>
        <w:t>«Зимний вечер» (1825), «Пророк» (1826), «Во глубине сибирских руд…» (1827), «Я вас любил: любовь еще, быть может…» (1829), «Зимнее утро» (1829), «Я памятник</w:t>
      </w:r>
    </w:p>
    <w:p w:rsidR="00725536" w:rsidRDefault="00725536">
      <w:pPr>
        <w:spacing w:line="14" w:lineRule="exact"/>
        <w:rPr>
          <w:sz w:val="20"/>
          <w:szCs w:val="20"/>
        </w:rPr>
      </w:pPr>
    </w:p>
    <w:p w:rsidR="00725536" w:rsidRDefault="00D778CE">
      <w:pPr>
        <w:spacing w:line="235" w:lineRule="auto"/>
        <w:ind w:left="400"/>
        <w:jc w:val="both"/>
        <w:rPr>
          <w:sz w:val="20"/>
          <w:szCs w:val="20"/>
        </w:rPr>
      </w:pPr>
      <w:r>
        <w:rPr>
          <w:rFonts w:eastAsia="Times New Roman"/>
          <w:sz w:val="24"/>
          <w:szCs w:val="24"/>
        </w:rPr>
        <w:t>себе воздвиг нерукотворный…» (1836)</w:t>
      </w:r>
    </w:p>
    <w:p w:rsidR="00725536" w:rsidRDefault="00725536">
      <w:pPr>
        <w:spacing w:line="206" w:lineRule="exact"/>
        <w:rPr>
          <w:sz w:val="20"/>
          <w:szCs w:val="20"/>
        </w:rPr>
      </w:pPr>
    </w:p>
    <w:p w:rsidR="00725536" w:rsidRDefault="00D778CE">
      <w:pPr>
        <w:ind w:left="400"/>
        <w:rPr>
          <w:sz w:val="20"/>
          <w:szCs w:val="20"/>
        </w:rPr>
      </w:pPr>
      <w:r>
        <w:rPr>
          <w:rFonts w:eastAsia="Times New Roman"/>
          <w:b/>
          <w:bCs/>
          <w:sz w:val="24"/>
          <w:szCs w:val="24"/>
        </w:rPr>
        <w:t>(5-9 кл.)</w:t>
      </w:r>
    </w:p>
    <w:p w:rsidR="00725536" w:rsidRDefault="00D778CE">
      <w:pPr>
        <w:spacing w:line="20" w:lineRule="exact"/>
        <w:rPr>
          <w:sz w:val="20"/>
          <w:szCs w:val="20"/>
        </w:rPr>
      </w:pPr>
      <w:r>
        <w:rPr>
          <w:sz w:val="20"/>
          <w:szCs w:val="20"/>
        </w:rPr>
        <w:br w:type="column"/>
      </w:r>
    </w:p>
    <w:p w:rsidR="00725536" w:rsidRDefault="00D778CE">
      <w:pPr>
        <w:spacing w:line="236" w:lineRule="auto"/>
        <w:ind w:left="144" w:right="2183"/>
        <w:jc w:val="center"/>
        <w:rPr>
          <w:sz w:val="20"/>
          <w:szCs w:val="20"/>
        </w:rPr>
      </w:pPr>
      <w:r>
        <w:rPr>
          <w:rFonts w:eastAsia="Times New Roman"/>
          <w:i/>
          <w:iCs/>
          <w:sz w:val="24"/>
          <w:szCs w:val="24"/>
        </w:rPr>
        <w:t>дневное светило…» (1820), «Свободы сеятель пустынный…» (1823),</w:t>
      </w:r>
    </w:p>
    <w:p w:rsidR="00725536" w:rsidRDefault="00D778CE">
      <w:pPr>
        <w:spacing w:line="20" w:lineRule="exact"/>
        <w:rPr>
          <w:sz w:val="20"/>
          <w:szCs w:val="20"/>
        </w:rPr>
      </w:pPr>
      <w:r>
        <w:rPr>
          <w:noProof/>
          <w:sz w:val="20"/>
          <w:szCs w:val="20"/>
        </w:rPr>
        <w:drawing>
          <wp:anchor distT="0" distB="0" distL="114300" distR="114300" simplePos="0" relativeHeight="251552768" behindDoc="1" locked="0" layoutInCell="0" allowOverlap="1" wp14:anchorId="55DB3269" wp14:editId="5529D629">
            <wp:simplePos x="0" y="0"/>
            <wp:positionH relativeFrom="column">
              <wp:posOffset>-23495</wp:posOffset>
            </wp:positionH>
            <wp:positionV relativeFrom="paragraph">
              <wp:posOffset>-525145</wp:posOffset>
            </wp:positionV>
            <wp:extent cx="2049780" cy="90709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blip>
                    <a:srcRect/>
                    <a:stretch>
                      <a:fillRect/>
                    </a:stretch>
                  </pic:blipFill>
                  <pic:spPr bwMode="auto">
                    <a:xfrm>
                      <a:off x="0" y="0"/>
                      <a:ext cx="2049780" cy="9070975"/>
                    </a:xfrm>
                    <a:prstGeom prst="rect">
                      <a:avLst/>
                    </a:prstGeom>
                    <a:noFill/>
                  </pic:spPr>
                </pic:pic>
              </a:graphicData>
            </a:graphic>
          </wp:anchor>
        </w:drawing>
      </w:r>
      <w:r>
        <w:rPr>
          <w:noProof/>
          <w:sz w:val="20"/>
          <w:szCs w:val="20"/>
        </w:rPr>
        <w:drawing>
          <wp:anchor distT="0" distB="0" distL="114300" distR="114300" simplePos="0" relativeHeight="251553792" behindDoc="1" locked="0" layoutInCell="0" allowOverlap="1" wp14:anchorId="4109D1F0" wp14:editId="30C7C55F">
            <wp:simplePos x="0" y="0"/>
            <wp:positionH relativeFrom="column">
              <wp:posOffset>-23495</wp:posOffset>
            </wp:positionH>
            <wp:positionV relativeFrom="paragraph">
              <wp:posOffset>-525145</wp:posOffset>
            </wp:positionV>
            <wp:extent cx="2049780" cy="90709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blip>
                    <a:srcRect/>
                    <a:stretch>
                      <a:fillRect/>
                    </a:stretch>
                  </pic:blipFill>
                  <pic:spPr bwMode="auto">
                    <a:xfrm>
                      <a:off x="0" y="0"/>
                      <a:ext cx="2049780" cy="907097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554816" behindDoc="1" locked="0" layoutInCell="0" allowOverlap="1" wp14:anchorId="7AEB978A" wp14:editId="3B2174A8">
                <wp:simplePos x="0" y="0"/>
                <wp:positionH relativeFrom="column">
                  <wp:posOffset>3958590</wp:posOffset>
                </wp:positionH>
                <wp:positionV relativeFrom="paragraph">
                  <wp:posOffset>-525780</wp:posOffset>
                </wp:positionV>
                <wp:extent cx="0" cy="907034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0703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1.7pt,-41.3999pt" to="311.7pt,672.8pt" o:allowincell="f" strokecolor="#000000" strokeweight="0.4799pt"/>
            </w:pict>
          </mc:Fallback>
        </mc:AlternateContent>
      </w:r>
    </w:p>
    <w:p w:rsidR="00725536" w:rsidRDefault="00725536">
      <w:pPr>
        <w:spacing w:line="270" w:lineRule="exact"/>
        <w:rPr>
          <w:sz w:val="20"/>
          <w:szCs w:val="20"/>
        </w:rPr>
      </w:pPr>
    </w:p>
    <w:p w:rsidR="00725536" w:rsidRDefault="00D778CE">
      <w:pPr>
        <w:ind w:left="64"/>
        <w:rPr>
          <w:sz w:val="20"/>
          <w:szCs w:val="20"/>
        </w:rPr>
      </w:pPr>
      <w:r>
        <w:rPr>
          <w:rFonts w:eastAsia="Times New Roman"/>
          <w:i/>
          <w:iCs/>
          <w:sz w:val="24"/>
          <w:szCs w:val="24"/>
        </w:rPr>
        <w:t>«К морю» (1824), «19</w:t>
      </w:r>
    </w:p>
    <w:p w:rsidR="00725536" w:rsidRDefault="00D778CE">
      <w:pPr>
        <w:ind w:left="4"/>
        <w:rPr>
          <w:sz w:val="20"/>
          <w:szCs w:val="20"/>
        </w:rPr>
      </w:pPr>
      <w:r>
        <w:rPr>
          <w:rFonts w:eastAsia="Times New Roman"/>
          <w:i/>
          <w:iCs/>
          <w:sz w:val="24"/>
          <w:szCs w:val="24"/>
        </w:rPr>
        <w:t>октября» («Роняет лес</w:t>
      </w:r>
    </w:p>
    <w:p w:rsidR="00725536" w:rsidRDefault="00D778CE">
      <w:pPr>
        <w:ind w:left="4"/>
        <w:rPr>
          <w:sz w:val="20"/>
          <w:szCs w:val="20"/>
        </w:rPr>
      </w:pPr>
      <w:r>
        <w:rPr>
          <w:rFonts w:eastAsia="Times New Roman"/>
          <w:i/>
          <w:iCs/>
          <w:sz w:val="24"/>
          <w:szCs w:val="24"/>
        </w:rPr>
        <w:t>багряный свой убор…»)</w:t>
      </w:r>
    </w:p>
    <w:p w:rsidR="00725536" w:rsidRDefault="00D778CE">
      <w:pPr>
        <w:ind w:left="4"/>
        <w:rPr>
          <w:sz w:val="20"/>
          <w:szCs w:val="20"/>
        </w:rPr>
      </w:pPr>
      <w:r>
        <w:rPr>
          <w:rFonts w:eastAsia="Times New Roman"/>
          <w:i/>
          <w:iCs/>
          <w:sz w:val="24"/>
          <w:szCs w:val="24"/>
        </w:rPr>
        <w:t>(1825), «Зимняя дорога»</w:t>
      </w:r>
    </w:p>
    <w:p w:rsidR="00725536" w:rsidRDefault="00D778CE">
      <w:pPr>
        <w:ind w:left="4"/>
        <w:rPr>
          <w:sz w:val="20"/>
          <w:szCs w:val="20"/>
        </w:rPr>
      </w:pPr>
      <w:r>
        <w:rPr>
          <w:rFonts w:eastAsia="Times New Roman"/>
          <w:i/>
          <w:iCs/>
          <w:sz w:val="24"/>
          <w:szCs w:val="24"/>
        </w:rPr>
        <w:t>(1826), «И.И. Пущину»</w:t>
      </w:r>
    </w:p>
    <w:p w:rsidR="00725536" w:rsidRDefault="00D778CE">
      <w:pPr>
        <w:ind w:left="4"/>
        <w:rPr>
          <w:sz w:val="20"/>
          <w:szCs w:val="20"/>
        </w:rPr>
      </w:pPr>
      <w:r>
        <w:rPr>
          <w:rFonts w:eastAsia="Times New Roman"/>
          <w:i/>
          <w:iCs/>
          <w:sz w:val="24"/>
          <w:szCs w:val="24"/>
        </w:rPr>
        <w:t>(1826), «Няне» (1826),</w:t>
      </w:r>
    </w:p>
    <w:p w:rsidR="00725536" w:rsidRDefault="00D778CE">
      <w:pPr>
        <w:ind w:left="4"/>
        <w:rPr>
          <w:sz w:val="20"/>
          <w:szCs w:val="20"/>
        </w:rPr>
      </w:pPr>
      <w:r>
        <w:rPr>
          <w:rFonts w:eastAsia="Times New Roman"/>
          <w:i/>
          <w:iCs/>
          <w:sz w:val="24"/>
          <w:szCs w:val="24"/>
        </w:rPr>
        <w:t>«Стансы («В надежде славы</w:t>
      </w:r>
    </w:p>
    <w:p w:rsidR="00725536" w:rsidRDefault="00725536">
      <w:pPr>
        <w:spacing w:line="12" w:lineRule="exact"/>
        <w:rPr>
          <w:sz w:val="20"/>
          <w:szCs w:val="20"/>
        </w:rPr>
      </w:pPr>
    </w:p>
    <w:p w:rsidR="00725536" w:rsidRDefault="00D778CE">
      <w:pPr>
        <w:numPr>
          <w:ilvl w:val="0"/>
          <w:numId w:val="280"/>
        </w:numPr>
        <w:tabs>
          <w:tab w:val="left" w:pos="184"/>
        </w:tabs>
        <w:spacing w:line="250" w:lineRule="auto"/>
        <w:ind w:left="4" w:right="2206" w:hanging="4"/>
        <w:rPr>
          <w:rFonts w:eastAsia="Times New Roman"/>
          <w:i/>
          <w:iCs/>
          <w:sz w:val="23"/>
          <w:szCs w:val="23"/>
        </w:rPr>
      </w:pPr>
      <w:r>
        <w:rPr>
          <w:rFonts w:eastAsia="Times New Roman"/>
          <w:i/>
          <w:iCs/>
          <w:sz w:val="23"/>
          <w:szCs w:val="23"/>
        </w:rPr>
        <w:t>добра…») (1826), «Арион» (1827), «Цветок» (1828), «Не пой, красавица, при мне…» (1828), «Анчар» (1828), «На холмах Грузии лежит ночная мгла…» (1829), «Брожу ли я вдоль улиц шумных…» (1829),</w:t>
      </w:r>
    </w:p>
    <w:p w:rsidR="00725536" w:rsidRDefault="00725536">
      <w:pPr>
        <w:spacing w:line="4" w:lineRule="exact"/>
        <w:rPr>
          <w:rFonts w:eastAsia="Times New Roman"/>
          <w:i/>
          <w:iCs/>
          <w:sz w:val="23"/>
          <w:szCs w:val="23"/>
        </w:rPr>
      </w:pPr>
    </w:p>
    <w:p w:rsidR="00725536" w:rsidRDefault="00D778CE">
      <w:pPr>
        <w:spacing w:line="234" w:lineRule="auto"/>
        <w:ind w:left="4" w:right="2166" w:firstLine="60"/>
        <w:jc w:val="both"/>
        <w:rPr>
          <w:rFonts w:eastAsia="Times New Roman"/>
          <w:i/>
          <w:iCs/>
          <w:sz w:val="23"/>
          <w:szCs w:val="23"/>
        </w:rPr>
      </w:pPr>
      <w:r>
        <w:rPr>
          <w:rFonts w:eastAsia="Times New Roman"/>
          <w:i/>
          <w:iCs/>
          <w:sz w:val="24"/>
          <w:szCs w:val="24"/>
        </w:rPr>
        <w:t>«Кавказ» (1829), «Монастырь на Казбеке»</w:t>
      </w:r>
    </w:p>
    <w:p w:rsidR="00725536" w:rsidRDefault="00725536">
      <w:pPr>
        <w:spacing w:line="13" w:lineRule="exact"/>
        <w:rPr>
          <w:rFonts w:eastAsia="Times New Roman"/>
          <w:i/>
          <w:iCs/>
          <w:sz w:val="23"/>
          <w:szCs w:val="23"/>
        </w:rPr>
      </w:pPr>
    </w:p>
    <w:p w:rsidR="00725536" w:rsidRDefault="00D778CE">
      <w:pPr>
        <w:spacing w:line="234" w:lineRule="auto"/>
        <w:ind w:left="4" w:right="2166"/>
        <w:jc w:val="both"/>
        <w:rPr>
          <w:rFonts w:eastAsia="Times New Roman"/>
          <w:i/>
          <w:iCs/>
          <w:sz w:val="23"/>
          <w:szCs w:val="23"/>
        </w:rPr>
      </w:pPr>
      <w:r>
        <w:rPr>
          <w:rFonts w:eastAsia="Times New Roman"/>
          <w:i/>
          <w:iCs/>
          <w:sz w:val="24"/>
          <w:szCs w:val="24"/>
        </w:rPr>
        <w:t>(1829), «Обвал» (1829), «Поэту» (1830), «Бесы»</w:t>
      </w:r>
    </w:p>
    <w:p w:rsidR="00725536" w:rsidRDefault="00725536">
      <w:pPr>
        <w:spacing w:line="13" w:lineRule="exact"/>
        <w:rPr>
          <w:rFonts w:eastAsia="Times New Roman"/>
          <w:i/>
          <w:iCs/>
          <w:sz w:val="23"/>
          <w:szCs w:val="23"/>
        </w:rPr>
      </w:pPr>
    </w:p>
    <w:p w:rsidR="00725536" w:rsidRDefault="00D778CE">
      <w:pPr>
        <w:spacing w:line="238" w:lineRule="auto"/>
        <w:ind w:left="4" w:right="2166"/>
        <w:jc w:val="both"/>
        <w:rPr>
          <w:rFonts w:eastAsia="Times New Roman"/>
          <w:i/>
          <w:iCs/>
          <w:sz w:val="23"/>
          <w:szCs w:val="23"/>
        </w:rPr>
      </w:pPr>
      <w:r>
        <w:rPr>
          <w:rFonts w:eastAsia="Times New Roman"/>
          <w:i/>
          <w:iCs/>
          <w:sz w:val="24"/>
          <w:szCs w:val="24"/>
        </w:rPr>
        <w:t>(1830), «В начале жизни школу помню я…» (1830), «Эхо» (1831), «Чем чаще празднует лицей…» (1831), «Пир Петра Первого» (1835), «Туча» (1835), «Была пора: наш праздник молодой…»</w:t>
      </w:r>
    </w:p>
    <w:p w:rsidR="00725536" w:rsidRDefault="00725536">
      <w:pPr>
        <w:spacing w:line="6" w:lineRule="exact"/>
        <w:rPr>
          <w:rFonts w:eastAsia="Times New Roman"/>
          <w:i/>
          <w:iCs/>
          <w:sz w:val="23"/>
          <w:szCs w:val="23"/>
        </w:rPr>
      </w:pPr>
    </w:p>
    <w:p w:rsidR="00725536" w:rsidRDefault="00D778CE">
      <w:pPr>
        <w:ind w:left="4"/>
        <w:rPr>
          <w:rFonts w:eastAsia="Times New Roman"/>
          <w:i/>
          <w:iCs/>
          <w:sz w:val="23"/>
          <w:szCs w:val="23"/>
        </w:rPr>
      </w:pPr>
      <w:r>
        <w:rPr>
          <w:rFonts w:eastAsia="Times New Roman"/>
          <w:i/>
          <w:iCs/>
          <w:sz w:val="24"/>
          <w:szCs w:val="24"/>
        </w:rPr>
        <w:t xml:space="preserve">(1836) и др. </w:t>
      </w:r>
      <w:r>
        <w:rPr>
          <w:rFonts w:eastAsia="Times New Roman"/>
          <w:b/>
          <w:bCs/>
          <w:sz w:val="24"/>
          <w:szCs w:val="24"/>
        </w:rPr>
        <w:t>(5-9</w:t>
      </w:r>
      <w:r>
        <w:rPr>
          <w:rFonts w:eastAsia="Times New Roman"/>
          <w:i/>
          <w:iCs/>
          <w:sz w:val="24"/>
          <w:szCs w:val="24"/>
        </w:rPr>
        <w:t xml:space="preserve"> </w:t>
      </w:r>
      <w:r>
        <w:rPr>
          <w:rFonts w:eastAsia="Times New Roman"/>
          <w:b/>
          <w:bCs/>
          <w:sz w:val="24"/>
          <w:szCs w:val="24"/>
        </w:rPr>
        <w:t>кл.)</w:t>
      </w:r>
    </w:p>
    <w:p w:rsidR="00725536" w:rsidRDefault="00725536">
      <w:pPr>
        <w:spacing w:line="199" w:lineRule="exact"/>
        <w:rPr>
          <w:sz w:val="20"/>
          <w:szCs w:val="20"/>
        </w:rPr>
      </w:pPr>
    </w:p>
    <w:p w:rsidR="00725536" w:rsidRDefault="00D778CE">
      <w:pPr>
        <w:ind w:left="4"/>
        <w:rPr>
          <w:sz w:val="20"/>
          <w:szCs w:val="20"/>
        </w:rPr>
      </w:pPr>
      <w:r>
        <w:rPr>
          <w:rFonts w:eastAsia="Times New Roman"/>
          <w:i/>
          <w:iCs/>
          <w:sz w:val="24"/>
          <w:szCs w:val="24"/>
        </w:rPr>
        <w:t>«Маленькие трагедии» (1830)</w:t>
      </w:r>
    </w:p>
    <w:p w:rsidR="00725536" w:rsidRDefault="00D778CE">
      <w:pPr>
        <w:ind w:left="4"/>
        <w:rPr>
          <w:sz w:val="20"/>
          <w:szCs w:val="20"/>
        </w:rPr>
      </w:pPr>
      <w:r>
        <w:rPr>
          <w:rFonts w:eastAsia="Times New Roman"/>
          <w:b/>
          <w:bCs/>
          <w:i/>
          <w:iCs/>
          <w:sz w:val="24"/>
          <w:szCs w:val="24"/>
        </w:rPr>
        <w:t>1-2 по выбору, например</w:t>
      </w:r>
      <w:r>
        <w:rPr>
          <w:rFonts w:eastAsia="Times New Roman"/>
          <w:i/>
          <w:iCs/>
          <w:sz w:val="24"/>
          <w:szCs w:val="24"/>
        </w:rPr>
        <w:t>:</w:t>
      </w:r>
    </w:p>
    <w:p w:rsidR="00725536" w:rsidRDefault="00D778CE">
      <w:pPr>
        <w:ind w:left="4"/>
        <w:rPr>
          <w:sz w:val="20"/>
          <w:szCs w:val="20"/>
        </w:rPr>
      </w:pPr>
      <w:r>
        <w:rPr>
          <w:rFonts w:eastAsia="Times New Roman"/>
          <w:i/>
          <w:iCs/>
          <w:sz w:val="24"/>
          <w:szCs w:val="24"/>
        </w:rPr>
        <w:t>«Моцарт и Сальери»,</w:t>
      </w:r>
    </w:p>
    <w:p w:rsidR="00725536" w:rsidRDefault="00725536">
      <w:pPr>
        <w:spacing w:line="2" w:lineRule="exact"/>
        <w:rPr>
          <w:sz w:val="20"/>
          <w:szCs w:val="20"/>
        </w:rPr>
      </w:pPr>
    </w:p>
    <w:p w:rsidR="00725536" w:rsidRDefault="00D778CE">
      <w:pPr>
        <w:ind w:left="4"/>
        <w:rPr>
          <w:sz w:val="20"/>
          <w:szCs w:val="20"/>
        </w:rPr>
      </w:pPr>
      <w:r>
        <w:rPr>
          <w:rFonts w:eastAsia="Times New Roman"/>
          <w:i/>
          <w:iCs/>
          <w:sz w:val="24"/>
          <w:szCs w:val="24"/>
        </w:rPr>
        <w:t xml:space="preserve">«Каменный гость». </w:t>
      </w:r>
      <w:r>
        <w:rPr>
          <w:rFonts w:eastAsia="Times New Roman"/>
          <w:b/>
          <w:bCs/>
          <w:sz w:val="24"/>
          <w:szCs w:val="24"/>
        </w:rPr>
        <w:t>(8-9</w:t>
      </w:r>
      <w:r>
        <w:rPr>
          <w:rFonts w:eastAsia="Times New Roman"/>
          <w:i/>
          <w:iCs/>
          <w:sz w:val="24"/>
          <w:szCs w:val="24"/>
        </w:rPr>
        <w:t xml:space="preserve"> </w:t>
      </w:r>
      <w:r>
        <w:rPr>
          <w:rFonts w:eastAsia="Times New Roman"/>
          <w:b/>
          <w:bCs/>
          <w:sz w:val="24"/>
          <w:szCs w:val="24"/>
        </w:rPr>
        <w:t>кл.)</w:t>
      </w:r>
    </w:p>
    <w:p w:rsidR="00725536" w:rsidRDefault="00725536">
      <w:pPr>
        <w:spacing w:line="197" w:lineRule="exact"/>
        <w:rPr>
          <w:sz w:val="20"/>
          <w:szCs w:val="20"/>
        </w:rPr>
      </w:pPr>
    </w:p>
    <w:p w:rsidR="00725536" w:rsidRDefault="00D778CE">
      <w:pPr>
        <w:ind w:left="4"/>
        <w:rPr>
          <w:sz w:val="20"/>
          <w:szCs w:val="20"/>
        </w:rPr>
      </w:pPr>
      <w:r>
        <w:rPr>
          <w:rFonts w:eastAsia="Times New Roman"/>
          <w:i/>
          <w:iCs/>
          <w:sz w:val="24"/>
          <w:szCs w:val="24"/>
        </w:rPr>
        <w:t>«Повести Белкина» (1830) -</w:t>
      </w:r>
    </w:p>
    <w:p w:rsidR="00725536" w:rsidRDefault="00725536">
      <w:pPr>
        <w:spacing w:line="1" w:lineRule="exact"/>
        <w:rPr>
          <w:sz w:val="20"/>
          <w:szCs w:val="20"/>
        </w:rPr>
      </w:pPr>
    </w:p>
    <w:p w:rsidR="00725536" w:rsidRDefault="00D778CE">
      <w:pPr>
        <w:ind w:left="4"/>
        <w:rPr>
          <w:sz w:val="20"/>
          <w:szCs w:val="20"/>
        </w:rPr>
      </w:pPr>
      <w:r>
        <w:rPr>
          <w:rFonts w:eastAsia="Times New Roman"/>
          <w:b/>
          <w:bCs/>
          <w:i/>
          <w:iCs/>
          <w:sz w:val="24"/>
          <w:szCs w:val="24"/>
        </w:rPr>
        <w:t>2-3 по выбору, например</w:t>
      </w:r>
      <w:r>
        <w:rPr>
          <w:rFonts w:eastAsia="Times New Roman"/>
          <w:i/>
          <w:iCs/>
          <w:sz w:val="24"/>
          <w:szCs w:val="24"/>
        </w:rPr>
        <w:t>:</w:t>
      </w:r>
    </w:p>
    <w:p w:rsidR="00725536" w:rsidRDefault="00D778CE">
      <w:pPr>
        <w:ind w:left="4"/>
        <w:rPr>
          <w:sz w:val="20"/>
          <w:szCs w:val="20"/>
        </w:rPr>
      </w:pPr>
      <w:r>
        <w:rPr>
          <w:rFonts w:eastAsia="Times New Roman"/>
          <w:i/>
          <w:iCs/>
          <w:sz w:val="24"/>
          <w:szCs w:val="24"/>
        </w:rPr>
        <w:t>«Станционный</w:t>
      </w:r>
    </w:p>
    <w:p w:rsidR="00725536" w:rsidRDefault="00D778CE">
      <w:pPr>
        <w:ind w:left="4"/>
        <w:rPr>
          <w:sz w:val="20"/>
          <w:szCs w:val="20"/>
        </w:rPr>
      </w:pPr>
      <w:r>
        <w:rPr>
          <w:rFonts w:eastAsia="Times New Roman"/>
          <w:i/>
          <w:iCs/>
          <w:sz w:val="24"/>
          <w:szCs w:val="24"/>
        </w:rPr>
        <w:t>смотритель», «Метель»,</w:t>
      </w:r>
    </w:p>
    <w:p w:rsidR="00725536" w:rsidRDefault="00725536">
      <w:pPr>
        <w:spacing w:line="2" w:lineRule="exact"/>
        <w:rPr>
          <w:sz w:val="20"/>
          <w:szCs w:val="20"/>
        </w:rPr>
      </w:pPr>
    </w:p>
    <w:p w:rsidR="00725536" w:rsidRDefault="00D778CE">
      <w:pPr>
        <w:ind w:left="4"/>
        <w:rPr>
          <w:sz w:val="20"/>
          <w:szCs w:val="20"/>
        </w:rPr>
      </w:pPr>
      <w:r>
        <w:rPr>
          <w:rFonts w:eastAsia="Times New Roman"/>
          <w:i/>
          <w:iCs/>
          <w:sz w:val="24"/>
          <w:szCs w:val="24"/>
        </w:rPr>
        <w:t xml:space="preserve">«Выстрел» и др. </w:t>
      </w:r>
      <w:r>
        <w:rPr>
          <w:rFonts w:eastAsia="Times New Roman"/>
          <w:b/>
          <w:bCs/>
          <w:sz w:val="24"/>
          <w:szCs w:val="24"/>
        </w:rPr>
        <w:t>(7-8</w:t>
      </w:r>
      <w:r>
        <w:rPr>
          <w:rFonts w:eastAsia="Times New Roman"/>
          <w:i/>
          <w:iCs/>
          <w:sz w:val="24"/>
          <w:szCs w:val="24"/>
        </w:rPr>
        <w:t xml:space="preserve"> </w:t>
      </w:r>
      <w:r>
        <w:rPr>
          <w:rFonts w:eastAsia="Times New Roman"/>
          <w:b/>
          <w:bCs/>
          <w:sz w:val="24"/>
          <w:szCs w:val="24"/>
        </w:rPr>
        <w:t>кл.)</w:t>
      </w:r>
    </w:p>
    <w:p w:rsidR="00725536" w:rsidRDefault="00725536">
      <w:pPr>
        <w:spacing w:line="202" w:lineRule="exact"/>
        <w:rPr>
          <w:sz w:val="20"/>
          <w:szCs w:val="20"/>
        </w:rPr>
      </w:pPr>
    </w:p>
    <w:p w:rsidR="00725536" w:rsidRDefault="00D778CE">
      <w:pPr>
        <w:ind w:left="4"/>
        <w:rPr>
          <w:sz w:val="20"/>
          <w:szCs w:val="20"/>
        </w:rPr>
      </w:pPr>
      <w:r>
        <w:rPr>
          <w:rFonts w:eastAsia="Times New Roman"/>
          <w:b/>
          <w:bCs/>
          <w:i/>
          <w:iCs/>
          <w:sz w:val="24"/>
          <w:szCs w:val="24"/>
        </w:rPr>
        <w:t>Поэмы –1 по выбору,</w:t>
      </w:r>
    </w:p>
    <w:p w:rsidR="00725536" w:rsidRDefault="00D778CE">
      <w:pPr>
        <w:spacing w:line="235" w:lineRule="auto"/>
        <w:ind w:left="4"/>
        <w:rPr>
          <w:sz w:val="20"/>
          <w:szCs w:val="20"/>
        </w:rPr>
      </w:pPr>
      <w:r>
        <w:rPr>
          <w:rFonts w:eastAsia="Times New Roman"/>
          <w:b/>
          <w:bCs/>
          <w:i/>
          <w:iCs/>
          <w:sz w:val="24"/>
          <w:szCs w:val="24"/>
        </w:rPr>
        <w:t>например</w:t>
      </w:r>
      <w:r>
        <w:rPr>
          <w:rFonts w:eastAsia="Times New Roman"/>
          <w:i/>
          <w:iCs/>
          <w:sz w:val="24"/>
          <w:szCs w:val="24"/>
        </w:rPr>
        <w:t>: «Руслан и</w:t>
      </w:r>
    </w:p>
    <w:p w:rsidR="00725536" w:rsidRDefault="00725536">
      <w:pPr>
        <w:spacing w:line="1" w:lineRule="exact"/>
        <w:rPr>
          <w:sz w:val="20"/>
          <w:szCs w:val="20"/>
        </w:rPr>
      </w:pPr>
    </w:p>
    <w:p w:rsidR="00725536" w:rsidRDefault="00D778CE">
      <w:pPr>
        <w:ind w:left="4"/>
        <w:rPr>
          <w:sz w:val="20"/>
          <w:szCs w:val="20"/>
        </w:rPr>
      </w:pPr>
      <w:r>
        <w:rPr>
          <w:rFonts w:eastAsia="Times New Roman"/>
          <w:i/>
          <w:iCs/>
          <w:sz w:val="24"/>
          <w:szCs w:val="24"/>
        </w:rPr>
        <w:t>Людмила» (1818—1820),</w:t>
      </w:r>
    </w:p>
    <w:p w:rsidR="00725536" w:rsidRDefault="00D778CE">
      <w:pPr>
        <w:ind w:left="4"/>
        <w:rPr>
          <w:sz w:val="20"/>
          <w:szCs w:val="20"/>
        </w:rPr>
      </w:pPr>
      <w:r>
        <w:rPr>
          <w:rFonts w:eastAsia="Times New Roman"/>
          <w:i/>
          <w:iCs/>
          <w:sz w:val="24"/>
          <w:szCs w:val="24"/>
        </w:rPr>
        <w:t>«Кавказский пленник» (1820 –</w:t>
      </w:r>
    </w:p>
    <w:p w:rsidR="00725536" w:rsidRDefault="00D778CE">
      <w:pPr>
        <w:ind w:left="4"/>
        <w:rPr>
          <w:sz w:val="20"/>
          <w:szCs w:val="20"/>
        </w:rPr>
      </w:pPr>
      <w:r>
        <w:rPr>
          <w:rFonts w:eastAsia="Times New Roman"/>
          <w:i/>
          <w:iCs/>
          <w:sz w:val="24"/>
          <w:szCs w:val="24"/>
        </w:rPr>
        <w:t>1821), «Цыганы» (1824),</w:t>
      </w:r>
    </w:p>
    <w:p w:rsidR="00725536" w:rsidRDefault="00D778CE">
      <w:pPr>
        <w:ind w:left="4"/>
        <w:rPr>
          <w:sz w:val="20"/>
          <w:szCs w:val="20"/>
        </w:rPr>
      </w:pPr>
      <w:r>
        <w:rPr>
          <w:rFonts w:eastAsia="Times New Roman"/>
          <w:i/>
          <w:iCs/>
          <w:sz w:val="24"/>
          <w:szCs w:val="24"/>
        </w:rPr>
        <w:t>«Полтава» (1828), «Медный</w:t>
      </w:r>
    </w:p>
    <w:p w:rsidR="00725536" w:rsidRDefault="00D778CE">
      <w:pPr>
        <w:ind w:left="4"/>
        <w:rPr>
          <w:sz w:val="20"/>
          <w:szCs w:val="20"/>
        </w:rPr>
      </w:pPr>
      <w:r>
        <w:rPr>
          <w:rFonts w:eastAsia="Times New Roman"/>
          <w:i/>
          <w:iCs/>
          <w:sz w:val="24"/>
          <w:szCs w:val="24"/>
        </w:rPr>
        <w:t>всадник» (1833) (Вступление)</w:t>
      </w:r>
    </w:p>
    <w:p w:rsidR="00725536" w:rsidRDefault="00725536">
      <w:pPr>
        <w:spacing w:line="3" w:lineRule="exact"/>
        <w:rPr>
          <w:sz w:val="20"/>
          <w:szCs w:val="20"/>
        </w:rPr>
      </w:pPr>
    </w:p>
    <w:p w:rsidR="00725536" w:rsidRDefault="00D778CE">
      <w:pPr>
        <w:ind w:left="4"/>
        <w:rPr>
          <w:sz w:val="20"/>
          <w:szCs w:val="20"/>
        </w:rPr>
      </w:pPr>
      <w:r>
        <w:rPr>
          <w:rFonts w:eastAsia="Times New Roman"/>
          <w:i/>
          <w:iCs/>
          <w:sz w:val="24"/>
          <w:szCs w:val="24"/>
        </w:rPr>
        <w:t>и др.</w:t>
      </w:r>
    </w:p>
    <w:p w:rsidR="00725536" w:rsidRDefault="00725536">
      <w:pPr>
        <w:spacing w:line="204" w:lineRule="exact"/>
        <w:rPr>
          <w:sz w:val="20"/>
          <w:szCs w:val="20"/>
        </w:rPr>
      </w:pPr>
    </w:p>
    <w:p w:rsidR="00725536" w:rsidRDefault="00D778CE">
      <w:pPr>
        <w:ind w:left="4"/>
        <w:rPr>
          <w:sz w:val="20"/>
          <w:szCs w:val="20"/>
        </w:rPr>
      </w:pPr>
      <w:r>
        <w:rPr>
          <w:rFonts w:eastAsia="Times New Roman"/>
          <w:b/>
          <w:bCs/>
          <w:sz w:val="24"/>
          <w:szCs w:val="24"/>
        </w:rPr>
        <w:t>(7-9 кл.)</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555840" behindDoc="1" locked="0" layoutInCell="0" allowOverlap="1" wp14:anchorId="0D851DB0" wp14:editId="46D09572">
                <wp:simplePos x="0" y="0"/>
                <wp:positionH relativeFrom="column">
                  <wp:posOffset>-2212975</wp:posOffset>
                </wp:positionH>
                <wp:positionV relativeFrom="paragraph">
                  <wp:posOffset>132715</wp:posOffset>
                </wp:positionV>
                <wp:extent cx="6174740"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47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2499pt,10.45pt" to="311.95pt,10.45pt" o:allowincell="f" strokecolor="#000000" strokeweight="0.4799pt"/>
            </w:pict>
          </mc:Fallback>
        </mc:AlternateContent>
      </w:r>
    </w:p>
    <w:p w:rsidR="00725536" w:rsidRDefault="00725536">
      <w:pPr>
        <w:spacing w:line="200" w:lineRule="exact"/>
        <w:rPr>
          <w:sz w:val="20"/>
          <w:szCs w:val="20"/>
        </w:rPr>
      </w:pPr>
    </w:p>
    <w:p w:rsidR="00725536" w:rsidRDefault="00725536">
      <w:pPr>
        <w:sectPr w:rsidR="00725536">
          <w:pgSz w:w="11900" w:h="16838"/>
          <w:pgMar w:top="1134" w:right="1440" w:bottom="334" w:left="1440" w:header="0" w:footer="0" w:gutter="0"/>
          <w:cols w:num="2" w:space="720" w:equalWidth="0">
            <w:col w:w="3560" w:space="216"/>
            <w:col w:w="5250"/>
          </w:cols>
        </w:sectPr>
      </w:pPr>
    </w:p>
    <w:p w:rsidR="00725536" w:rsidRDefault="00725536">
      <w:pPr>
        <w:spacing w:line="261" w:lineRule="exact"/>
        <w:rPr>
          <w:sz w:val="20"/>
          <w:szCs w:val="20"/>
        </w:rPr>
      </w:pPr>
    </w:p>
    <w:p w:rsidR="00725536" w:rsidRDefault="00D778CE">
      <w:pPr>
        <w:ind w:left="4980"/>
        <w:rPr>
          <w:sz w:val="20"/>
          <w:szCs w:val="20"/>
        </w:rPr>
      </w:pPr>
      <w:r>
        <w:rPr>
          <w:rFonts w:eastAsia="Times New Roman"/>
          <w:sz w:val="24"/>
          <w:szCs w:val="24"/>
        </w:rPr>
        <w:t>151</w:t>
      </w:r>
    </w:p>
    <w:p w:rsidR="00725536" w:rsidRDefault="00725536">
      <w:pPr>
        <w:sectPr w:rsidR="00725536">
          <w:type w:val="continuous"/>
          <w:pgSz w:w="11900" w:h="16838"/>
          <w:pgMar w:top="1134" w:right="1440" w:bottom="334" w:left="1440" w:header="0" w:footer="0" w:gutter="0"/>
          <w:cols w:space="720" w:equalWidth="0">
            <w:col w:w="9026"/>
          </w:cols>
        </w:sectPr>
      </w:pPr>
    </w:p>
    <w:tbl>
      <w:tblPr>
        <w:tblW w:w="0" w:type="auto"/>
        <w:tblInd w:w="310" w:type="dxa"/>
        <w:tblLayout w:type="fixed"/>
        <w:tblCellMar>
          <w:left w:w="0" w:type="dxa"/>
          <w:right w:w="0" w:type="dxa"/>
        </w:tblCellMar>
        <w:tblLook w:val="04A0" w:firstRow="1" w:lastRow="0" w:firstColumn="1" w:lastColumn="0" w:noHBand="0" w:noVBand="1"/>
      </w:tblPr>
      <w:tblGrid>
        <w:gridCol w:w="80"/>
        <w:gridCol w:w="3200"/>
        <w:gridCol w:w="20"/>
        <w:gridCol w:w="80"/>
        <w:gridCol w:w="80"/>
        <w:gridCol w:w="980"/>
        <w:gridCol w:w="160"/>
        <w:gridCol w:w="400"/>
        <w:gridCol w:w="720"/>
        <w:gridCol w:w="880"/>
        <w:gridCol w:w="80"/>
        <w:gridCol w:w="80"/>
        <w:gridCol w:w="2900"/>
        <w:gridCol w:w="60"/>
        <w:gridCol w:w="30"/>
      </w:tblGrid>
      <w:tr w:rsidR="00725536">
        <w:trPr>
          <w:trHeight w:val="283"/>
        </w:trPr>
        <w:tc>
          <w:tcPr>
            <w:tcW w:w="80" w:type="dxa"/>
            <w:tcBorders>
              <w:top w:val="single" w:sz="8" w:space="0" w:color="auto"/>
              <w:left w:val="single" w:sz="8" w:space="0" w:color="auto"/>
            </w:tcBorders>
            <w:vAlign w:val="bottom"/>
          </w:tcPr>
          <w:p w:rsidR="00725536" w:rsidRDefault="00725536">
            <w:pPr>
              <w:rPr>
                <w:sz w:val="24"/>
                <w:szCs w:val="24"/>
              </w:rPr>
            </w:pPr>
          </w:p>
        </w:tc>
        <w:tc>
          <w:tcPr>
            <w:tcW w:w="3200" w:type="dxa"/>
            <w:tcBorders>
              <w:top w:val="single" w:sz="8" w:space="0" w:color="auto"/>
            </w:tcBorders>
            <w:vAlign w:val="bottom"/>
          </w:tcPr>
          <w:p w:rsidR="00725536" w:rsidRDefault="00725536">
            <w:pPr>
              <w:rPr>
                <w:sz w:val="24"/>
                <w:szCs w:val="24"/>
              </w:rPr>
            </w:pPr>
          </w:p>
        </w:tc>
        <w:tc>
          <w:tcPr>
            <w:tcW w:w="20" w:type="dxa"/>
            <w:tcBorders>
              <w:top w:val="single" w:sz="8" w:space="0" w:color="auto"/>
            </w:tcBorders>
            <w:vAlign w:val="bottom"/>
          </w:tcPr>
          <w:p w:rsidR="00725536" w:rsidRDefault="00725536">
            <w:pPr>
              <w:rPr>
                <w:sz w:val="24"/>
                <w:szCs w:val="24"/>
              </w:rPr>
            </w:pPr>
          </w:p>
        </w:tc>
        <w:tc>
          <w:tcPr>
            <w:tcW w:w="80" w:type="dxa"/>
            <w:tcBorders>
              <w:top w:val="single" w:sz="8" w:space="0" w:color="auto"/>
              <w:right w:val="single" w:sz="8" w:space="0" w:color="auto"/>
            </w:tcBorders>
            <w:vAlign w:val="bottom"/>
          </w:tcPr>
          <w:p w:rsidR="00725536" w:rsidRDefault="00725536">
            <w:pPr>
              <w:rPr>
                <w:sz w:val="24"/>
                <w:szCs w:val="24"/>
              </w:rPr>
            </w:pPr>
          </w:p>
        </w:tc>
        <w:tc>
          <w:tcPr>
            <w:tcW w:w="80" w:type="dxa"/>
            <w:tcBorders>
              <w:top w:val="single" w:sz="8" w:space="0" w:color="auto"/>
            </w:tcBorders>
            <w:vAlign w:val="bottom"/>
          </w:tcPr>
          <w:p w:rsidR="00725536" w:rsidRDefault="00725536">
            <w:pPr>
              <w:rPr>
                <w:sz w:val="24"/>
                <w:szCs w:val="24"/>
              </w:rPr>
            </w:pPr>
          </w:p>
        </w:tc>
        <w:tc>
          <w:tcPr>
            <w:tcW w:w="3140" w:type="dxa"/>
            <w:gridSpan w:val="5"/>
            <w:tcBorders>
              <w:top w:val="single" w:sz="8" w:space="0" w:color="auto"/>
            </w:tcBorders>
            <w:vAlign w:val="bottom"/>
          </w:tcPr>
          <w:p w:rsidR="00725536" w:rsidRDefault="00D778CE">
            <w:pPr>
              <w:ind w:left="20"/>
              <w:rPr>
                <w:sz w:val="20"/>
                <w:szCs w:val="20"/>
              </w:rPr>
            </w:pPr>
            <w:r>
              <w:rPr>
                <w:rFonts w:eastAsia="Times New Roman"/>
                <w:b/>
                <w:bCs/>
                <w:i/>
                <w:iCs/>
                <w:sz w:val="24"/>
                <w:szCs w:val="24"/>
              </w:rPr>
              <w:t>Сказки – 1 по выбору,</w:t>
            </w:r>
          </w:p>
        </w:tc>
        <w:tc>
          <w:tcPr>
            <w:tcW w:w="80" w:type="dxa"/>
            <w:tcBorders>
              <w:top w:val="single" w:sz="8" w:space="0" w:color="auto"/>
              <w:right w:val="single" w:sz="8" w:space="0" w:color="auto"/>
            </w:tcBorders>
            <w:vAlign w:val="bottom"/>
          </w:tcPr>
          <w:p w:rsidR="00725536" w:rsidRDefault="00725536">
            <w:pPr>
              <w:rPr>
                <w:sz w:val="24"/>
                <w:szCs w:val="24"/>
              </w:rPr>
            </w:pPr>
          </w:p>
        </w:tc>
        <w:tc>
          <w:tcPr>
            <w:tcW w:w="80" w:type="dxa"/>
            <w:tcBorders>
              <w:top w:val="single" w:sz="8" w:space="0" w:color="auto"/>
            </w:tcBorders>
            <w:vAlign w:val="bottom"/>
          </w:tcPr>
          <w:p w:rsidR="00725536" w:rsidRDefault="00725536">
            <w:pPr>
              <w:rPr>
                <w:sz w:val="24"/>
                <w:szCs w:val="24"/>
              </w:rPr>
            </w:pPr>
          </w:p>
        </w:tc>
        <w:tc>
          <w:tcPr>
            <w:tcW w:w="2900" w:type="dxa"/>
            <w:tcBorders>
              <w:top w:val="single" w:sz="8" w:space="0" w:color="auto"/>
            </w:tcBorders>
            <w:vAlign w:val="bottom"/>
          </w:tcPr>
          <w:p w:rsidR="00725536" w:rsidRDefault="00725536">
            <w:pPr>
              <w:rPr>
                <w:sz w:val="24"/>
                <w:szCs w:val="24"/>
              </w:rPr>
            </w:pPr>
          </w:p>
        </w:tc>
        <w:tc>
          <w:tcPr>
            <w:tcW w:w="60" w:type="dxa"/>
            <w:tcBorders>
              <w:top w:val="single" w:sz="8" w:space="0" w:color="auto"/>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2"/>
        </w:trPr>
        <w:tc>
          <w:tcPr>
            <w:tcW w:w="80" w:type="dxa"/>
            <w:tcBorders>
              <w:left w:val="single" w:sz="8" w:space="0" w:color="auto"/>
            </w:tcBorders>
            <w:vAlign w:val="bottom"/>
          </w:tcPr>
          <w:p w:rsidR="00725536" w:rsidRDefault="00725536">
            <w:pPr>
              <w:rPr>
                <w:sz w:val="23"/>
                <w:szCs w:val="23"/>
              </w:rPr>
            </w:pPr>
          </w:p>
        </w:tc>
        <w:tc>
          <w:tcPr>
            <w:tcW w:w="3200" w:type="dxa"/>
            <w:vAlign w:val="bottom"/>
          </w:tcPr>
          <w:p w:rsidR="00725536" w:rsidRDefault="00725536">
            <w:pPr>
              <w:rPr>
                <w:sz w:val="23"/>
                <w:szCs w:val="23"/>
              </w:rPr>
            </w:pPr>
          </w:p>
        </w:tc>
        <w:tc>
          <w:tcPr>
            <w:tcW w:w="20" w:type="dxa"/>
            <w:vAlign w:val="bottom"/>
          </w:tcPr>
          <w:p w:rsidR="00725536" w:rsidRDefault="00725536">
            <w:pPr>
              <w:rPr>
                <w:sz w:val="23"/>
                <w:szCs w:val="23"/>
              </w:rPr>
            </w:pPr>
          </w:p>
        </w:tc>
        <w:tc>
          <w:tcPr>
            <w:tcW w:w="80" w:type="dxa"/>
            <w:tcBorders>
              <w:right w:val="single" w:sz="8" w:space="0" w:color="auto"/>
            </w:tcBorders>
            <w:vAlign w:val="bottom"/>
          </w:tcPr>
          <w:p w:rsidR="00725536" w:rsidRDefault="00725536">
            <w:pPr>
              <w:rPr>
                <w:sz w:val="23"/>
                <w:szCs w:val="23"/>
              </w:rPr>
            </w:pPr>
          </w:p>
        </w:tc>
        <w:tc>
          <w:tcPr>
            <w:tcW w:w="80" w:type="dxa"/>
            <w:vAlign w:val="bottom"/>
          </w:tcPr>
          <w:p w:rsidR="00725536" w:rsidRDefault="00725536">
            <w:pPr>
              <w:rPr>
                <w:sz w:val="23"/>
                <w:szCs w:val="23"/>
              </w:rPr>
            </w:pPr>
          </w:p>
        </w:tc>
        <w:tc>
          <w:tcPr>
            <w:tcW w:w="2260" w:type="dxa"/>
            <w:gridSpan w:val="4"/>
            <w:vAlign w:val="bottom"/>
          </w:tcPr>
          <w:p w:rsidR="00725536" w:rsidRDefault="00D778CE">
            <w:pPr>
              <w:spacing w:line="272" w:lineRule="exact"/>
              <w:ind w:left="20"/>
              <w:rPr>
                <w:sz w:val="20"/>
                <w:szCs w:val="20"/>
              </w:rPr>
            </w:pPr>
            <w:r>
              <w:rPr>
                <w:rFonts w:eastAsia="Times New Roman"/>
                <w:b/>
                <w:bCs/>
                <w:i/>
                <w:iCs/>
                <w:sz w:val="24"/>
                <w:szCs w:val="24"/>
              </w:rPr>
              <w:t xml:space="preserve">например: </w:t>
            </w:r>
            <w:r>
              <w:rPr>
                <w:rFonts w:eastAsia="Times New Roman"/>
                <w:i/>
                <w:iCs/>
                <w:sz w:val="24"/>
                <w:szCs w:val="24"/>
              </w:rPr>
              <w:t>«Сказка о</w:t>
            </w:r>
          </w:p>
        </w:tc>
        <w:tc>
          <w:tcPr>
            <w:tcW w:w="880" w:type="dxa"/>
            <w:vAlign w:val="bottom"/>
          </w:tcPr>
          <w:p w:rsidR="00725536" w:rsidRDefault="00725536">
            <w:pPr>
              <w:rPr>
                <w:sz w:val="23"/>
                <w:szCs w:val="23"/>
              </w:rPr>
            </w:pPr>
          </w:p>
        </w:tc>
        <w:tc>
          <w:tcPr>
            <w:tcW w:w="80" w:type="dxa"/>
            <w:tcBorders>
              <w:right w:val="single" w:sz="8" w:space="0" w:color="auto"/>
            </w:tcBorders>
            <w:vAlign w:val="bottom"/>
          </w:tcPr>
          <w:p w:rsidR="00725536" w:rsidRDefault="00725536">
            <w:pPr>
              <w:rPr>
                <w:sz w:val="23"/>
                <w:szCs w:val="23"/>
              </w:rPr>
            </w:pPr>
          </w:p>
        </w:tc>
        <w:tc>
          <w:tcPr>
            <w:tcW w:w="80" w:type="dxa"/>
            <w:vAlign w:val="bottom"/>
          </w:tcPr>
          <w:p w:rsidR="00725536" w:rsidRDefault="00725536">
            <w:pPr>
              <w:rPr>
                <w:sz w:val="23"/>
                <w:szCs w:val="23"/>
              </w:rPr>
            </w:pPr>
          </w:p>
        </w:tc>
        <w:tc>
          <w:tcPr>
            <w:tcW w:w="2900" w:type="dxa"/>
            <w:vAlign w:val="bottom"/>
          </w:tcPr>
          <w:p w:rsidR="00725536" w:rsidRDefault="00725536">
            <w:pPr>
              <w:rPr>
                <w:sz w:val="23"/>
                <w:szCs w:val="23"/>
              </w:rPr>
            </w:pPr>
          </w:p>
        </w:tc>
        <w:tc>
          <w:tcPr>
            <w:tcW w:w="60" w:type="dxa"/>
            <w:tcBorders>
              <w:right w:val="single" w:sz="8" w:space="0" w:color="auto"/>
            </w:tcBorders>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gridSpan w:val="5"/>
            <w:vAlign w:val="bottom"/>
          </w:tcPr>
          <w:p w:rsidR="00725536" w:rsidRDefault="00D778CE">
            <w:pPr>
              <w:ind w:left="20"/>
              <w:rPr>
                <w:sz w:val="20"/>
                <w:szCs w:val="20"/>
              </w:rPr>
            </w:pPr>
            <w:r>
              <w:rPr>
                <w:rFonts w:eastAsia="Times New Roman"/>
                <w:i/>
                <w:iCs/>
                <w:sz w:val="24"/>
                <w:szCs w:val="24"/>
              </w:rPr>
              <w:t>мертвой царевне и о семи</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8"/>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260" w:type="dxa"/>
            <w:gridSpan w:val="4"/>
            <w:vAlign w:val="bottom"/>
          </w:tcPr>
          <w:p w:rsidR="00725536" w:rsidRDefault="00D778CE">
            <w:pPr>
              <w:ind w:left="20"/>
              <w:rPr>
                <w:sz w:val="20"/>
                <w:szCs w:val="20"/>
              </w:rPr>
            </w:pPr>
            <w:r>
              <w:rPr>
                <w:rFonts w:eastAsia="Times New Roman"/>
                <w:i/>
                <w:iCs/>
                <w:sz w:val="24"/>
                <w:szCs w:val="24"/>
              </w:rPr>
              <w:t>богатырях» и др</w:t>
            </w:r>
            <w:r>
              <w:rPr>
                <w:rFonts w:eastAsia="Times New Roman"/>
                <w:sz w:val="24"/>
                <w:szCs w:val="24"/>
              </w:rPr>
              <w:t>.</w:t>
            </w:r>
          </w:p>
        </w:tc>
        <w:tc>
          <w:tcPr>
            <w:tcW w:w="8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480"/>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980" w:type="dxa"/>
            <w:vAlign w:val="bottom"/>
          </w:tcPr>
          <w:p w:rsidR="00725536" w:rsidRDefault="00D778CE">
            <w:pPr>
              <w:ind w:left="20"/>
              <w:rPr>
                <w:sz w:val="20"/>
                <w:szCs w:val="20"/>
              </w:rPr>
            </w:pPr>
            <w:r>
              <w:rPr>
                <w:rFonts w:eastAsia="Times New Roman"/>
                <w:b/>
                <w:bCs/>
                <w:sz w:val="24"/>
                <w:szCs w:val="24"/>
              </w:rPr>
              <w:t>(5 кл.)</w:t>
            </w:r>
          </w:p>
        </w:tc>
        <w:tc>
          <w:tcPr>
            <w:tcW w:w="160" w:type="dxa"/>
            <w:vAlign w:val="bottom"/>
          </w:tcPr>
          <w:p w:rsidR="00725536" w:rsidRDefault="00725536">
            <w:pPr>
              <w:rPr>
                <w:sz w:val="24"/>
                <w:szCs w:val="24"/>
              </w:rPr>
            </w:pPr>
          </w:p>
        </w:tc>
        <w:tc>
          <w:tcPr>
            <w:tcW w:w="400" w:type="dxa"/>
            <w:vAlign w:val="bottom"/>
          </w:tcPr>
          <w:p w:rsidR="00725536" w:rsidRDefault="00725536">
            <w:pPr>
              <w:rPr>
                <w:sz w:val="24"/>
                <w:szCs w:val="24"/>
              </w:rPr>
            </w:pPr>
          </w:p>
        </w:tc>
        <w:tc>
          <w:tcPr>
            <w:tcW w:w="720" w:type="dxa"/>
            <w:vAlign w:val="bottom"/>
          </w:tcPr>
          <w:p w:rsidR="00725536" w:rsidRDefault="00725536">
            <w:pPr>
              <w:rPr>
                <w:sz w:val="24"/>
                <w:szCs w:val="24"/>
              </w:rPr>
            </w:pPr>
          </w:p>
        </w:tc>
        <w:tc>
          <w:tcPr>
            <w:tcW w:w="8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02"/>
        </w:trPr>
        <w:tc>
          <w:tcPr>
            <w:tcW w:w="80" w:type="dxa"/>
            <w:tcBorders>
              <w:left w:val="single" w:sz="8" w:space="0" w:color="auto"/>
              <w:bottom w:val="single" w:sz="8" w:space="0" w:color="auto"/>
            </w:tcBorders>
            <w:vAlign w:val="bottom"/>
          </w:tcPr>
          <w:p w:rsidR="00725536" w:rsidRDefault="00725536">
            <w:pPr>
              <w:rPr>
                <w:sz w:val="17"/>
                <w:szCs w:val="17"/>
              </w:rPr>
            </w:pPr>
          </w:p>
        </w:tc>
        <w:tc>
          <w:tcPr>
            <w:tcW w:w="3220" w:type="dxa"/>
            <w:gridSpan w:val="2"/>
            <w:tcBorders>
              <w:bottom w:val="single" w:sz="8" w:space="0" w:color="auto"/>
            </w:tcBorders>
            <w:vAlign w:val="bottom"/>
          </w:tcPr>
          <w:p w:rsidR="00725536" w:rsidRDefault="00725536">
            <w:pPr>
              <w:rPr>
                <w:sz w:val="17"/>
                <w:szCs w:val="17"/>
              </w:rPr>
            </w:pPr>
          </w:p>
        </w:tc>
        <w:tc>
          <w:tcPr>
            <w:tcW w:w="80" w:type="dxa"/>
            <w:tcBorders>
              <w:bottom w:val="single" w:sz="8" w:space="0" w:color="auto"/>
              <w:right w:val="single" w:sz="8" w:space="0" w:color="auto"/>
            </w:tcBorders>
            <w:vAlign w:val="bottom"/>
          </w:tcPr>
          <w:p w:rsidR="00725536" w:rsidRDefault="00725536">
            <w:pPr>
              <w:rPr>
                <w:sz w:val="17"/>
                <w:szCs w:val="17"/>
              </w:rPr>
            </w:pPr>
          </w:p>
        </w:tc>
        <w:tc>
          <w:tcPr>
            <w:tcW w:w="80" w:type="dxa"/>
            <w:tcBorders>
              <w:bottom w:val="single" w:sz="8" w:space="0" w:color="auto"/>
            </w:tcBorders>
            <w:vAlign w:val="bottom"/>
          </w:tcPr>
          <w:p w:rsidR="00725536" w:rsidRDefault="00725536">
            <w:pPr>
              <w:rPr>
                <w:sz w:val="17"/>
                <w:szCs w:val="17"/>
              </w:rPr>
            </w:pPr>
          </w:p>
        </w:tc>
        <w:tc>
          <w:tcPr>
            <w:tcW w:w="3140" w:type="dxa"/>
            <w:gridSpan w:val="5"/>
            <w:tcBorders>
              <w:bottom w:val="single" w:sz="8" w:space="0" w:color="auto"/>
            </w:tcBorders>
            <w:vAlign w:val="bottom"/>
          </w:tcPr>
          <w:p w:rsidR="00725536" w:rsidRDefault="00725536">
            <w:pPr>
              <w:rPr>
                <w:sz w:val="17"/>
                <w:szCs w:val="17"/>
              </w:rPr>
            </w:pPr>
          </w:p>
        </w:tc>
        <w:tc>
          <w:tcPr>
            <w:tcW w:w="80" w:type="dxa"/>
            <w:tcBorders>
              <w:bottom w:val="single" w:sz="8" w:space="0" w:color="auto"/>
              <w:right w:val="single" w:sz="8" w:space="0" w:color="auto"/>
            </w:tcBorders>
            <w:vAlign w:val="bottom"/>
          </w:tcPr>
          <w:p w:rsidR="00725536" w:rsidRDefault="00725536">
            <w:pPr>
              <w:rPr>
                <w:sz w:val="17"/>
                <w:szCs w:val="17"/>
              </w:rPr>
            </w:pPr>
          </w:p>
        </w:tc>
        <w:tc>
          <w:tcPr>
            <w:tcW w:w="80" w:type="dxa"/>
            <w:tcBorders>
              <w:bottom w:val="single" w:sz="8" w:space="0" w:color="auto"/>
            </w:tcBorders>
            <w:vAlign w:val="bottom"/>
          </w:tcPr>
          <w:p w:rsidR="00725536" w:rsidRDefault="00725536">
            <w:pPr>
              <w:rPr>
                <w:sz w:val="17"/>
                <w:szCs w:val="17"/>
              </w:rPr>
            </w:pPr>
          </w:p>
        </w:tc>
        <w:tc>
          <w:tcPr>
            <w:tcW w:w="2900" w:type="dxa"/>
            <w:tcBorders>
              <w:bottom w:val="single" w:sz="8" w:space="0" w:color="auto"/>
            </w:tcBorders>
            <w:vAlign w:val="bottom"/>
          </w:tcPr>
          <w:p w:rsidR="00725536" w:rsidRDefault="00725536">
            <w:pPr>
              <w:rPr>
                <w:sz w:val="17"/>
                <w:szCs w:val="17"/>
              </w:rPr>
            </w:pPr>
          </w:p>
        </w:tc>
        <w:tc>
          <w:tcPr>
            <w:tcW w:w="60" w:type="dxa"/>
            <w:tcBorders>
              <w:bottom w:val="single" w:sz="8" w:space="0" w:color="auto"/>
              <w:right w:val="single" w:sz="8" w:space="0" w:color="auto"/>
            </w:tcBorders>
            <w:vAlign w:val="bottom"/>
          </w:tcPr>
          <w:p w:rsidR="00725536" w:rsidRDefault="00725536">
            <w:pPr>
              <w:rPr>
                <w:sz w:val="17"/>
                <w:szCs w:val="17"/>
              </w:rPr>
            </w:pPr>
          </w:p>
        </w:tc>
        <w:tc>
          <w:tcPr>
            <w:tcW w:w="0" w:type="dxa"/>
            <w:vAlign w:val="bottom"/>
          </w:tcPr>
          <w:p w:rsidR="00725536" w:rsidRDefault="00725536">
            <w:pPr>
              <w:rPr>
                <w:sz w:val="1"/>
                <w:szCs w:val="1"/>
              </w:rPr>
            </w:pPr>
          </w:p>
        </w:tc>
      </w:tr>
      <w:tr w:rsidR="00725536">
        <w:trPr>
          <w:trHeight w:val="260"/>
        </w:trPr>
        <w:tc>
          <w:tcPr>
            <w:tcW w:w="80" w:type="dxa"/>
            <w:tcBorders>
              <w:left w:val="single" w:sz="8" w:space="0" w:color="auto"/>
            </w:tcBorders>
            <w:vAlign w:val="bottom"/>
          </w:tcPr>
          <w:p w:rsidR="00725536" w:rsidRDefault="00725536"/>
        </w:tc>
        <w:tc>
          <w:tcPr>
            <w:tcW w:w="3220" w:type="dxa"/>
            <w:gridSpan w:val="2"/>
            <w:vAlign w:val="bottom"/>
          </w:tcPr>
          <w:p w:rsidR="00725536" w:rsidRDefault="00D778CE">
            <w:pPr>
              <w:spacing w:line="260" w:lineRule="exact"/>
              <w:ind w:left="20"/>
              <w:rPr>
                <w:sz w:val="20"/>
                <w:szCs w:val="20"/>
              </w:rPr>
            </w:pPr>
            <w:r>
              <w:rPr>
                <w:rFonts w:eastAsia="Times New Roman"/>
                <w:b/>
                <w:bCs/>
                <w:sz w:val="24"/>
                <w:szCs w:val="24"/>
              </w:rPr>
              <w:t xml:space="preserve">М.Ю.Лермонтов </w:t>
            </w:r>
            <w:r>
              <w:rPr>
                <w:rFonts w:eastAsia="Times New Roman"/>
                <w:sz w:val="24"/>
                <w:szCs w:val="24"/>
              </w:rPr>
              <w:t>«Герой</w:t>
            </w:r>
          </w:p>
        </w:tc>
        <w:tc>
          <w:tcPr>
            <w:tcW w:w="80" w:type="dxa"/>
            <w:tcBorders>
              <w:right w:val="single" w:sz="8" w:space="0" w:color="auto"/>
            </w:tcBorders>
            <w:vAlign w:val="bottom"/>
          </w:tcPr>
          <w:p w:rsidR="00725536" w:rsidRDefault="00725536"/>
        </w:tc>
        <w:tc>
          <w:tcPr>
            <w:tcW w:w="80" w:type="dxa"/>
            <w:tcBorders>
              <w:right w:val="single" w:sz="8" w:space="0" w:color="auto"/>
            </w:tcBorders>
            <w:vAlign w:val="bottom"/>
          </w:tcPr>
          <w:p w:rsidR="00725536" w:rsidRDefault="00725536"/>
        </w:tc>
        <w:tc>
          <w:tcPr>
            <w:tcW w:w="3140" w:type="dxa"/>
            <w:gridSpan w:val="5"/>
            <w:tcBorders>
              <w:right w:val="single" w:sz="8" w:space="0" w:color="auto"/>
            </w:tcBorders>
            <w:vAlign w:val="bottom"/>
          </w:tcPr>
          <w:p w:rsidR="00725536" w:rsidRDefault="00D778CE">
            <w:pPr>
              <w:spacing w:line="260" w:lineRule="exact"/>
              <w:jc w:val="center"/>
              <w:rPr>
                <w:sz w:val="20"/>
                <w:szCs w:val="20"/>
              </w:rPr>
            </w:pPr>
            <w:r>
              <w:rPr>
                <w:rFonts w:eastAsia="Times New Roman"/>
                <w:b/>
                <w:bCs/>
                <w:w w:val="99"/>
                <w:sz w:val="24"/>
                <w:szCs w:val="24"/>
              </w:rPr>
              <w:t xml:space="preserve">М.Ю.Лермонтов - </w:t>
            </w:r>
            <w:r>
              <w:rPr>
                <w:rFonts w:eastAsia="Times New Roman"/>
                <w:b/>
                <w:bCs/>
                <w:i/>
                <w:iCs/>
                <w:w w:val="99"/>
                <w:sz w:val="24"/>
                <w:szCs w:val="24"/>
              </w:rPr>
              <w:t>10</w:t>
            </w:r>
          </w:p>
        </w:tc>
        <w:tc>
          <w:tcPr>
            <w:tcW w:w="80" w:type="dxa"/>
            <w:tcBorders>
              <w:right w:val="single" w:sz="8" w:space="0" w:color="auto"/>
            </w:tcBorders>
            <w:vAlign w:val="bottom"/>
          </w:tcPr>
          <w:p w:rsidR="00725536" w:rsidRDefault="00725536"/>
        </w:tc>
        <w:tc>
          <w:tcPr>
            <w:tcW w:w="80" w:type="dxa"/>
            <w:tcBorders>
              <w:right w:val="single" w:sz="8" w:space="0" w:color="auto"/>
            </w:tcBorders>
            <w:vAlign w:val="bottom"/>
          </w:tcPr>
          <w:p w:rsidR="00725536" w:rsidRDefault="00725536"/>
        </w:tc>
        <w:tc>
          <w:tcPr>
            <w:tcW w:w="2900" w:type="dxa"/>
            <w:tcBorders>
              <w:right w:val="single" w:sz="8" w:space="0" w:color="auto"/>
            </w:tcBorders>
            <w:vAlign w:val="bottom"/>
          </w:tcPr>
          <w:p w:rsidR="00725536" w:rsidRDefault="00D778CE">
            <w:pPr>
              <w:spacing w:line="260" w:lineRule="exact"/>
              <w:ind w:left="220"/>
              <w:rPr>
                <w:sz w:val="20"/>
                <w:szCs w:val="20"/>
              </w:rPr>
            </w:pPr>
            <w:r>
              <w:rPr>
                <w:rFonts w:eastAsia="Times New Roman"/>
                <w:b/>
                <w:bCs/>
                <w:i/>
                <w:iCs/>
                <w:sz w:val="24"/>
                <w:szCs w:val="24"/>
              </w:rPr>
              <w:t>Литературные сказки</w:t>
            </w:r>
          </w:p>
        </w:tc>
        <w:tc>
          <w:tcPr>
            <w:tcW w:w="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220" w:type="dxa"/>
            <w:gridSpan w:val="2"/>
            <w:vAlign w:val="bottom"/>
          </w:tcPr>
          <w:p w:rsidR="00725536" w:rsidRDefault="00D778CE">
            <w:pPr>
              <w:spacing w:line="271" w:lineRule="exact"/>
              <w:ind w:left="20"/>
              <w:rPr>
                <w:sz w:val="20"/>
                <w:szCs w:val="20"/>
              </w:rPr>
            </w:pPr>
            <w:r>
              <w:rPr>
                <w:rFonts w:eastAsia="Times New Roman"/>
                <w:sz w:val="24"/>
                <w:szCs w:val="24"/>
              </w:rPr>
              <w:t>нашего времени» (1838 —</w:t>
            </w: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5"/>
            <w:tcBorders>
              <w:right w:val="single" w:sz="8" w:space="0" w:color="auto"/>
            </w:tcBorders>
            <w:vAlign w:val="bottom"/>
          </w:tcPr>
          <w:p w:rsidR="00725536" w:rsidRDefault="00D778CE">
            <w:pPr>
              <w:jc w:val="center"/>
              <w:rPr>
                <w:sz w:val="20"/>
                <w:szCs w:val="20"/>
              </w:rPr>
            </w:pPr>
            <w:r>
              <w:rPr>
                <w:rFonts w:eastAsia="Times New Roman"/>
                <w:b/>
                <w:bCs/>
                <w:i/>
                <w:iCs/>
                <w:w w:val="99"/>
                <w:sz w:val="24"/>
                <w:szCs w:val="24"/>
              </w:rPr>
              <w:t>стихотворений по выбору,</w:t>
            </w: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2900" w:type="dxa"/>
            <w:tcBorders>
              <w:bottom w:val="single" w:sz="8" w:space="0" w:color="auto"/>
              <w:right w:val="single" w:sz="8" w:space="0" w:color="auto"/>
            </w:tcBorders>
            <w:vAlign w:val="bottom"/>
          </w:tcPr>
          <w:p w:rsidR="00725536" w:rsidRDefault="00D778CE">
            <w:pPr>
              <w:spacing w:line="271" w:lineRule="exact"/>
              <w:ind w:left="180"/>
              <w:rPr>
                <w:sz w:val="20"/>
                <w:szCs w:val="20"/>
              </w:rPr>
            </w:pPr>
            <w:r>
              <w:rPr>
                <w:rFonts w:eastAsia="Times New Roman"/>
                <w:b/>
                <w:bCs/>
                <w:i/>
                <w:iCs/>
                <w:sz w:val="24"/>
                <w:szCs w:val="24"/>
              </w:rPr>
              <w:t>XIX-ХХ века</w:t>
            </w:r>
            <w:r>
              <w:rPr>
                <w:rFonts w:eastAsia="Times New Roman"/>
                <w:sz w:val="24"/>
                <w:szCs w:val="24"/>
              </w:rPr>
              <w:t>,</w:t>
            </w:r>
            <w:r>
              <w:rPr>
                <w:rFonts w:eastAsia="Times New Roman"/>
                <w:b/>
                <w:bCs/>
                <w:i/>
                <w:iCs/>
                <w:sz w:val="24"/>
                <w:szCs w:val="24"/>
              </w:rPr>
              <w:t xml:space="preserve"> </w:t>
            </w:r>
            <w:r>
              <w:rPr>
                <w:rFonts w:eastAsia="Times New Roman"/>
                <w:sz w:val="24"/>
                <w:szCs w:val="24"/>
              </w:rPr>
              <w:t>например:</w:t>
            </w: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56"/>
        </w:trPr>
        <w:tc>
          <w:tcPr>
            <w:tcW w:w="80" w:type="dxa"/>
            <w:tcBorders>
              <w:left w:val="single" w:sz="8" w:space="0" w:color="auto"/>
            </w:tcBorders>
            <w:vAlign w:val="bottom"/>
          </w:tcPr>
          <w:p w:rsidR="00725536" w:rsidRDefault="00725536"/>
        </w:tc>
        <w:tc>
          <w:tcPr>
            <w:tcW w:w="3220" w:type="dxa"/>
            <w:gridSpan w:val="2"/>
            <w:vAlign w:val="bottom"/>
          </w:tcPr>
          <w:p w:rsidR="00725536" w:rsidRDefault="00D778CE">
            <w:pPr>
              <w:spacing w:line="253" w:lineRule="exact"/>
              <w:ind w:left="20"/>
              <w:rPr>
                <w:sz w:val="20"/>
                <w:szCs w:val="20"/>
              </w:rPr>
            </w:pPr>
            <w:r>
              <w:rPr>
                <w:rFonts w:eastAsia="Times New Roman"/>
                <w:sz w:val="24"/>
                <w:szCs w:val="24"/>
              </w:rPr>
              <w:t xml:space="preserve">1840). </w:t>
            </w:r>
            <w:r>
              <w:rPr>
                <w:rFonts w:eastAsia="Times New Roman"/>
                <w:b/>
                <w:bCs/>
                <w:sz w:val="24"/>
                <w:szCs w:val="24"/>
              </w:rPr>
              <w:t>(9</w:t>
            </w:r>
            <w:r>
              <w:rPr>
                <w:rFonts w:eastAsia="Times New Roman"/>
                <w:sz w:val="24"/>
                <w:szCs w:val="24"/>
              </w:rPr>
              <w:t xml:space="preserve"> </w:t>
            </w:r>
            <w:r>
              <w:rPr>
                <w:rFonts w:eastAsia="Times New Roman"/>
                <w:b/>
                <w:bCs/>
                <w:sz w:val="24"/>
                <w:szCs w:val="24"/>
              </w:rPr>
              <w:t>кл.)</w:t>
            </w:r>
          </w:p>
        </w:tc>
        <w:tc>
          <w:tcPr>
            <w:tcW w:w="80" w:type="dxa"/>
            <w:tcBorders>
              <w:right w:val="single" w:sz="8" w:space="0" w:color="auto"/>
            </w:tcBorders>
            <w:vAlign w:val="bottom"/>
          </w:tcPr>
          <w:p w:rsidR="00725536" w:rsidRDefault="00725536"/>
        </w:tc>
        <w:tc>
          <w:tcPr>
            <w:tcW w:w="80" w:type="dxa"/>
            <w:tcBorders>
              <w:right w:val="single" w:sz="8" w:space="0" w:color="auto"/>
            </w:tcBorders>
            <w:vAlign w:val="bottom"/>
          </w:tcPr>
          <w:p w:rsidR="00725536" w:rsidRDefault="00725536"/>
        </w:tc>
        <w:tc>
          <w:tcPr>
            <w:tcW w:w="3140" w:type="dxa"/>
            <w:gridSpan w:val="5"/>
            <w:tcBorders>
              <w:right w:val="single" w:sz="8" w:space="0" w:color="auto"/>
            </w:tcBorders>
            <w:vAlign w:val="bottom"/>
          </w:tcPr>
          <w:p w:rsidR="00725536" w:rsidRDefault="00D778CE">
            <w:pPr>
              <w:spacing w:line="256" w:lineRule="exact"/>
              <w:jc w:val="center"/>
              <w:rPr>
                <w:sz w:val="20"/>
                <w:szCs w:val="20"/>
              </w:rPr>
            </w:pPr>
            <w:r>
              <w:rPr>
                <w:rFonts w:eastAsia="Times New Roman"/>
                <w:b/>
                <w:bCs/>
                <w:i/>
                <w:iCs/>
                <w:w w:val="99"/>
                <w:sz w:val="24"/>
                <w:szCs w:val="24"/>
              </w:rPr>
              <w:t>входят в программу</w:t>
            </w:r>
          </w:p>
        </w:tc>
        <w:tc>
          <w:tcPr>
            <w:tcW w:w="80" w:type="dxa"/>
            <w:tcBorders>
              <w:right w:val="single" w:sz="8" w:space="0" w:color="auto"/>
            </w:tcBorders>
            <w:vAlign w:val="bottom"/>
          </w:tcPr>
          <w:p w:rsidR="00725536" w:rsidRDefault="00725536"/>
        </w:tc>
        <w:tc>
          <w:tcPr>
            <w:tcW w:w="80" w:type="dxa"/>
            <w:vAlign w:val="bottom"/>
          </w:tcPr>
          <w:p w:rsidR="00725536" w:rsidRDefault="00725536"/>
        </w:tc>
        <w:tc>
          <w:tcPr>
            <w:tcW w:w="2900" w:type="dxa"/>
            <w:vAlign w:val="bottom"/>
          </w:tcPr>
          <w:p w:rsidR="00725536" w:rsidRDefault="00725536"/>
        </w:tc>
        <w:tc>
          <w:tcPr>
            <w:tcW w:w="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07"/>
        </w:trPr>
        <w:tc>
          <w:tcPr>
            <w:tcW w:w="80" w:type="dxa"/>
            <w:tcBorders>
              <w:left w:val="single" w:sz="8" w:space="0" w:color="auto"/>
            </w:tcBorders>
            <w:vAlign w:val="bottom"/>
          </w:tcPr>
          <w:p w:rsidR="00725536" w:rsidRDefault="00725536">
            <w:pPr>
              <w:rPr>
                <w:sz w:val="17"/>
                <w:szCs w:val="17"/>
              </w:rPr>
            </w:pPr>
          </w:p>
        </w:tc>
        <w:tc>
          <w:tcPr>
            <w:tcW w:w="3200" w:type="dxa"/>
            <w:vMerge w:val="restart"/>
            <w:vAlign w:val="bottom"/>
          </w:tcPr>
          <w:p w:rsidR="00725536" w:rsidRDefault="00D778CE">
            <w:pPr>
              <w:jc w:val="center"/>
              <w:rPr>
                <w:sz w:val="20"/>
                <w:szCs w:val="20"/>
              </w:rPr>
            </w:pPr>
            <w:r>
              <w:rPr>
                <w:rFonts w:eastAsia="Times New Roman"/>
                <w:b/>
                <w:bCs/>
                <w:sz w:val="24"/>
                <w:szCs w:val="24"/>
              </w:rPr>
              <w:t>Стихотворения</w:t>
            </w:r>
            <w:r>
              <w:rPr>
                <w:rFonts w:eastAsia="Times New Roman"/>
                <w:sz w:val="24"/>
                <w:szCs w:val="24"/>
              </w:rPr>
              <w:t>:  «Парус»</w:t>
            </w:r>
          </w:p>
        </w:tc>
        <w:tc>
          <w:tcPr>
            <w:tcW w:w="20" w:type="dxa"/>
            <w:vAlign w:val="bottom"/>
          </w:tcPr>
          <w:p w:rsidR="00725536" w:rsidRDefault="00725536">
            <w:pPr>
              <w:rPr>
                <w:sz w:val="17"/>
                <w:szCs w:val="17"/>
              </w:rPr>
            </w:pPr>
          </w:p>
        </w:tc>
        <w:tc>
          <w:tcPr>
            <w:tcW w:w="80" w:type="dxa"/>
            <w:vMerge w:val="restart"/>
            <w:tcBorders>
              <w:right w:val="single" w:sz="8" w:space="0" w:color="auto"/>
            </w:tcBorders>
            <w:vAlign w:val="bottom"/>
          </w:tcPr>
          <w:p w:rsidR="00725536" w:rsidRDefault="00725536">
            <w:pPr>
              <w:rPr>
                <w:sz w:val="17"/>
                <w:szCs w:val="17"/>
              </w:rPr>
            </w:pPr>
          </w:p>
        </w:tc>
        <w:tc>
          <w:tcPr>
            <w:tcW w:w="80" w:type="dxa"/>
            <w:vMerge w:val="restart"/>
            <w:tcBorders>
              <w:right w:val="single" w:sz="8" w:space="0" w:color="auto"/>
            </w:tcBorders>
            <w:vAlign w:val="bottom"/>
          </w:tcPr>
          <w:p w:rsidR="00725536" w:rsidRDefault="00725536">
            <w:pPr>
              <w:rPr>
                <w:sz w:val="17"/>
                <w:szCs w:val="17"/>
              </w:rPr>
            </w:pPr>
          </w:p>
        </w:tc>
        <w:tc>
          <w:tcPr>
            <w:tcW w:w="3140" w:type="dxa"/>
            <w:gridSpan w:val="5"/>
            <w:vMerge w:val="restart"/>
            <w:tcBorders>
              <w:right w:val="single" w:sz="8" w:space="0" w:color="auto"/>
            </w:tcBorders>
            <w:vAlign w:val="bottom"/>
          </w:tcPr>
          <w:p w:rsidR="00725536" w:rsidRDefault="00D778CE">
            <w:pPr>
              <w:spacing w:line="271" w:lineRule="exact"/>
              <w:jc w:val="center"/>
              <w:rPr>
                <w:sz w:val="20"/>
                <w:szCs w:val="20"/>
              </w:rPr>
            </w:pPr>
            <w:r>
              <w:rPr>
                <w:rFonts w:eastAsia="Times New Roman"/>
                <w:b/>
                <w:bCs/>
                <w:i/>
                <w:iCs/>
                <w:sz w:val="24"/>
                <w:szCs w:val="24"/>
              </w:rPr>
              <w:t>каждого класса, например</w:t>
            </w:r>
            <w:r>
              <w:rPr>
                <w:rFonts w:eastAsia="Times New Roman"/>
                <w:sz w:val="24"/>
                <w:szCs w:val="24"/>
              </w:rPr>
              <w:t>:</w:t>
            </w:r>
          </w:p>
        </w:tc>
        <w:tc>
          <w:tcPr>
            <w:tcW w:w="80" w:type="dxa"/>
            <w:vMerge w:val="restart"/>
            <w:tcBorders>
              <w:right w:val="single" w:sz="8" w:space="0" w:color="auto"/>
            </w:tcBorders>
            <w:vAlign w:val="bottom"/>
          </w:tcPr>
          <w:p w:rsidR="00725536" w:rsidRDefault="00725536">
            <w:pPr>
              <w:rPr>
                <w:sz w:val="17"/>
                <w:szCs w:val="17"/>
              </w:rPr>
            </w:pPr>
          </w:p>
        </w:tc>
        <w:tc>
          <w:tcPr>
            <w:tcW w:w="80" w:type="dxa"/>
            <w:vMerge w:val="restart"/>
            <w:vAlign w:val="bottom"/>
          </w:tcPr>
          <w:p w:rsidR="00725536" w:rsidRDefault="00725536">
            <w:pPr>
              <w:rPr>
                <w:sz w:val="17"/>
                <w:szCs w:val="17"/>
              </w:rPr>
            </w:pPr>
          </w:p>
        </w:tc>
        <w:tc>
          <w:tcPr>
            <w:tcW w:w="2960" w:type="dxa"/>
            <w:gridSpan w:val="2"/>
            <w:vMerge w:val="restart"/>
            <w:tcBorders>
              <w:right w:val="single" w:sz="8" w:space="0" w:color="auto"/>
            </w:tcBorders>
            <w:vAlign w:val="bottom"/>
          </w:tcPr>
          <w:p w:rsidR="00725536" w:rsidRDefault="00D778CE">
            <w:pPr>
              <w:rPr>
                <w:sz w:val="20"/>
                <w:szCs w:val="20"/>
              </w:rPr>
            </w:pPr>
            <w:r>
              <w:rPr>
                <w:rFonts w:eastAsia="Times New Roman"/>
                <w:b/>
                <w:bCs/>
                <w:i/>
                <w:iCs/>
                <w:sz w:val="24"/>
                <w:szCs w:val="24"/>
              </w:rPr>
              <w:t>А.Погорельский,</w:t>
            </w:r>
          </w:p>
        </w:tc>
        <w:tc>
          <w:tcPr>
            <w:tcW w:w="0" w:type="dxa"/>
            <w:vAlign w:val="bottom"/>
          </w:tcPr>
          <w:p w:rsidR="00725536" w:rsidRDefault="00725536">
            <w:pPr>
              <w:rPr>
                <w:sz w:val="1"/>
                <w:szCs w:val="1"/>
              </w:rPr>
            </w:pPr>
          </w:p>
        </w:tc>
      </w:tr>
      <w:tr w:rsidR="00725536">
        <w:trPr>
          <w:trHeight w:val="74"/>
        </w:trPr>
        <w:tc>
          <w:tcPr>
            <w:tcW w:w="80" w:type="dxa"/>
            <w:tcBorders>
              <w:left w:val="single" w:sz="8" w:space="0" w:color="auto"/>
              <w:right w:val="single" w:sz="8" w:space="0" w:color="auto"/>
            </w:tcBorders>
            <w:vAlign w:val="bottom"/>
          </w:tcPr>
          <w:p w:rsidR="00725536" w:rsidRDefault="00725536">
            <w:pPr>
              <w:rPr>
                <w:sz w:val="6"/>
                <w:szCs w:val="6"/>
              </w:rPr>
            </w:pPr>
          </w:p>
        </w:tc>
        <w:tc>
          <w:tcPr>
            <w:tcW w:w="3200" w:type="dxa"/>
            <w:vMerge/>
            <w:vAlign w:val="bottom"/>
          </w:tcPr>
          <w:p w:rsidR="00725536" w:rsidRDefault="00725536">
            <w:pPr>
              <w:rPr>
                <w:sz w:val="6"/>
                <w:szCs w:val="6"/>
              </w:rPr>
            </w:pPr>
          </w:p>
        </w:tc>
        <w:tc>
          <w:tcPr>
            <w:tcW w:w="20" w:type="dxa"/>
            <w:tcBorders>
              <w:bottom w:val="single" w:sz="8" w:space="0" w:color="auto"/>
            </w:tcBorders>
            <w:shd w:val="clear" w:color="auto" w:fill="000000"/>
            <w:vAlign w:val="bottom"/>
          </w:tcPr>
          <w:p w:rsidR="00725536" w:rsidRDefault="00725536">
            <w:pPr>
              <w:rPr>
                <w:sz w:val="6"/>
                <w:szCs w:val="6"/>
              </w:rPr>
            </w:pPr>
          </w:p>
        </w:tc>
        <w:tc>
          <w:tcPr>
            <w:tcW w:w="80" w:type="dxa"/>
            <w:vMerge/>
            <w:tcBorders>
              <w:right w:val="single" w:sz="8" w:space="0" w:color="auto"/>
            </w:tcBorders>
            <w:vAlign w:val="bottom"/>
          </w:tcPr>
          <w:p w:rsidR="00725536" w:rsidRDefault="00725536">
            <w:pPr>
              <w:rPr>
                <w:sz w:val="6"/>
                <w:szCs w:val="6"/>
              </w:rPr>
            </w:pPr>
          </w:p>
        </w:tc>
        <w:tc>
          <w:tcPr>
            <w:tcW w:w="80" w:type="dxa"/>
            <w:vMerge/>
            <w:tcBorders>
              <w:right w:val="single" w:sz="8" w:space="0" w:color="auto"/>
            </w:tcBorders>
            <w:vAlign w:val="bottom"/>
          </w:tcPr>
          <w:p w:rsidR="00725536" w:rsidRDefault="00725536">
            <w:pPr>
              <w:rPr>
                <w:sz w:val="6"/>
                <w:szCs w:val="6"/>
              </w:rPr>
            </w:pPr>
          </w:p>
        </w:tc>
        <w:tc>
          <w:tcPr>
            <w:tcW w:w="3140" w:type="dxa"/>
            <w:gridSpan w:val="5"/>
            <w:vMerge/>
            <w:tcBorders>
              <w:bottom w:val="single" w:sz="8" w:space="0" w:color="auto"/>
              <w:right w:val="single" w:sz="8" w:space="0" w:color="auto"/>
            </w:tcBorders>
            <w:vAlign w:val="bottom"/>
          </w:tcPr>
          <w:p w:rsidR="00725536" w:rsidRDefault="00725536">
            <w:pPr>
              <w:rPr>
                <w:sz w:val="6"/>
                <w:szCs w:val="6"/>
              </w:rPr>
            </w:pPr>
          </w:p>
        </w:tc>
        <w:tc>
          <w:tcPr>
            <w:tcW w:w="80" w:type="dxa"/>
            <w:vMerge/>
            <w:tcBorders>
              <w:right w:val="single" w:sz="8" w:space="0" w:color="auto"/>
            </w:tcBorders>
            <w:vAlign w:val="bottom"/>
          </w:tcPr>
          <w:p w:rsidR="00725536" w:rsidRDefault="00725536">
            <w:pPr>
              <w:rPr>
                <w:sz w:val="6"/>
                <w:szCs w:val="6"/>
              </w:rPr>
            </w:pPr>
          </w:p>
        </w:tc>
        <w:tc>
          <w:tcPr>
            <w:tcW w:w="80" w:type="dxa"/>
            <w:vMerge/>
            <w:vAlign w:val="bottom"/>
          </w:tcPr>
          <w:p w:rsidR="00725536" w:rsidRDefault="00725536">
            <w:pPr>
              <w:rPr>
                <w:sz w:val="6"/>
                <w:szCs w:val="6"/>
              </w:rPr>
            </w:pPr>
          </w:p>
        </w:tc>
        <w:tc>
          <w:tcPr>
            <w:tcW w:w="2960" w:type="dxa"/>
            <w:gridSpan w:val="2"/>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263"/>
        </w:trPr>
        <w:tc>
          <w:tcPr>
            <w:tcW w:w="80" w:type="dxa"/>
            <w:tcBorders>
              <w:left w:val="single" w:sz="8" w:space="0" w:color="auto"/>
              <w:right w:val="single" w:sz="8" w:space="0" w:color="auto"/>
            </w:tcBorders>
            <w:vAlign w:val="bottom"/>
          </w:tcPr>
          <w:p w:rsidR="00725536" w:rsidRDefault="00725536"/>
        </w:tc>
        <w:tc>
          <w:tcPr>
            <w:tcW w:w="3200" w:type="dxa"/>
            <w:vMerge/>
            <w:vAlign w:val="bottom"/>
          </w:tcPr>
          <w:p w:rsidR="00725536" w:rsidRDefault="00725536"/>
        </w:tc>
        <w:tc>
          <w:tcPr>
            <w:tcW w:w="20" w:type="dxa"/>
            <w:shd w:val="clear" w:color="auto" w:fill="000000"/>
            <w:vAlign w:val="bottom"/>
          </w:tcPr>
          <w:p w:rsidR="00725536" w:rsidRDefault="00725536"/>
        </w:tc>
        <w:tc>
          <w:tcPr>
            <w:tcW w:w="80" w:type="dxa"/>
            <w:tcBorders>
              <w:right w:val="single" w:sz="8" w:space="0" w:color="auto"/>
            </w:tcBorders>
            <w:vAlign w:val="bottom"/>
          </w:tcPr>
          <w:p w:rsidR="00725536" w:rsidRDefault="00725536"/>
        </w:tc>
        <w:tc>
          <w:tcPr>
            <w:tcW w:w="80" w:type="dxa"/>
            <w:vAlign w:val="bottom"/>
          </w:tcPr>
          <w:p w:rsidR="00725536" w:rsidRDefault="00725536"/>
        </w:tc>
        <w:tc>
          <w:tcPr>
            <w:tcW w:w="980" w:type="dxa"/>
            <w:vAlign w:val="bottom"/>
          </w:tcPr>
          <w:p w:rsidR="00725536" w:rsidRDefault="00725536"/>
        </w:tc>
        <w:tc>
          <w:tcPr>
            <w:tcW w:w="160" w:type="dxa"/>
            <w:vAlign w:val="bottom"/>
          </w:tcPr>
          <w:p w:rsidR="00725536" w:rsidRDefault="00725536"/>
        </w:tc>
        <w:tc>
          <w:tcPr>
            <w:tcW w:w="400" w:type="dxa"/>
            <w:vAlign w:val="bottom"/>
          </w:tcPr>
          <w:p w:rsidR="00725536" w:rsidRDefault="00725536"/>
        </w:tc>
        <w:tc>
          <w:tcPr>
            <w:tcW w:w="720" w:type="dxa"/>
            <w:vAlign w:val="bottom"/>
          </w:tcPr>
          <w:p w:rsidR="00725536" w:rsidRDefault="00725536"/>
        </w:tc>
        <w:tc>
          <w:tcPr>
            <w:tcW w:w="880" w:type="dxa"/>
            <w:vAlign w:val="bottom"/>
          </w:tcPr>
          <w:p w:rsidR="00725536" w:rsidRDefault="00725536"/>
        </w:tc>
        <w:tc>
          <w:tcPr>
            <w:tcW w:w="80" w:type="dxa"/>
            <w:tcBorders>
              <w:right w:val="single" w:sz="8" w:space="0" w:color="auto"/>
            </w:tcBorders>
            <w:vAlign w:val="bottom"/>
          </w:tcPr>
          <w:p w:rsidR="00725536" w:rsidRDefault="00725536"/>
        </w:tc>
        <w:tc>
          <w:tcPr>
            <w:tcW w:w="80" w:type="dxa"/>
            <w:vAlign w:val="bottom"/>
          </w:tcPr>
          <w:p w:rsidR="00725536" w:rsidRDefault="00725536"/>
        </w:tc>
        <w:tc>
          <w:tcPr>
            <w:tcW w:w="2960" w:type="dxa"/>
            <w:gridSpan w:val="2"/>
            <w:tcBorders>
              <w:right w:val="single" w:sz="8" w:space="0" w:color="auto"/>
            </w:tcBorders>
            <w:vAlign w:val="bottom"/>
          </w:tcPr>
          <w:p w:rsidR="00725536" w:rsidRDefault="00D778CE">
            <w:pPr>
              <w:spacing w:line="263" w:lineRule="exact"/>
              <w:rPr>
                <w:sz w:val="20"/>
                <w:szCs w:val="20"/>
              </w:rPr>
            </w:pPr>
            <w:r>
              <w:rPr>
                <w:rFonts w:eastAsia="Times New Roman"/>
                <w:b/>
                <w:bCs/>
                <w:i/>
                <w:iCs/>
                <w:sz w:val="24"/>
                <w:szCs w:val="24"/>
              </w:rPr>
              <w:t>В.Ф.Одоевский,</w:t>
            </w: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right w:val="single" w:sz="8" w:space="0" w:color="auto"/>
            </w:tcBorders>
            <w:vAlign w:val="bottom"/>
          </w:tcPr>
          <w:p w:rsidR="00725536" w:rsidRDefault="00725536">
            <w:pPr>
              <w:rPr>
                <w:sz w:val="24"/>
                <w:szCs w:val="24"/>
              </w:rPr>
            </w:pPr>
          </w:p>
        </w:tc>
        <w:tc>
          <w:tcPr>
            <w:tcW w:w="3200" w:type="dxa"/>
            <w:vAlign w:val="bottom"/>
          </w:tcPr>
          <w:p w:rsidR="00725536" w:rsidRDefault="00D778CE">
            <w:pPr>
              <w:spacing w:line="264" w:lineRule="exact"/>
              <w:jc w:val="center"/>
              <w:rPr>
                <w:sz w:val="20"/>
                <w:szCs w:val="20"/>
              </w:rPr>
            </w:pPr>
            <w:r>
              <w:rPr>
                <w:rFonts w:eastAsia="Times New Roman"/>
                <w:w w:val="99"/>
                <w:sz w:val="24"/>
                <w:szCs w:val="24"/>
              </w:rPr>
              <w:t>(1832), «Смерть Поэта»</w:t>
            </w:r>
          </w:p>
        </w:tc>
        <w:tc>
          <w:tcPr>
            <w:tcW w:w="20" w:type="dxa"/>
            <w:shd w:val="clear" w:color="auto" w:fill="000000"/>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980" w:type="dxa"/>
            <w:vAlign w:val="bottom"/>
          </w:tcPr>
          <w:p w:rsidR="00725536" w:rsidRDefault="00D778CE">
            <w:pPr>
              <w:spacing w:line="273" w:lineRule="exact"/>
              <w:ind w:left="20"/>
              <w:rPr>
                <w:sz w:val="20"/>
                <w:szCs w:val="20"/>
              </w:rPr>
            </w:pPr>
            <w:r>
              <w:rPr>
                <w:rFonts w:eastAsia="Times New Roman"/>
                <w:i/>
                <w:iCs/>
                <w:sz w:val="24"/>
                <w:szCs w:val="24"/>
              </w:rPr>
              <w:t>«Ангел»</w:t>
            </w:r>
          </w:p>
        </w:tc>
        <w:tc>
          <w:tcPr>
            <w:tcW w:w="160" w:type="dxa"/>
            <w:vAlign w:val="bottom"/>
          </w:tcPr>
          <w:p w:rsidR="00725536" w:rsidRDefault="00725536">
            <w:pPr>
              <w:rPr>
                <w:sz w:val="24"/>
                <w:szCs w:val="24"/>
              </w:rPr>
            </w:pPr>
          </w:p>
        </w:tc>
        <w:tc>
          <w:tcPr>
            <w:tcW w:w="1120" w:type="dxa"/>
            <w:gridSpan w:val="2"/>
            <w:vAlign w:val="bottom"/>
          </w:tcPr>
          <w:p w:rsidR="00725536" w:rsidRDefault="00D778CE">
            <w:pPr>
              <w:spacing w:line="273" w:lineRule="exact"/>
              <w:ind w:right="220"/>
              <w:jc w:val="right"/>
              <w:rPr>
                <w:sz w:val="20"/>
                <w:szCs w:val="20"/>
              </w:rPr>
            </w:pPr>
            <w:r>
              <w:rPr>
                <w:rFonts w:eastAsia="Times New Roman"/>
                <w:i/>
                <w:iCs/>
                <w:sz w:val="24"/>
                <w:szCs w:val="24"/>
              </w:rPr>
              <w:t>(1831),</w:t>
            </w:r>
          </w:p>
        </w:tc>
        <w:tc>
          <w:tcPr>
            <w:tcW w:w="880" w:type="dxa"/>
            <w:vAlign w:val="bottom"/>
          </w:tcPr>
          <w:p w:rsidR="00725536" w:rsidRDefault="00D778CE">
            <w:pPr>
              <w:spacing w:line="273" w:lineRule="exact"/>
              <w:jc w:val="right"/>
              <w:rPr>
                <w:sz w:val="20"/>
                <w:szCs w:val="20"/>
              </w:rPr>
            </w:pPr>
            <w:r>
              <w:rPr>
                <w:rFonts w:eastAsia="Times New Roman"/>
                <w:i/>
                <w:iCs/>
                <w:sz w:val="24"/>
                <w:szCs w:val="24"/>
              </w:rPr>
              <w:t>«Дума»</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60" w:type="dxa"/>
            <w:gridSpan w:val="2"/>
            <w:tcBorders>
              <w:right w:val="single" w:sz="8" w:space="0" w:color="auto"/>
            </w:tcBorders>
            <w:vAlign w:val="bottom"/>
          </w:tcPr>
          <w:p w:rsidR="00725536" w:rsidRDefault="00D778CE">
            <w:pPr>
              <w:rPr>
                <w:sz w:val="20"/>
                <w:szCs w:val="20"/>
              </w:rPr>
            </w:pPr>
            <w:r>
              <w:rPr>
                <w:rFonts w:eastAsia="Times New Roman"/>
                <w:b/>
                <w:bCs/>
                <w:i/>
                <w:iCs/>
                <w:sz w:val="24"/>
                <w:szCs w:val="24"/>
              </w:rPr>
              <w:t>С.Г.Писахов, Б.В.Шергин,</w:t>
            </w:r>
          </w:p>
        </w:tc>
        <w:tc>
          <w:tcPr>
            <w:tcW w:w="0" w:type="dxa"/>
            <w:vAlign w:val="bottom"/>
          </w:tcPr>
          <w:p w:rsidR="00725536" w:rsidRDefault="00725536">
            <w:pPr>
              <w:rPr>
                <w:sz w:val="1"/>
                <w:szCs w:val="1"/>
              </w:rPr>
            </w:pPr>
          </w:p>
        </w:tc>
      </w:tr>
      <w:tr w:rsidR="00725536">
        <w:trPr>
          <w:trHeight w:val="277"/>
        </w:trPr>
        <w:tc>
          <w:tcPr>
            <w:tcW w:w="80" w:type="dxa"/>
            <w:tcBorders>
              <w:left w:val="single" w:sz="8" w:space="0" w:color="auto"/>
              <w:right w:val="single" w:sz="8" w:space="0" w:color="auto"/>
            </w:tcBorders>
            <w:vAlign w:val="bottom"/>
          </w:tcPr>
          <w:p w:rsidR="00725536" w:rsidRDefault="00725536">
            <w:pPr>
              <w:rPr>
                <w:sz w:val="24"/>
                <w:szCs w:val="24"/>
              </w:rPr>
            </w:pPr>
          </w:p>
        </w:tc>
        <w:tc>
          <w:tcPr>
            <w:tcW w:w="3200" w:type="dxa"/>
            <w:vAlign w:val="bottom"/>
          </w:tcPr>
          <w:p w:rsidR="00725536" w:rsidRDefault="00D778CE">
            <w:pPr>
              <w:spacing w:line="264" w:lineRule="exact"/>
              <w:jc w:val="center"/>
              <w:rPr>
                <w:sz w:val="20"/>
                <w:szCs w:val="20"/>
              </w:rPr>
            </w:pPr>
            <w:r>
              <w:rPr>
                <w:rFonts w:eastAsia="Times New Roman"/>
                <w:sz w:val="24"/>
                <w:szCs w:val="24"/>
              </w:rPr>
              <w:t>(1837), «Бородино» (1837),</w:t>
            </w:r>
          </w:p>
        </w:tc>
        <w:tc>
          <w:tcPr>
            <w:tcW w:w="20" w:type="dxa"/>
            <w:shd w:val="clear" w:color="auto" w:fill="000000"/>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gridSpan w:val="5"/>
            <w:vAlign w:val="bottom"/>
          </w:tcPr>
          <w:p w:rsidR="00725536" w:rsidRDefault="00D778CE">
            <w:pPr>
              <w:spacing w:line="273" w:lineRule="exact"/>
              <w:ind w:left="20"/>
              <w:rPr>
                <w:sz w:val="20"/>
                <w:szCs w:val="20"/>
              </w:rPr>
            </w:pPr>
            <w:r>
              <w:rPr>
                <w:rFonts w:eastAsia="Times New Roman"/>
                <w:i/>
                <w:iCs/>
                <w:sz w:val="24"/>
                <w:szCs w:val="24"/>
              </w:rPr>
              <w:t>(1838), «Три пальмы» (1838),</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60" w:type="dxa"/>
            <w:gridSpan w:val="2"/>
            <w:tcBorders>
              <w:right w:val="single" w:sz="8" w:space="0" w:color="auto"/>
            </w:tcBorders>
            <w:vAlign w:val="bottom"/>
          </w:tcPr>
          <w:p w:rsidR="00725536" w:rsidRDefault="00D778CE">
            <w:pPr>
              <w:rPr>
                <w:sz w:val="20"/>
                <w:szCs w:val="20"/>
              </w:rPr>
            </w:pPr>
            <w:r>
              <w:rPr>
                <w:rFonts w:eastAsia="Times New Roman"/>
                <w:b/>
                <w:bCs/>
                <w:i/>
                <w:iCs/>
                <w:sz w:val="24"/>
                <w:szCs w:val="24"/>
              </w:rPr>
              <w:t>А.М.Ремизов, Ю.К.Олеша,</w:t>
            </w: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right w:val="single" w:sz="8" w:space="0" w:color="auto"/>
            </w:tcBorders>
            <w:vAlign w:val="bottom"/>
          </w:tcPr>
          <w:p w:rsidR="00725536" w:rsidRDefault="00725536">
            <w:pPr>
              <w:rPr>
                <w:sz w:val="24"/>
                <w:szCs w:val="24"/>
              </w:rPr>
            </w:pPr>
          </w:p>
        </w:tc>
        <w:tc>
          <w:tcPr>
            <w:tcW w:w="3200" w:type="dxa"/>
            <w:vAlign w:val="bottom"/>
          </w:tcPr>
          <w:p w:rsidR="00725536" w:rsidRDefault="00D778CE">
            <w:pPr>
              <w:spacing w:line="264" w:lineRule="exact"/>
              <w:jc w:val="center"/>
              <w:rPr>
                <w:sz w:val="20"/>
                <w:szCs w:val="20"/>
              </w:rPr>
            </w:pPr>
            <w:r>
              <w:rPr>
                <w:rFonts w:eastAsia="Times New Roman"/>
                <w:w w:val="99"/>
                <w:sz w:val="24"/>
                <w:szCs w:val="24"/>
              </w:rPr>
              <w:t>«Узник» (1837), «Тучи»</w:t>
            </w:r>
          </w:p>
        </w:tc>
        <w:tc>
          <w:tcPr>
            <w:tcW w:w="20" w:type="dxa"/>
            <w:shd w:val="clear" w:color="auto" w:fill="000000"/>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260" w:type="dxa"/>
            <w:gridSpan w:val="4"/>
            <w:vAlign w:val="bottom"/>
          </w:tcPr>
          <w:p w:rsidR="00725536" w:rsidRDefault="00D778CE">
            <w:pPr>
              <w:spacing w:line="273" w:lineRule="exact"/>
              <w:ind w:left="20"/>
              <w:rPr>
                <w:sz w:val="20"/>
                <w:szCs w:val="20"/>
              </w:rPr>
            </w:pPr>
            <w:r>
              <w:rPr>
                <w:rFonts w:eastAsia="Times New Roman"/>
                <w:i/>
                <w:iCs/>
                <w:w w:val="97"/>
                <w:sz w:val="24"/>
                <w:szCs w:val="24"/>
              </w:rPr>
              <w:t>«Молитва»(«В</w:t>
            </w:r>
          </w:p>
        </w:tc>
        <w:tc>
          <w:tcPr>
            <w:tcW w:w="880" w:type="dxa"/>
            <w:vAlign w:val="bottom"/>
          </w:tcPr>
          <w:p w:rsidR="00725536" w:rsidRDefault="00D778CE">
            <w:pPr>
              <w:spacing w:line="273" w:lineRule="exact"/>
              <w:jc w:val="right"/>
              <w:rPr>
                <w:sz w:val="20"/>
                <w:szCs w:val="20"/>
              </w:rPr>
            </w:pPr>
            <w:r>
              <w:rPr>
                <w:rFonts w:eastAsia="Times New Roman"/>
                <w:i/>
                <w:iCs/>
                <w:sz w:val="24"/>
                <w:szCs w:val="24"/>
              </w:rPr>
              <w:t>минуту</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60" w:type="dxa"/>
            <w:gridSpan w:val="2"/>
            <w:tcBorders>
              <w:right w:val="single" w:sz="8" w:space="0" w:color="auto"/>
            </w:tcBorders>
            <w:vAlign w:val="bottom"/>
          </w:tcPr>
          <w:p w:rsidR="00725536" w:rsidRDefault="00D778CE">
            <w:pPr>
              <w:rPr>
                <w:sz w:val="20"/>
                <w:szCs w:val="20"/>
              </w:rPr>
            </w:pPr>
            <w:r>
              <w:rPr>
                <w:rFonts w:eastAsia="Times New Roman"/>
                <w:b/>
                <w:bCs/>
                <w:i/>
                <w:iCs/>
                <w:sz w:val="24"/>
                <w:szCs w:val="24"/>
              </w:rPr>
              <w:t>Е.В.Клюев и др.</w:t>
            </w:r>
          </w:p>
        </w:tc>
        <w:tc>
          <w:tcPr>
            <w:tcW w:w="0" w:type="dxa"/>
            <w:vAlign w:val="bottom"/>
          </w:tcPr>
          <w:p w:rsidR="00725536" w:rsidRDefault="00725536">
            <w:pPr>
              <w:rPr>
                <w:sz w:val="1"/>
                <w:szCs w:val="1"/>
              </w:rPr>
            </w:pPr>
          </w:p>
        </w:tc>
      </w:tr>
      <w:tr w:rsidR="00725536">
        <w:trPr>
          <w:trHeight w:val="273"/>
        </w:trPr>
        <w:tc>
          <w:tcPr>
            <w:tcW w:w="80" w:type="dxa"/>
            <w:tcBorders>
              <w:left w:val="single" w:sz="8" w:space="0" w:color="auto"/>
              <w:right w:val="single" w:sz="8" w:space="0" w:color="auto"/>
            </w:tcBorders>
            <w:vAlign w:val="bottom"/>
          </w:tcPr>
          <w:p w:rsidR="00725536" w:rsidRDefault="00725536">
            <w:pPr>
              <w:rPr>
                <w:sz w:val="23"/>
                <w:szCs w:val="23"/>
              </w:rPr>
            </w:pPr>
          </w:p>
        </w:tc>
        <w:tc>
          <w:tcPr>
            <w:tcW w:w="3200" w:type="dxa"/>
            <w:vAlign w:val="bottom"/>
          </w:tcPr>
          <w:p w:rsidR="00725536" w:rsidRDefault="00D778CE">
            <w:pPr>
              <w:spacing w:line="264" w:lineRule="exact"/>
              <w:jc w:val="center"/>
              <w:rPr>
                <w:sz w:val="20"/>
                <w:szCs w:val="20"/>
              </w:rPr>
            </w:pPr>
            <w:r>
              <w:rPr>
                <w:rFonts w:eastAsia="Times New Roman"/>
                <w:w w:val="99"/>
                <w:sz w:val="24"/>
                <w:szCs w:val="24"/>
              </w:rPr>
              <w:t>(1840), «Утес» (1841),</w:t>
            </w:r>
          </w:p>
        </w:tc>
        <w:tc>
          <w:tcPr>
            <w:tcW w:w="20" w:type="dxa"/>
            <w:shd w:val="clear" w:color="auto" w:fill="000000"/>
            <w:vAlign w:val="bottom"/>
          </w:tcPr>
          <w:p w:rsidR="00725536" w:rsidRDefault="00725536">
            <w:pPr>
              <w:rPr>
                <w:sz w:val="23"/>
                <w:szCs w:val="23"/>
              </w:rPr>
            </w:pPr>
          </w:p>
        </w:tc>
        <w:tc>
          <w:tcPr>
            <w:tcW w:w="80" w:type="dxa"/>
            <w:tcBorders>
              <w:right w:val="single" w:sz="8" w:space="0" w:color="auto"/>
            </w:tcBorders>
            <w:vAlign w:val="bottom"/>
          </w:tcPr>
          <w:p w:rsidR="00725536" w:rsidRDefault="00725536">
            <w:pPr>
              <w:rPr>
                <w:sz w:val="23"/>
                <w:szCs w:val="23"/>
              </w:rPr>
            </w:pPr>
          </w:p>
        </w:tc>
        <w:tc>
          <w:tcPr>
            <w:tcW w:w="80" w:type="dxa"/>
            <w:vAlign w:val="bottom"/>
          </w:tcPr>
          <w:p w:rsidR="00725536" w:rsidRDefault="00725536">
            <w:pPr>
              <w:rPr>
                <w:sz w:val="23"/>
                <w:szCs w:val="23"/>
              </w:rPr>
            </w:pPr>
          </w:p>
        </w:tc>
        <w:tc>
          <w:tcPr>
            <w:tcW w:w="2260" w:type="dxa"/>
            <w:gridSpan w:val="4"/>
            <w:vAlign w:val="bottom"/>
          </w:tcPr>
          <w:p w:rsidR="00725536" w:rsidRDefault="00D778CE">
            <w:pPr>
              <w:spacing w:line="273" w:lineRule="exact"/>
              <w:ind w:left="20"/>
              <w:rPr>
                <w:sz w:val="20"/>
                <w:szCs w:val="20"/>
              </w:rPr>
            </w:pPr>
            <w:r>
              <w:rPr>
                <w:rFonts w:eastAsia="Times New Roman"/>
                <w:i/>
                <w:iCs/>
                <w:sz w:val="24"/>
                <w:szCs w:val="24"/>
              </w:rPr>
              <w:t>жизни  трудную…»)</w:t>
            </w:r>
          </w:p>
        </w:tc>
        <w:tc>
          <w:tcPr>
            <w:tcW w:w="880" w:type="dxa"/>
            <w:vAlign w:val="bottom"/>
          </w:tcPr>
          <w:p w:rsidR="00725536" w:rsidRDefault="00D778CE">
            <w:pPr>
              <w:spacing w:line="273" w:lineRule="exact"/>
              <w:jc w:val="right"/>
              <w:rPr>
                <w:sz w:val="20"/>
                <w:szCs w:val="20"/>
              </w:rPr>
            </w:pPr>
            <w:r>
              <w:rPr>
                <w:rFonts w:eastAsia="Times New Roman"/>
                <w:i/>
                <w:iCs/>
                <w:sz w:val="24"/>
                <w:szCs w:val="24"/>
              </w:rPr>
              <w:t>(1839),</w:t>
            </w:r>
          </w:p>
        </w:tc>
        <w:tc>
          <w:tcPr>
            <w:tcW w:w="80" w:type="dxa"/>
            <w:tcBorders>
              <w:right w:val="single" w:sz="8" w:space="0" w:color="auto"/>
            </w:tcBorders>
            <w:vAlign w:val="bottom"/>
          </w:tcPr>
          <w:p w:rsidR="00725536" w:rsidRDefault="00725536">
            <w:pPr>
              <w:rPr>
                <w:sz w:val="23"/>
                <w:szCs w:val="23"/>
              </w:rPr>
            </w:pPr>
          </w:p>
        </w:tc>
        <w:tc>
          <w:tcPr>
            <w:tcW w:w="80" w:type="dxa"/>
            <w:vAlign w:val="bottom"/>
          </w:tcPr>
          <w:p w:rsidR="00725536" w:rsidRDefault="00725536">
            <w:pPr>
              <w:rPr>
                <w:sz w:val="23"/>
                <w:szCs w:val="23"/>
              </w:rPr>
            </w:pPr>
          </w:p>
        </w:tc>
        <w:tc>
          <w:tcPr>
            <w:tcW w:w="2960" w:type="dxa"/>
            <w:gridSpan w:val="2"/>
            <w:vMerge w:val="restart"/>
            <w:tcBorders>
              <w:right w:val="single" w:sz="8" w:space="0" w:color="auto"/>
            </w:tcBorders>
            <w:vAlign w:val="bottom"/>
          </w:tcPr>
          <w:p w:rsidR="00725536" w:rsidRDefault="00D778CE">
            <w:pPr>
              <w:rPr>
                <w:sz w:val="20"/>
                <w:szCs w:val="20"/>
              </w:rPr>
            </w:pPr>
            <w:r>
              <w:rPr>
                <w:rFonts w:eastAsia="Times New Roman"/>
                <w:b/>
                <w:bCs/>
                <w:i/>
                <w:iCs/>
                <w:sz w:val="24"/>
                <w:szCs w:val="24"/>
              </w:rPr>
              <w:t>(1 сказка на выбор, 5 кл.)</w:t>
            </w: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right w:val="single" w:sz="8" w:space="0" w:color="auto"/>
            </w:tcBorders>
            <w:vAlign w:val="bottom"/>
          </w:tcPr>
          <w:p w:rsidR="00725536" w:rsidRDefault="00725536">
            <w:pPr>
              <w:rPr>
                <w:sz w:val="24"/>
                <w:szCs w:val="24"/>
              </w:rPr>
            </w:pPr>
          </w:p>
        </w:tc>
        <w:tc>
          <w:tcPr>
            <w:tcW w:w="3200" w:type="dxa"/>
            <w:vAlign w:val="bottom"/>
          </w:tcPr>
          <w:p w:rsidR="00725536" w:rsidRDefault="00D778CE">
            <w:pPr>
              <w:spacing w:line="266" w:lineRule="exact"/>
              <w:jc w:val="center"/>
              <w:rPr>
                <w:sz w:val="20"/>
                <w:szCs w:val="20"/>
              </w:rPr>
            </w:pPr>
            <w:r>
              <w:rPr>
                <w:rFonts w:eastAsia="Times New Roman"/>
                <w:w w:val="99"/>
                <w:sz w:val="24"/>
                <w:szCs w:val="24"/>
              </w:rPr>
              <w:t>«Выхожу один я на дорогу...»</w:t>
            </w:r>
          </w:p>
        </w:tc>
        <w:tc>
          <w:tcPr>
            <w:tcW w:w="20" w:type="dxa"/>
            <w:shd w:val="clear" w:color="auto" w:fill="000000"/>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gridSpan w:val="5"/>
            <w:vAlign w:val="bottom"/>
          </w:tcPr>
          <w:p w:rsidR="00725536" w:rsidRDefault="00D778CE">
            <w:pPr>
              <w:ind w:left="20"/>
              <w:rPr>
                <w:sz w:val="20"/>
                <w:szCs w:val="20"/>
              </w:rPr>
            </w:pPr>
            <w:r>
              <w:rPr>
                <w:rFonts w:eastAsia="Times New Roman"/>
                <w:i/>
                <w:iCs/>
                <w:sz w:val="24"/>
                <w:szCs w:val="24"/>
              </w:rPr>
              <w:t>«И скучно и грустно» (1840),</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60" w:type="dxa"/>
            <w:gridSpan w:val="2"/>
            <w:vMerge/>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right w:val="single" w:sz="8" w:space="0" w:color="auto"/>
            </w:tcBorders>
            <w:vAlign w:val="bottom"/>
          </w:tcPr>
          <w:p w:rsidR="00725536" w:rsidRDefault="00725536">
            <w:pPr>
              <w:rPr>
                <w:sz w:val="24"/>
                <w:szCs w:val="24"/>
              </w:rPr>
            </w:pPr>
          </w:p>
        </w:tc>
        <w:tc>
          <w:tcPr>
            <w:tcW w:w="3200" w:type="dxa"/>
            <w:tcBorders>
              <w:bottom w:val="single" w:sz="8" w:space="0" w:color="auto"/>
            </w:tcBorders>
            <w:vAlign w:val="bottom"/>
          </w:tcPr>
          <w:p w:rsidR="00725536" w:rsidRDefault="00D778CE">
            <w:pPr>
              <w:spacing w:line="266" w:lineRule="exact"/>
              <w:jc w:val="center"/>
              <w:rPr>
                <w:sz w:val="20"/>
                <w:szCs w:val="20"/>
              </w:rPr>
            </w:pPr>
            <w:r>
              <w:rPr>
                <w:rFonts w:eastAsia="Times New Roman"/>
                <w:w w:val="99"/>
                <w:sz w:val="24"/>
                <w:szCs w:val="24"/>
              </w:rPr>
              <w:t>(1841).</w:t>
            </w:r>
          </w:p>
        </w:tc>
        <w:tc>
          <w:tcPr>
            <w:tcW w:w="20" w:type="dxa"/>
            <w:tcBorders>
              <w:bottom w:val="single" w:sz="8" w:space="0" w:color="auto"/>
            </w:tcBorders>
            <w:shd w:val="clear" w:color="auto" w:fill="000000"/>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gridSpan w:val="5"/>
            <w:vAlign w:val="bottom"/>
          </w:tcPr>
          <w:p w:rsidR="00725536" w:rsidRDefault="00D778CE">
            <w:pPr>
              <w:ind w:left="20"/>
              <w:rPr>
                <w:sz w:val="20"/>
                <w:szCs w:val="20"/>
              </w:rPr>
            </w:pPr>
            <w:r>
              <w:rPr>
                <w:rFonts w:eastAsia="Times New Roman"/>
                <w:i/>
                <w:iCs/>
                <w:sz w:val="24"/>
                <w:szCs w:val="24"/>
              </w:rPr>
              <w:t>«Молитва»    («Я,    Матерь</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56"/>
        </w:trPr>
        <w:tc>
          <w:tcPr>
            <w:tcW w:w="80" w:type="dxa"/>
            <w:tcBorders>
              <w:left w:val="single" w:sz="8" w:space="0" w:color="auto"/>
            </w:tcBorders>
            <w:vAlign w:val="bottom"/>
          </w:tcPr>
          <w:p w:rsidR="00725536" w:rsidRDefault="00725536"/>
        </w:tc>
        <w:tc>
          <w:tcPr>
            <w:tcW w:w="3200" w:type="dxa"/>
            <w:vAlign w:val="bottom"/>
          </w:tcPr>
          <w:p w:rsidR="00725536" w:rsidRDefault="00725536"/>
        </w:tc>
        <w:tc>
          <w:tcPr>
            <w:tcW w:w="20" w:type="dxa"/>
            <w:vAlign w:val="bottom"/>
          </w:tcPr>
          <w:p w:rsidR="00725536" w:rsidRDefault="00725536"/>
        </w:tc>
        <w:tc>
          <w:tcPr>
            <w:tcW w:w="80" w:type="dxa"/>
            <w:tcBorders>
              <w:right w:val="single" w:sz="8" w:space="0" w:color="auto"/>
            </w:tcBorders>
            <w:vAlign w:val="bottom"/>
          </w:tcPr>
          <w:p w:rsidR="00725536" w:rsidRDefault="00725536"/>
        </w:tc>
        <w:tc>
          <w:tcPr>
            <w:tcW w:w="80" w:type="dxa"/>
            <w:vAlign w:val="bottom"/>
          </w:tcPr>
          <w:p w:rsidR="00725536" w:rsidRDefault="00725536"/>
        </w:tc>
        <w:tc>
          <w:tcPr>
            <w:tcW w:w="3140" w:type="dxa"/>
            <w:gridSpan w:val="5"/>
            <w:vAlign w:val="bottom"/>
          </w:tcPr>
          <w:p w:rsidR="00725536" w:rsidRDefault="00D778CE">
            <w:pPr>
              <w:spacing w:line="256" w:lineRule="exact"/>
              <w:ind w:left="20"/>
              <w:rPr>
                <w:sz w:val="20"/>
                <w:szCs w:val="20"/>
              </w:rPr>
            </w:pPr>
            <w:r>
              <w:rPr>
                <w:rFonts w:eastAsia="Times New Roman"/>
                <w:i/>
                <w:iCs/>
                <w:sz w:val="24"/>
                <w:szCs w:val="24"/>
              </w:rPr>
              <w:t>Божия, ныне с молитвою...»)</w:t>
            </w:r>
          </w:p>
        </w:tc>
        <w:tc>
          <w:tcPr>
            <w:tcW w:w="80" w:type="dxa"/>
            <w:tcBorders>
              <w:right w:val="single" w:sz="8" w:space="0" w:color="auto"/>
            </w:tcBorders>
            <w:vAlign w:val="bottom"/>
          </w:tcPr>
          <w:p w:rsidR="00725536" w:rsidRDefault="00725536"/>
        </w:tc>
        <w:tc>
          <w:tcPr>
            <w:tcW w:w="80" w:type="dxa"/>
            <w:vAlign w:val="bottom"/>
          </w:tcPr>
          <w:p w:rsidR="00725536" w:rsidRDefault="00725536"/>
        </w:tc>
        <w:tc>
          <w:tcPr>
            <w:tcW w:w="2900" w:type="dxa"/>
            <w:vAlign w:val="bottom"/>
          </w:tcPr>
          <w:p w:rsidR="00725536" w:rsidRDefault="00725536"/>
        </w:tc>
        <w:tc>
          <w:tcPr>
            <w:tcW w:w="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88"/>
        </w:trPr>
        <w:tc>
          <w:tcPr>
            <w:tcW w:w="80" w:type="dxa"/>
            <w:tcBorders>
              <w:left w:val="single" w:sz="8" w:space="0" w:color="auto"/>
            </w:tcBorders>
            <w:vAlign w:val="bottom"/>
          </w:tcPr>
          <w:p w:rsidR="00725536" w:rsidRDefault="00725536">
            <w:pPr>
              <w:rPr>
                <w:sz w:val="24"/>
                <w:szCs w:val="24"/>
              </w:rPr>
            </w:pPr>
          </w:p>
        </w:tc>
        <w:tc>
          <w:tcPr>
            <w:tcW w:w="3220" w:type="dxa"/>
            <w:gridSpan w:val="2"/>
            <w:vAlign w:val="bottom"/>
          </w:tcPr>
          <w:p w:rsidR="00725536" w:rsidRDefault="00D778CE">
            <w:pPr>
              <w:ind w:left="20"/>
              <w:rPr>
                <w:sz w:val="20"/>
                <w:szCs w:val="20"/>
              </w:rPr>
            </w:pPr>
            <w:r>
              <w:rPr>
                <w:rFonts w:eastAsia="Times New Roman"/>
                <w:b/>
                <w:bCs/>
                <w:sz w:val="24"/>
                <w:szCs w:val="24"/>
              </w:rPr>
              <w:t>(5-9 кл.)</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gridSpan w:val="5"/>
            <w:vAlign w:val="bottom"/>
          </w:tcPr>
          <w:p w:rsidR="00725536" w:rsidRDefault="00D778CE">
            <w:pPr>
              <w:ind w:left="20"/>
              <w:rPr>
                <w:sz w:val="20"/>
                <w:szCs w:val="20"/>
              </w:rPr>
            </w:pPr>
            <w:r>
              <w:rPr>
                <w:rFonts w:eastAsia="Times New Roman"/>
                <w:i/>
                <w:iCs/>
                <w:sz w:val="24"/>
                <w:szCs w:val="24"/>
              </w:rPr>
              <w:t>(1840),   «Когда   волнуется</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64"/>
        </w:trPr>
        <w:tc>
          <w:tcPr>
            <w:tcW w:w="80" w:type="dxa"/>
            <w:tcBorders>
              <w:left w:val="single" w:sz="8" w:space="0" w:color="auto"/>
            </w:tcBorders>
            <w:vAlign w:val="bottom"/>
          </w:tcPr>
          <w:p w:rsidR="00725536" w:rsidRDefault="00725536"/>
        </w:tc>
        <w:tc>
          <w:tcPr>
            <w:tcW w:w="3200" w:type="dxa"/>
            <w:vAlign w:val="bottom"/>
          </w:tcPr>
          <w:p w:rsidR="00725536" w:rsidRDefault="00725536"/>
        </w:tc>
        <w:tc>
          <w:tcPr>
            <w:tcW w:w="20" w:type="dxa"/>
            <w:vAlign w:val="bottom"/>
          </w:tcPr>
          <w:p w:rsidR="00725536" w:rsidRDefault="00725536"/>
        </w:tc>
        <w:tc>
          <w:tcPr>
            <w:tcW w:w="80" w:type="dxa"/>
            <w:tcBorders>
              <w:right w:val="single" w:sz="8" w:space="0" w:color="auto"/>
            </w:tcBorders>
            <w:vAlign w:val="bottom"/>
          </w:tcPr>
          <w:p w:rsidR="00725536" w:rsidRDefault="00725536"/>
        </w:tc>
        <w:tc>
          <w:tcPr>
            <w:tcW w:w="80" w:type="dxa"/>
            <w:vAlign w:val="bottom"/>
          </w:tcPr>
          <w:p w:rsidR="00725536" w:rsidRDefault="00725536"/>
        </w:tc>
        <w:tc>
          <w:tcPr>
            <w:tcW w:w="2260" w:type="dxa"/>
            <w:gridSpan w:val="4"/>
            <w:vAlign w:val="bottom"/>
          </w:tcPr>
          <w:p w:rsidR="00725536" w:rsidRDefault="00D778CE">
            <w:pPr>
              <w:spacing w:line="264" w:lineRule="exact"/>
              <w:ind w:left="20"/>
              <w:rPr>
                <w:sz w:val="20"/>
                <w:szCs w:val="20"/>
              </w:rPr>
            </w:pPr>
            <w:r>
              <w:rPr>
                <w:rFonts w:eastAsia="Times New Roman"/>
                <w:i/>
                <w:iCs/>
                <w:sz w:val="24"/>
                <w:szCs w:val="24"/>
              </w:rPr>
              <w:t>желтеющая  нива…»</w:t>
            </w:r>
          </w:p>
        </w:tc>
        <w:tc>
          <w:tcPr>
            <w:tcW w:w="880" w:type="dxa"/>
            <w:vAlign w:val="bottom"/>
          </w:tcPr>
          <w:p w:rsidR="00725536" w:rsidRDefault="00D778CE">
            <w:pPr>
              <w:spacing w:line="264" w:lineRule="exact"/>
              <w:jc w:val="right"/>
              <w:rPr>
                <w:sz w:val="20"/>
                <w:szCs w:val="20"/>
              </w:rPr>
            </w:pPr>
            <w:r>
              <w:rPr>
                <w:rFonts w:eastAsia="Times New Roman"/>
                <w:i/>
                <w:iCs/>
                <w:sz w:val="24"/>
                <w:szCs w:val="24"/>
              </w:rPr>
              <w:t>(1840),</w:t>
            </w:r>
          </w:p>
        </w:tc>
        <w:tc>
          <w:tcPr>
            <w:tcW w:w="80" w:type="dxa"/>
            <w:tcBorders>
              <w:right w:val="single" w:sz="8" w:space="0" w:color="auto"/>
            </w:tcBorders>
            <w:vAlign w:val="bottom"/>
          </w:tcPr>
          <w:p w:rsidR="00725536" w:rsidRDefault="00725536"/>
        </w:tc>
        <w:tc>
          <w:tcPr>
            <w:tcW w:w="80" w:type="dxa"/>
            <w:vAlign w:val="bottom"/>
          </w:tcPr>
          <w:p w:rsidR="00725536" w:rsidRDefault="00725536"/>
        </w:tc>
        <w:tc>
          <w:tcPr>
            <w:tcW w:w="2900" w:type="dxa"/>
            <w:vAlign w:val="bottom"/>
          </w:tcPr>
          <w:p w:rsidR="00725536" w:rsidRDefault="00725536"/>
        </w:tc>
        <w:tc>
          <w:tcPr>
            <w:tcW w:w="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980" w:type="dxa"/>
            <w:vAlign w:val="bottom"/>
          </w:tcPr>
          <w:p w:rsidR="00725536" w:rsidRDefault="00D778CE">
            <w:pPr>
              <w:ind w:left="20"/>
              <w:rPr>
                <w:sz w:val="20"/>
                <w:szCs w:val="20"/>
              </w:rPr>
            </w:pPr>
            <w:r>
              <w:rPr>
                <w:rFonts w:eastAsia="Times New Roman"/>
                <w:i/>
                <w:iCs/>
                <w:sz w:val="24"/>
                <w:szCs w:val="24"/>
              </w:rPr>
              <w:t>«Из</w:t>
            </w:r>
          </w:p>
        </w:tc>
        <w:tc>
          <w:tcPr>
            <w:tcW w:w="560" w:type="dxa"/>
            <w:gridSpan w:val="2"/>
            <w:vAlign w:val="bottom"/>
          </w:tcPr>
          <w:p w:rsidR="00725536" w:rsidRDefault="00D778CE">
            <w:pPr>
              <w:ind w:left="20"/>
              <w:rPr>
                <w:sz w:val="20"/>
                <w:szCs w:val="20"/>
              </w:rPr>
            </w:pPr>
            <w:r>
              <w:rPr>
                <w:rFonts w:eastAsia="Times New Roman"/>
                <w:i/>
                <w:iCs/>
                <w:w w:val="99"/>
                <w:sz w:val="24"/>
                <w:szCs w:val="24"/>
              </w:rPr>
              <w:t>Гѐте</w:t>
            </w:r>
          </w:p>
        </w:tc>
        <w:tc>
          <w:tcPr>
            <w:tcW w:w="1600" w:type="dxa"/>
            <w:gridSpan w:val="2"/>
            <w:vAlign w:val="bottom"/>
          </w:tcPr>
          <w:p w:rsidR="00725536" w:rsidRDefault="00D778CE">
            <w:pPr>
              <w:jc w:val="right"/>
              <w:rPr>
                <w:sz w:val="20"/>
                <w:szCs w:val="20"/>
              </w:rPr>
            </w:pPr>
            <w:r>
              <w:rPr>
                <w:rFonts w:eastAsia="Times New Roman"/>
                <w:i/>
                <w:iCs/>
                <w:sz w:val="24"/>
                <w:szCs w:val="24"/>
              </w:rPr>
              <w:t>(«Горные</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gridSpan w:val="5"/>
            <w:vAlign w:val="bottom"/>
          </w:tcPr>
          <w:p w:rsidR="00725536" w:rsidRDefault="00D778CE">
            <w:pPr>
              <w:ind w:left="20"/>
              <w:rPr>
                <w:sz w:val="20"/>
                <w:szCs w:val="20"/>
              </w:rPr>
            </w:pPr>
            <w:r>
              <w:rPr>
                <w:rFonts w:eastAsia="Times New Roman"/>
                <w:i/>
                <w:iCs/>
                <w:sz w:val="24"/>
                <w:szCs w:val="24"/>
              </w:rPr>
              <w:t>вершины…») (1840), «Нет, не</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gridSpan w:val="5"/>
            <w:vAlign w:val="bottom"/>
          </w:tcPr>
          <w:p w:rsidR="00725536" w:rsidRDefault="00D778CE">
            <w:pPr>
              <w:ind w:left="20"/>
              <w:rPr>
                <w:sz w:val="20"/>
                <w:szCs w:val="20"/>
              </w:rPr>
            </w:pPr>
            <w:r>
              <w:rPr>
                <w:rFonts w:eastAsia="Times New Roman"/>
                <w:i/>
                <w:iCs/>
                <w:sz w:val="24"/>
                <w:szCs w:val="24"/>
              </w:rPr>
              <w:t>тебя так пылко я люблю…»</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1060" w:type="dxa"/>
            <w:gridSpan w:val="2"/>
            <w:vAlign w:val="bottom"/>
          </w:tcPr>
          <w:p w:rsidR="00725536" w:rsidRDefault="00D778CE">
            <w:pPr>
              <w:ind w:left="100"/>
              <w:rPr>
                <w:sz w:val="20"/>
                <w:szCs w:val="20"/>
              </w:rPr>
            </w:pPr>
            <w:r>
              <w:rPr>
                <w:rFonts w:eastAsia="Times New Roman"/>
                <w:i/>
                <w:iCs/>
                <w:sz w:val="24"/>
                <w:szCs w:val="24"/>
              </w:rPr>
              <w:t>(1841),</w:t>
            </w:r>
          </w:p>
        </w:tc>
        <w:tc>
          <w:tcPr>
            <w:tcW w:w="1280" w:type="dxa"/>
            <w:gridSpan w:val="3"/>
            <w:vAlign w:val="bottom"/>
          </w:tcPr>
          <w:p w:rsidR="00725536" w:rsidRDefault="00D778CE">
            <w:pPr>
              <w:ind w:right="20"/>
              <w:jc w:val="center"/>
              <w:rPr>
                <w:sz w:val="20"/>
                <w:szCs w:val="20"/>
              </w:rPr>
            </w:pPr>
            <w:r>
              <w:rPr>
                <w:rFonts w:eastAsia="Times New Roman"/>
                <w:i/>
                <w:iCs/>
                <w:w w:val="99"/>
                <w:sz w:val="24"/>
                <w:szCs w:val="24"/>
              </w:rPr>
              <w:t>«Родина»</w:t>
            </w:r>
          </w:p>
        </w:tc>
        <w:tc>
          <w:tcPr>
            <w:tcW w:w="880" w:type="dxa"/>
            <w:vAlign w:val="bottom"/>
          </w:tcPr>
          <w:p w:rsidR="00725536" w:rsidRDefault="00D778CE">
            <w:pPr>
              <w:jc w:val="right"/>
              <w:rPr>
                <w:sz w:val="20"/>
                <w:szCs w:val="20"/>
              </w:rPr>
            </w:pPr>
            <w:r>
              <w:rPr>
                <w:rFonts w:eastAsia="Times New Roman"/>
                <w:i/>
                <w:iCs/>
                <w:sz w:val="24"/>
                <w:szCs w:val="24"/>
              </w:rPr>
              <w:t>(1841),</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gridSpan w:val="2"/>
            <w:vAlign w:val="bottom"/>
          </w:tcPr>
          <w:p w:rsidR="00725536" w:rsidRDefault="00D778CE">
            <w:pPr>
              <w:ind w:left="20"/>
              <w:rPr>
                <w:sz w:val="20"/>
                <w:szCs w:val="20"/>
              </w:rPr>
            </w:pPr>
            <w:r>
              <w:rPr>
                <w:rFonts w:eastAsia="Times New Roman"/>
                <w:i/>
                <w:iCs/>
                <w:sz w:val="24"/>
                <w:szCs w:val="24"/>
              </w:rPr>
              <w:t>«Пророк»</w:t>
            </w:r>
          </w:p>
        </w:tc>
        <w:tc>
          <w:tcPr>
            <w:tcW w:w="1120" w:type="dxa"/>
            <w:gridSpan w:val="2"/>
            <w:vAlign w:val="bottom"/>
          </w:tcPr>
          <w:p w:rsidR="00725536" w:rsidRDefault="00D778CE">
            <w:pPr>
              <w:jc w:val="right"/>
              <w:rPr>
                <w:sz w:val="20"/>
                <w:szCs w:val="20"/>
              </w:rPr>
            </w:pPr>
            <w:r>
              <w:rPr>
                <w:rFonts w:eastAsia="Times New Roman"/>
                <w:i/>
                <w:iCs/>
                <w:sz w:val="24"/>
                <w:szCs w:val="24"/>
              </w:rPr>
              <w:t>(1841),</w:t>
            </w:r>
          </w:p>
        </w:tc>
        <w:tc>
          <w:tcPr>
            <w:tcW w:w="880" w:type="dxa"/>
            <w:vAlign w:val="bottom"/>
          </w:tcPr>
          <w:p w:rsidR="00725536" w:rsidRDefault="00D778CE">
            <w:pPr>
              <w:jc w:val="right"/>
              <w:rPr>
                <w:sz w:val="20"/>
                <w:szCs w:val="20"/>
              </w:rPr>
            </w:pPr>
            <w:r>
              <w:rPr>
                <w:rFonts w:eastAsia="Times New Roman"/>
                <w:i/>
                <w:iCs/>
                <w:sz w:val="24"/>
                <w:szCs w:val="24"/>
              </w:rPr>
              <w:t>«Как</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980" w:type="dxa"/>
            <w:vAlign w:val="bottom"/>
          </w:tcPr>
          <w:p w:rsidR="00725536" w:rsidRDefault="00D778CE">
            <w:pPr>
              <w:ind w:left="20"/>
              <w:rPr>
                <w:sz w:val="20"/>
                <w:szCs w:val="20"/>
              </w:rPr>
            </w:pPr>
            <w:r>
              <w:rPr>
                <w:rFonts w:eastAsia="Times New Roman"/>
                <w:i/>
                <w:iCs/>
                <w:sz w:val="24"/>
                <w:szCs w:val="24"/>
              </w:rPr>
              <w:t>часто,</w:t>
            </w:r>
          </w:p>
        </w:tc>
        <w:tc>
          <w:tcPr>
            <w:tcW w:w="1280" w:type="dxa"/>
            <w:gridSpan w:val="3"/>
            <w:vAlign w:val="bottom"/>
          </w:tcPr>
          <w:p w:rsidR="00725536" w:rsidRDefault="00D778CE">
            <w:pPr>
              <w:ind w:right="180"/>
              <w:jc w:val="right"/>
              <w:rPr>
                <w:sz w:val="20"/>
                <w:szCs w:val="20"/>
              </w:rPr>
            </w:pPr>
            <w:r>
              <w:rPr>
                <w:rFonts w:eastAsia="Times New Roman"/>
                <w:i/>
                <w:iCs/>
                <w:sz w:val="24"/>
                <w:szCs w:val="24"/>
              </w:rPr>
              <w:t>пестрою</w:t>
            </w:r>
          </w:p>
        </w:tc>
        <w:tc>
          <w:tcPr>
            <w:tcW w:w="880" w:type="dxa"/>
            <w:vAlign w:val="bottom"/>
          </w:tcPr>
          <w:p w:rsidR="00725536" w:rsidRDefault="00D778CE">
            <w:pPr>
              <w:jc w:val="right"/>
              <w:rPr>
                <w:sz w:val="20"/>
                <w:szCs w:val="20"/>
              </w:rPr>
            </w:pPr>
            <w:r>
              <w:rPr>
                <w:rFonts w:eastAsia="Times New Roman"/>
                <w:i/>
                <w:iCs/>
                <w:sz w:val="24"/>
                <w:szCs w:val="24"/>
              </w:rPr>
              <w:t>толпою</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gridSpan w:val="5"/>
            <w:vAlign w:val="bottom"/>
          </w:tcPr>
          <w:p w:rsidR="00725536" w:rsidRDefault="00D778CE">
            <w:pPr>
              <w:ind w:left="20"/>
              <w:rPr>
                <w:sz w:val="20"/>
                <w:szCs w:val="20"/>
              </w:rPr>
            </w:pPr>
            <w:r>
              <w:rPr>
                <w:rFonts w:eastAsia="Times New Roman"/>
                <w:i/>
                <w:iCs/>
                <w:sz w:val="24"/>
                <w:szCs w:val="24"/>
              </w:rPr>
              <w:t>окружен...» (1841), «Листок»</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8"/>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260" w:type="dxa"/>
            <w:gridSpan w:val="4"/>
            <w:vAlign w:val="bottom"/>
          </w:tcPr>
          <w:p w:rsidR="00725536" w:rsidRDefault="00D778CE">
            <w:pPr>
              <w:ind w:left="20"/>
              <w:rPr>
                <w:sz w:val="20"/>
                <w:szCs w:val="20"/>
              </w:rPr>
            </w:pPr>
            <w:r>
              <w:rPr>
                <w:rFonts w:eastAsia="Times New Roman"/>
                <w:i/>
                <w:iCs/>
                <w:sz w:val="24"/>
                <w:szCs w:val="24"/>
              </w:rPr>
              <w:t xml:space="preserve">(1841) и др. </w:t>
            </w:r>
            <w:r>
              <w:rPr>
                <w:rFonts w:eastAsia="Times New Roman"/>
                <w:b/>
                <w:bCs/>
                <w:sz w:val="24"/>
                <w:szCs w:val="24"/>
              </w:rPr>
              <w:t>(5-9</w:t>
            </w:r>
            <w:r>
              <w:rPr>
                <w:rFonts w:eastAsia="Times New Roman"/>
                <w:i/>
                <w:iCs/>
                <w:sz w:val="24"/>
                <w:szCs w:val="24"/>
              </w:rPr>
              <w:t xml:space="preserve"> </w:t>
            </w:r>
            <w:r>
              <w:rPr>
                <w:rFonts w:eastAsia="Times New Roman"/>
                <w:b/>
                <w:bCs/>
                <w:sz w:val="24"/>
                <w:szCs w:val="24"/>
              </w:rPr>
              <w:t>кл.)</w:t>
            </w:r>
          </w:p>
        </w:tc>
        <w:tc>
          <w:tcPr>
            <w:tcW w:w="8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480"/>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980" w:type="dxa"/>
            <w:vAlign w:val="bottom"/>
          </w:tcPr>
          <w:p w:rsidR="00725536" w:rsidRDefault="00D778CE">
            <w:pPr>
              <w:ind w:left="20"/>
              <w:rPr>
                <w:sz w:val="20"/>
                <w:szCs w:val="20"/>
              </w:rPr>
            </w:pPr>
            <w:r>
              <w:rPr>
                <w:rFonts w:eastAsia="Times New Roman"/>
                <w:b/>
                <w:bCs/>
                <w:i/>
                <w:iCs/>
                <w:sz w:val="24"/>
                <w:szCs w:val="24"/>
              </w:rPr>
              <w:t>Поэмы</w:t>
            </w:r>
          </w:p>
        </w:tc>
        <w:tc>
          <w:tcPr>
            <w:tcW w:w="160" w:type="dxa"/>
            <w:vAlign w:val="bottom"/>
          </w:tcPr>
          <w:p w:rsidR="00725536" w:rsidRDefault="00725536">
            <w:pPr>
              <w:rPr>
                <w:sz w:val="24"/>
                <w:szCs w:val="24"/>
              </w:rPr>
            </w:pPr>
          </w:p>
        </w:tc>
        <w:tc>
          <w:tcPr>
            <w:tcW w:w="400" w:type="dxa"/>
            <w:vAlign w:val="bottom"/>
          </w:tcPr>
          <w:p w:rsidR="00725536" w:rsidRDefault="00725536">
            <w:pPr>
              <w:rPr>
                <w:sz w:val="24"/>
                <w:szCs w:val="24"/>
              </w:rPr>
            </w:pPr>
          </w:p>
        </w:tc>
        <w:tc>
          <w:tcPr>
            <w:tcW w:w="720" w:type="dxa"/>
            <w:vAlign w:val="bottom"/>
          </w:tcPr>
          <w:p w:rsidR="00725536" w:rsidRDefault="00725536">
            <w:pPr>
              <w:rPr>
                <w:sz w:val="24"/>
                <w:szCs w:val="24"/>
              </w:rPr>
            </w:pPr>
          </w:p>
        </w:tc>
        <w:tc>
          <w:tcPr>
            <w:tcW w:w="8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470"/>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980" w:type="dxa"/>
            <w:vAlign w:val="bottom"/>
          </w:tcPr>
          <w:p w:rsidR="00725536" w:rsidRDefault="00D778CE">
            <w:pPr>
              <w:ind w:left="80"/>
              <w:rPr>
                <w:sz w:val="20"/>
                <w:szCs w:val="20"/>
              </w:rPr>
            </w:pPr>
            <w:r>
              <w:rPr>
                <w:rFonts w:eastAsia="Times New Roman"/>
                <w:b/>
                <w:bCs/>
                <w:i/>
                <w:iCs/>
                <w:sz w:val="24"/>
                <w:szCs w:val="24"/>
              </w:rPr>
              <w:t>-1-2   по</w:t>
            </w:r>
          </w:p>
        </w:tc>
        <w:tc>
          <w:tcPr>
            <w:tcW w:w="160" w:type="dxa"/>
            <w:vAlign w:val="bottom"/>
          </w:tcPr>
          <w:p w:rsidR="00725536" w:rsidRDefault="00725536">
            <w:pPr>
              <w:rPr>
                <w:sz w:val="24"/>
                <w:szCs w:val="24"/>
              </w:rPr>
            </w:pPr>
          </w:p>
        </w:tc>
        <w:tc>
          <w:tcPr>
            <w:tcW w:w="2000" w:type="dxa"/>
            <w:gridSpan w:val="3"/>
            <w:vAlign w:val="bottom"/>
          </w:tcPr>
          <w:p w:rsidR="00725536" w:rsidRDefault="00D778CE">
            <w:pPr>
              <w:jc w:val="right"/>
              <w:rPr>
                <w:sz w:val="20"/>
                <w:szCs w:val="20"/>
              </w:rPr>
            </w:pPr>
            <w:r>
              <w:rPr>
                <w:rFonts w:eastAsia="Times New Roman"/>
                <w:b/>
                <w:bCs/>
                <w:i/>
                <w:iCs/>
                <w:sz w:val="24"/>
                <w:szCs w:val="24"/>
              </w:rPr>
              <w:t>выбору,например</w:t>
            </w:r>
            <w:r>
              <w:rPr>
                <w:rFonts w:eastAsia="Times New Roman"/>
                <w:i/>
                <w:iCs/>
                <w:sz w:val="24"/>
                <w:szCs w:val="24"/>
              </w:rPr>
              <w:t>:</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gridSpan w:val="5"/>
            <w:vAlign w:val="bottom"/>
          </w:tcPr>
          <w:p w:rsidR="00725536" w:rsidRDefault="00D778CE">
            <w:pPr>
              <w:ind w:left="20"/>
              <w:rPr>
                <w:sz w:val="20"/>
                <w:szCs w:val="20"/>
              </w:rPr>
            </w:pPr>
            <w:r>
              <w:rPr>
                <w:rFonts w:eastAsia="Times New Roman"/>
                <w:i/>
                <w:iCs/>
                <w:sz w:val="24"/>
                <w:szCs w:val="24"/>
              </w:rPr>
              <w:t>«Песня   про   царя   Ивана</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540" w:type="dxa"/>
            <w:gridSpan w:val="3"/>
            <w:vAlign w:val="bottom"/>
          </w:tcPr>
          <w:p w:rsidR="00725536" w:rsidRDefault="00D778CE">
            <w:pPr>
              <w:ind w:left="20"/>
              <w:rPr>
                <w:sz w:val="20"/>
                <w:szCs w:val="20"/>
              </w:rPr>
            </w:pPr>
            <w:r>
              <w:rPr>
                <w:rFonts w:eastAsia="Times New Roman"/>
                <w:i/>
                <w:iCs/>
                <w:sz w:val="24"/>
                <w:szCs w:val="24"/>
              </w:rPr>
              <w:t>Васильевича,</w:t>
            </w:r>
          </w:p>
        </w:tc>
        <w:tc>
          <w:tcPr>
            <w:tcW w:w="1600" w:type="dxa"/>
            <w:gridSpan w:val="2"/>
            <w:vAlign w:val="bottom"/>
          </w:tcPr>
          <w:p w:rsidR="00725536" w:rsidRDefault="00D778CE">
            <w:pPr>
              <w:jc w:val="right"/>
              <w:rPr>
                <w:sz w:val="20"/>
                <w:szCs w:val="20"/>
              </w:rPr>
            </w:pPr>
            <w:r>
              <w:rPr>
                <w:rFonts w:eastAsia="Times New Roman"/>
                <w:i/>
                <w:iCs/>
                <w:sz w:val="24"/>
                <w:szCs w:val="24"/>
              </w:rPr>
              <w:t>молодого</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140" w:type="dxa"/>
            <w:gridSpan w:val="2"/>
            <w:vAlign w:val="bottom"/>
          </w:tcPr>
          <w:p w:rsidR="00725536" w:rsidRDefault="00D778CE">
            <w:pPr>
              <w:ind w:left="20"/>
              <w:rPr>
                <w:sz w:val="20"/>
                <w:szCs w:val="20"/>
              </w:rPr>
            </w:pPr>
            <w:r>
              <w:rPr>
                <w:rFonts w:eastAsia="Times New Roman"/>
                <w:i/>
                <w:iCs/>
                <w:sz w:val="24"/>
                <w:szCs w:val="24"/>
              </w:rPr>
              <w:t>опричника</w:t>
            </w:r>
          </w:p>
        </w:tc>
        <w:tc>
          <w:tcPr>
            <w:tcW w:w="400" w:type="dxa"/>
            <w:vAlign w:val="bottom"/>
          </w:tcPr>
          <w:p w:rsidR="00725536" w:rsidRDefault="00D778CE">
            <w:pPr>
              <w:ind w:left="120"/>
              <w:rPr>
                <w:sz w:val="20"/>
                <w:szCs w:val="20"/>
              </w:rPr>
            </w:pPr>
            <w:r>
              <w:rPr>
                <w:rFonts w:eastAsia="Times New Roman"/>
                <w:i/>
                <w:iCs/>
                <w:sz w:val="24"/>
                <w:szCs w:val="24"/>
              </w:rPr>
              <w:t>и</w:t>
            </w:r>
          </w:p>
        </w:tc>
        <w:tc>
          <w:tcPr>
            <w:tcW w:w="1600" w:type="dxa"/>
            <w:gridSpan w:val="2"/>
            <w:vAlign w:val="bottom"/>
          </w:tcPr>
          <w:p w:rsidR="00725536" w:rsidRDefault="00D778CE">
            <w:pPr>
              <w:jc w:val="right"/>
              <w:rPr>
                <w:sz w:val="20"/>
                <w:szCs w:val="20"/>
              </w:rPr>
            </w:pPr>
            <w:r>
              <w:rPr>
                <w:rFonts w:eastAsia="Times New Roman"/>
                <w:i/>
                <w:iCs/>
                <w:sz w:val="24"/>
                <w:szCs w:val="24"/>
              </w:rPr>
              <w:t>удалого  купца</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540" w:type="dxa"/>
            <w:gridSpan w:val="3"/>
            <w:vAlign w:val="bottom"/>
          </w:tcPr>
          <w:p w:rsidR="00725536" w:rsidRDefault="00D778CE">
            <w:pPr>
              <w:ind w:left="20"/>
              <w:rPr>
                <w:sz w:val="20"/>
                <w:szCs w:val="20"/>
              </w:rPr>
            </w:pPr>
            <w:r>
              <w:rPr>
                <w:rFonts w:eastAsia="Times New Roman"/>
                <w:i/>
                <w:iCs/>
                <w:w w:val="99"/>
                <w:sz w:val="24"/>
                <w:szCs w:val="24"/>
              </w:rPr>
              <w:t>Калашникова»</w:t>
            </w:r>
          </w:p>
        </w:tc>
        <w:tc>
          <w:tcPr>
            <w:tcW w:w="720" w:type="dxa"/>
            <w:vAlign w:val="bottom"/>
          </w:tcPr>
          <w:p w:rsidR="00725536" w:rsidRDefault="00725536">
            <w:pPr>
              <w:rPr>
                <w:sz w:val="24"/>
                <w:szCs w:val="24"/>
              </w:rPr>
            </w:pPr>
          </w:p>
        </w:tc>
        <w:tc>
          <w:tcPr>
            <w:tcW w:w="880" w:type="dxa"/>
            <w:vAlign w:val="bottom"/>
          </w:tcPr>
          <w:p w:rsidR="00725536" w:rsidRDefault="00D778CE">
            <w:pPr>
              <w:jc w:val="right"/>
              <w:rPr>
                <w:sz w:val="20"/>
                <w:szCs w:val="20"/>
              </w:rPr>
            </w:pPr>
            <w:r>
              <w:rPr>
                <w:rFonts w:eastAsia="Times New Roman"/>
                <w:i/>
                <w:iCs/>
                <w:sz w:val="24"/>
                <w:szCs w:val="24"/>
              </w:rPr>
              <w:t>(1837),</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8"/>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260" w:type="dxa"/>
            <w:gridSpan w:val="4"/>
            <w:vAlign w:val="bottom"/>
          </w:tcPr>
          <w:p w:rsidR="00725536" w:rsidRDefault="00D778CE">
            <w:pPr>
              <w:ind w:left="20"/>
              <w:rPr>
                <w:sz w:val="20"/>
                <w:szCs w:val="20"/>
              </w:rPr>
            </w:pPr>
            <w:r>
              <w:rPr>
                <w:rFonts w:eastAsia="Times New Roman"/>
                <w:i/>
                <w:iCs/>
                <w:sz w:val="24"/>
                <w:szCs w:val="24"/>
              </w:rPr>
              <w:t>«Мцыри» (1839) и др.</w:t>
            </w:r>
          </w:p>
        </w:tc>
        <w:tc>
          <w:tcPr>
            <w:tcW w:w="8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481"/>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980" w:type="dxa"/>
            <w:vAlign w:val="bottom"/>
          </w:tcPr>
          <w:p w:rsidR="00725536" w:rsidRDefault="00D778CE">
            <w:pPr>
              <w:ind w:left="20"/>
              <w:rPr>
                <w:sz w:val="20"/>
                <w:szCs w:val="20"/>
              </w:rPr>
            </w:pPr>
            <w:r>
              <w:rPr>
                <w:rFonts w:eastAsia="Times New Roman"/>
                <w:b/>
                <w:bCs/>
                <w:sz w:val="24"/>
                <w:szCs w:val="24"/>
              </w:rPr>
              <w:t>(8-9 кл.)</w:t>
            </w:r>
          </w:p>
        </w:tc>
        <w:tc>
          <w:tcPr>
            <w:tcW w:w="160" w:type="dxa"/>
            <w:vAlign w:val="bottom"/>
          </w:tcPr>
          <w:p w:rsidR="00725536" w:rsidRDefault="00725536">
            <w:pPr>
              <w:rPr>
                <w:sz w:val="24"/>
                <w:szCs w:val="24"/>
              </w:rPr>
            </w:pPr>
          </w:p>
        </w:tc>
        <w:tc>
          <w:tcPr>
            <w:tcW w:w="400" w:type="dxa"/>
            <w:vAlign w:val="bottom"/>
          </w:tcPr>
          <w:p w:rsidR="00725536" w:rsidRDefault="00725536">
            <w:pPr>
              <w:rPr>
                <w:sz w:val="24"/>
                <w:szCs w:val="24"/>
              </w:rPr>
            </w:pPr>
          </w:p>
        </w:tc>
        <w:tc>
          <w:tcPr>
            <w:tcW w:w="720" w:type="dxa"/>
            <w:vAlign w:val="bottom"/>
          </w:tcPr>
          <w:p w:rsidR="00725536" w:rsidRDefault="00725536">
            <w:pPr>
              <w:rPr>
                <w:sz w:val="24"/>
                <w:szCs w:val="24"/>
              </w:rPr>
            </w:pPr>
          </w:p>
        </w:tc>
        <w:tc>
          <w:tcPr>
            <w:tcW w:w="8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02"/>
        </w:trPr>
        <w:tc>
          <w:tcPr>
            <w:tcW w:w="80" w:type="dxa"/>
            <w:tcBorders>
              <w:left w:val="single" w:sz="8" w:space="0" w:color="auto"/>
              <w:bottom w:val="single" w:sz="8" w:space="0" w:color="auto"/>
            </w:tcBorders>
            <w:vAlign w:val="bottom"/>
          </w:tcPr>
          <w:p w:rsidR="00725536" w:rsidRDefault="00725536">
            <w:pPr>
              <w:rPr>
                <w:sz w:val="17"/>
                <w:szCs w:val="17"/>
              </w:rPr>
            </w:pPr>
          </w:p>
        </w:tc>
        <w:tc>
          <w:tcPr>
            <w:tcW w:w="3220" w:type="dxa"/>
            <w:gridSpan w:val="2"/>
            <w:tcBorders>
              <w:bottom w:val="single" w:sz="8" w:space="0" w:color="auto"/>
            </w:tcBorders>
            <w:vAlign w:val="bottom"/>
          </w:tcPr>
          <w:p w:rsidR="00725536" w:rsidRDefault="00725536">
            <w:pPr>
              <w:rPr>
                <w:sz w:val="17"/>
                <w:szCs w:val="17"/>
              </w:rPr>
            </w:pPr>
          </w:p>
        </w:tc>
        <w:tc>
          <w:tcPr>
            <w:tcW w:w="80" w:type="dxa"/>
            <w:tcBorders>
              <w:bottom w:val="single" w:sz="8" w:space="0" w:color="auto"/>
              <w:right w:val="single" w:sz="8" w:space="0" w:color="auto"/>
            </w:tcBorders>
            <w:vAlign w:val="bottom"/>
          </w:tcPr>
          <w:p w:rsidR="00725536" w:rsidRDefault="00725536">
            <w:pPr>
              <w:rPr>
                <w:sz w:val="17"/>
                <w:szCs w:val="17"/>
              </w:rPr>
            </w:pPr>
          </w:p>
        </w:tc>
        <w:tc>
          <w:tcPr>
            <w:tcW w:w="80" w:type="dxa"/>
            <w:tcBorders>
              <w:bottom w:val="single" w:sz="8" w:space="0" w:color="auto"/>
            </w:tcBorders>
            <w:vAlign w:val="bottom"/>
          </w:tcPr>
          <w:p w:rsidR="00725536" w:rsidRDefault="00725536">
            <w:pPr>
              <w:rPr>
                <w:sz w:val="17"/>
                <w:szCs w:val="17"/>
              </w:rPr>
            </w:pPr>
          </w:p>
        </w:tc>
        <w:tc>
          <w:tcPr>
            <w:tcW w:w="3140" w:type="dxa"/>
            <w:gridSpan w:val="5"/>
            <w:tcBorders>
              <w:bottom w:val="single" w:sz="8" w:space="0" w:color="auto"/>
            </w:tcBorders>
            <w:vAlign w:val="bottom"/>
          </w:tcPr>
          <w:p w:rsidR="00725536" w:rsidRDefault="00725536">
            <w:pPr>
              <w:rPr>
                <w:sz w:val="17"/>
                <w:szCs w:val="17"/>
              </w:rPr>
            </w:pPr>
          </w:p>
        </w:tc>
        <w:tc>
          <w:tcPr>
            <w:tcW w:w="80" w:type="dxa"/>
            <w:tcBorders>
              <w:bottom w:val="single" w:sz="8" w:space="0" w:color="auto"/>
              <w:right w:val="single" w:sz="8" w:space="0" w:color="auto"/>
            </w:tcBorders>
            <w:vAlign w:val="bottom"/>
          </w:tcPr>
          <w:p w:rsidR="00725536" w:rsidRDefault="00725536">
            <w:pPr>
              <w:rPr>
                <w:sz w:val="17"/>
                <w:szCs w:val="17"/>
              </w:rPr>
            </w:pPr>
          </w:p>
        </w:tc>
        <w:tc>
          <w:tcPr>
            <w:tcW w:w="80" w:type="dxa"/>
            <w:tcBorders>
              <w:bottom w:val="single" w:sz="8" w:space="0" w:color="auto"/>
            </w:tcBorders>
            <w:vAlign w:val="bottom"/>
          </w:tcPr>
          <w:p w:rsidR="00725536" w:rsidRDefault="00725536">
            <w:pPr>
              <w:rPr>
                <w:sz w:val="17"/>
                <w:szCs w:val="17"/>
              </w:rPr>
            </w:pPr>
          </w:p>
        </w:tc>
        <w:tc>
          <w:tcPr>
            <w:tcW w:w="2900" w:type="dxa"/>
            <w:tcBorders>
              <w:bottom w:val="single" w:sz="8" w:space="0" w:color="auto"/>
            </w:tcBorders>
            <w:vAlign w:val="bottom"/>
          </w:tcPr>
          <w:p w:rsidR="00725536" w:rsidRDefault="00725536">
            <w:pPr>
              <w:rPr>
                <w:sz w:val="17"/>
                <w:szCs w:val="17"/>
              </w:rPr>
            </w:pPr>
          </w:p>
        </w:tc>
        <w:tc>
          <w:tcPr>
            <w:tcW w:w="60" w:type="dxa"/>
            <w:tcBorders>
              <w:bottom w:val="single" w:sz="8" w:space="0" w:color="auto"/>
              <w:right w:val="single" w:sz="8" w:space="0" w:color="auto"/>
            </w:tcBorders>
            <w:vAlign w:val="bottom"/>
          </w:tcPr>
          <w:p w:rsidR="00725536" w:rsidRDefault="00725536">
            <w:pPr>
              <w:rPr>
                <w:sz w:val="17"/>
                <w:szCs w:val="17"/>
              </w:rPr>
            </w:pPr>
          </w:p>
        </w:tc>
        <w:tc>
          <w:tcPr>
            <w:tcW w:w="0" w:type="dxa"/>
            <w:vAlign w:val="bottom"/>
          </w:tcPr>
          <w:p w:rsidR="00725536" w:rsidRDefault="00725536">
            <w:pPr>
              <w:rPr>
                <w:sz w:val="1"/>
                <w:szCs w:val="1"/>
              </w:rPr>
            </w:pPr>
          </w:p>
        </w:tc>
      </w:tr>
      <w:tr w:rsidR="00725536">
        <w:trPr>
          <w:trHeight w:val="265"/>
        </w:trPr>
        <w:tc>
          <w:tcPr>
            <w:tcW w:w="80" w:type="dxa"/>
            <w:tcBorders>
              <w:left w:val="single" w:sz="8" w:space="0" w:color="auto"/>
            </w:tcBorders>
            <w:vAlign w:val="bottom"/>
          </w:tcPr>
          <w:p w:rsidR="00725536" w:rsidRDefault="00725536">
            <w:pPr>
              <w:rPr>
                <w:sz w:val="23"/>
                <w:szCs w:val="23"/>
              </w:rPr>
            </w:pPr>
          </w:p>
        </w:tc>
        <w:tc>
          <w:tcPr>
            <w:tcW w:w="3220" w:type="dxa"/>
            <w:gridSpan w:val="2"/>
            <w:vAlign w:val="bottom"/>
          </w:tcPr>
          <w:p w:rsidR="00725536" w:rsidRDefault="00D778CE">
            <w:pPr>
              <w:spacing w:line="265" w:lineRule="exact"/>
              <w:ind w:left="20"/>
              <w:rPr>
                <w:sz w:val="20"/>
                <w:szCs w:val="20"/>
              </w:rPr>
            </w:pPr>
            <w:r>
              <w:rPr>
                <w:rFonts w:eastAsia="Times New Roman"/>
                <w:b/>
                <w:bCs/>
                <w:sz w:val="24"/>
                <w:szCs w:val="24"/>
              </w:rPr>
              <w:t>Н.В.Гоголь</w:t>
            </w:r>
          </w:p>
        </w:tc>
        <w:tc>
          <w:tcPr>
            <w:tcW w:w="80" w:type="dxa"/>
            <w:tcBorders>
              <w:right w:val="single" w:sz="8" w:space="0" w:color="auto"/>
            </w:tcBorders>
            <w:vAlign w:val="bottom"/>
          </w:tcPr>
          <w:p w:rsidR="00725536" w:rsidRDefault="00725536">
            <w:pPr>
              <w:rPr>
                <w:sz w:val="23"/>
                <w:szCs w:val="23"/>
              </w:rPr>
            </w:pPr>
          </w:p>
        </w:tc>
        <w:tc>
          <w:tcPr>
            <w:tcW w:w="80" w:type="dxa"/>
            <w:tcBorders>
              <w:right w:val="single" w:sz="8" w:space="0" w:color="auto"/>
            </w:tcBorders>
            <w:vAlign w:val="bottom"/>
          </w:tcPr>
          <w:p w:rsidR="00725536" w:rsidRDefault="00725536">
            <w:pPr>
              <w:rPr>
                <w:sz w:val="23"/>
                <w:szCs w:val="23"/>
              </w:rPr>
            </w:pPr>
          </w:p>
        </w:tc>
        <w:tc>
          <w:tcPr>
            <w:tcW w:w="3140" w:type="dxa"/>
            <w:gridSpan w:val="5"/>
            <w:tcBorders>
              <w:right w:val="single" w:sz="8" w:space="0" w:color="auto"/>
            </w:tcBorders>
            <w:vAlign w:val="bottom"/>
          </w:tcPr>
          <w:p w:rsidR="00725536" w:rsidRDefault="00D778CE">
            <w:pPr>
              <w:spacing w:line="264" w:lineRule="exact"/>
              <w:jc w:val="center"/>
              <w:rPr>
                <w:sz w:val="20"/>
                <w:szCs w:val="20"/>
              </w:rPr>
            </w:pPr>
            <w:r>
              <w:rPr>
                <w:rFonts w:eastAsia="Times New Roman"/>
                <w:b/>
                <w:bCs/>
                <w:w w:val="99"/>
                <w:sz w:val="24"/>
                <w:szCs w:val="24"/>
              </w:rPr>
              <w:t xml:space="preserve">Н.В.Гоголь </w:t>
            </w:r>
            <w:r>
              <w:rPr>
                <w:rFonts w:eastAsia="Times New Roman"/>
                <w:b/>
                <w:bCs/>
                <w:i/>
                <w:iCs/>
                <w:w w:val="99"/>
                <w:sz w:val="24"/>
                <w:szCs w:val="24"/>
              </w:rPr>
              <w:t>Повести</w:t>
            </w:r>
            <w:r>
              <w:rPr>
                <w:rFonts w:eastAsia="Times New Roman"/>
                <w:b/>
                <w:bCs/>
                <w:w w:val="99"/>
                <w:sz w:val="24"/>
                <w:szCs w:val="24"/>
              </w:rPr>
              <w:t xml:space="preserve"> </w:t>
            </w:r>
            <w:r>
              <w:rPr>
                <w:rFonts w:eastAsia="Times New Roman"/>
                <w:b/>
                <w:bCs/>
                <w:i/>
                <w:iCs/>
                <w:w w:val="99"/>
                <w:sz w:val="24"/>
                <w:szCs w:val="24"/>
              </w:rPr>
              <w:t>– 5</w:t>
            </w:r>
            <w:r>
              <w:rPr>
                <w:rFonts w:eastAsia="Times New Roman"/>
                <w:b/>
                <w:bCs/>
                <w:w w:val="99"/>
                <w:sz w:val="24"/>
                <w:szCs w:val="24"/>
              </w:rPr>
              <w:t xml:space="preserve"> </w:t>
            </w:r>
            <w:r>
              <w:rPr>
                <w:rFonts w:eastAsia="Times New Roman"/>
                <w:b/>
                <w:bCs/>
                <w:i/>
                <w:iCs/>
                <w:w w:val="99"/>
                <w:sz w:val="24"/>
                <w:szCs w:val="24"/>
              </w:rPr>
              <w:t>из</w:t>
            </w:r>
          </w:p>
        </w:tc>
        <w:tc>
          <w:tcPr>
            <w:tcW w:w="80" w:type="dxa"/>
            <w:tcBorders>
              <w:right w:val="single" w:sz="8" w:space="0" w:color="auto"/>
            </w:tcBorders>
            <w:vAlign w:val="bottom"/>
          </w:tcPr>
          <w:p w:rsidR="00725536" w:rsidRDefault="00725536">
            <w:pPr>
              <w:rPr>
                <w:sz w:val="23"/>
                <w:szCs w:val="23"/>
              </w:rPr>
            </w:pPr>
          </w:p>
        </w:tc>
        <w:tc>
          <w:tcPr>
            <w:tcW w:w="80" w:type="dxa"/>
            <w:vAlign w:val="bottom"/>
          </w:tcPr>
          <w:p w:rsidR="00725536" w:rsidRDefault="00725536">
            <w:pPr>
              <w:rPr>
                <w:sz w:val="23"/>
                <w:szCs w:val="23"/>
              </w:rPr>
            </w:pPr>
          </w:p>
        </w:tc>
        <w:tc>
          <w:tcPr>
            <w:tcW w:w="2900" w:type="dxa"/>
            <w:vAlign w:val="bottom"/>
          </w:tcPr>
          <w:p w:rsidR="00725536" w:rsidRDefault="00725536">
            <w:pPr>
              <w:rPr>
                <w:sz w:val="23"/>
                <w:szCs w:val="23"/>
              </w:rPr>
            </w:pPr>
          </w:p>
        </w:tc>
        <w:tc>
          <w:tcPr>
            <w:tcW w:w="60" w:type="dxa"/>
            <w:tcBorders>
              <w:right w:val="single" w:sz="8" w:space="0" w:color="auto"/>
            </w:tcBorders>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02"/>
        </w:trPr>
        <w:tc>
          <w:tcPr>
            <w:tcW w:w="80" w:type="dxa"/>
            <w:tcBorders>
              <w:left w:val="single" w:sz="8" w:space="0" w:color="auto"/>
            </w:tcBorders>
            <w:vAlign w:val="bottom"/>
          </w:tcPr>
          <w:p w:rsidR="00725536" w:rsidRDefault="00725536">
            <w:pPr>
              <w:rPr>
                <w:sz w:val="17"/>
                <w:szCs w:val="17"/>
              </w:rPr>
            </w:pPr>
          </w:p>
        </w:tc>
        <w:tc>
          <w:tcPr>
            <w:tcW w:w="3200" w:type="dxa"/>
            <w:vAlign w:val="bottom"/>
          </w:tcPr>
          <w:p w:rsidR="00725536" w:rsidRDefault="00725536">
            <w:pPr>
              <w:rPr>
                <w:sz w:val="17"/>
                <w:szCs w:val="17"/>
              </w:rPr>
            </w:pPr>
          </w:p>
        </w:tc>
        <w:tc>
          <w:tcPr>
            <w:tcW w:w="20" w:type="dxa"/>
            <w:vAlign w:val="bottom"/>
          </w:tcPr>
          <w:p w:rsidR="00725536" w:rsidRDefault="00725536">
            <w:pPr>
              <w:rPr>
                <w:sz w:val="17"/>
                <w:szCs w:val="17"/>
              </w:rPr>
            </w:pPr>
          </w:p>
        </w:tc>
        <w:tc>
          <w:tcPr>
            <w:tcW w:w="80" w:type="dxa"/>
            <w:tcBorders>
              <w:right w:val="single" w:sz="8" w:space="0" w:color="auto"/>
            </w:tcBorders>
            <w:vAlign w:val="bottom"/>
          </w:tcPr>
          <w:p w:rsidR="00725536" w:rsidRDefault="00725536">
            <w:pPr>
              <w:rPr>
                <w:sz w:val="17"/>
                <w:szCs w:val="17"/>
              </w:rPr>
            </w:pPr>
          </w:p>
        </w:tc>
        <w:tc>
          <w:tcPr>
            <w:tcW w:w="80" w:type="dxa"/>
            <w:tcBorders>
              <w:right w:val="single" w:sz="8" w:space="0" w:color="auto"/>
            </w:tcBorders>
            <w:vAlign w:val="bottom"/>
          </w:tcPr>
          <w:p w:rsidR="00725536" w:rsidRDefault="00725536">
            <w:pPr>
              <w:rPr>
                <w:sz w:val="17"/>
                <w:szCs w:val="17"/>
              </w:rPr>
            </w:pPr>
          </w:p>
        </w:tc>
        <w:tc>
          <w:tcPr>
            <w:tcW w:w="3140" w:type="dxa"/>
            <w:gridSpan w:val="5"/>
            <w:vMerge w:val="restart"/>
            <w:tcBorders>
              <w:right w:val="single" w:sz="8" w:space="0" w:color="auto"/>
            </w:tcBorders>
            <w:vAlign w:val="bottom"/>
          </w:tcPr>
          <w:p w:rsidR="00725536" w:rsidRDefault="00D778CE">
            <w:pPr>
              <w:spacing w:line="271" w:lineRule="exact"/>
              <w:jc w:val="center"/>
              <w:rPr>
                <w:sz w:val="20"/>
                <w:szCs w:val="20"/>
              </w:rPr>
            </w:pPr>
            <w:r>
              <w:rPr>
                <w:rFonts w:eastAsia="Times New Roman"/>
                <w:b/>
                <w:bCs/>
                <w:i/>
                <w:iCs/>
                <w:sz w:val="24"/>
                <w:szCs w:val="24"/>
              </w:rPr>
              <w:t>разных циклов, на выбор,</w:t>
            </w:r>
          </w:p>
        </w:tc>
        <w:tc>
          <w:tcPr>
            <w:tcW w:w="80" w:type="dxa"/>
            <w:tcBorders>
              <w:right w:val="single" w:sz="8" w:space="0" w:color="auto"/>
            </w:tcBorders>
            <w:vAlign w:val="bottom"/>
          </w:tcPr>
          <w:p w:rsidR="00725536" w:rsidRDefault="00725536">
            <w:pPr>
              <w:rPr>
                <w:sz w:val="17"/>
                <w:szCs w:val="17"/>
              </w:rPr>
            </w:pPr>
          </w:p>
        </w:tc>
        <w:tc>
          <w:tcPr>
            <w:tcW w:w="80" w:type="dxa"/>
            <w:vAlign w:val="bottom"/>
          </w:tcPr>
          <w:p w:rsidR="00725536" w:rsidRDefault="00725536">
            <w:pPr>
              <w:rPr>
                <w:sz w:val="17"/>
                <w:szCs w:val="17"/>
              </w:rPr>
            </w:pPr>
          </w:p>
        </w:tc>
        <w:tc>
          <w:tcPr>
            <w:tcW w:w="2900" w:type="dxa"/>
            <w:vAlign w:val="bottom"/>
          </w:tcPr>
          <w:p w:rsidR="00725536" w:rsidRDefault="00725536">
            <w:pPr>
              <w:rPr>
                <w:sz w:val="17"/>
                <w:szCs w:val="17"/>
              </w:rPr>
            </w:pPr>
          </w:p>
        </w:tc>
        <w:tc>
          <w:tcPr>
            <w:tcW w:w="60" w:type="dxa"/>
            <w:tcBorders>
              <w:right w:val="single" w:sz="8" w:space="0" w:color="auto"/>
            </w:tcBorders>
            <w:vAlign w:val="bottom"/>
          </w:tcPr>
          <w:p w:rsidR="00725536" w:rsidRDefault="00725536">
            <w:pPr>
              <w:rPr>
                <w:sz w:val="17"/>
                <w:szCs w:val="17"/>
              </w:rPr>
            </w:pPr>
          </w:p>
        </w:tc>
        <w:tc>
          <w:tcPr>
            <w:tcW w:w="0" w:type="dxa"/>
            <w:vAlign w:val="bottom"/>
          </w:tcPr>
          <w:p w:rsidR="00725536" w:rsidRDefault="00725536">
            <w:pPr>
              <w:rPr>
                <w:sz w:val="1"/>
                <w:szCs w:val="1"/>
              </w:rPr>
            </w:pPr>
          </w:p>
        </w:tc>
      </w:tr>
      <w:tr w:rsidR="00725536">
        <w:trPr>
          <w:trHeight w:val="69"/>
        </w:trPr>
        <w:tc>
          <w:tcPr>
            <w:tcW w:w="80" w:type="dxa"/>
            <w:tcBorders>
              <w:left w:val="single" w:sz="8" w:space="0" w:color="auto"/>
              <w:right w:val="single" w:sz="8" w:space="0" w:color="auto"/>
            </w:tcBorders>
            <w:vAlign w:val="bottom"/>
          </w:tcPr>
          <w:p w:rsidR="00725536" w:rsidRDefault="00725536">
            <w:pPr>
              <w:rPr>
                <w:sz w:val="6"/>
                <w:szCs w:val="6"/>
              </w:rPr>
            </w:pPr>
          </w:p>
        </w:tc>
        <w:tc>
          <w:tcPr>
            <w:tcW w:w="3200" w:type="dxa"/>
            <w:vAlign w:val="bottom"/>
          </w:tcPr>
          <w:p w:rsidR="00725536" w:rsidRDefault="00725536">
            <w:pPr>
              <w:rPr>
                <w:sz w:val="6"/>
                <w:szCs w:val="6"/>
              </w:rPr>
            </w:pPr>
          </w:p>
        </w:tc>
        <w:tc>
          <w:tcPr>
            <w:tcW w:w="20" w:type="dxa"/>
            <w:shd w:val="clear" w:color="auto" w:fill="000000"/>
            <w:vAlign w:val="bottom"/>
          </w:tcPr>
          <w:p w:rsidR="00725536" w:rsidRDefault="00725536">
            <w:pPr>
              <w:rPr>
                <w:sz w:val="6"/>
                <w:szCs w:val="6"/>
              </w:rPr>
            </w:pPr>
          </w:p>
        </w:tc>
        <w:tc>
          <w:tcPr>
            <w:tcW w:w="80" w:type="dxa"/>
            <w:tcBorders>
              <w:right w:val="single" w:sz="8" w:space="0" w:color="auto"/>
            </w:tcBorders>
            <w:vAlign w:val="bottom"/>
          </w:tcPr>
          <w:p w:rsidR="00725536" w:rsidRDefault="00725536">
            <w:pPr>
              <w:rPr>
                <w:sz w:val="6"/>
                <w:szCs w:val="6"/>
              </w:rPr>
            </w:pPr>
          </w:p>
        </w:tc>
        <w:tc>
          <w:tcPr>
            <w:tcW w:w="80" w:type="dxa"/>
            <w:tcBorders>
              <w:right w:val="single" w:sz="8" w:space="0" w:color="auto"/>
            </w:tcBorders>
            <w:vAlign w:val="bottom"/>
          </w:tcPr>
          <w:p w:rsidR="00725536" w:rsidRDefault="00725536">
            <w:pPr>
              <w:rPr>
                <w:sz w:val="6"/>
                <w:szCs w:val="6"/>
              </w:rPr>
            </w:pPr>
          </w:p>
        </w:tc>
        <w:tc>
          <w:tcPr>
            <w:tcW w:w="3140" w:type="dxa"/>
            <w:gridSpan w:val="5"/>
            <w:vMerge/>
            <w:tcBorders>
              <w:right w:val="single" w:sz="8" w:space="0" w:color="auto"/>
            </w:tcBorders>
            <w:vAlign w:val="bottom"/>
          </w:tcPr>
          <w:p w:rsidR="00725536" w:rsidRDefault="00725536">
            <w:pPr>
              <w:rPr>
                <w:sz w:val="6"/>
                <w:szCs w:val="6"/>
              </w:rPr>
            </w:pPr>
          </w:p>
        </w:tc>
        <w:tc>
          <w:tcPr>
            <w:tcW w:w="80" w:type="dxa"/>
            <w:tcBorders>
              <w:right w:val="single" w:sz="8" w:space="0" w:color="auto"/>
            </w:tcBorders>
            <w:vAlign w:val="bottom"/>
          </w:tcPr>
          <w:p w:rsidR="00725536" w:rsidRDefault="00725536">
            <w:pPr>
              <w:rPr>
                <w:sz w:val="6"/>
                <w:szCs w:val="6"/>
              </w:rPr>
            </w:pPr>
          </w:p>
        </w:tc>
        <w:tc>
          <w:tcPr>
            <w:tcW w:w="80" w:type="dxa"/>
            <w:vAlign w:val="bottom"/>
          </w:tcPr>
          <w:p w:rsidR="00725536" w:rsidRDefault="00725536">
            <w:pPr>
              <w:rPr>
                <w:sz w:val="6"/>
                <w:szCs w:val="6"/>
              </w:rPr>
            </w:pPr>
          </w:p>
        </w:tc>
        <w:tc>
          <w:tcPr>
            <w:tcW w:w="2900" w:type="dxa"/>
            <w:vAlign w:val="bottom"/>
          </w:tcPr>
          <w:p w:rsidR="00725536" w:rsidRDefault="00725536">
            <w:pPr>
              <w:rPr>
                <w:sz w:val="6"/>
                <w:szCs w:val="6"/>
              </w:rPr>
            </w:pPr>
          </w:p>
        </w:tc>
        <w:tc>
          <w:tcPr>
            <w:tcW w:w="60" w:type="dxa"/>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283"/>
        </w:trPr>
        <w:tc>
          <w:tcPr>
            <w:tcW w:w="80" w:type="dxa"/>
            <w:tcBorders>
              <w:left w:val="single" w:sz="8" w:space="0" w:color="auto"/>
              <w:right w:val="single" w:sz="8" w:space="0" w:color="auto"/>
            </w:tcBorders>
            <w:vAlign w:val="bottom"/>
          </w:tcPr>
          <w:p w:rsidR="00725536" w:rsidRDefault="00725536">
            <w:pPr>
              <w:rPr>
                <w:sz w:val="24"/>
                <w:szCs w:val="24"/>
              </w:rPr>
            </w:pPr>
          </w:p>
        </w:tc>
        <w:tc>
          <w:tcPr>
            <w:tcW w:w="3200" w:type="dxa"/>
            <w:vAlign w:val="bottom"/>
          </w:tcPr>
          <w:p w:rsidR="00725536" w:rsidRDefault="00D778CE">
            <w:pPr>
              <w:jc w:val="center"/>
              <w:rPr>
                <w:sz w:val="20"/>
                <w:szCs w:val="20"/>
              </w:rPr>
            </w:pPr>
            <w:r>
              <w:rPr>
                <w:rFonts w:eastAsia="Times New Roman"/>
                <w:sz w:val="24"/>
                <w:szCs w:val="24"/>
              </w:rPr>
              <w:t xml:space="preserve">«Ревизор» (1835) </w:t>
            </w:r>
            <w:r>
              <w:rPr>
                <w:rFonts w:eastAsia="Times New Roman"/>
                <w:b/>
                <w:bCs/>
                <w:sz w:val="24"/>
                <w:szCs w:val="24"/>
              </w:rPr>
              <w:t>(7-8</w:t>
            </w:r>
            <w:r>
              <w:rPr>
                <w:rFonts w:eastAsia="Times New Roman"/>
                <w:sz w:val="24"/>
                <w:szCs w:val="24"/>
              </w:rPr>
              <w:t xml:space="preserve"> </w:t>
            </w:r>
            <w:r>
              <w:rPr>
                <w:rFonts w:eastAsia="Times New Roman"/>
                <w:b/>
                <w:bCs/>
                <w:sz w:val="24"/>
                <w:szCs w:val="24"/>
              </w:rPr>
              <w:t>кл.),</w:t>
            </w:r>
          </w:p>
        </w:tc>
        <w:tc>
          <w:tcPr>
            <w:tcW w:w="20" w:type="dxa"/>
            <w:shd w:val="clear" w:color="auto" w:fill="000000"/>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5"/>
            <w:tcBorders>
              <w:right w:val="single" w:sz="8" w:space="0" w:color="auto"/>
            </w:tcBorders>
            <w:vAlign w:val="bottom"/>
          </w:tcPr>
          <w:p w:rsidR="00725536" w:rsidRDefault="00D778CE">
            <w:pPr>
              <w:jc w:val="center"/>
              <w:rPr>
                <w:sz w:val="20"/>
                <w:szCs w:val="20"/>
              </w:rPr>
            </w:pPr>
            <w:r>
              <w:rPr>
                <w:rFonts w:eastAsia="Times New Roman"/>
                <w:b/>
                <w:bCs/>
                <w:i/>
                <w:iCs/>
                <w:w w:val="99"/>
                <w:sz w:val="24"/>
                <w:szCs w:val="24"/>
              </w:rPr>
              <w:t>входят в программу</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69"/>
        </w:trPr>
        <w:tc>
          <w:tcPr>
            <w:tcW w:w="80" w:type="dxa"/>
            <w:tcBorders>
              <w:left w:val="single" w:sz="8" w:space="0" w:color="auto"/>
              <w:right w:val="single" w:sz="8" w:space="0" w:color="auto"/>
            </w:tcBorders>
            <w:vAlign w:val="bottom"/>
          </w:tcPr>
          <w:p w:rsidR="00725536" w:rsidRDefault="00725536">
            <w:pPr>
              <w:rPr>
                <w:sz w:val="23"/>
                <w:szCs w:val="23"/>
              </w:rPr>
            </w:pPr>
          </w:p>
        </w:tc>
        <w:tc>
          <w:tcPr>
            <w:tcW w:w="3200" w:type="dxa"/>
            <w:vAlign w:val="bottom"/>
          </w:tcPr>
          <w:p w:rsidR="00725536" w:rsidRDefault="00D778CE">
            <w:pPr>
              <w:spacing w:line="268" w:lineRule="exact"/>
              <w:jc w:val="center"/>
              <w:rPr>
                <w:sz w:val="20"/>
                <w:szCs w:val="20"/>
              </w:rPr>
            </w:pPr>
            <w:r>
              <w:rPr>
                <w:rFonts w:eastAsia="Times New Roman"/>
                <w:sz w:val="24"/>
                <w:szCs w:val="24"/>
              </w:rPr>
              <w:t>«Мертвые души» (1835 –</w:t>
            </w:r>
          </w:p>
        </w:tc>
        <w:tc>
          <w:tcPr>
            <w:tcW w:w="20" w:type="dxa"/>
            <w:shd w:val="clear" w:color="auto" w:fill="000000"/>
            <w:vAlign w:val="bottom"/>
          </w:tcPr>
          <w:p w:rsidR="00725536" w:rsidRDefault="00725536">
            <w:pPr>
              <w:rPr>
                <w:sz w:val="23"/>
                <w:szCs w:val="23"/>
              </w:rPr>
            </w:pPr>
          </w:p>
        </w:tc>
        <w:tc>
          <w:tcPr>
            <w:tcW w:w="80" w:type="dxa"/>
            <w:tcBorders>
              <w:right w:val="single" w:sz="8" w:space="0" w:color="auto"/>
            </w:tcBorders>
            <w:vAlign w:val="bottom"/>
          </w:tcPr>
          <w:p w:rsidR="00725536" w:rsidRDefault="00725536">
            <w:pPr>
              <w:rPr>
                <w:sz w:val="23"/>
                <w:szCs w:val="23"/>
              </w:rPr>
            </w:pPr>
          </w:p>
        </w:tc>
        <w:tc>
          <w:tcPr>
            <w:tcW w:w="80" w:type="dxa"/>
            <w:tcBorders>
              <w:right w:val="single" w:sz="8" w:space="0" w:color="auto"/>
            </w:tcBorders>
            <w:vAlign w:val="bottom"/>
          </w:tcPr>
          <w:p w:rsidR="00725536" w:rsidRDefault="00725536">
            <w:pPr>
              <w:rPr>
                <w:sz w:val="23"/>
                <w:szCs w:val="23"/>
              </w:rPr>
            </w:pPr>
          </w:p>
        </w:tc>
        <w:tc>
          <w:tcPr>
            <w:tcW w:w="3140" w:type="dxa"/>
            <w:gridSpan w:val="5"/>
            <w:tcBorders>
              <w:right w:val="single" w:sz="8" w:space="0" w:color="auto"/>
            </w:tcBorders>
            <w:vAlign w:val="bottom"/>
          </w:tcPr>
          <w:p w:rsidR="00725536" w:rsidRDefault="00D778CE">
            <w:pPr>
              <w:spacing w:line="268" w:lineRule="exact"/>
              <w:jc w:val="center"/>
              <w:rPr>
                <w:sz w:val="20"/>
                <w:szCs w:val="20"/>
              </w:rPr>
            </w:pPr>
            <w:r>
              <w:rPr>
                <w:rFonts w:eastAsia="Times New Roman"/>
                <w:b/>
                <w:bCs/>
                <w:i/>
                <w:iCs/>
                <w:sz w:val="24"/>
                <w:szCs w:val="24"/>
              </w:rPr>
              <w:t>каждого класса,</w:t>
            </w:r>
          </w:p>
        </w:tc>
        <w:tc>
          <w:tcPr>
            <w:tcW w:w="80" w:type="dxa"/>
            <w:tcBorders>
              <w:right w:val="single" w:sz="8" w:space="0" w:color="auto"/>
            </w:tcBorders>
            <w:vAlign w:val="bottom"/>
          </w:tcPr>
          <w:p w:rsidR="00725536" w:rsidRDefault="00725536">
            <w:pPr>
              <w:rPr>
                <w:sz w:val="23"/>
                <w:szCs w:val="23"/>
              </w:rPr>
            </w:pPr>
          </w:p>
        </w:tc>
        <w:tc>
          <w:tcPr>
            <w:tcW w:w="80" w:type="dxa"/>
            <w:vAlign w:val="bottom"/>
          </w:tcPr>
          <w:p w:rsidR="00725536" w:rsidRDefault="00725536">
            <w:pPr>
              <w:rPr>
                <w:sz w:val="23"/>
                <w:szCs w:val="23"/>
              </w:rPr>
            </w:pPr>
          </w:p>
        </w:tc>
        <w:tc>
          <w:tcPr>
            <w:tcW w:w="2900" w:type="dxa"/>
            <w:vAlign w:val="bottom"/>
          </w:tcPr>
          <w:p w:rsidR="00725536" w:rsidRDefault="00725536">
            <w:pPr>
              <w:rPr>
                <w:sz w:val="23"/>
                <w:szCs w:val="23"/>
              </w:rPr>
            </w:pPr>
          </w:p>
        </w:tc>
        <w:tc>
          <w:tcPr>
            <w:tcW w:w="60" w:type="dxa"/>
            <w:tcBorders>
              <w:right w:val="single" w:sz="8" w:space="0" w:color="auto"/>
            </w:tcBorders>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81"/>
        </w:trPr>
        <w:tc>
          <w:tcPr>
            <w:tcW w:w="80" w:type="dxa"/>
            <w:tcBorders>
              <w:left w:val="single" w:sz="8" w:space="0" w:color="auto"/>
              <w:right w:val="single" w:sz="8" w:space="0" w:color="auto"/>
            </w:tcBorders>
            <w:vAlign w:val="bottom"/>
          </w:tcPr>
          <w:p w:rsidR="00725536" w:rsidRDefault="00725536">
            <w:pPr>
              <w:rPr>
                <w:sz w:val="24"/>
                <w:szCs w:val="24"/>
              </w:rPr>
            </w:pPr>
          </w:p>
        </w:tc>
        <w:tc>
          <w:tcPr>
            <w:tcW w:w="3200" w:type="dxa"/>
            <w:tcBorders>
              <w:bottom w:val="single" w:sz="8" w:space="0" w:color="auto"/>
            </w:tcBorders>
            <w:vAlign w:val="bottom"/>
          </w:tcPr>
          <w:p w:rsidR="00725536" w:rsidRDefault="00D778CE">
            <w:pPr>
              <w:jc w:val="center"/>
              <w:rPr>
                <w:sz w:val="20"/>
                <w:szCs w:val="20"/>
              </w:rPr>
            </w:pPr>
            <w:r>
              <w:rPr>
                <w:rFonts w:eastAsia="Times New Roman"/>
                <w:w w:val="99"/>
                <w:sz w:val="24"/>
                <w:szCs w:val="24"/>
              </w:rPr>
              <w:t xml:space="preserve">1841) </w:t>
            </w:r>
            <w:r>
              <w:rPr>
                <w:rFonts w:eastAsia="Times New Roman"/>
                <w:b/>
                <w:bCs/>
                <w:w w:val="99"/>
                <w:sz w:val="24"/>
                <w:szCs w:val="24"/>
              </w:rPr>
              <w:t>(9-10</w:t>
            </w:r>
            <w:r>
              <w:rPr>
                <w:rFonts w:eastAsia="Times New Roman"/>
                <w:w w:val="99"/>
                <w:sz w:val="24"/>
                <w:szCs w:val="24"/>
              </w:rPr>
              <w:t xml:space="preserve"> </w:t>
            </w:r>
            <w:r>
              <w:rPr>
                <w:rFonts w:eastAsia="Times New Roman"/>
                <w:b/>
                <w:bCs/>
                <w:w w:val="99"/>
                <w:sz w:val="24"/>
                <w:szCs w:val="24"/>
              </w:rPr>
              <w:t>кл.)</w:t>
            </w:r>
          </w:p>
        </w:tc>
        <w:tc>
          <w:tcPr>
            <w:tcW w:w="20" w:type="dxa"/>
            <w:tcBorders>
              <w:bottom w:val="single" w:sz="8" w:space="0" w:color="auto"/>
            </w:tcBorders>
            <w:shd w:val="clear" w:color="auto" w:fill="000000"/>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5"/>
            <w:tcBorders>
              <w:right w:val="single" w:sz="8" w:space="0" w:color="auto"/>
            </w:tcBorders>
            <w:vAlign w:val="bottom"/>
          </w:tcPr>
          <w:p w:rsidR="00725536" w:rsidRDefault="00D778CE">
            <w:pPr>
              <w:spacing w:line="271" w:lineRule="exact"/>
              <w:jc w:val="center"/>
              <w:rPr>
                <w:sz w:val="20"/>
                <w:szCs w:val="20"/>
              </w:rPr>
            </w:pPr>
            <w:r>
              <w:rPr>
                <w:rFonts w:eastAsia="Times New Roman"/>
                <w:b/>
                <w:bCs/>
                <w:i/>
                <w:iCs/>
                <w:w w:val="99"/>
                <w:sz w:val="24"/>
                <w:szCs w:val="24"/>
              </w:rPr>
              <w:t>например:</w:t>
            </w:r>
            <w:r>
              <w:rPr>
                <w:rFonts w:eastAsia="Times New Roman"/>
                <w:i/>
                <w:iCs/>
                <w:w w:val="99"/>
                <w:sz w:val="24"/>
                <w:szCs w:val="24"/>
              </w:rPr>
              <w:t>«Ночь перед</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46"/>
        </w:trPr>
        <w:tc>
          <w:tcPr>
            <w:tcW w:w="80" w:type="dxa"/>
            <w:tcBorders>
              <w:left w:val="single" w:sz="8" w:space="0" w:color="auto"/>
            </w:tcBorders>
            <w:vAlign w:val="bottom"/>
          </w:tcPr>
          <w:p w:rsidR="00725536" w:rsidRDefault="00725536">
            <w:pPr>
              <w:rPr>
                <w:sz w:val="21"/>
                <w:szCs w:val="21"/>
              </w:rPr>
            </w:pPr>
          </w:p>
        </w:tc>
        <w:tc>
          <w:tcPr>
            <w:tcW w:w="3200" w:type="dxa"/>
            <w:vAlign w:val="bottom"/>
          </w:tcPr>
          <w:p w:rsidR="00725536" w:rsidRDefault="00725536">
            <w:pPr>
              <w:rPr>
                <w:sz w:val="21"/>
                <w:szCs w:val="21"/>
              </w:rPr>
            </w:pPr>
          </w:p>
        </w:tc>
        <w:tc>
          <w:tcPr>
            <w:tcW w:w="20" w:type="dxa"/>
            <w:vAlign w:val="bottom"/>
          </w:tcPr>
          <w:p w:rsidR="00725536" w:rsidRDefault="00725536">
            <w:pPr>
              <w:rPr>
                <w:sz w:val="21"/>
                <w:szCs w:val="21"/>
              </w:rPr>
            </w:pPr>
          </w:p>
        </w:tc>
        <w:tc>
          <w:tcPr>
            <w:tcW w:w="80" w:type="dxa"/>
            <w:tcBorders>
              <w:right w:val="single" w:sz="8" w:space="0" w:color="auto"/>
            </w:tcBorders>
            <w:vAlign w:val="bottom"/>
          </w:tcPr>
          <w:p w:rsidR="00725536" w:rsidRDefault="00725536">
            <w:pPr>
              <w:rPr>
                <w:sz w:val="21"/>
                <w:szCs w:val="21"/>
              </w:rPr>
            </w:pPr>
          </w:p>
        </w:tc>
        <w:tc>
          <w:tcPr>
            <w:tcW w:w="80" w:type="dxa"/>
            <w:tcBorders>
              <w:right w:val="single" w:sz="8" w:space="0" w:color="auto"/>
            </w:tcBorders>
            <w:vAlign w:val="bottom"/>
          </w:tcPr>
          <w:p w:rsidR="00725536" w:rsidRDefault="00725536">
            <w:pPr>
              <w:rPr>
                <w:sz w:val="21"/>
                <w:szCs w:val="21"/>
              </w:rPr>
            </w:pPr>
          </w:p>
        </w:tc>
        <w:tc>
          <w:tcPr>
            <w:tcW w:w="3140" w:type="dxa"/>
            <w:gridSpan w:val="5"/>
            <w:tcBorders>
              <w:right w:val="single" w:sz="8" w:space="0" w:color="auto"/>
            </w:tcBorders>
            <w:vAlign w:val="bottom"/>
          </w:tcPr>
          <w:p w:rsidR="00725536" w:rsidRDefault="00D778CE">
            <w:pPr>
              <w:spacing w:line="247" w:lineRule="exact"/>
              <w:jc w:val="center"/>
              <w:rPr>
                <w:sz w:val="20"/>
                <w:szCs w:val="20"/>
              </w:rPr>
            </w:pPr>
            <w:r>
              <w:rPr>
                <w:rFonts w:eastAsia="Times New Roman"/>
                <w:i/>
                <w:iCs/>
                <w:sz w:val="24"/>
                <w:szCs w:val="24"/>
              </w:rPr>
              <w:t>Рождеством» (1830 – 1831),</w:t>
            </w:r>
          </w:p>
        </w:tc>
        <w:tc>
          <w:tcPr>
            <w:tcW w:w="80" w:type="dxa"/>
            <w:tcBorders>
              <w:right w:val="single" w:sz="8" w:space="0" w:color="auto"/>
            </w:tcBorders>
            <w:vAlign w:val="bottom"/>
          </w:tcPr>
          <w:p w:rsidR="00725536" w:rsidRDefault="00725536">
            <w:pPr>
              <w:rPr>
                <w:sz w:val="21"/>
                <w:szCs w:val="21"/>
              </w:rPr>
            </w:pPr>
          </w:p>
        </w:tc>
        <w:tc>
          <w:tcPr>
            <w:tcW w:w="80" w:type="dxa"/>
            <w:vAlign w:val="bottom"/>
          </w:tcPr>
          <w:p w:rsidR="00725536" w:rsidRDefault="00725536">
            <w:pPr>
              <w:rPr>
                <w:sz w:val="21"/>
                <w:szCs w:val="21"/>
              </w:rPr>
            </w:pPr>
          </w:p>
        </w:tc>
        <w:tc>
          <w:tcPr>
            <w:tcW w:w="2900" w:type="dxa"/>
            <w:vAlign w:val="bottom"/>
          </w:tcPr>
          <w:p w:rsidR="00725536" w:rsidRDefault="00725536">
            <w:pPr>
              <w:rPr>
                <w:sz w:val="21"/>
                <w:szCs w:val="21"/>
              </w:rPr>
            </w:pPr>
          </w:p>
        </w:tc>
        <w:tc>
          <w:tcPr>
            <w:tcW w:w="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5"/>
            <w:tcBorders>
              <w:right w:val="single" w:sz="8" w:space="0" w:color="auto"/>
            </w:tcBorders>
            <w:vAlign w:val="bottom"/>
          </w:tcPr>
          <w:p w:rsidR="00725536" w:rsidRDefault="00D778CE">
            <w:pPr>
              <w:jc w:val="center"/>
              <w:rPr>
                <w:sz w:val="20"/>
                <w:szCs w:val="20"/>
              </w:rPr>
            </w:pPr>
            <w:r>
              <w:rPr>
                <w:rFonts w:eastAsia="Times New Roman"/>
                <w:i/>
                <w:iCs/>
                <w:w w:val="99"/>
                <w:sz w:val="24"/>
                <w:szCs w:val="24"/>
              </w:rPr>
              <w:t>«Повесть о том, как</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5"/>
            <w:tcBorders>
              <w:right w:val="single" w:sz="8" w:space="0" w:color="auto"/>
            </w:tcBorders>
            <w:vAlign w:val="bottom"/>
          </w:tcPr>
          <w:p w:rsidR="00725536" w:rsidRDefault="00D778CE">
            <w:pPr>
              <w:jc w:val="center"/>
              <w:rPr>
                <w:sz w:val="20"/>
                <w:szCs w:val="20"/>
              </w:rPr>
            </w:pPr>
            <w:r>
              <w:rPr>
                <w:rFonts w:eastAsia="Times New Roman"/>
                <w:i/>
                <w:iCs/>
                <w:sz w:val="24"/>
                <w:szCs w:val="24"/>
              </w:rPr>
              <w:t>поссорился Иван Иванович с</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5"/>
            <w:tcBorders>
              <w:right w:val="single" w:sz="8" w:space="0" w:color="auto"/>
            </w:tcBorders>
            <w:vAlign w:val="bottom"/>
          </w:tcPr>
          <w:p w:rsidR="00725536" w:rsidRDefault="00D778CE">
            <w:pPr>
              <w:jc w:val="center"/>
              <w:rPr>
                <w:sz w:val="20"/>
                <w:szCs w:val="20"/>
              </w:rPr>
            </w:pPr>
            <w:r>
              <w:rPr>
                <w:rFonts w:eastAsia="Times New Roman"/>
                <w:i/>
                <w:iCs/>
                <w:w w:val="99"/>
                <w:sz w:val="24"/>
                <w:szCs w:val="24"/>
              </w:rPr>
              <w:t>Иваном Никифоровичем»</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5"/>
            <w:tcBorders>
              <w:right w:val="single" w:sz="8" w:space="0" w:color="auto"/>
            </w:tcBorders>
            <w:vAlign w:val="bottom"/>
          </w:tcPr>
          <w:p w:rsidR="00725536" w:rsidRDefault="00D778CE">
            <w:pPr>
              <w:jc w:val="center"/>
              <w:rPr>
                <w:sz w:val="20"/>
                <w:szCs w:val="20"/>
              </w:rPr>
            </w:pPr>
            <w:r>
              <w:rPr>
                <w:rFonts w:eastAsia="Times New Roman"/>
                <w:i/>
                <w:iCs/>
                <w:w w:val="99"/>
                <w:sz w:val="24"/>
                <w:szCs w:val="24"/>
              </w:rPr>
              <w:t>(1834), «Невский проспект»</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5"/>
            <w:tcBorders>
              <w:right w:val="single" w:sz="8" w:space="0" w:color="auto"/>
            </w:tcBorders>
            <w:vAlign w:val="bottom"/>
          </w:tcPr>
          <w:p w:rsidR="00725536" w:rsidRDefault="00D778CE">
            <w:pPr>
              <w:jc w:val="center"/>
              <w:rPr>
                <w:sz w:val="20"/>
                <w:szCs w:val="20"/>
              </w:rPr>
            </w:pPr>
            <w:r>
              <w:rPr>
                <w:rFonts w:eastAsia="Times New Roman"/>
                <w:i/>
                <w:iCs/>
                <w:w w:val="99"/>
                <w:sz w:val="24"/>
                <w:szCs w:val="24"/>
              </w:rPr>
              <w:t>(1833 – 1834), «Тарас</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gridSpan w:val="5"/>
            <w:tcBorders>
              <w:right w:val="single" w:sz="8" w:space="0" w:color="auto"/>
            </w:tcBorders>
            <w:vAlign w:val="bottom"/>
          </w:tcPr>
          <w:p w:rsidR="00725536" w:rsidRDefault="00D778CE">
            <w:pPr>
              <w:jc w:val="center"/>
              <w:rPr>
                <w:sz w:val="20"/>
                <w:szCs w:val="20"/>
              </w:rPr>
            </w:pPr>
            <w:r>
              <w:rPr>
                <w:rFonts w:eastAsia="Times New Roman"/>
                <w:i/>
                <w:iCs/>
                <w:w w:val="99"/>
                <w:sz w:val="24"/>
                <w:szCs w:val="24"/>
              </w:rPr>
              <w:t>Бульба» (1835),</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5"/>
        </w:trPr>
        <w:tc>
          <w:tcPr>
            <w:tcW w:w="80" w:type="dxa"/>
            <w:tcBorders>
              <w:left w:val="single" w:sz="8" w:space="0" w:color="auto"/>
              <w:bottom w:val="single" w:sz="8" w:space="0" w:color="auto"/>
            </w:tcBorders>
            <w:vAlign w:val="bottom"/>
          </w:tcPr>
          <w:p w:rsidR="00725536" w:rsidRDefault="00725536">
            <w:pPr>
              <w:rPr>
                <w:sz w:val="24"/>
                <w:szCs w:val="24"/>
              </w:rPr>
            </w:pPr>
          </w:p>
        </w:tc>
        <w:tc>
          <w:tcPr>
            <w:tcW w:w="3200" w:type="dxa"/>
            <w:tcBorders>
              <w:bottom w:val="single" w:sz="8" w:space="0" w:color="auto"/>
            </w:tcBorders>
            <w:vAlign w:val="bottom"/>
          </w:tcPr>
          <w:p w:rsidR="00725536" w:rsidRDefault="00725536">
            <w:pPr>
              <w:rPr>
                <w:sz w:val="24"/>
                <w:szCs w:val="24"/>
              </w:rPr>
            </w:pPr>
          </w:p>
        </w:tc>
        <w:tc>
          <w:tcPr>
            <w:tcW w:w="20" w:type="dxa"/>
            <w:tcBorders>
              <w:bottom w:val="single" w:sz="8" w:space="0" w:color="auto"/>
            </w:tcBorders>
            <w:vAlign w:val="bottom"/>
          </w:tcPr>
          <w:p w:rsidR="00725536" w:rsidRDefault="00725536">
            <w:pPr>
              <w:rPr>
                <w:sz w:val="24"/>
                <w:szCs w:val="24"/>
              </w:rPr>
            </w:pPr>
          </w:p>
        </w:tc>
        <w:tc>
          <w:tcPr>
            <w:tcW w:w="80" w:type="dxa"/>
            <w:tcBorders>
              <w:bottom w:val="single" w:sz="8" w:space="0" w:color="auto"/>
              <w:right w:val="single" w:sz="8" w:space="0" w:color="auto"/>
            </w:tcBorders>
            <w:vAlign w:val="bottom"/>
          </w:tcPr>
          <w:p w:rsidR="00725536" w:rsidRDefault="00725536">
            <w:pPr>
              <w:rPr>
                <w:sz w:val="24"/>
                <w:szCs w:val="24"/>
              </w:rPr>
            </w:pPr>
          </w:p>
        </w:tc>
        <w:tc>
          <w:tcPr>
            <w:tcW w:w="80" w:type="dxa"/>
            <w:tcBorders>
              <w:bottom w:val="single" w:sz="8" w:space="0" w:color="auto"/>
              <w:right w:val="single" w:sz="8" w:space="0" w:color="auto"/>
            </w:tcBorders>
            <w:vAlign w:val="bottom"/>
          </w:tcPr>
          <w:p w:rsidR="00725536" w:rsidRDefault="00725536">
            <w:pPr>
              <w:rPr>
                <w:sz w:val="24"/>
                <w:szCs w:val="24"/>
              </w:rPr>
            </w:pPr>
          </w:p>
        </w:tc>
        <w:tc>
          <w:tcPr>
            <w:tcW w:w="3140" w:type="dxa"/>
            <w:gridSpan w:val="5"/>
            <w:tcBorders>
              <w:bottom w:val="single" w:sz="8" w:space="0" w:color="auto"/>
              <w:right w:val="single" w:sz="8" w:space="0" w:color="auto"/>
            </w:tcBorders>
            <w:vAlign w:val="bottom"/>
          </w:tcPr>
          <w:p w:rsidR="00725536" w:rsidRDefault="00D778CE">
            <w:pPr>
              <w:jc w:val="center"/>
              <w:rPr>
                <w:sz w:val="20"/>
                <w:szCs w:val="20"/>
              </w:rPr>
            </w:pPr>
            <w:r>
              <w:rPr>
                <w:rFonts w:eastAsia="Times New Roman"/>
                <w:i/>
                <w:iCs/>
                <w:w w:val="99"/>
                <w:sz w:val="24"/>
                <w:szCs w:val="24"/>
              </w:rPr>
              <w:t>«Старосветские помещики»</w:t>
            </w:r>
          </w:p>
        </w:tc>
        <w:tc>
          <w:tcPr>
            <w:tcW w:w="80" w:type="dxa"/>
            <w:tcBorders>
              <w:bottom w:val="single" w:sz="8" w:space="0" w:color="auto"/>
              <w:right w:val="single" w:sz="8" w:space="0" w:color="auto"/>
            </w:tcBorders>
            <w:vAlign w:val="bottom"/>
          </w:tcPr>
          <w:p w:rsidR="00725536" w:rsidRDefault="00725536">
            <w:pPr>
              <w:rPr>
                <w:sz w:val="24"/>
                <w:szCs w:val="24"/>
              </w:rPr>
            </w:pPr>
          </w:p>
        </w:tc>
        <w:tc>
          <w:tcPr>
            <w:tcW w:w="80" w:type="dxa"/>
            <w:tcBorders>
              <w:bottom w:val="single" w:sz="8" w:space="0" w:color="auto"/>
            </w:tcBorders>
            <w:vAlign w:val="bottom"/>
          </w:tcPr>
          <w:p w:rsidR="00725536" w:rsidRDefault="00725536">
            <w:pPr>
              <w:rPr>
                <w:sz w:val="24"/>
                <w:szCs w:val="24"/>
              </w:rPr>
            </w:pPr>
          </w:p>
        </w:tc>
        <w:tc>
          <w:tcPr>
            <w:tcW w:w="2900" w:type="dxa"/>
            <w:tcBorders>
              <w:bottom w:val="single" w:sz="8" w:space="0" w:color="auto"/>
            </w:tcBorders>
            <w:vAlign w:val="bottom"/>
          </w:tcPr>
          <w:p w:rsidR="00725536" w:rsidRDefault="00725536">
            <w:pPr>
              <w:rPr>
                <w:sz w:val="24"/>
                <w:szCs w:val="24"/>
              </w:rPr>
            </w:pPr>
          </w:p>
        </w:tc>
        <w:tc>
          <w:tcPr>
            <w:tcW w:w="60" w:type="dxa"/>
            <w:tcBorders>
              <w:bottom w:val="single" w:sz="8" w:space="0" w:color="auto"/>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95"/>
        </w:trPr>
        <w:tc>
          <w:tcPr>
            <w:tcW w:w="80" w:type="dxa"/>
            <w:vAlign w:val="bottom"/>
          </w:tcPr>
          <w:p w:rsidR="00725536" w:rsidRDefault="00725536">
            <w:pPr>
              <w:rPr>
                <w:sz w:val="24"/>
                <w:szCs w:val="24"/>
              </w:rPr>
            </w:pPr>
          </w:p>
        </w:tc>
        <w:tc>
          <w:tcPr>
            <w:tcW w:w="32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80" w:type="dxa"/>
            <w:vAlign w:val="bottom"/>
          </w:tcPr>
          <w:p w:rsidR="00725536" w:rsidRDefault="00725536">
            <w:pPr>
              <w:rPr>
                <w:sz w:val="24"/>
                <w:szCs w:val="24"/>
              </w:rPr>
            </w:pPr>
          </w:p>
        </w:tc>
        <w:tc>
          <w:tcPr>
            <w:tcW w:w="80" w:type="dxa"/>
            <w:vAlign w:val="bottom"/>
          </w:tcPr>
          <w:p w:rsidR="00725536" w:rsidRDefault="00725536">
            <w:pPr>
              <w:rPr>
                <w:sz w:val="24"/>
                <w:szCs w:val="24"/>
              </w:rPr>
            </w:pPr>
          </w:p>
        </w:tc>
        <w:tc>
          <w:tcPr>
            <w:tcW w:w="980" w:type="dxa"/>
            <w:vAlign w:val="bottom"/>
          </w:tcPr>
          <w:p w:rsidR="00725536" w:rsidRDefault="00725536">
            <w:pPr>
              <w:rPr>
                <w:sz w:val="24"/>
                <w:szCs w:val="24"/>
              </w:rPr>
            </w:pPr>
          </w:p>
        </w:tc>
        <w:tc>
          <w:tcPr>
            <w:tcW w:w="160" w:type="dxa"/>
            <w:vAlign w:val="bottom"/>
          </w:tcPr>
          <w:p w:rsidR="00725536" w:rsidRDefault="00725536">
            <w:pPr>
              <w:rPr>
                <w:sz w:val="24"/>
                <w:szCs w:val="24"/>
              </w:rPr>
            </w:pPr>
          </w:p>
        </w:tc>
        <w:tc>
          <w:tcPr>
            <w:tcW w:w="1120" w:type="dxa"/>
            <w:gridSpan w:val="2"/>
            <w:vAlign w:val="bottom"/>
          </w:tcPr>
          <w:p w:rsidR="00725536" w:rsidRDefault="00D778CE">
            <w:pPr>
              <w:ind w:right="560"/>
              <w:jc w:val="right"/>
              <w:rPr>
                <w:sz w:val="20"/>
                <w:szCs w:val="20"/>
              </w:rPr>
            </w:pPr>
            <w:r>
              <w:rPr>
                <w:rFonts w:eastAsia="Times New Roman"/>
                <w:sz w:val="24"/>
                <w:szCs w:val="24"/>
              </w:rPr>
              <w:t>152</w:t>
            </w:r>
          </w:p>
        </w:tc>
        <w:tc>
          <w:tcPr>
            <w:tcW w:w="880" w:type="dxa"/>
            <w:vAlign w:val="bottom"/>
          </w:tcPr>
          <w:p w:rsidR="00725536" w:rsidRDefault="00725536">
            <w:pPr>
              <w:rPr>
                <w:sz w:val="24"/>
                <w:szCs w:val="24"/>
              </w:rPr>
            </w:pPr>
          </w:p>
        </w:tc>
        <w:tc>
          <w:tcPr>
            <w:tcW w:w="80" w:type="dxa"/>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bl>
    <w:p w:rsidR="00725536" w:rsidRDefault="00725536">
      <w:pPr>
        <w:sectPr w:rsidR="00725536">
          <w:pgSz w:w="11900" w:h="16838"/>
          <w:pgMar w:top="1112" w:right="446" w:bottom="334" w:left="1440" w:header="0" w:footer="0" w:gutter="0"/>
          <w:cols w:space="720" w:equalWidth="0">
            <w:col w:w="10020"/>
          </w:cols>
        </w:sectPr>
      </w:pPr>
    </w:p>
    <w:tbl>
      <w:tblPr>
        <w:tblW w:w="0" w:type="auto"/>
        <w:tblInd w:w="310" w:type="dxa"/>
        <w:tblLayout w:type="fixed"/>
        <w:tblCellMar>
          <w:left w:w="0" w:type="dxa"/>
          <w:right w:w="0" w:type="dxa"/>
        </w:tblCellMar>
        <w:tblLook w:val="04A0" w:firstRow="1" w:lastRow="0" w:firstColumn="1" w:lastColumn="0" w:noHBand="0" w:noVBand="1"/>
      </w:tblPr>
      <w:tblGrid>
        <w:gridCol w:w="80"/>
        <w:gridCol w:w="800"/>
        <w:gridCol w:w="1040"/>
        <w:gridCol w:w="1380"/>
        <w:gridCol w:w="80"/>
        <w:gridCol w:w="80"/>
        <w:gridCol w:w="3140"/>
        <w:gridCol w:w="80"/>
        <w:gridCol w:w="80"/>
        <w:gridCol w:w="2900"/>
        <w:gridCol w:w="60"/>
        <w:gridCol w:w="30"/>
      </w:tblGrid>
      <w:tr w:rsidR="00725536">
        <w:trPr>
          <w:trHeight w:val="282"/>
        </w:trPr>
        <w:tc>
          <w:tcPr>
            <w:tcW w:w="80" w:type="dxa"/>
            <w:tcBorders>
              <w:top w:val="single" w:sz="8" w:space="0" w:color="auto"/>
              <w:left w:val="single" w:sz="8" w:space="0" w:color="auto"/>
            </w:tcBorders>
            <w:vAlign w:val="bottom"/>
          </w:tcPr>
          <w:p w:rsidR="00725536" w:rsidRDefault="00725536">
            <w:pPr>
              <w:rPr>
                <w:sz w:val="24"/>
                <w:szCs w:val="24"/>
              </w:rPr>
            </w:pPr>
          </w:p>
        </w:tc>
        <w:tc>
          <w:tcPr>
            <w:tcW w:w="800" w:type="dxa"/>
            <w:tcBorders>
              <w:top w:val="single" w:sz="8" w:space="0" w:color="auto"/>
            </w:tcBorders>
            <w:vAlign w:val="bottom"/>
          </w:tcPr>
          <w:p w:rsidR="00725536" w:rsidRDefault="00725536">
            <w:pPr>
              <w:rPr>
                <w:sz w:val="24"/>
                <w:szCs w:val="24"/>
              </w:rPr>
            </w:pPr>
          </w:p>
        </w:tc>
        <w:tc>
          <w:tcPr>
            <w:tcW w:w="1040" w:type="dxa"/>
            <w:tcBorders>
              <w:top w:val="single" w:sz="8" w:space="0" w:color="auto"/>
            </w:tcBorders>
            <w:vAlign w:val="bottom"/>
          </w:tcPr>
          <w:p w:rsidR="00725536" w:rsidRDefault="00725536">
            <w:pPr>
              <w:rPr>
                <w:sz w:val="24"/>
                <w:szCs w:val="24"/>
              </w:rPr>
            </w:pPr>
          </w:p>
        </w:tc>
        <w:tc>
          <w:tcPr>
            <w:tcW w:w="1380" w:type="dxa"/>
            <w:tcBorders>
              <w:top w:val="single" w:sz="8" w:space="0" w:color="auto"/>
            </w:tcBorders>
            <w:vAlign w:val="bottom"/>
          </w:tcPr>
          <w:p w:rsidR="00725536" w:rsidRDefault="00725536">
            <w:pPr>
              <w:rPr>
                <w:sz w:val="24"/>
                <w:szCs w:val="24"/>
              </w:rPr>
            </w:pPr>
          </w:p>
        </w:tc>
        <w:tc>
          <w:tcPr>
            <w:tcW w:w="80" w:type="dxa"/>
            <w:tcBorders>
              <w:top w:val="single" w:sz="8" w:space="0" w:color="auto"/>
              <w:right w:val="single" w:sz="8" w:space="0" w:color="auto"/>
            </w:tcBorders>
            <w:vAlign w:val="bottom"/>
          </w:tcPr>
          <w:p w:rsidR="00725536" w:rsidRDefault="00725536">
            <w:pPr>
              <w:rPr>
                <w:sz w:val="24"/>
                <w:szCs w:val="24"/>
              </w:rPr>
            </w:pPr>
          </w:p>
        </w:tc>
        <w:tc>
          <w:tcPr>
            <w:tcW w:w="80" w:type="dxa"/>
            <w:tcBorders>
              <w:top w:val="single" w:sz="8" w:space="0" w:color="auto"/>
              <w:right w:val="single" w:sz="8" w:space="0" w:color="auto"/>
            </w:tcBorders>
            <w:vAlign w:val="bottom"/>
          </w:tcPr>
          <w:p w:rsidR="00725536" w:rsidRDefault="00725536">
            <w:pPr>
              <w:rPr>
                <w:sz w:val="24"/>
                <w:szCs w:val="24"/>
              </w:rPr>
            </w:pPr>
          </w:p>
        </w:tc>
        <w:tc>
          <w:tcPr>
            <w:tcW w:w="3140" w:type="dxa"/>
            <w:tcBorders>
              <w:top w:val="single" w:sz="8" w:space="0" w:color="auto"/>
              <w:bottom w:val="single" w:sz="8" w:space="0" w:color="auto"/>
              <w:right w:val="single" w:sz="8" w:space="0" w:color="auto"/>
            </w:tcBorders>
            <w:vAlign w:val="bottom"/>
          </w:tcPr>
          <w:p w:rsidR="00725536" w:rsidRDefault="00D778CE">
            <w:pPr>
              <w:jc w:val="center"/>
              <w:rPr>
                <w:sz w:val="20"/>
                <w:szCs w:val="20"/>
              </w:rPr>
            </w:pPr>
            <w:r>
              <w:rPr>
                <w:rFonts w:eastAsia="Times New Roman"/>
                <w:i/>
                <w:iCs/>
                <w:w w:val="99"/>
                <w:sz w:val="24"/>
                <w:szCs w:val="24"/>
              </w:rPr>
              <w:t>(1835), «Шинель» (1839) и др.</w:t>
            </w:r>
          </w:p>
        </w:tc>
        <w:tc>
          <w:tcPr>
            <w:tcW w:w="80" w:type="dxa"/>
            <w:tcBorders>
              <w:top w:val="single" w:sz="8" w:space="0" w:color="auto"/>
              <w:right w:val="single" w:sz="8" w:space="0" w:color="auto"/>
            </w:tcBorders>
            <w:vAlign w:val="bottom"/>
          </w:tcPr>
          <w:p w:rsidR="00725536" w:rsidRDefault="00725536">
            <w:pPr>
              <w:rPr>
                <w:sz w:val="24"/>
                <w:szCs w:val="24"/>
              </w:rPr>
            </w:pPr>
          </w:p>
        </w:tc>
        <w:tc>
          <w:tcPr>
            <w:tcW w:w="80" w:type="dxa"/>
            <w:tcBorders>
              <w:top w:val="single" w:sz="8" w:space="0" w:color="auto"/>
            </w:tcBorders>
            <w:vAlign w:val="bottom"/>
          </w:tcPr>
          <w:p w:rsidR="00725536" w:rsidRDefault="00725536">
            <w:pPr>
              <w:rPr>
                <w:sz w:val="24"/>
                <w:szCs w:val="24"/>
              </w:rPr>
            </w:pPr>
          </w:p>
        </w:tc>
        <w:tc>
          <w:tcPr>
            <w:tcW w:w="2900" w:type="dxa"/>
            <w:tcBorders>
              <w:top w:val="single" w:sz="8" w:space="0" w:color="auto"/>
            </w:tcBorders>
            <w:vAlign w:val="bottom"/>
          </w:tcPr>
          <w:p w:rsidR="00725536" w:rsidRDefault="00725536">
            <w:pPr>
              <w:rPr>
                <w:sz w:val="24"/>
                <w:szCs w:val="24"/>
              </w:rPr>
            </w:pPr>
          </w:p>
        </w:tc>
        <w:tc>
          <w:tcPr>
            <w:tcW w:w="60" w:type="dxa"/>
            <w:tcBorders>
              <w:top w:val="single" w:sz="8" w:space="0" w:color="auto"/>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548"/>
        </w:trPr>
        <w:tc>
          <w:tcPr>
            <w:tcW w:w="80" w:type="dxa"/>
            <w:tcBorders>
              <w:left w:val="single" w:sz="8" w:space="0" w:color="auto"/>
            </w:tcBorders>
            <w:vAlign w:val="bottom"/>
          </w:tcPr>
          <w:p w:rsidR="00725536" w:rsidRDefault="00725536">
            <w:pPr>
              <w:rPr>
                <w:sz w:val="24"/>
                <w:szCs w:val="24"/>
              </w:rPr>
            </w:pPr>
          </w:p>
        </w:tc>
        <w:tc>
          <w:tcPr>
            <w:tcW w:w="800" w:type="dxa"/>
            <w:vAlign w:val="bottom"/>
          </w:tcPr>
          <w:p w:rsidR="00725536" w:rsidRDefault="00725536">
            <w:pPr>
              <w:rPr>
                <w:sz w:val="24"/>
                <w:szCs w:val="24"/>
              </w:rPr>
            </w:pPr>
          </w:p>
        </w:tc>
        <w:tc>
          <w:tcPr>
            <w:tcW w:w="1040" w:type="dxa"/>
            <w:vAlign w:val="bottom"/>
          </w:tcPr>
          <w:p w:rsidR="00725536" w:rsidRDefault="00725536">
            <w:pPr>
              <w:rPr>
                <w:sz w:val="24"/>
                <w:szCs w:val="24"/>
              </w:rPr>
            </w:pPr>
          </w:p>
        </w:tc>
        <w:tc>
          <w:tcPr>
            <w:tcW w:w="13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vAlign w:val="bottom"/>
          </w:tcPr>
          <w:p w:rsidR="00725536" w:rsidRDefault="00D778CE">
            <w:pPr>
              <w:ind w:left="20"/>
              <w:rPr>
                <w:sz w:val="20"/>
                <w:szCs w:val="20"/>
              </w:rPr>
            </w:pPr>
            <w:r>
              <w:rPr>
                <w:rFonts w:eastAsia="Times New Roman"/>
                <w:b/>
                <w:bCs/>
                <w:sz w:val="24"/>
                <w:szCs w:val="24"/>
              </w:rPr>
              <w:t>(5-9 кл.)</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04"/>
        </w:trPr>
        <w:tc>
          <w:tcPr>
            <w:tcW w:w="80" w:type="dxa"/>
            <w:tcBorders>
              <w:left w:val="single" w:sz="8" w:space="0" w:color="auto"/>
              <w:bottom w:val="single" w:sz="8" w:space="0" w:color="auto"/>
            </w:tcBorders>
            <w:vAlign w:val="bottom"/>
          </w:tcPr>
          <w:p w:rsidR="00725536" w:rsidRDefault="00725536">
            <w:pPr>
              <w:rPr>
                <w:sz w:val="17"/>
                <w:szCs w:val="17"/>
              </w:rPr>
            </w:pPr>
          </w:p>
        </w:tc>
        <w:tc>
          <w:tcPr>
            <w:tcW w:w="1840" w:type="dxa"/>
            <w:gridSpan w:val="2"/>
            <w:tcBorders>
              <w:bottom w:val="single" w:sz="8" w:space="0" w:color="auto"/>
            </w:tcBorders>
            <w:vAlign w:val="bottom"/>
          </w:tcPr>
          <w:p w:rsidR="00725536" w:rsidRDefault="00725536">
            <w:pPr>
              <w:rPr>
                <w:sz w:val="17"/>
                <w:szCs w:val="17"/>
              </w:rPr>
            </w:pPr>
          </w:p>
        </w:tc>
        <w:tc>
          <w:tcPr>
            <w:tcW w:w="1380" w:type="dxa"/>
            <w:tcBorders>
              <w:bottom w:val="single" w:sz="8" w:space="0" w:color="auto"/>
            </w:tcBorders>
            <w:vAlign w:val="bottom"/>
          </w:tcPr>
          <w:p w:rsidR="00725536" w:rsidRDefault="00725536">
            <w:pPr>
              <w:rPr>
                <w:sz w:val="17"/>
                <w:szCs w:val="17"/>
              </w:rPr>
            </w:pPr>
          </w:p>
        </w:tc>
        <w:tc>
          <w:tcPr>
            <w:tcW w:w="80" w:type="dxa"/>
            <w:tcBorders>
              <w:bottom w:val="single" w:sz="8" w:space="0" w:color="auto"/>
              <w:right w:val="single" w:sz="8" w:space="0" w:color="auto"/>
            </w:tcBorders>
            <w:vAlign w:val="bottom"/>
          </w:tcPr>
          <w:p w:rsidR="00725536" w:rsidRDefault="00725536">
            <w:pPr>
              <w:rPr>
                <w:sz w:val="17"/>
                <w:szCs w:val="17"/>
              </w:rPr>
            </w:pPr>
          </w:p>
        </w:tc>
        <w:tc>
          <w:tcPr>
            <w:tcW w:w="80" w:type="dxa"/>
            <w:tcBorders>
              <w:bottom w:val="single" w:sz="8" w:space="0" w:color="auto"/>
            </w:tcBorders>
            <w:vAlign w:val="bottom"/>
          </w:tcPr>
          <w:p w:rsidR="00725536" w:rsidRDefault="00725536">
            <w:pPr>
              <w:rPr>
                <w:sz w:val="17"/>
                <w:szCs w:val="17"/>
              </w:rPr>
            </w:pPr>
          </w:p>
        </w:tc>
        <w:tc>
          <w:tcPr>
            <w:tcW w:w="3140" w:type="dxa"/>
            <w:tcBorders>
              <w:bottom w:val="single" w:sz="8" w:space="0" w:color="auto"/>
            </w:tcBorders>
            <w:vAlign w:val="bottom"/>
          </w:tcPr>
          <w:p w:rsidR="00725536" w:rsidRDefault="00725536">
            <w:pPr>
              <w:rPr>
                <w:sz w:val="17"/>
                <w:szCs w:val="17"/>
              </w:rPr>
            </w:pPr>
          </w:p>
        </w:tc>
        <w:tc>
          <w:tcPr>
            <w:tcW w:w="80" w:type="dxa"/>
            <w:tcBorders>
              <w:bottom w:val="single" w:sz="8" w:space="0" w:color="auto"/>
              <w:right w:val="single" w:sz="8" w:space="0" w:color="auto"/>
            </w:tcBorders>
            <w:vAlign w:val="bottom"/>
          </w:tcPr>
          <w:p w:rsidR="00725536" w:rsidRDefault="00725536">
            <w:pPr>
              <w:rPr>
                <w:sz w:val="17"/>
                <w:szCs w:val="17"/>
              </w:rPr>
            </w:pPr>
          </w:p>
        </w:tc>
        <w:tc>
          <w:tcPr>
            <w:tcW w:w="80" w:type="dxa"/>
            <w:tcBorders>
              <w:bottom w:val="single" w:sz="8" w:space="0" w:color="auto"/>
            </w:tcBorders>
            <w:vAlign w:val="bottom"/>
          </w:tcPr>
          <w:p w:rsidR="00725536" w:rsidRDefault="00725536">
            <w:pPr>
              <w:rPr>
                <w:sz w:val="17"/>
                <w:szCs w:val="17"/>
              </w:rPr>
            </w:pPr>
          </w:p>
        </w:tc>
        <w:tc>
          <w:tcPr>
            <w:tcW w:w="2900" w:type="dxa"/>
            <w:tcBorders>
              <w:bottom w:val="single" w:sz="8" w:space="0" w:color="auto"/>
            </w:tcBorders>
            <w:vAlign w:val="bottom"/>
          </w:tcPr>
          <w:p w:rsidR="00725536" w:rsidRDefault="00725536">
            <w:pPr>
              <w:rPr>
                <w:sz w:val="17"/>
                <w:szCs w:val="17"/>
              </w:rPr>
            </w:pPr>
          </w:p>
        </w:tc>
        <w:tc>
          <w:tcPr>
            <w:tcW w:w="60" w:type="dxa"/>
            <w:tcBorders>
              <w:bottom w:val="single" w:sz="8" w:space="0" w:color="auto"/>
              <w:right w:val="single" w:sz="8" w:space="0" w:color="auto"/>
            </w:tcBorders>
            <w:vAlign w:val="bottom"/>
          </w:tcPr>
          <w:p w:rsidR="00725536" w:rsidRDefault="00725536">
            <w:pPr>
              <w:rPr>
                <w:sz w:val="17"/>
                <w:szCs w:val="17"/>
              </w:rPr>
            </w:pPr>
          </w:p>
        </w:tc>
        <w:tc>
          <w:tcPr>
            <w:tcW w:w="0" w:type="dxa"/>
            <w:vAlign w:val="bottom"/>
          </w:tcPr>
          <w:p w:rsidR="00725536" w:rsidRDefault="00725536">
            <w:pPr>
              <w:rPr>
                <w:sz w:val="1"/>
                <w:szCs w:val="1"/>
              </w:rPr>
            </w:pPr>
          </w:p>
        </w:tc>
      </w:tr>
      <w:tr w:rsidR="00725536">
        <w:trPr>
          <w:trHeight w:val="260"/>
        </w:trPr>
        <w:tc>
          <w:tcPr>
            <w:tcW w:w="80" w:type="dxa"/>
            <w:tcBorders>
              <w:left w:val="single" w:sz="8" w:space="0" w:color="auto"/>
            </w:tcBorders>
            <w:vAlign w:val="bottom"/>
          </w:tcPr>
          <w:p w:rsidR="00725536" w:rsidRDefault="00725536"/>
        </w:tc>
        <w:tc>
          <w:tcPr>
            <w:tcW w:w="1840" w:type="dxa"/>
            <w:gridSpan w:val="2"/>
            <w:vAlign w:val="bottom"/>
          </w:tcPr>
          <w:p w:rsidR="00725536" w:rsidRDefault="00D778CE">
            <w:pPr>
              <w:spacing w:line="260" w:lineRule="exact"/>
              <w:ind w:left="20"/>
              <w:rPr>
                <w:sz w:val="20"/>
                <w:szCs w:val="20"/>
              </w:rPr>
            </w:pPr>
            <w:r>
              <w:rPr>
                <w:rFonts w:eastAsia="Times New Roman"/>
                <w:b/>
                <w:bCs/>
                <w:sz w:val="24"/>
                <w:szCs w:val="24"/>
              </w:rPr>
              <w:t>Ф.И. Тютчев –</w:t>
            </w:r>
          </w:p>
        </w:tc>
        <w:tc>
          <w:tcPr>
            <w:tcW w:w="1380" w:type="dxa"/>
            <w:vAlign w:val="bottom"/>
          </w:tcPr>
          <w:p w:rsidR="00725536" w:rsidRDefault="00725536"/>
        </w:tc>
        <w:tc>
          <w:tcPr>
            <w:tcW w:w="80" w:type="dxa"/>
            <w:tcBorders>
              <w:right w:val="single" w:sz="8" w:space="0" w:color="auto"/>
            </w:tcBorders>
            <w:vAlign w:val="bottom"/>
          </w:tcPr>
          <w:p w:rsidR="00725536" w:rsidRDefault="00725536"/>
        </w:tc>
        <w:tc>
          <w:tcPr>
            <w:tcW w:w="80" w:type="dxa"/>
            <w:tcBorders>
              <w:right w:val="single" w:sz="8" w:space="0" w:color="auto"/>
            </w:tcBorders>
            <w:vAlign w:val="bottom"/>
          </w:tcPr>
          <w:p w:rsidR="00725536" w:rsidRDefault="00725536"/>
        </w:tc>
        <w:tc>
          <w:tcPr>
            <w:tcW w:w="3140" w:type="dxa"/>
            <w:tcBorders>
              <w:right w:val="single" w:sz="8" w:space="0" w:color="auto"/>
            </w:tcBorders>
            <w:vAlign w:val="bottom"/>
          </w:tcPr>
          <w:p w:rsidR="00725536" w:rsidRDefault="00D778CE">
            <w:pPr>
              <w:spacing w:line="260" w:lineRule="exact"/>
              <w:jc w:val="center"/>
              <w:rPr>
                <w:sz w:val="20"/>
                <w:szCs w:val="20"/>
              </w:rPr>
            </w:pPr>
            <w:r>
              <w:rPr>
                <w:rFonts w:eastAsia="Times New Roman"/>
                <w:b/>
                <w:bCs/>
                <w:w w:val="99"/>
                <w:sz w:val="24"/>
                <w:szCs w:val="24"/>
              </w:rPr>
              <w:t xml:space="preserve">Ф.И. Тютчев - </w:t>
            </w:r>
            <w:r>
              <w:rPr>
                <w:rFonts w:eastAsia="Times New Roman"/>
                <w:b/>
                <w:bCs/>
                <w:i/>
                <w:iCs/>
                <w:w w:val="99"/>
                <w:sz w:val="24"/>
                <w:szCs w:val="24"/>
              </w:rPr>
              <w:t>3-4</w:t>
            </w:r>
          </w:p>
        </w:tc>
        <w:tc>
          <w:tcPr>
            <w:tcW w:w="80" w:type="dxa"/>
            <w:tcBorders>
              <w:right w:val="single" w:sz="8" w:space="0" w:color="auto"/>
            </w:tcBorders>
            <w:vAlign w:val="bottom"/>
          </w:tcPr>
          <w:p w:rsidR="00725536" w:rsidRDefault="00725536"/>
        </w:tc>
        <w:tc>
          <w:tcPr>
            <w:tcW w:w="80" w:type="dxa"/>
            <w:tcBorders>
              <w:right w:val="single" w:sz="8" w:space="0" w:color="auto"/>
            </w:tcBorders>
            <w:vAlign w:val="bottom"/>
          </w:tcPr>
          <w:p w:rsidR="00725536" w:rsidRDefault="00725536"/>
        </w:tc>
        <w:tc>
          <w:tcPr>
            <w:tcW w:w="2900" w:type="dxa"/>
            <w:tcBorders>
              <w:right w:val="single" w:sz="8" w:space="0" w:color="auto"/>
            </w:tcBorders>
            <w:vAlign w:val="bottom"/>
          </w:tcPr>
          <w:p w:rsidR="00725536" w:rsidRDefault="00D778CE">
            <w:pPr>
              <w:spacing w:line="260" w:lineRule="exact"/>
              <w:ind w:left="60"/>
              <w:rPr>
                <w:sz w:val="20"/>
                <w:szCs w:val="20"/>
              </w:rPr>
            </w:pPr>
            <w:r>
              <w:rPr>
                <w:rFonts w:eastAsia="Times New Roman"/>
                <w:b/>
                <w:bCs/>
                <w:i/>
                <w:iCs/>
                <w:sz w:val="24"/>
                <w:szCs w:val="24"/>
              </w:rPr>
              <w:t>Поэзия 2-й половины XIX</w:t>
            </w:r>
          </w:p>
        </w:tc>
        <w:tc>
          <w:tcPr>
            <w:tcW w:w="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78"/>
        </w:trPr>
        <w:tc>
          <w:tcPr>
            <w:tcW w:w="80" w:type="dxa"/>
            <w:tcBorders>
              <w:left w:val="single" w:sz="8" w:space="0" w:color="auto"/>
            </w:tcBorders>
            <w:vAlign w:val="bottom"/>
          </w:tcPr>
          <w:p w:rsidR="00725536" w:rsidRDefault="00725536">
            <w:pPr>
              <w:rPr>
                <w:sz w:val="24"/>
                <w:szCs w:val="24"/>
              </w:rPr>
            </w:pPr>
          </w:p>
        </w:tc>
        <w:tc>
          <w:tcPr>
            <w:tcW w:w="1840" w:type="dxa"/>
            <w:gridSpan w:val="2"/>
            <w:vAlign w:val="bottom"/>
          </w:tcPr>
          <w:p w:rsidR="00725536" w:rsidRDefault="00D778CE">
            <w:pPr>
              <w:ind w:left="20"/>
              <w:rPr>
                <w:sz w:val="20"/>
                <w:szCs w:val="20"/>
              </w:rPr>
            </w:pPr>
            <w:r>
              <w:rPr>
                <w:rFonts w:eastAsia="Times New Roman"/>
                <w:b/>
                <w:bCs/>
                <w:sz w:val="24"/>
                <w:szCs w:val="24"/>
              </w:rPr>
              <w:t>Стихотворения:</w:t>
            </w:r>
          </w:p>
        </w:tc>
        <w:tc>
          <w:tcPr>
            <w:tcW w:w="13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D778CE">
            <w:pPr>
              <w:jc w:val="center"/>
              <w:rPr>
                <w:sz w:val="20"/>
                <w:szCs w:val="20"/>
              </w:rPr>
            </w:pPr>
            <w:r>
              <w:rPr>
                <w:rFonts w:eastAsia="Times New Roman"/>
                <w:b/>
                <w:bCs/>
                <w:i/>
                <w:iCs/>
                <w:w w:val="99"/>
                <w:sz w:val="24"/>
                <w:szCs w:val="24"/>
              </w:rPr>
              <w:t>стихотворения по выбору,</w:t>
            </w: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2900" w:type="dxa"/>
            <w:tcBorders>
              <w:bottom w:val="single" w:sz="8" w:space="0" w:color="auto"/>
              <w:right w:val="single" w:sz="8" w:space="0" w:color="auto"/>
            </w:tcBorders>
            <w:vAlign w:val="bottom"/>
          </w:tcPr>
          <w:p w:rsidR="00725536" w:rsidRDefault="00D778CE">
            <w:pPr>
              <w:spacing w:line="271" w:lineRule="exact"/>
              <w:ind w:left="760"/>
              <w:rPr>
                <w:sz w:val="20"/>
                <w:szCs w:val="20"/>
              </w:rPr>
            </w:pPr>
            <w:r>
              <w:rPr>
                <w:rFonts w:eastAsia="Times New Roman"/>
                <w:b/>
                <w:bCs/>
                <w:i/>
                <w:iCs/>
                <w:sz w:val="24"/>
                <w:szCs w:val="24"/>
              </w:rPr>
              <w:t xml:space="preserve">в., </w:t>
            </w:r>
            <w:r>
              <w:rPr>
                <w:rFonts w:eastAsia="Times New Roman"/>
                <w:i/>
                <w:iCs/>
                <w:sz w:val="24"/>
                <w:szCs w:val="24"/>
              </w:rPr>
              <w:t>например:</w:t>
            </w: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182"/>
        </w:trPr>
        <w:tc>
          <w:tcPr>
            <w:tcW w:w="80" w:type="dxa"/>
            <w:tcBorders>
              <w:left w:val="single" w:sz="8" w:space="0" w:color="auto"/>
            </w:tcBorders>
            <w:vAlign w:val="bottom"/>
          </w:tcPr>
          <w:p w:rsidR="00725536" w:rsidRDefault="00725536">
            <w:pPr>
              <w:rPr>
                <w:sz w:val="15"/>
                <w:szCs w:val="15"/>
              </w:rPr>
            </w:pPr>
          </w:p>
        </w:tc>
        <w:tc>
          <w:tcPr>
            <w:tcW w:w="800" w:type="dxa"/>
            <w:vAlign w:val="bottom"/>
          </w:tcPr>
          <w:p w:rsidR="00725536" w:rsidRDefault="00725536">
            <w:pPr>
              <w:rPr>
                <w:sz w:val="15"/>
                <w:szCs w:val="15"/>
              </w:rPr>
            </w:pPr>
          </w:p>
        </w:tc>
        <w:tc>
          <w:tcPr>
            <w:tcW w:w="1040" w:type="dxa"/>
            <w:vAlign w:val="bottom"/>
          </w:tcPr>
          <w:p w:rsidR="00725536" w:rsidRDefault="00725536">
            <w:pPr>
              <w:rPr>
                <w:sz w:val="15"/>
                <w:szCs w:val="15"/>
              </w:rPr>
            </w:pPr>
          </w:p>
        </w:tc>
        <w:tc>
          <w:tcPr>
            <w:tcW w:w="1380" w:type="dxa"/>
            <w:vAlign w:val="bottom"/>
          </w:tcPr>
          <w:p w:rsidR="00725536" w:rsidRDefault="00725536">
            <w:pPr>
              <w:rPr>
                <w:sz w:val="15"/>
                <w:szCs w:val="15"/>
              </w:rPr>
            </w:pPr>
          </w:p>
        </w:tc>
        <w:tc>
          <w:tcPr>
            <w:tcW w:w="80" w:type="dxa"/>
            <w:tcBorders>
              <w:right w:val="single" w:sz="8" w:space="0" w:color="auto"/>
            </w:tcBorders>
            <w:vAlign w:val="bottom"/>
          </w:tcPr>
          <w:p w:rsidR="00725536" w:rsidRDefault="00725536">
            <w:pPr>
              <w:rPr>
                <w:sz w:val="15"/>
                <w:szCs w:val="15"/>
              </w:rPr>
            </w:pPr>
          </w:p>
        </w:tc>
        <w:tc>
          <w:tcPr>
            <w:tcW w:w="80" w:type="dxa"/>
            <w:tcBorders>
              <w:right w:val="single" w:sz="8" w:space="0" w:color="auto"/>
            </w:tcBorders>
            <w:vAlign w:val="bottom"/>
          </w:tcPr>
          <w:p w:rsidR="00725536" w:rsidRDefault="00725536">
            <w:pPr>
              <w:rPr>
                <w:sz w:val="15"/>
                <w:szCs w:val="15"/>
              </w:rPr>
            </w:pPr>
          </w:p>
        </w:tc>
        <w:tc>
          <w:tcPr>
            <w:tcW w:w="3140" w:type="dxa"/>
            <w:vMerge w:val="restart"/>
            <w:tcBorders>
              <w:right w:val="single" w:sz="8" w:space="0" w:color="auto"/>
            </w:tcBorders>
            <w:vAlign w:val="bottom"/>
          </w:tcPr>
          <w:p w:rsidR="00725536" w:rsidRDefault="00D778CE">
            <w:pPr>
              <w:spacing w:line="249" w:lineRule="exact"/>
              <w:jc w:val="center"/>
              <w:rPr>
                <w:sz w:val="20"/>
                <w:szCs w:val="20"/>
              </w:rPr>
            </w:pPr>
            <w:r>
              <w:rPr>
                <w:rFonts w:eastAsia="Times New Roman"/>
                <w:b/>
                <w:bCs/>
                <w:i/>
                <w:iCs/>
                <w:sz w:val="24"/>
                <w:szCs w:val="24"/>
              </w:rPr>
              <w:t>например</w:t>
            </w:r>
            <w:r>
              <w:rPr>
                <w:rFonts w:eastAsia="Times New Roman"/>
                <w:sz w:val="24"/>
                <w:szCs w:val="24"/>
              </w:rPr>
              <w:t>:</w:t>
            </w:r>
            <w:r>
              <w:rPr>
                <w:rFonts w:eastAsia="Times New Roman"/>
                <w:b/>
                <w:bCs/>
                <w:i/>
                <w:iCs/>
                <w:sz w:val="24"/>
                <w:szCs w:val="24"/>
              </w:rPr>
              <w:t xml:space="preserve"> </w:t>
            </w:r>
            <w:r>
              <w:rPr>
                <w:rFonts w:eastAsia="Times New Roman"/>
                <w:i/>
                <w:iCs/>
                <w:sz w:val="24"/>
                <w:szCs w:val="24"/>
              </w:rPr>
              <w:t>«Еще в полях</w:t>
            </w:r>
          </w:p>
        </w:tc>
        <w:tc>
          <w:tcPr>
            <w:tcW w:w="80" w:type="dxa"/>
            <w:tcBorders>
              <w:right w:val="single" w:sz="8" w:space="0" w:color="auto"/>
            </w:tcBorders>
            <w:vAlign w:val="bottom"/>
          </w:tcPr>
          <w:p w:rsidR="00725536" w:rsidRDefault="00725536">
            <w:pPr>
              <w:rPr>
                <w:sz w:val="15"/>
                <w:szCs w:val="15"/>
              </w:rPr>
            </w:pPr>
          </w:p>
        </w:tc>
        <w:tc>
          <w:tcPr>
            <w:tcW w:w="80" w:type="dxa"/>
            <w:vAlign w:val="bottom"/>
          </w:tcPr>
          <w:p w:rsidR="00725536" w:rsidRDefault="00725536">
            <w:pPr>
              <w:rPr>
                <w:sz w:val="15"/>
                <w:szCs w:val="15"/>
              </w:rPr>
            </w:pPr>
          </w:p>
        </w:tc>
        <w:tc>
          <w:tcPr>
            <w:tcW w:w="2900" w:type="dxa"/>
            <w:vAlign w:val="bottom"/>
          </w:tcPr>
          <w:p w:rsidR="00725536" w:rsidRDefault="00725536">
            <w:pPr>
              <w:rPr>
                <w:sz w:val="15"/>
                <w:szCs w:val="15"/>
              </w:rPr>
            </w:pPr>
          </w:p>
        </w:tc>
        <w:tc>
          <w:tcPr>
            <w:tcW w:w="60" w:type="dxa"/>
            <w:tcBorders>
              <w:right w:val="single" w:sz="8" w:space="0" w:color="auto"/>
            </w:tcBorders>
            <w:vAlign w:val="bottom"/>
          </w:tcPr>
          <w:p w:rsidR="00725536" w:rsidRDefault="00725536">
            <w:pPr>
              <w:rPr>
                <w:sz w:val="15"/>
                <w:szCs w:val="15"/>
              </w:rPr>
            </w:pPr>
          </w:p>
        </w:tc>
        <w:tc>
          <w:tcPr>
            <w:tcW w:w="0" w:type="dxa"/>
            <w:vAlign w:val="bottom"/>
          </w:tcPr>
          <w:p w:rsidR="00725536" w:rsidRDefault="00725536">
            <w:pPr>
              <w:rPr>
                <w:sz w:val="1"/>
                <w:szCs w:val="1"/>
              </w:rPr>
            </w:pPr>
          </w:p>
        </w:tc>
      </w:tr>
      <w:tr w:rsidR="00725536">
        <w:trPr>
          <w:trHeight w:val="67"/>
        </w:trPr>
        <w:tc>
          <w:tcPr>
            <w:tcW w:w="80" w:type="dxa"/>
            <w:tcBorders>
              <w:left w:val="single" w:sz="8" w:space="0" w:color="auto"/>
              <w:right w:val="single" w:sz="8" w:space="0" w:color="auto"/>
            </w:tcBorders>
            <w:vAlign w:val="bottom"/>
          </w:tcPr>
          <w:p w:rsidR="00725536" w:rsidRDefault="00725536">
            <w:pPr>
              <w:rPr>
                <w:sz w:val="5"/>
                <w:szCs w:val="5"/>
              </w:rPr>
            </w:pPr>
          </w:p>
        </w:tc>
        <w:tc>
          <w:tcPr>
            <w:tcW w:w="800" w:type="dxa"/>
            <w:vAlign w:val="bottom"/>
          </w:tcPr>
          <w:p w:rsidR="00725536" w:rsidRDefault="00725536">
            <w:pPr>
              <w:rPr>
                <w:sz w:val="5"/>
                <w:szCs w:val="5"/>
              </w:rPr>
            </w:pPr>
          </w:p>
        </w:tc>
        <w:tc>
          <w:tcPr>
            <w:tcW w:w="1040" w:type="dxa"/>
            <w:vAlign w:val="bottom"/>
          </w:tcPr>
          <w:p w:rsidR="00725536" w:rsidRDefault="00725536">
            <w:pPr>
              <w:rPr>
                <w:sz w:val="5"/>
                <w:szCs w:val="5"/>
              </w:rPr>
            </w:pPr>
          </w:p>
        </w:tc>
        <w:tc>
          <w:tcPr>
            <w:tcW w:w="1380" w:type="dxa"/>
            <w:tcBorders>
              <w:right w:val="single" w:sz="8" w:space="0" w:color="auto"/>
            </w:tcBorders>
            <w:vAlign w:val="bottom"/>
          </w:tcPr>
          <w:p w:rsidR="00725536" w:rsidRDefault="00725536">
            <w:pPr>
              <w:rPr>
                <w:sz w:val="5"/>
                <w:szCs w:val="5"/>
              </w:rPr>
            </w:pPr>
          </w:p>
        </w:tc>
        <w:tc>
          <w:tcPr>
            <w:tcW w:w="80" w:type="dxa"/>
            <w:tcBorders>
              <w:right w:val="single" w:sz="8" w:space="0" w:color="auto"/>
            </w:tcBorders>
            <w:vAlign w:val="bottom"/>
          </w:tcPr>
          <w:p w:rsidR="00725536" w:rsidRDefault="00725536">
            <w:pPr>
              <w:rPr>
                <w:sz w:val="5"/>
                <w:szCs w:val="5"/>
              </w:rPr>
            </w:pPr>
          </w:p>
        </w:tc>
        <w:tc>
          <w:tcPr>
            <w:tcW w:w="80" w:type="dxa"/>
            <w:tcBorders>
              <w:right w:val="single" w:sz="8" w:space="0" w:color="auto"/>
            </w:tcBorders>
            <w:vAlign w:val="bottom"/>
          </w:tcPr>
          <w:p w:rsidR="00725536" w:rsidRDefault="00725536">
            <w:pPr>
              <w:rPr>
                <w:sz w:val="5"/>
                <w:szCs w:val="5"/>
              </w:rPr>
            </w:pPr>
          </w:p>
        </w:tc>
        <w:tc>
          <w:tcPr>
            <w:tcW w:w="3140" w:type="dxa"/>
            <w:vMerge/>
            <w:tcBorders>
              <w:right w:val="single" w:sz="8" w:space="0" w:color="auto"/>
            </w:tcBorders>
            <w:vAlign w:val="bottom"/>
          </w:tcPr>
          <w:p w:rsidR="00725536" w:rsidRDefault="00725536">
            <w:pPr>
              <w:rPr>
                <w:sz w:val="5"/>
                <w:szCs w:val="5"/>
              </w:rPr>
            </w:pPr>
          </w:p>
        </w:tc>
        <w:tc>
          <w:tcPr>
            <w:tcW w:w="80" w:type="dxa"/>
            <w:tcBorders>
              <w:right w:val="single" w:sz="8" w:space="0" w:color="auto"/>
            </w:tcBorders>
            <w:vAlign w:val="bottom"/>
          </w:tcPr>
          <w:p w:rsidR="00725536" w:rsidRDefault="00725536">
            <w:pPr>
              <w:rPr>
                <w:sz w:val="5"/>
                <w:szCs w:val="5"/>
              </w:rPr>
            </w:pPr>
          </w:p>
        </w:tc>
        <w:tc>
          <w:tcPr>
            <w:tcW w:w="80" w:type="dxa"/>
            <w:vAlign w:val="bottom"/>
          </w:tcPr>
          <w:p w:rsidR="00725536" w:rsidRDefault="00725536">
            <w:pPr>
              <w:rPr>
                <w:sz w:val="5"/>
                <w:szCs w:val="5"/>
              </w:rPr>
            </w:pPr>
          </w:p>
        </w:tc>
        <w:tc>
          <w:tcPr>
            <w:tcW w:w="2900" w:type="dxa"/>
            <w:vAlign w:val="bottom"/>
          </w:tcPr>
          <w:p w:rsidR="00725536" w:rsidRDefault="00725536">
            <w:pPr>
              <w:rPr>
                <w:sz w:val="5"/>
                <w:szCs w:val="5"/>
              </w:rPr>
            </w:pPr>
          </w:p>
        </w:tc>
        <w:tc>
          <w:tcPr>
            <w:tcW w:w="60" w:type="dxa"/>
            <w:tcBorders>
              <w:right w:val="single" w:sz="8" w:space="0" w:color="auto"/>
            </w:tcBorders>
            <w:vAlign w:val="bottom"/>
          </w:tcPr>
          <w:p w:rsidR="00725536" w:rsidRDefault="00725536">
            <w:pPr>
              <w:rPr>
                <w:sz w:val="5"/>
                <w:szCs w:val="5"/>
              </w:rPr>
            </w:pPr>
          </w:p>
        </w:tc>
        <w:tc>
          <w:tcPr>
            <w:tcW w:w="0" w:type="dxa"/>
            <w:vAlign w:val="bottom"/>
          </w:tcPr>
          <w:p w:rsidR="00725536" w:rsidRDefault="00725536">
            <w:pPr>
              <w:rPr>
                <w:sz w:val="1"/>
                <w:szCs w:val="1"/>
              </w:rPr>
            </w:pPr>
          </w:p>
        </w:tc>
      </w:tr>
      <w:tr w:rsidR="00725536">
        <w:trPr>
          <w:trHeight w:val="288"/>
        </w:trPr>
        <w:tc>
          <w:tcPr>
            <w:tcW w:w="80" w:type="dxa"/>
            <w:tcBorders>
              <w:left w:val="single" w:sz="8" w:space="0" w:color="auto"/>
              <w:right w:val="single" w:sz="8" w:space="0" w:color="auto"/>
            </w:tcBorders>
            <w:vAlign w:val="bottom"/>
          </w:tcPr>
          <w:p w:rsidR="00725536" w:rsidRDefault="00725536">
            <w:pPr>
              <w:rPr>
                <w:sz w:val="24"/>
                <w:szCs w:val="24"/>
              </w:rPr>
            </w:pPr>
          </w:p>
        </w:tc>
        <w:tc>
          <w:tcPr>
            <w:tcW w:w="3220" w:type="dxa"/>
            <w:gridSpan w:val="3"/>
            <w:tcBorders>
              <w:right w:val="single" w:sz="8" w:space="0" w:color="auto"/>
            </w:tcBorders>
            <w:vAlign w:val="bottom"/>
          </w:tcPr>
          <w:p w:rsidR="00725536" w:rsidRDefault="00D778CE">
            <w:pPr>
              <w:ind w:left="220"/>
              <w:rPr>
                <w:sz w:val="20"/>
                <w:szCs w:val="20"/>
              </w:rPr>
            </w:pPr>
            <w:r>
              <w:rPr>
                <w:rFonts w:eastAsia="Times New Roman"/>
                <w:sz w:val="24"/>
                <w:szCs w:val="24"/>
              </w:rPr>
              <w:t>«Весенняя гроза» («Люблю</w:t>
            </w: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D778CE">
            <w:pPr>
              <w:jc w:val="center"/>
              <w:rPr>
                <w:sz w:val="20"/>
                <w:szCs w:val="20"/>
              </w:rPr>
            </w:pPr>
            <w:r>
              <w:rPr>
                <w:rFonts w:eastAsia="Times New Roman"/>
                <w:i/>
                <w:iCs/>
                <w:sz w:val="24"/>
                <w:szCs w:val="24"/>
              </w:rPr>
              <w:t>белеет снег…» (1829, нач.</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60" w:type="dxa"/>
            <w:gridSpan w:val="2"/>
            <w:tcBorders>
              <w:right w:val="single" w:sz="8" w:space="0" w:color="auto"/>
            </w:tcBorders>
            <w:vAlign w:val="bottom"/>
          </w:tcPr>
          <w:p w:rsidR="00725536" w:rsidRDefault="00D778CE">
            <w:pPr>
              <w:rPr>
                <w:sz w:val="20"/>
                <w:szCs w:val="20"/>
              </w:rPr>
            </w:pPr>
            <w:r>
              <w:rPr>
                <w:rFonts w:eastAsia="Times New Roman"/>
                <w:b/>
                <w:bCs/>
                <w:i/>
                <w:iCs/>
                <w:sz w:val="24"/>
                <w:szCs w:val="24"/>
              </w:rPr>
              <w:t>А.Н.Майков</w:t>
            </w:r>
            <w:r>
              <w:rPr>
                <w:rFonts w:eastAsia="Times New Roman"/>
                <w:i/>
                <w:iCs/>
                <w:sz w:val="24"/>
                <w:szCs w:val="24"/>
              </w:rPr>
              <w:t>,</w:t>
            </w: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right w:val="single" w:sz="8" w:space="0" w:color="auto"/>
            </w:tcBorders>
            <w:vAlign w:val="bottom"/>
          </w:tcPr>
          <w:p w:rsidR="00725536" w:rsidRDefault="00725536">
            <w:pPr>
              <w:rPr>
                <w:sz w:val="24"/>
                <w:szCs w:val="24"/>
              </w:rPr>
            </w:pPr>
          </w:p>
        </w:tc>
        <w:tc>
          <w:tcPr>
            <w:tcW w:w="3220" w:type="dxa"/>
            <w:gridSpan w:val="3"/>
            <w:tcBorders>
              <w:right w:val="single" w:sz="8" w:space="0" w:color="auto"/>
            </w:tcBorders>
            <w:vAlign w:val="bottom"/>
          </w:tcPr>
          <w:p w:rsidR="00725536" w:rsidRDefault="00D778CE">
            <w:pPr>
              <w:spacing w:line="268" w:lineRule="exact"/>
              <w:jc w:val="center"/>
              <w:rPr>
                <w:sz w:val="20"/>
                <w:szCs w:val="20"/>
              </w:rPr>
            </w:pPr>
            <w:r>
              <w:rPr>
                <w:rFonts w:eastAsia="Times New Roman"/>
                <w:sz w:val="24"/>
                <w:szCs w:val="24"/>
              </w:rPr>
              <w:t>грозу в начале мая…») (1828,</w:t>
            </w: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D778CE">
            <w:pPr>
              <w:spacing w:line="264" w:lineRule="exact"/>
              <w:jc w:val="center"/>
              <w:rPr>
                <w:sz w:val="20"/>
                <w:szCs w:val="20"/>
              </w:rPr>
            </w:pPr>
            <w:r>
              <w:rPr>
                <w:rFonts w:eastAsia="Times New Roman"/>
                <w:i/>
                <w:iCs/>
                <w:sz w:val="24"/>
                <w:szCs w:val="24"/>
              </w:rPr>
              <w:t>1830-х), «Цицерон» (1829,</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60" w:type="dxa"/>
            <w:gridSpan w:val="2"/>
            <w:tcBorders>
              <w:right w:val="single" w:sz="8" w:space="0" w:color="auto"/>
            </w:tcBorders>
            <w:vAlign w:val="bottom"/>
          </w:tcPr>
          <w:p w:rsidR="00725536" w:rsidRDefault="00D778CE">
            <w:pPr>
              <w:rPr>
                <w:sz w:val="20"/>
                <w:szCs w:val="20"/>
              </w:rPr>
            </w:pPr>
            <w:r>
              <w:rPr>
                <w:rFonts w:eastAsia="Times New Roman"/>
                <w:b/>
                <w:bCs/>
                <w:i/>
                <w:iCs/>
                <w:sz w:val="24"/>
                <w:szCs w:val="24"/>
              </w:rPr>
              <w:t>А.К.Толстой</w:t>
            </w:r>
            <w:r>
              <w:rPr>
                <w:rFonts w:eastAsia="Times New Roman"/>
                <w:i/>
                <w:iCs/>
                <w:sz w:val="24"/>
                <w:szCs w:val="24"/>
              </w:rPr>
              <w:t>,</w:t>
            </w: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right w:val="single" w:sz="8" w:space="0" w:color="auto"/>
            </w:tcBorders>
            <w:vAlign w:val="bottom"/>
          </w:tcPr>
          <w:p w:rsidR="00725536" w:rsidRDefault="00725536">
            <w:pPr>
              <w:rPr>
                <w:sz w:val="24"/>
                <w:szCs w:val="24"/>
              </w:rPr>
            </w:pPr>
          </w:p>
        </w:tc>
        <w:tc>
          <w:tcPr>
            <w:tcW w:w="3220" w:type="dxa"/>
            <w:gridSpan w:val="3"/>
            <w:tcBorders>
              <w:right w:val="single" w:sz="8" w:space="0" w:color="auto"/>
            </w:tcBorders>
            <w:vAlign w:val="bottom"/>
          </w:tcPr>
          <w:p w:rsidR="00725536" w:rsidRDefault="00D778CE">
            <w:pPr>
              <w:spacing w:line="268" w:lineRule="exact"/>
              <w:ind w:left="300"/>
              <w:rPr>
                <w:sz w:val="20"/>
                <w:szCs w:val="20"/>
              </w:rPr>
            </w:pPr>
            <w:r>
              <w:rPr>
                <w:rFonts w:eastAsia="Times New Roman"/>
                <w:sz w:val="24"/>
                <w:szCs w:val="24"/>
              </w:rPr>
              <w:t>нач. 1850-х), «Silentium!»</w:t>
            </w: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D778CE">
            <w:pPr>
              <w:spacing w:line="264" w:lineRule="exact"/>
              <w:jc w:val="center"/>
              <w:rPr>
                <w:sz w:val="20"/>
                <w:szCs w:val="20"/>
              </w:rPr>
            </w:pPr>
            <w:r>
              <w:rPr>
                <w:rFonts w:eastAsia="Times New Roman"/>
                <w:i/>
                <w:iCs/>
                <w:w w:val="99"/>
                <w:sz w:val="24"/>
                <w:szCs w:val="24"/>
              </w:rPr>
              <w:t>нач. 1830-х), «Фонтан»</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60" w:type="dxa"/>
            <w:gridSpan w:val="2"/>
            <w:tcBorders>
              <w:right w:val="single" w:sz="8" w:space="0" w:color="auto"/>
            </w:tcBorders>
            <w:vAlign w:val="bottom"/>
          </w:tcPr>
          <w:p w:rsidR="00725536" w:rsidRDefault="00D778CE">
            <w:pPr>
              <w:rPr>
                <w:sz w:val="20"/>
                <w:szCs w:val="20"/>
              </w:rPr>
            </w:pPr>
            <w:r>
              <w:rPr>
                <w:rFonts w:eastAsia="Times New Roman"/>
                <w:b/>
                <w:bCs/>
                <w:i/>
                <w:iCs/>
                <w:sz w:val="24"/>
                <w:szCs w:val="24"/>
              </w:rPr>
              <w:t xml:space="preserve">Я.П.Полонский </w:t>
            </w:r>
            <w:r>
              <w:rPr>
                <w:rFonts w:eastAsia="Times New Roman"/>
                <w:i/>
                <w:iCs/>
                <w:sz w:val="24"/>
                <w:szCs w:val="24"/>
              </w:rPr>
              <w:t>и др.</w:t>
            </w: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right w:val="single" w:sz="8" w:space="0" w:color="auto"/>
            </w:tcBorders>
            <w:vAlign w:val="bottom"/>
          </w:tcPr>
          <w:p w:rsidR="00725536" w:rsidRDefault="00725536">
            <w:pPr>
              <w:rPr>
                <w:sz w:val="24"/>
                <w:szCs w:val="24"/>
              </w:rPr>
            </w:pPr>
          </w:p>
        </w:tc>
        <w:tc>
          <w:tcPr>
            <w:tcW w:w="3220" w:type="dxa"/>
            <w:gridSpan w:val="3"/>
            <w:tcBorders>
              <w:right w:val="single" w:sz="8" w:space="0" w:color="auto"/>
            </w:tcBorders>
            <w:vAlign w:val="bottom"/>
          </w:tcPr>
          <w:p w:rsidR="00725536" w:rsidRDefault="00D778CE">
            <w:pPr>
              <w:spacing w:line="268" w:lineRule="exact"/>
              <w:jc w:val="center"/>
              <w:rPr>
                <w:sz w:val="20"/>
                <w:szCs w:val="20"/>
              </w:rPr>
            </w:pPr>
            <w:r>
              <w:rPr>
                <w:rFonts w:eastAsia="Times New Roman"/>
                <w:w w:val="99"/>
                <w:sz w:val="24"/>
                <w:szCs w:val="24"/>
              </w:rPr>
              <w:t>(Молчи, скрывайся и таи…)</w:t>
            </w: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D778CE">
            <w:pPr>
              <w:spacing w:line="264" w:lineRule="exact"/>
              <w:jc w:val="center"/>
              <w:rPr>
                <w:sz w:val="20"/>
                <w:szCs w:val="20"/>
              </w:rPr>
            </w:pPr>
            <w:r>
              <w:rPr>
                <w:rFonts w:eastAsia="Times New Roman"/>
                <w:i/>
                <w:iCs/>
                <w:w w:val="99"/>
                <w:sz w:val="24"/>
                <w:szCs w:val="24"/>
              </w:rPr>
              <w:t>(1836), «Эти бедные</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60" w:type="dxa"/>
            <w:gridSpan w:val="2"/>
            <w:tcBorders>
              <w:right w:val="single" w:sz="8" w:space="0" w:color="auto"/>
            </w:tcBorders>
            <w:vAlign w:val="bottom"/>
          </w:tcPr>
          <w:p w:rsidR="00725536" w:rsidRDefault="00D778CE">
            <w:pPr>
              <w:rPr>
                <w:sz w:val="20"/>
                <w:szCs w:val="20"/>
              </w:rPr>
            </w:pPr>
            <w:r>
              <w:rPr>
                <w:rFonts w:eastAsia="Times New Roman"/>
                <w:b/>
                <w:bCs/>
                <w:i/>
                <w:iCs/>
                <w:sz w:val="24"/>
                <w:szCs w:val="24"/>
              </w:rPr>
              <w:t>(1-2   стихотворения   по</w:t>
            </w: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right w:val="single" w:sz="8" w:space="0" w:color="auto"/>
            </w:tcBorders>
            <w:vAlign w:val="bottom"/>
          </w:tcPr>
          <w:p w:rsidR="00725536" w:rsidRDefault="00725536">
            <w:pPr>
              <w:rPr>
                <w:sz w:val="24"/>
                <w:szCs w:val="24"/>
              </w:rPr>
            </w:pPr>
          </w:p>
        </w:tc>
        <w:tc>
          <w:tcPr>
            <w:tcW w:w="3220" w:type="dxa"/>
            <w:gridSpan w:val="3"/>
            <w:tcBorders>
              <w:right w:val="single" w:sz="8" w:space="0" w:color="auto"/>
            </w:tcBorders>
            <w:vAlign w:val="bottom"/>
          </w:tcPr>
          <w:p w:rsidR="00725536" w:rsidRDefault="00D778CE">
            <w:pPr>
              <w:spacing w:line="268" w:lineRule="exact"/>
              <w:jc w:val="center"/>
              <w:rPr>
                <w:sz w:val="20"/>
                <w:szCs w:val="20"/>
              </w:rPr>
            </w:pPr>
            <w:r>
              <w:rPr>
                <w:rFonts w:eastAsia="Times New Roman"/>
                <w:sz w:val="24"/>
                <w:szCs w:val="24"/>
              </w:rPr>
              <w:t>(1829, нач. 1830-х), «Умом</w:t>
            </w: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D778CE">
            <w:pPr>
              <w:spacing w:line="264" w:lineRule="exact"/>
              <w:jc w:val="center"/>
              <w:rPr>
                <w:sz w:val="20"/>
                <w:szCs w:val="20"/>
              </w:rPr>
            </w:pPr>
            <w:r>
              <w:rPr>
                <w:rFonts w:eastAsia="Times New Roman"/>
                <w:i/>
                <w:iCs/>
                <w:sz w:val="24"/>
                <w:szCs w:val="24"/>
              </w:rPr>
              <w:t>селенья…» (1855), «Есть в</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60" w:type="dxa"/>
            <w:gridSpan w:val="2"/>
            <w:tcBorders>
              <w:right w:val="single" w:sz="8" w:space="0" w:color="auto"/>
            </w:tcBorders>
            <w:vAlign w:val="bottom"/>
          </w:tcPr>
          <w:p w:rsidR="00725536" w:rsidRDefault="00D778CE">
            <w:pPr>
              <w:rPr>
                <w:sz w:val="20"/>
                <w:szCs w:val="20"/>
              </w:rPr>
            </w:pPr>
            <w:r>
              <w:rPr>
                <w:rFonts w:eastAsia="Times New Roman"/>
                <w:b/>
                <w:bCs/>
                <w:i/>
                <w:iCs/>
                <w:sz w:val="24"/>
                <w:szCs w:val="24"/>
              </w:rPr>
              <w:t>выбору, 5-9 кл.)</w:t>
            </w:r>
          </w:p>
        </w:tc>
        <w:tc>
          <w:tcPr>
            <w:tcW w:w="0" w:type="dxa"/>
            <w:vAlign w:val="bottom"/>
          </w:tcPr>
          <w:p w:rsidR="00725536" w:rsidRDefault="00725536">
            <w:pPr>
              <w:rPr>
                <w:sz w:val="1"/>
                <w:szCs w:val="1"/>
              </w:rPr>
            </w:pPr>
          </w:p>
        </w:tc>
      </w:tr>
      <w:tr w:rsidR="00725536">
        <w:trPr>
          <w:trHeight w:val="269"/>
        </w:trPr>
        <w:tc>
          <w:tcPr>
            <w:tcW w:w="80" w:type="dxa"/>
            <w:tcBorders>
              <w:left w:val="single" w:sz="8" w:space="0" w:color="auto"/>
              <w:right w:val="single" w:sz="8" w:space="0" w:color="auto"/>
            </w:tcBorders>
            <w:vAlign w:val="bottom"/>
          </w:tcPr>
          <w:p w:rsidR="00725536" w:rsidRDefault="00725536">
            <w:pPr>
              <w:rPr>
                <w:sz w:val="23"/>
                <w:szCs w:val="23"/>
              </w:rPr>
            </w:pPr>
          </w:p>
        </w:tc>
        <w:tc>
          <w:tcPr>
            <w:tcW w:w="3220" w:type="dxa"/>
            <w:gridSpan w:val="3"/>
            <w:tcBorders>
              <w:bottom w:val="single" w:sz="8" w:space="0" w:color="auto"/>
              <w:right w:val="single" w:sz="8" w:space="0" w:color="auto"/>
            </w:tcBorders>
            <w:vAlign w:val="bottom"/>
          </w:tcPr>
          <w:p w:rsidR="00725536" w:rsidRDefault="00D778CE">
            <w:pPr>
              <w:spacing w:line="268" w:lineRule="exact"/>
              <w:jc w:val="center"/>
              <w:rPr>
                <w:sz w:val="20"/>
                <w:szCs w:val="20"/>
              </w:rPr>
            </w:pPr>
            <w:r>
              <w:rPr>
                <w:rFonts w:eastAsia="Times New Roman"/>
                <w:sz w:val="24"/>
                <w:szCs w:val="24"/>
              </w:rPr>
              <w:t>Россию не понять…» (1866).</w:t>
            </w:r>
          </w:p>
        </w:tc>
        <w:tc>
          <w:tcPr>
            <w:tcW w:w="80" w:type="dxa"/>
            <w:tcBorders>
              <w:right w:val="single" w:sz="8" w:space="0" w:color="auto"/>
            </w:tcBorders>
            <w:vAlign w:val="bottom"/>
          </w:tcPr>
          <w:p w:rsidR="00725536" w:rsidRDefault="00725536">
            <w:pPr>
              <w:rPr>
                <w:sz w:val="23"/>
                <w:szCs w:val="23"/>
              </w:rPr>
            </w:pPr>
          </w:p>
        </w:tc>
        <w:tc>
          <w:tcPr>
            <w:tcW w:w="80" w:type="dxa"/>
            <w:tcBorders>
              <w:right w:val="single" w:sz="8" w:space="0" w:color="auto"/>
            </w:tcBorders>
            <w:vAlign w:val="bottom"/>
          </w:tcPr>
          <w:p w:rsidR="00725536" w:rsidRDefault="00725536">
            <w:pPr>
              <w:rPr>
                <w:sz w:val="23"/>
                <w:szCs w:val="23"/>
              </w:rPr>
            </w:pPr>
          </w:p>
        </w:tc>
        <w:tc>
          <w:tcPr>
            <w:tcW w:w="3140" w:type="dxa"/>
            <w:tcBorders>
              <w:right w:val="single" w:sz="8" w:space="0" w:color="auto"/>
            </w:tcBorders>
            <w:vAlign w:val="bottom"/>
          </w:tcPr>
          <w:p w:rsidR="00725536" w:rsidRDefault="00D778CE">
            <w:pPr>
              <w:spacing w:line="264" w:lineRule="exact"/>
              <w:jc w:val="center"/>
              <w:rPr>
                <w:sz w:val="20"/>
                <w:szCs w:val="20"/>
              </w:rPr>
            </w:pPr>
            <w:r>
              <w:rPr>
                <w:rFonts w:eastAsia="Times New Roman"/>
                <w:i/>
                <w:iCs/>
                <w:w w:val="99"/>
                <w:sz w:val="24"/>
                <w:szCs w:val="24"/>
              </w:rPr>
              <w:t>осени первоначальной…»</w:t>
            </w:r>
          </w:p>
        </w:tc>
        <w:tc>
          <w:tcPr>
            <w:tcW w:w="80" w:type="dxa"/>
            <w:tcBorders>
              <w:right w:val="single" w:sz="8" w:space="0" w:color="auto"/>
            </w:tcBorders>
            <w:vAlign w:val="bottom"/>
          </w:tcPr>
          <w:p w:rsidR="00725536" w:rsidRDefault="00725536">
            <w:pPr>
              <w:rPr>
                <w:sz w:val="23"/>
                <w:szCs w:val="23"/>
              </w:rPr>
            </w:pPr>
          </w:p>
        </w:tc>
        <w:tc>
          <w:tcPr>
            <w:tcW w:w="80" w:type="dxa"/>
            <w:vAlign w:val="bottom"/>
          </w:tcPr>
          <w:p w:rsidR="00725536" w:rsidRDefault="00725536">
            <w:pPr>
              <w:rPr>
                <w:sz w:val="23"/>
                <w:szCs w:val="23"/>
              </w:rPr>
            </w:pPr>
          </w:p>
        </w:tc>
        <w:tc>
          <w:tcPr>
            <w:tcW w:w="2900" w:type="dxa"/>
            <w:vAlign w:val="bottom"/>
          </w:tcPr>
          <w:p w:rsidR="00725536" w:rsidRDefault="00725536">
            <w:pPr>
              <w:rPr>
                <w:sz w:val="23"/>
                <w:szCs w:val="23"/>
              </w:rPr>
            </w:pPr>
          </w:p>
        </w:tc>
        <w:tc>
          <w:tcPr>
            <w:tcW w:w="60" w:type="dxa"/>
            <w:tcBorders>
              <w:right w:val="single" w:sz="8" w:space="0" w:color="auto"/>
            </w:tcBorders>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52"/>
        </w:trPr>
        <w:tc>
          <w:tcPr>
            <w:tcW w:w="80" w:type="dxa"/>
            <w:tcBorders>
              <w:left w:val="single" w:sz="8" w:space="0" w:color="auto"/>
            </w:tcBorders>
            <w:vAlign w:val="bottom"/>
          </w:tcPr>
          <w:p w:rsidR="00725536" w:rsidRDefault="00725536">
            <w:pPr>
              <w:rPr>
                <w:sz w:val="21"/>
                <w:szCs w:val="21"/>
              </w:rPr>
            </w:pPr>
          </w:p>
        </w:tc>
        <w:tc>
          <w:tcPr>
            <w:tcW w:w="800" w:type="dxa"/>
            <w:vAlign w:val="bottom"/>
          </w:tcPr>
          <w:p w:rsidR="00725536" w:rsidRDefault="00725536">
            <w:pPr>
              <w:rPr>
                <w:sz w:val="21"/>
                <w:szCs w:val="21"/>
              </w:rPr>
            </w:pPr>
          </w:p>
        </w:tc>
        <w:tc>
          <w:tcPr>
            <w:tcW w:w="1040" w:type="dxa"/>
            <w:vAlign w:val="bottom"/>
          </w:tcPr>
          <w:p w:rsidR="00725536" w:rsidRDefault="00725536">
            <w:pPr>
              <w:rPr>
                <w:sz w:val="21"/>
                <w:szCs w:val="21"/>
              </w:rPr>
            </w:pPr>
          </w:p>
        </w:tc>
        <w:tc>
          <w:tcPr>
            <w:tcW w:w="1380" w:type="dxa"/>
            <w:vAlign w:val="bottom"/>
          </w:tcPr>
          <w:p w:rsidR="00725536" w:rsidRDefault="00725536">
            <w:pPr>
              <w:rPr>
                <w:sz w:val="21"/>
                <w:szCs w:val="21"/>
              </w:rPr>
            </w:pPr>
          </w:p>
        </w:tc>
        <w:tc>
          <w:tcPr>
            <w:tcW w:w="80" w:type="dxa"/>
            <w:tcBorders>
              <w:right w:val="single" w:sz="8" w:space="0" w:color="auto"/>
            </w:tcBorders>
            <w:vAlign w:val="bottom"/>
          </w:tcPr>
          <w:p w:rsidR="00725536" w:rsidRDefault="00725536">
            <w:pPr>
              <w:rPr>
                <w:sz w:val="21"/>
                <w:szCs w:val="21"/>
              </w:rPr>
            </w:pPr>
          </w:p>
        </w:tc>
        <w:tc>
          <w:tcPr>
            <w:tcW w:w="80" w:type="dxa"/>
            <w:tcBorders>
              <w:right w:val="single" w:sz="8" w:space="0" w:color="auto"/>
            </w:tcBorders>
            <w:vAlign w:val="bottom"/>
          </w:tcPr>
          <w:p w:rsidR="00725536" w:rsidRDefault="00725536">
            <w:pPr>
              <w:rPr>
                <w:sz w:val="21"/>
                <w:szCs w:val="21"/>
              </w:rPr>
            </w:pPr>
          </w:p>
        </w:tc>
        <w:tc>
          <w:tcPr>
            <w:tcW w:w="3140" w:type="dxa"/>
            <w:tcBorders>
              <w:right w:val="single" w:sz="8" w:space="0" w:color="auto"/>
            </w:tcBorders>
            <w:vAlign w:val="bottom"/>
          </w:tcPr>
          <w:p w:rsidR="00725536" w:rsidRDefault="00D778CE">
            <w:pPr>
              <w:spacing w:line="251" w:lineRule="exact"/>
              <w:jc w:val="center"/>
              <w:rPr>
                <w:sz w:val="20"/>
                <w:szCs w:val="20"/>
              </w:rPr>
            </w:pPr>
            <w:r>
              <w:rPr>
                <w:rFonts w:eastAsia="Times New Roman"/>
                <w:i/>
                <w:iCs/>
                <w:w w:val="99"/>
                <w:sz w:val="24"/>
                <w:szCs w:val="24"/>
              </w:rPr>
              <w:t>(1857), «Певучесть есть в</w:t>
            </w:r>
          </w:p>
        </w:tc>
        <w:tc>
          <w:tcPr>
            <w:tcW w:w="80" w:type="dxa"/>
            <w:tcBorders>
              <w:right w:val="single" w:sz="8" w:space="0" w:color="auto"/>
            </w:tcBorders>
            <w:vAlign w:val="bottom"/>
          </w:tcPr>
          <w:p w:rsidR="00725536" w:rsidRDefault="00725536">
            <w:pPr>
              <w:rPr>
                <w:sz w:val="21"/>
                <w:szCs w:val="21"/>
              </w:rPr>
            </w:pPr>
          </w:p>
        </w:tc>
        <w:tc>
          <w:tcPr>
            <w:tcW w:w="80" w:type="dxa"/>
            <w:vAlign w:val="bottom"/>
          </w:tcPr>
          <w:p w:rsidR="00725536" w:rsidRDefault="00725536">
            <w:pPr>
              <w:rPr>
                <w:sz w:val="21"/>
                <w:szCs w:val="21"/>
              </w:rPr>
            </w:pPr>
          </w:p>
        </w:tc>
        <w:tc>
          <w:tcPr>
            <w:tcW w:w="2900" w:type="dxa"/>
            <w:vAlign w:val="bottom"/>
          </w:tcPr>
          <w:p w:rsidR="00725536" w:rsidRDefault="00725536">
            <w:pPr>
              <w:rPr>
                <w:sz w:val="21"/>
                <w:szCs w:val="21"/>
              </w:rPr>
            </w:pPr>
          </w:p>
        </w:tc>
        <w:tc>
          <w:tcPr>
            <w:tcW w:w="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88"/>
        </w:trPr>
        <w:tc>
          <w:tcPr>
            <w:tcW w:w="80" w:type="dxa"/>
            <w:tcBorders>
              <w:left w:val="single" w:sz="8" w:space="0" w:color="auto"/>
            </w:tcBorders>
            <w:vAlign w:val="bottom"/>
          </w:tcPr>
          <w:p w:rsidR="00725536" w:rsidRDefault="00725536">
            <w:pPr>
              <w:rPr>
                <w:sz w:val="24"/>
                <w:szCs w:val="24"/>
              </w:rPr>
            </w:pPr>
          </w:p>
        </w:tc>
        <w:tc>
          <w:tcPr>
            <w:tcW w:w="1840" w:type="dxa"/>
            <w:gridSpan w:val="2"/>
            <w:vAlign w:val="bottom"/>
          </w:tcPr>
          <w:p w:rsidR="00725536" w:rsidRDefault="00D778CE">
            <w:pPr>
              <w:ind w:left="20"/>
              <w:rPr>
                <w:sz w:val="20"/>
                <w:szCs w:val="20"/>
              </w:rPr>
            </w:pPr>
            <w:r>
              <w:rPr>
                <w:rFonts w:eastAsia="Times New Roman"/>
                <w:b/>
                <w:bCs/>
                <w:sz w:val="24"/>
                <w:szCs w:val="24"/>
              </w:rPr>
              <w:t>(5-8 кл.)</w:t>
            </w:r>
          </w:p>
        </w:tc>
        <w:tc>
          <w:tcPr>
            <w:tcW w:w="13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D778CE">
            <w:pPr>
              <w:jc w:val="center"/>
              <w:rPr>
                <w:sz w:val="20"/>
                <w:szCs w:val="20"/>
              </w:rPr>
            </w:pPr>
            <w:r>
              <w:rPr>
                <w:rFonts w:eastAsia="Times New Roman"/>
                <w:i/>
                <w:iCs/>
                <w:w w:val="99"/>
                <w:sz w:val="24"/>
                <w:szCs w:val="24"/>
              </w:rPr>
              <w:t>морских волнах…» (1865),</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64"/>
        </w:trPr>
        <w:tc>
          <w:tcPr>
            <w:tcW w:w="80" w:type="dxa"/>
            <w:tcBorders>
              <w:left w:val="single" w:sz="8" w:space="0" w:color="auto"/>
            </w:tcBorders>
            <w:vAlign w:val="bottom"/>
          </w:tcPr>
          <w:p w:rsidR="00725536" w:rsidRDefault="00725536"/>
        </w:tc>
        <w:tc>
          <w:tcPr>
            <w:tcW w:w="800" w:type="dxa"/>
            <w:vAlign w:val="bottom"/>
          </w:tcPr>
          <w:p w:rsidR="00725536" w:rsidRDefault="00725536"/>
        </w:tc>
        <w:tc>
          <w:tcPr>
            <w:tcW w:w="1040" w:type="dxa"/>
            <w:vAlign w:val="bottom"/>
          </w:tcPr>
          <w:p w:rsidR="00725536" w:rsidRDefault="00725536"/>
        </w:tc>
        <w:tc>
          <w:tcPr>
            <w:tcW w:w="1380" w:type="dxa"/>
            <w:vAlign w:val="bottom"/>
          </w:tcPr>
          <w:p w:rsidR="00725536" w:rsidRDefault="00725536"/>
        </w:tc>
        <w:tc>
          <w:tcPr>
            <w:tcW w:w="80" w:type="dxa"/>
            <w:tcBorders>
              <w:right w:val="single" w:sz="8" w:space="0" w:color="auto"/>
            </w:tcBorders>
            <w:vAlign w:val="bottom"/>
          </w:tcPr>
          <w:p w:rsidR="00725536" w:rsidRDefault="00725536"/>
        </w:tc>
        <w:tc>
          <w:tcPr>
            <w:tcW w:w="80" w:type="dxa"/>
            <w:tcBorders>
              <w:right w:val="single" w:sz="8" w:space="0" w:color="auto"/>
            </w:tcBorders>
            <w:vAlign w:val="bottom"/>
          </w:tcPr>
          <w:p w:rsidR="00725536" w:rsidRDefault="00725536"/>
        </w:tc>
        <w:tc>
          <w:tcPr>
            <w:tcW w:w="3140" w:type="dxa"/>
            <w:tcBorders>
              <w:right w:val="single" w:sz="8" w:space="0" w:color="auto"/>
            </w:tcBorders>
            <w:vAlign w:val="bottom"/>
          </w:tcPr>
          <w:p w:rsidR="00725536" w:rsidRDefault="00D778CE">
            <w:pPr>
              <w:spacing w:line="264" w:lineRule="exact"/>
              <w:jc w:val="center"/>
              <w:rPr>
                <w:sz w:val="20"/>
                <w:szCs w:val="20"/>
              </w:rPr>
            </w:pPr>
            <w:r>
              <w:rPr>
                <w:rFonts w:eastAsia="Times New Roman"/>
                <w:i/>
                <w:iCs/>
                <w:w w:val="99"/>
                <w:sz w:val="24"/>
                <w:szCs w:val="24"/>
              </w:rPr>
              <w:t>«Нам не дано</w:t>
            </w:r>
          </w:p>
        </w:tc>
        <w:tc>
          <w:tcPr>
            <w:tcW w:w="80" w:type="dxa"/>
            <w:tcBorders>
              <w:right w:val="single" w:sz="8" w:space="0" w:color="auto"/>
            </w:tcBorders>
            <w:vAlign w:val="bottom"/>
          </w:tcPr>
          <w:p w:rsidR="00725536" w:rsidRDefault="00725536"/>
        </w:tc>
        <w:tc>
          <w:tcPr>
            <w:tcW w:w="80" w:type="dxa"/>
            <w:vAlign w:val="bottom"/>
          </w:tcPr>
          <w:p w:rsidR="00725536" w:rsidRDefault="00725536"/>
        </w:tc>
        <w:tc>
          <w:tcPr>
            <w:tcW w:w="2900" w:type="dxa"/>
            <w:vAlign w:val="bottom"/>
          </w:tcPr>
          <w:p w:rsidR="00725536" w:rsidRDefault="00725536"/>
        </w:tc>
        <w:tc>
          <w:tcPr>
            <w:tcW w:w="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800" w:type="dxa"/>
            <w:vAlign w:val="bottom"/>
          </w:tcPr>
          <w:p w:rsidR="00725536" w:rsidRDefault="00725536">
            <w:pPr>
              <w:rPr>
                <w:sz w:val="24"/>
                <w:szCs w:val="24"/>
              </w:rPr>
            </w:pPr>
          </w:p>
        </w:tc>
        <w:tc>
          <w:tcPr>
            <w:tcW w:w="1040" w:type="dxa"/>
            <w:vAlign w:val="bottom"/>
          </w:tcPr>
          <w:p w:rsidR="00725536" w:rsidRDefault="00725536">
            <w:pPr>
              <w:rPr>
                <w:sz w:val="24"/>
                <w:szCs w:val="24"/>
              </w:rPr>
            </w:pPr>
          </w:p>
        </w:tc>
        <w:tc>
          <w:tcPr>
            <w:tcW w:w="13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D778CE">
            <w:pPr>
              <w:jc w:val="center"/>
              <w:rPr>
                <w:sz w:val="20"/>
                <w:szCs w:val="20"/>
              </w:rPr>
            </w:pPr>
            <w:r>
              <w:rPr>
                <w:rFonts w:eastAsia="Times New Roman"/>
                <w:i/>
                <w:iCs/>
                <w:w w:val="99"/>
                <w:sz w:val="24"/>
                <w:szCs w:val="24"/>
              </w:rPr>
              <w:t>предугадать…» (1869),  «К.</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1840" w:type="dxa"/>
            <w:gridSpan w:val="2"/>
            <w:vMerge w:val="restart"/>
            <w:vAlign w:val="bottom"/>
          </w:tcPr>
          <w:p w:rsidR="00725536" w:rsidRDefault="00D778CE">
            <w:pPr>
              <w:ind w:left="20"/>
              <w:rPr>
                <w:sz w:val="20"/>
                <w:szCs w:val="20"/>
              </w:rPr>
            </w:pPr>
            <w:r>
              <w:rPr>
                <w:rFonts w:eastAsia="Times New Roman"/>
                <w:b/>
                <w:bCs/>
                <w:sz w:val="24"/>
                <w:szCs w:val="24"/>
              </w:rPr>
              <w:t>А.А. Фет</w:t>
            </w:r>
          </w:p>
        </w:tc>
        <w:tc>
          <w:tcPr>
            <w:tcW w:w="13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D778CE">
            <w:pPr>
              <w:jc w:val="center"/>
              <w:rPr>
                <w:sz w:val="20"/>
                <w:szCs w:val="20"/>
              </w:rPr>
            </w:pPr>
            <w:r>
              <w:rPr>
                <w:rFonts w:eastAsia="Times New Roman"/>
                <w:i/>
                <w:iCs/>
                <w:sz w:val="24"/>
                <w:szCs w:val="24"/>
              </w:rPr>
              <w:t>Б.» («Я встретил вас – и все</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149"/>
        </w:trPr>
        <w:tc>
          <w:tcPr>
            <w:tcW w:w="80" w:type="dxa"/>
            <w:tcBorders>
              <w:left w:val="single" w:sz="8" w:space="0" w:color="auto"/>
            </w:tcBorders>
            <w:vAlign w:val="bottom"/>
          </w:tcPr>
          <w:p w:rsidR="00725536" w:rsidRDefault="00725536">
            <w:pPr>
              <w:rPr>
                <w:sz w:val="12"/>
                <w:szCs w:val="12"/>
              </w:rPr>
            </w:pPr>
          </w:p>
        </w:tc>
        <w:tc>
          <w:tcPr>
            <w:tcW w:w="1840" w:type="dxa"/>
            <w:gridSpan w:val="2"/>
            <w:vMerge/>
            <w:vAlign w:val="bottom"/>
          </w:tcPr>
          <w:p w:rsidR="00725536" w:rsidRDefault="00725536">
            <w:pPr>
              <w:rPr>
                <w:sz w:val="12"/>
                <w:szCs w:val="12"/>
              </w:rPr>
            </w:pPr>
          </w:p>
        </w:tc>
        <w:tc>
          <w:tcPr>
            <w:tcW w:w="1380" w:type="dxa"/>
            <w:vAlign w:val="bottom"/>
          </w:tcPr>
          <w:p w:rsidR="00725536" w:rsidRDefault="00725536">
            <w:pPr>
              <w:rPr>
                <w:sz w:val="12"/>
                <w:szCs w:val="12"/>
              </w:rPr>
            </w:pPr>
          </w:p>
        </w:tc>
        <w:tc>
          <w:tcPr>
            <w:tcW w:w="80" w:type="dxa"/>
            <w:tcBorders>
              <w:right w:val="single" w:sz="8" w:space="0" w:color="auto"/>
            </w:tcBorders>
            <w:vAlign w:val="bottom"/>
          </w:tcPr>
          <w:p w:rsidR="00725536" w:rsidRDefault="00725536">
            <w:pPr>
              <w:rPr>
                <w:sz w:val="12"/>
                <w:szCs w:val="12"/>
              </w:rPr>
            </w:pPr>
          </w:p>
        </w:tc>
        <w:tc>
          <w:tcPr>
            <w:tcW w:w="80" w:type="dxa"/>
            <w:tcBorders>
              <w:right w:val="single" w:sz="8" w:space="0" w:color="auto"/>
            </w:tcBorders>
            <w:vAlign w:val="bottom"/>
          </w:tcPr>
          <w:p w:rsidR="00725536" w:rsidRDefault="00725536">
            <w:pPr>
              <w:rPr>
                <w:sz w:val="12"/>
                <w:szCs w:val="12"/>
              </w:rPr>
            </w:pPr>
          </w:p>
        </w:tc>
        <w:tc>
          <w:tcPr>
            <w:tcW w:w="3140" w:type="dxa"/>
            <w:vMerge w:val="restart"/>
            <w:tcBorders>
              <w:right w:val="single" w:sz="8" w:space="0" w:color="auto"/>
            </w:tcBorders>
            <w:vAlign w:val="bottom"/>
          </w:tcPr>
          <w:p w:rsidR="00725536" w:rsidRDefault="00D778CE">
            <w:pPr>
              <w:jc w:val="center"/>
              <w:rPr>
                <w:sz w:val="20"/>
                <w:szCs w:val="20"/>
              </w:rPr>
            </w:pPr>
            <w:r>
              <w:rPr>
                <w:rFonts w:eastAsia="Times New Roman"/>
                <w:i/>
                <w:iCs/>
                <w:w w:val="99"/>
                <w:sz w:val="24"/>
                <w:szCs w:val="24"/>
              </w:rPr>
              <w:t>былое...») (1870) и др.</w:t>
            </w:r>
          </w:p>
        </w:tc>
        <w:tc>
          <w:tcPr>
            <w:tcW w:w="80" w:type="dxa"/>
            <w:tcBorders>
              <w:right w:val="single" w:sz="8" w:space="0" w:color="auto"/>
            </w:tcBorders>
            <w:vAlign w:val="bottom"/>
          </w:tcPr>
          <w:p w:rsidR="00725536" w:rsidRDefault="00725536">
            <w:pPr>
              <w:rPr>
                <w:sz w:val="12"/>
                <w:szCs w:val="12"/>
              </w:rPr>
            </w:pPr>
          </w:p>
        </w:tc>
        <w:tc>
          <w:tcPr>
            <w:tcW w:w="80" w:type="dxa"/>
            <w:vAlign w:val="bottom"/>
          </w:tcPr>
          <w:p w:rsidR="00725536" w:rsidRDefault="00725536">
            <w:pPr>
              <w:rPr>
                <w:sz w:val="12"/>
                <w:szCs w:val="12"/>
              </w:rPr>
            </w:pPr>
          </w:p>
        </w:tc>
        <w:tc>
          <w:tcPr>
            <w:tcW w:w="2900" w:type="dxa"/>
            <w:vAlign w:val="bottom"/>
          </w:tcPr>
          <w:p w:rsidR="00725536" w:rsidRDefault="00725536">
            <w:pPr>
              <w:rPr>
                <w:sz w:val="12"/>
                <w:szCs w:val="12"/>
              </w:rPr>
            </w:pPr>
          </w:p>
        </w:tc>
        <w:tc>
          <w:tcPr>
            <w:tcW w:w="60" w:type="dxa"/>
            <w:tcBorders>
              <w:right w:val="single" w:sz="8" w:space="0" w:color="auto"/>
            </w:tcBorders>
            <w:vAlign w:val="bottom"/>
          </w:tcPr>
          <w:p w:rsidR="00725536" w:rsidRDefault="00725536">
            <w:pPr>
              <w:rPr>
                <w:sz w:val="12"/>
                <w:szCs w:val="12"/>
              </w:rPr>
            </w:pPr>
          </w:p>
        </w:tc>
        <w:tc>
          <w:tcPr>
            <w:tcW w:w="0" w:type="dxa"/>
            <w:vAlign w:val="bottom"/>
          </w:tcPr>
          <w:p w:rsidR="00725536" w:rsidRDefault="00725536">
            <w:pPr>
              <w:rPr>
                <w:sz w:val="1"/>
                <w:szCs w:val="1"/>
              </w:rPr>
            </w:pPr>
          </w:p>
        </w:tc>
      </w:tr>
      <w:tr w:rsidR="00725536">
        <w:trPr>
          <w:trHeight w:val="132"/>
        </w:trPr>
        <w:tc>
          <w:tcPr>
            <w:tcW w:w="80" w:type="dxa"/>
            <w:tcBorders>
              <w:left w:val="single" w:sz="8" w:space="0" w:color="auto"/>
            </w:tcBorders>
            <w:vAlign w:val="bottom"/>
          </w:tcPr>
          <w:p w:rsidR="00725536" w:rsidRDefault="00725536">
            <w:pPr>
              <w:rPr>
                <w:sz w:val="11"/>
                <w:szCs w:val="11"/>
              </w:rPr>
            </w:pPr>
          </w:p>
        </w:tc>
        <w:tc>
          <w:tcPr>
            <w:tcW w:w="800" w:type="dxa"/>
            <w:vAlign w:val="bottom"/>
          </w:tcPr>
          <w:p w:rsidR="00725536" w:rsidRDefault="00725536">
            <w:pPr>
              <w:rPr>
                <w:sz w:val="11"/>
                <w:szCs w:val="11"/>
              </w:rPr>
            </w:pPr>
          </w:p>
        </w:tc>
        <w:tc>
          <w:tcPr>
            <w:tcW w:w="1040" w:type="dxa"/>
            <w:vAlign w:val="bottom"/>
          </w:tcPr>
          <w:p w:rsidR="00725536" w:rsidRDefault="00725536">
            <w:pPr>
              <w:rPr>
                <w:sz w:val="11"/>
                <w:szCs w:val="11"/>
              </w:rPr>
            </w:pPr>
          </w:p>
        </w:tc>
        <w:tc>
          <w:tcPr>
            <w:tcW w:w="1380" w:type="dxa"/>
            <w:vAlign w:val="bottom"/>
          </w:tcPr>
          <w:p w:rsidR="00725536" w:rsidRDefault="00725536">
            <w:pPr>
              <w:rPr>
                <w:sz w:val="11"/>
                <w:szCs w:val="11"/>
              </w:rPr>
            </w:pPr>
          </w:p>
        </w:tc>
        <w:tc>
          <w:tcPr>
            <w:tcW w:w="80" w:type="dxa"/>
            <w:tcBorders>
              <w:right w:val="single" w:sz="8" w:space="0" w:color="auto"/>
            </w:tcBorders>
            <w:vAlign w:val="bottom"/>
          </w:tcPr>
          <w:p w:rsidR="00725536" w:rsidRDefault="00725536">
            <w:pPr>
              <w:rPr>
                <w:sz w:val="11"/>
                <w:szCs w:val="11"/>
              </w:rPr>
            </w:pPr>
          </w:p>
        </w:tc>
        <w:tc>
          <w:tcPr>
            <w:tcW w:w="80" w:type="dxa"/>
            <w:tcBorders>
              <w:right w:val="single" w:sz="8" w:space="0" w:color="auto"/>
            </w:tcBorders>
            <w:vAlign w:val="bottom"/>
          </w:tcPr>
          <w:p w:rsidR="00725536" w:rsidRDefault="00725536">
            <w:pPr>
              <w:rPr>
                <w:sz w:val="11"/>
                <w:szCs w:val="11"/>
              </w:rPr>
            </w:pPr>
          </w:p>
        </w:tc>
        <w:tc>
          <w:tcPr>
            <w:tcW w:w="3140" w:type="dxa"/>
            <w:vMerge/>
            <w:tcBorders>
              <w:bottom w:val="single" w:sz="8" w:space="0" w:color="auto"/>
              <w:right w:val="single" w:sz="8" w:space="0" w:color="auto"/>
            </w:tcBorders>
            <w:vAlign w:val="bottom"/>
          </w:tcPr>
          <w:p w:rsidR="00725536" w:rsidRDefault="00725536">
            <w:pPr>
              <w:rPr>
                <w:sz w:val="11"/>
                <w:szCs w:val="11"/>
              </w:rPr>
            </w:pPr>
          </w:p>
        </w:tc>
        <w:tc>
          <w:tcPr>
            <w:tcW w:w="80" w:type="dxa"/>
            <w:tcBorders>
              <w:right w:val="single" w:sz="8" w:space="0" w:color="auto"/>
            </w:tcBorders>
            <w:vAlign w:val="bottom"/>
          </w:tcPr>
          <w:p w:rsidR="00725536" w:rsidRDefault="00725536">
            <w:pPr>
              <w:rPr>
                <w:sz w:val="11"/>
                <w:szCs w:val="11"/>
              </w:rPr>
            </w:pPr>
          </w:p>
        </w:tc>
        <w:tc>
          <w:tcPr>
            <w:tcW w:w="80" w:type="dxa"/>
            <w:vAlign w:val="bottom"/>
          </w:tcPr>
          <w:p w:rsidR="00725536" w:rsidRDefault="00725536">
            <w:pPr>
              <w:rPr>
                <w:sz w:val="11"/>
                <w:szCs w:val="11"/>
              </w:rPr>
            </w:pPr>
          </w:p>
        </w:tc>
        <w:tc>
          <w:tcPr>
            <w:tcW w:w="2900" w:type="dxa"/>
            <w:vAlign w:val="bottom"/>
          </w:tcPr>
          <w:p w:rsidR="00725536" w:rsidRDefault="00725536">
            <w:pPr>
              <w:rPr>
                <w:sz w:val="11"/>
                <w:szCs w:val="11"/>
              </w:rPr>
            </w:pPr>
          </w:p>
        </w:tc>
        <w:tc>
          <w:tcPr>
            <w:tcW w:w="60" w:type="dxa"/>
            <w:tcBorders>
              <w:right w:val="single" w:sz="8" w:space="0" w:color="auto"/>
            </w:tcBorders>
            <w:vAlign w:val="bottom"/>
          </w:tcPr>
          <w:p w:rsidR="00725536" w:rsidRDefault="00725536">
            <w:pPr>
              <w:rPr>
                <w:sz w:val="11"/>
                <w:szCs w:val="11"/>
              </w:rPr>
            </w:pPr>
          </w:p>
        </w:tc>
        <w:tc>
          <w:tcPr>
            <w:tcW w:w="0" w:type="dxa"/>
            <w:vAlign w:val="bottom"/>
          </w:tcPr>
          <w:p w:rsidR="00725536" w:rsidRDefault="00725536">
            <w:pPr>
              <w:rPr>
                <w:sz w:val="1"/>
                <w:szCs w:val="1"/>
              </w:rPr>
            </w:pPr>
          </w:p>
        </w:tc>
      </w:tr>
      <w:tr w:rsidR="00725536">
        <w:trPr>
          <w:trHeight w:val="321"/>
        </w:trPr>
        <w:tc>
          <w:tcPr>
            <w:tcW w:w="80" w:type="dxa"/>
            <w:tcBorders>
              <w:left w:val="single" w:sz="8" w:space="0" w:color="auto"/>
            </w:tcBorders>
            <w:vAlign w:val="bottom"/>
          </w:tcPr>
          <w:p w:rsidR="00725536" w:rsidRDefault="00725536">
            <w:pPr>
              <w:rPr>
                <w:sz w:val="24"/>
                <w:szCs w:val="24"/>
              </w:rPr>
            </w:pPr>
          </w:p>
        </w:tc>
        <w:tc>
          <w:tcPr>
            <w:tcW w:w="3300" w:type="dxa"/>
            <w:gridSpan w:val="4"/>
            <w:tcBorders>
              <w:right w:val="single" w:sz="8" w:space="0" w:color="auto"/>
            </w:tcBorders>
            <w:vAlign w:val="bottom"/>
          </w:tcPr>
          <w:p w:rsidR="00725536" w:rsidRDefault="00D778CE">
            <w:pPr>
              <w:ind w:left="20"/>
              <w:rPr>
                <w:sz w:val="20"/>
                <w:szCs w:val="20"/>
              </w:rPr>
            </w:pPr>
            <w:r>
              <w:rPr>
                <w:rFonts w:eastAsia="Times New Roman"/>
                <w:b/>
                <w:bCs/>
                <w:sz w:val="24"/>
                <w:szCs w:val="24"/>
              </w:rPr>
              <w:t>Стихотворения</w:t>
            </w:r>
            <w:r>
              <w:rPr>
                <w:rFonts w:eastAsia="Times New Roman"/>
                <w:sz w:val="24"/>
                <w:szCs w:val="24"/>
              </w:rPr>
              <w:t>: «Шепот,</w:t>
            </w:r>
          </w:p>
        </w:tc>
        <w:tc>
          <w:tcPr>
            <w:tcW w:w="80" w:type="dxa"/>
            <w:vAlign w:val="bottom"/>
          </w:tcPr>
          <w:p w:rsidR="00725536" w:rsidRDefault="00725536">
            <w:pPr>
              <w:rPr>
                <w:sz w:val="24"/>
                <w:szCs w:val="24"/>
              </w:rPr>
            </w:pPr>
          </w:p>
        </w:tc>
        <w:tc>
          <w:tcPr>
            <w:tcW w:w="3140" w:type="dxa"/>
            <w:vMerge w:val="restart"/>
            <w:vAlign w:val="bottom"/>
          </w:tcPr>
          <w:p w:rsidR="00725536" w:rsidRDefault="00D778CE">
            <w:pPr>
              <w:ind w:left="20"/>
              <w:rPr>
                <w:sz w:val="20"/>
                <w:szCs w:val="20"/>
              </w:rPr>
            </w:pPr>
            <w:r>
              <w:rPr>
                <w:rFonts w:eastAsia="Times New Roman"/>
                <w:b/>
                <w:bCs/>
                <w:sz w:val="24"/>
                <w:szCs w:val="24"/>
              </w:rPr>
              <w:t>(5-8 кл.)</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300" w:type="dxa"/>
            <w:gridSpan w:val="4"/>
            <w:tcBorders>
              <w:right w:val="single" w:sz="8" w:space="0" w:color="auto"/>
            </w:tcBorders>
            <w:vAlign w:val="bottom"/>
          </w:tcPr>
          <w:p w:rsidR="00725536" w:rsidRDefault="00D778CE">
            <w:pPr>
              <w:ind w:left="20"/>
              <w:rPr>
                <w:sz w:val="20"/>
                <w:szCs w:val="20"/>
              </w:rPr>
            </w:pPr>
            <w:r>
              <w:rPr>
                <w:rFonts w:eastAsia="Times New Roman"/>
                <w:sz w:val="24"/>
                <w:szCs w:val="24"/>
              </w:rPr>
              <w:t>робкое дыханье…» (1850),</w:t>
            </w:r>
          </w:p>
        </w:tc>
        <w:tc>
          <w:tcPr>
            <w:tcW w:w="80" w:type="dxa"/>
            <w:vAlign w:val="bottom"/>
          </w:tcPr>
          <w:p w:rsidR="00725536" w:rsidRDefault="00725536">
            <w:pPr>
              <w:rPr>
                <w:sz w:val="24"/>
                <w:szCs w:val="24"/>
              </w:rPr>
            </w:pPr>
          </w:p>
        </w:tc>
        <w:tc>
          <w:tcPr>
            <w:tcW w:w="3140" w:type="dxa"/>
            <w:vMerge/>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300" w:type="dxa"/>
            <w:gridSpan w:val="4"/>
            <w:tcBorders>
              <w:right w:val="single" w:sz="8" w:space="0" w:color="auto"/>
            </w:tcBorders>
            <w:vAlign w:val="bottom"/>
          </w:tcPr>
          <w:p w:rsidR="00725536" w:rsidRDefault="00D778CE">
            <w:pPr>
              <w:ind w:left="20"/>
              <w:rPr>
                <w:sz w:val="20"/>
                <w:szCs w:val="20"/>
              </w:rPr>
            </w:pPr>
            <w:r>
              <w:rPr>
                <w:rFonts w:eastAsia="Times New Roman"/>
                <w:sz w:val="24"/>
                <w:szCs w:val="24"/>
              </w:rPr>
              <w:t>«Как беден наш язык! Хочу и</w:t>
            </w:r>
          </w:p>
        </w:tc>
        <w:tc>
          <w:tcPr>
            <w:tcW w:w="80" w:type="dxa"/>
            <w:vAlign w:val="bottom"/>
          </w:tcPr>
          <w:p w:rsidR="00725536" w:rsidRDefault="00725536">
            <w:pPr>
              <w:rPr>
                <w:sz w:val="24"/>
                <w:szCs w:val="24"/>
              </w:rPr>
            </w:pPr>
          </w:p>
        </w:tc>
        <w:tc>
          <w:tcPr>
            <w:tcW w:w="3140" w:type="dxa"/>
            <w:vMerge w:val="restart"/>
            <w:vAlign w:val="bottom"/>
          </w:tcPr>
          <w:p w:rsidR="00725536" w:rsidRDefault="00D778CE">
            <w:pPr>
              <w:ind w:left="720"/>
              <w:rPr>
                <w:sz w:val="20"/>
                <w:szCs w:val="20"/>
              </w:rPr>
            </w:pPr>
            <w:r>
              <w:rPr>
                <w:rFonts w:eastAsia="Times New Roman"/>
                <w:sz w:val="24"/>
                <w:szCs w:val="24"/>
              </w:rPr>
              <w:t xml:space="preserve">А.А. Фет </w:t>
            </w:r>
            <w:r>
              <w:rPr>
                <w:rFonts w:eastAsia="Times New Roman"/>
                <w:b/>
                <w:bCs/>
                <w:sz w:val="24"/>
                <w:szCs w:val="24"/>
              </w:rPr>
              <w:t>-</w:t>
            </w:r>
            <w:r>
              <w:rPr>
                <w:rFonts w:eastAsia="Times New Roman"/>
                <w:sz w:val="24"/>
                <w:szCs w:val="24"/>
              </w:rPr>
              <w:t xml:space="preserve"> </w:t>
            </w:r>
            <w:r>
              <w:rPr>
                <w:rFonts w:eastAsia="Times New Roman"/>
                <w:i/>
                <w:iCs/>
                <w:sz w:val="24"/>
                <w:szCs w:val="24"/>
              </w:rPr>
              <w:t>3-4</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149"/>
        </w:trPr>
        <w:tc>
          <w:tcPr>
            <w:tcW w:w="80" w:type="dxa"/>
            <w:tcBorders>
              <w:left w:val="single" w:sz="8" w:space="0" w:color="auto"/>
            </w:tcBorders>
            <w:vAlign w:val="bottom"/>
          </w:tcPr>
          <w:p w:rsidR="00725536" w:rsidRDefault="00725536">
            <w:pPr>
              <w:rPr>
                <w:sz w:val="12"/>
                <w:szCs w:val="12"/>
              </w:rPr>
            </w:pPr>
          </w:p>
        </w:tc>
        <w:tc>
          <w:tcPr>
            <w:tcW w:w="3300" w:type="dxa"/>
            <w:gridSpan w:val="4"/>
            <w:vMerge w:val="restart"/>
            <w:tcBorders>
              <w:right w:val="single" w:sz="8" w:space="0" w:color="auto"/>
            </w:tcBorders>
            <w:vAlign w:val="bottom"/>
          </w:tcPr>
          <w:p w:rsidR="00725536" w:rsidRDefault="00D778CE">
            <w:pPr>
              <w:ind w:left="20"/>
              <w:rPr>
                <w:sz w:val="20"/>
                <w:szCs w:val="20"/>
              </w:rPr>
            </w:pPr>
            <w:r>
              <w:rPr>
                <w:rFonts w:eastAsia="Times New Roman"/>
                <w:sz w:val="24"/>
                <w:szCs w:val="24"/>
              </w:rPr>
              <w:t>не могу…» (1887).</w:t>
            </w:r>
          </w:p>
        </w:tc>
        <w:tc>
          <w:tcPr>
            <w:tcW w:w="80" w:type="dxa"/>
            <w:vAlign w:val="bottom"/>
          </w:tcPr>
          <w:p w:rsidR="00725536" w:rsidRDefault="00725536">
            <w:pPr>
              <w:rPr>
                <w:sz w:val="12"/>
                <w:szCs w:val="12"/>
              </w:rPr>
            </w:pPr>
          </w:p>
        </w:tc>
        <w:tc>
          <w:tcPr>
            <w:tcW w:w="3140" w:type="dxa"/>
            <w:vMerge/>
            <w:vAlign w:val="bottom"/>
          </w:tcPr>
          <w:p w:rsidR="00725536" w:rsidRDefault="00725536">
            <w:pPr>
              <w:rPr>
                <w:sz w:val="12"/>
                <w:szCs w:val="12"/>
              </w:rPr>
            </w:pPr>
          </w:p>
        </w:tc>
        <w:tc>
          <w:tcPr>
            <w:tcW w:w="80" w:type="dxa"/>
            <w:tcBorders>
              <w:right w:val="single" w:sz="8" w:space="0" w:color="auto"/>
            </w:tcBorders>
            <w:vAlign w:val="bottom"/>
          </w:tcPr>
          <w:p w:rsidR="00725536" w:rsidRDefault="00725536">
            <w:pPr>
              <w:rPr>
                <w:sz w:val="12"/>
                <w:szCs w:val="12"/>
              </w:rPr>
            </w:pPr>
          </w:p>
        </w:tc>
        <w:tc>
          <w:tcPr>
            <w:tcW w:w="80" w:type="dxa"/>
            <w:vAlign w:val="bottom"/>
          </w:tcPr>
          <w:p w:rsidR="00725536" w:rsidRDefault="00725536">
            <w:pPr>
              <w:rPr>
                <w:sz w:val="12"/>
                <w:szCs w:val="12"/>
              </w:rPr>
            </w:pPr>
          </w:p>
        </w:tc>
        <w:tc>
          <w:tcPr>
            <w:tcW w:w="2900" w:type="dxa"/>
            <w:vAlign w:val="bottom"/>
          </w:tcPr>
          <w:p w:rsidR="00725536" w:rsidRDefault="00725536">
            <w:pPr>
              <w:rPr>
                <w:sz w:val="12"/>
                <w:szCs w:val="12"/>
              </w:rPr>
            </w:pPr>
          </w:p>
        </w:tc>
        <w:tc>
          <w:tcPr>
            <w:tcW w:w="60" w:type="dxa"/>
            <w:tcBorders>
              <w:right w:val="single" w:sz="8" w:space="0" w:color="auto"/>
            </w:tcBorders>
            <w:vAlign w:val="bottom"/>
          </w:tcPr>
          <w:p w:rsidR="00725536" w:rsidRDefault="00725536">
            <w:pPr>
              <w:rPr>
                <w:sz w:val="12"/>
                <w:szCs w:val="12"/>
              </w:rPr>
            </w:pPr>
          </w:p>
        </w:tc>
        <w:tc>
          <w:tcPr>
            <w:tcW w:w="0" w:type="dxa"/>
            <w:vAlign w:val="bottom"/>
          </w:tcPr>
          <w:p w:rsidR="00725536" w:rsidRDefault="00725536">
            <w:pPr>
              <w:rPr>
                <w:sz w:val="1"/>
                <w:szCs w:val="1"/>
              </w:rPr>
            </w:pPr>
          </w:p>
        </w:tc>
      </w:tr>
      <w:tr w:rsidR="00725536">
        <w:trPr>
          <w:trHeight w:val="130"/>
        </w:trPr>
        <w:tc>
          <w:tcPr>
            <w:tcW w:w="80" w:type="dxa"/>
            <w:tcBorders>
              <w:left w:val="single" w:sz="8" w:space="0" w:color="auto"/>
            </w:tcBorders>
            <w:vAlign w:val="bottom"/>
          </w:tcPr>
          <w:p w:rsidR="00725536" w:rsidRDefault="00725536">
            <w:pPr>
              <w:rPr>
                <w:sz w:val="11"/>
                <w:szCs w:val="11"/>
              </w:rPr>
            </w:pPr>
          </w:p>
        </w:tc>
        <w:tc>
          <w:tcPr>
            <w:tcW w:w="3300" w:type="dxa"/>
            <w:gridSpan w:val="4"/>
            <w:vMerge/>
            <w:tcBorders>
              <w:right w:val="single" w:sz="8" w:space="0" w:color="auto"/>
            </w:tcBorders>
            <w:vAlign w:val="bottom"/>
          </w:tcPr>
          <w:p w:rsidR="00725536" w:rsidRDefault="00725536">
            <w:pPr>
              <w:rPr>
                <w:sz w:val="11"/>
                <w:szCs w:val="11"/>
              </w:rPr>
            </w:pPr>
          </w:p>
        </w:tc>
        <w:tc>
          <w:tcPr>
            <w:tcW w:w="80" w:type="dxa"/>
            <w:vAlign w:val="bottom"/>
          </w:tcPr>
          <w:p w:rsidR="00725536" w:rsidRDefault="00725536">
            <w:pPr>
              <w:rPr>
                <w:sz w:val="11"/>
                <w:szCs w:val="11"/>
              </w:rPr>
            </w:pPr>
          </w:p>
        </w:tc>
        <w:tc>
          <w:tcPr>
            <w:tcW w:w="3140" w:type="dxa"/>
            <w:vMerge w:val="restart"/>
            <w:vAlign w:val="bottom"/>
          </w:tcPr>
          <w:p w:rsidR="00725536" w:rsidRDefault="00D778CE">
            <w:pPr>
              <w:ind w:left="20"/>
              <w:rPr>
                <w:sz w:val="20"/>
                <w:szCs w:val="20"/>
              </w:rPr>
            </w:pPr>
            <w:r>
              <w:rPr>
                <w:rFonts w:eastAsia="Times New Roman"/>
                <w:i/>
                <w:iCs/>
                <w:sz w:val="24"/>
                <w:szCs w:val="24"/>
              </w:rPr>
              <w:t>стихотворения по выбору,</w:t>
            </w:r>
          </w:p>
        </w:tc>
        <w:tc>
          <w:tcPr>
            <w:tcW w:w="80" w:type="dxa"/>
            <w:tcBorders>
              <w:right w:val="single" w:sz="8" w:space="0" w:color="auto"/>
            </w:tcBorders>
            <w:vAlign w:val="bottom"/>
          </w:tcPr>
          <w:p w:rsidR="00725536" w:rsidRDefault="00725536">
            <w:pPr>
              <w:rPr>
                <w:sz w:val="11"/>
                <w:szCs w:val="11"/>
              </w:rPr>
            </w:pPr>
          </w:p>
        </w:tc>
        <w:tc>
          <w:tcPr>
            <w:tcW w:w="80" w:type="dxa"/>
            <w:vAlign w:val="bottom"/>
          </w:tcPr>
          <w:p w:rsidR="00725536" w:rsidRDefault="00725536">
            <w:pPr>
              <w:rPr>
                <w:sz w:val="11"/>
                <w:szCs w:val="11"/>
              </w:rPr>
            </w:pPr>
          </w:p>
        </w:tc>
        <w:tc>
          <w:tcPr>
            <w:tcW w:w="2900" w:type="dxa"/>
            <w:vAlign w:val="bottom"/>
          </w:tcPr>
          <w:p w:rsidR="00725536" w:rsidRDefault="00725536">
            <w:pPr>
              <w:rPr>
                <w:sz w:val="11"/>
                <w:szCs w:val="11"/>
              </w:rPr>
            </w:pPr>
          </w:p>
        </w:tc>
        <w:tc>
          <w:tcPr>
            <w:tcW w:w="60" w:type="dxa"/>
            <w:tcBorders>
              <w:right w:val="single" w:sz="8" w:space="0" w:color="auto"/>
            </w:tcBorders>
            <w:vAlign w:val="bottom"/>
          </w:tcPr>
          <w:p w:rsidR="00725536" w:rsidRDefault="00725536">
            <w:pPr>
              <w:rPr>
                <w:sz w:val="11"/>
                <w:szCs w:val="11"/>
              </w:rPr>
            </w:pPr>
          </w:p>
        </w:tc>
        <w:tc>
          <w:tcPr>
            <w:tcW w:w="0" w:type="dxa"/>
            <w:vAlign w:val="bottom"/>
          </w:tcPr>
          <w:p w:rsidR="00725536" w:rsidRDefault="00725536">
            <w:pPr>
              <w:rPr>
                <w:sz w:val="1"/>
                <w:szCs w:val="1"/>
              </w:rPr>
            </w:pPr>
          </w:p>
        </w:tc>
      </w:tr>
      <w:tr w:rsidR="00725536">
        <w:trPr>
          <w:trHeight w:val="146"/>
        </w:trPr>
        <w:tc>
          <w:tcPr>
            <w:tcW w:w="80" w:type="dxa"/>
            <w:tcBorders>
              <w:left w:val="single" w:sz="8" w:space="0" w:color="auto"/>
            </w:tcBorders>
            <w:vAlign w:val="bottom"/>
          </w:tcPr>
          <w:p w:rsidR="00725536" w:rsidRDefault="00725536">
            <w:pPr>
              <w:rPr>
                <w:sz w:val="12"/>
                <w:szCs w:val="12"/>
              </w:rPr>
            </w:pPr>
          </w:p>
        </w:tc>
        <w:tc>
          <w:tcPr>
            <w:tcW w:w="800" w:type="dxa"/>
            <w:vAlign w:val="bottom"/>
          </w:tcPr>
          <w:p w:rsidR="00725536" w:rsidRDefault="00725536">
            <w:pPr>
              <w:rPr>
                <w:sz w:val="12"/>
                <w:szCs w:val="12"/>
              </w:rPr>
            </w:pPr>
          </w:p>
        </w:tc>
        <w:tc>
          <w:tcPr>
            <w:tcW w:w="1040" w:type="dxa"/>
            <w:vAlign w:val="bottom"/>
          </w:tcPr>
          <w:p w:rsidR="00725536" w:rsidRDefault="00725536">
            <w:pPr>
              <w:rPr>
                <w:sz w:val="12"/>
                <w:szCs w:val="12"/>
              </w:rPr>
            </w:pPr>
          </w:p>
        </w:tc>
        <w:tc>
          <w:tcPr>
            <w:tcW w:w="1380" w:type="dxa"/>
            <w:vAlign w:val="bottom"/>
          </w:tcPr>
          <w:p w:rsidR="00725536" w:rsidRDefault="00725536">
            <w:pPr>
              <w:rPr>
                <w:sz w:val="12"/>
                <w:szCs w:val="12"/>
              </w:rPr>
            </w:pPr>
          </w:p>
        </w:tc>
        <w:tc>
          <w:tcPr>
            <w:tcW w:w="80" w:type="dxa"/>
            <w:tcBorders>
              <w:right w:val="single" w:sz="8" w:space="0" w:color="auto"/>
            </w:tcBorders>
            <w:vAlign w:val="bottom"/>
          </w:tcPr>
          <w:p w:rsidR="00725536" w:rsidRDefault="00725536">
            <w:pPr>
              <w:rPr>
                <w:sz w:val="12"/>
                <w:szCs w:val="12"/>
              </w:rPr>
            </w:pPr>
          </w:p>
        </w:tc>
        <w:tc>
          <w:tcPr>
            <w:tcW w:w="80" w:type="dxa"/>
            <w:vAlign w:val="bottom"/>
          </w:tcPr>
          <w:p w:rsidR="00725536" w:rsidRDefault="00725536">
            <w:pPr>
              <w:rPr>
                <w:sz w:val="12"/>
                <w:szCs w:val="12"/>
              </w:rPr>
            </w:pPr>
          </w:p>
        </w:tc>
        <w:tc>
          <w:tcPr>
            <w:tcW w:w="3140" w:type="dxa"/>
            <w:vMerge/>
            <w:vAlign w:val="bottom"/>
          </w:tcPr>
          <w:p w:rsidR="00725536" w:rsidRDefault="00725536">
            <w:pPr>
              <w:rPr>
                <w:sz w:val="12"/>
                <w:szCs w:val="12"/>
              </w:rPr>
            </w:pPr>
          </w:p>
        </w:tc>
        <w:tc>
          <w:tcPr>
            <w:tcW w:w="80" w:type="dxa"/>
            <w:tcBorders>
              <w:right w:val="single" w:sz="8" w:space="0" w:color="auto"/>
            </w:tcBorders>
            <w:vAlign w:val="bottom"/>
          </w:tcPr>
          <w:p w:rsidR="00725536" w:rsidRDefault="00725536">
            <w:pPr>
              <w:rPr>
                <w:sz w:val="12"/>
                <w:szCs w:val="12"/>
              </w:rPr>
            </w:pPr>
          </w:p>
        </w:tc>
        <w:tc>
          <w:tcPr>
            <w:tcW w:w="80" w:type="dxa"/>
            <w:vAlign w:val="bottom"/>
          </w:tcPr>
          <w:p w:rsidR="00725536" w:rsidRDefault="00725536">
            <w:pPr>
              <w:rPr>
                <w:sz w:val="12"/>
                <w:szCs w:val="12"/>
              </w:rPr>
            </w:pPr>
          </w:p>
        </w:tc>
        <w:tc>
          <w:tcPr>
            <w:tcW w:w="2900" w:type="dxa"/>
            <w:vAlign w:val="bottom"/>
          </w:tcPr>
          <w:p w:rsidR="00725536" w:rsidRDefault="00725536">
            <w:pPr>
              <w:rPr>
                <w:sz w:val="12"/>
                <w:szCs w:val="12"/>
              </w:rPr>
            </w:pPr>
          </w:p>
        </w:tc>
        <w:tc>
          <w:tcPr>
            <w:tcW w:w="60" w:type="dxa"/>
            <w:tcBorders>
              <w:right w:val="single" w:sz="8" w:space="0" w:color="auto"/>
            </w:tcBorders>
            <w:vAlign w:val="bottom"/>
          </w:tcPr>
          <w:p w:rsidR="00725536" w:rsidRDefault="00725536">
            <w:pPr>
              <w:rPr>
                <w:sz w:val="12"/>
                <w:szCs w:val="12"/>
              </w:rPr>
            </w:pPr>
          </w:p>
        </w:tc>
        <w:tc>
          <w:tcPr>
            <w:tcW w:w="0" w:type="dxa"/>
            <w:vAlign w:val="bottom"/>
          </w:tcPr>
          <w:p w:rsidR="00725536" w:rsidRDefault="00725536">
            <w:pPr>
              <w:rPr>
                <w:sz w:val="1"/>
                <w:szCs w:val="1"/>
              </w:rPr>
            </w:pPr>
          </w:p>
        </w:tc>
      </w:tr>
      <w:tr w:rsidR="00725536">
        <w:trPr>
          <w:trHeight w:val="293"/>
        </w:trPr>
        <w:tc>
          <w:tcPr>
            <w:tcW w:w="80" w:type="dxa"/>
            <w:tcBorders>
              <w:left w:val="single" w:sz="8" w:space="0" w:color="auto"/>
            </w:tcBorders>
            <w:vAlign w:val="bottom"/>
          </w:tcPr>
          <w:p w:rsidR="00725536" w:rsidRDefault="00725536">
            <w:pPr>
              <w:rPr>
                <w:sz w:val="24"/>
                <w:szCs w:val="24"/>
              </w:rPr>
            </w:pPr>
          </w:p>
        </w:tc>
        <w:tc>
          <w:tcPr>
            <w:tcW w:w="1840" w:type="dxa"/>
            <w:gridSpan w:val="2"/>
            <w:vAlign w:val="bottom"/>
          </w:tcPr>
          <w:p w:rsidR="00725536" w:rsidRDefault="00D778CE">
            <w:pPr>
              <w:ind w:left="20"/>
              <w:rPr>
                <w:sz w:val="20"/>
                <w:szCs w:val="20"/>
              </w:rPr>
            </w:pPr>
            <w:r>
              <w:rPr>
                <w:rFonts w:eastAsia="Times New Roman"/>
                <w:b/>
                <w:bCs/>
                <w:sz w:val="24"/>
                <w:szCs w:val="24"/>
              </w:rPr>
              <w:t>(5-8 кл.)</w:t>
            </w:r>
          </w:p>
        </w:tc>
        <w:tc>
          <w:tcPr>
            <w:tcW w:w="13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vAlign w:val="bottom"/>
          </w:tcPr>
          <w:p w:rsidR="00725536" w:rsidRDefault="00D778CE">
            <w:pPr>
              <w:ind w:left="20"/>
              <w:rPr>
                <w:sz w:val="20"/>
                <w:szCs w:val="20"/>
              </w:rPr>
            </w:pPr>
            <w:r>
              <w:rPr>
                <w:rFonts w:eastAsia="Times New Roman"/>
                <w:i/>
                <w:iCs/>
                <w:sz w:val="24"/>
                <w:szCs w:val="24"/>
              </w:rPr>
              <w:t>например</w:t>
            </w:r>
            <w:r>
              <w:rPr>
                <w:rFonts w:eastAsia="Times New Roman"/>
                <w:sz w:val="24"/>
                <w:szCs w:val="24"/>
              </w:rPr>
              <w:t>:</w:t>
            </w:r>
            <w:r>
              <w:rPr>
                <w:rFonts w:eastAsia="Times New Roman"/>
                <w:i/>
                <w:iCs/>
                <w:sz w:val="24"/>
                <w:szCs w:val="24"/>
              </w:rPr>
              <w:t xml:space="preserve"> </w:t>
            </w:r>
            <w:r>
              <w:rPr>
                <w:rFonts w:eastAsia="Times New Roman"/>
                <w:b/>
                <w:bCs/>
                <w:i/>
                <w:iCs/>
                <w:sz w:val="24"/>
                <w:szCs w:val="24"/>
              </w:rPr>
              <w:t>«Я пришел к тебе</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64"/>
        </w:trPr>
        <w:tc>
          <w:tcPr>
            <w:tcW w:w="80" w:type="dxa"/>
            <w:tcBorders>
              <w:left w:val="single" w:sz="8" w:space="0" w:color="auto"/>
            </w:tcBorders>
            <w:vAlign w:val="bottom"/>
          </w:tcPr>
          <w:p w:rsidR="00725536" w:rsidRDefault="00725536"/>
        </w:tc>
        <w:tc>
          <w:tcPr>
            <w:tcW w:w="800" w:type="dxa"/>
            <w:vAlign w:val="bottom"/>
          </w:tcPr>
          <w:p w:rsidR="00725536" w:rsidRDefault="00725536"/>
        </w:tc>
        <w:tc>
          <w:tcPr>
            <w:tcW w:w="1040" w:type="dxa"/>
            <w:vAlign w:val="bottom"/>
          </w:tcPr>
          <w:p w:rsidR="00725536" w:rsidRDefault="00725536"/>
        </w:tc>
        <w:tc>
          <w:tcPr>
            <w:tcW w:w="1380" w:type="dxa"/>
            <w:vAlign w:val="bottom"/>
          </w:tcPr>
          <w:p w:rsidR="00725536" w:rsidRDefault="00725536"/>
        </w:tc>
        <w:tc>
          <w:tcPr>
            <w:tcW w:w="80" w:type="dxa"/>
            <w:tcBorders>
              <w:right w:val="single" w:sz="8" w:space="0" w:color="auto"/>
            </w:tcBorders>
            <w:vAlign w:val="bottom"/>
          </w:tcPr>
          <w:p w:rsidR="00725536" w:rsidRDefault="00725536"/>
        </w:tc>
        <w:tc>
          <w:tcPr>
            <w:tcW w:w="80" w:type="dxa"/>
            <w:vAlign w:val="bottom"/>
          </w:tcPr>
          <w:p w:rsidR="00725536" w:rsidRDefault="00725536"/>
        </w:tc>
        <w:tc>
          <w:tcPr>
            <w:tcW w:w="3140" w:type="dxa"/>
            <w:vAlign w:val="bottom"/>
          </w:tcPr>
          <w:p w:rsidR="00725536" w:rsidRDefault="00D778CE">
            <w:pPr>
              <w:spacing w:line="264" w:lineRule="exact"/>
              <w:ind w:left="20"/>
              <w:rPr>
                <w:sz w:val="20"/>
                <w:szCs w:val="20"/>
              </w:rPr>
            </w:pPr>
            <w:r>
              <w:rPr>
                <w:rFonts w:eastAsia="Times New Roman"/>
                <w:b/>
                <w:bCs/>
                <w:i/>
                <w:iCs/>
                <w:sz w:val="24"/>
                <w:szCs w:val="24"/>
              </w:rPr>
              <w:t>с приветом…» (1843), «На</w:t>
            </w:r>
          </w:p>
        </w:tc>
        <w:tc>
          <w:tcPr>
            <w:tcW w:w="80" w:type="dxa"/>
            <w:tcBorders>
              <w:right w:val="single" w:sz="8" w:space="0" w:color="auto"/>
            </w:tcBorders>
            <w:vAlign w:val="bottom"/>
          </w:tcPr>
          <w:p w:rsidR="00725536" w:rsidRDefault="00725536"/>
        </w:tc>
        <w:tc>
          <w:tcPr>
            <w:tcW w:w="80" w:type="dxa"/>
            <w:vAlign w:val="bottom"/>
          </w:tcPr>
          <w:p w:rsidR="00725536" w:rsidRDefault="00725536"/>
        </w:tc>
        <w:tc>
          <w:tcPr>
            <w:tcW w:w="2900" w:type="dxa"/>
            <w:vAlign w:val="bottom"/>
          </w:tcPr>
          <w:p w:rsidR="00725536" w:rsidRDefault="00725536"/>
        </w:tc>
        <w:tc>
          <w:tcPr>
            <w:tcW w:w="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800" w:type="dxa"/>
            <w:vAlign w:val="bottom"/>
          </w:tcPr>
          <w:p w:rsidR="00725536" w:rsidRDefault="00725536">
            <w:pPr>
              <w:rPr>
                <w:sz w:val="24"/>
                <w:szCs w:val="24"/>
              </w:rPr>
            </w:pPr>
          </w:p>
        </w:tc>
        <w:tc>
          <w:tcPr>
            <w:tcW w:w="1040" w:type="dxa"/>
            <w:vAlign w:val="bottom"/>
          </w:tcPr>
          <w:p w:rsidR="00725536" w:rsidRDefault="00725536">
            <w:pPr>
              <w:rPr>
                <w:sz w:val="24"/>
                <w:szCs w:val="24"/>
              </w:rPr>
            </w:pPr>
          </w:p>
        </w:tc>
        <w:tc>
          <w:tcPr>
            <w:tcW w:w="13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vAlign w:val="bottom"/>
          </w:tcPr>
          <w:p w:rsidR="00725536" w:rsidRDefault="00D778CE">
            <w:pPr>
              <w:ind w:left="20"/>
              <w:rPr>
                <w:sz w:val="20"/>
                <w:szCs w:val="20"/>
              </w:rPr>
            </w:pPr>
            <w:r>
              <w:rPr>
                <w:rFonts w:eastAsia="Times New Roman"/>
                <w:b/>
                <w:bCs/>
                <w:i/>
                <w:iCs/>
                <w:sz w:val="24"/>
                <w:szCs w:val="24"/>
              </w:rPr>
              <w:t>стоге сена ночью южной…»</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1840" w:type="dxa"/>
            <w:gridSpan w:val="2"/>
            <w:vMerge w:val="restart"/>
            <w:vAlign w:val="bottom"/>
          </w:tcPr>
          <w:p w:rsidR="00725536" w:rsidRDefault="00D778CE">
            <w:pPr>
              <w:ind w:left="20"/>
              <w:rPr>
                <w:sz w:val="20"/>
                <w:szCs w:val="20"/>
              </w:rPr>
            </w:pPr>
            <w:r>
              <w:rPr>
                <w:rFonts w:eastAsia="Times New Roman"/>
                <w:b/>
                <w:bCs/>
                <w:sz w:val="24"/>
                <w:szCs w:val="24"/>
              </w:rPr>
              <w:t>Н.А.Некрасов.</w:t>
            </w:r>
          </w:p>
        </w:tc>
        <w:tc>
          <w:tcPr>
            <w:tcW w:w="13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vAlign w:val="bottom"/>
          </w:tcPr>
          <w:p w:rsidR="00725536" w:rsidRDefault="00D778CE">
            <w:pPr>
              <w:ind w:left="20"/>
              <w:rPr>
                <w:sz w:val="20"/>
                <w:szCs w:val="20"/>
              </w:rPr>
            </w:pPr>
            <w:r>
              <w:rPr>
                <w:rFonts w:eastAsia="Times New Roman"/>
                <w:b/>
                <w:bCs/>
                <w:i/>
                <w:iCs/>
                <w:sz w:val="24"/>
                <w:szCs w:val="24"/>
              </w:rPr>
              <w:t>(1857), «Сияла ночь. Луной</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178"/>
        </w:trPr>
        <w:tc>
          <w:tcPr>
            <w:tcW w:w="80" w:type="dxa"/>
            <w:tcBorders>
              <w:left w:val="single" w:sz="8" w:space="0" w:color="auto"/>
            </w:tcBorders>
            <w:vAlign w:val="bottom"/>
          </w:tcPr>
          <w:p w:rsidR="00725536" w:rsidRDefault="00725536">
            <w:pPr>
              <w:rPr>
                <w:sz w:val="15"/>
                <w:szCs w:val="15"/>
              </w:rPr>
            </w:pPr>
          </w:p>
        </w:tc>
        <w:tc>
          <w:tcPr>
            <w:tcW w:w="1840" w:type="dxa"/>
            <w:gridSpan w:val="2"/>
            <w:vMerge/>
            <w:vAlign w:val="bottom"/>
          </w:tcPr>
          <w:p w:rsidR="00725536" w:rsidRDefault="00725536">
            <w:pPr>
              <w:rPr>
                <w:sz w:val="15"/>
                <w:szCs w:val="15"/>
              </w:rPr>
            </w:pPr>
          </w:p>
        </w:tc>
        <w:tc>
          <w:tcPr>
            <w:tcW w:w="1380" w:type="dxa"/>
            <w:vAlign w:val="bottom"/>
          </w:tcPr>
          <w:p w:rsidR="00725536" w:rsidRDefault="00725536">
            <w:pPr>
              <w:rPr>
                <w:sz w:val="15"/>
                <w:szCs w:val="15"/>
              </w:rPr>
            </w:pPr>
          </w:p>
        </w:tc>
        <w:tc>
          <w:tcPr>
            <w:tcW w:w="80" w:type="dxa"/>
            <w:tcBorders>
              <w:right w:val="single" w:sz="8" w:space="0" w:color="auto"/>
            </w:tcBorders>
            <w:vAlign w:val="bottom"/>
          </w:tcPr>
          <w:p w:rsidR="00725536" w:rsidRDefault="00725536">
            <w:pPr>
              <w:rPr>
                <w:sz w:val="15"/>
                <w:szCs w:val="15"/>
              </w:rPr>
            </w:pPr>
          </w:p>
        </w:tc>
        <w:tc>
          <w:tcPr>
            <w:tcW w:w="80" w:type="dxa"/>
            <w:vAlign w:val="bottom"/>
          </w:tcPr>
          <w:p w:rsidR="00725536" w:rsidRDefault="00725536">
            <w:pPr>
              <w:rPr>
                <w:sz w:val="15"/>
                <w:szCs w:val="15"/>
              </w:rPr>
            </w:pPr>
          </w:p>
        </w:tc>
        <w:tc>
          <w:tcPr>
            <w:tcW w:w="3140" w:type="dxa"/>
            <w:vMerge w:val="restart"/>
            <w:vAlign w:val="bottom"/>
          </w:tcPr>
          <w:p w:rsidR="00725536" w:rsidRDefault="00D778CE">
            <w:pPr>
              <w:ind w:left="20"/>
              <w:rPr>
                <w:sz w:val="20"/>
                <w:szCs w:val="20"/>
              </w:rPr>
            </w:pPr>
            <w:r>
              <w:rPr>
                <w:rFonts w:eastAsia="Times New Roman"/>
                <w:b/>
                <w:bCs/>
                <w:i/>
                <w:iCs/>
                <w:sz w:val="24"/>
                <w:szCs w:val="24"/>
              </w:rPr>
              <w:t>был полон сад. Лежали…»</w:t>
            </w:r>
          </w:p>
        </w:tc>
        <w:tc>
          <w:tcPr>
            <w:tcW w:w="80" w:type="dxa"/>
            <w:tcBorders>
              <w:right w:val="single" w:sz="8" w:space="0" w:color="auto"/>
            </w:tcBorders>
            <w:vAlign w:val="bottom"/>
          </w:tcPr>
          <w:p w:rsidR="00725536" w:rsidRDefault="00725536">
            <w:pPr>
              <w:rPr>
                <w:sz w:val="15"/>
                <w:szCs w:val="15"/>
              </w:rPr>
            </w:pPr>
          </w:p>
        </w:tc>
        <w:tc>
          <w:tcPr>
            <w:tcW w:w="80" w:type="dxa"/>
            <w:vAlign w:val="bottom"/>
          </w:tcPr>
          <w:p w:rsidR="00725536" w:rsidRDefault="00725536">
            <w:pPr>
              <w:rPr>
                <w:sz w:val="15"/>
                <w:szCs w:val="15"/>
              </w:rPr>
            </w:pPr>
          </w:p>
        </w:tc>
        <w:tc>
          <w:tcPr>
            <w:tcW w:w="2900" w:type="dxa"/>
            <w:vAlign w:val="bottom"/>
          </w:tcPr>
          <w:p w:rsidR="00725536" w:rsidRDefault="00725536">
            <w:pPr>
              <w:rPr>
                <w:sz w:val="15"/>
                <w:szCs w:val="15"/>
              </w:rPr>
            </w:pPr>
          </w:p>
        </w:tc>
        <w:tc>
          <w:tcPr>
            <w:tcW w:w="60" w:type="dxa"/>
            <w:tcBorders>
              <w:right w:val="single" w:sz="8" w:space="0" w:color="auto"/>
            </w:tcBorders>
            <w:vAlign w:val="bottom"/>
          </w:tcPr>
          <w:p w:rsidR="00725536" w:rsidRDefault="00725536">
            <w:pPr>
              <w:rPr>
                <w:sz w:val="15"/>
                <w:szCs w:val="15"/>
              </w:rPr>
            </w:pPr>
          </w:p>
        </w:tc>
        <w:tc>
          <w:tcPr>
            <w:tcW w:w="0" w:type="dxa"/>
            <w:vAlign w:val="bottom"/>
          </w:tcPr>
          <w:p w:rsidR="00725536" w:rsidRDefault="00725536">
            <w:pPr>
              <w:rPr>
                <w:sz w:val="1"/>
                <w:szCs w:val="1"/>
              </w:rPr>
            </w:pPr>
          </w:p>
        </w:tc>
      </w:tr>
      <w:tr w:rsidR="00725536">
        <w:trPr>
          <w:trHeight w:val="98"/>
        </w:trPr>
        <w:tc>
          <w:tcPr>
            <w:tcW w:w="80" w:type="dxa"/>
            <w:tcBorders>
              <w:left w:val="single" w:sz="8" w:space="0" w:color="auto"/>
            </w:tcBorders>
            <w:vAlign w:val="bottom"/>
          </w:tcPr>
          <w:p w:rsidR="00725536" w:rsidRDefault="00725536">
            <w:pPr>
              <w:rPr>
                <w:sz w:val="8"/>
                <w:szCs w:val="8"/>
              </w:rPr>
            </w:pPr>
          </w:p>
        </w:tc>
        <w:tc>
          <w:tcPr>
            <w:tcW w:w="800" w:type="dxa"/>
            <w:vAlign w:val="bottom"/>
          </w:tcPr>
          <w:p w:rsidR="00725536" w:rsidRDefault="00725536">
            <w:pPr>
              <w:rPr>
                <w:sz w:val="8"/>
                <w:szCs w:val="8"/>
              </w:rPr>
            </w:pPr>
          </w:p>
        </w:tc>
        <w:tc>
          <w:tcPr>
            <w:tcW w:w="1040" w:type="dxa"/>
            <w:vAlign w:val="bottom"/>
          </w:tcPr>
          <w:p w:rsidR="00725536" w:rsidRDefault="00725536">
            <w:pPr>
              <w:rPr>
                <w:sz w:val="8"/>
                <w:szCs w:val="8"/>
              </w:rPr>
            </w:pPr>
          </w:p>
        </w:tc>
        <w:tc>
          <w:tcPr>
            <w:tcW w:w="1380" w:type="dxa"/>
            <w:vAlign w:val="bottom"/>
          </w:tcPr>
          <w:p w:rsidR="00725536" w:rsidRDefault="00725536">
            <w:pPr>
              <w:rPr>
                <w:sz w:val="8"/>
                <w:szCs w:val="8"/>
              </w:rPr>
            </w:pPr>
          </w:p>
        </w:tc>
        <w:tc>
          <w:tcPr>
            <w:tcW w:w="80" w:type="dxa"/>
            <w:tcBorders>
              <w:right w:val="single" w:sz="8" w:space="0" w:color="auto"/>
            </w:tcBorders>
            <w:vAlign w:val="bottom"/>
          </w:tcPr>
          <w:p w:rsidR="00725536" w:rsidRDefault="00725536">
            <w:pPr>
              <w:rPr>
                <w:sz w:val="8"/>
                <w:szCs w:val="8"/>
              </w:rPr>
            </w:pPr>
          </w:p>
        </w:tc>
        <w:tc>
          <w:tcPr>
            <w:tcW w:w="80" w:type="dxa"/>
            <w:vAlign w:val="bottom"/>
          </w:tcPr>
          <w:p w:rsidR="00725536" w:rsidRDefault="00725536">
            <w:pPr>
              <w:rPr>
                <w:sz w:val="8"/>
                <w:szCs w:val="8"/>
              </w:rPr>
            </w:pPr>
          </w:p>
        </w:tc>
        <w:tc>
          <w:tcPr>
            <w:tcW w:w="3140" w:type="dxa"/>
            <w:vMerge/>
            <w:vAlign w:val="bottom"/>
          </w:tcPr>
          <w:p w:rsidR="00725536" w:rsidRDefault="00725536">
            <w:pPr>
              <w:rPr>
                <w:sz w:val="8"/>
                <w:szCs w:val="8"/>
              </w:rPr>
            </w:pPr>
          </w:p>
        </w:tc>
        <w:tc>
          <w:tcPr>
            <w:tcW w:w="80" w:type="dxa"/>
            <w:tcBorders>
              <w:right w:val="single" w:sz="8" w:space="0" w:color="auto"/>
            </w:tcBorders>
            <w:vAlign w:val="bottom"/>
          </w:tcPr>
          <w:p w:rsidR="00725536" w:rsidRDefault="00725536">
            <w:pPr>
              <w:rPr>
                <w:sz w:val="8"/>
                <w:szCs w:val="8"/>
              </w:rPr>
            </w:pPr>
          </w:p>
        </w:tc>
        <w:tc>
          <w:tcPr>
            <w:tcW w:w="80" w:type="dxa"/>
            <w:vAlign w:val="bottom"/>
          </w:tcPr>
          <w:p w:rsidR="00725536" w:rsidRDefault="00725536">
            <w:pPr>
              <w:rPr>
                <w:sz w:val="8"/>
                <w:szCs w:val="8"/>
              </w:rPr>
            </w:pPr>
          </w:p>
        </w:tc>
        <w:tc>
          <w:tcPr>
            <w:tcW w:w="2900" w:type="dxa"/>
            <w:vAlign w:val="bottom"/>
          </w:tcPr>
          <w:p w:rsidR="00725536" w:rsidRDefault="00725536">
            <w:pPr>
              <w:rPr>
                <w:sz w:val="8"/>
                <w:szCs w:val="8"/>
              </w:rPr>
            </w:pPr>
          </w:p>
        </w:tc>
        <w:tc>
          <w:tcPr>
            <w:tcW w:w="60" w:type="dxa"/>
            <w:tcBorders>
              <w:right w:val="single" w:sz="8" w:space="0" w:color="auto"/>
            </w:tcBorders>
            <w:vAlign w:val="bottom"/>
          </w:tcPr>
          <w:p w:rsidR="00725536" w:rsidRDefault="00725536">
            <w:pPr>
              <w:rPr>
                <w:sz w:val="8"/>
                <w:szCs w:val="8"/>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3300" w:type="dxa"/>
            <w:gridSpan w:val="4"/>
            <w:vMerge w:val="restart"/>
            <w:tcBorders>
              <w:right w:val="single" w:sz="8" w:space="0" w:color="auto"/>
            </w:tcBorders>
            <w:vAlign w:val="bottom"/>
          </w:tcPr>
          <w:p w:rsidR="00725536" w:rsidRDefault="00D778CE">
            <w:pPr>
              <w:ind w:left="20"/>
              <w:rPr>
                <w:sz w:val="20"/>
                <w:szCs w:val="20"/>
              </w:rPr>
            </w:pPr>
            <w:r>
              <w:rPr>
                <w:rFonts w:eastAsia="Times New Roman"/>
                <w:sz w:val="24"/>
                <w:szCs w:val="24"/>
              </w:rPr>
              <w:t>Стихотворения:«Крестьянские</w:t>
            </w:r>
          </w:p>
        </w:tc>
        <w:tc>
          <w:tcPr>
            <w:tcW w:w="80" w:type="dxa"/>
            <w:vAlign w:val="bottom"/>
          </w:tcPr>
          <w:p w:rsidR="00725536" w:rsidRDefault="00725536">
            <w:pPr>
              <w:rPr>
                <w:sz w:val="24"/>
                <w:szCs w:val="24"/>
              </w:rPr>
            </w:pPr>
          </w:p>
        </w:tc>
        <w:tc>
          <w:tcPr>
            <w:tcW w:w="3140" w:type="dxa"/>
            <w:vAlign w:val="bottom"/>
          </w:tcPr>
          <w:p w:rsidR="00725536" w:rsidRDefault="00D778CE">
            <w:pPr>
              <w:ind w:left="20"/>
              <w:rPr>
                <w:sz w:val="20"/>
                <w:szCs w:val="20"/>
              </w:rPr>
            </w:pPr>
            <w:r>
              <w:rPr>
                <w:rFonts w:eastAsia="Times New Roman"/>
                <w:b/>
                <w:bCs/>
                <w:i/>
                <w:iCs/>
                <w:sz w:val="24"/>
                <w:szCs w:val="24"/>
              </w:rPr>
              <w:t>(1877), «Это утро, радость</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96"/>
        </w:trPr>
        <w:tc>
          <w:tcPr>
            <w:tcW w:w="80" w:type="dxa"/>
            <w:tcBorders>
              <w:left w:val="single" w:sz="8" w:space="0" w:color="auto"/>
            </w:tcBorders>
            <w:vAlign w:val="bottom"/>
          </w:tcPr>
          <w:p w:rsidR="00725536" w:rsidRDefault="00725536">
            <w:pPr>
              <w:rPr>
                <w:sz w:val="8"/>
                <w:szCs w:val="8"/>
              </w:rPr>
            </w:pPr>
          </w:p>
        </w:tc>
        <w:tc>
          <w:tcPr>
            <w:tcW w:w="3300" w:type="dxa"/>
            <w:gridSpan w:val="4"/>
            <w:vMerge/>
            <w:tcBorders>
              <w:right w:val="single" w:sz="8" w:space="0" w:color="auto"/>
            </w:tcBorders>
            <w:vAlign w:val="bottom"/>
          </w:tcPr>
          <w:p w:rsidR="00725536" w:rsidRDefault="00725536">
            <w:pPr>
              <w:rPr>
                <w:sz w:val="8"/>
                <w:szCs w:val="8"/>
              </w:rPr>
            </w:pPr>
          </w:p>
        </w:tc>
        <w:tc>
          <w:tcPr>
            <w:tcW w:w="80" w:type="dxa"/>
            <w:vAlign w:val="bottom"/>
          </w:tcPr>
          <w:p w:rsidR="00725536" w:rsidRDefault="00725536">
            <w:pPr>
              <w:rPr>
                <w:sz w:val="8"/>
                <w:szCs w:val="8"/>
              </w:rPr>
            </w:pPr>
          </w:p>
        </w:tc>
        <w:tc>
          <w:tcPr>
            <w:tcW w:w="3140" w:type="dxa"/>
            <w:vMerge w:val="restart"/>
            <w:vAlign w:val="bottom"/>
          </w:tcPr>
          <w:p w:rsidR="00725536" w:rsidRDefault="00D778CE">
            <w:pPr>
              <w:ind w:left="20"/>
              <w:rPr>
                <w:sz w:val="20"/>
                <w:szCs w:val="20"/>
              </w:rPr>
            </w:pPr>
            <w:r>
              <w:rPr>
                <w:rFonts w:eastAsia="Times New Roman"/>
                <w:b/>
                <w:bCs/>
                <w:i/>
                <w:iCs/>
                <w:sz w:val="24"/>
                <w:szCs w:val="24"/>
              </w:rPr>
              <w:t>эта…» (1881), «Учись у них</w:t>
            </w:r>
          </w:p>
        </w:tc>
        <w:tc>
          <w:tcPr>
            <w:tcW w:w="80" w:type="dxa"/>
            <w:tcBorders>
              <w:right w:val="single" w:sz="8" w:space="0" w:color="auto"/>
            </w:tcBorders>
            <w:vAlign w:val="bottom"/>
          </w:tcPr>
          <w:p w:rsidR="00725536" w:rsidRDefault="00725536">
            <w:pPr>
              <w:rPr>
                <w:sz w:val="8"/>
                <w:szCs w:val="8"/>
              </w:rPr>
            </w:pPr>
          </w:p>
        </w:tc>
        <w:tc>
          <w:tcPr>
            <w:tcW w:w="80" w:type="dxa"/>
            <w:vAlign w:val="bottom"/>
          </w:tcPr>
          <w:p w:rsidR="00725536" w:rsidRDefault="00725536">
            <w:pPr>
              <w:rPr>
                <w:sz w:val="8"/>
                <w:szCs w:val="8"/>
              </w:rPr>
            </w:pPr>
          </w:p>
        </w:tc>
        <w:tc>
          <w:tcPr>
            <w:tcW w:w="2900" w:type="dxa"/>
            <w:vAlign w:val="bottom"/>
          </w:tcPr>
          <w:p w:rsidR="00725536" w:rsidRDefault="00725536">
            <w:pPr>
              <w:rPr>
                <w:sz w:val="8"/>
                <w:szCs w:val="8"/>
              </w:rPr>
            </w:pPr>
          </w:p>
        </w:tc>
        <w:tc>
          <w:tcPr>
            <w:tcW w:w="60" w:type="dxa"/>
            <w:tcBorders>
              <w:right w:val="single" w:sz="8" w:space="0" w:color="auto"/>
            </w:tcBorders>
            <w:vAlign w:val="bottom"/>
          </w:tcPr>
          <w:p w:rsidR="00725536" w:rsidRDefault="00725536">
            <w:pPr>
              <w:rPr>
                <w:sz w:val="8"/>
                <w:szCs w:val="8"/>
              </w:rPr>
            </w:pPr>
          </w:p>
        </w:tc>
        <w:tc>
          <w:tcPr>
            <w:tcW w:w="0" w:type="dxa"/>
            <w:vAlign w:val="bottom"/>
          </w:tcPr>
          <w:p w:rsidR="00725536" w:rsidRDefault="00725536">
            <w:pPr>
              <w:rPr>
                <w:sz w:val="1"/>
                <w:szCs w:val="1"/>
              </w:rPr>
            </w:pPr>
          </w:p>
        </w:tc>
      </w:tr>
      <w:tr w:rsidR="00725536">
        <w:trPr>
          <w:trHeight w:val="180"/>
        </w:trPr>
        <w:tc>
          <w:tcPr>
            <w:tcW w:w="80" w:type="dxa"/>
            <w:tcBorders>
              <w:left w:val="single" w:sz="8" w:space="0" w:color="auto"/>
            </w:tcBorders>
            <w:vAlign w:val="bottom"/>
          </w:tcPr>
          <w:p w:rsidR="00725536" w:rsidRDefault="00725536">
            <w:pPr>
              <w:rPr>
                <w:sz w:val="15"/>
                <w:szCs w:val="15"/>
              </w:rPr>
            </w:pPr>
          </w:p>
        </w:tc>
        <w:tc>
          <w:tcPr>
            <w:tcW w:w="800" w:type="dxa"/>
            <w:vMerge w:val="restart"/>
            <w:vAlign w:val="bottom"/>
          </w:tcPr>
          <w:p w:rsidR="00725536" w:rsidRDefault="00D778CE">
            <w:pPr>
              <w:ind w:left="20"/>
              <w:rPr>
                <w:sz w:val="20"/>
                <w:szCs w:val="20"/>
              </w:rPr>
            </w:pPr>
            <w:r>
              <w:rPr>
                <w:rFonts w:eastAsia="Times New Roman"/>
                <w:sz w:val="24"/>
                <w:szCs w:val="24"/>
              </w:rPr>
              <w:t>дети»</w:t>
            </w:r>
          </w:p>
        </w:tc>
        <w:tc>
          <w:tcPr>
            <w:tcW w:w="1040" w:type="dxa"/>
            <w:vMerge w:val="restart"/>
            <w:vAlign w:val="bottom"/>
          </w:tcPr>
          <w:p w:rsidR="00725536" w:rsidRDefault="00D778CE">
            <w:pPr>
              <w:ind w:left="80"/>
              <w:rPr>
                <w:sz w:val="20"/>
                <w:szCs w:val="20"/>
              </w:rPr>
            </w:pPr>
            <w:r>
              <w:rPr>
                <w:rFonts w:eastAsia="Times New Roman"/>
                <w:sz w:val="24"/>
                <w:szCs w:val="24"/>
              </w:rPr>
              <w:t>(1861),</w:t>
            </w:r>
          </w:p>
        </w:tc>
        <w:tc>
          <w:tcPr>
            <w:tcW w:w="1460" w:type="dxa"/>
            <w:gridSpan w:val="2"/>
            <w:vMerge w:val="restart"/>
            <w:tcBorders>
              <w:right w:val="single" w:sz="8" w:space="0" w:color="auto"/>
            </w:tcBorders>
            <w:vAlign w:val="bottom"/>
          </w:tcPr>
          <w:p w:rsidR="00725536" w:rsidRDefault="00D778CE">
            <w:pPr>
              <w:ind w:right="120"/>
              <w:jc w:val="right"/>
              <w:rPr>
                <w:sz w:val="20"/>
                <w:szCs w:val="20"/>
              </w:rPr>
            </w:pPr>
            <w:r>
              <w:rPr>
                <w:rFonts w:eastAsia="Times New Roman"/>
                <w:sz w:val="24"/>
                <w:szCs w:val="24"/>
              </w:rPr>
              <w:t>«Вчерашний</w:t>
            </w:r>
          </w:p>
        </w:tc>
        <w:tc>
          <w:tcPr>
            <w:tcW w:w="80" w:type="dxa"/>
            <w:vAlign w:val="bottom"/>
          </w:tcPr>
          <w:p w:rsidR="00725536" w:rsidRDefault="00725536">
            <w:pPr>
              <w:rPr>
                <w:sz w:val="15"/>
                <w:szCs w:val="15"/>
              </w:rPr>
            </w:pPr>
          </w:p>
        </w:tc>
        <w:tc>
          <w:tcPr>
            <w:tcW w:w="3140" w:type="dxa"/>
            <w:vMerge/>
            <w:vAlign w:val="bottom"/>
          </w:tcPr>
          <w:p w:rsidR="00725536" w:rsidRDefault="00725536">
            <w:pPr>
              <w:rPr>
                <w:sz w:val="15"/>
                <w:szCs w:val="15"/>
              </w:rPr>
            </w:pPr>
          </w:p>
        </w:tc>
        <w:tc>
          <w:tcPr>
            <w:tcW w:w="80" w:type="dxa"/>
            <w:tcBorders>
              <w:right w:val="single" w:sz="8" w:space="0" w:color="auto"/>
            </w:tcBorders>
            <w:vAlign w:val="bottom"/>
          </w:tcPr>
          <w:p w:rsidR="00725536" w:rsidRDefault="00725536">
            <w:pPr>
              <w:rPr>
                <w:sz w:val="15"/>
                <w:szCs w:val="15"/>
              </w:rPr>
            </w:pPr>
          </w:p>
        </w:tc>
        <w:tc>
          <w:tcPr>
            <w:tcW w:w="80" w:type="dxa"/>
            <w:vAlign w:val="bottom"/>
          </w:tcPr>
          <w:p w:rsidR="00725536" w:rsidRDefault="00725536">
            <w:pPr>
              <w:rPr>
                <w:sz w:val="15"/>
                <w:szCs w:val="15"/>
              </w:rPr>
            </w:pPr>
          </w:p>
        </w:tc>
        <w:tc>
          <w:tcPr>
            <w:tcW w:w="2900" w:type="dxa"/>
            <w:vAlign w:val="bottom"/>
          </w:tcPr>
          <w:p w:rsidR="00725536" w:rsidRDefault="00725536">
            <w:pPr>
              <w:rPr>
                <w:sz w:val="15"/>
                <w:szCs w:val="15"/>
              </w:rPr>
            </w:pPr>
          </w:p>
        </w:tc>
        <w:tc>
          <w:tcPr>
            <w:tcW w:w="60" w:type="dxa"/>
            <w:tcBorders>
              <w:right w:val="single" w:sz="8" w:space="0" w:color="auto"/>
            </w:tcBorders>
            <w:vAlign w:val="bottom"/>
          </w:tcPr>
          <w:p w:rsidR="00725536" w:rsidRDefault="00725536">
            <w:pPr>
              <w:rPr>
                <w:sz w:val="15"/>
                <w:szCs w:val="15"/>
              </w:rPr>
            </w:pPr>
          </w:p>
        </w:tc>
        <w:tc>
          <w:tcPr>
            <w:tcW w:w="0" w:type="dxa"/>
            <w:vAlign w:val="bottom"/>
          </w:tcPr>
          <w:p w:rsidR="00725536" w:rsidRDefault="00725536">
            <w:pPr>
              <w:rPr>
                <w:sz w:val="1"/>
                <w:szCs w:val="1"/>
              </w:rPr>
            </w:pPr>
          </w:p>
        </w:tc>
      </w:tr>
      <w:tr w:rsidR="00725536">
        <w:trPr>
          <w:trHeight w:val="96"/>
        </w:trPr>
        <w:tc>
          <w:tcPr>
            <w:tcW w:w="80" w:type="dxa"/>
            <w:tcBorders>
              <w:left w:val="single" w:sz="8" w:space="0" w:color="auto"/>
            </w:tcBorders>
            <w:vAlign w:val="bottom"/>
          </w:tcPr>
          <w:p w:rsidR="00725536" w:rsidRDefault="00725536">
            <w:pPr>
              <w:rPr>
                <w:sz w:val="8"/>
                <w:szCs w:val="8"/>
              </w:rPr>
            </w:pPr>
          </w:p>
        </w:tc>
        <w:tc>
          <w:tcPr>
            <w:tcW w:w="800" w:type="dxa"/>
            <w:vMerge/>
            <w:vAlign w:val="bottom"/>
          </w:tcPr>
          <w:p w:rsidR="00725536" w:rsidRDefault="00725536">
            <w:pPr>
              <w:rPr>
                <w:sz w:val="8"/>
                <w:szCs w:val="8"/>
              </w:rPr>
            </w:pPr>
          </w:p>
        </w:tc>
        <w:tc>
          <w:tcPr>
            <w:tcW w:w="1040" w:type="dxa"/>
            <w:vMerge/>
            <w:vAlign w:val="bottom"/>
          </w:tcPr>
          <w:p w:rsidR="00725536" w:rsidRDefault="00725536">
            <w:pPr>
              <w:rPr>
                <w:sz w:val="8"/>
                <w:szCs w:val="8"/>
              </w:rPr>
            </w:pPr>
          </w:p>
        </w:tc>
        <w:tc>
          <w:tcPr>
            <w:tcW w:w="1460" w:type="dxa"/>
            <w:gridSpan w:val="2"/>
            <w:vMerge/>
            <w:tcBorders>
              <w:right w:val="single" w:sz="8" w:space="0" w:color="auto"/>
            </w:tcBorders>
            <w:vAlign w:val="bottom"/>
          </w:tcPr>
          <w:p w:rsidR="00725536" w:rsidRDefault="00725536">
            <w:pPr>
              <w:rPr>
                <w:sz w:val="8"/>
                <w:szCs w:val="8"/>
              </w:rPr>
            </w:pPr>
          </w:p>
        </w:tc>
        <w:tc>
          <w:tcPr>
            <w:tcW w:w="80" w:type="dxa"/>
            <w:vAlign w:val="bottom"/>
          </w:tcPr>
          <w:p w:rsidR="00725536" w:rsidRDefault="00725536">
            <w:pPr>
              <w:rPr>
                <w:sz w:val="8"/>
                <w:szCs w:val="8"/>
              </w:rPr>
            </w:pPr>
          </w:p>
        </w:tc>
        <w:tc>
          <w:tcPr>
            <w:tcW w:w="3140" w:type="dxa"/>
            <w:vMerge w:val="restart"/>
            <w:vAlign w:val="bottom"/>
          </w:tcPr>
          <w:p w:rsidR="00725536" w:rsidRDefault="00D778CE">
            <w:pPr>
              <w:ind w:left="20"/>
              <w:rPr>
                <w:sz w:val="20"/>
                <w:szCs w:val="20"/>
              </w:rPr>
            </w:pPr>
            <w:r>
              <w:rPr>
                <w:rFonts w:eastAsia="Times New Roman"/>
                <w:b/>
                <w:bCs/>
                <w:i/>
                <w:iCs/>
                <w:sz w:val="24"/>
                <w:szCs w:val="24"/>
              </w:rPr>
              <w:t>– у дуба, у березы…» (1883),</w:t>
            </w:r>
          </w:p>
        </w:tc>
        <w:tc>
          <w:tcPr>
            <w:tcW w:w="80" w:type="dxa"/>
            <w:tcBorders>
              <w:right w:val="single" w:sz="8" w:space="0" w:color="auto"/>
            </w:tcBorders>
            <w:vAlign w:val="bottom"/>
          </w:tcPr>
          <w:p w:rsidR="00725536" w:rsidRDefault="00725536">
            <w:pPr>
              <w:rPr>
                <w:sz w:val="8"/>
                <w:szCs w:val="8"/>
              </w:rPr>
            </w:pPr>
          </w:p>
        </w:tc>
        <w:tc>
          <w:tcPr>
            <w:tcW w:w="80" w:type="dxa"/>
            <w:vAlign w:val="bottom"/>
          </w:tcPr>
          <w:p w:rsidR="00725536" w:rsidRDefault="00725536">
            <w:pPr>
              <w:rPr>
                <w:sz w:val="8"/>
                <w:szCs w:val="8"/>
              </w:rPr>
            </w:pPr>
          </w:p>
        </w:tc>
        <w:tc>
          <w:tcPr>
            <w:tcW w:w="2900" w:type="dxa"/>
            <w:vAlign w:val="bottom"/>
          </w:tcPr>
          <w:p w:rsidR="00725536" w:rsidRDefault="00725536">
            <w:pPr>
              <w:rPr>
                <w:sz w:val="8"/>
                <w:szCs w:val="8"/>
              </w:rPr>
            </w:pPr>
          </w:p>
        </w:tc>
        <w:tc>
          <w:tcPr>
            <w:tcW w:w="60" w:type="dxa"/>
            <w:tcBorders>
              <w:right w:val="single" w:sz="8" w:space="0" w:color="auto"/>
            </w:tcBorders>
            <w:vAlign w:val="bottom"/>
          </w:tcPr>
          <w:p w:rsidR="00725536" w:rsidRDefault="00725536">
            <w:pPr>
              <w:rPr>
                <w:sz w:val="8"/>
                <w:szCs w:val="8"/>
              </w:rPr>
            </w:pPr>
          </w:p>
        </w:tc>
        <w:tc>
          <w:tcPr>
            <w:tcW w:w="0" w:type="dxa"/>
            <w:vAlign w:val="bottom"/>
          </w:tcPr>
          <w:p w:rsidR="00725536" w:rsidRDefault="00725536">
            <w:pPr>
              <w:rPr>
                <w:sz w:val="1"/>
                <w:szCs w:val="1"/>
              </w:rPr>
            </w:pPr>
          </w:p>
        </w:tc>
      </w:tr>
      <w:tr w:rsidR="00725536">
        <w:trPr>
          <w:trHeight w:val="180"/>
        </w:trPr>
        <w:tc>
          <w:tcPr>
            <w:tcW w:w="80" w:type="dxa"/>
            <w:tcBorders>
              <w:left w:val="single" w:sz="8" w:space="0" w:color="auto"/>
            </w:tcBorders>
            <w:vAlign w:val="bottom"/>
          </w:tcPr>
          <w:p w:rsidR="00725536" w:rsidRDefault="00725536">
            <w:pPr>
              <w:rPr>
                <w:sz w:val="15"/>
                <w:szCs w:val="15"/>
              </w:rPr>
            </w:pPr>
          </w:p>
        </w:tc>
        <w:tc>
          <w:tcPr>
            <w:tcW w:w="800" w:type="dxa"/>
            <w:vMerge w:val="restart"/>
            <w:vAlign w:val="bottom"/>
          </w:tcPr>
          <w:p w:rsidR="00725536" w:rsidRDefault="00D778CE">
            <w:pPr>
              <w:ind w:left="20"/>
              <w:rPr>
                <w:sz w:val="20"/>
                <w:szCs w:val="20"/>
              </w:rPr>
            </w:pPr>
            <w:r>
              <w:rPr>
                <w:rFonts w:eastAsia="Times New Roman"/>
                <w:sz w:val="24"/>
                <w:szCs w:val="24"/>
              </w:rPr>
              <w:t>день,</w:t>
            </w:r>
          </w:p>
        </w:tc>
        <w:tc>
          <w:tcPr>
            <w:tcW w:w="1040" w:type="dxa"/>
            <w:vMerge w:val="restart"/>
            <w:vAlign w:val="bottom"/>
          </w:tcPr>
          <w:p w:rsidR="00725536" w:rsidRDefault="00D778CE">
            <w:pPr>
              <w:ind w:left="60"/>
              <w:rPr>
                <w:sz w:val="20"/>
                <w:szCs w:val="20"/>
              </w:rPr>
            </w:pPr>
            <w:r>
              <w:rPr>
                <w:rFonts w:eastAsia="Times New Roman"/>
                <w:sz w:val="24"/>
                <w:szCs w:val="24"/>
              </w:rPr>
              <w:t>часу   в</w:t>
            </w:r>
          </w:p>
        </w:tc>
        <w:tc>
          <w:tcPr>
            <w:tcW w:w="1460" w:type="dxa"/>
            <w:gridSpan w:val="2"/>
            <w:vMerge w:val="restart"/>
            <w:tcBorders>
              <w:right w:val="single" w:sz="8" w:space="0" w:color="auto"/>
            </w:tcBorders>
            <w:vAlign w:val="bottom"/>
          </w:tcPr>
          <w:p w:rsidR="00725536" w:rsidRDefault="00D778CE">
            <w:pPr>
              <w:ind w:right="120"/>
              <w:jc w:val="right"/>
              <w:rPr>
                <w:sz w:val="20"/>
                <w:szCs w:val="20"/>
              </w:rPr>
            </w:pPr>
            <w:r>
              <w:rPr>
                <w:rFonts w:eastAsia="Times New Roman"/>
                <w:sz w:val="24"/>
                <w:szCs w:val="24"/>
              </w:rPr>
              <w:t>шестом…»</w:t>
            </w:r>
          </w:p>
        </w:tc>
        <w:tc>
          <w:tcPr>
            <w:tcW w:w="80" w:type="dxa"/>
            <w:vAlign w:val="bottom"/>
          </w:tcPr>
          <w:p w:rsidR="00725536" w:rsidRDefault="00725536">
            <w:pPr>
              <w:rPr>
                <w:sz w:val="15"/>
                <w:szCs w:val="15"/>
              </w:rPr>
            </w:pPr>
          </w:p>
        </w:tc>
        <w:tc>
          <w:tcPr>
            <w:tcW w:w="3140" w:type="dxa"/>
            <w:vMerge/>
            <w:vAlign w:val="bottom"/>
          </w:tcPr>
          <w:p w:rsidR="00725536" w:rsidRDefault="00725536">
            <w:pPr>
              <w:rPr>
                <w:sz w:val="15"/>
                <w:szCs w:val="15"/>
              </w:rPr>
            </w:pPr>
          </w:p>
        </w:tc>
        <w:tc>
          <w:tcPr>
            <w:tcW w:w="80" w:type="dxa"/>
            <w:tcBorders>
              <w:right w:val="single" w:sz="8" w:space="0" w:color="auto"/>
            </w:tcBorders>
            <w:vAlign w:val="bottom"/>
          </w:tcPr>
          <w:p w:rsidR="00725536" w:rsidRDefault="00725536">
            <w:pPr>
              <w:rPr>
                <w:sz w:val="15"/>
                <w:szCs w:val="15"/>
              </w:rPr>
            </w:pPr>
          </w:p>
        </w:tc>
        <w:tc>
          <w:tcPr>
            <w:tcW w:w="80" w:type="dxa"/>
            <w:vAlign w:val="bottom"/>
          </w:tcPr>
          <w:p w:rsidR="00725536" w:rsidRDefault="00725536">
            <w:pPr>
              <w:rPr>
                <w:sz w:val="15"/>
                <w:szCs w:val="15"/>
              </w:rPr>
            </w:pPr>
          </w:p>
        </w:tc>
        <w:tc>
          <w:tcPr>
            <w:tcW w:w="2900" w:type="dxa"/>
            <w:vAlign w:val="bottom"/>
          </w:tcPr>
          <w:p w:rsidR="00725536" w:rsidRDefault="00725536">
            <w:pPr>
              <w:rPr>
                <w:sz w:val="15"/>
                <w:szCs w:val="15"/>
              </w:rPr>
            </w:pPr>
          </w:p>
        </w:tc>
        <w:tc>
          <w:tcPr>
            <w:tcW w:w="60" w:type="dxa"/>
            <w:tcBorders>
              <w:right w:val="single" w:sz="8" w:space="0" w:color="auto"/>
            </w:tcBorders>
            <w:vAlign w:val="bottom"/>
          </w:tcPr>
          <w:p w:rsidR="00725536" w:rsidRDefault="00725536">
            <w:pPr>
              <w:rPr>
                <w:sz w:val="15"/>
                <w:szCs w:val="15"/>
              </w:rPr>
            </w:pPr>
          </w:p>
        </w:tc>
        <w:tc>
          <w:tcPr>
            <w:tcW w:w="0" w:type="dxa"/>
            <w:vAlign w:val="bottom"/>
          </w:tcPr>
          <w:p w:rsidR="00725536" w:rsidRDefault="00725536">
            <w:pPr>
              <w:rPr>
                <w:sz w:val="1"/>
                <w:szCs w:val="1"/>
              </w:rPr>
            </w:pPr>
          </w:p>
        </w:tc>
      </w:tr>
      <w:tr w:rsidR="00725536">
        <w:trPr>
          <w:trHeight w:val="96"/>
        </w:trPr>
        <w:tc>
          <w:tcPr>
            <w:tcW w:w="80" w:type="dxa"/>
            <w:tcBorders>
              <w:left w:val="single" w:sz="8" w:space="0" w:color="auto"/>
            </w:tcBorders>
            <w:vAlign w:val="bottom"/>
          </w:tcPr>
          <w:p w:rsidR="00725536" w:rsidRDefault="00725536">
            <w:pPr>
              <w:rPr>
                <w:sz w:val="8"/>
                <w:szCs w:val="8"/>
              </w:rPr>
            </w:pPr>
          </w:p>
        </w:tc>
        <w:tc>
          <w:tcPr>
            <w:tcW w:w="800" w:type="dxa"/>
            <w:vMerge/>
            <w:vAlign w:val="bottom"/>
          </w:tcPr>
          <w:p w:rsidR="00725536" w:rsidRDefault="00725536">
            <w:pPr>
              <w:rPr>
                <w:sz w:val="8"/>
                <w:szCs w:val="8"/>
              </w:rPr>
            </w:pPr>
          </w:p>
        </w:tc>
        <w:tc>
          <w:tcPr>
            <w:tcW w:w="1040" w:type="dxa"/>
            <w:vMerge/>
            <w:vAlign w:val="bottom"/>
          </w:tcPr>
          <w:p w:rsidR="00725536" w:rsidRDefault="00725536">
            <w:pPr>
              <w:rPr>
                <w:sz w:val="8"/>
                <w:szCs w:val="8"/>
              </w:rPr>
            </w:pPr>
          </w:p>
        </w:tc>
        <w:tc>
          <w:tcPr>
            <w:tcW w:w="1460" w:type="dxa"/>
            <w:gridSpan w:val="2"/>
            <w:vMerge/>
            <w:tcBorders>
              <w:right w:val="single" w:sz="8" w:space="0" w:color="auto"/>
            </w:tcBorders>
            <w:vAlign w:val="bottom"/>
          </w:tcPr>
          <w:p w:rsidR="00725536" w:rsidRDefault="00725536">
            <w:pPr>
              <w:rPr>
                <w:sz w:val="8"/>
                <w:szCs w:val="8"/>
              </w:rPr>
            </w:pPr>
          </w:p>
        </w:tc>
        <w:tc>
          <w:tcPr>
            <w:tcW w:w="80" w:type="dxa"/>
            <w:vAlign w:val="bottom"/>
          </w:tcPr>
          <w:p w:rsidR="00725536" w:rsidRDefault="00725536">
            <w:pPr>
              <w:rPr>
                <w:sz w:val="8"/>
                <w:szCs w:val="8"/>
              </w:rPr>
            </w:pPr>
          </w:p>
        </w:tc>
        <w:tc>
          <w:tcPr>
            <w:tcW w:w="3140" w:type="dxa"/>
            <w:vMerge w:val="restart"/>
            <w:vAlign w:val="bottom"/>
          </w:tcPr>
          <w:p w:rsidR="00725536" w:rsidRDefault="00D778CE">
            <w:pPr>
              <w:ind w:left="20"/>
              <w:rPr>
                <w:sz w:val="20"/>
                <w:szCs w:val="20"/>
              </w:rPr>
            </w:pPr>
            <w:r>
              <w:rPr>
                <w:rFonts w:eastAsia="Times New Roman"/>
                <w:b/>
                <w:bCs/>
                <w:i/>
                <w:iCs/>
                <w:sz w:val="24"/>
                <w:szCs w:val="24"/>
              </w:rPr>
              <w:t>«Я тебе ничего не скажу…»</w:t>
            </w:r>
          </w:p>
        </w:tc>
        <w:tc>
          <w:tcPr>
            <w:tcW w:w="80" w:type="dxa"/>
            <w:tcBorders>
              <w:right w:val="single" w:sz="8" w:space="0" w:color="auto"/>
            </w:tcBorders>
            <w:vAlign w:val="bottom"/>
          </w:tcPr>
          <w:p w:rsidR="00725536" w:rsidRDefault="00725536">
            <w:pPr>
              <w:rPr>
                <w:sz w:val="8"/>
                <w:szCs w:val="8"/>
              </w:rPr>
            </w:pPr>
          </w:p>
        </w:tc>
        <w:tc>
          <w:tcPr>
            <w:tcW w:w="80" w:type="dxa"/>
            <w:vAlign w:val="bottom"/>
          </w:tcPr>
          <w:p w:rsidR="00725536" w:rsidRDefault="00725536">
            <w:pPr>
              <w:rPr>
                <w:sz w:val="8"/>
                <w:szCs w:val="8"/>
              </w:rPr>
            </w:pPr>
          </w:p>
        </w:tc>
        <w:tc>
          <w:tcPr>
            <w:tcW w:w="2900" w:type="dxa"/>
            <w:vAlign w:val="bottom"/>
          </w:tcPr>
          <w:p w:rsidR="00725536" w:rsidRDefault="00725536">
            <w:pPr>
              <w:rPr>
                <w:sz w:val="8"/>
                <w:szCs w:val="8"/>
              </w:rPr>
            </w:pPr>
          </w:p>
        </w:tc>
        <w:tc>
          <w:tcPr>
            <w:tcW w:w="60" w:type="dxa"/>
            <w:tcBorders>
              <w:right w:val="single" w:sz="8" w:space="0" w:color="auto"/>
            </w:tcBorders>
            <w:vAlign w:val="bottom"/>
          </w:tcPr>
          <w:p w:rsidR="00725536" w:rsidRDefault="00725536">
            <w:pPr>
              <w:rPr>
                <w:sz w:val="8"/>
                <w:szCs w:val="8"/>
              </w:rPr>
            </w:pPr>
          </w:p>
        </w:tc>
        <w:tc>
          <w:tcPr>
            <w:tcW w:w="0" w:type="dxa"/>
            <w:vAlign w:val="bottom"/>
          </w:tcPr>
          <w:p w:rsidR="00725536" w:rsidRDefault="00725536">
            <w:pPr>
              <w:rPr>
                <w:sz w:val="1"/>
                <w:szCs w:val="1"/>
              </w:rPr>
            </w:pPr>
          </w:p>
        </w:tc>
      </w:tr>
      <w:tr w:rsidR="00725536">
        <w:trPr>
          <w:trHeight w:val="180"/>
        </w:trPr>
        <w:tc>
          <w:tcPr>
            <w:tcW w:w="880" w:type="dxa"/>
            <w:gridSpan w:val="2"/>
            <w:vMerge w:val="restart"/>
            <w:tcBorders>
              <w:left w:val="single" w:sz="8" w:space="0" w:color="auto"/>
            </w:tcBorders>
            <w:vAlign w:val="bottom"/>
          </w:tcPr>
          <w:p w:rsidR="00725536" w:rsidRDefault="00D778CE">
            <w:pPr>
              <w:ind w:left="100"/>
              <w:rPr>
                <w:sz w:val="20"/>
                <w:szCs w:val="20"/>
              </w:rPr>
            </w:pPr>
            <w:r>
              <w:rPr>
                <w:rFonts w:eastAsia="Times New Roman"/>
                <w:sz w:val="24"/>
                <w:szCs w:val="24"/>
              </w:rPr>
              <w:t>(1848),</w:t>
            </w:r>
          </w:p>
        </w:tc>
        <w:tc>
          <w:tcPr>
            <w:tcW w:w="2500" w:type="dxa"/>
            <w:gridSpan w:val="3"/>
            <w:vMerge w:val="restart"/>
            <w:tcBorders>
              <w:right w:val="single" w:sz="8" w:space="0" w:color="auto"/>
            </w:tcBorders>
            <w:vAlign w:val="bottom"/>
          </w:tcPr>
          <w:p w:rsidR="00725536" w:rsidRDefault="00D778CE">
            <w:pPr>
              <w:ind w:right="120"/>
              <w:jc w:val="right"/>
              <w:rPr>
                <w:sz w:val="20"/>
                <w:szCs w:val="20"/>
              </w:rPr>
            </w:pPr>
            <w:r>
              <w:rPr>
                <w:rFonts w:eastAsia="Times New Roman"/>
                <w:sz w:val="24"/>
                <w:szCs w:val="24"/>
              </w:rPr>
              <w:t>«Несжатая  полоса»</w:t>
            </w:r>
          </w:p>
        </w:tc>
        <w:tc>
          <w:tcPr>
            <w:tcW w:w="80" w:type="dxa"/>
            <w:vAlign w:val="bottom"/>
          </w:tcPr>
          <w:p w:rsidR="00725536" w:rsidRDefault="00725536">
            <w:pPr>
              <w:rPr>
                <w:sz w:val="15"/>
                <w:szCs w:val="15"/>
              </w:rPr>
            </w:pPr>
          </w:p>
        </w:tc>
        <w:tc>
          <w:tcPr>
            <w:tcW w:w="3140" w:type="dxa"/>
            <w:vMerge/>
            <w:vAlign w:val="bottom"/>
          </w:tcPr>
          <w:p w:rsidR="00725536" w:rsidRDefault="00725536">
            <w:pPr>
              <w:rPr>
                <w:sz w:val="15"/>
                <w:szCs w:val="15"/>
              </w:rPr>
            </w:pPr>
          </w:p>
        </w:tc>
        <w:tc>
          <w:tcPr>
            <w:tcW w:w="80" w:type="dxa"/>
            <w:tcBorders>
              <w:right w:val="single" w:sz="8" w:space="0" w:color="auto"/>
            </w:tcBorders>
            <w:vAlign w:val="bottom"/>
          </w:tcPr>
          <w:p w:rsidR="00725536" w:rsidRDefault="00725536">
            <w:pPr>
              <w:rPr>
                <w:sz w:val="15"/>
                <w:szCs w:val="15"/>
              </w:rPr>
            </w:pPr>
          </w:p>
        </w:tc>
        <w:tc>
          <w:tcPr>
            <w:tcW w:w="80" w:type="dxa"/>
            <w:vAlign w:val="bottom"/>
          </w:tcPr>
          <w:p w:rsidR="00725536" w:rsidRDefault="00725536">
            <w:pPr>
              <w:rPr>
                <w:sz w:val="15"/>
                <w:szCs w:val="15"/>
              </w:rPr>
            </w:pPr>
          </w:p>
        </w:tc>
        <w:tc>
          <w:tcPr>
            <w:tcW w:w="2900" w:type="dxa"/>
            <w:vAlign w:val="bottom"/>
          </w:tcPr>
          <w:p w:rsidR="00725536" w:rsidRDefault="00725536">
            <w:pPr>
              <w:rPr>
                <w:sz w:val="15"/>
                <w:szCs w:val="15"/>
              </w:rPr>
            </w:pPr>
          </w:p>
        </w:tc>
        <w:tc>
          <w:tcPr>
            <w:tcW w:w="60" w:type="dxa"/>
            <w:tcBorders>
              <w:right w:val="single" w:sz="8" w:space="0" w:color="auto"/>
            </w:tcBorders>
            <w:vAlign w:val="bottom"/>
          </w:tcPr>
          <w:p w:rsidR="00725536" w:rsidRDefault="00725536">
            <w:pPr>
              <w:rPr>
                <w:sz w:val="15"/>
                <w:szCs w:val="15"/>
              </w:rPr>
            </w:pPr>
          </w:p>
        </w:tc>
        <w:tc>
          <w:tcPr>
            <w:tcW w:w="0" w:type="dxa"/>
            <w:vAlign w:val="bottom"/>
          </w:tcPr>
          <w:p w:rsidR="00725536" w:rsidRDefault="00725536">
            <w:pPr>
              <w:rPr>
                <w:sz w:val="1"/>
                <w:szCs w:val="1"/>
              </w:rPr>
            </w:pPr>
          </w:p>
        </w:tc>
      </w:tr>
      <w:tr w:rsidR="00725536">
        <w:trPr>
          <w:trHeight w:val="96"/>
        </w:trPr>
        <w:tc>
          <w:tcPr>
            <w:tcW w:w="880" w:type="dxa"/>
            <w:gridSpan w:val="2"/>
            <w:vMerge/>
            <w:tcBorders>
              <w:left w:val="single" w:sz="8" w:space="0" w:color="auto"/>
            </w:tcBorders>
            <w:vAlign w:val="bottom"/>
          </w:tcPr>
          <w:p w:rsidR="00725536" w:rsidRDefault="00725536">
            <w:pPr>
              <w:rPr>
                <w:sz w:val="8"/>
                <w:szCs w:val="8"/>
              </w:rPr>
            </w:pPr>
          </w:p>
        </w:tc>
        <w:tc>
          <w:tcPr>
            <w:tcW w:w="2500" w:type="dxa"/>
            <w:gridSpan w:val="3"/>
            <w:vMerge/>
            <w:tcBorders>
              <w:right w:val="single" w:sz="8" w:space="0" w:color="auto"/>
            </w:tcBorders>
            <w:vAlign w:val="bottom"/>
          </w:tcPr>
          <w:p w:rsidR="00725536" w:rsidRDefault="00725536">
            <w:pPr>
              <w:rPr>
                <w:sz w:val="8"/>
                <w:szCs w:val="8"/>
              </w:rPr>
            </w:pPr>
          </w:p>
        </w:tc>
        <w:tc>
          <w:tcPr>
            <w:tcW w:w="80" w:type="dxa"/>
            <w:vAlign w:val="bottom"/>
          </w:tcPr>
          <w:p w:rsidR="00725536" w:rsidRDefault="00725536">
            <w:pPr>
              <w:rPr>
                <w:sz w:val="8"/>
                <w:szCs w:val="8"/>
              </w:rPr>
            </w:pPr>
          </w:p>
        </w:tc>
        <w:tc>
          <w:tcPr>
            <w:tcW w:w="3140" w:type="dxa"/>
            <w:vMerge w:val="restart"/>
            <w:vAlign w:val="bottom"/>
          </w:tcPr>
          <w:p w:rsidR="00725536" w:rsidRDefault="00D778CE">
            <w:pPr>
              <w:ind w:left="20"/>
              <w:rPr>
                <w:sz w:val="20"/>
                <w:szCs w:val="20"/>
              </w:rPr>
            </w:pPr>
            <w:r>
              <w:rPr>
                <w:rFonts w:eastAsia="Times New Roman"/>
                <w:b/>
                <w:bCs/>
                <w:i/>
                <w:iCs/>
                <w:sz w:val="24"/>
                <w:szCs w:val="24"/>
              </w:rPr>
              <w:t>(1885) и др.</w:t>
            </w:r>
          </w:p>
        </w:tc>
        <w:tc>
          <w:tcPr>
            <w:tcW w:w="80" w:type="dxa"/>
            <w:tcBorders>
              <w:right w:val="single" w:sz="8" w:space="0" w:color="auto"/>
            </w:tcBorders>
            <w:vAlign w:val="bottom"/>
          </w:tcPr>
          <w:p w:rsidR="00725536" w:rsidRDefault="00725536">
            <w:pPr>
              <w:rPr>
                <w:sz w:val="8"/>
                <w:szCs w:val="8"/>
              </w:rPr>
            </w:pPr>
          </w:p>
        </w:tc>
        <w:tc>
          <w:tcPr>
            <w:tcW w:w="80" w:type="dxa"/>
            <w:vAlign w:val="bottom"/>
          </w:tcPr>
          <w:p w:rsidR="00725536" w:rsidRDefault="00725536">
            <w:pPr>
              <w:rPr>
                <w:sz w:val="8"/>
                <w:szCs w:val="8"/>
              </w:rPr>
            </w:pPr>
          </w:p>
        </w:tc>
        <w:tc>
          <w:tcPr>
            <w:tcW w:w="2900" w:type="dxa"/>
            <w:vAlign w:val="bottom"/>
          </w:tcPr>
          <w:p w:rsidR="00725536" w:rsidRDefault="00725536">
            <w:pPr>
              <w:rPr>
                <w:sz w:val="8"/>
                <w:szCs w:val="8"/>
              </w:rPr>
            </w:pPr>
          </w:p>
        </w:tc>
        <w:tc>
          <w:tcPr>
            <w:tcW w:w="60" w:type="dxa"/>
            <w:tcBorders>
              <w:right w:val="single" w:sz="8" w:space="0" w:color="auto"/>
            </w:tcBorders>
            <w:vAlign w:val="bottom"/>
          </w:tcPr>
          <w:p w:rsidR="00725536" w:rsidRDefault="00725536">
            <w:pPr>
              <w:rPr>
                <w:sz w:val="8"/>
                <w:szCs w:val="8"/>
              </w:rPr>
            </w:pPr>
          </w:p>
        </w:tc>
        <w:tc>
          <w:tcPr>
            <w:tcW w:w="0" w:type="dxa"/>
            <w:vAlign w:val="bottom"/>
          </w:tcPr>
          <w:p w:rsidR="00725536" w:rsidRDefault="00725536">
            <w:pPr>
              <w:rPr>
                <w:sz w:val="1"/>
                <w:szCs w:val="1"/>
              </w:rPr>
            </w:pPr>
          </w:p>
        </w:tc>
      </w:tr>
      <w:tr w:rsidR="00725536">
        <w:trPr>
          <w:trHeight w:val="180"/>
        </w:trPr>
        <w:tc>
          <w:tcPr>
            <w:tcW w:w="880" w:type="dxa"/>
            <w:gridSpan w:val="2"/>
            <w:vMerge w:val="restart"/>
            <w:tcBorders>
              <w:left w:val="single" w:sz="8" w:space="0" w:color="auto"/>
            </w:tcBorders>
            <w:vAlign w:val="bottom"/>
          </w:tcPr>
          <w:p w:rsidR="00725536" w:rsidRDefault="00D778CE">
            <w:pPr>
              <w:ind w:left="100"/>
              <w:rPr>
                <w:sz w:val="20"/>
                <w:szCs w:val="20"/>
              </w:rPr>
            </w:pPr>
            <w:r>
              <w:rPr>
                <w:rFonts w:eastAsia="Times New Roman"/>
                <w:sz w:val="24"/>
                <w:szCs w:val="24"/>
              </w:rPr>
              <w:t>(1854).</w:t>
            </w:r>
          </w:p>
        </w:tc>
        <w:tc>
          <w:tcPr>
            <w:tcW w:w="1040" w:type="dxa"/>
            <w:vAlign w:val="bottom"/>
          </w:tcPr>
          <w:p w:rsidR="00725536" w:rsidRDefault="00725536">
            <w:pPr>
              <w:rPr>
                <w:sz w:val="15"/>
                <w:szCs w:val="15"/>
              </w:rPr>
            </w:pPr>
          </w:p>
        </w:tc>
        <w:tc>
          <w:tcPr>
            <w:tcW w:w="1380" w:type="dxa"/>
            <w:vAlign w:val="bottom"/>
          </w:tcPr>
          <w:p w:rsidR="00725536" w:rsidRDefault="00725536">
            <w:pPr>
              <w:rPr>
                <w:sz w:val="15"/>
                <w:szCs w:val="15"/>
              </w:rPr>
            </w:pPr>
          </w:p>
        </w:tc>
        <w:tc>
          <w:tcPr>
            <w:tcW w:w="80" w:type="dxa"/>
            <w:tcBorders>
              <w:right w:val="single" w:sz="8" w:space="0" w:color="auto"/>
            </w:tcBorders>
            <w:vAlign w:val="bottom"/>
          </w:tcPr>
          <w:p w:rsidR="00725536" w:rsidRDefault="00725536">
            <w:pPr>
              <w:rPr>
                <w:sz w:val="15"/>
                <w:szCs w:val="15"/>
              </w:rPr>
            </w:pPr>
          </w:p>
        </w:tc>
        <w:tc>
          <w:tcPr>
            <w:tcW w:w="80" w:type="dxa"/>
            <w:vAlign w:val="bottom"/>
          </w:tcPr>
          <w:p w:rsidR="00725536" w:rsidRDefault="00725536">
            <w:pPr>
              <w:rPr>
                <w:sz w:val="15"/>
                <w:szCs w:val="15"/>
              </w:rPr>
            </w:pPr>
          </w:p>
        </w:tc>
        <w:tc>
          <w:tcPr>
            <w:tcW w:w="3140" w:type="dxa"/>
            <w:vMerge/>
            <w:vAlign w:val="bottom"/>
          </w:tcPr>
          <w:p w:rsidR="00725536" w:rsidRDefault="00725536">
            <w:pPr>
              <w:rPr>
                <w:sz w:val="15"/>
                <w:szCs w:val="15"/>
              </w:rPr>
            </w:pPr>
          </w:p>
        </w:tc>
        <w:tc>
          <w:tcPr>
            <w:tcW w:w="80" w:type="dxa"/>
            <w:tcBorders>
              <w:right w:val="single" w:sz="8" w:space="0" w:color="auto"/>
            </w:tcBorders>
            <w:vAlign w:val="bottom"/>
          </w:tcPr>
          <w:p w:rsidR="00725536" w:rsidRDefault="00725536">
            <w:pPr>
              <w:rPr>
                <w:sz w:val="15"/>
                <w:szCs w:val="15"/>
              </w:rPr>
            </w:pPr>
          </w:p>
        </w:tc>
        <w:tc>
          <w:tcPr>
            <w:tcW w:w="80" w:type="dxa"/>
            <w:vAlign w:val="bottom"/>
          </w:tcPr>
          <w:p w:rsidR="00725536" w:rsidRDefault="00725536">
            <w:pPr>
              <w:rPr>
                <w:sz w:val="15"/>
                <w:szCs w:val="15"/>
              </w:rPr>
            </w:pPr>
          </w:p>
        </w:tc>
        <w:tc>
          <w:tcPr>
            <w:tcW w:w="2900" w:type="dxa"/>
            <w:vAlign w:val="bottom"/>
          </w:tcPr>
          <w:p w:rsidR="00725536" w:rsidRDefault="00725536">
            <w:pPr>
              <w:rPr>
                <w:sz w:val="15"/>
                <w:szCs w:val="15"/>
              </w:rPr>
            </w:pPr>
          </w:p>
        </w:tc>
        <w:tc>
          <w:tcPr>
            <w:tcW w:w="60" w:type="dxa"/>
            <w:tcBorders>
              <w:right w:val="single" w:sz="8" w:space="0" w:color="auto"/>
            </w:tcBorders>
            <w:vAlign w:val="bottom"/>
          </w:tcPr>
          <w:p w:rsidR="00725536" w:rsidRDefault="00725536">
            <w:pPr>
              <w:rPr>
                <w:sz w:val="15"/>
                <w:szCs w:val="15"/>
              </w:rPr>
            </w:pPr>
          </w:p>
        </w:tc>
        <w:tc>
          <w:tcPr>
            <w:tcW w:w="0" w:type="dxa"/>
            <w:vAlign w:val="bottom"/>
          </w:tcPr>
          <w:p w:rsidR="00725536" w:rsidRDefault="00725536">
            <w:pPr>
              <w:rPr>
                <w:sz w:val="1"/>
                <w:szCs w:val="1"/>
              </w:rPr>
            </w:pPr>
          </w:p>
        </w:tc>
      </w:tr>
      <w:tr w:rsidR="00725536">
        <w:trPr>
          <w:trHeight w:val="98"/>
        </w:trPr>
        <w:tc>
          <w:tcPr>
            <w:tcW w:w="880" w:type="dxa"/>
            <w:gridSpan w:val="2"/>
            <w:vMerge/>
            <w:tcBorders>
              <w:left w:val="single" w:sz="8" w:space="0" w:color="auto"/>
            </w:tcBorders>
            <w:vAlign w:val="bottom"/>
          </w:tcPr>
          <w:p w:rsidR="00725536" w:rsidRDefault="00725536">
            <w:pPr>
              <w:rPr>
                <w:sz w:val="8"/>
                <w:szCs w:val="8"/>
              </w:rPr>
            </w:pPr>
          </w:p>
        </w:tc>
        <w:tc>
          <w:tcPr>
            <w:tcW w:w="1040" w:type="dxa"/>
            <w:vAlign w:val="bottom"/>
          </w:tcPr>
          <w:p w:rsidR="00725536" w:rsidRDefault="00725536">
            <w:pPr>
              <w:rPr>
                <w:sz w:val="8"/>
                <w:szCs w:val="8"/>
              </w:rPr>
            </w:pPr>
          </w:p>
        </w:tc>
        <w:tc>
          <w:tcPr>
            <w:tcW w:w="1380" w:type="dxa"/>
            <w:vAlign w:val="bottom"/>
          </w:tcPr>
          <w:p w:rsidR="00725536" w:rsidRDefault="00725536">
            <w:pPr>
              <w:rPr>
                <w:sz w:val="8"/>
                <w:szCs w:val="8"/>
              </w:rPr>
            </w:pPr>
          </w:p>
        </w:tc>
        <w:tc>
          <w:tcPr>
            <w:tcW w:w="80" w:type="dxa"/>
            <w:tcBorders>
              <w:right w:val="single" w:sz="8" w:space="0" w:color="auto"/>
            </w:tcBorders>
            <w:vAlign w:val="bottom"/>
          </w:tcPr>
          <w:p w:rsidR="00725536" w:rsidRDefault="00725536">
            <w:pPr>
              <w:rPr>
                <w:sz w:val="8"/>
                <w:szCs w:val="8"/>
              </w:rPr>
            </w:pPr>
          </w:p>
        </w:tc>
        <w:tc>
          <w:tcPr>
            <w:tcW w:w="80" w:type="dxa"/>
            <w:vAlign w:val="bottom"/>
          </w:tcPr>
          <w:p w:rsidR="00725536" w:rsidRDefault="00725536">
            <w:pPr>
              <w:rPr>
                <w:sz w:val="8"/>
                <w:szCs w:val="8"/>
              </w:rPr>
            </w:pPr>
          </w:p>
        </w:tc>
        <w:tc>
          <w:tcPr>
            <w:tcW w:w="3140" w:type="dxa"/>
            <w:vAlign w:val="bottom"/>
          </w:tcPr>
          <w:p w:rsidR="00725536" w:rsidRDefault="00725536">
            <w:pPr>
              <w:rPr>
                <w:sz w:val="8"/>
                <w:szCs w:val="8"/>
              </w:rPr>
            </w:pPr>
          </w:p>
        </w:tc>
        <w:tc>
          <w:tcPr>
            <w:tcW w:w="80" w:type="dxa"/>
            <w:tcBorders>
              <w:right w:val="single" w:sz="8" w:space="0" w:color="auto"/>
            </w:tcBorders>
            <w:vAlign w:val="bottom"/>
          </w:tcPr>
          <w:p w:rsidR="00725536" w:rsidRDefault="00725536">
            <w:pPr>
              <w:rPr>
                <w:sz w:val="8"/>
                <w:szCs w:val="8"/>
              </w:rPr>
            </w:pPr>
          </w:p>
        </w:tc>
        <w:tc>
          <w:tcPr>
            <w:tcW w:w="80" w:type="dxa"/>
            <w:vAlign w:val="bottom"/>
          </w:tcPr>
          <w:p w:rsidR="00725536" w:rsidRDefault="00725536">
            <w:pPr>
              <w:rPr>
                <w:sz w:val="8"/>
                <w:szCs w:val="8"/>
              </w:rPr>
            </w:pPr>
          </w:p>
        </w:tc>
        <w:tc>
          <w:tcPr>
            <w:tcW w:w="2900" w:type="dxa"/>
            <w:vAlign w:val="bottom"/>
          </w:tcPr>
          <w:p w:rsidR="00725536" w:rsidRDefault="00725536">
            <w:pPr>
              <w:rPr>
                <w:sz w:val="8"/>
                <w:szCs w:val="8"/>
              </w:rPr>
            </w:pPr>
          </w:p>
        </w:tc>
        <w:tc>
          <w:tcPr>
            <w:tcW w:w="60" w:type="dxa"/>
            <w:tcBorders>
              <w:right w:val="single" w:sz="8" w:space="0" w:color="auto"/>
            </w:tcBorders>
            <w:vAlign w:val="bottom"/>
          </w:tcPr>
          <w:p w:rsidR="00725536" w:rsidRDefault="00725536">
            <w:pPr>
              <w:rPr>
                <w:sz w:val="8"/>
                <w:szCs w:val="8"/>
              </w:rPr>
            </w:pPr>
          </w:p>
        </w:tc>
        <w:tc>
          <w:tcPr>
            <w:tcW w:w="0" w:type="dxa"/>
            <w:vAlign w:val="bottom"/>
          </w:tcPr>
          <w:p w:rsidR="00725536" w:rsidRDefault="00725536">
            <w:pPr>
              <w:rPr>
                <w:sz w:val="1"/>
                <w:szCs w:val="1"/>
              </w:rPr>
            </w:pPr>
          </w:p>
        </w:tc>
      </w:tr>
      <w:tr w:rsidR="00725536">
        <w:trPr>
          <w:trHeight w:val="288"/>
        </w:trPr>
        <w:tc>
          <w:tcPr>
            <w:tcW w:w="80" w:type="dxa"/>
            <w:tcBorders>
              <w:left w:val="single" w:sz="8" w:space="0" w:color="auto"/>
            </w:tcBorders>
            <w:vAlign w:val="bottom"/>
          </w:tcPr>
          <w:p w:rsidR="00725536" w:rsidRDefault="00725536">
            <w:pPr>
              <w:rPr>
                <w:sz w:val="24"/>
                <w:szCs w:val="24"/>
              </w:rPr>
            </w:pPr>
          </w:p>
        </w:tc>
        <w:tc>
          <w:tcPr>
            <w:tcW w:w="1840" w:type="dxa"/>
            <w:gridSpan w:val="2"/>
            <w:vMerge w:val="restart"/>
            <w:vAlign w:val="bottom"/>
          </w:tcPr>
          <w:p w:rsidR="00725536" w:rsidRDefault="00D778CE">
            <w:pPr>
              <w:ind w:left="20"/>
              <w:rPr>
                <w:sz w:val="20"/>
                <w:szCs w:val="20"/>
              </w:rPr>
            </w:pPr>
            <w:r>
              <w:rPr>
                <w:rFonts w:eastAsia="Times New Roman"/>
                <w:b/>
                <w:bCs/>
                <w:sz w:val="24"/>
                <w:szCs w:val="24"/>
              </w:rPr>
              <w:t>(5-8 кл.)</w:t>
            </w:r>
          </w:p>
        </w:tc>
        <w:tc>
          <w:tcPr>
            <w:tcW w:w="13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vAlign w:val="bottom"/>
          </w:tcPr>
          <w:p w:rsidR="00725536" w:rsidRDefault="00D778CE">
            <w:pPr>
              <w:ind w:left="720"/>
              <w:rPr>
                <w:sz w:val="20"/>
                <w:szCs w:val="20"/>
              </w:rPr>
            </w:pPr>
            <w:r>
              <w:rPr>
                <w:rFonts w:eastAsia="Times New Roman"/>
                <w:sz w:val="24"/>
                <w:szCs w:val="24"/>
              </w:rPr>
              <w:t>(5-8 кл.)</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192"/>
        </w:trPr>
        <w:tc>
          <w:tcPr>
            <w:tcW w:w="80" w:type="dxa"/>
            <w:tcBorders>
              <w:left w:val="single" w:sz="8" w:space="0" w:color="auto"/>
            </w:tcBorders>
            <w:vAlign w:val="bottom"/>
          </w:tcPr>
          <w:p w:rsidR="00725536" w:rsidRDefault="00725536">
            <w:pPr>
              <w:rPr>
                <w:sz w:val="16"/>
                <w:szCs w:val="16"/>
              </w:rPr>
            </w:pPr>
          </w:p>
        </w:tc>
        <w:tc>
          <w:tcPr>
            <w:tcW w:w="1840" w:type="dxa"/>
            <w:gridSpan w:val="2"/>
            <w:vMerge/>
            <w:vAlign w:val="bottom"/>
          </w:tcPr>
          <w:p w:rsidR="00725536" w:rsidRDefault="00725536">
            <w:pPr>
              <w:rPr>
                <w:sz w:val="16"/>
                <w:szCs w:val="16"/>
              </w:rPr>
            </w:pPr>
          </w:p>
        </w:tc>
        <w:tc>
          <w:tcPr>
            <w:tcW w:w="1380" w:type="dxa"/>
            <w:vAlign w:val="bottom"/>
          </w:tcPr>
          <w:p w:rsidR="00725536" w:rsidRDefault="00725536">
            <w:pPr>
              <w:rPr>
                <w:sz w:val="16"/>
                <w:szCs w:val="16"/>
              </w:rPr>
            </w:pPr>
          </w:p>
        </w:tc>
        <w:tc>
          <w:tcPr>
            <w:tcW w:w="80" w:type="dxa"/>
            <w:tcBorders>
              <w:right w:val="single" w:sz="8" w:space="0" w:color="auto"/>
            </w:tcBorders>
            <w:vAlign w:val="bottom"/>
          </w:tcPr>
          <w:p w:rsidR="00725536" w:rsidRDefault="00725536">
            <w:pPr>
              <w:rPr>
                <w:sz w:val="16"/>
                <w:szCs w:val="16"/>
              </w:rPr>
            </w:pPr>
          </w:p>
        </w:tc>
        <w:tc>
          <w:tcPr>
            <w:tcW w:w="80" w:type="dxa"/>
            <w:vAlign w:val="bottom"/>
          </w:tcPr>
          <w:p w:rsidR="00725536" w:rsidRDefault="00725536">
            <w:pPr>
              <w:rPr>
                <w:sz w:val="16"/>
                <w:szCs w:val="16"/>
              </w:rPr>
            </w:pPr>
          </w:p>
        </w:tc>
        <w:tc>
          <w:tcPr>
            <w:tcW w:w="3140" w:type="dxa"/>
            <w:vMerge w:val="restart"/>
            <w:vAlign w:val="bottom"/>
          </w:tcPr>
          <w:p w:rsidR="00725536" w:rsidRDefault="00D778CE">
            <w:pPr>
              <w:ind w:left="20"/>
              <w:rPr>
                <w:sz w:val="20"/>
                <w:szCs w:val="20"/>
              </w:rPr>
            </w:pPr>
            <w:r>
              <w:rPr>
                <w:rFonts w:eastAsia="Times New Roman"/>
                <w:b/>
                <w:bCs/>
                <w:sz w:val="24"/>
                <w:szCs w:val="24"/>
              </w:rPr>
              <w:t>Н.А.Некрасов</w:t>
            </w:r>
          </w:p>
        </w:tc>
        <w:tc>
          <w:tcPr>
            <w:tcW w:w="80" w:type="dxa"/>
            <w:tcBorders>
              <w:right w:val="single" w:sz="8" w:space="0" w:color="auto"/>
            </w:tcBorders>
            <w:vAlign w:val="bottom"/>
          </w:tcPr>
          <w:p w:rsidR="00725536" w:rsidRDefault="00725536">
            <w:pPr>
              <w:rPr>
                <w:sz w:val="16"/>
                <w:szCs w:val="16"/>
              </w:rPr>
            </w:pPr>
          </w:p>
        </w:tc>
        <w:tc>
          <w:tcPr>
            <w:tcW w:w="80" w:type="dxa"/>
            <w:vAlign w:val="bottom"/>
          </w:tcPr>
          <w:p w:rsidR="00725536" w:rsidRDefault="00725536">
            <w:pPr>
              <w:rPr>
                <w:sz w:val="16"/>
                <w:szCs w:val="16"/>
              </w:rPr>
            </w:pPr>
          </w:p>
        </w:tc>
        <w:tc>
          <w:tcPr>
            <w:tcW w:w="2900" w:type="dxa"/>
            <w:vAlign w:val="bottom"/>
          </w:tcPr>
          <w:p w:rsidR="00725536" w:rsidRDefault="00725536">
            <w:pPr>
              <w:rPr>
                <w:sz w:val="16"/>
                <w:szCs w:val="16"/>
              </w:rPr>
            </w:pPr>
          </w:p>
        </w:tc>
        <w:tc>
          <w:tcPr>
            <w:tcW w:w="60" w:type="dxa"/>
            <w:tcBorders>
              <w:right w:val="single" w:sz="8" w:space="0" w:color="auto"/>
            </w:tcBorders>
            <w:vAlign w:val="bottom"/>
          </w:tcPr>
          <w:p w:rsidR="00725536" w:rsidRDefault="00725536">
            <w:pPr>
              <w:rPr>
                <w:sz w:val="16"/>
                <w:szCs w:val="16"/>
              </w:rPr>
            </w:pPr>
          </w:p>
        </w:tc>
        <w:tc>
          <w:tcPr>
            <w:tcW w:w="0" w:type="dxa"/>
            <w:vAlign w:val="bottom"/>
          </w:tcPr>
          <w:p w:rsidR="00725536" w:rsidRDefault="00725536">
            <w:pPr>
              <w:rPr>
                <w:sz w:val="1"/>
                <w:szCs w:val="1"/>
              </w:rPr>
            </w:pPr>
          </w:p>
        </w:tc>
      </w:tr>
      <w:tr w:rsidR="00725536">
        <w:trPr>
          <w:trHeight w:val="206"/>
        </w:trPr>
        <w:tc>
          <w:tcPr>
            <w:tcW w:w="80" w:type="dxa"/>
            <w:tcBorders>
              <w:left w:val="single" w:sz="8" w:space="0" w:color="auto"/>
            </w:tcBorders>
            <w:vAlign w:val="bottom"/>
          </w:tcPr>
          <w:p w:rsidR="00725536" w:rsidRDefault="00725536">
            <w:pPr>
              <w:rPr>
                <w:sz w:val="17"/>
                <w:szCs w:val="17"/>
              </w:rPr>
            </w:pPr>
          </w:p>
        </w:tc>
        <w:tc>
          <w:tcPr>
            <w:tcW w:w="800" w:type="dxa"/>
            <w:vAlign w:val="bottom"/>
          </w:tcPr>
          <w:p w:rsidR="00725536" w:rsidRDefault="00725536">
            <w:pPr>
              <w:rPr>
                <w:sz w:val="17"/>
                <w:szCs w:val="17"/>
              </w:rPr>
            </w:pPr>
          </w:p>
        </w:tc>
        <w:tc>
          <w:tcPr>
            <w:tcW w:w="1040" w:type="dxa"/>
            <w:vAlign w:val="bottom"/>
          </w:tcPr>
          <w:p w:rsidR="00725536" w:rsidRDefault="00725536">
            <w:pPr>
              <w:rPr>
                <w:sz w:val="17"/>
                <w:szCs w:val="17"/>
              </w:rPr>
            </w:pPr>
          </w:p>
        </w:tc>
        <w:tc>
          <w:tcPr>
            <w:tcW w:w="1380" w:type="dxa"/>
            <w:vAlign w:val="bottom"/>
          </w:tcPr>
          <w:p w:rsidR="00725536" w:rsidRDefault="00725536">
            <w:pPr>
              <w:rPr>
                <w:sz w:val="17"/>
                <w:szCs w:val="17"/>
              </w:rPr>
            </w:pPr>
          </w:p>
        </w:tc>
        <w:tc>
          <w:tcPr>
            <w:tcW w:w="80" w:type="dxa"/>
            <w:tcBorders>
              <w:right w:val="single" w:sz="8" w:space="0" w:color="auto"/>
            </w:tcBorders>
            <w:vAlign w:val="bottom"/>
          </w:tcPr>
          <w:p w:rsidR="00725536" w:rsidRDefault="00725536">
            <w:pPr>
              <w:rPr>
                <w:sz w:val="17"/>
                <w:szCs w:val="17"/>
              </w:rPr>
            </w:pPr>
          </w:p>
        </w:tc>
        <w:tc>
          <w:tcPr>
            <w:tcW w:w="80" w:type="dxa"/>
            <w:vAlign w:val="bottom"/>
          </w:tcPr>
          <w:p w:rsidR="00725536" w:rsidRDefault="00725536">
            <w:pPr>
              <w:rPr>
                <w:sz w:val="17"/>
                <w:szCs w:val="17"/>
              </w:rPr>
            </w:pPr>
          </w:p>
        </w:tc>
        <w:tc>
          <w:tcPr>
            <w:tcW w:w="3140" w:type="dxa"/>
            <w:vMerge/>
            <w:vAlign w:val="bottom"/>
          </w:tcPr>
          <w:p w:rsidR="00725536" w:rsidRDefault="00725536">
            <w:pPr>
              <w:rPr>
                <w:sz w:val="17"/>
                <w:szCs w:val="17"/>
              </w:rPr>
            </w:pPr>
          </w:p>
        </w:tc>
        <w:tc>
          <w:tcPr>
            <w:tcW w:w="80" w:type="dxa"/>
            <w:tcBorders>
              <w:right w:val="single" w:sz="8" w:space="0" w:color="auto"/>
            </w:tcBorders>
            <w:vAlign w:val="bottom"/>
          </w:tcPr>
          <w:p w:rsidR="00725536" w:rsidRDefault="00725536">
            <w:pPr>
              <w:rPr>
                <w:sz w:val="17"/>
                <w:szCs w:val="17"/>
              </w:rPr>
            </w:pPr>
          </w:p>
        </w:tc>
        <w:tc>
          <w:tcPr>
            <w:tcW w:w="80" w:type="dxa"/>
            <w:vAlign w:val="bottom"/>
          </w:tcPr>
          <w:p w:rsidR="00725536" w:rsidRDefault="00725536">
            <w:pPr>
              <w:rPr>
                <w:sz w:val="17"/>
                <w:szCs w:val="17"/>
              </w:rPr>
            </w:pPr>
          </w:p>
        </w:tc>
        <w:tc>
          <w:tcPr>
            <w:tcW w:w="2900" w:type="dxa"/>
            <w:vAlign w:val="bottom"/>
          </w:tcPr>
          <w:p w:rsidR="00725536" w:rsidRDefault="00725536">
            <w:pPr>
              <w:rPr>
                <w:sz w:val="17"/>
                <w:szCs w:val="17"/>
              </w:rPr>
            </w:pPr>
          </w:p>
        </w:tc>
        <w:tc>
          <w:tcPr>
            <w:tcW w:w="60" w:type="dxa"/>
            <w:tcBorders>
              <w:right w:val="single" w:sz="8" w:space="0" w:color="auto"/>
            </w:tcBorders>
            <w:vAlign w:val="bottom"/>
          </w:tcPr>
          <w:p w:rsidR="00725536" w:rsidRDefault="00725536">
            <w:pPr>
              <w:rPr>
                <w:sz w:val="17"/>
                <w:szCs w:val="17"/>
              </w:rPr>
            </w:pPr>
          </w:p>
        </w:tc>
        <w:tc>
          <w:tcPr>
            <w:tcW w:w="0" w:type="dxa"/>
            <w:vAlign w:val="bottom"/>
          </w:tcPr>
          <w:p w:rsidR="00725536" w:rsidRDefault="00725536">
            <w:pPr>
              <w:rPr>
                <w:sz w:val="1"/>
                <w:szCs w:val="1"/>
              </w:rPr>
            </w:pPr>
          </w:p>
        </w:tc>
      </w:tr>
      <w:tr w:rsidR="00725536">
        <w:trPr>
          <w:trHeight w:val="473"/>
        </w:trPr>
        <w:tc>
          <w:tcPr>
            <w:tcW w:w="80" w:type="dxa"/>
            <w:tcBorders>
              <w:left w:val="single" w:sz="8" w:space="0" w:color="auto"/>
            </w:tcBorders>
            <w:vAlign w:val="bottom"/>
          </w:tcPr>
          <w:p w:rsidR="00725536" w:rsidRDefault="00725536">
            <w:pPr>
              <w:rPr>
                <w:sz w:val="24"/>
                <w:szCs w:val="24"/>
              </w:rPr>
            </w:pPr>
          </w:p>
        </w:tc>
        <w:tc>
          <w:tcPr>
            <w:tcW w:w="800" w:type="dxa"/>
            <w:vAlign w:val="bottom"/>
          </w:tcPr>
          <w:p w:rsidR="00725536" w:rsidRDefault="00725536">
            <w:pPr>
              <w:rPr>
                <w:sz w:val="24"/>
                <w:szCs w:val="24"/>
              </w:rPr>
            </w:pPr>
          </w:p>
        </w:tc>
        <w:tc>
          <w:tcPr>
            <w:tcW w:w="1040" w:type="dxa"/>
            <w:vAlign w:val="bottom"/>
          </w:tcPr>
          <w:p w:rsidR="00725536" w:rsidRDefault="00725536">
            <w:pPr>
              <w:rPr>
                <w:sz w:val="24"/>
                <w:szCs w:val="24"/>
              </w:rPr>
            </w:pPr>
          </w:p>
        </w:tc>
        <w:tc>
          <w:tcPr>
            <w:tcW w:w="13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vAlign w:val="bottom"/>
          </w:tcPr>
          <w:p w:rsidR="00725536" w:rsidRDefault="00D778CE">
            <w:pPr>
              <w:ind w:left="20"/>
              <w:rPr>
                <w:sz w:val="20"/>
                <w:szCs w:val="20"/>
              </w:rPr>
            </w:pPr>
            <w:r>
              <w:rPr>
                <w:rFonts w:eastAsia="Times New Roman"/>
                <w:b/>
                <w:bCs/>
                <w:i/>
                <w:iCs/>
                <w:sz w:val="24"/>
                <w:szCs w:val="24"/>
              </w:rPr>
              <w:t>-   1–2   стихотворения   по</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1"/>
        </w:trPr>
        <w:tc>
          <w:tcPr>
            <w:tcW w:w="80" w:type="dxa"/>
            <w:tcBorders>
              <w:left w:val="single" w:sz="8" w:space="0" w:color="auto"/>
            </w:tcBorders>
            <w:vAlign w:val="bottom"/>
          </w:tcPr>
          <w:p w:rsidR="00725536" w:rsidRDefault="00725536">
            <w:pPr>
              <w:rPr>
                <w:sz w:val="23"/>
                <w:szCs w:val="23"/>
              </w:rPr>
            </w:pPr>
          </w:p>
        </w:tc>
        <w:tc>
          <w:tcPr>
            <w:tcW w:w="800" w:type="dxa"/>
            <w:vAlign w:val="bottom"/>
          </w:tcPr>
          <w:p w:rsidR="00725536" w:rsidRDefault="00725536">
            <w:pPr>
              <w:rPr>
                <w:sz w:val="23"/>
                <w:szCs w:val="23"/>
              </w:rPr>
            </w:pPr>
          </w:p>
        </w:tc>
        <w:tc>
          <w:tcPr>
            <w:tcW w:w="1040" w:type="dxa"/>
            <w:vAlign w:val="bottom"/>
          </w:tcPr>
          <w:p w:rsidR="00725536" w:rsidRDefault="00725536">
            <w:pPr>
              <w:rPr>
                <w:sz w:val="23"/>
                <w:szCs w:val="23"/>
              </w:rPr>
            </w:pPr>
          </w:p>
        </w:tc>
        <w:tc>
          <w:tcPr>
            <w:tcW w:w="1380" w:type="dxa"/>
            <w:vAlign w:val="bottom"/>
          </w:tcPr>
          <w:p w:rsidR="00725536" w:rsidRDefault="00725536">
            <w:pPr>
              <w:rPr>
                <w:sz w:val="23"/>
                <w:szCs w:val="23"/>
              </w:rPr>
            </w:pPr>
          </w:p>
        </w:tc>
        <w:tc>
          <w:tcPr>
            <w:tcW w:w="80" w:type="dxa"/>
            <w:tcBorders>
              <w:right w:val="single" w:sz="8" w:space="0" w:color="auto"/>
            </w:tcBorders>
            <w:vAlign w:val="bottom"/>
          </w:tcPr>
          <w:p w:rsidR="00725536" w:rsidRDefault="00725536">
            <w:pPr>
              <w:rPr>
                <w:sz w:val="23"/>
                <w:szCs w:val="23"/>
              </w:rPr>
            </w:pPr>
          </w:p>
        </w:tc>
        <w:tc>
          <w:tcPr>
            <w:tcW w:w="80" w:type="dxa"/>
            <w:vAlign w:val="bottom"/>
          </w:tcPr>
          <w:p w:rsidR="00725536" w:rsidRDefault="00725536">
            <w:pPr>
              <w:rPr>
                <w:sz w:val="23"/>
                <w:szCs w:val="23"/>
              </w:rPr>
            </w:pPr>
          </w:p>
        </w:tc>
        <w:tc>
          <w:tcPr>
            <w:tcW w:w="3140" w:type="dxa"/>
            <w:vAlign w:val="bottom"/>
          </w:tcPr>
          <w:p w:rsidR="00725536" w:rsidRDefault="00D778CE">
            <w:pPr>
              <w:spacing w:line="271" w:lineRule="exact"/>
              <w:ind w:left="20"/>
              <w:rPr>
                <w:sz w:val="20"/>
                <w:szCs w:val="20"/>
              </w:rPr>
            </w:pPr>
            <w:r>
              <w:rPr>
                <w:rFonts w:eastAsia="Times New Roman"/>
                <w:b/>
                <w:bCs/>
                <w:i/>
                <w:iCs/>
                <w:sz w:val="24"/>
                <w:szCs w:val="24"/>
              </w:rPr>
              <w:t xml:space="preserve">выбору,например:  </w:t>
            </w:r>
            <w:r>
              <w:rPr>
                <w:rFonts w:eastAsia="Times New Roman"/>
                <w:i/>
                <w:iCs/>
                <w:sz w:val="24"/>
                <w:szCs w:val="24"/>
              </w:rPr>
              <w:t>«Тройка»</w:t>
            </w:r>
          </w:p>
        </w:tc>
        <w:tc>
          <w:tcPr>
            <w:tcW w:w="80" w:type="dxa"/>
            <w:tcBorders>
              <w:right w:val="single" w:sz="8" w:space="0" w:color="auto"/>
            </w:tcBorders>
            <w:vAlign w:val="bottom"/>
          </w:tcPr>
          <w:p w:rsidR="00725536" w:rsidRDefault="00725536">
            <w:pPr>
              <w:rPr>
                <w:sz w:val="23"/>
                <w:szCs w:val="23"/>
              </w:rPr>
            </w:pPr>
          </w:p>
        </w:tc>
        <w:tc>
          <w:tcPr>
            <w:tcW w:w="80" w:type="dxa"/>
            <w:vAlign w:val="bottom"/>
          </w:tcPr>
          <w:p w:rsidR="00725536" w:rsidRDefault="00725536">
            <w:pPr>
              <w:rPr>
                <w:sz w:val="23"/>
                <w:szCs w:val="23"/>
              </w:rPr>
            </w:pPr>
          </w:p>
        </w:tc>
        <w:tc>
          <w:tcPr>
            <w:tcW w:w="2900" w:type="dxa"/>
            <w:vAlign w:val="bottom"/>
          </w:tcPr>
          <w:p w:rsidR="00725536" w:rsidRDefault="00725536">
            <w:pPr>
              <w:rPr>
                <w:sz w:val="23"/>
                <w:szCs w:val="23"/>
              </w:rPr>
            </w:pPr>
          </w:p>
        </w:tc>
        <w:tc>
          <w:tcPr>
            <w:tcW w:w="60" w:type="dxa"/>
            <w:tcBorders>
              <w:right w:val="single" w:sz="8" w:space="0" w:color="auto"/>
            </w:tcBorders>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800" w:type="dxa"/>
            <w:vAlign w:val="bottom"/>
          </w:tcPr>
          <w:p w:rsidR="00725536" w:rsidRDefault="00725536">
            <w:pPr>
              <w:rPr>
                <w:sz w:val="24"/>
                <w:szCs w:val="24"/>
              </w:rPr>
            </w:pPr>
          </w:p>
        </w:tc>
        <w:tc>
          <w:tcPr>
            <w:tcW w:w="1040" w:type="dxa"/>
            <w:vAlign w:val="bottom"/>
          </w:tcPr>
          <w:p w:rsidR="00725536" w:rsidRDefault="00725536">
            <w:pPr>
              <w:rPr>
                <w:sz w:val="24"/>
                <w:szCs w:val="24"/>
              </w:rPr>
            </w:pPr>
          </w:p>
        </w:tc>
        <w:tc>
          <w:tcPr>
            <w:tcW w:w="13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vAlign w:val="bottom"/>
          </w:tcPr>
          <w:p w:rsidR="00725536" w:rsidRDefault="00D778CE">
            <w:pPr>
              <w:ind w:left="20"/>
              <w:rPr>
                <w:sz w:val="20"/>
                <w:szCs w:val="20"/>
              </w:rPr>
            </w:pPr>
            <w:r>
              <w:rPr>
                <w:rFonts w:eastAsia="Times New Roman"/>
                <w:i/>
                <w:iCs/>
                <w:sz w:val="24"/>
                <w:szCs w:val="24"/>
              </w:rPr>
              <w:t>(1846),«Размышленияу</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800" w:type="dxa"/>
            <w:vAlign w:val="bottom"/>
          </w:tcPr>
          <w:p w:rsidR="00725536" w:rsidRDefault="00725536">
            <w:pPr>
              <w:rPr>
                <w:sz w:val="24"/>
                <w:szCs w:val="24"/>
              </w:rPr>
            </w:pPr>
          </w:p>
        </w:tc>
        <w:tc>
          <w:tcPr>
            <w:tcW w:w="1040" w:type="dxa"/>
            <w:vAlign w:val="bottom"/>
          </w:tcPr>
          <w:p w:rsidR="00725536" w:rsidRDefault="00725536">
            <w:pPr>
              <w:rPr>
                <w:sz w:val="24"/>
                <w:szCs w:val="24"/>
              </w:rPr>
            </w:pPr>
          </w:p>
        </w:tc>
        <w:tc>
          <w:tcPr>
            <w:tcW w:w="13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vAlign w:val="bottom"/>
          </w:tcPr>
          <w:p w:rsidR="00725536" w:rsidRDefault="00D778CE">
            <w:pPr>
              <w:ind w:left="20"/>
              <w:rPr>
                <w:sz w:val="20"/>
                <w:szCs w:val="20"/>
              </w:rPr>
            </w:pPr>
            <w:r>
              <w:rPr>
                <w:rFonts w:eastAsia="Times New Roman"/>
                <w:i/>
                <w:iCs/>
                <w:sz w:val="24"/>
                <w:szCs w:val="24"/>
              </w:rPr>
              <w:t>парадного  подъезда»  (1858),</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800" w:type="dxa"/>
            <w:vAlign w:val="bottom"/>
          </w:tcPr>
          <w:p w:rsidR="00725536" w:rsidRDefault="00725536">
            <w:pPr>
              <w:rPr>
                <w:sz w:val="24"/>
                <w:szCs w:val="24"/>
              </w:rPr>
            </w:pPr>
          </w:p>
        </w:tc>
        <w:tc>
          <w:tcPr>
            <w:tcW w:w="1040" w:type="dxa"/>
            <w:vAlign w:val="bottom"/>
          </w:tcPr>
          <w:p w:rsidR="00725536" w:rsidRDefault="00725536">
            <w:pPr>
              <w:rPr>
                <w:sz w:val="24"/>
                <w:szCs w:val="24"/>
              </w:rPr>
            </w:pPr>
          </w:p>
        </w:tc>
        <w:tc>
          <w:tcPr>
            <w:tcW w:w="13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vAlign w:val="bottom"/>
          </w:tcPr>
          <w:p w:rsidR="00725536" w:rsidRDefault="00D778CE">
            <w:pPr>
              <w:ind w:left="20"/>
              <w:rPr>
                <w:sz w:val="20"/>
                <w:szCs w:val="20"/>
              </w:rPr>
            </w:pPr>
            <w:r>
              <w:rPr>
                <w:rFonts w:eastAsia="Times New Roman"/>
                <w:i/>
                <w:iCs/>
                <w:sz w:val="24"/>
                <w:szCs w:val="24"/>
              </w:rPr>
              <w:t>«Зеленый  Шум»  (1862-1863)</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8"/>
        </w:trPr>
        <w:tc>
          <w:tcPr>
            <w:tcW w:w="80" w:type="dxa"/>
            <w:tcBorders>
              <w:left w:val="single" w:sz="8" w:space="0" w:color="auto"/>
            </w:tcBorders>
            <w:vAlign w:val="bottom"/>
          </w:tcPr>
          <w:p w:rsidR="00725536" w:rsidRDefault="00725536">
            <w:pPr>
              <w:rPr>
                <w:sz w:val="24"/>
                <w:szCs w:val="24"/>
              </w:rPr>
            </w:pPr>
          </w:p>
        </w:tc>
        <w:tc>
          <w:tcPr>
            <w:tcW w:w="800" w:type="dxa"/>
            <w:vAlign w:val="bottom"/>
          </w:tcPr>
          <w:p w:rsidR="00725536" w:rsidRDefault="00725536">
            <w:pPr>
              <w:rPr>
                <w:sz w:val="24"/>
                <w:szCs w:val="24"/>
              </w:rPr>
            </w:pPr>
          </w:p>
        </w:tc>
        <w:tc>
          <w:tcPr>
            <w:tcW w:w="1040" w:type="dxa"/>
            <w:vAlign w:val="bottom"/>
          </w:tcPr>
          <w:p w:rsidR="00725536" w:rsidRDefault="00725536">
            <w:pPr>
              <w:rPr>
                <w:sz w:val="24"/>
                <w:szCs w:val="24"/>
              </w:rPr>
            </w:pPr>
          </w:p>
        </w:tc>
        <w:tc>
          <w:tcPr>
            <w:tcW w:w="13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vAlign w:val="bottom"/>
          </w:tcPr>
          <w:p w:rsidR="00725536" w:rsidRDefault="00D778CE">
            <w:pPr>
              <w:ind w:left="20"/>
              <w:rPr>
                <w:sz w:val="20"/>
                <w:szCs w:val="20"/>
              </w:rPr>
            </w:pPr>
            <w:r>
              <w:rPr>
                <w:rFonts w:eastAsia="Times New Roman"/>
                <w:i/>
                <w:iCs/>
                <w:sz w:val="24"/>
                <w:szCs w:val="24"/>
              </w:rPr>
              <w:t xml:space="preserve">и др. </w:t>
            </w:r>
            <w:r>
              <w:rPr>
                <w:rFonts w:eastAsia="Times New Roman"/>
                <w:b/>
                <w:bCs/>
                <w:sz w:val="24"/>
                <w:szCs w:val="24"/>
              </w:rPr>
              <w:t>(5-8</w:t>
            </w:r>
            <w:r>
              <w:rPr>
                <w:rFonts w:eastAsia="Times New Roman"/>
                <w:i/>
                <w:iCs/>
                <w:sz w:val="24"/>
                <w:szCs w:val="24"/>
              </w:rPr>
              <w:t xml:space="preserve"> </w:t>
            </w:r>
            <w:r>
              <w:rPr>
                <w:rFonts w:eastAsia="Times New Roman"/>
                <w:b/>
                <w:bCs/>
                <w:sz w:val="24"/>
                <w:szCs w:val="24"/>
              </w:rPr>
              <w:t>кл.)</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07"/>
        </w:trPr>
        <w:tc>
          <w:tcPr>
            <w:tcW w:w="80" w:type="dxa"/>
            <w:tcBorders>
              <w:left w:val="single" w:sz="8" w:space="0" w:color="auto"/>
              <w:bottom w:val="single" w:sz="8" w:space="0" w:color="auto"/>
            </w:tcBorders>
            <w:vAlign w:val="bottom"/>
          </w:tcPr>
          <w:p w:rsidR="00725536" w:rsidRDefault="00725536">
            <w:pPr>
              <w:rPr>
                <w:sz w:val="17"/>
                <w:szCs w:val="17"/>
              </w:rPr>
            </w:pPr>
          </w:p>
        </w:tc>
        <w:tc>
          <w:tcPr>
            <w:tcW w:w="800" w:type="dxa"/>
            <w:tcBorders>
              <w:bottom w:val="single" w:sz="8" w:space="0" w:color="auto"/>
            </w:tcBorders>
            <w:vAlign w:val="bottom"/>
          </w:tcPr>
          <w:p w:rsidR="00725536" w:rsidRDefault="00725536">
            <w:pPr>
              <w:rPr>
                <w:sz w:val="17"/>
                <w:szCs w:val="17"/>
              </w:rPr>
            </w:pPr>
          </w:p>
        </w:tc>
        <w:tc>
          <w:tcPr>
            <w:tcW w:w="1040" w:type="dxa"/>
            <w:tcBorders>
              <w:bottom w:val="single" w:sz="8" w:space="0" w:color="auto"/>
            </w:tcBorders>
            <w:vAlign w:val="bottom"/>
          </w:tcPr>
          <w:p w:rsidR="00725536" w:rsidRDefault="00725536">
            <w:pPr>
              <w:rPr>
                <w:sz w:val="17"/>
                <w:szCs w:val="17"/>
              </w:rPr>
            </w:pPr>
          </w:p>
        </w:tc>
        <w:tc>
          <w:tcPr>
            <w:tcW w:w="1380" w:type="dxa"/>
            <w:tcBorders>
              <w:bottom w:val="single" w:sz="8" w:space="0" w:color="auto"/>
            </w:tcBorders>
            <w:vAlign w:val="bottom"/>
          </w:tcPr>
          <w:p w:rsidR="00725536" w:rsidRDefault="00725536">
            <w:pPr>
              <w:rPr>
                <w:sz w:val="17"/>
                <w:szCs w:val="17"/>
              </w:rPr>
            </w:pPr>
          </w:p>
        </w:tc>
        <w:tc>
          <w:tcPr>
            <w:tcW w:w="80" w:type="dxa"/>
            <w:tcBorders>
              <w:bottom w:val="single" w:sz="8" w:space="0" w:color="auto"/>
              <w:right w:val="single" w:sz="8" w:space="0" w:color="auto"/>
            </w:tcBorders>
            <w:vAlign w:val="bottom"/>
          </w:tcPr>
          <w:p w:rsidR="00725536" w:rsidRDefault="00725536">
            <w:pPr>
              <w:rPr>
                <w:sz w:val="17"/>
                <w:szCs w:val="17"/>
              </w:rPr>
            </w:pPr>
          </w:p>
        </w:tc>
        <w:tc>
          <w:tcPr>
            <w:tcW w:w="80" w:type="dxa"/>
            <w:tcBorders>
              <w:bottom w:val="single" w:sz="8" w:space="0" w:color="auto"/>
            </w:tcBorders>
            <w:vAlign w:val="bottom"/>
          </w:tcPr>
          <w:p w:rsidR="00725536" w:rsidRDefault="00725536">
            <w:pPr>
              <w:rPr>
                <w:sz w:val="17"/>
                <w:szCs w:val="17"/>
              </w:rPr>
            </w:pPr>
          </w:p>
        </w:tc>
        <w:tc>
          <w:tcPr>
            <w:tcW w:w="3140" w:type="dxa"/>
            <w:tcBorders>
              <w:bottom w:val="single" w:sz="8" w:space="0" w:color="auto"/>
            </w:tcBorders>
            <w:vAlign w:val="bottom"/>
          </w:tcPr>
          <w:p w:rsidR="00725536" w:rsidRDefault="00725536">
            <w:pPr>
              <w:rPr>
                <w:sz w:val="17"/>
                <w:szCs w:val="17"/>
              </w:rPr>
            </w:pPr>
          </w:p>
        </w:tc>
        <w:tc>
          <w:tcPr>
            <w:tcW w:w="80" w:type="dxa"/>
            <w:tcBorders>
              <w:bottom w:val="single" w:sz="8" w:space="0" w:color="auto"/>
              <w:right w:val="single" w:sz="8" w:space="0" w:color="auto"/>
            </w:tcBorders>
            <w:vAlign w:val="bottom"/>
          </w:tcPr>
          <w:p w:rsidR="00725536" w:rsidRDefault="00725536">
            <w:pPr>
              <w:rPr>
                <w:sz w:val="17"/>
                <w:szCs w:val="17"/>
              </w:rPr>
            </w:pPr>
          </w:p>
        </w:tc>
        <w:tc>
          <w:tcPr>
            <w:tcW w:w="80" w:type="dxa"/>
            <w:tcBorders>
              <w:bottom w:val="single" w:sz="8" w:space="0" w:color="auto"/>
            </w:tcBorders>
            <w:vAlign w:val="bottom"/>
          </w:tcPr>
          <w:p w:rsidR="00725536" w:rsidRDefault="00725536">
            <w:pPr>
              <w:rPr>
                <w:sz w:val="17"/>
                <w:szCs w:val="17"/>
              </w:rPr>
            </w:pPr>
          </w:p>
        </w:tc>
        <w:tc>
          <w:tcPr>
            <w:tcW w:w="2900" w:type="dxa"/>
            <w:tcBorders>
              <w:bottom w:val="single" w:sz="8" w:space="0" w:color="auto"/>
            </w:tcBorders>
            <w:vAlign w:val="bottom"/>
          </w:tcPr>
          <w:p w:rsidR="00725536" w:rsidRDefault="00725536">
            <w:pPr>
              <w:rPr>
                <w:sz w:val="17"/>
                <w:szCs w:val="17"/>
              </w:rPr>
            </w:pPr>
          </w:p>
        </w:tc>
        <w:tc>
          <w:tcPr>
            <w:tcW w:w="60" w:type="dxa"/>
            <w:tcBorders>
              <w:bottom w:val="single" w:sz="8" w:space="0" w:color="auto"/>
              <w:right w:val="single" w:sz="8" w:space="0" w:color="auto"/>
            </w:tcBorders>
            <w:vAlign w:val="bottom"/>
          </w:tcPr>
          <w:p w:rsidR="00725536" w:rsidRDefault="00725536">
            <w:pPr>
              <w:rPr>
                <w:sz w:val="17"/>
                <w:szCs w:val="17"/>
              </w:rPr>
            </w:pPr>
          </w:p>
        </w:tc>
        <w:tc>
          <w:tcPr>
            <w:tcW w:w="0" w:type="dxa"/>
            <w:vAlign w:val="bottom"/>
          </w:tcPr>
          <w:p w:rsidR="00725536" w:rsidRDefault="00725536">
            <w:pPr>
              <w:rPr>
                <w:sz w:val="1"/>
                <w:szCs w:val="1"/>
              </w:rPr>
            </w:pPr>
          </w:p>
        </w:tc>
      </w:tr>
      <w:tr w:rsidR="00725536">
        <w:trPr>
          <w:trHeight w:val="263"/>
        </w:trPr>
        <w:tc>
          <w:tcPr>
            <w:tcW w:w="80" w:type="dxa"/>
            <w:tcBorders>
              <w:left w:val="single" w:sz="8" w:space="0" w:color="auto"/>
            </w:tcBorders>
            <w:vAlign w:val="bottom"/>
          </w:tcPr>
          <w:p w:rsidR="00725536" w:rsidRDefault="00725536"/>
        </w:tc>
        <w:tc>
          <w:tcPr>
            <w:tcW w:w="800" w:type="dxa"/>
            <w:vAlign w:val="bottom"/>
          </w:tcPr>
          <w:p w:rsidR="00725536" w:rsidRDefault="00725536"/>
        </w:tc>
        <w:tc>
          <w:tcPr>
            <w:tcW w:w="1040" w:type="dxa"/>
            <w:vAlign w:val="bottom"/>
          </w:tcPr>
          <w:p w:rsidR="00725536" w:rsidRDefault="00725536"/>
        </w:tc>
        <w:tc>
          <w:tcPr>
            <w:tcW w:w="1380" w:type="dxa"/>
            <w:vAlign w:val="bottom"/>
          </w:tcPr>
          <w:p w:rsidR="00725536" w:rsidRDefault="00725536"/>
        </w:tc>
        <w:tc>
          <w:tcPr>
            <w:tcW w:w="80" w:type="dxa"/>
            <w:tcBorders>
              <w:right w:val="single" w:sz="8" w:space="0" w:color="auto"/>
            </w:tcBorders>
            <w:vAlign w:val="bottom"/>
          </w:tcPr>
          <w:p w:rsidR="00725536" w:rsidRDefault="00725536"/>
        </w:tc>
        <w:tc>
          <w:tcPr>
            <w:tcW w:w="80" w:type="dxa"/>
            <w:vAlign w:val="bottom"/>
          </w:tcPr>
          <w:p w:rsidR="00725536" w:rsidRDefault="00725536"/>
        </w:tc>
        <w:tc>
          <w:tcPr>
            <w:tcW w:w="3140" w:type="dxa"/>
            <w:vAlign w:val="bottom"/>
          </w:tcPr>
          <w:p w:rsidR="00725536" w:rsidRDefault="00D778CE">
            <w:pPr>
              <w:spacing w:line="263" w:lineRule="exact"/>
              <w:ind w:left="20"/>
              <w:rPr>
                <w:sz w:val="20"/>
                <w:szCs w:val="20"/>
              </w:rPr>
            </w:pPr>
            <w:r>
              <w:rPr>
                <w:rFonts w:eastAsia="Times New Roman"/>
                <w:b/>
                <w:bCs/>
                <w:sz w:val="24"/>
                <w:szCs w:val="24"/>
              </w:rPr>
              <w:t>И.С.Тургенев</w:t>
            </w:r>
          </w:p>
        </w:tc>
        <w:tc>
          <w:tcPr>
            <w:tcW w:w="80" w:type="dxa"/>
            <w:tcBorders>
              <w:right w:val="single" w:sz="8" w:space="0" w:color="auto"/>
            </w:tcBorders>
            <w:vAlign w:val="bottom"/>
          </w:tcPr>
          <w:p w:rsidR="00725536" w:rsidRDefault="00725536"/>
        </w:tc>
        <w:tc>
          <w:tcPr>
            <w:tcW w:w="80" w:type="dxa"/>
            <w:vAlign w:val="bottom"/>
          </w:tcPr>
          <w:p w:rsidR="00725536" w:rsidRDefault="00725536"/>
        </w:tc>
        <w:tc>
          <w:tcPr>
            <w:tcW w:w="2900" w:type="dxa"/>
            <w:vAlign w:val="bottom"/>
          </w:tcPr>
          <w:p w:rsidR="00725536" w:rsidRDefault="00725536"/>
        </w:tc>
        <w:tc>
          <w:tcPr>
            <w:tcW w:w="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04"/>
        </w:trPr>
        <w:tc>
          <w:tcPr>
            <w:tcW w:w="80" w:type="dxa"/>
            <w:tcBorders>
              <w:left w:val="single" w:sz="8" w:space="0" w:color="auto"/>
            </w:tcBorders>
            <w:vAlign w:val="bottom"/>
          </w:tcPr>
          <w:p w:rsidR="00725536" w:rsidRDefault="00725536">
            <w:pPr>
              <w:rPr>
                <w:sz w:val="17"/>
                <w:szCs w:val="17"/>
              </w:rPr>
            </w:pPr>
          </w:p>
        </w:tc>
        <w:tc>
          <w:tcPr>
            <w:tcW w:w="800" w:type="dxa"/>
            <w:vAlign w:val="bottom"/>
          </w:tcPr>
          <w:p w:rsidR="00725536" w:rsidRDefault="00725536">
            <w:pPr>
              <w:rPr>
                <w:sz w:val="17"/>
                <w:szCs w:val="17"/>
              </w:rPr>
            </w:pPr>
          </w:p>
        </w:tc>
        <w:tc>
          <w:tcPr>
            <w:tcW w:w="1040" w:type="dxa"/>
            <w:vAlign w:val="bottom"/>
          </w:tcPr>
          <w:p w:rsidR="00725536" w:rsidRDefault="00725536">
            <w:pPr>
              <w:rPr>
                <w:sz w:val="17"/>
                <w:szCs w:val="17"/>
              </w:rPr>
            </w:pPr>
          </w:p>
        </w:tc>
        <w:tc>
          <w:tcPr>
            <w:tcW w:w="1380" w:type="dxa"/>
            <w:vAlign w:val="bottom"/>
          </w:tcPr>
          <w:p w:rsidR="00725536" w:rsidRDefault="00725536">
            <w:pPr>
              <w:rPr>
                <w:sz w:val="17"/>
                <w:szCs w:val="17"/>
              </w:rPr>
            </w:pPr>
          </w:p>
        </w:tc>
        <w:tc>
          <w:tcPr>
            <w:tcW w:w="80" w:type="dxa"/>
            <w:tcBorders>
              <w:right w:val="single" w:sz="8" w:space="0" w:color="auto"/>
            </w:tcBorders>
            <w:vAlign w:val="bottom"/>
          </w:tcPr>
          <w:p w:rsidR="00725536" w:rsidRDefault="00725536">
            <w:pPr>
              <w:rPr>
                <w:sz w:val="17"/>
                <w:szCs w:val="17"/>
              </w:rPr>
            </w:pPr>
          </w:p>
        </w:tc>
        <w:tc>
          <w:tcPr>
            <w:tcW w:w="80" w:type="dxa"/>
            <w:vAlign w:val="bottom"/>
          </w:tcPr>
          <w:p w:rsidR="00725536" w:rsidRDefault="00725536">
            <w:pPr>
              <w:rPr>
                <w:sz w:val="17"/>
                <w:szCs w:val="17"/>
              </w:rPr>
            </w:pPr>
          </w:p>
        </w:tc>
        <w:tc>
          <w:tcPr>
            <w:tcW w:w="3140" w:type="dxa"/>
            <w:vAlign w:val="bottom"/>
          </w:tcPr>
          <w:p w:rsidR="00725536" w:rsidRDefault="00725536">
            <w:pPr>
              <w:rPr>
                <w:sz w:val="17"/>
                <w:szCs w:val="17"/>
              </w:rPr>
            </w:pPr>
          </w:p>
        </w:tc>
        <w:tc>
          <w:tcPr>
            <w:tcW w:w="80" w:type="dxa"/>
            <w:tcBorders>
              <w:right w:val="single" w:sz="8" w:space="0" w:color="auto"/>
            </w:tcBorders>
            <w:vAlign w:val="bottom"/>
          </w:tcPr>
          <w:p w:rsidR="00725536" w:rsidRDefault="00725536">
            <w:pPr>
              <w:rPr>
                <w:sz w:val="17"/>
                <w:szCs w:val="17"/>
              </w:rPr>
            </w:pPr>
          </w:p>
        </w:tc>
        <w:tc>
          <w:tcPr>
            <w:tcW w:w="80" w:type="dxa"/>
            <w:vAlign w:val="bottom"/>
          </w:tcPr>
          <w:p w:rsidR="00725536" w:rsidRDefault="00725536">
            <w:pPr>
              <w:rPr>
                <w:sz w:val="17"/>
                <w:szCs w:val="17"/>
              </w:rPr>
            </w:pPr>
          </w:p>
        </w:tc>
        <w:tc>
          <w:tcPr>
            <w:tcW w:w="2900" w:type="dxa"/>
            <w:vAlign w:val="bottom"/>
          </w:tcPr>
          <w:p w:rsidR="00725536" w:rsidRDefault="00725536">
            <w:pPr>
              <w:rPr>
                <w:sz w:val="17"/>
                <w:szCs w:val="17"/>
              </w:rPr>
            </w:pPr>
          </w:p>
        </w:tc>
        <w:tc>
          <w:tcPr>
            <w:tcW w:w="60" w:type="dxa"/>
            <w:tcBorders>
              <w:right w:val="single" w:sz="8" w:space="0" w:color="auto"/>
            </w:tcBorders>
            <w:vAlign w:val="bottom"/>
          </w:tcPr>
          <w:p w:rsidR="00725536" w:rsidRDefault="00725536">
            <w:pPr>
              <w:rPr>
                <w:sz w:val="17"/>
                <w:szCs w:val="17"/>
              </w:rPr>
            </w:pPr>
          </w:p>
        </w:tc>
        <w:tc>
          <w:tcPr>
            <w:tcW w:w="0" w:type="dxa"/>
            <w:vAlign w:val="bottom"/>
          </w:tcPr>
          <w:p w:rsidR="00725536" w:rsidRDefault="00725536">
            <w:pPr>
              <w:rPr>
                <w:sz w:val="1"/>
                <w:szCs w:val="1"/>
              </w:rPr>
            </w:pPr>
          </w:p>
        </w:tc>
      </w:tr>
      <w:tr w:rsidR="00725536">
        <w:trPr>
          <w:trHeight w:val="266"/>
        </w:trPr>
        <w:tc>
          <w:tcPr>
            <w:tcW w:w="80" w:type="dxa"/>
            <w:tcBorders>
              <w:left w:val="single" w:sz="8" w:space="0" w:color="auto"/>
            </w:tcBorders>
            <w:vAlign w:val="bottom"/>
          </w:tcPr>
          <w:p w:rsidR="00725536" w:rsidRDefault="00725536">
            <w:pPr>
              <w:rPr>
                <w:sz w:val="23"/>
                <w:szCs w:val="23"/>
              </w:rPr>
            </w:pPr>
          </w:p>
        </w:tc>
        <w:tc>
          <w:tcPr>
            <w:tcW w:w="800" w:type="dxa"/>
            <w:vAlign w:val="bottom"/>
          </w:tcPr>
          <w:p w:rsidR="00725536" w:rsidRDefault="00725536">
            <w:pPr>
              <w:rPr>
                <w:sz w:val="23"/>
                <w:szCs w:val="23"/>
              </w:rPr>
            </w:pPr>
          </w:p>
        </w:tc>
        <w:tc>
          <w:tcPr>
            <w:tcW w:w="1040" w:type="dxa"/>
            <w:vAlign w:val="bottom"/>
          </w:tcPr>
          <w:p w:rsidR="00725536" w:rsidRDefault="00725536">
            <w:pPr>
              <w:rPr>
                <w:sz w:val="23"/>
                <w:szCs w:val="23"/>
              </w:rPr>
            </w:pPr>
          </w:p>
        </w:tc>
        <w:tc>
          <w:tcPr>
            <w:tcW w:w="1380" w:type="dxa"/>
            <w:vAlign w:val="bottom"/>
          </w:tcPr>
          <w:p w:rsidR="00725536" w:rsidRDefault="00725536">
            <w:pPr>
              <w:rPr>
                <w:sz w:val="23"/>
                <w:szCs w:val="23"/>
              </w:rPr>
            </w:pPr>
          </w:p>
        </w:tc>
        <w:tc>
          <w:tcPr>
            <w:tcW w:w="80" w:type="dxa"/>
            <w:tcBorders>
              <w:right w:val="single" w:sz="8" w:space="0" w:color="auto"/>
            </w:tcBorders>
            <w:vAlign w:val="bottom"/>
          </w:tcPr>
          <w:p w:rsidR="00725536" w:rsidRDefault="00725536">
            <w:pPr>
              <w:rPr>
                <w:sz w:val="23"/>
                <w:szCs w:val="23"/>
              </w:rPr>
            </w:pPr>
          </w:p>
        </w:tc>
        <w:tc>
          <w:tcPr>
            <w:tcW w:w="80" w:type="dxa"/>
            <w:tcBorders>
              <w:right w:val="single" w:sz="8" w:space="0" w:color="auto"/>
            </w:tcBorders>
            <w:vAlign w:val="bottom"/>
          </w:tcPr>
          <w:p w:rsidR="00725536" w:rsidRDefault="00725536">
            <w:pPr>
              <w:rPr>
                <w:sz w:val="23"/>
                <w:szCs w:val="23"/>
              </w:rPr>
            </w:pPr>
          </w:p>
        </w:tc>
        <w:tc>
          <w:tcPr>
            <w:tcW w:w="3140" w:type="dxa"/>
            <w:tcBorders>
              <w:right w:val="single" w:sz="8" w:space="0" w:color="auto"/>
            </w:tcBorders>
            <w:vAlign w:val="bottom"/>
          </w:tcPr>
          <w:p w:rsidR="00725536" w:rsidRDefault="00D778CE">
            <w:pPr>
              <w:spacing w:line="266" w:lineRule="exact"/>
              <w:ind w:left="720"/>
              <w:rPr>
                <w:sz w:val="20"/>
                <w:szCs w:val="20"/>
              </w:rPr>
            </w:pPr>
            <w:r>
              <w:rPr>
                <w:rFonts w:eastAsia="Times New Roman"/>
                <w:i/>
                <w:iCs/>
                <w:sz w:val="24"/>
                <w:szCs w:val="24"/>
              </w:rPr>
              <w:t>- 1 рассказ по выбору,</w:t>
            </w:r>
          </w:p>
        </w:tc>
        <w:tc>
          <w:tcPr>
            <w:tcW w:w="80" w:type="dxa"/>
            <w:tcBorders>
              <w:right w:val="single" w:sz="8" w:space="0" w:color="auto"/>
            </w:tcBorders>
            <w:vAlign w:val="bottom"/>
          </w:tcPr>
          <w:p w:rsidR="00725536" w:rsidRDefault="00725536">
            <w:pPr>
              <w:rPr>
                <w:sz w:val="23"/>
                <w:szCs w:val="23"/>
              </w:rPr>
            </w:pPr>
          </w:p>
        </w:tc>
        <w:tc>
          <w:tcPr>
            <w:tcW w:w="80" w:type="dxa"/>
            <w:vAlign w:val="bottom"/>
          </w:tcPr>
          <w:p w:rsidR="00725536" w:rsidRDefault="00725536">
            <w:pPr>
              <w:rPr>
                <w:sz w:val="23"/>
                <w:szCs w:val="23"/>
              </w:rPr>
            </w:pPr>
          </w:p>
        </w:tc>
        <w:tc>
          <w:tcPr>
            <w:tcW w:w="2900" w:type="dxa"/>
            <w:vAlign w:val="bottom"/>
          </w:tcPr>
          <w:p w:rsidR="00725536" w:rsidRDefault="00725536">
            <w:pPr>
              <w:rPr>
                <w:sz w:val="23"/>
                <w:szCs w:val="23"/>
              </w:rPr>
            </w:pPr>
          </w:p>
        </w:tc>
        <w:tc>
          <w:tcPr>
            <w:tcW w:w="60" w:type="dxa"/>
            <w:tcBorders>
              <w:right w:val="single" w:sz="8" w:space="0" w:color="auto"/>
            </w:tcBorders>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800" w:type="dxa"/>
            <w:vAlign w:val="bottom"/>
          </w:tcPr>
          <w:p w:rsidR="00725536" w:rsidRDefault="00725536">
            <w:pPr>
              <w:rPr>
                <w:sz w:val="24"/>
                <w:szCs w:val="24"/>
              </w:rPr>
            </w:pPr>
          </w:p>
        </w:tc>
        <w:tc>
          <w:tcPr>
            <w:tcW w:w="1040" w:type="dxa"/>
            <w:vAlign w:val="bottom"/>
          </w:tcPr>
          <w:p w:rsidR="00725536" w:rsidRDefault="00725536">
            <w:pPr>
              <w:rPr>
                <w:sz w:val="24"/>
                <w:szCs w:val="24"/>
              </w:rPr>
            </w:pPr>
          </w:p>
        </w:tc>
        <w:tc>
          <w:tcPr>
            <w:tcW w:w="13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D778CE">
            <w:pPr>
              <w:ind w:left="20"/>
              <w:rPr>
                <w:sz w:val="20"/>
                <w:szCs w:val="20"/>
              </w:rPr>
            </w:pPr>
            <w:r>
              <w:rPr>
                <w:rFonts w:eastAsia="Times New Roman"/>
                <w:i/>
                <w:iCs/>
                <w:sz w:val="24"/>
                <w:szCs w:val="24"/>
              </w:rPr>
              <w:t>например</w:t>
            </w:r>
            <w:r>
              <w:rPr>
                <w:rFonts w:eastAsia="Times New Roman"/>
                <w:b/>
                <w:bCs/>
                <w:i/>
                <w:iCs/>
                <w:sz w:val="24"/>
                <w:szCs w:val="24"/>
              </w:rPr>
              <w:t>: «Певцы» (1852),</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1"/>
        </w:trPr>
        <w:tc>
          <w:tcPr>
            <w:tcW w:w="80" w:type="dxa"/>
            <w:tcBorders>
              <w:left w:val="single" w:sz="8" w:space="0" w:color="auto"/>
            </w:tcBorders>
            <w:vAlign w:val="bottom"/>
          </w:tcPr>
          <w:p w:rsidR="00725536" w:rsidRDefault="00725536">
            <w:pPr>
              <w:rPr>
                <w:sz w:val="24"/>
                <w:szCs w:val="24"/>
              </w:rPr>
            </w:pPr>
          </w:p>
        </w:tc>
        <w:tc>
          <w:tcPr>
            <w:tcW w:w="800" w:type="dxa"/>
            <w:vAlign w:val="bottom"/>
          </w:tcPr>
          <w:p w:rsidR="00725536" w:rsidRDefault="00725536">
            <w:pPr>
              <w:rPr>
                <w:sz w:val="24"/>
                <w:szCs w:val="24"/>
              </w:rPr>
            </w:pPr>
          </w:p>
        </w:tc>
        <w:tc>
          <w:tcPr>
            <w:tcW w:w="1040" w:type="dxa"/>
            <w:vAlign w:val="bottom"/>
          </w:tcPr>
          <w:p w:rsidR="00725536" w:rsidRDefault="00725536">
            <w:pPr>
              <w:rPr>
                <w:sz w:val="24"/>
                <w:szCs w:val="24"/>
              </w:rPr>
            </w:pPr>
          </w:p>
        </w:tc>
        <w:tc>
          <w:tcPr>
            <w:tcW w:w="13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D778CE">
            <w:pPr>
              <w:ind w:left="20"/>
              <w:rPr>
                <w:sz w:val="20"/>
                <w:szCs w:val="20"/>
              </w:rPr>
            </w:pPr>
            <w:r>
              <w:rPr>
                <w:rFonts w:eastAsia="Times New Roman"/>
                <w:b/>
                <w:bCs/>
                <w:i/>
                <w:iCs/>
                <w:sz w:val="24"/>
                <w:szCs w:val="24"/>
              </w:rPr>
              <w:t>«Бежин луг» (1846, 1874) и</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2"/>
        </w:trPr>
        <w:tc>
          <w:tcPr>
            <w:tcW w:w="80" w:type="dxa"/>
            <w:tcBorders>
              <w:left w:val="single" w:sz="8" w:space="0" w:color="auto"/>
            </w:tcBorders>
            <w:vAlign w:val="bottom"/>
          </w:tcPr>
          <w:p w:rsidR="00725536" w:rsidRDefault="00725536">
            <w:pPr>
              <w:rPr>
                <w:sz w:val="23"/>
                <w:szCs w:val="23"/>
              </w:rPr>
            </w:pPr>
          </w:p>
        </w:tc>
        <w:tc>
          <w:tcPr>
            <w:tcW w:w="800" w:type="dxa"/>
            <w:vAlign w:val="bottom"/>
          </w:tcPr>
          <w:p w:rsidR="00725536" w:rsidRDefault="00725536">
            <w:pPr>
              <w:rPr>
                <w:sz w:val="23"/>
                <w:szCs w:val="23"/>
              </w:rPr>
            </w:pPr>
          </w:p>
        </w:tc>
        <w:tc>
          <w:tcPr>
            <w:tcW w:w="1040" w:type="dxa"/>
            <w:vAlign w:val="bottom"/>
          </w:tcPr>
          <w:p w:rsidR="00725536" w:rsidRDefault="00725536">
            <w:pPr>
              <w:rPr>
                <w:sz w:val="23"/>
                <w:szCs w:val="23"/>
              </w:rPr>
            </w:pPr>
          </w:p>
        </w:tc>
        <w:tc>
          <w:tcPr>
            <w:tcW w:w="1380" w:type="dxa"/>
            <w:vAlign w:val="bottom"/>
          </w:tcPr>
          <w:p w:rsidR="00725536" w:rsidRDefault="00725536">
            <w:pPr>
              <w:rPr>
                <w:sz w:val="23"/>
                <w:szCs w:val="23"/>
              </w:rPr>
            </w:pPr>
          </w:p>
        </w:tc>
        <w:tc>
          <w:tcPr>
            <w:tcW w:w="80" w:type="dxa"/>
            <w:tcBorders>
              <w:right w:val="single" w:sz="8" w:space="0" w:color="auto"/>
            </w:tcBorders>
            <w:vAlign w:val="bottom"/>
          </w:tcPr>
          <w:p w:rsidR="00725536" w:rsidRDefault="00725536">
            <w:pPr>
              <w:rPr>
                <w:sz w:val="23"/>
                <w:szCs w:val="23"/>
              </w:rPr>
            </w:pPr>
          </w:p>
        </w:tc>
        <w:tc>
          <w:tcPr>
            <w:tcW w:w="80" w:type="dxa"/>
            <w:tcBorders>
              <w:right w:val="single" w:sz="8" w:space="0" w:color="auto"/>
            </w:tcBorders>
            <w:vAlign w:val="bottom"/>
          </w:tcPr>
          <w:p w:rsidR="00725536" w:rsidRDefault="00725536">
            <w:pPr>
              <w:rPr>
                <w:sz w:val="23"/>
                <w:szCs w:val="23"/>
              </w:rPr>
            </w:pPr>
          </w:p>
        </w:tc>
        <w:tc>
          <w:tcPr>
            <w:tcW w:w="3140" w:type="dxa"/>
            <w:tcBorders>
              <w:right w:val="single" w:sz="8" w:space="0" w:color="auto"/>
            </w:tcBorders>
            <w:vAlign w:val="bottom"/>
          </w:tcPr>
          <w:p w:rsidR="00725536" w:rsidRDefault="00D778CE">
            <w:pPr>
              <w:spacing w:line="272" w:lineRule="exact"/>
              <w:ind w:left="20"/>
              <w:rPr>
                <w:sz w:val="20"/>
                <w:szCs w:val="20"/>
              </w:rPr>
            </w:pPr>
            <w:r>
              <w:rPr>
                <w:rFonts w:eastAsia="Times New Roman"/>
                <w:b/>
                <w:bCs/>
                <w:i/>
                <w:iCs/>
                <w:sz w:val="24"/>
                <w:szCs w:val="24"/>
              </w:rPr>
              <w:t xml:space="preserve">др.; </w:t>
            </w:r>
            <w:r>
              <w:rPr>
                <w:rFonts w:eastAsia="Times New Roman"/>
                <w:i/>
                <w:iCs/>
                <w:sz w:val="24"/>
                <w:szCs w:val="24"/>
              </w:rPr>
              <w:t>1</w:t>
            </w:r>
            <w:r>
              <w:rPr>
                <w:rFonts w:eastAsia="Times New Roman"/>
                <w:b/>
                <w:bCs/>
                <w:i/>
                <w:iCs/>
                <w:sz w:val="24"/>
                <w:szCs w:val="24"/>
              </w:rPr>
              <w:t xml:space="preserve"> </w:t>
            </w:r>
            <w:r>
              <w:rPr>
                <w:rFonts w:eastAsia="Times New Roman"/>
                <w:i/>
                <w:iCs/>
                <w:sz w:val="24"/>
                <w:szCs w:val="24"/>
              </w:rPr>
              <w:t>повесть на выбор,</w:t>
            </w:r>
          </w:p>
        </w:tc>
        <w:tc>
          <w:tcPr>
            <w:tcW w:w="80" w:type="dxa"/>
            <w:tcBorders>
              <w:right w:val="single" w:sz="8" w:space="0" w:color="auto"/>
            </w:tcBorders>
            <w:vAlign w:val="bottom"/>
          </w:tcPr>
          <w:p w:rsidR="00725536" w:rsidRDefault="00725536">
            <w:pPr>
              <w:rPr>
                <w:sz w:val="23"/>
                <w:szCs w:val="23"/>
              </w:rPr>
            </w:pPr>
          </w:p>
        </w:tc>
        <w:tc>
          <w:tcPr>
            <w:tcW w:w="80" w:type="dxa"/>
            <w:vAlign w:val="bottom"/>
          </w:tcPr>
          <w:p w:rsidR="00725536" w:rsidRDefault="00725536">
            <w:pPr>
              <w:rPr>
                <w:sz w:val="23"/>
                <w:szCs w:val="23"/>
              </w:rPr>
            </w:pPr>
          </w:p>
        </w:tc>
        <w:tc>
          <w:tcPr>
            <w:tcW w:w="2900" w:type="dxa"/>
            <w:vAlign w:val="bottom"/>
          </w:tcPr>
          <w:p w:rsidR="00725536" w:rsidRDefault="00725536">
            <w:pPr>
              <w:rPr>
                <w:sz w:val="23"/>
                <w:szCs w:val="23"/>
              </w:rPr>
            </w:pPr>
          </w:p>
        </w:tc>
        <w:tc>
          <w:tcPr>
            <w:tcW w:w="60" w:type="dxa"/>
            <w:tcBorders>
              <w:right w:val="single" w:sz="8" w:space="0" w:color="auto"/>
            </w:tcBorders>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76"/>
        </w:trPr>
        <w:tc>
          <w:tcPr>
            <w:tcW w:w="80" w:type="dxa"/>
            <w:tcBorders>
              <w:left w:val="single" w:sz="8" w:space="0" w:color="auto"/>
            </w:tcBorders>
            <w:vAlign w:val="bottom"/>
          </w:tcPr>
          <w:p w:rsidR="00725536" w:rsidRDefault="00725536">
            <w:pPr>
              <w:rPr>
                <w:sz w:val="24"/>
                <w:szCs w:val="24"/>
              </w:rPr>
            </w:pPr>
          </w:p>
        </w:tc>
        <w:tc>
          <w:tcPr>
            <w:tcW w:w="800" w:type="dxa"/>
            <w:vAlign w:val="bottom"/>
          </w:tcPr>
          <w:p w:rsidR="00725536" w:rsidRDefault="00725536">
            <w:pPr>
              <w:rPr>
                <w:sz w:val="24"/>
                <w:szCs w:val="24"/>
              </w:rPr>
            </w:pPr>
          </w:p>
        </w:tc>
        <w:tc>
          <w:tcPr>
            <w:tcW w:w="1040" w:type="dxa"/>
            <w:vAlign w:val="bottom"/>
          </w:tcPr>
          <w:p w:rsidR="00725536" w:rsidRDefault="00725536">
            <w:pPr>
              <w:rPr>
                <w:sz w:val="24"/>
                <w:szCs w:val="24"/>
              </w:rPr>
            </w:pPr>
          </w:p>
        </w:tc>
        <w:tc>
          <w:tcPr>
            <w:tcW w:w="1380" w:type="dxa"/>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tcBorders>
              <w:right w:val="single" w:sz="8" w:space="0" w:color="auto"/>
            </w:tcBorders>
            <w:vAlign w:val="bottom"/>
          </w:tcPr>
          <w:p w:rsidR="00725536" w:rsidRDefault="00D778CE">
            <w:pPr>
              <w:ind w:left="20"/>
              <w:rPr>
                <w:sz w:val="20"/>
                <w:szCs w:val="20"/>
              </w:rPr>
            </w:pPr>
            <w:r>
              <w:rPr>
                <w:rFonts w:eastAsia="Times New Roman"/>
                <w:i/>
                <w:iCs/>
                <w:sz w:val="24"/>
                <w:szCs w:val="24"/>
              </w:rPr>
              <w:t xml:space="preserve">например: </w:t>
            </w:r>
            <w:r>
              <w:rPr>
                <w:rFonts w:eastAsia="Times New Roman"/>
                <w:b/>
                <w:bCs/>
                <w:i/>
                <w:iCs/>
                <w:sz w:val="24"/>
                <w:szCs w:val="24"/>
              </w:rPr>
              <w:t>«Муму» (1852),</w:t>
            </w:r>
          </w:p>
        </w:tc>
        <w:tc>
          <w:tcPr>
            <w:tcW w:w="8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3"/>
        </w:trPr>
        <w:tc>
          <w:tcPr>
            <w:tcW w:w="80" w:type="dxa"/>
            <w:tcBorders>
              <w:left w:val="single" w:sz="8" w:space="0" w:color="auto"/>
              <w:bottom w:val="single" w:sz="8" w:space="0" w:color="auto"/>
            </w:tcBorders>
            <w:vAlign w:val="bottom"/>
          </w:tcPr>
          <w:p w:rsidR="00725536" w:rsidRDefault="00725536">
            <w:pPr>
              <w:rPr>
                <w:sz w:val="24"/>
                <w:szCs w:val="24"/>
              </w:rPr>
            </w:pPr>
          </w:p>
        </w:tc>
        <w:tc>
          <w:tcPr>
            <w:tcW w:w="800" w:type="dxa"/>
            <w:tcBorders>
              <w:bottom w:val="single" w:sz="8" w:space="0" w:color="auto"/>
            </w:tcBorders>
            <w:vAlign w:val="bottom"/>
          </w:tcPr>
          <w:p w:rsidR="00725536" w:rsidRDefault="00725536">
            <w:pPr>
              <w:rPr>
                <w:sz w:val="24"/>
                <w:szCs w:val="24"/>
              </w:rPr>
            </w:pPr>
          </w:p>
        </w:tc>
        <w:tc>
          <w:tcPr>
            <w:tcW w:w="1040" w:type="dxa"/>
            <w:tcBorders>
              <w:bottom w:val="single" w:sz="8" w:space="0" w:color="auto"/>
            </w:tcBorders>
            <w:vAlign w:val="bottom"/>
          </w:tcPr>
          <w:p w:rsidR="00725536" w:rsidRDefault="00725536">
            <w:pPr>
              <w:rPr>
                <w:sz w:val="24"/>
                <w:szCs w:val="24"/>
              </w:rPr>
            </w:pPr>
          </w:p>
        </w:tc>
        <w:tc>
          <w:tcPr>
            <w:tcW w:w="1380" w:type="dxa"/>
            <w:tcBorders>
              <w:bottom w:val="single" w:sz="8" w:space="0" w:color="auto"/>
            </w:tcBorders>
            <w:vAlign w:val="bottom"/>
          </w:tcPr>
          <w:p w:rsidR="00725536" w:rsidRDefault="00725536">
            <w:pPr>
              <w:rPr>
                <w:sz w:val="24"/>
                <w:szCs w:val="24"/>
              </w:rPr>
            </w:pPr>
          </w:p>
        </w:tc>
        <w:tc>
          <w:tcPr>
            <w:tcW w:w="80" w:type="dxa"/>
            <w:tcBorders>
              <w:bottom w:val="single" w:sz="8" w:space="0" w:color="auto"/>
              <w:right w:val="single" w:sz="8" w:space="0" w:color="auto"/>
            </w:tcBorders>
            <w:vAlign w:val="bottom"/>
          </w:tcPr>
          <w:p w:rsidR="00725536" w:rsidRDefault="00725536">
            <w:pPr>
              <w:rPr>
                <w:sz w:val="24"/>
                <w:szCs w:val="24"/>
              </w:rPr>
            </w:pPr>
          </w:p>
        </w:tc>
        <w:tc>
          <w:tcPr>
            <w:tcW w:w="80" w:type="dxa"/>
            <w:tcBorders>
              <w:bottom w:val="single" w:sz="8" w:space="0" w:color="auto"/>
              <w:right w:val="single" w:sz="8" w:space="0" w:color="auto"/>
            </w:tcBorders>
            <w:vAlign w:val="bottom"/>
          </w:tcPr>
          <w:p w:rsidR="00725536" w:rsidRDefault="00725536">
            <w:pPr>
              <w:rPr>
                <w:sz w:val="24"/>
                <w:szCs w:val="24"/>
              </w:rPr>
            </w:pPr>
          </w:p>
        </w:tc>
        <w:tc>
          <w:tcPr>
            <w:tcW w:w="3140" w:type="dxa"/>
            <w:tcBorders>
              <w:bottom w:val="single" w:sz="8" w:space="0" w:color="auto"/>
              <w:right w:val="single" w:sz="8" w:space="0" w:color="auto"/>
            </w:tcBorders>
            <w:vAlign w:val="bottom"/>
          </w:tcPr>
          <w:p w:rsidR="00725536" w:rsidRDefault="00D778CE">
            <w:pPr>
              <w:ind w:left="20"/>
              <w:rPr>
                <w:sz w:val="20"/>
                <w:szCs w:val="20"/>
              </w:rPr>
            </w:pPr>
            <w:r>
              <w:rPr>
                <w:rFonts w:eastAsia="Times New Roman"/>
                <w:b/>
                <w:bCs/>
                <w:i/>
                <w:iCs/>
                <w:sz w:val="24"/>
                <w:szCs w:val="24"/>
              </w:rPr>
              <w:t>«Ася» (1857), «Первая</w:t>
            </w:r>
          </w:p>
        </w:tc>
        <w:tc>
          <w:tcPr>
            <w:tcW w:w="80" w:type="dxa"/>
            <w:tcBorders>
              <w:bottom w:val="single" w:sz="8" w:space="0" w:color="auto"/>
              <w:right w:val="single" w:sz="8" w:space="0" w:color="auto"/>
            </w:tcBorders>
            <w:vAlign w:val="bottom"/>
          </w:tcPr>
          <w:p w:rsidR="00725536" w:rsidRDefault="00725536">
            <w:pPr>
              <w:rPr>
                <w:sz w:val="24"/>
                <w:szCs w:val="24"/>
              </w:rPr>
            </w:pPr>
          </w:p>
        </w:tc>
        <w:tc>
          <w:tcPr>
            <w:tcW w:w="80" w:type="dxa"/>
            <w:tcBorders>
              <w:bottom w:val="single" w:sz="8" w:space="0" w:color="auto"/>
            </w:tcBorders>
            <w:vAlign w:val="bottom"/>
          </w:tcPr>
          <w:p w:rsidR="00725536" w:rsidRDefault="00725536">
            <w:pPr>
              <w:rPr>
                <w:sz w:val="24"/>
                <w:szCs w:val="24"/>
              </w:rPr>
            </w:pPr>
          </w:p>
        </w:tc>
        <w:tc>
          <w:tcPr>
            <w:tcW w:w="2900" w:type="dxa"/>
            <w:tcBorders>
              <w:bottom w:val="single" w:sz="8" w:space="0" w:color="auto"/>
            </w:tcBorders>
            <w:vAlign w:val="bottom"/>
          </w:tcPr>
          <w:p w:rsidR="00725536" w:rsidRDefault="00725536">
            <w:pPr>
              <w:rPr>
                <w:sz w:val="24"/>
                <w:szCs w:val="24"/>
              </w:rPr>
            </w:pPr>
          </w:p>
        </w:tc>
        <w:tc>
          <w:tcPr>
            <w:tcW w:w="60" w:type="dxa"/>
            <w:tcBorders>
              <w:bottom w:val="single" w:sz="8" w:space="0" w:color="auto"/>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527"/>
        </w:trPr>
        <w:tc>
          <w:tcPr>
            <w:tcW w:w="80" w:type="dxa"/>
            <w:vAlign w:val="bottom"/>
          </w:tcPr>
          <w:p w:rsidR="00725536" w:rsidRDefault="00725536">
            <w:pPr>
              <w:rPr>
                <w:sz w:val="24"/>
                <w:szCs w:val="24"/>
              </w:rPr>
            </w:pPr>
          </w:p>
        </w:tc>
        <w:tc>
          <w:tcPr>
            <w:tcW w:w="800" w:type="dxa"/>
            <w:vAlign w:val="bottom"/>
          </w:tcPr>
          <w:p w:rsidR="00725536" w:rsidRDefault="00725536">
            <w:pPr>
              <w:rPr>
                <w:sz w:val="24"/>
                <w:szCs w:val="24"/>
              </w:rPr>
            </w:pPr>
          </w:p>
        </w:tc>
        <w:tc>
          <w:tcPr>
            <w:tcW w:w="1040" w:type="dxa"/>
            <w:vAlign w:val="bottom"/>
          </w:tcPr>
          <w:p w:rsidR="00725536" w:rsidRDefault="00725536">
            <w:pPr>
              <w:rPr>
                <w:sz w:val="24"/>
                <w:szCs w:val="24"/>
              </w:rPr>
            </w:pPr>
          </w:p>
        </w:tc>
        <w:tc>
          <w:tcPr>
            <w:tcW w:w="1380" w:type="dxa"/>
            <w:vAlign w:val="bottom"/>
          </w:tcPr>
          <w:p w:rsidR="00725536" w:rsidRDefault="00725536">
            <w:pPr>
              <w:rPr>
                <w:sz w:val="24"/>
                <w:szCs w:val="24"/>
              </w:rPr>
            </w:pPr>
          </w:p>
        </w:tc>
        <w:tc>
          <w:tcPr>
            <w:tcW w:w="80" w:type="dxa"/>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vAlign w:val="bottom"/>
          </w:tcPr>
          <w:p w:rsidR="00725536" w:rsidRDefault="00D778CE">
            <w:pPr>
              <w:ind w:left="1220"/>
              <w:rPr>
                <w:sz w:val="20"/>
                <w:szCs w:val="20"/>
              </w:rPr>
            </w:pPr>
            <w:r>
              <w:rPr>
                <w:rFonts w:eastAsia="Times New Roman"/>
                <w:sz w:val="24"/>
                <w:szCs w:val="24"/>
              </w:rPr>
              <w:t>153</w:t>
            </w:r>
          </w:p>
        </w:tc>
        <w:tc>
          <w:tcPr>
            <w:tcW w:w="80" w:type="dxa"/>
            <w:vAlign w:val="bottom"/>
          </w:tcPr>
          <w:p w:rsidR="00725536" w:rsidRDefault="00725536">
            <w:pPr>
              <w:rPr>
                <w:sz w:val="24"/>
                <w:szCs w:val="24"/>
              </w:rPr>
            </w:pPr>
          </w:p>
        </w:tc>
        <w:tc>
          <w:tcPr>
            <w:tcW w:w="8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bl>
    <w:p w:rsidR="00725536" w:rsidRDefault="00725536">
      <w:pPr>
        <w:sectPr w:rsidR="00725536">
          <w:pgSz w:w="11900" w:h="16838"/>
          <w:pgMar w:top="1112" w:right="446" w:bottom="334" w:left="1440" w:header="0" w:footer="0" w:gutter="0"/>
          <w:cols w:space="720" w:equalWidth="0">
            <w:col w:w="10020"/>
          </w:cols>
        </w:sectPr>
      </w:pPr>
    </w:p>
    <w:p w:rsidR="00725536" w:rsidRDefault="00D778CE">
      <w:pPr>
        <w:ind w:left="3780"/>
        <w:rPr>
          <w:sz w:val="20"/>
          <w:szCs w:val="20"/>
        </w:rPr>
      </w:pPr>
      <w:r>
        <w:rPr>
          <w:rFonts w:eastAsia="Times New Roman"/>
          <w:b/>
          <w:bCs/>
          <w:i/>
          <w:iCs/>
          <w:noProof/>
          <w:sz w:val="24"/>
          <w:szCs w:val="24"/>
        </w:rPr>
        <w:drawing>
          <wp:anchor distT="0" distB="0" distL="114300" distR="114300" simplePos="0" relativeHeight="251556864" behindDoc="1" locked="0" layoutInCell="0" allowOverlap="1" wp14:anchorId="4B020C35" wp14:editId="289B2645">
            <wp:simplePos x="0" y="0"/>
            <wp:positionH relativeFrom="page">
              <wp:posOffset>1099185</wp:posOffset>
            </wp:positionH>
            <wp:positionV relativeFrom="page">
              <wp:posOffset>719455</wp:posOffset>
            </wp:positionV>
            <wp:extent cx="6174740" cy="912558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blip>
                    <a:srcRect/>
                    <a:stretch>
                      <a:fillRect/>
                    </a:stretch>
                  </pic:blipFill>
                  <pic:spPr bwMode="auto">
                    <a:xfrm>
                      <a:off x="0" y="0"/>
                      <a:ext cx="6174740" cy="9125585"/>
                    </a:xfrm>
                    <a:prstGeom prst="rect">
                      <a:avLst/>
                    </a:prstGeom>
                    <a:noFill/>
                  </pic:spPr>
                </pic:pic>
              </a:graphicData>
            </a:graphic>
          </wp:anchor>
        </w:drawing>
      </w:r>
      <w:r>
        <w:rPr>
          <w:rFonts w:eastAsia="Times New Roman"/>
          <w:b/>
          <w:bCs/>
          <w:i/>
          <w:iCs/>
          <w:sz w:val="24"/>
          <w:szCs w:val="24"/>
        </w:rPr>
        <w:t>любовь» (1860) и др.</w:t>
      </w:r>
      <w:r>
        <w:rPr>
          <w:rFonts w:eastAsia="Times New Roman"/>
          <w:i/>
          <w:iCs/>
          <w:sz w:val="24"/>
          <w:szCs w:val="24"/>
        </w:rPr>
        <w:t>; 1</w:t>
      </w:r>
    </w:p>
    <w:p w:rsidR="00725536" w:rsidRDefault="00D778CE">
      <w:pPr>
        <w:ind w:left="3780"/>
        <w:rPr>
          <w:sz w:val="20"/>
          <w:szCs w:val="20"/>
        </w:rPr>
      </w:pPr>
      <w:r>
        <w:rPr>
          <w:rFonts w:eastAsia="Times New Roman"/>
          <w:i/>
          <w:iCs/>
          <w:sz w:val="24"/>
          <w:szCs w:val="24"/>
        </w:rPr>
        <w:t>стихотворение в прозе на</w:t>
      </w:r>
    </w:p>
    <w:p w:rsidR="00725536" w:rsidRDefault="00D778CE">
      <w:pPr>
        <w:ind w:left="3780"/>
        <w:rPr>
          <w:sz w:val="20"/>
          <w:szCs w:val="20"/>
        </w:rPr>
      </w:pPr>
      <w:r>
        <w:rPr>
          <w:rFonts w:eastAsia="Times New Roman"/>
          <w:i/>
          <w:iCs/>
          <w:sz w:val="24"/>
          <w:szCs w:val="24"/>
        </w:rPr>
        <w:t>выбор, например:</w:t>
      </w:r>
    </w:p>
    <w:p w:rsidR="00725536" w:rsidRDefault="00725536">
      <w:pPr>
        <w:spacing w:line="5" w:lineRule="exact"/>
        <w:rPr>
          <w:sz w:val="20"/>
          <w:szCs w:val="20"/>
        </w:rPr>
      </w:pPr>
    </w:p>
    <w:p w:rsidR="00725536" w:rsidRDefault="00D778CE">
      <w:pPr>
        <w:ind w:left="3780"/>
        <w:rPr>
          <w:sz w:val="20"/>
          <w:szCs w:val="20"/>
        </w:rPr>
      </w:pPr>
      <w:r>
        <w:rPr>
          <w:rFonts w:eastAsia="Times New Roman"/>
          <w:b/>
          <w:bCs/>
          <w:i/>
          <w:iCs/>
          <w:sz w:val="24"/>
          <w:szCs w:val="24"/>
        </w:rPr>
        <w:t>«Разговор» (1878),</w:t>
      </w:r>
    </w:p>
    <w:p w:rsidR="00725536" w:rsidRDefault="00D778CE">
      <w:pPr>
        <w:ind w:left="3780"/>
        <w:rPr>
          <w:sz w:val="20"/>
          <w:szCs w:val="20"/>
        </w:rPr>
      </w:pPr>
      <w:r>
        <w:rPr>
          <w:rFonts w:eastAsia="Times New Roman"/>
          <w:b/>
          <w:bCs/>
          <w:i/>
          <w:iCs/>
          <w:sz w:val="24"/>
          <w:szCs w:val="24"/>
        </w:rPr>
        <w:t>«Воробей» (1878),«Два</w:t>
      </w:r>
    </w:p>
    <w:p w:rsidR="00725536" w:rsidRDefault="00D778CE">
      <w:pPr>
        <w:ind w:left="3780"/>
        <w:rPr>
          <w:sz w:val="20"/>
          <w:szCs w:val="20"/>
        </w:rPr>
      </w:pPr>
      <w:r>
        <w:rPr>
          <w:rFonts w:eastAsia="Times New Roman"/>
          <w:b/>
          <w:bCs/>
          <w:i/>
          <w:iCs/>
          <w:sz w:val="24"/>
          <w:szCs w:val="24"/>
        </w:rPr>
        <w:t>богача» (1878), «Русский</w:t>
      </w:r>
    </w:p>
    <w:p w:rsidR="00725536" w:rsidRDefault="00D778CE">
      <w:pPr>
        <w:ind w:left="3780"/>
        <w:rPr>
          <w:sz w:val="20"/>
          <w:szCs w:val="20"/>
        </w:rPr>
      </w:pPr>
      <w:r>
        <w:rPr>
          <w:rFonts w:eastAsia="Times New Roman"/>
          <w:b/>
          <w:bCs/>
          <w:i/>
          <w:iCs/>
          <w:sz w:val="24"/>
          <w:szCs w:val="24"/>
        </w:rPr>
        <w:t>язык» (1882) и др.</w:t>
      </w:r>
    </w:p>
    <w:p w:rsidR="00725536" w:rsidRDefault="00725536">
      <w:pPr>
        <w:spacing w:line="283" w:lineRule="exact"/>
        <w:rPr>
          <w:sz w:val="20"/>
          <w:szCs w:val="20"/>
        </w:rPr>
      </w:pPr>
    </w:p>
    <w:p w:rsidR="00725536" w:rsidRDefault="00D778CE">
      <w:pPr>
        <w:ind w:left="4480"/>
        <w:rPr>
          <w:sz w:val="20"/>
          <w:szCs w:val="20"/>
        </w:rPr>
      </w:pPr>
      <w:r>
        <w:rPr>
          <w:rFonts w:eastAsia="Times New Roman"/>
          <w:sz w:val="24"/>
          <w:szCs w:val="24"/>
        </w:rPr>
        <w:t>(6-8 кл.)</w:t>
      </w:r>
    </w:p>
    <w:p w:rsidR="00725536" w:rsidRDefault="00725536">
      <w:pPr>
        <w:spacing w:line="122" w:lineRule="exact"/>
        <w:rPr>
          <w:sz w:val="20"/>
          <w:szCs w:val="20"/>
        </w:rPr>
      </w:pPr>
    </w:p>
    <w:p w:rsidR="00725536" w:rsidRDefault="00D778CE">
      <w:pPr>
        <w:ind w:left="3780"/>
        <w:rPr>
          <w:sz w:val="20"/>
          <w:szCs w:val="20"/>
        </w:rPr>
      </w:pPr>
      <w:r>
        <w:rPr>
          <w:rFonts w:eastAsia="Times New Roman"/>
          <w:b/>
          <w:bCs/>
          <w:sz w:val="24"/>
          <w:szCs w:val="24"/>
        </w:rPr>
        <w:t>Н.С.Лесков</w:t>
      </w:r>
    </w:p>
    <w:p w:rsidR="00725536" w:rsidRDefault="00725536">
      <w:pPr>
        <w:spacing w:line="199" w:lineRule="exact"/>
        <w:rPr>
          <w:sz w:val="20"/>
          <w:szCs w:val="20"/>
        </w:rPr>
      </w:pPr>
    </w:p>
    <w:p w:rsidR="00725536" w:rsidRDefault="00D778CE">
      <w:pPr>
        <w:numPr>
          <w:ilvl w:val="0"/>
          <w:numId w:val="281"/>
        </w:numPr>
        <w:tabs>
          <w:tab w:val="left" w:pos="3920"/>
        </w:tabs>
        <w:ind w:left="3920" w:hanging="144"/>
        <w:rPr>
          <w:rFonts w:eastAsia="Times New Roman"/>
          <w:b/>
          <w:bCs/>
          <w:i/>
          <w:iCs/>
          <w:sz w:val="24"/>
          <w:szCs w:val="24"/>
        </w:rPr>
      </w:pPr>
      <w:r>
        <w:rPr>
          <w:rFonts w:eastAsia="Times New Roman"/>
          <w:b/>
          <w:bCs/>
          <w:i/>
          <w:iCs/>
          <w:sz w:val="24"/>
          <w:szCs w:val="24"/>
        </w:rPr>
        <w:t>1 повесть по выбору,</w:t>
      </w:r>
    </w:p>
    <w:p w:rsidR="00725536" w:rsidRDefault="00725536">
      <w:pPr>
        <w:spacing w:line="7" w:lineRule="exact"/>
        <w:rPr>
          <w:rFonts w:eastAsia="Times New Roman"/>
          <w:b/>
          <w:bCs/>
          <w:i/>
          <w:iCs/>
          <w:sz w:val="24"/>
          <w:szCs w:val="24"/>
        </w:rPr>
      </w:pPr>
    </w:p>
    <w:p w:rsidR="00725536" w:rsidRDefault="00D778CE">
      <w:pPr>
        <w:spacing w:line="238" w:lineRule="auto"/>
        <w:ind w:left="3780" w:right="2206"/>
        <w:rPr>
          <w:rFonts w:eastAsia="Times New Roman"/>
          <w:b/>
          <w:bCs/>
          <w:i/>
          <w:iCs/>
          <w:sz w:val="24"/>
          <w:szCs w:val="24"/>
        </w:rPr>
      </w:pPr>
      <w:r>
        <w:rPr>
          <w:rFonts w:eastAsia="Times New Roman"/>
          <w:b/>
          <w:bCs/>
          <w:i/>
          <w:iCs/>
          <w:sz w:val="24"/>
          <w:szCs w:val="24"/>
        </w:rPr>
        <w:t>например</w:t>
      </w:r>
      <w:r>
        <w:rPr>
          <w:rFonts w:eastAsia="Times New Roman"/>
          <w:i/>
          <w:iCs/>
          <w:sz w:val="24"/>
          <w:szCs w:val="24"/>
        </w:rPr>
        <w:t>: «Несмертельный</w:t>
      </w:r>
      <w:r>
        <w:rPr>
          <w:rFonts w:eastAsia="Times New Roman"/>
          <w:b/>
          <w:bCs/>
          <w:i/>
          <w:iCs/>
          <w:sz w:val="24"/>
          <w:szCs w:val="24"/>
        </w:rPr>
        <w:t xml:space="preserve"> </w:t>
      </w:r>
      <w:r>
        <w:rPr>
          <w:rFonts w:eastAsia="Times New Roman"/>
          <w:i/>
          <w:iCs/>
          <w:sz w:val="24"/>
          <w:szCs w:val="24"/>
        </w:rPr>
        <w:t>Голован (Из рассказов о трех праведниках)» (1880), «Левша» (1881), «Тупейный художник» (1883), «Человек на часах» (1887) и др.</w:t>
      </w:r>
    </w:p>
    <w:p w:rsidR="00725536" w:rsidRDefault="00725536">
      <w:pPr>
        <w:spacing w:line="209" w:lineRule="exact"/>
        <w:rPr>
          <w:sz w:val="20"/>
          <w:szCs w:val="20"/>
        </w:rPr>
      </w:pPr>
    </w:p>
    <w:p w:rsidR="00725536" w:rsidRDefault="00D778CE">
      <w:pPr>
        <w:ind w:left="3780"/>
        <w:rPr>
          <w:sz w:val="20"/>
          <w:szCs w:val="20"/>
        </w:rPr>
      </w:pPr>
      <w:r>
        <w:rPr>
          <w:rFonts w:eastAsia="Times New Roman"/>
          <w:b/>
          <w:bCs/>
          <w:sz w:val="24"/>
          <w:szCs w:val="24"/>
        </w:rPr>
        <w:t>(6-8 кл.)</w:t>
      </w:r>
    </w:p>
    <w:p w:rsidR="00725536" w:rsidRDefault="00725536">
      <w:pPr>
        <w:spacing w:line="199" w:lineRule="exact"/>
        <w:rPr>
          <w:sz w:val="20"/>
          <w:szCs w:val="20"/>
        </w:rPr>
      </w:pPr>
    </w:p>
    <w:p w:rsidR="00725536" w:rsidRDefault="00D778CE">
      <w:pPr>
        <w:ind w:left="3780"/>
        <w:rPr>
          <w:sz w:val="20"/>
          <w:szCs w:val="20"/>
        </w:rPr>
      </w:pPr>
      <w:r>
        <w:rPr>
          <w:rFonts w:eastAsia="Times New Roman"/>
          <w:b/>
          <w:bCs/>
          <w:sz w:val="24"/>
          <w:szCs w:val="24"/>
        </w:rPr>
        <w:t>М.Е.Салтыков-Щедрин</w:t>
      </w:r>
    </w:p>
    <w:p w:rsidR="00725536" w:rsidRDefault="00725536">
      <w:pPr>
        <w:spacing w:line="199" w:lineRule="exact"/>
        <w:rPr>
          <w:sz w:val="20"/>
          <w:szCs w:val="20"/>
        </w:rPr>
      </w:pPr>
    </w:p>
    <w:p w:rsidR="00725536" w:rsidRDefault="00D778CE">
      <w:pPr>
        <w:numPr>
          <w:ilvl w:val="0"/>
          <w:numId w:val="282"/>
        </w:numPr>
        <w:tabs>
          <w:tab w:val="left" w:pos="4140"/>
        </w:tabs>
        <w:ind w:left="4140" w:hanging="364"/>
        <w:rPr>
          <w:rFonts w:eastAsia="Times New Roman"/>
          <w:b/>
          <w:bCs/>
          <w:i/>
          <w:iCs/>
          <w:sz w:val="24"/>
          <w:szCs w:val="24"/>
        </w:rPr>
      </w:pPr>
      <w:r>
        <w:rPr>
          <w:rFonts w:eastAsia="Times New Roman"/>
          <w:b/>
          <w:bCs/>
          <w:i/>
          <w:iCs/>
          <w:sz w:val="24"/>
          <w:szCs w:val="24"/>
        </w:rPr>
        <w:t>2   сказки   по   выбору,</w:t>
      </w:r>
    </w:p>
    <w:p w:rsidR="00725536" w:rsidRDefault="00725536">
      <w:pPr>
        <w:spacing w:line="7" w:lineRule="exact"/>
        <w:rPr>
          <w:rFonts w:eastAsia="Times New Roman"/>
          <w:b/>
          <w:bCs/>
          <w:i/>
          <w:iCs/>
          <w:sz w:val="24"/>
          <w:szCs w:val="24"/>
        </w:rPr>
      </w:pPr>
    </w:p>
    <w:p w:rsidR="00725536" w:rsidRDefault="00D778CE">
      <w:pPr>
        <w:spacing w:line="237" w:lineRule="auto"/>
        <w:ind w:left="3780" w:right="2166"/>
        <w:jc w:val="both"/>
        <w:rPr>
          <w:rFonts w:eastAsia="Times New Roman"/>
          <w:b/>
          <w:bCs/>
          <w:i/>
          <w:iCs/>
          <w:sz w:val="24"/>
          <w:szCs w:val="24"/>
        </w:rPr>
      </w:pPr>
      <w:r>
        <w:rPr>
          <w:rFonts w:eastAsia="Times New Roman"/>
          <w:b/>
          <w:bCs/>
          <w:i/>
          <w:iCs/>
          <w:sz w:val="24"/>
          <w:szCs w:val="24"/>
        </w:rPr>
        <w:t>например</w:t>
      </w:r>
      <w:r>
        <w:rPr>
          <w:rFonts w:eastAsia="Times New Roman"/>
          <w:i/>
          <w:iCs/>
          <w:sz w:val="24"/>
          <w:szCs w:val="24"/>
        </w:rPr>
        <w:t>: «Повесть о том,</w:t>
      </w:r>
      <w:r>
        <w:rPr>
          <w:rFonts w:eastAsia="Times New Roman"/>
          <w:b/>
          <w:bCs/>
          <w:i/>
          <w:iCs/>
          <w:sz w:val="24"/>
          <w:szCs w:val="24"/>
        </w:rPr>
        <w:t xml:space="preserve"> </w:t>
      </w:r>
      <w:r>
        <w:rPr>
          <w:rFonts w:eastAsia="Times New Roman"/>
          <w:i/>
          <w:iCs/>
          <w:sz w:val="24"/>
          <w:szCs w:val="24"/>
        </w:rPr>
        <w:t>как один мужик двух генералов прокормил» (1869), «Премудрый пискарь» (1883), «Медведь на воеводстве»</w:t>
      </w:r>
    </w:p>
    <w:p w:rsidR="00725536" w:rsidRDefault="00725536">
      <w:pPr>
        <w:spacing w:line="5" w:lineRule="exact"/>
        <w:rPr>
          <w:rFonts w:eastAsia="Times New Roman"/>
          <w:b/>
          <w:bCs/>
          <w:i/>
          <w:iCs/>
          <w:sz w:val="24"/>
          <w:szCs w:val="24"/>
        </w:rPr>
      </w:pPr>
    </w:p>
    <w:p w:rsidR="00725536" w:rsidRDefault="00D778CE">
      <w:pPr>
        <w:ind w:left="3780"/>
        <w:rPr>
          <w:rFonts w:eastAsia="Times New Roman"/>
          <w:b/>
          <w:bCs/>
          <w:i/>
          <w:iCs/>
          <w:sz w:val="24"/>
          <w:szCs w:val="24"/>
        </w:rPr>
      </w:pPr>
      <w:r>
        <w:rPr>
          <w:rFonts w:eastAsia="Times New Roman"/>
          <w:i/>
          <w:iCs/>
          <w:sz w:val="24"/>
          <w:szCs w:val="24"/>
        </w:rPr>
        <w:t>(1884) и др.</w:t>
      </w:r>
    </w:p>
    <w:p w:rsidR="00725536" w:rsidRDefault="00725536">
      <w:pPr>
        <w:spacing w:line="4" w:lineRule="exact"/>
        <w:rPr>
          <w:rFonts w:eastAsia="Times New Roman"/>
          <w:b/>
          <w:bCs/>
          <w:i/>
          <w:iCs/>
          <w:sz w:val="24"/>
          <w:szCs w:val="24"/>
        </w:rPr>
      </w:pPr>
    </w:p>
    <w:p w:rsidR="00725536" w:rsidRDefault="00D778CE">
      <w:pPr>
        <w:ind w:left="4480"/>
        <w:rPr>
          <w:rFonts w:eastAsia="Times New Roman"/>
          <w:b/>
          <w:bCs/>
          <w:i/>
          <w:iCs/>
          <w:sz w:val="24"/>
          <w:szCs w:val="24"/>
        </w:rPr>
      </w:pPr>
      <w:r>
        <w:rPr>
          <w:rFonts w:eastAsia="Times New Roman"/>
          <w:b/>
          <w:bCs/>
          <w:sz w:val="24"/>
          <w:szCs w:val="24"/>
        </w:rPr>
        <w:t>(7-8 кл.)</w:t>
      </w:r>
    </w:p>
    <w:p w:rsidR="00725536" w:rsidRDefault="00D778CE">
      <w:pPr>
        <w:ind w:left="3780"/>
        <w:rPr>
          <w:rFonts w:eastAsia="Times New Roman"/>
          <w:b/>
          <w:bCs/>
          <w:i/>
          <w:iCs/>
          <w:sz w:val="24"/>
          <w:szCs w:val="24"/>
        </w:rPr>
      </w:pPr>
      <w:r>
        <w:rPr>
          <w:rFonts w:eastAsia="Times New Roman"/>
          <w:b/>
          <w:bCs/>
          <w:sz w:val="24"/>
          <w:szCs w:val="24"/>
        </w:rPr>
        <w:t>Л.Н.Толстой</w:t>
      </w:r>
    </w:p>
    <w:p w:rsidR="00725536" w:rsidRDefault="00725536">
      <w:pPr>
        <w:spacing w:line="211" w:lineRule="exact"/>
        <w:rPr>
          <w:rFonts w:eastAsia="Times New Roman"/>
          <w:b/>
          <w:bCs/>
          <w:i/>
          <w:iCs/>
          <w:sz w:val="24"/>
          <w:szCs w:val="24"/>
        </w:rPr>
      </w:pPr>
    </w:p>
    <w:p w:rsidR="00725536" w:rsidRDefault="00D778CE">
      <w:pPr>
        <w:numPr>
          <w:ilvl w:val="0"/>
          <w:numId w:val="282"/>
        </w:numPr>
        <w:tabs>
          <w:tab w:val="left" w:pos="3919"/>
        </w:tabs>
        <w:spacing w:line="245" w:lineRule="auto"/>
        <w:ind w:left="3780" w:right="2886" w:hanging="4"/>
        <w:jc w:val="both"/>
        <w:rPr>
          <w:rFonts w:eastAsia="Times New Roman"/>
          <w:b/>
          <w:bCs/>
          <w:i/>
          <w:iCs/>
          <w:sz w:val="23"/>
          <w:szCs w:val="23"/>
        </w:rPr>
      </w:pPr>
      <w:r>
        <w:rPr>
          <w:rFonts w:eastAsia="Times New Roman"/>
          <w:b/>
          <w:bCs/>
          <w:i/>
          <w:iCs/>
          <w:sz w:val="23"/>
          <w:szCs w:val="23"/>
        </w:rPr>
        <w:t xml:space="preserve">1 повесть по выбору, например: </w:t>
      </w:r>
      <w:r>
        <w:rPr>
          <w:rFonts w:eastAsia="Times New Roman"/>
          <w:i/>
          <w:iCs/>
          <w:sz w:val="23"/>
          <w:szCs w:val="23"/>
        </w:rPr>
        <w:t>«Детство»</w:t>
      </w:r>
    </w:p>
    <w:p w:rsidR="00725536" w:rsidRDefault="00725536">
      <w:pPr>
        <w:spacing w:line="7" w:lineRule="exact"/>
        <w:rPr>
          <w:rFonts w:eastAsia="Times New Roman"/>
          <w:b/>
          <w:bCs/>
          <w:i/>
          <w:iCs/>
          <w:sz w:val="23"/>
          <w:szCs w:val="23"/>
        </w:rPr>
      </w:pPr>
    </w:p>
    <w:p w:rsidR="00725536" w:rsidRDefault="00D778CE">
      <w:pPr>
        <w:spacing w:line="239" w:lineRule="auto"/>
        <w:ind w:left="3780" w:right="2186"/>
        <w:rPr>
          <w:rFonts w:eastAsia="Times New Roman"/>
          <w:b/>
          <w:bCs/>
          <w:i/>
          <w:iCs/>
          <w:sz w:val="23"/>
          <w:szCs w:val="23"/>
        </w:rPr>
      </w:pPr>
      <w:r>
        <w:rPr>
          <w:rFonts w:eastAsia="Times New Roman"/>
          <w:i/>
          <w:iCs/>
          <w:sz w:val="24"/>
          <w:szCs w:val="24"/>
        </w:rPr>
        <w:t xml:space="preserve">(1852), «Отрочество» (1854), «Хаджи-Мурат» (1896— 1904) и др.; </w:t>
      </w:r>
      <w:r>
        <w:rPr>
          <w:rFonts w:eastAsia="Times New Roman"/>
          <w:b/>
          <w:bCs/>
          <w:i/>
          <w:iCs/>
          <w:sz w:val="24"/>
          <w:szCs w:val="24"/>
        </w:rPr>
        <w:t>1</w:t>
      </w:r>
      <w:r>
        <w:rPr>
          <w:rFonts w:eastAsia="Times New Roman"/>
          <w:i/>
          <w:iCs/>
          <w:sz w:val="24"/>
          <w:szCs w:val="24"/>
        </w:rPr>
        <w:t xml:space="preserve"> </w:t>
      </w:r>
      <w:r>
        <w:rPr>
          <w:rFonts w:eastAsia="Times New Roman"/>
          <w:b/>
          <w:bCs/>
          <w:i/>
          <w:iCs/>
          <w:sz w:val="24"/>
          <w:szCs w:val="24"/>
        </w:rPr>
        <w:t>рассказ на</w:t>
      </w:r>
      <w:r>
        <w:rPr>
          <w:rFonts w:eastAsia="Times New Roman"/>
          <w:i/>
          <w:iCs/>
          <w:sz w:val="24"/>
          <w:szCs w:val="24"/>
        </w:rPr>
        <w:t xml:space="preserve"> </w:t>
      </w:r>
      <w:r>
        <w:rPr>
          <w:rFonts w:eastAsia="Times New Roman"/>
          <w:b/>
          <w:bCs/>
          <w:i/>
          <w:iCs/>
          <w:sz w:val="24"/>
          <w:szCs w:val="24"/>
        </w:rPr>
        <w:t>выбор, например</w:t>
      </w:r>
      <w:r>
        <w:rPr>
          <w:rFonts w:eastAsia="Times New Roman"/>
          <w:i/>
          <w:iCs/>
          <w:sz w:val="24"/>
          <w:szCs w:val="24"/>
        </w:rPr>
        <w:t>: «Три</w:t>
      </w:r>
      <w:r>
        <w:rPr>
          <w:rFonts w:eastAsia="Times New Roman"/>
          <w:b/>
          <w:bCs/>
          <w:i/>
          <w:iCs/>
          <w:sz w:val="24"/>
          <w:szCs w:val="24"/>
        </w:rPr>
        <w:t xml:space="preserve"> </w:t>
      </w:r>
      <w:r>
        <w:rPr>
          <w:rFonts w:eastAsia="Times New Roman"/>
          <w:i/>
          <w:iCs/>
          <w:sz w:val="24"/>
          <w:szCs w:val="24"/>
        </w:rPr>
        <w:t>смерти» (1858), «Холстомер» (1863, 1885), «Кавказский пленник» (1872), «После бала» (1903) и др.</w:t>
      </w:r>
    </w:p>
    <w:p w:rsidR="00725536" w:rsidRDefault="00725536">
      <w:pPr>
        <w:spacing w:line="204" w:lineRule="exact"/>
        <w:rPr>
          <w:sz w:val="20"/>
          <w:szCs w:val="20"/>
        </w:rPr>
      </w:pPr>
    </w:p>
    <w:p w:rsidR="00725536" w:rsidRDefault="00D778CE">
      <w:pPr>
        <w:ind w:left="3780"/>
        <w:rPr>
          <w:sz w:val="20"/>
          <w:szCs w:val="20"/>
        </w:rPr>
      </w:pPr>
      <w:r>
        <w:rPr>
          <w:rFonts w:eastAsia="Times New Roman"/>
          <w:b/>
          <w:bCs/>
          <w:sz w:val="24"/>
          <w:szCs w:val="24"/>
        </w:rPr>
        <w:t>(5-8 кл.)</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88" w:lineRule="exact"/>
        <w:rPr>
          <w:sz w:val="20"/>
          <w:szCs w:val="20"/>
        </w:rPr>
      </w:pPr>
    </w:p>
    <w:p w:rsidR="00725536" w:rsidRDefault="00D778CE">
      <w:pPr>
        <w:ind w:right="346"/>
        <w:jc w:val="center"/>
        <w:rPr>
          <w:sz w:val="20"/>
          <w:szCs w:val="20"/>
        </w:rPr>
      </w:pPr>
      <w:r>
        <w:rPr>
          <w:rFonts w:eastAsia="Times New Roman"/>
          <w:b/>
          <w:bCs/>
          <w:sz w:val="23"/>
          <w:szCs w:val="23"/>
        </w:rPr>
        <w:t>А.П.Чехов</w:t>
      </w:r>
    </w:p>
    <w:p w:rsidR="00725536" w:rsidRDefault="00725536">
      <w:pPr>
        <w:spacing w:line="209" w:lineRule="exact"/>
        <w:rPr>
          <w:sz w:val="20"/>
          <w:szCs w:val="20"/>
        </w:rPr>
      </w:pPr>
    </w:p>
    <w:p w:rsidR="00725536" w:rsidRDefault="00D778CE">
      <w:pPr>
        <w:numPr>
          <w:ilvl w:val="0"/>
          <w:numId w:val="283"/>
        </w:numPr>
        <w:tabs>
          <w:tab w:val="left" w:pos="3919"/>
        </w:tabs>
        <w:spacing w:line="248" w:lineRule="auto"/>
        <w:ind w:left="3780" w:right="2326" w:hanging="4"/>
        <w:jc w:val="both"/>
        <w:rPr>
          <w:rFonts w:eastAsia="Times New Roman"/>
          <w:b/>
          <w:bCs/>
          <w:i/>
          <w:iCs/>
          <w:sz w:val="23"/>
          <w:szCs w:val="23"/>
        </w:rPr>
      </w:pPr>
      <w:r>
        <w:rPr>
          <w:rFonts w:eastAsia="Times New Roman"/>
          <w:b/>
          <w:bCs/>
          <w:i/>
          <w:iCs/>
          <w:sz w:val="23"/>
          <w:szCs w:val="23"/>
        </w:rPr>
        <w:t>3 рассказа по выбору, например</w:t>
      </w:r>
      <w:r>
        <w:rPr>
          <w:rFonts w:eastAsia="Times New Roman"/>
          <w:i/>
          <w:iCs/>
          <w:sz w:val="23"/>
          <w:szCs w:val="23"/>
        </w:rPr>
        <w:t>: «Толстый и</w:t>
      </w:r>
      <w:r>
        <w:rPr>
          <w:rFonts w:eastAsia="Times New Roman"/>
          <w:b/>
          <w:bCs/>
          <w:i/>
          <w:iCs/>
          <w:sz w:val="23"/>
          <w:szCs w:val="23"/>
        </w:rPr>
        <w:t xml:space="preserve"> </w:t>
      </w:r>
      <w:r>
        <w:rPr>
          <w:rFonts w:eastAsia="Times New Roman"/>
          <w:i/>
          <w:iCs/>
          <w:sz w:val="23"/>
          <w:szCs w:val="23"/>
        </w:rPr>
        <w:t>тонкий» (1883), «Хамелеон» (1884), «Смерть чиновника»</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557888" behindDoc="1" locked="0" layoutInCell="0" allowOverlap="1" wp14:anchorId="6317F6D0" wp14:editId="296469EC">
                <wp:simplePos x="0" y="0"/>
                <wp:positionH relativeFrom="column">
                  <wp:posOffset>184150</wp:posOffset>
                </wp:positionH>
                <wp:positionV relativeFrom="paragraph">
                  <wp:posOffset>5080</wp:posOffset>
                </wp:positionV>
                <wp:extent cx="6175375"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53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5pt,0.4pt" to="500.75pt,0.4pt" o:allowincell="f" strokecolor="#000000" strokeweight="0.4799pt"/>
            </w:pict>
          </mc:Fallback>
        </mc:AlternateContent>
      </w:r>
    </w:p>
    <w:p w:rsidR="00725536" w:rsidRDefault="00725536">
      <w:pPr>
        <w:spacing w:line="154" w:lineRule="exact"/>
        <w:rPr>
          <w:sz w:val="20"/>
          <w:szCs w:val="20"/>
        </w:rPr>
      </w:pPr>
    </w:p>
    <w:p w:rsidR="00725536" w:rsidRDefault="00D778CE">
      <w:pPr>
        <w:ind w:left="4980"/>
        <w:rPr>
          <w:sz w:val="20"/>
          <w:szCs w:val="20"/>
        </w:rPr>
      </w:pPr>
      <w:r>
        <w:rPr>
          <w:rFonts w:eastAsia="Times New Roman"/>
          <w:sz w:val="24"/>
          <w:szCs w:val="24"/>
        </w:rPr>
        <w:t>154</w:t>
      </w:r>
    </w:p>
    <w:p w:rsidR="00725536" w:rsidRDefault="00725536">
      <w:pPr>
        <w:sectPr w:rsidR="00725536">
          <w:pgSz w:w="11900" w:h="16838"/>
          <w:pgMar w:top="1134" w:right="1440" w:bottom="334" w:left="1440" w:header="0" w:footer="0" w:gutter="0"/>
          <w:cols w:space="720" w:equalWidth="0">
            <w:col w:w="9026"/>
          </w:cols>
        </w:sectPr>
      </w:pPr>
    </w:p>
    <w:tbl>
      <w:tblPr>
        <w:tblW w:w="0" w:type="auto"/>
        <w:tblInd w:w="300" w:type="dxa"/>
        <w:tblLayout w:type="fixed"/>
        <w:tblCellMar>
          <w:left w:w="0" w:type="dxa"/>
          <w:right w:w="0" w:type="dxa"/>
        </w:tblCellMar>
        <w:tblLook w:val="04A0" w:firstRow="1" w:lastRow="0" w:firstColumn="1" w:lastColumn="0" w:noHBand="0" w:noVBand="1"/>
      </w:tblPr>
      <w:tblGrid>
        <w:gridCol w:w="6740"/>
        <w:gridCol w:w="2560"/>
        <w:gridCol w:w="360"/>
        <w:gridCol w:w="60"/>
        <w:gridCol w:w="20"/>
      </w:tblGrid>
      <w:tr w:rsidR="00725536">
        <w:trPr>
          <w:trHeight w:val="276"/>
        </w:trPr>
        <w:tc>
          <w:tcPr>
            <w:tcW w:w="6740" w:type="dxa"/>
            <w:vAlign w:val="bottom"/>
          </w:tcPr>
          <w:p w:rsidR="00725536" w:rsidRDefault="00D778CE">
            <w:pPr>
              <w:ind w:left="3480"/>
              <w:rPr>
                <w:sz w:val="20"/>
                <w:szCs w:val="20"/>
              </w:rPr>
            </w:pPr>
            <w:r>
              <w:rPr>
                <w:rFonts w:eastAsia="Times New Roman"/>
                <w:i/>
                <w:iCs/>
                <w:sz w:val="24"/>
                <w:szCs w:val="24"/>
              </w:rPr>
              <w:t>(1883), «Лошадиная</w:t>
            </w:r>
          </w:p>
        </w:tc>
        <w:tc>
          <w:tcPr>
            <w:tcW w:w="2560" w:type="dxa"/>
            <w:vAlign w:val="bottom"/>
          </w:tcPr>
          <w:p w:rsidR="00725536" w:rsidRDefault="00725536">
            <w:pPr>
              <w:rPr>
                <w:sz w:val="23"/>
                <w:szCs w:val="23"/>
              </w:rPr>
            </w:pPr>
          </w:p>
        </w:tc>
        <w:tc>
          <w:tcPr>
            <w:tcW w:w="360" w:type="dxa"/>
            <w:vAlign w:val="bottom"/>
          </w:tcPr>
          <w:p w:rsidR="00725536" w:rsidRDefault="00725536">
            <w:pPr>
              <w:rPr>
                <w:sz w:val="23"/>
                <w:szCs w:val="23"/>
              </w:rPr>
            </w:pPr>
          </w:p>
        </w:tc>
        <w:tc>
          <w:tcPr>
            <w:tcW w:w="60" w:type="dxa"/>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76"/>
        </w:trPr>
        <w:tc>
          <w:tcPr>
            <w:tcW w:w="6740" w:type="dxa"/>
            <w:vAlign w:val="bottom"/>
          </w:tcPr>
          <w:p w:rsidR="00725536" w:rsidRDefault="00D778CE">
            <w:pPr>
              <w:ind w:left="3480"/>
              <w:rPr>
                <w:sz w:val="20"/>
                <w:szCs w:val="20"/>
              </w:rPr>
            </w:pPr>
            <w:r>
              <w:rPr>
                <w:rFonts w:eastAsia="Times New Roman"/>
                <w:i/>
                <w:iCs/>
                <w:sz w:val="24"/>
                <w:szCs w:val="24"/>
              </w:rPr>
              <w:t>фамилия» (1885),</w:t>
            </w:r>
          </w:p>
        </w:tc>
        <w:tc>
          <w:tcPr>
            <w:tcW w:w="2560" w:type="dxa"/>
            <w:vAlign w:val="bottom"/>
          </w:tcPr>
          <w:p w:rsidR="00725536" w:rsidRDefault="00725536">
            <w:pPr>
              <w:rPr>
                <w:sz w:val="24"/>
                <w:szCs w:val="24"/>
              </w:rPr>
            </w:pPr>
          </w:p>
        </w:tc>
        <w:tc>
          <w:tcPr>
            <w:tcW w:w="3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740" w:type="dxa"/>
            <w:vAlign w:val="bottom"/>
          </w:tcPr>
          <w:p w:rsidR="00725536" w:rsidRDefault="00D778CE">
            <w:pPr>
              <w:ind w:left="3480"/>
              <w:rPr>
                <w:sz w:val="20"/>
                <w:szCs w:val="20"/>
              </w:rPr>
            </w:pPr>
            <w:r>
              <w:rPr>
                <w:rFonts w:eastAsia="Times New Roman"/>
                <w:i/>
                <w:iCs/>
                <w:sz w:val="24"/>
                <w:szCs w:val="24"/>
              </w:rPr>
              <w:t>«Злоумышленник» (1885),</w:t>
            </w:r>
          </w:p>
        </w:tc>
        <w:tc>
          <w:tcPr>
            <w:tcW w:w="2560" w:type="dxa"/>
            <w:vAlign w:val="bottom"/>
          </w:tcPr>
          <w:p w:rsidR="00725536" w:rsidRDefault="00725536">
            <w:pPr>
              <w:rPr>
                <w:sz w:val="24"/>
                <w:szCs w:val="24"/>
              </w:rPr>
            </w:pPr>
          </w:p>
        </w:tc>
        <w:tc>
          <w:tcPr>
            <w:tcW w:w="3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740" w:type="dxa"/>
            <w:vAlign w:val="bottom"/>
          </w:tcPr>
          <w:p w:rsidR="00725536" w:rsidRDefault="00D778CE">
            <w:pPr>
              <w:ind w:left="3480"/>
              <w:rPr>
                <w:sz w:val="20"/>
                <w:szCs w:val="20"/>
              </w:rPr>
            </w:pPr>
            <w:r>
              <w:rPr>
                <w:rFonts w:eastAsia="Times New Roman"/>
                <w:i/>
                <w:iCs/>
                <w:sz w:val="24"/>
                <w:szCs w:val="24"/>
              </w:rPr>
              <w:t>«Ванька» (1886), «Спать</w:t>
            </w:r>
          </w:p>
        </w:tc>
        <w:tc>
          <w:tcPr>
            <w:tcW w:w="2560" w:type="dxa"/>
            <w:vAlign w:val="bottom"/>
          </w:tcPr>
          <w:p w:rsidR="00725536" w:rsidRDefault="00725536">
            <w:pPr>
              <w:rPr>
                <w:sz w:val="24"/>
                <w:szCs w:val="24"/>
              </w:rPr>
            </w:pPr>
          </w:p>
        </w:tc>
        <w:tc>
          <w:tcPr>
            <w:tcW w:w="3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8"/>
        </w:trPr>
        <w:tc>
          <w:tcPr>
            <w:tcW w:w="6740" w:type="dxa"/>
            <w:vAlign w:val="bottom"/>
          </w:tcPr>
          <w:p w:rsidR="00725536" w:rsidRDefault="00D778CE">
            <w:pPr>
              <w:ind w:left="3480"/>
              <w:rPr>
                <w:sz w:val="20"/>
                <w:szCs w:val="20"/>
              </w:rPr>
            </w:pPr>
            <w:r>
              <w:rPr>
                <w:rFonts w:eastAsia="Times New Roman"/>
                <w:i/>
                <w:iCs/>
                <w:sz w:val="24"/>
                <w:szCs w:val="24"/>
              </w:rPr>
              <w:t>хочется» (1888) и др.</w:t>
            </w:r>
          </w:p>
        </w:tc>
        <w:tc>
          <w:tcPr>
            <w:tcW w:w="2560" w:type="dxa"/>
            <w:vAlign w:val="bottom"/>
          </w:tcPr>
          <w:p w:rsidR="00725536" w:rsidRDefault="00725536">
            <w:pPr>
              <w:rPr>
                <w:sz w:val="24"/>
                <w:szCs w:val="24"/>
              </w:rPr>
            </w:pPr>
          </w:p>
        </w:tc>
        <w:tc>
          <w:tcPr>
            <w:tcW w:w="3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480"/>
        </w:trPr>
        <w:tc>
          <w:tcPr>
            <w:tcW w:w="6740" w:type="dxa"/>
            <w:vAlign w:val="bottom"/>
          </w:tcPr>
          <w:p w:rsidR="00725536" w:rsidRDefault="00D778CE">
            <w:pPr>
              <w:ind w:left="3480"/>
              <w:rPr>
                <w:sz w:val="20"/>
                <w:szCs w:val="20"/>
              </w:rPr>
            </w:pPr>
            <w:r>
              <w:rPr>
                <w:rFonts w:eastAsia="Times New Roman"/>
                <w:b/>
                <w:bCs/>
                <w:sz w:val="24"/>
                <w:szCs w:val="24"/>
              </w:rPr>
              <w:t>(6-8 кл.)</w:t>
            </w:r>
          </w:p>
        </w:tc>
        <w:tc>
          <w:tcPr>
            <w:tcW w:w="2560" w:type="dxa"/>
            <w:vAlign w:val="bottom"/>
          </w:tcPr>
          <w:p w:rsidR="00725536" w:rsidRDefault="00725536">
            <w:pPr>
              <w:rPr>
                <w:sz w:val="24"/>
                <w:szCs w:val="24"/>
              </w:rPr>
            </w:pPr>
          </w:p>
        </w:tc>
        <w:tc>
          <w:tcPr>
            <w:tcW w:w="3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02"/>
        </w:trPr>
        <w:tc>
          <w:tcPr>
            <w:tcW w:w="6740" w:type="dxa"/>
            <w:tcBorders>
              <w:bottom w:val="single" w:sz="8" w:space="0" w:color="auto"/>
            </w:tcBorders>
            <w:vAlign w:val="bottom"/>
          </w:tcPr>
          <w:p w:rsidR="00725536" w:rsidRDefault="00725536">
            <w:pPr>
              <w:rPr>
                <w:sz w:val="17"/>
                <w:szCs w:val="17"/>
              </w:rPr>
            </w:pPr>
          </w:p>
        </w:tc>
        <w:tc>
          <w:tcPr>
            <w:tcW w:w="2920" w:type="dxa"/>
            <w:gridSpan w:val="2"/>
            <w:tcBorders>
              <w:bottom w:val="single" w:sz="8" w:space="0" w:color="auto"/>
            </w:tcBorders>
            <w:vAlign w:val="bottom"/>
          </w:tcPr>
          <w:p w:rsidR="00725536" w:rsidRDefault="00725536">
            <w:pPr>
              <w:rPr>
                <w:sz w:val="17"/>
                <w:szCs w:val="17"/>
              </w:rPr>
            </w:pPr>
          </w:p>
        </w:tc>
        <w:tc>
          <w:tcPr>
            <w:tcW w:w="60" w:type="dxa"/>
            <w:tcBorders>
              <w:bottom w:val="single" w:sz="8" w:space="0" w:color="auto"/>
            </w:tcBorders>
            <w:vAlign w:val="bottom"/>
          </w:tcPr>
          <w:p w:rsidR="00725536" w:rsidRDefault="00725536">
            <w:pPr>
              <w:rPr>
                <w:sz w:val="17"/>
                <w:szCs w:val="17"/>
              </w:rPr>
            </w:pPr>
          </w:p>
        </w:tc>
        <w:tc>
          <w:tcPr>
            <w:tcW w:w="0" w:type="dxa"/>
            <w:vAlign w:val="bottom"/>
          </w:tcPr>
          <w:p w:rsidR="00725536" w:rsidRDefault="00725536">
            <w:pPr>
              <w:rPr>
                <w:sz w:val="1"/>
                <w:szCs w:val="1"/>
              </w:rPr>
            </w:pPr>
          </w:p>
        </w:tc>
      </w:tr>
      <w:tr w:rsidR="00725536">
        <w:trPr>
          <w:trHeight w:val="263"/>
        </w:trPr>
        <w:tc>
          <w:tcPr>
            <w:tcW w:w="6740" w:type="dxa"/>
            <w:vAlign w:val="bottom"/>
          </w:tcPr>
          <w:p w:rsidR="00725536" w:rsidRDefault="00D778CE">
            <w:pPr>
              <w:spacing w:line="263" w:lineRule="exact"/>
              <w:ind w:left="3480"/>
              <w:rPr>
                <w:sz w:val="20"/>
                <w:szCs w:val="20"/>
              </w:rPr>
            </w:pPr>
            <w:r>
              <w:rPr>
                <w:rFonts w:eastAsia="Times New Roman"/>
                <w:b/>
                <w:bCs/>
                <w:sz w:val="24"/>
                <w:szCs w:val="24"/>
              </w:rPr>
              <w:t>А.А.Блок</w:t>
            </w:r>
          </w:p>
        </w:tc>
        <w:tc>
          <w:tcPr>
            <w:tcW w:w="2920" w:type="dxa"/>
            <w:gridSpan w:val="2"/>
            <w:tcBorders>
              <w:left w:val="single" w:sz="8" w:space="0" w:color="auto"/>
              <w:right w:val="single" w:sz="8" w:space="0" w:color="auto"/>
            </w:tcBorders>
            <w:vAlign w:val="bottom"/>
          </w:tcPr>
          <w:p w:rsidR="00725536" w:rsidRDefault="00D778CE">
            <w:pPr>
              <w:spacing w:line="263" w:lineRule="exact"/>
              <w:ind w:left="60"/>
              <w:rPr>
                <w:sz w:val="20"/>
                <w:szCs w:val="20"/>
              </w:rPr>
            </w:pPr>
            <w:r>
              <w:rPr>
                <w:rFonts w:eastAsia="Times New Roman"/>
                <w:b/>
                <w:bCs/>
                <w:i/>
                <w:iCs/>
                <w:sz w:val="24"/>
                <w:szCs w:val="24"/>
              </w:rPr>
              <w:t>Проза конца XIX – начала</w:t>
            </w:r>
          </w:p>
        </w:tc>
        <w:tc>
          <w:tcPr>
            <w:tcW w:w="60" w:type="dxa"/>
            <w:vAlign w:val="bottom"/>
          </w:tcPr>
          <w:p w:rsidR="00725536" w:rsidRDefault="00725536"/>
        </w:tc>
        <w:tc>
          <w:tcPr>
            <w:tcW w:w="0" w:type="dxa"/>
            <w:vAlign w:val="bottom"/>
          </w:tcPr>
          <w:p w:rsidR="00725536" w:rsidRDefault="00725536">
            <w:pPr>
              <w:rPr>
                <w:sz w:val="1"/>
                <w:szCs w:val="1"/>
              </w:rPr>
            </w:pPr>
          </w:p>
        </w:tc>
      </w:tr>
      <w:tr w:rsidR="00725536">
        <w:trPr>
          <w:trHeight w:val="274"/>
        </w:trPr>
        <w:tc>
          <w:tcPr>
            <w:tcW w:w="6740" w:type="dxa"/>
            <w:vMerge w:val="restart"/>
            <w:vAlign w:val="bottom"/>
          </w:tcPr>
          <w:p w:rsidR="00725536" w:rsidRDefault="00D778CE">
            <w:pPr>
              <w:ind w:left="3480"/>
              <w:rPr>
                <w:sz w:val="20"/>
                <w:szCs w:val="20"/>
              </w:rPr>
            </w:pPr>
            <w:r>
              <w:rPr>
                <w:rFonts w:eastAsia="Times New Roman"/>
                <w:b/>
                <w:bCs/>
                <w:i/>
                <w:iCs/>
                <w:sz w:val="24"/>
                <w:szCs w:val="24"/>
              </w:rPr>
              <w:t>- 2 стихотворения по</w:t>
            </w:r>
          </w:p>
        </w:tc>
        <w:tc>
          <w:tcPr>
            <w:tcW w:w="2560" w:type="dxa"/>
            <w:tcBorders>
              <w:left w:val="single" w:sz="8" w:space="0" w:color="auto"/>
              <w:bottom w:val="single" w:sz="8" w:space="0" w:color="auto"/>
            </w:tcBorders>
            <w:vAlign w:val="bottom"/>
          </w:tcPr>
          <w:p w:rsidR="00725536" w:rsidRDefault="00D778CE">
            <w:pPr>
              <w:spacing w:line="268" w:lineRule="exact"/>
              <w:ind w:left="500"/>
              <w:rPr>
                <w:sz w:val="20"/>
                <w:szCs w:val="20"/>
              </w:rPr>
            </w:pPr>
            <w:r>
              <w:rPr>
                <w:rFonts w:eastAsia="Times New Roman"/>
                <w:b/>
                <w:bCs/>
                <w:i/>
                <w:iCs/>
                <w:sz w:val="24"/>
                <w:szCs w:val="24"/>
              </w:rPr>
              <w:t>XX вв</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tc>
        <w:tc>
          <w:tcPr>
            <w:tcW w:w="360" w:type="dxa"/>
            <w:tcBorders>
              <w:bottom w:val="single" w:sz="8" w:space="0" w:color="auto"/>
              <w:right w:val="single" w:sz="8" w:space="0" w:color="auto"/>
            </w:tcBorders>
            <w:vAlign w:val="bottom"/>
          </w:tcPr>
          <w:p w:rsidR="00725536" w:rsidRDefault="00725536">
            <w:pPr>
              <w:rPr>
                <w:sz w:val="23"/>
                <w:szCs w:val="23"/>
              </w:rPr>
            </w:pPr>
          </w:p>
        </w:tc>
        <w:tc>
          <w:tcPr>
            <w:tcW w:w="60" w:type="dxa"/>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181"/>
        </w:trPr>
        <w:tc>
          <w:tcPr>
            <w:tcW w:w="6740" w:type="dxa"/>
            <w:vMerge/>
            <w:vAlign w:val="bottom"/>
          </w:tcPr>
          <w:p w:rsidR="00725536" w:rsidRDefault="00725536">
            <w:pPr>
              <w:rPr>
                <w:sz w:val="15"/>
                <w:szCs w:val="15"/>
              </w:rPr>
            </w:pPr>
          </w:p>
        </w:tc>
        <w:tc>
          <w:tcPr>
            <w:tcW w:w="2560" w:type="dxa"/>
            <w:vAlign w:val="bottom"/>
          </w:tcPr>
          <w:p w:rsidR="00725536" w:rsidRDefault="00725536">
            <w:pPr>
              <w:rPr>
                <w:sz w:val="15"/>
                <w:szCs w:val="15"/>
              </w:rPr>
            </w:pPr>
          </w:p>
        </w:tc>
        <w:tc>
          <w:tcPr>
            <w:tcW w:w="360" w:type="dxa"/>
            <w:vAlign w:val="bottom"/>
          </w:tcPr>
          <w:p w:rsidR="00725536" w:rsidRDefault="00725536">
            <w:pPr>
              <w:rPr>
                <w:sz w:val="15"/>
                <w:szCs w:val="15"/>
              </w:rPr>
            </w:pPr>
          </w:p>
        </w:tc>
        <w:tc>
          <w:tcPr>
            <w:tcW w:w="60" w:type="dxa"/>
            <w:vAlign w:val="bottom"/>
          </w:tcPr>
          <w:p w:rsidR="00725536" w:rsidRDefault="00725536">
            <w:pPr>
              <w:rPr>
                <w:sz w:val="15"/>
                <w:szCs w:val="15"/>
              </w:rPr>
            </w:pPr>
          </w:p>
        </w:tc>
        <w:tc>
          <w:tcPr>
            <w:tcW w:w="0" w:type="dxa"/>
            <w:vAlign w:val="bottom"/>
          </w:tcPr>
          <w:p w:rsidR="00725536" w:rsidRDefault="00725536">
            <w:pPr>
              <w:rPr>
                <w:sz w:val="1"/>
                <w:szCs w:val="1"/>
              </w:rPr>
            </w:pPr>
          </w:p>
        </w:tc>
      </w:tr>
      <w:tr w:rsidR="00725536">
        <w:trPr>
          <w:trHeight w:val="271"/>
        </w:trPr>
        <w:tc>
          <w:tcPr>
            <w:tcW w:w="6740" w:type="dxa"/>
            <w:vAlign w:val="bottom"/>
          </w:tcPr>
          <w:p w:rsidR="00725536" w:rsidRDefault="00D778CE">
            <w:pPr>
              <w:spacing w:line="271" w:lineRule="exact"/>
              <w:ind w:left="3480"/>
              <w:rPr>
                <w:sz w:val="20"/>
                <w:szCs w:val="20"/>
              </w:rPr>
            </w:pPr>
            <w:r>
              <w:rPr>
                <w:rFonts w:eastAsia="Times New Roman"/>
                <w:b/>
                <w:bCs/>
                <w:i/>
                <w:iCs/>
                <w:sz w:val="24"/>
                <w:szCs w:val="24"/>
              </w:rPr>
              <w:t>выбору, например</w:t>
            </w:r>
            <w:r>
              <w:rPr>
                <w:rFonts w:eastAsia="Times New Roman"/>
                <w:i/>
                <w:iCs/>
                <w:sz w:val="24"/>
                <w:szCs w:val="24"/>
              </w:rPr>
              <w:t>: «Перед</w:t>
            </w:r>
          </w:p>
        </w:tc>
        <w:tc>
          <w:tcPr>
            <w:tcW w:w="2920" w:type="dxa"/>
            <w:gridSpan w:val="2"/>
            <w:vMerge w:val="restart"/>
            <w:vAlign w:val="bottom"/>
          </w:tcPr>
          <w:p w:rsidR="00725536" w:rsidRDefault="00D778CE">
            <w:pPr>
              <w:ind w:left="20"/>
              <w:rPr>
                <w:sz w:val="20"/>
                <w:szCs w:val="20"/>
              </w:rPr>
            </w:pPr>
            <w:r>
              <w:rPr>
                <w:rFonts w:eastAsia="Times New Roman"/>
                <w:b/>
                <w:bCs/>
                <w:i/>
                <w:iCs/>
                <w:sz w:val="24"/>
                <w:szCs w:val="24"/>
              </w:rPr>
              <w:t>М.Горький, А.И.Куприн,</w:t>
            </w:r>
          </w:p>
        </w:tc>
        <w:tc>
          <w:tcPr>
            <w:tcW w:w="60" w:type="dxa"/>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94"/>
        </w:trPr>
        <w:tc>
          <w:tcPr>
            <w:tcW w:w="6740" w:type="dxa"/>
            <w:vMerge w:val="restart"/>
            <w:vAlign w:val="bottom"/>
          </w:tcPr>
          <w:p w:rsidR="00725536" w:rsidRDefault="00D778CE">
            <w:pPr>
              <w:ind w:left="3480"/>
              <w:rPr>
                <w:sz w:val="20"/>
                <w:szCs w:val="20"/>
              </w:rPr>
            </w:pPr>
            <w:r>
              <w:rPr>
                <w:rFonts w:eastAsia="Times New Roman"/>
                <w:i/>
                <w:iCs/>
                <w:sz w:val="24"/>
                <w:szCs w:val="24"/>
              </w:rPr>
              <w:t>грозой» (1899), «После</w:t>
            </w:r>
          </w:p>
        </w:tc>
        <w:tc>
          <w:tcPr>
            <w:tcW w:w="2920" w:type="dxa"/>
            <w:gridSpan w:val="2"/>
            <w:vMerge/>
            <w:vAlign w:val="bottom"/>
          </w:tcPr>
          <w:p w:rsidR="00725536" w:rsidRDefault="00725536">
            <w:pPr>
              <w:rPr>
                <w:sz w:val="8"/>
                <w:szCs w:val="8"/>
              </w:rPr>
            </w:pPr>
          </w:p>
        </w:tc>
        <w:tc>
          <w:tcPr>
            <w:tcW w:w="60" w:type="dxa"/>
            <w:vAlign w:val="bottom"/>
          </w:tcPr>
          <w:p w:rsidR="00725536" w:rsidRDefault="00725536">
            <w:pPr>
              <w:rPr>
                <w:sz w:val="8"/>
                <w:szCs w:val="8"/>
              </w:rPr>
            </w:pPr>
          </w:p>
        </w:tc>
        <w:tc>
          <w:tcPr>
            <w:tcW w:w="0" w:type="dxa"/>
            <w:vAlign w:val="bottom"/>
          </w:tcPr>
          <w:p w:rsidR="00725536" w:rsidRDefault="00725536">
            <w:pPr>
              <w:rPr>
                <w:sz w:val="1"/>
                <w:szCs w:val="1"/>
              </w:rPr>
            </w:pPr>
          </w:p>
        </w:tc>
      </w:tr>
      <w:tr w:rsidR="00725536">
        <w:trPr>
          <w:trHeight w:val="182"/>
        </w:trPr>
        <w:tc>
          <w:tcPr>
            <w:tcW w:w="6740" w:type="dxa"/>
            <w:vMerge/>
            <w:vAlign w:val="bottom"/>
          </w:tcPr>
          <w:p w:rsidR="00725536" w:rsidRDefault="00725536">
            <w:pPr>
              <w:rPr>
                <w:sz w:val="15"/>
                <w:szCs w:val="15"/>
              </w:rPr>
            </w:pPr>
          </w:p>
        </w:tc>
        <w:tc>
          <w:tcPr>
            <w:tcW w:w="2920" w:type="dxa"/>
            <w:gridSpan w:val="2"/>
            <w:vMerge w:val="restart"/>
            <w:vAlign w:val="bottom"/>
          </w:tcPr>
          <w:p w:rsidR="00725536" w:rsidRDefault="00D778CE">
            <w:pPr>
              <w:ind w:left="20"/>
              <w:rPr>
                <w:sz w:val="20"/>
                <w:szCs w:val="20"/>
              </w:rPr>
            </w:pPr>
            <w:r>
              <w:rPr>
                <w:rFonts w:eastAsia="Times New Roman"/>
                <w:b/>
                <w:bCs/>
                <w:i/>
                <w:iCs/>
                <w:sz w:val="24"/>
                <w:szCs w:val="24"/>
              </w:rPr>
              <w:t>Л.Н.Андреев, И.А.Бунин,</w:t>
            </w:r>
          </w:p>
        </w:tc>
        <w:tc>
          <w:tcPr>
            <w:tcW w:w="60" w:type="dxa"/>
            <w:vAlign w:val="bottom"/>
          </w:tcPr>
          <w:p w:rsidR="00725536" w:rsidRDefault="00725536">
            <w:pPr>
              <w:rPr>
                <w:sz w:val="15"/>
                <w:szCs w:val="15"/>
              </w:rPr>
            </w:pPr>
          </w:p>
        </w:tc>
        <w:tc>
          <w:tcPr>
            <w:tcW w:w="0" w:type="dxa"/>
            <w:vAlign w:val="bottom"/>
          </w:tcPr>
          <w:p w:rsidR="00725536" w:rsidRDefault="00725536">
            <w:pPr>
              <w:rPr>
                <w:sz w:val="1"/>
                <w:szCs w:val="1"/>
              </w:rPr>
            </w:pPr>
          </w:p>
        </w:tc>
      </w:tr>
      <w:tr w:rsidR="00725536">
        <w:trPr>
          <w:trHeight w:val="94"/>
        </w:trPr>
        <w:tc>
          <w:tcPr>
            <w:tcW w:w="6740" w:type="dxa"/>
            <w:vMerge w:val="restart"/>
            <w:vAlign w:val="bottom"/>
          </w:tcPr>
          <w:p w:rsidR="00725536" w:rsidRDefault="00D778CE">
            <w:pPr>
              <w:ind w:left="3480"/>
              <w:rPr>
                <w:sz w:val="20"/>
                <w:szCs w:val="20"/>
              </w:rPr>
            </w:pPr>
            <w:r>
              <w:rPr>
                <w:rFonts w:eastAsia="Times New Roman"/>
                <w:i/>
                <w:iCs/>
                <w:sz w:val="24"/>
                <w:szCs w:val="24"/>
              </w:rPr>
              <w:t>грозы» (1900), «Девушка пела</w:t>
            </w:r>
          </w:p>
        </w:tc>
        <w:tc>
          <w:tcPr>
            <w:tcW w:w="2920" w:type="dxa"/>
            <w:gridSpan w:val="2"/>
            <w:vMerge/>
            <w:vAlign w:val="bottom"/>
          </w:tcPr>
          <w:p w:rsidR="00725536" w:rsidRDefault="00725536">
            <w:pPr>
              <w:rPr>
                <w:sz w:val="8"/>
                <w:szCs w:val="8"/>
              </w:rPr>
            </w:pPr>
          </w:p>
        </w:tc>
        <w:tc>
          <w:tcPr>
            <w:tcW w:w="60" w:type="dxa"/>
            <w:vAlign w:val="bottom"/>
          </w:tcPr>
          <w:p w:rsidR="00725536" w:rsidRDefault="00725536">
            <w:pPr>
              <w:rPr>
                <w:sz w:val="8"/>
                <w:szCs w:val="8"/>
              </w:rPr>
            </w:pPr>
          </w:p>
        </w:tc>
        <w:tc>
          <w:tcPr>
            <w:tcW w:w="0" w:type="dxa"/>
            <w:vAlign w:val="bottom"/>
          </w:tcPr>
          <w:p w:rsidR="00725536" w:rsidRDefault="00725536">
            <w:pPr>
              <w:rPr>
                <w:sz w:val="1"/>
                <w:szCs w:val="1"/>
              </w:rPr>
            </w:pPr>
          </w:p>
        </w:tc>
      </w:tr>
      <w:tr w:rsidR="00725536">
        <w:trPr>
          <w:trHeight w:val="182"/>
        </w:trPr>
        <w:tc>
          <w:tcPr>
            <w:tcW w:w="6740" w:type="dxa"/>
            <w:vMerge/>
            <w:vAlign w:val="bottom"/>
          </w:tcPr>
          <w:p w:rsidR="00725536" w:rsidRDefault="00725536">
            <w:pPr>
              <w:rPr>
                <w:sz w:val="15"/>
                <w:szCs w:val="15"/>
              </w:rPr>
            </w:pPr>
          </w:p>
        </w:tc>
        <w:tc>
          <w:tcPr>
            <w:tcW w:w="2560" w:type="dxa"/>
            <w:vMerge w:val="restart"/>
            <w:vAlign w:val="bottom"/>
          </w:tcPr>
          <w:p w:rsidR="00725536" w:rsidRDefault="00D778CE">
            <w:pPr>
              <w:ind w:left="20"/>
              <w:rPr>
                <w:sz w:val="20"/>
                <w:szCs w:val="20"/>
              </w:rPr>
            </w:pPr>
            <w:r>
              <w:rPr>
                <w:rFonts w:eastAsia="Times New Roman"/>
                <w:b/>
                <w:bCs/>
                <w:i/>
                <w:iCs/>
                <w:sz w:val="24"/>
                <w:szCs w:val="24"/>
              </w:rPr>
              <w:t>И.С.Шмелев, А.С. Грин</w:t>
            </w:r>
          </w:p>
        </w:tc>
        <w:tc>
          <w:tcPr>
            <w:tcW w:w="360" w:type="dxa"/>
            <w:vAlign w:val="bottom"/>
          </w:tcPr>
          <w:p w:rsidR="00725536" w:rsidRDefault="00725536">
            <w:pPr>
              <w:rPr>
                <w:sz w:val="15"/>
                <w:szCs w:val="15"/>
              </w:rPr>
            </w:pPr>
          </w:p>
        </w:tc>
        <w:tc>
          <w:tcPr>
            <w:tcW w:w="60" w:type="dxa"/>
            <w:vAlign w:val="bottom"/>
          </w:tcPr>
          <w:p w:rsidR="00725536" w:rsidRDefault="00725536">
            <w:pPr>
              <w:rPr>
                <w:sz w:val="15"/>
                <w:szCs w:val="15"/>
              </w:rPr>
            </w:pPr>
          </w:p>
        </w:tc>
        <w:tc>
          <w:tcPr>
            <w:tcW w:w="0" w:type="dxa"/>
            <w:vAlign w:val="bottom"/>
          </w:tcPr>
          <w:p w:rsidR="00725536" w:rsidRDefault="00725536">
            <w:pPr>
              <w:rPr>
                <w:sz w:val="1"/>
                <w:szCs w:val="1"/>
              </w:rPr>
            </w:pPr>
          </w:p>
        </w:tc>
      </w:tr>
      <w:tr w:rsidR="00725536">
        <w:trPr>
          <w:trHeight w:val="94"/>
        </w:trPr>
        <w:tc>
          <w:tcPr>
            <w:tcW w:w="6740" w:type="dxa"/>
            <w:vMerge w:val="restart"/>
            <w:vAlign w:val="bottom"/>
          </w:tcPr>
          <w:p w:rsidR="00725536" w:rsidRDefault="00D778CE">
            <w:pPr>
              <w:ind w:left="3480"/>
              <w:rPr>
                <w:sz w:val="20"/>
                <w:szCs w:val="20"/>
              </w:rPr>
            </w:pPr>
            <w:r>
              <w:rPr>
                <w:rFonts w:eastAsia="Times New Roman"/>
                <w:i/>
                <w:iCs/>
                <w:sz w:val="24"/>
                <w:szCs w:val="24"/>
              </w:rPr>
              <w:t>в церковном хоре…» (1905),</w:t>
            </w:r>
          </w:p>
        </w:tc>
        <w:tc>
          <w:tcPr>
            <w:tcW w:w="2560" w:type="dxa"/>
            <w:vMerge/>
            <w:vAlign w:val="bottom"/>
          </w:tcPr>
          <w:p w:rsidR="00725536" w:rsidRDefault="00725536">
            <w:pPr>
              <w:rPr>
                <w:sz w:val="8"/>
                <w:szCs w:val="8"/>
              </w:rPr>
            </w:pPr>
          </w:p>
        </w:tc>
        <w:tc>
          <w:tcPr>
            <w:tcW w:w="360" w:type="dxa"/>
            <w:vAlign w:val="bottom"/>
          </w:tcPr>
          <w:p w:rsidR="00725536" w:rsidRDefault="00725536">
            <w:pPr>
              <w:rPr>
                <w:sz w:val="8"/>
                <w:szCs w:val="8"/>
              </w:rPr>
            </w:pPr>
          </w:p>
        </w:tc>
        <w:tc>
          <w:tcPr>
            <w:tcW w:w="60" w:type="dxa"/>
            <w:vAlign w:val="bottom"/>
          </w:tcPr>
          <w:p w:rsidR="00725536" w:rsidRDefault="00725536">
            <w:pPr>
              <w:rPr>
                <w:sz w:val="8"/>
                <w:szCs w:val="8"/>
              </w:rPr>
            </w:pPr>
          </w:p>
        </w:tc>
        <w:tc>
          <w:tcPr>
            <w:tcW w:w="0" w:type="dxa"/>
            <w:vAlign w:val="bottom"/>
          </w:tcPr>
          <w:p w:rsidR="00725536" w:rsidRDefault="00725536">
            <w:pPr>
              <w:rPr>
                <w:sz w:val="1"/>
                <w:szCs w:val="1"/>
              </w:rPr>
            </w:pPr>
          </w:p>
        </w:tc>
      </w:tr>
      <w:tr w:rsidR="00725536">
        <w:trPr>
          <w:trHeight w:val="183"/>
        </w:trPr>
        <w:tc>
          <w:tcPr>
            <w:tcW w:w="6740" w:type="dxa"/>
            <w:vMerge/>
            <w:vAlign w:val="bottom"/>
          </w:tcPr>
          <w:p w:rsidR="00725536" w:rsidRDefault="00725536">
            <w:pPr>
              <w:rPr>
                <w:sz w:val="15"/>
                <w:szCs w:val="15"/>
              </w:rPr>
            </w:pPr>
          </w:p>
        </w:tc>
        <w:tc>
          <w:tcPr>
            <w:tcW w:w="2920" w:type="dxa"/>
            <w:gridSpan w:val="2"/>
            <w:vMerge w:val="restart"/>
            <w:vAlign w:val="bottom"/>
          </w:tcPr>
          <w:p w:rsidR="00725536" w:rsidRDefault="00D778CE">
            <w:pPr>
              <w:ind w:left="20"/>
              <w:rPr>
                <w:sz w:val="20"/>
                <w:szCs w:val="20"/>
              </w:rPr>
            </w:pPr>
            <w:r>
              <w:rPr>
                <w:rFonts w:eastAsia="Times New Roman"/>
                <w:b/>
                <w:bCs/>
                <w:i/>
                <w:iCs/>
                <w:sz w:val="24"/>
                <w:szCs w:val="24"/>
              </w:rPr>
              <w:t>(2-3 рассказа или повести</w:t>
            </w:r>
          </w:p>
        </w:tc>
        <w:tc>
          <w:tcPr>
            <w:tcW w:w="60" w:type="dxa"/>
            <w:vAlign w:val="bottom"/>
          </w:tcPr>
          <w:p w:rsidR="00725536" w:rsidRDefault="00725536">
            <w:pPr>
              <w:rPr>
                <w:sz w:val="15"/>
                <w:szCs w:val="15"/>
              </w:rPr>
            </w:pPr>
          </w:p>
        </w:tc>
        <w:tc>
          <w:tcPr>
            <w:tcW w:w="0" w:type="dxa"/>
            <w:vAlign w:val="bottom"/>
          </w:tcPr>
          <w:p w:rsidR="00725536" w:rsidRDefault="00725536">
            <w:pPr>
              <w:rPr>
                <w:sz w:val="1"/>
                <w:szCs w:val="1"/>
              </w:rPr>
            </w:pPr>
          </w:p>
        </w:tc>
      </w:tr>
      <w:tr w:rsidR="00725536">
        <w:trPr>
          <w:trHeight w:val="94"/>
        </w:trPr>
        <w:tc>
          <w:tcPr>
            <w:tcW w:w="6740" w:type="dxa"/>
            <w:vMerge w:val="restart"/>
            <w:vAlign w:val="bottom"/>
          </w:tcPr>
          <w:p w:rsidR="00725536" w:rsidRDefault="00D778CE">
            <w:pPr>
              <w:ind w:left="3480"/>
              <w:rPr>
                <w:sz w:val="20"/>
                <w:szCs w:val="20"/>
              </w:rPr>
            </w:pPr>
            <w:r>
              <w:rPr>
                <w:rFonts w:eastAsia="Times New Roman"/>
                <w:i/>
                <w:iCs/>
                <w:sz w:val="24"/>
                <w:szCs w:val="24"/>
              </w:rPr>
              <w:t>«Ты помнишь? В нашей</w:t>
            </w:r>
          </w:p>
        </w:tc>
        <w:tc>
          <w:tcPr>
            <w:tcW w:w="2920" w:type="dxa"/>
            <w:gridSpan w:val="2"/>
            <w:vMerge/>
            <w:vAlign w:val="bottom"/>
          </w:tcPr>
          <w:p w:rsidR="00725536" w:rsidRDefault="00725536">
            <w:pPr>
              <w:rPr>
                <w:sz w:val="8"/>
                <w:szCs w:val="8"/>
              </w:rPr>
            </w:pPr>
          </w:p>
        </w:tc>
        <w:tc>
          <w:tcPr>
            <w:tcW w:w="60" w:type="dxa"/>
            <w:vAlign w:val="bottom"/>
          </w:tcPr>
          <w:p w:rsidR="00725536" w:rsidRDefault="00725536">
            <w:pPr>
              <w:rPr>
                <w:sz w:val="8"/>
                <w:szCs w:val="8"/>
              </w:rPr>
            </w:pPr>
          </w:p>
        </w:tc>
        <w:tc>
          <w:tcPr>
            <w:tcW w:w="0" w:type="dxa"/>
            <w:vAlign w:val="bottom"/>
          </w:tcPr>
          <w:p w:rsidR="00725536" w:rsidRDefault="00725536">
            <w:pPr>
              <w:rPr>
                <w:sz w:val="1"/>
                <w:szCs w:val="1"/>
              </w:rPr>
            </w:pPr>
          </w:p>
        </w:tc>
      </w:tr>
      <w:tr w:rsidR="00725536">
        <w:trPr>
          <w:trHeight w:val="182"/>
        </w:trPr>
        <w:tc>
          <w:tcPr>
            <w:tcW w:w="6740" w:type="dxa"/>
            <w:vMerge/>
            <w:vAlign w:val="bottom"/>
          </w:tcPr>
          <w:p w:rsidR="00725536" w:rsidRDefault="00725536">
            <w:pPr>
              <w:rPr>
                <w:sz w:val="15"/>
                <w:szCs w:val="15"/>
              </w:rPr>
            </w:pPr>
          </w:p>
        </w:tc>
        <w:tc>
          <w:tcPr>
            <w:tcW w:w="2560" w:type="dxa"/>
            <w:vMerge w:val="restart"/>
            <w:vAlign w:val="bottom"/>
          </w:tcPr>
          <w:p w:rsidR="00725536" w:rsidRDefault="00D778CE">
            <w:pPr>
              <w:spacing w:line="271" w:lineRule="exact"/>
              <w:ind w:left="20"/>
              <w:rPr>
                <w:sz w:val="20"/>
                <w:szCs w:val="20"/>
              </w:rPr>
            </w:pPr>
            <w:r>
              <w:rPr>
                <w:rFonts w:eastAsia="Times New Roman"/>
                <w:b/>
                <w:bCs/>
                <w:i/>
                <w:iCs/>
                <w:sz w:val="24"/>
                <w:szCs w:val="24"/>
              </w:rPr>
              <w:t>по выбору</w:t>
            </w:r>
            <w:r>
              <w:rPr>
                <w:rFonts w:eastAsia="Times New Roman"/>
                <w:i/>
                <w:iCs/>
                <w:sz w:val="24"/>
                <w:szCs w:val="24"/>
              </w:rPr>
              <w:t>,</w:t>
            </w:r>
            <w:r>
              <w:rPr>
                <w:rFonts w:eastAsia="Times New Roman"/>
                <w:b/>
                <w:bCs/>
                <w:i/>
                <w:iCs/>
                <w:sz w:val="24"/>
                <w:szCs w:val="24"/>
              </w:rPr>
              <w:t xml:space="preserve"> 5-8 кл.)</w:t>
            </w:r>
          </w:p>
        </w:tc>
        <w:tc>
          <w:tcPr>
            <w:tcW w:w="360" w:type="dxa"/>
            <w:vAlign w:val="bottom"/>
          </w:tcPr>
          <w:p w:rsidR="00725536" w:rsidRDefault="00725536">
            <w:pPr>
              <w:rPr>
                <w:sz w:val="15"/>
                <w:szCs w:val="15"/>
              </w:rPr>
            </w:pPr>
          </w:p>
        </w:tc>
        <w:tc>
          <w:tcPr>
            <w:tcW w:w="60" w:type="dxa"/>
            <w:vAlign w:val="bottom"/>
          </w:tcPr>
          <w:p w:rsidR="00725536" w:rsidRDefault="00725536">
            <w:pPr>
              <w:rPr>
                <w:sz w:val="15"/>
                <w:szCs w:val="15"/>
              </w:rPr>
            </w:pPr>
          </w:p>
        </w:tc>
        <w:tc>
          <w:tcPr>
            <w:tcW w:w="0" w:type="dxa"/>
            <w:vAlign w:val="bottom"/>
          </w:tcPr>
          <w:p w:rsidR="00725536" w:rsidRDefault="00725536">
            <w:pPr>
              <w:rPr>
                <w:sz w:val="1"/>
                <w:szCs w:val="1"/>
              </w:rPr>
            </w:pPr>
          </w:p>
        </w:tc>
      </w:tr>
      <w:tr w:rsidR="00725536">
        <w:trPr>
          <w:trHeight w:val="89"/>
        </w:trPr>
        <w:tc>
          <w:tcPr>
            <w:tcW w:w="6740" w:type="dxa"/>
            <w:vMerge w:val="restart"/>
            <w:vAlign w:val="bottom"/>
          </w:tcPr>
          <w:p w:rsidR="00725536" w:rsidRDefault="00D778CE">
            <w:pPr>
              <w:ind w:left="3480"/>
              <w:rPr>
                <w:sz w:val="20"/>
                <w:szCs w:val="20"/>
              </w:rPr>
            </w:pPr>
            <w:r>
              <w:rPr>
                <w:rFonts w:eastAsia="Times New Roman"/>
                <w:i/>
                <w:iCs/>
                <w:sz w:val="24"/>
                <w:szCs w:val="24"/>
              </w:rPr>
              <w:t>бухте сонной…» (1911 –</w:t>
            </w:r>
          </w:p>
        </w:tc>
        <w:tc>
          <w:tcPr>
            <w:tcW w:w="2560" w:type="dxa"/>
            <w:vMerge/>
            <w:vAlign w:val="bottom"/>
          </w:tcPr>
          <w:p w:rsidR="00725536" w:rsidRDefault="00725536">
            <w:pPr>
              <w:rPr>
                <w:sz w:val="7"/>
                <w:szCs w:val="7"/>
              </w:rPr>
            </w:pPr>
          </w:p>
        </w:tc>
        <w:tc>
          <w:tcPr>
            <w:tcW w:w="360" w:type="dxa"/>
            <w:vAlign w:val="bottom"/>
          </w:tcPr>
          <w:p w:rsidR="00725536" w:rsidRDefault="00725536">
            <w:pPr>
              <w:rPr>
                <w:sz w:val="7"/>
                <w:szCs w:val="7"/>
              </w:rPr>
            </w:pPr>
          </w:p>
        </w:tc>
        <w:tc>
          <w:tcPr>
            <w:tcW w:w="60" w:type="dxa"/>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187"/>
        </w:trPr>
        <w:tc>
          <w:tcPr>
            <w:tcW w:w="6740" w:type="dxa"/>
            <w:vMerge/>
            <w:vAlign w:val="bottom"/>
          </w:tcPr>
          <w:p w:rsidR="00725536" w:rsidRDefault="00725536">
            <w:pPr>
              <w:rPr>
                <w:sz w:val="16"/>
                <w:szCs w:val="16"/>
              </w:rPr>
            </w:pPr>
          </w:p>
        </w:tc>
        <w:tc>
          <w:tcPr>
            <w:tcW w:w="2560" w:type="dxa"/>
            <w:vAlign w:val="bottom"/>
          </w:tcPr>
          <w:p w:rsidR="00725536" w:rsidRDefault="00725536">
            <w:pPr>
              <w:rPr>
                <w:sz w:val="16"/>
                <w:szCs w:val="16"/>
              </w:rPr>
            </w:pPr>
          </w:p>
        </w:tc>
        <w:tc>
          <w:tcPr>
            <w:tcW w:w="360" w:type="dxa"/>
            <w:vAlign w:val="bottom"/>
          </w:tcPr>
          <w:p w:rsidR="00725536" w:rsidRDefault="00725536">
            <w:pPr>
              <w:rPr>
                <w:sz w:val="16"/>
                <w:szCs w:val="16"/>
              </w:rPr>
            </w:pPr>
          </w:p>
        </w:tc>
        <w:tc>
          <w:tcPr>
            <w:tcW w:w="60" w:type="dxa"/>
            <w:vAlign w:val="bottom"/>
          </w:tcPr>
          <w:p w:rsidR="00725536" w:rsidRDefault="00725536">
            <w:pPr>
              <w:rPr>
                <w:sz w:val="16"/>
                <w:szCs w:val="16"/>
              </w:rPr>
            </w:pPr>
          </w:p>
        </w:tc>
        <w:tc>
          <w:tcPr>
            <w:tcW w:w="0" w:type="dxa"/>
            <w:vAlign w:val="bottom"/>
          </w:tcPr>
          <w:p w:rsidR="00725536" w:rsidRDefault="00725536">
            <w:pPr>
              <w:rPr>
                <w:sz w:val="1"/>
                <w:szCs w:val="1"/>
              </w:rPr>
            </w:pPr>
          </w:p>
        </w:tc>
      </w:tr>
      <w:tr w:rsidR="00725536">
        <w:trPr>
          <w:trHeight w:val="278"/>
        </w:trPr>
        <w:tc>
          <w:tcPr>
            <w:tcW w:w="6740" w:type="dxa"/>
            <w:vAlign w:val="bottom"/>
          </w:tcPr>
          <w:p w:rsidR="00725536" w:rsidRDefault="00D778CE">
            <w:pPr>
              <w:ind w:left="3480"/>
              <w:rPr>
                <w:sz w:val="20"/>
                <w:szCs w:val="20"/>
              </w:rPr>
            </w:pPr>
            <w:r>
              <w:rPr>
                <w:rFonts w:eastAsia="Times New Roman"/>
                <w:i/>
                <w:iCs/>
                <w:sz w:val="24"/>
                <w:szCs w:val="24"/>
              </w:rPr>
              <w:t>1914) и др.</w:t>
            </w:r>
          </w:p>
        </w:tc>
        <w:tc>
          <w:tcPr>
            <w:tcW w:w="2560" w:type="dxa"/>
            <w:vMerge w:val="restart"/>
            <w:vAlign w:val="bottom"/>
          </w:tcPr>
          <w:p w:rsidR="00725536" w:rsidRDefault="00D778CE">
            <w:pPr>
              <w:ind w:left="20"/>
              <w:rPr>
                <w:sz w:val="20"/>
                <w:szCs w:val="20"/>
              </w:rPr>
            </w:pPr>
            <w:r>
              <w:rPr>
                <w:rFonts w:eastAsia="Times New Roman"/>
                <w:b/>
                <w:bCs/>
                <w:i/>
                <w:iCs/>
                <w:sz w:val="24"/>
                <w:szCs w:val="24"/>
              </w:rPr>
              <w:t>Поэзия   конца   XIX</w:t>
            </w:r>
          </w:p>
        </w:tc>
        <w:tc>
          <w:tcPr>
            <w:tcW w:w="360" w:type="dxa"/>
            <w:vMerge w:val="restart"/>
            <w:vAlign w:val="bottom"/>
          </w:tcPr>
          <w:p w:rsidR="00725536" w:rsidRDefault="00D778CE">
            <w:pPr>
              <w:jc w:val="right"/>
              <w:rPr>
                <w:sz w:val="20"/>
                <w:szCs w:val="20"/>
              </w:rPr>
            </w:pPr>
            <w:r>
              <w:rPr>
                <w:rFonts w:eastAsia="Times New Roman"/>
                <w:b/>
                <w:bCs/>
                <w:i/>
                <w:iCs/>
                <w:sz w:val="24"/>
                <w:szCs w:val="24"/>
              </w:rPr>
              <w:t>–</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91"/>
        </w:trPr>
        <w:tc>
          <w:tcPr>
            <w:tcW w:w="6740" w:type="dxa"/>
            <w:vAlign w:val="bottom"/>
          </w:tcPr>
          <w:p w:rsidR="00725536" w:rsidRDefault="00725536">
            <w:pPr>
              <w:rPr>
                <w:sz w:val="7"/>
                <w:szCs w:val="7"/>
              </w:rPr>
            </w:pPr>
          </w:p>
        </w:tc>
        <w:tc>
          <w:tcPr>
            <w:tcW w:w="2560" w:type="dxa"/>
            <w:vMerge/>
            <w:vAlign w:val="bottom"/>
          </w:tcPr>
          <w:p w:rsidR="00725536" w:rsidRDefault="00725536">
            <w:pPr>
              <w:rPr>
                <w:sz w:val="7"/>
                <w:szCs w:val="7"/>
              </w:rPr>
            </w:pPr>
          </w:p>
        </w:tc>
        <w:tc>
          <w:tcPr>
            <w:tcW w:w="360" w:type="dxa"/>
            <w:vMerge/>
            <w:vAlign w:val="bottom"/>
          </w:tcPr>
          <w:p w:rsidR="00725536" w:rsidRDefault="00725536">
            <w:pPr>
              <w:rPr>
                <w:sz w:val="7"/>
                <w:szCs w:val="7"/>
              </w:rPr>
            </w:pPr>
          </w:p>
        </w:tc>
        <w:tc>
          <w:tcPr>
            <w:tcW w:w="60" w:type="dxa"/>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271"/>
        </w:trPr>
        <w:tc>
          <w:tcPr>
            <w:tcW w:w="6740" w:type="dxa"/>
            <w:vMerge w:val="restart"/>
            <w:vAlign w:val="bottom"/>
          </w:tcPr>
          <w:p w:rsidR="00725536" w:rsidRDefault="00D778CE">
            <w:pPr>
              <w:ind w:left="3480"/>
              <w:rPr>
                <w:sz w:val="20"/>
                <w:szCs w:val="20"/>
              </w:rPr>
            </w:pPr>
            <w:r>
              <w:rPr>
                <w:rFonts w:eastAsia="Times New Roman"/>
                <w:b/>
                <w:bCs/>
                <w:sz w:val="24"/>
                <w:szCs w:val="24"/>
              </w:rPr>
              <w:t>(7-9 кл.)</w:t>
            </w:r>
          </w:p>
        </w:tc>
        <w:tc>
          <w:tcPr>
            <w:tcW w:w="2920" w:type="dxa"/>
            <w:gridSpan w:val="2"/>
            <w:vAlign w:val="bottom"/>
          </w:tcPr>
          <w:p w:rsidR="00725536" w:rsidRDefault="00D778CE">
            <w:pPr>
              <w:spacing w:line="271" w:lineRule="exact"/>
              <w:ind w:left="20"/>
              <w:rPr>
                <w:sz w:val="20"/>
                <w:szCs w:val="20"/>
              </w:rPr>
            </w:pPr>
            <w:r>
              <w:rPr>
                <w:rFonts w:eastAsia="Times New Roman"/>
                <w:b/>
                <w:bCs/>
                <w:i/>
                <w:iCs/>
                <w:sz w:val="24"/>
                <w:szCs w:val="24"/>
              </w:rPr>
              <w:t>начала XX вв</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tc>
        <w:tc>
          <w:tcPr>
            <w:tcW w:w="60" w:type="dxa"/>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118"/>
        </w:trPr>
        <w:tc>
          <w:tcPr>
            <w:tcW w:w="6740" w:type="dxa"/>
            <w:vMerge/>
            <w:vAlign w:val="bottom"/>
          </w:tcPr>
          <w:p w:rsidR="00725536" w:rsidRDefault="00725536">
            <w:pPr>
              <w:rPr>
                <w:sz w:val="10"/>
                <w:szCs w:val="10"/>
              </w:rPr>
            </w:pPr>
          </w:p>
        </w:tc>
        <w:tc>
          <w:tcPr>
            <w:tcW w:w="2560" w:type="dxa"/>
            <w:vMerge w:val="restart"/>
            <w:vAlign w:val="bottom"/>
          </w:tcPr>
          <w:p w:rsidR="00725536" w:rsidRDefault="00D778CE">
            <w:pPr>
              <w:ind w:left="20"/>
              <w:rPr>
                <w:sz w:val="20"/>
                <w:szCs w:val="20"/>
              </w:rPr>
            </w:pPr>
            <w:r>
              <w:rPr>
                <w:rFonts w:eastAsia="Times New Roman"/>
                <w:b/>
                <w:bCs/>
                <w:i/>
                <w:iCs/>
                <w:sz w:val="24"/>
                <w:szCs w:val="24"/>
              </w:rPr>
              <w:t>К.Д.Бальмонт,</w:t>
            </w:r>
          </w:p>
        </w:tc>
        <w:tc>
          <w:tcPr>
            <w:tcW w:w="360" w:type="dxa"/>
            <w:vAlign w:val="bottom"/>
          </w:tcPr>
          <w:p w:rsidR="00725536" w:rsidRDefault="00725536">
            <w:pPr>
              <w:rPr>
                <w:sz w:val="10"/>
                <w:szCs w:val="10"/>
              </w:rPr>
            </w:pPr>
          </w:p>
        </w:tc>
        <w:tc>
          <w:tcPr>
            <w:tcW w:w="60" w:type="dxa"/>
            <w:vAlign w:val="bottom"/>
          </w:tcPr>
          <w:p w:rsidR="00725536" w:rsidRDefault="00725536">
            <w:pPr>
              <w:rPr>
                <w:sz w:val="10"/>
                <w:szCs w:val="10"/>
              </w:rPr>
            </w:pPr>
          </w:p>
        </w:tc>
        <w:tc>
          <w:tcPr>
            <w:tcW w:w="0" w:type="dxa"/>
            <w:vAlign w:val="bottom"/>
          </w:tcPr>
          <w:p w:rsidR="00725536" w:rsidRDefault="00725536">
            <w:pPr>
              <w:rPr>
                <w:sz w:val="1"/>
                <w:szCs w:val="1"/>
              </w:rPr>
            </w:pPr>
          </w:p>
        </w:tc>
      </w:tr>
      <w:tr w:rsidR="00725536">
        <w:trPr>
          <w:trHeight w:val="163"/>
        </w:trPr>
        <w:tc>
          <w:tcPr>
            <w:tcW w:w="6740" w:type="dxa"/>
            <w:vAlign w:val="bottom"/>
          </w:tcPr>
          <w:p w:rsidR="00725536" w:rsidRDefault="00725536">
            <w:pPr>
              <w:rPr>
                <w:sz w:val="14"/>
                <w:szCs w:val="14"/>
              </w:rPr>
            </w:pPr>
          </w:p>
        </w:tc>
        <w:tc>
          <w:tcPr>
            <w:tcW w:w="2560" w:type="dxa"/>
            <w:vMerge/>
            <w:vAlign w:val="bottom"/>
          </w:tcPr>
          <w:p w:rsidR="00725536" w:rsidRDefault="00725536">
            <w:pPr>
              <w:rPr>
                <w:sz w:val="14"/>
                <w:szCs w:val="14"/>
              </w:rPr>
            </w:pPr>
          </w:p>
        </w:tc>
        <w:tc>
          <w:tcPr>
            <w:tcW w:w="360" w:type="dxa"/>
            <w:vAlign w:val="bottom"/>
          </w:tcPr>
          <w:p w:rsidR="00725536" w:rsidRDefault="00725536">
            <w:pPr>
              <w:rPr>
                <w:sz w:val="14"/>
                <w:szCs w:val="14"/>
              </w:rPr>
            </w:pPr>
          </w:p>
        </w:tc>
        <w:tc>
          <w:tcPr>
            <w:tcW w:w="60" w:type="dxa"/>
            <w:vAlign w:val="bottom"/>
          </w:tcPr>
          <w:p w:rsidR="00725536" w:rsidRDefault="00725536">
            <w:pPr>
              <w:rPr>
                <w:sz w:val="14"/>
                <w:szCs w:val="14"/>
              </w:rPr>
            </w:pPr>
          </w:p>
        </w:tc>
        <w:tc>
          <w:tcPr>
            <w:tcW w:w="0" w:type="dxa"/>
            <w:vAlign w:val="bottom"/>
          </w:tcPr>
          <w:p w:rsidR="00725536" w:rsidRDefault="00725536">
            <w:pPr>
              <w:rPr>
                <w:sz w:val="1"/>
                <w:szCs w:val="1"/>
              </w:rPr>
            </w:pPr>
          </w:p>
        </w:tc>
      </w:tr>
      <w:tr w:rsidR="00725536">
        <w:trPr>
          <w:trHeight w:val="276"/>
        </w:trPr>
        <w:tc>
          <w:tcPr>
            <w:tcW w:w="6740" w:type="dxa"/>
            <w:vAlign w:val="bottom"/>
          </w:tcPr>
          <w:p w:rsidR="00725536" w:rsidRDefault="00725536">
            <w:pPr>
              <w:rPr>
                <w:sz w:val="24"/>
                <w:szCs w:val="24"/>
              </w:rPr>
            </w:pPr>
          </w:p>
        </w:tc>
        <w:tc>
          <w:tcPr>
            <w:tcW w:w="2560" w:type="dxa"/>
            <w:vAlign w:val="bottom"/>
          </w:tcPr>
          <w:p w:rsidR="00725536" w:rsidRDefault="00D778CE">
            <w:pPr>
              <w:ind w:left="20"/>
              <w:rPr>
                <w:sz w:val="20"/>
                <w:szCs w:val="20"/>
              </w:rPr>
            </w:pPr>
            <w:r>
              <w:rPr>
                <w:rFonts w:eastAsia="Times New Roman"/>
                <w:b/>
                <w:bCs/>
                <w:i/>
                <w:iCs/>
                <w:sz w:val="24"/>
                <w:szCs w:val="24"/>
              </w:rPr>
              <w:t>И.А.Бунин,</w:t>
            </w:r>
          </w:p>
        </w:tc>
        <w:tc>
          <w:tcPr>
            <w:tcW w:w="3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740" w:type="dxa"/>
            <w:vAlign w:val="bottom"/>
          </w:tcPr>
          <w:p w:rsidR="00725536" w:rsidRDefault="00725536">
            <w:pPr>
              <w:rPr>
                <w:sz w:val="24"/>
                <w:szCs w:val="24"/>
              </w:rPr>
            </w:pPr>
          </w:p>
        </w:tc>
        <w:tc>
          <w:tcPr>
            <w:tcW w:w="2560" w:type="dxa"/>
            <w:vAlign w:val="bottom"/>
          </w:tcPr>
          <w:p w:rsidR="00725536" w:rsidRDefault="00D778CE">
            <w:pPr>
              <w:ind w:left="20"/>
              <w:rPr>
                <w:sz w:val="20"/>
                <w:szCs w:val="20"/>
              </w:rPr>
            </w:pPr>
            <w:r>
              <w:rPr>
                <w:rFonts w:eastAsia="Times New Roman"/>
                <w:b/>
                <w:bCs/>
                <w:i/>
                <w:iCs/>
                <w:sz w:val="24"/>
                <w:szCs w:val="24"/>
              </w:rPr>
              <w:t>М.А.Волошин,</w:t>
            </w:r>
          </w:p>
        </w:tc>
        <w:tc>
          <w:tcPr>
            <w:tcW w:w="3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1"/>
        </w:trPr>
        <w:tc>
          <w:tcPr>
            <w:tcW w:w="6740" w:type="dxa"/>
            <w:vAlign w:val="bottom"/>
          </w:tcPr>
          <w:p w:rsidR="00725536" w:rsidRDefault="00725536">
            <w:pPr>
              <w:rPr>
                <w:sz w:val="23"/>
                <w:szCs w:val="23"/>
              </w:rPr>
            </w:pPr>
          </w:p>
        </w:tc>
        <w:tc>
          <w:tcPr>
            <w:tcW w:w="2560" w:type="dxa"/>
            <w:vAlign w:val="bottom"/>
          </w:tcPr>
          <w:p w:rsidR="00725536" w:rsidRDefault="00D778CE">
            <w:pPr>
              <w:spacing w:line="271" w:lineRule="exact"/>
              <w:ind w:left="20"/>
              <w:rPr>
                <w:sz w:val="20"/>
                <w:szCs w:val="20"/>
              </w:rPr>
            </w:pPr>
            <w:r>
              <w:rPr>
                <w:rFonts w:eastAsia="Times New Roman"/>
                <w:b/>
                <w:bCs/>
                <w:i/>
                <w:iCs/>
                <w:sz w:val="24"/>
                <w:szCs w:val="24"/>
              </w:rPr>
              <w:t xml:space="preserve">В.Хлебников </w:t>
            </w:r>
            <w:r>
              <w:rPr>
                <w:rFonts w:eastAsia="Times New Roman"/>
                <w:i/>
                <w:iCs/>
                <w:sz w:val="24"/>
                <w:szCs w:val="24"/>
              </w:rPr>
              <w:t>и др.</w:t>
            </w:r>
          </w:p>
        </w:tc>
        <w:tc>
          <w:tcPr>
            <w:tcW w:w="360" w:type="dxa"/>
            <w:vAlign w:val="bottom"/>
          </w:tcPr>
          <w:p w:rsidR="00725536" w:rsidRDefault="00725536">
            <w:pPr>
              <w:rPr>
                <w:sz w:val="23"/>
                <w:szCs w:val="23"/>
              </w:rPr>
            </w:pPr>
          </w:p>
        </w:tc>
        <w:tc>
          <w:tcPr>
            <w:tcW w:w="60" w:type="dxa"/>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81"/>
        </w:trPr>
        <w:tc>
          <w:tcPr>
            <w:tcW w:w="6740" w:type="dxa"/>
            <w:vMerge w:val="restart"/>
            <w:vAlign w:val="bottom"/>
          </w:tcPr>
          <w:p w:rsidR="00725536" w:rsidRDefault="00D778CE">
            <w:pPr>
              <w:ind w:left="3480"/>
              <w:rPr>
                <w:sz w:val="20"/>
                <w:szCs w:val="20"/>
              </w:rPr>
            </w:pPr>
            <w:r>
              <w:rPr>
                <w:rFonts w:eastAsia="Times New Roman"/>
                <w:b/>
                <w:bCs/>
                <w:sz w:val="24"/>
                <w:szCs w:val="24"/>
              </w:rPr>
              <w:t>А.А.Ахматова</w:t>
            </w:r>
          </w:p>
        </w:tc>
        <w:tc>
          <w:tcPr>
            <w:tcW w:w="2560" w:type="dxa"/>
            <w:vAlign w:val="bottom"/>
          </w:tcPr>
          <w:p w:rsidR="00725536" w:rsidRDefault="00D778CE">
            <w:pPr>
              <w:ind w:left="20"/>
              <w:rPr>
                <w:sz w:val="20"/>
                <w:szCs w:val="20"/>
              </w:rPr>
            </w:pPr>
            <w:r>
              <w:rPr>
                <w:rFonts w:eastAsia="Times New Roman"/>
                <w:b/>
                <w:bCs/>
                <w:i/>
                <w:iCs/>
                <w:sz w:val="24"/>
                <w:szCs w:val="24"/>
              </w:rPr>
              <w:t>(2-3   стихотворения</w:t>
            </w:r>
          </w:p>
        </w:tc>
        <w:tc>
          <w:tcPr>
            <w:tcW w:w="360" w:type="dxa"/>
            <w:vAlign w:val="bottom"/>
          </w:tcPr>
          <w:p w:rsidR="00725536" w:rsidRDefault="00D778CE">
            <w:pPr>
              <w:jc w:val="right"/>
              <w:rPr>
                <w:sz w:val="20"/>
                <w:szCs w:val="20"/>
              </w:rPr>
            </w:pPr>
            <w:r>
              <w:rPr>
                <w:rFonts w:eastAsia="Times New Roman"/>
                <w:b/>
                <w:bCs/>
                <w:i/>
                <w:iCs/>
                <w:sz w:val="24"/>
                <w:szCs w:val="24"/>
              </w:rPr>
              <w:t>по</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161"/>
        </w:trPr>
        <w:tc>
          <w:tcPr>
            <w:tcW w:w="6740" w:type="dxa"/>
            <w:vMerge/>
            <w:vAlign w:val="bottom"/>
          </w:tcPr>
          <w:p w:rsidR="00725536" w:rsidRDefault="00725536">
            <w:pPr>
              <w:rPr>
                <w:sz w:val="13"/>
                <w:szCs w:val="13"/>
              </w:rPr>
            </w:pPr>
          </w:p>
        </w:tc>
        <w:tc>
          <w:tcPr>
            <w:tcW w:w="2560" w:type="dxa"/>
            <w:vMerge w:val="restart"/>
            <w:vAlign w:val="bottom"/>
          </w:tcPr>
          <w:p w:rsidR="00725536" w:rsidRDefault="00D778CE">
            <w:pPr>
              <w:ind w:left="20"/>
              <w:rPr>
                <w:sz w:val="20"/>
                <w:szCs w:val="20"/>
              </w:rPr>
            </w:pPr>
            <w:r>
              <w:rPr>
                <w:rFonts w:eastAsia="Times New Roman"/>
                <w:b/>
                <w:bCs/>
                <w:i/>
                <w:iCs/>
                <w:sz w:val="24"/>
                <w:szCs w:val="24"/>
              </w:rPr>
              <w:t>выбору, 5-8 кл.)</w:t>
            </w:r>
          </w:p>
        </w:tc>
        <w:tc>
          <w:tcPr>
            <w:tcW w:w="360" w:type="dxa"/>
            <w:vAlign w:val="bottom"/>
          </w:tcPr>
          <w:p w:rsidR="00725536" w:rsidRDefault="00725536">
            <w:pPr>
              <w:rPr>
                <w:sz w:val="13"/>
                <w:szCs w:val="13"/>
              </w:rPr>
            </w:pPr>
          </w:p>
        </w:tc>
        <w:tc>
          <w:tcPr>
            <w:tcW w:w="60" w:type="dxa"/>
            <w:vAlign w:val="bottom"/>
          </w:tcPr>
          <w:p w:rsidR="00725536" w:rsidRDefault="00725536">
            <w:pPr>
              <w:rPr>
                <w:sz w:val="13"/>
                <w:szCs w:val="13"/>
              </w:rPr>
            </w:pPr>
          </w:p>
        </w:tc>
        <w:tc>
          <w:tcPr>
            <w:tcW w:w="0" w:type="dxa"/>
            <w:vAlign w:val="bottom"/>
          </w:tcPr>
          <w:p w:rsidR="00725536" w:rsidRDefault="00725536">
            <w:pPr>
              <w:rPr>
                <w:sz w:val="1"/>
                <w:szCs w:val="1"/>
              </w:rPr>
            </w:pPr>
          </w:p>
        </w:tc>
      </w:tr>
      <w:tr w:rsidR="00725536">
        <w:trPr>
          <w:trHeight w:val="115"/>
        </w:trPr>
        <w:tc>
          <w:tcPr>
            <w:tcW w:w="6740" w:type="dxa"/>
            <w:vAlign w:val="bottom"/>
          </w:tcPr>
          <w:p w:rsidR="00725536" w:rsidRDefault="00725536">
            <w:pPr>
              <w:rPr>
                <w:sz w:val="10"/>
                <w:szCs w:val="10"/>
              </w:rPr>
            </w:pPr>
          </w:p>
        </w:tc>
        <w:tc>
          <w:tcPr>
            <w:tcW w:w="2560" w:type="dxa"/>
            <w:vMerge/>
            <w:vAlign w:val="bottom"/>
          </w:tcPr>
          <w:p w:rsidR="00725536" w:rsidRDefault="00725536">
            <w:pPr>
              <w:rPr>
                <w:sz w:val="10"/>
                <w:szCs w:val="10"/>
              </w:rPr>
            </w:pPr>
          </w:p>
        </w:tc>
        <w:tc>
          <w:tcPr>
            <w:tcW w:w="360" w:type="dxa"/>
            <w:vAlign w:val="bottom"/>
          </w:tcPr>
          <w:p w:rsidR="00725536" w:rsidRDefault="00725536">
            <w:pPr>
              <w:rPr>
                <w:sz w:val="10"/>
                <w:szCs w:val="10"/>
              </w:rPr>
            </w:pPr>
          </w:p>
        </w:tc>
        <w:tc>
          <w:tcPr>
            <w:tcW w:w="60" w:type="dxa"/>
            <w:vAlign w:val="bottom"/>
          </w:tcPr>
          <w:p w:rsidR="00725536" w:rsidRDefault="00725536">
            <w:pPr>
              <w:rPr>
                <w:sz w:val="10"/>
                <w:szCs w:val="10"/>
              </w:rPr>
            </w:pPr>
          </w:p>
        </w:tc>
        <w:tc>
          <w:tcPr>
            <w:tcW w:w="0" w:type="dxa"/>
            <w:vAlign w:val="bottom"/>
          </w:tcPr>
          <w:p w:rsidR="00725536" w:rsidRDefault="00725536">
            <w:pPr>
              <w:rPr>
                <w:sz w:val="1"/>
                <w:szCs w:val="1"/>
              </w:rPr>
            </w:pPr>
          </w:p>
        </w:tc>
      </w:tr>
      <w:tr w:rsidR="00725536">
        <w:trPr>
          <w:trHeight w:val="353"/>
        </w:trPr>
        <w:tc>
          <w:tcPr>
            <w:tcW w:w="6740" w:type="dxa"/>
            <w:vAlign w:val="bottom"/>
          </w:tcPr>
          <w:p w:rsidR="00725536" w:rsidRDefault="00D778CE">
            <w:pPr>
              <w:ind w:left="4180"/>
              <w:rPr>
                <w:sz w:val="20"/>
                <w:szCs w:val="20"/>
              </w:rPr>
            </w:pPr>
            <w:r>
              <w:rPr>
                <w:rFonts w:eastAsia="Times New Roman"/>
                <w:i/>
                <w:iCs/>
                <w:sz w:val="24"/>
                <w:szCs w:val="24"/>
              </w:rPr>
              <w:t>- 1 стихотворение по</w:t>
            </w:r>
          </w:p>
        </w:tc>
        <w:tc>
          <w:tcPr>
            <w:tcW w:w="2560" w:type="dxa"/>
            <w:vAlign w:val="bottom"/>
          </w:tcPr>
          <w:p w:rsidR="00725536" w:rsidRDefault="00725536">
            <w:pPr>
              <w:rPr>
                <w:sz w:val="24"/>
                <w:szCs w:val="24"/>
              </w:rPr>
            </w:pPr>
          </w:p>
        </w:tc>
        <w:tc>
          <w:tcPr>
            <w:tcW w:w="3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740" w:type="dxa"/>
            <w:vAlign w:val="bottom"/>
          </w:tcPr>
          <w:p w:rsidR="00725536" w:rsidRDefault="00D778CE">
            <w:pPr>
              <w:ind w:left="3480"/>
              <w:rPr>
                <w:sz w:val="20"/>
                <w:szCs w:val="20"/>
              </w:rPr>
            </w:pPr>
            <w:r>
              <w:rPr>
                <w:rFonts w:eastAsia="Times New Roman"/>
                <w:i/>
                <w:iCs/>
                <w:sz w:val="24"/>
                <w:szCs w:val="24"/>
              </w:rPr>
              <w:t xml:space="preserve">выбору, например: </w:t>
            </w:r>
            <w:r>
              <w:rPr>
                <w:rFonts w:eastAsia="Times New Roman"/>
                <w:b/>
                <w:bCs/>
                <w:i/>
                <w:iCs/>
                <w:sz w:val="24"/>
                <w:szCs w:val="24"/>
              </w:rPr>
              <w:t>«Смуглый</w:t>
            </w:r>
          </w:p>
        </w:tc>
        <w:tc>
          <w:tcPr>
            <w:tcW w:w="2560" w:type="dxa"/>
            <w:vAlign w:val="bottom"/>
          </w:tcPr>
          <w:p w:rsidR="00725536" w:rsidRDefault="00725536">
            <w:pPr>
              <w:rPr>
                <w:sz w:val="24"/>
                <w:szCs w:val="24"/>
              </w:rPr>
            </w:pPr>
          </w:p>
        </w:tc>
        <w:tc>
          <w:tcPr>
            <w:tcW w:w="3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1"/>
        </w:trPr>
        <w:tc>
          <w:tcPr>
            <w:tcW w:w="6740" w:type="dxa"/>
            <w:vAlign w:val="bottom"/>
          </w:tcPr>
          <w:p w:rsidR="00725536" w:rsidRDefault="00D778CE">
            <w:pPr>
              <w:ind w:left="3480"/>
              <w:rPr>
                <w:sz w:val="20"/>
                <w:szCs w:val="20"/>
              </w:rPr>
            </w:pPr>
            <w:r>
              <w:rPr>
                <w:rFonts w:eastAsia="Times New Roman"/>
                <w:b/>
                <w:bCs/>
                <w:i/>
                <w:iCs/>
                <w:sz w:val="24"/>
                <w:szCs w:val="24"/>
              </w:rPr>
              <w:t>отрок бродил по аллеям…»</w:t>
            </w:r>
          </w:p>
        </w:tc>
        <w:tc>
          <w:tcPr>
            <w:tcW w:w="2560" w:type="dxa"/>
            <w:vAlign w:val="bottom"/>
          </w:tcPr>
          <w:p w:rsidR="00725536" w:rsidRDefault="00725536">
            <w:pPr>
              <w:rPr>
                <w:sz w:val="24"/>
                <w:szCs w:val="24"/>
              </w:rPr>
            </w:pPr>
          </w:p>
        </w:tc>
        <w:tc>
          <w:tcPr>
            <w:tcW w:w="3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740" w:type="dxa"/>
            <w:vAlign w:val="bottom"/>
          </w:tcPr>
          <w:p w:rsidR="00725536" w:rsidRDefault="00D778CE">
            <w:pPr>
              <w:ind w:left="3480"/>
              <w:rPr>
                <w:sz w:val="20"/>
                <w:szCs w:val="20"/>
              </w:rPr>
            </w:pPr>
            <w:r>
              <w:rPr>
                <w:rFonts w:eastAsia="Times New Roman"/>
                <w:b/>
                <w:bCs/>
                <w:i/>
                <w:iCs/>
                <w:sz w:val="24"/>
                <w:szCs w:val="24"/>
              </w:rPr>
              <w:t>(1911), «Перед весной</w:t>
            </w:r>
          </w:p>
        </w:tc>
        <w:tc>
          <w:tcPr>
            <w:tcW w:w="2560" w:type="dxa"/>
            <w:vAlign w:val="bottom"/>
          </w:tcPr>
          <w:p w:rsidR="00725536" w:rsidRDefault="00725536">
            <w:pPr>
              <w:rPr>
                <w:sz w:val="24"/>
                <w:szCs w:val="24"/>
              </w:rPr>
            </w:pPr>
          </w:p>
        </w:tc>
        <w:tc>
          <w:tcPr>
            <w:tcW w:w="3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740" w:type="dxa"/>
            <w:vAlign w:val="bottom"/>
          </w:tcPr>
          <w:p w:rsidR="00725536" w:rsidRDefault="00D778CE">
            <w:pPr>
              <w:ind w:left="3480"/>
              <w:rPr>
                <w:sz w:val="20"/>
                <w:szCs w:val="20"/>
              </w:rPr>
            </w:pPr>
            <w:r>
              <w:rPr>
                <w:rFonts w:eastAsia="Times New Roman"/>
                <w:b/>
                <w:bCs/>
                <w:i/>
                <w:iCs/>
                <w:sz w:val="24"/>
                <w:szCs w:val="24"/>
              </w:rPr>
              <w:t>бывают дни такие…»</w:t>
            </w:r>
          </w:p>
        </w:tc>
        <w:tc>
          <w:tcPr>
            <w:tcW w:w="2560" w:type="dxa"/>
            <w:vAlign w:val="bottom"/>
          </w:tcPr>
          <w:p w:rsidR="00725536" w:rsidRDefault="00725536">
            <w:pPr>
              <w:rPr>
                <w:sz w:val="24"/>
                <w:szCs w:val="24"/>
              </w:rPr>
            </w:pPr>
          </w:p>
        </w:tc>
        <w:tc>
          <w:tcPr>
            <w:tcW w:w="3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740" w:type="dxa"/>
            <w:vAlign w:val="bottom"/>
          </w:tcPr>
          <w:p w:rsidR="00725536" w:rsidRDefault="00D778CE">
            <w:pPr>
              <w:ind w:left="3480"/>
              <w:rPr>
                <w:sz w:val="20"/>
                <w:szCs w:val="20"/>
              </w:rPr>
            </w:pPr>
            <w:r>
              <w:rPr>
                <w:rFonts w:eastAsia="Times New Roman"/>
                <w:b/>
                <w:bCs/>
                <w:i/>
                <w:iCs/>
                <w:sz w:val="24"/>
                <w:szCs w:val="24"/>
              </w:rPr>
              <w:t>(1915), «Родная земля»</w:t>
            </w:r>
          </w:p>
        </w:tc>
        <w:tc>
          <w:tcPr>
            <w:tcW w:w="2560" w:type="dxa"/>
            <w:vAlign w:val="bottom"/>
          </w:tcPr>
          <w:p w:rsidR="00725536" w:rsidRDefault="00725536">
            <w:pPr>
              <w:rPr>
                <w:sz w:val="24"/>
                <w:szCs w:val="24"/>
              </w:rPr>
            </w:pPr>
          </w:p>
        </w:tc>
        <w:tc>
          <w:tcPr>
            <w:tcW w:w="3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740" w:type="dxa"/>
            <w:vAlign w:val="bottom"/>
          </w:tcPr>
          <w:p w:rsidR="00725536" w:rsidRDefault="00D778CE">
            <w:pPr>
              <w:ind w:left="3480"/>
              <w:rPr>
                <w:sz w:val="20"/>
                <w:szCs w:val="20"/>
              </w:rPr>
            </w:pPr>
            <w:r>
              <w:rPr>
                <w:rFonts w:eastAsia="Times New Roman"/>
                <w:b/>
                <w:bCs/>
                <w:i/>
                <w:iCs/>
                <w:sz w:val="24"/>
                <w:szCs w:val="24"/>
              </w:rPr>
              <w:t>(1961) и др.</w:t>
            </w:r>
          </w:p>
        </w:tc>
        <w:tc>
          <w:tcPr>
            <w:tcW w:w="2560" w:type="dxa"/>
            <w:vAlign w:val="bottom"/>
          </w:tcPr>
          <w:p w:rsidR="00725536" w:rsidRDefault="00725536">
            <w:pPr>
              <w:rPr>
                <w:sz w:val="24"/>
                <w:szCs w:val="24"/>
              </w:rPr>
            </w:pPr>
          </w:p>
        </w:tc>
        <w:tc>
          <w:tcPr>
            <w:tcW w:w="3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bl>
    <w:p w:rsidR="00725536" w:rsidRDefault="00D778CE">
      <w:pPr>
        <w:spacing w:line="110" w:lineRule="exact"/>
        <w:rPr>
          <w:sz w:val="20"/>
          <w:szCs w:val="20"/>
        </w:rPr>
      </w:pPr>
      <w:r>
        <w:rPr>
          <w:noProof/>
          <w:sz w:val="20"/>
          <w:szCs w:val="20"/>
        </w:rPr>
        <mc:AlternateContent>
          <mc:Choice Requires="wps">
            <w:drawing>
              <wp:anchor distT="0" distB="0" distL="114300" distR="114300" simplePos="0" relativeHeight="251558912" behindDoc="1" locked="0" layoutInCell="0" allowOverlap="1" wp14:anchorId="0C404CD8" wp14:editId="19D0A03C">
                <wp:simplePos x="0" y="0"/>
                <wp:positionH relativeFrom="page">
                  <wp:posOffset>1098550</wp:posOffset>
                </wp:positionH>
                <wp:positionV relativeFrom="page">
                  <wp:posOffset>721995</wp:posOffset>
                </wp:positionV>
                <wp:extent cx="6175375"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53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5pt,56.85pt" to="572.75pt,56.8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1559936" behindDoc="1" locked="0" layoutInCell="0" allowOverlap="1" wp14:anchorId="739FE640" wp14:editId="585117E4">
                <wp:simplePos x="0" y="0"/>
                <wp:positionH relativeFrom="page">
                  <wp:posOffset>1101725</wp:posOffset>
                </wp:positionH>
                <wp:positionV relativeFrom="page">
                  <wp:posOffset>718820</wp:posOffset>
                </wp:positionV>
                <wp:extent cx="0" cy="9222105"/>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221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75pt,56.6pt" to="86.75pt,782.7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1560960" behindDoc="1" locked="0" layoutInCell="0" allowOverlap="1" wp14:anchorId="3A0E5C5F" wp14:editId="53FA7A7B">
                <wp:simplePos x="0" y="0"/>
                <wp:positionH relativeFrom="page">
                  <wp:posOffset>3243580</wp:posOffset>
                </wp:positionH>
                <wp:positionV relativeFrom="page">
                  <wp:posOffset>718820</wp:posOffset>
                </wp:positionV>
                <wp:extent cx="0" cy="922210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221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55.4pt,56.6pt" to="255.4pt,782.75pt" o:allowincell="f" strokecolor="#000000" strokeweight="0.4799pt">
                <w10:wrap anchorx="page" anchory="page"/>
              </v:line>
            </w:pict>
          </mc:Fallback>
        </mc:AlternateContent>
      </w:r>
      <w:r>
        <w:rPr>
          <w:noProof/>
          <w:sz w:val="20"/>
          <w:szCs w:val="20"/>
        </w:rPr>
        <mc:AlternateContent>
          <mc:Choice Requires="wps">
            <w:drawing>
              <wp:anchor distT="0" distB="0" distL="114300" distR="114300" simplePos="0" relativeHeight="251561984" behindDoc="1" locked="0" layoutInCell="0" allowOverlap="1" wp14:anchorId="4B39B5F2" wp14:editId="0005E906">
                <wp:simplePos x="0" y="0"/>
                <wp:positionH relativeFrom="page">
                  <wp:posOffset>5334635</wp:posOffset>
                </wp:positionH>
                <wp:positionV relativeFrom="page">
                  <wp:posOffset>718820</wp:posOffset>
                </wp:positionV>
                <wp:extent cx="0" cy="9222105"/>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2210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20.05pt,56.6pt" to="420.05pt,782.7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1563008" behindDoc="1" locked="0" layoutInCell="0" allowOverlap="1" wp14:anchorId="7DC93210" wp14:editId="2A929A6F">
                <wp:simplePos x="0" y="0"/>
                <wp:positionH relativeFrom="page">
                  <wp:posOffset>7270750</wp:posOffset>
                </wp:positionH>
                <wp:positionV relativeFrom="page">
                  <wp:posOffset>718820</wp:posOffset>
                </wp:positionV>
                <wp:extent cx="0" cy="922210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2210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72.5pt,56.6pt" to="572.5pt,782.75pt" o:allowincell="f" strokecolor="#000000" strokeweight="0.4799pt">
                <w10:wrap anchorx="page" anchory="page"/>
              </v:line>
            </w:pict>
          </mc:Fallback>
        </mc:AlternateContent>
      </w:r>
    </w:p>
    <w:p w:rsidR="00725536" w:rsidRDefault="00D778CE">
      <w:pPr>
        <w:ind w:left="1620"/>
        <w:jc w:val="center"/>
        <w:rPr>
          <w:sz w:val="20"/>
          <w:szCs w:val="20"/>
        </w:rPr>
      </w:pPr>
      <w:r>
        <w:rPr>
          <w:rFonts w:eastAsia="Times New Roman"/>
          <w:sz w:val="24"/>
          <w:szCs w:val="24"/>
        </w:rPr>
        <w:t>(7-9 кл.)</w:t>
      </w:r>
    </w:p>
    <w:p w:rsidR="00725536" w:rsidRDefault="00725536">
      <w:pPr>
        <w:spacing w:line="200" w:lineRule="exact"/>
        <w:rPr>
          <w:sz w:val="20"/>
          <w:szCs w:val="20"/>
        </w:rPr>
      </w:pPr>
    </w:p>
    <w:p w:rsidR="00725536" w:rsidRDefault="00725536">
      <w:pPr>
        <w:spacing w:line="398" w:lineRule="exact"/>
        <w:rPr>
          <w:sz w:val="20"/>
          <w:szCs w:val="20"/>
        </w:rPr>
      </w:pPr>
    </w:p>
    <w:p w:rsidR="00725536" w:rsidRDefault="00D778CE">
      <w:pPr>
        <w:ind w:left="3780"/>
        <w:rPr>
          <w:sz w:val="20"/>
          <w:szCs w:val="20"/>
        </w:rPr>
      </w:pPr>
      <w:r>
        <w:rPr>
          <w:rFonts w:eastAsia="Times New Roman"/>
          <w:b/>
          <w:bCs/>
          <w:sz w:val="24"/>
          <w:szCs w:val="24"/>
        </w:rPr>
        <w:t>Н.С.Гумилев</w:t>
      </w:r>
    </w:p>
    <w:p w:rsidR="00725536" w:rsidRDefault="00725536">
      <w:pPr>
        <w:spacing w:line="212" w:lineRule="exact"/>
        <w:rPr>
          <w:sz w:val="20"/>
          <w:szCs w:val="20"/>
        </w:rPr>
      </w:pPr>
    </w:p>
    <w:p w:rsidR="00725536" w:rsidRDefault="00D778CE">
      <w:pPr>
        <w:numPr>
          <w:ilvl w:val="0"/>
          <w:numId w:val="284"/>
        </w:numPr>
        <w:tabs>
          <w:tab w:val="left" w:pos="3919"/>
        </w:tabs>
        <w:spacing w:line="232" w:lineRule="auto"/>
        <w:ind w:left="3780" w:right="3920" w:hanging="4"/>
        <w:rPr>
          <w:rFonts w:eastAsia="Times New Roman"/>
          <w:b/>
          <w:bCs/>
          <w:i/>
          <w:iCs/>
          <w:sz w:val="24"/>
          <w:szCs w:val="24"/>
        </w:rPr>
      </w:pPr>
      <w:r>
        <w:rPr>
          <w:rFonts w:eastAsia="Times New Roman"/>
          <w:b/>
          <w:bCs/>
          <w:i/>
          <w:iCs/>
          <w:sz w:val="24"/>
          <w:szCs w:val="24"/>
        </w:rPr>
        <w:t>1 стихотворение по выбору, например</w:t>
      </w:r>
      <w:r>
        <w:rPr>
          <w:rFonts w:eastAsia="Times New Roman"/>
          <w:i/>
          <w:iCs/>
          <w:sz w:val="24"/>
          <w:szCs w:val="24"/>
        </w:rPr>
        <w:t>:</w:t>
      </w:r>
    </w:p>
    <w:p w:rsidR="00725536" w:rsidRDefault="00725536">
      <w:pPr>
        <w:spacing w:line="1" w:lineRule="exact"/>
        <w:rPr>
          <w:rFonts w:eastAsia="Times New Roman"/>
          <w:b/>
          <w:bCs/>
          <w:i/>
          <w:iCs/>
          <w:sz w:val="24"/>
          <w:szCs w:val="24"/>
        </w:rPr>
      </w:pPr>
    </w:p>
    <w:p w:rsidR="00725536" w:rsidRDefault="00D778CE">
      <w:pPr>
        <w:ind w:left="3780"/>
        <w:rPr>
          <w:rFonts w:eastAsia="Times New Roman"/>
          <w:b/>
          <w:bCs/>
          <w:i/>
          <w:iCs/>
          <w:sz w:val="24"/>
          <w:szCs w:val="24"/>
        </w:rPr>
      </w:pPr>
      <w:r>
        <w:rPr>
          <w:rFonts w:eastAsia="Times New Roman"/>
          <w:i/>
          <w:iCs/>
          <w:sz w:val="24"/>
          <w:szCs w:val="24"/>
        </w:rPr>
        <w:t>«Капитаны» (1912), «Слово»</w:t>
      </w:r>
    </w:p>
    <w:p w:rsidR="00725536" w:rsidRDefault="00725536">
      <w:pPr>
        <w:spacing w:line="2" w:lineRule="exact"/>
        <w:rPr>
          <w:rFonts w:eastAsia="Times New Roman"/>
          <w:b/>
          <w:bCs/>
          <w:i/>
          <w:iCs/>
          <w:sz w:val="24"/>
          <w:szCs w:val="24"/>
        </w:rPr>
      </w:pPr>
    </w:p>
    <w:p w:rsidR="00725536" w:rsidRDefault="00D778CE">
      <w:pPr>
        <w:ind w:left="3780"/>
        <w:rPr>
          <w:rFonts w:eastAsia="Times New Roman"/>
          <w:b/>
          <w:bCs/>
          <w:i/>
          <w:iCs/>
          <w:sz w:val="24"/>
          <w:szCs w:val="24"/>
        </w:rPr>
      </w:pPr>
      <w:r>
        <w:rPr>
          <w:rFonts w:eastAsia="Times New Roman"/>
          <w:i/>
          <w:iCs/>
          <w:sz w:val="24"/>
          <w:szCs w:val="24"/>
        </w:rPr>
        <w:t>(1921).</w:t>
      </w:r>
    </w:p>
    <w:p w:rsidR="00725536" w:rsidRDefault="00725536">
      <w:pPr>
        <w:spacing w:line="204"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6520"/>
        <w:gridCol w:w="3200"/>
        <w:gridCol w:w="20"/>
      </w:tblGrid>
      <w:tr w:rsidR="00725536">
        <w:trPr>
          <w:trHeight w:val="276"/>
        </w:trPr>
        <w:tc>
          <w:tcPr>
            <w:tcW w:w="6520" w:type="dxa"/>
            <w:vAlign w:val="bottom"/>
          </w:tcPr>
          <w:p w:rsidR="00725536" w:rsidRDefault="00D778CE">
            <w:pPr>
              <w:ind w:left="3480"/>
              <w:rPr>
                <w:sz w:val="20"/>
                <w:szCs w:val="20"/>
              </w:rPr>
            </w:pPr>
            <w:r>
              <w:rPr>
                <w:rFonts w:eastAsia="Times New Roman"/>
                <w:b/>
                <w:bCs/>
                <w:sz w:val="24"/>
                <w:szCs w:val="24"/>
              </w:rPr>
              <w:t>(6-8 кл.)</w:t>
            </w:r>
          </w:p>
        </w:tc>
        <w:tc>
          <w:tcPr>
            <w:tcW w:w="3200" w:type="dxa"/>
            <w:vMerge w:val="restart"/>
            <w:vAlign w:val="bottom"/>
          </w:tcPr>
          <w:p w:rsidR="00725536" w:rsidRDefault="00D778CE">
            <w:pPr>
              <w:ind w:left="20"/>
              <w:jc w:val="center"/>
              <w:rPr>
                <w:sz w:val="20"/>
                <w:szCs w:val="20"/>
              </w:rPr>
            </w:pPr>
            <w:r>
              <w:rPr>
                <w:rFonts w:eastAsia="Times New Roman"/>
                <w:b/>
                <w:bCs/>
                <w:i/>
                <w:iCs/>
                <w:sz w:val="24"/>
                <w:szCs w:val="24"/>
              </w:rPr>
              <w:t>Поэзия 20-50-х годов ХХ</w:t>
            </w:r>
          </w:p>
        </w:tc>
        <w:tc>
          <w:tcPr>
            <w:tcW w:w="0" w:type="dxa"/>
            <w:vAlign w:val="bottom"/>
          </w:tcPr>
          <w:p w:rsidR="00725536" w:rsidRDefault="00725536">
            <w:pPr>
              <w:rPr>
                <w:sz w:val="1"/>
                <w:szCs w:val="1"/>
              </w:rPr>
            </w:pPr>
          </w:p>
        </w:tc>
      </w:tr>
      <w:tr w:rsidR="00725536">
        <w:trPr>
          <w:trHeight w:val="190"/>
        </w:trPr>
        <w:tc>
          <w:tcPr>
            <w:tcW w:w="6520" w:type="dxa"/>
            <w:vAlign w:val="bottom"/>
          </w:tcPr>
          <w:p w:rsidR="00725536" w:rsidRDefault="00725536">
            <w:pPr>
              <w:rPr>
                <w:sz w:val="16"/>
                <w:szCs w:val="16"/>
              </w:rPr>
            </w:pPr>
          </w:p>
        </w:tc>
        <w:tc>
          <w:tcPr>
            <w:tcW w:w="3200" w:type="dxa"/>
            <w:vMerge/>
            <w:vAlign w:val="bottom"/>
          </w:tcPr>
          <w:p w:rsidR="00725536" w:rsidRDefault="00725536">
            <w:pPr>
              <w:rPr>
                <w:sz w:val="16"/>
                <w:szCs w:val="16"/>
              </w:rPr>
            </w:pPr>
          </w:p>
        </w:tc>
        <w:tc>
          <w:tcPr>
            <w:tcW w:w="0" w:type="dxa"/>
            <w:vAlign w:val="bottom"/>
          </w:tcPr>
          <w:p w:rsidR="00725536" w:rsidRDefault="00725536">
            <w:pPr>
              <w:rPr>
                <w:sz w:val="1"/>
                <w:szCs w:val="1"/>
              </w:rPr>
            </w:pPr>
          </w:p>
        </w:tc>
      </w:tr>
      <w:tr w:rsidR="00725536">
        <w:trPr>
          <w:trHeight w:val="271"/>
        </w:trPr>
        <w:tc>
          <w:tcPr>
            <w:tcW w:w="6520" w:type="dxa"/>
            <w:vAlign w:val="bottom"/>
          </w:tcPr>
          <w:p w:rsidR="00725536" w:rsidRDefault="00725536">
            <w:pPr>
              <w:rPr>
                <w:sz w:val="23"/>
                <w:szCs w:val="23"/>
              </w:rPr>
            </w:pPr>
          </w:p>
        </w:tc>
        <w:tc>
          <w:tcPr>
            <w:tcW w:w="3200" w:type="dxa"/>
            <w:vAlign w:val="bottom"/>
          </w:tcPr>
          <w:p w:rsidR="00725536" w:rsidRDefault="00D778CE">
            <w:pPr>
              <w:spacing w:line="271" w:lineRule="exact"/>
              <w:ind w:left="20"/>
              <w:jc w:val="center"/>
              <w:rPr>
                <w:sz w:val="20"/>
                <w:szCs w:val="20"/>
              </w:rPr>
            </w:pPr>
            <w:r>
              <w:rPr>
                <w:rFonts w:eastAsia="Times New Roman"/>
                <w:b/>
                <w:bCs/>
                <w:i/>
                <w:iCs/>
                <w:w w:val="99"/>
                <w:sz w:val="24"/>
                <w:szCs w:val="24"/>
              </w:rPr>
              <w:t xml:space="preserve">в., </w:t>
            </w:r>
            <w:r>
              <w:rPr>
                <w:rFonts w:eastAsia="Times New Roman"/>
                <w:i/>
                <w:iCs/>
                <w:w w:val="99"/>
                <w:sz w:val="24"/>
                <w:szCs w:val="24"/>
              </w:rPr>
              <w:t>например:</w:t>
            </w:r>
          </w:p>
        </w:tc>
        <w:tc>
          <w:tcPr>
            <w:tcW w:w="0" w:type="dxa"/>
            <w:vAlign w:val="bottom"/>
          </w:tcPr>
          <w:p w:rsidR="00725536" w:rsidRDefault="00725536">
            <w:pPr>
              <w:rPr>
                <w:sz w:val="1"/>
                <w:szCs w:val="1"/>
              </w:rPr>
            </w:pPr>
          </w:p>
        </w:tc>
      </w:tr>
      <w:tr w:rsidR="00725536">
        <w:trPr>
          <w:trHeight w:val="281"/>
        </w:trPr>
        <w:tc>
          <w:tcPr>
            <w:tcW w:w="6520" w:type="dxa"/>
            <w:vMerge w:val="restart"/>
            <w:vAlign w:val="bottom"/>
          </w:tcPr>
          <w:p w:rsidR="00725536" w:rsidRDefault="00D778CE">
            <w:pPr>
              <w:ind w:left="3480"/>
              <w:rPr>
                <w:sz w:val="20"/>
                <w:szCs w:val="20"/>
              </w:rPr>
            </w:pPr>
            <w:r>
              <w:rPr>
                <w:rFonts w:eastAsia="Times New Roman"/>
                <w:b/>
                <w:bCs/>
                <w:sz w:val="24"/>
                <w:szCs w:val="24"/>
              </w:rPr>
              <w:t>М.И.Цветаева</w:t>
            </w:r>
          </w:p>
        </w:tc>
        <w:tc>
          <w:tcPr>
            <w:tcW w:w="3200" w:type="dxa"/>
            <w:vAlign w:val="bottom"/>
          </w:tcPr>
          <w:p w:rsidR="00725536" w:rsidRDefault="00D778CE">
            <w:pPr>
              <w:ind w:left="240"/>
              <w:rPr>
                <w:sz w:val="20"/>
                <w:szCs w:val="20"/>
              </w:rPr>
            </w:pPr>
            <w:r>
              <w:rPr>
                <w:rFonts w:eastAsia="Times New Roman"/>
                <w:b/>
                <w:bCs/>
                <w:i/>
                <w:iCs/>
                <w:sz w:val="24"/>
                <w:szCs w:val="24"/>
              </w:rPr>
              <w:t>Б.Л.Пастернак,</w:t>
            </w:r>
          </w:p>
        </w:tc>
        <w:tc>
          <w:tcPr>
            <w:tcW w:w="0" w:type="dxa"/>
            <w:vAlign w:val="bottom"/>
          </w:tcPr>
          <w:p w:rsidR="00725536" w:rsidRDefault="00725536">
            <w:pPr>
              <w:rPr>
                <w:sz w:val="1"/>
                <w:szCs w:val="1"/>
              </w:rPr>
            </w:pPr>
          </w:p>
        </w:tc>
      </w:tr>
      <w:tr w:rsidR="00725536">
        <w:trPr>
          <w:trHeight w:val="276"/>
        </w:trPr>
        <w:tc>
          <w:tcPr>
            <w:tcW w:w="6520" w:type="dxa"/>
            <w:vMerge/>
            <w:vAlign w:val="bottom"/>
          </w:tcPr>
          <w:p w:rsidR="00725536" w:rsidRDefault="00725536">
            <w:pPr>
              <w:rPr>
                <w:sz w:val="24"/>
                <w:szCs w:val="24"/>
              </w:rPr>
            </w:pPr>
          </w:p>
        </w:tc>
        <w:tc>
          <w:tcPr>
            <w:tcW w:w="3200" w:type="dxa"/>
            <w:vAlign w:val="bottom"/>
          </w:tcPr>
          <w:p w:rsidR="00725536" w:rsidRDefault="00D778CE">
            <w:pPr>
              <w:ind w:left="240"/>
              <w:rPr>
                <w:sz w:val="20"/>
                <w:szCs w:val="20"/>
              </w:rPr>
            </w:pPr>
            <w:r>
              <w:rPr>
                <w:rFonts w:eastAsia="Times New Roman"/>
                <w:b/>
                <w:bCs/>
                <w:i/>
                <w:iCs/>
                <w:sz w:val="24"/>
                <w:szCs w:val="24"/>
              </w:rPr>
              <w:t>Н.А.Заболоцкий, Д.Хармс,</w:t>
            </w:r>
          </w:p>
        </w:tc>
        <w:tc>
          <w:tcPr>
            <w:tcW w:w="0" w:type="dxa"/>
            <w:vAlign w:val="bottom"/>
          </w:tcPr>
          <w:p w:rsidR="00725536" w:rsidRDefault="00725536">
            <w:pPr>
              <w:rPr>
                <w:sz w:val="1"/>
                <w:szCs w:val="1"/>
              </w:rPr>
            </w:pPr>
          </w:p>
        </w:tc>
      </w:tr>
      <w:tr w:rsidR="00725536">
        <w:trPr>
          <w:trHeight w:val="271"/>
        </w:trPr>
        <w:tc>
          <w:tcPr>
            <w:tcW w:w="6520" w:type="dxa"/>
            <w:vMerge w:val="restart"/>
            <w:vAlign w:val="bottom"/>
          </w:tcPr>
          <w:p w:rsidR="00725536" w:rsidRDefault="00D778CE">
            <w:pPr>
              <w:ind w:left="3480"/>
              <w:rPr>
                <w:sz w:val="20"/>
                <w:szCs w:val="20"/>
              </w:rPr>
            </w:pPr>
            <w:r>
              <w:rPr>
                <w:rFonts w:eastAsia="Times New Roman"/>
                <w:b/>
                <w:bCs/>
                <w:i/>
                <w:iCs/>
                <w:sz w:val="24"/>
                <w:szCs w:val="24"/>
              </w:rPr>
              <w:t>- 1 стихотворение по</w:t>
            </w:r>
          </w:p>
        </w:tc>
        <w:tc>
          <w:tcPr>
            <w:tcW w:w="3200" w:type="dxa"/>
            <w:vAlign w:val="bottom"/>
          </w:tcPr>
          <w:p w:rsidR="00725536" w:rsidRDefault="00D778CE">
            <w:pPr>
              <w:spacing w:line="271" w:lineRule="exact"/>
              <w:ind w:left="240"/>
              <w:rPr>
                <w:sz w:val="20"/>
                <w:szCs w:val="20"/>
              </w:rPr>
            </w:pPr>
            <w:r>
              <w:rPr>
                <w:rFonts w:eastAsia="Times New Roman"/>
                <w:b/>
                <w:bCs/>
                <w:i/>
                <w:iCs/>
                <w:sz w:val="24"/>
                <w:szCs w:val="24"/>
              </w:rPr>
              <w:t xml:space="preserve">Н.М.Олейников </w:t>
            </w:r>
            <w:r>
              <w:rPr>
                <w:rFonts w:eastAsia="Times New Roman"/>
                <w:i/>
                <w:iCs/>
                <w:sz w:val="24"/>
                <w:szCs w:val="24"/>
              </w:rPr>
              <w:t>и др.</w:t>
            </w:r>
          </w:p>
        </w:tc>
        <w:tc>
          <w:tcPr>
            <w:tcW w:w="0" w:type="dxa"/>
            <w:vAlign w:val="bottom"/>
          </w:tcPr>
          <w:p w:rsidR="00725536" w:rsidRDefault="00725536">
            <w:pPr>
              <w:rPr>
                <w:sz w:val="1"/>
                <w:szCs w:val="1"/>
              </w:rPr>
            </w:pPr>
          </w:p>
        </w:tc>
      </w:tr>
      <w:tr w:rsidR="00725536">
        <w:trPr>
          <w:trHeight w:val="137"/>
        </w:trPr>
        <w:tc>
          <w:tcPr>
            <w:tcW w:w="6520" w:type="dxa"/>
            <w:vMerge/>
            <w:vAlign w:val="bottom"/>
          </w:tcPr>
          <w:p w:rsidR="00725536" w:rsidRDefault="00725536">
            <w:pPr>
              <w:rPr>
                <w:sz w:val="11"/>
                <w:szCs w:val="11"/>
              </w:rPr>
            </w:pPr>
          </w:p>
        </w:tc>
        <w:tc>
          <w:tcPr>
            <w:tcW w:w="3200" w:type="dxa"/>
            <w:vMerge w:val="restart"/>
            <w:vAlign w:val="bottom"/>
          </w:tcPr>
          <w:p w:rsidR="00725536" w:rsidRDefault="00D778CE">
            <w:pPr>
              <w:jc w:val="center"/>
              <w:rPr>
                <w:sz w:val="20"/>
                <w:szCs w:val="20"/>
              </w:rPr>
            </w:pPr>
            <w:r>
              <w:rPr>
                <w:rFonts w:eastAsia="Times New Roman"/>
                <w:b/>
                <w:bCs/>
                <w:i/>
                <w:iCs/>
                <w:sz w:val="24"/>
                <w:szCs w:val="24"/>
              </w:rPr>
              <w:t>(3-4 стихотворения по</w:t>
            </w:r>
          </w:p>
        </w:tc>
        <w:tc>
          <w:tcPr>
            <w:tcW w:w="0" w:type="dxa"/>
            <w:vAlign w:val="bottom"/>
          </w:tcPr>
          <w:p w:rsidR="00725536" w:rsidRDefault="00725536">
            <w:pPr>
              <w:rPr>
                <w:sz w:val="1"/>
                <w:szCs w:val="1"/>
              </w:rPr>
            </w:pPr>
          </w:p>
        </w:tc>
      </w:tr>
      <w:tr w:rsidR="00725536">
        <w:trPr>
          <w:trHeight w:val="144"/>
        </w:trPr>
        <w:tc>
          <w:tcPr>
            <w:tcW w:w="6520" w:type="dxa"/>
            <w:vMerge w:val="restart"/>
            <w:vAlign w:val="bottom"/>
          </w:tcPr>
          <w:p w:rsidR="00725536" w:rsidRDefault="00D778CE">
            <w:pPr>
              <w:spacing w:line="271" w:lineRule="exact"/>
              <w:ind w:left="3480"/>
              <w:rPr>
                <w:sz w:val="20"/>
                <w:szCs w:val="20"/>
              </w:rPr>
            </w:pPr>
            <w:r>
              <w:rPr>
                <w:rFonts w:eastAsia="Times New Roman"/>
                <w:b/>
                <w:bCs/>
                <w:i/>
                <w:iCs/>
                <w:sz w:val="24"/>
                <w:szCs w:val="24"/>
              </w:rPr>
              <w:t xml:space="preserve">выбору, например: </w:t>
            </w:r>
            <w:r>
              <w:rPr>
                <w:rFonts w:eastAsia="Times New Roman"/>
                <w:i/>
                <w:iCs/>
                <w:sz w:val="24"/>
                <w:szCs w:val="24"/>
              </w:rPr>
              <w:t>«Моим</w:t>
            </w:r>
          </w:p>
        </w:tc>
        <w:tc>
          <w:tcPr>
            <w:tcW w:w="3200" w:type="dxa"/>
            <w:vMerge/>
            <w:vAlign w:val="bottom"/>
          </w:tcPr>
          <w:p w:rsidR="00725536" w:rsidRDefault="00725536">
            <w:pPr>
              <w:rPr>
                <w:sz w:val="12"/>
                <w:szCs w:val="12"/>
              </w:rPr>
            </w:pPr>
          </w:p>
        </w:tc>
        <w:tc>
          <w:tcPr>
            <w:tcW w:w="0" w:type="dxa"/>
            <w:vAlign w:val="bottom"/>
          </w:tcPr>
          <w:p w:rsidR="00725536" w:rsidRDefault="00725536">
            <w:pPr>
              <w:rPr>
                <w:sz w:val="1"/>
                <w:szCs w:val="1"/>
              </w:rPr>
            </w:pPr>
          </w:p>
        </w:tc>
      </w:tr>
      <w:tr w:rsidR="00725536">
        <w:trPr>
          <w:trHeight w:val="127"/>
        </w:trPr>
        <w:tc>
          <w:tcPr>
            <w:tcW w:w="6520" w:type="dxa"/>
            <w:vMerge/>
            <w:vAlign w:val="bottom"/>
          </w:tcPr>
          <w:p w:rsidR="00725536" w:rsidRDefault="00725536">
            <w:pPr>
              <w:rPr>
                <w:sz w:val="11"/>
                <w:szCs w:val="11"/>
              </w:rPr>
            </w:pPr>
          </w:p>
        </w:tc>
        <w:tc>
          <w:tcPr>
            <w:tcW w:w="3200" w:type="dxa"/>
            <w:vMerge w:val="restart"/>
            <w:vAlign w:val="bottom"/>
          </w:tcPr>
          <w:p w:rsidR="00725536" w:rsidRDefault="00D778CE">
            <w:pPr>
              <w:spacing w:line="272" w:lineRule="exact"/>
              <w:ind w:left="20"/>
              <w:jc w:val="center"/>
              <w:rPr>
                <w:sz w:val="20"/>
                <w:szCs w:val="20"/>
              </w:rPr>
            </w:pPr>
            <w:r>
              <w:rPr>
                <w:rFonts w:eastAsia="Times New Roman"/>
                <w:b/>
                <w:bCs/>
                <w:i/>
                <w:iCs/>
                <w:w w:val="99"/>
                <w:sz w:val="24"/>
                <w:szCs w:val="24"/>
              </w:rPr>
              <w:t>выбору, 5-9 кл</w:t>
            </w:r>
            <w:r>
              <w:rPr>
                <w:rFonts w:eastAsia="Times New Roman"/>
                <w:i/>
                <w:iCs/>
                <w:w w:val="99"/>
                <w:sz w:val="24"/>
                <w:szCs w:val="24"/>
              </w:rPr>
              <w:t>.</w:t>
            </w:r>
            <w:r>
              <w:rPr>
                <w:rFonts w:eastAsia="Times New Roman"/>
                <w:b/>
                <w:bCs/>
                <w:i/>
                <w:iCs/>
                <w:w w:val="99"/>
                <w:sz w:val="24"/>
                <w:szCs w:val="24"/>
              </w:rPr>
              <w:t>)</w:t>
            </w:r>
          </w:p>
        </w:tc>
        <w:tc>
          <w:tcPr>
            <w:tcW w:w="0" w:type="dxa"/>
            <w:vAlign w:val="bottom"/>
          </w:tcPr>
          <w:p w:rsidR="00725536" w:rsidRDefault="00725536">
            <w:pPr>
              <w:rPr>
                <w:sz w:val="1"/>
                <w:szCs w:val="1"/>
              </w:rPr>
            </w:pPr>
          </w:p>
        </w:tc>
      </w:tr>
      <w:tr w:rsidR="00725536">
        <w:trPr>
          <w:trHeight w:val="144"/>
        </w:trPr>
        <w:tc>
          <w:tcPr>
            <w:tcW w:w="6520" w:type="dxa"/>
            <w:vMerge w:val="restart"/>
            <w:vAlign w:val="bottom"/>
          </w:tcPr>
          <w:p w:rsidR="00725536" w:rsidRDefault="00D778CE">
            <w:pPr>
              <w:ind w:left="3480"/>
              <w:rPr>
                <w:sz w:val="20"/>
                <w:szCs w:val="20"/>
              </w:rPr>
            </w:pPr>
            <w:r>
              <w:rPr>
                <w:rFonts w:eastAsia="Times New Roman"/>
                <w:i/>
                <w:iCs/>
                <w:sz w:val="24"/>
                <w:szCs w:val="24"/>
              </w:rPr>
              <w:t>стихам, написанным так</w:t>
            </w:r>
          </w:p>
        </w:tc>
        <w:tc>
          <w:tcPr>
            <w:tcW w:w="3200" w:type="dxa"/>
            <w:vMerge/>
            <w:vAlign w:val="bottom"/>
          </w:tcPr>
          <w:p w:rsidR="00725536" w:rsidRDefault="00725536">
            <w:pPr>
              <w:rPr>
                <w:sz w:val="12"/>
                <w:szCs w:val="12"/>
              </w:rPr>
            </w:pPr>
          </w:p>
        </w:tc>
        <w:tc>
          <w:tcPr>
            <w:tcW w:w="0" w:type="dxa"/>
            <w:vAlign w:val="bottom"/>
          </w:tcPr>
          <w:p w:rsidR="00725536" w:rsidRDefault="00725536">
            <w:pPr>
              <w:rPr>
                <w:sz w:val="1"/>
                <w:szCs w:val="1"/>
              </w:rPr>
            </w:pPr>
          </w:p>
        </w:tc>
      </w:tr>
      <w:tr w:rsidR="00725536">
        <w:trPr>
          <w:trHeight w:val="132"/>
        </w:trPr>
        <w:tc>
          <w:tcPr>
            <w:tcW w:w="6520" w:type="dxa"/>
            <w:vMerge/>
            <w:vAlign w:val="bottom"/>
          </w:tcPr>
          <w:p w:rsidR="00725536" w:rsidRDefault="00725536">
            <w:pPr>
              <w:rPr>
                <w:sz w:val="11"/>
                <w:szCs w:val="11"/>
              </w:rPr>
            </w:pPr>
          </w:p>
        </w:tc>
        <w:tc>
          <w:tcPr>
            <w:tcW w:w="3200" w:type="dxa"/>
            <w:vAlign w:val="bottom"/>
          </w:tcPr>
          <w:p w:rsidR="00725536" w:rsidRDefault="00725536">
            <w:pPr>
              <w:rPr>
                <w:sz w:val="11"/>
                <w:szCs w:val="11"/>
              </w:rPr>
            </w:pPr>
          </w:p>
        </w:tc>
        <w:tc>
          <w:tcPr>
            <w:tcW w:w="0" w:type="dxa"/>
            <w:vAlign w:val="bottom"/>
          </w:tcPr>
          <w:p w:rsidR="00725536" w:rsidRDefault="00725536">
            <w:pPr>
              <w:rPr>
                <w:sz w:val="1"/>
                <w:szCs w:val="1"/>
              </w:rPr>
            </w:pPr>
          </w:p>
        </w:tc>
      </w:tr>
      <w:tr w:rsidR="00725536">
        <w:trPr>
          <w:trHeight w:val="276"/>
        </w:trPr>
        <w:tc>
          <w:tcPr>
            <w:tcW w:w="6520" w:type="dxa"/>
            <w:vAlign w:val="bottom"/>
          </w:tcPr>
          <w:p w:rsidR="00725536" w:rsidRDefault="00D778CE">
            <w:pPr>
              <w:ind w:left="3480"/>
              <w:rPr>
                <w:sz w:val="20"/>
                <w:szCs w:val="20"/>
              </w:rPr>
            </w:pPr>
            <w:r>
              <w:rPr>
                <w:rFonts w:eastAsia="Times New Roman"/>
                <w:i/>
                <w:iCs/>
                <w:sz w:val="24"/>
                <w:szCs w:val="24"/>
              </w:rPr>
              <w:t>рано…» (1913), «Идешь, на</w:t>
            </w:r>
          </w:p>
        </w:tc>
        <w:tc>
          <w:tcPr>
            <w:tcW w:w="32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520" w:type="dxa"/>
            <w:vAlign w:val="bottom"/>
          </w:tcPr>
          <w:p w:rsidR="00725536" w:rsidRDefault="00D778CE">
            <w:pPr>
              <w:ind w:left="3480"/>
              <w:rPr>
                <w:sz w:val="20"/>
                <w:szCs w:val="20"/>
              </w:rPr>
            </w:pPr>
            <w:r>
              <w:rPr>
                <w:rFonts w:eastAsia="Times New Roman"/>
                <w:i/>
                <w:iCs/>
                <w:sz w:val="24"/>
                <w:szCs w:val="24"/>
              </w:rPr>
              <w:t>меня похожий» (1913),</w:t>
            </w:r>
          </w:p>
        </w:tc>
        <w:tc>
          <w:tcPr>
            <w:tcW w:w="32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154"/>
        </w:trPr>
        <w:tc>
          <w:tcPr>
            <w:tcW w:w="6520" w:type="dxa"/>
            <w:tcBorders>
              <w:bottom w:val="single" w:sz="8" w:space="0" w:color="auto"/>
            </w:tcBorders>
            <w:vAlign w:val="bottom"/>
          </w:tcPr>
          <w:p w:rsidR="00725536" w:rsidRDefault="00725536">
            <w:pPr>
              <w:rPr>
                <w:sz w:val="13"/>
                <w:szCs w:val="13"/>
              </w:rPr>
            </w:pPr>
          </w:p>
        </w:tc>
        <w:tc>
          <w:tcPr>
            <w:tcW w:w="3200" w:type="dxa"/>
            <w:tcBorders>
              <w:bottom w:val="single" w:sz="8" w:space="0" w:color="auto"/>
            </w:tcBorders>
            <w:vAlign w:val="bottom"/>
          </w:tcPr>
          <w:p w:rsidR="00725536" w:rsidRDefault="00725536">
            <w:pPr>
              <w:rPr>
                <w:sz w:val="13"/>
                <w:szCs w:val="13"/>
              </w:rPr>
            </w:pPr>
          </w:p>
        </w:tc>
        <w:tc>
          <w:tcPr>
            <w:tcW w:w="0" w:type="dxa"/>
            <w:vAlign w:val="bottom"/>
          </w:tcPr>
          <w:p w:rsidR="00725536" w:rsidRDefault="00725536">
            <w:pPr>
              <w:rPr>
                <w:sz w:val="1"/>
                <w:szCs w:val="1"/>
              </w:rPr>
            </w:pPr>
          </w:p>
        </w:tc>
      </w:tr>
      <w:tr w:rsidR="00725536">
        <w:trPr>
          <w:trHeight w:val="275"/>
        </w:trPr>
        <w:tc>
          <w:tcPr>
            <w:tcW w:w="6520" w:type="dxa"/>
            <w:vAlign w:val="bottom"/>
          </w:tcPr>
          <w:p w:rsidR="00725536" w:rsidRDefault="00D778CE">
            <w:pPr>
              <w:spacing w:line="274" w:lineRule="exact"/>
              <w:ind w:left="4680"/>
              <w:rPr>
                <w:sz w:val="20"/>
                <w:szCs w:val="20"/>
              </w:rPr>
            </w:pPr>
            <w:r>
              <w:rPr>
                <w:rFonts w:eastAsia="Times New Roman"/>
                <w:sz w:val="24"/>
                <w:szCs w:val="24"/>
              </w:rPr>
              <w:t>155</w:t>
            </w:r>
          </w:p>
        </w:tc>
        <w:tc>
          <w:tcPr>
            <w:tcW w:w="3200" w:type="dxa"/>
            <w:vAlign w:val="bottom"/>
          </w:tcPr>
          <w:p w:rsidR="00725536" w:rsidRDefault="00725536">
            <w:pPr>
              <w:rPr>
                <w:sz w:val="23"/>
                <w:szCs w:val="23"/>
              </w:rPr>
            </w:pPr>
          </w:p>
        </w:tc>
        <w:tc>
          <w:tcPr>
            <w:tcW w:w="0" w:type="dxa"/>
            <w:vAlign w:val="bottom"/>
          </w:tcPr>
          <w:p w:rsidR="00725536" w:rsidRDefault="00725536">
            <w:pPr>
              <w:rPr>
                <w:sz w:val="1"/>
                <w:szCs w:val="1"/>
              </w:rPr>
            </w:pPr>
          </w:p>
        </w:tc>
      </w:tr>
    </w:tbl>
    <w:p w:rsidR="00725536" w:rsidRDefault="00725536">
      <w:pPr>
        <w:sectPr w:rsidR="00725536">
          <w:pgSz w:w="11900" w:h="16838"/>
          <w:pgMar w:top="1134" w:right="446" w:bottom="334" w:left="1440" w:header="0" w:footer="0" w:gutter="0"/>
          <w:cols w:space="720" w:equalWidth="0">
            <w:col w:w="10020"/>
          </w:cols>
        </w:sectPr>
      </w:pPr>
    </w:p>
    <w:p w:rsidR="00725536" w:rsidRDefault="00D778CE">
      <w:pPr>
        <w:ind w:left="3780"/>
        <w:rPr>
          <w:sz w:val="20"/>
          <w:szCs w:val="20"/>
        </w:rPr>
      </w:pPr>
      <w:r>
        <w:rPr>
          <w:rFonts w:eastAsia="Times New Roman"/>
          <w:i/>
          <w:iCs/>
          <w:noProof/>
          <w:sz w:val="24"/>
          <w:szCs w:val="24"/>
        </w:rPr>
        <mc:AlternateContent>
          <mc:Choice Requires="wps">
            <w:drawing>
              <wp:anchor distT="0" distB="0" distL="114300" distR="114300" simplePos="0" relativeHeight="251564032" behindDoc="1" locked="0" layoutInCell="0" allowOverlap="1" wp14:anchorId="553B5716" wp14:editId="6088BAC3">
                <wp:simplePos x="0" y="0"/>
                <wp:positionH relativeFrom="page">
                  <wp:posOffset>1098550</wp:posOffset>
                </wp:positionH>
                <wp:positionV relativeFrom="page">
                  <wp:posOffset>721995</wp:posOffset>
                </wp:positionV>
                <wp:extent cx="6175375"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53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5pt,56.85pt" to="572.75pt,56.85pt" o:allowincell="f" strokecolor="#000000" strokeweight="0.48pt">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565056" behindDoc="1" locked="0" layoutInCell="0" allowOverlap="1" wp14:anchorId="7871A786" wp14:editId="3B34B3F8">
                <wp:simplePos x="0" y="0"/>
                <wp:positionH relativeFrom="page">
                  <wp:posOffset>1101725</wp:posOffset>
                </wp:positionH>
                <wp:positionV relativeFrom="page">
                  <wp:posOffset>718820</wp:posOffset>
                </wp:positionV>
                <wp:extent cx="0" cy="912749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749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75pt,56.6pt" to="86.75pt,775.3pt" o:allowincell="f" strokecolor="#000000" strokeweight="0.48pt">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566080" behindDoc="1" locked="0" layoutInCell="0" allowOverlap="1" wp14:anchorId="6FE90755" wp14:editId="59CB4AB4">
                <wp:simplePos x="0" y="0"/>
                <wp:positionH relativeFrom="page">
                  <wp:posOffset>3243580</wp:posOffset>
                </wp:positionH>
                <wp:positionV relativeFrom="page">
                  <wp:posOffset>718820</wp:posOffset>
                </wp:positionV>
                <wp:extent cx="0" cy="912749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74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55.4pt,56.6pt" to="255.4pt,775.3pt" o:allowincell="f" strokecolor="#000000" strokeweight="0.4799pt">
                <w10:wrap anchorx="page" anchory="page"/>
              </v:line>
            </w:pict>
          </mc:Fallback>
        </mc:AlternateContent>
      </w:r>
      <w:r>
        <w:rPr>
          <w:rFonts w:eastAsia="Times New Roman"/>
          <w:i/>
          <w:iCs/>
          <w:sz w:val="24"/>
          <w:szCs w:val="24"/>
        </w:rPr>
        <w:t>«Генералам двенадцатого</w:t>
      </w:r>
    </w:p>
    <w:p w:rsidR="00725536" w:rsidRDefault="00725536">
      <w:pPr>
        <w:spacing w:line="12" w:lineRule="exact"/>
        <w:rPr>
          <w:sz w:val="20"/>
          <w:szCs w:val="20"/>
        </w:rPr>
      </w:pPr>
    </w:p>
    <w:p w:rsidR="00725536" w:rsidRDefault="00D778CE">
      <w:pPr>
        <w:ind w:left="3780"/>
        <w:rPr>
          <w:sz w:val="20"/>
          <w:szCs w:val="20"/>
        </w:rPr>
      </w:pPr>
      <w:r>
        <w:rPr>
          <w:rFonts w:eastAsia="Times New Roman"/>
          <w:i/>
          <w:iCs/>
          <w:sz w:val="23"/>
          <w:szCs w:val="23"/>
        </w:rPr>
        <w:t>года» (1913), «Мне нравится,</w:t>
      </w:r>
    </w:p>
    <w:p w:rsidR="00725536" w:rsidRDefault="00D778CE">
      <w:pPr>
        <w:ind w:left="3780"/>
        <w:rPr>
          <w:sz w:val="20"/>
          <w:szCs w:val="20"/>
        </w:rPr>
      </w:pPr>
      <w:r>
        <w:rPr>
          <w:rFonts w:eastAsia="Times New Roman"/>
          <w:i/>
          <w:iCs/>
          <w:sz w:val="24"/>
          <w:szCs w:val="24"/>
        </w:rPr>
        <w:t>что вы больны не мной…»</w:t>
      </w:r>
    </w:p>
    <w:p w:rsidR="00725536" w:rsidRDefault="00D778CE">
      <w:pPr>
        <w:ind w:left="3780"/>
        <w:rPr>
          <w:sz w:val="20"/>
          <w:szCs w:val="20"/>
        </w:rPr>
      </w:pPr>
      <w:r>
        <w:rPr>
          <w:rFonts w:eastAsia="Times New Roman"/>
          <w:i/>
          <w:iCs/>
          <w:sz w:val="24"/>
          <w:szCs w:val="24"/>
        </w:rPr>
        <w:t>(1915), из цикла «Стихи к</w:t>
      </w:r>
    </w:p>
    <w:p w:rsidR="00725536" w:rsidRDefault="00725536">
      <w:pPr>
        <w:spacing w:line="12" w:lineRule="exact"/>
        <w:rPr>
          <w:sz w:val="20"/>
          <w:szCs w:val="20"/>
        </w:rPr>
      </w:pPr>
    </w:p>
    <w:p w:rsidR="00725536" w:rsidRDefault="00D778CE">
      <w:pPr>
        <w:ind w:left="3780"/>
        <w:rPr>
          <w:sz w:val="20"/>
          <w:szCs w:val="20"/>
        </w:rPr>
      </w:pPr>
      <w:r>
        <w:rPr>
          <w:rFonts w:eastAsia="Times New Roman"/>
          <w:i/>
          <w:iCs/>
          <w:sz w:val="23"/>
          <w:szCs w:val="23"/>
        </w:rPr>
        <w:t>Блоку» («Имя твое – птица в</w:t>
      </w:r>
    </w:p>
    <w:p w:rsidR="00725536" w:rsidRDefault="00D778CE">
      <w:pPr>
        <w:ind w:left="3780"/>
        <w:rPr>
          <w:sz w:val="20"/>
          <w:szCs w:val="20"/>
        </w:rPr>
      </w:pPr>
      <w:r>
        <w:rPr>
          <w:rFonts w:eastAsia="Times New Roman"/>
          <w:i/>
          <w:iCs/>
          <w:sz w:val="24"/>
          <w:szCs w:val="24"/>
        </w:rPr>
        <w:t>руке…») (1916), из цикла</w:t>
      </w:r>
    </w:p>
    <w:p w:rsidR="00725536" w:rsidRDefault="00D778CE">
      <w:pPr>
        <w:ind w:left="3780"/>
        <w:rPr>
          <w:sz w:val="20"/>
          <w:szCs w:val="20"/>
        </w:rPr>
      </w:pPr>
      <w:r>
        <w:rPr>
          <w:rFonts w:eastAsia="Times New Roman"/>
          <w:i/>
          <w:iCs/>
          <w:sz w:val="24"/>
          <w:szCs w:val="24"/>
        </w:rPr>
        <w:t>«Стихи о Москве» (1916),</w:t>
      </w:r>
    </w:p>
    <w:p w:rsidR="00725536" w:rsidRDefault="00D778CE">
      <w:pPr>
        <w:ind w:left="3780"/>
        <w:rPr>
          <w:sz w:val="20"/>
          <w:szCs w:val="20"/>
        </w:rPr>
      </w:pPr>
      <w:r>
        <w:rPr>
          <w:rFonts w:eastAsia="Times New Roman"/>
          <w:i/>
          <w:iCs/>
          <w:sz w:val="24"/>
          <w:szCs w:val="24"/>
        </w:rPr>
        <w:t>«Тоска по родине! Давно…»</w:t>
      </w:r>
    </w:p>
    <w:p w:rsidR="00725536" w:rsidRDefault="00725536">
      <w:pPr>
        <w:spacing w:line="2" w:lineRule="exact"/>
        <w:rPr>
          <w:sz w:val="20"/>
          <w:szCs w:val="20"/>
        </w:rPr>
      </w:pPr>
    </w:p>
    <w:p w:rsidR="00725536" w:rsidRDefault="00D778CE">
      <w:pPr>
        <w:ind w:left="3780"/>
        <w:rPr>
          <w:sz w:val="20"/>
          <w:szCs w:val="20"/>
        </w:rPr>
      </w:pPr>
      <w:r>
        <w:rPr>
          <w:rFonts w:eastAsia="Times New Roman"/>
          <w:i/>
          <w:iCs/>
          <w:sz w:val="24"/>
          <w:szCs w:val="24"/>
        </w:rPr>
        <w:t>(1934) и др.</w:t>
      </w:r>
    </w:p>
    <w:p w:rsidR="00725536" w:rsidRDefault="00725536">
      <w:pPr>
        <w:spacing w:line="204" w:lineRule="exact"/>
        <w:rPr>
          <w:sz w:val="20"/>
          <w:szCs w:val="20"/>
        </w:rPr>
      </w:pPr>
    </w:p>
    <w:p w:rsidR="00725536" w:rsidRDefault="00D778CE">
      <w:pPr>
        <w:ind w:left="3780"/>
        <w:rPr>
          <w:sz w:val="20"/>
          <w:szCs w:val="20"/>
        </w:rPr>
      </w:pPr>
      <w:r>
        <w:rPr>
          <w:rFonts w:eastAsia="Times New Roman"/>
          <w:b/>
          <w:bCs/>
          <w:sz w:val="24"/>
          <w:szCs w:val="24"/>
        </w:rPr>
        <w:t>(6-8 кл.)</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77" w:lineRule="exact"/>
        <w:rPr>
          <w:sz w:val="20"/>
          <w:szCs w:val="20"/>
        </w:rPr>
      </w:pPr>
    </w:p>
    <w:p w:rsidR="00725536" w:rsidRDefault="00D778CE">
      <w:pPr>
        <w:ind w:left="3780"/>
        <w:rPr>
          <w:sz w:val="20"/>
          <w:szCs w:val="20"/>
        </w:rPr>
      </w:pPr>
      <w:r>
        <w:rPr>
          <w:rFonts w:eastAsia="Times New Roman"/>
          <w:b/>
          <w:bCs/>
          <w:sz w:val="24"/>
          <w:szCs w:val="24"/>
        </w:rPr>
        <w:t>О.Э.Мандельштам</w:t>
      </w:r>
    </w:p>
    <w:p w:rsidR="00725536" w:rsidRDefault="00725536">
      <w:pPr>
        <w:spacing w:line="209" w:lineRule="exact"/>
        <w:rPr>
          <w:sz w:val="20"/>
          <w:szCs w:val="20"/>
        </w:rPr>
      </w:pPr>
    </w:p>
    <w:p w:rsidR="00725536" w:rsidRDefault="00D778CE">
      <w:pPr>
        <w:numPr>
          <w:ilvl w:val="0"/>
          <w:numId w:val="285"/>
        </w:numPr>
        <w:tabs>
          <w:tab w:val="left" w:pos="3919"/>
        </w:tabs>
        <w:spacing w:line="238" w:lineRule="auto"/>
        <w:ind w:left="3780" w:right="120" w:hanging="4"/>
        <w:rPr>
          <w:rFonts w:eastAsia="Times New Roman"/>
          <w:b/>
          <w:bCs/>
          <w:i/>
          <w:iCs/>
          <w:sz w:val="24"/>
          <w:szCs w:val="24"/>
        </w:rPr>
      </w:pPr>
      <w:r>
        <w:rPr>
          <w:rFonts w:eastAsia="Times New Roman"/>
          <w:b/>
          <w:bCs/>
          <w:i/>
          <w:iCs/>
          <w:sz w:val="24"/>
          <w:szCs w:val="24"/>
        </w:rPr>
        <w:t>1 стихотворение по выбору, например</w:t>
      </w:r>
      <w:r>
        <w:rPr>
          <w:rFonts w:eastAsia="Times New Roman"/>
          <w:i/>
          <w:iCs/>
          <w:sz w:val="24"/>
          <w:szCs w:val="24"/>
        </w:rPr>
        <w:t>: «Звук</w:t>
      </w:r>
      <w:r>
        <w:rPr>
          <w:rFonts w:eastAsia="Times New Roman"/>
          <w:b/>
          <w:bCs/>
          <w:i/>
          <w:iCs/>
          <w:sz w:val="24"/>
          <w:szCs w:val="24"/>
        </w:rPr>
        <w:t xml:space="preserve"> </w:t>
      </w:r>
      <w:r>
        <w:rPr>
          <w:rFonts w:eastAsia="Times New Roman"/>
          <w:i/>
          <w:iCs/>
          <w:sz w:val="24"/>
          <w:szCs w:val="24"/>
        </w:rPr>
        <w:t>осторожный и глухой…» (1908), «Равноденствие» («Есть иволги в лесах, и гласных долгота…») (1913), «Бессонница. Гомер. Тугие паруса…» (1915) и др.</w:t>
      </w:r>
    </w:p>
    <w:p w:rsidR="00725536" w:rsidRDefault="00725536">
      <w:pPr>
        <w:spacing w:line="208" w:lineRule="exact"/>
        <w:rPr>
          <w:sz w:val="20"/>
          <w:szCs w:val="20"/>
        </w:rPr>
      </w:pPr>
    </w:p>
    <w:p w:rsidR="00725536" w:rsidRDefault="00D778CE">
      <w:pPr>
        <w:ind w:left="3780"/>
        <w:rPr>
          <w:sz w:val="20"/>
          <w:szCs w:val="20"/>
        </w:rPr>
      </w:pPr>
      <w:r>
        <w:rPr>
          <w:rFonts w:eastAsia="Times New Roman"/>
          <w:b/>
          <w:bCs/>
          <w:sz w:val="24"/>
          <w:szCs w:val="24"/>
        </w:rPr>
        <w:t>(6-9 кл.)</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77" w:lineRule="exact"/>
        <w:rPr>
          <w:sz w:val="20"/>
          <w:szCs w:val="20"/>
        </w:rPr>
      </w:pPr>
    </w:p>
    <w:p w:rsidR="00725536" w:rsidRDefault="00D778CE">
      <w:pPr>
        <w:ind w:left="3780"/>
        <w:rPr>
          <w:sz w:val="20"/>
          <w:szCs w:val="20"/>
        </w:rPr>
      </w:pPr>
      <w:r>
        <w:rPr>
          <w:rFonts w:eastAsia="Times New Roman"/>
          <w:b/>
          <w:bCs/>
          <w:sz w:val="24"/>
          <w:szCs w:val="24"/>
        </w:rPr>
        <w:t>В.В.Маяковский</w:t>
      </w:r>
    </w:p>
    <w:p w:rsidR="00725536" w:rsidRDefault="00725536">
      <w:pPr>
        <w:spacing w:line="204" w:lineRule="exact"/>
        <w:rPr>
          <w:sz w:val="20"/>
          <w:szCs w:val="20"/>
        </w:rPr>
      </w:pPr>
    </w:p>
    <w:p w:rsidR="00725536" w:rsidRDefault="00D778CE">
      <w:pPr>
        <w:numPr>
          <w:ilvl w:val="0"/>
          <w:numId w:val="286"/>
        </w:numPr>
        <w:tabs>
          <w:tab w:val="left" w:pos="4625"/>
        </w:tabs>
        <w:spacing w:line="251" w:lineRule="auto"/>
        <w:ind w:left="3780" w:firstLine="702"/>
        <w:rPr>
          <w:rFonts w:eastAsia="Times New Roman"/>
          <w:i/>
          <w:iCs/>
          <w:sz w:val="23"/>
          <w:szCs w:val="23"/>
        </w:rPr>
      </w:pPr>
      <w:r>
        <w:rPr>
          <w:rFonts w:eastAsia="Times New Roman"/>
          <w:i/>
          <w:iCs/>
          <w:sz w:val="23"/>
          <w:szCs w:val="23"/>
        </w:rPr>
        <w:t xml:space="preserve">1 стихотворение по выбору, например: </w:t>
      </w:r>
      <w:r>
        <w:rPr>
          <w:rFonts w:eastAsia="Times New Roman"/>
          <w:b/>
          <w:bCs/>
          <w:i/>
          <w:iCs/>
          <w:sz w:val="23"/>
          <w:szCs w:val="23"/>
        </w:rPr>
        <w:t>«Хорошее</w:t>
      </w:r>
      <w:r>
        <w:rPr>
          <w:rFonts w:eastAsia="Times New Roman"/>
          <w:i/>
          <w:iCs/>
          <w:sz w:val="23"/>
          <w:szCs w:val="23"/>
        </w:rPr>
        <w:t xml:space="preserve"> </w:t>
      </w:r>
      <w:r>
        <w:rPr>
          <w:rFonts w:eastAsia="Times New Roman"/>
          <w:b/>
          <w:bCs/>
          <w:i/>
          <w:iCs/>
          <w:sz w:val="23"/>
          <w:szCs w:val="23"/>
        </w:rPr>
        <w:t>отношение к лошадям» (1918), «Необычайное приключение, бывшее с Владимиром Маяковским летом на даче» (1920) и др.</w:t>
      </w:r>
    </w:p>
    <w:p w:rsidR="00725536" w:rsidRDefault="00725536">
      <w:pPr>
        <w:spacing w:line="99" w:lineRule="exact"/>
        <w:rPr>
          <w:sz w:val="20"/>
          <w:szCs w:val="20"/>
        </w:rPr>
      </w:pPr>
    </w:p>
    <w:p w:rsidR="00725536" w:rsidRDefault="00D778CE">
      <w:pPr>
        <w:ind w:left="4480"/>
        <w:rPr>
          <w:sz w:val="20"/>
          <w:szCs w:val="20"/>
        </w:rPr>
      </w:pPr>
      <w:r>
        <w:rPr>
          <w:rFonts w:eastAsia="Times New Roman"/>
          <w:sz w:val="24"/>
          <w:szCs w:val="24"/>
        </w:rPr>
        <w:t>(7-8 кл.)</w:t>
      </w:r>
    </w:p>
    <w:p w:rsidR="00725536" w:rsidRDefault="00725536">
      <w:pPr>
        <w:spacing w:line="200" w:lineRule="exact"/>
        <w:rPr>
          <w:sz w:val="20"/>
          <w:szCs w:val="20"/>
        </w:rPr>
      </w:pPr>
    </w:p>
    <w:p w:rsidR="00725536" w:rsidRDefault="00725536">
      <w:pPr>
        <w:spacing w:line="398" w:lineRule="exact"/>
        <w:rPr>
          <w:sz w:val="20"/>
          <w:szCs w:val="20"/>
        </w:rPr>
      </w:pPr>
    </w:p>
    <w:p w:rsidR="00725536" w:rsidRDefault="00D778CE">
      <w:pPr>
        <w:ind w:left="3780"/>
        <w:rPr>
          <w:sz w:val="20"/>
          <w:szCs w:val="20"/>
        </w:rPr>
      </w:pPr>
      <w:r>
        <w:rPr>
          <w:rFonts w:eastAsia="Times New Roman"/>
          <w:b/>
          <w:bCs/>
          <w:sz w:val="24"/>
          <w:szCs w:val="24"/>
        </w:rPr>
        <w:t>С.А.Есенин</w:t>
      </w:r>
    </w:p>
    <w:p w:rsidR="00725536" w:rsidRDefault="00725536">
      <w:pPr>
        <w:spacing w:line="211" w:lineRule="exact"/>
        <w:rPr>
          <w:sz w:val="20"/>
          <w:szCs w:val="20"/>
        </w:rPr>
      </w:pPr>
    </w:p>
    <w:p w:rsidR="00725536" w:rsidRDefault="00D778CE">
      <w:pPr>
        <w:numPr>
          <w:ilvl w:val="0"/>
          <w:numId w:val="287"/>
        </w:numPr>
        <w:tabs>
          <w:tab w:val="left" w:pos="3919"/>
        </w:tabs>
        <w:spacing w:line="233" w:lineRule="auto"/>
        <w:ind w:left="3780" w:right="700" w:hanging="4"/>
        <w:rPr>
          <w:rFonts w:eastAsia="Times New Roman"/>
          <w:b/>
          <w:bCs/>
          <w:i/>
          <w:iCs/>
          <w:sz w:val="24"/>
          <w:szCs w:val="24"/>
        </w:rPr>
      </w:pPr>
      <w:r>
        <w:rPr>
          <w:rFonts w:eastAsia="Times New Roman"/>
          <w:b/>
          <w:bCs/>
          <w:i/>
          <w:iCs/>
          <w:sz w:val="24"/>
          <w:szCs w:val="24"/>
        </w:rPr>
        <w:t>1 стихотворение по выбору, например</w:t>
      </w:r>
      <w:r>
        <w:rPr>
          <w:rFonts w:eastAsia="Times New Roman"/>
          <w:i/>
          <w:iCs/>
          <w:sz w:val="24"/>
          <w:szCs w:val="24"/>
        </w:rPr>
        <w:t>:</w:t>
      </w:r>
    </w:p>
    <w:p w:rsidR="00725536" w:rsidRDefault="00725536">
      <w:pPr>
        <w:spacing w:line="198" w:lineRule="exact"/>
        <w:rPr>
          <w:sz w:val="20"/>
          <w:szCs w:val="20"/>
        </w:rPr>
      </w:pPr>
    </w:p>
    <w:p w:rsidR="00725536" w:rsidRDefault="00D778CE">
      <w:pPr>
        <w:ind w:left="3780"/>
        <w:rPr>
          <w:sz w:val="20"/>
          <w:szCs w:val="20"/>
        </w:rPr>
      </w:pPr>
      <w:r>
        <w:rPr>
          <w:rFonts w:eastAsia="Times New Roman"/>
          <w:i/>
          <w:iCs/>
          <w:sz w:val="24"/>
          <w:szCs w:val="24"/>
        </w:rPr>
        <w:t>«Гой ты, Русь, моя</w:t>
      </w:r>
    </w:p>
    <w:p w:rsidR="00725536" w:rsidRDefault="00D778CE">
      <w:pPr>
        <w:ind w:left="3780"/>
        <w:rPr>
          <w:sz w:val="20"/>
          <w:szCs w:val="20"/>
        </w:rPr>
      </w:pPr>
      <w:r>
        <w:rPr>
          <w:rFonts w:eastAsia="Times New Roman"/>
          <w:i/>
          <w:iCs/>
          <w:sz w:val="24"/>
          <w:szCs w:val="24"/>
        </w:rPr>
        <w:t>родная…» (1914), «Песнь о</w:t>
      </w:r>
    </w:p>
    <w:p w:rsidR="00725536" w:rsidRDefault="00D778CE">
      <w:pPr>
        <w:ind w:left="3780"/>
        <w:rPr>
          <w:sz w:val="20"/>
          <w:szCs w:val="20"/>
        </w:rPr>
      </w:pPr>
      <w:r>
        <w:rPr>
          <w:rFonts w:eastAsia="Times New Roman"/>
          <w:i/>
          <w:iCs/>
          <w:sz w:val="24"/>
          <w:szCs w:val="24"/>
        </w:rPr>
        <w:t>собаке» (1915),  «Нивы</w:t>
      </w:r>
    </w:p>
    <w:p w:rsidR="00725536" w:rsidRDefault="00D778CE">
      <w:pPr>
        <w:ind w:left="3780"/>
        <w:rPr>
          <w:sz w:val="20"/>
          <w:szCs w:val="20"/>
        </w:rPr>
      </w:pPr>
      <w:r>
        <w:rPr>
          <w:rFonts w:eastAsia="Times New Roman"/>
          <w:i/>
          <w:iCs/>
          <w:sz w:val="24"/>
          <w:szCs w:val="24"/>
        </w:rPr>
        <w:t>сжаты, рощи голы…» (1917</w:t>
      </w:r>
    </w:p>
    <w:p w:rsidR="00725536" w:rsidRDefault="00725536">
      <w:pPr>
        <w:spacing w:line="12" w:lineRule="exact"/>
        <w:rPr>
          <w:sz w:val="20"/>
          <w:szCs w:val="20"/>
        </w:rPr>
      </w:pPr>
    </w:p>
    <w:p w:rsidR="00725536" w:rsidRDefault="00D778CE">
      <w:pPr>
        <w:spacing w:line="250" w:lineRule="auto"/>
        <w:ind w:left="3780" w:right="120"/>
        <w:rPr>
          <w:sz w:val="20"/>
          <w:szCs w:val="20"/>
        </w:rPr>
      </w:pPr>
      <w:r>
        <w:rPr>
          <w:rFonts w:eastAsia="Times New Roman"/>
          <w:i/>
          <w:iCs/>
          <w:sz w:val="23"/>
          <w:szCs w:val="23"/>
        </w:rPr>
        <w:t>– 1918), «Письмо к матери» (1924) «Собаке Качалова»</w:t>
      </w:r>
    </w:p>
    <w:p w:rsidR="00725536" w:rsidRDefault="00D778CE">
      <w:pPr>
        <w:ind w:left="3780"/>
        <w:rPr>
          <w:sz w:val="20"/>
          <w:szCs w:val="20"/>
        </w:rPr>
      </w:pPr>
      <w:r>
        <w:rPr>
          <w:rFonts w:eastAsia="Times New Roman"/>
          <w:i/>
          <w:iCs/>
          <w:sz w:val="24"/>
          <w:szCs w:val="24"/>
        </w:rPr>
        <w:t>(1925) и др.</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567104" behindDoc="1" locked="0" layoutInCell="0" allowOverlap="1" wp14:anchorId="66FDBAEC" wp14:editId="2EF8E047">
                <wp:simplePos x="0" y="0"/>
                <wp:positionH relativeFrom="column">
                  <wp:posOffset>4420235</wp:posOffset>
                </wp:positionH>
                <wp:positionV relativeFrom="paragraph">
                  <wp:posOffset>-8907145</wp:posOffset>
                </wp:positionV>
                <wp:extent cx="0" cy="9126855"/>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68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8.05pt,-701.3499pt" to="348.05pt,17.3pt" o:allowincell="f" strokecolor="#000000" strokeweight="0.48pt"/>
            </w:pict>
          </mc:Fallback>
        </mc:AlternateContent>
      </w:r>
      <w:r>
        <w:rPr>
          <w:noProof/>
          <w:sz w:val="20"/>
          <w:szCs w:val="20"/>
        </w:rPr>
        <mc:AlternateContent>
          <mc:Choice Requires="wps">
            <w:drawing>
              <wp:anchor distT="0" distB="0" distL="114300" distR="114300" simplePos="0" relativeHeight="251568128" behindDoc="1" locked="0" layoutInCell="0" allowOverlap="1" wp14:anchorId="1CC0D6E4" wp14:editId="2D00AD2A">
                <wp:simplePos x="0" y="0"/>
                <wp:positionH relativeFrom="column">
                  <wp:posOffset>6356350</wp:posOffset>
                </wp:positionH>
                <wp:positionV relativeFrom="paragraph">
                  <wp:posOffset>-8907145</wp:posOffset>
                </wp:positionV>
                <wp:extent cx="0" cy="9126855"/>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268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0.5pt,-701.3499pt" to="500.5pt,17.3pt" o:allowincell="f" strokecolor="#000000" strokeweight="0.4799pt"/>
            </w:pict>
          </mc:Fallback>
        </mc:AlternateContent>
      </w:r>
      <w:r>
        <w:rPr>
          <w:noProof/>
          <w:sz w:val="20"/>
          <w:szCs w:val="20"/>
        </w:rPr>
        <mc:AlternateContent>
          <mc:Choice Requires="wps">
            <w:drawing>
              <wp:anchor distT="0" distB="0" distL="114300" distR="114300" simplePos="0" relativeHeight="251569152" behindDoc="1" locked="0" layoutInCell="0" allowOverlap="1" wp14:anchorId="0DFFF0EA" wp14:editId="2EC9ED84">
                <wp:simplePos x="0" y="0"/>
                <wp:positionH relativeFrom="column">
                  <wp:posOffset>184150</wp:posOffset>
                </wp:positionH>
                <wp:positionV relativeFrom="paragraph">
                  <wp:posOffset>216535</wp:posOffset>
                </wp:positionV>
                <wp:extent cx="6175375"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53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5pt,17.05pt" to="500.75pt,17.05pt" o:allowincell="f" strokecolor="#000000" strokeweight="0.4799pt"/>
            </w:pict>
          </mc:Fallback>
        </mc:AlternateContent>
      </w:r>
    </w:p>
    <w:p w:rsidR="00725536" w:rsidRDefault="00D778CE">
      <w:pPr>
        <w:spacing w:line="20" w:lineRule="exact"/>
        <w:rPr>
          <w:sz w:val="20"/>
          <w:szCs w:val="20"/>
        </w:rPr>
      </w:pPr>
      <w:r>
        <w:rPr>
          <w:sz w:val="20"/>
          <w:szCs w:val="20"/>
        </w:rPr>
        <w:br w:type="column"/>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377" w:lineRule="exact"/>
        <w:rPr>
          <w:sz w:val="20"/>
          <w:szCs w:val="20"/>
        </w:rPr>
      </w:pPr>
    </w:p>
    <w:p w:rsidR="00725536" w:rsidRDefault="00D778CE">
      <w:pPr>
        <w:spacing w:line="235" w:lineRule="auto"/>
        <w:ind w:right="320"/>
        <w:rPr>
          <w:sz w:val="20"/>
          <w:szCs w:val="20"/>
        </w:rPr>
      </w:pPr>
      <w:r>
        <w:rPr>
          <w:rFonts w:eastAsia="Times New Roman"/>
          <w:b/>
          <w:bCs/>
          <w:i/>
          <w:iCs/>
          <w:sz w:val="24"/>
          <w:szCs w:val="24"/>
        </w:rPr>
        <w:t>Проза о Великой Отечественной войне</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p w:rsidR="00725536" w:rsidRDefault="00725536">
      <w:pPr>
        <w:spacing w:line="5" w:lineRule="exact"/>
        <w:rPr>
          <w:sz w:val="20"/>
          <w:szCs w:val="20"/>
        </w:rPr>
      </w:pPr>
    </w:p>
    <w:p w:rsidR="00725536" w:rsidRDefault="00D778CE">
      <w:pPr>
        <w:rPr>
          <w:sz w:val="20"/>
          <w:szCs w:val="20"/>
        </w:rPr>
      </w:pPr>
      <w:r>
        <w:rPr>
          <w:rFonts w:eastAsia="Times New Roman"/>
          <w:b/>
          <w:bCs/>
          <w:i/>
          <w:iCs/>
          <w:sz w:val="24"/>
          <w:szCs w:val="24"/>
        </w:rPr>
        <w:t>М.А.Шолохов,</w:t>
      </w:r>
    </w:p>
    <w:p w:rsidR="00725536" w:rsidRDefault="00725536">
      <w:pPr>
        <w:spacing w:line="12" w:lineRule="exact"/>
        <w:rPr>
          <w:sz w:val="20"/>
          <w:szCs w:val="20"/>
        </w:rPr>
      </w:pPr>
    </w:p>
    <w:p w:rsidR="00725536" w:rsidRDefault="00D778CE">
      <w:pPr>
        <w:spacing w:line="236" w:lineRule="auto"/>
        <w:rPr>
          <w:sz w:val="20"/>
          <w:szCs w:val="20"/>
        </w:rPr>
      </w:pPr>
      <w:r>
        <w:rPr>
          <w:rFonts w:eastAsia="Times New Roman"/>
          <w:b/>
          <w:bCs/>
          <w:i/>
          <w:iCs/>
          <w:sz w:val="24"/>
          <w:szCs w:val="24"/>
        </w:rPr>
        <w:t xml:space="preserve">В.Л.Кондратьев, В.О. Богомолов, Б.Л.Васильев, В.В.Быков, В.П.Астафьев </w:t>
      </w:r>
      <w:r>
        <w:rPr>
          <w:rFonts w:eastAsia="Times New Roman"/>
          <w:i/>
          <w:iCs/>
          <w:sz w:val="24"/>
          <w:szCs w:val="24"/>
        </w:rPr>
        <w:t>и др.</w:t>
      </w:r>
    </w:p>
    <w:p w:rsidR="00725536" w:rsidRDefault="00725536">
      <w:pPr>
        <w:spacing w:line="7" w:lineRule="exact"/>
        <w:rPr>
          <w:sz w:val="20"/>
          <w:szCs w:val="20"/>
        </w:rPr>
      </w:pPr>
    </w:p>
    <w:p w:rsidR="00725536" w:rsidRDefault="00D778CE">
      <w:pPr>
        <w:rPr>
          <w:sz w:val="20"/>
          <w:szCs w:val="20"/>
        </w:rPr>
      </w:pPr>
      <w:r>
        <w:rPr>
          <w:rFonts w:eastAsia="Times New Roman"/>
          <w:b/>
          <w:bCs/>
          <w:i/>
          <w:iCs/>
          <w:sz w:val="24"/>
          <w:szCs w:val="24"/>
        </w:rPr>
        <w:t>(1-2 повести или рассказа</w:t>
      </w:r>
    </w:p>
    <w:p w:rsidR="00725536" w:rsidRDefault="00D778CE">
      <w:pPr>
        <w:spacing w:line="235" w:lineRule="auto"/>
        <w:rPr>
          <w:sz w:val="20"/>
          <w:szCs w:val="20"/>
        </w:rPr>
      </w:pPr>
      <w:r>
        <w:rPr>
          <w:rFonts w:eastAsia="Times New Roman"/>
          <w:b/>
          <w:bCs/>
          <w:i/>
          <w:iCs/>
          <w:sz w:val="24"/>
          <w:szCs w:val="24"/>
        </w:rPr>
        <w:t>– по выбору, 6-9 кл</w:t>
      </w:r>
      <w:r>
        <w:rPr>
          <w:rFonts w:eastAsia="Times New Roman"/>
          <w:i/>
          <w:iCs/>
          <w:sz w:val="24"/>
          <w:szCs w:val="24"/>
        </w:rPr>
        <w:t>.</w:t>
      </w:r>
      <w:r>
        <w:rPr>
          <w:rFonts w:eastAsia="Times New Roman"/>
          <w:b/>
          <w:bCs/>
          <w:i/>
          <w:iCs/>
          <w:sz w:val="24"/>
          <w:szCs w:val="24"/>
        </w:rPr>
        <w:t>)</w:t>
      </w:r>
    </w:p>
    <w:p w:rsidR="00725536" w:rsidRDefault="00725536">
      <w:pPr>
        <w:spacing w:line="294" w:lineRule="exact"/>
        <w:rPr>
          <w:sz w:val="20"/>
          <w:szCs w:val="20"/>
        </w:rPr>
      </w:pPr>
    </w:p>
    <w:p w:rsidR="00725536" w:rsidRDefault="00D778CE">
      <w:pPr>
        <w:spacing w:line="235" w:lineRule="auto"/>
        <w:ind w:right="80"/>
        <w:rPr>
          <w:sz w:val="20"/>
          <w:szCs w:val="20"/>
        </w:rPr>
      </w:pPr>
      <w:r>
        <w:rPr>
          <w:rFonts w:eastAsia="Times New Roman"/>
          <w:b/>
          <w:bCs/>
          <w:i/>
          <w:iCs/>
          <w:sz w:val="24"/>
          <w:szCs w:val="24"/>
        </w:rPr>
        <w:t>Художественная проза о человеке и природе, их взаимоотношениях</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p w:rsidR="00725536" w:rsidRDefault="00725536">
      <w:pPr>
        <w:spacing w:line="21" w:lineRule="exact"/>
        <w:rPr>
          <w:sz w:val="20"/>
          <w:szCs w:val="20"/>
        </w:rPr>
      </w:pPr>
    </w:p>
    <w:p w:rsidR="00725536" w:rsidRDefault="00D778CE">
      <w:pPr>
        <w:spacing w:line="236" w:lineRule="auto"/>
        <w:ind w:left="-59" w:right="160"/>
        <w:jc w:val="center"/>
        <w:rPr>
          <w:sz w:val="20"/>
          <w:szCs w:val="20"/>
        </w:rPr>
      </w:pPr>
      <w:r>
        <w:rPr>
          <w:rFonts w:eastAsia="Times New Roman"/>
          <w:b/>
          <w:bCs/>
          <w:i/>
          <w:iCs/>
          <w:sz w:val="24"/>
          <w:szCs w:val="24"/>
        </w:rPr>
        <w:t xml:space="preserve">М.М.Пришвин, К.Г.Паустовский </w:t>
      </w:r>
      <w:r>
        <w:rPr>
          <w:rFonts w:eastAsia="Times New Roman"/>
          <w:i/>
          <w:iCs/>
          <w:sz w:val="24"/>
          <w:szCs w:val="24"/>
        </w:rPr>
        <w:t>и др.</w:t>
      </w:r>
      <w:r>
        <w:rPr>
          <w:rFonts w:eastAsia="Times New Roman"/>
          <w:b/>
          <w:bCs/>
          <w:i/>
          <w:iCs/>
          <w:sz w:val="24"/>
          <w:szCs w:val="24"/>
        </w:rPr>
        <w:t xml:space="preserve"> (1-2 произведения – по выбору</w:t>
      </w:r>
      <w:r>
        <w:rPr>
          <w:rFonts w:eastAsia="Times New Roman"/>
          <w:i/>
          <w:iCs/>
          <w:sz w:val="24"/>
          <w:szCs w:val="24"/>
        </w:rPr>
        <w:t>, 5-6</w:t>
      </w:r>
      <w:r>
        <w:rPr>
          <w:rFonts w:eastAsia="Times New Roman"/>
          <w:b/>
          <w:bCs/>
          <w:i/>
          <w:iCs/>
          <w:sz w:val="24"/>
          <w:szCs w:val="24"/>
        </w:rPr>
        <w:t xml:space="preserve"> </w:t>
      </w:r>
      <w:r>
        <w:rPr>
          <w:rFonts w:eastAsia="Times New Roman"/>
          <w:i/>
          <w:iCs/>
          <w:sz w:val="24"/>
          <w:szCs w:val="24"/>
        </w:rPr>
        <w:t>кл.</w:t>
      </w:r>
      <w:r>
        <w:rPr>
          <w:rFonts w:eastAsia="Times New Roman"/>
          <w:b/>
          <w:bCs/>
          <w:i/>
          <w:iCs/>
          <w:sz w:val="24"/>
          <w:szCs w:val="24"/>
        </w:rPr>
        <w:t>)</w:t>
      </w:r>
    </w:p>
    <w:p w:rsidR="00725536" w:rsidRDefault="00725536">
      <w:pPr>
        <w:spacing w:line="278" w:lineRule="exact"/>
        <w:rPr>
          <w:sz w:val="20"/>
          <w:szCs w:val="20"/>
        </w:rPr>
      </w:pPr>
    </w:p>
    <w:p w:rsidR="00725536" w:rsidRDefault="00D778CE">
      <w:pPr>
        <w:ind w:left="60"/>
        <w:rPr>
          <w:sz w:val="20"/>
          <w:szCs w:val="20"/>
        </w:rPr>
      </w:pPr>
      <w:r>
        <w:rPr>
          <w:rFonts w:eastAsia="Times New Roman"/>
          <w:b/>
          <w:bCs/>
          <w:i/>
          <w:iCs/>
          <w:sz w:val="24"/>
          <w:szCs w:val="24"/>
        </w:rPr>
        <w:t>Проза о детях</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p w:rsidR="00725536" w:rsidRDefault="00725536">
      <w:pPr>
        <w:spacing w:line="17" w:lineRule="exact"/>
        <w:rPr>
          <w:sz w:val="20"/>
          <w:szCs w:val="20"/>
        </w:rPr>
      </w:pPr>
    </w:p>
    <w:p w:rsidR="00725536" w:rsidRDefault="00D778CE">
      <w:pPr>
        <w:spacing w:line="237" w:lineRule="auto"/>
        <w:ind w:right="1180"/>
        <w:jc w:val="both"/>
        <w:rPr>
          <w:sz w:val="20"/>
          <w:szCs w:val="20"/>
        </w:rPr>
      </w:pPr>
      <w:r>
        <w:rPr>
          <w:rFonts w:eastAsia="Times New Roman"/>
          <w:b/>
          <w:bCs/>
          <w:i/>
          <w:iCs/>
          <w:sz w:val="24"/>
          <w:szCs w:val="24"/>
        </w:rPr>
        <w:t>В.Г.Распутин, В.П.Астафьев, Ф.А.Искандер, Ю.И.Коваль,</w:t>
      </w:r>
    </w:p>
    <w:p w:rsidR="00725536" w:rsidRDefault="00725536">
      <w:pPr>
        <w:spacing w:line="14" w:lineRule="exact"/>
        <w:rPr>
          <w:sz w:val="20"/>
          <w:szCs w:val="20"/>
        </w:rPr>
      </w:pPr>
    </w:p>
    <w:p w:rsidR="00725536" w:rsidRDefault="00D778CE">
      <w:pPr>
        <w:spacing w:line="236" w:lineRule="auto"/>
        <w:ind w:left="-59" w:right="260"/>
        <w:jc w:val="center"/>
        <w:rPr>
          <w:sz w:val="20"/>
          <w:szCs w:val="20"/>
        </w:rPr>
      </w:pPr>
      <w:r>
        <w:rPr>
          <w:rFonts w:eastAsia="Times New Roman"/>
          <w:b/>
          <w:bCs/>
          <w:i/>
          <w:iCs/>
          <w:sz w:val="24"/>
          <w:szCs w:val="24"/>
        </w:rPr>
        <w:t xml:space="preserve">Ю.П.Казаков, В.В.Голявкин </w:t>
      </w:r>
      <w:r>
        <w:rPr>
          <w:rFonts w:eastAsia="Times New Roman"/>
          <w:i/>
          <w:iCs/>
          <w:sz w:val="24"/>
          <w:szCs w:val="24"/>
        </w:rPr>
        <w:t>и др.</w:t>
      </w:r>
      <w:r>
        <w:rPr>
          <w:rFonts w:eastAsia="Times New Roman"/>
          <w:b/>
          <w:bCs/>
          <w:i/>
          <w:iCs/>
          <w:sz w:val="24"/>
          <w:szCs w:val="24"/>
        </w:rPr>
        <w:t xml:space="preserve"> (3-4 произведения по выбору</w:t>
      </w:r>
      <w:r>
        <w:rPr>
          <w:rFonts w:eastAsia="Times New Roman"/>
          <w:i/>
          <w:iCs/>
          <w:sz w:val="24"/>
          <w:szCs w:val="24"/>
        </w:rPr>
        <w:t>,</w:t>
      </w:r>
      <w:r>
        <w:rPr>
          <w:rFonts w:eastAsia="Times New Roman"/>
          <w:b/>
          <w:bCs/>
          <w:i/>
          <w:iCs/>
          <w:sz w:val="24"/>
          <w:szCs w:val="24"/>
        </w:rPr>
        <w:t xml:space="preserve"> 5-8 кл.)</w:t>
      </w:r>
    </w:p>
    <w:p w:rsidR="00725536" w:rsidRDefault="00725536">
      <w:pPr>
        <w:spacing w:line="294" w:lineRule="exact"/>
        <w:rPr>
          <w:sz w:val="20"/>
          <w:szCs w:val="20"/>
        </w:rPr>
      </w:pPr>
    </w:p>
    <w:p w:rsidR="00725536" w:rsidRDefault="00D778CE">
      <w:pPr>
        <w:spacing w:line="232" w:lineRule="auto"/>
        <w:ind w:left="-79" w:right="40"/>
        <w:jc w:val="center"/>
        <w:rPr>
          <w:sz w:val="20"/>
          <w:szCs w:val="20"/>
        </w:rPr>
      </w:pPr>
      <w:r>
        <w:rPr>
          <w:rFonts w:eastAsia="Times New Roman"/>
          <w:b/>
          <w:bCs/>
          <w:i/>
          <w:iCs/>
          <w:sz w:val="24"/>
          <w:szCs w:val="24"/>
        </w:rPr>
        <w:t>Поэзия 2-й половины ХХ в.</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p w:rsidR="00725536" w:rsidRDefault="00725536">
      <w:pPr>
        <w:spacing w:line="7" w:lineRule="exact"/>
        <w:rPr>
          <w:sz w:val="20"/>
          <w:szCs w:val="20"/>
        </w:rPr>
      </w:pPr>
    </w:p>
    <w:p w:rsidR="00725536" w:rsidRDefault="00D778CE">
      <w:pPr>
        <w:rPr>
          <w:sz w:val="20"/>
          <w:szCs w:val="20"/>
        </w:rPr>
      </w:pPr>
      <w:r>
        <w:rPr>
          <w:rFonts w:eastAsia="Times New Roman"/>
          <w:b/>
          <w:bCs/>
          <w:i/>
          <w:iCs/>
          <w:sz w:val="24"/>
          <w:szCs w:val="24"/>
        </w:rPr>
        <w:t>Н.И. Глазков,</w:t>
      </w:r>
    </w:p>
    <w:p w:rsidR="00725536" w:rsidRDefault="00D778CE">
      <w:pPr>
        <w:rPr>
          <w:sz w:val="20"/>
          <w:szCs w:val="20"/>
        </w:rPr>
      </w:pPr>
      <w:r>
        <w:rPr>
          <w:rFonts w:eastAsia="Times New Roman"/>
          <w:b/>
          <w:bCs/>
          <w:i/>
          <w:iCs/>
          <w:sz w:val="24"/>
          <w:szCs w:val="24"/>
        </w:rPr>
        <w:t>Е.А.Евтушенко,</w:t>
      </w:r>
    </w:p>
    <w:p w:rsidR="00725536" w:rsidRDefault="00D778CE">
      <w:pPr>
        <w:rPr>
          <w:sz w:val="20"/>
          <w:szCs w:val="20"/>
        </w:rPr>
      </w:pPr>
      <w:r>
        <w:rPr>
          <w:rFonts w:eastAsia="Times New Roman"/>
          <w:b/>
          <w:bCs/>
          <w:i/>
          <w:iCs/>
          <w:sz w:val="24"/>
          <w:szCs w:val="24"/>
        </w:rPr>
        <w:t>А.А.Вознесенский,</w:t>
      </w:r>
    </w:p>
    <w:p w:rsidR="00725536" w:rsidRDefault="00D778CE">
      <w:pPr>
        <w:rPr>
          <w:sz w:val="20"/>
          <w:szCs w:val="20"/>
        </w:rPr>
      </w:pPr>
      <w:r>
        <w:rPr>
          <w:rFonts w:eastAsia="Times New Roman"/>
          <w:b/>
          <w:bCs/>
          <w:i/>
          <w:iCs/>
          <w:sz w:val="24"/>
          <w:szCs w:val="24"/>
        </w:rPr>
        <w:t>Н.М.Рубцов,</w:t>
      </w:r>
    </w:p>
    <w:p w:rsidR="00725536" w:rsidRDefault="00D778CE">
      <w:pPr>
        <w:rPr>
          <w:sz w:val="20"/>
          <w:szCs w:val="20"/>
        </w:rPr>
      </w:pPr>
      <w:r>
        <w:rPr>
          <w:rFonts w:eastAsia="Times New Roman"/>
          <w:b/>
          <w:bCs/>
          <w:i/>
          <w:iCs/>
          <w:sz w:val="24"/>
          <w:szCs w:val="24"/>
        </w:rPr>
        <w:t>Д.С.Самойлов,А.А.</w:t>
      </w:r>
    </w:p>
    <w:p w:rsidR="00725536" w:rsidRDefault="00D778CE">
      <w:pPr>
        <w:rPr>
          <w:sz w:val="20"/>
          <w:szCs w:val="20"/>
        </w:rPr>
      </w:pPr>
      <w:r>
        <w:rPr>
          <w:rFonts w:eastAsia="Times New Roman"/>
          <w:b/>
          <w:bCs/>
          <w:i/>
          <w:iCs/>
          <w:sz w:val="24"/>
          <w:szCs w:val="24"/>
        </w:rPr>
        <w:t>Тарковский,</w:t>
      </w:r>
    </w:p>
    <w:p w:rsidR="00725536" w:rsidRDefault="00D778CE">
      <w:pPr>
        <w:rPr>
          <w:sz w:val="20"/>
          <w:szCs w:val="20"/>
        </w:rPr>
      </w:pPr>
      <w:r>
        <w:rPr>
          <w:rFonts w:eastAsia="Times New Roman"/>
          <w:b/>
          <w:bCs/>
          <w:i/>
          <w:iCs/>
          <w:sz w:val="24"/>
          <w:szCs w:val="24"/>
        </w:rPr>
        <w:t>Б.Ш.Окуджава,</w:t>
      </w:r>
    </w:p>
    <w:p w:rsidR="00725536" w:rsidRDefault="00D778CE">
      <w:pPr>
        <w:rPr>
          <w:sz w:val="20"/>
          <w:szCs w:val="20"/>
        </w:rPr>
      </w:pPr>
      <w:r>
        <w:rPr>
          <w:rFonts w:eastAsia="Times New Roman"/>
          <w:b/>
          <w:bCs/>
          <w:i/>
          <w:iCs/>
          <w:sz w:val="24"/>
          <w:szCs w:val="24"/>
        </w:rPr>
        <w:t>В.С.Высоцкий,</w:t>
      </w:r>
    </w:p>
    <w:p w:rsidR="00725536" w:rsidRDefault="00D778CE">
      <w:pPr>
        <w:rPr>
          <w:sz w:val="20"/>
          <w:szCs w:val="20"/>
        </w:rPr>
      </w:pPr>
      <w:r>
        <w:rPr>
          <w:rFonts w:eastAsia="Times New Roman"/>
          <w:b/>
          <w:bCs/>
          <w:i/>
          <w:iCs/>
          <w:sz w:val="24"/>
          <w:szCs w:val="24"/>
        </w:rPr>
        <w:t>Ю.П.Мориц,</w:t>
      </w:r>
    </w:p>
    <w:p w:rsidR="00725536" w:rsidRDefault="00D778CE">
      <w:pPr>
        <w:rPr>
          <w:sz w:val="20"/>
          <w:szCs w:val="20"/>
        </w:rPr>
      </w:pPr>
      <w:r>
        <w:rPr>
          <w:rFonts w:eastAsia="Times New Roman"/>
          <w:b/>
          <w:bCs/>
          <w:i/>
          <w:iCs/>
          <w:sz w:val="24"/>
          <w:szCs w:val="24"/>
        </w:rPr>
        <w:t>И.А.Бродский,</w:t>
      </w:r>
    </w:p>
    <w:p w:rsidR="00725536" w:rsidRDefault="00D778CE">
      <w:pPr>
        <w:rPr>
          <w:sz w:val="20"/>
          <w:szCs w:val="20"/>
        </w:rPr>
      </w:pPr>
      <w:r>
        <w:rPr>
          <w:rFonts w:eastAsia="Times New Roman"/>
          <w:b/>
          <w:bCs/>
          <w:i/>
          <w:iCs/>
          <w:sz w:val="24"/>
          <w:szCs w:val="24"/>
        </w:rPr>
        <w:t>А.С.Кушнер,</w:t>
      </w:r>
    </w:p>
    <w:p w:rsidR="00725536" w:rsidRDefault="00D778CE">
      <w:pPr>
        <w:spacing w:line="235" w:lineRule="auto"/>
        <w:rPr>
          <w:sz w:val="20"/>
          <w:szCs w:val="20"/>
        </w:rPr>
      </w:pPr>
      <w:r>
        <w:rPr>
          <w:rFonts w:eastAsia="Times New Roman"/>
          <w:b/>
          <w:bCs/>
          <w:i/>
          <w:iCs/>
          <w:sz w:val="24"/>
          <w:szCs w:val="24"/>
        </w:rPr>
        <w:t xml:space="preserve">О.Е.Григорьев </w:t>
      </w:r>
      <w:r>
        <w:rPr>
          <w:rFonts w:eastAsia="Times New Roman"/>
          <w:i/>
          <w:iCs/>
          <w:sz w:val="24"/>
          <w:szCs w:val="24"/>
        </w:rPr>
        <w:t>и др.</w:t>
      </w:r>
    </w:p>
    <w:p w:rsidR="00725536" w:rsidRDefault="00725536">
      <w:pPr>
        <w:spacing w:line="18" w:lineRule="exact"/>
        <w:rPr>
          <w:sz w:val="20"/>
          <w:szCs w:val="20"/>
        </w:rPr>
      </w:pPr>
    </w:p>
    <w:p w:rsidR="00725536" w:rsidRDefault="00D778CE">
      <w:pPr>
        <w:spacing w:line="234" w:lineRule="auto"/>
        <w:ind w:left="620" w:right="100" w:hanging="393"/>
        <w:rPr>
          <w:sz w:val="20"/>
          <w:szCs w:val="20"/>
        </w:rPr>
      </w:pPr>
      <w:r>
        <w:rPr>
          <w:rFonts w:eastAsia="Times New Roman"/>
          <w:b/>
          <w:bCs/>
          <w:i/>
          <w:iCs/>
          <w:sz w:val="24"/>
          <w:szCs w:val="24"/>
        </w:rPr>
        <w:t>(3-4 стихотворения по выбору, 5-9 кл.)</w:t>
      </w:r>
    </w:p>
    <w:p w:rsidR="00725536" w:rsidRDefault="00725536">
      <w:pPr>
        <w:spacing w:line="200" w:lineRule="exact"/>
        <w:rPr>
          <w:sz w:val="20"/>
          <w:szCs w:val="20"/>
        </w:rPr>
      </w:pPr>
    </w:p>
    <w:p w:rsidR="00725536" w:rsidRDefault="00725536">
      <w:pPr>
        <w:sectPr w:rsidR="00725536">
          <w:pgSz w:w="11900" w:h="16838"/>
          <w:pgMar w:top="1134" w:right="626" w:bottom="334" w:left="1440" w:header="0" w:footer="0" w:gutter="0"/>
          <w:cols w:num="2" w:space="720" w:equalWidth="0">
            <w:col w:w="6800" w:space="260"/>
            <w:col w:w="2780"/>
          </w:cols>
        </w:sectPr>
      </w:pPr>
    </w:p>
    <w:p w:rsidR="00725536" w:rsidRDefault="00725536">
      <w:pPr>
        <w:spacing w:line="250" w:lineRule="exact"/>
        <w:rPr>
          <w:sz w:val="20"/>
          <w:szCs w:val="20"/>
        </w:rPr>
      </w:pPr>
    </w:p>
    <w:p w:rsidR="00725536" w:rsidRDefault="00D778CE">
      <w:pPr>
        <w:ind w:right="-479"/>
        <w:jc w:val="center"/>
        <w:rPr>
          <w:sz w:val="20"/>
          <w:szCs w:val="20"/>
        </w:rPr>
      </w:pPr>
      <w:r>
        <w:rPr>
          <w:rFonts w:eastAsia="Times New Roman"/>
          <w:sz w:val="24"/>
          <w:szCs w:val="24"/>
        </w:rPr>
        <w:t>156</w:t>
      </w:r>
    </w:p>
    <w:p w:rsidR="00725536" w:rsidRDefault="00725536">
      <w:pPr>
        <w:sectPr w:rsidR="00725536">
          <w:type w:val="continuous"/>
          <w:pgSz w:w="11900" w:h="16838"/>
          <w:pgMar w:top="1134" w:right="626" w:bottom="334" w:left="1440" w:header="0" w:footer="0" w:gutter="0"/>
          <w:cols w:space="720" w:equalWidth="0">
            <w:col w:w="9840"/>
          </w:cols>
        </w:sectPr>
      </w:pPr>
    </w:p>
    <w:p w:rsidR="00725536" w:rsidRDefault="00D778CE">
      <w:pPr>
        <w:ind w:left="3780"/>
        <w:rPr>
          <w:sz w:val="20"/>
          <w:szCs w:val="20"/>
        </w:rPr>
      </w:pPr>
      <w:r>
        <w:rPr>
          <w:rFonts w:eastAsia="Times New Roman"/>
          <w:b/>
          <w:bCs/>
          <w:noProof/>
          <w:sz w:val="24"/>
          <w:szCs w:val="24"/>
        </w:rPr>
        <mc:AlternateContent>
          <mc:Choice Requires="wps">
            <w:drawing>
              <wp:anchor distT="0" distB="0" distL="114300" distR="114300" simplePos="0" relativeHeight="251570176" behindDoc="1" locked="0" layoutInCell="0" allowOverlap="1" wp14:anchorId="13A9B6C0" wp14:editId="70D49666">
                <wp:simplePos x="0" y="0"/>
                <wp:positionH relativeFrom="page">
                  <wp:posOffset>1098550</wp:posOffset>
                </wp:positionH>
                <wp:positionV relativeFrom="page">
                  <wp:posOffset>721995</wp:posOffset>
                </wp:positionV>
                <wp:extent cx="6175375"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53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5pt,56.85pt" to="572.75pt,56.85pt" o:allowincell="f" strokecolor="#000000" strokeweight="0.48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71200" behindDoc="1" locked="0" layoutInCell="0" allowOverlap="1" wp14:anchorId="269ABF2B" wp14:editId="19A48EB1">
                <wp:simplePos x="0" y="0"/>
                <wp:positionH relativeFrom="page">
                  <wp:posOffset>1101725</wp:posOffset>
                </wp:positionH>
                <wp:positionV relativeFrom="page">
                  <wp:posOffset>718820</wp:posOffset>
                </wp:positionV>
                <wp:extent cx="0" cy="910463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046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75pt,56.6pt" to="86.75pt,773.5pt" o:allowincell="f" strokecolor="#000000" strokeweight="0.48pt">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572224" behindDoc="1" locked="0" layoutInCell="0" allowOverlap="1" wp14:anchorId="5902ED5F" wp14:editId="605943E1">
                <wp:simplePos x="0" y="0"/>
                <wp:positionH relativeFrom="page">
                  <wp:posOffset>3243580</wp:posOffset>
                </wp:positionH>
                <wp:positionV relativeFrom="page">
                  <wp:posOffset>718820</wp:posOffset>
                </wp:positionV>
                <wp:extent cx="0" cy="910463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046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55.4pt,56.6pt" to="255.4pt,773.5pt" o:allowincell="f" strokecolor="#000000" strokeweight="0.4799pt">
                <w10:wrap anchorx="page" anchory="page"/>
              </v:line>
            </w:pict>
          </mc:Fallback>
        </mc:AlternateContent>
      </w:r>
      <w:r>
        <w:rPr>
          <w:rFonts w:eastAsia="Times New Roman"/>
          <w:b/>
          <w:bCs/>
          <w:sz w:val="24"/>
          <w:szCs w:val="24"/>
        </w:rPr>
        <w:t>(5-6 кл.)</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75" w:lineRule="exact"/>
        <w:rPr>
          <w:sz w:val="20"/>
          <w:szCs w:val="20"/>
        </w:rPr>
      </w:pPr>
    </w:p>
    <w:p w:rsidR="00725536" w:rsidRDefault="00D778CE">
      <w:pPr>
        <w:ind w:left="3780"/>
        <w:rPr>
          <w:sz w:val="20"/>
          <w:szCs w:val="20"/>
        </w:rPr>
      </w:pPr>
      <w:r>
        <w:rPr>
          <w:rFonts w:eastAsia="Times New Roman"/>
          <w:b/>
          <w:bCs/>
          <w:sz w:val="24"/>
          <w:szCs w:val="24"/>
        </w:rPr>
        <w:t>М.А.Булгаков</w:t>
      </w:r>
    </w:p>
    <w:p w:rsidR="00725536" w:rsidRDefault="00725536">
      <w:pPr>
        <w:spacing w:line="194" w:lineRule="exact"/>
        <w:rPr>
          <w:sz w:val="20"/>
          <w:szCs w:val="20"/>
        </w:rPr>
      </w:pPr>
    </w:p>
    <w:p w:rsidR="00725536" w:rsidRDefault="00D778CE" w:rsidP="00D778CE">
      <w:pPr>
        <w:numPr>
          <w:ilvl w:val="0"/>
          <w:numId w:val="288"/>
        </w:numPr>
        <w:tabs>
          <w:tab w:val="left" w:pos="3960"/>
        </w:tabs>
        <w:ind w:left="3960" w:hanging="184"/>
        <w:rPr>
          <w:rFonts w:eastAsia="Times New Roman"/>
          <w:b/>
          <w:bCs/>
          <w:i/>
          <w:iCs/>
          <w:sz w:val="24"/>
          <w:szCs w:val="24"/>
        </w:rPr>
      </w:pPr>
      <w:r>
        <w:rPr>
          <w:rFonts w:eastAsia="Times New Roman"/>
          <w:b/>
          <w:bCs/>
          <w:i/>
          <w:iCs/>
          <w:sz w:val="24"/>
          <w:szCs w:val="24"/>
        </w:rPr>
        <w:t>повесть по выбору</w:t>
      </w:r>
      <w:r>
        <w:rPr>
          <w:rFonts w:eastAsia="Times New Roman"/>
          <w:i/>
          <w:iCs/>
          <w:sz w:val="24"/>
          <w:szCs w:val="24"/>
        </w:rPr>
        <w:t>,</w:t>
      </w:r>
    </w:p>
    <w:p w:rsidR="00725536" w:rsidRDefault="00725536">
      <w:pPr>
        <w:spacing w:line="12" w:lineRule="exact"/>
        <w:rPr>
          <w:rFonts w:eastAsia="Times New Roman"/>
          <w:b/>
          <w:bCs/>
          <w:i/>
          <w:iCs/>
          <w:sz w:val="24"/>
          <w:szCs w:val="24"/>
        </w:rPr>
      </w:pPr>
    </w:p>
    <w:p w:rsidR="00725536" w:rsidRDefault="00D778CE">
      <w:pPr>
        <w:spacing w:line="234" w:lineRule="auto"/>
        <w:ind w:left="3780" w:right="180"/>
        <w:rPr>
          <w:rFonts w:eastAsia="Times New Roman"/>
          <w:b/>
          <w:bCs/>
          <w:i/>
          <w:iCs/>
          <w:sz w:val="24"/>
          <w:szCs w:val="24"/>
        </w:rPr>
      </w:pPr>
      <w:r>
        <w:rPr>
          <w:rFonts w:eastAsia="Times New Roman"/>
          <w:b/>
          <w:bCs/>
          <w:i/>
          <w:iCs/>
          <w:sz w:val="24"/>
          <w:szCs w:val="24"/>
        </w:rPr>
        <w:t>например</w:t>
      </w:r>
      <w:r>
        <w:rPr>
          <w:rFonts w:eastAsia="Times New Roman"/>
          <w:i/>
          <w:iCs/>
          <w:sz w:val="24"/>
          <w:szCs w:val="24"/>
        </w:rPr>
        <w:t>: «Роковые яйца»</w:t>
      </w:r>
      <w:r>
        <w:rPr>
          <w:rFonts w:eastAsia="Times New Roman"/>
          <w:b/>
          <w:bCs/>
          <w:i/>
          <w:iCs/>
          <w:sz w:val="24"/>
          <w:szCs w:val="24"/>
        </w:rPr>
        <w:t xml:space="preserve"> </w:t>
      </w:r>
      <w:r>
        <w:rPr>
          <w:rFonts w:eastAsia="Times New Roman"/>
          <w:i/>
          <w:iCs/>
          <w:sz w:val="24"/>
          <w:szCs w:val="24"/>
        </w:rPr>
        <w:t>(1924), «Собачье сердце»</w:t>
      </w:r>
    </w:p>
    <w:p w:rsidR="00725536" w:rsidRDefault="00725536">
      <w:pPr>
        <w:spacing w:line="4" w:lineRule="exact"/>
        <w:rPr>
          <w:rFonts w:eastAsia="Times New Roman"/>
          <w:b/>
          <w:bCs/>
          <w:i/>
          <w:iCs/>
          <w:sz w:val="24"/>
          <w:szCs w:val="24"/>
        </w:rPr>
      </w:pPr>
    </w:p>
    <w:p w:rsidR="00725536" w:rsidRDefault="00D778CE">
      <w:pPr>
        <w:ind w:left="3780"/>
        <w:rPr>
          <w:rFonts w:eastAsia="Times New Roman"/>
          <w:b/>
          <w:bCs/>
          <w:i/>
          <w:iCs/>
          <w:sz w:val="24"/>
          <w:szCs w:val="24"/>
        </w:rPr>
      </w:pPr>
      <w:r>
        <w:rPr>
          <w:rFonts w:eastAsia="Times New Roman"/>
          <w:i/>
          <w:iCs/>
          <w:sz w:val="24"/>
          <w:szCs w:val="24"/>
        </w:rPr>
        <w:t>(1925) и др.</w:t>
      </w:r>
    </w:p>
    <w:p w:rsidR="00725536" w:rsidRDefault="00725536">
      <w:pPr>
        <w:spacing w:line="204" w:lineRule="exact"/>
        <w:rPr>
          <w:sz w:val="20"/>
          <w:szCs w:val="20"/>
        </w:rPr>
      </w:pPr>
    </w:p>
    <w:p w:rsidR="00725536" w:rsidRDefault="00D778CE">
      <w:pPr>
        <w:ind w:left="3780"/>
        <w:rPr>
          <w:sz w:val="20"/>
          <w:szCs w:val="20"/>
        </w:rPr>
      </w:pPr>
      <w:r>
        <w:rPr>
          <w:rFonts w:eastAsia="Times New Roman"/>
          <w:b/>
          <w:bCs/>
          <w:sz w:val="24"/>
          <w:szCs w:val="24"/>
        </w:rPr>
        <w:t>(7-8 кл.)</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77" w:lineRule="exact"/>
        <w:rPr>
          <w:sz w:val="20"/>
          <w:szCs w:val="20"/>
        </w:rPr>
      </w:pPr>
    </w:p>
    <w:p w:rsidR="00725536" w:rsidRDefault="00D778CE">
      <w:pPr>
        <w:ind w:left="3780"/>
        <w:rPr>
          <w:sz w:val="20"/>
          <w:szCs w:val="20"/>
        </w:rPr>
      </w:pPr>
      <w:r>
        <w:rPr>
          <w:rFonts w:eastAsia="Times New Roman"/>
          <w:b/>
          <w:bCs/>
          <w:sz w:val="24"/>
          <w:szCs w:val="24"/>
        </w:rPr>
        <w:t>А.П.Платонов</w:t>
      </w:r>
    </w:p>
    <w:p w:rsidR="00725536" w:rsidRDefault="00725536">
      <w:pPr>
        <w:spacing w:line="192" w:lineRule="exact"/>
        <w:rPr>
          <w:sz w:val="20"/>
          <w:szCs w:val="20"/>
        </w:rPr>
      </w:pPr>
    </w:p>
    <w:p w:rsidR="00725536" w:rsidRDefault="00D778CE" w:rsidP="00D778CE">
      <w:pPr>
        <w:numPr>
          <w:ilvl w:val="0"/>
          <w:numId w:val="289"/>
        </w:numPr>
        <w:tabs>
          <w:tab w:val="left" w:pos="3920"/>
        </w:tabs>
        <w:ind w:left="3920" w:hanging="144"/>
        <w:rPr>
          <w:rFonts w:eastAsia="Times New Roman"/>
          <w:i/>
          <w:iCs/>
          <w:sz w:val="24"/>
          <w:szCs w:val="24"/>
        </w:rPr>
      </w:pPr>
      <w:r>
        <w:rPr>
          <w:rFonts w:eastAsia="Times New Roman"/>
          <w:b/>
          <w:bCs/>
          <w:i/>
          <w:iCs/>
          <w:sz w:val="24"/>
          <w:szCs w:val="24"/>
        </w:rPr>
        <w:t>1 рассказ по выбору,</w:t>
      </w:r>
    </w:p>
    <w:p w:rsidR="00725536" w:rsidRDefault="00725536">
      <w:pPr>
        <w:spacing w:line="12" w:lineRule="exact"/>
        <w:rPr>
          <w:rFonts w:eastAsia="Times New Roman"/>
          <w:i/>
          <w:iCs/>
          <w:sz w:val="24"/>
          <w:szCs w:val="24"/>
        </w:rPr>
      </w:pPr>
    </w:p>
    <w:p w:rsidR="00725536" w:rsidRDefault="00D778CE">
      <w:pPr>
        <w:spacing w:line="238" w:lineRule="auto"/>
        <w:ind w:left="3780" w:right="20"/>
        <w:rPr>
          <w:rFonts w:eastAsia="Times New Roman"/>
          <w:i/>
          <w:iCs/>
          <w:sz w:val="24"/>
          <w:szCs w:val="24"/>
        </w:rPr>
      </w:pPr>
      <w:r>
        <w:rPr>
          <w:rFonts w:eastAsia="Times New Roman"/>
          <w:b/>
          <w:bCs/>
          <w:i/>
          <w:iCs/>
          <w:sz w:val="24"/>
          <w:szCs w:val="24"/>
        </w:rPr>
        <w:t>например</w:t>
      </w:r>
      <w:r>
        <w:rPr>
          <w:rFonts w:eastAsia="Times New Roman"/>
          <w:i/>
          <w:iCs/>
          <w:sz w:val="24"/>
          <w:szCs w:val="24"/>
        </w:rPr>
        <w:t>: «В прекрасном и</w:t>
      </w:r>
      <w:r>
        <w:rPr>
          <w:rFonts w:eastAsia="Times New Roman"/>
          <w:b/>
          <w:bCs/>
          <w:i/>
          <w:iCs/>
          <w:sz w:val="24"/>
          <w:szCs w:val="24"/>
        </w:rPr>
        <w:t xml:space="preserve"> </w:t>
      </w:r>
      <w:r>
        <w:rPr>
          <w:rFonts w:eastAsia="Times New Roman"/>
          <w:i/>
          <w:iCs/>
          <w:sz w:val="24"/>
          <w:szCs w:val="24"/>
        </w:rPr>
        <w:t>яростном мире (Машинист Мальцев)» (1937), «Рассказ о мертвом старике» (1942), «Никита» (1945), «Цветок на земле» (1949) и др.</w:t>
      </w:r>
    </w:p>
    <w:p w:rsidR="00725536" w:rsidRDefault="00725536">
      <w:pPr>
        <w:spacing w:line="208" w:lineRule="exact"/>
        <w:rPr>
          <w:sz w:val="20"/>
          <w:szCs w:val="20"/>
        </w:rPr>
      </w:pPr>
    </w:p>
    <w:p w:rsidR="00725536" w:rsidRDefault="00D778CE">
      <w:pPr>
        <w:ind w:left="3780"/>
        <w:rPr>
          <w:sz w:val="20"/>
          <w:szCs w:val="20"/>
        </w:rPr>
      </w:pPr>
      <w:r>
        <w:rPr>
          <w:rFonts w:eastAsia="Times New Roman"/>
          <w:b/>
          <w:bCs/>
          <w:sz w:val="24"/>
          <w:szCs w:val="24"/>
        </w:rPr>
        <w:t>(6-8 кл.)</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75" w:lineRule="exact"/>
        <w:rPr>
          <w:sz w:val="20"/>
          <w:szCs w:val="20"/>
        </w:rPr>
      </w:pPr>
    </w:p>
    <w:p w:rsidR="00725536" w:rsidRDefault="00D778CE">
      <w:pPr>
        <w:ind w:left="3780"/>
        <w:rPr>
          <w:sz w:val="20"/>
          <w:szCs w:val="20"/>
        </w:rPr>
      </w:pPr>
      <w:r>
        <w:rPr>
          <w:rFonts w:eastAsia="Times New Roman"/>
          <w:b/>
          <w:bCs/>
          <w:sz w:val="24"/>
          <w:szCs w:val="24"/>
        </w:rPr>
        <w:t>М.М.Зощенко</w:t>
      </w:r>
    </w:p>
    <w:p w:rsidR="00725536" w:rsidRDefault="00D778CE">
      <w:pPr>
        <w:ind w:left="3780"/>
        <w:rPr>
          <w:sz w:val="20"/>
          <w:szCs w:val="20"/>
        </w:rPr>
      </w:pPr>
      <w:r>
        <w:rPr>
          <w:rFonts w:eastAsia="Times New Roman"/>
          <w:b/>
          <w:bCs/>
          <w:i/>
          <w:iCs/>
          <w:sz w:val="24"/>
          <w:szCs w:val="24"/>
        </w:rPr>
        <w:t>2 рассказа по выбору,</w:t>
      </w:r>
    </w:p>
    <w:p w:rsidR="00725536" w:rsidRDefault="00D778CE">
      <w:pPr>
        <w:spacing w:line="235" w:lineRule="auto"/>
        <w:ind w:left="3780"/>
        <w:rPr>
          <w:sz w:val="20"/>
          <w:szCs w:val="20"/>
        </w:rPr>
      </w:pPr>
      <w:r>
        <w:rPr>
          <w:rFonts w:eastAsia="Times New Roman"/>
          <w:b/>
          <w:bCs/>
          <w:i/>
          <w:iCs/>
          <w:sz w:val="24"/>
          <w:szCs w:val="24"/>
        </w:rPr>
        <w:t xml:space="preserve">например: </w:t>
      </w:r>
      <w:r>
        <w:rPr>
          <w:rFonts w:eastAsia="Times New Roman"/>
          <w:i/>
          <w:iCs/>
          <w:sz w:val="24"/>
          <w:szCs w:val="24"/>
        </w:rPr>
        <w:t>«Аристократка»</w:t>
      </w:r>
    </w:p>
    <w:p w:rsidR="00725536" w:rsidRDefault="00725536">
      <w:pPr>
        <w:spacing w:line="1" w:lineRule="exact"/>
        <w:rPr>
          <w:sz w:val="20"/>
          <w:szCs w:val="20"/>
        </w:rPr>
      </w:pPr>
    </w:p>
    <w:p w:rsidR="00725536" w:rsidRDefault="00D778CE">
      <w:pPr>
        <w:ind w:left="3780"/>
        <w:rPr>
          <w:sz w:val="20"/>
          <w:szCs w:val="20"/>
        </w:rPr>
      </w:pPr>
      <w:r>
        <w:rPr>
          <w:rFonts w:eastAsia="Times New Roman"/>
          <w:i/>
          <w:iCs/>
          <w:sz w:val="24"/>
          <w:szCs w:val="24"/>
        </w:rPr>
        <w:t>(1923), «Баня» (1924) и др.</w:t>
      </w:r>
    </w:p>
    <w:p w:rsidR="00725536" w:rsidRDefault="00725536">
      <w:pPr>
        <w:spacing w:line="5" w:lineRule="exact"/>
        <w:rPr>
          <w:sz w:val="20"/>
          <w:szCs w:val="20"/>
        </w:rPr>
      </w:pPr>
    </w:p>
    <w:p w:rsidR="00725536" w:rsidRDefault="00D778CE">
      <w:pPr>
        <w:ind w:left="3780"/>
        <w:rPr>
          <w:sz w:val="20"/>
          <w:szCs w:val="20"/>
        </w:rPr>
      </w:pPr>
      <w:r>
        <w:rPr>
          <w:rFonts w:eastAsia="Times New Roman"/>
          <w:b/>
          <w:bCs/>
          <w:sz w:val="24"/>
          <w:szCs w:val="24"/>
        </w:rPr>
        <w:t>(5-7 кл.)</w:t>
      </w:r>
    </w:p>
    <w:p w:rsidR="00725536" w:rsidRDefault="00725536">
      <w:pPr>
        <w:spacing w:line="200" w:lineRule="exact"/>
        <w:rPr>
          <w:sz w:val="20"/>
          <w:szCs w:val="20"/>
        </w:rPr>
      </w:pPr>
    </w:p>
    <w:p w:rsidR="00725536" w:rsidRDefault="00725536">
      <w:pPr>
        <w:spacing w:line="278" w:lineRule="exact"/>
        <w:rPr>
          <w:sz w:val="20"/>
          <w:szCs w:val="20"/>
        </w:rPr>
      </w:pPr>
    </w:p>
    <w:p w:rsidR="00725536" w:rsidRDefault="00D778CE">
      <w:pPr>
        <w:ind w:left="4340"/>
        <w:rPr>
          <w:sz w:val="20"/>
          <w:szCs w:val="20"/>
        </w:rPr>
      </w:pPr>
      <w:r>
        <w:rPr>
          <w:rFonts w:eastAsia="Times New Roman"/>
          <w:b/>
          <w:bCs/>
          <w:sz w:val="24"/>
          <w:szCs w:val="24"/>
        </w:rPr>
        <w:t>А.Т. Твардовский</w:t>
      </w:r>
    </w:p>
    <w:p w:rsidR="00725536" w:rsidRDefault="00725536">
      <w:pPr>
        <w:spacing w:line="197" w:lineRule="exact"/>
        <w:rPr>
          <w:sz w:val="20"/>
          <w:szCs w:val="20"/>
        </w:rPr>
      </w:pPr>
    </w:p>
    <w:p w:rsidR="00725536" w:rsidRDefault="00D778CE">
      <w:pPr>
        <w:ind w:left="3780"/>
        <w:rPr>
          <w:sz w:val="20"/>
          <w:szCs w:val="20"/>
        </w:rPr>
      </w:pPr>
      <w:r>
        <w:rPr>
          <w:rFonts w:eastAsia="Times New Roman"/>
          <w:b/>
          <w:bCs/>
          <w:i/>
          <w:iCs/>
          <w:sz w:val="24"/>
          <w:szCs w:val="24"/>
        </w:rPr>
        <w:t>1 стихотворение по</w:t>
      </w:r>
    </w:p>
    <w:p w:rsidR="00725536" w:rsidRDefault="00D778CE">
      <w:pPr>
        <w:spacing w:line="235" w:lineRule="auto"/>
        <w:ind w:left="3780"/>
        <w:rPr>
          <w:sz w:val="20"/>
          <w:szCs w:val="20"/>
        </w:rPr>
      </w:pPr>
      <w:r>
        <w:rPr>
          <w:rFonts w:eastAsia="Times New Roman"/>
          <w:b/>
          <w:bCs/>
          <w:i/>
          <w:iCs/>
          <w:sz w:val="24"/>
          <w:szCs w:val="24"/>
        </w:rPr>
        <w:t>выбору, например: «</w:t>
      </w:r>
      <w:r>
        <w:rPr>
          <w:rFonts w:eastAsia="Times New Roman"/>
          <w:i/>
          <w:iCs/>
          <w:sz w:val="24"/>
          <w:szCs w:val="24"/>
        </w:rPr>
        <w:t>В тот</w:t>
      </w:r>
    </w:p>
    <w:p w:rsidR="00725536" w:rsidRDefault="00725536">
      <w:pPr>
        <w:spacing w:line="2" w:lineRule="exact"/>
        <w:rPr>
          <w:sz w:val="20"/>
          <w:szCs w:val="20"/>
        </w:rPr>
      </w:pPr>
    </w:p>
    <w:p w:rsidR="00725536" w:rsidRDefault="00D778CE">
      <w:pPr>
        <w:ind w:left="3780"/>
        <w:rPr>
          <w:sz w:val="20"/>
          <w:szCs w:val="20"/>
        </w:rPr>
      </w:pPr>
      <w:r>
        <w:rPr>
          <w:rFonts w:eastAsia="Times New Roman"/>
          <w:i/>
          <w:iCs/>
          <w:sz w:val="24"/>
          <w:szCs w:val="24"/>
        </w:rPr>
        <w:t>день, когда окончилась</w:t>
      </w:r>
    </w:p>
    <w:p w:rsidR="00725536" w:rsidRDefault="00D778CE">
      <w:pPr>
        <w:ind w:left="3780"/>
        <w:rPr>
          <w:sz w:val="20"/>
          <w:szCs w:val="20"/>
        </w:rPr>
      </w:pPr>
      <w:r>
        <w:rPr>
          <w:rFonts w:eastAsia="Times New Roman"/>
          <w:i/>
          <w:iCs/>
          <w:sz w:val="24"/>
          <w:szCs w:val="24"/>
        </w:rPr>
        <w:t xml:space="preserve">война…» (1948), </w:t>
      </w:r>
      <w:r>
        <w:rPr>
          <w:rFonts w:eastAsia="Times New Roman"/>
          <w:b/>
          <w:bCs/>
          <w:i/>
          <w:iCs/>
          <w:sz w:val="24"/>
          <w:szCs w:val="24"/>
        </w:rPr>
        <w:t>«</w:t>
      </w:r>
      <w:r>
        <w:rPr>
          <w:rFonts w:eastAsia="Times New Roman"/>
          <w:i/>
          <w:iCs/>
          <w:sz w:val="24"/>
          <w:szCs w:val="24"/>
        </w:rPr>
        <w:t>О сущем»</w:t>
      </w:r>
    </w:p>
    <w:p w:rsidR="00725536" w:rsidRDefault="00D778CE">
      <w:pPr>
        <w:ind w:left="3780"/>
        <w:rPr>
          <w:sz w:val="20"/>
          <w:szCs w:val="20"/>
        </w:rPr>
      </w:pPr>
      <w:r>
        <w:rPr>
          <w:rFonts w:eastAsia="Times New Roman"/>
          <w:i/>
          <w:iCs/>
          <w:sz w:val="24"/>
          <w:szCs w:val="24"/>
        </w:rPr>
        <w:t>(1957 – 1958), «Вся суть в</w:t>
      </w:r>
    </w:p>
    <w:p w:rsidR="00725536" w:rsidRDefault="00D778CE">
      <w:pPr>
        <w:ind w:left="3780"/>
        <w:rPr>
          <w:sz w:val="20"/>
          <w:szCs w:val="20"/>
        </w:rPr>
      </w:pPr>
      <w:r>
        <w:rPr>
          <w:rFonts w:eastAsia="Times New Roman"/>
          <w:i/>
          <w:iCs/>
          <w:sz w:val="24"/>
          <w:szCs w:val="24"/>
        </w:rPr>
        <w:t>одном-единственном</w:t>
      </w:r>
    </w:p>
    <w:p w:rsidR="00725536" w:rsidRDefault="00D778CE">
      <w:pPr>
        <w:ind w:left="3780"/>
        <w:rPr>
          <w:sz w:val="20"/>
          <w:szCs w:val="20"/>
        </w:rPr>
      </w:pPr>
      <w:r>
        <w:rPr>
          <w:rFonts w:eastAsia="Times New Roman"/>
          <w:i/>
          <w:iCs/>
          <w:sz w:val="24"/>
          <w:szCs w:val="24"/>
        </w:rPr>
        <w:t>завете…» (1958), «Я знаю,</w:t>
      </w:r>
    </w:p>
    <w:p w:rsidR="00725536" w:rsidRDefault="00D778CE">
      <w:pPr>
        <w:ind w:left="3780"/>
        <w:rPr>
          <w:sz w:val="20"/>
          <w:szCs w:val="20"/>
        </w:rPr>
      </w:pPr>
      <w:r>
        <w:rPr>
          <w:rFonts w:eastAsia="Times New Roman"/>
          <w:i/>
          <w:iCs/>
          <w:sz w:val="24"/>
          <w:szCs w:val="24"/>
        </w:rPr>
        <w:t>никакой моей вины…» (1966)</w:t>
      </w:r>
    </w:p>
    <w:p w:rsidR="00725536" w:rsidRDefault="00D778CE">
      <w:pPr>
        <w:ind w:left="3780"/>
        <w:rPr>
          <w:sz w:val="20"/>
          <w:szCs w:val="20"/>
        </w:rPr>
      </w:pPr>
      <w:r>
        <w:rPr>
          <w:rFonts w:eastAsia="Times New Roman"/>
          <w:i/>
          <w:iCs/>
          <w:sz w:val="24"/>
          <w:szCs w:val="24"/>
        </w:rPr>
        <w:t>и др.; «Василий Теркин»</w:t>
      </w:r>
    </w:p>
    <w:p w:rsidR="00725536" w:rsidRDefault="00D778CE">
      <w:pPr>
        <w:ind w:left="3780"/>
        <w:rPr>
          <w:sz w:val="20"/>
          <w:szCs w:val="20"/>
        </w:rPr>
      </w:pPr>
      <w:r>
        <w:rPr>
          <w:rFonts w:eastAsia="Times New Roman"/>
          <w:i/>
          <w:iCs/>
          <w:sz w:val="24"/>
          <w:szCs w:val="24"/>
        </w:rPr>
        <w:t>(«Книга про бойца») (1942-</w:t>
      </w:r>
    </w:p>
    <w:p w:rsidR="00725536" w:rsidRDefault="00725536">
      <w:pPr>
        <w:spacing w:line="2" w:lineRule="exact"/>
        <w:rPr>
          <w:sz w:val="20"/>
          <w:szCs w:val="20"/>
        </w:rPr>
      </w:pPr>
    </w:p>
    <w:p w:rsidR="00725536" w:rsidRDefault="00D778CE">
      <w:pPr>
        <w:ind w:left="3780"/>
        <w:rPr>
          <w:sz w:val="20"/>
          <w:szCs w:val="20"/>
        </w:rPr>
      </w:pPr>
      <w:r>
        <w:rPr>
          <w:rFonts w:eastAsia="Times New Roman"/>
          <w:i/>
          <w:iCs/>
          <w:sz w:val="24"/>
          <w:szCs w:val="24"/>
        </w:rPr>
        <w:t xml:space="preserve">1945) – </w:t>
      </w:r>
      <w:r>
        <w:rPr>
          <w:rFonts w:eastAsia="Times New Roman"/>
          <w:b/>
          <w:bCs/>
          <w:i/>
          <w:iCs/>
          <w:sz w:val="24"/>
          <w:szCs w:val="24"/>
        </w:rPr>
        <w:t>главы по выбору.</w:t>
      </w:r>
    </w:p>
    <w:p w:rsidR="00725536" w:rsidRDefault="00725536">
      <w:pPr>
        <w:spacing w:line="206" w:lineRule="exact"/>
        <w:rPr>
          <w:sz w:val="20"/>
          <w:szCs w:val="20"/>
        </w:rPr>
      </w:pPr>
    </w:p>
    <w:p w:rsidR="00725536" w:rsidRDefault="00D778CE">
      <w:pPr>
        <w:ind w:left="3780"/>
        <w:rPr>
          <w:sz w:val="20"/>
          <w:szCs w:val="20"/>
        </w:rPr>
      </w:pPr>
      <w:r>
        <w:rPr>
          <w:rFonts w:eastAsia="Times New Roman"/>
          <w:b/>
          <w:bCs/>
          <w:sz w:val="24"/>
          <w:szCs w:val="24"/>
        </w:rPr>
        <w:t>(7-8 кл.)</w:t>
      </w:r>
    </w:p>
    <w:p w:rsidR="00725536" w:rsidRDefault="00725536">
      <w:pPr>
        <w:spacing w:line="200" w:lineRule="exact"/>
        <w:rPr>
          <w:sz w:val="20"/>
          <w:szCs w:val="20"/>
        </w:rPr>
      </w:pPr>
    </w:p>
    <w:p w:rsidR="00725536" w:rsidRDefault="00D778CE">
      <w:pPr>
        <w:ind w:left="4320"/>
        <w:rPr>
          <w:sz w:val="20"/>
          <w:szCs w:val="20"/>
        </w:rPr>
      </w:pPr>
      <w:r>
        <w:rPr>
          <w:rFonts w:eastAsia="Times New Roman"/>
          <w:b/>
          <w:bCs/>
          <w:sz w:val="24"/>
          <w:szCs w:val="24"/>
        </w:rPr>
        <w:t>А.И. Солженицын</w:t>
      </w:r>
    </w:p>
    <w:p w:rsidR="00725536" w:rsidRDefault="00725536">
      <w:pPr>
        <w:spacing w:line="197" w:lineRule="exact"/>
        <w:rPr>
          <w:sz w:val="20"/>
          <w:szCs w:val="20"/>
        </w:rPr>
      </w:pPr>
    </w:p>
    <w:p w:rsidR="00725536" w:rsidRDefault="00D778CE">
      <w:pPr>
        <w:ind w:left="3780"/>
        <w:rPr>
          <w:sz w:val="20"/>
          <w:szCs w:val="20"/>
        </w:rPr>
      </w:pPr>
      <w:r>
        <w:rPr>
          <w:rFonts w:eastAsia="Times New Roman"/>
          <w:b/>
          <w:bCs/>
          <w:i/>
          <w:iCs/>
          <w:sz w:val="24"/>
          <w:szCs w:val="24"/>
        </w:rPr>
        <w:t>1 рассказ по выбору,</w:t>
      </w:r>
    </w:p>
    <w:p w:rsidR="00725536" w:rsidRDefault="00725536">
      <w:pPr>
        <w:spacing w:line="7" w:lineRule="exact"/>
        <w:rPr>
          <w:sz w:val="20"/>
          <w:szCs w:val="20"/>
        </w:rPr>
      </w:pPr>
    </w:p>
    <w:p w:rsidR="00725536" w:rsidRDefault="00D778CE">
      <w:pPr>
        <w:ind w:left="3780"/>
        <w:rPr>
          <w:sz w:val="20"/>
          <w:szCs w:val="20"/>
        </w:rPr>
      </w:pPr>
      <w:r>
        <w:rPr>
          <w:rFonts w:eastAsia="Times New Roman"/>
          <w:b/>
          <w:bCs/>
          <w:i/>
          <w:iCs/>
          <w:sz w:val="23"/>
          <w:szCs w:val="23"/>
        </w:rPr>
        <w:t>например</w:t>
      </w:r>
      <w:r>
        <w:rPr>
          <w:rFonts w:eastAsia="Times New Roman"/>
          <w:i/>
          <w:iCs/>
          <w:sz w:val="23"/>
          <w:szCs w:val="23"/>
        </w:rPr>
        <w:t>: «Матренин двор»</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573248" behindDoc="1" locked="0" layoutInCell="0" allowOverlap="1" wp14:anchorId="5B8DFDEE" wp14:editId="71538294">
                <wp:simplePos x="0" y="0"/>
                <wp:positionH relativeFrom="column">
                  <wp:posOffset>4420235</wp:posOffset>
                </wp:positionH>
                <wp:positionV relativeFrom="paragraph">
                  <wp:posOffset>-9091930</wp:posOffset>
                </wp:positionV>
                <wp:extent cx="0" cy="910399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039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48.05pt,-715.8999pt" to="348.05pt,0.95pt" o:allowincell="f" strokecolor="#000000" strokeweight="0.48pt"/>
            </w:pict>
          </mc:Fallback>
        </mc:AlternateContent>
      </w:r>
      <w:r>
        <w:rPr>
          <w:noProof/>
          <w:sz w:val="20"/>
          <w:szCs w:val="20"/>
        </w:rPr>
        <mc:AlternateContent>
          <mc:Choice Requires="wps">
            <w:drawing>
              <wp:anchor distT="0" distB="0" distL="114300" distR="114300" simplePos="0" relativeHeight="251574272" behindDoc="1" locked="0" layoutInCell="0" allowOverlap="1" wp14:anchorId="2BC54FEB" wp14:editId="4B97B06E">
                <wp:simplePos x="0" y="0"/>
                <wp:positionH relativeFrom="column">
                  <wp:posOffset>6356350</wp:posOffset>
                </wp:positionH>
                <wp:positionV relativeFrom="paragraph">
                  <wp:posOffset>-9091930</wp:posOffset>
                </wp:positionV>
                <wp:extent cx="0" cy="9103995"/>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039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0.5pt,-715.8999pt" to="500.5pt,0.95pt" o:allowincell="f" strokecolor="#000000" strokeweight="0.4799pt"/>
            </w:pict>
          </mc:Fallback>
        </mc:AlternateContent>
      </w:r>
      <w:r>
        <w:rPr>
          <w:noProof/>
          <w:sz w:val="20"/>
          <w:szCs w:val="20"/>
        </w:rPr>
        <mc:AlternateContent>
          <mc:Choice Requires="wps">
            <w:drawing>
              <wp:anchor distT="0" distB="0" distL="114300" distR="114300" simplePos="0" relativeHeight="251575296" behindDoc="1" locked="0" layoutInCell="0" allowOverlap="1" wp14:anchorId="15583F6F" wp14:editId="75864622">
                <wp:simplePos x="0" y="0"/>
                <wp:positionH relativeFrom="column">
                  <wp:posOffset>184150</wp:posOffset>
                </wp:positionH>
                <wp:positionV relativeFrom="paragraph">
                  <wp:posOffset>8890</wp:posOffset>
                </wp:positionV>
                <wp:extent cx="6175375"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53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5pt,0.7pt" to="500.75pt,0.7pt" o:allowincell="f" strokecolor="#000000" strokeweight="0.48pt"/>
            </w:pict>
          </mc:Fallback>
        </mc:AlternateContent>
      </w:r>
    </w:p>
    <w:p w:rsidR="00725536" w:rsidRDefault="00D778CE">
      <w:pPr>
        <w:spacing w:line="20" w:lineRule="exact"/>
        <w:rPr>
          <w:sz w:val="20"/>
          <w:szCs w:val="20"/>
        </w:rPr>
      </w:pPr>
      <w:r>
        <w:rPr>
          <w:sz w:val="20"/>
          <w:szCs w:val="20"/>
        </w:rPr>
        <w:br w:type="column"/>
      </w:r>
    </w:p>
    <w:p w:rsidR="00725536" w:rsidRDefault="00D778CE">
      <w:pPr>
        <w:spacing w:line="234" w:lineRule="auto"/>
        <w:ind w:left="-19" w:right="20"/>
        <w:jc w:val="center"/>
        <w:rPr>
          <w:sz w:val="20"/>
          <w:szCs w:val="20"/>
        </w:rPr>
      </w:pPr>
      <w:r>
        <w:rPr>
          <w:rFonts w:eastAsia="Times New Roman"/>
          <w:b/>
          <w:bCs/>
          <w:i/>
          <w:iCs/>
          <w:sz w:val="24"/>
          <w:szCs w:val="24"/>
        </w:rPr>
        <w:t>Проза русской эмиграции</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например:</w:t>
      </w:r>
    </w:p>
    <w:p w:rsidR="00725536" w:rsidRDefault="00725536">
      <w:pPr>
        <w:spacing w:line="19" w:lineRule="exact"/>
        <w:rPr>
          <w:sz w:val="20"/>
          <w:szCs w:val="20"/>
        </w:rPr>
      </w:pPr>
    </w:p>
    <w:p w:rsidR="00725536" w:rsidRDefault="00D778CE">
      <w:pPr>
        <w:spacing w:line="235" w:lineRule="auto"/>
        <w:ind w:right="700"/>
        <w:jc w:val="right"/>
        <w:rPr>
          <w:sz w:val="20"/>
          <w:szCs w:val="20"/>
        </w:rPr>
      </w:pPr>
      <w:r>
        <w:rPr>
          <w:rFonts w:eastAsia="Times New Roman"/>
          <w:b/>
          <w:bCs/>
          <w:i/>
          <w:iCs/>
          <w:sz w:val="24"/>
          <w:szCs w:val="24"/>
        </w:rPr>
        <w:t xml:space="preserve">И.С.Шмелев, В.В.Набоков, С.Д.Довлатов </w:t>
      </w:r>
      <w:r>
        <w:rPr>
          <w:rFonts w:eastAsia="Times New Roman"/>
          <w:i/>
          <w:iCs/>
          <w:sz w:val="24"/>
          <w:szCs w:val="24"/>
        </w:rPr>
        <w:t>и др.</w:t>
      </w:r>
    </w:p>
    <w:p w:rsidR="00725536" w:rsidRDefault="00725536">
      <w:pPr>
        <w:spacing w:line="5" w:lineRule="exact"/>
        <w:rPr>
          <w:sz w:val="20"/>
          <w:szCs w:val="20"/>
        </w:rPr>
      </w:pPr>
    </w:p>
    <w:p w:rsidR="00725536" w:rsidRDefault="00D778CE">
      <w:pPr>
        <w:ind w:right="-19"/>
        <w:jc w:val="center"/>
        <w:rPr>
          <w:sz w:val="20"/>
          <w:szCs w:val="20"/>
        </w:rPr>
      </w:pPr>
      <w:r>
        <w:rPr>
          <w:rFonts w:eastAsia="Times New Roman"/>
          <w:b/>
          <w:bCs/>
          <w:i/>
          <w:iCs/>
          <w:sz w:val="24"/>
          <w:szCs w:val="24"/>
        </w:rPr>
        <w:t>(1 произведение – по</w:t>
      </w:r>
    </w:p>
    <w:p w:rsidR="00725536" w:rsidRDefault="00D778CE">
      <w:pPr>
        <w:ind w:right="-19"/>
        <w:jc w:val="center"/>
        <w:rPr>
          <w:sz w:val="20"/>
          <w:szCs w:val="20"/>
        </w:rPr>
      </w:pPr>
      <w:r>
        <w:rPr>
          <w:rFonts w:eastAsia="Times New Roman"/>
          <w:b/>
          <w:bCs/>
          <w:i/>
          <w:iCs/>
          <w:sz w:val="24"/>
          <w:szCs w:val="24"/>
        </w:rPr>
        <w:t>выбору, 5-9 кл.)</w:t>
      </w:r>
    </w:p>
    <w:p w:rsidR="00725536" w:rsidRDefault="00725536">
      <w:pPr>
        <w:spacing w:line="276" w:lineRule="exact"/>
        <w:rPr>
          <w:sz w:val="20"/>
          <w:szCs w:val="20"/>
        </w:rPr>
      </w:pPr>
    </w:p>
    <w:p w:rsidR="00725536" w:rsidRDefault="00D778CE">
      <w:pPr>
        <w:rPr>
          <w:sz w:val="20"/>
          <w:szCs w:val="20"/>
        </w:rPr>
      </w:pPr>
      <w:r>
        <w:rPr>
          <w:rFonts w:eastAsia="Times New Roman"/>
          <w:b/>
          <w:bCs/>
          <w:i/>
          <w:iCs/>
          <w:sz w:val="24"/>
          <w:szCs w:val="24"/>
        </w:rPr>
        <w:t>Проза и поэзия о</w:t>
      </w:r>
    </w:p>
    <w:p w:rsidR="00725536" w:rsidRDefault="00D778CE">
      <w:pPr>
        <w:rPr>
          <w:sz w:val="20"/>
          <w:szCs w:val="20"/>
        </w:rPr>
      </w:pPr>
      <w:r>
        <w:rPr>
          <w:rFonts w:eastAsia="Times New Roman"/>
          <w:b/>
          <w:bCs/>
          <w:i/>
          <w:iCs/>
          <w:sz w:val="24"/>
          <w:szCs w:val="24"/>
        </w:rPr>
        <w:t>подростках и для</w:t>
      </w:r>
    </w:p>
    <w:p w:rsidR="00725536" w:rsidRDefault="00D778CE">
      <w:pPr>
        <w:rPr>
          <w:sz w:val="20"/>
          <w:szCs w:val="20"/>
        </w:rPr>
      </w:pPr>
      <w:r>
        <w:rPr>
          <w:rFonts w:eastAsia="Times New Roman"/>
          <w:b/>
          <w:bCs/>
          <w:i/>
          <w:iCs/>
          <w:sz w:val="24"/>
          <w:szCs w:val="24"/>
        </w:rPr>
        <w:t>подростков последних</w:t>
      </w:r>
    </w:p>
    <w:p w:rsidR="00725536" w:rsidRDefault="00D778CE">
      <w:pPr>
        <w:rPr>
          <w:sz w:val="20"/>
          <w:szCs w:val="20"/>
        </w:rPr>
      </w:pPr>
      <w:r>
        <w:rPr>
          <w:rFonts w:eastAsia="Times New Roman"/>
          <w:b/>
          <w:bCs/>
          <w:i/>
          <w:iCs/>
          <w:sz w:val="24"/>
          <w:szCs w:val="24"/>
        </w:rPr>
        <w:t>десятилетий авторов-</w:t>
      </w:r>
    </w:p>
    <w:p w:rsidR="00725536" w:rsidRDefault="00D778CE">
      <w:pPr>
        <w:rPr>
          <w:sz w:val="20"/>
          <w:szCs w:val="20"/>
        </w:rPr>
      </w:pPr>
      <w:r>
        <w:rPr>
          <w:rFonts w:eastAsia="Times New Roman"/>
          <w:b/>
          <w:bCs/>
          <w:i/>
          <w:iCs/>
          <w:sz w:val="24"/>
          <w:szCs w:val="24"/>
        </w:rPr>
        <w:t>лауреатов премий и</w:t>
      </w:r>
    </w:p>
    <w:p w:rsidR="00725536" w:rsidRDefault="00725536">
      <w:pPr>
        <w:spacing w:line="1" w:lineRule="exact"/>
        <w:rPr>
          <w:sz w:val="20"/>
          <w:szCs w:val="20"/>
        </w:rPr>
      </w:pPr>
    </w:p>
    <w:p w:rsidR="00725536" w:rsidRDefault="00D778CE">
      <w:pPr>
        <w:rPr>
          <w:sz w:val="20"/>
          <w:szCs w:val="20"/>
        </w:rPr>
      </w:pPr>
      <w:r>
        <w:rPr>
          <w:rFonts w:eastAsia="Times New Roman"/>
          <w:b/>
          <w:bCs/>
          <w:i/>
          <w:iCs/>
          <w:sz w:val="24"/>
          <w:szCs w:val="24"/>
        </w:rPr>
        <w:t>конкурсов («Книгуру»,</w:t>
      </w:r>
    </w:p>
    <w:p w:rsidR="00725536" w:rsidRDefault="00D778CE">
      <w:pPr>
        <w:rPr>
          <w:sz w:val="20"/>
          <w:szCs w:val="20"/>
        </w:rPr>
      </w:pPr>
      <w:r>
        <w:rPr>
          <w:rFonts w:eastAsia="Times New Roman"/>
          <w:b/>
          <w:bCs/>
          <w:i/>
          <w:iCs/>
          <w:sz w:val="24"/>
          <w:szCs w:val="24"/>
        </w:rPr>
        <w:t>премия им. Владислава</w:t>
      </w:r>
    </w:p>
    <w:p w:rsidR="00725536" w:rsidRDefault="00D778CE">
      <w:pPr>
        <w:rPr>
          <w:sz w:val="20"/>
          <w:szCs w:val="20"/>
        </w:rPr>
      </w:pPr>
      <w:r>
        <w:rPr>
          <w:rFonts w:eastAsia="Times New Roman"/>
          <w:b/>
          <w:bCs/>
          <w:i/>
          <w:iCs/>
          <w:sz w:val="24"/>
          <w:szCs w:val="24"/>
        </w:rPr>
        <w:t>Крапивина, Премия</w:t>
      </w:r>
    </w:p>
    <w:p w:rsidR="00725536" w:rsidRDefault="00D778CE">
      <w:pPr>
        <w:rPr>
          <w:sz w:val="20"/>
          <w:szCs w:val="20"/>
        </w:rPr>
      </w:pPr>
      <w:r>
        <w:rPr>
          <w:rFonts w:eastAsia="Times New Roman"/>
          <w:b/>
          <w:bCs/>
          <w:i/>
          <w:iCs/>
          <w:sz w:val="24"/>
          <w:szCs w:val="24"/>
        </w:rPr>
        <w:t>Детгиза, «Лучшая</w:t>
      </w:r>
    </w:p>
    <w:p w:rsidR="00725536" w:rsidRDefault="00D778CE">
      <w:pPr>
        <w:rPr>
          <w:sz w:val="20"/>
          <w:szCs w:val="20"/>
        </w:rPr>
      </w:pPr>
      <w:r>
        <w:rPr>
          <w:rFonts w:eastAsia="Times New Roman"/>
          <w:b/>
          <w:bCs/>
          <w:i/>
          <w:iCs/>
          <w:sz w:val="24"/>
          <w:szCs w:val="24"/>
        </w:rPr>
        <w:t>детская книга</w:t>
      </w:r>
    </w:p>
    <w:p w:rsidR="00725536" w:rsidRDefault="00D778CE">
      <w:pPr>
        <w:spacing w:line="237" w:lineRule="auto"/>
        <w:rPr>
          <w:sz w:val="20"/>
          <w:szCs w:val="20"/>
        </w:rPr>
      </w:pPr>
      <w:r>
        <w:rPr>
          <w:rFonts w:eastAsia="Times New Roman"/>
          <w:b/>
          <w:bCs/>
          <w:i/>
          <w:iCs/>
          <w:sz w:val="24"/>
          <w:szCs w:val="24"/>
        </w:rPr>
        <w:t>издательства</w:t>
      </w:r>
    </w:p>
    <w:p w:rsidR="00725536" w:rsidRDefault="00D778CE">
      <w:pPr>
        <w:spacing w:line="236" w:lineRule="auto"/>
        <w:rPr>
          <w:sz w:val="20"/>
          <w:szCs w:val="20"/>
        </w:rPr>
      </w:pPr>
      <w:r>
        <w:rPr>
          <w:rFonts w:eastAsia="Times New Roman"/>
          <w:b/>
          <w:bCs/>
          <w:i/>
          <w:iCs/>
          <w:sz w:val="24"/>
          <w:szCs w:val="24"/>
        </w:rPr>
        <w:t xml:space="preserve">«РОСМЭН» </w:t>
      </w:r>
      <w:r>
        <w:rPr>
          <w:rFonts w:eastAsia="Times New Roman"/>
          <w:sz w:val="24"/>
          <w:szCs w:val="24"/>
        </w:rPr>
        <w:t>и др.,</w:t>
      </w:r>
    </w:p>
    <w:p w:rsidR="00725536" w:rsidRDefault="00725536">
      <w:pPr>
        <w:spacing w:line="1" w:lineRule="exact"/>
        <w:rPr>
          <w:sz w:val="20"/>
          <w:szCs w:val="20"/>
        </w:rPr>
      </w:pPr>
    </w:p>
    <w:p w:rsidR="00725536" w:rsidRDefault="00D778CE">
      <w:pPr>
        <w:rPr>
          <w:sz w:val="20"/>
          <w:szCs w:val="20"/>
        </w:rPr>
      </w:pPr>
      <w:r>
        <w:rPr>
          <w:rFonts w:eastAsia="Times New Roman"/>
          <w:sz w:val="24"/>
          <w:szCs w:val="24"/>
        </w:rPr>
        <w:t>например:</w:t>
      </w:r>
    </w:p>
    <w:p w:rsidR="00725536" w:rsidRDefault="00725536">
      <w:pPr>
        <w:spacing w:line="5" w:lineRule="exact"/>
        <w:rPr>
          <w:sz w:val="20"/>
          <w:szCs w:val="20"/>
        </w:rPr>
      </w:pPr>
    </w:p>
    <w:p w:rsidR="00725536" w:rsidRDefault="00D778CE">
      <w:pPr>
        <w:rPr>
          <w:sz w:val="20"/>
          <w:szCs w:val="20"/>
        </w:rPr>
      </w:pPr>
      <w:r>
        <w:rPr>
          <w:rFonts w:eastAsia="Times New Roman"/>
          <w:b/>
          <w:bCs/>
          <w:i/>
          <w:iCs/>
          <w:sz w:val="24"/>
          <w:szCs w:val="24"/>
        </w:rPr>
        <w:t>Н.Назаркин,</w:t>
      </w:r>
    </w:p>
    <w:p w:rsidR="00725536" w:rsidRDefault="00D778CE">
      <w:pPr>
        <w:rPr>
          <w:sz w:val="20"/>
          <w:szCs w:val="20"/>
        </w:rPr>
      </w:pPr>
      <w:r>
        <w:rPr>
          <w:rFonts w:eastAsia="Times New Roman"/>
          <w:b/>
          <w:bCs/>
          <w:i/>
          <w:iCs/>
          <w:sz w:val="24"/>
          <w:szCs w:val="24"/>
        </w:rPr>
        <w:t>А.Гиваргизов,</w:t>
      </w:r>
    </w:p>
    <w:p w:rsidR="00725536" w:rsidRDefault="00D778CE">
      <w:pPr>
        <w:rPr>
          <w:sz w:val="20"/>
          <w:szCs w:val="20"/>
        </w:rPr>
      </w:pPr>
      <w:r>
        <w:rPr>
          <w:rFonts w:eastAsia="Times New Roman"/>
          <w:b/>
          <w:bCs/>
          <w:i/>
          <w:iCs/>
          <w:sz w:val="24"/>
          <w:szCs w:val="24"/>
        </w:rPr>
        <w:t>Ю.Кузнецова,</w:t>
      </w:r>
    </w:p>
    <w:p w:rsidR="00725536" w:rsidRDefault="00D778CE">
      <w:pPr>
        <w:rPr>
          <w:sz w:val="20"/>
          <w:szCs w:val="20"/>
        </w:rPr>
      </w:pPr>
      <w:r>
        <w:rPr>
          <w:rFonts w:eastAsia="Times New Roman"/>
          <w:b/>
          <w:bCs/>
          <w:i/>
          <w:iCs/>
          <w:sz w:val="24"/>
          <w:szCs w:val="24"/>
        </w:rPr>
        <w:t>Д.Сабитова, Е.Мурашова,</w:t>
      </w:r>
    </w:p>
    <w:p w:rsidR="00725536" w:rsidRDefault="00D778CE">
      <w:pPr>
        <w:rPr>
          <w:sz w:val="20"/>
          <w:szCs w:val="20"/>
        </w:rPr>
      </w:pPr>
      <w:r>
        <w:rPr>
          <w:rFonts w:eastAsia="Times New Roman"/>
          <w:b/>
          <w:bCs/>
          <w:i/>
          <w:iCs/>
          <w:sz w:val="24"/>
          <w:szCs w:val="24"/>
        </w:rPr>
        <w:t>М.Аромштам,</w:t>
      </w:r>
    </w:p>
    <w:p w:rsidR="00725536" w:rsidRDefault="00D778CE">
      <w:pPr>
        <w:rPr>
          <w:sz w:val="20"/>
          <w:szCs w:val="20"/>
        </w:rPr>
      </w:pPr>
      <w:r>
        <w:rPr>
          <w:rFonts w:eastAsia="Times New Roman"/>
          <w:b/>
          <w:bCs/>
          <w:i/>
          <w:iCs/>
          <w:sz w:val="24"/>
          <w:szCs w:val="24"/>
        </w:rPr>
        <w:t>А.Петрова, С.Седов,</w:t>
      </w:r>
    </w:p>
    <w:p w:rsidR="00725536" w:rsidRDefault="00D778CE">
      <w:pPr>
        <w:rPr>
          <w:sz w:val="20"/>
          <w:szCs w:val="20"/>
        </w:rPr>
      </w:pPr>
      <w:r>
        <w:rPr>
          <w:rFonts w:eastAsia="Times New Roman"/>
          <w:b/>
          <w:bCs/>
          <w:i/>
          <w:iCs/>
          <w:sz w:val="24"/>
          <w:szCs w:val="24"/>
        </w:rPr>
        <w:t>С.Востоков , Э.Веркин,</w:t>
      </w:r>
    </w:p>
    <w:p w:rsidR="00725536" w:rsidRDefault="00D778CE">
      <w:pPr>
        <w:rPr>
          <w:sz w:val="20"/>
          <w:szCs w:val="20"/>
        </w:rPr>
      </w:pPr>
      <w:r>
        <w:rPr>
          <w:rFonts w:eastAsia="Times New Roman"/>
          <w:b/>
          <w:bCs/>
          <w:i/>
          <w:iCs/>
          <w:sz w:val="24"/>
          <w:szCs w:val="24"/>
        </w:rPr>
        <w:t>М.Аромштам,</w:t>
      </w:r>
    </w:p>
    <w:p w:rsidR="00725536" w:rsidRDefault="00D778CE">
      <w:pPr>
        <w:rPr>
          <w:sz w:val="20"/>
          <w:szCs w:val="20"/>
        </w:rPr>
      </w:pPr>
      <w:r>
        <w:rPr>
          <w:rFonts w:eastAsia="Times New Roman"/>
          <w:b/>
          <w:bCs/>
          <w:i/>
          <w:iCs/>
          <w:sz w:val="24"/>
          <w:szCs w:val="24"/>
        </w:rPr>
        <w:t>Н.Евдокимова, Н.Абгарян,</w:t>
      </w:r>
    </w:p>
    <w:p w:rsidR="00725536" w:rsidRDefault="00D778CE">
      <w:pPr>
        <w:rPr>
          <w:sz w:val="20"/>
          <w:szCs w:val="20"/>
        </w:rPr>
      </w:pPr>
      <w:r>
        <w:rPr>
          <w:rFonts w:eastAsia="Times New Roman"/>
          <w:b/>
          <w:bCs/>
          <w:i/>
          <w:iCs/>
          <w:sz w:val="24"/>
          <w:szCs w:val="24"/>
        </w:rPr>
        <w:t>М.Петросян,</w:t>
      </w:r>
    </w:p>
    <w:p w:rsidR="00725536" w:rsidRDefault="00D778CE">
      <w:pPr>
        <w:rPr>
          <w:sz w:val="20"/>
          <w:szCs w:val="20"/>
        </w:rPr>
      </w:pPr>
      <w:r>
        <w:rPr>
          <w:rFonts w:eastAsia="Times New Roman"/>
          <w:b/>
          <w:bCs/>
          <w:i/>
          <w:iCs/>
          <w:sz w:val="24"/>
          <w:szCs w:val="24"/>
        </w:rPr>
        <w:t>А.Жвалевский и</w:t>
      </w:r>
    </w:p>
    <w:p w:rsidR="00725536" w:rsidRDefault="00D778CE">
      <w:pPr>
        <w:rPr>
          <w:sz w:val="20"/>
          <w:szCs w:val="20"/>
        </w:rPr>
      </w:pPr>
      <w:r>
        <w:rPr>
          <w:rFonts w:eastAsia="Times New Roman"/>
          <w:b/>
          <w:bCs/>
          <w:i/>
          <w:iCs/>
          <w:sz w:val="24"/>
          <w:szCs w:val="24"/>
        </w:rPr>
        <w:t>Е.Пастернак, Ая Эн,</w:t>
      </w:r>
    </w:p>
    <w:p w:rsidR="00725536" w:rsidRDefault="00D778CE">
      <w:pPr>
        <w:spacing w:line="235" w:lineRule="auto"/>
        <w:rPr>
          <w:sz w:val="20"/>
          <w:szCs w:val="20"/>
        </w:rPr>
      </w:pPr>
      <w:r>
        <w:rPr>
          <w:rFonts w:eastAsia="Times New Roman"/>
          <w:b/>
          <w:bCs/>
          <w:i/>
          <w:iCs/>
          <w:sz w:val="24"/>
          <w:szCs w:val="24"/>
        </w:rPr>
        <w:t xml:space="preserve">Д.Вильке </w:t>
      </w:r>
      <w:r>
        <w:rPr>
          <w:rFonts w:eastAsia="Times New Roman"/>
          <w:i/>
          <w:iCs/>
          <w:sz w:val="24"/>
          <w:szCs w:val="24"/>
        </w:rPr>
        <w:t>и др.</w:t>
      </w:r>
    </w:p>
    <w:p w:rsidR="00725536" w:rsidRDefault="00725536">
      <w:pPr>
        <w:spacing w:line="6" w:lineRule="exact"/>
        <w:rPr>
          <w:sz w:val="20"/>
          <w:szCs w:val="20"/>
        </w:rPr>
      </w:pPr>
    </w:p>
    <w:p w:rsidR="00725536" w:rsidRDefault="00D778CE">
      <w:pPr>
        <w:ind w:right="-19"/>
        <w:jc w:val="center"/>
        <w:rPr>
          <w:sz w:val="20"/>
          <w:szCs w:val="20"/>
        </w:rPr>
      </w:pPr>
      <w:r>
        <w:rPr>
          <w:rFonts w:eastAsia="Times New Roman"/>
          <w:b/>
          <w:bCs/>
          <w:i/>
          <w:iCs/>
          <w:sz w:val="24"/>
          <w:szCs w:val="24"/>
        </w:rPr>
        <w:t>(1-2 произведения по</w:t>
      </w:r>
    </w:p>
    <w:p w:rsidR="00725536" w:rsidRDefault="00D778CE">
      <w:pPr>
        <w:ind w:right="-19"/>
        <w:jc w:val="center"/>
        <w:rPr>
          <w:sz w:val="20"/>
          <w:szCs w:val="20"/>
        </w:rPr>
      </w:pPr>
      <w:r>
        <w:rPr>
          <w:rFonts w:eastAsia="Times New Roman"/>
          <w:b/>
          <w:bCs/>
          <w:i/>
          <w:iCs/>
          <w:sz w:val="24"/>
          <w:szCs w:val="24"/>
        </w:rPr>
        <w:t>выбору, 5-8 кл.)</w:t>
      </w:r>
    </w:p>
    <w:p w:rsidR="00725536" w:rsidRDefault="00725536">
      <w:pPr>
        <w:spacing w:line="4576" w:lineRule="exact"/>
        <w:rPr>
          <w:sz w:val="20"/>
          <w:szCs w:val="20"/>
        </w:rPr>
      </w:pPr>
    </w:p>
    <w:p w:rsidR="00725536" w:rsidRDefault="00725536">
      <w:pPr>
        <w:sectPr w:rsidR="00725536">
          <w:pgSz w:w="11900" w:h="16838"/>
          <w:pgMar w:top="1142" w:right="586" w:bottom="334" w:left="1440" w:header="0" w:footer="0" w:gutter="0"/>
          <w:cols w:num="2" w:space="720" w:equalWidth="0">
            <w:col w:w="6780" w:space="280"/>
            <w:col w:w="2820"/>
          </w:cols>
        </w:sectPr>
      </w:pPr>
    </w:p>
    <w:p w:rsidR="00725536" w:rsidRDefault="00725536">
      <w:pPr>
        <w:spacing w:line="14" w:lineRule="exact"/>
        <w:rPr>
          <w:sz w:val="20"/>
          <w:szCs w:val="20"/>
        </w:rPr>
      </w:pPr>
    </w:p>
    <w:p w:rsidR="00725536" w:rsidRDefault="00D778CE">
      <w:pPr>
        <w:ind w:right="-439"/>
        <w:jc w:val="center"/>
        <w:rPr>
          <w:sz w:val="20"/>
          <w:szCs w:val="20"/>
        </w:rPr>
      </w:pPr>
      <w:r>
        <w:rPr>
          <w:rFonts w:eastAsia="Times New Roman"/>
          <w:sz w:val="24"/>
          <w:szCs w:val="24"/>
        </w:rPr>
        <w:t>157</w:t>
      </w:r>
    </w:p>
    <w:p w:rsidR="00725536" w:rsidRDefault="00725536">
      <w:pPr>
        <w:sectPr w:rsidR="00725536">
          <w:type w:val="continuous"/>
          <w:pgSz w:w="11900" w:h="16838"/>
          <w:pgMar w:top="1142" w:right="586" w:bottom="334" w:left="1440" w:header="0" w:footer="0" w:gutter="0"/>
          <w:cols w:space="720" w:equalWidth="0">
            <w:col w:w="9880"/>
          </w:cols>
        </w:sectPr>
      </w:pPr>
    </w:p>
    <w:p w:rsidR="00725536" w:rsidRDefault="00D778CE">
      <w:pPr>
        <w:ind w:left="3780"/>
        <w:rPr>
          <w:sz w:val="20"/>
          <w:szCs w:val="20"/>
        </w:rPr>
      </w:pPr>
      <w:r>
        <w:rPr>
          <w:rFonts w:eastAsia="Times New Roman"/>
          <w:i/>
          <w:iCs/>
          <w:noProof/>
          <w:sz w:val="24"/>
          <w:szCs w:val="24"/>
        </w:rPr>
        <mc:AlternateContent>
          <mc:Choice Requires="wps">
            <w:drawing>
              <wp:anchor distT="0" distB="0" distL="114300" distR="114300" simplePos="0" relativeHeight="251576320" behindDoc="1" locked="0" layoutInCell="0" allowOverlap="1" wp14:anchorId="3B3D8B20" wp14:editId="430F1F5E">
                <wp:simplePos x="0" y="0"/>
                <wp:positionH relativeFrom="page">
                  <wp:posOffset>1098550</wp:posOffset>
                </wp:positionH>
                <wp:positionV relativeFrom="page">
                  <wp:posOffset>721995</wp:posOffset>
                </wp:positionV>
                <wp:extent cx="6175375"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53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5pt,56.85pt" to="572.75pt,56.85pt" o:allowincell="f" strokecolor="#000000" strokeweight="0.48pt">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577344" behindDoc="1" locked="0" layoutInCell="0" allowOverlap="1" wp14:anchorId="363343B3" wp14:editId="67B8E8BD">
                <wp:simplePos x="0" y="0"/>
                <wp:positionH relativeFrom="page">
                  <wp:posOffset>3243580</wp:posOffset>
                </wp:positionH>
                <wp:positionV relativeFrom="page">
                  <wp:posOffset>718820</wp:posOffset>
                </wp:positionV>
                <wp:extent cx="0" cy="32302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02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55.4pt,56.6pt" to="255.4pt,310.95pt" o:allowincell="f" strokecolor="#000000" strokeweight="0.4799pt">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578368" behindDoc="1" locked="0" layoutInCell="0" allowOverlap="1" wp14:anchorId="3BC59C23" wp14:editId="2703BFC3">
                <wp:simplePos x="0" y="0"/>
                <wp:positionH relativeFrom="page">
                  <wp:posOffset>5334635</wp:posOffset>
                </wp:positionH>
                <wp:positionV relativeFrom="page">
                  <wp:posOffset>718820</wp:posOffset>
                </wp:positionV>
                <wp:extent cx="0" cy="3230245"/>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024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20.05pt,56.6pt" to="420.05pt,310.95pt" o:allowincell="f" strokecolor="#000000" strokeweight="0.48pt">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579392" behindDoc="1" locked="0" layoutInCell="0" allowOverlap="1" wp14:anchorId="55E05589" wp14:editId="1A3E3D5E">
                <wp:simplePos x="0" y="0"/>
                <wp:positionH relativeFrom="page">
                  <wp:posOffset>1098550</wp:posOffset>
                </wp:positionH>
                <wp:positionV relativeFrom="page">
                  <wp:posOffset>3945890</wp:posOffset>
                </wp:positionV>
                <wp:extent cx="6175375"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53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5pt,310.7pt" to="572.75pt,310.7pt" o:allowincell="f" strokecolor="#000000" strokeweight="0.4799pt">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580416" behindDoc="1" locked="0" layoutInCell="0" allowOverlap="1" wp14:anchorId="60C4F565" wp14:editId="7F071102">
                <wp:simplePos x="0" y="0"/>
                <wp:positionH relativeFrom="page">
                  <wp:posOffset>1101725</wp:posOffset>
                </wp:positionH>
                <wp:positionV relativeFrom="page">
                  <wp:posOffset>718820</wp:posOffset>
                </wp:positionV>
                <wp:extent cx="0" cy="917321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732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75pt,56.6pt" to="86.75pt,778.9pt" o:allowincell="f" strokecolor="#000000" strokeweight="0.48pt">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581440" behindDoc="1" locked="0" layoutInCell="0" allowOverlap="1" wp14:anchorId="4D247A74" wp14:editId="0B7A9062">
                <wp:simplePos x="0" y="0"/>
                <wp:positionH relativeFrom="page">
                  <wp:posOffset>7270750</wp:posOffset>
                </wp:positionH>
                <wp:positionV relativeFrom="page">
                  <wp:posOffset>718820</wp:posOffset>
                </wp:positionV>
                <wp:extent cx="0" cy="917321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732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72.5pt,56.6pt" to="572.5pt,778.9pt" o:allowincell="f" strokecolor="#000000" strokeweight="0.4799pt">
                <w10:wrap anchorx="page" anchory="page"/>
              </v:line>
            </w:pict>
          </mc:Fallback>
        </mc:AlternateContent>
      </w:r>
      <w:r>
        <w:rPr>
          <w:rFonts w:eastAsia="Times New Roman"/>
          <w:i/>
          <w:iCs/>
          <w:sz w:val="24"/>
          <w:szCs w:val="24"/>
        </w:rPr>
        <w:t>(1959) или из «Крохоток»</w:t>
      </w:r>
    </w:p>
    <w:p w:rsidR="00725536" w:rsidRDefault="00D778CE">
      <w:pPr>
        <w:ind w:left="3780"/>
        <w:rPr>
          <w:sz w:val="20"/>
          <w:szCs w:val="20"/>
        </w:rPr>
      </w:pPr>
      <w:r>
        <w:rPr>
          <w:rFonts w:eastAsia="Times New Roman"/>
          <w:i/>
          <w:iCs/>
          <w:sz w:val="24"/>
          <w:szCs w:val="24"/>
        </w:rPr>
        <w:t>(1958 – 1960) –</w:t>
      </w:r>
    </w:p>
    <w:p w:rsidR="00725536" w:rsidRDefault="00D778CE">
      <w:pPr>
        <w:ind w:left="3780"/>
        <w:rPr>
          <w:sz w:val="20"/>
          <w:szCs w:val="20"/>
        </w:rPr>
      </w:pPr>
      <w:r>
        <w:rPr>
          <w:rFonts w:eastAsia="Times New Roman"/>
          <w:i/>
          <w:iCs/>
          <w:sz w:val="24"/>
          <w:szCs w:val="24"/>
        </w:rPr>
        <w:t>«Лиственница», «Дыхание»,</w:t>
      </w:r>
    </w:p>
    <w:p w:rsidR="00725536" w:rsidRDefault="00D778CE">
      <w:pPr>
        <w:ind w:left="3780"/>
        <w:rPr>
          <w:sz w:val="20"/>
          <w:szCs w:val="20"/>
        </w:rPr>
      </w:pPr>
      <w:r>
        <w:rPr>
          <w:rFonts w:eastAsia="Times New Roman"/>
          <w:i/>
          <w:iCs/>
          <w:sz w:val="24"/>
          <w:szCs w:val="24"/>
        </w:rPr>
        <w:t>«Шарик», «Костер и</w:t>
      </w:r>
    </w:p>
    <w:p w:rsidR="00725536" w:rsidRDefault="00D778CE">
      <w:pPr>
        <w:ind w:left="3780"/>
        <w:rPr>
          <w:sz w:val="20"/>
          <w:szCs w:val="20"/>
        </w:rPr>
      </w:pPr>
      <w:r>
        <w:rPr>
          <w:rFonts w:eastAsia="Times New Roman"/>
          <w:i/>
          <w:iCs/>
          <w:sz w:val="24"/>
          <w:szCs w:val="24"/>
        </w:rPr>
        <w:t>муравьи», «Гроза в горах»,</w:t>
      </w:r>
    </w:p>
    <w:p w:rsidR="00725536" w:rsidRDefault="00725536">
      <w:pPr>
        <w:spacing w:line="2" w:lineRule="exact"/>
        <w:rPr>
          <w:sz w:val="20"/>
          <w:szCs w:val="20"/>
        </w:rPr>
      </w:pPr>
    </w:p>
    <w:p w:rsidR="00725536" w:rsidRDefault="00D778CE">
      <w:pPr>
        <w:ind w:left="3780"/>
        <w:rPr>
          <w:sz w:val="20"/>
          <w:szCs w:val="20"/>
        </w:rPr>
      </w:pPr>
      <w:r>
        <w:rPr>
          <w:rFonts w:eastAsia="Times New Roman"/>
          <w:i/>
          <w:iCs/>
          <w:sz w:val="24"/>
          <w:szCs w:val="24"/>
        </w:rPr>
        <w:t>«Колокол Углича» и др</w:t>
      </w:r>
      <w:r>
        <w:rPr>
          <w:rFonts w:eastAsia="Times New Roman"/>
          <w:sz w:val="24"/>
          <w:szCs w:val="24"/>
        </w:rPr>
        <w:t>.</w:t>
      </w:r>
    </w:p>
    <w:p w:rsidR="00725536" w:rsidRDefault="00725536">
      <w:pPr>
        <w:spacing w:line="204" w:lineRule="exact"/>
        <w:rPr>
          <w:sz w:val="20"/>
          <w:szCs w:val="20"/>
        </w:rPr>
      </w:pPr>
    </w:p>
    <w:p w:rsidR="00725536" w:rsidRDefault="00D778CE">
      <w:pPr>
        <w:ind w:left="3780"/>
        <w:rPr>
          <w:sz w:val="20"/>
          <w:szCs w:val="20"/>
        </w:rPr>
      </w:pPr>
      <w:r>
        <w:rPr>
          <w:rFonts w:eastAsia="Times New Roman"/>
          <w:b/>
          <w:bCs/>
          <w:sz w:val="24"/>
          <w:szCs w:val="24"/>
        </w:rPr>
        <w:t>(7-9 кл.)</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77" w:lineRule="exact"/>
        <w:rPr>
          <w:sz w:val="20"/>
          <w:szCs w:val="20"/>
        </w:rPr>
      </w:pPr>
    </w:p>
    <w:p w:rsidR="00725536" w:rsidRDefault="00D778CE">
      <w:pPr>
        <w:ind w:left="3780"/>
        <w:rPr>
          <w:sz w:val="20"/>
          <w:szCs w:val="20"/>
        </w:rPr>
      </w:pPr>
      <w:r>
        <w:rPr>
          <w:rFonts w:eastAsia="Times New Roman"/>
          <w:b/>
          <w:bCs/>
          <w:sz w:val="24"/>
          <w:szCs w:val="24"/>
        </w:rPr>
        <w:t>В.М.Шукшин</w:t>
      </w:r>
    </w:p>
    <w:p w:rsidR="00725536" w:rsidRDefault="00725536">
      <w:pPr>
        <w:spacing w:line="197" w:lineRule="exact"/>
        <w:rPr>
          <w:sz w:val="20"/>
          <w:szCs w:val="20"/>
        </w:rPr>
      </w:pPr>
    </w:p>
    <w:p w:rsidR="00725536" w:rsidRDefault="00D778CE">
      <w:pPr>
        <w:ind w:left="3780"/>
        <w:rPr>
          <w:sz w:val="20"/>
          <w:szCs w:val="20"/>
        </w:rPr>
      </w:pPr>
      <w:r>
        <w:rPr>
          <w:rFonts w:eastAsia="Times New Roman"/>
          <w:b/>
          <w:bCs/>
          <w:i/>
          <w:iCs/>
          <w:sz w:val="24"/>
          <w:szCs w:val="24"/>
        </w:rPr>
        <w:t>1 рассказ по выбору,</w:t>
      </w:r>
    </w:p>
    <w:p w:rsidR="00725536" w:rsidRDefault="00D778CE">
      <w:pPr>
        <w:spacing w:line="236" w:lineRule="auto"/>
        <w:ind w:left="3780"/>
        <w:rPr>
          <w:sz w:val="20"/>
          <w:szCs w:val="20"/>
        </w:rPr>
      </w:pPr>
      <w:r>
        <w:rPr>
          <w:rFonts w:eastAsia="Times New Roman"/>
          <w:b/>
          <w:bCs/>
          <w:i/>
          <w:iCs/>
          <w:sz w:val="24"/>
          <w:szCs w:val="24"/>
        </w:rPr>
        <w:t>например</w:t>
      </w:r>
      <w:r>
        <w:rPr>
          <w:rFonts w:eastAsia="Times New Roman"/>
          <w:i/>
          <w:iCs/>
          <w:sz w:val="24"/>
          <w:szCs w:val="24"/>
        </w:rPr>
        <w:t>: «Чудик» (1967),</w:t>
      </w:r>
    </w:p>
    <w:p w:rsidR="00725536" w:rsidRDefault="00D778CE">
      <w:pPr>
        <w:ind w:left="3780"/>
        <w:rPr>
          <w:sz w:val="20"/>
          <w:szCs w:val="20"/>
        </w:rPr>
      </w:pPr>
      <w:r>
        <w:rPr>
          <w:rFonts w:eastAsia="Times New Roman"/>
          <w:i/>
          <w:iCs/>
          <w:sz w:val="24"/>
          <w:szCs w:val="24"/>
        </w:rPr>
        <w:t>«Срезал» (1970), «Мастер»</w:t>
      </w:r>
    </w:p>
    <w:p w:rsidR="00725536" w:rsidRDefault="00725536">
      <w:pPr>
        <w:spacing w:line="2" w:lineRule="exact"/>
        <w:rPr>
          <w:sz w:val="20"/>
          <w:szCs w:val="20"/>
        </w:rPr>
      </w:pPr>
    </w:p>
    <w:p w:rsidR="00725536" w:rsidRDefault="00D778CE">
      <w:pPr>
        <w:ind w:left="3780"/>
        <w:rPr>
          <w:sz w:val="20"/>
          <w:szCs w:val="20"/>
        </w:rPr>
      </w:pPr>
      <w:r>
        <w:rPr>
          <w:rFonts w:eastAsia="Times New Roman"/>
          <w:i/>
          <w:iCs/>
          <w:sz w:val="24"/>
          <w:szCs w:val="24"/>
        </w:rPr>
        <w:t>(1971) и др.</w:t>
      </w:r>
    </w:p>
    <w:p w:rsidR="00725536" w:rsidRDefault="00725536">
      <w:pPr>
        <w:spacing w:line="199" w:lineRule="exact"/>
        <w:rPr>
          <w:sz w:val="20"/>
          <w:szCs w:val="20"/>
        </w:rPr>
      </w:pPr>
    </w:p>
    <w:p w:rsidR="00725536" w:rsidRDefault="00D778CE">
      <w:pPr>
        <w:ind w:left="3780"/>
        <w:rPr>
          <w:sz w:val="20"/>
          <w:szCs w:val="20"/>
        </w:rPr>
      </w:pPr>
      <w:r>
        <w:rPr>
          <w:rFonts w:eastAsia="Times New Roman"/>
          <w:sz w:val="24"/>
          <w:szCs w:val="24"/>
        </w:rPr>
        <w:t>(</w:t>
      </w:r>
      <w:r>
        <w:rPr>
          <w:rFonts w:eastAsia="Times New Roman"/>
          <w:b/>
          <w:bCs/>
          <w:sz w:val="24"/>
          <w:szCs w:val="24"/>
        </w:rPr>
        <w:t>7-9</w:t>
      </w:r>
      <w:r>
        <w:rPr>
          <w:rFonts w:eastAsia="Times New Roman"/>
          <w:sz w:val="24"/>
          <w:szCs w:val="24"/>
        </w:rPr>
        <w:t xml:space="preserve"> </w:t>
      </w:r>
      <w:r>
        <w:rPr>
          <w:rFonts w:eastAsia="Times New Roman"/>
          <w:b/>
          <w:bCs/>
          <w:sz w:val="24"/>
          <w:szCs w:val="24"/>
        </w:rPr>
        <w:t>кл.)</w:t>
      </w:r>
    </w:p>
    <w:p w:rsidR="00725536" w:rsidRDefault="00725536">
      <w:pPr>
        <w:spacing w:line="216" w:lineRule="exact"/>
        <w:rPr>
          <w:sz w:val="20"/>
          <w:szCs w:val="20"/>
        </w:rPr>
      </w:pPr>
    </w:p>
    <w:p w:rsidR="00725536" w:rsidRDefault="00D778CE">
      <w:pPr>
        <w:ind w:left="3620"/>
        <w:rPr>
          <w:sz w:val="20"/>
          <w:szCs w:val="20"/>
        </w:rPr>
      </w:pPr>
      <w:r>
        <w:rPr>
          <w:rFonts w:eastAsia="Times New Roman"/>
          <w:b/>
          <w:bCs/>
          <w:sz w:val="24"/>
          <w:szCs w:val="24"/>
        </w:rPr>
        <w:t>Литература народов России</w:t>
      </w:r>
    </w:p>
    <w:p w:rsidR="00725536" w:rsidRDefault="00725536">
      <w:pPr>
        <w:spacing w:line="182"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1620"/>
        <w:gridCol w:w="1340"/>
        <w:gridCol w:w="420"/>
        <w:gridCol w:w="80"/>
        <w:gridCol w:w="3140"/>
        <w:gridCol w:w="100"/>
        <w:gridCol w:w="60"/>
        <w:gridCol w:w="320"/>
        <w:gridCol w:w="2240"/>
        <w:gridCol w:w="340"/>
        <w:gridCol w:w="60"/>
        <w:gridCol w:w="20"/>
      </w:tblGrid>
      <w:tr w:rsidR="00725536">
        <w:trPr>
          <w:trHeight w:val="280"/>
        </w:trPr>
        <w:tc>
          <w:tcPr>
            <w:tcW w:w="1620" w:type="dxa"/>
            <w:tcBorders>
              <w:top w:val="single" w:sz="8" w:space="0" w:color="auto"/>
            </w:tcBorders>
            <w:vAlign w:val="bottom"/>
          </w:tcPr>
          <w:p w:rsidR="00725536" w:rsidRDefault="00725536">
            <w:pPr>
              <w:rPr>
                <w:sz w:val="24"/>
                <w:szCs w:val="24"/>
              </w:rPr>
            </w:pPr>
          </w:p>
        </w:tc>
        <w:tc>
          <w:tcPr>
            <w:tcW w:w="1340" w:type="dxa"/>
            <w:tcBorders>
              <w:top w:val="single" w:sz="8" w:space="0" w:color="auto"/>
            </w:tcBorders>
            <w:vAlign w:val="bottom"/>
          </w:tcPr>
          <w:p w:rsidR="00725536" w:rsidRDefault="00725536">
            <w:pPr>
              <w:rPr>
                <w:sz w:val="24"/>
                <w:szCs w:val="24"/>
              </w:rPr>
            </w:pPr>
          </w:p>
        </w:tc>
        <w:tc>
          <w:tcPr>
            <w:tcW w:w="420" w:type="dxa"/>
            <w:tcBorders>
              <w:top w:val="single" w:sz="8" w:space="0" w:color="auto"/>
              <w:right w:val="single" w:sz="8" w:space="0" w:color="auto"/>
            </w:tcBorders>
            <w:vAlign w:val="bottom"/>
          </w:tcPr>
          <w:p w:rsidR="00725536" w:rsidRDefault="00725536">
            <w:pPr>
              <w:rPr>
                <w:sz w:val="24"/>
                <w:szCs w:val="24"/>
              </w:rPr>
            </w:pPr>
          </w:p>
        </w:tc>
        <w:tc>
          <w:tcPr>
            <w:tcW w:w="80" w:type="dxa"/>
            <w:tcBorders>
              <w:top w:val="single" w:sz="8" w:space="0" w:color="auto"/>
            </w:tcBorders>
            <w:vAlign w:val="bottom"/>
          </w:tcPr>
          <w:p w:rsidR="00725536" w:rsidRDefault="00725536">
            <w:pPr>
              <w:rPr>
                <w:sz w:val="24"/>
                <w:szCs w:val="24"/>
              </w:rPr>
            </w:pPr>
          </w:p>
        </w:tc>
        <w:tc>
          <w:tcPr>
            <w:tcW w:w="3140" w:type="dxa"/>
            <w:tcBorders>
              <w:top w:val="single" w:sz="8" w:space="0" w:color="auto"/>
            </w:tcBorders>
            <w:vAlign w:val="bottom"/>
          </w:tcPr>
          <w:p w:rsidR="00725536" w:rsidRDefault="00725536">
            <w:pPr>
              <w:rPr>
                <w:sz w:val="24"/>
                <w:szCs w:val="24"/>
              </w:rPr>
            </w:pPr>
          </w:p>
        </w:tc>
        <w:tc>
          <w:tcPr>
            <w:tcW w:w="100" w:type="dxa"/>
            <w:tcBorders>
              <w:top w:val="single" w:sz="8" w:space="0" w:color="auto"/>
              <w:right w:val="single" w:sz="8" w:space="0" w:color="auto"/>
            </w:tcBorders>
            <w:vAlign w:val="bottom"/>
          </w:tcPr>
          <w:p w:rsidR="00725536" w:rsidRDefault="00725536">
            <w:pPr>
              <w:rPr>
                <w:sz w:val="24"/>
                <w:szCs w:val="24"/>
              </w:rPr>
            </w:pPr>
          </w:p>
        </w:tc>
        <w:tc>
          <w:tcPr>
            <w:tcW w:w="60" w:type="dxa"/>
            <w:tcBorders>
              <w:top w:val="single" w:sz="8" w:space="0" w:color="auto"/>
            </w:tcBorders>
            <w:vAlign w:val="bottom"/>
          </w:tcPr>
          <w:p w:rsidR="00725536" w:rsidRDefault="00725536">
            <w:pPr>
              <w:rPr>
                <w:sz w:val="24"/>
                <w:szCs w:val="24"/>
              </w:rPr>
            </w:pPr>
          </w:p>
        </w:tc>
        <w:tc>
          <w:tcPr>
            <w:tcW w:w="2560" w:type="dxa"/>
            <w:gridSpan w:val="2"/>
            <w:tcBorders>
              <w:top w:val="single" w:sz="8" w:space="0" w:color="auto"/>
            </w:tcBorders>
            <w:vAlign w:val="bottom"/>
          </w:tcPr>
          <w:p w:rsidR="00725536" w:rsidRDefault="00D778CE">
            <w:pPr>
              <w:rPr>
                <w:sz w:val="20"/>
                <w:szCs w:val="20"/>
              </w:rPr>
            </w:pPr>
            <w:r>
              <w:rPr>
                <w:rFonts w:eastAsia="Times New Roman"/>
                <w:b/>
                <w:bCs/>
                <w:i/>
                <w:iCs/>
                <w:sz w:val="24"/>
                <w:szCs w:val="24"/>
              </w:rPr>
              <w:t>Г.Тукай, М.Карим,</w:t>
            </w:r>
          </w:p>
        </w:tc>
        <w:tc>
          <w:tcPr>
            <w:tcW w:w="340" w:type="dxa"/>
            <w:tcBorders>
              <w:top w:val="single" w:sz="8" w:space="0" w:color="auto"/>
            </w:tcBorders>
            <w:vAlign w:val="bottom"/>
          </w:tcPr>
          <w:p w:rsidR="00725536" w:rsidRDefault="00725536">
            <w:pPr>
              <w:rPr>
                <w:sz w:val="24"/>
                <w:szCs w:val="24"/>
              </w:rPr>
            </w:pPr>
          </w:p>
        </w:tc>
        <w:tc>
          <w:tcPr>
            <w:tcW w:w="60" w:type="dxa"/>
            <w:tcBorders>
              <w:top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1"/>
        </w:trPr>
        <w:tc>
          <w:tcPr>
            <w:tcW w:w="1620" w:type="dxa"/>
            <w:vAlign w:val="bottom"/>
          </w:tcPr>
          <w:p w:rsidR="00725536" w:rsidRDefault="00725536">
            <w:pPr>
              <w:rPr>
                <w:sz w:val="23"/>
                <w:szCs w:val="23"/>
              </w:rPr>
            </w:pPr>
          </w:p>
        </w:tc>
        <w:tc>
          <w:tcPr>
            <w:tcW w:w="1340" w:type="dxa"/>
            <w:vAlign w:val="bottom"/>
          </w:tcPr>
          <w:p w:rsidR="00725536" w:rsidRDefault="00725536">
            <w:pPr>
              <w:rPr>
                <w:sz w:val="23"/>
                <w:szCs w:val="23"/>
              </w:rPr>
            </w:pPr>
          </w:p>
        </w:tc>
        <w:tc>
          <w:tcPr>
            <w:tcW w:w="420" w:type="dxa"/>
            <w:tcBorders>
              <w:right w:val="single" w:sz="8" w:space="0" w:color="auto"/>
            </w:tcBorders>
            <w:vAlign w:val="bottom"/>
          </w:tcPr>
          <w:p w:rsidR="00725536" w:rsidRDefault="00725536">
            <w:pPr>
              <w:rPr>
                <w:sz w:val="23"/>
                <w:szCs w:val="23"/>
              </w:rPr>
            </w:pPr>
          </w:p>
        </w:tc>
        <w:tc>
          <w:tcPr>
            <w:tcW w:w="80" w:type="dxa"/>
            <w:vAlign w:val="bottom"/>
          </w:tcPr>
          <w:p w:rsidR="00725536" w:rsidRDefault="00725536">
            <w:pPr>
              <w:rPr>
                <w:sz w:val="23"/>
                <w:szCs w:val="23"/>
              </w:rPr>
            </w:pPr>
          </w:p>
        </w:tc>
        <w:tc>
          <w:tcPr>
            <w:tcW w:w="3140" w:type="dxa"/>
            <w:vAlign w:val="bottom"/>
          </w:tcPr>
          <w:p w:rsidR="00725536" w:rsidRDefault="00725536">
            <w:pPr>
              <w:rPr>
                <w:sz w:val="23"/>
                <w:szCs w:val="23"/>
              </w:rPr>
            </w:pPr>
          </w:p>
        </w:tc>
        <w:tc>
          <w:tcPr>
            <w:tcW w:w="100" w:type="dxa"/>
            <w:tcBorders>
              <w:right w:val="single" w:sz="8" w:space="0" w:color="auto"/>
            </w:tcBorders>
            <w:vAlign w:val="bottom"/>
          </w:tcPr>
          <w:p w:rsidR="00725536" w:rsidRDefault="00725536">
            <w:pPr>
              <w:rPr>
                <w:sz w:val="23"/>
                <w:szCs w:val="23"/>
              </w:rPr>
            </w:pPr>
          </w:p>
        </w:tc>
        <w:tc>
          <w:tcPr>
            <w:tcW w:w="60" w:type="dxa"/>
            <w:vAlign w:val="bottom"/>
          </w:tcPr>
          <w:p w:rsidR="00725536" w:rsidRDefault="00725536">
            <w:pPr>
              <w:rPr>
                <w:sz w:val="23"/>
                <w:szCs w:val="23"/>
              </w:rPr>
            </w:pPr>
          </w:p>
        </w:tc>
        <w:tc>
          <w:tcPr>
            <w:tcW w:w="2900" w:type="dxa"/>
            <w:gridSpan w:val="3"/>
            <w:vAlign w:val="bottom"/>
          </w:tcPr>
          <w:p w:rsidR="00725536" w:rsidRDefault="00D778CE">
            <w:pPr>
              <w:spacing w:line="271" w:lineRule="exact"/>
              <w:rPr>
                <w:sz w:val="20"/>
                <w:szCs w:val="20"/>
              </w:rPr>
            </w:pPr>
            <w:r>
              <w:rPr>
                <w:rFonts w:eastAsia="Times New Roman"/>
                <w:b/>
                <w:bCs/>
                <w:i/>
                <w:iCs/>
                <w:sz w:val="24"/>
                <w:szCs w:val="24"/>
              </w:rPr>
              <w:t xml:space="preserve">К.Кулиев,  Р.Гамзатов  </w:t>
            </w:r>
            <w:r>
              <w:rPr>
                <w:rFonts w:eastAsia="Times New Roman"/>
                <w:i/>
                <w:iCs/>
                <w:sz w:val="24"/>
                <w:szCs w:val="24"/>
              </w:rPr>
              <w:t>и</w:t>
            </w:r>
          </w:p>
        </w:tc>
        <w:tc>
          <w:tcPr>
            <w:tcW w:w="60" w:type="dxa"/>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76"/>
        </w:trPr>
        <w:tc>
          <w:tcPr>
            <w:tcW w:w="1620" w:type="dxa"/>
            <w:vAlign w:val="bottom"/>
          </w:tcPr>
          <w:p w:rsidR="00725536" w:rsidRDefault="00725536">
            <w:pPr>
              <w:rPr>
                <w:sz w:val="24"/>
                <w:szCs w:val="24"/>
              </w:rPr>
            </w:pPr>
          </w:p>
        </w:tc>
        <w:tc>
          <w:tcPr>
            <w:tcW w:w="1340" w:type="dxa"/>
            <w:vAlign w:val="bottom"/>
          </w:tcPr>
          <w:p w:rsidR="00725536" w:rsidRDefault="00725536">
            <w:pPr>
              <w:rPr>
                <w:sz w:val="24"/>
                <w:szCs w:val="24"/>
              </w:rPr>
            </w:pPr>
          </w:p>
        </w:tc>
        <w:tc>
          <w:tcPr>
            <w:tcW w:w="42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vAlign w:val="bottom"/>
          </w:tcPr>
          <w:p w:rsidR="00725536" w:rsidRDefault="00725536">
            <w:pPr>
              <w:rPr>
                <w:sz w:val="24"/>
                <w:szCs w:val="24"/>
              </w:rPr>
            </w:pPr>
          </w:p>
        </w:tc>
        <w:tc>
          <w:tcPr>
            <w:tcW w:w="100" w:type="dxa"/>
            <w:tcBorders>
              <w:right w:val="single" w:sz="8" w:space="0" w:color="auto"/>
            </w:tcBorders>
            <w:vAlign w:val="bottom"/>
          </w:tcPr>
          <w:p w:rsidR="00725536" w:rsidRDefault="00725536">
            <w:pPr>
              <w:rPr>
                <w:sz w:val="24"/>
                <w:szCs w:val="24"/>
              </w:rPr>
            </w:pPr>
          </w:p>
        </w:tc>
        <w:tc>
          <w:tcPr>
            <w:tcW w:w="60" w:type="dxa"/>
            <w:vAlign w:val="bottom"/>
          </w:tcPr>
          <w:p w:rsidR="00725536" w:rsidRDefault="00725536">
            <w:pPr>
              <w:rPr>
                <w:sz w:val="24"/>
                <w:szCs w:val="24"/>
              </w:rPr>
            </w:pPr>
          </w:p>
        </w:tc>
        <w:tc>
          <w:tcPr>
            <w:tcW w:w="320" w:type="dxa"/>
            <w:vAlign w:val="bottom"/>
          </w:tcPr>
          <w:p w:rsidR="00725536" w:rsidRDefault="00D778CE">
            <w:pPr>
              <w:rPr>
                <w:sz w:val="20"/>
                <w:szCs w:val="20"/>
              </w:rPr>
            </w:pPr>
            <w:r>
              <w:rPr>
                <w:rFonts w:eastAsia="Times New Roman"/>
                <w:i/>
                <w:iCs/>
                <w:w w:val="99"/>
                <w:sz w:val="24"/>
                <w:szCs w:val="24"/>
              </w:rPr>
              <w:t>др.</w:t>
            </w:r>
          </w:p>
        </w:tc>
        <w:tc>
          <w:tcPr>
            <w:tcW w:w="2240" w:type="dxa"/>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1"/>
        </w:trPr>
        <w:tc>
          <w:tcPr>
            <w:tcW w:w="1620" w:type="dxa"/>
            <w:vAlign w:val="bottom"/>
          </w:tcPr>
          <w:p w:rsidR="00725536" w:rsidRDefault="00725536">
            <w:pPr>
              <w:rPr>
                <w:sz w:val="24"/>
                <w:szCs w:val="24"/>
              </w:rPr>
            </w:pPr>
          </w:p>
        </w:tc>
        <w:tc>
          <w:tcPr>
            <w:tcW w:w="1340" w:type="dxa"/>
            <w:vAlign w:val="bottom"/>
          </w:tcPr>
          <w:p w:rsidR="00725536" w:rsidRDefault="00725536">
            <w:pPr>
              <w:rPr>
                <w:sz w:val="24"/>
                <w:szCs w:val="24"/>
              </w:rPr>
            </w:pPr>
          </w:p>
        </w:tc>
        <w:tc>
          <w:tcPr>
            <w:tcW w:w="42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vAlign w:val="bottom"/>
          </w:tcPr>
          <w:p w:rsidR="00725536" w:rsidRDefault="00725536">
            <w:pPr>
              <w:rPr>
                <w:sz w:val="24"/>
                <w:szCs w:val="24"/>
              </w:rPr>
            </w:pPr>
          </w:p>
        </w:tc>
        <w:tc>
          <w:tcPr>
            <w:tcW w:w="100" w:type="dxa"/>
            <w:tcBorders>
              <w:right w:val="single" w:sz="8" w:space="0" w:color="auto"/>
            </w:tcBorders>
            <w:vAlign w:val="bottom"/>
          </w:tcPr>
          <w:p w:rsidR="00725536" w:rsidRDefault="00725536">
            <w:pPr>
              <w:rPr>
                <w:sz w:val="24"/>
                <w:szCs w:val="24"/>
              </w:rPr>
            </w:pPr>
          </w:p>
        </w:tc>
        <w:tc>
          <w:tcPr>
            <w:tcW w:w="60" w:type="dxa"/>
            <w:vAlign w:val="bottom"/>
          </w:tcPr>
          <w:p w:rsidR="00725536" w:rsidRDefault="00725536">
            <w:pPr>
              <w:rPr>
                <w:sz w:val="24"/>
                <w:szCs w:val="24"/>
              </w:rPr>
            </w:pPr>
          </w:p>
        </w:tc>
        <w:tc>
          <w:tcPr>
            <w:tcW w:w="320" w:type="dxa"/>
            <w:vAlign w:val="bottom"/>
          </w:tcPr>
          <w:p w:rsidR="00725536" w:rsidRDefault="00D778CE">
            <w:pPr>
              <w:rPr>
                <w:sz w:val="20"/>
                <w:szCs w:val="20"/>
              </w:rPr>
            </w:pPr>
            <w:r>
              <w:rPr>
                <w:rFonts w:eastAsia="Times New Roman"/>
                <w:b/>
                <w:bCs/>
                <w:i/>
                <w:iCs/>
                <w:sz w:val="24"/>
                <w:szCs w:val="24"/>
              </w:rPr>
              <w:t>(1</w:t>
            </w:r>
          </w:p>
        </w:tc>
        <w:tc>
          <w:tcPr>
            <w:tcW w:w="2240" w:type="dxa"/>
            <w:vAlign w:val="bottom"/>
          </w:tcPr>
          <w:p w:rsidR="00725536" w:rsidRDefault="00D778CE">
            <w:pPr>
              <w:ind w:left="380"/>
              <w:rPr>
                <w:sz w:val="20"/>
                <w:szCs w:val="20"/>
              </w:rPr>
            </w:pPr>
            <w:r>
              <w:rPr>
                <w:rFonts w:eastAsia="Times New Roman"/>
                <w:b/>
                <w:bCs/>
                <w:i/>
                <w:iCs/>
                <w:sz w:val="24"/>
                <w:szCs w:val="24"/>
              </w:rPr>
              <w:t>произведение</w:t>
            </w:r>
          </w:p>
        </w:tc>
        <w:tc>
          <w:tcPr>
            <w:tcW w:w="340" w:type="dxa"/>
            <w:vAlign w:val="bottom"/>
          </w:tcPr>
          <w:p w:rsidR="00725536" w:rsidRDefault="00D778CE">
            <w:pPr>
              <w:ind w:left="20"/>
              <w:rPr>
                <w:sz w:val="20"/>
                <w:szCs w:val="20"/>
              </w:rPr>
            </w:pPr>
            <w:r>
              <w:rPr>
                <w:rFonts w:eastAsia="Times New Roman"/>
                <w:b/>
                <w:bCs/>
                <w:i/>
                <w:iCs/>
                <w:sz w:val="24"/>
                <w:szCs w:val="24"/>
              </w:rPr>
              <w:t>по</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9"/>
        </w:trPr>
        <w:tc>
          <w:tcPr>
            <w:tcW w:w="1620" w:type="dxa"/>
            <w:vAlign w:val="bottom"/>
          </w:tcPr>
          <w:p w:rsidR="00725536" w:rsidRDefault="00725536">
            <w:pPr>
              <w:rPr>
                <w:sz w:val="24"/>
                <w:szCs w:val="24"/>
              </w:rPr>
            </w:pPr>
          </w:p>
        </w:tc>
        <w:tc>
          <w:tcPr>
            <w:tcW w:w="1340" w:type="dxa"/>
            <w:vAlign w:val="bottom"/>
          </w:tcPr>
          <w:p w:rsidR="00725536" w:rsidRDefault="00725536">
            <w:pPr>
              <w:rPr>
                <w:sz w:val="24"/>
                <w:szCs w:val="24"/>
              </w:rPr>
            </w:pPr>
          </w:p>
        </w:tc>
        <w:tc>
          <w:tcPr>
            <w:tcW w:w="42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vAlign w:val="bottom"/>
          </w:tcPr>
          <w:p w:rsidR="00725536" w:rsidRDefault="00725536">
            <w:pPr>
              <w:rPr>
                <w:sz w:val="24"/>
                <w:szCs w:val="24"/>
              </w:rPr>
            </w:pPr>
          </w:p>
        </w:tc>
        <w:tc>
          <w:tcPr>
            <w:tcW w:w="100" w:type="dxa"/>
            <w:tcBorders>
              <w:right w:val="single" w:sz="8" w:space="0" w:color="auto"/>
            </w:tcBorders>
            <w:vAlign w:val="bottom"/>
          </w:tcPr>
          <w:p w:rsidR="00725536" w:rsidRDefault="00725536">
            <w:pPr>
              <w:rPr>
                <w:sz w:val="24"/>
                <w:szCs w:val="24"/>
              </w:rPr>
            </w:pPr>
          </w:p>
        </w:tc>
        <w:tc>
          <w:tcPr>
            <w:tcW w:w="60" w:type="dxa"/>
            <w:vAlign w:val="bottom"/>
          </w:tcPr>
          <w:p w:rsidR="00725536" w:rsidRDefault="00725536">
            <w:pPr>
              <w:rPr>
                <w:sz w:val="24"/>
                <w:szCs w:val="24"/>
              </w:rPr>
            </w:pPr>
          </w:p>
        </w:tc>
        <w:tc>
          <w:tcPr>
            <w:tcW w:w="2560" w:type="dxa"/>
            <w:gridSpan w:val="2"/>
            <w:vAlign w:val="bottom"/>
          </w:tcPr>
          <w:p w:rsidR="00725536" w:rsidRDefault="00D778CE">
            <w:pPr>
              <w:rPr>
                <w:sz w:val="20"/>
                <w:szCs w:val="20"/>
              </w:rPr>
            </w:pPr>
            <w:r>
              <w:rPr>
                <w:rFonts w:eastAsia="Times New Roman"/>
                <w:b/>
                <w:bCs/>
                <w:i/>
                <w:iCs/>
                <w:sz w:val="24"/>
                <w:szCs w:val="24"/>
              </w:rPr>
              <w:t>выбору,</w:t>
            </w:r>
          </w:p>
        </w:tc>
        <w:tc>
          <w:tcPr>
            <w:tcW w:w="3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8"/>
        </w:trPr>
        <w:tc>
          <w:tcPr>
            <w:tcW w:w="1620" w:type="dxa"/>
            <w:vAlign w:val="bottom"/>
          </w:tcPr>
          <w:p w:rsidR="00725536" w:rsidRDefault="00725536">
            <w:pPr>
              <w:rPr>
                <w:sz w:val="24"/>
                <w:szCs w:val="24"/>
              </w:rPr>
            </w:pPr>
          </w:p>
        </w:tc>
        <w:tc>
          <w:tcPr>
            <w:tcW w:w="1340" w:type="dxa"/>
            <w:vAlign w:val="bottom"/>
          </w:tcPr>
          <w:p w:rsidR="00725536" w:rsidRDefault="00725536">
            <w:pPr>
              <w:rPr>
                <w:sz w:val="24"/>
                <w:szCs w:val="24"/>
              </w:rPr>
            </w:pPr>
          </w:p>
        </w:tc>
        <w:tc>
          <w:tcPr>
            <w:tcW w:w="42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vAlign w:val="bottom"/>
          </w:tcPr>
          <w:p w:rsidR="00725536" w:rsidRDefault="00725536">
            <w:pPr>
              <w:rPr>
                <w:sz w:val="24"/>
                <w:szCs w:val="24"/>
              </w:rPr>
            </w:pPr>
          </w:p>
        </w:tc>
        <w:tc>
          <w:tcPr>
            <w:tcW w:w="100" w:type="dxa"/>
            <w:tcBorders>
              <w:right w:val="single" w:sz="8" w:space="0" w:color="auto"/>
            </w:tcBorders>
            <w:vAlign w:val="bottom"/>
          </w:tcPr>
          <w:p w:rsidR="00725536" w:rsidRDefault="00725536">
            <w:pPr>
              <w:rPr>
                <w:sz w:val="24"/>
                <w:szCs w:val="24"/>
              </w:rPr>
            </w:pPr>
          </w:p>
        </w:tc>
        <w:tc>
          <w:tcPr>
            <w:tcW w:w="60" w:type="dxa"/>
            <w:tcBorders>
              <w:right w:val="single" w:sz="8" w:space="0" w:color="auto"/>
            </w:tcBorders>
            <w:vAlign w:val="bottom"/>
          </w:tcPr>
          <w:p w:rsidR="00725536" w:rsidRDefault="00725536">
            <w:pPr>
              <w:rPr>
                <w:sz w:val="24"/>
                <w:szCs w:val="24"/>
              </w:rPr>
            </w:pPr>
          </w:p>
        </w:tc>
        <w:tc>
          <w:tcPr>
            <w:tcW w:w="2560" w:type="dxa"/>
            <w:gridSpan w:val="2"/>
            <w:tcBorders>
              <w:bottom w:val="single" w:sz="8" w:space="0" w:color="auto"/>
            </w:tcBorders>
            <w:shd w:val="clear" w:color="auto" w:fill="D8D8D8"/>
            <w:vAlign w:val="bottom"/>
          </w:tcPr>
          <w:p w:rsidR="00725536" w:rsidRDefault="00D778CE">
            <w:pPr>
              <w:rPr>
                <w:sz w:val="20"/>
                <w:szCs w:val="20"/>
              </w:rPr>
            </w:pPr>
            <w:r>
              <w:rPr>
                <w:rFonts w:eastAsia="Times New Roman"/>
                <w:b/>
                <w:bCs/>
                <w:sz w:val="24"/>
                <w:szCs w:val="24"/>
              </w:rPr>
              <w:t>5-9 кл.</w:t>
            </w:r>
            <w:r>
              <w:rPr>
                <w:rFonts w:eastAsia="Times New Roman"/>
                <w:b/>
                <w:bCs/>
                <w:i/>
                <w:iCs/>
                <w:sz w:val="24"/>
                <w:szCs w:val="24"/>
              </w:rPr>
              <w:t>)</w:t>
            </w:r>
          </w:p>
        </w:tc>
        <w:tc>
          <w:tcPr>
            <w:tcW w:w="340" w:type="dxa"/>
            <w:tcBorders>
              <w:bottom w:val="single" w:sz="8" w:space="0" w:color="auto"/>
              <w:right w:val="single" w:sz="8" w:space="0" w:color="auto"/>
            </w:tcBorders>
            <w:shd w:val="clear" w:color="auto" w:fill="D8D8D8"/>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66"/>
        </w:trPr>
        <w:tc>
          <w:tcPr>
            <w:tcW w:w="1620" w:type="dxa"/>
            <w:tcBorders>
              <w:bottom w:val="single" w:sz="8" w:space="0" w:color="auto"/>
            </w:tcBorders>
            <w:vAlign w:val="bottom"/>
          </w:tcPr>
          <w:p w:rsidR="00725536" w:rsidRDefault="00725536">
            <w:pPr>
              <w:rPr>
                <w:sz w:val="23"/>
                <w:szCs w:val="23"/>
              </w:rPr>
            </w:pPr>
          </w:p>
        </w:tc>
        <w:tc>
          <w:tcPr>
            <w:tcW w:w="1340" w:type="dxa"/>
            <w:tcBorders>
              <w:bottom w:val="single" w:sz="8" w:space="0" w:color="auto"/>
            </w:tcBorders>
            <w:vAlign w:val="bottom"/>
          </w:tcPr>
          <w:p w:rsidR="00725536" w:rsidRDefault="00725536">
            <w:pPr>
              <w:rPr>
                <w:sz w:val="23"/>
                <w:szCs w:val="23"/>
              </w:rPr>
            </w:pPr>
          </w:p>
        </w:tc>
        <w:tc>
          <w:tcPr>
            <w:tcW w:w="420" w:type="dxa"/>
            <w:tcBorders>
              <w:bottom w:val="single" w:sz="8" w:space="0" w:color="auto"/>
              <w:right w:val="single" w:sz="8" w:space="0" w:color="auto"/>
            </w:tcBorders>
            <w:vAlign w:val="bottom"/>
          </w:tcPr>
          <w:p w:rsidR="00725536" w:rsidRDefault="00725536">
            <w:pPr>
              <w:rPr>
                <w:sz w:val="23"/>
                <w:szCs w:val="23"/>
              </w:rPr>
            </w:pPr>
          </w:p>
        </w:tc>
        <w:tc>
          <w:tcPr>
            <w:tcW w:w="80" w:type="dxa"/>
            <w:tcBorders>
              <w:bottom w:val="single" w:sz="8" w:space="0" w:color="auto"/>
            </w:tcBorders>
            <w:vAlign w:val="bottom"/>
          </w:tcPr>
          <w:p w:rsidR="00725536" w:rsidRDefault="00725536">
            <w:pPr>
              <w:rPr>
                <w:sz w:val="23"/>
                <w:szCs w:val="23"/>
              </w:rPr>
            </w:pPr>
          </w:p>
        </w:tc>
        <w:tc>
          <w:tcPr>
            <w:tcW w:w="3140" w:type="dxa"/>
            <w:tcBorders>
              <w:bottom w:val="single" w:sz="8" w:space="0" w:color="auto"/>
            </w:tcBorders>
            <w:vAlign w:val="bottom"/>
          </w:tcPr>
          <w:p w:rsidR="00725536" w:rsidRDefault="00725536">
            <w:pPr>
              <w:rPr>
                <w:sz w:val="23"/>
                <w:szCs w:val="23"/>
              </w:rPr>
            </w:pPr>
          </w:p>
        </w:tc>
        <w:tc>
          <w:tcPr>
            <w:tcW w:w="100" w:type="dxa"/>
            <w:tcBorders>
              <w:bottom w:val="single" w:sz="8" w:space="0" w:color="auto"/>
              <w:right w:val="single" w:sz="8" w:space="0" w:color="auto"/>
            </w:tcBorders>
            <w:vAlign w:val="bottom"/>
          </w:tcPr>
          <w:p w:rsidR="00725536" w:rsidRDefault="00725536">
            <w:pPr>
              <w:rPr>
                <w:sz w:val="23"/>
                <w:szCs w:val="23"/>
              </w:rPr>
            </w:pPr>
          </w:p>
        </w:tc>
        <w:tc>
          <w:tcPr>
            <w:tcW w:w="60" w:type="dxa"/>
            <w:tcBorders>
              <w:bottom w:val="single" w:sz="8" w:space="0" w:color="auto"/>
            </w:tcBorders>
            <w:vAlign w:val="bottom"/>
          </w:tcPr>
          <w:p w:rsidR="00725536" w:rsidRDefault="00725536">
            <w:pPr>
              <w:rPr>
                <w:sz w:val="23"/>
                <w:szCs w:val="23"/>
              </w:rPr>
            </w:pPr>
          </w:p>
        </w:tc>
        <w:tc>
          <w:tcPr>
            <w:tcW w:w="320" w:type="dxa"/>
            <w:tcBorders>
              <w:bottom w:val="single" w:sz="8" w:space="0" w:color="auto"/>
            </w:tcBorders>
            <w:vAlign w:val="bottom"/>
          </w:tcPr>
          <w:p w:rsidR="00725536" w:rsidRDefault="00725536">
            <w:pPr>
              <w:rPr>
                <w:sz w:val="23"/>
                <w:szCs w:val="23"/>
              </w:rPr>
            </w:pPr>
          </w:p>
        </w:tc>
        <w:tc>
          <w:tcPr>
            <w:tcW w:w="2240" w:type="dxa"/>
            <w:tcBorders>
              <w:bottom w:val="single" w:sz="8" w:space="0" w:color="auto"/>
            </w:tcBorders>
            <w:vAlign w:val="bottom"/>
          </w:tcPr>
          <w:p w:rsidR="00725536" w:rsidRDefault="00725536">
            <w:pPr>
              <w:rPr>
                <w:sz w:val="23"/>
                <w:szCs w:val="23"/>
              </w:rPr>
            </w:pPr>
          </w:p>
        </w:tc>
        <w:tc>
          <w:tcPr>
            <w:tcW w:w="340" w:type="dxa"/>
            <w:tcBorders>
              <w:bottom w:val="single" w:sz="8" w:space="0" w:color="auto"/>
            </w:tcBorders>
            <w:vAlign w:val="bottom"/>
          </w:tcPr>
          <w:p w:rsidR="00725536" w:rsidRDefault="00725536">
            <w:pPr>
              <w:rPr>
                <w:sz w:val="23"/>
                <w:szCs w:val="23"/>
              </w:rPr>
            </w:pPr>
          </w:p>
        </w:tc>
        <w:tc>
          <w:tcPr>
            <w:tcW w:w="60" w:type="dxa"/>
            <w:tcBorders>
              <w:bottom w:val="single" w:sz="8" w:space="0" w:color="auto"/>
            </w:tcBorders>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63"/>
        </w:trPr>
        <w:tc>
          <w:tcPr>
            <w:tcW w:w="1620" w:type="dxa"/>
            <w:vAlign w:val="bottom"/>
          </w:tcPr>
          <w:p w:rsidR="00725536" w:rsidRDefault="00725536"/>
        </w:tc>
        <w:tc>
          <w:tcPr>
            <w:tcW w:w="1340" w:type="dxa"/>
            <w:vAlign w:val="bottom"/>
          </w:tcPr>
          <w:p w:rsidR="00725536" w:rsidRDefault="00725536"/>
        </w:tc>
        <w:tc>
          <w:tcPr>
            <w:tcW w:w="420" w:type="dxa"/>
            <w:vAlign w:val="bottom"/>
          </w:tcPr>
          <w:p w:rsidR="00725536" w:rsidRDefault="00725536"/>
        </w:tc>
        <w:tc>
          <w:tcPr>
            <w:tcW w:w="80" w:type="dxa"/>
            <w:vAlign w:val="bottom"/>
          </w:tcPr>
          <w:p w:rsidR="00725536" w:rsidRDefault="00725536"/>
        </w:tc>
        <w:tc>
          <w:tcPr>
            <w:tcW w:w="3300" w:type="dxa"/>
            <w:gridSpan w:val="3"/>
            <w:vAlign w:val="bottom"/>
          </w:tcPr>
          <w:p w:rsidR="00725536" w:rsidRDefault="00D778CE">
            <w:pPr>
              <w:spacing w:line="263" w:lineRule="exact"/>
              <w:ind w:right="520"/>
              <w:jc w:val="center"/>
              <w:rPr>
                <w:sz w:val="20"/>
                <w:szCs w:val="20"/>
              </w:rPr>
            </w:pPr>
            <w:r>
              <w:rPr>
                <w:rFonts w:eastAsia="Times New Roman"/>
                <w:b/>
                <w:bCs/>
                <w:w w:val="99"/>
                <w:sz w:val="24"/>
                <w:szCs w:val="24"/>
              </w:rPr>
              <w:t>Зарубежная литература</w:t>
            </w:r>
          </w:p>
        </w:tc>
        <w:tc>
          <w:tcPr>
            <w:tcW w:w="320" w:type="dxa"/>
            <w:vAlign w:val="bottom"/>
          </w:tcPr>
          <w:p w:rsidR="00725536" w:rsidRDefault="00725536"/>
        </w:tc>
        <w:tc>
          <w:tcPr>
            <w:tcW w:w="2240" w:type="dxa"/>
            <w:vAlign w:val="bottom"/>
          </w:tcPr>
          <w:p w:rsidR="00725536" w:rsidRDefault="00725536"/>
        </w:tc>
        <w:tc>
          <w:tcPr>
            <w:tcW w:w="340" w:type="dxa"/>
            <w:vAlign w:val="bottom"/>
          </w:tcPr>
          <w:p w:rsidR="00725536" w:rsidRDefault="00725536"/>
        </w:tc>
        <w:tc>
          <w:tcPr>
            <w:tcW w:w="60" w:type="dxa"/>
            <w:vAlign w:val="bottom"/>
          </w:tcPr>
          <w:p w:rsidR="00725536" w:rsidRDefault="00725536"/>
        </w:tc>
        <w:tc>
          <w:tcPr>
            <w:tcW w:w="0" w:type="dxa"/>
            <w:vAlign w:val="bottom"/>
          </w:tcPr>
          <w:p w:rsidR="00725536" w:rsidRDefault="00725536">
            <w:pPr>
              <w:rPr>
                <w:sz w:val="1"/>
                <w:szCs w:val="1"/>
              </w:rPr>
            </w:pPr>
          </w:p>
        </w:tc>
      </w:tr>
      <w:tr w:rsidR="00725536">
        <w:trPr>
          <w:trHeight w:val="204"/>
        </w:trPr>
        <w:tc>
          <w:tcPr>
            <w:tcW w:w="1620" w:type="dxa"/>
            <w:tcBorders>
              <w:bottom w:val="single" w:sz="8" w:space="0" w:color="auto"/>
            </w:tcBorders>
            <w:vAlign w:val="bottom"/>
          </w:tcPr>
          <w:p w:rsidR="00725536" w:rsidRDefault="00725536">
            <w:pPr>
              <w:rPr>
                <w:sz w:val="17"/>
                <w:szCs w:val="17"/>
              </w:rPr>
            </w:pPr>
          </w:p>
        </w:tc>
        <w:tc>
          <w:tcPr>
            <w:tcW w:w="1340" w:type="dxa"/>
            <w:tcBorders>
              <w:bottom w:val="single" w:sz="8" w:space="0" w:color="auto"/>
            </w:tcBorders>
            <w:vAlign w:val="bottom"/>
          </w:tcPr>
          <w:p w:rsidR="00725536" w:rsidRDefault="00725536">
            <w:pPr>
              <w:rPr>
                <w:sz w:val="17"/>
                <w:szCs w:val="17"/>
              </w:rPr>
            </w:pPr>
          </w:p>
        </w:tc>
        <w:tc>
          <w:tcPr>
            <w:tcW w:w="420" w:type="dxa"/>
            <w:tcBorders>
              <w:bottom w:val="single" w:sz="8" w:space="0" w:color="auto"/>
            </w:tcBorders>
            <w:vAlign w:val="bottom"/>
          </w:tcPr>
          <w:p w:rsidR="00725536" w:rsidRDefault="00725536">
            <w:pPr>
              <w:rPr>
                <w:sz w:val="17"/>
                <w:szCs w:val="17"/>
              </w:rPr>
            </w:pPr>
          </w:p>
        </w:tc>
        <w:tc>
          <w:tcPr>
            <w:tcW w:w="80" w:type="dxa"/>
            <w:tcBorders>
              <w:bottom w:val="single" w:sz="8" w:space="0" w:color="auto"/>
            </w:tcBorders>
            <w:vAlign w:val="bottom"/>
          </w:tcPr>
          <w:p w:rsidR="00725536" w:rsidRDefault="00725536">
            <w:pPr>
              <w:rPr>
                <w:sz w:val="17"/>
                <w:szCs w:val="17"/>
              </w:rPr>
            </w:pPr>
          </w:p>
        </w:tc>
        <w:tc>
          <w:tcPr>
            <w:tcW w:w="3140" w:type="dxa"/>
            <w:tcBorders>
              <w:bottom w:val="single" w:sz="8" w:space="0" w:color="auto"/>
            </w:tcBorders>
            <w:vAlign w:val="bottom"/>
          </w:tcPr>
          <w:p w:rsidR="00725536" w:rsidRDefault="00725536">
            <w:pPr>
              <w:rPr>
                <w:sz w:val="17"/>
                <w:szCs w:val="17"/>
              </w:rPr>
            </w:pPr>
          </w:p>
        </w:tc>
        <w:tc>
          <w:tcPr>
            <w:tcW w:w="100" w:type="dxa"/>
            <w:tcBorders>
              <w:bottom w:val="single" w:sz="8" w:space="0" w:color="auto"/>
            </w:tcBorders>
            <w:vAlign w:val="bottom"/>
          </w:tcPr>
          <w:p w:rsidR="00725536" w:rsidRDefault="00725536">
            <w:pPr>
              <w:rPr>
                <w:sz w:val="17"/>
                <w:szCs w:val="17"/>
              </w:rPr>
            </w:pPr>
          </w:p>
        </w:tc>
        <w:tc>
          <w:tcPr>
            <w:tcW w:w="60" w:type="dxa"/>
            <w:tcBorders>
              <w:bottom w:val="single" w:sz="8" w:space="0" w:color="auto"/>
            </w:tcBorders>
            <w:vAlign w:val="bottom"/>
          </w:tcPr>
          <w:p w:rsidR="00725536" w:rsidRDefault="00725536">
            <w:pPr>
              <w:rPr>
                <w:sz w:val="17"/>
                <w:szCs w:val="17"/>
              </w:rPr>
            </w:pPr>
          </w:p>
        </w:tc>
        <w:tc>
          <w:tcPr>
            <w:tcW w:w="320" w:type="dxa"/>
            <w:tcBorders>
              <w:bottom w:val="single" w:sz="8" w:space="0" w:color="auto"/>
            </w:tcBorders>
            <w:vAlign w:val="bottom"/>
          </w:tcPr>
          <w:p w:rsidR="00725536" w:rsidRDefault="00725536">
            <w:pPr>
              <w:rPr>
                <w:sz w:val="17"/>
                <w:szCs w:val="17"/>
              </w:rPr>
            </w:pPr>
          </w:p>
        </w:tc>
        <w:tc>
          <w:tcPr>
            <w:tcW w:w="2240" w:type="dxa"/>
            <w:tcBorders>
              <w:bottom w:val="single" w:sz="8" w:space="0" w:color="auto"/>
            </w:tcBorders>
            <w:vAlign w:val="bottom"/>
          </w:tcPr>
          <w:p w:rsidR="00725536" w:rsidRDefault="00725536">
            <w:pPr>
              <w:rPr>
                <w:sz w:val="17"/>
                <w:szCs w:val="17"/>
              </w:rPr>
            </w:pPr>
          </w:p>
        </w:tc>
        <w:tc>
          <w:tcPr>
            <w:tcW w:w="340" w:type="dxa"/>
            <w:tcBorders>
              <w:bottom w:val="single" w:sz="8" w:space="0" w:color="auto"/>
            </w:tcBorders>
            <w:vAlign w:val="bottom"/>
          </w:tcPr>
          <w:p w:rsidR="00725536" w:rsidRDefault="00725536">
            <w:pPr>
              <w:rPr>
                <w:sz w:val="17"/>
                <w:szCs w:val="17"/>
              </w:rPr>
            </w:pPr>
          </w:p>
        </w:tc>
        <w:tc>
          <w:tcPr>
            <w:tcW w:w="60" w:type="dxa"/>
            <w:tcBorders>
              <w:bottom w:val="single" w:sz="8" w:space="0" w:color="auto"/>
            </w:tcBorders>
            <w:vAlign w:val="bottom"/>
          </w:tcPr>
          <w:p w:rsidR="00725536" w:rsidRDefault="00725536">
            <w:pPr>
              <w:rPr>
                <w:sz w:val="17"/>
                <w:szCs w:val="17"/>
              </w:rPr>
            </w:pPr>
          </w:p>
        </w:tc>
        <w:tc>
          <w:tcPr>
            <w:tcW w:w="0" w:type="dxa"/>
            <w:vAlign w:val="bottom"/>
          </w:tcPr>
          <w:p w:rsidR="00725536" w:rsidRDefault="00725536">
            <w:pPr>
              <w:rPr>
                <w:sz w:val="1"/>
                <w:szCs w:val="1"/>
              </w:rPr>
            </w:pPr>
          </w:p>
        </w:tc>
      </w:tr>
      <w:tr w:rsidR="00725536">
        <w:trPr>
          <w:trHeight w:val="260"/>
        </w:trPr>
        <w:tc>
          <w:tcPr>
            <w:tcW w:w="1620" w:type="dxa"/>
            <w:vAlign w:val="bottom"/>
          </w:tcPr>
          <w:p w:rsidR="00725536" w:rsidRDefault="00725536"/>
        </w:tc>
        <w:tc>
          <w:tcPr>
            <w:tcW w:w="1340" w:type="dxa"/>
            <w:vAlign w:val="bottom"/>
          </w:tcPr>
          <w:p w:rsidR="00725536" w:rsidRDefault="00725536"/>
        </w:tc>
        <w:tc>
          <w:tcPr>
            <w:tcW w:w="420" w:type="dxa"/>
            <w:tcBorders>
              <w:right w:val="single" w:sz="8" w:space="0" w:color="auto"/>
            </w:tcBorders>
            <w:vAlign w:val="bottom"/>
          </w:tcPr>
          <w:p w:rsidR="00725536" w:rsidRDefault="00725536"/>
        </w:tc>
        <w:tc>
          <w:tcPr>
            <w:tcW w:w="80" w:type="dxa"/>
            <w:vAlign w:val="bottom"/>
          </w:tcPr>
          <w:p w:rsidR="00725536" w:rsidRDefault="00725536"/>
        </w:tc>
        <w:tc>
          <w:tcPr>
            <w:tcW w:w="3240" w:type="dxa"/>
            <w:gridSpan w:val="2"/>
            <w:tcBorders>
              <w:right w:val="single" w:sz="8" w:space="0" w:color="auto"/>
            </w:tcBorders>
            <w:vAlign w:val="bottom"/>
          </w:tcPr>
          <w:p w:rsidR="00725536" w:rsidRDefault="00D778CE">
            <w:pPr>
              <w:spacing w:line="260" w:lineRule="exact"/>
              <w:ind w:left="20"/>
              <w:rPr>
                <w:sz w:val="20"/>
                <w:szCs w:val="20"/>
              </w:rPr>
            </w:pPr>
            <w:r>
              <w:rPr>
                <w:rFonts w:eastAsia="Times New Roman"/>
                <w:b/>
                <w:bCs/>
                <w:sz w:val="24"/>
                <w:szCs w:val="24"/>
              </w:rPr>
              <w:t>Гомер</w:t>
            </w:r>
            <w:r>
              <w:rPr>
                <w:rFonts w:eastAsia="Times New Roman"/>
                <w:i/>
                <w:iCs/>
                <w:sz w:val="24"/>
                <w:szCs w:val="24"/>
              </w:rPr>
              <w:t>«Илиада» (или</w:t>
            </w:r>
          </w:p>
        </w:tc>
        <w:tc>
          <w:tcPr>
            <w:tcW w:w="60" w:type="dxa"/>
            <w:tcBorders>
              <w:right w:val="single" w:sz="8" w:space="0" w:color="auto"/>
            </w:tcBorders>
            <w:vAlign w:val="bottom"/>
          </w:tcPr>
          <w:p w:rsidR="00725536" w:rsidRDefault="00725536"/>
        </w:tc>
        <w:tc>
          <w:tcPr>
            <w:tcW w:w="320" w:type="dxa"/>
            <w:vAlign w:val="bottom"/>
          </w:tcPr>
          <w:p w:rsidR="00725536" w:rsidRDefault="00725536"/>
        </w:tc>
        <w:tc>
          <w:tcPr>
            <w:tcW w:w="2240" w:type="dxa"/>
            <w:vAlign w:val="bottom"/>
          </w:tcPr>
          <w:p w:rsidR="00725536" w:rsidRDefault="00D778CE">
            <w:pPr>
              <w:spacing w:line="260" w:lineRule="exact"/>
              <w:jc w:val="center"/>
              <w:rPr>
                <w:sz w:val="20"/>
                <w:szCs w:val="20"/>
              </w:rPr>
            </w:pPr>
            <w:r>
              <w:rPr>
                <w:rFonts w:eastAsia="Times New Roman"/>
                <w:b/>
                <w:bCs/>
                <w:i/>
                <w:iCs/>
                <w:sz w:val="24"/>
                <w:szCs w:val="24"/>
              </w:rPr>
              <w:t>Зарубежный</w:t>
            </w:r>
          </w:p>
        </w:tc>
        <w:tc>
          <w:tcPr>
            <w:tcW w:w="340" w:type="dxa"/>
            <w:tcBorders>
              <w:right w:val="single" w:sz="8" w:space="0" w:color="auto"/>
            </w:tcBorders>
            <w:vAlign w:val="bottom"/>
          </w:tcPr>
          <w:p w:rsidR="00725536" w:rsidRDefault="00725536"/>
        </w:tc>
        <w:tc>
          <w:tcPr>
            <w:tcW w:w="60" w:type="dxa"/>
            <w:vAlign w:val="bottom"/>
          </w:tcPr>
          <w:p w:rsidR="00725536" w:rsidRDefault="00725536"/>
        </w:tc>
        <w:tc>
          <w:tcPr>
            <w:tcW w:w="0" w:type="dxa"/>
            <w:vAlign w:val="bottom"/>
          </w:tcPr>
          <w:p w:rsidR="00725536" w:rsidRDefault="00725536">
            <w:pPr>
              <w:rPr>
                <w:sz w:val="1"/>
                <w:szCs w:val="1"/>
              </w:rPr>
            </w:pPr>
          </w:p>
        </w:tc>
      </w:tr>
      <w:tr w:rsidR="00725536">
        <w:trPr>
          <w:trHeight w:val="276"/>
        </w:trPr>
        <w:tc>
          <w:tcPr>
            <w:tcW w:w="1620" w:type="dxa"/>
            <w:vAlign w:val="bottom"/>
          </w:tcPr>
          <w:p w:rsidR="00725536" w:rsidRDefault="00725536">
            <w:pPr>
              <w:rPr>
                <w:sz w:val="24"/>
                <w:szCs w:val="24"/>
              </w:rPr>
            </w:pPr>
          </w:p>
        </w:tc>
        <w:tc>
          <w:tcPr>
            <w:tcW w:w="1340" w:type="dxa"/>
            <w:vAlign w:val="bottom"/>
          </w:tcPr>
          <w:p w:rsidR="00725536" w:rsidRDefault="00725536">
            <w:pPr>
              <w:rPr>
                <w:sz w:val="24"/>
                <w:szCs w:val="24"/>
              </w:rPr>
            </w:pPr>
          </w:p>
        </w:tc>
        <w:tc>
          <w:tcPr>
            <w:tcW w:w="42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240" w:type="dxa"/>
            <w:gridSpan w:val="2"/>
            <w:tcBorders>
              <w:right w:val="single" w:sz="8" w:space="0" w:color="auto"/>
            </w:tcBorders>
            <w:vAlign w:val="bottom"/>
          </w:tcPr>
          <w:p w:rsidR="00725536" w:rsidRDefault="00D778CE">
            <w:pPr>
              <w:spacing w:line="271" w:lineRule="exact"/>
              <w:ind w:left="20"/>
              <w:rPr>
                <w:sz w:val="20"/>
                <w:szCs w:val="20"/>
              </w:rPr>
            </w:pPr>
            <w:r>
              <w:rPr>
                <w:rFonts w:eastAsia="Times New Roman"/>
                <w:i/>
                <w:iCs/>
                <w:sz w:val="24"/>
                <w:szCs w:val="24"/>
              </w:rPr>
              <w:t xml:space="preserve">«Одиссея») </w:t>
            </w:r>
            <w:r>
              <w:rPr>
                <w:rFonts w:eastAsia="Times New Roman"/>
                <w:b/>
                <w:bCs/>
                <w:i/>
                <w:iCs/>
                <w:sz w:val="24"/>
                <w:szCs w:val="24"/>
              </w:rPr>
              <w:t>(фрагменты по</w:t>
            </w:r>
          </w:p>
        </w:tc>
        <w:tc>
          <w:tcPr>
            <w:tcW w:w="60" w:type="dxa"/>
            <w:tcBorders>
              <w:right w:val="single" w:sz="8" w:space="0" w:color="auto"/>
            </w:tcBorders>
            <w:vAlign w:val="bottom"/>
          </w:tcPr>
          <w:p w:rsidR="00725536" w:rsidRDefault="00725536">
            <w:pPr>
              <w:rPr>
                <w:sz w:val="24"/>
                <w:szCs w:val="24"/>
              </w:rPr>
            </w:pPr>
          </w:p>
        </w:tc>
        <w:tc>
          <w:tcPr>
            <w:tcW w:w="320" w:type="dxa"/>
            <w:vAlign w:val="bottom"/>
          </w:tcPr>
          <w:p w:rsidR="00725536" w:rsidRDefault="00725536">
            <w:pPr>
              <w:rPr>
                <w:sz w:val="24"/>
                <w:szCs w:val="24"/>
              </w:rPr>
            </w:pPr>
          </w:p>
        </w:tc>
        <w:tc>
          <w:tcPr>
            <w:tcW w:w="2240" w:type="dxa"/>
            <w:vAlign w:val="bottom"/>
          </w:tcPr>
          <w:p w:rsidR="00725536" w:rsidRDefault="00D778CE">
            <w:pPr>
              <w:jc w:val="center"/>
              <w:rPr>
                <w:sz w:val="20"/>
                <w:szCs w:val="20"/>
              </w:rPr>
            </w:pPr>
            <w:r>
              <w:rPr>
                <w:rFonts w:eastAsia="Times New Roman"/>
                <w:b/>
                <w:bCs/>
                <w:i/>
                <w:iCs/>
                <w:sz w:val="24"/>
                <w:szCs w:val="24"/>
              </w:rPr>
              <w:t>фольклорлегенды,</w:t>
            </w:r>
          </w:p>
        </w:tc>
        <w:tc>
          <w:tcPr>
            <w:tcW w:w="340" w:type="dxa"/>
            <w:tcBorders>
              <w:right w:val="single" w:sz="8" w:space="0" w:color="auto"/>
            </w:tcBorders>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8"/>
        </w:trPr>
        <w:tc>
          <w:tcPr>
            <w:tcW w:w="1620" w:type="dxa"/>
            <w:vAlign w:val="bottom"/>
          </w:tcPr>
          <w:p w:rsidR="00725536" w:rsidRDefault="00725536">
            <w:pPr>
              <w:rPr>
                <w:sz w:val="24"/>
                <w:szCs w:val="24"/>
              </w:rPr>
            </w:pPr>
          </w:p>
        </w:tc>
        <w:tc>
          <w:tcPr>
            <w:tcW w:w="1340" w:type="dxa"/>
            <w:vAlign w:val="bottom"/>
          </w:tcPr>
          <w:p w:rsidR="00725536" w:rsidRDefault="00725536">
            <w:pPr>
              <w:rPr>
                <w:sz w:val="24"/>
                <w:szCs w:val="24"/>
              </w:rPr>
            </w:pPr>
          </w:p>
        </w:tc>
        <w:tc>
          <w:tcPr>
            <w:tcW w:w="42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240" w:type="dxa"/>
            <w:gridSpan w:val="2"/>
            <w:tcBorders>
              <w:right w:val="single" w:sz="8" w:space="0" w:color="auto"/>
            </w:tcBorders>
            <w:vAlign w:val="bottom"/>
          </w:tcPr>
          <w:p w:rsidR="00725536" w:rsidRDefault="00D778CE">
            <w:pPr>
              <w:ind w:left="20"/>
              <w:rPr>
                <w:sz w:val="20"/>
                <w:szCs w:val="20"/>
              </w:rPr>
            </w:pPr>
            <w:r>
              <w:rPr>
                <w:rFonts w:eastAsia="Times New Roman"/>
                <w:b/>
                <w:bCs/>
                <w:i/>
                <w:iCs/>
                <w:sz w:val="24"/>
                <w:szCs w:val="24"/>
              </w:rPr>
              <w:t>выбору)</w:t>
            </w:r>
          </w:p>
        </w:tc>
        <w:tc>
          <w:tcPr>
            <w:tcW w:w="60" w:type="dxa"/>
            <w:tcBorders>
              <w:right w:val="single" w:sz="8" w:space="0" w:color="auto"/>
            </w:tcBorders>
            <w:vAlign w:val="bottom"/>
          </w:tcPr>
          <w:p w:rsidR="00725536" w:rsidRDefault="00725536">
            <w:pPr>
              <w:rPr>
                <w:sz w:val="24"/>
                <w:szCs w:val="24"/>
              </w:rPr>
            </w:pPr>
          </w:p>
        </w:tc>
        <w:tc>
          <w:tcPr>
            <w:tcW w:w="320" w:type="dxa"/>
            <w:tcBorders>
              <w:bottom w:val="single" w:sz="8" w:space="0" w:color="auto"/>
            </w:tcBorders>
            <w:vAlign w:val="bottom"/>
          </w:tcPr>
          <w:p w:rsidR="00725536" w:rsidRDefault="00725536">
            <w:pPr>
              <w:rPr>
                <w:sz w:val="24"/>
                <w:szCs w:val="24"/>
              </w:rPr>
            </w:pPr>
          </w:p>
        </w:tc>
        <w:tc>
          <w:tcPr>
            <w:tcW w:w="2240" w:type="dxa"/>
            <w:tcBorders>
              <w:bottom w:val="single" w:sz="8" w:space="0" w:color="auto"/>
            </w:tcBorders>
            <w:vAlign w:val="bottom"/>
          </w:tcPr>
          <w:p w:rsidR="00725536" w:rsidRDefault="00D778CE">
            <w:pPr>
              <w:jc w:val="center"/>
              <w:rPr>
                <w:sz w:val="20"/>
                <w:szCs w:val="20"/>
              </w:rPr>
            </w:pPr>
            <w:r>
              <w:rPr>
                <w:rFonts w:eastAsia="Times New Roman"/>
                <w:b/>
                <w:bCs/>
                <w:i/>
                <w:iCs/>
                <w:sz w:val="24"/>
                <w:szCs w:val="24"/>
              </w:rPr>
              <w:t>баллады, саги, песни</w:t>
            </w:r>
          </w:p>
        </w:tc>
        <w:tc>
          <w:tcPr>
            <w:tcW w:w="340" w:type="dxa"/>
            <w:tcBorders>
              <w:bottom w:val="single" w:sz="8" w:space="0" w:color="auto"/>
              <w:right w:val="single" w:sz="8" w:space="0" w:color="auto"/>
            </w:tcBorders>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455"/>
        </w:trPr>
        <w:tc>
          <w:tcPr>
            <w:tcW w:w="1620" w:type="dxa"/>
            <w:vAlign w:val="bottom"/>
          </w:tcPr>
          <w:p w:rsidR="00725536" w:rsidRDefault="00725536">
            <w:pPr>
              <w:rPr>
                <w:sz w:val="24"/>
                <w:szCs w:val="24"/>
              </w:rPr>
            </w:pPr>
          </w:p>
        </w:tc>
        <w:tc>
          <w:tcPr>
            <w:tcW w:w="1340" w:type="dxa"/>
            <w:vAlign w:val="bottom"/>
          </w:tcPr>
          <w:p w:rsidR="00725536" w:rsidRDefault="00725536">
            <w:pPr>
              <w:rPr>
                <w:sz w:val="24"/>
                <w:szCs w:val="24"/>
              </w:rPr>
            </w:pPr>
          </w:p>
        </w:tc>
        <w:tc>
          <w:tcPr>
            <w:tcW w:w="42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240" w:type="dxa"/>
            <w:gridSpan w:val="2"/>
            <w:tcBorders>
              <w:right w:val="single" w:sz="8" w:space="0" w:color="auto"/>
            </w:tcBorders>
            <w:vAlign w:val="bottom"/>
          </w:tcPr>
          <w:p w:rsidR="00725536" w:rsidRDefault="00D778CE">
            <w:pPr>
              <w:ind w:left="20"/>
              <w:rPr>
                <w:sz w:val="20"/>
                <w:szCs w:val="20"/>
              </w:rPr>
            </w:pPr>
            <w:r>
              <w:rPr>
                <w:rFonts w:eastAsia="Times New Roman"/>
                <w:b/>
                <w:bCs/>
                <w:sz w:val="24"/>
                <w:szCs w:val="24"/>
              </w:rPr>
              <w:t>(6-8 кл.)</w:t>
            </w:r>
          </w:p>
        </w:tc>
        <w:tc>
          <w:tcPr>
            <w:tcW w:w="60" w:type="dxa"/>
            <w:vAlign w:val="bottom"/>
          </w:tcPr>
          <w:p w:rsidR="00725536" w:rsidRDefault="00725536">
            <w:pPr>
              <w:rPr>
                <w:sz w:val="24"/>
                <w:szCs w:val="24"/>
              </w:rPr>
            </w:pPr>
          </w:p>
        </w:tc>
        <w:tc>
          <w:tcPr>
            <w:tcW w:w="2560" w:type="dxa"/>
            <w:gridSpan w:val="2"/>
            <w:vMerge w:val="restart"/>
            <w:vAlign w:val="bottom"/>
          </w:tcPr>
          <w:p w:rsidR="00725536" w:rsidRDefault="00D778CE">
            <w:pPr>
              <w:rPr>
                <w:sz w:val="20"/>
                <w:szCs w:val="20"/>
              </w:rPr>
            </w:pPr>
            <w:r>
              <w:rPr>
                <w:rFonts w:eastAsia="Times New Roman"/>
                <w:b/>
                <w:bCs/>
                <w:sz w:val="24"/>
                <w:szCs w:val="24"/>
              </w:rPr>
              <w:t>(2-3 произведения по</w:t>
            </w:r>
          </w:p>
        </w:tc>
        <w:tc>
          <w:tcPr>
            <w:tcW w:w="3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89"/>
        </w:trPr>
        <w:tc>
          <w:tcPr>
            <w:tcW w:w="1620" w:type="dxa"/>
            <w:vAlign w:val="bottom"/>
          </w:tcPr>
          <w:p w:rsidR="00725536" w:rsidRDefault="00725536">
            <w:pPr>
              <w:rPr>
                <w:sz w:val="7"/>
                <w:szCs w:val="7"/>
              </w:rPr>
            </w:pPr>
          </w:p>
        </w:tc>
        <w:tc>
          <w:tcPr>
            <w:tcW w:w="1340" w:type="dxa"/>
            <w:vAlign w:val="bottom"/>
          </w:tcPr>
          <w:p w:rsidR="00725536" w:rsidRDefault="00725536">
            <w:pPr>
              <w:rPr>
                <w:sz w:val="7"/>
                <w:szCs w:val="7"/>
              </w:rPr>
            </w:pPr>
          </w:p>
        </w:tc>
        <w:tc>
          <w:tcPr>
            <w:tcW w:w="420" w:type="dxa"/>
            <w:tcBorders>
              <w:right w:val="single" w:sz="8" w:space="0" w:color="auto"/>
            </w:tcBorders>
            <w:vAlign w:val="bottom"/>
          </w:tcPr>
          <w:p w:rsidR="00725536" w:rsidRDefault="00725536">
            <w:pPr>
              <w:rPr>
                <w:sz w:val="7"/>
                <w:szCs w:val="7"/>
              </w:rPr>
            </w:pPr>
          </w:p>
        </w:tc>
        <w:tc>
          <w:tcPr>
            <w:tcW w:w="80" w:type="dxa"/>
            <w:vAlign w:val="bottom"/>
          </w:tcPr>
          <w:p w:rsidR="00725536" w:rsidRDefault="00725536">
            <w:pPr>
              <w:rPr>
                <w:sz w:val="7"/>
                <w:szCs w:val="7"/>
              </w:rPr>
            </w:pPr>
          </w:p>
        </w:tc>
        <w:tc>
          <w:tcPr>
            <w:tcW w:w="3140" w:type="dxa"/>
            <w:vAlign w:val="bottom"/>
          </w:tcPr>
          <w:p w:rsidR="00725536" w:rsidRDefault="00725536">
            <w:pPr>
              <w:rPr>
                <w:sz w:val="7"/>
                <w:szCs w:val="7"/>
              </w:rPr>
            </w:pPr>
          </w:p>
        </w:tc>
        <w:tc>
          <w:tcPr>
            <w:tcW w:w="100" w:type="dxa"/>
            <w:tcBorders>
              <w:right w:val="single" w:sz="8" w:space="0" w:color="auto"/>
            </w:tcBorders>
            <w:vAlign w:val="bottom"/>
          </w:tcPr>
          <w:p w:rsidR="00725536" w:rsidRDefault="00725536">
            <w:pPr>
              <w:rPr>
                <w:sz w:val="7"/>
                <w:szCs w:val="7"/>
              </w:rPr>
            </w:pPr>
          </w:p>
        </w:tc>
        <w:tc>
          <w:tcPr>
            <w:tcW w:w="60" w:type="dxa"/>
            <w:vAlign w:val="bottom"/>
          </w:tcPr>
          <w:p w:rsidR="00725536" w:rsidRDefault="00725536">
            <w:pPr>
              <w:rPr>
                <w:sz w:val="7"/>
                <w:szCs w:val="7"/>
              </w:rPr>
            </w:pPr>
          </w:p>
        </w:tc>
        <w:tc>
          <w:tcPr>
            <w:tcW w:w="2560" w:type="dxa"/>
            <w:gridSpan w:val="2"/>
            <w:vMerge/>
            <w:vAlign w:val="bottom"/>
          </w:tcPr>
          <w:p w:rsidR="00725536" w:rsidRDefault="00725536">
            <w:pPr>
              <w:rPr>
                <w:sz w:val="7"/>
                <w:szCs w:val="7"/>
              </w:rPr>
            </w:pPr>
          </w:p>
        </w:tc>
        <w:tc>
          <w:tcPr>
            <w:tcW w:w="340" w:type="dxa"/>
            <w:vAlign w:val="bottom"/>
          </w:tcPr>
          <w:p w:rsidR="00725536" w:rsidRDefault="00725536">
            <w:pPr>
              <w:rPr>
                <w:sz w:val="7"/>
                <w:szCs w:val="7"/>
              </w:rPr>
            </w:pPr>
          </w:p>
        </w:tc>
        <w:tc>
          <w:tcPr>
            <w:tcW w:w="60" w:type="dxa"/>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278"/>
        </w:trPr>
        <w:tc>
          <w:tcPr>
            <w:tcW w:w="1620" w:type="dxa"/>
            <w:vAlign w:val="bottom"/>
          </w:tcPr>
          <w:p w:rsidR="00725536" w:rsidRDefault="00725536">
            <w:pPr>
              <w:rPr>
                <w:sz w:val="24"/>
                <w:szCs w:val="24"/>
              </w:rPr>
            </w:pPr>
          </w:p>
        </w:tc>
        <w:tc>
          <w:tcPr>
            <w:tcW w:w="1340" w:type="dxa"/>
            <w:vAlign w:val="bottom"/>
          </w:tcPr>
          <w:p w:rsidR="00725536" w:rsidRDefault="00725536">
            <w:pPr>
              <w:rPr>
                <w:sz w:val="24"/>
                <w:szCs w:val="24"/>
              </w:rPr>
            </w:pPr>
          </w:p>
        </w:tc>
        <w:tc>
          <w:tcPr>
            <w:tcW w:w="42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140" w:type="dxa"/>
            <w:vAlign w:val="bottom"/>
          </w:tcPr>
          <w:p w:rsidR="00725536" w:rsidRDefault="00725536">
            <w:pPr>
              <w:rPr>
                <w:sz w:val="24"/>
                <w:szCs w:val="24"/>
              </w:rPr>
            </w:pPr>
          </w:p>
        </w:tc>
        <w:tc>
          <w:tcPr>
            <w:tcW w:w="100" w:type="dxa"/>
            <w:tcBorders>
              <w:right w:val="single" w:sz="8" w:space="0" w:color="auto"/>
            </w:tcBorders>
            <w:vAlign w:val="bottom"/>
          </w:tcPr>
          <w:p w:rsidR="00725536" w:rsidRDefault="00725536">
            <w:pPr>
              <w:rPr>
                <w:sz w:val="24"/>
                <w:szCs w:val="24"/>
              </w:rPr>
            </w:pPr>
          </w:p>
        </w:tc>
        <w:tc>
          <w:tcPr>
            <w:tcW w:w="60" w:type="dxa"/>
            <w:vAlign w:val="bottom"/>
          </w:tcPr>
          <w:p w:rsidR="00725536" w:rsidRDefault="00725536">
            <w:pPr>
              <w:rPr>
                <w:sz w:val="24"/>
                <w:szCs w:val="24"/>
              </w:rPr>
            </w:pPr>
          </w:p>
        </w:tc>
        <w:tc>
          <w:tcPr>
            <w:tcW w:w="2560" w:type="dxa"/>
            <w:gridSpan w:val="2"/>
            <w:vAlign w:val="bottom"/>
          </w:tcPr>
          <w:p w:rsidR="00725536" w:rsidRDefault="00D778CE">
            <w:pPr>
              <w:rPr>
                <w:sz w:val="20"/>
                <w:szCs w:val="20"/>
              </w:rPr>
            </w:pPr>
            <w:r>
              <w:rPr>
                <w:rFonts w:eastAsia="Times New Roman"/>
                <w:b/>
                <w:bCs/>
                <w:sz w:val="24"/>
                <w:szCs w:val="24"/>
              </w:rPr>
              <w:t>выбору, 5-7 кл.)</w:t>
            </w:r>
          </w:p>
        </w:tc>
        <w:tc>
          <w:tcPr>
            <w:tcW w:w="3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578"/>
        </w:trPr>
        <w:tc>
          <w:tcPr>
            <w:tcW w:w="1620" w:type="dxa"/>
            <w:vAlign w:val="bottom"/>
          </w:tcPr>
          <w:p w:rsidR="00725536" w:rsidRDefault="00725536">
            <w:pPr>
              <w:rPr>
                <w:sz w:val="24"/>
                <w:szCs w:val="24"/>
              </w:rPr>
            </w:pPr>
          </w:p>
        </w:tc>
        <w:tc>
          <w:tcPr>
            <w:tcW w:w="1340" w:type="dxa"/>
            <w:vAlign w:val="bottom"/>
          </w:tcPr>
          <w:p w:rsidR="00725536" w:rsidRDefault="00725536">
            <w:pPr>
              <w:rPr>
                <w:sz w:val="24"/>
                <w:szCs w:val="24"/>
              </w:rPr>
            </w:pPr>
          </w:p>
        </w:tc>
        <w:tc>
          <w:tcPr>
            <w:tcW w:w="42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240" w:type="dxa"/>
            <w:gridSpan w:val="2"/>
            <w:tcBorders>
              <w:right w:val="single" w:sz="8" w:space="0" w:color="auto"/>
            </w:tcBorders>
            <w:vAlign w:val="bottom"/>
          </w:tcPr>
          <w:p w:rsidR="00725536" w:rsidRDefault="00D778CE">
            <w:pPr>
              <w:ind w:left="20"/>
              <w:rPr>
                <w:sz w:val="20"/>
                <w:szCs w:val="20"/>
              </w:rPr>
            </w:pPr>
            <w:r>
              <w:rPr>
                <w:rFonts w:eastAsia="Times New Roman"/>
                <w:b/>
                <w:bCs/>
                <w:sz w:val="24"/>
                <w:szCs w:val="24"/>
              </w:rPr>
              <w:t xml:space="preserve">Данте. </w:t>
            </w:r>
            <w:r>
              <w:rPr>
                <w:rFonts w:eastAsia="Times New Roman"/>
                <w:i/>
                <w:iCs/>
                <w:sz w:val="24"/>
                <w:szCs w:val="24"/>
              </w:rPr>
              <w:t>«Божественная</w:t>
            </w:r>
          </w:p>
        </w:tc>
        <w:tc>
          <w:tcPr>
            <w:tcW w:w="60" w:type="dxa"/>
            <w:vAlign w:val="bottom"/>
          </w:tcPr>
          <w:p w:rsidR="00725536" w:rsidRDefault="00725536">
            <w:pPr>
              <w:rPr>
                <w:sz w:val="24"/>
                <w:szCs w:val="24"/>
              </w:rPr>
            </w:pPr>
          </w:p>
        </w:tc>
        <w:tc>
          <w:tcPr>
            <w:tcW w:w="320" w:type="dxa"/>
            <w:vAlign w:val="bottom"/>
          </w:tcPr>
          <w:p w:rsidR="00725536" w:rsidRDefault="00725536">
            <w:pPr>
              <w:rPr>
                <w:sz w:val="24"/>
                <w:szCs w:val="24"/>
              </w:rPr>
            </w:pPr>
          </w:p>
        </w:tc>
        <w:tc>
          <w:tcPr>
            <w:tcW w:w="2240" w:type="dxa"/>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7"/>
        </w:trPr>
        <w:tc>
          <w:tcPr>
            <w:tcW w:w="1620" w:type="dxa"/>
            <w:vAlign w:val="bottom"/>
          </w:tcPr>
          <w:p w:rsidR="00725536" w:rsidRDefault="00725536">
            <w:pPr>
              <w:rPr>
                <w:sz w:val="24"/>
                <w:szCs w:val="24"/>
              </w:rPr>
            </w:pPr>
          </w:p>
        </w:tc>
        <w:tc>
          <w:tcPr>
            <w:tcW w:w="1340" w:type="dxa"/>
            <w:vAlign w:val="bottom"/>
          </w:tcPr>
          <w:p w:rsidR="00725536" w:rsidRDefault="00725536">
            <w:pPr>
              <w:rPr>
                <w:sz w:val="24"/>
                <w:szCs w:val="24"/>
              </w:rPr>
            </w:pPr>
          </w:p>
        </w:tc>
        <w:tc>
          <w:tcPr>
            <w:tcW w:w="42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240" w:type="dxa"/>
            <w:gridSpan w:val="2"/>
            <w:tcBorders>
              <w:right w:val="single" w:sz="8" w:space="0" w:color="auto"/>
            </w:tcBorders>
            <w:vAlign w:val="bottom"/>
          </w:tcPr>
          <w:p w:rsidR="00725536" w:rsidRDefault="00D778CE">
            <w:pPr>
              <w:ind w:left="20"/>
              <w:rPr>
                <w:sz w:val="20"/>
                <w:szCs w:val="20"/>
              </w:rPr>
            </w:pPr>
            <w:r>
              <w:rPr>
                <w:rFonts w:eastAsia="Times New Roman"/>
                <w:i/>
                <w:iCs/>
                <w:sz w:val="24"/>
                <w:szCs w:val="24"/>
              </w:rPr>
              <w:t xml:space="preserve">комедия» </w:t>
            </w:r>
            <w:r>
              <w:rPr>
                <w:rFonts w:eastAsia="Times New Roman"/>
                <w:b/>
                <w:bCs/>
                <w:i/>
                <w:iCs/>
                <w:sz w:val="24"/>
                <w:szCs w:val="24"/>
              </w:rPr>
              <w:t>(фрагменты по</w:t>
            </w:r>
          </w:p>
        </w:tc>
        <w:tc>
          <w:tcPr>
            <w:tcW w:w="60" w:type="dxa"/>
            <w:vAlign w:val="bottom"/>
          </w:tcPr>
          <w:p w:rsidR="00725536" w:rsidRDefault="00725536">
            <w:pPr>
              <w:rPr>
                <w:sz w:val="24"/>
                <w:szCs w:val="24"/>
              </w:rPr>
            </w:pPr>
          </w:p>
        </w:tc>
        <w:tc>
          <w:tcPr>
            <w:tcW w:w="320" w:type="dxa"/>
            <w:vAlign w:val="bottom"/>
          </w:tcPr>
          <w:p w:rsidR="00725536" w:rsidRDefault="00725536">
            <w:pPr>
              <w:rPr>
                <w:sz w:val="24"/>
                <w:szCs w:val="24"/>
              </w:rPr>
            </w:pPr>
          </w:p>
        </w:tc>
        <w:tc>
          <w:tcPr>
            <w:tcW w:w="2240" w:type="dxa"/>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3"/>
        </w:trPr>
        <w:tc>
          <w:tcPr>
            <w:tcW w:w="1620" w:type="dxa"/>
            <w:vAlign w:val="bottom"/>
          </w:tcPr>
          <w:p w:rsidR="00725536" w:rsidRDefault="00725536">
            <w:pPr>
              <w:rPr>
                <w:sz w:val="24"/>
                <w:szCs w:val="24"/>
              </w:rPr>
            </w:pPr>
          </w:p>
        </w:tc>
        <w:tc>
          <w:tcPr>
            <w:tcW w:w="1340" w:type="dxa"/>
            <w:vAlign w:val="bottom"/>
          </w:tcPr>
          <w:p w:rsidR="00725536" w:rsidRDefault="00725536">
            <w:pPr>
              <w:rPr>
                <w:sz w:val="24"/>
                <w:szCs w:val="24"/>
              </w:rPr>
            </w:pPr>
          </w:p>
        </w:tc>
        <w:tc>
          <w:tcPr>
            <w:tcW w:w="42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240" w:type="dxa"/>
            <w:gridSpan w:val="2"/>
            <w:tcBorders>
              <w:right w:val="single" w:sz="8" w:space="0" w:color="auto"/>
            </w:tcBorders>
            <w:vAlign w:val="bottom"/>
          </w:tcPr>
          <w:p w:rsidR="00725536" w:rsidRDefault="00D778CE">
            <w:pPr>
              <w:ind w:left="20"/>
              <w:rPr>
                <w:sz w:val="20"/>
                <w:szCs w:val="20"/>
              </w:rPr>
            </w:pPr>
            <w:r>
              <w:rPr>
                <w:rFonts w:eastAsia="Times New Roman"/>
                <w:b/>
                <w:bCs/>
                <w:i/>
                <w:iCs/>
                <w:sz w:val="24"/>
                <w:szCs w:val="24"/>
              </w:rPr>
              <w:t>выбору)</w:t>
            </w:r>
          </w:p>
        </w:tc>
        <w:tc>
          <w:tcPr>
            <w:tcW w:w="60" w:type="dxa"/>
            <w:vAlign w:val="bottom"/>
          </w:tcPr>
          <w:p w:rsidR="00725536" w:rsidRDefault="00725536">
            <w:pPr>
              <w:rPr>
                <w:sz w:val="24"/>
                <w:szCs w:val="24"/>
              </w:rPr>
            </w:pPr>
          </w:p>
        </w:tc>
        <w:tc>
          <w:tcPr>
            <w:tcW w:w="320" w:type="dxa"/>
            <w:vAlign w:val="bottom"/>
          </w:tcPr>
          <w:p w:rsidR="00725536" w:rsidRDefault="00725536">
            <w:pPr>
              <w:rPr>
                <w:sz w:val="24"/>
                <w:szCs w:val="24"/>
              </w:rPr>
            </w:pPr>
          </w:p>
        </w:tc>
        <w:tc>
          <w:tcPr>
            <w:tcW w:w="2240" w:type="dxa"/>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475"/>
        </w:trPr>
        <w:tc>
          <w:tcPr>
            <w:tcW w:w="1620" w:type="dxa"/>
            <w:vAlign w:val="bottom"/>
          </w:tcPr>
          <w:p w:rsidR="00725536" w:rsidRDefault="00725536">
            <w:pPr>
              <w:rPr>
                <w:sz w:val="24"/>
                <w:szCs w:val="24"/>
              </w:rPr>
            </w:pPr>
          </w:p>
        </w:tc>
        <w:tc>
          <w:tcPr>
            <w:tcW w:w="1340" w:type="dxa"/>
            <w:vAlign w:val="bottom"/>
          </w:tcPr>
          <w:p w:rsidR="00725536" w:rsidRDefault="00725536">
            <w:pPr>
              <w:rPr>
                <w:sz w:val="24"/>
                <w:szCs w:val="24"/>
              </w:rPr>
            </w:pPr>
          </w:p>
        </w:tc>
        <w:tc>
          <w:tcPr>
            <w:tcW w:w="42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240" w:type="dxa"/>
            <w:gridSpan w:val="2"/>
            <w:tcBorders>
              <w:right w:val="single" w:sz="8" w:space="0" w:color="auto"/>
            </w:tcBorders>
            <w:vAlign w:val="bottom"/>
          </w:tcPr>
          <w:p w:rsidR="00725536" w:rsidRDefault="00D778CE">
            <w:pPr>
              <w:ind w:left="20"/>
              <w:rPr>
                <w:sz w:val="20"/>
                <w:szCs w:val="20"/>
              </w:rPr>
            </w:pPr>
            <w:r>
              <w:rPr>
                <w:rFonts w:eastAsia="Times New Roman"/>
                <w:b/>
                <w:bCs/>
                <w:sz w:val="24"/>
                <w:szCs w:val="24"/>
              </w:rPr>
              <w:t>(9 кл.)</w:t>
            </w:r>
          </w:p>
        </w:tc>
        <w:tc>
          <w:tcPr>
            <w:tcW w:w="60" w:type="dxa"/>
            <w:vAlign w:val="bottom"/>
          </w:tcPr>
          <w:p w:rsidR="00725536" w:rsidRDefault="00725536">
            <w:pPr>
              <w:rPr>
                <w:sz w:val="24"/>
                <w:szCs w:val="24"/>
              </w:rPr>
            </w:pPr>
          </w:p>
        </w:tc>
        <w:tc>
          <w:tcPr>
            <w:tcW w:w="320" w:type="dxa"/>
            <w:vAlign w:val="bottom"/>
          </w:tcPr>
          <w:p w:rsidR="00725536" w:rsidRDefault="00725536">
            <w:pPr>
              <w:rPr>
                <w:sz w:val="24"/>
                <w:szCs w:val="24"/>
              </w:rPr>
            </w:pPr>
          </w:p>
        </w:tc>
        <w:tc>
          <w:tcPr>
            <w:tcW w:w="2240" w:type="dxa"/>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470"/>
        </w:trPr>
        <w:tc>
          <w:tcPr>
            <w:tcW w:w="1620" w:type="dxa"/>
            <w:vAlign w:val="bottom"/>
          </w:tcPr>
          <w:p w:rsidR="00725536" w:rsidRDefault="00725536">
            <w:pPr>
              <w:rPr>
                <w:sz w:val="24"/>
                <w:szCs w:val="24"/>
              </w:rPr>
            </w:pPr>
          </w:p>
        </w:tc>
        <w:tc>
          <w:tcPr>
            <w:tcW w:w="1340" w:type="dxa"/>
            <w:vAlign w:val="bottom"/>
          </w:tcPr>
          <w:p w:rsidR="00725536" w:rsidRDefault="00725536">
            <w:pPr>
              <w:rPr>
                <w:sz w:val="24"/>
                <w:szCs w:val="24"/>
              </w:rPr>
            </w:pPr>
          </w:p>
        </w:tc>
        <w:tc>
          <w:tcPr>
            <w:tcW w:w="42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240" w:type="dxa"/>
            <w:gridSpan w:val="2"/>
            <w:tcBorders>
              <w:right w:val="single" w:sz="8" w:space="0" w:color="auto"/>
            </w:tcBorders>
            <w:vAlign w:val="bottom"/>
          </w:tcPr>
          <w:p w:rsidR="00725536" w:rsidRDefault="00D778CE">
            <w:pPr>
              <w:ind w:left="20"/>
              <w:rPr>
                <w:sz w:val="20"/>
                <w:szCs w:val="20"/>
              </w:rPr>
            </w:pPr>
            <w:r>
              <w:rPr>
                <w:rFonts w:eastAsia="Times New Roman"/>
                <w:b/>
                <w:bCs/>
                <w:sz w:val="24"/>
                <w:szCs w:val="24"/>
              </w:rPr>
              <w:t xml:space="preserve">М. де Сервантес </w:t>
            </w:r>
            <w:r>
              <w:rPr>
                <w:rFonts w:eastAsia="Times New Roman"/>
                <w:i/>
                <w:iCs/>
                <w:sz w:val="24"/>
                <w:szCs w:val="24"/>
              </w:rPr>
              <w:t>«Дон</w:t>
            </w:r>
          </w:p>
        </w:tc>
        <w:tc>
          <w:tcPr>
            <w:tcW w:w="60" w:type="dxa"/>
            <w:vAlign w:val="bottom"/>
          </w:tcPr>
          <w:p w:rsidR="00725536" w:rsidRDefault="00725536">
            <w:pPr>
              <w:rPr>
                <w:sz w:val="24"/>
                <w:szCs w:val="24"/>
              </w:rPr>
            </w:pPr>
          </w:p>
        </w:tc>
        <w:tc>
          <w:tcPr>
            <w:tcW w:w="320" w:type="dxa"/>
            <w:vAlign w:val="bottom"/>
          </w:tcPr>
          <w:p w:rsidR="00725536" w:rsidRDefault="00725536">
            <w:pPr>
              <w:rPr>
                <w:sz w:val="24"/>
                <w:szCs w:val="24"/>
              </w:rPr>
            </w:pPr>
          </w:p>
        </w:tc>
        <w:tc>
          <w:tcPr>
            <w:tcW w:w="2240" w:type="dxa"/>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8"/>
        </w:trPr>
        <w:tc>
          <w:tcPr>
            <w:tcW w:w="1620" w:type="dxa"/>
            <w:vAlign w:val="bottom"/>
          </w:tcPr>
          <w:p w:rsidR="00725536" w:rsidRDefault="00725536">
            <w:pPr>
              <w:rPr>
                <w:sz w:val="24"/>
                <w:szCs w:val="24"/>
              </w:rPr>
            </w:pPr>
          </w:p>
        </w:tc>
        <w:tc>
          <w:tcPr>
            <w:tcW w:w="1340" w:type="dxa"/>
            <w:vAlign w:val="bottom"/>
          </w:tcPr>
          <w:p w:rsidR="00725536" w:rsidRDefault="00725536">
            <w:pPr>
              <w:rPr>
                <w:sz w:val="24"/>
                <w:szCs w:val="24"/>
              </w:rPr>
            </w:pPr>
          </w:p>
        </w:tc>
        <w:tc>
          <w:tcPr>
            <w:tcW w:w="42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240" w:type="dxa"/>
            <w:gridSpan w:val="2"/>
            <w:tcBorders>
              <w:right w:val="single" w:sz="8" w:space="0" w:color="auto"/>
            </w:tcBorders>
            <w:vAlign w:val="bottom"/>
          </w:tcPr>
          <w:p w:rsidR="00725536" w:rsidRDefault="00D778CE">
            <w:pPr>
              <w:ind w:left="20"/>
              <w:rPr>
                <w:sz w:val="20"/>
                <w:szCs w:val="20"/>
              </w:rPr>
            </w:pPr>
            <w:r>
              <w:rPr>
                <w:rFonts w:eastAsia="Times New Roman"/>
                <w:i/>
                <w:iCs/>
                <w:sz w:val="24"/>
                <w:szCs w:val="24"/>
              </w:rPr>
              <w:t xml:space="preserve">Кихот» </w:t>
            </w:r>
            <w:r>
              <w:rPr>
                <w:rFonts w:eastAsia="Times New Roman"/>
                <w:b/>
                <w:bCs/>
                <w:i/>
                <w:iCs/>
                <w:sz w:val="24"/>
                <w:szCs w:val="24"/>
              </w:rPr>
              <w:t>(главы по выбору)</w:t>
            </w:r>
          </w:p>
        </w:tc>
        <w:tc>
          <w:tcPr>
            <w:tcW w:w="60" w:type="dxa"/>
            <w:vAlign w:val="bottom"/>
          </w:tcPr>
          <w:p w:rsidR="00725536" w:rsidRDefault="00725536">
            <w:pPr>
              <w:rPr>
                <w:sz w:val="24"/>
                <w:szCs w:val="24"/>
              </w:rPr>
            </w:pPr>
          </w:p>
        </w:tc>
        <w:tc>
          <w:tcPr>
            <w:tcW w:w="320" w:type="dxa"/>
            <w:vAlign w:val="bottom"/>
          </w:tcPr>
          <w:p w:rsidR="00725536" w:rsidRDefault="00725536">
            <w:pPr>
              <w:rPr>
                <w:sz w:val="24"/>
                <w:szCs w:val="24"/>
              </w:rPr>
            </w:pPr>
          </w:p>
        </w:tc>
        <w:tc>
          <w:tcPr>
            <w:tcW w:w="2240" w:type="dxa"/>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480"/>
        </w:trPr>
        <w:tc>
          <w:tcPr>
            <w:tcW w:w="1620" w:type="dxa"/>
            <w:vAlign w:val="bottom"/>
          </w:tcPr>
          <w:p w:rsidR="00725536" w:rsidRDefault="00725536">
            <w:pPr>
              <w:rPr>
                <w:sz w:val="24"/>
                <w:szCs w:val="24"/>
              </w:rPr>
            </w:pPr>
          </w:p>
        </w:tc>
        <w:tc>
          <w:tcPr>
            <w:tcW w:w="1340" w:type="dxa"/>
            <w:vAlign w:val="bottom"/>
          </w:tcPr>
          <w:p w:rsidR="00725536" w:rsidRDefault="00725536">
            <w:pPr>
              <w:rPr>
                <w:sz w:val="24"/>
                <w:szCs w:val="24"/>
              </w:rPr>
            </w:pPr>
          </w:p>
        </w:tc>
        <w:tc>
          <w:tcPr>
            <w:tcW w:w="42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240" w:type="dxa"/>
            <w:gridSpan w:val="2"/>
            <w:tcBorders>
              <w:right w:val="single" w:sz="8" w:space="0" w:color="auto"/>
            </w:tcBorders>
            <w:vAlign w:val="bottom"/>
          </w:tcPr>
          <w:p w:rsidR="00725536" w:rsidRDefault="00D778CE">
            <w:pPr>
              <w:ind w:left="20"/>
              <w:rPr>
                <w:sz w:val="20"/>
                <w:szCs w:val="20"/>
              </w:rPr>
            </w:pPr>
            <w:r>
              <w:rPr>
                <w:rFonts w:eastAsia="Times New Roman"/>
                <w:b/>
                <w:bCs/>
                <w:sz w:val="24"/>
                <w:szCs w:val="24"/>
              </w:rPr>
              <w:t>(7-8 кл.)</w:t>
            </w:r>
          </w:p>
        </w:tc>
        <w:tc>
          <w:tcPr>
            <w:tcW w:w="60" w:type="dxa"/>
            <w:vAlign w:val="bottom"/>
          </w:tcPr>
          <w:p w:rsidR="00725536" w:rsidRDefault="00725536">
            <w:pPr>
              <w:rPr>
                <w:sz w:val="24"/>
                <w:szCs w:val="24"/>
              </w:rPr>
            </w:pPr>
          </w:p>
        </w:tc>
        <w:tc>
          <w:tcPr>
            <w:tcW w:w="320" w:type="dxa"/>
            <w:vAlign w:val="bottom"/>
          </w:tcPr>
          <w:p w:rsidR="00725536" w:rsidRDefault="00725536">
            <w:pPr>
              <w:rPr>
                <w:sz w:val="24"/>
                <w:szCs w:val="24"/>
              </w:rPr>
            </w:pPr>
          </w:p>
        </w:tc>
        <w:tc>
          <w:tcPr>
            <w:tcW w:w="2240" w:type="dxa"/>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02"/>
        </w:trPr>
        <w:tc>
          <w:tcPr>
            <w:tcW w:w="1620" w:type="dxa"/>
            <w:tcBorders>
              <w:bottom w:val="single" w:sz="8" w:space="0" w:color="auto"/>
            </w:tcBorders>
            <w:vAlign w:val="bottom"/>
          </w:tcPr>
          <w:p w:rsidR="00725536" w:rsidRDefault="00725536">
            <w:pPr>
              <w:rPr>
                <w:sz w:val="17"/>
                <w:szCs w:val="17"/>
              </w:rPr>
            </w:pPr>
          </w:p>
        </w:tc>
        <w:tc>
          <w:tcPr>
            <w:tcW w:w="1340" w:type="dxa"/>
            <w:tcBorders>
              <w:bottom w:val="single" w:sz="8" w:space="0" w:color="auto"/>
            </w:tcBorders>
            <w:vAlign w:val="bottom"/>
          </w:tcPr>
          <w:p w:rsidR="00725536" w:rsidRDefault="00725536">
            <w:pPr>
              <w:rPr>
                <w:sz w:val="17"/>
                <w:szCs w:val="17"/>
              </w:rPr>
            </w:pPr>
          </w:p>
        </w:tc>
        <w:tc>
          <w:tcPr>
            <w:tcW w:w="420" w:type="dxa"/>
            <w:tcBorders>
              <w:bottom w:val="single" w:sz="8" w:space="0" w:color="auto"/>
              <w:right w:val="single" w:sz="8" w:space="0" w:color="auto"/>
            </w:tcBorders>
            <w:vAlign w:val="bottom"/>
          </w:tcPr>
          <w:p w:rsidR="00725536" w:rsidRDefault="00725536">
            <w:pPr>
              <w:rPr>
                <w:sz w:val="17"/>
                <w:szCs w:val="17"/>
              </w:rPr>
            </w:pPr>
          </w:p>
        </w:tc>
        <w:tc>
          <w:tcPr>
            <w:tcW w:w="80" w:type="dxa"/>
            <w:tcBorders>
              <w:bottom w:val="single" w:sz="8" w:space="0" w:color="auto"/>
            </w:tcBorders>
            <w:vAlign w:val="bottom"/>
          </w:tcPr>
          <w:p w:rsidR="00725536" w:rsidRDefault="00725536">
            <w:pPr>
              <w:rPr>
                <w:sz w:val="17"/>
                <w:szCs w:val="17"/>
              </w:rPr>
            </w:pPr>
          </w:p>
        </w:tc>
        <w:tc>
          <w:tcPr>
            <w:tcW w:w="3140" w:type="dxa"/>
            <w:tcBorders>
              <w:bottom w:val="single" w:sz="8" w:space="0" w:color="auto"/>
            </w:tcBorders>
            <w:vAlign w:val="bottom"/>
          </w:tcPr>
          <w:p w:rsidR="00725536" w:rsidRDefault="00725536">
            <w:pPr>
              <w:rPr>
                <w:sz w:val="17"/>
                <w:szCs w:val="17"/>
              </w:rPr>
            </w:pPr>
          </w:p>
        </w:tc>
        <w:tc>
          <w:tcPr>
            <w:tcW w:w="100" w:type="dxa"/>
            <w:tcBorders>
              <w:bottom w:val="single" w:sz="8" w:space="0" w:color="auto"/>
              <w:right w:val="single" w:sz="8" w:space="0" w:color="auto"/>
            </w:tcBorders>
            <w:vAlign w:val="bottom"/>
          </w:tcPr>
          <w:p w:rsidR="00725536" w:rsidRDefault="00725536">
            <w:pPr>
              <w:rPr>
                <w:sz w:val="17"/>
                <w:szCs w:val="17"/>
              </w:rPr>
            </w:pPr>
          </w:p>
        </w:tc>
        <w:tc>
          <w:tcPr>
            <w:tcW w:w="60" w:type="dxa"/>
            <w:tcBorders>
              <w:bottom w:val="single" w:sz="8" w:space="0" w:color="auto"/>
            </w:tcBorders>
            <w:vAlign w:val="bottom"/>
          </w:tcPr>
          <w:p w:rsidR="00725536" w:rsidRDefault="00725536">
            <w:pPr>
              <w:rPr>
                <w:sz w:val="17"/>
                <w:szCs w:val="17"/>
              </w:rPr>
            </w:pPr>
          </w:p>
        </w:tc>
        <w:tc>
          <w:tcPr>
            <w:tcW w:w="320" w:type="dxa"/>
            <w:tcBorders>
              <w:bottom w:val="single" w:sz="8" w:space="0" w:color="auto"/>
            </w:tcBorders>
            <w:vAlign w:val="bottom"/>
          </w:tcPr>
          <w:p w:rsidR="00725536" w:rsidRDefault="00725536">
            <w:pPr>
              <w:rPr>
                <w:sz w:val="17"/>
                <w:szCs w:val="17"/>
              </w:rPr>
            </w:pPr>
          </w:p>
        </w:tc>
        <w:tc>
          <w:tcPr>
            <w:tcW w:w="2240" w:type="dxa"/>
            <w:tcBorders>
              <w:bottom w:val="single" w:sz="8" w:space="0" w:color="auto"/>
            </w:tcBorders>
            <w:vAlign w:val="bottom"/>
          </w:tcPr>
          <w:p w:rsidR="00725536" w:rsidRDefault="00725536">
            <w:pPr>
              <w:rPr>
                <w:sz w:val="17"/>
                <w:szCs w:val="17"/>
              </w:rPr>
            </w:pPr>
          </w:p>
        </w:tc>
        <w:tc>
          <w:tcPr>
            <w:tcW w:w="340" w:type="dxa"/>
            <w:tcBorders>
              <w:bottom w:val="single" w:sz="8" w:space="0" w:color="auto"/>
            </w:tcBorders>
            <w:vAlign w:val="bottom"/>
          </w:tcPr>
          <w:p w:rsidR="00725536" w:rsidRDefault="00725536">
            <w:pPr>
              <w:rPr>
                <w:sz w:val="17"/>
                <w:szCs w:val="17"/>
              </w:rPr>
            </w:pPr>
          </w:p>
        </w:tc>
        <w:tc>
          <w:tcPr>
            <w:tcW w:w="60" w:type="dxa"/>
            <w:tcBorders>
              <w:bottom w:val="single" w:sz="8" w:space="0" w:color="auto"/>
            </w:tcBorders>
            <w:vAlign w:val="bottom"/>
          </w:tcPr>
          <w:p w:rsidR="00725536" w:rsidRDefault="00725536">
            <w:pPr>
              <w:rPr>
                <w:sz w:val="17"/>
                <w:szCs w:val="17"/>
              </w:rPr>
            </w:pPr>
          </w:p>
        </w:tc>
        <w:tc>
          <w:tcPr>
            <w:tcW w:w="0" w:type="dxa"/>
            <w:vAlign w:val="bottom"/>
          </w:tcPr>
          <w:p w:rsidR="00725536" w:rsidRDefault="00725536">
            <w:pPr>
              <w:rPr>
                <w:sz w:val="1"/>
                <w:szCs w:val="1"/>
              </w:rPr>
            </w:pPr>
          </w:p>
        </w:tc>
      </w:tr>
      <w:tr w:rsidR="00725536">
        <w:trPr>
          <w:trHeight w:val="260"/>
        </w:trPr>
        <w:tc>
          <w:tcPr>
            <w:tcW w:w="1620" w:type="dxa"/>
            <w:vAlign w:val="bottom"/>
          </w:tcPr>
          <w:p w:rsidR="00725536" w:rsidRDefault="00D778CE">
            <w:pPr>
              <w:spacing w:line="260" w:lineRule="exact"/>
              <w:ind w:left="100"/>
              <w:rPr>
                <w:sz w:val="20"/>
                <w:szCs w:val="20"/>
              </w:rPr>
            </w:pPr>
            <w:r>
              <w:rPr>
                <w:rFonts w:eastAsia="Times New Roman"/>
                <w:b/>
                <w:bCs/>
                <w:sz w:val="24"/>
                <w:szCs w:val="24"/>
              </w:rPr>
              <w:t>В.Шекспир</w:t>
            </w:r>
          </w:p>
        </w:tc>
        <w:tc>
          <w:tcPr>
            <w:tcW w:w="1340" w:type="dxa"/>
            <w:vAlign w:val="bottom"/>
          </w:tcPr>
          <w:p w:rsidR="00725536" w:rsidRDefault="00D778CE">
            <w:pPr>
              <w:spacing w:line="260" w:lineRule="exact"/>
              <w:ind w:left="260"/>
              <w:rPr>
                <w:sz w:val="20"/>
                <w:szCs w:val="20"/>
              </w:rPr>
            </w:pPr>
            <w:r>
              <w:rPr>
                <w:rFonts w:eastAsia="Times New Roman"/>
                <w:sz w:val="24"/>
                <w:szCs w:val="24"/>
              </w:rPr>
              <w:t>«Ромео</w:t>
            </w:r>
          </w:p>
        </w:tc>
        <w:tc>
          <w:tcPr>
            <w:tcW w:w="420" w:type="dxa"/>
            <w:tcBorders>
              <w:right w:val="single" w:sz="8" w:space="0" w:color="auto"/>
            </w:tcBorders>
            <w:vAlign w:val="bottom"/>
          </w:tcPr>
          <w:p w:rsidR="00725536" w:rsidRDefault="00D778CE">
            <w:pPr>
              <w:spacing w:line="260" w:lineRule="exact"/>
              <w:ind w:left="180"/>
              <w:rPr>
                <w:sz w:val="20"/>
                <w:szCs w:val="20"/>
              </w:rPr>
            </w:pPr>
            <w:r>
              <w:rPr>
                <w:rFonts w:eastAsia="Times New Roman"/>
                <w:sz w:val="24"/>
                <w:szCs w:val="24"/>
              </w:rPr>
              <w:t>и</w:t>
            </w:r>
          </w:p>
        </w:tc>
        <w:tc>
          <w:tcPr>
            <w:tcW w:w="80" w:type="dxa"/>
            <w:tcBorders>
              <w:right w:val="single" w:sz="8" w:space="0" w:color="auto"/>
            </w:tcBorders>
            <w:vAlign w:val="bottom"/>
          </w:tcPr>
          <w:p w:rsidR="00725536" w:rsidRDefault="00725536"/>
        </w:tc>
        <w:tc>
          <w:tcPr>
            <w:tcW w:w="3140" w:type="dxa"/>
            <w:tcBorders>
              <w:right w:val="single" w:sz="8" w:space="0" w:color="auto"/>
            </w:tcBorders>
            <w:vAlign w:val="bottom"/>
          </w:tcPr>
          <w:p w:rsidR="00725536" w:rsidRDefault="00D778CE">
            <w:pPr>
              <w:spacing w:line="260" w:lineRule="exact"/>
              <w:jc w:val="center"/>
              <w:rPr>
                <w:sz w:val="20"/>
                <w:szCs w:val="20"/>
              </w:rPr>
            </w:pPr>
            <w:r>
              <w:rPr>
                <w:rFonts w:eastAsia="Times New Roman"/>
                <w:b/>
                <w:bCs/>
                <w:i/>
                <w:iCs/>
                <w:w w:val="99"/>
                <w:sz w:val="24"/>
                <w:szCs w:val="24"/>
              </w:rPr>
              <w:t>1–2 сонета по выбору,</w:t>
            </w:r>
          </w:p>
        </w:tc>
        <w:tc>
          <w:tcPr>
            <w:tcW w:w="100" w:type="dxa"/>
            <w:tcBorders>
              <w:right w:val="single" w:sz="8" w:space="0" w:color="auto"/>
            </w:tcBorders>
            <w:vAlign w:val="bottom"/>
          </w:tcPr>
          <w:p w:rsidR="00725536" w:rsidRDefault="00725536"/>
        </w:tc>
        <w:tc>
          <w:tcPr>
            <w:tcW w:w="60" w:type="dxa"/>
            <w:vAlign w:val="bottom"/>
          </w:tcPr>
          <w:p w:rsidR="00725536" w:rsidRDefault="00725536"/>
        </w:tc>
        <w:tc>
          <w:tcPr>
            <w:tcW w:w="320" w:type="dxa"/>
            <w:vAlign w:val="bottom"/>
          </w:tcPr>
          <w:p w:rsidR="00725536" w:rsidRDefault="00725536"/>
        </w:tc>
        <w:tc>
          <w:tcPr>
            <w:tcW w:w="2240" w:type="dxa"/>
            <w:vAlign w:val="bottom"/>
          </w:tcPr>
          <w:p w:rsidR="00725536" w:rsidRDefault="00725536"/>
        </w:tc>
        <w:tc>
          <w:tcPr>
            <w:tcW w:w="340" w:type="dxa"/>
            <w:vAlign w:val="bottom"/>
          </w:tcPr>
          <w:p w:rsidR="00725536" w:rsidRDefault="00725536"/>
        </w:tc>
        <w:tc>
          <w:tcPr>
            <w:tcW w:w="60" w:type="dxa"/>
            <w:vAlign w:val="bottom"/>
          </w:tcPr>
          <w:p w:rsidR="00725536" w:rsidRDefault="00725536"/>
        </w:tc>
        <w:tc>
          <w:tcPr>
            <w:tcW w:w="0" w:type="dxa"/>
            <w:vAlign w:val="bottom"/>
          </w:tcPr>
          <w:p w:rsidR="00725536" w:rsidRDefault="00725536">
            <w:pPr>
              <w:rPr>
                <w:sz w:val="1"/>
                <w:szCs w:val="1"/>
              </w:rPr>
            </w:pPr>
          </w:p>
        </w:tc>
      </w:tr>
      <w:tr w:rsidR="00725536">
        <w:trPr>
          <w:trHeight w:val="276"/>
        </w:trPr>
        <w:tc>
          <w:tcPr>
            <w:tcW w:w="2960" w:type="dxa"/>
            <w:gridSpan w:val="2"/>
            <w:vAlign w:val="bottom"/>
          </w:tcPr>
          <w:p w:rsidR="00725536" w:rsidRDefault="00D778CE">
            <w:pPr>
              <w:spacing w:line="273" w:lineRule="exact"/>
              <w:ind w:left="100"/>
              <w:rPr>
                <w:sz w:val="20"/>
                <w:szCs w:val="20"/>
              </w:rPr>
            </w:pPr>
            <w:r>
              <w:rPr>
                <w:rFonts w:eastAsia="Times New Roman"/>
                <w:sz w:val="24"/>
                <w:szCs w:val="24"/>
              </w:rPr>
              <w:t>Джульетта» (1594 – 1595).</w:t>
            </w:r>
          </w:p>
        </w:tc>
        <w:tc>
          <w:tcPr>
            <w:tcW w:w="420" w:type="dxa"/>
            <w:tcBorders>
              <w:right w:val="single" w:sz="8" w:space="0" w:color="auto"/>
            </w:tcBorders>
            <w:vAlign w:val="bottom"/>
          </w:tcPr>
          <w:p w:rsidR="00725536" w:rsidRDefault="00725536">
            <w:pPr>
              <w:rPr>
                <w:sz w:val="24"/>
                <w:szCs w:val="24"/>
              </w:rPr>
            </w:pPr>
          </w:p>
        </w:tc>
        <w:tc>
          <w:tcPr>
            <w:tcW w:w="80" w:type="dxa"/>
            <w:tcBorders>
              <w:right w:val="single" w:sz="8" w:space="0" w:color="auto"/>
            </w:tcBorders>
            <w:vAlign w:val="bottom"/>
          </w:tcPr>
          <w:p w:rsidR="00725536" w:rsidRDefault="00725536">
            <w:pPr>
              <w:rPr>
                <w:sz w:val="24"/>
                <w:szCs w:val="24"/>
              </w:rPr>
            </w:pPr>
          </w:p>
        </w:tc>
        <w:tc>
          <w:tcPr>
            <w:tcW w:w="3140" w:type="dxa"/>
            <w:tcBorders>
              <w:bottom w:val="single" w:sz="8" w:space="0" w:color="auto"/>
              <w:right w:val="single" w:sz="8" w:space="0" w:color="auto"/>
            </w:tcBorders>
            <w:vAlign w:val="bottom"/>
          </w:tcPr>
          <w:p w:rsidR="00725536" w:rsidRDefault="00D778CE">
            <w:pPr>
              <w:jc w:val="center"/>
              <w:rPr>
                <w:sz w:val="20"/>
                <w:szCs w:val="20"/>
              </w:rPr>
            </w:pPr>
            <w:r>
              <w:rPr>
                <w:rFonts w:eastAsia="Times New Roman"/>
                <w:b/>
                <w:bCs/>
                <w:i/>
                <w:iCs/>
                <w:sz w:val="24"/>
                <w:szCs w:val="24"/>
              </w:rPr>
              <w:t>например</w:t>
            </w:r>
            <w:r>
              <w:rPr>
                <w:rFonts w:eastAsia="Times New Roman"/>
                <w:b/>
                <w:bCs/>
                <w:sz w:val="24"/>
                <w:szCs w:val="24"/>
              </w:rPr>
              <w:t>:</w:t>
            </w:r>
          </w:p>
        </w:tc>
        <w:tc>
          <w:tcPr>
            <w:tcW w:w="100" w:type="dxa"/>
            <w:tcBorders>
              <w:right w:val="single" w:sz="8" w:space="0" w:color="auto"/>
            </w:tcBorders>
            <w:vAlign w:val="bottom"/>
          </w:tcPr>
          <w:p w:rsidR="00725536" w:rsidRDefault="00725536">
            <w:pPr>
              <w:rPr>
                <w:sz w:val="24"/>
                <w:szCs w:val="24"/>
              </w:rPr>
            </w:pPr>
          </w:p>
        </w:tc>
        <w:tc>
          <w:tcPr>
            <w:tcW w:w="60" w:type="dxa"/>
            <w:vAlign w:val="bottom"/>
          </w:tcPr>
          <w:p w:rsidR="00725536" w:rsidRDefault="00725536">
            <w:pPr>
              <w:rPr>
                <w:sz w:val="24"/>
                <w:szCs w:val="24"/>
              </w:rPr>
            </w:pPr>
          </w:p>
        </w:tc>
        <w:tc>
          <w:tcPr>
            <w:tcW w:w="320" w:type="dxa"/>
            <w:vAlign w:val="bottom"/>
          </w:tcPr>
          <w:p w:rsidR="00725536" w:rsidRDefault="00725536">
            <w:pPr>
              <w:rPr>
                <w:sz w:val="24"/>
                <w:szCs w:val="24"/>
              </w:rPr>
            </w:pPr>
          </w:p>
        </w:tc>
        <w:tc>
          <w:tcPr>
            <w:tcW w:w="2240" w:type="dxa"/>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460"/>
        </w:trPr>
        <w:tc>
          <w:tcPr>
            <w:tcW w:w="1620" w:type="dxa"/>
            <w:vAlign w:val="bottom"/>
          </w:tcPr>
          <w:p w:rsidR="00725536" w:rsidRDefault="00D778CE">
            <w:pPr>
              <w:ind w:left="100"/>
              <w:rPr>
                <w:sz w:val="20"/>
                <w:szCs w:val="20"/>
              </w:rPr>
            </w:pPr>
            <w:r>
              <w:rPr>
                <w:rFonts w:eastAsia="Times New Roman"/>
                <w:b/>
                <w:bCs/>
                <w:sz w:val="24"/>
                <w:szCs w:val="24"/>
              </w:rPr>
              <w:t>(8-9 кл.)</w:t>
            </w:r>
          </w:p>
        </w:tc>
        <w:tc>
          <w:tcPr>
            <w:tcW w:w="1340" w:type="dxa"/>
            <w:vAlign w:val="bottom"/>
          </w:tcPr>
          <w:p w:rsidR="00725536" w:rsidRDefault="00725536">
            <w:pPr>
              <w:rPr>
                <w:sz w:val="24"/>
                <w:szCs w:val="24"/>
              </w:rPr>
            </w:pPr>
          </w:p>
        </w:tc>
        <w:tc>
          <w:tcPr>
            <w:tcW w:w="42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240" w:type="dxa"/>
            <w:gridSpan w:val="2"/>
            <w:vMerge w:val="restart"/>
            <w:tcBorders>
              <w:right w:val="single" w:sz="8" w:space="0" w:color="auto"/>
            </w:tcBorders>
            <w:vAlign w:val="bottom"/>
          </w:tcPr>
          <w:p w:rsidR="00725536" w:rsidRDefault="00D778CE">
            <w:pPr>
              <w:ind w:left="20"/>
              <w:rPr>
                <w:sz w:val="20"/>
                <w:szCs w:val="20"/>
              </w:rPr>
            </w:pPr>
            <w:r>
              <w:rPr>
                <w:rFonts w:eastAsia="Times New Roman"/>
                <w:i/>
                <w:iCs/>
                <w:sz w:val="24"/>
                <w:szCs w:val="24"/>
              </w:rPr>
              <w:t>№ 66 «Измучась всем, я</w:t>
            </w:r>
          </w:p>
        </w:tc>
        <w:tc>
          <w:tcPr>
            <w:tcW w:w="60" w:type="dxa"/>
            <w:vAlign w:val="bottom"/>
          </w:tcPr>
          <w:p w:rsidR="00725536" w:rsidRDefault="00725536">
            <w:pPr>
              <w:rPr>
                <w:sz w:val="24"/>
                <w:szCs w:val="24"/>
              </w:rPr>
            </w:pPr>
          </w:p>
        </w:tc>
        <w:tc>
          <w:tcPr>
            <w:tcW w:w="320" w:type="dxa"/>
            <w:vAlign w:val="bottom"/>
          </w:tcPr>
          <w:p w:rsidR="00725536" w:rsidRDefault="00725536">
            <w:pPr>
              <w:rPr>
                <w:sz w:val="24"/>
                <w:szCs w:val="24"/>
              </w:rPr>
            </w:pPr>
          </w:p>
        </w:tc>
        <w:tc>
          <w:tcPr>
            <w:tcW w:w="2240" w:type="dxa"/>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82"/>
        </w:trPr>
        <w:tc>
          <w:tcPr>
            <w:tcW w:w="1620" w:type="dxa"/>
            <w:vAlign w:val="bottom"/>
          </w:tcPr>
          <w:p w:rsidR="00725536" w:rsidRDefault="00725536">
            <w:pPr>
              <w:rPr>
                <w:sz w:val="7"/>
                <w:szCs w:val="7"/>
              </w:rPr>
            </w:pPr>
          </w:p>
        </w:tc>
        <w:tc>
          <w:tcPr>
            <w:tcW w:w="1340" w:type="dxa"/>
            <w:vAlign w:val="bottom"/>
          </w:tcPr>
          <w:p w:rsidR="00725536" w:rsidRDefault="00725536">
            <w:pPr>
              <w:rPr>
                <w:sz w:val="7"/>
                <w:szCs w:val="7"/>
              </w:rPr>
            </w:pPr>
          </w:p>
        </w:tc>
        <w:tc>
          <w:tcPr>
            <w:tcW w:w="420" w:type="dxa"/>
            <w:tcBorders>
              <w:right w:val="single" w:sz="8" w:space="0" w:color="auto"/>
            </w:tcBorders>
            <w:vAlign w:val="bottom"/>
          </w:tcPr>
          <w:p w:rsidR="00725536" w:rsidRDefault="00725536">
            <w:pPr>
              <w:rPr>
                <w:sz w:val="7"/>
                <w:szCs w:val="7"/>
              </w:rPr>
            </w:pPr>
          </w:p>
        </w:tc>
        <w:tc>
          <w:tcPr>
            <w:tcW w:w="80" w:type="dxa"/>
            <w:vAlign w:val="bottom"/>
          </w:tcPr>
          <w:p w:rsidR="00725536" w:rsidRDefault="00725536">
            <w:pPr>
              <w:rPr>
                <w:sz w:val="7"/>
                <w:szCs w:val="7"/>
              </w:rPr>
            </w:pPr>
          </w:p>
        </w:tc>
        <w:tc>
          <w:tcPr>
            <w:tcW w:w="3240" w:type="dxa"/>
            <w:gridSpan w:val="2"/>
            <w:vMerge/>
            <w:tcBorders>
              <w:right w:val="single" w:sz="8" w:space="0" w:color="auto"/>
            </w:tcBorders>
            <w:vAlign w:val="bottom"/>
          </w:tcPr>
          <w:p w:rsidR="00725536" w:rsidRDefault="00725536">
            <w:pPr>
              <w:rPr>
                <w:sz w:val="7"/>
                <w:szCs w:val="7"/>
              </w:rPr>
            </w:pPr>
          </w:p>
        </w:tc>
        <w:tc>
          <w:tcPr>
            <w:tcW w:w="60" w:type="dxa"/>
            <w:vAlign w:val="bottom"/>
          </w:tcPr>
          <w:p w:rsidR="00725536" w:rsidRDefault="00725536">
            <w:pPr>
              <w:rPr>
                <w:sz w:val="7"/>
                <w:szCs w:val="7"/>
              </w:rPr>
            </w:pPr>
          </w:p>
        </w:tc>
        <w:tc>
          <w:tcPr>
            <w:tcW w:w="320" w:type="dxa"/>
            <w:vAlign w:val="bottom"/>
          </w:tcPr>
          <w:p w:rsidR="00725536" w:rsidRDefault="00725536">
            <w:pPr>
              <w:rPr>
                <w:sz w:val="7"/>
                <w:szCs w:val="7"/>
              </w:rPr>
            </w:pPr>
          </w:p>
        </w:tc>
        <w:tc>
          <w:tcPr>
            <w:tcW w:w="2240" w:type="dxa"/>
            <w:vAlign w:val="bottom"/>
          </w:tcPr>
          <w:p w:rsidR="00725536" w:rsidRDefault="00725536">
            <w:pPr>
              <w:rPr>
                <w:sz w:val="7"/>
                <w:szCs w:val="7"/>
              </w:rPr>
            </w:pPr>
          </w:p>
        </w:tc>
        <w:tc>
          <w:tcPr>
            <w:tcW w:w="340" w:type="dxa"/>
            <w:vAlign w:val="bottom"/>
          </w:tcPr>
          <w:p w:rsidR="00725536" w:rsidRDefault="00725536">
            <w:pPr>
              <w:rPr>
                <w:sz w:val="7"/>
                <w:szCs w:val="7"/>
              </w:rPr>
            </w:pPr>
          </w:p>
        </w:tc>
        <w:tc>
          <w:tcPr>
            <w:tcW w:w="60" w:type="dxa"/>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276"/>
        </w:trPr>
        <w:tc>
          <w:tcPr>
            <w:tcW w:w="1620" w:type="dxa"/>
            <w:vAlign w:val="bottom"/>
          </w:tcPr>
          <w:p w:rsidR="00725536" w:rsidRDefault="00725536">
            <w:pPr>
              <w:rPr>
                <w:sz w:val="24"/>
                <w:szCs w:val="24"/>
              </w:rPr>
            </w:pPr>
          </w:p>
        </w:tc>
        <w:tc>
          <w:tcPr>
            <w:tcW w:w="1340" w:type="dxa"/>
            <w:vAlign w:val="bottom"/>
          </w:tcPr>
          <w:p w:rsidR="00725536" w:rsidRDefault="00725536">
            <w:pPr>
              <w:rPr>
                <w:sz w:val="24"/>
                <w:szCs w:val="24"/>
              </w:rPr>
            </w:pPr>
          </w:p>
        </w:tc>
        <w:tc>
          <w:tcPr>
            <w:tcW w:w="42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240" w:type="dxa"/>
            <w:gridSpan w:val="2"/>
            <w:tcBorders>
              <w:right w:val="single" w:sz="8" w:space="0" w:color="auto"/>
            </w:tcBorders>
            <w:vAlign w:val="bottom"/>
          </w:tcPr>
          <w:p w:rsidR="00725536" w:rsidRDefault="00D778CE">
            <w:pPr>
              <w:ind w:left="20"/>
              <w:rPr>
                <w:sz w:val="20"/>
                <w:szCs w:val="20"/>
              </w:rPr>
            </w:pPr>
            <w:r>
              <w:rPr>
                <w:rFonts w:eastAsia="Times New Roman"/>
                <w:i/>
                <w:iCs/>
                <w:sz w:val="24"/>
                <w:szCs w:val="24"/>
              </w:rPr>
              <w:t>умереть хочу...» (пер. Б.</w:t>
            </w:r>
          </w:p>
        </w:tc>
        <w:tc>
          <w:tcPr>
            <w:tcW w:w="60" w:type="dxa"/>
            <w:vAlign w:val="bottom"/>
          </w:tcPr>
          <w:p w:rsidR="00725536" w:rsidRDefault="00725536">
            <w:pPr>
              <w:rPr>
                <w:sz w:val="24"/>
                <w:szCs w:val="24"/>
              </w:rPr>
            </w:pPr>
          </w:p>
        </w:tc>
        <w:tc>
          <w:tcPr>
            <w:tcW w:w="320" w:type="dxa"/>
            <w:vAlign w:val="bottom"/>
          </w:tcPr>
          <w:p w:rsidR="00725536" w:rsidRDefault="00725536">
            <w:pPr>
              <w:rPr>
                <w:sz w:val="24"/>
                <w:szCs w:val="24"/>
              </w:rPr>
            </w:pPr>
          </w:p>
        </w:tc>
        <w:tc>
          <w:tcPr>
            <w:tcW w:w="2240" w:type="dxa"/>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1620" w:type="dxa"/>
            <w:vAlign w:val="bottom"/>
          </w:tcPr>
          <w:p w:rsidR="00725536" w:rsidRDefault="00725536">
            <w:pPr>
              <w:rPr>
                <w:sz w:val="24"/>
                <w:szCs w:val="24"/>
              </w:rPr>
            </w:pPr>
          </w:p>
        </w:tc>
        <w:tc>
          <w:tcPr>
            <w:tcW w:w="1340" w:type="dxa"/>
            <w:vAlign w:val="bottom"/>
          </w:tcPr>
          <w:p w:rsidR="00725536" w:rsidRDefault="00725536">
            <w:pPr>
              <w:rPr>
                <w:sz w:val="24"/>
                <w:szCs w:val="24"/>
              </w:rPr>
            </w:pPr>
          </w:p>
        </w:tc>
        <w:tc>
          <w:tcPr>
            <w:tcW w:w="42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3240" w:type="dxa"/>
            <w:gridSpan w:val="2"/>
            <w:tcBorders>
              <w:right w:val="single" w:sz="8" w:space="0" w:color="auto"/>
            </w:tcBorders>
            <w:vAlign w:val="bottom"/>
          </w:tcPr>
          <w:p w:rsidR="00725536" w:rsidRDefault="00D778CE">
            <w:pPr>
              <w:ind w:left="20"/>
              <w:rPr>
                <w:sz w:val="20"/>
                <w:szCs w:val="20"/>
              </w:rPr>
            </w:pPr>
            <w:r>
              <w:rPr>
                <w:rFonts w:eastAsia="Times New Roman"/>
                <w:i/>
                <w:iCs/>
                <w:sz w:val="24"/>
                <w:szCs w:val="24"/>
              </w:rPr>
              <w:t>Пастернака), № 68 «Его лицо</w:t>
            </w:r>
          </w:p>
        </w:tc>
        <w:tc>
          <w:tcPr>
            <w:tcW w:w="60" w:type="dxa"/>
            <w:vAlign w:val="bottom"/>
          </w:tcPr>
          <w:p w:rsidR="00725536" w:rsidRDefault="00725536">
            <w:pPr>
              <w:rPr>
                <w:sz w:val="24"/>
                <w:szCs w:val="24"/>
              </w:rPr>
            </w:pPr>
          </w:p>
        </w:tc>
        <w:tc>
          <w:tcPr>
            <w:tcW w:w="320" w:type="dxa"/>
            <w:vAlign w:val="bottom"/>
          </w:tcPr>
          <w:p w:rsidR="00725536" w:rsidRDefault="00725536">
            <w:pPr>
              <w:rPr>
                <w:sz w:val="24"/>
                <w:szCs w:val="24"/>
              </w:rPr>
            </w:pPr>
          </w:p>
        </w:tc>
        <w:tc>
          <w:tcPr>
            <w:tcW w:w="2240" w:type="dxa"/>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44"/>
        </w:trPr>
        <w:tc>
          <w:tcPr>
            <w:tcW w:w="1620" w:type="dxa"/>
            <w:tcBorders>
              <w:bottom w:val="single" w:sz="8" w:space="0" w:color="auto"/>
            </w:tcBorders>
            <w:vAlign w:val="bottom"/>
          </w:tcPr>
          <w:p w:rsidR="00725536" w:rsidRDefault="00725536">
            <w:pPr>
              <w:rPr>
                <w:sz w:val="3"/>
                <w:szCs w:val="3"/>
              </w:rPr>
            </w:pPr>
          </w:p>
        </w:tc>
        <w:tc>
          <w:tcPr>
            <w:tcW w:w="1340" w:type="dxa"/>
            <w:tcBorders>
              <w:bottom w:val="single" w:sz="8" w:space="0" w:color="auto"/>
            </w:tcBorders>
            <w:vAlign w:val="bottom"/>
          </w:tcPr>
          <w:p w:rsidR="00725536" w:rsidRDefault="00725536">
            <w:pPr>
              <w:rPr>
                <w:sz w:val="3"/>
                <w:szCs w:val="3"/>
              </w:rPr>
            </w:pPr>
          </w:p>
        </w:tc>
        <w:tc>
          <w:tcPr>
            <w:tcW w:w="420" w:type="dxa"/>
            <w:tcBorders>
              <w:bottom w:val="single" w:sz="8" w:space="0" w:color="auto"/>
              <w:right w:val="single" w:sz="8" w:space="0" w:color="auto"/>
            </w:tcBorders>
            <w:vAlign w:val="bottom"/>
          </w:tcPr>
          <w:p w:rsidR="00725536" w:rsidRDefault="00725536">
            <w:pPr>
              <w:rPr>
                <w:sz w:val="3"/>
                <w:szCs w:val="3"/>
              </w:rPr>
            </w:pPr>
          </w:p>
        </w:tc>
        <w:tc>
          <w:tcPr>
            <w:tcW w:w="3220" w:type="dxa"/>
            <w:gridSpan w:val="2"/>
            <w:tcBorders>
              <w:bottom w:val="single" w:sz="8" w:space="0" w:color="auto"/>
            </w:tcBorders>
            <w:vAlign w:val="bottom"/>
          </w:tcPr>
          <w:p w:rsidR="00725536" w:rsidRDefault="00725536">
            <w:pPr>
              <w:rPr>
                <w:sz w:val="3"/>
                <w:szCs w:val="3"/>
              </w:rPr>
            </w:pPr>
          </w:p>
        </w:tc>
        <w:tc>
          <w:tcPr>
            <w:tcW w:w="100" w:type="dxa"/>
            <w:tcBorders>
              <w:bottom w:val="single" w:sz="8" w:space="0" w:color="auto"/>
              <w:right w:val="single" w:sz="8" w:space="0" w:color="auto"/>
            </w:tcBorders>
            <w:vAlign w:val="bottom"/>
          </w:tcPr>
          <w:p w:rsidR="00725536" w:rsidRDefault="00725536">
            <w:pPr>
              <w:rPr>
                <w:sz w:val="3"/>
                <w:szCs w:val="3"/>
              </w:rPr>
            </w:pPr>
          </w:p>
        </w:tc>
        <w:tc>
          <w:tcPr>
            <w:tcW w:w="60" w:type="dxa"/>
            <w:tcBorders>
              <w:bottom w:val="single" w:sz="8" w:space="0" w:color="auto"/>
            </w:tcBorders>
            <w:vAlign w:val="bottom"/>
          </w:tcPr>
          <w:p w:rsidR="00725536" w:rsidRDefault="00725536">
            <w:pPr>
              <w:rPr>
                <w:sz w:val="3"/>
                <w:szCs w:val="3"/>
              </w:rPr>
            </w:pPr>
          </w:p>
        </w:tc>
        <w:tc>
          <w:tcPr>
            <w:tcW w:w="320" w:type="dxa"/>
            <w:tcBorders>
              <w:bottom w:val="single" w:sz="8" w:space="0" w:color="auto"/>
            </w:tcBorders>
            <w:vAlign w:val="bottom"/>
          </w:tcPr>
          <w:p w:rsidR="00725536" w:rsidRDefault="00725536">
            <w:pPr>
              <w:rPr>
                <w:sz w:val="3"/>
                <w:szCs w:val="3"/>
              </w:rPr>
            </w:pPr>
          </w:p>
        </w:tc>
        <w:tc>
          <w:tcPr>
            <w:tcW w:w="2240" w:type="dxa"/>
            <w:tcBorders>
              <w:bottom w:val="single" w:sz="8" w:space="0" w:color="auto"/>
            </w:tcBorders>
            <w:vAlign w:val="bottom"/>
          </w:tcPr>
          <w:p w:rsidR="00725536" w:rsidRDefault="00725536">
            <w:pPr>
              <w:rPr>
                <w:sz w:val="3"/>
                <w:szCs w:val="3"/>
              </w:rPr>
            </w:pPr>
          </w:p>
        </w:tc>
        <w:tc>
          <w:tcPr>
            <w:tcW w:w="340" w:type="dxa"/>
            <w:tcBorders>
              <w:bottom w:val="single" w:sz="8" w:space="0" w:color="auto"/>
            </w:tcBorders>
            <w:vAlign w:val="bottom"/>
          </w:tcPr>
          <w:p w:rsidR="00725536" w:rsidRDefault="00725536">
            <w:pPr>
              <w:rPr>
                <w:sz w:val="3"/>
                <w:szCs w:val="3"/>
              </w:rPr>
            </w:pPr>
          </w:p>
        </w:tc>
        <w:tc>
          <w:tcPr>
            <w:tcW w:w="60" w:type="dxa"/>
            <w:tcBorders>
              <w:bottom w:val="single" w:sz="8" w:space="0" w:color="auto"/>
            </w:tcBorders>
            <w:vAlign w:val="bottom"/>
          </w:tcPr>
          <w:p w:rsidR="00725536" w:rsidRDefault="00725536">
            <w:pPr>
              <w:rPr>
                <w:sz w:val="3"/>
                <w:szCs w:val="3"/>
              </w:rPr>
            </w:pPr>
          </w:p>
        </w:tc>
        <w:tc>
          <w:tcPr>
            <w:tcW w:w="0" w:type="dxa"/>
            <w:vAlign w:val="bottom"/>
          </w:tcPr>
          <w:p w:rsidR="00725536" w:rsidRDefault="00725536">
            <w:pPr>
              <w:rPr>
                <w:sz w:val="1"/>
                <w:szCs w:val="1"/>
              </w:rPr>
            </w:pPr>
          </w:p>
        </w:tc>
      </w:tr>
      <w:tr w:rsidR="00725536">
        <w:trPr>
          <w:trHeight w:val="352"/>
        </w:trPr>
        <w:tc>
          <w:tcPr>
            <w:tcW w:w="1620" w:type="dxa"/>
            <w:vAlign w:val="bottom"/>
          </w:tcPr>
          <w:p w:rsidR="00725536" w:rsidRDefault="00725536">
            <w:pPr>
              <w:rPr>
                <w:sz w:val="24"/>
                <w:szCs w:val="24"/>
              </w:rPr>
            </w:pPr>
          </w:p>
        </w:tc>
        <w:tc>
          <w:tcPr>
            <w:tcW w:w="1340" w:type="dxa"/>
            <w:vAlign w:val="bottom"/>
          </w:tcPr>
          <w:p w:rsidR="00725536" w:rsidRDefault="00725536">
            <w:pPr>
              <w:rPr>
                <w:sz w:val="24"/>
                <w:szCs w:val="24"/>
              </w:rPr>
            </w:pPr>
          </w:p>
        </w:tc>
        <w:tc>
          <w:tcPr>
            <w:tcW w:w="420" w:type="dxa"/>
            <w:vAlign w:val="bottom"/>
          </w:tcPr>
          <w:p w:rsidR="00725536" w:rsidRDefault="00725536">
            <w:pPr>
              <w:rPr>
                <w:sz w:val="24"/>
                <w:szCs w:val="24"/>
              </w:rPr>
            </w:pPr>
          </w:p>
        </w:tc>
        <w:tc>
          <w:tcPr>
            <w:tcW w:w="3220" w:type="dxa"/>
            <w:gridSpan w:val="2"/>
            <w:vAlign w:val="bottom"/>
          </w:tcPr>
          <w:p w:rsidR="00725536" w:rsidRDefault="00D778CE">
            <w:pPr>
              <w:ind w:right="1440"/>
              <w:jc w:val="right"/>
              <w:rPr>
                <w:sz w:val="20"/>
                <w:szCs w:val="20"/>
              </w:rPr>
            </w:pPr>
            <w:r>
              <w:rPr>
                <w:rFonts w:eastAsia="Times New Roman"/>
                <w:sz w:val="24"/>
                <w:szCs w:val="24"/>
              </w:rPr>
              <w:t>158</w:t>
            </w:r>
          </w:p>
        </w:tc>
        <w:tc>
          <w:tcPr>
            <w:tcW w:w="10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320" w:type="dxa"/>
            <w:vAlign w:val="bottom"/>
          </w:tcPr>
          <w:p w:rsidR="00725536" w:rsidRDefault="00725536">
            <w:pPr>
              <w:rPr>
                <w:sz w:val="24"/>
                <w:szCs w:val="24"/>
              </w:rPr>
            </w:pPr>
          </w:p>
        </w:tc>
        <w:tc>
          <w:tcPr>
            <w:tcW w:w="2240" w:type="dxa"/>
            <w:vAlign w:val="bottom"/>
          </w:tcPr>
          <w:p w:rsidR="00725536" w:rsidRDefault="00725536">
            <w:pPr>
              <w:rPr>
                <w:sz w:val="24"/>
                <w:szCs w:val="24"/>
              </w:rPr>
            </w:pPr>
          </w:p>
        </w:tc>
        <w:tc>
          <w:tcPr>
            <w:tcW w:w="34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bl>
    <w:p w:rsidR="00725536" w:rsidRDefault="00725536">
      <w:pPr>
        <w:sectPr w:rsidR="00725536">
          <w:pgSz w:w="11900" w:h="16838"/>
          <w:pgMar w:top="1134" w:right="446" w:bottom="334" w:left="1440" w:header="0" w:footer="0" w:gutter="0"/>
          <w:cols w:space="720" w:equalWidth="0">
            <w:col w:w="10020"/>
          </w:cols>
        </w:sectPr>
      </w:pPr>
    </w:p>
    <w:p w:rsidR="00725536" w:rsidRDefault="00D778CE" w:rsidP="00D778CE">
      <w:pPr>
        <w:numPr>
          <w:ilvl w:val="0"/>
          <w:numId w:val="290"/>
        </w:numPr>
        <w:tabs>
          <w:tab w:val="left" w:pos="3919"/>
        </w:tabs>
        <w:spacing w:line="238" w:lineRule="auto"/>
        <w:ind w:left="3780" w:right="3180" w:hanging="4"/>
        <w:rPr>
          <w:rFonts w:eastAsia="Times New Roman"/>
          <w:i/>
          <w:iCs/>
          <w:sz w:val="24"/>
          <w:szCs w:val="24"/>
        </w:rPr>
      </w:pPr>
      <w:r>
        <w:rPr>
          <w:rFonts w:eastAsia="Times New Roman"/>
          <w:i/>
          <w:iCs/>
          <w:noProof/>
          <w:sz w:val="24"/>
          <w:szCs w:val="24"/>
        </w:rPr>
        <mc:AlternateContent>
          <mc:Choice Requires="wps">
            <w:drawing>
              <wp:anchor distT="0" distB="0" distL="114300" distR="114300" simplePos="0" relativeHeight="251582464" behindDoc="1" locked="0" layoutInCell="0" allowOverlap="1" wp14:anchorId="7801A3B7" wp14:editId="71F29272">
                <wp:simplePos x="0" y="0"/>
                <wp:positionH relativeFrom="page">
                  <wp:posOffset>1098550</wp:posOffset>
                </wp:positionH>
                <wp:positionV relativeFrom="page">
                  <wp:posOffset>721995</wp:posOffset>
                </wp:positionV>
                <wp:extent cx="6175375" cy="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53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5pt,56.85pt" to="572.75pt,56.85pt" o:allowincell="f" strokecolor="#000000" strokeweight="0.48pt">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583488" behindDoc="1" locked="0" layoutInCell="0" allowOverlap="1" wp14:anchorId="01E92012" wp14:editId="6780015E">
                <wp:simplePos x="0" y="0"/>
                <wp:positionH relativeFrom="page">
                  <wp:posOffset>1101725</wp:posOffset>
                </wp:positionH>
                <wp:positionV relativeFrom="page">
                  <wp:posOffset>718820</wp:posOffset>
                </wp:positionV>
                <wp:extent cx="0" cy="920178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017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75pt,56.6pt" to="86.75pt,781.15pt" o:allowincell="f" strokecolor="#000000" strokeweight="0.48pt">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584512" behindDoc="1" locked="0" layoutInCell="0" allowOverlap="1" wp14:anchorId="34C16126" wp14:editId="79B8ABCB">
                <wp:simplePos x="0" y="0"/>
                <wp:positionH relativeFrom="page">
                  <wp:posOffset>3243580</wp:posOffset>
                </wp:positionH>
                <wp:positionV relativeFrom="page">
                  <wp:posOffset>718820</wp:posOffset>
                </wp:positionV>
                <wp:extent cx="0" cy="9201785"/>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017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255.4pt,56.6pt" to="255.4pt,781.15pt" o:allowincell="f" strokecolor="#000000" strokeweight="0.4799pt">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585536" behindDoc="1" locked="0" layoutInCell="0" allowOverlap="1" wp14:anchorId="3CA38567" wp14:editId="6841A798">
                <wp:simplePos x="0" y="0"/>
                <wp:positionH relativeFrom="page">
                  <wp:posOffset>5334635</wp:posOffset>
                </wp:positionH>
                <wp:positionV relativeFrom="page">
                  <wp:posOffset>718820</wp:posOffset>
                </wp:positionV>
                <wp:extent cx="0" cy="920178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017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9" o:spid="_x0000_s110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420.05pt,56.6pt" to="420.05pt,781.15pt" o:allowincell="f" strokecolor="#000000" strokeweight="0.48pt">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586560" behindDoc="1" locked="0" layoutInCell="0" allowOverlap="1" wp14:anchorId="39C750A1" wp14:editId="2E6D053C">
                <wp:simplePos x="0" y="0"/>
                <wp:positionH relativeFrom="page">
                  <wp:posOffset>7270750</wp:posOffset>
                </wp:positionH>
                <wp:positionV relativeFrom="page">
                  <wp:posOffset>718820</wp:posOffset>
                </wp:positionV>
                <wp:extent cx="0" cy="9201785"/>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2017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72.5pt,56.6pt" to="572.5pt,781.15pt" o:allowincell="f" strokecolor="#000000" strokeweight="0.4799pt">
                <w10:wrap anchorx="page" anchory="page"/>
              </v:line>
            </w:pict>
          </mc:Fallback>
        </mc:AlternateContent>
      </w:r>
      <w:r>
        <w:rPr>
          <w:rFonts w:eastAsia="Times New Roman"/>
          <w:i/>
          <w:iCs/>
          <w:sz w:val="24"/>
          <w:szCs w:val="24"/>
        </w:rPr>
        <w:t>одно из отражений…» (пер. С. Маршака), №116 «Мешать соединенью двух сердец…» (пер. С. Маршака), №130 «Ее глаза на звезды не похожи…» (пер. С. Маршака).</w:t>
      </w:r>
    </w:p>
    <w:p w:rsidR="00725536" w:rsidRDefault="00725536">
      <w:pPr>
        <w:spacing w:line="288" w:lineRule="exact"/>
        <w:rPr>
          <w:sz w:val="20"/>
          <w:szCs w:val="20"/>
        </w:rPr>
      </w:pPr>
    </w:p>
    <w:tbl>
      <w:tblPr>
        <w:tblW w:w="0" w:type="auto"/>
        <w:tblInd w:w="300" w:type="dxa"/>
        <w:tblLayout w:type="fixed"/>
        <w:tblCellMar>
          <w:left w:w="0" w:type="dxa"/>
          <w:right w:w="0" w:type="dxa"/>
        </w:tblCellMar>
        <w:tblLook w:val="04A0" w:firstRow="1" w:lastRow="0" w:firstColumn="1" w:lastColumn="0" w:noHBand="0" w:noVBand="1"/>
      </w:tblPr>
      <w:tblGrid>
        <w:gridCol w:w="3460"/>
        <w:gridCol w:w="3140"/>
        <w:gridCol w:w="160"/>
        <w:gridCol w:w="2900"/>
        <w:gridCol w:w="60"/>
        <w:gridCol w:w="20"/>
      </w:tblGrid>
      <w:tr w:rsidR="00725536">
        <w:trPr>
          <w:trHeight w:val="279"/>
        </w:trPr>
        <w:tc>
          <w:tcPr>
            <w:tcW w:w="3460" w:type="dxa"/>
            <w:tcBorders>
              <w:bottom w:val="single" w:sz="8" w:space="0" w:color="auto"/>
            </w:tcBorders>
            <w:vAlign w:val="bottom"/>
          </w:tcPr>
          <w:p w:rsidR="00725536" w:rsidRDefault="00725536">
            <w:pPr>
              <w:rPr>
                <w:sz w:val="24"/>
                <w:szCs w:val="24"/>
              </w:rPr>
            </w:pPr>
          </w:p>
        </w:tc>
        <w:tc>
          <w:tcPr>
            <w:tcW w:w="3140" w:type="dxa"/>
            <w:tcBorders>
              <w:bottom w:val="single" w:sz="8" w:space="0" w:color="auto"/>
            </w:tcBorders>
            <w:vAlign w:val="bottom"/>
          </w:tcPr>
          <w:p w:rsidR="00725536" w:rsidRDefault="00D778CE">
            <w:pPr>
              <w:ind w:left="20"/>
              <w:rPr>
                <w:sz w:val="20"/>
                <w:szCs w:val="20"/>
              </w:rPr>
            </w:pPr>
            <w:r>
              <w:rPr>
                <w:rFonts w:eastAsia="Times New Roman"/>
                <w:b/>
                <w:bCs/>
                <w:sz w:val="24"/>
                <w:szCs w:val="24"/>
              </w:rPr>
              <w:t>(7-8 кл.)</w:t>
            </w:r>
          </w:p>
        </w:tc>
        <w:tc>
          <w:tcPr>
            <w:tcW w:w="160" w:type="dxa"/>
            <w:tcBorders>
              <w:bottom w:val="single" w:sz="8" w:space="0" w:color="auto"/>
            </w:tcBorders>
            <w:vAlign w:val="bottom"/>
          </w:tcPr>
          <w:p w:rsidR="00725536" w:rsidRDefault="00725536">
            <w:pPr>
              <w:rPr>
                <w:sz w:val="24"/>
                <w:szCs w:val="24"/>
              </w:rPr>
            </w:pPr>
          </w:p>
        </w:tc>
        <w:tc>
          <w:tcPr>
            <w:tcW w:w="2900" w:type="dxa"/>
            <w:tcBorders>
              <w:bottom w:val="single" w:sz="8" w:space="0" w:color="auto"/>
            </w:tcBorders>
            <w:vAlign w:val="bottom"/>
          </w:tcPr>
          <w:p w:rsidR="00725536" w:rsidRDefault="00725536">
            <w:pPr>
              <w:rPr>
                <w:sz w:val="24"/>
                <w:szCs w:val="24"/>
              </w:rPr>
            </w:pPr>
          </w:p>
        </w:tc>
        <w:tc>
          <w:tcPr>
            <w:tcW w:w="60" w:type="dxa"/>
            <w:tcBorders>
              <w:bottom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63"/>
        </w:trPr>
        <w:tc>
          <w:tcPr>
            <w:tcW w:w="3460" w:type="dxa"/>
            <w:tcBorders>
              <w:right w:val="single" w:sz="8" w:space="0" w:color="auto"/>
            </w:tcBorders>
            <w:vAlign w:val="bottom"/>
          </w:tcPr>
          <w:p w:rsidR="00725536" w:rsidRDefault="00725536"/>
        </w:tc>
        <w:tc>
          <w:tcPr>
            <w:tcW w:w="3140" w:type="dxa"/>
            <w:tcBorders>
              <w:right w:val="single" w:sz="8" w:space="0" w:color="auto"/>
            </w:tcBorders>
            <w:shd w:val="clear" w:color="auto" w:fill="D8D8D8"/>
            <w:vAlign w:val="bottom"/>
          </w:tcPr>
          <w:p w:rsidR="00725536" w:rsidRDefault="00D778CE">
            <w:pPr>
              <w:spacing w:line="263" w:lineRule="exact"/>
              <w:jc w:val="center"/>
              <w:rPr>
                <w:sz w:val="20"/>
                <w:szCs w:val="20"/>
              </w:rPr>
            </w:pPr>
            <w:r>
              <w:rPr>
                <w:rFonts w:eastAsia="Times New Roman"/>
                <w:b/>
                <w:bCs/>
                <w:w w:val="99"/>
                <w:sz w:val="24"/>
                <w:szCs w:val="24"/>
              </w:rPr>
              <w:t xml:space="preserve">Д.Дефо </w:t>
            </w:r>
            <w:r>
              <w:rPr>
                <w:rFonts w:eastAsia="Times New Roman"/>
                <w:i/>
                <w:iCs/>
                <w:w w:val="99"/>
                <w:sz w:val="24"/>
                <w:szCs w:val="24"/>
              </w:rPr>
              <w:t>«Робинзон Крузо»</w:t>
            </w:r>
          </w:p>
        </w:tc>
        <w:tc>
          <w:tcPr>
            <w:tcW w:w="160" w:type="dxa"/>
            <w:vAlign w:val="bottom"/>
          </w:tcPr>
          <w:p w:rsidR="00725536" w:rsidRDefault="00725536"/>
        </w:tc>
        <w:tc>
          <w:tcPr>
            <w:tcW w:w="2900" w:type="dxa"/>
            <w:vAlign w:val="bottom"/>
          </w:tcPr>
          <w:p w:rsidR="00725536" w:rsidRDefault="00D778CE">
            <w:pPr>
              <w:spacing w:line="263" w:lineRule="exact"/>
              <w:rPr>
                <w:sz w:val="20"/>
                <w:szCs w:val="20"/>
              </w:rPr>
            </w:pPr>
            <w:r>
              <w:rPr>
                <w:rFonts w:eastAsia="Times New Roman"/>
                <w:i/>
                <w:iCs/>
                <w:sz w:val="24"/>
                <w:szCs w:val="24"/>
              </w:rPr>
              <w:t>Зарубежная сказочная и</w:t>
            </w:r>
          </w:p>
        </w:tc>
        <w:tc>
          <w:tcPr>
            <w:tcW w:w="60" w:type="dxa"/>
            <w:vAlign w:val="bottom"/>
          </w:tcPr>
          <w:p w:rsidR="00725536" w:rsidRDefault="00725536"/>
        </w:tc>
        <w:tc>
          <w:tcPr>
            <w:tcW w:w="0" w:type="dxa"/>
            <w:vAlign w:val="bottom"/>
          </w:tcPr>
          <w:p w:rsidR="00725536" w:rsidRDefault="00725536">
            <w:pPr>
              <w:rPr>
                <w:sz w:val="1"/>
                <w:szCs w:val="1"/>
              </w:rPr>
            </w:pPr>
          </w:p>
        </w:tc>
      </w:tr>
      <w:tr w:rsidR="00725536">
        <w:trPr>
          <w:trHeight w:val="276"/>
        </w:trPr>
        <w:tc>
          <w:tcPr>
            <w:tcW w:w="3460" w:type="dxa"/>
            <w:tcBorders>
              <w:right w:val="single" w:sz="8" w:space="0" w:color="auto"/>
            </w:tcBorders>
            <w:vAlign w:val="bottom"/>
          </w:tcPr>
          <w:p w:rsidR="00725536" w:rsidRDefault="00725536">
            <w:pPr>
              <w:rPr>
                <w:sz w:val="24"/>
                <w:szCs w:val="24"/>
              </w:rPr>
            </w:pPr>
          </w:p>
        </w:tc>
        <w:tc>
          <w:tcPr>
            <w:tcW w:w="3140" w:type="dxa"/>
            <w:tcBorders>
              <w:bottom w:val="single" w:sz="8" w:space="0" w:color="auto"/>
              <w:right w:val="single" w:sz="8" w:space="0" w:color="auto"/>
            </w:tcBorders>
            <w:shd w:val="clear" w:color="auto" w:fill="D8D8D8"/>
            <w:vAlign w:val="bottom"/>
          </w:tcPr>
          <w:p w:rsidR="00725536" w:rsidRDefault="00D778CE">
            <w:pPr>
              <w:jc w:val="center"/>
              <w:rPr>
                <w:sz w:val="20"/>
                <w:szCs w:val="20"/>
              </w:rPr>
            </w:pPr>
            <w:r>
              <w:rPr>
                <w:rFonts w:eastAsia="Times New Roman"/>
                <w:b/>
                <w:bCs/>
                <w:i/>
                <w:iCs/>
                <w:sz w:val="24"/>
                <w:szCs w:val="24"/>
              </w:rPr>
              <w:t>(главы по выбору)</w:t>
            </w:r>
          </w:p>
        </w:tc>
        <w:tc>
          <w:tcPr>
            <w:tcW w:w="160" w:type="dxa"/>
            <w:vAlign w:val="bottom"/>
          </w:tcPr>
          <w:p w:rsidR="00725536" w:rsidRDefault="00725536">
            <w:pPr>
              <w:rPr>
                <w:sz w:val="24"/>
                <w:szCs w:val="24"/>
              </w:rPr>
            </w:pPr>
          </w:p>
        </w:tc>
        <w:tc>
          <w:tcPr>
            <w:tcW w:w="2900" w:type="dxa"/>
            <w:vAlign w:val="bottom"/>
          </w:tcPr>
          <w:p w:rsidR="00725536" w:rsidRDefault="00D778CE">
            <w:pPr>
              <w:spacing w:line="271" w:lineRule="exact"/>
              <w:rPr>
                <w:sz w:val="20"/>
                <w:szCs w:val="20"/>
              </w:rPr>
            </w:pPr>
            <w:r>
              <w:rPr>
                <w:rFonts w:eastAsia="Times New Roman"/>
                <w:i/>
                <w:iCs/>
                <w:sz w:val="24"/>
                <w:szCs w:val="24"/>
              </w:rPr>
              <w:t>фантастическая проза,</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54"/>
        </w:trPr>
        <w:tc>
          <w:tcPr>
            <w:tcW w:w="3460" w:type="dxa"/>
            <w:vAlign w:val="bottom"/>
          </w:tcPr>
          <w:p w:rsidR="00725536" w:rsidRDefault="00725536"/>
        </w:tc>
        <w:tc>
          <w:tcPr>
            <w:tcW w:w="3140" w:type="dxa"/>
            <w:vMerge w:val="restart"/>
            <w:vAlign w:val="bottom"/>
          </w:tcPr>
          <w:p w:rsidR="00725536" w:rsidRDefault="00D778CE">
            <w:pPr>
              <w:ind w:left="20"/>
              <w:rPr>
                <w:sz w:val="20"/>
                <w:szCs w:val="20"/>
              </w:rPr>
            </w:pPr>
            <w:r>
              <w:rPr>
                <w:rFonts w:eastAsia="Times New Roman"/>
                <w:b/>
                <w:bCs/>
                <w:sz w:val="24"/>
                <w:szCs w:val="24"/>
              </w:rPr>
              <w:t>( 6-7 кл.)</w:t>
            </w:r>
          </w:p>
        </w:tc>
        <w:tc>
          <w:tcPr>
            <w:tcW w:w="160" w:type="dxa"/>
            <w:vAlign w:val="bottom"/>
          </w:tcPr>
          <w:p w:rsidR="00725536" w:rsidRDefault="00725536"/>
        </w:tc>
        <w:tc>
          <w:tcPr>
            <w:tcW w:w="2900" w:type="dxa"/>
            <w:vAlign w:val="bottom"/>
          </w:tcPr>
          <w:p w:rsidR="00725536" w:rsidRDefault="00D778CE">
            <w:pPr>
              <w:spacing w:line="253" w:lineRule="exact"/>
              <w:rPr>
                <w:sz w:val="20"/>
                <w:szCs w:val="20"/>
              </w:rPr>
            </w:pPr>
            <w:r>
              <w:rPr>
                <w:rFonts w:eastAsia="Times New Roman"/>
                <w:i/>
                <w:iCs/>
                <w:sz w:val="24"/>
                <w:szCs w:val="24"/>
              </w:rPr>
              <w:t>например:</w:t>
            </w:r>
          </w:p>
        </w:tc>
        <w:tc>
          <w:tcPr>
            <w:tcW w:w="60" w:type="dxa"/>
            <w:vAlign w:val="bottom"/>
          </w:tcPr>
          <w:p w:rsidR="00725536" w:rsidRDefault="00725536"/>
        </w:tc>
        <w:tc>
          <w:tcPr>
            <w:tcW w:w="0" w:type="dxa"/>
            <w:vAlign w:val="bottom"/>
          </w:tcPr>
          <w:p w:rsidR="00725536" w:rsidRDefault="00725536">
            <w:pPr>
              <w:rPr>
                <w:sz w:val="1"/>
                <w:szCs w:val="1"/>
              </w:rPr>
            </w:pPr>
          </w:p>
        </w:tc>
      </w:tr>
      <w:tr w:rsidR="00725536">
        <w:trPr>
          <w:trHeight w:val="295"/>
        </w:trPr>
        <w:tc>
          <w:tcPr>
            <w:tcW w:w="3460" w:type="dxa"/>
            <w:vAlign w:val="bottom"/>
          </w:tcPr>
          <w:p w:rsidR="00725536" w:rsidRDefault="00725536">
            <w:pPr>
              <w:rPr>
                <w:sz w:val="24"/>
                <w:szCs w:val="24"/>
              </w:rPr>
            </w:pPr>
          </w:p>
        </w:tc>
        <w:tc>
          <w:tcPr>
            <w:tcW w:w="3140" w:type="dxa"/>
            <w:vMerge/>
            <w:vAlign w:val="bottom"/>
          </w:tcPr>
          <w:p w:rsidR="00725536" w:rsidRDefault="00725536">
            <w:pPr>
              <w:rPr>
                <w:sz w:val="24"/>
                <w:szCs w:val="24"/>
              </w:rPr>
            </w:pPr>
          </w:p>
        </w:tc>
        <w:tc>
          <w:tcPr>
            <w:tcW w:w="160" w:type="dxa"/>
            <w:vAlign w:val="bottom"/>
          </w:tcPr>
          <w:p w:rsidR="00725536" w:rsidRDefault="00725536">
            <w:pPr>
              <w:rPr>
                <w:sz w:val="24"/>
                <w:szCs w:val="24"/>
              </w:rPr>
            </w:pPr>
          </w:p>
        </w:tc>
        <w:tc>
          <w:tcPr>
            <w:tcW w:w="2900" w:type="dxa"/>
            <w:vMerge w:val="restart"/>
            <w:vAlign w:val="bottom"/>
          </w:tcPr>
          <w:p w:rsidR="00725536" w:rsidRDefault="00D778CE">
            <w:pPr>
              <w:rPr>
                <w:sz w:val="20"/>
                <w:szCs w:val="20"/>
              </w:rPr>
            </w:pPr>
            <w:r>
              <w:rPr>
                <w:rFonts w:eastAsia="Times New Roman"/>
                <w:b/>
                <w:bCs/>
                <w:sz w:val="24"/>
                <w:szCs w:val="24"/>
              </w:rPr>
              <w:t>Ш.Перро, В.Гауф, Э.Т.А.</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185"/>
        </w:trPr>
        <w:tc>
          <w:tcPr>
            <w:tcW w:w="3460" w:type="dxa"/>
            <w:vAlign w:val="bottom"/>
          </w:tcPr>
          <w:p w:rsidR="00725536" w:rsidRDefault="00725536">
            <w:pPr>
              <w:rPr>
                <w:sz w:val="16"/>
                <w:szCs w:val="16"/>
              </w:rPr>
            </w:pPr>
          </w:p>
        </w:tc>
        <w:tc>
          <w:tcPr>
            <w:tcW w:w="3140" w:type="dxa"/>
            <w:vAlign w:val="bottom"/>
          </w:tcPr>
          <w:p w:rsidR="00725536" w:rsidRDefault="00725536">
            <w:pPr>
              <w:rPr>
                <w:sz w:val="16"/>
                <w:szCs w:val="16"/>
              </w:rPr>
            </w:pPr>
          </w:p>
        </w:tc>
        <w:tc>
          <w:tcPr>
            <w:tcW w:w="160" w:type="dxa"/>
            <w:vAlign w:val="bottom"/>
          </w:tcPr>
          <w:p w:rsidR="00725536" w:rsidRDefault="00725536">
            <w:pPr>
              <w:rPr>
                <w:sz w:val="16"/>
                <w:szCs w:val="16"/>
              </w:rPr>
            </w:pPr>
          </w:p>
        </w:tc>
        <w:tc>
          <w:tcPr>
            <w:tcW w:w="2900" w:type="dxa"/>
            <w:vMerge/>
            <w:vAlign w:val="bottom"/>
          </w:tcPr>
          <w:p w:rsidR="00725536" w:rsidRDefault="00725536">
            <w:pPr>
              <w:rPr>
                <w:sz w:val="16"/>
                <w:szCs w:val="16"/>
              </w:rPr>
            </w:pPr>
          </w:p>
        </w:tc>
        <w:tc>
          <w:tcPr>
            <w:tcW w:w="60" w:type="dxa"/>
            <w:vAlign w:val="bottom"/>
          </w:tcPr>
          <w:p w:rsidR="00725536" w:rsidRDefault="00725536">
            <w:pPr>
              <w:rPr>
                <w:sz w:val="16"/>
                <w:szCs w:val="16"/>
              </w:rPr>
            </w:pPr>
          </w:p>
        </w:tc>
        <w:tc>
          <w:tcPr>
            <w:tcW w:w="0" w:type="dxa"/>
            <w:vAlign w:val="bottom"/>
          </w:tcPr>
          <w:p w:rsidR="00725536" w:rsidRDefault="00725536">
            <w:pPr>
              <w:rPr>
                <w:sz w:val="1"/>
                <w:szCs w:val="1"/>
              </w:rPr>
            </w:pPr>
          </w:p>
        </w:tc>
      </w:tr>
      <w:tr w:rsidR="00725536">
        <w:trPr>
          <w:trHeight w:val="278"/>
        </w:trPr>
        <w:tc>
          <w:tcPr>
            <w:tcW w:w="3460" w:type="dxa"/>
            <w:vAlign w:val="bottom"/>
          </w:tcPr>
          <w:p w:rsidR="00725536" w:rsidRDefault="00725536">
            <w:pPr>
              <w:rPr>
                <w:sz w:val="24"/>
                <w:szCs w:val="24"/>
              </w:rPr>
            </w:pPr>
          </w:p>
        </w:tc>
        <w:tc>
          <w:tcPr>
            <w:tcW w:w="3140" w:type="dxa"/>
            <w:vAlign w:val="bottom"/>
          </w:tcPr>
          <w:p w:rsidR="00725536" w:rsidRDefault="00725536">
            <w:pPr>
              <w:rPr>
                <w:sz w:val="24"/>
                <w:szCs w:val="24"/>
              </w:rPr>
            </w:pPr>
          </w:p>
        </w:tc>
        <w:tc>
          <w:tcPr>
            <w:tcW w:w="160" w:type="dxa"/>
            <w:vAlign w:val="bottom"/>
          </w:tcPr>
          <w:p w:rsidR="00725536" w:rsidRDefault="00725536">
            <w:pPr>
              <w:rPr>
                <w:sz w:val="24"/>
                <w:szCs w:val="24"/>
              </w:rPr>
            </w:pPr>
          </w:p>
        </w:tc>
        <w:tc>
          <w:tcPr>
            <w:tcW w:w="2900" w:type="dxa"/>
            <w:vAlign w:val="bottom"/>
          </w:tcPr>
          <w:p w:rsidR="00725536" w:rsidRDefault="00D778CE">
            <w:pPr>
              <w:rPr>
                <w:sz w:val="20"/>
                <w:szCs w:val="20"/>
              </w:rPr>
            </w:pPr>
            <w:r>
              <w:rPr>
                <w:rFonts w:eastAsia="Times New Roman"/>
                <w:b/>
                <w:bCs/>
                <w:sz w:val="24"/>
                <w:szCs w:val="24"/>
              </w:rPr>
              <w:t>Гофман, Бр.Гримм,</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482"/>
        </w:trPr>
        <w:tc>
          <w:tcPr>
            <w:tcW w:w="3460" w:type="dxa"/>
            <w:vAlign w:val="bottom"/>
          </w:tcPr>
          <w:p w:rsidR="00725536" w:rsidRDefault="00725536">
            <w:pPr>
              <w:rPr>
                <w:sz w:val="24"/>
                <w:szCs w:val="24"/>
              </w:rPr>
            </w:pPr>
          </w:p>
        </w:tc>
        <w:tc>
          <w:tcPr>
            <w:tcW w:w="3140" w:type="dxa"/>
            <w:vAlign w:val="bottom"/>
          </w:tcPr>
          <w:p w:rsidR="00725536" w:rsidRDefault="00D778CE">
            <w:pPr>
              <w:ind w:left="20"/>
              <w:rPr>
                <w:sz w:val="20"/>
                <w:szCs w:val="20"/>
              </w:rPr>
            </w:pPr>
            <w:r>
              <w:rPr>
                <w:rFonts w:eastAsia="Times New Roman"/>
                <w:b/>
                <w:bCs/>
                <w:sz w:val="24"/>
                <w:szCs w:val="24"/>
              </w:rPr>
              <w:t xml:space="preserve">Дж. Свифт </w:t>
            </w:r>
            <w:r>
              <w:rPr>
                <w:rFonts w:eastAsia="Times New Roman"/>
                <w:i/>
                <w:iCs/>
                <w:sz w:val="24"/>
                <w:szCs w:val="24"/>
              </w:rPr>
              <w:t>«Путешествия</w:t>
            </w:r>
          </w:p>
        </w:tc>
        <w:tc>
          <w:tcPr>
            <w:tcW w:w="160" w:type="dxa"/>
            <w:vAlign w:val="bottom"/>
          </w:tcPr>
          <w:p w:rsidR="00725536" w:rsidRDefault="00725536">
            <w:pPr>
              <w:rPr>
                <w:sz w:val="24"/>
                <w:szCs w:val="24"/>
              </w:rPr>
            </w:pPr>
          </w:p>
        </w:tc>
        <w:tc>
          <w:tcPr>
            <w:tcW w:w="2900" w:type="dxa"/>
            <w:vAlign w:val="bottom"/>
          </w:tcPr>
          <w:p w:rsidR="00725536" w:rsidRDefault="00D778CE">
            <w:pPr>
              <w:rPr>
                <w:sz w:val="20"/>
                <w:szCs w:val="20"/>
              </w:rPr>
            </w:pPr>
            <w:r>
              <w:rPr>
                <w:rFonts w:eastAsia="Times New Roman"/>
                <w:b/>
                <w:bCs/>
                <w:sz w:val="24"/>
                <w:szCs w:val="24"/>
              </w:rPr>
              <w:t>Л.Кэрролл, Л.Ф.Баум,</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3460" w:type="dxa"/>
            <w:vAlign w:val="bottom"/>
          </w:tcPr>
          <w:p w:rsidR="00725536" w:rsidRDefault="00725536">
            <w:pPr>
              <w:rPr>
                <w:sz w:val="24"/>
                <w:szCs w:val="24"/>
              </w:rPr>
            </w:pPr>
          </w:p>
        </w:tc>
        <w:tc>
          <w:tcPr>
            <w:tcW w:w="3140" w:type="dxa"/>
            <w:vAlign w:val="bottom"/>
          </w:tcPr>
          <w:p w:rsidR="00725536" w:rsidRDefault="00D778CE">
            <w:pPr>
              <w:ind w:left="20"/>
              <w:rPr>
                <w:sz w:val="20"/>
                <w:szCs w:val="20"/>
              </w:rPr>
            </w:pPr>
            <w:r>
              <w:rPr>
                <w:rFonts w:eastAsia="Times New Roman"/>
                <w:i/>
                <w:iCs/>
                <w:sz w:val="24"/>
                <w:szCs w:val="24"/>
              </w:rPr>
              <w:t xml:space="preserve">Гулливера» </w:t>
            </w:r>
            <w:r>
              <w:rPr>
                <w:rFonts w:eastAsia="Times New Roman"/>
                <w:b/>
                <w:bCs/>
                <w:i/>
                <w:iCs/>
                <w:sz w:val="24"/>
                <w:szCs w:val="24"/>
              </w:rPr>
              <w:t>(фрагменты по</w:t>
            </w:r>
          </w:p>
        </w:tc>
        <w:tc>
          <w:tcPr>
            <w:tcW w:w="160" w:type="dxa"/>
            <w:vAlign w:val="bottom"/>
          </w:tcPr>
          <w:p w:rsidR="00725536" w:rsidRDefault="00725536">
            <w:pPr>
              <w:rPr>
                <w:sz w:val="24"/>
                <w:szCs w:val="24"/>
              </w:rPr>
            </w:pPr>
          </w:p>
        </w:tc>
        <w:tc>
          <w:tcPr>
            <w:tcW w:w="2900" w:type="dxa"/>
            <w:vAlign w:val="bottom"/>
          </w:tcPr>
          <w:p w:rsidR="00725536" w:rsidRDefault="00D778CE">
            <w:pPr>
              <w:spacing w:line="266" w:lineRule="exact"/>
              <w:rPr>
                <w:sz w:val="20"/>
                <w:szCs w:val="20"/>
              </w:rPr>
            </w:pPr>
            <w:r>
              <w:rPr>
                <w:rFonts w:eastAsia="Times New Roman"/>
                <w:b/>
                <w:bCs/>
                <w:sz w:val="24"/>
                <w:szCs w:val="24"/>
              </w:rPr>
              <w:t>Д.М. Барри, Д.Родари,</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3460" w:type="dxa"/>
            <w:vAlign w:val="bottom"/>
          </w:tcPr>
          <w:p w:rsidR="00725536" w:rsidRDefault="00725536">
            <w:pPr>
              <w:rPr>
                <w:sz w:val="24"/>
                <w:szCs w:val="24"/>
              </w:rPr>
            </w:pPr>
          </w:p>
        </w:tc>
        <w:tc>
          <w:tcPr>
            <w:tcW w:w="3140" w:type="dxa"/>
            <w:vAlign w:val="bottom"/>
          </w:tcPr>
          <w:p w:rsidR="00725536" w:rsidRDefault="00D778CE">
            <w:pPr>
              <w:ind w:left="20"/>
              <w:rPr>
                <w:sz w:val="20"/>
                <w:szCs w:val="20"/>
              </w:rPr>
            </w:pPr>
            <w:r>
              <w:rPr>
                <w:rFonts w:eastAsia="Times New Roman"/>
                <w:b/>
                <w:bCs/>
                <w:i/>
                <w:iCs/>
                <w:sz w:val="24"/>
                <w:szCs w:val="24"/>
              </w:rPr>
              <w:t>выбору)</w:t>
            </w:r>
          </w:p>
        </w:tc>
        <w:tc>
          <w:tcPr>
            <w:tcW w:w="160" w:type="dxa"/>
            <w:vAlign w:val="bottom"/>
          </w:tcPr>
          <w:p w:rsidR="00725536" w:rsidRDefault="00725536">
            <w:pPr>
              <w:rPr>
                <w:sz w:val="24"/>
                <w:szCs w:val="24"/>
              </w:rPr>
            </w:pPr>
          </w:p>
        </w:tc>
        <w:tc>
          <w:tcPr>
            <w:tcW w:w="2900" w:type="dxa"/>
            <w:vAlign w:val="bottom"/>
          </w:tcPr>
          <w:p w:rsidR="00725536" w:rsidRDefault="00D778CE">
            <w:pPr>
              <w:spacing w:line="266" w:lineRule="exact"/>
              <w:rPr>
                <w:sz w:val="20"/>
                <w:szCs w:val="20"/>
              </w:rPr>
            </w:pPr>
            <w:r>
              <w:rPr>
                <w:rFonts w:eastAsia="Times New Roman"/>
                <w:b/>
                <w:bCs/>
                <w:sz w:val="24"/>
                <w:szCs w:val="24"/>
              </w:rPr>
              <w:t>М.Энде, Д.Р.Р.Толкиен,</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64"/>
        </w:trPr>
        <w:tc>
          <w:tcPr>
            <w:tcW w:w="3460" w:type="dxa"/>
            <w:vAlign w:val="bottom"/>
          </w:tcPr>
          <w:p w:rsidR="00725536" w:rsidRDefault="00725536"/>
        </w:tc>
        <w:tc>
          <w:tcPr>
            <w:tcW w:w="3140" w:type="dxa"/>
            <w:vMerge w:val="restart"/>
            <w:vAlign w:val="bottom"/>
          </w:tcPr>
          <w:p w:rsidR="00725536" w:rsidRDefault="00D778CE">
            <w:pPr>
              <w:ind w:left="20"/>
              <w:rPr>
                <w:sz w:val="20"/>
                <w:szCs w:val="20"/>
              </w:rPr>
            </w:pPr>
            <w:r>
              <w:rPr>
                <w:rFonts w:eastAsia="Times New Roman"/>
                <w:b/>
                <w:bCs/>
                <w:sz w:val="24"/>
                <w:szCs w:val="24"/>
              </w:rPr>
              <w:t>(6-7 кл.)</w:t>
            </w:r>
          </w:p>
        </w:tc>
        <w:tc>
          <w:tcPr>
            <w:tcW w:w="160" w:type="dxa"/>
            <w:vAlign w:val="bottom"/>
          </w:tcPr>
          <w:p w:rsidR="00725536" w:rsidRDefault="00725536"/>
        </w:tc>
        <w:tc>
          <w:tcPr>
            <w:tcW w:w="2900" w:type="dxa"/>
            <w:vAlign w:val="bottom"/>
          </w:tcPr>
          <w:p w:rsidR="00725536" w:rsidRDefault="00D778CE">
            <w:pPr>
              <w:spacing w:line="264" w:lineRule="exact"/>
              <w:rPr>
                <w:sz w:val="20"/>
                <w:szCs w:val="20"/>
              </w:rPr>
            </w:pPr>
            <w:r>
              <w:rPr>
                <w:rFonts w:eastAsia="Times New Roman"/>
                <w:b/>
                <w:bCs/>
                <w:sz w:val="24"/>
                <w:szCs w:val="24"/>
              </w:rPr>
              <w:t xml:space="preserve">К.Льюис </w:t>
            </w:r>
            <w:r>
              <w:rPr>
                <w:rFonts w:eastAsia="Times New Roman"/>
                <w:sz w:val="24"/>
                <w:szCs w:val="24"/>
              </w:rPr>
              <w:t>и др.</w:t>
            </w:r>
          </w:p>
        </w:tc>
        <w:tc>
          <w:tcPr>
            <w:tcW w:w="60" w:type="dxa"/>
            <w:vAlign w:val="bottom"/>
          </w:tcPr>
          <w:p w:rsidR="00725536" w:rsidRDefault="00725536"/>
        </w:tc>
        <w:tc>
          <w:tcPr>
            <w:tcW w:w="0" w:type="dxa"/>
            <w:vAlign w:val="bottom"/>
          </w:tcPr>
          <w:p w:rsidR="00725536" w:rsidRDefault="00725536">
            <w:pPr>
              <w:rPr>
                <w:sz w:val="1"/>
                <w:szCs w:val="1"/>
              </w:rPr>
            </w:pPr>
          </w:p>
        </w:tc>
      </w:tr>
      <w:tr w:rsidR="00725536">
        <w:trPr>
          <w:trHeight w:val="218"/>
        </w:trPr>
        <w:tc>
          <w:tcPr>
            <w:tcW w:w="3460" w:type="dxa"/>
            <w:vAlign w:val="bottom"/>
          </w:tcPr>
          <w:p w:rsidR="00725536" w:rsidRDefault="00725536">
            <w:pPr>
              <w:rPr>
                <w:sz w:val="18"/>
                <w:szCs w:val="18"/>
              </w:rPr>
            </w:pPr>
          </w:p>
        </w:tc>
        <w:tc>
          <w:tcPr>
            <w:tcW w:w="3140" w:type="dxa"/>
            <w:vMerge/>
            <w:vAlign w:val="bottom"/>
          </w:tcPr>
          <w:p w:rsidR="00725536" w:rsidRDefault="00725536">
            <w:pPr>
              <w:rPr>
                <w:sz w:val="18"/>
                <w:szCs w:val="18"/>
              </w:rPr>
            </w:pPr>
          </w:p>
        </w:tc>
        <w:tc>
          <w:tcPr>
            <w:tcW w:w="160" w:type="dxa"/>
            <w:vAlign w:val="bottom"/>
          </w:tcPr>
          <w:p w:rsidR="00725536" w:rsidRDefault="00725536">
            <w:pPr>
              <w:rPr>
                <w:sz w:val="18"/>
                <w:szCs w:val="18"/>
              </w:rPr>
            </w:pPr>
          </w:p>
        </w:tc>
        <w:tc>
          <w:tcPr>
            <w:tcW w:w="2900" w:type="dxa"/>
            <w:vAlign w:val="bottom"/>
          </w:tcPr>
          <w:p w:rsidR="00725536" w:rsidRDefault="00725536">
            <w:pPr>
              <w:rPr>
                <w:sz w:val="18"/>
                <w:szCs w:val="18"/>
              </w:rPr>
            </w:pPr>
          </w:p>
        </w:tc>
        <w:tc>
          <w:tcPr>
            <w:tcW w:w="60" w:type="dxa"/>
            <w:vAlign w:val="bottom"/>
          </w:tcPr>
          <w:p w:rsidR="00725536" w:rsidRDefault="00725536">
            <w:pPr>
              <w:rPr>
                <w:sz w:val="18"/>
                <w:szCs w:val="18"/>
              </w:rPr>
            </w:pPr>
          </w:p>
        </w:tc>
        <w:tc>
          <w:tcPr>
            <w:tcW w:w="0" w:type="dxa"/>
            <w:vAlign w:val="bottom"/>
          </w:tcPr>
          <w:p w:rsidR="00725536" w:rsidRDefault="00725536">
            <w:pPr>
              <w:rPr>
                <w:sz w:val="1"/>
                <w:szCs w:val="1"/>
              </w:rPr>
            </w:pPr>
          </w:p>
        </w:tc>
      </w:tr>
      <w:tr w:rsidR="00725536">
        <w:trPr>
          <w:trHeight w:val="68"/>
        </w:trPr>
        <w:tc>
          <w:tcPr>
            <w:tcW w:w="3460" w:type="dxa"/>
            <w:vAlign w:val="bottom"/>
          </w:tcPr>
          <w:p w:rsidR="00725536" w:rsidRDefault="00725536">
            <w:pPr>
              <w:rPr>
                <w:sz w:val="5"/>
                <w:szCs w:val="5"/>
              </w:rPr>
            </w:pPr>
          </w:p>
        </w:tc>
        <w:tc>
          <w:tcPr>
            <w:tcW w:w="3140" w:type="dxa"/>
            <w:vAlign w:val="bottom"/>
          </w:tcPr>
          <w:p w:rsidR="00725536" w:rsidRDefault="00725536">
            <w:pPr>
              <w:rPr>
                <w:sz w:val="5"/>
                <w:szCs w:val="5"/>
              </w:rPr>
            </w:pPr>
          </w:p>
        </w:tc>
        <w:tc>
          <w:tcPr>
            <w:tcW w:w="160" w:type="dxa"/>
            <w:vAlign w:val="bottom"/>
          </w:tcPr>
          <w:p w:rsidR="00725536" w:rsidRDefault="00725536">
            <w:pPr>
              <w:rPr>
                <w:sz w:val="5"/>
                <w:szCs w:val="5"/>
              </w:rPr>
            </w:pPr>
          </w:p>
        </w:tc>
        <w:tc>
          <w:tcPr>
            <w:tcW w:w="2900" w:type="dxa"/>
            <w:vAlign w:val="bottom"/>
          </w:tcPr>
          <w:p w:rsidR="00725536" w:rsidRDefault="00725536">
            <w:pPr>
              <w:rPr>
                <w:sz w:val="5"/>
                <w:szCs w:val="5"/>
              </w:rPr>
            </w:pPr>
          </w:p>
        </w:tc>
        <w:tc>
          <w:tcPr>
            <w:tcW w:w="60" w:type="dxa"/>
            <w:vAlign w:val="bottom"/>
          </w:tcPr>
          <w:p w:rsidR="00725536" w:rsidRDefault="00725536">
            <w:pPr>
              <w:rPr>
                <w:sz w:val="5"/>
                <w:szCs w:val="5"/>
              </w:rPr>
            </w:pPr>
          </w:p>
        </w:tc>
        <w:tc>
          <w:tcPr>
            <w:tcW w:w="0" w:type="dxa"/>
            <w:vAlign w:val="bottom"/>
          </w:tcPr>
          <w:p w:rsidR="00725536" w:rsidRDefault="00725536">
            <w:pPr>
              <w:rPr>
                <w:sz w:val="1"/>
                <w:szCs w:val="1"/>
              </w:rPr>
            </w:pPr>
          </w:p>
        </w:tc>
      </w:tr>
      <w:tr w:rsidR="00725536">
        <w:trPr>
          <w:trHeight w:val="273"/>
        </w:trPr>
        <w:tc>
          <w:tcPr>
            <w:tcW w:w="3460" w:type="dxa"/>
            <w:vAlign w:val="bottom"/>
          </w:tcPr>
          <w:p w:rsidR="00725536" w:rsidRDefault="00725536">
            <w:pPr>
              <w:rPr>
                <w:sz w:val="23"/>
                <w:szCs w:val="23"/>
              </w:rPr>
            </w:pPr>
          </w:p>
        </w:tc>
        <w:tc>
          <w:tcPr>
            <w:tcW w:w="3140" w:type="dxa"/>
            <w:vAlign w:val="bottom"/>
          </w:tcPr>
          <w:p w:rsidR="00725536" w:rsidRDefault="00725536">
            <w:pPr>
              <w:rPr>
                <w:sz w:val="23"/>
                <w:szCs w:val="23"/>
              </w:rPr>
            </w:pPr>
          </w:p>
        </w:tc>
        <w:tc>
          <w:tcPr>
            <w:tcW w:w="160" w:type="dxa"/>
            <w:tcBorders>
              <w:right w:val="single" w:sz="8" w:space="0" w:color="auto"/>
            </w:tcBorders>
            <w:vAlign w:val="bottom"/>
          </w:tcPr>
          <w:p w:rsidR="00725536" w:rsidRDefault="00725536">
            <w:pPr>
              <w:rPr>
                <w:sz w:val="23"/>
                <w:szCs w:val="23"/>
              </w:rPr>
            </w:pPr>
          </w:p>
        </w:tc>
        <w:tc>
          <w:tcPr>
            <w:tcW w:w="2900" w:type="dxa"/>
            <w:tcBorders>
              <w:right w:val="single" w:sz="8" w:space="0" w:color="auto"/>
            </w:tcBorders>
            <w:shd w:val="clear" w:color="auto" w:fill="D8D8D8"/>
            <w:vAlign w:val="bottom"/>
          </w:tcPr>
          <w:p w:rsidR="00725536" w:rsidRDefault="00D778CE">
            <w:pPr>
              <w:spacing w:line="273" w:lineRule="exact"/>
              <w:jc w:val="center"/>
              <w:rPr>
                <w:sz w:val="20"/>
                <w:szCs w:val="20"/>
              </w:rPr>
            </w:pPr>
            <w:r>
              <w:rPr>
                <w:rFonts w:eastAsia="Times New Roman"/>
                <w:b/>
                <w:bCs/>
                <w:sz w:val="24"/>
                <w:szCs w:val="24"/>
              </w:rPr>
              <w:t>(2-3 произведения по</w:t>
            </w:r>
          </w:p>
        </w:tc>
        <w:tc>
          <w:tcPr>
            <w:tcW w:w="60" w:type="dxa"/>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76"/>
        </w:trPr>
        <w:tc>
          <w:tcPr>
            <w:tcW w:w="3460" w:type="dxa"/>
            <w:vAlign w:val="bottom"/>
          </w:tcPr>
          <w:p w:rsidR="00725536" w:rsidRDefault="00725536">
            <w:pPr>
              <w:rPr>
                <w:sz w:val="24"/>
                <w:szCs w:val="24"/>
              </w:rPr>
            </w:pPr>
          </w:p>
        </w:tc>
        <w:tc>
          <w:tcPr>
            <w:tcW w:w="3140" w:type="dxa"/>
            <w:vAlign w:val="bottom"/>
          </w:tcPr>
          <w:p w:rsidR="00725536" w:rsidRDefault="00725536">
            <w:pPr>
              <w:rPr>
                <w:sz w:val="24"/>
                <w:szCs w:val="24"/>
              </w:rPr>
            </w:pPr>
          </w:p>
        </w:tc>
        <w:tc>
          <w:tcPr>
            <w:tcW w:w="160" w:type="dxa"/>
            <w:tcBorders>
              <w:right w:val="single" w:sz="8" w:space="0" w:color="auto"/>
            </w:tcBorders>
            <w:vAlign w:val="bottom"/>
          </w:tcPr>
          <w:p w:rsidR="00725536" w:rsidRDefault="00725536">
            <w:pPr>
              <w:rPr>
                <w:sz w:val="24"/>
                <w:szCs w:val="24"/>
              </w:rPr>
            </w:pPr>
          </w:p>
        </w:tc>
        <w:tc>
          <w:tcPr>
            <w:tcW w:w="2900" w:type="dxa"/>
            <w:tcBorders>
              <w:bottom w:val="single" w:sz="8" w:space="0" w:color="auto"/>
              <w:right w:val="single" w:sz="8" w:space="0" w:color="auto"/>
            </w:tcBorders>
            <w:shd w:val="clear" w:color="auto" w:fill="D8D8D8"/>
            <w:vAlign w:val="bottom"/>
          </w:tcPr>
          <w:p w:rsidR="00725536" w:rsidRDefault="00D778CE">
            <w:pPr>
              <w:jc w:val="center"/>
              <w:rPr>
                <w:sz w:val="20"/>
                <w:szCs w:val="20"/>
              </w:rPr>
            </w:pPr>
            <w:r>
              <w:rPr>
                <w:rFonts w:eastAsia="Times New Roman"/>
                <w:b/>
                <w:bCs/>
                <w:w w:val="99"/>
                <w:sz w:val="24"/>
                <w:szCs w:val="24"/>
              </w:rPr>
              <w:t>выбору, 5-6 кл.)</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311"/>
        </w:trPr>
        <w:tc>
          <w:tcPr>
            <w:tcW w:w="3460" w:type="dxa"/>
            <w:vAlign w:val="bottom"/>
          </w:tcPr>
          <w:p w:rsidR="00725536" w:rsidRDefault="00725536">
            <w:pPr>
              <w:rPr>
                <w:sz w:val="24"/>
                <w:szCs w:val="24"/>
              </w:rPr>
            </w:pPr>
          </w:p>
        </w:tc>
        <w:tc>
          <w:tcPr>
            <w:tcW w:w="3140" w:type="dxa"/>
            <w:vAlign w:val="bottom"/>
          </w:tcPr>
          <w:p w:rsidR="00725536" w:rsidRDefault="00D778CE">
            <w:pPr>
              <w:ind w:left="20"/>
              <w:rPr>
                <w:sz w:val="20"/>
                <w:szCs w:val="20"/>
              </w:rPr>
            </w:pPr>
            <w:r>
              <w:rPr>
                <w:rFonts w:eastAsia="Times New Roman"/>
                <w:b/>
                <w:bCs/>
                <w:sz w:val="24"/>
                <w:szCs w:val="24"/>
              </w:rPr>
              <w:t xml:space="preserve">Ж-Б. Мольер </w:t>
            </w:r>
            <w:r>
              <w:rPr>
                <w:rFonts w:eastAsia="Times New Roman"/>
                <w:i/>
                <w:iCs/>
                <w:sz w:val="24"/>
                <w:szCs w:val="24"/>
              </w:rPr>
              <w:t>Комедии</w:t>
            </w:r>
          </w:p>
        </w:tc>
        <w:tc>
          <w:tcPr>
            <w:tcW w:w="16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478"/>
        </w:trPr>
        <w:tc>
          <w:tcPr>
            <w:tcW w:w="3460" w:type="dxa"/>
            <w:vAlign w:val="bottom"/>
          </w:tcPr>
          <w:p w:rsidR="00725536" w:rsidRDefault="00725536">
            <w:pPr>
              <w:rPr>
                <w:sz w:val="24"/>
                <w:szCs w:val="24"/>
              </w:rPr>
            </w:pPr>
          </w:p>
        </w:tc>
        <w:tc>
          <w:tcPr>
            <w:tcW w:w="3140" w:type="dxa"/>
            <w:vAlign w:val="bottom"/>
          </w:tcPr>
          <w:p w:rsidR="00725536" w:rsidRDefault="00D778CE">
            <w:pPr>
              <w:ind w:left="20"/>
              <w:rPr>
                <w:sz w:val="20"/>
                <w:szCs w:val="20"/>
              </w:rPr>
            </w:pPr>
            <w:r>
              <w:rPr>
                <w:rFonts w:eastAsia="Times New Roman"/>
                <w:b/>
                <w:bCs/>
                <w:i/>
                <w:iCs/>
                <w:sz w:val="24"/>
                <w:szCs w:val="24"/>
              </w:rPr>
              <w:t>- 1 по выбору, например:</w:t>
            </w:r>
          </w:p>
        </w:tc>
        <w:tc>
          <w:tcPr>
            <w:tcW w:w="16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2"/>
        </w:trPr>
        <w:tc>
          <w:tcPr>
            <w:tcW w:w="3460" w:type="dxa"/>
            <w:vAlign w:val="bottom"/>
          </w:tcPr>
          <w:p w:rsidR="00725536" w:rsidRDefault="00725536">
            <w:pPr>
              <w:rPr>
                <w:sz w:val="23"/>
                <w:szCs w:val="23"/>
              </w:rPr>
            </w:pPr>
          </w:p>
        </w:tc>
        <w:tc>
          <w:tcPr>
            <w:tcW w:w="3140" w:type="dxa"/>
            <w:vAlign w:val="bottom"/>
          </w:tcPr>
          <w:p w:rsidR="00725536" w:rsidRDefault="00D778CE">
            <w:pPr>
              <w:spacing w:line="272" w:lineRule="exact"/>
              <w:ind w:left="20"/>
              <w:rPr>
                <w:sz w:val="20"/>
                <w:szCs w:val="20"/>
              </w:rPr>
            </w:pPr>
            <w:r>
              <w:rPr>
                <w:rFonts w:eastAsia="Times New Roman"/>
                <w:i/>
                <w:iCs/>
                <w:sz w:val="24"/>
                <w:szCs w:val="24"/>
              </w:rPr>
              <w:t>«Тартюф, или Обманщик»</w:t>
            </w:r>
          </w:p>
        </w:tc>
        <w:tc>
          <w:tcPr>
            <w:tcW w:w="160" w:type="dxa"/>
            <w:vAlign w:val="bottom"/>
          </w:tcPr>
          <w:p w:rsidR="00725536" w:rsidRDefault="00725536">
            <w:pPr>
              <w:rPr>
                <w:sz w:val="23"/>
                <w:szCs w:val="23"/>
              </w:rPr>
            </w:pPr>
          </w:p>
        </w:tc>
        <w:tc>
          <w:tcPr>
            <w:tcW w:w="2900" w:type="dxa"/>
            <w:vAlign w:val="bottom"/>
          </w:tcPr>
          <w:p w:rsidR="00725536" w:rsidRDefault="00725536">
            <w:pPr>
              <w:rPr>
                <w:sz w:val="23"/>
                <w:szCs w:val="23"/>
              </w:rPr>
            </w:pPr>
          </w:p>
        </w:tc>
        <w:tc>
          <w:tcPr>
            <w:tcW w:w="60" w:type="dxa"/>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76"/>
        </w:trPr>
        <w:tc>
          <w:tcPr>
            <w:tcW w:w="3460" w:type="dxa"/>
            <w:vAlign w:val="bottom"/>
          </w:tcPr>
          <w:p w:rsidR="00725536" w:rsidRDefault="00725536">
            <w:pPr>
              <w:rPr>
                <w:sz w:val="24"/>
                <w:szCs w:val="24"/>
              </w:rPr>
            </w:pPr>
          </w:p>
        </w:tc>
        <w:tc>
          <w:tcPr>
            <w:tcW w:w="3140" w:type="dxa"/>
            <w:vAlign w:val="bottom"/>
          </w:tcPr>
          <w:p w:rsidR="00725536" w:rsidRDefault="00D778CE">
            <w:pPr>
              <w:ind w:left="20"/>
              <w:rPr>
                <w:sz w:val="20"/>
                <w:szCs w:val="20"/>
              </w:rPr>
            </w:pPr>
            <w:r>
              <w:rPr>
                <w:rFonts w:eastAsia="Times New Roman"/>
                <w:i/>
                <w:iCs/>
                <w:sz w:val="24"/>
                <w:szCs w:val="24"/>
              </w:rPr>
              <w:t>(1664),«Мещанин во</w:t>
            </w:r>
          </w:p>
        </w:tc>
        <w:tc>
          <w:tcPr>
            <w:tcW w:w="160" w:type="dxa"/>
            <w:vAlign w:val="bottom"/>
          </w:tcPr>
          <w:p w:rsidR="00725536" w:rsidRDefault="00725536">
            <w:pPr>
              <w:rPr>
                <w:sz w:val="24"/>
                <w:szCs w:val="24"/>
              </w:rPr>
            </w:pPr>
          </w:p>
        </w:tc>
        <w:tc>
          <w:tcPr>
            <w:tcW w:w="2900" w:type="dxa"/>
            <w:vMerge w:val="restart"/>
            <w:vAlign w:val="bottom"/>
          </w:tcPr>
          <w:p w:rsidR="00725536" w:rsidRDefault="00D778CE">
            <w:pPr>
              <w:jc w:val="center"/>
              <w:rPr>
                <w:sz w:val="20"/>
                <w:szCs w:val="20"/>
              </w:rPr>
            </w:pPr>
            <w:r>
              <w:rPr>
                <w:rFonts w:eastAsia="Times New Roman"/>
                <w:i/>
                <w:iCs/>
                <w:sz w:val="24"/>
                <w:szCs w:val="24"/>
              </w:rPr>
              <w:t>Зарубежная новеллистика,</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156"/>
        </w:trPr>
        <w:tc>
          <w:tcPr>
            <w:tcW w:w="3460" w:type="dxa"/>
            <w:vAlign w:val="bottom"/>
          </w:tcPr>
          <w:p w:rsidR="00725536" w:rsidRDefault="00725536">
            <w:pPr>
              <w:rPr>
                <w:sz w:val="13"/>
                <w:szCs w:val="13"/>
              </w:rPr>
            </w:pPr>
          </w:p>
        </w:tc>
        <w:tc>
          <w:tcPr>
            <w:tcW w:w="3140" w:type="dxa"/>
            <w:vMerge w:val="restart"/>
            <w:vAlign w:val="bottom"/>
          </w:tcPr>
          <w:p w:rsidR="00725536" w:rsidRDefault="00D778CE">
            <w:pPr>
              <w:ind w:left="20"/>
              <w:rPr>
                <w:sz w:val="20"/>
                <w:szCs w:val="20"/>
              </w:rPr>
            </w:pPr>
            <w:r>
              <w:rPr>
                <w:rFonts w:eastAsia="Times New Roman"/>
                <w:i/>
                <w:iCs/>
                <w:sz w:val="24"/>
                <w:szCs w:val="24"/>
              </w:rPr>
              <w:t>дворянстве» (1670).</w:t>
            </w:r>
          </w:p>
        </w:tc>
        <w:tc>
          <w:tcPr>
            <w:tcW w:w="160" w:type="dxa"/>
            <w:vAlign w:val="bottom"/>
          </w:tcPr>
          <w:p w:rsidR="00725536" w:rsidRDefault="00725536">
            <w:pPr>
              <w:rPr>
                <w:sz w:val="13"/>
                <w:szCs w:val="13"/>
              </w:rPr>
            </w:pPr>
          </w:p>
        </w:tc>
        <w:tc>
          <w:tcPr>
            <w:tcW w:w="2900" w:type="dxa"/>
            <w:vMerge/>
            <w:vAlign w:val="bottom"/>
          </w:tcPr>
          <w:p w:rsidR="00725536" w:rsidRDefault="00725536">
            <w:pPr>
              <w:rPr>
                <w:sz w:val="13"/>
                <w:szCs w:val="13"/>
              </w:rPr>
            </w:pPr>
          </w:p>
        </w:tc>
        <w:tc>
          <w:tcPr>
            <w:tcW w:w="60" w:type="dxa"/>
            <w:vAlign w:val="bottom"/>
          </w:tcPr>
          <w:p w:rsidR="00725536" w:rsidRDefault="00725536">
            <w:pPr>
              <w:rPr>
                <w:sz w:val="13"/>
                <w:szCs w:val="13"/>
              </w:rPr>
            </w:pPr>
          </w:p>
        </w:tc>
        <w:tc>
          <w:tcPr>
            <w:tcW w:w="0" w:type="dxa"/>
            <w:vAlign w:val="bottom"/>
          </w:tcPr>
          <w:p w:rsidR="00725536" w:rsidRDefault="00725536">
            <w:pPr>
              <w:rPr>
                <w:sz w:val="1"/>
                <w:szCs w:val="1"/>
              </w:rPr>
            </w:pPr>
          </w:p>
        </w:tc>
      </w:tr>
      <w:tr w:rsidR="00725536">
        <w:trPr>
          <w:trHeight w:val="122"/>
        </w:trPr>
        <w:tc>
          <w:tcPr>
            <w:tcW w:w="3460" w:type="dxa"/>
            <w:vAlign w:val="bottom"/>
          </w:tcPr>
          <w:p w:rsidR="00725536" w:rsidRDefault="00725536">
            <w:pPr>
              <w:rPr>
                <w:sz w:val="10"/>
                <w:szCs w:val="10"/>
              </w:rPr>
            </w:pPr>
          </w:p>
        </w:tc>
        <w:tc>
          <w:tcPr>
            <w:tcW w:w="3140" w:type="dxa"/>
            <w:vMerge/>
            <w:vAlign w:val="bottom"/>
          </w:tcPr>
          <w:p w:rsidR="00725536" w:rsidRDefault="00725536">
            <w:pPr>
              <w:rPr>
                <w:sz w:val="10"/>
                <w:szCs w:val="10"/>
              </w:rPr>
            </w:pPr>
          </w:p>
        </w:tc>
        <w:tc>
          <w:tcPr>
            <w:tcW w:w="160" w:type="dxa"/>
            <w:vAlign w:val="bottom"/>
          </w:tcPr>
          <w:p w:rsidR="00725536" w:rsidRDefault="00725536">
            <w:pPr>
              <w:rPr>
                <w:sz w:val="10"/>
                <w:szCs w:val="10"/>
              </w:rPr>
            </w:pPr>
          </w:p>
        </w:tc>
        <w:tc>
          <w:tcPr>
            <w:tcW w:w="2900" w:type="dxa"/>
            <w:vMerge w:val="restart"/>
            <w:vAlign w:val="bottom"/>
          </w:tcPr>
          <w:p w:rsidR="00725536" w:rsidRDefault="00D778CE">
            <w:pPr>
              <w:jc w:val="center"/>
              <w:rPr>
                <w:sz w:val="20"/>
                <w:szCs w:val="20"/>
              </w:rPr>
            </w:pPr>
            <w:r>
              <w:rPr>
                <w:rFonts w:eastAsia="Times New Roman"/>
                <w:i/>
                <w:iCs/>
                <w:sz w:val="24"/>
                <w:szCs w:val="24"/>
              </w:rPr>
              <w:t>например:</w:t>
            </w:r>
          </w:p>
        </w:tc>
        <w:tc>
          <w:tcPr>
            <w:tcW w:w="60" w:type="dxa"/>
            <w:vAlign w:val="bottom"/>
          </w:tcPr>
          <w:p w:rsidR="00725536" w:rsidRDefault="00725536">
            <w:pPr>
              <w:rPr>
                <w:sz w:val="10"/>
                <w:szCs w:val="10"/>
              </w:rPr>
            </w:pPr>
          </w:p>
        </w:tc>
        <w:tc>
          <w:tcPr>
            <w:tcW w:w="0" w:type="dxa"/>
            <w:vAlign w:val="bottom"/>
          </w:tcPr>
          <w:p w:rsidR="00725536" w:rsidRDefault="00725536">
            <w:pPr>
              <w:rPr>
                <w:sz w:val="1"/>
                <w:szCs w:val="1"/>
              </w:rPr>
            </w:pPr>
          </w:p>
        </w:tc>
      </w:tr>
      <w:tr w:rsidR="00725536">
        <w:trPr>
          <w:trHeight w:val="156"/>
        </w:trPr>
        <w:tc>
          <w:tcPr>
            <w:tcW w:w="3460" w:type="dxa"/>
            <w:vAlign w:val="bottom"/>
          </w:tcPr>
          <w:p w:rsidR="00725536" w:rsidRDefault="00725536">
            <w:pPr>
              <w:rPr>
                <w:sz w:val="13"/>
                <w:szCs w:val="13"/>
              </w:rPr>
            </w:pPr>
          </w:p>
        </w:tc>
        <w:tc>
          <w:tcPr>
            <w:tcW w:w="3140" w:type="dxa"/>
            <w:vAlign w:val="bottom"/>
          </w:tcPr>
          <w:p w:rsidR="00725536" w:rsidRDefault="00725536">
            <w:pPr>
              <w:rPr>
                <w:sz w:val="13"/>
                <w:szCs w:val="13"/>
              </w:rPr>
            </w:pPr>
          </w:p>
        </w:tc>
        <w:tc>
          <w:tcPr>
            <w:tcW w:w="160" w:type="dxa"/>
            <w:vAlign w:val="bottom"/>
          </w:tcPr>
          <w:p w:rsidR="00725536" w:rsidRDefault="00725536">
            <w:pPr>
              <w:rPr>
                <w:sz w:val="13"/>
                <w:szCs w:val="13"/>
              </w:rPr>
            </w:pPr>
          </w:p>
        </w:tc>
        <w:tc>
          <w:tcPr>
            <w:tcW w:w="2900" w:type="dxa"/>
            <w:vMerge/>
            <w:vAlign w:val="bottom"/>
          </w:tcPr>
          <w:p w:rsidR="00725536" w:rsidRDefault="00725536">
            <w:pPr>
              <w:rPr>
                <w:sz w:val="13"/>
                <w:szCs w:val="13"/>
              </w:rPr>
            </w:pPr>
          </w:p>
        </w:tc>
        <w:tc>
          <w:tcPr>
            <w:tcW w:w="60" w:type="dxa"/>
            <w:vAlign w:val="bottom"/>
          </w:tcPr>
          <w:p w:rsidR="00725536" w:rsidRDefault="00725536">
            <w:pPr>
              <w:rPr>
                <w:sz w:val="13"/>
                <w:szCs w:val="13"/>
              </w:rPr>
            </w:pPr>
          </w:p>
        </w:tc>
        <w:tc>
          <w:tcPr>
            <w:tcW w:w="0" w:type="dxa"/>
            <w:vAlign w:val="bottom"/>
          </w:tcPr>
          <w:p w:rsidR="00725536" w:rsidRDefault="00725536">
            <w:pPr>
              <w:rPr>
                <w:sz w:val="1"/>
                <w:szCs w:val="1"/>
              </w:rPr>
            </w:pPr>
          </w:p>
        </w:tc>
      </w:tr>
      <w:tr w:rsidR="00725536">
        <w:trPr>
          <w:trHeight w:val="324"/>
        </w:trPr>
        <w:tc>
          <w:tcPr>
            <w:tcW w:w="3460" w:type="dxa"/>
            <w:vAlign w:val="bottom"/>
          </w:tcPr>
          <w:p w:rsidR="00725536" w:rsidRDefault="00725536">
            <w:pPr>
              <w:rPr>
                <w:sz w:val="24"/>
                <w:szCs w:val="24"/>
              </w:rPr>
            </w:pPr>
          </w:p>
        </w:tc>
        <w:tc>
          <w:tcPr>
            <w:tcW w:w="3140" w:type="dxa"/>
            <w:vAlign w:val="bottom"/>
          </w:tcPr>
          <w:p w:rsidR="00725536" w:rsidRDefault="00D778CE">
            <w:pPr>
              <w:ind w:left="20"/>
              <w:rPr>
                <w:sz w:val="20"/>
                <w:szCs w:val="20"/>
              </w:rPr>
            </w:pPr>
            <w:r>
              <w:rPr>
                <w:rFonts w:eastAsia="Times New Roman"/>
                <w:b/>
                <w:bCs/>
                <w:sz w:val="24"/>
                <w:szCs w:val="24"/>
              </w:rPr>
              <w:t>(8-9 кл.)</w:t>
            </w:r>
          </w:p>
        </w:tc>
        <w:tc>
          <w:tcPr>
            <w:tcW w:w="160" w:type="dxa"/>
            <w:vAlign w:val="bottom"/>
          </w:tcPr>
          <w:p w:rsidR="00725536" w:rsidRDefault="00725536">
            <w:pPr>
              <w:rPr>
                <w:sz w:val="24"/>
                <w:szCs w:val="24"/>
              </w:rPr>
            </w:pPr>
          </w:p>
        </w:tc>
        <w:tc>
          <w:tcPr>
            <w:tcW w:w="2900" w:type="dxa"/>
            <w:vMerge w:val="restart"/>
            <w:vAlign w:val="bottom"/>
          </w:tcPr>
          <w:p w:rsidR="00725536" w:rsidRDefault="00D778CE">
            <w:pPr>
              <w:rPr>
                <w:sz w:val="20"/>
                <w:szCs w:val="20"/>
              </w:rPr>
            </w:pPr>
            <w:r>
              <w:rPr>
                <w:rFonts w:eastAsia="Times New Roman"/>
                <w:b/>
                <w:bCs/>
                <w:sz w:val="24"/>
                <w:szCs w:val="24"/>
              </w:rPr>
              <w:t>П.Мериме, Э. По,</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154"/>
        </w:trPr>
        <w:tc>
          <w:tcPr>
            <w:tcW w:w="3460" w:type="dxa"/>
            <w:vAlign w:val="bottom"/>
          </w:tcPr>
          <w:p w:rsidR="00725536" w:rsidRDefault="00725536">
            <w:pPr>
              <w:rPr>
                <w:sz w:val="13"/>
                <w:szCs w:val="13"/>
              </w:rPr>
            </w:pPr>
          </w:p>
        </w:tc>
        <w:tc>
          <w:tcPr>
            <w:tcW w:w="3140" w:type="dxa"/>
            <w:vAlign w:val="bottom"/>
          </w:tcPr>
          <w:p w:rsidR="00725536" w:rsidRDefault="00725536">
            <w:pPr>
              <w:rPr>
                <w:sz w:val="13"/>
                <w:szCs w:val="13"/>
              </w:rPr>
            </w:pPr>
          </w:p>
        </w:tc>
        <w:tc>
          <w:tcPr>
            <w:tcW w:w="160" w:type="dxa"/>
            <w:vAlign w:val="bottom"/>
          </w:tcPr>
          <w:p w:rsidR="00725536" w:rsidRDefault="00725536">
            <w:pPr>
              <w:rPr>
                <w:sz w:val="13"/>
                <w:szCs w:val="13"/>
              </w:rPr>
            </w:pPr>
          </w:p>
        </w:tc>
        <w:tc>
          <w:tcPr>
            <w:tcW w:w="2900" w:type="dxa"/>
            <w:vMerge/>
            <w:vAlign w:val="bottom"/>
          </w:tcPr>
          <w:p w:rsidR="00725536" w:rsidRDefault="00725536">
            <w:pPr>
              <w:rPr>
                <w:sz w:val="13"/>
                <w:szCs w:val="13"/>
              </w:rPr>
            </w:pPr>
          </w:p>
        </w:tc>
        <w:tc>
          <w:tcPr>
            <w:tcW w:w="60" w:type="dxa"/>
            <w:vAlign w:val="bottom"/>
          </w:tcPr>
          <w:p w:rsidR="00725536" w:rsidRDefault="00725536">
            <w:pPr>
              <w:rPr>
                <w:sz w:val="13"/>
                <w:szCs w:val="13"/>
              </w:rPr>
            </w:pPr>
          </w:p>
        </w:tc>
        <w:tc>
          <w:tcPr>
            <w:tcW w:w="0" w:type="dxa"/>
            <w:vAlign w:val="bottom"/>
          </w:tcPr>
          <w:p w:rsidR="00725536" w:rsidRDefault="00725536">
            <w:pPr>
              <w:rPr>
                <w:sz w:val="1"/>
                <w:szCs w:val="1"/>
              </w:rPr>
            </w:pPr>
          </w:p>
        </w:tc>
      </w:tr>
      <w:tr w:rsidR="00725536">
        <w:trPr>
          <w:trHeight w:val="276"/>
        </w:trPr>
        <w:tc>
          <w:tcPr>
            <w:tcW w:w="3460" w:type="dxa"/>
            <w:vAlign w:val="bottom"/>
          </w:tcPr>
          <w:p w:rsidR="00725536" w:rsidRDefault="00725536">
            <w:pPr>
              <w:rPr>
                <w:sz w:val="24"/>
                <w:szCs w:val="24"/>
              </w:rPr>
            </w:pPr>
          </w:p>
        </w:tc>
        <w:tc>
          <w:tcPr>
            <w:tcW w:w="3140" w:type="dxa"/>
            <w:vAlign w:val="bottom"/>
          </w:tcPr>
          <w:p w:rsidR="00725536" w:rsidRDefault="00725536">
            <w:pPr>
              <w:rPr>
                <w:sz w:val="24"/>
                <w:szCs w:val="24"/>
              </w:rPr>
            </w:pPr>
          </w:p>
        </w:tc>
        <w:tc>
          <w:tcPr>
            <w:tcW w:w="160" w:type="dxa"/>
            <w:vAlign w:val="bottom"/>
          </w:tcPr>
          <w:p w:rsidR="00725536" w:rsidRDefault="00725536">
            <w:pPr>
              <w:rPr>
                <w:sz w:val="24"/>
                <w:szCs w:val="24"/>
              </w:rPr>
            </w:pPr>
          </w:p>
        </w:tc>
        <w:tc>
          <w:tcPr>
            <w:tcW w:w="2900" w:type="dxa"/>
            <w:vAlign w:val="bottom"/>
          </w:tcPr>
          <w:p w:rsidR="00725536" w:rsidRDefault="00D778CE">
            <w:pPr>
              <w:rPr>
                <w:sz w:val="20"/>
                <w:szCs w:val="20"/>
              </w:rPr>
            </w:pPr>
            <w:r>
              <w:rPr>
                <w:rFonts w:eastAsia="Times New Roman"/>
                <w:b/>
                <w:bCs/>
                <w:sz w:val="24"/>
                <w:szCs w:val="24"/>
              </w:rPr>
              <w:t>О`Генри, О.Уайльд,</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3460" w:type="dxa"/>
            <w:vAlign w:val="bottom"/>
          </w:tcPr>
          <w:p w:rsidR="00725536" w:rsidRDefault="00725536">
            <w:pPr>
              <w:rPr>
                <w:sz w:val="24"/>
                <w:szCs w:val="24"/>
              </w:rPr>
            </w:pPr>
          </w:p>
        </w:tc>
        <w:tc>
          <w:tcPr>
            <w:tcW w:w="3140" w:type="dxa"/>
            <w:vMerge w:val="restart"/>
            <w:vAlign w:val="bottom"/>
          </w:tcPr>
          <w:p w:rsidR="00725536" w:rsidRDefault="00D778CE">
            <w:pPr>
              <w:ind w:left="20"/>
              <w:rPr>
                <w:sz w:val="20"/>
                <w:szCs w:val="20"/>
              </w:rPr>
            </w:pPr>
            <w:r>
              <w:rPr>
                <w:rFonts w:eastAsia="Times New Roman"/>
                <w:b/>
                <w:bCs/>
                <w:sz w:val="24"/>
                <w:szCs w:val="24"/>
              </w:rPr>
              <w:t xml:space="preserve">И.-В. Гете </w:t>
            </w:r>
            <w:r>
              <w:rPr>
                <w:rFonts w:eastAsia="Times New Roman"/>
                <w:i/>
                <w:iCs/>
                <w:sz w:val="24"/>
                <w:szCs w:val="24"/>
              </w:rPr>
              <w:t>«Фауст» (1774 –</w:t>
            </w:r>
          </w:p>
        </w:tc>
        <w:tc>
          <w:tcPr>
            <w:tcW w:w="160" w:type="dxa"/>
            <w:vAlign w:val="bottom"/>
          </w:tcPr>
          <w:p w:rsidR="00725536" w:rsidRDefault="00725536">
            <w:pPr>
              <w:rPr>
                <w:sz w:val="24"/>
                <w:szCs w:val="24"/>
              </w:rPr>
            </w:pPr>
          </w:p>
        </w:tc>
        <w:tc>
          <w:tcPr>
            <w:tcW w:w="2900" w:type="dxa"/>
            <w:vAlign w:val="bottom"/>
          </w:tcPr>
          <w:p w:rsidR="00725536" w:rsidRDefault="00D778CE">
            <w:pPr>
              <w:rPr>
                <w:sz w:val="20"/>
                <w:szCs w:val="20"/>
              </w:rPr>
            </w:pPr>
            <w:r>
              <w:rPr>
                <w:rFonts w:eastAsia="Times New Roman"/>
                <w:b/>
                <w:bCs/>
                <w:sz w:val="24"/>
                <w:szCs w:val="24"/>
              </w:rPr>
              <w:t>А.К.Дойл, Джером К.</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52"/>
        </w:trPr>
        <w:tc>
          <w:tcPr>
            <w:tcW w:w="3460" w:type="dxa"/>
            <w:vAlign w:val="bottom"/>
          </w:tcPr>
          <w:p w:rsidR="00725536" w:rsidRDefault="00725536">
            <w:pPr>
              <w:rPr>
                <w:sz w:val="21"/>
                <w:szCs w:val="21"/>
              </w:rPr>
            </w:pPr>
          </w:p>
        </w:tc>
        <w:tc>
          <w:tcPr>
            <w:tcW w:w="3140" w:type="dxa"/>
            <w:vMerge/>
            <w:vAlign w:val="bottom"/>
          </w:tcPr>
          <w:p w:rsidR="00725536" w:rsidRDefault="00725536">
            <w:pPr>
              <w:rPr>
                <w:sz w:val="21"/>
                <w:szCs w:val="21"/>
              </w:rPr>
            </w:pPr>
          </w:p>
        </w:tc>
        <w:tc>
          <w:tcPr>
            <w:tcW w:w="160" w:type="dxa"/>
            <w:vAlign w:val="bottom"/>
          </w:tcPr>
          <w:p w:rsidR="00725536" w:rsidRDefault="00725536">
            <w:pPr>
              <w:rPr>
                <w:sz w:val="21"/>
                <w:szCs w:val="21"/>
              </w:rPr>
            </w:pPr>
          </w:p>
        </w:tc>
        <w:tc>
          <w:tcPr>
            <w:tcW w:w="2900" w:type="dxa"/>
            <w:vAlign w:val="bottom"/>
          </w:tcPr>
          <w:p w:rsidR="00725536" w:rsidRDefault="00D778CE">
            <w:pPr>
              <w:spacing w:line="252" w:lineRule="exact"/>
              <w:rPr>
                <w:sz w:val="20"/>
                <w:szCs w:val="20"/>
              </w:rPr>
            </w:pPr>
            <w:r>
              <w:rPr>
                <w:rFonts w:eastAsia="Times New Roman"/>
                <w:b/>
                <w:bCs/>
                <w:sz w:val="24"/>
                <w:szCs w:val="24"/>
              </w:rPr>
              <w:t xml:space="preserve">Джером, У.Сароян, </w:t>
            </w:r>
            <w:r>
              <w:rPr>
                <w:rFonts w:eastAsia="Times New Roman"/>
                <w:sz w:val="24"/>
                <w:szCs w:val="24"/>
              </w:rPr>
              <w:t>и др.</w:t>
            </w:r>
          </w:p>
        </w:tc>
        <w:tc>
          <w:tcPr>
            <w:tcW w:w="60" w:type="dxa"/>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64"/>
        </w:trPr>
        <w:tc>
          <w:tcPr>
            <w:tcW w:w="3460" w:type="dxa"/>
            <w:vAlign w:val="bottom"/>
          </w:tcPr>
          <w:p w:rsidR="00725536" w:rsidRDefault="00725536"/>
        </w:tc>
        <w:tc>
          <w:tcPr>
            <w:tcW w:w="3140" w:type="dxa"/>
            <w:vAlign w:val="bottom"/>
          </w:tcPr>
          <w:p w:rsidR="00725536" w:rsidRDefault="00D778CE">
            <w:pPr>
              <w:spacing w:line="264" w:lineRule="exact"/>
              <w:ind w:left="20"/>
              <w:rPr>
                <w:sz w:val="20"/>
                <w:szCs w:val="20"/>
              </w:rPr>
            </w:pPr>
            <w:r>
              <w:rPr>
                <w:rFonts w:eastAsia="Times New Roman"/>
                <w:i/>
                <w:iCs/>
                <w:sz w:val="24"/>
                <w:szCs w:val="24"/>
              </w:rPr>
              <w:t xml:space="preserve">1832) </w:t>
            </w:r>
            <w:r>
              <w:rPr>
                <w:rFonts w:eastAsia="Times New Roman"/>
                <w:b/>
                <w:bCs/>
                <w:i/>
                <w:iCs/>
                <w:sz w:val="24"/>
                <w:szCs w:val="24"/>
              </w:rPr>
              <w:t>(фрагменты по</w:t>
            </w:r>
          </w:p>
        </w:tc>
        <w:tc>
          <w:tcPr>
            <w:tcW w:w="160" w:type="dxa"/>
            <w:vAlign w:val="bottom"/>
          </w:tcPr>
          <w:p w:rsidR="00725536" w:rsidRDefault="00725536"/>
        </w:tc>
        <w:tc>
          <w:tcPr>
            <w:tcW w:w="2900" w:type="dxa"/>
            <w:vMerge w:val="restart"/>
            <w:vAlign w:val="bottom"/>
          </w:tcPr>
          <w:p w:rsidR="00725536" w:rsidRDefault="00D778CE">
            <w:pPr>
              <w:rPr>
                <w:sz w:val="20"/>
                <w:szCs w:val="20"/>
              </w:rPr>
            </w:pPr>
            <w:r>
              <w:rPr>
                <w:rFonts w:eastAsia="Times New Roman"/>
                <w:b/>
                <w:bCs/>
                <w:sz w:val="24"/>
                <w:szCs w:val="24"/>
              </w:rPr>
              <w:t>(2-3 произведения по</w:t>
            </w:r>
          </w:p>
        </w:tc>
        <w:tc>
          <w:tcPr>
            <w:tcW w:w="60" w:type="dxa"/>
            <w:vAlign w:val="bottom"/>
          </w:tcPr>
          <w:p w:rsidR="00725536" w:rsidRDefault="00725536"/>
        </w:tc>
        <w:tc>
          <w:tcPr>
            <w:tcW w:w="0" w:type="dxa"/>
            <w:vAlign w:val="bottom"/>
          </w:tcPr>
          <w:p w:rsidR="00725536" w:rsidRDefault="00725536">
            <w:pPr>
              <w:rPr>
                <w:sz w:val="1"/>
                <w:szCs w:val="1"/>
              </w:rPr>
            </w:pPr>
          </w:p>
        </w:tc>
      </w:tr>
      <w:tr w:rsidR="00725536">
        <w:trPr>
          <w:trHeight w:val="252"/>
        </w:trPr>
        <w:tc>
          <w:tcPr>
            <w:tcW w:w="3460" w:type="dxa"/>
            <w:vAlign w:val="bottom"/>
          </w:tcPr>
          <w:p w:rsidR="00725536" w:rsidRDefault="00725536">
            <w:pPr>
              <w:rPr>
                <w:sz w:val="21"/>
                <w:szCs w:val="21"/>
              </w:rPr>
            </w:pPr>
          </w:p>
        </w:tc>
        <w:tc>
          <w:tcPr>
            <w:tcW w:w="3140" w:type="dxa"/>
            <w:vAlign w:val="bottom"/>
          </w:tcPr>
          <w:p w:rsidR="00725536" w:rsidRDefault="00D778CE">
            <w:pPr>
              <w:spacing w:line="252" w:lineRule="exact"/>
              <w:ind w:left="20"/>
              <w:rPr>
                <w:sz w:val="20"/>
                <w:szCs w:val="20"/>
              </w:rPr>
            </w:pPr>
            <w:r>
              <w:rPr>
                <w:rFonts w:eastAsia="Times New Roman"/>
                <w:b/>
                <w:bCs/>
                <w:i/>
                <w:iCs/>
                <w:sz w:val="24"/>
                <w:szCs w:val="24"/>
              </w:rPr>
              <w:t>выбору)</w:t>
            </w:r>
          </w:p>
        </w:tc>
        <w:tc>
          <w:tcPr>
            <w:tcW w:w="160" w:type="dxa"/>
            <w:vAlign w:val="bottom"/>
          </w:tcPr>
          <w:p w:rsidR="00725536" w:rsidRDefault="00725536">
            <w:pPr>
              <w:rPr>
                <w:sz w:val="21"/>
                <w:szCs w:val="21"/>
              </w:rPr>
            </w:pPr>
          </w:p>
        </w:tc>
        <w:tc>
          <w:tcPr>
            <w:tcW w:w="2900" w:type="dxa"/>
            <w:vMerge/>
            <w:vAlign w:val="bottom"/>
          </w:tcPr>
          <w:p w:rsidR="00725536" w:rsidRDefault="00725536">
            <w:pPr>
              <w:rPr>
                <w:sz w:val="21"/>
                <w:szCs w:val="21"/>
              </w:rPr>
            </w:pPr>
          </w:p>
        </w:tc>
        <w:tc>
          <w:tcPr>
            <w:tcW w:w="60" w:type="dxa"/>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64"/>
        </w:trPr>
        <w:tc>
          <w:tcPr>
            <w:tcW w:w="3460" w:type="dxa"/>
            <w:vAlign w:val="bottom"/>
          </w:tcPr>
          <w:p w:rsidR="00725536" w:rsidRDefault="00725536"/>
        </w:tc>
        <w:tc>
          <w:tcPr>
            <w:tcW w:w="3140" w:type="dxa"/>
            <w:vMerge w:val="restart"/>
            <w:vAlign w:val="bottom"/>
          </w:tcPr>
          <w:p w:rsidR="00725536" w:rsidRDefault="00D778CE">
            <w:pPr>
              <w:ind w:left="20"/>
              <w:rPr>
                <w:sz w:val="20"/>
                <w:szCs w:val="20"/>
              </w:rPr>
            </w:pPr>
            <w:r>
              <w:rPr>
                <w:rFonts w:eastAsia="Times New Roman"/>
                <w:b/>
                <w:bCs/>
                <w:sz w:val="24"/>
                <w:szCs w:val="24"/>
              </w:rPr>
              <w:t>( 9-10 кл.)</w:t>
            </w:r>
          </w:p>
        </w:tc>
        <w:tc>
          <w:tcPr>
            <w:tcW w:w="160" w:type="dxa"/>
            <w:vAlign w:val="bottom"/>
          </w:tcPr>
          <w:p w:rsidR="00725536" w:rsidRDefault="00725536"/>
        </w:tc>
        <w:tc>
          <w:tcPr>
            <w:tcW w:w="2900" w:type="dxa"/>
            <w:vAlign w:val="bottom"/>
          </w:tcPr>
          <w:p w:rsidR="00725536" w:rsidRDefault="00D778CE">
            <w:pPr>
              <w:spacing w:line="264" w:lineRule="exact"/>
              <w:rPr>
                <w:sz w:val="20"/>
                <w:szCs w:val="20"/>
              </w:rPr>
            </w:pPr>
            <w:r>
              <w:rPr>
                <w:rFonts w:eastAsia="Times New Roman"/>
                <w:b/>
                <w:bCs/>
                <w:sz w:val="24"/>
                <w:szCs w:val="24"/>
              </w:rPr>
              <w:t>выбору, 7-9 кл.)</w:t>
            </w:r>
          </w:p>
        </w:tc>
        <w:tc>
          <w:tcPr>
            <w:tcW w:w="60" w:type="dxa"/>
            <w:vAlign w:val="bottom"/>
          </w:tcPr>
          <w:p w:rsidR="00725536" w:rsidRDefault="00725536"/>
        </w:tc>
        <w:tc>
          <w:tcPr>
            <w:tcW w:w="0" w:type="dxa"/>
            <w:vAlign w:val="bottom"/>
          </w:tcPr>
          <w:p w:rsidR="00725536" w:rsidRDefault="00725536">
            <w:pPr>
              <w:rPr>
                <w:sz w:val="1"/>
                <w:szCs w:val="1"/>
              </w:rPr>
            </w:pPr>
          </w:p>
        </w:tc>
      </w:tr>
      <w:tr w:rsidR="00725536">
        <w:trPr>
          <w:trHeight w:val="243"/>
        </w:trPr>
        <w:tc>
          <w:tcPr>
            <w:tcW w:w="3460" w:type="dxa"/>
            <w:vAlign w:val="bottom"/>
          </w:tcPr>
          <w:p w:rsidR="00725536" w:rsidRDefault="00725536">
            <w:pPr>
              <w:rPr>
                <w:sz w:val="21"/>
                <w:szCs w:val="21"/>
              </w:rPr>
            </w:pPr>
          </w:p>
        </w:tc>
        <w:tc>
          <w:tcPr>
            <w:tcW w:w="3140" w:type="dxa"/>
            <w:vMerge/>
            <w:vAlign w:val="bottom"/>
          </w:tcPr>
          <w:p w:rsidR="00725536" w:rsidRDefault="00725536">
            <w:pPr>
              <w:rPr>
                <w:sz w:val="21"/>
                <w:szCs w:val="21"/>
              </w:rPr>
            </w:pPr>
          </w:p>
        </w:tc>
        <w:tc>
          <w:tcPr>
            <w:tcW w:w="160" w:type="dxa"/>
            <w:vAlign w:val="bottom"/>
          </w:tcPr>
          <w:p w:rsidR="00725536" w:rsidRDefault="00725536">
            <w:pPr>
              <w:rPr>
                <w:sz w:val="21"/>
                <w:szCs w:val="21"/>
              </w:rPr>
            </w:pPr>
          </w:p>
        </w:tc>
        <w:tc>
          <w:tcPr>
            <w:tcW w:w="2900" w:type="dxa"/>
            <w:vAlign w:val="bottom"/>
          </w:tcPr>
          <w:p w:rsidR="00725536" w:rsidRDefault="00725536">
            <w:pPr>
              <w:rPr>
                <w:sz w:val="21"/>
                <w:szCs w:val="21"/>
              </w:rPr>
            </w:pPr>
          </w:p>
        </w:tc>
        <w:tc>
          <w:tcPr>
            <w:tcW w:w="60" w:type="dxa"/>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701"/>
        </w:trPr>
        <w:tc>
          <w:tcPr>
            <w:tcW w:w="3460" w:type="dxa"/>
            <w:vAlign w:val="bottom"/>
          </w:tcPr>
          <w:p w:rsidR="00725536" w:rsidRDefault="00725536">
            <w:pPr>
              <w:rPr>
                <w:sz w:val="24"/>
                <w:szCs w:val="24"/>
              </w:rPr>
            </w:pPr>
          </w:p>
        </w:tc>
        <w:tc>
          <w:tcPr>
            <w:tcW w:w="3140" w:type="dxa"/>
            <w:vMerge w:val="restart"/>
            <w:vAlign w:val="bottom"/>
          </w:tcPr>
          <w:p w:rsidR="00725536" w:rsidRDefault="00D778CE">
            <w:pPr>
              <w:ind w:left="20"/>
              <w:rPr>
                <w:sz w:val="20"/>
                <w:szCs w:val="20"/>
              </w:rPr>
            </w:pPr>
            <w:r>
              <w:rPr>
                <w:rFonts w:eastAsia="Times New Roman"/>
                <w:b/>
                <w:bCs/>
                <w:sz w:val="24"/>
                <w:szCs w:val="24"/>
              </w:rPr>
              <w:t>Г.Х.Андерсен</w:t>
            </w:r>
            <w:r>
              <w:rPr>
                <w:rFonts w:eastAsia="Times New Roman"/>
                <w:i/>
                <w:iCs/>
                <w:sz w:val="24"/>
                <w:szCs w:val="24"/>
              </w:rPr>
              <w:t>Сказки</w:t>
            </w:r>
          </w:p>
        </w:tc>
        <w:tc>
          <w:tcPr>
            <w:tcW w:w="160" w:type="dxa"/>
            <w:vAlign w:val="bottom"/>
          </w:tcPr>
          <w:p w:rsidR="00725536" w:rsidRDefault="00725536">
            <w:pPr>
              <w:rPr>
                <w:sz w:val="24"/>
                <w:szCs w:val="24"/>
              </w:rPr>
            </w:pPr>
          </w:p>
        </w:tc>
        <w:tc>
          <w:tcPr>
            <w:tcW w:w="2900" w:type="dxa"/>
            <w:vAlign w:val="bottom"/>
          </w:tcPr>
          <w:p w:rsidR="00725536" w:rsidRDefault="00D778CE">
            <w:pPr>
              <w:jc w:val="center"/>
              <w:rPr>
                <w:sz w:val="20"/>
                <w:szCs w:val="20"/>
              </w:rPr>
            </w:pPr>
            <w:r>
              <w:rPr>
                <w:rFonts w:eastAsia="Times New Roman"/>
                <w:i/>
                <w:iCs/>
                <w:sz w:val="24"/>
                <w:szCs w:val="24"/>
              </w:rPr>
              <w:t>Зарубежная романистика</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8"/>
        </w:trPr>
        <w:tc>
          <w:tcPr>
            <w:tcW w:w="3460" w:type="dxa"/>
            <w:vAlign w:val="bottom"/>
          </w:tcPr>
          <w:p w:rsidR="00725536" w:rsidRDefault="00725536">
            <w:pPr>
              <w:rPr>
                <w:sz w:val="24"/>
                <w:szCs w:val="24"/>
              </w:rPr>
            </w:pPr>
          </w:p>
        </w:tc>
        <w:tc>
          <w:tcPr>
            <w:tcW w:w="3140" w:type="dxa"/>
            <w:vMerge/>
            <w:vAlign w:val="bottom"/>
          </w:tcPr>
          <w:p w:rsidR="00725536" w:rsidRDefault="00725536">
            <w:pPr>
              <w:rPr>
                <w:sz w:val="24"/>
                <w:szCs w:val="24"/>
              </w:rPr>
            </w:pPr>
          </w:p>
        </w:tc>
        <w:tc>
          <w:tcPr>
            <w:tcW w:w="160" w:type="dxa"/>
            <w:vAlign w:val="bottom"/>
          </w:tcPr>
          <w:p w:rsidR="00725536" w:rsidRDefault="00725536">
            <w:pPr>
              <w:rPr>
                <w:sz w:val="24"/>
                <w:szCs w:val="24"/>
              </w:rPr>
            </w:pPr>
          </w:p>
        </w:tc>
        <w:tc>
          <w:tcPr>
            <w:tcW w:w="2900" w:type="dxa"/>
            <w:vAlign w:val="bottom"/>
          </w:tcPr>
          <w:p w:rsidR="00725536" w:rsidRDefault="00D778CE">
            <w:pPr>
              <w:ind w:left="160"/>
              <w:rPr>
                <w:sz w:val="20"/>
                <w:szCs w:val="20"/>
              </w:rPr>
            </w:pPr>
            <w:r>
              <w:rPr>
                <w:rFonts w:eastAsia="Times New Roman"/>
                <w:i/>
                <w:iCs/>
                <w:sz w:val="24"/>
                <w:szCs w:val="24"/>
              </w:rPr>
              <w:t>XIX</w:t>
            </w:r>
            <w:r>
              <w:rPr>
                <w:rFonts w:eastAsia="Times New Roman"/>
                <w:sz w:val="24"/>
                <w:szCs w:val="24"/>
              </w:rPr>
              <w:t>–</w:t>
            </w:r>
            <w:r>
              <w:rPr>
                <w:rFonts w:eastAsia="Times New Roman"/>
                <w:i/>
                <w:iCs/>
                <w:sz w:val="24"/>
                <w:szCs w:val="24"/>
              </w:rPr>
              <w:t xml:space="preserve"> ХХ века, например</w:t>
            </w:r>
            <w:r>
              <w:rPr>
                <w:rFonts w:eastAsia="Times New Roman"/>
                <w:sz w:val="24"/>
                <w:szCs w:val="24"/>
              </w:rPr>
              <w:t>:</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454"/>
        </w:trPr>
        <w:tc>
          <w:tcPr>
            <w:tcW w:w="3460" w:type="dxa"/>
            <w:vAlign w:val="bottom"/>
          </w:tcPr>
          <w:p w:rsidR="00725536" w:rsidRDefault="00725536">
            <w:pPr>
              <w:rPr>
                <w:sz w:val="24"/>
                <w:szCs w:val="24"/>
              </w:rPr>
            </w:pPr>
          </w:p>
        </w:tc>
        <w:tc>
          <w:tcPr>
            <w:tcW w:w="3140" w:type="dxa"/>
            <w:vAlign w:val="bottom"/>
          </w:tcPr>
          <w:p w:rsidR="00725536" w:rsidRDefault="00D778CE">
            <w:pPr>
              <w:ind w:left="20"/>
              <w:rPr>
                <w:sz w:val="20"/>
                <w:szCs w:val="20"/>
              </w:rPr>
            </w:pPr>
            <w:r>
              <w:rPr>
                <w:rFonts w:eastAsia="Times New Roman"/>
                <w:b/>
                <w:bCs/>
                <w:i/>
                <w:iCs/>
                <w:sz w:val="24"/>
                <w:szCs w:val="24"/>
              </w:rPr>
              <w:t>- 1 по выбору, например:</w:t>
            </w:r>
          </w:p>
        </w:tc>
        <w:tc>
          <w:tcPr>
            <w:tcW w:w="160" w:type="dxa"/>
            <w:vAlign w:val="bottom"/>
          </w:tcPr>
          <w:p w:rsidR="00725536" w:rsidRDefault="00725536">
            <w:pPr>
              <w:rPr>
                <w:sz w:val="24"/>
                <w:szCs w:val="24"/>
              </w:rPr>
            </w:pPr>
          </w:p>
        </w:tc>
        <w:tc>
          <w:tcPr>
            <w:tcW w:w="2900" w:type="dxa"/>
            <w:vAlign w:val="bottom"/>
          </w:tcPr>
          <w:p w:rsidR="00725536" w:rsidRDefault="00D778CE">
            <w:pPr>
              <w:rPr>
                <w:sz w:val="20"/>
                <w:szCs w:val="20"/>
              </w:rPr>
            </w:pPr>
            <w:r>
              <w:rPr>
                <w:rFonts w:eastAsia="Times New Roman"/>
                <w:b/>
                <w:bCs/>
                <w:sz w:val="24"/>
                <w:szCs w:val="24"/>
              </w:rPr>
              <w:t>А.Дюма, В.Скотт,</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3460" w:type="dxa"/>
            <w:vAlign w:val="bottom"/>
          </w:tcPr>
          <w:p w:rsidR="00725536" w:rsidRDefault="00725536">
            <w:pPr>
              <w:rPr>
                <w:sz w:val="24"/>
                <w:szCs w:val="24"/>
              </w:rPr>
            </w:pPr>
          </w:p>
        </w:tc>
        <w:tc>
          <w:tcPr>
            <w:tcW w:w="3140" w:type="dxa"/>
            <w:vAlign w:val="bottom"/>
          </w:tcPr>
          <w:p w:rsidR="00725536" w:rsidRDefault="00D778CE">
            <w:pPr>
              <w:spacing w:line="264" w:lineRule="exact"/>
              <w:ind w:left="20"/>
              <w:rPr>
                <w:sz w:val="20"/>
                <w:szCs w:val="20"/>
              </w:rPr>
            </w:pPr>
            <w:r>
              <w:rPr>
                <w:rFonts w:eastAsia="Times New Roman"/>
                <w:i/>
                <w:iCs/>
                <w:sz w:val="24"/>
                <w:szCs w:val="24"/>
              </w:rPr>
              <w:t>«Стойкий оловянный</w:t>
            </w:r>
          </w:p>
        </w:tc>
        <w:tc>
          <w:tcPr>
            <w:tcW w:w="160" w:type="dxa"/>
            <w:vAlign w:val="bottom"/>
          </w:tcPr>
          <w:p w:rsidR="00725536" w:rsidRDefault="00725536">
            <w:pPr>
              <w:rPr>
                <w:sz w:val="24"/>
                <w:szCs w:val="24"/>
              </w:rPr>
            </w:pPr>
          </w:p>
        </w:tc>
        <w:tc>
          <w:tcPr>
            <w:tcW w:w="2900" w:type="dxa"/>
            <w:vAlign w:val="bottom"/>
          </w:tcPr>
          <w:p w:rsidR="00725536" w:rsidRDefault="00D778CE">
            <w:pPr>
              <w:rPr>
                <w:sz w:val="20"/>
                <w:szCs w:val="20"/>
              </w:rPr>
            </w:pPr>
            <w:r>
              <w:rPr>
                <w:rFonts w:eastAsia="Times New Roman"/>
                <w:b/>
                <w:bCs/>
                <w:sz w:val="24"/>
                <w:szCs w:val="24"/>
              </w:rPr>
              <w:t>В.Гюго, Ч.Диккенс,</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8"/>
        </w:trPr>
        <w:tc>
          <w:tcPr>
            <w:tcW w:w="3460" w:type="dxa"/>
            <w:vAlign w:val="bottom"/>
          </w:tcPr>
          <w:p w:rsidR="00725536" w:rsidRDefault="00725536">
            <w:pPr>
              <w:rPr>
                <w:sz w:val="24"/>
                <w:szCs w:val="24"/>
              </w:rPr>
            </w:pPr>
          </w:p>
        </w:tc>
        <w:tc>
          <w:tcPr>
            <w:tcW w:w="3140" w:type="dxa"/>
            <w:vAlign w:val="bottom"/>
          </w:tcPr>
          <w:p w:rsidR="00725536" w:rsidRDefault="00D778CE">
            <w:pPr>
              <w:spacing w:line="264" w:lineRule="exact"/>
              <w:ind w:left="20"/>
              <w:rPr>
                <w:sz w:val="20"/>
                <w:szCs w:val="20"/>
              </w:rPr>
            </w:pPr>
            <w:r>
              <w:rPr>
                <w:rFonts w:eastAsia="Times New Roman"/>
                <w:i/>
                <w:iCs/>
                <w:sz w:val="24"/>
                <w:szCs w:val="24"/>
              </w:rPr>
              <w:t>солдатик» (1838), «Гадкий</w:t>
            </w:r>
          </w:p>
        </w:tc>
        <w:tc>
          <w:tcPr>
            <w:tcW w:w="160" w:type="dxa"/>
            <w:vAlign w:val="bottom"/>
          </w:tcPr>
          <w:p w:rsidR="00725536" w:rsidRDefault="00725536">
            <w:pPr>
              <w:rPr>
                <w:sz w:val="24"/>
                <w:szCs w:val="24"/>
              </w:rPr>
            </w:pPr>
          </w:p>
        </w:tc>
        <w:tc>
          <w:tcPr>
            <w:tcW w:w="2900" w:type="dxa"/>
            <w:vAlign w:val="bottom"/>
          </w:tcPr>
          <w:p w:rsidR="00725536" w:rsidRDefault="00D778CE">
            <w:pPr>
              <w:rPr>
                <w:sz w:val="20"/>
                <w:szCs w:val="20"/>
              </w:rPr>
            </w:pPr>
            <w:r>
              <w:rPr>
                <w:rFonts w:eastAsia="Times New Roman"/>
                <w:b/>
                <w:bCs/>
                <w:sz w:val="24"/>
                <w:szCs w:val="24"/>
              </w:rPr>
              <w:t>М.Рид, Ж.Верн, Г.Уэллс,</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97"/>
        </w:trPr>
        <w:tc>
          <w:tcPr>
            <w:tcW w:w="3460" w:type="dxa"/>
            <w:vAlign w:val="bottom"/>
          </w:tcPr>
          <w:p w:rsidR="00725536" w:rsidRDefault="00725536">
            <w:pPr>
              <w:rPr>
                <w:sz w:val="24"/>
                <w:szCs w:val="24"/>
              </w:rPr>
            </w:pPr>
          </w:p>
        </w:tc>
        <w:tc>
          <w:tcPr>
            <w:tcW w:w="3140" w:type="dxa"/>
            <w:vAlign w:val="bottom"/>
          </w:tcPr>
          <w:p w:rsidR="00725536" w:rsidRDefault="00D778CE">
            <w:pPr>
              <w:spacing w:line="264" w:lineRule="exact"/>
              <w:ind w:left="20"/>
              <w:rPr>
                <w:sz w:val="20"/>
                <w:szCs w:val="20"/>
              </w:rPr>
            </w:pPr>
            <w:r>
              <w:rPr>
                <w:rFonts w:eastAsia="Times New Roman"/>
                <w:i/>
                <w:iCs/>
                <w:sz w:val="24"/>
                <w:szCs w:val="24"/>
              </w:rPr>
              <w:t>утенок» (1843).</w:t>
            </w:r>
          </w:p>
        </w:tc>
        <w:tc>
          <w:tcPr>
            <w:tcW w:w="160" w:type="dxa"/>
            <w:vAlign w:val="bottom"/>
          </w:tcPr>
          <w:p w:rsidR="00725536" w:rsidRDefault="00725536">
            <w:pPr>
              <w:rPr>
                <w:sz w:val="24"/>
                <w:szCs w:val="24"/>
              </w:rPr>
            </w:pPr>
          </w:p>
        </w:tc>
        <w:tc>
          <w:tcPr>
            <w:tcW w:w="2900" w:type="dxa"/>
            <w:vAlign w:val="bottom"/>
          </w:tcPr>
          <w:p w:rsidR="00725536" w:rsidRDefault="00D778CE">
            <w:pPr>
              <w:rPr>
                <w:sz w:val="20"/>
                <w:szCs w:val="20"/>
              </w:rPr>
            </w:pPr>
            <w:r>
              <w:rPr>
                <w:rFonts w:eastAsia="Times New Roman"/>
                <w:b/>
                <w:bCs/>
                <w:sz w:val="24"/>
                <w:szCs w:val="24"/>
              </w:rPr>
              <w:t xml:space="preserve">Э.М.Ремарк </w:t>
            </w:r>
            <w:r>
              <w:rPr>
                <w:rFonts w:eastAsia="Times New Roman"/>
                <w:sz w:val="24"/>
                <w:szCs w:val="24"/>
              </w:rPr>
              <w:t>и др.</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478"/>
        </w:trPr>
        <w:tc>
          <w:tcPr>
            <w:tcW w:w="3460" w:type="dxa"/>
            <w:vAlign w:val="bottom"/>
          </w:tcPr>
          <w:p w:rsidR="00725536" w:rsidRDefault="00725536">
            <w:pPr>
              <w:rPr>
                <w:sz w:val="24"/>
                <w:szCs w:val="24"/>
              </w:rPr>
            </w:pPr>
          </w:p>
        </w:tc>
        <w:tc>
          <w:tcPr>
            <w:tcW w:w="3140" w:type="dxa"/>
            <w:vAlign w:val="bottom"/>
          </w:tcPr>
          <w:p w:rsidR="00725536" w:rsidRDefault="00D778CE">
            <w:pPr>
              <w:ind w:left="20"/>
              <w:rPr>
                <w:sz w:val="20"/>
                <w:szCs w:val="20"/>
              </w:rPr>
            </w:pPr>
            <w:r>
              <w:rPr>
                <w:rFonts w:eastAsia="Times New Roman"/>
                <w:b/>
                <w:bCs/>
                <w:sz w:val="24"/>
                <w:szCs w:val="24"/>
              </w:rPr>
              <w:t>(5 кл.)</w:t>
            </w:r>
          </w:p>
        </w:tc>
        <w:tc>
          <w:tcPr>
            <w:tcW w:w="160" w:type="dxa"/>
            <w:vAlign w:val="bottom"/>
          </w:tcPr>
          <w:p w:rsidR="00725536" w:rsidRDefault="00725536">
            <w:pPr>
              <w:rPr>
                <w:sz w:val="24"/>
                <w:szCs w:val="24"/>
              </w:rPr>
            </w:pPr>
          </w:p>
        </w:tc>
        <w:tc>
          <w:tcPr>
            <w:tcW w:w="2900" w:type="dxa"/>
            <w:vAlign w:val="bottom"/>
          </w:tcPr>
          <w:p w:rsidR="00725536" w:rsidRDefault="00D778CE">
            <w:pPr>
              <w:rPr>
                <w:sz w:val="20"/>
                <w:szCs w:val="20"/>
              </w:rPr>
            </w:pPr>
            <w:r>
              <w:rPr>
                <w:rFonts w:eastAsia="Times New Roman"/>
                <w:b/>
                <w:bCs/>
                <w:sz w:val="24"/>
                <w:szCs w:val="24"/>
              </w:rPr>
              <w:t>(1-2 романа по выбору, 7-</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8"/>
        </w:trPr>
        <w:tc>
          <w:tcPr>
            <w:tcW w:w="3460" w:type="dxa"/>
            <w:vAlign w:val="bottom"/>
          </w:tcPr>
          <w:p w:rsidR="00725536" w:rsidRDefault="00725536">
            <w:pPr>
              <w:rPr>
                <w:sz w:val="24"/>
                <w:szCs w:val="24"/>
              </w:rPr>
            </w:pPr>
          </w:p>
        </w:tc>
        <w:tc>
          <w:tcPr>
            <w:tcW w:w="3140" w:type="dxa"/>
            <w:vAlign w:val="bottom"/>
          </w:tcPr>
          <w:p w:rsidR="00725536" w:rsidRDefault="00725536">
            <w:pPr>
              <w:rPr>
                <w:sz w:val="24"/>
                <w:szCs w:val="24"/>
              </w:rPr>
            </w:pPr>
          </w:p>
        </w:tc>
        <w:tc>
          <w:tcPr>
            <w:tcW w:w="160" w:type="dxa"/>
            <w:vAlign w:val="bottom"/>
          </w:tcPr>
          <w:p w:rsidR="00725536" w:rsidRDefault="00725536">
            <w:pPr>
              <w:rPr>
                <w:sz w:val="24"/>
                <w:szCs w:val="24"/>
              </w:rPr>
            </w:pPr>
          </w:p>
        </w:tc>
        <w:tc>
          <w:tcPr>
            <w:tcW w:w="2900" w:type="dxa"/>
            <w:vAlign w:val="bottom"/>
          </w:tcPr>
          <w:p w:rsidR="00725536" w:rsidRDefault="00D778CE">
            <w:pPr>
              <w:rPr>
                <w:sz w:val="20"/>
                <w:szCs w:val="20"/>
              </w:rPr>
            </w:pPr>
            <w:r>
              <w:rPr>
                <w:rFonts w:eastAsia="Times New Roman"/>
                <w:b/>
                <w:bCs/>
                <w:sz w:val="24"/>
                <w:szCs w:val="24"/>
              </w:rPr>
              <w:t>9 кл)</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644"/>
        </w:trPr>
        <w:tc>
          <w:tcPr>
            <w:tcW w:w="3460" w:type="dxa"/>
            <w:vAlign w:val="bottom"/>
          </w:tcPr>
          <w:p w:rsidR="00725536" w:rsidRDefault="00725536">
            <w:pPr>
              <w:rPr>
                <w:sz w:val="24"/>
                <w:szCs w:val="24"/>
              </w:rPr>
            </w:pPr>
          </w:p>
        </w:tc>
        <w:tc>
          <w:tcPr>
            <w:tcW w:w="3140" w:type="dxa"/>
            <w:vAlign w:val="bottom"/>
          </w:tcPr>
          <w:p w:rsidR="00725536" w:rsidRDefault="00D778CE">
            <w:pPr>
              <w:ind w:left="20"/>
              <w:rPr>
                <w:sz w:val="20"/>
                <w:szCs w:val="20"/>
              </w:rPr>
            </w:pPr>
            <w:r>
              <w:rPr>
                <w:rFonts w:eastAsia="Times New Roman"/>
                <w:b/>
                <w:bCs/>
                <w:sz w:val="24"/>
                <w:szCs w:val="24"/>
              </w:rPr>
              <w:t>Дж. Г. Байрон</w:t>
            </w:r>
          </w:p>
        </w:tc>
        <w:tc>
          <w:tcPr>
            <w:tcW w:w="16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302"/>
        </w:trPr>
        <w:tc>
          <w:tcPr>
            <w:tcW w:w="3460" w:type="dxa"/>
            <w:vAlign w:val="bottom"/>
          </w:tcPr>
          <w:p w:rsidR="00725536" w:rsidRDefault="00725536">
            <w:pPr>
              <w:rPr>
                <w:sz w:val="24"/>
                <w:szCs w:val="24"/>
              </w:rPr>
            </w:pPr>
          </w:p>
        </w:tc>
        <w:tc>
          <w:tcPr>
            <w:tcW w:w="3140" w:type="dxa"/>
            <w:vMerge w:val="restart"/>
            <w:vAlign w:val="bottom"/>
          </w:tcPr>
          <w:p w:rsidR="00725536" w:rsidRDefault="00D778CE">
            <w:pPr>
              <w:ind w:left="20"/>
              <w:rPr>
                <w:sz w:val="20"/>
                <w:szCs w:val="20"/>
              </w:rPr>
            </w:pPr>
            <w:r>
              <w:rPr>
                <w:rFonts w:eastAsia="Times New Roman"/>
                <w:b/>
                <w:bCs/>
                <w:i/>
                <w:iCs/>
                <w:sz w:val="24"/>
                <w:szCs w:val="24"/>
              </w:rPr>
              <w:t>- 1 стихотворение по</w:t>
            </w:r>
          </w:p>
        </w:tc>
        <w:tc>
          <w:tcPr>
            <w:tcW w:w="160" w:type="dxa"/>
            <w:vAlign w:val="bottom"/>
          </w:tcPr>
          <w:p w:rsidR="00725536" w:rsidRDefault="00725536">
            <w:pPr>
              <w:rPr>
                <w:sz w:val="24"/>
                <w:szCs w:val="24"/>
              </w:rPr>
            </w:pPr>
          </w:p>
        </w:tc>
        <w:tc>
          <w:tcPr>
            <w:tcW w:w="2900" w:type="dxa"/>
            <w:vAlign w:val="bottom"/>
          </w:tcPr>
          <w:p w:rsidR="00725536" w:rsidRDefault="00D778CE">
            <w:pPr>
              <w:jc w:val="center"/>
              <w:rPr>
                <w:sz w:val="20"/>
                <w:szCs w:val="20"/>
              </w:rPr>
            </w:pPr>
            <w:r>
              <w:rPr>
                <w:rFonts w:eastAsia="Times New Roman"/>
                <w:i/>
                <w:iCs/>
                <w:sz w:val="24"/>
                <w:szCs w:val="24"/>
              </w:rPr>
              <w:t>Зарубежная проза о детях</w:t>
            </w: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175"/>
        </w:trPr>
        <w:tc>
          <w:tcPr>
            <w:tcW w:w="3460" w:type="dxa"/>
            <w:tcBorders>
              <w:bottom w:val="single" w:sz="8" w:space="0" w:color="auto"/>
            </w:tcBorders>
            <w:vAlign w:val="bottom"/>
          </w:tcPr>
          <w:p w:rsidR="00725536" w:rsidRDefault="00725536">
            <w:pPr>
              <w:rPr>
                <w:sz w:val="15"/>
                <w:szCs w:val="15"/>
              </w:rPr>
            </w:pPr>
          </w:p>
        </w:tc>
        <w:tc>
          <w:tcPr>
            <w:tcW w:w="3140" w:type="dxa"/>
            <w:vMerge/>
            <w:tcBorders>
              <w:bottom w:val="single" w:sz="8" w:space="0" w:color="auto"/>
            </w:tcBorders>
            <w:vAlign w:val="bottom"/>
          </w:tcPr>
          <w:p w:rsidR="00725536" w:rsidRDefault="00725536">
            <w:pPr>
              <w:rPr>
                <w:sz w:val="15"/>
                <w:szCs w:val="15"/>
              </w:rPr>
            </w:pPr>
          </w:p>
        </w:tc>
        <w:tc>
          <w:tcPr>
            <w:tcW w:w="160" w:type="dxa"/>
            <w:tcBorders>
              <w:bottom w:val="single" w:sz="8" w:space="0" w:color="auto"/>
            </w:tcBorders>
            <w:vAlign w:val="bottom"/>
          </w:tcPr>
          <w:p w:rsidR="00725536" w:rsidRDefault="00725536">
            <w:pPr>
              <w:rPr>
                <w:sz w:val="15"/>
                <w:szCs w:val="15"/>
              </w:rPr>
            </w:pPr>
          </w:p>
        </w:tc>
        <w:tc>
          <w:tcPr>
            <w:tcW w:w="2900" w:type="dxa"/>
            <w:tcBorders>
              <w:bottom w:val="single" w:sz="8" w:space="0" w:color="auto"/>
            </w:tcBorders>
            <w:vAlign w:val="bottom"/>
          </w:tcPr>
          <w:p w:rsidR="00725536" w:rsidRDefault="00725536">
            <w:pPr>
              <w:rPr>
                <w:sz w:val="15"/>
                <w:szCs w:val="15"/>
              </w:rPr>
            </w:pPr>
          </w:p>
        </w:tc>
        <w:tc>
          <w:tcPr>
            <w:tcW w:w="60" w:type="dxa"/>
            <w:tcBorders>
              <w:bottom w:val="single" w:sz="8" w:space="0" w:color="auto"/>
            </w:tcBorders>
            <w:vAlign w:val="bottom"/>
          </w:tcPr>
          <w:p w:rsidR="00725536" w:rsidRDefault="00725536">
            <w:pPr>
              <w:rPr>
                <w:sz w:val="15"/>
                <w:szCs w:val="15"/>
              </w:rPr>
            </w:pPr>
          </w:p>
        </w:tc>
        <w:tc>
          <w:tcPr>
            <w:tcW w:w="0" w:type="dxa"/>
            <w:vAlign w:val="bottom"/>
          </w:tcPr>
          <w:p w:rsidR="00725536" w:rsidRDefault="00725536">
            <w:pPr>
              <w:rPr>
                <w:sz w:val="1"/>
                <w:szCs w:val="1"/>
              </w:rPr>
            </w:pPr>
          </w:p>
        </w:tc>
      </w:tr>
      <w:tr w:rsidR="00725536">
        <w:trPr>
          <w:trHeight w:val="309"/>
        </w:trPr>
        <w:tc>
          <w:tcPr>
            <w:tcW w:w="3460" w:type="dxa"/>
            <w:vAlign w:val="bottom"/>
          </w:tcPr>
          <w:p w:rsidR="00725536" w:rsidRDefault="00725536">
            <w:pPr>
              <w:rPr>
                <w:sz w:val="24"/>
                <w:szCs w:val="24"/>
              </w:rPr>
            </w:pPr>
          </w:p>
        </w:tc>
        <w:tc>
          <w:tcPr>
            <w:tcW w:w="3140" w:type="dxa"/>
            <w:vAlign w:val="bottom"/>
          </w:tcPr>
          <w:p w:rsidR="00725536" w:rsidRDefault="00D778CE">
            <w:pPr>
              <w:ind w:left="1220"/>
              <w:rPr>
                <w:sz w:val="20"/>
                <w:szCs w:val="20"/>
              </w:rPr>
            </w:pPr>
            <w:r>
              <w:rPr>
                <w:rFonts w:eastAsia="Times New Roman"/>
                <w:sz w:val="24"/>
                <w:szCs w:val="24"/>
              </w:rPr>
              <w:t>159</w:t>
            </w:r>
          </w:p>
        </w:tc>
        <w:tc>
          <w:tcPr>
            <w:tcW w:w="160" w:type="dxa"/>
            <w:vAlign w:val="bottom"/>
          </w:tcPr>
          <w:p w:rsidR="00725536" w:rsidRDefault="00725536">
            <w:pPr>
              <w:rPr>
                <w:sz w:val="24"/>
                <w:szCs w:val="24"/>
              </w:rPr>
            </w:pPr>
          </w:p>
        </w:tc>
        <w:tc>
          <w:tcPr>
            <w:tcW w:w="290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0" w:type="dxa"/>
            <w:vAlign w:val="bottom"/>
          </w:tcPr>
          <w:p w:rsidR="00725536" w:rsidRDefault="00725536">
            <w:pPr>
              <w:rPr>
                <w:sz w:val="1"/>
                <w:szCs w:val="1"/>
              </w:rPr>
            </w:pPr>
          </w:p>
        </w:tc>
      </w:tr>
    </w:tbl>
    <w:p w:rsidR="00725536" w:rsidRDefault="00725536">
      <w:pPr>
        <w:sectPr w:rsidR="00725536">
          <w:pgSz w:w="11900" w:h="16838"/>
          <w:pgMar w:top="1147" w:right="446" w:bottom="334" w:left="1440" w:header="0" w:footer="0" w:gutter="0"/>
          <w:cols w:space="720" w:equalWidth="0">
            <w:col w:w="10020"/>
          </w:cols>
        </w:sectPr>
      </w:pPr>
    </w:p>
    <w:p w:rsidR="00725536" w:rsidRDefault="00D778CE">
      <w:pPr>
        <w:spacing w:line="200" w:lineRule="exact"/>
        <w:rPr>
          <w:sz w:val="20"/>
          <w:szCs w:val="20"/>
        </w:rPr>
      </w:pPr>
      <w:r>
        <w:rPr>
          <w:noProof/>
          <w:sz w:val="20"/>
          <w:szCs w:val="20"/>
        </w:rPr>
        <mc:AlternateContent>
          <mc:Choice Requires="wps">
            <w:drawing>
              <wp:anchor distT="0" distB="0" distL="114300" distR="114300" simplePos="0" relativeHeight="251587584" behindDoc="1" locked="0" layoutInCell="0" allowOverlap="1" wp14:anchorId="276E92FC" wp14:editId="58098C43">
                <wp:simplePos x="0" y="0"/>
                <wp:positionH relativeFrom="page">
                  <wp:posOffset>1098550</wp:posOffset>
                </wp:positionH>
                <wp:positionV relativeFrom="page">
                  <wp:posOffset>721995</wp:posOffset>
                </wp:positionV>
                <wp:extent cx="6175375"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53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5pt,56.85pt" to="572.75pt,56.85pt" o:allowincell="f" strokecolor="#000000" strokeweight="0.48pt">
                <w10:wrap anchorx="page" anchory="page"/>
              </v:line>
            </w:pict>
          </mc:Fallback>
        </mc:AlternateContent>
      </w:r>
      <w:r>
        <w:rPr>
          <w:noProof/>
          <w:sz w:val="20"/>
          <w:szCs w:val="20"/>
        </w:rPr>
        <mc:AlternateContent>
          <mc:Choice Requires="wps">
            <w:drawing>
              <wp:anchor distT="0" distB="0" distL="114300" distR="114300" simplePos="0" relativeHeight="251588608" behindDoc="1" locked="0" layoutInCell="0" allowOverlap="1" wp14:anchorId="0156C175" wp14:editId="7848542E">
                <wp:simplePos x="0" y="0"/>
                <wp:positionH relativeFrom="page">
                  <wp:posOffset>1101725</wp:posOffset>
                </wp:positionH>
                <wp:positionV relativeFrom="page">
                  <wp:posOffset>718820</wp:posOffset>
                </wp:positionV>
                <wp:extent cx="0" cy="772033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7203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75pt,56.6pt" to="86.75pt,664.5pt" o:allowincell="f" strokecolor="#000000" strokeweight="0.48pt">
                <w10:wrap anchorx="page" anchory="page"/>
              </v:line>
            </w:pict>
          </mc:Fallback>
        </mc:AlternateConten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363" w:lineRule="exact"/>
        <w:rPr>
          <w:sz w:val="20"/>
          <w:szCs w:val="20"/>
        </w:rPr>
      </w:pPr>
    </w:p>
    <w:p w:rsidR="00725536" w:rsidRDefault="00D778CE">
      <w:pPr>
        <w:ind w:left="400"/>
        <w:rPr>
          <w:sz w:val="20"/>
          <w:szCs w:val="20"/>
        </w:rPr>
      </w:pPr>
      <w:r>
        <w:rPr>
          <w:rFonts w:eastAsia="Times New Roman"/>
          <w:b/>
          <w:bCs/>
          <w:sz w:val="24"/>
          <w:szCs w:val="24"/>
        </w:rPr>
        <w:t>А. де Сент-Экзюпери</w:t>
      </w:r>
    </w:p>
    <w:p w:rsidR="00725536" w:rsidRDefault="00D778CE">
      <w:pPr>
        <w:spacing w:line="237" w:lineRule="auto"/>
        <w:ind w:left="400"/>
        <w:rPr>
          <w:sz w:val="20"/>
          <w:szCs w:val="20"/>
        </w:rPr>
      </w:pPr>
      <w:r>
        <w:rPr>
          <w:rFonts w:eastAsia="Times New Roman"/>
          <w:sz w:val="24"/>
          <w:szCs w:val="24"/>
        </w:rPr>
        <w:t>«Маленький принц» (1943)</w:t>
      </w:r>
    </w:p>
    <w:p w:rsidR="00725536" w:rsidRDefault="00725536">
      <w:pPr>
        <w:spacing w:line="205" w:lineRule="exact"/>
        <w:rPr>
          <w:sz w:val="20"/>
          <w:szCs w:val="20"/>
        </w:rPr>
      </w:pPr>
    </w:p>
    <w:p w:rsidR="00725536" w:rsidRDefault="00D778CE">
      <w:pPr>
        <w:ind w:left="400"/>
        <w:rPr>
          <w:sz w:val="20"/>
          <w:szCs w:val="20"/>
        </w:rPr>
      </w:pPr>
      <w:r>
        <w:rPr>
          <w:rFonts w:eastAsia="Times New Roman"/>
          <w:b/>
          <w:bCs/>
          <w:sz w:val="24"/>
          <w:szCs w:val="24"/>
        </w:rPr>
        <w:t>(6-7 кл.)</w:t>
      </w:r>
    </w:p>
    <w:p w:rsidR="00725536" w:rsidRDefault="00D778CE">
      <w:pPr>
        <w:spacing w:line="20" w:lineRule="exact"/>
        <w:rPr>
          <w:sz w:val="20"/>
          <w:szCs w:val="20"/>
        </w:rPr>
      </w:pPr>
      <w:r>
        <w:rPr>
          <w:sz w:val="20"/>
          <w:szCs w:val="20"/>
        </w:rPr>
        <w:br w:type="column"/>
      </w:r>
    </w:p>
    <w:p w:rsidR="00725536" w:rsidRDefault="00D778CE">
      <w:pPr>
        <w:spacing w:line="250" w:lineRule="auto"/>
        <w:ind w:left="4" w:right="260"/>
        <w:jc w:val="both"/>
        <w:rPr>
          <w:sz w:val="20"/>
          <w:szCs w:val="20"/>
        </w:rPr>
      </w:pPr>
      <w:r>
        <w:rPr>
          <w:rFonts w:eastAsia="Times New Roman"/>
          <w:b/>
          <w:bCs/>
          <w:i/>
          <w:iCs/>
          <w:sz w:val="23"/>
          <w:szCs w:val="23"/>
        </w:rPr>
        <w:t>выбору, например</w:t>
      </w:r>
      <w:r>
        <w:rPr>
          <w:rFonts w:eastAsia="Times New Roman"/>
          <w:i/>
          <w:iCs/>
          <w:sz w:val="23"/>
          <w:szCs w:val="23"/>
        </w:rPr>
        <w:t>: «Душа</w:t>
      </w:r>
      <w:r>
        <w:rPr>
          <w:rFonts w:eastAsia="Times New Roman"/>
          <w:b/>
          <w:bCs/>
          <w:i/>
          <w:iCs/>
          <w:sz w:val="23"/>
          <w:szCs w:val="23"/>
        </w:rPr>
        <w:t xml:space="preserve"> </w:t>
      </w:r>
      <w:r>
        <w:rPr>
          <w:rFonts w:eastAsia="Times New Roman"/>
          <w:i/>
          <w:iCs/>
          <w:sz w:val="23"/>
          <w:szCs w:val="23"/>
        </w:rPr>
        <w:t>моя мрачна. Скорей, певец, скорей!» (1814)(пер. М.</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589632" behindDoc="1" locked="0" layoutInCell="0" allowOverlap="1" wp14:anchorId="09D26F23" wp14:editId="68FE4B7B">
                <wp:simplePos x="0" y="0"/>
                <wp:positionH relativeFrom="column">
                  <wp:posOffset>-67945</wp:posOffset>
                </wp:positionH>
                <wp:positionV relativeFrom="paragraph">
                  <wp:posOffset>-533400</wp:posOffset>
                </wp:positionV>
                <wp:extent cx="0" cy="771969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7196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499pt,-42pt" to="-5.3499pt,565.85pt" o:allowincell="f" strokecolor="#000000" strokeweight="0.4799pt"/>
            </w:pict>
          </mc:Fallback>
        </mc:AlternateContent>
      </w:r>
    </w:p>
    <w:p w:rsidR="00725536" w:rsidRDefault="00D778CE">
      <w:pPr>
        <w:spacing w:line="238" w:lineRule="auto"/>
        <w:ind w:left="4"/>
        <w:rPr>
          <w:sz w:val="20"/>
          <w:szCs w:val="20"/>
        </w:rPr>
      </w:pPr>
      <w:r>
        <w:rPr>
          <w:rFonts w:eastAsia="Times New Roman"/>
          <w:i/>
          <w:iCs/>
          <w:sz w:val="24"/>
          <w:szCs w:val="24"/>
        </w:rPr>
        <w:t>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725536" w:rsidRDefault="00725536">
      <w:pPr>
        <w:spacing w:line="223" w:lineRule="exact"/>
        <w:rPr>
          <w:sz w:val="20"/>
          <w:szCs w:val="20"/>
        </w:rPr>
      </w:pPr>
    </w:p>
    <w:p w:rsidR="00725536" w:rsidRDefault="00D778CE" w:rsidP="00D778CE">
      <w:pPr>
        <w:numPr>
          <w:ilvl w:val="0"/>
          <w:numId w:val="291"/>
        </w:numPr>
        <w:tabs>
          <w:tab w:val="left" w:pos="143"/>
        </w:tabs>
        <w:spacing w:line="236" w:lineRule="auto"/>
        <w:ind w:left="4" w:hanging="4"/>
        <w:rPr>
          <w:rFonts w:eastAsia="Times New Roman"/>
          <w:b/>
          <w:bCs/>
          <w:i/>
          <w:iCs/>
          <w:sz w:val="24"/>
          <w:szCs w:val="24"/>
        </w:rPr>
      </w:pPr>
      <w:r>
        <w:rPr>
          <w:rFonts w:eastAsia="Times New Roman"/>
          <w:b/>
          <w:bCs/>
          <w:i/>
          <w:iCs/>
          <w:sz w:val="24"/>
          <w:szCs w:val="24"/>
        </w:rPr>
        <w:t xml:space="preserve">фрагменты одной из поэм по выбору, например: </w:t>
      </w:r>
      <w:r>
        <w:rPr>
          <w:rFonts w:eastAsia="Times New Roman"/>
          <w:i/>
          <w:iCs/>
          <w:sz w:val="24"/>
          <w:szCs w:val="24"/>
        </w:rPr>
        <w:t>«Паломничество Чайльд Гарольда» (1809 – 1811) (пер.</w:t>
      </w:r>
    </w:p>
    <w:p w:rsidR="00725536" w:rsidRDefault="00725536">
      <w:pPr>
        <w:spacing w:line="4" w:lineRule="exact"/>
        <w:rPr>
          <w:rFonts w:eastAsia="Times New Roman"/>
          <w:b/>
          <w:bCs/>
          <w:i/>
          <w:iCs/>
          <w:sz w:val="24"/>
          <w:szCs w:val="24"/>
        </w:rPr>
      </w:pPr>
    </w:p>
    <w:p w:rsidR="00725536" w:rsidRDefault="00D778CE">
      <w:pPr>
        <w:ind w:left="4"/>
        <w:rPr>
          <w:rFonts w:eastAsia="Times New Roman"/>
          <w:b/>
          <w:bCs/>
          <w:i/>
          <w:iCs/>
          <w:sz w:val="24"/>
          <w:szCs w:val="24"/>
        </w:rPr>
      </w:pPr>
      <w:r>
        <w:rPr>
          <w:rFonts w:eastAsia="Times New Roman"/>
          <w:i/>
          <w:iCs/>
          <w:sz w:val="24"/>
          <w:szCs w:val="24"/>
        </w:rPr>
        <w:t>В. Левика).</w:t>
      </w:r>
    </w:p>
    <w:p w:rsidR="00725536" w:rsidRDefault="00725536">
      <w:pPr>
        <w:spacing w:line="204" w:lineRule="exact"/>
        <w:rPr>
          <w:sz w:val="20"/>
          <w:szCs w:val="20"/>
        </w:rPr>
      </w:pPr>
    </w:p>
    <w:p w:rsidR="00725536" w:rsidRDefault="00D778CE">
      <w:pPr>
        <w:ind w:left="4"/>
        <w:rPr>
          <w:sz w:val="20"/>
          <w:szCs w:val="20"/>
        </w:rPr>
      </w:pPr>
      <w:r>
        <w:rPr>
          <w:rFonts w:eastAsia="Times New Roman"/>
          <w:b/>
          <w:bCs/>
          <w:sz w:val="24"/>
          <w:szCs w:val="24"/>
        </w:rPr>
        <w:t>(9 кл.)</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590656" behindDoc="1" locked="0" layoutInCell="0" allowOverlap="1" wp14:anchorId="7EA2AF9B" wp14:editId="4237CC2A">
                <wp:simplePos x="0" y="0"/>
                <wp:positionH relativeFrom="column">
                  <wp:posOffset>2022475</wp:posOffset>
                </wp:positionH>
                <wp:positionV relativeFrom="paragraph">
                  <wp:posOffset>-3238500</wp:posOffset>
                </wp:positionV>
                <wp:extent cx="0" cy="7719695"/>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71969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25pt,-255pt" to="159.25pt,352.85pt" o:allowincell="f" strokecolor="#000000" strokeweight="0.48pt"/>
            </w:pict>
          </mc:Fallback>
        </mc:AlternateContent>
      </w:r>
      <w:r>
        <w:rPr>
          <w:noProof/>
          <w:sz w:val="20"/>
          <w:szCs w:val="20"/>
        </w:rPr>
        <mc:AlternateContent>
          <mc:Choice Requires="wps">
            <w:drawing>
              <wp:anchor distT="0" distB="0" distL="114300" distR="114300" simplePos="0" relativeHeight="251591680" behindDoc="1" locked="0" layoutInCell="0" allowOverlap="1" wp14:anchorId="71A02EA9" wp14:editId="292B0D92">
                <wp:simplePos x="0" y="0"/>
                <wp:positionH relativeFrom="column">
                  <wp:posOffset>3958590</wp:posOffset>
                </wp:positionH>
                <wp:positionV relativeFrom="paragraph">
                  <wp:posOffset>-3238500</wp:posOffset>
                </wp:positionV>
                <wp:extent cx="0" cy="771969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7196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5" o:spid="_x0000_s11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1.7pt,-255pt" to="311.7pt,352.85pt" o:allowincell="f" strokecolor="#000000" strokeweight="0.4799pt"/>
            </w:pict>
          </mc:Fallback>
        </mc:AlternateContent>
      </w:r>
      <w:r>
        <w:rPr>
          <w:noProof/>
          <w:sz w:val="20"/>
          <w:szCs w:val="20"/>
        </w:rPr>
        <mc:AlternateContent>
          <mc:Choice Requires="wps">
            <w:drawing>
              <wp:anchor distT="0" distB="0" distL="114300" distR="114300" simplePos="0" relativeHeight="251592704" behindDoc="1" locked="0" layoutInCell="0" allowOverlap="1" wp14:anchorId="73B45D66" wp14:editId="696FF735">
                <wp:simplePos x="0" y="0"/>
                <wp:positionH relativeFrom="column">
                  <wp:posOffset>-2212975</wp:posOffset>
                </wp:positionH>
                <wp:positionV relativeFrom="paragraph">
                  <wp:posOffset>4478020</wp:posOffset>
                </wp:positionV>
                <wp:extent cx="6174740"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47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6" o:spid="_x0000_s11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2499pt,352.6pt" to="311.95pt,352.6pt" o:allowincell="f" strokecolor="#000000" strokeweight="0.4799pt"/>
            </w:pict>
          </mc:Fallback>
        </mc:AlternateContent>
      </w:r>
    </w:p>
    <w:p w:rsidR="00725536" w:rsidRDefault="00D778CE">
      <w:pPr>
        <w:spacing w:line="20" w:lineRule="exact"/>
        <w:rPr>
          <w:sz w:val="20"/>
          <w:szCs w:val="20"/>
        </w:rPr>
      </w:pPr>
      <w:r>
        <w:rPr>
          <w:sz w:val="20"/>
          <w:szCs w:val="20"/>
        </w:rPr>
        <w:br w:type="column"/>
      </w:r>
    </w:p>
    <w:p w:rsidR="00725536" w:rsidRDefault="00D778CE">
      <w:pPr>
        <w:ind w:left="140"/>
        <w:rPr>
          <w:sz w:val="20"/>
          <w:szCs w:val="20"/>
        </w:rPr>
      </w:pPr>
      <w:r>
        <w:rPr>
          <w:rFonts w:eastAsia="Times New Roman"/>
          <w:i/>
          <w:iCs/>
          <w:sz w:val="24"/>
          <w:szCs w:val="24"/>
        </w:rPr>
        <w:t>и подростках, например:</w:t>
      </w:r>
    </w:p>
    <w:p w:rsidR="00725536" w:rsidRDefault="00725536">
      <w:pPr>
        <w:spacing w:line="202" w:lineRule="exact"/>
        <w:rPr>
          <w:sz w:val="20"/>
          <w:szCs w:val="20"/>
        </w:rPr>
      </w:pPr>
    </w:p>
    <w:p w:rsidR="00725536" w:rsidRDefault="00D778CE">
      <w:pPr>
        <w:rPr>
          <w:sz w:val="20"/>
          <w:szCs w:val="20"/>
        </w:rPr>
      </w:pPr>
      <w:r>
        <w:rPr>
          <w:rFonts w:eastAsia="Times New Roman"/>
          <w:b/>
          <w:bCs/>
          <w:sz w:val="24"/>
          <w:szCs w:val="24"/>
        </w:rPr>
        <w:t>М.Твен, Ф.Х.Бѐрнетт,</w:t>
      </w:r>
    </w:p>
    <w:p w:rsidR="00725536" w:rsidRDefault="00D778CE">
      <w:pPr>
        <w:rPr>
          <w:sz w:val="20"/>
          <w:szCs w:val="20"/>
        </w:rPr>
      </w:pPr>
      <w:r>
        <w:rPr>
          <w:rFonts w:eastAsia="Times New Roman"/>
          <w:b/>
          <w:bCs/>
          <w:sz w:val="24"/>
          <w:szCs w:val="24"/>
        </w:rPr>
        <w:t>Л.М.Монтгомери, А.де</w:t>
      </w:r>
    </w:p>
    <w:p w:rsidR="00725536" w:rsidRDefault="00D778CE">
      <w:pPr>
        <w:rPr>
          <w:sz w:val="20"/>
          <w:szCs w:val="20"/>
        </w:rPr>
      </w:pPr>
      <w:r>
        <w:rPr>
          <w:rFonts w:eastAsia="Times New Roman"/>
          <w:b/>
          <w:bCs/>
          <w:sz w:val="24"/>
          <w:szCs w:val="24"/>
        </w:rPr>
        <w:t>Сент-Экзюпери,</w:t>
      </w:r>
    </w:p>
    <w:p w:rsidR="00725536" w:rsidRDefault="00D778CE">
      <w:pPr>
        <w:rPr>
          <w:sz w:val="20"/>
          <w:szCs w:val="20"/>
        </w:rPr>
      </w:pPr>
      <w:r>
        <w:rPr>
          <w:rFonts w:eastAsia="Times New Roman"/>
          <w:b/>
          <w:bCs/>
          <w:sz w:val="24"/>
          <w:szCs w:val="24"/>
        </w:rPr>
        <w:t>А.Линдгрен, Я.Корчак,</w:t>
      </w:r>
    </w:p>
    <w:p w:rsidR="00725536" w:rsidRDefault="00D778CE">
      <w:pPr>
        <w:rPr>
          <w:sz w:val="20"/>
          <w:szCs w:val="20"/>
        </w:rPr>
      </w:pPr>
      <w:r>
        <w:rPr>
          <w:rFonts w:eastAsia="Times New Roman"/>
          <w:b/>
          <w:bCs/>
          <w:sz w:val="24"/>
          <w:szCs w:val="24"/>
        </w:rPr>
        <w:t>Харпер Ли, У.Голдинг,</w:t>
      </w:r>
    </w:p>
    <w:p w:rsidR="00725536" w:rsidRDefault="00D778CE">
      <w:pPr>
        <w:rPr>
          <w:sz w:val="20"/>
          <w:szCs w:val="20"/>
        </w:rPr>
      </w:pPr>
      <w:r>
        <w:rPr>
          <w:rFonts w:eastAsia="Times New Roman"/>
          <w:b/>
          <w:bCs/>
          <w:sz w:val="24"/>
          <w:szCs w:val="24"/>
        </w:rPr>
        <w:t>Р.Брэдбери,</w:t>
      </w:r>
    </w:p>
    <w:p w:rsidR="00725536" w:rsidRDefault="00D778CE">
      <w:pPr>
        <w:rPr>
          <w:sz w:val="20"/>
          <w:szCs w:val="20"/>
        </w:rPr>
      </w:pPr>
      <w:r>
        <w:rPr>
          <w:rFonts w:eastAsia="Times New Roman"/>
          <w:b/>
          <w:bCs/>
          <w:sz w:val="24"/>
          <w:szCs w:val="24"/>
        </w:rPr>
        <w:t>Д.Сэлинджер, П.Гэллико,</w:t>
      </w:r>
    </w:p>
    <w:p w:rsidR="00725536" w:rsidRDefault="00D778CE">
      <w:pPr>
        <w:rPr>
          <w:sz w:val="20"/>
          <w:szCs w:val="20"/>
        </w:rPr>
      </w:pPr>
      <w:r>
        <w:rPr>
          <w:rFonts w:eastAsia="Times New Roman"/>
          <w:b/>
          <w:bCs/>
          <w:sz w:val="24"/>
          <w:szCs w:val="24"/>
        </w:rPr>
        <w:t>Э.Портер, К.Патерсон,</w:t>
      </w:r>
    </w:p>
    <w:p w:rsidR="00725536" w:rsidRDefault="00D778CE">
      <w:pPr>
        <w:spacing w:line="235" w:lineRule="auto"/>
        <w:rPr>
          <w:sz w:val="20"/>
          <w:szCs w:val="20"/>
        </w:rPr>
      </w:pPr>
      <w:r>
        <w:rPr>
          <w:rFonts w:eastAsia="Times New Roman"/>
          <w:b/>
          <w:bCs/>
          <w:sz w:val="24"/>
          <w:szCs w:val="24"/>
        </w:rPr>
        <w:t xml:space="preserve">Б.Кауфман, Ф.Бѐрнетт </w:t>
      </w:r>
      <w:r>
        <w:rPr>
          <w:rFonts w:eastAsia="Times New Roman"/>
          <w:sz w:val="24"/>
          <w:szCs w:val="24"/>
        </w:rPr>
        <w:t>и</w:t>
      </w:r>
    </w:p>
    <w:p w:rsidR="00725536" w:rsidRDefault="00725536">
      <w:pPr>
        <w:spacing w:line="3" w:lineRule="exact"/>
        <w:rPr>
          <w:sz w:val="20"/>
          <w:szCs w:val="20"/>
        </w:rPr>
      </w:pPr>
    </w:p>
    <w:p w:rsidR="00725536" w:rsidRDefault="00D778CE">
      <w:pPr>
        <w:rPr>
          <w:sz w:val="20"/>
          <w:szCs w:val="20"/>
        </w:rPr>
      </w:pPr>
      <w:r>
        <w:rPr>
          <w:rFonts w:eastAsia="Times New Roman"/>
          <w:sz w:val="24"/>
          <w:szCs w:val="24"/>
        </w:rPr>
        <w:t>др.</w:t>
      </w:r>
    </w:p>
    <w:p w:rsidR="00725536" w:rsidRDefault="00725536">
      <w:pPr>
        <w:spacing w:line="214" w:lineRule="exact"/>
        <w:rPr>
          <w:sz w:val="20"/>
          <w:szCs w:val="20"/>
        </w:rPr>
      </w:pPr>
    </w:p>
    <w:p w:rsidR="00725536" w:rsidRDefault="00D778CE">
      <w:pPr>
        <w:spacing w:line="236" w:lineRule="auto"/>
        <w:ind w:right="760"/>
        <w:rPr>
          <w:sz w:val="20"/>
          <w:szCs w:val="20"/>
        </w:rPr>
      </w:pPr>
      <w:r>
        <w:rPr>
          <w:rFonts w:eastAsia="Times New Roman"/>
          <w:b/>
          <w:bCs/>
          <w:sz w:val="24"/>
          <w:szCs w:val="24"/>
        </w:rPr>
        <w:t>(2 произведения по выбору,</w:t>
      </w:r>
    </w:p>
    <w:p w:rsidR="00725536" w:rsidRDefault="00725536">
      <w:pPr>
        <w:spacing w:line="202" w:lineRule="exact"/>
        <w:rPr>
          <w:sz w:val="20"/>
          <w:szCs w:val="20"/>
        </w:rPr>
      </w:pPr>
    </w:p>
    <w:p w:rsidR="00725536" w:rsidRDefault="00D778CE">
      <w:pPr>
        <w:rPr>
          <w:sz w:val="20"/>
          <w:szCs w:val="20"/>
        </w:rPr>
      </w:pPr>
      <w:r>
        <w:rPr>
          <w:rFonts w:eastAsia="Times New Roman"/>
          <w:b/>
          <w:bCs/>
          <w:sz w:val="24"/>
          <w:szCs w:val="24"/>
        </w:rPr>
        <w:t>5-9 кл.)</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67" w:lineRule="exact"/>
        <w:rPr>
          <w:sz w:val="20"/>
          <w:szCs w:val="20"/>
        </w:rPr>
      </w:pPr>
    </w:p>
    <w:p w:rsidR="00725536" w:rsidRDefault="00D778CE">
      <w:pPr>
        <w:jc w:val="center"/>
        <w:rPr>
          <w:sz w:val="20"/>
          <w:szCs w:val="20"/>
        </w:rPr>
      </w:pPr>
      <w:r>
        <w:rPr>
          <w:rFonts w:eastAsia="Times New Roman"/>
          <w:i/>
          <w:iCs/>
          <w:sz w:val="24"/>
          <w:szCs w:val="24"/>
        </w:rPr>
        <w:t>Зарубежная проза о</w:t>
      </w:r>
    </w:p>
    <w:p w:rsidR="00725536" w:rsidRDefault="00D778CE">
      <w:pPr>
        <w:jc w:val="center"/>
        <w:rPr>
          <w:sz w:val="20"/>
          <w:szCs w:val="20"/>
        </w:rPr>
      </w:pPr>
      <w:r>
        <w:rPr>
          <w:rFonts w:eastAsia="Times New Roman"/>
          <w:i/>
          <w:iCs/>
          <w:sz w:val="24"/>
          <w:szCs w:val="24"/>
        </w:rPr>
        <w:t>животных и</w:t>
      </w:r>
    </w:p>
    <w:p w:rsidR="00725536" w:rsidRDefault="00725536">
      <w:pPr>
        <w:spacing w:line="12" w:lineRule="exact"/>
        <w:rPr>
          <w:sz w:val="20"/>
          <w:szCs w:val="20"/>
        </w:rPr>
      </w:pPr>
    </w:p>
    <w:p w:rsidR="00725536" w:rsidRDefault="00D778CE">
      <w:pPr>
        <w:spacing w:line="237" w:lineRule="auto"/>
        <w:ind w:left="-39" w:right="340"/>
        <w:jc w:val="center"/>
        <w:rPr>
          <w:sz w:val="20"/>
          <w:szCs w:val="20"/>
        </w:rPr>
      </w:pPr>
      <w:r>
        <w:rPr>
          <w:rFonts w:eastAsia="Times New Roman"/>
          <w:i/>
          <w:iCs/>
          <w:sz w:val="24"/>
          <w:szCs w:val="24"/>
        </w:rPr>
        <w:t>взаимоотношениях человека и природы, например:</w:t>
      </w:r>
    </w:p>
    <w:p w:rsidR="00725536" w:rsidRDefault="00725536">
      <w:pPr>
        <w:spacing w:line="214" w:lineRule="exact"/>
        <w:rPr>
          <w:sz w:val="20"/>
          <w:szCs w:val="20"/>
        </w:rPr>
      </w:pPr>
    </w:p>
    <w:p w:rsidR="00725536" w:rsidRDefault="00D778CE">
      <w:pPr>
        <w:spacing w:line="235" w:lineRule="auto"/>
        <w:ind w:right="260"/>
        <w:rPr>
          <w:sz w:val="20"/>
          <w:szCs w:val="20"/>
        </w:rPr>
      </w:pPr>
      <w:r>
        <w:rPr>
          <w:rFonts w:eastAsia="Times New Roman"/>
          <w:b/>
          <w:bCs/>
          <w:sz w:val="24"/>
          <w:szCs w:val="24"/>
        </w:rPr>
        <w:t xml:space="preserve">Р.Киплинг, Дж.Лондон, Э.Сетон-Томпсон, Д.Дарелл </w:t>
      </w:r>
      <w:r>
        <w:rPr>
          <w:rFonts w:eastAsia="Times New Roman"/>
          <w:sz w:val="24"/>
          <w:szCs w:val="24"/>
        </w:rPr>
        <w:t>и др.</w:t>
      </w:r>
    </w:p>
    <w:p w:rsidR="00725536" w:rsidRDefault="00725536">
      <w:pPr>
        <w:spacing w:line="18" w:lineRule="exact"/>
        <w:rPr>
          <w:sz w:val="20"/>
          <w:szCs w:val="20"/>
        </w:rPr>
      </w:pPr>
    </w:p>
    <w:p w:rsidR="00725536" w:rsidRDefault="00D778CE">
      <w:pPr>
        <w:spacing w:line="234" w:lineRule="auto"/>
        <w:ind w:right="560"/>
        <w:rPr>
          <w:sz w:val="20"/>
          <w:szCs w:val="20"/>
        </w:rPr>
      </w:pPr>
      <w:r>
        <w:rPr>
          <w:rFonts w:eastAsia="Times New Roman"/>
          <w:b/>
          <w:bCs/>
          <w:sz w:val="24"/>
          <w:szCs w:val="24"/>
        </w:rPr>
        <w:t>(1-2 произведения по выбору, 5-7 кл.)</w:t>
      </w:r>
    </w:p>
    <w:p w:rsidR="00725536" w:rsidRDefault="00725536">
      <w:pPr>
        <w:spacing w:line="200" w:lineRule="exact"/>
        <w:rPr>
          <w:sz w:val="20"/>
          <w:szCs w:val="20"/>
        </w:rPr>
      </w:pPr>
    </w:p>
    <w:p w:rsidR="00725536" w:rsidRDefault="00725536">
      <w:pPr>
        <w:spacing w:line="287" w:lineRule="exact"/>
        <w:rPr>
          <w:sz w:val="20"/>
          <w:szCs w:val="20"/>
        </w:rPr>
      </w:pPr>
    </w:p>
    <w:p w:rsidR="00725536" w:rsidRDefault="00D778CE">
      <w:pPr>
        <w:spacing w:line="235" w:lineRule="auto"/>
        <w:ind w:left="-39" w:right="40"/>
        <w:jc w:val="center"/>
        <w:rPr>
          <w:sz w:val="20"/>
          <w:szCs w:val="20"/>
        </w:rPr>
      </w:pPr>
      <w:r>
        <w:rPr>
          <w:rFonts w:eastAsia="Times New Roman"/>
          <w:i/>
          <w:iCs/>
          <w:sz w:val="24"/>
          <w:szCs w:val="24"/>
        </w:rPr>
        <w:t>Современные зарубежная проза, например:</w:t>
      </w:r>
    </w:p>
    <w:p w:rsidR="00725536" w:rsidRDefault="00725536">
      <w:pPr>
        <w:spacing w:line="203" w:lineRule="exact"/>
        <w:rPr>
          <w:sz w:val="20"/>
          <w:szCs w:val="20"/>
        </w:rPr>
      </w:pPr>
    </w:p>
    <w:p w:rsidR="00725536" w:rsidRDefault="00D778CE">
      <w:pPr>
        <w:rPr>
          <w:sz w:val="20"/>
          <w:szCs w:val="20"/>
        </w:rPr>
      </w:pPr>
      <w:r>
        <w:rPr>
          <w:rFonts w:eastAsia="Times New Roman"/>
          <w:b/>
          <w:bCs/>
          <w:sz w:val="24"/>
          <w:szCs w:val="24"/>
        </w:rPr>
        <w:t>А. Тор, Д. Пеннак,</w:t>
      </w:r>
    </w:p>
    <w:p w:rsidR="00725536" w:rsidRDefault="00725536">
      <w:pPr>
        <w:spacing w:line="12" w:lineRule="exact"/>
        <w:rPr>
          <w:sz w:val="20"/>
          <w:szCs w:val="20"/>
        </w:rPr>
      </w:pPr>
    </w:p>
    <w:p w:rsidR="00725536" w:rsidRDefault="00D778CE">
      <w:pPr>
        <w:spacing w:line="249" w:lineRule="auto"/>
        <w:ind w:right="160"/>
        <w:rPr>
          <w:sz w:val="20"/>
          <w:szCs w:val="20"/>
        </w:rPr>
      </w:pPr>
      <w:r>
        <w:rPr>
          <w:rFonts w:eastAsia="Times New Roman"/>
          <w:b/>
          <w:bCs/>
          <w:sz w:val="23"/>
          <w:szCs w:val="23"/>
        </w:rPr>
        <w:t xml:space="preserve">У.Старк, К. ДиКамилло, М.Парр, Г.Шмидт, Д.Гроссман, С.Каста, Э.Файн, Е.Ельчин </w:t>
      </w:r>
      <w:r>
        <w:rPr>
          <w:rFonts w:eastAsia="Times New Roman"/>
          <w:sz w:val="23"/>
          <w:szCs w:val="23"/>
        </w:rPr>
        <w:t>и др.</w:t>
      </w:r>
    </w:p>
    <w:p w:rsidR="00725536" w:rsidRDefault="00725536">
      <w:pPr>
        <w:spacing w:line="206" w:lineRule="exact"/>
        <w:rPr>
          <w:sz w:val="20"/>
          <w:szCs w:val="20"/>
        </w:rPr>
      </w:pPr>
    </w:p>
    <w:p w:rsidR="00725536" w:rsidRDefault="00D778CE">
      <w:pPr>
        <w:spacing w:line="235" w:lineRule="auto"/>
        <w:ind w:right="780"/>
        <w:rPr>
          <w:sz w:val="20"/>
          <w:szCs w:val="20"/>
        </w:rPr>
      </w:pPr>
      <w:r>
        <w:rPr>
          <w:rFonts w:eastAsia="Times New Roman"/>
          <w:b/>
          <w:bCs/>
          <w:sz w:val="24"/>
          <w:szCs w:val="24"/>
        </w:rPr>
        <w:t>(1 произведение по выбору,</w:t>
      </w:r>
    </w:p>
    <w:p w:rsidR="00725536" w:rsidRDefault="00725536">
      <w:pPr>
        <w:spacing w:line="203" w:lineRule="exact"/>
        <w:rPr>
          <w:sz w:val="20"/>
          <w:szCs w:val="20"/>
        </w:rPr>
      </w:pPr>
    </w:p>
    <w:p w:rsidR="00725536" w:rsidRDefault="00D778CE">
      <w:pPr>
        <w:rPr>
          <w:sz w:val="20"/>
          <w:szCs w:val="20"/>
        </w:rPr>
      </w:pPr>
      <w:r>
        <w:rPr>
          <w:rFonts w:eastAsia="Times New Roman"/>
          <w:b/>
          <w:bCs/>
          <w:sz w:val="24"/>
          <w:szCs w:val="24"/>
        </w:rPr>
        <w:t>5-8 кл.)</w:t>
      </w:r>
    </w:p>
    <w:p w:rsidR="00725536" w:rsidRDefault="00725536">
      <w:pPr>
        <w:spacing w:line="200" w:lineRule="exact"/>
        <w:rPr>
          <w:sz w:val="20"/>
          <w:szCs w:val="20"/>
        </w:rPr>
      </w:pPr>
    </w:p>
    <w:p w:rsidR="00725536" w:rsidRDefault="00725536">
      <w:pPr>
        <w:sectPr w:rsidR="00725536">
          <w:pgSz w:w="11900" w:h="16838"/>
          <w:pgMar w:top="1137" w:right="566" w:bottom="334" w:left="1440" w:header="0" w:footer="0" w:gutter="0"/>
          <w:cols w:num="3" w:space="720" w:equalWidth="0">
            <w:col w:w="3200" w:space="576"/>
            <w:col w:w="3044" w:space="240"/>
            <w:col w:w="2840"/>
          </w:cols>
        </w:sectPr>
      </w:pPr>
    </w:p>
    <w:p w:rsidR="00725536" w:rsidRDefault="00725536">
      <w:pPr>
        <w:spacing w:line="278" w:lineRule="exact"/>
        <w:rPr>
          <w:sz w:val="20"/>
          <w:szCs w:val="20"/>
        </w:rPr>
      </w:pPr>
    </w:p>
    <w:p w:rsidR="00725536" w:rsidRDefault="00D778CE">
      <w:pPr>
        <w:ind w:left="1120"/>
        <w:rPr>
          <w:sz w:val="20"/>
          <w:szCs w:val="20"/>
        </w:rPr>
      </w:pPr>
      <w:r>
        <w:rPr>
          <w:rFonts w:eastAsia="Times New Roman"/>
          <w:sz w:val="24"/>
          <w:szCs w:val="24"/>
        </w:rPr>
        <w:t>При составлении рабочих программ следует учесть:</w:t>
      </w:r>
    </w:p>
    <w:p w:rsidR="00725536" w:rsidRDefault="00725536">
      <w:pPr>
        <w:spacing w:line="31" w:lineRule="exact"/>
        <w:rPr>
          <w:sz w:val="20"/>
          <w:szCs w:val="20"/>
        </w:rPr>
      </w:pPr>
    </w:p>
    <w:p w:rsidR="00725536" w:rsidRDefault="00D778CE" w:rsidP="00D778CE">
      <w:pPr>
        <w:numPr>
          <w:ilvl w:val="0"/>
          <w:numId w:val="292"/>
        </w:numPr>
        <w:tabs>
          <w:tab w:val="left" w:pos="1816"/>
        </w:tabs>
        <w:spacing w:line="230" w:lineRule="auto"/>
        <w:ind w:left="400" w:firstLine="712"/>
        <w:jc w:val="both"/>
        <w:rPr>
          <w:rFonts w:ascii="Symbol" w:eastAsia="Symbol" w:hAnsi="Symbol" w:cs="Symbol"/>
          <w:sz w:val="24"/>
          <w:szCs w:val="24"/>
        </w:rPr>
      </w:pPr>
      <w:r>
        <w:rPr>
          <w:rFonts w:eastAsia="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725536" w:rsidRDefault="00725536">
      <w:pPr>
        <w:spacing w:line="34" w:lineRule="exact"/>
        <w:rPr>
          <w:rFonts w:ascii="Symbol" w:eastAsia="Symbol" w:hAnsi="Symbol" w:cs="Symbol"/>
          <w:sz w:val="24"/>
          <w:szCs w:val="24"/>
        </w:rPr>
      </w:pPr>
    </w:p>
    <w:p w:rsidR="00725536" w:rsidRDefault="00D778CE" w:rsidP="00D778CE">
      <w:pPr>
        <w:numPr>
          <w:ilvl w:val="0"/>
          <w:numId w:val="292"/>
        </w:numPr>
        <w:tabs>
          <w:tab w:val="left" w:pos="1816"/>
        </w:tabs>
        <w:spacing w:line="230" w:lineRule="auto"/>
        <w:ind w:left="400" w:firstLine="712"/>
        <w:jc w:val="both"/>
        <w:rPr>
          <w:rFonts w:ascii="Symbol" w:eastAsia="Symbol" w:hAnsi="Symbol" w:cs="Symbol"/>
          <w:sz w:val="24"/>
          <w:szCs w:val="24"/>
        </w:rPr>
      </w:pPr>
      <w:r>
        <w:rPr>
          <w:rFonts w:eastAsia="Times New Roman"/>
          <w:sz w:val="24"/>
          <w:szCs w:val="24"/>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w:t>
      </w:r>
    </w:p>
    <w:p w:rsidR="00725536" w:rsidRDefault="00725536">
      <w:pPr>
        <w:spacing w:line="144" w:lineRule="exact"/>
        <w:rPr>
          <w:sz w:val="20"/>
          <w:szCs w:val="20"/>
        </w:rPr>
      </w:pPr>
    </w:p>
    <w:p w:rsidR="00725536" w:rsidRDefault="00D778CE">
      <w:pPr>
        <w:ind w:right="-399"/>
        <w:jc w:val="center"/>
        <w:rPr>
          <w:sz w:val="20"/>
          <w:szCs w:val="20"/>
        </w:rPr>
      </w:pPr>
      <w:r>
        <w:rPr>
          <w:rFonts w:eastAsia="Times New Roman"/>
          <w:sz w:val="24"/>
          <w:szCs w:val="24"/>
        </w:rPr>
        <w:t>160</w:t>
      </w:r>
    </w:p>
    <w:p w:rsidR="00725536" w:rsidRDefault="00725536">
      <w:pPr>
        <w:sectPr w:rsidR="00725536">
          <w:type w:val="continuous"/>
          <w:pgSz w:w="11900" w:h="16838"/>
          <w:pgMar w:top="1137" w:right="566" w:bottom="334" w:left="1440" w:header="0" w:footer="0" w:gutter="0"/>
          <w:cols w:space="720" w:equalWidth="0">
            <w:col w:w="9900"/>
          </w:cols>
        </w:sectPr>
      </w:pPr>
    </w:p>
    <w:p w:rsidR="00725536" w:rsidRDefault="00D778CE">
      <w:pPr>
        <w:spacing w:line="234" w:lineRule="auto"/>
        <w:ind w:left="400"/>
        <w:jc w:val="both"/>
        <w:rPr>
          <w:sz w:val="20"/>
          <w:szCs w:val="20"/>
        </w:rPr>
      </w:pPr>
      <w:r>
        <w:rPr>
          <w:rFonts w:eastAsia="Times New Roman"/>
          <w:sz w:val="24"/>
          <w:szCs w:val="24"/>
        </w:rPr>
        <w:t>наращение объема прочитанных ранее произведений этих авторов и углубление представлений об их творчестве.</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 xml:space="preserve">При составлении программ возможно использовать </w:t>
      </w:r>
      <w:r>
        <w:rPr>
          <w:rFonts w:eastAsia="Times New Roman"/>
          <w:b/>
          <w:bCs/>
          <w:sz w:val="24"/>
          <w:szCs w:val="24"/>
        </w:rPr>
        <w:t>жанрово-тематические блоки</w:t>
      </w:r>
      <w:r>
        <w:rPr>
          <w:rFonts w:eastAsia="Times New Roman"/>
          <w:sz w:val="24"/>
          <w:szCs w:val="24"/>
        </w:rPr>
        <w:t>, хорошо зарекомендовавшие себя на практике.</w:t>
      </w:r>
    </w:p>
    <w:p w:rsidR="00725536" w:rsidRDefault="00725536">
      <w:pPr>
        <w:spacing w:line="295" w:lineRule="exact"/>
        <w:rPr>
          <w:sz w:val="20"/>
          <w:szCs w:val="20"/>
        </w:rPr>
      </w:pPr>
    </w:p>
    <w:p w:rsidR="00725536" w:rsidRDefault="00D778CE">
      <w:pPr>
        <w:spacing w:line="234" w:lineRule="auto"/>
        <w:ind w:left="4800" w:right="120" w:hanging="3564"/>
        <w:rPr>
          <w:sz w:val="20"/>
          <w:szCs w:val="20"/>
        </w:rPr>
      </w:pPr>
      <w:r>
        <w:rPr>
          <w:rFonts w:eastAsia="Times New Roman"/>
          <w:b/>
          <w:bCs/>
          <w:sz w:val="24"/>
          <w:szCs w:val="24"/>
        </w:rPr>
        <w:t>Основные теоретико-литературные понятия, требующие освоения в основной школе</w:t>
      </w:r>
    </w:p>
    <w:p w:rsidR="00725536" w:rsidRDefault="00D778CE" w:rsidP="00D778CE">
      <w:pPr>
        <w:numPr>
          <w:ilvl w:val="0"/>
          <w:numId w:val="293"/>
        </w:numPr>
        <w:tabs>
          <w:tab w:val="left" w:pos="1820"/>
        </w:tabs>
        <w:spacing w:line="238" w:lineRule="auto"/>
        <w:ind w:left="1820" w:hanging="708"/>
        <w:rPr>
          <w:rFonts w:ascii="Symbol" w:eastAsia="Symbol" w:hAnsi="Symbol" w:cs="Symbol"/>
          <w:sz w:val="24"/>
          <w:szCs w:val="24"/>
        </w:rPr>
      </w:pPr>
      <w:r>
        <w:rPr>
          <w:rFonts w:eastAsia="Times New Roman"/>
          <w:sz w:val="24"/>
          <w:szCs w:val="24"/>
        </w:rPr>
        <w:t>Художественная литература как искусство слова. Художественный образ.</w:t>
      </w:r>
    </w:p>
    <w:p w:rsidR="00725536" w:rsidRDefault="00725536">
      <w:pPr>
        <w:spacing w:line="1" w:lineRule="exact"/>
        <w:rPr>
          <w:rFonts w:ascii="Symbol" w:eastAsia="Symbol" w:hAnsi="Symbol" w:cs="Symbol"/>
          <w:sz w:val="24"/>
          <w:szCs w:val="24"/>
        </w:rPr>
      </w:pPr>
    </w:p>
    <w:p w:rsidR="00725536" w:rsidRDefault="00D778CE" w:rsidP="00D778CE">
      <w:pPr>
        <w:numPr>
          <w:ilvl w:val="0"/>
          <w:numId w:val="293"/>
        </w:numPr>
        <w:tabs>
          <w:tab w:val="left" w:pos="1820"/>
        </w:tabs>
        <w:ind w:left="1820" w:hanging="708"/>
        <w:rPr>
          <w:rFonts w:ascii="Symbol" w:eastAsia="Symbol" w:hAnsi="Symbol" w:cs="Symbol"/>
          <w:sz w:val="24"/>
          <w:szCs w:val="24"/>
        </w:rPr>
      </w:pPr>
      <w:r>
        <w:rPr>
          <w:rFonts w:eastAsia="Times New Roman"/>
          <w:sz w:val="24"/>
          <w:szCs w:val="24"/>
        </w:rPr>
        <w:t>Устное народное творчество. Жанры фольклора. Миф и фольклор.</w:t>
      </w:r>
    </w:p>
    <w:p w:rsidR="00725536" w:rsidRDefault="00725536">
      <w:pPr>
        <w:spacing w:line="29" w:lineRule="exact"/>
        <w:rPr>
          <w:rFonts w:ascii="Symbol" w:eastAsia="Symbol" w:hAnsi="Symbol" w:cs="Symbol"/>
          <w:sz w:val="24"/>
          <w:szCs w:val="24"/>
        </w:rPr>
      </w:pPr>
    </w:p>
    <w:p w:rsidR="00725536" w:rsidRDefault="00D778CE" w:rsidP="00D778CE">
      <w:pPr>
        <w:numPr>
          <w:ilvl w:val="0"/>
          <w:numId w:val="293"/>
        </w:numPr>
        <w:tabs>
          <w:tab w:val="left" w:pos="1816"/>
        </w:tabs>
        <w:spacing w:line="230" w:lineRule="auto"/>
        <w:ind w:left="400" w:firstLine="712"/>
        <w:jc w:val="both"/>
        <w:rPr>
          <w:rFonts w:ascii="Symbol" w:eastAsia="Symbol" w:hAnsi="Symbol" w:cs="Symbol"/>
          <w:sz w:val="24"/>
          <w:szCs w:val="24"/>
        </w:rPr>
      </w:pPr>
      <w:r>
        <w:rPr>
          <w:rFonts w:eastAsia="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725536" w:rsidRDefault="00725536">
      <w:pPr>
        <w:spacing w:line="34" w:lineRule="exact"/>
        <w:rPr>
          <w:rFonts w:ascii="Symbol" w:eastAsia="Symbol" w:hAnsi="Symbol" w:cs="Symbol"/>
          <w:sz w:val="24"/>
          <w:szCs w:val="24"/>
        </w:rPr>
      </w:pPr>
    </w:p>
    <w:p w:rsidR="00725536" w:rsidRDefault="00D778CE" w:rsidP="00D778CE">
      <w:pPr>
        <w:numPr>
          <w:ilvl w:val="0"/>
          <w:numId w:val="293"/>
        </w:numPr>
        <w:tabs>
          <w:tab w:val="left" w:pos="1816"/>
        </w:tabs>
        <w:spacing w:line="226" w:lineRule="auto"/>
        <w:ind w:left="400" w:firstLine="712"/>
        <w:rPr>
          <w:rFonts w:ascii="Symbol" w:eastAsia="Symbol" w:hAnsi="Symbol" w:cs="Symbol"/>
          <w:sz w:val="24"/>
          <w:szCs w:val="24"/>
        </w:rPr>
      </w:pPr>
      <w:r>
        <w:rPr>
          <w:rFonts w:eastAsia="Times New Roman"/>
          <w:sz w:val="24"/>
          <w:szCs w:val="24"/>
        </w:rPr>
        <w:t>Основные литературные направления: классицизм, сентиментализм, романтизм, реализм, модернизм.</w:t>
      </w:r>
    </w:p>
    <w:p w:rsidR="00725536" w:rsidRDefault="00725536">
      <w:pPr>
        <w:spacing w:line="32" w:lineRule="exact"/>
        <w:rPr>
          <w:rFonts w:ascii="Symbol" w:eastAsia="Symbol" w:hAnsi="Symbol" w:cs="Symbol"/>
          <w:sz w:val="24"/>
          <w:szCs w:val="24"/>
        </w:rPr>
      </w:pPr>
    </w:p>
    <w:p w:rsidR="00725536" w:rsidRDefault="00D778CE" w:rsidP="00D778CE">
      <w:pPr>
        <w:numPr>
          <w:ilvl w:val="0"/>
          <w:numId w:val="293"/>
        </w:numPr>
        <w:tabs>
          <w:tab w:val="left" w:pos="1816"/>
        </w:tabs>
        <w:spacing w:line="235" w:lineRule="auto"/>
        <w:ind w:left="400" w:firstLine="712"/>
        <w:jc w:val="both"/>
        <w:rPr>
          <w:rFonts w:ascii="Symbol" w:eastAsia="Symbol" w:hAnsi="Symbol" w:cs="Symbol"/>
          <w:sz w:val="24"/>
          <w:szCs w:val="24"/>
        </w:rPr>
      </w:pPr>
      <w:r>
        <w:rPr>
          <w:rFonts w:eastAsia="Times New Roman"/>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725536" w:rsidRDefault="00725536">
      <w:pPr>
        <w:spacing w:line="33" w:lineRule="exact"/>
        <w:rPr>
          <w:rFonts w:ascii="Symbol" w:eastAsia="Symbol" w:hAnsi="Symbol" w:cs="Symbol"/>
          <w:sz w:val="24"/>
          <w:szCs w:val="24"/>
        </w:rPr>
      </w:pPr>
    </w:p>
    <w:p w:rsidR="00725536" w:rsidRDefault="00D778CE" w:rsidP="00D778CE">
      <w:pPr>
        <w:numPr>
          <w:ilvl w:val="0"/>
          <w:numId w:val="293"/>
        </w:numPr>
        <w:tabs>
          <w:tab w:val="left" w:pos="1816"/>
        </w:tabs>
        <w:spacing w:line="233" w:lineRule="auto"/>
        <w:ind w:left="400" w:firstLine="712"/>
        <w:jc w:val="both"/>
        <w:rPr>
          <w:rFonts w:ascii="Symbol" w:eastAsia="Symbol" w:hAnsi="Symbol" w:cs="Symbol"/>
          <w:sz w:val="24"/>
          <w:szCs w:val="24"/>
        </w:rPr>
      </w:pPr>
      <w:r>
        <w:rPr>
          <w:rFonts w:eastAsia="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25536" w:rsidRDefault="00725536">
      <w:pPr>
        <w:spacing w:line="31" w:lineRule="exact"/>
        <w:rPr>
          <w:rFonts w:ascii="Symbol" w:eastAsia="Symbol" w:hAnsi="Symbol" w:cs="Symbol"/>
          <w:sz w:val="24"/>
          <w:szCs w:val="24"/>
        </w:rPr>
      </w:pPr>
    </w:p>
    <w:p w:rsidR="00725536" w:rsidRDefault="00D778CE" w:rsidP="00D778CE">
      <w:pPr>
        <w:numPr>
          <w:ilvl w:val="0"/>
          <w:numId w:val="293"/>
        </w:numPr>
        <w:tabs>
          <w:tab w:val="left" w:pos="1816"/>
        </w:tabs>
        <w:spacing w:line="226" w:lineRule="auto"/>
        <w:ind w:left="400" w:firstLine="712"/>
        <w:rPr>
          <w:rFonts w:ascii="Symbol" w:eastAsia="Symbol" w:hAnsi="Symbol" w:cs="Symbol"/>
          <w:sz w:val="24"/>
          <w:szCs w:val="24"/>
        </w:rPr>
      </w:pPr>
      <w:r>
        <w:rPr>
          <w:rFonts w:eastAsia="Times New Roman"/>
          <w:sz w:val="24"/>
          <w:szCs w:val="24"/>
        </w:rPr>
        <w:t>Стих и проза. Основы стихосложения: стихотворный метр и размер, ритм, рифма, строфа.</w:t>
      </w:r>
    </w:p>
    <w:p w:rsidR="00725536" w:rsidRDefault="00725536">
      <w:pPr>
        <w:spacing w:line="207" w:lineRule="exact"/>
        <w:rPr>
          <w:sz w:val="20"/>
          <w:szCs w:val="20"/>
        </w:rPr>
      </w:pPr>
    </w:p>
    <w:p w:rsidR="004F0BA4" w:rsidRPr="004F0BA4" w:rsidRDefault="004F0BA4" w:rsidP="004F0BA4">
      <w:pPr>
        <w:spacing w:after="200" w:line="276" w:lineRule="auto"/>
        <w:ind w:left="426"/>
        <w:rPr>
          <w:rFonts w:eastAsia="Calibri"/>
          <w:b/>
          <w:sz w:val="24"/>
          <w:szCs w:val="24"/>
          <w:lang w:eastAsia="en-US"/>
        </w:rPr>
      </w:pPr>
      <w:r w:rsidRPr="004F0BA4">
        <w:rPr>
          <w:rFonts w:eastAsia="Calibri"/>
          <w:b/>
          <w:sz w:val="24"/>
          <w:szCs w:val="24"/>
          <w:lang w:eastAsia="en-US"/>
        </w:rPr>
        <w:t>2.2.</w:t>
      </w:r>
      <w:r>
        <w:rPr>
          <w:rFonts w:eastAsia="Calibri"/>
          <w:b/>
          <w:sz w:val="24"/>
          <w:szCs w:val="24"/>
          <w:lang w:eastAsia="en-US"/>
        </w:rPr>
        <w:t>2</w:t>
      </w:r>
      <w:r w:rsidRPr="004F0BA4">
        <w:rPr>
          <w:rFonts w:eastAsia="Calibri"/>
          <w:b/>
          <w:sz w:val="24"/>
          <w:szCs w:val="24"/>
          <w:lang w:eastAsia="en-US"/>
        </w:rPr>
        <w:t>.</w:t>
      </w:r>
      <w:r>
        <w:rPr>
          <w:rFonts w:eastAsia="Calibri"/>
          <w:b/>
          <w:sz w:val="24"/>
          <w:szCs w:val="24"/>
          <w:lang w:eastAsia="en-US"/>
        </w:rPr>
        <w:t>3</w:t>
      </w:r>
      <w:r w:rsidRPr="004F0BA4">
        <w:rPr>
          <w:rFonts w:eastAsia="Calibri"/>
          <w:b/>
          <w:sz w:val="24"/>
          <w:szCs w:val="24"/>
          <w:lang w:eastAsia="en-US"/>
        </w:rPr>
        <w:t>. Родной (русский) язык.</w:t>
      </w:r>
    </w:p>
    <w:p w:rsidR="004F0BA4" w:rsidRPr="004F0BA4" w:rsidRDefault="004F0BA4" w:rsidP="004F0BA4">
      <w:pPr>
        <w:ind w:left="426"/>
        <w:rPr>
          <w:rFonts w:eastAsia="Calibri"/>
          <w:b/>
          <w:sz w:val="24"/>
          <w:szCs w:val="24"/>
          <w:lang w:eastAsia="en-US"/>
        </w:rPr>
      </w:pPr>
      <w:r w:rsidRPr="004F0BA4">
        <w:rPr>
          <w:rFonts w:eastAsia="Calibri"/>
          <w:b/>
          <w:sz w:val="24"/>
          <w:szCs w:val="24"/>
          <w:lang w:eastAsia="en-US"/>
        </w:rPr>
        <w:t>Язык и общение.</w:t>
      </w:r>
    </w:p>
    <w:p w:rsidR="004F0BA4" w:rsidRPr="004F0BA4" w:rsidRDefault="004F0BA4" w:rsidP="004F0BA4">
      <w:pPr>
        <w:ind w:left="426"/>
        <w:rPr>
          <w:rFonts w:eastAsia="Calibri"/>
          <w:sz w:val="24"/>
          <w:szCs w:val="24"/>
          <w:lang w:eastAsia="en-US"/>
        </w:rPr>
      </w:pPr>
      <w:r w:rsidRPr="004F0BA4">
        <w:rPr>
          <w:rFonts w:eastAsia="Calibri"/>
          <w:sz w:val="24"/>
          <w:szCs w:val="24"/>
          <w:lang w:eastAsia="en-US"/>
        </w:rPr>
        <w:t>Общение с представителями  других национальностей.</w:t>
      </w:r>
    </w:p>
    <w:p w:rsidR="004F0BA4" w:rsidRPr="004F0BA4" w:rsidRDefault="004F0BA4" w:rsidP="004F0BA4">
      <w:pPr>
        <w:ind w:left="426"/>
        <w:rPr>
          <w:rFonts w:eastAsia="Calibri"/>
          <w:b/>
          <w:sz w:val="24"/>
          <w:szCs w:val="24"/>
          <w:lang w:eastAsia="en-US"/>
        </w:rPr>
      </w:pPr>
      <w:r w:rsidRPr="004F0BA4">
        <w:rPr>
          <w:rFonts w:eastAsia="Calibri"/>
          <w:b/>
          <w:sz w:val="24"/>
          <w:szCs w:val="24"/>
          <w:lang w:eastAsia="en-US"/>
        </w:rPr>
        <w:t>Культура речи.</w:t>
      </w:r>
    </w:p>
    <w:p w:rsidR="004F0BA4" w:rsidRPr="004F0BA4" w:rsidRDefault="004F0BA4" w:rsidP="004F0BA4">
      <w:pPr>
        <w:ind w:left="426"/>
        <w:rPr>
          <w:rFonts w:eastAsia="Calibri"/>
          <w:sz w:val="24"/>
          <w:szCs w:val="24"/>
          <w:lang w:eastAsia="en-US"/>
        </w:rPr>
      </w:pPr>
      <w:r w:rsidRPr="004F0BA4">
        <w:rPr>
          <w:rFonts w:eastAsia="Calibri"/>
          <w:sz w:val="24"/>
          <w:szCs w:val="24"/>
          <w:lang w:eastAsia="en-US"/>
        </w:rPr>
        <w:t>Диалог. Фонетика. Орфоэпические нормы современного родного русского языка.</w:t>
      </w:r>
    </w:p>
    <w:p w:rsidR="004F0BA4" w:rsidRPr="004F0BA4" w:rsidRDefault="004F0BA4" w:rsidP="004F0BA4">
      <w:pPr>
        <w:ind w:left="426"/>
        <w:rPr>
          <w:rFonts w:eastAsia="Calibri"/>
          <w:sz w:val="24"/>
          <w:szCs w:val="24"/>
          <w:lang w:eastAsia="en-US"/>
        </w:rPr>
      </w:pPr>
      <w:r w:rsidRPr="004F0BA4">
        <w:rPr>
          <w:rFonts w:eastAsia="Calibri"/>
          <w:sz w:val="24"/>
          <w:szCs w:val="24"/>
          <w:lang w:eastAsia="en-US"/>
        </w:rPr>
        <w:t>Лексика.    Исконно русские слова в лексике русских людей 21 века.</w:t>
      </w:r>
    </w:p>
    <w:p w:rsidR="004F0BA4" w:rsidRPr="004F0BA4" w:rsidRDefault="004F0BA4" w:rsidP="004F0BA4">
      <w:pPr>
        <w:ind w:left="426"/>
        <w:rPr>
          <w:rFonts w:eastAsia="Calibri"/>
          <w:sz w:val="24"/>
          <w:szCs w:val="24"/>
          <w:lang w:eastAsia="en-US"/>
        </w:rPr>
      </w:pPr>
      <w:r w:rsidRPr="004F0BA4">
        <w:rPr>
          <w:rFonts w:eastAsia="Calibri"/>
          <w:sz w:val="24"/>
          <w:szCs w:val="24"/>
          <w:lang w:eastAsia="en-US"/>
        </w:rPr>
        <w:t>Письмо как забытый эпистолярный жанр. Глагол.(«Глаголом жги сердца людей»).</w:t>
      </w:r>
    </w:p>
    <w:p w:rsidR="004F0BA4" w:rsidRPr="004F0BA4" w:rsidRDefault="004F0BA4" w:rsidP="004F0BA4">
      <w:pPr>
        <w:ind w:left="426"/>
        <w:rPr>
          <w:rFonts w:eastAsia="Calibri"/>
          <w:sz w:val="24"/>
          <w:szCs w:val="24"/>
          <w:lang w:eastAsia="en-US"/>
        </w:rPr>
      </w:pPr>
    </w:p>
    <w:p w:rsidR="004F0BA4" w:rsidRPr="004F0BA4" w:rsidRDefault="004F0BA4" w:rsidP="004F0BA4">
      <w:pPr>
        <w:spacing w:after="200" w:line="276" w:lineRule="auto"/>
        <w:ind w:left="426"/>
        <w:rPr>
          <w:rFonts w:eastAsia="Times New Roman"/>
          <w:b/>
          <w:color w:val="000000"/>
          <w:sz w:val="24"/>
          <w:szCs w:val="24"/>
          <w:lang w:eastAsia="en-US"/>
        </w:rPr>
      </w:pPr>
      <w:r w:rsidRPr="004F0BA4">
        <w:rPr>
          <w:rFonts w:eastAsia="Calibri"/>
          <w:b/>
          <w:sz w:val="24"/>
          <w:szCs w:val="24"/>
          <w:lang w:eastAsia="en-US"/>
        </w:rPr>
        <w:t>2.2.</w:t>
      </w:r>
      <w:r>
        <w:rPr>
          <w:rFonts w:eastAsia="Calibri"/>
          <w:b/>
          <w:sz w:val="24"/>
          <w:szCs w:val="24"/>
          <w:lang w:eastAsia="en-US"/>
        </w:rPr>
        <w:t>2</w:t>
      </w:r>
      <w:r w:rsidRPr="004F0BA4">
        <w:rPr>
          <w:rFonts w:eastAsia="Calibri"/>
          <w:b/>
          <w:sz w:val="24"/>
          <w:szCs w:val="24"/>
          <w:lang w:eastAsia="en-US"/>
        </w:rPr>
        <w:t>.</w:t>
      </w:r>
      <w:r>
        <w:rPr>
          <w:rFonts w:eastAsia="Calibri"/>
          <w:b/>
          <w:sz w:val="24"/>
          <w:szCs w:val="24"/>
          <w:lang w:eastAsia="en-US"/>
        </w:rPr>
        <w:t>4</w:t>
      </w:r>
      <w:r w:rsidRPr="004F0BA4">
        <w:rPr>
          <w:rFonts w:eastAsia="Calibri"/>
          <w:b/>
          <w:sz w:val="24"/>
          <w:szCs w:val="24"/>
          <w:lang w:eastAsia="en-US"/>
        </w:rPr>
        <w:t xml:space="preserve">. </w:t>
      </w:r>
      <w:r w:rsidRPr="004F0BA4">
        <w:rPr>
          <w:rFonts w:eastAsia="Times New Roman"/>
          <w:b/>
          <w:color w:val="000000"/>
          <w:sz w:val="24"/>
          <w:szCs w:val="24"/>
          <w:lang w:eastAsia="en-US"/>
        </w:rPr>
        <w:t>Родная (русская) литература.</w:t>
      </w:r>
    </w:p>
    <w:p w:rsidR="004F0BA4" w:rsidRPr="004F0BA4" w:rsidRDefault="004F0BA4" w:rsidP="004F0BA4">
      <w:pPr>
        <w:spacing w:after="200" w:line="276" w:lineRule="auto"/>
        <w:ind w:left="426"/>
        <w:rPr>
          <w:rFonts w:eastAsia="Times New Roman"/>
          <w:b/>
          <w:color w:val="000000"/>
          <w:sz w:val="24"/>
          <w:szCs w:val="24"/>
          <w:lang w:eastAsia="en-US"/>
        </w:rPr>
      </w:pPr>
      <w:r w:rsidRPr="004F0BA4">
        <w:rPr>
          <w:rFonts w:eastAsia="Times New Roman"/>
          <w:b/>
          <w:color w:val="000000"/>
          <w:sz w:val="24"/>
          <w:szCs w:val="24"/>
          <w:lang w:eastAsia="en-US"/>
        </w:rPr>
        <w:t>Русское устное народное творчество.</w:t>
      </w:r>
    </w:p>
    <w:p w:rsidR="004F0BA4" w:rsidRPr="004F0BA4" w:rsidRDefault="004F0BA4" w:rsidP="004F0BA4">
      <w:pPr>
        <w:spacing w:after="200" w:line="276" w:lineRule="auto"/>
        <w:ind w:left="426"/>
        <w:rPr>
          <w:rFonts w:eastAsia="Times New Roman"/>
          <w:color w:val="000000"/>
          <w:sz w:val="24"/>
          <w:szCs w:val="24"/>
          <w:lang w:eastAsia="en-US"/>
        </w:rPr>
      </w:pPr>
      <w:r w:rsidRPr="004F0BA4">
        <w:rPr>
          <w:rFonts w:eastAsia="Times New Roman"/>
          <w:color w:val="000000"/>
          <w:sz w:val="24"/>
          <w:szCs w:val="24"/>
          <w:lang w:eastAsia="en-US"/>
        </w:rPr>
        <w:t>Бытовая сказка.   Былины. Былины Новгородские и  Киевские. Пословицы и поговорки. Загадки.</w:t>
      </w:r>
    </w:p>
    <w:p w:rsidR="004F0BA4" w:rsidRPr="004F0BA4" w:rsidRDefault="004F0BA4" w:rsidP="004F0BA4">
      <w:pPr>
        <w:tabs>
          <w:tab w:val="left" w:pos="3600"/>
        </w:tabs>
        <w:spacing w:after="200" w:line="276" w:lineRule="auto"/>
        <w:ind w:left="426"/>
        <w:jc w:val="both"/>
        <w:rPr>
          <w:rFonts w:eastAsia="Calibri"/>
          <w:b/>
          <w:sz w:val="24"/>
          <w:szCs w:val="24"/>
          <w:lang w:eastAsia="en-US"/>
        </w:rPr>
      </w:pPr>
      <w:r w:rsidRPr="004F0BA4">
        <w:rPr>
          <w:rFonts w:eastAsia="Calibri"/>
          <w:b/>
          <w:sz w:val="24"/>
          <w:szCs w:val="24"/>
          <w:lang w:eastAsia="en-US"/>
        </w:rPr>
        <w:t xml:space="preserve">родной (русский) язык и родная (русская) литература </w:t>
      </w:r>
    </w:p>
    <w:p w:rsidR="004F0BA4" w:rsidRPr="004F0BA4" w:rsidRDefault="004F0BA4" w:rsidP="004F0BA4">
      <w:pPr>
        <w:widowControl w:val="0"/>
        <w:autoSpaceDE w:val="0"/>
        <w:autoSpaceDN w:val="0"/>
        <w:adjustRightInd w:val="0"/>
        <w:ind w:left="426" w:firstLine="294"/>
        <w:jc w:val="both"/>
        <w:rPr>
          <w:rFonts w:eastAsia="Calibri"/>
          <w:sz w:val="24"/>
          <w:szCs w:val="24"/>
          <w:lang w:eastAsia="en-US"/>
        </w:rPr>
      </w:pPr>
      <w:r w:rsidRPr="004F0BA4">
        <w:rPr>
          <w:rFonts w:eastAsia="Calibri"/>
          <w:sz w:val="24"/>
          <w:szCs w:val="24"/>
          <w:lang w:eastAsia="en-US"/>
        </w:rPr>
        <w:t>Изучение предметной области "Родной язык и родная литература" должно обеспечить:</w:t>
      </w:r>
    </w:p>
    <w:p w:rsidR="004F0BA4" w:rsidRPr="004F0BA4" w:rsidRDefault="004F0BA4" w:rsidP="004F0BA4">
      <w:pPr>
        <w:widowControl w:val="0"/>
        <w:autoSpaceDE w:val="0"/>
        <w:autoSpaceDN w:val="0"/>
        <w:adjustRightInd w:val="0"/>
        <w:ind w:left="426"/>
        <w:jc w:val="both"/>
        <w:rPr>
          <w:rFonts w:eastAsia="Calibri"/>
          <w:sz w:val="24"/>
          <w:szCs w:val="24"/>
          <w:lang w:eastAsia="en-US"/>
        </w:rPr>
      </w:pPr>
      <w:r w:rsidRPr="004F0BA4">
        <w:rPr>
          <w:rFonts w:eastAsia="Calibri"/>
          <w:sz w:val="24"/>
          <w:szCs w:val="24"/>
          <w:lang w:eastAsia="en-US"/>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4F0BA4" w:rsidRPr="004F0BA4" w:rsidRDefault="004F0BA4" w:rsidP="004F0BA4">
      <w:pPr>
        <w:widowControl w:val="0"/>
        <w:autoSpaceDE w:val="0"/>
        <w:autoSpaceDN w:val="0"/>
        <w:adjustRightInd w:val="0"/>
        <w:ind w:left="426"/>
        <w:jc w:val="both"/>
        <w:rPr>
          <w:rFonts w:eastAsia="Calibri"/>
          <w:sz w:val="24"/>
          <w:szCs w:val="24"/>
          <w:lang w:eastAsia="en-US"/>
        </w:rPr>
      </w:pPr>
      <w:r w:rsidRPr="004F0BA4">
        <w:rPr>
          <w:rFonts w:eastAsia="Calibri"/>
          <w:sz w:val="24"/>
          <w:szCs w:val="24"/>
          <w:lang w:eastAsia="en-US"/>
        </w:rPr>
        <w:t>приобщение к литературному наследию своего народа;</w:t>
      </w:r>
    </w:p>
    <w:p w:rsidR="004F0BA4" w:rsidRPr="004F0BA4" w:rsidRDefault="004F0BA4" w:rsidP="004F0BA4">
      <w:pPr>
        <w:widowControl w:val="0"/>
        <w:autoSpaceDE w:val="0"/>
        <w:autoSpaceDN w:val="0"/>
        <w:adjustRightInd w:val="0"/>
        <w:ind w:left="426"/>
        <w:jc w:val="both"/>
        <w:rPr>
          <w:rFonts w:eastAsia="Calibri"/>
          <w:sz w:val="24"/>
          <w:szCs w:val="24"/>
          <w:lang w:eastAsia="en-US"/>
        </w:rPr>
      </w:pPr>
      <w:r w:rsidRPr="004F0BA4">
        <w:rPr>
          <w:rFonts w:eastAsia="Calibri"/>
          <w:sz w:val="24"/>
          <w:szCs w:val="24"/>
          <w:lang w:eastAsia="en-US"/>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4F0BA4" w:rsidRPr="004F0BA4" w:rsidRDefault="004F0BA4" w:rsidP="004F0BA4">
      <w:pPr>
        <w:widowControl w:val="0"/>
        <w:autoSpaceDE w:val="0"/>
        <w:autoSpaceDN w:val="0"/>
        <w:adjustRightInd w:val="0"/>
        <w:ind w:left="426"/>
        <w:jc w:val="both"/>
        <w:rPr>
          <w:rFonts w:eastAsia="Calibri"/>
          <w:sz w:val="24"/>
          <w:szCs w:val="24"/>
          <w:lang w:eastAsia="en-US"/>
        </w:rPr>
      </w:pPr>
      <w:r w:rsidRPr="004F0BA4">
        <w:rPr>
          <w:rFonts w:eastAsia="Calibri"/>
          <w:sz w:val="24"/>
          <w:szCs w:val="24"/>
          <w:lang w:eastAsia="en-US"/>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4F0BA4" w:rsidRPr="004F0BA4" w:rsidRDefault="004F0BA4" w:rsidP="004F0BA4">
      <w:pPr>
        <w:widowControl w:val="0"/>
        <w:autoSpaceDE w:val="0"/>
        <w:autoSpaceDN w:val="0"/>
        <w:adjustRightInd w:val="0"/>
        <w:ind w:left="426"/>
        <w:jc w:val="both"/>
        <w:rPr>
          <w:rFonts w:eastAsia="Calibri"/>
          <w:sz w:val="24"/>
          <w:szCs w:val="24"/>
          <w:lang w:eastAsia="en-US"/>
        </w:rPr>
      </w:pPr>
      <w:r w:rsidRPr="004F0BA4">
        <w:rPr>
          <w:rFonts w:eastAsia="Calibri"/>
          <w:sz w:val="24"/>
          <w:szCs w:val="24"/>
          <w:lang w:eastAsia="en-US"/>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4F0BA4" w:rsidRPr="004F0BA4" w:rsidRDefault="004F0BA4" w:rsidP="004F0BA4">
      <w:pPr>
        <w:ind w:left="426"/>
        <w:rPr>
          <w:rFonts w:eastAsia="Calibri"/>
          <w:b/>
          <w:sz w:val="24"/>
          <w:szCs w:val="24"/>
          <w:lang w:eastAsia="en-US"/>
        </w:rPr>
      </w:pPr>
      <w:r w:rsidRPr="004F0BA4">
        <w:rPr>
          <w:rFonts w:eastAsia="Calibri"/>
          <w:b/>
          <w:sz w:val="24"/>
          <w:szCs w:val="24"/>
          <w:lang w:eastAsia="en-US"/>
        </w:rPr>
        <w:t xml:space="preserve">                                  </w:t>
      </w:r>
    </w:p>
    <w:p w:rsidR="00725536" w:rsidRDefault="004F0BA4">
      <w:pPr>
        <w:ind w:left="1120"/>
        <w:rPr>
          <w:sz w:val="20"/>
          <w:szCs w:val="20"/>
        </w:rPr>
      </w:pPr>
      <w:r>
        <w:rPr>
          <w:rFonts w:eastAsia="Times New Roman"/>
          <w:b/>
          <w:bCs/>
          <w:sz w:val="24"/>
          <w:szCs w:val="24"/>
        </w:rPr>
        <w:t>2.2.2.5</w:t>
      </w:r>
      <w:r w:rsidR="00D778CE">
        <w:rPr>
          <w:rFonts w:eastAsia="Times New Roman"/>
          <w:b/>
          <w:bCs/>
          <w:sz w:val="24"/>
          <w:szCs w:val="24"/>
        </w:rPr>
        <w:t>. Иностранный</w:t>
      </w:r>
      <w:r>
        <w:rPr>
          <w:rFonts w:eastAsia="Times New Roman"/>
          <w:b/>
          <w:bCs/>
          <w:sz w:val="24"/>
          <w:szCs w:val="24"/>
        </w:rPr>
        <w:t>(английский)</w:t>
      </w:r>
      <w:r w:rsidR="00D778CE">
        <w:rPr>
          <w:rFonts w:eastAsia="Times New Roman"/>
          <w:b/>
          <w:bCs/>
          <w:sz w:val="24"/>
          <w:szCs w:val="24"/>
        </w:rPr>
        <w:t xml:space="preserve"> язык</w:t>
      </w:r>
    </w:p>
    <w:p w:rsidR="00725536" w:rsidRDefault="00D778CE">
      <w:pPr>
        <w:tabs>
          <w:tab w:val="left" w:pos="2300"/>
          <w:tab w:val="left" w:pos="3480"/>
          <w:tab w:val="left" w:pos="5240"/>
          <w:tab w:val="left" w:pos="6080"/>
          <w:tab w:val="left" w:pos="6420"/>
          <w:tab w:val="left" w:pos="7620"/>
          <w:tab w:val="left" w:pos="8500"/>
        </w:tabs>
        <w:spacing w:line="235" w:lineRule="auto"/>
        <w:ind w:left="1120"/>
        <w:rPr>
          <w:sz w:val="20"/>
          <w:szCs w:val="20"/>
        </w:rPr>
      </w:pPr>
      <w:r>
        <w:rPr>
          <w:rFonts w:eastAsia="Times New Roman"/>
          <w:sz w:val="24"/>
          <w:szCs w:val="24"/>
        </w:rPr>
        <w:t>Освоение</w:t>
      </w:r>
      <w:r>
        <w:rPr>
          <w:rFonts w:eastAsia="Times New Roman"/>
          <w:sz w:val="24"/>
          <w:szCs w:val="24"/>
        </w:rPr>
        <w:tab/>
        <w:t>предмета</w:t>
      </w:r>
      <w:r>
        <w:rPr>
          <w:sz w:val="20"/>
          <w:szCs w:val="20"/>
        </w:rPr>
        <w:tab/>
      </w:r>
      <w:r>
        <w:rPr>
          <w:rFonts w:eastAsia="Times New Roman"/>
          <w:sz w:val="24"/>
          <w:szCs w:val="24"/>
        </w:rPr>
        <w:t>«Иностранный</w:t>
      </w:r>
      <w:r>
        <w:rPr>
          <w:sz w:val="20"/>
          <w:szCs w:val="20"/>
        </w:rPr>
        <w:tab/>
      </w:r>
      <w:r>
        <w:rPr>
          <w:rFonts w:eastAsia="Times New Roman"/>
          <w:sz w:val="24"/>
          <w:szCs w:val="24"/>
        </w:rPr>
        <w:t>язык»</w:t>
      </w:r>
      <w:r>
        <w:rPr>
          <w:rFonts w:eastAsia="Times New Roman"/>
          <w:sz w:val="24"/>
          <w:szCs w:val="24"/>
        </w:rPr>
        <w:tab/>
        <w:t>в</w:t>
      </w:r>
      <w:r>
        <w:rPr>
          <w:rFonts w:eastAsia="Times New Roman"/>
          <w:sz w:val="24"/>
          <w:szCs w:val="24"/>
        </w:rPr>
        <w:tab/>
        <w:t>основной</w:t>
      </w:r>
      <w:r>
        <w:rPr>
          <w:rFonts w:eastAsia="Times New Roman"/>
          <w:sz w:val="24"/>
          <w:szCs w:val="24"/>
        </w:rPr>
        <w:tab/>
        <w:t>школе</w:t>
      </w:r>
      <w:r>
        <w:rPr>
          <w:rFonts w:eastAsia="Times New Roman"/>
          <w:sz w:val="24"/>
          <w:szCs w:val="24"/>
        </w:rPr>
        <w:tab/>
        <w:t>предполагает</w:t>
      </w:r>
    </w:p>
    <w:p w:rsidR="00725536" w:rsidRDefault="00725536">
      <w:pPr>
        <w:spacing w:line="1" w:lineRule="exact"/>
        <w:rPr>
          <w:sz w:val="20"/>
          <w:szCs w:val="20"/>
        </w:rPr>
      </w:pPr>
    </w:p>
    <w:p w:rsidR="00725536" w:rsidRDefault="00D778CE">
      <w:pPr>
        <w:ind w:left="400"/>
        <w:rPr>
          <w:sz w:val="20"/>
          <w:szCs w:val="20"/>
        </w:rPr>
      </w:pPr>
      <w:r>
        <w:rPr>
          <w:rFonts w:eastAsia="Times New Roman"/>
          <w:sz w:val="24"/>
          <w:szCs w:val="24"/>
        </w:rPr>
        <w:t>применение коммуникативного подхода в обучении иностранному языку.</w:t>
      </w:r>
    </w:p>
    <w:p w:rsidR="00725536" w:rsidRDefault="00D778CE">
      <w:pPr>
        <w:tabs>
          <w:tab w:val="left" w:pos="3220"/>
          <w:tab w:val="left" w:pos="8600"/>
        </w:tabs>
        <w:ind w:left="1180"/>
        <w:rPr>
          <w:sz w:val="20"/>
          <w:szCs w:val="20"/>
        </w:rPr>
      </w:pPr>
      <w:r>
        <w:rPr>
          <w:rFonts w:eastAsia="Times New Roman"/>
          <w:sz w:val="24"/>
          <w:szCs w:val="24"/>
        </w:rPr>
        <w:t>Учебный  предмет</w:t>
      </w:r>
      <w:r>
        <w:rPr>
          <w:sz w:val="20"/>
          <w:szCs w:val="20"/>
        </w:rPr>
        <w:tab/>
      </w:r>
      <w:r>
        <w:rPr>
          <w:rFonts w:eastAsia="Times New Roman"/>
          <w:sz w:val="24"/>
          <w:szCs w:val="24"/>
        </w:rPr>
        <w:t>«Иностранный  язык»  обеспечивает  развитие</w:t>
      </w:r>
      <w:r>
        <w:rPr>
          <w:sz w:val="20"/>
          <w:szCs w:val="20"/>
        </w:rPr>
        <w:tab/>
      </w:r>
      <w:r>
        <w:rPr>
          <w:rFonts w:eastAsia="Times New Roman"/>
          <w:sz w:val="24"/>
          <w:szCs w:val="24"/>
        </w:rPr>
        <w:t>иноязычных</w:t>
      </w:r>
    </w:p>
    <w:p w:rsidR="00725536" w:rsidRDefault="00725536">
      <w:pPr>
        <w:spacing w:line="12" w:lineRule="exact"/>
        <w:rPr>
          <w:sz w:val="20"/>
          <w:szCs w:val="20"/>
        </w:rPr>
      </w:pPr>
    </w:p>
    <w:p w:rsidR="00725536" w:rsidRDefault="00D778CE">
      <w:pPr>
        <w:spacing w:line="236" w:lineRule="auto"/>
        <w:ind w:left="400"/>
        <w:jc w:val="both"/>
        <w:rPr>
          <w:sz w:val="20"/>
          <w:szCs w:val="20"/>
        </w:rPr>
      </w:pPr>
      <w:r>
        <w:rPr>
          <w:rFonts w:eastAsia="Times New Roman"/>
          <w:sz w:val="24"/>
          <w:szCs w:val="24"/>
        </w:rPr>
        <w:t>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25536" w:rsidRDefault="00725536">
      <w:pPr>
        <w:spacing w:line="2" w:lineRule="exact"/>
        <w:rPr>
          <w:sz w:val="20"/>
          <w:szCs w:val="20"/>
        </w:rPr>
      </w:pPr>
    </w:p>
    <w:p w:rsidR="00725536" w:rsidRDefault="00D778CE">
      <w:pPr>
        <w:tabs>
          <w:tab w:val="left" w:pos="8360"/>
        </w:tabs>
        <w:ind w:left="1120"/>
        <w:rPr>
          <w:sz w:val="20"/>
          <w:szCs w:val="20"/>
        </w:rPr>
      </w:pPr>
      <w:r>
        <w:rPr>
          <w:rFonts w:eastAsia="Times New Roman"/>
          <w:sz w:val="24"/>
          <w:szCs w:val="24"/>
        </w:rPr>
        <w:t>Освоение учебного предмета «Иностранный язык» направлено на</w:t>
      </w:r>
      <w:r>
        <w:rPr>
          <w:sz w:val="20"/>
          <w:szCs w:val="20"/>
        </w:rPr>
        <w:tab/>
      </w:r>
      <w:r>
        <w:rPr>
          <w:rFonts w:eastAsia="Times New Roman"/>
          <w:sz w:val="24"/>
          <w:szCs w:val="24"/>
        </w:rPr>
        <w:t>достижение</w:t>
      </w:r>
    </w:p>
    <w:p w:rsidR="00725536" w:rsidRDefault="00725536">
      <w:pPr>
        <w:spacing w:line="12" w:lineRule="exact"/>
        <w:rPr>
          <w:sz w:val="20"/>
          <w:szCs w:val="20"/>
        </w:rPr>
      </w:pPr>
    </w:p>
    <w:p w:rsidR="00725536" w:rsidRDefault="00D778CE">
      <w:pPr>
        <w:spacing w:line="236" w:lineRule="auto"/>
        <w:ind w:left="400"/>
        <w:jc w:val="both"/>
        <w:rPr>
          <w:sz w:val="20"/>
          <w:szCs w:val="20"/>
        </w:rPr>
      </w:pPr>
      <w:r>
        <w:rPr>
          <w:rFonts w:eastAsia="Times New Roman"/>
          <w:sz w:val="24"/>
          <w:szCs w:val="24"/>
        </w:rPr>
        <w:t>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w:t>
      </w:r>
    </w:p>
    <w:p w:rsidR="00725536" w:rsidRDefault="00725536">
      <w:pPr>
        <w:spacing w:line="14" w:lineRule="exact"/>
        <w:rPr>
          <w:sz w:val="20"/>
          <w:szCs w:val="20"/>
        </w:rPr>
      </w:pPr>
    </w:p>
    <w:p w:rsidR="00725536" w:rsidRDefault="00D778CE" w:rsidP="00D778CE">
      <w:pPr>
        <w:numPr>
          <w:ilvl w:val="0"/>
          <w:numId w:val="294"/>
        </w:numPr>
        <w:tabs>
          <w:tab w:val="left" w:pos="632"/>
        </w:tabs>
        <w:spacing w:line="234" w:lineRule="auto"/>
        <w:ind w:left="400" w:firstLine="4"/>
        <w:rPr>
          <w:rFonts w:eastAsia="Times New Roman"/>
          <w:sz w:val="24"/>
          <w:szCs w:val="24"/>
        </w:rPr>
      </w:pPr>
      <w:r>
        <w:rPr>
          <w:rFonts w:eastAsia="Times New Roman"/>
          <w:sz w:val="24"/>
          <w:szCs w:val="24"/>
        </w:rPr>
        <w:t>с представителями других стран, которые используют иностранный язык как средство межличностного и межкультурного общения.</w:t>
      </w:r>
    </w:p>
    <w:p w:rsidR="00725536" w:rsidRDefault="00725536">
      <w:pPr>
        <w:spacing w:line="13"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w:t>
      </w:r>
    </w:p>
    <w:p w:rsidR="00725536" w:rsidRDefault="00725536">
      <w:pPr>
        <w:spacing w:line="2" w:lineRule="exact"/>
        <w:rPr>
          <w:sz w:val="20"/>
          <w:szCs w:val="20"/>
        </w:rPr>
      </w:pPr>
    </w:p>
    <w:p w:rsidR="00725536" w:rsidRDefault="00D778CE">
      <w:pPr>
        <w:tabs>
          <w:tab w:val="left" w:pos="3140"/>
        </w:tabs>
        <w:ind w:left="400"/>
        <w:rPr>
          <w:sz w:val="20"/>
          <w:szCs w:val="20"/>
        </w:rPr>
      </w:pPr>
      <w:r>
        <w:rPr>
          <w:rFonts w:eastAsia="Times New Roman"/>
          <w:sz w:val="24"/>
          <w:szCs w:val="24"/>
        </w:rPr>
        <w:t>«География», «Физика»,</w:t>
      </w:r>
      <w:r>
        <w:rPr>
          <w:sz w:val="20"/>
          <w:szCs w:val="20"/>
        </w:rPr>
        <w:tab/>
      </w:r>
      <w:r>
        <w:rPr>
          <w:rFonts w:eastAsia="Times New Roman"/>
          <w:sz w:val="23"/>
          <w:szCs w:val="23"/>
        </w:rPr>
        <w:t>«Музыка», «Изобразительное искусство» и др.</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Предметное содержание речи</w:t>
      </w:r>
    </w:p>
    <w:p w:rsidR="00725536" w:rsidRDefault="00725536">
      <w:pPr>
        <w:spacing w:line="8" w:lineRule="exact"/>
        <w:rPr>
          <w:sz w:val="20"/>
          <w:szCs w:val="20"/>
        </w:rPr>
      </w:pPr>
    </w:p>
    <w:p w:rsidR="00725536" w:rsidRDefault="00D778CE">
      <w:pPr>
        <w:spacing w:line="234" w:lineRule="auto"/>
        <w:ind w:left="400" w:firstLine="708"/>
        <w:rPr>
          <w:sz w:val="20"/>
          <w:szCs w:val="20"/>
        </w:rPr>
      </w:pPr>
      <w:r>
        <w:rPr>
          <w:rFonts w:eastAsia="Times New Roman"/>
          <w:b/>
          <w:bCs/>
          <w:sz w:val="24"/>
          <w:szCs w:val="24"/>
        </w:rPr>
        <w:t xml:space="preserve">Моя семья. </w:t>
      </w:r>
      <w:r>
        <w:rPr>
          <w:rFonts w:eastAsia="Times New Roman"/>
          <w:sz w:val="24"/>
          <w:szCs w:val="24"/>
        </w:rPr>
        <w:t>Взаимоотношения в семье.</w:t>
      </w:r>
      <w:r>
        <w:rPr>
          <w:rFonts w:eastAsia="Times New Roman"/>
          <w:b/>
          <w:bCs/>
          <w:sz w:val="24"/>
          <w:szCs w:val="24"/>
        </w:rPr>
        <w:t xml:space="preserve"> </w:t>
      </w:r>
      <w:r>
        <w:rPr>
          <w:rFonts w:eastAsia="Times New Roman"/>
          <w:sz w:val="24"/>
          <w:szCs w:val="24"/>
        </w:rPr>
        <w:t>Конфликтные ситуации и способы их</w:t>
      </w:r>
      <w:r>
        <w:rPr>
          <w:rFonts w:eastAsia="Times New Roman"/>
          <w:b/>
          <w:bCs/>
          <w:sz w:val="24"/>
          <w:szCs w:val="24"/>
        </w:rPr>
        <w:t xml:space="preserve"> </w:t>
      </w:r>
      <w:r>
        <w:rPr>
          <w:rFonts w:eastAsia="Times New Roman"/>
          <w:sz w:val="24"/>
          <w:szCs w:val="24"/>
        </w:rPr>
        <w:t>решения.</w:t>
      </w:r>
    </w:p>
    <w:p w:rsidR="00725536" w:rsidRDefault="00D778CE">
      <w:pPr>
        <w:spacing w:line="234" w:lineRule="auto"/>
        <w:ind w:left="400" w:firstLine="708"/>
        <w:jc w:val="both"/>
        <w:rPr>
          <w:sz w:val="20"/>
          <w:szCs w:val="20"/>
        </w:rPr>
      </w:pPr>
      <w:r>
        <w:rPr>
          <w:rFonts w:eastAsia="Times New Roman"/>
          <w:b/>
          <w:bCs/>
          <w:sz w:val="24"/>
          <w:szCs w:val="24"/>
        </w:rPr>
        <w:t xml:space="preserve">Мои друзья. </w:t>
      </w:r>
      <w:r>
        <w:rPr>
          <w:rFonts w:eastAsia="Times New Roman"/>
          <w:sz w:val="24"/>
          <w:szCs w:val="24"/>
        </w:rPr>
        <w:t>Лучший друг/подруга.</w:t>
      </w:r>
      <w:r>
        <w:rPr>
          <w:rFonts w:eastAsia="Times New Roman"/>
          <w:b/>
          <w:bCs/>
          <w:sz w:val="24"/>
          <w:szCs w:val="24"/>
        </w:rPr>
        <w:t xml:space="preserve"> </w:t>
      </w:r>
      <w:r>
        <w:rPr>
          <w:rFonts w:eastAsia="Times New Roman"/>
          <w:sz w:val="24"/>
          <w:szCs w:val="24"/>
        </w:rPr>
        <w:t>Внешность и черты характера.</w:t>
      </w:r>
      <w:r>
        <w:rPr>
          <w:rFonts w:eastAsia="Times New Roman"/>
          <w:b/>
          <w:bCs/>
          <w:sz w:val="24"/>
          <w:szCs w:val="24"/>
        </w:rPr>
        <w:t xml:space="preserve"> </w:t>
      </w:r>
      <w:r>
        <w:rPr>
          <w:rFonts w:eastAsia="Times New Roman"/>
          <w:sz w:val="24"/>
          <w:szCs w:val="24"/>
        </w:rPr>
        <w:t>Межличностные</w:t>
      </w:r>
      <w:r>
        <w:rPr>
          <w:rFonts w:eastAsia="Times New Roman"/>
          <w:b/>
          <w:bCs/>
          <w:sz w:val="24"/>
          <w:szCs w:val="24"/>
        </w:rPr>
        <w:t xml:space="preserve"> </w:t>
      </w:r>
      <w:r>
        <w:rPr>
          <w:rFonts w:eastAsia="Times New Roman"/>
          <w:sz w:val="24"/>
          <w:szCs w:val="24"/>
        </w:rPr>
        <w:t>взаимоотношения с друзьями и в школе.</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b/>
          <w:bCs/>
          <w:sz w:val="24"/>
          <w:szCs w:val="24"/>
        </w:rPr>
        <w:t xml:space="preserve">Свободное время. </w:t>
      </w:r>
      <w:r>
        <w:rPr>
          <w:rFonts w:eastAsia="Times New Roman"/>
          <w:sz w:val="24"/>
          <w:szCs w:val="24"/>
        </w:rPr>
        <w:t>Досуг и увлечения</w:t>
      </w:r>
      <w:r>
        <w:rPr>
          <w:rFonts w:eastAsia="Times New Roman"/>
          <w:b/>
          <w:bCs/>
          <w:sz w:val="24"/>
          <w:szCs w:val="24"/>
        </w:rPr>
        <w:t xml:space="preserve"> </w:t>
      </w:r>
      <w:r>
        <w:rPr>
          <w:rFonts w:eastAsia="Times New Roman"/>
          <w:sz w:val="24"/>
          <w:szCs w:val="24"/>
        </w:rPr>
        <w:t>(музыка,</w:t>
      </w:r>
      <w:r>
        <w:rPr>
          <w:rFonts w:eastAsia="Times New Roman"/>
          <w:b/>
          <w:bCs/>
          <w:sz w:val="24"/>
          <w:szCs w:val="24"/>
        </w:rPr>
        <w:t xml:space="preserve"> </w:t>
      </w:r>
      <w:r>
        <w:rPr>
          <w:rFonts w:eastAsia="Times New Roman"/>
          <w:sz w:val="24"/>
          <w:szCs w:val="24"/>
        </w:rPr>
        <w:t>чтение;</w:t>
      </w:r>
      <w:r>
        <w:rPr>
          <w:rFonts w:eastAsia="Times New Roman"/>
          <w:b/>
          <w:bCs/>
          <w:sz w:val="24"/>
          <w:szCs w:val="24"/>
        </w:rPr>
        <w:t xml:space="preserve"> </w:t>
      </w:r>
      <w:r>
        <w:rPr>
          <w:rFonts w:eastAsia="Times New Roman"/>
          <w:sz w:val="24"/>
          <w:szCs w:val="24"/>
        </w:rPr>
        <w:t>посещение театра,</w:t>
      </w:r>
      <w:r>
        <w:rPr>
          <w:rFonts w:eastAsia="Times New Roman"/>
          <w:b/>
          <w:bCs/>
          <w:sz w:val="24"/>
          <w:szCs w:val="24"/>
        </w:rPr>
        <w:t xml:space="preserve"> </w:t>
      </w:r>
      <w:r>
        <w:rPr>
          <w:rFonts w:eastAsia="Times New Roman"/>
          <w:sz w:val="24"/>
          <w:szCs w:val="24"/>
        </w:rPr>
        <w:t>кинотеатра, музея, выставки). Виды отдыха. Поход по магазинам. Карманные деньги. Молодежная мода.</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 xml:space="preserve">Здоровый образ жизни. </w:t>
      </w:r>
      <w:r>
        <w:rPr>
          <w:rFonts w:eastAsia="Times New Roman"/>
          <w:sz w:val="24"/>
          <w:szCs w:val="24"/>
        </w:rPr>
        <w:t>Режим труда и отдыха,</w:t>
      </w:r>
      <w:r>
        <w:rPr>
          <w:rFonts w:eastAsia="Times New Roman"/>
          <w:b/>
          <w:bCs/>
          <w:sz w:val="24"/>
          <w:szCs w:val="24"/>
        </w:rPr>
        <w:t xml:space="preserve"> </w:t>
      </w:r>
      <w:r>
        <w:rPr>
          <w:rFonts w:eastAsia="Times New Roman"/>
          <w:sz w:val="24"/>
          <w:szCs w:val="24"/>
        </w:rPr>
        <w:t>занятия спортом,</w:t>
      </w:r>
      <w:r>
        <w:rPr>
          <w:rFonts w:eastAsia="Times New Roman"/>
          <w:b/>
          <w:bCs/>
          <w:sz w:val="24"/>
          <w:szCs w:val="24"/>
        </w:rPr>
        <w:t xml:space="preserve"> </w:t>
      </w:r>
      <w:r>
        <w:rPr>
          <w:rFonts w:eastAsia="Times New Roman"/>
          <w:sz w:val="24"/>
          <w:szCs w:val="24"/>
        </w:rPr>
        <w:t>здоровое питание,</w:t>
      </w:r>
      <w:r>
        <w:rPr>
          <w:rFonts w:eastAsia="Times New Roman"/>
          <w:b/>
          <w:bCs/>
          <w:sz w:val="24"/>
          <w:szCs w:val="24"/>
        </w:rPr>
        <w:t xml:space="preserve"> </w:t>
      </w:r>
      <w:r>
        <w:rPr>
          <w:rFonts w:eastAsia="Times New Roman"/>
          <w:sz w:val="24"/>
          <w:szCs w:val="24"/>
        </w:rPr>
        <w:t>отказ от вредных привычек.</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 xml:space="preserve">Спорт. </w:t>
      </w:r>
      <w:r>
        <w:rPr>
          <w:rFonts w:eastAsia="Times New Roman"/>
          <w:sz w:val="24"/>
          <w:szCs w:val="24"/>
        </w:rPr>
        <w:t>Виды спорта.</w:t>
      </w:r>
      <w:r>
        <w:rPr>
          <w:rFonts w:eastAsia="Times New Roman"/>
          <w:b/>
          <w:bCs/>
          <w:sz w:val="24"/>
          <w:szCs w:val="24"/>
        </w:rPr>
        <w:t xml:space="preserve"> </w:t>
      </w:r>
      <w:r>
        <w:rPr>
          <w:rFonts w:eastAsia="Times New Roman"/>
          <w:sz w:val="24"/>
          <w:szCs w:val="24"/>
        </w:rPr>
        <w:t>Спортивные игры.</w:t>
      </w:r>
      <w:r>
        <w:rPr>
          <w:rFonts w:eastAsia="Times New Roman"/>
          <w:b/>
          <w:bCs/>
          <w:sz w:val="24"/>
          <w:szCs w:val="24"/>
        </w:rPr>
        <w:t xml:space="preserve"> </w:t>
      </w:r>
      <w:r>
        <w:rPr>
          <w:rFonts w:eastAsia="Times New Roman"/>
          <w:sz w:val="24"/>
          <w:szCs w:val="24"/>
        </w:rPr>
        <w:t>Спортивные соревнования.</w:t>
      </w:r>
    </w:p>
    <w:p w:rsidR="00725536" w:rsidRDefault="00725536">
      <w:pPr>
        <w:spacing w:line="12" w:lineRule="exact"/>
        <w:rPr>
          <w:sz w:val="20"/>
          <w:szCs w:val="20"/>
        </w:rPr>
      </w:pPr>
    </w:p>
    <w:p w:rsidR="00725536" w:rsidRDefault="00D778CE">
      <w:pPr>
        <w:spacing w:line="236" w:lineRule="auto"/>
        <w:ind w:left="400" w:firstLine="708"/>
        <w:jc w:val="both"/>
        <w:rPr>
          <w:sz w:val="20"/>
          <w:szCs w:val="20"/>
        </w:rPr>
      </w:pPr>
      <w:r>
        <w:rPr>
          <w:rFonts w:eastAsia="Times New Roman"/>
          <w:b/>
          <w:bCs/>
          <w:sz w:val="24"/>
          <w:szCs w:val="24"/>
        </w:rPr>
        <w:t xml:space="preserve">Школа. </w:t>
      </w:r>
      <w:r>
        <w:rPr>
          <w:rFonts w:eastAsia="Times New Roman"/>
          <w:sz w:val="24"/>
          <w:szCs w:val="24"/>
        </w:rPr>
        <w:t>Школьная жизнь.</w:t>
      </w:r>
      <w:r>
        <w:rPr>
          <w:rFonts w:eastAsia="Times New Roman"/>
          <w:b/>
          <w:bCs/>
          <w:sz w:val="24"/>
          <w:szCs w:val="24"/>
        </w:rPr>
        <w:t xml:space="preserve"> </w:t>
      </w:r>
      <w:r>
        <w:rPr>
          <w:rFonts w:eastAsia="Times New Roman"/>
          <w:sz w:val="24"/>
          <w:szCs w:val="24"/>
        </w:rPr>
        <w:t>Правила поведения в школе.</w:t>
      </w:r>
      <w:r w:rsidR="00D0179E">
        <w:rPr>
          <w:rFonts w:eastAsia="Times New Roman"/>
          <w:sz w:val="24"/>
          <w:szCs w:val="24"/>
        </w:rPr>
        <w:t xml:space="preserve"> </w:t>
      </w:r>
      <w:r>
        <w:rPr>
          <w:rFonts w:eastAsia="Times New Roman"/>
          <w:sz w:val="24"/>
          <w:szCs w:val="24"/>
        </w:rPr>
        <w:t>Изучаемые предметы и</w:t>
      </w:r>
      <w:r>
        <w:rPr>
          <w:rFonts w:eastAsia="Times New Roman"/>
          <w:b/>
          <w:bCs/>
          <w:sz w:val="24"/>
          <w:szCs w:val="24"/>
        </w:rPr>
        <w:t xml:space="preserve"> </w:t>
      </w:r>
      <w:r>
        <w:rPr>
          <w:rFonts w:eastAsia="Times New Roman"/>
          <w:sz w:val="24"/>
          <w:szCs w:val="24"/>
        </w:rPr>
        <w:t>отношения к ним. Внеклассные мероприятия. Кружки. Школьная форма</w:t>
      </w:r>
      <w:r>
        <w:rPr>
          <w:rFonts w:eastAsia="Times New Roman"/>
          <w:i/>
          <w:iCs/>
          <w:sz w:val="24"/>
          <w:szCs w:val="24"/>
        </w:rPr>
        <w:t>.</w:t>
      </w:r>
      <w:r>
        <w:rPr>
          <w:rFonts w:eastAsia="Times New Roman"/>
          <w:sz w:val="24"/>
          <w:szCs w:val="24"/>
        </w:rPr>
        <w:t xml:space="preserve"> Каникулы. Переписка с зарубежными сверстниками.</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 xml:space="preserve">Выбор профессии. </w:t>
      </w:r>
      <w:r>
        <w:rPr>
          <w:rFonts w:eastAsia="Times New Roman"/>
          <w:sz w:val="24"/>
          <w:szCs w:val="24"/>
        </w:rPr>
        <w:t>Мир профессий.</w:t>
      </w:r>
      <w:r>
        <w:rPr>
          <w:rFonts w:eastAsia="Times New Roman"/>
          <w:b/>
          <w:bCs/>
          <w:sz w:val="24"/>
          <w:szCs w:val="24"/>
        </w:rPr>
        <w:t xml:space="preserve"> </w:t>
      </w:r>
      <w:r>
        <w:rPr>
          <w:rFonts w:eastAsia="Times New Roman"/>
          <w:sz w:val="24"/>
          <w:szCs w:val="24"/>
        </w:rPr>
        <w:t>Проблема выбора профессии.</w:t>
      </w:r>
      <w:r>
        <w:rPr>
          <w:rFonts w:eastAsia="Times New Roman"/>
          <w:b/>
          <w:bCs/>
          <w:sz w:val="24"/>
          <w:szCs w:val="24"/>
        </w:rPr>
        <w:t xml:space="preserve"> </w:t>
      </w:r>
      <w:r>
        <w:rPr>
          <w:rFonts w:eastAsia="Times New Roman"/>
          <w:sz w:val="24"/>
          <w:szCs w:val="24"/>
        </w:rPr>
        <w:t>Роль</w:t>
      </w:r>
      <w:r>
        <w:rPr>
          <w:rFonts w:eastAsia="Times New Roman"/>
          <w:b/>
          <w:bCs/>
          <w:sz w:val="24"/>
          <w:szCs w:val="24"/>
        </w:rPr>
        <w:t xml:space="preserve"> </w:t>
      </w:r>
      <w:r>
        <w:rPr>
          <w:rFonts w:eastAsia="Times New Roman"/>
          <w:sz w:val="24"/>
          <w:szCs w:val="24"/>
        </w:rPr>
        <w:t>иностранного языка в планах на будущее.</w:t>
      </w:r>
    </w:p>
    <w:p w:rsidR="00725536" w:rsidRDefault="00725536">
      <w:pPr>
        <w:spacing w:line="14" w:lineRule="exact"/>
        <w:rPr>
          <w:sz w:val="20"/>
          <w:szCs w:val="20"/>
        </w:rPr>
      </w:pPr>
    </w:p>
    <w:p w:rsidR="00725536" w:rsidRDefault="00D778CE">
      <w:pPr>
        <w:spacing w:line="236" w:lineRule="auto"/>
        <w:ind w:left="1120" w:right="540"/>
        <w:rPr>
          <w:sz w:val="20"/>
          <w:szCs w:val="20"/>
        </w:rPr>
      </w:pPr>
      <w:r>
        <w:rPr>
          <w:rFonts w:eastAsia="Times New Roman"/>
          <w:b/>
          <w:bCs/>
          <w:sz w:val="24"/>
          <w:szCs w:val="24"/>
        </w:rPr>
        <w:t xml:space="preserve">Путешествия. </w:t>
      </w:r>
      <w:r>
        <w:rPr>
          <w:rFonts w:eastAsia="Times New Roman"/>
          <w:sz w:val="24"/>
          <w:szCs w:val="24"/>
        </w:rPr>
        <w:t>Путешествия по России и странам изучаемого языка.</w:t>
      </w:r>
      <w:r>
        <w:rPr>
          <w:rFonts w:eastAsia="Times New Roman"/>
          <w:b/>
          <w:bCs/>
          <w:sz w:val="24"/>
          <w:szCs w:val="24"/>
        </w:rPr>
        <w:t xml:space="preserve"> </w:t>
      </w:r>
      <w:r>
        <w:rPr>
          <w:rFonts w:eastAsia="Times New Roman"/>
          <w:sz w:val="24"/>
          <w:szCs w:val="24"/>
        </w:rPr>
        <w:t>Транспорт.</w:t>
      </w:r>
      <w:r>
        <w:rPr>
          <w:rFonts w:eastAsia="Times New Roman"/>
          <w:b/>
          <w:bCs/>
          <w:sz w:val="24"/>
          <w:szCs w:val="24"/>
        </w:rPr>
        <w:t xml:space="preserve"> Окружающий мир</w:t>
      </w:r>
    </w:p>
    <w:p w:rsidR="00725536" w:rsidRDefault="00725536">
      <w:pPr>
        <w:spacing w:line="9"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Природа: растения и животные. Погода. Проблемы экологии. Защита окружающей среды. Жизнь в городе/ в сельской местности.</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Средства массовой информации</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Роль средств массовой информации в жизни общества. Средства массовой информации: пресса, телевидение, радио, Интернет.</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Страны изучаемого языка и родная страна</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Коммуникативные умения</w:t>
      </w:r>
    </w:p>
    <w:p w:rsidR="00725536" w:rsidRDefault="00D778CE">
      <w:pPr>
        <w:ind w:left="1120"/>
        <w:rPr>
          <w:sz w:val="20"/>
          <w:szCs w:val="20"/>
        </w:rPr>
      </w:pPr>
      <w:r>
        <w:rPr>
          <w:rFonts w:eastAsia="Times New Roman"/>
          <w:b/>
          <w:bCs/>
          <w:sz w:val="24"/>
          <w:szCs w:val="24"/>
        </w:rPr>
        <w:t>Говорение</w:t>
      </w:r>
    </w:p>
    <w:p w:rsidR="00725536" w:rsidRDefault="00D778CE">
      <w:pPr>
        <w:ind w:left="1120"/>
        <w:rPr>
          <w:sz w:val="20"/>
          <w:szCs w:val="20"/>
        </w:rPr>
      </w:pPr>
      <w:r>
        <w:rPr>
          <w:rFonts w:eastAsia="Times New Roman"/>
          <w:b/>
          <w:bCs/>
          <w:sz w:val="24"/>
          <w:szCs w:val="24"/>
        </w:rPr>
        <w:t>Диалогическая речь</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Объем диалога от 3 реплик (5-7 класс) до 4-5 реплик (8-9 класс) со стороны каждого учащегося.</w:t>
      </w:r>
      <w:r w:rsidR="00D0179E">
        <w:rPr>
          <w:rFonts w:eastAsia="Times New Roman"/>
          <w:sz w:val="24"/>
          <w:szCs w:val="24"/>
        </w:rPr>
        <w:t xml:space="preserve"> </w:t>
      </w:r>
      <w:r>
        <w:rPr>
          <w:rFonts w:eastAsia="Times New Roman"/>
          <w:sz w:val="24"/>
          <w:szCs w:val="24"/>
        </w:rPr>
        <w:t>Продолжительность диалога – до 2,5–3 минут.</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Монологическая речь</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25536" w:rsidRDefault="00725536">
      <w:pPr>
        <w:spacing w:line="18"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Аудирование</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725536" w:rsidRDefault="00725536">
      <w:pPr>
        <w:spacing w:line="2" w:lineRule="exact"/>
        <w:rPr>
          <w:sz w:val="20"/>
          <w:szCs w:val="20"/>
        </w:rPr>
      </w:pPr>
    </w:p>
    <w:p w:rsidR="00725536" w:rsidRDefault="00D778CE">
      <w:pPr>
        <w:ind w:left="1120"/>
        <w:rPr>
          <w:sz w:val="20"/>
          <w:szCs w:val="20"/>
        </w:rPr>
      </w:pPr>
      <w:r>
        <w:rPr>
          <w:rFonts w:eastAsia="Times New Roman"/>
          <w:i/>
          <w:iCs/>
          <w:sz w:val="24"/>
          <w:szCs w:val="24"/>
        </w:rPr>
        <w:t>Жанры текстов</w:t>
      </w:r>
      <w:r>
        <w:rPr>
          <w:rFonts w:eastAsia="Times New Roman"/>
          <w:sz w:val="24"/>
          <w:szCs w:val="24"/>
        </w:rPr>
        <w:t>:</w:t>
      </w:r>
      <w:r>
        <w:rPr>
          <w:rFonts w:eastAsia="Times New Roman"/>
          <w:i/>
          <w:iCs/>
          <w:sz w:val="24"/>
          <w:szCs w:val="24"/>
        </w:rPr>
        <w:t xml:space="preserve"> </w:t>
      </w:r>
      <w:r>
        <w:rPr>
          <w:rFonts w:eastAsia="Times New Roman"/>
          <w:sz w:val="24"/>
          <w:szCs w:val="24"/>
        </w:rPr>
        <w:t>прагматические,</w:t>
      </w:r>
      <w:r>
        <w:rPr>
          <w:rFonts w:eastAsia="Times New Roman"/>
          <w:i/>
          <w:iCs/>
          <w:sz w:val="24"/>
          <w:szCs w:val="24"/>
        </w:rPr>
        <w:t xml:space="preserve"> </w:t>
      </w:r>
      <w:r>
        <w:rPr>
          <w:rFonts w:eastAsia="Times New Roman"/>
          <w:sz w:val="24"/>
          <w:szCs w:val="24"/>
        </w:rPr>
        <w:t>информационные,</w:t>
      </w:r>
      <w:r>
        <w:rPr>
          <w:rFonts w:eastAsia="Times New Roman"/>
          <w:i/>
          <w:iCs/>
          <w:sz w:val="24"/>
          <w:szCs w:val="24"/>
        </w:rPr>
        <w:t xml:space="preserve"> </w:t>
      </w:r>
      <w:r>
        <w:rPr>
          <w:rFonts w:eastAsia="Times New Roman"/>
          <w:sz w:val="24"/>
          <w:szCs w:val="24"/>
        </w:rPr>
        <w:t>научно-популярные.</w:t>
      </w:r>
    </w:p>
    <w:p w:rsidR="00725536" w:rsidRDefault="00725536">
      <w:pPr>
        <w:spacing w:line="12" w:lineRule="exact"/>
        <w:rPr>
          <w:sz w:val="20"/>
          <w:szCs w:val="20"/>
        </w:rPr>
      </w:pPr>
    </w:p>
    <w:p w:rsidR="00725536" w:rsidRDefault="00D778CE">
      <w:pPr>
        <w:spacing w:line="234" w:lineRule="auto"/>
        <w:ind w:left="400" w:firstLine="708"/>
        <w:jc w:val="both"/>
        <w:rPr>
          <w:sz w:val="20"/>
          <w:szCs w:val="20"/>
        </w:rPr>
      </w:pPr>
      <w:r>
        <w:rPr>
          <w:rFonts w:eastAsia="Times New Roman"/>
          <w:i/>
          <w:iCs/>
          <w:sz w:val="24"/>
          <w:szCs w:val="24"/>
        </w:rPr>
        <w:t>Типы текстов</w:t>
      </w:r>
      <w:r>
        <w:rPr>
          <w:rFonts w:eastAsia="Times New Roman"/>
          <w:sz w:val="24"/>
          <w:szCs w:val="24"/>
        </w:rPr>
        <w:t>:</w:t>
      </w:r>
      <w:r>
        <w:rPr>
          <w:rFonts w:eastAsia="Times New Roman"/>
          <w:i/>
          <w:iCs/>
          <w:sz w:val="24"/>
          <w:szCs w:val="24"/>
        </w:rPr>
        <w:t xml:space="preserve"> </w:t>
      </w:r>
      <w:r>
        <w:rPr>
          <w:rFonts w:eastAsia="Times New Roman"/>
          <w:sz w:val="24"/>
          <w:szCs w:val="24"/>
        </w:rPr>
        <w:t>высказывания собеседников в ситуациях повседневного общения,</w:t>
      </w:r>
      <w:r>
        <w:rPr>
          <w:rFonts w:eastAsia="Times New Roman"/>
          <w:i/>
          <w:iCs/>
          <w:sz w:val="24"/>
          <w:szCs w:val="24"/>
        </w:rPr>
        <w:t xml:space="preserve"> </w:t>
      </w:r>
      <w:r>
        <w:rPr>
          <w:rFonts w:eastAsia="Times New Roman"/>
          <w:sz w:val="24"/>
          <w:szCs w:val="24"/>
        </w:rPr>
        <w:t>сообщение, беседа, интервью, объявление, реклама и др.</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25536" w:rsidRDefault="00D778CE">
      <w:pPr>
        <w:spacing w:line="236" w:lineRule="auto"/>
        <w:ind w:left="400" w:firstLine="708"/>
        <w:jc w:val="both"/>
        <w:rPr>
          <w:sz w:val="20"/>
          <w:szCs w:val="20"/>
        </w:rPr>
      </w:pPr>
      <w:r>
        <w:rPr>
          <w:rFonts w:eastAsia="Times New Roman"/>
          <w:sz w:val="24"/>
          <w:szCs w:val="24"/>
        </w:rPr>
        <w:t xml:space="preserve">Аудирование </w:t>
      </w:r>
      <w:r>
        <w:rPr>
          <w:rFonts w:eastAsia="Times New Roman"/>
          <w:i/>
          <w:iCs/>
          <w:sz w:val="24"/>
          <w:szCs w:val="24"/>
        </w:rPr>
        <w:t>с пониманием основного содержания</w:t>
      </w:r>
      <w:r>
        <w:rPr>
          <w:rFonts w:eastAsia="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Аудирование </w:t>
      </w:r>
      <w:r>
        <w:rPr>
          <w:rFonts w:eastAsia="Times New Roman"/>
          <w:i/>
          <w:iCs/>
          <w:sz w:val="24"/>
          <w:szCs w:val="24"/>
        </w:rPr>
        <w:t>с выборочным пониманием нужной/</w:t>
      </w:r>
      <w:r>
        <w:rPr>
          <w:rFonts w:eastAsia="Times New Roman"/>
          <w:sz w:val="24"/>
          <w:szCs w:val="24"/>
        </w:rPr>
        <w:t xml:space="preserve"> </w:t>
      </w:r>
      <w:r>
        <w:rPr>
          <w:rFonts w:eastAsia="Times New Roman"/>
          <w:i/>
          <w:iCs/>
          <w:sz w:val="24"/>
          <w:szCs w:val="24"/>
        </w:rPr>
        <w:t>интересующей/</w:t>
      </w:r>
      <w:r>
        <w:rPr>
          <w:rFonts w:eastAsia="Times New Roman"/>
          <w:sz w:val="24"/>
          <w:szCs w:val="24"/>
        </w:rPr>
        <w:t xml:space="preserve"> </w:t>
      </w:r>
      <w:r>
        <w:rPr>
          <w:rFonts w:eastAsia="Times New Roman"/>
          <w:i/>
          <w:iCs/>
          <w:sz w:val="24"/>
          <w:szCs w:val="24"/>
        </w:rPr>
        <w:t>запрашиваемой</w:t>
      </w:r>
      <w:r>
        <w:rPr>
          <w:rFonts w:eastAsia="Times New Roman"/>
          <w:sz w:val="24"/>
          <w:szCs w:val="24"/>
        </w:rPr>
        <w:t xml:space="preserve"> </w:t>
      </w:r>
      <w:r>
        <w:rPr>
          <w:rFonts w:eastAsia="Times New Roman"/>
          <w:i/>
          <w:iCs/>
          <w:sz w:val="24"/>
          <w:szCs w:val="24"/>
        </w:rPr>
        <w:t xml:space="preserve">информации </w:t>
      </w:r>
      <w:r>
        <w:rPr>
          <w:rFonts w:eastAsia="Times New Roman"/>
          <w:sz w:val="24"/>
          <w:szCs w:val="24"/>
        </w:rPr>
        <w:t>предполагает умение выделить значимую информацию в одном или</w:t>
      </w:r>
      <w:r>
        <w:rPr>
          <w:rFonts w:eastAsia="Times New Roman"/>
          <w:i/>
          <w:iCs/>
          <w:sz w:val="24"/>
          <w:szCs w:val="24"/>
        </w:rPr>
        <w:t xml:space="preserve"> </w:t>
      </w:r>
      <w:r>
        <w:rPr>
          <w:rFonts w:eastAsia="Times New Roman"/>
          <w:sz w:val="24"/>
          <w:szCs w:val="24"/>
        </w:rPr>
        <w:t>нескольких несложных аутентичных коротких текстах. Время звучания текстов для аудирования – до 1,5 минут.</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Чтение</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i/>
          <w:iCs/>
          <w:sz w:val="24"/>
          <w:szCs w:val="24"/>
        </w:rPr>
        <w:t>Жанры текстов</w:t>
      </w:r>
      <w:r>
        <w:rPr>
          <w:rFonts w:eastAsia="Times New Roman"/>
          <w:sz w:val="24"/>
          <w:szCs w:val="24"/>
        </w:rPr>
        <w:t>:</w:t>
      </w:r>
      <w:r>
        <w:rPr>
          <w:rFonts w:eastAsia="Times New Roman"/>
          <w:i/>
          <w:iCs/>
          <w:sz w:val="24"/>
          <w:szCs w:val="24"/>
        </w:rPr>
        <w:t xml:space="preserve"> </w:t>
      </w:r>
      <w:r>
        <w:rPr>
          <w:rFonts w:eastAsia="Times New Roman"/>
          <w:sz w:val="24"/>
          <w:szCs w:val="24"/>
        </w:rPr>
        <w:t>научно-популярные,</w:t>
      </w:r>
      <w:r>
        <w:rPr>
          <w:rFonts w:eastAsia="Times New Roman"/>
          <w:i/>
          <w:iCs/>
          <w:sz w:val="24"/>
          <w:szCs w:val="24"/>
        </w:rPr>
        <w:t xml:space="preserve"> </w:t>
      </w:r>
      <w:r>
        <w:rPr>
          <w:rFonts w:eastAsia="Times New Roman"/>
          <w:sz w:val="24"/>
          <w:szCs w:val="24"/>
        </w:rPr>
        <w:t>публицистические,</w:t>
      </w:r>
      <w:r>
        <w:rPr>
          <w:rFonts w:eastAsia="Times New Roman"/>
          <w:i/>
          <w:iCs/>
          <w:sz w:val="24"/>
          <w:szCs w:val="24"/>
        </w:rPr>
        <w:t xml:space="preserve"> </w:t>
      </w:r>
      <w:r>
        <w:rPr>
          <w:rFonts w:eastAsia="Times New Roman"/>
          <w:sz w:val="24"/>
          <w:szCs w:val="24"/>
        </w:rPr>
        <w:t>художественные,</w:t>
      </w:r>
      <w:r>
        <w:rPr>
          <w:rFonts w:eastAsia="Times New Roman"/>
          <w:i/>
          <w:iCs/>
          <w:sz w:val="24"/>
          <w:szCs w:val="24"/>
        </w:rPr>
        <w:t xml:space="preserve"> </w:t>
      </w:r>
      <w:r>
        <w:rPr>
          <w:rFonts w:eastAsia="Times New Roman"/>
          <w:sz w:val="24"/>
          <w:szCs w:val="24"/>
        </w:rPr>
        <w:t>прагматические.</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i/>
          <w:iCs/>
          <w:sz w:val="24"/>
          <w:szCs w:val="24"/>
        </w:rPr>
        <w:t>Типы текстов</w:t>
      </w:r>
      <w:r>
        <w:rPr>
          <w:rFonts w:eastAsia="Times New Roman"/>
          <w:sz w:val="24"/>
          <w:szCs w:val="24"/>
        </w:rPr>
        <w:t>:</w:t>
      </w:r>
      <w:r>
        <w:rPr>
          <w:rFonts w:eastAsia="Times New Roman"/>
          <w:i/>
          <w:iCs/>
          <w:sz w:val="24"/>
          <w:szCs w:val="24"/>
        </w:rPr>
        <w:t xml:space="preserve"> </w:t>
      </w:r>
      <w:r>
        <w:rPr>
          <w:rFonts w:eastAsia="Times New Roman"/>
          <w:sz w:val="24"/>
          <w:szCs w:val="24"/>
        </w:rPr>
        <w:t>статья,</w:t>
      </w:r>
      <w:r>
        <w:rPr>
          <w:rFonts w:eastAsia="Times New Roman"/>
          <w:i/>
          <w:iCs/>
          <w:sz w:val="24"/>
          <w:szCs w:val="24"/>
        </w:rPr>
        <w:t xml:space="preserve"> </w:t>
      </w:r>
      <w:r>
        <w:rPr>
          <w:rFonts w:eastAsia="Times New Roman"/>
          <w:sz w:val="24"/>
          <w:szCs w:val="24"/>
        </w:rPr>
        <w:t>интервью,</w:t>
      </w:r>
      <w:r>
        <w:rPr>
          <w:rFonts w:eastAsia="Times New Roman"/>
          <w:i/>
          <w:iCs/>
          <w:sz w:val="24"/>
          <w:szCs w:val="24"/>
        </w:rPr>
        <w:t xml:space="preserve"> </w:t>
      </w:r>
      <w:r>
        <w:rPr>
          <w:rFonts w:eastAsia="Times New Roman"/>
          <w:sz w:val="24"/>
          <w:szCs w:val="24"/>
        </w:rPr>
        <w:t>рассказ,</w:t>
      </w:r>
      <w:r>
        <w:rPr>
          <w:rFonts w:eastAsia="Times New Roman"/>
          <w:i/>
          <w:iCs/>
          <w:sz w:val="24"/>
          <w:szCs w:val="24"/>
        </w:rPr>
        <w:t xml:space="preserve"> </w:t>
      </w:r>
      <w:r>
        <w:rPr>
          <w:rFonts w:eastAsia="Times New Roman"/>
          <w:sz w:val="24"/>
          <w:szCs w:val="24"/>
        </w:rPr>
        <w:t>отрывок из художественного</w:t>
      </w:r>
      <w:r>
        <w:rPr>
          <w:rFonts w:eastAsia="Times New Roman"/>
          <w:i/>
          <w:iCs/>
          <w:sz w:val="24"/>
          <w:szCs w:val="24"/>
        </w:rPr>
        <w:t xml:space="preserve"> </w:t>
      </w:r>
      <w:r>
        <w:rPr>
          <w:rFonts w:eastAsia="Times New Roman"/>
          <w:sz w:val="24"/>
          <w:szCs w:val="24"/>
        </w:rPr>
        <w:t>произведения, объявление, рецепт, рекламный проспект, стихотворение и др.</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Независимо от вида чтения возможно использование двуязычного словаря.</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Письменная речь</w:t>
      </w:r>
    </w:p>
    <w:p w:rsidR="00725536" w:rsidRDefault="00D778CE">
      <w:pPr>
        <w:spacing w:line="235" w:lineRule="auto"/>
        <w:ind w:left="1120"/>
        <w:rPr>
          <w:sz w:val="20"/>
          <w:szCs w:val="20"/>
        </w:rPr>
      </w:pPr>
      <w:r>
        <w:rPr>
          <w:rFonts w:eastAsia="Times New Roman"/>
          <w:sz w:val="24"/>
          <w:szCs w:val="24"/>
        </w:rPr>
        <w:t>Дальнейшее развитие и совершенствование письменной речи, а именно умений:</w:t>
      </w:r>
    </w:p>
    <w:p w:rsidR="00725536" w:rsidRDefault="00725536">
      <w:pPr>
        <w:spacing w:line="32" w:lineRule="exact"/>
        <w:rPr>
          <w:sz w:val="20"/>
          <w:szCs w:val="20"/>
        </w:rPr>
      </w:pPr>
    </w:p>
    <w:p w:rsidR="00725536" w:rsidRDefault="00D778CE" w:rsidP="00D778CE">
      <w:pPr>
        <w:numPr>
          <w:ilvl w:val="0"/>
          <w:numId w:val="295"/>
        </w:numPr>
        <w:tabs>
          <w:tab w:val="left" w:pos="1394"/>
        </w:tabs>
        <w:spacing w:line="226" w:lineRule="auto"/>
        <w:ind w:left="400" w:firstLine="712"/>
        <w:rPr>
          <w:rFonts w:ascii="Symbol" w:eastAsia="Symbol" w:hAnsi="Symbol" w:cs="Symbol"/>
          <w:sz w:val="24"/>
          <w:szCs w:val="24"/>
        </w:rPr>
      </w:pPr>
      <w:r>
        <w:rPr>
          <w:rFonts w:eastAsia="Times New Roman"/>
          <w:sz w:val="24"/>
          <w:szCs w:val="24"/>
        </w:rPr>
        <w:t>заполнение анкет и формуляров (указывать имя, фамилию, пол, гражданство, национальность, адрес);</w:t>
      </w:r>
    </w:p>
    <w:p w:rsidR="00725536" w:rsidRDefault="00725536">
      <w:pPr>
        <w:spacing w:line="32" w:lineRule="exact"/>
        <w:rPr>
          <w:rFonts w:ascii="Symbol" w:eastAsia="Symbol" w:hAnsi="Symbol" w:cs="Symbol"/>
          <w:sz w:val="24"/>
          <w:szCs w:val="24"/>
        </w:rPr>
      </w:pPr>
    </w:p>
    <w:p w:rsidR="00725536" w:rsidRDefault="00D778CE" w:rsidP="00D778CE">
      <w:pPr>
        <w:numPr>
          <w:ilvl w:val="0"/>
          <w:numId w:val="295"/>
        </w:numPr>
        <w:tabs>
          <w:tab w:val="left" w:pos="1394"/>
        </w:tabs>
        <w:spacing w:line="226" w:lineRule="auto"/>
        <w:ind w:left="400" w:firstLine="712"/>
        <w:rPr>
          <w:rFonts w:ascii="Symbol" w:eastAsia="Symbol" w:hAnsi="Symbol" w:cs="Symbol"/>
          <w:sz w:val="24"/>
          <w:szCs w:val="24"/>
        </w:rPr>
      </w:pPr>
      <w:r>
        <w:rPr>
          <w:rFonts w:eastAsia="Times New Roman"/>
          <w:sz w:val="24"/>
          <w:szCs w:val="24"/>
        </w:rPr>
        <w:t>написание коротких поздравлений с днем рождения и другими праздниками, выражение пожеланий (объемом 30–40 слов, включая адрес);</w:t>
      </w:r>
    </w:p>
    <w:p w:rsidR="00725536" w:rsidRDefault="00725536">
      <w:pPr>
        <w:spacing w:line="32" w:lineRule="exact"/>
        <w:rPr>
          <w:rFonts w:ascii="Symbol" w:eastAsia="Symbol" w:hAnsi="Symbol" w:cs="Symbol"/>
          <w:sz w:val="24"/>
          <w:szCs w:val="24"/>
        </w:rPr>
      </w:pPr>
    </w:p>
    <w:p w:rsidR="00725536" w:rsidRDefault="00D778CE" w:rsidP="00D778CE">
      <w:pPr>
        <w:numPr>
          <w:ilvl w:val="0"/>
          <w:numId w:val="295"/>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725536" w:rsidRDefault="00725536">
      <w:pPr>
        <w:spacing w:line="36" w:lineRule="exact"/>
        <w:rPr>
          <w:rFonts w:ascii="Symbol" w:eastAsia="Symbol" w:hAnsi="Symbol" w:cs="Symbol"/>
          <w:sz w:val="24"/>
          <w:szCs w:val="24"/>
        </w:rPr>
      </w:pPr>
    </w:p>
    <w:p w:rsidR="00725536" w:rsidRDefault="00D778CE" w:rsidP="00D778CE">
      <w:pPr>
        <w:numPr>
          <w:ilvl w:val="0"/>
          <w:numId w:val="295"/>
        </w:numPr>
        <w:tabs>
          <w:tab w:val="left" w:pos="1394"/>
        </w:tabs>
        <w:spacing w:line="226" w:lineRule="auto"/>
        <w:ind w:left="400" w:firstLine="712"/>
        <w:rPr>
          <w:rFonts w:ascii="Symbol" w:eastAsia="Symbol" w:hAnsi="Symbol" w:cs="Symbol"/>
          <w:sz w:val="24"/>
          <w:szCs w:val="24"/>
        </w:rPr>
      </w:pPr>
      <w:r>
        <w:rPr>
          <w:rFonts w:eastAsia="Times New Roman"/>
          <w:sz w:val="24"/>
          <w:szCs w:val="24"/>
        </w:rPr>
        <w:t>составление плана, тезисов устного/письменного сообщения; краткое изложение результатов проектной деятельности.</w:t>
      </w:r>
    </w:p>
    <w:p w:rsidR="00725536" w:rsidRDefault="00725536">
      <w:pPr>
        <w:spacing w:line="32" w:lineRule="exact"/>
        <w:rPr>
          <w:rFonts w:ascii="Symbol" w:eastAsia="Symbol" w:hAnsi="Symbol" w:cs="Symbol"/>
          <w:sz w:val="24"/>
          <w:szCs w:val="24"/>
        </w:rPr>
      </w:pPr>
    </w:p>
    <w:p w:rsidR="00725536" w:rsidRDefault="00D778CE" w:rsidP="00D778CE">
      <w:pPr>
        <w:numPr>
          <w:ilvl w:val="0"/>
          <w:numId w:val="295"/>
        </w:numPr>
        <w:tabs>
          <w:tab w:val="left" w:pos="1394"/>
        </w:tabs>
        <w:spacing w:line="226" w:lineRule="auto"/>
        <w:ind w:left="400" w:firstLine="712"/>
        <w:rPr>
          <w:rFonts w:ascii="Symbol" w:eastAsia="Symbol" w:hAnsi="Symbol" w:cs="Symbol"/>
          <w:sz w:val="24"/>
          <w:szCs w:val="24"/>
        </w:rPr>
      </w:pPr>
      <w:r>
        <w:rPr>
          <w:rFonts w:eastAsia="Times New Roman"/>
          <w:sz w:val="24"/>
          <w:szCs w:val="24"/>
        </w:rPr>
        <w:t>делать выписки из текстов; составлять небольшие письменные высказывания в соответствии с коммуникативной задачей.</w:t>
      </w:r>
    </w:p>
    <w:p w:rsidR="00725536" w:rsidRDefault="00725536">
      <w:pPr>
        <w:spacing w:line="17" w:lineRule="exact"/>
        <w:rPr>
          <w:rFonts w:ascii="Symbol" w:eastAsia="Symbol" w:hAnsi="Symbol" w:cs="Symbol"/>
          <w:sz w:val="24"/>
          <w:szCs w:val="24"/>
        </w:rPr>
      </w:pPr>
    </w:p>
    <w:p w:rsidR="00725536" w:rsidRDefault="00D778CE">
      <w:pPr>
        <w:spacing w:line="234" w:lineRule="auto"/>
        <w:ind w:left="1120" w:right="3440"/>
        <w:rPr>
          <w:rFonts w:ascii="Symbol" w:eastAsia="Symbol" w:hAnsi="Symbol" w:cs="Symbol"/>
          <w:sz w:val="24"/>
          <w:szCs w:val="24"/>
        </w:rPr>
      </w:pPr>
      <w:r>
        <w:rPr>
          <w:rFonts w:eastAsia="Times New Roman"/>
          <w:b/>
          <w:bCs/>
          <w:sz w:val="24"/>
          <w:szCs w:val="24"/>
        </w:rPr>
        <w:t>Языковые средства и навыки оперирования ими Орфография и пунктуация</w:t>
      </w:r>
    </w:p>
    <w:p w:rsidR="00725536" w:rsidRDefault="00725536">
      <w:pPr>
        <w:spacing w:line="9"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25536" w:rsidRDefault="00725536">
      <w:pPr>
        <w:spacing w:line="6"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Фонетическая сторона речи</w:t>
      </w:r>
    </w:p>
    <w:p w:rsidR="00725536" w:rsidRDefault="00725536">
      <w:pPr>
        <w:spacing w:line="96"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Лексическая сторона речи</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725536" w:rsidRDefault="00725536">
      <w:pPr>
        <w:spacing w:line="5" w:lineRule="exact"/>
        <w:rPr>
          <w:sz w:val="20"/>
          <w:szCs w:val="20"/>
        </w:rPr>
      </w:pPr>
    </w:p>
    <w:p w:rsidR="00725536" w:rsidRDefault="00D778CE">
      <w:pPr>
        <w:tabs>
          <w:tab w:val="left" w:pos="2320"/>
          <w:tab w:val="left" w:pos="3360"/>
          <w:tab w:val="left" w:pos="5480"/>
          <w:tab w:val="left" w:pos="6960"/>
          <w:tab w:val="left" w:pos="8760"/>
        </w:tabs>
        <w:ind w:left="1120"/>
        <w:rPr>
          <w:sz w:val="20"/>
          <w:szCs w:val="20"/>
        </w:rPr>
      </w:pPr>
      <w:r>
        <w:rPr>
          <w:rFonts w:eastAsia="Times New Roman"/>
          <w:sz w:val="24"/>
          <w:szCs w:val="24"/>
        </w:rPr>
        <w:t>Основные</w:t>
      </w:r>
      <w:r>
        <w:rPr>
          <w:rFonts w:eastAsia="Times New Roman"/>
          <w:sz w:val="24"/>
          <w:szCs w:val="24"/>
        </w:rPr>
        <w:tab/>
        <w:t>способы</w:t>
      </w:r>
      <w:r>
        <w:rPr>
          <w:rFonts w:eastAsia="Times New Roman"/>
          <w:sz w:val="24"/>
          <w:szCs w:val="24"/>
        </w:rPr>
        <w:tab/>
        <w:t>словообразования:</w:t>
      </w:r>
      <w:r>
        <w:rPr>
          <w:rFonts w:eastAsia="Times New Roman"/>
          <w:sz w:val="24"/>
          <w:szCs w:val="24"/>
        </w:rPr>
        <w:tab/>
        <w:t>аффиксация,</w:t>
      </w:r>
      <w:r>
        <w:rPr>
          <w:rFonts w:eastAsia="Times New Roman"/>
          <w:sz w:val="24"/>
          <w:szCs w:val="24"/>
        </w:rPr>
        <w:tab/>
        <w:t>словосложение,</w:t>
      </w:r>
      <w:r>
        <w:rPr>
          <w:rFonts w:eastAsia="Times New Roman"/>
          <w:sz w:val="24"/>
          <w:szCs w:val="24"/>
        </w:rPr>
        <w:tab/>
        <w:t>конверсия.</w:t>
      </w:r>
    </w:p>
    <w:p w:rsidR="00725536" w:rsidRDefault="00725536">
      <w:pPr>
        <w:spacing w:line="1" w:lineRule="exact"/>
        <w:rPr>
          <w:sz w:val="20"/>
          <w:szCs w:val="20"/>
        </w:rPr>
      </w:pPr>
    </w:p>
    <w:p w:rsidR="00725536" w:rsidRDefault="00D778CE">
      <w:pPr>
        <w:ind w:left="400"/>
        <w:rPr>
          <w:sz w:val="20"/>
          <w:szCs w:val="20"/>
        </w:rPr>
      </w:pPr>
      <w:r>
        <w:rPr>
          <w:rFonts w:eastAsia="Times New Roman"/>
          <w:sz w:val="24"/>
          <w:szCs w:val="24"/>
        </w:rPr>
        <w:t>Многозначность лексических единиц. Синонимы. Антонимы. Лексическая сочетаемость.</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Грамматическая сторона речи</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725536" w:rsidRDefault="00725536">
      <w:pPr>
        <w:spacing w:line="9" w:lineRule="exact"/>
        <w:rPr>
          <w:sz w:val="20"/>
          <w:szCs w:val="20"/>
        </w:rPr>
      </w:pPr>
    </w:p>
    <w:p w:rsidR="00725536" w:rsidRDefault="00D778CE">
      <w:pPr>
        <w:ind w:left="1120"/>
        <w:rPr>
          <w:sz w:val="20"/>
          <w:szCs w:val="20"/>
        </w:rPr>
      </w:pPr>
      <w:r>
        <w:rPr>
          <w:rFonts w:eastAsia="Times New Roman"/>
          <w:b/>
          <w:bCs/>
          <w:sz w:val="24"/>
          <w:szCs w:val="24"/>
        </w:rPr>
        <w:t>Социокультурные знания и умения.</w:t>
      </w:r>
    </w:p>
    <w:p w:rsidR="00725536" w:rsidRDefault="00D778CE">
      <w:pPr>
        <w:spacing w:line="235" w:lineRule="auto"/>
        <w:ind w:left="1120"/>
        <w:rPr>
          <w:sz w:val="20"/>
          <w:szCs w:val="20"/>
        </w:rPr>
      </w:pPr>
      <w:r>
        <w:rPr>
          <w:rFonts w:eastAsia="Times New Roman"/>
          <w:sz w:val="24"/>
          <w:szCs w:val="24"/>
        </w:rPr>
        <w:t>Умение осуществлять межличностное и межкультурное общение, используя знания</w:t>
      </w:r>
    </w:p>
    <w:p w:rsidR="00725536" w:rsidRDefault="00725536">
      <w:pPr>
        <w:spacing w:line="13" w:lineRule="exact"/>
        <w:rPr>
          <w:sz w:val="20"/>
          <w:szCs w:val="20"/>
        </w:rPr>
      </w:pPr>
    </w:p>
    <w:p w:rsidR="00725536" w:rsidRDefault="00D778CE" w:rsidP="00D778CE">
      <w:pPr>
        <w:numPr>
          <w:ilvl w:val="0"/>
          <w:numId w:val="296"/>
        </w:numPr>
        <w:tabs>
          <w:tab w:val="left" w:pos="613"/>
        </w:tabs>
        <w:spacing w:line="236" w:lineRule="auto"/>
        <w:ind w:left="400" w:firstLine="4"/>
        <w:jc w:val="both"/>
        <w:rPr>
          <w:rFonts w:eastAsia="Times New Roman"/>
          <w:sz w:val="24"/>
          <w:szCs w:val="24"/>
        </w:rPr>
      </w:pPr>
      <w:r>
        <w:rPr>
          <w:rFonts w:eastAsia="Times New Roman"/>
          <w:sz w:val="24"/>
          <w:szCs w:val="24"/>
        </w:rPr>
        <w:t>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25536" w:rsidRDefault="00725536">
      <w:pPr>
        <w:spacing w:line="2" w:lineRule="exact"/>
        <w:rPr>
          <w:rFonts w:eastAsia="Times New Roman"/>
          <w:sz w:val="24"/>
          <w:szCs w:val="24"/>
        </w:rPr>
      </w:pPr>
    </w:p>
    <w:p w:rsidR="00725536" w:rsidRDefault="00D778CE" w:rsidP="00D778CE">
      <w:pPr>
        <w:numPr>
          <w:ilvl w:val="1"/>
          <w:numId w:val="296"/>
        </w:numPr>
        <w:tabs>
          <w:tab w:val="left" w:pos="1400"/>
        </w:tabs>
        <w:ind w:left="1400" w:hanging="288"/>
        <w:rPr>
          <w:rFonts w:ascii="Symbol" w:eastAsia="Symbol" w:hAnsi="Symbol" w:cs="Symbol"/>
          <w:sz w:val="24"/>
          <w:szCs w:val="24"/>
        </w:rPr>
      </w:pPr>
      <w:r>
        <w:rPr>
          <w:rFonts w:eastAsia="Times New Roman"/>
          <w:sz w:val="24"/>
          <w:szCs w:val="24"/>
        </w:rPr>
        <w:t>знаниями о значении родного и иностранного языков в современном мире;</w:t>
      </w:r>
    </w:p>
    <w:p w:rsidR="00725536" w:rsidRDefault="00725536">
      <w:pPr>
        <w:spacing w:line="29" w:lineRule="exact"/>
        <w:rPr>
          <w:rFonts w:ascii="Symbol" w:eastAsia="Symbol" w:hAnsi="Symbol" w:cs="Symbol"/>
          <w:sz w:val="24"/>
          <w:szCs w:val="24"/>
        </w:rPr>
      </w:pPr>
    </w:p>
    <w:p w:rsidR="00725536" w:rsidRDefault="00D778CE" w:rsidP="00D778CE">
      <w:pPr>
        <w:numPr>
          <w:ilvl w:val="1"/>
          <w:numId w:val="296"/>
        </w:numPr>
        <w:tabs>
          <w:tab w:val="left" w:pos="1394"/>
        </w:tabs>
        <w:spacing w:line="227" w:lineRule="auto"/>
        <w:ind w:left="400" w:firstLine="712"/>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725536" w:rsidRDefault="00725536">
      <w:pPr>
        <w:spacing w:line="32" w:lineRule="exact"/>
        <w:rPr>
          <w:rFonts w:ascii="Symbol" w:eastAsia="Symbol" w:hAnsi="Symbol" w:cs="Symbol"/>
          <w:sz w:val="24"/>
          <w:szCs w:val="24"/>
        </w:rPr>
      </w:pPr>
    </w:p>
    <w:p w:rsidR="00725536" w:rsidRDefault="00D778CE" w:rsidP="00D778CE">
      <w:pPr>
        <w:numPr>
          <w:ilvl w:val="1"/>
          <w:numId w:val="296"/>
        </w:numPr>
        <w:tabs>
          <w:tab w:val="left" w:pos="1394"/>
        </w:tabs>
        <w:spacing w:line="226" w:lineRule="auto"/>
        <w:ind w:left="400" w:firstLine="712"/>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725536" w:rsidRDefault="00725536">
      <w:pPr>
        <w:spacing w:line="32" w:lineRule="exact"/>
        <w:rPr>
          <w:rFonts w:ascii="Symbol" w:eastAsia="Symbol" w:hAnsi="Symbol" w:cs="Symbol"/>
          <w:sz w:val="24"/>
          <w:szCs w:val="24"/>
        </w:rPr>
      </w:pPr>
    </w:p>
    <w:p w:rsidR="00725536" w:rsidRDefault="00D778CE" w:rsidP="00D778CE">
      <w:pPr>
        <w:numPr>
          <w:ilvl w:val="1"/>
          <w:numId w:val="296"/>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725536" w:rsidRDefault="00725536">
      <w:pPr>
        <w:spacing w:line="34" w:lineRule="exact"/>
        <w:rPr>
          <w:rFonts w:ascii="Symbol" w:eastAsia="Symbol" w:hAnsi="Symbol" w:cs="Symbol"/>
          <w:sz w:val="24"/>
          <w:szCs w:val="24"/>
        </w:rPr>
      </w:pPr>
    </w:p>
    <w:p w:rsidR="00725536" w:rsidRDefault="00D778CE" w:rsidP="00D778CE">
      <w:pPr>
        <w:numPr>
          <w:ilvl w:val="1"/>
          <w:numId w:val="296"/>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представлениями о</w:t>
      </w:r>
      <w:r w:rsidR="00D0179E">
        <w:rPr>
          <w:rFonts w:eastAsia="Times New Roman"/>
          <w:sz w:val="24"/>
          <w:szCs w:val="24"/>
        </w:rPr>
        <w:t xml:space="preserve"> </w:t>
      </w:r>
      <w:r>
        <w:rPr>
          <w:rFonts w:eastAsia="Times New Roman"/>
          <w:sz w:val="24"/>
          <w:szCs w:val="24"/>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25536" w:rsidRDefault="00725536">
      <w:pPr>
        <w:spacing w:line="33" w:lineRule="exact"/>
        <w:rPr>
          <w:rFonts w:ascii="Symbol" w:eastAsia="Symbol" w:hAnsi="Symbol" w:cs="Symbol"/>
          <w:sz w:val="24"/>
          <w:szCs w:val="24"/>
        </w:rPr>
      </w:pPr>
    </w:p>
    <w:p w:rsidR="00725536" w:rsidRDefault="00D778CE" w:rsidP="00D778CE">
      <w:pPr>
        <w:numPr>
          <w:ilvl w:val="1"/>
          <w:numId w:val="296"/>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725536" w:rsidRDefault="00725536">
      <w:pPr>
        <w:spacing w:line="200" w:lineRule="exact"/>
        <w:rPr>
          <w:sz w:val="20"/>
          <w:szCs w:val="20"/>
        </w:rPr>
      </w:pPr>
    </w:p>
    <w:p w:rsidR="00725536" w:rsidRDefault="00D778CE" w:rsidP="00D778CE">
      <w:pPr>
        <w:numPr>
          <w:ilvl w:val="0"/>
          <w:numId w:val="297"/>
        </w:numPr>
        <w:tabs>
          <w:tab w:val="left" w:pos="1394"/>
        </w:tabs>
        <w:ind w:left="400" w:firstLine="712"/>
        <w:jc w:val="both"/>
        <w:rPr>
          <w:rFonts w:ascii="Symbol" w:eastAsia="Symbol" w:hAnsi="Symbol" w:cs="Symbol"/>
          <w:sz w:val="24"/>
          <w:szCs w:val="24"/>
        </w:rPr>
      </w:pPr>
      <w:r>
        <w:rPr>
          <w:rFonts w:eastAsia="Times New Roman"/>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725536" w:rsidRDefault="00725536">
      <w:pPr>
        <w:spacing w:line="263" w:lineRule="exact"/>
        <w:rPr>
          <w:rFonts w:ascii="Symbol" w:eastAsia="Symbol" w:hAnsi="Symbol" w:cs="Symbol"/>
          <w:sz w:val="24"/>
          <w:szCs w:val="24"/>
        </w:rPr>
      </w:pPr>
    </w:p>
    <w:p w:rsidR="00725536" w:rsidRDefault="00D778CE">
      <w:pPr>
        <w:spacing w:line="232" w:lineRule="auto"/>
        <w:ind w:left="1120" w:right="5820"/>
        <w:rPr>
          <w:rFonts w:ascii="Symbol" w:eastAsia="Symbol" w:hAnsi="Symbol" w:cs="Symbol"/>
          <w:sz w:val="24"/>
          <w:szCs w:val="24"/>
        </w:rPr>
      </w:pPr>
      <w:r>
        <w:rPr>
          <w:rFonts w:eastAsia="Times New Roman"/>
          <w:b/>
          <w:bCs/>
          <w:sz w:val="24"/>
          <w:szCs w:val="24"/>
        </w:rPr>
        <w:t xml:space="preserve">Компенсаторные умения </w:t>
      </w:r>
      <w:r>
        <w:rPr>
          <w:rFonts w:eastAsia="Times New Roman"/>
          <w:sz w:val="24"/>
          <w:szCs w:val="24"/>
        </w:rPr>
        <w:t>Совершенствование умений:</w:t>
      </w:r>
    </w:p>
    <w:p w:rsidR="00725536" w:rsidRDefault="00725536">
      <w:pPr>
        <w:spacing w:line="2" w:lineRule="exact"/>
        <w:rPr>
          <w:rFonts w:ascii="Symbol" w:eastAsia="Symbol" w:hAnsi="Symbol" w:cs="Symbol"/>
          <w:sz w:val="24"/>
          <w:szCs w:val="24"/>
        </w:rPr>
      </w:pPr>
    </w:p>
    <w:p w:rsidR="00725536" w:rsidRDefault="00D778CE" w:rsidP="00D778CE">
      <w:pPr>
        <w:numPr>
          <w:ilvl w:val="0"/>
          <w:numId w:val="297"/>
        </w:numPr>
        <w:tabs>
          <w:tab w:val="left" w:pos="1400"/>
        </w:tabs>
        <w:ind w:left="1400" w:hanging="288"/>
        <w:rPr>
          <w:rFonts w:ascii="Symbol" w:eastAsia="Symbol" w:hAnsi="Symbol" w:cs="Symbol"/>
          <w:sz w:val="24"/>
          <w:szCs w:val="24"/>
        </w:rPr>
      </w:pPr>
      <w:r>
        <w:rPr>
          <w:rFonts w:eastAsia="Times New Roman"/>
          <w:sz w:val="24"/>
          <w:szCs w:val="24"/>
        </w:rPr>
        <w:t>переспрашивать, просить повторить, уточняя значение незнакомых слов;</w:t>
      </w:r>
    </w:p>
    <w:p w:rsidR="00725536" w:rsidRDefault="00725536">
      <w:pPr>
        <w:spacing w:line="29" w:lineRule="exact"/>
        <w:rPr>
          <w:rFonts w:ascii="Symbol" w:eastAsia="Symbol" w:hAnsi="Symbol" w:cs="Symbol"/>
          <w:sz w:val="24"/>
          <w:szCs w:val="24"/>
        </w:rPr>
      </w:pPr>
    </w:p>
    <w:p w:rsidR="00725536" w:rsidRDefault="00D778CE" w:rsidP="00D778CE">
      <w:pPr>
        <w:numPr>
          <w:ilvl w:val="0"/>
          <w:numId w:val="297"/>
        </w:numPr>
        <w:tabs>
          <w:tab w:val="left" w:pos="1394"/>
        </w:tabs>
        <w:spacing w:line="226" w:lineRule="auto"/>
        <w:ind w:left="400" w:firstLine="712"/>
        <w:rPr>
          <w:rFonts w:ascii="Symbol" w:eastAsia="Symbol" w:hAnsi="Symbol" w:cs="Symbol"/>
          <w:sz w:val="24"/>
          <w:szCs w:val="24"/>
        </w:rPr>
      </w:pPr>
      <w:r>
        <w:rPr>
          <w:rFonts w:eastAsia="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725536" w:rsidRDefault="00725536">
      <w:pPr>
        <w:spacing w:line="32" w:lineRule="exact"/>
        <w:rPr>
          <w:rFonts w:ascii="Symbol" w:eastAsia="Symbol" w:hAnsi="Symbol" w:cs="Symbol"/>
          <w:sz w:val="24"/>
          <w:szCs w:val="24"/>
        </w:rPr>
      </w:pPr>
    </w:p>
    <w:p w:rsidR="00725536" w:rsidRDefault="00D778CE" w:rsidP="00D778CE">
      <w:pPr>
        <w:numPr>
          <w:ilvl w:val="0"/>
          <w:numId w:val="297"/>
        </w:numPr>
        <w:tabs>
          <w:tab w:val="left" w:pos="1394"/>
        </w:tabs>
        <w:spacing w:line="226" w:lineRule="auto"/>
        <w:ind w:left="400" w:firstLine="712"/>
        <w:rPr>
          <w:rFonts w:ascii="Symbol" w:eastAsia="Symbol" w:hAnsi="Symbol" w:cs="Symbol"/>
          <w:sz w:val="24"/>
          <w:szCs w:val="24"/>
        </w:rPr>
      </w:pPr>
      <w:r>
        <w:rPr>
          <w:rFonts w:eastAsia="Times New Roman"/>
          <w:sz w:val="24"/>
          <w:szCs w:val="24"/>
        </w:rPr>
        <w:t>прогнозировать содержание текста на основе заголовка, предварительно поставленных вопросов и т. д.;</w:t>
      </w:r>
    </w:p>
    <w:p w:rsidR="00725536" w:rsidRDefault="00725536">
      <w:pPr>
        <w:spacing w:line="32" w:lineRule="exact"/>
        <w:rPr>
          <w:rFonts w:ascii="Symbol" w:eastAsia="Symbol" w:hAnsi="Symbol" w:cs="Symbol"/>
          <w:sz w:val="24"/>
          <w:szCs w:val="24"/>
        </w:rPr>
      </w:pPr>
    </w:p>
    <w:p w:rsidR="00725536" w:rsidRDefault="00D778CE" w:rsidP="00D778CE">
      <w:pPr>
        <w:numPr>
          <w:ilvl w:val="0"/>
          <w:numId w:val="297"/>
        </w:numPr>
        <w:tabs>
          <w:tab w:val="left" w:pos="1394"/>
        </w:tabs>
        <w:spacing w:line="226" w:lineRule="auto"/>
        <w:ind w:left="400" w:firstLine="712"/>
        <w:rPr>
          <w:rFonts w:ascii="Symbol" w:eastAsia="Symbol" w:hAnsi="Symbol" w:cs="Symbol"/>
          <w:sz w:val="24"/>
          <w:szCs w:val="24"/>
        </w:rPr>
      </w:pPr>
      <w:r>
        <w:rPr>
          <w:rFonts w:eastAsia="Times New Roman"/>
          <w:sz w:val="24"/>
          <w:szCs w:val="24"/>
        </w:rPr>
        <w:t>догадываться о значении незнакомых слов по контексту, по используемым собеседником жестам и мимике;</w:t>
      </w:r>
    </w:p>
    <w:p w:rsidR="00725536" w:rsidRDefault="00725536">
      <w:pPr>
        <w:spacing w:line="1" w:lineRule="exact"/>
        <w:rPr>
          <w:rFonts w:ascii="Symbol" w:eastAsia="Symbol" w:hAnsi="Symbol" w:cs="Symbol"/>
          <w:sz w:val="24"/>
          <w:szCs w:val="24"/>
        </w:rPr>
      </w:pPr>
    </w:p>
    <w:p w:rsidR="00725536" w:rsidRDefault="00D778CE" w:rsidP="00D778CE">
      <w:pPr>
        <w:numPr>
          <w:ilvl w:val="0"/>
          <w:numId w:val="297"/>
        </w:numPr>
        <w:tabs>
          <w:tab w:val="left" w:pos="1400"/>
        </w:tabs>
        <w:ind w:left="1400" w:hanging="288"/>
        <w:rPr>
          <w:rFonts w:ascii="Symbol" w:eastAsia="Symbol" w:hAnsi="Symbol" w:cs="Symbol"/>
          <w:sz w:val="24"/>
          <w:szCs w:val="24"/>
        </w:rPr>
      </w:pPr>
      <w:r>
        <w:rPr>
          <w:rFonts w:eastAsia="Times New Roman"/>
          <w:sz w:val="24"/>
          <w:szCs w:val="24"/>
        </w:rPr>
        <w:t>использовать синонимы, антонимы, описание понятия при дефиците языковых</w:t>
      </w:r>
    </w:p>
    <w:p w:rsidR="00725536" w:rsidRDefault="00D778CE">
      <w:pPr>
        <w:spacing w:line="238" w:lineRule="auto"/>
        <w:ind w:left="400"/>
        <w:rPr>
          <w:rFonts w:ascii="Symbol" w:eastAsia="Symbol" w:hAnsi="Symbol" w:cs="Symbol"/>
          <w:sz w:val="24"/>
          <w:szCs w:val="24"/>
        </w:rPr>
      </w:pPr>
      <w:r>
        <w:rPr>
          <w:rFonts w:eastAsia="Times New Roman"/>
          <w:sz w:val="24"/>
          <w:szCs w:val="24"/>
        </w:rPr>
        <w:t>средств.</w:t>
      </w:r>
    </w:p>
    <w:p w:rsidR="00725536" w:rsidRDefault="00725536">
      <w:pPr>
        <w:spacing w:line="17" w:lineRule="exact"/>
        <w:rPr>
          <w:rFonts w:ascii="Symbol" w:eastAsia="Symbol" w:hAnsi="Symbol" w:cs="Symbol"/>
          <w:sz w:val="24"/>
          <w:szCs w:val="24"/>
        </w:rPr>
      </w:pPr>
    </w:p>
    <w:p w:rsidR="00725536" w:rsidRDefault="00D778CE">
      <w:pPr>
        <w:spacing w:line="232" w:lineRule="auto"/>
        <w:ind w:left="1120" w:right="1980"/>
        <w:rPr>
          <w:rFonts w:ascii="Symbol" w:eastAsia="Symbol" w:hAnsi="Symbol" w:cs="Symbol"/>
          <w:sz w:val="24"/>
          <w:szCs w:val="24"/>
        </w:rPr>
      </w:pPr>
      <w:r>
        <w:rPr>
          <w:rFonts w:eastAsia="Times New Roman"/>
          <w:b/>
          <w:bCs/>
          <w:sz w:val="24"/>
          <w:szCs w:val="24"/>
        </w:rPr>
        <w:t xml:space="preserve">Общеучебные умения и универсальные способы деятельности </w:t>
      </w:r>
      <w:r>
        <w:rPr>
          <w:rFonts w:eastAsia="Times New Roman"/>
          <w:sz w:val="24"/>
          <w:szCs w:val="24"/>
        </w:rPr>
        <w:t>Формирование и совершенствование умений:</w:t>
      </w:r>
    </w:p>
    <w:p w:rsidR="00725536" w:rsidRDefault="00725536">
      <w:pPr>
        <w:spacing w:line="32" w:lineRule="exact"/>
        <w:rPr>
          <w:rFonts w:ascii="Symbol" w:eastAsia="Symbol" w:hAnsi="Symbol" w:cs="Symbol"/>
          <w:sz w:val="24"/>
          <w:szCs w:val="24"/>
        </w:rPr>
      </w:pPr>
    </w:p>
    <w:p w:rsidR="00725536" w:rsidRDefault="00D778CE" w:rsidP="00D778CE">
      <w:pPr>
        <w:numPr>
          <w:ilvl w:val="0"/>
          <w:numId w:val="297"/>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25536" w:rsidRDefault="00725536">
      <w:pPr>
        <w:spacing w:line="32" w:lineRule="exact"/>
        <w:rPr>
          <w:rFonts w:ascii="Symbol" w:eastAsia="Symbol" w:hAnsi="Symbol" w:cs="Symbol"/>
          <w:sz w:val="24"/>
          <w:szCs w:val="24"/>
        </w:rPr>
      </w:pPr>
    </w:p>
    <w:p w:rsidR="00725536" w:rsidRDefault="00D778CE" w:rsidP="00D778CE">
      <w:pPr>
        <w:numPr>
          <w:ilvl w:val="0"/>
          <w:numId w:val="297"/>
        </w:numPr>
        <w:tabs>
          <w:tab w:val="left" w:pos="1394"/>
        </w:tabs>
        <w:spacing w:line="226" w:lineRule="auto"/>
        <w:ind w:left="400" w:firstLine="712"/>
        <w:rPr>
          <w:rFonts w:ascii="Symbol" w:eastAsia="Symbol" w:hAnsi="Symbol" w:cs="Symbol"/>
          <w:sz w:val="24"/>
          <w:szCs w:val="24"/>
        </w:rPr>
      </w:pPr>
      <w:r>
        <w:rPr>
          <w:rFonts w:eastAsia="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725536" w:rsidRDefault="00725536">
      <w:pPr>
        <w:spacing w:line="32" w:lineRule="exact"/>
        <w:rPr>
          <w:rFonts w:ascii="Symbol" w:eastAsia="Symbol" w:hAnsi="Symbol" w:cs="Symbol"/>
          <w:sz w:val="24"/>
          <w:szCs w:val="24"/>
        </w:rPr>
      </w:pPr>
    </w:p>
    <w:p w:rsidR="00725536" w:rsidRDefault="00D778CE" w:rsidP="00D778CE">
      <w:pPr>
        <w:numPr>
          <w:ilvl w:val="0"/>
          <w:numId w:val="297"/>
        </w:numPr>
        <w:tabs>
          <w:tab w:val="left" w:pos="1394"/>
        </w:tabs>
        <w:spacing w:line="235" w:lineRule="auto"/>
        <w:ind w:left="400" w:firstLine="712"/>
        <w:jc w:val="both"/>
        <w:rPr>
          <w:rFonts w:ascii="Symbol" w:eastAsia="Symbol" w:hAnsi="Symbol" w:cs="Symbol"/>
          <w:sz w:val="24"/>
          <w:szCs w:val="24"/>
        </w:rPr>
      </w:pPr>
      <w:r>
        <w:rPr>
          <w:rFonts w:eastAsia="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25536" w:rsidRDefault="00725536">
      <w:pPr>
        <w:spacing w:line="3" w:lineRule="exact"/>
        <w:rPr>
          <w:rFonts w:ascii="Symbol" w:eastAsia="Symbol" w:hAnsi="Symbol" w:cs="Symbol"/>
          <w:sz w:val="24"/>
          <w:szCs w:val="24"/>
        </w:rPr>
      </w:pPr>
    </w:p>
    <w:p w:rsidR="00725536" w:rsidRDefault="00D778CE" w:rsidP="00D778CE">
      <w:pPr>
        <w:numPr>
          <w:ilvl w:val="0"/>
          <w:numId w:val="297"/>
        </w:numPr>
        <w:tabs>
          <w:tab w:val="left" w:pos="1400"/>
        </w:tabs>
        <w:ind w:left="1400" w:hanging="288"/>
        <w:rPr>
          <w:rFonts w:ascii="Symbol" w:eastAsia="Symbol" w:hAnsi="Symbol" w:cs="Symbol"/>
          <w:sz w:val="24"/>
          <w:szCs w:val="24"/>
        </w:rPr>
      </w:pPr>
      <w:r>
        <w:rPr>
          <w:rFonts w:eastAsia="Times New Roman"/>
          <w:sz w:val="24"/>
          <w:szCs w:val="24"/>
        </w:rPr>
        <w:t>самостоятельно работать в классе и дома.</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Специальные учебные умения</w:t>
      </w:r>
    </w:p>
    <w:p w:rsidR="00725536" w:rsidRDefault="00D778CE">
      <w:pPr>
        <w:spacing w:line="235" w:lineRule="auto"/>
        <w:ind w:left="1120"/>
        <w:rPr>
          <w:sz w:val="20"/>
          <w:szCs w:val="20"/>
        </w:rPr>
      </w:pPr>
      <w:r>
        <w:rPr>
          <w:rFonts w:eastAsia="Times New Roman"/>
          <w:sz w:val="24"/>
          <w:szCs w:val="24"/>
        </w:rPr>
        <w:t>Формирование и совершенствование умений:</w:t>
      </w:r>
    </w:p>
    <w:p w:rsidR="00725536" w:rsidRDefault="00725536">
      <w:pPr>
        <w:spacing w:line="2" w:lineRule="exact"/>
        <w:rPr>
          <w:sz w:val="20"/>
          <w:szCs w:val="20"/>
        </w:rPr>
      </w:pPr>
    </w:p>
    <w:p w:rsidR="00725536" w:rsidRDefault="00D778CE" w:rsidP="00D778CE">
      <w:pPr>
        <w:numPr>
          <w:ilvl w:val="0"/>
          <w:numId w:val="298"/>
        </w:numPr>
        <w:tabs>
          <w:tab w:val="left" w:pos="1400"/>
        </w:tabs>
        <w:ind w:left="1400" w:hanging="288"/>
        <w:rPr>
          <w:rFonts w:ascii="Symbol" w:eastAsia="Symbol" w:hAnsi="Symbol" w:cs="Symbol"/>
          <w:sz w:val="24"/>
          <w:szCs w:val="24"/>
        </w:rPr>
      </w:pPr>
      <w:r>
        <w:rPr>
          <w:rFonts w:eastAsia="Times New Roman"/>
          <w:sz w:val="24"/>
          <w:szCs w:val="24"/>
        </w:rPr>
        <w:t>находить ключевые слова и социокультурные реалии в работе над текстом;</w:t>
      </w:r>
    </w:p>
    <w:p w:rsidR="00725536" w:rsidRDefault="00D778CE" w:rsidP="00D778CE">
      <w:pPr>
        <w:numPr>
          <w:ilvl w:val="0"/>
          <w:numId w:val="298"/>
        </w:numPr>
        <w:tabs>
          <w:tab w:val="left" w:pos="1400"/>
        </w:tabs>
        <w:spacing w:line="239" w:lineRule="auto"/>
        <w:ind w:left="1400" w:hanging="288"/>
        <w:rPr>
          <w:rFonts w:ascii="Symbol" w:eastAsia="Symbol" w:hAnsi="Symbol" w:cs="Symbol"/>
          <w:sz w:val="24"/>
          <w:szCs w:val="24"/>
        </w:rPr>
      </w:pPr>
      <w:r>
        <w:rPr>
          <w:rFonts w:eastAsia="Times New Roman"/>
          <w:sz w:val="24"/>
          <w:szCs w:val="24"/>
        </w:rPr>
        <w:t>семантизировать слова на основе языковой догадки;</w:t>
      </w:r>
    </w:p>
    <w:p w:rsidR="00725536" w:rsidRDefault="00D778CE" w:rsidP="00D778CE">
      <w:pPr>
        <w:numPr>
          <w:ilvl w:val="0"/>
          <w:numId w:val="298"/>
        </w:numPr>
        <w:tabs>
          <w:tab w:val="left" w:pos="1400"/>
        </w:tabs>
        <w:spacing w:line="239" w:lineRule="auto"/>
        <w:ind w:left="1400" w:hanging="288"/>
        <w:rPr>
          <w:rFonts w:ascii="Symbol" w:eastAsia="Symbol" w:hAnsi="Symbol" w:cs="Symbol"/>
          <w:sz w:val="24"/>
          <w:szCs w:val="24"/>
        </w:rPr>
      </w:pPr>
      <w:r>
        <w:rPr>
          <w:rFonts w:eastAsia="Times New Roman"/>
          <w:sz w:val="24"/>
          <w:szCs w:val="24"/>
        </w:rPr>
        <w:t>осуществлять словообразовательный анализ;</w:t>
      </w:r>
    </w:p>
    <w:p w:rsidR="00725536" w:rsidRDefault="00725536">
      <w:pPr>
        <w:spacing w:line="29" w:lineRule="exact"/>
        <w:rPr>
          <w:rFonts w:ascii="Symbol" w:eastAsia="Symbol" w:hAnsi="Symbol" w:cs="Symbol"/>
          <w:sz w:val="24"/>
          <w:szCs w:val="24"/>
        </w:rPr>
      </w:pPr>
    </w:p>
    <w:p w:rsidR="00725536" w:rsidRDefault="00D778CE" w:rsidP="00D778CE">
      <w:pPr>
        <w:numPr>
          <w:ilvl w:val="0"/>
          <w:numId w:val="298"/>
        </w:numPr>
        <w:tabs>
          <w:tab w:val="left" w:pos="1394"/>
        </w:tabs>
        <w:spacing w:line="227" w:lineRule="auto"/>
        <w:ind w:left="400" w:firstLine="712"/>
        <w:rPr>
          <w:rFonts w:ascii="Symbol" w:eastAsia="Symbol" w:hAnsi="Symbol" w:cs="Symbol"/>
          <w:sz w:val="24"/>
          <w:szCs w:val="24"/>
        </w:rPr>
      </w:pPr>
      <w:r>
        <w:rPr>
          <w:rFonts w:eastAsia="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25536" w:rsidRDefault="00725536">
      <w:pPr>
        <w:spacing w:line="1" w:lineRule="exact"/>
        <w:rPr>
          <w:rFonts w:ascii="Symbol" w:eastAsia="Symbol" w:hAnsi="Symbol" w:cs="Symbol"/>
          <w:sz w:val="24"/>
          <w:szCs w:val="24"/>
        </w:rPr>
      </w:pPr>
    </w:p>
    <w:p w:rsidR="00725536" w:rsidRDefault="00D778CE" w:rsidP="00D778CE">
      <w:pPr>
        <w:numPr>
          <w:ilvl w:val="0"/>
          <w:numId w:val="298"/>
        </w:numPr>
        <w:tabs>
          <w:tab w:val="left" w:pos="1400"/>
        </w:tabs>
        <w:ind w:left="1400" w:hanging="288"/>
        <w:rPr>
          <w:rFonts w:ascii="Symbol" w:eastAsia="Symbol" w:hAnsi="Symbol" w:cs="Symbol"/>
          <w:sz w:val="24"/>
          <w:szCs w:val="24"/>
        </w:rPr>
      </w:pPr>
      <w:r>
        <w:rPr>
          <w:rFonts w:eastAsia="Times New Roman"/>
          <w:sz w:val="24"/>
          <w:szCs w:val="24"/>
        </w:rPr>
        <w:t>участвовать в проектной деятельности меж- и метапредметного характера.</w:t>
      </w:r>
    </w:p>
    <w:p w:rsidR="00725536" w:rsidRDefault="00725536">
      <w:pPr>
        <w:spacing w:line="205" w:lineRule="exact"/>
        <w:rPr>
          <w:sz w:val="20"/>
          <w:szCs w:val="20"/>
        </w:rPr>
      </w:pPr>
    </w:p>
    <w:p w:rsidR="00725536" w:rsidRDefault="00D778CE">
      <w:pPr>
        <w:ind w:left="1120"/>
        <w:rPr>
          <w:sz w:val="20"/>
          <w:szCs w:val="20"/>
        </w:rPr>
      </w:pPr>
      <w:r>
        <w:rPr>
          <w:rFonts w:eastAsia="Times New Roman"/>
          <w:b/>
          <w:bCs/>
          <w:sz w:val="24"/>
          <w:szCs w:val="24"/>
        </w:rPr>
        <w:t>2.2.2.</w:t>
      </w:r>
      <w:r w:rsidR="004F0BA4">
        <w:rPr>
          <w:rFonts w:eastAsia="Times New Roman"/>
          <w:b/>
          <w:bCs/>
          <w:sz w:val="24"/>
          <w:szCs w:val="24"/>
        </w:rPr>
        <w:t>6</w:t>
      </w:r>
      <w:r>
        <w:rPr>
          <w:rFonts w:eastAsia="Times New Roman"/>
          <w:b/>
          <w:bCs/>
          <w:sz w:val="24"/>
          <w:szCs w:val="24"/>
        </w:rPr>
        <w:t>. Второй иностранный язык (</w:t>
      </w:r>
      <w:r w:rsidR="004F0BA4">
        <w:rPr>
          <w:rFonts w:eastAsia="Times New Roman"/>
          <w:b/>
          <w:bCs/>
          <w:sz w:val="24"/>
          <w:szCs w:val="24"/>
        </w:rPr>
        <w:t>немецкий</w:t>
      </w:r>
      <w:r>
        <w:rPr>
          <w:rFonts w:eastAsia="Times New Roman"/>
          <w:b/>
          <w:bCs/>
          <w:sz w:val="24"/>
          <w:szCs w:val="24"/>
        </w:rPr>
        <w:t>)</w:t>
      </w:r>
    </w:p>
    <w:p w:rsidR="00725536" w:rsidRDefault="00725536">
      <w:pPr>
        <w:spacing w:line="5"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Освоение предмета «Иностранный язык (второй)» в основной школе предполагает применение коммуникативного подхода в обучении иностранному языку.</w:t>
      </w:r>
    </w:p>
    <w:p w:rsidR="00725536" w:rsidRDefault="00725536">
      <w:pPr>
        <w:spacing w:line="14" w:lineRule="exact"/>
        <w:rPr>
          <w:sz w:val="20"/>
          <w:szCs w:val="20"/>
        </w:rPr>
      </w:pPr>
    </w:p>
    <w:p w:rsidR="00725536" w:rsidRDefault="00D778CE">
      <w:pPr>
        <w:spacing w:line="237" w:lineRule="auto"/>
        <w:ind w:left="400" w:firstLine="768"/>
        <w:jc w:val="both"/>
        <w:rPr>
          <w:sz w:val="20"/>
          <w:szCs w:val="20"/>
        </w:rPr>
      </w:pPr>
      <w:r>
        <w:rPr>
          <w:rFonts w:eastAsia="Times New Roman"/>
          <w:sz w:val="24"/>
          <w:szCs w:val="24"/>
        </w:rP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725536" w:rsidRDefault="00725536">
      <w:pPr>
        <w:spacing w:line="14" w:lineRule="exact"/>
        <w:rPr>
          <w:sz w:val="20"/>
          <w:szCs w:val="20"/>
        </w:rPr>
      </w:pPr>
    </w:p>
    <w:p w:rsidR="00725536" w:rsidRDefault="00D778CE" w:rsidP="004F0BA4">
      <w:pPr>
        <w:spacing w:line="234" w:lineRule="auto"/>
        <w:ind w:left="400" w:firstLine="708"/>
        <w:jc w:val="both"/>
        <w:rPr>
          <w:sz w:val="20"/>
          <w:szCs w:val="20"/>
        </w:rPr>
      </w:pPr>
      <w:r>
        <w:rPr>
          <w:rFonts w:eastAsia="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опытосновано на межпредметных связях с предметами «Русский язык», «Литература», «История», «География», «Физика», «Музыка», «Изобразительное искусство» и др.</w:t>
      </w:r>
    </w:p>
    <w:p w:rsidR="00725536" w:rsidRDefault="00D778CE">
      <w:pPr>
        <w:ind w:left="1120"/>
        <w:rPr>
          <w:sz w:val="20"/>
          <w:szCs w:val="20"/>
        </w:rPr>
      </w:pPr>
      <w:r>
        <w:rPr>
          <w:rFonts w:eastAsia="Times New Roman"/>
          <w:b/>
          <w:bCs/>
          <w:sz w:val="24"/>
          <w:szCs w:val="24"/>
        </w:rPr>
        <w:t>Предметное содержание речи</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 xml:space="preserve">Моя семья. </w:t>
      </w:r>
      <w:r>
        <w:rPr>
          <w:rFonts w:eastAsia="Times New Roman"/>
          <w:sz w:val="24"/>
          <w:szCs w:val="24"/>
        </w:rPr>
        <w:t>Взаимоотношения в семье.</w:t>
      </w:r>
      <w:r>
        <w:rPr>
          <w:rFonts w:eastAsia="Times New Roman"/>
          <w:b/>
          <w:bCs/>
          <w:sz w:val="24"/>
          <w:szCs w:val="24"/>
        </w:rPr>
        <w:t xml:space="preserve"> </w:t>
      </w:r>
      <w:r>
        <w:rPr>
          <w:rFonts w:eastAsia="Times New Roman"/>
          <w:sz w:val="24"/>
          <w:szCs w:val="24"/>
        </w:rPr>
        <w:t>Конфликтные ситуации и способы их</w:t>
      </w:r>
      <w:r>
        <w:rPr>
          <w:rFonts w:eastAsia="Times New Roman"/>
          <w:b/>
          <w:bCs/>
          <w:sz w:val="24"/>
          <w:szCs w:val="24"/>
        </w:rPr>
        <w:t xml:space="preserve"> </w:t>
      </w:r>
      <w:r>
        <w:rPr>
          <w:rFonts w:eastAsia="Times New Roman"/>
          <w:sz w:val="24"/>
          <w:szCs w:val="24"/>
        </w:rPr>
        <w:t>решения.</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 xml:space="preserve">Мои друзья. </w:t>
      </w:r>
      <w:r>
        <w:rPr>
          <w:rFonts w:eastAsia="Times New Roman"/>
          <w:sz w:val="24"/>
          <w:szCs w:val="24"/>
        </w:rPr>
        <w:t>Лучший друг/подруга.</w:t>
      </w:r>
      <w:r>
        <w:rPr>
          <w:rFonts w:eastAsia="Times New Roman"/>
          <w:b/>
          <w:bCs/>
          <w:sz w:val="24"/>
          <w:szCs w:val="24"/>
        </w:rPr>
        <w:t xml:space="preserve"> </w:t>
      </w:r>
      <w:r>
        <w:rPr>
          <w:rFonts w:eastAsia="Times New Roman"/>
          <w:sz w:val="24"/>
          <w:szCs w:val="24"/>
        </w:rPr>
        <w:t>Внешность и черты характера.</w:t>
      </w:r>
      <w:r>
        <w:rPr>
          <w:rFonts w:eastAsia="Times New Roman"/>
          <w:b/>
          <w:bCs/>
          <w:sz w:val="24"/>
          <w:szCs w:val="24"/>
        </w:rPr>
        <w:t xml:space="preserve"> </w:t>
      </w:r>
      <w:r>
        <w:rPr>
          <w:rFonts w:eastAsia="Times New Roman"/>
          <w:sz w:val="24"/>
          <w:szCs w:val="24"/>
        </w:rPr>
        <w:t>Межличностные</w:t>
      </w:r>
      <w:r>
        <w:rPr>
          <w:rFonts w:eastAsia="Times New Roman"/>
          <w:b/>
          <w:bCs/>
          <w:sz w:val="24"/>
          <w:szCs w:val="24"/>
        </w:rPr>
        <w:t xml:space="preserve"> </w:t>
      </w:r>
      <w:r>
        <w:rPr>
          <w:rFonts w:eastAsia="Times New Roman"/>
          <w:sz w:val="24"/>
          <w:szCs w:val="24"/>
        </w:rPr>
        <w:t>взаимоотношения с друзьями и в школе.</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b/>
          <w:bCs/>
          <w:sz w:val="24"/>
          <w:szCs w:val="24"/>
        </w:rPr>
        <w:t xml:space="preserve">Свободное время. </w:t>
      </w:r>
      <w:r>
        <w:rPr>
          <w:rFonts w:eastAsia="Times New Roman"/>
          <w:sz w:val="24"/>
          <w:szCs w:val="24"/>
        </w:rPr>
        <w:t>Досуг и увлечения</w:t>
      </w:r>
      <w:r>
        <w:rPr>
          <w:rFonts w:eastAsia="Times New Roman"/>
          <w:b/>
          <w:bCs/>
          <w:sz w:val="24"/>
          <w:szCs w:val="24"/>
        </w:rPr>
        <w:t xml:space="preserve"> </w:t>
      </w:r>
      <w:r>
        <w:rPr>
          <w:rFonts w:eastAsia="Times New Roman"/>
          <w:sz w:val="24"/>
          <w:szCs w:val="24"/>
        </w:rPr>
        <w:t>(музыка,</w:t>
      </w:r>
      <w:r>
        <w:rPr>
          <w:rFonts w:eastAsia="Times New Roman"/>
          <w:b/>
          <w:bCs/>
          <w:sz w:val="24"/>
          <w:szCs w:val="24"/>
        </w:rPr>
        <w:t xml:space="preserve"> </w:t>
      </w:r>
      <w:r>
        <w:rPr>
          <w:rFonts w:eastAsia="Times New Roman"/>
          <w:sz w:val="24"/>
          <w:szCs w:val="24"/>
        </w:rPr>
        <w:t>чтение;</w:t>
      </w:r>
      <w:r>
        <w:rPr>
          <w:rFonts w:eastAsia="Times New Roman"/>
          <w:b/>
          <w:bCs/>
          <w:sz w:val="24"/>
          <w:szCs w:val="24"/>
        </w:rPr>
        <w:t xml:space="preserve"> </w:t>
      </w:r>
      <w:r>
        <w:rPr>
          <w:rFonts w:eastAsia="Times New Roman"/>
          <w:sz w:val="24"/>
          <w:szCs w:val="24"/>
        </w:rPr>
        <w:t>посещение театра,</w:t>
      </w:r>
      <w:r>
        <w:rPr>
          <w:rFonts w:eastAsia="Times New Roman"/>
          <w:b/>
          <w:bCs/>
          <w:sz w:val="24"/>
          <w:szCs w:val="24"/>
        </w:rPr>
        <w:t xml:space="preserve"> </w:t>
      </w:r>
      <w:r>
        <w:rPr>
          <w:rFonts w:eastAsia="Times New Roman"/>
          <w:sz w:val="24"/>
          <w:szCs w:val="24"/>
        </w:rPr>
        <w:t>кинотеатра, музея, выставки). Виды отдыха. Поход по магазинам. Карманные деньги. Молодежная мода.</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 xml:space="preserve">Здоровый образ жизни. </w:t>
      </w:r>
      <w:r>
        <w:rPr>
          <w:rFonts w:eastAsia="Times New Roman"/>
          <w:sz w:val="24"/>
          <w:szCs w:val="24"/>
        </w:rPr>
        <w:t>Режим труда и отдыха,</w:t>
      </w:r>
      <w:r>
        <w:rPr>
          <w:rFonts w:eastAsia="Times New Roman"/>
          <w:b/>
          <w:bCs/>
          <w:sz w:val="24"/>
          <w:szCs w:val="24"/>
        </w:rPr>
        <w:t xml:space="preserve"> </w:t>
      </w:r>
      <w:r>
        <w:rPr>
          <w:rFonts w:eastAsia="Times New Roman"/>
          <w:sz w:val="24"/>
          <w:szCs w:val="24"/>
        </w:rPr>
        <w:t>занятия спортом,</w:t>
      </w:r>
      <w:r>
        <w:rPr>
          <w:rFonts w:eastAsia="Times New Roman"/>
          <w:b/>
          <w:bCs/>
          <w:sz w:val="24"/>
          <w:szCs w:val="24"/>
        </w:rPr>
        <w:t xml:space="preserve"> </w:t>
      </w:r>
      <w:r>
        <w:rPr>
          <w:rFonts w:eastAsia="Times New Roman"/>
          <w:sz w:val="24"/>
          <w:szCs w:val="24"/>
        </w:rPr>
        <w:t>здоровое питание,</w:t>
      </w:r>
      <w:r>
        <w:rPr>
          <w:rFonts w:eastAsia="Times New Roman"/>
          <w:b/>
          <w:bCs/>
          <w:sz w:val="24"/>
          <w:szCs w:val="24"/>
        </w:rPr>
        <w:t xml:space="preserve"> </w:t>
      </w:r>
      <w:r>
        <w:rPr>
          <w:rFonts w:eastAsia="Times New Roman"/>
          <w:sz w:val="24"/>
          <w:szCs w:val="24"/>
        </w:rPr>
        <w:t>отказ от вредных привычек.</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 xml:space="preserve">Спорт. </w:t>
      </w:r>
      <w:r>
        <w:rPr>
          <w:rFonts w:eastAsia="Times New Roman"/>
          <w:sz w:val="24"/>
          <w:szCs w:val="24"/>
        </w:rPr>
        <w:t>Виды спорта.</w:t>
      </w:r>
      <w:r>
        <w:rPr>
          <w:rFonts w:eastAsia="Times New Roman"/>
          <w:b/>
          <w:bCs/>
          <w:sz w:val="24"/>
          <w:szCs w:val="24"/>
        </w:rPr>
        <w:t xml:space="preserve"> </w:t>
      </w:r>
      <w:r>
        <w:rPr>
          <w:rFonts w:eastAsia="Times New Roman"/>
          <w:sz w:val="24"/>
          <w:szCs w:val="24"/>
        </w:rPr>
        <w:t>Спортивные игры.</w:t>
      </w:r>
      <w:r>
        <w:rPr>
          <w:rFonts w:eastAsia="Times New Roman"/>
          <w:b/>
          <w:bCs/>
          <w:sz w:val="24"/>
          <w:szCs w:val="24"/>
        </w:rPr>
        <w:t xml:space="preserve"> </w:t>
      </w:r>
      <w:r>
        <w:rPr>
          <w:rFonts w:eastAsia="Times New Roman"/>
          <w:sz w:val="24"/>
          <w:szCs w:val="24"/>
        </w:rPr>
        <w:t>Спортивные соревнования.</w:t>
      </w:r>
    </w:p>
    <w:p w:rsidR="00725536" w:rsidRDefault="00725536">
      <w:pPr>
        <w:spacing w:line="12" w:lineRule="exact"/>
        <w:rPr>
          <w:sz w:val="20"/>
          <w:szCs w:val="20"/>
        </w:rPr>
      </w:pPr>
    </w:p>
    <w:p w:rsidR="00725536" w:rsidRDefault="00D778CE">
      <w:pPr>
        <w:spacing w:line="236" w:lineRule="auto"/>
        <w:ind w:left="400" w:firstLine="708"/>
        <w:jc w:val="both"/>
        <w:rPr>
          <w:sz w:val="20"/>
          <w:szCs w:val="20"/>
        </w:rPr>
      </w:pPr>
      <w:r>
        <w:rPr>
          <w:rFonts w:eastAsia="Times New Roman"/>
          <w:b/>
          <w:bCs/>
          <w:sz w:val="24"/>
          <w:szCs w:val="24"/>
        </w:rPr>
        <w:t xml:space="preserve">Школа. </w:t>
      </w:r>
      <w:r>
        <w:rPr>
          <w:rFonts w:eastAsia="Times New Roman"/>
          <w:sz w:val="24"/>
          <w:szCs w:val="24"/>
        </w:rPr>
        <w:t>Школьная жизнь.</w:t>
      </w:r>
      <w:r>
        <w:rPr>
          <w:rFonts w:eastAsia="Times New Roman"/>
          <w:b/>
          <w:bCs/>
          <w:sz w:val="24"/>
          <w:szCs w:val="24"/>
        </w:rPr>
        <w:t xml:space="preserve"> </w:t>
      </w:r>
      <w:r>
        <w:rPr>
          <w:rFonts w:eastAsia="Times New Roman"/>
          <w:sz w:val="24"/>
          <w:szCs w:val="24"/>
        </w:rPr>
        <w:t>Правила поведения в школе.Изучаемые предметы и</w:t>
      </w:r>
      <w:r>
        <w:rPr>
          <w:rFonts w:eastAsia="Times New Roman"/>
          <w:b/>
          <w:bCs/>
          <w:sz w:val="24"/>
          <w:szCs w:val="24"/>
        </w:rPr>
        <w:t xml:space="preserve"> </w:t>
      </w:r>
      <w:r>
        <w:rPr>
          <w:rFonts w:eastAsia="Times New Roman"/>
          <w:sz w:val="24"/>
          <w:szCs w:val="24"/>
        </w:rPr>
        <w:t>отношения к ним. Внеклассные мероприятия. Кружки. Школьная форма</w:t>
      </w:r>
      <w:r>
        <w:rPr>
          <w:rFonts w:eastAsia="Times New Roman"/>
          <w:i/>
          <w:iCs/>
          <w:sz w:val="24"/>
          <w:szCs w:val="24"/>
        </w:rPr>
        <w:t>.</w:t>
      </w:r>
      <w:r>
        <w:rPr>
          <w:rFonts w:eastAsia="Times New Roman"/>
          <w:sz w:val="24"/>
          <w:szCs w:val="24"/>
        </w:rPr>
        <w:t xml:space="preserve"> Каникулы. Переписка с зарубежными сверстниками.</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 xml:space="preserve">Выбор профессии. </w:t>
      </w:r>
      <w:r>
        <w:rPr>
          <w:rFonts w:eastAsia="Times New Roman"/>
          <w:sz w:val="24"/>
          <w:szCs w:val="24"/>
        </w:rPr>
        <w:t>Мир профессий.</w:t>
      </w:r>
      <w:r>
        <w:rPr>
          <w:rFonts w:eastAsia="Times New Roman"/>
          <w:b/>
          <w:bCs/>
          <w:sz w:val="24"/>
          <w:szCs w:val="24"/>
        </w:rPr>
        <w:t xml:space="preserve"> </w:t>
      </w:r>
      <w:r>
        <w:rPr>
          <w:rFonts w:eastAsia="Times New Roman"/>
          <w:sz w:val="24"/>
          <w:szCs w:val="24"/>
        </w:rPr>
        <w:t>Проблема выбора профессии.</w:t>
      </w:r>
      <w:r>
        <w:rPr>
          <w:rFonts w:eastAsia="Times New Roman"/>
          <w:b/>
          <w:bCs/>
          <w:sz w:val="24"/>
          <w:szCs w:val="24"/>
        </w:rPr>
        <w:t xml:space="preserve"> </w:t>
      </w:r>
      <w:r>
        <w:rPr>
          <w:rFonts w:eastAsia="Times New Roman"/>
          <w:sz w:val="24"/>
          <w:szCs w:val="24"/>
        </w:rPr>
        <w:t>Роль</w:t>
      </w:r>
      <w:r>
        <w:rPr>
          <w:rFonts w:eastAsia="Times New Roman"/>
          <w:b/>
          <w:bCs/>
          <w:sz w:val="24"/>
          <w:szCs w:val="24"/>
        </w:rPr>
        <w:t xml:space="preserve"> </w:t>
      </w:r>
      <w:r>
        <w:rPr>
          <w:rFonts w:eastAsia="Times New Roman"/>
          <w:sz w:val="24"/>
          <w:szCs w:val="24"/>
        </w:rPr>
        <w:t>иностранного языка в планах на будущее.</w:t>
      </w:r>
    </w:p>
    <w:p w:rsidR="00725536" w:rsidRDefault="00725536">
      <w:pPr>
        <w:spacing w:line="14" w:lineRule="exact"/>
        <w:rPr>
          <w:sz w:val="20"/>
          <w:szCs w:val="20"/>
        </w:rPr>
      </w:pPr>
    </w:p>
    <w:p w:rsidR="00725536" w:rsidRDefault="00D778CE">
      <w:pPr>
        <w:spacing w:line="236" w:lineRule="auto"/>
        <w:ind w:left="1120" w:right="540"/>
        <w:rPr>
          <w:sz w:val="20"/>
          <w:szCs w:val="20"/>
        </w:rPr>
      </w:pPr>
      <w:r>
        <w:rPr>
          <w:rFonts w:eastAsia="Times New Roman"/>
          <w:b/>
          <w:bCs/>
          <w:sz w:val="24"/>
          <w:szCs w:val="24"/>
        </w:rPr>
        <w:t xml:space="preserve">Путешествия. </w:t>
      </w:r>
      <w:r>
        <w:rPr>
          <w:rFonts w:eastAsia="Times New Roman"/>
          <w:sz w:val="24"/>
          <w:szCs w:val="24"/>
        </w:rPr>
        <w:t>Путешествия по России и странам изучаемого языка.</w:t>
      </w:r>
      <w:r>
        <w:rPr>
          <w:rFonts w:eastAsia="Times New Roman"/>
          <w:b/>
          <w:bCs/>
          <w:sz w:val="24"/>
          <w:szCs w:val="24"/>
        </w:rPr>
        <w:t xml:space="preserve"> </w:t>
      </w:r>
      <w:r>
        <w:rPr>
          <w:rFonts w:eastAsia="Times New Roman"/>
          <w:sz w:val="24"/>
          <w:szCs w:val="24"/>
        </w:rPr>
        <w:t>Транспорт.</w:t>
      </w:r>
      <w:r>
        <w:rPr>
          <w:rFonts w:eastAsia="Times New Roman"/>
          <w:b/>
          <w:bCs/>
          <w:sz w:val="24"/>
          <w:szCs w:val="24"/>
        </w:rPr>
        <w:t xml:space="preserve"> Окружающий мир</w:t>
      </w:r>
    </w:p>
    <w:p w:rsidR="00725536" w:rsidRDefault="00725536">
      <w:pPr>
        <w:spacing w:line="9"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Природа: растения и животные. Погода. Проблемы экологии. Защита окружающей среды. Жизнь в городе/ в сельской местности</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Средства массовой информации</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Роль средств массовой информации в жизни общества. Средства массовой информации: пресса, телевидение, радио, Интернет.</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Страны изучаемого языка и родная страна</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Коммуникативные умения</w:t>
      </w:r>
    </w:p>
    <w:p w:rsidR="00725536" w:rsidRDefault="00D778CE">
      <w:pPr>
        <w:ind w:left="1120"/>
        <w:rPr>
          <w:sz w:val="20"/>
          <w:szCs w:val="20"/>
        </w:rPr>
      </w:pPr>
      <w:r>
        <w:rPr>
          <w:rFonts w:eastAsia="Times New Roman"/>
          <w:b/>
          <w:bCs/>
          <w:sz w:val="24"/>
          <w:szCs w:val="24"/>
        </w:rPr>
        <w:t>Говорение</w:t>
      </w:r>
    </w:p>
    <w:p w:rsidR="00725536" w:rsidRDefault="00D778CE">
      <w:pPr>
        <w:ind w:left="1120"/>
        <w:rPr>
          <w:sz w:val="20"/>
          <w:szCs w:val="20"/>
        </w:rPr>
      </w:pPr>
      <w:r>
        <w:rPr>
          <w:rFonts w:eastAsia="Times New Roman"/>
          <w:b/>
          <w:bCs/>
          <w:sz w:val="24"/>
          <w:szCs w:val="24"/>
        </w:rPr>
        <w:t>Диалогическая речь</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Объем диалога от 3 реплик (5-7 класс) до 4-5 реплик (8-9 класс) со стороны каждого учащегося.Продолжительность диалога – до 2,5–3 минут.</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Монологическая речь</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25536" w:rsidRDefault="00725536">
      <w:pPr>
        <w:spacing w:line="1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Аудирование</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725536" w:rsidRDefault="00725536">
      <w:pPr>
        <w:spacing w:line="189" w:lineRule="exact"/>
        <w:rPr>
          <w:sz w:val="20"/>
          <w:szCs w:val="20"/>
        </w:rPr>
      </w:pPr>
    </w:p>
    <w:p w:rsidR="00725536" w:rsidRDefault="00D778CE">
      <w:pPr>
        <w:ind w:left="1120"/>
        <w:rPr>
          <w:sz w:val="20"/>
          <w:szCs w:val="20"/>
        </w:rPr>
      </w:pPr>
      <w:r>
        <w:rPr>
          <w:rFonts w:eastAsia="Times New Roman"/>
          <w:i/>
          <w:iCs/>
          <w:sz w:val="24"/>
          <w:szCs w:val="24"/>
        </w:rPr>
        <w:t>Жанры текстов</w:t>
      </w:r>
      <w:r>
        <w:rPr>
          <w:rFonts w:eastAsia="Times New Roman"/>
          <w:sz w:val="24"/>
          <w:szCs w:val="24"/>
        </w:rPr>
        <w:t>:</w:t>
      </w:r>
      <w:r>
        <w:rPr>
          <w:rFonts w:eastAsia="Times New Roman"/>
          <w:i/>
          <w:iCs/>
          <w:sz w:val="24"/>
          <w:szCs w:val="24"/>
        </w:rPr>
        <w:t xml:space="preserve"> </w:t>
      </w:r>
      <w:r>
        <w:rPr>
          <w:rFonts w:eastAsia="Times New Roman"/>
          <w:sz w:val="24"/>
          <w:szCs w:val="24"/>
        </w:rPr>
        <w:t>прагматические,</w:t>
      </w:r>
      <w:r>
        <w:rPr>
          <w:rFonts w:eastAsia="Times New Roman"/>
          <w:i/>
          <w:iCs/>
          <w:sz w:val="24"/>
          <w:szCs w:val="24"/>
        </w:rPr>
        <w:t xml:space="preserve"> </w:t>
      </w:r>
      <w:r>
        <w:rPr>
          <w:rFonts w:eastAsia="Times New Roman"/>
          <w:sz w:val="24"/>
          <w:szCs w:val="24"/>
        </w:rPr>
        <w:t>информационные,</w:t>
      </w:r>
      <w:r>
        <w:rPr>
          <w:rFonts w:eastAsia="Times New Roman"/>
          <w:i/>
          <w:iCs/>
          <w:sz w:val="24"/>
          <w:szCs w:val="24"/>
        </w:rPr>
        <w:t xml:space="preserve"> </w:t>
      </w:r>
      <w:r>
        <w:rPr>
          <w:rFonts w:eastAsia="Times New Roman"/>
          <w:sz w:val="24"/>
          <w:szCs w:val="24"/>
        </w:rPr>
        <w:t>научно-популярные.</w:t>
      </w:r>
    </w:p>
    <w:p w:rsidR="00725536" w:rsidRDefault="00725536">
      <w:pPr>
        <w:spacing w:line="12" w:lineRule="exact"/>
        <w:rPr>
          <w:sz w:val="20"/>
          <w:szCs w:val="20"/>
        </w:rPr>
      </w:pPr>
    </w:p>
    <w:p w:rsidR="00725536" w:rsidRDefault="00D778CE">
      <w:pPr>
        <w:spacing w:line="234" w:lineRule="auto"/>
        <w:ind w:left="400" w:firstLine="708"/>
        <w:jc w:val="both"/>
        <w:rPr>
          <w:sz w:val="20"/>
          <w:szCs w:val="20"/>
        </w:rPr>
      </w:pPr>
      <w:r>
        <w:rPr>
          <w:rFonts w:eastAsia="Times New Roman"/>
          <w:i/>
          <w:iCs/>
          <w:sz w:val="24"/>
          <w:szCs w:val="24"/>
        </w:rPr>
        <w:t>Типы текстов</w:t>
      </w:r>
      <w:r>
        <w:rPr>
          <w:rFonts w:eastAsia="Times New Roman"/>
          <w:sz w:val="24"/>
          <w:szCs w:val="24"/>
        </w:rPr>
        <w:t>:</w:t>
      </w:r>
      <w:r>
        <w:rPr>
          <w:rFonts w:eastAsia="Times New Roman"/>
          <w:i/>
          <w:iCs/>
          <w:sz w:val="24"/>
          <w:szCs w:val="24"/>
        </w:rPr>
        <w:t xml:space="preserve"> </w:t>
      </w:r>
      <w:r>
        <w:rPr>
          <w:rFonts w:eastAsia="Times New Roman"/>
          <w:sz w:val="24"/>
          <w:szCs w:val="24"/>
        </w:rPr>
        <w:t>высказывания собеседников в ситуациях повседневного общения,</w:t>
      </w:r>
      <w:r>
        <w:rPr>
          <w:rFonts w:eastAsia="Times New Roman"/>
          <w:i/>
          <w:iCs/>
          <w:sz w:val="24"/>
          <w:szCs w:val="24"/>
        </w:rPr>
        <w:t xml:space="preserve"> </w:t>
      </w:r>
      <w:r>
        <w:rPr>
          <w:rFonts w:eastAsia="Times New Roman"/>
          <w:sz w:val="24"/>
          <w:szCs w:val="24"/>
        </w:rPr>
        <w:t>сообщение, беседа, интервью, объявление, реклама и др.</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Аудирование </w:t>
      </w:r>
      <w:r>
        <w:rPr>
          <w:rFonts w:eastAsia="Times New Roman"/>
          <w:i/>
          <w:iCs/>
          <w:sz w:val="24"/>
          <w:szCs w:val="24"/>
        </w:rPr>
        <w:t>с пониманием основного содержания</w:t>
      </w:r>
      <w:r>
        <w:rPr>
          <w:rFonts w:eastAsia="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Аудирование </w:t>
      </w:r>
      <w:r>
        <w:rPr>
          <w:rFonts w:eastAsia="Times New Roman"/>
          <w:i/>
          <w:iCs/>
          <w:sz w:val="24"/>
          <w:szCs w:val="24"/>
        </w:rPr>
        <w:t>с выборочным пониманием нужной/</w:t>
      </w:r>
      <w:r>
        <w:rPr>
          <w:rFonts w:eastAsia="Times New Roman"/>
          <w:sz w:val="24"/>
          <w:szCs w:val="24"/>
        </w:rPr>
        <w:t xml:space="preserve"> </w:t>
      </w:r>
      <w:r>
        <w:rPr>
          <w:rFonts w:eastAsia="Times New Roman"/>
          <w:i/>
          <w:iCs/>
          <w:sz w:val="24"/>
          <w:szCs w:val="24"/>
        </w:rPr>
        <w:t>интересующей/</w:t>
      </w:r>
      <w:r>
        <w:rPr>
          <w:rFonts w:eastAsia="Times New Roman"/>
          <w:sz w:val="24"/>
          <w:szCs w:val="24"/>
        </w:rPr>
        <w:t xml:space="preserve"> </w:t>
      </w:r>
      <w:r>
        <w:rPr>
          <w:rFonts w:eastAsia="Times New Roman"/>
          <w:i/>
          <w:iCs/>
          <w:sz w:val="24"/>
          <w:szCs w:val="24"/>
        </w:rPr>
        <w:t>запрашиваемой</w:t>
      </w:r>
      <w:r>
        <w:rPr>
          <w:rFonts w:eastAsia="Times New Roman"/>
          <w:sz w:val="24"/>
          <w:szCs w:val="24"/>
        </w:rPr>
        <w:t xml:space="preserve"> </w:t>
      </w:r>
      <w:r>
        <w:rPr>
          <w:rFonts w:eastAsia="Times New Roman"/>
          <w:i/>
          <w:iCs/>
          <w:sz w:val="24"/>
          <w:szCs w:val="24"/>
        </w:rPr>
        <w:t xml:space="preserve">информации </w:t>
      </w:r>
      <w:r>
        <w:rPr>
          <w:rFonts w:eastAsia="Times New Roman"/>
          <w:sz w:val="24"/>
          <w:szCs w:val="24"/>
        </w:rPr>
        <w:t>предполагает умение выделить значимую информацию в одном или</w:t>
      </w:r>
      <w:r>
        <w:rPr>
          <w:rFonts w:eastAsia="Times New Roman"/>
          <w:i/>
          <w:iCs/>
          <w:sz w:val="24"/>
          <w:szCs w:val="24"/>
        </w:rPr>
        <w:t xml:space="preserve"> </w:t>
      </w:r>
      <w:r>
        <w:rPr>
          <w:rFonts w:eastAsia="Times New Roman"/>
          <w:sz w:val="24"/>
          <w:szCs w:val="24"/>
        </w:rPr>
        <w:t>нескольких несложных аутентичных коротких текстах. Время звучания текстов для аудирования – до 1,5 минут.</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Чтение</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Жанры текстов</w:t>
      </w:r>
      <w:r>
        <w:rPr>
          <w:rFonts w:eastAsia="Times New Roman"/>
          <w:sz w:val="24"/>
          <w:szCs w:val="24"/>
        </w:rPr>
        <w:t>:научно-популярные,</w:t>
      </w:r>
      <w:r>
        <w:rPr>
          <w:rFonts w:eastAsia="Times New Roman"/>
          <w:b/>
          <w:bCs/>
          <w:sz w:val="24"/>
          <w:szCs w:val="24"/>
        </w:rPr>
        <w:t xml:space="preserve"> </w:t>
      </w:r>
      <w:r>
        <w:rPr>
          <w:rFonts w:eastAsia="Times New Roman"/>
          <w:sz w:val="24"/>
          <w:szCs w:val="24"/>
        </w:rPr>
        <w:t>публицистические,</w:t>
      </w:r>
      <w:r>
        <w:rPr>
          <w:rFonts w:eastAsia="Times New Roman"/>
          <w:b/>
          <w:bCs/>
          <w:sz w:val="24"/>
          <w:szCs w:val="24"/>
        </w:rPr>
        <w:t xml:space="preserve"> </w:t>
      </w:r>
      <w:r>
        <w:rPr>
          <w:rFonts w:eastAsia="Times New Roman"/>
          <w:sz w:val="24"/>
          <w:szCs w:val="24"/>
        </w:rPr>
        <w:t>художественные,</w:t>
      </w:r>
      <w:r>
        <w:rPr>
          <w:rFonts w:eastAsia="Times New Roman"/>
          <w:b/>
          <w:bCs/>
          <w:sz w:val="24"/>
          <w:szCs w:val="24"/>
        </w:rPr>
        <w:t xml:space="preserve"> </w:t>
      </w:r>
      <w:r>
        <w:rPr>
          <w:rFonts w:eastAsia="Times New Roman"/>
          <w:sz w:val="24"/>
          <w:szCs w:val="24"/>
        </w:rPr>
        <w:t>прагматические.</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Типы текстов</w:t>
      </w:r>
      <w:r>
        <w:rPr>
          <w:rFonts w:eastAsia="Times New Roman"/>
          <w:sz w:val="24"/>
          <w:szCs w:val="24"/>
        </w:rPr>
        <w:t>:</w:t>
      </w:r>
      <w:r>
        <w:rPr>
          <w:rFonts w:eastAsia="Times New Roman"/>
          <w:b/>
          <w:bCs/>
          <w:sz w:val="24"/>
          <w:szCs w:val="24"/>
        </w:rPr>
        <w:t xml:space="preserve"> </w:t>
      </w:r>
      <w:r>
        <w:rPr>
          <w:rFonts w:eastAsia="Times New Roman"/>
          <w:sz w:val="24"/>
          <w:szCs w:val="24"/>
        </w:rPr>
        <w:t>статья,</w:t>
      </w:r>
      <w:r>
        <w:rPr>
          <w:rFonts w:eastAsia="Times New Roman"/>
          <w:b/>
          <w:bCs/>
          <w:sz w:val="24"/>
          <w:szCs w:val="24"/>
        </w:rPr>
        <w:t xml:space="preserve"> </w:t>
      </w:r>
      <w:r>
        <w:rPr>
          <w:rFonts w:eastAsia="Times New Roman"/>
          <w:sz w:val="24"/>
          <w:szCs w:val="24"/>
        </w:rPr>
        <w:t>интервью,</w:t>
      </w:r>
      <w:r>
        <w:rPr>
          <w:rFonts w:eastAsia="Times New Roman"/>
          <w:b/>
          <w:bCs/>
          <w:sz w:val="24"/>
          <w:szCs w:val="24"/>
        </w:rPr>
        <w:t xml:space="preserve"> </w:t>
      </w:r>
      <w:r>
        <w:rPr>
          <w:rFonts w:eastAsia="Times New Roman"/>
          <w:sz w:val="24"/>
          <w:szCs w:val="24"/>
        </w:rPr>
        <w:t>рассказ,</w:t>
      </w:r>
      <w:r>
        <w:rPr>
          <w:rFonts w:eastAsia="Times New Roman"/>
          <w:b/>
          <w:bCs/>
          <w:sz w:val="24"/>
          <w:szCs w:val="24"/>
        </w:rPr>
        <w:t xml:space="preserve"> </w:t>
      </w:r>
      <w:r>
        <w:rPr>
          <w:rFonts w:eastAsia="Times New Roman"/>
          <w:sz w:val="24"/>
          <w:szCs w:val="24"/>
        </w:rPr>
        <w:t>отрывок из художественного</w:t>
      </w:r>
      <w:r>
        <w:rPr>
          <w:rFonts w:eastAsia="Times New Roman"/>
          <w:b/>
          <w:bCs/>
          <w:sz w:val="24"/>
          <w:szCs w:val="24"/>
        </w:rPr>
        <w:t xml:space="preserve"> </w:t>
      </w:r>
      <w:r>
        <w:rPr>
          <w:rFonts w:eastAsia="Times New Roman"/>
          <w:sz w:val="24"/>
          <w:szCs w:val="24"/>
        </w:rPr>
        <w:t>произведения, объявление, рецепт, рекламный проспект, стихотворение и др.</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Независимо от вида чтения возможно использование двуязычного словаря.</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Письменная речь</w:t>
      </w:r>
    </w:p>
    <w:p w:rsidR="00725536" w:rsidRDefault="00D778CE">
      <w:pPr>
        <w:spacing w:line="235" w:lineRule="auto"/>
        <w:ind w:left="1120"/>
        <w:rPr>
          <w:sz w:val="20"/>
          <w:szCs w:val="20"/>
        </w:rPr>
      </w:pPr>
      <w:r>
        <w:rPr>
          <w:rFonts w:eastAsia="Times New Roman"/>
          <w:sz w:val="24"/>
          <w:szCs w:val="24"/>
        </w:rPr>
        <w:t>Формирование и развитие письменной речи, а именно умений:</w:t>
      </w:r>
    </w:p>
    <w:p w:rsidR="00725536" w:rsidRDefault="00725536">
      <w:pPr>
        <w:spacing w:line="32" w:lineRule="exact"/>
        <w:rPr>
          <w:sz w:val="20"/>
          <w:szCs w:val="20"/>
        </w:rPr>
      </w:pPr>
    </w:p>
    <w:p w:rsidR="00725536" w:rsidRDefault="00D778CE" w:rsidP="00D778CE">
      <w:pPr>
        <w:numPr>
          <w:ilvl w:val="0"/>
          <w:numId w:val="299"/>
        </w:numPr>
        <w:tabs>
          <w:tab w:val="left" w:pos="1394"/>
        </w:tabs>
        <w:spacing w:line="226" w:lineRule="auto"/>
        <w:ind w:left="400" w:firstLine="712"/>
        <w:rPr>
          <w:rFonts w:ascii="Symbol" w:eastAsia="Symbol" w:hAnsi="Symbol" w:cs="Symbol"/>
          <w:sz w:val="24"/>
          <w:szCs w:val="24"/>
        </w:rPr>
      </w:pPr>
      <w:r>
        <w:rPr>
          <w:rFonts w:eastAsia="Times New Roman"/>
          <w:sz w:val="24"/>
          <w:szCs w:val="24"/>
        </w:rPr>
        <w:t>заполнение анкет и формуляров (указывать имя, фамилию, пол, гражданство, национальность, адрес);</w:t>
      </w:r>
    </w:p>
    <w:p w:rsidR="00725536" w:rsidRDefault="00725536">
      <w:pPr>
        <w:spacing w:line="32" w:lineRule="exact"/>
        <w:rPr>
          <w:rFonts w:ascii="Symbol" w:eastAsia="Symbol" w:hAnsi="Symbol" w:cs="Symbol"/>
          <w:sz w:val="24"/>
          <w:szCs w:val="24"/>
        </w:rPr>
      </w:pPr>
    </w:p>
    <w:p w:rsidR="00725536" w:rsidRDefault="00D778CE" w:rsidP="00D778CE">
      <w:pPr>
        <w:numPr>
          <w:ilvl w:val="0"/>
          <w:numId w:val="299"/>
        </w:numPr>
        <w:tabs>
          <w:tab w:val="left" w:pos="1394"/>
        </w:tabs>
        <w:spacing w:line="226" w:lineRule="auto"/>
        <w:ind w:left="400" w:firstLine="712"/>
        <w:rPr>
          <w:rFonts w:ascii="Symbol" w:eastAsia="Symbol" w:hAnsi="Symbol" w:cs="Symbol"/>
          <w:sz w:val="24"/>
          <w:szCs w:val="24"/>
        </w:rPr>
      </w:pPr>
      <w:r>
        <w:rPr>
          <w:rFonts w:eastAsia="Times New Roman"/>
          <w:sz w:val="24"/>
          <w:szCs w:val="24"/>
        </w:rPr>
        <w:t>написание коротких поздравлений с днем рождения и другими праздниками, выражение пожеланий (объемом 30–40 слов, включая адрес);</w:t>
      </w:r>
    </w:p>
    <w:p w:rsidR="00725536" w:rsidRDefault="00725536">
      <w:pPr>
        <w:spacing w:line="32" w:lineRule="exact"/>
        <w:rPr>
          <w:rFonts w:ascii="Symbol" w:eastAsia="Symbol" w:hAnsi="Symbol" w:cs="Symbol"/>
          <w:sz w:val="24"/>
          <w:szCs w:val="24"/>
        </w:rPr>
      </w:pPr>
    </w:p>
    <w:p w:rsidR="00725536" w:rsidRDefault="00D778CE" w:rsidP="00D778CE">
      <w:pPr>
        <w:numPr>
          <w:ilvl w:val="0"/>
          <w:numId w:val="299"/>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725536" w:rsidRDefault="00725536">
      <w:pPr>
        <w:spacing w:line="36" w:lineRule="exact"/>
        <w:rPr>
          <w:rFonts w:ascii="Symbol" w:eastAsia="Symbol" w:hAnsi="Symbol" w:cs="Symbol"/>
          <w:sz w:val="24"/>
          <w:szCs w:val="24"/>
        </w:rPr>
      </w:pPr>
    </w:p>
    <w:p w:rsidR="00725536" w:rsidRDefault="00D778CE" w:rsidP="00D778CE">
      <w:pPr>
        <w:numPr>
          <w:ilvl w:val="0"/>
          <w:numId w:val="299"/>
        </w:numPr>
        <w:tabs>
          <w:tab w:val="left" w:pos="1394"/>
        </w:tabs>
        <w:spacing w:line="226" w:lineRule="auto"/>
        <w:ind w:left="400" w:firstLine="712"/>
        <w:rPr>
          <w:rFonts w:ascii="Symbol" w:eastAsia="Symbol" w:hAnsi="Symbol" w:cs="Symbol"/>
          <w:sz w:val="24"/>
          <w:szCs w:val="24"/>
        </w:rPr>
      </w:pPr>
      <w:r>
        <w:rPr>
          <w:rFonts w:eastAsia="Times New Roman"/>
          <w:sz w:val="24"/>
          <w:szCs w:val="24"/>
        </w:rPr>
        <w:t>составление плана, тезисов устного/письменного сообщения; краткое изложение результатов проектной деятельности.</w:t>
      </w:r>
    </w:p>
    <w:p w:rsidR="00725536" w:rsidRDefault="00725536">
      <w:pPr>
        <w:spacing w:line="32" w:lineRule="exact"/>
        <w:rPr>
          <w:rFonts w:ascii="Symbol" w:eastAsia="Symbol" w:hAnsi="Symbol" w:cs="Symbol"/>
          <w:sz w:val="24"/>
          <w:szCs w:val="24"/>
        </w:rPr>
      </w:pPr>
    </w:p>
    <w:p w:rsidR="00725536" w:rsidRDefault="00D778CE" w:rsidP="00D778CE">
      <w:pPr>
        <w:numPr>
          <w:ilvl w:val="0"/>
          <w:numId w:val="299"/>
        </w:numPr>
        <w:tabs>
          <w:tab w:val="left" w:pos="1394"/>
        </w:tabs>
        <w:spacing w:line="226" w:lineRule="auto"/>
        <w:ind w:left="400" w:firstLine="712"/>
        <w:rPr>
          <w:rFonts w:ascii="Symbol" w:eastAsia="Symbol" w:hAnsi="Symbol" w:cs="Symbol"/>
          <w:sz w:val="24"/>
          <w:szCs w:val="24"/>
        </w:rPr>
      </w:pPr>
      <w:r>
        <w:rPr>
          <w:rFonts w:eastAsia="Times New Roman"/>
          <w:sz w:val="24"/>
          <w:szCs w:val="24"/>
        </w:rPr>
        <w:t>делать выписки из текстов; составлять небольшие письменные высказывания в соответствии с коммуникативной задачей.</w:t>
      </w:r>
    </w:p>
    <w:p w:rsidR="00725536" w:rsidRDefault="00725536">
      <w:pPr>
        <w:spacing w:line="101" w:lineRule="exact"/>
        <w:rPr>
          <w:sz w:val="20"/>
          <w:szCs w:val="20"/>
        </w:rPr>
      </w:pPr>
    </w:p>
    <w:p w:rsidR="00725536" w:rsidRDefault="00D778CE">
      <w:pPr>
        <w:spacing w:line="234" w:lineRule="auto"/>
        <w:ind w:left="1120" w:right="3440"/>
        <w:rPr>
          <w:sz w:val="20"/>
          <w:szCs w:val="20"/>
        </w:rPr>
      </w:pPr>
      <w:r>
        <w:rPr>
          <w:rFonts w:eastAsia="Times New Roman"/>
          <w:b/>
          <w:bCs/>
          <w:sz w:val="24"/>
          <w:szCs w:val="24"/>
        </w:rPr>
        <w:t>Языковые средства и навыки оперирования ими Орфография и пунктуация</w:t>
      </w:r>
    </w:p>
    <w:p w:rsidR="00725536" w:rsidRDefault="00725536">
      <w:pPr>
        <w:spacing w:line="9"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Правильное написание всех букв алфавита, основных буквосочетаний.изученных слов. Правильное использование знаков препинания (точки, вопросительного и восклицательного знака) в конце предложения.</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Фонетическая сторона речи.</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Лексическая сторона речи</w:t>
      </w:r>
    </w:p>
    <w:p w:rsidR="00725536" w:rsidRDefault="00725536">
      <w:pPr>
        <w:spacing w:line="8"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725536" w:rsidRDefault="00725536">
      <w:pPr>
        <w:spacing w:line="2" w:lineRule="exact"/>
        <w:rPr>
          <w:sz w:val="20"/>
          <w:szCs w:val="20"/>
        </w:rPr>
      </w:pPr>
    </w:p>
    <w:p w:rsidR="00725536" w:rsidRDefault="00D778CE">
      <w:pPr>
        <w:tabs>
          <w:tab w:val="left" w:pos="2320"/>
          <w:tab w:val="left" w:pos="3360"/>
          <w:tab w:val="left" w:pos="5480"/>
          <w:tab w:val="left" w:pos="6960"/>
          <w:tab w:val="left" w:pos="8760"/>
        </w:tabs>
        <w:ind w:left="1120"/>
        <w:rPr>
          <w:sz w:val="20"/>
          <w:szCs w:val="20"/>
        </w:rPr>
      </w:pPr>
      <w:r>
        <w:rPr>
          <w:rFonts w:eastAsia="Times New Roman"/>
          <w:sz w:val="24"/>
          <w:szCs w:val="24"/>
        </w:rPr>
        <w:t>Основные</w:t>
      </w:r>
      <w:r>
        <w:rPr>
          <w:rFonts w:eastAsia="Times New Roman"/>
          <w:sz w:val="24"/>
          <w:szCs w:val="24"/>
        </w:rPr>
        <w:tab/>
        <w:t>способы</w:t>
      </w:r>
      <w:r>
        <w:rPr>
          <w:rFonts w:eastAsia="Times New Roman"/>
          <w:sz w:val="24"/>
          <w:szCs w:val="24"/>
        </w:rPr>
        <w:tab/>
        <w:t>словообразования:</w:t>
      </w:r>
      <w:r>
        <w:rPr>
          <w:rFonts w:eastAsia="Times New Roman"/>
          <w:sz w:val="24"/>
          <w:szCs w:val="24"/>
        </w:rPr>
        <w:tab/>
        <w:t>аффиксация,</w:t>
      </w:r>
      <w:r>
        <w:rPr>
          <w:rFonts w:eastAsia="Times New Roman"/>
          <w:sz w:val="24"/>
          <w:szCs w:val="24"/>
        </w:rPr>
        <w:tab/>
        <w:t>словосложение,</w:t>
      </w:r>
      <w:r>
        <w:rPr>
          <w:rFonts w:eastAsia="Times New Roman"/>
          <w:sz w:val="24"/>
          <w:szCs w:val="24"/>
        </w:rPr>
        <w:tab/>
        <w:t>конверсия.</w:t>
      </w:r>
    </w:p>
    <w:p w:rsidR="00725536" w:rsidRDefault="00D778CE">
      <w:pPr>
        <w:ind w:left="400"/>
        <w:rPr>
          <w:sz w:val="20"/>
          <w:szCs w:val="20"/>
        </w:rPr>
      </w:pPr>
      <w:r>
        <w:rPr>
          <w:rFonts w:eastAsia="Times New Roman"/>
          <w:sz w:val="24"/>
          <w:szCs w:val="24"/>
        </w:rPr>
        <w:t>Многозначность лексических единиц. Синонимы. Антонимы. Лексическая сочетаемость.</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Грамматическая сторона речи</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725536" w:rsidRDefault="00725536">
      <w:pPr>
        <w:spacing w:line="9" w:lineRule="exact"/>
        <w:rPr>
          <w:sz w:val="20"/>
          <w:szCs w:val="20"/>
        </w:rPr>
      </w:pPr>
    </w:p>
    <w:p w:rsidR="00725536" w:rsidRDefault="00D778CE">
      <w:pPr>
        <w:ind w:left="1120"/>
        <w:rPr>
          <w:sz w:val="20"/>
          <w:szCs w:val="20"/>
        </w:rPr>
      </w:pPr>
      <w:r>
        <w:rPr>
          <w:rFonts w:eastAsia="Times New Roman"/>
          <w:b/>
          <w:bCs/>
          <w:sz w:val="24"/>
          <w:szCs w:val="24"/>
        </w:rPr>
        <w:t>Социокультурные знания и умения.</w:t>
      </w:r>
    </w:p>
    <w:p w:rsidR="00725536" w:rsidRDefault="00D778CE">
      <w:pPr>
        <w:spacing w:line="235" w:lineRule="auto"/>
        <w:ind w:left="1120"/>
        <w:rPr>
          <w:sz w:val="20"/>
          <w:szCs w:val="20"/>
        </w:rPr>
      </w:pPr>
      <w:r>
        <w:rPr>
          <w:rFonts w:eastAsia="Times New Roman"/>
          <w:sz w:val="24"/>
          <w:szCs w:val="24"/>
        </w:rPr>
        <w:t>Умение осуществлять межличностное и межкультурное общение, используя знания</w:t>
      </w:r>
    </w:p>
    <w:p w:rsidR="00725536" w:rsidRDefault="00725536">
      <w:pPr>
        <w:spacing w:line="13" w:lineRule="exact"/>
        <w:rPr>
          <w:sz w:val="20"/>
          <w:szCs w:val="20"/>
        </w:rPr>
      </w:pPr>
    </w:p>
    <w:p w:rsidR="00725536" w:rsidRDefault="00D778CE" w:rsidP="00D778CE">
      <w:pPr>
        <w:numPr>
          <w:ilvl w:val="0"/>
          <w:numId w:val="300"/>
        </w:numPr>
        <w:tabs>
          <w:tab w:val="left" w:pos="614"/>
        </w:tabs>
        <w:spacing w:line="236" w:lineRule="auto"/>
        <w:ind w:left="400" w:firstLine="4"/>
        <w:jc w:val="both"/>
        <w:rPr>
          <w:rFonts w:eastAsia="Times New Roman"/>
          <w:sz w:val="24"/>
          <w:szCs w:val="24"/>
        </w:rPr>
      </w:pPr>
      <w:r>
        <w:rPr>
          <w:rFonts w:eastAsia="Times New Roman"/>
          <w:sz w:val="24"/>
          <w:szCs w:val="24"/>
        </w:rPr>
        <w:t>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25536" w:rsidRDefault="00725536">
      <w:pPr>
        <w:spacing w:line="3" w:lineRule="exact"/>
        <w:rPr>
          <w:rFonts w:eastAsia="Times New Roman"/>
          <w:sz w:val="24"/>
          <w:szCs w:val="24"/>
        </w:rPr>
      </w:pPr>
    </w:p>
    <w:p w:rsidR="00725536" w:rsidRDefault="00D778CE" w:rsidP="00D778CE">
      <w:pPr>
        <w:numPr>
          <w:ilvl w:val="1"/>
          <w:numId w:val="300"/>
        </w:numPr>
        <w:tabs>
          <w:tab w:val="left" w:pos="1400"/>
        </w:tabs>
        <w:ind w:left="1400" w:hanging="288"/>
        <w:rPr>
          <w:rFonts w:ascii="Symbol" w:eastAsia="Symbol" w:hAnsi="Symbol" w:cs="Symbol"/>
          <w:sz w:val="24"/>
          <w:szCs w:val="24"/>
        </w:rPr>
      </w:pPr>
      <w:r>
        <w:rPr>
          <w:rFonts w:eastAsia="Times New Roman"/>
          <w:sz w:val="24"/>
          <w:szCs w:val="24"/>
        </w:rPr>
        <w:t>знаниями о значении родного и иностранного языков в современном мире;</w:t>
      </w:r>
    </w:p>
    <w:p w:rsidR="00725536" w:rsidRDefault="00725536">
      <w:pPr>
        <w:spacing w:line="29" w:lineRule="exact"/>
        <w:rPr>
          <w:rFonts w:ascii="Symbol" w:eastAsia="Symbol" w:hAnsi="Symbol" w:cs="Symbol"/>
          <w:sz w:val="24"/>
          <w:szCs w:val="24"/>
        </w:rPr>
      </w:pPr>
    </w:p>
    <w:p w:rsidR="00725536" w:rsidRDefault="00D778CE" w:rsidP="00D778CE">
      <w:pPr>
        <w:numPr>
          <w:ilvl w:val="1"/>
          <w:numId w:val="300"/>
        </w:numPr>
        <w:tabs>
          <w:tab w:val="left" w:pos="1394"/>
        </w:tabs>
        <w:spacing w:line="226" w:lineRule="auto"/>
        <w:ind w:left="400" w:firstLine="712"/>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725536" w:rsidRDefault="00725536">
      <w:pPr>
        <w:spacing w:line="32" w:lineRule="exact"/>
        <w:rPr>
          <w:rFonts w:ascii="Symbol" w:eastAsia="Symbol" w:hAnsi="Symbol" w:cs="Symbol"/>
          <w:sz w:val="24"/>
          <w:szCs w:val="24"/>
        </w:rPr>
      </w:pPr>
    </w:p>
    <w:p w:rsidR="00725536" w:rsidRDefault="00D778CE" w:rsidP="00D778CE">
      <w:pPr>
        <w:numPr>
          <w:ilvl w:val="1"/>
          <w:numId w:val="300"/>
        </w:numPr>
        <w:tabs>
          <w:tab w:val="left" w:pos="1394"/>
        </w:tabs>
        <w:spacing w:line="227" w:lineRule="auto"/>
        <w:ind w:left="400" w:firstLine="712"/>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725536" w:rsidRDefault="00725536">
      <w:pPr>
        <w:spacing w:line="32" w:lineRule="exact"/>
        <w:rPr>
          <w:rFonts w:ascii="Symbol" w:eastAsia="Symbol" w:hAnsi="Symbol" w:cs="Symbol"/>
          <w:sz w:val="24"/>
          <w:szCs w:val="24"/>
        </w:rPr>
      </w:pPr>
    </w:p>
    <w:p w:rsidR="00725536" w:rsidRDefault="00D778CE" w:rsidP="00D778CE">
      <w:pPr>
        <w:numPr>
          <w:ilvl w:val="1"/>
          <w:numId w:val="300"/>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725536" w:rsidRDefault="00725536">
      <w:pPr>
        <w:spacing w:line="34" w:lineRule="exact"/>
        <w:rPr>
          <w:rFonts w:ascii="Symbol" w:eastAsia="Symbol" w:hAnsi="Symbol" w:cs="Symbol"/>
          <w:sz w:val="24"/>
          <w:szCs w:val="24"/>
        </w:rPr>
      </w:pPr>
    </w:p>
    <w:p w:rsidR="00725536" w:rsidRDefault="00D778CE" w:rsidP="00D778CE">
      <w:pPr>
        <w:numPr>
          <w:ilvl w:val="1"/>
          <w:numId w:val="300"/>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25536" w:rsidRDefault="00D778CE" w:rsidP="00D778CE">
      <w:pPr>
        <w:numPr>
          <w:ilvl w:val="0"/>
          <w:numId w:val="301"/>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725536" w:rsidRDefault="00725536">
      <w:pPr>
        <w:spacing w:line="34" w:lineRule="exact"/>
        <w:rPr>
          <w:rFonts w:ascii="Symbol" w:eastAsia="Symbol" w:hAnsi="Symbol" w:cs="Symbol"/>
          <w:sz w:val="24"/>
          <w:szCs w:val="24"/>
        </w:rPr>
      </w:pPr>
    </w:p>
    <w:p w:rsidR="00725536" w:rsidRDefault="00D778CE" w:rsidP="00D778CE">
      <w:pPr>
        <w:numPr>
          <w:ilvl w:val="0"/>
          <w:numId w:val="301"/>
        </w:numPr>
        <w:tabs>
          <w:tab w:val="left" w:pos="1394"/>
        </w:tabs>
        <w:ind w:left="400" w:firstLine="712"/>
        <w:jc w:val="both"/>
        <w:rPr>
          <w:rFonts w:ascii="Symbol" w:eastAsia="Symbol" w:hAnsi="Symbol" w:cs="Symbol"/>
          <w:sz w:val="24"/>
          <w:szCs w:val="24"/>
        </w:rPr>
      </w:pPr>
      <w:r>
        <w:rPr>
          <w:rFonts w:eastAsia="Times New Roman"/>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725536" w:rsidRDefault="00725536">
      <w:pPr>
        <w:spacing w:line="260" w:lineRule="exact"/>
        <w:rPr>
          <w:rFonts w:ascii="Symbol" w:eastAsia="Symbol" w:hAnsi="Symbol" w:cs="Symbol"/>
          <w:sz w:val="24"/>
          <w:szCs w:val="24"/>
        </w:rPr>
      </w:pPr>
    </w:p>
    <w:p w:rsidR="00725536" w:rsidRDefault="00D778CE">
      <w:pPr>
        <w:spacing w:line="232" w:lineRule="auto"/>
        <w:ind w:left="1120" w:right="5820"/>
        <w:rPr>
          <w:rFonts w:ascii="Symbol" w:eastAsia="Symbol" w:hAnsi="Symbol" w:cs="Symbol"/>
          <w:sz w:val="24"/>
          <w:szCs w:val="24"/>
        </w:rPr>
      </w:pPr>
      <w:r>
        <w:rPr>
          <w:rFonts w:eastAsia="Times New Roman"/>
          <w:b/>
          <w:bCs/>
          <w:sz w:val="24"/>
          <w:szCs w:val="24"/>
        </w:rPr>
        <w:t xml:space="preserve">Компенсаторные умения </w:t>
      </w:r>
      <w:r>
        <w:rPr>
          <w:rFonts w:eastAsia="Times New Roman"/>
          <w:sz w:val="24"/>
          <w:szCs w:val="24"/>
        </w:rPr>
        <w:t>Совершенствование умений:</w:t>
      </w:r>
    </w:p>
    <w:p w:rsidR="00725536" w:rsidRDefault="00725536">
      <w:pPr>
        <w:spacing w:line="2" w:lineRule="exact"/>
        <w:rPr>
          <w:rFonts w:ascii="Symbol" w:eastAsia="Symbol" w:hAnsi="Symbol" w:cs="Symbol"/>
          <w:sz w:val="24"/>
          <w:szCs w:val="24"/>
        </w:rPr>
      </w:pPr>
    </w:p>
    <w:p w:rsidR="00725536" w:rsidRDefault="00D778CE" w:rsidP="00D778CE">
      <w:pPr>
        <w:numPr>
          <w:ilvl w:val="0"/>
          <w:numId w:val="301"/>
        </w:numPr>
        <w:tabs>
          <w:tab w:val="left" w:pos="1400"/>
        </w:tabs>
        <w:ind w:left="1400" w:hanging="288"/>
        <w:rPr>
          <w:rFonts w:ascii="Symbol" w:eastAsia="Symbol" w:hAnsi="Symbol" w:cs="Symbol"/>
          <w:sz w:val="24"/>
          <w:szCs w:val="24"/>
        </w:rPr>
      </w:pPr>
      <w:r>
        <w:rPr>
          <w:rFonts w:eastAsia="Times New Roman"/>
          <w:sz w:val="24"/>
          <w:szCs w:val="24"/>
        </w:rPr>
        <w:t>переспрашивать, просить повторить, уточняя значение незнакомых слов;</w:t>
      </w:r>
    </w:p>
    <w:p w:rsidR="00725536" w:rsidRDefault="00725536">
      <w:pPr>
        <w:spacing w:line="29" w:lineRule="exact"/>
        <w:rPr>
          <w:rFonts w:ascii="Symbol" w:eastAsia="Symbol" w:hAnsi="Symbol" w:cs="Symbol"/>
          <w:sz w:val="24"/>
          <w:szCs w:val="24"/>
        </w:rPr>
      </w:pPr>
    </w:p>
    <w:p w:rsidR="00725536" w:rsidRDefault="00D778CE" w:rsidP="00D778CE">
      <w:pPr>
        <w:numPr>
          <w:ilvl w:val="0"/>
          <w:numId w:val="301"/>
        </w:numPr>
        <w:tabs>
          <w:tab w:val="left" w:pos="1394"/>
        </w:tabs>
        <w:spacing w:line="226" w:lineRule="auto"/>
        <w:ind w:left="400" w:firstLine="712"/>
        <w:rPr>
          <w:rFonts w:ascii="Symbol" w:eastAsia="Symbol" w:hAnsi="Symbol" w:cs="Symbol"/>
          <w:sz w:val="24"/>
          <w:szCs w:val="24"/>
        </w:rPr>
      </w:pPr>
      <w:r>
        <w:rPr>
          <w:rFonts w:eastAsia="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725536" w:rsidRDefault="00725536">
      <w:pPr>
        <w:spacing w:line="32" w:lineRule="exact"/>
        <w:rPr>
          <w:rFonts w:ascii="Symbol" w:eastAsia="Symbol" w:hAnsi="Symbol" w:cs="Symbol"/>
          <w:sz w:val="24"/>
          <w:szCs w:val="24"/>
        </w:rPr>
      </w:pPr>
    </w:p>
    <w:p w:rsidR="00725536" w:rsidRDefault="00D778CE" w:rsidP="00D778CE">
      <w:pPr>
        <w:numPr>
          <w:ilvl w:val="0"/>
          <w:numId w:val="301"/>
        </w:numPr>
        <w:tabs>
          <w:tab w:val="left" w:pos="1394"/>
        </w:tabs>
        <w:spacing w:line="226" w:lineRule="auto"/>
        <w:ind w:left="400" w:firstLine="712"/>
        <w:rPr>
          <w:rFonts w:ascii="Symbol" w:eastAsia="Symbol" w:hAnsi="Symbol" w:cs="Symbol"/>
          <w:sz w:val="24"/>
          <w:szCs w:val="24"/>
        </w:rPr>
      </w:pPr>
      <w:r>
        <w:rPr>
          <w:rFonts w:eastAsia="Times New Roman"/>
          <w:sz w:val="24"/>
          <w:szCs w:val="24"/>
        </w:rPr>
        <w:t>прогнозировать содержание текста на основе заголовка, предварительно поставленных вопросов и т. д.;</w:t>
      </w:r>
    </w:p>
    <w:p w:rsidR="00725536" w:rsidRDefault="00725536">
      <w:pPr>
        <w:spacing w:line="32" w:lineRule="exact"/>
        <w:rPr>
          <w:rFonts w:ascii="Symbol" w:eastAsia="Symbol" w:hAnsi="Symbol" w:cs="Symbol"/>
          <w:sz w:val="24"/>
          <w:szCs w:val="24"/>
        </w:rPr>
      </w:pPr>
    </w:p>
    <w:p w:rsidR="00725536" w:rsidRDefault="00D778CE" w:rsidP="00D778CE">
      <w:pPr>
        <w:numPr>
          <w:ilvl w:val="0"/>
          <w:numId w:val="301"/>
        </w:numPr>
        <w:tabs>
          <w:tab w:val="left" w:pos="1394"/>
        </w:tabs>
        <w:spacing w:line="226" w:lineRule="auto"/>
        <w:ind w:left="400" w:firstLine="712"/>
        <w:rPr>
          <w:rFonts w:ascii="Symbol" w:eastAsia="Symbol" w:hAnsi="Symbol" w:cs="Symbol"/>
          <w:sz w:val="24"/>
          <w:szCs w:val="24"/>
        </w:rPr>
      </w:pPr>
      <w:r>
        <w:rPr>
          <w:rFonts w:eastAsia="Times New Roman"/>
          <w:sz w:val="24"/>
          <w:szCs w:val="24"/>
        </w:rPr>
        <w:t>догадываться о значении незнакомых слов по контексту, по используемым собеседником жестам и мимике;</w:t>
      </w:r>
    </w:p>
    <w:p w:rsidR="00725536" w:rsidRDefault="00725536">
      <w:pPr>
        <w:spacing w:line="1" w:lineRule="exact"/>
        <w:rPr>
          <w:rFonts w:ascii="Symbol" w:eastAsia="Symbol" w:hAnsi="Symbol" w:cs="Symbol"/>
          <w:sz w:val="24"/>
          <w:szCs w:val="24"/>
        </w:rPr>
      </w:pPr>
    </w:p>
    <w:p w:rsidR="00725536" w:rsidRDefault="00D778CE" w:rsidP="00D778CE">
      <w:pPr>
        <w:numPr>
          <w:ilvl w:val="0"/>
          <w:numId w:val="301"/>
        </w:numPr>
        <w:tabs>
          <w:tab w:val="left" w:pos="1400"/>
        </w:tabs>
        <w:ind w:left="1400" w:hanging="288"/>
        <w:rPr>
          <w:rFonts w:ascii="Symbol" w:eastAsia="Symbol" w:hAnsi="Symbol" w:cs="Symbol"/>
          <w:sz w:val="24"/>
          <w:szCs w:val="24"/>
        </w:rPr>
      </w:pPr>
      <w:r>
        <w:rPr>
          <w:rFonts w:eastAsia="Times New Roman"/>
          <w:sz w:val="24"/>
          <w:szCs w:val="24"/>
        </w:rPr>
        <w:t>использовать синонимы, антонимы, описание понятия при дефиците языковых</w:t>
      </w:r>
    </w:p>
    <w:p w:rsidR="00725536" w:rsidRDefault="00D778CE">
      <w:pPr>
        <w:ind w:left="400"/>
        <w:rPr>
          <w:rFonts w:ascii="Symbol" w:eastAsia="Symbol" w:hAnsi="Symbol" w:cs="Symbol"/>
          <w:sz w:val="24"/>
          <w:szCs w:val="24"/>
        </w:rPr>
      </w:pPr>
      <w:r>
        <w:rPr>
          <w:rFonts w:eastAsia="Times New Roman"/>
          <w:sz w:val="24"/>
          <w:szCs w:val="24"/>
        </w:rPr>
        <w:t>средств.</w:t>
      </w:r>
    </w:p>
    <w:p w:rsidR="00725536" w:rsidRDefault="00725536">
      <w:pPr>
        <w:spacing w:line="17" w:lineRule="exact"/>
        <w:rPr>
          <w:rFonts w:ascii="Symbol" w:eastAsia="Symbol" w:hAnsi="Symbol" w:cs="Symbol"/>
          <w:sz w:val="24"/>
          <w:szCs w:val="24"/>
        </w:rPr>
      </w:pPr>
    </w:p>
    <w:p w:rsidR="00725536" w:rsidRDefault="00D778CE">
      <w:pPr>
        <w:spacing w:line="232" w:lineRule="auto"/>
        <w:ind w:left="1120" w:right="1980"/>
        <w:rPr>
          <w:rFonts w:ascii="Symbol" w:eastAsia="Symbol" w:hAnsi="Symbol" w:cs="Symbol"/>
          <w:sz w:val="24"/>
          <w:szCs w:val="24"/>
        </w:rPr>
      </w:pPr>
      <w:r>
        <w:rPr>
          <w:rFonts w:eastAsia="Times New Roman"/>
          <w:b/>
          <w:bCs/>
          <w:sz w:val="24"/>
          <w:szCs w:val="24"/>
        </w:rPr>
        <w:t xml:space="preserve">Общеучебные умения и универсальные способы деятельности </w:t>
      </w:r>
      <w:r>
        <w:rPr>
          <w:rFonts w:eastAsia="Times New Roman"/>
          <w:sz w:val="24"/>
          <w:szCs w:val="24"/>
        </w:rPr>
        <w:t>Формирование и совершенствование умений:</w:t>
      </w:r>
    </w:p>
    <w:p w:rsidR="00725536" w:rsidRDefault="00725536">
      <w:pPr>
        <w:spacing w:line="32" w:lineRule="exact"/>
        <w:rPr>
          <w:rFonts w:ascii="Symbol" w:eastAsia="Symbol" w:hAnsi="Symbol" w:cs="Symbol"/>
          <w:sz w:val="24"/>
          <w:szCs w:val="24"/>
        </w:rPr>
      </w:pPr>
    </w:p>
    <w:p w:rsidR="00725536" w:rsidRDefault="00D778CE" w:rsidP="00D778CE">
      <w:pPr>
        <w:numPr>
          <w:ilvl w:val="0"/>
          <w:numId w:val="301"/>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25536" w:rsidRDefault="00725536">
      <w:pPr>
        <w:spacing w:line="34" w:lineRule="exact"/>
        <w:rPr>
          <w:rFonts w:ascii="Symbol" w:eastAsia="Symbol" w:hAnsi="Symbol" w:cs="Symbol"/>
          <w:sz w:val="24"/>
          <w:szCs w:val="24"/>
        </w:rPr>
      </w:pPr>
    </w:p>
    <w:p w:rsidR="00725536" w:rsidRDefault="00D778CE" w:rsidP="00D778CE">
      <w:pPr>
        <w:numPr>
          <w:ilvl w:val="0"/>
          <w:numId w:val="301"/>
        </w:numPr>
        <w:tabs>
          <w:tab w:val="left" w:pos="1394"/>
        </w:tabs>
        <w:spacing w:line="226" w:lineRule="auto"/>
        <w:ind w:left="400" w:firstLine="712"/>
        <w:rPr>
          <w:rFonts w:ascii="Symbol" w:eastAsia="Symbol" w:hAnsi="Symbol" w:cs="Symbol"/>
          <w:sz w:val="24"/>
          <w:szCs w:val="24"/>
        </w:rPr>
      </w:pPr>
      <w:r>
        <w:rPr>
          <w:rFonts w:eastAsia="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725536" w:rsidRDefault="00725536">
      <w:pPr>
        <w:spacing w:line="32" w:lineRule="exact"/>
        <w:rPr>
          <w:rFonts w:ascii="Symbol" w:eastAsia="Symbol" w:hAnsi="Symbol" w:cs="Symbol"/>
          <w:sz w:val="24"/>
          <w:szCs w:val="24"/>
        </w:rPr>
      </w:pPr>
    </w:p>
    <w:p w:rsidR="00725536" w:rsidRDefault="00D778CE" w:rsidP="00D778CE">
      <w:pPr>
        <w:numPr>
          <w:ilvl w:val="0"/>
          <w:numId w:val="301"/>
        </w:numPr>
        <w:tabs>
          <w:tab w:val="left" w:pos="1394"/>
        </w:tabs>
        <w:spacing w:line="235" w:lineRule="auto"/>
        <w:ind w:left="400" w:firstLine="712"/>
        <w:jc w:val="both"/>
        <w:rPr>
          <w:rFonts w:ascii="Symbol" w:eastAsia="Symbol" w:hAnsi="Symbol" w:cs="Symbol"/>
          <w:sz w:val="24"/>
          <w:szCs w:val="24"/>
        </w:rPr>
      </w:pPr>
      <w:r>
        <w:rPr>
          <w:rFonts w:eastAsia="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25536" w:rsidRDefault="00725536">
      <w:pPr>
        <w:spacing w:line="3" w:lineRule="exact"/>
        <w:rPr>
          <w:rFonts w:ascii="Symbol" w:eastAsia="Symbol" w:hAnsi="Symbol" w:cs="Symbol"/>
          <w:sz w:val="24"/>
          <w:szCs w:val="24"/>
        </w:rPr>
      </w:pPr>
    </w:p>
    <w:p w:rsidR="00725536" w:rsidRDefault="00D778CE" w:rsidP="00D778CE">
      <w:pPr>
        <w:numPr>
          <w:ilvl w:val="0"/>
          <w:numId w:val="301"/>
        </w:numPr>
        <w:tabs>
          <w:tab w:val="left" w:pos="1400"/>
        </w:tabs>
        <w:ind w:left="1400" w:hanging="288"/>
        <w:rPr>
          <w:rFonts w:ascii="Symbol" w:eastAsia="Symbol" w:hAnsi="Symbol" w:cs="Symbol"/>
          <w:sz w:val="24"/>
          <w:szCs w:val="24"/>
        </w:rPr>
      </w:pPr>
      <w:r>
        <w:rPr>
          <w:rFonts w:eastAsia="Times New Roman"/>
          <w:sz w:val="24"/>
          <w:szCs w:val="24"/>
        </w:rPr>
        <w:t>самостоятельно работать в классе и дома.</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Специальные учебные умения</w:t>
      </w:r>
    </w:p>
    <w:p w:rsidR="00725536" w:rsidRDefault="00D778CE">
      <w:pPr>
        <w:spacing w:line="235" w:lineRule="auto"/>
        <w:ind w:left="1120"/>
        <w:rPr>
          <w:sz w:val="20"/>
          <w:szCs w:val="20"/>
        </w:rPr>
      </w:pPr>
      <w:r>
        <w:rPr>
          <w:rFonts w:eastAsia="Times New Roman"/>
          <w:sz w:val="24"/>
          <w:szCs w:val="24"/>
        </w:rPr>
        <w:t>Формирование и совершенствование умений:</w:t>
      </w:r>
    </w:p>
    <w:p w:rsidR="00725536" w:rsidRDefault="00725536">
      <w:pPr>
        <w:spacing w:line="2" w:lineRule="exact"/>
        <w:rPr>
          <w:sz w:val="20"/>
          <w:szCs w:val="20"/>
        </w:rPr>
      </w:pPr>
    </w:p>
    <w:p w:rsidR="00725536" w:rsidRDefault="00D778CE" w:rsidP="00D778CE">
      <w:pPr>
        <w:numPr>
          <w:ilvl w:val="0"/>
          <w:numId w:val="302"/>
        </w:numPr>
        <w:tabs>
          <w:tab w:val="left" w:pos="1400"/>
        </w:tabs>
        <w:ind w:left="1400" w:hanging="288"/>
        <w:rPr>
          <w:rFonts w:ascii="Symbol" w:eastAsia="Symbol" w:hAnsi="Symbol" w:cs="Symbol"/>
          <w:sz w:val="24"/>
          <w:szCs w:val="24"/>
        </w:rPr>
      </w:pPr>
      <w:r>
        <w:rPr>
          <w:rFonts w:eastAsia="Times New Roman"/>
          <w:sz w:val="24"/>
          <w:szCs w:val="24"/>
        </w:rPr>
        <w:t>находить ключевые слова и социокультурные реалии в работе над текстом;</w:t>
      </w:r>
    </w:p>
    <w:p w:rsidR="00725536" w:rsidRDefault="00D778CE" w:rsidP="00D778CE">
      <w:pPr>
        <w:numPr>
          <w:ilvl w:val="0"/>
          <w:numId w:val="302"/>
        </w:numPr>
        <w:tabs>
          <w:tab w:val="left" w:pos="1400"/>
        </w:tabs>
        <w:spacing w:line="239" w:lineRule="auto"/>
        <w:ind w:left="1400" w:hanging="288"/>
        <w:rPr>
          <w:rFonts w:ascii="Symbol" w:eastAsia="Symbol" w:hAnsi="Symbol" w:cs="Symbol"/>
          <w:sz w:val="24"/>
          <w:szCs w:val="24"/>
        </w:rPr>
      </w:pPr>
      <w:r>
        <w:rPr>
          <w:rFonts w:eastAsia="Times New Roman"/>
          <w:sz w:val="24"/>
          <w:szCs w:val="24"/>
        </w:rPr>
        <w:t>семантизировать слова на основе языковой догадки;</w:t>
      </w:r>
    </w:p>
    <w:p w:rsidR="00725536" w:rsidRDefault="00D778CE" w:rsidP="00D778CE">
      <w:pPr>
        <w:numPr>
          <w:ilvl w:val="0"/>
          <w:numId w:val="302"/>
        </w:numPr>
        <w:tabs>
          <w:tab w:val="left" w:pos="1400"/>
        </w:tabs>
        <w:ind w:left="1400" w:hanging="288"/>
        <w:rPr>
          <w:rFonts w:ascii="Symbol" w:eastAsia="Symbol" w:hAnsi="Symbol" w:cs="Symbol"/>
          <w:sz w:val="24"/>
          <w:szCs w:val="24"/>
        </w:rPr>
      </w:pPr>
      <w:r>
        <w:rPr>
          <w:rFonts w:eastAsia="Times New Roman"/>
          <w:sz w:val="24"/>
          <w:szCs w:val="24"/>
        </w:rPr>
        <w:t>осуществлять словообразовательный анализ;</w:t>
      </w:r>
    </w:p>
    <w:p w:rsidR="00725536" w:rsidRDefault="00725536">
      <w:pPr>
        <w:spacing w:line="30" w:lineRule="exact"/>
        <w:rPr>
          <w:rFonts w:ascii="Symbol" w:eastAsia="Symbol" w:hAnsi="Symbol" w:cs="Symbol"/>
          <w:sz w:val="24"/>
          <w:szCs w:val="24"/>
        </w:rPr>
      </w:pPr>
    </w:p>
    <w:p w:rsidR="00725536" w:rsidRDefault="00D778CE" w:rsidP="00D778CE">
      <w:pPr>
        <w:numPr>
          <w:ilvl w:val="0"/>
          <w:numId w:val="302"/>
        </w:numPr>
        <w:tabs>
          <w:tab w:val="left" w:pos="1394"/>
        </w:tabs>
        <w:spacing w:line="226" w:lineRule="auto"/>
        <w:ind w:left="400" w:firstLine="712"/>
        <w:rPr>
          <w:rFonts w:ascii="Symbol" w:eastAsia="Symbol" w:hAnsi="Symbol" w:cs="Symbol"/>
          <w:sz w:val="24"/>
          <w:szCs w:val="24"/>
        </w:rPr>
      </w:pPr>
      <w:r>
        <w:rPr>
          <w:rFonts w:eastAsia="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25536" w:rsidRDefault="00725536">
      <w:pPr>
        <w:spacing w:line="1" w:lineRule="exact"/>
        <w:rPr>
          <w:rFonts w:ascii="Symbol" w:eastAsia="Symbol" w:hAnsi="Symbol" w:cs="Symbol"/>
          <w:sz w:val="24"/>
          <w:szCs w:val="24"/>
        </w:rPr>
      </w:pPr>
    </w:p>
    <w:p w:rsidR="00725536" w:rsidRDefault="00D778CE" w:rsidP="00D778CE">
      <w:pPr>
        <w:numPr>
          <w:ilvl w:val="0"/>
          <w:numId w:val="302"/>
        </w:numPr>
        <w:tabs>
          <w:tab w:val="left" w:pos="1400"/>
        </w:tabs>
        <w:ind w:left="1400" w:hanging="288"/>
        <w:rPr>
          <w:rFonts w:ascii="Symbol" w:eastAsia="Symbol" w:hAnsi="Symbol" w:cs="Symbol"/>
          <w:sz w:val="24"/>
          <w:szCs w:val="24"/>
        </w:rPr>
      </w:pPr>
      <w:r>
        <w:rPr>
          <w:rFonts w:eastAsia="Times New Roman"/>
          <w:sz w:val="24"/>
          <w:szCs w:val="24"/>
        </w:rPr>
        <w:t>участвовать в проектной деятельности меж- и метапредметного характера.</w:t>
      </w:r>
    </w:p>
    <w:p w:rsidR="00725536" w:rsidRDefault="00D778CE">
      <w:pPr>
        <w:ind w:left="1120"/>
        <w:rPr>
          <w:sz w:val="20"/>
          <w:szCs w:val="20"/>
        </w:rPr>
      </w:pPr>
      <w:r>
        <w:rPr>
          <w:rFonts w:eastAsia="Times New Roman"/>
          <w:b/>
          <w:bCs/>
          <w:sz w:val="24"/>
          <w:szCs w:val="24"/>
        </w:rPr>
        <w:t xml:space="preserve"> Второй иностранный язык (немецкий язык) .</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Освоение предмета «Немецкий язык» в основной школе предполагает применение коммуникативного подхода в обучении иностранному языку.</w:t>
      </w:r>
    </w:p>
    <w:p w:rsidR="00725536" w:rsidRDefault="00725536">
      <w:pPr>
        <w:spacing w:line="14" w:lineRule="exact"/>
        <w:rPr>
          <w:sz w:val="20"/>
          <w:szCs w:val="20"/>
        </w:rPr>
      </w:pPr>
    </w:p>
    <w:p w:rsidR="00725536" w:rsidRDefault="00D778CE">
      <w:pPr>
        <w:spacing w:line="237" w:lineRule="auto"/>
        <w:ind w:left="400" w:firstLine="768"/>
        <w:jc w:val="both"/>
        <w:rPr>
          <w:sz w:val="20"/>
          <w:szCs w:val="20"/>
        </w:rPr>
      </w:pPr>
      <w:r>
        <w:rPr>
          <w:rFonts w:eastAsia="Times New Roman"/>
          <w:sz w:val="24"/>
          <w:szCs w:val="24"/>
        </w:rPr>
        <w:t>Учебный предмет «Немецкий язык»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Освоение учебного предмета «Немецкий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w:t>
      </w:r>
    </w:p>
    <w:p w:rsidR="00725536" w:rsidRDefault="00D778CE">
      <w:pPr>
        <w:spacing w:line="236" w:lineRule="auto"/>
        <w:ind w:left="400"/>
        <w:jc w:val="both"/>
        <w:rPr>
          <w:sz w:val="20"/>
          <w:szCs w:val="20"/>
        </w:rPr>
      </w:pPr>
      <w:r>
        <w:rPr>
          <w:rFonts w:eastAsia="Times New Roman"/>
          <w:sz w:val="24"/>
          <w:szCs w:val="24"/>
        </w:rPr>
        <w:t>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725536" w:rsidRDefault="00725536">
      <w:pPr>
        <w:spacing w:line="14" w:lineRule="exact"/>
        <w:rPr>
          <w:sz w:val="20"/>
          <w:szCs w:val="20"/>
        </w:rPr>
      </w:pPr>
    </w:p>
    <w:p w:rsidR="00725536" w:rsidRDefault="00D778CE">
      <w:pPr>
        <w:spacing w:line="237" w:lineRule="auto"/>
        <w:ind w:left="400"/>
        <w:jc w:val="both"/>
        <w:rPr>
          <w:sz w:val="20"/>
          <w:szCs w:val="20"/>
        </w:rPr>
      </w:pPr>
      <w:r>
        <w:rPr>
          <w:rFonts w:eastAsia="Times New Roman"/>
          <w:sz w:val="24"/>
          <w:szCs w:val="24"/>
        </w:rPr>
        <w:t>Изучение предмета «Немецкий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25536" w:rsidRDefault="00725536">
      <w:pPr>
        <w:spacing w:line="282" w:lineRule="exact"/>
        <w:rPr>
          <w:sz w:val="20"/>
          <w:szCs w:val="20"/>
        </w:rPr>
      </w:pPr>
    </w:p>
    <w:p w:rsidR="00725536" w:rsidRDefault="00D778CE">
      <w:pPr>
        <w:ind w:left="400"/>
        <w:rPr>
          <w:sz w:val="20"/>
          <w:szCs w:val="20"/>
        </w:rPr>
      </w:pPr>
      <w:r>
        <w:rPr>
          <w:rFonts w:eastAsia="Times New Roman"/>
          <w:b/>
          <w:bCs/>
          <w:sz w:val="24"/>
          <w:szCs w:val="24"/>
        </w:rPr>
        <w:t>Предметное содержание речи</w:t>
      </w:r>
    </w:p>
    <w:p w:rsidR="00725536" w:rsidRDefault="00725536">
      <w:pPr>
        <w:spacing w:line="7" w:lineRule="exact"/>
        <w:rPr>
          <w:sz w:val="20"/>
          <w:szCs w:val="20"/>
        </w:rPr>
      </w:pPr>
    </w:p>
    <w:p w:rsidR="00725536" w:rsidRDefault="00D778CE">
      <w:pPr>
        <w:spacing w:line="236" w:lineRule="auto"/>
        <w:ind w:left="400"/>
        <w:rPr>
          <w:sz w:val="20"/>
          <w:szCs w:val="20"/>
        </w:rPr>
      </w:pPr>
      <w:r>
        <w:rPr>
          <w:rFonts w:eastAsia="Times New Roman"/>
          <w:b/>
          <w:bCs/>
          <w:sz w:val="24"/>
          <w:szCs w:val="24"/>
        </w:rPr>
        <w:t xml:space="preserve">Моя семья. </w:t>
      </w:r>
      <w:r>
        <w:rPr>
          <w:rFonts w:eastAsia="Times New Roman"/>
          <w:sz w:val="24"/>
          <w:szCs w:val="24"/>
        </w:rPr>
        <w:t>Взаимоотношения в семье.</w:t>
      </w:r>
      <w:r>
        <w:rPr>
          <w:rFonts w:eastAsia="Times New Roman"/>
          <w:b/>
          <w:bCs/>
          <w:sz w:val="24"/>
          <w:szCs w:val="24"/>
        </w:rPr>
        <w:t xml:space="preserve"> </w:t>
      </w:r>
      <w:r>
        <w:rPr>
          <w:rFonts w:eastAsia="Times New Roman"/>
          <w:sz w:val="24"/>
          <w:szCs w:val="24"/>
        </w:rPr>
        <w:t>Конфликтные ситуации и способы их решения.</w:t>
      </w:r>
      <w:r>
        <w:rPr>
          <w:rFonts w:eastAsia="Times New Roman"/>
          <w:b/>
          <w:bCs/>
          <w:sz w:val="24"/>
          <w:szCs w:val="24"/>
        </w:rPr>
        <w:t xml:space="preserve"> Мои друзья. </w:t>
      </w:r>
      <w:r>
        <w:rPr>
          <w:rFonts w:eastAsia="Times New Roman"/>
          <w:sz w:val="24"/>
          <w:szCs w:val="24"/>
        </w:rPr>
        <w:t>Лучший друг/подруга.</w:t>
      </w:r>
      <w:r>
        <w:rPr>
          <w:rFonts w:eastAsia="Times New Roman"/>
          <w:b/>
          <w:bCs/>
          <w:sz w:val="24"/>
          <w:szCs w:val="24"/>
        </w:rPr>
        <w:t xml:space="preserve"> </w:t>
      </w:r>
      <w:r>
        <w:rPr>
          <w:rFonts w:eastAsia="Times New Roman"/>
          <w:sz w:val="24"/>
          <w:szCs w:val="24"/>
        </w:rPr>
        <w:t>Внешность и черты характера.</w:t>
      </w:r>
      <w:r>
        <w:rPr>
          <w:rFonts w:eastAsia="Times New Roman"/>
          <w:b/>
          <w:bCs/>
          <w:sz w:val="24"/>
          <w:szCs w:val="24"/>
        </w:rPr>
        <w:t xml:space="preserve"> </w:t>
      </w:r>
      <w:r>
        <w:rPr>
          <w:rFonts w:eastAsia="Times New Roman"/>
          <w:sz w:val="24"/>
          <w:szCs w:val="24"/>
        </w:rPr>
        <w:t>Межличностные</w:t>
      </w:r>
      <w:r>
        <w:rPr>
          <w:rFonts w:eastAsia="Times New Roman"/>
          <w:b/>
          <w:bCs/>
          <w:sz w:val="24"/>
          <w:szCs w:val="24"/>
        </w:rPr>
        <w:t xml:space="preserve"> </w:t>
      </w:r>
      <w:r>
        <w:rPr>
          <w:rFonts w:eastAsia="Times New Roman"/>
          <w:sz w:val="24"/>
          <w:szCs w:val="24"/>
        </w:rPr>
        <w:t>взаимоотношения с друзьями и в школе.</w:t>
      </w:r>
    </w:p>
    <w:p w:rsidR="00725536" w:rsidRDefault="00725536">
      <w:pPr>
        <w:spacing w:line="14" w:lineRule="exact"/>
        <w:rPr>
          <w:sz w:val="20"/>
          <w:szCs w:val="20"/>
        </w:rPr>
      </w:pPr>
    </w:p>
    <w:p w:rsidR="00725536" w:rsidRDefault="00D778CE">
      <w:pPr>
        <w:spacing w:line="236" w:lineRule="auto"/>
        <w:ind w:left="400"/>
        <w:jc w:val="both"/>
        <w:rPr>
          <w:sz w:val="20"/>
          <w:szCs w:val="20"/>
        </w:rPr>
      </w:pPr>
      <w:r>
        <w:rPr>
          <w:rFonts w:eastAsia="Times New Roman"/>
          <w:b/>
          <w:bCs/>
          <w:sz w:val="24"/>
          <w:szCs w:val="24"/>
        </w:rPr>
        <w:t xml:space="preserve">Свободное время. </w:t>
      </w:r>
      <w:r>
        <w:rPr>
          <w:rFonts w:eastAsia="Times New Roman"/>
          <w:sz w:val="24"/>
          <w:szCs w:val="24"/>
        </w:rPr>
        <w:t>Досуг и увлечения</w:t>
      </w:r>
      <w:r>
        <w:rPr>
          <w:rFonts w:eastAsia="Times New Roman"/>
          <w:b/>
          <w:bCs/>
          <w:sz w:val="24"/>
          <w:szCs w:val="24"/>
        </w:rPr>
        <w:t xml:space="preserve"> </w:t>
      </w:r>
      <w:r>
        <w:rPr>
          <w:rFonts w:eastAsia="Times New Roman"/>
          <w:sz w:val="24"/>
          <w:szCs w:val="24"/>
        </w:rPr>
        <w:t>(музыка,</w:t>
      </w:r>
      <w:r>
        <w:rPr>
          <w:rFonts w:eastAsia="Times New Roman"/>
          <w:b/>
          <w:bCs/>
          <w:sz w:val="24"/>
          <w:szCs w:val="24"/>
        </w:rPr>
        <w:t xml:space="preserve"> </w:t>
      </w:r>
      <w:r>
        <w:rPr>
          <w:rFonts w:eastAsia="Times New Roman"/>
          <w:sz w:val="24"/>
          <w:szCs w:val="24"/>
        </w:rPr>
        <w:t>чтение;</w:t>
      </w:r>
      <w:r>
        <w:rPr>
          <w:rFonts w:eastAsia="Times New Roman"/>
          <w:b/>
          <w:bCs/>
          <w:sz w:val="24"/>
          <w:szCs w:val="24"/>
        </w:rPr>
        <w:t xml:space="preserve"> </w:t>
      </w:r>
      <w:r>
        <w:rPr>
          <w:rFonts w:eastAsia="Times New Roman"/>
          <w:sz w:val="24"/>
          <w:szCs w:val="24"/>
        </w:rPr>
        <w:t>посещение театра,</w:t>
      </w:r>
      <w:r>
        <w:rPr>
          <w:rFonts w:eastAsia="Times New Roman"/>
          <w:b/>
          <w:bCs/>
          <w:sz w:val="24"/>
          <w:szCs w:val="24"/>
        </w:rPr>
        <w:t xml:space="preserve"> </w:t>
      </w:r>
      <w:r>
        <w:rPr>
          <w:rFonts w:eastAsia="Times New Roman"/>
          <w:sz w:val="24"/>
          <w:szCs w:val="24"/>
        </w:rPr>
        <w:t>кинотеатра,</w:t>
      </w:r>
      <w:r>
        <w:rPr>
          <w:rFonts w:eastAsia="Times New Roman"/>
          <w:b/>
          <w:bCs/>
          <w:sz w:val="24"/>
          <w:szCs w:val="24"/>
        </w:rPr>
        <w:t xml:space="preserve"> </w:t>
      </w:r>
      <w:r>
        <w:rPr>
          <w:rFonts w:eastAsia="Times New Roman"/>
          <w:sz w:val="24"/>
          <w:szCs w:val="24"/>
        </w:rPr>
        <w:t>музея, выставки). Виды отдыха. Поход по магазинам. Карманные деньги. Молодежная мода.</w:t>
      </w:r>
    </w:p>
    <w:p w:rsidR="00725536" w:rsidRDefault="00725536">
      <w:pPr>
        <w:spacing w:line="14" w:lineRule="exact"/>
        <w:rPr>
          <w:sz w:val="20"/>
          <w:szCs w:val="20"/>
        </w:rPr>
      </w:pPr>
    </w:p>
    <w:p w:rsidR="00725536" w:rsidRDefault="00D778CE">
      <w:pPr>
        <w:spacing w:line="234" w:lineRule="auto"/>
        <w:ind w:left="400"/>
        <w:jc w:val="both"/>
        <w:rPr>
          <w:sz w:val="20"/>
          <w:szCs w:val="20"/>
        </w:rPr>
      </w:pPr>
      <w:r>
        <w:rPr>
          <w:rFonts w:eastAsia="Times New Roman"/>
          <w:b/>
          <w:bCs/>
          <w:sz w:val="24"/>
          <w:szCs w:val="24"/>
        </w:rPr>
        <w:t xml:space="preserve">Здоровый образ жизни. </w:t>
      </w:r>
      <w:r>
        <w:rPr>
          <w:rFonts w:eastAsia="Times New Roman"/>
          <w:sz w:val="24"/>
          <w:szCs w:val="24"/>
        </w:rPr>
        <w:t>Режим труда и отдыха,</w:t>
      </w:r>
      <w:r>
        <w:rPr>
          <w:rFonts w:eastAsia="Times New Roman"/>
          <w:b/>
          <w:bCs/>
          <w:sz w:val="24"/>
          <w:szCs w:val="24"/>
        </w:rPr>
        <w:t xml:space="preserve"> </w:t>
      </w:r>
      <w:r>
        <w:rPr>
          <w:rFonts w:eastAsia="Times New Roman"/>
          <w:sz w:val="24"/>
          <w:szCs w:val="24"/>
        </w:rPr>
        <w:t>занятия спортом,</w:t>
      </w:r>
      <w:r>
        <w:rPr>
          <w:rFonts w:eastAsia="Times New Roman"/>
          <w:b/>
          <w:bCs/>
          <w:sz w:val="24"/>
          <w:szCs w:val="24"/>
        </w:rPr>
        <w:t xml:space="preserve"> </w:t>
      </w:r>
      <w:r>
        <w:rPr>
          <w:rFonts w:eastAsia="Times New Roman"/>
          <w:sz w:val="24"/>
          <w:szCs w:val="24"/>
        </w:rPr>
        <w:t>здоровое питание,</w:t>
      </w:r>
      <w:r>
        <w:rPr>
          <w:rFonts w:eastAsia="Times New Roman"/>
          <w:b/>
          <w:bCs/>
          <w:sz w:val="24"/>
          <w:szCs w:val="24"/>
        </w:rPr>
        <w:t xml:space="preserve"> </w:t>
      </w:r>
      <w:r>
        <w:rPr>
          <w:rFonts w:eastAsia="Times New Roman"/>
          <w:sz w:val="24"/>
          <w:szCs w:val="24"/>
        </w:rPr>
        <w:t>отказ</w:t>
      </w:r>
      <w:r>
        <w:rPr>
          <w:rFonts w:eastAsia="Times New Roman"/>
          <w:b/>
          <w:bCs/>
          <w:sz w:val="24"/>
          <w:szCs w:val="24"/>
        </w:rPr>
        <w:t xml:space="preserve"> </w:t>
      </w:r>
      <w:r>
        <w:rPr>
          <w:rFonts w:eastAsia="Times New Roman"/>
          <w:sz w:val="24"/>
          <w:szCs w:val="24"/>
        </w:rPr>
        <w:t>от вредных привычек.</w:t>
      </w:r>
    </w:p>
    <w:p w:rsidR="00725536" w:rsidRDefault="00725536">
      <w:pPr>
        <w:spacing w:line="2" w:lineRule="exact"/>
        <w:rPr>
          <w:sz w:val="20"/>
          <w:szCs w:val="20"/>
        </w:rPr>
      </w:pPr>
    </w:p>
    <w:p w:rsidR="00725536" w:rsidRDefault="00D778CE">
      <w:pPr>
        <w:ind w:left="400"/>
        <w:rPr>
          <w:sz w:val="20"/>
          <w:szCs w:val="20"/>
        </w:rPr>
      </w:pPr>
      <w:r>
        <w:rPr>
          <w:rFonts w:eastAsia="Times New Roman"/>
          <w:b/>
          <w:bCs/>
          <w:sz w:val="24"/>
          <w:szCs w:val="24"/>
        </w:rPr>
        <w:t xml:space="preserve">Спорт. </w:t>
      </w:r>
      <w:r>
        <w:rPr>
          <w:rFonts w:eastAsia="Times New Roman"/>
          <w:sz w:val="24"/>
          <w:szCs w:val="24"/>
        </w:rPr>
        <w:t>Виды спорта.</w:t>
      </w:r>
      <w:r>
        <w:rPr>
          <w:rFonts w:eastAsia="Times New Roman"/>
          <w:b/>
          <w:bCs/>
          <w:sz w:val="24"/>
          <w:szCs w:val="24"/>
        </w:rPr>
        <w:t xml:space="preserve"> </w:t>
      </w:r>
      <w:r>
        <w:rPr>
          <w:rFonts w:eastAsia="Times New Roman"/>
          <w:sz w:val="24"/>
          <w:szCs w:val="24"/>
        </w:rPr>
        <w:t>Спортивные игры.</w:t>
      </w:r>
      <w:r>
        <w:rPr>
          <w:rFonts w:eastAsia="Times New Roman"/>
          <w:b/>
          <w:bCs/>
          <w:sz w:val="24"/>
          <w:szCs w:val="24"/>
        </w:rPr>
        <w:t xml:space="preserve"> </w:t>
      </w:r>
      <w:r>
        <w:rPr>
          <w:rFonts w:eastAsia="Times New Roman"/>
          <w:sz w:val="24"/>
          <w:szCs w:val="24"/>
        </w:rPr>
        <w:t>Спортивные соревнования.</w:t>
      </w:r>
    </w:p>
    <w:p w:rsidR="00725536" w:rsidRDefault="00D778CE">
      <w:pPr>
        <w:ind w:left="400"/>
        <w:rPr>
          <w:sz w:val="20"/>
          <w:szCs w:val="20"/>
        </w:rPr>
      </w:pPr>
      <w:r>
        <w:rPr>
          <w:rFonts w:eastAsia="Times New Roman"/>
          <w:b/>
          <w:bCs/>
          <w:sz w:val="24"/>
          <w:szCs w:val="24"/>
        </w:rPr>
        <w:t xml:space="preserve">Школа. </w:t>
      </w:r>
      <w:r>
        <w:rPr>
          <w:rFonts w:eastAsia="Times New Roman"/>
          <w:sz w:val="24"/>
          <w:szCs w:val="24"/>
        </w:rPr>
        <w:t>Школьная жизнь.</w:t>
      </w:r>
      <w:r>
        <w:rPr>
          <w:rFonts w:eastAsia="Times New Roman"/>
          <w:b/>
          <w:bCs/>
          <w:sz w:val="24"/>
          <w:szCs w:val="24"/>
        </w:rPr>
        <w:t xml:space="preserve"> </w:t>
      </w:r>
      <w:r>
        <w:rPr>
          <w:rFonts w:eastAsia="Times New Roman"/>
          <w:sz w:val="24"/>
          <w:szCs w:val="24"/>
        </w:rPr>
        <w:t>Правила поведения в школе.</w:t>
      </w:r>
      <w:r>
        <w:rPr>
          <w:rFonts w:eastAsia="Times New Roman"/>
          <w:b/>
          <w:bCs/>
          <w:sz w:val="24"/>
          <w:szCs w:val="24"/>
        </w:rPr>
        <w:t xml:space="preserve"> </w:t>
      </w:r>
      <w:r>
        <w:rPr>
          <w:rFonts w:eastAsia="Times New Roman"/>
          <w:sz w:val="24"/>
          <w:szCs w:val="24"/>
        </w:rPr>
        <w:t>Изучаемые предметы и отношения</w:t>
      </w:r>
    </w:p>
    <w:p w:rsidR="00725536" w:rsidRDefault="00725536">
      <w:pPr>
        <w:spacing w:line="12" w:lineRule="exact"/>
        <w:rPr>
          <w:sz w:val="20"/>
          <w:szCs w:val="20"/>
        </w:rPr>
      </w:pPr>
    </w:p>
    <w:p w:rsidR="00725536" w:rsidRDefault="00D778CE" w:rsidP="00D778CE">
      <w:pPr>
        <w:numPr>
          <w:ilvl w:val="0"/>
          <w:numId w:val="303"/>
        </w:numPr>
        <w:tabs>
          <w:tab w:val="left" w:pos="654"/>
        </w:tabs>
        <w:spacing w:line="234" w:lineRule="auto"/>
        <w:ind w:left="400" w:firstLine="4"/>
        <w:rPr>
          <w:rFonts w:eastAsia="Times New Roman"/>
          <w:sz w:val="24"/>
          <w:szCs w:val="24"/>
        </w:rPr>
      </w:pPr>
      <w:r>
        <w:rPr>
          <w:rFonts w:eastAsia="Times New Roman"/>
          <w:sz w:val="24"/>
          <w:szCs w:val="24"/>
        </w:rPr>
        <w:t>ним. Внеклассные мероприятия. Кружки. Школьная форма</w:t>
      </w:r>
      <w:r>
        <w:rPr>
          <w:rFonts w:eastAsia="Times New Roman"/>
          <w:i/>
          <w:iCs/>
          <w:sz w:val="24"/>
          <w:szCs w:val="24"/>
        </w:rPr>
        <w:t>.</w:t>
      </w:r>
      <w:r>
        <w:rPr>
          <w:rFonts w:eastAsia="Times New Roman"/>
          <w:sz w:val="24"/>
          <w:szCs w:val="24"/>
        </w:rPr>
        <w:t xml:space="preserve"> Каникулы. Переписка с зарубежными сверстниками.</w:t>
      </w:r>
    </w:p>
    <w:p w:rsidR="00725536" w:rsidRDefault="00725536">
      <w:pPr>
        <w:spacing w:line="13" w:lineRule="exact"/>
        <w:rPr>
          <w:rFonts w:eastAsia="Times New Roman"/>
          <w:sz w:val="24"/>
          <w:szCs w:val="24"/>
        </w:rPr>
      </w:pPr>
    </w:p>
    <w:p w:rsidR="00725536" w:rsidRDefault="00D778CE">
      <w:pPr>
        <w:spacing w:line="234" w:lineRule="auto"/>
        <w:ind w:left="400"/>
        <w:rPr>
          <w:rFonts w:eastAsia="Times New Roman"/>
          <w:sz w:val="24"/>
          <w:szCs w:val="24"/>
        </w:rPr>
      </w:pPr>
      <w:r>
        <w:rPr>
          <w:rFonts w:eastAsia="Times New Roman"/>
          <w:b/>
          <w:bCs/>
          <w:sz w:val="24"/>
          <w:szCs w:val="24"/>
        </w:rPr>
        <w:t xml:space="preserve">Выбор профессии. </w:t>
      </w:r>
      <w:r>
        <w:rPr>
          <w:rFonts w:eastAsia="Times New Roman"/>
          <w:sz w:val="24"/>
          <w:szCs w:val="24"/>
        </w:rPr>
        <w:t>Мир профессий.</w:t>
      </w:r>
      <w:r>
        <w:rPr>
          <w:rFonts w:eastAsia="Times New Roman"/>
          <w:b/>
          <w:bCs/>
          <w:sz w:val="24"/>
          <w:szCs w:val="24"/>
        </w:rPr>
        <w:t xml:space="preserve"> </w:t>
      </w:r>
      <w:r>
        <w:rPr>
          <w:rFonts w:eastAsia="Times New Roman"/>
          <w:sz w:val="24"/>
          <w:szCs w:val="24"/>
        </w:rPr>
        <w:t>Проблема выбора профессии.</w:t>
      </w:r>
      <w:r>
        <w:rPr>
          <w:rFonts w:eastAsia="Times New Roman"/>
          <w:b/>
          <w:bCs/>
          <w:sz w:val="24"/>
          <w:szCs w:val="24"/>
        </w:rPr>
        <w:t xml:space="preserve"> </w:t>
      </w:r>
      <w:r>
        <w:rPr>
          <w:rFonts w:eastAsia="Times New Roman"/>
          <w:sz w:val="24"/>
          <w:szCs w:val="24"/>
        </w:rPr>
        <w:t>Роль иностранного</w:t>
      </w:r>
      <w:r>
        <w:rPr>
          <w:rFonts w:eastAsia="Times New Roman"/>
          <w:b/>
          <w:bCs/>
          <w:sz w:val="24"/>
          <w:szCs w:val="24"/>
        </w:rPr>
        <w:t xml:space="preserve"> </w:t>
      </w:r>
      <w:r>
        <w:rPr>
          <w:rFonts w:eastAsia="Times New Roman"/>
          <w:sz w:val="24"/>
          <w:szCs w:val="24"/>
        </w:rPr>
        <w:t>языка в планах на будущее.</w:t>
      </w:r>
    </w:p>
    <w:p w:rsidR="00725536" w:rsidRDefault="00725536">
      <w:pPr>
        <w:spacing w:line="1" w:lineRule="exact"/>
        <w:rPr>
          <w:rFonts w:eastAsia="Times New Roman"/>
          <w:sz w:val="24"/>
          <w:szCs w:val="24"/>
        </w:rPr>
      </w:pPr>
    </w:p>
    <w:p w:rsidR="00725536" w:rsidRDefault="00D778CE">
      <w:pPr>
        <w:ind w:left="400"/>
        <w:rPr>
          <w:rFonts w:eastAsia="Times New Roman"/>
          <w:sz w:val="24"/>
          <w:szCs w:val="24"/>
        </w:rPr>
      </w:pPr>
      <w:r>
        <w:rPr>
          <w:rFonts w:eastAsia="Times New Roman"/>
          <w:b/>
          <w:bCs/>
          <w:sz w:val="24"/>
          <w:szCs w:val="24"/>
        </w:rPr>
        <w:t xml:space="preserve">Путешествия. </w:t>
      </w:r>
      <w:r>
        <w:rPr>
          <w:rFonts w:eastAsia="Times New Roman"/>
          <w:sz w:val="24"/>
          <w:szCs w:val="24"/>
        </w:rPr>
        <w:t>Путешествия по России и странам изучаемого языка.</w:t>
      </w:r>
      <w:r>
        <w:rPr>
          <w:rFonts w:eastAsia="Times New Roman"/>
          <w:b/>
          <w:bCs/>
          <w:sz w:val="24"/>
          <w:szCs w:val="24"/>
        </w:rPr>
        <w:t xml:space="preserve"> </w:t>
      </w:r>
      <w:r>
        <w:rPr>
          <w:rFonts w:eastAsia="Times New Roman"/>
          <w:sz w:val="24"/>
          <w:szCs w:val="24"/>
        </w:rPr>
        <w:t>Транспорт.</w:t>
      </w:r>
    </w:p>
    <w:p w:rsidR="00725536" w:rsidRDefault="00725536">
      <w:pPr>
        <w:spacing w:line="4" w:lineRule="exact"/>
        <w:rPr>
          <w:rFonts w:eastAsia="Times New Roman"/>
          <w:sz w:val="24"/>
          <w:szCs w:val="24"/>
        </w:rPr>
      </w:pPr>
    </w:p>
    <w:p w:rsidR="00725536" w:rsidRDefault="00D778CE">
      <w:pPr>
        <w:ind w:left="400"/>
        <w:rPr>
          <w:rFonts w:eastAsia="Times New Roman"/>
          <w:sz w:val="24"/>
          <w:szCs w:val="24"/>
        </w:rPr>
      </w:pPr>
      <w:r>
        <w:rPr>
          <w:rFonts w:eastAsia="Times New Roman"/>
          <w:b/>
          <w:bCs/>
          <w:sz w:val="24"/>
          <w:szCs w:val="24"/>
        </w:rPr>
        <w:t>Окружающий мир</w:t>
      </w:r>
    </w:p>
    <w:p w:rsidR="00725536" w:rsidRDefault="00725536">
      <w:pPr>
        <w:spacing w:line="7" w:lineRule="exact"/>
        <w:rPr>
          <w:rFonts w:eastAsia="Times New Roman"/>
          <w:sz w:val="24"/>
          <w:szCs w:val="24"/>
        </w:rPr>
      </w:pPr>
    </w:p>
    <w:p w:rsidR="00725536" w:rsidRDefault="00D778CE">
      <w:pPr>
        <w:spacing w:line="234" w:lineRule="auto"/>
        <w:ind w:left="400"/>
        <w:rPr>
          <w:rFonts w:eastAsia="Times New Roman"/>
          <w:sz w:val="24"/>
          <w:szCs w:val="24"/>
        </w:rPr>
      </w:pPr>
      <w:r>
        <w:rPr>
          <w:rFonts w:eastAsia="Times New Roman"/>
          <w:sz w:val="24"/>
          <w:szCs w:val="24"/>
        </w:rPr>
        <w:t>Природа: растения и животные. Погода. Проблемы экологии. Защита окружающей среды. Жизнь в городе/ в сельской местности</w:t>
      </w:r>
    </w:p>
    <w:p w:rsidR="00725536" w:rsidRDefault="00725536">
      <w:pPr>
        <w:spacing w:line="6" w:lineRule="exact"/>
        <w:rPr>
          <w:rFonts w:eastAsia="Times New Roman"/>
          <w:sz w:val="24"/>
          <w:szCs w:val="24"/>
        </w:rPr>
      </w:pPr>
    </w:p>
    <w:p w:rsidR="00725536" w:rsidRDefault="00D778CE">
      <w:pPr>
        <w:ind w:left="400"/>
        <w:rPr>
          <w:rFonts w:eastAsia="Times New Roman"/>
          <w:sz w:val="24"/>
          <w:szCs w:val="24"/>
        </w:rPr>
      </w:pPr>
      <w:r>
        <w:rPr>
          <w:rFonts w:eastAsia="Times New Roman"/>
          <w:b/>
          <w:bCs/>
          <w:sz w:val="24"/>
          <w:szCs w:val="24"/>
        </w:rPr>
        <w:t>Средства массовой информации</w:t>
      </w:r>
    </w:p>
    <w:p w:rsidR="00725536" w:rsidRDefault="00725536">
      <w:pPr>
        <w:spacing w:line="7" w:lineRule="exact"/>
        <w:rPr>
          <w:rFonts w:eastAsia="Times New Roman"/>
          <w:sz w:val="24"/>
          <w:szCs w:val="24"/>
        </w:rPr>
      </w:pPr>
    </w:p>
    <w:p w:rsidR="00725536" w:rsidRDefault="00D778CE">
      <w:pPr>
        <w:spacing w:line="234" w:lineRule="auto"/>
        <w:ind w:left="400"/>
        <w:rPr>
          <w:rFonts w:eastAsia="Times New Roman"/>
          <w:sz w:val="24"/>
          <w:szCs w:val="24"/>
        </w:rPr>
      </w:pPr>
      <w:r>
        <w:rPr>
          <w:rFonts w:eastAsia="Times New Roman"/>
          <w:sz w:val="24"/>
          <w:szCs w:val="24"/>
        </w:rPr>
        <w:t>Роль средств массовой информации в жизни общества. Средства массовой информации: пресса, телевидение, радио, Интернет.</w:t>
      </w:r>
    </w:p>
    <w:p w:rsidR="00725536" w:rsidRDefault="00725536">
      <w:pPr>
        <w:spacing w:line="6" w:lineRule="exact"/>
        <w:rPr>
          <w:rFonts w:eastAsia="Times New Roman"/>
          <w:sz w:val="24"/>
          <w:szCs w:val="24"/>
        </w:rPr>
      </w:pPr>
    </w:p>
    <w:p w:rsidR="00725536" w:rsidRDefault="00D778CE">
      <w:pPr>
        <w:ind w:left="400"/>
        <w:rPr>
          <w:rFonts w:eastAsia="Times New Roman"/>
          <w:sz w:val="24"/>
          <w:szCs w:val="24"/>
        </w:rPr>
      </w:pPr>
      <w:r>
        <w:rPr>
          <w:rFonts w:eastAsia="Times New Roman"/>
          <w:b/>
          <w:bCs/>
          <w:sz w:val="24"/>
          <w:szCs w:val="24"/>
        </w:rPr>
        <w:t>Страны изучаемого языка и родная страна</w:t>
      </w:r>
    </w:p>
    <w:p w:rsidR="00725536" w:rsidRDefault="00725536">
      <w:pPr>
        <w:spacing w:line="7" w:lineRule="exact"/>
        <w:rPr>
          <w:rFonts w:eastAsia="Times New Roman"/>
          <w:sz w:val="24"/>
          <w:szCs w:val="24"/>
        </w:rPr>
      </w:pPr>
    </w:p>
    <w:p w:rsidR="00725536" w:rsidRDefault="00D778CE">
      <w:pPr>
        <w:spacing w:line="237" w:lineRule="auto"/>
        <w:ind w:left="400"/>
        <w:jc w:val="both"/>
        <w:rPr>
          <w:rFonts w:eastAsia="Times New Roman"/>
          <w:sz w:val="24"/>
          <w:szCs w:val="24"/>
        </w:rPr>
      </w:pPr>
      <w:r>
        <w:rPr>
          <w:rFonts w:eastAsia="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25536" w:rsidRDefault="00725536">
      <w:pPr>
        <w:spacing w:line="18" w:lineRule="exact"/>
        <w:rPr>
          <w:rFonts w:eastAsia="Times New Roman"/>
          <w:sz w:val="24"/>
          <w:szCs w:val="24"/>
        </w:rPr>
      </w:pPr>
    </w:p>
    <w:p w:rsidR="00725536" w:rsidRDefault="00D778CE">
      <w:pPr>
        <w:spacing w:line="236" w:lineRule="auto"/>
        <w:ind w:left="400" w:right="6540"/>
        <w:rPr>
          <w:rFonts w:eastAsia="Times New Roman"/>
          <w:sz w:val="24"/>
          <w:szCs w:val="24"/>
        </w:rPr>
      </w:pPr>
      <w:r>
        <w:rPr>
          <w:rFonts w:eastAsia="Times New Roman"/>
          <w:b/>
          <w:bCs/>
          <w:sz w:val="24"/>
          <w:szCs w:val="24"/>
        </w:rPr>
        <w:t>Коммуникативные умения Говорение Диалогическая речь</w:t>
      </w:r>
    </w:p>
    <w:p w:rsidR="00725536" w:rsidRDefault="00725536">
      <w:pPr>
        <w:spacing w:line="9" w:lineRule="exact"/>
        <w:rPr>
          <w:rFonts w:eastAsia="Times New Roman"/>
          <w:sz w:val="24"/>
          <w:szCs w:val="24"/>
        </w:rPr>
      </w:pPr>
    </w:p>
    <w:p w:rsidR="00725536" w:rsidRDefault="00D778CE">
      <w:pPr>
        <w:spacing w:line="236" w:lineRule="auto"/>
        <w:ind w:left="400"/>
        <w:jc w:val="both"/>
        <w:rPr>
          <w:rFonts w:eastAsia="Times New Roman"/>
          <w:sz w:val="24"/>
          <w:szCs w:val="24"/>
        </w:rPr>
      </w:pPr>
      <w:r>
        <w:rPr>
          <w:rFonts w:eastAsia="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25536" w:rsidRDefault="00725536">
      <w:pPr>
        <w:spacing w:line="13" w:lineRule="exact"/>
        <w:rPr>
          <w:rFonts w:eastAsia="Times New Roman"/>
          <w:sz w:val="24"/>
          <w:szCs w:val="24"/>
        </w:rPr>
      </w:pPr>
    </w:p>
    <w:p w:rsidR="00725536" w:rsidRDefault="00D778CE">
      <w:pPr>
        <w:spacing w:line="234" w:lineRule="auto"/>
        <w:ind w:left="400"/>
        <w:rPr>
          <w:rFonts w:eastAsia="Times New Roman"/>
          <w:sz w:val="24"/>
          <w:szCs w:val="24"/>
        </w:rPr>
      </w:pPr>
      <w:r>
        <w:rPr>
          <w:rFonts w:eastAsia="Times New Roman"/>
          <w:sz w:val="24"/>
          <w:szCs w:val="24"/>
        </w:rPr>
        <w:t>Объем диалога от 3 реплик (5-7 класс) до 4-5 реплик (8-9 класс) со стороны каждого учащегося. Продолжительность диалога – до 2,5–3 минут.</w:t>
      </w:r>
    </w:p>
    <w:p w:rsidR="00725536" w:rsidRDefault="00725536">
      <w:pPr>
        <w:spacing w:line="6" w:lineRule="exact"/>
        <w:rPr>
          <w:rFonts w:eastAsia="Times New Roman"/>
          <w:sz w:val="24"/>
          <w:szCs w:val="24"/>
        </w:rPr>
      </w:pPr>
    </w:p>
    <w:p w:rsidR="00725536" w:rsidRDefault="00D778CE">
      <w:pPr>
        <w:ind w:left="400"/>
        <w:rPr>
          <w:rFonts w:eastAsia="Times New Roman"/>
          <w:sz w:val="24"/>
          <w:szCs w:val="24"/>
        </w:rPr>
      </w:pPr>
      <w:r>
        <w:rPr>
          <w:rFonts w:eastAsia="Times New Roman"/>
          <w:b/>
          <w:bCs/>
          <w:sz w:val="24"/>
          <w:szCs w:val="24"/>
        </w:rPr>
        <w:t>Монологическая речь</w:t>
      </w:r>
    </w:p>
    <w:p w:rsidR="00725536" w:rsidRDefault="00725536">
      <w:pPr>
        <w:spacing w:line="7" w:lineRule="exact"/>
        <w:rPr>
          <w:rFonts w:eastAsia="Times New Roman"/>
          <w:sz w:val="24"/>
          <w:szCs w:val="24"/>
        </w:rPr>
      </w:pPr>
    </w:p>
    <w:p w:rsidR="00725536" w:rsidRDefault="00D778CE">
      <w:pPr>
        <w:spacing w:line="237" w:lineRule="auto"/>
        <w:ind w:left="400"/>
        <w:jc w:val="both"/>
        <w:rPr>
          <w:rFonts w:eastAsia="Times New Roman"/>
          <w:sz w:val="24"/>
          <w:szCs w:val="24"/>
        </w:rPr>
      </w:pPr>
      <w:r>
        <w:rPr>
          <w:rFonts w:eastAsia="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25536" w:rsidRDefault="00725536">
      <w:pPr>
        <w:spacing w:line="17" w:lineRule="exact"/>
        <w:rPr>
          <w:rFonts w:eastAsia="Times New Roman"/>
          <w:sz w:val="24"/>
          <w:szCs w:val="24"/>
        </w:rPr>
      </w:pPr>
    </w:p>
    <w:p w:rsidR="00725536" w:rsidRDefault="00D778CE">
      <w:pPr>
        <w:spacing w:line="235" w:lineRule="auto"/>
        <w:ind w:left="400"/>
        <w:rPr>
          <w:rFonts w:eastAsia="Times New Roman"/>
          <w:sz w:val="24"/>
          <w:szCs w:val="24"/>
        </w:rPr>
      </w:pPr>
      <w:r>
        <w:rPr>
          <w:rFonts w:eastAsia="Times New Roman"/>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725536" w:rsidRDefault="00725536">
      <w:pPr>
        <w:spacing w:line="200" w:lineRule="exact"/>
        <w:rPr>
          <w:sz w:val="20"/>
          <w:szCs w:val="20"/>
        </w:rPr>
      </w:pPr>
    </w:p>
    <w:p w:rsidR="00725536" w:rsidRDefault="00725536">
      <w:pPr>
        <w:spacing w:line="263" w:lineRule="exact"/>
        <w:rPr>
          <w:sz w:val="20"/>
          <w:szCs w:val="20"/>
        </w:rPr>
      </w:pPr>
    </w:p>
    <w:p w:rsidR="00725536" w:rsidRDefault="00D778CE">
      <w:pPr>
        <w:ind w:left="400"/>
        <w:rPr>
          <w:sz w:val="20"/>
          <w:szCs w:val="20"/>
        </w:rPr>
      </w:pPr>
      <w:r>
        <w:rPr>
          <w:rFonts w:eastAsia="Times New Roman"/>
          <w:b/>
          <w:bCs/>
          <w:sz w:val="24"/>
          <w:szCs w:val="24"/>
        </w:rPr>
        <w:t>Аудирование</w:t>
      </w:r>
    </w:p>
    <w:p w:rsidR="00725536" w:rsidRDefault="00D778CE">
      <w:pPr>
        <w:spacing w:line="235" w:lineRule="auto"/>
        <w:ind w:left="400"/>
        <w:rPr>
          <w:sz w:val="20"/>
          <w:szCs w:val="20"/>
        </w:rPr>
      </w:pPr>
      <w:r>
        <w:rPr>
          <w:rFonts w:eastAsia="Times New Roman"/>
          <w:sz w:val="24"/>
          <w:szCs w:val="24"/>
        </w:rPr>
        <w:t>Восприятие на слух и понимание несложных аутентичных аудиотекстов с разной глубиной</w:t>
      </w:r>
    </w:p>
    <w:p w:rsidR="00725536" w:rsidRDefault="00725536">
      <w:pPr>
        <w:spacing w:line="14" w:lineRule="exact"/>
        <w:rPr>
          <w:sz w:val="20"/>
          <w:szCs w:val="20"/>
        </w:rPr>
      </w:pPr>
    </w:p>
    <w:p w:rsidR="00725536" w:rsidRDefault="00D778CE" w:rsidP="00D778CE">
      <w:pPr>
        <w:numPr>
          <w:ilvl w:val="0"/>
          <w:numId w:val="304"/>
        </w:numPr>
        <w:tabs>
          <w:tab w:val="left" w:pos="652"/>
        </w:tabs>
        <w:spacing w:line="234" w:lineRule="auto"/>
        <w:ind w:left="400" w:firstLine="4"/>
        <w:rPr>
          <w:rFonts w:eastAsia="Times New Roman"/>
          <w:sz w:val="24"/>
          <w:szCs w:val="24"/>
        </w:rPr>
      </w:pPr>
      <w:r>
        <w:rPr>
          <w:rFonts w:eastAsia="Times New Roman"/>
          <w:sz w:val="24"/>
          <w:szCs w:val="24"/>
        </w:rPr>
        <w:t>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725536" w:rsidRDefault="00725536">
      <w:pPr>
        <w:spacing w:line="1" w:lineRule="exact"/>
        <w:rPr>
          <w:rFonts w:eastAsia="Times New Roman"/>
          <w:sz w:val="24"/>
          <w:szCs w:val="24"/>
        </w:rPr>
      </w:pPr>
    </w:p>
    <w:p w:rsidR="00725536" w:rsidRDefault="00D778CE">
      <w:pPr>
        <w:ind w:left="400"/>
        <w:rPr>
          <w:rFonts w:eastAsia="Times New Roman"/>
          <w:sz w:val="24"/>
          <w:szCs w:val="24"/>
        </w:rPr>
      </w:pPr>
      <w:r>
        <w:rPr>
          <w:rFonts w:eastAsia="Times New Roman"/>
          <w:i/>
          <w:iCs/>
          <w:sz w:val="24"/>
          <w:szCs w:val="24"/>
        </w:rPr>
        <w:t>Жанры текстов</w:t>
      </w:r>
      <w:r>
        <w:rPr>
          <w:rFonts w:eastAsia="Times New Roman"/>
          <w:sz w:val="24"/>
          <w:szCs w:val="24"/>
        </w:rPr>
        <w:t>:</w:t>
      </w:r>
      <w:r>
        <w:rPr>
          <w:rFonts w:eastAsia="Times New Roman"/>
          <w:i/>
          <w:iCs/>
          <w:sz w:val="24"/>
          <w:szCs w:val="24"/>
        </w:rPr>
        <w:t xml:space="preserve"> </w:t>
      </w:r>
      <w:r>
        <w:rPr>
          <w:rFonts w:eastAsia="Times New Roman"/>
          <w:sz w:val="24"/>
          <w:szCs w:val="24"/>
        </w:rPr>
        <w:t>прагматические,</w:t>
      </w:r>
      <w:r>
        <w:rPr>
          <w:rFonts w:eastAsia="Times New Roman"/>
          <w:i/>
          <w:iCs/>
          <w:sz w:val="24"/>
          <w:szCs w:val="24"/>
        </w:rPr>
        <w:t xml:space="preserve"> </w:t>
      </w:r>
      <w:r>
        <w:rPr>
          <w:rFonts w:eastAsia="Times New Roman"/>
          <w:sz w:val="24"/>
          <w:szCs w:val="24"/>
        </w:rPr>
        <w:t>информационные,</w:t>
      </w:r>
      <w:r>
        <w:rPr>
          <w:rFonts w:eastAsia="Times New Roman"/>
          <w:i/>
          <w:iCs/>
          <w:sz w:val="24"/>
          <w:szCs w:val="24"/>
        </w:rPr>
        <w:t xml:space="preserve"> </w:t>
      </w:r>
      <w:r>
        <w:rPr>
          <w:rFonts w:eastAsia="Times New Roman"/>
          <w:sz w:val="24"/>
          <w:szCs w:val="24"/>
        </w:rPr>
        <w:t>научно-популярные.</w:t>
      </w:r>
    </w:p>
    <w:p w:rsidR="00725536" w:rsidRDefault="00725536">
      <w:pPr>
        <w:spacing w:line="12" w:lineRule="exact"/>
        <w:rPr>
          <w:rFonts w:eastAsia="Times New Roman"/>
          <w:sz w:val="24"/>
          <w:szCs w:val="24"/>
        </w:rPr>
      </w:pPr>
    </w:p>
    <w:p w:rsidR="00725536" w:rsidRDefault="00D778CE">
      <w:pPr>
        <w:spacing w:line="234" w:lineRule="auto"/>
        <w:ind w:left="400"/>
        <w:rPr>
          <w:rFonts w:eastAsia="Times New Roman"/>
          <w:sz w:val="24"/>
          <w:szCs w:val="24"/>
        </w:rPr>
      </w:pPr>
      <w:r>
        <w:rPr>
          <w:rFonts w:eastAsia="Times New Roman"/>
          <w:i/>
          <w:iCs/>
          <w:sz w:val="24"/>
          <w:szCs w:val="24"/>
        </w:rPr>
        <w:t>Типы текстов</w:t>
      </w:r>
      <w:r>
        <w:rPr>
          <w:rFonts w:eastAsia="Times New Roman"/>
          <w:sz w:val="24"/>
          <w:szCs w:val="24"/>
        </w:rPr>
        <w:t>:</w:t>
      </w:r>
      <w:r>
        <w:rPr>
          <w:rFonts w:eastAsia="Times New Roman"/>
          <w:i/>
          <w:iCs/>
          <w:sz w:val="24"/>
          <w:szCs w:val="24"/>
        </w:rPr>
        <w:t xml:space="preserve"> </w:t>
      </w:r>
      <w:r>
        <w:rPr>
          <w:rFonts w:eastAsia="Times New Roman"/>
          <w:sz w:val="24"/>
          <w:szCs w:val="24"/>
        </w:rPr>
        <w:t>высказывания собеседников в ситуациях повседневного общения,</w:t>
      </w:r>
      <w:r>
        <w:rPr>
          <w:rFonts w:eastAsia="Times New Roman"/>
          <w:i/>
          <w:iCs/>
          <w:sz w:val="24"/>
          <w:szCs w:val="24"/>
        </w:rPr>
        <w:t xml:space="preserve"> </w:t>
      </w:r>
      <w:r>
        <w:rPr>
          <w:rFonts w:eastAsia="Times New Roman"/>
          <w:sz w:val="24"/>
          <w:szCs w:val="24"/>
        </w:rPr>
        <w:t>сообщение, беседа, интервью, объявление, реклама и др.</w:t>
      </w:r>
    </w:p>
    <w:p w:rsidR="00725536" w:rsidRDefault="00725536">
      <w:pPr>
        <w:spacing w:line="13" w:lineRule="exact"/>
        <w:rPr>
          <w:rFonts w:eastAsia="Times New Roman"/>
          <w:sz w:val="24"/>
          <w:szCs w:val="24"/>
        </w:rPr>
      </w:pPr>
    </w:p>
    <w:p w:rsidR="00725536" w:rsidRDefault="00D778CE">
      <w:pPr>
        <w:spacing w:line="234" w:lineRule="auto"/>
        <w:ind w:left="400"/>
        <w:rPr>
          <w:rFonts w:eastAsia="Times New Roman"/>
          <w:sz w:val="24"/>
          <w:szCs w:val="24"/>
        </w:rPr>
      </w:pPr>
      <w:r>
        <w:rPr>
          <w:rFonts w:eastAsia="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25536" w:rsidRDefault="00725536">
      <w:pPr>
        <w:spacing w:line="13" w:lineRule="exact"/>
        <w:rPr>
          <w:rFonts w:eastAsia="Times New Roman"/>
          <w:sz w:val="24"/>
          <w:szCs w:val="24"/>
        </w:rPr>
      </w:pPr>
    </w:p>
    <w:p w:rsidR="00725536" w:rsidRDefault="00D778CE">
      <w:pPr>
        <w:spacing w:line="236" w:lineRule="auto"/>
        <w:ind w:left="400"/>
        <w:jc w:val="both"/>
        <w:rPr>
          <w:rFonts w:eastAsia="Times New Roman"/>
          <w:sz w:val="24"/>
          <w:szCs w:val="24"/>
        </w:rPr>
      </w:pPr>
      <w:r>
        <w:rPr>
          <w:rFonts w:eastAsia="Times New Roman"/>
          <w:sz w:val="24"/>
          <w:szCs w:val="24"/>
        </w:rPr>
        <w:t xml:space="preserve">Аудирование </w:t>
      </w:r>
      <w:r>
        <w:rPr>
          <w:rFonts w:eastAsia="Times New Roman"/>
          <w:i/>
          <w:iCs/>
          <w:sz w:val="24"/>
          <w:szCs w:val="24"/>
        </w:rPr>
        <w:t>с пониманием основного содержания</w:t>
      </w:r>
      <w:r>
        <w:rPr>
          <w:rFonts w:eastAsia="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725536" w:rsidRDefault="00725536">
      <w:pPr>
        <w:spacing w:line="13" w:lineRule="exact"/>
        <w:rPr>
          <w:rFonts w:eastAsia="Times New Roman"/>
          <w:sz w:val="24"/>
          <w:szCs w:val="24"/>
        </w:rPr>
      </w:pPr>
    </w:p>
    <w:p w:rsidR="00725536" w:rsidRDefault="00D778CE">
      <w:pPr>
        <w:spacing w:line="237" w:lineRule="auto"/>
        <w:ind w:left="400"/>
        <w:jc w:val="both"/>
        <w:rPr>
          <w:rFonts w:eastAsia="Times New Roman"/>
          <w:sz w:val="24"/>
          <w:szCs w:val="24"/>
        </w:rPr>
      </w:pPr>
      <w:r>
        <w:rPr>
          <w:rFonts w:eastAsia="Times New Roman"/>
          <w:sz w:val="24"/>
          <w:szCs w:val="24"/>
        </w:rPr>
        <w:t xml:space="preserve">Аудирование </w:t>
      </w:r>
      <w:r>
        <w:rPr>
          <w:rFonts w:eastAsia="Times New Roman"/>
          <w:i/>
          <w:iCs/>
          <w:sz w:val="24"/>
          <w:szCs w:val="24"/>
        </w:rPr>
        <w:t>с выборочным пониманием нужной/</w:t>
      </w:r>
      <w:r>
        <w:rPr>
          <w:rFonts w:eastAsia="Times New Roman"/>
          <w:sz w:val="24"/>
          <w:szCs w:val="24"/>
        </w:rPr>
        <w:t xml:space="preserve"> </w:t>
      </w:r>
      <w:r>
        <w:rPr>
          <w:rFonts w:eastAsia="Times New Roman"/>
          <w:i/>
          <w:iCs/>
          <w:sz w:val="24"/>
          <w:szCs w:val="24"/>
        </w:rPr>
        <w:t>интересующей/</w:t>
      </w:r>
      <w:r>
        <w:rPr>
          <w:rFonts w:eastAsia="Times New Roman"/>
          <w:sz w:val="24"/>
          <w:szCs w:val="24"/>
        </w:rPr>
        <w:t xml:space="preserve"> </w:t>
      </w:r>
      <w:r>
        <w:rPr>
          <w:rFonts w:eastAsia="Times New Roman"/>
          <w:i/>
          <w:iCs/>
          <w:sz w:val="24"/>
          <w:szCs w:val="24"/>
        </w:rPr>
        <w:t>запрашиваемой</w:t>
      </w:r>
      <w:r>
        <w:rPr>
          <w:rFonts w:eastAsia="Times New Roman"/>
          <w:sz w:val="24"/>
          <w:szCs w:val="24"/>
        </w:rPr>
        <w:t xml:space="preserve"> </w:t>
      </w:r>
      <w:r>
        <w:rPr>
          <w:rFonts w:eastAsia="Times New Roman"/>
          <w:i/>
          <w:iCs/>
          <w:sz w:val="24"/>
          <w:szCs w:val="24"/>
        </w:rPr>
        <w:t xml:space="preserve">информации </w:t>
      </w:r>
      <w:r>
        <w:rPr>
          <w:rFonts w:eastAsia="Times New Roman"/>
          <w:sz w:val="24"/>
          <w:szCs w:val="24"/>
        </w:rPr>
        <w:t>предполагает умение выделить значимую информацию в одном или</w:t>
      </w:r>
      <w:r>
        <w:rPr>
          <w:rFonts w:eastAsia="Times New Roman"/>
          <w:i/>
          <w:iCs/>
          <w:sz w:val="24"/>
          <w:szCs w:val="24"/>
        </w:rPr>
        <w:t xml:space="preserve"> </w:t>
      </w:r>
      <w:r>
        <w:rPr>
          <w:rFonts w:eastAsia="Times New Roman"/>
          <w:sz w:val="24"/>
          <w:szCs w:val="24"/>
        </w:rPr>
        <w:t>нескольких несложных аутентичных коротких текстах. Время звучания текстов для аудирования – до 1,5 минут.</w:t>
      </w:r>
    </w:p>
    <w:p w:rsidR="00725536" w:rsidRDefault="00725536">
      <w:pPr>
        <w:spacing w:line="14" w:lineRule="exact"/>
        <w:rPr>
          <w:rFonts w:eastAsia="Times New Roman"/>
          <w:sz w:val="24"/>
          <w:szCs w:val="24"/>
        </w:rPr>
      </w:pPr>
    </w:p>
    <w:p w:rsidR="00725536" w:rsidRDefault="00D778CE">
      <w:pPr>
        <w:spacing w:line="237" w:lineRule="auto"/>
        <w:ind w:left="400"/>
        <w:jc w:val="both"/>
        <w:rPr>
          <w:rFonts w:eastAsia="Times New Roman"/>
          <w:sz w:val="24"/>
          <w:szCs w:val="24"/>
        </w:rPr>
      </w:pPr>
      <w:r>
        <w:rPr>
          <w:rFonts w:eastAsia="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25536" w:rsidRDefault="00725536">
      <w:pPr>
        <w:spacing w:line="200" w:lineRule="exact"/>
        <w:rPr>
          <w:sz w:val="20"/>
          <w:szCs w:val="20"/>
        </w:rPr>
      </w:pPr>
    </w:p>
    <w:p w:rsidR="00725536" w:rsidRDefault="00725536">
      <w:pPr>
        <w:spacing w:line="284" w:lineRule="exact"/>
        <w:rPr>
          <w:sz w:val="20"/>
          <w:szCs w:val="20"/>
        </w:rPr>
      </w:pPr>
    </w:p>
    <w:p w:rsidR="00725536" w:rsidRDefault="00D778CE">
      <w:pPr>
        <w:ind w:left="400"/>
        <w:rPr>
          <w:sz w:val="20"/>
          <w:szCs w:val="20"/>
        </w:rPr>
      </w:pPr>
      <w:r>
        <w:rPr>
          <w:rFonts w:eastAsia="Times New Roman"/>
          <w:b/>
          <w:bCs/>
          <w:sz w:val="24"/>
          <w:szCs w:val="24"/>
        </w:rPr>
        <w:t>Чтение</w:t>
      </w:r>
    </w:p>
    <w:p w:rsidR="00725536" w:rsidRDefault="00725536">
      <w:pPr>
        <w:spacing w:line="7" w:lineRule="exact"/>
        <w:rPr>
          <w:sz w:val="20"/>
          <w:szCs w:val="20"/>
        </w:rPr>
      </w:pPr>
    </w:p>
    <w:p w:rsidR="00725536" w:rsidRDefault="00D778CE">
      <w:pPr>
        <w:spacing w:line="236" w:lineRule="auto"/>
        <w:ind w:left="400"/>
        <w:jc w:val="both"/>
        <w:rPr>
          <w:sz w:val="20"/>
          <w:szCs w:val="20"/>
        </w:rPr>
      </w:pPr>
      <w:r>
        <w:rPr>
          <w:rFonts w:eastAsia="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25536" w:rsidRDefault="00725536">
      <w:pPr>
        <w:spacing w:line="14" w:lineRule="exact"/>
        <w:rPr>
          <w:sz w:val="20"/>
          <w:szCs w:val="20"/>
        </w:rPr>
      </w:pPr>
    </w:p>
    <w:p w:rsidR="00725536" w:rsidRDefault="00D778CE">
      <w:pPr>
        <w:spacing w:line="234" w:lineRule="auto"/>
        <w:ind w:left="400"/>
        <w:jc w:val="both"/>
        <w:rPr>
          <w:sz w:val="20"/>
          <w:szCs w:val="20"/>
        </w:rPr>
      </w:pPr>
      <w:r>
        <w:rPr>
          <w:rFonts w:eastAsia="Times New Roman"/>
          <w:b/>
          <w:bCs/>
          <w:sz w:val="24"/>
          <w:szCs w:val="24"/>
        </w:rPr>
        <w:t>Жанры текстов</w:t>
      </w:r>
      <w:r>
        <w:rPr>
          <w:rFonts w:eastAsia="Times New Roman"/>
          <w:sz w:val="24"/>
          <w:szCs w:val="24"/>
        </w:rPr>
        <w:t>:</w:t>
      </w:r>
      <w:r>
        <w:rPr>
          <w:rFonts w:eastAsia="Times New Roman"/>
          <w:b/>
          <w:bCs/>
          <w:sz w:val="24"/>
          <w:szCs w:val="24"/>
        </w:rPr>
        <w:t xml:space="preserve"> </w:t>
      </w:r>
      <w:r>
        <w:rPr>
          <w:rFonts w:eastAsia="Times New Roman"/>
          <w:sz w:val="24"/>
          <w:szCs w:val="24"/>
        </w:rPr>
        <w:t>научно-популярные,</w:t>
      </w:r>
      <w:r>
        <w:rPr>
          <w:rFonts w:eastAsia="Times New Roman"/>
          <w:b/>
          <w:bCs/>
          <w:sz w:val="24"/>
          <w:szCs w:val="24"/>
        </w:rPr>
        <w:t xml:space="preserve"> </w:t>
      </w:r>
      <w:r>
        <w:rPr>
          <w:rFonts w:eastAsia="Times New Roman"/>
          <w:sz w:val="24"/>
          <w:szCs w:val="24"/>
        </w:rPr>
        <w:t>публицистические,</w:t>
      </w:r>
      <w:r>
        <w:rPr>
          <w:rFonts w:eastAsia="Times New Roman"/>
          <w:b/>
          <w:bCs/>
          <w:sz w:val="24"/>
          <w:szCs w:val="24"/>
        </w:rPr>
        <w:t xml:space="preserve"> </w:t>
      </w:r>
      <w:r>
        <w:rPr>
          <w:rFonts w:eastAsia="Times New Roman"/>
          <w:sz w:val="24"/>
          <w:szCs w:val="24"/>
        </w:rPr>
        <w:t>художественные,</w:t>
      </w:r>
      <w:r>
        <w:rPr>
          <w:rFonts w:eastAsia="Times New Roman"/>
          <w:b/>
          <w:bCs/>
          <w:sz w:val="24"/>
          <w:szCs w:val="24"/>
        </w:rPr>
        <w:t xml:space="preserve"> </w:t>
      </w:r>
      <w:r>
        <w:rPr>
          <w:rFonts w:eastAsia="Times New Roman"/>
          <w:sz w:val="24"/>
          <w:szCs w:val="24"/>
        </w:rPr>
        <w:t>прагматические.</w:t>
      </w:r>
    </w:p>
    <w:p w:rsidR="00725536" w:rsidRDefault="00725536">
      <w:pPr>
        <w:spacing w:line="14" w:lineRule="exact"/>
        <w:rPr>
          <w:sz w:val="20"/>
          <w:szCs w:val="20"/>
        </w:rPr>
      </w:pPr>
    </w:p>
    <w:p w:rsidR="00725536" w:rsidRDefault="00D778CE">
      <w:pPr>
        <w:spacing w:line="234" w:lineRule="auto"/>
        <w:ind w:left="400"/>
        <w:jc w:val="both"/>
        <w:rPr>
          <w:sz w:val="20"/>
          <w:szCs w:val="20"/>
        </w:rPr>
      </w:pPr>
      <w:r>
        <w:rPr>
          <w:rFonts w:eastAsia="Times New Roman"/>
          <w:b/>
          <w:bCs/>
          <w:sz w:val="24"/>
          <w:szCs w:val="24"/>
        </w:rPr>
        <w:t>Типы текстов</w:t>
      </w:r>
      <w:r>
        <w:rPr>
          <w:rFonts w:eastAsia="Times New Roman"/>
          <w:sz w:val="24"/>
          <w:szCs w:val="24"/>
        </w:rPr>
        <w:t>:</w:t>
      </w:r>
      <w:r>
        <w:rPr>
          <w:rFonts w:eastAsia="Times New Roman"/>
          <w:b/>
          <w:bCs/>
          <w:sz w:val="24"/>
          <w:szCs w:val="24"/>
        </w:rPr>
        <w:t xml:space="preserve"> </w:t>
      </w:r>
      <w:r>
        <w:rPr>
          <w:rFonts w:eastAsia="Times New Roman"/>
          <w:sz w:val="24"/>
          <w:szCs w:val="24"/>
        </w:rPr>
        <w:t>статья,</w:t>
      </w:r>
      <w:r>
        <w:rPr>
          <w:rFonts w:eastAsia="Times New Roman"/>
          <w:b/>
          <w:bCs/>
          <w:sz w:val="24"/>
          <w:szCs w:val="24"/>
        </w:rPr>
        <w:t xml:space="preserve"> </w:t>
      </w:r>
      <w:r>
        <w:rPr>
          <w:rFonts w:eastAsia="Times New Roman"/>
          <w:sz w:val="24"/>
          <w:szCs w:val="24"/>
        </w:rPr>
        <w:t>интервью,</w:t>
      </w:r>
      <w:r>
        <w:rPr>
          <w:rFonts w:eastAsia="Times New Roman"/>
          <w:b/>
          <w:bCs/>
          <w:sz w:val="24"/>
          <w:szCs w:val="24"/>
        </w:rPr>
        <w:t xml:space="preserve"> </w:t>
      </w:r>
      <w:r>
        <w:rPr>
          <w:rFonts w:eastAsia="Times New Roman"/>
          <w:sz w:val="24"/>
          <w:szCs w:val="24"/>
        </w:rPr>
        <w:t>рассказ,</w:t>
      </w:r>
      <w:r>
        <w:rPr>
          <w:rFonts w:eastAsia="Times New Roman"/>
          <w:b/>
          <w:bCs/>
          <w:sz w:val="24"/>
          <w:szCs w:val="24"/>
        </w:rPr>
        <w:t xml:space="preserve"> </w:t>
      </w:r>
      <w:r>
        <w:rPr>
          <w:rFonts w:eastAsia="Times New Roman"/>
          <w:sz w:val="24"/>
          <w:szCs w:val="24"/>
        </w:rPr>
        <w:t>отрывок из художественного произведения,</w:t>
      </w:r>
      <w:r>
        <w:rPr>
          <w:rFonts w:eastAsia="Times New Roman"/>
          <w:b/>
          <w:bCs/>
          <w:sz w:val="24"/>
          <w:szCs w:val="24"/>
        </w:rPr>
        <w:t xml:space="preserve"> </w:t>
      </w:r>
      <w:r>
        <w:rPr>
          <w:rFonts w:eastAsia="Times New Roman"/>
          <w:sz w:val="24"/>
          <w:szCs w:val="24"/>
        </w:rPr>
        <w:t>объявление, рецепт, рекламный проспект, стихотворение и др.</w:t>
      </w:r>
    </w:p>
    <w:p w:rsidR="00725536" w:rsidRDefault="00725536">
      <w:pPr>
        <w:spacing w:line="14" w:lineRule="exact"/>
        <w:rPr>
          <w:sz w:val="20"/>
          <w:szCs w:val="20"/>
        </w:rPr>
      </w:pPr>
    </w:p>
    <w:p w:rsidR="00725536" w:rsidRDefault="00D778CE">
      <w:pPr>
        <w:spacing w:line="236" w:lineRule="auto"/>
        <w:ind w:left="400"/>
        <w:jc w:val="both"/>
        <w:rPr>
          <w:sz w:val="20"/>
          <w:szCs w:val="20"/>
        </w:rPr>
      </w:pPr>
      <w:r>
        <w:rPr>
          <w:rFonts w:eastAsia="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25536" w:rsidRDefault="00725536">
      <w:pPr>
        <w:spacing w:line="14" w:lineRule="exact"/>
        <w:rPr>
          <w:sz w:val="20"/>
          <w:szCs w:val="20"/>
        </w:rPr>
      </w:pPr>
    </w:p>
    <w:p w:rsidR="00725536" w:rsidRDefault="00D778CE">
      <w:pPr>
        <w:spacing w:line="236" w:lineRule="auto"/>
        <w:ind w:left="400"/>
        <w:jc w:val="both"/>
        <w:rPr>
          <w:sz w:val="20"/>
          <w:szCs w:val="20"/>
        </w:rPr>
      </w:pPr>
      <w:r>
        <w:rPr>
          <w:rFonts w:eastAsia="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25536" w:rsidRDefault="00725536">
      <w:pPr>
        <w:spacing w:line="17" w:lineRule="exact"/>
        <w:rPr>
          <w:sz w:val="20"/>
          <w:szCs w:val="20"/>
        </w:rPr>
      </w:pPr>
    </w:p>
    <w:p w:rsidR="00725536" w:rsidRDefault="00D778CE">
      <w:pPr>
        <w:spacing w:line="236" w:lineRule="auto"/>
        <w:ind w:left="400"/>
        <w:jc w:val="both"/>
        <w:rPr>
          <w:sz w:val="20"/>
          <w:szCs w:val="20"/>
        </w:rPr>
      </w:pPr>
      <w:r>
        <w:rPr>
          <w:rFonts w:eastAsia="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25536" w:rsidRDefault="00725536">
      <w:pPr>
        <w:spacing w:line="14" w:lineRule="exact"/>
        <w:rPr>
          <w:sz w:val="20"/>
          <w:szCs w:val="20"/>
        </w:rPr>
      </w:pPr>
    </w:p>
    <w:p w:rsidR="00725536" w:rsidRDefault="00D778CE">
      <w:pPr>
        <w:spacing w:line="237" w:lineRule="auto"/>
        <w:ind w:left="400"/>
        <w:rPr>
          <w:sz w:val="20"/>
          <w:szCs w:val="20"/>
        </w:rPr>
      </w:pPr>
      <w:r>
        <w:rPr>
          <w:rFonts w:eastAsia="Times New Roman"/>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Независимо от вида чтения возможно использование двуязычного словаря.</w:t>
      </w:r>
    </w:p>
    <w:p w:rsidR="00725536" w:rsidRDefault="00725536">
      <w:pPr>
        <w:spacing w:line="205" w:lineRule="exact"/>
        <w:rPr>
          <w:sz w:val="20"/>
          <w:szCs w:val="20"/>
        </w:rPr>
      </w:pPr>
    </w:p>
    <w:p w:rsidR="00725536" w:rsidRDefault="00D778CE">
      <w:pPr>
        <w:ind w:left="400"/>
        <w:rPr>
          <w:sz w:val="20"/>
          <w:szCs w:val="20"/>
        </w:rPr>
      </w:pPr>
      <w:r>
        <w:rPr>
          <w:rFonts w:eastAsia="Times New Roman"/>
          <w:b/>
          <w:bCs/>
          <w:sz w:val="24"/>
          <w:szCs w:val="24"/>
        </w:rPr>
        <w:t>Письменная речь</w:t>
      </w:r>
    </w:p>
    <w:p w:rsidR="00725536" w:rsidRDefault="00D778CE">
      <w:pPr>
        <w:spacing w:line="235" w:lineRule="auto"/>
        <w:ind w:left="400"/>
        <w:rPr>
          <w:sz w:val="20"/>
          <w:szCs w:val="20"/>
        </w:rPr>
      </w:pPr>
      <w:r>
        <w:rPr>
          <w:rFonts w:eastAsia="Times New Roman"/>
          <w:sz w:val="24"/>
          <w:szCs w:val="24"/>
        </w:rPr>
        <w:t>Формирование и развитие письменной речи, а именно умений:</w:t>
      </w:r>
    </w:p>
    <w:p w:rsidR="00725536" w:rsidRDefault="00725536">
      <w:pPr>
        <w:spacing w:line="32" w:lineRule="exact"/>
        <w:rPr>
          <w:sz w:val="20"/>
          <w:szCs w:val="20"/>
        </w:rPr>
      </w:pPr>
    </w:p>
    <w:p w:rsidR="00725536" w:rsidRDefault="00D778CE" w:rsidP="00D778CE">
      <w:pPr>
        <w:numPr>
          <w:ilvl w:val="0"/>
          <w:numId w:val="305"/>
        </w:numPr>
        <w:tabs>
          <w:tab w:val="left" w:pos="1394"/>
        </w:tabs>
        <w:spacing w:line="226" w:lineRule="auto"/>
        <w:ind w:left="400" w:firstLine="712"/>
        <w:rPr>
          <w:rFonts w:ascii="Symbol" w:eastAsia="Symbol" w:hAnsi="Symbol" w:cs="Symbol"/>
          <w:sz w:val="24"/>
          <w:szCs w:val="24"/>
        </w:rPr>
      </w:pPr>
      <w:r>
        <w:rPr>
          <w:rFonts w:eastAsia="Times New Roman"/>
          <w:sz w:val="24"/>
          <w:szCs w:val="24"/>
        </w:rPr>
        <w:t>заполнение анкет и формуляров (указывать имя, фамилию, пол, гражданство, национальность, адрес);</w:t>
      </w:r>
    </w:p>
    <w:p w:rsidR="00725536" w:rsidRDefault="00725536">
      <w:pPr>
        <w:spacing w:line="32" w:lineRule="exact"/>
        <w:rPr>
          <w:rFonts w:ascii="Symbol" w:eastAsia="Symbol" w:hAnsi="Symbol" w:cs="Symbol"/>
          <w:sz w:val="24"/>
          <w:szCs w:val="24"/>
        </w:rPr>
      </w:pPr>
    </w:p>
    <w:p w:rsidR="00725536" w:rsidRDefault="00D778CE" w:rsidP="00D778CE">
      <w:pPr>
        <w:numPr>
          <w:ilvl w:val="0"/>
          <w:numId w:val="305"/>
        </w:numPr>
        <w:tabs>
          <w:tab w:val="left" w:pos="1394"/>
        </w:tabs>
        <w:spacing w:line="226" w:lineRule="auto"/>
        <w:ind w:left="400" w:firstLine="712"/>
        <w:rPr>
          <w:rFonts w:ascii="Symbol" w:eastAsia="Symbol" w:hAnsi="Symbol" w:cs="Symbol"/>
          <w:sz w:val="24"/>
          <w:szCs w:val="24"/>
        </w:rPr>
      </w:pPr>
      <w:r>
        <w:rPr>
          <w:rFonts w:eastAsia="Times New Roman"/>
          <w:sz w:val="24"/>
          <w:szCs w:val="24"/>
        </w:rPr>
        <w:t>написание коротких поздравлений с днем рождения и другими праздниками, выражение пожеланий (объемом 30–40 слов, включая адрес);</w:t>
      </w:r>
    </w:p>
    <w:p w:rsidR="00725536" w:rsidRDefault="00725536">
      <w:pPr>
        <w:spacing w:line="32" w:lineRule="exact"/>
        <w:rPr>
          <w:rFonts w:ascii="Symbol" w:eastAsia="Symbol" w:hAnsi="Symbol" w:cs="Symbol"/>
          <w:sz w:val="24"/>
          <w:szCs w:val="24"/>
        </w:rPr>
      </w:pPr>
    </w:p>
    <w:p w:rsidR="00725536" w:rsidRDefault="00D778CE" w:rsidP="00D778CE">
      <w:pPr>
        <w:numPr>
          <w:ilvl w:val="0"/>
          <w:numId w:val="305"/>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w:t>
      </w:r>
    </w:p>
    <w:p w:rsidR="00725536" w:rsidRDefault="00725536">
      <w:pPr>
        <w:spacing w:line="15" w:lineRule="exact"/>
        <w:rPr>
          <w:sz w:val="20"/>
          <w:szCs w:val="20"/>
        </w:rPr>
      </w:pPr>
    </w:p>
    <w:p w:rsidR="00725536" w:rsidRDefault="00D778CE">
      <w:pPr>
        <w:ind w:right="-399"/>
        <w:jc w:val="center"/>
        <w:rPr>
          <w:sz w:val="20"/>
          <w:szCs w:val="20"/>
        </w:rPr>
      </w:pPr>
      <w:r>
        <w:rPr>
          <w:rFonts w:eastAsia="Times New Roman"/>
          <w:sz w:val="24"/>
          <w:szCs w:val="24"/>
        </w:rPr>
        <w:t>171</w:t>
      </w:r>
    </w:p>
    <w:p w:rsidR="00725536" w:rsidRDefault="00725536">
      <w:pPr>
        <w:sectPr w:rsidR="00725536">
          <w:pgSz w:w="11900" w:h="16838"/>
          <w:pgMar w:top="1127" w:right="566" w:bottom="334" w:left="1440" w:header="0" w:footer="0" w:gutter="0"/>
          <w:cols w:space="720" w:equalWidth="0">
            <w:col w:w="9900"/>
          </w:cols>
        </w:sectPr>
      </w:pPr>
    </w:p>
    <w:p w:rsidR="00725536" w:rsidRDefault="00D778CE">
      <w:pPr>
        <w:spacing w:line="234" w:lineRule="auto"/>
        <w:ind w:left="400"/>
        <w:rPr>
          <w:sz w:val="20"/>
          <w:szCs w:val="20"/>
        </w:rPr>
      </w:pPr>
      <w:r>
        <w:rPr>
          <w:rFonts w:eastAsia="Times New Roman"/>
          <w:sz w:val="24"/>
          <w:szCs w:val="24"/>
        </w:rPr>
        <w:t>благодарность, давать совет, просить о чем-либо), объем личного письма около 100–120 слов, включая адрес;</w:t>
      </w:r>
    </w:p>
    <w:p w:rsidR="00725536" w:rsidRDefault="00725536">
      <w:pPr>
        <w:spacing w:line="33" w:lineRule="exact"/>
        <w:rPr>
          <w:sz w:val="20"/>
          <w:szCs w:val="20"/>
        </w:rPr>
      </w:pPr>
    </w:p>
    <w:p w:rsidR="00725536" w:rsidRDefault="00D778CE" w:rsidP="00D778CE">
      <w:pPr>
        <w:numPr>
          <w:ilvl w:val="0"/>
          <w:numId w:val="306"/>
        </w:numPr>
        <w:tabs>
          <w:tab w:val="left" w:pos="1394"/>
        </w:tabs>
        <w:spacing w:line="227" w:lineRule="auto"/>
        <w:ind w:left="400" w:firstLine="712"/>
        <w:rPr>
          <w:rFonts w:ascii="Symbol" w:eastAsia="Symbol" w:hAnsi="Symbol" w:cs="Symbol"/>
          <w:sz w:val="24"/>
          <w:szCs w:val="24"/>
        </w:rPr>
      </w:pPr>
      <w:r>
        <w:rPr>
          <w:rFonts w:eastAsia="Times New Roman"/>
          <w:sz w:val="24"/>
          <w:szCs w:val="24"/>
        </w:rPr>
        <w:t>составление плана, тезисов устного/письменного сообщения; краткое изложение результатов проектной деятельности.</w:t>
      </w:r>
    </w:p>
    <w:p w:rsidR="00725536" w:rsidRDefault="00725536">
      <w:pPr>
        <w:spacing w:line="32" w:lineRule="exact"/>
        <w:rPr>
          <w:rFonts w:ascii="Symbol" w:eastAsia="Symbol" w:hAnsi="Symbol" w:cs="Symbol"/>
          <w:sz w:val="24"/>
          <w:szCs w:val="24"/>
        </w:rPr>
      </w:pPr>
    </w:p>
    <w:p w:rsidR="00725536" w:rsidRDefault="00D778CE" w:rsidP="00D778CE">
      <w:pPr>
        <w:numPr>
          <w:ilvl w:val="0"/>
          <w:numId w:val="306"/>
        </w:numPr>
        <w:tabs>
          <w:tab w:val="left" w:pos="1394"/>
        </w:tabs>
        <w:spacing w:line="226" w:lineRule="auto"/>
        <w:ind w:left="400" w:firstLine="712"/>
        <w:rPr>
          <w:rFonts w:ascii="Symbol" w:eastAsia="Symbol" w:hAnsi="Symbol" w:cs="Symbol"/>
          <w:sz w:val="24"/>
          <w:szCs w:val="24"/>
        </w:rPr>
      </w:pPr>
      <w:r>
        <w:rPr>
          <w:rFonts w:eastAsia="Times New Roman"/>
          <w:sz w:val="24"/>
          <w:szCs w:val="24"/>
        </w:rPr>
        <w:t>делать выписки из текстов; составлять небольшие письменные высказывания в соответствии с коммуникативной задачей.</w:t>
      </w:r>
    </w:p>
    <w:p w:rsidR="00725536" w:rsidRDefault="00725536">
      <w:pPr>
        <w:spacing w:line="200" w:lineRule="exact"/>
        <w:rPr>
          <w:sz w:val="20"/>
          <w:szCs w:val="20"/>
        </w:rPr>
      </w:pPr>
    </w:p>
    <w:p w:rsidR="00725536" w:rsidRDefault="00725536">
      <w:pPr>
        <w:spacing w:line="295" w:lineRule="exact"/>
        <w:rPr>
          <w:sz w:val="20"/>
          <w:szCs w:val="20"/>
        </w:rPr>
      </w:pPr>
    </w:p>
    <w:p w:rsidR="00725536" w:rsidRDefault="00D778CE">
      <w:pPr>
        <w:spacing w:line="323" w:lineRule="auto"/>
        <w:ind w:left="400" w:right="4140"/>
        <w:rPr>
          <w:sz w:val="20"/>
          <w:szCs w:val="20"/>
        </w:rPr>
      </w:pPr>
      <w:r>
        <w:rPr>
          <w:rFonts w:eastAsia="Times New Roman"/>
          <w:b/>
          <w:bCs/>
          <w:sz w:val="24"/>
          <w:szCs w:val="24"/>
        </w:rPr>
        <w:t>Языковые средства и навыки оперирования ими Орфография и пунктуация</w:t>
      </w:r>
    </w:p>
    <w:p w:rsidR="00725536" w:rsidRDefault="00725536">
      <w:pPr>
        <w:spacing w:line="1" w:lineRule="exact"/>
        <w:rPr>
          <w:sz w:val="20"/>
          <w:szCs w:val="20"/>
        </w:rPr>
      </w:pPr>
    </w:p>
    <w:p w:rsidR="00725536" w:rsidRDefault="00D778CE">
      <w:pPr>
        <w:spacing w:line="236" w:lineRule="auto"/>
        <w:ind w:left="400"/>
        <w:jc w:val="both"/>
        <w:rPr>
          <w:sz w:val="20"/>
          <w:szCs w:val="20"/>
        </w:rPr>
      </w:pPr>
      <w:r>
        <w:rPr>
          <w:rFonts w:eastAsia="Times New Roman"/>
          <w:sz w:val="24"/>
          <w:szCs w:val="24"/>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725536" w:rsidRDefault="00725536">
      <w:pPr>
        <w:spacing w:line="7" w:lineRule="exact"/>
        <w:rPr>
          <w:sz w:val="20"/>
          <w:szCs w:val="20"/>
        </w:rPr>
      </w:pPr>
    </w:p>
    <w:p w:rsidR="00725536" w:rsidRDefault="00D778CE">
      <w:pPr>
        <w:ind w:left="400"/>
        <w:rPr>
          <w:sz w:val="20"/>
          <w:szCs w:val="20"/>
        </w:rPr>
      </w:pPr>
      <w:r>
        <w:rPr>
          <w:rFonts w:eastAsia="Times New Roman"/>
          <w:b/>
          <w:bCs/>
          <w:sz w:val="24"/>
          <w:szCs w:val="24"/>
        </w:rPr>
        <w:t>Фонетическая сторона речи.</w:t>
      </w:r>
    </w:p>
    <w:p w:rsidR="00725536" w:rsidRDefault="00725536">
      <w:pPr>
        <w:spacing w:line="7" w:lineRule="exact"/>
        <w:rPr>
          <w:sz w:val="20"/>
          <w:szCs w:val="20"/>
        </w:rPr>
      </w:pPr>
    </w:p>
    <w:p w:rsidR="00725536" w:rsidRDefault="00D778CE">
      <w:pPr>
        <w:spacing w:line="237" w:lineRule="auto"/>
        <w:ind w:left="400"/>
        <w:jc w:val="both"/>
        <w:rPr>
          <w:sz w:val="20"/>
          <w:szCs w:val="20"/>
        </w:rPr>
      </w:pPr>
      <w:r>
        <w:rPr>
          <w:rFonts w:eastAsia="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25536" w:rsidRDefault="00725536">
      <w:pPr>
        <w:spacing w:line="10" w:lineRule="exact"/>
        <w:rPr>
          <w:sz w:val="20"/>
          <w:szCs w:val="20"/>
        </w:rPr>
      </w:pPr>
    </w:p>
    <w:p w:rsidR="00725536" w:rsidRDefault="00D778CE">
      <w:pPr>
        <w:ind w:left="400"/>
        <w:rPr>
          <w:sz w:val="20"/>
          <w:szCs w:val="20"/>
        </w:rPr>
      </w:pPr>
      <w:r>
        <w:rPr>
          <w:rFonts w:eastAsia="Times New Roman"/>
          <w:b/>
          <w:bCs/>
          <w:sz w:val="24"/>
          <w:szCs w:val="24"/>
        </w:rPr>
        <w:t>Лексическая сторона речи</w:t>
      </w:r>
    </w:p>
    <w:p w:rsidR="00725536" w:rsidRDefault="00725536">
      <w:pPr>
        <w:spacing w:line="7" w:lineRule="exact"/>
        <w:rPr>
          <w:sz w:val="20"/>
          <w:szCs w:val="20"/>
        </w:rPr>
      </w:pPr>
    </w:p>
    <w:p w:rsidR="00725536" w:rsidRDefault="00D778CE">
      <w:pPr>
        <w:spacing w:line="237" w:lineRule="auto"/>
        <w:ind w:left="400"/>
        <w:rPr>
          <w:sz w:val="20"/>
          <w:szCs w:val="20"/>
        </w:rPr>
      </w:pPr>
      <w:r>
        <w:rPr>
          <w:rFonts w:eastAsia="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 Основные способы словообразования: аффиксация, словосложение, конверсия.</w:t>
      </w:r>
    </w:p>
    <w:p w:rsidR="00725536" w:rsidRDefault="00725536">
      <w:pPr>
        <w:spacing w:line="6" w:lineRule="exact"/>
        <w:rPr>
          <w:sz w:val="20"/>
          <w:szCs w:val="20"/>
        </w:rPr>
      </w:pPr>
    </w:p>
    <w:p w:rsidR="00725536" w:rsidRDefault="00D778CE">
      <w:pPr>
        <w:ind w:left="400"/>
        <w:rPr>
          <w:sz w:val="20"/>
          <w:szCs w:val="20"/>
        </w:rPr>
      </w:pPr>
      <w:r>
        <w:rPr>
          <w:rFonts w:eastAsia="Times New Roman"/>
          <w:sz w:val="24"/>
          <w:szCs w:val="24"/>
        </w:rPr>
        <w:t>Многозначность лексических единиц. Синонимы. Антонимы. Лексическая сочетаемость.</w:t>
      </w:r>
    </w:p>
    <w:p w:rsidR="00725536" w:rsidRDefault="00725536">
      <w:pPr>
        <w:spacing w:line="5" w:lineRule="exact"/>
        <w:rPr>
          <w:sz w:val="20"/>
          <w:szCs w:val="20"/>
        </w:rPr>
      </w:pPr>
    </w:p>
    <w:p w:rsidR="00725536" w:rsidRDefault="00D778CE">
      <w:pPr>
        <w:ind w:left="400"/>
        <w:rPr>
          <w:sz w:val="20"/>
          <w:szCs w:val="20"/>
        </w:rPr>
      </w:pPr>
      <w:r>
        <w:rPr>
          <w:rFonts w:eastAsia="Times New Roman"/>
          <w:b/>
          <w:bCs/>
          <w:sz w:val="24"/>
          <w:szCs w:val="24"/>
        </w:rPr>
        <w:t>Грамматическая сторона речи</w:t>
      </w:r>
    </w:p>
    <w:p w:rsidR="00725536" w:rsidRDefault="00725536">
      <w:pPr>
        <w:spacing w:line="7" w:lineRule="exact"/>
        <w:rPr>
          <w:sz w:val="20"/>
          <w:szCs w:val="20"/>
        </w:rPr>
      </w:pPr>
    </w:p>
    <w:p w:rsidR="00725536" w:rsidRDefault="00D778CE">
      <w:pPr>
        <w:spacing w:line="234" w:lineRule="auto"/>
        <w:ind w:left="400"/>
        <w:jc w:val="both"/>
        <w:rPr>
          <w:sz w:val="20"/>
          <w:szCs w:val="20"/>
        </w:rPr>
      </w:pPr>
      <w:r>
        <w:rPr>
          <w:rFonts w:eastAsia="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25536" w:rsidRDefault="00725536">
      <w:pPr>
        <w:spacing w:line="14" w:lineRule="exact"/>
        <w:rPr>
          <w:sz w:val="20"/>
          <w:szCs w:val="20"/>
        </w:rPr>
      </w:pPr>
    </w:p>
    <w:p w:rsidR="00725536" w:rsidRDefault="00D778CE">
      <w:pPr>
        <w:spacing w:line="236" w:lineRule="auto"/>
        <w:ind w:left="400"/>
        <w:jc w:val="both"/>
        <w:rPr>
          <w:sz w:val="20"/>
          <w:szCs w:val="20"/>
        </w:rPr>
      </w:pPr>
      <w:r>
        <w:rPr>
          <w:rFonts w:eastAsia="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25536" w:rsidRDefault="00725536">
      <w:pPr>
        <w:spacing w:line="14" w:lineRule="exact"/>
        <w:rPr>
          <w:sz w:val="20"/>
          <w:szCs w:val="20"/>
        </w:rPr>
      </w:pPr>
    </w:p>
    <w:p w:rsidR="00725536" w:rsidRDefault="00D778CE">
      <w:pPr>
        <w:spacing w:line="238" w:lineRule="auto"/>
        <w:ind w:left="400"/>
        <w:jc w:val="both"/>
        <w:rPr>
          <w:sz w:val="20"/>
          <w:szCs w:val="20"/>
        </w:rPr>
      </w:pPr>
      <w:r>
        <w:rPr>
          <w:rFonts w:eastAsia="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725536" w:rsidRDefault="00725536">
      <w:pPr>
        <w:spacing w:line="200" w:lineRule="exact"/>
        <w:rPr>
          <w:sz w:val="20"/>
          <w:szCs w:val="20"/>
        </w:rPr>
      </w:pPr>
    </w:p>
    <w:p w:rsidR="00725536" w:rsidRDefault="00725536">
      <w:pPr>
        <w:spacing w:line="287" w:lineRule="exact"/>
        <w:rPr>
          <w:sz w:val="20"/>
          <w:szCs w:val="20"/>
        </w:rPr>
      </w:pPr>
    </w:p>
    <w:p w:rsidR="00725536" w:rsidRDefault="00D778CE">
      <w:pPr>
        <w:ind w:left="400"/>
        <w:rPr>
          <w:sz w:val="20"/>
          <w:szCs w:val="20"/>
        </w:rPr>
      </w:pPr>
      <w:r>
        <w:rPr>
          <w:rFonts w:eastAsia="Times New Roman"/>
          <w:b/>
          <w:bCs/>
          <w:sz w:val="24"/>
          <w:szCs w:val="24"/>
        </w:rPr>
        <w:t>Социокультурные знания и умения.</w:t>
      </w:r>
    </w:p>
    <w:p w:rsidR="00725536" w:rsidRDefault="00725536">
      <w:pPr>
        <w:spacing w:line="207" w:lineRule="exact"/>
        <w:rPr>
          <w:sz w:val="20"/>
          <w:szCs w:val="20"/>
        </w:rPr>
      </w:pPr>
    </w:p>
    <w:p w:rsidR="00725536" w:rsidRDefault="00D778CE">
      <w:pPr>
        <w:spacing w:line="237" w:lineRule="auto"/>
        <w:ind w:left="400"/>
        <w:jc w:val="both"/>
        <w:rPr>
          <w:sz w:val="20"/>
          <w:szCs w:val="20"/>
        </w:rPr>
      </w:pPr>
      <w:r>
        <w:rPr>
          <w:rFonts w:eastAsia="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25536" w:rsidRDefault="00725536">
      <w:pPr>
        <w:spacing w:line="202" w:lineRule="exact"/>
        <w:rPr>
          <w:sz w:val="20"/>
          <w:szCs w:val="20"/>
        </w:rPr>
      </w:pPr>
    </w:p>
    <w:p w:rsidR="00725536" w:rsidRDefault="00D778CE" w:rsidP="00D778CE">
      <w:pPr>
        <w:numPr>
          <w:ilvl w:val="0"/>
          <w:numId w:val="307"/>
        </w:numPr>
        <w:tabs>
          <w:tab w:val="left" w:pos="1400"/>
        </w:tabs>
        <w:ind w:left="1400" w:hanging="288"/>
        <w:rPr>
          <w:rFonts w:ascii="Symbol" w:eastAsia="Symbol" w:hAnsi="Symbol" w:cs="Symbol"/>
          <w:sz w:val="24"/>
          <w:szCs w:val="24"/>
        </w:rPr>
      </w:pPr>
      <w:r>
        <w:rPr>
          <w:rFonts w:eastAsia="Times New Roman"/>
          <w:sz w:val="24"/>
          <w:szCs w:val="24"/>
        </w:rPr>
        <w:t>знаниями о значении родного и иностранного языков в современном мире;</w:t>
      </w:r>
    </w:p>
    <w:p w:rsidR="00725536" w:rsidRDefault="00725536">
      <w:pPr>
        <w:spacing w:line="29" w:lineRule="exact"/>
        <w:rPr>
          <w:rFonts w:ascii="Symbol" w:eastAsia="Symbol" w:hAnsi="Symbol" w:cs="Symbol"/>
          <w:sz w:val="24"/>
          <w:szCs w:val="24"/>
        </w:rPr>
      </w:pPr>
    </w:p>
    <w:p w:rsidR="00725536" w:rsidRDefault="00D778CE" w:rsidP="00D778CE">
      <w:pPr>
        <w:numPr>
          <w:ilvl w:val="0"/>
          <w:numId w:val="307"/>
        </w:numPr>
        <w:tabs>
          <w:tab w:val="left" w:pos="1394"/>
        </w:tabs>
        <w:spacing w:line="226" w:lineRule="auto"/>
        <w:ind w:left="400" w:firstLine="712"/>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725536" w:rsidRDefault="00725536">
      <w:pPr>
        <w:spacing w:line="200" w:lineRule="exact"/>
        <w:rPr>
          <w:sz w:val="20"/>
          <w:szCs w:val="20"/>
        </w:rPr>
      </w:pPr>
    </w:p>
    <w:p w:rsidR="00725536" w:rsidRDefault="00725536">
      <w:pPr>
        <w:spacing w:line="300" w:lineRule="exact"/>
        <w:rPr>
          <w:sz w:val="20"/>
          <w:szCs w:val="20"/>
        </w:rPr>
      </w:pPr>
    </w:p>
    <w:p w:rsidR="00725536" w:rsidRDefault="00D778CE">
      <w:pPr>
        <w:ind w:right="-399"/>
        <w:jc w:val="center"/>
        <w:rPr>
          <w:sz w:val="20"/>
          <w:szCs w:val="20"/>
        </w:rPr>
      </w:pPr>
      <w:r>
        <w:rPr>
          <w:rFonts w:eastAsia="Times New Roman"/>
          <w:sz w:val="24"/>
          <w:szCs w:val="24"/>
        </w:rPr>
        <w:t>172</w:t>
      </w:r>
    </w:p>
    <w:p w:rsidR="00725536" w:rsidRDefault="00725536">
      <w:pPr>
        <w:sectPr w:rsidR="00725536">
          <w:pgSz w:w="11900" w:h="16838"/>
          <w:pgMar w:top="1135" w:right="566" w:bottom="334" w:left="1440" w:header="0" w:footer="0" w:gutter="0"/>
          <w:cols w:space="720" w:equalWidth="0">
            <w:col w:w="9900"/>
          </w:cols>
        </w:sectPr>
      </w:pPr>
    </w:p>
    <w:p w:rsidR="00725536" w:rsidRDefault="00D778CE" w:rsidP="00D778CE">
      <w:pPr>
        <w:numPr>
          <w:ilvl w:val="0"/>
          <w:numId w:val="308"/>
        </w:numPr>
        <w:tabs>
          <w:tab w:val="left" w:pos="1394"/>
        </w:tabs>
        <w:spacing w:line="227" w:lineRule="auto"/>
        <w:ind w:left="400" w:firstLine="712"/>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725536" w:rsidRDefault="00725536">
      <w:pPr>
        <w:spacing w:line="32" w:lineRule="exact"/>
        <w:rPr>
          <w:rFonts w:ascii="Symbol" w:eastAsia="Symbol" w:hAnsi="Symbol" w:cs="Symbol"/>
          <w:sz w:val="24"/>
          <w:szCs w:val="24"/>
        </w:rPr>
      </w:pPr>
    </w:p>
    <w:p w:rsidR="00725536" w:rsidRDefault="00D778CE" w:rsidP="00D778CE">
      <w:pPr>
        <w:numPr>
          <w:ilvl w:val="0"/>
          <w:numId w:val="308"/>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725536" w:rsidRDefault="00725536">
      <w:pPr>
        <w:spacing w:line="34" w:lineRule="exact"/>
        <w:rPr>
          <w:rFonts w:ascii="Symbol" w:eastAsia="Symbol" w:hAnsi="Symbol" w:cs="Symbol"/>
          <w:sz w:val="24"/>
          <w:szCs w:val="24"/>
        </w:rPr>
      </w:pPr>
    </w:p>
    <w:p w:rsidR="00725536" w:rsidRDefault="00D778CE" w:rsidP="00D778CE">
      <w:pPr>
        <w:numPr>
          <w:ilvl w:val="0"/>
          <w:numId w:val="308"/>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25536" w:rsidRDefault="00725536">
      <w:pPr>
        <w:spacing w:line="33" w:lineRule="exact"/>
        <w:rPr>
          <w:rFonts w:ascii="Symbol" w:eastAsia="Symbol" w:hAnsi="Symbol" w:cs="Symbol"/>
          <w:sz w:val="24"/>
          <w:szCs w:val="24"/>
        </w:rPr>
      </w:pPr>
    </w:p>
    <w:p w:rsidR="00725536" w:rsidRDefault="00D778CE" w:rsidP="00D778CE">
      <w:pPr>
        <w:numPr>
          <w:ilvl w:val="0"/>
          <w:numId w:val="308"/>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725536" w:rsidRDefault="00725536">
      <w:pPr>
        <w:spacing w:line="32" w:lineRule="exact"/>
        <w:rPr>
          <w:rFonts w:ascii="Symbol" w:eastAsia="Symbol" w:hAnsi="Symbol" w:cs="Symbol"/>
          <w:sz w:val="24"/>
          <w:szCs w:val="24"/>
        </w:rPr>
      </w:pPr>
    </w:p>
    <w:p w:rsidR="00725536" w:rsidRDefault="00D778CE" w:rsidP="00D778CE">
      <w:pPr>
        <w:numPr>
          <w:ilvl w:val="0"/>
          <w:numId w:val="308"/>
        </w:numPr>
        <w:tabs>
          <w:tab w:val="left" w:pos="1394"/>
        </w:tabs>
        <w:ind w:left="400" w:firstLine="712"/>
        <w:jc w:val="both"/>
        <w:rPr>
          <w:rFonts w:ascii="Symbol" w:eastAsia="Symbol" w:hAnsi="Symbol" w:cs="Symbol"/>
          <w:sz w:val="24"/>
          <w:szCs w:val="24"/>
        </w:rPr>
      </w:pPr>
      <w:r>
        <w:rPr>
          <w:rFonts w:eastAsia="Times New Roman"/>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725536" w:rsidRDefault="00725536">
      <w:pPr>
        <w:spacing w:line="260" w:lineRule="exact"/>
        <w:rPr>
          <w:rFonts w:ascii="Symbol" w:eastAsia="Symbol" w:hAnsi="Symbol" w:cs="Symbol"/>
          <w:sz w:val="24"/>
          <w:szCs w:val="24"/>
        </w:rPr>
      </w:pPr>
    </w:p>
    <w:p w:rsidR="00725536" w:rsidRDefault="00D778CE">
      <w:pPr>
        <w:spacing w:line="233" w:lineRule="auto"/>
        <w:ind w:left="400" w:right="6540"/>
        <w:rPr>
          <w:rFonts w:ascii="Symbol" w:eastAsia="Symbol" w:hAnsi="Symbol" w:cs="Symbol"/>
          <w:sz w:val="24"/>
          <w:szCs w:val="24"/>
        </w:rPr>
      </w:pPr>
      <w:r>
        <w:rPr>
          <w:rFonts w:eastAsia="Times New Roman"/>
          <w:b/>
          <w:bCs/>
          <w:sz w:val="24"/>
          <w:szCs w:val="24"/>
        </w:rPr>
        <w:t xml:space="preserve">Компенсаторные умения </w:t>
      </w:r>
      <w:r>
        <w:rPr>
          <w:rFonts w:eastAsia="Times New Roman"/>
          <w:sz w:val="24"/>
          <w:szCs w:val="24"/>
        </w:rPr>
        <w:t>Совершенствование умений:</w:t>
      </w:r>
    </w:p>
    <w:p w:rsidR="00725536" w:rsidRDefault="00725536">
      <w:pPr>
        <w:spacing w:line="201" w:lineRule="exact"/>
        <w:rPr>
          <w:rFonts w:ascii="Symbol" w:eastAsia="Symbol" w:hAnsi="Symbol" w:cs="Symbol"/>
          <w:sz w:val="24"/>
          <w:szCs w:val="24"/>
        </w:rPr>
      </w:pPr>
    </w:p>
    <w:p w:rsidR="00725536" w:rsidRDefault="00D778CE" w:rsidP="00D778CE">
      <w:pPr>
        <w:numPr>
          <w:ilvl w:val="0"/>
          <w:numId w:val="308"/>
        </w:numPr>
        <w:tabs>
          <w:tab w:val="left" w:pos="1400"/>
        </w:tabs>
        <w:ind w:left="1400" w:hanging="288"/>
        <w:rPr>
          <w:rFonts w:ascii="Symbol" w:eastAsia="Symbol" w:hAnsi="Symbol" w:cs="Symbol"/>
          <w:sz w:val="24"/>
          <w:szCs w:val="24"/>
        </w:rPr>
      </w:pPr>
      <w:r>
        <w:rPr>
          <w:rFonts w:eastAsia="Times New Roman"/>
          <w:sz w:val="24"/>
          <w:szCs w:val="24"/>
        </w:rPr>
        <w:t>переспрашивать, просить повторить, уточняя значение незнакомых слов;</w:t>
      </w:r>
    </w:p>
    <w:p w:rsidR="00725536" w:rsidRDefault="00725536">
      <w:pPr>
        <w:spacing w:line="29" w:lineRule="exact"/>
        <w:rPr>
          <w:rFonts w:ascii="Symbol" w:eastAsia="Symbol" w:hAnsi="Symbol" w:cs="Symbol"/>
          <w:sz w:val="24"/>
          <w:szCs w:val="24"/>
        </w:rPr>
      </w:pPr>
    </w:p>
    <w:p w:rsidR="00725536" w:rsidRDefault="00D778CE" w:rsidP="00D778CE">
      <w:pPr>
        <w:numPr>
          <w:ilvl w:val="0"/>
          <w:numId w:val="308"/>
        </w:numPr>
        <w:tabs>
          <w:tab w:val="left" w:pos="1394"/>
        </w:tabs>
        <w:spacing w:line="226" w:lineRule="auto"/>
        <w:ind w:left="400" w:firstLine="712"/>
        <w:rPr>
          <w:rFonts w:ascii="Symbol" w:eastAsia="Symbol" w:hAnsi="Symbol" w:cs="Symbol"/>
          <w:sz w:val="24"/>
          <w:szCs w:val="24"/>
        </w:rPr>
      </w:pPr>
      <w:r>
        <w:rPr>
          <w:rFonts w:eastAsia="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725536" w:rsidRDefault="00725536">
      <w:pPr>
        <w:spacing w:line="32" w:lineRule="exact"/>
        <w:rPr>
          <w:rFonts w:ascii="Symbol" w:eastAsia="Symbol" w:hAnsi="Symbol" w:cs="Symbol"/>
          <w:sz w:val="24"/>
          <w:szCs w:val="24"/>
        </w:rPr>
      </w:pPr>
    </w:p>
    <w:p w:rsidR="00725536" w:rsidRDefault="00D778CE" w:rsidP="00D778CE">
      <w:pPr>
        <w:numPr>
          <w:ilvl w:val="0"/>
          <w:numId w:val="308"/>
        </w:numPr>
        <w:tabs>
          <w:tab w:val="left" w:pos="1394"/>
        </w:tabs>
        <w:spacing w:line="226" w:lineRule="auto"/>
        <w:ind w:left="400" w:firstLine="712"/>
        <w:rPr>
          <w:rFonts w:ascii="Symbol" w:eastAsia="Symbol" w:hAnsi="Symbol" w:cs="Symbol"/>
          <w:sz w:val="24"/>
          <w:szCs w:val="24"/>
        </w:rPr>
      </w:pPr>
      <w:r>
        <w:rPr>
          <w:rFonts w:eastAsia="Times New Roman"/>
          <w:sz w:val="24"/>
          <w:szCs w:val="24"/>
        </w:rPr>
        <w:t>прогнозировать содержание текста на основе заголовка, предварительно поставленных вопросов и т. д.;</w:t>
      </w:r>
    </w:p>
    <w:p w:rsidR="00725536" w:rsidRDefault="00725536">
      <w:pPr>
        <w:spacing w:line="32" w:lineRule="exact"/>
        <w:rPr>
          <w:rFonts w:ascii="Symbol" w:eastAsia="Symbol" w:hAnsi="Symbol" w:cs="Symbol"/>
          <w:sz w:val="24"/>
          <w:szCs w:val="24"/>
        </w:rPr>
      </w:pPr>
    </w:p>
    <w:p w:rsidR="00725536" w:rsidRDefault="00D778CE" w:rsidP="00D778CE">
      <w:pPr>
        <w:numPr>
          <w:ilvl w:val="0"/>
          <w:numId w:val="308"/>
        </w:numPr>
        <w:tabs>
          <w:tab w:val="left" w:pos="1394"/>
        </w:tabs>
        <w:spacing w:line="226" w:lineRule="auto"/>
        <w:ind w:left="400" w:firstLine="712"/>
        <w:rPr>
          <w:rFonts w:ascii="Symbol" w:eastAsia="Symbol" w:hAnsi="Symbol" w:cs="Symbol"/>
          <w:sz w:val="24"/>
          <w:szCs w:val="24"/>
        </w:rPr>
      </w:pPr>
      <w:r>
        <w:rPr>
          <w:rFonts w:eastAsia="Times New Roman"/>
          <w:sz w:val="24"/>
          <w:szCs w:val="24"/>
        </w:rPr>
        <w:t>догадываться о значении незнакомых слов по контексту, по используемым собеседником жестам и мимике;</w:t>
      </w:r>
    </w:p>
    <w:p w:rsidR="00725536" w:rsidRDefault="00725536">
      <w:pPr>
        <w:spacing w:line="1" w:lineRule="exact"/>
        <w:rPr>
          <w:rFonts w:ascii="Symbol" w:eastAsia="Symbol" w:hAnsi="Symbol" w:cs="Symbol"/>
          <w:sz w:val="24"/>
          <w:szCs w:val="24"/>
        </w:rPr>
      </w:pPr>
    </w:p>
    <w:p w:rsidR="00725536" w:rsidRDefault="00D778CE" w:rsidP="00D778CE">
      <w:pPr>
        <w:numPr>
          <w:ilvl w:val="0"/>
          <w:numId w:val="308"/>
        </w:numPr>
        <w:tabs>
          <w:tab w:val="left" w:pos="1400"/>
        </w:tabs>
        <w:ind w:left="1400" w:hanging="288"/>
        <w:rPr>
          <w:rFonts w:ascii="Symbol" w:eastAsia="Symbol" w:hAnsi="Symbol" w:cs="Symbol"/>
          <w:sz w:val="24"/>
          <w:szCs w:val="24"/>
        </w:rPr>
      </w:pPr>
      <w:r>
        <w:rPr>
          <w:rFonts w:eastAsia="Times New Roman"/>
          <w:sz w:val="24"/>
          <w:szCs w:val="24"/>
        </w:rPr>
        <w:t>использовать синонимы, антонимы, описание понятия при дефиците языковых</w:t>
      </w:r>
    </w:p>
    <w:p w:rsidR="00725536" w:rsidRDefault="00D778CE">
      <w:pPr>
        <w:spacing w:line="237" w:lineRule="auto"/>
        <w:ind w:left="400"/>
        <w:rPr>
          <w:rFonts w:ascii="Symbol" w:eastAsia="Symbol" w:hAnsi="Symbol" w:cs="Symbol"/>
          <w:sz w:val="24"/>
          <w:szCs w:val="24"/>
        </w:rPr>
      </w:pPr>
      <w:r>
        <w:rPr>
          <w:rFonts w:eastAsia="Times New Roman"/>
          <w:sz w:val="24"/>
          <w:szCs w:val="24"/>
        </w:rPr>
        <w:t>средств.</w:t>
      </w:r>
    </w:p>
    <w:p w:rsidR="00725536" w:rsidRDefault="00725536">
      <w:pPr>
        <w:spacing w:line="18" w:lineRule="exact"/>
        <w:rPr>
          <w:rFonts w:ascii="Symbol" w:eastAsia="Symbol" w:hAnsi="Symbol" w:cs="Symbol"/>
          <w:sz w:val="24"/>
          <w:szCs w:val="24"/>
        </w:rPr>
      </w:pPr>
    </w:p>
    <w:p w:rsidR="00725536" w:rsidRDefault="00D778CE">
      <w:pPr>
        <w:spacing w:line="232" w:lineRule="auto"/>
        <w:ind w:left="400" w:right="2680"/>
        <w:rPr>
          <w:rFonts w:ascii="Symbol" w:eastAsia="Symbol" w:hAnsi="Symbol" w:cs="Symbol"/>
          <w:sz w:val="24"/>
          <w:szCs w:val="24"/>
        </w:rPr>
      </w:pPr>
      <w:r>
        <w:rPr>
          <w:rFonts w:eastAsia="Times New Roman"/>
          <w:b/>
          <w:bCs/>
          <w:sz w:val="24"/>
          <w:szCs w:val="24"/>
        </w:rPr>
        <w:t xml:space="preserve">Общеучебные умения и универсальные способы деятельности </w:t>
      </w:r>
      <w:r>
        <w:rPr>
          <w:rFonts w:eastAsia="Times New Roman"/>
          <w:sz w:val="24"/>
          <w:szCs w:val="24"/>
        </w:rPr>
        <w:t>Формирование и совершенствование умений:</w:t>
      </w:r>
    </w:p>
    <w:p w:rsidR="00725536" w:rsidRDefault="00725536">
      <w:pPr>
        <w:spacing w:line="32" w:lineRule="exact"/>
        <w:rPr>
          <w:rFonts w:ascii="Symbol" w:eastAsia="Symbol" w:hAnsi="Symbol" w:cs="Symbol"/>
          <w:sz w:val="24"/>
          <w:szCs w:val="24"/>
        </w:rPr>
      </w:pPr>
    </w:p>
    <w:p w:rsidR="00725536" w:rsidRDefault="00D778CE" w:rsidP="00D778CE">
      <w:pPr>
        <w:numPr>
          <w:ilvl w:val="0"/>
          <w:numId w:val="308"/>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25536" w:rsidRDefault="00725536">
      <w:pPr>
        <w:spacing w:line="34" w:lineRule="exact"/>
        <w:rPr>
          <w:rFonts w:ascii="Symbol" w:eastAsia="Symbol" w:hAnsi="Symbol" w:cs="Symbol"/>
          <w:sz w:val="24"/>
          <w:szCs w:val="24"/>
        </w:rPr>
      </w:pPr>
    </w:p>
    <w:p w:rsidR="00725536" w:rsidRDefault="00D778CE" w:rsidP="00D778CE">
      <w:pPr>
        <w:numPr>
          <w:ilvl w:val="0"/>
          <w:numId w:val="308"/>
        </w:numPr>
        <w:tabs>
          <w:tab w:val="left" w:pos="1394"/>
        </w:tabs>
        <w:spacing w:line="227" w:lineRule="auto"/>
        <w:ind w:left="400" w:firstLine="712"/>
        <w:rPr>
          <w:rFonts w:ascii="Symbol" w:eastAsia="Symbol" w:hAnsi="Symbol" w:cs="Symbol"/>
          <w:sz w:val="24"/>
          <w:szCs w:val="24"/>
        </w:rPr>
      </w:pPr>
      <w:r>
        <w:rPr>
          <w:rFonts w:eastAsia="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725536" w:rsidRDefault="00725536">
      <w:pPr>
        <w:spacing w:line="32" w:lineRule="exact"/>
        <w:rPr>
          <w:rFonts w:ascii="Symbol" w:eastAsia="Symbol" w:hAnsi="Symbol" w:cs="Symbol"/>
          <w:sz w:val="24"/>
          <w:szCs w:val="24"/>
        </w:rPr>
      </w:pPr>
    </w:p>
    <w:p w:rsidR="00725536" w:rsidRDefault="00D778CE" w:rsidP="00D778CE">
      <w:pPr>
        <w:numPr>
          <w:ilvl w:val="0"/>
          <w:numId w:val="308"/>
        </w:numPr>
        <w:tabs>
          <w:tab w:val="left" w:pos="1394"/>
        </w:tabs>
        <w:spacing w:line="235" w:lineRule="auto"/>
        <w:ind w:left="400" w:firstLine="712"/>
        <w:jc w:val="both"/>
        <w:rPr>
          <w:rFonts w:ascii="Symbol" w:eastAsia="Symbol" w:hAnsi="Symbol" w:cs="Symbol"/>
          <w:sz w:val="24"/>
          <w:szCs w:val="24"/>
        </w:rPr>
      </w:pPr>
      <w:r>
        <w:rPr>
          <w:rFonts w:eastAsia="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25536" w:rsidRDefault="00725536">
      <w:pPr>
        <w:spacing w:line="3" w:lineRule="exact"/>
        <w:rPr>
          <w:rFonts w:ascii="Symbol" w:eastAsia="Symbol" w:hAnsi="Symbol" w:cs="Symbol"/>
          <w:sz w:val="24"/>
          <w:szCs w:val="24"/>
        </w:rPr>
      </w:pPr>
    </w:p>
    <w:p w:rsidR="00725536" w:rsidRDefault="00D778CE" w:rsidP="00D778CE">
      <w:pPr>
        <w:numPr>
          <w:ilvl w:val="0"/>
          <w:numId w:val="308"/>
        </w:numPr>
        <w:tabs>
          <w:tab w:val="left" w:pos="1400"/>
        </w:tabs>
        <w:ind w:left="1400" w:hanging="288"/>
        <w:rPr>
          <w:rFonts w:ascii="Symbol" w:eastAsia="Symbol" w:hAnsi="Symbol" w:cs="Symbol"/>
          <w:sz w:val="24"/>
          <w:szCs w:val="24"/>
        </w:rPr>
      </w:pPr>
      <w:r>
        <w:rPr>
          <w:rFonts w:eastAsia="Times New Roman"/>
          <w:sz w:val="24"/>
          <w:szCs w:val="24"/>
        </w:rPr>
        <w:t>самостоятельно работать в классе и дома.</w:t>
      </w:r>
    </w:p>
    <w:p w:rsidR="00725536" w:rsidRDefault="00725536">
      <w:pPr>
        <w:spacing w:line="2" w:lineRule="exact"/>
        <w:rPr>
          <w:sz w:val="20"/>
          <w:szCs w:val="20"/>
        </w:rPr>
      </w:pPr>
    </w:p>
    <w:p w:rsidR="00725536" w:rsidRDefault="00D778CE">
      <w:pPr>
        <w:ind w:left="400"/>
        <w:rPr>
          <w:sz w:val="20"/>
          <w:szCs w:val="20"/>
        </w:rPr>
      </w:pPr>
      <w:r>
        <w:rPr>
          <w:rFonts w:eastAsia="Times New Roman"/>
          <w:b/>
          <w:bCs/>
          <w:sz w:val="24"/>
          <w:szCs w:val="24"/>
        </w:rPr>
        <w:t>Специальные учебные умения</w:t>
      </w:r>
    </w:p>
    <w:p w:rsidR="00725536" w:rsidRDefault="00D778CE">
      <w:pPr>
        <w:spacing w:line="235" w:lineRule="auto"/>
        <w:ind w:left="400"/>
        <w:rPr>
          <w:sz w:val="20"/>
          <w:szCs w:val="20"/>
        </w:rPr>
      </w:pPr>
      <w:r>
        <w:rPr>
          <w:rFonts w:eastAsia="Times New Roman"/>
          <w:sz w:val="24"/>
          <w:szCs w:val="24"/>
        </w:rPr>
        <w:t>Формирование и совершенствование умений:</w:t>
      </w:r>
    </w:p>
    <w:p w:rsidR="00725536" w:rsidRDefault="00725536">
      <w:pPr>
        <w:spacing w:line="2" w:lineRule="exact"/>
        <w:rPr>
          <w:sz w:val="20"/>
          <w:szCs w:val="20"/>
        </w:rPr>
      </w:pPr>
    </w:p>
    <w:p w:rsidR="00725536" w:rsidRDefault="00D778CE" w:rsidP="00D778CE">
      <w:pPr>
        <w:numPr>
          <w:ilvl w:val="0"/>
          <w:numId w:val="309"/>
        </w:numPr>
        <w:tabs>
          <w:tab w:val="left" w:pos="1400"/>
        </w:tabs>
        <w:ind w:left="1400" w:hanging="288"/>
        <w:rPr>
          <w:rFonts w:ascii="Symbol" w:eastAsia="Symbol" w:hAnsi="Symbol" w:cs="Symbol"/>
          <w:sz w:val="24"/>
          <w:szCs w:val="24"/>
        </w:rPr>
      </w:pPr>
      <w:r>
        <w:rPr>
          <w:rFonts w:eastAsia="Times New Roman"/>
          <w:sz w:val="24"/>
          <w:szCs w:val="24"/>
        </w:rPr>
        <w:t>находить ключевые слова и социокультурные реалии в работе над текстом;</w:t>
      </w:r>
    </w:p>
    <w:p w:rsidR="00725536" w:rsidRDefault="00D778CE" w:rsidP="00D778CE">
      <w:pPr>
        <w:numPr>
          <w:ilvl w:val="0"/>
          <w:numId w:val="309"/>
        </w:numPr>
        <w:tabs>
          <w:tab w:val="left" w:pos="1400"/>
        </w:tabs>
        <w:spacing w:line="239" w:lineRule="auto"/>
        <w:ind w:left="1400" w:hanging="288"/>
        <w:rPr>
          <w:rFonts w:ascii="Symbol" w:eastAsia="Symbol" w:hAnsi="Symbol" w:cs="Symbol"/>
          <w:sz w:val="24"/>
          <w:szCs w:val="24"/>
        </w:rPr>
      </w:pPr>
      <w:r>
        <w:rPr>
          <w:rFonts w:eastAsia="Times New Roman"/>
          <w:sz w:val="24"/>
          <w:szCs w:val="24"/>
        </w:rPr>
        <w:t>семантизировать слова на основе языковой догадки;</w:t>
      </w:r>
    </w:p>
    <w:p w:rsidR="00725536" w:rsidRDefault="00D778CE" w:rsidP="00D778CE">
      <w:pPr>
        <w:numPr>
          <w:ilvl w:val="0"/>
          <w:numId w:val="309"/>
        </w:numPr>
        <w:tabs>
          <w:tab w:val="left" w:pos="1400"/>
        </w:tabs>
        <w:spacing w:line="239" w:lineRule="auto"/>
        <w:ind w:left="1400" w:hanging="288"/>
        <w:rPr>
          <w:rFonts w:ascii="Symbol" w:eastAsia="Symbol" w:hAnsi="Symbol" w:cs="Symbol"/>
          <w:sz w:val="24"/>
          <w:szCs w:val="24"/>
        </w:rPr>
      </w:pPr>
      <w:r>
        <w:rPr>
          <w:rFonts w:eastAsia="Times New Roman"/>
          <w:sz w:val="24"/>
          <w:szCs w:val="24"/>
        </w:rPr>
        <w:t>осуществлять словообразовательный анализ;</w:t>
      </w:r>
    </w:p>
    <w:p w:rsidR="00725536" w:rsidRDefault="00725536">
      <w:pPr>
        <w:spacing w:line="29" w:lineRule="exact"/>
        <w:rPr>
          <w:rFonts w:ascii="Symbol" w:eastAsia="Symbol" w:hAnsi="Symbol" w:cs="Symbol"/>
          <w:sz w:val="24"/>
          <w:szCs w:val="24"/>
        </w:rPr>
      </w:pPr>
    </w:p>
    <w:p w:rsidR="00725536" w:rsidRDefault="00D778CE" w:rsidP="00D778CE">
      <w:pPr>
        <w:numPr>
          <w:ilvl w:val="0"/>
          <w:numId w:val="309"/>
        </w:numPr>
        <w:tabs>
          <w:tab w:val="left" w:pos="1394"/>
        </w:tabs>
        <w:spacing w:line="227" w:lineRule="auto"/>
        <w:ind w:left="400" w:firstLine="712"/>
        <w:rPr>
          <w:rFonts w:ascii="Symbol" w:eastAsia="Symbol" w:hAnsi="Symbol" w:cs="Symbol"/>
          <w:sz w:val="24"/>
          <w:szCs w:val="24"/>
        </w:rPr>
      </w:pPr>
      <w:r>
        <w:rPr>
          <w:rFonts w:eastAsia="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25536" w:rsidRDefault="00725536">
      <w:pPr>
        <w:spacing w:line="1" w:lineRule="exact"/>
        <w:rPr>
          <w:rFonts w:ascii="Symbol" w:eastAsia="Symbol" w:hAnsi="Symbol" w:cs="Symbol"/>
          <w:sz w:val="24"/>
          <w:szCs w:val="24"/>
        </w:rPr>
      </w:pPr>
    </w:p>
    <w:p w:rsidR="00725536" w:rsidRDefault="00D778CE" w:rsidP="00D778CE">
      <w:pPr>
        <w:numPr>
          <w:ilvl w:val="0"/>
          <w:numId w:val="309"/>
        </w:numPr>
        <w:tabs>
          <w:tab w:val="left" w:pos="1400"/>
        </w:tabs>
        <w:ind w:left="1400" w:hanging="288"/>
        <w:rPr>
          <w:rFonts w:ascii="Symbol" w:eastAsia="Symbol" w:hAnsi="Symbol" w:cs="Symbol"/>
          <w:sz w:val="24"/>
          <w:szCs w:val="24"/>
        </w:rPr>
      </w:pPr>
      <w:r>
        <w:rPr>
          <w:rFonts w:eastAsia="Times New Roman"/>
          <w:sz w:val="24"/>
          <w:szCs w:val="24"/>
        </w:rPr>
        <w:t>участвовать в проектной деятельности меж- и метапредметного характера.</w:t>
      </w:r>
    </w:p>
    <w:p w:rsidR="00725536" w:rsidRDefault="00725536">
      <w:pPr>
        <w:spacing w:line="209" w:lineRule="exact"/>
        <w:rPr>
          <w:sz w:val="20"/>
          <w:szCs w:val="20"/>
        </w:rPr>
      </w:pPr>
    </w:p>
    <w:p w:rsidR="00725536" w:rsidRDefault="00D778CE">
      <w:pPr>
        <w:ind w:right="-399"/>
        <w:jc w:val="center"/>
        <w:rPr>
          <w:sz w:val="20"/>
          <w:szCs w:val="20"/>
        </w:rPr>
      </w:pPr>
      <w:r>
        <w:rPr>
          <w:rFonts w:eastAsia="Times New Roman"/>
          <w:sz w:val="24"/>
          <w:szCs w:val="24"/>
        </w:rPr>
        <w:t>173</w:t>
      </w:r>
    </w:p>
    <w:p w:rsidR="00725536" w:rsidRDefault="00725536">
      <w:pPr>
        <w:sectPr w:rsidR="00725536">
          <w:pgSz w:w="11900" w:h="16838"/>
          <w:pgMar w:top="1154" w:right="566" w:bottom="334" w:left="1440" w:header="0" w:footer="0" w:gutter="0"/>
          <w:cols w:space="720" w:equalWidth="0">
            <w:col w:w="9900"/>
          </w:cols>
        </w:sectPr>
      </w:pPr>
    </w:p>
    <w:p w:rsidR="00725536" w:rsidRDefault="004F0BA4">
      <w:pPr>
        <w:ind w:left="1120"/>
        <w:rPr>
          <w:sz w:val="20"/>
          <w:szCs w:val="20"/>
        </w:rPr>
      </w:pPr>
      <w:r>
        <w:rPr>
          <w:rFonts w:eastAsia="Times New Roman"/>
          <w:b/>
          <w:bCs/>
          <w:sz w:val="24"/>
          <w:szCs w:val="24"/>
        </w:rPr>
        <w:t>2.2.2.7</w:t>
      </w:r>
      <w:r w:rsidR="00D778CE">
        <w:rPr>
          <w:rFonts w:eastAsia="Times New Roman"/>
          <w:b/>
          <w:bCs/>
          <w:sz w:val="24"/>
          <w:szCs w:val="24"/>
        </w:rPr>
        <w:t>. История России. Всеобщая история</w:t>
      </w:r>
    </w:p>
    <w:p w:rsidR="00725536" w:rsidRDefault="00725536">
      <w:pPr>
        <w:spacing w:line="5"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725536" w:rsidRDefault="00725536">
      <w:pPr>
        <w:spacing w:line="10" w:lineRule="exact"/>
        <w:rPr>
          <w:sz w:val="20"/>
          <w:szCs w:val="20"/>
        </w:rPr>
      </w:pPr>
    </w:p>
    <w:p w:rsidR="00725536" w:rsidRDefault="00D778CE">
      <w:pPr>
        <w:ind w:left="1120"/>
        <w:rPr>
          <w:sz w:val="20"/>
          <w:szCs w:val="20"/>
        </w:rPr>
      </w:pPr>
      <w:r>
        <w:rPr>
          <w:rFonts w:eastAsia="Times New Roman"/>
          <w:b/>
          <w:bCs/>
          <w:sz w:val="24"/>
          <w:szCs w:val="24"/>
        </w:rPr>
        <w:t>Общая характеристика примерной программы по истории.</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b/>
          <w:bCs/>
          <w:sz w:val="24"/>
          <w:szCs w:val="24"/>
        </w:rPr>
        <w:t xml:space="preserve">Целью школьного исторического образования </w:t>
      </w:r>
      <w:r>
        <w:rPr>
          <w:rFonts w:eastAsia="Times New Roman"/>
          <w:sz w:val="24"/>
          <w:szCs w:val="24"/>
        </w:rPr>
        <w:t>является формирование у</w:t>
      </w:r>
      <w:r>
        <w:rPr>
          <w:rFonts w:eastAsia="Times New Roman"/>
          <w:b/>
          <w:bCs/>
          <w:sz w:val="24"/>
          <w:szCs w:val="24"/>
        </w:rPr>
        <w:t xml:space="preserve"> </w:t>
      </w:r>
      <w:r>
        <w:rPr>
          <w:rFonts w:eastAsia="Times New Roman"/>
          <w:sz w:val="24"/>
          <w:szCs w:val="24"/>
        </w:rPr>
        <w:t>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725536" w:rsidRDefault="00725536">
      <w:pPr>
        <w:spacing w:line="15" w:lineRule="exact"/>
        <w:rPr>
          <w:sz w:val="20"/>
          <w:szCs w:val="20"/>
        </w:rPr>
      </w:pPr>
    </w:p>
    <w:p w:rsidR="00725536" w:rsidRDefault="00D778CE">
      <w:pPr>
        <w:ind w:left="400" w:firstLine="708"/>
        <w:jc w:val="both"/>
        <w:rPr>
          <w:sz w:val="20"/>
          <w:szCs w:val="20"/>
        </w:rPr>
      </w:pPr>
      <w:r>
        <w:rPr>
          <w:rFonts w:eastAsia="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eastAsia="Times New Roman"/>
          <w:b/>
          <w:bCs/>
          <w:sz w:val="24"/>
          <w:szCs w:val="24"/>
        </w:rPr>
        <w:t>задачи изучения</w:t>
      </w:r>
      <w:r w:rsidR="00D0179E">
        <w:rPr>
          <w:rFonts w:eastAsia="Times New Roman"/>
          <w:b/>
          <w:bCs/>
          <w:sz w:val="24"/>
          <w:szCs w:val="24"/>
        </w:rPr>
        <w:t xml:space="preserve"> </w:t>
      </w:r>
      <w:r>
        <w:rPr>
          <w:rFonts w:eastAsia="Times New Roman"/>
          <w:b/>
          <w:bCs/>
          <w:sz w:val="24"/>
          <w:szCs w:val="24"/>
        </w:rPr>
        <w:t>истории в</w:t>
      </w:r>
      <w:r>
        <w:rPr>
          <w:rFonts w:eastAsia="Times New Roman"/>
          <w:sz w:val="24"/>
          <w:szCs w:val="24"/>
        </w:rPr>
        <w:t xml:space="preserve"> </w:t>
      </w:r>
      <w:r>
        <w:rPr>
          <w:rFonts w:eastAsia="Times New Roman"/>
          <w:b/>
          <w:bCs/>
          <w:sz w:val="24"/>
          <w:szCs w:val="24"/>
        </w:rPr>
        <w:t>школе</w:t>
      </w:r>
      <w:r>
        <w:rPr>
          <w:rFonts w:eastAsia="Times New Roman"/>
          <w:sz w:val="24"/>
          <w:szCs w:val="24"/>
        </w:rPr>
        <w:t>:</w:t>
      </w:r>
    </w:p>
    <w:p w:rsidR="00725536" w:rsidRDefault="00725536">
      <w:pPr>
        <w:spacing w:line="295" w:lineRule="exact"/>
        <w:rPr>
          <w:sz w:val="20"/>
          <w:szCs w:val="20"/>
        </w:rPr>
      </w:pPr>
    </w:p>
    <w:p w:rsidR="00725536" w:rsidRDefault="00D778CE" w:rsidP="00D778CE">
      <w:pPr>
        <w:numPr>
          <w:ilvl w:val="1"/>
          <w:numId w:val="310"/>
        </w:numPr>
        <w:tabs>
          <w:tab w:val="left" w:pos="1394"/>
        </w:tabs>
        <w:spacing w:line="226" w:lineRule="auto"/>
        <w:ind w:left="400" w:firstLine="712"/>
        <w:rPr>
          <w:rFonts w:ascii="Symbol" w:eastAsia="Symbol" w:hAnsi="Symbol" w:cs="Symbol"/>
          <w:sz w:val="24"/>
          <w:szCs w:val="24"/>
        </w:rPr>
      </w:pPr>
      <w:r>
        <w:rPr>
          <w:rFonts w:eastAsia="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725536" w:rsidRDefault="00725536">
      <w:pPr>
        <w:spacing w:line="32" w:lineRule="exact"/>
        <w:rPr>
          <w:rFonts w:ascii="Symbol" w:eastAsia="Symbol" w:hAnsi="Symbol" w:cs="Symbol"/>
          <w:sz w:val="24"/>
          <w:szCs w:val="24"/>
        </w:rPr>
      </w:pPr>
    </w:p>
    <w:p w:rsidR="00725536" w:rsidRDefault="00D778CE" w:rsidP="00D778CE">
      <w:pPr>
        <w:numPr>
          <w:ilvl w:val="1"/>
          <w:numId w:val="310"/>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725536" w:rsidRDefault="00725536">
      <w:pPr>
        <w:spacing w:line="2" w:lineRule="exact"/>
        <w:rPr>
          <w:rFonts w:ascii="Symbol" w:eastAsia="Symbol" w:hAnsi="Symbol" w:cs="Symbol"/>
          <w:sz w:val="24"/>
          <w:szCs w:val="24"/>
        </w:rPr>
      </w:pPr>
    </w:p>
    <w:p w:rsidR="00725536" w:rsidRDefault="00D778CE" w:rsidP="00D778CE">
      <w:pPr>
        <w:numPr>
          <w:ilvl w:val="1"/>
          <w:numId w:val="310"/>
        </w:numPr>
        <w:tabs>
          <w:tab w:val="left" w:pos="1400"/>
        </w:tabs>
        <w:ind w:left="1400" w:hanging="288"/>
        <w:rPr>
          <w:rFonts w:ascii="Symbol" w:eastAsia="Symbol" w:hAnsi="Symbol" w:cs="Symbol"/>
          <w:sz w:val="24"/>
          <w:szCs w:val="24"/>
        </w:rPr>
      </w:pPr>
      <w:r>
        <w:rPr>
          <w:rFonts w:eastAsia="Times New Roman"/>
          <w:sz w:val="24"/>
          <w:szCs w:val="24"/>
        </w:rPr>
        <w:t>воспитание  учащихся  в  духе  патриотизма,  уважения  к  своему  Отечеству</w:t>
      </w:r>
    </w:p>
    <w:p w:rsidR="00725536" w:rsidRDefault="00725536">
      <w:pPr>
        <w:spacing w:line="9" w:lineRule="exact"/>
        <w:rPr>
          <w:rFonts w:ascii="Symbol" w:eastAsia="Symbol" w:hAnsi="Symbol" w:cs="Symbol"/>
          <w:sz w:val="24"/>
          <w:szCs w:val="24"/>
        </w:rPr>
      </w:pPr>
    </w:p>
    <w:p w:rsidR="00725536" w:rsidRDefault="00D778CE">
      <w:pPr>
        <w:spacing w:line="236" w:lineRule="auto"/>
        <w:ind w:left="400"/>
        <w:jc w:val="both"/>
        <w:rPr>
          <w:rFonts w:ascii="Symbol" w:eastAsia="Symbol" w:hAnsi="Symbol" w:cs="Symbol"/>
          <w:sz w:val="24"/>
          <w:szCs w:val="24"/>
        </w:rPr>
      </w:pPr>
      <w:r>
        <w:rPr>
          <w:rFonts w:eastAsia="Times New Roman"/>
          <w:sz w:val="24"/>
          <w:szCs w:val="24"/>
        </w:rP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725536" w:rsidRDefault="00725536">
      <w:pPr>
        <w:spacing w:line="33" w:lineRule="exact"/>
        <w:rPr>
          <w:rFonts w:ascii="Symbol" w:eastAsia="Symbol" w:hAnsi="Symbol" w:cs="Symbol"/>
          <w:sz w:val="24"/>
          <w:szCs w:val="24"/>
        </w:rPr>
      </w:pPr>
    </w:p>
    <w:p w:rsidR="00725536" w:rsidRDefault="00D778CE" w:rsidP="00D778CE">
      <w:pPr>
        <w:numPr>
          <w:ilvl w:val="1"/>
          <w:numId w:val="310"/>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725536" w:rsidRDefault="00725536">
      <w:pPr>
        <w:spacing w:line="31" w:lineRule="exact"/>
        <w:rPr>
          <w:rFonts w:ascii="Symbol" w:eastAsia="Symbol" w:hAnsi="Symbol" w:cs="Symbol"/>
          <w:sz w:val="24"/>
          <w:szCs w:val="24"/>
        </w:rPr>
      </w:pPr>
    </w:p>
    <w:p w:rsidR="00725536" w:rsidRDefault="00D778CE" w:rsidP="00D778CE">
      <w:pPr>
        <w:numPr>
          <w:ilvl w:val="1"/>
          <w:numId w:val="310"/>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725536" w:rsidRDefault="00725536">
      <w:pPr>
        <w:spacing w:line="14" w:lineRule="exact"/>
        <w:rPr>
          <w:rFonts w:ascii="Symbol" w:eastAsia="Symbol" w:hAnsi="Symbol" w:cs="Symbol"/>
          <w:sz w:val="24"/>
          <w:szCs w:val="24"/>
        </w:rPr>
      </w:pPr>
    </w:p>
    <w:p w:rsidR="00725536" w:rsidRDefault="00D778CE">
      <w:pPr>
        <w:spacing w:line="236" w:lineRule="auto"/>
        <w:ind w:left="400" w:firstLine="708"/>
        <w:jc w:val="both"/>
        <w:rPr>
          <w:rFonts w:ascii="Symbol" w:eastAsia="Symbol" w:hAnsi="Symbol" w:cs="Symbol"/>
          <w:sz w:val="24"/>
          <w:szCs w:val="24"/>
        </w:rPr>
      </w:pPr>
      <w:r>
        <w:rPr>
          <w:rFonts w:eastAsia="Times New Roman"/>
          <w:sz w:val="24"/>
          <w:szCs w:val="24"/>
        </w:rPr>
        <w:t xml:space="preserve">В соответствии с Концепцией нового учебно-методического комплекса по отечественной истории </w:t>
      </w:r>
      <w:r>
        <w:rPr>
          <w:rFonts w:eastAsia="Times New Roman"/>
          <w:b/>
          <w:bCs/>
          <w:sz w:val="24"/>
          <w:szCs w:val="24"/>
        </w:rPr>
        <w:t>базовыми принципами</w:t>
      </w:r>
      <w:r>
        <w:rPr>
          <w:rFonts w:eastAsia="Times New Roman"/>
          <w:sz w:val="24"/>
          <w:szCs w:val="24"/>
        </w:rPr>
        <w:t xml:space="preserve"> школьного исторического образования являются:</w:t>
      </w:r>
    </w:p>
    <w:p w:rsidR="00725536" w:rsidRDefault="00725536">
      <w:pPr>
        <w:spacing w:line="33" w:lineRule="exact"/>
        <w:rPr>
          <w:rFonts w:ascii="Symbol" w:eastAsia="Symbol" w:hAnsi="Symbol" w:cs="Symbol"/>
          <w:sz w:val="24"/>
          <w:szCs w:val="24"/>
        </w:rPr>
      </w:pPr>
    </w:p>
    <w:p w:rsidR="00725536" w:rsidRDefault="00D778CE" w:rsidP="00D778CE">
      <w:pPr>
        <w:numPr>
          <w:ilvl w:val="1"/>
          <w:numId w:val="310"/>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25536" w:rsidRDefault="00725536">
      <w:pPr>
        <w:spacing w:line="31" w:lineRule="exact"/>
        <w:rPr>
          <w:rFonts w:ascii="Symbol" w:eastAsia="Symbol" w:hAnsi="Symbol" w:cs="Symbol"/>
          <w:sz w:val="24"/>
          <w:szCs w:val="24"/>
        </w:rPr>
      </w:pPr>
    </w:p>
    <w:p w:rsidR="00725536" w:rsidRDefault="00D778CE" w:rsidP="00D778CE">
      <w:pPr>
        <w:numPr>
          <w:ilvl w:val="1"/>
          <w:numId w:val="310"/>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725536" w:rsidRDefault="00725536">
      <w:pPr>
        <w:spacing w:line="34" w:lineRule="exact"/>
        <w:rPr>
          <w:rFonts w:ascii="Symbol" w:eastAsia="Symbol" w:hAnsi="Symbol" w:cs="Symbol"/>
          <w:sz w:val="24"/>
          <w:szCs w:val="24"/>
        </w:rPr>
      </w:pPr>
    </w:p>
    <w:p w:rsidR="00725536" w:rsidRDefault="00D778CE" w:rsidP="00D778CE">
      <w:pPr>
        <w:numPr>
          <w:ilvl w:val="1"/>
          <w:numId w:val="310"/>
        </w:numPr>
        <w:tabs>
          <w:tab w:val="left" w:pos="1394"/>
        </w:tabs>
        <w:spacing w:line="226" w:lineRule="auto"/>
        <w:ind w:left="400" w:firstLine="712"/>
        <w:rPr>
          <w:rFonts w:ascii="Symbol" w:eastAsia="Symbol" w:hAnsi="Symbol" w:cs="Symbol"/>
          <w:sz w:val="24"/>
          <w:szCs w:val="24"/>
        </w:rPr>
      </w:pPr>
      <w:r>
        <w:rPr>
          <w:rFonts w:eastAsia="Times New Roman"/>
          <w:sz w:val="24"/>
          <w:szCs w:val="24"/>
        </w:rPr>
        <w:t>ценности гражданского общества – верховенство права, социальная солидарность, безопасность, свобода и ответственность;</w:t>
      </w:r>
    </w:p>
    <w:p w:rsidR="00725536" w:rsidRDefault="00725536">
      <w:pPr>
        <w:spacing w:line="1" w:lineRule="exact"/>
        <w:rPr>
          <w:rFonts w:ascii="Symbol" w:eastAsia="Symbol" w:hAnsi="Symbol" w:cs="Symbol"/>
          <w:sz w:val="24"/>
          <w:szCs w:val="24"/>
        </w:rPr>
      </w:pPr>
    </w:p>
    <w:p w:rsidR="00725536" w:rsidRDefault="00D778CE" w:rsidP="00D778CE">
      <w:pPr>
        <w:numPr>
          <w:ilvl w:val="1"/>
          <w:numId w:val="310"/>
        </w:numPr>
        <w:tabs>
          <w:tab w:val="left" w:pos="1400"/>
        </w:tabs>
        <w:ind w:left="1400" w:hanging="288"/>
        <w:rPr>
          <w:rFonts w:ascii="Symbol" w:eastAsia="Symbol" w:hAnsi="Symbol" w:cs="Symbol"/>
          <w:sz w:val="24"/>
          <w:szCs w:val="24"/>
        </w:rPr>
      </w:pPr>
      <w:r>
        <w:rPr>
          <w:rFonts w:eastAsia="Times New Roman"/>
          <w:sz w:val="24"/>
          <w:szCs w:val="24"/>
        </w:rPr>
        <w:t>воспитательный потенциал исторического образования, его исключительная роль</w:t>
      </w:r>
    </w:p>
    <w:p w:rsidR="00725536" w:rsidRDefault="00D778CE" w:rsidP="00D778CE">
      <w:pPr>
        <w:numPr>
          <w:ilvl w:val="0"/>
          <w:numId w:val="310"/>
        </w:numPr>
        <w:tabs>
          <w:tab w:val="left" w:pos="580"/>
        </w:tabs>
        <w:ind w:left="580" w:hanging="176"/>
        <w:rPr>
          <w:rFonts w:eastAsia="Times New Roman"/>
          <w:sz w:val="24"/>
          <w:szCs w:val="24"/>
        </w:rPr>
      </w:pPr>
      <w:r>
        <w:rPr>
          <w:rFonts w:eastAsia="Times New Roman"/>
          <w:sz w:val="24"/>
          <w:szCs w:val="24"/>
        </w:rPr>
        <w:t>формировании российской гражданской идентичности и патриотизма;</w:t>
      </w:r>
    </w:p>
    <w:p w:rsidR="00725536" w:rsidRDefault="00725536">
      <w:pPr>
        <w:spacing w:line="31" w:lineRule="exact"/>
        <w:rPr>
          <w:rFonts w:eastAsia="Times New Roman"/>
          <w:sz w:val="24"/>
          <w:szCs w:val="24"/>
        </w:rPr>
      </w:pPr>
    </w:p>
    <w:p w:rsidR="00725536" w:rsidRDefault="00D778CE" w:rsidP="00D778CE">
      <w:pPr>
        <w:numPr>
          <w:ilvl w:val="1"/>
          <w:numId w:val="310"/>
        </w:numPr>
        <w:tabs>
          <w:tab w:val="left" w:pos="1394"/>
        </w:tabs>
        <w:spacing w:line="226" w:lineRule="auto"/>
        <w:ind w:left="400" w:firstLine="712"/>
        <w:rPr>
          <w:rFonts w:ascii="Symbol" w:eastAsia="Symbol" w:hAnsi="Symbol" w:cs="Symbol"/>
          <w:sz w:val="24"/>
          <w:szCs w:val="24"/>
        </w:rPr>
      </w:pPr>
      <w:r>
        <w:rPr>
          <w:rFonts w:eastAsia="Times New Roman"/>
          <w:sz w:val="24"/>
          <w:szCs w:val="24"/>
        </w:rPr>
        <w:t>общественное согласие и уважение как необходимое условие взаимодействия государств и народов в новейшей истории.</w:t>
      </w:r>
    </w:p>
    <w:p w:rsidR="00725536" w:rsidRDefault="00725536">
      <w:pPr>
        <w:spacing w:line="1" w:lineRule="exact"/>
        <w:rPr>
          <w:rFonts w:ascii="Symbol" w:eastAsia="Symbol" w:hAnsi="Symbol" w:cs="Symbol"/>
          <w:sz w:val="24"/>
          <w:szCs w:val="24"/>
        </w:rPr>
      </w:pPr>
    </w:p>
    <w:p w:rsidR="00725536" w:rsidRDefault="00D778CE" w:rsidP="00D778CE">
      <w:pPr>
        <w:numPr>
          <w:ilvl w:val="1"/>
          <w:numId w:val="310"/>
        </w:numPr>
        <w:tabs>
          <w:tab w:val="left" w:pos="1400"/>
        </w:tabs>
        <w:ind w:left="1400" w:hanging="288"/>
        <w:rPr>
          <w:rFonts w:ascii="Symbol" w:eastAsia="Symbol" w:hAnsi="Symbol" w:cs="Symbol"/>
          <w:sz w:val="24"/>
          <w:szCs w:val="24"/>
        </w:rPr>
      </w:pPr>
      <w:r>
        <w:rPr>
          <w:rFonts w:eastAsia="Times New Roman"/>
          <w:sz w:val="24"/>
          <w:szCs w:val="24"/>
        </w:rPr>
        <w:t>познавательное значение российской, региональной и мировой истории;</w:t>
      </w:r>
    </w:p>
    <w:p w:rsidR="00725536" w:rsidRDefault="00725536">
      <w:pPr>
        <w:spacing w:line="271" w:lineRule="exact"/>
        <w:rPr>
          <w:sz w:val="20"/>
          <w:szCs w:val="20"/>
        </w:rPr>
      </w:pPr>
    </w:p>
    <w:p w:rsidR="00725536" w:rsidRDefault="00D778CE">
      <w:pPr>
        <w:ind w:right="-399"/>
        <w:jc w:val="center"/>
        <w:rPr>
          <w:sz w:val="20"/>
          <w:szCs w:val="20"/>
        </w:rPr>
      </w:pPr>
      <w:r>
        <w:rPr>
          <w:rFonts w:eastAsia="Times New Roman"/>
          <w:sz w:val="24"/>
          <w:szCs w:val="24"/>
        </w:rPr>
        <w:t>174</w:t>
      </w:r>
    </w:p>
    <w:p w:rsidR="00725536" w:rsidRDefault="00725536">
      <w:pPr>
        <w:sectPr w:rsidR="00725536">
          <w:pgSz w:w="11900" w:h="16838"/>
          <w:pgMar w:top="1130" w:right="566" w:bottom="334" w:left="1440" w:header="0" w:footer="0" w:gutter="0"/>
          <w:cols w:space="720" w:equalWidth="0">
            <w:col w:w="9900"/>
          </w:cols>
        </w:sectPr>
      </w:pPr>
    </w:p>
    <w:p w:rsidR="00725536" w:rsidRDefault="00D778CE" w:rsidP="00D778CE">
      <w:pPr>
        <w:numPr>
          <w:ilvl w:val="0"/>
          <w:numId w:val="311"/>
        </w:numPr>
        <w:tabs>
          <w:tab w:val="left" w:pos="1394"/>
        </w:tabs>
        <w:spacing w:line="227" w:lineRule="auto"/>
        <w:ind w:left="400" w:firstLine="712"/>
        <w:rPr>
          <w:rFonts w:ascii="Symbol" w:eastAsia="Symbol" w:hAnsi="Symbol" w:cs="Symbol"/>
          <w:sz w:val="24"/>
          <w:szCs w:val="24"/>
        </w:rPr>
      </w:pPr>
      <w:r>
        <w:rPr>
          <w:rFonts w:eastAsia="Times New Roman"/>
          <w:sz w:val="24"/>
          <w:szCs w:val="24"/>
        </w:rPr>
        <w:t>формирование требований к каждой ступени непрерывного исторического образования на протяжении всей жизни.</w:t>
      </w:r>
    </w:p>
    <w:p w:rsidR="00725536" w:rsidRDefault="00725536">
      <w:pPr>
        <w:spacing w:line="1"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sz w:val="24"/>
          <w:szCs w:val="24"/>
        </w:rPr>
        <w:t>Методической  основой  изучения  курса  истории  в  основной  школе  является</w:t>
      </w:r>
    </w:p>
    <w:p w:rsidR="00725536" w:rsidRDefault="00725536">
      <w:pPr>
        <w:spacing w:line="12" w:lineRule="exact"/>
        <w:rPr>
          <w:rFonts w:ascii="Symbol" w:eastAsia="Symbol" w:hAnsi="Symbol" w:cs="Symbol"/>
          <w:sz w:val="24"/>
          <w:szCs w:val="24"/>
        </w:rPr>
      </w:pPr>
    </w:p>
    <w:p w:rsidR="00725536" w:rsidRDefault="00D778CE">
      <w:pPr>
        <w:spacing w:line="236" w:lineRule="auto"/>
        <w:ind w:left="400"/>
        <w:jc w:val="both"/>
        <w:rPr>
          <w:rFonts w:ascii="Symbol" w:eastAsia="Symbol" w:hAnsi="Symbol" w:cs="Symbol"/>
          <w:sz w:val="24"/>
          <w:szCs w:val="24"/>
        </w:rPr>
      </w:pPr>
      <w:r>
        <w:rPr>
          <w:rFonts w:eastAsia="Times New Roman"/>
          <w:sz w:val="24"/>
          <w:szCs w:val="24"/>
        </w:rPr>
        <w:t>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25536" w:rsidRDefault="00725536">
      <w:pPr>
        <w:spacing w:line="13"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725536" w:rsidRDefault="00725536">
      <w:pPr>
        <w:spacing w:line="33" w:lineRule="exact"/>
        <w:rPr>
          <w:rFonts w:ascii="Symbol" w:eastAsia="Symbol" w:hAnsi="Symbol" w:cs="Symbol"/>
          <w:sz w:val="24"/>
          <w:szCs w:val="24"/>
        </w:rPr>
      </w:pPr>
    </w:p>
    <w:p w:rsidR="00725536" w:rsidRDefault="00D778CE" w:rsidP="00D778CE">
      <w:pPr>
        <w:numPr>
          <w:ilvl w:val="0"/>
          <w:numId w:val="311"/>
        </w:numPr>
        <w:tabs>
          <w:tab w:val="left" w:pos="1394"/>
        </w:tabs>
        <w:spacing w:line="226" w:lineRule="auto"/>
        <w:ind w:left="400" w:firstLine="712"/>
        <w:rPr>
          <w:rFonts w:ascii="Symbol" w:eastAsia="Symbol" w:hAnsi="Symbol" w:cs="Symbol"/>
          <w:sz w:val="24"/>
          <w:szCs w:val="24"/>
        </w:rPr>
      </w:pPr>
      <w:r>
        <w:rPr>
          <w:rFonts w:eastAsia="Times New Roman"/>
          <w:sz w:val="24"/>
          <w:szCs w:val="24"/>
        </w:rPr>
        <w:t>принцип научности, определяющий соответствие учебных единиц основным результатам научных исследований;</w:t>
      </w:r>
    </w:p>
    <w:p w:rsidR="00725536" w:rsidRDefault="00725536">
      <w:pPr>
        <w:spacing w:line="32" w:lineRule="exact"/>
        <w:rPr>
          <w:rFonts w:ascii="Symbol" w:eastAsia="Symbol" w:hAnsi="Symbol" w:cs="Symbol"/>
          <w:sz w:val="24"/>
          <w:szCs w:val="24"/>
        </w:rPr>
      </w:pPr>
    </w:p>
    <w:p w:rsidR="00725536" w:rsidRDefault="00D778CE" w:rsidP="00D778CE">
      <w:pPr>
        <w:numPr>
          <w:ilvl w:val="0"/>
          <w:numId w:val="311"/>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25536" w:rsidRDefault="00725536">
      <w:pPr>
        <w:spacing w:line="34" w:lineRule="exact"/>
        <w:rPr>
          <w:rFonts w:ascii="Symbol" w:eastAsia="Symbol" w:hAnsi="Symbol" w:cs="Symbol"/>
          <w:sz w:val="24"/>
          <w:szCs w:val="24"/>
        </w:rPr>
      </w:pPr>
    </w:p>
    <w:p w:rsidR="00725536" w:rsidRDefault="00D778CE" w:rsidP="00D778CE">
      <w:pPr>
        <w:numPr>
          <w:ilvl w:val="0"/>
          <w:numId w:val="311"/>
        </w:numPr>
        <w:tabs>
          <w:tab w:val="left" w:pos="1394"/>
        </w:tabs>
        <w:spacing w:line="226" w:lineRule="auto"/>
        <w:ind w:left="400" w:firstLine="712"/>
        <w:rPr>
          <w:rFonts w:ascii="Symbol" w:eastAsia="Symbol" w:hAnsi="Symbol" w:cs="Symbol"/>
          <w:sz w:val="24"/>
          <w:szCs w:val="24"/>
        </w:rPr>
      </w:pPr>
      <w:r>
        <w:rPr>
          <w:rFonts w:eastAsia="Times New Roman"/>
          <w:sz w:val="24"/>
          <w:szCs w:val="24"/>
        </w:rPr>
        <w:t>многофакторный подход к освещению истории всех сторон жизни государства и общества;</w:t>
      </w:r>
    </w:p>
    <w:p w:rsidR="00725536" w:rsidRDefault="00725536">
      <w:pPr>
        <w:spacing w:line="32" w:lineRule="exact"/>
        <w:rPr>
          <w:rFonts w:ascii="Symbol" w:eastAsia="Symbol" w:hAnsi="Symbol" w:cs="Symbol"/>
          <w:sz w:val="24"/>
          <w:szCs w:val="24"/>
        </w:rPr>
      </w:pPr>
    </w:p>
    <w:p w:rsidR="00725536" w:rsidRDefault="00D778CE" w:rsidP="00D778CE">
      <w:pPr>
        <w:numPr>
          <w:ilvl w:val="0"/>
          <w:numId w:val="311"/>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725536" w:rsidRDefault="00725536">
      <w:pPr>
        <w:spacing w:line="34" w:lineRule="exact"/>
        <w:rPr>
          <w:rFonts w:ascii="Symbol" w:eastAsia="Symbol" w:hAnsi="Symbol" w:cs="Symbol"/>
          <w:sz w:val="24"/>
          <w:szCs w:val="24"/>
        </w:rPr>
      </w:pPr>
    </w:p>
    <w:p w:rsidR="00725536" w:rsidRDefault="00D778CE" w:rsidP="00D778CE">
      <w:pPr>
        <w:numPr>
          <w:ilvl w:val="0"/>
          <w:numId w:val="311"/>
        </w:numPr>
        <w:tabs>
          <w:tab w:val="left" w:pos="1394"/>
        </w:tabs>
        <w:spacing w:line="226" w:lineRule="auto"/>
        <w:ind w:left="400" w:firstLine="712"/>
        <w:rPr>
          <w:rFonts w:ascii="Symbol" w:eastAsia="Symbol" w:hAnsi="Symbol" w:cs="Symbol"/>
          <w:sz w:val="24"/>
          <w:szCs w:val="24"/>
        </w:rPr>
      </w:pPr>
      <w:r>
        <w:rPr>
          <w:rFonts w:eastAsia="Times New Roman"/>
          <w:sz w:val="24"/>
          <w:szCs w:val="24"/>
        </w:rPr>
        <w:t>антропологический подход, формирующий личностное эмоционально окрашенное восприятие прошлого;</w:t>
      </w:r>
    </w:p>
    <w:p w:rsidR="00725536" w:rsidRDefault="00725536">
      <w:pPr>
        <w:spacing w:line="32" w:lineRule="exact"/>
        <w:rPr>
          <w:rFonts w:ascii="Symbol" w:eastAsia="Symbol" w:hAnsi="Symbol" w:cs="Symbol"/>
          <w:sz w:val="24"/>
          <w:szCs w:val="24"/>
        </w:rPr>
      </w:pPr>
    </w:p>
    <w:p w:rsidR="00725536" w:rsidRDefault="00D778CE" w:rsidP="00D778CE">
      <w:pPr>
        <w:numPr>
          <w:ilvl w:val="0"/>
          <w:numId w:val="311"/>
        </w:numPr>
        <w:tabs>
          <w:tab w:val="left" w:pos="1394"/>
        </w:tabs>
        <w:spacing w:line="227" w:lineRule="auto"/>
        <w:ind w:left="400" w:firstLine="712"/>
        <w:rPr>
          <w:rFonts w:ascii="Symbol" w:eastAsia="Symbol" w:hAnsi="Symbol" w:cs="Symbol"/>
          <w:sz w:val="24"/>
          <w:szCs w:val="24"/>
        </w:rPr>
      </w:pPr>
      <w:r>
        <w:rPr>
          <w:rFonts w:eastAsia="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25536" w:rsidRDefault="00725536">
      <w:pPr>
        <w:spacing w:line="294"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Место учебного предмета «История» в Примерном учебном плане основного общего образования.</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Предмет «История» изучается на уровне основного общего образования в качестве обязательного предмета в 5-9 классах.</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25536" w:rsidRDefault="00725536">
      <w:pPr>
        <w:spacing w:line="1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Структурно предмет «История» включает учебные курсы по всеобщей истории и истории России.</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Знакомство обучающихся при получении основного общего образования с предметом «История» начинается с курса </w:t>
      </w:r>
      <w:r>
        <w:rPr>
          <w:rFonts w:eastAsia="Times New Roman"/>
          <w:b/>
          <w:bCs/>
          <w:sz w:val="24"/>
          <w:szCs w:val="24"/>
        </w:rPr>
        <w:t>всеобщей истории</w:t>
      </w:r>
      <w:r>
        <w:rPr>
          <w:rFonts w:eastAsia="Times New Roman"/>
          <w:sz w:val="24"/>
          <w:szCs w:val="24"/>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725536" w:rsidRDefault="00725536">
      <w:pPr>
        <w:spacing w:line="1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25536" w:rsidRDefault="00725536">
      <w:pPr>
        <w:spacing w:line="14" w:lineRule="exact"/>
        <w:rPr>
          <w:sz w:val="20"/>
          <w:szCs w:val="20"/>
        </w:rPr>
      </w:pPr>
    </w:p>
    <w:p w:rsidR="00725536" w:rsidRDefault="00D778CE" w:rsidP="00D778CE">
      <w:pPr>
        <w:numPr>
          <w:ilvl w:val="0"/>
          <w:numId w:val="312"/>
        </w:numPr>
        <w:tabs>
          <w:tab w:val="left" w:pos="1348"/>
        </w:tabs>
        <w:spacing w:line="238" w:lineRule="auto"/>
        <w:ind w:left="400" w:firstLine="712"/>
        <w:jc w:val="both"/>
        <w:rPr>
          <w:rFonts w:eastAsia="Times New Roman"/>
          <w:sz w:val="24"/>
          <w:szCs w:val="24"/>
        </w:rPr>
      </w:pPr>
      <w:r>
        <w:rPr>
          <w:rFonts w:eastAsia="Times New Roman"/>
          <w:sz w:val="24"/>
          <w:szCs w:val="24"/>
        </w:rPr>
        <w:t>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w:t>
      </w:r>
    </w:p>
    <w:p w:rsidR="00725536" w:rsidRDefault="00725536">
      <w:pPr>
        <w:spacing w:line="72" w:lineRule="exact"/>
        <w:rPr>
          <w:sz w:val="20"/>
          <w:szCs w:val="20"/>
        </w:rPr>
      </w:pPr>
    </w:p>
    <w:p w:rsidR="00725536" w:rsidRDefault="00D778CE">
      <w:pPr>
        <w:ind w:right="-399"/>
        <w:jc w:val="center"/>
        <w:rPr>
          <w:sz w:val="20"/>
          <w:szCs w:val="20"/>
        </w:rPr>
      </w:pPr>
      <w:r>
        <w:rPr>
          <w:rFonts w:eastAsia="Times New Roman"/>
          <w:sz w:val="24"/>
          <w:szCs w:val="24"/>
        </w:rPr>
        <w:t>175</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spacing w:line="234" w:lineRule="auto"/>
        <w:ind w:left="400"/>
        <w:jc w:val="both"/>
        <w:rPr>
          <w:sz w:val="20"/>
          <w:szCs w:val="20"/>
        </w:rPr>
      </w:pPr>
      <w:r>
        <w:rPr>
          <w:rFonts w:eastAsia="Times New Roman"/>
          <w:sz w:val="24"/>
          <w:szCs w:val="24"/>
        </w:rPr>
        <w:t>назначения и художественных достоинств памятников истории и культуры, письменных, изобразительных и вещественных исторических источников.</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Курс </w:t>
      </w:r>
      <w:r>
        <w:rPr>
          <w:rFonts w:eastAsia="Times New Roman"/>
          <w:b/>
          <w:bCs/>
          <w:sz w:val="24"/>
          <w:szCs w:val="24"/>
        </w:rPr>
        <w:t>отечественной истории</w:t>
      </w:r>
      <w:r>
        <w:rPr>
          <w:rFonts w:eastAsia="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725536" w:rsidRDefault="00725536">
      <w:pPr>
        <w:spacing w:line="1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Fonts w:eastAsia="Times New Roman"/>
          <w:b/>
          <w:bCs/>
          <w:sz w:val="24"/>
          <w:szCs w:val="24"/>
        </w:rPr>
        <w:t>синхронизации</w:t>
      </w:r>
      <w:r>
        <w:rPr>
          <w:rFonts w:eastAsia="Times New Roman"/>
          <w:sz w:val="24"/>
          <w:szCs w:val="24"/>
        </w:rPr>
        <w:t xml:space="preserve"> </w:t>
      </w:r>
      <w:r>
        <w:rPr>
          <w:rFonts w:eastAsia="Times New Roman"/>
          <w:b/>
          <w:bCs/>
          <w:sz w:val="24"/>
          <w:szCs w:val="24"/>
        </w:rPr>
        <w:t>курсов истории России и всеобщей истории</w:t>
      </w:r>
      <w:r>
        <w:rPr>
          <w:rFonts w:eastAsia="Times New Roman"/>
          <w:sz w:val="24"/>
          <w:szCs w:val="24"/>
        </w:rPr>
        <w:t>,</w:t>
      </w:r>
      <w:r>
        <w:rPr>
          <w:rFonts w:eastAsia="Times New Roman"/>
          <w:b/>
          <w:bCs/>
          <w:sz w:val="24"/>
          <w:szCs w:val="24"/>
        </w:rPr>
        <w:t xml:space="preserve"> </w:t>
      </w:r>
      <w:r>
        <w:rPr>
          <w:rFonts w:eastAsia="Times New Roman"/>
          <w:sz w:val="24"/>
          <w:szCs w:val="24"/>
        </w:rPr>
        <w:t>сопоставления ключевых событий и</w:t>
      </w:r>
      <w:r>
        <w:rPr>
          <w:rFonts w:eastAsia="Times New Roman"/>
          <w:b/>
          <w:bCs/>
          <w:sz w:val="24"/>
          <w:szCs w:val="24"/>
        </w:rPr>
        <w:t xml:space="preserve"> </w:t>
      </w:r>
      <w:r>
        <w:rPr>
          <w:rFonts w:eastAsia="Times New Roman"/>
          <w:sz w:val="24"/>
          <w:szCs w:val="24"/>
        </w:rPr>
        <w:t>процессов российской и мировой истории, введения в содержание образования элементов региональной истории и компаративных характеристик.</w:t>
      </w:r>
    </w:p>
    <w:p w:rsidR="00725536" w:rsidRDefault="00725536">
      <w:pPr>
        <w:spacing w:line="14" w:lineRule="exact"/>
        <w:rPr>
          <w:sz w:val="20"/>
          <w:szCs w:val="20"/>
        </w:rPr>
      </w:pPr>
    </w:p>
    <w:p w:rsidR="00725536" w:rsidRDefault="00D778CE">
      <w:pPr>
        <w:spacing w:line="239" w:lineRule="auto"/>
        <w:ind w:left="400" w:firstLine="708"/>
        <w:jc w:val="both"/>
        <w:rPr>
          <w:sz w:val="20"/>
          <w:szCs w:val="20"/>
        </w:rPr>
      </w:pPr>
      <w:r>
        <w:rPr>
          <w:rFonts w:eastAsia="Times New Roman"/>
          <w:b/>
          <w:bCs/>
          <w:sz w:val="24"/>
          <w:szCs w:val="24"/>
        </w:rPr>
        <w:t xml:space="preserve">Патриотическая основа </w:t>
      </w:r>
      <w:r>
        <w:rPr>
          <w:rFonts w:eastAsia="Times New Roman"/>
          <w:sz w:val="24"/>
          <w:szCs w:val="24"/>
        </w:rPr>
        <w:t>исторического образования имеет цель воспитать у</w:t>
      </w:r>
      <w:r>
        <w:rPr>
          <w:rFonts w:eastAsia="Times New Roman"/>
          <w:b/>
          <w:bCs/>
          <w:sz w:val="24"/>
          <w:szCs w:val="24"/>
        </w:rPr>
        <w:t xml:space="preserve"> </w:t>
      </w:r>
      <w:r>
        <w:rPr>
          <w:rFonts w:eastAsia="Times New Roman"/>
          <w:sz w:val="24"/>
          <w:szCs w:val="24"/>
        </w:rPr>
        <w:t>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725536" w:rsidRDefault="00725536">
      <w:pPr>
        <w:spacing w:line="16" w:lineRule="exact"/>
        <w:rPr>
          <w:sz w:val="20"/>
          <w:szCs w:val="20"/>
        </w:rPr>
      </w:pPr>
    </w:p>
    <w:p w:rsidR="00725536" w:rsidRDefault="00D778CE" w:rsidP="00D778CE">
      <w:pPr>
        <w:numPr>
          <w:ilvl w:val="1"/>
          <w:numId w:val="313"/>
        </w:numPr>
        <w:tabs>
          <w:tab w:val="left" w:pos="1386"/>
        </w:tabs>
        <w:spacing w:line="236" w:lineRule="auto"/>
        <w:ind w:left="400" w:firstLine="712"/>
        <w:jc w:val="both"/>
        <w:rPr>
          <w:rFonts w:eastAsia="Times New Roman"/>
          <w:sz w:val="24"/>
          <w:szCs w:val="24"/>
        </w:rPr>
      </w:pPr>
      <w:r>
        <w:rPr>
          <w:rFonts w:eastAsia="Times New Roman"/>
          <w:sz w:val="24"/>
          <w:szCs w:val="24"/>
        </w:rPr>
        <w:t>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w:t>
      </w:r>
    </w:p>
    <w:p w:rsidR="00725536" w:rsidRDefault="00725536">
      <w:pPr>
        <w:spacing w:line="13" w:lineRule="exact"/>
        <w:rPr>
          <w:rFonts w:eastAsia="Times New Roman"/>
          <w:sz w:val="24"/>
          <w:szCs w:val="24"/>
        </w:rPr>
      </w:pPr>
    </w:p>
    <w:p w:rsidR="00725536" w:rsidRDefault="00D778CE" w:rsidP="00D778CE">
      <w:pPr>
        <w:numPr>
          <w:ilvl w:val="0"/>
          <w:numId w:val="313"/>
        </w:numPr>
        <w:tabs>
          <w:tab w:val="left" w:pos="637"/>
        </w:tabs>
        <w:spacing w:line="237" w:lineRule="auto"/>
        <w:ind w:left="400" w:firstLine="4"/>
        <w:jc w:val="both"/>
        <w:rPr>
          <w:rFonts w:eastAsia="Times New Roman"/>
          <w:sz w:val="24"/>
          <w:szCs w:val="24"/>
        </w:rPr>
      </w:pPr>
      <w:r>
        <w:rPr>
          <w:rFonts w:eastAsia="Times New Roman"/>
          <w:sz w:val="24"/>
          <w:szCs w:val="24"/>
        </w:rPr>
        <w:t>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25536" w:rsidRDefault="00725536">
      <w:pPr>
        <w:spacing w:line="17"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rFonts w:eastAsia="Times New Roman"/>
          <w:b/>
          <w:bCs/>
          <w:sz w:val="24"/>
          <w:szCs w:val="24"/>
        </w:rPr>
        <w:t>взаимодействии культур и религий</w:t>
      </w:r>
      <w:r>
        <w:rPr>
          <w:rFonts w:eastAsia="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25536" w:rsidRDefault="00725536">
      <w:pPr>
        <w:spacing w:line="18"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 xml:space="preserve">Одной из главных задач школьного курса истории является </w:t>
      </w:r>
      <w:r>
        <w:rPr>
          <w:rFonts w:eastAsia="Times New Roman"/>
          <w:b/>
          <w:bCs/>
          <w:sz w:val="24"/>
          <w:szCs w:val="24"/>
        </w:rPr>
        <w:t>формирование</w:t>
      </w:r>
      <w:r>
        <w:rPr>
          <w:rFonts w:eastAsia="Times New Roman"/>
          <w:sz w:val="24"/>
          <w:szCs w:val="24"/>
        </w:rPr>
        <w:t xml:space="preserve"> </w:t>
      </w:r>
      <w:r>
        <w:rPr>
          <w:rFonts w:eastAsia="Times New Roman"/>
          <w:b/>
          <w:bCs/>
          <w:sz w:val="24"/>
          <w:szCs w:val="24"/>
        </w:rPr>
        <w:t>гражданской общероссийской идентичности</w:t>
      </w:r>
      <w:r>
        <w:rPr>
          <w:rFonts w:eastAsia="Times New Roman"/>
          <w:sz w:val="24"/>
          <w:szCs w:val="24"/>
        </w:rPr>
        <w:t>,</w:t>
      </w:r>
      <w:r>
        <w:rPr>
          <w:rFonts w:eastAsia="Times New Roman"/>
          <w:b/>
          <w:bCs/>
          <w:sz w:val="24"/>
          <w:szCs w:val="24"/>
        </w:rPr>
        <w:t xml:space="preserve"> </w:t>
      </w:r>
      <w:r>
        <w:rPr>
          <w:rFonts w:eastAsia="Times New Roman"/>
          <w:sz w:val="24"/>
          <w:szCs w:val="24"/>
        </w:rPr>
        <w:t>при этом необходимо сделать акцент на</w:t>
      </w:r>
      <w:r>
        <w:rPr>
          <w:rFonts w:eastAsia="Times New Roman"/>
          <w:b/>
          <w:bCs/>
          <w:sz w:val="24"/>
          <w:szCs w:val="24"/>
        </w:rPr>
        <w:t xml:space="preserve"> </w:t>
      </w:r>
      <w:r>
        <w:rPr>
          <w:rFonts w:eastAsia="Times New Roman"/>
          <w:sz w:val="24"/>
          <w:szCs w:val="24"/>
        </w:rPr>
        <w:t>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176</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7" w:lineRule="auto"/>
        <w:ind w:left="400"/>
        <w:jc w:val="both"/>
        <w:rPr>
          <w:sz w:val="20"/>
          <w:szCs w:val="20"/>
        </w:rPr>
      </w:pPr>
      <w:r>
        <w:rPr>
          <w:rFonts w:eastAsia="Times New Roman"/>
          <w:sz w:val="24"/>
          <w:szCs w:val="24"/>
        </w:rPr>
        <w:t>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725536" w:rsidRDefault="00725536">
      <w:pPr>
        <w:spacing w:line="18"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Необходимо увеличить количество учебного времени на изучение материалов по </w:t>
      </w:r>
      <w:r>
        <w:rPr>
          <w:rFonts w:eastAsia="Times New Roman"/>
          <w:b/>
          <w:bCs/>
          <w:sz w:val="24"/>
          <w:szCs w:val="24"/>
        </w:rPr>
        <w:t>истории культуры</w:t>
      </w:r>
      <w:r>
        <w:rPr>
          <w:rFonts w:eastAsia="Times New Roman"/>
          <w:sz w:val="24"/>
          <w:szCs w:val="24"/>
        </w:rPr>
        <w:t>,</w:t>
      </w:r>
      <w:r>
        <w:rPr>
          <w:rFonts w:eastAsia="Times New Roman"/>
          <w:b/>
          <w:bCs/>
          <w:sz w:val="24"/>
          <w:szCs w:val="24"/>
        </w:rPr>
        <w:t xml:space="preserve"> </w:t>
      </w:r>
      <w:r>
        <w:rPr>
          <w:rFonts w:eastAsia="Times New Roman"/>
          <w:sz w:val="24"/>
          <w:szCs w:val="24"/>
        </w:rPr>
        <w:t>имея в виду в первую очередь социокультурный материал,</w:t>
      </w:r>
      <w:r>
        <w:rPr>
          <w:rFonts w:eastAsia="Times New Roman"/>
          <w:b/>
          <w:bCs/>
          <w:sz w:val="24"/>
          <w:szCs w:val="24"/>
        </w:rPr>
        <w:t xml:space="preserve"> </w:t>
      </w:r>
      <w:r>
        <w:rPr>
          <w:rFonts w:eastAsia="Times New Roman"/>
          <w:sz w:val="24"/>
          <w:szCs w:val="24"/>
        </w:rPr>
        <w:t>историю</w:t>
      </w:r>
      <w:r>
        <w:rPr>
          <w:rFonts w:eastAsia="Times New Roman"/>
          <w:b/>
          <w:bCs/>
          <w:sz w:val="24"/>
          <w:szCs w:val="24"/>
        </w:rPr>
        <w:t xml:space="preserve"> </w:t>
      </w:r>
      <w:r>
        <w:rPr>
          <w:rFonts w:eastAsia="Times New Roman"/>
          <w:sz w:val="24"/>
          <w:szCs w:val="24"/>
        </w:rPr>
        <w:t>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725536" w:rsidRDefault="00725536">
      <w:pPr>
        <w:spacing w:line="19"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Концепцией нового учебно-методического комплекса по отечественной истории в качестве</w:t>
      </w:r>
      <w:r w:rsidR="00D0179E">
        <w:rPr>
          <w:rFonts w:eastAsia="Times New Roman"/>
          <w:sz w:val="24"/>
          <w:szCs w:val="24"/>
        </w:rPr>
        <w:t xml:space="preserve"> </w:t>
      </w:r>
      <w:r>
        <w:rPr>
          <w:rFonts w:eastAsia="Times New Roman"/>
          <w:sz w:val="24"/>
          <w:szCs w:val="24"/>
        </w:rPr>
        <w:t xml:space="preserve">наиболее оптимальной предложена модель, при которой </w:t>
      </w:r>
      <w:r>
        <w:rPr>
          <w:rFonts w:eastAsia="Times New Roman"/>
          <w:b/>
          <w:bCs/>
          <w:sz w:val="24"/>
          <w:szCs w:val="24"/>
        </w:rPr>
        <w:t>изучение истории будет</w:t>
      </w:r>
      <w:r>
        <w:rPr>
          <w:rFonts w:eastAsia="Times New Roman"/>
          <w:sz w:val="24"/>
          <w:szCs w:val="24"/>
        </w:rPr>
        <w:t xml:space="preserve"> </w:t>
      </w:r>
      <w:r>
        <w:rPr>
          <w:rFonts w:eastAsia="Times New Roman"/>
          <w:b/>
          <w:bCs/>
          <w:sz w:val="24"/>
          <w:szCs w:val="24"/>
        </w:rPr>
        <w:t>строиться по линейной системе с 5 по 10 классы</w:t>
      </w:r>
      <w:r>
        <w:rPr>
          <w:rFonts w:eastAsia="Times New Roman"/>
          <w:sz w:val="24"/>
          <w:szCs w:val="24"/>
        </w:rPr>
        <w:t>.</w:t>
      </w:r>
      <w:r>
        <w:rPr>
          <w:rFonts w:eastAsia="Times New Roman"/>
          <w:b/>
          <w:bCs/>
          <w:sz w:val="24"/>
          <w:szCs w:val="24"/>
        </w:rPr>
        <w:t xml:space="preserve"> </w:t>
      </w:r>
      <w:r>
        <w:rPr>
          <w:rFonts w:eastAsia="Times New Roman"/>
          <w:sz w:val="24"/>
          <w:szCs w:val="24"/>
        </w:rPr>
        <w:t>За счет более подробного изучения</w:t>
      </w:r>
      <w:r>
        <w:rPr>
          <w:rFonts w:eastAsia="Times New Roman"/>
          <w:b/>
          <w:bCs/>
          <w:sz w:val="24"/>
          <w:szCs w:val="24"/>
        </w:rPr>
        <w:t xml:space="preserve"> </w:t>
      </w:r>
      <w:r>
        <w:rPr>
          <w:rFonts w:eastAsia="Times New Roman"/>
          <w:sz w:val="24"/>
          <w:szCs w:val="24"/>
        </w:rPr>
        <w:t>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725536" w:rsidRDefault="00725536">
      <w:pPr>
        <w:spacing w:line="16"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725536" w:rsidRDefault="00725536">
      <w:pPr>
        <w:spacing w:line="14" w:lineRule="exact"/>
        <w:rPr>
          <w:sz w:val="20"/>
          <w:szCs w:val="20"/>
        </w:rPr>
      </w:pPr>
    </w:p>
    <w:p w:rsidR="00725536" w:rsidRDefault="00D778CE" w:rsidP="00D778CE">
      <w:pPr>
        <w:numPr>
          <w:ilvl w:val="1"/>
          <w:numId w:val="314"/>
        </w:numPr>
        <w:tabs>
          <w:tab w:val="left" w:pos="1336"/>
        </w:tabs>
        <w:spacing w:line="238" w:lineRule="auto"/>
        <w:ind w:left="400" w:firstLine="712"/>
        <w:jc w:val="both"/>
        <w:rPr>
          <w:rFonts w:eastAsia="Times New Roman"/>
          <w:sz w:val="24"/>
          <w:szCs w:val="24"/>
        </w:rPr>
      </w:pPr>
      <w:r>
        <w:rPr>
          <w:rFonts w:eastAsia="Times New Roman"/>
          <w:sz w:val="24"/>
          <w:szCs w:val="24"/>
        </w:rPr>
        <w:t>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725536" w:rsidRDefault="00725536">
      <w:pPr>
        <w:spacing w:line="21" w:lineRule="exact"/>
        <w:rPr>
          <w:rFonts w:eastAsia="Times New Roman"/>
          <w:sz w:val="24"/>
          <w:szCs w:val="24"/>
        </w:rPr>
      </w:pPr>
    </w:p>
    <w:p w:rsidR="00725536" w:rsidRDefault="00D778CE" w:rsidP="004F0BA4">
      <w:pPr>
        <w:ind w:left="1120" w:right="-29"/>
        <w:rPr>
          <w:rFonts w:eastAsia="Times New Roman"/>
          <w:sz w:val="24"/>
          <w:szCs w:val="24"/>
        </w:rPr>
      </w:pPr>
      <w:r>
        <w:rPr>
          <w:rFonts w:eastAsia="Times New Roman"/>
          <w:b/>
          <w:bCs/>
          <w:sz w:val="24"/>
          <w:szCs w:val="24"/>
        </w:rPr>
        <w:t>История России. Всеобщая история История России От Древней Руси к Российскому государству Введение</w:t>
      </w:r>
    </w:p>
    <w:p w:rsidR="00725536" w:rsidRDefault="00725536">
      <w:pPr>
        <w:spacing w:line="271"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725536" w:rsidRDefault="00725536">
      <w:pPr>
        <w:spacing w:line="6"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Народы и государства на территории нашей страны в древности</w:t>
      </w:r>
    </w:p>
    <w:p w:rsidR="00725536" w:rsidRDefault="00725536">
      <w:pPr>
        <w:spacing w:line="7"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sz w:val="24"/>
          <w:szCs w:val="24"/>
        </w:rPr>
        <w:t xml:space="preserve">Заселение территории нашей страны человеком. Каменный век. </w:t>
      </w:r>
      <w:r>
        <w:rPr>
          <w:rFonts w:eastAsia="Times New Roman"/>
          <w:i/>
          <w:iCs/>
          <w:sz w:val="24"/>
          <w:szCs w:val="24"/>
        </w:rPr>
        <w:t>Особенности</w:t>
      </w:r>
      <w:r>
        <w:rPr>
          <w:rFonts w:eastAsia="Times New Roman"/>
          <w:sz w:val="24"/>
          <w:szCs w:val="24"/>
        </w:rPr>
        <w:t xml:space="preserve"> </w:t>
      </w:r>
      <w:r>
        <w:rPr>
          <w:rFonts w:eastAsia="Times New Roman"/>
          <w:i/>
          <w:iCs/>
          <w:sz w:val="24"/>
          <w:szCs w:val="24"/>
        </w:rPr>
        <w:t>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w:t>
      </w:r>
    </w:p>
    <w:p w:rsidR="00725536" w:rsidRDefault="00725536">
      <w:pPr>
        <w:spacing w:line="13" w:lineRule="exact"/>
        <w:rPr>
          <w:rFonts w:eastAsia="Times New Roman"/>
          <w:sz w:val="24"/>
          <w:szCs w:val="24"/>
        </w:rPr>
      </w:pPr>
    </w:p>
    <w:p w:rsidR="00725536" w:rsidRDefault="00D778CE" w:rsidP="00D778CE">
      <w:pPr>
        <w:numPr>
          <w:ilvl w:val="0"/>
          <w:numId w:val="314"/>
        </w:numPr>
        <w:tabs>
          <w:tab w:val="left" w:pos="642"/>
        </w:tabs>
        <w:spacing w:line="236" w:lineRule="auto"/>
        <w:ind w:left="400" w:firstLine="4"/>
        <w:jc w:val="both"/>
        <w:rPr>
          <w:rFonts w:eastAsia="Times New Roman"/>
          <w:i/>
          <w:iCs/>
          <w:sz w:val="24"/>
          <w:szCs w:val="24"/>
        </w:rPr>
      </w:pPr>
      <w:r>
        <w:rPr>
          <w:rFonts w:eastAsia="Times New Roman"/>
          <w:i/>
          <w:iCs/>
          <w:sz w:val="24"/>
          <w:szCs w:val="24"/>
        </w:rPr>
        <w:t>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725536" w:rsidRDefault="00725536">
      <w:pPr>
        <w:spacing w:line="200" w:lineRule="exact"/>
        <w:rPr>
          <w:sz w:val="20"/>
          <w:szCs w:val="20"/>
        </w:rPr>
      </w:pPr>
    </w:p>
    <w:p w:rsidR="00725536" w:rsidRDefault="00725536">
      <w:pPr>
        <w:spacing w:line="265" w:lineRule="exact"/>
        <w:rPr>
          <w:sz w:val="20"/>
          <w:szCs w:val="20"/>
        </w:rPr>
      </w:pPr>
    </w:p>
    <w:p w:rsidR="00725536" w:rsidRDefault="00D778CE">
      <w:pPr>
        <w:ind w:right="-399"/>
        <w:jc w:val="center"/>
        <w:rPr>
          <w:sz w:val="20"/>
          <w:szCs w:val="20"/>
        </w:rPr>
      </w:pPr>
      <w:r>
        <w:rPr>
          <w:rFonts w:eastAsia="Times New Roman"/>
          <w:sz w:val="24"/>
          <w:szCs w:val="24"/>
        </w:rPr>
        <w:t>177</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6" w:lineRule="auto"/>
        <w:ind w:left="400" w:firstLine="708"/>
        <w:jc w:val="both"/>
        <w:rPr>
          <w:sz w:val="20"/>
          <w:szCs w:val="20"/>
        </w:rPr>
      </w:pPr>
      <w:r>
        <w:rPr>
          <w:rFonts w:eastAsia="Times New Roman"/>
          <w:sz w:val="24"/>
          <w:szCs w:val="24"/>
        </w:rPr>
        <w:t xml:space="preserve">Народы, проживавшие на этой территории до середины I тысячелетия до н.э. </w:t>
      </w:r>
      <w:r>
        <w:rPr>
          <w:rFonts w:eastAsia="Times New Roman"/>
          <w:i/>
          <w:iCs/>
          <w:sz w:val="24"/>
          <w:szCs w:val="24"/>
        </w:rPr>
        <w:t>Античные города-государства Северного Причерноморья. Боспорское царство. Скифское царство. Дербент.</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Восточная Европа в середине I тыс. н.э.</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Великое переселение народов. </w:t>
      </w:r>
      <w:r>
        <w:rPr>
          <w:rFonts w:eastAsia="Times New Roman"/>
          <w:i/>
          <w:iCs/>
          <w:sz w:val="24"/>
          <w:szCs w:val="24"/>
        </w:rPr>
        <w:t>Миграция готов.</w:t>
      </w:r>
      <w:r>
        <w:rPr>
          <w:rFonts w:eastAsia="Times New Roman"/>
          <w:sz w:val="24"/>
          <w:szCs w:val="24"/>
        </w:rPr>
        <w:t xml:space="preserve"> </w:t>
      </w:r>
      <w:r>
        <w:rPr>
          <w:rFonts w:eastAsia="Times New Roman"/>
          <w:i/>
          <w:iCs/>
          <w:sz w:val="24"/>
          <w:szCs w:val="24"/>
        </w:rPr>
        <w:t>Нашествие гуннов.</w:t>
      </w:r>
      <w:r>
        <w:rPr>
          <w:rFonts w:eastAsia="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eastAsia="Times New Roman"/>
          <w:i/>
          <w:iCs/>
          <w:sz w:val="24"/>
          <w:szCs w:val="24"/>
        </w:rPr>
        <w:t>Славянские общности Восточной Европы.</w:t>
      </w:r>
      <w:r>
        <w:rPr>
          <w:rFonts w:eastAsia="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eastAsia="Times New Roman"/>
          <w:i/>
          <w:iCs/>
          <w:sz w:val="24"/>
          <w:szCs w:val="24"/>
        </w:rPr>
        <w:t>.</w:t>
      </w:r>
      <w:r>
        <w:rPr>
          <w:rFonts w:eastAsia="Times New Roman"/>
          <w:sz w:val="24"/>
          <w:szCs w:val="24"/>
        </w:rPr>
        <w:t xml:space="preserve"> </w:t>
      </w:r>
      <w:r>
        <w:rPr>
          <w:rFonts w:eastAsia="Times New Roman"/>
          <w:i/>
          <w:iCs/>
          <w:sz w:val="24"/>
          <w:szCs w:val="24"/>
        </w:rPr>
        <w:t>Тюркский каганат.</w:t>
      </w:r>
      <w:r>
        <w:rPr>
          <w:rFonts w:eastAsia="Times New Roman"/>
          <w:sz w:val="24"/>
          <w:szCs w:val="24"/>
        </w:rPr>
        <w:t xml:space="preserve"> </w:t>
      </w:r>
      <w:r>
        <w:rPr>
          <w:rFonts w:eastAsia="Times New Roman"/>
          <w:i/>
          <w:iCs/>
          <w:sz w:val="24"/>
          <w:szCs w:val="24"/>
        </w:rPr>
        <w:t>Хазарский каганат. Волжская Булгария.</w:t>
      </w:r>
    </w:p>
    <w:p w:rsidR="00725536" w:rsidRDefault="00725536">
      <w:pPr>
        <w:spacing w:line="9" w:lineRule="exact"/>
        <w:rPr>
          <w:sz w:val="20"/>
          <w:szCs w:val="20"/>
        </w:rPr>
      </w:pPr>
    </w:p>
    <w:p w:rsidR="00725536" w:rsidRDefault="00D778CE">
      <w:pPr>
        <w:ind w:left="1120"/>
        <w:rPr>
          <w:sz w:val="20"/>
          <w:szCs w:val="20"/>
        </w:rPr>
      </w:pPr>
      <w:r>
        <w:rPr>
          <w:rFonts w:eastAsia="Times New Roman"/>
          <w:b/>
          <w:bCs/>
          <w:sz w:val="24"/>
          <w:szCs w:val="24"/>
        </w:rPr>
        <w:t>Образование государства Русь</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i/>
          <w:iCs/>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i/>
          <w:iCs/>
          <w:sz w:val="24"/>
          <w:szCs w:val="24"/>
        </w:rPr>
        <w:t xml:space="preserve">Государства Центральной и Западной Европы. Первые известия о Руси. </w:t>
      </w:r>
      <w:r>
        <w:rPr>
          <w:rFonts w:eastAsia="Times New Roman"/>
          <w:sz w:val="24"/>
          <w:szCs w:val="24"/>
        </w:rPr>
        <w:t>Проблема</w:t>
      </w:r>
      <w:r>
        <w:rPr>
          <w:rFonts w:eastAsia="Times New Roman"/>
          <w:i/>
          <w:iCs/>
          <w:sz w:val="24"/>
          <w:szCs w:val="24"/>
        </w:rPr>
        <w:t xml:space="preserve"> </w:t>
      </w:r>
      <w:r>
        <w:rPr>
          <w:rFonts w:eastAsia="Times New Roman"/>
          <w:sz w:val="24"/>
          <w:szCs w:val="24"/>
        </w:rPr>
        <w:t>образования Древнерусского государства. Начало династии Рюриковичей.</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Принятие христианства и его значение. Византийское наследие на Руси.</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Русь в конце X – начале XII в.</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Общественный  строй  Руси:  дискуссии  в  исторической  науке.  Князья,  дружина.</w:t>
      </w:r>
    </w:p>
    <w:p w:rsidR="00725536" w:rsidRDefault="00D778CE">
      <w:pPr>
        <w:ind w:left="400"/>
        <w:rPr>
          <w:sz w:val="20"/>
          <w:szCs w:val="20"/>
        </w:rPr>
      </w:pPr>
      <w:r>
        <w:rPr>
          <w:rFonts w:eastAsia="Times New Roman"/>
          <w:sz w:val="24"/>
          <w:szCs w:val="24"/>
        </w:rPr>
        <w:t>Духовенство. Городское население. Купцы. Категории рядового и зависимого населения.</w:t>
      </w:r>
    </w:p>
    <w:p w:rsidR="00725536" w:rsidRDefault="00D778CE">
      <w:pPr>
        <w:ind w:left="400"/>
        <w:rPr>
          <w:sz w:val="20"/>
          <w:szCs w:val="20"/>
        </w:rPr>
      </w:pPr>
      <w:r>
        <w:rPr>
          <w:rFonts w:eastAsia="Times New Roman"/>
          <w:sz w:val="24"/>
          <w:szCs w:val="24"/>
        </w:rPr>
        <w:t xml:space="preserve">Древнерусское право: Русская Правда, </w:t>
      </w:r>
      <w:r>
        <w:rPr>
          <w:rFonts w:eastAsia="Times New Roman"/>
          <w:i/>
          <w:iCs/>
          <w:sz w:val="24"/>
          <w:szCs w:val="24"/>
        </w:rPr>
        <w:t>церковные уставы.</w:t>
      </w:r>
    </w:p>
    <w:p w:rsidR="00725536" w:rsidRDefault="00725536">
      <w:pPr>
        <w:spacing w:line="12"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eastAsia="Times New Roman"/>
          <w:i/>
          <w:iCs/>
          <w:sz w:val="24"/>
          <w:szCs w:val="24"/>
        </w:rPr>
        <w:t>(Дешт-и-Кипчак</w:t>
      </w:r>
      <w:r>
        <w:rPr>
          <w:rFonts w:eastAsia="Times New Roman"/>
          <w:sz w:val="24"/>
          <w:szCs w:val="24"/>
        </w:rPr>
        <w:t xml:space="preserve">), </w:t>
      </w:r>
      <w:r>
        <w:rPr>
          <w:rFonts w:eastAsia="Times New Roman"/>
          <w:i/>
          <w:iCs/>
          <w:sz w:val="24"/>
          <w:szCs w:val="24"/>
        </w:rPr>
        <w:t>странами Центральной, Западной и Северной Европы.</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Культурное пространство</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eastAsia="Times New Roman"/>
          <w:i/>
          <w:iCs/>
          <w:sz w:val="24"/>
          <w:szCs w:val="24"/>
        </w:rPr>
        <w:t>«Новгородская псалтирь». «Остромирово Евангелие».</w:t>
      </w:r>
      <w:r>
        <w:rPr>
          <w:rFonts w:eastAsia="Times New Roman"/>
          <w:sz w:val="24"/>
          <w:szCs w:val="24"/>
        </w:rPr>
        <w:t xml:space="preserve"> Появление древнерусской литературы. </w:t>
      </w:r>
      <w:r>
        <w:rPr>
          <w:rFonts w:eastAsia="Times New Roman"/>
          <w:i/>
          <w:iCs/>
          <w:sz w:val="24"/>
          <w:szCs w:val="24"/>
        </w:rPr>
        <w:t>«Слово о Законе и Благодати».</w:t>
      </w:r>
      <w:r>
        <w:rPr>
          <w:rFonts w:eastAsia="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725536" w:rsidRDefault="00725536">
      <w:pPr>
        <w:spacing w:line="11" w:lineRule="exact"/>
        <w:rPr>
          <w:sz w:val="20"/>
          <w:szCs w:val="20"/>
        </w:rPr>
      </w:pPr>
    </w:p>
    <w:p w:rsidR="00725536" w:rsidRDefault="00D778CE">
      <w:pPr>
        <w:ind w:left="1120"/>
        <w:rPr>
          <w:sz w:val="20"/>
          <w:szCs w:val="20"/>
        </w:rPr>
      </w:pPr>
      <w:r>
        <w:rPr>
          <w:rFonts w:eastAsia="Times New Roman"/>
          <w:b/>
          <w:bCs/>
          <w:sz w:val="24"/>
          <w:szCs w:val="24"/>
        </w:rPr>
        <w:t>Русь в середине XII – начале XIII в.</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w:t>
      </w:r>
    </w:p>
    <w:p w:rsidR="00725536" w:rsidRDefault="00725536">
      <w:pPr>
        <w:spacing w:line="200" w:lineRule="exact"/>
        <w:rPr>
          <w:sz w:val="20"/>
          <w:szCs w:val="20"/>
        </w:rPr>
      </w:pPr>
    </w:p>
    <w:p w:rsidR="00725536" w:rsidRDefault="00725536">
      <w:pPr>
        <w:spacing w:line="265" w:lineRule="exact"/>
        <w:rPr>
          <w:sz w:val="20"/>
          <w:szCs w:val="20"/>
        </w:rPr>
      </w:pPr>
    </w:p>
    <w:p w:rsidR="00725536" w:rsidRDefault="00D778CE">
      <w:pPr>
        <w:ind w:right="-399"/>
        <w:jc w:val="center"/>
        <w:rPr>
          <w:sz w:val="20"/>
          <w:szCs w:val="20"/>
        </w:rPr>
      </w:pPr>
      <w:r>
        <w:rPr>
          <w:rFonts w:eastAsia="Times New Roman"/>
          <w:sz w:val="24"/>
          <w:szCs w:val="24"/>
        </w:rPr>
        <w:t>178</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jc w:val="both"/>
        <w:rPr>
          <w:sz w:val="20"/>
          <w:szCs w:val="20"/>
        </w:rPr>
      </w:pPr>
      <w:r>
        <w:rPr>
          <w:rFonts w:eastAsia="Times New Roman"/>
          <w:i/>
          <w:iCs/>
          <w:sz w:val="24"/>
          <w:szCs w:val="24"/>
        </w:rPr>
        <w:t>Эволюция общественного строя и права.Внешняя политика русских земель в евразийском контексте.</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Русские земли в середине XIII - XIV в</w:t>
      </w:r>
      <w:r>
        <w:rPr>
          <w:rFonts w:eastAsia="Times New Roman"/>
          <w:sz w:val="24"/>
          <w:szCs w:val="24"/>
        </w:rPr>
        <w:t>.</w:t>
      </w:r>
    </w:p>
    <w:p w:rsidR="00725536" w:rsidRDefault="00725536">
      <w:pPr>
        <w:spacing w:line="12"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Pr>
          <w:rFonts w:eastAsia="Times New Roman"/>
          <w:i/>
          <w:iCs/>
          <w:sz w:val="24"/>
          <w:szCs w:val="24"/>
        </w:rPr>
        <w:t>Северо-западные земли:</w:t>
      </w:r>
      <w:r>
        <w:rPr>
          <w:rFonts w:eastAsia="Times New Roman"/>
          <w:sz w:val="24"/>
          <w:szCs w:val="24"/>
        </w:rPr>
        <w:t xml:space="preserve"> </w:t>
      </w:r>
      <w:r>
        <w:rPr>
          <w:rFonts w:eastAsia="Times New Roman"/>
          <w:i/>
          <w:iCs/>
          <w:sz w:val="24"/>
          <w:szCs w:val="24"/>
        </w:rPr>
        <w:t>Новгородская и</w:t>
      </w:r>
      <w:r>
        <w:rPr>
          <w:rFonts w:eastAsia="Times New Roman"/>
          <w:sz w:val="24"/>
          <w:szCs w:val="24"/>
        </w:rPr>
        <w:t xml:space="preserve"> </w:t>
      </w:r>
      <w:r>
        <w:rPr>
          <w:rFonts w:eastAsia="Times New Roman"/>
          <w:i/>
          <w:iCs/>
          <w:sz w:val="24"/>
          <w:szCs w:val="24"/>
        </w:rPr>
        <w:t>Псковская. Политический строй Новгорода и Пскова. Роль вече и князя. Новгород в системе балтийских связей.</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725536" w:rsidRDefault="00725536">
      <w:pPr>
        <w:spacing w:line="1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725536" w:rsidRDefault="00725536">
      <w:pPr>
        <w:spacing w:line="19" w:lineRule="exact"/>
        <w:rPr>
          <w:sz w:val="20"/>
          <w:szCs w:val="20"/>
        </w:rPr>
      </w:pPr>
    </w:p>
    <w:p w:rsidR="00725536" w:rsidRDefault="00D778CE">
      <w:pPr>
        <w:spacing w:line="235" w:lineRule="auto"/>
        <w:ind w:left="400"/>
        <w:jc w:val="right"/>
        <w:rPr>
          <w:sz w:val="20"/>
          <w:szCs w:val="20"/>
        </w:rPr>
      </w:pPr>
      <w:r>
        <w:rPr>
          <w:rFonts w:eastAsia="Times New Roman"/>
          <w:b/>
          <w:bCs/>
          <w:sz w:val="24"/>
          <w:szCs w:val="24"/>
        </w:rPr>
        <w:t xml:space="preserve">Народы и государства степной зоны Восточной Европы и Сибири в XIII-XV вв. </w:t>
      </w:r>
      <w:r>
        <w:rPr>
          <w:rFonts w:eastAsia="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w:t>
      </w:r>
    </w:p>
    <w:p w:rsidR="00725536" w:rsidRDefault="00725536">
      <w:pPr>
        <w:spacing w:line="1" w:lineRule="exact"/>
        <w:rPr>
          <w:sz w:val="20"/>
          <w:szCs w:val="20"/>
        </w:rPr>
      </w:pPr>
    </w:p>
    <w:p w:rsidR="00725536" w:rsidRDefault="00D778CE">
      <w:pPr>
        <w:ind w:left="400"/>
        <w:rPr>
          <w:sz w:val="20"/>
          <w:szCs w:val="20"/>
        </w:rPr>
      </w:pPr>
      <w:r>
        <w:rPr>
          <w:rFonts w:eastAsia="Times New Roman"/>
          <w:sz w:val="24"/>
          <w:szCs w:val="24"/>
        </w:rPr>
        <w:t>нашествие Тимура.</w:t>
      </w:r>
    </w:p>
    <w:p w:rsidR="00725536" w:rsidRDefault="00725536">
      <w:pPr>
        <w:spacing w:line="12"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eastAsia="Times New Roman"/>
          <w:i/>
          <w:iCs/>
          <w:sz w:val="24"/>
          <w:szCs w:val="24"/>
        </w:rPr>
        <w:t>Касимовское ханство.</w:t>
      </w:r>
      <w:r>
        <w:rPr>
          <w:rFonts w:eastAsia="Times New Roman"/>
          <w:sz w:val="24"/>
          <w:szCs w:val="24"/>
        </w:rPr>
        <w:t xml:space="preserve"> Дикое поле. Народы Северного Кавказа. </w:t>
      </w:r>
      <w:r>
        <w:rPr>
          <w:rFonts w:eastAsia="Times New Roman"/>
          <w:i/>
          <w:iCs/>
          <w:sz w:val="24"/>
          <w:szCs w:val="24"/>
        </w:rPr>
        <w:t>Итальянские фактории Причерноморья</w:t>
      </w:r>
      <w:r>
        <w:rPr>
          <w:rFonts w:eastAsia="Times New Roman"/>
          <w:sz w:val="24"/>
          <w:szCs w:val="24"/>
        </w:rPr>
        <w:t xml:space="preserve"> </w:t>
      </w:r>
      <w:r>
        <w:rPr>
          <w:rFonts w:eastAsia="Times New Roman"/>
          <w:i/>
          <w:iCs/>
          <w:sz w:val="24"/>
          <w:szCs w:val="24"/>
        </w:rPr>
        <w:t>(Каффа,</w:t>
      </w:r>
      <w:r>
        <w:rPr>
          <w:rFonts w:eastAsia="Times New Roman"/>
          <w:sz w:val="24"/>
          <w:szCs w:val="24"/>
        </w:rPr>
        <w:t xml:space="preserve"> </w:t>
      </w:r>
      <w:r>
        <w:rPr>
          <w:rFonts w:eastAsia="Times New Roman"/>
          <w:i/>
          <w:iCs/>
          <w:sz w:val="24"/>
          <w:szCs w:val="24"/>
        </w:rPr>
        <w:t>Тана, Солдайя и др) и их роль в системе торговых и политических связей Руси с Западом и Востоком.</w:t>
      </w:r>
    </w:p>
    <w:p w:rsidR="00725536" w:rsidRDefault="00725536">
      <w:pPr>
        <w:spacing w:line="10" w:lineRule="exact"/>
        <w:rPr>
          <w:sz w:val="20"/>
          <w:szCs w:val="20"/>
        </w:rPr>
      </w:pPr>
    </w:p>
    <w:p w:rsidR="00725536" w:rsidRDefault="00D778CE">
      <w:pPr>
        <w:ind w:left="1120"/>
        <w:rPr>
          <w:sz w:val="20"/>
          <w:szCs w:val="20"/>
        </w:rPr>
      </w:pPr>
      <w:r>
        <w:rPr>
          <w:rFonts w:eastAsia="Times New Roman"/>
          <w:b/>
          <w:bCs/>
          <w:sz w:val="24"/>
          <w:szCs w:val="24"/>
        </w:rPr>
        <w:t>Культурное пространство</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i/>
          <w:iCs/>
          <w:sz w:val="24"/>
          <w:szCs w:val="24"/>
        </w:rPr>
        <w:t xml:space="preserve">Изменения в представлениях о картине мира в Евразии в связи с завершением монгольских завоеваний. </w:t>
      </w:r>
      <w:r>
        <w:rPr>
          <w:rFonts w:eastAsia="Times New Roman"/>
          <w:sz w:val="24"/>
          <w:szCs w:val="24"/>
        </w:rPr>
        <w:t>Культурное взаимодействие цивилизаций.</w:t>
      </w:r>
      <w:r>
        <w:rPr>
          <w:rFonts w:eastAsia="Times New Roman"/>
          <w:i/>
          <w:iCs/>
          <w:sz w:val="24"/>
          <w:szCs w:val="24"/>
        </w:rPr>
        <w:t xml:space="preserve"> </w:t>
      </w:r>
      <w:r>
        <w:rPr>
          <w:rFonts w:eastAsia="Times New Roman"/>
          <w:sz w:val="24"/>
          <w:szCs w:val="24"/>
        </w:rPr>
        <w:t>Межкультурные связи и</w:t>
      </w:r>
      <w:r>
        <w:rPr>
          <w:rFonts w:eastAsia="Times New Roman"/>
          <w:i/>
          <w:iCs/>
          <w:sz w:val="24"/>
          <w:szCs w:val="24"/>
        </w:rPr>
        <w:t xml:space="preserve"> </w:t>
      </w:r>
      <w:r>
        <w:rPr>
          <w:rFonts w:eastAsia="Times New Roman"/>
          <w:sz w:val="24"/>
          <w:szCs w:val="24"/>
        </w:rPr>
        <w:t>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725536" w:rsidRDefault="00725536">
      <w:pPr>
        <w:spacing w:line="11" w:lineRule="exact"/>
        <w:rPr>
          <w:sz w:val="20"/>
          <w:szCs w:val="20"/>
        </w:rPr>
      </w:pPr>
    </w:p>
    <w:p w:rsidR="00725536" w:rsidRDefault="00D778CE">
      <w:pPr>
        <w:ind w:left="1120"/>
        <w:rPr>
          <w:sz w:val="20"/>
          <w:szCs w:val="20"/>
        </w:rPr>
      </w:pPr>
      <w:r>
        <w:rPr>
          <w:rFonts w:eastAsia="Times New Roman"/>
          <w:b/>
          <w:bCs/>
          <w:sz w:val="24"/>
          <w:szCs w:val="24"/>
        </w:rPr>
        <w:t>Формирование единого Русского государства в XV веке</w:t>
      </w:r>
    </w:p>
    <w:p w:rsidR="00725536" w:rsidRDefault="00725536">
      <w:pPr>
        <w:spacing w:line="7"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eastAsia="Times New Roman"/>
          <w:i/>
          <w:iCs/>
          <w:sz w:val="24"/>
          <w:szCs w:val="24"/>
        </w:rPr>
        <w:t>Новгород и Псков в</w:t>
      </w:r>
      <w:r>
        <w:rPr>
          <w:rFonts w:eastAsia="Times New Roman"/>
          <w:sz w:val="24"/>
          <w:szCs w:val="24"/>
        </w:rPr>
        <w:t xml:space="preserve"> </w:t>
      </w:r>
      <w:r>
        <w:rPr>
          <w:rFonts w:eastAsia="Times New Roman"/>
          <w:i/>
          <w:iCs/>
          <w:sz w:val="24"/>
          <w:szCs w:val="24"/>
        </w:rPr>
        <w:t>XV</w:t>
      </w:r>
      <w:r>
        <w:rPr>
          <w:rFonts w:eastAsia="Times New Roman"/>
          <w:sz w:val="24"/>
          <w:szCs w:val="24"/>
        </w:rPr>
        <w:t xml:space="preserve"> </w:t>
      </w:r>
      <w:r>
        <w:rPr>
          <w:rFonts w:eastAsia="Times New Roman"/>
          <w:i/>
          <w:iCs/>
          <w:sz w:val="24"/>
          <w:szCs w:val="24"/>
        </w:rPr>
        <w:t>в.:</w:t>
      </w:r>
      <w:r>
        <w:rPr>
          <w:rFonts w:eastAsia="Times New Roman"/>
          <w:sz w:val="24"/>
          <w:szCs w:val="24"/>
        </w:rPr>
        <w:t xml:space="preserve"> </w:t>
      </w:r>
      <w:r>
        <w:rPr>
          <w:rFonts w:eastAsia="Times New Roman"/>
          <w:i/>
          <w:iCs/>
          <w:sz w:val="24"/>
          <w:szCs w:val="24"/>
        </w:rPr>
        <w:t xml:space="preserve">политический строй, отношения с Москвой, Ливонским орденом, Ганзой, Великим княжеством Литовским. </w:t>
      </w:r>
      <w:r>
        <w:rPr>
          <w:rFonts w:eastAsia="Times New Roman"/>
          <w:sz w:val="24"/>
          <w:szCs w:val="24"/>
        </w:rPr>
        <w:t>Падение Византии и рост церковно-политической роли Москвы в</w:t>
      </w:r>
      <w:r>
        <w:rPr>
          <w:rFonts w:eastAsia="Times New Roman"/>
          <w:i/>
          <w:iCs/>
          <w:sz w:val="24"/>
          <w:szCs w:val="24"/>
        </w:rPr>
        <w:t xml:space="preserve"> </w:t>
      </w:r>
      <w:r>
        <w:rPr>
          <w:rFonts w:eastAsia="Times New Roman"/>
          <w:sz w:val="24"/>
          <w:szCs w:val="24"/>
        </w:rPr>
        <w:t xml:space="preserve">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eastAsia="Times New Roman"/>
          <w:i/>
          <w:iCs/>
          <w:sz w:val="24"/>
          <w:szCs w:val="24"/>
        </w:rPr>
        <w:t>Формирование аппарата управления</w:t>
      </w:r>
      <w:r>
        <w:rPr>
          <w:rFonts w:eastAsia="Times New Roman"/>
          <w:sz w:val="24"/>
          <w:szCs w:val="24"/>
        </w:rPr>
        <w:t xml:space="preserve"> </w:t>
      </w:r>
      <w:r>
        <w:rPr>
          <w:rFonts w:eastAsia="Times New Roman"/>
          <w:i/>
          <w:iCs/>
          <w:sz w:val="24"/>
          <w:szCs w:val="24"/>
        </w:rPr>
        <w:t xml:space="preserve">единого государства. Перемены в устройстве двора великого князя: </w:t>
      </w:r>
      <w:r>
        <w:rPr>
          <w:rFonts w:eastAsia="Times New Roman"/>
          <w:sz w:val="24"/>
          <w:szCs w:val="24"/>
        </w:rPr>
        <w:t>новая государственная</w:t>
      </w:r>
      <w:r>
        <w:rPr>
          <w:rFonts w:eastAsia="Times New Roman"/>
          <w:i/>
          <w:iCs/>
          <w:sz w:val="24"/>
          <w:szCs w:val="24"/>
        </w:rPr>
        <w:t xml:space="preserve"> </w:t>
      </w:r>
      <w:r>
        <w:rPr>
          <w:rFonts w:eastAsia="Times New Roman"/>
          <w:sz w:val="24"/>
          <w:szCs w:val="24"/>
        </w:rPr>
        <w:t>символика; царский титул и регалии; дворцовое и церковное строительство. Московский Кремль.</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Культурное пространство</w:t>
      </w:r>
    </w:p>
    <w:p w:rsidR="00725536" w:rsidRDefault="00725536">
      <w:pPr>
        <w:spacing w:line="200" w:lineRule="exact"/>
        <w:rPr>
          <w:sz w:val="20"/>
          <w:szCs w:val="20"/>
        </w:rPr>
      </w:pPr>
    </w:p>
    <w:p w:rsidR="00725536" w:rsidRDefault="00725536">
      <w:pPr>
        <w:spacing w:line="258" w:lineRule="exact"/>
        <w:rPr>
          <w:sz w:val="20"/>
          <w:szCs w:val="20"/>
        </w:rPr>
      </w:pPr>
    </w:p>
    <w:p w:rsidR="00725536" w:rsidRDefault="00D778CE">
      <w:pPr>
        <w:ind w:right="-399"/>
        <w:jc w:val="center"/>
        <w:rPr>
          <w:sz w:val="20"/>
          <w:szCs w:val="20"/>
        </w:rPr>
      </w:pPr>
      <w:r>
        <w:rPr>
          <w:rFonts w:eastAsia="Times New Roman"/>
          <w:sz w:val="24"/>
          <w:szCs w:val="24"/>
        </w:rPr>
        <w:t>179</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8" w:lineRule="auto"/>
        <w:ind w:left="400" w:firstLine="708"/>
        <w:jc w:val="both"/>
        <w:rPr>
          <w:sz w:val="20"/>
          <w:szCs w:val="20"/>
        </w:rPr>
      </w:pPr>
      <w:r>
        <w:rPr>
          <w:rFonts w:eastAsia="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Pr>
          <w:rFonts w:eastAsia="Times New Roman"/>
          <w:i/>
          <w:iCs/>
          <w:sz w:val="24"/>
          <w:szCs w:val="24"/>
        </w:rPr>
        <w:t>Внутрицерковная борьба</w:t>
      </w:r>
      <w:r>
        <w:rPr>
          <w:rFonts w:eastAsia="Times New Roman"/>
          <w:sz w:val="24"/>
          <w:szCs w:val="24"/>
        </w:rPr>
        <w:t xml:space="preserve"> </w:t>
      </w:r>
      <w:r>
        <w:rPr>
          <w:rFonts w:eastAsia="Times New Roman"/>
          <w:i/>
          <w:iCs/>
          <w:sz w:val="24"/>
          <w:szCs w:val="24"/>
        </w:rPr>
        <w:t>(иосифляне и</w:t>
      </w:r>
      <w:r>
        <w:rPr>
          <w:rFonts w:eastAsia="Times New Roman"/>
          <w:sz w:val="24"/>
          <w:szCs w:val="24"/>
        </w:rPr>
        <w:t xml:space="preserve"> </w:t>
      </w:r>
      <w:r>
        <w:rPr>
          <w:rFonts w:eastAsia="Times New Roman"/>
          <w:i/>
          <w:iCs/>
          <w:sz w:val="24"/>
          <w:szCs w:val="24"/>
        </w:rPr>
        <w:t xml:space="preserve">нестяжатели, ереси). </w:t>
      </w:r>
      <w:r>
        <w:rPr>
          <w:rFonts w:eastAsia="Times New Roman"/>
          <w:sz w:val="24"/>
          <w:szCs w:val="24"/>
        </w:rPr>
        <w:t>Развитие культуры единого Русского государства.</w:t>
      </w:r>
      <w:r>
        <w:rPr>
          <w:rFonts w:eastAsia="Times New Roman"/>
          <w:i/>
          <w:iCs/>
          <w:sz w:val="24"/>
          <w:szCs w:val="24"/>
        </w:rPr>
        <w:t xml:space="preserve"> </w:t>
      </w:r>
      <w:r>
        <w:rPr>
          <w:rFonts w:eastAsia="Times New Roman"/>
          <w:sz w:val="24"/>
          <w:szCs w:val="24"/>
        </w:rPr>
        <w:t>Летописание:</w:t>
      </w:r>
      <w:r>
        <w:rPr>
          <w:rFonts w:eastAsia="Times New Roman"/>
          <w:i/>
          <w:iCs/>
          <w:sz w:val="24"/>
          <w:szCs w:val="24"/>
        </w:rPr>
        <w:t xml:space="preserve"> </w:t>
      </w:r>
      <w:r>
        <w:rPr>
          <w:rFonts w:eastAsia="Times New Roman"/>
          <w:sz w:val="24"/>
          <w:szCs w:val="24"/>
        </w:rPr>
        <w:t xml:space="preserve">общерусское и региональное. Житийная литература. «Хожение за три моря» Афанасия Никитина. Архитектура. Изобразительное искусство. </w:t>
      </w:r>
      <w:r>
        <w:rPr>
          <w:rFonts w:eastAsia="Times New Roman"/>
          <w:i/>
          <w:iCs/>
          <w:sz w:val="24"/>
          <w:szCs w:val="24"/>
        </w:rPr>
        <w:t>Повседневная жизнь горожан и</w:t>
      </w:r>
      <w:r>
        <w:rPr>
          <w:rFonts w:eastAsia="Times New Roman"/>
          <w:sz w:val="24"/>
          <w:szCs w:val="24"/>
        </w:rPr>
        <w:t xml:space="preserve"> </w:t>
      </w:r>
      <w:r>
        <w:rPr>
          <w:rFonts w:eastAsia="Times New Roman"/>
          <w:i/>
          <w:iCs/>
          <w:sz w:val="24"/>
          <w:szCs w:val="24"/>
        </w:rPr>
        <w:t>сельских жителей в древнерусский и раннемосковский периоды.</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Региональный компонент</w:t>
      </w:r>
    </w:p>
    <w:p w:rsidR="00725536" w:rsidRDefault="00D778CE">
      <w:pPr>
        <w:spacing w:line="235" w:lineRule="auto"/>
        <w:ind w:left="1120"/>
        <w:rPr>
          <w:sz w:val="20"/>
          <w:szCs w:val="20"/>
        </w:rPr>
      </w:pPr>
      <w:r>
        <w:rPr>
          <w:rFonts w:eastAsia="Times New Roman"/>
          <w:sz w:val="24"/>
          <w:szCs w:val="24"/>
        </w:rPr>
        <w:t>Наш регион в древности и средневековье.</w:t>
      </w:r>
    </w:p>
    <w:p w:rsidR="00725536" w:rsidRDefault="00725536">
      <w:pPr>
        <w:spacing w:line="18" w:lineRule="exact"/>
        <w:rPr>
          <w:sz w:val="20"/>
          <w:szCs w:val="20"/>
        </w:rPr>
      </w:pPr>
    </w:p>
    <w:p w:rsidR="00725536" w:rsidRDefault="00D778CE">
      <w:pPr>
        <w:spacing w:line="232" w:lineRule="auto"/>
        <w:ind w:left="1120"/>
        <w:rPr>
          <w:sz w:val="20"/>
          <w:szCs w:val="20"/>
        </w:rPr>
      </w:pPr>
      <w:r>
        <w:rPr>
          <w:rFonts w:eastAsia="Times New Roman"/>
          <w:b/>
          <w:bCs/>
          <w:sz w:val="24"/>
          <w:szCs w:val="24"/>
        </w:rPr>
        <w:t xml:space="preserve">Россия В XVI – XVII вв.: от великого княжества к царствуРоссия в XVI веке </w:t>
      </w:r>
      <w:r>
        <w:rPr>
          <w:rFonts w:eastAsia="Times New Roman"/>
          <w:sz w:val="24"/>
          <w:szCs w:val="24"/>
        </w:rPr>
        <w:t>Княжение Василия III. Завершение объединения русских земель вокруг Москвы:</w:t>
      </w:r>
    </w:p>
    <w:p w:rsidR="00725536" w:rsidRDefault="00725536">
      <w:pPr>
        <w:spacing w:line="14" w:lineRule="exact"/>
        <w:rPr>
          <w:sz w:val="20"/>
          <w:szCs w:val="20"/>
        </w:rPr>
      </w:pPr>
    </w:p>
    <w:p w:rsidR="00725536" w:rsidRDefault="00D778CE">
      <w:pPr>
        <w:spacing w:line="237" w:lineRule="auto"/>
        <w:ind w:left="400"/>
        <w:jc w:val="both"/>
        <w:rPr>
          <w:sz w:val="20"/>
          <w:szCs w:val="20"/>
        </w:rPr>
      </w:pPr>
      <w:r>
        <w:rPr>
          <w:rFonts w:eastAsia="Times New Roman"/>
          <w:sz w:val="24"/>
          <w:szCs w:val="24"/>
        </w:rPr>
        <w:t>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eastAsia="Times New Roman"/>
          <w:i/>
          <w:iCs/>
          <w:sz w:val="24"/>
          <w:szCs w:val="24"/>
        </w:rPr>
        <w:t>«Малая дума».</w:t>
      </w:r>
      <w:r>
        <w:rPr>
          <w:rFonts w:eastAsia="Times New Roman"/>
          <w:sz w:val="24"/>
          <w:szCs w:val="24"/>
        </w:rPr>
        <w:t xml:space="preserve"> Местничество. Местное управление: наместники и волостели, система кормлений. Государство и церковь.</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Регентство Елены Глинской. Сопротивление удельных князей великокняжеской власти. </w:t>
      </w:r>
      <w:r>
        <w:rPr>
          <w:rFonts w:eastAsia="Times New Roman"/>
          <w:i/>
          <w:iCs/>
          <w:sz w:val="24"/>
          <w:szCs w:val="24"/>
        </w:rPr>
        <w:t>Мятеж князя Андрея Старицкого.</w:t>
      </w:r>
      <w:r>
        <w:rPr>
          <w:rFonts w:eastAsia="Times New Roman"/>
          <w:sz w:val="24"/>
          <w:szCs w:val="24"/>
        </w:rPr>
        <w:t xml:space="preserve"> Унификация денежной системы. </w:t>
      </w:r>
      <w:r>
        <w:rPr>
          <w:rFonts w:eastAsia="Times New Roman"/>
          <w:i/>
          <w:iCs/>
          <w:sz w:val="24"/>
          <w:szCs w:val="24"/>
        </w:rPr>
        <w:t>Стародубская</w:t>
      </w:r>
      <w:r>
        <w:rPr>
          <w:rFonts w:eastAsia="Times New Roman"/>
          <w:sz w:val="24"/>
          <w:szCs w:val="24"/>
        </w:rPr>
        <w:t xml:space="preserve"> </w:t>
      </w:r>
      <w:r>
        <w:rPr>
          <w:rFonts w:eastAsia="Times New Roman"/>
          <w:i/>
          <w:iCs/>
          <w:sz w:val="24"/>
          <w:szCs w:val="24"/>
        </w:rPr>
        <w:t>война с Польшей и Литвой.</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eastAsia="Times New Roman"/>
          <w:i/>
          <w:iCs/>
          <w:sz w:val="24"/>
          <w:szCs w:val="24"/>
        </w:rPr>
        <w:t>Ереси Матвея</w:t>
      </w:r>
      <w:r>
        <w:rPr>
          <w:rFonts w:eastAsia="Times New Roman"/>
          <w:sz w:val="24"/>
          <w:szCs w:val="24"/>
        </w:rPr>
        <w:t xml:space="preserve"> </w:t>
      </w:r>
      <w:r>
        <w:rPr>
          <w:rFonts w:eastAsia="Times New Roman"/>
          <w:i/>
          <w:iCs/>
          <w:sz w:val="24"/>
          <w:szCs w:val="24"/>
        </w:rPr>
        <w:t>Башкина и Феодосия Косого.</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Принятие Иваном IV царского титула. Реформы середины XVI в. «Избранная рада»:</w:t>
      </w:r>
    </w:p>
    <w:p w:rsidR="00725536" w:rsidRDefault="00725536">
      <w:pPr>
        <w:spacing w:line="13" w:lineRule="exact"/>
        <w:rPr>
          <w:sz w:val="20"/>
          <w:szCs w:val="20"/>
        </w:rPr>
      </w:pPr>
    </w:p>
    <w:p w:rsidR="00725536" w:rsidRDefault="00D778CE" w:rsidP="00D778CE">
      <w:pPr>
        <w:numPr>
          <w:ilvl w:val="0"/>
          <w:numId w:val="315"/>
        </w:numPr>
        <w:tabs>
          <w:tab w:val="left" w:pos="750"/>
        </w:tabs>
        <w:spacing w:line="236" w:lineRule="auto"/>
        <w:ind w:left="400" w:firstLine="4"/>
        <w:jc w:val="both"/>
        <w:rPr>
          <w:rFonts w:eastAsia="Times New Roman"/>
          <w:sz w:val="24"/>
          <w:szCs w:val="24"/>
        </w:rPr>
      </w:pPr>
      <w:r>
        <w:rPr>
          <w:rFonts w:eastAsia="Times New Roman"/>
          <w:sz w:val="24"/>
          <w:szCs w:val="24"/>
        </w:rPr>
        <w:t xml:space="preserve">состав и значение. Появление Земских соборов: </w:t>
      </w:r>
      <w:r>
        <w:rPr>
          <w:rFonts w:eastAsia="Times New Roman"/>
          <w:i/>
          <w:iCs/>
          <w:sz w:val="24"/>
          <w:szCs w:val="24"/>
        </w:rPr>
        <w:t>дискуссии о характере народного</w:t>
      </w:r>
      <w:r>
        <w:rPr>
          <w:rFonts w:eastAsia="Times New Roman"/>
          <w:sz w:val="24"/>
          <w:szCs w:val="24"/>
        </w:rPr>
        <w:t xml:space="preserve"> </w:t>
      </w:r>
      <w:r>
        <w:rPr>
          <w:rFonts w:eastAsia="Times New Roman"/>
          <w:i/>
          <w:iCs/>
          <w:sz w:val="24"/>
          <w:szCs w:val="24"/>
        </w:rPr>
        <w:t xml:space="preserve">представительства. </w:t>
      </w:r>
      <w:r>
        <w:rPr>
          <w:rFonts w:eastAsia="Times New Roman"/>
          <w:sz w:val="24"/>
          <w:szCs w:val="24"/>
        </w:rPr>
        <w:t>Отмена кормлений.</w:t>
      </w:r>
      <w:r>
        <w:rPr>
          <w:rFonts w:eastAsia="Times New Roman"/>
          <w:i/>
          <w:iCs/>
          <w:sz w:val="24"/>
          <w:szCs w:val="24"/>
        </w:rPr>
        <w:t xml:space="preserve"> </w:t>
      </w:r>
      <w:r>
        <w:rPr>
          <w:rFonts w:eastAsia="Times New Roman"/>
          <w:sz w:val="24"/>
          <w:szCs w:val="24"/>
        </w:rPr>
        <w:t>Система налогообложения.</w:t>
      </w:r>
      <w:r>
        <w:rPr>
          <w:rFonts w:eastAsia="Times New Roman"/>
          <w:i/>
          <w:iCs/>
          <w:sz w:val="24"/>
          <w:szCs w:val="24"/>
        </w:rPr>
        <w:t xml:space="preserve"> </w:t>
      </w:r>
      <w:r>
        <w:rPr>
          <w:rFonts w:eastAsia="Times New Roman"/>
          <w:sz w:val="24"/>
          <w:szCs w:val="24"/>
        </w:rPr>
        <w:t>Судебник</w:t>
      </w:r>
      <w:r>
        <w:rPr>
          <w:rFonts w:eastAsia="Times New Roman"/>
          <w:i/>
          <w:iCs/>
          <w:sz w:val="24"/>
          <w:szCs w:val="24"/>
        </w:rPr>
        <w:t xml:space="preserve"> </w:t>
      </w:r>
      <w:r>
        <w:rPr>
          <w:rFonts w:eastAsia="Times New Roman"/>
          <w:sz w:val="24"/>
          <w:szCs w:val="24"/>
        </w:rPr>
        <w:t>1550</w:t>
      </w:r>
      <w:r>
        <w:rPr>
          <w:rFonts w:eastAsia="Times New Roman"/>
          <w:i/>
          <w:iCs/>
          <w:sz w:val="24"/>
          <w:szCs w:val="24"/>
        </w:rPr>
        <w:t xml:space="preserve"> </w:t>
      </w:r>
      <w:r>
        <w:rPr>
          <w:rFonts w:eastAsia="Times New Roman"/>
          <w:sz w:val="24"/>
          <w:szCs w:val="24"/>
        </w:rPr>
        <w:t>г.</w:t>
      </w:r>
      <w:r>
        <w:rPr>
          <w:rFonts w:eastAsia="Times New Roman"/>
          <w:i/>
          <w:iCs/>
          <w:sz w:val="24"/>
          <w:szCs w:val="24"/>
        </w:rPr>
        <w:t xml:space="preserve"> </w:t>
      </w:r>
      <w:r>
        <w:rPr>
          <w:rFonts w:eastAsia="Times New Roman"/>
          <w:sz w:val="24"/>
          <w:szCs w:val="24"/>
        </w:rPr>
        <w:t>Стоглавый собор. Земская реформа – формирование органов местного самоуправления.</w:t>
      </w:r>
    </w:p>
    <w:p w:rsidR="00725536" w:rsidRDefault="00725536">
      <w:pPr>
        <w:spacing w:line="13"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725536" w:rsidRDefault="00725536">
      <w:pPr>
        <w:spacing w:line="16"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 xml:space="preserve">Социальная структура российского общества. Дворянство. </w:t>
      </w:r>
      <w:r>
        <w:rPr>
          <w:rFonts w:eastAsia="Times New Roman"/>
          <w:i/>
          <w:iCs/>
          <w:sz w:val="24"/>
          <w:szCs w:val="24"/>
        </w:rPr>
        <w:t>Служилые и неслужилые</w:t>
      </w:r>
      <w:r>
        <w:rPr>
          <w:rFonts w:eastAsia="Times New Roman"/>
          <w:sz w:val="24"/>
          <w:szCs w:val="24"/>
        </w:rPr>
        <w:t xml:space="preserve"> </w:t>
      </w:r>
      <w:r>
        <w:rPr>
          <w:rFonts w:eastAsia="Times New Roman"/>
          <w:i/>
          <w:iCs/>
          <w:sz w:val="24"/>
          <w:szCs w:val="24"/>
        </w:rPr>
        <w:t xml:space="preserve">люди. Формирование Государева двора и «служилых городов». </w:t>
      </w:r>
      <w:r>
        <w:rPr>
          <w:rFonts w:eastAsia="Times New Roman"/>
          <w:sz w:val="24"/>
          <w:szCs w:val="24"/>
        </w:rPr>
        <w:t>Торгово-ремесленное</w:t>
      </w:r>
      <w:r>
        <w:rPr>
          <w:rFonts w:eastAsia="Times New Roman"/>
          <w:i/>
          <w:iCs/>
          <w:sz w:val="24"/>
          <w:szCs w:val="24"/>
        </w:rPr>
        <w:t xml:space="preserve"> </w:t>
      </w:r>
      <w:r>
        <w:rPr>
          <w:rFonts w:eastAsia="Times New Roman"/>
          <w:sz w:val="24"/>
          <w:szCs w:val="24"/>
        </w:rPr>
        <w:t>население городов. Духовенство. Начало закрепощения крестьян: указ о «заповедных летах». Формирование вольного казачества.</w:t>
      </w:r>
    </w:p>
    <w:p w:rsidR="00725536" w:rsidRDefault="00725536">
      <w:pPr>
        <w:spacing w:line="14"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sz w:val="24"/>
          <w:szCs w:val="24"/>
        </w:rPr>
        <w:t xml:space="preserve">Многонациональный состав населения Русского государства. </w:t>
      </w:r>
      <w:r>
        <w:rPr>
          <w:rFonts w:eastAsia="Times New Roman"/>
          <w:i/>
          <w:iCs/>
          <w:sz w:val="24"/>
          <w:szCs w:val="24"/>
        </w:rPr>
        <w:t>Финно-угорские</w:t>
      </w:r>
      <w:r>
        <w:rPr>
          <w:rFonts w:eastAsia="Times New Roman"/>
          <w:sz w:val="24"/>
          <w:szCs w:val="24"/>
        </w:rPr>
        <w:t xml:space="preserve"> </w:t>
      </w:r>
      <w:r>
        <w:rPr>
          <w:rFonts w:eastAsia="Times New Roman"/>
          <w:i/>
          <w:iCs/>
          <w:sz w:val="24"/>
          <w:szCs w:val="24"/>
        </w:rPr>
        <w:t>народы</w:t>
      </w:r>
      <w:r>
        <w:rPr>
          <w:rFonts w:eastAsia="Times New Roman"/>
          <w:sz w:val="24"/>
          <w:szCs w:val="24"/>
        </w:rPr>
        <w:t>.</w:t>
      </w:r>
      <w:r>
        <w:rPr>
          <w:rFonts w:eastAsia="Times New Roman"/>
          <w:i/>
          <w:iCs/>
          <w:sz w:val="24"/>
          <w:szCs w:val="24"/>
        </w:rPr>
        <w:t xml:space="preserve"> </w:t>
      </w:r>
      <w:r>
        <w:rPr>
          <w:rFonts w:eastAsia="Times New Roman"/>
          <w:sz w:val="24"/>
          <w:szCs w:val="24"/>
        </w:rPr>
        <w:t>Народы Поволжья после присоединения к России.</w:t>
      </w:r>
      <w:r>
        <w:rPr>
          <w:rFonts w:eastAsia="Times New Roman"/>
          <w:i/>
          <w:iCs/>
          <w:sz w:val="24"/>
          <w:szCs w:val="24"/>
        </w:rPr>
        <w:t xml:space="preserve"> Служилые татары.</w:t>
      </w:r>
      <w:r w:rsidR="00D0179E">
        <w:rPr>
          <w:rFonts w:eastAsia="Times New Roman"/>
          <w:i/>
          <w:iCs/>
          <w:sz w:val="24"/>
          <w:szCs w:val="24"/>
        </w:rPr>
        <w:t xml:space="preserve"> </w:t>
      </w:r>
      <w:r>
        <w:rPr>
          <w:rFonts w:eastAsia="Times New Roman"/>
          <w:i/>
          <w:iCs/>
          <w:sz w:val="24"/>
          <w:szCs w:val="24"/>
        </w:rPr>
        <w:t>Выходцы из стран Европы на государевой службе.</w:t>
      </w:r>
      <w:r w:rsidR="00D0179E">
        <w:rPr>
          <w:rFonts w:eastAsia="Times New Roman"/>
          <w:i/>
          <w:iCs/>
          <w:sz w:val="24"/>
          <w:szCs w:val="24"/>
        </w:rPr>
        <w:t xml:space="preserve"> </w:t>
      </w:r>
      <w:r>
        <w:rPr>
          <w:rFonts w:eastAsia="Times New Roman"/>
          <w:i/>
          <w:iCs/>
          <w:sz w:val="24"/>
          <w:szCs w:val="24"/>
        </w:rPr>
        <w:t>Сосуществование религий в Российском государстве.</w:t>
      </w:r>
    </w:p>
    <w:p w:rsidR="00725536" w:rsidRDefault="00725536">
      <w:pPr>
        <w:spacing w:line="1" w:lineRule="exact"/>
        <w:rPr>
          <w:rFonts w:eastAsia="Times New Roman"/>
          <w:sz w:val="24"/>
          <w:szCs w:val="24"/>
        </w:rPr>
      </w:pPr>
    </w:p>
    <w:p w:rsidR="00725536" w:rsidRDefault="00D778CE">
      <w:pPr>
        <w:ind w:left="400"/>
        <w:rPr>
          <w:rFonts w:eastAsia="Times New Roman"/>
          <w:sz w:val="24"/>
          <w:szCs w:val="24"/>
        </w:rPr>
      </w:pPr>
      <w:r>
        <w:rPr>
          <w:rFonts w:eastAsia="Times New Roman"/>
          <w:sz w:val="24"/>
          <w:szCs w:val="24"/>
        </w:rPr>
        <w:t xml:space="preserve">Русская Православная церковь. </w:t>
      </w:r>
      <w:r>
        <w:rPr>
          <w:rFonts w:eastAsia="Times New Roman"/>
          <w:i/>
          <w:iCs/>
          <w:sz w:val="24"/>
          <w:szCs w:val="24"/>
        </w:rPr>
        <w:t>Мусульманское духовенство.</w:t>
      </w:r>
    </w:p>
    <w:p w:rsidR="00725536" w:rsidRDefault="00725536">
      <w:pPr>
        <w:spacing w:line="12"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 xml:space="preserve">Россия в конце XVI в. Опричнина, дискуссия о ее причинах и характере. Опричный террор. Разгром Новгорода и Пскова. </w:t>
      </w:r>
      <w:r>
        <w:rPr>
          <w:rFonts w:eastAsia="Times New Roman"/>
          <w:i/>
          <w:iCs/>
          <w:sz w:val="24"/>
          <w:szCs w:val="24"/>
        </w:rPr>
        <w:t>Московские казни</w:t>
      </w:r>
      <w:r>
        <w:rPr>
          <w:rFonts w:eastAsia="Times New Roman"/>
          <w:sz w:val="24"/>
          <w:szCs w:val="24"/>
        </w:rPr>
        <w:t xml:space="preserve"> </w:t>
      </w:r>
      <w:r>
        <w:rPr>
          <w:rFonts w:eastAsia="Times New Roman"/>
          <w:i/>
          <w:iCs/>
          <w:sz w:val="24"/>
          <w:szCs w:val="24"/>
        </w:rPr>
        <w:t>1570</w:t>
      </w:r>
      <w:r>
        <w:rPr>
          <w:rFonts w:eastAsia="Times New Roman"/>
          <w:sz w:val="24"/>
          <w:szCs w:val="24"/>
        </w:rPr>
        <w:t xml:space="preserve"> </w:t>
      </w:r>
      <w:r>
        <w:rPr>
          <w:rFonts w:eastAsia="Times New Roman"/>
          <w:i/>
          <w:iCs/>
          <w:sz w:val="24"/>
          <w:szCs w:val="24"/>
        </w:rPr>
        <w:t>г.</w:t>
      </w:r>
      <w:r>
        <w:rPr>
          <w:rFonts w:eastAsia="Times New Roman"/>
          <w:sz w:val="24"/>
          <w:szCs w:val="24"/>
        </w:rPr>
        <w:t xml:space="preserve"> Результаты и последствия опричнины. Противоречивость личности Ивана Грозного и проводимых им преобразований. Цена реформ.</w:t>
      </w:r>
    </w:p>
    <w:p w:rsidR="00725536" w:rsidRDefault="00725536">
      <w:pPr>
        <w:spacing w:line="1" w:lineRule="exact"/>
        <w:rPr>
          <w:rFonts w:eastAsia="Times New Roman"/>
          <w:sz w:val="24"/>
          <w:szCs w:val="24"/>
        </w:rPr>
      </w:pPr>
    </w:p>
    <w:p w:rsidR="00725536" w:rsidRDefault="00D778CE">
      <w:pPr>
        <w:ind w:left="1120"/>
        <w:rPr>
          <w:rFonts w:eastAsia="Times New Roman"/>
          <w:sz w:val="24"/>
          <w:szCs w:val="24"/>
        </w:rPr>
      </w:pPr>
      <w:r>
        <w:rPr>
          <w:rFonts w:eastAsia="Times New Roman"/>
          <w:sz w:val="24"/>
          <w:szCs w:val="24"/>
        </w:rPr>
        <w:t>Царь Федор Иванович. Борьба за власть в боярском окружении. Правление Бориса</w:t>
      </w:r>
    </w:p>
    <w:p w:rsidR="00725536" w:rsidRDefault="00725536">
      <w:pPr>
        <w:spacing w:line="12" w:lineRule="exact"/>
        <w:rPr>
          <w:rFonts w:eastAsia="Times New Roman"/>
          <w:sz w:val="24"/>
          <w:szCs w:val="24"/>
        </w:rPr>
      </w:pPr>
    </w:p>
    <w:p w:rsidR="00725536" w:rsidRDefault="00D778CE">
      <w:pPr>
        <w:spacing w:line="236" w:lineRule="auto"/>
        <w:ind w:left="400"/>
        <w:jc w:val="both"/>
        <w:rPr>
          <w:rFonts w:eastAsia="Times New Roman"/>
          <w:sz w:val="24"/>
          <w:szCs w:val="24"/>
        </w:rPr>
      </w:pPr>
      <w:r>
        <w:rPr>
          <w:rFonts w:eastAsia="Times New Roman"/>
          <w:sz w:val="24"/>
          <w:szCs w:val="24"/>
        </w:rPr>
        <w:t xml:space="preserve">Годунова. Учреждение патриаршества. </w:t>
      </w:r>
      <w:r>
        <w:rPr>
          <w:rFonts w:eastAsia="Times New Roman"/>
          <w:i/>
          <w:iCs/>
          <w:sz w:val="24"/>
          <w:szCs w:val="24"/>
        </w:rPr>
        <w:t>Тявзинский мирный договор со</w:t>
      </w:r>
      <w:r>
        <w:rPr>
          <w:rFonts w:eastAsia="Times New Roman"/>
          <w:sz w:val="24"/>
          <w:szCs w:val="24"/>
        </w:rPr>
        <w:t xml:space="preserve"> </w:t>
      </w:r>
      <w:r>
        <w:rPr>
          <w:rFonts w:eastAsia="Times New Roman"/>
          <w:i/>
          <w:iCs/>
          <w:sz w:val="24"/>
          <w:szCs w:val="24"/>
        </w:rPr>
        <w:t>Швецией:</w:t>
      </w:r>
      <w:r w:rsidR="00D0179E">
        <w:rPr>
          <w:rFonts w:eastAsia="Times New Roman"/>
          <w:i/>
          <w:iCs/>
          <w:sz w:val="24"/>
          <w:szCs w:val="24"/>
        </w:rPr>
        <w:t xml:space="preserve"> </w:t>
      </w:r>
      <w:r>
        <w:rPr>
          <w:rFonts w:eastAsia="Times New Roman"/>
          <w:i/>
          <w:iCs/>
          <w:sz w:val="24"/>
          <w:szCs w:val="24"/>
        </w:rPr>
        <w:t xml:space="preserve">восстановление позиций России в Прибалтике. </w:t>
      </w:r>
      <w:r>
        <w:rPr>
          <w:rFonts w:eastAsia="Times New Roman"/>
          <w:sz w:val="24"/>
          <w:szCs w:val="24"/>
        </w:rPr>
        <w:t>Противостояние с Крымским</w:t>
      </w:r>
      <w:r>
        <w:rPr>
          <w:rFonts w:eastAsia="Times New Roman"/>
          <w:i/>
          <w:iCs/>
          <w:sz w:val="24"/>
          <w:szCs w:val="24"/>
        </w:rPr>
        <w:t xml:space="preserve"> </w:t>
      </w:r>
      <w:r>
        <w:rPr>
          <w:rFonts w:eastAsia="Times New Roman"/>
          <w:sz w:val="24"/>
          <w:szCs w:val="24"/>
        </w:rPr>
        <w:t xml:space="preserve">ханством. </w:t>
      </w:r>
      <w:r>
        <w:rPr>
          <w:rFonts w:eastAsia="Times New Roman"/>
          <w:i/>
          <w:iCs/>
          <w:sz w:val="24"/>
          <w:szCs w:val="24"/>
        </w:rPr>
        <w:t>Отражение набега Гази-Гирея в</w:t>
      </w:r>
      <w:r>
        <w:rPr>
          <w:rFonts w:eastAsia="Times New Roman"/>
          <w:sz w:val="24"/>
          <w:szCs w:val="24"/>
        </w:rPr>
        <w:t xml:space="preserve"> </w:t>
      </w:r>
      <w:r>
        <w:rPr>
          <w:rFonts w:eastAsia="Times New Roman"/>
          <w:i/>
          <w:iCs/>
          <w:sz w:val="24"/>
          <w:szCs w:val="24"/>
        </w:rPr>
        <w:t>1591</w:t>
      </w:r>
      <w:r>
        <w:rPr>
          <w:rFonts w:eastAsia="Times New Roman"/>
          <w:sz w:val="24"/>
          <w:szCs w:val="24"/>
        </w:rPr>
        <w:t xml:space="preserve"> </w:t>
      </w:r>
      <w:r>
        <w:rPr>
          <w:rFonts w:eastAsia="Times New Roman"/>
          <w:i/>
          <w:iCs/>
          <w:sz w:val="24"/>
          <w:szCs w:val="24"/>
        </w:rPr>
        <w:t>г.</w:t>
      </w:r>
      <w:r>
        <w:rPr>
          <w:rFonts w:eastAsia="Times New Roman"/>
          <w:sz w:val="24"/>
          <w:szCs w:val="24"/>
        </w:rPr>
        <w:t xml:space="preserve"> Строительство российских крепостей и</w:t>
      </w:r>
    </w:p>
    <w:p w:rsidR="00725536" w:rsidRDefault="00725536">
      <w:pPr>
        <w:spacing w:line="200" w:lineRule="exact"/>
        <w:rPr>
          <w:sz w:val="20"/>
          <w:szCs w:val="20"/>
        </w:rPr>
      </w:pPr>
    </w:p>
    <w:p w:rsidR="00725536" w:rsidRDefault="00725536">
      <w:pPr>
        <w:spacing w:line="265" w:lineRule="exact"/>
        <w:rPr>
          <w:sz w:val="20"/>
          <w:szCs w:val="20"/>
        </w:rPr>
      </w:pPr>
    </w:p>
    <w:p w:rsidR="00725536" w:rsidRDefault="00D778CE">
      <w:pPr>
        <w:ind w:right="-399"/>
        <w:jc w:val="center"/>
        <w:rPr>
          <w:sz w:val="20"/>
          <w:szCs w:val="20"/>
        </w:rPr>
      </w:pPr>
      <w:r>
        <w:rPr>
          <w:rFonts w:eastAsia="Times New Roman"/>
          <w:sz w:val="24"/>
          <w:szCs w:val="24"/>
        </w:rPr>
        <w:t>180</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tabs>
          <w:tab w:val="left" w:pos="1500"/>
          <w:tab w:val="left" w:pos="2160"/>
          <w:tab w:val="left" w:pos="3740"/>
          <w:tab w:val="left" w:pos="5340"/>
          <w:tab w:val="left" w:pos="6920"/>
          <w:tab w:val="left" w:pos="7520"/>
          <w:tab w:val="left" w:pos="7920"/>
          <w:tab w:val="left" w:pos="9140"/>
        </w:tabs>
        <w:ind w:left="400"/>
        <w:rPr>
          <w:sz w:val="20"/>
          <w:szCs w:val="20"/>
        </w:rPr>
      </w:pPr>
      <w:r>
        <w:rPr>
          <w:rFonts w:eastAsia="Times New Roman"/>
          <w:sz w:val="24"/>
          <w:szCs w:val="24"/>
        </w:rPr>
        <w:t>засечных</w:t>
      </w:r>
      <w:r>
        <w:rPr>
          <w:rFonts w:eastAsia="Times New Roman"/>
          <w:sz w:val="24"/>
          <w:szCs w:val="24"/>
        </w:rPr>
        <w:tab/>
        <w:t>черт.</w:t>
      </w:r>
      <w:r>
        <w:rPr>
          <w:rFonts w:eastAsia="Times New Roman"/>
          <w:sz w:val="24"/>
          <w:szCs w:val="24"/>
        </w:rPr>
        <w:tab/>
        <w:t>Продолжение</w:t>
      </w:r>
      <w:r>
        <w:rPr>
          <w:rFonts w:eastAsia="Times New Roman"/>
          <w:sz w:val="24"/>
          <w:szCs w:val="24"/>
        </w:rPr>
        <w:tab/>
        <w:t>закрепощения</w:t>
      </w:r>
      <w:r>
        <w:rPr>
          <w:rFonts w:eastAsia="Times New Roman"/>
          <w:sz w:val="24"/>
          <w:szCs w:val="24"/>
        </w:rPr>
        <w:tab/>
        <w:t>крестьянства:</w:t>
      </w:r>
      <w:r>
        <w:rPr>
          <w:rFonts w:eastAsia="Times New Roman"/>
          <w:sz w:val="24"/>
          <w:szCs w:val="24"/>
        </w:rPr>
        <w:tab/>
        <w:t>указ</w:t>
      </w:r>
      <w:r>
        <w:rPr>
          <w:rFonts w:eastAsia="Times New Roman"/>
          <w:sz w:val="24"/>
          <w:szCs w:val="24"/>
        </w:rPr>
        <w:tab/>
        <w:t>об</w:t>
      </w:r>
      <w:r>
        <w:rPr>
          <w:sz w:val="20"/>
          <w:szCs w:val="20"/>
        </w:rPr>
        <w:tab/>
      </w:r>
      <w:r>
        <w:rPr>
          <w:rFonts w:eastAsia="Times New Roman"/>
          <w:sz w:val="24"/>
          <w:szCs w:val="24"/>
        </w:rPr>
        <w:t>«Урочных</w:t>
      </w:r>
      <w:r>
        <w:rPr>
          <w:sz w:val="20"/>
          <w:szCs w:val="20"/>
        </w:rPr>
        <w:tab/>
      </w:r>
      <w:r>
        <w:rPr>
          <w:rFonts w:eastAsia="Times New Roman"/>
          <w:sz w:val="24"/>
          <w:szCs w:val="24"/>
        </w:rPr>
        <w:t>летах».</w:t>
      </w:r>
    </w:p>
    <w:p w:rsidR="00725536" w:rsidRDefault="00D778CE">
      <w:pPr>
        <w:ind w:left="400"/>
        <w:rPr>
          <w:sz w:val="20"/>
          <w:szCs w:val="20"/>
        </w:rPr>
      </w:pPr>
      <w:r>
        <w:rPr>
          <w:rFonts w:eastAsia="Times New Roman"/>
          <w:sz w:val="24"/>
          <w:szCs w:val="24"/>
        </w:rPr>
        <w:t>Пресечение царской династии Рюриковичей.</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Смута в России</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Династический кризис. Земский собор 1598 г. и избрание на царство Бориса Годунова. Политика Бориса Годунова, </w:t>
      </w:r>
      <w:r>
        <w:rPr>
          <w:rFonts w:eastAsia="Times New Roman"/>
          <w:i/>
          <w:iCs/>
          <w:sz w:val="24"/>
          <w:szCs w:val="24"/>
        </w:rPr>
        <w:t>в т.ч.</w:t>
      </w:r>
      <w:r>
        <w:rPr>
          <w:rFonts w:eastAsia="Times New Roman"/>
          <w:sz w:val="24"/>
          <w:szCs w:val="24"/>
        </w:rPr>
        <w:t xml:space="preserve"> </w:t>
      </w:r>
      <w:r>
        <w:rPr>
          <w:rFonts w:eastAsia="Times New Roman"/>
          <w:i/>
          <w:iCs/>
          <w:sz w:val="24"/>
          <w:szCs w:val="24"/>
        </w:rPr>
        <w:t>в отношении боярства.</w:t>
      </w:r>
      <w:r>
        <w:rPr>
          <w:rFonts w:eastAsia="Times New Roman"/>
          <w:sz w:val="24"/>
          <w:szCs w:val="24"/>
        </w:rPr>
        <w:t xml:space="preserve"> </w:t>
      </w:r>
      <w:r>
        <w:rPr>
          <w:rFonts w:eastAsia="Times New Roman"/>
          <w:i/>
          <w:iCs/>
          <w:sz w:val="24"/>
          <w:szCs w:val="24"/>
        </w:rPr>
        <w:t>Опала семейства</w:t>
      </w:r>
      <w:r>
        <w:rPr>
          <w:rFonts w:eastAsia="Times New Roman"/>
          <w:sz w:val="24"/>
          <w:szCs w:val="24"/>
        </w:rPr>
        <w:t xml:space="preserve"> </w:t>
      </w:r>
      <w:r>
        <w:rPr>
          <w:rFonts w:eastAsia="Times New Roman"/>
          <w:i/>
          <w:iCs/>
          <w:sz w:val="24"/>
          <w:szCs w:val="24"/>
        </w:rPr>
        <w:t xml:space="preserve">Романовых. </w:t>
      </w:r>
      <w:r>
        <w:rPr>
          <w:rFonts w:eastAsia="Times New Roman"/>
          <w:sz w:val="24"/>
          <w:szCs w:val="24"/>
        </w:rPr>
        <w:t>Голод</w:t>
      </w:r>
      <w:r>
        <w:rPr>
          <w:rFonts w:eastAsia="Times New Roman"/>
          <w:i/>
          <w:iCs/>
          <w:sz w:val="24"/>
          <w:szCs w:val="24"/>
        </w:rPr>
        <w:t xml:space="preserve"> </w:t>
      </w:r>
      <w:r>
        <w:rPr>
          <w:rFonts w:eastAsia="Times New Roman"/>
          <w:sz w:val="24"/>
          <w:szCs w:val="24"/>
        </w:rPr>
        <w:t>1601-1603</w:t>
      </w:r>
      <w:r>
        <w:rPr>
          <w:rFonts w:eastAsia="Times New Roman"/>
          <w:i/>
          <w:iCs/>
          <w:sz w:val="24"/>
          <w:szCs w:val="24"/>
        </w:rPr>
        <w:t xml:space="preserve"> </w:t>
      </w:r>
      <w:r>
        <w:rPr>
          <w:rFonts w:eastAsia="Times New Roman"/>
          <w:sz w:val="24"/>
          <w:szCs w:val="24"/>
        </w:rPr>
        <w:t>гг.</w:t>
      </w:r>
      <w:r>
        <w:rPr>
          <w:rFonts w:eastAsia="Times New Roman"/>
          <w:i/>
          <w:iCs/>
          <w:sz w:val="24"/>
          <w:szCs w:val="24"/>
        </w:rPr>
        <w:t xml:space="preserve"> </w:t>
      </w:r>
      <w:r>
        <w:rPr>
          <w:rFonts w:eastAsia="Times New Roman"/>
          <w:sz w:val="24"/>
          <w:szCs w:val="24"/>
        </w:rPr>
        <w:t>и обострение социально-экономического кризиса.</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eastAsia="Times New Roman"/>
          <w:i/>
          <w:iCs/>
          <w:sz w:val="24"/>
          <w:szCs w:val="24"/>
        </w:rPr>
        <w:t>Выборгский договор между Россией и Швецией.</w:t>
      </w:r>
      <w:r>
        <w:rPr>
          <w:rFonts w:eastAsia="Times New Roman"/>
          <w:sz w:val="24"/>
          <w:szCs w:val="24"/>
        </w:rPr>
        <w:t xml:space="preserve"> 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725536" w:rsidRDefault="00725536">
      <w:pPr>
        <w:spacing w:line="15"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Земский собор 1613 г. и его роль в укреплении государственности. Избрание на царство Михаила Федоровича Романова. </w:t>
      </w:r>
      <w:r>
        <w:rPr>
          <w:rFonts w:eastAsia="Times New Roman"/>
          <w:i/>
          <w:iCs/>
          <w:sz w:val="24"/>
          <w:szCs w:val="24"/>
        </w:rPr>
        <w:t>Борьба с казачьими выступлениями против</w:t>
      </w:r>
      <w:r>
        <w:rPr>
          <w:rFonts w:eastAsia="Times New Roman"/>
          <w:sz w:val="24"/>
          <w:szCs w:val="24"/>
        </w:rPr>
        <w:t xml:space="preserve"> </w:t>
      </w:r>
      <w:r>
        <w:rPr>
          <w:rFonts w:eastAsia="Times New Roman"/>
          <w:i/>
          <w:iCs/>
          <w:sz w:val="24"/>
          <w:szCs w:val="24"/>
        </w:rPr>
        <w:t xml:space="preserve">центральной власти. </w:t>
      </w:r>
      <w:r>
        <w:rPr>
          <w:rFonts w:eastAsia="Times New Roman"/>
          <w:sz w:val="24"/>
          <w:szCs w:val="24"/>
        </w:rPr>
        <w:t>Столбовский мир со Швецией:</w:t>
      </w:r>
      <w:r>
        <w:rPr>
          <w:rFonts w:eastAsia="Times New Roman"/>
          <w:i/>
          <w:iCs/>
          <w:sz w:val="24"/>
          <w:szCs w:val="24"/>
        </w:rPr>
        <w:t xml:space="preserve"> </w:t>
      </w:r>
      <w:r>
        <w:rPr>
          <w:rFonts w:eastAsia="Times New Roman"/>
          <w:sz w:val="24"/>
          <w:szCs w:val="24"/>
        </w:rPr>
        <w:t>утрата выхода к Балтийскому морю.</w:t>
      </w:r>
      <w:r>
        <w:rPr>
          <w:rFonts w:eastAsia="Times New Roman"/>
          <w:i/>
          <w:iCs/>
          <w:sz w:val="24"/>
          <w:szCs w:val="24"/>
        </w:rPr>
        <w:t xml:space="preserve"> Продолжение войны с Речью Посполитой. Поход принца Владислава на Москву. </w:t>
      </w:r>
      <w:r>
        <w:rPr>
          <w:rFonts w:eastAsia="Times New Roman"/>
          <w:sz w:val="24"/>
          <w:szCs w:val="24"/>
        </w:rPr>
        <w:t>Заключение Деулинского перемирия с Речью Посполитой. Итоги и последствия Смутного времени.</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Россия в XVII веке</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Pr>
          <w:rFonts w:eastAsia="Times New Roman"/>
          <w:i/>
          <w:iCs/>
          <w:sz w:val="24"/>
          <w:szCs w:val="24"/>
        </w:rPr>
        <w:t>Продолжение закрепощения крестьян.</w:t>
      </w:r>
      <w:r>
        <w:rPr>
          <w:rFonts w:eastAsia="Times New Roman"/>
          <w:sz w:val="24"/>
          <w:szCs w:val="24"/>
        </w:rPr>
        <w:t xml:space="preserve"> Земские соборы. Роль патриарха Филарета в управлении государством.</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eastAsia="Times New Roman"/>
          <w:i/>
          <w:iCs/>
          <w:sz w:val="24"/>
          <w:szCs w:val="24"/>
        </w:rPr>
        <w:t>Приказ Тайных дел.</w:t>
      </w:r>
      <w:r>
        <w:rPr>
          <w:rFonts w:eastAsia="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eastAsia="Times New Roman"/>
          <w:i/>
          <w:iCs/>
          <w:sz w:val="24"/>
          <w:szCs w:val="24"/>
        </w:rPr>
        <w:t>Правительство Б.И.</w:t>
      </w:r>
      <w:r>
        <w:rPr>
          <w:rFonts w:eastAsia="Times New Roman"/>
          <w:sz w:val="24"/>
          <w:szCs w:val="24"/>
        </w:rPr>
        <w:t xml:space="preserve"> </w:t>
      </w:r>
      <w:r>
        <w:rPr>
          <w:rFonts w:eastAsia="Times New Roman"/>
          <w:i/>
          <w:iCs/>
          <w:sz w:val="24"/>
          <w:szCs w:val="24"/>
        </w:rPr>
        <w:t>Морозова и И.Д.</w:t>
      </w:r>
      <w:r>
        <w:rPr>
          <w:rFonts w:eastAsia="Times New Roman"/>
          <w:sz w:val="24"/>
          <w:szCs w:val="24"/>
        </w:rPr>
        <w:t xml:space="preserve"> </w:t>
      </w:r>
      <w:r>
        <w:rPr>
          <w:rFonts w:eastAsia="Times New Roman"/>
          <w:i/>
          <w:iCs/>
          <w:sz w:val="24"/>
          <w:szCs w:val="24"/>
        </w:rPr>
        <w:t xml:space="preserve">Милославского: итоги его деятельности. </w:t>
      </w:r>
      <w:r>
        <w:rPr>
          <w:rFonts w:eastAsia="Times New Roman"/>
          <w:sz w:val="24"/>
          <w:szCs w:val="24"/>
        </w:rPr>
        <w:t>Патриарх Никон.</w:t>
      </w:r>
      <w:r>
        <w:rPr>
          <w:rFonts w:eastAsia="Times New Roman"/>
          <w:i/>
          <w:iCs/>
          <w:sz w:val="24"/>
          <w:szCs w:val="24"/>
        </w:rPr>
        <w:t xml:space="preserve"> </w:t>
      </w:r>
      <w:r>
        <w:rPr>
          <w:rFonts w:eastAsia="Times New Roman"/>
          <w:sz w:val="24"/>
          <w:szCs w:val="24"/>
        </w:rPr>
        <w:t>Раскол в Церкви.</w:t>
      </w:r>
      <w:r>
        <w:rPr>
          <w:rFonts w:eastAsia="Times New Roman"/>
          <w:i/>
          <w:iCs/>
          <w:sz w:val="24"/>
          <w:szCs w:val="24"/>
        </w:rPr>
        <w:t xml:space="preserve"> </w:t>
      </w:r>
      <w:r>
        <w:rPr>
          <w:rFonts w:eastAsia="Times New Roman"/>
          <w:sz w:val="24"/>
          <w:szCs w:val="24"/>
        </w:rPr>
        <w:t>Протопоп</w:t>
      </w:r>
      <w:r>
        <w:rPr>
          <w:rFonts w:eastAsia="Times New Roman"/>
          <w:i/>
          <w:iCs/>
          <w:sz w:val="24"/>
          <w:szCs w:val="24"/>
        </w:rPr>
        <w:t xml:space="preserve"> </w:t>
      </w:r>
      <w:r>
        <w:rPr>
          <w:rFonts w:eastAsia="Times New Roman"/>
          <w:sz w:val="24"/>
          <w:szCs w:val="24"/>
        </w:rPr>
        <w:t>Аввакум, формирование религиозной традиции старообрядчества.</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Царь Федор Алексеевич. Отмена местничества. Налоговая (податная) реформа.</w:t>
      </w:r>
    </w:p>
    <w:p w:rsidR="00725536" w:rsidRDefault="00725536">
      <w:pPr>
        <w:spacing w:line="12"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eastAsia="Times New Roman"/>
          <w:i/>
          <w:iCs/>
          <w:sz w:val="24"/>
          <w:szCs w:val="24"/>
        </w:rPr>
        <w:t>Торговый и Новоторговый уставы.</w:t>
      </w:r>
      <w:r>
        <w:rPr>
          <w:rFonts w:eastAsia="Times New Roman"/>
          <w:sz w:val="24"/>
          <w:szCs w:val="24"/>
        </w:rPr>
        <w:t xml:space="preserve"> Торговля с европейскими странами, Прибалтикой, Востоком.</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eastAsia="Times New Roman"/>
          <w:i/>
          <w:iCs/>
          <w:sz w:val="24"/>
          <w:szCs w:val="24"/>
        </w:rPr>
        <w:t>Денежная реформа</w:t>
      </w:r>
      <w:r>
        <w:rPr>
          <w:rFonts w:eastAsia="Times New Roman"/>
          <w:sz w:val="24"/>
          <w:szCs w:val="24"/>
        </w:rPr>
        <w:t xml:space="preserve"> </w:t>
      </w:r>
      <w:r>
        <w:rPr>
          <w:rFonts w:eastAsia="Times New Roman"/>
          <w:i/>
          <w:iCs/>
          <w:sz w:val="24"/>
          <w:szCs w:val="24"/>
        </w:rPr>
        <w:t>1654</w:t>
      </w:r>
      <w:r>
        <w:rPr>
          <w:rFonts w:eastAsia="Times New Roman"/>
          <w:sz w:val="24"/>
          <w:szCs w:val="24"/>
        </w:rPr>
        <w:t xml:space="preserve"> </w:t>
      </w:r>
      <w:r>
        <w:rPr>
          <w:rFonts w:eastAsia="Times New Roman"/>
          <w:i/>
          <w:iCs/>
          <w:sz w:val="24"/>
          <w:szCs w:val="24"/>
        </w:rPr>
        <w:t xml:space="preserve">г. </w:t>
      </w:r>
      <w:r>
        <w:rPr>
          <w:rFonts w:eastAsia="Times New Roman"/>
          <w:sz w:val="24"/>
          <w:szCs w:val="24"/>
        </w:rPr>
        <w:t>Медный бунт.</w:t>
      </w:r>
      <w:r>
        <w:rPr>
          <w:rFonts w:eastAsia="Times New Roman"/>
          <w:i/>
          <w:iCs/>
          <w:sz w:val="24"/>
          <w:szCs w:val="24"/>
        </w:rPr>
        <w:t xml:space="preserve"> </w:t>
      </w:r>
      <w:r>
        <w:rPr>
          <w:rFonts w:eastAsia="Times New Roman"/>
          <w:sz w:val="24"/>
          <w:szCs w:val="24"/>
        </w:rPr>
        <w:t>Побеги крестьян на Дон и в Сибирь.</w:t>
      </w:r>
      <w:r>
        <w:rPr>
          <w:rFonts w:eastAsia="Times New Roman"/>
          <w:i/>
          <w:iCs/>
          <w:sz w:val="24"/>
          <w:szCs w:val="24"/>
        </w:rPr>
        <w:t xml:space="preserve"> </w:t>
      </w:r>
      <w:r>
        <w:rPr>
          <w:rFonts w:eastAsia="Times New Roman"/>
          <w:sz w:val="24"/>
          <w:szCs w:val="24"/>
        </w:rPr>
        <w:t>Восстание Степана Разина.</w:t>
      </w:r>
    </w:p>
    <w:p w:rsidR="00725536" w:rsidRDefault="00725536">
      <w:pPr>
        <w:spacing w:line="1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eastAsia="Times New Roman"/>
          <w:i/>
          <w:iCs/>
          <w:sz w:val="24"/>
          <w:szCs w:val="24"/>
        </w:rPr>
        <w:t>Контакты с</w:t>
      </w:r>
      <w:r>
        <w:rPr>
          <w:rFonts w:eastAsia="Times New Roman"/>
          <w:sz w:val="24"/>
          <w:szCs w:val="24"/>
        </w:rPr>
        <w:t xml:space="preserve"> </w:t>
      </w:r>
      <w:r>
        <w:rPr>
          <w:rFonts w:eastAsia="Times New Roman"/>
          <w:i/>
          <w:iCs/>
          <w:sz w:val="24"/>
          <w:szCs w:val="24"/>
        </w:rPr>
        <w:t>православным населением Речи Посполитой: противодействие полонизации,</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181</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spacing w:line="238" w:lineRule="auto"/>
        <w:ind w:left="400"/>
        <w:jc w:val="both"/>
        <w:rPr>
          <w:sz w:val="20"/>
          <w:szCs w:val="20"/>
        </w:rPr>
      </w:pPr>
      <w:r>
        <w:rPr>
          <w:rFonts w:eastAsia="Times New Roman"/>
          <w:i/>
          <w:iCs/>
          <w:sz w:val="24"/>
          <w:szCs w:val="24"/>
        </w:rPr>
        <w:t xml:space="preserve">распространению католичества. </w:t>
      </w:r>
      <w:r>
        <w:rPr>
          <w:rFonts w:eastAsia="Times New Roman"/>
          <w:sz w:val="24"/>
          <w:szCs w:val="24"/>
        </w:rPr>
        <w:t>Контакты с Запорожской Сечью.</w:t>
      </w:r>
      <w:r>
        <w:rPr>
          <w:rFonts w:eastAsia="Times New Roman"/>
          <w:i/>
          <w:iCs/>
          <w:sz w:val="24"/>
          <w:szCs w:val="24"/>
        </w:rPr>
        <w:t xml:space="preserve"> </w:t>
      </w:r>
      <w:r>
        <w:rPr>
          <w:rFonts w:eastAsia="Times New Roman"/>
          <w:sz w:val="24"/>
          <w:szCs w:val="24"/>
        </w:rPr>
        <w:t>Восстание Богдана</w:t>
      </w:r>
      <w:r>
        <w:rPr>
          <w:rFonts w:eastAsia="Times New Roman"/>
          <w:i/>
          <w:iCs/>
          <w:sz w:val="24"/>
          <w:szCs w:val="24"/>
        </w:rPr>
        <w:t xml:space="preserve"> </w:t>
      </w:r>
      <w:r>
        <w:rPr>
          <w:rFonts w:eastAsia="Times New Roman"/>
          <w:sz w:val="24"/>
          <w:szCs w:val="24"/>
        </w:rPr>
        <w:t xml:space="preserve">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eastAsia="Times New Roman"/>
          <w:i/>
          <w:iCs/>
          <w:sz w:val="24"/>
          <w:szCs w:val="24"/>
        </w:rPr>
        <w:t>Отношения России со</w:t>
      </w:r>
      <w:r>
        <w:rPr>
          <w:rFonts w:eastAsia="Times New Roman"/>
          <w:sz w:val="24"/>
          <w:szCs w:val="24"/>
        </w:rPr>
        <w:t xml:space="preserve"> </w:t>
      </w:r>
      <w:r>
        <w:rPr>
          <w:rFonts w:eastAsia="Times New Roman"/>
          <w:i/>
          <w:iCs/>
          <w:sz w:val="24"/>
          <w:szCs w:val="24"/>
        </w:rPr>
        <w:t>странами Западной Европы. Военные столкновения с манчжурами и империей Цин.</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Культурное пространство</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eastAsia="Times New Roman"/>
          <w:i/>
          <w:iCs/>
          <w:sz w:val="24"/>
          <w:szCs w:val="24"/>
        </w:rPr>
        <w:t>Коч</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корабль русских первопроходцев.</w:t>
      </w:r>
      <w:r>
        <w:rPr>
          <w:rFonts w:eastAsia="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Pr>
          <w:rFonts w:eastAsia="Times New Roman"/>
          <w:i/>
          <w:iCs/>
          <w:sz w:val="24"/>
          <w:szCs w:val="24"/>
        </w:rPr>
        <w:t>Миссионерство и христианизация.</w:t>
      </w:r>
      <w:r>
        <w:rPr>
          <w:rFonts w:eastAsia="Times New Roman"/>
          <w:sz w:val="24"/>
          <w:szCs w:val="24"/>
        </w:rPr>
        <w:t xml:space="preserve"> </w:t>
      </w:r>
      <w:r>
        <w:rPr>
          <w:rFonts w:eastAsia="Times New Roman"/>
          <w:i/>
          <w:iCs/>
          <w:sz w:val="24"/>
          <w:szCs w:val="24"/>
        </w:rPr>
        <w:t>Межэтнические</w:t>
      </w:r>
      <w:r>
        <w:rPr>
          <w:rFonts w:eastAsia="Times New Roman"/>
          <w:sz w:val="24"/>
          <w:szCs w:val="24"/>
        </w:rPr>
        <w:t xml:space="preserve"> </w:t>
      </w:r>
      <w:r>
        <w:rPr>
          <w:rFonts w:eastAsia="Times New Roman"/>
          <w:i/>
          <w:iCs/>
          <w:sz w:val="24"/>
          <w:szCs w:val="24"/>
        </w:rPr>
        <w:t xml:space="preserve">отношения. </w:t>
      </w:r>
      <w:r>
        <w:rPr>
          <w:rFonts w:eastAsia="Times New Roman"/>
          <w:sz w:val="24"/>
          <w:szCs w:val="24"/>
        </w:rPr>
        <w:t>Формирование многонациональной элиты.</w:t>
      </w:r>
    </w:p>
    <w:p w:rsidR="00725536" w:rsidRDefault="00725536">
      <w:pPr>
        <w:spacing w:line="15" w:lineRule="exact"/>
        <w:rPr>
          <w:sz w:val="20"/>
          <w:szCs w:val="20"/>
        </w:rPr>
      </w:pPr>
    </w:p>
    <w:p w:rsidR="00725536" w:rsidRDefault="00D778CE">
      <w:pPr>
        <w:spacing w:line="236" w:lineRule="auto"/>
        <w:ind w:left="400" w:firstLine="708"/>
        <w:jc w:val="both"/>
        <w:rPr>
          <w:sz w:val="20"/>
          <w:szCs w:val="20"/>
        </w:rPr>
      </w:pPr>
      <w:r>
        <w:rPr>
          <w:rFonts w:eastAsia="Times New Roman"/>
          <w:i/>
          <w:iCs/>
          <w:sz w:val="24"/>
          <w:szCs w:val="24"/>
        </w:rPr>
        <w:t xml:space="preserve">Изменения в картине мира человека в XVI–XVII вв. и повседневная жизнь. </w:t>
      </w:r>
      <w:r>
        <w:rPr>
          <w:rFonts w:eastAsia="Times New Roman"/>
          <w:sz w:val="24"/>
          <w:szCs w:val="24"/>
        </w:rPr>
        <w:t>Жилище и</w:t>
      </w:r>
      <w:r>
        <w:rPr>
          <w:rFonts w:eastAsia="Times New Roman"/>
          <w:i/>
          <w:iCs/>
          <w:sz w:val="24"/>
          <w:szCs w:val="24"/>
        </w:rPr>
        <w:t xml:space="preserve"> </w:t>
      </w:r>
      <w:r>
        <w:rPr>
          <w:rFonts w:eastAsia="Times New Roman"/>
          <w:sz w:val="24"/>
          <w:szCs w:val="24"/>
        </w:rPr>
        <w:t>предметы быта. Семья и семейные отношения. Религия и суеверия. Синтез европейской и восточной культур в быту высших слоев населения страны.</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Архитектура. Дворцово-храмовый ансамбль Соборной площади в Москве. Шатровый стиль в архитектуре. </w:t>
      </w:r>
      <w:r>
        <w:rPr>
          <w:rFonts w:eastAsia="Times New Roman"/>
          <w:i/>
          <w:iCs/>
          <w:sz w:val="24"/>
          <w:szCs w:val="24"/>
        </w:rPr>
        <w:t>Антонио Солари,</w:t>
      </w:r>
      <w:r>
        <w:rPr>
          <w:rFonts w:eastAsia="Times New Roman"/>
          <w:sz w:val="24"/>
          <w:szCs w:val="24"/>
        </w:rPr>
        <w:t xml:space="preserve"> </w:t>
      </w:r>
      <w:r>
        <w:rPr>
          <w:rFonts w:eastAsia="Times New Roman"/>
          <w:i/>
          <w:iCs/>
          <w:sz w:val="24"/>
          <w:szCs w:val="24"/>
        </w:rPr>
        <w:t>Алевиз Фрязин,</w:t>
      </w:r>
      <w:r>
        <w:rPr>
          <w:rFonts w:eastAsia="Times New Roman"/>
          <w:sz w:val="24"/>
          <w:szCs w:val="24"/>
        </w:rPr>
        <w:t xml:space="preserve"> </w:t>
      </w:r>
      <w:r>
        <w:rPr>
          <w:rFonts w:eastAsia="Times New Roman"/>
          <w:i/>
          <w:iCs/>
          <w:sz w:val="24"/>
          <w:szCs w:val="24"/>
        </w:rPr>
        <w:t>Петрок Малой.</w:t>
      </w:r>
      <w:r>
        <w:rPr>
          <w:rFonts w:eastAsia="Times New Roman"/>
          <w:sz w:val="24"/>
          <w:szCs w:val="24"/>
        </w:rPr>
        <w:t xml:space="preserve">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eastAsia="Times New Roman"/>
          <w:i/>
          <w:iCs/>
          <w:sz w:val="24"/>
          <w:szCs w:val="24"/>
        </w:rPr>
        <w:t>Приказ каменных дел.</w:t>
      </w:r>
      <w:r>
        <w:rPr>
          <w:rFonts w:eastAsia="Times New Roman"/>
          <w:sz w:val="24"/>
          <w:szCs w:val="24"/>
        </w:rPr>
        <w:t xml:space="preserve"> Деревянное зодчество.</w:t>
      </w:r>
    </w:p>
    <w:p w:rsidR="00725536" w:rsidRDefault="00725536">
      <w:pPr>
        <w:spacing w:line="5" w:lineRule="exact"/>
        <w:rPr>
          <w:sz w:val="20"/>
          <w:szCs w:val="20"/>
        </w:rPr>
      </w:pPr>
    </w:p>
    <w:p w:rsidR="00725536" w:rsidRDefault="00D778CE">
      <w:pPr>
        <w:tabs>
          <w:tab w:val="left" w:pos="3060"/>
          <w:tab w:val="left" w:pos="4360"/>
          <w:tab w:val="left" w:pos="5260"/>
          <w:tab w:val="left" w:pos="6360"/>
          <w:tab w:val="left" w:pos="7860"/>
          <w:tab w:val="left" w:pos="8720"/>
        </w:tabs>
        <w:ind w:left="1120"/>
        <w:rPr>
          <w:sz w:val="20"/>
          <w:szCs w:val="20"/>
        </w:rPr>
      </w:pPr>
      <w:r>
        <w:rPr>
          <w:rFonts w:eastAsia="Times New Roman"/>
          <w:sz w:val="24"/>
          <w:szCs w:val="24"/>
        </w:rPr>
        <w:t>Изобразительное</w:t>
      </w:r>
      <w:r>
        <w:rPr>
          <w:rFonts w:eastAsia="Times New Roman"/>
          <w:sz w:val="24"/>
          <w:szCs w:val="24"/>
        </w:rPr>
        <w:tab/>
        <w:t>искусство.</w:t>
      </w:r>
      <w:r>
        <w:rPr>
          <w:rFonts w:eastAsia="Times New Roman"/>
          <w:sz w:val="24"/>
          <w:szCs w:val="24"/>
        </w:rPr>
        <w:tab/>
        <w:t>Симон</w:t>
      </w:r>
      <w:r>
        <w:rPr>
          <w:rFonts w:eastAsia="Times New Roman"/>
          <w:sz w:val="24"/>
          <w:szCs w:val="24"/>
        </w:rPr>
        <w:tab/>
        <w:t>Ушаков.</w:t>
      </w:r>
      <w:r>
        <w:rPr>
          <w:rFonts w:eastAsia="Times New Roman"/>
          <w:sz w:val="24"/>
          <w:szCs w:val="24"/>
        </w:rPr>
        <w:tab/>
        <w:t>Ярославская</w:t>
      </w:r>
      <w:r>
        <w:rPr>
          <w:rFonts w:eastAsia="Times New Roman"/>
          <w:sz w:val="24"/>
          <w:szCs w:val="24"/>
        </w:rPr>
        <w:tab/>
        <w:t>школа</w:t>
      </w:r>
      <w:r>
        <w:rPr>
          <w:sz w:val="20"/>
          <w:szCs w:val="20"/>
        </w:rPr>
        <w:tab/>
      </w:r>
      <w:r>
        <w:rPr>
          <w:rFonts w:eastAsia="Times New Roman"/>
          <w:sz w:val="23"/>
          <w:szCs w:val="23"/>
        </w:rPr>
        <w:t>иконописи.</w:t>
      </w:r>
    </w:p>
    <w:p w:rsidR="00725536" w:rsidRDefault="00D778CE">
      <w:pPr>
        <w:ind w:left="400"/>
        <w:rPr>
          <w:sz w:val="20"/>
          <w:szCs w:val="20"/>
        </w:rPr>
      </w:pPr>
      <w:r>
        <w:rPr>
          <w:rFonts w:eastAsia="Times New Roman"/>
          <w:sz w:val="24"/>
          <w:szCs w:val="24"/>
        </w:rPr>
        <w:t>Парсунная живопись.</w:t>
      </w:r>
    </w:p>
    <w:p w:rsidR="00725536" w:rsidRDefault="00725536">
      <w:pPr>
        <w:spacing w:line="12"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Летописание и начало книгопечатания. Лицевой свод. Домострой. </w:t>
      </w:r>
      <w:r>
        <w:rPr>
          <w:rFonts w:eastAsia="Times New Roman"/>
          <w:i/>
          <w:iCs/>
          <w:sz w:val="24"/>
          <w:szCs w:val="24"/>
        </w:rPr>
        <w:t>Переписка Ивана</w:t>
      </w:r>
      <w:r>
        <w:rPr>
          <w:rFonts w:eastAsia="Times New Roman"/>
          <w:sz w:val="24"/>
          <w:szCs w:val="24"/>
        </w:rPr>
        <w:t xml:space="preserve"> </w:t>
      </w:r>
      <w:r>
        <w:rPr>
          <w:rFonts w:eastAsia="Times New Roman"/>
          <w:i/>
          <w:iCs/>
          <w:sz w:val="24"/>
          <w:szCs w:val="24"/>
        </w:rPr>
        <w:t xml:space="preserve">Грозного с князем Андреем Курбским. Публицистика Смутного времени. </w:t>
      </w:r>
      <w:r>
        <w:rPr>
          <w:rFonts w:eastAsia="Times New Roman"/>
          <w:sz w:val="24"/>
          <w:szCs w:val="24"/>
        </w:rPr>
        <w:t>Усиление</w:t>
      </w:r>
      <w:r>
        <w:rPr>
          <w:rFonts w:eastAsia="Times New Roman"/>
          <w:i/>
          <w:iCs/>
          <w:sz w:val="24"/>
          <w:szCs w:val="24"/>
        </w:rPr>
        <w:t xml:space="preserve"> </w:t>
      </w:r>
      <w:r>
        <w:rPr>
          <w:rFonts w:eastAsia="Times New Roman"/>
          <w:sz w:val="24"/>
          <w:szCs w:val="24"/>
        </w:rPr>
        <w:t xml:space="preserve">светского начала в российской культуре. Симеон Полоцкий. Немецкая слобода как проводник европейского культурного влияния. </w:t>
      </w:r>
      <w:r>
        <w:rPr>
          <w:rFonts w:eastAsia="Times New Roman"/>
          <w:i/>
          <w:iCs/>
          <w:sz w:val="24"/>
          <w:szCs w:val="24"/>
        </w:rPr>
        <w:t>Посадская сатира</w:t>
      </w:r>
      <w:r>
        <w:rPr>
          <w:rFonts w:eastAsia="Times New Roman"/>
          <w:sz w:val="24"/>
          <w:szCs w:val="24"/>
        </w:rPr>
        <w:t xml:space="preserve"> </w:t>
      </w:r>
      <w:r>
        <w:rPr>
          <w:rFonts w:eastAsia="Times New Roman"/>
          <w:i/>
          <w:iCs/>
          <w:sz w:val="24"/>
          <w:szCs w:val="24"/>
        </w:rPr>
        <w:t>XVII</w:t>
      </w:r>
      <w:r>
        <w:rPr>
          <w:rFonts w:eastAsia="Times New Roman"/>
          <w:sz w:val="24"/>
          <w:szCs w:val="24"/>
        </w:rPr>
        <w:t xml:space="preserve"> </w:t>
      </w:r>
      <w:r>
        <w:rPr>
          <w:rFonts w:eastAsia="Times New Roman"/>
          <w:i/>
          <w:iCs/>
          <w:sz w:val="24"/>
          <w:szCs w:val="24"/>
        </w:rPr>
        <w:t>в.</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725536" w:rsidRDefault="00725536">
      <w:pPr>
        <w:spacing w:line="19" w:lineRule="exact"/>
        <w:rPr>
          <w:sz w:val="20"/>
          <w:szCs w:val="20"/>
        </w:rPr>
      </w:pPr>
    </w:p>
    <w:p w:rsidR="00725536" w:rsidRDefault="00D778CE">
      <w:pPr>
        <w:spacing w:line="234" w:lineRule="auto"/>
        <w:ind w:left="1120" w:right="2360"/>
        <w:rPr>
          <w:sz w:val="20"/>
          <w:szCs w:val="20"/>
        </w:rPr>
      </w:pPr>
      <w:r>
        <w:rPr>
          <w:rFonts w:eastAsia="Times New Roman"/>
          <w:b/>
          <w:bCs/>
          <w:sz w:val="24"/>
          <w:szCs w:val="24"/>
        </w:rPr>
        <w:t>Россия в концеXVII - XVIII ВЕКАХ: от царства к империи Россия в эпоху преобразований Петра I</w:t>
      </w:r>
    </w:p>
    <w:p w:rsidR="00725536" w:rsidRDefault="00725536">
      <w:pPr>
        <w:spacing w:line="9" w:lineRule="exact"/>
        <w:rPr>
          <w:sz w:val="20"/>
          <w:szCs w:val="20"/>
        </w:rPr>
      </w:pPr>
    </w:p>
    <w:p w:rsidR="00725536" w:rsidRDefault="00D778CE">
      <w:pPr>
        <w:spacing w:line="234" w:lineRule="auto"/>
        <w:ind w:left="400" w:right="20" w:firstLine="708"/>
        <w:jc w:val="both"/>
        <w:rPr>
          <w:sz w:val="20"/>
          <w:szCs w:val="20"/>
        </w:rPr>
      </w:pPr>
      <w:r>
        <w:rPr>
          <w:rFonts w:eastAsia="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725536" w:rsidRDefault="00725536">
      <w:pPr>
        <w:spacing w:line="2" w:lineRule="exact"/>
        <w:rPr>
          <w:sz w:val="20"/>
          <w:szCs w:val="20"/>
        </w:rPr>
      </w:pPr>
    </w:p>
    <w:p w:rsidR="00725536" w:rsidRDefault="00D778CE">
      <w:pPr>
        <w:tabs>
          <w:tab w:val="left" w:pos="2020"/>
          <w:tab w:val="left" w:pos="3580"/>
          <w:tab w:val="left" w:pos="4360"/>
          <w:tab w:val="left" w:pos="4680"/>
          <w:tab w:val="left" w:pos="5540"/>
          <w:tab w:val="left" w:pos="5920"/>
          <w:tab w:val="left" w:pos="6820"/>
          <w:tab w:val="left" w:pos="8100"/>
          <w:tab w:val="left" w:pos="9140"/>
        </w:tabs>
        <w:ind w:left="1120"/>
        <w:rPr>
          <w:sz w:val="20"/>
          <w:szCs w:val="20"/>
        </w:rPr>
      </w:pPr>
      <w:r>
        <w:rPr>
          <w:rFonts w:eastAsia="Times New Roman"/>
          <w:sz w:val="24"/>
          <w:szCs w:val="24"/>
        </w:rPr>
        <w:t>Начало</w:t>
      </w:r>
      <w:r>
        <w:rPr>
          <w:rFonts w:eastAsia="Times New Roman"/>
          <w:sz w:val="24"/>
          <w:szCs w:val="24"/>
        </w:rPr>
        <w:tab/>
        <w:t>царствования</w:t>
      </w:r>
      <w:r>
        <w:rPr>
          <w:rFonts w:eastAsia="Times New Roman"/>
          <w:sz w:val="24"/>
          <w:szCs w:val="24"/>
        </w:rPr>
        <w:tab/>
        <w:t>Петра</w:t>
      </w:r>
      <w:r>
        <w:rPr>
          <w:sz w:val="20"/>
          <w:szCs w:val="20"/>
        </w:rPr>
        <w:tab/>
      </w:r>
      <w:r>
        <w:rPr>
          <w:rFonts w:eastAsia="Times New Roman"/>
          <w:sz w:val="24"/>
          <w:szCs w:val="24"/>
        </w:rPr>
        <w:t>I,</w:t>
      </w:r>
      <w:r>
        <w:rPr>
          <w:sz w:val="20"/>
          <w:szCs w:val="20"/>
        </w:rPr>
        <w:tab/>
      </w:r>
      <w:r>
        <w:rPr>
          <w:rFonts w:eastAsia="Times New Roman"/>
          <w:sz w:val="24"/>
          <w:szCs w:val="24"/>
        </w:rPr>
        <w:t>борьба</w:t>
      </w:r>
      <w:r>
        <w:rPr>
          <w:rFonts w:eastAsia="Times New Roman"/>
          <w:sz w:val="24"/>
          <w:szCs w:val="24"/>
        </w:rPr>
        <w:tab/>
        <w:t>за</w:t>
      </w:r>
      <w:r>
        <w:rPr>
          <w:rFonts w:eastAsia="Times New Roman"/>
          <w:sz w:val="24"/>
          <w:szCs w:val="24"/>
        </w:rPr>
        <w:tab/>
        <w:t>власть.</w:t>
      </w:r>
      <w:r>
        <w:rPr>
          <w:rFonts w:eastAsia="Times New Roman"/>
          <w:sz w:val="24"/>
          <w:szCs w:val="24"/>
        </w:rPr>
        <w:tab/>
        <w:t>Правление</w:t>
      </w:r>
      <w:r>
        <w:rPr>
          <w:rFonts w:eastAsia="Times New Roman"/>
          <w:sz w:val="24"/>
          <w:szCs w:val="24"/>
        </w:rPr>
        <w:tab/>
        <w:t>царевны</w:t>
      </w:r>
      <w:r>
        <w:rPr>
          <w:rFonts w:eastAsia="Times New Roman"/>
          <w:sz w:val="24"/>
          <w:szCs w:val="24"/>
        </w:rPr>
        <w:tab/>
        <w:t>Софьи.</w:t>
      </w:r>
    </w:p>
    <w:p w:rsidR="00725536" w:rsidRDefault="00D778CE">
      <w:pPr>
        <w:ind w:left="400"/>
        <w:rPr>
          <w:sz w:val="20"/>
          <w:szCs w:val="20"/>
        </w:rPr>
      </w:pPr>
      <w:r>
        <w:rPr>
          <w:rFonts w:eastAsia="Times New Roman"/>
          <w:sz w:val="24"/>
          <w:szCs w:val="24"/>
        </w:rPr>
        <w:t>Стрелецкие бунты. Хованщина. Первые шаги на пути преобразований. Азовские походы.</w:t>
      </w:r>
    </w:p>
    <w:p w:rsidR="00725536" w:rsidRDefault="00D778CE">
      <w:pPr>
        <w:ind w:left="400"/>
        <w:rPr>
          <w:sz w:val="20"/>
          <w:szCs w:val="20"/>
        </w:rPr>
      </w:pPr>
      <w:r>
        <w:rPr>
          <w:rFonts w:eastAsia="Times New Roman"/>
          <w:sz w:val="24"/>
          <w:szCs w:val="24"/>
        </w:rPr>
        <w:t>Великое посольство и его значение. Сподвижники Петра I.</w:t>
      </w:r>
    </w:p>
    <w:p w:rsidR="00725536" w:rsidRDefault="00725536">
      <w:pPr>
        <w:spacing w:line="12"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Экономическая политика.</w:t>
      </w:r>
      <w:r>
        <w:rPr>
          <w:rFonts w:eastAsia="Times New Roman"/>
          <w:sz w:val="24"/>
          <w:szCs w:val="24"/>
        </w:rPr>
        <w:t>Строительство заводов и мануфактур,</w:t>
      </w:r>
      <w:r>
        <w:rPr>
          <w:rFonts w:eastAsia="Times New Roman"/>
          <w:b/>
          <w:bCs/>
          <w:sz w:val="24"/>
          <w:szCs w:val="24"/>
        </w:rPr>
        <w:t xml:space="preserve"> </w:t>
      </w:r>
      <w:r>
        <w:rPr>
          <w:rFonts w:eastAsia="Times New Roman"/>
          <w:sz w:val="24"/>
          <w:szCs w:val="24"/>
        </w:rPr>
        <w:t>верфей.</w:t>
      </w:r>
      <w:r>
        <w:rPr>
          <w:rFonts w:eastAsia="Times New Roman"/>
          <w:b/>
          <w:bCs/>
          <w:sz w:val="24"/>
          <w:szCs w:val="24"/>
        </w:rPr>
        <w:t xml:space="preserve"> </w:t>
      </w:r>
      <w:r>
        <w:rPr>
          <w:rFonts w:eastAsia="Times New Roman"/>
          <w:sz w:val="24"/>
          <w:szCs w:val="24"/>
        </w:rPr>
        <w:t>Создание</w:t>
      </w:r>
      <w:r>
        <w:rPr>
          <w:rFonts w:eastAsia="Times New Roman"/>
          <w:b/>
          <w:bCs/>
          <w:sz w:val="24"/>
          <w:szCs w:val="24"/>
        </w:rPr>
        <w:t xml:space="preserve"> </w:t>
      </w:r>
      <w:r>
        <w:rPr>
          <w:rFonts w:eastAsia="Times New Roman"/>
          <w:sz w:val="24"/>
          <w:szCs w:val="24"/>
        </w:rPr>
        <w:t>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725536" w:rsidRDefault="00725536">
      <w:pPr>
        <w:spacing w:line="18"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Социальная политика.</w:t>
      </w:r>
      <w:r>
        <w:rPr>
          <w:rFonts w:eastAsia="Times New Roman"/>
          <w:sz w:val="24"/>
          <w:szCs w:val="24"/>
        </w:rPr>
        <w:t>Консолидация дворянского сословия,</w:t>
      </w:r>
      <w:r>
        <w:rPr>
          <w:rFonts w:eastAsia="Times New Roman"/>
          <w:b/>
          <w:bCs/>
          <w:sz w:val="24"/>
          <w:szCs w:val="24"/>
        </w:rPr>
        <w:t xml:space="preserve"> </w:t>
      </w:r>
      <w:r>
        <w:rPr>
          <w:rFonts w:eastAsia="Times New Roman"/>
          <w:sz w:val="24"/>
          <w:szCs w:val="24"/>
        </w:rPr>
        <w:t>повышение его роли в</w:t>
      </w:r>
      <w:r>
        <w:rPr>
          <w:rFonts w:eastAsia="Times New Roman"/>
          <w:b/>
          <w:bCs/>
          <w:sz w:val="24"/>
          <w:szCs w:val="24"/>
        </w:rPr>
        <w:t xml:space="preserve"> </w:t>
      </w:r>
      <w:r>
        <w:rPr>
          <w:rFonts w:eastAsia="Times New Roman"/>
          <w:sz w:val="24"/>
          <w:szCs w:val="24"/>
        </w:rPr>
        <w:t>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25536" w:rsidRDefault="00725536">
      <w:pPr>
        <w:spacing w:line="17"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 xml:space="preserve">Реформы управления. </w:t>
      </w:r>
      <w:r>
        <w:rPr>
          <w:rFonts w:eastAsia="Times New Roman"/>
          <w:sz w:val="24"/>
          <w:szCs w:val="24"/>
        </w:rPr>
        <w:t>Реформы местного управления</w:t>
      </w:r>
      <w:r>
        <w:rPr>
          <w:rFonts w:eastAsia="Times New Roman"/>
          <w:b/>
          <w:bCs/>
          <w:sz w:val="24"/>
          <w:szCs w:val="24"/>
        </w:rPr>
        <w:t xml:space="preserve"> </w:t>
      </w:r>
      <w:r>
        <w:rPr>
          <w:rFonts w:eastAsia="Times New Roman"/>
          <w:sz w:val="24"/>
          <w:szCs w:val="24"/>
        </w:rPr>
        <w:t>(бурмистры и Ратуша),</w:t>
      </w:r>
      <w:r>
        <w:rPr>
          <w:rFonts w:eastAsia="Times New Roman"/>
          <w:b/>
          <w:bCs/>
          <w:sz w:val="24"/>
          <w:szCs w:val="24"/>
        </w:rPr>
        <w:t xml:space="preserve"> </w:t>
      </w:r>
      <w:r>
        <w:rPr>
          <w:rFonts w:eastAsia="Times New Roman"/>
          <w:sz w:val="24"/>
          <w:szCs w:val="24"/>
        </w:rPr>
        <w:t>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Первые гвардейские полки. Создание регулярной армии, военного флота. Рекрутские наборы.</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182</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firstLine="708"/>
        <w:jc w:val="both"/>
        <w:rPr>
          <w:sz w:val="20"/>
          <w:szCs w:val="20"/>
        </w:rPr>
      </w:pPr>
      <w:r>
        <w:rPr>
          <w:rFonts w:eastAsia="Times New Roman"/>
          <w:b/>
          <w:bCs/>
          <w:sz w:val="24"/>
          <w:szCs w:val="24"/>
        </w:rPr>
        <w:t xml:space="preserve">Церковная реформа. </w:t>
      </w:r>
      <w:r>
        <w:rPr>
          <w:rFonts w:eastAsia="Times New Roman"/>
          <w:sz w:val="24"/>
          <w:szCs w:val="24"/>
        </w:rPr>
        <w:t>Упразднение патриаршества,</w:t>
      </w:r>
      <w:r>
        <w:rPr>
          <w:rFonts w:eastAsia="Times New Roman"/>
          <w:b/>
          <w:bCs/>
          <w:sz w:val="24"/>
          <w:szCs w:val="24"/>
        </w:rPr>
        <w:t xml:space="preserve"> </w:t>
      </w:r>
      <w:r>
        <w:rPr>
          <w:rFonts w:eastAsia="Times New Roman"/>
          <w:sz w:val="24"/>
          <w:szCs w:val="24"/>
        </w:rPr>
        <w:t>учреждение синода.</w:t>
      </w:r>
      <w:r>
        <w:rPr>
          <w:rFonts w:eastAsia="Times New Roman"/>
          <w:b/>
          <w:bCs/>
          <w:sz w:val="24"/>
          <w:szCs w:val="24"/>
        </w:rPr>
        <w:t xml:space="preserve"> </w:t>
      </w:r>
      <w:r>
        <w:rPr>
          <w:rFonts w:eastAsia="Times New Roman"/>
          <w:sz w:val="24"/>
          <w:szCs w:val="24"/>
        </w:rPr>
        <w:t>Положение</w:t>
      </w:r>
      <w:r>
        <w:rPr>
          <w:rFonts w:eastAsia="Times New Roman"/>
          <w:b/>
          <w:bCs/>
          <w:sz w:val="24"/>
          <w:szCs w:val="24"/>
        </w:rPr>
        <w:t xml:space="preserve"> </w:t>
      </w:r>
      <w:r>
        <w:rPr>
          <w:rFonts w:eastAsia="Times New Roman"/>
          <w:sz w:val="24"/>
          <w:szCs w:val="24"/>
        </w:rPr>
        <w:t>конфессий.</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Оппозиция реформам Петра I.</w:t>
      </w:r>
      <w:r>
        <w:rPr>
          <w:rFonts w:eastAsia="Times New Roman"/>
          <w:sz w:val="24"/>
          <w:szCs w:val="24"/>
        </w:rPr>
        <w:t>Социальные движения в первой четверти</w:t>
      </w:r>
      <w:r>
        <w:rPr>
          <w:rFonts w:eastAsia="Times New Roman"/>
          <w:b/>
          <w:bCs/>
          <w:sz w:val="24"/>
          <w:szCs w:val="24"/>
        </w:rPr>
        <w:t xml:space="preserve"> </w:t>
      </w:r>
      <w:r>
        <w:rPr>
          <w:rFonts w:eastAsia="Times New Roman"/>
          <w:sz w:val="24"/>
          <w:szCs w:val="24"/>
        </w:rPr>
        <w:t>XVIII</w:t>
      </w:r>
      <w:r>
        <w:rPr>
          <w:rFonts w:eastAsia="Times New Roman"/>
          <w:b/>
          <w:bCs/>
          <w:sz w:val="24"/>
          <w:szCs w:val="24"/>
        </w:rPr>
        <w:t xml:space="preserve"> </w:t>
      </w:r>
      <w:r>
        <w:rPr>
          <w:rFonts w:eastAsia="Times New Roman"/>
          <w:sz w:val="24"/>
          <w:szCs w:val="24"/>
        </w:rPr>
        <w:t>в.</w:t>
      </w:r>
    </w:p>
    <w:p w:rsidR="00725536" w:rsidRDefault="00D778CE">
      <w:pPr>
        <w:ind w:left="400"/>
        <w:rPr>
          <w:sz w:val="20"/>
          <w:szCs w:val="20"/>
        </w:rPr>
      </w:pPr>
      <w:r>
        <w:rPr>
          <w:rFonts w:eastAsia="Times New Roman"/>
          <w:i/>
          <w:iCs/>
          <w:sz w:val="24"/>
          <w:szCs w:val="24"/>
        </w:rPr>
        <w:t xml:space="preserve">Восстания в Астрахани, Башкирии, на Дону. </w:t>
      </w:r>
      <w:r>
        <w:rPr>
          <w:rFonts w:eastAsia="Times New Roman"/>
          <w:sz w:val="24"/>
          <w:szCs w:val="24"/>
        </w:rPr>
        <w:t>Дело царевича Алексея.</w:t>
      </w:r>
    </w:p>
    <w:p w:rsidR="00725536" w:rsidRDefault="00725536">
      <w:pPr>
        <w:spacing w:line="12"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 xml:space="preserve">Внешняя политика. </w:t>
      </w:r>
      <w:r>
        <w:rPr>
          <w:rFonts w:eastAsia="Times New Roman"/>
          <w:sz w:val="24"/>
          <w:szCs w:val="24"/>
        </w:rPr>
        <w:t>Северная война.</w:t>
      </w:r>
      <w:r>
        <w:rPr>
          <w:rFonts w:eastAsia="Times New Roman"/>
          <w:b/>
          <w:bCs/>
          <w:sz w:val="24"/>
          <w:szCs w:val="24"/>
        </w:rPr>
        <w:t xml:space="preserve"> </w:t>
      </w:r>
      <w:r>
        <w:rPr>
          <w:rFonts w:eastAsia="Times New Roman"/>
          <w:sz w:val="24"/>
          <w:szCs w:val="24"/>
        </w:rPr>
        <w:t>Причины и цели войны.</w:t>
      </w:r>
      <w:r>
        <w:rPr>
          <w:rFonts w:eastAsia="Times New Roman"/>
          <w:b/>
          <w:bCs/>
          <w:sz w:val="24"/>
          <w:szCs w:val="24"/>
        </w:rPr>
        <w:t xml:space="preserve"> </w:t>
      </w:r>
      <w:r>
        <w:rPr>
          <w:rFonts w:eastAsia="Times New Roman"/>
          <w:sz w:val="24"/>
          <w:szCs w:val="24"/>
        </w:rPr>
        <w:t>Неудачи в начале</w:t>
      </w:r>
      <w:r>
        <w:rPr>
          <w:rFonts w:eastAsia="Times New Roman"/>
          <w:b/>
          <w:bCs/>
          <w:sz w:val="24"/>
          <w:szCs w:val="24"/>
        </w:rPr>
        <w:t xml:space="preserve"> </w:t>
      </w:r>
      <w:r>
        <w:rPr>
          <w:rFonts w:eastAsia="Times New Roman"/>
          <w:sz w:val="24"/>
          <w:szCs w:val="24"/>
        </w:rPr>
        <w:t>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725536" w:rsidRDefault="00725536">
      <w:pPr>
        <w:spacing w:line="2" w:lineRule="exact"/>
        <w:rPr>
          <w:sz w:val="20"/>
          <w:szCs w:val="20"/>
        </w:rPr>
      </w:pPr>
    </w:p>
    <w:p w:rsidR="00725536" w:rsidRDefault="00D778CE">
      <w:pPr>
        <w:tabs>
          <w:tab w:val="left" w:pos="2580"/>
          <w:tab w:val="left" w:pos="3480"/>
          <w:tab w:val="left" w:pos="3920"/>
          <w:tab w:val="left" w:pos="4900"/>
          <w:tab w:val="left" w:pos="5980"/>
          <w:tab w:val="left" w:pos="7900"/>
          <w:tab w:val="left" w:pos="8820"/>
        </w:tabs>
        <w:ind w:left="1120"/>
        <w:rPr>
          <w:sz w:val="20"/>
          <w:szCs w:val="20"/>
        </w:rPr>
      </w:pPr>
      <w:r>
        <w:rPr>
          <w:rFonts w:eastAsia="Times New Roman"/>
          <w:sz w:val="24"/>
          <w:szCs w:val="24"/>
        </w:rPr>
        <w:t>Закрепление</w:t>
      </w:r>
      <w:r>
        <w:rPr>
          <w:rFonts w:eastAsia="Times New Roman"/>
          <w:sz w:val="24"/>
          <w:szCs w:val="24"/>
        </w:rPr>
        <w:tab/>
        <w:t>России</w:t>
      </w:r>
      <w:r>
        <w:rPr>
          <w:rFonts w:eastAsia="Times New Roman"/>
          <w:sz w:val="24"/>
          <w:szCs w:val="24"/>
        </w:rPr>
        <w:tab/>
        <w:t>на</w:t>
      </w:r>
      <w:r>
        <w:rPr>
          <w:rFonts w:eastAsia="Times New Roman"/>
          <w:sz w:val="24"/>
          <w:szCs w:val="24"/>
        </w:rPr>
        <w:tab/>
        <w:t>берегах</w:t>
      </w:r>
      <w:r>
        <w:rPr>
          <w:rFonts w:eastAsia="Times New Roman"/>
          <w:sz w:val="24"/>
          <w:szCs w:val="24"/>
        </w:rPr>
        <w:tab/>
        <w:t>Балтики.</w:t>
      </w:r>
      <w:r>
        <w:rPr>
          <w:rFonts w:eastAsia="Times New Roman"/>
          <w:sz w:val="24"/>
          <w:szCs w:val="24"/>
        </w:rPr>
        <w:tab/>
        <w:t>Провозглашение</w:t>
      </w:r>
      <w:r>
        <w:rPr>
          <w:rFonts w:eastAsia="Times New Roman"/>
          <w:sz w:val="24"/>
          <w:szCs w:val="24"/>
        </w:rPr>
        <w:tab/>
        <w:t>России</w:t>
      </w:r>
      <w:r>
        <w:rPr>
          <w:rFonts w:eastAsia="Times New Roman"/>
          <w:sz w:val="24"/>
          <w:szCs w:val="24"/>
        </w:rPr>
        <w:tab/>
        <w:t>империей.</w:t>
      </w:r>
    </w:p>
    <w:p w:rsidR="00725536" w:rsidRDefault="00D778CE">
      <w:pPr>
        <w:ind w:left="400"/>
        <w:rPr>
          <w:sz w:val="20"/>
          <w:szCs w:val="20"/>
        </w:rPr>
      </w:pPr>
      <w:r>
        <w:rPr>
          <w:rFonts w:eastAsia="Times New Roman"/>
          <w:sz w:val="24"/>
          <w:szCs w:val="24"/>
        </w:rPr>
        <w:t>Каспийский поход Петра I.</w:t>
      </w:r>
    </w:p>
    <w:p w:rsidR="00725536" w:rsidRDefault="00725536">
      <w:pPr>
        <w:spacing w:line="12" w:lineRule="exact"/>
        <w:rPr>
          <w:sz w:val="20"/>
          <w:szCs w:val="20"/>
        </w:rPr>
      </w:pPr>
    </w:p>
    <w:p w:rsidR="00725536" w:rsidRDefault="00D778CE">
      <w:pPr>
        <w:spacing w:line="238" w:lineRule="auto"/>
        <w:ind w:left="400" w:firstLine="708"/>
        <w:jc w:val="both"/>
        <w:rPr>
          <w:sz w:val="20"/>
          <w:szCs w:val="20"/>
        </w:rPr>
      </w:pPr>
      <w:r>
        <w:rPr>
          <w:rFonts w:eastAsia="Times New Roman"/>
          <w:b/>
          <w:bCs/>
          <w:sz w:val="24"/>
          <w:szCs w:val="24"/>
        </w:rPr>
        <w:t>Преобразования Петра I в области культуры.</w:t>
      </w:r>
      <w:r>
        <w:rPr>
          <w:rFonts w:eastAsia="Times New Roman"/>
          <w:sz w:val="24"/>
          <w:szCs w:val="24"/>
        </w:rPr>
        <w:t>Доминирование светского начала в</w:t>
      </w:r>
      <w:r>
        <w:rPr>
          <w:rFonts w:eastAsia="Times New Roman"/>
          <w:b/>
          <w:bCs/>
          <w:sz w:val="24"/>
          <w:szCs w:val="24"/>
        </w:rPr>
        <w:t xml:space="preserve"> </w:t>
      </w:r>
      <w:r>
        <w:rPr>
          <w:rFonts w:eastAsia="Times New Roman"/>
          <w:sz w:val="24"/>
          <w:szCs w:val="24"/>
        </w:rPr>
        <w:t>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25536" w:rsidRDefault="00725536">
      <w:pPr>
        <w:spacing w:line="1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Pr>
          <w:rFonts w:eastAsia="Times New Roman"/>
          <w:i/>
          <w:iCs/>
          <w:sz w:val="24"/>
          <w:szCs w:val="24"/>
        </w:rPr>
        <w:t>Новые формы социальной коммуникации в</w:t>
      </w:r>
      <w:r>
        <w:rPr>
          <w:rFonts w:eastAsia="Times New Roman"/>
          <w:sz w:val="24"/>
          <w:szCs w:val="24"/>
        </w:rPr>
        <w:t xml:space="preserve"> </w:t>
      </w:r>
      <w:r>
        <w:rPr>
          <w:rFonts w:eastAsia="Times New Roman"/>
          <w:i/>
          <w:iCs/>
          <w:sz w:val="24"/>
          <w:szCs w:val="24"/>
        </w:rPr>
        <w:t xml:space="preserve">дворянской среде. </w:t>
      </w:r>
      <w:r>
        <w:rPr>
          <w:rFonts w:eastAsia="Times New Roman"/>
          <w:sz w:val="24"/>
          <w:szCs w:val="24"/>
        </w:rPr>
        <w:t>Ассамблеи,</w:t>
      </w:r>
      <w:r>
        <w:rPr>
          <w:rFonts w:eastAsia="Times New Roman"/>
          <w:i/>
          <w:iCs/>
          <w:sz w:val="24"/>
          <w:szCs w:val="24"/>
        </w:rPr>
        <w:t xml:space="preserve"> </w:t>
      </w:r>
      <w:r>
        <w:rPr>
          <w:rFonts w:eastAsia="Times New Roman"/>
          <w:sz w:val="24"/>
          <w:szCs w:val="24"/>
        </w:rPr>
        <w:t>балы,</w:t>
      </w:r>
      <w:r>
        <w:rPr>
          <w:rFonts w:eastAsia="Times New Roman"/>
          <w:i/>
          <w:iCs/>
          <w:sz w:val="24"/>
          <w:szCs w:val="24"/>
        </w:rPr>
        <w:t xml:space="preserve"> </w:t>
      </w:r>
      <w:r>
        <w:rPr>
          <w:rFonts w:eastAsia="Times New Roman"/>
          <w:sz w:val="24"/>
          <w:szCs w:val="24"/>
        </w:rPr>
        <w:t>фейерверки,</w:t>
      </w:r>
      <w:r>
        <w:rPr>
          <w:rFonts w:eastAsia="Times New Roman"/>
          <w:i/>
          <w:iCs/>
          <w:sz w:val="24"/>
          <w:szCs w:val="24"/>
        </w:rPr>
        <w:t xml:space="preserve"> </w:t>
      </w:r>
      <w:r>
        <w:rPr>
          <w:rFonts w:eastAsia="Times New Roman"/>
          <w:sz w:val="24"/>
          <w:szCs w:val="24"/>
        </w:rPr>
        <w:t>светские государственные праздники.</w:t>
      </w:r>
      <w:r>
        <w:rPr>
          <w:rFonts w:eastAsia="Times New Roman"/>
          <w:i/>
          <w:iCs/>
          <w:sz w:val="24"/>
          <w:szCs w:val="24"/>
        </w:rPr>
        <w:t xml:space="preserve"> </w:t>
      </w:r>
      <w:r>
        <w:rPr>
          <w:rFonts w:eastAsia="Times New Roman"/>
          <w:sz w:val="24"/>
          <w:szCs w:val="24"/>
        </w:rPr>
        <w:t>«Европейский» стиль в одежде, развлечениях, питании. Изменения в положении женщин.</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Итоги, последствия и значение петровских преобразований. Образ Петра I в русской культуре.</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После Петра Великого: эпоха «дворцовых переворотов»</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725536" w:rsidRDefault="00725536">
      <w:pPr>
        <w:spacing w:line="18"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Укрепление границ империи на Украине и на юго-восточной окраине. </w:t>
      </w:r>
      <w:r>
        <w:rPr>
          <w:rFonts w:eastAsia="Times New Roman"/>
          <w:i/>
          <w:iCs/>
          <w:sz w:val="24"/>
          <w:szCs w:val="24"/>
        </w:rPr>
        <w:t>Переход</w:t>
      </w:r>
      <w:r>
        <w:rPr>
          <w:rFonts w:eastAsia="Times New Roman"/>
          <w:sz w:val="24"/>
          <w:szCs w:val="24"/>
        </w:rPr>
        <w:t xml:space="preserve"> </w:t>
      </w:r>
      <w:r>
        <w:rPr>
          <w:rFonts w:eastAsia="Times New Roman"/>
          <w:i/>
          <w:iCs/>
          <w:sz w:val="24"/>
          <w:szCs w:val="24"/>
        </w:rPr>
        <w:t>Младшего жуза в Казахстане под суверенитет Российской империи. Война с Османской империей.</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725536" w:rsidRDefault="00725536">
      <w:pPr>
        <w:spacing w:line="6" w:lineRule="exact"/>
        <w:rPr>
          <w:sz w:val="20"/>
          <w:szCs w:val="20"/>
        </w:rPr>
      </w:pPr>
    </w:p>
    <w:p w:rsidR="00725536" w:rsidRDefault="00D778CE">
      <w:pPr>
        <w:ind w:left="1120"/>
        <w:rPr>
          <w:sz w:val="20"/>
          <w:szCs w:val="20"/>
        </w:rPr>
      </w:pPr>
      <w:r>
        <w:rPr>
          <w:rFonts w:eastAsia="Times New Roman"/>
          <w:sz w:val="24"/>
          <w:szCs w:val="24"/>
        </w:rPr>
        <w:t>Россия в международных конфликтах 1740-х – 1750-х гг. Участие в Семилетней</w:t>
      </w:r>
    </w:p>
    <w:p w:rsidR="00725536" w:rsidRDefault="00D778CE">
      <w:pPr>
        <w:ind w:left="400"/>
        <w:rPr>
          <w:sz w:val="20"/>
          <w:szCs w:val="20"/>
        </w:rPr>
      </w:pPr>
      <w:r>
        <w:rPr>
          <w:rFonts w:eastAsia="Times New Roman"/>
          <w:sz w:val="24"/>
          <w:szCs w:val="24"/>
        </w:rPr>
        <w:t>войне.</w:t>
      </w:r>
    </w:p>
    <w:p w:rsidR="00725536" w:rsidRDefault="00D778CE">
      <w:pPr>
        <w:ind w:left="1120"/>
        <w:rPr>
          <w:sz w:val="20"/>
          <w:szCs w:val="20"/>
        </w:rPr>
      </w:pPr>
      <w:r>
        <w:rPr>
          <w:rFonts w:eastAsia="Times New Roman"/>
          <w:sz w:val="24"/>
          <w:szCs w:val="24"/>
        </w:rPr>
        <w:t>Петр III. Манифест «о вольности дворянской». Переворот 28 июня 1762 г.</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Россия в 1760-х – 1790- гг. Правление Екатерины II и Павла I</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eastAsia="Times New Roman"/>
          <w:i/>
          <w:iCs/>
          <w:sz w:val="24"/>
          <w:szCs w:val="24"/>
        </w:rPr>
        <w:t>Привлечение представителей сословий к местному управлению.</w:t>
      </w:r>
      <w:r>
        <w:rPr>
          <w:rFonts w:eastAsia="Times New Roman"/>
          <w:sz w:val="24"/>
          <w:szCs w:val="24"/>
        </w:rPr>
        <w:t xml:space="preserve"> </w:t>
      </w:r>
      <w:r>
        <w:rPr>
          <w:rFonts w:eastAsia="Times New Roman"/>
          <w:i/>
          <w:iCs/>
          <w:sz w:val="24"/>
          <w:szCs w:val="24"/>
        </w:rPr>
        <w:t>Создание</w:t>
      </w:r>
      <w:r>
        <w:rPr>
          <w:rFonts w:eastAsia="Times New Roman"/>
          <w:sz w:val="24"/>
          <w:szCs w:val="24"/>
        </w:rPr>
        <w:t xml:space="preserve"> </w:t>
      </w:r>
      <w:r>
        <w:rPr>
          <w:rFonts w:eastAsia="Times New Roman"/>
          <w:i/>
          <w:iCs/>
          <w:sz w:val="24"/>
          <w:szCs w:val="24"/>
        </w:rPr>
        <w:t>дворянских обществ в губерниях и уездах. Расширение привилегий гильдейского купечества в налоговой сфере и городском управлении.</w:t>
      </w:r>
    </w:p>
    <w:p w:rsidR="00725536" w:rsidRDefault="00725536">
      <w:pPr>
        <w:spacing w:line="21"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 xml:space="preserve">Национальная политика. </w:t>
      </w:r>
      <w:r>
        <w:rPr>
          <w:rFonts w:eastAsia="Times New Roman"/>
          <w:i/>
          <w:iCs/>
          <w:sz w:val="24"/>
          <w:szCs w:val="24"/>
        </w:rPr>
        <w:t>Унификация управления на окраинах империи.</w:t>
      </w:r>
      <w:r>
        <w:rPr>
          <w:rFonts w:eastAsia="Times New Roman"/>
          <w:sz w:val="24"/>
          <w:szCs w:val="24"/>
        </w:rPr>
        <w:t xml:space="preserve"> </w:t>
      </w:r>
      <w:r>
        <w:rPr>
          <w:rFonts w:eastAsia="Times New Roman"/>
          <w:i/>
          <w:iCs/>
          <w:sz w:val="24"/>
          <w:szCs w:val="24"/>
        </w:rPr>
        <w:t>Ликвидация</w:t>
      </w:r>
      <w:r>
        <w:rPr>
          <w:rFonts w:eastAsia="Times New Roman"/>
          <w:sz w:val="24"/>
          <w:szCs w:val="24"/>
        </w:rPr>
        <w:t xml:space="preserve"> </w:t>
      </w:r>
      <w:r>
        <w:rPr>
          <w:rFonts w:eastAsia="Times New Roman"/>
          <w:i/>
          <w:iCs/>
          <w:sz w:val="24"/>
          <w:szCs w:val="24"/>
        </w:rPr>
        <w:t>украинского гетманства. Формирование Кубанского Оренбургского и Сибирского</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183</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7" w:lineRule="auto"/>
        <w:ind w:left="400"/>
        <w:jc w:val="both"/>
        <w:rPr>
          <w:sz w:val="20"/>
          <w:szCs w:val="20"/>
        </w:rPr>
      </w:pPr>
      <w:r>
        <w:rPr>
          <w:rFonts w:eastAsia="Times New Roman"/>
          <w:i/>
          <w:iCs/>
          <w:sz w:val="24"/>
          <w:szCs w:val="24"/>
        </w:rPr>
        <w:t xml:space="preserve">казачества. Основание Ростова-на-Дону.Активизация деятельности по привлечению иностранцев в Россию. </w:t>
      </w:r>
      <w:r>
        <w:rPr>
          <w:rFonts w:eastAsia="Times New Roman"/>
          <w:sz w:val="24"/>
          <w:szCs w:val="24"/>
        </w:rPr>
        <w:t>Расселение колонистов в Новороссии,</w:t>
      </w:r>
      <w:r>
        <w:rPr>
          <w:rFonts w:eastAsia="Times New Roman"/>
          <w:i/>
          <w:iCs/>
          <w:sz w:val="24"/>
          <w:szCs w:val="24"/>
        </w:rPr>
        <w:t xml:space="preserve"> </w:t>
      </w:r>
      <w:r>
        <w:rPr>
          <w:rFonts w:eastAsia="Times New Roman"/>
          <w:sz w:val="24"/>
          <w:szCs w:val="24"/>
        </w:rPr>
        <w:t>Поволжье,</w:t>
      </w:r>
      <w:r>
        <w:rPr>
          <w:rFonts w:eastAsia="Times New Roman"/>
          <w:i/>
          <w:iCs/>
          <w:sz w:val="24"/>
          <w:szCs w:val="24"/>
        </w:rPr>
        <w:t xml:space="preserve"> </w:t>
      </w:r>
      <w:r>
        <w:rPr>
          <w:rFonts w:eastAsia="Times New Roman"/>
          <w:sz w:val="24"/>
          <w:szCs w:val="24"/>
        </w:rPr>
        <w:t>других регионах.</w:t>
      </w:r>
      <w:r>
        <w:rPr>
          <w:rFonts w:eastAsia="Times New Roman"/>
          <w:i/>
          <w:iCs/>
          <w:sz w:val="24"/>
          <w:szCs w:val="24"/>
        </w:rPr>
        <w:t xml:space="preserve"> </w:t>
      </w:r>
      <w:r>
        <w:rPr>
          <w:rFonts w:eastAsia="Times New Roman"/>
          <w:sz w:val="24"/>
          <w:szCs w:val="24"/>
        </w:rPr>
        <w:t>Укрепление начал толерантности и веротерпимости по отношению к неправославным и нехристианским конфессиям.</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eastAsia="Times New Roman"/>
          <w:i/>
          <w:iCs/>
          <w:sz w:val="24"/>
          <w:szCs w:val="24"/>
        </w:rPr>
        <w:t>Дворовые</w:t>
      </w:r>
      <w:r>
        <w:rPr>
          <w:rFonts w:eastAsia="Times New Roman"/>
          <w:sz w:val="24"/>
          <w:szCs w:val="24"/>
        </w:rPr>
        <w:t xml:space="preserve"> </w:t>
      </w:r>
      <w:r>
        <w:rPr>
          <w:rFonts w:eastAsia="Times New Roman"/>
          <w:i/>
          <w:iCs/>
          <w:sz w:val="24"/>
          <w:szCs w:val="24"/>
        </w:rPr>
        <w:t xml:space="preserve">люди. </w:t>
      </w:r>
      <w:r>
        <w:rPr>
          <w:rFonts w:eastAsia="Times New Roman"/>
          <w:sz w:val="24"/>
          <w:szCs w:val="24"/>
        </w:rPr>
        <w:t>Роль крепостного строя в экономике страны.</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Промышленность в городе и деревне. Роль государства, купечества, помещиков в развитии промышленности. </w:t>
      </w:r>
      <w:r>
        <w:rPr>
          <w:rFonts w:eastAsia="Times New Roman"/>
          <w:i/>
          <w:iCs/>
          <w:sz w:val="24"/>
          <w:szCs w:val="24"/>
        </w:rPr>
        <w:t>Крепостной и вольнонаемный труд.</w:t>
      </w:r>
      <w:r>
        <w:rPr>
          <w:rFonts w:eastAsia="Times New Roman"/>
          <w:sz w:val="24"/>
          <w:szCs w:val="24"/>
        </w:rPr>
        <w:t xml:space="preserve"> </w:t>
      </w:r>
      <w:r>
        <w:rPr>
          <w:rFonts w:eastAsia="Times New Roman"/>
          <w:i/>
          <w:iCs/>
          <w:sz w:val="24"/>
          <w:szCs w:val="24"/>
        </w:rPr>
        <w:t>Привлечение крепостных</w:t>
      </w:r>
      <w:r>
        <w:rPr>
          <w:rFonts w:eastAsia="Times New Roman"/>
          <w:sz w:val="24"/>
          <w:szCs w:val="24"/>
        </w:rPr>
        <w:t xml:space="preserve"> </w:t>
      </w:r>
      <w:r>
        <w:rPr>
          <w:rFonts w:eastAsia="Times New Roman"/>
          <w:i/>
          <w:iCs/>
          <w:sz w:val="24"/>
          <w:szCs w:val="24"/>
        </w:rPr>
        <w:t xml:space="preserve">оброчных крестьян к работе на мануфактурах. </w:t>
      </w:r>
      <w:r>
        <w:rPr>
          <w:rFonts w:eastAsia="Times New Roman"/>
          <w:sz w:val="24"/>
          <w:szCs w:val="24"/>
        </w:rPr>
        <w:t>Развитие крестьянских промыслов.Рост</w:t>
      </w:r>
      <w:r>
        <w:rPr>
          <w:rFonts w:eastAsia="Times New Roman"/>
          <w:i/>
          <w:iCs/>
          <w:sz w:val="24"/>
          <w:szCs w:val="24"/>
        </w:rPr>
        <w:t xml:space="preserve"> </w:t>
      </w:r>
      <w:r>
        <w:rPr>
          <w:rFonts w:eastAsia="Times New Roman"/>
          <w:sz w:val="24"/>
          <w:szCs w:val="24"/>
        </w:rPr>
        <w:t>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725536" w:rsidRDefault="00725536">
      <w:pPr>
        <w:spacing w:line="15"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Внутренняя и внешняя торговля. Торговые пути внутри страны. </w:t>
      </w:r>
      <w:r>
        <w:rPr>
          <w:rFonts w:eastAsia="Times New Roman"/>
          <w:i/>
          <w:iCs/>
          <w:sz w:val="24"/>
          <w:szCs w:val="24"/>
        </w:rPr>
        <w:t xml:space="preserve">Водно-транспортные системы: Вышневолоцкая, Тихвинская, Мариинская и др. </w:t>
      </w:r>
      <w:r>
        <w:rPr>
          <w:rFonts w:eastAsia="Times New Roman"/>
          <w:sz w:val="24"/>
          <w:szCs w:val="24"/>
        </w:rPr>
        <w:t>Ярмарки и их роль</w:t>
      </w:r>
      <w:r>
        <w:rPr>
          <w:rFonts w:eastAsia="Times New Roman"/>
          <w:i/>
          <w:iCs/>
          <w:sz w:val="24"/>
          <w:szCs w:val="24"/>
        </w:rPr>
        <w:t xml:space="preserve"> </w:t>
      </w:r>
      <w:r>
        <w:rPr>
          <w:rFonts w:eastAsia="Times New Roman"/>
          <w:sz w:val="24"/>
          <w:szCs w:val="24"/>
        </w:rPr>
        <w:t xml:space="preserve">во внутренней торговле. Макарьевская, Ирбитская, Свенская, Коренная ярмарки. Ярмарки на Украине. </w:t>
      </w:r>
      <w:r>
        <w:rPr>
          <w:rFonts w:eastAsia="Times New Roman"/>
          <w:i/>
          <w:iCs/>
          <w:sz w:val="24"/>
          <w:szCs w:val="24"/>
        </w:rPr>
        <w:t>Партнеры России во внешней торговле в Европе и в мире.</w:t>
      </w:r>
      <w:r>
        <w:rPr>
          <w:rFonts w:eastAsia="Times New Roman"/>
          <w:sz w:val="24"/>
          <w:szCs w:val="24"/>
        </w:rPr>
        <w:t xml:space="preserve"> </w:t>
      </w:r>
      <w:r>
        <w:rPr>
          <w:rFonts w:eastAsia="Times New Roman"/>
          <w:i/>
          <w:iCs/>
          <w:sz w:val="24"/>
          <w:szCs w:val="24"/>
        </w:rPr>
        <w:t>Обеспечение</w:t>
      </w:r>
      <w:r>
        <w:rPr>
          <w:rFonts w:eastAsia="Times New Roman"/>
          <w:sz w:val="24"/>
          <w:szCs w:val="24"/>
        </w:rPr>
        <w:t xml:space="preserve"> </w:t>
      </w:r>
      <w:r>
        <w:rPr>
          <w:rFonts w:eastAsia="Times New Roman"/>
          <w:i/>
          <w:iCs/>
          <w:sz w:val="24"/>
          <w:szCs w:val="24"/>
        </w:rPr>
        <w:t>активного внешнеторгового баланса.</w:t>
      </w:r>
    </w:p>
    <w:p w:rsidR="00725536" w:rsidRDefault="00725536">
      <w:pPr>
        <w:spacing w:line="1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Обострение социальных противоречий. </w:t>
      </w:r>
      <w:r>
        <w:rPr>
          <w:rFonts w:eastAsia="Times New Roman"/>
          <w:i/>
          <w:iCs/>
          <w:sz w:val="24"/>
          <w:szCs w:val="24"/>
        </w:rPr>
        <w:t>Чумной бунт в Москве.</w:t>
      </w:r>
      <w:r>
        <w:rPr>
          <w:rFonts w:eastAsia="Times New Roman"/>
          <w:sz w:val="24"/>
          <w:szCs w:val="24"/>
        </w:rPr>
        <w:t xml:space="preserve"> Восстание под предводительством Емельяна Пугачева. </w:t>
      </w:r>
      <w:r>
        <w:rPr>
          <w:rFonts w:eastAsia="Times New Roman"/>
          <w:i/>
          <w:iCs/>
          <w:sz w:val="24"/>
          <w:szCs w:val="24"/>
        </w:rPr>
        <w:t>Антидворянский и антикрепостнический характер</w:t>
      </w:r>
      <w:r>
        <w:rPr>
          <w:rFonts w:eastAsia="Times New Roman"/>
          <w:sz w:val="24"/>
          <w:szCs w:val="24"/>
        </w:rPr>
        <w:t xml:space="preserve"> </w:t>
      </w:r>
      <w:r>
        <w:rPr>
          <w:rFonts w:eastAsia="Times New Roman"/>
          <w:i/>
          <w:iCs/>
          <w:sz w:val="24"/>
          <w:szCs w:val="24"/>
        </w:rPr>
        <w:t xml:space="preserve">движения. Роль казачества, народов Урала и Поволжья в восстании. </w:t>
      </w:r>
      <w:r>
        <w:rPr>
          <w:rFonts w:eastAsia="Times New Roman"/>
          <w:sz w:val="24"/>
          <w:szCs w:val="24"/>
        </w:rPr>
        <w:t>Влияние восстания на</w:t>
      </w:r>
      <w:r>
        <w:rPr>
          <w:rFonts w:eastAsia="Times New Roman"/>
          <w:i/>
          <w:iCs/>
          <w:sz w:val="24"/>
          <w:szCs w:val="24"/>
        </w:rPr>
        <w:t xml:space="preserve"> </w:t>
      </w:r>
      <w:r>
        <w:rPr>
          <w:rFonts w:eastAsia="Times New Roman"/>
          <w:sz w:val="24"/>
          <w:szCs w:val="24"/>
        </w:rPr>
        <w:t>внутреннюю политику и развитие общественной мысли.</w:t>
      </w:r>
    </w:p>
    <w:p w:rsidR="00725536" w:rsidRDefault="00725536">
      <w:pPr>
        <w:spacing w:line="2" w:lineRule="exact"/>
        <w:rPr>
          <w:sz w:val="20"/>
          <w:szCs w:val="20"/>
        </w:rPr>
      </w:pPr>
    </w:p>
    <w:p w:rsidR="00725536" w:rsidRDefault="00D778CE">
      <w:pPr>
        <w:tabs>
          <w:tab w:val="left" w:pos="2200"/>
          <w:tab w:val="left" w:pos="3360"/>
          <w:tab w:val="left" w:pos="4260"/>
          <w:tab w:val="left" w:pos="5160"/>
          <w:tab w:val="left" w:pos="6360"/>
          <w:tab w:val="left" w:pos="7140"/>
          <w:tab w:val="left" w:pos="7560"/>
          <w:tab w:val="left" w:pos="7960"/>
          <w:tab w:val="left" w:pos="9140"/>
        </w:tabs>
        <w:ind w:left="1120"/>
        <w:rPr>
          <w:sz w:val="20"/>
          <w:szCs w:val="20"/>
        </w:rPr>
      </w:pPr>
      <w:r>
        <w:rPr>
          <w:rFonts w:eastAsia="Times New Roman"/>
          <w:sz w:val="24"/>
          <w:szCs w:val="24"/>
        </w:rPr>
        <w:t>Внешняя</w:t>
      </w:r>
      <w:r>
        <w:rPr>
          <w:rFonts w:eastAsia="Times New Roman"/>
          <w:sz w:val="24"/>
          <w:szCs w:val="24"/>
        </w:rPr>
        <w:tab/>
        <w:t>политика</w:t>
      </w:r>
      <w:r>
        <w:rPr>
          <w:rFonts w:eastAsia="Times New Roman"/>
          <w:sz w:val="24"/>
          <w:szCs w:val="24"/>
        </w:rPr>
        <w:tab/>
        <w:t>России</w:t>
      </w:r>
      <w:r>
        <w:rPr>
          <w:rFonts w:eastAsia="Times New Roman"/>
          <w:sz w:val="24"/>
          <w:szCs w:val="24"/>
        </w:rPr>
        <w:tab/>
        <w:t>второй</w:t>
      </w:r>
      <w:r>
        <w:rPr>
          <w:rFonts w:eastAsia="Times New Roman"/>
          <w:sz w:val="24"/>
          <w:szCs w:val="24"/>
        </w:rPr>
        <w:tab/>
        <w:t>половины</w:t>
      </w:r>
      <w:r>
        <w:rPr>
          <w:sz w:val="20"/>
          <w:szCs w:val="20"/>
        </w:rPr>
        <w:tab/>
      </w:r>
      <w:r>
        <w:rPr>
          <w:rFonts w:eastAsia="Times New Roman"/>
          <w:sz w:val="24"/>
          <w:szCs w:val="24"/>
        </w:rPr>
        <w:t>XVIII</w:t>
      </w:r>
      <w:r>
        <w:rPr>
          <w:sz w:val="20"/>
          <w:szCs w:val="20"/>
        </w:rPr>
        <w:tab/>
      </w:r>
      <w:r>
        <w:rPr>
          <w:rFonts w:eastAsia="Times New Roman"/>
          <w:sz w:val="24"/>
          <w:szCs w:val="24"/>
        </w:rPr>
        <w:t>в.,</w:t>
      </w:r>
      <w:r>
        <w:rPr>
          <w:rFonts w:eastAsia="Times New Roman"/>
          <w:sz w:val="24"/>
          <w:szCs w:val="24"/>
        </w:rPr>
        <w:tab/>
        <w:t>ее</w:t>
      </w:r>
      <w:r>
        <w:rPr>
          <w:rFonts w:eastAsia="Times New Roman"/>
          <w:sz w:val="24"/>
          <w:szCs w:val="24"/>
        </w:rPr>
        <w:tab/>
        <w:t>основные</w:t>
      </w:r>
      <w:r>
        <w:rPr>
          <w:rFonts w:eastAsia="Times New Roman"/>
          <w:sz w:val="24"/>
          <w:szCs w:val="24"/>
        </w:rPr>
        <w:tab/>
        <w:t>задачи.</w:t>
      </w:r>
    </w:p>
    <w:p w:rsidR="00725536" w:rsidRDefault="00D778CE">
      <w:pPr>
        <w:ind w:left="400"/>
        <w:rPr>
          <w:sz w:val="20"/>
          <w:szCs w:val="20"/>
        </w:rPr>
      </w:pPr>
      <w:r>
        <w:rPr>
          <w:rFonts w:eastAsia="Times New Roman"/>
          <w:sz w:val="24"/>
          <w:szCs w:val="24"/>
        </w:rPr>
        <w:t>Н.И. Панин и А.А.Безбородко.</w:t>
      </w:r>
    </w:p>
    <w:p w:rsidR="00725536" w:rsidRDefault="00725536">
      <w:pPr>
        <w:spacing w:line="13"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725536" w:rsidRDefault="00725536">
      <w:pPr>
        <w:spacing w:line="1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Участие России в разделах Речи Посполитой. </w:t>
      </w:r>
      <w:r>
        <w:rPr>
          <w:rFonts w:eastAsia="Times New Roman"/>
          <w:i/>
          <w:iCs/>
          <w:sz w:val="24"/>
          <w:szCs w:val="24"/>
        </w:rPr>
        <w:t>Политика России в Польше до начала</w:t>
      </w:r>
      <w:r>
        <w:rPr>
          <w:rFonts w:eastAsia="Times New Roman"/>
          <w:sz w:val="24"/>
          <w:szCs w:val="24"/>
        </w:rPr>
        <w:t xml:space="preserve"> </w:t>
      </w:r>
      <w:r>
        <w:rPr>
          <w:rFonts w:eastAsia="Times New Roman"/>
          <w:i/>
          <w:iCs/>
          <w:sz w:val="24"/>
          <w:szCs w:val="24"/>
        </w:rPr>
        <w:t xml:space="preserve">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Pr>
          <w:rFonts w:eastAsia="Times New Roman"/>
          <w:sz w:val="24"/>
          <w:szCs w:val="24"/>
        </w:rPr>
        <w:t>Вхождение в состав России украинских и</w:t>
      </w:r>
      <w:r>
        <w:rPr>
          <w:rFonts w:eastAsia="Times New Roman"/>
          <w:i/>
          <w:iCs/>
          <w:sz w:val="24"/>
          <w:szCs w:val="24"/>
        </w:rPr>
        <w:t xml:space="preserve"> </w:t>
      </w:r>
      <w:r>
        <w:rPr>
          <w:rFonts w:eastAsia="Times New Roman"/>
          <w:sz w:val="24"/>
          <w:szCs w:val="24"/>
        </w:rPr>
        <w:t xml:space="preserve">белорусских земель. Присоединение Литвы и Курляндии. Борьба Польши за национальную независимость. </w:t>
      </w:r>
      <w:r>
        <w:rPr>
          <w:rFonts w:eastAsia="Times New Roman"/>
          <w:i/>
          <w:iCs/>
          <w:sz w:val="24"/>
          <w:szCs w:val="24"/>
        </w:rPr>
        <w:t>Восстание под предводительством Тадеуша Костюшко.</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Культурное пространство Российской империи в XVIII в.</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rFonts w:eastAsia="Times New Roman"/>
          <w:i/>
          <w:iCs/>
          <w:sz w:val="24"/>
          <w:szCs w:val="24"/>
        </w:rPr>
        <w:t xml:space="preserve">Н.И.Новиков, материалы о положении крепостных крестьян в его журналах. </w:t>
      </w:r>
      <w:r>
        <w:rPr>
          <w:rFonts w:eastAsia="Times New Roman"/>
          <w:sz w:val="24"/>
          <w:szCs w:val="24"/>
        </w:rPr>
        <w:t>А.Н.Радищев</w:t>
      </w:r>
      <w:r>
        <w:rPr>
          <w:rFonts w:eastAsia="Times New Roman"/>
          <w:i/>
          <w:iCs/>
          <w:sz w:val="24"/>
          <w:szCs w:val="24"/>
        </w:rPr>
        <w:t xml:space="preserve"> </w:t>
      </w:r>
      <w:r>
        <w:rPr>
          <w:rFonts w:eastAsia="Times New Roman"/>
          <w:sz w:val="24"/>
          <w:szCs w:val="24"/>
        </w:rPr>
        <w:t>и его «Путешествие из Петербурга в Москву».</w:t>
      </w:r>
    </w:p>
    <w:p w:rsidR="00725536" w:rsidRDefault="00725536">
      <w:pPr>
        <w:spacing w:line="1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eastAsia="Times New Roman"/>
          <w:i/>
          <w:iCs/>
          <w:sz w:val="24"/>
          <w:szCs w:val="24"/>
        </w:rPr>
        <w:t>Вклад</w:t>
      </w:r>
    </w:p>
    <w:p w:rsidR="00725536" w:rsidRDefault="00725536">
      <w:pPr>
        <w:spacing w:line="2" w:lineRule="exact"/>
        <w:rPr>
          <w:sz w:val="20"/>
          <w:szCs w:val="20"/>
        </w:rPr>
      </w:pPr>
    </w:p>
    <w:p w:rsidR="00725536" w:rsidRDefault="00D778CE" w:rsidP="00D778CE">
      <w:pPr>
        <w:numPr>
          <w:ilvl w:val="0"/>
          <w:numId w:val="316"/>
        </w:numPr>
        <w:tabs>
          <w:tab w:val="left" w:pos="620"/>
        </w:tabs>
        <w:ind w:left="620" w:hanging="216"/>
        <w:rPr>
          <w:rFonts w:eastAsia="Times New Roman"/>
          <w:i/>
          <w:iCs/>
          <w:sz w:val="24"/>
          <w:szCs w:val="24"/>
        </w:rPr>
      </w:pPr>
      <w:r>
        <w:rPr>
          <w:rFonts w:eastAsia="Times New Roman"/>
          <w:i/>
          <w:iCs/>
          <w:sz w:val="24"/>
          <w:szCs w:val="24"/>
        </w:rPr>
        <w:t>развитие русской культуры ученых, художников, мастеров, прибывших из-за рубежа.</w:t>
      </w:r>
    </w:p>
    <w:p w:rsidR="00725536" w:rsidRDefault="00725536">
      <w:pPr>
        <w:spacing w:line="12" w:lineRule="exact"/>
        <w:rPr>
          <w:rFonts w:eastAsia="Times New Roman"/>
          <w:i/>
          <w:iCs/>
          <w:sz w:val="24"/>
          <w:szCs w:val="24"/>
        </w:rPr>
      </w:pPr>
    </w:p>
    <w:p w:rsidR="00725536" w:rsidRDefault="00D778CE">
      <w:pPr>
        <w:spacing w:line="234" w:lineRule="auto"/>
        <w:ind w:left="400"/>
        <w:rPr>
          <w:rFonts w:eastAsia="Times New Roman"/>
          <w:i/>
          <w:iCs/>
          <w:sz w:val="24"/>
          <w:szCs w:val="24"/>
        </w:rPr>
      </w:pPr>
      <w:r>
        <w:rPr>
          <w:rFonts w:eastAsia="Times New Roman"/>
          <w:sz w:val="24"/>
          <w:szCs w:val="24"/>
        </w:rPr>
        <w:t>Усиление внимания к жизни и культуре русского народа и историческому прошлому России к концу столетия.</w:t>
      </w:r>
    </w:p>
    <w:p w:rsidR="00725536" w:rsidRDefault="00725536">
      <w:pPr>
        <w:spacing w:line="200" w:lineRule="exact"/>
        <w:rPr>
          <w:sz w:val="20"/>
          <w:szCs w:val="20"/>
        </w:rPr>
      </w:pPr>
    </w:p>
    <w:p w:rsidR="00725536" w:rsidRDefault="00725536">
      <w:pPr>
        <w:spacing w:line="265" w:lineRule="exact"/>
        <w:rPr>
          <w:sz w:val="20"/>
          <w:szCs w:val="20"/>
        </w:rPr>
      </w:pPr>
    </w:p>
    <w:p w:rsidR="00725536" w:rsidRDefault="00D778CE">
      <w:pPr>
        <w:ind w:right="-399"/>
        <w:jc w:val="center"/>
        <w:rPr>
          <w:sz w:val="20"/>
          <w:szCs w:val="20"/>
        </w:rPr>
      </w:pPr>
      <w:r>
        <w:rPr>
          <w:rFonts w:eastAsia="Times New Roman"/>
          <w:sz w:val="24"/>
          <w:szCs w:val="24"/>
        </w:rPr>
        <w:t>184</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ind w:left="1120"/>
        <w:rPr>
          <w:sz w:val="20"/>
          <w:szCs w:val="20"/>
        </w:rPr>
      </w:pPr>
      <w:r>
        <w:rPr>
          <w:rFonts w:eastAsia="Times New Roman"/>
          <w:sz w:val="24"/>
          <w:szCs w:val="24"/>
        </w:rPr>
        <w:t>Культура и быт российских сословий. Дворянство: жизнь и быт дворянской усадьбы.</w:t>
      </w:r>
    </w:p>
    <w:p w:rsidR="00725536" w:rsidRDefault="00D778CE">
      <w:pPr>
        <w:ind w:left="400"/>
        <w:rPr>
          <w:sz w:val="20"/>
          <w:szCs w:val="20"/>
        </w:rPr>
      </w:pPr>
      <w:r>
        <w:rPr>
          <w:rFonts w:eastAsia="Times New Roman"/>
          <w:sz w:val="24"/>
          <w:szCs w:val="24"/>
        </w:rPr>
        <w:t>Духовенство. Купечество. Крестьянство.</w:t>
      </w:r>
    </w:p>
    <w:p w:rsidR="00725536" w:rsidRDefault="00725536">
      <w:pPr>
        <w:spacing w:line="13"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eastAsia="Times New Roman"/>
          <w:i/>
          <w:iCs/>
          <w:sz w:val="24"/>
          <w:szCs w:val="24"/>
        </w:rPr>
        <w:t>Исследования в области отечественной истории.</w:t>
      </w:r>
      <w:r>
        <w:rPr>
          <w:rFonts w:eastAsia="Times New Roman"/>
          <w:sz w:val="24"/>
          <w:szCs w:val="24"/>
        </w:rPr>
        <w:t xml:space="preserve"> </w:t>
      </w:r>
      <w:r>
        <w:rPr>
          <w:rFonts w:eastAsia="Times New Roman"/>
          <w:i/>
          <w:iCs/>
          <w:sz w:val="24"/>
          <w:szCs w:val="24"/>
        </w:rPr>
        <w:t>Изучение</w:t>
      </w:r>
      <w:r>
        <w:rPr>
          <w:rFonts w:eastAsia="Times New Roman"/>
          <w:sz w:val="24"/>
          <w:szCs w:val="24"/>
        </w:rPr>
        <w:t xml:space="preserve"> </w:t>
      </w:r>
      <w:r>
        <w:rPr>
          <w:rFonts w:eastAsia="Times New Roman"/>
          <w:i/>
          <w:iCs/>
          <w:sz w:val="24"/>
          <w:szCs w:val="24"/>
        </w:rPr>
        <w:t>российской словесности и развитие литературного языка. Российская академия. Е.Р.Дашкова.</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М.В. Ломоносов и его выдающаяся роль в становлении российской науки и образования.</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Образование в России в XVIII в. </w:t>
      </w:r>
      <w:r>
        <w:rPr>
          <w:rFonts w:eastAsia="Times New Roman"/>
          <w:i/>
          <w:iCs/>
          <w:sz w:val="24"/>
          <w:szCs w:val="24"/>
        </w:rPr>
        <w:t>Основные педагогические идеи.</w:t>
      </w:r>
      <w:r>
        <w:rPr>
          <w:rFonts w:eastAsia="Times New Roman"/>
          <w:sz w:val="24"/>
          <w:szCs w:val="24"/>
        </w:rPr>
        <w:t xml:space="preserve"> </w:t>
      </w:r>
      <w:r>
        <w:rPr>
          <w:rFonts w:eastAsia="Times New Roman"/>
          <w:i/>
          <w:iCs/>
          <w:sz w:val="24"/>
          <w:szCs w:val="24"/>
        </w:rPr>
        <w:t>Воспитание</w:t>
      </w:r>
      <w:r>
        <w:rPr>
          <w:rFonts w:eastAsia="Times New Roman"/>
          <w:sz w:val="24"/>
          <w:szCs w:val="24"/>
        </w:rPr>
        <w:t xml:space="preserve"> </w:t>
      </w:r>
      <w:r>
        <w:rPr>
          <w:rFonts w:eastAsia="Times New Roman"/>
          <w:i/>
          <w:iCs/>
          <w:sz w:val="24"/>
          <w:szCs w:val="24"/>
        </w:rPr>
        <w:t>«новой</w:t>
      </w:r>
      <w:r>
        <w:rPr>
          <w:rFonts w:eastAsia="Times New Roman"/>
          <w:sz w:val="24"/>
          <w:szCs w:val="24"/>
        </w:rPr>
        <w:t xml:space="preserve"> </w:t>
      </w:r>
      <w:r>
        <w:rPr>
          <w:rFonts w:eastAsia="Times New Roman"/>
          <w:i/>
          <w:iCs/>
          <w:sz w:val="24"/>
          <w:szCs w:val="24"/>
        </w:rPr>
        <w:t xml:space="preserve">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Pr>
          <w:rFonts w:eastAsia="Times New Roman"/>
          <w:sz w:val="24"/>
          <w:szCs w:val="24"/>
        </w:rPr>
        <w:t>Московский университет</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первый российский университет.</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Русская архитектура XVIII в. Строительство Петербурга, формирование его городского плана. </w:t>
      </w:r>
      <w:r>
        <w:rPr>
          <w:rFonts w:eastAsia="Times New Roman"/>
          <w:i/>
          <w:iCs/>
          <w:sz w:val="24"/>
          <w:szCs w:val="24"/>
        </w:rPr>
        <w:t>Регулярный характер застройки Петербурга и других городов.</w:t>
      </w:r>
      <w:r>
        <w:rPr>
          <w:rFonts w:eastAsia="Times New Roman"/>
          <w:sz w:val="24"/>
          <w:szCs w:val="24"/>
        </w:rPr>
        <w:t xml:space="preserve"> </w:t>
      </w:r>
      <w:r>
        <w:rPr>
          <w:rFonts w:eastAsia="Times New Roman"/>
          <w:i/>
          <w:iCs/>
          <w:sz w:val="24"/>
          <w:szCs w:val="24"/>
        </w:rPr>
        <w:t>Барокко в</w:t>
      </w:r>
      <w:r>
        <w:rPr>
          <w:rFonts w:eastAsia="Times New Roman"/>
          <w:sz w:val="24"/>
          <w:szCs w:val="24"/>
        </w:rPr>
        <w:t xml:space="preserve"> </w:t>
      </w:r>
      <w:r>
        <w:rPr>
          <w:rFonts w:eastAsia="Times New Roman"/>
          <w:i/>
          <w:iCs/>
          <w:sz w:val="24"/>
          <w:szCs w:val="24"/>
        </w:rPr>
        <w:t xml:space="preserve">архитектуре Москвы и Петербурга. </w:t>
      </w:r>
      <w:r>
        <w:rPr>
          <w:rFonts w:eastAsia="Times New Roman"/>
          <w:sz w:val="24"/>
          <w:szCs w:val="24"/>
        </w:rPr>
        <w:t>Переход к классицизму,</w:t>
      </w:r>
      <w:r>
        <w:rPr>
          <w:rFonts w:eastAsia="Times New Roman"/>
          <w:i/>
          <w:iCs/>
          <w:sz w:val="24"/>
          <w:szCs w:val="24"/>
        </w:rPr>
        <w:t xml:space="preserve"> создание архитектурных ассамблей в стиле классицизма в обеих столицах. </w:t>
      </w:r>
      <w:r>
        <w:rPr>
          <w:rFonts w:eastAsia="Times New Roman"/>
          <w:sz w:val="24"/>
          <w:szCs w:val="24"/>
        </w:rPr>
        <w:t>В.И.</w:t>
      </w:r>
      <w:r>
        <w:rPr>
          <w:rFonts w:eastAsia="Times New Roman"/>
          <w:i/>
          <w:iCs/>
          <w:sz w:val="24"/>
          <w:szCs w:val="24"/>
        </w:rPr>
        <w:t xml:space="preserve"> </w:t>
      </w:r>
      <w:r>
        <w:rPr>
          <w:rFonts w:eastAsia="Times New Roman"/>
          <w:sz w:val="24"/>
          <w:szCs w:val="24"/>
        </w:rPr>
        <w:t>Баженов,</w:t>
      </w:r>
      <w:r>
        <w:rPr>
          <w:rFonts w:eastAsia="Times New Roman"/>
          <w:i/>
          <w:iCs/>
          <w:sz w:val="24"/>
          <w:szCs w:val="24"/>
        </w:rPr>
        <w:t xml:space="preserve"> </w:t>
      </w:r>
      <w:r>
        <w:rPr>
          <w:rFonts w:eastAsia="Times New Roman"/>
          <w:sz w:val="24"/>
          <w:szCs w:val="24"/>
        </w:rPr>
        <w:t>М.Ф.Казаков.</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Изобразительное  искусство  в  России,  его  выдающиеся  мастера  и  произведения.</w:t>
      </w:r>
    </w:p>
    <w:p w:rsidR="00725536" w:rsidRDefault="00D778CE">
      <w:pPr>
        <w:ind w:left="400"/>
        <w:rPr>
          <w:sz w:val="20"/>
          <w:szCs w:val="20"/>
        </w:rPr>
      </w:pPr>
      <w:r>
        <w:rPr>
          <w:rFonts w:eastAsia="Times New Roman"/>
          <w:sz w:val="24"/>
          <w:szCs w:val="24"/>
        </w:rPr>
        <w:t>Академия художеств в Петербурге. Расцвет жанра парадного портрета в середине XVIII в.</w:t>
      </w:r>
    </w:p>
    <w:p w:rsidR="00725536" w:rsidRDefault="00D778CE">
      <w:pPr>
        <w:ind w:left="400"/>
        <w:rPr>
          <w:sz w:val="20"/>
          <w:szCs w:val="20"/>
        </w:rPr>
      </w:pPr>
      <w:r>
        <w:rPr>
          <w:rFonts w:eastAsia="Times New Roman"/>
          <w:i/>
          <w:iCs/>
          <w:sz w:val="24"/>
          <w:szCs w:val="24"/>
        </w:rPr>
        <w:t>Новые веяния в изобразительном искусстве в конце столетия.</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Народы России в XVIII в.</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Россия при Павле I</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Основные принципы внутренней политики Павла I. Укрепление абсолютизма </w:t>
      </w:r>
      <w:r>
        <w:rPr>
          <w:rFonts w:eastAsia="Times New Roman"/>
          <w:i/>
          <w:iCs/>
          <w:sz w:val="24"/>
          <w:szCs w:val="24"/>
        </w:rPr>
        <w:t>через</w:t>
      </w:r>
      <w:r>
        <w:rPr>
          <w:rFonts w:eastAsia="Times New Roman"/>
          <w:sz w:val="24"/>
          <w:szCs w:val="24"/>
        </w:rPr>
        <w:t xml:space="preserve"> </w:t>
      </w:r>
      <w:r>
        <w:rPr>
          <w:rFonts w:eastAsia="Times New Roman"/>
          <w:i/>
          <w:iCs/>
          <w:sz w:val="24"/>
          <w:szCs w:val="24"/>
        </w:rPr>
        <w:t xml:space="preserve">отказ от принципов «просвещенного абсолютизма» и </w:t>
      </w:r>
      <w:r>
        <w:rPr>
          <w:rFonts w:eastAsia="Times New Roman"/>
          <w:sz w:val="24"/>
          <w:szCs w:val="24"/>
        </w:rPr>
        <w:t>усиление бюрократического и</w:t>
      </w:r>
      <w:r>
        <w:rPr>
          <w:rFonts w:eastAsia="Times New Roman"/>
          <w:i/>
          <w:iCs/>
          <w:sz w:val="24"/>
          <w:szCs w:val="24"/>
        </w:rPr>
        <w:t xml:space="preserve"> </w:t>
      </w:r>
      <w:r>
        <w:rPr>
          <w:rFonts w:eastAsia="Times New Roman"/>
          <w:sz w:val="24"/>
          <w:szCs w:val="24"/>
        </w:rPr>
        <w:t>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Внутренняя политика. Ограничение дворянских привилегий.</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Региональный компонент</w:t>
      </w:r>
    </w:p>
    <w:p w:rsidR="00725536" w:rsidRDefault="00725536">
      <w:pPr>
        <w:spacing w:line="12" w:lineRule="exact"/>
        <w:rPr>
          <w:sz w:val="20"/>
          <w:szCs w:val="20"/>
        </w:rPr>
      </w:pPr>
    </w:p>
    <w:p w:rsidR="00725536" w:rsidRDefault="00D778CE">
      <w:pPr>
        <w:spacing w:line="236" w:lineRule="auto"/>
        <w:ind w:left="1120" w:right="2840"/>
        <w:rPr>
          <w:sz w:val="20"/>
          <w:szCs w:val="20"/>
        </w:rPr>
      </w:pPr>
      <w:r>
        <w:rPr>
          <w:rFonts w:eastAsia="Times New Roman"/>
          <w:b/>
          <w:bCs/>
          <w:sz w:val="24"/>
          <w:szCs w:val="24"/>
        </w:rPr>
        <w:t>Российфская империя в XIX – начале XX вв. Россия на пути к реформам (1801–1861) Александровская эпоха: государственный либерализм</w:t>
      </w:r>
    </w:p>
    <w:p w:rsidR="00725536" w:rsidRDefault="00725536">
      <w:pPr>
        <w:spacing w:line="10"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Отечественная война 1812 г.</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725536" w:rsidRDefault="00725536">
      <w:pPr>
        <w:spacing w:line="1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Либеральные и охранительные тенденции во внутренней политике. Польская конституция 1815 г. </w:t>
      </w:r>
      <w:r>
        <w:rPr>
          <w:rFonts w:eastAsia="Times New Roman"/>
          <w:i/>
          <w:iCs/>
          <w:sz w:val="24"/>
          <w:szCs w:val="24"/>
        </w:rPr>
        <w:t>Военные поселения.</w:t>
      </w:r>
      <w:r>
        <w:rPr>
          <w:rFonts w:eastAsia="Times New Roman"/>
          <w:sz w:val="24"/>
          <w:szCs w:val="24"/>
        </w:rPr>
        <w:t xml:space="preserve"> </w:t>
      </w:r>
      <w:r>
        <w:rPr>
          <w:rFonts w:eastAsia="Times New Roman"/>
          <w:i/>
          <w:iCs/>
          <w:sz w:val="24"/>
          <w:szCs w:val="24"/>
        </w:rPr>
        <w:t>Дворянская оппозиция самодержавию.</w:t>
      </w:r>
      <w:r>
        <w:rPr>
          <w:rFonts w:eastAsia="Times New Roman"/>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Николаевское самодержавие: государственный консерватизм</w:t>
      </w:r>
    </w:p>
    <w:p w:rsidR="00725536" w:rsidRDefault="00725536">
      <w:pPr>
        <w:spacing w:line="182" w:lineRule="exact"/>
        <w:rPr>
          <w:sz w:val="20"/>
          <w:szCs w:val="20"/>
        </w:rPr>
      </w:pPr>
    </w:p>
    <w:p w:rsidR="00725536" w:rsidRDefault="00D778CE">
      <w:pPr>
        <w:ind w:left="4980"/>
        <w:rPr>
          <w:sz w:val="20"/>
          <w:szCs w:val="20"/>
        </w:rPr>
      </w:pPr>
      <w:r>
        <w:rPr>
          <w:rFonts w:eastAsia="Times New Roman"/>
          <w:sz w:val="24"/>
          <w:szCs w:val="24"/>
        </w:rPr>
        <w:t>185</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spacing w:line="238" w:lineRule="auto"/>
        <w:ind w:left="400" w:firstLine="708"/>
        <w:jc w:val="both"/>
        <w:rPr>
          <w:sz w:val="20"/>
          <w:szCs w:val="20"/>
        </w:rPr>
      </w:pPr>
      <w:r>
        <w:rPr>
          <w:rFonts w:eastAsia="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eastAsia="Times New Roman"/>
          <w:i/>
          <w:iCs/>
          <w:sz w:val="24"/>
          <w:szCs w:val="24"/>
        </w:rPr>
        <w:t>централизация управления,</w:t>
      </w:r>
      <w:r>
        <w:rPr>
          <w:rFonts w:eastAsia="Times New Roman"/>
          <w:sz w:val="24"/>
          <w:szCs w:val="24"/>
        </w:rPr>
        <w:t xml:space="preserve"> </w:t>
      </w:r>
      <w:r>
        <w:rPr>
          <w:rFonts w:eastAsia="Times New Roman"/>
          <w:i/>
          <w:iCs/>
          <w:sz w:val="24"/>
          <w:szCs w:val="24"/>
        </w:rPr>
        <w:t>политическая полиция,</w:t>
      </w:r>
      <w:r>
        <w:rPr>
          <w:rFonts w:eastAsia="Times New Roman"/>
          <w:sz w:val="24"/>
          <w:szCs w:val="24"/>
        </w:rPr>
        <w:t xml:space="preserve"> </w:t>
      </w:r>
      <w:r>
        <w:rPr>
          <w:rFonts w:eastAsia="Times New Roman"/>
          <w:i/>
          <w:iCs/>
          <w:sz w:val="24"/>
          <w:szCs w:val="24"/>
        </w:rPr>
        <w:t>кодификация</w:t>
      </w:r>
      <w:r>
        <w:rPr>
          <w:rFonts w:eastAsia="Times New Roman"/>
          <w:sz w:val="24"/>
          <w:szCs w:val="24"/>
        </w:rPr>
        <w:t xml:space="preserve"> </w:t>
      </w:r>
      <w:r>
        <w:rPr>
          <w:rFonts w:eastAsia="Times New Roman"/>
          <w:i/>
          <w:iCs/>
          <w:sz w:val="24"/>
          <w:szCs w:val="24"/>
        </w:rPr>
        <w:t xml:space="preserve">законов, цензура, попечительство об образовании. </w:t>
      </w:r>
      <w:r>
        <w:rPr>
          <w:rFonts w:eastAsia="Times New Roman"/>
          <w:sz w:val="24"/>
          <w:szCs w:val="24"/>
        </w:rPr>
        <w:t>Крестьянский вопрос.</w:t>
      </w:r>
      <w:r>
        <w:rPr>
          <w:rFonts w:eastAsia="Times New Roman"/>
          <w:i/>
          <w:iCs/>
          <w:sz w:val="24"/>
          <w:szCs w:val="24"/>
        </w:rPr>
        <w:t xml:space="preserve"> </w:t>
      </w:r>
      <w:r>
        <w:rPr>
          <w:rFonts w:eastAsia="Times New Roman"/>
          <w:sz w:val="24"/>
          <w:szCs w:val="24"/>
        </w:rPr>
        <w:t>Реформа</w:t>
      </w:r>
      <w:r>
        <w:rPr>
          <w:rFonts w:eastAsia="Times New Roman"/>
          <w:i/>
          <w:iCs/>
          <w:sz w:val="24"/>
          <w:szCs w:val="24"/>
        </w:rPr>
        <w:t xml:space="preserve"> </w:t>
      </w:r>
      <w:r>
        <w:rPr>
          <w:rFonts w:eastAsia="Times New Roman"/>
          <w:sz w:val="24"/>
          <w:szCs w:val="24"/>
        </w:rPr>
        <w:t xml:space="preserve">государственных крестьян П.Д.Киселева 1837-1841 гг. Официальная идеология: «православие, самодержавие, народность». </w:t>
      </w:r>
      <w:r>
        <w:rPr>
          <w:rFonts w:eastAsia="Times New Roman"/>
          <w:i/>
          <w:iCs/>
          <w:sz w:val="24"/>
          <w:szCs w:val="24"/>
        </w:rPr>
        <w:t>Формирование профессиональной бюрократии.</w:t>
      </w:r>
      <w:r>
        <w:rPr>
          <w:rFonts w:eastAsia="Times New Roman"/>
          <w:sz w:val="24"/>
          <w:szCs w:val="24"/>
        </w:rPr>
        <w:t xml:space="preserve"> </w:t>
      </w:r>
      <w:r>
        <w:rPr>
          <w:rFonts w:eastAsia="Times New Roman"/>
          <w:i/>
          <w:iCs/>
          <w:sz w:val="24"/>
          <w:szCs w:val="24"/>
        </w:rPr>
        <w:t>Прогрессивное чиновничество: у истоков либерального реформаторства.</w:t>
      </w:r>
    </w:p>
    <w:p w:rsidR="00725536" w:rsidRDefault="00725536">
      <w:pPr>
        <w:spacing w:line="1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Крепостнический социум. Деревня и город</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Сословная структура российского общества. Крепостное хозяйство. </w:t>
      </w:r>
      <w:r>
        <w:rPr>
          <w:rFonts w:eastAsia="Times New Roman"/>
          <w:i/>
          <w:iCs/>
          <w:sz w:val="24"/>
          <w:szCs w:val="24"/>
        </w:rPr>
        <w:t>Помещик и</w:t>
      </w:r>
      <w:r>
        <w:rPr>
          <w:rFonts w:eastAsia="Times New Roman"/>
          <w:sz w:val="24"/>
          <w:szCs w:val="24"/>
        </w:rPr>
        <w:t xml:space="preserve"> </w:t>
      </w:r>
      <w:r>
        <w:rPr>
          <w:rFonts w:eastAsia="Times New Roman"/>
          <w:i/>
          <w:iCs/>
          <w:sz w:val="24"/>
          <w:szCs w:val="24"/>
        </w:rPr>
        <w:t xml:space="preserve">крестьянин, конфликты и сотрудничество. </w:t>
      </w:r>
      <w:r>
        <w:rPr>
          <w:rFonts w:eastAsia="Times New Roman"/>
          <w:sz w:val="24"/>
          <w:szCs w:val="24"/>
        </w:rPr>
        <w:t>Промышленный переворот и его особенности в</w:t>
      </w:r>
      <w:r>
        <w:rPr>
          <w:rFonts w:eastAsia="Times New Roman"/>
          <w:i/>
          <w:iCs/>
          <w:sz w:val="24"/>
          <w:szCs w:val="24"/>
        </w:rPr>
        <w:t xml:space="preserve"> </w:t>
      </w:r>
      <w:r>
        <w:rPr>
          <w:rFonts w:eastAsia="Times New Roman"/>
          <w:sz w:val="24"/>
          <w:szCs w:val="24"/>
        </w:rPr>
        <w:t xml:space="preserve">России. Начало железнодорожного строительства. </w:t>
      </w:r>
      <w:r>
        <w:rPr>
          <w:rFonts w:eastAsia="Times New Roman"/>
          <w:i/>
          <w:iCs/>
          <w:sz w:val="24"/>
          <w:szCs w:val="24"/>
        </w:rPr>
        <w:t>Москва и Петербург:</w:t>
      </w:r>
      <w:r>
        <w:rPr>
          <w:rFonts w:eastAsia="Times New Roman"/>
          <w:sz w:val="24"/>
          <w:szCs w:val="24"/>
        </w:rPr>
        <w:t xml:space="preserve"> </w:t>
      </w:r>
      <w:r>
        <w:rPr>
          <w:rFonts w:eastAsia="Times New Roman"/>
          <w:i/>
          <w:iCs/>
          <w:sz w:val="24"/>
          <w:szCs w:val="24"/>
        </w:rPr>
        <w:t>спор двух столиц.</w:t>
      </w:r>
      <w:r>
        <w:rPr>
          <w:rFonts w:eastAsia="Times New Roman"/>
          <w:sz w:val="24"/>
          <w:szCs w:val="24"/>
        </w:rPr>
        <w:t xml:space="preserve"> Города как административные, торговые и промышленные центры. Городское самоуправление.</w:t>
      </w:r>
    </w:p>
    <w:p w:rsidR="00725536" w:rsidRDefault="00725536">
      <w:pPr>
        <w:spacing w:line="11" w:lineRule="exact"/>
        <w:rPr>
          <w:sz w:val="20"/>
          <w:szCs w:val="20"/>
        </w:rPr>
      </w:pPr>
    </w:p>
    <w:p w:rsidR="00725536" w:rsidRDefault="00D778CE">
      <w:pPr>
        <w:ind w:left="1120"/>
        <w:rPr>
          <w:sz w:val="20"/>
          <w:szCs w:val="20"/>
        </w:rPr>
      </w:pPr>
      <w:r>
        <w:rPr>
          <w:rFonts w:eastAsia="Times New Roman"/>
          <w:b/>
          <w:bCs/>
          <w:sz w:val="24"/>
          <w:szCs w:val="24"/>
        </w:rPr>
        <w:t>Культурное пространство империи в первой половине XIX в.</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eastAsia="Times New Roman"/>
          <w:i/>
          <w:iCs/>
          <w:sz w:val="24"/>
          <w:szCs w:val="24"/>
        </w:rPr>
        <w:t>Культура повседневности:</w:t>
      </w:r>
      <w:r>
        <w:rPr>
          <w:rFonts w:eastAsia="Times New Roman"/>
          <w:sz w:val="24"/>
          <w:szCs w:val="24"/>
        </w:rPr>
        <w:t xml:space="preserve"> </w:t>
      </w:r>
      <w:r>
        <w:rPr>
          <w:rFonts w:eastAsia="Times New Roman"/>
          <w:i/>
          <w:iCs/>
          <w:sz w:val="24"/>
          <w:szCs w:val="24"/>
        </w:rPr>
        <w:t>обретение комфорта.</w:t>
      </w:r>
      <w:r>
        <w:rPr>
          <w:rFonts w:eastAsia="Times New Roman"/>
          <w:sz w:val="24"/>
          <w:szCs w:val="24"/>
        </w:rPr>
        <w:t xml:space="preserve"> </w:t>
      </w:r>
      <w:r>
        <w:rPr>
          <w:rFonts w:eastAsia="Times New Roman"/>
          <w:i/>
          <w:iCs/>
          <w:sz w:val="24"/>
          <w:szCs w:val="24"/>
        </w:rPr>
        <w:t>Жизнь в городе и в</w:t>
      </w:r>
      <w:r>
        <w:rPr>
          <w:rFonts w:eastAsia="Times New Roman"/>
          <w:sz w:val="24"/>
          <w:szCs w:val="24"/>
        </w:rPr>
        <w:t xml:space="preserve"> </w:t>
      </w:r>
      <w:r>
        <w:rPr>
          <w:rFonts w:eastAsia="Times New Roman"/>
          <w:i/>
          <w:iCs/>
          <w:sz w:val="24"/>
          <w:szCs w:val="24"/>
        </w:rPr>
        <w:t xml:space="preserve">усадьбе. </w:t>
      </w:r>
      <w:r>
        <w:rPr>
          <w:rFonts w:eastAsia="Times New Roman"/>
          <w:sz w:val="24"/>
          <w:szCs w:val="24"/>
        </w:rPr>
        <w:t>Российская культура как часть европейской культуры.</w:t>
      </w:r>
    </w:p>
    <w:p w:rsidR="00725536" w:rsidRDefault="00725536">
      <w:pPr>
        <w:spacing w:line="12" w:lineRule="exact"/>
        <w:rPr>
          <w:sz w:val="20"/>
          <w:szCs w:val="20"/>
        </w:rPr>
      </w:pPr>
    </w:p>
    <w:p w:rsidR="00725536" w:rsidRDefault="00D778CE">
      <w:pPr>
        <w:ind w:left="1120"/>
        <w:rPr>
          <w:sz w:val="20"/>
          <w:szCs w:val="20"/>
        </w:rPr>
      </w:pPr>
      <w:r>
        <w:rPr>
          <w:rFonts w:eastAsia="Times New Roman"/>
          <w:b/>
          <w:bCs/>
          <w:sz w:val="24"/>
          <w:szCs w:val="24"/>
        </w:rPr>
        <w:t>Пространство империи: этнокультурный облик страны</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eastAsia="Times New Roman"/>
          <w:i/>
          <w:iCs/>
          <w:sz w:val="24"/>
          <w:szCs w:val="24"/>
        </w:rPr>
        <w:t>Польское</w:t>
      </w:r>
      <w:r>
        <w:rPr>
          <w:rFonts w:eastAsia="Times New Roman"/>
          <w:sz w:val="24"/>
          <w:szCs w:val="24"/>
        </w:rPr>
        <w:t xml:space="preserve"> </w:t>
      </w:r>
      <w:r>
        <w:rPr>
          <w:rFonts w:eastAsia="Times New Roman"/>
          <w:i/>
          <w:iCs/>
          <w:sz w:val="24"/>
          <w:szCs w:val="24"/>
        </w:rPr>
        <w:t xml:space="preserve">восстание 1830–1831 гг. </w:t>
      </w:r>
      <w:r>
        <w:rPr>
          <w:rFonts w:eastAsia="Times New Roman"/>
          <w:sz w:val="24"/>
          <w:szCs w:val="24"/>
        </w:rPr>
        <w:t>Присоединение Грузии и Закавказья.</w:t>
      </w:r>
      <w:r>
        <w:rPr>
          <w:rFonts w:eastAsia="Times New Roman"/>
          <w:i/>
          <w:iCs/>
          <w:sz w:val="24"/>
          <w:szCs w:val="24"/>
        </w:rPr>
        <w:t xml:space="preserve"> </w:t>
      </w:r>
      <w:r>
        <w:rPr>
          <w:rFonts w:eastAsia="Times New Roman"/>
          <w:sz w:val="24"/>
          <w:szCs w:val="24"/>
        </w:rPr>
        <w:t>Кавказская война.</w:t>
      </w:r>
      <w:r>
        <w:rPr>
          <w:rFonts w:eastAsia="Times New Roman"/>
          <w:i/>
          <w:iCs/>
          <w:sz w:val="24"/>
          <w:szCs w:val="24"/>
        </w:rPr>
        <w:t xml:space="preserve"> </w:t>
      </w:r>
      <w:r>
        <w:rPr>
          <w:rFonts w:eastAsia="Times New Roman"/>
          <w:sz w:val="24"/>
          <w:szCs w:val="24"/>
        </w:rPr>
        <w:t>Движение</w:t>
      </w:r>
      <w:r>
        <w:rPr>
          <w:rFonts w:eastAsia="Times New Roman"/>
          <w:i/>
          <w:iCs/>
          <w:sz w:val="24"/>
          <w:szCs w:val="24"/>
        </w:rPr>
        <w:t xml:space="preserve"> </w:t>
      </w:r>
      <w:r>
        <w:rPr>
          <w:rFonts w:eastAsia="Times New Roman"/>
          <w:sz w:val="24"/>
          <w:szCs w:val="24"/>
        </w:rPr>
        <w:t>Шамиля.</w:t>
      </w:r>
    </w:p>
    <w:p w:rsidR="00725536" w:rsidRDefault="00725536">
      <w:pPr>
        <w:spacing w:line="19"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Формирование гражданского правосознания. Основные течения общественной мысли</w:t>
      </w:r>
    </w:p>
    <w:p w:rsidR="00725536" w:rsidRDefault="00725536">
      <w:pPr>
        <w:spacing w:line="9"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eastAsia="Times New Roman"/>
          <w:i/>
          <w:iCs/>
          <w:sz w:val="24"/>
          <w:szCs w:val="24"/>
        </w:rPr>
        <w:t>Эволюция дворянской оппозиционности.</w:t>
      </w:r>
      <w:r>
        <w:rPr>
          <w:rFonts w:eastAsia="Times New Roman"/>
          <w:sz w:val="24"/>
          <w:szCs w:val="24"/>
        </w:rPr>
        <w:t xml:space="preserve"> </w:t>
      </w:r>
      <w:r>
        <w:rPr>
          <w:rFonts w:eastAsia="Times New Roman"/>
          <w:i/>
          <w:iCs/>
          <w:sz w:val="24"/>
          <w:szCs w:val="24"/>
        </w:rPr>
        <w:t>Формирование</w:t>
      </w:r>
      <w:r>
        <w:rPr>
          <w:rFonts w:eastAsia="Times New Roman"/>
          <w:sz w:val="24"/>
          <w:szCs w:val="24"/>
        </w:rPr>
        <w:t xml:space="preserve"> </w:t>
      </w:r>
      <w:r>
        <w:rPr>
          <w:rFonts w:eastAsia="Times New Roman"/>
          <w:i/>
          <w:iCs/>
          <w:sz w:val="24"/>
          <w:szCs w:val="24"/>
        </w:rPr>
        <w:t>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25536" w:rsidRDefault="00725536">
      <w:pPr>
        <w:spacing w:line="1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eastAsia="Times New Roman"/>
          <w:i/>
          <w:iCs/>
          <w:sz w:val="24"/>
          <w:szCs w:val="24"/>
        </w:rPr>
        <w:t>Складывание</w:t>
      </w:r>
      <w:r>
        <w:rPr>
          <w:rFonts w:eastAsia="Times New Roman"/>
          <w:sz w:val="24"/>
          <w:szCs w:val="24"/>
        </w:rPr>
        <w:t xml:space="preserve"> </w:t>
      </w:r>
      <w:r>
        <w:rPr>
          <w:rFonts w:eastAsia="Times New Roman"/>
          <w:i/>
          <w:iCs/>
          <w:sz w:val="24"/>
          <w:szCs w:val="24"/>
        </w:rPr>
        <w:t>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Россия в эпоху реформ</w:t>
      </w:r>
    </w:p>
    <w:p w:rsidR="00725536" w:rsidRDefault="00D778CE">
      <w:pPr>
        <w:ind w:left="1120"/>
        <w:rPr>
          <w:sz w:val="20"/>
          <w:szCs w:val="20"/>
        </w:rPr>
      </w:pPr>
      <w:r>
        <w:rPr>
          <w:rFonts w:eastAsia="Times New Roman"/>
          <w:b/>
          <w:bCs/>
          <w:sz w:val="24"/>
          <w:szCs w:val="24"/>
        </w:rPr>
        <w:t>Преобразования Александра II: социальная и правовая модернизация</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186</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6" w:lineRule="auto"/>
        <w:ind w:left="400"/>
        <w:jc w:val="both"/>
        <w:rPr>
          <w:sz w:val="20"/>
          <w:szCs w:val="20"/>
        </w:rPr>
      </w:pPr>
      <w:r>
        <w:rPr>
          <w:rFonts w:eastAsia="Times New Roman"/>
          <w:sz w:val="24"/>
          <w:szCs w:val="24"/>
        </w:rPr>
        <w:t xml:space="preserve">городская реформы. Становление общественного самоуправления. Судебная реформа и развитие правового сознания. Военные реформы. </w:t>
      </w:r>
      <w:r>
        <w:rPr>
          <w:rFonts w:eastAsia="Times New Roman"/>
          <w:i/>
          <w:iCs/>
          <w:sz w:val="24"/>
          <w:szCs w:val="24"/>
        </w:rPr>
        <w:t>Утверждение начал всесословности в</w:t>
      </w:r>
      <w:r>
        <w:rPr>
          <w:rFonts w:eastAsia="Times New Roman"/>
          <w:sz w:val="24"/>
          <w:szCs w:val="24"/>
        </w:rPr>
        <w:t xml:space="preserve"> </w:t>
      </w:r>
      <w:r>
        <w:rPr>
          <w:rFonts w:eastAsia="Times New Roman"/>
          <w:i/>
          <w:iCs/>
          <w:sz w:val="24"/>
          <w:szCs w:val="24"/>
        </w:rPr>
        <w:t xml:space="preserve">правовом строе страны. </w:t>
      </w:r>
      <w:r>
        <w:rPr>
          <w:rFonts w:eastAsia="Times New Roman"/>
          <w:sz w:val="24"/>
          <w:szCs w:val="24"/>
        </w:rPr>
        <w:t>Конституционный вопрос.</w:t>
      </w:r>
    </w:p>
    <w:p w:rsidR="00725536" w:rsidRDefault="00725536">
      <w:pPr>
        <w:spacing w:line="2" w:lineRule="exact"/>
        <w:rPr>
          <w:sz w:val="20"/>
          <w:szCs w:val="20"/>
        </w:rPr>
      </w:pPr>
    </w:p>
    <w:p w:rsidR="00725536" w:rsidRDefault="00D778CE">
      <w:pPr>
        <w:tabs>
          <w:tab w:val="left" w:pos="3180"/>
          <w:tab w:val="left" w:pos="4220"/>
          <w:tab w:val="left" w:pos="5360"/>
          <w:tab w:val="left" w:pos="6460"/>
          <w:tab w:val="left" w:pos="7840"/>
          <w:tab w:val="left" w:pos="9160"/>
        </w:tabs>
        <w:ind w:left="1120"/>
        <w:rPr>
          <w:sz w:val="20"/>
          <w:szCs w:val="20"/>
        </w:rPr>
      </w:pPr>
      <w:r>
        <w:rPr>
          <w:rFonts w:eastAsia="Times New Roman"/>
          <w:sz w:val="24"/>
          <w:szCs w:val="24"/>
        </w:rPr>
        <w:t>Многовекторность</w:t>
      </w:r>
      <w:r>
        <w:rPr>
          <w:rFonts w:eastAsia="Times New Roman"/>
          <w:sz w:val="24"/>
          <w:szCs w:val="24"/>
        </w:rPr>
        <w:tab/>
        <w:t>внешней</w:t>
      </w:r>
      <w:r>
        <w:rPr>
          <w:rFonts w:eastAsia="Times New Roman"/>
          <w:sz w:val="24"/>
          <w:szCs w:val="24"/>
        </w:rPr>
        <w:tab/>
        <w:t>политики</w:t>
      </w:r>
      <w:r>
        <w:rPr>
          <w:rFonts w:eastAsia="Times New Roman"/>
          <w:sz w:val="24"/>
          <w:szCs w:val="24"/>
        </w:rPr>
        <w:tab/>
        <w:t>империи.</w:t>
      </w:r>
      <w:r>
        <w:rPr>
          <w:rFonts w:eastAsia="Times New Roman"/>
          <w:sz w:val="24"/>
          <w:szCs w:val="24"/>
        </w:rPr>
        <w:tab/>
        <w:t>Завершение</w:t>
      </w:r>
      <w:r>
        <w:rPr>
          <w:rFonts w:eastAsia="Times New Roman"/>
          <w:sz w:val="24"/>
          <w:szCs w:val="24"/>
        </w:rPr>
        <w:tab/>
        <w:t>Кавказской</w:t>
      </w:r>
      <w:r>
        <w:rPr>
          <w:rFonts w:eastAsia="Times New Roman"/>
          <w:sz w:val="24"/>
          <w:szCs w:val="24"/>
        </w:rPr>
        <w:tab/>
        <w:t>войны.</w:t>
      </w:r>
    </w:p>
    <w:p w:rsidR="00725536" w:rsidRDefault="00D778CE">
      <w:pPr>
        <w:ind w:left="400"/>
        <w:rPr>
          <w:sz w:val="20"/>
          <w:szCs w:val="20"/>
        </w:rPr>
      </w:pPr>
      <w:r>
        <w:rPr>
          <w:rFonts w:eastAsia="Times New Roman"/>
          <w:sz w:val="24"/>
          <w:szCs w:val="24"/>
        </w:rPr>
        <w:t>Присоединение Средней  Азии. Россия и  Балканы. Русско-турецкая война 1877-1878 гг.</w:t>
      </w:r>
    </w:p>
    <w:p w:rsidR="00725536" w:rsidRDefault="00D778CE">
      <w:pPr>
        <w:ind w:left="400"/>
        <w:rPr>
          <w:sz w:val="20"/>
          <w:szCs w:val="20"/>
        </w:rPr>
      </w:pPr>
      <w:r>
        <w:rPr>
          <w:rFonts w:eastAsia="Times New Roman"/>
          <w:sz w:val="24"/>
          <w:szCs w:val="24"/>
        </w:rPr>
        <w:t>Россия на Дальнем Востоке. Основание Хабаровска.</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«Народное самодержавие» Александра III</w:t>
      </w:r>
    </w:p>
    <w:p w:rsidR="00725536" w:rsidRDefault="00D778CE">
      <w:pPr>
        <w:spacing w:line="235" w:lineRule="auto"/>
        <w:ind w:left="1120"/>
        <w:rPr>
          <w:sz w:val="20"/>
          <w:szCs w:val="20"/>
        </w:rPr>
      </w:pPr>
      <w:r>
        <w:rPr>
          <w:rFonts w:eastAsia="Times New Roman"/>
          <w:sz w:val="24"/>
          <w:szCs w:val="24"/>
        </w:rPr>
        <w:t>Идеология самобытного развития России. Государственный национализм. Реформы</w:t>
      </w:r>
    </w:p>
    <w:p w:rsidR="00725536" w:rsidRDefault="00725536">
      <w:pPr>
        <w:spacing w:line="13" w:lineRule="exact"/>
        <w:rPr>
          <w:sz w:val="20"/>
          <w:szCs w:val="20"/>
        </w:rPr>
      </w:pPr>
    </w:p>
    <w:p w:rsidR="00725536" w:rsidRDefault="00D778CE" w:rsidP="00D778CE">
      <w:pPr>
        <w:numPr>
          <w:ilvl w:val="0"/>
          <w:numId w:val="317"/>
        </w:numPr>
        <w:tabs>
          <w:tab w:val="left" w:pos="620"/>
        </w:tabs>
        <w:spacing w:line="236" w:lineRule="auto"/>
        <w:ind w:left="400" w:firstLine="4"/>
        <w:jc w:val="both"/>
        <w:rPr>
          <w:rFonts w:eastAsia="Times New Roman"/>
          <w:sz w:val="24"/>
          <w:szCs w:val="24"/>
        </w:rPr>
      </w:pPr>
      <w:r>
        <w:rPr>
          <w:rFonts w:eastAsia="Times New Roman"/>
          <w:sz w:val="24"/>
          <w:szCs w:val="24"/>
        </w:rPr>
        <w:t xml:space="preserve">«контрреформы». </w:t>
      </w:r>
      <w:r>
        <w:rPr>
          <w:rFonts w:eastAsia="Times New Roman"/>
          <w:i/>
          <w:iCs/>
          <w:sz w:val="24"/>
          <w:szCs w:val="24"/>
        </w:rPr>
        <w:t>Политика консервативной стабилизации.</w:t>
      </w:r>
      <w:r>
        <w:rPr>
          <w:rFonts w:eastAsia="Times New Roman"/>
          <w:sz w:val="24"/>
          <w:szCs w:val="24"/>
        </w:rPr>
        <w:t xml:space="preserve"> </w:t>
      </w:r>
      <w:r>
        <w:rPr>
          <w:rFonts w:eastAsia="Times New Roman"/>
          <w:i/>
          <w:iCs/>
          <w:sz w:val="24"/>
          <w:szCs w:val="24"/>
        </w:rPr>
        <w:t>Ограничение общественной</w:t>
      </w:r>
      <w:r>
        <w:rPr>
          <w:rFonts w:eastAsia="Times New Roman"/>
          <w:sz w:val="24"/>
          <w:szCs w:val="24"/>
        </w:rPr>
        <w:t xml:space="preserve"> </w:t>
      </w:r>
      <w:r>
        <w:rPr>
          <w:rFonts w:eastAsia="Times New Roman"/>
          <w:i/>
          <w:iCs/>
          <w:sz w:val="24"/>
          <w:szCs w:val="24"/>
        </w:rPr>
        <w:t xml:space="preserve">самодеятельности. </w:t>
      </w:r>
      <w:r>
        <w:rPr>
          <w:rFonts w:eastAsia="Times New Roman"/>
          <w:sz w:val="24"/>
          <w:szCs w:val="24"/>
        </w:rPr>
        <w:t>Местное самоуправление и самодержавие.</w:t>
      </w:r>
      <w:r>
        <w:rPr>
          <w:rFonts w:eastAsia="Times New Roman"/>
          <w:i/>
          <w:iCs/>
          <w:sz w:val="24"/>
          <w:szCs w:val="24"/>
        </w:rPr>
        <w:t xml:space="preserve"> </w:t>
      </w:r>
      <w:r>
        <w:rPr>
          <w:rFonts w:eastAsia="Times New Roman"/>
          <w:sz w:val="24"/>
          <w:szCs w:val="24"/>
        </w:rPr>
        <w:t>Независимость суда и</w:t>
      </w:r>
      <w:r>
        <w:rPr>
          <w:rFonts w:eastAsia="Times New Roman"/>
          <w:i/>
          <w:iCs/>
          <w:sz w:val="24"/>
          <w:szCs w:val="24"/>
        </w:rPr>
        <w:t xml:space="preserve"> </w:t>
      </w:r>
      <w:r>
        <w:rPr>
          <w:rFonts w:eastAsia="Times New Roman"/>
          <w:sz w:val="24"/>
          <w:szCs w:val="24"/>
        </w:rPr>
        <w:t xml:space="preserve">администрация. </w:t>
      </w:r>
      <w:r>
        <w:rPr>
          <w:rFonts w:eastAsia="Times New Roman"/>
          <w:i/>
          <w:iCs/>
          <w:sz w:val="24"/>
          <w:szCs w:val="24"/>
        </w:rPr>
        <w:t>Права университетов и власть попечителей.</w:t>
      </w:r>
      <w:r>
        <w:rPr>
          <w:rFonts w:eastAsia="Times New Roman"/>
          <w:sz w:val="24"/>
          <w:szCs w:val="24"/>
        </w:rPr>
        <w:t xml:space="preserve"> Печать и цензура.</w:t>
      </w:r>
    </w:p>
    <w:p w:rsidR="00725536" w:rsidRDefault="00725536">
      <w:pPr>
        <w:spacing w:line="1" w:lineRule="exact"/>
        <w:rPr>
          <w:rFonts w:eastAsia="Times New Roman"/>
          <w:sz w:val="24"/>
          <w:szCs w:val="24"/>
        </w:rPr>
      </w:pPr>
    </w:p>
    <w:p w:rsidR="00725536" w:rsidRDefault="00D778CE">
      <w:pPr>
        <w:ind w:left="400"/>
        <w:rPr>
          <w:rFonts w:eastAsia="Times New Roman"/>
          <w:sz w:val="24"/>
          <w:szCs w:val="24"/>
        </w:rPr>
      </w:pPr>
      <w:r>
        <w:rPr>
          <w:rFonts w:eastAsia="Times New Roman"/>
          <w:sz w:val="24"/>
          <w:szCs w:val="24"/>
        </w:rPr>
        <w:t>Экономическая   модернизация   через   государственное   вмешательство   в   экономику.</w:t>
      </w:r>
    </w:p>
    <w:p w:rsidR="00725536" w:rsidRDefault="00725536">
      <w:pPr>
        <w:spacing w:line="12" w:lineRule="exact"/>
        <w:rPr>
          <w:rFonts w:eastAsia="Times New Roman"/>
          <w:sz w:val="24"/>
          <w:szCs w:val="24"/>
        </w:rPr>
      </w:pPr>
    </w:p>
    <w:p w:rsidR="00725536" w:rsidRDefault="00D778CE">
      <w:pPr>
        <w:spacing w:line="234" w:lineRule="auto"/>
        <w:ind w:left="400"/>
        <w:rPr>
          <w:rFonts w:eastAsia="Times New Roman"/>
          <w:sz w:val="24"/>
          <w:szCs w:val="24"/>
        </w:rPr>
      </w:pPr>
      <w:r>
        <w:rPr>
          <w:rFonts w:eastAsia="Times New Roman"/>
          <w:sz w:val="24"/>
          <w:szCs w:val="24"/>
        </w:rPr>
        <w:t xml:space="preserve">Форсированное развитие промышленности. </w:t>
      </w:r>
      <w:r>
        <w:rPr>
          <w:rFonts w:eastAsia="Times New Roman"/>
          <w:i/>
          <w:iCs/>
          <w:sz w:val="24"/>
          <w:szCs w:val="24"/>
        </w:rPr>
        <w:t>Финансовая политика</w:t>
      </w:r>
      <w:r>
        <w:rPr>
          <w:rFonts w:eastAsia="Times New Roman"/>
          <w:sz w:val="24"/>
          <w:szCs w:val="24"/>
        </w:rPr>
        <w:t xml:space="preserve">. </w:t>
      </w:r>
      <w:r>
        <w:rPr>
          <w:rFonts w:eastAsia="Times New Roman"/>
          <w:i/>
          <w:iCs/>
          <w:sz w:val="24"/>
          <w:szCs w:val="24"/>
        </w:rPr>
        <w:t>Консервация аграрных</w:t>
      </w:r>
      <w:r>
        <w:rPr>
          <w:rFonts w:eastAsia="Times New Roman"/>
          <w:sz w:val="24"/>
          <w:szCs w:val="24"/>
        </w:rPr>
        <w:t xml:space="preserve"> </w:t>
      </w:r>
      <w:r>
        <w:rPr>
          <w:rFonts w:eastAsia="Times New Roman"/>
          <w:i/>
          <w:iCs/>
          <w:sz w:val="24"/>
          <w:szCs w:val="24"/>
        </w:rPr>
        <w:t>отношений.</w:t>
      </w:r>
    </w:p>
    <w:p w:rsidR="00725536" w:rsidRDefault="00725536">
      <w:pPr>
        <w:spacing w:line="14" w:lineRule="exact"/>
        <w:rPr>
          <w:rFonts w:eastAsia="Times New Roman"/>
          <w:sz w:val="24"/>
          <w:szCs w:val="24"/>
        </w:rPr>
      </w:pPr>
    </w:p>
    <w:p w:rsidR="00725536" w:rsidRDefault="00D778CE">
      <w:pPr>
        <w:spacing w:line="234" w:lineRule="auto"/>
        <w:ind w:left="400" w:firstLine="708"/>
        <w:rPr>
          <w:rFonts w:eastAsia="Times New Roman"/>
          <w:sz w:val="24"/>
          <w:szCs w:val="24"/>
        </w:rPr>
      </w:pPr>
      <w:r>
        <w:rPr>
          <w:rFonts w:eastAsia="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Pr>
          <w:rFonts w:eastAsia="Times New Roman"/>
          <w:i/>
          <w:iCs/>
          <w:sz w:val="24"/>
          <w:szCs w:val="24"/>
        </w:rPr>
        <w:t>Освоение государственной территории.</w:t>
      </w:r>
    </w:p>
    <w:p w:rsidR="00725536" w:rsidRDefault="00725536">
      <w:pPr>
        <w:spacing w:line="6"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Пореформенный социум. Сельское хозяйство и промышленность</w:t>
      </w:r>
    </w:p>
    <w:p w:rsidR="00725536" w:rsidRDefault="00725536">
      <w:pPr>
        <w:spacing w:line="7" w:lineRule="exact"/>
        <w:rPr>
          <w:rFonts w:eastAsia="Times New Roman"/>
          <w:sz w:val="24"/>
          <w:szCs w:val="24"/>
        </w:rPr>
      </w:pPr>
    </w:p>
    <w:p w:rsidR="00725536" w:rsidRDefault="00D778CE">
      <w:pPr>
        <w:spacing w:line="234" w:lineRule="auto"/>
        <w:ind w:left="400" w:firstLine="708"/>
        <w:jc w:val="both"/>
        <w:rPr>
          <w:rFonts w:eastAsia="Times New Roman"/>
          <w:sz w:val="24"/>
          <w:szCs w:val="24"/>
        </w:rPr>
      </w:pPr>
      <w:r>
        <w:rPr>
          <w:rFonts w:eastAsia="Times New Roman"/>
          <w:sz w:val="24"/>
          <w:szCs w:val="24"/>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w:t>
      </w:r>
    </w:p>
    <w:p w:rsidR="00725536" w:rsidRDefault="00725536">
      <w:pPr>
        <w:spacing w:line="1" w:lineRule="exact"/>
        <w:rPr>
          <w:rFonts w:eastAsia="Times New Roman"/>
          <w:sz w:val="24"/>
          <w:szCs w:val="24"/>
        </w:rPr>
      </w:pPr>
    </w:p>
    <w:p w:rsidR="00725536" w:rsidRDefault="00D778CE">
      <w:pPr>
        <w:ind w:left="400"/>
        <w:rPr>
          <w:rFonts w:eastAsia="Times New Roman"/>
          <w:sz w:val="24"/>
          <w:szCs w:val="24"/>
        </w:rPr>
      </w:pPr>
      <w:r>
        <w:rPr>
          <w:rFonts w:eastAsia="Times New Roman"/>
          <w:i/>
          <w:iCs/>
          <w:sz w:val="24"/>
          <w:szCs w:val="24"/>
        </w:rPr>
        <w:t xml:space="preserve">Помещичье   «оскудение».   Социальные   типы   крестьян   и   помещиков.   </w:t>
      </w:r>
      <w:r>
        <w:rPr>
          <w:rFonts w:eastAsia="Times New Roman"/>
          <w:sz w:val="24"/>
          <w:szCs w:val="24"/>
        </w:rPr>
        <w:t>Дворяне-</w:t>
      </w:r>
    </w:p>
    <w:p w:rsidR="00725536" w:rsidRDefault="00D778CE">
      <w:pPr>
        <w:ind w:left="400"/>
        <w:rPr>
          <w:rFonts w:eastAsia="Times New Roman"/>
          <w:sz w:val="24"/>
          <w:szCs w:val="24"/>
        </w:rPr>
      </w:pPr>
      <w:r>
        <w:rPr>
          <w:rFonts w:eastAsia="Times New Roman"/>
          <w:sz w:val="24"/>
          <w:szCs w:val="24"/>
        </w:rPr>
        <w:t>предприниматели.</w:t>
      </w:r>
    </w:p>
    <w:p w:rsidR="00725536" w:rsidRDefault="00725536">
      <w:pPr>
        <w:spacing w:line="12"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eastAsia="Times New Roman"/>
          <w:i/>
          <w:iCs/>
          <w:sz w:val="24"/>
          <w:szCs w:val="24"/>
        </w:rPr>
        <w:t>Государственные,</w:t>
      </w:r>
      <w:r>
        <w:rPr>
          <w:rFonts w:eastAsia="Times New Roman"/>
          <w:sz w:val="24"/>
          <w:szCs w:val="24"/>
        </w:rPr>
        <w:t xml:space="preserve"> </w:t>
      </w:r>
      <w:r>
        <w:rPr>
          <w:rFonts w:eastAsia="Times New Roman"/>
          <w:i/>
          <w:iCs/>
          <w:sz w:val="24"/>
          <w:szCs w:val="24"/>
        </w:rPr>
        <w:t>общественные и частнопредпринимательские</w:t>
      </w:r>
      <w:r>
        <w:rPr>
          <w:rFonts w:eastAsia="Times New Roman"/>
          <w:sz w:val="24"/>
          <w:szCs w:val="24"/>
        </w:rPr>
        <w:t xml:space="preserve"> </w:t>
      </w:r>
      <w:r>
        <w:rPr>
          <w:rFonts w:eastAsia="Times New Roman"/>
          <w:i/>
          <w:iCs/>
          <w:sz w:val="24"/>
          <w:szCs w:val="24"/>
        </w:rPr>
        <w:t>способы его решения.</w:t>
      </w:r>
    </w:p>
    <w:p w:rsidR="00725536" w:rsidRDefault="00725536">
      <w:pPr>
        <w:spacing w:line="6"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Культурное пространство империи во второй половине XIX в.</w:t>
      </w:r>
    </w:p>
    <w:p w:rsidR="00725536" w:rsidRDefault="00725536">
      <w:pPr>
        <w:spacing w:line="7"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eastAsia="Times New Roman"/>
          <w:i/>
          <w:iCs/>
          <w:sz w:val="24"/>
          <w:szCs w:val="24"/>
        </w:rPr>
        <w:t>Роль</w:t>
      </w:r>
      <w:r>
        <w:rPr>
          <w:rFonts w:eastAsia="Times New Roman"/>
          <w:sz w:val="24"/>
          <w:szCs w:val="24"/>
        </w:rPr>
        <w:t xml:space="preserve"> </w:t>
      </w:r>
      <w:r>
        <w:rPr>
          <w:rFonts w:eastAsia="Times New Roman"/>
          <w:i/>
          <w:iCs/>
          <w:sz w:val="24"/>
          <w:szCs w:val="24"/>
        </w:rPr>
        <w:t xml:space="preserve">печатного слова в формировании общественного мнения. Народная, элитарная и массовая культура. </w:t>
      </w:r>
      <w:r>
        <w:rPr>
          <w:rFonts w:eastAsia="Times New Roman"/>
          <w:sz w:val="24"/>
          <w:szCs w:val="24"/>
        </w:rPr>
        <w:t>Российская культура</w:t>
      </w:r>
      <w:r>
        <w:rPr>
          <w:rFonts w:eastAsia="Times New Roman"/>
          <w:i/>
          <w:iCs/>
          <w:sz w:val="24"/>
          <w:szCs w:val="24"/>
        </w:rPr>
        <w:t xml:space="preserve"> </w:t>
      </w:r>
      <w:r>
        <w:rPr>
          <w:rFonts w:eastAsia="Times New Roman"/>
          <w:sz w:val="24"/>
          <w:szCs w:val="24"/>
        </w:rPr>
        <w:t>XIX</w:t>
      </w:r>
      <w:r>
        <w:rPr>
          <w:rFonts w:eastAsia="Times New Roman"/>
          <w:i/>
          <w:iCs/>
          <w:sz w:val="24"/>
          <w:szCs w:val="24"/>
        </w:rPr>
        <w:t xml:space="preserve"> </w:t>
      </w:r>
      <w:r>
        <w:rPr>
          <w:rFonts w:eastAsia="Times New Roman"/>
          <w:sz w:val="24"/>
          <w:szCs w:val="24"/>
        </w:rPr>
        <w:t>в.</w:t>
      </w:r>
      <w:r>
        <w:rPr>
          <w:rFonts w:eastAsia="Times New Roman"/>
          <w:i/>
          <w:iCs/>
          <w:sz w:val="24"/>
          <w:szCs w:val="24"/>
        </w:rPr>
        <w:t xml:space="preserve"> </w:t>
      </w:r>
      <w:r>
        <w:rPr>
          <w:rFonts w:eastAsia="Times New Roman"/>
          <w:sz w:val="24"/>
          <w:szCs w:val="24"/>
        </w:rPr>
        <w:t>как часть мировой культуры.</w:t>
      </w:r>
      <w:r>
        <w:rPr>
          <w:rFonts w:eastAsia="Times New Roman"/>
          <w:i/>
          <w:iCs/>
          <w:sz w:val="24"/>
          <w:szCs w:val="24"/>
        </w:rPr>
        <w:t xml:space="preserve"> </w:t>
      </w:r>
      <w:r>
        <w:rPr>
          <w:rFonts w:eastAsia="Times New Roman"/>
          <w:sz w:val="24"/>
          <w:szCs w:val="24"/>
        </w:rPr>
        <w:t>Становление</w:t>
      </w:r>
      <w:r>
        <w:rPr>
          <w:rFonts w:eastAsia="Times New Roman"/>
          <w:i/>
          <w:iCs/>
          <w:sz w:val="24"/>
          <w:szCs w:val="24"/>
        </w:rPr>
        <w:t xml:space="preserve"> </w:t>
      </w:r>
      <w:r>
        <w:rPr>
          <w:rFonts w:eastAsia="Times New Roman"/>
          <w:sz w:val="24"/>
          <w:szCs w:val="24"/>
        </w:rPr>
        <w:t>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w:t>
      </w:r>
    </w:p>
    <w:p w:rsidR="00725536" w:rsidRDefault="00725536">
      <w:pPr>
        <w:spacing w:line="6" w:lineRule="exact"/>
        <w:rPr>
          <w:rFonts w:eastAsia="Times New Roman"/>
          <w:sz w:val="24"/>
          <w:szCs w:val="24"/>
        </w:rPr>
      </w:pPr>
    </w:p>
    <w:p w:rsidR="00725536" w:rsidRDefault="00D778CE" w:rsidP="00D778CE">
      <w:pPr>
        <w:numPr>
          <w:ilvl w:val="0"/>
          <w:numId w:val="317"/>
        </w:numPr>
        <w:tabs>
          <w:tab w:val="left" w:pos="600"/>
        </w:tabs>
        <w:ind w:left="600" w:hanging="196"/>
        <w:rPr>
          <w:rFonts w:eastAsia="Times New Roman"/>
          <w:sz w:val="24"/>
          <w:szCs w:val="24"/>
        </w:rPr>
      </w:pPr>
      <w:r>
        <w:rPr>
          <w:rFonts w:eastAsia="Times New Roman"/>
          <w:sz w:val="24"/>
          <w:szCs w:val="24"/>
        </w:rPr>
        <w:t>градостроительство.</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Этнокультурный облик империи</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eastAsia="Times New Roman"/>
          <w:i/>
          <w:iCs/>
          <w:sz w:val="24"/>
          <w:szCs w:val="24"/>
        </w:rPr>
        <w:t>Правовое положение различных этносов и конфессий.</w:t>
      </w:r>
      <w:r>
        <w:rPr>
          <w:rFonts w:eastAsia="Times New Roman"/>
          <w:sz w:val="24"/>
          <w:szCs w:val="24"/>
        </w:rPr>
        <w:t xml:space="preserve"> </w:t>
      </w:r>
      <w:r>
        <w:rPr>
          <w:rFonts w:eastAsia="Times New Roman"/>
          <w:i/>
          <w:iCs/>
          <w:sz w:val="24"/>
          <w:szCs w:val="24"/>
        </w:rPr>
        <w:t>Процессы</w:t>
      </w:r>
      <w:r>
        <w:rPr>
          <w:rFonts w:eastAsia="Times New Roman"/>
          <w:sz w:val="24"/>
          <w:szCs w:val="24"/>
        </w:rPr>
        <w:t xml:space="preserve"> </w:t>
      </w:r>
      <w:r>
        <w:rPr>
          <w:rFonts w:eastAsia="Times New Roman"/>
          <w:i/>
          <w:iCs/>
          <w:sz w:val="24"/>
          <w:szCs w:val="24"/>
        </w:rPr>
        <w:t xml:space="preserve">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Pr>
          <w:rFonts w:eastAsia="Times New Roman"/>
          <w:sz w:val="24"/>
          <w:szCs w:val="24"/>
        </w:rPr>
        <w:t>Национальные движения народов России. Взаимодействие национальных культур и народов.</w:t>
      </w:r>
    </w:p>
    <w:p w:rsidR="00725536" w:rsidRDefault="00725536">
      <w:pPr>
        <w:spacing w:line="26"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Формирование гражданского общества и основные направления общественных движений</w:t>
      </w:r>
    </w:p>
    <w:p w:rsidR="00725536" w:rsidRDefault="00725536">
      <w:pPr>
        <w:spacing w:line="9"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eastAsia="Times New Roman"/>
          <w:i/>
          <w:iCs/>
          <w:sz w:val="24"/>
          <w:szCs w:val="24"/>
        </w:rPr>
        <w:t>Студенческое</w:t>
      </w:r>
      <w:r>
        <w:rPr>
          <w:rFonts w:eastAsia="Times New Roman"/>
          <w:sz w:val="24"/>
          <w:szCs w:val="24"/>
        </w:rPr>
        <w:t xml:space="preserve"> </w:t>
      </w:r>
      <w:r>
        <w:rPr>
          <w:rFonts w:eastAsia="Times New Roman"/>
          <w:i/>
          <w:iCs/>
          <w:sz w:val="24"/>
          <w:szCs w:val="24"/>
        </w:rPr>
        <w:t>движение. Рабочее движение. Женское движение.</w:t>
      </w:r>
    </w:p>
    <w:p w:rsidR="00725536" w:rsidRDefault="00725536">
      <w:pPr>
        <w:spacing w:line="200" w:lineRule="exact"/>
        <w:rPr>
          <w:sz w:val="20"/>
          <w:szCs w:val="20"/>
        </w:rPr>
      </w:pPr>
    </w:p>
    <w:p w:rsidR="00725536" w:rsidRDefault="00725536">
      <w:pPr>
        <w:spacing w:line="265" w:lineRule="exact"/>
        <w:rPr>
          <w:sz w:val="20"/>
          <w:szCs w:val="20"/>
        </w:rPr>
      </w:pPr>
    </w:p>
    <w:p w:rsidR="00725536" w:rsidRDefault="00D778CE">
      <w:pPr>
        <w:ind w:right="-399"/>
        <w:jc w:val="center"/>
        <w:rPr>
          <w:sz w:val="20"/>
          <w:szCs w:val="20"/>
        </w:rPr>
      </w:pPr>
      <w:r>
        <w:rPr>
          <w:rFonts w:eastAsia="Times New Roman"/>
          <w:sz w:val="24"/>
          <w:szCs w:val="24"/>
        </w:rPr>
        <w:t>187</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8" w:lineRule="auto"/>
        <w:ind w:left="400" w:firstLine="708"/>
        <w:jc w:val="both"/>
        <w:rPr>
          <w:sz w:val="20"/>
          <w:szCs w:val="20"/>
        </w:rPr>
      </w:pPr>
      <w:r>
        <w:rPr>
          <w:rFonts w:eastAsia="Times New Roman"/>
          <w:sz w:val="24"/>
          <w:szCs w:val="24"/>
        </w:rPr>
        <w:t xml:space="preserve">Идейные течения и общественное движение. </w:t>
      </w:r>
      <w:r>
        <w:rPr>
          <w:rFonts w:eastAsia="Times New Roman"/>
          <w:i/>
          <w:iCs/>
          <w:sz w:val="24"/>
          <w:szCs w:val="24"/>
        </w:rPr>
        <w:t>Влияние позитивизма,</w:t>
      </w:r>
      <w:r>
        <w:rPr>
          <w:rFonts w:eastAsia="Times New Roman"/>
          <w:sz w:val="24"/>
          <w:szCs w:val="24"/>
        </w:rPr>
        <w:t xml:space="preserve"> </w:t>
      </w:r>
      <w:r>
        <w:rPr>
          <w:rFonts w:eastAsia="Times New Roman"/>
          <w:i/>
          <w:iCs/>
          <w:sz w:val="24"/>
          <w:szCs w:val="24"/>
        </w:rPr>
        <w:t>дарвинизма,</w:t>
      </w:r>
      <w:r>
        <w:rPr>
          <w:rFonts w:eastAsia="Times New Roman"/>
          <w:sz w:val="24"/>
          <w:szCs w:val="24"/>
        </w:rPr>
        <w:t xml:space="preserve"> </w:t>
      </w:r>
      <w:r>
        <w:rPr>
          <w:rFonts w:eastAsia="Times New Roman"/>
          <w:i/>
          <w:iCs/>
          <w:sz w:val="24"/>
          <w:szCs w:val="24"/>
        </w:rPr>
        <w:t xml:space="preserve">марксизма и других направлений европейской общественной мысли. </w:t>
      </w:r>
      <w:r>
        <w:rPr>
          <w:rFonts w:eastAsia="Times New Roman"/>
          <w:sz w:val="24"/>
          <w:szCs w:val="24"/>
        </w:rPr>
        <w:t>Консервативная мысль.</w:t>
      </w:r>
      <w:r>
        <w:rPr>
          <w:rFonts w:eastAsia="Times New Roman"/>
          <w:i/>
          <w:iCs/>
          <w:sz w:val="24"/>
          <w:szCs w:val="24"/>
        </w:rPr>
        <w:t xml:space="preserve"> </w:t>
      </w:r>
      <w:r>
        <w:rPr>
          <w:rFonts w:eastAsia="Times New Roman"/>
          <w:sz w:val="24"/>
          <w:szCs w:val="24"/>
        </w:rPr>
        <w:t xml:space="preserve">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Pr>
          <w:rFonts w:eastAsia="Times New Roman"/>
          <w:i/>
          <w:iCs/>
          <w:sz w:val="24"/>
          <w:szCs w:val="24"/>
        </w:rPr>
        <w:t>Народнические кружки:</w:t>
      </w:r>
      <w:r>
        <w:rPr>
          <w:rFonts w:eastAsia="Times New Roman"/>
          <w:sz w:val="24"/>
          <w:szCs w:val="24"/>
        </w:rPr>
        <w:t xml:space="preserve"> </w:t>
      </w:r>
      <w:r>
        <w:rPr>
          <w:rFonts w:eastAsia="Times New Roman"/>
          <w:i/>
          <w:iCs/>
          <w:sz w:val="24"/>
          <w:szCs w:val="24"/>
        </w:rPr>
        <w:t>идеология и практика.</w:t>
      </w:r>
      <w:r>
        <w:rPr>
          <w:rFonts w:eastAsia="Times New Roman"/>
          <w:sz w:val="24"/>
          <w:szCs w:val="24"/>
        </w:rPr>
        <w:t xml:space="preserve"> </w:t>
      </w:r>
      <w:r>
        <w:rPr>
          <w:rFonts w:eastAsia="Times New Roman"/>
          <w:i/>
          <w:iCs/>
          <w:sz w:val="24"/>
          <w:szCs w:val="24"/>
        </w:rPr>
        <w:t xml:space="preserve">Большое общество пропаганды. «Хождение в народ». «Земля и воля» и ее раскол. «Черный передел» и «Народная воля». </w:t>
      </w:r>
      <w:r>
        <w:rPr>
          <w:rFonts w:eastAsia="Times New Roman"/>
          <w:sz w:val="24"/>
          <w:szCs w:val="24"/>
        </w:rPr>
        <w:t>Политический терроризм.</w:t>
      </w:r>
      <w:r>
        <w:rPr>
          <w:rFonts w:eastAsia="Times New Roman"/>
          <w:i/>
          <w:iCs/>
          <w:sz w:val="24"/>
          <w:szCs w:val="24"/>
        </w:rPr>
        <w:t xml:space="preserve"> </w:t>
      </w:r>
      <w:r>
        <w:rPr>
          <w:rFonts w:eastAsia="Times New Roman"/>
          <w:sz w:val="24"/>
          <w:szCs w:val="24"/>
        </w:rPr>
        <w:t>Распространение марксизма и</w:t>
      </w:r>
      <w:r>
        <w:rPr>
          <w:rFonts w:eastAsia="Times New Roman"/>
          <w:i/>
          <w:iCs/>
          <w:sz w:val="24"/>
          <w:szCs w:val="24"/>
        </w:rPr>
        <w:t xml:space="preserve"> </w:t>
      </w:r>
      <w:r>
        <w:rPr>
          <w:rFonts w:eastAsia="Times New Roman"/>
          <w:sz w:val="24"/>
          <w:szCs w:val="24"/>
        </w:rPr>
        <w:t xml:space="preserve">формирование социал-демократии. </w:t>
      </w:r>
      <w:r>
        <w:rPr>
          <w:rFonts w:eastAsia="Times New Roman"/>
          <w:i/>
          <w:iCs/>
          <w:sz w:val="24"/>
          <w:szCs w:val="24"/>
        </w:rPr>
        <w:t>Группа</w:t>
      </w:r>
      <w:r>
        <w:rPr>
          <w:rFonts w:eastAsia="Times New Roman"/>
          <w:sz w:val="24"/>
          <w:szCs w:val="24"/>
        </w:rPr>
        <w:t xml:space="preserve"> </w:t>
      </w:r>
      <w:r>
        <w:rPr>
          <w:rFonts w:eastAsia="Times New Roman"/>
          <w:i/>
          <w:iCs/>
          <w:sz w:val="24"/>
          <w:szCs w:val="24"/>
        </w:rPr>
        <w:t>«Освобождение труда». «Союз борьбы за</w:t>
      </w:r>
      <w:r>
        <w:rPr>
          <w:rFonts w:eastAsia="Times New Roman"/>
          <w:sz w:val="24"/>
          <w:szCs w:val="24"/>
        </w:rPr>
        <w:t xml:space="preserve"> </w:t>
      </w:r>
      <w:r>
        <w:rPr>
          <w:rFonts w:eastAsia="Times New Roman"/>
          <w:i/>
          <w:iCs/>
          <w:sz w:val="24"/>
          <w:szCs w:val="24"/>
        </w:rPr>
        <w:t>освобождение рабочего класса». I съезд РСДРП.</w:t>
      </w:r>
    </w:p>
    <w:p w:rsidR="00725536" w:rsidRDefault="00725536">
      <w:pPr>
        <w:spacing w:line="14" w:lineRule="exact"/>
        <w:rPr>
          <w:sz w:val="20"/>
          <w:szCs w:val="20"/>
        </w:rPr>
      </w:pPr>
    </w:p>
    <w:p w:rsidR="00725536" w:rsidRDefault="00D778CE">
      <w:pPr>
        <w:ind w:left="1120"/>
        <w:rPr>
          <w:sz w:val="20"/>
          <w:szCs w:val="20"/>
        </w:rPr>
      </w:pPr>
      <w:r>
        <w:rPr>
          <w:rFonts w:eastAsia="Times New Roman"/>
          <w:b/>
          <w:bCs/>
          <w:sz w:val="24"/>
          <w:szCs w:val="24"/>
        </w:rPr>
        <w:t>Кризис империи в начале ХХ века</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eastAsia="Times New Roman"/>
          <w:i/>
          <w:iCs/>
          <w:sz w:val="24"/>
          <w:szCs w:val="24"/>
        </w:rPr>
        <w:t xml:space="preserve">Отечественный и иностранный капитал, его роль в индустриализации страны. </w:t>
      </w:r>
      <w:r>
        <w:rPr>
          <w:rFonts w:eastAsia="Times New Roman"/>
          <w:sz w:val="24"/>
          <w:szCs w:val="24"/>
        </w:rPr>
        <w:t>Россия</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мировой экспортер хлеба. Аграрный вопрос.</w:t>
      </w:r>
    </w:p>
    <w:p w:rsidR="00725536" w:rsidRDefault="00725536">
      <w:pPr>
        <w:spacing w:line="18"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eastAsia="Times New Roman"/>
          <w:i/>
          <w:iCs/>
          <w:sz w:val="24"/>
          <w:szCs w:val="24"/>
        </w:rPr>
        <w:t>Положение женщины в обществе.</w:t>
      </w:r>
      <w:r>
        <w:rPr>
          <w:rFonts w:eastAsia="Times New Roman"/>
          <w:sz w:val="24"/>
          <w:szCs w:val="24"/>
        </w:rPr>
        <w:t xml:space="preserve"> </w:t>
      </w:r>
      <w:r>
        <w:rPr>
          <w:rFonts w:eastAsia="Times New Roman"/>
          <w:i/>
          <w:iCs/>
          <w:sz w:val="24"/>
          <w:szCs w:val="24"/>
        </w:rPr>
        <w:t>Церковь в условиях кризиса</w:t>
      </w:r>
      <w:r>
        <w:rPr>
          <w:rFonts w:eastAsia="Times New Roman"/>
          <w:sz w:val="24"/>
          <w:szCs w:val="24"/>
        </w:rPr>
        <w:t xml:space="preserve"> </w:t>
      </w:r>
      <w:r>
        <w:rPr>
          <w:rFonts w:eastAsia="Times New Roman"/>
          <w:i/>
          <w:iCs/>
          <w:sz w:val="24"/>
          <w:szCs w:val="24"/>
        </w:rPr>
        <w:t>имперской идеологии. Распространение светской этики и культуры.</w:t>
      </w:r>
    </w:p>
    <w:p w:rsidR="00725536" w:rsidRDefault="00725536">
      <w:pPr>
        <w:spacing w:line="1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Первая российская революция 1905-1907 гг. Начало парламентаризма</w:t>
      </w:r>
    </w:p>
    <w:p w:rsidR="00725536" w:rsidRDefault="00725536">
      <w:pPr>
        <w:spacing w:line="8"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Pr>
          <w:rFonts w:eastAsia="Times New Roman"/>
          <w:i/>
          <w:iCs/>
          <w:sz w:val="24"/>
          <w:szCs w:val="24"/>
        </w:rPr>
        <w:t>«Союз освобождения». «Банкетная</w:t>
      </w:r>
      <w:r>
        <w:rPr>
          <w:rFonts w:eastAsia="Times New Roman"/>
          <w:sz w:val="24"/>
          <w:szCs w:val="24"/>
        </w:rPr>
        <w:t xml:space="preserve"> </w:t>
      </w:r>
      <w:r>
        <w:rPr>
          <w:rFonts w:eastAsia="Times New Roman"/>
          <w:i/>
          <w:iCs/>
          <w:sz w:val="24"/>
          <w:szCs w:val="24"/>
        </w:rPr>
        <w:t>кампания».</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Pr>
          <w:rFonts w:eastAsia="Times New Roman"/>
          <w:i/>
          <w:iCs/>
          <w:sz w:val="24"/>
          <w:szCs w:val="24"/>
        </w:rPr>
        <w:t>Политический терроризм.</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Формирование многопартийной системы. Политические партии, массовые движения</w:t>
      </w:r>
    </w:p>
    <w:p w:rsidR="00725536" w:rsidRDefault="00D778CE" w:rsidP="00D778CE">
      <w:pPr>
        <w:numPr>
          <w:ilvl w:val="0"/>
          <w:numId w:val="318"/>
        </w:numPr>
        <w:tabs>
          <w:tab w:val="left" w:pos="680"/>
        </w:tabs>
        <w:ind w:left="680" w:hanging="276"/>
        <w:rPr>
          <w:rFonts w:eastAsia="Times New Roman"/>
          <w:sz w:val="24"/>
          <w:szCs w:val="24"/>
        </w:rPr>
      </w:pPr>
      <w:r>
        <w:rPr>
          <w:rFonts w:eastAsia="Times New Roman"/>
          <w:sz w:val="24"/>
          <w:szCs w:val="24"/>
        </w:rPr>
        <w:t xml:space="preserve">их  лидеры.  </w:t>
      </w:r>
      <w:r>
        <w:rPr>
          <w:rFonts w:eastAsia="Times New Roman"/>
          <w:i/>
          <w:iCs/>
          <w:sz w:val="24"/>
          <w:szCs w:val="24"/>
        </w:rPr>
        <w:t>Неонароднические  партии  и  организации</w:t>
      </w:r>
      <w:r>
        <w:rPr>
          <w:rFonts w:eastAsia="Times New Roman"/>
          <w:sz w:val="24"/>
          <w:szCs w:val="24"/>
        </w:rPr>
        <w:t xml:space="preserve">  </w:t>
      </w:r>
      <w:r>
        <w:rPr>
          <w:rFonts w:eastAsia="Times New Roman"/>
          <w:i/>
          <w:iCs/>
          <w:sz w:val="24"/>
          <w:szCs w:val="24"/>
        </w:rPr>
        <w:t>(социалисты-революционеры).</w:t>
      </w:r>
    </w:p>
    <w:p w:rsidR="00725536" w:rsidRDefault="00725536">
      <w:pPr>
        <w:spacing w:line="12" w:lineRule="exact"/>
        <w:rPr>
          <w:rFonts w:eastAsia="Times New Roman"/>
          <w:sz w:val="24"/>
          <w:szCs w:val="24"/>
        </w:rPr>
      </w:pPr>
    </w:p>
    <w:p w:rsidR="00725536" w:rsidRDefault="00D778CE">
      <w:pPr>
        <w:spacing w:line="237" w:lineRule="auto"/>
        <w:ind w:left="400"/>
        <w:jc w:val="both"/>
        <w:rPr>
          <w:rFonts w:eastAsia="Times New Roman"/>
          <w:sz w:val="24"/>
          <w:szCs w:val="24"/>
        </w:rPr>
      </w:pPr>
      <w:r>
        <w:rPr>
          <w:rFonts w:eastAsia="Times New Roman"/>
          <w:sz w:val="24"/>
          <w:szCs w:val="24"/>
        </w:rPr>
        <w:t xml:space="preserve">Социал-демократия: большевики и меньшевики. Либеральные партии (кадеты, октябристы). </w:t>
      </w:r>
      <w:r>
        <w:rPr>
          <w:rFonts w:eastAsia="Times New Roman"/>
          <w:i/>
          <w:iCs/>
          <w:sz w:val="24"/>
          <w:szCs w:val="24"/>
        </w:rPr>
        <w:t>Национальные партии</w:t>
      </w:r>
      <w:r>
        <w:rPr>
          <w:rFonts w:eastAsia="Times New Roman"/>
          <w:sz w:val="24"/>
          <w:szCs w:val="24"/>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25536" w:rsidRDefault="00725536">
      <w:pPr>
        <w:spacing w:line="2" w:lineRule="exact"/>
        <w:rPr>
          <w:sz w:val="20"/>
          <w:szCs w:val="20"/>
        </w:rPr>
      </w:pPr>
    </w:p>
    <w:p w:rsidR="00725536" w:rsidRDefault="00D778CE">
      <w:pPr>
        <w:tabs>
          <w:tab w:val="left" w:pos="3020"/>
          <w:tab w:val="left" w:pos="3860"/>
          <w:tab w:val="left" w:pos="4380"/>
          <w:tab w:val="left" w:pos="5460"/>
          <w:tab w:val="left" w:pos="6220"/>
          <w:tab w:val="left" w:pos="6640"/>
          <w:tab w:val="left" w:pos="8520"/>
          <w:tab w:val="left" w:pos="9780"/>
        </w:tabs>
        <w:ind w:left="1120"/>
        <w:rPr>
          <w:sz w:val="20"/>
          <w:szCs w:val="20"/>
        </w:rPr>
      </w:pPr>
      <w:r>
        <w:rPr>
          <w:rFonts w:eastAsia="Times New Roman"/>
          <w:i/>
          <w:iCs/>
          <w:sz w:val="24"/>
          <w:szCs w:val="24"/>
        </w:rPr>
        <w:t>Избирательный</w:t>
      </w:r>
      <w:r>
        <w:rPr>
          <w:rFonts w:eastAsia="Times New Roman"/>
          <w:i/>
          <w:iCs/>
          <w:sz w:val="24"/>
          <w:szCs w:val="24"/>
        </w:rPr>
        <w:tab/>
        <w:t>закон</w:t>
      </w:r>
      <w:r>
        <w:rPr>
          <w:sz w:val="20"/>
          <w:szCs w:val="20"/>
        </w:rPr>
        <w:tab/>
      </w:r>
      <w:r>
        <w:rPr>
          <w:rFonts w:eastAsia="Times New Roman"/>
          <w:i/>
          <w:iCs/>
          <w:sz w:val="24"/>
          <w:szCs w:val="24"/>
        </w:rPr>
        <w:t>11</w:t>
      </w:r>
      <w:r>
        <w:rPr>
          <w:sz w:val="20"/>
          <w:szCs w:val="20"/>
        </w:rPr>
        <w:tab/>
      </w:r>
      <w:r>
        <w:rPr>
          <w:rFonts w:eastAsia="Times New Roman"/>
          <w:i/>
          <w:iCs/>
          <w:sz w:val="24"/>
          <w:szCs w:val="24"/>
        </w:rPr>
        <w:t>декабря</w:t>
      </w:r>
      <w:r>
        <w:rPr>
          <w:sz w:val="20"/>
          <w:szCs w:val="20"/>
        </w:rPr>
        <w:tab/>
      </w:r>
      <w:r>
        <w:rPr>
          <w:rFonts w:eastAsia="Times New Roman"/>
          <w:i/>
          <w:iCs/>
          <w:sz w:val="24"/>
          <w:szCs w:val="24"/>
        </w:rPr>
        <w:t>1905</w:t>
      </w:r>
      <w:r>
        <w:rPr>
          <w:sz w:val="20"/>
          <w:szCs w:val="20"/>
        </w:rPr>
        <w:tab/>
      </w:r>
      <w:r>
        <w:rPr>
          <w:rFonts w:eastAsia="Times New Roman"/>
          <w:i/>
          <w:iCs/>
          <w:sz w:val="24"/>
          <w:szCs w:val="24"/>
        </w:rPr>
        <w:t>г.</w:t>
      </w:r>
      <w:r>
        <w:rPr>
          <w:rFonts w:eastAsia="Times New Roman"/>
          <w:i/>
          <w:iCs/>
          <w:sz w:val="24"/>
          <w:szCs w:val="24"/>
        </w:rPr>
        <w:tab/>
        <w:t>Избирательная</w:t>
      </w:r>
      <w:r>
        <w:rPr>
          <w:rFonts w:eastAsia="Times New Roman"/>
          <w:i/>
          <w:iCs/>
          <w:sz w:val="24"/>
          <w:szCs w:val="24"/>
        </w:rPr>
        <w:tab/>
        <w:t>кампания</w:t>
      </w:r>
      <w:r>
        <w:rPr>
          <w:sz w:val="20"/>
          <w:szCs w:val="20"/>
        </w:rPr>
        <w:tab/>
      </w:r>
      <w:r>
        <w:rPr>
          <w:rFonts w:eastAsia="Times New Roman"/>
          <w:i/>
          <w:iCs/>
          <w:sz w:val="23"/>
          <w:szCs w:val="23"/>
        </w:rPr>
        <w:t>в</w:t>
      </w:r>
    </w:p>
    <w:p w:rsidR="00725536" w:rsidRDefault="00D778CE">
      <w:pPr>
        <w:tabs>
          <w:tab w:val="left" w:pos="2600"/>
          <w:tab w:val="left" w:pos="3380"/>
          <w:tab w:val="left" w:pos="4620"/>
          <w:tab w:val="left" w:pos="6640"/>
          <w:tab w:val="left" w:pos="7620"/>
          <w:tab w:val="left" w:pos="8080"/>
          <w:tab w:val="left" w:pos="9000"/>
          <w:tab w:val="left" w:pos="9720"/>
        </w:tabs>
        <w:ind w:left="400"/>
        <w:rPr>
          <w:sz w:val="20"/>
          <w:szCs w:val="20"/>
        </w:rPr>
      </w:pPr>
      <w:r>
        <w:rPr>
          <w:rFonts w:eastAsia="Times New Roman"/>
          <w:i/>
          <w:iCs/>
          <w:sz w:val="24"/>
          <w:szCs w:val="24"/>
        </w:rPr>
        <w:t>I Государственную</w:t>
      </w:r>
      <w:r>
        <w:rPr>
          <w:sz w:val="20"/>
          <w:szCs w:val="20"/>
        </w:rPr>
        <w:tab/>
      </w:r>
      <w:r>
        <w:rPr>
          <w:rFonts w:eastAsia="Times New Roman"/>
          <w:i/>
          <w:iCs/>
          <w:sz w:val="24"/>
          <w:szCs w:val="24"/>
        </w:rPr>
        <w:t>думу.</w:t>
      </w:r>
      <w:r>
        <w:rPr>
          <w:rFonts w:eastAsia="Times New Roman"/>
          <w:i/>
          <w:iCs/>
          <w:sz w:val="24"/>
          <w:szCs w:val="24"/>
        </w:rPr>
        <w:tab/>
        <w:t>Основные</w:t>
      </w:r>
      <w:r>
        <w:rPr>
          <w:rFonts w:eastAsia="Times New Roman"/>
          <w:i/>
          <w:iCs/>
          <w:sz w:val="24"/>
          <w:szCs w:val="24"/>
        </w:rPr>
        <w:tab/>
        <w:t>государственные</w:t>
      </w:r>
      <w:r>
        <w:rPr>
          <w:rFonts w:eastAsia="Times New Roman"/>
          <w:i/>
          <w:iCs/>
          <w:sz w:val="24"/>
          <w:szCs w:val="24"/>
        </w:rPr>
        <w:tab/>
        <w:t>законы</w:t>
      </w:r>
      <w:r>
        <w:rPr>
          <w:sz w:val="20"/>
          <w:szCs w:val="20"/>
        </w:rPr>
        <w:tab/>
      </w:r>
      <w:r>
        <w:rPr>
          <w:rFonts w:eastAsia="Times New Roman"/>
          <w:i/>
          <w:iCs/>
          <w:sz w:val="24"/>
          <w:szCs w:val="24"/>
        </w:rPr>
        <w:t>23</w:t>
      </w:r>
      <w:r>
        <w:rPr>
          <w:sz w:val="20"/>
          <w:szCs w:val="20"/>
        </w:rPr>
        <w:tab/>
      </w:r>
      <w:r>
        <w:rPr>
          <w:rFonts w:eastAsia="Times New Roman"/>
          <w:i/>
          <w:iCs/>
          <w:sz w:val="24"/>
          <w:szCs w:val="24"/>
        </w:rPr>
        <w:t>апреля</w:t>
      </w:r>
      <w:r>
        <w:rPr>
          <w:sz w:val="20"/>
          <w:szCs w:val="20"/>
        </w:rPr>
        <w:tab/>
      </w:r>
      <w:r>
        <w:rPr>
          <w:rFonts w:eastAsia="Times New Roman"/>
          <w:i/>
          <w:iCs/>
          <w:sz w:val="24"/>
          <w:szCs w:val="24"/>
        </w:rPr>
        <w:t>1906</w:t>
      </w:r>
      <w:r>
        <w:rPr>
          <w:sz w:val="20"/>
          <w:szCs w:val="20"/>
        </w:rPr>
        <w:tab/>
      </w:r>
      <w:r>
        <w:rPr>
          <w:rFonts w:eastAsia="Times New Roman"/>
          <w:i/>
          <w:iCs/>
          <w:sz w:val="24"/>
          <w:szCs w:val="24"/>
        </w:rPr>
        <w:t>г.</w:t>
      </w:r>
    </w:p>
    <w:p w:rsidR="00725536" w:rsidRDefault="00D778CE">
      <w:pPr>
        <w:ind w:left="400"/>
        <w:rPr>
          <w:sz w:val="20"/>
          <w:szCs w:val="20"/>
        </w:rPr>
      </w:pPr>
      <w:r>
        <w:rPr>
          <w:rFonts w:eastAsia="Times New Roman"/>
          <w:sz w:val="24"/>
          <w:szCs w:val="24"/>
        </w:rPr>
        <w:t>Деятельность I и II Государственной думы: итоги и уроки.</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Общество и власть после революции</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eastAsia="Times New Roman"/>
          <w:i/>
          <w:iCs/>
          <w:sz w:val="24"/>
          <w:szCs w:val="24"/>
        </w:rPr>
        <w:t>Национальные партии</w:t>
      </w:r>
    </w:p>
    <w:p w:rsidR="00725536" w:rsidRDefault="00725536">
      <w:pPr>
        <w:spacing w:line="14" w:lineRule="exact"/>
        <w:rPr>
          <w:sz w:val="20"/>
          <w:szCs w:val="20"/>
        </w:rPr>
      </w:pPr>
    </w:p>
    <w:p w:rsidR="00725536" w:rsidRDefault="00D778CE" w:rsidP="00D778CE">
      <w:pPr>
        <w:numPr>
          <w:ilvl w:val="0"/>
          <w:numId w:val="319"/>
        </w:numPr>
        <w:tabs>
          <w:tab w:val="left" w:pos="642"/>
        </w:tabs>
        <w:spacing w:line="234" w:lineRule="auto"/>
        <w:ind w:left="400" w:firstLine="4"/>
        <w:rPr>
          <w:rFonts w:eastAsia="Times New Roman"/>
          <w:i/>
          <w:iCs/>
          <w:sz w:val="24"/>
          <w:szCs w:val="24"/>
        </w:rPr>
      </w:pPr>
      <w:r>
        <w:rPr>
          <w:rFonts w:eastAsia="Times New Roman"/>
          <w:i/>
          <w:iCs/>
          <w:sz w:val="24"/>
          <w:szCs w:val="24"/>
        </w:rPr>
        <w:t xml:space="preserve">фракции в Государственной Думе. </w:t>
      </w:r>
      <w:r>
        <w:rPr>
          <w:rFonts w:eastAsia="Times New Roman"/>
          <w:sz w:val="24"/>
          <w:szCs w:val="24"/>
        </w:rPr>
        <w:t>Обострение международной обстановки.</w:t>
      </w:r>
      <w:r>
        <w:rPr>
          <w:rFonts w:eastAsia="Times New Roman"/>
          <w:i/>
          <w:iCs/>
          <w:sz w:val="24"/>
          <w:szCs w:val="24"/>
        </w:rPr>
        <w:t xml:space="preserve"> </w:t>
      </w:r>
      <w:r>
        <w:rPr>
          <w:rFonts w:eastAsia="Times New Roman"/>
          <w:sz w:val="24"/>
          <w:szCs w:val="24"/>
        </w:rPr>
        <w:t>Блоковая</w:t>
      </w:r>
      <w:r>
        <w:rPr>
          <w:rFonts w:eastAsia="Times New Roman"/>
          <w:i/>
          <w:iCs/>
          <w:sz w:val="24"/>
          <w:szCs w:val="24"/>
        </w:rPr>
        <w:t xml:space="preserve"> </w:t>
      </w:r>
      <w:r>
        <w:rPr>
          <w:rFonts w:eastAsia="Times New Roman"/>
          <w:sz w:val="24"/>
          <w:szCs w:val="24"/>
        </w:rPr>
        <w:t>система и участие в ней России. Россия в преддверии мировой катастрофы.</w:t>
      </w:r>
    </w:p>
    <w:p w:rsidR="00725536" w:rsidRDefault="00725536">
      <w:pPr>
        <w:spacing w:line="6" w:lineRule="exact"/>
        <w:rPr>
          <w:rFonts w:eastAsia="Times New Roman"/>
          <w:i/>
          <w:iCs/>
          <w:sz w:val="24"/>
          <w:szCs w:val="24"/>
        </w:rPr>
      </w:pPr>
    </w:p>
    <w:p w:rsidR="00725536" w:rsidRDefault="00D778CE">
      <w:pPr>
        <w:ind w:left="1120"/>
        <w:rPr>
          <w:rFonts w:eastAsia="Times New Roman"/>
          <w:i/>
          <w:iCs/>
          <w:sz w:val="24"/>
          <w:szCs w:val="24"/>
        </w:rPr>
      </w:pPr>
      <w:r>
        <w:rPr>
          <w:rFonts w:eastAsia="Times New Roman"/>
          <w:b/>
          <w:bCs/>
          <w:sz w:val="24"/>
          <w:szCs w:val="24"/>
        </w:rPr>
        <w:t>«Серебряный век» российской культуры</w:t>
      </w:r>
    </w:p>
    <w:p w:rsidR="00725536" w:rsidRDefault="00725536">
      <w:pPr>
        <w:spacing w:line="7" w:lineRule="exact"/>
        <w:rPr>
          <w:rFonts w:eastAsia="Times New Roman"/>
          <w:i/>
          <w:iCs/>
          <w:sz w:val="24"/>
          <w:szCs w:val="24"/>
        </w:rPr>
      </w:pPr>
    </w:p>
    <w:p w:rsidR="00725536" w:rsidRDefault="00D778CE">
      <w:pPr>
        <w:spacing w:line="234" w:lineRule="auto"/>
        <w:ind w:left="400" w:firstLine="708"/>
        <w:jc w:val="both"/>
        <w:rPr>
          <w:rFonts w:eastAsia="Times New Roman"/>
          <w:i/>
          <w:iCs/>
          <w:sz w:val="24"/>
          <w:szCs w:val="24"/>
        </w:rPr>
      </w:pPr>
      <w:r>
        <w:rPr>
          <w:rFonts w:eastAsia="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188</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tabs>
          <w:tab w:val="left" w:pos="1960"/>
          <w:tab w:val="left" w:pos="3420"/>
          <w:tab w:val="left" w:pos="5200"/>
          <w:tab w:val="left" w:pos="6000"/>
          <w:tab w:val="left" w:pos="7160"/>
          <w:tab w:val="left" w:pos="7480"/>
          <w:tab w:val="left" w:pos="9000"/>
        </w:tabs>
        <w:ind w:left="400"/>
        <w:rPr>
          <w:sz w:val="20"/>
          <w:szCs w:val="20"/>
        </w:rPr>
      </w:pPr>
      <w:r>
        <w:rPr>
          <w:rFonts w:eastAsia="Times New Roman"/>
          <w:sz w:val="24"/>
          <w:szCs w:val="24"/>
        </w:rPr>
        <w:t>Архитектура.</w:t>
      </w:r>
      <w:r>
        <w:rPr>
          <w:rFonts w:eastAsia="Times New Roman"/>
          <w:sz w:val="24"/>
          <w:szCs w:val="24"/>
        </w:rPr>
        <w:tab/>
        <w:t>Скульптура.</w:t>
      </w:r>
      <w:r>
        <w:rPr>
          <w:rFonts w:eastAsia="Times New Roman"/>
          <w:sz w:val="24"/>
          <w:szCs w:val="24"/>
        </w:rPr>
        <w:tab/>
        <w:t>Драматический</w:t>
      </w:r>
      <w:r>
        <w:rPr>
          <w:rFonts w:eastAsia="Times New Roman"/>
          <w:sz w:val="24"/>
          <w:szCs w:val="24"/>
        </w:rPr>
        <w:tab/>
        <w:t>театр:</w:t>
      </w:r>
      <w:r>
        <w:rPr>
          <w:rFonts w:eastAsia="Times New Roman"/>
          <w:sz w:val="24"/>
          <w:szCs w:val="24"/>
        </w:rPr>
        <w:tab/>
        <w:t>традиции</w:t>
      </w:r>
      <w:r>
        <w:rPr>
          <w:rFonts w:eastAsia="Times New Roman"/>
          <w:sz w:val="24"/>
          <w:szCs w:val="24"/>
        </w:rPr>
        <w:tab/>
        <w:t>и</w:t>
      </w:r>
      <w:r>
        <w:rPr>
          <w:rFonts w:eastAsia="Times New Roman"/>
          <w:sz w:val="24"/>
          <w:szCs w:val="24"/>
        </w:rPr>
        <w:tab/>
        <w:t>новаторство.</w:t>
      </w:r>
      <w:r>
        <w:rPr>
          <w:rFonts w:eastAsia="Times New Roman"/>
          <w:sz w:val="24"/>
          <w:szCs w:val="24"/>
        </w:rPr>
        <w:tab/>
        <w:t>Музыка.</w:t>
      </w:r>
    </w:p>
    <w:p w:rsidR="00725536" w:rsidRDefault="00D778CE">
      <w:pPr>
        <w:ind w:left="400"/>
        <w:rPr>
          <w:sz w:val="20"/>
          <w:szCs w:val="20"/>
        </w:rPr>
      </w:pPr>
      <w:r>
        <w:rPr>
          <w:rFonts w:eastAsia="Times New Roman"/>
          <w:sz w:val="24"/>
          <w:szCs w:val="24"/>
        </w:rPr>
        <w:t>«Русские сезоны» в Париже. Зарождение российского кинематографа.</w:t>
      </w:r>
    </w:p>
    <w:p w:rsidR="00725536" w:rsidRDefault="00725536">
      <w:pPr>
        <w:spacing w:line="13"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 xml:space="preserve">Региональный компонент. </w:t>
      </w:r>
      <w:r>
        <w:rPr>
          <w:rFonts w:eastAsia="Times New Roman"/>
          <w:sz w:val="24"/>
          <w:szCs w:val="24"/>
        </w:rPr>
        <w:t>Наш регион в</w:t>
      </w:r>
      <w:r>
        <w:rPr>
          <w:rFonts w:eastAsia="Times New Roman"/>
          <w:b/>
          <w:bCs/>
          <w:sz w:val="24"/>
          <w:szCs w:val="24"/>
        </w:rPr>
        <w:t xml:space="preserve"> </w:t>
      </w:r>
      <w:r>
        <w:rPr>
          <w:rFonts w:eastAsia="Times New Roman"/>
          <w:sz w:val="24"/>
          <w:szCs w:val="24"/>
        </w:rPr>
        <w:t>XIX</w:t>
      </w:r>
      <w:r>
        <w:rPr>
          <w:rFonts w:eastAsia="Times New Roman"/>
          <w:b/>
          <w:bCs/>
          <w:sz w:val="24"/>
          <w:szCs w:val="24"/>
        </w:rPr>
        <w:t xml:space="preserve"> </w:t>
      </w:r>
      <w:r>
        <w:rPr>
          <w:rFonts w:eastAsia="Times New Roman"/>
          <w:sz w:val="24"/>
          <w:szCs w:val="24"/>
        </w:rPr>
        <w:t>в.</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Всеобщая история</w:t>
      </w:r>
    </w:p>
    <w:p w:rsidR="00725536" w:rsidRDefault="00D778CE">
      <w:pPr>
        <w:ind w:left="1120"/>
        <w:rPr>
          <w:sz w:val="20"/>
          <w:szCs w:val="20"/>
        </w:rPr>
      </w:pPr>
      <w:r>
        <w:rPr>
          <w:rFonts w:eastAsia="Times New Roman"/>
          <w:b/>
          <w:bCs/>
          <w:sz w:val="24"/>
          <w:szCs w:val="24"/>
        </w:rPr>
        <w:t>История Древнего мира</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Первобытность.</w:t>
      </w:r>
      <w:r>
        <w:rPr>
          <w:rFonts w:eastAsia="Times New Roman"/>
          <w:sz w:val="24"/>
          <w:szCs w:val="24"/>
        </w:rPr>
        <w:t>Расселение древнейшего человека.</w:t>
      </w:r>
      <w:r>
        <w:rPr>
          <w:rFonts w:eastAsia="Times New Roman"/>
          <w:b/>
          <w:bCs/>
          <w:sz w:val="24"/>
          <w:szCs w:val="24"/>
        </w:rPr>
        <w:t xml:space="preserve"> </w:t>
      </w:r>
      <w:r>
        <w:rPr>
          <w:rFonts w:eastAsia="Times New Roman"/>
          <w:sz w:val="24"/>
          <w:szCs w:val="24"/>
        </w:rPr>
        <w:t>Человек разумный.</w:t>
      </w:r>
      <w:r>
        <w:rPr>
          <w:rFonts w:eastAsia="Times New Roman"/>
          <w:b/>
          <w:bCs/>
          <w:sz w:val="24"/>
          <w:szCs w:val="24"/>
        </w:rPr>
        <w:t xml:space="preserve"> </w:t>
      </w:r>
      <w:r>
        <w:rPr>
          <w:rFonts w:eastAsia="Times New Roman"/>
          <w:sz w:val="24"/>
          <w:szCs w:val="24"/>
        </w:rPr>
        <w:t>Условия</w:t>
      </w:r>
      <w:r>
        <w:rPr>
          <w:rFonts w:eastAsia="Times New Roman"/>
          <w:b/>
          <w:bCs/>
          <w:sz w:val="24"/>
          <w:szCs w:val="24"/>
        </w:rPr>
        <w:t xml:space="preserve"> </w:t>
      </w:r>
      <w:r>
        <w:rPr>
          <w:rFonts w:eastAsia="Times New Roman"/>
          <w:sz w:val="24"/>
          <w:szCs w:val="24"/>
        </w:rPr>
        <w:t>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 xml:space="preserve">Древний мир: </w:t>
      </w:r>
      <w:r>
        <w:rPr>
          <w:rFonts w:eastAsia="Times New Roman"/>
          <w:sz w:val="24"/>
          <w:szCs w:val="24"/>
        </w:rPr>
        <w:t>понятие и хронология.</w:t>
      </w:r>
      <w:r>
        <w:rPr>
          <w:rFonts w:eastAsia="Times New Roman"/>
          <w:b/>
          <w:bCs/>
          <w:sz w:val="24"/>
          <w:szCs w:val="24"/>
        </w:rPr>
        <w:t xml:space="preserve"> </w:t>
      </w:r>
      <w:r>
        <w:rPr>
          <w:rFonts w:eastAsia="Times New Roman"/>
          <w:sz w:val="24"/>
          <w:szCs w:val="24"/>
        </w:rPr>
        <w:t>Карта Древнего мира.</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Древний Восток</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eastAsia="Times New Roman"/>
          <w:i/>
          <w:iCs/>
          <w:sz w:val="24"/>
          <w:szCs w:val="24"/>
        </w:rPr>
        <w:t>Фараон-реформатор</w:t>
      </w:r>
      <w:r>
        <w:rPr>
          <w:rFonts w:eastAsia="Times New Roman"/>
          <w:sz w:val="24"/>
          <w:szCs w:val="24"/>
        </w:rPr>
        <w:t xml:space="preserve"> </w:t>
      </w:r>
      <w:r>
        <w:rPr>
          <w:rFonts w:eastAsia="Times New Roman"/>
          <w:i/>
          <w:iCs/>
          <w:sz w:val="24"/>
          <w:szCs w:val="24"/>
        </w:rPr>
        <w:t xml:space="preserve">Эхнатон. </w:t>
      </w:r>
      <w:r>
        <w:rPr>
          <w:rFonts w:eastAsia="Times New Roman"/>
          <w:sz w:val="24"/>
          <w:szCs w:val="24"/>
        </w:rPr>
        <w:t>Военные походы.</w:t>
      </w:r>
      <w:r>
        <w:rPr>
          <w:rFonts w:eastAsia="Times New Roman"/>
          <w:i/>
          <w:iCs/>
          <w:sz w:val="24"/>
          <w:szCs w:val="24"/>
        </w:rPr>
        <w:t xml:space="preserve"> </w:t>
      </w:r>
      <w:r>
        <w:rPr>
          <w:rFonts w:eastAsia="Times New Roman"/>
          <w:sz w:val="24"/>
          <w:szCs w:val="24"/>
        </w:rPr>
        <w:t>Рабы.</w:t>
      </w:r>
      <w:r>
        <w:rPr>
          <w:rFonts w:eastAsia="Times New Roman"/>
          <w:i/>
          <w:iCs/>
          <w:sz w:val="24"/>
          <w:szCs w:val="24"/>
        </w:rPr>
        <w:t xml:space="preserve"> </w:t>
      </w:r>
      <w:r>
        <w:rPr>
          <w:rFonts w:eastAsia="Times New Roman"/>
          <w:sz w:val="24"/>
          <w:szCs w:val="24"/>
        </w:rPr>
        <w:t>Познания древних египтян.</w:t>
      </w:r>
      <w:r>
        <w:rPr>
          <w:rFonts w:eastAsia="Times New Roman"/>
          <w:i/>
          <w:iCs/>
          <w:sz w:val="24"/>
          <w:szCs w:val="24"/>
        </w:rPr>
        <w:t xml:space="preserve"> </w:t>
      </w:r>
      <w:r>
        <w:rPr>
          <w:rFonts w:eastAsia="Times New Roman"/>
          <w:sz w:val="24"/>
          <w:szCs w:val="24"/>
        </w:rPr>
        <w:t>Письменность.</w:t>
      </w:r>
      <w:r>
        <w:rPr>
          <w:rFonts w:eastAsia="Times New Roman"/>
          <w:i/>
          <w:iCs/>
          <w:sz w:val="24"/>
          <w:szCs w:val="24"/>
        </w:rPr>
        <w:t xml:space="preserve"> </w:t>
      </w:r>
      <w:r>
        <w:rPr>
          <w:rFonts w:eastAsia="Times New Roman"/>
          <w:sz w:val="24"/>
          <w:szCs w:val="24"/>
        </w:rPr>
        <w:t>Храмы и</w:t>
      </w:r>
      <w:r>
        <w:rPr>
          <w:rFonts w:eastAsia="Times New Roman"/>
          <w:i/>
          <w:iCs/>
          <w:sz w:val="24"/>
          <w:szCs w:val="24"/>
        </w:rPr>
        <w:t xml:space="preserve"> </w:t>
      </w:r>
      <w:r>
        <w:rPr>
          <w:rFonts w:eastAsia="Times New Roman"/>
          <w:sz w:val="24"/>
          <w:szCs w:val="24"/>
        </w:rPr>
        <w:t>пирамиды.</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Ассирия: завоевания ассирийцев, культурные сокровища Ниневии, гибель империи.</w:t>
      </w:r>
    </w:p>
    <w:p w:rsidR="00725536" w:rsidRDefault="00D778CE">
      <w:pPr>
        <w:ind w:left="400"/>
        <w:rPr>
          <w:sz w:val="20"/>
          <w:szCs w:val="20"/>
        </w:rPr>
      </w:pPr>
      <w:r>
        <w:rPr>
          <w:rFonts w:eastAsia="Times New Roman"/>
          <w:sz w:val="24"/>
          <w:szCs w:val="24"/>
        </w:rPr>
        <w:t>Персидская держава: военные походы, управление империей.</w:t>
      </w:r>
    </w:p>
    <w:p w:rsidR="00725536" w:rsidRDefault="00725536">
      <w:pPr>
        <w:spacing w:line="12"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 xml:space="preserve">Античный мир: </w:t>
      </w:r>
      <w:r>
        <w:rPr>
          <w:rFonts w:eastAsia="Times New Roman"/>
          <w:sz w:val="24"/>
          <w:szCs w:val="24"/>
        </w:rPr>
        <w:t>понятие.</w:t>
      </w:r>
      <w:r>
        <w:rPr>
          <w:rFonts w:eastAsia="Times New Roman"/>
          <w:b/>
          <w:bCs/>
          <w:sz w:val="24"/>
          <w:szCs w:val="24"/>
        </w:rPr>
        <w:t xml:space="preserve"> </w:t>
      </w:r>
      <w:r>
        <w:rPr>
          <w:rFonts w:eastAsia="Times New Roman"/>
          <w:sz w:val="24"/>
          <w:szCs w:val="24"/>
        </w:rPr>
        <w:t>Карта античного мира.</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Древняя Греция</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Население Древней Греции: условия жизни и занятия. Древнейшие государства на Крите. </w:t>
      </w:r>
      <w:r>
        <w:rPr>
          <w:rFonts w:eastAsia="Times New Roman"/>
          <w:i/>
          <w:iCs/>
          <w:sz w:val="24"/>
          <w:szCs w:val="24"/>
        </w:rPr>
        <w:t>Государства ахейской Греции</w:t>
      </w:r>
      <w:r>
        <w:rPr>
          <w:rFonts w:eastAsia="Times New Roman"/>
          <w:sz w:val="24"/>
          <w:szCs w:val="24"/>
        </w:rPr>
        <w:t xml:space="preserve"> </w:t>
      </w:r>
      <w:r>
        <w:rPr>
          <w:rFonts w:eastAsia="Times New Roman"/>
          <w:i/>
          <w:iCs/>
          <w:sz w:val="24"/>
          <w:szCs w:val="24"/>
        </w:rPr>
        <w:t>(Микены,</w:t>
      </w:r>
      <w:r>
        <w:rPr>
          <w:rFonts w:eastAsia="Times New Roman"/>
          <w:sz w:val="24"/>
          <w:szCs w:val="24"/>
        </w:rPr>
        <w:t xml:space="preserve"> </w:t>
      </w:r>
      <w:r>
        <w:rPr>
          <w:rFonts w:eastAsia="Times New Roman"/>
          <w:i/>
          <w:iCs/>
          <w:sz w:val="24"/>
          <w:szCs w:val="24"/>
        </w:rPr>
        <w:t>Тиринф и др.).</w:t>
      </w:r>
      <w:r>
        <w:rPr>
          <w:rFonts w:eastAsia="Times New Roman"/>
          <w:sz w:val="24"/>
          <w:szCs w:val="24"/>
        </w:rPr>
        <w:t xml:space="preserve"> Троянская война. «Илиада» и «Одиссея». Верования древних греков. Сказания о богах и героях.</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eastAsia="Times New Roman"/>
          <w:i/>
          <w:iCs/>
          <w:sz w:val="24"/>
          <w:szCs w:val="24"/>
        </w:rPr>
        <w:t>реформы Клисфена.</w:t>
      </w:r>
      <w:r>
        <w:rPr>
          <w:rFonts w:eastAsia="Times New Roman"/>
          <w:sz w:val="24"/>
          <w:szCs w:val="24"/>
        </w:rPr>
        <w:t xml:space="preserve"> Спарта: основные группы населения, политическое устройство. Спартанское воспитание. Организация военного дела.</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w:t>
      </w:r>
    </w:p>
    <w:p w:rsidR="00725536" w:rsidRDefault="00725536">
      <w:pPr>
        <w:spacing w:line="200" w:lineRule="exact"/>
        <w:rPr>
          <w:sz w:val="20"/>
          <w:szCs w:val="20"/>
        </w:rPr>
      </w:pPr>
    </w:p>
    <w:p w:rsidR="00725536" w:rsidRDefault="00725536">
      <w:pPr>
        <w:spacing w:line="265" w:lineRule="exact"/>
        <w:rPr>
          <w:sz w:val="20"/>
          <w:szCs w:val="20"/>
        </w:rPr>
      </w:pPr>
    </w:p>
    <w:p w:rsidR="00725536" w:rsidRDefault="00D778CE">
      <w:pPr>
        <w:ind w:right="-399"/>
        <w:jc w:val="center"/>
        <w:rPr>
          <w:sz w:val="20"/>
          <w:szCs w:val="20"/>
        </w:rPr>
      </w:pPr>
      <w:r>
        <w:rPr>
          <w:rFonts w:eastAsia="Times New Roman"/>
          <w:sz w:val="24"/>
          <w:szCs w:val="24"/>
        </w:rPr>
        <w:t>189</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tabs>
          <w:tab w:val="left" w:pos="2100"/>
          <w:tab w:val="left" w:pos="2900"/>
          <w:tab w:val="left" w:pos="3200"/>
          <w:tab w:val="left" w:pos="5120"/>
          <w:tab w:val="left" w:pos="6320"/>
          <w:tab w:val="left" w:pos="7360"/>
          <w:tab w:val="left" w:pos="9220"/>
        </w:tabs>
        <w:ind w:left="400"/>
        <w:rPr>
          <w:sz w:val="20"/>
          <w:szCs w:val="20"/>
        </w:rPr>
      </w:pPr>
      <w:r>
        <w:rPr>
          <w:rFonts w:eastAsia="Times New Roman"/>
          <w:sz w:val="24"/>
          <w:szCs w:val="24"/>
        </w:rPr>
        <w:t>Хозяйственная</w:t>
      </w:r>
      <w:r>
        <w:rPr>
          <w:rFonts w:eastAsia="Times New Roman"/>
          <w:sz w:val="24"/>
          <w:szCs w:val="24"/>
        </w:rPr>
        <w:tab/>
        <w:t>жизнь</w:t>
      </w:r>
      <w:r>
        <w:rPr>
          <w:rFonts w:eastAsia="Times New Roman"/>
          <w:sz w:val="24"/>
          <w:szCs w:val="24"/>
        </w:rPr>
        <w:tab/>
        <w:t>в</w:t>
      </w:r>
      <w:r>
        <w:rPr>
          <w:rFonts w:eastAsia="Times New Roman"/>
          <w:sz w:val="24"/>
          <w:szCs w:val="24"/>
        </w:rPr>
        <w:tab/>
        <w:t>древнегреческом</w:t>
      </w:r>
      <w:r>
        <w:rPr>
          <w:rFonts w:eastAsia="Times New Roman"/>
          <w:sz w:val="24"/>
          <w:szCs w:val="24"/>
        </w:rPr>
        <w:tab/>
        <w:t>обществе.</w:t>
      </w:r>
      <w:r>
        <w:rPr>
          <w:rFonts w:eastAsia="Times New Roman"/>
          <w:sz w:val="24"/>
          <w:szCs w:val="24"/>
        </w:rPr>
        <w:tab/>
        <w:t>Рабство.</w:t>
      </w:r>
      <w:r>
        <w:rPr>
          <w:rFonts w:eastAsia="Times New Roman"/>
          <w:sz w:val="24"/>
          <w:szCs w:val="24"/>
        </w:rPr>
        <w:tab/>
        <w:t>Пелопоннесская</w:t>
      </w:r>
      <w:r>
        <w:rPr>
          <w:rFonts w:eastAsia="Times New Roman"/>
          <w:sz w:val="24"/>
          <w:szCs w:val="24"/>
        </w:rPr>
        <w:tab/>
        <w:t>война.</w:t>
      </w:r>
    </w:p>
    <w:p w:rsidR="00725536" w:rsidRDefault="00D778CE">
      <w:pPr>
        <w:ind w:left="400"/>
        <w:rPr>
          <w:sz w:val="20"/>
          <w:szCs w:val="20"/>
        </w:rPr>
      </w:pPr>
      <w:r>
        <w:rPr>
          <w:rFonts w:eastAsia="Times New Roman"/>
          <w:sz w:val="24"/>
          <w:szCs w:val="24"/>
        </w:rPr>
        <w:t>Возвышение Македонии.</w:t>
      </w:r>
    </w:p>
    <w:p w:rsidR="00725536" w:rsidRDefault="00725536">
      <w:pPr>
        <w:spacing w:line="13"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Древний Рим</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Pr>
          <w:rFonts w:eastAsia="Times New Roman"/>
          <w:i/>
          <w:iCs/>
          <w:sz w:val="24"/>
          <w:szCs w:val="24"/>
        </w:rPr>
        <w:t>Реформы Гракхов.</w:t>
      </w:r>
      <w:r>
        <w:rPr>
          <w:rFonts w:eastAsia="Times New Roman"/>
          <w:sz w:val="24"/>
          <w:szCs w:val="24"/>
        </w:rPr>
        <w:t xml:space="preserve"> </w:t>
      </w:r>
      <w:r>
        <w:rPr>
          <w:rFonts w:eastAsia="Times New Roman"/>
          <w:i/>
          <w:iCs/>
          <w:sz w:val="24"/>
          <w:szCs w:val="24"/>
        </w:rPr>
        <w:t>Рабство в Древнем</w:t>
      </w:r>
      <w:r>
        <w:rPr>
          <w:rFonts w:eastAsia="Times New Roman"/>
          <w:sz w:val="24"/>
          <w:szCs w:val="24"/>
        </w:rPr>
        <w:t xml:space="preserve"> </w:t>
      </w:r>
      <w:r>
        <w:rPr>
          <w:rFonts w:eastAsia="Times New Roman"/>
          <w:i/>
          <w:iCs/>
          <w:sz w:val="24"/>
          <w:szCs w:val="24"/>
        </w:rPr>
        <w:t>Риме.</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Историческое и культурное наследие древних цивилизаций.</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История средних веков</w:t>
      </w:r>
    </w:p>
    <w:p w:rsidR="00725536" w:rsidRDefault="00D778CE">
      <w:pPr>
        <w:spacing w:line="235" w:lineRule="auto"/>
        <w:ind w:left="1120"/>
        <w:rPr>
          <w:sz w:val="20"/>
          <w:szCs w:val="20"/>
        </w:rPr>
      </w:pPr>
      <w:r>
        <w:rPr>
          <w:rFonts w:eastAsia="Times New Roman"/>
          <w:sz w:val="24"/>
          <w:szCs w:val="24"/>
        </w:rPr>
        <w:t>Средние века: понятие и хронологические рамки.</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Раннее Средневековье</w:t>
      </w:r>
    </w:p>
    <w:p w:rsidR="00725536" w:rsidRDefault="00725536">
      <w:pPr>
        <w:spacing w:line="8"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Начало Средневековья. Великое переселение народов. Образование варварских королевств.</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Народы Европы в раннее Средневековье. Франки: расселение, занятия, общественное устройство. </w:t>
      </w:r>
      <w:r>
        <w:rPr>
          <w:rFonts w:eastAsia="Times New Roman"/>
          <w:i/>
          <w:iCs/>
          <w:sz w:val="24"/>
          <w:szCs w:val="24"/>
        </w:rPr>
        <w:t>Законы франков; «Салическая правда».</w:t>
      </w:r>
      <w:r>
        <w:rPr>
          <w:rFonts w:eastAsia="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25536" w:rsidRDefault="00725536">
      <w:pPr>
        <w:spacing w:line="19"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Арабы в VI—ХI вв.: расселение, занятия. Возникновение и распространение ислама.</w:t>
      </w:r>
    </w:p>
    <w:p w:rsidR="00725536" w:rsidRDefault="00D778CE">
      <w:pPr>
        <w:ind w:left="400"/>
        <w:rPr>
          <w:sz w:val="20"/>
          <w:szCs w:val="20"/>
        </w:rPr>
      </w:pPr>
      <w:r>
        <w:rPr>
          <w:rFonts w:eastAsia="Times New Roman"/>
          <w:sz w:val="24"/>
          <w:szCs w:val="24"/>
        </w:rPr>
        <w:t>Завоевания арабов. Арабский халифат, его расцвет и распад. Арабская культура.</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Зрелое Средневековье</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Крестьянство: феодальная зависимость, повинности, условия жизни. Крестьянская община.</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Церковь  и  духовенство.  Разделение  христианства  на  католицизм  и  православие.</w:t>
      </w:r>
    </w:p>
    <w:p w:rsidR="00725536" w:rsidRDefault="00D778CE">
      <w:pPr>
        <w:ind w:left="400"/>
        <w:rPr>
          <w:sz w:val="20"/>
          <w:szCs w:val="20"/>
        </w:rPr>
      </w:pPr>
      <w:r>
        <w:rPr>
          <w:rFonts w:eastAsia="Times New Roman"/>
          <w:sz w:val="24"/>
          <w:szCs w:val="24"/>
        </w:rPr>
        <w:t>Отношения светской власти и церкви. Крестовые походы: цели, участники, результаты.</w:t>
      </w:r>
    </w:p>
    <w:p w:rsidR="00725536" w:rsidRDefault="00725536">
      <w:pPr>
        <w:spacing w:line="200" w:lineRule="exact"/>
        <w:rPr>
          <w:sz w:val="20"/>
          <w:szCs w:val="20"/>
        </w:rPr>
      </w:pPr>
    </w:p>
    <w:p w:rsidR="00725536" w:rsidRDefault="00725536">
      <w:pPr>
        <w:spacing w:line="263" w:lineRule="exact"/>
        <w:rPr>
          <w:sz w:val="20"/>
          <w:szCs w:val="20"/>
        </w:rPr>
      </w:pPr>
    </w:p>
    <w:p w:rsidR="00725536" w:rsidRDefault="00D778CE">
      <w:pPr>
        <w:ind w:right="-399"/>
        <w:jc w:val="center"/>
        <w:rPr>
          <w:sz w:val="20"/>
          <w:szCs w:val="20"/>
        </w:rPr>
      </w:pPr>
      <w:r>
        <w:rPr>
          <w:rFonts w:eastAsia="Times New Roman"/>
          <w:sz w:val="24"/>
          <w:szCs w:val="24"/>
        </w:rPr>
        <w:t>190</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tabs>
          <w:tab w:val="left" w:pos="2720"/>
          <w:tab w:val="left" w:pos="3800"/>
          <w:tab w:val="left" w:pos="4740"/>
          <w:tab w:val="left" w:pos="5900"/>
          <w:tab w:val="left" w:pos="7620"/>
          <w:tab w:val="left" w:pos="8020"/>
        </w:tabs>
        <w:ind w:left="400"/>
        <w:rPr>
          <w:sz w:val="20"/>
          <w:szCs w:val="20"/>
        </w:rPr>
      </w:pPr>
      <w:r>
        <w:rPr>
          <w:rFonts w:eastAsia="Times New Roman"/>
          <w:sz w:val="24"/>
          <w:szCs w:val="24"/>
        </w:rPr>
        <w:t>Духовно-рыцарские</w:t>
      </w:r>
      <w:r>
        <w:rPr>
          <w:rFonts w:eastAsia="Times New Roman"/>
          <w:sz w:val="24"/>
          <w:szCs w:val="24"/>
        </w:rPr>
        <w:tab/>
        <w:t>ордены.</w:t>
      </w:r>
      <w:r>
        <w:rPr>
          <w:sz w:val="20"/>
          <w:szCs w:val="20"/>
        </w:rPr>
        <w:tab/>
      </w:r>
      <w:r>
        <w:rPr>
          <w:rFonts w:eastAsia="Times New Roman"/>
          <w:i/>
          <w:iCs/>
          <w:sz w:val="24"/>
          <w:szCs w:val="24"/>
        </w:rPr>
        <w:t>Ереси:</w:t>
      </w:r>
      <w:r>
        <w:rPr>
          <w:rFonts w:eastAsia="Times New Roman"/>
          <w:i/>
          <w:iCs/>
          <w:sz w:val="24"/>
          <w:szCs w:val="24"/>
        </w:rPr>
        <w:tab/>
        <w:t>причины</w:t>
      </w:r>
      <w:r>
        <w:rPr>
          <w:rFonts w:eastAsia="Times New Roman"/>
          <w:i/>
          <w:iCs/>
          <w:sz w:val="24"/>
          <w:szCs w:val="24"/>
        </w:rPr>
        <w:tab/>
        <w:t>возникновения</w:t>
      </w:r>
      <w:r>
        <w:rPr>
          <w:rFonts w:eastAsia="Times New Roman"/>
          <w:i/>
          <w:iCs/>
          <w:sz w:val="24"/>
          <w:szCs w:val="24"/>
        </w:rPr>
        <w:tab/>
        <w:t>и</w:t>
      </w:r>
      <w:r>
        <w:rPr>
          <w:sz w:val="20"/>
          <w:szCs w:val="20"/>
        </w:rPr>
        <w:tab/>
      </w:r>
      <w:r>
        <w:rPr>
          <w:rFonts w:eastAsia="Times New Roman"/>
          <w:i/>
          <w:iCs/>
          <w:sz w:val="23"/>
          <w:szCs w:val="23"/>
        </w:rPr>
        <w:t>распространения.</w:t>
      </w:r>
    </w:p>
    <w:p w:rsidR="00725536" w:rsidRDefault="00D778CE">
      <w:pPr>
        <w:ind w:left="400"/>
        <w:rPr>
          <w:sz w:val="20"/>
          <w:szCs w:val="20"/>
        </w:rPr>
      </w:pPr>
      <w:r>
        <w:rPr>
          <w:rFonts w:eastAsia="Times New Roman"/>
          <w:i/>
          <w:iCs/>
          <w:sz w:val="24"/>
          <w:szCs w:val="24"/>
        </w:rPr>
        <w:t>Преследование еретиков.</w:t>
      </w:r>
    </w:p>
    <w:p w:rsidR="00725536" w:rsidRDefault="00725536">
      <w:pPr>
        <w:spacing w:line="13"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eastAsia="Times New Roman"/>
          <w:i/>
          <w:iCs/>
          <w:sz w:val="24"/>
          <w:szCs w:val="24"/>
        </w:rPr>
        <w:t>(Жакерия,</w:t>
      </w:r>
      <w:r>
        <w:rPr>
          <w:rFonts w:eastAsia="Times New Roman"/>
          <w:sz w:val="24"/>
          <w:szCs w:val="24"/>
        </w:rPr>
        <w:t xml:space="preserve"> </w:t>
      </w:r>
      <w:r>
        <w:rPr>
          <w:rFonts w:eastAsia="Times New Roman"/>
          <w:i/>
          <w:iCs/>
          <w:sz w:val="24"/>
          <w:szCs w:val="24"/>
        </w:rPr>
        <w:t xml:space="preserve">восстание Уота Тайлера). </w:t>
      </w:r>
      <w:r>
        <w:rPr>
          <w:rFonts w:eastAsia="Times New Roman"/>
          <w:sz w:val="24"/>
          <w:szCs w:val="24"/>
        </w:rPr>
        <w:t>Гуситское движение в Чехии.</w:t>
      </w:r>
    </w:p>
    <w:p w:rsidR="00725536" w:rsidRDefault="00725536">
      <w:pPr>
        <w:spacing w:line="16"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Византийская империя и славянские государства в XII—XV вв. Экспансия турок-османов и падение Византии.</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25536" w:rsidRDefault="00725536">
      <w:pPr>
        <w:spacing w:line="15" w:lineRule="exact"/>
        <w:rPr>
          <w:sz w:val="20"/>
          <w:szCs w:val="20"/>
        </w:rPr>
      </w:pPr>
    </w:p>
    <w:p w:rsidR="00725536" w:rsidRDefault="00D778CE">
      <w:pPr>
        <w:spacing w:line="238" w:lineRule="auto"/>
        <w:ind w:left="400" w:firstLine="708"/>
        <w:jc w:val="both"/>
        <w:rPr>
          <w:sz w:val="20"/>
          <w:szCs w:val="20"/>
        </w:rPr>
      </w:pPr>
      <w:r>
        <w:rPr>
          <w:rFonts w:eastAsia="Times New Roman"/>
          <w:b/>
          <w:bCs/>
          <w:sz w:val="24"/>
          <w:szCs w:val="24"/>
        </w:rPr>
        <w:t xml:space="preserve">Страны Востока в Средние века. </w:t>
      </w:r>
      <w:r>
        <w:rPr>
          <w:rFonts w:eastAsia="Times New Roman"/>
          <w:sz w:val="24"/>
          <w:szCs w:val="24"/>
        </w:rPr>
        <w:t>Османская империя:</w:t>
      </w:r>
      <w:r>
        <w:rPr>
          <w:rFonts w:eastAsia="Times New Roman"/>
          <w:b/>
          <w:bCs/>
          <w:sz w:val="24"/>
          <w:szCs w:val="24"/>
        </w:rPr>
        <w:t xml:space="preserve"> </w:t>
      </w:r>
      <w:r>
        <w:rPr>
          <w:rFonts w:eastAsia="Times New Roman"/>
          <w:sz w:val="24"/>
          <w:szCs w:val="24"/>
        </w:rPr>
        <w:t>завоевания турок-османов,</w:t>
      </w:r>
      <w:r>
        <w:rPr>
          <w:rFonts w:eastAsia="Times New Roman"/>
          <w:b/>
          <w:bCs/>
          <w:sz w:val="24"/>
          <w:szCs w:val="24"/>
        </w:rPr>
        <w:t xml:space="preserve"> </w:t>
      </w:r>
      <w:r>
        <w:rPr>
          <w:rFonts w:eastAsia="Times New Roman"/>
          <w:sz w:val="24"/>
          <w:szCs w:val="24"/>
        </w:rPr>
        <w:t xml:space="preserve">управление империей, </w:t>
      </w:r>
      <w:r>
        <w:rPr>
          <w:rFonts w:eastAsia="Times New Roman"/>
          <w:i/>
          <w:iCs/>
          <w:sz w:val="24"/>
          <w:szCs w:val="24"/>
        </w:rPr>
        <w:t>положение покоренных народов</w:t>
      </w:r>
      <w:r>
        <w:rPr>
          <w:rFonts w:eastAsia="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eastAsia="Times New Roman"/>
          <w:i/>
          <w:iCs/>
          <w:sz w:val="24"/>
          <w:szCs w:val="24"/>
        </w:rPr>
        <w:t>Делийский султанат.</w:t>
      </w:r>
      <w:r>
        <w:rPr>
          <w:rFonts w:eastAsia="Times New Roman"/>
          <w:sz w:val="24"/>
          <w:szCs w:val="24"/>
        </w:rPr>
        <w:t xml:space="preserve"> Культура народов Востока. Литература. Архитектура. Традиционные искусства и ремесла.</w:t>
      </w:r>
    </w:p>
    <w:p w:rsidR="00725536" w:rsidRDefault="00725536">
      <w:pPr>
        <w:spacing w:line="16"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Государства доколумбовой Америки.</w:t>
      </w:r>
      <w:r>
        <w:rPr>
          <w:rFonts w:eastAsia="Times New Roman"/>
          <w:sz w:val="24"/>
          <w:szCs w:val="24"/>
        </w:rPr>
        <w:t>Общественный строй.</w:t>
      </w:r>
      <w:r>
        <w:rPr>
          <w:rFonts w:eastAsia="Times New Roman"/>
          <w:b/>
          <w:bCs/>
          <w:sz w:val="24"/>
          <w:szCs w:val="24"/>
        </w:rPr>
        <w:t xml:space="preserve"> </w:t>
      </w:r>
      <w:r>
        <w:rPr>
          <w:rFonts w:eastAsia="Times New Roman"/>
          <w:sz w:val="24"/>
          <w:szCs w:val="24"/>
        </w:rPr>
        <w:t>Религиозные</w:t>
      </w:r>
      <w:r>
        <w:rPr>
          <w:rFonts w:eastAsia="Times New Roman"/>
          <w:b/>
          <w:bCs/>
          <w:sz w:val="24"/>
          <w:szCs w:val="24"/>
        </w:rPr>
        <w:t xml:space="preserve"> </w:t>
      </w:r>
      <w:r>
        <w:rPr>
          <w:rFonts w:eastAsia="Times New Roman"/>
          <w:sz w:val="24"/>
          <w:szCs w:val="24"/>
        </w:rPr>
        <w:t>верования населения. Культура.</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Историческое и культурное наследие Средневековья.</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История Нового времени</w:t>
      </w:r>
    </w:p>
    <w:p w:rsidR="00725536" w:rsidRDefault="00D778CE">
      <w:pPr>
        <w:spacing w:line="235" w:lineRule="auto"/>
        <w:ind w:left="1120"/>
        <w:rPr>
          <w:sz w:val="20"/>
          <w:szCs w:val="20"/>
        </w:rPr>
      </w:pPr>
      <w:r>
        <w:rPr>
          <w:rFonts w:eastAsia="Times New Roman"/>
          <w:sz w:val="24"/>
          <w:szCs w:val="24"/>
        </w:rPr>
        <w:t>Новое время: понятие и хронологические рамки.</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Европа в конце ХV — начале XVII в.</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25536" w:rsidRDefault="00725536">
      <w:pPr>
        <w:spacing w:line="1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Нидерландская революция: цели, участники, формы борьбы. Итоги и значение революции.</w:t>
      </w:r>
    </w:p>
    <w:p w:rsidR="00725536" w:rsidRDefault="00725536">
      <w:pPr>
        <w:spacing w:line="14" w:lineRule="exact"/>
        <w:rPr>
          <w:sz w:val="20"/>
          <w:szCs w:val="20"/>
        </w:rPr>
      </w:pPr>
    </w:p>
    <w:p w:rsidR="00725536" w:rsidRDefault="00D778CE">
      <w:pPr>
        <w:ind w:left="400" w:firstLine="708"/>
        <w:jc w:val="both"/>
        <w:rPr>
          <w:sz w:val="20"/>
          <w:szCs w:val="20"/>
        </w:rPr>
      </w:pPr>
      <w:r>
        <w:rPr>
          <w:rFonts w:eastAsia="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25536" w:rsidRDefault="00725536">
      <w:pPr>
        <w:spacing w:line="269" w:lineRule="exact"/>
        <w:rPr>
          <w:sz w:val="20"/>
          <w:szCs w:val="20"/>
        </w:rPr>
      </w:pPr>
    </w:p>
    <w:p w:rsidR="00725536" w:rsidRDefault="00D778CE">
      <w:pPr>
        <w:ind w:left="1120"/>
        <w:rPr>
          <w:sz w:val="20"/>
          <w:szCs w:val="20"/>
        </w:rPr>
      </w:pPr>
      <w:r>
        <w:rPr>
          <w:rFonts w:eastAsia="Times New Roman"/>
          <w:b/>
          <w:bCs/>
          <w:sz w:val="24"/>
          <w:szCs w:val="24"/>
        </w:rPr>
        <w:t>Страны Европы и Северной Америки в середине XVII—ХVIII в.</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w:t>
      </w:r>
    </w:p>
    <w:p w:rsidR="00725536" w:rsidRDefault="00725536">
      <w:pPr>
        <w:spacing w:line="200" w:lineRule="exact"/>
        <w:rPr>
          <w:sz w:val="20"/>
          <w:szCs w:val="20"/>
        </w:rPr>
      </w:pPr>
    </w:p>
    <w:p w:rsidR="00725536" w:rsidRDefault="00725536">
      <w:pPr>
        <w:spacing w:line="265" w:lineRule="exact"/>
        <w:rPr>
          <w:sz w:val="20"/>
          <w:szCs w:val="20"/>
        </w:rPr>
      </w:pPr>
    </w:p>
    <w:p w:rsidR="00725536" w:rsidRDefault="00D778CE">
      <w:pPr>
        <w:ind w:right="-399"/>
        <w:jc w:val="center"/>
        <w:rPr>
          <w:sz w:val="20"/>
          <w:szCs w:val="20"/>
        </w:rPr>
      </w:pPr>
      <w:r>
        <w:rPr>
          <w:rFonts w:eastAsia="Times New Roman"/>
          <w:sz w:val="24"/>
          <w:szCs w:val="24"/>
        </w:rPr>
        <w:t>191</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spacing w:line="234" w:lineRule="auto"/>
        <w:ind w:left="400"/>
        <w:jc w:val="both"/>
        <w:rPr>
          <w:sz w:val="20"/>
          <w:szCs w:val="20"/>
        </w:rPr>
      </w:pPr>
      <w:r>
        <w:rPr>
          <w:rFonts w:eastAsia="Times New Roman"/>
          <w:sz w:val="24"/>
          <w:szCs w:val="24"/>
        </w:rPr>
        <w:t>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Pr>
          <w:rFonts w:eastAsia="Times New Roman"/>
          <w:i/>
          <w:iCs/>
          <w:sz w:val="24"/>
          <w:szCs w:val="24"/>
        </w:rPr>
        <w:t>Программные и государственные</w:t>
      </w:r>
      <w:r>
        <w:rPr>
          <w:rFonts w:eastAsia="Times New Roman"/>
          <w:sz w:val="24"/>
          <w:szCs w:val="24"/>
        </w:rPr>
        <w:t xml:space="preserve"> </w:t>
      </w:r>
      <w:r>
        <w:rPr>
          <w:rFonts w:eastAsia="Times New Roman"/>
          <w:i/>
          <w:iCs/>
          <w:sz w:val="24"/>
          <w:szCs w:val="24"/>
        </w:rPr>
        <w:t xml:space="preserve">документы. Революционные войны. </w:t>
      </w:r>
      <w:r>
        <w:rPr>
          <w:rFonts w:eastAsia="Times New Roman"/>
          <w:sz w:val="24"/>
          <w:szCs w:val="24"/>
        </w:rPr>
        <w:t>Итоги и значение революции.</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25536" w:rsidRDefault="00725536">
      <w:pPr>
        <w:spacing w:line="9" w:lineRule="exact"/>
        <w:rPr>
          <w:sz w:val="20"/>
          <w:szCs w:val="20"/>
        </w:rPr>
      </w:pPr>
    </w:p>
    <w:p w:rsidR="00725536" w:rsidRDefault="00D778CE">
      <w:pPr>
        <w:ind w:left="1120"/>
        <w:rPr>
          <w:sz w:val="20"/>
          <w:szCs w:val="20"/>
        </w:rPr>
      </w:pPr>
      <w:r>
        <w:rPr>
          <w:rFonts w:eastAsia="Times New Roman"/>
          <w:b/>
          <w:bCs/>
          <w:sz w:val="24"/>
          <w:szCs w:val="24"/>
        </w:rPr>
        <w:t>Страны Востока в XVI—XVIII вв.</w:t>
      </w:r>
    </w:p>
    <w:p w:rsidR="00725536" w:rsidRDefault="00725536">
      <w:pPr>
        <w:spacing w:line="8"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eastAsia="Times New Roman"/>
          <w:i/>
          <w:iCs/>
          <w:sz w:val="24"/>
          <w:szCs w:val="24"/>
        </w:rPr>
        <w:t>Образование централизованного государства и установление сегуната Токугава в Японии.</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Страны Европы и Северной Америки в первой половине ХIХ в.</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25536" w:rsidRDefault="00725536">
      <w:pPr>
        <w:spacing w:line="19" w:lineRule="exact"/>
        <w:rPr>
          <w:sz w:val="20"/>
          <w:szCs w:val="20"/>
        </w:rPr>
      </w:pPr>
    </w:p>
    <w:p w:rsidR="00725536" w:rsidRDefault="00D778CE">
      <w:pPr>
        <w:spacing w:line="232" w:lineRule="auto"/>
        <w:ind w:left="1120"/>
        <w:rPr>
          <w:sz w:val="20"/>
          <w:szCs w:val="20"/>
        </w:rPr>
      </w:pPr>
      <w:r>
        <w:rPr>
          <w:rFonts w:eastAsia="Times New Roman"/>
          <w:b/>
          <w:bCs/>
          <w:sz w:val="24"/>
          <w:szCs w:val="24"/>
        </w:rPr>
        <w:t xml:space="preserve">Страны Европы и Северной Америки во второй половине ХIХ в. </w:t>
      </w:r>
      <w:r>
        <w:rPr>
          <w:rFonts w:eastAsia="Times New Roman"/>
          <w:sz w:val="24"/>
          <w:szCs w:val="24"/>
        </w:rPr>
        <w:t>Великобритания в Викторианскую эпоху: «мастерская мира», рабочее движение,</w:t>
      </w:r>
    </w:p>
    <w:p w:rsidR="00725536" w:rsidRDefault="00725536">
      <w:pPr>
        <w:spacing w:line="14" w:lineRule="exact"/>
        <w:rPr>
          <w:sz w:val="20"/>
          <w:szCs w:val="20"/>
        </w:rPr>
      </w:pPr>
    </w:p>
    <w:p w:rsidR="00725536" w:rsidRDefault="00D778CE">
      <w:pPr>
        <w:spacing w:line="237" w:lineRule="auto"/>
        <w:ind w:left="400"/>
        <w:jc w:val="both"/>
        <w:rPr>
          <w:sz w:val="20"/>
          <w:szCs w:val="20"/>
        </w:rPr>
      </w:pPr>
      <w:r>
        <w:rPr>
          <w:rFonts w:eastAsia="Times New Roman"/>
          <w:sz w:val="24"/>
          <w:szCs w:val="24"/>
        </w:rPr>
        <w:t xml:space="preserve">внутренняя и внешняя политика, расширение колониальной империи. Франция — от Второй империи к Третьей республике: </w:t>
      </w:r>
      <w:r>
        <w:rPr>
          <w:rFonts w:eastAsia="Times New Roman"/>
          <w:i/>
          <w:iCs/>
          <w:sz w:val="24"/>
          <w:szCs w:val="24"/>
        </w:rPr>
        <w:t>внутренняя и внешняя политика,</w:t>
      </w:r>
      <w:r>
        <w:rPr>
          <w:rFonts w:eastAsia="Times New Roman"/>
          <w:sz w:val="24"/>
          <w:szCs w:val="24"/>
        </w:rPr>
        <w:t xml:space="preserve"> </w:t>
      </w:r>
      <w:r>
        <w:rPr>
          <w:rFonts w:eastAsia="Times New Roman"/>
          <w:i/>
          <w:iCs/>
          <w:sz w:val="24"/>
          <w:szCs w:val="24"/>
        </w:rPr>
        <w:t xml:space="preserve">франко-германская война, колониальные войны. </w:t>
      </w:r>
      <w:r>
        <w:rPr>
          <w:rFonts w:eastAsia="Times New Roman"/>
          <w:sz w:val="24"/>
          <w:szCs w:val="24"/>
        </w:rPr>
        <w:t>Образование единого государства в Италии;</w:t>
      </w:r>
      <w:r>
        <w:rPr>
          <w:rFonts w:eastAsia="Times New Roman"/>
          <w:i/>
          <w:iCs/>
          <w:sz w:val="24"/>
          <w:szCs w:val="24"/>
        </w:rPr>
        <w:t xml:space="preserve"> К. Кавур, Дж. Гарибальди. </w:t>
      </w:r>
      <w:r>
        <w:rPr>
          <w:rFonts w:eastAsia="Times New Roman"/>
          <w:sz w:val="24"/>
          <w:szCs w:val="24"/>
        </w:rPr>
        <w:t>Объединение германских государств,</w:t>
      </w:r>
      <w:r>
        <w:rPr>
          <w:rFonts w:eastAsia="Times New Roman"/>
          <w:i/>
          <w:iCs/>
          <w:sz w:val="24"/>
          <w:szCs w:val="24"/>
        </w:rPr>
        <w:t xml:space="preserve"> </w:t>
      </w:r>
      <w:r>
        <w:rPr>
          <w:rFonts w:eastAsia="Times New Roman"/>
          <w:sz w:val="24"/>
          <w:szCs w:val="24"/>
        </w:rPr>
        <w:t>провозглашение</w:t>
      </w:r>
      <w:r>
        <w:rPr>
          <w:rFonts w:eastAsia="Times New Roman"/>
          <w:i/>
          <w:iCs/>
          <w:sz w:val="24"/>
          <w:szCs w:val="24"/>
        </w:rPr>
        <w:t xml:space="preserve"> </w:t>
      </w:r>
      <w:r>
        <w:rPr>
          <w:rFonts w:eastAsia="Times New Roman"/>
          <w:sz w:val="24"/>
          <w:szCs w:val="24"/>
        </w:rPr>
        <w:t xml:space="preserve">Германской империи; О. Бисмарк. </w:t>
      </w:r>
      <w:r>
        <w:rPr>
          <w:rFonts w:eastAsia="Times New Roman"/>
          <w:i/>
          <w:iCs/>
          <w:sz w:val="24"/>
          <w:szCs w:val="24"/>
        </w:rPr>
        <w:t>Габсбургская монархия:</w:t>
      </w:r>
      <w:r>
        <w:rPr>
          <w:rFonts w:eastAsia="Times New Roman"/>
          <w:sz w:val="24"/>
          <w:szCs w:val="24"/>
        </w:rPr>
        <w:t xml:space="preserve"> </w:t>
      </w:r>
      <w:r>
        <w:rPr>
          <w:rFonts w:eastAsia="Times New Roman"/>
          <w:i/>
          <w:iCs/>
          <w:sz w:val="24"/>
          <w:szCs w:val="24"/>
        </w:rPr>
        <w:t>австро-венгерский дуализм.</w:t>
      </w:r>
    </w:p>
    <w:p w:rsidR="00725536" w:rsidRDefault="00725536">
      <w:pPr>
        <w:spacing w:line="1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25536" w:rsidRDefault="00725536">
      <w:pPr>
        <w:spacing w:line="19"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Экономическое и социально-политическое развитие стран Европы и США в конце ХIХ в.</w:t>
      </w:r>
    </w:p>
    <w:p w:rsidR="00725536" w:rsidRDefault="00725536">
      <w:pPr>
        <w:spacing w:line="10"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eastAsia="Times New Roman"/>
          <w:i/>
          <w:iCs/>
          <w:sz w:val="24"/>
          <w:szCs w:val="24"/>
        </w:rPr>
        <w:t>Расширение спектра общественных движений.</w:t>
      </w:r>
      <w:r>
        <w:rPr>
          <w:rFonts w:eastAsia="Times New Roman"/>
          <w:sz w:val="24"/>
          <w:szCs w:val="24"/>
        </w:rPr>
        <w:t xml:space="preserve"> Рабочее движение и профсоюзы. Образование социалистических партий; идеологи и руководители социалистического движения.</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Страны Азии в ХIХ в.</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eastAsia="Times New Roman"/>
          <w:i/>
          <w:iCs/>
          <w:sz w:val="24"/>
          <w:szCs w:val="24"/>
        </w:rPr>
        <w:t>Япония:</w:t>
      </w:r>
      <w:r>
        <w:rPr>
          <w:rFonts w:eastAsia="Times New Roman"/>
          <w:sz w:val="24"/>
          <w:szCs w:val="24"/>
        </w:rPr>
        <w:t xml:space="preserve"> </w:t>
      </w:r>
      <w:r>
        <w:rPr>
          <w:rFonts w:eastAsia="Times New Roman"/>
          <w:i/>
          <w:iCs/>
          <w:sz w:val="24"/>
          <w:szCs w:val="24"/>
        </w:rPr>
        <w:t>внутренняя и внешняя политика сегуната Токугава,</w:t>
      </w:r>
      <w:r>
        <w:rPr>
          <w:rFonts w:eastAsia="Times New Roman"/>
          <w:sz w:val="24"/>
          <w:szCs w:val="24"/>
        </w:rPr>
        <w:t xml:space="preserve"> </w:t>
      </w:r>
      <w:r>
        <w:rPr>
          <w:rFonts w:eastAsia="Times New Roman"/>
          <w:i/>
          <w:iCs/>
          <w:sz w:val="24"/>
          <w:szCs w:val="24"/>
        </w:rPr>
        <w:t>преобразования эпохи Мэйдзи.</w:t>
      </w:r>
    </w:p>
    <w:p w:rsidR="00725536" w:rsidRDefault="00725536">
      <w:pPr>
        <w:spacing w:line="10" w:lineRule="exact"/>
        <w:rPr>
          <w:sz w:val="20"/>
          <w:szCs w:val="20"/>
        </w:rPr>
      </w:pPr>
    </w:p>
    <w:p w:rsidR="00725536" w:rsidRDefault="00D778CE">
      <w:pPr>
        <w:ind w:left="1120"/>
        <w:rPr>
          <w:sz w:val="20"/>
          <w:szCs w:val="20"/>
        </w:rPr>
      </w:pPr>
      <w:r>
        <w:rPr>
          <w:rFonts w:eastAsia="Times New Roman"/>
          <w:b/>
          <w:bCs/>
          <w:sz w:val="24"/>
          <w:szCs w:val="24"/>
        </w:rPr>
        <w:t>Война за независимость в Латинской Америке</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334" w:lineRule="exact"/>
        <w:rPr>
          <w:sz w:val="20"/>
          <w:szCs w:val="20"/>
        </w:rPr>
      </w:pPr>
    </w:p>
    <w:p w:rsidR="00725536" w:rsidRDefault="00D778CE">
      <w:pPr>
        <w:ind w:right="-399"/>
        <w:jc w:val="center"/>
        <w:rPr>
          <w:sz w:val="20"/>
          <w:szCs w:val="20"/>
        </w:rPr>
      </w:pPr>
      <w:r>
        <w:rPr>
          <w:rFonts w:eastAsia="Times New Roman"/>
          <w:sz w:val="24"/>
          <w:szCs w:val="24"/>
        </w:rPr>
        <w:t>192</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6" w:lineRule="auto"/>
        <w:ind w:left="560" w:right="440" w:firstLine="708"/>
        <w:jc w:val="both"/>
        <w:rPr>
          <w:sz w:val="20"/>
          <w:szCs w:val="20"/>
        </w:rPr>
      </w:pPr>
      <w:r>
        <w:rPr>
          <w:rFonts w:eastAsia="Times New Roman"/>
          <w:sz w:val="24"/>
          <w:szCs w:val="24"/>
        </w:rPr>
        <w:t xml:space="preserve">Колониальное общество. Освободительная борьба: задачи, участники, формы выступлений. </w:t>
      </w:r>
      <w:r>
        <w:rPr>
          <w:rFonts w:eastAsia="Times New Roman"/>
          <w:i/>
          <w:iCs/>
          <w:sz w:val="24"/>
          <w:szCs w:val="24"/>
        </w:rPr>
        <w:t>П.</w:t>
      </w:r>
      <w:r>
        <w:rPr>
          <w:rFonts w:eastAsia="Times New Roman"/>
          <w:sz w:val="24"/>
          <w:szCs w:val="24"/>
        </w:rPr>
        <w:t xml:space="preserve"> </w:t>
      </w:r>
      <w:r>
        <w:rPr>
          <w:rFonts w:eastAsia="Times New Roman"/>
          <w:i/>
          <w:iCs/>
          <w:sz w:val="24"/>
          <w:szCs w:val="24"/>
        </w:rPr>
        <w:t>Д.</w:t>
      </w:r>
      <w:r>
        <w:rPr>
          <w:rFonts w:eastAsia="Times New Roman"/>
          <w:sz w:val="24"/>
          <w:szCs w:val="24"/>
        </w:rPr>
        <w:t xml:space="preserve"> </w:t>
      </w:r>
      <w:r>
        <w:rPr>
          <w:rFonts w:eastAsia="Times New Roman"/>
          <w:i/>
          <w:iCs/>
          <w:sz w:val="24"/>
          <w:szCs w:val="24"/>
        </w:rPr>
        <w:t>Туссен-Лувертюр,</w:t>
      </w:r>
      <w:r>
        <w:rPr>
          <w:rFonts w:eastAsia="Times New Roman"/>
          <w:sz w:val="24"/>
          <w:szCs w:val="24"/>
        </w:rPr>
        <w:t xml:space="preserve"> </w:t>
      </w:r>
      <w:r>
        <w:rPr>
          <w:rFonts w:eastAsia="Times New Roman"/>
          <w:i/>
          <w:iCs/>
          <w:sz w:val="24"/>
          <w:szCs w:val="24"/>
        </w:rPr>
        <w:t>С.</w:t>
      </w:r>
      <w:r>
        <w:rPr>
          <w:rFonts w:eastAsia="Times New Roman"/>
          <w:sz w:val="24"/>
          <w:szCs w:val="24"/>
        </w:rPr>
        <w:t xml:space="preserve"> </w:t>
      </w:r>
      <w:r>
        <w:rPr>
          <w:rFonts w:eastAsia="Times New Roman"/>
          <w:i/>
          <w:iCs/>
          <w:sz w:val="24"/>
          <w:szCs w:val="24"/>
        </w:rPr>
        <w:t>Боливар.</w:t>
      </w:r>
      <w:r>
        <w:rPr>
          <w:rFonts w:eastAsia="Times New Roman"/>
          <w:sz w:val="24"/>
          <w:szCs w:val="24"/>
        </w:rPr>
        <w:t xml:space="preserve"> Провозглашение независимых государств.</w:t>
      </w:r>
    </w:p>
    <w:p w:rsidR="00725536" w:rsidRDefault="00725536">
      <w:pPr>
        <w:spacing w:line="7" w:lineRule="exact"/>
        <w:rPr>
          <w:sz w:val="20"/>
          <w:szCs w:val="20"/>
        </w:rPr>
      </w:pPr>
    </w:p>
    <w:p w:rsidR="00725536" w:rsidRDefault="00D778CE">
      <w:pPr>
        <w:ind w:left="1280"/>
        <w:rPr>
          <w:sz w:val="20"/>
          <w:szCs w:val="20"/>
        </w:rPr>
      </w:pPr>
      <w:r>
        <w:rPr>
          <w:rFonts w:eastAsia="Times New Roman"/>
          <w:b/>
          <w:bCs/>
          <w:sz w:val="24"/>
          <w:szCs w:val="24"/>
        </w:rPr>
        <w:t>Народы Африки в Новое время</w:t>
      </w:r>
    </w:p>
    <w:p w:rsidR="00725536" w:rsidRDefault="00725536">
      <w:pPr>
        <w:spacing w:line="7" w:lineRule="exact"/>
        <w:rPr>
          <w:sz w:val="20"/>
          <w:szCs w:val="20"/>
        </w:rPr>
      </w:pPr>
    </w:p>
    <w:p w:rsidR="00725536" w:rsidRDefault="00D778CE">
      <w:pPr>
        <w:spacing w:line="234" w:lineRule="auto"/>
        <w:ind w:left="560" w:right="440" w:firstLine="708"/>
        <w:jc w:val="both"/>
        <w:rPr>
          <w:sz w:val="20"/>
          <w:szCs w:val="20"/>
        </w:rPr>
      </w:pPr>
      <w:r>
        <w:rPr>
          <w:rFonts w:eastAsia="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25536" w:rsidRDefault="00725536">
      <w:pPr>
        <w:spacing w:line="6" w:lineRule="exact"/>
        <w:rPr>
          <w:sz w:val="20"/>
          <w:szCs w:val="20"/>
        </w:rPr>
      </w:pPr>
    </w:p>
    <w:p w:rsidR="00725536" w:rsidRDefault="00D778CE">
      <w:pPr>
        <w:ind w:left="1280"/>
        <w:rPr>
          <w:sz w:val="20"/>
          <w:szCs w:val="20"/>
        </w:rPr>
      </w:pPr>
      <w:r>
        <w:rPr>
          <w:rFonts w:eastAsia="Times New Roman"/>
          <w:b/>
          <w:bCs/>
          <w:sz w:val="24"/>
          <w:szCs w:val="24"/>
        </w:rPr>
        <w:t>Развитие культуры в XIX в.</w:t>
      </w:r>
    </w:p>
    <w:p w:rsidR="00725536" w:rsidRDefault="00725536">
      <w:pPr>
        <w:spacing w:line="7" w:lineRule="exact"/>
        <w:rPr>
          <w:sz w:val="20"/>
          <w:szCs w:val="20"/>
        </w:rPr>
      </w:pPr>
    </w:p>
    <w:p w:rsidR="00725536" w:rsidRDefault="00D778CE">
      <w:pPr>
        <w:spacing w:line="237" w:lineRule="auto"/>
        <w:ind w:left="560" w:right="440" w:firstLine="708"/>
        <w:jc w:val="both"/>
        <w:rPr>
          <w:sz w:val="20"/>
          <w:szCs w:val="20"/>
        </w:rPr>
      </w:pPr>
      <w:r>
        <w:rPr>
          <w:rFonts w:eastAsia="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25536" w:rsidRDefault="00725536">
      <w:pPr>
        <w:spacing w:line="6" w:lineRule="exact"/>
        <w:rPr>
          <w:sz w:val="20"/>
          <w:szCs w:val="20"/>
        </w:rPr>
      </w:pPr>
    </w:p>
    <w:p w:rsidR="00725536" w:rsidRDefault="00D778CE">
      <w:pPr>
        <w:ind w:left="1280"/>
        <w:rPr>
          <w:sz w:val="20"/>
          <w:szCs w:val="20"/>
        </w:rPr>
      </w:pPr>
      <w:r>
        <w:rPr>
          <w:rFonts w:eastAsia="Times New Roman"/>
          <w:b/>
          <w:bCs/>
          <w:sz w:val="24"/>
          <w:szCs w:val="24"/>
        </w:rPr>
        <w:t>Международные отношения в XIX в.</w:t>
      </w:r>
    </w:p>
    <w:p w:rsidR="00725536" w:rsidRDefault="00725536">
      <w:pPr>
        <w:spacing w:line="7" w:lineRule="exact"/>
        <w:rPr>
          <w:sz w:val="20"/>
          <w:szCs w:val="20"/>
        </w:rPr>
      </w:pPr>
    </w:p>
    <w:p w:rsidR="00725536" w:rsidRDefault="00D778CE">
      <w:pPr>
        <w:spacing w:line="237" w:lineRule="auto"/>
        <w:ind w:left="560" w:right="440" w:firstLine="708"/>
        <w:jc w:val="both"/>
        <w:rPr>
          <w:sz w:val="20"/>
          <w:szCs w:val="20"/>
        </w:rPr>
      </w:pPr>
      <w:r>
        <w:rPr>
          <w:rFonts w:eastAsia="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25536" w:rsidRDefault="00725536">
      <w:pPr>
        <w:spacing w:line="2" w:lineRule="exact"/>
        <w:rPr>
          <w:sz w:val="20"/>
          <w:szCs w:val="20"/>
        </w:rPr>
      </w:pPr>
    </w:p>
    <w:p w:rsidR="00725536" w:rsidRDefault="00D778CE">
      <w:pPr>
        <w:ind w:left="1280"/>
        <w:rPr>
          <w:sz w:val="20"/>
          <w:szCs w:val="20"/>
        </w:rPr>
      </w:pPr>
      <w:r>
        <w:rPr>
          <w:rFonts w:eastAsia="Times New Roman"/>
          <w:sz w:val="24"/>
          <w:szCs w:val="24"/>
        </w:rPr>
        <w:t>Историческое и культурное наследие Нового времени.</w:t>
      </w:r>
    </w:p>
    <w:p w:rsidR="00725536" w:rsidRDefault="00725536">
      <w:pPr>
        <w:spacing w:line="5" w:lineRule="exact"/>
        <w:rPr>
          <w:sz w:val="20"/>
          <w:szCs w:val="20"/>
        </w:rPr>
      </w:pPr>
    </w:p>
    <w:p w:rsidR="00725536" w:rsidRDefault="00D778CE">
      <w:pPr>
        <w:ind w:left="1280"/>
        <w:rPr>
          <w:sz w:val="20"/>
          <w:szCs w:val="20"/>
        </w:rPr>
      </w:pPr>
      <w:r>
        <w:rPr>
          <w:rFonts w:eastAsia="Times New Roman"/>
          <w:b/>
          <w:bCs/>
          <w:sz w:val="24"/>
          <w:szCs w:val="24"/>
        </w:rPr>
        <w:t>Новейшая история.</w:t>
      </w:r>
    </w:p>
    <w:p w:rsidR="00725536" w:rsidRDefault="00D778CE">
      <w:pPr>
        <w:spacing w:line="235" w:lineRule="auto"/>
        <w:ind w:left="1280"/>
        <w:rPr>
          <w:sz w:val="20"/>
          <w:szCs w:val="20"/>
        </w:rPr>
      </w:pPr>
      <w:r>
        <w:rPr>
          <w:rFonts w:eastAsia="Times New Roman"/>
          <w:sz w:val="24"/>
          <w:szCs w:val="24"/>
        </w:rPr>
        <w:t>Мир к началу XX в. Новейшая история: понятие, периодизация.</w:t>
      </w:r>
    </w:p>
    <w:p w:rsidR="00725536" w:rsidRDefault="00725536">
      <w:pPr>
        <w:spacing w:line="6" w:lineRule="exact"/>
        <w:rPr>
          <w:sz w:val="20"/>
          <w:szCs w:val="20"/>
        </w:rPr>
      </w:pPr>
    </w:p>
    <w:p w:rsidR="00725536" w:rsidRDefault="00D778CE">
      <w:pPr>
        <w:ind w:left="1280"/>
        <w:rPr>
          <w:sz w:val="20"/>
          <w:szCs w:val="20"/>
        </w:rPr>
      </w:pPr>
      <w:r>
        <w:rPr>
          <w:rFonts w:eastAsia="Times New Roman"/>
          <w:b/>
          <w:bCs/>
          <w:sz w:val="24"/>
          <w:szCs w:val="24"/>
        </w:rPr>
        <w:t>Мир в 1900—1914 гг.</w:t>
      </w:r>
    </w:p>
    <w:p w:rsidR="00725536" w:rsidRDefault="00725536">
      <w:pPr>
        <w:spacing w:line="7" w:lineRule="exact"/>
        <w:rPr>
          <w:sz w:val="20"/>
          <w:szCs w:val="20"/>
        </w:rPr>
      </w:pPr>
    </w:p>
    <w:p w:rsidR="00725536" w:rsidRDefault="00D778CE">
      <w:pPr>
        <w:spacing w:line="236" w:lineRule="auto"/>
        <w:ind w:left="560" w:right="440" w:firstLine="708"/>
        <w:jc w:val="both"/>
        <w:rPr>
          <w:sz w:val="20"/>
          <w:szCs w:val="20"/>
        </w:rPr>
      </w:pPr>
      <w:r>
        <w:rPr>
          <w:rFonts w:eastAsia="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eastAsia="Times New Roman"/>
          <w:i/>
          <w:iCs/>
          <w:sz w:val="24"/>
          <w:szCs w:val="24"/>
        </w:rPr>
        <w:t>Социальные и политические реформы;</w:t>
      </w:r>
      <w:r>
        <w:rPr>
          <w:rFonts w:eastAsia="Times New Roman"/>
          <w:sz w:val="24"/>
          <w:szCs w:val="24"/>
        </w:rPr>
        <w:t xml:space="preserve"> </w:t>
      </w:r>
      <w:r>
        <w:rPr>
          <w:rFonts w:eastAsia="Times New Roman"/>
          <w:i/>
          <w:iCs/>
          <w:sz w:val="24"/>
          <w:szCs w:val="24"/>
        </w:rPr>
        <w:t>Д.</w:t>
      </w:r>
      <w:r>
        <w:rPr>
          <w:rFonts w:eastAsia="Times New Roman"/>
          <w:sz w:val="24"/>
          <w:szCs w:val="24"/>
        </w:rPr>
        <w:t xml:space="preserve"> </w:t>
      </w:r>
      <w:r>
        <w:rPr>
          <w:rFonts w:eastAsia="Times New Roman"/>
          <w:i/>
          <w:iCs/>
          <w:sz w:val="24"/>
          <w:szCs w:val="24"/>
        </w:rPr>
        <w:t>Ллойд Джордж.</w:t>
      </w:r>
    </w:p>
    <w:p w:rsidR="00725536" w:rsidRDefault="00725536">
      <w:pPr>
        <w:spacing w:line="14" w:lineRule="exact"/>
        <w:rPr>
          <w:sz w:val="20"/>
          <w:szCs w:val="20"/>
        </w:rPr>
      </w:pPr>
    </w:p>
    <w:p w:rsidR="00725536" w:rsidRDefault="00D778CE">
      <w:pPr>
        <w:spacing w:line="237" w:lineRule="auto"/>
        <w:ind w:left="560" w:right="440" w:firstLine="708"/>
        <w:jc w:val="both"/>
        <w:rPr>
          <w:sz w:val="20"/>
          <w:szCs w:val="20"/>
        </w:rPr>
      </w:pPr>
      <w:r>
        <w:rPr>
          <w:rFonts w:eastAsia="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Pr>
          <w:rFonts w:eastAsia="Times New Roman"/>
          <w:i/>
          <w:iCs/>
          <w:sz w:val="24"/>
          <w:szCs w:val="24"/>
        </w:rPr>
        <w:t>Руководители</w:t>
      </w:r>
      <w:r>
        <w:rPr>
          <w:rFonts w:eastAsia="Times New Roman"/>
          <w:sz w:val="24"/>
          <w:szCs w:val="24"/>
        </w:rPr>
        <w:t xml:space="preserve"> </w:t>
      </w:r>
      <w:r>
        <w:rPr>
          <w:rFonts w:eastAsia="Times New Roman"/>
          <w:i/>
          <w:iCs/>
          <w:sz w:val="24"/>
          <w:szCs w:val="24"/>
        </w:rPr>
        <w:t>освободительной борьбы (Сунь Ятсен, Э. Сапата, Ф. Вилья).</w:t>
      </w:r>
    </w:p>
    <w:p w:rsidR="00725536" w:rsidRDefault="00725536">
      <w:pPr>
        <w:spacing w:line="286" w:lineRule="exact"/>
        <w:rPr>
          <w:sz w:val="20"/>
          <w:szCs w:val="20"/>
        </w:rPr>
      </w:pPr>
    </w:p>
    <w:p w:rsidR="00725536" w:rsidRDefault="00D778CE">
      <w:pPr>
        <w:ind w:left="1280"/>
        <w:rPr>
          <w:sz w:val="20"/>
          <w:szCs w:val="20"/>
        </w:rPr>
      </w:pPr>
      <w:r>
        <w:rPr>
          <w:rFonts w:eastAsia="Times New Roman"/>
          <w:b/>
          <w:bCs/>
          <w:sz w:val="24"/>
          <w:szCs w:val="24"/>
        </w:rPr>
        <w:t>Синхронизация курсов всеобщей истории и истории России</w:t>
      </w:r>
    </w:p>
    <w:tbl>
      <w:tblPr>
        <w:tblW w:w="0" w:type="auto"/>
        <w:tblInd w:w="10" w:type="dxa"/>
        <w:tblLayout w:type="fixed"/>
        <w:tblCellMar>
          <w:left w:w="0" w:type="dxa"/>
          <w:right w:w="0" w:type="dxa"/>
        </w:tblCellMar>
        <w:tblLook w:val="04A0" w:firstRow="1" w:lastRow="0" w:firstColumn="1" w:lastColumn="0" w:noHBand="0" w:noVBand="1"/>
      </w:tblPr>
      <w:tblGrid>
        <w:gridCol w:w="1140"/>
        <w:gridCol w:w="4400"/>
        <w:gridCol w:w="4960"/>
      </w:tblGrid>
      <w:tr w:rsidR="00725536">
        <w:trPr>
          <w:trHeight w:val="544"/>
        </w:trPr>
        <w:tc>
          <w:tcPr>
            <w:tcW w:w="1140" w:type="dxa"/>
            <w:tcBorders>
              <w:top w:val="single" w:sz="8" w:space="0" w:color="auto"/>
              <w:left w:val="single" w:sz="8" w:space="0" w:color="auto"/>
              <w:bottom w:val="single" w:sz="8" w:space="0" w:color="auto"/>
              <w:right w:val="single" w:sz="8" w:space="0" w:color="auto"/>
            </w:tcBorders>
            <w:vAlign w:val="bottom"/>
          </w:tcPr>
          <w:p w:rsidR="00725536" w:rsidRDefault="00725536">
            <w:pPr>
              <w:rPr>
                <w:sz w:val="24"/>
                <w:szCs w:val="24"/>
              </w:rPr>
            </w:pPr>
          </w:p>
        </w:tc>
        <w:tc>
          <w:tcPr>
            <w:tcW w:w="4400" w:type="dxa"/>
            <w:tcBorders>
              <w:top w:val="single" w:sz="8" w:space="0" w:color="auto"/>
              <w:bottom w:val="single" w:sz="8" w:space="0" w:color="auto"/>
              <w:right w:val="single" w:sz="8" w:space="0" w:color="auto"/>
            </w:tcBorders>
            <w:vAlign w:val="bottom"/>
          </w:tcPr>
          <w:p w:rsidR="00725536" w:rsidRDefault="00D778CE">
            <w:pPr>
              <w:ind w:left="1180"/>
              <w:rPr>
                <w:sz w:val="20"/>
                <w:szCs w:val="20"/>
              </w:rPr>
            </w:pPr>
            <w:r>
              <w:rPr>
                <w:rFonts w:eastAsia="Times New Roman"/>
                <w:b/>
                <w:bCs/>
                <w:sz w:val="24"/>
                <w:szCs w:val="24"/>
              </w:rPr>
              <w:t>Всеобщая история</w:t>
            </w:r>
          </w:p>
        </w:tc>
        <w:tc>
          <w:tcPr>
            <w:tcW w:w="4960" w:type="dxa"/>
            <w:tcBorders>
              <w:top w:val="single" w:sz="8" w:space="0" w:color="auto"/>
              <w:bottom w:val="single" w:sz="8" w:space="0" w:color="auto"/>
              <w:right w:val="single" w:sz="8" w:space="0" w:color="auto"/>
            </w:tcBorders>
            <w:vAlign w:val="bottom"/>
          </w:tcPr>
          <w:p w:rsidR="00725536" w:rsidRDefault="00D778CE">
            <w:pPr>
              <w:ind w:left="1600"/>
              <w:rPr>
                <w:sz w:val="20"/>
                <w:szCs w:val="20"/>
              </w:rPr>
            </w:pPr>
            <w:r>
              <w:rPr>
                <w:rFonts w:eastAsia="Times New Roman"/>
                <w:b/>
                <w:bCs/>
                <w:sz w:val="24"/>
                <w:szCs w:val="24"/>
              </w:rPr>
              <w:t>История России</w:t>
            </w:r>
          </w:p>
        </w:tc>
      </w:tr>
      <w:tr w:rsidR="00725536">
        <w:trPr>
          <w:trHeight w:val="265"/>
        </w:trPr>
        <w:tc>
          <w:tcPr>
            <w:tcW w:w="1140" w:type="dxa"/>
            <w:tcBorders>
              <w:left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5 класс</w:t>
            </w:r>
          </w:p>
        </w:tc>
        <w:tc>
          <w:tcPr>
            <w:tcW w:w="4400" w:type="dxa"/>
            <w:tcBorders>
              <w:right w:val="single" w:sz="8" w:space="0" w:color="auto"/>
            </w:tcBorders>
            <w:vAlign w:val="bottom"/>
          </w:tcPr>
          <w:p w:rsidR="00725536" w:rsidRDefault="00D778CE">
            <w:pPr>
              <w:spacing w:line="265" w:lineRule="exact"/>
              <w:ind w:left="100"/>
              <w:rPr>
                <w:sz w:val="20"/>
                <w:szCs w:val="20"/>
              </w:rPr>
            </w:pPr>
            <w:r>
              <w:rPr>
                <w:rFonts w:eastAsia="Times New Roman"/>
                <w:b/>
                <w:bCs/>
                <w:sz w:val="24"/>
                <w:szCs w:val="24"/>
              </w:rPr>
              <w:t>ИСТОРИЯ ДРЕВНЕГО МИРА</w:t>
            </w:r>
          </w:p>
        </w:tc>
        <w:tc>
          <w:tcPr>
            <w:tcW w:w="4960"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Народы и государства на территории нашей</w:t>
            </w:r>
          </w:p>
        </w:tc>
      </w:tr>
      <w:tr w:rsidR="00725536">
        <w:trPr>
          <w:trHeight w:val="271"/>
        </w:trPr>
        <w:tc>
          <w:tcPr>
            <w:tcW w:w="1140" w:type="dxa"/>
            <w:tcBorders>
              <w:left w:val="single" w:sz="8" w:space="0" w:color="auto"/>
              <w:right w:val="single" w:sz="8" w:space="0" w:color="auto"/>
            </w:tcBorders>
            <w:vAlign w:val="bottom"/>
          </w:tcPr>
          <w:p w:rsidR="00725536" w:rsidRDefault="00725536">
            <w:pPr>
              <w:rPr>
                <w:sz w:val="23"/>
                <w:szCs w:val="23"/>
              </w:rPr>
            </w:pPr>
          </w:p>
        </w:tc>
        <w:tc>
          <w:tcPr>
            <w:tcW w:w="440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Первобытность.</w:t>
            </w:r>
          </w:p>
        </w:tc>
        <w:tc>
          <w:tcPr>
            <w:tcW w:w="496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страны в древности</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Древний Восток</w:t>
            </w:r>
          </w:p>
        </w:tc>
        <w:tc>
          <w:tcPr>
            <w:tcW w:w="4960" w:type="dxa"/>
            <w:tcBorders>
              <w:right w:val="single" w:sz="8" w:space="0" w:color="auto"/>
            </w:tcBorders>
            <w:vAlign w:val="bottom"/>
          </w:tcPr>
          <w:p w:rsidR="00725536" w:rsidRDefault="00725536">
            <w:pPr>
              <w:rPr>
                <w:sz w:val="24"/>
                <w:szCs w:val="24"/>
              </w:rPr>
            </w:pPr>
          </w:p>
        </w:tc>
      </w:tr>
      <w:tr w:rsidR="00725536">
        <w:trPr>
          <w:trHeight w:val="274"/>
        </w:trPr>
        <w:tc>
          <w:tcPr>
            <w:tcW w:w="1140" w:type="dxa"/>
            <w:tcBorders>
              <w:left w:val="single" w:sz="8" w:space="0" w:color="auto"/>
              <w:right w:val="single" w:sz="8" w:space="0" w:color="auto"/>
            </w:tcBorders>
            <w:vAlign w:val="bottom"/>
          </w:tcPr>
          <w:p w:rsidR="00725536" w:rsidRDefault="00725536">
            <w:pPr>
              <w:rPr>
                <w:sz w:val="23"/>
                <w:szCs w:val="23"/>
              </w:rPr>
            </w:pPr>
          </w:p>
        </w:tc>
        <w:tc>
          <w:tcPr>
            <w:tcW w:w="4400" w:type="dxa"/>
            <w:tcBorders>
              <w:right w:val="single" w:sz="8" w:space="0" w:color="auto"/>
            </w:tcBorders>
            <w:vAlign w:val="bottom"/>
          </w:tcPr>
          <w:p w:rsidR="00725536" w:rsidRDefault="00D778CE">
            <w:pPr>
              <w:spacing w:line="273" w:lineRule="exact"/>
              <w:ind w:left="100"/>
              <w:rPr>
                <w:sz w:val="20"/>
                <w:szCs w:val="20"/>
              </w:rPr>
            </w:pPr>
            <w:r>
              <w:rPr>
                <w:rFonts w:eastAsia="Times New Roman"/>
                <w:sz w:val="24"/>
                <w:szCs w:val="24"/>
              </w:rPr>
              <w:t>Античный мир. Древняя Греция.</w:t>
            </w:r>
          </w:p>
        </w:tc>
        <w:tc>
          <w:tcPr>
            <w:tcW w:w="4960" w:type="dxa"/>
            <w:tcBorders>
              <w:right w:val="single" w:sz="8" w:space="0" w:color="auto"/>
            </w:tcBorders>
            <w:vAlign w:val="bottom"/>
          </w:tcPr>
          <w:p w:rsidR="00725536" w:rsidRDefault="00725536">
            <w:pPr>
              <w:rPr>
                <w:sz w:val="23"/>
                <w:szCs w:val="23"/>
              </w:rPr>
            </w:pP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Древний Рим.</w:t>
            </w:r>
          </w:p>
        </w:tc>
        <w:tc>
          <w:tcPr>
            <w:tcW w:w="4960" w:type="dxa"/>
            <w:tcBorders>
              <w:right w:val="single" w:sz="8" w:space="0" w:color="auto"/>
            </w:tcBorders>
            <w:vAlign w:val="bottom"/>
          </w:tcPr>
          <w:p w:rsidR="00725536" w:rsidRDefault="00725536">
            <w:pPr>
              <w:rPr>
                <w:sz w:val="24"/>
                <w:szCs w:val="24"/>
              </w:rPr>
            </w:pPr>
          </w:p>
        </w:tc>
      </w:tr>
      <w:tr w:rsidR="00725536">
        <w:trPr>
          <w:trHeight w:val="287"/>
        </w:trPr>
        <w:tc>
          <w:tcPr>
            <w:tcW w:w="114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4400" w:type="dxa"/>
            <w:tcBorders>
              <w:bottom w:val="single" w:sz="8" w:space="0" w:color="auto"/>
              <w:right w:val="single" w:sz="8" w:space="0" w:color="auto"/>
            </w:tcBorders>
            <w:vAlign w:val="bottom"/>
          </w:tcPr>
          <w:p w:rsidR="00725536" w:rsidRDefault="00725536">
            <w:pPr>
              <w:rPr>
                <w:sz w:val="24"/>
                <w:szCs w:val="24"/>
              </w:rPr>
            </w:pPr>
          </w:p>
        </w:tc>
        <w:tc>
          <w:tcPr>
            <w:tcW w:w="4960" w:type="dxa"/>
            <w:tcBorders>
              <w:bottom w:val="single" w:sz="8" w:space="0" w:color="auto"/>
              <w:right w:val="single" w:sz="8" w:space="0" w:color="auto"/>
            </w:tcBorders>
            <w:vAlign w:val="bottom"/>
          </w:tcPr>
          <w:p w:rsidR="00725536" w:rsidRDefault="00725536">
            <w:pPr>
              <w:rPr>
                <w:sz w:val="24"/>
                <w:szCs w:val="24"/>
              </w:rPr>
            </w:pPr>
          </w:p>
        </w:tc>
      </w:tr>
      <w:tr w:rsidR="00725536">
        <w:trPr>
          <w:trHeight w:val="263"/>
        </w:trPr>
        <w:tc>
          <w:tcPr>
            <w:tcW w:w="1140" w:type="dxa"/>
            <w:tcBorders>
              <w:left w:val="single" w:sz="8" w:space="0" w:color="auto"/>
              <w:right w:val="single" w:sz="8" w:space="0" w:color="auto"/>
            </w:tcBorders>
            <w:vAlign w:val="bottom"/>
          </w:tcPr>
          <w:p w:rsidR="00725536" w:rsidRDefault="00D778CE">
            <w:pPr>
              <w:spacing w:line="263" w:lineRule="exact"/>
              <w:ind w:left="100"/>
              <w:rPr>
                <w:sz w:val="20"/>
                <w:szCs w:val="20"/>
              </w:rPr>
            </w:pPr>
            <w:r>
              <w:rPr>
                <w:rFonts w:eastAsia="Times New Roman"/>
                <w:sz w:val="24"/>
                <w:szCs w:val="24"/>
              </w:rPr>
              <w:t>6 класс</w:t>
            </w:r>
          </w:p>
        </w:tc>
        <w:tc>
          <w:tcPr>
            <w:tcW w:w="4400" w:type="dxa"/>
            <w:tcBorders>
              <w:right w:val="single" w:sz="8" w:space="0" w:color="auto"/>
            </w:tcBorders>
            <w:vAlign w:val="bottom"/>
          </w:tcPr>
          <w:p w:rsidR="00725536" w:rsidRDefault="00D778CE">
            <w:pPr>
              <w:spacing w:line="263" w:lineRule="exact"/>
              <w:ind w:left="100"/>
              <w:rPr>
                <w:sz w:val="20"/>
                <w:szCs w:val="20"/>
              </w:rPr>
            </w:pPr>
            <w:r>
              <w:rPr>
                <w:rFonts w:eastAsia="Times New Roman"/>
                <w:b/>
                <w:bCs/>
                <w:sz w:val="24"/>
                <w:szCs w:val="24"/>
              </w:rPr>
              <w:t>ИСТОРИЯ СРЕДНИХ ВЕКОВ. VI-XV</w:t>
            </w:r>
          </w:p>
        </w:tc>
        <w:tc>
          <w:tcPr>
            <w:tcW w:w="4960" w:type="dxa"/>
            <w:tcBorders>
              <w:right w:val="single" w:sz="8" w:space="0" w:color="auto"/>
            </w:tcBorders>
            <w:vAlign w:val="bottom"/>
          </w:tcPr>
          <w:p w:rsidR="00725536" w:rsidRDefault="00D778CE">
            <w:pPr>
              <w:spacing w:line="263" w:lineRule="exact"/>
              <w:ind w:left="100"/>
              <w:rPr>
                <w:sz w:val="20"/>
                <w:szCs w:val="20"/>
              </w:rPr>
            </w:pPr>
            <w:r>
              <w:rPr>
                <w:rFonts w:eastAsia="Times New Roman"/>
                <w:b/>
                <w:bCs/>
                <w:sz w:val="24"/>
                <w:szCs w:val="24"/>
              </w:rPr>
              <w:t>ОТ ДРЕВНЕЙ РУСИ К РОССИЙСКОМУ</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b/>
                <w:bCs/>
                <w:sz w:val="24"/>
                <w:szCs w:val="24"/>
              </w:rPr>
              <w:t>вв.</w:t>
            </w:r>
          </w:p>
        </w:tc>
        <w:tc>
          <w:tcPr>
            <w:tcW w:w="4960" w:type="dxa"/>
            <w:tcBorders>
              <w:right w:val="single" w:sz="8" w:space="0" w:color="auto"/>
            </w:tcBorders>
            <w:vAlign w:val="bottom"/>
          </w:tcPr>
          <w:p w:rsidR="00725536" w:rsidRDefault="00D778CE">
            <w:pPr>
              <w:ind w:left="100"/>
              <w:rPr>
                <w:sz w:val="20"/>
                <w:szCs w:val="20"/>
              </w:rPr>
            </w:pPr>
            <w:r>
              <w:rPr>
                <w:rFonts w:eastAsia="Times New Roman"/>
                <w:b/>
                <w:bCs/>
                <w:sz w:val="24"/>
                <w:szCs w:val="24"/>
              </w:rPr>
              <w:t>ГОСУДАРСТВУ.VIII –XV вв.</w:t>
            </w:r>
          </w:p>
        </w:tc>
      </w:tr>
      <w:tr w:rsidR="00725536">
        <w:trPr>
          <w:trHeight w:val="271"/>
        </w:trPr>
        <w:tc>
          <w:tcPr>
            <w:tcW w:w="1140" w:type="dxa"/>
            <w:tcBorders>
              <w:left w:val="single" w:sz="8" w:space="0" w:color="auto"/>
              <w:right w:val="single" w:sz="8" w:space="0" w:color="auto"/>
            </w:tcBorders>
            <w:vAlign w:val="bottom"/>
          </w:tcPr>
          <w:p w:rsidR="00725536" w:rsidRDefault="00725536">
            <w:pPr>
              <w:rPr>
                <w:sz w:val="23"/>
                <w:szCs w:val="23"/>
              </w:rPr>
            </w:pPr>
          </w:p>
        </w:tc>
        <w:tc>
          <w:tcPr>
            <w:tcW w:w="440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Раннее Средневековье</w:t>
            </w:r>
          </w:p>
        </w:tc>
        <w:tc>
          <w:tcPr>
            <w:tcW w:w="496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Восточная Европа в середине I тыс. н.э.</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Зрелое Средневековье</w:t>
            </w:r>
          </w:p>
        </w:tc>
        <w:tc>
          <w:tcPr>
            <w:tcW w:w="4960" w:type="dxa"/>
            <w:tcBorders>
              <w:right w:val="single" w:sz="8" w:space="0" w:color="auto"/>
            </w:tcBorders>
            <w:vAlign w:val="bottom"/>
          </w:tcPr>
          <w:p w:rsidR="00725536" w:rsidRDefault="00D778CE">
            <w:pPr>
              <w:ind w:left="100"/>
              <w:rPr>
                <w:sz w:val="20"/>
                <w:szCs w:val="20"/>
              </w:rPr>
            </w:pPr>
            <w:r>
              <w:rPr>
                <w:rFonts w:eastAsia="Times New Roman"/>
                <w:sz w:val="24"/>
                <w:szCs w:val="24"/>
              </w:rPr>
              <w:t>Образование государства Русь</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Страны Востока в Средние века</w:t>
            </w:r>
          </w:p>
        </w:tc>
        <w:tc>
          <w:tcPr>
            <w:tcW w:w="4960" w:type="dxa"/>
            <w:tcBorders>
              <w:right w:val="single" w:sz="8" w:space="0" w:color="auto"/>
            </w:tcBorders>
            <w:vAlign w:val="bottom"/>
          </w:tcPr>
          <w:p w:rsidR="00725536" w:rsidRDefault="00D778CE">
            <w:pPr>
              <w:ind w:left="100"/>
              <w:rPr>
                <w:sz w:val="20"/>
                <w:szCs w:val="20"/>
              </w:rPr>
            </w:pPr>
            <w:r>
              <w:rPr>
                <w:rFonts w:eastAsia="Times New Roman"/>
                <w:sz w:val="24"/>
                <w:szCs w:val="24"/>
              </w:rPr>
              <w:t>Русь в конце X – начале XII в.</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Государства доколумбовой Америки.</w:t>
            </w:r>
          </w:p>
        </w:tc>
        <w:tc>
          <w:tcPr>
            <w:tcW w:w="4960" w:type="dxa"/>
            <w:tcBorders>
              <w:right w:val="single" w:sz="8" w:space="0" w:color="auto"/>
            </w:tcBorders>
            <w:vAlign w:val="bottom"/>
          </w:tcPr>
          <w:p w:rsidR="00725536" w:rsidRDefault="00D778CE">
            <w:pPr>
              <w:ind w:left="100"/>
              <w:rPr>
                <w:sz w:val="20"/>
                <w:szCs w:val="20"/>
              </w:rPr>
            </w:pPr>
            <w:r>
              <w:rPr>
                <w:rFonts w:eastAsia="Times New Roman"/>
                <w:sz w:val="24"/>
                <w:szCs w:val="24"/>
              </w:rPr>
              <w:t>Культурное пространство</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4960" w:type="dxa"/>
            <w:tcBorders>
              <w:right w:val="single" w:sz="8" w:space="0" w:color="auto"/>
            </w:tcBorders>
            <w:vAlign w:val="bottom"/>
          </w:tcPr>
          <w:p w:rsidR="00725536" w:rsidRDefault="00D778CE">
            <w:pPr>
              <w:ind w:left="100"/>
              <w:rPr>
                <w:sz w:val="20"/>
                <w:szCs w:val="20"/>
              </w:rPr>
            </w:pPr>
            <w:r>
              <w:rPr>
                <w:rFonts w:eastAsia="Times New Roman"/>
                <w:sz w:val="24"/>
                <w:szCs w:val="24"/>
              </w:rPr>
              <w:t>Русь в середине XII – начале XIII в.</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4960" w:type="dxa"/>
            <w:tcBorders>
              <w:right w:val="single" w:sz="8" w:space="0" w:color="auto"/>
            </w:tcBorders>
            <w:vAlign w:val="bottom"/>
          </w:tcPr>
          <w:p w:rsidR="00725536" w:rsidRDefault="00D778CE">
            <w:pPr>
              <w:ind w:left="100"/>
              <w:rPr>
                <w:sz w:val="20"/>
                <w:szCs w:val="20"/>
              </w:rPr>
            </w:pPr>
            <w:r>
              <w:rPr>
                <w:rFonts w:eastAsia="Times New Roman"/>
                <w:sz w:val="24"/>
                <w:szCs w:val="24"/>
              </w:rPr>
              <w:t>Русские земли в середине XIII - XIV в.</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4960" w:type="dxa"/>
            <w:tcBorders>
              <w:right w:val="single" w:sz="8" w:space="0" w:color="auto"/>
            </w:tcBorders>
            <w:vAlign w:val="bottom"/>
          </w:tcPr>
          <w:p w:rsidR="00725536" w:rsidRDefault="00D778CE">
            <w:pPr>
              <w:ind w:left="100"/>
              <w:rPr>
                <w:sz w:val="20"/>
                <w:szCs w:val="20"/>
              </w:rPr>
            </w:pPr>
            <w:r>
              <w:rPr>
                <w:rFonts w:eastAsia="Times New Roman"/>
                <w:sz w:val="24"/>
                <w:szCs w:val="24"/>
              </w:rPr>
              <w:t>Народы и государства степной зоны</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4960" w:type="dxa"/>
            <w:tcBorders>
              <w:right w:val="single" w:sz="8" w:space="0" w:color="auto"/>
            </w:tcBorders>
            <w:vAlign w:val="bottom"/>
          </w:tcPr>
          <w:p w:rsidR="00725536" w:rsidRDefault="00D778CE">
            <w:pPr>
              <w:ind w:left="100"/>
              <w:rPr>
                <w:sz w:val="20"/>
                <w:szCs w:val="20"/>
              </w:rPr>
            </w:pPr>
            <w:r>
              <w:rPr>
                <w:rFonts w:eastAsia="Times New Roman"/>
                <w:sz w:val="24"/>
                <w:szCs w:val="24"/>
              </w:rPr>
              <w:t>Восточной Европы и Сибири в XIII-XV вв.</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4960" w:type="dxa"/>
            <w:tcBorders>
              <w:right w:val="single" w:sz="8" w:space="0" w:color="auto"/>
            </w:tcBorders>
            <w:vAlign w:val="bottom"/>
          </w:tcPr>
          <w:p w:rsidR="00725536" w:rsidRDefault="00D778CE">
            <w:pPr>
              <w:ind w:left="100"/>
              <w:rPr>
                <w:sz w:val="20"/>
                <w:szCs w:val="20"/>
              </w:rPr>
            </w:pPr>
            <w:r>
              <w:rPr>
                <w:rFonts w:eastAsia="Times New Roman"/>
                <w:sz w:val="24"/>
                <w:szCs w:val="24"/>
              </w:rPr>
              <w:t>Культурное пространство</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4960" w:type="dxa"/>
            <w:tcBorders>
              <w:right w:val="single" w:sz="8" w:space="0" w:color="auto"/>
            </w:tcBorders>
            <w:vAlign w:val="bottom"/>
          </w:tcPr>
          <w:p w:rsidR="00725536" w:rsidRDefault="00D778CE">
            <w:pPr>
              <w:ind w:left="100"/>
              <w:rPr>
                <w:sz w:val="20"/>
                <w:szCs w:val="20"/>
              </w:rPr>
            </w:pPr>
            <w:r>
              <w:rPr>
                <w:rFonts w:eastAsia="Times New Roman"/>
                <w:sz w:val="24"/>
                <w:szCs w:val="24"/>
              </w:rPr>
              <w:t>Формирование единого Русского государства</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4960" w:type="dxa"/>
            <w:tcBorders>
              <w:right w:val="single" w:sz="8" w:space="0" w:color="auto"/>
            </w:tcBorders>
            <w:vAlign w:val="bottom"/>
          </w:tcPr>
          <w:p w:rsidR="00725536" w:rsidRDefault="00D778CE">
            <w:pPr>
              <w:ind w:left="100"/>
              <w:rPr>
                <w:sz w:val="20"/>
                <w:szCs w:val="20"/>
              </w:rPr>
            </w:pPr>
            <w:r>
              <w:rPr>
                <w:rFonts w:eastAsia="Times New Roman"/>
                <w:sz w:val="24"/>
                <w:szCs w:val="24"/>
              </w:rPr>
              <w:t>в XV веке</w:t>
            </w:r>
          </w:p>
        </w:tc>
      </w:tr>
      <w:tr w:rsidR="00725536">
        <w:trPr>
          <w:trHeight w:val="281"/>
        </w:trPr>
        <w:tc>
          <w:tcPr>
            <w:tcW w:w="114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4400" w:type="dxa"/>
            <w:tcBorders>
              <w:bottom w:val="single" w:sz="8" w:space="0" w:color="auto"/>
              <w:right w:val="single" w:sz="8" w:space="0" w:color="auto"/>
            </w:tcBorders>
            <w:vAlign w:val="bottom"/>
          </w:tcPr>
          <w:p w:rsidR="00725536" w:rsidRDefault="00725536">
            <w:pPr>
              <w:rPr>
                <w:sz w:val="24"/>
                <w:szCs w:val="24"/>
              </w:rPr>
            </w:pPr>
          </w:p>
        </w:tc>
        <w:tc>
          <w:tcPr>
            <w:tcW w:w="49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Культурное пространство</w:t>
            </w:r>
          </w:p>
        </w:tc>
      </w:tr>
      <w:tr w:rsidR="00725536">
        <w:trPr>
          <w:trHeight w:val="407"/>
        </w:trPr>
        <w:tc>
          <w:tcPr>
            <w:tcW w:w="5540" w:type="dxa"/>
            <w:gridSpan w:val="2"/>
            <w:vAlign w:val="bottom"/>
          </w:tcPr>
          <w:p w:rsidR="00725536" w:rsidRDefault="00D778CE">
            <w:pPr>
              <w:jc w:val="right"/>
              <w:rPr>
                <w:sz w:val="20"/>
                <w:szCs w:val="20"/>
              </w:rPr>
            </w:pPr>
            <w:r>
              <w:rPr>
                <w:rFonts w:eastAsia="Times New Roman"/>
                <w:sz w:val="24"/>
                <w:szCs w:val="24"/>
              </w:rPr>
              <w:t>193</w:t>
            </w:r>
          </w:p>
        </w:tc>
        <w:tc>
          <w:tcPr>
            <w:tcW w:w="4960" w:type="dxa"/>
            <w:vAlign w:val="bottom"/>
          </w:tcPr>
          <w:p w:rsidR="00725536" w:rsidRDefault="00725536">
            <w:pPr>
              <w:rPr>
                <w:sz w:val="24"/>
                <w:szCs w:val="24"/>
              </w:rPr>
            </w:pPr>
          </w:p>
        </w:tc>
      </w:tr>
    </w:tbl>
    <w:p w:rsidR="00725536" w:rsidRDefault="00725536">
      <w:pPr>
        <w:sectPr w:rsidR="00725536">
          <w:pgSz w:w="11900" w:h="16838"/>
          <w:pgMar w:top="1135" w:right="126" w:bottom="334" w:left="1280" w:header="0" w:footer="0" w:gutter="0"/>
          <w:cols w:space="720" w:equalWidth="0">
            <w:col w:w="10500"/>
          </w:cols>
        </w:sectPr>
      </w:pPr>
    </w:p>
    <w:tbl>
      <w:tblPr>
        <w:tblW w:w="0" w:type="auto"/>
        <w:tblInd w:w="10" w:type="dxa"/>
        <w:tblLayout w:type="fixed"/>
        <w:tblCellMar>
          <w:left w:w="0" w:type="dxa"/>
          <w:right w:w="0" w:type="dxa"/>
        </w:tblCellMar>
        <w:tblLook w:val="04A0" w:firstRow="1" w:lastRow="0" w:firstColumn="1" w:lastColumn="0" w:noHBand="0" w:noVBand="1"/>
      </w:tblPr>
      <w:tblGrid>
        <w:gridCol w:w="1140"/>
        <w:gridCol w:w="4400"/>
        <w:gridCol w:w="100"/>
        <w:gridCol w:w="2360"/>
        <w:gridCol w:w="1740"/>
        <w:gridCol w:w="760"/>
      </w:tblGrid>
      <w:tr w:rsidR="00725536">
        <w:trPr>
          <w:trHeight w:val="278"/>
        </w:trPr>
        <w:tc>
          <w:tcPr>
            <w:tcW w:w="1140" w:type="dxa"/>
            <w:tcBorders>
              <w:top w:val="single" w:sz="8" w:space="0" w:color="auto"/>
              <w:left w:val="single" w:sz="8" w:space="0" w:color="auto"/>
              <w:right w:val="single" w:sz="8" w:space="0" w:color="auto"/>
            </w:tcBorders>
            <w:vAlign w:val="bottom"/>
          </w:tcPr>
          <w:p w:rsidR="00725536" w:rsidRDefault="00725536">
            <w:pPr>
              <w:rPr>
                <w:sz w:val="24"/>
                <w:szCs w:val="24"/>
              </w:rPr>
            </w:pPr>
          </w:p>
        </w:tc>
        <w:tc>
          <w:tcPr>
            <w:tcW w:w="4400" w:type="dxa"/>
            <w:tcBorders>
              <w:top w:val="single" w:sz="8" w:space="0" w:color="auto"/>
              <w:right w:val="single" w:sz="8" w:space="0" w:color="auto"/>
            </w:tcBorders>
            <w:vAlign w:val="bottom"/>
          </w:tcPr>
          <w:p w:rsidR="00725536" w:rsidRDefault="00725536">
            <w:pPr>
              <w:rPr>
                <w:sz w:val="24"/>
                <w:szCs w:val="24"/>
              </w:rPr>
            </w:pPr>
          </w:p>
        </w:tc>
        <w:tc>
          <w:tcPr>
            <w:tcW w:w="100" w:type="dxa"/>
            <w:tcBorders>
              <w:top w:val="single" w:sz="8" w:space="0" w:color="auto"/>
            </w:tcBorders>
            <w:vAlign w:val="bottom"/>
          </w:tcPr>
          <w:p w:rsidR="00725536" w:rsidRDefault="00725536">
            <w:pPr>
              <w:rPr>
                <w:sz w:val="24"/>
                <w:szCs w:val="24"/>
              </w:rPr>
            </w:pPr>
          </w:p>
        </w:tc>
        <w:tc>
          <w:tcPr>
            <w:tcW w:w="4860" w:type="dxa"/>
            <w:gridSpan w:val="3"/>
            <w:tcBorders>
              <w:top w:val="single" w:sz="8" w:space="0" w:color="auto"/>
              <w:right w:val="single" w:sz="8" w:space="0" w:color="auto"/>
            </w:tcBorders>
            <w:vAlign w:val="bottom"/>
          </w:tcPr>
          <w:p w:rsidR="00725536" w:rsidRDefault="00D778CE">
            <w:pPr>
              <w:rPr>
                <w:sz w:val="20"/>
                <w:szCs w:val="20"/>
              </w:rPr>
            </w:pPr>
            <w:r>
              <w:rPr>
                <w:rFonts w:eastAsia="Times New Roman"/>
                <w:sz w:val="24"/>
                <w:szCs w:val="24"/>
              </w:rPr>
              <w:t>Региональный компонент</w:t>
            </w:r>
          </w:p>
        </w:tc>
      </w:tr>
      <w:tr w:rsidR="00725536">
        <w:trPr>
          <w:trHeight w:val="286"/>
        </w:trPr>
        <w:tc>
          <w:tcPr>
            <w:tcW w:w="114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4400" w:type="dxa"/>
            <w:tcBorders>
              <w:bottom w:val="single" w:sz="8" w:space="0" w:color="auto"/>
              <w:right w:val="single" w:sz="8" w:space="0" w:color="auto"/>
            </w:tcBorders>
            <w:vAlign w:val="bottom"/>
          </w:tcPr>
          <w:p w:rsidR="00725536" w:rsidRDefault="00725536">
            <w:pPr>
              <w:rPr>
                <w:sz w:val="24"/>
                <w:szCs w:val="24"/>
              </w:rPr>
            </w:pPr>
          </w:p>
        </w:tc>
        <w:tc>
          <w:tcPr>
            <w:tcW w:w="100" w:type="dxa"/>
            <w:tcBorders>
              <w:bottom w:val="single" w:sz="8" w:space="0" w:color="auto"/>
            </w:tcBorders>
            <w:vAlign w:val="bottom"/>
          </w:tcPr>
          <w:p w:rsidR="00725536" w:rsidRDefault="00725536">
            <w:pPr>
              <w:rPr>
                <w:sz w:val="24"/>
                <w:szCs w:val="24"/>
              </w:rPr>
            </w:pPr>
          </w:p>
        </w:tc>
        <w:tc>
          <w:tcPr>
            <w:tcW w:w="2360" w:type="dxa"/>
            <w:tcBorders>
              <w:bottom w:val="single" w:sz="8" w:space="0" w:color="auto"/>
            </w:tcBorders>
            <w:vAlign w:val="bottom"/>
          </w:tcPr>
          <w:p w:rsidR="00725536" w:rsidRDefault="00725536">
            <w:pPr>
              <w:rPr>
                <w:sz w:val="24"/>
                <w:szCs w:val="24"/>
              </w:rPr>
            </w:pPr>
          </w:p>
        </w:tc>
        <w:tc>
          <w:tcPr>
            <w:tcW w:w="1740" w:type="dxa"/>
            <w:tcBorders>
              <w:bottom w:val="single" w:sz="8" w:space="0" w:color="auto"/>
            </w:tcBorders>
            <w:vAlign w:val="bottom"/>
          </w:tcPr>
          <w:p w:rsidR="00725536" w:rsidRDefault="00725536">
            <w:pPr>
              <w:rPr>
                <w:sz w:val="24"/>
                <w:szCs w:val="24"/>
              </w:rPr>
            </w:pPr>
          </w:p>
        </w:tc>
        <w:tc>
          <w:tcPr>
            <w:tcW w:w="760" w:type="dxa"/>
            <w:tcBorders>
              <w:bottom w:val="single" w:sz="8" w:space="0" w:color="auto"/>
              <w:right w:val="single" w:sz="8" w:space="0" w:color="auto"/>
            </w:tcBorders>
            <w:vAlign w:val="bottom"/>
          </w:tcPr>
          <w:p w:rsidR="00725536" w:rsidRDefault="00725536">
            <w:pPr>
              <w:rPr>
                <w:sz w:val="24"/>
                <w:szCs w:val="24"/>
              </w:rPr>
            </w:pPr>
          </w:p>
        </w:tc>
      </w:tr>
      <w:tr w:rsidR="00725536">
        <w:trPr>
          <w:trHeight w:val="260"/>
        </w:trPr>
        <w:tc>
          <w:tcPr>
            <w:tcW w:w="1140" w:type="dxa"/>
            <w:tcBorders>
              <w:left w:val="single" w:sz="8" w:space="0" w:color="auto"/>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7 класс</w:t>
            </w:r>
          </w:p>
        </w:tc>
        <w:tc>
          <w:tcPr>
            <w:tcW w:w="4400" w:type="dxa"/>
            <w:tcBorders>
              <w:right w:val="single" w:sz="8" w:space="0" w:color="auto"/>
            </w:tcBorders>
            <w:vAlign w:val="bottom"/>
          </w:tcPr>
          <w:p w:rsidR="00725536" w:rsidRDefault="00D778CE">
            <w:pPr>
              <w:spacing w:line="260" w:lineRule="exact"/>
              <w:ind w:left="100"/>
              <w:rPr>
                <w:sz w:val="20"/>
                <w:szCs w:val="20"/>
              </w:rPr>
            </w:pPr>
            <w:r>
              <w:rPr>
                <w:rFonts w:eastAsia="Times New Roman"/>
                <w:b/>
                <w:bCs/>
                <w:sz w:val="24"/>
                <w:szCs w:val="24"/>
              </w:rPr>
              <w:t>ИСТОРИЯ НОВОГО</w:t>
            </w:r>
          </w:p>
        </w:tc>
        <w:tc>
          <w:tcPr>
            <w:tcW w:w="100" w:type="dxa"/>
            <w:vAlign w:val="bottom"/>
          </w:tcPr>
          <w:p w:rsidR="00725536" w:rsidRDefault="00725536"/>
        </w:tc>
        <w:tc>
          <w:tcPr>
            <w:tcW w:w="4860" w:type="dxa"/>
            <w:gridSpan w:val="3"/>
            <w:tcBorders>
              <w:right w:val="single" w:sz="8" w:space="0" w:color="auto"/>
            </w:tcBorders>
            <w:vAlign w:val="bottom"/>
          </w:tcPr>
          <w:p w:rsidR="00725536" w:rsidRDefault="00D778CE">
            <w:pPr>
              <w:spacing w:line="260" w:lineRule="exact"/>
              <w:rPr>
                <w:sz w:val="20"/>
                <w:szCs w:val="20"/>
              </w:rPr>
            </w:pPr>
            <w:r>
              <w:rPr>
                <w:rFonts w:eastAsia="Times New Roman"/>
                <w:b/>
                <w:bCs/>
                <w:sz w:val="24"/>
                <w:szCs w:val="24"/>
              </w:rPr>
              <w:t>РОССИЯ В XVI – XVII ВЕКАХ: ОТ</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b/>
                <w:bCs/>
                <w:sz w:val="24"/>
                <w:szCs w:val="24"/>
              </w:rPr>
              <w:t>ВРЕМЕНИ.XVI-XVII вв. От</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b/>
                <w:bCs/>
                <w:sz w:val="24"/>
                <w:szCs w:val="24"/>
              </w:rPr>
              <w:t>ВЕЛИКОГО КНЯЖЕСТВА К ЦАРСТВУ</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b/>
                <w:bCs/>
                <w:sz w:val="24"/>
                <w:szCs w:val="24"/>
              </w:rPr>
              <w:t>абсолютизма к парламентаризму.</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spacing w:line="271" w:lineRule="exact"/>
              <w:rPr>
                <w:sz w:val="20"/>
                <w:szCs w:val="20"/>
              </w:rPr>
            </w:pPr>
            <w:r>
              <w:rPr>
                <w:rFonts w:eastAsia="Times New Roman"/>
                <w:sz w:val="24"/>
                <w:szCs w:val="24"/>
              </w:rPr>
              <w:t>Россия в XVI веке</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b/>
                <w:bCs/>
                <w:sz w:val="24"/>
                <w:szCs w:val="24"/>
              </w:rPr>
              <w:t>Первые буржуазные революции</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spacing w:line="271" w:lineRule="exact"/>
              <w:rPr>
                <w:sz w:val="20"/>
                <w:szCs w:val="20"/>
              </w:rPr>
            </w:pPr>
            <w:r>
              <w:rPr>
                <w:rFonts w:eastAsia="Times New Roman"/>
                <w:sz w:val="24"/>
                <w:szCs w:val="24"/>
              </w:rPr>
              <w:t>Смута в России</w:t>
            </w:r>
          </w:p>
        </w:tc>
      </w:tr>
      <w:tr w:rsidR="00725536">
        <w:trPr>
          <w:trHeight w:val="271"/>
        </w:trPr>
        <w:tc>
          <w:tcPr>
            <w:tcW w:w="1140" w:type="dxa"/>
            <w:tcBorders>
              <w:left w:val="single" w:sz="8" w:space="0" w:color="auto"/>
              <w:right w:val="single" w:sz="8" w:space="0" w:color="auto"/>
            </w:tcBorders>
            <w:vAlign w:val="bottom"/>
          </w:tcPr>
          <w:p w:rsidR="00725536" w:rsidRDefault="00725536">
            <w:pPr>
              <w:rPr>
                <w:sz w:val="23"/>
                <w:szCs w:val="23"/>
              </w:rPr>
            </w:pPr>
          </w:p>
        </w:tc>
        <w:tc>
          <w:tcPr>
            <w:tcW w:w="440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Европа в конце ХV — начале XVII в.</w:t>
            </w:r>
          </w:p>
        </w:tc>
        <w:tc>
          <w:tcPr>
            <w:tcW w:w="100" w:type="dxa"/>
            <w:vAlign w:val="bottom"/>
          </w:tcPr>
          <w:p w:rsidR="00725536" w:rsidRDefault="00725536">
            <w:pPr>
              <w:rPr>
                <w:sz w:val="23"/>
                <w:szCs w:val="23"/>
              </w:rPr>
            </w:pPr>
          </w:p>
        </w:tc>
        <w:tc>
          <w:tcPr>
            <w:tcW w:w="4860" w:type="dxa"/>
            <w:gridSpan w:val="3"/>
            <w:tcBorders>
              <w:right w:val="single" w:sz="8" w:space="0" w:color="auto"/>
            </w:tcBorders>
            <w:vAlign w:val="bottom"/>
          </w:tcPr>
          <w:p w:rsidR="00725536" w:rsidRDefault="00D778CE">
            <w:pPr>
              <w:spacing w:line="271" w:lineRule="exact"/>
              <w:rPr>
                <w:sz w:val="20"/>
                <w:szCs w:val="20"/>
              </w:rPr>
            </w:pPr>
            <w:r>
              <w:rPr>
                <w:rFonts w:eastAsia="Times New Roman"/>
                <w:sz w:val="24"/>
                <w:szCs w:val="24"/>
              </w:rPr>
              <w:t>Россия в XVII веке</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Европа в конце ХV — начале XVII в.</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Культурное пространство</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Страны Европы и Северной Америки в</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Региональный компонент</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середине XVII—ХVIII в.</w:t>
            </w:r>
          </w:p>
        </w:tc>
        <w:tc>
          <w:tcPr>
            <w:tcW w:w="100" w:type="dxa"/>
            <w:vAlign w:val="bottom"/>
          </w:tcPr>
          <w:p w:rsidR="00725536" w:rsidRDefault="00725536">
            <w:pPr>
              <w:rPr>
                <w:sz w:val="24"/>
                <w:szCs w:val="24"/>
              </w:rPr>
            </w:pPr>
          </w:p>
        </w:tc>
        <w:tc>
          <w:tcPr>
            <w:tcW w:w="2360" w:type="dxa"/>
            <w:vAlign w:val="bottom"/>
          </w:tcPr>
          <w:p w:rsidR="00725536" w:rsidRDefault="00725536">
            <w:pPr>
              <w:rPr>
                <w:sz w:val="24"/>
                <w:szCs w:val="24"/>
              </w:rPr>
            </w:pPr>
          </w:p>
        </w:tc>
        <w:tc>
          <w:tcPr>
            <w:tcW w:w="1740" w:type="dxa"/>
            <w:vAlign w:val="bottom"/>
          </w:tcPr>
          <w:p w:rsidR="00725536" w:rsidRDefault="00725536">
            <w:pPr>
              <w:rPr>
                <w:sz w:val="24"/>
                <w:szCs w:val="24"/>
              </w:rPr>
            </w:pPr>
          </w:p>
        </w:tc>
        <w:tc>
          <w:tcPr>
            <w:tcW w:w="760" w:type="dxa"/>
            <w:tcBorders>
              <w:right w:val="single" w:sz="8" w:space="0" w:color="auto"/>
            </w:tcBorders>
            <w:vAlign w:val="bottom"/>
          </w:tcPr>
          <w:p w:rsidR="00725536" w:rsidRDefault="00725536">
            <w:pPr>
              <w:rPr>
                <w:sz w:val="24"/>
                <w:szCs w:val="24"/>
              </w:rPr>
            </w:pP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Страны Востока в XVI—XVIII вв.</w:t>
            </w:r>
          </w:p>
        </w:tc>
        <w:tc>
          <w:tcPr>
            <w:tcW w:w="100" w:type="dxa"/>
            <w:vAlign w:val="bottom"/>
          </w:tcPr>
          <w:p w:rsidR="00725536" w:rsidRDefault="00725536">
            <w:pPr>
              <w:rPr>
                <w:sz w:val="24"/>
                <w:szCs w:val="24"/>
              </w:rPr>
            </w:pPr>
          </w:p>
        </w:tc>
        <w:tc>
          <w:tcPr>
            <w:tcW w:w="2360" w:type="dxa"/>
            <w:vAlign w:val="bottom"/>
          </w:tcPr>
          <w:p w:rsidR="00725536" w:rsidRDefault="00725536">
            <w:pPr>
              <w:rPr>
                <w:sz w:val="24"/>
                <w:szCs w:val="24"/>
              </w:rPr>
            </w:pPr>
          </w:p>
        </w:tc>
        <w:tc>
          <w:tcPr>
            <w:tcW w:w="1740" w:type="dxa"/>
            <w:vAlign w:val="bottom"/>
          </w:tcPr>
          <w:p w:rsidR="00725536" w:rsidRDefault="00725536">
            <w:pPr>
              <w:rPr>
                <w:sz w:val="24"/>
                <w:szCs w:val="24"/>
              </w:rPr>
            </w:pPr>
          </w:p>
        </w:tc>
        <w:tc>
          <w:tcPr>
            <w:tcW w:w="760" w:type="dxa"/>
            <w:tcBorders>
              <w:right w:val="single" w:sz="8" w:space="0" w:color="auto"/>
            </w:tcBorders>
            <w:vAlign w:val="bottom"/>
          </w:tcPr>
          <w:p w:rsidR="00725536" w:rsidRDefault="00725536">
            <w:pPr>
              <w:rPr>
                <w:sz w:val="24"/>
                <w:szCs w:val="24"/>
              </w:rPr>
            </w:pPr>
          </w:p>
        </w:tc>
      </w:tr>
      <w:tr w:rsidR="00725536">
        <w:trPr>
          <w:trHeight w:val="286"/>
        </w:trPr>
        <w:tc>
          <w:tcPr>
            <w:tcW w:w="114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4400" w:type="dxa"/>
            <w:tcBorders>
              <w:bottom w:val="single" w:sz="8" w:space="0" w:color="auto"/>
              <w:right w:val="single" w:sz="8" w:space="0" w:color="auto"/>
            </w:tcBorders>
            <w:vAlign w:val="bottom"/>
          </w:tcPr>
          <w:p w:rsidR="00725536" w:rsidRDefault="00725536">
            <w:pPr>
              <w:rPr>
                <w:sz w:val="24"/>
                <w:szCs w:val="24"/>
              </w:rPr>
            </w:pPr>
          </w:p>
        </w:tc>
        <w:tc>
          <w:tcPr>
            <w:tcW w:w="100" w:type="dxa"/>
            <w:tcBorders>
              <w:bottom w:val="single" w:sz="8" w:space="0" w:color="auto"/>
            </w:tcBorders>
            <w:vAlign w:val="bottom"/>
          </w:tcPr>
          <w:p w:rsidR="00725536" w:rsidRDefault="00725536">
            <w:pPr>
              <w:rPr>
                <w:sz w:val="24"/>
                <w:szCs w:val="24"/>
              </w:rPr>
            </w:pPr>
          </w:p>
        </w:tc>
        <w:tc>
          <w:tcPr>
            <w:tcW w:w="2360" w:type="dxa"/>
            <w:tcBorders>
              <w:bottom w:val="single" w:sz="8" w:space="0" w:color="auto"/>
            </w:tcBorders>
            <w:vAlign w:val="bottom"/>
          </w:tcPr>
          <w:p w:rsidR="00725536" w:rsidRDefault="00725536">
            <w:pPr>
              <w:rPr>
                <w:sz w:val="24"/>
                <w:szCs w:val="24"/>
              </w:rPr>
            </w:pPr>
          </w:p>
        </w:tc>
        <w:tc>
          <w:tcPr>
            <w:tcW w:w="1740" w:type="dxa"/>
            <w:tcBorders>
              <w:bottom w:val="single" w:sz="8" w:space="0" w:color="auto"/>
            </w:tcBorders>
            <w:vAlign w:val="bottom"/>
          </w:tcPr>
          <w:p w:rsidR="00725536" w:rsidRDefault="00725536">
            <w:pPr>
              <w:rPr>
                <w:sz w:val="24"/>
                <w:szCs w:val="24"/>
              </w:rPr>
            </w:pPr>
          </w:p>
        </w:tc>
        <w:tc>
          <w:tcPr>
            <w:tcW w:w="760" w:type="dxa"/>
            <w:tcBorders>
              <w:bottom w:val="single" w:sz="8" w:space="0" w:color="auto"/>
              <w:right w:val="single" w:sz="8" w:space="0" w:color="auto"/>
            </w:tcBorders>
            <w:vAlign w:val="bottom"/>
          </w:tcPr>
          <w:p w:rsidR="00725536" w:rsidRDefault="00725536">
            <w:pPr>
              <w:rPr>
                <w:sz w:val="24"/>
                <w:szCs w:val="24"/>
              </w:rPr>
            </w:pPr>
          </w:p>
        </w:tc>
      </w:tr>
      <w:tr w:rsidR="00725536">
        <w:trPr>
          <w:trHeight w:val="260"/>
        </w:trPr>
        <w:tc>
          <w:tcPr>
            <w:tcW w:w="1140" w:type="dxa"/>
            <w:tcBorders>
              <w:left w:val="single" w:sz="8" w:space="0" w:color="auto"/>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8 класс</w:t>
            </w:r>
          </w:p>
        </w:tc>
        <w:tc>
          <w:tcPr>
            <w:tcW w:w="4400" w:type="dxa"/>
            <w:tcBorders>
              <w:right w:val="single" w:sz="8" w:space="0" w:color="auto"/>
            </w:tcBorders>
            <w:vAlign w:val="bottom"/>
          </w:tcPr>
          <w:p w:rsidR="00725536" w:rsidRDefault="00D778CE">
            <w:pPr>
              <w:spacing w:line="260" w:lineRule="exact"/>
              <w:ind w:left="100"/>
              <w:rPr>
                <w:sz w:val="20"/>
                <w:szCs w:val="20"/>
              </w:rPr>
            </w:pPr>
            <w:r>
              <w:rPr>
                <w:rFonts w:eastAsia="Times New Roman"/>
                <w:b/>
                <w:bCs/>
                <w:sz w:val="24"/>
                <w:szCs w:val="24"/>
              </w:rPr>
              <w:t>ИСТОРИЯ НОВОГО</w:t>
            </w:r>
          </w:p>
        </w:tc>
        <w:tc>
          <w:tcPr>
            <w:tcW w:w="100" w:type="dxa"/>
            <w:vAlign w:val="bottom"/>
          </w:tcPr>
          <w:p w:rsidR="00725536" w:rsidRDefault="00725536"/>
        </w:tc>
        <w:tc>
          <w:tcPr>
            <w:tcW w:w="4860" w:type="dxa"/>
            <w:gridSpan w:val="3"/>
            <w:tcBorders>
              <w:right w:val="single" w:sz="8" w:space="0" w:color="auto"/>
            </w:tcBorders>
            <w:vAlign w:val="bottom"/>
          </w:tcPr>
          <w:p w:rsidR="00725536" w:rsidRDefault="00D778CE">
            <w:pPr>
              <w:spacing w:line="260" w:lineRule="exact"/>
              <w:rPr>
                <w:sz w:val="20"/>
                <w:szCs w:val="20"/>
              </w:rPr>
            </w:pPr>
            <w:r>
              <w:rPr>
                <w:rFonts w:eastAsia="Times New Roman"/>
                <w:b/>
                <w:bCs/>
                <w:sz w:val="24"/>
                <w:szCs w:val="24"/>
              </w:rPr>
              <w:t>РОССИЯ В КОНЦЕ XVII - XVIII ВЕКАХ:</w:t>
            </w:r>
          </w:p>
        </w:tc>
      </w:tr>
      <w:tr w:rsidR="00725536">
        <w:trPr>
          <w:trHeight w:val="277"/>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b/>
                <w:bCs/>
                <w:sz w:val="24"/>
                <w:szCs w:val="24"/>
              </w:rPr>
              <w:t>ВРЕМЕНИ.XVIIIв.</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b/>
                <w:bCs/>
                <w:sz w:val="24"/>
                <w:szCs w:val="24"/>
              </w:rPr>
              <w:t>ОТ ЦАРСТВА К ИМПЕРИИ</w:t>
            </w:r>
          </w:p>
        </w:tc>
      </w:tr>
      <w:tr w:rsidR="00725536">
        <w:trPr>
          <w:trHeight w:val="271"/>
        </w:trPr>
        <w:tc>
          <w:tcPr>
            <w:tcW w:w="1140" w:type="dxa"/>
            <w:tcBorders>
              <w:left w:val="single" w:sz="8" w:space="0" w:color="auto"/>
              <w:right w:val="single" w:sz="8" w:space="0" w:color="auto"/>
            </w:tcBorders>
            <w:vAlign w:val="bottom"/>
          </w:tcPr>
          <w:p w:rsidR="00725536" w:rsidRDefault="00725536">
            <w:pPr>
              <w:rPr>
                <w:sz w:val="23"/>
                <w:szCs w:val="23"/>
              </w:rPr>
            </w:pPr>
          </w:p>
        </w:tc>
        <w:tc>
          <w:tcPr>
            <w:tcW w:w="4400" w:type="dxa"/>
            <w:tcBorders>
              <w:right w:val="single" w:sz="8" w:space="0" w:color="auto"/>
            </w:tcBorders>
            <w:vAlign w:val="bottom"/>
          </w:tcPr>
          <w:p w:rsidR="00725536" w:rsidRDefault="00D778CE">
            <w:pPr>
              <w:spacing w:line="271" w:lineRule="exact"/>
              <w:ind w:left="100"/>
              <w:rPr>
                <w:sz w:val="20"/>
                <w:szCs w:val="20"/>
              </w:rPr>
            </w:pPr>
            <w:r>
              <w:rPr>
                <w:rFonts w:eastAsia="Times New Roman"/>
                <w:sz w:val="24"/>
                <w:szCs w:val="24"/>
              </w:rPr>
              <w:t>Эпоха Просвещения.</w:t>
            </w:r>
          </w:p>
        </w:tc>
        <w:tc>
          <w:tcPr>
            <w:tcW w:w="100" w:type="dxa"/>
            <w:vAlign w:val="bottom"/>
          </w:tcPr>
          <w:p w:rsidR="00725536" w:rsidRDefault="00725536">
            <w:pPr>
              <w:rPr>
                <w:sz w:val="23"/>
                <w:szCs w:val="23"/>
              </w:rPr>
            </w:pPr>
          </w:p>
        </w:tc>
        <w:tc>
          <w:tcPr>
            <w:tcW w:w="4860" w:type="dxa"/>
            <w:gridSpan w:val="3"/>
            <w:tcBorders>
              <w:right w:val="single" w:sz="8" w:space="0" w:color="auto"/>
            </w:tcBorders>
            <w:vAlign w:val="bottom"/>
          </w:tcPr>
          <w:p w:rsidR="00725536" w:rsidRDefault="00D778CE">
            <w:pPr>
              <w:spacing w:line="271" w:lineRule="exact"/>
              <w:rPr>
                <w:sz w:val="20"/>
                <w:szCs w:val="20"/>
              </w:rPr>
            </w:pPr>
            <w:r>
              <w:rPr>
                <w:rFonts w:eastAsia="Times New Roman"/>
                <w:sz w:val="24"/>
                <w:szCs w:val="24"/>
              </w:rPr>
              <w:t>Россия в эпоху преобразований Петра I</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Эпоха промышленного переворота</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После Петра Великого: эпоха «дворцовых</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Великая французская революция</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переворотов»</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Россия в 1760-х – 1790- гг. Правление</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Екатерины II и Павла I</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Культурное пространство Российской</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империи в XVIII в.</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Народы России в XVIII в.</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Россия при Павле I</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Региональный компонент</w:t>
            </w:r>
          </w:p>
        </w:tc>
      </w:tr>
      <w:tr w:rsidR="00725536">
        <w:trPr>
          <w:trHeight w:val="286"/>
        </w:trPr>
        <w:tc>
          <w:tcPr>
            <w:tcW w:w="114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4400" w:type="dxa"/>
            <w:tcBorders>
              <w:bottom w:val="single" w:sz="8" w:space="0" w:color="auto"/>
              <w:right w:val="single" w:sz="8" w:space="0" w:color="auto"/>
            </w:tcBorders>
            <w:vAlign w:val="bottom"/>
          </w:tcPr>
          <w:p w:rsidR="00725536" w:rsidRDefault="00725536">
            <w:pPr>
              <w:rPr>
                <w:sz w:val="24"/>
                <w:szCs w:val="24"/>
              </w:rPr>
            </w:pPr>
          </w:p>
        </w:tc>
        <w:tc>
          <w:tcPr>
            <w:tcW w:w="100" w:type="dxa"/>
            <w:tcBorders>
              <w:bottom w:val="single" w:sz="8" w:space="0" w:color="auto"/>
            </w:tcBorders>
            <w:vAlign w:val="bottom"/>
          </w:tcPr>
          <w:p w:rsidR="00725536" w:rsidRDefault="00725536">
            <w:pPr>
              <w:rPr>
                <w:sz w:val="24"/>
                <w:szCs w:val="24"/>
              </w:rPr>
            </w:pPr>
          </w:p>
        </w:tc>
        <w:tc>
          <w:tcPr>
            <w:tcW w:w="4860" w:type="dxa"/>
            <w:gridSpan w:val="3"/>
            <w:tcBorders>
              <w:bottom w:val="single" w:sz="8" w:space="0" w:color="auto"/>
              <w:right w:val="single" w:sz="8" w:space="0" w:color="auto"/>
            </w:tcBorders>
            <w:vAlign w:val="bottom"/>
          </w:tcPr>
          <w:p w:rsidR="00725536" w:rsidRDefault="00725536">
            <w:pPr>
              <w:rPr>
                <w:sz w:val="24"/>
                <w:szCs w:val="24"/>
              </w:rPr>
            </w:pPr>
          </w:p>
        </w:tc>
      </w:tr>
      <w:tr w:rsidR="00725536">
        <w:trPr>
          <w:trHeight w:val="261"/>
        </w:trPr>
        <w:tc>
          <w:tcPr>
            <w:tcW w:w="1140" w:type="dxa"/>
            <w:tcBorders>
              <w:left w:val="single" w:sz="8" w:space="0" w:color="auto"/>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9 класс</w:t>
            </w:r>
          </w:p>
        </w:tc>
        <w:tc>
          <w:tcPr>
            <w:tcW w:w="4400" w:type="dxa"/>
            <w:tcBorders>
              <w:right w:val="single" w:sz="8" w:space="0" w:color="auto"/>
            </w:tcBorders>
            <w:vAlign w:val="bottom"/>
          </w:tcPr>
          <w:p w:rsidR="00725536" w:rsidRDefault="00D778CE">
            <w:pPr>
              <w:spacing w:line="260" w:lineRule="exact"/>
              <w:ind w:left="100"/>
              <w:rPr>
                <w:sz w:val="20"/>
                <w:szCs w:val="20"/>
              </w:rPr>
            </w:pPr>
            <w:r>
              <w:rPr>
                <w:rFonts w:eastAsia="Times New Roman"/>
                <w:b/>
                <w:bCs/>
                <w:sz w:val="24"/>
                <w:szCs w:val="24"/>
              </w:rPr>
              <w:t>ИСТОРИЯ НОВОГО ВРЕМЕНИ. XIX</w:t>
            </w:r>
          </w:p>
        </w:tc>
        <w:tc>
          <w:tcPr>
            <w:tcW w:w="100" w:type="dxa"/>
            <w:vAlign w:val="bottom"/>
          </w:tcPr>
          <w:p w:rsidR="00725536" w:rsidRDefault="00725536"/>
        </w:tc>
        <w:tc>
          <w:tcPr>
            <w:tcW w:w="4860" w:type="dxa"/>
            <w:gridSpan w:val="3"/>
            <w:tcBorders>
              <w:right w:val="single" w:sz="8" w:space="0" w:color="auto"/>
            </w:tcBorders>
            <w:vAlign w:val="bottom"/>
          </w:tcPr>
          <w:p w:rsidR="00725536" w:rsidRDefault="00D778CE">
            <w:pPr>
              <w:spacing w:line="260" w:lineRule="exact"/>
              <w:rPr>
                <w:sz w:val="20"/>
                <w:szCs w:val="20"/>
              </w:rPr>
            </w:pPr>
            <w:r>
              <w:rPr>
                <w:rFonts w:eastAsia="Times New Roman"/>
                <w:b/>
                <w:bCs/>
                <w:sz w:val="24"/>
                <w:szCs w:val="24"/>
              </w:rPr>
              <w:t>IV. РОССИЙСКАЯ ИМПЕРИЯ В XIX –</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b/>
                <w:bCs/>
                <w:sz w:val="24"/>
                <w:szCs w:val="24"/>
              </w:rPr>
              <w:t>в.</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b/>
                <w:bCs/>
                <w:sz w:val="24"/>
                <w:szCs w:val="24"/>
              </w:rPr>
              <w:t>НАЧАЛЕ XX ВВ.</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b/>
                <w:bCs/>
                <w:sz w:val="24"/>
                <w:szCs w:val="24"/>
              </w:rPr>
              <w:t>Мир к началу XX в. Новейшая</w:t>
            </w:r>
          </w:p>
        </w:tc>
        <w:tc>
          <w:tcPr>
            <w:tcW w:w="100" w:type="dxa"/>
            <w:vAlign w:val="bottom"/>
          </w:tcPr>
          <w:p w:rsidR="00725536" w:rsidRDefault="00725536">
            <w:pPr>
              <w:rPr>
                <w:sz w:val="24"/>
                <w:szCs w:val="24"/>
              </w:rPr>
            </w:pPr>
          </w:p>
        </w:tc>
        <w:tc>
          <w:tcPr>
            <w:tcW w:w="2360" w:type="dxa"/>
            <w:vAlign w:val="bottom"/>
          </w:tcPr>
          <w:p w:rsidR="00725536" w:rsidRDefault="00725536">
            <w:pPr>
              <w:rPr>
                <w:sz w:val="24"/>
                <w:szCs w:val="24"/>
              </w:rPr>
            </w:pPr>
          </w:p>
        </w:tc>
        <w:tc>
          <w:tcPr>
            <w:tcW w:w="1740" w:type="dxa"/>
            <w:vAlign w:val="bottom"/>
          </w:tcPr>
          <w:p w:rsidR="00725536" w:rsidRDefault="00725536">
            <w:pPr>
              <w:rPr>
                <w:sz w:val="24"/>
                <w:szCs w:val="24"/>
              </w:rPr>
            </w:pPr>
          </w:p>
        </w:tc>
        <w:tc>
          <w:tcPr>
            <w:tcW w:w="760" w:type="dxa"/>
            <w:tcBorders>
              <w:right w:val="single" w:sz="8" w:space="0" w:color="auto"/>
            </w:tcBorders>
            <w:vAlign w:val="bottom"/>
          </w:tcPr>
          <w:p w:rsidR="00725536" w:rsidRDefault="00725536">
            <w:pPr>
              <w:rPr>
                <w:sz w:val="24"/>
                <w:szCs w:val="24"/>
              </w:rPr>
            </w:pPr>
          </w:p>
        </w:tc>
      </w:tr>
      <w:tr w:rsidR="00725536">
        <w:trPr>
          <w:trHeight w:val="248"/>
        </w:trPr>
        <w:tc>
          <w:tcPr>
            <w:tcW w:w="1140" w:type="dxa"/>
            <w:tcBorders>
              <w:left w:val="single" w:sz="8" w:space="0" w:color="auto"/>
              <w:right w:val="single" w:sz="8" w:space="0" w:color="auto"/>
            </w:tcBorders>
            <w:vAlign w:val="bottom"/>
          </w:tcPr>
          <w:p w:rsidR="00725536" w:rsidRDefault="00725536">
            <w:pPr>
              <w:rPr>
                <w:sz w:val="21"/>
                <w:szCs w:val="21"/>
              </w:rPr>
            </w:pPr>
          </w:p>
        </w:tc>
        <w:tc>
          <w:tcPr>
            <w:tcW w:w="4400" w:type="dxa"/>
            <w:tcBorders>
              <w:right w:val="single" w:sz="8" w:space="0" w:color="auto"/>
            </w:tcBorders>
            <w:vAlign w:val="bottom"/>
          </w:tcPr>
          <w:p w:rsidR="00725536" w:rsidRDefault="00D778CE">
            <w:pPr>
              <w:spacing w:line="248" w:lineRule="exact"/>
              <w:ind w:left="100"/>
              <w:rPr>
                <w:sz w:val="20"/>
                <w:szCs w:val="20"/>
              </w:rPr>
            </w:pPr>
            <w:r>
              <w:rPr>
                <w:rFonts w:eastAsia="Times New Roman"/>
                <w:b/>
                <w:bCs/>
                <w:sz w:val="24"/>
                <w:szCs w:val="24"/>
              </w:rPr>
              <w:t>история.</w:t>
            </w:r>
            <w:r>
              <w:rPr>
                <w:rFonts w:eastAsia="Times New Roman"/>
                <w:b/>
                <w:bCs/>
                <w:i/>
                <w:iCs/>
                <w:sz w:val="24"/>
                <w:szCs w:val="24"/>
              </w:rPr>
              <w:t>Становление и расцвет</w:t>
            </w:r>
          </w:p>
        </w:tc>
        <w:tc>
          <w:tcPr>
            <w:tcW w:w="100" w:type="dxa"/>
            <w:vAlign w:val="bottom"/>
          </w:tcPr>
          <w:p w:rsidR="00725536" w:rsidRDefault="00725536">
            <w:pPr>
              <w:rPr>
                <w:sz w:val="21"/>
                <w:szCs w:val="21"/>
              </w:rPr>
            </w:pPr>
          </w:p>
        </w:tc>
        <w:tc>
          <w:tcPr>
            <w:tcW w:w="4860" w:type="dxa"/>
            <w:gridSpan w:val="3"/>
            <w:tcBorders>
              <w:right w:val="single" w:sz="8" w:space="0" w:color="auto"/>
            </w:tcBorders>
            <w:vAlign w:val="bottom"/>
          </w:tcPr>
          <w:p w:rsidR="00725536" w:rsidRDefault="00D778CE">
            <w:pPr>
              <w:spacing w:line="248" w:lineRule="exact"/>
              <w:rPr>
                <w:sz w:val="20"/>
                <w:szCs w:val="20"/>
              </w:rPr>
            </w:pPr>
            <w:r>
              <w:rPr>
                <w:rFonts w:eastAsia="Times New Roman"/>
                <w:sz w:val="24"/>
                <w:szCs w:val="24"/>
              </w:rPr>
              <w:t>Россия на пути к реформам (1801–1861)</w:t>
            </w:r>
          </w:p>
        </w:tc>
      </w:tr>
      <w:tr w:rsidR="00725536">
        <w:trPr>
          <w:trHeight w:val="20"/>
        </w:trPr>
        <w:tc>
          <w:tcPr>
            <w:tcW w:w="1140" w:type="dxa"/>
            <w:tcBorders>
              <w:left w:val="single" w:sz="8" w:space="0" w:color="auto"/>
              <w:right w:val="single" w:sz="8" w:space="0" w:color="auto"/>
            </w:tcBorders>
            <w:vAlign w:val="bottom"/>
          </w:tcPr>
          <w:p w:rsidR="00725536" w:rsidRDefault="00725536">
            <w:pPr>
              <w:spacing w:line="20" w:lineRule="exact"/>
              <w:rPr>
                <w:sz w:val="1"/>
                <w:szCs w:val="1"/>
              </w:rPr>
            </w:pPr>
          </w:p>
        </w:tc>
        <w:tc>
          <w:tcPr>
            <w:tcW w:w="4400" w:type="dxa"/>
            <w:tcBorders>
              <w:right w:val="single" w:sz="8" w:space="0" w:color="auto"/>
            </w:tcBorders>
            <w:vAlign w:val="bottom"/>
          </w:tcPr>
          <w:p w:rsidR="00725536" w:rsidRDefault="00725536">
            <w:pPr>
              <w:spacing w:line="20" w:lineRule="exact"/>
              <w:rPr>
                <w:sz w:val="1"/>
                <w:szCs w:val="1"/>
              </w:rPr>
            </w:pPr>
          </w:p>
        </w:tc>
        <w:tc>
          <w:tcPr>
            <w:tcW w:w="100" w:type="dxa"/>
            <w:vAlign w:val="bottom"/>
          </w:tcPr>
          <w:p w:rsidR="00725536" w:rsidRDefault="00725536">
            <w:pPr>
              <w:spacing w:line="20" w:lineRule="exact"/>
              <w:rPr>
                <w:sz w:val="1"/>
                <w:szCs w:val="1"/>
              </w:rPr>
            </w:pPr>
          </w:p>
        </w:tc>
        <w:tc>
          <w:tcPr>
            <w:tcW w:w="2360" w:type="dxa"/>
            <w:shd w:val="clear" w:color="auto" w:fill="000000"/>
            <w:vAlign w:val="bottom"/>
          </w:tcPr>
          <w:p w:rsidR="00725536" w:rsidRDefault="00725536">
            <w:pPr>
              <w:spacing w:line="20" w:lineRule="exact"/>
              <w:rPr>
                <w:sz w:val="1"/>
                <w:szCs w:val="1"/>
              </w:rPr>
            </w:pPr>
          </w:p>
        </w:tc>
        <w:tc>
          <w:tcPr>
            <w:tcW w:w="1740" w:type="dxa"/>
            <w:shd w:val="clear" w:color="auto" w:fill="000000"/>
            <w:vAlign w:val="bottom"/>
          </w:tcPr>
          <w:p w:rsidR="00725536" w:rsidRDefault="00725536">
            <w:pPr>
              <w:spacing w:line="20" w:lineRule="exact"/>
              <w:rPr>
                <w:sz w:val="1"/>
                <w:szCs w:val="1"/>
              </w:rPr>
            </w:pPr>
          </w:p>
        </w:tc>
        <w:tc>
          <w:tcPr>
            <w:tcW w:w="760" w:type="dxa"/>
            <w:tcBorders>
              <w:right w:val="single" w:sz="8" w:space="0" w:color="auto"/>
            </w:tcBorders>
            <w:vAlign w:val="bottom"/>
          </w:tcPr>
          <w:p w:rsidR="00725536" w:rsidRDefault="00725536">
            <w:pPr>
              <w:spacing w:line="20" w:lineRule="exact"/>
              <w:rPr>
                <w:sz w:val="1"/>
                <w:szCs w:val="1"/>
              </w:rPr>
            </w:pPr>
          </w:p>
        </w:tc>
      </w:tr>
      <w:tr w:rsidR="00725536">
        <w:trPr>
          <w:trHeight w:val="284"/>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b/>
                <w:bCs/>
                <w:i/>
                <w:iCs/>
                <w:sz w:val="24"/>
                <w:szCs w:val="24"/>
              </w:rPr>
              <w:t>индустриального общества. До</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Александровская эпоха: государственный</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b/>
                <w:bCs/>
                <w:i/>
                <w:iCs/>
                <w:sz w:val="24"/>
                <w:szCs w:val="24"/>
              </w:rPr>
              <w:t>начала Первой мировой войны</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spacing w:line="271" w:lineRule="exact"/>
              <w:rPr>
                <w:sz w:val="20"/>
                <w:szCs w:val="20"/>
              </w:rPr>
            </w:pPr>
            <w:r>
              <w:rPr>
                <w:rFonts w:eastAsia="Times New Roman"/>
                <w:sz w:val="24"/>
                <w:szCs w:val="24"/>
              </w:rPr>
              <w:t>либерализм</w:t>
            </w:r>
          </w:p>
        </w:tc>
      </w:tr>
      <w:tr w:rsidR="00725536">
        <w:trPr>
          <w:trHeight w:val="271"/>
        </w:trPr>
        <w:tc>
          <w:tcPr>
            <w:tcW w:w="1140" w:type="dxa"/>
            <w:tcBorders>
              <w:left w:val="single" w:sz="8" w:space="0" w:color="auto"/>
              <w:right w:val="single" w:sz="8" w:space="0" w:color="auto"/>
            </w:tcBorders>
            <w:vAlign w:val="bottom"/>
          </w:tcPr>
          <w:p w:rsidR="00725536" w:rsidRDefault="00725536">
            <w:pPr>
              <w:rPr>
                <w:sz w:val="23"/>
                <w:szCs w:val="23"/>
              </w:rPr>
            </w:pPr>
          </w:p>
        </w:tc>
        <w:tc>
          <w:tcPr>
            <w:tcW w:w="4400" w:type="dxa"/>
            <w:tcBorders>
              <w:right w:val="single" w:sz="8" w:space="0" w:color="auto"/>
            </w:tcBorders>
            <w:vAlign w:val="bottom"/>
          </w:tcPr>
          <w:p w:rsidR="00725536" w:rsidRDefault="00725536">
            <w:pPr>
              <w:rPr>
                <w:sz w:val="23"/>
                <w:szCs w:val="23"/>
              </w:rPr>
            </w:pPr>
          </w:p>
        </w:tc>
        <w:tc>
          <w:tcPr>
            <w:tcW w:w="100" w:type="dxa"/>
            <w:vAlign w:val="bottom"/>
          </w:tcPr>
          <w:p w:rsidR="00725536" w:rsidRDefault="00725536">
            <w:pPr>
              <w:rPr>
                <w:sz w:val="23"/>
                <w:szCs w:val="23"/>
              </w:rPr>
            </w:pPr>
          </w:p>
        </w:tc>
        <w:tc>
          <w:tcPr>
            <w:tcW w:w="4860" w:type="dxa"/>
            <w:gridSpan w:val="3"/>
            <w:tcBorders>
              <w:right w:val="single" w:sz="8" w:space="0" w:color="auto"/>
            </w:tcBorders>
            <w:vAlign w:val="bottom"/>
          </w:tcPr>
          <w:p w:rsidR="00725536" w:rsidRDefault="00D778CE">
            <w:pPr>
              <w:spacing w:line="271" w:lineRule="exact"/>
              <w:rPr>
                <w:sz w:val="20"/>
                <w:szCs w:val="20"/>
              </w:rPr>
            </w:pPr>
            <w:r>
              <w:rPr>
                <w:rFonts w:eastAsia="Times New Roman"/>
                <w:sz w:val="24"/>
                <w:szCs w:val="24"/>
              </w:rPr>
              <w:t>Отечественная война 1812 г.</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Страны Европы и Северной Америки в</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Николаевское самодержавие:</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первой половине ХIХ в.</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государственный консерватизм</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Страны Европы и Северной Америки во</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Крепостнический социум. Деревня и город</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второй половине ХIХ в.</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Культурное пространство империи в первой</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Экономическое и социально-</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половине XIX в.</w:t>
            </w:r>
          </w:p>
        </w:tc>
      </w:tr>
      <w:tr w:rsidR="00725536">
        <w:trPr>
          <w:trHeight w:val="277"/>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политическое развитие стран Европы и</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Пространство империи: этнокультурный</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США в конце ХIХ в.</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облик страны</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Страны Азии в ХIХ в.</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Формирование гражданского правосознания.</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Война за независимость в Латинской</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Основные течения общественной мысли</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Америке</w:t>
            </w:r>
          </w:p>
        </w:tc>
        <w:tc>
          <w:tcPr>
            <w:tcW w:w="100" w:type="dxa"/>
            <w:vAlign w:val="bottom"/>
          </w:tcPr>
          <w:p w:rsidR="00725536" w:rsidRDefault="00725536">
            <w:pPr>
              <w:rPr>
                <w:sz w:val="24"/>
                <w:szCs w:val="24"/>
              </w:rPr>
            </w:pPr>
          </w:p>
        </w:tc>
        <w:tc>
          <w:tcPr>
            <w:tcW w:w="2360" w:type="dxa"/>
            <w:vAlign w:val="bottom"/>
          </w:tcPr>
          <w:p w:rsidR="00725536" w:rsidRDefault="00725536">
            <w:pPr>
              <w:rPr>
                <w:sz w:val="24"/>
                <w:szCs w:val="24"/>
              </w:rPr>
            </w:pPr>
          </w:p>
        </w:tc>
        <w:tc>
          <w:tcPr>
            <w:tcW w:w="1740" w:type="dxa"/>
            <w:vAlign w:val="bottom"/>
          </w:tcPr>
          <w:p w:rsidR="00725536" w:rsidRDefault="00725536">
            <w:pPr>
              <w:rPr>
                <w:sz w:val="24"/>
                <w:szCs w:val="24"/>
              </w:rPr>
            </w:pPr>
          </w:p>
        </w:tc>
        <w:tc>
          <w:tcPr>
            <w:tcW w:w="760" w:type="dxa"/>
            <w:tcBorders>
              <w:right w:val="single" w:sz="8" w:space="0" w:color="auto"/>
            </w:tcBorders>
            <w:vAlign w:val="bottom"/>
          </w:tcPr>
          <w:p w:rsidR="00725536" w:rsidRDefault="00725536">
            <w:pPr>
              <w:rPr>
                <w:sz w:val="24"/>
                <w:szCs w:val="24"/>
              </w:rPr>
            </w:pPr>
          </w:p>
        </w:tc>
      </w:tr>
      <w:tr w:rsidR="00725536">
        <w:trPr>
          <w:trHeight w:val="252"/>
        </w:trPr>
        <w:tc>
          <w:tcPr>
            <w:tcW w:w="1140" w:type="dxa"/>
            <w:tcBorders>
              <w:left w:val="single" w:sz="8" w:space="0" w:color="auto"/>
              <w:right w:val="single" w:sz="8" w:space="0" w:color="auto"/>
            </w:tcBorders>
            <w:vAlign w:val="bottom"/>
          </w:tcPr>
          <w:p w:rsidR="00725536" w:rsidRDefault="00725536">
            <w:pPr>
              <w:rPr>
                <w:sz w:val="21"/>
                <w:szCs w:val="21"/>
              </w:rPr>
            </w:pPr>
          </w:p>
        </w:tc>
        <w:tc>
          <w:tcPr>
            <w:tcW w:w="4400" w:type="dxa"/>
            <w:tcBorders>
              <w:right w:val="single" w:sz="8" w:space="0" w:color="auto"/>
            </w:tcBorders>
            <w:vAlign w:val="bottom"/>
          </w:tcPr>
          <w:p w:rsidR="00725536" w:rsidRDefault="00D778CE">
            <w:pPr>
              <w:spacing w:line="252" w:lineRule="exact"/>
              <w:ind w:left="100"/>
              <w:rPr>
                <w:sz w:val="20"/>
                <w:szCs w:val="20"/>
              </w:rPr>
            </w:pPr>
            <w:r>
              <w:rPr>
                <w:rFonts w:eastAsia="Times New Roman"/>
                <w:sz w:val="24"/>
                <w:szCs w:val="24"/>
              </w:rPr>
              <w:t>Народы Африки в Новое время</w:t>
            </w:r>
          </w:p>
        </w:tc>
        <w:tc>
          <w:tcPr>
            <w:tcW w:w="100" w:type="dxa"/>
            <w:vAlign w:val="bottom"/>
          </w:tcPr>
          <w:p w:rsidR="00725536" w:rsidRDefault="00725536">
            <w:pPr>
              <w:rPr>
                <w:sz w:val="21"/>
                <w:szCs w:val="21"/>
              </w:rPr>
            </w:pPr>
          </w:p>
        </w:tc>
        <w:tc>
          <w:tcPr>
            <w:tcW w:w="2360" w:type="dxa"/>
            <w:tcBorders>
              <w:bottom w:val="single" w:sz="8" w:space="0" w:color="auto"/>
            </w:tcBorders>
            <w:vAlign w:val="bottom"/>
          </w:tcPr>
          <w:p w:rsidR="00725536" w:rsidRDefault="00D778CE">
            <w:pPr>
              <w:spacing w:line="252" w:lineRule="exact"/>
              <w:rPr>
                <w:sz w:val="20"/>
                <w:szCs w:val="20"/>
              </w:rPr>
            </w:pPr>
            <w:r>
              <w:rPr>
                <w:rFonts w:eastAsia="Times New Roman"/>
                <w:w w:val="98"/>
                <w:sz w:val="24"/>
                <w:szCs w:val="24"/>
              </w:rPr>
              <w:t>Россия в эпоху реформ</w:t>
            </w:r>
          </w:p>
        </w:tc>
        <w:tc>
          <w:tcPr>
            <w:tcW w:w="2500" w:type="dxa"/>
            <w:gridSpan w:val="2"/>
            <w:tcBorders>
              <w:right w:val="single" w:sz="8" w:space="0" w:color="auto"/>
            </w:tcBorders>
            <w:vAlign w:val="bottom"/>
          </w:tcPr>
          <w:p w:rsidR="00725536" w:rsidRDefault="00725536">
            <w:pPr>
              <w:rPr>
                <w:sz w:val="21"/>
                <w:szCs w:val="21"/>
              </w:rPr>
            </w:pPr>
          </w:p>
        </w:tc>
      </w:tr>
      <w:tr w:rsidR="00725536">
        <w:trPr>
          <w:trHeight w:val="280"/>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Развитие культуры в XIX в.</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Преобразования Александра II: социальная и</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Международные отношения в XIX в.</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правовая модернизация</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Мир в 1900—1914 гг.</w:t>
            </w: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«Народное самодержавие» Александра III</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Пореформенный социум. Сельское хозяйство</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и промышленность</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Культурное пространство империи во второй</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половине XIX в.</w:t>
            </w:r>
          </w:p>
        </w:tc>
      </w:tr>
      <w:tr w:rsidR="00725536">
        <w:trPr>
          <w:trHeight w:val="276"/>
        </w:trPr>
        <w:tc>
          <w:tcPr>
            <w:tcW w:w="114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100" w:type="dxa"/>
            <w:vAlign w:val="bottom"/>
          </w:tcPr>
          <w:p w:rsidR="00725536" w:rsidRDefault="00725536">
            <w:pPr>
              <w:rPr>
                <w:sz w:val="24"/>
                <w:szCs w:val="24"/>
              </w:rPr>
            </w:pPr>
          </w:p>
        </w:tc>
        <w:tc>
          <w:tcPr>
            <w:tcW w:w="4860" w:type="dxa"/>
            <w:gridSpan w:val="3"/>
            <w:tcBorders>
              <w:right w:val="single" w:sz="8" w:space="0" w:color="auto"/>
            </w:tcBorders>
            <w:vAlign w:val="bottom"/>
          </w:tcPr>
          <w:p w:rsidR="00725536" w:rsidRDefault="00D778CE">
            <w:pPr>
              <w:rPr>
                <w:sz w:val="20"/>
                <w:szCs w:val="20"/>
              </w:rPr>
            </w:pPr>
            <w:r>
              <w:rPr>
                <w:rFonts w:eastAsia="Times New Roman"/>
                <w:sz w:val="24"/>
                <w:szCs w:val="24"/>
              </w:rPr>
              <w:t>Этнокультурный облик империи</w:t>
            </w:r>
          </w:p>
        </w:tc>
      </w:tr>
      <w:tr w:rsidR="00725536">
        <w:trPr>
          <w:trHeight w:val="281"/>
        </w:trPr>
        <w:tc>
          <w:tcPr>
            <w:tcW w:w="114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4400" w:type="dxa"/>
            <w:tcBorders>
              <w:bottom w:val="single" w:sz="8" w:space="0" w:color="auto"/>
              <w:right w:val="single" w:sz="8" w:space="0" w:color="auto"/>
            </w:tcBorders>
            <w:vAlign w:val="bottom"/>
          </w:tcPr>
          <w:p w:rsidR="00725536" w:rsidRDefault="00725536">
            <w:pPr>
              <w:rPr>
                <w:sz w:val="24"/>
                <w:szCs w:val="24"/>
              </w:rPr>
            </w:pPr>
          </w:p>
        </w:tc>
        <w:tc>
          <w:tcPr>
            <w:tcW w:w="100" w:type="dxa"/>
            <w:tcBorders>
              <w:bottom w:val="single" w:sz="8" w:space="0" w:color="auto"/>
            </w:tcBorders>
            <w:vAlign w:val="bottom"/>
          </w:tcPr>
          <w:p w:rsidR="00725536" w:rsidRDefault="00725536">
            <w:pPr>
              <w:rPr>
                <w:sz w:val="24"/>
                <w:szCs w:val="24"/>
              </w:rPr>
            </w:pPr>
          </w:p>
        </w:tc>
        <w:tc>
          <w:tcPr>
            <w:tcW w:w="4860" w:type="dxa"/>
            <w:gridSpan w:val="3"/>
            <w:tcBorders>
              <w:bottom w:val="single" w:sz="8" w:space="0" w:color="auto"/>
              <w:right w:val="single" w:sz="8" w:space="0" w:color="auto"/>
            </w:tcBorders>
            <w:vAlign w:val="bottom"/>
          </w:tcPr>
          <w:p w:rsidR="00725536" w:rsidRDefault="00D778CE">
            <w:pPr>
              <w:rPr>
                <w:sz w:val="20"/>
                <w:szCs w:val="20"/>
              </w:rPr>
            </w:pPr>
            <w:r>
              <w:rPr>
                <w:rFonts w:eastAsia="Times New Roman"/>
                <w:sz w:val="24"/>
                <w:szCs w:val="24"/>
              </w:rPr>
              <w:t>Формирование гражданского общества и</w:t>
            </w:r>
          </w:p>
        </w:tc>
      </w:tr>
      <w:tr w:rsidR="00725536">
        <w:trPr>
          <w:trHeight w:val="397"/>
        </w:trPr>
        <w:tc>
          <w:tcPr>
            <w:tcW w:w="1140" w:type="dxa"/>
            <w:vAlign w:val="bottom"/>
          </w:tcPr>
          <w:p w:rsidR="00725536" w:rsidRDefault="00725536">
            <w:pPr>
              <w:rPr>
                <w:sz w:val="24"/>
                <w:szCs w:val="24"/>
              </w:rPr>
            </w:pPr>
          </w:p>
        </w:tc>
        <w:tc>
          <w:tcPr>
            <w:tcW w:w="4400" w:type="dxa"/>
            <w:vAlign w:val="bottom"/>
          </w:tcPr>
          <w:p w:rsidR="00725536" w:rsidRDefault="00D778CE">
            <w:pPr>
              <w:ind w:left="4000"/>
              <w:rPr>
                <w:sz w:val="20"/>
                <w:szCs w:val="20"/>
              </w:rPr>
            </w:pPr>
            <w:r>
              <w:rPr>
                <w:rFonts w:eastAsia="Times New Roman"/>
                <w:w w:val="99"/>
                <w:sz w:val="24"/>
                <w:szCs w:val="24"/>
              </w:rPr>
              <w:t>194</w:t>
            </w:r>
          </w:p>
        </w:tc>
        <w:tc>
          <w:tcPr>
            <w:tcW w:w="100" w:type="dxa"/>
            <w:vAlign w:val="bottom"/>
          </w:tcPr>
          <w:p w:rsidR="00725536" w:rsidRDefault="00725536">
            <w:pPr>
              <w:rPr>
                <w:sz w:val="24"/>
                <w:szCs w:val="24"/>
              </w:rPr>
            </w:pPr>
          </w:p>
        </w:tc>
        <w:tc>
          <w:tcPr>
            <w:tcW w:w="2360" w:type="dxa"/>
            <w:vAlign w:val="bottom"/>
          </w:tcPr>
          <w:p w:rsidR="00725536" w:rsidRDefault="00725536">
            <w:pPr>
              <w:rPr>
                <w:sz w:val="24"/>
                <w:szCs w:val="24"/>
              </w:rPr>
            </w:pPr>
          </w:p>
        </w:tc>
        <w:tc>
          <w:tcPr>
            <w:tcW w:w="1740" w:type="dxa"/>
            <w:vAlign w:val="bottom"/>
          </w:tcPr>
          <w:p w:rsidR="00725536" w:rsidRDefault="00725536">
            <w:pPr>
              <w:rPr>
                <w:sz w:val="24"/>
                <w:szCs w:val="24"/>
              </w:rPr>
            </w:pPr>
          </w:p>
        </w:tc>
        <w:tc>
          <w:tcPr>
            <w:tcW w:w="760" w:type="dxa"/>
            <w:vAlign w:val="bottom"/>
          </w:tcPr>
          <w:p w:rsidR="00725536" w:rsidRDefault="00725536">
            <w:pPr>
              <w:rPr>
                <w:sz w:val="24"/>
                <w:szCs w:val="24"/>
              </w:rPr>
            </w:pPr>
          </w:p>
        </w:tc>
      </w:tr>
    </w:tbl>
    <w:p w:rsidR="00725536" w:rsidRDefault="00725536">
      <w:pPr>
        <w:sectPr w:rsidR="00725536">
          <w:pgSz w:w="11900" w:h="16838"/>
          <w:pgMar w:top="1112" w:right="126" w:bottom="334" w:left="1280" w:header="0" w:footer="0" w:gutter="0"/>
          <w:cols w:space="720" w:equalWidth="0">
            <w:col w:w="10500"/>
          </w:cols>
        </w:sectPr>
      </w:pPr>
    </w:p>
    <w:p w:rsidR="00725536" w:rsidRDefault="00D778CE">
      <w:pPr>
        <w:ind w:left="5480"/>
        <w:rPr>
          <w:sz w:val="20"/>
          <w:szCs w:val="20"/>
        </w:rPr>
      </w:pPr>
      <w:r>
        <w:rPr>
          <w:rFonts w:eastAsia="Times New Roman"/>
          <w:noProof/>
          <w:sz w:val="24"/>
          <w:szCs w:val="24"/>
        </w:rPr>
        <mc:AlternateContent>
          <mc:Choice Requires="wps">
            <w:drawing>
              <wp:anchor distT="0" distB="0" distL="114300" distR="114300" simplePos="0" relativeHeight="251593728" behindDoc="1" locked="0" layoutInCell="0" allowOverlap="1" wp14:anchorId="076B8E7D" wp14:editId="444609E8">
                <wp:simplePos x="0" y="0"/>
                <wp:positionH relativeFrom="page">
                  <wp:posOffset>807720</wp:posOffset>
                </wp:positionH>
                <wp:positionV relativeFrom="page">
                  <wp:posOffset>721995</wp:posOffset>
                </wp:positionV>
                <wp:extent cx="6668770"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87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6pt,56.85pt" to="588.7pt,56.85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94752" behindDoc="1" locked="0" layoutInCell="0" allowOverlap="1" wp14:anchorId="4DF6E179" wp14:editId="1334B0C8">
                <wp:simplePos x="0" y="0"/>
                <wp:positionH relativeFrom="page">
                  <wp:posOffset>810895</wp:posOffset>
                </wp:positionH>
                <wp:positionV relativeFrom="page">
                  <wp:posOffset>718820</wp:posOffset>
                </wp:positionV>
                <wp:extent cx="0" cy="141605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160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8" o:spid="_x0000_s111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63.85pt,56.6pt" to="63.85pt,168.1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95776" behindDoc="1" locked="0" layoutInCell="0" allowOverlap="1" wp14:anchorId="676EA99E" wp14:editId="1B6DFEBF">
                <wp:simplePos x="0" y="0"/>
                <wp:positionH relativeFrom="page">
                  <wp:posOffset>1528445</wp:posOffset>
                </wp:positionH>
                <wp:positionV relativeFrom="page">
                  <wp:posOffset>718820</wp:posOffset>
                </wp:positionV>
                <wp:extent cx="0" cy="141605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160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9" o:spid="_x0000_s1114"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120.35pt,56.6pt" to="120.35pt,168.1pt" o:allowincell="f" strokecolor="#000000" strokeweight="0.48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96800" behindDoc="1" locked="0" layoutInCell="0" allowOverlap="1" wp14:anchorId="65D2B1E3" wp14:editId="5EFF3CC3">
                <wp:simplePos x="0" y="0"/>
                <wp:positionH relativeFrom="page">
                  <wp:posOffset>4322445</wp:posOffset>
                </wp:positionH>
                <wp:positionV relativeFrom="page">
                  <wp:posOffset>718820</wp:posOffset>
                </wp:positionV>
                <wp:extent cx="0" cy="141605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160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340.35pt,56.6pt" to="340.35pt,168.1pt" o:allowincell="f" strokecolor="#000000" strokeweight="0.4799pt">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97824" behindDoc="1" locked="0" layoutInCell="0" allowOverlap="1" wp14:anchorId="00CAE2E1" wp14:editId="026E83A5">
                <wp:simplePos x="0" y="0"/>
                <wp:positionH relativeFrom="page">
                  <wp:posOffset>7473315</wp:posOffset>
                </wp:positionH>
                <wp:positionV relativeFrom="page">
                  <wp:posOffset>718820</wp:posOffset>
                </wp:positionV>
                <wp:extent cx="0" cy="141605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4160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1" o:spid="_x0000_s111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88.45pt,56.6pt" to="588.45pt,168.1pt" o:allowincell="f" strokecolor="#000000" strokeweight="0.48pt">
                <w10:wrap anchorx="page" anchory="page"/>
              </v:line>
            </w:pict>
          </mc:Fallback>
        </mc:AlternateContent>
      </w:r>
      <w:r>
        <w:rPr>
          <w:rFonts w:eastAsia="Times New Roman"/>
          <w:sz w:val="24"/>
          <w:szCs w:val="24"/>
        </w:rPr>
        <w:t>основные направления общественных</w:t>
      </w:r>
    </w:p>
    <w:p w:rsidR="00725536" w:rsidRDefault="00D778CE">
      <w:pPr>
        <w:ind w:left="5480"/>
        <w:rPr>
          <w:sz w:val="20"/>
          <w:szCs w:val="20"/>
        </w:rPr>
      </w:pPr>
      <w:r>
        <w:rPr>
          <w:rFonts w:eastAsia="Times New Roman"/>
          <w:sz w:val="24"/>
          <w:szCs w:val="24"/>
        </w:rPr>
        <w:t>движений</w:t>
      </w:r>
    </w:p>
    <w:p w:rsidR="00725536" w:rsidRDefault="00D778CE">
      <w:pPr>
        <w:ind w:left="5480"/>
        <w:rPr>
          <w:sz w:val="20"/>
          <w:szCs w:val="20"/>
        </w:rPr>
      </w:pPr>
      <w:r>
        <w:rPr>
          <w:rFonts w:eastAsia="Times New Roman"/>
          <w:sz w:val="24"/>
          <w:szCs w:val="24"/>
          <w:u w:val="single"/>
        </w:rPr>
        <w:t>Кризис империи в начале ХХ века</w:t>
      </w:r>
    </w:p>
    <w:p w:rsidR="00725536" w:rsidRDefault="00725536">
      <w:pPr>
        <w:spacing w:line="12" w:lineRule="exact"/>
        <w:rPr>
          <w:sz w:val="20"/>
          <w:szCs w:val="20"/>
        </w:rPr>
      </w:pPr>
    </w:p>
    <w:p w:rsidR="00725536" w:rsidRDefault="00D778CE">
      <w:pPr>
        <w:ind w:left="5480"/>
        <w:rPr>
          <w:sz w:val="20"/>
          <w:szCs w:val="20"/>
        </w:rPr>
      </w:pPr>
      <w:r>
        <w:rPr>
          <w:rFonts w:eastAsia="Times New Roman"/>
          <w:sz w:val="23"/>
          <w:szCs w:val="23"/>
        </w:rPr>
        <w:t>Первая российская революция 1905-1907 гг.</w:t>
      </w:r>
    </w:p>
    <w:p w:rsidR="00725536" w:rsidRDefault="00D778CE">
      <w:pPr>
        <w:ind w:left="5480"/>
        <w:rPr>
          <w:sz w:val="20"/>
          <w:szCs w:val="20"/>
        </w:rPr>
      </w:pPr>
      <w:r>
        <w:rPr>
          <w:rFonts w:eastAsia="Times New Roman"/>
          <w:sz w:val="24"/>
          <w:szCs w:val="24"/>
        </w:rPr>
        <w:t>Начало парламентаризма</w:t>
      </w:r>
    </w:p>
    <w:p w:rsidR="00725536" w:rsidRDefault="00D778CE">
      <w:pPr>
        <w:ind w:left="5480"/>
        <w:rPr>
          <w:sz w:val="20"/>
          <w:szCs w:val="20"/>
        </w:rPr>
      </w:pPr>
      <w:r>
        <w:rPr>
          <w:rFonts w:eastAsia="Times New Roman"/>
          <w:sz w:val="24"/>
          <w:szCs w:val="24"/>
        </w:rPr>
        <w:t>Общество и власть после революции</w:t>
      </w:r>
    </w:p>
    <w:p w:rsidR="00725536" w:rsidRDefault="00D778CE">
      <w:pPr>
        <w:ind w:left="5480"/>
        <w:rPr>
          <w:sz w:val="20"/>
          <w:szCs w:val="20"/>
        </w:rPr>
      </w:pPr>
      <w:r>
        <w:rPr>
          <w:rFonts w:eastAsia="Times New Roman"/>
          <w:sz w:val="24"/>
          <w:szCs w:val="24"/>
        </w:rPr>
        <w:t>«Серебряный век» российской культуры</w:t>
      </w:r>
    </w:p>
    <w:p w:rsidR="00725536" w:rsidRDefault="00D778CE">
      <w:pPr>
        <w:ind w:left="5480"/>
        <w:rPr>
          <w:sz w:val="20"/>
          <w:szCs w:val="20"/>
        </w:rPr>
      </w:pPr>
      <w:r>
        <w:rPr>
          <w:rFonts w:eastAsia="Times New Roman"/>
          <w:sz w:val="24"/>
          <w:szCs w:val="24"/>
        </w:rPr>
        <w:t>Региональный компонент</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598848" behindDoc="1" locked="0" layoutInCell="0" allowOverlap="1" wp14:anchorId="64BD035E" wp14:editId="42371BDA">
                <wp:simplePos x="0" y="0"/>
                <wp:positionH relativeFrom="column">
                  <wp:posOffset>-106045</wp:posOffset>
                </wp:positionH>
                <wp:positionV relativeFrom="paragraph">
                  <wp:posOffset>8890</wp:posOffset>
                </wp:positionV>
                <wp:extent cx="6668135"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81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3499pt,0.7pt" to="516.7pt,0.7pt" o:allowincell="f" strokecolor="#000000" strokeweight="0.4799pt"/>
            </w:pict>
          </mc:Fallback>
        </mc:AlternateContent>
      </w:r>
    </w:p>
    <w:p w:rsidR="00725536" w:rsidRDefault="00725536">
      <w:pPr>
        <w:spacing w:line="200" w:lineRule="exact"/>
        <w:rPr>
          <w:sz w:val="20"/>
          <w:szCs w:val="20"/>
        </w:rPr>
      </w:pPr>
    </w:p>
    <w:p w:rsidR="00725536" w:rsidRDefault="00725536">
      <w:pPr>
        <w:spacing w:line="272" w:lineRule="exact"/>
        <w:rPr>
          <w:sz w:val="20"/>
          <w:szCs w:val="20"/>
        </w:rPr>
      </w:pPr>
    </w:p>
    <w:p w:rsidR="00725536" w:rsidRDefault="00D778CE">
      <w:pPr>
        <w:ind w:left="1120"/>
        <w:rPr>
          <w:sz w:val="20"/>
          <w:szCs w:val="20"/>
        </w:rPr>
      </w:pPr>
      <w:r>
        <w:rPr>
          <w:rFonts w:eastAsia="Times New Roman"/>
          <w:b/>
          <w:bCs/>
          <w:sz w:val="24"/>
          <w:szCs w:val="24"/>
        </w:rPr>
        <w:t>2.2.2.</w:t>
      </w:r>
      <w:r w:rsidR="004F0BA4">
        <w:rPr>
          <w:rFonts w:eastAsia="Times New Roman"/>
          <w:b/>
          <w:bCs/>
          <w:sz w:val="24"/>
          <w:szCs w:val="24"/>
        </w:rPr>
        <w:t>8</w:t>
      </w:r>
      <w:r>
        <w:rPr>
          <w:rFonts w:eastAsia="Times New Roman"/>
          <w:b/>
          <w:bCs/>
          <w:sz w:val="24"/>
          <w:szCs w:val="24"/>
        </w:rPr>
        <w:t>. Обществознание</w:t>
      </w:r>
    </w:p>
    <w:p w:rsidR="00725536" w:rsidRDefault="00725536">
      <w:pPr>
        <w:spacing w:line="5" w:lineRule="exact"/>
        <w:rPr>
          <w:sz w:val="20"/>
          <w:szCs w:val="20"/>
        </w:rPr>
      </w:pPr>
    </w:p>
    <w:p w:rsidR="00725536" w:rsidRDefault="00D778CE">
      <w:pPr>
        <w:spacing w:line="238" w:lineRule="auto"/>
        <w:ind w:left="400" w:right="120" w:firstLine="708"/>
        <w:jc w:val="both"/>
        <w:rPr>
          <w:sz w:val="20"/>
          <w:szCs w:val="20"/>
        </w:rPr>
      </w:pPr>
      <w:r>
        <w:rPr>
          <w:rFonts w:eastAsia="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закреплѐнным в Конституции РФ, гражданской активной позиции в общественной жизни при решении задач в области социальных отношений.</w:t>
      </w:r>
    </w:p>
    <w:p w:rsidR="00725536" w:rsidRDefault="00725536">
      <w:pPr>
        <w:spacing w:line="17" w:lineRule="exact"/>
        <w:rPr>
          <w:sz w:val="20"/>
          <w:szCs w:val="20"/>
        </w:rPr>
      </w:pPr>
    </w:p>
    <w:p w:rsidR="00725536" w:rsidRDefault="00D778CE">
      <w:pPr>
        <w:spacing w:line="238" w:lineRule="auto"/>
        <w:ind w:left="400" w:right="120" w:firstLine="708"/>
        <w:jc w:val="both"/>
        <w:rPr>
          <w:sz w:val="20"/>
          <w:szCs w:val="20"/>
        </w:rPr>
      </w:pPr>
      <w:r>
        <w:rPr>
          <w:rFonts w:eastAsia="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725536" w:rsidRDefault="00725536">
      <w:pPr>
        <w:spacing w:line="17" w:lineRule="exact"/>
        <w:rPr>
          <w:sz w:val="20"/>
          <w:szCs w:val="20"/>
        </w:rPr>
      </w:pPr>
    </w:p>
    <w:p w:rsidR="00725536" w:rsidRDefault="00D778CE">
      <w:pPr>
        <w:spacing w:line="238" w:lineRule="auto"/>
        <w:ind w:left="400" w:right="120" w:firstLine="708"/>
        <w:jc w:val="both"/>
        <w:rPr>
          <w:sz w:val="20"/>
          <w:szCs w:val="20"/>
        </w:rPr>
      </w:pPr>
      <w:r>
        <w:rPr>
          <w:rFonts w:eastAsia="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725536" w:rsidRDefault="00725536">
      <w:pPr>
        <w:spacing w:line="14" w:lineRule="exact"/>
        <w:rPr>
          <w:sz w:val="20"/>
          <w:szCs w:val="20"/>
        </w:rPr>
      </w:pPr>
    </w:p>
    <w:p w:rsidR="00725536" w:rsidRDefault="00D778CE">
      <w:pPr>
        <w:spacing w:line="237" w:lineRule="auto"/>
        <w:ind w:left="400" w:right="120" w:firstLine="708"/>
        <w:jc w:val="both"/>
        <w:rPr>
          <w:sz w:val="20"/>
          <w:szCs w:val="20"/>
        </w:rPr>
      </w:pPr>
      <w:r>
        <w:rPr>
          <w:rFonts w:eastAsia="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725536" w:rsidRDefault="00725536">
      <w:pPr>
        <w:spacing w:line="287" w:lineRule="exact"/>
        <w:rPr>
          <w:sz w:val="20"/>
          <w:szCs w:val="20"/>
        </w:rPr>
      </w:pPr>
    </w:p>
    <w:p w:rsidR="00725536" w:rsidRDefault="00D778CE">
      <w:pPr>
        <w:ind w:left="1120"/>
        <w:rPr>
          <w:sz w:val="20"/>
          <w:szCs w:val="20"/>
        </w:rPr>
      </w:pPr>
      <w:r>
        <w:rPr>
          <w:rFonts w:eastAsia="Times New Roman"/>
          <w:b/>
          <w:bCs/>
          <w:sz w:val="24"/>
          <w:szCs w:val="24"/>
        </w:rPr>
        <w:t>Человек. Деятельность человека</w:t>
      </w:r>
    </w:p>
    <w:p w:rsidR="00725536" w:rsidRDefault="00725536">
      <w:pPr>
        <w:spacing w:line="7" w:lineRule="exact"/>
        <w:rPr>
          <w:sz w:val="20"/>
          <w:szCs w:val="20"/>
        </w:rPr>
      </w:pPr>
    </w:p>
    <w:p w:rsidR="00725536" w:rsidRDefault="00D778CE">
      <w:pPr>
        <w:spacing w:line="238" w:lineRule="auto"/>
        <w:ind w:left="400" w:right="120" w:firstLine="708"/>
        <w:jc w:val="both"/>
        <w:rPr>
          <w:sz w:val="20"/>
          <w:szCs w:val="20"/>
        </w:rPr>
      </w:pPr>
      <w:r>
        <w:rPr>
          <w:rFonts w:eastAsia="Times New Roman"/>
          <w:sz w:val="24"/>
          <w:szCs w:val="24"/>
        </w:rPr>
        <w:t xml:space="preserve">Биологическое и социальное в человеке. </w:t>
      </w:r>
      <w:r>
        <w:rPr>
          <w:rFonts w:eastAsia="Times New Roman"/>
          <w:i/>
          <w:iCs/>
          <w:sz w:val="24"/>
          <w:szCs w:val="24"/>
        </w:rPr>
        <w:t>Черты сходства и различий человека и</w:t>
      </w:r>
      <w:r>
        <w:rPr>
          <w:rFonts w:eastAsia="Times New Roman"/>
          <w:sz w:val="24"/>
          <w:szCs w:val="24"/>
        </w:rPr>
        <w:t xml:space="preserve"> </w:t>
      </w:r>
      <w:r>
        <w:rPr>
          <w:rFonts w:eastAsia="Times New Roman"/>
          <w:i/>
          <w:iCs/>
          <w:sz w:val="24"/>
          <w:szCs w:val="24"/>
        </w:rPr>
        <w:t xml:space="preserve">животного.Индивид, индивидуальность, личность. </w:t>
      </w:r>
      <w:r>
        <w:rPr>
          <w:rFonts w:eastAsia="Times New Roman"/>
          <w:sz w:val="24"/>
          <w:szCs w:val="24"/>
        </w:rPr>
        <w:t>Основные возрастные периоды жизни</w:t>
      </w:r>
      <w:r>
        <w:rPr>
          <w:rFonts w:eastAsia="Times New Roman"/>
          <w:i/>
          <w:iCs/>
          <w:sz w:val="24"/>
          <w:szCs w:val="24"/>
        </w:rPr>
        <w:t xml:space="preserve"> </w:t>
      </w:r>
      <w:r>
        <w:rPr>
          <w:rFonts w:eastAsia="Times New Roman"/>
          <w:sz w:val="24"/>
          <w:szCs w:val="24"/>
        </w:rPr>
        <w:t xml:space="preserve">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eastAsia="Times New Roman"/>
          <w:i/>
          <w:iCs/>
          <w:sz w:val="24"/>
          <w:szCs w:val="24"/>
        </w:rPr>
        <w:t>Личные и</w:t>
      </w:r>
      <w:r>
        <w:rPr>
          <w:rFonts w:eastAsia="Times New Roman"/>
          <w:sz w:val="24"/>
          <w:szCs w:val="24"/>
        </w:rPr>
        <w:t xml:space="preserve"> </w:t>
      </w:r>
      <w:r>
        <w:rPr>
          <w:rFonts w:eastAsia="Times New Roman"/>
          <w:i/>
          <w:iCs/>
          <w:sz w:val="24"/>
          <w:szCs w:val="24"/>
        </w:rPr>
        <w:t xml:space="preserve">деловые отношения. </w:t>
      </w:r>
      <w:r>
        <w:rPr>
          <w:rFonts w:eastAsia="Times New Roman"/>
          <w:sz w:val="24"/>
          <w:szCs w:val="24"/>
        </w:rPr>
        <w:t>Лидерство.</w:t>
      </w:r>
      <w:r>
        <w:rPr>
          <w:rFonts w:eastAsia="Times New Roman"/>
          <w:i/>
          <w:iCs/>
          <w:sz w:val="24"/>
          <w:szCs w:val="24"/>
        </w:rPr>
        <w:t xml:space="preserve"> </w:t>
      </w:r>
      <w:r>
        <w:rPr>
          <w:rFonts w:eastAsia="Times New Roman"/>
          <w:sz w:val="24"/>
          <w:szCs w:val="24"/>
        </w:rPr>
        <w:t>Межличностные конфликты и способы их разрешения.</w:t>
      </w:r>
    </w:p>
    <w:p w:rsidR="00725536" w:rsidRDefault="00725536">
      <w:pPr>
        <w:spacing w:line="11" w:lineRule="exact"/>
        <w:rPr>
          <w:sz w:val="20"/>
          <w:szCs w:val="20"/>
        </w:rPr>
      </w:pPr>
    </w:p>
    <w:p w:rsidR="00725536" w:rsidRDefault="00D778CE">
      <w:pPr>
        <w:ind w:left="1120"/>
        <w:rPr>
          <w:sz w:val="20"/>
          <w:szCs w:val="20"/>
        </w:rPr>
      </w:pPr>
      <w:r>
        <w:rPr>
          <w:rFonts w:eastAsia="Times New Roman"/>
          <w:b/>
          <w:bCs/>
          <w:sz w:val="24"/>
          <w:szCs w:val="24"/>
        </w:rPr>
        <w:t>Общество</w:t>
      </w:r>
    </w:p>
    <w:p w:rsidR="00725536" w:rsidRDefault="00725536">
      <w:pPr>
        <w:spacing w:line="7" w:lineRule="exact"/>
        <w:rPr>
          <w:sz w:val="20"/>
          <w:szCs w:val="20"/>
        </w:rPr>
      </w:pPr>
    </w:p>
    <w:p w:rsidR="00725536" w:rsidRDefault="00D778CE">
      <w:pPr>
        <w:spacing w:line="237" w:lineRule="auto"/>
        <w:ind w:left="400" w:right="120" w:firstLine="708"/>
        <w:jc w:val="both"/>
        <w:rPr>
          <w:sz w:val="20"/>
          <w:szCs w:val="20"/>
        </w:rPr>
      </w:pPr>
      <w:r>
        <w:rPr>
          <w:rFonts w:eastAsia="Times New Roman"/>
          <w:sz w:val="24"/>
          <w:szCs w:val="24"/>
        </w:rPr>
        <w:t xml:space="preserve">Общество как форма жизнедеятельности людей. Взаимосвязь общества и природы. Развитие общества. </w:t>
      </w:r>
      <w:r>
        <w:rPr>
          <w:rFonts w:eastAsia="Times New Roman"/>
          <w:i/>
          <w:iCs/>
          <w:sz w:val="24"/>
          <w:szCs w:val="24"/>
        </w:rPr>
        <w:t>Общественный прогресс.</w:t>
      </w:r>
      <w:r>
        <w:rPr>
          <w:rFonts w:eastAsia="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w:t>
      </w:r>
    </w:p>
    <w:p w:rsidR="00725536" w:rsidRDefault="00725536">
      <w:pPr>
        <w:spacing w:line="200" w:lineRule="exact"/>
        <w:rPr>
          <w:sz w:val="20"/>
          <w:szCs w:val="20"/>
        </w:rPr>
      </w:pPr>
    </w:p>
    <w:p w:rsidR="00725536" w:rsidRDefault="00725536">
      <w:pPr>
        <w:spacing w:line="320" w:lineRule="exact"/>
        <w:rPr>
          <w:sz w:val="20"/>
          <w:szCs w:val="20"/>
        </w:rPr>
      </w:pPr>
    </w:p>
    <w:p w:rsidR="00725536" w:rsidRDefault="00D778CE">
      <w:pPr>
        <w:ind w:right="-279"/>
        <w:jc w:val="center"/>
        <w:rPr>
          <w:sz w:val="20"/>
          <w:szCs w:val="20"/>
        </w:rPr>
      </w:pPr>
      <w:r>
        <w:rPr>
          <w:rFonts w:eastAsia="Times New Roman"/>
          <w:sz w:val="24"/>
          <w:szCs w:val="24"/>
        </w:rPr>
        <w:t>195</w:t>
      </w:r>
    </w:p>
    <w:p w:rsidR="00725536" w:rsidRDefault="00725536">
      <w:pPr>
        <w:sectPr w:rsidR="00725536">
          <w:pgSz w:w="11900" w:h="16838"/>
          <w:pgMar w:top="1134" w:right="446" w:bottom="334" w:left="1440" w:header="0" w:footer="0" w:gutter="0"/>
          <w:cols w:space="720" w:equalWidth="0">
            <w:col w:w="10020"/>
          </w:cols>
        </w:sectPr>
      </w:pPr>
    </w:p>
    <w:p w:rsidR="00725536" w:rsidRDefault="00D778CE">
      <w:pPr>
        <w:spacing w:line="234" w:lineRule="auto"/>
        <w:ind w:left="400"/>
        <w:jc w:val="both"/>
        <w:rPr>
          <w:sz w:val="20"/>
          <w:szCs w:val="20"/>
        </w:rPr>
      </w:pPr>
      <w:r>
        <w:rPr>
          <w:rFonts w:eastAsia="Times New Roman"/>
          <w:sz w:val="24"/>
          <w:szCs w:val="24"/>
        </w:rPr>
        <w:t>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Социальные нормы</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Социальные нормы как регуляторы поведения человека в обществе. </w:t>
      </w:r>
      <w:r>
        <w:rPr>
          <w:rFonts w:eastAsia="Times New Roman"/>
          <w:i/>
          <w:iCs/>
          <w:sz w:val="24"/>
          <w:szCs w:val="24"/>
        </w:rPr>
        <w:t>Общественные</w:t>
      </w:r>
      <w:r>
        <w:rPr>
          <w:rFonts w:eastAsia="Times New Roman"/>
          <w:sz w:val="24"/>
          <w:szCs w:val="24"/>
        </w:rPr>
        <w:t xml:space="preserve"> </w:t>
      </w:r>
      <w:r>
        <w:rPr>
          <w:rFonts w:eastAsia="Times New Roman"/>
          <w:i/>
          <w:iCs/>
          <w:sz w:val="24"/>
          <w:szCs w:val="24"/>
        </w:rPr>
        <w:t xml:space="preserve">нравы, традиции и обычаи. </w:t>
      </w:r>
      <w:r>
        <w:rPr>
          <w:rFonts w:eastAsia="Times New Roman"/>
          <w:sz w:val="24"/>
          <w:szCs w:val="24"/>
        </w:rPr>
        <w:t>Как усваиваются социальные нормы.</w:t>
      </w:r>
      <w:r>
        <w:rPr>
          <w:rFonts w:eastAsia="Times New Roman"/>
          <w:i/>
          <w:iCs/>
          <w:sz w:val="24"/>
          <w:szCs w:val="24"/>
        </w:rPr>
        <w:t xml:space="preserve"> </w:t>
      </w:r>
      <w:r>
        <w:rPr>
          <w:rFonts w:eastAsia="Times New Roman"/>
          <w:sz w:val="24"/>
          <w:szCs w:val="24"/>
        </w:rPr>
        <w:t>Общественные ценности.</w:t>
      </w:r>
      <w:r>
        <w:rPr>
          <w:rFonts w:eastAsia="Times New Roman"/>
          <w:i/>
          <w:iCs/>
          <w:sz w:val="24"/>
          <w:szCs w:val="24"/>
        </w:rPr>
        <w:t xml:space="preserve"> </w:t>
      </w:r>
      <w:r>
        <w:rPr>
          <w:rFonts w:eastAsia="Times New Roman"/>
          <w:sz w:val="24"/>
          <w:szCs w:val="24"/>
        </w:rPr>
        <w:t xml:space="preserve">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Pr>
          <w:rFonts w:eastAsia="Times New Roman"/>
          <w:i/>
          <w:iCs/>
          <w:sz w:val="24"/>
          <w:szCs w:val="24"/>
        </w:rPr>
        <w:t>Особенности социализации в подростковом возрасте.</w:t>
      </w:r>
      <w:r>
        <w:rPr>
          <w:rFonts w:eastAsia="Times New Roman"/>
          <w:sz w:val="24"/>
          <w:szCs w:val="24"/>
        </w:rPr>
        <w:t xml:space="preserve">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25536" w:rsidRDefault="00725536">
      <w:pPr>
        <w:spacing w:line="16" w:lineRule="exact"/>
        <w:rPr>
          <w:sz w:val="20"/>
          <w:szCs w:val="20"/>
        </w:rPr>
      </w:pPr>
    </w:p>
    <w:p w:rsidR="00725536" w:rsidRDefault="00D778CE">
      <w:pPr>
        <w:ind w:left="1120"/>
        <w:rPr>
          <w:sz w:val="20"/>
          <w:szCs w:val="20"/>
        </w:rPr>
      </w:pPr>
      <w:r>
        <w:rPr>
          <w:rFonts w:eastAsia="Times New Roman"/>
          <w:b/>
          <w:bCs/>
          <w:sz w:val="24"/>
          <w:szCs w:val="24"/>
        </w:rPr>
        <w:t>Сфера духовной культуры</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Культура, ее многообразие и основные формы. Наука в жизни современного общества. </w:t>
      </w:r>
      <w:r>
        <w:rPr>
          <w:rFonts w:eastAsia="Times New Roman"/>
          <w:i/>
          <w:iCs/>
          <w:sz w:val="24"/>
          <w:szCs w:val="24"/>
        </w:rPr>
        <w:t>Научно-технический прогресс в современном обществе.</w:t>
      </w:r>
      <w:r>
        <w:rPr>
          <w:rFonts w:eastAsia="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Pr>
          <w:rFonts w:eastAsia="Times New Roman"/>
          <w:i/>
          <w:iCs/>
          <w:sz w:val="24"/>
          <w:szCs w:val="24"/>
        </w:rPr>
        <w:t>Государственная</w:t>
      </w:r>
      <w:r>
        <w:rPr>
          <w:rFonts w:eastAsia="Times New Roman"/>
          <w:sz w:val="24"/>
          <w:szCs w:val="24"/>
        </w:rPr>
        <w:t xml:space="preserve"> </w:t>
      </w:r>
      <w:r>
        <w:rPr>
          <w:rFonts w:eastAsia="Times New Roman"/>
          <w:i/>
          <w:iCs/>
          <w:sz w:val="24"/>
          <w:szCs w:val="24"/>
        </w:rPr>
        <w:t>итоговая аттестация</w:t>
      </w:r>
      <w:r>
        <w:rPr>
          <w:rFonts w:eastAsia="Times New Roman"/>
          <w:sz w:val="24"/>
          <w:szCs w:val="24"/>
        </w:rPr>
        <w:t>.</w:t>
      </w:r>
      <w:r>
        <w:rPr>
          <w:rFonts w:eastAsia="Times New Roman"/>
          <w:i/>
          <w:iCs/>
          <w:sz w:val="24"/>
          <w:szCs w:val="24"/>
        </w:rPr>
        <w:t xml:space="preserve"> </w:t>
      </w:r>
      <w:r>
        <w:rPr>
          <w:rFonts w:eastAsia="Times New Roman"/>
          <w:sz w:val="24"/>
          <w:szCs w:val="24"/>
        </w:rPr>
        <w:t>Самообразование.Религия как форма культуры.</w:t>
      </w:r>
      <w:r>
        <w:rPr>
          <w:rFonts w:eastAsia="Times New Roman"/>
          <w:i/>
          <w:iCs/>
          <w:sz w:val="24"/>
          <w:szCs w:val="24"/>
        </w:rPr>
        <w:t xml:space="preserve"> Мировые религии. </w:t>
      </w:r>
      <w:r>
        <w:rPr>
          <w:rFonts w:eastAsia="Times New Roman"/>
          <w:sz w:val="24"/>
          <w:szCs w:val="24"/>
        </w:rPr>
        <w:t xml:space="preserve">Роль религии в жизни общества. Свобода совести. Искусство как элемент духовной культуры общества. </w:t>
      </w:r>
      <w:r>
        <w:rPr>
          <w:rFonts w:eastAsia="Times New Roman"/>
          <w:i/>
          <w:iCs/>
          <w:sz w:val="24"/>
          <w:szCs w:val="24"/>
        </w:rPr>
        <w:t>Влияние искусства на развитие личности.</w:t>
      </w:r>
    </w:p>
    <w:p w:rsidR="00725536" w:rsidRDefault="00725536">
      <w:pPr>
        <w:spacing w:line="9" w:lineRule="exact"/>
        <w:rPr>
          <w:sz w:val="20"/>
          <w:szCs w:val="20"/>
        </w:rPr>
      </w:pPr>
    </w:p>
    <w:p w:rsidR="00725536" w:rsidRDefault="00D778CE">
      <w:pPr>
        <w:ind w:left="1120"/>
        <w:rPr>
          <w:sz w:val="20"/>
          <w:szCs w:val="20"/>
        </w:rPr>
      </w:pPr>
      <w:r>
        <w:rPr>
          <w:rFonts w:eastAsia="Times New Roman"/>
          <w:b/>
          <w:bCs/>
          <w:sz w:val="24"/>
          <w:szCs w:val="24"/>
        </w:rPr>
        <w:t>Социальная сфера жизни общества</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eastAsia="Times New Roman"/>
          <w:i/>
          <w:iCs/>
          <w:sz w:val="24"/>
          <w:szCs w:val="24"/>
        </w:rPr>
        <w:t>Досуг семьи.</w:t>
      </w:r>
      <w:r>
        <w:rPr>
          <w:rFonts w:eastAsia="Times New Roman"/>
          <w:sz w:val="24"/>
          <w:szCs w:val="24"/>
        </w:rPr>
        <w:t xml:space="preserve"> Социальные конфликты и пути их разрешения. Этнос и нация. </w:t>
      </w:r>
      <w:r>
        <w:rPr>
          <w:rFonts w:eastAsia="Times New Roman"/>
          <w:i/>
          <w:iCs/>
          <w:sz w:val="24"/>
          <w:szCs w:val="24"/>
        </w:rPr>
        <w:t>Национальное самосознание</w:t>
      </w:r>
      <w:r>
        <w:rPr>
          <w:rFonts w:eastAsia="Times New Roman"/>
          <w:sz w:val="24"/>
          <w:szCs w:val="24"/>
        </w:rPr>
        <w:t>. Отношения между нациями. Россия – многонациональное государство. Социальная политика Российского государства.</w:t>
      </w:r>
    </w:p>
    <w:p w:rsidR="00725536" w:rsidRDefault="00725536">
      <w:pPr>
        <w:spacing w:line="9" w:lineRule="exact"/>
        <w:rPr>
          <w:sz w:val="20"/>
          <w:szCs w:val="20"/>
        </w:rPr>
      </w:pPr>
    </w:p>
    <w:p w:rsidR="00725536" w:rsidRDefault="00D778CE">
      <w:pPr>
        <w:ind w:left="1120"/>
        <w:rPr>
          <w:sz w:val="20"/>
          <w:szCs w:val="20"/>
        </w:rPr>
      </w:pPr>
      <w:r>
        <w:rPr>
          <w:rFonts w:eastAsia="Times New Roman"/>
          <w:b/>
          <w:bCs/>
          <w:sz w:val="24"/>
          <w:szCs w:val="24"/>
        </w:rPr>
        <w:t>Политическая сфера жизни общества</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Pr>
          <w:rFonts w:eastAsia="Times New Roman"/>
          <w:i/>
          <w:iCs/>
          <w:sz w:val="24"/>
          <w:szCs w:val="24"/>
        </w:rPr>
        <w:t>Правовое государство.</w:t>
      </w:r>
      <w:r>
        <w:rPr>
          <w:rFonts w:eastAsia="Times New Roman"/>
          <w:sz w:val="24"/>
          <w:szCs w:val="24"/>
        </w:rPr>
        <w:t xml:space="preserve"> Местное самоуправление. </w:t>
      </w:r>
      <w:r>
        <w:rPr>
          <w:rFonts w:eastAsia="Times New Roman"/>
          <w:i/>
          <w:iCs/>
          <w:sz w:val="24"/>
          <w:szCs w:val="24"/>
        </w:rPr>
        <w:t>Межгосударственные отношения. Межгосударственные конфликты и способы их разрешения.</w:t>
      </w:r>
    </w:p>
    <w:p w:rsidR="00725536" w:rsidRDefault="00725536">
      <w:pPr>
        <w:spacing w:line="14" w:lineRule="exact"/>
        <w:rPr>
          <w:sz w:val="20"/>
          <w:szCs w:val="20"/>
        </w:rPr>
      </w:pPr>
    </w:p>
    <w:p w:rsidR="00725536" w:rsidRDefault="00D778CE">
      <w:pPr>
        <w:ind w:left="1120"/>
        <w:rPr>
          <w:sz w:val="20"/>
          <w:szCs w:val="20"/>
        </w:rPr>
      </w:pPr>
      <w:r>
        <w:rPr>
          <w:rFonts w:eastAsia="Times New Roman"/>
          <w:b/>
          <w:bCs/>
          <w:sz w:val="24"/>
          <w:szCs w:val="24"/>
        </w:rPr>
        <w:t>Гражданин и государство</w:t>
      </w:r>
    </w:p>
    <w:p w:rsidR="00725536" w:rsidRDefault="00725536">
      <w:pPr>
        <w:spacing w:line="7"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Pr>
          <w:rFonts w:eastAsia="Times New Roman"/>
          <w:i/>
          <w:iCs/>
          <w:sz w:val="24"/>
          <w:szCs w:val="24"/>
        </w:rPr>
        <w:t>Основные международные документы о</w:t>
      </w:r>
      <w:r>
        <w:rPr>
          <w:rFonts w:eastAsia="Times New Roman"/>
          <w:sz w:val="24"/>
          <w:szCs w:val="24"/>
        </w:rPr>
        <w:t xml:space="preserve"> </w:t>
      </w:r>
      <w:r>
        <w:rPr>
          <w:rFonts w:eastAsia="Times New Roman"/>
          <w:i/>
          <w:iCs/>
          <w:sz w:val="24"/>
          <w:szCs w:val="24"/>
        </w:rPr>
        <w:t>правах человека и правах ребенка.</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196</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ind w:left="1120"/>
        <w:rPr>
          <w:sz w:val="20"/>
          <w:szCs w:val="20"/>
        </w:rPr>
      </w:pPr>
      <w:r>
        <w:rPr>
          <w:rFonts w:eastAsia="Times New Roman"/>
          <w:b/>
          <w:bCs/>
          <w:sz w:val="24"/>
          <w:szCs w:val="24"/>
        </w:rPr>
        <w:t>Основы российского законодательства</w:t>
      </w:r>
    </w:p>
    <w:p w:rsidR="00725536" w:rsidRDefault="00725536">
      <w:pPr>
        <w:spacing w:line="7"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w:t>
      </w:r>
    </w:p>
    <w:p w:rsidR="00725536" w:rsidRDefault="00725536">
      <w:pPr>
        <w:spacing w:line="19" w:lineRule="exact"/>
        <w:rPr>
          <w:sz w:val="20"/>
          <w:szCs w:val="20"/>
        </w:rPr>
      </w:pPr>
    </w:p>
    <w:p w:rsidR="00725536" w:rsidRDefault="00D778CE">
      <w:pPr>
        <w:spacing w:line="236" w:lineRule="auto"/>
        <w:ind w:left="400"/>
        <w:jc w:val="both"/>
        <w:rPr>
          <w:sz w:val="20"/>
          <w:szCs w:val="20"/>
        </w:rPr>
      </w:pPr>
      <w:r>
        <w:rPr>
          <w:rFonts w:eastAsia="Times New Roman"/>
          <w:sz w:val="24"/>
          <w:szCs w:val="24"/>
        </w:rPr>
        <w:t>образования. Особенности уголовной ответственности и наказания несовершеннолетних.</w:t>
      </w:r>
      <w:r>
        <w:rPr>
          <w:rFonts w:eastAsia="Times New Roman"/>
          <w:i/>
          <w:iCs/>
          <w:sz w:val="24"/>
          <w:szCs w:val="24"/>
        </w:rPr>
        <w:t>Международное гуманитарное право.</w:t>
      </w:r>
      <w:r>
        <w:rPr>
          <w:rFonts w:eastAsia="Times New Roman"/>
          <w:sz w:val="24"/>
          <w:szCs w:val="24"/>
        </w:rPr>
        <w:t xml:space="preserve"> </w:t>
      </w:r>
      <w:r>
        <w:rPr>
          <w:rFonts w:eastAsia="Times New Roman"/>
          <w:i/>
          <w:iCs/>
          <w:sz w:val="24"/>
          <w:szCs w:val="24"/>
        </w:rPr>
        <w:t>Международно-правовая</w:t>
      </w:r>
      <w:r>
        <w:rPr>
          <w:rFonts w:eastAsia="Times New Roman"/>
          <w:sz w:val="24"/>
          <w:szCs w:val="24"/>
        </w:rPr>
        <w:t xml:space="preserve"> </w:t>
      </w:r>
      <w:r>
        <w:rPr>
          <w:rFonts w:eastAsia="Times New Roman"/>
          <w:i/>
          <w:iCs/>
          <w:sz w:val="24"/>
          <w:szCs w:val="24"/>
        </w:rPr>
        <w:t>защита жертв вооруженных конфликтов.</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Экономика</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w:t>
      </w:r>
    </w:p>
    <w:p w:rsidR="00725536" w:rsidRDefault="00725536">
      <w:pPr>
        <w:spacing w:line="14" w:lineRule="exact"/>
        <w:rPr>
          <w:sz w:val="20"/>
          <w:szCs w:val="20"/>
        </w:rPr>
      </w:pPr>
    </w:p>
    <w:p w:rsidR="00725536" w:rsidRDefault="00D778CE" w:rsidP="00D778CE">
      <w:pPr>
        <w:numPr>
          <w:ilvl w:val="0"/>
          <w:numId w:val="320"/>
        </w:numPr>
        <w:tabs>
          <w:tab w:val="left" w:pos="635"/>
        </w:tabs>
        <w:spacing w:line="238" w:lineRule="auto"/>
        <w:ind w:left="400" w:firstLine="4"/>
        <w:jc w:val="both"/>
        <w:rPr>
          <w:rFonts w:eastAsia="Times New Roman"/>
          <w:sz w:val="24"/>
          <w:szCs w:val="24"/>
        </w:rPr>
      </w:pPr>
      <w:r>
        <w:rPr>
          <w:rFonts w:eastAsia="Times New Roman"/>
          <w:sz w:val="24"/>
          <w:szCs w:val="24"/>
        </w:rPr>
        <w:t xml:space="preserve">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eastAsia="Times New Roman"/>
          <w:i/>
          <w:iCs/>
          <w:sz w:val="24"/>
          <w:szCs w:val="24"/>
        </w:rPr>
        <w:t>Виды рынков.</w:t>
      </w:r>
      <w:r>
        <w:rPr>
          <w:rFonts w:eastAsia="Times New Roman"/>
          <w:sz w:val="24"/>
          <w:szCs w:val="24"/>
        </w:rPr>
        <w:t xml:space="preserve"> </w:t>
      </w:r>
      <w:r>
        <w:rPr>
          <w:rFonts w:eastAsia="Times New Roman"/>
          <w:i/>
          <w:iCs/>
          <w:sz w:val="24"/>
          <w:szCs w:val="24"/>
        </w:rPr>
        <w:t>Рынок</w:t>
      </w:r>
      <w:r>
        <w:rPr>
          <w:rFonts w:eastAsia="Times New Roman"/>
          <w:sz w:val="24"/>
          <w:szCs w:val="24"/>
        </w:rPr>
        <w:t xml:space="preserve"> </w:t>
      </w:r>
      <w:r>
        <w:rPr>
          <w:rFonts w:eastAsia="Times New Roman"/>
          <w:i/>
          <w:iCs/>
          <w:sz w:val="24"/>
          <w:szCs w:val="24"/>
        </w:rPr>
        <w:t xml:space="preserve">капиталов. </w:t>
      </w:r>
      <w:r>
        <w:rPr>
          <w:rFonts w:eastAsia="Times New Roman"/>
          <w:sz w:val="24"/>
          <w:szCs w:val="24"/>
        </w:rPr>
        <w:t>Рынок труда.</w:t>
      </w:r>
      <w:r>
        <w:rPr>
          <w:rFonts w:eastAsia="Times New Roman"/>
          <w:i/>
          <w:iCs/>
          <w:sz w:val="24"/>
          <w:szCs w:val="24"/>
        </w:rPr>
        <w:t xml:space="preserve"> </w:t>
      </w:r>
      <w:r>
        <w:rPr>
          <w:rFonts w:eastAsia="Times New Roman"/>
          <w:sz w:val="24"/>
          <w:szCs w:val="24"/>
        </w:rPr>
        <w:t>Каким должен быть современный работник.</w:t>
      </w:r>
      <w:r>
        <w:rPr>
          <w:rFonts w:eastAsia="Times New Roman"/>
          <w:i/>
          <w:iCs/>
          <w:sz w:val="24"/>
          <w:szCs w:val="24"/>
        </w:rPr>
        <w:t xml:space="preserve"> </w:t>
      </w:r>
      <w:r>
        <w:rPr>
          <w:rFonts w:eastAsia="Times New Roman"/>
          <w:sz w:val="24"/>
          <w:szCs w:val="24"/>
        </w:rPr>
        <w:t>Выбор профессии.</w:t>
      </w:r>
      <w:r>
        <w:rPr>
          <w:rFonts w:eastAsia="Times New Roman"/>
          <w:i/>
          <w:iCs/>
          <w:sz w:val="24"/>
          <w:szCs w:val="24"/>
        </w:rPr>
        <w:t xml:space="preserve"> </w:t>
      </w:r>
      <w:r>
        <w:rPr>
          <w:rFonts w:eastAsia="Times New Roman"/>
          <w:sz w:val="24"/>
          <w:szCs w:val="24"/>
        </w:rPr>
        <w:t xml:space="preserve">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Fonts w:eastAsia="Times New Roman"/>
          <w:i/>
          <w:iCs/>
          <w:sz w:val="24"/>
          <w:szCs w:val="24"/>
        </w:rPr>
        <w:t>функции,</w:t>
      </w:r>
    </w:p>
    <w:p w:rsidR="00725536" w:rsidRDefault="00725536">
      <w:pPr>
        <w:spacing w:line="2" w:lineRule="exact"/>
        <w:rPr>
          <w:rFonts w:eastAsia="Times New Roman"/>
          <w:sz w:val="24"/>
          <w:szCs w:val="24"/>
        </w:rPr>
      </w:pPr>
    </w:p>
    <w:p w:rsidR="00725536" w:rsidRDefault="00D778CE">
      <w:pPr>
        <w:ind w:left="400"/>
        <w:rPr>
          <w:rFonts w:eastAsia="Times New Roman"/>
          <w:sz w:val="24"/>
          <w:szCs w:val="24"/>
        </w:rPr>
      </w:pPr>
      <w:r>
        <w:rPr>
          <w:rFonts w:eastAsia="Times New Roman"/>
          <w:i/>
          <w:iCs/>
          <w:sz w:val="24"/>
          <w:szCs w:val="24"/>
        </w:rPr>
        <w:t>налоговые системы разных эпох</w:t>
      </w:r>
      <w:r>
        <w:rPr>
          <w:rFonts w:eastAsia="Times New Roman"/>
          <w:sz w:val="24"/>
          <w:szCs w:val="24"/>
        </w:rPr>
        <w:t>.</w:t>
      </w:r>
    </w:p>
    <w:p w:rsidR="00725536" w:rsidRDefault="00725536">
      <w:pPr>
        <w:spacing w:line="12" w:lineRule="exact"/>
        <w:rPr>
          <w:rFonts w:eastAsia="Times New Roman"/>
          <w:sz w:val="24"/>
          <w:szCs w:val="24"/>
        </w:rPr>
      </w:pPr>
    </w:p>
    <w:p w:rsidR="00725536" w:rsidRDefault="00D778CE">
      <w:pPr>
        <w:spacing w:line="238" w:lineRule="auto"/>
        <w:ind w:left="400" w:firstLine="768"/>
        <w:jc w:val="both"/>
        <w:rPr>
          <w:rFonts w:eastAsia="Times New Roman"/>
          <w:sz w:val="24"/>
          <w:szCs w:val="24"/>
        </w:rPr>
      </w:pPr>
      <w:r>
        <w:rPr>
          <w:rFonts w:eastAsia="Times New Roman"/>
          <w:sz w:val="24"/>
          <w:szCs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rFonts w:eastAsia="Times New Roman"/>
          <w:i/>
          <w:iCs/>
          <w:sz w:val="24"/>
          <w:szCs w:val="24"/>
        </w:rPr>
        <w:t>банкинг,</w:t>
      </w:r>
      <w:r>
        <w:rPr>
          <w:rFonts w:eastAsia="Times New Roman"/>
          <w:sz w:val="24"/>
          <w:szCs w:val="24"/>
        </w:rPr>
        <w:t xml:space="preserve"> </w:t>
      </w:r>
      <w:r>
        <w:rPr>
          <w:rFonts w:eastAsia="Times New Roman"/>
          <w:i/>
          <w:iCs/>
          <w:sz w:val="24"/>
          <w:szCs w:val="24"/>
        </w:rPr>
        <w:t>онлайн-банкинг</w:t>
      </w:r>
      <w:r>
        <w:rPr>
          <w:rFonts w:eastAsia="Times New Roman"/>
          <w:sz w:val="24"/>
          <w:szCs w:val="24"/>
        </w:rPr>
        <w:t xml:space="preserve">. </w:t>
      </w:r>
      <w:r>
        <w:rPr>
          <w:rFonts w:eastAsia="Times New Roman"/>
          <w:i/>
          <w:iCs/>
          <w:sz w:val="24"/>
          <w:szCs w:val="24"/>
        </w:rPr>
        <w:t>Страховые</w:t>
      </w:r>
      <w:r>
        <w:rPr>
          <w:rFonts w:eastAsia="Times New Roman"/>
          <w:sz w:val="24"/>
          <w:szCs w:val="24"/>
        </w:rPr>
        <w:t xml:space="preserve"> </w:t>
      </w:r>
      <w:r>
        <w:rPr>
          <w:rFonts w:eastAsia="Times New Roman"/>
          <w:i/>
          <w:iCs/>
          <w:sz w:val="24"/>
          <w:szCs w:val="24"/>
        </w:rPr>
        <w:t xml:space="preserve">услуги: страхование жизни, здоровья, имущества, ответственности.Инвестиции в реальные и финансовые активы. </w:t>
      </w:r>
      <w:r>
        <w:rPr>
          <w:rFonts w:eastAsia="Times New Roman"/>
          <w:sz w:val="24"/>
          <w:szCs w:val="24"/>
        </w:rPr>
        <w:t>Пенсионное обеспечение.</w:t>
      </w:r>
      <w:r>
        <w:rPr>
          <w:rFonts w:eastAsia="Times New Roman"/>
          <w:i/>
          <w:iCs/>
          <w:sz w:val="24"/>
          <w:szCs w:val="24"/>
        </w:rPr>
        <w:t xml:space="preserve"> </w:t>
      </w:r>
      <w:r>
        <w:rPr>
          <w:rFonts w:eastAsia="Times New Roman"/>
          <w:sz w:val="24"/>
          <w:szCs w:val="24"/>
        </w:rPr>
        <w:t>Налогообложение граждан.</w:t>
      </w:r>
      <w:r>
        <w:rPr>
          <w:rFonts w:eastAsia="Times New Roman"/>
          <w:i/>
          <w:iCs/>
          <w:sz w:val="24"/>
          <w:szCs w:val="24"/>
        </w:rPr>
        <w:t xml:space="preserve"> </w:t>
      </w:r>
      <w:r>
        <w:rPr>
          <w:rFonts w:eastAsia="Times New Roman"/>
          <w:sz w:val="24"/>
          <w:szCs w:val="24"/>
        </w:rPr>
        <w:t>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725536" w:rsidRDefault="00725536">
      <w:pPr>
        <w:spacing w:line="200" w:lineRule="exact"/>
        <w:rPr>
          <w:sz w:val="20"/>
          <w:szCs w:val="20"/>
        </w:rPr>
      </w:pPr>
    </w:p>
    <w:p w:rsidR="00725536" w:rsidRDefault="00725536">
      <w:pPr>
        <w:spacing w:line="289" w:lineRule="exact"/>
        <w:rPr>
          <w:sz w:val="20"/>
          <w:szCs w:val="20"/>
        </w:rPr>
      </w:pPr>
    </w:p>
    <w:p w:rsidR="00725536" w:rsidRDefault="00D778CE">
      <w:pPr>
        <w:ind w:left="1120"/>
        <w:rPr>
          <w:sz w:val="20"/>
          <w:szCs w:val="20"/>
        </w:rPr>
      </w:pPr>
      <w:r>
        <w:rPr>
          <w:rFonts w:eastAsia="Times New Roman"/>
          <w:b/>
          <w:bCs/>
          <w:sz w:val="24"/>
          <w:szCs w:val="24"/>
        </w:rPr>
        <w:t>2.2.2.</w:t>
      </w:r>
      <w:r w:rsidR="004F0BA4">
        <w:rPr>
          <w:rFonts w:eastAsia="Times New Roman"/>
          <w:b/>
          <w:bCs/>
          <w:sz w:val="24"/>
          <w:szCs w:val="24"/>
        </w:rPr>
        <w:t>9</w:t>
      </w:r>
      <w:r>
        <w:rPr>
          <w:rFonts w:eastAsia="Times New Roman"/>
          <w:b/>
          <w:bCs/>
          <w:sz w:val="24"/>
          <w:szCs w:val="24"/>
        </w:rPr>
        <w:t>. География</w:t>
      </w:r>
    </w:p>
    <w:p w:rsidR="00725536" w:rsidRDefault="00725536">
      <w:pPr>
        <w:spacing w:line="5"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w:t>
      </w:r>
    </w:p>
    <w:p w:rsidR="00725536" w:rsidRDefault="00725536">
      <w:pPr>
        <w:spacing w:line="16" w:lineRule="exact"/>
        <w:rPr>
          <w:sz w:val="20"/>
          <w:szCs w:val="20"/>
        </w:rPr>
      </w:pPr>
    </w:p>
    <w:p w:rsidR="00725536" w:rsidRDefault="00D778CE" w:rsidP="00D778CE">
      <w:pPr>
        <w:numPr>
          <w:ilvl w:val="0"/>
          <w:numId w:val="321"/>
        </w:numPr>
        <w:tabs>
          <w:tab w:val="left" w:pos="671"/>
        </w:tabs>
        <w:spacing w:line="236" w:lineRule="auto"/>
        <w:ind w:left="400" w:firstLine="4"/>
        <w:jc w:val="both"/>
        <w:rPr>
          <w:rFonts w:eastAsia="Times New Roman"/>
          <w:sz w:val="24"/>
          <w:szCs w:val="24"/>
        </w:rPr>
      </w:pPr>
      <w:r>
        <w:rPr>
          <w:rFonts w:eastAsia="Times New Roman"/>
          <w:sz w:val="24"/>
          <w:szCs w:val="24"/>
        </w:rPr>
        <w:t>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725536" w:rsidRDefault="00725536">
      <w:pPr>
        <w:spacing w:line="200" w:lineRule="exact"/>
        <w:rPr>
          <w:sz w:val="20"/>
          <w:szCs w:val="20"/>
        </w:rPr>
      </w:pPr>
    </w:p>
    <w:p w:rsidR="00725536" w:rsidRDefault="00725536">
      <w:pPr>
        <w:spacing w:line="342" w:lineRule="exact"/>
        <w:rPr>
          <w:sz w:val="20"/>
          <w:szCs w:val="20"/>
        </w:rPr>
      </w:pPr>
    </w:p>
    <w:p w:rsidR="00725536" w:rsidRDefault="00D778CE">
      <w:pPr>
        <w:ind w:right="-399"/>
        <w:jc w:val="center"/>
        <w:rPr>
          <w:sz w:val="20"/>
          <w:szCs w:val="20"/>
        </w:rPr>
      </w:pPr>
      <w:r>
        <w:rPr>
          <w:rFonts w:eastAsia="Times New Roman"/>
          <w:sz w:val="24"/>
          <w:szCs w:val="24"/>
        </w:rPr>
        <w:t>197</w:t>
      </w:r>
    </w:p>
    <w:p w:rsidR="00725536" w:rsidRDefault="00725536">
      <w:pPr>
        <w:sectPr w:rsidR="00725536">
          <w:pgSz w:w="11900" w:h="16838"/>
          <w:pgMar w:top="1127" w:right="566" w:bottom="334" w:left="1440" w:header="0" w:footer="0" w:gutter="0"/>
          <w:cols w:space="720" w:equalWidth="0">
            <w:col w:w="9900"/>
          </w:cols>
        </w:sectPr>
      </w:pPr>
    </w:p>
    <w:p w:rsidR="00725536" w:rsidRDefault="00D778CE">
      <w:pPr>
        <w:spacing w:line="238" w:lineRule="auto"/>
        <w:ind w:left="400" w:firstLine="708"/>
        <w:jc w:val="both"/>
        <w:rPr>
          <w:sz w:val="20"/>
          <w:szCs w:val="20"/>
        </w:rPr>
      </w:pPr>
      <w:r>
        <w:rPr>
          <w:rFonts w:eastAsia="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25536" w:rsidRDefault="00725536">
      <w:pPr>
        <w:spacing w:line="21"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Развитие географических знаний о Земле</w:t>
      </w:r>
      <w:r>
        <w:rPr>
          <w:rFonts w:eastAsia="Times New Roman"/>
          <w:sz w:val="24"/>
          <w:szCs w:val="24"/>
        </w:rPr>
        <w:t>.</w:t>
      </w:r>
    </w:p>
    <w:p w:rsidR="00725536" w:rsidRDefault="00D778CE">
      <w:pPr>
        <w:ind w:left="1120"/>
        <w:rPr>
          <w:sz w:val="20"/>
          <w:szCs w:val="20"/>
        </w:rPr>
      </w:pPr>
      <w:r>
        <w:rPr>
          <w:rFonts w:eastAsia="Times New Roman"/>
          <w:sz w:val="24"/>
          <w:szCs w:val="24"/>
        </w:rPr>
        <w:t>Введение. Что изучает география.</w:t>
      </w:r>
    </w:p>
    <w:p w:rsidR="00725536" w:rsidRDefault="00725536">
      <w:pPr>
        <w:spacing w:line="12" w:lineRule="exact"/>
        <w:rPr>
          <w:sz w:val="20"/>
          <w:szCs w:val="20"/>
        </w:rPr>
      </w:pPr>
    </w:p>
    <w:p w:rsidR="00725536" w:rsidRDefault="00D778CE">
      <w:pPr>
        <w:spacing w:line="234" w:lineRule="auto"/>
        <w:ind w:left="400" w:firstLine="708"/>
        <w:rPr>
          <w:sz w:val="20"/>
          <w:szCs w:val="20"/>
        </w:rPr>
      </w:pPr>
      <w:r>
        <w:rPr>
          <w:rFonts w:eastAsia="Times New Roman"/>
          <w:sz w:val="24"/>
          <w:szCs w:val="24"/>
        </w:rPr>
        <w:t>Представления о мире в древности (</w:t>
      </w:r>
      <w:r>
        <w:rPr>
          <w:rFonts w:eastAsia="Times New Roman"/>
          <w:i/>
          <w:iCs/>
          <w:sz w:val="24"/>
          <w:szCs w:val="24"/>
        </w:rPr>
        <w:t>Древний Китай,</w:t>
      </w:r>
      <w:r>
        <w:rPr>
          <w:rFonts w:eastAsia="Times New Roman"/>
          <w:sz w:val="24"/>
          <w:szCs w:val="24"/>
        </w:rPr>
        <w:t xml:space="preserve"> </w:t>
      </w:r>
      <w:r>
        <w:rPr>
          <w:rFonts w:eastAsia="Times New Roman"/>
          <w:i/>
          <w:iCs/>
          <w:sz w:val="24"/>
          <w:szCs w:val="24"/>
        </w:rPr>
        <w:t>Древний Египет,</w:t>
      </w:r>
      <w:r>
        <w:rPr>
          <w:rFonts w:eastAsia="Times New Roman"/>
          <w:sz w:val="24"/>
          <w:szCs w:val="24"/>
        </w:rPr>
        <w:t xml:space="preserve"> </w:t>
      </w:r>
      <w:r>
        <w:rPr>
          <w:rFonts w:eastAsia="Times New Roman"/>
          <w:i/>
          <w:iCs/>
          <w:sz w:val="24"/>
          <w:szCs w:val="24"/>
        </w:rPr>
        <w:t>Древняя</w:t>
      </w:r>
      <w:r>
        <w:rPr>
          <w:rFonts w:eastAsia="Times New Roman"/>
          <w:sz w:val="24"/>
          <w:szCs w:val="24"/>
        </w:rPr>
        <w:t xml:space="preserve"> </w:t>
      </w:r>
      <w:r>
        <w:rPr>
          <w:rFonts w:eastAsia="Times New Roman"/>
          <w:i/>
          <w:iCs/>
          <w:sz w:val="24"/>
          <w:szCs w:val="24"/>
        </w:rPr>
        <w:t>Греция, Древний Рим</w:t>
      </w:r>
      <w:r>
        <w:rPr>
          <w:rFonts w:eastAsia="Times New Roman"/>
          <w:sz w:val="24"/>
          <w:szCs w:val="24"/>
        </w:rPr>
        <w:t>).</w:t>
      </w:r>
      <w:r>
        <w:rPr>
          <w:rFonts w:eastAsia="Times New Roman"/>
          <w:i/>
          <w:iCs/>
          <w:sz w:val="24"/>
          <w:szCs w:val="24"/>
        </w:rPr>
        <w:t xml:space="preserve"> </w:t>
      </w:r>
      <w:r>
        <w:rPr>
          <w:rFonts w:eastAsia="Times New Roman"/>
          <w:sz w:val="24"/>
          <w:szCs w:val="24"/>
        </w:rPr>
        <w:t>Появление первых географических карт.</w:t>
      </w:r>
    </w:p>
    <w:p w:rsidR="00725536" w:rsidRDefault="00725536">
      <w:pPr>
        <w:spacing w:line="14" w:lineRule="exact"/>
        <w:rPr>
          <w:sz w:val="20"/>
          <w:szCs w:val="20"/>
        </w:rPr>
      </w:pPr>
    </w:p>
    <w:p w:rsidR="00725536" w:rsidRDefault="00D778CE">
      <w:pPr>
        <w:spacing w:line="234" w:lineRule="auto"/>
        <w:ind w:left="400" w:firstLine="708"/>
        <w:rPr>
          <w:sz w:val="20"/>
          <w:szCs w:val="20"/>
        </w:rPr>
      </w:pPr>
      <w:r>
        <w:rPr>
          <w:rFonts w:eastAsia="Times New Roman"/>
          <w:sz w:val="24"/>
          <w:szCs w:val="24"/>
        </w:rPr>
        <w:t xml:space="preserve">География в эпоху Средневековья: </w:t>
      </w:r>
      <w:r>
        <w:rPr>
          <w:rFonts w:eastAsia="Times New Roman"/>
          <w:i/>
          <w:iCs/>
          <w:sz w:val="24"/>
          <w:szCs w:val="24"/>
        </w:rPr>
        <w:t>путешествия и открытия викингов,</w:t>
      </w:r>
      <w:r>
        <w:rPr>
          <w:rFonts w:eastAsia="Times New Roman"/>
          <w:sz w:val="24"/>
          <w:szCs w:val="24"/>
        </w:rPr>
        <w:t xml:space="preserve"> </w:t>
      </w:r>
      <w:r>
        <w:rPr>
          <w:rFonts w:eastAsia="Times New Roman"/>
          <w:i/>
          <w:iCs/>
          <w:sz w:val="24"/>
          <w:szCs w:val="24"/>
        </w:rPr>
        <w:t>древних</w:t>
      </w:r>
      <w:r>
        <w:rPr>
          <w:rFonts w:eastAsia="Times New Roman"/>
          <w:sz w:val="24"/>
          <w:szCs w:val="24"/>
        </w:rPr>
        <w:t xml:space="preserve"> </w:t>
      </w:r>
      <w:r>
        <w:rPr>
          <w:rFonts w:eastAsia="Times New Roman"/>
          <w:i/>
          <w:iCs/>
          <w:sz w:val="24"/>
          <w:szCs w:val="24"/>
        </w:rPr>
        <w:t>арабов, русских землепроходцев. Путешествия Марко Поло и Афанасия Никитина.</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Эпоха Великих географических открытий (</w:t>
      </w:r>
      <w:r>
        <w:rPr>
          <w:rFonts w:eastAsia="Times New Roman"/>
          <w:i/>
          <w:iCs/>
          <w:sz w:val="24"/>
          <w:szCs w:val="24"/>
        </w:rPr>
        <w:t>открытие Нового света,</w:t>
      </w:r>
      <w:r>
        <w:rPr>
          <w:rFonts w:eastAsia="Times New Roman"/>
          <w:sz w:val="24"/>
          <w:szCs w:val="24"/>
        </w:rPr>
        <w:t xml:space="preserve"> </w:t>
      </w:r>
      <w:r>
        <w:rPr>
          <w:rFonts w:eastAsia="Times New Roman"/>
          <w:i/>
          <w:iCs/>
          <w:sz w:val="24"/>
          <w:szCs w:val="24"/>
        </w:rPr>
        <w:t>морского пути</w:t>
      </w:r>
    </w:p>
    <w:p w:rsidR="00725536" w:rsidRDefault="00D778CE" w:rsidP="00D778CE">
      <w:pPr>
        <w:numPr>
          <w:ilvl w:val="0"/>
          <w:numId w:val="322"/>
        </w:numPr>
        <w:tabs>
          <w:tab w:val="left" w:pos="560"/>
        </w:tabs>
        <w:ind w:left="560" w:hanging="156"/>
        <w:rPr>
          <w:rFonts w:eastAsia="Times New Roman"/>
          <w:i/>
          <w:iCs/>
          <w:sz w:val="24"/>
          <w:szCs w:val="24"/>
        </w:rPr>
      </w:pPr>
      <w:r>
        <w:rPr>
          <w:rFonts w:eastAsia="Times New Roman"/>
          <w:i/>
          <w:iCs/>
          <w:sz w:val="24"/>
          <w:szCs w:val="24"/>
        </w:rPr>
        <w:t>Индию, кругосветные путешествия</w:t>
      </w:r>
      <w:r>
        <w:rPr>
          <w:rFonts w:eastAsia="Times New Roman"/>
          <w:sz w:val="24"/>
          <w:szCs w:val="24"/>
        </w:rPr>
        <w:t>).</w:t>
      </w:r>
      <w:r>
        <w:rPr>
          <w:rFonts w:eastAsia="Times New Roman"/>
          <w:i/>
          <w:iCs/>
          <w:sz w:val="24"/>
          <w:szCs w:val="24"/>
        </w:rPr>
        <w:t xml:space="preserve"> </w:t>
      </w:r>
      <w:r>
        <w:rPr>
          <w:rFonts w:eastAsia="Times New Roman"/>
          <w:sz w:val="24"/>
          <w:szCs w:val="24"/>
        </w:rPr>
        <w:t>Значение Великих географических открытий.</w:t>
      </w:r>
    </w:p>
    <w:p w:rsidR="00725536" w:rsidRDefault="00725536">
      <w:pPr>
        <w:spacing w:line="13"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Географические открытия XVII–XIX вв. (</w:t>
      </w:r>
      <w:r>
        <w:rPr>
          <w:rFonts w:eastAsia="Times New Roman"/>
          <w:i/>
          <w:iCs/>
          <w:sz w:val="24"/>
          <w:szCs w:val="24"/>
        </w:rPr>
        <w:t>исследования и открытия на территории</w:t>
      </w:r>
      <w:r>
        <w:rPr>
          <w:rFonts w:eastAsia="Times New Roman"/>
          <w:sz w:val="24"/>
          <w:szCs w:val="24"/>
        </w:rPr>
        <w:t xml:space="preserve"> </w:t>
      </w:r>
      <w:r>
        <w:rPr>
          <w:rFonts w:eastAsia="Times New Roman"/>
          <w:i/>
          <w:iCs/>
          <w:sz w:val="24"/>
          <w:szCs w:val="24"/>
        </w:rPr>
        <w:t>Евразии (в том числе на территории России), Австралии и Океании, Антарктиды</w:t>
      </w:r>
      <w:r>
        <w:rPr>
          <w:rFonts w:eastAsia="Times New Roman"/>
          <w:sz w:val="24"/>
          <w:szCs w:val="24"/>
        </w:rPr>
        <w:t>).</w:t>
      </w:r>
      <w:r>
        <w:rPr>
          <w:rFonts w:eastAsia="Times New Roman"/>
          <w:i/>
          <w:iCs/>
          <w:sz w:val="24"/>
          <w:szCs w:val="24"/>
        </w:rPr>
        <w:t xml:space="preserve"> </w:t>
      </w:r>
      <w:r>
        <w:rPr>
          <w:rFonts w:eastAsia="Times New Roman"/>
          <w:sz w:val="24"/>
          <w:szCs w:val="24"/>
        </w:rPr>
        <w:t>Первое</w:t>
      </w:r>
      <w:r>
        <w:rPr>
          <w:rFonts w:eastAsia="Times New Roman"/>
          <w:i/>
          <w:iCs/>
          <w:sz w:val="24"/>
          <w:szCs w:val="24"/>
        </w:rPr>
        <w:t xml:space="preserve"> </w:t>
      </w:r>
      <w:r>
        <w:rPr>
          <w:rFonts w:eastAsia="Times New Roman"/>
          <w:sz w:val="24"/>
          <w:szCs w:val="24"/>
        </w:rPr>
        <w:t>русское кругосветное путешествие (</w:t>
      </w:r>
      <w:r>
        <w:rPr>
          <w:rFonts w:eastAsia="Times New Roman"/>
          <w:i/>
          <w:iCs/>
          <w:sz w:val="24"/>
          <w:szCs w:val="24"/>
        </w:rPr>
        <w:t>И.Ф.</w:t>
      </w:r>
      <w:r>
        <w:rPr>
          <w:rFonts w:eastAsia="Times New Roman"/>
          <w:sz w:val="24"/>
          <w:szCs w:val="24"/>
        </w:rPr>
        <w:t xml:space="preserve"> </w:t>
      </w:r>
      <w:r>
        <w:rPr>
          <w:rFonts w:eastAsia="Times New Roman"/>
          <w:i/>
          <w:iCs/>
          <w:sz w:val="24"/>
          <w:szCs w:val="24"/>
        </w:rPr>
        <w:t>Крузенштерн и Ю.Ф.</w:t>
      </w:r>
      <w:r>
        <w:rPr>
          <w:rFonts w:eastAsia="Times New Roman"/>
          <w:sz w:val="24"/>
          <w:szCs w:val="24"/>
        </w:rPr>
        <w:t xml:space="preserve"> </w:t>
      </w:r>
      <w:r>
        <w:rPr>
          <w:rFonts w:eastAsia="Times New Roman"/>
          <w:i/>
          <w:iCs/>
          <w:sz w:val="24"/>
          <w:szCs w:val="24"/>
        </w:rPr>
        <w:t>Лисянский</w:t>
      </w:r>
      <w:r>
        <w:rPr>
          <w:rFonts w:eastAsia="Times New Roman"/>
          <w:sz w:val="24"/>
          <w:szCs w:val="24"/>
        </w:rPr>
        <w:t>).</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Географические исследования в ХХ веке (</w:t>
      </w:r>
      <w:r>
        <w:rPr>
          <w:rFonts w:eastAsia="Times New Roman"/>
          <w:i/>
          <w:iCs/>
          <w:sz w:val="24"/>
          <w:szCs w:val="24"/>
        </w:rPr>
        <w:t>открытие Южного и Северного полюсов,</w:t>
      </w:r>
      <w:r>
        <w:rPr>
          <w:rFonts w:eastAsia="Times New Roman"/>
          <w:sz w:val="24"/>
          <w:szCs w:val="24"/>
        </w:rPr>
        <w:t xml:space="preserve"> </w:t>
      </w:r>
      <w:r>
        <w:rPr>
          <w:rFonts w:eastAsia="Times New Roman"/>
          <w:i/>
          <w:iCs/>
          <w:sz w:val="24"/>
          <w:szCs w:val="24"/>
        </w:rPr>
        <w:t>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eastAsia="Times New Roman"/>
          <w:sz w:val="24"/>
          <w:szCs w:val="24"/>
        </w:rPr>
        <w:t>).</w:t>
      </w:r>
      <w:r>
        <w:rPr>
          <w:rFonts w:eastAsia="Times New Roman"/>
          <w:i/>
          <w:iCs/>
          <w:sz w:val="24"/>
          <w:szCs w:val="24"/>
        </w:rPr>
        <w:t xml:space="preserve"> Значение освоения космоса для географической науки</w:t>
      </w:r>
      <w:r>
        <w:rPr>
          <w:rFonts w:eastAsia="Times New Roman"/>
          <w:sz w:val="24"/>
          <w:szCs w:val="24"/>
        </w:rPr>
        <w:t>.</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Географические знания в современном мире. Современные географические методы исследования Земли.</w:t>
      </w:r>
    </w:p>
    <w:p w:rsidR="00725536" w:rsidRDefault="00725536">
      <w:pPr>
        <w:spacing w:line="282" w:lineRule="exact"/>
        <w:rPr>
          <w:sz w:val="20"/>
          <w:szCs w:val="20"/>
        </w:rPr>
      </w:pPr>
    </w:p>
    <w:p w:rsidR="00725536" w:rsidRDefault="00D778CE">
      <w:pPr>
        <w:ind w:left="1120"/>
        <w:rPr>
          <w:sz w:val="20"/>
          <w:szCs w:val="20"/>
        </w:rPr>
      </w:pPr>
      <w:r>
        <w:rPr>
          <w:rFonts w:eastAsia="Times New Roman"/>
          <w:b/>
          <w:bCs/>
          <w:sz w:val="24"/>
          <w:szCs w:val="24"/>
        </w:rPr>
        <w:t>Земля во Вселенной. Движения Земли и их следствия.</w:t>
      </w:r>
    </w:p>
    <w:p w:rsidR="00725536" w:rsidRDefault="00D778CE">
      <w:pPr>
        <w:spacing w:line="235" w:lineRule="auto"/>
        <w:ind w:left="1120"/>
        <w:rPr>
          <w:sz w:val="20"/>
          <w:szCs w:val="20"/>
        </w:rPr>
      </w:pPr>
      <w:r>
        <w:rPr>
          <w:rFonts w:eastAsia="Times New Roman"/>
          <w:sz w:val="24"/>
          <w:szCs w:val="24"/>
        </w:rPr>
        <w:t xml:space="preserve">Земля – часть Солнечной системы. Земля и Луна. </w:t>
      </w:r>
      <w:r>
        <w:rPr>
          <w:rFonts w:eastAsia="Times New Roman"/>
          <w:i/>
          <w:iCs/>
          <w:sz w:val="24"/>
          <w:szCs w:val="24"/>
        </w:rPr>
        <w:t>Влияние космоса на нашу планету</w:t>
      </w:r>
    </w:p>
    <w:p w:rsidR="00725536" w:rsidRDefault="00725536">
      <w:pPr>
        <w:spacing w:line="14" w:lineRule="exact"/>
        <w:rPr>
          <w:sz w:val="20"/>
          <w:szCs w:val="20"/>
        </w:rPr>
      </w:pPr>
    </w:p>
    <w:p w:rsidR="00725536" w:rsidRDefault="00D778CE" w:rsidP="00D778CE">
      <w:pPr>
        <w:numPr>
          <w:ilvl w:val="0"/>
          <w:numId w:val="323"/>
        </w:numPr>
        <w:tabs>
          <w:tab w:val="left" w:pos="616"/>
        </w:tabs>
        <w:spacing w:line="238" w:lineRule="auto"/>
        <w:ind w:left="400" w:firstLine="4"/>
        <w:jc w:val="both"/>
        <w:rPr>
          <w:rFonts w:eastAsia="Times New Roman"/>
          <w:i/>
          <w:iCs/>
          <w:sz w:val="24"/>
          <w:szCs w:val="24"/>
        </w:rPr>
      </w:pPr>
      <w:r>
        <w:rPr>
          <w:rFonts w:eastAsia="Times New Roman"/>
          <w:i/>
          <w:iCs/>
          <w:sz w:val="24"/>
          <w:szCs w:val="24"/>
        </w:rPr>
        <w:t xml:space="preserve">жизнь людей. </w:t>
      </w:r>
      <w:r>
        <w:rPr>
          <w:rFonts w:eastAsia="Times New Roman"/>
          <w:sz w:val="24"/>
          <w:szCs w:val="24"/>
        </w:rPr>
        <w:t>Форма и размеры Земли.</w:t>
      </w:r>
      <w:r>
        <w:rPr>
          <w:rFonts w:eastAsia="Times New Roman"/>
          <w:i/>
          <w:iCs/>
          <w:sz w:val="24"/>
          <w:szCs w:val="24"/>
        </w:rPr>
        <w:t xml:space="preserve"> </w:t>
      </w:r>
      <w:r>
        <w:rPr>
          <w:rFonts w:eastAsia="Times New Roman"/>
          <w:sz w:val="24"/>
          <w:szCs w:val="24"/>
        </w:rPr>
        <w:t>Наклон земной оси к плоскости орбиты.</w:t>
      </w:r>
      <w:r>
        <w:rPr>
          <w:rFonts w:eastAsia="Times New Roman"/>
          <w:i/>
          <w:iCs/>
          <w:sz w:val="24"/>
          <w:szCs w:val="24"/>
        </w:rPr>
        <w:t xml:space="preserve"> </w:t>
      </w:r>
      <w:r>
        <w:rPr>
          <w:rFonts w:eastAsia="Times New Roman"/>
          <w:sz w:val="24"/>
          <w:szCs w:val="24"/>
        </w:rPr>
        <w:t>Виды</w:t>
      </w:r>
      <w:r>
        <w:rPr>
          <w:rFonts w:eastAsia="Times New Roman"/>
          <w:i/>
          <w:iCs/>
          <w:sz w:val="24"/>
          <w:szCs w:val="24"/>
        </w:rPr>
        <w:t xml:space="preserve"> </w:t>
      </w:r>
      <w:r>
        <w:rPr>
          <w:rFonts w:eastAsia="Times New Roman"/>
          <w:sz w:val="24"/>
          <w:szCs w:val="24"/>
        </w:rPr>
        <w:t xml:space="preserve">движения Земли и их географические следствия. Движение Земли вокруг Солнца. Смена времен года. Тропики и полярные круги. Пояса освещенности. </w:t>
      </w:r>
      <w:r>
        <w:rPr>
          <w:rFonts w:eastAsia="Times New Roman"/>
          <w:i/>
          <w:iCs/>
          <w:sz w:val="24"/>
          <w:szCs w:val="24"/>
        </w:rPr>
        <w:t>Календарь</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как система</w:t>
      </w:r>
      <w:r>
        <w:rPr>
          <w:rFonts w:eastAsia="Times New Roman"/>
          <w:sz w:val="24"/>
          <w:szCs w:val="24"/>
        </w:rPr>
        <w:t xml:space="preserve"> </w:t>
      </w:r>
      <w:r>
        <w:rPr>
          <w:rFonts w:eastAsia="Times New Roman"/>
          <w:i/>
          <w:iCs/>
          <w:sz w:val="24"/>
          <w:szCs w:val="24"/>
        </w:rPr>
        <w:t xml:space="preserve">измерения больших промежутков времени, основанная на периодичности таких явлений природы, как смена дня и ночи, смена фаз Луны, смена времен года. </w:t>
      </w:r>
      <w:r>
        <w:rPr>
          <w:rFonts w:eastAsia="Times New Roman"/>
          <w:sz w:val="24"/>
          <w:szCs w:val="24"/>
        </w:rPr>
        <w:t>Осевое вращение</w:t>
      </w:r>
      <w:r>
        <w:rPr>
          <w:rFonts w:eastAsia="Times New Roman"/>
          <w:i/>
          <w:iCs/>
          <w:sz w:val="24"/>
          <w:szCs w:val="24"/>
        </w:rPr>
        <w:t xml:space="preserve"> </w:t>
      </w:r>
      <w:r>
        <w:rPr>
          <w:rFonts w:eastAsia="Times New Roman"/>
          <w:sz w:val="24"/>
          <w:szCs w:val="24"/>
        </w:rPr>
        <w:t>Земли. Смена дня и ночи, сутки, календарный год.</w:t>
      </w:r>
    </w:p>
    <w:p w:rsidR="00725536" w:rsidRDefault="00725536">
      <w:pPr>
        <w:spacing w:line="283" w:lineRule="exact"/>
        <w:rPr>
          <w:sz w:val="20"/>
          <w:szCs w:val="20"/>
        </w:rPr>
      </w:pPr>
    </w:p>
    <w:p w:rsidR="00725536" w:rsidRDefault="00D778CE">
      <w:pPr>
        <w:ind w:left="1120"/>
        <w:rPr>
          <w:sz w:val="20"/>
          <w:szCs w:val="20"/>
        </w:rPr>
      </w:pPr>
      <w:r>
        <w:rPr>
          <w:rFonts w:eastAsia="Times New Roman"/>
          <w:b/>
          <w:bCs/>
          <w:sz w:val="24"/>
          <w:szCs w:val="24"/>
        </w:rPr>
        <w:t>Изображение земной поверхности.</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eastAsia="Times New Roman"/>
          <w:i/>
          <w:iCs/>
          <w:sz w:val="24"/>
          <w:szCs w:val="24"/>
        </w:rPr>
        <w:t>Особенности ориентирования в мегаполисе и в природе.</w:t>
      </w:r>
      <w:r>
        <w:rPr>
          <w:rFonts w:eastAsia="Times New Roman"/>
          <w:sz w:val="24"/>
          <w:szCs w:val="24"/>
        </w:rPr>
        <w:t xml:space="preserve"> План местности. Условные знаки. Как составить план местности. </w:t>
      </w:r>
      <w:r>
        <w:rPr>
          <w:rFonts w:eastAsia="Times New Roman"/>
          <w:i/>
          <w:iCs/>
          <w:sz w:val="24"/>
          <w:szCs w:val="24"/>
        </w:rPr>
        <w:t>Составление</w:t>
      </w:r>
      <w:r>
        <w:rPr>
          <w:rFonts w:eastAsia="Times New Roman"/>
          <w:sz w:val="24"/>
          <w:szCs w:val="24"/>
        </w:rPr>
        <w:t xml:space="preserve"> </w:t>
      </w:r>
      <w:r>
        <w:rPr>
          <w:rFonts w:eastAsia="Times New Roman"/>
          <w:i/>
          <w:iCs/>
          <w:sz w:val="24"/>
          <w:szCs w:val="24"/>
        </w:rPr>
        <w:t xml:space="preserve">простейшего плана местности/учебного кабинета/комнаты. </w:t>
      </w:r>
      <w:r>
        <w:rPr>
          <w:rFonts w:eastAsia="Times New Roman"/>
          <w:sz w:val="24"/>
          <w:szCs w:val="24"/>
        </w:rPr>
        <w:t>Географическая карта</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 xml:space="preserve">особый источник информации. </w:t>
      </w:r>
      <w:r>
        <w:rPr>
          <w:rFonts w:eastAsia="Times New Roman"/>
          <w:i/>
          <w:iCs/>
          <w:sz w:val="24"/>
          <w:szCs w:val="24"/>
        </w:rPr>
        <w:t>Содержание и значение карт.</w:t>
      </w:r>
      <w:r>
        <w:rPr>
          <w:rFonts w:eastAsia="Times New Roman"/>
          <w:sz w:val="24"/>
          <w:szCs w:val="24"/>
        </w:rPr>
        <w:t xml:space="preserve"> </w:t>
      </w:r>
      <w:r>
        <w:rPr>
          <w:rFonts w:eastAsia="Times New Roman"/>
          <w:i/>
          <w:iCs/>
          <w:sz w:val="24"/>
          <w:szCs w:val="24"/>
        </w:rPr>
        <w:t>Топографические карты.</w:t>
      </w:r>
    </w:p>
    <w:p w:rsidR="00725536" w:rsidRDefault="00725536">
      <w:pPr>
        <w:spacing w:line="192" w:lineRule="exact"/>
        <w:rPr>
          <w:sz w:val="20"/>
          <w:szCs w:val="20"/>
        </w:rPr>
      </w:pPr>
    </w:p>
    <w:p w:rsidR="00725536" w:rsidRDefault="00D778CE">
      <w:pPr>
        <w:ind w:right="-399"/>
        <w:jc w:val="center"/>
        <w:rPr>
          <w:sz w:val="20"/>
          <w:szCs w:val="20"/>
        </w:rPr>
      </w:pPr>
      <w:r>
        <w:rPr>
          <w:rFonts w:eastAsia="Times New Roman"/>
          <w:sz w:val="24"/>
          <w:szCs w:val="24"/>
        </w:rPr>
        <w:t>198</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7" w:lineRule="auto"/>
        <w:ind w:left="400"/>
        <w:jc w:val="both"/>
        <w:rPr>
          <w:sz w:val="20"/>
          <w:szCs w:val="20"/>
        </w:rPr>
      </w:pPr>
      <w:r>
        <w:rPr>
          <w:rFonts w:eastAsia="Times New Roman"/>
          <w:sz w:val="24"/>
          <w:szCs w:val="24"/>
        </w:rPr>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725536" w:rsidRDefault="00725536">
      <w:pPr>
        <w:spacing w:line="283" w:lineRule="exact"/>
        <w:rPr>
          <w:sz w:val="20"/>
          <w:szCs w:val="20"/>
        </w:rPr>
      </w:pPr>
    </w:p>
    <w:p w:rsidR="00725536" w:rsidRDefault="00D778CE">
      <w:pPr>
        <w:ind w:left="1180"/>
        <w:rPr>
          <w:sz w:val="20"/>
          <w:szCs w:val="20"/>
        </w:rPr>
      </w:pPr>
      <w:r>
        <w:rPr>
          <w:rFonts w:eastAsia="Times New Roman"/>
          <w:b/>
          <w:bCs/>
          <w:sz w:val="24"/>
          <w:szCs w:val="24"/>
        </w:rPr>
        <w:t>Природа Земли.</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 xml:space="preserve">Литосфера. </w:t>
      </w:r>
      <w:r>
        <w:rPr>
          <w:rFonts w:eastAsia="Times New Roman"/>
          <w:sz w:val="24"/>
          <w:szCs w:val="24"/>
        </w:rPr>
        <w:t>Литосфера</w:t>
      </w:r>
      <w:r>
        <w:rPr>
          <w:rFonts w:eastAsia="Times New Roman"/>
          <w:b/>
          <w:bCs/>
          <w:sz w:val="24"/>
          <w:szCs w:val="24"/>
        </w:rPr>
        <w:t xml:space="preserve"> </w:t>
      </w:r>
      <w:r>
        <w:rPr>
          <w:rFonts w:eastAsia="Times New Roman"/>
          <w:sz w:val="24"/>
          <w:szCs w:val="24"/>
        </w:rPr>
        <w:t>– «каменная»</w:t>
      </w:r>
      <w:r>
        <w:rPr>
          <w:rFonts w:eastAsia="Times New Roman"/>
          <w:b/>
          <w:bCs/>
          <w:sz w:val="24"/>
          <w:szCs w:val="24"/>
        </w:rPr>
        <w:t xml:space="preserve"> </w:t>
      </w:r>
      <w:r>
        <w:rPr>
          <w:rFonts w:eastAsia="Times New Roman"/>
          <w:sz w:val="24"/>
          <w:szCs w:val="24"/>
        </w:rPr>
        <w:t>оболочка Земли.</w:t>
      </w:r>
      <w:r>
        <w:rPr>
          <w:rFonts w:eastAsia="Times New Roman"/>
          <w:b/>
          <w:bCs/>
          <w:sz w:val="24"/>
          <w:szCs w:val="24"/>
        </w:rPr>
        <w:t xml:space="preserve"> </w:t>
      </w:r>
      <w:r>
        <w:rPr>
          <w:rFonts w:eastAsia="Times New Roman"/>
          <w:sz w:val="24"/>
          <w:szCs w:val="24"/>
        </w:rPr>
        <w:t>Внутреннее строение Земли.</w:t>
      </w:r>
      <w:r>
        <w:rPr>
          <w:rFonts w:eastAsia="Times New Roman"/>
          <w:b/>
          <w:bCs/>
          <w:sz w:val="24"/>
          <w:szCs w:val="24"/>
        </w:rPr>
        <w:t xml:space="preserve"> </w:t>
      </w:r>
      <w:r>
        <w:rPr>
          <w:rFonts w:eastAsia="Times New Roman"/>
          <w:sz w:val="24"/>
          <w:szCs w:val="24"/>
        </w:rPr>
        <w:t xml:space="preserve">Земная кора. Разнообразие горных пород и минералов на Земле. </w:t>
      </w:r>
      <w:r>
        <w:rPr>
          <w:rFonts w:eastAsia="Times New Roman"/>
          <w:i/>
          <w:iCs/>
          <w:sz w:val="24"/>
          <w:szCs w:val="24"/>
        </w:rPr>
        <w:t>Полезные ископаемые и их</w:t>
      </w:r>
      <w:r>
        <w:rPr>
          <w:rFonts w:eastAsia="Times New Roman"/>
          <w:sz w:val="24"/>
          <w:szCs w:val="24"/>
        </w:rPr>
        <w:t xml:space="preserve"> </w:t>
      </w:r>
      <w:r>
        <w:rPr>
          <w:rFonts w:eastAsia="Times New Roman"/>
          <w:i/>
          <w:iCs/>
          <w:sz w:val="24"/>
          <w:szCs w:val="24"/>
        </w:rPr>
        <w:t xml:space="preserve">значение в жизни современного общества. </w:t>
      </w:r>
      <w:r>
        <w:rPr>
          <w:rFonts w:eastAsia="Times New Roman"/>
          <w:sz w:val="24"/>
          <w:szCs w:val="24"/>
        </w:rPr>
        <w:t>Движения земной коры и их проявления на</w:t>
      </w:r>
      <w:r>
        <w:rPr>
          <w:rFonts w:eastAsia="Times New Roman"/>
          <w:i/>
          <w:iCs/>
          <w:sz w:val="24"/>
          <w:szCs w:val="24"/>
        </w:rPr>
        <w:t xml:space="preserve"> </w:t>
      </w:r>
      <w:r>
        <w:rPr>
          <w:rFonts w:eastAsia="Times New Roman"/>
          <w:sz w:val="24"/>
          <w:szCs w:val="24"/>
        </w:rPr>
        <w:t>земной поверхности: землетрясения, вулканы, гейзеры.</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eastAsia="Times New Roman"/>
          <w:i/>
          <w:iCs/>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725536" w:rsidRDefault="00725536">
      <w:pPr>
        <w:spacing w:line="17" w:lineRule="exact"/>
        <w:rPr>
          <w:sz w:val="20"/>
          <w:szCs w:val="20"/>
        </w:rPr>
      </w:pPr>
    </w:p>
    <w:p w:rsidR="00725536" w:rsidRDefault="00D778CE">
      <w:pPr>
        <w:spacing w:line="238" w:lineRule="auto"/>
        <w:ind w:left="400" w:firstLine="708"/>
        <w:jc w:val="both"/>
        <w:rPr>
          <w:sz w:val="20"/>
          <w:szCs w:val="20"/>
        </w:rPr>
      </w:pPr>
      <w:r>
        <w:rPr>
          <w:rFonts w:eastAsia="Times New Roman"/>
          <w:b/>
          <w:bCs/>
          <w:sz w:val="24"/>
          <w:szCs w:val="24"/>
        </w:rPr>
        <w:t xml:space="preserve">Гидросфера. </w:t>
      </w:r>
      <w:r>
        <w:rPr>
          <w:rFonts w:eastAsia="Times New Roman"/>
          <w:sz w:val="24"/>
          <w:szCs w:val="24"/>
        </w:rPr>
        <w:t>Строение гидросферы.</w:t>
      </w:r>
      <w:r>
        <w:rPr>
          <w:rFonts w:eastAsia="Times New Roman"/>
          <w:b/>
          <w:bCs/>
          <w:sz w:val="24"/>
          <w:szCs w:val="24"/>
        </w:rPr>
        <w:t xml:space="preserve"> </w:t>
      </w:r>
      <w:r>
        <w:rPr>
          <w:rFonts w:eastAsia="Times New Roman"/>
          <w:i/>
          <w:iCs/>
          <w:sz w:val="24"/>
          <w:szCs w:val="24"/>
        </w:rPr>
        <w:t>Особенности Мирового круговорота воды.</w:t>
      </w:r>
      <w:r>
        <w:rPr>
          <w:rFonts w:eastAsia="Times New Roman"/>
          <w:b/>
          <w:bCs/>
          <w:sz w:val="24"/>
          <w:szCs w:val="24"/>
        </w:rPr>
        <w:t xml:space="preserve"> </w:t>
      </w:r>
      <w:r>
        <w:rPr>
          <w:rFonts w:eastAsia="Times New Roman"/>
          <w:sz w:val="24"/>
          <w:szCs w:val="24"/>
        </w:rPr>
        <w:t>Мировой океан и его части. Свойства вод Мирового океана – температура и соленость. Движение воды в океане – волны, течения.</w:t>
      </w:r>
      <w:r>
        <w:rPr>
          <w:rFonts w:eastAsia="Times New Roman"/>
          <w:i/>
          <w:iCs/>
          <w:sz w:val="24"/>
          <w:szCs w:val="24"/>
        </w:rPr>
        <w:t>.</w:t>
      </w:r>
      <w:r>
        <w:rPr>
          <w:rFonts w:eastAsia="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eastAsia="Times New Roman"/>
          <w:i/>
          <w:iCs/>
          <w:sz w:val="24"/>
          <w:szCs w:val="24"/>
        </w:rPr>
        <w:t>Человек и гидросфера.</w:t>
      </w:r>
    </w:p>
    <w:p w:rsidR="00725536" w:rsidRDefault="00725536">
      <w:pPr>
        <w:spacing w:line="16" w:lineRule="exact"/>
        <w:rPr>
          <w:sz w:val="20"/>
          <w:szCs w:val="20"/>
        </w:rPr>
      </w:pPr>
    </w:p>
    <w:p w:rsidR="00725536" w:rsidRDefault="00D778CE">
      <w:pPr>
        <w:spacing w:line="239" w:lineRule="auto"/>
        <w:ind w:left="400" w:firstLine="708"/>
        <w:jc w:val="both"/>
        <w:rPr>
          <w:sz w:val="20"/>
          <w:szCs w:val="20"/>
        </w:rPr>
      </w:pPr>
      <w:r>
        <w:rPr>
          <w:rFonts w:eastAsia="Times New Roman"/>
          <w:b/>
          <w:bCs/>
          <w:sz w:val="24"/>
          <w:szCs w:val="24"/>
        </w:rPr>
        <w:t xml:space="preserve">Атмосфера. </w:t>
      </w:r>
      <w:r>
        <w:rPr>
          <w:rFonts w:eastAsia="Times New Roman"/>
          <w:sz w:val="24"/>
          <w:szCs w:val="24"/>
        </w:rPr>
        <w:t>Строение воздушной оболочки Земли</w:t>
      </w:r>
      <w:r>
        <w:rPr>
          <w:rFonts w:eastAsia="Times New Roman"/>
          <w:i/>
          <w:iCs/>
          <w:sz w:val="24"/>
          <w:szCs w:val="24"/>
        </w:rPr>
        <w:t>.</w:t>
      </w:r>
      <w:r>
        <w:rPr>
          <w:rFonts w:eastAsia="Times New Roman"/>
          <w:b/>
          <w:bCs/>
          <w:sz w:val="24"/>
          <w:szCs w:val="24"/>
        </w:rPr>
        <w:t xml:space="preserve"> </w:t>
      </w:r>
      <w:r>
        <w:rPr>
          <w:rFonts w:eastAsia="Times New Roman"/>
          <w:sz w:val="24"/>
          <w:szCs w:val="24"/>
        </w:rPr>
        <w:t>Температура воздуха.</w:t>
      </w:r>
      <w:r>
        <w:rPr>
          <w:rFonts w:eastAsia="Times New Roman"/>
          <w:b/>
          <w:bCs/>
          <w:sz w:val="24"/>
          <w:szCs w:val="24"/>
        </w:rPr>
        <w:t xml:space="preserve"> </w:t>
      </w:r>
      <w:r>
        <w:rPr>
          <w:rFonts w:eastAsia="Times New Roman"/>
          <w:sz w:val="24"/>
          <w:szCs w:val="24"/>
        </w:rPr>
        <w:t xml:space="preserve">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eastAsia="Times New Roman"/>
          <w:i/>
          <w:iCs/>
          <w:sz w:val="24"/>
          <w:szCs w:val="24"/>
        </w:rPr>
        <w:t>Графическое</w:t>
      </w:r>
      <w:r>
        <w:rPr>
          <w:rFonts w:eastAsia="Times New Roman"/>
          <w:sz w:val="24"/>
          <w:szCs w:val="24"/>
        </w:rPr>
        <w:t xml:space="preserve"> </w:t>
      </w:r>
      <w:r>
        <w:rPr>
          <w:rFonts w:eastAsia="Times New Roman"/>
          <w:i/>
          <w:iCs/>
          <w:sz w:val="24"/>
          <w:szCs w:val="24"/>
        </w:rPr>
        <w:t xml:space="preserve">отображение направления ветра. Роза ветров. </w:t>
      </w:r>
      <w:r>
        <w:rPr>
          <w:rFonts w:eastAsia="Times New Roman"/>
          <w:sz w:val="24"/>
          <w:szCs w:val="24"/>
        </w:rPr>
        <w:t>Циркуляция атмосферы.</w:t>
      </w:r>
      <w:r>
        <w:rPr>
          <w:rFonts w:eastAsia="Times New Roman"/>
          <w:i/>
          <w:iCs/>
          <w:sz w:val="24"/>
          <w:szCs w:val="24"/>
        </w:rPr>
        <w:t xml:space="preserve"> </w:t>
      </w:r>
      <w:r>
        <w:rPr>
          <w:rFonts w:eastAsia="Times New Roman"/>
          <w:sz w:val="24"/>
          <w:szCs w:val="24"/>
        </w:rPr>
        <w:t>Влажность</w:t>
      </w:r>
      <w:r>
        <w:rPr>
          <w:rFonts w:eastAsia="Times New Roman"/>
          <w:i/>
          <w:iCs/>
          <w:sz w:val="24"/>
          <w:szCs w:val="24"/>
        </w:rPr>
        <w:t xml:space="preserve"> </w:t>
      </w:r>
      <w:r>
        <w:rPr>
          <w:rFonts w:eastAsia="Times New Roman"/>
          <w:sz w:val="24"/>
          <w:szCs w:val="24"/>
        </w:rPr>
        <w:t xml:space="preserve">воздуха. Понятие погоды. </w:t>
      </w:r>
      <w:r>
        <w:rPr>
          <w:rFonts w:eastAsia="Times New Roman"/>
          <w:i/>
          <w:iCs/>
          <w:sz w:val="24"/>
          <w:szCs w:val="24"/>
        </w:rPr>
        <w:t>Наблюдения и прогноз погоды.</w:t>
      </w:r>
      <w:r>
        <w:rPr>
          <w:rFonts w:eastAsia="Times New Roman"/>
          <w:sz w:val="24"/>
          <w:szCs w:val="24"/>
        </w:rPr>
        <w:t xml:space="preserve"> </w:t>
      </w:r>
      <w:r>
        <w:rPr>
          <w:rFonts w:eastAsia="Times New Roman"/>
          <w:i/>
          <w:iCs/>
          <w:sz w:val="24"/>
          <w:szCs w:val="24"/>
        </w:rPr>
        <w:t>Метеостанция/метеоприборы</w:t>
      </w:r>
      <w:r>
        <w:rPr>
          <w:rFonts w:eastAsia="Times New Roman"/>
          <w:sz w:val="24"/>
          <w:szCs w:val="24"/>
        </w:rPr>
        <w:t xml:space="preserve"> </w:t>
      </w:r>
      <w:r>
        <w:rPr>
          <w:rFonts w:eastAsia="Times New Roman"/>
          <w:i/>
          <w:iCs/>
          <w:sz w:val="24"/>
          <w:szCs w:val="24"/>
        </w:rPr>
        <w:t xml:space="preserve">(проведение наблюдений и измерений, фиксация результатов наблюдений, обработка результатов наблюдений). </w:t>
      </w:r>
      <w:r>
        <w:rPr>
          <w:rFonts w:eastAsia="Times New Roman"/>
          <w:sz w:val="24"/>
          <w:szCs w:val="24"/>
        </w:rPr>
        <w:t>Понятие климата.Погода и климат.</w:t>
      </w:r>
      <w:r>
        <w:rPr>
          <w:rFonts w:eastAsia="Times New Roman"/>
          <w:i/>
          <w:iCs/>
          <w:sz w:val="24"/>
          <w:szCs w:val="24"/>
        </w:rPr>
        <w:t xml:space="preserve"> </w:t>
      </w:r>
      <w:r>
        <w:rPr>
          <w:rFonts w:eastAsia="Times New Roman"/>
          <w:sz w:val="24"/>
          <w:szCs w:val="24"/>
        </w:rPr>
        <w:t>Климатообразующие</w:t>
      </w:r>
      <w:r>
        <w:rPr>
          <w:rFonts w:eastAsia="Times New Roman"/>
          <w:i/>
          <w:iCs/>
          <w:sz w:val="24"/>
          <w:szCs w:val="24"/>
        </w:rPr>
        <w:t xml:space="preserve"> </w:t>
      </w:r>
      <w:r>
        <w:rPr>
          <w:rFonts w:eastAsia="Times New Roman"/>
          <w:sz w:val="24"/>
          <w:szCs w:val="24"/>
        </w:rPr>
        <w:t xml:space="preserve">факторы. Зависимость климата от абсолютной высоты местности.Климаты Земли. </w:t>
      </w:r>
      <w:r>
        <w:rPr>
          <w:rFonts w:eastAsia="Times New Roman"/>
          <w:i/>
          <w:iCs/>
          <w:sz w:val="24"/>
          <w:szCs w:val="24"/>
        </w:rPr>
        <w:t>Влияние</w:t>
      </w:r>
      <w:r>
        <w:rPr>
          <w:rFonts w:eastAsia="Times New Roman"/>
          <w:sz w:val="24"/>
          <w:szCs w:val="24"/>
        </w:rPr>
        <w:t xml:space="preserve"> </w:t>
      </w:r>
      <w:r>
        <w:rPr>
          <w:rFonts w:eastAsia="Times New Roman"/>
          <w:i/>
          <w:iCs/>
          <w:sz w:val="24"/>
          <w:szCs w:val="24"/>
        </w:rPr>
        <w:t>климата на здоровье людей</w:t>
      </w:r>
      <w:r>
        <w:rPr>
          <w:rFonts w:eastAsia="Times New Roman"/>
          <w:sz w:val="24"/>
          <w:szCs w:val="24"/>
        </w:rPr>
        <w:t>.</w:t>
      </w:r>
      <w:r>
        <w:rPr>
          <w:rFonts w:eastAsia="Times New Roman"/>
          <w:i/>
          <w:iCs/>
          <w:sz w:val="24"/>
          <w:szCs w:val="24"/>
        </w:rPr>
        <w:t xml:space="preserve"> </w:t>
      </w:r>
      <w:r>
        <w:rPr>
          <w:rFonts w:eastAsia="Times New Roman"/>
          <w:sz w:val="24"/>
          <w:szCs w:val="24"/>
        </w:rPr>
        <w:t>Человек и атмосфера.</w:t>
      </w:r>
    </w:p>
    <w:p w:rsidR="00725536" w:rsidRDefault="00725536">
      <w:pPr>
        <w:spacing w:line="13"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 xml:space="preserve">Биосфера. </w:t>
      </w:r>
      <w:r>
        <w:rPr>
          <w:rFonts w:eastAsia="Times New Roman"/>
          <w:sz w:val="24"/>
          <w:szCs w:val="24"/>
        </w:rPr>
        <w:t>Биосфера</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живая оболочка Земли.</w:t>
      </w:r>
      <w:r>
        <w:rPr>
          <w:rFonts w:eastAsia="Times New Roman"/>
          <w:b/>
          <w:bCs/>
          <w:sz w:val="24"/>
          <w:szCs w:val="24"/>
        </w:rPr>
        <w:t xml:space="preserve"> </w:t>
      </w:r>
      <w:r>
        <w:rPr>
          <w:rFonts w:eastAsia="Times New Roman"/>
          <w:sz w:val="24"/>
          <w:szCs w:val="24"/>
        </w:rPr>
        <w:t>Особенности жизни в океане.</w:t>
      </w:r>
      <w:r>
        <w:rPr>
          <w:rFonts w:eastAsia="Times New Roman"/>
          <w:b/>
          <w:bCs/>
          <w:sz w:val="24"/>
          <w:szCs w:val="24"/>
        </w:rPr>
        <w:t xml:space="preserve"> </w:t>
      </w:r>
      <w:r>
        <w:rPr>
          <w:rFonts w:eastAsia="Times New Roman"/>
          <w:sz w:val="24"/>
          <w:szCs w:val="24"/>
        </w:rPr>
        <w:t>Жизнь</w:t>
      </w:r>
      <w:r>
        <w:rPr>
          <w:rFonts w:eastAsia="Times New Roman"/>
          <w:b/>
          <w:bCs/>
          <w:sz w:val="24"/>
          <w:szCs w:val="24"/>
        </w:rPr>
        <w:t xml:space="preserve"> </w:t>
      </w:r>
      <w:r>
        <w:rPr>
          <w:rFonts w:eastAsia="Times New Roman"/>
          <w:sz w:val="24"/>
          <w:szCs w:val="24"/>
        </w:rPr>
        <w:t xml:space="preserve">на поверхности суши: особенности распространения растений и животных в лесных и безлесных пространствах. </w:t>
      </w:r>
      <w:r>
        <w:rPr>
          <w:rFonts w:eastAsia="Times New Roman"/>
          <w:i/>
          <w:iCs/>
          <w:sz w:val="24"/>
          <w:szCs w:val="24"/>
        </w:rPr>
        <w:t>Воздействие организмов на земные оболочки.</w:t>
      </w:r>
      <w:r>
        <w:rPr>
          <w:rFonts w:eastAsia="Times New Roman"/>
          <w:sz w:val="24"/>
          <w:szCs w:val="24"/>
        </w:rPr>
        <w:t xml:space="preserve"> </w:t>
      </w:r>
      <w:r>
        <w:rPr>
          <w:rFonts w:eastAsia="Times New Roman"/>
          <w:i/>
          <w:iCs/>
          <w:sz w:val="24"/>
          <w:szCs w:val="24"/>
        </w:rPr>
        <w:t>Воздействие</w:t>
      </w:r>
      <w:r>
        <w:rPr>
          <w:rFonts w:eastAsia="Times New Roman"/>
          <w:sz w:val="24"/>
          <w:szCs w:val="24"/>
        </w:rPr>
        <w:t xml:space="preserve"> </w:t>
      </w:r>
      <w:r>
        <w:rPr>
          <w:rFonts w:eastAsia="Times New Roman"/>
          <w:i/>
          <w:iCs/>
          <w:sz w:val="24"/>
          <w:szCs w:val="24"/>
        </w:rPr>
        <w:t>человека на природу. Охрана природы.</w:t>
      </w:r>
    </w:p>
    <w:p w:rsidR="00725536" w:rsidRDefault="00725536">
      <w:pPr>
        <w:spacing w:line="290"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 xml:space="preserve">Географическая оболочка как среда жизни. </w:t>
      </w:r>
      <w:r>
        <w:rPr>
          <w:rFonts w:eastAsia="Times New Roman"/>
          <w:sz w:val="24"/>
          <w:szCs w:val="24"/>
        </w:rPr>
        <w:t>Понятие о географической оболочке.</w:t>
      </w:r>
      <w:r>
        <w:rPr>
          <w:rFonts w:eastAsia="Times New Roman"/>
          <w:b/>
          <w:bCs/>
          <w:sz w:val="24"/>
          <w:szCs w:val="24"/>
        </w:rPr>
        <w:t xml:space="preserve"> </w:t>
      </w:r>
      <w:r>
        <w:rPr>
          <w:rFonts w:eastAsia="Times New Roman"/>
          <w:sz w:val="24"/>
          <w:szCs w:val="24"/>
        </w:rPr>
        <w:t>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725536" w:rsidRDefault="00725536">
      <w:pPr>
        <w:spacing w:line="286" w:lineRule="exact"/>
        <w:rPr>
          <w:sz w:val="20"/>
          <w:szCs w:val="20"/>
        </w:rPr>
      </w:pPr>
    </w:p>
    <w:p w:rsidR="00725536" w:rsidRDefault="00D778CE">
      <w:pPr>
        <w:ind w:left="1120"/>
        <w:rPr>
          <w:sz w:val="20"/>
          <w:szCs w:val="20"/>
        </w:rPr>
      </w:pPr>
      <w:r>
        <w:rPr>
          <w:rFonts w:eastAsia="Times New Roman"/>
          <w:b/>
          <w:bCs/>
          <w:sz w:val="24"/>
          <w:szCs w:val="24"/>
        </w:rPr>
        <w:t>Человечество на Земле.</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Численность населения Земли. Расовый состав. Нации и народы планеты. Страны на карте мира.</w:t>
      </w:r>
    </w:p>
    <w:p w:rsidR="00725536" w:rsidRDefault="00725536">
      <w:pPr>
        <w:spacing w:line="283" w:lineRule="exact"/>
        <w:rPr>
          <w:sz w:val="20"/>
          <w:szCs w:val="20"/>
        </w:rPr>
      </w:pPr>
    </w:p>
    <w:p w:rsidR="00725536" w:rsidRDefault="00D778CE">
      <w:pPr>
        <w:ind w:left="1120"/>
        <w:rPr>
          <w:sz w:val="20"/>
          <w:szCs w:val="20"/>
        </w:rPr>
      </w:pPr>
      <w:r>
        <w:rPr>
          <w:rFonts w:eastAsia="Times New Roman"/>
          <w:b/>
          <w:bCs/>
          <w:sz w:val="24"/>
          <w:szCs w:val="24"/>
        </w:rPr>
        <w:t>Освоение Земли человеком.</w:t>
      </w:r>
    </w:p>
    <w:p w:rsidR="00725536" w:rsidRDefault="00725536">
      <w:pPr>
        <w:spacing w:line="200" w:lineRule="exact"/>
        <w:rPr>
          <w:sz w:val="20"/>
          <w:szCs w:val="20"/>
        </w:rPr>
      </w:pPr>
    </w:p>
    <w:p w:rsidR="00725536" w:rsidRDefault="00725536">
      <w:pPr>
        <w:spacing w:line="258" w:lineRule="exact"/>
        <w:rPr>
          <w:sz w:val="20"/>
          <w:szCs w:val="20"/>
        </w:rPr>
      </w:pPr>
    </w:p>
    <w:p w:rsidR="00725536" w:rsidRDefault="00D778CE">
      <w:pPr>
        <w:ind w:right="-399"/>
        <w:jc w:val="center"/>
        <w:rPr>
          <w:sz w:val="20"/>
          <w:szCs w:val="20"/>
        </w:rPr>
      </w:pPr>
      <w:r>
        <w:rPr>
          <w:rFonts w:eastAsia="Times New Roman"/>
          <w:sz w:val="24"/>
          <w:szCs w:val="24"/>
        </w:rPr>
        <w:t>199</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7" w:lineRule="auto"/>
        <w:ind w:left="400" w:firstLine="708"/>
        <w:jc w:val="both"/>
        <w:rPr>
          <w:sz w:val="20"/>
          <w:szCs w:val="20"/>
        </w:rPr>
      </w:pPr>
      <w:r>
        <w:rPr>
          <w:rFonts w:eastAsia="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eastAsia="Times New Roman"/>
          <w:i/>
          <w:iCs/>
          <w:sz w:val="24"/>
          <w:szCs w:val="24"/>
        </w:rPr>
        <w:t>древние египтяне,</w:t>
      </w:r>
      <w:r>
        <w:rPr>
          <w:rFonts w:eastAsia="Times New Roman"/>
          <w:sz w:val="24"/>
          <w:szCs w:val="24"/>
        </w:rPr>
        <w:t xml:space="preserve"> </w:t>
      </w:r>
      <w:r>
        <w:rPr>
          <w:rFonts w:eastAsia="Times New Roman"/>
          <w:i/>
          <w:iCs/>
          <w:sz w:val="24"/>
          <w:szCs w:val="24"/>
        </w:rPr>
        <w:t>греки,</w:t>
      </w:r>
      <w:r>
        <w:rPr>
          <w:rFonts w:eastAsia="Times New Roman"/>
          <w:sz w:val="24"/>
          <w:szCs w:val="24"/>
        </w:rPr>
        <w:t xml:space="preserve"> </w:t>
      </w:r>
      <w:r>
        <w:rPr>
          <w:rFonts w:eastAsia="Times New Roman"/>
          <w:i/>
          <w:iCs/>
          <w:sz w:val="24"/>
          <w:szCs w:val="24"/>
        </w:rPr>
        <w:t>финикийцы, идеи и труды Парменида, Эратосфена, вклад Кратеса Малосского, Страбона</w:t>
      </w:r>
      <w:r>
        <w:rPr>
          <w:rFonts w:eastAsia="Times New Roman"/>
          <w:sz w:val="24"/>
          <w:szCs w:val="24"/>
        </w:rPr>
        <w:t>).</w:t>
      </w:r>
    </w:p>
    <w:p w:rsidR="00725536" w:rsidRDefault="00725536">
      <w:pPr>
        <w:spacing w:line="18"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Важнейшие географические открытия и путешествия в эпоху Средневековья (</w:t>
      </w:r>
      <w:r>
        <w:rPr>
          <w:rFonts w:eastAsia="Times New Roman"/>
          <w:i/>
          <w:iCs/>
          <w:sz w:val="24"/>
          <w:szCs w:val="24"/>
        </w:rPr>
        <w:t>норманны,</w:t>
      </w:r>
      <w:r>
        <w:rPr>
          <w:rFonts w:eastAsia="Times New Roman"/>
          <w:sz w:val="24"/>
          <w:szCs w:val="24"/>
        </w:rPr>
        <w:t xml:space="preserve"> </w:t>
      </w:r>
      <w:r>
        <w:rPr>
          <w:rFonts w:eastAsia="Times New Roman"/>
          <w:i/>
          <w:iCs/>
          <w:sz w:val="24"/>
          <w:szCs w:val="24"/>
        </w:rPr>
        <w:t>М.</w:t>
      </w:r>
      <w:r>
        <w:rPr>
          <w:rFonts w:eastAsia="Times New Roman"/>
          <w:sz w:val="24"/>
          <w:szCs w:val="24"/>
        </w:rPr>
        <w:t xml:space="preserve"> </w:t>
      </w:r>
      <w:r>
        <w:rPr>
          <w:rFonts w:eastAsia="Times New Roman"/>
          <w:i/>
          <w:iCs/>
          <w:sz w:val="24"/>
          <w:szCs w:val="24"/>
        </w:rPr>
        <w:t>Поло,</w:t>
      </w:r>
      <w:r>
        <w:rPr>
          <w:rFonts w:eastAsia="Times New Roman"/>
          <w:sz w:val="24"/>
          <w:szCs w:val="24"/>
        </w:rPr>
        <w:t xml:space="preserve"> </w:t>
      </w:r>
      <w:r>
        <w:rPr>
          <w:rFonts w:eastAsia="Times New Roman"/>
          <w:i/>
          <w:iCs/>
          <w:sz w:val="24"/>
          <w:szCs w:val="24"/>
        </w:rPr>
        <w:t>А.</w:t>
      </w:r>
      <w:r>
        <w:rPr>
          <w:rFonts w:eastAsia="Times New Roman"/>
          <w:sz w:val="24"/>
          <w:szCs w:val="24"/>
        </w:rPr>
        <w:t xml:space="preserve"> </w:t>
      </w:r>
      <w:r>
        <w:rPr>
          <w:rFonts w:eastAsia="Times New Roman"/>
          <w:i/>
          <w:iCs/>
          <w:sz w:val="24"/>
          <w:szCs w:val="24"/>
        </w:rPr>
        <w:t>Никитин,</w:t>
      </w:r>
      <w:r>
        <w:rPr>
          <w:rFonts w:eastAsia="Times New Roman"/>
          <w:sz w:val="24"/>
          <w:szCs w:val="24"/>
        </w:rPr>
        <w:t xml:space="preserve"> </w:t>
      </w:r>
      <w:r>
        <w:rPr>
          <w:rFonts w:eastAsia="Times New Roman"/>
          <w:i/>
          <w:iCs/>
          <w:sz w:val="24"/>
          <w:szCs w:val="24"/>
        </w:rPr>
        <w:t>Б.</w:t>
      </w:r>
      <w:r>
        <w:rPr>
          <w:rFonts w:eastAsia="Times New Roman"/>
          <w:sz w:val="24"/>
          <w:szCs w:val="24"/>
        </w:rPr>
        <w:t xml:space="preserve"> </w:t>
      </w:r>
      <w:r>
        <w:rPr>
          <w:rFonts w:eastAsia="Times New Roman"/>
          <w:i/>
          <w:iCs/>
          <w:sz w:val="24"/>
          <w:szCs w:val="24"/>
        </w:rPr>
        <w:t>Диаш,</w:t>
      </w:r>
      <w:r>
        <w:rPr>
          <w:rFonts w:eastAsia="Times New Roman"/>
          <w:sz w:val="24"/>
          <w:szCs w:val="24"/>
        </w:rPr>
        <w:t xml:space="preserve"> </w:t>
      </w:r>
      <w:r>
        <w:rPr>
          <w:rFonts w:eastAsia="Times New Roman"/>
          <w:i/>
          <w:iCs/>
          <w:sz w:val="24"/>
          <w:szCs w:val="24"/>
        </w:rPr>
        <w:t>М.</w:t>
      </w:r>
      <w:r>
        <w:rPr>
          <w:rFonts w:eastAsia="Times New Roman"/>
          <w:sz w:val="24"/>
          <w:szCs w:val="24"/>
        </w:rPr>
        <w:t xml:space="preserve"> </w:t>
      </w:r>
      <w:r>
        <w:rPr>
          <w:rFonts w:eastAsia="Times New Roman"/>
          <w:i/>
          <w:iCs/>
          <w:sz w:val="24"/>
          <w:szCs w:val="24"/>
        </w:rPr>
        <w:t>Бехайм,</w:t>
      </w:r>
      <w:r>
        <w:rPr>
          <w:rFonts w:eastAsia="Times New Roman"/>
          <w:sz w:val="24"/>
          <w:szCs w:val="24"/>
        </w:rPr>
        <w:t xml:space="preserve"> </w:t>
      </w:r>
      <w:r>
        <w:rPr>
          <w:rFonts w:eastAsia="Times New Roman"/>
          <w:i/>
          <w:iCs/>
          <w:sz w:val="24"/>
          <w:szCs w:val="24"/>
        </w:rPr>
        <w:t>Х.</w:t>
      </w:r>
      <w:r>
        <w:rPr>
          <w:rFonts w:eastAsia="Times New Roman"/>
          <w:sz w:val="24"/>
          <w:szCs w:val="24"/>
        </w:rPr>
        <w:t xml:space="preserve"> </w:t>
      </w:r>
      <w:r>
        <w:rPr>
          <w:rFonts w:eastAsia="Times New Roman"/>
          <w:i/>
          <w:iCs/>
          <w:sz w:val="24"/>
          <w:szCs w:val="24"/>
        </w:rPr>
        <w:t>Колумб,</w:t>
      </w:r>
      <w:r>
        <w:rPr>
          <w:rFonts w:eastAsia="Times New Roman"/>
          <w:sz w:val="24"/>
          <w:szCs w:val="24"/>
        </w:rPr>
        <w:t xml:space="preserve"> </w:t>
      </w:r>
      <w:r>
        <w:rPr>
          <w:rFonts w:eastAsia="Times New Roman"/>
          <w:i/>
          <w:iCs/>
          <w:sz w:val="24"/>
          <w:szCs w:val="24"/>
        </w:rPr>
        <w:t>А.</w:t>
      </w:r>
      <w:r>
        <w:rPr>
          <w:rFonts w:eastAsia="Times New Roman"/>
          <w:sz w:val="24"/>
          <w:szCs w:val="24"/>
        </w:rPr>
        <w:t xml:space="preserve"> </w:t>
      </w:r>
      <w:r>
        <w:rPr>
          <w:rFonts w:eastAsia="Times New Roman"/>
          <w:i/>
          <w:iCs/>
          <w:sz w:val="24"/>
          <w:szCs w:val="24"/>
        </w:rPr>
        <w:t>Веспуччи,</w:t>
      </w:r>
      <w:r>
        <w:rPr>
          <w:rFonts w:eastAsia="Times New Roman"/>
          <w:sz w:val="24"/>
          <w:szCs w:val="24"/>
        </w:rPr>
        <w:t xml:space="preserve"> </w:t>
      </w:r>
      <w:r>
        <w:rPr>
          <w:rFonts w:eastAsia="Times New Roman"/>
          <w:i/>
          <w:iCs/>
          <w:sz w:val="24"/>
          <w:szCs w:val="24"/>
        </w:rPr>
        <w:t>Васко да</w:t>
      </w:r>
      <w:r>
        <w:rPr>
          <w:rFonts w:eastAsia="Times New Roman"/>
          <w:sz w:val="24"/>
          <w:szCs w:val="24"/>
        </w:rPr>
        <w:t xml:space="preserve"> </w:t>
      </w:r>
      <w:r>
        <w:rPr>
          <w:rFonts w:eastAsia="Times New Roman"/>
          <w:i/>
          <w:iCs/>
          <w:sz w:val="24"/>
          <w:szCs w:val="24"/>
        </w:rPr>
        <w:t>Гама, Ф. Магеллан, Э. Кортес, Д. Кабот, Г. Меркатор, В. Баренц, Г. Гудзон, А. Тасман, С. Дежнев</w:t>
      </w:r>
      <w:r>
        <w:rPr>
          <w:rFonts w:eastAsia="Times New Roman"/>
          <w:sz w:val="24"/>
          <w:szCs w:val="24"/>
        </w:rPr>
        <w:t>).</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Важнейшие географические открытия и путешествия в XVI–XIX вв. (</w:t>
      </w:r>
      <w:r>
        <w:rPr>
          <w:rFonts w:eastAsia="Times New Roman"/>
          <w:i/>
          <w:iCs/>
          <w:sz w:val="24"/>
          <w:szCs w:val="24"/>
        </w:rPr>
        <w:t>А.</w:t>
      </w:r>
      <w:r>
        <w:rPr>
          <w:rFonts w:eastAsia="Times New Roman"/>
          <w:sz w:val="24"/>
          <w:szCs w:val="24"/>
        </w:rPr>
        <w:t xml:space="preserve"> </w:t>
      </w:r>
      <w:r>
        <w:rPr>
          <w:rFonts w:eastAsia="Times New Roman"/>
          <w:i/>
          <w:iCs/>
          <w:sz w:val="24"/>
          <w:szCs w:val="24"/>
        </w:rPr>
        <w:t>Макензи,</w:t>
      </w:r>
      <w:r>
        <w:rPr>
          <w:rFonts w:eastAsia="Times New Roman"/>
          <w:sz w:val="24"/>
          <w:szCs w:val="24"/>
        </w:rPr>
        <w:t xml:space="preserve"> </w:t>
      </w:r>
      <w:r>
        <w:rPr>
          <w:rFonts w:eastAsia="Times New Roman"/>
          <w:i/>
          <w:iCs/>
          <w:sz w:val="24"/>
          <w:szCs w:val="24"/>
        </w:rPr>
        <w:t>В.</w:t>
      </w:r>
      <w:r>
        <w:rPr>
          <w:rFonts w:eastAsia="Times New Roman"/>
          <w:sz w:val="24"/>
          <w:szCs w:val="24"/>
        </w:rPr>
        <w:t xml:space="preserve"> </w:t>
      </w:r>
      <w:r>
        <w:rPr>
          <w:rFonts w:eastAsia="Times New Roman"/>
          <w:i/>
          <w:iCs/>
          <w:sz w:val="24"/>
          <w:szCs w:val="24"/>
        </w:rPr>
        <w:t>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i/>
          <w:iCs/>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eastAsia="Times New Roman"/>
          <w:sz w:val="24"/>
          <w:szCs w:val="24"/>
        </w:rPr>
        <w:t>).</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Важнейшие географические открытия и путешествия в XX веке (</w:t>
      </w:r>
      <w:r>
        <w:rPr>
          <w:rFonts w:eastAsia="Times New Roman"/>
          <w:i/>
          <w:iCs/>
          <w:sz w:val="24"/>
          <w:szCs w:val="24"/>
        </w:rPr>
        <w:t>И.Д.</w:t>
      </w:r>
      <w:r>
        <w:rPr>
          <w:rFonts w:eastAsia="Times New Roman"/>
          <w:sz w:val="24"/>
          <w:szCs w:val="24"/>
        </w:rPr>
        <w:t xml:space="preserve"> </w:t>
      </w:r>
      <w:r>
        <w:rPr>
          <w:rFonts w:eastAsia="Times New Roman"/>
          <w:i/>
          <w:iCs/>
          <w:sz w:val="24"/>
          <w:szCs w:val="24"/>
        </w:rPr>
        <w:t>Папанин,</w:t>
      </w:r>
      <w:r>
        <w:rPr>
          <w:rFonts w:eastAsia="Times New Roman"/>
          <w:sz w:val="24"/>
          <w:szCs w:val="24"/>
        </w:rPr>
        <w:t xml:space="preserve"> </w:t>
      </w:r>
      <w:r>
        <w:rPr>
          <w:rFonts w:eastAsia="Times New Roman"/>
          <w:i/>
          <w:iCs/>
          <w:sz w:val="24"/>
          <w:szCs w:val="24"/>
        </w:rPr>
        <w:t>Н.И.</w:t>
      </w:r>
      <w:r>
        <w:rPr>
          <w:rFonts w:eastAsia="Times New Roman"/>
          <w:sz w:val="24"/>
          <w:szCs w:val="24"/>
        </w:rPr>
        <w:t xml:space="preserve"> </w:t>
      </w:r>
      <w:r>
        <w:rPr>
          <w:rFonts w:eastAsia="Times New Roman"/>
          <w:i/>
          <w:iCs/>
          <w:sz w:val="24"/>
          <w:szCs w:val="24"/>
        </w:rPr>
        <w:t>Вавилов, Р. Амундсен, Р. Скотт, И.М. Сомов и А.Ф. Трешников (руководители 1 и 2 советской антарктической экспедиций), В.А. Обручев</w:t>
      </w:r>
      <w:r>
        <w:rPr>
          <w:rFonts w:eastAsia="Times New Roman"/>
          <w:sz w:val="24"/>
          <w:szCs w:val="24"/>
        </w:rPr>
        <w:t>).</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Описание и нанесение на контурную карту географических объектов одного из изученных маршрутов.</w:t>
      </w:r>
    </w:p>
    <w:p w:rsidR="00725536" w:rsidRDefault="00725536">
      <w:pPr>
        <w:spacing w:line="282" w:lineRule="exact"/>
        <w:rPr>
          <w:sz w:val="20"/>
          <w:szCs w:val="20"/>
        </w:rPr>
      </w:pPr>
    </w:p>
    <w:p w:rsidR="00725536" w:rsidRDefault="00D778CE">
      <w:pPr>
        <w:ind w:left="1120"/>
        <w:rPr>
          <w:sz w:val="20"/>
          <w:szCs w:val="20"/>
        </w:rPr>
      </w:pPr>
      <w:r>
        <w:rPr>
          <w:rFonts w:eastAsia="Times New Roman"/>
          <w:b/>
          <w:bCs/>
          <w:sz w:val="24"/>
          <w:szCs w:val="24"/>
        </w:rPr>
        <w:t>Главные закономерности природы Земли.</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 xml:space="preserve">Литосфера и рельеф Земли. </w:t>
      </w:r>
      <w:r>
        <w:rPr>
          <w:rFonts w:eastAsia="Times New Roman"/>
          <w:sz w:val="24"/>
          <w:szCs w:val="24"/>
        </w:rPr>
        <w:t>История Земли как планеты.</w:t>
      </w:r>
      <w:r>
        <w:rPr>
          <w:rFonts w:eastAsia="Times New Roman"/>
          <w:b/>
          <w:bCs/>
          <w:sz w:val="24"/>
          <w:szCs w:val="24"/>
        </w:rPr>
        <w:t xml:space="preserve"> </w:t>
      </w:r>
      <w:r>
        <w:rPr>
          <w:rFonts w:eastAsia="Times New Roman"/>
          <w:sz w:val="24"/>
          <w:szCs w:val="24"/>
        </w:rPr>
        <w:t>Литосферные плиты.</w:t>
      </w:r>
      <w:r>
        <w:rPr>
          <w:rFonts w:eastAsia="Times New Roman"/>
          <w:b/>
          <w:bCs/>
          <w:sz w:val="24"/>
          <w:szCs w:val="24"/>
        </w:rPr>
        <w:t xml:space="preserve"> </w:t>
      </w:r>
      <w:r>
        <w:rPr>
          <w:rFonts w:eastAsia="Times New Roman"/>
          <w:sz w:val="24"/>
          <w:szCs w:val="24"/>
        </w:rPr>
        <w:t xml:space="preserve">Сейсмические пояса Земли. Строение земной коры. Типы земной коры, их отличия. Формирование современного рельефа Земли. </w:t>
      </w:r>
      <w:r>
        <w:rPr>
          <w:rFonts w:eastAsia="Times New Roman"/>
          <w:i/>
          <w:iCs/>
          <w:sz w:val="24"/>
          <w:szCs w:val="24"/>
        </w:rPr>
        <w:t>Влияние строения земной коры на облик</w:t>
      </w:r>
      <w:r>
        <w:rPr>
          <w:rFonts w:eastAsia="Times New Roman"/>
          <w:sz w:val="24"/>
          <w:szCs w:val="24"/>
        </w:rPr>
        <w:t xml:space="preserve"> </w:t>
      </w:r>
      <w:r>
        <w:rPr>
          <w:rFonts w:eastAsia="Times New Roman"/>
          <w:i/>
          <w:iCs/>
          <w:sz w:val="24"/>
          <w:szCs w:val="24"/>
        </w:rPr>
        <w:t>Земли.</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b/>
          <w:bCs/>
          <w:sz w:val="24"/>
          <w:szCs w:val="24"/>
        </w:rPr>
        <w:t xml:space="preserve">Атмосфера и климаты Земли. </w:t>
      </w:r>
      <w:r>
        <w:rPr>
          <w:rFonts w:eastAsia="Times New Roman"/>
          <w:sz w:val="24"/>
          <w:szCs w:val="24"/>
        </w:rPr>
        <w:t>Распределение температуры,</w:t>
      </w:r>
      <w:r>
        <w:rPr>
          <w:rFonts w:eastAsia="Times New Roman"/>
          <w:b/>
          <w:bCs/>
          <w:sz w:val="24"/>
          <w:szCs w:val="24"/>
        </w:rPr>
        <w:t xml:space="preserve"> </w:t>
      </w:r>
      <w:r>
        <w:rPr>
          <w:rFonts w:eastAsia="Times New Roman"/>
          <w:sz w:val="24"/>
          <w:szCs w:val="24"/>
        </w:rPr>
        <w:t>осадков,</w:t>
      </w:r>
      <w:r>
        <w:rPr>
          <w:rFonts w:eastAsia="Times New Roman"/>
          <w:b/>
          <w:bCs/>
          <w:sz w:val="24"/>
          <w:szCs w:val="24"/>
        </w:rPr>
        <w:t xml:space="preserve"> </w:t>
      </w:r>
      <w:r>
        <w:rPr>
          <w:rFonts w:eastAsia="Times New Roman"/>
          <w:sz w:val="24"/>
          <w:szCs w:val="24"/>
        </w:rPr>
        <w:t>поясов</w:t>
      </w:r>
      <w:r>
        <w:rPr>
          <w:rFonts w:eastAsia="Times New Roman"/>
          <w:b/>
          <w:bCs/>
          <w:sz w:val="24"/>
          <w:szCs w:val="24"/>
        </w:rPr>
        <w:t xml:space="preserve"> </w:t>
      </w:r>
      <w:r>
        <w:rPr>
          <w:rFonts w:eastAsia="Times New Roman"/>
          <w:sz w:val="24"/>
          <w:szCs w:val="24"/>
        </w:rPr>
        <w:t xml:space="preserve">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eastAsia="Times New Roman"/>
          <w:i/>
          <w:iCs/>
          <w:sz w:val="24"/>
          <w:szCs w:val="24"/>
        </w:rPr>
        <w:t>Влияние</w:t>
      </w:r>
      <w:r>
        <w:rPr>
          <w:rFonts w:eastAsia="Times New Roman"/>
          <w:sz w:val="24"/>
          <w:szCs w:val="24"/>
        </w:rPr>
        <w:t xml:space="preserve"> </w:t>
      </w:r>
      <w:r>
        <w:rPr>
          <w:rFonts w:eastAsia="Times New Roman"/>
          <w:i/>
          <w:iCs/>
          <w:sz w:val="24"/>
          <w:szCs w:val="24"/>
        </w:rPr>
        <w:t>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725536" w:rsidRDefault="00725536">
      <w:pPr>
        <w:spacing w:line="21" w:lineRule="exact"/>
        <w:rPr>
          <w:sz w:val="20"/>
          <w:szCs w:val="20"/>
        </w:rPr>
      </w:pPr>
    </w:p>
    <w:p w:rsidR="00725536" w:rsidRDefault="00D778CE">
      <w:pPr>
        <w:spacing w:line="238" w:lineRule="auto"/>
        <w:ind w:left="400" w:firstLine="708"/>
        <w:jc w:val="both"/>
        <w:rPr>
          <w:sz w:val="20"/>
          <w:szCs w:val="20"/>
        </w:rPr>
      </w:pPr>
      <w:r>
        <w:rPr>
          <w:rFonts w:eastAsia="Times New Roman"/>
          <w:b/>
          <w:bCs/>
          <w:sz w:val="24"/>
          <w:szCs w:val="24"/>
        </w:rPr>
        <w:t xml:space="preserve">Мировой океан – основная часть гидросферы. </w:t>
      </w:r>
      <w:r>
        <w:rPr>
          <w:rFonts w:eastAsia="Times New Roman"/>
          <w:sz w:val="24"/>
          <w:szCs w:val="24"/>
        </w:rPr>
        <w:t>Мировой океан и его части.</w:t>
      </w:r>
      <w:r>
        <w:rPr>
          <w:rFonts w:eastAsia="Times New Roman"/>
          <w:b/>
          <w:bCs/>
          <w:sz w:val="24"/>
          <w:szCs w:val="24"/>
        </w:rPr>
        <w:t xml:space="preserve"> </w:t>
      </w:r>
      <w:r>
        <w:rPr>
          <w:rFonts w:eastAsia="Times New Roman"/>
          <w:sz w:val="24"/>
          <w:szCs w:val="24"/>
        </w:rPr>
        <w:t>Этапы</w:t>
      </w:r>
      <w:r>
        <w:rPr>
          <w:rFonts w:eastAsia="Times New Roman"/>
          <w:b/>
          <w:bCs/>
          <w:sz w:val="24"/>
          <w:szCs w:val="24"/>
        </w:rPr>
        <w:t xml:space="preserve"> </w:t>
      </w:r>
      <w:r>
        <w:rPr>
          <w:rFonts w:eastAsia="Times New Roman"/>
          <w:sz w:val="24"/>
          <w:szCs w:val="24"/>
        </w:rPr>
        <w:t>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25536" w:rsidRDefault="00725536">
      <w:pPr>
        <w:spacing w:line="17"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 xml:space="preserve">Географическая оболочка. </w:t>
      </w:r>
      <w:r>
        <w:rPr>
          <w:rFonts w:eastAsia="Times New Roman"/>
          <w:sz w:val="24"/>
          <w:szCs w:val="24"/>
        </w:rPr>
        <w:t>Свойства и особенности строения географической</w:t>
      </w:r>
      <w:r>
        <w:rPr>
          <w:rFonts w:eastAsia="Times New Roman"/>
          <w:b/>
          <w:bCs/>
          <w:sz w:val="24"/>
          <w:szCs w:val="24"/>
        </w:rPr>
        <w:t xml:space="preserve"> </w:t>
      </w:r>
      <w:r>
        <w:rPr>
          <w:rFonts w:eastAsia="Times New Roman"/>
          <w:sz w:val="24"/>
          <w:szCs w:val="24"/>
        </w:rPr>
        <w:t>оболочки. Общие географические закономерности целостность, зональность, ритмичность</w:t>
      </w:r>
    </w:p>
    <w:p w:rsidR="00725536" w:rsidRDefault="00725536">
      <w:pPr>
        <w:spacing w:line="14" w:lineRule="exact"/>
        <w:rPr>
          <w:sz w:val="20"/>
          <w:szCs w:val="20"/>
        </w:rPr>
      </w:pPr>
    </w:p>
    <w:p w:rsidR="00725536" w:rsidRDefault="00D778CE" w:rsidP="00D778CE">
      <w:pPr>
        <w:numPr>
          <w:ilvl w:val="0"/>
          <w:numId w:val="324"/>
        </w:numPr>
        <w:tabs>
          <w:tab w:val="left" w:pos="604"/>
        </w:tabs>
        <w:spacing w:line="234" w:lineRule="auto"/>
        <w:ind w:left="400" w:firstLine="4"/>
        <w:rPr>
          <w:rFonts w:eastAsia="Times New Roman"/>
          <w:sz w:val="24"/>
          <w:szCs w:val="24"/>
        </w:rPr>
      </w:pPr>
      <w:r>
        <w:rPr>
          <w:rFonts w:eastAsia="Times New Roman"/>
          <w:sz w:val="24"/>
          <w:szCs w:val="24"/>
        </w:rPr>
        <w:t>их значение. Географическая зональность. Природные зоны Земли (выявление по картам зональности в природе материков). Высотная поясность.</w:t>
      </w:r>
    </w:p>
    <w:p w:rsidR="00725536" w:rsidRDefault="00725536">
      <w:pPr>
        <w:spacing w:line="282" w:lineRule="exact"/>
        <w:rPr>
          <w:sz w:val="20"/>
          <w:szCs w:val="20"/>
        </w:rPr>
      </w:pPr>
    </w:p>
    <w:p w:rsidR="00725536" w:rsidRDefault="00D778CE">
      <w:pPr>
        <w:ind w:left="1120"/>
        <w:rPr>
          <w:sz w:val="20"/>
          <w:szCs w:val="20"/>
        </w:rPr>
      </w:pPr>
      <w:r>
        <w:rPr>
          <w:rFonts w:eastAsia="Times New Roman"/>
          <w:b/>
          <w:bCs/>
          <w:sz w:val="24"/>
          <w:szCs w:val="24"/>
        </w:rPr>
        <w:t>Характеристика материков Земли.</w:t>
      </w:r>
    </w:p>
    <w:p w:rsidR="00725536" w:rsidRDefault="00D778CE">
      <w:pPr>
        <w:spacing w:line="236" w:lineRule="auto"/>
        <w:ind w:left="1120"/>
        <w:rPr>
          <w:sz w:val="20"/>
          <w:szCs w:val="20"/>
        </w:rPr>
      </w:pPr>
      <w:r>
        <w:rPr>
          <w:rFonts w:eastAsia="Times New Roman"/>
          <w:b/>
          <w:bCs/>
          <w:sz w:val="24"/>
          <w:szCs w:val="24"/>
        </w:rPr>
        <w:t xml:space="preserve">Южные материки. </w:t>
      </w:r>
      <w:r>
        <w:rPr>
          <w:rFonts w:eastAsia="Times New Roman"/>
          <w:sz w:val="24"/>
          <w:szCs w:val="24"/>
        </w:rPr>
        <w:t>Особенности южных материков Земли.</w:t>
      </w:r>
    </w:p>
    <w:p w:rsidR="00725536" w:rsidRDefault="00725536">
      <w:pPr>
        <w:spacing w:line="12" w:lineRule="exact"/>
        <w:rPr>
          <w:sz w:val="20"/>
          <w:szCs w:val="20"/>
        </w:rPr>
      </w:pPr>
    </w:p>
    <w:p w:rsidR="00725536" w:rsidRDefault="00D778CE">
      <w:pPr>
        <w:spacing w:line="234" w:lineRule="auto"/>
        <w:ind w:left="400" w:firstLine="708"/>
        <w:rPr>
          <w:sz w:val="20"/>
          <w:szCs w:val="20"/>
        </w:rPr>
      </w:pPr>
      <w:r>
        <w:rPr>
          <w:rFonts w:eastAsia="Times New Roman"/>
          <w:b/>
          <w:bCs/>
          <w:sz w:val="24"/>
          <w:szCs w:val="24"/>
        </w:rPr>
        <w:t xml:space="preserve">Африка. </w:t>
      </w:r>
      <w:r>
        <w:rPr>
          <w:rFonts w:eastAsia="Times New Roman"/>
          <w:sz w:val="24"/>
          <w:szCs w:val="24"/>
        </w:rPr>
        <w:t>Географическое положение Африки и история исследования.</w:t>
      </w:r>
      <w:r>
        <w:rPr>
          <w:rFonts w:eastAsia="Times New Roman"/>
          <w:b/>
          <w:bCs/>
          <w:sz w:val="24"/>
          <w:szCs w:val="24"/>
        </w:rPr>
        <w:t xml:space="preserve"> </w:t>
      </w:r>
      <w:r>
        <w:rPr>
          <w:rFonts w:eastAsia="Times New Roman"/>
          <w:sz w:val="24"/>
          <w:szCs w:val="24"/>
        </w:rPr>
        <w:t>Рельеф и</w:t>
      </w:r>
      <w:r>
        <w:rPr>
          <w:rFonts w:eastAsia="Times New Roman"/>
          <w:b/>
          <w:bCs/>
          <w:sz w:val="24"/>
          <w:szCs w:val="24"/>
        </w:rPr>
        <w:t xml:space="preserve"> </w:t>
      </w:r>
      <w:r>
        <w:rPr>
          <w:rFonts w:eastAsia="Times New Roman"/>
          <w:sz w:val="24"/>
          <w:szCs w:val="24"/>
        </w:rPr>
        <w:t>полезные ископаемые. Климат и внутренние воды. Характеристика и оценка климата</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200</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6" w:lineRule="auto"/>
        <w:ind w:left="400"/>
        <w:jc w:val="both"/>
        <w:rPr>
          <w:sz w:val="20"/>
          <w:szCs w:val="20"/>
        </w:rPr>
      </w:pPr>
      <w:r>
        <w:rPr>
          <w:rFonts w:eastAsia="Times New Roman"/>
          <w:sz w:val="24"/>
          <w:szCs w:val="24"/>
        </w:rPr>
        <w:t>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 xml:space="preserve">Австралия и Океания. </w:t>
      </w:r>
      <w:r>
        <w:rPr>
          <w:rFonts w:eastAsia="Times New Roman"/>
          <w:sz w:val="24"/>
          <w:szCs w:val="24"/>
        </w:rPr>
        <w:t>Географическое положение,</w:t>
      </w:r>
      <w:r>
        <w:rPr>
          <w:rFonts w:eastAsia="Times New Roman"/>
          <w:b/>
          <w:bCs/>
          <w:sz w:val="24"/>
          <w:szCs w:val="24"/>
        </w:rPr>
        <w:t xml:space="preserve"> </w:t>
      </w:r>
      <w:r>
        <w:rPr>
          <w:rFonts w:eastAsia="Times New Roman"/>
          <w:sz w:val="24"/>
          <w:szCs w:val="24"/>
        </w:rPr>
        <w:t>история исследования,</w:t>
      </w:r>
      <w:r>
        <w:rPr>
          <w:rFonts w:eastAsia="Times New Roman"/>
          <w:b/>
          <w:bCs/>
          <w:sz w:val="24"/>
          <w:szCs w:val="24"/>
        </w:rPr>
        <w:t xml:space="preserve"> </w:t>
      </w:r>
      <w:r>
        <w:rPr>
          <w:rFonts w:eastAsia="Times New Roman"/>
          <w:sz w:val="24"/>
          <w:szCs w:val="24"/>
        </w:rPr>
        <w:t>особенности природы материка. Эндемики.</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25536" w:rsidRDefault="00725536">
      <w:pPr>
        <w:spacing w:line="1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725536" w:rsidRDefault="00725536">
      <w:pPr>
        <w:spacing w:line="18" w:lineRule="exact"/>
        <w:rPr>
          <w:sz w:val="20"/>
          <w:szCs w:val="20"/>
        </w:rPr>
      </w:pPr>
    </w:p>
    <w:p w:rsidR="00725536" w:rsidRDefault="00D778CE">
      <w:pPr>
        <w:spacing w:line="238" w:lineRule="auto"/>
        <w:ind w:left="400" w:firstLine="708"/>
        <w:jc w:val="both"/>
        <w:rPr>
          <w:sz w:val="20"/>
          <w:szCs w:val="20"/>
        </w:rPr>
      </w:pPr>
      <w:r>
        <w:rPr>
          <w:rFonts w:eastAsia="Times New Roman"/>
          <w:b/>
          <w:bCs/>
          <w:sz w:val="24"/>
          <w:szCs w:val="24"/>
        </w:rPr>
        <w:t xml:space="preserve">Южная Америка. </w:t>
      </w:r>
      <w:r>
        <w:rPr>
          <w:rFonts w:eastAsia="Times New Roman"/>
          <w:sz w:val="24"/>
          <w:szCs w:val="24"/>
        </w:rPr>
        <w:t>Географическое положение,</w:t>
      </w:r>
      <w:r>
        <w:rPr>
          <w:rFonts w:eastAsia="Times New Roman"/>
          <w:b/>
          <w:bCs/>
          <w:sz w:val="24"/>
          <w:szCs w:val="24"/>
        </w:rPr>
        <w:t xml:space="preserve"> </w:t>
      </w:r>
      <w:r>
        <w:rPr>
          <w:rFonts w:eastAsia="Times New Roman"/>
          <w:sz w:val="24"/>
          <w:szCs w:val="24"/>
        </w:rPr>
        <w:t>история исследования и особенности</w:t>
      </w:r>
      <w:r>
        <w:rPr>
          <w:rFonts w:eastAsia="Times New Roman"/>
          <w:b/>
          <w:bCs/>
          <w:sz w:val="24"/>
          <w:szCs w:val="24"/>
        </w:rPr>
        <w:t xml:space="preserve"> </w:t>
      </w:r>
      <w:r>
        <w:rPr>
          <w:rFonts w:eastAsia="Times New Roman"/>
          <w:sz w:val="24"/>
          <w:szCs w:val="24"/>
        </w:rPr>
        <w:t>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 xml:space="preserve">Антарктида. </w:t>
      </w:r>
      <w:r>
        <w:rPr>
          <w:rFonts w:eastAsia="Times New Roman"/>
          <w:sz w:val="24"/>
          <w:szCs w:val="24"/>
        </w:rPr>
        <w:t>Антарктида</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уникальный материк на Земле</w:t>
      </w:r>
      <w:r>
        <w:rPr>
          <w:rFonts w:eastAsia="Times New Roman"/>
          <w:b/>
          <w:bCs/>
          <w:sz w:val="24"/>
          <w:szCs w:val="24"/>
        </w:rPr>
        <w:t xml:space="preserve"> </w:t>
      </w:r>
      <w:r>
        <w:rPr>
          <w:rFonts w:eastAsia="Times New Roman"/>
          <w:sz w:val="24"/>
          <w:szCs w:val="24"/>
        </w:rPr>
        <w:t>(самый холодный и</w:t>
      </w:r>
      <w:r>
        <w:rPr>
          <w:rFonts w:eastAsia="Times New Roman"/>
          <w:b/>
          <w:bCs/>
          <w:sz w:val="24"/>
          <w:szCs w:val="24"/>
        </w:rPr>
        <w:t xml:space="preserve"> </w:t>
      </w:r>
      <w:r>
        <w:rPr>
          <w:rFonts w:eastAsia="Times New Roman"/>
          <w:sz w:val="24"/>
          <w:szCs w:val="24"/>
        </w:rPr>
        <w:t>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 xml:space="preserve">Северные материки. </w:t>
      </w:r>
      <w:r>
        <w:rPr>
          <w:rFonts w:eastAsia="Times New Roman"/>
          <w:sz w:val="24"/>
          <w:szCs w:val="24"/>
        </w:rPr>
        <w:t>Особенности северных материков Земли.</w:t>
      </w:r>
    </w:p>
    <w:p w:rsidR="00725536" w:rsidRDefault="00725536">
      <w:pPr>
        <w:spacing w:line="12" w:lineRule="exact"/>
        <w:rPr>
          <w:sz w:val="20"/>
          <w:szCs w:val="20"/>
        </w:rPr>
      </w:pPr>
    </w:p>
    <w:p w:rsidR="00725536" w:rsidRDefault="00D778CE">
      <w:pPr>
        <w:spacing w:line="238" w:lineRule="auto"/>
        <w:ind w:left="400" w:firstLine="708"/>
        <w:jc w:val="both"/>
        <w:rPr>
          <w:sz w:val="20"/>
          <w:szCs w:val="20"/>
        </w:rPr>
      </w:pPr>
      <w:r>
        <w:rPr>
          <w:rFonts w:eastAsia="Times New Roman"/>
          <w:b/>
          <w:bCs/>
          <w:sz w:val="24"/>
          <w:szCs w:val="24"/>
        </w:rPr>
        <w:t xml:space="preserve">Северная Америка. </w:t>
      </w:r>
      <w:r>
        <w:rPr>
          <w:rFonts w:eastAsia="Times New Roman"/>
          <w:sz w:val="24"/>
          <w:szCs w:val="24"/>
        </w:rPr>
        <w:t>Географическое положение,</w:t>
      </w:r>
      <w:r>
        <w:rPr>
          <w:rFonts w:eastAsia="Times New Roman"/>
          <w:b/>
          <w:bCs/>
          <w:sz w:val="24"/>
          <w:szCs w:val="24"/>
        </w:rPr>
        <w:t xml:space="preserve"> </w:t>
      </w:r>
      <w:r>
        <w:rPr>
          <w:rFonts w:eastAsia="Times New Roman"/>
          <w:sz w:val="24"/>
          <w:szCs w:val="24"/>
        </w:rPr>
        <w:t>история открытия и исследования</w:t>
      </w:r>
      <w:r>
        <w:rPr>
          <w:rFonts w:eastAsia="Times New Roman"/>
          <w:b/>
          <w:bCs/>
          <w:sz w:val="24"/>
          <w:szCs w:val="24"/>
        </w:rPr>
        <w:t xml:space="preserve"> </w:t>
      </w:r>
      <w:r>
        <w:rPr>
          <w:rFonts w:eastAsia="Times New Roman"/>
          <w:sz w:val="24"/>
          <w:szCs w:val="24"/>
        </w:rPr>
        <w:t>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725536" w:rsidRDefault="00725536">
      <w:pPr>
        <w:spacing w:line="15"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Характеристика двух стран материка: Канады и Мексики. Описание США – как одной из ведущих стран современного мира.</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 xml:space="preserve">Евразия. </w:t>
      </w:r>
      <w:r>
        <w:rPr>
          <w:rFonts w:eastAsia="Times New Roman"/>
          <w:sz w:val="24"/>
          <w:szCs w:val="24"/>
        </w:rPr>
        <w:t>Географическое положение,</w:t>
      </w:r>
      <w:r>
        <w:rPr>
          <w:rFonts w:eastAsia="Times New Roman"/>
          <w:b/>
          <w:bCs/>
          <w:sz w:val="24"/>
          <w:szCs w:val="24"/>
        </w:rPr>
        <w:t xml:space="preserve"> </w:t>
      </w:r>
      <w:r>
        <w:rPr>
          <w:rFonts w:eastAsia="Times New Roman"/>
          <w:sz w:val="24"/>
          <w:szCs w:val="24"/>
        </w:rPr>
        <w:t>история исследования материка.</w:t>
      </w:r>
      <w:r>
        <w:rPr>
          <w:rFonts w:eastAsia="Times New Roman"/>
          <w:b/>
          <w:bCs/>
          <w:sz w:val="24"/>
          <w:szCs w:val="24"/>
        </w:rPr>
        <w:t xml:space="preserve"> </w:t>
      </w:r>
      <w:r>
        <w:rPr>
          <w:rFonts w:eastAsia="Times New Roman"/>
          <w:sz w:val="24"/>
          <w:szCs w:val="24"/>
        </w:rPr>
        <w:t>Рельеф и</w:t>
      </w:r>
      <w:r>
        <w:rPr>
          <w:rFonts w:eastAsia="Times New Roman"/>
          <w:b/>
          <w:bCs/>
          <w:sz w:val="24"/>
          <w:szCs w:val="24"/>
        </w:rPr>
        <w:t xml:space="preserve"> </w:t>
      </w:r>
      <w:r>
        <w:rPr>
          <w:rFonts w:eastAsia="Times New Roman"/>
          <w:sz w:val="24"/>
          <w:szCs w:val="24"/>
        </w:rPr>
        <w:t>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201</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6" w:lineRule="auto"/>
        <w:ind w:left="400" w:firstLine="708"/>
        <w:jc w:val="both"/>
        <w:rPr>
          <w:sz w:val="20"/>
          <w:szCs w:val="20"/>
        </w:rPr>
      </w:pPr>
      <w:r>
        <w:rPr>
          <w:rFonts w:eastAsia="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725536" w:rsidRDefault="00725536">
      <w:pPr>
        <w:spacing w:line="1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25536" w:rsidRDefault="00725536">
      <w:pPr>
        <w:spacing w:line="18"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725536" w:rsidRDefault="00725536">
      <w:pPr>
        <w:spacing w:line="1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725536" w:rsidRDefault="00725536">
      <w:pPr>
        <w:spacing w:line="18"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725536" w:rsidRDefault="00725536">
      <w:pPr>
        <w:spacing w:line="283" w:lineRule="exact"/>
        <w:rPr>
          <w:sz w:val="20"/>
          <w:szCs w:val="20"/>
        </w:rPr>
      </w:pPr>
    </w:p>
    <w:p w:rsidR="00725536" w:rsidRDefault="00D778CE">
      <w:pPr>
        <w:ind w:left="1120"/>
        <w:rPr>
          <w:sz w:val="20"/>
          <w:szCs w:val="20"/>
        </w:rPr>
      </w:pPr>
      <w:r>
        <w:rPr>
          <w:rFonts w:eastAsia="Times New Roman"/>
          <w:b/>
          <w:bCs/>
          <w:sz w:val="24"/>
          <w:szCs w:val="24"/>
        </w:rPr>
        <w:t>Взаимодействие природы и общества.</w:t>
      </w:r>
    </w:p>
    <w:p w:rsidR="00725536" w:rsidRDefault="00725536">
      <w:pPr>
        <w:spacing w:line="7" w:lineRule="exact"/>
        <w:rPr>
          <w:sz w:val="20"/>
          <w:szCs w:val="20"/>
        </w:rPr>
      </w:pPr>
    </w:p>
    <w:p w:rsidR="00725536" w:rsidRDefault="00D778CE">
      <w:pPr>
        <w:ind w:left="400" w:firstLine="708"/>
        <w:jc w:val="both"/>
        <w:rPr>
          <w:sz w:val="20"/>
          <w:szCs w:val="20"/>
        </w:rPr>
      </w:pPr>
      <w:r>
        <w:rPr>
          <w:rFonts w:eastAsia="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725536" w:rsidRDefault="00725536">
      <w:pPr>
        <w:spacing w:line="279" w:lineRule="exact"/>
        <w:rPr>
          <w:sz w:val="20"/>
          <w:szCs w:val="20"/>
        </w:rPr>
      </w:pPr>
    </w:p>
    <w:p w:rsidR="00725536" w:rsidRDefault="00D778CE">
      <w:pPr>
        <w:ind w:left="1120"/>
        <w:rPr>
          <w:sz w:val="20"/>
          <w:szCs w:val="20"/>
        </w:rPr>
      </w:pPr>
      <w:r>
        <w:rPr>
          <w:rFonts w:eastAsia="Times New Roman"/>
          <w:b/>
          <w:bCs/>
          <w:sz w:val="24"/>
          <w:szCs w:val="24"/>
        </w:rPr>
        <w:t>Территория России на карте мира.</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w:t>
      </w:r>
    </w:p>
    <w:p w:rsidR="00725536" w:rsidRDefault="00725536">
      <w:pPr>
        <w:spacing w:line="14" w:lineRule="exact"/>
        <w:rPr>
          <w:sz w:val="20"/>
          <w:szCs w:val="20"/>
        </w:rPr>
      </w:pPr>
    </w:p>
    <w:p w:rsidR="00725536" w:rsidRDefault="00D778CE" w:rsidP="00D778CE">
      <w:pPr>
        <w:numPr>
          <w:ilvl w:val="0"/>
          <w:numId w:val="325"/>
        </w:numPr>
        <w:tabs>
          <w:tab w:val="left" w:pos="608"/>
        </w:tabs>
        <w:spacing w:line="236" w:lineRule="auto"/>
        <w:ind w:left="400" w:firstLine="4"/>
        <w:jc w:val="both"/>
        <w:rPr>
          <w:rFonts w:eastAsia="Times New Roman"/>
          <w:sz w:val="24"/>
          <w:szCs w:val="24"/>
        </w:rPr>
      </w:pPr>
      <w:r>
        <w:rPr>
          <w:rFonts w:eastAsia="Times New Roman"/>
          <w:sz w:val="24"/>
          <w:szCs w:val="24"/>
        </w:rPr>
        <w:t>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725536" w:rsidRDefault="00725536">
      <w:pPr>
        <w:spacing w:line="283" w:lineRule="exact"/>
        <w:rPr>
          <w:sz w:val="20"/>
          <w:szCs w:val="20"/>
        </w:rPr>
      </w:pPr>
    </w:p>
    <w:p w:rsidR="00725536" w:rsidRDefault="00D778CE">
      <w:pPr>
        <w:ind w:left="1120"/>
        <w:rPr>
          <w:sz w:val="20"/>
          <w:szCs w:val="20"/>
        </w:rPr>
      </w:pPr>
      <w:r>
        <w:rPr>
          <w:rFonts w:eastAsia="Times New Roman"/>
          <w:b/>
          <w:bCs/>
          <w:sz w:val="24"/>
          <w:szCs w:val="24"/>
        </w:rPr>
        <w:t>Общая характеристика природы России.</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 xml:space="preserve">Рельеф и полезные ископаемые России. </w:t>
      </w:r>
      <w:r>
        <w:rPr>
          <w:rFonts w:eastAsia="Times New Roman"/>
          <w:sz w:val="24"/>
          <w:szCs w:val="24"/>
        </w:rPr>
        <w:t>Геологическое строение территории</w:t>
      </w:r>
      <w:r>
        <w:rPr>
          <w:rFonts w:eastAsia="Times New Roman"/>
          <w:b/>
          <w:bCs/>
          <w:sz w:val="24"/>
          <w:szCs w:val="24"/>
        </w:rPr>
        <w:t xml:space="preserve"> </w:t>
      </w:r>
      <w:r>
        <w:rPr>
          <w:rFonts w:eastAsia="Times New Roman"/>
          <w:sz w:val="24"/>
          <w:szCs w:val="24"/>
        </w:rPr>
        <w:t>России. Геохронологическая таблица. Тектоническое строение территории России.</w:t>
      </w:r>
    </w:p>
    <w:p w:rsidR="00725536" w:rsidRDefault="00725536">
      <w:pPr>
        <w:spacing w:line="179" w:lineRule="exact"/>
        <w:rPr>
          <w:sz w:val="20"/>
          <w:szCs w:val="20"/>
        </w:rPr>
      </w:pPr>
    </w:p>
    <w:p w:rsidR="00725536" w:rsidRDefault="00D778CE">
      <w:pPr>
        <w:ind w:right="-399"/>
        <w:jc w:val="center"/>
        <w:rPr>
          <w:sz w:val="20"/>
          <w:szCs w:val="20"/>
        </w:rPr>
      </w:pPr>
      <w:r>
        <w:rPr>
          <w:rFonts w:eastAsia="Times New Roman"/>
          <w:sz w:val="24"/>
          <w:szCs w:val="24"/>
        </w:rPr>
        <w:t>202</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7" w:lineRule="auto"/>
        <w:ind w:left="400"/>
        <w:jc w:val="both"/>
        <w:rPr>
          <w:sz w:val="20"/>
          <w:szCs w:val="20"/>
        </w:rPr>
      </w:pPr>
      <w:r>
        <w:rPr>
          <w:rFonts w:eastAsia="Times New Roman"/>
          <w:sz w:val="24"/>
          <w:szCs w:val="24"/>
        </w:rPr>
        <w:t>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b/>
          <w:bCs/>
          <w:sz w:val="24"/>
          <w:szCs w:val="24"/>
        </w:rPr>
        <w:t xml:space="preserve">Климат России. </w:t>
      </w:r>
      <w:r>
        <w:rPr>
          <w:rFonts w:eastAsia="Times New Roman"/>
          <w:sz w:val="24"/>
          <w:szCs w:val="24"/>
        </w:rPr>
        <w:t>Характерные особенности климата России и климатообразующие</w:t>
      </w:r>
      <w:r>
        <w:rPr>
          <w:rFonts w:eastAsia="Times New Roman"/>
          <w:b/>
          <w:bCs/>
          <w:sz w:val="24"/>
          <w:szCs w:val="24"/>
        </w:rPr>
        <w:t xml:space="preserve"> </w:t>
      </w:r>
      <w:r>
        <w:rPr>
          <w:rFonts w:eastAsia="Times New Roman"/>
          <w:sz w:val="24"/>
          <w:szCs w:val="24"/>
        </w:rPr>
        <w:t>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725536" w:rsidRDefault="00725536">
      <w:pPr>
        <w:spacing w:line="22"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 xml:space="preserve">Внутренние воды России. </w:t>
      </w:r>
      <w:r>
        <w:rPr>
          <w:rFonts w:eastAsia="Times New Roman"/>
          <w:sz w:val="24"/>
          <w:szCs w:val="24"/>
        </w:rPr>
        <w:t>Разнообразие внутренних вод России.</w:t>
      </w:r>
      <w:r>
        <w:rPr>
          <w:rFonts w:eastAsia="Times New Roman"/>
          <w:b/>
          <w:bCs/>
          <w:sz w:val="24"/>
          <w:szCs w:val="24"/>
        </w:rPr>
        <w:t xml:space="preserve"> </w:t>
      </w:r>
      <w:r>
        <w:rPr>
          <w:rFonts w:eastAsia="Times New Roman"/>
          <w:sz w:val="24"/>
          <w:szCs w:val="24"/>
        </w:rPr>
        <w:t>Особенности</w:t>
      </w:r>
      <w:r>
        <w:rPr>
          <w:rFonts w:eastAsia="Times New Roman"/>
          <w:b/>
          <w:bCs/>
          <w:sz w:val="24"/>
          <w:szCs w:val="24"/>
        </w:rPr>
        <w:t xml:space="preserve"> </w:t>
      </w:r>
      <w:r>
        <w:rPr>
          <w:rFonts w:eastAsia="Times New Roman"/>
          <w:sz w:val="24"/>
          <w:szCs w:val="24"/>
        </w:rPr>
        <w:t>российских рек. Разнообразие рек России. Режим рек. Озера. Классификация озѐр. Подземные воды, болота, многолетняя мерзлота, ледники, каналы и крупные водохранилища. Водные ресурсы в жизни человека.</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b/>
          <w:bCs/>
          <w:sz w:val="24"/>
          <w:szCs w:val="24"/>
        </w:rPr>
        <w:t xml:space="preserve">Почвы России. </w:t>
      </w:r>
      <w:r>
        <w:rPr>
          <w:rFonts w:eastAsia="Times New Roman"/>
          <w:sz w:val="24"/>
          <w:szCs w:val="24"/>
        </w:rPr>
        <w:t>Образование почв и их разнообразие на территории России.</w:t>
      </w:r>
      <w:r>
        <w:rPr>
          <w:rFonts w:eastAsia="Times New Roman"/>
          <w:b/>
          <w:bCs/>
          <w:sz w:val="24"/>
          <w:szCs w:val="24"/>
        </w:rPr>
        <w:t xml:space="preserve"> </w:t>
      </w:r>
      <w:r>
        <w:rPr>
          <w:rFonts w:eastAsia="Times New Roman"/>
          <w:sz w:val="24"/>
          <w:szCs w:val="24"/>
        </w:rPr>
        <w:t>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 xml:space="preserve">Растительный и животный мир России. </w:t>
      </w:r>
      <w:r>
        <w:rPr>
          <w:rFonts w:eastAsia="Times New Roman"/>
          <w:sz w:val="24"/>
          <w:szCs w:val="24"/>
        </w:rPr>
        <w:t>Разнообразие растительного и животного</w:t>
      </w:r>
      <w:r>
        <w:rPr>
          <w:rFonts w:eastAsia="Times New Roman"/>
          <w:b/>
          <w:bCs/>
          <w:sz w:val="24"/>
          <w:szCs w:val="24"/>
        </w:rPr>
        <w:t xml:space="preserve"> </w:t>
      </w:r>
      <w:r>
        <w:rPr>
          <w:rFonts w:eastAsia="Times New Roman"/>
          <w:sz w:val="24"/>
          <w:szCs w:val="24"/>
        </w:rPr>
        <w:t>мира России. Охрана растительного и животного мира. Биологические ресурсы России.</w:t>
      </w:r>
    </w:p>
    <w:p w:rsidR="00725536" w:rsidRDefault="00725536">
      <w:pPr>
        <w:spacing w:line="282" w:lineRule="exact"/>
        <w:rPr>
          <w:sz w:val="20"/>
          <w:szCs w:val="20"/>
        </w:rPr>
      </w:pPr>
    </w:p>
    <w:p w:rsidR="00725536" w:rsidRDefault="00D778CE">
      <w:pPr>
        <w:ind w:left="1120"/>
        <w:rPr>
          <w:sz w:val="20"/>
          <w:szCs w:val="20"/>
        </w:rPr>
      </w:pPr>
      <w:r>
        <w:rPr>
          <w:rFonts w:eastAsia="Times New Roman"/>
          <w:b/>
          <w:bCs/>
          <w:sz w:val="24"/>
          <w:szCs w:val="24"/>
        </w:rPr>
        <w:t>Природно-территориальные комплексы России.</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 xml:space="preserve">Природное районирование. </w:t>
      </w:r>
      <w:r>
        <w:rPr>
          <w:rFonts w:eastAsia="Times New Roman"/>
          <w:sz w:val="24"/>
          <w:szCs w:val="24"/>
        </w:rPr>
        <w:t>Природно-территориальные комплексы</w:t>
      </w:r>
      <w:r>
        <w:rPr>
          <w:rFonts w:eastAsia="Times New Roman"/>
          <w:b/>
          <w:bCs/>
          <w:sz w:val="24"/>
          <w:szCs w:val="24"/>
        </w:rPr>
        <w:t xml:space="preserve"> </w:t>
      </w:r>
      <w:r>
        <w:rPr>
          <w:rFonts w:eastAsia="Times New Roman"/>
          <w:sz w:val="24"/>
          <w:szCs w:val="24"/>
        </w:rPr>
        <w:t>(ПТК):</w:t>
      </w:r>
      <w:r>
        <w:rPr>
          <w:rFonts w:eastAsia="Times New Roman"/>
          <w:b/>
          <w:bCs/>
          <w:sz w:val="24"/>
          <w:szCs w:val="24"/>
        </w:rPr>
        <w:t xml:space="preserve"> </w:t>
      </w:r>
      <w:r>
        <w:rPr>
          <w:rFonts w:eastAsia="Times New Roman"/>
          <w:sz w:val="24"/>
          <w:szCs w:val="24"/>
        </w:rPr>
        <w:t>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725536" w:rsidRDefault="00725536">
      <w:pPr>
        <w:spacing w:line="18"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 xml:space="preserve">Крупные природные комплексы России. </w:t>
      </w:r>
      <w:r>
        <w:rPr>
          <w:rFonts w:eastAsia="Times New Roman"/>
          <w:sz w:val="24"/>
          <w:szCs w:val="24"/>
        </w:rPr>
        <w:t>Русская равнина</w:t>
      </w:r>
      <w:r>
        <w:rPr>
          <w:rFonts w:eastAsia="Times New Roman"/>
          <w:b/>
          <w:bCs/>
          <w:sz w:val="24"/>
          <w:szCs w:val="24"/>
        </w:rPr>
        <w:t xml:space="preserve"> </w:t>
      </w:r>
      <w:r>
        <w:rPr>
          <w:rFonts w:eastAsia="Times New Roman"/>
          <w:sz w:val="24"/>
          <w:szCs w:val="24"/>
        </w:rPr>
        <w:t>(одна из крупнейших по</w:t>
      </w:r>
      <w:r>
        <w:rPr>
          <w:rFonts w:eastAsia="Times New Roman"/>
          <w:b/>
          <w:bCs/>
          <w:sz w:val="24"/>
          <w:szCs w:val="24"/>
        </w:rPr>
        <w:t xml:space="preserve"> </w:t>
      </w:r>
      <w:r>
        <w:rPr>
          <w:rFonts w:eastAsia="Times New Roman"/>
          <w:sz w:val="24"/>
          <w:szCs w:val="24"/>
        </w:rPr>
        <w:t>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725536" w:rsidRDefault="00725536">
      <w:pPr>
        <w:spacing w:line="1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Южные моря России: история освоения, особенности природы морей, ресурсы, значение.</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341" w:lineRule="exact"/>
        <w:rPr>
          <w:sz w:val="20"/>
          <w:szCs w:val="20"/>
        </w:rPr>
      </w:pPr>
    </w:p>
    <w:p w:rsidR="00725536" w:rsidRDefault="00D778CE">
      <w:pPr>
        <w:ind w:right="-399"/>
        <w:jc w:val="center"/>
        <w:rPr>
          <w:sz w:val="20"/>
          <w:szCs w:val="20"/>
        </w:rPr>
      </w:pPr>
      <w:r>
        <w:rPr>
          <w:rFonts w:eastAsia="Times New Roman"/>
          <w:sz w:val="24"/>
          <w:szCs w:val="24"/>
        </w:rPr>
        <w:t>203</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6" w:lineRule="auto"/>
        <w:ind w:left="400" w:firstLine="708"/>
        <w:jc w:val="both"/>
        <w:rPr>
          <w:sz w:val="20"/>
          <w:szCs w:val="20"/>
        </w:rPr>
      </w:pPr>
      <w:r>
        <w:rPr>
          <w:rFonts w:eastAsia="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Урал (изменение природных особенностей с запада на восток, с севера на юг).</w:t>
      </w:r>
    </w:p>
    <w:p w:rsidR="00725536" w:rsidRDefault="00D778CE">
      <w:pPr>
        <w:ind w:left="1120"/>
        <w:rPr>
          <w:sz w:val="20"/>
          <w:szCs w:val="20"/>
        </w:rPr>
      </w:pPr>
      <w:r>
        <w:rPr>
          <w:rFonts w:eastAsia="Times New Roman"/>
          <w:sz w:val="24"/>
          <w:szCs w:val="24"/>
        </w:rPr>
        <w:t>Обобщение знаний по особенностям природы европейской части России.</w:t>
      </w:r>
    </w:p>
    <w:p w:rsidR="00725536" w:rsidRDefault="00725536">
      <w:pPr>
        <w:spacing w:line="12"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Моря Северного Ледовитого океана: история освоения, особенности природы морей, ресурсы, значение. Северный морской путь.</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25536" w:rsidRDefault="00725536">
      <w:pPr>
        <w:spacing w:line="18"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Западная Сибирь: природные ресурсы, проблемы рационального использования и экологические проблемы.</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Чукотка, Приамурье, Приморье (географическое положение, история исследования, особенности природы).</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Камчатка, Сахалин, Курильские острова (географическое положение, история исследования, особенности природы).</w:t>
      </w:r>
    </w:p>
    <w:p w:rsidR="00725536" w:rsidRDefault="00725536">
      <w:pPr>
        <w:spacing w:line="282" w:lineRule="exact"/>
        <w:rPr>
          <w:sz w:val="20"/>
          <w:szCs w:val="20"/>
        </w:rPr>
      </w:pPr>
    </w:p>
    <w:p w:rsidR="00725536" w:rsidRDefault="00D778CE">
      <w:pPr>
        <w:ind w:left="1120"/>
        <w:rPr>
          <w:sz w:val="20"/>
          <w:szCs w:val="20"/>
        </w:rPr>
      </w:pPr>
      <w:r>
        <w:rPr>
          <w:rFonts w:eastAsia="Times New Roman"/>
          <w:b/>
          <w:bCs/>
          <w:sz w:val="24"/>
          <w:szCs w:val="24"/>
        </w:rPr>
        <w:t>Население России.</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населѐнных пунктов. Города России их классификация.</w:t>
      </w:r>
    </w:p>
    <w:p w:rsidR="00725536" w:rsidRDefault="00725536">
      <w:pPr>
        <w:spacing w:line="288" w:lineRule="exact"/>
        <w:rPr>
          <w:sz w:val="20"/>
          <w:szCs w:val="20"/>
        </w:rPr>
      </w:pPr>
    </w:p>
    <w:p w:rsidR="00725536" w:rsidRDefault="00D778CE">
      <w:pPr>
        <w:ind w:left="1120"/>
        <w:rPr>
          <w:sz w:val="20"/>
          <w:szCs w:val="20"/>
        </w:rPr>
      </w:pPr>
      <w:r>
        <w:rPr>
          <w:rFonts w:eastAsia="Times New Roman"/>
          <w:b/>
          <w:bCs/>
          <w:sz w:val="24"/>
          <w:szCs w:val="24"/>
        </w:rPr>
        <w:t>География своей местности.</w:t>
      </w:r>
    </w:p>
    <w:p w:rsidR="00725536" w:rsidRDefault="00725536">
      <w:pPr>
        <w:spacing w:line="182" w:lineRule="exact"/>
        <w:rPr>
          <w:sz w:val="20"/>
          <w:szCs w:val="20"/>
        </w:rPr>
      </w:pPr>
    </w:p>
    <w:p w:rsidR="00725536" w:rsidRDefault="00D778CE">
      <w:pPr>
        <w:ind w:right="-399"/>
        <w:jc w:val="center"/>
        <w:rPr>
          <w:sz w:val="20"/>
          <w:szCs w:val="20"/>
        </w:rPr>
      </w:pPr>
      <w:r>
        <w:rPr>
          <w:rFonts w:eastAsia="Times New Roman"/>
          <w:sz w:val="24"/>
          <w:szCs w:val="24"/>
        </w:rPr>
        <w:t>204</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7" w:lineRule="auto"/>
        <w:ind w:left="400" w:firstLine="708"/>
        <w:jc w:val="both"/>
        <w:rPr>
          <w:sz w:val="20"/>
          <w:szCs w:val="20"/>
        </w:rPr>
      </w:pPr>
      <w:r>
        <w:rPr>
          <w:rFonts w:eastAsia="Times New Roman"/>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725536" w:rsidRDefault="00725536">
      <w:pPr>
        <w:spacing w:line="286" w:lineRule="exact"/>
        <w:rPr>
          <w:sz w:val="20"/>
          <w:szCs w:val="20"/>
        </w:rPr>
      </w:pPr>
    </w:p>
    <w:p w:rsidR="00725536" w:rsidRDefault="00D778CE">
      <w:pPr>
        <w:ind w:left="1120"/>
        <w:rPr>
          <w:sz w:val="20"/>
          <w:szCs w:val="20"/>
        </w:rPr>
      </w:pPr>
      <w:r>
        <w:rPr>
          <w:rFonts w:eastAsia="Times New Roman"/>
          <w:b/>
          <w:bCs/>
          <w:sz w:val="24"/>
          <w:szCs w:val="24"/>
        </w:rPr>
        <w:t>Хозяйство России.</w:t>
      </w:r>
    </w:p>
    <w:p w:rsidR="00725536" w:rsidRDefault="00725536">
      <w:pPr>
        <w:spacing w:line="12"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 xml:space="preserve">Общая характеристика хозяйства. Географическое районирование. </w:t>
      </w:r>
      <w:r>
        <w:rPr>
          <w:rFonts w:eastAsia="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725536" w:rsidRDefault="00725536">
      <w:pPr>
        <w:spacing w:line="13" w:lineRule="exact"/>
        <w:rPr>
          <w:sz w:val="20"/>
          <w:szCs w:val="20"/>
        </w:rPr>
      </w:pPr>
    </w:p>
    <w:p w:rsidR="00725536" w:rsidRDefault="00D778CE">
      <w:pPr>
        <w:spacing w:line="239" w:lineRule="auto"/>
        <w:ind w:left="400" w:firstLine="708"/>
        <w:jc w:val="both"/>
        <w:rPr>
          <w:sz w:val="20"/>
          <w:szCs w:val="20"/>
        </w:rPr>
      </w:pPr>
      <w:r>
        <w:rPr>
          <w:rFonts w:eastAsia="Times New Roman"/>
          <w:b/>
          <w:bCs/>
          <w:sz w:val="24"/>
          <w:szCs w:val="24"/>
        </w:rPr>
        <w:t xml:space="preserve">Главные отрасли и межотраслевые комплексы. </w:t>
      </w:r>
      <w:r>
        <w:rPr>
          <w:rFonts w:eastAsia="Times New Roman"/>
          <w:sz w:val="24"/>
          <w:szCs w:val="24"/>
        </w:rPr>
        <w:t>Сельское хозяйство.</w:t>
      </w:r>
      <w:r>
        <w:rPr>
          <w:rFonts w:eastAsia="Times New Roman"/>
          <w:b/>
          <w:bCs/>
          <w:sz w:val="24"/>
          <w:szCs w:val="24"/>
        </w:rPr>
        <w:t xml:space="preserve"> </w:t>
      </w:r>
      <w:r>
        <w:rPr>
          <w:rFonts w:eastAsia="Times New Roman"/>
          <w:sz w:val="24"/>
          <w:szCs w:val="24"/>
        </w:rPr>
        <w:t>Отраслевой</w:t>
      </w:r>
      <w:r>
        <w:rPr>
          <w:rFonts w:eastAsia="Times New Roman"/>
          <w:b/>
          <w:bCs/>
          <w:sz w:val="24"/>
          <w:szCs w:val="24"/>
        </w:rPr>
        <w:t xml:space="preserve"> </w:t>
      </w:r>
      <w:r>
        <w:rPr>
          <w:rFonts w:eastAsia="Times New Roman"/>
          <w:sz w:val="24"/>
          <w:szCs w:val="24"/>
        </w:rPr>
        <w:t>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25536" w:rsidRDefault="00725536">
      <w:pPr>
        <w:spacing w:line="14" w:lineRule="exact"/>
        <w:rPr>
          <w:sz w:val="20"/>
          <w:szCs w:val="20"/>
        </w:rPr>
      </w:pPr>
    </w:p>
    <w:p w:rsidR="00725536" w:rsidRDefault="00D778CE">
      <w:pPr>
        <w:ind w:left="1120"/>
        <w:rPr>
          <w:sz w:val="20"/>
          <w:szCs w:val="20"/>
        </w:rPr>
      </w:pPr>
      <w:r>
        <w:rPr>
          <w:rFonts w:eastAsia="Times New Roman"/>
          <w:b/>
          <w:bCs/>
          <w:i/>
          <w:iCs/>
          <w:sz w:val="24"/>
          <w:szCs w:val="24"/>
        </w:rPr>
        <w:t>Хозяйство своей местности.</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i/>
          <w:iCs/>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25536" w:rsidRDefault="00725536">
      <w:pPr>
        <w:spacing w:line="282" w:lineRule="exact"/>
        <w:rPr>
          <w:sz w:val="20"/>
          <w:szCs w:val="20"/>
        </w:rPr>
      </w:pPr>
    </w:p>
    <w:p w:rsidR="00725536" w:rsidRDefault="00D778CE">
      <w:pPr>
        <w:ind w:left="1120"/>
        <w:rPr>
          <w:sz w:val="20"/>
          <w:szCs w:val="20"/>
        </w:rPr>
      </w:pPr>
      <w:r>
        <w:rPr>
          <w:rFonts w:eastAsia="Times New Roman"/>
          <w:b/>
          <w:bCs/>
          <w:sz w:val="24"/>
          <w:szCs w:val="24"/>
        </w:rPr>
        <w:t>Районы России.</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 xml:space="preserve">Европейская часть России. </w:t>
      </w:r>
      <w:r>
        <w:rPr>
          <w:rFonts w:eastAsia="Times New Roman"/>
          <w:sz w:val="24"/>
          <w:szCs w:val="24"/>
        </w:rPr>
        <w:t>Центральная Россия:</w:t>
      </w:r>
      <w:r>
        <w:rPr>
          <w:rFonts w:eastAsia="Times New Roman"/>
          <w:b/>
          <w:bCs/>
          <w:sz w:val="24"/>
          <w:szCs w:val="24"/>
        </w:rPr>
        <w:t xml:space="preserve"> </w:t>
      </w:r>
      <w:r>
        <w:rPr>
          <w:rFonts w:eastAsia="Times New Roman"/>
          <w:sz w:val="24"/>
          <w:szCs w:val="24"/>
        </w:rPr>
        <w:t>особенности формирования</w:t>
      </w:r>
      <w:r>
        <w:rPr>
          <w:rFonts w:eastAsia="Times New Roman"/>
          <w:b/>
          <w:bCs/>
          <w:sz w:val="24"/>
          <w:szCs w:val="24"/>
        </w:rPr>
        <w:t xml:space="preserve"> </w:t>
      </w:r>
      <w:r>
        <w:rPr>
          <w:rFonts w:eastAsia="Times New Roman"/>
          <w:sz w:val="24"/>
          <w:szCs w:val="24"/>
        </w:rPr>
        <w:t>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25536" w:rsidRDefault="00725536">
      <w:pPr>
        <w:spacing w:line="6" w:lineRule="exact"/>
        <w:rPr>
          <w:sz w:val="20"/>
          <w:szCs w:val="20"/>
        </w:rPr>
      </w:pPr>
    </w:p>
    <w:p w:rsidR="00725536" w:rsidRDefault="00D778CE">
      <w:pPr>
        <w:ind w:left="1120"/>
        <w:rPr>
          <w:sz w:val="20"/>
          <w:szCs w:val="20"/>
        </w:rPr>
      </w:pPr>
      <w:r>
        <w:rPr>
          <w:rFonts w:eastAsia="Times New Roman"/>
          <w:i/>
          <w:iCs/>
          <w:sz w:val="24"/>
          <w:szCs w:val="24"/>
        </w:rPr>
        <w:t>Города Центрального района. Древние города, промышленные и научные центры.</w:t>
      </w:r>
    </w:p>
    <w:p w:rsidR="00725536" w:rsidRDefault="00D778CE">
      <w:pPr>
        <w:ind w:left="400"/>
        <w:rPr>
          <w:sz w:val="20"/>
          <w:szCs w:val="20"/>
        </w:rPr>
      </w:pPr>
      <w:r>
        <w:rPr>
          <w:rFonts w:eastAsia="Times New Roman"/>
          <w:sz w:val="24"/>
          <w:szCs w:val="24"/>
        </w:rPr>
        <w:t>Функциональное значение городов. Москва – столица Российской Федерации.</w:t>
      </w:r>
    </w:p>
    <w:p w:rsidR="00725536" w:rsidRDefault="00725536">
      <w:pPr>
        <w:spacing w:line="12"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Волго-Вятский район: особенности ЭГП, природно-ресурсный потенциал, население</w:t>
      </w:r>
    </w:p>
    <w:p w:rsidR="00725536" w:rsidRDefault="00725536">
      <w:pPr>
        <w:spacing w:line="12" w:lineRule="exact"/>
        <w:rPr>
          <w:sz w:val="20"/>
          <w:szCs w:val="20"/>
        </w:rPr>
      </w:pPr>
    </w:p>
    <w:p w:rsidR="00725536" w:rsidRDefault="00D778CE" w:rsidP="00D778CE">
      <w:pPr>
        <w:numPr>
          <w:ilvl w:val="0"/>
          <w:numId w:val="326"/>
        </w:numPr>
        <w:tabs>
          <w:tab w:val="left" w:pos="772"/>
        </w:tabs>
        <w:spacing w:line="234" w:lineRule="auto"/>
        <w:ind w:left="400" w:firstLine="4"/>
        <w:rPr>
          <w:rFonts w:eastAsia="Times New Roman"/>
          <w:sz w:val="24"/>
          <w:szCs w:val="24"/>
        </w:rPr>
      </w:pPr>
      <w:r>
        <w:rPr>
          <w:rFonts w:eastAsia="Times New Roman"/>
          <w:sz w:val="24"/>
          <w:szCs w:val="24"/>
        </w:rPr>
        <w:t>характеристика хозяйства. Особенности территориальной структуры хозяйства, специализация района. География важнейших отраслей хозяйства.</w:t>
      </w:r>
    </w:p>
    <w:p w:rsidR="00725536" w:rsidRDefault="00725536">
      <w:pPr>
        <w:spacing w:line="13"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205</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7" w:lineRule="auto"/>
        <w:ind w:left="400" w:firstLine="708"/>
        <w:jc w:val="both"/>
        <w:rPr>
          <w:sz w:val="20"/>
          <w:szCs w:val="20"/>
        </w:rPr>
      </w:pPr>
      <w:r>
        <w:rPr>
          <w:rFonts w:eastAsia="Times New Roman"/>
          <w:sz w:val="24"/>
          <w:szCs w:val="24"/>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i/>
          <w:iCs/>
          <w:sz w:val="24"/>
          <w:szCs w:val="24"/>
        </w:rPr>
        <w:t>Моря Атлантического океана, омывающие Россию: транспортное значение, ресурсы.</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725536" w:rsidRDefault="00725536">
      <w:pPr>
        <w:spacing w:line="2" w:lineRule="exact"/>
        <w:rPr>
          <w:sz w:val="20"/>
          <w:szCs w:val="20"/>
        </w:rPr>
      </w:pPr>
    </w:p>
    <w:p w:rsidR="00725536" w:rsidRDefault="00D778CE">
      <w:pPr>
        <w:ind w:left="1120"/>
        <w:rPr>
          <w:sz w:val="20"/>
          <w:szCs w:val="20"/>
        </w:rPr>
      </w:pPr>
      <w:r>
        <w:rPr>
          <w:rFonts w:eastAsia="Times New Roman"/>
          <w:i/>
          <w:iCs/>
          <w:sz w:val="24"/>
          <w:szCs w:val="24"/>
        </w:rPr>
        <w:t>Южные моря России: транспортное значение, ресурсы.</w:t>
      </w:r>
    </w:p>
    <w:p w:rsidR="00725536" w:rsidRDefault="00725536">
      <w:pPr>
        <w:spacing w:line="12"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Азиатская часть России.</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25536" w:rsidRDefault="00725536">
      <w:pPr>
        <w:spacing w:line="2" w:lineRule="exact"/>
        <w:rPr>
          <w:sz w:val="20"/>
          <w:szCs w:val="20"/>
        </w:rPr>
      </w:pPr>
    </w:p>
    <w:p w:rsidR="00725536" w:rsidRDefault="00D778CE">
      <w:pPr>
        <w:ind w:left="1120"/>
        <w:rPr>
          <w:sz w:val="20"/>
          <w:szCs w:val="20"/>
        </w:rPr>
      </w:pPr>
      <w:r>
        <w:rPr>
          <w:rFonts w:eastAsia="Times New Roman"/>
          <w:i/>
          <w:iCs/>
          <w:sz w:val="24"/>
          <w:szCs w:val="24"/>
        </w:rPr>
        <w:t>Моря Северного Ледовитого океана: транспортное значение, ресурсы.</w:t>
      </w:r>
    </w:p>
    <w:p w:rsidR="00725536" w:rsidRDefault="00725536">
      <w:pPr>
        <w:spacing w:line="12"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25536" w:rsidRDefault="00725536">
      <w:pPr>
        <w:spacing w:line="2" w:lineRule="exact"/>
        <w:rPr>
          <w:sz w:val="20"/>
          <w:szCs w:val="20"/>
        </w:rPr>
      </w:pPr>
    </w:p>
    <w:p w:rsidR="00725536" w:rsidRDefault="00D778CE">
      <w:pPr>
        <w:ind w:left="1120"/>
        <w:rPr>
          <w:sz w:val="20"/>
          <w:szCs w:val="20"/>
        </w:rPr>
      </w:pPr>
      <w:r>
        <w:rPr>
          <w:rFonts w:eastAsia="Times New Roman"/>
          <w:i/>
          <w:iCs/>
          <w:sz w:val="24"/>
          <w:szCs w:val="24"/>
        </w:rPr>
        <w:t>Моря Тихого океана: транспортное значение, ресурсы.</w:t>
      </w:r>
    </w:p>
    <w:p w:rsidR="00725536" w:rsidRDefault="00725536">
      <w:pPr>
        <w:spacing w:line="12"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25536" w:rsidRDefault="00725536">
      <w:pPr>
        <w:spacing w:line="287" w:lineRule="exact"/>
        <w:rPr>
          <w:sz w:val="20"/>
          <w:szCs w:val="20"/>
        </w:rPr>
      </w:pPr>
    </w:p>
    <w:p w:rsidR="00725536" w:rsidRDefault="00D778CE">
      <w:pPr>
        <w:ind w:left="1120"/>
        <w:rPr>
          <w:sz w:val="20"/>
          <w:szCs w:val="20"/>
        </w:rPr>
      </w:pPr>
      <w:r>
        <w:rPr>
          <w:rFonts w:eastAsia="Times New Roman"/>
          <w:b/>
          <w:bCs/>
          <w:sz w:val="24"/>
          <w:szCs w:val="24"/>
        </w:rPr>
        <w:t>Россия в мире.</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Примерные темы практических работ</w:t>
      </w:r>
    </w:p>
    <w:p w:rsidR="00725536" w:rsidRDefault="00D778CE" w:rsidP="00D778CE">
      <w:pPr>
        <w:numPr>
          <w:ilvl w:val="0"/>
          <w:numId w:val="327"/>
        </w:numPr>
        <w:tabs>
          <w:tab w:val="left" w:pos="1820"/>
        </w:tabs>
        <w:spacing w:line="235" w:lineRule="auto"/>
        <w:ind w:left="1820" w:hanging="708"/>
        <w:rPr>
          <w:rFonts w:eastAsia="Times New Roman"/>
          <w:sz w:val="24"/>
          <w:szCs w:val="24"/>
        </w:rPr>
      </w:pPr>
      <w:r>
        <w:rPr>
          <w:rFonts w:eastAsia="Times New Roman"/>
          <w:sz w:val="24"/>
          <w:szCs w:val="24"/>
        </w:rPr>
        <w:t>Работа с картой «Имена на карте».</w:t>
      </w:r>
    </w:p>
    <w:p w:rsidR="00725536" w:rsidRDefault="00725536">
      <w:pPr>
        <w:spacing w:line="13" w:lineRule="exact"/>
        <w:rPr>
          <w:rFonts w:eastAsia="Times New Roman"/>
          <w:sz w:val="24"/>
          <w:szCs w:val="24"/>
        </w:rPr>
      </w:pPr>
    </w:p>
    <w:p w:rsidR="00725536" w:rsidRDefault="00D778CE" w:rsidP="00D778CE">
      <w:pPr>
        <w:numPr>
          <w:ilvl w:val="0"/>
          <w:numId w:val="327"/>
        </w:numPr>
        <w:tabs>
          <w:tab w:val="left" w:pos="1816"/>
        </w:tabs>
        <w:spacing w:line="234" w:lineRule="auto"/>
        <w:ind w:left="400" w:firstLine="712"/>
        <w:rPr>
          <w:rFonts w:eastAsia="Times New Roman"/>
          <w:sz w:val="24"/>
          <w:szCs w:val="24"/>
        </w:rPr>
      </w:pPr>
      <w:r>
        <w:rPr>
          <w:rFonts w:eastAsia="Times New Roman"/>
          <w:sz w:val="24"/>
          <w:szCs w:val="24"/>
        </w:rPr>
        <w:t>Описание и нанесение на контурную карту географических объектов изученных маршрутов путешественников.</w:t>
      </w:r>
    </w:p>
    <w:p w:rsidR="00725536" w:rsidRDefault="00725536">
      <w:pPr>
        <w:spacing w:line="1" w:lineRule="exact"/>
        <w:rPr>
          <w:rFonts w:eastAsia="Times New Roman"/>
          <w:sz w:val="24"/>
          <w:szCs w:val="24"/>
        </w:rPr>
      </w:pPr>
    </w:p>
    <w:p w:rsidR="00725536" w:rsidRDefault="00D778CE" w:rsidP="00D778CE">
      <w:pPr>
        <w:numPr>
          <w:ilvl w:val="0"/>
          <w:numId w:val="327"/>
        </w:numPr>
        <w:tabs>
          <w:tab w:val="left" w:pos="1820"/>
        </w:tabs>
        <w:ind w:left="1820" w:hanging="708"/>
        <w:rPr>
          <w:rFonts w:eastAsia="Times New Roman"/>
          <w:sz w:val="24"/>
          <w:szCs w:val="24"/>
        </w:rPr>
      </w:pPr>
      <w:r>
        <w:rPr>
          <w:rFonts w:eastAsia="Times New Roman"/>
          <w:sz w:val="24"/>
          <w:szCs w:val="24"/>
        </w:rPr>
        <w:t>Определение зенитального положения Солнца в разные периоды года.</w:t>
      </w:r>
    </w:p>
    <w:p w:rsidR="00725536" w:rsidRDefault="00D778CE" w:rsidP="00D778CE">
      <w:pPr>
        <w:numPr>
          <w:ilvl w:val="0"/>
          <w:numId w:val="327"/>
        </w:numPr>
        <w:tabs>
          <w:tab w:val="left" w:pos="1820"/>
        </w:tabs>
        <w:ind w:left="1820" w:hanging="708"/>
        <w:rPr>
          <w:rFonts w:eastAsia="Times New Roman"/>
          <w:sz w:val="24"/>
          <w:szCs w:val="24"/>
        </w:rPr>
      </w:pPr>
      <w:r>
        <w:rPr>
          <w:rFonts w:eastAsia="Times New Roman"/>
          <w:sz w:val="24"/>
          <w:szCs w:val="24"/>
        </w:rPr>
        <w:t>Определение координат географических объектов по карте.</w:t>
      </w:r>
    </w:p>
    <w:p w:rsidR="00725536" w:rsidRDefault="00D778CE" w:rsidP="00D778CE">
      <w:pPr>
        <w:numPr>
          <w:ilvl w:val="0"/>
          <w:numId w:val="327"/>
        </w:numPr>
        <w:tabs>
          <w:tab w:val="left" w:pos="1820"/>
        </w:tabs>
        <w:ind w:left="1820" w:hanging="708"/>
        <w:rPr>
          <w:rFonts w:eastAsia="Times New Roman"/>
          <w:sz w:val="24"/>
          <w:szCs w:val="24"/>
        </w:rPr>
      </w:pPr>
      <w:r>
        <w:rPr>
          <w:rFonts w:eastAsia="Times New Roman"/>
          <w:sz w:val="24"/>
          <w:szCs w:val="24"/>
        </w:rPr>
        <w:t>Определение положения объектов относительно друг друга:</w:t>
      </w:r>
    </w:p>
    <w:p w:rsidR="00725536" w:rsidRDefault="00D778CE" w:rsidP="00D778CE">
      <w:pPr>
        <w:numPr>
          <w:ilvl w:val="0"/>
          <w:numId w:val="327"/>
        </w:numPr>
        <w:tabs>
          <w:tab w:val="left" w:pos="1820"/>
        </w:tabs>
        <w:ind w:left="1820" w:hanging="708"/>
        <w:rPr>
          <w:rFonts w:eastAsia="Times New Roman"/>
          <w:sz w:val="24"/>
          <w:szCs w:val="24"/>
        </w:rPr>
      </w:pPr>
      <w:r>
        <w:rPr>
          <w:rFonts w:eastAsia="Times New Roman"/>
          <w:sz w:val="24"/>
          <w:szCs w:val="24"/>
        </w:rPr>
        <w:t>Определение направлений и расстояний по глобусу и карте.</w:t>
      </w:r>
    </w:p>
    <w:p w:rsidR="00725536" w:rsidRDefault="00725536">
      <w:pPr>
        <w:spacing w:line="12" w:lineRule="exact"/>
        <w:rPr>
          <w:rFonts w:eastAsia="Times New Roman"/>
          <w:sz w:val="24"/>
          <w:szCs w:val="24"/>
        </w:rPr>
      </w:pPr>
    </w:p>
    <w:p w:rsidR="00725536" w:rsidRDefault="00D778CE" w:rsidP="00D778CE">
      <w:pPr>
        <w:numPr>
          <w:ilvl w:val="0"/>
          <w:numId w:val="327"/>
        </w:numPr>
        <w:tabs>
          <w:tab w:val="left" w:pos="1816"/>
        </w:tabs>
        <w:spacing w:line="234" w:lineRule="auto"/>
        <w:ind w:left="400" w:firstLine="712"/>
        <w:rPr>
          <w:rFonts w:eastAsia="Times New Roman"/>
          <w:sz w:val="24"/>
          <w:szCs w:val="24"/>
        </w:rPr>
      </w:pPr>
      <w:r>
        <w:rPr>
          <w:rFonts w:eastAsia="Times New Roman"/>
          <w:sz w:val="24"/>
          <w:szCs w:val="24"/>
        </w:rPr>
        <w:t>Определение высот и глубин географических объектов с использованием шкалы высот и глубин.</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206</w:t>
      </w:r>
    </w:p>
    <w:p w:rsidR="00725536" w:rsidRDefault="00725536">
      <w:pPr>
        <w:sectPr w:rsidR="00725536">
          <w:pgSz w:w="11900" w:h="16838"/>
          <w:pgMar w:top="1135" w:right="566" w:bottom="334" w:left="1440" w:header="0" w:footer="0" w:gutter="0"/>
          <w:cols w:space="720" w:equalWidth="0">
            <w:col w:w="9900"/>
          </w:cols>
        </w:sectPr>
      </w:pPr>
    </w:p>
    <w:p w:rsidR="00725536" w:rsidRDefault="00D778CE" w:rsidP="00D778CE">
      <w:pPr>
        <w:numPr>
          <w:ilvl w:val="1"/>
          <w:numId w:val="328"/>
        </w:numPr>
        <w:tabs>
          <w:tab w:val="left" w:pos="1820"/>
        </w:tabs>
        <w:ind w:left="1820" w:hanging="708"/>
        <w:rPr>
          <w:rFonts w:eastAsia="Times New Roman"/>
          <w:sz w:val="24"/>
          <w:szCs w:val="24"/>
        </w:rPr>
      </w:pPr>
      <w:r>
        <w:rPr>
          <w:rFonts w:eastAsia="Times New Roman"/>
          <w:sz w:val="24"/>
          <w:szCs w:val="24"/>
        </w:rPr>
        <w:t>Определение азимута.</w:t>
      </w:r>
    </w:p>
    <w:p w:rsidR="00725536" w:rsidRDefault="00D778CE" w:rsidP="00D778CE">
      <w:pPr>
        <w:numPr>
          <w:ilvl w:val="1"/>
          <w:numId w:val="328"/>
        </w:numPr>
        <w:tabs>
          <w:tab w:val="left" w:pos="1820"/>
        </w:tabs>
        <w:ind w:left="1820" w:hanging="708"/>
        <w:rPr>
          <w:rFonts w:eastAsia="Times New Roman"/>
          <w:sz w:val="24"/>
          <w:szCs w:val="24"/>
        </w:rPr>
      </w:pPr>
      <w:r>
        <w:rPr>
          <w:rFonts w:eastAsia="Times New Roman"/>
          <w:sz w:val="24"/>
          <w:szCs w:val="24"/>
        </w:rPr>
        <w:t>Ориентирование на местности.</w:t>
      </w:r>
    </w:p>
    <w:p w:rsidR="00725536" w:rsidRDefault="00D778CE" w:rsidP="00D778CE">
      <w:pPr>
        <w:numPr>
          <w:ilvl w:val="1"/>
          <w:numId w:val="328"/>
        </w:numPr>
        <w:tabs>
          <w:tab w:val="left" w:pos="1820"/>
        </w:tabs>
        <w:ind w:left="1820" w:hanging="708"/>
        <w:rPr>
          <w:rFonts w:eastAsia="Times New Roman"/>
          <w:sz w:val="24"/>
          <w:szCs w:val="24"/>
        </w:rPr>
      </w:pPr>
      <w:r>
        <w:rPr>
          <w:rFonts w:eastAsia="Times New Roman"/>
          <w:sz w:val="24"/>
          <w:szCs w:val="24"/>
        </w:rPr>
        <w:t>Составление плана местности.</w:t>
      </w:r>
    </w:p>
    <w:p w:rsidR="00725536" w:rsidRDefault="00D778CE" w:rsidP="00D778CE">
      <w:pPr>
        <w:numPr>
          <w:ilvl w:val="1"/>
          <w:numId w:val="328"/>
        </w:numPr>
        <w:tabs>
          <w:tab w:val="left" w:pos="1820"/>
        </w:tabs>
        <w:ind w:left="1820" w:hanging="708"/>
        <w:rPr>
          <w:rFonts w:eastAsia="Times New Roman"/>
          <w:sz w:val="24"/>
          <w:szCs w:val="24"/>
        </w:rPr>
      </w:pPr>
      <w:r>
        <w:rPr>
          <w:rFonts w:eastAsia="Times New Roman"/>
          <w:sz w:val="24"/>
          <w:szCs w:val="24"/>
        </w:rPr>
        <w:t>Работа с коллекциями минералов, горных пород, полезных ископаемых.</w:t>
      </w:r>
    </w:p>
    <w:p w:rsidR="00725536" w:rsidRDefault="00D778CE" w:rsidP="00D778CE">
      <w:pPr>
        <w:numPr>
          <w:ilvl w:val="1"/>
          <w:numId w:val="328"/>
        </w:numPr>
        <w:tabs>
          <w:tab w:val="left" w:pos="1820"/>
        </w:tabs>
        <w:ind w:left="1820" w:hanging="708"/>
        <w:rPr>
          <w:rFonts w:eastAsia="Times New Roman"/>
          <w:sz w:val="24"/>
          <w:szCs w:val="24"/>
        </w:rPr>
      </w:pPr>
      <w:r>
        <w:rPr>
          <w:rFonts w:eastAsia="Times New Roman"/>
          <w:sz w:val="24"/>
          <w:szCs w:val="24"/>
        </w:rPr>
        <w:t>Работа с картографическими источниками: нанесение элементов рельефа.</w:t>
      </w:r>
    </w:p>
    <w:p w:rsidR="00725536" w:rsidRDefault="00725536">
      <w:pPr>
        <w:spacing w:line="12" w:lineRule="exact"/>
        <w:rPr>
          <w:rFonts w:eastAsia="Times New Roman"/>
          <w:sz w:val="24"/>
          <w:szCs w:val="24"/>
        </w:rPr>
      </w:pPr>
    </w:p>
    <w:p w:rsidR="00725536" w:rsidRDefault="00D778CE" w:rsidP="00D778CE">
      <w:pPr>
        <w:numPr>
          <w:ilvl w:val="1"/>
          <w:numId w:val="328"/>
        </w:numPr>
        <w:tabs>
          <w:tab w:val="left" w:pos="1816"/>
        </w:tabs>
        <w:spacing w:line="236" w:lineRule="auto"/>
        <w:ind w:left="400" w:firstLine="712"/>
        <w:jc w:val="both"/>
        <w:rPr>
          <w:rFonts w:eastAsia="Times New Roman"/>
          <w:sz w:val="24"/>
          <w:szCs w:val="24"/>
        </w:rPr>
      </w:pPr>
      <w:r>
        <w:rPr>
          <w:rFonts w:eastAsia="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25536" w:rsidRDefault="00725536">
      <w:pPr>
        <w:spacing w:line="1" w:lineRule="exact"/>
        <w:rPr>
          <w:rFonts w:eastAsia="Times New Roman"/>
          <w:sz w:val="24"/>
          <w:szCs w:val="24"/>
        </w:rPr>
      </w:pPr>
    </w:p>
    <w:p w:rsidR="00725536" w:rsidRDefault="00D778CE" w:rsidP="00D778CE">
      <w:pPr>
        <w:numPr>
          <w:ilvl w:val="1"/>
          <w:numId w:val="328"/>
        </w:numPr>
        <w:tabs>
          <w:tab w:val="left" w:pos="1820"/>
        </w:tabs>
        <w:ind w:left="1820" w:hanging="708"/>
        <w:rPr>
          <w:rFonts w:eastAsia="Times New Roman"/>
          <w:sz w:val="24"/>
          <w:szCs w:val="24"/>
        </w:rPr>
      </w:pPr>
      <w:r>
        <w:rPr>
          <w:rFonts w:eastAsia="Times New Roman"/>
          <w:sz w:val="24"/>
          <w:szCs w:val="24"/>
        </w:rPr>
        <w:t>Работа с картографическими источниками: нанесение объектов гидрографии.</w:t>
      </w:r>
    </w:p>
    <w:p w:rsidR="00725536" w:rsidRDefault="00D778CE" w:rsidP="00D778CE">
      <w:pPr>
        <w:numPr>
          <w:ilvl w:val="1"/>
          <w:numId w:val="328"/>
        </w:numPr>
        <w:tabs>
          <w:tab w:val="left" w:pos="1820"/>
        </w:tabs>
        <w:ind w:left="1820" w:hanging="708"/>
        <w:rPr>
          <w:rFonts w:eastAsia="Times New Roman"/>
          <w:sz w:val="24"/>
          <w:szCs w:val="24"/>
        </w:rPr>
      </w:pPr>
      <w:r>
        <w:rPr>
          <w:rFonts w:eastAsia="Times New Roman"/>
          <w:sz w:val="24"/>
          <w:szCs w:val="24"/>
        </w:rPr>
        <w:t>Описание объектов гидрографии.</w:t>
      </w:r>
    </w:p>
    <w:p w:rsidR="00725536" w:rsidRDefault="00D778CE" w:rsidP="00D778CE">
      <w:pPr>
        <w:numPr>
          <w:ilvl w:val="1"/>
          <w:numId w:val="328"/>
        </w:numPr>
        <w:tabs>
          <w:tab w:val="left" w:pos="1820"/>
        </w:tabs>
        <w:ind w:left="1820" w:hanging="708"/>
        <w:rPr>
          <w:rFonts w:eastAsia="Times New Roman"/>
          <w:sz w:val="24"/>
          <w:szCs w:val="24"/>
        </w:rPr>
      </w:pPr>
      <w:r>
        <w:rPr>
          <w:rFonts w:eastAsia="Times New Roman"/>
          <w:sz w:val="24"/>
          <w:szCs w:val="24"/>
        </w:rPr>
        <w:t>Ведение дневника погоды.</w:t>
      </w:r>
    </w:p>
    <w:p w:rsidR="00725536" w:rsidRDefault="00725536">
      <w:pPr>
        <w:spacing w:line="12" w:lineRule="exact"/>
        <w:rPr>
          <w:rFonts w:eastAsia="Times New Roman"/>
          <w:sz w:val="24"/>
          <w:szCs w:val="24"/>
        </w:rPr>
      </w:pPr>
    </w:p>
    <w:p w:rsidR="00725536" w:rsidRDefault="00D778CE" w:rsidP="00D778CE">
      <w:pPr>
        <w:numPr>
          <w:ilvl w:val="1"/>
          <w:numId w:val="328"/>
        </w:numPr>
        <w:tabs>
          <w:tab w:val="left" w:pos="1816"/>
        </w:tabs>
        <w:spacing w:line="234" w:lineRule="auto"/>
        <w:ind w:left="400" w:firstLine="712"/>
        <w:rPr>
          <w:rFonts w:eastAsia="Times New Roman"/>
          <w:sz w:val="24"/>
          <w:szCs w:val="24"/>
        </w:rPr>
      </w:pPr>
      <w:r>
        <w:rPr>
          <w:rFonts w:eastAsia="Times New Roman"/>
          <w:sz w:val="24"/>
          <w:szCs w:val="24"/>
        </w:rPr>
        <w:t>Работа с метеоприборами (проведение наблюдений и измерений, фиксация результатов, обработка результатов наблюдений) .</w:t>
      </w:r>
    </w:p>
    <w:p w:rsidR="00725536" w:rsidRDefault="00725536">
      <w:pPr>
        <w:spacing w:line="2" w:lineRule="exact"/>
        <w:rPr>
          <w:rFonts w:eastAsia="Times New Roman"/>
          <w:sz w:val="24"/>
          <w:szCs w:val="24"/>
        </w:rPr>
      </w:pPr>
    </w:p>
    <w:p w:rsidR="00725536" w:rsidRDefault="00D778CE" w:rsidP="00D778CE">
      <w:pPr>
        <w:numPr>
          <w:ilvl w:val="1"/>
          <w:numId w:val="328"/>
        </w:numPr>
        <w:tabs>
          <w:tab w:val="left" w:pos="1820"/>
        </w:tabs>
        <w:ind w:left="1820" w:hanging="708"/>
        <w:rPr>
          <w:rFonts w:eastAsia="Times New Roman"/>
          <w:sz w:val="24"/>
          <w:szCs w:val="24"/>
        </w:rPr>
      </w:pPr>
      <w:r>
        <w:rPr>
          <w:rFonts w:eastAsia="Times New Roman"/>
          <w:sz w:val="24"/>
          <w:szCs w:val="24"/>
        </w:rPr>
        <w:t>Определение средних температур, амплитуды и построение графиков.</w:t>
      </w:r>
    </w:p>
    <w:p w:rsidR="00725536" w:rsidRDefault="00725536">
      <w:pPr>
        <w:spacing w:line="12" w:lineRule="exact"/>
        <w:rPr>
          <w:rFonts w:eastAsia="Times New Roman"/>
          <w:sz w:val="24"/>
          <w:szCs w:val="24"/>
        </w:rPr>
      </w:pPr>
    </w:p>
    <w:p w:rsidR="00725536" w:rsidRDefault="00D778CE" w:rsidP="00D778CE">
      <w:pPr>
        <w:numPr>
          <w:ilvl w:val="1"/>
          <w:numId w:val="328"/>
        </w:numPr>
        <w:tabs>
          <w:tab w:val="left" w:pos="1816"/>
        </w:tabs>
        <w:spacing w:line="234" w:lineRule="auto"/>
        <w:ind w:left="400" w:firstLine="712"/>
        <w:rPr>
          <w:rFonts w:eastAsia="Times New Roman"/>
          <w:sz w:val="24"/>
          <w:szCs w:val="24"/>
        </w:rPr>
      </w:pPr>
      <w:r>
        <w:rPr>
          <w:rFonts w:eastAsia="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25536" w:rsidRDefault="00725536">
      <w:pPr>
        <w:spacing w:line="13" w:lineRule="exact"/>
        <w:rPr>
          <w:rFonts w:eastAsia="Times New Roman"/>
          <w:sz w:val="24"/>
          <w:szCs w:val="24"/>
        </w:rPr>
      </w:pPr>
    </w:p>
    <w:p w:rsidR="00725536" w:rsidRDefault="00D778CE" w:rsidP="00D778CE">
      <w:pPr>
        <w:numPr>
          <w:ilvl w:val="1"/>
          <w:numId w:val="328"/>
        </w:numPr>
        <w:tabs>
          <w:tab w:val="left" w:pos="1816"/>
        </w:tabs>
        <w:spacing w:line="234" w:lineRule="auto"/>
        <w:ind w:left="400" w:firstLine="712"/>
        <w:rPr>
          <w:rFonts w:eastAsia="Times New Roman"/>
          <w:sz w:val="24"/>
          <w:szCs w:val="24"/>
        </w:rPr>
      </w:pPr>
      <w:r>
        <w:rPr>
          <w:rFonts w:eastAsia="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25536" w:rsidRDefault="00725536">
      <w:pPr>
        <w:spacing w:line="1" w:lineRule="exact"/>
        <w:rPr>
          <w:rFonts w:eastAsia="Times New Roman"/>
          <w:sz w:val="24"/>
          <w:szCs w:val="24"/>
        </w:rPr>
      </w:pPr>
    </w:p>
    <w:p w:rsidR="00725536" w:rsidRDefault="00D778CE" w:rsidP="00D778CE">
      <w:pPr>
        <w:numPr>
          <w:ilvl w:val="1"/>
          <w:numId w:val="328"/>
        </w:numPr>
        <w:tabs>
          <w:tab w:val="left" w:pos="1820"/>
        </w:tabs>
        <w:ind w:left="1820" w:hanging="708"/>
        <w:rPr>
          <w:rFonts w:eastAsia="Times New Roman"/>
          <w:sz w:val="24"/>
          <w:szCs w:val="24"/>
        </w:rPr>
      </w:pPr>
      <w:r>
        <w:rPr>
          <w:rFonts w:eastAsia="Times New Roman"/>
          <w:sz w:val="24"/>
          <w:szCs w:val="24"/>
        </w:rPr>
        <w:t>Изучение природных комплексов своей местности.</w:t>
      </w:r>
    </w:p>
    <w:p w:rsidR="00725536" w:rsidRDefault="00D778CE" w:rsidP="00D778CE">
      <w:pPr>
        <w:numPr>
          <w:ilvl w:val="1"/>
          <w:numId w:val="328"/>
        </w:numPr>
        <w:tabs>
          <w:tab w:val="left" w:pos="1820"/>
        </w:tabs>
        <w:ind w:left="1820" w:hanging="708"/>
        <w:rPr>
          <w:rFonts w:eastAsia="Times New Roman"/>
          <w:sz w:val="24"/>
          <w:szCs w:val="24"/>
        </w:rPr>
      </w:pPr>
      <w:r>
        <w:rPr>
          <w:rFonts w:eastAsia="Times New Roman"/>
          <w:sz w:val="24"/>
          <w:szCs w:val="24"/>
        </w:rPr>
        <w:t>Описание основных компонентов природы океанов Земли.</w:t>
      </w:r>
    </w:p>
    <w:p w:rsidR="00725536" w:rsidRDefault="00725536">
      <w:pPr>
        <w:spacing w:line="12" w:lineRule="exact"/>
        <w:rPr>
          <w:rFonts w:eastAsia="Times New Roman"/>
          <w:sz w:val="24"/>
          <w:szCs w:val="24"/>
        </w:rPr>
      </w:pPr>
    </w:p>
    <w:p w:rsidR="00725536" w:rsidRDefault="00D778CE" w:rsidP="00D778CE">
      <w:pPr>
        <w:numPr>
          <w:ilvl w:val="1"/>
          <w:numId w:val="328"/>
        </w:numPr>
        <w:tabs>
          <w:tab w:val="left" w:pos="1816"/>
        </w:tabs>
        <w:spacing w:line="234" w:lineRule="auto"/>
        <w:ind w:left="400" w:firstLine="712"/>
        <w:rPr>
          <w:rFonts w:eastAsia="Times New Roman"/>
          <w:sz w:val="24"/>
          <w:szCs w:val="24"/>
        </w:rPr>
      </w:pPr>
      <w:r>
        <w:rPr>
          <w:rFonts w:eastAsia="Times New Roman"/>
          <w:sz w:val="24"/>
          <w:szCs w:val="24"/>
        </w:rPr>
        <w:t>Создание презентационных материалов об океанах на основе различных источников информации.</w:t>
      </w:r>
    </w:p>
    <w:p w:rsidR="00725536" w:rsidRDefault="00725536">
      <w:pPr>
        <w:spacing w:line="1" w:lineRule="exact"/>
        <w:rPr>
          <w:rFonts w:eastAsia="Times New Roman"/>
          <w:sz w:val="24"/>
          <w:szCs w:val="24"/>
        </w:rPr>
      </w:pPr>
    </w:p>
    <w:p w:rsidR="00725536" w:rsidRDefault="00D778CE" w:rsidP="00D778CE">
      <w:pPr>
        <w:numPr>
          <w:ilvl w:val="1"/>
          <w:numId w:val="328"/>
        </w:numPr>
        <w:tabs>
          <w:tab w:val="left" w:pos="1820"/>
        </w:tabs>
        <w:ind w:left="1820" w:hanging="708"/>
        <w:rPr>
          <w:rFonts w:eastAsia="Times New Roman"/>
          <w:sz w:val="24"/>
          <w:szCs w:val="24"/>
        </w:rPr>
      </w:pPr>
      <w:r>
        <w:rPr>
          <w:rFonts w:eastAsia="Times New Roman"/>
          <w:sz w:val="24"/>
          <w:szCs w:val="24"/>
        </w:rPr>
        <w:t>Описание основных компонентов природы материков Земли.</w:t>
      </w:r>
    </w:p>
    <w:p w:rsidR="00725536" w:rsidRDefault="00D778CE" w:rsidP="00D778CE">
      <w:pPr>
        <w:numPr>
          <w:ilvl w:val="1"/>
          <w:numId w:val="328"/>
        </w:numPr>
        <w:tabs>
          <w:tab w:val="left" w:pos="1820"/>
        </w:tabs>
        <w:ind w:left="1820" w:hanging="708"/>
        <w:rPr>
          <w:rFonts w:eastAsia="Times New Roman"/>
          <w:sz w:val="24"/>
          <w:szCs w:val="24"/>
        </w:rPr>
      </w:pPr>
      <w:r>
        <w:rPr>
          <w:rFonts w:eastAsia="Times New Roman"/>
          <w:sz w:val="24"/>
          <w:szCs w:val="24"/>
        </w:rPr>
        <w:t>Описание природных зон Земли.</w:t>
      </w:r>
    </w:p>
    <w:p w:rsidR="00725536" w:rsidRDefault="00725536">
      <w:pPr>
        <w:spacing w:line="12" w:lineRule="exact"/>
        <w:rPr>
          <w:rFonts w:eastAsia="Times New Roman"/>
          <w:sz w:val="24"/>
          <w:szCs w:val="24"/>
        </w:rPr>
      </w:pPr>
    </w:p>
    <w:p w:rsidR="00725536" w:rsidRDefault="00D778CE" w:rsidP="00D778CE">
      <w:pPr>
        <w:numPr>
          <w:ilvl w:val="1"/>
          <w:numId w:val="328"/>
        </w:numPr>
        <w:tabs>
          <w:tab w:val="left" w:pos="1816"/>
        </w:tabs>
        <w:spacing w:line="234" w:lineRule="auto"/>
        <w:ind w:left="400" w:firstLine="712"/>
        <w:rPr>
          <w:rFonts w:eastAsia="Times New Roman"/>
          <w:sz w:val="24"/>
          <w:szCs w:val="24"/>
        </w:rPr>
      </w:pPr>
      <w:r>
        <w:rPr>
          <w:rFonts w:eastAsia="Times New Roman"/>
          <w:sz w:val="24"/>
          <w:szCs w:val="24"/>
        </w:rPr>
        <w:t>Создание презентационных материалов о материке на основе различных источников информации.</w:t>
      </w:r>
    </w:p>
    <w:p w:rsidR="00725536" w:rsidRDefault="00725536">
      <w:pPr>
        <w:spacing w:line="2" w:lineRule="exact"/>
        <w:rPr>
          <w:rFonts w:eastAsia="Times New Roman"/>
          <w:sz w:val="24"/>
          <w:szCs w:val="24"/>
        </w:rPr>
      </w:pPr>
    </w:p>
    <w:p w:rsidR="00725536" w:rsidRDefault="00D778CE" w:rsidP="00D778CE">
      <w:pPr>
        <w:numPr>
          <w:ilvl w:val="1"/>
          <w:numId w:val="328"/>
        </w:numPr>
        <w:tabs>
          <w:tab w:val="left" w:pos="1820"/>
        </w:tabs>
        <w:ind w:left="1820" w:hanging="708"/>
        <w:rPr>
          <w:rFonts w:eastAsia="Times New Roman"/>
          <w:sz w:val="24"/>
          <w:szCs w:val="24"/>
        </w:rPr>
      </w:pPr>
      <w:r>
        <w:rPr>
          <w:rFonts w:eastAsia="Times New Roman"/>
          <w:sz w:val="24"/>
          <w:szCs w:val="24"/>
        </w:rPr>
        <w:t>Прогнозирование перспективных путей рационального природопользования.</w:t>
      </w:r>
    </w:p>
    <w:p w:rsidR="00725536" w:rsidRDefault="00D778CE" w:rsidP="00D778CE">
      <w:pPr>
        <w:numPr>
          <w:ilvl w:val="1"/>
          <w:numId w:val="328"/>
        </w:numPr>
        <w:tabs>
          <w:tab w:val="left" w:pos="1820"/>
        </w:tabs>
        <w:ind w:left="1820" w:hanging="708"/>
        <w:rPr>
          <w:rFonts w:eastAsia="Times New Roman"/>
          <w:sz w:val="24"/>
          <w:szCs w:val="24"/>
        </w:rPr>
      </w:pPr>
      <w:r>
        <w:rPr>
          <w:rFonts w:eastAsia="Times New Roman"/>
          <w:sz w:val="24"/>
          <w:szCs w:val="24"/>
        </w:rPr>
        <w:t>Определение ГП и оценка его влияния на природу и жизнь людей в России.</w:t>
      </w:r>
    </w:p>
    <w:p w:rsidR="00725536" w:rsidRDefault="00725536">
      <w:pPr>
        <w:spacing w:line="12" w:lineRule="exact"/>
        <w:rPr>
          <w:rFonts w:eastAsia="Times New Roman"/>
          <w:sz w:val="24"/>
          <w:szCs w:val="24"/>
        </w:rPr>
      </w:pPr>
    </w:p>
    <w:p w:rsidR="00725536" w:rsidRDefault="00D778CE" w:rsidP="00D778CE">
      <w:pPr>
        <w:numPr>
          <w:ilvl w:val="1"/>
          <w:numId w:val="328"/>
        </w:numPr>
        <w:tabs>
          <w:tab w:val="left" w:pos="1816"/>
        </w:tabs>
        <w:spacing w:line="234" w:lineRule="auto"/>
        <w:ind w:left="400" w:firstLine="712"/>
        <w:rPr>
          <w:rFonts w:eastAsia="Times New Roman"/>
          <w:sz w:val="24"/>
          <w:szCs w:val="24"/>
        </w:rPr>
      </w:pPr>
      <w:r>
        <w:rPr>
          <w:rFonts w:eastAsia="Times New Roman"/>
          <w:sz w:val="24"/>
          <w:szCs w:val="24"/>
        </w:rPr>
        <w:t>Работа с картографическими источниками: нанесение особенностей географического положения России.</w:t>
      </w:r>
    </w:p>
    <w:p w:rsidR="00725536" w:rsidRDefault="00725536">
      <w:pPr>
        <w:spacing w:line="1" w:lineRule="exact"/>
        <w:rPr>
          <w:rFonts w:eastAsia="Times New Roman"/>
          <w:sz w:val="24"/>
          <w:szCs w:val="24"/>
        </w:rPr>
      </w:pPr>
    </w:p>
    <w:p w:rsidR="00725536" w:rsidRDefault="00D778CE" w:rsidP="00D778CE">
      <w:pPr>
        <w:numPr>
          <w:ilvl w:val="1"/>
          <w:numId w:val="328"/>
        </w:numPr>
        <w:tabs>
          <w:tab w:val="left" w:pos="1820"/>
        </w:tabs>
        <w:ind w:left="1820" w:hanging="708"/>
        <w:rPr>
          <w:rFonts w:eastAsia="Times New Roman"/>
          <w:sz w:val="24"/>
          <w:szCs w:val="24"/>
        </w:rPr>
      </w:pPr>
      <w:r>
        <w:rPr>
          <w:rFonts w:eastAsia="Times New Roman"/>
          <w:sz w:val="24"/>
          <w:szCs w:val="24"/>
        </w:rPr>
        <w:t>Оценивание динамики изменения границ России и их значения.</w:t>
      </w:r>
    </w:p>
    <w:p w:rsidR="00725536" w:rsidRDefault="00D778CE" w:rsidP="00D778CE">
      <w:pPr>
        <w:numPr>
          <w:ilvl w:val="1"/>
          <w:numId w:val="328"/>
        </w:numPr>
        <w:tabs>
          <w:tab w:val="left" w:pos="1820"/>
        </w:tabs>
        <w:ind w:left="1820" w:hanging="708"/>
        <w:rPr>
          <w:rFonts w:eastAsia="Times New Roman"/>
          <w:sz w:val="24"/>
          <w:szCs w:val="24"/>
        </w:rPr>
      </w:pPr>
      <w:r>
        <w:rPr>
          <w:rFonts w:eastAsia="Times New Roman"/>
          <w:sz w:val="24"/>
          <w:szCs w:val="24"/>
        </w:rPr>
        <w:t>Написание эссе о роли русских землепроходцев и исследователей в освоении</w:t>
      </w:r>
    </w:p>
    <w:p w:rsidR="00725536" w:rsidRDefault="00D778CE" w:rsidP="00D778CE">
      <w:pPr>
        <w:numPr>
          <w:ilvl w:val="0"/>
          <w:numId w:val="328"/>
        </w:numPr>
        <w:tabs>
          <w:tab w:val="left" w:pos="600"/>
        </w:tabs>
        <w:ind w:left="600" w:hanging="196"/>
        <w:rPr>
          <w:rFonts w:eastAsia="Times New Roman"/>
          <w:sz w:val="24"/>
          <w:szCs w:val="24"/>
        </w:rPr>
      </w:pPr>
      <w:r>
        <w:rPr>
          <w:rFonts w:eastAsia="Times New Roman"/>
          <w:sz w:val="24"/>
          <w:szCs w:val="24"/>
        </w:rPr>
        <w:t>изучении территории России.</w:t>
      </w:r>
    </w:p>
    <w:p w:rsidR="00725536" w:rsidRDefault="00D778CE" w:rsidP="00D778CE">
      <w:pPr>
        <w:numPr>
          <w:ilvl w:val="1"/>
          <w:numId w:val="329"/>
        </w:numPr>
        <w:tabs>
          <w:tab w:val="left" w:pos="1820"/>
        </w:tabs>
        <w:ind w:left="1820" w:hanging="708"/>
        <w:rPr>
          <w:rFonts w:eastAsia="Times New Roman"/>
          <w:sz w:val="24"/>
          <w:szCs w:val="24"/>
        </w:rPr>
      </w:pPr>
      <w:r>
        <w:rPr>
          <w:rFonts w:eastAsia="Times New Roman"/>
          <w:sz w:val="24"/>
          <w:szCs w:val="24"/>
        </w:rPr>
        <w:t>Решение задач на определение разницы во времени различных территорий</w:t>
      </w:r>
    </w:p>
    <w:p w:rsidR="00725536" w:rsidRDefault="00D778CE">
      <w:pPr>
        <w:ind w:left="400"/>
        <w:rPr>
          <w:rFonts w:eastAsia="Times New Roman"/>
          <w:sz w:val="24"/>
          <w:szCs w:val="24"/>
        </w:rPr>
      </w:pPr>
      <w:r>
        <w:rPr>
          <w:rFonts w:eastAsia="Times New Roman"/>
          <w:sz w:val="24"/>
          <w:szCs w:val="24"/>
        </w:rPr>
        <w:t>России.</w:t>
      </w:r>
    </w:p>
    <w:p w:rsidR="00725536" w:rsidRDefault="00725536">
      <w:pPr>
        <w:spacing w:line="12" w:lineRule="exact"/>
        <w:rPr>
          <w:rFonts w:eastAsia="Times New Roman"/>
          <w:sz w:val="24"/>
          <w:szCs w:val="24"/>
        </w:rPr>
      </w:pPr>
    </w:p>
    <w:p w:rsidR="00725536" w:rsidRDefault="00D778CE" w:rsidP="00D778CE">
      <w:pPr>
        <w:numPr>
          <w:ilvl w:val="1"/>
          <w:numId w:val="329"/>
        </w:numPr>
        <w:tabs>
          <w:tab w:val="left" w:pos="1816"/>
        </w:tabs>
        <w:spacing w:line="234" w:lineRule="auto"/>
        <w:ind w:left="400" w:firstLine="712"/>
        <w:rPr>
          <w:rFonts w:eastAsia="Times New Roman"/>
          <w:sz w:val="24"/>
          <w:szCs w:val="24"/>
        </w:rPr>
      </w:pPr>
      <w:r>
        <w:rPr>
          <w:rFonts w:eastAsia="Times New Roman"/>
          <w:sz w:val="24"/>
          <w:szCs w:val="24"/>
        </w:rPr>
        <w:t>Выявление взаимозависимостей тектонической структуры, формы рельефа, полезных ископаемых на территории России.</w:t>
      </w:r>
    </w:p>
    <w:p w:rsidR="00725536" w:rsidRDefault="00725536">
      <w:pPr>
        <w:spacing w:line="2" w:lineRule="exact"/>
        <w:rPr>
          <w:rFonts w:eastAsia="Times New Roman"/>
          <w:sz w:val="24"/>
          <w:szCs w:val="24"/>
        </w:rPr>
      </w:pPr>
    </w:p>
    <w:p w:rsidR="00725536" w:rsidRDefault="00D778CE" w:rsidP="00D778CE">
      <w:pPr>
        <w:numPr>
          <w:ilvl w:val="1"/>
          <w:numId w:val="329"/>
        </w:numPr>
        <w:tabs>
          <w:tab w:val="left" w:pos="1820"/>
        </w:tabs>
        <w:ind w:left="1820" w:hanging="708"/>
        <w:rPr>
          <w:rFonts w:eastAsia="Times New Roman"/>
          <w:sz w:val="24"/>
          <w:szCs w:val="24"/>
        </w:rPr>
      </w:pPr>
      <w:r>
        <w:rPr>
          <w:rFonts w:eastAsia="Times New Roman"/>
          <w:sz w:val="24"/>
          <w:szCs w:val="24"/>
        </w:rPr>
        <w:t>Работа  с  картографическими  источниками:  нанесение  элементов  рельефа</w:t>
      </w:r>
    </w:p>
    <w:p w:rsidR="00725536" w:rsidRDefault="00D778CE">
      <w:pPr>
        <w:ind w:left="400"/>
        <w:rPr>
          <w:rFonts w:eastAsia="Times New Roman"/>
          <w:sz w:val="24"/>
          <w:szCs w:val="24"/>
        </w:rPr>
      </w:pPr>
      <w:r>
        <w:rPr>
          <w:rFonts w:eastAsia="Times New Roman"/>
          <w:sz w:val="24"/>
          <w:szCs w:val="24"/>
        </w:rPr>
        <w:t>России.</w:t>
      </w:r>
    </w:p>
    <w:p w:rsidR="00725536" w:rsidRDefault="00D778CE" w:rsidP="00D778CE">
      <w:pPr>
        <w:numPr>
          <w:ilvl w:val="1"/>
          <w:numId w:val="329"/>
        </w:numPr>
        <w:tabs>
          <w:tab w:val="left" w:pos="1820"/>
        </w:tabs>
        <w:ind w:left="1820" w:hanging="708"/>
        <w:rPr>
          <w:rFonts w:eastAsia="Times New Roman"/>
          <w:sz w:val="24"/>
          <w:szCs w:val="24"/>
        </w:rPr>
      </w:pPr>
      <w:r>
        <w:rPr>
          <w:rFonts w:eastAsia="Times New Roman"/>
          <w:sz w:val="24"/>
          <w:szCs w:val="24"/>
        </w:rPr>
        <w:t>Описание элементов рельефа России.</w:t>
      </w:r>
    </w:p>
    <w:p w:rsidR="00725536" w:rsidRDefault="00D778CE" w:rsidP="00D778CE">
      <w:pPr>
        <w:numPr>
          <w:ilvl w:val="1"/>
          <w:numId w:val="329"/>
        </w:numPr>
        <w:tabs>
          <w:tab w:val="left" w:pos="1820"/>
        </w:tabs>
        <w:ind w:left="1820" w:hanging="708"/>
        <w:rPr>
          <w:rFonts w:eastAsia="Times New Roman"/>
          <w:sz w:val="24"/>
          <w:szCs w:val="24"/>
        </w:rPr>
      </w:pPr>
      <w:r>
        <w:rPr>
          <w:rFonts w:eastAsia="Times New Roman"/>
          <w:sz w:val="24"/>
          <w:szCs w:val="24"/>
        </w:rPr>
        <w:t>Построение профиля своей местности.</w:t>
      </w:r>
    </w:p>
    <w:p w:rsidR="00725536" w:rsidRDefault="00D778CE" w:rsidP="00D778CE">
      <w:pPr>
        <w:numPr>
          <w:ilvl w:val="1"/>
          <w:numId w:val="329"/>
        </w:numPr>
        <w:tabs>
          <w:tab w:val="left" w:pos="1820"/>
        </w:tabs>
        <w:ind w:left="1820" w:hanging="708"/>
        <w:rPr>
          <w:rFonts w:eastAsia="Times New Roman"/>
          <w:sz w:val="24"/>
          <w:szCs w:val="24"/>
        </w:rPr>
      </w:pPr>
      <w:r>
        <w:rPr>
          <w:rFonts w:eastAsia="Times New Roman"/>
          <w:sz w:val="24"/>
          <w:szCs w:val="24"/>
        </w:rPr>
        <w:t>Работа с картографическими источниками: нанесение объектов гидрографии</w:t>
      </w:r>
    </w:p>
    <w:p w:rsidR="00725536" w:rsidRDefault="00D778CE">
      <w:pPr>
        <w:ind w:left="400"/>
        <w:rPr>
          <w:rFonts w:eastAsia="Times New Roman"/>
          <w:sz w:val="24"/>
          <w:szCs w:val="24"/>
        </w:rPr>
      </w:pPr>
      <w:r>
        <w:rPr>
          <w:rFonts w:eastAsia="Times New Roman"/>
          <w:sz w:val="24"/>
          <w:szCs w:val="24"/>
        </w:rPr>
        <w:t>России .</w:t>
      </w:r>
    </w:p>
    <w:p w:rsidR="00725536" w:rsidRDefault="00D778CE" w:rsidP="00D778CE">
      <w:pPr>
        <w:numPr>
          <w:ilvl w:val="1"/>
          <w:numId w:val="329"/>
        </w:numPr>
        <w:tabs>
          <w:tab w:val="left" w:pos="1820"/>
        </w:tabs>
        <w:ind w:left="1820" w:hanging="708"/>
        <w:rPr>
          <w:rFonts w:eastAsia="Times New Roman"/>
          <w:sz w:val="24"/>
          <w:szCs w:val="24"/>
        </w:rPr>
      </w:pPr>
      <w:r>
        <w:rPr>
          <w:rFonts w:eastAsia="Times New Roman"/>
          <w:sz w:val="24"/>
          <w:szCs w:val="24"/>
        </w:rPr>
        <w:t>Описание объектов гидрографии России.</w:t>
      </w:r>
    </w:p>
    <w:p w:rsidR="00725536" w:rsidRDefault="00725536">
      <w:pPr>
        <w:spacing w:line="12" w:lineRule="exact"/>
        <w:rPr>
          <w:rFonts w:eastAsia="Times New Roman"/>
          <w:sz w:val="24"/>
          <w:szCs w:val="24"/>
        </w:rPr>
      </w:pPr>
    </w:p>
    <w:p w:rsidR="00725536" w:rsidRDefault="00D778CE" w:rsidP="00D778CE">
      <w:pPr>
        <w:numPr>
          <w:ilvl w:val="1"/>
          <w:numId w:val="329"/>
        </w:numPr>
        <w:tabs>
          <w:tab w:val="left" w:pos="1816"/>
        </w:tabs>
        <w:spacing w:line="234" w:lineRule="auto"/>
        <w:ind w:left="400" w:firstLine="712"/>
        <w:jc w:val="both"/>
        <w:rPr>
          <w:rFonts w:eastAsia="Times New Roman"/>
          <w:sz w:val="24"/>
          <w:szCs w:val="24"/>
        </w:rPr>
      </w:pPr>
      <w:r>
        <w:rPr>
          <w:rFonts w:eastAsia="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w:t>
      </w:r>
    </w:p>
    <w:p w:rsidR="00725536" w:rsidRDefault="00725536">
      <w:pPr>
        <w:spacing w:line="1" w:lineRule="exact"/>
        <w:rPr>
          <w:rFonts w:eastAsia="Times New Roman"/>
          <w:sz w:val="24"/>
          <w:szCs w:val="24"/>
        </w:rPr>
      </w:pPr>
    </w:p>
    <w:p w:rsidR="00725536" w:rsidRDefault="00D778CE" w:rsidP="00D778CE">
      <w:pPr>
        <w:numPr>
          <w:ilvl w:val="0"/>
          <w:numId w:val="329"/>
        </w:numPr>
        <w:tabs>
          <w:tab w:val="left" w:pos="600"/>
        </w:tabs>
        <w:ind w:left="600" w:hanging="196"/>
        <w:rPr>
          <w:rFonts w:eastAsia="Times New Roman"/>
          <w:sz w:val="24"/>
          <w:szCs w:val="24"/>
        </w:rPr>
      </w:pPr>
      <w:r>
        <w:rPr>
          <w:rFonts w:eastAsia="Times New Roman"/>
          <w:sz w:val="24"/>
          <w:szCs w:val="24"/>
        </w:rPr>
        <w:t>июля на территории России.</w:t>
      </w:r>
    </w:p>
    <w:p w:rsidR="00725536" w:rsidRDefault="00725536">
      <w:pPr>
        <w:spacing w:line="12" w:lineRule="exact"/>
        <w:rPr>
          <w:rFonts w:eastAsia="Times New Roman"/>
          <w:sz w:val="24"/>
          <w:szCs w:val="24"/>
        </w:rPr>
      </w:pPr>
    </w:p>
    <w:p w:rsidR="00725536" w:rsidRDefault="00D778CE" w:rsidP="00D778CE">
      <w:pPr>
        <w:numPr>
          <w:ilvl w:val="1"/>
          <w:numId w:val="330"/>
        </w:numPr>
        <w:tabs>
          <w:tab w:val="left" w:pos="1816"/>
        </w:tabs>
        <w:spacing w:line="234" w:lineRule="auto"/>
        <w:ind w:left="400" w:firstLine="712"/>
        <w:rPr>
          <w:rFonts w:eastAsia="Times New Roman"/>
          <w:sz w:val="24"/>
          <w:szCs w:val="24"/>
        </w:rPr>
      </w:pPr>
      <w:r>
        <w:rPr>
          <w:rFonts w:eastAsia="Times New Roman"/>
          <w:sz w:val="24"/>
          <w:szCs w:val="24"/>
        </w:rPr>
        <w:t>Распределение количества осадков на территории России, работа с климатограммами.</w:t>
      </w:r>
    </w:p>
    <w:p w:rsidR="00725536" w:rsidRDefault="00725536">
      <w:pPr>
        <w:spacing w:line="2" w:lineRule="exact"/>
        <w:rPr>
          <w:rFonts w:eastAsia="Times New Roman"/>
          <w:sz w:val="24"/>
          <w:szCs w:val="24"/>
        </w:rPr>
      </w:pPr>
    </w:p>
    <w:p w:rsidR="00725536" w:rsidRDefault="00D778CE" w:rsidP="00D778CE">
      <w:pPr>
        <w:numPr>
          <w:ilvl w:val="1"/>
          <w:numId w:val="330"/>
        </w:numPr>
        <w:tabs>
          <w:tab w:val="left" w:pos="1820"/>
        </w:tabs>
        <w:ind w:left="1820" w:hanging="708"/>
        <w:rPr>
          <w:rFonts w:eastAsia="Times New Roman"/>
          <w:sz w:val="24"/>
          <w:szCs w:val="24"/>
        </w:rPr>
      </w:pPr>
      <w:r>
        <w:rPr>
          <w:rFonts w:eastAsia="Times New Roman"/>
          <w:sz w:val="24"/>
          <w:szCs w:val="24"/>
        </w:rPr>
        <w:t>Описание характеристики климата своего региона.</w:t>
      </w:r>
    </w:p>
    <w:p w:rsidR="00725536" w:rsidRDefault="00D778CE">
      <w:pPr>
        <w:tabs>
          <w:tab w:val="left" w:pos="1800"/>
          <w:tab w:val="left" w:pos="7460"/>
        </w:tabs>
        <w:ind w:left="1120"/>
        <w:rPr>
          <w:sz w:val="20"/>
          <w:szCs w:val="20"/>
        </w:rPr>
      </w:pPr>
      <w:r>
        <w:rPr>
          <w:rFonts w:eastAsia="Times New Roman"/>
          <w:sz w:val="24"/>
          <w:szCs w:val="24"/>
        </w:rPr>
        <w:t>42.</w:t>
      </w:r>
      <w:r>
        <w:rPr>
          <w:sz w:val="20"/>
          <w:szCs w:val="20"/>
        </w:rPr>
        <w:tab/>
      </w:r>
      <w:r>
        <w:rPr>
          <w:rFonts w:eastAsia="Times New Roman"/>
          <w:sz w:val="24"/>
          <w:szCs w:val="24"/>
        </w:rPr>
        <w:t>Составление прогноза погоды на основе различных</w:t>
      </w:r>
      <w:r>
        <w:rPr>
          <w:sz w:val="20"/>
          <w:szCs w:val="20"/>
        </w:rPr>
        <w:tab/>
      </w:r>
      <w:r>
        <w:rPr>
          <w:rFonts w:eastAsia="Times New Roman"/>
          <w:sz w:val="24"/>
          <w:szCs w:val="24"/>
        </w:rPr>
        <w:t>источников</w:t>
      </w:r>
    </w:p>
    <w:p w:rsidR="00725536" w:rsidRDefault="00D778CE">
      <w:pPr>
        <w:ind w:left="400"/>
        <w:rPr>
          <w:sz w:val="20"/>
          <w:szCs w:val="20"/>
        </w:rPr>
      </w:pPr>
      <w:r>
        <w:rPr>
          <w:rFonts w:eastAsia="Times New Roman"/>
          <w:sz w:val="24"/>
          <w:szCs w:val="24"/>
        </w:rPr>
        <w:t>информации.</w:t>
      </w:r>
    </w:p>
    <w:p w:rsidR="00725536" w:rsidRDefault="00725536">
      <w:pPr>
        <w:spacing w:line="187" w:lineRule="exact"/>
        <w:rPr>
          <w:sz w:val="20"/>
          <w:szCs w:val="20"/>
        </w:rPr>
      </w:pPr>
    </w:p>
    <w:p w:rsidR="00725536" w:rsidRDefault="00D778CE">
      <w:pPr>
        <w:ind w:right="-399"/>
        <w:jc w:val="center"/>
        <w:rPr>
          <w:sz w:val="20"/>
          <w:szCs w:val="20"/>
        </w:rPr>
      </w:pPr>
      <w:r>
        <w:rPr>
          <w:rFonts w:eastAsia="Times New Roman"/>
          <w:sz w:val="24"/>
          <w:szCs w:val="24"/>
        </w:rPr>
        <w:t>207</w:t>
      </w:r>
    </w:p>
    <w:p w:rsidR="00725536" w:rsidRDefault="00725536">
      <w:pPr>
        <w:sectPr w:rsidR="00725536">
          <w:pgSz w:w="11900" w:h="16838"/>
          <w:pgMar w:top="1122" w:right="566" w:bottom="334" w:left="1440" w:header="0" w:footer="0" w:gutter="0"/>
          <w:cols w:space="720" w:equalWidth="0">
            <w:col w:w="9900"/>
          </w:cols>
        </w:sectPr>
      </w:pPr>
    </w:p>
    <w:p w:rsidR="00725536" w:rsidRDefault="00D778CE" w:rsidP="00D778CE">
      <w:pPr>
        <w:numPr>
          <w:ilvl w:val="0"/>
          <w:numId w:val="331"/>
        </w:numPr>
        <w:tabs>
          <w:tab w:val="left" w:pos="1820"/>
        </w:tabs>
        <w:ind w:left="1820" w:hanging="708"/>
        <w:rPr>
          <w:rFonts w:eastAsia="Times New Roman"/>
          <w:sz w:val="24"/>
          <w:szCs w:val="24"/>
        </w:rPr>
      </w:pPr>
      <w:r>
        <w:rPr>
          <w:rFonts w:eastAsia="Times New Roman"/>
          <w:sz w:val="24"/>
          <w:szCs w:val="24"/>
        </w:rPr>
        <w:t>Описание основных компонентов природы России.</w:t>
      </w:r>
    </w:p>
    <w:p w:rsidR="00725536" w:rsidRDefault="00725536">
      <w:pPr>
        <w:spacing w:line="12" w:lineRule="exact"/>
        <w:rPr>
          <w:rFonts w:eastAsia="Times New Roman"/>
          <w:sz w:val="24"/>
          <w:szCs w:val="24"/>
        </w:rPr>
      </w:pPr>
    </w:p>
    <w:p w:rsidR="00725536" w:rsidRDefault="00D778CE" w:rsidP="00D778CE">
      <w:pPr>
        <w:numPr>
          <w:ilvl w:val="0"/>
          <w:numId w:val="331"/>
        </w:numPr>
        <w:tabs>
          <w:tab w:val="left" w:pos="1816"/>
        </w:tabs>
        <w:spacing w:line="234" w:lineRule="auto"/>
        <w:ind w:left="400" w:firstLine="712"/>
        <w:rPr>
          <w:rFonts w:eastAsia="Times New Roman"/>
          <w:sz w:val="24"/>
          <w:szCs w:val="24"/>
        </w:rPr>
      </w:pPr>
      <w:r>
        <w:rPr>
          <w:rFonts w:eastAsia="Times New Roman"/>
          <w:sz w:val="24"/>
          <w:szCs w:val="24"/>
        </w:rPr>
        <w:t>Создание презентационных материалов о природе России на основе различных источников информации.</w:t>
      </w:r>
    </w:p>
    <w:p w:rsidR="00725536" w:rsidRDefault="00725536">
      <w:pPr>
        <w:spacing w:line="2" w:lineRule="exact"/>
        <w:rPr>
          <w:rFonts w:eastAsia="Times New Roman"/>
          <w:sz w:val="24"/>
          <w:szCs w:val="24"/>
        </w:rPr>
      </w:pPr>
    </w:p>
    <w:p w:rsidR="00725536" w:rsidRDefault="00D778CE" w:rsidP="00D778CE">
      <w:pPr>
        <w:numPr>
          <w:ilvl w:val="0"/>
          <w:numId w:val="331"/>
        </w:numPr>
        <w:tabs>
          <w:tab w:val="left" w:pos="1820"/>
        </w:tabs>
        <w:ind w:left="1820" w:hanging="708"/>
        <w:rPr>
          <w:rFonts w:eastAsia="Times New Roman"/>
          <w:sz w:val="24"/>
          <w:szCs w:val="24"/>
        </w:rPr>
      </w:pPr>
      <w:r>
        <w:rPr>
          <w:rFonts w:eastAsia="Times New Roman"/>
          <w:sz w:val="24"/>
          <w:szCs w:val="24"/>
        </w:rPr>
        <w:t>Сравнение особенностей природы отдельных регионов страны.</w:t>
      </w:r>
    </w:p>
    <w:p w:rsidR="00725536" w:rsidRDefault="00725536">
      <w:pPr>
        <w:spacing w:line="12" w:lineRule="exact"/>
        <w:rPr>
          <w:rFonts w:eastAsia="Times New Roman"/>
          <w:sz w:val="24"/>
          <w:szCs w:val="24"/>
        </w:rPr>
      </w:pPr>
    </w:p>
    <w:p w:rsidR="00725536" w:rsidRDefault="00D778CE" w:rsidP="00D778CE">
      <w:pPr>
        <w:numPr>
          <w:ilvl w:val="0"/>
          <w:numId w:val="331"/>
        </w:numPr>
        <w:tabs>
          <w:tab w:val="left" w:pos="1816"/>
        </w:tabs>
        <w:spacing w:line="234" w:lineRule="auto"/>
        <w:ind w:left="400" w:firstLine="712"/>
        <w:rPr>
          <w:rFonts w:eastAsia="Times New Roman"/>
          <w:sz w:val="24"/>
          <w:szCs w:val="24"/>
        </w:rPr>
      </w:pPr>
      <w:r>
        <w:rPr>
          <w:rFonts w:eastAsia="Times New Roman"/>
          <w:sz w:val="24"/>
          <w:szCs w:val="24"/>
        </w:rPr>
        <w:t>Определение видов особо охраняемых природных территорий России и их особенностей.</w:t>
      </w:r>
    </w:p>
    <w:p w:rsidR="00725536" w:rsidRDefault="00725536">
      <w:pPr>
        <w:spacing w:line="13" w:lineRule="exact"/>
        <w:rPr>
          <w:rFonts w:eastAsia="Times New Roman"/>
          <w:sz w:val="24"/>
          <w:szCs w:val="24"/>
        </w:rPr>
      </w:pPr>
    </w:p>
    <w:p w:rsidR="00725536" w:rsidRDefault="00D778CE" w:rsidP="00D778CE">
      <w:pPr>
        <w:numPr>
          <w:ilvl w:val="0"/>
          <w:numId w:val="331"/>
        </w:numPr>
        <w:tabs>
          <w:tab w:val="left" w:pos="1816"/>
        </w:tabs>
        <w:spacing w:line="236" w:lineRule="auto"/>
        <w:ind w:left="400" w:firstLine="712"/>
        <w:jc w:val="both"/>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25536" w:rsidRDefault="00725536">
      <w:pPr>
        <w:spacing w:line="1" w:lineRule="exact"/>
        <w:rPr>
          <w:rFonts w:eastAsia="Times New Roman"/>
          <w:sz w:val="24"/>
          <w:szCs w:val="24"/>
        </w:rPr>
      </w:pPr>
    </w:p>
    <w:p w:rsidR="00725536" w:rsidRDefault="00D778CE" w:rsidP="00D778CE">
      <w:pPr>
        <w:numPr>
          <w:ilvl w:val="0"/>
          <w:numId w:val="331"/>
        </w:numPr>
        <w:tabs>
          <w:tab w:val="left" w:pos="1820"/>
        </w:tabs>
        <w:ind w:left="1820" w:hanging="708"/>
        <w:rPr>
          <w:rFonts w:eastAsia="Times New Roman"/>
          <w:sz w:val="24"/>
          <w:szCs w:val="24"/>
        </w:rPr>
      </w:pPr>
      <w:r>
        <w:rPr>
          <w:rFonts w:eastAsia="Times New Roman"/>
          <w:sz w:val="24"/>
          <w:szCs w:val="24"/>
        </w:rPr>
        <w:t>Определение особенностей размещения крупных народов России.</w:t>
      </w:r>
    </w:p>
    <w:p w:rsidR="00725536" w:rsidRDefault="00725536">
      <w:pPr>
        <w:spacing w:line="12" w:lineRule="exact"/>
        <w:rPr>
          <w:rFonts w:eastAsia="Times New Roman"/>
          <w:sz w:val="24"/>
          <w:szCs w:val="24"/>
        </w:rPr>
      </w:pPr>
    </w:p>
    <w:p w:rsidR="00725536" w:rsidRDefault="00D778CE" w:rsidP="00D778CE">
      <w:pPr>
        <w:numPr>
          <w:ilvl w:val="0"/>
          <w:numId w:val="331"/>
        </w:numPr>
        <w:tabs>
          <w:tab w:val="left" w:pos="1816"/>
        </w:tabs>
        <w:spacing w:line="234" w:lineRule="auto"/>
        <w:ind w:left="400" w:firstLine="712"/>
        <w:rPr>
          <w:rFonts w:eastAsia="Times New Roman"/>
          <w:sz w:val="24"/>
          <w:szCs w:val="24"/>
        </w:rPr>
      </w:pPr>
      <w:r>
        <w:rPr>
          <w:rFonts w:eastAsia="Times New Roman"/>
          <w:sz w:val="24"/>
          <w:szCs w:val="24"/>
        </w:rPr>
        <w:t>Определение, вычисление и сравнение показателей естественного прироста населения в разных частях России.</w:t>
      </w:r>
    </w:p>
    <w:p w:rsidR="00725536" w:rsidRDefault="00725536">
      <w:pPr>
        <w:spacing w:line="1" w:lineRule="exact"/>
        <w:rPr>
          <w:rFonts w:eastAsia="Times New Roman"/>
          <w:sz w:val="24"/>
          <w:szCs w:val="24"/>
        </w:rPr>
      </w:pPr>
    </w:p>
    <w:p w:rsidR="00725536" w:rsidRDefault="00D778CE" w:rsidP="00D778CE">
      <w:pPr>
        <w:numPr>
          <w:ilvl w:val="0"/>
          <w:numId w:val="331"/>
        </w:numPr>
        <w:tabs>
          <w:tab w:val="left" w:pos="1820"/>
        </w:tabs>
        <w:ind w:left="1820" w:hanging="708"/>
        <w:rPr>
          <w:rFonts w:eastAsia="Times New Roman"/>
          <w:sz w:val="24"/>
          <w:szCs w:val="24"/>
        </w:rPr>
      </w:pPr>
      <w:r>
        <w:rPr>
          <w:rFonts w:eastAsia="Times New Roman"/>
          <w:sz w:val="24"/>
          <w:szCs w:val="24"/>
        </w:rPr>
        <w:t>Чтение и анализ половозрастных пирамид.</w:t>
      </w:r>
    </w:p>
    <w:p w:rsidR="00725536" w:rsidRDefault="00D778CE" w:rsidP="00D778CE">
      <w:pPr>
        <w:numPr>
          <w:ilvl w:val="0"/>
          <w:numId w:val="331"/>
        </w:numPr>
        <w:tabs>
          <w:tab w:val="left" w:pos="1820"/>
        </w:tabs>
        <w:ind w:left="1820" w:hanging="708"/>
        <w:rPr>
          <w:rFonts w:eastAsia="Times New Roman"/>
          <w:sz w:val="24"/>
          <w:szCs w:val="24"/>
        </w:rPr>
      </w:pPr>
      <w:r>
        <w:rPr>
          <w:rFonts w:eastAsia="Times New Roman"/>
          <w:sz w:val="24"/>
          <w:szCs w:val="24"/>
        </w:rPr>
        <w:t>Оценивание демографической ситуации России и отдельных ее территорий.</w:t>
      </w:r>
    </w:p>
    <w:p w:rsidR="00725536" w:rsidRDefault="00D778CE" w:rsidP="00D778CE">
      <w:pPr>
        <w:numPr>
          <w:ilvl w:val="0"/>
          <w:numId w:val="331"/>
        </w:numPr>
        <w:tabs>
          <w:tab w:val="left" w:pos="1820"/>
        </w:tabs>
        <w:ind w:left="1820" w:hanging="708"/>
        <w:rPr>
          <w:rFonts w:eastAsia="Times New Roman"/>
          <w:sz w:val="24"/>
          <w:szCs w:val="24"/>
        </w:rPr>
      </w:pPr>
      <w:r>
        <w:rPr>
          <w:rFonts w:eastAsia="Times New Roman"/>
          <w:sz w:val="24"/>
          <w:szCs w:val="24"/>
        </w:rPr>
        <w:t>Определение величины миграционного прироста населения в разных частях</w:t>
      </w:r>
    </w:p>
    <w:p w:rsidR="00725536" w:rsidRDefault="00D778CE">
      <w:pPr>
        <w:ind w:left="400"/>
        <w:rPr>
          <w:rFonts w:eastAsia="Times New Roman"/>
          <w:sz w:val="24"/>
          <w:szCs w:val="24"/>
        </w:rPr>
      </w:pPr>
      <w:r>
        <w:rPr>
          <w:rFonts w:eastAsia="Times New Roman"/>
          <w:sz w:val="24"/>
          <w:szCs w:val="24"/>
        </w:rPr>
        <w:t>России.</w:t>
      </w:r>
    </w:p>
    <w:p w:rsidR="00725536" w:rsidRDefault="00725536">
      <w:pPr>
        <w:spacing w:line="12" w:lineRule="exact"/>
        <w:rPr>
          <w:rFonts w:eastAsia="Times New Roman"/>
          <w:sz w:val="24"/>
          <w:szCs w:val="24"/>
        </w:rPr>
      </w:pPr>
    </w:p>
    <w:p w:rsidR="00725536" w:rsidRDefault="00D778CE" w:rsidP="00D778CE">
      <w:pPr>
        <w:numPr>
          <w:ilvl w:val="0"/>
          <w:numId w:val="331"/>
        </w:numPr>
        <w:tabs>
          <w:tab w:val="left" w:pos="1816"/>
        </w:tabs>
        <w:spacing w:line="234" w:lineRule="auto"/>
        <w:ind w:left="400" w:firstLine="712"/>
        <w:rPr>
          <w:rFonts w:eastAsia="Times New Roman"/>
          <w:sz w:val="24"/>
          <w:szCs w:val="24"/>
        </w:rPr>
      </w:pPr>
      <w:r>
        <w:rPr>
          <w:rFonts w:eastAsia="Times New Roman"/>
          <w:sz w:val="24"/>
          <w:szCs w:val="24"/>
        </w:rPr>
        <w:t>Определение видов и направлений внутренних и внешних миграций, объяснение причин, составление схемы.</w:t>
      </w:r>
    </w:p>
    <w:p w:rsidR="00725536" w:rsidRDefault="00725536">
      <w:pPr>
        <w:spacing w:line="13" w:lineRule="exact"/>
        <w:rPr>
          <w:rFonts w:eastAsia="Times New Roman"/>
          <w:sz w:val="24"/>
          <w:szCs w:val="24"/>
        </w:rPr>
      </w:pPr>
    </w:p>
    <w:p w:rsidR="00725536" w:rsidRDefault="00D778CE" w:rsidP="00D778CE">
      <w:pPr>
        <w:numPr>
          <w:ilvl w:val="0"/>
          <w:numId w:val="331"/>
        </w:numPr>
        <w:tabs>
          <w:tab w:val="left" w:pos="1816"/>
        </w:tabs>
        <w:spacing w:line="234" w:lineRule="auto"/>
        <w:ind w:left="400" w:firstLine="712"/>
        <w:rPr>
          <w:rFonts w:eastAsia="Times New Roman"/>
          <w:sz w:val="24"/>
          <w:szCs w:val="24"/>
        </w:rPr>
      </w:pPr>
      <w:r>
        <w:rPr>
          <w:rFonts w:eastAsia="Times New Roman"/>
          <w:sz w:val="24"/>
          <w:szCs w:val="24"/>
        </w:rPr>
        <w:t>Объяснение различий в обеспеченности трудовыми ресурсами отдельных регионов России.</w:t>
      </w:r>
    </w:p>
    <w:p w:rsidR="00725536" w:rsidRDefault="00725536">
      <w:pPr>
        <w:spacing w:line="1" w:lineRule="exact"/>
        <w:rPr>
          <w:rFonts w:eastAsia="Times New Roman"/>
          <w:sz w:val="24"/>
          <w:szCs w:val="24"/>
        </w:rPr>
      </w:pPr>
    </w:p>
    <w:p w:rsidR="00725536" w:rsidRDefault="00D778CE" w:rsidP="00D778CE">
      <w:pPr>
        <w:numPr>
          <w:ilvl w:val="0"/>
          <w:numId w:val="331"/>
        </w:numPr>
        <w:tabs>
          <w:tab w:val="left" w:pos="1820"/>
        </w:tabs>
        <w:ind w:left="1820" w:hanging="708"/>
        <w:rPr>
          <w:rFonts w:eastAsia="Times New Roman"/>
          <w:sz w:val="24"/>
          <w:szCs w:val="24"/>
        </w:rPr>
      </w:pPr>
      <w:r>
        <w:rPr>
          <w:rFonts w:eastAsia="Times New Roman"/>
          <w:sz w:val="24"/>
          <w:szCs w:val="24"/>
        </w:rPr>
        <w:t>Оценивание уровня урбанизации отдельных регионов России.</w:t>
      </w:r>
    </w:p>
    <w:p w:rsidR="00725536" w:rsidRDefault="00D778CE" w:rsidP="00D778CE">
      <w:pPr>
        <w:numPr>
          <w:ilvl w:val="0"/>
          <w:numId w:val="331"/>
        </w:numPr>
        <w:tabs>
          <w:tab w:val="left" w:pos="1820"/>
        </w:tabs>
        <w:ind w:left="1820" w:hanging="708"/>
        <w:rPr>
          <w:rFonts w:eastAsia="Times New Roman"/>
          <w:sz w:val="24"/>
          <w:szCs w:val="24"/>
        </w:rPr>
      </w:pPr>
      <w:r>
        <w:rPr>
          <w:rFonts w:eastAsia="Times New Roman"/>
          <w:sz w:val="24"/>
          <w:szCs w:val="24"/>
        </w:rPr>
        <w:t>Описание основных компонентов природы своей местности.</w:t>
      </w:r>
    </w:p>
    <w:p w:rsidR="00725536" w:rsidRDefault="00725536">
      <w:pPr>
        <w:spacing w:line="12" w:lineRule="exact"/>
        <w:rPr>
          <w:rFonts w:eastAsia="Times New Roman"/>
          <w:sz w:val="24"/>
          <w:szCs w:val="24"/>
        </w:rPr>
      </w:pPr>
    </w:p>
    <w:p w:rsidR="00725536" w:rsidRDefault="00D778CE" w:rsidP="00D778CE">
      <w:pPr>
        <w:numPr>
          <w:ilvl w:val="0"/>
          <w:numId w:val="331"/>
        </w:numPr>
        <w:tabs>
          <w:tab w:val="left" w:pos="1816"/>
        </w:tabs>
        <w:spacing w:line="234" w:lineRule="auto"/>
        <w:ind w:left="400" w:firstLine="712"/>
        <w:rPr>
          <w:rFonts w:eastAsia="Times New Roman"/>
          <w:sz w:val="24"/>
          <w:szCs w:val="24"/>
        </w:rPr>
      </w:pPr>
      <w:r>
        <w:rPr>
          <w:rFonts w:eastAsia="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25536" w:rsidRDefault="00725536">
      <w:pPr>
        <w:spacing w:line="13" w:lineRule="exact"/>
        <w:rPr>
          <w:rFonts w:eastAsia="Times New Roman"/>
          <w:sz w:val="24"/>
          <w:szCs w:val="24"/>
        </w:rPr>
      </w:pPr>
    </w:p>
    <w:p w:rsidR="00725536" w:rsidRDefault="00D778CE" w:rsidP="00D778CE">
      <w:pPr>
        <w:numPr>
          <w:ilvl w:val="0"/>
          <w:numId w:val="331"/>
        </w:numPr>
        <w:tabs>
          <w:tab w:val="left" w:pos="1816"/>
        </w:tabs>
        <w:spacing w:line="234" w:lineRule="auto"/>
        <w:ind w:left="400" w:firstLine="712"/>
        <w:rPr>
          <w:rFonts w:eastAsia="Times New Roman"/>
          <w:sz w:val="24"/>
          <w:szCs w:val="24"/>
        </w:rPr>
      </w:pPr>
      <w:r>
        <w:rPr>
          <w:rFonts w:eastAsia="Times New Roman"/>
          <w:sz w:val="24"/>
          <w:szCs w:val="24"/>
        </w:rPr>
        <w:t>Работа с картографическими источниками: нанесение субъектов, экономических районов и федеральных округов РФ.</w:t>
      </w:r>
    </w:p>
    <w:p w:rsidR="00725536" w:rsidRDefault="00725536">
      <w:pPr>
        <w:spacing w:line="14" w:lineRule="exact"/>
        <w:rPr>
          <w:rFonts w:eastAsia="Times New Roman"/>
          <w:sz w:val="24"/>
          <w:szCs w:val="24"/>
        </w:rPr>
      </w:pPr>
    </w:p>
    <w:p w:rsidR="00725536" w:rsidRDefault="00D778CE" w:rsidP="00D778CE">
      <w:pPr>
        <w:numPr>
          <w:ilvl w:val="0"/>
          <w:numId w:val="331"/>
        </w:numPr>
        <w:tabs>
          <w:tab w:val="left" w:pos="1816"/>
        </w:tabs>
        <w:spacing w:line="236" w:lineRule="auto"/>
        <w:ind w:left="400" w:firstLine="712"/>
        <w:jc w:val="both"/>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25536" w:rsidRDefault="00725536">
      <w:pPr>
        <w:spacing w:line="13" w:lineRule="exact"/>
        <w:rPr>
          <w:rFonts w:eastAsia="Times New Roman"/>
          <w:sz w:val="24"/>
          <w:szCs w:val="24"/>
        </w:rPr>
      </w:pPr>
    </w:p>
    <w:p w:rsidR="00725536" w:rsidRDefault="00D778CE" w:rsidP="00D778CE">
      <w:pPr>
        <w:numPr>
          <w:ilvl w:val="0"/>
          <w:numId w:val="331"/>
        </w:numPr>
        <w:tabs>
          <w:tab w:val="left" w:pos="1816"/>
        </w:tabs>
        <w:spacing w:line="234" w:lineRule="auto"/>
        <w:ind w:left="400" w:firstLine="712"/>
        <w:rPr>
          <w:rFonts w:eastAsia="Times New Roman"/>
          <w:sz w:val="24"/>
          <w:szCs w:val="24"/>
        </w:rPr>
      </w:pPr>
      <w:r>
        <w:rPr>
          <w:rFonts w:eastAsia="Times New Roman"/>
          <w:sz w:val="24"/>
          <w:szCs w:val="24"/>
        </w:rPr>
        <w:t>Сравнение двух и более экономических районов России по заданным характеристикам.</w:t>
      </w:r>
    </w:p>
    <w:p w:rsidR="00725536" w:rsidRDefault="00725536">
      <w:pPr>
        <w:spacing w:line="13" w:lineRule="exact"/>
        <w:rPr>
          <w:rFonts w:eastAsia="Times New Roman"/>
          <w:sz w:val="24"/>
          <w:szCs w:val="24"/>
        </w:rPr>
      </w:pPr>
    </w:p>
    <w:p w:rsidR="00725536" w:rsidRDefault="00D778CE" w:rsidP="00D778CE">
      <w:pPr>
        <w:numPr>
          <w:ilvl w:val="0"/>
          <w:numId w:val="331"/>
        </w:numPr>
        <w:tabs>
          <w:tab w:val="left" w:pos="1816"/>
        </w:tabs>
        <w:spacing w:line="234" w:lineRule="auto"/>
        <w:ind w:left="400" w:firstLine="712"/>
        <w:rPr>
          <w:rFonts w:eastAsia="Times New Roman"/>
          <w:sz w:val="24"/>
          <w:szCs w:val="24"/>
        </w:rPr>
      </w:pPr>
      <w:r>
        <w:rPr>
          <w:rFonts w:eastAsia="Times New Roman"/>
          <w:sz w:val="24"/>
          <w:szCs w:val="24"/>
        </w:rPr>
        <w:t>Создание презентационных материалов об экономических районах России на основе различных источников информации.</w:t>
      </w:r>
    </w:p>
    <w:p w:rsidR="00725536" w:rsidRDefault="00725536">
      <w:pPr>
        <w:spacing w:line="13" w:lineRule="exact"/>
        <w:rPr>
          <w:rFonts w:eastAsia="Times New Roman"/>
          <w:sz w:val="24"/>
          <w:szCs w:val="24"/>
        </w:rPr>
      </w:pPr>
    </w:p>
    <w:p w:rsidR="00725536" w:rsidRDefault="00D778CE" w:rsidP="00D778CE">
      <w:pPr>
        <w:numPr>
          <w:ilvl w:val="0"/>
          <w:numId w:val="331"/>
        </w:numPr>
        <w:tabs>
          <w:tab w:val="left" w:pos="1816"/>
        </w:tabs>
        <w:spacing w:line="234" w:lineRule="auto"/>
        <w:ind w:left="400" w:firstLine="712"/>
        <w:rPr>
          <w:rFonts w:eastAsia="Times New Roman"/>
          <w:sz w:val="24"/>
          <w:szCs w:val="24"/>
        </w:rPr>
      </w:pPr>
      <w:r>
        <w:rPr>
          <w:rFonts w:eastAsia="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25536" w:rsidRDefault="00725536">
      <w:pPr>
        <w:spacing w:line="282" w:lineRule="exact"/>
        <w:rPr>
          <w:sz w:val="20"/>
          <w:szCs w:val="20"/>
        </w:rPr>
      </w:pPr>
    </w:p>
    <w:p w:rsidR="00725536" w:rsidRDefault="00D778CE">
      <w:pPr>
        <w:ind w:left="1120"/>
        <w:rPr>
          <w:sz w:val="20"/>
          <w:szCs w:val="20"/>
        </w:rPr>
      </w:pPr>
      <w:r>
        <w:rPr>
          <w:rFonts w:eastAsia="Times New Roman"/>
          <w:b/>
          <w:bCs/>
          <w:sz w:val="24"/>
          <w:szCs w:val="24"/>
        </w:rPr>
        <w:t>2.2.2.</w:t>
      </w:r>
      <w:r w:rsidR="004F0BA4">
        <w:rPr>
          <w:rFonts w:eastAsia="Times New Roman"/>
          <w:b/>
          <w:bCs/>
          <w:sz w:val="24"/>
          <w:szCs w:val="24"/>
        </w:rPr>
        <w:t>10</w:t>
      </w:r>
      <w:r>
        <w:rPr>
          <w:rFonts w:eastAsia="Times New Roman"/>
          <w:b/>
          <w:bCs/>
          <w:sz w:val="24"/>
          <w:szCs w:val="24"/>
        </w:rPr>
        <w:t>. Математика</w:t>
      </w:r>
    </w:p>
    <w:p w:rsidR="00725536" w:rsidRDefault="00725536">
      <w:pPr>
        <w:spacing w:line="8"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725536" w:rsidRDefault="00725536">
      <w:pPr>
        <w:spacing w:line="10" w:lineRule="exact"/>
        <w:rPr>
          <w:sz w:val="20"/>
          <w:szCs w:val="20"/>
        </w:rPr>
      </w:pPr>
    </w:p>
    <w:p w:rsidR="00725536" w:rsidRDefault="00D778CE">
      <w:pPr>
        <w:ind w:left="1120"/>
        <w:rPr>
          <w:sz w:val="20"/>
          <w:szCs w:val="20"/>
        </w:rPr>
      </w:pPr>
      <w:r>
        <w:rPr>
          <w:rFonts w:eastAsia="Times New Roman"/>
          <w:b/>
          <w:bCs/>
          <w:sz w:val="24"/>
          <w:szCs w:val="24"/>
        </w:rPr>
        <w:t>Элементы теории множеств и математической логики</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Множества и отношения между ними</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Множество, </w:t>
      </w:r>
      <w:r>
        <w:rPr>
          <w:rFonts w:eastAsia="Times New Roman"/>
          <w:i/>
          <w:iCs/>
          <w:sz w:val="24"/>
          <w:szCs w:val="24"/>
        </w:rPr>
        <w:t>характеристическое свойство множества</w:t>
      </w:r>
      <w:r>
        <w:rPr>
          <w:rFonts w:eastAsia="Times New Roman"/>
          <w:sz w:val="24"/>
          <w:szCs w:val="24"/>
        </w:rPr>
        <w:t xml:space="preserve">, элемент множества, </w:t>
      </w:r>
      <w:r>
        <w:rPr>
          <w:rFonts w:eastAsia="Times New Roman"/>
          <w:i/>
          <w:iCs/>
          <w:sz w:val="24"/>
          <w:szCs w:val="24"/>
        </w:rPr>
        <w:t>пустое,</w:t>
      </w:r>
      <w:r>
        <w:rPr>
          <w:rFonts w:eastAsia="Times New Roman"/>
          <w:sz w:val="24"/>
          <w:szCs w:val="24"/>
        </w:rPr>
        <w:t xml:space="preserve"> </w:t>
      </w:r>
      <w:r>
        <w:rPr>
          <w:rFonts w:eastAsia="Times New Roman"/>
          <w:i/>
          <w:iCs/>
          <w:sz w:val="24"/>
          <w:szCs w:val="24"/>
        </w:rPr>
        <w:t>конечное, бесконечное множество</w:t>
      </w:r>
      <w:r>
        <w:rPr>
          <w:rFonts w:eastAsia="Times New Roman"/>
          <w:sz w:val="24"/>
          <w:szCs w:val="24"/>
        </w:rPr>
        <w:t>.</w:t>
      </w:r>
      <w:r>
        <w:rPr>
          <w:rFonts w:eastAsia="Times New Roman"/>
          <w:i/>
          <w:iCs/>
          <w:sz w:val="24"/>
          <w:szCs w:val="24"/>
        </w:rPr>
        <w:t xml:space="preserve"> </w:t>
      </w:r>
      <w:r>
        <w:rPr>
          <w:rFonts w:eastAsia="Times New Roman"/>
          <w:sz w:val="24"/>
          <w:szCs w:val="24"/>
        </w:rPr>
        <w:t>Подмножество.</w:t>
      </w:r>
      <w:r>
        <w:rPr>
          <w:rFonts w:eastAsia="Times New Roman"/>
          <w:i/>
          <w:iCs/>
          <w:sz w:val="24"/>
          <w:szCs w:val="24"/>
        </w:rPr>
        <w:t xml:space="preserve"> </w:t>
      </w:r>
      <w:r>
        <w:rPr>
          <w:rFonts w:eastAsia="Times New Roman"/>
          <w:sz w:val="24"/>
          <w:szCs w:val="24"/>
        </w:rPr>
        <w:t>Отношение принадлежности,</w:t>
      </w:r>
      <w:r>
        <w:rPr>
          <w:rFonts w:eastAsia="Times New Roman"/>
          <w:i/>
          <w:iCs/>
          <w:sz w:val="24"/>
          <w:szCs w:val="24"/>
        </w:rPr>
        <w:t xml:space="preserve"> </w:t>
      </w:r>
      <w:r>
        <w:rPr>
          <w:rFonts w:eastAsia="Times New Roman"/>
          <w:sz w:val="24"/>
          <w:szCs w:val="24"/>
        </w:rPr>
        <w:t xml:space="preserve">включения, равенства. Элементы множества, способы задания множеств, </w:t>
      </w:r>
      <w:r>
        <w:rPr>
          <w:rFonts w:eastAsia="Times New Roman"/>
          <w:i/>
          <w:iCs/>
          <w:sz w:val="24"/>
          <w:szCs w:val="24"/>
        </w:rPr>
        <w:t>распознавание</w:t>
      </w:r>
      <w:r>
        <w:rPr>
          <w:rFonts w:eastAsia="Times New Roman"/>
          <w:sz w:val="24"/>
          <w:szCs w:val="24"/>
        </w:rPr>
        <w:t xml:space="preserve"> </w:t>
      </w:r>
      <w:r>
        <w:rPr>
          <w:rFonts w:eastAsia="Times New Roman"/>
          <w:i/>
          <w:iCs/>
          <w:sz w:val="24"/>
          <w:szCs w:val="24"/>
        </w:rPr>
        <w:t>подмножеств и элементов подмножеств с использованием кругов Эйлера</w:t>
      </w:r>
      <w:r>
        <w:rPr>
          <w:rFonts w:eastAsia="Times New Roman"/>
          <w:sz w:val="24"/>
          <w:szCs w:val="24"/>
        </w:rPr>
        <w:t>.</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208</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ind w:left="1120"/>
        <w:rPr>
          <w:sz w:val="20"/>
          <w:szCs w:val="20"/>
        </w:rPr>
      </w:pPr>
      <w:r>
        <w:rPr>
          <w:rFonts w:eastAsia="Times New Roman"/>
          <w:b/>
          <w:bCs/>
          <w:sz w:val="24"/>
          <w:szCs w:val="24"/>
        </w:rPr>
        <w:t>Операции над множествами</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 xml:space="preserve">Пересечение и объединение множеств. </w:t>
      </w:r>
      <w:r>
        <w:rPr>
          <w:rFonts w:eastAsia="Times New Roman"/>
          <w:i/>
          <w:iCs/>
          <w:sz w:val="24"/>
          <w:szCs w:val="24"/>
        </w:rPr>
        <w:t>Разность множеств,</w:t>
      </w:r>
      <w:r>
        <w:rPr>
          <w:rFonts w:eastAsia="Times New Roman"/>
          <w:sz w:val="24"/>
          <w:szCs w:val="24"/>
        </w:rPr>
        <w:t xml:space="preserve"> </w:t>
      </w:r>
      <w:r>
        <w:rPr>
          <w:rFonts w:eastAsia="Times New Roman"/>
          <w:i/>
          <w:iCs/>
          <w:sz w:val="24"/>
          <w:szCs w:val="24"/>
        </w:rPr>
        <w:t>дополнение</w:t>
      </w:r>
      <w:r>
        <w:rPr>
          <w:rFonts w:eastAsia="Times New Roman"/>
          <w:sz w:val="24"/>
          <w:szCs w:val="24"/>
        </w:rPr>
        <w:t xml:space="preserve"> </w:t>
      </w:r>
      <w:r>
        <w:rPr>
          <w:rFonts w:eastAsia="Times New Roman"/>
          <w:i/>
          <w:iCs/>
          <w:sz w:val="24"/>
          <w:szCs w:val="24"/>
        </w:rPr>
        <w:t>множества</w:t>
      </w:r>
      <w:r>
        <w:rPr>
          <w:rFonts w:eastAsia="Times New Roman"/>
          <w:sz w:val="24"/>
          <w:szCs w:val="24"/>
        </w:rPr>
        <w:t>.</w:t>
      </w:r>
      <w:r>
        <w:rPr>
          <w:rFonts w:eastAsia="Times New Roman"/>
          <w:i/>
          <w:iCs/>
          <w:sz w:val="24"/>
          <w:szCs w:val="24"/>
        </w:rPr>
        <w:t>Интерпретация операций над множествами с помощью кругов Эйлера</w:t>
      </w:r>
      <w:r>
        <w:rPr>
          <w:rFonts w:eastAsia="Times New Roman"/>
          <w:sz w:val="24"/>
          <w:szCs w:val="24"/>
        </w:rPr>
        <w:t>.</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Элементы логики</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Высказывания</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Истинность и ложность высказывания</w:t>
      </w:r>
      <w:r>
        <w:rPr>
          <w:rFonts w:eastAsia="Times New Roman"/>
          <w:i/>
          <w:iCs/>
          <w:sz w:val="24"/>
          <w:szCs w:val="24"/>
        </w:rPr>
        <w:t>.</w:t>
      </w:r>
      <w:r>
        <w:rPr>
          <w:rFonts w:eastAsia="Times New Roman"/>
          <w:sz w:val="24"/>
          <w:szCs w:val="24"/>
        </w:rPr>
        <w:t xml:space="preserve"> </w:t>
      </w:r>
      <w:r>
        <w:rPr>
          <w:rFonts w:eastAsia="Times New Roman"/>
          <w:i/>
          <w:iCs/>
          <w:sz w:val="24"/>
          <w:szCs w:val="24"/>
        </w:rPr>
        <w:t>Сложные и простые высказывания.</w:t>
      </w:r>
      <w:r>
        <w:rPr>
          <w:rFonts w:eastAsia="Times New Roman"/>
          <w:sz w:val="24"/>
          <w:szCs w:val="24"/>
        </w:rPr>
        <w:t xml:space="preserve"> </w:t>
      </w:r>
      <w:r>
        <w:rPr>
          <w:rFonts w:eastAsia="Times New Roman"/>
          <w:i/>
          <w:iCs/>
          <w:sz w:val="24"/>
          <w:szCs w:val="24"/>
        </w:rPr>
        <w:t>Операции над высказываниями с использованием логических связок: и, или, не. Условные высказывания (импликации).</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Содержание курса математики в 5–6 классах</w:t>
      </w:r>
    </w:p>
    <w:p w:rsidR="00725536" w:rsidRDefault="00D778CE">
      <w:pPr>
        <w:ind w:left="1120"/>
        <w:rPr>
          <w:sz w:val="20"/>
          <w:szCs w:val="20"/>
        </w:rPr>
      </w:pPr>
      <w:r>
        <w:rPr>
          <w:rFonts w:eastAsia="Times New Roman"/>
          <w:b/>
          <w:bCs/>
          <w:sz w:val="24"/>
          <w:szCs w:val="24"/>
        </w:rPr>
        <w:t>Натуральные числа и нуль</w:t>
      </w:r>
    </w:p>
    <w:p w:rsidR="00725536" w:rsidRDefault="00D778CE">
      <w:pPr>
        <w:ind w:left="1120"/>
        <w:rPr>
          <w:sz w:val="20"/>
          <w:szCs w:val="20"/>
        </w:rPr>
      </w:pPr>
      <w:r>
        <w:rPr>
          <w:rFonts w:eastAsia="Times New Roman"/>
          <w:b/>
          <w:bCs/>
          <w:sz w:val="24"/>
          <w:szCs w:val="24"/>
        </w:rPr>
        <w:t>Натуральный ряд чисел и его свойства</w:t>
      </w:r>
    </w:p>
    <w:p w:rsidR="00725536" w:rsidRDefault="00725536">
      <w:pPr>
        <w:spacing w:line="8"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Запись и чтение натуральных чисел</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Округление натуральных чисел</w:t>
      </w:r>
    </w:p>
    <w:p w:rsidR="00725536" w:rsidRDefault="00D778CE">
      <w:pPr>
        <w:spacing w:line="235" w:lineRule="auto"/>
        <w:ind w:left="1120"/>
        <w:rPr>
          <w:sz w:val="20"/>
          <w:szCs w:val="20"/>
        </w:rPr>
      </w:pPr>
      <w:r>
        <w:rPr>
          <w:rFonts w:eastAsia="Times New Roman"/>
          <w:sz w:val="24"/>
          <w:szCs w:val="24"/>
        </w:rPr>
        <w:t>Необходимость округления. Правило округления натуральных чисел.</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Сравнение натуральных чисел, сравнение с числом 0</w:t>
      </w:r>
    </w:p>
    <w:p w:rsidR="00725536" w:rsidRDefault="00725536">
      <w:pPr>
        <w:spacing w:line="7" w:lineRule="exact"/>
        <w:rPr>
          <w:sz w:val="20"/>
          <w:szCs w:val="20"/>
        </w:rPr>
      </w:pPr>
    </w:p>
    <w:p w:rsidR="00725536" w:rsidRDefault="00D778CE">
      <w:pPr>
        <w:spacing w:line="234" w:lineRule="auto"/>
        <w:ind w:left="400" w:right="20" w:firstLine="708"/>
        <w:jc w:val="both"/>
        <w:rPr>
          <w:sz w:val="20"/>
          <w:szCs w:val="20"/>
        </w:rPr>
      </w:pPr>
      <w:r>
        <w:rPr>
          <w:rFonts w:eastAsia="Times New Roman"/>
          <w:sz w:val="24"/>
          <w:szCs w:val="24"/>
        </w:rPr>
        <w:t>Понятие о сравнении чисел, сравнение натуральных чисел друг с другом и с нулѐм, математическая запись сравнений, способы сравнения чисел.</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Действия с натуральными числами</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Pr>
          <w:rFonts w:eastAsia="Times New Roman"/>
          <w:i/>
          <w:iCs/>
          <w:sz w:val="24"/>
          <w:szCs w:val="24"/>
        </w:rPr>
        <w:t>обоснование алгоритмов</w:t>
      </w:r>
      <w:r>
        <w:rPr>
          <w:rFonts w:eastAsia="Times New Roman"/>
          <w:sz w:val="24"/>
          <w:szCs w:val="24"/>
        </w:rPr>
        <w:t xml:space="preserve"> </w:t>
      </w:r>
      <w:r>
        <w:rPr>
          <w:rFonts w:eastAsia="Times New Roman"/>
          <w:i/>
          <w:iCs/>
          <w:sz w:val="24"/>
          <w:szCs w:val="24"/>
        </w:rPr>
        <w:t>выполнения арифметических действий.</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Степень с натуральным показателем</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Числовые выражения</w:t>
      </w:r>
    </w:p>
    <w:p w:rsidR="00725536" w:rsidRDefault="00D778CE">
      <w:pPr>
        <w:spacing w:line="235" w:lineRule="auto"/>
        <w:ind w:left="1120"/>
        <w:rPr>
          <w:sz w:val="20"/>
          <w:szCs w:val="20"/>
        </w:rPr>
      </w:pPr>
      <w:r>
        <w:rPr>
          <w:rFonts w:eastAsia="Times New Roman"/>
          <w:sz w:val="24"/>
          <w:szCs w:val="24"/>
        </w:rPr>
        <w:t>Числовое выражение и его значение, порядок выполнения действий.</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Деление с остатком</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 xml:space="preserve">Деление с остатком на множестве натуральных чисел, </w:t>
      </w:r>
      <w:r>
        <w:rPr>
          <w:rFonts w:eastAsia="Times New Roman"/>
          <w:i/>
          <w:iCs/>
          <w:sz w:val="24"/>
          <w:szCs w:val="24"/>
        </w:rPr>
        <w:t>свойства деления с</w:t>
      </w:r>
      <w:r>
        <w:rPr>
          <w:rFonts w:eastAsia="Times New Roman"/>
          <w:sz w:val="24"/>
          <w:szCs w:val="24"/>
        </w:rPr>
        <w:t xml:space="preserve"> </w:t>
      </w:r>
      <w:r>
        <w:rPr>
          <w:rFonts w:eastAsia="Times New Roman"/>
          <w:i/>
          <w:iCs/>
          <w:sz w:val="24"/>
          <w:szCs w:val="24"/>
        </w:rPr>
        <w:t>остатком</w:t>
      </w:r>
      <w:r>
        <w:rPr>
          <w:rFonts w:eastAsia="Times New Roman"/>
          <w:sz w:val="24"/>
          <w:szCs w:val="24"/>
        </w:rPr>
        <w:t>.</w:t>
      </w:r>
      <w:r>
        <w:rPr>
          <w:rFonts w:eastAsia="Times New Roman"/>
          <w:i/>
          <w:iCs/>
          <w:sz w:val="24"/>
          <w:szCs w:val="24"/>
        </w:rPr>
        <w:t xml:space="preserve"> </w:t>
      </w:r>
      <w:r>
        <w:rPr>
          <w:rFonts w:eastAsia="Times New Roman"/>
          <w:sz w:val="24"/>
          <w:szCs w:val="24"/>
        </w:rPr>
        <w:t>Практические задачи на деление с остатком.</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Свойства и признаки делимости</w:t>
      </w:r>
    </w:p>
    <w:p w:rsidR="00725536" w:rsidRDefault="00D778CE">
      <w:pPr>
        <w:spacing w:line="235" w:lineRule="auto"/>
        <w:ind w:left="1120"/>
        <w:rPr>
          <w:sz w:val="20"/>
          <w:szCs w:val="20"/>
        </w:rPr>
      </w:pPr>
      <w:r>
        <w:rPr>
          <w:rFonts w:eastAsia="Times New Roman"/>
          <w:sz w:val="24"/>
          <w:szCs w:val="24"/>
        </w:rPr>
        <w:t>Свойство делимости суммы (разности) на число. Признаки делимости на 2, 3, 5, 9,</w:t>
      </w:r>
    </w:p>
    <w:p w:rsidR="00725536" w:rsidRDefault="00725536">
      <w:pPr>
        <w:spacing w:line="13" w:lineRule="exact"/>
        <w:rPr>
          <w:sz w:val="20"/>
          <w:szCs w:val="20"/>
        </w:rPr>
      </w:pPr>
    </w:p>
    <w:p w:rsidR="00725536" w:rsidRDefault="00D778CE" w:rsidP="00D778CE">
      <w:pPr>
        <w:numPr>
          <w:ilvl w:val="0"/>
          <w:numId w:val="332"/>
        </w:numPr>
        <w:tabs>
          <w:tab w:val="left" w:pos="808"/>
        </w:tabs>
        <w:spacing w:line="234" w:lineRule="auto"/>
        <w:ind w:left="400" w:firstLine="4"/>
        <w:rPr>
          <w:rFonts w:eastAsia="Times New Roman"/>
          <w:sz w:val="24"/>
          <w:szCs w:val="24"/>
        </w:rPr>
      </w:pPr>
      <w:r>
        <w:rPr>
          <w:rFonts w:eastAsia="Times New Roman"/>
          <w:i/>
          <w:iCs/>
          <w:sz w:val="24"/>
          <w:szCs w:val="24"/>
        </w:rPr>
        <w:t>Признаки делимости на 4, 6, 8, 11. Доказательство признаков делимости</w:t>
      </w:r>
      <w:r>
        <w:rPr>
          <w:rFonts w:eastAsia="Times New Roman"/>
          <w:sz w:val="24"/>
          <w:szCs w:val="24"/>
        </w:rPr>
        <w:t>.</w:t>
      </w:r>
      <w:r>
        <w:rPr>
          <w:rFonts w:eastAsia="Times New Roman"/>
          <w:i/>
          <w:iCs/>
          <w:sz w:val="24"/>
          <w:szCs w:val="24"/>
        </w:rPr>
        <w:t xml:space="preserve"> </w:t>
      </w:r>
      <w:r>
        <w:rPr>
          <w:rFonts w:eastAsia="Times New Roman"/>
          <w:sz w:val="24"/>
          <w:szCs w:val="24"/>
        </w:rPr>
        <w:t>Решение</w:t>
      </w:r>
      <w:r>
        <w:rPr>
          <w:rFonts w:eastAsia="Times New Roman"/>
          <w:i/>
          <w:iCs/>
          <w:sz w:val="24"/>
          <w:szCs w:val="24"/>
        </w:rPr>
        <w:t xml:space="preserve"> </w:t>
      </w:r>
      <w:r>
        <w:rPr>
          <w:rFonts w:eastAsia="Times New Roman"/>
          <w:sz w:val="24"/>
          <w:szCs w:val="24"/>
        </w:rPr>
        <w:t>практических задач с применением признаков делимости.</w:t>
      </w:r>
    </w:p>
    <w:p w:rsidR="00725536" w:rsidRDefault="00725536">
      <w:pPr>
        <w:spacing w:line="18" w:lineRule="exact"/>
        <w:rPr>
          <w:rFonts w:eastAsia="Times New Roman"/>
          <w:sz w:val="24"/>
          <w:szCs w:val="24"/>
        </w:rPr>
      </w:pPr>
    </w:p>
    <w:p w:rsidR="00725536" w:rsidRDefault="00D778CE">
      <w:pPr>
        <w:spacing w:line="245" w:lineRule="auto"/>
        <w:ind w:left="1120" w:right="3600"/>
        <w:rPr>
          <w:rFonts w:eastAsia="Times New Roman"/>
          <w:sz w:val="24"/>
          <w:szCs w:val="24"/>
        </w:rPr>
      </w:pPr>
      <w:r>
        <w:rPr>
          <w:rFonts w:eastAsia="Times New Roman"/>
          <w:b/>
          <w:bCs/>
          <w:sz w:val="23"/>
          <w:szCs w:val="23"/>
        </w:rPr>
        <w:t xml:space="preserve">Разложение числа на простые множители </w:t>
      </w:r>
      <w:r>
        <w:rPr>
          <w:rFonts w:eastAsia="Times New Roman"/>
          <w:sz w:val="23"/>
          <w:szCs w:val="23"/>
        </w:rPr>
        <w:t xml:space="preserve">Простые и составные числа, </w:t>
      </w:r>
      <w:r>
        <w:rPr>
          <w:rFonts w:eastAsia="Times New Roman"/>
          <w:i/>
          <w:iCs/>
          <w:sz w:val="23"/>
          <w:szCs w:val="23"/>
        </w:rPr>
        <w:t>решето Эратосфена.</w:t>
      </w:r>
    </w:p>
    <w:p w:rsidR="00725536" w:rsidRDefault="00D778CE">
      <w:pPr>
        <w:ind w:left="1120"/>
        <w:rPr>
          <w:rFonts w:eastAsia="Times New Roman"/>
          <w:sz w:val="24"/>
          <w:szCs w:val="24"/>
        </w:rPr>
      </w:pPr>
      <w:r>
        <w:rPr>
          <w:rFonts w:eastAsia="Times New Roman"/>
          <w:sz w:val="24"/>
          <w:szCs w:val="24"/>
        </w:rPr>
        <w:t>Разложение натурального числа на множители, разложение на простые множители.</w:t>
      </w:r>
    </w:p>
    <w:p w:rsidR="00725536" w:rsidRDefault="00725536">
      <w:pPr>
        <w:spacing w:line="12" w:lineRule="exact"/>
        <w:rPr>
          <w:rFonts w:eastAsia="Times New Roman"/>
          <w:sz w:val="24"/>
          <w:szCs w:val="24"/>
        </w:rPr>
      </w:pPr>
    </w:p>
    <w:p w:rsidR="00725536" w:rsidRDefault="00D778CE">
      <w:pPr>
        <w:spacing w:line="234" w:lineRule="auto"/>
        <w:ind w:left="400"/>
        <w:rPr>
          <w:rFonts w:eastAsia="Times New Roman"/>
          <w:sz w:val="24"/>
          <w:szCs w:val="24"/>
        </w:rPr>
      </w:pPr>
      <w:r>
        <w:rPr>
          <w:rFonts w:eastAsia="Times New Roman"/>
          <w:i/>
          <w:iCs/>
          <w:sz w:val="24"/>
          <w:szCs w:val="24"/>
        </w:rPr>
        <w:t>Количество делителей числа, алгоритм разложения числа на простые множители, основная теорема арифметики</w:t>
      </w:r>
      <w:r>
        <w:rPr>
          <w:rFonts w:eastAsia="Times New Roman"/>
          <w:sz w:val="24"/>
          <w:szCs w:val="24"/>
        </w:rPr>
        <w:t>.</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209</w:t>
      </w:r>
    </w:p>
    <w:p w:rsidR="00725536" w:rsidRDefault="00725536">
      <w:pPr>
        <w:sectPr w:rsidR="00725536">
          <w:pgSz w:w="11900" w:h="16838"/>
          <w:pgMar w:top="1127" w:right="566" w:bottom="334" w:left="1440" w:header="0" w:footer="0" w:gutter="0"/>
          <w:cols w:space="720" w:equalWidth="0">
            <w:col w:w="9900"/>
          </w:cols>
        </w:sectPr>
      </w:pPr>
    </w:p>
    <w:p w:rsidR="00725536" w:rsidRDefault="00D778CE">
      <w:pPr>
        <w:ind w:left="1120"/>
        <w:rPr>
          <w:sz w:val="20"/>
          <w:szCs w:val="20"/>
        </w:rPr>
      </w:pPr>
      <w:r>
        <w:rPr>
          <w:rFonts w:eastAsia="Times New Roman"/>
          <w:b/>
          <w:bCs/>
          <w:sz w:val="24"/>
          <w:szCs w:val="24"/>
        </w:rPr>
        <w:t>Алгебраические выражения</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Делители и кратные</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Дроби</w:t>
      </w:r>
    </w:p>
    <w:p w:rsidR="00725536" w:rsidRDefault="00D778CE">
      <w:pPr>
        <w:ind w:left="1120"/>
        <w:rPr>
          <w:sz w:val="20"/>
          <w:szCs w:val="20"/>
        </w:rPr>
      </w:pPr>
      <w:r>
        <w:rPr>
          <w:rFonts w:eastAsia="Times New Roman"/>
          <w:b/>
          <w:bCs/>
          <w:sz w:val="24"/>
          <w:szCs w:val="24"/>
        </w:rPr>
        <w:t>Обыкновенные дроби</w:t>
      </w:r>
    </w:p>
    <w:p w:rsidR="00725536" w:rsidRDefault="00D778CE">
      <w:pPr>
        <w:tabs>
          <w:tab w:val="left" w:pos="1860"/>
          <w:tab w:val="left" w:pos="2660"/>
          <w:tab w:val="left" w:pos="3700"/>
          <w:tab w:val="left" w:pos="4560"/>
          <w:tab w:val="left" w:pos="5400"/>
          <w:tab w:val="left" w:pos="6480"/>
          <w:tab w:val="left" w:pos="7280"/>
          <w:tab w:val="left" w:pos="7820"/>
          <w:tab w:val="left" w:pos="9000"/>
        </w:tabs>
        <w:ind w:left="1120"/>
        <w:rPr>
          <w:sz w:val="20"/>
          <w:szCs w:val="20"/>
        </w:rPr>
      </w:pPr>
      <w:r>
        <w:rPr>
          <w:rFonts w:eastAsia="Times New Roman"/>
          <w:sz w:val="24"/>
          <w:szCs w:val="24"/>
        </w:rPr>
        <w:t>Доля,</w:t>
      </w:r>
      <w:r>
        <w:rPr>
          <w:rFonts w:eastAsia="Times New Roman"/>
          <w:sz w:val="24"/>
          <w:szCs w:val="24"/>
        </w:rPr>
        <w:tab/>
        <w:t>часть,</w:t>
      </w:r>
      <w:r>
        <w:rPr>
          <w:rFonts w:eastAsia="Times New Roman"/>
          <w:sz w:val="24"/>
          <w:szCs w:val="24"/>
        </w:rPr>
        <w:tab/>
        <w:t>дробное</w:t>
      </w:r>
      <w:r>
        <w:rPr>
          <w:rFonts w:eastAsia="Times New Roman"/>
          <w:sz w:val="24"/>
          <w:szCs w:val="24"/>
        </w:rPr>
        <w:tab/>
        <w:t>число,</w:t>
      </w:r>
      <w:r>
        <w:rPr>
          <w:rFonts w:eastAsia="Times New Roman"/>
          <w:sz w:val="24"/>
          <w:szCs w:val="24"/>
        </w:rPr>
        <w:tab/>
        <w:t>дробь.</w:t>
      </w:r>
      <w:r>
        <w:rPr>
          <w:rFonts w:eastAsia="Times New Roman"/>
          <w:sz w:val="24"/>
          <w:szCs w:val="24"/>
        </w:rPr>
        <w:tab/>
        <w:t>Дробное</w:t>
      </w:r>
      <w:r>
        <w:rPr>
          <w:rFonts w:eastAsia="Times New Roman"/>
          <w:sz w:val="24"/>
          <w:szCs w:val="24"/>
        </w:rPr>
        <w:tab/>
        <w:t>число</w:t>
      </w:r>
      <w:r>
        <w:rPr>
          <w:rFonts w:eastAsia="Times New Roman"/>
          <w:sz w:val="24"/>
          <w:szCs w:val="24"/>
        </w:rPr>
        <w:tab/>
        <w:t>как</w:t>
      </w:r>
      <w:r>
        <w:rPr>
          <w:rFonts w:eastAsia="Times New Roman"/>
          <w:sz w:val="24"/>
          <w:szCs w:val="24"/>
        </w:rPr>
        <w:tab/>
        <w:t>результат</w:t>
      </w:r>
      <w:r>
        <w:rPr>
          <w:sz w:val="20"/>
          <w:szCs w:val="20"/>
        </w:rPr>
        <w:tab/>
      </w:r>
      <w:r>
        <w:rPr>
          <w:rFonts w:eastAsia="Times New Roman"/>
          <w:sz w:val="23"/>
          <w:szCs w:val="23"/>
        </w:rPr>
        <w:t>деления.</w:t>
      </w:r>
    </w:p>
    <w:p w:rsidR="00725536" w:rsidRDefault="00D778CE">
      <w:pPr>
        <w:ind w:left="400"/>
        <w:rPr>
          <w:sz w:val="20"/>
          <w:szCs w:val="20"/>
        </w:rPr>
      </w:pPr>
      <w:r>
        <w:rPr>
          <w:rFonts w:eastAsia="Times New Roman"/>
          <w:sz w:val="24"/>
          <w:szCs w:val="24"/>
        </w:rPr>
        <w:t>Правильные и неправильные дроби, смешанная дробь (смешанное число).</w:t>
      </w:r>
    </w:p>
    <w:p w:rsidR="00725536" w:rsidRDefault="00725536">
      <w:pPr>
        <w:spacing w:line="13"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725536" w:rsidRDefault="00725536">
      <w:pPr>
        <w:spacing w:line="14" w:lineRule="exact"/>
        <w:rPr>
          <w:sz w:val="20"/>
          <w:szCs w:val="20"/>
        </w:rPr>
      </w:pPr>
    </w:p>
    <w:p w:rsidR="00725536" w:rsidRDefault="00D778CE">
      <w:pPr>
        <w:spacing w:line="234" w:lineRule="auto"/>
        <w:ind w:left="1120"/>
        <w:rPr>
          <w:sz w:val="20"/>
          <w:szCs w:val="20"/>
        </w:rPr>
      </w:pPr>
      <w:r>
        <w:rPr>
          <w:rFonts w:eastAsia="Times New Roman"/>
          <w:sz w:val="24"/>
          <w:szCs w:val="24"/>
        </w:rPr>
        <w:t>Приведение дробей к общему знаменателю. Сравнение обыкновенных дробей. Сложение и вычитание обыкновенных дробей. Умножение и деление обыкновенных</w:t>
      </w:r>
    </w:p>
    <w:p w:rsidR="00725536" w:rsidRDefault="00725536">
      <w:pPr>
        <w:spacing w:line="2" w:lineRule="exact"/>
        <w:rPr>
          <w:sz w:val="20"/>
          <w:szCs w:val="20"/>
        </w:rPr>
      </w:pPr>
    </w:p>
    <w:p w:rsidR="00725536" w:rsidRDefault="00D778CE">
      <w:pPr>
        <w:ind w:left="400"/>
        <w:rPr>
          <w:sz w:val="20"/>
          <w:szCs w:val="20"/>
        </w:rPr>
      </w:pPr>
      <w:r>
        <w:rPr>
          <w:rFonts w:eastAsia="Times New Roman"/>
          <w:sz w:val="24"/>
          <w:szCs w:val="24"/>
        </w:rPr>
        <w:t>дробей.</w:t>
      </w:r>
    </w:p>
    <w:p w:rsidR="00725536" w:rsidRDefault="00D778CE">
      <w:pPr>
        <w:ind w:left="1120"/>
        <w:rPr>
          <w:sz w:val="20"/>
          <w:szCs w:val="20"/>
        </w:rPr>
      </w:pPr>
      <w:r>
        <w:rPr>
          <w:rFonts w:eastAsia="Times New Roman"/>
          <w:sz w:val="24"/>
          <w:szCs w:val="24"/>
        </w:rPr>
        <w:t>Арифметические действия со смешанными дробями.</w:t>
      </w:r>
    </w:p>
    <w:p w:rsidR="00725536" w:rsidRDefault="00D778CE">
      <w:pPr>
        <w:ind w:left="1120"/>
        <w:rPr>
          <w:sz w:val="20"/>
          <w:szCs w:val="20"/>
        </w:rPr>
      </w:pPr>
      <w:r>
        <w:rPr>
          <w:rFonts w:eastAsia="Times New Roman"/>
          <w:sz w:val="24"/>
          <w:szCs w:val="24"/>
        </w:rPr>
        <w:t>Арифметические действия с дробными числами.</w:t>
      </w:r>
    </w:p>
    <w:p w:rsidR="00725536" w:rsidRDefault="00725536">
      <w:pPr>
        <w:spacing w:line="12" w:lineRule="exact"/>
        <w:rPr>
          <w:sz w:val="20"/>
          <w:szCs w:val="20"/>
        </w:rPr>
      </w:pPr>
    </w:p>
    <w:p w:rsidR="00725536" w:rsidRDefault="00D778CE">
      <w:pPr>
        <w:spacing w:line="236" w:lineRule="auto"/>
        <w:ind w:left="1120" w:right="460"/>
        <w:rPr>
          <w:sz w:val="20"/>
          <w:szCs w:val="20"/>
        </w:rPr>
      </w:pPr>
      <w:r>
        <w:rPr>
          <w:rFonts w:eastAsia="Times New Roman"/>
          <w:i/>
          <w:iCs/>
          <w:sz w:val="24"/>
          <w:szCs w:val="24"/>
        </w:rPr>
        <w:t>Способы рационализации вычислений и их применение при выполнении действий</w:t>
      </w:r>
      <w:r>
        <w:rPr>
          <w:rFonts w:eastAsia="Times New Roman"/>
          <w:sz w:val="24"/>
          <w:szCs w:val="24"/>
        </w:rPr>
        <w:t>.</w:t>
      </w:r>
      <w:r>
        <w:rPr>
          <w:rFonts w:eastAsia="Times New Roman"/>
          <w:i/>
          <w:iCs/>
          <w:sz w:val="24"/>
          <w:szCs w:val="24"/>
        </w:rPr>
        <w:t xml:space="preserve"> </w:t>
      </w:r>
      <w:r>
        <w:rPr>
          <w:rFonts w:eastAsia="Times New Roman"/>
          <w:b/>
          <w:bCs/>
          <w:sz w:val="24"/>
          <w:szCs w:val="24"/>
        </w:rPr>
        <w:t>Десятичные дроби</w:t>
      </w:r>
    </w:p>
    <w:p w:rsidR="00725536" w:rsidRDefault="00725536">
      <w:pPr>
        <w:spacing w:line="9"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eastAsia="Times New Roman"/>
          <w:i/>
          <w:iCs/>
          <w:sz w:val="24"/>
          <w:szCs w:val="24"/>
        </w:rPr>
        <w:t>Преобразование</w:t>
      </w:r>
      <w:r>
        <w:rPr>
          <w:rFonts w:eastAsia="Times New Roman"/>
          <w:sz w:val="24"/>
          <w:szCs w:val="24"/>
        </w:rPr>
        <w:t xml:space="preserve"> </w:t>
      </w:r>
      <w:r>
        <w:rPr>
          <w:rFonts w:eastAsia="Times New Roman"/>
          <w:i/>
          <w:iCs/>
          <w:sz w:val="24"/>
          <w:szCs w:val="24"/>
        </w:rPr>
        <w:t>обыкновенных дробей в десятичные дроби.Конечные и бесконечные десятичные дроби</w:t>
      </w:r>
      <w:r>
        <w:rPr>
          <w:rFonts w:eastAsia="Times New Roman"/>
          <w:sz w:val="24"/>
          <w:szCs w:val="24"/>
        </w:rPr>
        <w:t>.</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Отношение двух чисел</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Масштаб на плане и карте.Пропорции. Свойства пропорций, применение пропорций и отношений при решении задач.</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Среднее арифметическое чисел</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eastAsia="Times New Roman"/>
          <w:i/>
          <w:iCs/>
          <w:sz w:val="24"/>
          <w:szCs w:val="24"/>
        </w:rPr>
        <w:t>Среднее арифметическое нескольких чисел.</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Проценты</w:t>
      </w:r>
    </w:p>
    <w:p w:rsidR="00725536" w:rsidRDefault="00725536">
      <w:pPr>
        <w:spacing w:line="7" w:lineRule="exact"/>
        <w:rPr>
          <w:sz w:val="20"/>
          <w:szCs w:val="20"/>
        </w:rPr>
      </w:pPr>
    </w:p>
    <w:p w:rsidR="00725536" w:rsidRDefault="00D778CE">
      <w:pPr>
        <w:spacing w:line="234" w:lineRule="auto"/>
        <w:ind w:left="400" w:right="20" w:firstLine="708"/>
        <w:jc w:val="both"/>
        <w:rPr>
          <w:sz w:val="20"/>
          <w:szCs w:val="20"/>
        </w:rPr>
      </w:pPr>
      <w:r>
        <w:rPr>
          <w:rFonts w:eastAsia="Times New Roman"/>
          <w:sz w:val="24"/>
          <w:szCs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Диаграммы</w:t>
      </w:r>
    </w:p>
    <w:p w:rsidR="00725536" w:rsidRDefault="00D778CE">
      <w:pPr>
        <w:tabs>
          <w:tab w:val="left" w:pos="2540"/>
          <w:tab w:val="left" w:pos="2880"/>
          <w:tab w:val="left" w:pos="4040"/>
          <w:tab w:val="left" w:pos="5460"/>
          <w:tab w:val="left" w:pos="6880"/>
          <w:tab w:val="left" w:pos="8400"/>
          <w:tab w:val="left" w:pos="8840"/>
        </w:tabs>
        <w:ind w:left="1120"/>
        <w:rPr>
          <w:sz w:val="20"/>
          <w:szCs w:val="20"/>
        </w:rPr>
      </w:pPr>
      <w:r>
        <w:rPr>
          <w:rFonts w:eastAsia="Times New Roman"/>
          <w:sz w:val="24"/>
          <w:szCs w:val="24"/>
        </w:rPr>
        <w:t>Столбчатые</w:t>
      </w:r>
      <w:r>
        <w:rPr>
          <w:rFonts w:eastAsia="Times New Roman"/>
          <w:sz w:val="24"/>
          <w:szCs w:val="24"/>
        </w:rPr>
        <w:tab/>
        <w:t>и</w:t>
      </w:r>
      <w:r>
        <w:rPr>
          <w:rFonts w:eastAsia="Times New Roman"/>
          <w:sz w:val="24"/>
          <w:szCs w:val="24"/>
        </w:rPr>
        <w:tab/>
        <w:t>круговые</w:t>
      </w:r>
      <w:r>
        <w:rPr>
          <w:rFonts w:eastAsia="Times New Roman"/>
          <w:sz w:val="24"/>
          <w:szCs w:val="24"/>
        </w:rPr>
        <w:tab/>
        <w:t>диаграммы.</w:t>
      </w:r>
      <w:r>
        <w:rPr>
          <w:rFonts w:eastAsia="Times New Roman"/>
          <w:sz w:val="24"/>
          <w:szCs w:val="24"/>
        </w:rPr>
        <w:tab/>
        <w:t>Извлечение</w:t>
      </w:r>
      <w:r>
        <w:rPr>
          <w:rFonts w:eastAsia="Times New Roman"/>
          <w:sz w:val="24"/>
          <w:szCs w:val="24"/>
        </w:rPr>
        <w:tab/>
        <w:t>информации</w:t>
      </w:r>
      <w:r>
        <w:rPr>
          <w:rFonts w:eastAsia="Times New Roman"/>
          <w:sz w:val="24"/>
          <w:szCs w:val="24"/>
        </w:rPr>
        <w:tab/>
        <w:t>из</w:t>
      </w:r>
      <w:r>
        <w:rPr>
          <w:sz w:val="20"/>
          <w:szCs w:val="20"/>
        </w:rPr>
        <w:tab/>
      </w:r>
      <w:r>
        <w:rPr>
          <w:rFonts w:eastAsia="Times New Roman"/>
          <w:sz w:val="23"/>
          <w:szCs w:val="23"/>
        </w:rPr>
        <w:t>диаграмм.</w:t>
      </w:r>
    </w:p>
    <w:p w:rsidR="00725536" w:rsidRDefault="00D778CE">
      <w:pPr>
        <w:ind w:left="400"/>
        <w:rPr>
          <w:sz w:val="20"/>
          <w:szCs w:val="20"/>
        </w:rPr>
      </w:pPr>
      <w:r>
        <w:rPr>
          <w:rFonts w:eastAsia="Times New Roman"/>
          <w:i/>
          <w:iCs/>
          <w:sz w:val="24"/>
          <w:szCs w:val="24"/>
        </w:rPr>
        <w:t>Изображение диаграмм по числовым данным</w:t>
      </w:r>
      <w:r>
        <w:rPr>
          <w:rFonts w:eastAsia="Times New Roman"/>
          <w:sz w:val="24"/>
          <w:szCs w:val="24"/>
        </w:rPr>
        <w:t>.</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Рациональные числа</w:t>
      </w:r>
    </w:p>
    <w:p w:rsidR="00725536" w:rsidRDefault="00D778CE">
      <w:pPr>
        <w:ind w:left="1120"/>
        <w:rPr>
          <w:sz w:val="20"/>
          <w:szCs w:val="20"/>
        </w:rPr>
      </w:pPr>
      <w:r>
        <w:rPr>
          <w:rFonts w:eastAsia="Times New Roman"/>
          <w:b/>
          <w:bCs/>
          <w:sz w:val="24"/>
          <w:szCs w:val="24"/>
        </w:rPr>
        <w:t>Положительные и отрицательные числа</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Понятие о рациональном числе</w:t>
      </w:r>
      <w:r>
        <w:rPr>
          <w:rFonts w:eastAsia="Times New Roman"/>
          <w:sz w:val="24"/>
          <w:szCs w:val="24"/>
        </w:rPr>
        <w:t>.</w:t>
      </w:r>
      <w:r>
        <w:rPr>
          <w:rFonts w:eastAsia="Times New Roman"/>
          <w:b/>
          <w:bCs/>
          <w:sz w:val="24"/>
          <w:szCs w:val="24"/>
        </w:rPr>
        <w:t xml:space="preserve"> </w:t>
      </w:r>
      <w:r>
        <w:rPr>
          <w:rFonts w:eastAsia="Times New Roman"/>
          <w:i/>
          <w:iCs/>
          <w:sz w:val="24"/>
          <w:szCs w:val="24"/>
        </w:rPr>
        <w:t>Первичное представление о множестве</w:t>
      </w:r>
      <w:r>
        <w:rPr>
          <w:rFonts w:eastAsia="Times New Roman"/>
          <w:b/>
          <w:bCs/>
          <w:sz w:val="24"/>
          <w:szCs w:val="24"/>
        </w:rPr>
        <w:t xml:space="preserve"> </w:t>
      </w:r>
      <w:r>
        <w:rPr>
          <w:rFonts w:eastAsia="Times New Roman"/>
          <w:i/>
          <w:iCs/>
          <w:sz w:val="24"/>
          <w:szCs w:val="24"/>
        </w:rPr>
        <w:t xml:space="preserve">рациональных чисел. </w:t>
      </w:r>
      <w:r>
        <w:rPr>
          <w:rFonts w:eastAsia="Times New Roman"/>
          <w:sz w:val="24"/>
          <w:szCs w:val="24"/>
        </w:rPr>
        <w:t>Действия с рациональными числами.</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Решение текстовых задач</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Единицы измерений</w:t>
      </w:r>
      <w:r>
        <w:rPr>
          <w:rFonts w:eastAsia="Times New Roman"/>
          <w:sz w:val="24"/>
          <w:szCs w:val="24"/>
        </w:rPr>
        <w:t>:</w:t>
      </w:r>
      <w:r>
        <w:rPr>
          <w:rFonts w:eastAsia="Times New Roman"/>
          <w:b/>
          <w:bCs/>
          <w:sz w:val="24"/>
          <w:szCs w:val="24"/>
        </w:rPr>
        <w:t xml:space="preserve"> </w:t>
      </w:r>
      <w:r>
        <w:rPr>
          <w:rFonts w:eastAsia="Times New Roman"/>
          <w:sz w:val="24"/>
          <w:szCs w:val="24"/>
        </w:rPr>
        <w:t>длины,</w:t>
      </w:r>
      <w:r>
        <w:rPr>
          <w:rFonts w:eastAsia="Times New Roman"/>
          <w:b/>
          <w:bCs/>
          <w:sz w:val="24"/>
          <w:szCs w:val="24"/>
        </w:rPr>
        <w:t xml:space="preserve"> </w:t>
      </w:r>
      <w:r>
        <w:rPr>
          <w:rFonts w:eastAsia="Times New Roman"/>
          <w:sz w:val="24"/>
          <w:szCs w:val="24"/>
        </w:rPr>
        <w:t>площади,</w:t>
      </w:r>
      <w:r>
        <w:rPr>
          <w:rFonts w:eastAsia="Times New Roman"/>
          <w:b/>
          <w:bCs/>
          <w:sz w:val="24"/>
          <w:szCs w:val="24"/>
        </w:rPr>
        <w:t xml:space="preserve"> </w:t>
      </w:r>
      <w:r>
        <w:rPr>
          <w:rFonts w:eastAsia="Times New Roman"/>
          <w:sz w:val="24"/>
          <w:szCs w:val="24"/>
        </w:rPr>
        <w:t>объѐма,</w:t>
      </w:r>
      <w:r>
        <w:rPr>
          <w:rFonts w:eastAsia="Times New Roman"/>
          <w:b/>
          <w:bCs/>
          <w:sz w:val="24"/>
          <w:szCs w:val="24"/>
        </w:rPr>
        <w:t xml:space="preserve"> </w:t>
      </w:r>
      <w:r>
        <w:rPr>
          <w:rFonts w:eastAsia="Times New Roman"/>
          <w:sz w:val="24"/>
          <w:szCs w:val="24"/>
        </w:rPr>
        <w:t>массы,</w:t>
      </w:r>
      <w:r>
        <w:rPr>
          <w:rFonts w:eastAsia="Times New Roman"/>
          <w:b/>
          <w:bCs/>
          <w:sz w:val="24"/>
          <w:szCs w:val="24"/>
        </w:rPr>
        <w:t xml:space="preserve"> </w:t>
      </w:r>
      <w:r>
        <w:rPr>
          <w:rFonts w:eastAsia="Times New Roman"/>
          <w:sz w:val="24"/>
          <w:szCs w:val="24"/>
        </w:rPr>
        <w:t>времени,</w:t>
      </w:r>
      <w:r>
        <w:rPr>
          <w:rFonts w:eastAsia="Times New Roman"/>
          <w:b/>
          <w:bCs/>
          <w:sz w:val="24"/>
          <w:szCs w:val="24"/>
        </w:rPr>
        <w:t xml:space="preserve"> </w:t>
      </w:r>
      <w:r>
        <w:rPr>
          <w:rFonts w:eastAsia="Times New Roman"/>
          <w:sz w:val="24"/>
          <w:szCs w:val="24"/>
        </w:rPr>
        <w:t>скорости.</w:t>
      </w:r>
      <w:r>
        <w:rPr>
          <w:rFonts w:eastAsia="Times New Roman"/>
          <w:b/>
          <w:bCs/>
          <w:sz w:val="24"/>
          <w:szCs w:val="24"/>
        </w:rPr>
        <w:t xml:space="preserve"> </w:t>
      </w:r>
      <w:r>
        <w:rPr>
          <w:rFonts w:eastAsia="Times New Roman"/>
          <w:sz w:val="24"/>
          <w:szCs w:val="24"/>
        </w:rPr>
        <w:t>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Задачи на все арифметические действия</w:t>
      </w:r>
    </w:p>
    <w:p w:rsidR="00725536" w:rsidRDefault="00725536">
      <w:pPr>
        <w:spacing w:line="182" w:lineRule="exact"/>
        <w:rPr>
          <w:sz w:val="20"/>
          <w:szCs w:val="20"/>
        </w:rPr>
      </w:pPr>
    </w:p>
    <w:p w:rsidR="00725536" w:rsidRDefault="00D778CE">
      <w:pPr>
        <w:ind w:left="4980"/>
        <w:rPr>
          <w:sz w:val="20"/>
          <w:szCs w:val="20"/>
        </w:rPr>
      </w:pPr>
      <w:r>
        <w:rPr>
          <w:rFonts w:eastAsia="Times New Roman"/>
          <w:sz w:val="24"/>
          <w:szCs w:val="24"/>
        </w:rPr>
        <w:t>210</w:t>
      </w:r>
    </w:p>
    <w:p w:rsidR="00725536" w:rsidRDefault="00725536">
      <w:pPr>
        <w:sectPr w:rsidR="00725536">
          <w:pgSz w:w="11900" w:h="16838"/>
          <w:pgMar w:top="1127" w:right="566" w:bottom="334" w:left="1440" w:header="0" w:footer="0" w:gutter="0"/>
          <w:cols w:space="720" w:equalWidth="0">
            <w:col w:w="9900"/>
          </w:cols>
        </w:sectPr>
      </w:pPr>
    </w:p>
    <w:p w:rsidR="00725536" w:rsidRDefault="00D778CE">
      <w:pPr>
        <w:spacing w:line="234" w:lineRule="auto"/>
        <w:ind w:left="400" w:firstLine="708"/>
        <w:jc w:val="both"/>
        <w:rPr>
          <w:sz w:val="20"/>
          <w:szCs w:val="20"/>
        </w:rPr>
      </w:pPr>
      <w:r>
        <w:rPr>
          <w:rFonts w:eastAsia="Times New Roman"/>
          <w:sz w:val="24"/>
          <w:szCs w:val="24"/>
        </w:rPr>
        <w:t>Решение текстовых задач арифметическим способом</w:t>
      </w:r>
      <w:r>
        <w:rPr>
          <w:rFonts w:eastAsia="Times New Roman"/>
          <w:i/>
          <w:iCs/>
          <w:sz w:val="24"/>
          <w:szCs w:val="24"/>
        </w:rPr>
        <w:t>.</w:t>
      </w:r>
      <w:r>
        <w:rPr>
          <w:rFonts w:eastAsia="Times New Roman"/>
          <w:sz w:val="24"/>
          <w:szCs w:val="24"/>
        </w:rPr>
        <w:t xml:space="preserve"> Использование таблиц, схем, чертежей, других средств представления данных при решении задачи.</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Задачи на движение, работу и покупки</w:t>
      </w:r>
    </w:p>
    <w:p w:rsidR="00725536" w:rsidRDefault="00725536">
      <w:pPr>
        <w:spacing w:line="7" w:lineRule="exact"/>
        <w:rPr>
          <w:sz w:val="20"/>
          <w:szCs w:val="20"/>
        </w:rPr>
      </w:pPr>
    </w:p>
    <w:p w:rsidR="00725536" w:rsidRDefault="00D778CE">
      <w:pPr>
        <w:spacing w:line="236" w:lineRule="auto"/>
        <w:ind w:left="400" w:firstLine="768"/>
        <w:jc w:val="both"/>
        <w:rPr>
          <w:sz w:val="20"/>
          <w:szCs w:val="20"/>
        </w:rPr>
      </w:pPr>
      <w:r>
        <w:rPr>
          <w:rFonts w:eastAsia="Times New Roman"/>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Задачи на части, доли, проценты</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Логические задачи</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 xml:space="preserve">Решение несложных логических задач. </w:t>
      </w:r>
      <w:r>
        <w:rPr>
          <w:rFonts w:eastAsia="Times New Roman"/>
          <w:i/>
          <w:iCs/>
          <w:sz w:val="24"/>
          <w:szCs w:val="24"/>
        </w:rPr>
        <w:t>Решение логических задач с помощью</w:t>
      </w:r>
      <w:r>
        <w:rPr>
          <w:rFonts w:eastAsia="Times New Roman"/>
          <w:sz w:val="24"/>
          <w:szCs w:val="24"/>
        </w:rPr>
        <w:t xml:space="preserve"> </w:t>
      </w:r>
      <w:r>
        <w:rPr>
          <w:rFonts w:eastAsia="Times New Roman"/>
          <w:i/>
          <w:iCs/>
          <w:sz w:val="24"/>
          <w:szCs w:val="24"/>
        </w:rPr>
        <w:t>графов, таблиц</w:t>
      </w:r>
      <w:r>
        <w:rPr>
          <w:rFonts w:eastAsia="Times New Roman"/>
          <w:sz w:val="24"/>
          <w:szCs w:val="24"/>
        </w:rPr>
        <w:t>.</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 xml:space="preserve">Основные методы решения текстовых задач: </w:t>
      </w:r>
      <w:r>
        <w:rPr>
          <w:rFonts w:eastAsia="Times New Roman"/>
          <w:sz w:val="24"/>
          <w:szCs w:val="24"/>
        </w:rPr>
        <w:t>арифметический,</w:t>
      </w:r>
      <w:r>
        <w:rPr>
          <w:rFonts w:eastAsia="Times New Roman"/>
          <w:b/>
          <w:bCs/>
          <w:sz w:val="24"/>
          <w:szCs w:val="24"/>
        </w:rPr>
        <w:t xml:space="preserve"> </w:t>
      </w:r>
      <w:r>
        <w:rPr>
          <w:rFonts w:eastAsia="Times New Roman"/>
          <w:sz w:val="24"/>
          <w:szCs w:val="24"/>
        </w:rPr>
        <w:t>перебор</w:t>
      </w:r>
      <w:r>
        <w:rPr>
          <w:rFonts w:eastAsia="Times New Roman"/>
          <w:b/>
          <w:bCs/>
          <w:sz w:val="24"/>
          <w:szCs w:val="24"/>
        </w:rPr>
        <w:t xml:space="preserve"> </w:t>
      </w:r>
      <w:r>
        <w:rPr>
          <w:rFonts w:eastAsia="Times New Roman"/>
          <w:sz w:val="24"/>
          <w:szCs w:val="24"/>
        </w:rPr>
        <w:t>вариантов.</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Наглядная геометрия</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Fonts w:eastAsia="Times New Roman"/>
          <w:i/>
          <w:iCs/>
          <w:sz w:val="24"/>
          <w:szCs w:val="24"/>
        </w:rPr>
        <w:t>виды треугольников.</w:t>
      </w:r>
      <w:r>
        <w:rPr>
          <w:rFonts w:eastAsia="Times New Roman"/>
          <w:sz w:val="24"/>
          <w:szCs w:val="24"/>
        </w:rPr>
        <w:t xml:space="preserve"> </w:t>
      </w:r>
      <w:r>
        <w:rPr>
          <w:rFonts w:eastAsia="Times New Roman"/>
          <w:i/>
          <w:iCs/>
          <w:sz w:val="24"/>
          <w:szCs w:val="24"/>
        </w:rPr>
        <w:t>Правильные многоугольники.</w:t>
      </w:r>
      <w:r>
        <w:rPr>
          <w:rFonts w:eastAsia="Times New Roman"/>
          <w:sz w:val="24"/>
          <w:szCs w:val="24"/>
        </w:rPr>
        <w:t xml:space="preserve"> Изображение основных геометрических фигур. </w:t>
      </w:r>
      <w:r>
        <w:rPr>
          <w:rFonts w:eastAsia="Times New Roman"/>
          <w:i/>
          <w:iCs/>
          <w:sz w:val="24"/>
          <w:szCs w:val="24"/>
        </w:rPr>
        <w:t>Взаимное расположение двух прямых,</w:t>
      </w:r>
      <w:r>
        <w:rPr>
          <w:rFonts w:eastAsia="Times New Roman"/>
          <w:sz w:val="24"/>
          <w:szCs w:val="24"/>
        </w:rPr>
        <w:t xml:space="preserve"> </w:t>
      </w:r>
      <w:r>
        <w:rPr>
          <w:rFonts w:eastAsia="Times New Roman"/>
          <w:i/>
          <w:iCs/>
          <w:sz w:val="24"/>
          <w:szCs w:val="24"/>
        </w:rPr>
        <w:t>двух</w:t>
      </w:r>
      <w:r>
        <w:rPr>
          <w:rFonts w:eastAsia="Times New Roman"/>
          <w:sz w:val="24"/>
          <w:szCs w:val="24"/>
        </w:rPr>
        <w:t xml:space="preserve"> </w:t>
      </w:r>
      <w:r>
        <w:rPr>
          <w:rFonts w:eastAsia="Times New Roman"/>
          <w:i/>
          <w:iCs/>
          <w:sz w:val="24"/>
          <w:szCs w:val="24"/>
        </w:rPr>
        <w:t xml:space="preserve">окружностей, прямой и окружности. </w:t>
      </w:r>
      <w:r>
        <w:rPr>
          <w:rFonts w:eastAsia="Times New Roman"/>
          <w:sz w:val="24"/>
          <w:szCs w:val="24"/>
        </w:rPr>
        <w:t>Длина отрезка,</w:t>
      </w:r>
      <w:r>
        <w:rPr>
          <w:rFonts w:eastAsia="Times New Roman"/>
          <w:i/>
          <w:iCs/>
          <w:sz w:val="24"/>
          <w:szCs w:val="24"/>
        </w:rPr>
        <w:t xml:space="preserve"> </w:t>
      </w:r>
      <w:r>
        <w:rPr>
          <w:rFonts w:eastAsia="Times New Roman"/>
          <w:sz w:val="24"/>
          <w:szCs w:val="24"/>
        </w:rPr>
        <w:t>ломаной.</w:t>
      </w:r>
      <w:r>
        <w:rPr>
          <w:rFonts w:eastAsia="Times New Roman"/>
          <w:i/>
          <w:iCs/>
          <w:sz w:val="24"/>
          <w:szCs w:val="24"/>
        </w:rPr>
        <w:t xml:space="preserve"> </w:t>
      </w:r>
      <w:r>
        <w:rPr>
          <w:rFonts w:eastAsia="Times New Roman"/>
          <w:sz w:val="24"/>
          <w:szCs w:val="24"/>
        </w:rPr>
        <w:t>Единицы измерения длины.</w:t>
      </w:r>
      <w:r>
        <w:rPr>
          <w:rFonts w:eastAsia="Times New Roman"/>
          <w:i/>
          <w:iCs/>
          <w:sz w:val="24"/>
          <w:szCs w:val="24"/>
        </w:rPr>
        <w:t xml:space="preserve"> </w:t>
      </w:r>
      <w:r>
        <w:rPr>
          <w:rFonts w:eastAsia="Times New Roman"/>
          <w:sz w:val="24"/>
          <w:szCs w:val="24"/>
        </w:rPr>
        <w:t>Построение отрезка заданной длины. Виды углов. Градусная мера угла. Измерение и построение углов с помощью транспортира.</w:t>
      </w:r>
    </w:p>
    <w:p w:rsidR="00725536" w:rsidRDefault="00725536">
      <w:pPr>
        <w:spacing w:line="16"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eastAsia="Times New Roman"/>
          <w:i/>
          <w:iCs/>
          <w:sz w:val="24"/>
          <w:szCs w:val="24"/>
        </w:rPr>
        <w:t>Равновеликие фигуры.</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Fonts w:eastAsia="Times New Roman"/>
          <w:i/>
          <w:iCs/>
          <w:sz w:val="24"/>
          <w:szCs w:val="24"/>
        </w:rPr>
        <w:t xml:space="preserve">Примеры сечений. Многогранники. Правильные многогранники. </w:t>
      </w:r>
      <w:r>
        <w:rPr>
          <w:rFonts w:eastAsia="Times New Roman"/>
          <w:sz w:val="24"/>
          <w:szCs w:val="24"/>
        </w:rPr>
        <w:t>Примеры разверток</w:t>
      </w:r>
      <w:r>
        <w:rPr>
          <w:rFonts w:eastAsia="Times New Roman"/>
          <w:i/>
          <w:iCs/>
          <w:sz w:val="24"/>
          <w:szCs w:val="24"/>
        </w:rPr>
        <w:t xml:space="preserve"> </w:t>
      </w:r>
      <w:r>
        <w:rPr>
          <w:rFonts w:eastAsia="Times New Roman"/>
          <w:sz w:val="24"/>
          <w:szCs w:val="24"/>
        </w:rPr>
        <w:t>многогранников, цилиндра и конуса.</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Понятие объема; единицы объема. Объем прямоугольного параллелепипеда, куба.</w:t>
      </w:r>
    </w:p>
    <w:p w:rsidR="00725536" w:rsidRDefault="00D778CE">
      <w:pPr>
        <w:tabs>
          <w:tab w:val="left" w:pos="2160"/>
          <w:tab w:val="left" w:pos="2500"/>
          <w:tab w:val="left" w:pos="3700"/>
          <w:tab w:val="left" w:pos="4580"/>
          <w:tab w:val="left" w:pos="6160"/>
          <w:tab w:val="left" w:pos="7020"/>
          <w:tab w:val="left" w:pos="7360"/>
          <w:tab w:val="left" w:pos="8700"/>
        </w:tabs>
        <w:ind w:left="1120"/>
        <w:rPr>
          <w:sz w:val="20"/>
          <w:szCs w:val="20"/>
        </w:rPr>
      </w:pPr>
      <w:r>
        <w:rPr>
          <w:rFonts w:eastAsia="Times New Roman"/>
          <w:sz w:val="24"/>
          <w:szCs w:val="24"/>
        </w:rPr>
        <w:t>Понятие</w:t>
      </w:r>
      <w:r>
        <w:rPr>
          <w:rFonts w:eastAsia="Times New Roman"/>
          <w:sz w:val="24"/>
          <w:szCs w:val="24"/>
        </w:rPr>
        <w:tab/>
        <w:t>о</w:t>
      </w:r>
      <w:r>
        <w:rPr>
          <w:rFonts w:eastAsia="Times New Roman"/>
          <w:sz w:val="24"/>
          <w:szCs w:val="24"/>
        </w:rPr>
        <w:tab/>
        <w:t>равенстве</w:t>
      </w:r>
      <w:r>
        <w:rPr>
          <w:rFonts w:eastAsia="Times New Roman"/>
          <w:sz w:val="24"/>
          <w:szCs w:val="24"/>
        </w:rPr>
        <w:tab/>
        <w:t>фигур.</w:t>
      </w:r>
      <w:r>
        <w:rPr>
          <w:rFonts w:eastAsia="Times New Roman"/>
          <w:sz w:val="24"/>
          <w:szCs w:val="24"/>
        </w:rPr>
        <w:tab/>
        <w:t>Центральная,</w:t>
      </w:r>
      <w:r>
        <w:rPr>
          <w:rFonts w:eastAsia="Times New Roman"/>
          <w:sz w:val="24"/>
          <w:szCs w:val="24"/>
        </w:rPr>
        <w:tab/>
        <w:t>осевая</w:t>
      </w:r>
      <w:r>
        <w:rPr>
          <w:rFonts w:eastAsia="Times New Roman"/>
          <w:sz w:val="24"/>
          <w:szCs w:val="24"/>
        </w:rPr>
        <w:tab/>
        <w:t>и</w:t>
      </w:r>
      <w:r>
        <w:rPr>
          <w:sz w:val="20"/>
          <w:szCs w:val="20"/>
        </w:rPr>
        <w:tab/>
      </w:r>
      <w:r>
        <w:rPr>
          <w:rFonts w:eastAsia="Times New Roman"/>
          <w:i/>
          <w:iCs/>
          <w:sz w:val="24"/>
          <w:szCs w:val="24"/>
        </w:rPr>
        <w:t>зеркальная</w:t>
      </w:r>
      <w:r>
        <w:rPr>
          <w:sz w:val="20"/>
          <w:szCs w:val="20"/>
        </w:rPr>
        <w:tab/>
      </w:r>
      <w:r>
        <w:rPr>
          <w:rFonts w:eastAsia="Times New Roman"/>
          <w:sz w:val="23"/>
          <w:szCs w:val="23"/>
        </w:rPr>
        <w:t>симметрии.</w:t>
      </w:r>
    </w:p>
    <w:p w:rsidR="00725536" w:rsidRDefault="00D778CE">
      <w:pPr>
        <w:ind w:left="400"/>
        <w:rPr>
          <w:sz w:val="20"/>
          <w:szCs w:val="20"/>
        </w:rPr>
      </w:pPr>
      <w:r>
        <w:rPr>
          <w:rFonts w:eastAsia="Times New Roman"/>
          <w:sz w:val="24"/>
          <w:szCs w:val="24"/>
        </w:rPr>
        <w:t>Изображение симметричных фигур.</w:t>
      </w:r>
    </w:p>
    <w:p w:rsidR="00725536" w:rsidRDefault="00D778CE">
      <w:pPr>
        <w:ind w:left="1120"/>
        <w:rPr>
          <w:sz w:val="20"/>
          <w:szCs w:val="20"/>
        </w:rPr>
      </w:pPr>
      <w:r>
        <w:rPr>
          <w:rFonts w:eastAsia="Times New Roman"/>
          <w:sz w:val="24"/>
          <w:szCs w:val="24"/>
        </w:rPr>
        <w:t>Решение практических задач с применением простейших свойств фигур.</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История математики</w:t>
      </w:r>
    </w:p>
    <w:p w:rsidR="00725536" w:rsidRDefault="00725536">
      <w:pPr>
        <w:spacing w:line="7" w:lineRule="exact"/>
        <w:rPr>
          <w:sz w:val="20"/>
          <w:szCs w:val="20"/>
        </w:rPr>
      </w:pPr>
    </w:p>
    <w:p w:rsidR="00725536" w:rsidRDefault="00D778CE">
      <w:pPr>
        <w:spacing w:line="234" w:lineRule="auto"/>
        <w:ind w:left="400" w:firstLine="708"/>
        <w:rPr>
          <w:sz w:val="20"/>
          <w:szCs w:val="20"/>
        </w:rPr>
      </w:pPr>
      <w:r>
        <w:rPr>
          <w:rFonts w:eastAsia="Times New Roman"/>
          <w:i/>
          <w:iCs/>
          <w:sz w:val="24"/>
          <w:szCs w:val="24"/>
        </w:rPr>
        <w:t>Появление цифр, букв, иероглифов в процессе счѐта и распределения продуктов на Древнем Ближнем Востоке. Связь с Неолитической революцией.</w:t>
      </w:r>
    </w:p>
    <w:p w:rsidR="00725536" w:rsidRDefault="00725536">
      <w:pPr>
        <w:spacing w:line="2" w:lineRule="exact"/>
        <w:rPr>
          <w:sz w:val="20"/>
          <w:szCs w:val="20"/>
        </w:rPr>
      </w:pPr>
    </w:p>
    <w:p w:rsidR="00725536" w:rsidRDefault="00D778CE">
      <w:pPr>
        <w:ind w:left="1120"/>
        <w:rPr>
          <w:sz w:val="20"/>
          <w:szCs w:val="20"/>
        </w:rPr>
      </w:pPr>
      <w:r>
        <w:rPr>
          <w:rFonts w:eastAsia="Times New Roman"/>
          <w:i/>
          <w:iCs/>
          <w:sz w:val="24"/>
          <w:szCs w:val="24"/>
        </w:rPr>
        <w:t>Рождение шестидесятеричной системы счисления. Появление десятичной записи</w:t>
      </w:r>
    </w:p>
    <w:p w:rsidR="00725536" w:rsidRDefault="00725536">
      <w:pPr>
        <w:spacing w:line="1" w:lineRule="exact"/>
        <w:rPr>
          <w:sz w:val="20"/>
          <w:szCs w:val="20"/>
        </w:rPr>
      </w:pPr>
    </w:p>
    <w:p w:rsidR="00725536" w:rsidRDefault="00D778CE">
      <w:pPr>
        <w:ind w:left="400"/>
        <w:rPr>
          <w:sz w:val="20"/>
          <w:szCs w:val="20"/>
        </w:rPr>
      </w:pPr>
      <w:r>
        <w:rPr>
          <w:rFonts w:eastAsia="Times New Roman"/>
          <w:i/>
          <w:iCs/>
          <w:sz w:val="24"/>
          <w:szCs w:val="24"/>
        </w:rPr>
        <w:t>чисел.</w:t>
      </w:r>
    </w:p>
    <w:p w:rsidR="00725536" w:rsidRDefault="00D778CE">
      <w:pPr>
        <w:ind w:left="1120"/>
        <w:rPr>
          <w:sz w:val="20"/>
          <w:szCs w:val="20"/>
        </w:rPr>
      </w:pPr>
      <w:r>
        <w:rPr>
          <w:rFonts w:eastAsia="Times New Roman"/>
          <w:i/>
          <w:iCs/>
          <w:sz w:val="24"/>
          <w:szCs w:val="24"/>
        </w:rPr>
        <w:t>Рождение и развитие арифметики натуральных чисел. НОК, НОД, простые числа.</w:t>
      </w:r>
    </w:p>
    <w:p w:rsidR="00725536" w:rsidRDefault="00D778CE">
      <w:pPr>
        <w:ind w:left="400"/>
        <w:rPr>
          <w:sz w:val="20"/>
          <w:szCs w:val="20"/>
        </w:rPr>
      </w:pPr>
      <w:r>
        <w:rPr>
          <w:rFonts w:eastAsia="Times New Roman"/>
          <w:i/>
          <w:iCs/>
          <w:sz w:val="24"/>
          <w:szCs w:val="24"/>
        </w:rPr>
        <w:t>Решето Эратосфена.</w:t>
      </w:r>
    </w:p>
    <w:p w:rsidR="00725536" w:rsidRDefault="00725536">
      <w:pPr>
        <w:spacing w:line="12" w:lineRule="exact"/>
        <w:rPr>
          <w:sz w:val="20"/>
          <w:szCs w:val="20"/>
        </w:rPr>
      </w:pPr>
    </w:p>
    <w:p w:rsidR="00725536" w:rsidRDefault="00D778CE">
      <w:pPr>
        <w:spacing w:line="218" w:lineRule="auto"/>
        <w:ind w:left="400" w:firstLine="708"/>
        <w:rPr>
          <w:sz w:val="20"/>
          <w:szCs w:val="20"/>
        </w:rPr>
      </w:pPr>
      <w:r>
        <w:rPr>
          <w:rFonts w:eastAsia="Times New Roman"/>
          <w:i/>
          <w:iCs/>
          <w:sz w:val="24"/>
          <w:szCs w:val="24"/>
        </w:rPr>
        <w:t xml:space="preserve">Появление нуля и отрицательных чисел в математике древности. Роль Диофанта. Почему </w:t>
      </w:r>
      <w:r>
        <w:rPr>
          <w:rFonts w:ascii="Symbol" w:eastAsia="Symbol" w:hAnsi="Symbol" w:cs="Symbol"/>
          <w:sz w:val="37"/>
          <w:szCs w:val="37"/>
        </w:rPr>
        <w:t></w:t>
      </w:r>
      <w:r>
        <w:rPr>
          <w:rFonts w:ascii="Symbol" w:eastAsia="Symbol" w:hAnsi="Symbol" w:cs="Symbol"/>
          <w:sz w:val="28"/>
          <w:szCs w:val="28"/>
        </w:rPr>
        <w:t></w:t>
      </w:r>
      <w:r>
        <w:rPr>
          <w:rFonts w:eastAsia="Times New Roman"/>
          <w:sz w:val="28"/>
          <w:szCs w:val="28"/>
        </w:rPr>
        <w:t>1</w:t>
      </w:r>
      <w:r>
        <w:rPr>
          <w:rFonts w:ascii="Symbol" w:eastAsia="Symbol" w:hAnsi="Symbol" w:cs="Symbol"/>
          <w:sz w:val="37"/>
          <w:szCs w:val="37"/>
        </w:rPr>
        <w:t></w:t>
      </w:r>
      <w:r>
        <w:rPr>
          <w:rFonts w:ascii="Symbol" w:eastAsia="Symbol" w:hAnsi="Symbol" w:cs="Symbol"/>
          <w:sz w:val="37"/>
          <w:szCs w:val="37"/>
        </w:rPr>
        <w:t></w:t>
      </w:r>
      <w:r>
        <w:rPr>
          <w:rFonts w:ascii="Symbol" w:eastAsia="Symbol" w:hAnsi="Symbol" w:cs="Symbol"/>
          <w:sz w:val="28"/>
          <w:szCs w:val="28"/>
        </w:rPr>
        <w:t></w:t>
      </w:r>
      <w:r>
        <w:rPr>
          <w:rFonts w:eastAsia="Times New Roman"/>
          <w:sz w:val="28"/>
          <w:szCs w:val="28"/>
        </w:rPr>
        <w:t>1</w:t>
      </w:r>
      <w:r>
        <w:rPr>
          <w:rFonts w:ascii="Symbol" w:eastAsia="Symbol" w:hAnsi="Symbol" w:cs="Symbol"/>
          <w:sz w:val="37"/>
          <w:szCs w:val="37"/>
        </w:rPr>
        <w:t></w:t>
      </w:r>
      <w:r>
        <w:rPr>
          <w:rFonts w:eastAsia="Times New Roman"/>
          <w:i/>
          <w:iCs/>
          <w:sz w:val="24"/>
          <w:szCs w:val="24"/>
        </w:rPr>
        <w:t xml:space="preserve"> </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eastAsia="Times New Roman"/>
          <w:sz w:val="28"/>
          <w:szCs w:val="28"/>
        </w:rPr>
        <w:t>1</w:t>
      </w:r>
      <w:r>
        <w:rPr>
          <w:rFonts w:eastAsia="Times New Roman"/>
          <w:i/>
          <w:iCs/>
          <w:sz w:val="24"/>
          <w:szCs w:val="24"/>
        </w:rPr>
        <w:t>?</w:t>
      </w:r>
    </w:p>
    <w:p w:rsidR="00725536" w:rsidRDefault="00725536">
      <w:pPr>
        <w:spacing w:line="48" w:lineRule="exact"/>
        <w:rPr>
          <w:sz w:val="20"/>
          <w:szCs w:val="20"/>
        </w:rPr>
      </w:pPr>
    </w:p>
    <w:p w:rsidR="00725536" w:rsidRDefault="00D778CE">
      <w:pPr>
        <w:spacing w:line="234" w:lineRule="auto"/>
        <w:ind w:left="400" w:firstLine="708"/>
        <w:rPr>
          <w:sz w:val="20"/>
          <w:szCs w:val="20"/>
        </w:rPr>
      </w:pPr>
      <w:r>
        <w:rPr>
          <w:rFonts w:eastAsia="Times New Roman"/>
          <w:i/>
          <w:iCs/>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Содержание курса математики в 7–9 классах</w:t>
      </w:r>
    </w:p>
    <w:p w:rsidR="00725536" w:rsidRDefault="00D778CE">
      <w:pPr>
        <w:ind w:left="1120"/>
        <w:rPr>
          <w:sz w:val="20"/>
          <w:szCs w:val="20"/>
        </w:rPr>
      </w:pPr>
      <w:r>
        <w:rPr>
          <w:rFonts w:eastAsia="Times New Roman"/>
          <w:b/>
          <w:bCs/>
          <w:sz w:val="24"/>
          <w:szCs w:val="24"/>
        </w:rPr>
        <w:t>Алгебра</w:t>
      </w:r>
    </w:p>
    <w:p w:rsidR="00725536" w:rsidRDefault="00D778CE">
      <w:pPr>
        <w:ind w:left="1120"/>
        <w:rPr>
          <w:sz w:val="20"/>
          <w:szCs w:val="20"/>
        </w:rPr>
      </w:pPr>
      <w:r>
        <w:rPr>
          <w:rFonts w:eastAsia="Times New Roman"/>
          <w:b/>
          <w:bCs/>
          <w:sz w:val="24"/>
          <w:szCs w:val="24"/>
        </w:rPr>
        <w:t>Числа</w:t>
      </w:r>
    </w:p>
    <w:p w:rsidR="00725536" w:rsidRDefault="00D778CE">
      <w:pPr>
        <w:ind w:left="1120"/>
        <w:rPr>
          <w:sz w:val="20"/>
          <w:szCs w:val="20"/>
        </w:rPr>
      </w:pPr>
      <w:r>
        <w:rPr>
          <w:rFonts w:eastAsia="Times New Roman"/>
          <w:b/>
          <w:bCs/>
          <w:sz w:val="24"/>
          <w:szCs w:val="24"/>
        </w:rPr>
        <w:t>Рациональные числа</w:t>
      </w:r>
    </w:p>
    <w:p w:rsidR="00725536" w:rsidRDefault="00725536">
      <w:pPr>
        <w:spacing w:line="8" w:lineRule="exact"/>
        <w:rPr>
          <w:sz w:val="20"/>
          <w:szCs w:val="20"/>
        </w:rPr>
      </w:pPr>
    </w:p>
    <w:p w:rsidR="00725536" w:rsidRDefault="00D778CE">
      <w:pPr>
        <w:spacing w:line="234" w:lineRule="auto"/>
        <w:ind w:left="400" w:firstLine="708"/>
        <w:rPr>
          <w:sz w:val="20"/>
          <w:szCs w:val="20"/>
        </w:rPr>
      </w:pPr>
      <w:r>
        <w:rPr>
          <w:rFonts w:eastAsia="Times New Roman"/>
          <w:sz w:val="24"/>
          <w:szCs w:val="24"/>
        </w:rPr>
        <w:t xml:space="preserve">Множество рациональных чисел. Сравнение рациональных чисел. Действия с рациональными числами. </w:t>
      </w:r>
      <w:r>
        <w:rPr>
          <w:rFonts w:eastAsia="Times New Roman"/>
          <w:i/>
          <w:iCs/>
          <w:sz w:val="24"/>
          <w:szCs w:val="24"/>
        </w:rPr>
        <w:t>Представление рационального числа десятичной дробью</w:t>
      </w:r>
      <w:r>
        <w:rPr>
          <w:rFonts w:eastAsia="Times New Roman"/>
          <w:sz w:val="24"/>
          <w:szCs w:val="24"/>
        </w:rPr>
        <w:t>.</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Иррациональные числа</w:t>
      </w:r>
    </w:p>
    <w:p w:rsidR="00725536" w:rsidRDefault="00725536">
      <w:pPr>
        <w:spacing w:line="300" w:lineRule="exact"/>
        <w:rPr>
          <w:sz w:val="20"/>
          <w:szCs w:val="20"/>
        </w:rPr>
      </w:pPr>
    </w:p>
    <w:p w:rsidR="00725536" w:rsidRDefault="00D778CE">
      <w:pPr>
        <w:ind w:right="-399"/>
        <w:jc w:val="center"/>
        <w:rPr>
          <w:sz w:val="20"/>
          <w:szCs w:val="20"/>
        </w:rPr>
      </w:pPr>
      <w:r>
        <w:rPr>
          <w:rFonts w:eastAsia="Times New Roman"/>
          <w:sz w:val="24"/>
          <w:szCs w:val="24"/>
        </w:rPr>
        <w:t>211</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ind w:left="1120"/>
        <w:rPr>
          <w:sz w:val="20"/>
          <w:szCs w:val="20"/>
        </w:rPr>
      </w:pPr>
      <w:r>
        <w:rPr>
          <w:rFonts w:eastAsia="Times New Roman"/>
          <w:sz w:val="24"/>
          <w:szCs w:val="24"/>
        </w:rPr>
        <w:t>Понятие иррационального числа. Распознавание иррациональных чисел. Примеры</w:t>
      </w:r>
    </w:p>
    <w:p w:rsidR="00725536" w:rsidRDefault="00D778CE">
      <w:pPr>
        <w:spacing w:line="20" w:lineRule="exact"/>
        <w:rPr>
          <w:sz w:val="20"/>
          <w:szCs w:val="20"/>
        </w:rPr>
      </w:pPr>
      <w:r>
        <w:rPr>
          <w:noProof/>
          <w:sz w:val="20"/>
          <w:szCs w:val="20"/>
        </w:rPr>
        <w:drawing>
          <wp:anchor distT="0" distB="0" distL="114300" distR="114300" simplePos="0" relativeHeight="251599872" behindDoc="1" locked="0" layoutInCell="0" allowOverlap="1" wp14:anchorId="57345E99" wp14:editId="0F1DFCB6">
            <wp:simplePos x="0" y="0"/>
            <wp:positionH relativeFrom="column">
              <wp:posOffset>3597275</wp:posOffset>
            </wp:positionH>
            <wp:positionV relativeFrom="paragraph">
              <wp:posOffset>34925</wp:posOffset>
            </wp:positionV>
            <wp:extent cx="186055" cy="18034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a:extLst/>
                    </a:blip>
                    <a:srcRect/>
                    <a:stretch>
                      <a:fillRect/>
                    </a:stretch>
                  </pic:blipFill>
                  <pic:spPr bwMode="auto">
                    <a:xfrm>
                      <a:off x="0" y="0"/>
                      <a:ext cx="186055" cy="180340"/>
                    </a:xfrm>
                    <a:prstGeom prst="rect">
                      <a:avLst/>
                    </a:prstGeom>
                    <a:noFill/>
                  </pic:spPr>
                </pic:pic>
              </a:graphicData>
            </a:graphic>
          </wp:anchor>
        </w:drawing>
      </w:r>
    </w:p>
    <w:p w:rsidR="00725536" w:rsidRDefault="00725536">
      <w:pPr>
        <w:spacing w:line="57" w:lineRule="exact"/>
        <w:rPr>
          <w:sz w:val="20"/>
          <w:szCs w:val="20"/>
        </w:rPr>
      </w:pPr>
    </w:p>
    <w:p w:rsidR="00725536" w:rsidRDefault="00D778CE">
      <w:pPr>
        <w:spacing w:line="227" w:lineRule="auto"/>
        <w:ind w:left="400"/>
        <w:jc w:val="both"/>
        <w:rPr>
          <w:sz w:val="20"/>
          <w:szCs w:val="20"/>
        </w:rPr>
      </w:pPr>
      <w:r>
        <w:rPr>
          <w:rFonts w:eastAsia="Times New Roman"/>
          <w:sz w:val="24"/>
          <w:szCs w:val="24"/>
        </w:rPr>
        <w:t xml:space="preserve">доказательств в алгебре. Иррациональность числа </w:t>
      </w:r>
      <w:r>
        <w:rPr>
          <w:noProof/>
          <w:sz w:val="1"/>
          <w:szCs w:val="1"/>
        </w:rPr>
        <w:drawing>
          <wp:inline distT="0" distB="0" distL="0" distR="0" wp14:anchorId="0C747F87" wp14:editId="6C4D145D">
            <wp:extent cx="52070" cy="6477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a:extLst/>
                    </a:blip>
                    <a:srcRect/>
                    <a:stretch>
                      <a:fillRect/>
                    </a:stretch>
                  </pic:blipFill>
                  <pic:spPr bwMode="auto">
                    <a:xfrm>
                      <a:off x="0" y="0"/>
                      <a:ext cx="52070" cy="64770"/>
                    </a:xfrm>
                    <a:prstGeom prst="rect">
                      <a:avLst/>
                    </a:prstGeom>
                    <a:noFill/>
                    <a:ln>
                      <a:noFill/>
                    </a:ln>
                  </pic:spPr>
                </pic:pic>
              </a:graphicData>
            </a:graphic>
          </wp:inline>
        </w:drawing>
      </w:r>
      <w:r>
        <w:rPr>
          <w:noProof/>
          <w:sz w:val="1"/>
          <w:szCs w:val="1"/>
        </w:rPr>
        <w:drawing>
          <wp:inline distT="0" distB="0" distL="0" distR="0" wp14:anchorId="64132812" wp14:editId="4DF53725">
            <wp:extent cx="40640" cy="1524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9">
                      <a:extLst/>
                    </a:blip>
                    <a:srcRect/>
                    <a:stretch>
                      <a:fillRect/>
                    </a:stretch>
                  </pic:blipFill>
                  <pic:spPr bwMode="auto">
                    <a:xfrm>
                      <a:off x="0" y="0"/>
                      <a:ext cx="40640" cy="152400"/>
                    </a:xfrm>
                    <a:prstGeom prst="rect">
                      <a:avLst/>
                    </a:prstGeom>
                    <a:noFill/>
                    <a:ln>
                      <a:noFill/>
                    </a:ln>
                  </pic:spPr>
                </pic:pic>
              </a:graphicData>
            </a:graphic>
          </wp:inline>
        </w:drawing>
      </w:r>
      <w:r>
        <w:rPr>
          <w:rFonts w:eastAsia="Times New Roman"/>
          <w:sz w:val="26"/>
          <w:szCs w:val="26"/>
        </w:rPr>
        <w:t xml:space="preserve">2 </w:t>
      </w:r>
      <w:r>
        <w:rPr>
          <w:rFonts w:eastAsia="Times New Roman"/>
          <w:i/>
          <w:iCs/>
          <w:sz w:val="24"/>
          <w:szCs w:val="24"/>
        </w:rPr>
        <w:t>.</w:t>
      </w:r>
      <w:r>
        <w:rPr>
          <w:rFonts w:eastAsia="Times New Roman"/>
          <w:sz w:val="26"/>
          <w:szCs w:val="26"/>
        </w:rPr>
        <w:t xml:space="preserve"> </w:t>
      </w:r>
      <w:r>
        <w:rPr>
          <w:rFonts w:eastAsia="Times New Roman"/>
          <w:sz w:val="24"/>
          <w:szCs w:val="24"/>
        </w:rPr>
        <w:t>Применение в геометрии</w:t>
      </w:r>
      <w:r>
        <w:rPr>
          <w:rFonts w:eastAsia="Times New Roman"/>
          <w:i/>
          <w:iCs/>
          <w:sz w:val="24"/>
          <w:szCs w:val="24"/>
        </w:rPr>
        <w:t>.Сравнение</w:t>
      </w:r>
      <w:r>
        <w:rPr>
          <w:rFonts w:eastAsia="Times New Roman"/>
          <w:sz w:val="26"/>
          <w:szCs w:val="26"/>
        </w:rPr>
        <w:t xml:space="preserve"> </w:t>
      </w:r>
      <w:r>
        <w:rPr>
          <w:rFonts w:eastAsia="Times New Roman"/>
          <w:i/>
          <w:iCs/>
          <w:sz w:val="24"/>
          <w:szCs w:val="24"/>
        </w:rPr>
        <w:t>иррациональных чисел.Множество действительных чисел</w:t>
      </w:r>
      <w:r>
        <w:rPr>
          <w:rFonts w:eastAsia="Times New Roman"/>
          <w:sz w:val="24"/>
          <w:szCs w:val="24"/>
        </w:rPr>
        <w:t>.</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Тождественные преобразования</w:t>
      </w:r>
    </w:p>
    <w:p w:rsidR="00725536" w:rsidRDefault="00D778CE">
      <w:pPr>
        <w:ind w:left="1120"/>
        <w:rPr>
          <w:sz w:val="20"/>
          <w:szCs w:val="20"/>
        </w:rPr>
      </w:pPr>
      <w:r>
        <w:rPr>
          <w:rFonts w:eastAsia="Times New Roman"/>
          <w:b/>
          <w:bCs/>
          <w:sz w:val="24"/>
          <w:szCs w:val="24"/>
        </w:rPr>
        <w:t>Числовые и буквенные выражения</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Выражение с переменной. Значение выражения. Подстановка выражений вместо переменных.</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Целые выражения</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Степень с натуральным показателем и еѐ свойства. Преобразования выражений, содержащих степени с натуральным показателем.</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Одночлен, многочлен. Действия с одночленами и многочленами (сложение, вычитание, умножение). Формулы сокращѐнного умножения: разность квадратов, квадрат суммы и разности.Разложение многочлена на множители: вынесение общего множителя за скобки, </w:t>
      </w:r>
      <w:r>
        <w:rPr>
          <w:rFonts w:eastAsia="Times New Roman"/>
          <w:i/>
          <w:iCs/>
          <w:sz w:val="24"/>
          <w:szCs w:val="24"/>
        </w:rPr>
        <w:t>группировка,</w:t>
      </w:r>
      <w:r>
        <w:rPr>
          <w:rFonts w:eastAsia="Times New Roman"/>
          <w:sz w:val="24"/>
          <w:szCs w:val="24"/>
        </w:rPr>
        <w:t xml:space="preserve"> </w:t>
      </w:r>
      <w:r>
        <w:rPr>
          <w:rFonts w:eastAsia="Times New Roman"/>
          <w:i/>
          <w:iCs/>
          <w:sz w:val="24"/>
          <w:szCs w:val="24"/>
        </w:rPr>
        <w:t>применение формул сокращѐнного умножения</w:t>
      </w:r>
      <w:r>
        <w:rPr>
          <w:rFonts w:eastAsia="Times New Roman"/>
          <w:sz w:val="24"/>
          <w:szCs w:val="24"/>
        </w:rPr>
        <w:t xml:space="preserve">. </w:t>
      </w:r>
      <w:r>
        <w:rPr>
          <w:rFonts w:eastAsia="Times New Roman"/>
          <w:i/>
          <w:iCs/>
          <w:sz w:val="24"/>
          <w:szCs w:val="24"/>
        </w:rPr>
        <w:t>Квадратный трѐхчлен,</w:t>
      </w:r>
      <w:r>
        <w:rPr>
          <w:rFonts w:eastAsia="Times New Roman"/>
          <w:sz w:val="24"/>
          <w:szCs w:val="24"/>
        </w:rPr>
        <w:t xml:space="preserve"> </w:t>
      </w:r>
      <w:r>
        <w:rPr>
          <w:rFonts w:eastAsia="Times New Roman"/>
          <w:i/>
          <w:iCs/>
          <w:sz w:val="24"/>
          <w:szCs w:val="24"/>
        </w:rPr>
        <w:t>разложение квадратного трѐхчлена на множители.</w:t>
      </w:r>
    </w:p>
    <w:p w:rsidR="00725536" w:rsidRDefault="00725536">
      <w:pPr>
        <w:spacing w:line="11" w:lineRule="exact"/>
        <w:rPr>
          <w:sz w:val="20"/>
          <w:szCs w:val="20"/>
        </w:rPr>
      </w:pPr>
    </w:p>
    <w:p w:rsidR="00725536" w:rsidRDefault="00D778CE">
      <w:pPr>
        <w:ind w:left="1120"/>
        <w:rPr>
          <w:sz w:val="20"/>
          <w:szCs w:val="20"/>
        </w:rPr>
      </w:pPr>
      <w:r>
        <w:rPr>
          <w:rFonts w:eastAsia="Times New Roman"/>
          <w:b/>
          <w:bCs/>
          <w:sz w:val="24"/>
          <w:szCs w:val="24"/>
        </w:rPr>
        <w:t>Дробно-рациональные выражения</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Степень с целым показателем. Преобразование дробно-линейных выражений: сложение, умножение, деление. </w:t>
      </w:r>
      <w:r>
        <w:rPr>
          <w:rFonts w:eastAsia="Times New Roman"/>
          <w:i/>
          <w:iCs/>
          <w:sz w:val="24"/>
          <w:szCs w:val="24"/>
        </w:rPr>
        <w:t>Алгебраическая дробь.Допустимые значения переменных в</w:t>
      </w:r>
      <w:r>
        <w:rPr>
          <w:rFonts w:eastAsia="Times New Roman"/>
          <w:sz w:val="24"/>
          <w:szCs w:val="24"/>
        </w:rPr>
        <w:t xml:space="preserve"> </w:t>
      </w:r>
      <w:r>
        <w:rPr>
          <w:rFonts w:eastAsia="Times New Roman"/>
          <w:i/>
          <w:iCs/>
          <w:sz w:val="24"/>
          <w:szCs w:val="24"/>
        </w:rPr>
        <w:t>дробно-рациональных выражениях</w:t>
      </w:r>
      <w:r>
        <w:rPr>
          <w:rFonts w:eastAsia="Times New Roman"/>
          <w:sz w:val="24"/>
          <w:szCs w:val="24"/>
        </w:rPr>
        <w:t>.</w:t>
      </w:r>
      <w:r>
        <w:rPr>
          <w:rFonts w:eastAsia="Times New Roman"/>
          <w:i/>
          <w:iCs/>
          <w:sz w:val="24"/>
          <w:szCs w:val="24"/>
        </w:rPr>
        <w:t xml:space="preserve">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25536" w:rsidRDefault="00725536">
      <w:pPr>
        <w:spacing w:line="5" w:lineRule="exact"/>
        <w:rPr>
          <w:sz w:val="20"/>
          <w:szCs w:val="20"/>
        </w:rPr>
      </w:pPr>
    </w:p>
    <w:p w:rsidR="00725536" w:rsidRDefault="00D778CE">
      <w:pPr>
        <w:ind w:left="1120"/>
        <w:rPr>
          <w:sz w:val="20"/>
          <w:szCs w:val="20"/>
        </w:rPr>
      </w:pPr>
      <w:r>
        <w:rPr>
          <w:rFonts w:eastAsia="Times New Roman"/>
          <w:i/>
          <w:iCs/>
          <w:sz w:val="24"/>
          <w:szCs w:val="24"/>
        </w:rPr>
        <w:t>Преобразование выражений, содержащих знак модуля.</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Квадратные корни</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eastAsia="Times New Roman"/>
          <w:i/>
          <w:iCs/>
          <w:sz w:val="24"/>
          <w:szCs w:val="24"/>
        </w:rPr>
        <w:t>внесение</w:t>
      </w:r>
      <w:r>
        <w:rPr>
          <w:rFonts w:eastAsia="Times New Roman"/>
          <w:sz w:val="24"/>
          <w:szCs w:val="24"/>
        </w:rPr>
        <w:t xml:space="preserve"> </w:t>
      </w:r>
      <w:r>
        <w:rPr>
          <w:rFonts w:eastAsia="Times New Roman"/>
          <w:i/>
          <w:iCs/>
          <w:sz w:val="24"/>
          <w:szCs w:val="24"/>
        </w:rPr>
        <w:t>множителя под знак корня</w:t>
      </w:r>
      <w:r>
        <w:rPr>
          <w:rFonts w:eastAsia="Times New Roman"/>
          <w:sz w:val="24"/>
          <w:szCs w:val="24"/>
        </w:rPr>
        <w:t>.</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Уравнения и неравенства</w:t>
      </w:r>
    </w:p>
    <w:p w:rsidR="00725536" w:rsidRDefault="00D778CE">
      <w:pPr>
        <w:ind w:left="1120"/>
        <w:rPr>
          <w:sz w:val="20"/>
          <w:szCs w:val="20"/>
        </w:rPr>
      </w:pPr>
      <w:r>
        <w:rPr>
          <w:rFonts w:eastAsia="Times New Roman"/>
          <w:b/>
          <w:bCs/>
          <w:sz w:val="24"/>
          <w:szCs w:val="24"/>
        </w:rPr>
        <w:t>Равенства</w:t>
      </w:r>
    </w:p>
    <w:p w:rsidR="00725536" w:rsidRDefault="00D778CE">
      <w:pPr>
        <w:spacing w:line="235" w:lineRule="auto"/>
        <w:ind w:left="1120"/>
        <w:rPr>
          <w:sz w:val="20"/>
          <w:szCs w:val="20"/>
        </w:rPr>
      </w:pPr>
      <w:r>
        <w:rPr>
          <w:rFonts w:eastAsia="Times New Roman"/>
          <w:sz w:val="24"/>
          <w:szCs w:val="24"/>
        </w:rPr>
        <w:t>Числовое равенство. Свойства числовых равенств. Равенство с переменной.</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Уравнения</w:t>
      </w:r>
    </w:p>
    <w:p w:rsidR="00725536" w:rsidRDefault="00D778CE">
      <w:pPr>
        <w:spacing w:line="235" w:lineRule="auto"/>
        <w:ind w:left="1120"/>
        <w:rPr>
          <w:sz w:val="20"/>
          <w:szCs w:val="20"/>
        </w:rPr>
      </w:pPr>
      <w:r>
        <w:rPr>
          <w:rFonts w:eastAsia="Times New Roman"/>
          <w:sz w:val="24"/>
          <w:szCs w:val="24"/>
        </w:rPr>
        <w:t xml:space="preserve">Понятие уравнения и корня уравнения. </w:t>
      </w:r>
      <w:r>
        <w:rPr>
          <w:rFonts w:eastAsia="Times New Roman"/>
          <w:i/>
          <w:iCs/>
          <w:sz w:val="24"/>
          <w:szCs w:val="24"/>
        </w:rPr>
        <w:t>Представление о равносильности уравнений.</w:t>
      </w:r>
    </w:p>
    <w:p w:rsidR="00725536" w:rsidRDefault="00725536">
      <w:pPr>
        <w:spacing w:line="1" w:lineRule="exact"/>
        <w:rPr>
          <w:sz w:val="20"/>
          <w:szCs w:val="20"/>
        </w:rPr>
      </w:pPr>
    </w:p>
    <w:p w:rsidR="00725536" w:rsidRDefault="00D778CE">
      <w:pPr>
        <w:ind w:left="400"/>
        <w:rPr>
          <w:sz w:val="20"/>
          <w:szCs w:val="20"/>
        </w:rPr>
      </w:pPr>
      <w:r>
        <w:rPr>
          <w:rFonts w:eastAsia="Times New Roman"/>
          <w:i/>
          <w:iCs/>
          <w:sz w:val="24"/>
          <w:szCs w:val="24"/>
        </w:rPr>
        <w:t>Область определения уравнения (область допустимых значений переменной).</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Линейное уравнение и его корни</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 xml:space="preserve">Решение линейных уравнений. </w:t>
      </w:r>
      <w:r>
        <w:rPr>
          <w:rFonts w:eastAsia="Times New Roman"/>
          <w:i/>
          <w:iCs/>
          <w:sz w:val="24"/>
          <w:szCs w:val="24"/>
        </w:rPr>
        <w:t>Линейное уравнение с параметром.</w:t>
      </w:r>
      <w:r>
        <w:rPr>
          <w:rFonts w:eastAsia="Times New Roman"/>
          <w:sz w:val="24"/>
          <w:szCs w:val="24"/>
        </w:rPr>
        <w:t xml:space="preserve"> </w:t>
      </w:r>
      <w:r>
        <w:rPr>
          <w:rFonts w:eastAsia="Times New Roman"/>
          <w:i/>
          <w:iCs/>
          <w:sz w:val="24"/>
          <w:szCs w:val="24"/>
        </w:rPr>
        <w:t>Количество</w:t>
      </w:r>
      <w:r>
        <w:rPr>
          <w:rFonts w:eastAsia="Times New Roman"/>
          <w:sz w:val="24"/>
          <w:szCs w:val="24"/>
        </w:rPr>
        <w:t xml:space="preserve"> </w:t>
      </w:r>
      <w:r>
        <w:rPr>
          <w:rFonts w:eastAsia="Times New Roman"/>
          <w:i/>
          <w:iCs/>
          <w:sz w:val="24"/>
          <w:szCs w:val="24"/>
        </w:rPr>
        <w:t>корней линейного уравнения. Решение линейных уравнений с параметром.</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Квадратное уравнение и его корни</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eastAsia="Times New Roman"/>
          <w:i/>
          <w:iCs/>
          <w:sz w:val="24"/>
          <w:szCs w:val="24"/>
        </w:rPr>
        <w:t>Теорема Виета.</w:t>
      </w:r>
      <w:r>
        <w:rPr>
          <w:rFonts w:eastAsia="Times New Roman"/>
          <w:sz w:val="24"/>
          <w:szCs w:val="24"/>
        </w:rPr>
        <w:t xml:space="preserve"> </w:t>
      </w:r>
      <w:r>
        <w:rPr>
          <w:rFonts w:eastAsia="Times New Roman"/>
          <w:i/>
          <w:iCs/>
          <w:sz w:val="24"/>
          <w:szCs w:val="24"/>
        </w:rPr>
        <w:t>Теорема,</w:t>
      </w:r>
      <w:r>
        <w:rPr>
          <w:rFonts w:eastAsia="Times New Roman"/>
          <w:sz w:val="24"/>
          <w:szCs w:val="24"/>
        </w:rPr>
        <w:t xml:space="preserve"> </w:t>
      </w:r>
      <w:r>
        <w:rPr>
          <w:rFonts w:eastAsia="Times New Roman"/>
          <w:i/>
          <w:iCs/>
          <w:sz w:val="24"/>
          <w:szCs w:val="24"/>
        </w:rPr>
        <w:t xml:space="preserve">обратная теореме Виета. </w:t>
      </w:r>
      <w:r>
        <w:rPr>
          <w:rFonts w:eastAsia="Times New Roman"/>
          <w:sz w:val="24"/>
          <w:szCs w:val="24"/>
        </w:rPr>
        <w:t>Решение квадратных уравнений:использование формулы для</w:t>
      </w:r>
      <w:r>
        <w:rPr>
          <w:rFonts w:eastAsia="Times New Roman"/>
          <w:i/>
          <w:iCs/>
          <w:sz w:val="24"/>
          <w:szCs w:val="24"/>
        </w:rPr>
        <w:t xml:space="preserve"> </w:t>
      </w:r>
      <w:r>
        <w:rPr>
          <w:rFonts w:eastAsia="Times New Roman"/>
          <w:sz w:val="24"/>
          <w:szCs w:val="24"/>
        </w:rPr>
        <w:t>нахождения корней</w:t>
      </w:r>
      <w:r>
        <w:rPr>
          <w:rFonts w:eastAsia="Times New Roman"/>
          <w:i/>
          <w:iCs/>
          <w:sz w:val="24"/>
          <w:szCs w:val="24"/>
        </w:rPr>
        <w:t>,</w:t>
      </w:r>
      <w:r>
        <w:rPr>
          <w:rFonts w:eastAsia="Times New Roman"/>
          <w:sz w:val="24"/>
          <w:szCs w:val="24"/>
        </w:rPr>
        <w:t xml:space="preserve"> </w:t>
      </w:r>
      <w:r>
        <w:rPr>
          <w:rFonts w:eastAsia="Times New Roman"/>
          <w:i/>
          <w:iCs/>
          <w:sz w:val="24"/>
          <w:szCs w:val="24"/>
        </w:rPr>
        <w:t>графический метод решения,</w:t>
      </w:r>
      <w:r>
        <w:rPr>
          <w:rFonts w:eastAsia="Times New Roman"/>
          <w:sz w:val="24"/>
          <w:szCs w:val="24"/>
        </w:rPr>
        <w:t xml:space="preserve"> </w:t>
      </w:r>
      <w:r>
        <w:rPr>
          <w:rFonts w:eastAsia="Times New Roman"/>
          <w:i/>
          <w:iCs/>
          <w:sz w:val="24"/>
          <w:szCs w:val="24"/>
        </w:rPr>
        <w:t>разложение на множители,</w:t>
      </w:r>
      <w:r>
        <w:rPr>
          <w:rFonts w:eastAsia="Times New Roman"/>
          <w:sz w:val="24"/>
          <w:szCs w:val="24"/>
        </w:rPr>
        <w:t xml:space="preserve"> </w:t>
      </w:r>
      <w:r>
        <w:rPr>
          <w:rFonts w:eastAsia="Times New Roman"/>
          <w:i/>
          <w:iCs/>
          <w:sz w:val="24"/>
          <w:szCs w:val="24"/>
        </w:rPr>
        <w:t>подбор</w:t>
      </w:r>
      <w:r>
        <w:rPr>
          <w:rFonts w:eastAsia="Times New Roman"/>
          <w:sz w:val="24"/>
          <w:szCs w:val="24"/>
        </w:rPr>
        <w:t xml:space="preserve"> </w:t>
      </w:r>
      <w:r>
        <w:rPr>
          <w:rFonts w:eastAsia="Times New Roman"/>
          <w:i/>
          <w:iCs/>
          <w:sz w:val="24"/>
          <w:szCs w:val="24"/>
        </w:rPr>
        <w:t>корней с использованием теоремы Виета</w:t>
      </w:r>
      <w:r>
        <w:rPr>
          <w:rFonts w:eastAsia="Times New Roman"/>
          <w:sz w:val="24"/>
          <w:szCs w:val="24"/>
        </w:rPr>
        <w:t>.</w:t>
      </w:r>
      <w:r>
        <w:rPr>
          <w:rFonts w:eastAsia="Times New Roman"/>
          <w:i/>
          <w:iCs/>
          <w:sz w:val="24"/>
          <w:szCs w:val="24"/>
        </w:rPr>
        <w:t xml:space="preserve">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725536" w:rsidRDefault="00725536">
      <w:pPr>
        <w:spacing w:line="9" w:lineRule="exact"/>
        <w:rPr>
          <w:sz w:val="20"/>
          <w:szCs w:val="20"/>
        </w:rPr>
      </w:pPr>
    </w:p>
    <w:p w:rsidR="00725536" w:rsidRDefault="00D778CE">
      <w:pPr>
        <w:ind w:left="1120"/>
        <w:rPr>
          <w:sz w:val="20"/>
          <w:szCs w:val="20"/>
        </w:rPr>
      </w:pPr>
      <w:r>
        <w:rPr>
          <w:rFonts w:eastAsia="Times New Roman"/>
          <w:b/>
          <w:bCs/>
          <w:sz w:val="24"/>
          <w:szCs w:val="24"/>
        </w:rPr>
        <w:t>Дробно-рациональные уравнения</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 xml:space="preserve">Решение простейших дробно-линейных уравнений. </w:t>
      </w:r>
      <w:r>
        <w:rPr>
          <w:rFonts w:eastAsia="Times New Roman"/>
          <w:i/>
          <w:iCs/>
          <w:sz w:val="24"/>
          <w:szCs w:val="24"/>
        </w:rPr>
        <w:t>Решение дробно-рациональных</w:t>
      </w:r>
      <w:r>
        <w:rPr>
          <w:rFonts w:eastAsia="Times New Roman"/>
          <w:sz w:val="24"/>
          <w:szCs w:val="24"/>
        </w:rPr>
        <w:t xml:space="preserve"> </w:t>
      </w:r>
      <w:r>
        <w:rPr>
          <w:rFonts w:eastAsia="Times New Roman"/>
          <w:i/>
          <w:iCs/>
          <w:sz w:val="24"/>
          <w:szCs w:val="24"/>
        </w:rPr>
        <w:t>уравнений.</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i/>
          <w:iCs/>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25536" w:rsidRDefault="00D778CE">
      <w:pPr>
        <w:spacing w:line="20" w:lineRule="exact"/>
        <w:rPr>
          <w:sz w:val="20"/>
          <w:szCs w:val="20"/>
        </w:rPr>
      </w:pPr>
      <w:r>
        <w:rPr>
          <w:noProof/>
          <w:sz w:val="20"/>
          <w:szCs w:val="20"/>
        </w:rPr>
        <w:drawing>
          <wp:anchor distT="0" distB="0" distL="114300" distR="114300" simplePos="0" relativeHeight="251600896" behindDoc="1" locked="0" layoutInCell="0" allowOverlap="1" wp14:anchorId="535162E7" wp14:editId="744C174C">
            <wp:simplePos x="0" y="0"/>
            <wp:positionH relativeFrom="column">
              <wp:posOffset>3740785</wp:posOffset>
            </wp:positionH>
            <wp:positionV relativeFrom="paragraph">
              <wp:posOffset>30480</wp:posOffset>
            </wp:positionV>
            <wp:extent cx="445135" cy="22225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a:extLst/>
                    </a:blip>
                    <a:srcRect/>
                    <a:stretch>
                      <a:fillRect/>
                    </a:stretch>
                  </pic:blipFill>
                  <pic:spPr bwMode="auto">
                    <a:xfrm>
                      <a:off x="0" y="0"/>
                      <a:ext cx="445135" cy="222250"/>
                    </a:xfrm>
                    <a:prstGeom prst="rect">
                      <a:avLst/>
                    </a:prstGeom>
                    <a:noFill/>
                  </pic:spPr>
                </pic:pic>
              </a:graphicData>
            </a:graphic>
          </wp:anchor>
        </w:drawing>
      </w:r>
      <w:r>
        <w:rPr>
          <w:noProof/>
          <w:sz w:val="20"/>
          <w:szCs w:val="20"/>
        </w:rPr>
        <w:drawing>
          <wp:anchor distT="0" distB="0" distL="114300" distR="114300" simplePos="0" relativeHeight="251601920" behindDoc="1" locked="0" layoutInCell="0" allowOverlap="1" wp14:anchorId="2626C795" wp14:editId="38C3541B">
            <wp:simplePos x="0" y="0"/>
            <wp:positionH relativeFrom="column">
              <wp:posOffset>4540885</wp:posOffset>
            </wp:positionH>
            <wp:positionV relativeFrom="paragraph">
              <wp:posOffset>31115</wp:posOffset>
            </wp:positionV>
            <wp:extent cx="999490" cy="22225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a:extLst/>
                    </a:blip>
                    <a:srcRect/>
                    <a:stretch>
                      <a:fillRect/>
                    </a:stretch>
                  </pic:blipFill>
                  <pic:spPr bwMode="auto">
                    <a:xfrm>
                      <a:off x="0" y="0"/>
                      <a:ext cx="999490" cy="222250"/>
                    </a:xfrm>
                    <a:prstGeom prst="rect">
                      <a:avLst/>
                    </a:prstGeom>
                    <a:noFill/>
                  </pic:spPr>
                </pic:pic>
              </a:graphicData>
            </a:graphic>
          </wp:anchor>
        </w:drawing>
      </w:r>
    </w:p>
    <w:p w:rsidR="00725536" w:rsidRDefault="00D778CE">
      <w:pPr>
        <w:tabs>
          <w:tab w:val="left" w:pos="6340"/>
          <w:tab w:val="left" w:pos="6620"/>
          <w:tab w:val="left" w:pos="7600"/>
          <w:tab w:val="left" w:pos="7860"/>
          <w:tab w:val="left" w:pos="8480"/>
          <w:tab w:val="left" w:pos="8760"/>
        </w:tabs>
        <w:ind w:left="1120"/>
        <w:rPr>
          <w:sz w:val="20"/>
          <w:szCs w:val="20"/>
        </w:rPr>
      </w:pPr>
      <w:r>
        <w:rPr>
          <w:rFonts w:eastAsia="Times New Roman"/>
          <w:i/>
          <w:iCs/>
          <w:sz w:val="24"/>
          <w:szCs w:val="24"/>
        </w:rPr>
        <w:t xml:space="preserve">Простейшие иррациональные уравнения вида </w:t>
      </w:r>
      <w:r>
        <w:rPr>
          <w:noProof/>
          <w:sz w:val="1"/>
          <w:szCs w:val="1"/>
        </w:rPr>
        <w:drawing>
          <wp:inline distT="0" distB="0" distL="0" distR="0" wp14:anchorId="387E5365" wp14:editId="61521D62">
            <wp:extent cx="16510" cy="1206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
                      <a:extLst/>
                    </a:blip>
                    <a:srcRect/>
                    <a:stretch>
                      <a:fillRect/>
                    </a:stretch>
                  </pic:blipFill>
                  <pic:spPr bwMode="auto">
                    <a:xfrm>
                      <a:off x="0" y="0"/>
                      <a:ext cx="16510" cy="12065"/>
                    </a:xfrm>
                    <a:prstGeom prst="rect">
                      <a:avLst/>
                    </a:prstGeom>
                    <a:noFill/>
                    <a:ln>
                      <a:noFill/>
                    </a:ln>
                  </pic:spPr>
                </pic:pic>
              </a:graphicData>
            </a:graphic>
          </wp:inline>
        </w:drawing>
      </w:r>
      <w:r>
        <w:rPr>
          <w:noProof/>
          <w:sz w:val="1"/>
          <w:szCs w:val="1"/>
        </w:rPr>
        <w:drawing>
          <wp:inline distT="0" distB="0" distL="0" distR="0" wp14:anchorId="263E34AF" wp14:editId="3B77EF9F">
            <wp:extent cx="43180" cy="2095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
                      <a:extLst/>
                    </a:blip>
                    <a:srcRect/>
                    <a:stretch>
                      <a:fillRect/>
                    </a:stretch>
                  </pic:blipFill>
                  <pic:spPr bwMode="auto">
                    <a:xfrm>
                      <a:off x="0" y="0"/>
                      <a:ext cx="43180" cy="209550"/>
                    </a:xfrm>
                    <a:prstGeom prst="rect">
                      <a:avLst/>
                    </a:prstGeom>
                    <a:noFill/>
                    <a:ln>
                      <a:noFill/>
                    </a:ln>
                  </pic:spPr>
                </pic:pic>
              </a:graphicData>
            </a:graphic>
          </wp:inline>
        </w:drawing>
      </w:r>
      <w:r>
        <w:rPr>
          <w:rFonts w:eastAsia="Times New Roman"/>
          <w:i/>
          <w:iCs/>
          <w:sz w:val="23"/>
          <w:szCs w:val="23"/>
        </w:rPr>
        <w:t xml:space="preserve"> f</w:t>
      </w:r>
      <w:r>
        <w:rPr>
          <w:rFonts w:eastAsia="Times New Roman"/>
          <w:i/>
          <w:iCs/>
          <w:sz w:val="23"/>
          <w:szCs w:val="23"/>
        </w:rPr>
        <w:tab/>
        <w:t>x</w:t>
      </w:r>
      <w:r>
        <w:rPr>
          <w:sz w:val="20"/>
          <w:szCs w:val="20"/>
        </w:rPr>
        <w:tab/>
      </w:r>
      <w:r>
        <w:rPr>
          <w:rFonts w:ascii="Symbol" w:eastAsia="Symbol" w:hAnsi="Symbol" w:cs="Symbol"/>
          <w:sz w:val="23"/>
          <w:szCs w:val="23"/>
        </w:rPr>
        <w:t></w:t>
      </w:r>
      <w:r>
        <w:rPr>
          <w:rFonts w:ascii="Symbol" w:eastAsia="Symbol" w:hAnsi="Symbol" w:cs="Symbol"/>
          <w:sz w:val="23"/>
          <w:szCs w:val="23"/>
        </w:rPr>
        <w:t></w:t>
      </w:r>
      <w:r>
        <w:rPr>
          <w:rFonts w:eastAsia="Times New Roman"/>
          <w:i/>
          <w:iCs/>
          <w:sz w:val="23"/>
          <w:szCs w:val="23"/>
        </w:rPr>
        <w:t>a</w:t>
      </w:r>
      <w:r>
        <w:rPr>
          <w:rFonts w:ascii="Symbol" w:eastAsia="Symbol" w:hAnsi="Symbol" w:cs="Symbol"/>
          <w:sz w:val="23"/>
          <w:szCs w:val="23"/>
        </w:rPr>
        <w:t></w:t>
      </w:r>
      <w:r>
        <w:rPr>
          <w:rFonts w:eastAsia="Times New Roman"/>
          <w:sz w:val="24"/>
          <w:szCs w:val="24"/>
        </w:rPr>
        <w:t xml:space="preserve">, </w:t>
      </w:r>
      <w:r>
        <w:rPr>
          <w:noProof/>
          <w:sz w:val="1"/>
          <w:szCs w:val="1"/>
        </w:rPr>
        <w:drawing>
          <wp:inline distT="0" distB="0" distL="0" distR="0" wp14:anchorId="03307CA2" wp14:editId="762A0C78">
            <wp:extent cx="15875" cy="1206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14:anchorId="462D4B96" wp14:editId="52B98AF0">
            <wp:extent cx="41275" cy="2095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
                      <a:extLst/>
                    </a:blip>
                    <a:srcRect/>
                    <a:stretch>
                      <a:fillRect/>
                    </a:stretch>
                  </pic:blipFill>
                  <pic:spPr bwMode="auto">
                    <a:xfrm>
                      <a:off x="0" y="0"/>
                      <a:ext cx="41275" cy="209550"/>
                    </a:xfrm>
                    <a:prstGeom prst="rect">
                      <a:avLst/>
                    </a:prstGeom>
                    <a:noFill/>
                    <a:ln>
                      <a:noFill/>
                    </a:ln>
                  </pic:spPr>
                </pic:pic>
              </a:graphicData>
            </a:graphic>
          </wp:inline>
        </w:drawing>
      </w:r>
      <w:r>
        <w:rPr>
          <w:rFonts w:eastAsia="Times New Roman"/>
          <w:i/>
          <w:iCs/>
          <w:sz w:val="23"/>
          <w:szCs w:val="23"/>
        </w:rPr>
        <w:t xml:space="preserve"> f</w:t>
      </w:r>
      <w:r>
        <w:rPr>
          <w:rFonts w:eastAsia="Times New Roman"/>
          <w:i/>
          <w:iCs/>
          <w:sz w:val="23"/>
          <w:szCs w:val="23"/>
        </w:rPr>
        <w:tab/>
        <w:t>x</w:t>
      </w:r>
      <w:r>
        <w:rPr>
          <w:sz w:val="20"/>
          <w:szCs w:val="20"/>
        </w:rPr>
        <w:tab/>
      </w:r>
      <w:r>
        <w:rPr>
          <w:rFonts w:ascii="Symbol" w:eastAsia="Symbol" w:hAnsi="Symbol" w:cs="Symbol"/>
          <w:sz w:val="23"/>
          <w:szCs w:val="23"/>
        </w:rPr>
        <w:t></w:t>
      </w:r>
      <w:r>
        <w:rPr>
          <w:rFonts w:ascii="Symbol" w:eastAsia="Symbol" w:hAnsi="Symbol" w:cs="Symbol"/>
          <w:sz w:val="23"/>
          <w:szCs w:val="23"/>
        </w:rPr>
        <w:t></w:t>
      </w:r>
      <w:r>
        <w:rPr>
          <w:noProof/>
          <w:sz w:val="1"/>
          <w:szCs w:val="1"/>
        </w:rPr>
        <w:drawing>
          <wp:inline distT="0" distB="0" distL="0" distR="0" wp14:anchorId="33140409" wp14:editId="21EBA7DC">
            <wp:extent cx="15875" cy="1206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14:anchorId="68936D8C" wp14:editId="7ADE90C3">
            <wp:extent cx="41275" cy="2095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blip>
                    <a:srcRect/>
                    <a:stretch>
                      <a:fillRect/>
                    </a:stretch>
                  </pic:blipFill>
                  <pic:spPr bwMode="auto">
                    <a:xfrm>
                      <a:off x="0" y="0"/>
                      <a:ext cx="41275" cy="209550"/>
                    </a:xfrm>
                    <a:prstGeom prst="rect">
                      <a:avLst/>
                    </a:prstGeom>
                    <a:noFill/>
                    <a:ln>
                      <a:noFill/>
                    </a:ln>
                  </pic:spPr>
                </pic:pic>
              </a:graphicData>
            </a:graphic>
          </wp:inline>
        </w:drawing>
      </w:r>
      <w:r>
        <w:rPr>
          <w:rFonts w:eastAsia="Times New Roman"/>
          <w:i/>
          <w:iCs/>
          <w:sz w:val="23"/>
          <w:szCs w:val="23"/>
        </w:rPr>
        <w:t>g</w:t>
      </w:r>
      <w:r>
        <w:rPr>
          <w:rFonts w:eastAsia="Times New Roman"/>
          <w:i/>
          <w:iCs/>
          <w:sz w:val="23"/>
          <w:szCs w:val="23"/>
        </w:rPr>
        <w:tab/>
        <w:t>x</w:t>
      </w:r>
      <w:r>
        <w:rPr>
          <w:sz w:val="20"/>
          <w:szCs w:val="20"/>
        </w:rPr>
        <w:tab/>
      </w:r>
      <w:r>
        <w:rPr>
          <w:rFonts w:eastAsia="Times New Roman"/>
          <w:sz w:val="24"/>
          <w:szCs w:val="24"/>
        </w:rPr>
        <w:t>.</w:t>
      </w:r>
    </w:p>
    <w:p w:rsidR="00725536" w:rsidRDefault="00D778CE">
      <w:pPr>
        <w:spacing w:line="226" w:lineRule="auto"/>
        <w:ind w:left="1120"/>
        <w:rPr>
          <w:sz w:val="20"/>
          <w:szCs w:val="20"/>
        </w:rPr>
      </w:pPr>
      <w:r>
        <w:rPr>
          <w:rFonts w:eastAsia="Times New Roman"/>
          <w:i/>
          <w:iCs/>
          <w:sz w:val="24"/>
          <w:szCs w:val="24"/>
        </w:rPr>
        <w:t xml:space="preserve">Уравнения вида x </w:t>
      </w:r>
      <w:r>
        <w:rPr>
          <w:rFonts w:eastAsia="Times New Roman"/>
          <w:i/>
          <w:iCs/>
          <w:sz w:val="39"/>
          <w:szCs w:val="39"/>
          <w:vertAlign w:val="superscript"/>
        </w:rPr>
        <w:t>n</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a </w:t>
      </w:r>
      <w:r>
        <w:rPr>
          <w:rFonts w:eastAsia="Times New Roman"/>
          <w:sz w:val="24"/>
          <w:szCs w:val="24"/>
        </w:rPr>
        <w:t>.</w:t>
      </w:r>
      <w:r>
        <w:rPr>
          <w:rFonts w:eastAsia="Times New Roman"/>
          <w:i/>
          <w:iCs/>
          <w:sz w:val="24"/>
          <w:szCs w:val="24"/>
        </w:rPr>
        <w:t>Уравнения в целых числах.</w:t>
      </w:r>
    </w:p>
    <w:p w:rsidR="00725536" w:rsidRDefault="00D778CE">
      <w:pPr>
        <w:spacing w:line="229" w:lineRule="auto"/>
        <w:ind w:left="1120"/>
        <w:rPr>
          <w:sz w:val="20"/>
          <w:szCs w:val="20"/>
        </w:rPr>
      </w:pPr>
      <w:r>
        <w:rPr>
          <w:rFonts w:eastAsia="Times New Roman"/>
          <w:b/>
          <w:bCs/>
          <w:sz w:val="24"/>
          <w:szCs w:val="24"/>
        </w:rPr>
        <w:t>Системы уравнений</w:t>
      </w:r>
    </w:p>
    <w:p w:rsidR="00725536" w:rsidRDefault="00725536">
      <w:pPr>
        <w:spacing w:line="118" w:lineRule="exact"/>
        <w:rPr>
          <w:sz w:val="20"/>
          <w:szCs w:val="20"/>
        </w:rPr>
      </w:pPr>
    </w:p>
    <w:p w:rsidR="00725536" w:rsidRDefault="00D778CE">
      <w:pPr>
        <w:ind w:right="-399"/>
        <w:jc w:val="center"/>
        <w:rPr>
          <w:sz w:val="20"/>
          <w:szCs w:val="20"/>
        </w:rPr>
      </w:pPr>
      <w:r>
        <w:rPr>
          <w:rFonts w:eastAsia="Times New Roman"/>
          <w:sz w:val="24"/>
          <w:szCs w:val="24"/>
        </w:rPr>
        <w:t>212</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tabs>
          <w:tab w:val="left" w:pos="2360"/>
          <w:tab w:val="left" w:pos="2600"/>
          <w:tab w:val="left" w:pos="3380"/>
          <w:tab w:val="left" w:pos="5000"/>
          <w:tab w:val="left" w:pos="6160"/>
          <w:tab w:val="left" w:pos="7380"/>
          <w:tab w:val="left" w:pos="7620"/>
          <w:tab w:val="left" w:pos="8400"/>
        </w:tabs>
        <w:ind w:left="1120"/>
        <w:rPr>
          <w:sz w:val="20"/>
          <w:szCs w:val="20"/>
        </w:rPr>
      </w:pPr>
      <w:r>
        <w:rPr>
          <w:rFonts w:eastAsia="Times New Roman"/>
          <w:sz w:val="24"/>
          <w:szCs w:val="24"/>
        </w:rPr>
        <w:t>Уравнение</w:t>
      </w:r>
      <w:r>
        <w:rPr>
          <w:rFonts w:eastAsia="Times New Roman"/>
          <w:sz w:val="24"/>
          <w:szCs w:val="24"/>
        </w:rPr>
        <w:tab/>
        <w:t>с</w:t>
      </w:r>
      <w:r>
        <w:rPr>
          <w:rFonts w:eastAsia="Times New Roman"/>
          <w:sz w:val="24"/>
          <w:szCs w:val="24"/>
        </w:rPr>
        <w:tab/>
        <w:t>двумя</w:t>
      </w:r>
      <w:r>
        <w:rPr>
          <w:rFonts w:eastAsia="Times New Roman"/>
          <w:sz w:val="24"/>
          <w:szCs w:val="24"/>
        </w:rPr>
        <w:tab/>
        <w:t>переменными.</w:t>
      </w:r>
      <w:r>
        <w:rPr>
          <w:rFonts w:eastAsia="Times New Roman"/>
          <w:sz w:val="24"/>
          <w:szCs w:val="24"/>
        </w:rPr>
        <w:tab/>
        <w:t>Линейное</w:t>
      </w:r>
      <w:r>
        <w:rPr>
          <w:rFonts w:eastAsia="Times New Roman"/>
          <w:sz w:val="24"/>
          <w:szCs w:val="24"/>
        </w:rPr>
        <w:tab/>
        <w:t>уравнение</w:t>
      </w:r>
      <w:r>
        <w:rPr>
          <w:rFonts w:eastAsia="Times New Roman"/>
          <w:sz w:val="24"/>
          <w:szCs w:val="24"/>
        </w:rPr>
        <w:tab/>
        <w:t>с</w:t>
      </w:r>
      <w:r>
        <w:rPr>
          <w:rFonts w:eastAsia="Times New Roman"/>
          <w:sz w:val="24"/>
          <w:szCs w:val="24"/>
        </w:rPr>
        <w:tab/>
        <w:t>двумя</w:t>
      </w:r>
      <w:r>
        <w:rPr>
          <w:rFonts w:eastAsia="Times New Roman"/>
          <w:sz w:val="24"/>
          <w:szCs w:val="24"/>
        </w:rPr>
        <w:tab/>
        <w:t>переменными.</w:t>
      </w:r>
    </w:p>
    <w:p w:rsidR="00725536" w:rsidRDefault="00D778CE">
      <w:pPr>
        <w:ind w:left="400"/>
        <w:rPr>
          <w:sz w:val="20"/>
          <w:szCs w:val="20"/>
        </w:rPr>
      </w:pPr>
      <w:r>
        <w:rPr>
          <w:rFonts w:eastAsia="Times New Roman"/>
          <w:i/>
          <w:iCs/>
          <w:sz w:val="24"/>
          <w:szCs w:val="24"/>
        </w:rPr>
        <w:t>Прямая как графическая интерпретация линейного уравнения с двумя переменными.</w:t>
      </w:r>
    </w:p>
    <w:p w:rsidR="00725536" w:rsidRDefault="00D778CE">
      <w:pPr>
        <w:ind w:left="1120"/>
        <w:rPr>
          <w:sz w:val="20"/>
          <w:szCs w:val="20"/>
        </w:rPr>
      </w:pPr>
      <w:r>
        <w:rPr>
          <w:rFonts w:eastAsia="Times New Roman"/>
          <w:sz w:val="24"/>
          <w:szCs w:val="24"/>
        </w:rPr>
        <w:t>Понятие системы уравнений. Решение системы уравнений.</w:t>
      </w:r>
    </w:p>
    <w:p w:rsidR="00725536" w:rsidRDefault="00725536">
      <w:pPr>
        <w:spacing w:line="12"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 xml:space="preserve">Методы решения систем линейных уравнений с двумя переменными: </w:t>
      </w:r>
      <w:r>
        <w:rPr>
          <w:rFonts w:eastAsia="Times New Roman"/>
          <w:i/>
          <w:iCs/>
          <w:sz w:val="24"/>
          <w:szCs w:val="24"/>
        </w:rPr>
        <w:t>графический</w:t>
      </w:r>
      <w:r>
        <w:rPr>
          <w:rFonts w:eastAsia="Times New Roman"/>
          <w:sz w:val="24"/>
          <w:szCs w:val="24"/>
        </w:rPr>
        <w:t xml:space="preserve"> </w:t>
      </w:r>
      <w:r>
        <w:rPr>
          <w:rFonts w:eastAsia="Times New Roman"/>
          <w:i/>
          <w:iCs/>
          <w:sz w:val="24"/>
          <w:szCs w:val="24"/>
        </w:rPr>
        <w:t>метод</w:t>
      </w:r>
      <w:r>
        <w:rPr>
          <w:rFonts w:eastAsia="Times New Roman"/>
          <w:sz w:val="24"/>
          <w:szCs w:val="24"/>
        </w:rPr>
        <w:t>,</w:t>
      </w:r>
      <w:r>
        <w:rPr>
          <w:rFonts w:eastAsia="Times New Roman"/>
          <w:i/>
          <w:iCs/>
          <w:sz w:val="24"/>
          <w:szCs w:val="24"/>
        </w:rPr>
        <w:t xml:space="preserve"> метод сложения</w:t>
      </w:r>
      <w:r>
        <w:rPr>
          <w:rFonts w:eastAsia="Times New Roman"/>
          <w:sz w:val="24"/>
          <w:szCs w:val="24"/>
        </w:rPr>
        <w:t>,</w:t>
      </w:r>
      <w:r>
        <w:rPr>
          <w:rFonts w:eastAsia="Times New Roman"/>
          <w:i/>
          <w:iCs/>
          <w:sz w:val="24"/>
          <w:szCs w:val="24"/>
        </w:rPr>
        <w:t xml:space="preserve"> </w:t>
      </w:r>
      <w:r>
        <w:rPr>
          <w:rFonts w:eastAsia="Times New Roman"/>
          <w:sz w:val="24"/>
          <w:szCs w:val="24"/>
        </w:rPr>
        <w:t>метод подстановки.</w:t>
      </w:r>
    </w:p>
    <w:p w:rsidR="00725536" w:rsidRDefault="00725536">
      <w:pPr>
        <w:spacing w:line="2" w:lineRule="exact"/>
        <w:rPr>
          <w:sz w:val="20"/>
          <w:szCs w:val="20"/>
        </w:rPr>
      </w:pPr>
    </w:p>
    <w:p w:rsidR="00725536" w:rsidRDefault="00D778CE">
      <w:pPr>
        <w:ind w:left="1120"/>
        <w:rPr>
          <w:sz w:val="20"/>
          <w:szCs w:val="20"/>
        </w:rPr>
      </w:pPr>
      <w:r>
        <w:rPr>
          <w:rFonts w:eastAsia="Times New Roman"/>
          <w:i/>
          <w:iCs/>
          <w:sz w:val="24"/>
          <w:szCs w:val="24"/>
        </w:rPr>
        <w:t>Системы линейных уравнений с параметром</w:t>
      </w:r>
      <w:r>
        <w:rPr>
          <w:rFonts w:eastAsia="Times New Roman"/>
          <w:sz w:val="24"/>
          <w:szCs w:val="24"/>
        </w:rPr>
        <w:t>.</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Неравенства</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Числовые неравенства. Свойства числовых неравенств. Проверка справедливости неравенств при заданных значениях переменных.</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 xml:space="preserve">Неравенство с переменной. Строгие и нестрогие неравенства. </w:t>
      </w:r>
      <w:r>
        <w:rPr>
          <w:rFonts w:eastAsia="Times New Roman"/>
          <w:i/>
          <w:iCs/>
          <w:sz w:val="24"/>
          <w:szCs w:val="24"/>
        </w:rPr>
        <w:t>Область определения</w:t>
      </w:r>
      <w:r>
        <w:rPr>
          <w:rFonts w:eastAsia="Times New Roman"/>
          <w:sz w:val="24"/>
          <w:szCs w:val="24"/>
        </w:rPr>
        <w:t xml:space="preserve"> </w:t>
      </w:r>
      <w:r>
        <w:rPr>
          <w:rFonts w:eastAsia="Times New Roman"/>
          <w:i/>
          <w:iCs/>
          <w:sz w:val="24"/>
          <w:szCs w:val="24"/>
        </w:rPr>
        <w:t>неравенства (область допустимых значений переменной).</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Решение линейных неравенств.</w:t>
      </w:r>
    </w:p>
    <w:p w:rsidR="00725536" w:rsidRDefault="00725536">
      <w:pPr>
        <w:spacing w:line="12" w:lineRule="exact"/>
        <w:rPr>
          <w:sz w:val="20"/>
          <w:szCs w:val="20"/>
        </w:rPr>
      </w:pPr>
    </w:p>
    <w:p w:rsidR="00725536" w:rsidRDefault="00D778CE">
      <w:pPr>
        <w:spacing w:line="236" w:lineRule="auto"/>
        <w:ind w:left="400" w:firstLine="708"/>
        <w:jc w:val="both"/>
        <w:rPr>
          <w:sz w:val="20"/>
          <w:szCs w:val="20"/>
        </w:rPr>
      </w:pPr>
      <w:r>
        <w:rPr>
          <w:rFonts w:eastAsia="Times New Roman"/>
          <w:i/>
          <w:iCs/>
          <w:sz w:val="24"/>
          <w:szCs w:val="24"/>
        </w:rPr>
        <w:t>Квадратное неравенство и его решения</w:t>
      </w:r>
      <w:r>
        <w:rPr>
          <w:rFonts w:eastAsia="Times New Roman"/>
          <w:sz w:val="24"/>
          <w:szCs w:val="24"/>
        </w:rPr>
        <w:t>.</w:t>
      </w:r>
      <w:r>
        <w:rPr>
          <w:rFonts w:eastAsia="Times New Roman"/>
          <w:i/>
          <w:iCs/>
          <w:sz w:val="24"/>
          <w:szCs w:val="24"/>
        </w:rPr>
        <w:t xml:space="preserve">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25536" w:rsidRDefault="00725536">
      <w:pPr>
        <w:spacing w:line="2" w:lineRule="exact"/>
        <w:rPr>
          <w:sz w:val="20"/>
          <w:szCs w:val="20"/>
        </w:rPr>
      </w:pPr>
    </w:p>
    <w:p w:rsidR="00725536" w:rsidRDefault="00D778CE">
      <w:pPr>
        <w:ind w:left="1120"/>
        <w:rPr>
          <w:sz w:val="20"/>
          <w:szCs w:val="20"/>
        </w:rPr>
      </w:pPr>
      <w:r>
        <w:rPr>
          <w:rFonts w:eastAsia="Times New Roman"/>
          <w:i/>
          <w:iCs/>
          <w:sz w:val="24"/>
          <w:szCs w:val="24"/>
        </w:rPr>
        <w:t>Решение целых и дробно-рациональных неравенств методом интервалов.</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Системы неравенств</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Системы неравенств с одной переменной. Решение систем неравенств с одной переменной: линейных, </w:t>
      </w:r>
      <w:r>
        <w:rPr>
          <w:rFonts w:eastAsia="Times New Roman"/>
          <w:i/>
          <w:iCs/>
          <w:sz w:val="24"/>
          <w:szCs w:val="24"/>
        </w:rPr>
        <w:t>квадратных.</w:t>
      </w:r>
      <w:r>
        <w:rPr>
          <w:rFonts w:eastAsia="Times New Roman"/>
          <w:sz w:val="24"/>
          <w:szCs w:val="24"/>
        </w:rPr>
        <w:t xml:space="preserve"> Изображение решения системы неравенств на числовой прямой. Запись решения системы неравенств.</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Функции</w:t>
      </w:r>
    </w:p>
    <w:p w:rsidR="00725536" w:rsidRDefault="00D778CE">
      <w:pPr>
        <w:ind w:left="1120"/>
        <w:rPr>
          <w:sz w:val="20"/>
          <w:szCs w:val="20"/>
        </w:rPr>
      </w:pPr>
      <w:r>
        <w:rPr>
          <w:rFonts w:eastAsia="Times New Roman"/>
          <w:b/>
          <w:bCs/>
          <w:sz w:val="24"/>
          <w:szCs w:val="24"/>
        </w:rPr>
        <w:t>Понятие функции</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rFonts w:eastAsia="Times New Roman"/>
          <w:i/>
          <w:iCs/>
          <w:sz w:val="24"/>
          <w:szCs w:val="24"/>
        </w:rPr>
        <w:t>,</w:t>
      </w:r>
      <w:r>
        <w:rPr>
          <w:rFonts w:eastAsia="Times New Roman"/>
          <w:sz w:val="24"/>
          <w:szCs w:val="24"/>
        </w:rPr>
        <w:t xml:space="preserve"> </w:t>
      </w:r>
      <w:r>
        <w:rPr>
          <w:rFonts w:eastAsia="Times New Roman"/>
          <w:i/>
          <w:iCs/>
          <w:sz w:val="24"/>
          <w:szCs w:val="24"/>
        </w:rPr>
        <w:t>чѐтность/нечѐтность,</w:t>
      </w:r>
      <w:r>
        <w:rPr>
          <w:rFonts w:eastAsia="Times New Roman"/>
          <w:sz w:val="24"/>
          <w:szCs w:val="24"/>
        </w:rPr>
        <w:t xml:space="preserve"> промежутки возрастания и убывания, наибольшее и наименьшее значения. Исследование функции по еѐ графику.</w:t>
      </w:r>
    </w:p>
    <w:p w:rsidR="00725536" w:rsidRDefault="00725536">
      <w:pPr>
        <w:spacing w:line="4" w:lineRule="exact"/>
        <w:rPr>
          <w:sz w:val="20"/>
          <w:szCs w:val="20"/>
        </w:rPr>
      </w:pPr>
    </w:p>
    <w:p w:rsidR="00725536" w:rsidRDefault="00D778CE">
      <w:pPr>
        <w:ind w:left="1120"/>
        <w:rPr>
          <w:sz w:val="20"/>
          <w:szCs w:val="20"/>
        </w:rPr>
      </w:pPr>
      <w:r>
        <w:rPr>
          <w:rFonts w:eastAsia="Times New Roman"/>
          <w:i/>
          <w:iCs/>
          <w:sz w:val="24"/>
          <w:szCs w:val="24"/>
        </w:rPr>
        <w:t>Представление об асимптотах.</w:t>
      </w:r>
    </w:p>
    <w:p w:rsidR="00725536" w:rsidRDefault="00D778CE">
      <w:pPr>
        <w:ind w:left="1120"/>
        <w:rPr>
          <w:sz w:val="20"/>
          <w:szCs w:val="20"/>
        </w:rPr>
      </w:pPr>
      <w:r>
        <w:rPr>
          <w:rFonts w:eastAsia="Times New Roman"/>
          <w:i/>
          <w:iCs/>
          <w:sz w:val="24"/>
          <w:szCs w:val="24"/>
        </w:rPr>
        <w:t>Непрерывность функции. Кусочно заданные функции.</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Линейная функция</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еѐ углового коэффициента и свободного члена. </w:t>
      </w:r>
      <w:r>
        <w:rPr>
          <w:rFonts w:eastAsia="Times New Roman"/>
          <w:i/>
          <w:iCs/>
          <w:sz w:val="24"/>
          <w:szCs w:val="24"/>
        </w:rPr>
        <w:t>Нахождение коэффициентов линейной функции по заданным условиям:</w:t>
      </w:r>
      <w:r>
        <w:rPr>
          <w:rFonts w:eastAsia="Times New Roman"/>
          <w:sz w:val="24"/>
          <w:szCs w:val="24"/>
        </w:rPr>
        <w:t xml:space="preserve"> </w:t>
      </w:r>
      <w:r>
        <w:rPr>
          <w:rFonts w:eastAsia="Times New Roman"/>
          <w:i/>
          <w:iCs/>
          <w:sz w:val="24"/>
          <w:szCs w:val="24"/>
        </w:rPr>
        <w:t>прохождение прямой через две точки с заданными координатами, прохождение прямой через данную точку и параллельной данной прямой.</w:t>
      </w:r>
    </w:p>
    <w:p w:rsidR="00725536" w:rsidRDefault="00725536">
      <w:pPr>
        <w:spacing w:line="11" w:lineRule="exact"/>
        <w:rPr>
          <w:sz w:val="20"/>
          <w:szCs w:val="20"/>
        </w:rPr>
      </w:pPr>
    </w:p>
    <w:p w:rsidR="00725536" w:rsidRDefault="00D778CE">
      <w:pPr>
        <w:ind w:left="1120"/>
        <w:rPr>
          <w:sz w:val="20"/>
          <w:szCs w:val="20"/>
        </w:rPr>
      </w:pPr>
      <w:r>
        <w:rPr>
          <w:rFonts w:eastAsia="Times New Roman"/>
          <w:b/>
          <w:bCs/>
          <w:sz w:val="24"/>
          <w:szCs w:val="24"/>
        </w:rPr>
        <w:t>Квадратичная функция</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Свойства и график квадратичной функции (парабола). </w:t>
      </w:r>
      <w:r>
        <w:rPr>
          <w:rFonts w:eastAsia="Times New Roman"/>
          <w:i/>
          <w:iCs/>
          <w:sz w:val="24"/>
          <w:szCs w:val="24"/>
        </w:rPr>
        <w:t>Построение графика</w:t>
      </w:r>
      <w:r>
        <w:rPr>
          <w:rFonts w:eastAsia="Times New Roman"/>
          <w:sz w:val="24"/>
          <w:szCs w:val="24"/>
        </w:rPr>
        <w:t xml:space="preserve"> </w:t>
      </w:r>
      <w:r>
        <w:rPr>
          <w:rFonts w:eastAsia="Times New Roman"/>
          <w:i/>
          <w:iCs/>
          <w:sz w:val="24"/>
          <w:szCs w:val="24"/>
        </w:rPr>
        <w:t xml:space="preserve">квадратичной функции по точкам. </w:t>
      </w:r>
      <w:r>
        <w:rPr>
          <w:rFonts w:eastAsia="Times New Roman"/>
          <w:sz w:val="24"/>
          <w:szCs w:val="24"/>
        </w:rPr>
        <w:t>Нахождение нулей квадратичной функции,</w:t>
      </w:r>
      <w:r>
        <w:rPr>
          <w:rFonts w:eastAsia="Times New Roman"/>
          <w:i/>
          <w:iCs/>
          <w:sz w:val="24"/>
          <w:szCs w:val="24"/>
        </w:rPr>
        <w:t xml:space="preserve"> множества значений, промежутков знакопостоянства, промежутков монотонности</w:t>
      </w:r>
      <w:r>
        <w:rPr>
          <w:rFonts w:eastAsia="Times New Roman"/>
          <w:sz w:val="24"/>
          <w:szCs w:val="24"/>
        </w:rPr>
        <w:t>.</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Обратная пропорциональность</w:t>
      </w:r>
    </w:p>
    <w:p w:rsidR="00725536" w:rsidRDefault="00725536">
      <w:pPr>
        <w:spacing w:line="20" w:lineRule="exact"/>
        <w:rPr>
          <w:sz w:val="20"/>
          <w:szCs w:val="20"/>
        </w:rPr>
      </w:pPr>
    </w:p>
    <w:p w:rsidR="00725536" w:rsidRDefault="00D778CE">
      <w:pPr>
        <w:ind w:left="1120"/>
        <w:rPr>
          <w:sz w:val="20"/>
          <w:szCs w:val="20"/>
        </w:rPr>
      </w:pPr>
      <w:r>
        <w:rPr>
          <w:rFonts w:eastAsia="Times New Roman"/>
          <w:sz w:val="24"/>
          <w:szCs w:val="24"/>
        </w:rPr>
        <w:t xml:space="preserve">Свойства функции  </w:t>
      </w:r>
      <w:r>
        <w:rPr>
          <w:rFonts w:eastAsia="Times New Roman"/>
          <w:i/>
          <w:iCs/>
          <w:sz w:val="24"/>
          <w:szCs w:val="24"/>
        </w:rPr>
        <w:t>y</w:t>
      </w: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w:t>
      </w:r>
      <w:r>
        <w:rPr>
          <w:rFonts w:eastAsia="Times New Roman"/>
          <w:i/>
          <w:iCs/>
          <w:sz w:val="48"/>
          <w:szCs w:val="48"/>
          <w:vertAlign w:val="superscript"/>
        </w:rPr>
        <w:t>k</w:t>
      </w:r>
      <w:r>
        <w:rPr>
          <w:rFonts w:eastAsia="Times New Roman"/>
          <w:i/>
          <w:iCs/>
          <w:sz w:val="48"/>
          <w:szCs w:val="48"/>
          <w:vertAlign w:val="subscript"/>
        </w:rPr>
        <w:t xml:space="preserve">x </w:t>
      </w:r>
      <w:r>
        <w:rPr>
          <w:noProof/>
          <w:sz w:val="1"/>
          <w:szCs w:val="1"/>
        </w:rPr>
        <w:drawing>
          <wp:inline distT="0" distB="0" distL="0" distR="0" wp14:anchorId="4764812D" wp14:editId="75BC6A65">
            <wp:extent cx="410845" cy="30607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
                      <a:extLst/>
                    </a:blip>
                    <a:srcRect/>
                    <a:stretch>
                      <a:fillRect/>
                    </a:stretch>
                  </pic:blipFill>
                  <pic:spPr bwMode="auto">
                    <a:xfrm>
                      <a:off x="0" y="0"/>
                      <a:ext cx="410845" cy="306070"/>
                    </a:xfrm>
                    <a:prstGeom prst="rect">
                      <a:avLst/>
                    </a:prstGeom>
                    <a:noFill/>
                    <a:ln>
                      <a:noFill/>
                    </a:ln>
                  </pic:spPr>
                </pic:pic>
              </a:graphicData>
            </a:graphic>
          </wp:inline>
        </w:drawing>
      </w:r>
      <w:r>
        <w:rPr>
          <w:rFonts w:eastAsia="Times New Roman"/>
          <w:sz w:val="24"/>
          <w:szCs w:val="24"/>
        </w:rPr>
        <w:t>. Гипербола.</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602944" behindDoc="1" locked="0" layoutInCell="0" allowOverlap="1" wp14:anchorId="584A96BB" wp14:editId="40856F75">
                <wp:simplePos x="0" y="0"/>
                <wp:positionH relativeFrom="column">
                  <wp:posOffset>2230755</wp:posOffset>
                </wp:positionH>
                <wp:positionV relativeFrom="paragraph">
                  <wp:posOffset>-176530</wp:posOffset>
                </wp:positionV>
                <wp:extent cx="95885"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885" cy="4763"/>
                        </a:xfrm>
                        <a:prstGeom prst="line">
                          <a:avLst/>
                        </a:prstGeom>
                        <a:solidFill>
                          <a:srgbClr val="FFFFFF"/>
                        </a:solidFill>
                        <a:ln w="7550">
                          <a:solidFill>
                            <a:srgbClr val="000000"/>
                          </a:solidFill>
                          <a:miter lim="800000"/>
                          <a:headEnd/>
                          <a:tailEnd/>
                        </a:ln>
                      </wps:spPr>
                      <wps:bodyPr/>
                    </wps:wsp>
                  </a:graphicData>
                </a:graphic>
              </wp:anchor>
            </w:drawing>
          </mc:Choice>
          <mc:Fallback>
            <w:pict>
              <v:line id="Shape 105" o:spid="_x0000_s11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5.65pt,-13.8999pt" to="183.2pt,-13.8999pt" o:allowincell="f" strokecolor="#000000" strokeweight="0.5945pt"/>
            </w:pict>
          </mc:Fallback>
        </mc:AlternateContent>
      </w:r>
    </w:p>
    <w:p w:rsidR="00725536" w:rsidRDefault="00D778CE">
      <w:pPr>
        <w:tabs>
          <w:tab w:val="left" w:pos="7160"/>
          <w:tab w:val="left" w:pos="8200"/>
        </w:tabs>
        <w:spacing w:line="230" w:lineRule="auto"/>
        <w:ind w:left="1120"/>
        <w:rPr>
          <w:sz w:val="20"/>
          <w:szCs w:val="20"/>
        </w:rPr>
      </w:pPr>
      <w:r>
        <w:rPr>
          <w:rFonts w:eastAsia="Times New Roman"/>
          <w:b/>
          <w:bCs/>
          <w:i/>
          <w:iCs/>
          <w:sz w:val="24"/>
          <w:szCs w:val="24"/>
        </w:rPr>
        <w:t>Графики  функций</w:t>
      </w:r>
      <w:r>
        <w:rPr>
          <w:rFonts w:eastAsia="Times New Roman"/>
          <w:i/>
          <w:iCs/>
          <w:sz w:val="24"/>
          <w:szCs w:val="24"/>
        </w:rPr>
        <w:t>.</w:t>
      </w:r>
      <w:r>
        <w:rPr>
          <w:rFonts w:eastAsia="Times New Roman"/>
          <w:b/>
          <w:bCs/>
          <w:i/>
          <w:iCs/>
          <w:sz w:val="24"/>
          <w:szCs w:val="24"/>
        </w:rPr>
        <w:t xml:space="preserve">  </w:t>
      </w:r>
      <w:r>
        <w:rPr>
          <w:rFonts w:eastAsia="Times New Roman"/>
          <w:i/>
          <w:iCs/>
          <w:sz w:val="24"/>
          <w:szCs w:val="24"/>
        </w:rPr>
        <w:t>Преобразование  графика  функции</w:t>
      </w:r>
      <w:r>
        <w:rPr>
          <w:sz w:val="20"/>
          <w:szCs w:val="20"/>
        </w:rPr>
        <w:tab/>
      </w:r>
      <w:r>
        <w:rPr>
          <w:rFonts w:eastAsia="Times New Roman"/>
          <w:i/>
          <w:iCs/>
          <w:sz w:val="24"/>
          <w:szCs w:val="24"/>
        </w:rPr>
        <w:t xml:space="preserve">y </w:t>
      </w:r>
      <w:r>
        <w:rPr>
          <w:rFonts w:ascii="Symbol" w:eastAsia="Symbol" w:hAnsi="Symbol" w:cs="Symbol"/>
          <w:sz w:val="24"/>
          <w:szCs w:val="24"/>
        </w:rPr>
        <w:t></w:t>
      </w:r>
      <w:r>
        <w:rPr>
          <w:rFonts w:eastAsia="Times New Roman"/>
          <w:i/>
          <w:iCs/>
          <w:sz w:val="24"/>
          <w:szCs w:val="24"/>
        </w:rPr>
        <w:t xml:space="preserve"> f </w:t>
      </w:r>
      <w:r>
        <w:rPr>
          <w:rFonts w:eastAsia="Times New Roman"/>
          <w:sz w:val="24"/>
          <w:szCs w:val="24"/>
        </w:rPr>
        <w:t>(</w:t>
      </w:r>
      <w:r>
        <w:rPr>
          <w:rFonts w:eastAsia="Times New Roman"/>
          <w:i/>
          <w:iCs/>
          <w:sz w:val="24"/>
          <w:szCs w:val="24"/>
        </w:rPr>
        <w:t xml:space="preserve"> x</w:t>
      </w:r>
      <w:r>
        <w:rPr>
          <w:rFonts w:eastAsia="Times New Roman"/>
          <w:sz w:val="24"/>
          <w:szCs w:val="24"/>
        </w:rPr>
        <w:t>)</w:t>
      </w:r>
      <w:r>
        <w:rPr>
          <w:sz w:val="20"/>
          <w:szCs w:val="20"/>
        </w:rPr>
        <w:tab/>
      </w:r>
      <w:r>
        <w:rPr>
          <w:rFonts w:eastAsia="Times New Roman"/>
          <w:i/>
          <w:iCs/>
          <w:sz w:val="24"/>
          <w:szCs w:val="24"/>
        </w:rPr>
        <w:t>для  построения</w:t>
      </w:r>
    </w:p>
    <w:p w:rsidR="00725536" w:rsidRDefault="00725536">
      <w:pPr>
        <w:spacing w:line="19"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3340"/>
        <w:gridCol w:w="460"/>
        <w:gridCol w:w="800"/>
        <w:gridCol w:w="140"/>
        <w:gridCol w:w="700"/>
        <w:gridCol w:w="140"/>
        <w:gridCol w:w="160"/>
        <w:gridCol w:w="400"/>
        <w:gridCol w:w="20"/>
        <w:gridCol w:w="160"/>
        <w:gridCol w:w="20"/>
        <w:gridCol w:w="100"/>
        <w:gridCol w:w="20"/>
      </w:tblGrid>
      <w:tr w:rsidR="00725536">
        <w:trPr>
          <w:trHeight w:val="359"/>
        </w:trPr>
        <w:tc>
          <w:tcPr>
            <w:tcW w:w="5440" w:type="dxa"/>
            <w:gridSpan w:val="5"/>
            <w:vAlign w:val="bottom"/>
          </w:tcPr>
          <w:p w:rsidR="00725536" w:rsidRDefault="00D778CE">
            <w:pPr>
              <w:rPr>
                <w:sz w:val="20"/>
                <w:szCs w:val="20"/>
              </w:rPr>
            </w:pPr>
            <w:r>
              <w:rPr>
                <w:rFonts w:eastAsia="Times New Roman"/>
                <w:i/>
                <w:iCs/>
                <w:sz w:val="24"/>
                <w:szCs w:val="24"/>
              </w:rPr>
              <w:t xml:space="preserve">графиков функций вида  </w:t>
            </w:r>
            <w:r>
              <w:rPr>
                <w:rFonts w:eastAsia="Times New Roman"/>
                <w:i/>
                <w:iCs/>
                <w:sz w:val="23"/>
                <w:szCs w:val="23"/>
              </w:rPr>
              <w:t>y</w:t>
            </w:r>
            <w:r>
              <w:rPr>
                <w:rFonts w:eastAsia="Times New Roman"/>
                <w:i/>
                <w:iCs/>
                <w:sz w:val="24"/>
                <w:szCs w:val="24"/>
              </w:rPr>
              <w:t xml:space="preserve"> </w:t>
            </w:r>
            <w:r>
              <w:rPr>
                <w:rFonts w:ascii="Symbol" w:eastAsia="Symbol" w:hAnsi="Symbol" w:cs="Symbol"/>
                <w:sz w:val="23"/>
                <w:szCs w:val="23"/>
              </w:rPr>
              <w:t></w:t>
            </w:r>
            <w:r>
              <w:rPr>
                <w:rFonts w:eastAsia="Times New Roman"/>
                <w:i/>
                <w:iCs/>
                <w:sz w:val="24"/>
                <w:szCs w:val="24"/>
              </w:rPr>
              <w:t xml:space="preserve"> </w:t>
            </w:r>
            <w:r>
              <w:rPr>
                <w:rFonts w:eastAsia="Times New Roman"/>
                <w:i/>
                <w:iCs/>
                <w:sz w:val="23"/>
                <w:szCs w:val="23"/>
              </w:rPr>
              <w:t>af</w:t>
            </w:r>
            <w:r>
              <w:rPr>
                <w:rFonts w:eastAsia="Times New Roman"/>
                <w:i/>
                <w:iCs/>
                <w:sz w:val="24"/>
                <w:szCs w:val="24"/>
              </w:rPr>
              <w:t xml:space="preserve"> </w:t>
            </w:r>
            <w:r>
              <w:rPr>
                <w:rFonts w:ascii="Symbol" w:eastAsia="Symbol" w:hAnsi="Symbol" w:cs="Symbol"/>
                <w:sz w:val="29"/>
                <w:szCs w:val="29"/>
              </w:rPr>
              <w:t></w:t>
            </w:r>
            <w:r>
              <w:rPr>
                <w:rFonts w:eastAsia="Times New Roman"/>
                <w:i/>
                <w:iCs/>
                <w:sz w:val="23"/>
                <w:szCs w:val="23"/>
              </w:rPr>
              <w:t>kx</w:t>
            </w:r>
            <w:r>
              <w:rPr>
                <w:rFonts w:eastAsia="Times New Roman"/>
                <w:i/>
                <w:iCs/>
                <w:sz w:val="24"/>
                <w:szCs w:val="24"/>
              </w:rPr>
              <w:t xml:space="preserve"> </w:t>
            </w:r>
            <w:r>
              <w:rPr>
                <w:rFonts w:ascii="Symbol" w:eastAsia="Symbol" w:hAnsi="Symbol" w:cs="Symbol"/>
                <w:sz w:val="23"/>
                <w:szCs w:val="23"/>
              </w:rPr>
              <w:t></w:t>
            </w:r>
            <w:r>
              <w:rPr>
                <w:rFonts w:eastAsia="Times New Roman"/>
                <w:i/>
                <w:iCs/>
                <w:sz w:val="24"/>
                <w:szCs w:val="24"/>
              </w:rPr>
              <w:t xml:space="preserve"> </w:t>
            </w:r>
            <w:r>
              <w:rPr>
                <w:rFonts w:eastAsia="Times New Roman"/>
                <w:i/>
                <w:iCs/>
                <w:sz w:val="23"/>
                <w:szCs w:val="23"/>
              </w:rPr>
              <w:t>b</w:t>
            </w:r>
            <w:r>
              <w:rPr>
                <w:rFonts w:eastAsia="Times New Roman"/>
                <w:i/>
                <w:iCs/>
                <w:sz w:val="24"/>
                <w:szCs w:val="24"/>
              </w:rPr>
              <w:t xml:space="preserve"> </w:t>
            </w:r>
            <w:r>
              <w:rPr>
                <w:rFonts w:ascii="Symbol" w:eastAsia="Symbol" w:hAnsi="Symbol" w:cs="Symbol"/>
                <w:sz w:val="29"/>
                <w:szCs w:val="29"/>
              </w:rPr>
              <w:t></w:t>
            </w:r>
            <w:r>
              <w:rPr>
                <w:rFonts w:eastAsia="Times New Roman"/>
                <w:i/>
                <w:iCs/>
                <w:sz w:val="24"/>
                <w:szCs w:val="24"/>
              </w:rPr>
              <w:t xml:space="preserve"> </w:t>
            </w:r>
            <w:r>
              <w:rPr>
                <w:rFonts w:ascii="Symbol" w:eastAsia="Symbol" w:hAnsi="Symbol" w:cs="Symbol"/>
                <w:sz w:val="23"/>
                <w:szCs w:val="23"/>
              </w:rPr>
              <w:t></w:t>
            </w:r>
            <w:r>
              <w:rPr>
                <w:rFonts w:eastAsia="Times New Roman"/>
                <w:i/>
                <w:iCs/>
                <w:sz w:val="24"/>
                <w:szCs w:val="24"/>
              </w:rPr>
              <w:t xml:space="preserve"> </w:t>
            </w:r>
            <w:r>
              <w:rPr>
                <w:rFonts w:eastAsia="Times New Roman"/>
                <w:i/>
                <w:iCs/>
                <w:sz w:val="23"/>
                <w:szCs w:val="23"/>
              </w:rPr>
              <w:t>c</w:t>
            </w:r>
            <w:r>
              <w:rPr>
                <w:rFonts w:eastAsia="Times New Roman"/>
                <w:i/>
                <w:iCs/>
                <w:sz w:val="24"/>
                <w:szCs w:val="24"/>
              </w:rPr>
              <w:t xml:space="preserve"> .</w:t>
            </w:r>
          </w:p>
        </w:tc>
        <w:tc>
          <w:tcPr>
            <w:tcW w:w="140" w:type="dxa"/>
            <w:vAlign w:val="bottom"/>
          </w:tcPr>
          <w:p w:rsidR="00725536" w:rsidRDefault="00725536">
            <w:pPr>
              <w:rPr>
                <w:sz w:val="24"/>
                <w:szCs w:val="24"/>
              </w:rPr>
            </w:pPr>
          </w:p>
        </w:tc>
        <w:tc>
          <w:tcPr>
            <w:tcW w:w="160" w:type="dxa"/>
            <w:vAlign w:val="bottom"/>
          </w:tcPr>
          <w:p w:rsidR="00725536" w:rsidRDefault="00725536">
            <w:pPr>
              <w:rPr>
                <w:sz w:val="24"/>
                <w:szCs w:val="24"/>
              </w:rPr>
            </w:pPr>
          </w:p>
        </w:tc>
        <w:tc>
          <w:tcPr>
            <w:tcW w:w="4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16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100" w:type="dxa"/>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57"/>
        </w:trPr>
        <w:tc>
          <w:tcPr>
            <w:tcW w:w="3340" w:type="dxa"/>
            <w:vMerge w:val="restart"/>
            <w:vAlign w:val="bottom"/>
          </w:tcPr>
          <w:p w:rsidR="00725536" w:rsidRDefault="00D778CE">
            <w:pPr>
              <w:ind w:left="720"/>
              <w:rPr>
                <w:sz w:val="20"/>
                <w:szCs w:val="20"/>
              </w:rPr>
            </w:pPr>
            <w:r>
              <w:rPr>
                <w:rFonts w:eastAsia="Times New Roman"/>
                <w:i/>
                <w:iCs/>
                <w:sz w:val="24"/>
                <w:szCs w:val="24"/>
              </w:rPr>
              <w:t xml:space="preserve">Графики функций y </w:t>
            </w:r>
            <w:r>
              <w:rPr>
                <w:rFonts w:ascii="Symbol" w:eastAsia="Symbol" w:hAnsi="Symbol" w:cs="Symbol"/>
                <w:sz w:val="24"/>
                <w:szCs w:val="24"/>
              </w:rPr>
              <w:t></w:t>
            </w:r>
            <w:r>
              <w:rPr>
                <w:rFonts w:eastAsia="Times New Roman"/>
                <w:i/>
                <w:iCs/>
                <w:sz w:val="24"/>
                <w:szCs w:val="24"/>
              </w:rPr>
              <w:t xml:space="preserve"> a </w:t>
            </w:r>
            <w:r>
              <w:rPr>
                <w:rFonts w:ascii="Symbol" w:eastAsia="Symbol" w:hAnsi="Symbol" w:cs="Symbol"/>
                <w:sz w:val="24"/>
                <w:szCs w:val="24"/>
              </w:rPr>
              <w:t></w:t>
            </w:r>
          </w:p>
        </w:tc>
        <w:tc>
          <w:tcPr>
            <w:tcW w:w="460" w:type="dxa"/>
            <w:vMerge w:val="restart"/>
            <w:vAlign w:val="bottom"/>
          </w:tcPr>
          <w:p w:rsidR="00725536" w:rsidRDefault="00D778CE">
            <w:pPr>
              <w:jc w:val="center"/>
              <w:rPr>
                <w:sz w:val="20"/>
                <w:szCs w:val="20"/>
              </w:rPr>
            </w:pPr>
            <w:r>
              <w:rPr>
                <w:rFonts w:eastAsia="Times New Roman"/>
                <w:i/>
                <w:iCs/>
                <w:w w:val="93"/>
                <w:sz w:val="24"/>
                <w:szCs w:val="24"/>
              </w:rPr>
              <w:t>k</w:t>
            </w:r>
          </w:p>
        </w:tc>
        <w:tc>
          <w:tcPr>
            <w:tcW w:w="800" w:type="dxa"/>
            <w:vMerge w:val="restart"/>
            <w:vAlign w:val="bottom"/>
          </w:tcPr>
          <w:p w:rsidR="00725536" w:rsidRDefault="00D778CE">
            <w:pPr>
              <w:ind w:left="60"/>
              <w:rPr>
                <w:sz w:val="20"/>
                <w:szCs w:val="20"/>
              </w:rPr>
            </w:pPr>
            <w:r>
              <w:rPr>
                <w:rFonts w:eastAsia="Times New Roman"/>
                <w:sz w:val="24"/>
                <w:szCs w:val="24"/>
              </w:rPr>
              <w:t xml:space="preserve">,  </w:t>
            </w:r>
            <w:r>
              <w:rPr>
                <w:rFonts w:eastAsia="Times New Roman"/>
                <w:i/>
                <w:iCs/>
                <w:sz w:val="23"/>
                <w:szCs w:val="23"/>
              </w:rPr>
              <w:t>y</w:t>
            </w:r>
            <w:r>
              <w:rPr>
                <w:rFonts w:eastAsia="Times New Roman"/>
                <w:sz w:val="24"/>
                <w:szCs w:val="24"/>
              </w:rPr>
              <w:t xml:space="preserve"> </w:t>
            </w:r>
            <w:r>
              <w:rPr>
                <w:rFonts w:ascii="Symbol" w:eastAsia="Symbol" w:hAnsi="Symbol" w:cs="Symbol"/>
                <w:sz w:val="23"/>
                <w:szCs w:val="23"/>
              </w:rPr>
              <w:t></w:t>
            </w:r>
          </w:p>
        </w:tc>
        <w:tc>
          <w:tcPr>
            <w:tcW w:w="140" w:type="dxa"/>
            <w:tcBorders>
              <w:bottom w:val="single" w:sz="8" w:space="0" w:color="auto"/>
            </w:tcBorders>
            <w:vAlign w:val="bottom"/>
          </w:tcPr>
          <w:p w:rsidR="00725536" w:rsidRDefault="00725536"/>
        </w:tc>
        <w:tc>
          <w:tcPr>
            <w:tcW w:w="700" w:type="dxa"/>
            <w:vMerge w:val="restart"/>
            <w:vAlign w:val="bottom"/>
          </w:tcPr>
          <w:p w:rsidR="00725536" w:rsidRDefault="00D778CE">
            <w:pPr>
              <w:ind w:left="40"/>
              <w:rPr>
                <w:sz w:val="20"/>
                <w:szCs w:val="20"/>
              </w:rPr>
            </w:pPr>
            <w:r>
              <w:rPr>
                <w:rFonts w:eastAsia="Times New Roman"/>
                <w:sz w:val="24"/>
                <w:szCs w:val="24"/>
              </w:rPr>
              <w:t xml:space="preserve">, </w:t>
            </w:r>
            <w:r>
              <w:rPr>
                <w:rFonts w:eastAsia="Times New Roman"/>
                <w:i/>
                <w:iCs/>
                <w:sz w:val="23"/>
                <w:szCs w:val="23"/>
              </w:rPr>
              <w:t>y</w:t>
            </w:r>
            <w:r>
              <w:rPr>
                <w:rFonts w:eastAsia="Times New Roman"/>
                <w:sz w:val="24"/>
                <w:szCs w:val="24"/>
              </w:rPr>
              <w:t xml:space="preserve"> </w:t>
            </w:r>
            <w:r>
              <w:rPr>
                <w:rFonts w:ascii="Symbol" w:eastAsia="Symbol" w:hAnsi="Symbol" w:cs="Symbol"/>
                <w:sz w:val="23"/>
                <w:szCs w:val="23"/>
              </w:rPr>
              <w:t></w:t>
            </w:r>
            <w:r>
              <w:rPr>
                <w:rFonts w:eastAsia="Times New Roman"/>
                <w:sz w:val="24"/>
                <w:szCs w:val="24"/>
              </w:rPr>
              <w:t xml:space="preserve"> </w:t>
            </w:r>
            <w:r>
              <w:rPr>
                <w:rFonts w:eastAsia="Times New Roman"/>
                <w:sz w:val="26"/>
                <w:szCs w:val="26"/>
                <w:vertAlign w:val="superscript"/>
              </w:rPr>
              <w:t>3</w:t>
            </w:r>
          </w:p>
        </w:tc>
        <w:tc>
          <w:tcPr>
            <w:tcW w:w="140" w:type="dxa"/>
            <w:tcBorders>
              <w:bottom w:val="single" w:sz="8" w:space="0" w:color="auto"/>
            </w:tcBorders>
            <w:vAlign w:val="bottom"/>
          </w:tcPr>
          <w:p w:rsidR="00725536" w:rsidRDefault="00725536"/>
        </w:tc>
        <w:tc>
          <w:tcPr>
            <w:tcW w:w="160" w:type="dxa"/>
            <w:vMerge w:val="restart"/>
            <w:vAlign w:val="bottom"/>
          </w:tcPr>
          <w:p w:rsidR="00725536" w:rsidRDefault="00D778CE">
            <w:pPr>
              <w:jc w:val="right"/>
              <w:rPr>
                <w:sz w:val="20"/>
                <w:szCs w:val="20"/>
              </w:rPr>
            </w:pPr>
            <w:r>
              <w:rPr>
                <w:rFonts w:eastAsia="Times New Roman"/>
                <w:sz w:val="24"/>
                <w:szCs w:val="24"/>
              </w:rPr>
              <w:t>,</w:t>
            </w:r>
          </w:p>
        </w:tc>
        <w:tc>
          <w:tcPr>
            <w:tcW w:w="400" w:type="dxa"/>
            <w:vMerge w:val="restart"/>
            <w:vAlign w:val="bottom"/>
          </w:tcPr>
          <w:p w:rsidR="00725536" w:rsidRDefault="00D778CE">
            <w:pPr>
              <w:ind w:left="60"/>
              <w:rPr>
                <w:sz w:val="20"/>
                <w:szCs w:val="20"/>
              </w:rPr>
            </w:pPr>
            <w:r>
              <w:rPr>
                <w:rFonts w:eastAsia="Times New Roman"/>
                <w:i/>
                <w:iCs/>
                <w:sz w:val="23"/>
                <w:szCs w:val="23"/>
              </w:rPr>
              <w:t xml:space="preserve">y </w:t>
            </w:r>
            <w:r>
              <w:rPr>
                <w:rFonts w:ascii="Symbol" w:eastAsia="Symbol" w:hAnsi="Symbol" w:cs="Symbol"/>
                <w:sz w:val="23"/>
                <w:szCs w:val="23"/>
              </w:rPr>
              <w:t></w:t>
            </w:r>
          </w:p>
        </w:tc>
        <w:tc>
          <w:tcPr>
            <w:tcW w:w="20" w:type="dxa"/>
            <w:vMerge w:val="restart"/>
            <w:vAlign w:val="bottom"/>
          </w:tcPr>
          <w:p w:rsidR="00725536" w:rsidRDefault="00725536"/>
        </w:tc>
        <w:tc>
          <w:tcPr>
            <w:tcW w:w="160" w:type="dxa"/>
            <w:vMerge w:val="restart"/>
            <w:vAlign w:val="bottom"/>
          </w:tcPr>
          <w:p w:rsidR="00725536" w:rsidRDefault="00D778CE">
            <w:pPr>
              <w:ind w:left="40"/>
              <w:rPr>
                <w:sz w:val="20"/>
                <w:szCs w:val="20"/>
              </w:rPr>
            </w:pPr>
            <w:r>
              <w:rPr>
                <w:rFonts w:eastAsia="Times New Roman"/>
                <w:i/>
                <w:iCs/>
                <w:w w:val="97"/>
                <w:sz w:val="23"/>
                <w:szCs w:val="23"/>
              </w:rPr>
              <w:t>x</w:t>
            </w:r>
          </w:p>
        </w:tc>
        <w:tc>
          <w:tcPr>
            <w:tcW w:w="20" w:type="dxa"/>
            <w:vMerge w:val="restart"/>
            <w:vAlign w:val="bottom"/>
          </w:tcPr>
          <w:p w:rsidR="00725536" w:rsidRDefault="00725536"/>
        </w:tc>
        <w:tc>
          <w:tcPr>
            <w:tcW w:w="100" w:type="dxa"/>
            <w:vMerge w:val="restart"/>
            <w:vAlign w:val="bottom"/>
          </w:tcPr>
          <w:p w:rsidR="00725536" w:rsidRDefault="00D778CE">
            <w:pPr>
              <w:jc w:val="right"/>
              <w:rPr>
                <w:sz w:val="20"/>
                <w:szCs w:val="20"/>
              </w:rPr>
            </w:pPr>
            <w:r>
              <w:rPr>
                <w:rFonts w:eastAsia="Times New Roman"/>
                <w:i/>
                <w:iCs/>
                <w:sz w:val="24"/>
                <w:szCs w:val="24"/>
              </w:rPr>
              <w:t>.</w:t>
            </w:r>
          </w:p>
        </w:tc>
        <w:tc>
          <w:tcPr>
            <w:tcW w:w="0" w:type="dxa"/>
            <w:vAlign w:val="bottom"/>
          </w:tcPr>
          <w:p w:rsidR="00725536" w:rsidRDefault="00725536">
            <w:pPr>
              <w:rPr>
                <w:sz w:val="1"/>
                <w:szCs w:val="1"/>
              </w:rPr>
            </w:pPr>
          </w:p>
        </w:tc>
      </w:tr>
      <w:tr w:rsidR="00725536">
        <w:trPr>
          <w:trHeight w:val="20"/>
        </w:trPr>
        <w:tc>
          <w:tcPr>
            <w:tcW w:w="3340" w:type="dxa"/>
            <w:vMerge/>
            <w:vAlign w:val="bottom"/>
          </w:tcPr>
          <w:p w:rsidR="00725536" w:rsidRDefault="00725536">
            <w:pPr>
              <w:spacing w:line="20" w:lineRule="exact"/>
              <w:rPr>
                <w:sz w:val="1"/>
                <w:szCs w:val="1"/>
              </w:rPr>
            </w:pPr>
          </w:p>
        </w:tc>
        <w:tc>
          <w:tcPr>
            <w:tcW w:w="460" w:type="dxa"/>
            <w:vMerge/>
            <w:vAlign w:val="bottom"/>
          </w:tcPr>
          <w:p w:rsidR="00725536" w:rsidRDefault="00725536">
            <w:pPr>
              <w:spacing w:line="20" w:lineRule="exact"/>
              <w:rPr>
                <w:sz w:val="1"/>
                <w:szCs w:val="1"/>
              </w:rPr>
            </w:pPr>
          </w:p>
        </w:tc>
        <w:tc>
          <w:tcPr>
            <w:tcW w:w="800" w:type="dxa"/>
            <w:vMerge/>
            <w:vAlign w:val="bottom"/>
          </w:tcPr>
          <w:p w:rsidR="00725536" w:rsidRDefault="00725536">
            <w:pPr>
              <w:spacing w:line="20" w:lineRule="exact"/>
              <w:rPr>
                <w:sz w:val="1"/>
                <w:szCs w:val="1"/>
              </w:rPr>
            </w:pPr>
          </w:p>
        </w:tc>
        <w:tc>
          <w:tcPr>
            <w:tcW w:w="140" w:type="dxa"/>
            <w:vMerge w:val="restart"/>
            <w:vAlign w:val="bottom"/>
          </w:tcPr>
          <w:p w:rsidR="00725536" w:rsidRDefault="00D778CE">
            <w:pPr>
              <w:spacing w:line="228" w:lineRule="exact"/>
              <w:rPr>
                <w:sz w:val="20"/>
                <w:szCs w:val="20"/>
              </w:rPr>
            </w:pPr>
            <w:r>
              <w:rPr>
                <w:rFonts w:eastAsia="Times New Roman"/>
                <w:i/>
                <w:iCs/>
                <w:sz w:val="23"/>
                <w:szCs w:val="23"/>
              </w:rPr>
              <w:t>x</w:t>
            </w:r>
          </w:p>
        </w:tc>
        <w:tc>
          <w:tcPr>
            <w:tcW w:w="700" w:type="dxa"/>
            <w:vMerge/>
            <w:vAlign w:val="bottom"/>
          </w:tcPr>
          <w:p w:rsidR="00725536" w:rsidRDefault="00725536">
            <w:pPr>
              <w:spacing w:line="20" w:lineRule="exact"/>
              <w:rPr>
                <w:sz w:val="1"/>
                <w:szCs w:val="1"/>
              </w:rPr>
            </w:pPr>
          </w:p>
        </w:tc>
        <w:tc>
          <w:tcPr>
            <w:tcW w:w="140" w:type="dxa"/>
            <w:vMerge w:val="restart"/>
            <w:vAlign w:val="bottom"/>
          </w:tcPr>
          <w:p w:rsidR="00725536" w:rsidRDefault="00D778CE">
            <w:pPr>
              <w:spacing w:line="228" w:lineRule="exact"/>
              <w:rPr>
                <w:sz w:val="20"/>
                <w:szCs w:val="20"/>
              </w:rPr>
            </w:pPr>
            <w:r>
              <w:rPr>
                <w:rFonts w:eastAsia="Times New Roman"/>
                <w:i/>
                <w:iCs/>
                <w:sz w:val="23"/>
                <w:szCs w:val="23"/>
              </w:rPr>
              <w:t>x</w:t>
            </w:r>
          </w:p>
        </w:tc>
        <w:tc>
          <w:tcPr>
            <w:tcW w:w="160" w:type="dxa"/>
            <w:vMerge/>
            <w:vAlign w:val="bottom"/>
          </w:tcPr>
          <w:p w:rsidR="00725536" w:rsidRDefault="00725536">
            <w:pPr>
              <w:spacing w:line="20" w:lineRule="exact"/>
              <w:rPr>
                <w:sz w:val="1"/>
                <w:szCs w:val="1"/>
              </w:rPr>
            </w:pPr>
          </w:p>
        </w:tc>
        <w:tc>
          <w:tcPr>
            <w:tcW w:w="400" w:type="dxa"/>
            <w:vMerge/>
            <w:vAlign w:val="bottom"/>
          </w:tcPr>
          <w:p w:rsidR="00725536" w:rsidRDefault="00725536">
            <w:pPr>
              <w:spacing w:line="20" w:lineRule="exact"/>
              <w:rPr>
                <w:sz w:val="1"/>
                <w:szCs w:val="1"/>
              </w:rPr>
            </w:pPr>
          </w:p>
        </w:tc>
        <w:tc>
          <w:tcPr>
            <w:tcW w:w="20" w:type="dxa"/>
            <w:vMerge/>
            <w:vAlign w:val="bottom"/>
          </w:tcPr>
          <w:p w:rsidR="00725536" w:rsidRDefault="00725536">
            <w:pPr>
              <w:spacing w:line="20" w:lineRule="exact"/>
              <w:rPr>
                <w:sz w:val="1"/>
                <w:szCs w:val="1"/>
              </w:rPr>
            </w:pPr>
          </w:p>
        </w:tc>
        <w:tc>
          <w:tcPr>
            <w:tcW w:w="160" w:type="dxa"/>
            <w:vMerge/>
            <w:vAlign w:val="bottom"/>
          </w:tcPr>
          <w:p w:rsidR="00725536" w:rsidRDefault="00725536">
            <w:pPr>
              <w:spacing w:line="20" w:lineRule="exact"/>
              <w:rPr>
                <w:sz w:val="1"/>
                <w:szCs w:val="1"/>
              </w:rPr>
            </w:pPr>
          </w:p>
        </w:tc>
        <w:tc>
          <w:tcPr>
            <w:tcW w:w="20" w:type="dxa"/>
            <w:vMerge/>
            <w:vAlign w:val="bottom"/>
          </w:tcPr>
          <w:p w:rsidR="00725536" w:rsidRDefault="00725536">
            <w:pPr>
              <w:spacing w:line="20" w:lineRule="exact"/>
              <w:rPr>
                <w:sz w:val="1"/>
                <w:szCs w:val="1"/>
              </w:rPr>
            </w:pPr>
          </w:p>
        </w:tc>
        <w:tc>
          <w:tcPr>
            <w:tcW w:w="100" w:type="dxa"/>
            <w:vMerge/>
            <w:vAlign w:val="bottom"/>
          </w:tcPr>
          <w:p w:rsidR="00725536" w:rsidRDefault="00725536">
            <w:pPr>
              <w:spacing w:line="20" w:lineRule="exact"/>
              <w:rPr>
                <w:sz w:val="1"/>
                <w:szCs w:val="1"/>
              </w:rPr>
            </w:pPr>
          </w:p>
        </w:tc>
        <w:tc>
          <w:tcPr>
            <w:tcW w:w="0" w:type="dxa"/>
            <w:vAlign w:val="bottom"/>
          </w:tcPr>
          <w:p w:rsidR="00725536" w:rsidRDefault="00725536">
            <w:pPr>
              <w:spacing w:line="20" w:lineRule="exact"/>
              <w:rPr>
                <w:sz w:val="1"/>
                <w:szCs w:val="1"/>
              </w:rPr>
            </w:pPr>
          </w:p>
        </w:tc>
      </w:tr>
      <w:tr w:rsidR="00725536">
        <w:trPr>
          <w:trHeight w:val="64"/>
        </w:trPr>
        <w:tc>
          <w:tcPr>
            <w:tcW w:w="3340" w:type="dxa"/>
            <w:vMerge/>
            <w:vAlign w:val="bottom"/>
          </w:tcPr>
          <w:p w:rsidR="00725536" w:rsidRDefault="00725536">
            <w:pPr>
              <w:rPr>
                <w:sz w:val="5"/>
                <w:szCs w:val="5"/>
              </w:rPr>
            </w:pPr>
          </w:p>
        </w:tc>
        <w:tc>
          <w:tcPr>
            <w:tcW w:w="460" w:type="dxa"/>
            <w:vMerge/>
            <w:tcBorders>
              <w:bottom w:val="single" w:sz="8" w:space="0" w:color="auto"/>
            </w:tcBorders>
            <w:vAlign w:val="bottom"/>
          </w:tcPr>
          <w:p w:rsidR="00725536" w:rsidRDefault="00725536">
            <w:pPr>
              <w:rPr>
                <w:sz w:val="5"/>
                <w:szCs w:val="5"/>
              </w:rPr>
            </w:pPr>
          </w:p>
        </w:tc>
        <w:tc>
          <w:tcPr>
            <w:tcW w:w="800" w:type="dxa"/>
            <w:vMerge/>
            <w:vAlign w:val="bottom"/>
          </w:tcPr>
          <w:p w:rsidR="00725536" w:rsidRDefault="00725536">
            <w:pPr>
              <w:rPr>
                <w:sz w:val="5"/>
                <w:szCs w:val="5"/>
              </w:rPr>
            </w:pPr>
          </w:p>
        </w:tc>
        <w:tc>
          <w:tcPr>
            <w:tcW w:w="140" w:type="dxa"/>
            <w:vMerge/>
            <w:vAlign w:val="bottom"/>
          </w:tcPr>
          <w:p w:rsidR="00725536" w:rsidRDefault="00725536">
            <w:pPr>
              <w:rPr>
                <w:sz w:val="5"/>
                <w:szCs w:val="5"/>
              </w:rPr>
            </w:pPr>
          </w:p>
        </w:tc>
        <w:tc>
          <w:tcPr>
            <w:tcW w:w="700" w:type="dxa"/>
            <w:vMerge/>
            <w:vAlign w:val="bottom"/>
          </w:tcPr>
          <w:p w:rsidR="00725536" w:rsidRDefault="00725536">
            <w:pPr>
              <w:rPr>
                <w:sz w:val="5"/>
                <w:szCs w:val="5"/>
              </w:rPr>
            </w:pPr>
          </w:p>
        </w:tc>
        <w:tc>
          <w:tcPr>
            <w:tcW w:w="140" w:type="dxa"/>
            <w:vMerge/>
            <w:vAlign w:val="bottom"/>
          </w:tcPr>
          <w:p w:rsidR="00725536" w:rsidRDefault="00725536">
            <w:pPr>
              <w:rPr>
                <w:sz w:val="5"/>
                <w:szCs w:val="5"/>
              </w:rPr>
            </w:pPr>
          </w:p>
        </w:tc>
        <w:tc>
          <w:tcPr>
            <w:tcW w:w="160" w:type="dxa"/>
            <w:vMerge/>
            <w:vAlign w:val="bottom"/>
          </w:tcPr>
          <w:p w:rsidR="00725536" w:rsidRDefault="00725536">
            <w:pPr>
              <w:rPr>
                <w:sz w:val="5"/>
                <w:szCs w:val="5"/>
              </w:rPr>
            </w:pPr>
          </w:p>
        </w:tc>
        <w:tc>
          <w:tcPr>
            <w:tcW w:w="400" w:type="dxa"/>
            <w:vMerge/>
            <w:vAlign w:val="bottom"/>
          </w:tcPr>
          <w:p w:rsidR="00725536" w:rsidRDefault="00725536">
            <w:pPr>
              <w:rPr>
                <w:sz w:val="5"/>
                <w:szCs w:val="5"/>
              </w:rPr>
            </w:pPr>
          </w:p>
        </w:tc>
        <w:tc>
          <w:tcPr>
            <w:tcW w:w="20" w:type="dxa"/>
            <w:vMerge w:val="restart"/>
            <w:tcBorders>
              <w:bottom w:val="single" w:sz="8" w:space="0" w:color="auto"/>
            </w:tcBorders>
            <w:shd w:val="clear" w:color="auto" w:fill="000000"/>
            <w:vAlign w:val="bottom"/>
          </w:tcPr>
          <w:p w:rsidR="00725536" w:rsidRDefault="00725536">
            <w:pPr>
              <w:rPr>
                <w:sz w:val="5"/>
                <w:szCs w:val="5"/>
              </w:rPr>
            </w:pPr>
          </w:p>
        </w:tc>
        <w:tc>
          <w:tcPr>
            <w:tcW w:w="160" w:type="dxa"/>
            <w:vMerge/>
            <w:vAlign w:val="bottom"/>
          </w:tcPr>
          <w:p w:rsidR="00725536" w:rsidRDefault="00725536">
            <w:pPr>
              <w:rPr>
                <w:sz w:val="5"/>
                <w:szCs w:val="5"/>
              </w:rPr>
            </w:pPr>
          </w:p>
        </w:tc>
        <w:tc>
          <w:tcPr>
            <w:tcW w:w="20" w:type="dxa"/>
            <w:vMerge w:val="restart"/>
            <w:tcBorders>
              <w:bottom w:val="single" w:sz="8" w:space="0" w:color="auto"/>
            </w:tcBorders>
            <w:shd w:val="clear" w:color="auto" w:fill="000000"/>
            <w:vAlign w:val="bottom"/>
          </w:tcPr>
          <w:p w:rsidR="00725536" w:rsidRDefault="00725536">
            <w:pPr>
              <w:rPr>
                <w:sz w:val="5"/>
                <w:szCs w:val="5"/>
              </w:rPr>
            </w:pPr>
          </w:p>
        </w:tc>
        <w:tc>
          <w:tcPr>
            <w:tcW w:w="100" w:type="dxa"/>
            <w:vMerge/>
            <w:vAlign w:val="bottom"/>
          </w:tcPr>
          <w:p w:rsidR="00725536" w:rsidRDefault="00725536">
            <w:pPr>
              <w:rPr>
                <w:sz w:val="5"/>
                <w:szCs w:val="5"/>
              </w:rPr>
            </w:pPr>
          </w:p>
        </w:tc>
        <w:tc>
          <w:tcPr>
            <w:tcW w:w="0" w:type="dxa"/>
            <w:vAlign w:val="bottom"/>
          </w:tcPr>
          <w:p w:rsidR="00725536" w:rsidRDefault="00725536">
            <w:pPr>
              <w:rPr>
                <w:sz w:val="1"/>
                <w:szCs w:val="1"/>
              </w:rPr>
            </w:pPr>
          </w:p>
        </w:tc>
      </w:tr>
      <w:tr w:rsidR="00725536">
        <w:trPr>
          <w:trHeight w:val="129"/>
        </w:trPr>
        <w:tc>
          <w:tcPr>
            <w:tcW w:w="3340" w:type="dxa"/>
            <w:vMerge/>
            <w:vAlign w:val="bottom"/>
          </w:tcPr>
          <w:p w:rsidR="00725536" w:rsidRDefault="00725536">
            <w:pPr>
              <w:rPr>
                <w:sz w:val="11"/>
                <w:szCs w:val="11"/>
              </w:rPr>
            </w:pPr>
          </w:p>
        </w:tc>
        <w:tc>
          <w:tcPr>
            <w:tcW w:w="460" w:type="dxa"/>
            <w:vMerge w:val="restart"/>
            <w:vAlign w:val="bottom"/>
          </w:tcPr>
          <w:p w:rsidR="00725536" w:rsidRDefault="00D778CE">
            <w:pPr>
              <w:spacing w:line="287" w:lineRule="exact"/>
              <w:jc w:val="center"/>
              <w:rPr>
                <w:sz w:val="20"/>
                <w:szCs w:val="20"/>
              </w:rPr>
            </w:pPr>
            <w:r>
              <w:rPr>
                <w:rFonts w:eastAsia="Times New Roman"/>
                <w:i/>
                <w:iCs/>
                <w:w w:val="91"/>
                <w:sz w:val="24"/>
                <w:szCs w:val="24"/>
              </w:rPr>
              <w:t xml:space="preserve">x </w:t>
            </w:r>
            <w:r>
              <w:rPr>
                <w:rFonts w:ascii="Symbol" w:eastAsia="Symbol" w:hAnsi="Symbol" w:cs="Symbol"/>
                <w:w w:val="91"/>
                <w:sz w:val="24"/>
                <w:szCs w:val="24"/>
              </w:rPr>
              <w:t></w:t>
            </w:r>
            <w:r>
              <w:rPr>
                <w:rFonts w:eastAsia="Times New Roman"/>
                <w:i/>
                <w:iCs/>
                <w:w w:val="91"/>
                <w:sz w:val="24"/>
                <w:szCs w:val="24"/>
              </w:rPr>
              <w:t xml:space="preserve"> b</w:t>
            </w:r>
          </w:p>
        </w:tc>
        <w:tc>
          <w:tcPr>
            <w:tcW w:w="800" w:type="dxa"/>
            <w:vMerge/>
            <w:vAlign w:val="bottom"/>
          </w:tcPr>
          <w:p w:rsidR="00725536" w:rsidRDefault="00725536">
            <w:pPr>
              <w:rPr>
                <w:sz w:val="11"/>
                <w:szCs w:val="11"/>
              </w:rPr>
            </w:pPr>
          </w:p>
        </w:tc>
        <w:tc>
          <w:tcPr>
            <w:tcW w:w="140" w:type="dxa"/>
            <w:vMerge/>
            <w:vAlign w:val="bottom"/>
          </w:tcPr>
          <w:p w:rsidR="00725536" w:rsidRDefault="00725536">
            <w:pPr>
              <w:rPr>
                <w:sz w:val="11"/>
                <w:szCs w:val="11"/>
              </w:rPr>
            </w:pPr>
          </w:p>
        </w:tc>
        <w:tc>
          <w:tcPr>
            <w:tcW w:w="700" w:type="dxa"/>
            <w:vMerge/>
            <w:vAlign w:val="bottom"/>
          </w:tcPr>
          <w:p w:rsidR="00725536" w:rsidRDefault="00725536">
            <w:pPr>
              <w:rPr>
                <w:sz w:val="11"/>
                <w:szCs w:val="11"/>
              </w:rPr>
            </w:pPr>
          </w:p>
        </w:tc>
        <w:tc>
          <w:tcPr>
            <w:tcW w:w="140" w:type="dxa"/>
            <w:vMerge/>
            <w:vAlign w:val="bottom"/>
          </w:tcPr>
          <w:p w:rsidR="00725536" w:rsidRDefault="00725536">
            <w:pPr>
              <w:rPr>
                <w:sz w:val="11"/>
                <w:szCs w:val="11"/>
              </w:rPr>
            </w:pPr>
          </w:p>
        </w:tc>
        <w:tc>
          <w:tcPr>
            <w:tcW w:w="160" w:type="dxa"/>
            <w:vMerge/>
            <w:vAlign w:val="bottom"/>
          </w:tcPr>
          <w:p w:rsidR="00725536" w:rsidRDefault="00725536">
            <w:pPr>
              <w:rPr>
                <w:sz w:val="11"/>
                <w:szCs w:val="11"/>
              </w:rPr>
            </w:pPr>
          </w:p>
        </w:tc>
        <w:tc>
          <w:tcPr>
            <w:tcW w:w="400" w:type="dxa"/>
            <w:vMerge/>
            <w:vAlign w:val="bottom"/>
          </w:tcPr>
          <w:p w:rsidR="00725536" w:rsidRDefault="00725536">
            <w:pPr>
              <w:rPr>
                <w:sz w:val="11"/>
                <w:szCs w:val="11"/>
              </w:rPr>
            </w:pPr>
          </w:p>
        </w:tc>
        <w:tc>
          <w:tcPr>
            <w:tcW w:w="20" w:type="dxa"/>
            <w:vMerge/>
            <w:shd w:val="clear" w:color="auto" w:fill="000000"/>
            <w:vAlign w:val="bottom"/>
          </w:tcPr>
          <w:p w:rsidR="00725536" w:rsidRDefault="00725536">
            <w:pPr>
              <w:rPr>
                <w:sz w:val="11"/>
                <w:szCs w:val="11"/>
              </w:rPr>
            </w:pPr>
          </w:p>
        </w:tc>
        <w:tc>
          <w:tcPr>
            <w:tcW w:w="160" w:type="dxa"/>
            <w:vMerge/>
            <w:vAlign w:val="bottom"/>
          </w:tcPr>
          <w:p w:rsidR="00725536" w:rsidRDefault="00725536">
            <w:pPr>
              <w:rPr>
                <w:sz w:val="11"/>
                <w:szCs w:val="11"/>
              </w:rPr>
            </w:pPr>
          </w:p>
        </w:tc>
        <w:tc>
          <w:tcPr>
            <w:tcW w:w="20" w:type="dxa"/>
            <w:vMerge/>
            <w:shd w:val="clear" w:color="auto" w:fill="000000"/>
            <w:vAlign w:val="bottom"/>
          </w:tcPr>
          <w:p w:rsidR="00725536" w:rsidRDefault="00725536">
            <w:pPr>
              <w:rPr>
                <w:sz w:val="11"/>
                <w:szCs w:val="11"/>
              </w:rPr>
            </w:pPr>
          </w:p>
        </w:tc>
        <w:tc>
          <w:tcPr>
            <w:tcW w:w="100" w:type="dxa"/>
            <w:vMerge/>
            <w:vAlign w:val="bottom"/>
          </w:tcPr>
          <w:p w:rsidR="00725536" w:rsidRDefault="00725536">
            <w:pPr>
              <w:rPr>
                <w:sz w:val="11"/>
                <w:szCs w:val="11"/>
              </w:rPr>
            </w:pPr>
          </w:p>
        </w:tc>
        <w:tc>
          <w:tcPr>
            <w:tcW w:w="0" w:type="dxa"/>
            <w:vAlign w:val="bottom"/>
          </w:tcPr>
          <w:p w:rsidR="00725536" w:rsidRDefault="00725536">
            <w:pPr>
              <w:rPr>
                <w:sz w:val="1"/>
                <w:szCs w:val="1"/>
              </w:rPr>
            </w:pPr>
          </w:p>
        </w:tc>
      </w:tr>
      <w:tr w:rsidR="00725536">
        <w:trPr>
          <w:trHeight w:val="159"/>
        </w:trPr>
        <w:tc>
          <w:tcPr>
            <w:tcW w:w="3340" w:type="dxa"/>
            <w:vAlign w:val="bottom"/>
          </w:tcPr>
          <w:p w:rsidR="00725536" w:rsidRDefault="00725536">
            <w:pPr>
              <w:rPr>
                <w:sz w:val="13"/>
                <w:szCs w:val="13"/>
              </w:rPr>
            </w:pPr>
          </w:p>
        </w:tc>
        <w:tc>
          <w:tcPr>
            <w:tcW w:w="460" w:type="dxa"/>
            <w:vMerge/>
            <w:vAlign w:val="bottom"/>
          </w:tcPr>
          <w:p w:rsidR="00725536" w:rsidRDefault="00725536">
            <w:pPr>
              <w:rPr>
                <w:sz w:val="13"/>
                <w:szCs w:val="13"/>
              </w:rPr>
            </w:pPr>
          </w:p>
        </w:tc>
        <w:tc>
          <w:tcPr>
            <w:tcW w:w="800" w:type="dxa"/>
            <w:vAlign w:val="bottom"/>
          </w:tcPr>
          <w:p w:rsidR="00725536" w:rsidRDefault="00725536">
            <w:pPr>
              <w:rPr>
                <w:sz w:val="13"/>
                <w:szCs w:val="13"/>
              </w:rPr>
            </w:pPr>
          </w:p>
        </w:tc>
        <w:tc>
          <w:tcPr>
            <w:tcW w:w="140" w:type="dxa"/>
            <w:vAlign w:val="bottom"/>
          </w:tcPr>
          <w:p w:rsidR="00725536" w:rsidRDefault="00725536">
            <w:pPr>
              <w:rPr>
                <w:sz w:val="13"/>
                <w:szCs w:val="13"/>
              </w:rPr>
            </w:pPr>
          </w:p>
        </w:tc>
        <w:tc>
          <w:tcPr>
            <w:tcW w:w="700" w:type="dxa"/>
            <w:vAlign w:val="bottom"/>
          </w:tcPr>
          <w:p w:rsidR="00725536" w:rsidRDefault="00725536">
            <w:pPr>
              <w:rPr>
                <w:sz w:val="13"/>
                <w:szCs w:val="13"/>
              </w:rPr>
            </w:pPr>
          </w:p>
        </w:tc>
        <w:tc>
          <w:tcPr>
            <w:tcW w:w="140" w:type="dxa"/>
            <w:vAlign w:val="bottom"/>
          </w:tcPr>
          <w:p w:rsidR="00725536" w:rsidRDefault="00725536">
            <w:pPr>
              <w:rPr>
                <w:sz w:val="13"/>
                <w:szCs w:val="13"/>
              </w:rPr>
            </w:pPr>
          </w:p>
        </w:tc>
        <w:tc>
          <w:tcPr>
            <w:tcW w:w="160" w:type="dxa"/>
            <w:vAlign w:val="bottom"/>
          </w:tcPr>
          <w:p w:rsidR="00725536" w:rsidRDefault="00725536">
            <w:pPr>
              <w:rPr>
                <w:sz w:val="13"/>
                <w:szCs w:val="13"/>
              </w:rPr>
            </w:pPr>
          </w:p>
        </w:tc>
        <w:tc>
          <w:tcPr>
            <w:tcW w:w="400" w:type="dxa"/>
            <w:vAlign w:val="bottom"/>
          </w:tcPr>
          <w:p w:rsidR="00725536" w:rsidRDefault="00725536">
            <w:pPr>
              <w:rPr>
                <w:sz w:val="13"/>
                <w:szCs w:val="13"/>
              </w:rPr>
            </w:pPr>
          </w:p>
        </w:tc>
        <w:tc>
          <w:tcPr>
            <w:tcW w:w="20" w:type="dxa"/>
            <w:vAlign w:val="bottom"/>
          </w:tcPr>
          <w:p w:rsidR="00725536" w:rsidRDefault="00725536">
            <w:pPr>
              <w:rPr>
                <w:sz w:val="13"/>
                <w:szCs w:val="13"/>
              </w:rPr>
            </w:pPr>
          </w:p>
        </w:tc>
        <w:tc>
          <w:tcPr>
            <w:tcW w:w="160" w:type="dxa"/>
            <w:vAlign w:val="bottom"/>
          </w:tcPr>
          <w:p w:rsidR="00725536" w:rsidRDefault="00725536">
            <w:pPr>
              <w:rPr>
                <w:sz w:val="13"/>
                <w:szCs w:val="13"/>
              </w:rPr>
            </w:pPr>
          </w:p>
        </w:tc>
        <w:tc>
          <w:tcPr>
            <w:tcW w:w="20" w:type="dxa"/>
            <w:vAlign w:val="bottom"/>
          </w:tcPr>
          <w:p w:rsidR="00725536" w:rsidRDefault="00725536">
            <w:pPr>
              <w:rPr>
                <w:sz w:val="13"/>
                <w:szCs w:val="13"/>
              </w:rPr>
            </w:pPr>
          </w:p>
        </w:tc>
        <w:tc>
          <w:tcPr>
            <w:tcW w:w="100" w:type="dxa"/>
            <w:vAlign w:val="bottom"/>
          </w:tcPr>
          <w:p w:rsidR="00725536" w:rsidRDefault="00725536">
            <w:pPr>
              <w:rPr>
                <w:sz w:val="13"/>
                <w:szCs w:val="13"/>
              </w:rPr>
            </w:pPr>
          </w:p>
        </w:tc>
        <w:tc>
          <w:tcPr>
            <w:tcW w:w="0" w:type="dxa"/>
            <w:vAlign w:val="bottom"/>
          </w:tcPr>
          <w:p w:rsidR="00725536" w:rsidRDefault="00725536">
            <w:pPr>
              <w:rPr>
                <w:sz w:val="1"/>
                <w:szCs w:val="1"/>
              </w:rPr>
            </w:pPr>
          </w:p>
        </w:tc>
      </w:tr>
    </w:tbl>
    <w:p w:rsidR="00725536" w:rsidRDefault="00D778CE">
      <w:pPr>
        <w:spacing w:line="20" w:lineRule="exact"/>
        <w:rPr>
          <w:sz w:val="20"/>
          <w:szCs w:val="20"/>
        </w:rPr>
      </w:pPr>
      <w:r>
        <w:rPr>
          <w:noProof/>
          <w:sz w:val="20"/>
          <w:szCs w:val="20"/>
        </w:rPr>
        <w:drawing>
          <wp:anchor distT="0" distB="0" distL="114300" distR="114300" simplePos="0" relativeHeight="251603968" behindDoc="1" locked="0" layoutInCell="0" allowOverlap="1" wp14:anchorId="5A11A814" wp14:editId="7269F987">
            <wp:simplePos x="0" y="0"/>
            <wp:positionH relativeFrom="column">
              <wp:posOffset>3063240</wp:posOffset>
            </wp:positionH>
            <wp:positionV relativeFrom="paragraph">
              <wp:posOffset>-294640</wp:posOffset>
            </wp:positionV>
            <wp:extent cx="204470" cy="16637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2">
                      <a:extLst/>
                    </a:blip>
                    <a:srcRect/>
                    <a:stretch>
                      <a:fillRect/>
                    </a:stretch>
                  </pic:blipFill>
                  <pic:spPr bwMode="auto">
                    <a:xfrm>
                      <a:off x="0" y="0"/>
                      <a:ext cx="204470" cy="166370"/>
                    </a:xfrm>
                    <a:prstGeom prst="rect">
                      <a:avLst/>
                    </a:prstGeom>
                    <a:noFill/>
                  </pic:spPr>
                </pic:pic>
              </a:graphicData>
            </a:graphic>
          </wp:anchor>
        </w:drawing>
      </w:r>
      <w:r>
        <w:rPr>
          <w:noProof/>
          <w:sz w:val="20"/>
          <w:szCs w:val="20"/>
        </w:rPr>
        <w:drawing>
          <wp:anchor distT="0" distB="0" distL="114300" distR="114300" simplePos="0" relativeHeight="251604992" behindDoc="1" locked="0" layoutInCell="0" allowOverlap="1" wp14:anchorId="6696B051" wp14:editId="3DF7126E">
            <wp:simplePos x="0" y="0"/>
            <wp:positionH relativeFrom="column">
              <wp:posOffset>3600450</wp:posOffset>
            </wp:positionH>
            <wp:positionV relativeFrom="paragraph">
              <wp:posOffset>-294640</wp:posOffset>
            </wp:positionV>
            <wp:extent cx="196850" cy="16637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
                      <a:extLst/>
                    </a:blip>
                    <a:srcRect/>
                    <a:stretch>
                      <a:fillRect/>
                    </a:stretch>
                  </pic:blipFill>
                  <pic:spPr bwMode="auto">
                    <a:xfrm>
                      <a:off x="0" y="0"/>
                      <a:ext cx="196850" cy="166370"/>
                    </a:xfrm>
                    <a:prstGeom prst="rect">
                      <a:avLst/>
                    </a:prstGeom>
                    <a:noFill/>
                  </pic:spPr>
                </pic:pic>
              </a:graphicData>
            </a:graphic>
          </wp:anchor>
        </w:drawing>
      </w:r>
    </w:p>
    <w:p w:rsidR="00725536" w:rsidRDefault="00D778CE">
      <w:pPr>
        <w:ind w:left="1120"/>
        <w:rPr>
          <w:sz w:val="20"/>
          <w:szCs w:val="20"/>
        </w:rPr>
      </w:pPr>
      <w:r>
        <w:rPr>
          <w:rFonts w:eastAsia="Times New Roman"/>
          <w:b/>
          <w:bCs/>
          <w:sz w:val="24"/>
          <w:szCs w:val="24"/>
        </w:rPr>
        <w:t>Последовательности и прогрессии</w:t>
      </w:r>
    </w:p>
    <w:p w:rsidR="00725536" w:rsidRDefault="00D778CE">
      <w:pPr>
        <w:tabs>
          <w:tab w:val="left" w:pos="2440"/>
          <w:tab w:val="left" w:pos="4920"/>
          <w:tab w:val="left" w:pos="6260"/>
          <w:tab w:val="left" w:pos="7640"/>
        </w:tabs>
        <w:spacing w:line="235" w:lineRule="auto"/>
        <w:ind w:left="1120"/>
        <w:rPr>
          <w:sz w:val="20"/>
          <w:szCs w:val="20"/>
        </w:rPr>
      </w:pPr>
      <w:r>
        <w:rPr>
          <w:rFonts w:eastAsia="Times New Roman"/>
          <w:sz w:val="24"/>
          <w:szCs w:val="24"/>
        </w:rPr>
        <w:t>Числовая</w:t>
      </w:r>
      <w:r>
        <w:rPr>
          <w:sz w:val="20"/>
          <w:szCs w:val="20"/>
        </w:rPr>
        <w:tab/>
      </w:r>
      <w:r>
        <w:rPr>
          <w:rFonts w:eastAsia="Times New Roman"/>
          <w:sz w:val="24"/>
          <w:szCs w:val="24"/>
        </w:rPr>
        <w:t>последовательность.</w:t>
      </w:r>
      <w:r>
        <w:rPr>
          <w:sz w:val="20"/>
          <w:szCs w:val="20"/>
        </w:rPr>
        <w:tab/>
      </w:r>
      <w:r>
        <w:rPr>
          <w:rFonts w:eastAsia="Times New Roman"/>
          <w:sz w:val="24"/>
          <w:szCs w:val="24"/>
        </w:rPr>
        <w:t>Примеры</w:t>
      </w:r>
      <w:r>
        <w:rPr>
          <w:sz w:val="20"/>
          <w:szCs w:val="20"/>
        </w:rPr>
        <w:tab/>
      </w:r>
      <w:r>
        <w:rPr>
          <w:rFonts w:eastAsia="Times New Roman"/>
          <w:sz w:val="24"/>
          <w:szCs w:val="24"/>
        </w:rPr>
        <w:t>числовых</w:t>
      </w:r>
      <w:r>
        <w:rPr>
          <w:sz w:val="20"/>
          <w:szCs w:val="20"/>
        </w:rPr>
        <w:tab/>
      </w:r>
      <w:r>
        <w:rPr>
          <w:rFonts w:eastAsia="Times New Roman"/>
          <w:sz w:val="24"/>
          <w:szCs w:val="24"/>
        </w:rPr>
        <w:t>последовательностей.</w:t>
      </w:r>
    </w:p>
    <w:p w:rsidR="00725536" w:rsidRDefault="00725536">
      <w:pPr>
        <w:spacing w:line="1" w:lineRule="exact"/>
        <w:rPr>
          <w:sz w:val="20"/>
          <w:szCs w:val="20"/>
        </w:rPr>
      </w:pPr>
    </w:p>
    <w:p w:rsidR="00725536" w:rsidRDefault="00D778CE">
      <w:pPr>
        <w:tabs>
          <w:tab w:val="left" w:pos="2020"/>
          <w:tab w:val="left" w:pos="4460"/>
          <w:tab w:val="left" w:pos="6500"/>
          <w:tab w:val="left" w:pos="7960"/>
          <w:tab w:val="left" w:pos="8400"/>
          <w:tab w:val="left" w:pos="8920"/>
        </w:tabs>
        <w:ind w:left="400"/>
        <w:rPr>
          <w:sz w:val="20"/>
          <w:szCs w:val="20"/>
        </w:rPr>
      </w:pPr>
      <w:r>
        <w:rPr>
          <w:rFonts w:eastAsia="Times New Roman"/>
          <w:sz w:val="24"/>
          <w:szCs w:val="24"/>
        </w:rPr>
        <w:t>Бесконечные</w:t>
      </w:r>
      <w:r>
        <w:rPr>
          <w:sz w:val="20"/>
          <w:szCs w:val="20"/>
        </w:rPr>
        <w:tab/>
      </w:r>
      <w:r>
        <w:rPr>
          <w:rFonts w:eastAsia="Times New Roman"/>
          <w:sz w:val="24"/>
          <w:szCs w:val="24"/>
        </w:rPr>
        <w:t>последовательности.</w:t>
      </w:r>
      <w:r>
        <w:rPr>
          <w:sz w:val="20"/>
          <w:szCs w:val="20"/>
        </w:rPr>
        <w:tab/>
      </w:r>
      <w:r>
        <w:rPr>
          <w:rFonts w:eastAsia="Times New Roman"/>
          <w:sz w:val="24"/>
          <w:szCs w:val="24"/>
        </w:rPr>
        <w:t>Арифметическая</w:t>
      </w:r>
      <w:r>
        <w:rPr>
          <w:sz w:val="20"/>
          <w:szCs w:val="20"/>
        </w:rPr>
        <w:tab/>
      </w:r>
      <w:r>
        <w:rPr>
          <w:rFonts w:eastAsia="Times New Roman"/>
          <w:sz w:val="24"/>
          <w:szCs w:val="24"/>
        </w:rPr>
        <w:t>прогрессия</w:t>
      </w:r>
      <w:r>
        <w:rPr>
          <w:sz w:val="20"/>
          <w:szCs w:val="20"/>
        </w:rPr>
        <w:tab/>
      </w:r>
      <w:r>
        <w:rPr>
          <w:rFonts w:eastAsia="Times New Roman"/>
          <w:sz w:val="24"/>
          <w:szCs w:val="24"/>
        </w:rPr>
        <w:t>и</w:t>
      </w:r>
      <w:r>
        <w:rPr>
          <w:sz w:val="20"/>
          <w:szCs w:val="20"/>
        </w:rPr>
        <w:tab/>
      </w:r>
      <w:r>
        <w:rPr>
          <w:rFonts w:eastAsia="Times New Roman"/>
          <w:sz w:val="24"/>
          <w:szCs w:val="24"/>
        </w:rPr>
        <w:t>еѐ</w:t>
      </w:r>
      <w:r>
        <w:rPr>
          <w:sz w:val="20"/>
          <w:szCs w:val="20"/>
        </w:rPr>
        <w:tab/>
      </w:r>
      <w:r>
        <w:rPr>
          <w:rFonts w:eastAsia="Times New Roman"/>
          <w:sz w:val="24"/>
          <w:szCs w:val="24"/>
        </w:rPr>
        <w:t>свойства.</w:t>
      </w:r>
    </w:p>
    <w:p w:rsidR="00725536" w:rsidRDefault="00725536">
      <w:pPr>
        <w:spacing w:line="175" w:lineRule="exact"/>
        <w:rPr>
          <w:sz w:val="20"/>
          <w:szCs w:val="20"/>
        </w:rPr>
      </w:pPr>
    </w:p>
    <w:p w:rsidR="00725536" w:rsidRDefault="00D778CE">
      <w:pPr>
        <w:ind w:right="-399"/>
        <w:jc w:val="center"/>
        <w:rPr>
          <w:sz w:val="20"/>
          <w:szCs w:val="20"/>
        </w:rPr>
      </w:pPr>
      <w:r>
        <w:rPr>
          <w:rFonts w:eastAsia="Times New Roman"/>
          <w:sz w:val="24"/>
          <w:szCs w:val="24"/>
        </w:rPr>
        <w:t>213</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spacing w:line="234" w:lineRule="auto"/>
        <w:ind w:left="400"/>
        <w:jc w:val="both"/>
        <w:rPr>
          <w:sz w:val="20"/>
          <w:szCs w:val="20"/>
        </w:rPr>
      </w:pPr>
      <w:r>
        <w:rPr>
          <w:rFonts w:eastAsia="Times New Roman"/>
          <w:sz w:val="24"/>
          <w:szCs w:val="24"/>
        </w:rPr>
        <w:t xml:space="preserve">Геометрическая прогрессия. </w:t>
      </w:r>
      <w:r>
        <w:rPr>
          <w:rFonts w:eastAsia="Times New Roman"/>
          <w:i/>
          <w:iCs/>
          <w:sz w:val="24"/>
          <w:szCs w:val="24"/>
        </w:rPr>
        <w:t>Формула общего члена и суммы</w:t>
      </w:r>
      <w:r>
        <w:rPr>
          <w:rFonts w:eastAsia="Times New Roman"/>
          <w:sz w:val="24"/>
          <w:szCs w:val="24"/>
        </w:rPr>
        <w:t xml:space="preserve"> </w:t>
      </w:r>
      <w:r>
        <w:rPr>
          <w:rFonts w:eastAsia="Times New Roman"/>
          <w:i/>
          <w:iCs/>
          <w:sz w:val="24"/>
          <w:szCs w:val="24"/>
        </w:rPr>
        <w:t>n</w:t>
      </w:r>
      <w:r>
        <w:rPr>
          <w:rFonts w:eastAsia="Times New Roman"/>
          <w:sz w:val="24"/>
          <w:szCs w:val="24"/>
        </w:rPr>
        <w:t xml:space="preserve"> </w:t>
      </w:r>
      <w:r>
        <w:rPr>
          <w:rFonts w:eastAsia="Times New Roman"/>
          <w:i/>
          <w:iCs/>
          <w:sz w:val="24"/>
          <w:szCs w:val="24"/>
        </w:rPr>
        <w:t>первых членов</w:t>
      </w:r>
      <w:r>
        <w:rPr>
          <w:rFonts w:eastAsia="Times New Roman"/>
          <w:sz w:val="24"/>
          <w:szCs w:val="24"/>
        </w:rPr>
        <w:t xml:space="preserve"> </w:t>
      </w:r>
      <w:r>
        <w:rPr>
          <w:rFonts w:eastAsia="Times New Roman"/>
          <w:i/>
          <w:iCs/>
          <w:sz w:val="24"/>
          <w:szCs w:val="24"/>
        </w:rPr>
        <w:t>арифметической и геометрической прогрессий.</w:t>
      </w:r>
      <w:r w:rsidR="00D0179E">
        <w:rPr>
          <w:rFonts w:eastAsia="Times New Roman"/>
          <w:i/>
          <w:iCs/>
          <w:sz w:val="24"/>
          <w:szCs w:val="24"/>
        </w:rPr>
        <w:t xml:space="preserve"> </w:t>
      </w:r>
      <w:r>
        <w:rPr>
          <w:rFonts w:eastAsia="Times New Roman"/>
          <w:i/>
          <w:iCs/>
          <w:sz w:val="24"/>
          <w:szCs w:val="24"/>
        </w:rPr>
        <w:t>Сходящаяся геометрическая прогрессия.</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Решение текстовых задач</w:t>
      </w:r>
    </w:p>
    <w:p w:rsidR="00725536" w:rsidRDefault="00D778CE">
      <w:pPr>
        <w:ind w:left="1120"/>
        <w:rPr>
          <w:sz w:val="20"/>
          <w:szCs w:val="20"/>
        </w:rPr>
      </w:pPr>
      <w:r>
        <w:rPr>
          <w:rFonts w:eastAsia="Times New Roman"/>
          <w:b/>
          <w:bCs/>
          <w:sz w:val="24"/>
          <w:szCs w:val="24"/>
        </w:rPr>
        <w:t>Задачи на все арифметические действия</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Решение текстовых задач арифметическим способом</w:t>
      </w:r>
      <w:r>
        <w:rPr>
          <w:rFonts w:eastAsia="Times New Roman"/>
          <w:i/>
          <w:iCs/>
          <w:sz w:val="24"/>
          <w:szCs w:val="24"/>
        </w:rPr>
        <w:t>.</w:t>
      </w:r>
      <w:r>
        <w:rPr>
          <w:rFonts w:eastAsia="Times New Roman"/>
          <w:sz w:val="24"/>
          <w:szCs w:val="24"/>
        </w:rPr>
        <w:t xml:space="preserve"> Использование таблиц, схем, чертежей, других средств представления данных при решении задачи.</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Задачи на движение, работу и покупки</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Анализ возможных ситуаций взаимного расположения объектов при их движении, соотношения объѐмов выполняемых работ при совместной работе.</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Задачи на части, доли, проценты</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Логические задачи</w:t>
      </w:r>
    </w:p>
    <w:p w:rsidR="00725536" w:rsidRDefault="00725536">
      <w:pPr>
        <w:spacing w:line="8" w:lineRule="exact"/>
        <w:rPr>
          <w:sz w:val="20"/>
          <w:szCs w:val="20"/>
        </w:rPr>
      </w:pPr>
    </w:p>
    <w:p w:rsidR="00725536" w:rsidRDefault="00D778CE">
      <w:pPr>
        <w:spacing w:line="234" w:lineRule="auto"/>
        <w:ind w:left="1120"/>
        <w:rPr>
          <w:sz w:val="20"/>
          <w:szCs w:val="20"/>
        </w:rPr>
      </w:pPr>
      <w:r>
        <w:rPr>
          <w:rFonts w:eastAsia="Times New Roman"/>
          <w:sz w:val="24"/>
          <w:szCs w:val="24"/>
        </w:rPr>
        <w:t xml:space="preserve">Решение логических задач. </w:t>
      </w:r>
      <w:r>
        <w:rPr>
          <w:rFonts w:eastAsia="Times New Roman"/>
          <w:i/>
          <w:iCs/>
          <w:sz w:val="24"/>
          <w:szCs w:val="24"/>
        </w:rPr>
        <w:t>Решение логических задач с помощью графов,</w:t>
      </w:r>
      <w:r>
        <w:rPr>
          <w:rFonts w:eastAsia="Times New Roman"/>
          <w:sz w:val="24"/>
          <w:szCs w:val="24"/>
        </w:rPr>
        <w:t xml:space="preserve"> </w:t>
      </w:r>
      <w:r>
        <w:rPr>
          <w:rFonts w:eastAsia="Times New Roman"/>
          <w:i/>
          <w:iCs/>
          <w:sz w:val="24"/>
          <w:szCs w:val="24"/>
        </w:rPr>
        <w:t>таблиц</w:t>
      </w:r>
      <w:r>
        <w:rPr>
          <w:rFonts w:eastAsia="Times New Roman"/>
          <w:sz w:val="24"/>
          <w:szCs w:val="24"/>
        </w:rPr>
        <w:t xml:space="preserve">. </w:t>
      </w:r>
      <w:r>
        <w:rPr>
          <w:rFonts w:eastAsia="Times New Roman"/>
          <w:b/>
          <w:bCs/>
          <w:sz w:val="24"/>
          <w:szCs w:val="24"/>
        </w:rPr>
        <w:t xml:space="preserve">Основные методы решения текстовых задач: </w:t>
      </w:r>
      <w:r>
        <w:rPr>
          <w:rFonts w:eastAsia="Times New Roman"/>
          <w:sz w:val="24"/>
          <w:szCs w:val="24"/>
        </w:rPr>
        <w:t>арифметический,</w:t>
      </w:r>
      <w:r>
        <w:rPr>
          <w:rFonts w:eastAsia="Times New Roman"/>
          <w:b/>
          <w:bCs/>
          <w:sz w:val="24"/>
          <w:szCs w:val="24"/>
        </w:rPr>
        <w:t xml:space="preserve"> </w:t>
      </w:r>
      <w:r>
        <w:rPr>
          <w:rFonts w:eastAsia="Times New Roman"/>
          <w:sz w:val="24"/>
          <w:szCs w:val="24"/>
        </w:rPr>
        <w:t>алгебраический,</w:t>
      </w:r>
    </w:p>
    <w:p w:rsidR="00725536" w:rsidRDefault="00725536">
      <w:pPr>
        <w:spacing w:line="14" w:lineRule="exact"/>
        <w:rPr>
          <w:sz w:val="20"/>
          <w:szCs w:val="20"/>
        </w:rPr>
      </w:pPr>
    </w:p>
    <w:p w:rsidR="00725536" w:rsidRDefault="00D778CE">
      <w:pPr>
        <w:spacing w:line="234" w:lineRule="auto"/>
        <w:ind w:left="400"/>
        <w:jc w:val="both"/>
        <w:rPr>
          <w:sz w:val="20"/>
          <w:szCs w:val="20"/>
        </w:rPr>
      </w:pPr>
      <w:r>
        <w:rPr>
          <w:rFonts w:eastAsia="Times New Roman"/>
          <w:sz w:val="24"/>
          <w:szCs w:val="24"/>
        </w:rPr>
        <w:t xml:space="preserve">перебор вариантов. </w:t>
      </w:r>
      <w:r>
        <w:rPr>
          <w:rFonts w:eastAsia="Times New Roman"/>
          <w:i/>
          <w:iCs/>
          <w:sz w:val="24"/>
          <w:szCs w:val="24"/>
        </w:rPr>
        <w:t>Первичные представления о других методах решения задач</w:t>
      </w:r>
      <w:r>
        <w:rPr>
          <w:rFonts w:eastAsia="Times New Roman"/>
          <w:sz w:val="24"/>
          <w:szCs w:val="24"/>
        </w:rPr>
        <w:t xml:space="preserve"> </w:t>
      </w:r>
      <w:r>
        <w:rPr>
          <w:rFonts w:eastAsia="Times New Roman"/>
          <w:i/>
          <w:iCs/>
          <w:sz w:val="24"/>
          <w:szCs w:val="24"/>
        </w:rPr>
        <w:t>(геометрические и графические методы).</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Статистика и теория вероятностей</w:t>
      </w:r>
    </w:p>
    <w:p w:rsidR="00725536" w:rsidRDefault="00D778CE">
      <w:pPr>
        <w:ind w:left="1120"/>
        <w:rPr>
          <w:sz w:val="20"/>
          <w:szCs w:val="20"/>
        </w:rPr>
      </w:pPr>
      <w:r>
        <w:rPr>
          <w:rFonts w:eastAsia="Times New Roman"/>
          <w:b/>
          <w:bCs/>
          <w:sz w:val="24"/>
          <w:szCs w:val="24"/>
        </w:rPr>
        <w:t>Статистика</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eastAsia="Times New Roman"/>
          <w:i/>
          <w:iCs/>
          <w:sz w:val="24"/>
          <w:szCs w:val="24"/>
        </w:rPr>
        <w:t>медиана</w:t>
      </w:r>
      <w:r>
        <w:rPr>
          <w:rFonts w:eastAsia="Times New Roman"/>
          <w:sz w:val="24"/>
          <w:szCs w:val="24"/>
        </w:rPr>
        <w:t xml:space="preserve">, наибольшее и наименьшее значения. Меры рассеивания: размах, </w:t>
      </w:r>
      <w:r>
        <w:rPr>
          <w:rFonts w:eastAsia="Times New Roman"/>
          <w:i/>
          <w:iCs/>
          <w:sz w:val="24"/>
          <w:szCs w:val="24"/>
        </w:rPr>
        <w:t>дисперсия и стандартное отклонение</w:t>
      </w:r>
      <w:r>
        <w:rPr>
          <w:rFonts w:eastAsia="Times New Roman"/>
          <w:sz w:val="24"/>
          <w:szCs w:val="24"/>
        </w:rPr>
        <w:t>.</w:t>
      </w:r>
    </w:p>
    <w:p w:rsidR="00725536" w:rsidRDefault="00725536">
      <w:pPr>
        <w:spacing w:line="5" w:lineRule="exact"/>
        <w:rPr>
          <w:sz w:val="20"/>
          <w:szCs w:val="20"/>
        </w:rPr>
      </w:pPr>
    </w:p>
    <w:p w:rsidR="00725536" w:rsidRDefault="00D778CE">
      <w:pPr>
        <w:tabs>
          <w:tab w:val="left" w:pos="2380"/>
          <w:tab w:val="left" w:pos="4040"/>
          <w:tab w:val="left" w:pos="5680"/>
          <w:tab w:val="left" w:pos="6240"/>
          <w:tab w:val="left" w:pos="7700"/>
          <w:tab w:val="left" w:pos="9020"/>
        </w:tabs>
        <w:ind w:left="1120"/>
        <w:rPr>
          <w:sz w:val="20"/>
          <w:szCs w:val="20"/>
        </w:rPr>
      </w:pPr>
      <w:r>
        <w:rPr>
          <w:rFonts w:eastAsia="Times New Roman"/>
          <w:sz w:val="24"/>
          <w:szCs w:val="24"/>
        </w:rPr>
        <w:t>Случайная</w:t>
      </w:r>
      <w:r>
        <w:rPr>
          <w:rFonts w:eastAsia="Times New Roman"/>
          <w:sz w:val="24"/>
          <w:szCs w:val="24"/>
        </w:rPr>
        <w:tab/>
        <w:t>изменчивость.</w:t>
      </w:r>
      <w:r>
        <w:rPr>
          <w:rFonts w:eastAsia="Times New Roman"/>
          <w:sz w:val="24"/>
          <w:szCs w:val="24"/>
        </w:rPr>
        <w:tab/>
        <w:t>Изменчивость</w:t>
      </w:r>
      <w:r>
        <w:rPr>
          <w:rFonts w:eastAsia="Times New Roman"/>
          <w:sz w:val="24"/>
          <w:szCs w:val="24"/>
        </w:rPr>
        <w:tab/>
        <w:t>при</w:t>
      </w:r>
      <w:r>
        <w:rPr>
          <w:rFonts w:eastAsia="Times New Roman"/>
          <w:sz w:val="24"/>
          <w:szCs w:val="24"/>
        </w:rPr>
        <w:tab/>
        <w:t>измерениях.</w:t>
      </w:r>
      <w:r>
        <w:rPr>
          <w:sz w:val="20"/>
          <w:szCs w:val="20"/>
        </w:rPr>
        <w:tab/>
      </w:r>
      <w:r>
        <w:rPr>
          <w:rFonts w:eastAsia="Times New Roman"/>
          <w:i/>
          <w:iCs/>
          <w:sz w:val="24"/>
          <w:szCs w:val="24"/>
        </w:rPr>
        <w:t>Решающие</w:t>
      </w:r>
      <w:r>
        <w:rPr>
          <w:sz w:val="20"/>
          <w:szCs w:val="20"/>
        </w:rPr>
        <w:tab/>
      </w:r>
      <w:r>
        <w:rPr>
          <w:rFonts w:eastAsia="Times New Roman"/>
          <w:i/>
          <w:iCs/>
          <w:sz w:val="23"/>
          <w:szCs w:val="23"/>
        </w:rPr>
        <w:t>правила.</w:t>
      </w:r>
    </w:p>
    <w:p w:rsidR="00725536" w:rsidRDefault="00D778CE">
      <w:pPr>
        <w:ind w:left="400"/>
        <w:rPr>
          <w:sz w:val="20"/>
          <w:szCs w:val="20"/>
        </w:rPr>
      </w:pPr>
      <w:r>
        <w:rPr>
          <w:rFonts w:eastAsia="Times New Roman"/>
          <w:i/>
          <w:iCs/>
          <w:sz w:val="24"/>
          <w:szCs w:val="24"/>
        </w:rPr>
        <w:t>Закономерности в изменчивых величинах</w:t>
      </w:r>
      <w:r>
        <w:rPr>
          <w:rFonts w:eastAsia="Times New Roman"/>
          <w:sz w:val="24"/>
          <w:szCs w:val="24"/>
        </w:rPr>
        <w:t>.</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Случайные события</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Fonts w:eastAsia="Times New Roman"/>
          <w:i/>
          <w:iCs/>
          <w:sz w:val="24"/>
          <w:szCs w:val="24"/>
        </w:rPr>
        <w:t>Представление событий с помощью диаграмм</w:t>
      </w:r>
      <w:r>
        <w:rPr>
          <w:rFonts w:eastAsia="Times New Roman"/>
          <w:sz w:val="24"/>
          <w:szCs w:val="24"/>
        </w:rPr>
        <w:t xml:space="preserve"> </w:t>
      </w:r>
      <w:r>
        <w:rPr>
          <w:rFonts w:eastAsia="Times New Roman"/>
          <w:i/>
          <w:iCs/>
          <w:sz w:val="24"/>
          <w:szCs w:val="24"/>
        </w:rPr>
        <w:t>Эйлера.Противоположные события, объединение и пересечение событий. Правило сложения вероятностей</w:t>
      </w:r>
      <w:r>
        <w:rPr>
          <w:rFonts w:eastAsia="Times New Roman"/>
          <w:sz w:val="24"/>
          <w:szCs w:val="24"/>
        </w:rPr>
        <w:t>.</w:t>
      </w:r>
      <w:r>
        <w:rPr>
          <w:rFonts w:eastAsia="Times New Roman"/>
          <w:i/>
          <w:iCs/>
          <w:sz w:val="24"/>
          <w:szCs w:val="24"/>
        </w:rPr>
        <w:t xml:space="preserve"> Случайный выбор.Представление эксперимента в виде дерева.Независимые события. Умножение вероятностей независимых событий</w:t>
      </w:r>
      <w:r>
        <w:rPr>
          <w:rFonts w:eastAsia="Times New Roman"/>
          <w:sz w:val="24"/>
          <w:szCs w:val="24"/>
        </w:rPr>
        <w:t>.</w:t>
      </w:r>
      <w:r>
        <w:rPr>
          <w:rFonts w:eastAsia="Times New Roman"/>
          <w:i/>
          <w:iCs/>
          <w:sz w:val="24"/>
          <w:szCs w:val="24"/>
        </w:rPr>
        <w:t xml:space="preserve"> Последовательные независимые испытания. </w:t>
      </w:r>
      <w:r>
        <w:rPr>
          <w:rFonts w:eastAsia="Times New Roman"/>
          <w:sz w:val="24"/>
          <w:szCs w:val="24"/>
        </w:rPr>
        <w:t>Представление о независимых событиях в</w:t>
      </w:r>
      <w:r>
        <w:rPr>
          <w:rFonts w:eastAsia="Times New Roman"/>
          <w:i/>
          <w:iCs/>
          <w:sz w:val="24"/>
          <w:szCs w:val="24"/>
        </w:rPr>
        <w:t xml:space="preserve"> </w:t>
      </w:r>
      <w:r>
        <w:rPr>
          <w:rFonts w:eastAsia="Times New Roman"/>
          <w:sz w:val="24"/>
          <w:szCs w:val="24"/>
        </w:rPr>
        <w:t>жизни.</w:t>
      </w:r>
    </w:p>
    <w:p w:rsidR="00725536" w:rsidRDefault="00725536">
      <w:pPr>
        <w:spacing w:line="16" w:lineRule="exact"/>
        <w:rPr>
          <w:sz w:val="20"/>
          <w:szCs w:val="20"/>
        </w:rPr>
      </w:pPr>
    </w:p>
    <w:p w:rsidR="00725536" w:rsidRDefault="00D778CE">
      <w:pPr>
        <w:ind w:left="1120"/>
        <w:rPr>
          <w:sz w:val="20"/>
          <w:szCs w:val="20"/>
        </w:rPr>
      </w:pPr>
      <w:r>
        <w:rPr>
          <w:rFonts w:eastAsia="Times New Roman"/>
          <w:b/>
          <w:bCs/>
          <w:i/>
          <w:iCs/>
          <w:sz w:val="24"/>
          <w:szCs w:val="24"/>
        </w:rPr>
        <w:t>Элементы комбинаторики</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i/>
          <w:iCs/>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eastAsia="Times New Roman"/>
          <w:b/>
          <w:bCs/>
          <w:i/>
          <w:iCs/>
          <w:sz w:val="24"/>
          <w:szCs w:val="24"/>
        </w:rPr>
        <w:t>.</w:t>
      </w:r>
    </w:p>
    <w:p w:rsidR="00725536" w:rsidRDefault="00725536">
      <w:pPr>
        <w:spacing w:line="10" w:lineRule="exact"/>
        <w:rPr>
          <w:sz w:val="20"/>
          <w:szCs w:val="20"/>
        </w:rPr>
      </w:pPr>
    </w:p>
    <w:p w:rsidR="00725536" w:rsidRDefault="00D778CE">
      <w:pPr>
        <w:ind w:left="1120"/>
        <w:rPr>
          <w:sz w:val="20"/>
          <w:szCs w:val="20"/>
        </w:rPr>
      </w:pPr>
      <w:r>
        <w:rPr>
          <w:rFonts w:eastAsia="Times New Roman"/>
          <w:b/>
          <w:bCs/>
          <w:i/>
          <w:iCs/>
          <w:sz w:val="24"/>
          <w:szCs w:val="24"/>
        </w:rPr>
        <w:t>Случайные величины</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i/>
          <w:iCs/>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25536" w:rsidRDefault="00725536">
      <w:pPr>
        <w:spacing w:line="10" w:lineRule="exact"/>
        <w:rPr>
          <w:sz w:val="20"/>
          <w:szCs w:val="20"/>
        </w:rPr>
      </w:pPr>
    </w:p>
    <w:p w:rsidR="00725536" w:rsidRDefault="00D778CE">
      <w:pPr>
        <w:ind w:left="1120"/>
        <w:rPr>
          <w:sz w:val="20"/>
          <w:szCs w:val="20"/>
        </w:rPr>
      </w:pPr>
      <w:r>
        <w:rPr>
          <w:rFonts w:eastAsia="Times New Roman"/>
          <w:b/>
          <w:bCs/>
          <w:sz w:val="24"/>
          <w:szCs w:val="24"/>
        </w:rPr>
        <w:t>Геометрия</w:t>
      </w:r>
    </w:p>
    <w:p w:rsidR="00725536" w:rsidRDefault="00D778CE">
      <w:pPr>
        <w:ind w:left="1120"/>
        <w:rPr>
          <w:sz w:val="20"/>
          <w:szCs w:val="20"/>
        </w:rPr>
      </w:pPr>
      <w:r>
        <w:rPr>
          <w:rFonts w:eastAsia="Times New Roman"/>
          <w:b/>
          <w:bCs/>
          <w:sz w:val="24"/>
          <w:szCs w:val="24"/>
        </w:rPr>
        <w:t>Геометрические фигуры</w:t>
      </w:r>
    </w:p>
    <w:p w:rsidR="00725536" w:rsidRDefault="00D778CE">
      <w:pPr>
        <w:ind w:left="1120"/>
        <w:rPr>
          <w:sz w:val="20"/>
          <w:szCs w:val="20"/>
        </w:rPr>
      </w:pPr>
      <w:r>
        <w:rPr>
          <w:rFonts w:eastAsia="Times New Roman"/>
          <w:b/>
          <w:bCs/>
          <w:sz w:val="24"/>
          <w:szCs w:val="24"/>
        </w:rPr>
        <w:t>Фигуры в геометрии и в окружающем мире</w:t>
      </w:r>
    </w:p>
    <w:p w:rsidR="00725536" w:rsidRDefault="00725536">
      <w:pPr>
        <w:spacing w:line="182" w:lineRule="exact"/>
        <w:rPr>
          <w:sz w:val="20"/>
          <w:szCs w:val="20"/>
        </w:rPr>
      </w:pPr>
    </w:p>
    <w:p w:rsidR="00725536" w:rsidRDefault="00D778CE">
      <w:pPr>
        <w:ind w:left="4980"/>
        <w:rPr>
          <w:sz w:val="20"/>
          <w:szCs w:val="20"/>
        </w:rPr>
      </w:pPr>
      <w:r>
        <w:rPr>
          <w:rFonts w:eastAsia="Times New Roman"/>
          <w:sz w:val="24"/>
          <w:szCs w:val="24"/>
        </w:rPr>
        <w:t>214</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firstLine="708"/>
        <w:jc w:val="both"/>
        <w:rPr>
          <w:sz w:val="20"/>
          <w:szCs w:val="20"/>
        </w:rPr>
      </w:pPr>
      <w:r>
        <w:rPr>
          <w:rFonts w:eastAsia="Times New Roman"/>
          <w:sz w:val="24"/>
          <w:szCs w:val="24"/>
        </w:rPr>
        <w:t>Геометрическая фигура. Формирование представлений о метапредметном понятии «фигура».</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Точка, линия, отрезок, прямая, луч, ломаная, плоскость, угол, биссектриса угла и еѐ свойства, виды углов, многоугольники, круг.</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Осевая симметрия геометрических фигур. Центральная симметрия геометрических</w:t>
      </w:r>
    </w:p>
    <w:p w:rsidR="00725536" w:rsidRDefault="00D778CE">
      <w:pPr>
        <w:ind w:left="400"/>
        <w:rPr>
          <w:sz w:val="20"/>
          <w:szCs w:val="20"/>
        </w:rPr>
      </w:pPr>
      <w:r>
        <w:rPr>
          <w:rFonts w:eastAsia="Times New Roman"/>
          <w:sz w:val="24"/>
          <w:szCs w:val="24"/>
        </w:rPr>
        <w:t>фигур</w:t>
      </w:r>
      <w:r>
        <w:rPr>
          <w:rFonts w:eastAsia="Times New Roman"/>
          <w:i/>
          <w:iCs/>
          <w:sz w:val="24"/>
          <w:szCs w:val="24"/>
        </w:rPr>
        <w:t>.</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Многоугольники</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 xml:space="preserve">Многоугольник, его элементы и его свойства. Распознавание некоторых многоугольников. </w:t>
      </w:r>
      <w:r>
        <w:rPr>
          <w:rFonts w:eastAsia="Times New Roman"/>
          <w:i/>
          <w:iCs/>
          <w:sz w:val="24"/>
          <w:szCs w:val="24"/>
        </w:rPr>
        <w:t>Выпуклые и невыпуклые многоугольники</w:t>
      </w:r>
      <w:r>
        <w:rPr>
          <w:rFonts w:eastAsia="Times New Roman"/>
          <w:sz w:val="24"/>
          <w:szCs w:val="24"/>
        </w:rPr>
        <w:t>. Правильные многоугольники.</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Четырѐхугольники.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Окружность, круг</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Окружность, круг, их элементы и свойства; центральные и вписанные углы. Касательная </w:t>
      </w:r>
      <w:r>
        <w:rPr>
          <w:rFonts w:eastAsia="Times New Roman"/>
          <w:i/>
          <w:iCs/>
          <w:sz w:val="24"/>
          <w:szCs w:val="24"/>
        </w:rPr>
        <w:t>и секущая</w:t>
      </w:r>
      <w:r>
        <w:rPr>
          <w:rFonts w:eastAsia="Times New Roman"/>
          <w:sz w:val="24"/>
          <w:szCs w:val="24"/>
        </w:rPr>
        <w:t xml:space="preserve"> к окружности, </w:t>
      </w:r>
      <w:r>
        <w:rPr>
          <w:rFonts w:eastAsia="Times New Roman"/>
          <w:i/>
          <w:iCs/>
          <w:sz w:val="24"/>
          <w:szCs w:val="24"/>
        </w:rPr>
        <w:t>их свойства</w:t>
      </w:r>
      <w:r>
        <w:rPr>
          <w:rFonts w:eastAsia="Times New Roman"/>
          <w:sz w:val="24"/>
          <w:szCs w:val="24"/>
        </w:rPr>
        <w:t xml:space="preserve">. Вписанные и описанные окружности для треугольников, </w:t>
      </w:r>
      <w:r>
        <w:rPr>
          <w:rFonts w:eastAsia="Times New Roman"/>
          <w:i/>
          <w:iCs/>
          <w:sz w:val="24"/>
          <w:szCs w:val="24"/>
        </w:rPr>
        <w:t>четырѐхугольников,</w:t>
      </w:r>
      <w:r>
        <w:rPr>
          <w:rFonts w:eastAsia="Times New Roman"/>
          <w:sz w:val="24"/>
          <w:szCs w:val="24"/>
        </w:rPr>
        <w:t xml:space="preserve"> </w:t>
      </w:r>
      <w:r>
        <w:rPr>
          <w:rFonts w:eastAsia="Times New Roman"/>
          <w:i/>
          <w:iCs/>
          <w:sz w:val="24"/>
          <w:szCs w:val="24"/>
        </w:rPr>
        <w:t>правильных многоугольников</w:t>
      </w:r>
      <w:r>
        <w:rPr>
          <w:rFonts w:eastAsia="Times New Roman"/>
          <w:sz w:val="24"/>
          <w:szCs w:val="24"/>
        </w:rPr>
        <w:t>.</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Геометрические фигуры в пространстве (объѐмные тела)</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i/>
          <w:iCs/>
          <w:sz w:val="24"/>
          <w:szCs w:val="24"/>
        </w:rPr>
        <w:t xml:space="preserve">Многогранник и его элементы. Названия многогранников с разным положением и количеством граней. </w:t>
      </w:r>
      <w:r>
        <w:rPr>
          <w:rFonts w:eastAsia="Times New Roman"/>
          <w:sz w:val="24"/>
          <w:szCs w:val="24"/>
        </w:rPr>
        <w:t>Первичные представления о пирамиде,</w:t>
      </w:r>
      <w:r>
        <w:rPr>
          <w:rFonts w:eastAsia="Times New Roman"/>
          <w:i/>
          <w:iCs/>
          <w:sz w:val="24"/>
          <w:szCs w:val="24"/>
        </w:rPr>
        <w:t xml:space="preserve"> </w:t>
      </w:r>
      <w:r>
        <w:rPr>
          <w:rFonts w:eastAsia="Times New Roman"/>
          <w:sz w:val="24"/>
          <w:szCs w:val="24"/>
        </w:rPr>
        <w:t>параллелепипеде,</w:t>
      </w:r>
      <w:r>
        <w:rPr>
          <w:rFonts w:eastAsia="Times New Roman"/>
          <w:i/>
          <w:iCs/>
          <w:sz w:val="24"/>
          <w:szCs w:val="24"/>
        </w:rPr>
        <w:t xml:space="preserve"> </w:t>
      </w:r>
      <w:r>
        <w:rPr>
          <w:rFonts w:eastAsia="Times New Roman"/>
          <w:sz w:val="24"/>
          <w:szCs w:val="24"/>
        </w:rPr>
        <w:t>призме,</w:t>
      </w:r>
      <w:r>
        <w:rPr>
          <w:rFonts w:eastAsia="Times New Roman"/>
          <w:i/>
          <w:iCs/>
          <w:sz w:val="24"/>
          <w:szCs w:val="24"/>
        </w:rPr>
        <w:t xml:space="preserve"> </w:t>
      </w:r>
      <w:r>
        <w:rPr>
          <w:rFonts w:eastAsia="Times New Roman"/>
          <w:sz w:val="24"/>
          <w:szCs w:val="24"/>
        </w:rPr>
        <w:t>сфере, шаре, цилиндре, конусе, их элементах и простейших свойствах</w:t>
      </w:r>
      <w:r>
        <w:rPr>
          <w:rFonts w:eastAsia="Times New Roman"/>
          <w:i/>
          <w:iCs/>
          <w:sz w:val="24"/>
          <w:szCs w:val="24"/>
        </w:rPr>
        <w:t>.</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Отношения</w:t>
      </w:r>
    </w:p>
    <w:p w:rsidR="00725536" w:rsidRDefault="00D778CE">
      <w:pPr>
        <w:ind w:left="1120"/>
        <w:rPr>
          <w:sz w:val="20"/>
          <w:szCs w:val="20"/>
        </w:rPr>
      </w:pPr>
      <w:r>
        <w:rPr>
          <w:rFonts w:eastAsia="Times New Roman"/>
          <w:b/>
          <w:bCs/>
          <w:sz w:val="24"/>
          <w:szCs w:val="24"/>
        </w:rPr>
        <w:t>Равенство фигур</w:t>
      </w:r>
    </w:p>
    <w:p w:rsidR="00725536" w:rsidRDefault="00D778CE">
      <w:pPr>
        <w:spacing w:line="235" w:lineRule="auto"/>
        <w:ind w:left="1120"/>
        <w:rPr>
          <w:sz w:val="20"/>
          <w:szCs w:val="20"/>
        </w:rPr>
      </w:pPr>
      <w:r>
        <w:rPr>
          <w:rFonts w:eastAsia="Times New Roman"/>
          <w:sz w:val="24"/>
          <w:szCs w:val="24"/>
        </w:rPr>
        <w:t>Свойства равных треугольников. Признаки равенства треугольников.</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Параллельность прямых</w:t>
      </w:r>
    </w:p>
    <w:p w:rsidR="00725536" w:rsidRDefault="00D778CE">
      <w:pPr>
        <w:tabs>
          <w:tab w:val="left" w:pos="2240"/>
          <w:tab w:val="left" w:pos="2520"/>
          <w:tab w:val="left" w:pos="3560"/>
          <w:tab w:val="left" w:pos="5160"/>
          <w:tab w:val="left" w:pos="6160"/>
          <w:tab w:val="left" w:pos="7200"/>
          <w:tab w:val="left" w:pos="8980"/>
        </w:tabs>
        <w:spacing w:line="235" w:lineRule="auto"/>
        <w:ind w:left="1120"/>
        <w:rPr>
          <w:sz w:val="20"/>
          <w:szCs w:val="20"/>
        </w:rPr>
      </w:pPr>
      <w:r>
        <w:rPr>
          <w:rFonts w:eastAsia="Times New Roman"/>
          <w:sz w:val="24"/>
          <w:szCs w:val="24"/>
        </w:rPr>
        <w:t>Признаки</w:t>
      </w:r>
      <w:r>
        <w:rPr>
          <w:rFonts w:eastAsia="Times New Roman"/>
          <w:sz w:val="24"/>
          <w:szCs w:val="24"/>
        </w:rPr>
        <w:tab/>
        <w:t>и</w:t>
      </w:r>
      <w:r>
        <w:rPr>
          <w:rFonts w:eastAsia="Times New Roman"/>
          <w:sz w:val="24"/>
          <w:szCs w:val="24"/>
        </w:rPr>
        <w:tab/>
        <w:t>свойства</w:t>
      </w:r>
      <w:r>
        <w:rPr>
          <w:rFonts w:eastAsia="Times New Roman"/>
          <w:sz w:val="24"/>
          <w:szCs w:val="24"/>
        </w:rPr>
        <w:tab/>
        <w:t>параллельных</w:t>
      </w:r>
      <w:r>
        <w:rPr>
          <w:rFonts w:eastAsia="Times New Roman"/>
          <w:sz w:val="24"/>
          <w:szCs w:val="24"/>
        </w:rPr>
        <w:tab/>
        <w:t>прямых.</w:t>
      </w:r>
      <w:r>
        <w:rPr>
          <w:sz w:val="20"/>
          <w:szCs w:val="20"/>
        </w:rPr>
        <w:tab/>
      </w:r>
      <w:r>
        <w:rPr>
          <w:rFonts w:eastAsia="Times New Roman"/>
          <w:i/>
          <w:iCs/>
          <w:sz w:val="24"/>
          <w:szCs w:val="24"/>
        </w:rPr>
        <w:t>Аксиома</w:t>
      </w:r>
      <w:r>
        <w:rPr>
          <w:rFonts w:eastAsia="Times New Roman"/>
          <w:i/>
          <w:iCs/>
          <w:sz w:val="24"/>
          <w:szCs w:val="24"/>
        </w:rPr>
        <w:tab/>
        <w:t>параллельности</w:t>
      </w:r>
      <w:r>
        <w:rPr>
          <w:rFonts w:eastAsia="Times New Roman"/>
          <w:i/>
          <w:iCs/>
          <w:sz w:val="24"/>
          <w:szCs w:val="24"/>
        </w:rPr>
        <w:tab/>
        <w:t>Евклида</w:t>
      </w:r>
      <w:r>
        <w:rPr>
          <w:rFonts w:eastAsia="Times New Roman"/>
          <w:sz w:val="24"/>
          <w:szCs w:val="24"/>
        </w:rPr>
        <w:t>.</w:t>
      </w:r>
    </w:p>
    <w:p w:rsidR="00725536" w:rsidRDefault="00725536">
      <w:pPr>
        <w:spacing w:line="1" w:lineRule="exact"/>
        <w:rPr>
          <w:sz w:val="20"/>
          <w:szCs w:val="20"/>
        </w:rPr>
      </w:pPr>
    </w:p>
    <w:p w:rsidR="00725536" w:rsidRDefault="00D778CE">
      <w:pPr>
        <w:ind w:left="400"/>
        <w:rPr>
          <w:sz w:val="20"/>
          <w:szCs w:val="20"/>
        </w:rPr>
      </w:pPr>
      <w:r>
        <w:rPr>
          <w:rFonts w:eastAsia="Times New Roman"/>
          <w:i/>
          <w:iCs/>
          <w:sz w:val="24"/>
          <w:szCs w:val="24"/>
        </w:rPr>
        <w:t>Теорема Фалеса</w:t>
      </w:r>
      <w:r>
        <w:rPr>
          <w:rFonts w:eastAsia="Times New Roman"/>
          <w:sz w:val="24"/>
          <w:szCs w:val="24"/>
        </w:rPr>
        <w:t>.</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Перпендикулярные прямые</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 xml:space="preserve">Прямой угол. Перпендикуляр к прямой. Наклонная, проекция. Серединный перпендикуляр к отрезку. </w:t>
      </w:r>
      <w:r>
        <w:rPr>
          <w:rFonts w:eastAsia="Times New Roman"/>
          <w:i/>
          <w:iCs/>
          <w:sz w:val="24"/>
          <w:szCs w:val="24"/>
        </w:rPr>
        <w:t>Свойства и признаки перпендикулярности</w:t>
      </w:r>
      <w:r>
        <w:rPr>
          <w:rFonts w:eastAsia="Times New Roman"/>
          <w:sz w:val="24"/>
          <w:szCs w:val="24"/>
        </w:rPr>
        <w:t>.</w:t>
      </w:r>
    </w:p>
    <w:p w:rsidR="00725536" w:rsidRDefault="00725536">
      <w:pPr>
        <w:spacing w:line="6" w:lineRule="exact"/>
        <w:rPr>
          <w:sz w:val="20"/>
          <w:szCs w:val="20"/>
        </w:rPr>
      </w:pPr>
    </w:p>
    <w:p w:rsidR="00725536" w:rsidRDefault="00D778CE">
      <w:pPr>
        <w:ind w:left="1120"/>
        <w:rPr>
          <w:sz w:val="20"/>
          <w:szCs w:val="20"/>
        </w:rPr>
      </w:pPr>
      <w:r>
        <w:rPr>
          <w:rFonts w:eastAsia="Times New Roman"/>
          <w:b/>
          <w:bCs/>
          <w:i/>
          <w:iCs/>
          <w:sz w:val="24"/>
          <w:szCs w:val="24"/>
        </w:rPr>
        <w:t>Подобие</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i/>
          <w:iCs/>
          <w:sz w:val="24"/>
          <w:szCs w:val="24"/>
        </w:rPr>
        <w:t>Пропорциональные отрезки, подобие фигур. Подобные треугольники. Признаки подобия</w:t>
      </w:r>
      <w:r>
        <w:rPr>
          <w:rFonts w:eastAsia="Times New Roman"/>
          <w:sz w:val="24"/>
          <w:szCs w:val="24"/>
        </w:rPr>
        <w:t>.</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 xml:space="preserve">Взаимное расположение </w:t>
      </w:r>
      <w:r>
        <w:rPr>
          <w:rFonts w:eastAsia="Times New Roman"/>
          <w:sz w:val="24"/>
          <w:szCs w:val="24"/>
        </w:rPr>
        <w:t>прямой и окружности</w:t>
      </w:r>
      <w:r>
        <w:rPr>
          <w:rFonts w:eastAsia="Times New Roman"/>
          <w:i/>
          <w:iCs/>
          <w:sz w:val="24"/>
          <w:szCs w:val="24"/>
        </w:rPr>
        <w:t>,</w:t>
      </w:r>
      <w:r>
        <w:rPr>
          <w:rFonts w:eastAsia="Times New Roman"/>
          <w:b/>
          <w:bCs/>
          <w:sz w:val="24"/>
          <w:szCs w:val="24"/>
        </w:rPr>
        <w:t xml:space="preserve"> </w:t>
      </w:r>
      <w:r>
        <w:rPr>
          <w:rFonts w:eastAsia="Times New Roman"/>
          <w:i/>
          <w:iCs/>
          <w:sz w:val="24"/>
          <w:szCs w:val="24"/>
        </w:rPr>
        <w:t>двух окружностей.</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Измерения и вычисления</w:t>
      </w:r>
    </w:p>
    <w:p w:rsidR="00725536" w:rsidRDefault="00D778CE">
      <w:pPr>
        <w:ind w:left="1120"/>
        <w:rPr>
          <w:sz w:val="20"/>
          <w:szCs w:val="20"/>
        </w:rPr>
      </w:pPr>
      <w:r>
        <w:rPr>
          <w:rFonts w:eastAsia="Times New Roman"/>
          <w:b/>
          <w:bCs/>
          <w:sz w:val="24"/>
          <w:szCs w:val="24"/>
        </w:rPr>
        <w:t>Величины</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Понятие величины. Длина. Измерение длины. Единицы измерения длины. Величина угла. Градусная мера угла.</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Понятие о площади плоской фигуры и еѐ свойствах. Измерение площадей. Единицы измерения площади.</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Представление об объѐме и его свойствах. Измерение объѐма. Единицы измерения объѐмов.</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Измерения и вычисления</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eastAsia="Times New Roman"/>
          <w:i/>
          <w:iCs/>
          <w:sz w:val="24"/>
          <w:szCs w:val="24"/>
        </w:rPr>
        <w:t>Тригонометрические функции тупого угла.</w:t>
      </w:r>
      <w:r>
        <w:rPr>
          <w:rFonts w:eastAsia="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w:t>
      </w:r>
    </w:p>
    <w:p w:rsidR="00725536" w:rsidRDefault="00725536">
      <w:pPr>
        <w:spacing w:line="200" w:lineRule="exact"/>
        <w:rPr>
          <w:sz w:val="20"/>
          <w:szCs w:val="20"/>
        </w:rPr>
      </w:pPr>
    </w:p>
    <w:p w:rsidR="00725536" w:rsidRDefault="00725536">
      <w:pPr>
        <w:spacing w:line="269" w:lineRule="exact"/>
        <w:rPr>
          <w:sz w:val="20"/>
          <w:szCs w:val="20"/>
        </w:rPr>
      </w:pPr>
    </w:p>
    <w:p w:rsidR="00725536" w:rsidRDefault="00D778CE">
      <w:pPr>
        <w:ind w:right="-399"/>
        <w:jc w:val="center"/>
        <w:rPr>
          <w:sz w:val="20"/>
          <w:szCs w:val="20"/>
        </w:rPr>
      </w:pPr>
      <w:r>
        <w:rPr>
          <w:rFonts w:eastAsia="Times New Roman"/>
          <w:sz w:val="24"/>
          <w:szCs w:val="24"/>
        </w:rPr>
        <w:t>215</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ind w:left="400"/>
        <w:rPr>
          <w:sz w:val="20"/>
          <w:szCs w:val="20"/>
        </w:rPr>
      </w:pPr>
      <w:r>
        <w:rPr>
          <w:rFonts w:eastAsia="Times New Roman"/>
          <w:sz w:val="24"/>
          <w:szCs w:val="24"/>
        </w:rPr>
        <w:t xml:space="preserve">площади круга. Сравнение и вычисление площадей. Теорема Пифагора. </w:t>
      </w:r>
      <w:r>
        <w:rPr>
          <w:rFonts w:eastAsia="Times New Roman"/>
          <w:i/>
          <w:iCs/>
          <w:sz w:val="24"/>
          <w:szCs w:val="24"/>
        </w:rPr>
        <w:t>Теорема синусов.</w:t>
      </w:r>
    </w:p>
    <w:p w:rsidR="00725536" w:rsidRDefault="00D778CE">
      <w:pPr>
        <w:ind w:left="400"/>
        <w:rPr>
          <w:sz w:val="20"/>
          <w:szCs w:val="20"/>
        </w:rPr>
      </w:pPr>
      <w:r>
        <w:rPr>
          <w:rFonts w:eastAsia="Times New Roman"/>
          <w:i/>
          <w:iCs/>
          <w:sz w:val="24"/>
          <w:szCs w:val="24"/>
        </w:rPr>
        <w:t>Теорема косинусов</w:t>
      </w:r>
      <w:r>
        <w:rPr>
          <w:rFonts w:eastAsia="Times New Roman"/>
          <w:sz w:val="24"/>
          <w:szCs w:val="24"/>
        </w:rPr>
        <w:t>.</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Расстояния</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 xml:space="preserve">Расстояние между точками. Расстояние от точки до прямой. </w:t>
      </w:r>
      <w:r>
        <w:rPr>
          <w:rFonts w:eastAsia="Times New Roman"/>
          <w:i/>
          <w:iCs/>
          <w:sz w:val="24"/>
          <w:szCs w:val="24"/>
        </w:rPr>
        <w:t>Расстояние между</w:t>
      </w:r>
      <w:r>
        <w:rPr>
          <w:rFonts w:eastAsia="Times New Roman"/>
          <w:sz w:val="24"/>
          <w:szCs w:val="24"/>
        </w:rPr>
        <w:t xml:space="preserve"> </w:t>
      </w:r>
      <w:r>
        <w:rPr>
          <w:rFonts w:eastAsia="Times New Roman"/>
          <w:i/>
          <w:iCs/>
          <w:sz w:val="24"/>
          <w:szCs w:val="24"/>
        </w:rPr>
        <w:t>фигурами</w:t>
      </w:r>
      <w:r>
        <w:rPr>
          <w:rFonts w:eastAsia="Times New Roman"/>
          <w:sz w:val="24"/>
          <w:szCs w:val="24"/>
        </w:rPr>
        <w:t>.</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Геометрические построения</w:t>
      </w:r>
    </w:p>
    <w:p w:rsidR="00725536" w:rsidRDefault="00725536">
      <w:pPr>
        <w:spacing w:line="7" w:lineRule="exact"/>
        <w:rPr>
          <w:sz w:val="20"/>
          <w:szCs w:val="20"/>
        </w:rPr>
      </w:pPr>
    </w:p>
    <w:p w:rsidR="00725536" w:rsidRDefault="00D778CE">
      <w:pPr>
        <w:spacing w:line="249" w:lineRule="auto"/>
        <w:ind w:left="1120"/>
        <w:rPr>
          <w:sz w:val="20"/>
          <w:szCs w:val="20"/>
        </w:rPr>
      </w:pPr>
      <w:r>
        <w:rPr>
          <w:rFonts w:eastAsia="Times New Roman"/>
          <w:sz w:val="23"/>
          <w:szCs w:val="23"/>
        </w:rPr>
        <w:t xml:space="preserve">Геометрические построения для иллюстрации свойств геометрических фигур. Инструменты для построений: циркуль, линейка, угольник. </w:t>
      </w:r>
      <w:r>
        <w:rPr>
          <w:rFonts w:eastAsia="Times New Roman"/>
          <w:i/>
          <w:iCs/>
          <w:sz w:val="23"/>
          <w:szCs w:val="23"/>
        </w:rPr>
        <w:t>Простейшие построения</w:t>
      </w:r>
    </w:p>
    <w:p w:rsidR="00725536" w:rsidRDefault="00725536">
      <w:pPr>
        <w:spacing w:line="3" w:lineRule="exact"/>
        <w:rPr>
          <w:sz w:val="20"/>
          <w:szCs w:val="20"/>
        </w:rPr>
      </w:pPr>
    </w:p>
    <w:p w:rsidR="00725536" w:rsidRDefault="00D778CE">
      <w:pPr>
        <w:spacing w:line="234" w:lineRule="auto"/>
        <w:ind w:left="400"/>
        <w:jc w:val="both"/>
        <w:rPr>
          <w:sz w:val="20"/>
          <w:szCs w:val="20"/>
        </w:rPr>
      </w:pPr>
      <w:r>
        <w:rPr>
          <w:rFonts w:eastAsia="Times New Roman"/>
          <w:i/>
          <w:iCs/>
          <w:sz w:val="24"/>
          <w:szCs w:val="24"/>
        </w:rPr>
        <w:t>циркулем и линейкой: построение биссектрисы угла, перпендикуляра к прямой, угла, равного данному,</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i/>
          <w:iCs/>
          <w:sz w:val="24"/>
          <w:szCs w:val="24"/>
        </w:rPr>
        <w:t>Построение треугольников по трѐм сторонам, двум сторонам и углу между ними, стороне и двум прилежащим к ней углам.</w:t>
      </w:r>
    </w:p>
    <w:p w:rsidR="00725536" w:rsidRDefault="00725536">
      <w:pPr>
        <w:spacing w:line="2" w:lineRule="exact"/>
        <w:rPr>
          <w:sz w:val="20"/>
          <w:szCs w:val="20"/>
        </w:rPr>
      </w:pPr>
    </w:p>
    <w:p w:rsidR="00725536" w:rsidRDefault="00D778CE">
      <w:pPr>
        <w:ind w:left="1120"/>
        <w:rPr>
          <w:sz w:val="20"/>
          <w:szCs w:val="20"/>
        </w:rPr>
      </w:pPr>
      <w:r>
        <w:rPr>
          <w:rFonts w:eastAsia="Times New Roman"/>
          <w:i/>
          <w:iCs/>
          <w:sz w:val="24"/>
          <w:szCs w:val="24"/>
        </w:rPr>
        <w:t>Деление отрезка в данном отношении.</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Геометрические преобразования</w:t>
      </w:r>
    </w:p>
    <w:p w:rsidR="00725536" w:rsidRDefault="00D778CE">
      <w:pPr>
        <w:ind w:left="1120"/>
        <w:rPr>
          <w:sz w:val="20"/>
          <w:szCs w:val="20"/>
        </w:rPr>
      </w:pPr>
      <w:r>
        <w:rPr>
          <w:rFonts w:eastAsia="Times New Roman"/>
          <w:b/>
          <w:bCs/>
          <w:sz w:val="24"/>
          <w:szCs w:val="24"/>
        </w:rPr>
        <w:t>Преобразования</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 xml:space="preserve">Понятие преобразования. Представление о метапредметном понятии «преобразование». </w:t>
      </w:r>
      <w:r>
        <w:rPr>
          <w:rFonts w:eastAsia="Times New Roman"/>
          <w:i/>
          <w:iCs/>
          <w:sz w:val="24"/>
          <w:szCs w:val="24"/>
        </w:rPr>
        <w:t>Подобие</w:t>
      </w:r>
      <w:r>
        <w:rPr>
          <w:rFonts w:eastAsia="Times New Roman"/>
          <w:sz w:val="24"/>
          <w:szCs w:val="24"/>
        </w:rPr>
        <w:t>.</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Движения</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Осевая и центральная симметрия</w:t>
      </w:r>
      <w:r>
        <w:rPr>
          <w:rFonts w:eastAsia="Times New Roman"/>
          <w:i/>
          <w:iCs/>
          <w:sz w:val="24"/>
          <w:szCs w:val="24"/>
        </w:rPr>
        <w:t>,</w:t>
      </w:r>
      <w:r>
        <w:rPr>
          <w:rFonts w:eastAsia="Times New Roman"/>
          <w:sz w:val="24"/>
          <w:szCs w:val="24"/>
        </w:rPr>
        <w:t xml:space="preserve"> </w:t>
      </w:r>
      <w:r>
        <w:rPr>
          <w:rFonts w:eastAsia="Times New Roman"/>
          <w:i/>
          <w:iCs/>
          <w:sz w:val="24"/>
          <w:szCs w:val="24"/>
        </w:rPr>
        <w:t>поворот и параллельный перенос.Комбинации</w:t>
      </w:r>
      <w:r>
        <w:rPr>
          <w:rFonts w:eastAsia="Times New Roman"/>
          <w:sz w:val="24"/>
          <w:szCs w:val="24"/>
        </w:rPr>
        <w:t xml:space="preserve"> </w:t>
      </w:r>
      <w:r>
        <w:rPr>
          <w:rFonts w:eastAsia="Times New Roman"/>
          <w:i/>
          <w:iCs/>
          <w:sz w:val="24"/>
          <w:szCs w:val="24"/>
        </w:rPr>
        <w:t>движений на плоскости и их свойства</w:t>
      </w:r>
      <w:r>
        <w:rPr>
          <w:rFonts w:eastAsia="Times New Roman"/>
          <w:sz w:val="24"/>
          <w:szCs w:val="24"/>
        </w:rPr>
        <w:t>.</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Векторы и координаты на плоскости</w:t>
      </w:r>
    </w:p>
    <w:p w:rsidR="00725536" w:rsidRDefault="00D778CE">
      <w:pPr>
        <w:ind w:left="1120"/>
        <w:rPr>
          <w:sz w:val="20"/>
          <w:szCs w:val="20"/>
        </w:rPr>
      </w:pPr>
      <w:r>
        <w:rPr>
          <w:rFonts w:eastAsia="Times New Roman"/>
          <w:b/>
          <w:bCs/>
          <w:sz w:val="24"/>
          <w:szCs w:val="24"/>
        </w:rPr>
        <w:t>Векторы</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Понятие вектора, действия над векторами</w:t>
      </w:r>
      <w:r>
        <w:rPr>
          <w:rFonts w:eastAsia="Times New Roman"/>
          <w:i/>
          <w:iCs/>
          <w:sz w:val="24"/>
          <w:szCs w:val="24"/>
        </w:rPr>
        <w:t>,</w:t>
      </w:r>
      <w:r>
        <w:rPr>
          <w:rFonts w:eastAsia="Times New Roman"/>
          <w:sz w:val="24"/>
          <w:szCs w:val="24"/>
        </w:rPr>
        <w:t xml:space="preserve"> использование векторов в физике, </w:t>
      </w:r>
      <w:r>
        <w:rPr>
          <w:rFonts w:eastAsia="Times New Roman"/>
          <w:i/>
          <w:iCs/>
          <w:sz w:val="24"/>
          <w:szCs w:val="24"/>
        </w:rPr>
        <w:t>разложение вектора на составляющие, скалярное произведение</w:t>
      </w:r>
      <w:r>
        <w:rPr>
          <w:rFonts w:eastAsia="Times New Roman"/>
          <w:sz w:val="24"/>
          <w:szCs w:val="24"/>
        </w:rPr>
        <w:t>.</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Координаты</w:t>
      </w:r>
    </w:p>
    <w:p w:rsidR="00725536" w:rsidRDefault="00725536">
      <w:pPr>
        <w:spacing w:line="8"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 xml:space="preserve">Основные понятия, </w:t>
      </w:r>
      <w:r>
        <w:rPr>
          <w:rFonts w:eastAsia="Times New Roman"/>
          <w:i/>
          <w:iCs/>
          <w:sz w:val="24"/>
          <w:szCs w:val="24"/>
        </w:rPr>
        <w:t>координаты вектора,</w:t>
      </w:r>
      <w:r>
        <w:rPr>
          <w:rFonts w:eastAsia="Times New Roman"/>
          <w:sz w:val="24"/>
          <w:szCs w:val="24"/>
        </w:rPr>
        <w:t xml:space="preserve"> </w:t>
      </w:r>
      <w:r>
        <w:rPr>
          <w:rFonts w:eastAsia="Times New Roman"/>
          <w:i/>
          <w:iCs/>
          <w:sz w:val="24"/>
          <w:szCs w:val="24"/>
        </w:rPr>
        <w:t>расстояние между точками.</w:t>
      </w:r>
      <w:r>
        <w:rPr>
          <w:rFonts w:eastAsia="Times New Roman"/>
          <w:sz w:val="24"/>
          <w:szCs w:val="24"/>
        </w:rPr>
        <w:t xml:space="preserve"> </w:t>
      </w:r>
      <w:r>
        <w:rPr>
          <w:rFonts w:eastAsia="Times New Roman"/>
          <w:i/>
          <w:iCs/>
          <w:sz w:val="24"/>
          <w:szCs w:val="24"/>
        </w:rPr>
        <w:t>Координаты</w:t>
      </w:r>
      <w:r>
        <w:rPr>
          <w:rFonts w:eastAsia="Times New Roman"/>
          <w:sz w:val="24"/>
          <w:szCs w:val="24"/>
        </w:rPr>
        <w:t xml:space="preserve"> </w:t>
      </w:r>
      <w:r>
        <w:rPr>
          <w:rFonts w:eastAsia="Times New Roman"/>
          <w:i/>
          <w:iCs/>
          <w:sz w:val="24"/>
          <w:szCs w:val="24"/>
        </w:rPr>
        <w:t>середины отрезка. Уравнения фигур.</w:t>
      </w:r>
    </w:p>
    <w:p w:rsidR="00725536" w:rsidRDefault="00725536">
      <w:pPr>
        <w:spacing w:line="14" w:lineRule="exact"/>
        <w:rPr>
          <w:sz w:val="20"/>
          <w:szCs w:val="20"/>
        </w:rPr>
      </w:pPr>
    </w:p>
    <w:p w:rsidR="00725536" w:rsidRDefault="00D778CE">
      <w:pPr>
        <w:spacing w:line="236" w:lineRule="auto"/>
        <w:ind w:left="1120" w:right="100"/>
        <w:rPr>
          <w:sz w:val="20"/>
          <w:szCs w:val="20"/>
        </w:rPr>
      </w:pPr>
      <w:r>
        <w:rPr>
          <w:rFonts w:eastAsia="Times New Roman"/>
          <w:i/>
          <w:iCs/>
          <w:sz w:val="24"/>
          <w:szCs w:val="24"/>
        </w:rPr>
        <w:t xml:space="preserve">Применение векторов и координат для решения простейших геометрических задач. </w:t>
      </w:r>
      <w:r>
        <w:rPr>
          <w:rFonts w:eastAsia="Times New Roman"/>
          <w:b/>
          <w:bCs/>
          <w:sz w:val="24"/>
          <w:szCs w:val="24"/>
        </w:rPr>
        <w:t>История математики</w:t>
      </w:r>
    </w:p>
    <w:p w:rsidR="00725536" w:rsidRDefault="00725536">
      <w:pPr>
        <w:spacing w:line="9" w:lineRule="exact"/>
        <w:rPr>
          <w:sz w:val="20"/>
          <w:szCs w:val="20"/>
        </w:rPr>
      </w:pPr>
    </w:p>
    <w:p w:rsidR="00725536" w:rsidRDefault="00D778CE">
      <w:pPr>
        <w:spacing w:line="234" w:lineRule="auto"/>
        <w:ind w:left="400" w:firstLine="708"/>
        <w:jc w:val="both"/>
        <w:rPr>
          <w:sz w:val="20"/>
          <w:szCs w:val="20"/>
        </w:rPr>
      </w:pPr>
      <w:r>
        <w:rPr>
          <w:rFonts w:eastAsia="Times New Roman"/>
          <w:i/>
          <w:iCs/>
          <w:sz w:val="24"/>
          <w:szCs w:val="24"/>
        </w:rPr>
        <w:t>Возникновение математики как науки, этапы еѐ развития. Основные разделы математики. Выдающиеся математики и их вклад в развитие науки.</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i/>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i/>
          <w:iCs/>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четырѐх. Н. Тарталья, Дж. Кардано, Н.Х. Абель, Э.Галуа.</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i/>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i/>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i/>
          <w:iCs/>
          <w:sz w:val="24"/>
          <w:szCs w:val="24"/>
        </w:rPr>
        <w:t>Истоки теории вероятностей: страховое дело, азартные игры. П. Ферма, Б.Паскаль, Я. Бернулли, А.Н.Колмогоров.</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25536" w:rsidRDefault="00725536">
      <w:pPr>
        <w:spacing w:line="14" w:lineRule="exact"/>
        <w:rPr>
          <w:sz w:val="20"/>
          <w:szCs w:val="20"/>
        </w:rPr>
      </w:pPr>
    </w:p>
    <w:p w:rsidR="00725536" w:rsidRDefault="00D778CE">
      <w:pPr>
        <w:spacing w:line="234" w:lineRule="auto"/>
        <w:ind w:left="1120"/>
        <w:rPr>
          <w:sz w:val="20"/>
          <w:szCs w:val="20"/>
        </w:rPr>
      </w:pPr>
      <w:r>
        <w:rPr>
          <w:rFonts w:eastAsia="Times New Roman"/>
          <w:i/>
          <w:iCs/>
          <w:sz w:val="24"/>
          <w:szCs w:val="24"/>
        </w:rPr>
        <w:t>Геометрия и искусство. Геометрические закономерности окружающего мира. Астрономия и геометрия. Что и как узнали Анаксагор, Эратосфен и Аристарх о</w:t>
      </w:r>
    </w:p>
    <w:p w:rsidR="00725536" w:rsidRDefault="00725536">
      <w:pPr>
        <w:spacing w:line="14" w:lineRule="exact"/>
        <w:rPr>
          <w:sz w:val="20"/>
          <w:szCs w:val="20"/>
        </w:rPr>
      </w:pPr>
    </w:p>
    <w:p w:rsidR="00725536" w:rsidRDefault="00D778CE">
      <w:pPr>
        <w:spacing w:line="234" w:lineRule="auto"/>
        <w:ind w:left="400"/>
        <w:rPr>
          <w:sz w:val="20"/>
          <w:szCs w:val="20"/>
        </w:rPr>
      </w:pPr>
      <w:r>
        <w:rPr>
          <w:rFonts w:eastAsia="Times New Roman"/>
          <w:i/>
          <w:iCs/>
          <w:sz w:val="24"/>
          <w:szCs w:val="24"/>
        </w:rPr>
        <w:t>размерах Луны, Земли и Солнца. Расстояния от Земли до Луны и Солнца. Измерение расстояния от Земли до Марса.</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216</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spacing w:line="234" w:lineRule="auto"/>
        <w:ind w:left="400" w:firstLine="708"/>
        <w:rPr>
          <w:sz w:val="20"/>
          <w:szCs w:val="20"/>
        </w:rPr>
      </w:pPr>
      <w:r>
        <w:rPr>
          <w:rFonts w:eastAsia="Times New Roman"/>
          <w:i/>
          <w:iCs/>
          <w:sz w:val="24"/>
          <w:szCs w:val="24"/>
        </w:rPr>
        <w:t>Роль российских учѐных в развитии математики: Л.Эйлер. Н.И.Лобачевский, П.Л.Чебышев, С. Ковалевская, А.Н.Колмогоров.</w:t>
      </w:r>
    </w:p>
    <w:p w:rsidR="00725536" w:rsidRDefault="00725536">
      <w:pPr>
        <w:spacing w:line="14" w:lineRule="exact"/>
        <w:rPr>
          <w:sz w:val="20"/>
          <w:szCs w:val="20"/>
        </w:rPr>
      </w:pPr>
    </w:p>
    <w:p w:rsidR="00725536" w:rsidRDefault="00D778CE">
      <w:pPr>
        <w:spacing w:line="234" w:lineRule="auto"/>
        <w:ind w:left="400" w:firstLine="708"/>
        <w:rPr>
          <w:sz w:val="20"/>
          <w:szCs w:val="20"/>
        </w:rPr>
      </w:pPr>
      <w:r>
        <w:rPr>
          <w:rFonts w:eastAsia="Times New Roman"/>
          <w:i/>
          <w:iCs/>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725536" w:rsidRDefault="00725536">
      <w:pPr>
        <w:spacing w:line="282" w:lineRule="exact"/>
        <w:rPr>
          <w:sz w:val="20"/>
          <w:szCs w:val="20"/>
        </w:rPr>
      </w:pPr>
    </w:p>
    <w:p w:rsidR="00725536" w:rsidRDefault="00D778CE">
      <w:pPr>
        <w:ind w:left="1120"/>
        <w:rPr>
          <w:sz w:val="20"/>
          <w:szCs w:val="20"/>
        </w:rPr>
      </w:pPr>
      <w:r>
        <w:rPr>
          <w:rFonts w:eastAsia="Times New Roman"/>
          <w:b/>
          <w:bCs/>
          <w:sz w:val="24"/>
          <w:szCs w:val="24"/>
        </w:rPr>
        <w:t>Содержание курса математики в 7-9 классах (углублѐнный уровень)</w:t>
      </w:r>
    </w:p>
    <w:p w:rsidR="00725536" w:rsidRDefault="00D778CE">
      <w:pPr>
        <w:ind w:left="1120"/>
        <w:rPr>
          <w:sz w:val="20"/>
          <w:szCs w:val="20"/>
        </w:rPr>
      </w:pPr>
      <w:r>
        <w:rPr>
          <w:rFonts w:eastAsia="Times New Roman"/>
          <w:b/>
          <w:bCs/>
          <w:sz w:val="24"/>
          <w:szCs w:val="24"/>
        </w:rPr>
        <w:t>Алгебра</w:t>
      </w:r>
    </w:p>
    <w:p w:rsidR="00725536" w:rsidRDefault="00D778CE">
      <w:pPr>
        <w:ind w:left="1120"/>
        <w:rPr>
          <w:sz w:val="20"/>
          <w:szCs w:val="20"/>
        </w:rPr>
      </w:pPr>
      <w:r>
        <w:rPr>
          <w:rFonts w:eastAsia="Times New Roman"/>
          <w:b/>
          <w:bCs/>
          <w:sz w:val="24"/>
          <w:szCs w:val="24"/>
        </w:rPr>
        <w:t>Числа</w:t>
      </w:r>
    </w:p>
    <w:p w:rsidR="00725536" w:rsidRDefault="00D778CE">
      <w:pPr>
        <w:ind w:left="1120"/>
        <w:rPr>
          <w:sz w:val="20"/>
          <w:szCs w:val="20"/>
        </w:rPr>
      </w:pPr>
      <w:r>
        <w:rPr>
          <w:rFonts w:eastAsia="Times New Roman"/>
          <w:b/>
          <w:bCs/>
          <w:sz w:val="24"/>
          <w:szCs w:val="24"/>
        </w:rPr>
        <w:t>Рациональные числа</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Иррациональные числа</w:t>
      </w:r>
    </w:p>
    <w:p w:rsidR="00725536" w:rsidRDefault="00725536">
      <w:pPr>
        <w:spacing w:line="8"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Представления о расширениях числовых множеств.</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Тождественные преобразования</w:t>
      </w:r>
    </w:p>
    <w:p w:rsidR="00725536" w:rsidRDefault="00D778CE">
      <w:pPr>
        <w:ind w:left="1120"/>
        <w:rPr>
          <w:sz w:val="20"/>
          <w:szCs w:val="20"/>
        </w:rPr>
      </w:pPr>
      <w:r>
        <w:rPr>
          <w:rFonts w:eastAsia="Times New Roman"/>
          <w:b/>
          <w:bCs/>
          <w:sz w:val="24"/>
          <w:szCs w:val="24"/>
        </w:rPr>
        <w:t>Числовые и буквенные выражения</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Выражение с переменной. Значение выражения. Подстановка выражений вместо переменных.</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Законы арифметических действий. Преобразования числовых выражений, содержащих степени с натуральным и целым показателем.</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Многочлены</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сокращѐнного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сокращѐнного умножения. Многочлены с одной переменной. Стандартный вид многочлена с одной переменной.</w:t>
      </w:r>
    </w:p>
    <w:p w:rsidR="00725536" w:rsidRDefault="00725536">
      <w:pPr>
        <w:spacing w:line="19"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Квадратный трѐхчлен. Корни квадратного трѐхчлена. Разложение на множители квадратного трѐхчлена.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Понятие тождества</w:t>
      </w:r>
    </w:p>
    <w:p w:rsidR="00725536" w:rsidRDefault="00D778CE">
      <w:pPr>
        <w:spacing w:line="235" w:lineRule="auto"/>
        <w:ind w:left="1120"/>
        <w:rPr>
          <w:sz w:val="20"/>
          <w:szCs w:val="20"/>
        </w:rPr>
      </w:pPr>
      <w:r>
        <w:rPr>
          <w:rFonts w:eastAsia="Times New Roman"/>
          <w:sz w:val="24"/>
          <w:szCs w:val="24"/>
        </w:rPr>
        <w:t>Тождественное преобразование. Представление о тождестве на множестве.</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Дробно-рациональные выражения</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Преобразование выражений, содержащих знак модуля.</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Иррациональные выражения</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 xml:space="preserve">Корни </w:t>
      </w:r>
      <w:r>
        <w:rPr>
          <w:rFonts w:eastAsia="Times New Roman"/>
          <w:i/>
          <w:iCs/>
          <w:sz w:val="24"/>
          <w:szCs w:val="24"/>
        </w:rPr>
        <w:t>n</w:t>
      </w:r>
      <w:r>
        <w:rPr>
          <w:rFonts w:eastAsia="Times New Roman"/>
          <w:sz w:val="24"/>
          <w:szCs w:val="24"/>
        </w:rPr>
        <w:t xml:space="preserve">-ых степеней. Допустимые значения переменных в выражениях, содержащих корни </w:t>
      </w:r>
      <w:r>
        <w:rPr>
          <w:rFonts w:eastAsia="Times New Roman"/>
          <w:i/>
          <w:iCs/>
          <w:sz w:val="24"/>
          <w:szCs w:val="24"/>
        </w:rPr>
        <w:t>n</w:t>
      </w:r>
      <w:r>
        <w:rPr>
          <w:rFonts w:eastAsia="Times New Roman"/>
          <w:sz w:val="24"/>
          <w:szCs w:val="24"/>
        </w:rPr>
        <w:t xml:space="preserve">-ых степеней. Преобразование выражений, содержащих корни </w:t>
      </w:r>
      <w:r>
        <w:rPr>
          <w:rFonts w:eastAsia="Times New Roman"/>
          <w:i/>
          <w:iCs/>
          <w:sz w:val="24"/>
          <w:szCs w:val="24"/>
        </w:rPr>
        <w:t>n</w:t>
      </w:r>
      <w:r>
        <w:rPr>
          <w:rFonts w:eastAsia="Times New Roman"/>
          <w:sz w:val="24"/>
          <w:szCs w:val="24"/>
        </w:rPr>
        <w:t>-ых степеней.</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Степень с рациональным показателем. Преобразование выражений, содержащих степень с рациональным показателем.</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Уравнения</w:t>
      </w:r>
    </w:p>
    <w:p w:rsidR="00725536" w:rsidRDefault="00725536">
      <w:pPr>
        <w:spacing w:line="182" w:lineRule="exact"/>
        <w:rPr>
          <w:sz w:val="20"/>
          <w:szCs w:val="20"/>
        </w:rPr>
      </w:pPr>
    </w:p>
    <w:p w:rsidR="00725536" w:rsidRDefault="00D778CE">
      <w:pPr>
        <w:ind w:right="-399"/>
        <w:jc w:val="center"/>
        <w:rPr>
          <w:sz w:val="20"/>
          <w:szCs w:val="20"/>
        </w:rPr>
      </w:pPr>
      <w:r>
        <w:rPr>
          <w:rFonts w:eastAsia="Times New Roman"/>
          <w:sz w:val="24"/>
          <w:szCs w:val="24"/>
        </w:rPr>
        <w:t>217</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ind w:left="1120"/>
        <w:rPr>
          <w:sz w:val="20"/>
          <w:szCs w:val="20"/>
        </w:rPr>
      </w:pPr>
      <w:r>
        <w:rPr>
          <w:rFonts w:eastAsia="Times New Roman"/>
          <w:b/>
          <w:bCs/>
          <w:sz w:val="24"/>
          <w:szCs w:val="24"/>
        </w:rPr>
        <w:t>Равенства</w:t>
      </w:r>
    </w:p>
    <w:p w:rsidR="00725536" w:rsidRDefault="00D778CE">
      <w:pPr>
        <w:spacing w:line="235" w:lineRule="auto"/>
        <w:ind w:left="1120"/>
        <w:rPr>
          <w:sz w:val="20"/>
          <w:szCs w:val="20"/>
        </w:rPr>
      </w:pPr>
      <w:r>
        <w:rPr>
          <w:rFonts w:eastAsia="Times New Roman"/>
          <w:sz w:val="24"/>
          <w:szCs w:val="24"/>
        </w:rPr>
        <w:t>Числовое равенство. Свойства числовых равенств. Равенство с переменной.</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Уравнения</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Понятие уравнения и корня уравнения. Представление о равносильности уравнений и уравнениях-следствиях.</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Представление о равносильности на множестве. Равносильные преобразования уравнений.</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Методы решения уравнений</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Линейное уравнение и его корни</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Решение линейных уравнений. Количество корней линейного уравнения. Линейное уравнение с параметром.</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Квадратное уравнение и его корни</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725536" w:rsidRDefault="00725536">
      <w:pPr>
        <w:spacing w:line="9" w:lineRule="exact"/>
        <w:rPr>
          <w:sz w:val="20"/>
          <w:szCs w:val="20"/>
        </w:rPr>
      </w:pPr>
    </w:p>
    <w:p w:rsidR="00725536" w:rsidRDefault="00D778CE">
      <w:pPr>
        <w:ind w:left="1120"/>
        <w:rPr>
          <w:sz w:val="20"/>
          <w:szCs w:val="20"/>
        </w:rPr>
      </w:pPr>
      <w:r>
        <w:rPr>
          <w:rFonts w:eastAsia="Times New Roman"/>
          <w:b/>
          <w:bCs/>
          <w:sz w:val="24"/>
          <w:szCs w:val="24"/>
        </w:rPr>
        <w:t>Дробно-рациональные уравнения</w:t>
      </w:r>
    </w:p>
    <w:p w:rsidR="00725536" w:rsidRDefault="00D778CE">
      <w:pPr>
        <w:spacing w:line="235" w:lineRule="auto"/>
        <w:ind w:left="1120"/>
        <w:rPr>
          <w:sz w:val="20"/>
          <w:szCs w:val="20"/>
        </w:rPr>
      </w:pPr>
      <w:r>
        <w:rPr>
          <w:rFonts w:eastAsia="Times New Roman"/>
          <w:sz w:val="24"/>
          <w:szCs w:val="24"/>
        </w:rPr>
        <w:t>Решение дробно-рациональных уравнений.</w:t>
      </w:r>
    </w:p>
    <w:p w:rsidR="00725536" w:rsidRDefault="00D778CE">
      <w:pPr>
        <w:spacing w:line="20" w:lineRule="exact"/>
        <w:rPr>
          <w:sz w:val="20"/>
          <w:szCs w:val="20"/>
        </w:rPr>
      </w:pPr>
      <w:r>
        <w:rPr>
          <w:noProof/>
          <w:sz w:val="20"/>
          <w:szCs w:val="20"/>
        </w:rPr>
        <w:drawing>
          <wp:anchor distT="0" distB="0" distL="114300" distR="114300" simplePos="0" relativeHeight="251606016" behindDoc="1" locked="0" layoutInCell="0" allowOverlap="1" wp14:anchorId="4A8ADB3B" wp14:editId="4C093508">
            <wp:simplePos x="0" y="0"/>
            <wp:positionH relativeFrom="column">
              <wp:posOffset>4381500</wp:posOffset>
            </wp:positionH>
            <wp:positionV relativeFrom="paragraph">
              <wp:posOffset>34925</wp:posOffset>
            </wp:positionV>
            <wp:extent cx="431800" cy="25019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
                      <a:extLst/>
                    </a:blip>
                    <a:srcRect/>
                    <a:stretch>
                      <a:fillRect/>
                    </a:stretch>
                  </pic:blipFill>
                  <pic:spPr bwMode="auto">
                    <a:xfrm>
                      <a:off x="0" y="0"/>
                      <a:ext cx="431800" cy="250190"/>
                    </a:xfrm>
                    <a:prstGeom prst="rect">
                      <a:avLst/>
                    </a:prstGeom>
                    <a:noFill/>
                  </pic:spPr>
                </pic:pic>
              </a:graphicData>
            </a:graphic>
          </wp:anchor>
        </w:drawing>
      </w:r>
      <w:r>
        <w:rPr>
          <w:noProof/>
          <w:sz w:val="20"/>
          <w:szCs w:val="20"/>
        </w:rPr>
        <w:drawing>
          <wp:anchor distT="0" distB="0" distL="114300" distR="114300" simplePos="0" relativeHeight="251607040" behindDoc="1" locked="0" layoutInCell="0" allowOverlap="1" wp14:anchorId="18446281" wp14:editId="1283A63D">
            <wp:simplePos x="0" y="0"/>
            <wp:positionH relativeFrom="column">
              <wp:posOffset>5257165</wp:posOffset>
            </wp:positionH>
            <wp:positionV relativeFrom="paragraph">
              <wp:posOffset>34925</wp:posOffset>
            </wp:positionV>
            <wp:extent cx="996950" cy="25019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5">
                      <a:extLst/>
                    </a:blip>
                    <a:srcRect/>
                    <a:stretch>
                      <a:fillRect/>
                    </a:stretch>
                  </pic:blipFill>
                  <pic:spPr bwMode="auto">
                    <a:xfrm>
                      <a:off x="0" y="0"/>
                      <a:ext cx="996950" cy="250190"/>
                    </a:xfrm>
                    <a:prstGeom prst="rect">
                      <a:avLst/>
                    </a:prstGeom>
                    <a:noFill/>
                  </pic:spPr>
                </pic:pic>
              </a:graphicData>
            </a:graphic>
          </wp:anchor>
        </w:drawing>
      </w:r>
    </w:p>
    <w:p w:rsidR="00725536" w:rsidRDefault="00725536">
      <w:pPr>
        <w:spacing w:line="34" w:lineRule="exact"/>
        <w:rPr>
          <w:sz w:val="20"/>
          <w:szCs w:val="20"/>
        </w:rPr>
      </w:pPr>
    </w:p>
    <w:tbl>
      <w:tblPr>
        <w:tblW w:w="0" w:type="auto"/>
        <w:tblInd w:w="1120" w:type="dxa"/>
        <w:tblLayout w:type="fixed"/>
        <w:tblCellMar>
          <w:left w:w="0" w:type="dxa"/>
          <w:right w:w="0" w:type="dxa"/>
        </w:tblCellMar>
        <w:tblLook w:val="04A0" w:firstRow="1" w:lastRow="0" w:firstColumn="1" w:lastColumn="0" w:noHBand="0" w:noVBand="1"/>
      </w:tblPr>
      <w:tblGrid>
        <w:gridCol w:w="4920"/>
        <w:gridCol w:w="1020"/>
        <w:gridCol w:w="520"/>
        <w:gridCol w:w="520"/>
        <w:gridCol w:w="340"/>
        <w:gridCol w:w="520"/>
        <w:gridCol w:w="400"/>
        <w:gridCol w:w="500"/>
        <w:gridCol w:w="40"/>
      </w:tblGrid>
      <w:tr w:rsidR="00725536">
        <w:trPr>
          <w:trHeight w:val="316"/>
        </w:trPr>
        <w:tc>
          <w:tcPr>
            <w:tcW w:w="4920" w:type="dxa"/>
            <w:vAlign w:val="bottom"/>
          </w:tcPr>
          <w:p w:rsidR="00725536" w:rsidRDefault="00D778CE">
            <w:pPr>
              <w:rPr>
                <w:sz w:val="20"/>
                <w:szCs w:val="20"/>
              </w:rPr>
            </w:pPr>
            <w:r>
              <w:rPr>
                <w:rFonts w:eastAsia="Times New Roman"/>
                <w:b/>
                <w:bCs/>
                <w:sz w:val="24"/>
                <w:szCs w:val="24"/>
              </w:rPr>
              <w:t>Простейшие  иррациональные  уравнения</w:t>
            </w:r>
          </w:p>
        </w:tc>
        <w:tc>
          <w:tcPr>
            <w:tcW w:w="1020" w:type="dxa"/>
            <w:vAlign w:val="bottom"/>
          </w:tcPr>
          <w:p w:rsidR="00725536" w:rsidRDefault="00D778CE">
            <w:pPr>
              <w:ind w:left="40"/>
              <w:rPr>
                <w:sz w:val="20"/>
                <w:szCs w:val="20"/>
              </w:rPr>
            </w:pPr>
            <w:r>
              <w:rPr>
                <w:rFonts w:eastAsia="Times New Roman"/>
                <w:b/>
                <w:bCs/>
                <w:sz w:val="24"/>
                <w:szCs w:val="24"/>
              </w:rPr>
              <w:t>вида</w:t>
            </w:r>
            <w:r>
              <w:rPr>
                <w:rFonts w:eastAsia="Times New Roman"/>
                <w:sz w:val="24"/>
                <w:szCs w:val="24"/>
              </w:rPr>
              <w:t>:</w:t>
            </w:r>
          </w:p>
        </w:tc>
        <w:tc>
          <w:tcPr>
            <w:tcW w:w="520" w:type="dxa"/>
            <w:tcBorders>
              <w:top w:val="single" w:sz="8" w:space="0" w:color="auto"/>
            </w:tcBorders>
            <w:vAlign w:val="bottom"/>
          </w:tcPr>
          <w:p w:rsidR="00725536" w:rsidRDefault="00D778CE">
            <w:pPr>
              <w:ind w:left="40"/>
              <w:rPr>
                <w:sz w:val="20"/>
                <w:szCs w:val="20"/>
              </w:rPr>
            </w:pPr>
            <w:r>
              <w:rPr>
                <w:rFonts w:eastAsia="Times New Roman"/>
                <w:i/>
                <w:iCs/>
                <w:sz w:val="26"/>
                <w:szCs w:val="26"/>
              </w:rPr>
              <w:t>f  x</w:t>
            </w:r>
          </w:p>
        </w:tc>
        <w:tc>
          <w:tcPr>
            <w:tcW w:w="520" w:type="dxa"/>
            <w:vAlign w:val="bottom"/>
          </w:tcPr>
          <w:p w:rsidR="00725536" w:rsidRDefault="00D778CE">
            <w:pPr>
              <w:spacing w:line="316" w:lineRule="exact"/>
              <w:ind w:left="60"/>
              <w:rPr>
                <w:sz w:val="20"/>
                <w:szCs w:val="20"/>
              </w:rPr>
            </w:pPr>
            <w:r>
              <w:rPr>
                <w:rFonts w:ascii="Symbol" w:eastAsia="Symbol" w:hAnsi="Symbol" w:cs="Symbol"/>
                <w:w w:val="93"/>
                <w:sz w:val="26"/>
                <w:szCs w:val="26"/>
              </w:rPr>
              <w:t></w:t>
            </w:r>
            <w:r>
              <w:rPr>
                <w:rFonts w:eastAsia="Times New Roman"/>
                <w:i/>
                <w:iCs/>
                <w:w w:val="93"/>
                <w:sz w:val="26"/>
                <w:szCs w:val="26"/>
              </w:rPr>
              <w:t xml:space="preserve"> a </w:t>
            </w:r>
            <w:r>
              <w:rPr>
                <w:rFonts w:eastAsia="Times New Roman"/>
                <w:w w:val="93"/>
                <w:sz w:val="24"/>
                <w:szCs w:val="24"/>
              </w:rPr>
              <w:t>;</w:t>
            </w:r>
          </w:p>
        </w:tc>
        <w:tc>
          <w:tcPr>
            <w:tcW w:w="340" w:type="dxa"/>
            <w:vAlign w:val="bottom"/>
          </w:tcPr>
          <w:p w:rsidR="00725536" w:rsidRDefault="00725536">
            <w:pPr>
              <w:rPr>
                <w:sz w:val="24"/>
                <w:szCs w:val="24"/>
              </w:rPr>
            </w:pPr>
          </w:p>
        </w:tc>
        <w:tc>
          <w:tcPr>
            <w:tcW w:w="520" w:type="dxa"/>
            <w:tcBorders>
              <w:top w:val="single" w:sz="8" w:space="0" w:color="auto"/>
            </w:tcBorders>
            <w:vAlign w:val="bottom"/>
          </w:tcPr>
          <w:p w:rsidR="00725536" w:rsidRDefault="00D778CE">
            <w:pPr>
              <w:jc w:val="center"/>
              <w:rPr>
                <w:sz w:val="20"/>
                <w:szCs w:val="20"/>
              </w:rPr>
            </w:pPr>
            <w:r>
              <w:rPr>
                <w:rFonts w:eastAsia="Times New Roman"/>
                <w:i/>
                <w:iCs/>
                <w:sz w:val="26"/>
                <w:szCs w:val="26"/>
              </w:rPr>
              <w:t>f  x</w:t>
            </w:r>
          </w:p>
        </w:tc>
        <w:tc>
          <w:tcPr>
            <w:tcW w:w="400" w:type="dxa"/>
            <w:vAlign w:val="bottom"/>
          </w:tcPr>
          <w:p w:rsidR="00725536" w:rsidRDefault="00D778CE">
            <w:pPr>
              <w:spacing w:line="311" w:lineRule="exact"/>
              <w:ind w:left="60"/>
              <w:rPr>
                <w:sz w:val="20"/>
                <w:szCs w:val="20"/>
              </w:rPr>
            </w:pPr>
            <w:r>
              <w:rPr>
                <w:rFonts w:ascii="Symbol" w:eastAsia="Symbol" w:hAnsi="Symbol" w:cs="Symbol"/>
                <w:sz w:val="26"/>
                <w:szCs w:val="26"/>
              </w:rPr>
              <w:t></w:t>
            </w:r>
          </w:p>
        </w:tc>
        <w:tc>
          <w:tcPr>
            <w:tcW w:w="500" w:type="dxa"/>
            <w:tcBorders>
              <w:top w:val="single" w:sz="8" w:space="0" w:color="auto"/>
            </w:tcBorders>
            <w:vAlign w:val="bottom"/>
          </w:tcPr>
          <w:p w:rsidR="00725536" w:rsidRDefault="00D778CE">
            <w:pPr>
              <w:rPr>
                <w:sz w:val="20"/>
                <w:szCs w:val="20"/>
              </w:rPr>
            </w:pPr>
            <w:r>
              <w:rPr>
                <w:rFonts w:eastAsia="Times New Roman"/>
                <w:i/>
                <w:iCs/>
                <w:sz w:val="26"/>
                <w:szCs w:val="26"/>
              </w:rPr>
              <w:t>g  x</w:t>
            </w:r>
          </w:p>
        </w:tc>
        <w:tc>
          <w:tcPr>
            <w:tcW w:w="40" w:type="dxa"/>
            <w:vAlign w:val="bottom"/>
          </w:tcPr>
          <w:p w:rsidR="00725536" w:rsidRDefault="00725536">
            <w:pPr>
              <w:rPr>
                <w:sz w:val="24"/>
                <w:szCs w:val="24"/>
              </w:rPr>
            </w:pPr>
          </w:p>
        </w:tc>
      </w:tr>
      <w:tr w:rsidR="00725536">
        <w:trPr>
          <w:trHeight w:val="471"/>
        </w:trPr>
        <w:tc>
          <w:tcPr>
            <w:tcW w:w="4920" w:type="dxa"/>
            <w:vAlign w:val="bottom"/>
          </w:tcPr>
          <w:p w:rsidR="00725536" w:rsidRDefault="00D778CE">
            <w:pPr>
              <w:ind w:left="2060"/>
              <w:rPr>
                <w:sz w:val="20"/>
                <w:szCs w:val="20"/>
              </w:rPr>
            </w:pPr>
            <w:r>
              <w:rPr>
                <w:rFonts w:eastAsia="Times New Roman"/>
                <w:sz w:val="24"/>
                <w:szCs w:val="24"/>
              </w:rPr>
              <w:t>и  их  решение.  Решение</w:t>
            </w:r>
          </w:p>
        </w:tc>
        <w:tc>
          <w:tcPr>
            <w:tcW w:w="2060" w:type="dxa"/>
            <w:gridSpan w:val="3"/>
            <w:vAlign w:val="bottom"/>
          </w:tcPr>
          <w:p w:rsidR="00725536" w:rsidRDefault="00D778CE">
            <w:pPr>
              <w:ind w:left="160"/>
              <w:rPr>
                <w:sz w:val="20"/>
                <w:szCs w:val="20"/>
              </w:rPr>
            </w:pPr>
            <w:r>
              <w:rPr>
                <w:rFonts w:eastAsia="Times New Roman"/>
                <w:sz w:val="24"/>
                <w:szCs w:val="24"/>
              </w:rPr>
              <w:t>иррациональных</w:t>
            </w:r>
          </w:p>
        </w:tc>
        <w:tc>
          <w:tcPr>
            <w:tcW w:w="1260" w:type="dxa"/>
            <w:gridSpan w:val="3"/>
            <w:vAlign w:val="bottom"/>
          </w:tcPr>
          <w:p w:rsidR="00725536" w:rsidRDefault="00D778CE">
            <w:pPr>
              <w:jc w:val="center"/>
              <w:rPr>
                <w:sz w:val="20"/>
                <w:szCs w:val="20"/>
              </w:rPr>
            </w:pPr>
            <w:r>
              <w:rPr>
                <w:rFonts w:eastAsia="Times New Roman"/>
                <w:w w:val="99"/>
                <w:sz w:val="24"/>
                <w:szCs w:val="24"/>
              </w:rPr>
              <w:t>уравнений</w:t>
            </w:r>
          </w:p>
        </w:tc>
        <w:tc>
          <w:tcPr>
            <w:tcW w:w="540" w:type="dxa"/>
            <w:gridSpan w:val="2"/>
            <w:vAlign w:val="bottom"/>
          </w:tcPr>
          <w:p w:rsidR="00725536" w:rsidRDefault="00D778CE">
            <w:pPr>
              <w:ind w:left="60"/>
              <w:rPr>
                <w:sz w:val="20"/>
                <w:szCs w:val="20"/>
              </w:rPr>
            </w:pPr>
            <w:r>
              <w:rPr>
                <w:rFonts w:eastAsia="Times New Roman"/>
                <w:w w:val="97"/>
                <w:sz w:val="24"/>
                <w:szCs w:val="24"/>
              </w:rPr>
              <w:t>вида</w:t>
            </w:r>
          </w:p>
        </w:tc>
      </w:tr>
    </w:tbl>
    <w:p w:rsidR="00725536" w:rsidRDefault="00D778CE">
      <w:pPr>
        <w:spacing w:line="20" w:lineRule="exact"/>
        <w:rPr>
          <w:sz w:val="20"/>
          <w:szCs w:val="20"/>
        </w:rPr>
      </w:pPr>
      <w:r>
        <w:rPr>
          <w:noProof/>
          <w:sz w:val="20"/>
          <w:szCs w:val="20"/>
        </w:rPr>
        <w:drawing>
          <wp:anchor distT="0" distB="0" distL="114300" distR="114300" simplePos="0" relativeHeight="251608064" behindDoc="1" locked="0" layoutInCell="0" allowOverlap="1" wp14:anchorId="5F8D2E8D" wp14:editId="463FC07F">
            <wp:simplePos x="0" y="0"/>
            <wp:positionH relativeFrom="column">
              <wp:posOffset>255905</wp:posOffset>
            </wp:positionH>
            <wp:positionV relativeFrom="paragraph">
              <wp:posOffset>-228600</wp:posOffset>
            </wp:positionV>
            <wp:extent cx="1760855" cy="25590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6">
                      <a:extLst/>
                    </a:blip>
                    <a:srcRect/>
                    <a:stretch>
                      <a:fillRect/>
                    </a:stretch>
                  </pic:blipFill>
                  <pic:spPr bwMode="auto">
                    <a:xfrm>
                      <a:off x="0" y="0"/>
                      <a:ext cx="1760855" cy="255905"/>
                    </a:xfrm>
                    <a:prstGeom prst="rect">
                      <a:avLst/>
                    </a:prstGeom>
                    <a:noFill/>
                  </pic:spPr>
                </pic:pic>
              </a:graphicData>
            </a:graphic>
          </wp:anchor>
        </w:drawing>
      </w:r>
    </w:p>
    <w:p w:rsidR="00725536" w:rsidRDefault="00725536">
      <w:pPr>
        <w:spacing w:line="16" w:lineRule="exact"/>
        <w:rPr>
          <w:sz w:val="20"/>
          <w:szCs w:val="20"/>
        </w:rPr>
      </w:pPr>
    </w:p>
    <w:p w:rsidR="00725536" w:rsidRDefault="00D778CE">
      <w:pPr>
        <w:ind w:left="460"/>
        <w:rPr>
          <w:sz w:val="20"/>
          <w:szCs w:val="20"/>
        </w:rPr>
      </w:pPr>
      <w:r>
        <w:rPr>
          <w:noProof/>
          <w:sz w:val="1"/>
          <w:szCs w:val="1"/>
        </w:rPr>
        <w:drawing>
          <wp:inline distT="0" distB="0" distL="0" distR="0" wp14:anchorId="16C8A9D9" wp14:editId="2B2897EA">
            <wp:extent cx="15875" cy="1333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7">
                      <a:extLst/>
                    </a:blip>
                    <a:srcRect/>
                    <a:stretch>
                      <a:fillRect/>
                    </a:stretch>
                  </pic:blipFill>
                  <pic:spPr bwMode="auto">
                    <a:xfrm>
                      <a:off x="0" y="0"/>
                      <a:ext cx="15875" cy="13335"/>
                    </a:xfrm>
                    <a:prstGeom prst="rect">
                      <a:avLst/>
                    </a:prstGeom>
                    <a:noFill/>
                    <a:ln>
                      <a:noFill/>
                    </a:ln>
                  </pic:spPr>
                </pic:pic>
              </a:graphicData>
            </a:graphic>
          </wp:inline>
        </w:drawing>
      </w:r>
      <w:r>
        <w:rPr>
          <w:noProof/>
          <w:sz w:val="1"/>
          <w:szCs w:val="1"/>
        </w:rPr>
        <w:drawing>
          <wp:inline distT="0" distB="0" distL="0" distR="0" wp14:anchorId="4F58BAAF" wp14:editId="19FE9AC7">
            <wp:extent cx="41910" cy="23622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8">
                      <a:extLst/>
                    </a:blip>
                    <a:srcRect/>
                    <a:stretch>
                      <a:fillRect/>
                    </a:stretch>
                  </pic:blipFill>
                  <pic:spPr bwMode="auto">
                    <a:xfrm>
                      <a:off x="0" y="0"/>
                      <a:ext cx="41910" cy="236220"/>
                    </a:xfrm>
                    <a:prstGeom prst="rect">
                      <a:avLst/>
                    </a:prstGeom>
                    <a:noFill/>
                    <a:ln>
                      <a:noFill/>
                    </a:ln>
                  </pic:spPr>
                </pic:pic>
              </a:graphicData>
            </a:graphic>
          </wp:inline>
        </w:drawing>
      </w:r>
      <w:r>
        <w:rPr>
          <w:rFonts w:eastAsia="Times New Roman"/>
          <w:i/>
          <w:iCs/>
          <w:sz w:val="26"/>
          <w:szCs w:val="26"/>
        </w:rPr>
        <w:t xml:space="preserve"> f </w:t>
      </w:r>
      <w:r>
        <w:rPr>
          <w:rFonts w:ascii="Symbol" w:eastAsia="Symbol" w:hAnsi="Symbol" w:cs="Symbol"/>
          <w:sz w:val="33"/>
          <w:szCs w:val="33"/>
        </w:rPr>
        <w:t></w:t>
      </w:r>
      <w:r>
        <w:rPr>
          <w:rFonts w:eastAsia="Times New Roman"/>
          <w:i/>
          <w:iCs/>
          <w:sz w:val="26"/>
          <w:szCs w:val="26"/>
        </w:rPr>
        <w:t xml:space="preserve">x </w:t>
      </w:r>
      <w:r>
        <w:rPr>
          <w:rFonts w:ascii="Symbol" w:eastAsia="Symbol" w:hAnsi="Symbol" w:cs="Symbol"/>
          <w:sz w:val="33"/>
          <w:szCs w:val="33"/>
        </w:rPr>
        <w:t></w:t>
      </w:r>
      <w:r>
        <w:rPr>
          <w:rFonts w:eastAsia="Times New Roman"/>
          <w:i/>
          <w:iCs/>
          <w:sz w:val="26"/>
          <w:szCs w:val="26"/>
        </w:rPr>
        <w:t xml:space="preserve"> </w:t>
      </w:r>
      <w:r>
        <w:rPr>
          <w:rFonts w:ascii="Symbol" w:eastAsia="Symbol" w:hAnsi="Symbol" w:cs="Symbol"/>
          <w:sz w:val="26"/>
          <w:szCs w:val="26"/>
        </w:rPr>
        <w:t></w:t>
      </w:r>
      <w:r>
        <w:rPr>
          <w:rFonts w:eastAsia="Times New Roman"/>
          <w:i/>
          <w:iCs/>
          <w:sz w:val="26"/>
          <w:szCs w:val="26"/>
        </w:rPr>
        <w:t xml:space="preserve"> g </w:t>
      </w:r>
      <w:r>
        <w:rPr>
          <w:rFonts w:ascii="Symbol" w:eastAsia="Symbol" w:hAnsi="Symbol" w:cs="Symbol"/>
          <w:sz w:val="33"/>
          <w:szCs w:val="33"/>
        </w:rPr>
        <w:t></w:t>
      </w:r>
      <w:r>
        <w:rPr>
          <w:rFonts w:eastAsia="Times New Roman"/>
          <w:i/>
          <w:iCs/>
          <w:sz w:val="26"/>
          <w:szCs w:val="26"/>
        </w:rPr>
        <w:t>x</w:t>
      </w:r>
      <w:r>
        <w:rPr>
          <w:rFonts w:ascii="Symbol" w:eastAsia="Symbol" w:hAnsi="Symbol" w:cs="Symbol"/>
          <w:sz w:val="33"/>
          <w:szCs w:val="33"/>
        </w:rPr>
        <w:t></w:t>
      </w:r>
      <w:r>
        <w:rPr>
          <w:rFonts w:eastAsia="Times New Roman"/>
          <w:sz w:val="24"/>
          <w:szCs w:val="24"/>
        </w:rPr>
        <w:t>.</w:t>
      </w:r>
    </w:p>
    <w:p w:rsidR="00725536" w:rsidRDefault="00D778CE">
      <w:pPr>
        <w:spacing w:line="20" w:lineRule="exact"/>
        <w:rPr>
          <w:sz w:val="20"/>
          <w:szCs w:val="20"/>
        </w:rPr>
      </w:pPr>
      <w:r>
        <w:rPr>
          <w:noProof/>
          <w:sz w:val="20"/>
          <w:szCs w:val="20"/>
        </w:rPr>
        <w:drawing>
          <wp:anchor distT="0" distB="0" distL="114300" distR="114300" simplePos="0" relativeHeight="251609088" behindDoc="1" locked="0" layoutInCell="0" allowOverlap="1" wp14:anchorId="5784778B" wp14:editId="0FEAF2A1">
            <wp:simplePos x="0" y="0"/>
            <wp:positionH relativeFrom="column">
              <wp:posOffset>278130</wp:posOffset>
            </wp:positionH>
            <wp:positionV relativeFrom="paragraph">
              <wp:posOffset>-249555</wp:posOffset>
            </wp:positionV>
            <wp:extent cx="433070" cy="25019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9">
                      <a:extLst/>
                    </a:blip>
                    <a:srcRect/>
                    <a:stretch>
                      <a:fillRect/>
                    </a:stretch>
                  </pic:blipFill>
                  <pic:spPr bwMode="auto">
                    <a:xfrm>
                      <a:off x="0" y="0"/>
                      <a:ext cx="433070" cy="250190"/>
                    </a:xfrm>
                    <a:prstGeom prst="rect">
                      <a:avLst/>
                    </a:prstGeom>
                    <a:noFill/>
                  </pic:spPr>
                </pic:pic>
              </a:graphicData>
            </a:graphic>
          </wp:anchor>
        </w:drawing>
      </w:r>
    </w:p>
    <w:p w:rsidR="00725536" w:rsidRDefault="00725536">
      <w:pPr>
        <w:spacing w:line="27" w:lineRule="exact"/>
        <w:rPr>
          <w:sz w:val="20"/>
          <w:szCs w:val="20"/>
        </w:rPr>
      </w:pPr>
    </w:p>
    <w:p w:rsidR="00725536" w:rsidRDefault="00D778CE">
      <w:pPr>
        <w:ind w:left="1120"/>
        <w:rPr>
          <w:sz w:val="20"/>
          <w:szCs w:val="20"/>
        </w:rPr>
      </w:pPr>
      <w:r>
        <w:rPr>
          <w:rFonts w:eastAsia="Times New Roman"/>
          <w:b/>
          <w:bCs/>
          <w:sz w:val="24"/>
          <w:szCs w:val="24"/>
        </w:rPr>
        <w:t>Системы уравнений</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Представление о графической интерпретации произвольного уравнения с двумя переменными: линии на плоскости.</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Понятие системы уравнений. Решение систем уравнений.</w:t>
      </w:r>
    </w:p>
    <w:p w:rsidR="00725536" w:rsidRDefault="00D778CE">
      <w:pPr>
        <w:ind w:left="1120"/>
        <w:rPr>
          <w:sz w:val="20"/>
          <w:szCs w:val="20"/>
        </w:rPr>
      </w:pPr>
      <w:r>
        <w:rPr>
          <w:rFonts w:eastAsia="Times New Roman"/>
          <w:sz w:val="24"/>
          <w:szCs w:val="24"/>
        </w:rPr>
        <w:t>Представление о равносильности систем уравнений.</w:t>
      </w:r>
    </w:p>
    <w:p w:rsidR="00725536" w:rsidRDefault="00725536">
      <w:pPr>
        <w:spacing w:line="13"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Системы нелинейных уравнений. Методы решения систем нелинейных уравнений.</w:t>
      </w:r>
    </w:p>
    <w:p w:rsidR="00725536" w:rsidRDefault="00D778CE">
      <w:pPr>
        <w:ind w:left="400"/>
        <w:rPr>
          <w:sz w:val="20"/>
          <w:szCs w:val="20"/>
        </w:rPr>
      </w:pPr>
      <w:r>
        <w:rPr>
          <w:rFonts w:eastAsia="Times New Roman"/>
          <w:sz w:val="24"/>
          <w:szCs w:val="24"/>
        </w:rPr>
        <w:t>Метод деления, метод замены переменных. Однородные системы.</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Неравенства</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Числовые неравенства. Свойства числовых неравенств. Проверка справедливости неравенств при заданных значениях переменных.</w:t>
      </w:r>
    </w:p>
    <w:p w:rsidR="00725536" w:rsidRDefault="00725536">
      <w:pPr>
        <w:spacing w:line="14" w:lineRule="exact"/>
        <w:rPr>
          <w:sz w:val="20"/>
          <w:szCs w:val="20"/>
        </w:rPr>
      </w:pPr>
    </w:p>
    <w:p w:rsidR="00725536" w:rsidRDefault="00D778CE">
      <w:pPr>
        <w:spacing w:line="233" w:lineRule="auto"/>
        <w:ind w:left="400" w:firstLine="708"/>
        <w:jc w:val="both"/>
        <w:rPr>
          <w:sz w:val="20"/>
          <w:szCs w:val="20"/>
        </w:rPr>
      </w:pPr>
      <w:r>
        <w:rPr>
          <w:rFonts w:eastAsia="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Понятие о решении неравенства. Множество решений неравенства.</w:t>
      </w:r>
    </w:p>
    <w:p w:rsidR="00725536" w:rsidRDefault="00D778CE">
      <w:pPr>
        <w:ind w:left="1120"/>
        <w:rPr>
          <w:sz w:val="20"/>
          <w:szCs w:val="20"/>
        </w:rPr>
      </w:pPr>
      <w:r>
        <w:rPr>
          <w:rFonts w:eastAsia="Times New Roman"/>
          <w:sz w:val="24"/>
          <w:szCs w:val="24"/>
        </w:rPr>
        <w:t>Представление о равносильности неравенств.</w:t>
      </w:r>
    </w:p>
    <w:p w:rsidR="00725536" w:rsidRDefault="00D778CE">
      <w:pPr>
        <w:ind w:left="1120"/>
        <w:rPr>
          <w:sz w:val="20"/>
          <w:szCs w:val="20"/>
        </w:rPr>
      </w:pPr>
      <w:r>
        <w:rPr>
          <w:rFonts w:eastAsia="Times New Roman"/>
          <w:sz w:val="24"/>
          <w:szCs w:val="24"/>
        </w:rPr>
        <w:t>Линейное неравенство и множества его решений. Решение линейных неравенств.</w:t>
      </w:r>
    </w:p>
    <w:p w:rsidR="00725536" w:rsidRDefault="00D778CE">
      <w:pPr>
        <w:ind w:left="400"/>
        <w:rPr>
          <w:sz w:val="20"/>
          <w:szCs w:val="20"/>
        </w:rPr>
      </w:pPr>
      <w:r>
        <w:rPr>
          <w:rFonts w:eastAsia="Times New Roman"/>
          <w:sz w:val="24"/>
          <w:szCs w:val="24"/>
        </w:rPr>
        <w:t>Линейное неравенство с параметром.</w:t>
      </w:r>
    </w:p>
    <w:p w:rsidR="00725536" w:rsidRDefault="00725536">
      <w:pPr>
        <w:spacing w:line="200" w:lineRule="exact"/>
        <w:rPr>
          <w:sz w:val="20"/>
          <w:szCs w:val="20"/>
        </w:rPr>
      </w:pPr>
    </w:p>
    <w:p w:rsidR="00725536" w:rsidRDefault="00725536">
      <w:pPr>
        <w:spacing w:line="263" w:lineRule="exact"/>
        <w:rPr>
          <w:sz w:val="20"/>
          <w:szCs w:val="20"/>
        </w:rPr>
      </w:pPr>
    </w:p>
    <w:p w:rsidR="00725536" w:rsidRDefault="00D778CE">
      <w:pPr>
        <w:ind w:right="-399"/>
        <w:jc w:val="center"/>
        <w:rPr>
          <w:sz w:val="20"/>
          <w:szCs w:val="20"/>
        </w:rPr>
      </w:pPr>
      <w:r>
        <w:rPr>
          <w:rFonts w:eastAsia="Times New Roman"/>
          <w:sz w:val="24"/>
          <w:szCs w:val="24"/>
        </w:rPr>
        <w:t>218</w:t>
      </w:r>
    </w:p>
    <w:p w:rsidR="00725536" w:rsidRDefault="00725536">
      <w:pPr>
        <w:sectPr w:rsidR="00725536">
          <w:pgSz w:w="11900" w:h="16838"/>
          <w:pgMar w:top="1127" w:right="566" w:bottom="334" w:left="1440" w:header="0" w:footer="0" w:gutter="0"/>
          <w:cols w:space="720" w:equalWidth="0">
            <w:col w:w="9900"/>
          </w:cols>
        </w:sectPr>
      </w:pPr>
    </w:p>
    <w:p w:rsidR="00725536" w:rsidRDefault="00D778CE">
      <w:pPr>
        <w:spacing w:line="236" w:lineRule="auto"/>
        <w:ind w:left="400" w:firstLine="708"/>
        <w:jc w:val="both"/>
        <w:rPr>
          <w:sz w:val="20"/>
          <w:szCs w:val="20"/>
        </w:rPr>
      </w:pPr>
      <w:r>
        <w:rPr>
          <w:rFonts w:eastAsia="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Квадратное неравенство с параметром и его решение.</w:t>
      </w:r>
    </w:p>
    <w:p w:rsidR="00725536" w:rsidRDefault="00D778CE">
      <w:pPr>
        <w:spacing w:line="20" w:lineRule="exact"/>
        <w:rPr>
          <w:sz w:val="20"/>
          <w:szCs w:val="20"/>
        </w:rPr>
      </w:pPr>
      <w:r>
        <w:rPr>
          <w:noProof/>
          <w:sz w:val="20"/>
          <w:szCs w:val="20"/>
        </w:rPr>
        <w:drawing>
          <wp:anchor distT="0" distB="0" distL="114300" distR="114300" simplePos="0" relativeHeight="251610112" behindDoc="1" locked="0" layoutInCell="0" allowOverlap="1" wp14:anchorId="436AC9E1" wp14:editId="72CF89D6">
            <wp:simplePos x="0" y="0"/>
            <wp:positionH relativeFrom="column">
              <wp:posOffset>4598035</wp:posOffset>
            </wp:positionH>
            <wp:positionV relativeFrom="paragraph">
              <wp:posOffset>34290</wp:posOffset>
            </wp:positionV>
            <wp:extent cx="431800" cy="25019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4">
                      <a:extLst/>
                    </a:blip>
                    <a:srcRect/>
                    <a:stretch>
                      <a:fillRect/>
                    </a:stretch>
                  </pic:blipFill>
                  <pic:spPr bwMode="auto">
                    <a:xfrm>
                      <a:off x="0" y="0"/>
                      <a:ext cx="431800" cy="250190"/>
                    </a:xfrm>
                    <a:prstGeom prst="rect">
                      <a:avLst/>
                    </a:prstGeom>
                    <a:noFill/>
                  </pic:spPr>
                </pic:pic>
              </a:graphicData>
            </a:graphic>
          </wp:anchor>
        </w:drawing>
      </w:r>
      <w:r>
        <w:rPr>
          <w:noProof/>
          <w:sz w:val="20"/>
          <w:szCs w:val="20"/>
        </w:rPr>
        <w:drawing>
          <wp:anchor distT="0" distB="0" distL="114300" distR="114300" simplePos="0" relativeHeight="251611136" behindDoc="1" locked="0" layoutInCell="0" allowOverlap="1" wp14:anchorId="1EE7D36D" wp14:editId="3EA6B9AA">
            <wp:simplePos x="0" y="0"/>
            <wp:positionH relativeFrom="column">
              <wp:posOffset>5558155</wp:posOffset>
            </wp:positionH>
            <wp:positionV relativeFrom="paragraph">
              <wp:posOffset>34290</wp:posOffset>
            </wp:positionV>
            <wp:extent cx="431800" cy="25019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4">
                      <a:extLst/>
                    </a:blip>
                    <a:srcRect/>
                    <a:stretch>
                      <a:fillRect/>
                    </a:stretch>
                  </pic:blipFill>
                  <pic:spPr bwMode="auto">
                    <a:xfrm>
                      <a:off x="0" y="0"/>
                      <a:ext cx="431800" cy="250190"/>
                    </a:xfrm>
                    <a:prstGeom prst="rect">
                      <a:avLst/>
                    </a:prstGeom>
                    <a:noFill/>
                  </pic:spPr>
                </pic:pic>
              </a:graphicData>
            </a:graphic>
          </wp:anchor>
        </w:drawing>
      </w:r>
    </w:p>
    <w:p w:rsidR="00725536" w:rsidRDefault="00725536">
      <w:pPr>
        <w:spacing w:line="33" w:lineRule="exact"/>
        <w:rPr>
          <w:sz w:val="20"/>
          <w:szCs w:val="20"/>
        </w:rPr>
      </w:pPr>
    </w:p>
    <w:tbl>
      <w:tblPr>
        <w:tblW w:w="0" w:type="auto"/>
        <w:tblInd w:w="600" w:type="dxa"/>
        <w:tblLayout w:type="fixed"/>
        <w:tblCellMar>
          <w:left w:w="0" w:type="dxa"/>
          <w:right w:w="0" w:type="dxa"/>
        </w:tblCellMar>
        <w:tblLook w:val="04A0" w:firstRow="1" w:lastRow="0" w:firstColumn="1" w:lastColumn="0" w:noHBand="0" w:noVBand="1"/>
      </w:tblPr>
      <w:tblGrid>
        <w:gridCol w:w="520"/>
        <w:gridCol w:w="400"/>
        <w:gridCol w:w="500"/>
        <w:gridCol w:w="540"/>
        <w:gridCol w:w="4840"/>
        <w:gridCol w:w="520"/>
        <w:gridCol w:w="1000"/>
        <w:gridCol w:w="520"/>
        <w:gridCol w:w="460"/>
        <w:gridCol w:w="20"/>
      </w:tblGrid>
      <w:tr w:rsidR="00725536">
        <w:trPr>
          <w:trHeight w:val="315"/>
        </w:trPr>
        <w:tc>
          <w:tcPr>
            <w:tcW w:w="1960" w:type="dxa"/>
            <w:gridSpan w:val="4"/>
            <w:vAlign w:val="bottom"/>
          </w:tcPr>
          <w:p w:rsidR="00725536" w:rsidRDefault="00D778CE">
            <w:pPr>
              <w:ind w:left="236"/>
              <w:jc w:val="center"/>
              <w:rPr>
                <w:sz w:val="20"/>
                <w:szCs w:val="20"/>
              </w:rPr>
            </w:pPr>
            <w:r>
              <w:rPr>
                <w:rFonts w:eastAsia="Times New Roman"/>
                <w:sz w:val="24"/>
                <w:szCs w:val="24"/>
              </w:rPr>
              <w:t>Простейшие</w:t>
            </w:r>
          </w:p>
        </w:tc>
        <w:tc>
          <w:tcPr>
            <w:tcW w:w="4840" w:type="dxa"/>
            <w:vAlign w:val="bottom"/>
          </w:tcPr>
          <w:p w:rsidR="00725536" w:rsidRDefault="00D778CE">
            <w:pPr>
              <w:ind w:right="400"/>
              <w:jc w:val="right"/>
              <w:rPr>
                <w:sz w:val="20"/>
                <w:szCs w:val="20"/>
              </w:rPr>
            </w:pPr>
            <w:r>
              <w:rPr>
                <w:rFonts w:eastAsia="Times New Roman"/>
                <w:sz w:val="24"/>
                <w:szCs w:val="24"/>
              </w:rPr>
              <w:t>иррациональные    неравенства    вида:</w:t>
            </w:r>
          </w:p>
        </w:tc>
        <w:tc>
          <w:tcPr>
            <w:tcW w:w="520" w:type="dxa"/>
            <w:tcBorders>
              <w:top w:val="single" w:sz="8" w:space="0" w:color="auto"/>
            </w:tcBorders>
            <w:vAlign w:val="bottom"/>
          </w:tcPr>
          <w:p w:rsidR="00725536" w:rsidRDefault="00D778CE">
            <w:pPr>
              <w:ind w:left="40"/>
              <w:rPr>
                <w:sz w:val="20"/>
                <w:szCs w:val="20"/>
              </w:rPr>
            </w:pPr>
            <w:r>
              <w:rPr>
                <w:rFonts w:eastAsia="Times New Roman"/>
                <w:i/>
                <w:iCs/>
                <w:sz w:val="26"/>
                <w:szCs w:val="26"/>
              </w:rPr>
              <w:t>f  x</w:t>
            </w:r>
          </w:p>
        </w:tc>
        <w:tc>
          <w:tcPr>
            <w:tcW w:w="1000" w:type="dxa"/>
            <w:vAlign w:val="bottom"/>
          </w:tcPr>
          <w:p w:rsidR="00725536" w:rsidRDefault="00D778CE">
            <w:pPr>
              <w:spacing w:line="315" w:lineRule="exact"/>
              <w:ind w:left="60"/>
              <w:rPr>
                <w:sz w:val="20"/>
                <w:szCs w:val="20"/>
              </w:rPr>
            </w:pPr>
            <w:r>
              <w:rPr>
                <w:rFonts w:ascii="Symbol" w:eastAsia="Symbol" w:hAnsi="Symbol" w:cs="Symbol"/>
                <w:sz w:val="26"/>
                <w:szCs w:val="26"/>
              </w:rPr>
              <w:t></w:t>
            </w:r>
            <w:r>
              <w:rPr>
                <w:rFonts w:eastAsia="Times New Roman"/>
                <w:i/>
                <w:iCs/>
                <w:sz w:val="26"/>
                <w:szCs w:val="26"/>
              </w:rPr>
              <w:t xml:space="preserve"> a </w:t>
            </w:r>
            <w:r>
              <w:rPr>
                <w:rFonts w:eastAsia="Times New Roman"/>
                <w:sz w:val="24"/>
                <w:szCs w:val="24"/>
              </w:rPr>
              <w:t>;</w:t>
            </w:r>
          </w:p>
        </w:tc>
        <w:tc>
          <w:tcPr>
            <w:tcW w:w="520" w:type="dxa"/>
            <w:tcBorders>
              <w:top w:val="single" w:sz="8" w:space="0" w:color="auto"/>
            </w:tcBorders>
            <w:vAlign w:val="bottom"/>
          </w:tcPr>
          <w:p w:rsidR="00725536" w:rsidRDefault="00D778CE">
            <w:pPr>
              <w:ind w:left="40"/>
              <w:rPr>
                <w:sz w:val="20"/>
                <w:szCs w:val="20"/>
              </w:rPr>
            </w:pPr>
            <w:r>
              <w:rPr>
                <w:rFonts w:eastAsia="Times New Roman"/>
                <w:i/>
                <w:iCs/>
                <w:sz w:val="26"/>
                <w:szCs w:val="26"/>
              </w:rPr>
              <w:t>f  x</w:t>
            </w:r>
          </w:p>
        </w:tc>
        <w:tc>
          <w:tcPr>
            <w:tcW w:w="460" w:type="dxa"/>
            <w:vAlign w:val="bottom"/>
          </w:tcPr>
          <w:p w:rsidR="00725536" w:rsidRDefault="00D778CE">
            <w:pPr>
              <w:spacing w:line="315" w:lineRule="exact"/>
              <w:ind w:left="40"/>
              <w:rPr>
                <w:sz w:val="20"/>
                <w:szCs w:val="20"/>
              </w:rPr>
            </w:pPr>
            <w:r>
              <w:rPr>
                <w:rFonts w:ascii="Symbol" w:eastAsia="Symbol" w:hAnsi="Symbol" w:cs="Symbol"/>
                <w:w w:val="85"/>
                <w:sz w:val="26"/>
                <w:szCs w:val="26"/>
              </w:rPr>
              <w:t></w:t>
            </w:r>
            <w:r>
              <w:rPr>
                <w:rFonts w:eastAsia="Times New Roman"/>
                <w:i/>
                <w:iCs/>
                <w:w w:val="85"/>
                <w:sz w:val="26"/>
                <w:szCs w:val="26"/>
              </w:rPr>
              <w:t xml:space="preserve"> a </w:t>
            </w:r>
            <w:r>
              <w:rPr>
                <w:rFonts w:eastAsia="Times New Roman"/>
                <w:w w:val="85"/>
                <w:sz w:val="24"/>
                <w:szCs w:val="24"/>
              </w:rPr>
              <w:t>;</w:t>
            </w:r>
          </w:p>
        </w:tc>
        <w:tc>
          <w:tcPr>
            <w:tcW w:w="0" w:type="dxa"/>
            <w:vAlign w:val="bottom"/>
          </w:tcPr>
          <w:p w:rsidR="00725536" w:rsidRDefault="00725536">
            <w:pPr>
              <w:rPr>
                <w:sz w:val="1"/>
                <w:szCs w:val="1"/>
              </w:rPr>
            </w:pPr>
          </w:p>
        </w:tc>
      </w:tr>
      <w:tr w:rsidR="00725536">
        <w:trPr>
          <w:trHeight w:val="175"/>
        </w:trPr>
        <w:tc>
          <w:tcPr>
            <w:tcW w:w="520" w:type="dxa"/>
            <w:tcBorders>
              <w:bottom w:val="single" w:sz="8" w:space="0" w:color="auto"/>
            </w:tcBorders>
            <w:vAlign w:val="bottom"/>
          </w:tcPr>
          <w:p w:rsidR="00725536" w:rsidRDefault="00725536">
            <w:pPr>
              <w:rPr>
                <w:sz w:val="15"/>
                <w:szCs w:val="15"/>
              </w:rPr>
            </w:pPr>
          </w:p>
        </w:tc>
        <w:tc>
          <w:tcPr>
            <w:tcW w:w="400" w:type="dxa"/>
            <w:vMerge w:val="restart"/>
            <w:vAlign w:val="bottom"/>
          </w:tcPr>
          <w:p w:rsidR="00725536" w:rsidRDefault="00D778CE">
            <w:pPr>
              <w:ind w:left="40"/>
              <w:rPr>
                <w:sz w:val="20"/>
                <w:szCs w:val="20"/>
              </w:rPr>
            </w:pPr>
            <w:r>
              <w:rPr>
                <w:rFonts w:ascii="Symbol" w:eastAsia="Symbol" w:hAnsi="Symbol" w:cs="Symbol"/>
                <w:sz w:val="26"/>
                <w:szCs w:val="26"/>
              </w:rPr>
              <w:t></w:t>
            </w:r>
          </w:p>
        </w:tc>
        <w:tc>
          <w:tcPr>
            <w:tcW w:w="500" w:type="dxa"/>
            <w:tcBorders>
              <w:bottom w:val="single" w:sz="8" w:space="0" w:color="auto"/>
            </w:tcBorders>
            <w:vAlign w:val="bottom"/>
          </w:tcPr>
          <w:p w:rsidR="00725536" w:rsidRDefault="00725536">
            <w:pPr>
              <w:rPr>
                <w:sz w:val="15"/>
                <w:szCs w:val="15"/>
              </w:rPr>
            </w:pPr>
          </w:p>
        </w:tc>
        <w:tc>
          <w:tcPr>
            <w:tcW w:w="540" w:type="dxa"/>
            <w:vMerge w:val="restart"/>
            <w:vAlign w:val="bottom"/>
          </w:tcPr>
          <w:p w:rsidR="00725536" w:rsidRDefault="00725536">
            <w:pPr>
              <w:rPr>
                <w:sz w:val="15"/>
                <w:szCs w:val="15"/>
              </w:rPr>
            </w:pPr>
          </w:p>
        </w:tc>
        <w:tc>
          <w:tcPr>
            <w:tcW w:w="4840" w:type="dxa"/>
            <w:vAlign w:val="bottom"/>
          </w:tcPr>
          <w:p w:rsidR="00725536" w:rsidRDefault="00725536">
            <w:pPr>
              <w:rPr>
                <w:sz w:val="15"/>
                <w:szCs w:val="15"/>
              </w:rPr>
            </w:pPr>
          </w:p>
        </w:tc>
        <w:tc>
          <w:tcPr>
            <w:tcW w:w="520" w:type="dxa"/>
            <w:vAlign w:val="bottom"/>
          </w:tcPr>
          <w:p w:rsidR="00725536" w:rsidRDefault="00725536">
            <w:pPr>
              <w:rPr>
                <w:sz w:val="15"/>
                <w:szCs w:val="15"/>
              </w:rPr>
            </w:pPr>
          </w:p>
        </w:tc>
        <w:tc>
          <w:tcPr>
            <w:tcW w:w="1000" w:type="dxa"/>
            <w:vAlign w:val="bottom"/>
          </w:tcPr>
          <w:p w:rsidR="00725536" w:rsidRDefault="00725536">
            <w:pPr>
              <w:rPr>
                <w:sz w:val="15"/>
                <w:szCs w:val="15"/>
              </w:rPr>
            </w:pPr>
          </w:p>
        </w:tc>
        <w:tc>
          <w:tcPr>
            <w:tcW w:w="520" w:type="dxa"/>
            <w:vAlign w:val="bottom"/>
          </w:tcPr>
          <w:p w:rsidR="00725536" w:rsidRDefault="00725536">
            <w:pPr>
              <w:rPr>
                <w:sz w:val="15"/>
                <w:szCs w:val="15"/>
              </w:rPr>
            </w:pPr>
          </w:p>
        </w:tc>
        <w:tc>
          <w:tcPr>
            <w:tcW w:w="460" w:type="dxa"/>
            <w:vAlign w:val="bottom"/>
          </w:tcPr>
          <w:p w:rsidR="00725536" w:rsidRDefault="00725536">
            <w:pPr>
              <w:rPr>
                <w:sz w:val="15"/>
                <w:szCs w:val="15"/>
              </w:rPr>
            </w:pPr>
          </w:p>
        </w:tc>
        <w:tc>
          <w:tcPr>
            <w:tcW w:w="0" w:type="dxa"/>
            <w:vAlign w:val="bottom"/>
          </w:tcPr>
          <w:p w:rsidR="00725536" w:rsidRDefault="00725536">
            <w:pPr>
              <w:rPr>
                <w:sz w:val="1"/>
                <w:szCs w:val="1"/>
              </w:rPr>
            </w:pPr>
          </w:p>
        </w:tc>
      </w:tr>
      <w:tr w:rsidR="00725536">
        <w:trPr>
          <w:trHeight w:val="295"/>
        </w:trPr>
        <w:tc>
          <w:tcPr>
            <w:tcW w:w="520" w:type="dxa"/>
            <w:vAlign w:val="bottom"/>
          </w:tcPr>
          <w:p w:rsidR="00725536" w:rsidRDefault="00D778CE">
            <w:pPr>
              <w:spacing w:line="290" w:lineRule="exact"/>
              <w:ind w:left="40"/>
              <w:rPr>
                <w:sz w:val="20"/>
                <w:szCs w:val="20"/>
              </w:rPr>
            </w:pPr>
            <w:r>
              <w:rPr>
                <w:rFonts w:eastAsia="Times New Roman"/>
                <w:i/>
                <w:iCs/>
                <w:sz w:val="26"/>
                <w:szCs w:val="26"/>
              </w:rPr>
              <w:t>f  x</w:t>
            </w:r>
          </w:p>
        </w:tc>
        <w:tc>
          <w:tcPr>
            <w:tcW w:w="400" w:type="dxa"/>
            <w:vMerge/>
            <w:vAlign w:val="bottom"/>
          </w:tcPr>
          <w:p w:rsidR="00725536" w:rsidRDefault="00725536">
            <w:pPr>
              <w:rPr>
                <w:sz w:val="24"/>
                <w:szCs w:val="24"/>
              </w:rPr>
            </w:pPr>
          </w:p>
        </w:tc>
        <w:tc>
          <w:tcPr>
            <w:tcW w:w="500" w:type="dxa"/>
            <w:vAlign w:val="bottom"/>
          </w:tcPr>
          <w:p w:rsidR="00725536" w:rsidRDefault="00D778CE">
            <w:pPr>
              <w:spacing w:line="290" w:lineRule="exact"/>
              <w:jc w:val="center"/>
              <w:rPr>
                <w:sz w:val="20"/>
                <w:szCs w:val="20"/>
              </w:rPr>
            </w:pPr>
            <w:r>
              <w:rPr>
                <w:rFonts w:eastAsia="Times New Roman"/>
                <w:i/>
                <w:iCs/>
                <w:sz w:val="26"/>
                <w:szCs w:val="26"/>
              </w:rPr>
              <w:t>g  x</w:t>
            </w:r>
          </w:p>
        </w:tc>
        <w:tc>
          <w:tcPr>
            <w:tcW w:w="540" w:type="dxa"/>
            <w:vMerge/>
            <w:vAlign w:val="bottom"/>
          </w:tcPr>
          <w:p w:rsidR="00725536" w:rsidRDefault="00725536">
            <w:pPr>
              <w:rPr>
                <w:sz w:val="24"/>
                <w:szCs w:val="24"/>
              </w:rPr>
            </w:pPr>
          </w:p>
        </w:tc>
        <w:tc>
          <w:tcPr>
            <w:tcW w:w="4840" w:type="dxa"/>
            <w:vAlign w:val="bottom"/>
          </w:tcPr>
          <w:p w:rsidR="00725536" w:rsidRDefault="00D778CE">
            <w:pPr>
              <w:ind w:right="3880"/>
              <w:jc w:val="right"/>
              <w:rPr>
                <w:sz w:val="20"/>
                <w:szCs w:val="20"/>
              </w:rPr>
            </w:pPr>
            <w:r>
              <w:rPr>
                <w:rFonts w:eastAsia="Times New Roman"/>
                <w:sz w:val="24"/>
                <w:szCs w:val="24"/>
              </w:rPr>
              <w:t>.</w:t>
            </w:r>
          </w:p>
        </w:tc>
        <w:tc>
          <w:tcPr>
            <w:tcW w:w="520" w:type="dxa"/>
            <w:vAlign w:val="bottom"/>
          </w:tcPr>
          <w:p w:rsidR="00725536" w:rsidRDefault="00725536">
            <w:pPr>
              <w:rPr>
                <w:sz w:val="24"/>
                <w:szCs w:val="24"/>
              </w:rPr>
            </w:pPr>
          </w:p>
        </w:tc>
        <w:tc>
          <w:tcPr>
            <w:tcW w:w="1000" w:type="dxa"/>
            <w:vAlign w:val="bottom"/>
          </w:tcPr>
          <w:p w:rsidR="00725536" w:rsidRDefault="00725536">
            <w:pPr>
              <w:rPr>
                <w:sz w:val="24"/>
                <w:szCs w:val="24"/>
              </w:rPr>
            </w:pPr>
          </w:p>
        </w:tc>
        <w:tc>
          <w:tcPr>
            <w:tcW w:w="520" w:type="dxa"/>
            <w:vAlign w:val="bottom"/>
          </w:tcPr>
          <w:p w:rsidR="00725536" w:rsidRDefault="00725536">
            <w:pPr>
              <w:rPr>
                <w:sz w:val="24"/>
                <w:szCs w:val="24"/>
              </w:rPr>
            </w:pPr>
          </w:p>
        </w:tc>
        <w:tc>
          <w:tcPr>
            <w:tcW w:w="460" w:type="dxa"/>
            <w:vAlign w:val="bottom"/>
          </w:tcPr>
          <w:p w:rsidR="00725536" w:rsidRDefault="00725536">
            <w:pPr>
              <w:rPr>
                <w:sz w:val="24"/>
                <w:szCs w:val="24"/>
              </w:rPr>
            </w:pPr>
          </w:p>
        </w:tc>
        <w:tc>
          <w:tcPr>
            <w:tcW w:w="0" w:type="dxa"/>
            <w:vAlign w:val="bottom"/>
          </w:tcPr>
          <w:p w:rsidR="00725536" w:rsidRDefault="00725536">
            <w:pPr>
              <w:rPr>
                <w:sz w:val="1"/>
                <w:szCs w:val="1"/>
              </w:rPr>
            </w:pPr>
          </w:p>
        </w:tc>
      </w:tr>
    </w:tbl>
    <w:p w:rsidR="00725536" w:rsidRDefault="00D778CE">
      <w:pPr>
        <w:spacing w:line="20" w:lineRule="exact"/>
        <w:rPr>
          <w:sz w:val="20"/>
          <w:szCs w:val="20"/>
        </w:rPr>
      </w:pPr>
      <w:r>
        <w:rPr>
          <w:noProof/>
          <w:sz w:val="20"/>
          <w:szCs w:val="20"/>
        </w:rPr>
        <w:drawing>
          <wp:anchor distT="0" distB="0" distL="114300" distR="114300" simplePos="0" relativeHeight="251612160" behindDoc="1" locked="0" layoutInCell="0" allowOverlap="1" wp14:anchorId="1D2D8A06" wp14:editId="7714C4CB">
            <wp:simplePos x="0" y="0"/>
            <wp:positionH relativeFrom="column">
              <wp:posOffset>278130</wp:posOffset>
            </wp:positionH>
            <wp:positionV relativeFrom="paragraph">
              <wp:posOffset>-229870</wp:posOffset>
            </wp:positionV>
            <wp:extent cx="1846580" cy="26797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0">
                      <a:extLst/>
                    </a:blip>
                    <a:srcRect/>
                    <a:stretch>
                      <a:fillRect/>
                    </a:stretch>
                  </pic:blipFill>
                  <pic:spPr bwMode="auto">
                    <a:xfrm>
                      <a:off x="0" y="0"/>
                      <a:ext cx="1846580" cy="267970"/>
                    </a:xfrm>
                    <a:prstGeom prst="rect">
                      <a:avLst/>
                    </a:prstGeom>
                    <a:noFill/>
                  </pic:spPr>
                </pic:pic>
              </a:graphicData>
            </a:graphic>
          </wp:anchor>
        </w:drawing>
      </w:r>
    </w:p>
    <w:p w:rsidR="00725536" w:rsidRDefault="00725536">
      <w:pPr>
        <w:spacing w:line="81" w:lineRule="exact"/>
        <w:rPr>
          <w:sz w:val="20"/>
          <w:szCs w:val="20"/>
        </w:rPr>
      </w:pPr>
    </w:p>
    <w:p w:rsidR="00725536" w:rsidRDefault="00D778CE">
      <w:pPr>
        <w:ind w:left="1120"/>
        <w:rPr>
          <w:sz w:val="20"/>
          <w:szCs w:val="20"/>
        </w:rPr>
      </w:pPr>
      <w:r>
        <w:rPr>
          <w:rFonts w:eastAsia="Times New Roman"/>
          <w:sz w:val="24"/>
          <w:szCs w:val="24"/>
        </w:rPr>
        <w:t>Обобщѐнный метод интервалов для решения неравенств.</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Системы неравенств</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Функции</w:t>
      </w:r>
    </w:p>
    <w:p w:rsidR="00725536" w:rsidRDefault="00D778CE">
      <w:pPr>
        <w:ind w:left="1120"/>
        <w:rPr>
          <w:sz w:val="20"/>
          <w:szCs w:val="20"/>
        </w:rPr>
      </w:pPr>
      <w:r>
        <w:rPr>
          <w:rFonts w:eastAsia="Times New Roman"/>
          <w:b/>
          <w:bCs/>
          <w:sz w:val="24"/>
          <w:szCs w:val="24"/>
        </w:rPr>
        <w:t>Понятие зависимости</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Функция</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чѐтность/нечѐтность, возрастание и убывание, промежутки монотонности, наибольшее и наименьшее значение, периодичность. Исследование функции по еѐ графику.</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Линейная функция</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Свойства, график. Угловой коэффициент прямой. Расположение графика линейной функции в зависимости от еѐ коэффициентов.</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Квадратичная функция</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Свойства. Парабола. Построение графика квадратичной функции. Положение графика квадратичной функции в зависимости от еѐ коэффициентов. Использование свойств квадратичной функции для решения задач.</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Обратная пропорциональность</w:t>
      </w:r>
    </w:p>
    <w:p w:rsidR="00725536" w:rsidRDefault="00725536">
      <w:pPr>
        <w:spacing w:line="20" w:lineRule="exact"/>
        <w:rPr>
          <w:sz w:val="20"/>
          <w:szCs w:val="20"/>
        </w:rPr>
      </w:pPr>
    </w:p>
    <w:p w:rsidR="00725536" w:rsidRDefault="00D778CE">
      <w:pPr>
        <w:ind w:left="1120"/>
        <w:rPr>
          <w:sz w:val="20"/>
          <w:szCs w:val="20"/>
        </w:rPr>
      </w:pPr>
      <w:r>
        <w:rPr>
          <w:rFonts w:eastAsia="Times New Roman"/>
          <w:sz w:val="24"/>
          <w:szCs w:val="24"/>
        </w:rPr>
        <w:t xml:space="preserve">Свойства функции  </w:t>
      </w:r>
      <w:r>
        <w:rPr>
          <w:rFonts w:eastAsia="Times New Roman"/>
          <w:i/>
          <w:iCs/>
          <w:sz w:val="24"/>
          <w:szCs w:val="24"/>
        </w:rPr>
        <w:t>y</w:t>
      </w: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w:t>
      </w:r>
      <w:r>
        <w:rPr>
          <w:rFonts w:eastAsia="Times New Roman"/>
          <w:i/>
          <w:iCs/>
          <w:sz w:val="48"/>
          <w:szCs w:val="48"/>
          <w:vertAlign w:val="superscript"/>
        </w:rPr>
        <w:t>k</w:t>
      </w:r>
      <w:r>
        <w:rPr>
          <w:rFonts w:eastAsia="Times New Roman"/>
          <w:i/>
          <w:iCs/>
          <w:sz w:val="48"/>
          <w:szCs w:val="48"/>
          <w:vertAlign w:val="subscript"/>
        </w:rPr>
        <w:t xml:space="preserve">x </w:t>
      </w:r>
      <w:r>
        <w:rPr>
          <w:noProof/>
          <w:sz w:val="1"/>
          <w:szCs w:val="1"/>
        </w:rPr>
        <w:drawing>
          <wp:inline distT="0" distB="0" distL="0" distR="0" wp14:anchorId="72CE9DEC" wp14:editId="7B8D6270">
            <wp:extent cx="410845" cy="30607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
                      <a:extLst/>
                    </a:blip>
                    <a:srcRect/>
                    <a:stretch>
                      <a:fillRect/>
                    </a:stretch>
                  </pic:blipFill>
                  <pic:spPr bwMode="auto">
                    <a:xfrm>
                      <a:off x="0" y="0"/>
                      <a:ext cx="410845" cy="306070"/>
                    </a:xfrm>
                    <a:prstGeom prst="rect">
                      <a:avLst/>
                    </a:prstGeom>
                    <a:noFill/>
                    <a:ln>
                      <a:noFill/>
                    </a:ln>
                  </pic:spPr>
                </pic:pic>
              </a:graphicData>
            </a:graphic>
          </wp:inline>
        </w:drawing>
      </w:r>
      <w:r>
        <w:rPr>
          <w:rFonts w:eastAsia="Times New Roman"/>
          <w:sz w:val="24"/>
          <w:szCs w:val="24"/>
        </w:rPr>
        <w:t>. Гипербола. Представление об асимптотах.</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613184" behindDoc="1" locked="0" layoutInCell="0" allowOverlap="1" wp14:anchorId="7A065EB1" wp14:editId="616B9DD1">
                <wp:simplePos x="0" y="0"/>
                <wp:positionH relativeFrom="column">
                  <wp:posOffset>2230755</wp:posOffset>
                </wp:positionH>
                <wp:positionV relativeFrom="paragraph">
                  <wp:posOffset>-176530</wp:posOffset>
                </wp:positionV>
                <wp:extent cx="95885" cy="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885" cy="4763"/>
                        </a:xfrm>
                        <a:prstGeom prst="line">
                          <a:avLst/>
                        </a:prstGeom>
                        <a:solidFill>
                          <a:srgbClr val="FFFFFF"/>
                        </a:solidFill>
                        <a:ln w="7550">
                          <a:solidFill>
                            <a:srgbClr val="000000"/>
                          </a:solidFill>
                          <a:miter lim="800000"/>
                          <a:headEnd/>
                          <a:tailEnd/>
                        </a:ln>
                      </wps:spPr>
                      <wps:bodyPr/>
                    </wps:wsp>
                  </a:graphicData>
                </a:graphic>
              </wp:anchor>
            </w:drawing>
          </mc:Choice>
          <mc:Fallback>
            <w:pict>
              <v:line id="Shape 118" o:spid="_x0000_s11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5.65pt,-13.8999pt" to="183.2pt,-13.8999pt" o:allowincell="f" strokecolor="#000000" strokeweight="0.5945pt"/>
            </w:pict>
          </mc:Fallback>
        </mc:AlternateContent>
      </w:r>
    </w:p>
    <w:p w:rsidR="00725536" w:rsidRDefault="00D778CE">
      <w:pPr>
        <w:ind w:left="1120"/>
        <w:rPr>
          <w:sz w:val="20"/>
          <w:szCs w:val="20"/>
        </w:rPr>
      </w:pPr>
      <w:r>
        <w:rPr>
          <w:rFonts w:eastAsia="Times New Roman"/>
          <w:b/>
          <w:bCs/>
          <w:sz w:val="24"/>
          <w:szCs w:val="24"/>
        </w:rPr>
        <w:t>Степенная функция с показателем3</w:t>
      </w:r>
    </w:p>
    <w:p w:rsidR="00725536" w:rsidRDefault="00D778CE">
      <w:pPr>
        <w:spacing w:line="235" w:lineRule="auto"/>
        <w:ind w:left="1120"/>
        <w:rPr>
          <w:sz w:val="20"/>
          <w:szCs w:val="20"/>
        </w:rPr>
      </w:pPr>
      <w:r>
        <w:rPr>
          <w:rFonts w:eastAsia="Times New Roman"/>
          <w:sz w:val="24"/>
          <w:szCs w:val="24"/>
        </w:rPr>
        <w:t>Свойства. Кубическая парабола.</w:t>
      </w:r>
    </w:p>
    <w:p w:rsidR="00725536" w:rsidRDefault="00D778CE">
      <w:pPr>
        <w:spacing w:line="20" w:lineRule="exact"/>
        <w:rPr>
          <w:sz w:val="20"/>
          <w:szCs w:val="20"/>
        </w:rPr>
      </w:pPr>
      <w:r>
        <w:rPr>
          <w:noProof/>
          <w:sz w:val="20"/>
          <w:szCs w:val="20"/>
        </w:rPr>
        <w:drawing>
          <wp:anchor distT="0" distB="0" distL="114300" distR="114300" simplePos="0" relativeHeight="251614208" behindDoc="1" locked="0" layoutInCell="0" allowOverlap="1" wp14:anchorId="78923BF4" wp14:editId="1D130876">
            <wp:simplePos x="0" y="0"/>
            <wp:positionH relativeFrom="column">
              <wp:posOffset>1701165</wp:posOffset>
            </wp:positionH>
            <wp:positionV relativeFrom="paragraph">
              <wp:posOffset>29210</wp:posOffset>
            </wp:positionV>
            <wp:extent cx="203835" cy="16637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
                      <a:extLst/>
                    </a:blip>
                    <a:srcRect/>
                    <a:stretch>
                      <a:fillRect/>
                    </a:stretch>
                  </pic:blipFill>
                  <pic:spPr bwMode="auto">
                    <a:xfrm>
                      <a:off x="0" y="0"/>
                      <a:ext cx="203835" cy="166370"/>
                    </a:xfrm>
                    <a:prstGeom prst="rect">
                      <a:avLst/>
                    </a:prstGeom>
                    <a:noFill/>
                  </pic:spPr>
                </pic:pic>
              </a:graphicData>
            </a:graphic>
          </wp:anchor>
        </w:drawing>
      </w:r>
      <w:r>
        <w:rPr>
          <w:noProof/>
          <w:sz w:val="20"/>
          <w:szCs w:val="20"/>
        </w:rPr>
        <w:drawing>
          <wp:anchor distT="0" distB="0" distL="114300" distR="114300" simplePos="0" relativeHeight="251615232" behindDoc="1" locked="0" layoutInCell="0" allowOverlap="1" wp14:anchorId="7E38646A" wp14:editId="547136A2">
            <wp:simplePos x="0" y="0"/>
            <wp:positionH relativeFrom="column">
              <wp:posOffset>2320290</wp:posOffset>
            </wp:positionH>
            <wp:positionV relativeFrom="paragraph">
              <wp:posOffset>29210</wp:posOffset>
            </wp:positionV>
            <wp:extent cx="203835" cy="16827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2">
                      <a:extLst/>
                    </a:blip>
                    <a:srcRect/>
                    <a:stretch>
                      <a:fillRect/>
                    </a:stretch>
                  </pic:blipFill>
                  <pic:spPr bwMode="auto">
                    <a:xfrm>
                      <a:off x="0" y="0"/>
                      <a:ext cx="203835" cy="168275"/>
                    </a:xfrm>
                    <a:prstGeom prst="rect">
                      <a:avLst/>
                    </a:prstGeom>
                    <a:noFill/>
                  </pic:spPr>
                </pic:pic>
              </a:graphicData>
            </a:graphic>
          </wp:anchor>
        </w:drawing>
      </w:r>
    </w:p>
    <w:p w:rsidR="00725536" w:rsidRDefault="00725536">
      <w:pPr>
        <w:spacing w:line="27" w:lineRule="exact"/>
        <w:rPr>
          <w:sz w:val="20"/>
          <w:szCs w:val="20"/>
        </w:rPr>
      </w:pPr>
    </w:p>
    <w:p w:rsidR="00725536" w:rsidRDefault="00D778CE">
      <w:pPr>
        <w:spacing w:line="261" w:lineRule="auto"/>
        <w:ind w:left="400" w:firstLine="708"/>
        <w:rPr>
          <w:sz w:val="20"/>
          <w:szCs w:val="20"/>
        </w:rPr>
      </w:pPr>
      <w:r>
        <w:rPr>
          <w:rFonts w:eastAsia="Times New Roman"/>
          <w:b/>
          <w:bCs/>
          <w:sz w:val="24"/>
          <w:szCs w:val="24"/>
        </w:rPr>
        <w:t xml:space="preserve">Функции </w:t>
      </w:r>
      <w:r>
        <w:rPr>
          <w:rFonts w:eastAsia="Times New Roman"/>
          <w:i/>
          <w:iCs/>
          <w:sz w:val="23"/>
          <w:szCs w:val="23"/>
        </w:rPr>
        <w:t>y</w:t>
      </w:r>
      <w:r>
        <w:rPr>
          <w:rFonts w:eastAsia="Times New Roman"/>
          <w:b/>
          <w:bCs/>
          <w:sz w:val="24"/>
          <w:szCs w:val="24"/>
        </w:rPr>
        <w:t xml:space="preserve"> </w:t>
      </w:r>
      <w:r>
        <w:rPr>
          <w:rFonts w:ascii="Symbol" w:eastAsia="Symbol" w:hAnsi="Symbol" w:cs="Symbol"/>
          <w:sz w:val="23"/>
          <w:szCs w:val="23"/>
        </w:rPr>
        <w:t></w:t>
      </w:r>
      <w:r>
        <w:rPr>
          <w:rFonts w:ascii="Symbol" w:eastAsia="Symbol" w:hAnsi="Symbol" w:cs="Symbol"/>
          <w:sz w:val="23"/>
          <w:szCs w:val="23"/>
        </w:rPr>
        <w:t></w:t>
      </w:r>
      <w:r>
        <w:rPr>
          <w:noProof/>
          <w:sz w:val="1"/>
          <w:szCs w:val="1"/>
        </w:rPr>
        <w:drawing>
          <wp:inline distT="0" distB="0" distL="0" distR="0" wp14:anchorId="1649D612" wp14:editId="29A635A0">
            <wp:extent cx="56515" cy="5969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3">
                      <a:extLst/>
                    </a:blip>
                    <a:srcRect/>
                    <a:stretch>
                      <a:fillRect/>
                    </a:stretch>
                  </pic:blipFill>
                  <pic:spPr bwMode="auto">
                    <a:xfrm>
                      <a:off x="0" y="0"/>
                      <a:ext cx="56515" cy="59690"/>
                    </a:xfrm>
                    <a:prstGeom prst="rect">
                      <a:avLst/>
                    </a:prstGeom>
                    <a:noFill/>
                    <a:ln>
                      <a:noFill/>
                    </a:ln>
                  </pic:spPr>
                </pic:pic>
              </a:graphicData>
            </a:graphic>
          </wp:inline>
        </w:drawing>
      </w:r>
      <w:r>
        <w:rPr>
          <w:noProof/>
          <w:sz w:val="1"/>
          <w:szCs w:val="1"/>
        </w:rPr>
        <w:drawing>
          <wp:inline distT="0" distB="0" distL="0" distR="0" wp14:anchorId="686400BB" wp14:editId="5F7CFC52">
            <wp:extent cx="44450" cy="15557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4">
                      <a:extLst/>
                    </a:blip>
                    <a:srcRect/>
                    <a:stretch>
                      <a:fillRect/>
                    </a:stretch>
                  </pic:blipFill>
                  <pic:spPr bwMode="auto">
                    <a:xfrm>
                      <a:off x="0" y="0"/>
                      <a:ext cx="44450" cy="155575"/>
                    </a:xfrm>
                    <a:prstGeom prst="rect">
                      <a:avLst/>
                    </a:prstGeom>
                    <a:noFill/>
                    <a:ln>
                      <a:noFill/>
                    </a:ln>
                  </pic:spPr>
                </pic:pic>
              </a:graphicData>
            </a:graphic>
          </wp:inline>
        </w:drawing>
      </w:r>
      <w:r>
        <w:rPr>
          <w:rFonts w:eastAsia="Times New Roman"/>
          <w:i/>
          <w:iCs/>
          <w:sz w:val="23"/>
          <w:szCs w:val="23"/>
        </w:rPr>
        <w:t xml:space="preserve">x </w:t>
      </w:r>
      <w:r>
        <w:rPr>
          <w:rFonts w:eastAsia="Times New Roman"/>
          <w:sz w:val="24"/>
          <w:szCs w:val="24"/>
        </w:rPr>
        <w:t>,</w:t>
      </w:r>
      <w:r>
        <w:rPr>
          <w:rFonts w:eastAsia="Times New Roman"/>
          <w:i/>
          <w:iCs/>
          <w:sz w:val="23"/>
          <w:szCs w:val="23"/>
        </w:rPr>
        <w:t xml:space="preserve"> y </w:t>
      </w:r>
      <w:r>
        <w:rPr>
          <w:rFonts w:ascii="Symbol" w:eastAsia="Symbol" w:hAnsi="Symbol" w:cs="Symbol"/>
          <w:sz w:val="23"/>
          <w:szCs w:val="23"/>
        </w:rPr>
        <w:t></w:t>
      </w:r>
      <w:r>
        <w:rPr>
          <w:rFonts w:eastAsia="Times New Roman"/>
          <w:i/>
          <w:iCs/>
          <w:sz w:val="23"/>
          <w:szCs w:val="23"/>
        </w:rPr>
        <w:t xml:space="preserve"> </w:t>
      </w:r>
      <w:r>
        <w:rPr>
          <w:rFonts w:eastAsia="Times New Roman"/>
          <w:sz w:val="26"/>
          <w:szCs w:val="26"/>
          <w:vertAlign w:val="superscript"/>
        </w:rPr>
        <w:t>3</w:t>
      </w:r>
      <w:r>
        <w:rPr>
          <w:noProof/>
          <w:sz w:val="1"/>
          <w:szCs w:val="1"/>
        </w:rPr>
        <w:drawing>
          <wp:inline distT="0" distB="0" distL="0" distR="0" wp14:anchorId="58E8AF54" wp14:editId="719B05AD">
            <wp:extent cx="44450" cy="15557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4">
                      <a:extLst/>
                    </a:blip>
                    <a:srcRect/>
                    <a:stretch>
                      <a:fillRect/>
                    </a:stretch>
                  </pic:blipFill>
                  <pic:spPr bwMode="auto">
                    <a:xfrm>
                      <a:off x="0" y="0"/>
                      <a:ext cx="44450" cy="155575"/>
                    </a:xfrm>
                    <a:prstGeom prst="rect">
                      <a:avLst/>
                    </a:prstGeom>
                    <a:noFill/>
                    <a:ln>
                      <a:noFill/>
                    </a:ln>
                  </pic:spPr>
                </pic:pic>
              </a:graphicData>
            </a:graphic>
          </wp:inline>
        </w:drawing>
      </w:r>
      <w:r>
        <w:rPr>
          <w:rFonts w:eastAsia="Times New Roman"/>
          <w:i/>
          <w:iCs/>
          <w:sz w:val="23"/>
          <w:szCs w:val="23"/>
        </w:rPr>
        <w:t xml:space="preserve">x </w:t>
      </w:r>
      <w:r>
        <w:rPr>
          <w:rFonts w:eastAsia="Times New Roman"/>
          <w:sz w:val="24"/>
          <w:szCs w:val="24"/>
        </w:rPr>
        <w:t>,</w:t>
      </w:r>
      <w:r>
        <w:rPr>
          <w:rFonts w:eastAsia="Times New Roman"/>
          <w:i/>
          <w:iCs/>
          <w:sz w:val="23"/>
          <w:szCs w:val="23"/>
        </w:rPr>
        <w:t xml:space="preserve"> y </w:t>
      </w:r>
      <w:r>
        <w:rPr>
          <w:rFonts w:ascii="Symbol" w:eastAsia="Symbol" w:hAnsi="Symbol" w:cs="Symbol"/>
          <w:sz w:val="23"/>
          <w:szCs w:val="23"/>
        </w:rPr>
        <w:t></w:t>
      </w:r>
      <w:r>
        <w:rPr>
          <w:rFonts w:eastAsia="Times New Roman"/>
          <w:i/>
          <w:iCs/>
          <w:sz w:val="23"/>
          <w:szCs w:val="23"/>
        </w:rPr>
        <w:t xml:space="preserve"> x </w:t>
      </w:r>
      <w:r>
        <w:rPr>
          <w:rFonts w:eastAsia="Times New Roman"/>
          <w:sz w:val="24"/>
          <w:szCs w:val="24"/>
        </w:rPr>
        <w:t>.Их свойства и графики.</w:t>
      </w:r>
      <w:r>
        <w:rPr>
          <w:rFonts w:eastAsia="Times New Roman"/>
          <w:i/>
          <w:iCs/>
          <w:sz w:val="23"/>
          <w:szCs w:val="23"/>
        </w:rPr>
        <w:t xml:space="preserve"> </w:t>
      </w:r>
      <w:r>
        <w:rPr>
          <w:rFonts w:eastAsia="Times New Roman"/>
          <w:sz w:val="24"/>
          <w:szCs w:val="24"/>
        </w:rPr>
        <w:t>Степенная функция с</w:t>
      </w:r>
      <w:r>
        <w:rPr>
          <w:rFonts w:eastAsia="Times New Roman"/>
          <w:i/>
          <w:iCs/>
          <w:sz w:val="23"/>
          <w:szCs w:val="23"/>
        </w:rPr>
        <w:t xml:space="preserve"> </w:t>
      </w:r>
      <w:r>
        <w:rPr>
          <w:rFonts w:eastAsia="Times New Roman"/>
          <w:sz w:val="24"/>
          <w:szCs w:val="24"/>
        </w:rPr>
        <w:t>показателем степени больше 3.</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616256" behindDoc="1" locked="0" layoutInCell="0" allowOverlap="1" wp14:anchorId="6335A7B8" wp14:editId="1C703103">
                <wp:simplePos x="0" y="0"/>
                <wp:positionH relativeFrom="column">
                  <wp:posOffset>2933700</wp:posOffset>
                </wp:positionH>
                <wp:positionV relativeFrom="paragraph">
                  <wp:posOffset>-373380</wp:posOffset>
                </wp:positionV>
                <wp:extent cx="0" cy="170815"/>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815"/>
                        </a:xfrm>
                        <a:prstGeom prst="line">
                          <a:avLst/>
                        </a:prstGeom>
                        <a:solidFill>
                          <a:srgbClr val="FFFFFF"/>
                        </a:solidFill>
                        <a:ln w="7573">
                          <a:solidFill>
                            <a:srgbClr val="000000"/>
                          </a:solidFill>
                          <a:miter lim="800000"/>
                          <a:headEnd/>
                          <a:tailEnd/>
                        </a:ln>
                      </wps:spPr>
                      <wps:bodyPr/>
                    </wps:wsp>
                  </a:graphicData>
                </a:graphic>
              </wp:anchor>
            </w:drawing>
          </mc:Choice>
          <mc:Fallback>
            <w:pict>
              <v:line id="Shape 124" o:spid="_x0000_s11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1pt,-29.3999pt" to="231pt,-15.9499pt" o:allowincell="f" strokecolor="#000000" strokeweight="0.5963pt"/>
            </w:pict>
          </mc:Fallback>
        </mc:AlternateContent>
      </w:r>
      <w:r>
        <w:rPr>
          <w:noProof/>
          <w:sz w:val="20"/>
          <w:szCs w:val="20"/>
        </w:rPr>
        <mc:AlternateContent>
          <mc:Choice Requires="wps">
            <w:drawing>
              <wp:anchor distT="0" distB="0" distL="114300" distR="114300" simplePos="0" relativeHeight="251617280" behindDoc="1" locked="0" layoutInCell="0" allowOverlap="1" wp14:anchorId="1714FA89" wp14:editId="1ADC2753">
                <wp:simplePos x="0" y="0"/>
                <wp:positionH relativeFrom="column">
                  <wp:posOffset>3046095</wp:posOffset>
                </wp:positionH>
                <wp:positionV relativeFrom="paragraph">
                  <wp:posOffset>-373380</wp:posOffset>
                </wp:positionV>
                <wp:extent cx="0" cy="170815"/>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70815"/>
                        </a:xfrm>
                        <a:prstGeom prst="line">
                          <a:avLst/>
                        </a:prstGeom>
                        <a:solidFill>
                          <a:srgbClr val="FFFFFF"/>
                        </a:solidFill>
                        <a:ln w="7573">
                          <a:solidFill>
                            <a:srgbClr val="000000"/>
                          </a:solidFill>
                          <a:miter lim="800000"/>
                          <a:headEnd/>
                          <a:tailEnd/>
                        </a:ln>
                      </wps:spPr>
                      <wps:bodyPr/>
                    </wps:wsp>
                  </a:graphicData>
                </a:graphic>
              </wp:anchor>
            </w:drawing>
          </mc:Choice>
          <mc:Fallback>
            <w:pict>
              <v:line id="Shape 125" o:spid="_x0000_s11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9.85pt,-29.3999pt" to="239.85pt,-15.9499pt" o:allowincell="f" strokecolor="#000000" strokeweight="0.5963pt"/>
            </w:pict>
          </mc:Fallback>
        </mc:AlternateContent>
      </w:r>
    </w:p>
    <w:p w:rsidR="00725536" w:rsidRDefault="00D778CE">
      <w:pPr>
        <w:spacing w:line="234" w:lineRule="auto"/>
        <w:ind w:left="400" w:firstLine="708"/>
        <w:jc w:val="both"/>
        <w:rPr>
          <w:sz w:val="20"/>
          <w:szCs w:val="20"/>
        </w:rPr>
      </w:pPr>
      <w:r>
        <w:rPr>
          <w:rFonts w:eastAsia="Times New Roman"/>
          <w:sz w:val="24"/>
          <w:szCs w:val="24"/>
        </w:rPr>
        <w:t>Преобразование графиков функций: параллельный перенос, симметрия, растяжение/сжатие, отражение.</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Представление о взаимно обратных функциях.</w:t>
      </w:r>
    </w:p>
    <w:p w:rsidR="00725536" w:rsidRDefault="00D778CE">
      <w:pPr>
        <w:ind w:left="1120"/>
        <w:rPr>
          <w:sz w:val="20"/>
          <w:szCs w:val="20"/>
        </w:rPr>
      </w:pPr>
      <w:r>
        <w:rPr>
          <w:rFonts w:eastAsia="Times New Roman"/>
          <w:sz w:val="24"/>
          <w:szCs w:val="24"/>
        </w:rPr>
        <w:t>Непрерывность функции и точки разрыва функций. Кусочно заданные функции.</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Последовательности и прогрессии</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Числовая последовательность. Примеры. Бесконечные последовательности. Арифметическая прогрессия и еѐ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rsidR="00725536" w:rsidRDefault="00725536">
      <w:pPr>
        <w:spacing w:line="200" w:lineRule="exact"/>
        <w:rPr>
          <w:sz w:val="20"/>
          <w:szCs w:val="20"/>
        </w:rPr>
      </w:pPr>
    </w:p>
    <w:p w:rsidR="00725536" w:rsidRDefault="00725536">
      <w:pPr>
        <w:spacing w:line="211" w:lineRule="exact"/>
        <w:rPr>
          <w:sz w:val="20"/>
          <w:szCs w:val="20"/>
        </w:rPr>
      </w:pPr>
    </w:p>
    <w:p w:rsidR="00725536" w:rsidRDefault="00D778CE">
      <w:pPr>
        <w:ind w:right="-399"/>
        <w:jc w:val="center"/>
        <w:rPr>
          <w:sz w:val="20"/>
          <w:szCs w:val="20"/>
        </w:rPr>
      </w:pPr>
      <w:r>
        <w:rPr>
          <w:rFonts w:eastAsia="Times New Roman"/>
          <w:sz w:val="24"/>
          <w:szCs w:val="24"/>
        </w:rPr>
        <w:t>219</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firstLine="708"/>
        <w:jc w:val="both"/>
        <w:rPr>
          <w:sz w:val="20"/>
          <w:szCs w:val="20"/>
        </w:rPr>
      </w:pPr>
      <w:r>
        <w:rPr>
          <w:rFonts w:eastAsia="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Решение текстовых задач</w:t>
      </w:r>
    </w:p>
    <w:p w:rsidR="00725536" w:rsidRDefault="00D778CE">
      <w:pPr>
        <w:ind w:left="1120"/>
        <w:rPr>
          <w:sz w:val="20"/>
          <w:szCs w:val="20"/>
        </w:rPr>
      </w:pPr>
      <w:r>
        <w:rPr>
          <w:rFonts w:eastAsia="Times New Roman"/>
          <w:b/>
          <w:bCs/>
          <w:sz w:val="24"/>
          <w:szCs w:val="24"/>
        </w:rPr>
        <w:t>Задачи на все арифметические действия</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Решение задач на движение, работу, покупки</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Анализ возможных ситуаций взаимного расположения объектов при их движении, соотношения объѐмов выполняемых работ при совместной работе.</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Решение задач на нахождение части числа и числа по его части</w:t>
      </w:r>
    </w:p>
    <w:p w:rsidR="00725536" w:rsidRDefault="00D778CE">
      <w:pPr>
        <w:spacing w:line="235" w:lineRule="auto"/>
        <w:ind w:left="1120"/>
        <w:rPr>
          <w:sz w:val="20"/>
          <w:szCs w:val="20"/>
        </w:rPr>
      </w:pPr>
      <w:r>
        <w:rPr>
          <w:rFonts w:eastAsia="Times New Roman"/>
          <w:b/>
          <w:bCs/>
          <w:sz w:val="24"/>
          <w:szCs w:val="24"/>
        </w:rPr>
        <w:t>Решение задач на проценты, доли</w:t>
      </w:r>
      <w:r>
        <w:rPr>
          <w:rFonts w:eastAsia="Times New Roman"/>
          <w:sz w:val="24"/>
          <w:szCs w:val="24"/>
        </w:rPr>
        <w:t>,</w:t>
      </w:r>
      <w:r>
        <w:rPr>
          <w:rFonts w:eastAsia="Times New Roman"/>
          <w:b/>
          <w:bCs/>
          <w:sz w:val="24"/>
          <w:szCs w:val="24"/>
        </w:rPr>
        <w:t xml:space="preserve"> </w:t>
      </w:r>
      <w:r>
        <w:rPr>
          <w:rFonts w:eastAsia="Times New Roman"/>
          <w:sz w:val="24"/>
          <w:szCs w:val="24"/>
        </w:rPr>
        <w:t>применение пропорций при решении задач.</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Логические задачи</w:t>
      </w:r>
    </w:p>
    <w:p w:rsidR="00725536" w:rsidRDefault="00D778CE">
      <w:pPr>
        <w:spacing w:line="235" w:lineRule="auto"/>
        <w:ind w:left="1120"/>
        <w:rPr>
          <w:sz w:val="20"/>
          <w:szCs w:val="20"/>
        </w:rPr>
      </w:pPr>
      <w:r>
        <w:rPr>
          <w:rFonts w:eastAsia="Times New Roman"/>
          <w:sz w:val="24"/>
          <w:szCs w:val="24"/>
        </w:rPr>
        <w:t>Решение логических задач. Решение логических задач с помощью графов, таблиц.</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Основные методы решения задач</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Статистика и теория вероятностей</w:t>
      </w:r>
    </w:p>
    <w:p w:rsidR="00725536" w:rsidRDefault="00D778CE">
      <w:pPr>
        <w:ind w:left="1120"/>
        <w:rPr>
          <w:sz w:val="20"/>
          <w:szCs w:val="20"/>
        </w:rPr>
      </w:pPr>
      <w:r>
        <w:rPr>
          <w:rFonts w:eastAsia="Times New Roman"/>
          <w:b/>
          <w:bCs/>
          <w:sz w:val="24"/>
          <w:szCs w:val="24"/>
        </w:rPr>
        <w:t>Статистика</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w:t>
      </w:r>
    </w:p>
    <w:p w:rsidR="00725536" w:rsidRDefault="00725536">
      <w:pPr>
        <w:spacing w:line="14" w:lineRule="exact"/>
        <w:rPr>
          <w:sz w:val="20"/>
          <w:szCs w:val="20"/>
        </w:rPr>
      </w:pPr>
    </w:p>
    <w:p w:rsidR="00725536" w:rsidRDefault="00D778CE" w:rsidP="00D778CE">
      <w:pPr>
        <w:numPr>
          <w:ilvl w:val="0"/>
          <w:numId w:val="333"/>
        </w:numPr>
        <w:tabs>
          <w:tab w:val="left" w:pos="637"/>
        </w:tabs>
        <w:spacing w:line="236" w:lineRule="auto"/>
        <w:ind w:left="400" w:firstLine="4"/>
        <w:jc w:val="both"/>
        <w:rPr>
          <w:rFonts w:eastAsia="Times New Roman"/>
          <w:sz w:val="24"/>
          <w:szCs w:val="24"/>
        </w:rPr>
      </w:pPr>
      <w:r>
        <w:rPr>
          <w:rFonts w:eastAsia="Times New Roman"/>
          <w:sz w:val="24"/>
          <w:szCs w:val="24"/>
        </w:rPr>
        <w:t>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725536" w:rsidRDefault="00725536">
      <w:pPr>
        <w:spacing w:line="6"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Случайные опыты и случайные события</w:t>
      </w:r>
    </w:p>
    <w:p w:rsidR="00725536" w:rsidRDefault="00725536">
      <w:pPr>
        <w:spacing w:line="7"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725536" w:rsidRDefault="00725536">
      <w:pPr>
        <w:spacing w:line="13"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Элементы комбинаторики и испытания Бернулли</w:t>
      </w:r>
    </w:p>
    <w:p w:rsidR="00725536" w:rsidRDefault="00725536">
      <w:pPr>
        <w:spacing w:line="7"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725536" w:rsidRDefault="00725536">
      <w:pPr>
        <w:spacing w:line="10"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Геометрическая вероятность</w:t>
      </w:r>
    </w:p>
    <w:p w:rsidR="00725536" w:rsidRDefault="00725536">
      <w:pPr>
        <w:spacing w:line="7" w:lineRule="exact"/>
        <w:rPr>
          <w:rFonts w:eastAsia="Times New Roman"/>
          <w:sz w:val="24"/>
          <w:szCs w:val="24"/>
        </w:rPr>
      </w:pPr>
    </w:p>
    <w:p w:rsidR="00725536" w:rsidRDefault="00D778CE">
      <w:pPr>
        <w:spacing w:line="234" w:lineRule="auto"/>
        <w:ind w:left="400" w:firstLine="708"/>
        <w:rPr>
          <w:rFonts w:eastAsia="Times New Roman"/>
          <w:sz w:val="24"/>
          <w:szCs w:val="24"/>
        </w:rPr>
      </w:pPr>
      <w:r>
        <w:rPr>
          <w:rFonts w:eastAsia="Times New Roman"/>
          <w:sz w:val="24"/>
          <w:szCs w:val="24"/>
        </w:rPr>
        <w:t>Случайный выбор точки из фигуры на плоскости, отрезка и дуги окружности. Случайный выбор числа из числового отрезка.</w:t>
      </w:r>
    </w:p>
    <w:p w:rsidR="00725536" w:rsidRDefault="00725536">
      <w:pPr>
        <w:spacing w:line="6"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Случайные величины</w:t>
      </w:r>
    </w:p>
    <w:p w:rsidR="00725536" w:rsidRDefault="00725536">
      <w:pPr>
        <w:spacing w:line="7"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sz w:val="24"/>
          <w:szCs w:val="24"/>
        </w:rP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w:t>
      </w:r>
    </w:p>
    <w:p w:rsidR="00725536" w:rsidRDefault="00725536">
      <w:pPr>
        <w:spacing w:line="192" w:lineRule="exact"/>
        <w:rPr>
          <w:sz w:val="20"/>
          <w:szCs w:val="20"/>
        </w:rPr>
      </w:pPr>
    </w:p>
    <w:p w:rsidR="00725536" w:rsidRDefault="00D778CE">
      <w:pPr>
        <w:ind w:right="-399"/>
        <w:jc w:val="center"/>
        <w:rPr>
          <w:sz w:val="20"/>
          <w:szCs w:val="20"/>
        </w:rPr>
      </w:pPr>
      <w:r>
        <w:rPr>
          <w:rFonts w:eastAsia="Times New Roman"/>
          <w:sz w:val="24"/>
          <w:szCs w:val="24"/>
        </w:rPr>
        <w:t>220</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jc w:val="both"/>
        <w:rPr>
          <w:sz w:val="20"/>
          <w:szCs w:val="20"/>
        </w:rPr>
      </w:pPr>
      <w:r>
        <w:rPr>
          <w:rFonts w:eastAsia="Times New Roman"/>
          <w:sz w:val="24"/>
          <w:szCs w:val="24"/>
        </w:rPr>
        <w:t>страховании, в здравоохранении, обеспечении безопасности населения в чрезвычайных ситуациях.</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Геометрия</w:t>
      </w:r>
    </w:p>
    <w:p w:rsidR="00725536" w:rsidRDefault="00D778CE">
      <w:pPr>
        <w:ind w:left="1120"/>
        <w:rPr>
          <w:sz w:val="20"/>
          <w:szCs w:val="20"/>
        </w:rPr>
      </w:pPr>
      <w:r>
        <w:rPr>
          <w:rFonts w:eastAsia="Times New Roman"/>
          <w:b/>
          <w:bCs/>
          <w:sz w:val="24"/>
          <w:szCs w:val="24"/>
        </w:rPr>
        <w:t>Геометрические фигуры</w:t>
      </w:r>
    </w:p>
    <w:p w:rsidR="00725536" w:rsidRDefault="00D778CE">
      <w:pPr>
        <w:ind w:left="1120"/>
        <w:rPr>
          <w:sz w:val="20"/>
          <w:szCs w:val="20"/>
        </w:rPr>
      </w:pPr>
      <w:r>
        <w:rPr>
          <w:rFonts w:eastAsia="Times New Roman"/>
          <w:b/>
          <w:bCs/>
          <w:sz w:val="24"/>
          <w:szCs w:val="24"/>
        </w:rPr>
        <w:t>Фигуры в геометрии и в окружающем мире</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еѐ свойства, виды углов, многоугольники, окружность и круг.</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Осевая симметрия геометрических фигур. Центральная симметрия геометрических</w:t>
      </w:r>
    </w:p>
    <w:p w:rsidR="00725536" w:rsidRDefault="00D778CE">
      <w:pPr>
        <w:ind w:left="400"/>
        <w:rPr>
          <w:sz w:val="20"/>
          <w:szCs w:val="20"/>
        </w:rPr>
      </w:pPr>
      <w:r>
        <w:rPr>
          <w:rFonts w:eastAsia="Times New Roman"/>
          <w:sz w:val="24"/>
          <w:szCs w:val="24"/>
        </w:rPr>
        <w:t>фигур</w:t>
      </w:r>
      <w:r>
        <w:rPr>
          <w:rFonts w:eastAsia="Times New Roman"/>
          <w:i/>
          <w:iCs/>
          <w:sz w:val="24"/>
          <w:szCs w:val="24"/>
        </w:rPr>
        <w:t>.</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Многоугольники</w:t>
      </w:r>
    </w:p>
    <w:p w:rsidR="00725536" w:rsidRDefault="00D778CE">
      <w:pPr>
        <w:tabs>
          <w:tab w:val="left" w:pos="2960"/>
          <w:tab w:val="left" w:pos="3480"/>
          <w:tab w:val="left" w:pos="4660"/>
          <w:tab w:val="left" w:pos="5000"/>
          <w:tab w:val="left" w:pos="5520"/>
          <w:tab w:val="left" w:pos="6660"/>
          <w:tab w:val="left" w:pos="8120"/>
        </w:tabs>
        <w:spacing w:line="236" w:lineRule="auto"/>
        <w:ind w:left="1120"/>
        <w:rPr>
          <w:sz w:val="20"/>
          <w:szCs w:val="20"/>
        </w:rPr>
      </w:pPr>
      <w:r>
        <w:rPr>
          <w:rFonts w:eastAsia="Times New Roman"/>
          <w:sz w:val="24"/>
          <w:szCs w:val="24"/>
        </w:rPr>
        <w:t>Многоугольник,</w:t>
      </w:r>
      <w:r>
        <w:rPr>
          <w:rFonts w:eastAsia="Times New Roman"/>
          <w:sz w:val="24"/>
          <w:szCs w:val="24"/>
        </w:rPr>
        <w:tab/>
        <w:t>его</w:t>
      </w:r>
      <w:r>
        <w:rPr>
          <w:rFonts w:eastAsia="Times New Roman"/>
          <w:sz w:val="24"/>
          <w:szCs w:val="24"/>
        </w:rPr>
        <w:tab/>
        <w:t>элементы</w:t>
      </w:r>
      <w:r>
        <w:rPr>
          <w:rFonts w:eastAsia="Times New Roman"/>
          <w:sz w:val="24"/>
          <w:szCs w:val="24"/>
        </w:rPr>
        <w:tab/>
        <w:t>и</w:t>
      </w:r>
      <w:r>
        <w:rPr>
          <w:rFonts w:eastAsia="Times New Roman"/>
          <w:sz w:val="24"/>
          <w:szCs w:val="24"/>
        </w:rPr>
        <w:tab/>
        <w:t>его</w:t>
      </w:r>
      <w:r>
        <w:rPr>
          <w:rFonts w:eastAsia="Times New Roman"/>
          <w:sz w:val="24"/>
          <w:szCs w:val="24"/>
        </w:rPr>
        <w:tab/>
        <w:t>свойства.</w:t>
      </w:r>
      <w:r>
        <w:rPr>
          <w:rFonts w:eastAsia="Times New Roman"/>
          <w:sz w:val="24"/>
          <w:szCs w:val="24"/>
        </w:rPr>
        <w:tab/>
        <w:t>Правильные</w:t>
      </w:r>
      <w:r>
        <w:rPr>
          <w:rFonts w:eastAsia="Times New Roman"/>
          <w:sz w:val="24"/>
          <w:szCs w:val="24"/>
        </w:rPr>
        <w:tab/>
        <w:t>многоугольники.</w:t>
      </w:r>
    </w:p>
    <w:p w:rsidR="00725536" w:rsidRDefault="00D778CE">
      <w:pPr>
        <w:ind w:left="400"/>
        <w:rPr>
          <w:sz w:val="20"/>
          <w:szCs w:val="20"/>
        </w:rPr>
      </w:pPr>
      <w:r>
        <w:rPr>
          <w:rFonts w:eastAsia="Times New Roman"/>
          <w:sz w:val="24"/>
          <w:szCs w:val="24"/>
        </w:rPr>
        <w:t>Выпуклые и невыпуклые многоугольники. Сумма углов выпуклого многоугольника.</w:t>
      </w:r>
    </w:p>
    <w:p w:rsidR="00725536" w:rsidRDefault="00725536">
      <w:pPr>
        <w:spacing w:line="12"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Четырѐхугольники.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Окружность, круг</w:t>
      </w:r>
    </w:p>
    <w:p w:rsidR="00725536" w:rsidRDefault="00D778CE">
      <w:pPr>
        <w:spacing w:line="235" w:lineRule="auto"/>
        <w:ind w:left="1120"/>
        <w:rPr>
          <w:sz w:val="20"/>
          <w:szCs w:val="20"/>
        </w:rPr>
      </w:pPr>
      <w:r>
        <w:rPr>
          <w:rFonts w:eastAsia="Times New Roman"/>
          <w:sz w:val="24"/>
          <w:szCs w:val="24"/>
        </w:rPr>
        <w:t>Их элементы и свойства. Хорды и секущие, их свойства. Касательные и их свойства.</w:t>
      </w:r>
    </w:p>
    <w:p w:rsidR="00725536" w:rsidRDefault="00725536">
      <w:pPr>
        <w:spacing w:line="1" w:lineRule="exact"/>
        <w:rPr>
          <w:sz w:val="20"/>
          <w:szCs w:val="20"/>
        </w:rPr>
      </w:pPr>
    </w:p>
    <w:p w:rsidR="00725536" w:rsidRDefault="00D778CE">
      <w:pPr>
        <w:ind w:left="400"/>
        <w:rPr>
          <w:sz w:val="20"/>
          <w:szCs w:val="20"/>
        </w:rPr>
      </w:pPr>
      <w:r>
        <w:rPr>
          <w:rFonts w:eastAsia="Times New Roman"/>
          <w:sz w:val="24"/>
          <w:szCs w:val="24"/>
        </w:rPr>
        <w:t>Центральные и вписанные углы. Вписанные и описанные окружности для треугольников.</w:t>
      </w:r>
    </w:p>
    <w:p w:rsidR="00725536" w:rsidRDefault="00D778CE">
      <w:pPr>
        <w:ind w:left="400"/>
        <w:rPr>
          <w:sz w:val="20"/>
          <w:szCs w:val="20"/>
        </w:rPr>
      </w:pPr>
      <w:r>
        <w:rPr>
          <w:rFonts w:eastAsia="Times New Roman"/>
          <w:sz w:val="24"/>
          <w:szCs w:val="24"/>
        </w:rPr>
        <w:t>Вписанные и описанные окружности для четырѐхугольников. Вневписанные окружности.</w:t>
      </w:r>
    </w:p>
    <w:p w:rsidR="00725536" w:rsidRDefault="00D778CE">
      <w:pPr>
        <w:ind w:left="400"/>
        <w:rPr>
          <w:sz w:val="20"/>
          <w:szCs w:val="20"/>
        </w:rPr>
      </w:pPr>
      <w:r>
        <w:rPr>
          <w:rFonts w:eastAsia="Times New Roman"/>
          <w:sz w:val="24"/>
          <w:szCs w:val="24"/>
        </w:rPr>
        <w:t>Радикальная ось.</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Фигуры в пространстве (объемные тела)</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Отношения</w:t>
      </w:r>
    </w:p>
    <w:p w:rsidR="00725536" w:rsidRDefault="00D778CE">
      <w:pPr>
        <w:ind w:left="1120"/>
        <w:rPr>
          <w:sz w:val="20"/>
          <w:szCs w:val="20"/>
        </w:rPr>
      </w:pPr>
      <w:r>
        <w:rPr>
          <w:rFonts w:eastAsia="Times New Roman"/>
          <w:b/>
          <w:bCs/>
          <w:sz w:val="24"/>
          <w:szCs w:val="24"/>
        </w:rPr>
        <w:t>Равенство фигур</w:t>
      </w:r>
    </w:p>
    <w:p w:rsidR="00725536" w:rsidRDefault="00725536">
      <w:pPr>
        <w:spacing w:line="7" w:lineRule="exact"/>
        <w:rPr>
          <w:sz w:val="20"/>
          <w:szCs w:val="20"/>
        </w:rPr>
      </w:pPr>
    </w:p>
    <w:p w:rsidR="00725536" w:rsidRDefault="00D778CE">
      <w:pPr>
        <w:spacing w:line="234" w:lineRule="auto"/>
        <w:ind w:left="400" w:firstLine="708"/>
        <w:rPr>
          <w:sz w:val="20"/>
          <w:szCs w:val="20"/>
        </w:rPr>
      </w:pPr>
      <w:r>
        <w:rPr>
          <w:rFonts w:eastAsia="Times New Roman"/>
          <w:sz w:val="24"/>
          <w:szCs w:val="24"/>
        </w:rPr>
        <w:t>Свойства и признаки равенства треугольников. Дополнительные признаки равенства треугольников. Признаки равенства параллелограммов.</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Параллельность прямых</w:t>
      </w:r>
    </w:p>
    <w:p w:rsidR="00725536" w:rsidRDefault="00D778CE">
      <w:pPr>
        <w:tabs>
          <w:tab w:val="left" w:pos="2240"/>
          <w:tab w:val="left" w:pos="2520"/>
          <w:tab w:val="left" w:pos="5140"/>
          <w:tab w:val="left" w:pos="6140"/>
          <w:tab w:val="left" w:pos="7200"/>
          <w:tab w:val="left" w:pos="8960"/>
        </w:tabs>
        <w:spacing w:line="235" w:lineRule="auto"/>
        <w:ind w:left="1120"/>
        <w:rPr>
          <w:sz w:val="20"/>
          <w:szCs w:val="20"/>
        </w:rPr>
      </w:pPr>
      <w:r>
        <w:rPr>
          <w:rFonts w:eastAsia="Times New Roman"/>
          <w:sz w:val="24"/>
          <w:szCs w:val="24"/>
        </w:rPr>
        <w:t>Признаки</w:t>
      </w:r>
      <w:r>
        <w:rPr>
          <w:rFonts w:eastAsia="Times New Roman"/>
          <w:sz w:val="24"/>
          <w:szCs w:val="24"/>
        </w:rPr>
        <w:tab/>
        <w:t>и</w:t>
      </w:r>
      <w:r>
        <w:rPr>
          <w:rFonts w:eastAsia="Times New Roman"/>
          <w:sz w:val="24"/>
          <w:szCs w:val="24"/>
        </w:rPr>
        <w:tab/>
        <w:t>свойства  параллельных</w:t>
      </w:r>
      <w:r>
        <w:rPr>
          <w:rFonts w:eastAsia="Times New Roman"/>
          <w:sz w:val="24"/>
          <w:szCs w:val="24"/>
        </w:rPr>
        <w:tab/>
        <w:t>прямых.</w:t>
      </w:r>
      <w:r>
        <w:rPr>
          <w:rFonts w:eastAsia="Times New Roman"/>
          <w:sz w:val="24"/>
          <w:szCs w:val="24"/>
        </w:rPr>
        <w:tab/>
        <w:t>Аксиома</w:t>
      </w:r>
      <w:r>
        <w:rPr>
          <w:rFonts w:eastAsia="Times New Roman"/>
          <w:sz w:val="24"/>
          <w:szCs w:val="24"/>
        </w:rPr>
        <w:tab/>
        <w:t>параллельности</w:t>
      </w:r>
      <w:r>
        <w:rPr>
          <w:rFonts w:eastAsia="Times New Roman"/>
          <w:sz w:val="24"/>
          <w:szCs w:val="24"/>
        </w:rPr>
        <w:tab/>
        <w:t>Евклида.</w:t>
      </w:r>
    </w:p>
    <w:p w:rsidR="00725536" w:rsidRDefault="00725536">
      <w:pPr>
        <w:spacing w:line="1" w:lineRule="exact"/>
        <w:rPr>
          <w:sz w:val="20"/>
          <w:szCs w:val="20"/>
        </w:rPr>
      </w:pPr>
    </w:p>
    <w:p w:rsidR="00725536" w:rsidRDefault="00D778CE">
      <w:pPr>
        <w:ind w:left="400"/>
        <w:rPr>
          <w:sz w:val="20"/>
          <w:szCs w:val="20"/>
        </w:rPr>
      </w:pPr>
      <w:r>
        <w:rPr>
          <w:rFonts w:eastAsia="Times New Roman"/>
          <w:sz w:val="24"/>
          <w:szCs w:val="24"/>
        </w:rPr>
        <w:t>Первичные представления о неевклидовых геометриях. Теорема Фалеса.</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Перпендикулярные прямые</w:t>
      </w:r>
    </w:p>
    <w:p w:rsidR="00725536" w:rsidRDefault="00D778CE">
      <w:pPr>
        <w:tabs>
          <w:tab w:val="left" w:pos="2040"/>
        </w:tabs>
        <w:spacing w:line="235" w:lineRule="auto"/>
        <w:ind w:left="1120"/>
        <w:rPr>
          <w:sz w:val="20"/>
          <w:szCs w:val="20"/>
        </w:rPr>
      </w:pPr>
      <w:r>
        <w:rPr>
          <w:rFonts w:eastAsia="Times New Roman"/>
          <w:sz w:val="24"/>
          <w:szCs w:val="24"/>
        </w:rPr>
        <w:t>Прямой</w:t>
      </w:r>
      <w:r>
        <w:rPr>
          <w:rFonts w:eastAsia="Times New Roman"/>
          <w:sz w:val="24"/>
          <w:szCs w:val="24"/>
        </w:rPr>
        <w:tab/>
        <w:t>угол.  Перпендикуляр  к  прямой.  Серединный  перпендикуляр  к  отрезку.</w:t>
      </w:r>
    </w:p>
    <w:p w:rsidR="00725536" w:rsidRDefault="00725536">
      <w:pPr>
        <w:spacing w:line="1" w:lineRule="exact"/>
        <w:rPr>
          <w:sz w:val="20"/>
          <w:szCs w:val="20"/>
        </w:rPr>
      </w:pPr>
    </w:p>
    <w:p w:rsidR="00725536" w:rsidRDefault="00D778CE">
      <w:pPr>
        <w:ind w:left="400"/>
        <w:rPr>
          <w:sz w:val="20"/>
          <w:szCs w:val="20"/>
        </w:rPr>
      </w:pPr>
      <w:r>
        <w:rPr>
          <w:rFonts w:eastAsia="Times New Roman"/>
          <w:sz w:val="24"/>
          <w:szCs w:val="24"/>
        </w:rPr>
        <w:t>Свойства и признаки перпендикулярности прямых. Наклонные, проекции, их свойства.</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Подобие</w:t>
      </w:r>
    </w:p>
    <w:p w:rsidR="00725536" w:rsidRDefault="00725536">
      <w:pPr>
        <w:spacing w:line="7" w:lineRule="exact"/>
        <w:rPr>
          <w:sz w:val="20"/>
          <w:szCs w:val="20"/>
        </w:rPr>
      </w:pPr>
    </w:p>
    <w:p w:rsidR="00725536" w:rsidRDefault="00D778CE">
      <w:pPr>
        <w:spacing w:line="234" w:lineRule="auto"/>
        <w:ind w:left="400" w:firstLine="708"/>
        <w:rPr>
          <w:sz w:val="20"/>
          <w:szCs w:val="20"/>
        </w:rPr>
      </w:pPr>
      <w:r>
        <w:rPr>
          <w:rFonts w:eastAsia="Times New Roman"/>
          <w:sz w:val="24"/>
          <w:szCs w:val="24"/>
        </w:rPr>
        <w:t>Пропорциональные отрезки, подобие фигур. Подобные треугольники. Признаки подобия треугольников. Отношение площадей подобных фигур.</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Взаимное расположениепрямой и окружности</w:t>
      </w:r>
      <w:r>
        <w:rPr>
          <w:rFonts w:eastAsia="Times New Roman"/>
          <w:sz w:val="24"/>
          <w:szCs w:val="24"/>
        </w:rPr>
        <w:t>,</w:t>
      </w:r>
      <w:r>
        <w:rPr>
          <w:rFonts w:eastAsia="Times New Roman"/>
          <w:b/>
          <w:bCs/>
          <w:sz w:val="24"/>
          <w:szCs w:val="24"/>
        </w:rPr>
        <w:t xml:space="preserve"> </w:t>
      </w:r>
      <w:r>
        <w:rPr>
          <w:rFonts w:eastAsia="Times New Roman"/>
          <w:sz w:val="24"/>
          <w:szCs w:val="24"/>
        </w:rPr>
        <w:t>двух окружностей.</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Измерения и вычисления</w:t>
      </w:r>
    </w:p>
    <w:p w:rsidR="00725536" w:rsidRDefault="00D778CE">
      <w:pPr>
        <w:ind w:left="1120"/>
        <w:rPr>
          <w:sz w:val="20"/>
          <w:szCs w:val="20"/>
        </w:rPr>
      </w:pPr>
      <w:r>
        <w:rPr>
          <w:rFonts w:eastAsia="Times New Roman"/>
          <w:b/>
          <w:bCs/>
          <w:sz w:val="24"/>
          <w:szCs w:val="24"/>
        </w:rPr>
        <w:t>Величины</w:t>
      </w:r>
    </w:p>
    <w:p w:rsidR="00725536" w:rsidRDefault="00D778CE">
      <w:pPr>
        <w:spacing w:line="235" w:lineRule="auto"/>
        <w:ind w:left="1120"/>
        <w:rPr>
          <w:sz w:val="20"/>
          <w:szCs w:val="20"/>
        </w:rPr>
      </w:pPr>
      <w:r>
        <w:rPr>
          <w:rFonts w:eastAsia="Times New Roman"/>
          <w:sz w:val="24"/>
          <w:szCs w:val="24"/>
        </w:rPr>
        <w:t>Понятие величины. Длина. Измерение длины. Единцы измерения длины.</w:t>
      </w:r>
    </w:p>
    <w:p w:rsidR="00725536" w:rsidRDefault="00725536">
      <w:pPr>
        <w:spacing w:line="13" w:lineRule="exact"/>
        <w:rPr>
          <w:sz w:val="20"/>
          <w:szCs w:val="20"/>
        </w:rPr>
      </w:pPr>
    </w:p>
    <w:p w:rsidR="00725536" w:rsidRDefault="00D778CE">
      <w:pPr>
        <w:spacing w:line="234" w:lineRule="auto"/>
        <w:ind w:left="400" w:firstLine="708"/>
        <w:rPr>
          <w:sz w:val="20"/>
          <w:szCs w:val="20"/>
        </w:rPr>
      </w:pPr>
      <w:r>
        <w:rPr>
          <w:rFonts w:eastAsia="Times New Roman"/>
          <w:sz w:val="24"/>
          <w:szCs w:val="24"/>
        </w:rPr>
        <w:t>Величина угла. Градусная мера угла. Синус, косинус и тангенс острого угла прямоугольного треугольника.</w:t>
      </w:r>
    </w:p>
    <w:p w:rsidR="00725536" w:rsidRDefault="00725536">
      <w:pPr>
        <w:spacing w:line="14" w:lineRule="exact"/>
        <w:rPr>
          <w:sz w:val="20"/>
          <w:szCs w:val="20"/>
        </w:rPr>
      </w:pPr>
    </w:p>
    <w:p w:rsidR="00725536" w:rsidRDefault="00D778CE">
      <w:pPr>
        <w:spacing w:line="234" w:lineRule="auto"/>
        <w:ind w:left="400" w:firstLine="708"/>
        <w:rPr>
          <w:sz w:val="20"/>
          <w:szCs w:val="20"/>
        </w:rPr>
      </w:pPr>
      <w:r>
        <w:rPr>
          <w:rFonts w:eastAsia="Times New Roman"/>
          <w:sz w:val="24"/>
          <w:szCs w:val="24"/>
        </w:rPr>
        <w:t>Понятие о площади плоской фигуры и еѐ свойствах. Измерение площадей. Единицы измерения площади.</w:t>
      </w:r>
    </w:p>
    <w:p w:rsidR="00725536" w:rsidRDefault="00725536">
      <w:pPr>
        <w:spacing w:line="200" w:lineRule="exact"/>
        <w:rPr>
          <w:sz w:val="20"/>
          <w:szCs w:val="20"/>
        </w:rPr>
      </w:pPr>
    </w:p>
    <w:p w:rsidR="00725536" w:rsidRDefault="00725536">
      <w:pPr>
        <w:spacing w:line="265" w:lineRule="exact"/>
        <w:rPr>
          <w:sz w:val="20"/>
          <w:szCs w:val="20"/>
        </w:rPr>
      </w:pPr>
    </w:p>
    <w:p w:rsidR="00725536" w:rsidRDefault="00D778CE">
      <w:pPr>
        <w:ind w:right="-399"/>
        <w:jc w:val="center"/>
        <w:rPr>
          <w:sz w:val="20"/>
          <w:szCs w:val="20"/>
        </w:rPr>
      </w:pPr>
      <w:r>
        <w:rPr>
          <w:rFonts w:eastAsia="Times New Roman"/>
          <w:sz w:val="24"/>
          <w:szCs w:val="24"/>
        </w:rPr>
        <w:t>221</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firstLine="708"/>
        <w:jc w:val="both"/>
        <w:rPr>
          <w:sz w:val="20"/>
          <w:szCs w:val="20"/>
        </w:rPr>
      </w:pPr>
      <w:r>
        <w:rPr>
          <w:rFonts w:eastAsia="Times New Roman"/>
          <w:sz w:val="24"/>
          <w:szCs w:val="24"/>
        </w:rPr>
        <w:t>Представление об объѐме пространственной фигуры и его свойствах. Измерение объѐма. Единицы измерения объѐмов.</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Измерения и вычисления</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четырѐхугольника, формулы длины окружности и площади круга. Площадь кругового сектора, кругового сегмента. Площадь правильного многоугольника.</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Теорема косинусов. Теорема синусов.</w:t>
      </w:r>
    </w:p>
    <w:p w:rsidR="00725536" w:rsidRDefault="00725536">
      <w:pPr>
        <w:spacing w:line="12"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Расстояния</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Расстояние между точками. Расстояние от точки до прямой. Расстояние между фигурами.</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Равновеликие и равносоставленные фигуры.</w:t>
      </w:r>
    </w:p>
    <w:p w:rsidR="00725536" w:rsidRDefault="00D778CE">
      <w:pPr>
        <w:ind w:left="1120"/>
        <w:rPr>
          <w:sz w:val="20"/>
          <w:szCs w:val="20"/>
        </w:rPr>
      </w:pPr>
      <w:r>
        <w:rPr>
          <w:rFonts w:eastAsia="Times New Roman"/>
          <w:sz w:val="24"/>
          <w:szCs w:val="24"/>
        </w:rPr>
        <w:t>Свойства (аксиомы) длины отрезка, величины угла, площади и объѐма фигуры.</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Геометрические построения</w:t>
      </w:r>
    </w:p>
    <w:p w:rsidR="00725536" w:rsidRDefault="00D778CE">
      <w:pPr>
        <w:spacing w:line="235" w:lineRule="auto"/>
        <w:ind w:left="1120"/>
        <w:rPr>
          <w:sz w:val="20"/>
          <w:szCs w:val="20"/>
        </w:rPr>
      </w:pPr>
      <w:r>
        <w:rPr>
          <w:rFonts w:eastAsia="Times New Roman"/>
          <w:sz w:val="24"/>
          <w:szCs w:val="24"/>
        </w:rPr>
        <w:t>Геометрические построения для иллюстрации свойств геометрических фигур.</w:t>
      </w:r>
    </w:p>
    <w:p w:rsidR="00725536" w:rsidRDefault="00725536">
      <w:pPr>
        <w:spacing w:line="1" w:lineRule="exact"/>
        <w:rPr>
          <w:sz w:val="20"/>
          <w:szCs w:val="20"/>
        </w:rPr>
      </w:pPr>
    </w:p>
    <w:p w:rsidR="00725536" w:rsidRDefault="00D778CE">
      <w:pPr>
        <w:ind w:left="1120"/>
        <w:rPr>
          <w:sz w:val="20"/>
          <w:szCs w:val="20"/>
        </w:rPr>
      </w:pPr>
      <w:r>
        <w:rPr>
          <w:rFonts w:eastAsia="Times New Roman"/>
          <w:sz w:val="24"/>
          <w:szCs w:val="24"/>
        </w:rPr>
        <w:t>Инструменты для построений. Циркуль, линейка.</w:t>
      </w:r>
    </w:p>
    <w:p w:rsidR="00725536" w:rsidRDefault="00725536">
      <w:pPr>
        <w:spacing w:line="12"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 xml:space="preserve">Построение треугольников по трѐм сторонам, двум сторонам и углу между ними, стороне и двум прилежащим к ней углам, </w:t>
      </w:r>
      <w:r>
        <w:rPr>
          <w:rFonts w:eastAsia="Times New Roman"/>
          <w:i/>
          <w:iCs/>
          <w:sz w:val="24"/>
          <w:szCs w:val="24"/>
        </w:rPr>
        <w:t>по другим элементам</w:t>
      </w:r>
      <w:r>
        <w:rPr>
          <w:rFonts w:eastAsia="Times New Roman"/>
          <w:sz w:val="24"/>
          <w:szCs w:val="24"/>
        </w:rPr>
        <w:t>.</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Деление отрезка в данном отношении.</w:t>
      </w:r>
    </w:p>
    <w:p w:rsidR="00725536" w:rsidRDefault="00725536">
      <w:pPr>
        <w:spacing w:line="12"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Этапы решения задач на построение.</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Геометрические преобразования</w:t>
      </w:r>
    </w:p>
    <w:p w:rsidR="00725536" w:rsidRDefault="00D778CE">
      <w:pPr>
        <w:ind w:left="1120"/>
        <w:rPr>
          <w:sz w:val="20"/>
          <w:szCs w:val="20"/>
        </w:rPr>
      </w:pPr>
      <w:r>
        <w:rPr>
          <w:rFonts w:eastAsia="Times New Roman"/>
          <w:b/>
          <w:bCs/>
          <w:sz w:val="24"/>
          <w:szCs w:val="24"/>
        </w:rPr>
        <w:t>Преобразования</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Движения</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Осевая и центральная симметрии, поворот и параллельный перенос. Комбинации движений на плоскости и их свойства.</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Подобие как преобразование</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Гомотетия. Геометрические преобразования как средство доказательства утверждений и решения задач.</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Векторы и координаты на плоскости</w:t>
      </w:r>
    </w:p>
    <w:p w:rsidR="00725536" w:rsidRDefault="00D778CE">
      <w:pPr>
        <w:ind w:left="1120"/>
        <w:rPr>
          <w:sz w:val="20"/>
          <w:szCs w:val="20"/>
        </w:rPr>
      </w:pPr>
      <w:r>
        <w:rPr>
          <w:rFonts w:eastAsia="Times New Roman"/>
          <w:b/>
          <w:bCs/>
          <w:sz w:val="24"/>
          <w:szCs w:val="24"/>
        </w:rPr>
        <w:t>Векторы</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Координаты</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Основные понятия, координаты вектора, расстояние между точками. Координаты середины отрезка. Уравнения фигур.</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Применение векторов и координат для решения геометрических задач.</w:t>
      </w:r>
    </w:p>
    <w:p w:rsidR="00725536" w:rsidRDefault="00D778CE">
      <w:pPr>
        <w:ind w:left="1120"/>
        <w:rPr>
          <w:sz w:val="20"/>
          <w:szCs w:val="20"/>
        </w:rPr>
      </w:pPr>
      <w:r>
        <w:rPr>
          <w:rFonts w:eastAsia="Times New Roman"/>
          <w:sz w:val="24"/>
          <w:szCs w:val="24"/>
        </w:rPr>
        <w:t>Аффинная система координат. Радиус-векторы точек. Центроид системы точек.</w:t>
      </w:r>
    </w:p>
    <w:p w:rsidR="00725536" w:rsidRDefault="00725536">
      <w:pPr>
        <w:spacing w:line="5" w:lineRule="exact"/>
        <w:rPr>
          <w:sz w:val="20"/>
          <w:szCs w:val="20"/>
        </w:rPr>
      </w:pPr>
    </w:p>
    <w:p w:rsidR="00725536" w:rsidRDefault="00D778CE">
      <w:pPr>
        <w:ind w:left="1120"/>
        <w:rPr>
          <w:sz w:val="20"/>
          <w:szCs w:val="20"/>
        </w:rPr>
      </w:pPr>
      <w:r>
        <w:rPr>
          <w:rFonts w:eastAsia="Times New Roman"/>
          <w:b/>
          <w:bCs/>
          <w:i/>
          <w:iCs/>
          <w:sz w:val="24"/>
          <w:szCs w:val="24"/>
        </w:rPr>
        <w:t>История математики</w:t>
      </w:r>
    </w:p>
    <w:p w:rsidR="00725536" w:rsidRDefault="00725536">
      <w:pPr>
        <w:spacing w:line="182" w:lineRule="exact"/>
        <w:rPr>
          <w:sz w:val="20"/>
          <w:szCs w:val="20"/>
        </w:rPr>
      </w:pPr>
    </w:p>
    <w:p w:rsidR="00725536" w:rsidRDefault="00D778CE">
      <w:pPr>
        <w:ind w:right="-399"/>
        <w:jc w:val="center"/>
        <w:rPr>
          <w:sz w:val="20"/>
          <w:szCs w:val="20"/>
        </w:rPr>
      </w:pPr>
      <w:r>
        <w:rPr>
          <w:rFonts w:eastAsia="Times New Roman"/>
          <w:sz w:val="24"/>
          <w:szCs w:val="24"/>
        </w:rPr>
        <w:t>222</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firstLine="708"/>
        <w:jc w:val="both"/>
        <w:rPr>
          <w:sz w:val="20"/>
          <w:szCs w:val="20"/>
        </w:rPr>
      </w:pPr>
      <w:r>
        <w:rPr>
          <w:rFonts w:eastAsia="Times New Roman"/>
          <w:i/>
          <w:iCs/>
          <w:sz w:val="24"/>
          <w:szCs w:val="24"/>
        </w:rPr>
        <w:t>Возникновение математики как науки, этапы еѐ развития. Основные разделы математики. Выдающиеся математики и их вклад в развитие науки.</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i/>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i/>
          <w:iCs/>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четырѐх. Н. Тарталья, Дж. Кардано, Н.Х. Абель, Э.Галуа.</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i/>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i/>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i/>
          <w:iCs/>
          <w:sz w:val="24"/>
          <w:szCs w:val="24"/>
        </w:rPr>
        <w:t>Истоки теории вероятностей: страховое дело, азартные игры. П. Ферма, Б.Паскаль, Я. Бернулли, А.Н.Колмогоров.</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25536" w:rsidRDefault="00725536">
      <w:pPr>
        <w:spacing w:line="14" w:lineRule="exact"/>
        <w:rPr>
          <w:sz w:val="20"/>
          <w:szCs w:val="20"/>
        </w:rPr>
      </w:pPr>
    </w:p>
    <w:p w:rsidR="00725536" w:rsidRDefault="00D778CE">
      <w:pPr>
        <w:spacing w:line="234" w:lineRule="auto"/>
        <w:ind w:left="1120"/>
        <w:rPr>
          <w:sz w:val="20"/>
          <w:szCs w:val="20"/>
        </w:rPr>
      </w:pPr>
      <w:r>
        <w:rPr>
          <w:rFonts w:eastAsia="Times New Roman"/>
          <w:i/>
          <w:iCs/>
          <w:sz w:val="24"/>
          <w:szCs w:val="24"/>
        </w:rPr>
        <w:t>Геометрия и искусство. Геометрические закономерности окружающего мира. Астрономия и геометрия. Что и как узнали Анаксагор, Эратосфен и Аристарх о</w:t>
      </w:r>
    </w:p>
    <w:p w:rsidR="00725536" w:rsidRDefault="00725536">
      <w:pPr>
        <w:spacing w:line="14" w:lineRule="exact"/>
        <w:rPr>
          <w:sz w:val="20"/>
          <w:szCs w:val="20"/>
        </w:rPr>
      </w:pPr>
    </w:p>
    <w:p w:rsidR="00725536" w:rsidRDefault="00D778CE">
      <w:pPr>
        <w:spacing w:line="234" w:lineRule="auto"/>
        <w:ind w:left="400"/>
        <w:jc w:val="both"/>
        <w:rPr>
          <w:sz w:val="20"/>
          <w:szCs w:val="20"/>
        </w:rPr>
      </w:pPr>
      <w:r>
        <w:rPr>
          <w:rFonts w:eastAsia="Times New Roman"/>
          <w:i/>
          <w:iCs/>
          <w:sz w:val="24"/>
          <w:szCs w:val="24"/>
        </w:rPr>
        <w:t>размерах Луны, Земли и Солнца. Расстояния от Земли до Луны и Солнца. Измерение расстояния от Земли до Марса.</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i/>
          <w:iCs/>
          <w:sz w:val="24"/>
          <w:szCs w:val="24"/>
        </w:rPr>
        <w:t>Роль российских учѐных в развитии математики: Л.Эйлер. Н.И.Лобачевский, П.Л.Чебышев, С. Ковалевская, А.Н.Колмогоров.</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i/>
          <w:iCs/>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725536" w:rsidRDefault="00725536">
      <w:pPr>
        <w:spacing w:line="282" w:lineRule="exact"/>
        <w:rPr>
          <w:sz w:val="20"/>
          <w:szCs w:val="20"/>
        </w:rPr>
      </w:pPr>
    </w:p>
    <w:p w:rsidR="00725536" w:rsidRDefault="00D778CE">
      <w:pPr>
        <w:ind w:left="1120"/>
        <w:rPr>
          <w:sz w:val="20"/>
          <w:szCs w:val="20"/>
        </w:rPr>
      </w:pPr>
      <w:r>
        <w:rPr>
          <w:rFonts w:eastAsia="Times New Roman"/>
          <w:b/>
          <w:bCs/>
          <w:sz w:val="24"/>
          <w:szCs w:val="24"/>
        </w:rPr>
        <w:t>2.2.2.</w:t>
      </w:r>
      <w:r w:rsidR="004F0BA4">
        <w:rPr>
          <w:rFonts w:eastAsia="Times New Roman"/>
          <w:b/>
          <w:bCs/>
          <w:sz w:val="24"/>
          <w:szCs w:val="24"/>
        </w:rPr>
        <w:t>11</w:t>
      </w:r>
      <w:r>
        <w:rPr>
          <w:rFonts w:eastAsia="Times New Roman"/>
          <w:b/>
          <w:bCs/>
          <w:sz w:val="24"/>
          <w:szCs w:val="24"/>
        </w:rPr>
        <w:t>. Информатика</w:t>
      </w:r>
    </w:p>
    <w:p w:rsidR="00725536" w:rsidRDefault="00725536">
      <w:pPr>
        <w:spacing w:line="10" w:lineRule="exact"/>
        <w:rPr>
          <w:sz w:val="20"/>
          <w:szCs w:val="20"/>
        </w:rPr>
      </w:pPr>
    </w:p>
    <w:p w:rsidR="00725536" w:rsidRDefault="00D778CE">
      <w:pPr>
        <w:ind w:left="400" w:firstLine="708"/>
        <w:jc w:val="both"/>
        <w:rPr>
          <w:sz w:val="20"/>
          <w:szCs w:val="20"/>
        </w:rPr>
      </w:pPr>
      <w:r>
        <w:rPr>
          <w:rFonts w:eastAsia="Times New Roman"/>
          <w:sz w:val="24"/>
          <w:szCs w:val="24"/>
        </w:rPr>
        <w:t>При реализации программы учебного предмета «Информатика» у учащихся формируется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725536" w:rsidRDefault="00725536">
      <w:pPr>
        <w:spacing w:line="286" w:lineRule="exact"/>
        <w:rPr>
          <w:sz w:val="20"/>
          <w:szCs w:val="20"/>
        </w:rPr>
      </w:pPr>
    </w:p>
    <w:p w:rsidR="00725536" w:rsidRDefault="00D778CE">
      <w:pPr>
        <w:ind w:left="1120"/>
        <w:rPr>
          <w:sz w:val="20"/>
          <w:szCs w:val="20"/>
        </w:rPr>
      </w:pPr>
      <w:r>
        <w:rPr>
          <w:rFonts w:eastAsia="Times New Roman"/>
          <w:b/>
          <w:bCs/>
          <w:sz w:val="24"/>
          <w:szCs w:val="24"/>
        </w:rPr>
        <w:t>Введение</w:t>
      </w:r>
    </w:p>
    <w:p w:rsidR="00725536" w:rsidRDefault="00D778CE">
      <w:pPr>
        <w:ind w:left="1120"/>
        <w:rPr>
          <w:sz w:val="20"/>
          <w:szCs w:val="20"/>
        </w:rPr>
      </w:pPr>
      <w:r>
        <w:rPr>
          <w:rFonts w:eastAsia="Times New Roman"/>
          <w:b/>
          <w:bCs/>
          <w:sz w:val="24"/>
          <w:szCs w:val="24"/>
        </w:rPr>
        <w:t>Информация и информационные процессы</w:t>
      </w:r>
    </w:p>
    <w:p w:rsidR="00725536" w:rsidRDefault="00725536">
      <w:pPr>
        <w:spacing w:line="7" w:lineRule="exact"/>
        <w:rPr>
          <w:sz w:val="20"/>
          <w:szCs w:val="20"/>
        </w:rPr>
      </w:pPr>
    </w:p>
    <w:p w:rsidR="00725536" w:rsidRDefault="00D778CE">
      <w:pPr>
        <w:spacing w:line="234" w:lineRule="auto"/>
        <w:ind w:left="1120"/>
        <w:rPr>
          <w:sz w:val="20"/>
          <w:szCs w:val="20"/>
        </w:rPr>
      </w:pPr>
      <w:r>
        <w:rPr>
          <w:rFonts w:eastAsia="Times New Roman"/>
          <w:sz w:val="24"/>
          <w:szCs w:val="24"/>
        </w:rPr>
        <w:t>Информация – одно из основных обобщающих понятий современной науки. Различные аспекты слова «информация»: информация как данные, которые могут</w:t>
      </w:r>
    </w:p>
    <w:p w:rsidR="00725536" w:rsidRDefault="00725536">
      <w:pPr>
        <w:spacing w:line="14" w:lineRule="exact"/>
        <w:rPr>
          <w:sz w:val="20"/>
          <w:szCs w:val="20"/>
        </w:rPr>
      </w:pPr>
    </w:p>
    <w:p w:rsidR="00725536" w:rsidRDefault="00D778CE">
      <w:pPr>
        <w:spacing w:line="234" w:lineRule="auto"/>
        <w:ind w:left="400"/>
        <w:jc w:val="both"/>
        <w:rPr>
          <w:sz w:val="20"/>
          <w:szCs w:val="20"/>
        </w:rPr>
      </w:pPr>
      <w:r>
        <w:rPr>
          <w:rFonts w:eastAsia="Times New Roman"/>
          <w:sz w:val="24"/>
          <w:szCs w:val="24"/>
        </w:rPr>
        <w:t>быть обработаны автоматизированной системой и информация как сведения, предназначенные для восприятия человеком.</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25536" w:rsidRDefault="00725536">
      <w:pPr>
        <w:spacing w:line="170" w:lineRule="exact"/>
        <w:rPr>
          <w:sz w:val="20"/>
          <w:szCs w:val="20"/>
        </w:rPr>
      </w:pPr>
    </w:p>
    <w:p w:rsidR="00725536" w:rsidRDefault="00D778CE">
      <w:pPr>
        <w:ind w:right="-399"/>
        <w:jc w:val="center"/>
        <w:rPr>
          <w:sz w:val="20"/>
          <w:szCs w:val="20"/>
        </w:rPr>
      </w:pPr>
      <w:r>
        <w:rPr>
          <w:rFonts w:eastAsia="Times New Roman"/>
          <w:sz w:val="24"/>
          <w:szCs w:val="24"/>
        </w:rPr>
        <w:t>223</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firstLine="708"/>
        <w:jc w:val="both"/>
        <w:rPr>
          <w:sz w:val="20"/>
          <w:szCs w:val="20"/>
        </w:rPr>
      </w:pPr>
      <w:r>
        <w:rPr>
          <w:rFonts w:eastAsia="Times New Roman"/>
          <w:sz w:val="24"/>
          <w:szCs w:val="24"/>
        </w:rPr>
        <w:t>Информационные процессы – процессы, связанные с хранением, преобразованием и передачей данных.</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Компьютер – универсальное устройство обработки данных</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i/>
          <w:iCs/>
          <w:sz w:val="24"/>
          <w:szCs w:val="24"/>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Программное обеспечение компьютера.</w:t>
      </w:r>
    </w:p>
    <w:p w:rsidR="00725536" w:rsidRDefault="00725536">
      <w:pPr>
        <w:spacing w:line="12"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eastAsia="Times New Roman"/>
          <w:i/>
          <w:iCs/>
          <w:sz w:val="24"/>
          <w:szCs w:val="24"/>
        </w:rPr>
        <w:t>Носители информации в живой природе.</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История и тенденции развития компьютеров, улучшение характеристик компьютеров. Суперкомпьютеры.</w:t>
      </w:r>
    </w:p>
    <w:p w:rsidR="00725536" w:rsidRDefault="00725536">
      <w:pPr>
        <w:spacing w:line="2" w:lineRule="exact"/>
        <w:rPr>
          <w:sz w:val="20"/>
          <w:szCs w:val="20"/>
        </w:rPr>
      </w:pPr>
    </w:p>
    <w:p w:rsidR="00725536" w:rsidRDefault="00D778CE">
      <w:pPr>
        <w:ind w:left="1120"/>
        <w:rPr>
          <w:sz w:val="20"/>
          <w:szCs w:val="20"/>
        </w:rPr>
      </w:pPr>
      <w:r>
        <w:rPr>
          <w:rFonts w:eastAsia="Times New Roman"/>
          <w:i/>
          <w:iCs/>
          <w:sz w:val="24"/>
          <w:szCs w:val="24"/>
        </w:rPr>
        <w:t>Физические ограничения на значения характеристик компьютеров</w:t>
      </w:r>
      <w:r>
        <w:rPr>
          <w:rFonts w:eastAsia="Times New Roman"/>
          <w:sz w:val="24"/>
          <w:szCs w:val="24"/>
        </w:rPr>
        <w:t>.</w:t>
      </w:r>
    </w:p>
    <w:p w:rsidR="00725536" w:rsidRDefault="00D778CE">
      <w:pPr>
        <w:ind w:left="1120"/>
        <w:rPr>
          <w:sz w:val="20"/>
          <w:szCs w:val="20"/>
        </w:rPr>
      </w:pPr>
      <w:r>
        <w:rPr>
          <w:rFonts w:eastAsia="Times New Roman"/>
          <w:i/>
          <w:iCs/>
          <w:sz w:val="24"/>
          <w:szCs w:val="24"/>
        </w:rPr>
        <w:t>Параллельные вычисления.</w:t>
      </w:r>
    </w:p>
    <w:p w:rsidR="00725536" w:rsidRDefault="00D778CE">
      <w:pPr>
        <w:ind w:left="1120"/>
        <w:rPr>
          <w:sz w:val="20"/>
          <w:szCs w:val="20"/>
        </w:rPr>
      </w:pPr>
      <w:r>
        <w:rPr>
          <w:rFonts w:eastAsia="Times New Roman"/>
          <w:sz w:val="24"/>
          <w:szCs w:val="24"/>
        </w:rPr>
        <w:t>Техника безопасности и правила работы на компьютере.</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Математические основы информатики</w:t>
      </w:r>
    </w:p>
    <w:p w:rsidR="00725536" w:rsidRDefault="00D778CE">
      <w:pPr>
        <w:ind w:left="1120"/>
        <w:rPr>
          <w:sz w:val="20"/>
          <w:szCs w:val="20"/>
        </w:rPr>
      </w:pPr>
      <w:r>
        <w:rPr>
          <w:rFonts w:eastAsia="Times New Roman"/>
          <w:b/>
          <w:bCs/>
          <w:sz w:val="24"/>
          <w:szCs w:val="24"/>
        </w:rPr>
        <w:t>Тексты и кодирование</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Разнообразие языков и алфавитов. Естественные и формальные языки. Алфавит текстов на русском языке.</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Кодирование символов одного алфавита с помощью кодовых слов в другом алфавите; кодовая таблица, декодирование.</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Двоичный алфавит. Представление данных в компьютере как текстов в двоичном алфавите.</w:t>
      </w:r>
    </w:p>
    <w:p w:rsidR="00725536" w:rsidRDefault="00725536">
      <w:pPr>
        <w:spacing w:line="14"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725536" w:rsidRDefault="00D778CE">
      <w:pPr>
        <w:tabs>
          <w:tab w:val="left" w:pos="2220"/>
          <w:tab w:val="left" w:pos="3480"/>
          <w:tab w:val="left" w:pos="4320"/>
          <w:tab w:val="left" w:pos="5520"/>
          <w:tab w:val="left" w:pos="6540"/>
          <w:tab w:val="left" w:pos="7140"/>
          <w:tab w:val="left" w:pos="7860"/>
          <w:tab w:val="left" w:pos="9020"/>
          <w:tab w:val="left" w:pos="9340"/>
          <w:tab w:val="left" w:pos="9700"/>
        </w:tabs>
        <w:ind w:left="1120"/>
        <w:rPr>
          <w:sz w:val="20"/>
          <w:szCs w:val="20"/>
        </w:rPr>
      </w:pPr>
      <w:r>
        <w:rPr>
          <w:rFonts w:eastAsia="Times New Roman"/>
          <w:sz w:val="24"/>
          <w:szCs w:val="24"/>
        </w:rPr>
        <w:t>Единицы</w:t>
      </w:r>
      <w:r>
        <w:rPr>
          <w:rFonts w:eastAsia="Times New Roman"/>
          <w:sz w:val="24"/>
          <w:szCs w:val="24"/>
        </w:rPr>
        <w:tab/>
        <w:t>измерения</w:t>
      </w:r>
      <w:r>
        <w:rPr>
          <w:rFonts w:eastAsia="Times New Roman"/>
          <w:sz w:val="24"/>
          <w:szCs w:val="24"/>
        </w:rPr>
        <w:tab/>
        <w:t>длины</w:t>
      </w:r>
      <w:r>
        <w:rPr>
          <w:rFonts w:eastAsia="Times New Roman"/>
          <w:sz w:val="24"/>
          <w:szCs w:val="24"/>
        </w:rPr>
        <w:tab/>
        <w:t>двоичных</w:t>
      </w:r>
      <w:r>
        <w:rPr>
          <w:rFonts w:eastAsia="Times New Roman"/>
          <w:sz w:val="24"/>
          <w:szCs w:val="24"/>
        </w:rPr>
        <w:tab/>
        <w:t>текстов:</w:t>
      </w:r>
      <w:r>
        <w:rPr>
          <w:rFonts w:eastAsia="Times New Roman"/>
          <w:sz w:val="24"/>
          <w:szCs w:val="24"/>
        </w:rPr>
        <w:tab/>
        <w:t>бит,</w:t>
      </w:r>
      <w:r>
        <w:rPr>
          <w:rFonts w:eastAsia="Times New Roman"/>
          <w:sz w:val="24"/>
          <w:szCs w:val="24"/>
        </w:rPr>
        <w:tab/>
        <w:t>байт,</w:t>
      </w:r>
      <w:r>
        <w:rPr>
          <w:rFonts w:eastAsia="Times New Roman"/>
          <w:sz w:val="24"/>
          <w:szCs w:val="24"/>
        </w:rPr>
        <w:tab/>
        <w:t>Килобайт</w:t>
      </w:r>
      <w:r>
        <w:rPr>
          <w:rFonts w:eastAsia="Times New Roman"/>
          <w:sz w:val="24"/>
          <w:szCs w:val="24"/>
        </w:rPr>
        <w:tab/>
        <w:t>и</w:t>
      </w:r>
      <w:r>
        <w:rPr>
          <w:rFonts w:eastAsia="Times New Roman"/>
          <w:sz w:val="24"/>
          <w:szCs w:val="24"/>
        </w:rPr>
        <w:tab/>
        <w:t>т.</w:t>
      </w:r>
      <w:r>
        <w:rPr>
          <w:sz w:val="20"/>
          <w:szCs w:val="20"/>
        </w:rPr>
        <w:tab/>
      </w:r>
      <w:r>
        <w:rPr>
          <w:rFonts w:eastAsia="Times New Roman"/>
          <w:sz w:val="23"/>
          <w:szCs w:val="23"/>
        </w:rPr>
        <w:t>д.</w:t>
      </w:r>
    </w:p>
    <w:p w:rsidR="00725536" w:rsidRDefault="00D778CE">
      <w:pPr>
        <w:ind w:left="400"/>
        <w:rPr>
          <w:sz w:val="20"/>
          <w:szCs w:val="20"/>
        </w:rPr>
      </w:pPr>
      <w:r>
        <w:rPr>
          <w:rFonts w:eastAsia="Times New Roman"/>
          <w:sz w:val="24"/>
          <w:szCs w:val="24"/>
        </w:rPr>
        <w:t>Количество информации, содержащееся в сообщении.</w:t>
      </w:r>
    </w:p>
    <w:p w:rsidR="00725536" w:rsidRDefault="00D778CE">
      <w:pPr>
        <w:ind w:left="1120"/>
        <w:rPr>
          <w:sz w:val="20"/>
          <w:szCs w:val="20"/>
        </w:rPr>
      </w:pPr>
      <w:r>
        <w:rPr>
          <w:rFonts w:eastAsia="Times New Roman"/>
          <w:i/>
          <w:iCs/>
          <w:sz w:val="24"/>
          <w:szCs w:val="24"/>
        </w:rPr>
        <w:t>Подход А.Н.Колмогорова к определению количества информации.</w:t>
      </w:r>
    </w:p>
    <w:p w:rsidR="00725536" w:rsidRDefault="00725536">
      <w:pPr>
        <w:spacing w:line="12"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Зависимость количества кодовых комбинаций от разрядности кода. </w:t>
      </w:r>
      <w:r>
        <w:rPr>
          <w:rFonts w:eastAsia="Times New Roman"/>
          <w:i/>
          <w:iCs/>
          <w:sz w:val="24"/>
          <w:szCs w:val="24"/>
        </w:rPr>
        <w:t>Код</w:t>
      </w:r>
      <w:r>
        <w:rPr>
          <w:rFonts w:eastAsia="Times New Roman"/>
          <w:sz w:val="24"/>
          <w:szCs w:val="24"/>
        </w:rPr>
        <w:t xml:space="preserve"> </w:t>
      </w:r>
      <w:r>
        <w:rPr>
          <w:rFonts w:eastAsia="Times New Roman"/>
          <w:i/>
          <w:iCs/>
          <w:sz w:val="24"/>
          <w:szCs w:val="24"/>
        </w:rPr>
        <w:t>ASCII.</w:t>
      </w:r>
      <w:r>
        <w:rPr>
          <w:rFonts w:eastAsia="Times New Roman"/>
          <w:sz w:val="24"/>
          <w:szCs w:val="24"/>
        </w:rPr>
        <w:t xml:space="preserve"> Кодировки кириллицы. Примеры кодирования букв национальных алфавитов. Представление о стандарте Unicode</w:t>
      </w:r>
      <w:r>
        <w:rPr>
          <w:rFonts w:eastAsia="Times New Roman"/>
          <w:i/>
          <w:iCs/>
          <w:sz w:val="24"/>
          <w:szCs w:val="24"/>
        </w:rPr>
        <w:t>.</w:t>
      </w:r>
      <w:r>
        <w:rPr>
          <w:rFonts w:eastAsia="Times New Roman"/>
          <w:sz w:val="24"/>
          <w:szCs w:val="24"/>
        </w:rPr>
        <w:t xml:space="preserve"> </w:t>
      </w:r>
      <w:r>
        <w:rPr>
          <w:rFonts w:eastAsia="Times New Roman"/>
          <w:i/>
          <w:iCs/>
          <w:sz w:val="24"/>
          <w:szCs w:val="24"/>
        </w:rPr>
        <w:t>Таблицы кодировки с алфавитом,</w:t>
      </w:r>
      <w:r>
        <w:rPr>
          <w:rFonts w:eastAsia="Times New Roman"/>
          <w:sz w:val="24"/>
          <w:szCs w:val="24"/>
        </w:rPr>
        <w:t xml:space="preserve"> </w:t>
      </w:r>
      <w:r>
        <w:rPr>
          <w:rFonts w:eastAsia="Times New Roman"/>
          <w:i/>
          <w:iCs/>
          <w:sz w:val="24"/>
          <w:szCs w:val="24"/>
        </w:rPr>
        <w:t>отличным от</w:t>
      </w:r>
      <w:r>
        <w:rPr>
          <w:rFonts w:eastAsia="Times New Roman"/>
          <w:sz w:val="24"/>
          <w:szCs w:val="24"/>
        </w:rPr>
        <w:t xml:space="preserve"> </w:t>
      </w:r>
      <w:r>
        <w:rPr>
          <w:rFonts w:eastAsia="Times New Roman"/>
          <w:i/>
          <w:iCs/>
          <w:sz w:val="24"/>
          <w:szCs w:val="24"/>
        </w:rPr>
        <w:t>двоичного.</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i/>
          <w:iCs/>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Дискретизация</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Кодирование цвета. Цветовые модели</w:t>
      </w:r>
      <w:r>
        <w:rPr>
          <w:rFonts w:eastAsia="Times New Roman"/>
          <w:b/>
          <w:bCs/>
          <w:sz w:val="24"/>
          <w:szCs w:val="24"/>
        </w:rPr>
        <w:t>.</w:t>
      </w:r>
      <w:r>
        <w:rPr>
          <w:rFonts w:eastAsia="Times New Roman"/>
          <w:sz w:val="24"/>
          <w:szCs w:val="24"/>
        </w:rPr>
        <w:t xml:space="preserve"> Модели RGBиCMYK. </w:t>
      </w:r>
      <w:r>
        <w:rPr>
          <w:rFonts w:eastAsia="Times New Roman"/>
          <w:i/>
          <w:iCs/>
          <w:sz w:val="24"/>
          <w:szCs w:val="24"/>
        </w:rPr>
        <w:t>Модели</w:t>
      </w:r>
      <w:r>
        <w:rPr>
          <w:rFonts w:eastAsia="Times New Roman"/>
          <w:sz w:val="24"/>
          <w:szCs w:val="24"/>
        </w:rPr>
        <w:t xml:space="preserve"> </w:t>
      </w:r>
      <w:r>
        <w:rPr>
          <w:rFonts w:eastAsia="Times New Roman"/>
          <w:i/>
          <w:iCs/>
          <w:sz w:val="24"/>
          <w:szCs w:val="24"/>
        </w:rPr>
        <w:t>HSB</w:t>
      </w:r>
      <w:r>
        <w:rPr>
          <w:rFonts w:eastAsia="Times New Roman"/>
          <w:sz w:val="24"/>
          <w:szCs w:val="24"/>
        </w:rPr>
        <w:t xml:space="preserve"> </w:t>
      </w:r>
      <w:r>
        <w:rPr>
          <w:rFonts w:eastAsia="Times New Roman"/>
          <w:i/>
          <w:iCs/>
          <w:sz w:val="24"/>
          <w:szCs w:val="24"/>
        </w:rPr>
        <w:t>и</w:t>
      </w:r>
      <w:r>
        <w:rPr>
          <w:rFonts w:eastAsia="Times New Roman"/>
          <w:sz w:val="24"/>
          <w:szCs w:val="24"/>
        </w:rPr>
        <w:t xml:space="preserve"> </w:t>
      </w:r>
      <w:r>
        <w:rPr>
          <w:rFonts w:eastAsia="Times New Roman"/>
          <w:i/>
          <w:iCs/>
          <w:sz w:val="24"/>
          <w:szCs w:val="24"/>
        </w:rPr>
        <w:t>CMY</w:t>
      </w:r>
      <w:r>
        <w:rPr>
          <w:rFonts w:eastAsia="Times New Roman"/>
          <w:sz w:val="24"/>
          <w:szCs w:val="24"/>
        </w:rPr>
        <w:t>.</w:t>
      </w:r>
    </w:p>
    <w:p w:rsidR="00725536" w:rsidRDefault="00D778CE">
      <w:pPr>
        <w:ind w:left="400"/>
        <w:rPr>
          <w:sz w:val="20"/>
          <w:szCs w:val="20"/>
        </w:rPr>
      </w:pPr>
      <w:r>
        <w:rPr>
          <w:rFonts w:eastAsia="Times New Roman"/>
          <w:sz w:val="24"/>
          <w:szCs w:val="24"/>
        </w:rPr>
        <w:t>Глубина кодирования. Знакомство с растровой и векторной графикой.</w:t>
      </w:r>
    </w:p>
    <w:p w:rsidR="00725536" w:rsidRDefault="00725536">
      <w:pPr>
        <w:spacing w:line="12" w:lineRule="exact"/>
        <w:rPr>
          <w:sz w:val="20"/>
          <w:szCs w:val="20"/>
        </w:rPr>
      </w:pPr>
    </w:p>
    <w:p w:rsidR="00725536" w:rsidRDefault="00D778CE">
      <w:pPr>
        <w:spacing w:line="234" w:lineRule="auto"/>
        <w:ind w:left="1120"/>
        <w:rPr>
          <w:sz w:val="20"/>
          <w:szCs w:val="20"/>
        </w:rPr>
      </w:pPr>
      <w:r>
        <w:rPr>
          <w:rFonts w:eastAsia="Times New Roman"/>
          <w:sz w:val="24"/>
          <w:szCs w:val="24"/>
        </w:rPr>
        <w:t>Кодирование звука</w:t>
      </w:r>
      <w:r>
        <w:rPr>
          <w:rFonts w:eastAsia="Times New Roman"/>
          <w:b/>
          <w:bCs/>
          <w:sz w:val="24"/>
          <w:szCs w:val="24"/>
        </w:rPr>
        <w:t>.</w:t>
      </w:r>
      <w:r>
        <w:rPr>
          <w:rFonts w:eastAsia="Times New Roman"/>
          <w:sz w:val="24"/>
          <w:szCs w:val="24"/>
        </w:rPr>
        <w:t xml:space="preserve"> Разрядность и частота записи. Количество каналов записи. Оценка количественных параметров, связанных с представлением и хранением</w:t>
      </w:r>
    </w:p>
    <w:p w:rsidR="00725536" w:rsidRDefault="00725536">
      <w:pPr>
        <w:spacing w:line="2" w:lineRule="exact"/>
        <w:rPr>
          <w:sz w:val="20"/>
          <w:szCs w:val="20"/>
        </w:rPr>
      </w:pPr>
    </w:p>
    <w:p w:rsidR="00725536" w:rsidRDefault="00D778CE">
      <w:pPr>
        <w:ind w:left="400"/>
        <w:rPr>
          <w:sz w:val="20"/>
          <w:szCs w:val="20"/>
        </w:rPr>
      </w:pPr>
      <w:r>
        <w:rPr>
          <w:rFonts w:eastAsia="Times New Roman"/>
          <w:sz w:val="24"/>
          <w:szCs w:val="24"/>
        </w:rPr>
        <w:t>изображений и звуковых файлов.</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Системы счисления</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Позиционные и непозиционные системы счисления. Примеры представления чисел в позиционных системах счисления.</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25536" w:rsidRDefault="00725536">
      <w:pPr>
        <w:spacing w:line="179" w:lineRule="exact"/>
        <w:rPr>
          <w:sz w:val="20"/>
          <w:szCs w:val="20"/>
        </w:rPr>
      </w:pPr>
    </w:p>
    <w:p w:rsidR="00725536" w:rsidRDefault="00D778CE">
      <w:pPr>
        <w:ind w:right="-399"/>
        <w:jc w:val="center"/>
        <w:rPr>
          <w:sz w:val="20"/>
          <w:szCs w:val="20"/>
        </w:rPr>
      </w:pPr>
      <w:r>
        <w:rPr>
          <w:rFonts w:eastAsia="Times New Roman"/>
          <w:sz w:val="24"/>
          <w:szCs w:val="24"/>
        </w:rPr>
        <w:t>224</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6" w:lineRule="auto"/>
        <w:ind w:left="400" w:right="20" w:firstLine="708"/>
        <w:jc w:val="both"/>
        <w:rPr>
          <w:sz w:val="20"/>
          <w:szCs w:val="20"/>
        </w:rPr>
      </w:pPr>
      <w:r>
        <w:rPr>
          <w:rFonts w:eastAsia="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725536" w:rsidRDefault="00725536">
      <w:pPr>
        <w:spacing w:line="14" w:lineRule="exact"/>
        <w:rPr>
          <w:sz w:val="20"/>
          <w:szCs w:val="20"/>
        </w:rPr>
      </w:pPr>
    </w:p>
    <w:p w:rsidR="00725536" w:rsidRDefault="00D778CE">
      <w:pPr>
        <w:spacing w:line="234" w:lineRule="auto"/>
        <w:ind w:left="400" w:right="60" w:firstLine="708"/>
        <w:rPr>
          <w:sz w:val="20"/>
          <w:szCs w:val="20"/>
        </w:rPr>
      </w:pPr>
      <w:r>
        <w:rPr>
          <w:rFonts w:eastAsia="Times New Roman"/>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725536" w:rsidRDefault="00725536">
      <w:pPr>
        <w:spacing w:line="14" w:lineRule="exact"/>
        <w:rPr>
          <w:sz w:val="20"/>
          <w:szCs w:val="20"/>
        </w:rPr>
      </w:pPr>
    </w:p>
    <w:p w:rsidR="00725536" w:rsidRDefault="00D778CE">
      <w:pPr>
        <w:spacing w:line="234" w:lineRule="auto"/>
        <w:ind w:left="400" w:right="60" w:firstLine="708"/>
        <w:rPr>
          <w:sz w:val="20"/>
          <w:szCs w:val="20"/>
        </w:rPr>
      </w:pPr>
      <w:r>
        <w:rPr>
          <w:rFonts w:eastAsia="Times New Roman"/>
          <w:sz w:val="24"/>
          <w:szCs w:val="24"/>
        </w:rPr>
        <w:t>Перевод натуральных чисел из двоичной системы счисления в восьмеричную и шестнадцатеричную и обратно.</w:t>
      </w:r>
    </w:p>
    <w:p w:rsidR="00725536" w:rsidRDefault="00725536">
      <w:pPr>
        <w:spacing w:line="2" w:lineRule="exact"/>
        <w:rPr>
          <w:sz w:val="20"/>
          <w:szCs w:val="20"/>
        </w:rPr>
      </w:pPr>
    </w:p>
    <w:p w:rsidR="00725536" w:rsidRDefault="00D778CE">
      <w:pPr>
        <w:ind w:left="1120"/>
        <w:rPr>
          <w:sz w:val="20"/>
          <w:szCs w:val="20"/>
        </w:rPr>
      </w:pPr>
      <w:r>
        <w:rPr>
          <w:rFonts w:eastAsia="Times New Roman"/>
          <w:i/>
          <w:iCs/>
          <w:sz w:val="24"/>
          <w:szCs w:val="24"/>
        </w:rPr>
        <w:t>Арифметические действия в системах счисления.</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Элементы комбинаторики, теории множеств и математической логики</w:t>
      </w:r>
    </w:p>
    <w:p w:rsidR="00725536" w:rsidRDefault="00725536">
      <w:pPr>
        <w:spacing w:line="7" w:lineRule="exact"/>
        <w:rPr>
          <w:sz w:val="20"/>
          <w:szCs w:val="20"/>
        </w:rPr>
      </w:pPr>
    </w:p>
    <w:p w:rsidR="00725536" w:rsidRDefault="00D778CE">
      <w:pPr>
        <w:spacing w:line="234" w:lineRule="auto"/>
        <w:ind w:left="400" w:right="20" w:firstLine="708"/>
        <w:rPr>
          <w:sz w:val="20"/>
          <w:szCs w:val="20"/>
        </w:rPr>
      </w:pPr>
      <w:r>
        <w:rPr>
          <w:rFonts w:eastAsia="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725536" w:rsidRDefault="00725536">
      <w:pPr>
        <w:spacing w:line="14" w:lineRule="exact"/>
        <w:rPr>
          <w:sz w:val="20"/>
          <w:szCs w:val="20"/>
        </w:rPr>
      </w:pPr>
    </w:p>
    <w:p w:rsidR="00725536" w:rsidRDefault="00D778CE">
      <w:pPr>
        <w:spacing w:line="234" w:lineRule="auto"/>
        <w:ind w:left="400" w:right="40" w:firstLine="708"/>
        <w:rPr>
          <w:sz w:val="20"/>
          <w:szCs w:val="20"/>
        </w:rPr>
      </w:pPr>
      <w:r>
        <w:rPr>
          <w:rFonts w:eastAsia="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725536" w:rsidRDefault="00725536">
      <w:pPr>
        <w:spacing w:line="5" w:lineRule="exact"/>
        <w:rPr>
          <w:sz w:val="20"/>
          <w:szCs w:val="20"/>
        </w:rPr>
      </w:pPr>
    </w:p>
    <w:p w:rsidR="00725536" w:rsidRDefault="00D778CE">
      <w:pPr>
        <w:ind w:left="1120"/>
        <w:rPr>
          <w:sz w:val="20"/>
          <w:szCs w:val="20"/>
        </w:rPr>
      </w:pPr>
      <w:r>
        <w:rPr>
          <w:rFonts w:eastAsia="Times New Roman"/>
          <w:sz w:val="24"/>
          <w:szCs w:val="24"/>
        </w:rPr>
        <w:t>Таблицы истинности. Построение таблиц истинности для логических выражений.</w:t>
      </w:r>
    </w:p>
    <w:p w:rsidR="00725536" w:rsidRDefault="00725536">
      <w:pPr>
        <w:spacing w:line="12" w:lineRule="exact"/>
        <w:rPr>
          <w:sz w:val="20"/>
          <w:szCs w:val="20"/>
        </w:rPr>
      </w:pPr>
    </w:p>
    <w:p w:rsidR="00725536" w:rsidRDefault="00D778CE">
      <w:pPr>
        <w:spacing w:line="237" w:lineRule="auto"/>
        <w:ind w:left="400" w:right="20" w:firstLine="708"/>
        <w:jc w:val="both"/>
        <w:rPr>
          <w:sz w:val="20"/>
          <w:szCs w:val="20"/>
        </w:rPr>
      </w:pPr>
      <w:r>
        <w:rPr>
          <w:rFonts w:eastAsia="Times New Roman"/>
          <w:i/>
          <w:iCs/>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Pr>
          <w:rFonts w:eastAsia="Times New Roman"/>
          <w:sz w:val="24"/>
          <w:szCs w:val="24"/>
        </w:rPr>
        <w:t>.</w:t>
      </w:r>
      <w:r>
        <w:rPr>
          <w:rFonts w:eastAsia="Times New Roman"/>
          <w:i/>
          <w:iCs/>
          <w:sz w:val="24"/>
          <w:szCs w:val="24"/>
        </w:rPr>
        <w:t xml:space="preserve">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725536" w:rsidRDefault="00725536">
      <w:pPr>
        <w:spacing w:line="10" w:lineRule="exact"/>
        <w:rPr>
          <w:sz w:val="20"/>
          <w:szCs w:val="20"/>
        </w:rPr>
      </w:pPr>
    </w:p>
    <w:p w:rsidR="00725536" w:rsidRDefault="00D778CE">
      <w:pPr>
        <w:ind w:left="1120"/>
        <w:rPr>
          <w:sz w:val="20"/>
          <w:szCs w:val="20"/>
        </w:rPr>
      </w:pPr>
      <w:r>
        <w:rPr>
          <w:rFonts w:eastAsia="Times New Roman"/>
          <w:b/>
          <w:bCs/>
          <w:sz w:val="24"/>
          <w:szCs w:val="24"/>
        </w:rPr>
        <w:t>Списки, графы, деревья</w:t>
      </w:r>
    </w:p>
    <w:p w:rsidR="00725536" w:rsidRDefault="00725536">
      <w:pPr>
        <w:spacing w:line="8" w:lineRule="exact"/>
        <w:rPr>
          <w:sz w:val="20"/>
          <w:szCs w:val="20"/>
        </w:rPr>
      </w:pPr>
    </w:p>
    <w:p w:rsidR="00725536" w:rsidRDefault="00D778CE">
      <w:pPr>
        <w:spacing w:line="234" w:lineRule="auto"/>
        <w:ind w:left="400" w:right="20" w:firstLine="708"/>
        <w:jc w:val="both"/>
        <w:rPr>
          <w:sz w:val="20"/>
          <w:szCs w:val="20"/>
        </w:rPr>
      </w:pPr>
      <w:r>
        <w:rPr>
          <w:rFonts w:eastAsia="Times New Roman"/>
          <w:sz w:val="24"/>
          <w:szCs w:val="24"/>
        </w:rPr>
        <w:t>Список. Первый элемент, последний элемент, предыдущий элемент, следующий элемент. Вставка, удаление и замена элемента.</w:t>
      </w:r>
    </w:p>
    <w:p w:rsidR="00725536" w:rsidRDefault="00725536">
      <w:pPr>
        <w:spacing w:line="14" w:lineRule="exact"/>
        <w:rPr>
          <w:sz w:val="20"/>
          <w:szCs w:val="20"/>
        </w:rPr>
      </w:pPr>
    </w:p>
    <w:p w:rsidR="00725536" w:rsidRDefault="00D778CE">
      <w:pPr>
        <w:spacing w:line="237" w:lineRule="auto"/>
        <w:ind w:left="400" w:right="20" w:firstLine="708"/>
        <w:jc w:val="both"/>
        <w:rPr>
          <w:sz w:val="20"/>
          <w:szCs w:val="20"/>
        </w:rPr>
      </w:pPr>
      <w:r>
        <w:rPr>
          <w:rFonts w:eastAsia="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725536" w:rsidRDefault="00725536">
      <w:pPr>
        <w:spacing w:line="14" w:lineRule="exact"/>
        <w:rPr>
          <w:sz w:val="20"/>
          <w:szCs w:val="20"/>
        </w:rPr>
      </w:pPr>
    </w:p>
    <w:p w:rsidR="00725536" w:rsidRDefault="00D778CE">
      <w:pPr>
        <w:spacing w:line="234" w:lineRule="auto"/>
        <w:ind w:left="400" w:right="20" w:firstLine="708"/>
        <w:jc w:val="both"/>
        <w:rPr>
          <w:sz w:val="20"/>
          <w:szCs w:val="20"/>
        </w:rPr>
      </w:pPr>
      <w:r>
        <w:rPr>
          <w:rFonts w:eastAsia="Times New Roman"/>
          <w:sz w:val="24"/>
          <w:szCs w:val="24"/>
        </w:rPr>
        <w:t xml:space="preserve">Дерево. Корень, лист, вершина (узел). Предшествующая вершина, последующие вершины. Поддерево. Высота дерева. </w:t>
      </w:r>
      <w:r>
        <w:rPr>
          <w:rFonts w:eastAsia="Times New Roman"/>
          <w:i/>
          <w:iCs/>
          <w:sz w:val="24"/>
          <w:szCs w:val="24"/>
        </w:rPr>
        <w:t>Бинарное дерево.</w:t>
      </w:r>
      <w:r>
        <w:rPr>
          <w:rFonts w:eastAsia="Times New Roman"/>
          <w:sz w:val="24"/>
          <w:szCs w:val="24"/>
        </w:rPr>
        <w:t xml:space="preserve"> </w:t>
      </w:r>
      <w:r>
        <w:rPr>
          <w:rFonts w:eastAsia="Times New Roman"/>
          <w:i/>
          <w:iCs/>
          <w:sz w:val="24"/>
          <w:szCs w:val="24"/>
        </w:rPr>
        <w:t>Генеалогическое дерево.</w:t>
      </w:r>
    </w:p>
    <w:p w:rsidR="00725536" w:rsidRDefault="00725536">
      <w:pPr>
        <w:spacing w:line="19" w:lineRule="exact"/>
        <w:rPr>
          <w:sz w:val="20"/>
          <w:szCs w:val="20"/>
        </w:rPr>
      </w:pPr>
    </w:p>
    <w:p w:rsidR="00725536" w:rsidRDefault="00D778CE">
      <w:pPr>
        <w:spacing w:line="248" w:lineRule="auto"/>
        <w:ind w:left="1120" w:right="2660"/>
        <w:rPr>
          <w:sz w:val="20"/>
          <w:szCs w:val="20"/>
        </w:rPr>
      </w:pPr>
      <w:r>
        <w:rPr>
          <w:rFonts w:eastAsia="Times New Roman"/>
          <w:b/>
          <w:bCs/>
          <w:sz w:val="23"/>
          <w:szCs w:val="23"/>
        </w:rPr>
        <w:t>Алгоритмы и элементы программирования Исполнители и алгоритмы. Управление исполнителями</w:t>
      </w:r>
    </w:p>
    <w:p w:rsidR="00725536" w:rsidRDefault="00725536">
      <w:pPr>
        <w:spacing w:line="1" w:lineRule="exact"/>
        <w:rPr>
          <w:sz w:val="20"/>
          <w:szCs w:val="20"/>
        </w:rPr>
      </w:pPr>
    </w:p>
    <w:p w:rsidR="00725536" w:rsidRDefault="00D778CE">
      <w:pPr>
        <w:spacing w:line="236" w:lineRule="auto"/>
        <w:ind w:left="400" w:right="20" w:firstLine="708"/>
        <w:jc w:val="both"/>
        <w:rPr>
          <w:sz w:val="20"/>
          <w:szCs w:val="20"/>
        </w:rPr>
      </w:pPr>
      <w:r>
        <w:rPr>
          <w:rFonts w:eastAsia="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725536" w:rsidRDefault="00725536">
      <w:pPr>
        <w:spacing w:line="14" w:lineRule="exact"/>
        <w:rPr>
          <w:sz w:val="20"/>
          <w:szCs w:val="20"/>
        </w:rPr>
      </w:pPr>
    </w:p>
    <w:p w:rsidR="00725536" w:rsidRDefault="00D778CE">
      <w:pPr>
        <w:spacing w:line="238" w:lineRule="auto"/>
        <w:ind w:left="400" w:right="20" w:firstLine="708"/>
        <w:jc w:val="both"/>
        <w:rPr>
          <w:sz w:val="20"/>
          <w:szCs w:val="20"/>
        </w:rPr>
      </w:pPr>
      <w:r>
        <w:rPr>
          <w:rFonts w:eastAsia="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eastAsia="Times New Roman"/>
          <w:i/>
          <w:iCs/>
          <w:sz w:val="24"/>
          <w:szCs w:val="24"/>
        </w:rPr>
        <w:t>Программное</w:t>
      </w:r>
      <w:r>
        <w:rPr>
          <w:rFonts w:eastAsia="Times New Roman"/>
          <w:sz w:val="24"/>
          <w:szCs w:val="24"/>
        </w:rPr>
        <w:t xml:space="preserve"> </w:t>
      </w:r>
      <w:r>
        <w:rPr>
          <w:rFonts w:eastAsia="Times New Roman"/>
          <w:i/>
          <w:iCs/>
          <w:sz w:val="24"/>
          <w:szCs w:val="24"/>
        </w:rPr>
        <w:t>управление самодвижущимся роботом.</w:t>
      </w:r>
    </w:p>
    <w:p w:rsidR="00725536" w:rsidRDefault="00725536">
      <w:pPr>
        <w:spacing w:line="14" w:lineRule="exact"/>
        <w:rPr>
          <w:sz w:val="20"/>
          <w:szCs w:val="20"/>
        </w:rPr>
      </w:pPr>
    </w:p>
    <w:p w:rsidR="00725536" w:rsidRDefault="00D778CE">
      <w:pPr>
        <w:spacing w:line="236" w:lineRule="auto"/>
        <w:ind w:left="400" w:right="20" w:firstLine="708"/>
        <w:jc w:val="both"/>
        <w:rPr>
          <w:sz w:val="20"/>
          <w:szCs w:val="20"/>
        </w:rPr>
      </w:pPr>
      <w:r>
        <w:rPr>
          <w:rFonts w:eastAsia="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725536" w:rsidRDefault="00725536">
      <w:pPr>
        <w:spacing w:line="14" w:lineRule="exact"/>
        <w:rPr>
          <w:sz w:val="20"/>
          <w:szCs w:val="20"/>
        </w:rPr>
      </w:pPr>
    </w:p>
    <w:p w:rsidR="00725536" w:rsidRDefault="00D778CE">
      <w:pPr>
        <w:spacing w:line="236" w:lineRule="auto"/>
        <w:ind w:left="1120" w:right="20"/>
        <w:rPr>
          <w:sz w:val="20"/>
          <w:szCs w:val="20"/>
        </w:rPr>
      </w:pPr>
      <w:r>
        <w:rPr>
          <w:rFonts w:eastAsia="Times New Roman"/>
          <w:sz w:val="24"/>
          <w:szCs w:val="24"/>
        </w:rPr>
        <w:t xml:space="preserve">Системы программирования. Средства создания и выполнения программ. </w:t>
      </w:r>
      <w:r>
        <w:rPr>
          <w:rFonts w:eastAsia="Times New Roman"/>
          <w:i/>
          <w:iCs/>
          <w:sz w:val="24"/>
          <w:szCs w:val="24"/>
        </w:rPr>
        <w:t xml:space="preserve">Понятие об этапах разработки программ и приемах отладки программ. </w:t>
      </w:r>
      <w:r>
        <w:rPr>
          <w:rFonts w:eastAsia="Times New Roman"/>
          <w:sz w:val="24"/>
          <w:szCs w:val="24"/>
        </w:rPr>
        <w:t>Управление. Сигнал. Обратная связь. Примеры: компьютер и управляемый им</w:t>
      </w:r>
    </w:p>
    <w:p w:rsidR="00725536" w:rsidRDefault="00725536">
      <w:pPr>
        <w:spacing w:line="2" w:lineRule="exact"/>
        <w:rPr>
          <w:sz w:val="20"/>
          <w:szCs w:val="20"/>
        </w:rPr>
      </w:pPr>
    </w:p>
    <w:p w:rsidR="00725536" w:rsidRDefault="00D778CE">
      <w:pPr>
        <w:ind w:left="400"/>
        <w:rPr>
          <w:sz w:val="20"/>
          <w:szCs w:val="20"/>
        </w:rPr>
      </w:pPr>
      <w:r>
        <w:rPr>
          <w:rFonts w:eastAsia="Times New Roman"/>
          <w:sz w:val="24"/>
          <w:szCs w:val="24"/>
        </w:rPr>
        <w:t>исполнитель (в том числе робот); компьютер, получающий сигналы от цифровых датчиков</w:t>
      </w:r>
    </w:p>
    <w:p w:rsidR="00725536" w:rsidRDefault="00725536">
      <w:pPr>
        <w:spacing w:line="200" w:lineRule="exact"/>
        <w:rPr>
          <w:sz w:val="20"/>
          <w:szCs w:val="20"/>
        </w:rPr>
      </w:pPr>
    </w:p>
    <w:p w:rsidR="00725536" w:rsidRDefault="00725536">
      <w:pPr>
        <w:spacing w:line="263" w:lineRule="exact"/>
        <w:rPr>
          <w:sz w:val="20"/>
          <w:szCs w:val="20"/>
        </w:rPr>
      </w:pPr>
    </w:p>
    <w:p w:rsidR="00725536" w:rsidRDefault="00D778CE">
      <w:pPr>
        <w:ind w:right="-379"/>
        <w:jc w:val="center"/>
        <w:rPr>
          <w:sz w:val="20"/>
          <w:szCs w:val="20"/>
        </w:rPr>
      </w:pPr>
      <w:r>
        <w:rPr>
          <w:rFonts w:eastAsia="Times New Roman"/>
          <w:sz w:val="24"/>
          <w:szCs w:val="24"/>
        </w:rPr>
        <w:t>225</w:t>
      </w:r>
    </w:p>
    <w:p w:rsidR="00725536" w:rsidRDefault="00725536">
      <w:pPr>
        <w:sectPr w:rsidR="00725536">
          <w:pgSz w:w="11900" w:h="16838"/>
          <w:pgMar w:top="1135" w:right="546" w:bottom="334" w:left="1440" w:header="0" w:footer="0" w:gutter="0"/>
          <w:cols w:space="720" w:equalWidth="0">
            <w:col w:w="9920"/>
          </w:cols>
        </w:sectPr>
      </w:pPr>
    </w:p>
    <w:p w:rsidR="00725536" w:rsidRDefault="00D778CE" w:rsidP="00D778CE">
      <w:pPr>
        <w:numPr>
          <w:ilvl w:val="0"/>
          <w:numId w:val="334"/>
        </w:numPr>
        <w:tabs>
          <w:tab w:val="left" w:pos="719"/>
        </w:tabs>
        <w:spacing w:line="234" w:lineRule="auto"/>
        <w:ind w:left="400" w:firstLine="4"/>
        <w:rPr>
          <w:rFonts w:eastAsia="Times New Roman"/>
          <w:sz w:val="24"/>
          <w:szCs w:val="24"/>
        </w:rPr>
      </w:pPr>
      <w:r>
        <w:rPr>
          <w:rFonts w:eastAsia="Times New Roman"/>
          <w:sz w:val="24"/>
          <w:szCs w:val="24"/>
        </w:rPr>
        <w:t>ходе наблюдений и экспериментов, и управляющий реальными (в том числе движущимися) устройствами.</w:t>
      </w:r>
    </w:p>
    <w:p w:rsidR="00725536" w:rsidRDefault="00725536">
      <w:pPr>
        <w:spacing w:line="6"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Алгоритмические конструкции</w:t>
      </w:r>
    </w:p>
    <w:p w:rsidR="00725536" w:rsidRDefault="00725536">
      <w:pPr>
        <w:spacing w:line="7"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25536" w:rsidRDefault="00725536">
      <w:pPr>
        <w:spacing w:line="13" w:lineRule="exact"/>
        <w:rPr>
          <w:rFonts w:eastAsia="Times New Roman"/>
          <w:sz w:val="24"/>
          <w:szCs w:val="24"/>
        </w:rPr>
      </w:pPr>
    </w:p>
    <w:p w:rsidR="00725536" w:rsidRDefault="00D778CE">
      <w:pPr>
        <w:spacing w:line="234" w:lineRule="auto"/>
        <w:ind w:left="1120"/>
        <w:rPr>
          <w:rFonts w:eastAsia="Times New Roman"/>
          <w:sz w:val="24"/>
          <w:szCs w:val="24"/>
        </w:rPr>
      </w:pPr>
      <w:r>
        <w:rPr>
          <w:rFonts w:eastAsia="Times New Roman"/>
          <w:sz w:val="24"/>
          <w:szCs w:val="24"/>
        </w:rPr>
        <w:t>Конструкция «ветвление». Условный оператор: полная и неполная формы. Выполнение и невыполнения условия (истинность и ложность высказывания).</w:t>
      </w:r>
    </w:p>
    <w:p w:rsidR="00725536" w:rsidRDefault="00725536">
      <w:pPr>
        <w:spacing w:line="1" w:lineRule="exact"/>
        <w:rPr>
          <w:rFonts w:eastAsia="Times New Roman"/>
          <w:sz w:val="24"/>
          <w:szCs w:val="24"/>
        </w:rPr>
      </w:pPr>
    </w:p>
    <w:p w:rsidR="00725536" w:rsidRDefault="00D778CE">
      <w:pPr>
        <w:ind w:left="400"/>
        <w:rPr>
          <w:rFonts w:eastAsia="Times New Roman"/>
          <w:sz w:val="24"/>
          <w:szCs w:val="24"/>
        </w:rPr>
      </w:pPr>
      <w:r>
        <w:rPr>
          <w:rFonts w:eastAsia="Times New Roman"/>
          <w:sz w:val="24"/>
          <w:szCs w:val="24"/>
        </w:rPr>
        <w:t>Простые и составные условия. Запись составных условий.</w:t>
      </w:r>
    </w:p>
    <w:p w:rsidR="00725536" w:rsidRDefault="00725536">
      <w:pPr>
        <w:spacing w:line="12"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 xml:space="preserve">Конструкция «повторения»: циклы с заданным числом повторений, с условием выполнения, с переменной цикла. </w:t>
      </w:r>
      <w:r>
        <w:rPr>
          <w:rFonts w:eastAsia="Times New Roman"/>
          <w:i/>
          <w:iCs/>
          <w:sz w:val="24"/>
          <w:szCs w:val="24"/>
        </w:rPr>
        <w:t>Проверка условия выполнения цикла до начала</w:t>
      </w:r>
      <w:r>
        <w:rPr>
          <w:rFonts w:eastAsia="Times New Roman"/>
          <w:sz w:val="24"/>
          <w:szCs w:val="24"/>
        </w:rPr>
        <w:t xml:space="preserve"> </w:t>
      </w:r>
      <w:r>
        <w:rPr>
          <w:rFonts w:eastAsia="Times New Roman"/>
          <w:i/>
          <w:iCs/>
          <w:sz w:val="24"/>
          <w:szCs w:val="24"/>
        </w:rPr>
        <w:t>выполнения тела цикла и после выполнения тела цикла: постусловие и предусловие цикла. Инвариант цикла.</w:t>
      </w:r>
    </w:p>
    <w:p w:rsidR="00725536" w:rsidRDefault="00725536">
      <w:pPr>
        <w:spacing w:line="2" w:lineRule="exact"/>
        <w:rPr>
          <w:rFonts w:eastAsia="Times New Roman"/>
          <w:sz w:val="24"/>
          <w:szCs w:val="24"/>
        </w:rPr>
      </w:pPr>
    </w:p>
    <w:p w:rsidR="00725536" w:rsidRDefault="00D778CE">
      <w:pPr>
        <w:ind w:left="1120"/>
        <w:rPr>
          <w:rFonts w:eastAsia="Times New Roman"/>
          <w:sz w:val="24"/>
          <w:szCs w:val="24"/>
        </w:rPr>
      </w:pPr>
      <w:r>
        <w:rPr>
          <w:rFonts w:eastAsia="Times New Roman"/>
          <w:sz w:val="24"/>
          <w:szCs w:val="24"/>
        </w:rPr>
        <w:t>Запись алгоритмических конструкций в выбранном языке программирования.</w:t>
      </w:r>
    </w:p>
    <w:p w:rsidR="00725536" w:rsidRDefault="00725536">
      <w:pPr>
        <w:spacing w:line="12" w:lineRule="exact"/>
        <w:rPr>
          <w:rFonts w:eastAsia="Times New Roman"/>
          <w:sz w:val="24"/>
          <w:szCs w:val="24"/>
        </w:rPr>
      </w:pPr>
    </w:p>
    <w:p w:rsidR="00725536" w:rsidRDefault="00D778CE">
      <w:pPr>
        <w:spacing w:line="234" w:lineRule="auto"/>
        <w:ind w:left="400" w:firstLine="708"/>
        <w:rPr>
          <w:rFonts w:eastAsia="Times New Roman"/>
          <w:sz w:val="24"/>
          <w:szCs w:val="24"/>
        </w:rPr>
      </w:pPr>
      <w:r>
        <w:rPr>
          <w:rFonts w:eastAsia="Times New Roman"/>
          <w:i/>
          <w:iCs/>
          <w:sz w:val="24"/>
          <w:szCs w:val="24"/>
        </w:rPr>
        <w:t>Примеры записи команд ветвления и повторения и других конструкций в различных алгоритмических языках.</w:t>
      </w:r>
    </w:p>
    <w:p w:rsidR="00725536" w:rsidRDefault="00725536">
      <w:pPr>
        <w:spacing w:line="6"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Разработка алгоритмов и программ</w:t>
      </w:r>
    </w:p>
    <w:p w:rsidR="00725536" w:rsidRDefault="00D778CE">
      <w:pPr>
        <w:spacing w:line="235" w:lineRule="auto"/>
        <w:ind w:left="1120"/>
        <w:rPr>
          <w:rFonts w:eastAsia="Times New Roman"/>
          <w:sz w:val="24"/>
          <w:szCs w:val="24"/>
        </w:rPr>
      </w:pPr>
      <w:r>
        <w:rPr>
          <w:rFonts w:eastAsia="Times New Roman"/>
          <w:sz w:val="24"/>
          <w:szCs w:val="24"/>
        </w:rPr>
        <w:t xml:space="preserve">Оператор присваивания. </w:t>
      </w:r>
      <w:r>
        <w:rPr>
          <w:rFonts w:eastAsia="Times New Roman"/>
          <w:i/>
          <w:iCs/>
          <w:sz w:val="24"/>
          <w:szCs w:val="24"/>
        </w:rPr>
        <w:t>Представление о структурах данных.</w:t>
      </w:r>
    </w:p>
    <w:p w:rsidR="00725536" w:rsidRDefault="00725536">
      <w:pPr>
        <w:spacing w:line="13"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sz w:val="24"/>
          <w:szCs w:val="24"/>
        </w:rPr>
        <w:t xml:space="preserve">Константы и переменные. Переменная: имя и значение. Типы переменных: целые, вещественные, </w:t>
      </w:r>
      <w:r>
        <w:rPr>
          <w:rFonts w:eastAsia="Times New Roman"/>
          <w:i/>
          <w:iCs/>
          <w:sz w:val="24"/>
          <w:szCs w:val="24"/>
        </w:rPr>
        <w:t>символьные,</w:t>
      </w:r>
      <w:r>
        <w:rPr>
          <w:rFonts w:eastAsia="Times New Roman"/>
          <w:sz w:val="24"/>
          <w:szCs w:val="24"/>
        </w:rPr>
        <w:t xml:space="preserve"> </w:t>
      </w:r>
      <w:r>
        <w:rPr>
          <w:rFonts w:eastAsia="Times New Roman"/>
          <w:i/>
          <w:iCs/>
          <w:sz w:val="24"/>
          <w:szCs w:val="24"/>
        </w:rPr>
        <w:t>строковые,</w:t>
      </w:r>
      <w:r>
        <w:rPr>
          <w:rFonts w:eastAsia="Times New Roman"/>
          <w:sz w:val="24"/>
          <w:szCs w:val="24"/>
        </w:rPr>
        <w:t xml:space="preserve"> </w:t>
      </w:r>
      <w:r>
        <w:rPr>
          <w:rFonts w:eastAsia="Times New Roman"/>
          <w:i/>
          <w:iCs/>
          <w:sz w:val="24"/>
          <w:szCs w:val="24"/>
        </w:rPr>
        <w:t>логические</w:t>
      </w:r>
      <w:r>
        <w:rPr>
          <w:rFonts w:eastAsia="Times New Roman"/>
          <w:sz w:val="24"/>
          <w:szCs w:val="24"/>
        </w:rPr>
        <w:t xml:space="preserve">. Табличные величины (массивы). Одномерные массивы. </w:t>
      </w:r>
      <w:r>
        <w:rPr>
          <w:rFonts w:eastAsia="Times New Roman"/>
          <w:i/>
          <w:iCs/>
          <w:sz w:val="24"/>
          <w:szCs w:val="24"/>
        </w:rPr>
        <w:t>Двумерные массивы.</w:t>
      </w:r>
    </w:p>
    <w:p w:rsidR="00725536" w:rsidRDefault="00725536">
      <w:pPr>
        <w:spacing w:line="1" w:lineRule="exact"/>
        <w:rPr>
          <w:rFonts w:eastAsia="Times New Roman"/>
          <w:sz w:val="24"/>
          <w:szCs w:val="24"/>
        </w:rPr>
      </w:pPr>
    </w:p>
    <w:p w:rsidR="00725536" w:rsidRDefault="00D778CE">
      <w:pPr>
        <w:ind w:left="1120"/>
        <w:rPr>
          <w:rFonts w:eastAsia="Times New Roman"/>
          <w:sz w:val="24"/>
          <w:szCs w:val="24"/>
        </w:rPr>
      </w:pPr>
      <w:r>
        <w:rPr>
          <w:rFonts w:eastAsia="Times New Roman"/>
          <w:sz w:val="24"/>
          <w:szCs w:val="24"/>
        </w:rPr>
        <w:t>Примеры задач обработки данных:</w:t>
      </w:r>
    </w:p>
    <w:p w:rsidR="00725536" w:rsidRDefault="00725536">
      <w:pPr>
        <w:spacing w:line="1" w:lineRule="exact"/>
        <w:rPr>
          <w:rFonts w:eastAsia="Times New Roman"/>
          <w:sz w:val="24"/>
          <w:szCs w:val="24"/>
        </w:rPr>
      </w:pPr>
    </w:p>
    <w:p w:rsidR="00725536" w:rsidRDefault="00D778CE" w:rsidP="00D778CE">
      <w:pPr>
        <w:numPr>
          <w:ilvl w:val="1"/>
          <w:numId w:val="334"/>
        </w:numPr>
        <w:tabs>
          <w:tab w:val="left" w:pos="1400"/>
        </w:tabs>
        <w:ind w:left="1400" w:hanging="288"/>
        <w:rPr>
          <w:rFonts w:ascii="Symbol" w:eastAsia="Symbol" w:hAnsi="Symbol" w:cs="Symbol"/>
          <w:sz w:val="24"/>
          <w:szCs w:val="24"/>
        </w:rPr>
      </w:pPr>
      <w:r>
        <w:rPr>
          <w:rFonts w:eastAsia="Times New Roman"/>
          <w:sz w:val="24"/>
          <w:szCs w:val="24"/>
        </w:rPr>
        <w:t>нахождение минимального и максимального числа из двух,трех, четырех данных</w:t>
      </w:r>
    </w:p>
    <w:p w:rsidR="00725536" w:rsidRDefault="00D778CE">
      <w:pPr>
        <w:spacing w:line="237" w:lineRule="auto"/>
        <w:ind w:left="400"/>
        <w:rPr>
          <w:rFonts w:ascii="Symbol" w:eastAsia="Symbol" w:hAnsi="Symbol" w:cs="Symbol"/>
          <w:sz w:val="24"/>
          <w:szCs w:val="24"/>
        </w:rPr>
      </w:pPr>
      <w:r>
        <w:rPr>
          <w:rFonts w:eastAsia="Times New Roman"/>
          <w:sz w:val="24"/>
          <w:szCs w:val="24"/>
        </w:rPr>
        <w:t>чисел;</w:t>
      </w:r>
    </w:p>
    <w:p w:rsidR="00725536" w:rsidRDefault="00725536">
      <w:pPr>
        <w:spacing w:line="2" w:lineRule="exact"/>
        <w:rPr>
          <w:rFonts w:ascii="Symbol" w:eastAsia="Symbol" w:hAnsi="Symbol" w:cs="Symbol"/>
          <w:sz w:val="24"/>
          <w:szCs w:val="24"/>
        </w:rPr>
      </w:pPr>
    </w:p>
    <w:p w:rsidR="00725536" w:rsidRDefault="00D778CE" w:rsidP="00D778CE">
      <w:pPr>
        <w:numPr>
          <w:ilvl w:val="1"/>
          <w:numId w:val="334"/>
        </w:numPr>
        <w:tabs>
          <w:tab w:val="left" w:pos="1400"/>
        </w:tabs>
        <w:ind w:left="1400" w:hanging="288"/>
        <w:rPr>
          <w:rFonts w:ascii="Symbol" w:eastAsia="Symbol" w:hAnsi="Symbol" w:cs="Symbol"/>
          <w:sz w:val="24"/>
          <w:szCs w:val="24"/>
        </w:rPr>
      </w:pPr>
      <w:r>
        <w:rPr>
          <w:rFonts w:eastAsia="Times New Roman"/>
          <w:sz w:val="24"/>
          <w:szCs w:val="24"/>
        </w:rPr>
        <w:t>нахождение всех корней заданного квадратного уравнения;</w:t>
      </w:r>
    </w:p>
    <w:p w:rsidR="00725536" w:rsidRDefault="00725536">
      <w:pPr>
        <w:spacing w:line="1" w:lineRule="exact"/>
        <w:rPr>
          <w:rFonts w:ascii="Symbol" w:eastAsia="Symbol" w:hAnsi="Symbol" w:cs="Symbol"/>
          <w:sz w:val="24"/>
          <w:szCs w:val="24"/>
        </w:rPr>
      </w:pPr>
    </w:p>
    <w:p w:rsidR="00725536" w:rsidRDefault="00D778CE" w:rsidP="00D778CE">
      <w:pPr>
        <w:numPr>
          <w:ilvl w:val="1"/>
          <w:numId w:val="334"/>
        </w:numPr>
        <w:tabs>
          <w:tab w:val="left" w:pos="1400"/>
        </w:tabs>
        <w:ind w:left="1400" w:hanging="288"/>
        <w:rPr>
          <w:rFonts w:ascii="Symbol" w:eastAsia="Symbol" w:hAnsi="Symbol" w:cs="Symbol"/>
          <w:sz w:val="24"/>
          <w:szCs w:val="24"/>
        </w:rPr>
      </w:pPr>
      <w:r>
        <w:rPr>
          <w:rFonts w:eastAsia="Times New Roman"/>
          <w:sz w:val="24"/>
          <w:szCs w:val="24"/>
        </w:rPr>
        <w:t>заполнение числового массива в соответствии с формулой или путем ввода чисел;</w:t>
      </w:r>
    </w:p>
    <w:p w:rsidR="00725536" w:rsidRDefault="00725536">
      <w:pPr>
        <w:spacing w:line="29" w:lineRule="exact"/>
        <w:rPr>
          <w:rFonts w:ascii="Symbol" w:eastAsia="Symbol" w:hAnsi="Symbol" w:cs="Symbol"/>
          <w:sz w:val="24"/>
          <w:szCs w:val="24"/>
        </w:rPr>
      </w:pPr>
    </w:p>
    <w:p w:rsidR="00725536" w:rsidRDefault="00D778CE" w:rsidP="00D778CE">
      <w:pPr>
        <w:numPr>
          <w:ilvl w:val="1"/>
          <w:numId w:val="334"/>
        </w:numPr>
        <w:tabs>
          <w:tab w:val="left" w:pos="1394"/>
        </w:tabs>
        <w:spacing w:line="226" w:lineRule="auto"/>
        <w:ind w:left="400" w:firstLine="712"/>
        <w:rPr>
          <w:rFonts w:ascii="Symbol" w:eastAsia="Symbol" w:hAnsi="Symbol" w:cs="Symbol"/>
          <w:sz w:val="24"/>
          <w:szCs w:val="24"/>
        </w:rPr>
      </w:pPr>
      <w:r>
        <w:rPr>
          <w:rFonts w:eastAsia="Times New Roman"/>
          <w:sz w:val="24"/>
          <w:szCs w:val="24"/>
        </w:rPr>
        <w:t>нахождение суммы элементов данной конечной числовой последовательности или массива;</w:t>
      </w:r>
    </w:p>
    <w:p w:rsidR="00725536" w:rsidRDefault="00725536">
      <w:pPr>
        <w:spacing w:line="1" w:lineRule="exact"/>
        <w:rPr>
          <w:rFonts w:ascii="Symbol" w:eastAsia="Symbol" w:hAnsi="Symbol" w:cs="Symbol"/>
          <w:sz w:val="24"/>
          <w:szCs w:val="24"/>
        </w:rPr>
      </w:pPr>
    </w:p>
    <w:p w:rsidR="00725536" w:rsidRDefault="00D778CE" w:rsidP="00D778CE">
      <w:pPr>
        <w:numPr>
          <w:ilvl w:val="1"/>
          <w:numId w:val="334"/>
        </w:numPr>
        <w:tabs>
          <w:tab w:val="left" w:pos="1400"/>
        </w:tabs>
        <w:ind w:left="1400" w:hanging="288"/>
        <w:rPr>
          <w:rFonts w:ascii="Symbol" w:eastAsia="Symbol" w:hAnsi="Symbol" w:cs="Symbol"/>
          <w:sz w:val="24"/>
          <w:szCs w:val="24"/>
        </w:rPr>
      </w:pPr>
      <w:r>
        <w:rPr>
          <w:rFonts w:eastAsia="Times New Roman"/>
          <w:sz w:val="24"/>
          <w:szCs w:val="24"/>
        </w:rPr>
        <w:t>нахождение минимального (максимального) элемента массива.</w:t>
      </w:r>
    </w:p>
    <w:p w:rsidR="00725536" w:rsidRDefault="00725536">
      <w:pPr>
        <w:spacing w:line="10"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Знакомство с алгоритмами решения этих задач. Реализации этих алгоритмов в выбранной среде программирования.</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Составление алгоритмов и программ по управлению исполнителями Робот, Черепашка, Чертежник и др.</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i/>
          <w:iCs/>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 xml:space="preserve">Знакомство с документированием программ. </w:t>
      </w:r>
      <w:r>
        <w:rPr>
          <w:rFonts w:eastAsia="Times New Roman"/>
          <w:i/>
          <w:iCs/>
          <w:sz w:val="24"/>
          <w:szCs w:val="24"/>
        </w:rPr>
        <w:t>Составление описание программы по</w:t>
      </w:r>
      <w:r>
        <w:rPr>
          <w:rFonts w:eastAsia="Times New Roman"/>
          <w:sz w:val="24"/>
          <w:szCs w:val="24"/>
        </w:rPr>
        <w:t xml:space="preserve"> </w:t>
      </w:r>
      <w:r>
        <w:rPr>
          <w:rFonts w:eastAsia="Times New Roman"/>
          <w:i/>
          <w:iCs/>
          <w:sz w:val="24"/>
          <w:szCs w:val="24"/>
        </w:rPr>
        <w:t>образцу.</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Анализ алгоритмов</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w:t>
      </w:r>
    </w:p>
    <w:p w:rsidR="00725536" w:rsidRDefault="00725536">
      <w:pPr>
        <w:spacing w:line="102" w:lineRule="exact"/>
        <w:rPr>
          <w:sz w:val="20"/>
          <w:szCs w:val="20"/>
        </w:rPr>
      </w:pPr>
    </w:p>
    <w:p w:rsidR="00725536" w:rsidRDefault="00D778CE">
      <w:pPr>
        <w:ind w:right="-399"/>
        <w:jc w:val="center"/>
        <w:rPr>
          <w:sz w:val="20"/>
          <w:szCs w:val="20"/>
        </w:rPr>
      </w:pPr>
      <w:r>
        <w:rPr>
          <w:rFonts w:eastAsia="Times New Roman"/>
          <w:sz w:val="24"/>
          <w:szCs w:val="24"/>
        </w:rPr>
        <w:t>226</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6" w:lineRule="auto"/>
        <w:ind w:left="400"/>
        <w:jc w:val="both"/>
        <w:rPr>
          <w:sz w:val="20"/>
          <w:szCs w:val="20"/>
        </w:rPr>
      </w:pPr>
      <w:r>
        <w:rPr>
          <w:rFonts w:eastAsia="Times New Roman"/>
          <w:sz w:val="24"/>
          <w:szCs w:val="24"/>
        </w:rPr>
        <w:t>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25536" w:rsidRDefault="00725536">
      <w:pPr>
        <w:spacing w:line="7" w:lineRule="exact"/>
        <w:rPr>
          <w:sz w:val="20"/>
          <w:szCs w:val="20"/>
        </w:rPr>
      </w:pPr>
    </w:p>
    <w:p w:rsidR="00725536" w:rsidRDefault="00D778CE">
      <w:pPr>
        <w:ind w:left="1120"/>
        <w:rPr>
          <w:sz w:val="20"/>
          <w:szCs w:val="20"/>
        </w:rPr>
      </w:pPr>
      <w:r>
        <w:rPr>
          <w:rFonts w:eastAsia="Times New Roman"/>
          <w:b/>
          <w:bCs/>
          <w:i/>
          <w:iCs/>
          <w:sz w:val="24"/>
          <w:szCs w:val="24"/>
        </w:rPr>
        <w:t>Робототехника</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i/>
          <w:iCs/>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725536" w:rsidRDefault="00725536">
      <w:pPr>
        <w:spacing w:line="14" w:lineRule="exact"/>
        <w:rPr>
          <w:sz w:val="20"/>
          <w:szCs w:val="20"/>
        </w:rPr>
      </w:pPr>
    </w:p>
    <w:p w:rsidR="00725536" w:rsidRDefault="00D778CE">
      <w:pPr>
        <w:spacing w:line="236" w:lineRule="auto"/>
        <w:ind w:left="400" w:firstLine="768"/>
        <w:jc w:val="both"/>
        <w:rPr>
          <w:sz w:val="20"/>
          <w:szCs w:val="20"/>
        </w:rPr>
      </w:pPr>
      <w:r>
        <w:rPr>
          <w:rFonts w:eastAsia="Times New Roman"/>
          <w:i/>
          <w:iCs/>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i/>
          <w:iCs/>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i/>
          <w:iCs/>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i/>
          <w:iCs/>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Математическое моделирование</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Компьютерные эксперименты.</w:t>
      </w:r>
    </w:p>
    <w:p w:rsidR="00725536" w:rsidRDefault="00725536">
      <w:pPr>
        <w:spacing w:line="12"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25536" w:rsidRDefault="00725536">
      <w:pPr>
        <w:spacing w:line="22" w:lineRule="exact"/>
        <w:rPr>
          <w:sz w:val="20"/>
          <w:szCs w:val="20"/>
        </w:rPr>
      </w:pPr>
    </w:p>
    <w:p w:rsidR="00725536" w:rsidRDefault="00D778CE">
      <w:pPr>
        <w:spacing w:line="234" w:lineRule="auto"/>
        <w:ind w:left="1120" w:right="3520"/>
        <w:rPr>
          <w:sz w:val="20"/>
          <w:szCs w:val="20"/>
        </w:rPr>
      </w:pPr>
      <w:r>
        <w:rPr>
          <w:rFonts w:eastAsia="Times New Roman"/>
          <w:b/>
          <w:bCs/>
          <w:sz w:val="24"/>
          <w:szCs w:val="24"/>
        </w:rPr>
        <w:t>Использование программных систем и сервисов Файловая система</w:t>
      </w:r>
    </w:p>
    <w:p w:rsidR="00725536" w:rsidRDefault="00725536">
      <w:pPr>
        <w:spacing w:line="9"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Архивирование и разархивирование.</w:t>
      </w:r>
    </w:p>
    <w:p w:rsidR="00725536" w:rsidRDefault="00D778CE">
      <w:pPr>
        <w:ind w:left="1120"/>
        <w:rPr>
          <w:sz w:val="20"/>
          <w:szCs w:val="20"/>
        </w:rPr>
      </w:pPr>
      <w:r>
        <w:rPr>
          <w:rFonts w:eastAsia="Times New Roman"/>
          <w:sz w:val="24"/>
          <w:szCs w:val="24"/>
        </w:rPr>
        <w:t>Файловый менеджер.</w:t>
      </w:r>
    </w:p>
    <w:p w:rsidR="00725536" w:rsidRDefault="00D778CE">
      <w:pPr>
        <w:ind w:left="1120"/>
        <w:rPr>
          <w:sz w:val="20"/>
          <w:szCs w:val="20"/>
        </w:rPr>
      </w:pPr>
      <w:r>
        <w:rPr>
          <w:rFonts w:eastAsia="Times New Roman"/>
          <w:i/>
          <w:iCs/>
          <w:sz w:val="24"/>
          <w:szCs w:val="24"/>
        </w:rPr>
        <w:t>Поиск в файловой системе.</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Подготовка текстов и демонстрационных материалов</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Текстовые документы и их структурные элементы (страница, абзац, строка, слово, символ).</w:t>
      </w:r>
    </w:p>
    <w:p w:rsidR="00725536" w:rsidRDefault="00725536">
      <w:pPr>
        <w:spacing w:line="14" w:lineRule="exact"/>
        <w:rPr>
          <w:sz w:val="20"/>
          <w:szCs w:val="20"/>
        </w:rPr>
      </w:pPr>
    </w:p>
    <w:p w:rsidR="00725536" w:rsidRDefault="00D778CE">
      <w:pPr>
        <w:spacing w:line="234" w:lineRule="auto"/>
        <w:ind w:left="400" w:firstLine="756"/>
        <w:jc w:val="both"/>
        <w:rPr>
          <w:sz w:val="20"/>
          <w:szCs w:val="20"/>
        </w:rPr>
      </w:pPr>
      <w:r>
        <w:rPr>
          <w:rFonts w:eastAsia="Times New Roman"/>
          <w:sz w:val="24"/>
          <w:szCs w:val="24"/>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rFonts w:eastAsia="Times New Roman"/>
          <w:i/>
          <w:iCs/>
          <w:sz w:val="24"/>
          <w:szCs w:val="24"/>
        </w:rPr>
        <w:t>История изменений.</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227</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ind w:left="1120"/>
        <w:rPr>
          <w:sz w:val="20"/>
          <w:szCs w:val="20"/>
        </w:rPr>
      </w:pPr>
      <w:r>
        <w:rPr>
          <w:rFonts w:eastAsia="Times New Roman"/>
          <w:sz w:val="24"/>
          <w:szCs w:val="24"/>
        </w:rPr>
        <w:t>Проверка правописания, словари.</w:t>
      </w:r>
    </w:p>
    <w:p w:rsidR="00725536" w:rsidRDefault="00725536">
      <w:pPr>
        <w:spacing w:line="12"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i/>
          <w:iCs/>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Подготовка компьютерных презентаций. Включение в презентацию аудиовизуальных объектов.</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rFonts w:eastAsia="Times New Roman"/>
          <w:i/>
          <w:iCs/>
          <w:sz w:val="24"/>
          <w:szCs w:val="24"/>
        </w:rPr>
        <w:t>Знакомство с обработкой фотографий.</w:t>
      </w:r>
      <w:r>
        <w:rPr>
          <w:rFonts w:eastAsia="Times New Roman"/>
          <w:sz w:val="24"/>
          <w:szCs w:val="24"/>
        </w:rPr>
        <w:t xml:space="preserve"> </w:t>
      </w:r>
      <w:r>
        <w:rPr>
          <w:rFonts w:eastAsia="Times New Roman"/>
          <w:i/>
          <w:iCs/>
          <w:sz w:val="24"/>
          <w:szCs w:val="24"/>
        </w:rPr>
        <w:t>Геометрические и стилевые</w:t>
      </w:r>
      <w:r>
        <w:rPr>
          <w:rFonts w:eastAsia="Times New Roman"/>
          <w:sz w:val="24"/>
          <w:szCs w:val="24"/>
        </w:rPr>
        <w:t xml:space="preserve"> </w:t>
      </w:r>
      <w:r>
        <w:rPr>
          <w:rFonts w:eastAsia="Times New Roman"/>
          <w:i/>
          <w:iCs/>
          <w:sz w:val="24"/>
          <w:szCs w:val="24"/>
        </w:rPr>
        <w:t>преобразования.</w:t>
      </w:r>
    </w:p>
    <w:p w:rsidR="00725536" w:rsidRDefault="00725536">
      <w:pPr>
        <w:spacing w:line="1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i/>
          <w:iCs/>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Электронные (динамические) таблицы</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Базы данных. Поиск информации</w:t>
      </w:r>
    </w:p>
    <w:p w:rsidR="00725536" w:rsidRDefault="00D778CE">
      <w:pPr>
        <w:spacing w:line="235" w:lineRule="auto"/>
        <w:ind w:left="1120"/>
        <w:rPr>
          <w:sz w:val="20"/>
          <w:szCs w:val="20"/>
        </w:rPr>
      </w:pPr>
      <w:r>
        <w:rPr>
          <w:rFonts w:eastAsia="Times New Roman"/>
          <w:sz w:val="24"/>
          <w:szCs w:val="24"/>
        </w:rPr>
        <w:t>Базы данных. Таблица как представление отношения. Поиск данных в готовой базе.</w:t>
      </w:r>
    </w:p>
    <w:p w:rsidR="00725536" w:rsidRDefault="00725536">
      <w:pPr>
        <w:spacing w:line="1" w:lineRule="exact"/>
        <w:rPr>
          <w:sz w:val="20"/>
          <w:szCs w:val="20"/>
        </w:rPr>
      </w:pPr>
    </w:p>
    <w:p w:rsidR="00725536" w:rsidRDefault="00D778CE">
      <w:pPr>
        <w:ind w:left="400"/>
        <w:rPr>
          <w:sz w:val="20"/>
          <w:szCs w:val="20"/>
        </w:rPr>
      </w:pPr>
      <w:r>
        <w:rPr>
          <w:rFonts w:eastAsia="Times New Roman"/>
          <w:i/>
          <w:iCs/>
          <w:sz w:val="24"/>
          <w:szCs w:val="24"/>
        </w:rPr>
        <w:t>Связи между таблицами.</w:t>
      </w:r>
    </w:p>
    <w:p w:rsidR="00725536" w:rsidRDefault="00725536">
      <w:pPr>
        <w:spacing w:line="13"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eastAsia="Times New Roman"/>
          <w:i/>
          <w:iCs/>
          <w:sz w:val="24"/>
          <w:szCs w:val="24"/>
        </w:rPr>
        <w:t>Поисковые машины.</w:t>
      </w:r>
    </w:p>
    <w:p w:rsidR="00725536" w:rsidRDefault="00725536">
      <w:pPr>
        <w:spacing w:line="19"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Работа в информационном пространстве. Информационно-коммуникационные технологии</w:t>
      </w:r>
    </w:p>
    <w:p w:rsidR="00725536" w:rsidRDefault="00725536">
      <w:pPr>
        <w:spacing w:line="9"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Компьютерные сети. Интернет. Адресация в сети Интернет. Доменная система имен. Сайт. Сетевое хранение данных. </w:t>
      </w:r>
      <w:r>
        <w:rPr>
          <w:rFonts w:eastAsia="Times New Roman"/>
          <w:i/>
          <w:iCs/>
          <w:sz w:val="24"/>
          <w:szCs w:val="24"/>
        </w:rPr>
        <w:t>Большие данные в природе и технике</w:t>
      </w:r>
      <w:r>
        <w:rPr>
          <w:rFonts w:eastAsia="Times New Roman"/>
          <w:sz w:val="24"/>
          <w:szCs w:val="24"/>
        </w:rPr>
        <w:t xml:space="preserve"> </w:t>
      </w:r>
      <w:r>
        <w:rPr>
          <w:rFonts w:eastAsia="Times New Roman"/>
          <w:i/>
          <w:iCs/>
          <w:sz w:val="24"/>
          <w:szCs w:val="24"/>
        </w:rPr>
        <w:t>(геномные данные,</w:t>
      </w:r>
      <w:r>
        <w:rPr>
          <w:rFonts w:eastAsia="Times New Roman"/>
          <w:sz w:val="24"/>
          <w:szCs w:val="24"/>
        </w:rPr>
        <w:t xml:space="preserve"> </w:t>
      </w:r>
      <w:r>
        <w:rPr>
          <w:rFonts w:eastAsia="Times New Roman"/>
          <w:i/>
          <w:iCs/>
          <w:sz w:val="24"/>
          <w:szCs w:val="24"/>
        </w:rPr>
        <w:t>результаты физических экспериментов, Интернет-данные, в частности, данные социальных сетей). Технологии их обработки и хранения.</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Компьютерные вирусы и другие вредоносные программы; защита от них.</w:t>
      </w:r>
    </w:p>
    <w:p w:rsidR="00725536" w:rsidRDefault="00725536">
      <w:pPr>
        <w:spacing w:line="12"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Приемы, повышающие безопасность работы в сети Интернет. </w:t>
      </w:r>
      <w:r>
        <w:rPr>
          <w:rFonts w:eastAsia="Times New Roman"/>
          <w:i/>
          <w:iCs/>
          <w:sz w:val="24"/>
          <w:szCs w:val="24"/>
        </w:rPr>
        <w:t>Проблема</w:t>
      </w:r>
      <w:r>
        <w:rPr>
          <w:rFonts w:eastAsia="Times New Roman"/>
          <w:sz w:val="24"/>
          <w:szCs w:val="24"/>
        </w:rPr>
        <w:t xml:space="preserve"> </w:t>
      </w:r>
      <w:r>
        <w:rPr>
          <w:rFonts w:eastAsia="Times New Roman"/>
          <w:i/>
          <w:iCs/>
          <w:sz w:val="24"/>
          <w:szCs w:val="24"/>
        </w:rPr>
        <w:t xml:space="preserve">подлинности полученной информации. Электронная подпись, сертифицированные сайты и документы. </w:t>
      </w:r>
      <w:r>
        <w:rPr>
          <w:rFonts w:eastAsia="Times New Roman"/>
          <w:sz w:val="24"/>
          <w:szCs w:val="24"/>
        </w:rPr>
        <w:t>Методы индивидуального и коллективного размещения новой информации в</w:t>
      </w:r>
      <w:r>
        <w:rPr>
          <w:rFonts w:eastAsia="Times New Roman"/>
          <w:i/>
          <w:iCs/>
          <w:sz w:val="24"/>
          <w:szCs w:val="24"/>
        </w:rPr>
        <w:t xml:space="preserve"> </w:t>
      </w:r>
      <w:r>
        <w:rPr>
          <w:rFonts w:eastAsia="Times New Roman"/>
          <w:sz w:val="24"/>
          <w:szCs w:val="24"/>
        </w:rPr>
        <w:t>сети Интернет. Взаимодействие на основе компьютерных сетей: электронная почта, чат, форум, телеконференция и др.</w:t>
      </w:r>
    </w:p>
    <w:p w:rsidR="00725536" w:rsidRDefault="00725536">
      <w:pPr>
        <w:spacing w:line="1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Основные этапы и тенденции развития ИКТ. Стандарты в сфере информатики и ИКТ. </w:t>
      </w:r>
      <w:r>
        <w:rPr>
          <w:rFonts w:eastAsia="Times New Roman"/>
          <w:i/>
          <w:iCs/>
          <w:sz w:val="24"/>
          <w:szCs w:val="24"/>
        </w:rPr>
        <w:t>Стандартизация и стандарты в сфере информатики и ИКТ докомпьютерной эры</w:t>
      </w:r>
      <w:r>
        <w:rPr>
          <w:rFonts w:eastAsia="Times New Roman"/>
          <w:sz w:val="24"/>
          <w:szCs w:val="24"/>
        </w:rPr>
        <w:t xml:space="preserve"> </w:t>
      </w:r>
      <w:r>
        <w:rPr>
          <w:rFonts w:eastAsia="Times New Roman"/>
          <w:i/>
          <w:iCs/>
          <w:sz w:val="24"/>
          <w:szCs w:val="24"/>
        </w:rPr>
        <w:t>(запись чисел, алфавитов национальных языков и др.) и компьютерной эры (языки программирования, адресация в сети Интернет и др.).</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341" w:lineRule="exact"/>
        <w:rPr>
          <w:sz w:val="20"/>
          <w:szCs w:val="20"/>
        </w:rPr>
      </w:pPr>
    </w:p>
    <w:p w:rsidR="00725536" w:rsidRDefault="00D778CE">
      <w:pPr>
        <w:ind w:right="-399"/>
        <w:jc w:val="center"/>
        <w:rPr>
          <w:sz w:val="20"/>
          <w:szCs w:val="20"/>
        </w:rPr>
      </w:pPr>
      <w:r>
        <w:rPr>
          <w:rFonts w:eastAsia="Times New Roman"/>
          <w:sz w:val="24"/>
          <w:szCs w:val="24"/>
        </w:rPr>
        <w:t>228</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ind w:left="1120"/>
        <w:rPr>
          <w:sz w:val="20"/>
          <w:szCs w:val="20"/>
        </w:rPr>
      </w:pPr>
      <w:r>
        <w:rPr>
          <w:rFonts w:eastAsia="Times New Roman"/>
          <w:b/>
          <w:bCs/>
          <w:sz w:val="24"/>
          <w:szCs w:val="24"/>
        </w:rPr>
        <w:t>2.2.2.1</w:t>
      </w:r>
      <w:r w:rsidR="004F0BA4">
        <w:rPr>
          <w:rFonts w:eastAsia="Times New Roman"/>
          <w:b/>
          <w:bCs/>
          <w:sz w:val="24"/>
          <w:szCs w:val="24"/>
        </w:rPr>
        <w:t>2</w:t>
      </w:r>
      <w:r>
        <w:rPr>
          <w:rFonts w:eastAsia="Times New Roman"/>
          <w:b/>
          <w:bCs/>
          <w:sz w:val="24"/>
          <w:szCs w:val="24"/>
        </w:rPr>
        <w:t>. Физика</w:t>
      </w:r>
    </w:p>
    <w:p w:rsidR="00725536" w:rsidRDefault="00725536">
      <w:pPr>
        <w:spacing w:line="5"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w:t>
      </w:r>
    </w:p>
    <w:p w:rsidR="00725536" w:rsidRDefault="00725536">
      <w:pPr>
        <w:spacing w:line="14" w:lineRule="exact"/>
        <w:rPr>
          <w:sz w:val="20"/>
          <w:szCs w:val="20"/>
        </w:rPr>
      </w:pPr>
    </w:p>
    <w:p w:rsidR="00725536" w:rsidRDefault="00D778CE" w:rsidP="00D778CE">
      <w:pPr>
        <w:numPr>
          <w:ilvl w:val="0"/>
          <w:numId w:val="335"/>
        </w:numPr>
        <w:tabs>
          <w:tab w:val="left" w:pos="733"/>
        </w:tabs>
        <w:spacing w:line="234" w:lineRule="auto"/>
        <w:ind w:left="400" w:firstLine="4"/>
        <w:rPr>
          <w:rFonts w:eastAsia="Times New Roman"/>
          <w:sz w:val="24"/>
          <w:szCs w:val="24"/>
        </w:rPr>
      </w:pPr>
      <w:r>
        <w:rPr>
          <w:rFonts w:eastAsia="Times New Roman"/>
          <w:sz w:val="24"/>
          <w:szCs w:val="24"/>
        </w:rPr>
        <w:t>приборов, развитие компетенций в решении инженерно-технических и научно-исследовательских задач.</w:t>
      </w:r>
    </w:p>
    <w:p w:rsidR="00725536" w:rsidRDefault="00725536">
      <w:pPr>
        <w:spacing w:line="13"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w:t>
      </w:r>
    </w:p>
    <w:p w:rsidR="00725536" w:rsidRDefault="00725536">
      <w:pPr>
        <w:spacing w:line="13" w:lineRule="exact"/>
        <w:rPr>
          <w:rFonts w:eastAsia="Times New Roman"/>
          <w:sz w:val="24"/>
          <w:szCs w:val="24"/>
        </w:rPr>
      </w:pPr>
    </w:p>
    <w:p w:rsidR="00725536" w:rsidRDefault="00D778CE">
      <w:pPr>
        <w:spacing w:line="237" w:lineRule="auto"/>
        <w:ind w:left="400"/>
        <w:jc w:val="both"/>
        <w:rPr>
          <w:rFonts w:eastAsia="Times New Roman"/>
          <w:sz w:val="24"/>
          <w:szCs w:val="24"/>
        </w:rPr>
      </w:pPr>
      <w:r>
        <w:rPr>
          <w:rFonts w:eastAsia="Times New Roman"/>
          <w:sz w:val="24"/>
          <w:szCs w:val="24"/>
        </w:rPr>
        <w:t>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25536" w:rsidRDefault="00725536">
      <w:pPr>
        <w:spacing w:line="17"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725536" w:rsidRDefault="00725536">
      <w:pPr>
        <w:spacing w:line="13"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w:t>
      </w:r>
    </w:p>
    <w:p w:rsidR="00725536" w:rsidRDefault="00725536">
      <w:pPr>
        <w:spacing w:line="13" w:lineRule="exact"/>
        <w:rPr>
          <w:rFonts w:eastAsia="Times New Roman"/>
          <w:sz w:val="24"/>
          <w:szCs w:val="24"/>
        </w:rPr>
      </w:pPr>
    </w:p>
    <w:p w:rsidR="00725536" w:rsidRDefault="00D778CE">
      <w:pPr>
        <w:spacing w:line="234" w:lineRule="auto"/>
        <w:ind w:left="400"/>
        <w:rPr>
          <w:rFonts w:eastAsia="Times New Roman"/>
          <w:sz w:val="24"/>
          <w:szCs w:val="24"/>
        </w:rPr>
      </w:pPr>
      <w:r>
        <w:rPr>
          <w:rFonts w:eastAsia="Times New Roman"/>
          <w:sz w:val="24"/>
          <w:szCs w:val="24"/>
        </w:rPr>
        <w:t>«Химия», «Биология», «География», «Экология», «Основы безопасности жизнедеятельности», «История», «Литература» и др.</w:t>
      </w:r>
    </w:p>
    <w:p w:rsidR="00725536" w:rsidRDefault="00725536">
      <w:pPr>
        <w:spacing w:line="283" w:lineRule="exact"/>
        <w:rPr>
          <w:sz w:val="20"/>
          <w:szCs w:val="20"/>
        </w:rPr>
      </w:pPr>
    </w:p>
    <w:p w:rsidR="00725536" w:rsidRDefault="00D778CE">
      <w:pPr>
        <w:ind w:left="1260"/>
        <w:rPr>
          <w:sz w:val="20"/>
          <w:szCs w:val="20"/>
        </w:rPr>
      </w:pPr>
      <w:r>
        <w:rPr>
          <w:rFonts w:eastAsia="Times New Roman"/>
          <w:b/>
          <w:bCs/>
          <w:sz w:val="24"/>
          <w:szCs w:val="24"/>
        </w:rPr>
        <w:t>Физика и физические методы изучения природы</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725536" w:rsidRDefault="00725536">
      <w:pPr>
        <w:spacing w:line="2" w:lineRule="exact"/>
        <w:rPr>
          <w:sz w:val="20"/>
          <w:szCs w:val="20"/>
        </w:rPr>
      </w:pPr>
    </w:p>
    <w:p w:rsidR="00725536" w:rsidRDefault="00D778CE">
      <w:pPr>
        <w:tabs>
          <w:tab w:val="left" w:pos="2500"/>
          <w:tab w:val="left" w:pos="3700"/>
          <w:tab w:val="left" w:pos="4000"/>
          <w:tab w:val="left" w:pos="4440"/>
          <w:tab w:val="left" w:pos="5760"/>
          <w:tab w:val="left" w:pos="6900"/>
          <w:tab w:val="left" w:pos="7220"/>
          <w:tab w:val="left" w:pos="8720"/>
        </w:tabs>
        <w:ind w:left="1120"/>
        <w:rPr>
          <w:sz w:val="20"/>
          <w:szCs w:val="20"/>
        </w:rPr>
      </w:pPr>
      <w:r>
        <w:rPr>
          <w:rFonts w:eastAsia="Times New Roman"/>
          <w:sz w:val="24"/>
          <w:szCs w:val="24"/>
        </w:rPr>
        <w:t>Физические</w:t>
      </w:r>
      <w:r>
        <w:rPr>
          <w:rFonts w:eastAsia="Times New Roman"/>
          <w:sz w:val="24"/>
          <w:szCs w:val="24"/>
        </w:rPr>
        <w:tab/>
        <w:t>величины</w:t>
      </w:r>
      <w:r>
        <w:rPr>
          <w:rFonts w:eastAsia="Times New Roman"/>
          <w:sz w:val="24"/>
          <w:szCs w:val="24"/>
        </w:rPr>
        <w:tab/>
        <w:t>и</w:t>
      </w:r>
      <w:r>
        <w:rPr>
          <w:rFonts w:eastAsia="Times New Roman"/>
          <w:sz w:val="24"/>
          <w:szCs w:val="24"/>
        </w:rPr>
        <w:tab/>
        <w:t>их</w:t>
      </w:r>
      <w:r>
        <w:rPr>
          <w:rFonts w:eastAsia="Times New Roman"/>
          <w:sz w:val="24"/>
          <w:szCs w:val="24"/>
        </w:rPr>
        <w:tab/>
        <w:t>измерение.</w:t>
      </w:r>
      <w:r>
        <w:rPr>
          <w:rFonts w:eastAsia="Times New Roman"/>
          <w:sz w:val="24"/>
          <w:szCs w:val="24"/>
        </w:rPr>
        <w:tab/>
        <w:t>Точность</w:t>
      </w:r>
      <w:r>
        <w:rPr>
          <w:rFonts w:eastAsia="Times New Roman"/>
          <w:sz w:val="24"/>
          <w:szCs w:val="24"/>
        </w:rPr>
        <w:tab/>
        <w:t>и</w:t>
      </w:r>
      <w:r>
        <w:rPr>
          <w:rFonts w:eastAsia="Times New Roman"/>
          <w:sz w:val="24"/>
          <w:szCs w:val="24"/>
        </w:rPr>
        <w:tab/>
        <w:t>погрешность</w:t>
      </w:r>
      <w:r>
        <w:rPr>
          <w:rFonts w:eastAsia="Times New Roman"/>
          <w:sz w:val="24"/>
          <w:szCs w:val="24"/>
        </w:rPr>
        <w:tab/>
        <w:t>измерений.</w:t>
      </w:r>
    </w:p>
    <w:p w:rsidR="00725536" w:rsidRDefault="00D778CE">
      <w:pPr>
        <w:ind w:left="400"/>
        <w:rPr>
          <w:sz w:val="20"/>
          <w:szCs w:val="20"/>
        </w:rPr>
      </w:pPr>
      <w:r>
        <w:rPr>
          <w:rFonts w:eastAsia="Times New Roman"/>
          <w:sz w:val="24"/>
          <w:szCs w:val="24"/>
        </w:rPr>
        <w:t>Международная система единиц.</w:t>
      </w:r>
    </w:p>
    <w:p w:rsidR="00725536" w:rsidRDefault="00D778CE">
      <w:pPr>
        <w:ind w:left="1120"/>
        <w:rPr>
          <w:sz w:val="20"/>
          <w:szCs w:val="20"/>
        </w:rPr>
      </w:pPr>
      <w:r>
        <w:rPr>
          <w:rFonts w:eastAsia="Times New Roman"/>
          <w:sz w:val="24"/>
          <w:szCs w:val="24"/>
        </w:rPr>
        <w:t>Физические законы и закономерности. Физика и техника. Научный метод познания.</w:t>
      </w:r>
    </w:p>
    <w:p w:rsidR="00725536" w:rsidRDefault="00D778CE">
      <w:pPr>
        <w:ind w:left="400"/>
        <w:rPr>
          <w:sz w:val="20"/>
          <w:szCs w:val="20"/>
        </w:rPr>
      </w:pPr>
      <w:r>
        <w:rPr>
          <w:rFonts w:eastAsia="Times New Roman"/>
          <w:sz w:val="24"/>
          <w:szCs w:val="24"/>
        </w:rPr>
        <w:t>Роль физики в формировании естественнонаучной грамотности.</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Механические явления</w:t>
      </w:r>
    </w:p>
    <w:p w:rsidR="00725536" w:rsidRDefault="00725536">
      <w:pPr>
        <w:spacing w:line="7"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25536" w:rsidRDefault="00725536">
      <w:pPr>
        <w:spacing w:line="12"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Простые механизмы. Условия равновесия твердого тела, имеющего закрепленную ось движения. Момент силы. </w:t>
      </w:r>
      <w:r>
        <w:rPr>
          <w:rFonts w:eastAsia="Times New Roman"/>
          <w:i/>
          <w:iCs/>
          <w:sz w:val="24"/>
          <w:szCs w:val="24"/>
        </w:rPr>
        <w:t>Центр тяжести тела.</w:t>
      </w:r>
      <w:r>
        <w:rPr>
          <w:rFonts w:eastAsia="Times New Roman"/>
          <w:sz w:val="24"/>
          <w:szCs w:val="24"/>
        </w:rPr>
        <w:t xml:space="preserve"> Рычаг. Равновесие сил на рычаге. Рычаги в технике, быту и природе. Подвижные и неподвижные блоки. Равенство работ при</w:t>
      </w:r>
    </w:p>
    <w:p w:rsidR="00725536" w:rsidRDefault="00725536">
      <w:pPr>
        <w:spacing w:line="200" w:lineRule="exact"/>
        <w:rPr>
          <w:sz w:val="20"/>
          <w:szCs w:val="20"/>
        </w:rPr>
      </w:pPr>
    </w:p>
    <w:p w:rsidR="00725536" w:rsidRDefault="00725536">
      <w:pPr>
        <w:spacing w:line="265" w:lineRule="exact"/>
        <w:rPr>
          <w:sz w:val="20"/>
          <w:szCs w:val="20"/>
        </w:rPr>
      </w:pPr>
    </w:p>
    <w:p w:rsidR="00725536" w:rsidRDefault="00D778CE">
      <w:pPr>
        <w:ind w:right="-399"/>
        <w:jc w:val="center"/>
        <w:rPr>
          <w:sz w:val="20"/>
          <w:szCs w:val="20"/>
        </w:rPr>
      </w:pPr>
      <w:r>
        <w:rPr>
          <w:rFonts w:eastAsia="Times New Roman"/>
          <w:sz w:val="24"/>
          <w:szCs w:val="24"/>
        </w:rPr>
        <w:t>229</w:t>
      </w:r>
    </w:p>
    <w:p w:rsidR="00725536" w:rsidRDefault="00725536">
      <w:pPr>
        <w:sectPr w:rsidR="00725536">
          <w:pgSz w:w="11900" w:h="16838"/>
          <w:pgMar w:top="1130" w:right="566" w:bottom="334" w:left="1440" w:header="0" w:footer="0" w:gutter="0"/>
          <w:cols w:space="720" w:equalWidth="0">
            <w:col w:w="9900"/>
          </w:cols>
        </w:sectPr>
      </w:pPr>
    </w:p>
    <w:p w:rsidR="00725536" w:rsidRDefault="00D778CE">
      <w:pPr>
        <w:spacing w:line="234" w:lineRule="auto"/>
        <w:ind w:left="400"/>
        <w:jc w:val="both"/>
        <w:rPr>
          <w:sz w:val="20"/>
          <w:szCs w:val="20"/>
        </w:rPr>
      </w:pPr>
      <w:r>
        <w:rPr>
          <w:rFonts w:eastAsia="Times New Roman"/>
          <w:sz w:val="24"/>
          <w:szCs w:val="24"/>
        </w:rPr>
        <w:t>использовании простых механизмов («Золотое правило механики»). Коэффициент полезного действия механизма.</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25536" w:rsidRDefault="00725536">
      <w:pPr>
        <w:spacing w:line="2" w:lineRule="exact"/>
        <w:rPr>
          <w:sz w:val="20"/>
          <w:szCs w:val="20"/>
        </w:rPr>
      </w:pPr>
    </w:p>
    <w:p w:rsidR="00725536" w:rsidRDefault="00D778CE">
      <w:pPr>
        <w:tabs>
          <w:tab w:val="left" w:pos="2800"/>
          <w:tab w:val="left" w:pos="4140"/>
          <w:tab w:val="left" w:pos="5180"/>
          <w:tab w:val="left" w:pos="6220"/>
          <w:tab w:val="left" w:pos="7540"/>
          <w:tab w:val="left" w:pos="8880"/>
        </w:tabs>
        <w:ind w:left="1120"/>
        <w:rPr>
          <w:sz w:val="20"/>
          <w:szCs w:val="20"/>
        </w:rPr>
      </w:pPr>
      <w:r>
        <w:rPr>
          <w:rFonts w:eastAsia="Times New Roman"/>
          <w:sz w:val="24"/>
          <w:szCs w:val="24"/>
        </w:rPr>
        <w:t>Механические</w:t>
      </w:r>
      <w:r>
        <w:rPr>
          <w:rFonts w:eastAsia="Times New Roman"/>
          <w:sz w:val="24"/>
          <w:szCs w:val="24"/>
        </w:rPr>
        <w:tab/>
        <w:t>колебания.</w:t>
      </w:r>
      <w:r>
        <w:rPr>
          <w:rFonts w:eastAsia="Times New Roman"/>
          <w:sz w:val="24"/>
          <w:szCs w:val="24"/>
        </w:rPr>
        <w:tab/>
        <w:t>Период,</w:t>
      </w:r>
      <w:r>
        <w:rPr>
          <w:rFonts w:eastAsia="Times New Roman"/>
          <w:sz w:val="24"/>
          <w:szCs w:val="24"/>
        </w:rPr>
        <w:tab/>
        <w:t>частота,</w:t>
      </w:r>
      <w:r>
        <w:rPr>
          <w:rFonts w:eastAsia="Times New Roman"/>
          <w:sz w:val="24"/>
          <w:szCs w:val="24"/>
        </w:rPr>
        <w:tab/>
        <w:t>амплитуда</w:t>
      </w:r>
      <w:r>
        <w:rPr>
          <w:rFonts w:eastAsia="Times New Roman"/>
          <w:sz w:val="24"/>
          <w:szCs w:val="24"/>
        </w:rPr>
        <w:tab/>
        <w:t>колебаний.</w:t>
      </w:r>
      <w:r>
        <w:rPr>
          <w:rFonts w:eastAsia="Times New Roman"/>
          <w:sz w:val="24"/>
          <w:szCs w:val="24"/>
        </w:rPr>
        <w:tab/>
        <w:t>Резонанс.</w:t>
      </w:r>
    </w:p>
    <w:p w:rsidR="00725536" w:rsidRDefault="00D778CE">
      <w:pPr>
        <w:ind w:left="400"/>
        <w:rPr>
          <w:sz w:val="20"/>
          <w:szCs w:val="20"/>
        </w:rPr>
      </w:pPr>
      <w:r>
        <w:rPr>
          <w:rFonts w:eastAsia="Times New Roman"/>
          <w:sz w:val="24"/>
          <w:szCs w:val="24"/>
        </w:rPr>
        <w:t>Механические волны в однородных средах. Длина волны. Звук как механическая волна.</w:t>
      </w:r>
    </w:p>
    <w:p w:rsidR="00725536" w:rsidRDefault="00D778CE">
      <w:pPr>
        <w:ind w:left="400"/>
        <w:rPr>
          <w:sz w:val="20"/>
          <w:szCs w:val="20"/>
        </w:rPr>
      </w:pPr>
      <w:r>
        <w:rPr>
          <w:rFonts w:eastAsia="Times New Roman"/>
          <w:sz w:val="24"/>
          <w:szCs w:val="24"/>
        </w:rPr>
        <w:t>Громкость и высота тона звука.</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Тепловые явления</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Строение вещества. Атомы и молекулы. Тепловое движение атомов и молекул. Диффузия в газах, жидкостях и твердых телах.</w:t>
      </w:r>
      <w:r>
        <w:rPr>
          <w:rFonts w:eastAsia="Times New Roman"/>
          <w:i/>
          <w:iCs/>
          <w:sz w:val="24"/>
          <w:szCs w:val="24"/>
        </w:rPr>
        <w:t>Броуновское движение</w:t>
      </w:r>
      <w:r>
        <w:rPr>
          <w:rFonts w:eastAsia="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725536" w:rsidRDefault="00725536">
      <w:pPr>
        <w:spacing w:line="14"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Pr>
          <w:rFonts w:eastAsia="Times New Roman"/>
          <w:i/>
          <w:iCs/>
          <w:sz w:val="24"/>
          <w:szCs w:val="24"/>
        </w:rPr>
        <w:t>Экологические проблемы использования тепловых машин.</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Электромагнитные явления</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eastAsia="Times New Roman"/>
          <w:i/>
          <w:iCs/>
          <w:sz w:val="24"/>
          <w:szCs w:val="24"/>
        </w:rPr>
        <w:t>Напряженность</w:t>
      </w:r>
      <w:r>
        <w:rPr>
          <w:rFonts w:eastAsia="Times New Roman"/>
          <w:sz w:val="24"/>
          <w:szCs w:val="24"/>
        </w:rPr>
        <w:t xml:space="preserve"> </w:t>
      </w:r>
      <w:r>
        <w:rPr>
          <w:rFonts w:eastAsia="Times New Roman"/>
          <w:i/>
          <w:iCs/>
          <w:sz w:val="24"/>
          <w:szCs w:val="24"/>
        </w:rPr>
        <w:t>электрического поля.</w:t>
      </w:r>
      <w:r>
        <w:rPr>
          <w:rFonts w:eastAsia="Times New Roman"/>
          <w:sz w:val="24"/>
          <w:szCs w:val="24"/>
        </w:rPr>
        <w:t>Действие электрического поля на электрические заряды.</w:t>
      </w:r>
      <w:r>
        <w:rPr>
          <w:rFonts w:eastAsia="Times New Roman"/>
          <w:i/>
          <w:iCs/>
          <w:sz w:val="24"/>
          <w:szCs w:val="24"/>
        </w:rPr>
        <w:t xml:space="preserve"> Конденсатор.</w:t>
      </w:r>
      <w:r w:rsidR="00D0179E">
        <w:rPr>
          <w:rFonts w:eastAsia="Times New Roman"/>
          <w:i/>
          <w:iCs/>
          <w:sz w:val="24"/>
          <w:szCs w:val="24"/>
        </w:rPr>
        <w:t xml:space="preserve"> </w:t>
      </w:r>
      <w:r>
        <w:rPr>
          <w:rFonts w:eastAsia="Times New Roman"/>
          <w:i/>
          <w:iCs/>
          <w:sz w:val="24"/>
          <w:szCs w:val="24"/>
        </w:rPr>
        <w:t>Энергия электрического поля конденсатора.</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eastAsia="Times New Roman"/>
          <w:i/>
          <w:iCs/>
          <w:sz w:val="24"/>
          <w:szCs w:val="24"/>
        </w:rPr>
        <w:t>Сила Ампера и сила Лоренца.</w:t>
      </w:r>
      <w:r>
        <w:rPr>
          <w:rFonts w:eastAsia="Times New Roman"/>
          <w:sz w:val="24"/>
          <w:szCs w:val="24"/>
        </w:rPr>
        <w:t xml:space="preserve"> Электродвигатель. Явление электромагнитной индукция. Опыты Фарадея.</w:t>
      </w:r>
    </w:p>
    <w:p w:rsidR="00725536" w:rsidRDefault="00725536">
      <w:pPr>
        <w:spacing w:line="6" w:lineRule="exact"/>
        <w:rPr>
          <w:sz w:val="20"/>
          <w:szCs w:val="20"/>
        </w:rPr>
      </w:pPr>
    </w:p>
    <w:p w:rsidR="00725536" w:rsidRDefault="00D778CE">
      <w:pPr>
        <w:tabs>
          <w:tab w:val="left" w:pos="3360"/>
          <w:tab w:val="left" w:pos="4800"/>
          <w:tab w:val="left" w:pos="6720"/>
          <w:tab w:val="left" w:pos="7840"/>
        </w:tabs>
        <w:ind w:left="1120"/>
        <w:rPr>
          <w:sz w:val="20"/>
          <w:szCs w:val="20"/>
        </w:rPr>
      </w:pPr>
      <w:r>
        <w:rPr>
          <w:rFonts w:eastAsia="Times New Roman"/>
          <w:sz w:val="24"/>
          <w:szCs w:val="24"/>
        </w:rPr>
        <w:t>Электромагнитные</w:t>
      </w:r>
      <w:r>
        <w:rPr>
          <w:sz w:val="20"/>
          <w:szCs w:val="20"/>
        </w:rPr>
        <w:tab/>
      </w:r>
      <w:r>
        <w:rPr>
          <w:rFonts w:eastAsia="Times New Roman"/>
          <w:sz w:val="24"/>
          <w:szCs w:val="24"/>
        </w:rPr>
        <w:t>колебания.</w:t>
      </w:r>
      <w:r>
        <w:rPr>
          <w:sz w:val="20"/>
          <w:szCs w:val="20"/>
        </w:rPr>
        <w:tab/>
      </w:r>
      <w:r>
        <w:rPr>
          <w:rFonts w:eastAsia="Times New Roman"/>
          <w:i/>
          <w:iCs/>
          <w:sz w:val="24"/>
          <w:szCs w:val="24"/>
        </w:rPr>
        <w:t>Колебательный</w:t>
      </w:r>
      <w:r>
        <w:rPr>
          <w:sz w:val="20"/>
          <w:szCs w:val="20"/>
        </w:rPr>
        <w:tab/>
      </w:r>
      <w:r>
        <w:rPr>
          <w:rFonts w:eastAsia="Times New Roman"/>
          <w:i/>
          <w:iCs/>
          <w:sz w:val="24"/>
          <w:szCs w:val="24"/>
        </w:rPr>
        <w:t>контур.</w:t>
      </w:r>
      <w:r>
        <w:rPr>
          <w:sz w:val="20"/>
          <w:szCs w:val="20"/>
        </w:rPr>
        <w:tab/>
      </w:r>
      <w:r>
        <w:rPr>
          <w:rFonts w:eastAsia="Times New Roman"/>
          <w:i/>
          <w:iCs/>
          <w:sz w:val="24"/>
          <w:szCs w:val="24"/>
        </w:rPr>
        <w:t>Электрогенератор.</w:t>
      </w:r>
    </w:p>
    <w:p w:rsidR="00725536" w:rsidRDefault="00D778CE">
      <w:pPr>
        <w:tabs>
          <w:tab w:val="left" w:pos="1860"/>
          <w:tab w:val="left" w:pos="2500"/>
          <w:tab w:val="left" w:pos="4440"/>
          <w:tab w:val="left" w:pos="5580"/>
          <w:tab w:val="left" w:pos="7260"/>
          <w:tab w:val="left" w:pos="8260"/>
          <w:tab w:val="left" w:pos="8680"/>
        </w:tabs>
        <w:ind w:left="400"/>
        <w:rPr>
          <w:sz w:val="20"/>
          <w:szCs w:val="20"/>
        </w:rPr>
      </w:pPr>
      <w:r>
        <w:rPr>
          <w:rFonts w:eastAsia="Times New Roman"/>
          <w:i/>
          <w:iCs/>
          <w:sz w:val="24"/>
          <w:szCs w:val="24"/>
        </w:rPr>
        <w:t>Переменный</w:t>
      </w:r>
      <w:r>
        <w:rPr>
          <w:rFonts w:eastAsia="Times New Roman"/>
          <w:i/>
          <w:iCs/>
          <w:sz w:val="24"/>
          <w:szCs w:val="24"/>
        </w:rPr>
        <w:tab/>
        <w:t>ток.</w:t>
      </w:r>
      <w:r>
        <w:rPr>
          <w:rFonts w:eastAsia="Times New Roman"/>
          <w:i/>
          <w:iCs/>
          <w:sz w:val="24"/>
          <w:szCs w:val="24"/>
        </w:rPr>
        <w:tab/>
        <w:t>Трансформатор.</w:t>
      </w:r>
      <w:r>
        <w:rPr>
          <w:sz w:val="20"/>
          <w:szCs w:val="20"/>
        </w:rPr>
        <w:tab/>
      </w:r>
      <w:r>
        <w:rPr>
          <w:rFonts w:eastAsia="Times New Roman"/>
          <w:sz w:val="24"/>
          <w:szCs w:val="24"/>
        </w:rPr>
        <w:t>Передача</w:t>
      </w:r>
      <w:r>
        <w:rPr>
          <w:rFonts w:eastAsia="Times New Roman"/>
          <w:sz w:val="24"/>
          <w:szCs w:val="24"/>
        </w:rPr>
        <w:tab/>
        <w:t>электрической</w:t>
      </w:r>
      <w:r>
        <w:rPr>
          <w:rFonts w:eastAsia="Times New Roman"/>
          <w:sz w:val="24"/>
          <w:szCs w:val="24"/>
        </w:rPr>
        <w:tab/>
        <w:t>энергии</w:t>
      </w:r>
      <w:r>
        <w:rPr>
          <w:rFonts w:eastAsia="Times New Roman"/>
          <w:sz w:val="24"/>
          <w:szCs w:val="24"/>
        </w:rPr>
        <w:tab/>
        <w:t>на</w:t>
      </w:r>
      <w:r>
        <w:rPr>
          <w:rFonts w:eastAsia="Times New Roman"/>
          <w:sz w:val="24"/>
          <w:szCs w:val="24"/>
        </w:rPr>
        <w:tab/>
        <w:t>расстояние.</w:t>
      </w:r>
    </w:p>
    <w:p w:rsidR="00725536" w:rsidRDefault="00725536">
      <w:pPr>
        <w:spacing w:line="187" w:lineRule="exact"/>
        <w:rPr>
          <w:sz w:val="20"/>
          <w:szCs w:val="20"/>
        </w:rPr>
      </w:pPr>
    </w:p>
    <w:p w:rsidR="00725536" w:rsidRDefault="00D778CE">
      <w:pPr>
        <w:ind w:right="-399"/>
        <w:jc w:val="center"/>
        <w:rPr>
          <w:sz w:val="20"/>
          <w:szCs w:val="20"/>
        </w:rPr>
      </w:pPr>
      <w:r>
        <w:rPr>
          <w:rFonts w:eastAsia="Times New Roman"/>
          <w:sz w:val="24"/>
          <w:szCs w:val="24"/>
        </w:rPr>
        <w:t>230</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jc w:val="both"/>
        <w:rPr>
          <w:sz w:val="20"/>
          <w:szCs w:val="20"/>
        </w:rPr>
      </w:pPr>
      <w:r>
        <w:rPr>
          <w:rFonts w:eastAsia="Times New Roman"/>
          <w:sz w:val="24"/>
          <w:szCs w:val="24"/>
        </w:rPr>
        <w:t xml:space="preserve">Электромагнитные волны и их свойства. </w:t>
      </w:r>
      <w:r>
        <w:rPr>
          <w:rFonts w:eastAsia="Times New Roman"/>
          <w:i/>
          <w:iCs/>
          <w:sz w:val="24"/>
          <w:szCs w:val="24"/>
        </w:rPr>
        <w:t>Принципы радиосвязи и телевидения.Влияние</w:t>
      </w:r>
      <w:r>
        <w:rPr>
          <w:rFonts w:eastAsia="Times New Roman"/>
          <w:sz w:val="24"/>
          <w:szCs w:val="24"/>
        </w:rPr>
        <w:t xml:space="preserve"> </w:t>
      </w:r>
      <w:r>
        <w:rPr>
          <w:rFonts w:eastAsia="Times New Roman"/>
          <w:i/>
          <w:iCs/>
          <w:sz w:val="24"/>
          <w:szCs w:val="24"/>
        </w:rPr>
        <w:t>электромагнитных излучений на живые организмы.</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Pr>
          <w:rFonts w:eastAsia="Times New Roman"/>
          <w:i/>
          <w:iCs/>
          <w:sz w:val="24"/>
          <w:szCs w:val="24"/>
        </w:rPr>
        <w:t>Оптические приборы.</w:t>
      </w:r>
      <w:r>
        <w:rPr>
          <w:rFonts w:eastAsia="Times New Roman"/>
          <w:sz w:val="24"/>
          <w:szCs w:val="24"/>
        </w:rPr>
        <w:t xml:space="preserve"> Глаз как оптическая система. Дисперсия света. </w:t>
      </w:r>
      <w:r>
        <w:rPr>
          <w:rFonts w:eastAsia="Times New Roman"/>
          <w:i/>
          <w:iCs/>
          <w:sz w:val="24"/>
          <w:szCs w:val="24"/>
        </w:rPr>
        <w:t>Интерференция и дифракция света.</w:t>
      </w:r>
    </w:p>
    <w:p w:rsidR="00725536" w:rsidRDefault="00725536">
      <w:pPr>
        <w:spacing w:line="10" w:lineRule="exact"/>
        <w:rPr>
          <w:sz w:val="20"/>
          <w:szCs w:val="20"/>
        </w:rPr>
      </w:pPr>
    </w:p>
    <w:p w:rsidR="00725536" w:rsidRDefault="00D778CE">
      <w:pPr>
        <w:ind w:left="1120"/>
        <w:rPr>
          <w:sz w:val="20"/>
          <w:szCs w:val="20"/>
        </w:rPr>
      </w:pPr>
      <w:r>
        <w:rPr>
          <w:rFonts w:eastAsia="Times New Roman"/>
          <w:b/>
          <w:bCs/>
          <w:sz w:val="24"/>
          <w:szCs w:val="24"/>
        </w:rPr>
        <w:t>Квантовые явления</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725536" w:rsidRDefault="00725536">
      <w:pPr>
        <w:spacing w:line="2" w:lineRule="exact"/>
        <w:rPr>
          <w:sz w:val="20"/>
          <w:szCs w:val="20"/>
        </w:rPr>
      </w:pPr>
    </w:p>
    <w:p w:rsidR="00725536" w:rsidRDefault="00D778CE">
      <w:pPr>
        <w:ind w:left="1180"/>
        <w:rPr>
          <w:sz w:val="20"/>
          <w:szCs w:val="20"/>
        </w:rPr>
      </w:pPr>
      <w:r>
        <w:rPr>
          <w:rFonts w:eastAsia="Times New Roman"/>
          <w:sz w:val="24"/>
          <w:szCs w:val="24"/>
        </w:rPr>
        <w:t>Опыты Резерфорда.</w:t>
      </w:r>
    </w:p>
    <w:p w:rsidR="00725536" w:rsidRDefault="00725536">
      <w:pPr>
        <w:spacing w:line="12"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Состав атомного ядра. Протон, нейтрон и электрон. Закон Эйнштейна о пропорциональности массы и энергии.</w:t>
      </w:r>
      <w:r>
        <w:rPr>
          <w:rFonts w:eastAsia="Times New Roman"/>
          <w:i/>
          <w:iCs/>
          <w:sz w:val="24"/>
          <w:szCs w:val="24"/>
        </w:rPr>
        <w:t>Дефект масс и энергия связи атомных ядер.</w:t>
      </w:r>
      <w:r>
        <w:rPr>
          <w:rFonts w:eastAsia="Times New Roman"/>
          <w:sz w:val="24"/>
          <w:szCs w:val="24"/>
        </w:rPr>
        <w:t xml:space="preserve"> Радиоактивность. Период полураспада. Альфа-излучение. </w:t>
      </w:r>
      <w:r>
        <w:rPr>
          <w:rFonts w:eastAsia="Times New Roman"/>
          <w:i/>
          <w:iCs/>
          <w:sz w:val="24"/>
          <w:szCs w:val="24"/>
        </w:rPr>
        <w:t>Бета-излучение</w:t>
      </w:r>
      <w:r>
        <w:rPr>
          <w:rFonts w:eastAsia="Times New Roman"/>
          <w:sz w:val="24"/>
          <w:szCs w:val="24"/>
        </w:rPr>
        <w:t xml:space="preserve">. Гамма-излучение. Ядерные реакции. Источники энергии Солнца и звезд. Ядерная энергетика. </w:t>
      </w:r>
      <w:r>
        <w:rPr>
          <w:rFonts w:eastAsia="Times New Roman"/>
          <w:i/>
          <w:iCs/>
          <w:sz w:val="24"/>
          <w:szCs w:val="24"/>
        </w:rPr>
        <w:t xml:space="preserve">Экологические проблемы работы атомных электростанций. </w:t>
      </w:r>
      <w:r>
        <w:rPr>
          <w:rFonts w:eastAsia="Times New Roman"/>
          <w:sz w:val="24"/>
          <w:szCs w:val="24"/>
        </w:rPr>
        <w:t>Дозиметрия.</w:t>
      </w:r>
      <w:r>
        <w:rPr>
          <w:rFonts w:eastAsia="Times New Roman"/>
          <w:i/>
          <w:iCs/>
          <w:sz w:val="24"/>
          <w:szCs w:val="24"/>
        </w:rPr>
        <w:t xml:space="preserve"> Влияние радиоактивных излучений на живые организмы.</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Строение и эволюция Вселенной</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Примерные темы лабораторных и практических работ</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Лабораторные работы (независимо от тематической принадлежности) делятся следующие типы:</w:t>
      </w:r>
    </w:p>
    <w:p w:rsidR="00725536" w:rsidRDefault="00725536">
      <w:pPr>
        <w:spacing w:line="2" w:lineRule="exact"/>
        <w:rPr>
          <w:sz w:val="20"/>
          <w:szCs w:val="20"/>
        </w:rPr>
      </w:pPr>
    </w:p>
    <w:p w:rsidR="00725536" w:rsidRDefault="00D778CE" w:rsidP="00D778CE">
      <w:pPr>
        <w:numPr>
          <w:ilvl w:val="0"/>
          <w:numId w:val="336"/>
        </w:numPr>
        <w:tabs>
          <w:tab w:val="left" w:pos="1260"/>
        </w:tabs>
        <w:ind w:left="1260" w:hanging="328"/>
        <w:rPr>
          <w:rFonts w:eastAsia="Times New Roman"/>
          <w:sz w:val="24"/>
          <w:szCs w:val="24"/>
        </w:rPr>
      </w:pPr>
      <w:r>
        <w:rPr>
          <w:rFonts w:eastAsia="Times New Roman"/>
          <w:sz w:val="24"/>
          <w:szCs w:val="24"/>
        </w:rPr>
        <w:t>Проведение прямых измерений физических величин</w:t>
      </w:r>
    </w:p>
    <w:p w:rsidR="00725536" w:rsidRDefault="00725536">
      <w:pPr>
        <w:spacing w:line="12" w:lineRule="exact"/>
        <w:rPr>
          <w:rFonts w:eastAsia="Times New Roman"/>
          <w:sz w:val="24"/>
          <w:szCs w:val="24"/>
        </w:rPr>
      </w:pPr>
    </w:p>
    <w:p w:rsidR="00725536" w:rsidRDefault="00D778CE" w:rsidP="00D778CE">
      <w:pPr>
        <w:numPr>
          <w:ilvl w:val="0"/>
          <w:numId w:val="336"/>
        </w:numPr>
        <w:tabs>
          <w:tab w:val="left" w:pos="1252"/>
        </w:tabs>
        <w:spacing w:line="234" w:lineRule="auto"/>
        <w:ind w:left="400" w:firstLine="532"/>
        <w:rPr>
          <w:rFonts w:eastAsia="Times New Roman"/>
          <w:sz w:val="24"/>
          <w:szCs w:val="24"/>
        </w:rPr>
      </w:pPr>
      <w:r>
        <w:rPr>
          <w:rFonts w:eastAsia="Times New Roman"/>
          <w:sz w:val="24"/>
          <w:szCs w:val="24"/>
        </w:rPr>
        <w:t>Расчет по полученным результатам прямых измерений зависимого от них параметра (косвенные измерения).</w:t>
      </w:r>
    </w:p>
    <w:p w:rsidR="00725536" w:rsidRDefault="00725536">
      <w:pPr>
        <w:spacing w:line="13" w:lineRule="exact"/>
        <w:rPr>
          <w:rFonts w:eastAsia="Times New Roman"/>
          <w:sz w:val="24"/>
          <w:szCs w:val="24"/>
        </w:rPr>
      </w:pPr>
    </w:p>
    <w:p w:rsidR="00725536" w:rsidRDefault="00D778CE" w:rsidP="00D778CE">
      <w:pPr>
        <w:numPr>
          <w:ilvl w:val="0"/>
          <w:numId w:val="336"/>
        </w:numPr>
        <w:tabs>
          <w:tab w:val="left" w:pos="1252"/>
        </w:tabs>
        <w:spacing w:line="234" w:lineRule="auto"/>
        <w:ind w:left="400" w:firstLine="532"/>
        <w:rPr>
          <w:rFonts w:eastAsia="Times New Roman"/>
          <w:sz w:val="24"/>
          <w:szCs w:val="24"/>
        </w:rPr>
      </w:pPr>
      <w:r>
        <w:rPr>
          <w:rFonts w:eastAsia="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25536" w:rsidRDefault="00725536">
      <w:pPr>
        <w:spacing w:line="13" w:lineRule="exact"/>
        <w:rPr>
          <w:rFonts w:eastAsia="Times New Roman"/>
          <w:sz w:val="24"/>
          <w:szCs w:val="24"/>
        </w:rPr>
      </w:pPr>
    </w:p>
    <w:p w:rsidR="00725536" w:rsidRDefault="00D778CE" w:rsidP="00D778CE">
      <w:pPr>
        <w:numPr>
          <w:ilvl w:val="0"/>
          <w:numId w:val="336"/>
        </w:numPr>
        <w:tabs>
          <w:tab w:val="left" w:pos="1252"/>
        </w:tabs>
        <w:spacing w:line="234" w:lineRule="auto"/>
        <w:ind w:left="400" w:firstLine="532"/>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725536" w:rsidRDefault="00725536">
      <w:pPr>
        <w:spacing w:line="13" w:lineRule="exact"/>
        <w:rPr>
          <w:rFonts w:eastAsia="Times New Roman"/>
          <w:sz w:val="24"/>
          <w:szCs w:val="24"/>
        </w:rPr>
      </w:pPr>
    </w:p>
    <w:p w:rsidR="00725536" w:rsidRDefault="00D778CE" w:rsidP="00D778CE">
      <w:pPr>
        <w:numPr>
          <w:ilvl w:val="0"/>
          <w:numId w:val="336"/>
        </w:numPr>
        <w:tabs>
          <w:tab w:val="left" w:pos="1252"/>
        </w:tabs>
        <w:spacing w:line="234" w:lineRule="auto"/>
        <w:ind w:left="400" w:firstLine="532"/>
        <w:rPr>
          <w:rFonts w:eastAsia="Times New Roman"/>
          <w:sz w:val="24"/>
          <w:szCs w:val="24"/>
        </w:rPr>
      </w:pPr>
      <w:r>
        <w:rPr>
          <w:rFonts w:eastAsia="Times New Roman"/>
          <w:sz w:val="24"/>
          <w:szCs w:val="24"/>
        </w:rPr>
        <w:t>Проверка заданных предположений (прямые измерения физических величин и сравнение заданных соотношений между ними).</w:t>
      </w:r>
    </w:p>
    <w:p w:rsidR="00725536" w:rsidRDefault="00725536">
      <w:pPr>
        <w:spacing w:line="1" w:lineRule="exact"/>
        <w:rPr>
          <w:rFonts w:eastAsia="Times New Roman"/>
          <w:sz w:val="24"/>
          <w:szCs w:val="24"/>
        </w:rPr>
      </w:pPr>
    </w:p>
    <w:p w:rsidR="00725536" w:rsidRDefault="00D778CE" w:rsidP="00D778CE">
      <w:pPr>
        <w:numPr>
          <w:ilvl w:val="0"/>
          <w:numId w:val="336"/>
        </w:numPr>
        <w:tabs>
          <w:tab w:val="left" w:pos="1260"/>
        </w:tabs>
        <w:ind w:left="1260" w:hanging="328"/>
        <w:rPr>
          <w:rFonts w:eastAsia="Times New Roman"/>
          <w:sz w:val="24"/>
          <w:szCs w:val="24"/>
        </w:rPr>
      </w:pPr>
      <w:r>
        <w:rPr>
          <w:rFonts w:eastAsia="Times New Roman"/>
          <w:sz w:val="24"/>
          <w:szCs w:val="24"/>
        </w:rPr>
        <w:t>Знакомство с техническими устройствами и их конструирование.</w:t>
      </w:r>
    </w:p>
    <w:p w:rsidR="00725536" w:rsidRDefault="00725536">
      <w:pPr>
        <w:spacing w:line="12"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Проведение прямых измерений физических величин</w:t>
      </w:r>
    </w:p>
    <w:p w:rsidR="00725536" w:rsidRDefault="00D778CE" w:rsidP="00D778CE">
      <w:pPr>
        <w:numPr>
          <w:ilvl w:val="0"/>
          <w:numId w:val="337"/>
        </w:numPr>
        <w:tabs>
          <w:tab w:val="left" w:pos="1400"/>
        </w:tabs>
        <w:spacing w:line="235" w:lineRule="auto"/>
        <w:ind w:left="1400" w:hanging="288"/>
        <w:rPr>
          <w:rFonts w:eastAsia="Times New Roman"/>
          <w:sz w:val="24"/>
          <w:szCs w:val="24"/>
        </w:rPr>
      </w:pPr>
      <w:r>
        <w:rPr>
          <w:rFonts w:eastAsia="Times New Roman"/>
          <w:sz w:val="24"/>
          <w:szCs w:val="24"/>
        </w:rPr>
        <w:t>Измерение размеров тел.</w:t>
      </w:r>
    </w:p>
    <w:p w:rsidR="00725536" w:rsidRDefault="00D778CE" w:rsidP="00D778CE">
      <w:pPr>
        <w:numPr>
          <w:ilvl w:val="0"/>
          <w:numId w:val="337"/>
        </w:numPr>
        <w:tabs>
          <w:tab w:val="left" w:pos="1400"/>
        </w:tabs>
        <w:ind w:left="1400" w:hanging="288"/>
        <w:rPr>
          <w:rFonts w:eastAsia="Times New Roman"/>
          <w:sz w:val="24"/>
          <w:szCs w:val="24"/>
        </w:rPr>
      </w:pPr>
      <w:r>
        <w:rPr>
          <w:rFonts w:eastAsia="Times New Roman"/>
          <w:sz w:val="24"/>
          <w:szCs w:val="24"/>
        </w:rPr>
        <w:t>Измерение размеров малых тел.</w:t>
      </w:r>
    </w:p>
    <w:p w:rsidR="00725536" w:rsidRDefault="00D778CE" w:rsidP="00D778CE">
      <w:pPr>
        <w:numPr>
          <w:ilvl w:val="0"/>
          <w:numId w:val="337"/>
        </w:numPr>
        <w:tabs>
          <w:tab w:val="left" w:pos="1400"/>
        </w:tabs>
        <w:ind w:left="1400" w:hanging="288"/>
        <w:rPr>
          <w:rFonts w:eastAsia="Times New Roman"/>
          <w:sz w:val="24"/>
          <w:szCs w:val="24"/>
        </w:rPr>
      </w:pPr>
      <w:r>
        <w:rPr>
          <w:rFonts w:eastAsia="Times New Roman"/>
          <w:sz w:val="24"/>
          <w:szCs w:val="24"/>
        </w:rPr>
        <w:t>Измерение массы тела.</w:t>
      </w:r>
    </w:p>
    <w:p w:rsidR="00725536" w:rsidRDefault="00D778CE" w:rsidP="00D778CE">
      <w:pPr>
        <w:numPr>
          <w:ilvl w:val="0"/>
          <w:numId w:val="337"/>
        </w:numPr>
        <w:tabs>
          <w:tab w:val="left" w:pos="1400"/>
        </w:tabs>
        <w:ind w:left="1400" w:hanging="288"/>
        <w:rPr>
          <w:rFonts w:eastAsia="Times New Roman"/>
          <w:sz w:val="24"/>
          <w:szCs w:val="24"/>
        </w:rPr>
      </w:pPr>
      <w:r>
        <w:rPr>
          <w:rFonts w:eastAsia="Times New Roman"/>
          <w:sz w:val="24"/>
          <w:szCs w:val="24"/>
        </w:rPr>
        <w:t>Измерение объема тела.</w:t>
      </w:r>
    </w:p>
    <w:p w:rsidR="00725536" w:rsidRDefault="00D778CE" w:rsidP="00D778CE">
      <w:pPr>
        <w:numPr>
          <w:ilvl w:val="0"/>
          <w:numId w:val="337"/>
        </w:numPr>
        <w:tabs>
          <w:tab w:val="left" w:pos="1400"/>
        </w:tabs>
        <w:ind w:left="1400" w:hanging="288"/>
        <w:rPr>
          <w:rFonts w:eastAsia="Times New Roman"/>
          <w:sz w:val="24"/>
          <w:szCs w:val="24"/>
        </w:rPr>
      </w:pPr>
      <w:r>
        <w:rPr>
          <w:rFonts w:eastAsia="Times New Roman"/>
          <w:sz w:val="24"/>
          <w:szCs w:val="24"/>
        </w:rPr>
        <w:t>Измерение силы.</w:t>
      </w:r>
    </w:p>
    <w:p w:rsidR="00725536" w:rsidRDefault="00D778CE" w:rsidP="00D778CE">
      <w:pPr>
        <w:numPr>
          <w:ilvl w:val="0"/>
          <w:numId w:val="337"/>
        </w:numPr>
        <w:tabs>
          <w:tab w:val="left" w:pos="1400"/>
        </w:tabs>
        <w:ind w:left="1400" w:hanging="288"/>
        <w:rPr>
          <w:rFonts w:eastAsia="Times New Roman"/>
          <w:sz w:val="24"/>
          <w:szCs w:val="24"/>
        </w:rPr>
      </w:pPr>
      <w:r>
        <w:rPr>
          <w:rFonts w:eastAsia="Times New Roman"/>
          <w:sz w:val="24"/>
          <w:szCs w:val="24"/>
        </w:rPr>
        <w:t>Измерение времени процесса, периода колебаний.</w:t>
      </w:r>
    </w:p>
    <w:p w:rsidR="00725536" w:rsidRDefault="00D778CE" w:rsidP="00D778CE">
      <w:pPr>
        <w:numPr>
          <w:ilvl w:val="0"/>
          <w:numId w:val="337"/>
        </w:numPr>
        <w:tabs>
          <w:tab w:val="left" w:pos="1400"/>
        </w:tabs>
        <w:ind w:left="1400" w:hanging="288"/>
        <w:rPr>
          <w:rFonts w:eastAsia="Times New Roman"/>
          <w:sz w:val="24"/>
          <w:szCs w:val="24"/>
        </w:rPr>
      </w:pPr>
      <w:r>
        <w:rPr>
          <w:rFonts w:eastAsia="Times New Roman"/>
          <w:sz w:val="24"/>
          <w:szCs w:val="24"/>
        </w:rPr>
        <w:t>Измерение температуры.</w:t>
      </w:r>
    </w:p>
    <w:p w:rsidR="00725536" w:rsidRDefault="00D778CE" w:rsidP="00D778CE">
      <w:pPr>
        <w:numPr>
          <w:ilvl w:val="0"/>
          <w:numId w:val="337"/>
        </w:numPr>
        <w:tabs>
          <w:tab w:val="left" w:pos="1400"/>
        </w:tabs>
        <w:ind w:left="1400" w:hanging="288"/>
        <w:rPr>
          <w:rFonts w:eastAsia="Times New Roman"/>
          <w:sz w:val="24"/>
          <w:szCs w:val="24"/>
        </w:rPr>
      </w:pPr>
      <w:r>
        <w:rPr>
          <w:rFonts w:eastAsia="Times New Roman"/>
          <w:sz w:val="24"/>
          <w:szCs w:val="24"/>
        </w:rPr>
        <w:t>Измерение давления воздуха в баллоне под поршнем.</w:t>
      </w:r>
    </w:p>
    <w:p w:rsidR="00725536" w:rsidRDefault="00D778CE" w:rsidP="00D778CE">
      <w:pPr>
        <w:numPr>
          <w:ilvl w:val="0"/>
          <w:numId w:val="337"/>
        </w:numPr>
        <w:tabs>
          <w:tab w:val="left" w:pos="1400"/>
        </w:tabs>
        <w:ind w:left="1400" w:hanging="288"/>
        <w:rPr>
          <w:rFonts w:eastAsia="Times New Roman"/>
          <w:sz w:val="24"/>
          <w:szCs w:val="24"/>
        </w:rPr>
      </w:pPr>
      <w:r>
        <w:rPr>
          <w:rFonts w:eastAsia="Times New Roman"/>
          <w:sz w:val="24"/>
          <w:szCs w:val="24"/>
        </w:rPr>
        <w:t>Измерение силы тока и его регулирование.</w:t>
      </w:r>
    </w:p>
    <w:p w:rsidR="00725536" w:rsidRDefault="00D778CE" w:rsidP="00D778CE">
      <w:pPr>
        <w:numPr>
          <w:ilvl w:val="0"/>
          <w:numId w:val="337"/>
        </w:numPr>
        <w:tabs>
          <w:tab w:val="left" w:pos="1820"/>
        </w:tabs>
        <w:ind w:left="1820" w:hanging="708"/>
        <w:rPr>
          <w:rFonts w:eastAsia="Times New Roman"/>
          <w:sz w:val="24"/>
          <w:szCs w:val="24"/>
        </w:rPr>
      </w:pPr>
      <w:r>
        <w:rPr>
          <w:rFonts w:eastAsia="Times New Roman"/>
          <w:sz w:val="24"/>
          <w:szCs w:val="24"/>
        </w:rPr>
        <w:t>Измерение напряжения.</w:t>
      </w:r>
    </w:p>
    <w:p w:rsidR="00725536" w:rsidRDefault="00D778CE" w:rsidP="00D778CE">
      <w:pPr>
        <w:numPr>
          <w:ilvl w:val="0"/>
          <w:numId w:val="337"/>
        </w:numPr>
        <w:tabs>
          <w:tab w:val="left" w:pos="1820"/>
        </w:tabs>
        <w:ind w:left="1820" w:hanging="708"/>
        <w:rPr>
          <w:rFonts w:eastAsia="Times New Roman"/>
          <w:sz w:val="24"/>
          <w:szCs w:val="24"/>
        </w:rPr>
      </w:pPr>
      <w:r>
        <w:rPr>
          <w:rFonts w:eastAsia="Times New Roman"/>
          <w:sz w:val="24"/>
          <w:szCs w:val="24"/>
        </w:rPr>
        <w:t>Измерение углов падения и преломления.</w:t>
      </w:r>
    </w:p>
    <w:p w:rsidR="00725536" w:rsidRDefault="00D778CE" w:rsidP="00D778CE">
      <w:pPr>
        <w:numPr>
          <w:ilvl w:val="0"/>
          <w:numId w:val="337"/>
        </w:numPr>
        <w:tabs>
          <w:tab w:val="left" w:pos="1820"/>
        </w:tabs>
        <w:ind w:left="1820" w:hanging="708"/>
        <w:rPr>
          <w:rFonts w:eastAsia="Times New Roman"/>
          <w:sz w:val="24"/>
          <w:szCs w:val="24"/>
        </w:rPr>
      </w:pPr>
      <w:r>
        <w:rPr>
          <w:rFonts w:eastAsia="Times New Roman"/>
          <w:sz w:val="24"/>
          <w:szCs w:val="24"/>
        </w:rPr>
        <w:t>Измерение фокусного расстояния линзы.</w:t>
      </w:r>
    </w:p>
    <w:p w:rsidR="00725536" w:rsidRDefault="00D778CE" w:rsidP="00D778CE">
      <w:pPr>
        <w:numPr>
          <w:ilvl w:val="0"/>
          <w:numId w:val="337"/>
        </w:numPr>
        <w:tabs>
          <w:tab w:val="left" w:pos="1820"/>
        </w:tabs>
        <w:ind w:left="1820" w:hanging="708"/>
        <w:rPr>
          <w:rFonts w:eastAsia="Times New Roman"/>
          <w:sz w:val="24"/>
          <w:szCs w:val="24"/>
        </w:rPr>
      </w:pPr>
      <w:r>
        <w:rPr>
          <w:rFonts w:eastAsia="Times New Roman"/>
          <w:sz w:val="24"/>
          <w:szCs w:val="24"/>
        </w:rPr>
        <w:t>Измерение радиоактивного фона.</w:t>
      </w:r>
    </w:p>
    <w:p w:rsidR="00725536" w:rsidRDefault="00725536">
      <w:pPr>
        <w:spacing w:line="200" w:lineRule="exact"/>
        <w:rPr>
          <w:sz w:val="20"/>
          <w:szCs w:val="20"/>
        </w:rPr>
      </w:pPr>
    </w:p>
    <w:p w:rsidR="00725536" w:rsidRDefault="00725536">
      <w:pPr>
        <w:spacing w:line="263" w:lineRule="exact"/>
        <w:rPr>
          <w:sz w:val="20"/>
          <w:szCs w:val="20"/>
        </w:rPr>
      </w:pPr>
    </w:p>
    <w:p w:rsidR="00725536" w:rsidRDefault="00D778CE">
      <w:pPr>
        <w:ind w:right="-399"/>
        <w:jc w:val="center"/>
        <w:rPr>
          <w:sz w:val="20"/>
          <w:szCs w:val="20"/>
        </w:rPr>
      </w:pPr>
      <w:r>
        <w:rPr>
          <w:rFonts w:eastAsia="Times New Roman"/>
          <w:sz w:val="24"/>
          <w:szCs w:val="24"/>
        </w:rPr>
        <w:t>231</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firstLine="708"/>
        <w:rPr>
          <w:sz w:val="20"/>
          <w:szCs w:val="20"/>
        </w:rPr>
      </w:pPr>
      <w:r>
        <w:rPr>
          <w:rFonts w:eastAsia="Times New Roman"/>
          <w:b/>
          <w:bCs/>
          <w:sz w:val="24"/>
          <w:szCs w:val="24"/>
        </w:rPr>
        <w:t>Расчет по полученным результатам прямых измерений зависимого от них параметра (косвенные измерения)</w:t>
      </w:r>
    </w:p>
    <w:p w:rsidR="00725536" w:rsidRDefault="00D778CE" w:rsidP="00D778CE">
      <w:pPr>
        <w:numPr>
          <w:ilvl w:val="0"/>
          <w:numId w:val="338"/>
        </w:numPr>
        <w:tabs>
          <w:tab w:val="left" w:pos="1400"/>
        </w:tabs>
        <w:spacing w:line="237" w:lineRule="auto"/>
        <w:ind w:left="1400" w:hanging="288"/>
        <w:rPr>
          <w:rFonts w:eastAsia="Times New Roman"/>
          <w:sz w:val="24"/>
          <w:szCs w:val="24"/>
        </w:rPr>
      </w:pPr>
      <w:r>
        <w:rPr>
          <w:rFonts w:eastAsia="Times New Roman"/>
          <w:sz w:val="24"/>
          <w:szCs w:val="24"/>
        </w:rPr>
        <w:t>Измерение плотности вещества твердого тела.</w:t>
      </w:r>
    </w:p>
    <w:p w:rsidR="00725536" w:rsidRDefault="00D778CE" w:rsidP="00D778CE">
      <w:pPr>
        <w:numPr>
          <w:ilvl w:val="0"/>
          <w:numId w:val="338"/>
        </w:numPr>
        <w:tabs>
          <w:tab w:val="left" w:pos="1400"/>
        </w:tabs>
        <w:ind w:left="1400" w:hanging="288"/>
        <w:rPr>
          <w:rFonts w:eastAsia="Times New Roman"/>
          <w:sz w:val="24"/>
          <w:szCs w:val="24"/>
        </w:rPr>
      </w:pPr>
      <w:r>
        <w:rPr>
          <w:rFonts w:eastAsia="Times New Roman"/>
          <w:sz w:val="24"/>
          <w:szCs w:val="24"/>
        </w:rPr>
        <w:t>Определение коэффициента трения скольжения.</w:t>
      </w:r>
    </w:p>
    <w:p w:rsidR="00725536" w:rsidRDefault="00D778CE" w:rsidP="00D778CE">
      <w:pPr>
        <w:numPr>
          <w:ilvl w:val="0"/>
          <w:numId w:val="338"/>
        </w:numPr>
        <w:tabs>
          <w:tab w:val="left" w:pos="1400"/>
        </w:tabs>
        <w:ind w:left="1400" w:hanging="288"/>
        <w:rPr>
          <w:rFonts w:eastAsia="Times New Roman"/>
          <w:sz w:val="24"/>
          <w:szCs w:val="24"/>
        </w:rPr>
      </w:pPr>
      <w:r>
        <w:rPr>
          <w:rFonts w:eastAsia="Times New Roman"/>
          <w:sz w:val="24"/>
          <w:szCs w:val="24"/>
        </w:rPr>
        <w:t>Определение жесткости пружины.</w:t>
      </w:r>
    </w:p>
    <w:p w:rsidR="00725536" w:rsidRDefault="00D778CE" w:rsidP="00D778CE">
      <w:pPr>
        <w:numPr>
          <w:ilvl w:val="0"/>
          <w:numId w:val="338"/>
        </w:numPr>
        <w:tabs>
          <w:tab w:val="left" w:pos="1400"/>
        </w:tabs>
        <w:ind w:left="1400" w:hanging="288"/>
        <w:rPr>
          <w:rFonts w:eastAsia="Times New Roman"/>
          <w:sz w:val="24"/>
          <w:szCs w:val="24"/>
        </w:rPr>
      </w:pPr>
      <w:r>
        <w:rPr>
          <w:rFonts w:eastAsia="Times New Roman"/>
          <w:sz w:val="24"/>
          <w:szCs w:val="24"/>
        </w:rPr>
        <w:t>Определение  выталкивающей  силы,  действующей  на погруженное  в  жидкость</w:t>
      </w:r>
    </w:p>
    <w:p w:rsidR="00725536" w:rsidRDefault="00D778CE">
      <w:pPr>
        <w:ind w:left="400"/>
        <w:rPr>
          <w:sz w:val="20"/>
          <w:szCs w:val="20"/>
        </w:rPr>
      </w:pPr>
      <w:r>
        <w:rPr>
          <w:rFonts w:eastAsia="Times New Roman"/>
          <w:sz w:val="24"/>
          <w:szCs w:val="24"/>
        </w:rPr>
        <w:t>тело.</w:t>
      </w:r>
    </w:p>
    <w:p w:rsidR="00725536" w:rsidRDefault="00D778CE" w:rsidP="00D778CE">
      <w:pPr>
        <w:numPr>
          <w:ilvl w:val="0"/>
          <w:numId w:val="339"/>
        </w:numPr>
        <w:tabs>
          <w:tab w:val="left" w:pos="1400"/>
        </w:tabs>
        <w:ind w:left="1400" w:hanging="288"/>
        <w:rPr>
          <w:rFonts w:eastAsia="Times New Roman"/>
          <w:sz w:val="24"/>
          <w:szCs w:val="24"/>
        </w:rPr>
      </w:pPr>
      <w:r>
        <w:rPr>
          <w:rFonts w:eastAsia="Times New Roman"/>
          <w:sz w:val="24"/>
          <w:szCs w:val="24"/>
        </w:rPr>
        <w:t>Определение момента силы.</w:t>
      </w:r>
    </w:p>
    <w:p w:rsidR="00725536" w:rsidRDefault="00D778CE" w:rsidP="00D778CE">
      <w:pPr>
        <w:numPr>
          <w:ilvl w:val="0"/>
          <w:numId w:val="339"/>
        </w:numPr>
        <w:tabs>
          <w:tab w:val="left" w:pos="1400"/>
        </w:tabs>
        <w:ind w:left="1400" w:hanging="288"/>
        <w:rPr>
          <w:rFonts w:eastAsia="Times New Roman"/>
          <w:sz w:val="24"/>
          <w:szCs w:val="24"/>
        </w:rPr>
      </w:pPr>
      <w:r>
        <w:rPr>
          <w:rFonts w:eastAsia="Times New Roman"/>
          <w:sz w:val="24"/>
          <w:szCs w:val="24"/>
        </w:rPr>
        <w:t>Измерение скорости равномерного движения.</w:t>
      </w:r>
    </w:p>
    <w:p w:rsidR="00725536" w:rsidRDefault="00D778CE" w:rsidP="00D778CE">
      <w:pPr>
        <w:numPr>
          <w:ilvl w:val="0"/>
          <w:numId w:val="339"/>
        </w:numPr>
        <w:tabs>
          <w:tab w:val="left" w:pos="1400"/>
        </w:tabs>
        <w:ind w:left="1400" w:hanging="288"/>
        <w:rPr>
          <w:rFonts w:eastAsia="Times New Roman"/>
          <w:sz w:val="24"/>
          <w:szCs w:val="24"/>
        </w:rPr>
      </w:pPr>
      <w:r>
        <w:rPr>
          <w:rFonts w:eastAsia="Times New Roman"/>
          <w:sz w:val="24"/>
          <w:szCs w:val="24"/>
        </w:rPr>
        <w:t>Измерение средней скорости движения.</w:t>
      </w:r>
    </w:p>
    <w:p w:rsidR="00725536" w:rsidRDefault="00D778CE" w:rsidP="00D778CE">
      <w:pPr>
        <w:numPr>
          <w:ilvl w:val="0"/>
          <w:numId w:val="339"/>
        </w:numPr>
        <w:tabs>
          <w:tab w:val="left" w:pos="1400"/>
        </w:tabs>
        <w:ind w:left="1400" w:hanging="288"/>
        <w:rPr>
          <w:rFonts w:eastAsia="Times New Roman"/>
          <w:sz w:val="24"/>
          <w:szCs w:val="24"/>
        </w:rPr>
      </w:pPr>
      <w:r>
        <w:rPr>
          <w:rFonts w:eastAsia="Times New Roman"/>
          <w:sz w:val="24"/>
          <w:szCs w:val="24"/>
        </w:rPr>
        <w:t>Измерение ускорения равноускоренного движения.</w:t>
      </w:r>
    </w:p>
    <w:p w:rsidR="00725536" w:rsidRDefault="00D778CE" w:rsidP="00D778CE">
      <w:pPr>
        <w:numPr>
          <w:ilvl w:val="0"/>
          <w:numId w:val="339"/>
        </w:numPr>
        <w:tabs>
          <w:tab w:val="left" w:pos="1400"/>
        </w:tabs>
        <w:ind w:left="1400" w:hanging="288"/>
        <w:rPr>
          <w:rFonts w:eastAsia="Times New Roman"/>
          <w:sz w:val="24"/>
          <w:szCs w:val="24"/>
        </w:rPr>
      </w:pPr>
      <w:r>
        <w:rPr>
          <w:rFonts w:eastAsia="Times New Roman"/>
          <w:sz w:val="24"/>
          <w:szCs w:val="24"/>
        </w:rPr>
        <w:t>Определение работы и мощности.</w:t>
      </w:r>
    </w:p>
    <w:p w:rsidR="00725536" w:rsidRDefault="00D778CE" w:rsidP="00D778CE">
      <w:pPr>
        <w:numPr>
          <w:ilvl w:val="0"/>
          <w:numId w:val="339"/>
        </w:numPr>
        <w:tabs>
          <w:tab w:val="left" w:pos="1820"/>
        </w:tabs>
        <w:ind w:left="1820" w:hanging="708"/>
        <w:rPr>
          <w:rFonts w:eastAsia="Times New Roman"/>
          <w:sz w:val="24"/>
          <w:szCs w:val="24"/>
        </w:rPr>
      </w:pPr>
      <w:r>
        <w:rPr>
          <w:rFonts w:eastAsia="Times New Roman"/>
          <w:sz w:val="24"/>
          <w:szCs w:val="24"/>
        </w:rPr>
        <w:t>Определение частоты колебаний груза на пружине и нити.</w:t>
      </w:r>
    </w:p>
    <w:p w:rsidR="00725536" w:rsidRDefault="00D778CE" w:rsidP="00D778CE">
      <w:pPr>
        <w:numPr>
          <w:ilvl w:val="0"/>
          <w:numId w:val="339"/>
        </w:numPr>
        <w:tabs>
          <w:tab w:val="left" w:pos="1820"/>
        </w:tabs>
        <w:ind w:left="1820" w:hanging="708"/>
        <w:rPr>
          <w:rFonts w:eastAsia="Times New Roman"/>
          <w:sz w:val="24"/>
          <w:szCs w:val="24"/>
        </w:rPr>
      </w:pPr>
      <w:r>
        <w:rPr>
          <w:rFonts w:eastAsia="Times New Roman"/>
          <w:sz w:val="24"/>
          <w:szCs w:val="24"/>
        </w:rPr>
        <w:t>Определение относительной влажности.</w:t>
      </w:r>
    </w:p>
    <w:p w:rsidR="00725536" w:rsidRDefault="00D778CE" w:rsidP="00D778CE">
      <w:pPr>
        <w:numPr>
          <w:ilvl w:val="0"/>
          <w:numId w:val="339"/>
        </w:numPr>
        <w:tabs>
          <w:tab w:val="left" w:pos="1820"/>
        </w:tabs>
        <w:ind w:left="1820" w:hanging="708"/>
        <w:rPr>
          <w:rFonts w:eastAsia="Times New Roman"/>
          <w:sz w:val="24"/>
          <w:szCs w:val="24"/>
        </w:rPr>
      </w:pPr>
      <w:r>
        <w:rPr>
          <w:rFonts w:eastAsia="Times New Roman"/>
          <w:sz w:val="24"/>
          <w:szCs w:val="24"/>
        </w:rPr>
        <w:t>Определение количества теплоты.</w:t>
      </w:r>
    </w:p>
    <w:p w:rsidR="00725536" w:rsidRDefault="00D778CE" w:rsidP="00D778CE">
      <w:pPr>
        <w:numPr>
          <w:ilvl w:val="0"/>
          <w:numId w:val="339"/>
        </w:numPr>
        <w:tabs>
          <w:tab w:val="left" w:pos="1820"/>
        </w:tabs>
        <w:ind w:left="1820" w:hanging="708"/>
        <w:rPr>
          <w:rFonts w:eastAsia="Times New Roman"/>
          <w:sz w:val="24"/>
          <w:szCs w:val="24"/>
        </w:rPr>
      </w:pPr>
      <w:r>
        <w:rPr>
          <w:rFonts w:eastAsia="Times New Roman"/>
          <w:sz w:val="24"/>
          <w:szCs w:val="24"/>
        </w:rPr>
        <w:t>Определение удельной теплоемкости.</w:t>
      </w:r>
    </w:p>
    <w:p w:rsidR="00725536" w:rsidRDefault="00D778CE" w:rsidP="00D778CE">
      <w:pPr>
        <w:numPr>
          <w:ilvl w:val="0"/>
          <w:numId w:val="339"/>
        </w:numPr>
        <w:tabs>
          <w:tab w:val="left" w:pos="1820"/>
        </w:tabs>
        <w:ind w:left="1820" w:hanging="708"/>
        <w:rPr>
          <w:rFonts w:eastAsia="Times New Roman"/>
          <w:sz w:val="24"/>
          <w:szCs w:val="24"/>
        </w:rPr>
      </w:pPr>
      <w:r>
        <w:rPr>
          <w:rFonts w:eastAsia="Times New Roman"/>
          <w:sz w:val="24"/>
          <w:szCs w:val="24"/>
        </w:rPr>
        <w:t>Измерение работы и мощности электрического тока.</w:t>
      </w:r>
    </w:p>
    <w:p w:rsidR="00725536" w:rsidRDefault="00D778CE" w:rsidP="00D778CE">
      <w:pPr>
        <w:numPr>
          <w:ilvl w:val="0"/>
          <w:numId w:val="339"/>
        </w:numPr>
        <w:tabs>
          <w:tab w:val="left" w:pos="1820"/>
        </w:tabs>
        <w:ind w:left="1820" w:hanging="708"/>
        <w:rPr>
          <w:rFonts w:eastAsia="Times New Roman"/>
          <w:sz w:val="24"/>
          <w:szCs w:val="24"/>
        </w:rPr>
      </w:pPr>
      <w:r>
        <w:rPr>
          <w:rFonts w:eastAsia="Times New Roman"/>
          <w:sz w:val="24"/>
          <w:szCs w:val="24"/>
        </w:rPr>
        <w:t>Измерение сопротивления.</w:t>
      </w:r>
    </w:p>
    <w:p w:rsidR="00725536" w:rsidRDefault="00D778CE" w:rsidP="00D778CE">
      <w:pPr>
        <w:numPr>
          <w:ilvl w:val="0"/>
          <w:numId w:val="339"/>
        </w:numPr>
        <w:tabs>
          <w:tab w:val="left" w:pos="1820"/>
        </w:tabs>
        <w:ind w:left="1820" w:hanging="708"/>
        <w:rPr>
          <w:rFonts w:eastAsia="Times New Roman"/>
          <w:sz w:val="24"/>
          <w:szCs w:val="24"/>
        </w:rPr>
      </w:pPr>
      <w:r>
        <w:rPr>
          <w:rFonts w:eastAsia="Times New Roman"/>
          <w:sz w:val="24"/>
          <w:szCs w:val="24"/>
        </w:rPr>
        <w:t>Определение оптической силы линзы.</w:t>
      </w:r>
    </w:p>
    <w:p w:rsidR="00725536" w:rsidRDefault="00725536">
      <w:pPr>
        <w:spacing w:line="12" w:lineRule="exact"/>
        <w:rPr>
          <w:rFonts w:eastAsia="Times New Roman"/>
          <w:sz w:val="24"/>
          <w:szCs w:val="24"/>
        </w:rPr>
      </w:pPr>
    </w:p>
    <w:p w:rsidR="00725536" w:rsidRDefault="00D778CE" w:rsidP="00D778CE">
      <w:pPr>
        <w:numPr>
          <w:ilvl w:val="0"/>
          <w:numId w:val="339"/>
        </w:numPr>
        <w:tabs>
          <w:tab w:val="left" w:pos="1816"/>
        </w:tabs>
        <w:spacing w:line="234" w:lineRule="auto"/>
        <w:ind w:left="400" w:firstLine="712"/>
        <w:rPr>
          <w:rFonts w:eastAsia="Times New Roman"/>
          <w:sz w:val="24"/>
          <w:szCs w:val="24"/>
        </w:rPr>
      </w:pPr>
      <w:r>
        <w:rPr>
          <w:rFonts w:eastAsia="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25536" w:rsidRDefault="00725536">
      <w:pPr>
        <w:spacing w:line="13" w:lineRule="exact"/>
        <w:rPr>
          <w:rFonts w:eastAsia="Times New Roman"/>
          <w:sz w:val="24"/>
          <w:szCs w:val="24"/>
        </w:rPr>
      </w:pPr>
    </w:p>
    <w:p w:rsidR="00725536" w:rsidRDefault="00D778CE" w:rsidP="00D778CE">
      <w:pPr>
        <w:numPr>
          <w:ilvl w:val="0"/>
          <w:numId w:val="339"/>
        </w:numPr>
        <w:tabs>
          <w:tab w:val="left" w:pos="1816"/>
        </w:tabs>
        <w:spacing w:line="234" w:lineRule="auto"/>
        <w:ind w:left="400" w:firstLine="712"/>
        <w:rPr>
          <w:rFonts w:eastAsia="Times New Roman"/>
          <w:sz w:val="24"/>
          <w:szCs w:val="24"/>
        </w:rPr>
      </w:pPr>
      <w:r>
        <w:rPr>
          <w:rFonts w:eastAsia="Times New Roman"/>
          <w:sz w:val="24"/>
          <w:szCs w:val="24"/>
        </w:rPr>
        <w:t>Исследование зависимости силы трения от характера поверхности, ее независимости от площади.</w:t>
      </w:r>
    </w:p>
    <w:p w:rsidR="00725536" w:rsidRDefault="00725536">
      <w:pPr>
        <w:spacing w:line="18" w:lineRule="exact"/>
        <w:rPr>
          <w:rFonts w:eastAsia="Times New Roman"/>
          <w:sz w:val="24"/>
          <w:szCs w:val="24"/>
        </w:rPr>
      </w:pPr>
    </w:p>
    <w:p w:rsidR="00725536" w:rsidRDefault="00D778CE">
      <w:pPr>
        <w:spacing w:line="234" w:lineRule="auto"/>
        <w:ind w:left="400" w:firstLine="708"/>
        <w:rPr>
          <w:rFonts w:eastAsia="Times New Roman"/>
          <w:sz w:val="24"/>
          <w:szCs w:val="24"/>
        </w:rPr>
      </w:pPr>
      <w:r>
        <w:rPr>
          <w:rFonts w:eastAsia="Times New Roman"/>
          <w:b/>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725536" w:rsidRDefault="00725536">
      <w:pPr>
        <w:spacing w:line="9" w:lineRule="exact"/>
        <w:rPr>
          <w:rFonts w:eastAsia="Times New Roman"/>
          <w:sz w:val="24"/>
          <w:szCs w:val="24"/>
        </w:rPr>
      </w:pPr>
    </w:p>
    <w:p w:rsidR="00725536" w:rsidRDefault="00D778CE" w:rsidP="00D778CE">
      <w:pPr>
        <w:numPr>
          <w:ilvl w:val="0"/>
          <w:numId w:val="340"/>
        </w:numPr>
        <w:tabs>
          <w:tab w:val="left" w:pos="1389"/>
        </w:tabs>
        <w:spacing w:line="234" w:lineRule="auto"/>
        <w:ind w:left="400" w:firstLine="712"/>
        <w:rPr>
          <w:rFonts w:eastAsia="Times New Roman"/>
          <w:sz w:val="24"/>
          <w:szCs w:val="24"/>
        </w:rPr>
      </w:pPr>
      <w:r>
        <w:rPr>
          <w:rFonts w:eastAsia="Times New Roman"/>
          <w:sz w:val="24"/>
          <w:szCs w:val="24"/>
        </w:rPr>
        <w:t>Наблюдение зависимости периода колебаний груза на нити от длины и независимости от массы.</w:t>
      </w:r>
    </w:p>
    <w:p w:rsidR="00725536" w:rsidRDefault="00725536">
      <w:pPr>
        <w:spacing w:line="13" w:lineRule="exact"/>
        <w:rPr>
          <w:rFonts w:eastAsia="Times New Roman"/>
          <w:sz w:val="24"/>
          <w:szCs w:val="24"/>
        </w:rPr>
      </w:pPr>
    </w:p>
    <w:p w:rsidR="00725536" w:rsidRDefault="00D778CE" w:rsidP="00D778CE">
      <w:pPr>
        <w:numPr>
          <w:ilvl w:val="0"/>
          <w:numId w:val="340"/>
        </w:numPr>
        <w:tabs>
          <w:tab w:val="left" w:pos="1389"/>
        </w:tabs>
        <w:spacing w:line="234" w:lineRule="auto"/>
        <w:ind w:left="400" w:firstLine="712"/>
        <w:rPr>
          <w:rFonts w:eastAsia="Times New Roman"/>
          <w:sz w:val="24"/>
          <w:szCs w:val="24"/>
        </w:rPr>
      </w:pPr>
      <w:r>
        <w:rPr>
          <w:rFonts w:eastAsia="Times New Roman"/>
          <w:sz w:val="24"/>
          <w:szCs w:val="24"/>
        </w:rPr>
        <w:t>Наблюдение зависимости периода колебаний груза на пружине от массы и жесткости.</w:t>
      </w:r>
    </w:p>
    <w:p w:rsidR="00725536" w:rsidRDefault="00725536">
      <w:pPr>
        <w:spacing w:line="1" w:lineRule="exact"/>
        <w:rPr>
          <w:rFonts w:eastAsia="Times New Roman"/>
          <w:sz w:val="24"/>
          <w:szCs w:val="24"/>
        </w:rPr>
      </w:pPr>
    </w:p>
    <w:p w:rsidR="00725536" w:rsidRDefault="00D778CE" w:rsidP="00D778CE">
      <w:pPr>
        <w:numPr>
          <w:ilvl w:val="0"/>
          <w:numId w:val="340"/>
        </w:numPr>
        <w:tabs>
          <w:tab w:val="left" w:pos="1400"/>
        </w:tabs>
        <w:ind w:left="1400" w:hanging="288"/>
        <w:rPr>
          <w:rFonts w:eastAsia="Times New Roman"/>
          <w:sz w:val="24"/>
          <w:szCs w:val="24"/>
        </w:rPr>
      </w:pPr>
      <w:r>
        <w:rPr>
          <w:rFonts w:eastAsia="Times New Roman"/>
          <w:sz w:val="24"/>
          <w:szCs w:val="24"/>
        </w:rPr>
        <w:t>Наблюдение зависимости давления газа от объема и температуры.</w:t>
      </w:r>
    </w:p>
    <w:p w:rsidR="00725536" w:rsidRDefault="00D778CE" w:rsidP="00D778CE">
      <w:pPr>
        <w:numPr>
          <w:ilvl w:val="0"/>
          <w:numId w:val="340"/>
        </w:numPr>
        <w:tabs>
          <w:tab w:val="left" w:pos="1400"/>
        </w:tabs>
        <w:ind w:left="1400" w:hanging="288"/>
        <w:rPr>
          <w:rFonts w:eastAsia="Times New Roman"/>
          <w:sz w:val="24"/>
          <w:szCs w:val="24"/>
        </w:rPr>
      </w:pPr>
      <w:r>
        <w:rPr>
          <w:rFonts w:eastAsia="Times New Roman"/>
          <w:sz w:val="24"/>
          <w:szCs w:val="24"/>
        </w:rPr>
        <w:t>Наблюдение зависимости температуры остывающей воды от времени.</w:t>
      </w:r>
    </w:p>
    <w:p w:rsidR="00725536" w:rsidRDefault="00D778CE" w:rsidP="00D778CE">
      <w:pPr>
        <w:numPr>
          <w:ilvl w:val="0"/>
          <w:numId w:val="340"/>
        </w:numPr>
        <w:tabs>
          <w:tab w:val="left" w:pos="1400"/>
        </w:tabs>
        <w:ind w:left="1400" w:hanging="288"/>
        <w:rPr>
          <w:rFonts w:eastAsia="Times New Roman"/>
          <w:sz w:val="24"/>
          <w:szCs w:val="24"/>
        </w:rPr>
      </w:pPr>
      <w:r>
        <w:rPr>
          <w:rFonts w:eastAsia="Times New Roman"/>
          <w:sz w:val="24"/>
          <w:szCs w:val="24"/>
        </w:rPr>
        <w:t>Исследование явления взаимодействия катушки с током и магнита.</w:t>
      </w:r>
    </w:p>
    <w:p w:rsidR="00725536" w:rsidRDefault="00D778CE" w:rsidP="00D778CE">
      <w:pPr>
        <w:numPr>
          <w:ilvl w:val="0"/>
          <w:numId w:val="340"/>
        </w:numPr>
        <w:tabs>
          <w:tab w:val="left" w:pos="1400"/>
        </w:tabs>
        <w:ind w:left="1400" w:hanging="288"/>
        <w:rPr>
          <w:rFonts w:eastAsia="Times New Roman"/>
          <w:sz w:val="24"/>
          <w:szCs w:val="24"/>
        </w:rPr>
      </w:pPr>
      <w:r>
        <w:rPr>
          <w:rFonts w:eastAsia="Times New Roman"/>
          <w:sz w:val="24"/>
          <w:szCs w:val="24"/>
        </w:rPr>
        <w:t>Исследование явления электромагнитной индукции.</w:t>
      </w:r>
    </w:p>
    <w:p w:rsidR="00725536" w:rsidRDefault="00D778CE" w:rsidP="00D778CE">
      <w:pPr>
        <w:numPr>
          <w:ilvl w:val="0"/>
          <w:numId w:val="340"/>
        </w:numPr>
        <w:tabs>
          <w:tab w:val="left" w:pos="1400"/>
        </w:tabs>
        <w:ind w:left="1400" w:hanging="288"/>
        <w:rPr>
          <w:rFonts w:eastAsia="Times New Roman"/>
          <w:sz w:val="24"/>
          <w:szCs w:val="24"/>
        </w:rPr>
      </w:pPr>
      <w:r>
        <w:rPr>
          <w:rFonts w:eastAsia="Times New Roman"/>
          <w:sz w:val="24"/>
          <w:szCs w:val="24"/>
        </w:rPr>
        <w:t>Наблюдение явления отражения и преломления света.</w:t>
      </w:r>
    </w:p>
    <w:p w:rsidR="00725536" w:rsidRDefault="00D778CE" w:rsidP="00D778CE">
      <w:pPr>
        <w:numPr>
          <w:ilvl w:val="0"/>
          <w:numId w:val="340"/>
        </w:numPr>
        <w:tabs>
          <w:tab w:val="left" w:pos="1400"/>
        </w:tabs>
        <w:ind w:left="1400" w:hanging="288"/>
        <w:rPr>
          <w:rFonts w:eastAsia="Times New Roman"/>
          <w:sz w:val="24"/>
          <w:szCs w:val="24"/>
        </w:rPr>
      </w:pPr>
      <w:r>
        <w:rPr>
          <w:rFonts w:eastAsia="Times New Roman"/>
          <w:sz w:val="24"/>
          <w:szCs w:val="24"/>
        </w:rPr>
        <w:t>Наблюдение явления дисперсии.</w:t>
      </w:r>
    </w:p>
    <w:p w:rsidR="00725536" w:rsidRDefault="00725536">
      <w:pPr>
        <w:spacing w:line="12" w:lineRule="exact"/>
        <w:rPr>
          <w:rFonts w:eastAsia="Times New Roman"/>
          <w:sz w:val="24"/>
          <w:szCs w:val="24"/>
        </w:rPr>
      </w:pPr>
    </w:p>
    <w:p w:rsidR="00725536" w:rsidRDefault="00D778CE" w:rsidP="00D778CE">
      <w:pPr>
        <w:numPr>
          <w:ilvl w:val="0"/>
          <w:numId w:val="340"/>
        </w:numPr>
        <w:tabs>
          <w:tab w:val="left" w:pos="1389"/>
        </w:tabs>
        <w:spacing w:line="234" w:lineRule="auto"/>
        <w:ind w:left="400" w:firstLine="712"/>
        <w:rPr>
          <w:rFonts w:eastAsia="Times New Roman"/>
          <w:sz w:val="24"/>
          <w:szCs w:val="24"/>
        </w:rPr>
      </w:pPr>
      <w:r>
        <w:rPr>
          <w:rFonts w:eastAsia="Times New Roman"/>
          <w:sz w:val="24"/>
          <w:szCs w:val="24"/>
        </w:rPr>
        <w:t>Обнаружение зависимости сопротивления проводника от его параметров и вещества.</w:t>
      </w:r>
    </w:p>
    <w:p w:rsidR="00725536" w:rsidRDefault="00725536">
      <w:pPr>
        <w:spacing w:line="2" w:lineRule="exact"/>
        <w:rPr>
          <w:sz w:val="20"/>
          <w:szCs w:val="20"/>
        </w:rPr>
      </w:pPr>
    </w:p>
    <w:p w:rsidR="00725536" w:rsidRDefault="00D778CE">
      <w:pPr>
        <w:tabs>
          <w:tab w:val="left" w:pos="1800"/>
        </w:tabs>
        <w:ind w:left="1120"/>
        <w:rPr>
          <w:sz w:val="20"/>
          <w:szCs w:val="20"/>
        </w:rPr>
      </w:pPr>
      <w:r>
        <w:rPr>
          <w:rFonts w:eastAsia="Times New Roman"/>
          <w:sz w:val="24"/>
          <w:szCs w:val="24"/>
        </w:rPr>
        <w:t>10.</w:t>
      </w:r>
      <w:r>
        <w:rPr>
          <w:sz w:val="20"/>
          <w:szCs w:val="20"/>
        </w:rPr>
        <w:tab/>
      </w:r>
      <w:r>
        <w:rPr>
          <w:rFonts w:eastAsia="Times New Roman"/>
          <w:sz w:val="24"/>
          <w:szCs w:val="24"/>
        </w:rPr>
        <w:t>Исследование  зависимости  веса  тела  в  жидкости  от  объема  погруженной</w:t>
      </w:r>
    </w:p>
    <w:p w:rsidR="00725536" w:rsidRDefault="00D778CE">
      <w:pPr>
        <w:ind w:left="400"/>
        <w:rPr>
          <w:sz w:val="20"/>
          <w:szCs w:val="20"/>
        </w:rPr>
      </w:pPr>
      <w:r>
        <w:rPr>
          <w:rFonts w:eastAsia="Times New Roman"/>
          <w:sz w:val="24"/>
          <w:szCs w:val="24"/>
        </w:rPr>
        <w:t>части.</w:t>
      </w:r>
    </w:p>
    <w:p w:rsidR="00725536" w:rsidRDefault="00725536">
      <w:pPr>
        <w:spacing w:line="12" w:lineRule="exact"/>
        <w:rPr>
          <w:sz w:val="20"/>
          <w:szCs w:val="20"/>
        </w:rPr>
      </w:pPr>
    </w:p>
    <w:p w:rsidR="00725536" w:rsidRDefault="00D778CE" w:rsidP="00D778CE">
      <w:pPr>
        <w:numPr>
          <w:ilvl w:val="1"/>
          <w:numId w:val="341"/>
        </w:numPr>
        <w:tabs>
          <w:tab w:val="left" w:pos="1816"/>
        </w:tabs>
        <w:spacing w:line="234" w:lineRule="auto"/>
        <w:ind w:left="400" w:firstLine="712"/>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725536" w:rsidRDefault="00725536">
      <w:pPr>
        <w:spacing w:line="1" w:lineRule="exact"/>
        <w:rPr>
          <w:rFonts w:eastAsia="Times New Roman"/>
          <w:sz w:val="24"/>
          <w:szCs w:val="24"/>
        </w:rPr>
      </w:pPr>
    </w:p>
    <w:p w:rsidR="00725536" w:rsidRDefault="00D778CE" w:rsidP="00D778CE">
      <w:pPr>
        <w:numPr>
          <w:ilvl w:val="1"/>
          <w:numId w:val="341"/>
        </w:numPr>
        <w:tabs>
          <w:tab w:val="left" w:pos="1820"/>
        </w:tabs>
        <w:ind w:left="1820" w:hanging="708"/>
        <w:rPr>
          <w:rFonts w:eastAsia="Times New Roman"/>
          <w:sz w:val="24"/>
          <w:szCs w:val="24"/>
        </w:rPr>
      </w:pPr>
      <w:r>
        <w:rPr>
          <w:rFonts w:eastAsia="Times New Roman"/>
          <w:sz w:val="24"/>
          <w:szCs w:val="24"/>
        </w:rPr>
        <w:t>Исследование зависимости массы от объема.</w:t>
      </w:r>
    </w:p>
    <w:p w:rsidR="00725536" w:rsidRDefault="00725536">
      <w:pPr>
        <w:spacing w:line="12" w:lineRule="exact"/>
        <w:rPr>
          <w:rFonts w:eastAsia="Times New Roman"/>
          <w:sz w:val="24"/>
          <w:szCs w:val="24"/>
        </w:rPr>
      </w:pPr>
    </w:p>
    <w:p w:rsidR="00725536" w:rsidRDefault="00D778CE" w:rsidP="00D778CE">
      <w:pPr>
        <w:numPr>
          <w:ilvl w:val="1"/>
          <w:numId w:val="341"/>
        </w:numPr>
        <w:tabs>
          <w:tab w:val="left" w:pos="1816"/>
        </w:tabs>
        <w:spacing w:line="234" w:lineRule="auto"/>
        <w:ind w:left="400" w:firstLine="712"/>
        <w:rPr>
          <w:rFonts w:eastAsia="Times New Roman"/>
          <w:sz w:val="24"/>
          <w:szCs w:val="24"/>
        </w:rPr>
      </w:pPr>
      <w:r>
        <w:rPr>
          <w:rFonts w:eastAsia="Times New Roman"/>
          <w:sz w:val="24"/>
          <w:szCs w:val="24"/>
        </w:rPr>
        <w:t>Исследование зависимости пути от времени при равноускоренном движении без начальной скорости.</w:t>
      </w:r>
    </w:p>
    <w:p w:rsidR="00725536" w:rsidRDefault="00725536">
      <w:pPr>
        <w:spacing w:line="1" w:lineRule="exact"/>
        <w:rPr>
          <w:rFonts w:eastAsia="Times New Roman"/>
          <w:sz w:val="24"/>
          <w:szCs w:val="24"/>
        </w:rPr>
      </w:pPr>
    </w:p>
    <w:p w:rsidR="00725536" w:rsidRDefault="00D778CE" w:rsidP="00D778CE">
      <w:pPr>
        <w:numPr>
          <w:ilvl w:val="1"/>
          <w:numId w:val="341"/>
        </w:numPr>
        <w:tabs>
          <w:tab w:val="left" w:pos="1820"/>
        </w:tabs>
        <w:ind w:left="1820" w:hanging="708"/>
        <w:rPr>
          <w:rFonts w:eastAsia="Times New Roman"/>
          <w:sz w:val="24"/>
          <w:szCs w:val="24"/>
        </w:rPr>
      </w:pPr>
      <w:r>
        <w:rPr>
          <w:rFonts w:eastAsia="Times New Roman"/>
          <w:sz w:val="24"/>
          <w:szCs w:val="24"/>
        </w:rPr>
        <w:t>Исследование зависимости скорости от времени и пути при равноускоренном</w:t>
      </w:r>
    </w:p>
    <w:p w:rsidR="00725536" w:rsidRDefault="00D778CE">
      <w:pPr>
        <w:ind w:left="400"/>
        <w:rPr>
          <w:rFonts w:eastAsia="Times New Roman"/>
          <w:sz w:val="24"/>
          <w:szCs w:val="24"/>
        </w:rPr>
      </w:pPr>
      <w:r>
        <w:rPr>
          <w:rFonts w:eastAsia="Times New Roman"/>
          <w:sz w:val="24"/>
          <w:szCs w:val="24"/>
        </w:rPr>
        <w:t>движении.</w:t>
      </w:r>
    </w:p>
    <w:p w:rsidR="00725536" w:rsidRDefault="00D778CE" w:rsidP="00D778CE">
      <w:pPr>
        <w:numPr>
          <w:ilvl w:val="1"/>
          <w:numId w:val="341"/>
        </w:numPr>
        <w:tabs>
          <w:tab w:val="left" w:pos="1820"/>
        </w:tabs>
        <w:ind w:left="1820" w:hanging="708"/>
        <w:rPr>
          <w:rFonts w:eastAsia="Times New Roman"/>
          <w:sz w:val="24"/>
          <w:szCs w:val="24"/>
        </w:rPr>
      </w:pPr>
      <w:r>
        <w:rPr>
          <w:rFonts w:eastAsia="Times New Roman"/>
          <w:sz w:val="24"/>
          <w:szCs w:val="24"/>
        </w:rPr>
        <w:t>Исследование зависимости силы трения от силы давления.</w:t>
      </w:r>
    </w:p>
    <w:p w:rsidR="00725536" w:rsidRDefault="00D778CE" w:rsidP="00D778CE">
      <w:pPr>
        <w:numPr>
          <w:ilvl w:val="1"/>
          <w:numId w:val="341"/>
        </w:numPr>
        <w:tabs>
          <w:tab w:val="left" w:pos="1820"/>
        </w:tabs>
        <w:ind w:left="1820" w:hanging="708"/>
        <w:rPr>
          <w:rFonts w:eastAsia="Times New Roman"/>
          <w:sz w:val="24"/>
          <w:szCs w:val="24"/>
        </w:rPr>
      </w:pPr>
      <w:r>
        <w:rPr>
          <w:rFonts w:eastAsia="Times New Roman"/>
          <w:sz w:val="24"/>
          <w:szCs w:val="24"/>
        </w:rPr>
        <w:t>Исследование зависимости деформации пружины от силы.</w:t>
      </w:r>
    </w:p>
    <w:p w:rsidR="00725536" w:rsidRDefault="00D778CE" w:rsidP="00D778CE">
      <w:pPr>
        <w:numPr>
          <w:ilvl w:val="1"/>
          <w:numId w:val="341"/>
        </w:numPr>
        <w:tabs>
          <w:tab w:val="left" w:pos="1820"/>
        </w:tabs>
        <w:ind w:left="1820" w:hanging="708"/>
        <w:rPr>
          <w:rFonts w:eastAsia="Times New Roman"/>
          <w:sz w:val="24"/>
          <w:szCs w:val="24"/>
        </w:rPr>
      </w:pPr>
      <w:r>
        <w:rPr>
          <w:rFonts w:eastAsia="Times New Roman"/>
          <w:sz w:val="24"/>
          <w:szCs w:val="24"/>
        </w:rPr>
        <w:t>Исследование зависимости периода колебаний груза на нити от длины.</w:t>
      </w:r>
    </w:p>
    <w:p w:rsidR="00725536" w:rsidRDefault="00D778CE" w:rsidP="00D778CE">
      <w:pPr>
        <w:numPr>
          <w:ilvl w:val="1"/>
          <w:numId w:val="341"/>
        </w:numPr>
        <w:tabs>
          <w:tab w:val="left" w:pos="1820"/>
        </w:tabs>
        <w:ind w:left="1820" w:hanging="708"/>
        <w:rPr>
          <w:rFonts w:eastAsia="Times New Roman"/>
          <w:sz w:val="24"/>
          <w:szCs w:val="24"/>
        </w:rPr>
      </w:pPr>
      <w:r>
        <w:rPr>
          <w:rFonts w:eastAsia="Times New Roman"/>
          <w:sz w:val="24"/>
          <w:szCs w:val="24"/>
        </w:rPr>
        <w:t>Исследование зависимости периода колебаний груза на пружине от жесткости</w:t>
      </w:r>
    </w:p>
    <w:p w:rsidR="00725536" w:rsidRDefault="00D778CE" w:rsidP="00D778CE">
      <w:pPr>
        <w:numPr>
          <w:ilvl w:val="0"/>
          <w:numId w:val="341"/>
        </w:numPr>
        <w:tabs>
          <w:tab w:val="left" w:pos="600"/>
        </w:tabs>
        <w:ind w:left="600" w:hanging="196"/>
        <w:rPr>
          <w:rFonts w:eastAsia="Times New Roman"/>
          <w:sz w:val="24"/>
          <w:szCs w:val="24"/>
        </w:rPr>
      </w:pPr>
      <w:r>
        <w:rPr>
          <w:rFonts w:eastAsia="Times New Roman"/>
          <w:sz w:val="24"/>
          <w:szCs w:val="24"/>
        </w:rPr>
        <w:t>массы.</w:t>
      </w:r>
    </w:p>
    <w:p w:rsidR="00725536" w:rsidRDefault="00D778CE" w:rsidP="00D778CE">
      <w:pPr>
        <w:numPr>
          <w:ilvl w:val="1"/>
          <w:numId w:val="342"/>
        </w:numPr>
        <w:tabs>
          <w:tab w:val="left" w:pos="1820"/>
        </w:tabs>
        <w:ind w:left="1820" w:hanging="708"/>
        <w:rPr>
          <w:rFonts w:eastAsia="Times New Roman"/>
          <w:sz w:val="24"/>
          <w:szCs w:val="24"/>
        </w:rPr>
      </w:pPr>
      <w:r>
        <w:rPr>
          <w:rFonts w:eastAsia="Times New Roman"/>
          <w:sz w:val="24"/>
          <w:szCs w:val="24"/>
        </w:rPr>
        <w:t>Исследование зависимости силы тока через проводник от напряжения.</w:t>
      </w:r>
    </w:p>
    <w:p w:rsidR="00725536" w:rsidRDefault="00725536">
      <w:pPr>
        <w:spacing w:line="187" w:lineRule="exact"/>
        <w:rPr>
          <w:sz w:val="20"/>
          <w:szCs w:val="20"/>
        </w:rPr>
      </w:pPr>
    </w:p>
    <w:p w:rsidR="00725536" w:rsidRDefault="00D778CE">
      <w:pPr>
        <w:ind w:right="-399"/>
        <w:jc w:val="center"/>
        <w:rPr>
          <w:sz w:val="20"/>
          <w:szCs w:val="20"/>
        </w:rPr>
      </w:pPr>
      <w:r>
        <w:rPr>
          <w:rFonts w:eastAsia="Times New Roman"/>
          <w:sz w:val="24"/>
          <w:szCs w:val="24"/>
        </w:rPr>
        <w:t>232</w:t>
      </w:r>
    </w:p>
    <w:p w:rsidR="00725536" w:rsidRDefault="00725536">
      <w:pPr>
        <w:sectPr w:rsidR="00725536">
          <w:pgSz w:w="11900" w:h="16838"/>
          <w:pgMar w:top="1139" w:right="566" w:bottom="334" w:left="1440" w:header="0" w:footer="0" w:gutter="0"/>
          <w:cols w:space="720" w:equalWidth="0">
            <w:col w:w="9900"/>
          </w:cols>
        </w:sectPr>
      </w:pPr>
    </w:p>
    <w:p w:rsidR="00725536" w:rsidRDefault="00D778CE" w:rsidP="00D778CE">
      <w:pPr>
        <w:numPr>
          <w:ilvl w:val="0"/>
          <w:numId w:val="343"/>
        </w:numPr>
        <w:tabs>
          <w:tab w:val="left" w:pos="1820"/>
        </w:tabs>
        <w:ind w:left="1820" w:hanging="708"/>
        <w:rPr>
          <w:rFonts w:eastAsia="Times New Roman"/>
          <w:sz w:val="24"/>
          <w:szCs w:val="24"/>
        </w:rPr>
      </w:pPr>
      <w:r>
        <w:rPr>
          <w:rFonts w:eastAsia="Times New Roman"/>
          <w:sz w:val="24"/>
          <w:szCs w:val="24"/>
        </w:rPr>
        <w:t>Исследование зависимости силы тока через лампочку от напряжения.</w:t>
      </w:r>
    </w:p>
    <w:p w:rsidR="00725536" w:rsidRDefault="00D778CE" w:rsidP="00D778CE">
      <w:pPr>
        <w:numPr>
          <w:ilvl w:val="0"/>
          <w:numId w:val="343"/>
        </w:numPr>
        <w:tabs>
          <w:tab w:val="left" w:pos="1820"/>
        </w:tabs>
        <w:ind w:left="1820" w:hanging="708"/>
        <w:rPr>
          <w:rFonts w:eastAsia="Times New Roman"/>
          <w:sz w:val="24"/>
          <w:szCs w:val="24"/>
        </w:rPr>
      </w:pPr>
      <w:r>
        <w:rPr>
          <w:rFonts w:eastAsia="Times New Roman"/>
          <w:sz w:val="24"/>
          <w:szCs w:val="24"/>
        </w:rPr>
        <w:t>Исследование зависимости угла преломления от угла падения.</w:t>
      </w:r>
    </w:p>
    <w:p w:rsidR="00725536" w:rsidRDefault="00725536">
      <w:pPr>
        <w:spacing w:line="17" w:lineRule="exact"/>
        <w:rPr>
          <w:sz w:val="20"/>
          <w:szCs w:val="20"/>
        </w:rPr>
      </w:pPr>
    </w:p>
    <w:p w:rsidR="00725536" w:rsidRDefault="00D778CE">
      <w:pPr>
        <w:spacing w:line="234" w:lineRule="auto"/>
        <w:ind w:left="400" w:firstLine="708"/>
        <w:rPr>
          <w:sz w:val="20"/>
          <w:szCs w:val="20"/>
        </w:rPr>
      </w:pPr>
      <w:r>
        <w:rPr>
          <w:rFonts w:eastAsia="Times New Roman"/>
          <w:b/>
          <w:bCs/>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725536" w:rsidRDefault="00725536">
      <w:pPr>
        <w:spacing w:line="9" w:lineRule="exact"/>
        <w:rPr>
          <w:sz w:val="20"/>
          <w:szCs w:val="20"/>
        </w:rPr>
      </w:pPr>
    </w:p>
    <w:p w:rsidR="00725536" w:rsidRDefault="00D778CE" w:rsidP="00D778CE">
      <w:pPr>
        <w:numPr>
          <w:ilvl w:val="0"/>
          <w:numId w:val="344"/>
        </w:numPr>
        <w:tabs>
          <w:tab w:val="left" w:pos="1389"/>
        </w:tabs>
        <w:spacing w:line="234" w:lineRule="auto"/>
        <w:ind w:left="400" w:firstLine="712"/>
        <w:rPr>
          <w:rFonts w:eastAsia="Times New Roman"/>
          <w:sz w:val="24"/>
          <w:szCs w:val="24"/>
        </w:rPr>
      </w:pPr>
      <w:r>
        <w:rPr>
          <w:rFonts w:eastAsia="Times New Roman"/>
          <w:sz w:val="24"/>
          <w:szCs w:val="24"/>
        </w:rPr>
        <w:t>Проверка гипотезы о линейной зависимости длины столбика жидкости в трубке от температуры.</w:t>
      </w:r>
    </w:p>
    <w:p w:rsidR="00725536" w:rsidRDefault="00725536">
      <w:pPr>
        <w:spacing w:line="13" w:lineRule="exact"/>
        <w:rPr>
          <w:rFonts w:eastAsia="Times New Roman"/>
          <w:sz w:val="24"/>
          <w:szCs w:val="24"/>
        </w:rPr>
      </w:pPr>
    </w:p>
    <w:p w:rsidR="00725536" w:rsidRDefault="00D778CE" w:rsidP="00D778CE">
      <w:pPr>
        <w:numPr>
          <w:ilvl w:val="0"/>
          <w:numId w:val="344"/>
        </w:numPr>
        <w:tabs>
          <w:tab w:val="left" w:pos="1389"/>
        </w:tabs>
        <w:spacing w:line="234" w:lineRule="auto"/>
        <w:ind w:left="400" w:firstLine="712"/>
        <w:rPr>
          <w:rFonts w:eastAsia="Times New Roman"/>
          <w:sz w:val="24"/>
          <w:szCs w:val="24"/>
        </w:rPr>
      </w:pPr>
      <w:r>
        <w:rPr>
          <w:rFonts w:eastAsia="Times New Roman"/>
          <w:sz w:val="24"/>
          <w:szCs w:val="24"/>
        </w:rPr>
        <w:t>Проверка гипотезы о прямой пропорциональности скорости при равноускоренном движении пройденному пути.</w:t>
      </w:r>
    </w:p>
    <w:p w:rsidR="00725536" w:rsidRDefault="00725536">
      <w:pPr>
        <w:spacing w:line="13" w:lineRule="exact"/>
        <w:rPr>
          <w:rFonts w:eastAsia="Times New Roman"/>
          <w:sz w:val="24"/>
          <w:szCs w:val="24"/>
        </w:rPr>
      </w:pPr>
    </w:p>
    <w:p w:rsidR="00725536" w:rsidRDefault="00D778CE" w:rsidP="00D778CE">
      <w:pPr>
        <w:numPr>
          <w:ilvl w:val="0"/>
          <w:numId w:val="344"/>
        </w:numPr>
        <w:tabs>
          <w:tab w:val="left" w:pos="1389"/>
        </w:tabs>
        <w:spacing w:line="234" w:lineRule="auto"/>
        <w:ind w:left="400" w:firstLine="712"/>
        <w:rPr>
          <w:rFonts w:eastAsia="Times New Roman"/>
          <w:sz w:val="24"/>
          <w:szCs w:val="24"/>
        </w:rPr>
      </w:pPr>
      <w:r>
        <w:rPr>
          <w:rFonts w:eastAsia="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725536" w:rsidRDefault="00725536">
      <w:pPr>
        <w:spacing w:line="1" w:lineRule="exact"/>
        <w:rPr>
          <w:rFonts w:eastAsia="Times New Roman"/>
          <w:sz w:val="24"/>
          <w:szCs w:val="24"/>
        </w:rPr>
      </w:pPr>
    </w:p>
    <w:p w:rsidR="00725536" w:rsidRDefault="00D778CE" w:rsidP="00D778CE">
      <w:pPr>
        <w:numPr>
          <w:ilvl w:val="0"/>
          <w:numId w:val="344"/>
        </w:numPr>
        <w:tabs>
          <w:tab w:val="left" w:pos="1400"/>
        </w:tabs>
        <w:ind w:left="1400" w:hanging="288"/>
        <w:rPr>
          <w:rFonts w:eastAsia="Times New Roman"/>
          <w:sz w:val="24"/>
          <w:szCs w:val="24"/>
        </w:rPr>
      </w:pPr>
      <w:r>
        <w:rPr>
          <w:rFonts w:eastAsia="Times New Roman"/>
          <w:sz w:val="24"/>
          <w:szCs w:val="24"/>
        </w:rPr>
        <w:t>Проверка правила сложения токов на двух параллельно включенных резисторов.</w:t>
      </w:r>
    </w:p>
    <w:p w:rsidR="00725536" w:rsidRDefault="00725536">
      <w:pPr>
        <w:spacing w:line="4"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Знакомство с техническими устройствами и их конструирование</w:t>
      </w:r>
    </w:p>
    <w:p w:rsidR="00725536" w:rsidRDefault="00D778CE" w:rsidP="00D778CE">
      <w:pPr>
        <w:numPr>
          <w:ilvl w:val="0"/>
          <w:numId w:val="344"/>
        </w:numPr>
        <w:tabs>
          <w:tab w:val="left" w:pos="1400"/>
        </w:tabs>
        <w:spacing w:line="235" w:lineRule="auto"/>
        <w:ind w:left="1400" w:hanging="288"/>
        <w:rPr>
          <w:rFonts w:eastAsia="Times New Roman"/>
          <w:sz w:val="24"/>
          <w:szCs w:val="24"/>
        </w:rPr>
      </w:pPr>
      <w:r>
        <w:rPr>
          <w:rFonts w:eastAsia="Times New Roman"/>
          <w:sz w:val="24"/>
          <w:szCs w:val="24"/>
        </w:rPr>
        <w:t>Конструирование наклонной плоскости с заданным значением КПД.</w:t>
      </w:r>
    </w:p>
    <w:p w:rsidR="00725536" w:rsidRDefault="00725536">
      <w:pPr>
        <w:spacing w:line="1" w:lineRule="exact"/>
        <w:rPr>
          <w:rFonts w:eastAsia="Times New Roman"/>
          <w:sz w:val="24"/>
          <w:szCs w:val="24"/>
        </w:rPr>
      </w:pPr>
    </w:p>
    <w:p w:rsidR="00725536" w:rsidRDefault="00D778CE" w:rsidP="00D778CE">
      <w:pPr>
        <w:numPr>
          <w:ilvl w:val="0"/>
          <w:numId w:val="344"/>
        </w:numPr>
        <w:tabs>
          <w:tab w:val="left" w:pos="1400"/>
        </w:tabs>
        <w:ind w:left="1400" w:hanging="288"/>
        <w:rPr>
          <w:rFonts w:eastAsia="Times New Roman"/>
          <w:sz w:val="24"/>
          <w:szCs w:val="24"/>
        </w:rPr>
      </w:pPr>
      <w:r>
        <w:rPr>
          <w:rFonts w:eastAsia="Times New Roman"/>
          <w:sz w:val="24"/>
          <w:szCs w:val="24"/>
        </w:rPr>
        <w:t>Конструирование ареометра и испытание его работы.</w:t>
      </w:r>
    </w:p>
    <w:p w:rsidR="00725536" w:rsidRDefault="00D778CE" w:rsidP="00D778CE">
      <w:pPr>
        <w:numPr>
          <w:ilvl w:val="0"/>
          <w:numId w:val="344"/>
        </w:numPr>
        <w:tabs>
          <w:tab w:val="left" w:pos="1400"/>
        </w:tabs>
        <w:ind w:left="1400" w:hanging="288"/>
        <w:rPr>
          <w:rFonts w:eastAsia="Times New Roman"/>
          <w:sz w:val="24"/>
          <w:szCs w:val="24"/>
        </w:rPr>
      </w:pPr>
      <w:r>
        <w:rPr>
          <w:rFonts w:eastAsia="Times New Roman"/>
          <w:sz w:val="24"/>
          <w:szCs w:val="24"/>
        </w:rPr>
        <w:t>Сборка электрической цепи и измерение силы тока в ее различных участках.</w:t>
      </w:r>
    </w:p>
    <w:p w:rsidR="00725536" w:rsidRDefault="00D778CE" w:rsidP="00D778CE">
      <w:pPr>
        <w:numPr>
          <w:ilvl w:val="0"/>
          <w:numId w:val="344"/>
        </w:numPr>
        <w:tabs>
          <w:tab w:val="left" w:pos="1400"/>
        </w:tabs>
        <w:ind w:left="1400" w:hanging="288"/>
        <w:rPr>
          <w:rFonts w:eastAsia="Times New Roman"/>
          <w:sz w:val="24"/>
          <w:szCs w:val="24"/>
        </w:rPr>
      </w:pPr>
      <w:r>
        <w:rPr>
          <w:rFonts w:eastAsia="Times New Roman"/>
          <w:sz w:val="24"/>
          <w:szCs w:val="24"/>
        </w:rPr>
        <w:t>Сборка электромагнита и испытание его действия.</w:t>
      </w:r>
    </w:p>
    <w:p w:rsidR="00725536" w:rsidRDefault="00D778CE" w:rsidP="00D778CE">
      <w:pPr>
        <w:numPr>
          <w:ilvl w:val="0"/>
          <w:numId w:val="344"/>
        </w:numPr>
        <w:tabs>
          <w:tab w:val="left" w:pos="1400"/>
        </w:tabs>
        <w:ind w:left="1400" w:hanging="288"/>
        <w:rPr>
          <w:rFonts w:eastAsia="Times New Roman"/>
          <w:sz w:val="24"/>
          <w:szCs w:val="24"/>
        </w:rPr>
      </w:pPr>
      <w:r>
        <w:rPr>
          <w:rFonts w:eastAsia="Times New Roman"/>
          <w:sz w:val="24"/>
          <w:szCs w:val="24"/>
        </w:rPr>
        <w:t>Изучение электрического двигателя постоянного тока (на модели).</w:t>
      </w:r>
    </w:p>
    <w:p w:rsidR="00725536" w:rsidRDefault="00D778CE" w:rsidP="00D778CE">
      <w:pPr>
        <w:numPr>
          <w:ilvl w:val="0"/>
          <w:numId w:val="344"/>
        </w:numPr>
        <w:tabs>
          <w:tab w:val="left" w:pos="1820"/>
        </w:tabs>
        <w:ind w:left="1820" w:hanging="708"/>
        <w:rPr>
          <w:rFonts w:eastAsia="Times New Roman"/>
          <w:sz w:val="24"/>
          <w:szCs w:val="24"/>
        </w:rPr>
      </w:pPr>
      <w:r>
        <w:rPr>
          <w:rFonts w:eastAsia="Times New Roman"/>
          <w:sz w:val="24"/>
          <w:szCs w:val="24"/>
        </w:rPr>
        <w:t>Конструирование электродвигателя.</w:t>
      </w:r>
    </w:p>
    <w:p w:rsidR="00725536" w:rsidRDefault="00D778CE" w:rsidP="00D778CE">
      <w:pPr>
        <w:numPr>
          <w:ilvl w:val="0"/>
          <w:numId w:val="344"/>
        </w:numPr>
        <w:tabs>
          <w:tab w:val="left" w:pos="1820"/>
        </w:tabs>
        <w:ind w:left="1820" w:hanging="708"/>
        <w:rPr>
          <w:rFonts w:eastAsia="Times New Roman"/>
          <w:sz w:val="24"/>
          <w:szCs w:val="24"/>
        </w:rPr>
      </w:pPr>
      <w:r>
        <w:rPr>
          <w:rFonts w:eastAsia="Times New Roman"/>
          <w:sz w:val="24"/>
          <w:szCs w:val="24"/>
        </w:rPr>
        <w:t>Конструирование модели телескопа.</w:t>
      </w:r>
    </w:p>
    <w:p w:rsidR="00725536" w:rsidRDefault="00D778CE" w:rsidP="00D778CE">
      <w:pPr>
        <w:numPr>
          <w:ilvl w:val="0"/>
          <w:numId w:val="344"/>
        </w:numPr>
        <w:tabs>
          <w:tab w:val="left" w:pos="1820"/>
        </w:tabs>
        <w:ind w:left="1820" w:hanging="708"/>
        <w:rPr>
          <w:rFonts w:eastAsia="Times New Roman"/>
          <w:sz w:val="24"/>
          <w:szCs w:val="24"/>
        </w:rPr>
      </w:pPr>
      <w:r>
        <w:rPr>
          <w:rFonts w:eastAsia="Times New Roman"/>
          <w:sz w:val="24"/>
          <w:szCs w:val="24"/>
        </w:rPr>
        <w:t>Конструирование модели лодки с заданной грузоподъемностью.</w:t>
      </w:r>
    </w:p>
    <w:p w:rsidR="00725536" w:rsidRDefault="00D778CE" w:rsidP="00D778CE">
      <w:pPr>
        <w:numPr>
          <w:ilvl w:val="0"/>
          <w:numId w:val="344"/>
        </w:numPr>
        <w:tabs>
          <w:tab w:val="left" w:pos="1820"/>
        </w:tabs>
        <w:ind w:left="1820" w:hanging="708"/>
        <w:rPr>
          <w:rFonts w:eastAsia="Times New Roman"/>
          <w:sz w:val="24"/>
          <w:szCs w:val="24"/>
        </w:rPr>
      </w:pPr>
      <w:r>
        <w:rPr>
          <w:rFonts w:eastAsia="Times New Roman"/>
          <w:sz w:val="24"/>
          <w:szCs w:val="24"/>
        </w:rPr>
        <w:t>Оценка своего зрения и подбор очков.</w:t>
      </w:r>
    </w:p>
    <w:p w:rsidR="00725536" w:rsidRDefault="00D778CE" w:rsidP="00D778CE">
      <w:pPr>
        <w:numPr>
          <w:ilvl w:val="0"/>
          <w:numId w:val="344"/>
        </w:numPr>
        <w:tabs>
          <w:tab w:val="left" w:pos="1820"/>
        </w:tabs>
        <w:ind w:left="1820" w:hanging="708"/>
        <w:rPr>
          <w:rFonts w:eastAsia="Times New Roman"/>
          <w:sz w:val="24"/>
          <w:szCs w:val="24"/>
        </w:rPr>
      </w:pPr>
      <w:r>
        <w:rPr>
          <w:rFonts w:eastAsia="Times New Roman"/>
          <w:sz w:val="24"/>
          <w:szCs w:val="24"/>
        </w:rPr>
        <w:t>Конструирование простейшего генератора.</w:t>
      </w:r>
    </w:p>
    <w:p w:rsidR="00725536" w:rsidRDefault="00D778CE" w:rsidP="00D778CE">
      <w:pPr>
        <w:numPr>
          <w:ilvl w:val="0"/>
          <w:numId w:val="344"/>
        </w:numPr>
        <w:tabs>
          <w:tab w:val="left" w:pos="1820"/>
        </w:tabs>
        <w:ind w:left="1820" w:hanging="708"/>
        <w:rPr>
          <w:rFonts w:eastAsia="Times New Roman"/>
          <w:sz w:val="24"/>
          <w:szCs w:val="24"/>
        </w:rPr>
      </w:pPr>
      <w:r>
        <w:rPr>
          <w:rFonts w:eastAsia="Times New Roman"/>
          <w:sz w:val="24"/>
          <w:szCs w:val="24"/>
        </w:rPr>
        <w:t>Изучение свойств изображения в линзах.</w:t>
      </w:r>
    </w:p>
    <w:p w:rsidR="00725536" w:rsidRDefault="00725536">
      <w:pPr>
        <w:spacing w:line="200" w:lineRule="exact"/>
        <w:rPr>
          <w:sz w:val="20"/>
          <w:szCs w:val="20"/>
        </w:rPr>
      </w:pPr>
    </w:p>
    <w:p w:rsidR="00725536" w:rsidRDefault="00725536">
      <w:pPr>
        <w:spacing w:line="283" w:lineRule="exact"/>
        <w:rPr>
          <w:sz w:val="20"/>
          <w:szCs w:val="20"/>
        </w:rPr>
      </w:pPr>
    </w:p>
    <w:p w:rsidR="00725536" w:rsidRDefault="00D778CE">
      <w:pPr>
        <w:ind w:left="1120"/>
        <w:rPr>
          <w:sz w:val="20"/>
          <w:szCs w:val="20"/>
        </w:rPr>
      </w:pPr>
      <w:r>
        <w:rPr>
          <w:rFonts w:eastAsia="Times New Roman"/>
          <w:b/>
          <w:bCs/>
          <w:sz w:val="24"/>
          <w:szCs w:val="24"/>
        </w:rPr>
        <w:t>2.2.2.1</w:t>
      </w:r>
      <w:r w:rsidR="004F0BA4">
        <w:rPr>
          <w:rFonts w:eastAsia="Times New Roman"/>
          <w:b/>
          <w:bCs/>
          <w:sz w:val="24"/>
          <w:szCs w:val="24"/>
        </w:rPr>
        <w:t>3</w:t>
      </w:r>
      <w:r>
        <w:rPr>
          <w:rFonts w:eastAsia="Times New Roman"/>
          <w:b/>
          <w:bCs/>
          <w:sz w:val="24"/>
          <w:szCs w:val="24"/>
        </w:rPr>
        <w:t>. Биология</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25536" w:rsidRDefault="00725536">
      <w:pPr>
        <w:spacing w:line="1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Живые организмы.</w:t>
      </w:r>
    </w:p>
    <w:p w:rsidR="00725536" w:rsidRDefault="00D778CE">
      <w:pPr>
        <w:ind w:left="1120"/>
        <w:rPr>
          <w:sz w:val="20"/>
          <w:szCs w:val="20"/>
        </w:rPr>
      </w:pPr>
      <w:r>
        <w:rPr>
          <w:rFonts w:eastAsia="Times New Roman"/>
          <w:b/>
          <w:bCs/>
          <w:sz w:val="24"/>
          <w:szCs w:val="24"/>
        </w:rPr>
        <w:t>Биология – наука о живых организмах.</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w:t>
      </w:r>
    </w:p>
    <w:p w:rsidR="00725536" w:rsidRDefault="00725536">
      <w:pPr>
        <w:spacing w:line="266" w:lineRule="exact"/>
        <w:rPr>
          <w:sz w:val="20"/>
          <w:szCs w:val="20"/>
        </w:rPr>
      </w:pPr>
    </w:p>
    <w:p w:rsidR="00725536" w:rsidRDefault="00D778CE">
      <w:pPr>
        <w:ind w:right="-399"/>
        <w:jc w:val="center"/>
        <w:rPr>
          <w:sz w:val="20"/>
          <w:szCs w:val="20"/>
        </w:rPr>
      </w:pPr>
      <w:r>
        <w:rPr>
          <w:rFonts w:eastAsia="Times New Roman"/>
          <w:sz w:val="24"/>
          <w:szCs w:val="24"/>
        </w:rPr>
        <w:t>233</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ind w:left="400"/>
        <w:rPr>
          <w:sz w:val="20"/>
          <w:szCs w:val="20"/>
        </w:rPr>
      </w:pPr>
      <w:r>
        <w:rPr>
          <w:rFonts w:eastAsia="Times New Roman"/>
          <w:sz w:val="24"/>
          <w:szCs w:val="24"/>
        </w:rPr>
        <w:t>окружающей  среде.  Бережное  отношение  к  природе.  Охрана  биологических  объектов.</w:t>
      </w:r>
    </w:p>
    <w:p w:rsidR="00725536" w:rsidRDefault="00D778CE">
      <w:pPr>
        <w:ind w:left="400"/>
        <w:rPr>
          <w:sz w:val="20"/>
          <w:szCs w:val="20"/>
        </w:rPr>
      </w:pPr>
      <w:r>
        <w:rPr>
          <w:rFonts w:eastAsia="Times New Roman"/>
          <w:sz w:val="24"/>
          <w:szCs w:val="24"/>
        </w:rPr>
        <w:t>Правила работы в кабинете биологии, с биологическими приборами и инструментами.</w:t>
      </w:r>
    </w:p>
    <w:p w:rsidR="00725536" w:rsidRDefault="00725536">
      <w:pPr>
        <w:spacing w:line="13" w:lineRule="exact"/>
        <w:rPr>
          <w:sz w:val="20"/>
          <w:szCs w:val="20"/>
        </w:rPr>
      </w:pPr>
    </w:p>
    <w:p w:rsidR="00725536" w:rsidRDefault="00D778CE">
      <w:pPr>
        <w:spacing w:line="234" w:lineRule="auto"/>
        <w:ind w:left="400" w:firstLine="708"/>
        <w:rPr>
          <w:sz w:val="20"/>
          <w:szCs w:val="20"/>
        </w:rPr>
      </w:pPr>
      <w:r>
        <w:rPr>
          <w:rFonts w:eastAsia="Times New Roman"/>
          <w:sz w:val="24"/>
          <w:szCs w:val="24"/>
        </w:rPr>
        <w:t>Свойства живых организмов (</w:t>
      </w:r>
      <w:r>
        <w:rPr>
          <w:rFonts w:eastAsia="Times New Roman"/>
          <w:i/>
          <w:iCs/>
          <w:sz w:val="24"/>
          <w:szCs w:val="24"/>
        </w:rPr>
        <w:t>структурированность,</w:t>
      </w:r>
      <w:r>
        <w:rPr>
          <w:rFonts w:eastAsia="Times New Roman"/>
          <w:sz w:val="24"/>
          <w:szCs w:val="24"/>
        </w:rPr>
        <w:t xml:space="preserve"> </w:t>
      </w:r>
      <w:r>
        <w:rPr>
          <w:rFonts w:eastAsia="Times New Roman"/>
          <w:i/>
          <w:iCs/>
          <w:sz w:val="24"/>
          <w:szCs w:val="24"/>
        </w:rPr>
        <w:t>целостность</w:t>
      </w:r>
      <w:r>
        <w:rPr>
          <w:rFonts w:eastAsia="Times New Roman"/>
          <w:sz w:val="24"/>
          <w:szCs w:val="24"/>
        </w:rPr>
        <w:t xml:space="preserve">, обмен веществ, движение, размножение, развитие, раздражимость, приспособленность, </w:t>
      </w:r>
      <w:r>
        <w:rPr>
          <w:rFonts w:eastAsia="Times New Roman"/>
          <w:i/>
          <w:iCs/>
          <w:sz w:val="24"/>
          <w:szCs w:val="24"/>
        </w:rPr>
        <w:t>наследственность</w:t>
      </w:r>
    </w:p>
    <w:p w:rsidR="00725536" w:rsidRDefault="00725536">
      <w:pPr>
        <w:spacing w:line="2" w:lineRule="exact"/>
        <w:rPr>
          <w:sz w:val="20"/>
          <w:szCs w:val="20"/>
        </w:rPr>
      </w:pPr>
    </w:p>
    <w:p w:rsidR="00725536" w:rsidRDefault="00D778CE" w:rsidP="00D778CE">
      <w:pPr>
        <w:numPr>
          <w:ilvl w:val="0"/>
          <w:numId w:val="345"/>
        </w:numPr>
        <w:tabs>
          <w:tab w:val="left" w:pos="580"/>
        </w:tabs>
        <w:ind w:left="580" w:hanging="176"/>
        <w:rPr>
          <w:rFonts w:eastAsia="Times New Roman"/>
          <w:i/>
          <w:iCs/>
          <w:sz w:val="24"/>
          <w:szCs w:val="24"/>
        </w:rPr>
      </w:pPr>
      <w:r>
        <w:rPr>
          <w:rFonts w:eastAsia="Times New Roman"/>
          <w:i/>
          <w:iCs/>
          <w:sz w:val="24"/>
          <w:szCs w:val="24"/>
        </w:rPr>
        <w:t>изменчивость</w:t>
      </w:r>
      <w:r>
        <w:rPr>
          <w:rFonts w:eastAsia="Times New Roman"/>
          <w:sz w:val="24"/>
          <w:szCs w:val="24"/>
        </w:rPr>
        <w:t>)</w:t>
      </w:r>
      <w:r>
        <w:rPr>
          <w:rFonts w:eastAsia="Times New Roman"/>
          <w:i/>
          <w:iCs/>
          <w:sz w:val="24"/>
          <w:szCs w:val="24"/>
        </w:rPr>
        <w:t xml:space="preserve"> </w:t>
      </w:r>
      <w:r>
        <w:rPr>
          <w:rFonts w:eastAsia="Times New Roman"/>
          <w:sz w:val="24"/>
          <w:szCs w:val="24"/>
        </w:rPr>
        <w:t>их проявление у растений,</w:t>
      </w:r>
      <w:r>
        <w:rPr>
          <w:rFonts w:eastAsia="Times New Roman"/>
          <w:i/>
          <w:iCs/>
          <w:sz w:val="24"/>
          <w:szCs w:val="24"/>
        </w:rPr>
        <w:t xml:space="preserve"> </w:t>
      </w:r>
      <w:r>
        <w:rPr>
          <w:rFonts w:eastAsia="Times New Roman"/>
          <w:sz w:val="24"/>
          <w:szCs w:val="24"/>
        </w:rPr>
        <w:t>животных,</w:t>
      </w:r>
      <w:r>
        <w:rPr>
          <w:rFonts w:eastAsia="Times New Roman"/>
          <w:i/>
          <w:iCs/>
          <w:sz w:val="24"/>
          <w:szCs w:val="24"/>
        </w:rPr>
        <w:t xml:space="preserve"> </w:t>
      </w:r>
      <w:r>
        <w:rPr>
          <w:rFonts w:eastAsia="Times New Roman"/>
          <w:sz w:val="24"/>
          <w:szCs w:val="24"/>
        </w:rPr>
        <w:t>грибов и бактерий.</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Клеточное строение организмов.</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Клетка–основа строения ижизнедеятельности организмов. </w:t>
      </w:r>
      <w:r>
        <w:rPr>
          <w:rFonts w:eastAsia="Times New Roman"/>
          <w:i/>
          <w:iCs/>
          <w:sz w:val="24"/>
          <w:szCs w:val="24"/>
        </w:rPr>
        <w:t>История изучения</w:t>
      </w:r>
      <w:r>
        <w:rPr>
          <w:rFonts w:eastAsia="Times New Roman"/>
          <w:sz w:val="24"/>
          <w:szCs w:val="24"/>
        </w:rPr>
        <w:t xml:space="preserve"> </w:t>
      </w:r>
      <w:r>
        <w:rPr>
          <w:rFonts w:eastAsia="Times New Roman"/>
          <w:i/>
          <w:iCs/>
          <w:sz w:val="24"/>
          <w:szCs w:val="24"/>
        </w:rPr>
        <w:t xml:space="preserve">клетки.Методы изучения клетки. </w:t>
      </w:r>
      <w:r>
        <w:rPr>
          <w:rFonts w:eastAsia="Times New Roman"/>
          <w:sz w:val="24"/>
          <w:szCs w:val="24"/>
        </w:rPr>
        <w:t>Строение и жизнедеятельность клетки.</w:t>
      </w:r>
      <w:r>
        <w:rPr>
          <w:rFonts w:eastAsia="Times New Roman"/>
          <w:i/>
          <w:iCs/>
          <w:sz w:val="24"/>
          <w:szCs w:val="24"/>
        </w:rPr>
        <w:t xml:space="preserve"> </w:t>
      </w:r>
      <w:r>
        <w:rPr>
          <w:rFonts w:eastAsia="Times New Roman"/>
          <w:sz w:val="24"/>
          <w:szCs w:val="24"/>
        </w:rPr>
        <w:t>Бактериальная</w:t>
      </w:r>
      <w:r>
        <w:rPr>
          <w:rFonts w:eastAsia="Times New Roman"/>
          <w:i/>
          <w:iCs/>
          <w:sz w:val="24"/>
          <w:szCs w:val="24"/>
        </w:rPr>
        <w:t xml:space="preserve"> </w:t>
      </w:r>
      <w:r>
        <w:rPr>
          <w:rFonts w:eastAsia="Times New Roman"/>
          <w:sz w:val="24"/>
          <w:szCs w:val="24"/>
        </w:rPr>
        <w:t xml:space="preserve">клетка. Животная клетка. Растительная клетка. Грибная клетка. </w:t>
      </w:r>
      <w:r>
        <w:rPr>
          <w:rFonts w:eastAsia="Times New Roman"/>
          <w:i/>
          <w:iCs/>
          <w:sz w:val="24"/>
          <w:szCs w:val="24"/>
        </w:rPr>
        <w:t>Ткани организмов.</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Многообразие организмов.</w:t>
      </w:r>
    </w:p>
    <w:p w:rsidR="00725536" w:rsidRDefault="00725536">
      <w:pPr>
        <w:spacing w:line="7" w:lineRule="exact"/>
        <w:rPr>
          <w:sz w:val="20"/>
          <w:szCs w:val="20"/>
        </w:rPr>
      </w:pPr>
    </w:p>
    <w:p w:rsidR="00725536" w:rsidRDefault="00D778CE">
      <w:pPr>
        <w:spacing w:line="236" w:lineRule="auto"/>
        <w:ind w:left="400"/>
        <w:jc w:val="both"/>
        <w:rPr>
          <w:sz w:val="20"/>
          <w:szCs w:val="20"/>
        </w:rPr>
      </w:pPr>
      <w:r>
        <w:rPr>
          <w:rFonts w:eastAsia="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Среды жизни.</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eastAsia="Times New Roman"/>
          <w:i/>
          <w:iCs/>
          <w:sz w:val="24"/>
          <w:szCs w:val="24"/>
        </w:rPr>
        <w:t>Растительный и животный мир родного края.</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Царство Растения.</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725536" w:rsidRDefault="00725536">
      <w:pPr>
        <w:spacing w:line="10" w:lineRule="exact"/>
        <w:rPr>
          <w:sz w:val="20"/>
          <w:szCs w:val="20"/>
        </w:rPr>
      </w:pPr>
    </w:p>
    <w:p w:rsidR="00725536" w:rsidRDefault="00D778CE">
      <w:pPr>
        <w:ind w:left="1120"/>
        <w:rPr>
          <w:sz w:val="20"/>
          <w:szCs w:val="20"/>
        </w:rPr>
      </w:pPr>
      <w:r>
        <w:rPr>
          <w:rFonts w:eastAsia="Times New Roman"/>
          <w:b/>
          <w:bCs/>
          <w:sz w:val="24"/>
          <w:szCs w:val="24"/>
        </w:rPr>
        <w:t>Органы цветкового растения.</w:t>
      </w:r>
    </w:p>
    <w:p w:rsidR="00725536" w:rsidRDefault="00725536">
      <w:pPr>
        <w:spacing w:line="8"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Семя. Строение семени.Корень. Зоны корня. Виды корней. Корневые системы. Значение корня. Видоизменения корней</w:t>
      </w:r>
      <w:r>
        <w:rPr>
          <w:rFonts w:eastAsia="Times New Roman"/>
          <w:i/>
          <w:iCs/>
          <w:sz w:val="24"/>
          <w:szCs w:val="24"/>
        </w:rPr>
        <w:t>.</w:t>
      </w:r>
      <w:r>
        <w:rPr>
          <w:rFonts w:eastAsia="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25536" w:rsidRDefault="00725536">
      <w:pPr>
        <w:spacing w:line="9" w:lineRule="exact"/>
        <w:rPr>
          <w:sz w:val="20"/>
          <w:szCs w:val="20"/>
        </w:rPr>
      </w:pPr>
    </w:p>
    <w:p w:rsidR="00725536" w:rsidRDefault="00D778CE">
      <w:pPr>
        <w:ind w:left="1120"/>
        <w:rPr>
          <w:sz w:val="20"/>
          <w:szCs w:val="20"/>
        </w:rPr>
      </w:pPr>
      <w:r>
        <w:rPr>
          <w:rFonts w:eastAsia="Times New Roman"/>
          <w:b/>
          <w:bCs/>
          <w:sz w:val="24"/>
          <w:szCs w:val="24"/>
        </w:rPr>
        <w:t>Микроскопическое строение растений.</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Жизнедеятельность цветковых растений.</w:t>
      </w:r>
    </w:p>
    <w:p w:rsidR="00725536" w:rsidRDefault="00725536">
      <w:pPr>
        <w:spacing w:line="8"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Pr>
          <w:rFonts w:eastAsia="Times New Roman"/>
          <w:i/>
          <w:iCs/>
          <w:sz w:val="24"/>
          <w:szCs w:val="24"/>
        </w:rPr>
        <w:t>Движения</w:t>
      </w:r>
      <w:r>
        <w:rPr>
          <w:rFonts w:eastAsia="Times New Roman"/>
          <w:sz w:val="24"/>
          <w:szCs w:val="24"/>
        </w:rPr>
        <w:t xml:space="preserve">. Рост, развитие и размножение растений. Половое размножение растений. </w:t>
      </w:r>
      <w:r>
        <w:rPr>
          <w:rFonts w:eastAsia="Times New Roman"/>
          <w:i/>
          <w:iCs/>
          <w:sz w:val="24"/>
          <w:szCs w:val="24"/>
        </w:rPr>
        <w:t>Оплодотворение у цветковых растений.</w:t>
      </w:r>
      <w:r>
        <w:rPr>
          <w:rFonts w:eastAsia="Times New Roman"/>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Многообразие растений.</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Царство Бактерии.</w:t>
      </w:r>
    </w:p>
    <w:p w:rsidR="00725536" w:rsidRDefault="00725536">
      <w:pPr>
        <w:spacing w:line="200" w:lineRule="exact"/>
        <w:rPr>
          <w:sz w:val="20"/>
          <w:szCs w:val="20"/>
        </w:rPr>
      </w:pPr>
    </w:p>
    <w:p w:rsidR="00725536" w:rsidRDefault="00725536">
      <w:pPr>
        <w:spacing w:line="258" w:lineRule="exact"/>
        <w:rPr>
          <w:sz w:val="20"/>
          <w:szCs w:val="20"/>
        </w:rPr>
      </w:pPr>
    </w:p>
    <w:p w:rsidR="00725536" w:rsidRDefault="00D778CE">
      <w:pPr>
        <w:ind w:right="-399"/>
        <w:jc w:val="center"/>
        <w:rPr>
          <w:sz w:val="20"/>
          <w:szCs w:val="20"/>
        </w:rPr>
      </w:pPr>
      <w:r>
        <w:rPr>
          <w:rFonts w:eastAsia="Times New Roman"/>
          <w:sz w:val="24"/>
          <w:szCs w:val="24"/>
        </w:rPr>
        <w:t>234</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spacing w:line="236" w:lineRule="auto"/>
        <w:ind w:left="400" w:firstLine="708"/>
        <w:jc w:val="both"/>
        <w:rPr>
          <w:sz w:val="20"/>
          <w:szCs w:val="20"/>
        </w:rPr>
      </w:pPr>
      <w:r>
        <w:rPr>
          <w:rFonts w:eastAsia="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Pr>
          <w:rFonts w:eastAsia="Times New Roman"/>
          <w:i/>
          <w:iCs/>
          <w:sz w:val="24"/>
          <w:szCs w:val="24"/>
        </w:rPr>
        <w:t>Значение работ Р.</w:t>
      </w:r>
      <w:r>
        <w:rPr>
          <w:rFonts w:eastAsia="Times New Roman"/>
          <w:sz w:val="24"/>
          <w:szCs w:val="24"/>
        </w:rPr>
        <w:t xml:space="preserve"> </w:t>
      </w:r>
      <w:r>
        <w:rPr>
          <w:rFonts w:eastAsia="Times New Roman"/>
          <w:i/>
          <w:iCs/>
          <w:sz w:val="24"/>
          <w:szCs w:val="24"/>
        </w:rPr>
        <w:t>Коха и Л. Пастера.</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Царство Грибы.</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Царство Животные.</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Общеезнакомство с животными. Животные ткани, органы и системы органов животных. </w:t>
      </w:r>
      <w:r>
        <w:rPr>
          <w:rFonts w:eastAsia="Times New Roman"/>
          <w:i/>
          <w:iCs/>
          <w:sz w:val="24"/>
          <w:szCs w:val="24"/>
        </w:rPr>
        <w:t>Организм животного как биосистема.</w:t>
      </w:r>
      <w:r>
        <w:rPr>
          <w:rFonts w:eastAsia="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725536" w:rsidRDefault="00725536">
      <w:pPr>
        <w:spacing w:line="11" w:lineRule="exact"/>
        <w:rPr>
          <w:sz w:val="20"/>
          <w:szCs w:val="20"/>
        </w:rPr>
      </w:pPr>
    </w:p>
    <w:p w:rsidR="00725536" w:rsidRDefault="00D778CE">
      <w:pPr>
        <w:ind w:left="1120"/>
        <w:rPr>
          <w:sz w:val="20"/>
          <w:szCs w:val="20"/>
        </w:rPr>
      </w:pPr>
      <w:r>
        <w:rPr>
          <w:rFonts w:eastAsia="Times New Roman"/>
          <w:b/>
          <w:bCs/>
          <w:sz w:val="24"/>
          <w:szCs w:val="24"/>
        </w:rPr>
        <w:t>Одноклеточные животные, или Простейшие.</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Общаяхарактеристика простейших. </w:t>
      </w:r>
      <w:r>
        <w:rPr>
          <w:rFonts w:eastAsia="Times New Roman"/>
          <w:i/>
          <w:iCs/>
          <w:sz w:val="24"/>
          <w:szCs w:val="24"/>
        </w:rPr>
        <w:t>Происхождение простейших</w:t>
      </w:r>
      <w:r>
        <w:rPr>
          <w:rFonts w:eastAsia="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Тип Кишечнополостные.</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Многоклеточные животные. Общая характеристика типа Кишечнополостные. Регенерация. </w:t>
      </w:r>
      <w:r>
        <w:rPr>
          <w:rFonts w:eastAsia="Times New Roman"/>
          <w:i/>
          <w:iCs/>
          <w:sz w:val="24"/>
          <w:szCs w:val="24"/>
        </w:rPr>
        <w:t>Происхождение кишечнополостных.</w:t>
      </w:r>
      <w:r>
        <w:rPr>
          <w:rFonts w:eastAsia="Times New Roman"/>
          <w:sz w:val="24"/>
          <w:szCs w:val="24"/>
        </w:rPr>
        <w:t xml:space="preserve"> Значение кишечнополостных в природе и жизни человека.</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Типы червей.</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Pr>
          <w:rFonts w:eastAsia="Times New Roman"/>
          <w:i/>
          <w:iCs/>
          <w:sz w:val="24"/>
          <w:szCs w:val="24"/>
        </w:rPr>
        <w:t>Происхождение</w:t>
      </w:r>
      <w:r>
        <w:rPr>
          <w:rFonts w:eastAsia="Times New Roman"/>
          <w:sz w:val="24"/>
          <w:szCs w:val="24"/>
        </w:rPr>
        <w:t xml:space="preserve"> </w:t>
      </w:r>
      <w:r>
        <w:rPr>
          <w:rFonts w:eastAsia="Times New Roman"/>
          <w:i/>
          <w:iCs/>
          <w:sz w:val="24"/>
          <w:szCs w:val="24"/>
        </w:rPr>
        <w:t>червей.</w:t>
      </w:r>
    </w:p>
    <w:p w:rsidR="00725536" w:rsidRDefault="00725536">
      <w:pPr>
        <w:spacing w:line="10" w:lineRule="exact"/>
        <w:rPr>
          <w:sz w:val="20"/>
          <w:szCs w:val="20"/>
        </w:rPr>
      </w:pPr>
    </w:p>
    <w:p w:rsidR="00725536" w:rsidRDefault="00D778CE">
      <w:pPr>
        <w:ind w:left="1120"/>
        <w:rPr>
          <w:sz w:val="20"/>
          <w:szCs w:val="20"/>
        </w:rPr>
      </w:pPr>
      <w:r>
        <w:rPr>
          <w:rFonts w:eastAsia="Times New Roman"/>
          <w:b/>
          <w:bCs/>
          <w:sz w:val="24"/>
          <w:szCs w:val="24"/>
        </w:rPr>
        <w:t>Тип Моллюски.</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 xml:space="preserve">Общая характеристика типа Моллюски. Многообразие моллюсков. </w:t>
      </w:r>
      <w:r>
        <w:rPr>
          <w:rFonts w:eastAsia="Times New Roman"/>
          <w:i/>
          <w:iCs/>
          <w:sz w:val="24"/>
          <w:szCs w:val="24"/>
        </w:rPr>
        <w:t>Происхождение</w:t>
      </w:r>
      <w:r>
        <w:rPr>
          <w:rFonts w:eastAsia="Times New Roman"/>
          <w:sz w:val="24"/>
          <w:szCs w:val="24"/>
        </w:rPr>
        <w:t xml:space="preserve"> </w:t>
      </w:r>
      <w:r>
        <w:rPr>
          <w:rFonts w:eastAsia="Times New Roman"/>
          <w:i/>
          <w:iCs/>
          <w:sz w:val="24"/>
          <w:szCs w:val="24"/>
        </w:rPr>
        <w:t xml:space="preserve">моллюсков </w:t>
      </w:r>
      <w:r>
        <w:rPr>
          <w:rFonts w:eastAsia="Times New Roman"/>
          <w:sz w:val="24"/>
          <w:szCs w:val="24"/>
        </w:rPr>
        <w:t>и их значение в природе и жизни человека.</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Тип Членистоногие.</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 xml:space="preserve">Общая характеристика типа Членистоногие.Среды жизни. </w:t>
      </w:r>
      <w:r>
        <w:rPr>
          <w:rFonts w:eastAsia="Times New Roman"/>
          <w:i/>
          <w:iCs/>
          <w:sz w:val="24"/>
          <w:szCs w:val="24"/>
        </w:rPr>
        <w:t>Происхождение</w:t>
      </w:r>
      <w:r>
        <w:rPr>
          <w:rFonts w:eastAsia="Times New Roman"/>
          <w:sz w:val="24"/>
          <w:szCs w:val="24"/>
        </w:rPr>
        <w:t xml:space="preserve"> </w:t>
      </w:r>
      <w:r>
        <w:rPr>
          <w:rFonts w:eastAsia="Times New Roman"/>
          <w:i/>
          <w:iCs/>
          <w:sz w:val="24"/>
          <w:szCs w:val="24"/>
        </w:rPr>
        <w:t>членистоногих</w:t>
      </w:r>
      <w:r>
        <w:rPr>
          <w:rFonts w:eastAsia="Times New Roman"/>
          <w:sz w:val="24"/>
          <w:szCs w:val="24"/>
        </w:rPr>
        <w:t>.</w:t>
      </w:r>
      <w:r>
        <w:rPr>
          <w:rFonts w:eastAsia="Times New Roman"/>
          <w:i/>
          <w:iCs/>
          <w:sz w:val="24"/>
          <w:szCs w:val="24"/>
        </w:rPr>
        <w:t xml:space="preserve"> </w:t>
      </w:r>
      <w:r>
        <w:rPr>
          <w:rFonts w:eastAsia="Times New Roman"/>
          <w:sz w:val="24"/>
          <w:szCs w:val="24"/>
        </w:rPr>
        <w:t>Охрана членистоногих.</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Класс Ракообразные. Особенности строения и жизнедеятельности ракообразных, их значение в природе и жизни человека.</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Pr>
          <w:rFonts w:eastAsia="Times New Roman"/>
          <w:i/>
          <w:iCs/>
          <w:sz w:val="24"/>
          <w:szCs w:val="24"/>
        </w:rPr>
        <w:t>Меры по сокращению численности</w:t>
      </w:r>
      <w:r>
        <w:rPr>
          <w:rFonts w:eastAsia="Times New Roman"/>
          <w:sz w:val="24"/>
          <w:szCs w:val="24"/>
        </w:rPr>
        <w:t xml:space="preserve"> </w:t>
      </w:r>
      <w:r>
        <w:rPr>
          <w:rFonts w:eastAsia="Times New Roman"/>
          <w:i/>
          <w:iCs/>
          <w:sz w:val="24"/>
          <w:szCs w:val="24"/>
        </w:rPr>
        <w:t xml:space="preserve">насекомых-вредителей. Насекомые, снижающие численность вредителей растений. </w:t>
      </w:r>
      <w:r>
        <w:rPr>
          <w:rFonts w:eastAsia="Times New Roman"/>
          <w:sz w:val="24"/>
          <w:szCs w:val="24"/>
        </w:rPr>
        <w:t>Насекомые – переносчики возбудителей и паразиты человека и домашних животных. Одомашненные насекомые:медоносная пчела и тутовый шелкопряд.</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Тип Хордовые.</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w:t>
      </w:r>
    </w:p>
    <w:p w:rsidR="00725536" w:rsidRDefault="00725536">
      <w:pPr>
        <w:spacing w:line="2" w:lineRule="exact"/>
        <w:rPr>
          <w:sz w:val="20"/>
          <w:szCs w:val="20"/>
        </w:rPr>
      </w:pPr>
    </w:p>
    <w:p w:rsidR="00725536" w:rsidRDefault="00D778CE" w:rsidP="00D778CE">
      <w:pPr>
        <w:numPr>
          <w:ilvl w:val="0"/>
          <w:numId w:val="346"/>
        </w:numPr>
        <w:tabs>
          <w:tab w:val="left" w:pos="580"/>
        </w:tabs>
        <w:ind w:left="580" w:hanging="176"/>
        <w:rPr>
          <w:rFonts w:eastAsia="Times New Roman"/>
          <w:sz w:val="24"/>
          <w:szCs w:val="24"/>
        </w:rPr>
      </w:pPr>
      <w:r>
        <w:rPr>
          <w:rFonts w:eastAsia="Times New Roman"/>
          <w:sz w:val="24"/>
          <w:szCs w:val="24"/>
        </w:rPr>
        <w:t>рыб в связи с водным образом жизни. Размножение и развитие и миграция рыб в природе.</w:t>
      </w:r>
    </w:p>
    <w:p w:rsidR="00725536" w:rsidRDefault="00725536">
      <w:pPr>
        <w:spacing w:line="200" w:lineRule="exact"/>
        <w:rPr>
          <w:rFonts w:eastAsia="Times New Roman"/>
          <w:sz w:val="24"/>
          <w:szCs w:val="24"/>
        </w:rPr>
      </w:pPr>
    </w:p>
    <w:p w:rsidR="00725536" w:rsidRDefault="00725536">
      <w:pPr>
        <w:spacing w:line="263" w:lineRule="exact"/>
        <w:rPr>
          <w:rFonts w:eastAsia="Times New Roman"/>
          <w:sz w:val="24"/>
          <w:szCs w:val="24"/>
        </w:rPr>
      </w:pPr>
    </w:p>
    <w:p w:rsidR="00725536" w:rsidRDefault="00D778CE">
      <w:pPr>
        <w:ind w:left="4980"/>
        <w:rPr>
          <w:rFonts w:eastAsia="Times New Roman"/>
          <w:sz w:val="24"/>
          <w:szCs w:val="24"/>
        </w:rPr>
      </w:pPr>
      <w:r>
        <w:rPr>
          <w:rFonts w:eastAsia="Times New Roman"/>
          <w:sz w:val="24"/>
          <w:szCs w:val="24"/>
        </w:rPr>
        <w:t>235</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tabs>
          <w:tab w:val="left" w:pos="1560"/>
          <w:tab w:val="left" w:pos="3440"/>
          <w:tab w:val="left" w:pos="4340"/>
          <w:tab w:val="left" w:pos="4940"/>
          <w:tab w:val="left" w:pos="6040"/>
          <w:tab w:val="left" w:pos="6580"/>
          <w:tab w:val="left" w:pos="6840"/>
          <w:tab w:val="left" w:pos="7840"/>
          <w:tab w:val="left" w:pos="8120"/>
          <w:tab w:val="left" w:pos="8900"/>
        </w:tabs>
        <w:ind w:left="400"/>
        <w:rPr>
          <w:sz w:val="20"/>
          <w:szCs w:val="20"/>
        </w:rPr>
      </w:pPr>
      <w:r>
        <w:rPr>
          <w:rFonts w:eastAsia="Times New Roman"/>
          <w:sz w:val="24"/>
          <w:szCs w:val="24"/>
        </w:rPr>
        <w:t>Основные</w:t>
      </w:r>
      <w:r>
        <w:rPr>
          <w:rFonts w:eastAsia="Times New Roman"/>
          <w:sz w:val="24"/>
          <w:szCs w:val="24"/>
        </w:rPr>
        <w:tab/>
        <w:t>систематические</w:t>
      </w:r>
      <w:r>
        <w:rPr>
          <w:rFonts w:eastAsia="Times New Roman"/>
          <w:sz w:val="24"/>
          <w:szCs w:val="24"/>
        </w:rPr>
        <w:tab/>
        <w:t>группы</w:t>
      </w:r>
      <w:r>
        <w:rPr>
          <w:rFonts w:eastAsia="Times New Roman"/>
          <w:sz w:val="24"/>
          <w:szCs w:val="24"/>
        </w:rPr>
        <w:tab/>
        <w:t>рыб.</w:t>
      </w:r>
      <w:r>
        <w:rPr>
          <w:rFonts w:eastAsia="Times New Roman"/>
          <w:sz w:val="24"/>
          <w:szCs w:val="24"/>
        </w:rPr>
        <w:tab/>
        <w:t>Значение</w:t>
      </w:r>
      <w:r>
        <w:rPr>
          <w:rFonts w:eastAsia="Times New Roman"/>
          <w:sz w:val="24"/>
          <w:szCs w:val="24"/>
        </w:rPr>
        <w:tab/>
        <w:t>рыб</w:t>
      </w:r>
      <w:r>
        <w:rPr>
          <w:rFonts w:eastAsia="Times New Roman"/>
          <w:sz w:val="24"/>
          <w:szCs w:val="24"/>
        </w:rPr>
        <w:tab/>
        <w:t>в</w:t>
      </w:r>
      <w:r>
        <w:rPr>
          <w:rFonts w:eastAsia="Times New Roman"/>
          <w:sz w:val="24"/>
          <w:szCs w:val="24"/>
        </w:rPr>
        <w:tab/>
        <w:t>природе</w:t>
      </w:r>
      <w:r>
        <w:rPr>
          <w:rFonts w:eastAsia="Times New Roman"/>
          <w:sz w:val="24"/>
          <w:szCs w:val="24"/>
        </w:rPr>
        <w:tab/>
        <w:t>и</w:t>
      </w:r>
      <w:r>
        <w:rPr>
          <w:rFonts w:eastAsia="Times New Roman"/>
          <w:sz w:val="24"/>
          <w:szCs w:val="24"/>
        </w:rPr>
        <w:tab/>
        <w:t>жизни</w:t>
      </w:r>
      <w:r>
        <w:rPr>
          <w:rFonts w:eastAsia="Times New Roman"/>
          <w:sz w:val="24"/>
          <w:szCs w:val="24"/>
        </w:rPr>
        <w:tab/>
        <w:t>человека.</w:t>
      </w:r>
    </w:p>
    <w:p w:rsidR="00725536" w:rsidRDefault="00D778CE">
      <w:pPr>
        <w:ind w:left="400"/>
        <w:rPr>
          <w:sz w:val="20"/>
          <w:szCs w:val="20"/>
        </w:rPr>
      </w:pPr>
      <w:r>
        <w:rPr>
          <w:rFonts w:eastAsia="Times New Roman"/>
          <w:sz w:val="24"/>
          <w:szCs w:val="24"/>
        </w:rPr>
        <w:t>Рыбоводство и охрана рыбных запасов.</w:t>
      </w:r>
    </w:p>
    <w:p w:rsidR="00725536" w:rsidRDefault="00725536">
      <w:pPr>
        <w:spacing w:line="13"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eastAsia="Times New Roman"/>
          <w:i/>
          <w:iCs/>
          <w:sz w:val="24"/>
          <w:szCs w:val="24"/>
        </w:rPr>
        <w:t>Происхождениеземноводных</w:t>
      </w:r>
      <w:r>
        <w:rPr>
          <w:rFonts w:eastAsia="Times New Roman"/>
          <w:sz w:val="24"/>
          <w:szCs w:val="24"/>
        </w:rPr>
        <w:t>.</w:t>
      </w:r>
      <w:r>
        <w:rPr>
          <w:rFonts w:eastAsia="Times New Roman"/>
          <w:i/>
          <w:iCs/>
          <w:sz w:val="24"/>
          <w:szCs w:val="24"/>
        </w:rPr>
        <w:t xml:space="preserve"> </w:t>
      </w:r>
      <w:r>
        <w:rPr>
          <w:rFonts w:eastAsia="Times New Roman"/>
          <w:sz w:val="24"/>
          <w:szCs w:val="24"/>
        </w:rPr>
        <w:t>Многообразие современных земноводных и их охрана.</w:t>
      </w:r>
      <w:r>
        <w:rPr>
          <w:rFonts w:eastAsia="Times New Roman"/>
          <w:i/>
          <w:iCs/>
          <w:sz w:val="24"/>
          <w:szCs w:val="24"/>
        </w:rPr>
        <w:t xml:space="preserve"> </w:t>
      </w:r>
      <w:r>
        <w:rPr>
          <w:rFonts w:eastAsia="Times New Roman"/>
          <w:sz w:val="24"/>
          <w:szCs w:val="24"/>
        </w:rPr>
        <w:t>Значение земноводных в природе и жизни человека.</w:t>
      </w:r>
    </w:p>
    <w:p w:rsidR="00725536" w:rsidRDefault="00725536">
      <w:pPr>
        <w:spacing w:line="1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rFonts w:eastAsia="Times New Roman"/>
          <w:i/>
          <w:iCs/>
          <w:sz w:val="24"/>
          <w:szCs w:val="24"/>
        </w:rPr>
        <w:t>Происхождение</w:t>
      </w:r>
      <w:r>
        <w:rPr>
          <w:rFonts w:eastAsia="Times New Roman"/>
          <w:sz w:val="24"/>
          <w:szCs w:val="24"/>
        </w:rPr>
        <w:t xml:space="preserve"> и многообразие древних пресмыкающихся. Значение пресмыкающихся в природе и жизни человека.</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Pr>
          <w:rFonts w:eastAsia="Times New Roman"/>
          <w:i/>
          <w:iCs/>
          <w:sz w:val="24"/>
          <w:szCs w:val="24"/>
        </w:rPr>
        <w:t>Сезонные явления в жизни птиц.Экологические группы</w:t>
      </w:r>
      <w:r>
        <w:rPr>
          <w:rFonts w:eastAsia="Times New Roman"/>
          <w:sz w:val="24"/>
          <w:szCs w:val="24"/>
        </w:rPr>
        <w:t xml:space="preserve"> </w:t>
      </w:r>
      <w:r>
        <w:rPr>
          <w:rFonts w:eastAsia="Times New Roman"/>
          <w:i/>
          <w:iCs/>
          <w:sz w:val="24"/>
          <w:szCs w:val="24"/>
        </w:rPr>
        <w:t xml:space="preserve">птиц. </w:t>
      </w:r>
      <w:r>
        <w:rPr>
          <w:rFonts w:eastAsia="Times New Roman"/>
          <w:sz w:val="24"/>
          <w:szCs w:val="24"/>
        </w:rPr>
        <w:t>Происхождение птиц.</w:t>
      </w:r>
      <w:r>
        <w:rPr>
          <w:rFonts w:eastAsia="Times New Roman"/>
          <w:i/>
          <w:iCs/>
          <w:sz w:val="24"/>
          <w:szCs w:val="24"/>
        </w:rPr>
        <w:t xml:space="preserve"> </w:t>
      </w:r>
      <w:r>
        <w:rPr>
          <w:rFonts w:eastAsia="Times New Roman"/>
          <w:sz w:val="24"/>
          <w:szCs w:val="24"/>
        </w:rPr>
        <w:t>Значение птиц в природе и жизни человека.</w:t>
      </w:r>
      <w:r>
        <w:rPr>
          <w:rFonts w:eastAsia="Times New Roman"/>
          <w:i/>
          <w:iCs/>
          <w:sz w:val="24"/>
          <w:szCs w:val="24"/>
        </w:rPr>
        <w:t xml:space="preserve"> </w:t>
      </w:r>
      <w:r>
        <w:rPr>
          <w:rFonts w:eastAsia="Times New Roman"/>
          <w:sz w:val="24"/>
          <w:szCs w:val="24"/>
        </w:rPr>
        <w:t>Охрана птиц.</w:t>
      </w:r>
      <w:r>
        <w:rPr>
          <w:rFonts w:eastAsia="Times New Roman"/>
          <w:i/>
          <w:iCs/>
          <w:sz w:val="24"/>
          <w:szCs w:val="24"/>
        </w:rPr>
        <w:t xml:space="preserve"> </w:t>
      </w:r>
      <w:r>
        <w:rPr>
          <w:rFonts w:eastAsia="Times New Roman"/>
          <w:sz w:val="24"/>
          <w:szCs w:val="24"/>
        </w:rPr>
        <w:t xml:space="preserve">Птицеводство. </w:t>
      </w:r>
      <w:r>
        <w:rPr>
          <w:rFonts w:eastAsia="Times New Roman"/>
          <w:i/>
          <w:iCs/>
          <w:sz w:val="24"/>
          <w:szCs w:val="24"/>
        </w:rPr>
        <w:t>Домашние птицы,</w:t>
      </w:r>
      <w:r>
        <w:rPr>
          <w:rFonts w:eastAsia="Times New Roman"/>
          <w:sz w:val="24"/>
          <w:szCs w:val="24"/>
        </w:rPr>
        <w:t xml:space="preserve"> </w:t>
      </w:r>
      <w:r>
        <w:rPr>
          <w:rFonts w:eastAsia="Times New Roman"/>
          <w:i/>
          <w:iCs/>
          <w:sz w:val="24"/>
          <w:szCs w:val="24"/>
        </w:rPr>
        <w:t>приемы выращивания и ухода за птицами.</w:t>
      </w:r>
    </w:p>
    <w:p w:rsidR="00725536" w:rsidRDefault="00725536">
      <w:pPr>
        <w:spacing w:line="18"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eastAsia="Times New Roman"/>
          <w:i/>
          <w:iCs/>
          <w:sz w:val="24"/>
          <w:szCs w:val="24"/>
        </w:rPr>
        <w:t>рассудочное поведение</w:t>
      </w:r>
      <w:r>
        <w:rPr>
          <w:rFonts w:eastAsia="Times New Roman"/>
          <w:sz w:val="24"/>
          <w:szCs w:val="24"/>
        </w:rPr>
        <w:t>.</w:t>
      </w:r>
      <w:r>
        <w:rPr>
          <w:rFonts w:eastAsia="Times New Roman"/>
          <w:i/>
          <w:iCs/>
          <w:sz w:val="24"/>
          <w:szCs w:val="24"/>
        </w:rPr>
        <w:t xml:space="preserve"> </w:t>
      </w:r>
      <w:r>
        <w:rPr>
          <w:rFonts w:eastAsia="Times New Roman"/>
          <w:sz w:val="24"/>
          <w:szCs w:val="24"/>
        </w:rPr>
        <w:t>Размножение и развитие млекопитающих.</w:t>
      </w:r>
      <w:r>
        <w:rPr>
          <w:rFonts w:eastAsia="Times New Roman"/>
          <w:i/>
          <w:iCs/>
          <w:sz w:val="24"/>
          <w:szCs w:val="24"/>
        </w:rPr>
        <w:t xml:space="preserve"> </w:t>
      </w:r>
      <w:r>
        <w:rPr>
          <w:rFonts w:eastAsia="Times New Roman"/>
          <w:sz w:val="24"/>
          <w:szCs w:val="24"/>
        </w:rPr>
        <w:t>Происхождение</w:t>
      </w:r>
      <w:r>
        <w:rPr>
          <w:rFonts w:eastAsia="Times New Roman"/>
          <w:i/>
          <w:iCs/>
          <w:sz w:val="24"/>
          <w:szCs w:val="24"/>
        </w:rPr>
        <w:t xml:space="preserve"> </w:t>
      </w:r>
      <w:r>
        <w:rPr>
          <w:rFonts w:eastAsia="Times New Roman"/>
          <w:sz w:val="24"/>
          <w:szCs w:val="24"/>
        </w:rPr>
        <w:t xml:space="preserve">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Pr>
          <w:rFonts w:eastAsia="Times New Roman"/>
          <w:i/>
          <w:iCs/>
          <w:sz w:val="24"/>
          <w:szCs w:val="24"/>
        </w:rPr>
        <w:t>Многообразие птиц и млекопитающих родного</w:t>
      </w:r>
      <w:r>
        <w:rPr>
          <w:rFonts w:eastAsia="Times New Roman"/>
          <w:sz w:val="24"/>
          <w:szCs w:val="24"/>
        </w:rPr>
        <w:t xml:space="preserve"> </w:t>
      </w:r>
      <w:r>
        <w:rPr>
          <w:rFonts w:eastAsia="Times New Roman"/>
          <w:i/>
          <w:iCs/>
          <w:sz w:val="24"/>
          <w:szCs w:val="24"/>
        </w:rPr>
        <w:t>края.</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Человек и его здоровье.</w:t>
      </w:r>
    </w:p>
    <w:p w:rsidR="00725536" w:rsidRDefault="00D778CE">
      <w:pPr>
        <w:ind w:left="1120"/>
        <w:rPr>
          <w:sz w:val="20"/>
          <w:szCs w:val="20"/>
        </w:rPr>
      </w:pPr>
      <w:r>
        <w:rPr>
          <w:rFonts w:eastAsia="Times New Roman"/>
          <w:b/>
          <w:bCs/>
          <w:sz w:val="24"/>
          <w:szCs w:val="24"/>
        </w:rPr>
        <w:t>Введение в науки о человеке.</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25536" w:rsidRDefault="00725536">
      <w:pPr>
        <w:spacing w:line="7" w:lineRule="exact"/>
        <w:rPr>
          <w:sz w:val="20"/>
          <w:szCs w:val="20"/>
        </w:rPr>
      </w:pPr>
    </w:p>
    <w:p w:rsidR="00725536" w:rsidRDefault="00D778CE">
      <w:pPr>
        <w:ind w:left="760"/>
        <w:rPr>
          <w:sz w:val="20"/>
          <w:szCs w:val="20"/>
        </w:rPr>
      </w:pPr>
      <w:r>
        <w:rPr>
          <w:rFonts w:eastAsia="Times New Roman"/>
          <w:b/>
          <w:bCs/>
          <w:sz w:val="24"/>
          <w:szCs w:val="24"/>
        </w:rPr>
        <w:t>Общие свойства организма человека.</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Нейрогуморальная регуляция функций организма.</w:t>
      </w:r>
    </w:p>
    <w:p w:rsidR="00725536" w:rsidRDefault="00D778CE">
      <w:pPr>
        <w:spacing w:line="235" w:lineRule="auto"/>
        <w:ind w:left="1120"/>
        <w:rPr>
          <w:sz w:val="20"/>
          <w:szCs w:val="20"/>
        </w:rPr>
      </w:pPr>
      <w:r>
        <w:rPr>
          <w:rFonts w:eastAsia="Times New Roman"/>
          <w:sz w:val="24"/>
          <w:szCs w:val="24"/>
        </w:rPr>
        <w:t>Регуляция функций организма, способы регуляции. Механизмы регуляции функций.</w:t>
      </w:r>
    </w:p>
    <w:p w:rsidR="00725536" w:rsidRDefault="00725536">
      <w:pPr>
        <w:spacing w:line="1" w:lineRule="exact"/>
        <w:rPr>
          <w:sz w:val="20"/>
          <w:szCs w:val="20"/>
        </w:rPr>
      </w:pPr>
    </w:p>
    <w:p w:rsidR="00725536" w:rsidRDefault="00D778CE">
      <w:pPr>
        <w:tabs>
          <w:tab w:val="left" w:pos="2100"/>
          <w:tab w:val="left" w:pos="3120"/>
          <w:tab w:val="left" w:pos="4540"/>
          <w:tab w:val="left" w:pos="4820"/>
          <w:tab w:val="left" w:pos="6680"/>
          <w:tab w:val="left" w:pos="8200"/>
          <w:tab w:val="left" w:pos="8480"/>
        </w:tabs>
        <w:ind w:left="1120"/>
        <w:rPr>
          <w:sz w:val="20"/>
          <w:szCs w:val="20"/>
        </w:rPr>
      </w:pPr>
      <w:r>
        <w:rPr>
          <w:rFonts w:eastAsia="Times New Roman"/>
          <w:sz w:val="24"/>
          <w:szCs w:val="24"/>
        </w:rPr>
        <w:t>Нервная</w:t>
      </w:r>
      <w:r>
        <w:rPr>
          <w:rFonts w:eastAsia="Times New Roman"/>
          <w:sz w:val="24"/>
          <w:szCs w:val="24"/>
        </w:rPr>
        <w:tab/>
        <w:t>система:</w:t>
      </w:r>
      <w:r>
        <w:rPr>
          <w:rFonts w:eastAsia="Times New Roman"/>
          <w:sz w:val="24"/>
          <w:szCs w:val="24"/>
        </w:rPr>
        <w:tab/>
        <w:t>центральная</w:t>
      </w:r>
      <w:r>
        <w:rPr>
          <w:rFonts w:eastAsia="Times New Roman"/>
          <w:sz w:val="24"/>
          <w:szCs w:val="24"/>
        </w:rPr>
        <w:tab/>
        <w:t>и</w:t>
      </w:r>
      <w:r>
        <w:rPr>
          <w:rFonts w:eastAsia="Times New Roman"/>
          <w:sz w:val="24"/>
          <w:szCs w:val="24"/>
        </w:rPr>
        <w:tab/>
        <w:t>периферическая,</w:t>
      </w:r>
      <w:r>
        <w:rPr>
          <w:rFonts w:eastAsia="Times New Roman"/>
          <w:sz w:val="24"/>
          <w:szCs w:val="24"/>
        </w:rPr>
        <w:tab/>
        <w:t>соматическая</w:t>
      </w:r>
      <w:r>
        <w:rPr>
          <w:rFonts w:eastAsia="Times New Roman"/>
          <w:sz w:val="24"/>
          <w:szCs w:val="24"/>
        </w:rPr>
        <w:tab/>
        <w:t>и</w:t>
      </w:r>
      <w:r>
        <w:rPr>
          <w:rFonts w:eastAsia="Times New Roman"/>
          <w:sz w:val="24"/>
          <w:szCs w:val="24"/>
        </w:rPr>
        <w:tab/>
        <w:t>вегетативная.</w:t>
      </w:r>
    </w:p>
    <w:p w:rsidR="00725536" w:rsidRDefault="00D778CE">
      <w:pPr>
        <w:tabs>
          <w:tab w:val="left" w:pos="1560"/>
          <w:tab w:val="left" w:pos="2440"/>
          <w:tab w:val="left" w:pos="3500"/>
          <w:tab w:val="left" w:pos="4240"/>
          <w:tab w:val="left" w:pos="5920"/>
          <w:tab w:val="left" w:pos="7000"/>
          <w:tab w:val="left" w:pos="7920"/>
          <w:tab w:val="left" w:pos="8960"/>
        </w:tabs>
        <w:ind w:left="400"/>
        <w:rPr>
          <w:sz w:val="20"/>
          <w:szCs w:val="20"/>
        </w:rPr>
      </w:pPr>
      <w:r>
        <w:rPr>
          <w:rFonts w:eastAsia="Times New Roman"/>
          <w:sz w:val="24"/>
          <w:szCs w:val="24"/>
        </w:rPr>
        <w:t>Нейроны,</w:t>
      </w:r>
      <w:r>
        <w:rPr>
          <w:rFonts w:eastAsia="Times New Roman"/>
          <w:sz w:val="24"/>
          <w:szCs w:val="24"/>
        </w:rPr>
        <w:tab/>
        <w:t>нервы,</w:t>
      </w:r>
      <w:r>
        <w:rPr>
          <w:rFonts w:eastAsia="Times New Roman"/>
          <w:sz w:val="24"/>
          <w:szCs w:val="24"/>
        </w:rPr>
        <w:tab/>
        <w:t>нервные</w:t>
      </w:r>
      <w:r>
        <w:rPr>
          <w:rFonts w:eastAsia="Times New Roman"/>
          <w:sz w:val="24"/>
          <w:szCs w:val="24"/>
        </w:rPr>
        <w:tab/>
        <w:t>узлы.</w:t>
      </w:r>
      <w:r>
        <w:rPr>
          <w:rFonts w:eastAsia="Times New Roman"/>
          <w:sz w:val="24"/>
          <w:szCs w:val="24"/>
        </w:rPr>
        <w:tab/>
        <w:t>Рефлекторный</w:t>
      </w:r>
      <w:r>
        <w:rPr>
          <w:rFonts w:eastAsia="Times New Roman"/>
          <w:sz w:val="24"/>
          <w:szCs w:val="24"/>
        </w:rPr>
        <w:tab/>
        <w:t>принцип</w:t>
      </w:r>
      <w:r>
        <w:rPr>
          <w:rFonts w:eastAsia="Times New Roman"/>
          <w:sz w:val="24"/>
          <w:szCs w:val="24"/>
        </w:rPr>
        <w:tab/>
        <w:t>работы</w:t>
      </w:r>
      <w:r>
        <w:rPr>
          <w:rFonts w:eastAsia="Times New Roman"/>
          <w:sz w:val="24"/>
          <w:szCs w:val="24"/>
        </w:rPr>
        <w:tab/>
        <w:t>нервной</w:t>
      </w:r>
      <w:r>
        <w:rPr>
          <w:sz w:val="20"/>
          <w:szCs w:val="20"/>
        </w:rPr>
        <w:tab/>
      </w:r>
      <w:r>
        <w:rPr>
          <w:rFonts w:eastAsia="Times New Roman"/>
          <w:sz w:val="23"/>
          <w:szCs w:val="23"/>
        </w:rPr>
        <w:t>системы.</w:t>
      </w:r>
    </w:p>
    <w:p w:rsidR="00725536" w:rsidRDefault="00D778CE">
      <w:pPr>
        <w:ind w:left="400"/>
        <w:rPr>
          <w:sz w:val="20"/>
          <w:szCs w:val="20"/>
        </w:rPr>
      </w:pPr>
      <w:r>
        <w:rPr>
          <w:rFonts w:eastAsia="Times New Roman"/>
          <w:sz w:val="24"/>
          <w:szCs w:val="24"/>
        </w:rPr>
        <w:t>Рефлекторная дуга. Спинной мозг. Головной мозг. Большие полушария головного мозга.</w:t>
      </w:r>
    </w:p>
    <w:p w:rsidR="00725536" w:rsidRDefault="00D778CE">
      <w:pPr>
        <w:tabs>
          <w:tab w:val="left" w:pos="1920"/>
          <w:tab w:val="left" w:pos="3040"/>
          <w:tab w:val="left" w:pos="4180"/>
          <w:tab w:val="left" w:pos="4920"/>
          <w:tab w:val="left" w:pos="5960"/>
          <w:tab w:val="left" w:pos="6240"/>
          <w:tab w:val="left" w:pos="6700"/>
          <w:tab w:val="left" w:pos="8540"/>
        </w:tabs>
        <w:ind w:left="400"/>
        <w:rPr>
          <w:sz w:val="20"/>
          <w:szCs w:val="20"/>
        </w:rPr>
      </w:pPr>
      <w:r>
        <w:rPr>
          <w:rFonts w:eastAsia="Times New Roman"/>
          <w:i/>
          <w:iCs/>
          <w:sz w:val="24"/>
          <w:szCs w:val="24"/>
        </w:rPr>
        <w:t>Особенности</w:t>
      </w:r>
      <w:r>
        <w:rPr>
          <w:rFonts w:eastAsia="Times New Roman"/>
          <w:i/>
          <w:iCs/>
          <w:sz w:val="24"/>
          <w:szCs w:val="24"/>
        </w:rPr>
        <w:tab/>
        <w:t>развития</w:t>
      </w:r>
      <w:r>
        <w:rPr>
          <w:rFonts w:eastAsia="Times New Roman"/>
          <w:i/>
          <w:iCs/>
          <w:sz w:val="24"/>
          <w:szCs w:val="24"/>
        </w:rPr>
        <w:tab/>
        <w:t>головного</w:t>
      </w:r>
      <w:r>
        <w:rPr>
          <w:rFonts w:eastAsia="Times New Roman"/>
          <w:i/>
          <w:iCs/>
          <w:sz w:val="24"/>
          <w:szCs w:val="24"/>
        </w:rPr>
        <w:tab/>
        <w:t>мозга</w:t>
      </w:r>
      <w:r>
        <w:rPr>
          <w:rFonts w:eastAsia="Times New Roman"/>
          <w:i/>
          <w:iCs/>
          <w:sz w:val="24"/>
          <w:szCs w:val="24"/>
        </w:rPr>
        <w:tab/>
        <w:t>человека</w:t>
      </w:r>
      <w:r>
        <w:rPr>
          <w:rFonts w:eastAsia="Times New Roman"/>
          <w:i/>
          <w:iCs/>
          <w:sz w:val="24"/>
          <w:szCs w:val="24"/>
        </w:rPr>
        <w:tab/>
        <w:t>и</w:t>
      </w:r>
      <w:r>
        <w:rPr>
          <w:rFonts w:eastAsia="Times New Roman"/>
          <w:i/>
          <w:iCs/>
          <w:sz w:val="24"/>
          <w:szCs w:val="24"/>
        </w:rPr>
        <w:tab/>
        <w:t>его</w:t>
      </w:r>
      <w:r>
        <w:rPr>
          <w:rFonts w:eastAsia="Times New Roman"/>
          <w:i/>
          <w:iCs/>
          <w:sz w:val="24"/>
          <w:szCs w:val="24"/>
        </w:rPr>
        <w:tab/>
        <w:t>функциональная</w:t>
      </w:r>
      <w:r>
        <w:rPr>
          <w:sz w:val="20"/>
          <w:szCs w:val="20"/>
        </w:rPr>
        <w:tab/>
      </w:r>
      <w:r>
        <w:rPr>
          <w:rFonts w:eastAsia="Times New Roman"/>
          <w:i/>
          <w:iCs/>
          <w:sz w:val="23"/>
          <w:szCs w:val="23"/>
        </w:rPr>
        <w:t>асимметрия.</w:t>
      </w:r>
    </w:p>
    <w:p w:rsidR="00725536" w:rsidRDefault="00D778CE">
      <w:pPr>
        <w:ind w:left="400"/>
        <w:rPr>
          <w:sz w:val="20"/>
          <w:szCs w:val="20"/>
        </w:rPr>
      </w:pPr>
      <w:r>
        <w:rPr>
          <w:rFonts w:eastAsia="Times New Roman"/>
          <w:sz w:val="24"/>
          <w:szCs w:val="24"/>
        </w:rPr>
        <w:t>Нарушения деятельности нервной системы и их предупреждение.</w:t>
      </w:r>
    </w:p>
    <w:p w:rsidR="00725536" w:rsidRDefault="00725536">
      <w:pPr>
        <w:spacing w:line="12"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eastAsia="Times New Roman"/>
          <w:i/>
          <w:iCs/>
          <w:sz w:val="24"/>
          <w:szCs w:val="24"/>
        </w:rPr>
        <w:t>эпифиз</w:t>
      </w:r>
      <w:r>
        <w:rPr>
          <w:rFonts w:eastAsia="Times New Roman"/>
          <w:sz w:val="24"/>
          <w:szCs w:val="24"/>
        </w:rPr>
        <w:t>, щитовидная железа, надпочечники. Железы смешанной секреции: поджелудочная и половые железы. Регуляция функций эндокринных желез.</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Опора и движение</w:t>
      </w:r>
      <w:r>
        <w:rPr>
          <w:rFonts w:eastAsia="Times New Roman"/>
          <w:sz w:val="24"/>
          <w:szCs w:val="24"/>
        </w:rPr>
        <w:t>.</w:t>
      </w:r>
    </w:p>
    <w:p w:rsidR="00725536" w:rsidRDefault="00725536">
      <w:pPr>
        <w:spacing w:line="187" w:lineRule="exact"/>
        <w:rPr>
          <w:sz w:val="20"/>
          <w:szCs w:val="20"/>
        </w:rPr>
      </w:pPr>
    </w:p>
    <w:p w:rsidR="00725536" w:rsidRDefault="00D778CE">
      <w:pPr>
        <w:ind w:right="-399"/>
        <w:jc w:val="center"/>
        <w:rPr>
          <w:sz w:val="20"/>
          <w:szCs w:val="20"/>
        </w:rPr>
      </w:pPr>
      <w:r>
        <w:rPr>
          <w:rFonts w:eastAsia="Times New Roman"/>
          <w:sz w:val="24"/>
          <w:szCs w:val="24"/>
        </w:rPr>
        <w:t>236</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spacing w:line="238" w:lineRule="auto"/>
        <w:ind w:left="400" w:firstLine="708"/>
        <w:jc w:val="both"/>
        <w:rPr>
          <w:sz w:val="20"/>
          <w:szCs w:val="20"/>
        </w:rPr>
      </w:pPr>
      <w:r>
        <w:rPr>
          <w:rFonts w:eastAsia="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Кровь и кровообращение.</w:t>
      </w:r>
    </w:p>
    <w:p w:rsidR="00725536" w:rsidRDefault="00725536">
      <w:pPr>
        <w:spacing w:line="7"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 xml:space="preserve">Функции крови илимфы. Поддержание постоянства внутренней среды. </w:t>
      </w:r>
      <w:r>
        <w:rPr>
          <w:rFonts w:eastAsia="Times New Roman"/>
          <w:i/>
          <w:iCs/>
          <w:sz w:val="24"/>
          <w:szCs w:val="24"/>
        </w:rPr>
        <w:t>Гомеостаз</w:t>
      </w:r>
      <w:r>
        <w:rPr>
          <w:rFonts w:eastAsia="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Pr>
          <w:rFonts w:eastAsia="Times New Roman"/>
          <w:i/>
          <w:iCs/>
          <w:sz w:val="24"/>
          <w:szCs w:val="24"/>
        </w:rPr>
        <w:t>Значение работ Л.Пастера и И.И.</w:t>
      </w:r>
      <w:r>
        <w:rPr>
          <w:rFonts w:eastAsia="Times New Roman"/>
          <w:sz w:val="24"/>
          <w:szCs w:val="24"/>
        </w:rPr>
        <w:t xml:space="preserve"> </w:t>
      </w:r>
      <w:r>
        <w:rPr>
          <w:rFonts w:eastAsia="Times New Roman"/>
          <w:i/>
          <w:iCs/>
          <w:sz w:val="24"/>
          <w:szCs w:val="24"/>
        </w:rPr>
        <w:t>Мечникова в области</w:t>
      </w:r>
      <w:r>
        <w:rPr>
          <w:rFonts w:eastAsia="Times New Roman"/>
          <w:sz w:val="24"/>
          <w:szCs w:val="24"/>
        </w:rPr>
        <w:t xml:space="preserve"> </w:t>
      </w:r>
      <w:r>
        <w:rPr>
          <w:rFonts w:eastAsia="Times New Roman"/>
          <w:i/>
          <w:iCs/>
          <w:sz w:val="24"/>
          <w:szCs w:val="24"/>
        </w:rPr>
        <w:t xml:space="preserve">иммунитета. </w:t>
      </w:r>
      <w:r>
        <w:rPr>
          <w:rFonts w:eastAsia="Times New Roman"/>
          <w:sz w:val="24"/>
          <w:szCs w:val="24"/>
        </w:rPr>
        <w:t>Роль прививок в борьбе с инфекционными заболеваниями.</w:t>
      </w:r>
      <w:r>
        <w:rPr>
          <w:rFonts w:eastAsia="Times New Roman"/>
          <w:i/>
          <w:iCs/>
          <w:sz w:val="24"/>
          <w:szCs w:val="24"/>
        </w:rPr>
        <w:t xml:space="preserve"> </w:t>
      </w:r>
      <w:r>
        <w:rPr>
          <w:rFonts w:eastAsia="Times New Roman"/>
          <w:sz w:val="24"/>
          <w:szCs w:val="24"/>
        </w:rPr>
        <w:t>Кровеносная и</w:t>
      </w:r>
      <w:r>
        <w:rPr>
          <w:rFonts w:eastAsia="Times New Roman"/>
          <w:i/>
          <w:iCs/>
          <w:sz w:val="24"/>
          <w:szCs w:val="24"/>
        </w:rPr>
        <w:t xml:space="preserve"> </w:t>
      </w:r>
      <w:r>
        <w:rPr>
          <w:rFonts w:eastAsia="Times New Roman"/>
          <w:sz w:val="24"/>
          <w:szCs w:val="24"/>
        </w:rPr>
        <w:t xml:space="preserve">лимфатическая системы: строение, функции. Строение сосудов. Движение крови по сосудам. Строение и работа сердца. Сердечный цикл. Пульс. Давление крови. </w:t>
      </w:r>
      <w:r>
        <w:rPr>
          <w:rFonts w:eastAsia="Times New Roman"/>
          <w:i/>
          <w:iCs/>
          <w:sz w:val="24"/>
          <w:szCs w:val="24"/>
        </w:rPr>
        <w:t>Движение</w:t>
      </w:r>
      <w:r>
        <w:rPr>
          <w:rFonts w:eastAsia="Times New Roman"/>
          <w:sz w:val="24"/>
          <w:szCs w:val="24"/>
        </w:rPr>
        <w:t xml:space="preserve"> </w:t>
      </w:r>
      <w:r>
        <w:rPr>
          <w:rFonts w:eastAsia="Times New Roman"/>
          <w:i/>
          <w:iCs/>
          <w:sz w:val="24"/>
          <w:szCs w:val="24"/>
        </w:rPr>
        <w:t xml:space="preserve">лимфы по сосудам. </w:t>
      </w:r>
      <w:r>
        <w:rPr>
          <w:rFonts w:eastAsia="Times New Roman"/>
          <w:sz w:val="24"/>
          <w:szCs w:val="24"/>
        </w:rPr>
        <w:t>Гигиена сердечно-сосудистой системы.</w:t>
      </w:r>
      <w:r>
        <w:rPr>
          <w:rFonts w:eastAsia="Times New Roman"/>
          <w:i/>
          <w:iCs/>
          <w:sz w:val="24"/>
          <w:szCs w:val="24"/>
        </w:rPr>
        <w:t xml:space="preserve"> </w:t>
      </w:r>
      <w:r>
        <w:rPr>
          <w:rFonts w:eastAsia="Times New Roman"/>
          <w:sz w:val="24"/>
          <w:szCs w:val="24"/>
        </w:rPr>
        <w:t>Профилактика сердечно-сосудистых заболеваний. Виды кровотечений, приемы оказания первой помощи при кровотечениях.</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Дыхание.</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725536" w:rsidRDefault="00725536">
      <w:pPr>
        <w:spacing w:line="10" w:lineRule="exact"/>
        <w:rPr>
          <w:sz w:val="20"/>
          <w:szCs w:val="20"/>
        </w:rPr>
      </w:pPr>
    </w:p>
    <w:p w:rsidR="00725536" w:rsidRDefault="00D778CE">
      <w:pPr>
        <w:ind w:left="1120"/>
        <w:rPr>
          <w:sz w:val="20"/>
          <w:szCs w:val="20"/>
        </w:rPr>
      </w:pPr>
      <w:r>
        <w:rPr>
          <w:rFonts w:eastAsia="Times New Roman"/>
          <w:b/>
          <w:bCs/>
          <w:sz w:val="24"/>
          <w:szCs w:val="24"/>
        </w:rPr>
        <w:t>Пищеварение.</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w:t>
      </w:r>
    </w:p>
    <w:p w:rsidR="00725536" w:rsidRDefault="00725536">
      <w:pPr>
        <w:spacing w:line="9" w:lineRule="exact"/>
        <w:rPr>
          <w:sz w:val="20"/>
          <w:szCs w:val="20"/>
        </w:rPr>
      </w:pPr>
    </w:p>
    <w:p w:rsidR="00725536" w:rsidRDefault="00D778CE">
      <w:pPr>
        <w:ind w:left="1120"/>
        <w:rPr>
          <w:sz w:val="20"/>
          <w:szCs w:val="20"/>
        </w:rPr>
      </w:pPr>
      <w:r>
        <w:rPr>
          <w:rFonts w:eastAsia="Times New Roman"/>
          <w:b/>
          <w:bCs/>
          <w:sz w:val="24"/>
          <w:szCs w:val="24"/>
        </w:rPr>
        <w:t>Обмен веществ и энергии.</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725536" w:rsidRDefault="00725536">
      <w:pPr>
        <w:spacing w:line="2" w:lineRule="exact"/>
        <w:rPr>
          <w:sz w:val="20"/>
          <w:szCs w:val="20"/>
        </w:rPr>
      </w:pPr>
    </w:p>
    <w:p w:rsidR="00725536" w:rsidRDefault="00D778CE">
      <w:pPr>
        <w:tabs>
          <w:tab w:val="left" w:pos="2680"/>
          <w:tab w:val="left" w:pos="4180"/>
          <w:tab w:val="left" w:pos="4880"/>
          <w:tab w:val="left" w:pos="6680"/>
          <w:tab w:val="left" w:pos="7240"/>
          <w:tab w:val="left" w:pos="8140"/>
          <w:tab w:val="left" w:pos="9200"/>
        </w:tabs>
        <w:ind w:left="1120"/>
        <w:rPr>
          <w:sz w:val="20"/>
          <w:szCs w:val="20"/>
        </w:rPr>
      </w:pPr>
      <w:r>
        <w:rPr>
          <w:rFonts w:eastAsia="Times New Roman"/>
          <w:sz w:val="24"/>
          <w:szCs w:val="24"/>
        </w:rPr>
        <w:t>Поддержание</w:t>
      </w:r>
      <w:r>
        <w:rPr>
          <w:rFonts w:eastAsia="Times New Roman"/>
          <w:sz w:val="24"/>
          <w:szCs w:val="24"/>
        </w:rPr>
        <w:tab/>
        <w:t>температуры</w:t>
      </w:r>
      <w:r>
        <w:rPr>
          <w:rFonts w:eastAsia="Times New Roman"/>
          <w:sz w:val="24"/>
          <w:szCs w:val="24"/>
        </w:rPr>
        <w:tab/>
        <w:t>тела.</w:t>
      </w:r>
      <w:r>
        <w:rPr>
          <w:sz w:val="20"/>
          <w:szCs w:val="20"/>
        </w:rPr>
        <w:tab/>
      </w:r>
      <w:r>
        <w:rPr>
          <w:rFonts w:eastAsia="Times New Roman"/>
          <w:i/>
          <w:iCs/>
          <w:sz w:val="24"/>
          <w:szCs w:val="24"/>
        </w:rPr>
        <w:t>Терморегуляция</w:t>
      </w:r>
      <w:r>
        <w:rPr>
          <w:rFonts w:eastAsia="Times New Roman"/>
          <w:i/>
          <w:iCs/>
          <w:sz w:val="24"/>
          <w:szCs w:val="24"/>
        </w:rPr>
        <w:tab/>
        <w:t>при</w:t>
      </w:r>
      <w:r>
        <w:rPr>
          <w:rFonts w:eastAsia="Times New Roman"/>
          <w:i/>
          <w:iCs/>
          <w:sz w:val="24"/>
          <w:szCs w:val="24"/>
        </w:rPr>
        <w:tab/>
        <w:t>разных</w:t>
      </w:r>
      <w:r>
        <w:rPr>
          <w:rFonts w:eastAsia="Times New Roman"/>
          <w:i/>
          <w:iCs/>
          <w:sz w:val="24"/>
          <w:szCs w:val="24"/>
        </w:rPr>
        <w:tab/>
        <w:t>условиях</w:t>
      </w:r>
      <w:r>
        <w:rPr>
          <w:rFonts w:eastAsia="Times New Roman"/>
          <w:i/>
          <w:iCs/>
          <w:sz w:val="24"/>
          <w:szCs w:val="24"/>
        </w:rPr>
        <w:tab/>
        <w:t>среды.</w:t>
      </w:r>
    </w:p>
    <w:p w:rsidR="00725536" w:rsidRDefault="00725536">
      <w:pPr>
        <w:spacing w:line="1" w:lineRule="exact"/>
        <w:rPr>
          <w:sz w:val="20"/>
          <w:szCs w:val="20"/>
        </w:rPr>
      </w:pPr>
    </w:p>
    <w:p w:rsidR="00725536" w:rsidRDefault="00D778CE">
      <w:pPr>
        <w:ind w:left="400"/>
        <w:rPr>
          <w:sz w:val="20"/>
          <w:szCs w:val="20"/>
        </w:rPr>
      </w:pPr>
      <w:r>
        <w:rPr>
          <w:rFonts w:eastAsia="Times New Roman"/>
          <w:sz w:val="24"/>
          <w:szCs w:val="24"/>
        </w:rPr>
        <w:t>Покровы тела. Уход за кожей, волосами, ногтями. Роль кожи в процессах терморегуляции.</w:t>
      </w:r>
    </w:p>
    <w:p w:rsidR="00725536" w:rsidRDefault="00D778CE">
      <w:pPr>
        <w:ind w:left="400"/>
        <w:rPr>
          <w:sz w:val="20"/>
          <w:szCs w:val="20"/>
        </w:rPr>
      </w:pPr>
      <w:r>
        <w:rPr>
          <w:rFonts w:eastAsia="Times New Roman"/>
          <w:sz w:val="24"/>
          <w:szCs w:val="24"/>
        </w:rPr>
        <w:t>Приемы оказания первой помощи при травмах, ожогах, обморожениях и их профилактика.</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Выделение.</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Размножение и развитие.</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Половая система: строение и функции. Оплодотворение и внутриутробное развитие. </w:t>
      </w:r>
      <w:r>
        <w:rPr>
          <w:rFonts w:eastAsia="Times New Roman"/>
          <w:i/>
          <w:iCs/>
          <w:sz w:val="24"/>
          <w:szCs w:val="24"/>
        </w:rPr>
        <w:t xml:space="preserve">Роды. </w:t>
      </w:r>
      <w:r>
        <w:rPr>
          <w:rFonts w:eastAsia="Times New Roman"/>
          <w:sz w:val="24"/>
          <w:szCs w:val="24"/>
        </w:rPr>
        <w:t>Рост и развитие ребенка.</w:t>
      </w:r>
      <w:r>
        <w:rPr>
          <w:rFonts w:eastAsia="Times New Roman"/>
          <w:i/>
          <w:iCs/>
          <w:sz w:val="24"/>
          <w:szCs w:val="24"/>
        </w:rPr>
        <w:t xml:space="preserve"> </w:t>
      </w:r>
      <w:r>
        <w:rPr>
          <w:rFonts w:eastAsia="Times New Roman"/>
          <w:sz w:val="24"/>
          <w:szCs w:val="24"/>
        </w:rPr>
        <w:t>Половое созревание.</w:t>
      </w:r>
      <w:r>
        <w:rPr>
          <w:rFonts w:eastAsia="Times New Roman"/>
          <w:i/>
          <w:iCs/>
          <w:sz w:val="24"/>
          <w:szCs w:val="24"/>
        </w:rPr>
        <w:t xml:space="preserve"> </w:t>
      </w:r>
      <w:r>
        <w:rPr>
          <w:rFonts w:eastAsia="Times New Roman"/>
          <w:sz w:val="24"/>
          <w:szCs w:val="24"/>
        </w:rPr>
        <w:t>Наследование признаков у человека.</w:t>
      </w:r>
      <w:r>
        <w:rPr>
          <w:rFonts w:eastAsia="Times New Roman"/>
          <w:i/>
          <w:iCs/>
          <w:sz w:val="24"/>
          <w:szCs w:val="24"/>
        </w:rPr>
        <w:t xml:space="preserve"> </w:t>
      </w:r>
      <w:r>
        <w:rPr>
          <w:rFonts w:eastAsia="Times New Roman"/>
          <w:sz w:val="24"/>
          <w:szCs w:val="24"/>
        </w:rPr>
        <w:t>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725536" w:rsidRDefault="00725536">
      <w:pPr>
        <w:spacing w:line="10" w:lineRule="exact"/>
        <w:rPr>
          <w:sz w:val="20"/>
          <w:szCs w:val="20"/>
        </w:rPr>
      </w:pPr>
    </w:p>
    <w:p w:rsidR="00725536" w:rsidRDefault="00D778CE">
      <w:pPr>
        <w:ind w:left="1120"/>
        <w:rPr>
          <w:sz w:val="20"/>
          <w:szCs w:val="20"/>
        </w:rPr>
      </w:pPr>
      <w:r>
        <w:rPr>
          <w:rFonts w:eastAsia="Times New Roman"/>
          <w:b/>
          <w:bCs/>
          <w:sz w:val="24"/>
          <w:szCs w:val="24"/>
        </w:rPr>
        <w:t>Сенсорные системы (анализаторы).</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237</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7" w:lineRule="auto"/>
        <w:ind w:left="400"/>
        <w:jc w:val="both"/>
        <w:rPr>
          <w:sz w:val="20"/>
          <w:szCs w:val="20"/>
        </w:rPr>
      </w:pPr>
      <w:r>
        <w:rPr>
          <w:rFonts w:eastAsia="Times New Roman"/>
          <w:sz w:val="24"/>
          <w:szCs w:val="24"/>
        </w:rPr>
        <w:t>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Высшая нервная деятельность.</w:t>
      </w:r>
    </w:p>
    <w:p w:rsidR="00725536" w:rsidRDefault="00725536">
      <w:pPr>
        <w:spacing w:line="7"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 xml:space="preserve">Высшая нервная деятельность человека, </w:t>
      </w:r>
      <w:r>
        <w:rPr>
          <w:rFonts w:eastAsia="Times New Roman"/>
          <w:i/>
          <w:iCs/>
          <w:sz w:val="24"/>
          <w:szCs w:val="24"/>
        </w:rPr>
        <w:t>работы И.</w:t>
      </w:r>
      <w:r>
        <w:rPr>
          <w:rFonts w:eastAsia="Times New Roman"/>
          <w:sz w:val="24"/>
          <w:szCs w:val="24"/>
        </w:rPr>
        <w:t xml:space="preserve"> </w:t>
      </w:r>
      <w:r>
        <w:rPr>
          <w:rFonts w:eastAsia="Times New Roman"/>
          <w:i/>
          <w:iCs/>
          <w:sz w:val="24"/>
          <w:szCs w:val="24"/>
        </w:rPr>
        <w:t>М.</w:t>
      </w:r>
      <w:r>
        <w:rPr>
          <w:rFonts w:eastAsia="Times New Roman"/>
          <w:sz w:val="24"/>
          <w:szCs w:val="24"/>
        </w:rPr>
        <w:t xml:space="preserve"> </w:t>
      </w:r>
      <w:r>
        <w:rPr>
          <w:rFonts w:eastAsia="Times New Roman"/>
          <w:i/>
          <w:iCs/>
          <w:sz w:val="24"/>
          <w:szCs w:val="24"/>
        </w:rPr>
        <w:t>Сеченова,</w:t>
      </w:r>
      <w:r>
        <w:rPr>
          <w:rFonts w:eastAsia="Times New Roman"/>
          <w:sz w:val="24"/>
          <w:szCs w:val="24"/>
        </w:rPr>
        <w:t xml:space="preserve"> </w:t>
      </w:r>
      <w:r>
        <w:rPr>
          <w:rFonts w:eastAsia="Times New Roman"/>
          <w:i/>
          <w:iCs/>
          <w:sz w:val="24"/>
          <w:szCs w:val="24"/>
        </w:rPr>
        <w:t xml:space="preserve">И. П. Павлова,А. А. Ухтомского и П. К. Анохина. </w:t>
      </w:r>
      <w:r>
        <w:rPr>
          <w:rFonts w:eastAsia="Times New Roman"/>
          <w:sz w:val="24"/>
          <w:szCs w:val="24"/>
        </w:rPr>
        <w:t>Безусловные и условные рефлексы,</w:t>
      </w:r>
      <w:r>
        <w:rPr>
          <w:rFonts w:eastAsia="Times New Roman"/>
          <w:i/>
          <w:iCs/>
          <w:sz w:val="24"/>
          <w:szCs w:val="24"/>
        </w:rPr>
        <w:t xml:space="preserve"> </w:t>
      </w:r>
      <w:r>
        <w:rPr>
          <w:rFonts w:eastAsia="Times New Roman"/>
          <w:sz w:val="24"/>
          <w:szCs w:val="24"/>
        </w:rPr>
        <w:t>их</w:t>
      </w:r>
      <w:r>
        <w:rPr>
          <w:rFonts w:eastAsia="Times New Roman"/>
          <w:i/>
          <w:iCs/>
          <w:sz w:val="24"/>
          <w:szCs w:val="24"/>
        </w:rPr>
        <w:t xml:space="preserve"> </w:t>
      </w:r>
      <w:r>
        <w:rPr>
          <w:rFonts w:eastAsia="Times New Roman"/>
          <w:sz w:val="24"/>
          <w:szCs w:val="24"/>
        </w:rPr>
        <w:t xml:space="preserve">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Pr>
          <w:rFonts w:eastAsia="Times New Roman"/>
          <w:i/>
          <w:iCs/>
          <w:sz w:val="24"/>
          <w:szCs w:val="24"/>
        </w:rPr>
        <w:t>Значение интеллектуальных,</w:t>
      </w:r>
      <w:r>
        <w:rPr>
          <w:rFonts w:eastAsia="Times New Roman"/>
          <w:sz w:val="24"/>
          <w:szCs w:val="24"/>
        </w:rPr>
        <w:t xml:space="preserve"> </w:t>
      </w:r>
      <w:r>
        <w:rPr>
          <w:rFonts w:eastAsia="Times New Roman"/>
          <w:i/>
          <w:iCs/>
          <w:sz w:val="24"/>
          <w:szCs w:val="24"/>
        </w:rPr>
        <w:t>творческих</w:t>
      </w:r>
      <w:r>
        <w:rPr>
          <w:rFonts w:eastAsia="Times New Roman"/>
          <w:sz w:val="24"/>
          <w:szCs w:val="24"/>
        </w:rPr>
        <w:t xml:space="preserve"> </w:t>
      </w:r>
      <w:r>
        <w:rPr>
          <w:rFonts w:eastAsia="Times New Roman"/>
          <w:i/>
          <w:iCs/>
          <w:sz w:val="24"/>
          <w:szCs w:val="24"/>
        </w:rPr>
        <w:t xml:space="preserve">и эстетических потребностей. </w:t>
      </w:r>
      <w:r>
        <w:rPr>
          <w:rFonts w:eastAsia="Times New Roman"/>
          <w:sz w:val="24"/>
          <w:szCs w:val="24"/>
        </w:rPr>
        <w:t>Роль обучения и воспитания в развитии психики и</w:t>
      </w:r>
      <w:r>
        <w:rPr>
          <w:rFonts w:eastAsia="Times New Roman"/>
          <w:i/>
          <w:iCs/>
          <w:sz w:val="24"/>
          <w:szCs w:val="24"/>
        </w:rPr>
        <w:t xml:space="preserve"> </w:t>
      </w:r>
      <w:r>
        <w:rPr>
          <w:rFonts w:eastAsia="Times New Roman"/>
          <w:sz w:val="24"/>
          <w:szCs w:val="24"/>
        </w:rPr>
        <w:t>поведения человека.</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Здоровье человека и его охрана.</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 xml:space="preserve">Человек и окружающая среда. </w:t>
      </w:r>
      <w:r>
        <w:rPr>
          <w:rFonts w:eastAsia="Times New Roman"/>
          <w:i/>
          <w:iCs/>
          <w:sz w:val="24"/>
          <w:szCs w:val="24"/>
        </w:rPr>
        <w:t>Значение окружающей среды как источника веществ</w:t>
      </w:r>
    </w:p>
    <w:p w:rsidR="00725536" w:rsidRDefault="00725536">
      <w:pPr>
        <w:spacing w:line="12" w:lineRule="exact"/>
        <w:rPr>
          <w:sz w:val="20"/>
          <w:szCs w:val="20"/>
        </w:rPr>
      </w:pPr>
    </w:p>
    <w:p w:rsidR="00725536" w:rsidRDefault="00D778CE" w:rsidP="00D778CE">
      <w:pPr>
        <w:numPr>
          <w:ilvl w:val="0"/>
          <w:numId w:val="347"/>
        </w:numPr>
        <w:tabs>
          <w:tab w:val="left" w:pos="664"/>
        </w:tabs>
        <w:spacing w:line="237" w:lineRule="auto"/>
        <w:ind w:left="400" w:firstLine="4"/>
        <w:jc w:val="both"/>
        <w:rPr>
          <w:rFonts w:eastAsia="Times New Roman"/>
          <w:i/>
          <w:iCs/>
          <w:sz w:val="24"/>
          <w:szCs w:val="24"/>
        </w:rPr>
      </w:pPr>
      <w:r>
        <w:rPr>
          <w:rFonts w:eastAsia="Times New Roman"/>
          <w:i/>
          <w:iCs/>
          <w:sz w:val="24"/>
          <w:szCs w:val="24"/>
        </w:rPr>
        <w:t>энергии.</w:t>
      </w:r>
      <w:r w:rsidR="00D0179E">
        <w:rPr>
          <w:rFonts w:eastAsia="Times New Roman"/>
          <w:i/>
          <w:iCs/>
          <w:sz w:val="24"/>
          <w:szCs w:val="24"/>
        </w:rPr>
        <w:t xml:space="preserve"> </w:t>
      </w:r>
      <w:r>
        <w:rPr>
          <w:rFonts w:eastAsia="Times New Roman"/>
          <w:i/>
          <w:iCs/>
          <w:sz w:val="24"/>
          <w:szCs w:val="24"/>
        </w:rPr>
        <w:t xml:space="preserve">Социальная и природная среда, адаптации к ним.Краткая характеристика основных форм труда. Рациональная организация труда и отдыха. </w:t>
      </w:r>
      <w:r>
        <w:rPr>
          <w:rFonts w:eastAsia="Times New Roman"/>
          <w:sz w:val="24"/>
          <w:szCs w:val="24"/>
        </w:rPr>
        <w:t>Соблюдение правил</w:t>
      </w:r>
      <w:r>
        <w:rPr>
          <w:rFonts w:eastAsia="Times New Roman"/>
          <w:i/>
          <w:iCs/>
          <w:sz w:val="24"/>
          <w:szCs w:val="24"/>
        </w:rPr>
        <w:t xml:space="preserve"> </w:t>
      </w:r>
      <w:r>
        <w:rPr>
          <w:rFonts w:eastAsia="Times New Roman"/>
          <w:sz w:val="24"/>
          <w:szCs w:val="24"/>
        </w:rPr>
        <w:t>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725536" w:rsidRDefault="00725536">
      <w:pPr>
        <w:spacing w:line="22" w:lineRule="exact"/>
        <w:rPr>
          <w:rFonts w:eastAsia="Times New Roman"/>
          <w:i/>
          <w:iCs/>
          <w:sz w:val="24"/>
          <w:szCs w:val="24"/>
        </w:rPr>
      </w:pPr>
    </w:p>
    <w:p w:rsidR="00725536" w:rsidRDefault="00D778CE">
      <w:pPr>
        <w:spacing w:line="234" w:lineRule="auto"/>
        <w:ind w:left="1120" w:right="4480"/>
        <w:rPr>
          <w:rFonts w:eastAsia="Times New Roman"/>
          <w:i/>
          <w:iCs/>
          <w:sz w:val="24"/>
          <w:szCs w:val="24"/>
        </w:rPr>
      </w:pPr>
      <w:r>
        <w:rPr>
          <w:rFonts w:eastAsia="Times New Roman"/>
          <w:b/>
          <w:bCs/>
          <w:sz w:val="24"/>
          <w:szCs w:val="24"/>
        </w:rPr>
        <w:t>Общие биологические закономерности. Биология как наука.</w:t>
      </w:r>
    </w:p>
    <w:p w:rsidR="00725536" w:rsidRDefault="00725536">
      <w:pPr>
        <w:spacing w:line="9" w:lineRule="exact"/>
        <w:rPr>
          <w:rFonts w:eastAsia="Times New Roman"/>
          <w:i/>
          <w:iCs/>
          <w:sz w:val="24"/>
          <w:szCs w:val="24"/>
        </w:rPr>
      </w:pPr>
    </w:p>
    <w:p w:rsidR="00725536" w:rsidRDefault="00D778CE">
      <w:pPr>
        <w:spacing w:line="237" w:lineRule="auto"/>
        <w:ind w:left="400" w:firstLine="708"/>
        <w:jc w:val="both"/>
        <w:rPr>
          <w:rFonts w:eastAsia="Times New Roman"/>
          <w:i/>
          <w:iCs/>
          <w:sz w:val="24"/>
          <w:szCs w:val="24"/>
        </w:rPr>
      </w:pPr>
      <w:r>
        <w:rPr>
          <w:rFonts w:eastAsia="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Pr>
          <w:rFonts w:eastAsia="Times New Roman"/>
          <w:i/>
          <w:iCs/>
          <w:sz w:val="24"/>
          <w:szCs w:val="24"/>
        </w:rPr>
        <w:t>Живые</w:t>
      </w:r>
      <w:r>
        <w:rPr>
          <w:rFonts w:eastAsia="Times New Roman"/>
          <w:sz w:val="24"/>
          <w:szCs w:val="24"/>
        </w:rPr>
        <w:t xml:space="preserve"> </w:t>
      </w:r>
      <w:r>
        <w:rPr>
          <w:rFonts w:eastAsia="Times New Roman"/>
          <w:i/>
          <w:iCs/>
          <w:sz w:val="24"/>
          <w:szCs w:val="24"/>
        </w:rPr>
        <w:t>природные объекты как система. Классификация живых природных объектов.</w:t>
      </w:r>
    </w:p>
    <w:p w:rsidR="00725536" w:rsidRDefault="00725536">
      <w:pPr>
        <w:spacing w:line="9" w:lineRule="exact"/>
        <w:rPr>
          <w:rFonts w:eastAsia="Times New Roman"/>
          <w:i/>
          <w:iCs/>
          <w:sz w:val="24"/>
          <w:szCs w:val="24"/>
        </w:rPr>
      </w:pPr>
    </w:p>
    <w:p w:rsidR="00725536" w:rsidRDefault="00D778CE">
      <w:pPr>
        <w:ind w:left="1120"/>
        <w:rPr>
          <w:rFonts w:eastAsia="Times New Roman"/>
          <w:i/>
          <w:iCs/>
          <w:sz w:val="24"/>
          <w:szCs w:val="24"/>
        </w:rPr>
      </w:pPr>
      <w:r>
        <w:rPr>
          <w:rFonts w:eastAsia="Times New Roman"/>
          <w:b/>
          <w:bCs/>
          <w:sz w:val="24"/>
          <w:szCs w:val="24"/>
        </w:rPr>
        <w:t>Клетка.</w:t>
      </w:r>
    </w:p>
    <w:p w:rsidR="00725536" w:rsidRDefault="00725536">
      <w:pPr>
        <w:spacing w:line="7" w:lineRule="exact"/>
        <w:rPr>
          <w:rFonts w:eastAsia="Times New Roman"/>
          <w:i/>
          <w:iCs/>
          <w:sz w:val="24"/>
          <w:szCs w:val="24"/>
        </w:rPr>
      </w:pPr>
    </w:p>
    <w:p w:rsidR="00725536" w:rsidRDefault="00D778CE">
      <w:pPr>
        <w:spacing w:line="238" w:lineRule="auto"/>
        <w:ind w:left="400" w:firstLine="708"/>
        <w:jc w:val="both"/>
        <w:rPr>
          <w:rFonts w:eastAsia="Times New Roman"/>
          <w:i/>
          <w:iCs/>
          <w:sz w:val="24"/>
          <w:szCs w:val="24"/>
        </w:rPr>
      </w:pPr>
      <w:r>
        <w:rPr>
          <w:rFonts w:eastAsia="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Pr>
          <w:rFonts w:eastAsia="Times New Roman"/>
          <w:i/>
          <w:iCs/>
          <w:sz w:val="24"/>
          <w:szCs w:val="24"/>
        </w:rPr>
        <w:t>Нарушения в строении и функционировании клеток</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 xml:space="preserve">одна из причин заболевания организма. </w:t>
      </w:r>
      <w:r>
        <w:rPr>
          <w:rFonts w:eastAsia="Times New Roman"/>
          <w:sz w:val="24"/>
          <w:szCs w:val="24"/>
        </w:rPr>
        <w:t>Деление клетки</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основа размножения,</w:t>
      </w:r>
      <w:r>
        <w:rPr>
          <w:rFonts w:eastAsia="Times New Roman"/>
          <w:i/>
          <w:iCs/>
          <w:sz w:val="24"/>
          <w:szCs w:val="24"/>
        </w:rPr>
        <w:t xml:space="preserve"> </w:t>
      </w:r>
      <w:r>
        <w:rPr>
          <w:rFonts w:eastAsia="Times New Roman"/>
          <w:sz w:val="24"/>
          <w:szCs w:val="24"/>
        </w:rPr>
        <w:t>роста и</w:t>
      </w:r>
      <w:r>
        <w:rPr>
          <w:rFonts w:eastAsia="Times New Roman"/>
          <w:i/>
          <w:iCs/>
          <w:sz w:val="24"/>
          <w:szCs w:val="24"/>
        </w:rPr>
        <w:t xml:space="preserve"> </w:t>
      </w:r>
      <w:r>
        <w:rPr>
          <w:rFonts w:eastAsia="Times New Roman"/>
          <w:sz w:val="24"/>
          <w:szCs w:val="24"/>
        </w:rPr>
        <w:t>развития организмов.</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Организм.</w:t>
      </w:r>
    </w:p>
    <w:p w:rsidR="00725536" w:rsidRDefault="00D778CE">
      <w:pPr>
        <w:tabs>
          <w:tab w:val="left" w:pos="2540"/>
          <w:tab w:val="left" w:pos="2980"/>
          <w:tab w:val="left" w:pos="4600"/>
          <w:tab w:val="left" w:pos="5620"/>
          <w:tab w:val="left" w:pos="6640"/>
          <w:tab w:val="left" w:pos="7800"/>
          <w:tab w:val="left" w:pos="9740"/>
        </w:tabs>
        <w:spacing w:line="235" w:lineRule="auto"/>
        <w:ind w:left="1120"/>
        <w:rPr>
          <w:sz w:val="20"/>
          <w:szCs w:val="20"/>
        </w:rPr>
      </w:pPr>
      <w:r>
        <w:rPr>
          <w:rFonts w:eastAsia="Times New Roman"/>
          <w:sz w:val="24"/>
          <w:szCs w:val="24"/>
        </w:rPr>
        <w:t>Клеточные</w:t>
      </w:r>
      <w:r>
        <w:rPr>
          <w:sz w:val="20"/>
          <w:szCs w:val="20"/>
        </w:rPr>
        <w:tab/>
      </w:r>
      <w:r>
        <w:rPr>
          <w:rFonts w:eastAsia="Times New Roman"/>
          <w:sz w:val="24"/>
          <w:szCs w:val="24"/>
        </w:rPr>
        <w:t>и</w:t>
      </w:r>
      <w:r>
        <w:rPr>
          <w:sz w:val="20"/>
          <w:szCs w:val="20"/>
        </w:rPr>
        <w:tab/>
      </w:r>
      <w:r>
        <w:rPr>
          <w:rFonts w:eastAsia="Times New Roman"/>
          <w:sz w:val="24"/>
          <w:szCs w:val="24"/>
        </w:rPr>
        <w:t>неклеточные</w:t>
      </w:r>
      <w:r>
        <w:rPr>
          <w:sz w:val="20"/>
          <w:szCs w:val="20"/>
        </w:rPr>
        <w:tab/>
      </w:r>
      <w:r>
        <w:rPr>
          <w:rFonts w:eastAsia="Times New Roman"/>
          <w:sz w:val="24"/>
          <w:szCs w:val="24"/>
        </w:rPr>
        <w:t>формы</w:t>
      </w:r>
      <w:r>
        <w:rPr>
          <w:sz w:val="20"/>
          <w:szCs w:val="20"/>
        </w:rPr>
        <w:tab/>
      </w:r>
      <w:r>
        <w:rPr>
          <w:rFonts w:eastAsia="Times New Roman"/>
          <w:sz w:val="24"/>
          <w:szCs w:val="24"/>
        </w:rPr>
        <w:t>жизни.</w:t>
      </w:r>
      <w:r>
        <w:rPr>
          <w:sz w:val="20"/>
          <w:szCs w:val="20"/>
        </w:rPr>
        <w:tab/>
      </w:r>
      <w:r>
        <w:rPr>
          <w:rFonts w:eastAsia="Times New Roman"/>
          <w:sz w:val="24"/>
          <w:szCs w:val="24"/>
        </w:rPr>
        <w:t>Вирусы.</w:t>
      </w:r>
      <w:r>
        <w:rPr>
          <w:sz w:val="20"/>
          <w:szCs w:val="20"/>
        </w:rPr>
        <w:tab/>
      </w:r>
      <w:r>
        <w:rPr>
          <w:rFonts w:eastAsia="Times New Roman"/>
          <w:sz w:val="24"/>
          <w:szCs w:val="24"/>
        </w:rPr>
        <w:t>Одноклеточные</w:t>
      </w:r>
      <w:r>
        <w:rPr>
          <w:sz w:val="20"/>
          <w:szCs w:val="20"/>
        </w:rPr>
        <w:tab/>
      </w:r>
      <w:r>
        <w:rPr>
          <w:rFonts w:eastAsia="Times New Roman"/>
          <w:sz w:val="24"/>
          <w:szCs w:val="24"/>
        </w:rPr>
        <w:t>и</w:t>
      </w:r>
    </w:p>
    <w:p w:rsidR="00725536" w:rsidRDefault="00725536">
      <w:pPr>
        <w:spacing w:line="13" w:lineRule="exact"/>
        <w:rPr>
          <w:sz w:val="20"/>
          <w:szCs w:val="20"/>
        </w:rPr>
      </w:pPr>
    </w:p>
    <w:p w:rsidR="00725536" w:rsidRDefault="00D778CE">
      <w:pPr>
        <w:spacing w:line="237" w:lineRule="auto"/>
        <w:ind w:left="400"/>
        <w:jc w:val="both"/>
        <w:rPr>
          <w:sz w:val="20"/>
          <w:szCs w:val="20"/>
        </w:rPr>
      </w:pPr>
      <w:r>
        <w:rPr>
          <w:rFonts w:eastAsia="Times New Roman"/>
          <w:sz w:val="24"/>
          <w:szCs w:val="24"/>
        </w:rPr>
        <w:t xml:space="preserve">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Pr>
          <w:rFonts w:eastAsia="Times New Roman"/>
          <w:i/>
          <w:iCs/>
          <w:sz w:val="24"/>
          <w:szCs w:val="24"/>
        </w:rPr>
        <w:t>Питание,</w:t>
      </w:r>
      <w:r>
        <w:rPr>
          <w:rFonts w:eastAsia="Times New Roman"/>
          <w:sz w:val="24"/>
          <w:szCs w:val="24"/>
        </w:rPr>
        <w:t xml:space="preserve"> </w:t>
      </w:r>
      <w:r>
        <w:rPr>
          <w:rFonts w:eastAsia="Times New Roman"/>
          <w:i/>
          <w:iCs/>
          <w:sz w:val="24"/>
          <w:szCs w:val="24"/>
        </w:rPr>
        <w:t>дыхание,</w:t>
      </w:r>
      <w:r>
        <w:rPr>
          <w:rFonts w:eastAsia="Times New Roman"/>
          <w:sz w:val="24"/>
          <w:szCs w:val="24"/>
        </w:rPr>
        <w:t xml:space="preserve"> </w:t>
      </w:r>
      <w:r>
        <w:rPr>
          <w:rFonts w:eastAsia="Times New Roman"/>
          <w:i/>
          <w:iCs/>
          <w:sz w:val="24"/>
          <w:szCs w:val="24"/>
        </w:rPr>
        <w:t>транспорт</w:t>
      </w:r>
      <w:r>
        <w:rPr>
          <w:rFonts w:eastAsia="Times New Roman"/>
          <w:sz w:val="24"/>
          <w:szCs w:val="24"/>
        </w:rPr>
        <w:t xml:space="preserve"> </w:t>
      </w:r>
      <w:r>
        <w:rPr>
          <w:rFonts w:eastAsia="Times New Roman"/>
          <w:i/>
          <w:iCs/>
          <w:sz w:val="24"/>
          <w:szCs w:val="24"/>
        </w:rPr>
        <w:t>веществ, удаление продуктов обмена, координация и регуляция функций, движение и опора</w:t>
      </w:r>
    </w:p>
    <w:p w:rsidR="00725536" w:rsidRDefault="00725536">
      <w:pPr>
        <w:spacing w:line="14" w:lineRule="exact"/>
        <w:rPr>
          <w:sz w:val="20"/>
          <w:szCs w:val="20"/>
        </w:rPr>
      </w:pPr>
    </w:p>
    <w:p w:rsidR="00725536" w:rsidRDefault="00D778CE" w:rsidP="00D778CE">
      <w:pPr>
        <w:numPr>
          <w:ilvl w:val="0"/>
          <w:numId w:val="348"/>
        </w:numPr>
        <w:tabs>
          <w:tab w:val="left" w:pos="599"/>
        </w:tabs>
        <w:spacing w:line="234" w:lineRule="auto"/>
        <w:ind w:left="400" w:firstLine="4"/>
        <w:jc w:val="both"/>
        <w:rPr>
          <w:rFonts w:eastAsia="Times New Roman"/>
          <w:i/>
          <w:iCs/>
          <w:sz w:val="24"/>
          <w:szCs w:val="24"/>
        </w:rPr>
      </w:pPr>
      <w:r>
        <w:rPr>
          <w:rFonts w:eastAsia="Times New Roman"/>
          <w:i/>
          <w:iCs/>
          <w:sz w:val="24"/>
          <w:szCs w:val="24"/>
        </w:rPr>
        <w:t xml:space="preserve">растений и животных. </w:t>
      </w:r>
      <w:r>
        <w:rPr>
          <w:rFonts w:eastAsia="Times New Roman"/>
          <w:sz w:val="24"/>
          <w:szCs w:val="24"/>
        </w:rPr>
        <w:t>Рост и развитие организмов.</w:t>
      </w:r>
      <w:r>
        <w:rPr>
          <w:rFonts w:eastAsia="Times New Roman"/>
          <w:i/>
          <w:iCs/>
          <w:sz w:val="24"/>
          <w:szCs w:val="24"/>
        </w:rPr>
        <w:t xml:space="preserve"> </w:t>
      </w:r>
      <w:r>
        <w:rPr>
          <w:rFonts w:eastAsia="Times New Roman"/>
          <w:sz w:val="24"/>
          <w:szCs w:val="24"/>
        </w:rPr>
        <w:t>Размножение.</w:t>
      </w:r>
      <w:r>
        <w:rPr>
          <w:rFonts w:eastAsia="Times New Roman"/>
          <w:i/>
          <w:iCs/>
          <w:sz w:val="24"/>
          <w:szCs w:val="24"/>
        </w:rPr>
        <w:t xml:space="preserve"> </w:t>
      </w:r>
      <w:r>
        <w:rPr>
          <w:rFonts w:eastAsia="Times New Roman"/>
          <w:sz w:val="24"/>
          <w:szCs w:val="24"/>
        </w:rPr>
        <w:t>Бесполое и половое</w:t>
      </w:r>
      <w:r>
        <w:rPr>
          <w:rFonts w:eastAsia="Times New Roman"/>
          <w:i/>
          <w:iCs/>
          <w:sz w:val="24"/>
          <w:szCs w:val="24"/>
        </w:rPr>
        <w:t xml:space="preserve"> </w:t>
      </w:r>
      <w:r>
        <w:rPr>
          <w:rFonts w:eastAsia="Times New Roman"/>
          <w:sz w:val="24"/>
          <w:szCs w:val="24"/>
        </w:rPr>
        <w:t>размножение. Половые клетки. Оплодотворение. Наследственность и изменчивость –</w:t>
      </w:r>
    </w:p>
    <w:p w:rsidR="00725536" w:rsidRDefault="00725536">
      <w:pPr>
        <w:spacing w:line="14" w:lineRule="exact"/>
        <w:rPr>
          <w:rFonts w:eastAsia="Times New Roman"/>
          <w:i/>
          <w:iCs/>
          <w:sz w:val="24"/>
          <w:szCs w:val="24"/>
        </w:rPr>
      </w:pPr>
    </w:p>
    <w:p w:rsidR="00725536" w:rsidRDefault="00D778CE">
      <w:pPr>
        <w:spacing w:line="234" w:lineRule="auto"/>
        <w:ind w:left="400"/>
        <w:rPr>
          <w:rFonts w:eastAsia="Times New Roman"/>
          <w:i/>
          <w:iCs/>
          <w:sz w:val="24"/>
          <w:szCs w:val="24"/>
        </w:rPr>
      </w:pPr>
      <w:r>
        <w:rPr>
          <w:rFonts w:eastAsia="Times New Roman"/>
          <w:sz w:val="24"/>
          <w:szCs w:val="24"/>
        </w:rPr>
        <w:t>свойства организмов. Наследственная и ненаследственная изменчивость. Приспособленность организмов к условиям среды.</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238</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ind w:left="1120"/>
        <w:rPr>
          <w:sz w:val="20"/>
          <w:szCs w:val="20"/>
        </w:rPr>
      </w:pPr>
      <w:r>
        <w:rPr>
          <w:rFonts w:eastAsia="Times New Roman"/>
          <w:b/>
          <w:bCs/>
          <w:sz w:val="24"/>
          <w:szCs w:val="24"/>
        </w:rPr>
        <w:t>Вид.</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Pr>
          <w:rFonts w:eastAsia="Times New Roman"/>
          <w:i/>
          <w:iCs/>
          <w:sz w:val="24"/>
          <w:szCs w:val="24"/>
        </w:rPr>
        <w:t>Усложнение растений и животных в процессе эволюции.Происхождение</w:t>
      </w:r>
      <w:r>
        <w:rPr>
          <w:rFonts w:eastAsia="Times New Roman"/>
          <w:sz w:val="24"/>
          <w:szCs w:val="24"/>
        </w:rPr>
        <w:t xml:space="preserve"> </w:t>
      </w:r>
      <w:r>
        <w:rPr>
          <w:rFonts w:eastAsia="Times New Roman"/>
          <w:i/>
          <w:iCs/>
          <w:sz w:val="24"/>
          <w:szCs w:val="24"/>
        </w:rPr>
        <w:t xml:space="preserve">основных систематических групп растений и животных. </w:t>
      </w:r>
      <w:r>
        <w:rPr>
          <w:rFonts w:eastAsia="Times New Roman"/>
          <w:sz w:val="24"/>
          <w:szCs w:val="24"/>
        </w:rPr>
        <w:t>Применение знаний о</w:t>
      </w:r>
      <w:r>
        <w:rPr>
          <w:rFonts w:eastAsia="Times New Roman"/>
          <w:i/>
          <w:iCs/>
          <w:sz w:val="24"/>
          <w:szCs w:val="24"/>
        </w:rPr>
        <w:t xml:space="preserve"> </w:t>
      </w:r>
      <w:r>
        <w:rPr>
          <w:rFonts w:eastAsia="Times New Roman"/>
          <w:sz w:val="24"/>
          <w:szCs w:val="24"/>
        </w:rPr>
        <w:t>наследственности, изменчивости и искусственном отборе при выведении новых пород животных, сортов растений и штаммов микроорганизмов.</w:t>
      </w:r>
    </w:p>
    <w:p w:rsidR="00725536" w:rsidRDefault="00725536">
      <w:pPr>
        <w:spacing w:line="12" w:lineRule="exact"/>
        <w:rPr>
          <w:sz w:val="20"/>
          <w:szCs w:val="20"/>
        </w:rPr>
      </w:pPr>
    </w:p>
    <w:p w:rsidR="00725536" w:rsidRDefault="00D778CE">
      <w:pPr>
        <w:ind w:left="1120"/>
        <w:rPr>
          <w:sz w:val="20"/>
          <w:szCs w:val="20"/>
        </w:rPr>
      </w:pPr>
      <w:r>
        <w:rPr>
          <w:rFonts w:eastAsia="Times New Roman"/>
          <w:b/>
          <w:bCs/>
          <w:sz w:val="24"/>
          <w:szCs w:val="24"/>
        </w:rPr>
        <w:t>Экосистемы.</w:t>
      </w:r>
    </w:p>
    <w:p w:rsidR="00725536" w:rsidRDefault="00725536">
      <w:pPr>
        <w:spacing w:line="7"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Pr>
          <w:rFonts w:eastAsia="Times New Roman"/>
          <w:i/>
          <w:iCs/>
          <w:sz w:val="24"/>
          <w:szCs w:val="24"/>
        </w:rPr>
        <w:t>Круговорот веществ и поток энергии в биогеоценозах.</w:t>
      </w:r>
      <w:r>
        <w:rPr>
          <w:rFonts w:eastAsia="Times New Roman"/>
          <w:sz w:val="24"/>
          <w:szCs w:val="24"/>
        </w:rPr>
        <w:t xml:space="preserve"> Биосфера– глобальная экосистема. В. И. Вернадский – основоположник учения о биосфере. Структура биосферы. Распространение и роль живого вещества в биосфере. </w:t>
      </w:r>
      <w:r>
        <w:rPr>
          <w:rFonts w:eastAsia="Times New Roman"/>
          <w:i/>
          <w:iCs/>
          <w:sz w:val="24"/>
          <w:szCs w:val="24"/>
        </w:rPr>
        <w:t>Ноосфера.</w:t>
      </w:r>
      <w:r>
        <w:rPr>
          <w:rFonts w:eastAsia="Times New Roman"/>
          <w:sz w:val="24"/>
          <w:szCs w:val="24"/>
        </w:rPr>
        <w:t xml:space="preserve"> </w:t>
      </w:r>
      <w:r>
        <w:rPr>
          <w:rFonts w:eastAsia="Times New Roman"/>
          <w:i/>
          <w:iCs/>
          <w:sz w:val="24"/>
          <w:szCs w:val="24"/>
        </w:rPr>
        <w:t>Краткая</w:t>
      </w:r>
      <w:r>
        <w:rPr>
          <w:rFonts w:eastAsia="Times New Roman"/>
          <w:sz w:val="24"/>
          <w:szCs w:val="24"/>
        </w:rPr>
        <w:t xml:space="preserve"> </w:t>
      </w:r>
      <w:r>
        <w:rPr>
          <w:rFonts w:eastAsia="Times New Roman"/>
          <w:i/>
          <w:iCs/>
          <w:sz w:val="24"/>
          <w:szCs w:val="24"/>
        </w:rPr>
        <w:t xml:space="preserve">история эволюции биосферы. </w:t>
      </w:r>
      <w:r>
        <w:rPr>
          <w:rFonts w:eastAsia="Times New Roman"/>
          <w:sz w:val="24"/>
          <w:szCs w:val="24"/>
        </w:rPr>
        <w:t>Значение охраны биосферы для сохранения жизни на Земле.</w:t>
      </w:r>
      <w:r>
        <w:rPr>
          <w:rFonts w:eastAsia="Times New Roman"/>
          <w:i/>
          <w:iCs/>
          <w:sz w:val="24"/>
          <w:szCs w:val="24"/>
        </w:rPr>
        <w:t xml:space="preserve"> </w:t>
      </w:r>
      <w:r>
        <w:rPr>
          <w:rFonts w:eastAsia="Times New Roman"/>
          <w:sz w:val="24"/>
          <w:szCs w:val="24"/>
        </w:rPr>
        <w:t>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725536" w:rsidRDefault="00725536">
      <w:pPr>
        <w:spacing w:line="19"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Примерный список лабораторных и практических работ по разделу «Живые организмы»:</w:t>
      </w:r>
    </w:p>
    <w:p w:rsidR="00725536" w:rsidRDefault="00D778CE" w:rsidP="00D778CE">
      <w:pPr>
        <w:numPr>
          <w:ilvl w:val="0"/>
          <w:numId w:val="349"/>
        </w:numPr>
        <w:tabs>
          <w:tab w:val="left" w:pos="1820"/>
        </w:tabs>
        <w:spacing w:line="237" w:lineRule="auto"/>
        <w:ind w:left="1820" w:hanging="708"/>
        <w:rPr>
          <w:rFonts w:eastAsia="Times New Roman"/>
          <w:sz w:val="24"/>
          <w:szCs w:val="24"/>
        </w:rPr>
      </w:pPr>
      <w:r>
        <w:rPr>
          <w:rFonts w:eastAsia="Times New Roman"/>
          <w:sz w:val="24"/>
          <w:szCs w:val="24"/>
        </w:rPr>
        <w:t>Изучение устройства увеличительных приборов и правил работы с ними;</w:t>
      </w:r>
    </w:p>
    <w:p w:rsidR="00725536" w:rsidRDefault="00D778CE" w:rsidP="00D778CE">
      <w:pPr>
        <w:numPr>
          <w:ilvl w:val="0"/>
          <w:numId w:val="349"/>
        </w:numPr>
        <w:tabs>
          <w:tab w:val="left" w:pos="1820"/>
        </w:tabs>
        <w:ind w:left="1820" w:hanging="708"/>
        <w:rPr>
          <w:rFonts w:eastAsia="Times New Roman"/>
          <w:sz w:val="24"/>
          <w:szCs w:val="24"/>
        </w:rPr>
      </w:pPr>
      <w:r>
        <w:rPr>
          <w:rFonts w:eastAsia="Times New Roman"/>
          <w:sz w:val="24"/>
          <w:szCs w:val="24"/>
        </w:rPr>
        <w:t>Приготовление микропрепарата кожицы чешуи лука (мякоти плода томата);</w:t>
      </w:r>
    </w:p>
    <w:p w:rsidR="00725536" w:rsidRDefault="00D778CE" w:rsidP="00D778CE">
      <w:pPr>
        <w:numPr>
          <w:ilvl w:val="0"/>
          <w:numId w:val="349"/>
        </w:numPr>
        <w:tabs>
          <w:tab w:val="left" w:pos="1820"/>
        </w:tabs>
        <w:ind w:left="1820" w:hanging="708"/>
        <w:rPr>
          <w:rFonts w:eastAsia="Times New Roman"/>
          <w:sz w:val="24"/>
          <w:szCs w:val="24"/>
        </w:rPr>
      </w:pPr>
      <w:r>
        <w:rPr>
          <w:rFonts w:eastAsia="Times New Roman"/>
          <w:sz w:val="24"/>
          <w:szCs w:val="24"/>
        </w:rPr>
        <w:t>Изучение органов цветкового растения;</w:t>
      </w:r>
    </w:p>
    <w:p w:rsidR="00725536" w:rsidRDefault="00D778CE" w:rsidP="00D778CE">
      <w:pPr>
        <w:numPr>
          <w:ilvl w:val="0"/>
          <w:numId w:val="349"/>
        </w:numPr>
        <w:tabs>
          <w:tab w:val="left" w:pos="1820"/>
        </w:tabs>
        <w:ind w:left="1820" w:hanging="708"/>
        <w:rPr>
          <w:rFonts w:eastAsia="Times New Roman"/>
          <w:sz w:val="24"/>
          <w:szCs w:val="24"/>
        </w:rPr>
      </w:pPr>
      <w:r>
        <w:rPr>
          <w:rFonts w:eastAsia="Times New Roman"/>
          <w:sz w:val="24"/>
          <w:szCs w:val="24"/>
        </w:rPr>
        <w:t>Изучение строения позвоночного животного;</w:t>
      </w:r>
    </w:p>
    <w:p w:rsidR="00725536" w:rsidRDefault="00D778CE" w:rsidP="00D778CE">
      <w:pPr>
        <w:numPr>
          <w:ilvl w:val="0"/>
          <w:numId w:val="349"/>
        </w:numPr>
        <w:tabs>
          <w:tab w:val="left" w:pos="1820"/>
        </w:tabs>
        <w:ind w:left="1820" w:hanging="708"/>
        <w:rPr>
          <w:rFonts w:eastAsia="Times New Roman"/>
          <w:i/>
          <w:iCs/>
          <w:sz w:val="24"/>
          <w:szCs w:val="24"/>
        </w:rPr>
      </w:pPr>
      <w:r>
        <w:rPr>
          <w:rFonts w:eastAsia="Times New Roman"/>
          <w:i/>
          <w:iCs/>
          <w:sz w:val="24"/>
          <w:szCs w:val="24"/>
        </w:rPr>
        <w:t>Выявление передвижение воды и минеральных веществ в растении;</w:t>
      </w:r>
    </w:p>
    <w:p w:rsidR="00725536" w:rsidRDefault="00D778CE" w:rsidP="00D778CE">
      <w:pPr>
        <w:numPr>
          <w:ilvl w:val="0"/>
          <w:numId w:val="349"/>
        </w:numPr>
        <w:tabs>
          <w:tab w:val="left" w:pos="1820"/>
        </w:tabs>
        <w:ind w:left="1820" w:hanging="708"/>
        <w:rPr>
          <w:rFonts w:eastAsia="Times New Roman"/>
          <w:sz w:val="24"/>
          <w:szCs w:val="24"/>
        </w:rPr>
      </w:pPr>
      <w:r>
        <w:rPr>
          <w:rFonts w:eastAsia="Times New Roman"/>
          <w:sz w:val="24"/>
          <w:szCs w:val="24"/>
        </w:rPr>
        <w:t>Изучение строения семян однодольных и двудольных растений;</w:t>
      </w:r>
    </w:p>
    <w:p w:rsidR="00725536" w:rsidRDefault="00D778CE" w:rsidP="00D778CE">
      <w:pPr>
        <w:numPr>
          <w:ilvl w:val="0"/>
          <w:numId w:val="349"/>
        </w:numPr>
        <w:tabs>
          <w:tab w:val="left" w:pos="1820"/>
        </w:tabs>
        <w:ind w:left="1820" w:hanging="708"/>
        <w:rPr>
          <w:rFonts w:eastAsia="Times New Roman"/>
          <w:sz w:val="24"/>
          <w:szCs w:val="24"/>
        </w:rPr>
      </w:pPr>
      <w:r>
        <w:rPr>
          <w:rFonts w:eastAsia="Times New Roman"/>
          <w:i/>
          <w:iCs/>
          <w:sz w:val="24"/>
          <w:szCs w:val="24"/>
        </w:rPr>
        <w:t>Изучение строения водорослей</w:t>
      </w:r>
      <w:r>
        <w:rPr>
          <w:rFonts w:eastAsia="Times New Roman"/>
          <w:sz w:val="24"/>
          <w:szCs w:val="24"/>
        </w:rPr>
        <w:t>;</w:t>
      </w:r>
    </w:p>
    <w:p w:rsidR="00725536" w:rsidRDefault="00D778CE" w:rsidP="00D778CE">
      <w:pPr>
        <w:numPr>
          <w:ilvl w:val="0"/>
          <w:numId w:val="349"/>
        </w:numPr>
        <w:tabs>
          <w:tab w:val="left" w:pos="1820"/>
        </w:tabs>
        <w:ind w:left="1820" w:hanging="708"/>
        <w:rPr>
          <w:rFonts w:eastAsia="Times New Roman"/>
          <w:sz w:val="24"/>
          <w:szCs w:val="24"/>
        </w:rPr>
      </w:pPr>
      <w:r>
        <w:rPr>
          <w:rFonts w:eastAsia="Times New Roman"/>
          <w:sz w:val="24"/>
          <w:szCs w:val="24"/>
        </w:rPr>
        <w:t>Изучение внешнего строения мхов (на местных видах);</w:t>
      </w:r>
    </w:p>
    <w:p w:rsidR="00725536" w:rsidRDefault="00D778CE" w:rsidP="00D778CE">
      <w:pPr>
        <w:numPr>
          <w:ilvl w:val="0"/>
          <w:numId w:val="349"/>
        </w:numPr>
        <w:tabs>
          <w:tab w:val="left" w:pos="1820"/>
        </w:tabs>
        <w:ind w:left="1820" w:hanging="708"/>
        <w:rPr>
          <w:rFonts w:eastAsia="Times New Roman"/>
          <w:sz w:val="24"/>
          <w:szCs w:val="24"/>
        </w:rPr>
      </w:pPr>
      <w:r>
        <w:rPr>
          <w:rFonts w:eastAsia="Times New Roman"/>
          <w:sz w:val="24"/>
          <w:szCs w:val="24"/>
        </w:rPr>
        <w:t>Изучение внешнего строения папоротника (хвоща);</w:t>
      </w:r>
    </w:p>
    <w:p w:rsidR="00725536" w:rsidRDefault="00D778CE" w:rsidP="00D778CE">
      <w:pPr>
        <w:numPr>
          <w:ilvl w:val="0"/>
          <w:numId w:val="349"/>
        </w:numPr>
        <w:tabs>
          <w:tab w:val="left" w:pos="1820"/>
        </w:tabs>
        <w:ind w:left="1820" w:hanging="708"/>
        <w:rPr>
          <w:rFonts w:eastAsia="Times New Roman"/>
          <w:sz w:val="24"/>
          <w:szCs w:val="24"/>
        </w:rPr>
      </w:pPr>
      <w:r>
        <w:rPr>
          <w:rFonts w:eastAsia="Times New Roman"/>
          <w:sz w:val="24"/>
          <w:szCs w:val="24"/>
        </w:rPr>
        <w:t>Изучение внешнего строения хвои, шишек и семян голосеменных растений;</w:t>
      </w:r>
    </w:p>
    <w:p w:rsidR="00725536" w:rsidRDefault="00D778CE" w:rsidP="00D778CE">
      <w:pPr>
        <w:numPr>
          <w:ilvl w:val="0"/>
          <w:numId w:val="349"/>
        </w:numPr>
        <w:tabs>
          <w:tab w:val="left" w:pos="1820"/>
        </w:tabs>
        <w:ind w:left="1820" w:hanging="708"/>
        <w:rPr>
          <w:rFonts w:eastAsia="Times New Roman"/>
          <w:sz w:val="24"/>
          <w:szCs w:val="24"/>
        </w:rPr>
      </w:pPr>
      <w:r>
        <w:rPr>
          <w:rFonts w:eastAsia="Times New Roman"/>
          <w:sz w:val="24"/>
          <w:szCs w:val="24"/>
        </w:rPr>
        <w:t>Изучение внешнего строения покрытосеменных растений;</w:t>
      </w:r>
    </w:p>
    <w:p w:rsidR="00725536" w:rsidRDefault="00D778CE" w:rsidP="00D778CE">
      <w:pPr>
        <w:numPr>
          <w:ilvl w:val="0"/>
          <w:numId w:val="349"/>
        </w:numPr>
        <w:tabs>
          <w:tab w:val="left" w:pos="1820"/>
        </w:tabs>
        <w:ind w:left="1820" w:hanging="708"/>
        <w:rPr>
          <w:rFonts w:eastAsia="Times New Roman"/>
          <w:sz w:val="24"/>
          <w:szCs w:val="24"/>
        </w:rPr>
      </w:pPr>
      <w:r>
        <w:rPr>
          <w:rFonts w:eastAsia="Times New Roman"/>
          <w:sz w:val="24"/>
          <w:szCs w:val="24"/>
        </w:rPr>
        <w:t>Определение признаков класса в строении растений;</w:t>
      </w:r>
    </w:p>
    <w:p w:rsidR="00725536" w:rsidRDefault="00D778CE" w:rsidP="00D778CE">
      <w:pPr>
        <w:numPr>
          <w:ilvl w:val="0"/>
          <w:numId w:val="349"/>
        </w:numPr>
        <w:tabs>
          <w:tab w:val="left" w:pos="1820"/>
        </w:tabs>
        <w:ind w:left="1820" w:hanging="708"/>
        <w:rPr>
          <w:rFonts w:eastAsia="Times New Roman"/>
          <w:i/>
          <w:iCs/>
          <w:sz w:val="24"/>
          <w:szCs w:val="24"/>
        </w:rPr>
      </w:pPr>
      <w:r>
        <w:rPr>
          <w:rFonts w:eastAsia="Times New Roman"/>
          <w:i/>
          <w:iCs/>
          <w:sz w:val="24"/>
          <w:szCs w:val="24"/>
        </w:rPr>
        <w:t>Определение до рода или вида нескольких травянистых растений одного-двух</w:t>
      </w:r>
    </w:p>
    <w:p w:rsidR="00725536" w:rsidRDefault="00D778CE">
      <w:pPr>
        <w:ind w:left="400"/>
        <w:rPr>
          <w:rFonts w:eastAsia="Times New Roman"/>
          <w:i/>
          <w:iCs/>
          <w:sz w:val="24"/>
          <w:szCs w:val="24"/>
        </w:rPr>
      </w:pPr>
      <w:r>
        <w:rPr>
          <w:rFonts w:eastAsia="Times New Roman"/>
          <w:i/>
          <w:iCs/>
          <w:sz w:val="24"/>
          <w:szCs w:val="24"/>
        </w:rPr>
        <w:t>семейств;</w:t>
      </w:r>
    </w:p>
    <w:p w:rsidR="00725536" w:rsidRDefault="00D778CE" w:rsidP="00D778CE">
      <w:pPr>
        <w:numPr>
          <w:ilvl w:val="0"/>
          <w:numId w:val="349"/>
        </w:numPr>
        <w:tabs>
          <w:tab w:val="left" w:pos="1820"/>
        </w:tabs>
        <w:ind w:left="1820" w:hanging="708"/>
        <w:rPr>
          <w:rFonts w:eastAsia="Times New Roman"/>
          <w:sz w:val="24"/>
          <w:szCs w:val="24"/>
        </w:rPr>
      </w:pPr>
      <w:r>
        <w:rPr>
          <w:rFonts w:eastAsia="Times New Roman"/>
          <w:sz w:val="24"/>
          <w:szCs w:val="24"/>
        </w:rPr>
        <w:t>Изучение строения плесневых грибов;</w:t>
      </w:r>
    </w:p>
    <w:p w:rsidR="00725536" w:rsidRDefault="00D778CE" w:rsidP="00D778CE">
      <w:pPr>
        <w:numPr>
          <w:ilvl w:val="0"/>
          <w:numId w:val="349"/>
        </w:numPr>
        <w:tabs>
          <w:tab w:val="left" w:pos="1820"/>
        </w:tabs>
        <w:ind w:left="1820" w:hanging="708"/>
        <w:rPr>
          <w:rFonts w:eastAsia="Times New Roman"/>
          <w:sz w:val="24"/>
          <w:szCs w:val="24"/>
        </w:rPr>
      </w:pPr>
      <w:r>
        <w:rPr>
          <w:rFonts w:eastAsia="Times New Roman"/>
          <w:sz w:val="24"/>
          <w:szCs w:val="24"/>
        </w:rPr>
        <w:t>Вегетативное размножение комнатных растений;</w:t>
      </w:r>
    </w:p>
    <w:p w:rsidR="00725536" w:rsidRDefault="00D778CE" w:rsidP="00D778CE">
      <w:pPr>
        <w:numPr>
          <w:ilvl w:val="0"/>
          <w:numId w:val="349"/>
        </w:numPr>
        <w:tabs>
          <w:tab w:val="left" w:pos="1820"/>
        </w:tabs>
        <w:ind w:left="1820" w:hanging="708"/>
        <w:rPr>
          <w:rFonts w:eastAsia="Times New Roman"/>
          <w:sz w:val="24"/>
          <w:szCs w:val="24"/>
        </w:rPr>
      </w:pPr>
      <w:r>
        <w:rPr>
          <w:rFonts w:eastAsia="Times New Roman"/>
          <w:sz w:val="24"/>
          <w:szCs w:val="24"/>
        </w:rPr>
        <w:t>Изучение строения и передвижения одноклеточных животных;</w:t>
      </w:r>
    </w:p>
    <w:p w:rsidR="00725536" w:rsidRDefault="00725536">
      <w:pPr>
        <w:spacing w:line="12" w:lineRule="exact"/>
        <w:rPr>
          <w:rFonts w:eastAsia="Times New Roman"/>
          <w:sz w:val="24"/>
          <w:szCs w:val="24"/>
        </w:rPr>
      </w:pPr>
    </w:p>
    <w:p w:rsidR="00725536" w:rsidRDefault="00D778CE" w:rsidP="00D778CE">
      <w:pPr>
        <w:numPr>
          <w:ilvl w:val="0"/>
          <w:numId w:val="349"/>
        </w:numPr>
        <w:tabs>
          <w:tab w:val="left" w:pos="1816"/>
        </w:tabs>
        <w:spacing w:line="234" w:lineRule="auto"/>
        <w:ind w:left="400" w:firstLine="712"/>
        <w:rPr>
          <w:rFonts w:eastAsia="Times New Roman"/>
          <w:i/>
          <w:iCs/>
          <w:sz w:val="24"/>
          <w:szCs w:val="24"/>
        </w:rPr>
      </w:pPr>
      <w:r>
        <w:rPr>
          <w:rFonts w:eastAsia="Times New Roman"/>
          <w:i/>
          <w:iCs/>
          <w:sz w:val="24"/>
          <w:szCs w:val="24"/>
        </w:rPr>
        <w:t>Изучение внешнего строения дождевого червя, наблюдение за его передвижением и реакциями на раздражения;</w:t>
      </w:r>
    </w:p>
    <w:p w:rsidR="00725536" w:rsidRDefault="00725536">
      <w:pPr>
        <w:spacing w:line="1" w:lineRule="exact"/>
        <w:rPr>
          <w:rFonts w:eastAsia="Times New Roman"/>
          <w:i/>
          <w:iCs/>
          <w:sz w:val="24"/>
          <w:szCs w:val="24"/>
        </w:rPr>
      </w:pPr>
    </w:p>
    <w:p w:rsidR="00725536" w:rsidRDefault="00D778CE" w:rsidP="00D778CE">
      <w:pPr>
        <w:numPr>
          <w:ilvl w:val="0"/>
          <w:numId w:val="349"/>
        </w:numPr>
        <w:tabs>
          <w:tab w:val="left" w:pos="1820"/>
        </w:tabs>
        <w:ind w:left="1820" w:hanging="708"/>
        <w:rPr>
          <w:rFonts w:eastAsia="Times New Roman"/>
          <w:sz w:val="24"/>
          <w:szCs w:val="24"/>
        </w:rPr>
      </w:pPr>
      <w:r>
        <w:rPr>
          <w:rFonts w:eastAsia="Times New Roman"/>
          <w:sz w:val="24"/>
          <w:szCs w:val="24"/>
        </w:rPr>
        <w:t>Изучение строения раковин моллюсков;</w:t>
      </w:r>
    </w:p>
    <w:p w:rsidR="00725536" w:rsidRDefault="00D778CE" w:rsidP="00D778CE">
      <w:pPr>
        <w:numPr>
          <w:ilvl w:val="0"/>
          <w:numId w:val="349"/>
        </w:numPr>
        <w:tabs>
          <w:tab w:val="left" w:pos="1820"/>
        </w:tabs>
        <w:ind w:left="1820" w:hanging="708"/>
        <w:rPr>
          <w:rFonts w:eastAsia="Times New Roman"/>
          <w:sz w:val="24"/>
          <w:szCs w:val="24"/>
        </w:rPr>
      </w:pPr>
      <w:r>
        <w:rPr>
          <w:rFonts w:eastAsia="Times New Roman"/>
          <w:sz w:val="24"/>
          <w:szCs w:val="24"/>
        </w:rPr>
        <w:t>Изучение внешнего строения насекомого;</w:t>
      </w:r>
    </w:p>
    <w:p w:rsidR="00725536" w:rsidRDefault="00D778CE" w:rsidP="00D778CE">
      <w:pPr>
        <w:numPr>
          <w:ilvl w:val="0"/>
          <w:numId w:val="349"/>
        </w:numPr>
        <w:tabs>
          <w:tab w:val="left" w:pos="1820"/>
        </w:tabs>
        <w:ind w:left="1820" w:hanging="708"/>
        <w:rPr>
          <w:rFonts w:eastAsia="Times New Roman"/>
          <w:sz w:val="24"/>
          <w:szCs w:val="24"/>
        </w:rPr>
      </w:pPr>
      <w:r>
        <w:rPr>
          <w:rFonts w:eastAsia="Times New Roman"/>
          <w:sz w:val="24"/>
          <w:szCs w:val="24"/>
        </w:rPr>
        <w:t>Изучение типов развития насекомых;</w:t>
      </w:r>
    </w:p>
    <w:p w:rsidR="00725536" w:rsidRDefault="00D778CE" w:rsidP="00D778CE">
      <w:pPr>
        <w:numPr>
          <w:ilvl w:val="0"/>
          <w:numId w:val="349"/>
        </w:numPr>
        <w:tabs>
          <w:tab w:val="left" w:pos="1820"/>
        </w:tabs>
        <w:ind w:left="1820" w:hanging="708"/>
        <w:rPr>
          <w:rFonts w:eastAsia="Times New Roman"/>
          <w:sz w:val="24"/>
          <w:szCs w:val="24"/>
        </w:rPr>
      </w:pPr>
      <w:r>
        <w:rPr>
          <w:rFonts w:eastAsia="Times New Roman"/>
          <w:sz w:val="24"/>
          <w:szCs w:val="24"/>
        </w:rPr>
        <w:t>Изучение внешнего строения и передвижения рыб;</w:t>
      </w:r>
    </w:p>
    <w:p w:rsidR="00725536" w:rsidRDefault="00D778CE" w:rsidP="00D778CE">
      <w:pPr>
        <w:numPr>
          <w:ilvl w:val="0"/>
          <w:numId w:val="349"/>
        </w:numPr>
        <w:tabs>
          <w:tab w:val="left" w:pos="1820"/>
        </w:tabs>
        <w:ind w:left="1820" w:hanging="708"/>
        <w:rPr>
          <w:rFonts w:eastAsia="Times New Roman"/>
          <w:sz w:val="24"/>
          <w:szCs w:val="24"/>
        </w:rPr>
      </w:pPr>
      <w:r>
        <w:rPr>
          <w:rFonts w:eastAsia="Times New Roman"/>
          <w:sz w:val="24"/>
          <w:szCs w:val="24"/>
        </w:rPr>
        <w:t>Изучение внешнего строения и перьевого покрова птиц;</w:t>
      </w:r>
    </w:p>
    <w:p w:rsidR="00725536" w:rsidRDefault="00D778CE" w:rsidP="00D778CE">
      <w:pPr>
        <w:numPr>
          <w:ilvl w:val="0"/>
          <w:numId w:val="349"/>
        </w:numPr>
        <w:tabs>
          <w:tab w:val="left" w:pos="1820"/>
        </w:tabs>
        <w:ind w:left="1820" w:hanging="708"/>
        <w:rPr>
          <w:rFonts w:eastAsia="Times New Roman"/>
          <w:sz w:val="24"/>
          <w:szCs w:val="24"/>
        </w:rPr>
      </w:pPr>
      <w:r>
        <w:rPr>
          <w:rFonts w:eastAsia="Times New Roman"/>
          <w:sz w:val="24"/>
          <w:szCs w:val="24"/>
        </w:rPr>
        <w:t>Изучение внешнего строения, скелета и зубной системы млекопитающих.</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Примерный список экскурсий по разделу «Живые организмы»:</w:t>
      </w:r>
    </w:p>
    <w:p w:rsidR="00725536" w:rsidRDefault="00D778CE" w:rsidP="00D778CE">
      <w:pPr>
        <w:numPr>
          <w:ilvl w:val="0"/>
          <w:numId w:val="350"/>
        </w:numPr>
        <w:tabs>
          <w:tab w:val="left" w:pos="1820"/>
        </w:tabs>
        <w:spacing w:line="235" w:lineRule="auto"/>
        <w:ind w:left="1820" w:hanging="708"/>
        <w:rPr>
          <w:rFonts w:eastAsia="Times New Roman"/>
          <w:sz w:val="24"/>
          <w:szCs w:val="24"/>
        </w:rPr>
      </w:pPr>
      <w:r>
        <w:rPr>
          <w:rFonts w:eastAsia="Times New Roman"/>
          <w:sz w:val="24"/>
          <w:szCs w:val="24"/>
        </w:rPr>
        <w:t>Многообразие животных;</w:t>
      </w:r>
    </w:p>
    <w:p w:rsidR="00725536" w:rsidRDefault="00D778CE" w:rsidP="00D778CE">
      <w:pPr>
        <w:numPr>
          <w:ilvl w:val="0"/>
          <w:numId w:val="350"/>
        </w:numPr>
        <w:tabs>
          <w:tab w:val="left" w:pos="1820"/>
        </w:tabs>
        <w:ind w:left="1820" w:hanging="708"/>
        <w:rPr>
          <w:rFonts w:eastAsia="Times New Roman"/>
          <w:sz w:val="24"/>
          <w:szCs w:val="24"/>
        </w:rPr>
      </w:pPr>
      <w:r>
        <w:rPr>
          <w:rFonts w:eastAsia="Times New Roman"/>
          <w:sz w:val="24"/>
          <w:szCs w:val="24"/>
        </w:rPr>
        <w:t>Осенние (зимние, весенние) явления в жизни растений и животных;</w:t>
      </w:r>
    </w:p>
    <w:p w:rsidR="00725536" w:rsidRDefault="00725536">
      <w:pPr>
        <w:spacing w:line="187" w:lineRule="exact"/>
        <w:rPr>
          <w:sz w:val="20"/>
          <w:szCs w:val="20"/>
        </w:rPr>
      </w:pPr>
    </w:p>
    <w:p w:rsidR="00725536" w:rsidRDefault="00D778CE">
      <w:pPr>
        <w:ind w:right="-399"/>
        <w:jc w:val="center"/>
        <w:rPr>
          <w:sz w:val="20"/>
          <w:szCs w:val="20"/>
        </w:rPr>
      </w:pPr>
      <w:r>
        <w:rPr>
          <w:rFonts w:eastAsia="Times New Roman"/>
          <w:sz w:val="24"/>
          <w:szCs w:val="24"/>
        </w:rPr>
        <w:t>239</w:t>
      </w:r>
    </w:p>
    <w:p w:rsidR="00725536" w:rsidRDefault="00725536">
      <w:pPr>
        <w:sectPr w:rsidR="00725536">
          <w:pgSz w:w="11900" w:h="16838"/>
          <w:pgMar w:top="1127" w:right="566" w:bottom="334" w:left="1440" w:header="0" w:footer="0" w:gutter="0"/>
          <w:cols w:space="720" w:equalWidth="0">
            <w:col w:w="9900"/>
          </w:cols>
        </w:sectPr>
      </w:pPr>
    </w:p>
    <w:p w:rsidR="00725536" w:rsidRDefault="00D778CE" w:rsidP="00D778CE">
      <w:pPr>
        <w:numPr>
          <w:ilvl w:val="0"/>
          <w:numId w:val="351"/>
        </w:numPr>
        <w:tabs>
          <w:tab w:val="left" w:pos="1820"/>
        </w:tabs>
        <w:ind w:left="1820" w:hanging="708"/>
        <w:rPr>
          <w:rFonts w:eastAsia="Times New Roman"/>
          <w:sz w:val="24"/>
          <w:szCs w:val="24"/>
        </w:rPr>
      </w:pPr>
      <w:r>
        <w:rPr>
          <w:rFonts w:eastAsia="Times New Roman"/>
          <w:sz w:val="24"/>
          <w:szCs w:val="24"/>
        </w:rPr>
        <w:t>Разнообразие и роль членистоногих в природе родного края;</w:t>
      </w:r>
    </w:p>
    <w:p w:rsidR="00725536" w:rsidRDefault="00725536">
      <w:pPr>
        <w:spacing w:line="12" w:lineRule="exact"/>
        <w:rPr>
          <w:rFonts w:eastAsia="Times New Roman"/>
          <w:sz w:val="24"/>
          <w:szCs w:val="24"/>
        </w:rPr>
      </w:pPr>
    </w:p>
    <w:p w:rsidR="00725536" w:rsidRDefault="00D778CE" w:rsidP="00D778CE">
      <w:pPr>
        <w:numPr>
          <w:ilvl w:val="0"/>
          <w:numId w:val="351"/>
        </w:numPr>
        <w:tabs>
          <w:tab w:val="left" w:pos="1816"/>
        </w:tabs>
        <w:spacing w:line="234" w:lineRule="auto"/>
        <w:ind w:left="400" w:firstLine="712"/>
        <w:rPr>
          <w:rFonts w:eastAsia="Times New Roman"/>
          <w:sz w:val="24"/>
          <w:szCs w:val="24"/>
        </w:rPr>
      </w:pPr>
      <w:r>
        <w:rPr>
          <w:rFonts w:eastAsia="Times New Roman"/>
          <w:sz w:val="24"/>
          <w:szCs w:val="24"/>
        </w:rPr>
        <w:t>Разнообразие птиц и млекопитающих местности проживания (экскурсия в природу, зоопарк или музей).</w:t>
      </w:r>
    </w:p>
    <w:p w:rsidR="00725536" w:rsidRDefault="00725536">
      <w:pPr>
        <w:spacing w:line="19" w:lineRule="exact"/>
        <w:rPr>
          <w:rFonts w:eastAsia="Times New Roman"/>
          <w:sz w:val="24"/>
          <w:szCs w:val="24"/>
        </w:rPr>
      </w:pPr>
    </w:p>
    <w:p w:rsidR="00725536" w:rsidRDefault="00D778CE">
      <w:pPr>
        <w:spacing w:line="234" w:lineRule="auto"/>
        <w:ind w:left="400" w:firstLine="708"/>
        <w:rPr>
          <w:rFonts w:eastAsia="Times New Roman"/>
          <w:sz w:val="24"/>
          <w:szCs w:val="24"/>
        </w:rPr>
      </w:pPr>
      <w:r>
        <w:rPr>
          <w:rFonts w:eastAsia="Times New Roman"/>
          <w:b/>
          <w:bCs/>
          <w:sz w:val="24"/>
          <w:szCs w:val="24"/>
        </w:rPr>
        <w:t>Примерный список лабораторных и практических работ по разделу«Человек и его здоровье»:</w:t>
      </w:r>
    </w:p>
    <w:p w:rsidR="00725536" w:rsidRDefault="00D778CE" w:rsidP="00D778CE">
      <w:pPr>
        <w:numPr>
          <w:ilvl w:val="0"/>
          <w:numId w:val="352"/>
        </w:numPr>
        <w:tabs>
          <w:tab w:val="left" w:pos="1820"/>
        </w:tabs>
        <w:spacing w:line="237" w:lineRule="auto"/>
        <w:ind w:left="1820" w:hanging="708"/>
        <w:rPr>
          <w:rFonts w:eastAsia="Times New Roman"/>
          <w:sz w:val="24"/>
          <w:szCs w:val="24"/>
        </w:rPr>
      </w:pPr>
      <w:r>
        <w:rPr>
          <w:rFonts w:eastAsia="Times New Roman"/>
          <w:sz w:val="24"/>
          <w:szCs w:val="24"/>
        </w:rPr>
        <w:t>Выявление особенностей строения клеток разных тканей;</w:t>
      </w:r>
    </w:p>
    <w:p w:rsidR="00725536" w:rsidRDefault="00D778CE" w:rsidP="00D778CE">
      <w:pPr>
        <w:numPr>
          <w:ilvl w:val="0"/>
          <w:numId w:val="352"/>
        </w:numPr>
        <w:tabs>
          <w:tab w:val="left" w:pos="1820"/>
        </w:tabs>
        <w:ind w:left="1820" w:hanging="708"/>
        <w:rPr>
          <w:rFonts w:eastAsia="Times New Roman"/>
          <w:i/>
          <w:iCs/>
          <w:sz w:val="24"/>
          <w:szCs w:val="24"/>
        </w:rPr>
      </w:pPr>
      <w:r>
        <w:rPr>
          <w:rFonts w:eastAsia="Times New Roman"/>
          <w:i/>
          <w:iCs/>
          <w:sz w:val="24"/>
          <w:szCs w:val="24"/>
        </w:rPr>
        <w:t>Изучение строения головного мозга;</w:t>
      </w:r>
    </w:p>
    <w:p w:rsidR="00725536" w:rsidRDefault="00D778CE" w:rsidP="00D778CE">
      <w:pPr>
        <w:numPr>
          <w:ilvl w:val="0"/>
          <w:numId w:val="352"/>
        </w:numPr>
        <w:tabs>
          <w:tab w:val="left" w:pos="1820"/>
        </w:tabs>
        <w:ind w:left="1820" w:hanging="708"/>
        <w:rPr>
          <w:rFonts w:eastAsia="Times New Roman"/>
          <w:i/>
          <w:iCs/>
          <w:sz w:val="24"/>
          <w:szCs w:val="24"/>
        </w:rPr>
      </w:pPr>
      <w:r>
        <w:rPr>
          <w:rFonts w:eastAsia="Times New Roman"/>
          <w:i/>
          <w:iCs/>
          <w:sz w:val="24"/>
          <w:szCs w:val="24"/>
        </w:rPr>
        <w:t>Выявление особенностей строения позвонков;</w:t>
      </w:r>
    </w:p>
    <w:p w:rsidR="00725536" w:rsidRDefault="00D778CE" w:rsidP="00D778CE">
      <w:pPr>
        <w:numPr>
          <w:ilvl w:val="0"/>
          <w:numId w:val="352"/>
        </w:numPr>
        <w:tabs>
          <w:tab w:val="left" w:pos="1820"/>
        </w:tabs>
        <w:ind w:left="1820" w:hanging="708"/>
        <w:rPr>
          <w:rFonts w:eastAsia="Times New Roman"/>
          <w:sz w:val="24"/>
          <w:szCs w:val="24"/>
        </w:rPr>
      </w:pPr>
      <w:r>
        <w:rPr>
          <w:rFonts w:eastAsia="Times New Roman"/>
          <w:sz w:val="24"/>
          <w:szCs w:val="24"/>
        </w:rPr>
        <w:t>Выявление нарушения осанки и наличия плоскостопия;</w:t>
      </w:r>
    </w:p>
    <w:p w:rsidR="00725536" w:rsidRDefault="00D778CE" w:rsidP="00D778CE">
      <w:pPr>
        <w:numPr>
          <w:ilvl w:val="0"/>
          <w:numId w:val="352"/>
        </w:numPr>
        <w:tabs>
          <w:tab w:val="left" w:pos="1820"/>
        </w:tabs>
        <w:ind w:left="1820" w:hanging="708"/>
        <w:rPr>
          <w:rFonts w:eastAsia="Times New Roman"/>
          <w:sz w:val="24"/>
          <w:szCs w:val="24"/>
        </w:rPr>
      </w:pPr>
      <w:r>
        <w:rPr>
          <w:rFonts w:eastAsia="Times New Roman"/>
          <w:sz w:val="24"/>
          <w:szCs w:val="24"/>
        </w:rPr>
        <w:t>Сравнение микроскопического строения крови человека и лягушки;</w:t>
      </w:r>
    </w:p>
    <w:p w:rsidR="00725536" w:rsidRDefault="00D778CE" w:rsidP="00D778CE">
      <w:pPr>
        <w:numPr>
          <w:ilvl w:val="0"/>
          <w:numId w:val="352"/>
        </w:numPr>
        <w:tabs>
          <w:tab w:val="left" w:pos="1820"/>
        </w:tabs>
        <w:ind w:left="1820" w:hanging="708"/>
        <w:rPr>
          <w:rFonts w:eastAsia="Times New Roman"/>
          <w:i/>
          <w:iCs/>
          <w:sz w:val="24"/>
          <w:szCs w:val="24"/>
        </w:rPr>
      </w:pPr>
      <w:r>
        <w:rPr>
          <w:rFonts w:eastAsia="Times New Roman"/>
          <w:sz w:val="24"/>
          <w:szCs w:val="24"/>
        </w:rPr>
        <w:t xml:space="preserve">Подсчет пульса в разных условиях. </w:t>
      </w:r>
      <w:r>
        <w:rPr>
          <w:rFonts w:eastAsia="Times New Roman"/>
          <w:i/>
          <w:iCs/>
          <w:sz w:val="24"/>
          <w:szCs w:val="24"/>
        </w:rPr>
        <w:t>Измерение артериального давления;</w:t>
      </w:r>
    </w:p>
    <w:p w:rsidR="00725536" w:rsidRDefault="00D778CE" w:rsidP="00D778CE">
      <w:pPr>
        <w:numPr>
          <w:ilvl w:val="0"/>
          <w:numId w:val="352"/>
        </w:numPr>
        <w:tabs>
          <w:tab w:val="left" w:pos="1820"/>
        </w:tabs>
        <w:ind w:left="1820" w:hanging="708"/>
        <w:rPr>
          <w:rFonts w:eastAsia="Times New Roman"/>
          <w:i/>
          <w:iCs/>
          <w:sz w:val="24"/>
          <w:szCs w:val="24"/>
        </w:rPr>
      </w:pPr>
      <w:r>
        <w:rPr>
          <w:rFonts w:eastAsia="Times New Roman"/>
          <w:i/>
          <w:iCs/>
          <w:sz w:val="24"/>
          <w:szCs w:val="24"/>
        </w:rPr>
        <w:t>Измерение жизненной емкости легких. Дыхательные движения.</w:t>
      </w:r>
    </w:p>
    <w:p w:rsidR="00725536" w:rsidRDefault="00D778CE" w:rsidP="00D778CE">
      <w:pPr>
        <w:numPr>
          <w:ilvl w:val="0"/>
          <w:numId w:val="352"/>
        </w:numPr>
        <w:tabs>
          <w:tab w:val="left" w:pos="1820"/>
        </w:tabs>
        <w:ind w:left="1820" w:hanging="708"/>
        <w:rPr>
          <w:rFonts w:eastAsia="Times New Roman"/>
          <w:sz w:val="24"/>
          <w:szCs w:val="24"/>
        </w:rPr>
      </w:pPr>
      <w:r>
        <w:rPr>
          <w:rFonts w:eastAsia="Times New Roman"/>
          <w:sz w:val="24"/>
          <w:szCs w:val="24"/>
        </w:rPr>
        <w:t>Изучение строения и работы органа зрения.</w:t>
      </w:r>
    </w:p>
    <w:p w:rsidR="00725536" w:rsidRDefault="00725536">
      <w:pPr>
        <w:spacing w:line="18" w:lineRule="exact"/>
        <w:rPr>
          <w:sz w:val="20"/>
          <w:szCs w:val="20"/>
        </w:rPr>
      </w:pPr>
    </w:p>
    <w:p w:rsidR="00725536" w:rsidRDefault="00D778CE">
      <w:pPr>
        <w:spacing w:line="234" w:lineRule="auto"/>
        <w:ind w:left="400" w:firstLine="708"/>
        <w:rPr>
          <w:sz w:val="20"/>
          <w:szCs w:val="20"/>
        </w:rPr>
      </w:pPr>
      <w:r>
        <w:rPr>
          <w:rFonts w:eastAsia="Times New Roman"/>
          <w:b/>
          <w:bCs/>
          <w:sz w:val="24"/>
          <w:szCs w:val="24"/>
        </w:rPr>
        <w:t>Примерный список лабораторных и практических работ по разделу «Общебиологические закономерности»:</w:t>
      </w:r>
    </w:p>
    <w:p w:rsidR="00725536" w:rsidRDefault="00D778CE" w:rsidP="00D778CE">
      <w:pPr>
        <w:numPr>
          <w:ilvl w:val="0"/>
          <w:numId w:val="353"/>
        </w:numPr>
        <w:tabs>
          <w:tab w:val="left" w:pos="1820"/>
        </w:tabs>
        <w:spacing w:line="237" w:lineRule="auto"/>
        <w:ind w:left="1820" w:hanging="708"/>
        <w:rPr>
          <w:rFonts w:eastAsia="Times New Roman"/>
          <w:sz w:val="24"/>
          <w:szCs w:val="24"/>
        </w:rPr>
      </w:pPr>
      <w:r>
        <w:rPr>
          <w:rFonts w:eastAsia="Times New Roman"/>
          <w:sz w:val="24"/>
          <w:szCs w:val="24"/>
        </w:rPr>
        <w:t>Изучение клеток и тканей растений и животных на готовых микропрепаратах;</w:t>
      </w:r>
    </w:p>
    <w:p w:rsidR="00725536" w:rsidRDefault="00D778CE" w:rsidP="00D778CE">
      <w:pPr>
        <w:numPr>
          <w:ilvl w:val="0"/>
          <w:numId w:val="353"/>
        </w:numPr>
        <w:tabs>
          <w:tab w:val="left" w:pos="1820"/>
        </w:tabs>
        <w:ind w:left="1820" w:hanging="708"/>
        <w:rPr>
          <w:rFonts w:eastAsia="Times New Roman"/>
          <w:sz w:val="24"/>
          <w:szCs w:val="24"/>
        </w:rPr>
      </w:pPr>
      <w:r>
        <w:rPr>
          <w:rFonts w:eastAsia="Times New Roman"/>
          <w:sz w:val="24"/>
          <w:szCs w:val="24"/>
        </w:rPr>
        <w:t>Выявление изменчивости организмов;</w:t>
      </w:r>
    </w:p>
    <w:p w:rsidR="00725536" w:rsidRDefault="00D778CE" w:rsidP="00D778CE">
      <w:pPr>
        <w:numPr>
          <w:ilvl w:val="0"/>
          <w:numId w:val="353"/>
        </w:numPr>
        <w:tabs>
          <w:tab w:val="left" w:pos="1820"/>
        </w:tabs>
        <w:ind w:left="1820" w:hanging="708"/>
        <w:rPr>
          <w:rFonts w:eastAsia="Times New Roman"/>
          <w:sz w:val="24"/>
          <w:szCs w:val="24"/>
        </w:rPr>
      </w:pPr>
      <w:r>
        <w:rPr>
          <w:rFonts w:eastAsia="Times New Roman"/>
          <w:sz w:val="24"/>
          <w:szCs w:val="24"/>
        </w:rPr>
        <w:t>Выявление приспособлений у организмов к среде обитания (на конкретных</w:t>
      </w:r>
    </w:p>
    <w:p w:rsidR="00725536" w:rsidRDefault="00D778CE">
      <w:pPr>
        <w:ind w:left="400"/>
        <w:rPr>
          <w:rFonts w:eastAsia="Times New Roman"/>
          <w:sz w:val="24"/>
          <w:szCs w:val="24"/>
        </w:rPr>
      </w:pPr>
      <w:r>
        <w:rPr>
          <w:rFonts w:eastAsia="Times New Roman"/>
          <w:sz w:val="24"/>
          <w:szCs w:val="24"/>
        </w:rPr>
        <w:t>примерах).</w:t>
      </w:r>
    </w:p>
    <w:p w:rsidR="00725536" w:rsidRDefault="00725536">
      <w:pPr>
        <w:spacing w:line="17" w:lineRule="exact"/>
        <w:rPr>
          <w:rFonts w:eastAsia="Times New Roman"/>
          <w:sz w:val="24"/>
          <w:szCs w:val="24"/>
        </w:rPr>
      </w:pPr>
    </w:p>
    <w:p w:rsidR="00725536" w:rsidRDefault="00D778CE">
      <w:pPr>
        <w:spacing w:line="234" w:lineRule="auto"/>
        <w:ind w:left="400" w:firstLine="708"/>
        <w:rPr>
          <w:rFonts w:eastAsia="Times New Roman"/>
          <w:sz w:val="24"/>
          <w:szCs w:val="24"/>
        </w:rPr>
      </w:pPr>
      <w:r>
        <w:rPr>
          <w:rFonts w:eastAsia="Times New Roman"/>
          <w:b/>
          <w:bCs/>
          <w:sz w:val="24"/>
          <w:szCs w:val="24"/>
        </w:rPr>
        <w:t>Примерный список экскурсий по разделу «Общебиологические закономерности»:</w:t>
      </w:r>
    </w:p>
    <w:p w:rsidR="00725536" w:rsidRDefault="00D778CE" w:rsidP="00D778CE">
      <w:pPr>
        <w:numPr>
          <w:ilvl w:val="0"/>
          <w:numId w:val="354"/>
        </w:numPr>
        <w:tabs>
          <w:tab w:val="left" w:pos="1820"/>
        </w:tabs>
        <w:spacing w:line="237" w:lineRule="auto"/>
        <w:ind w:left="1820" w:hanging="708"/>
        <w:rPr>
          <w:rFonts w:eastAsia="Times New Roman"/>
          <w:sz w:val="24"/>
          <w:szCs w:val="24"/>
        </w:rPr>
      </w:pPr>
      <w:r>
        <w:rPr>
          <w:rFonts w:eastAsia="Times New Roman"/>
          <w:sz w:val="24"/>
          <w:szCs w:val="24"/>
        </w:rPr>
        <w:t>Изучение и описание экосистемы своей местности.</w:t>
      </w:r>
    </w:p>
    <w:p w:rsidR="00725536" w:rsidRDefault="00D778CE" w:rsidP="00D778CE">
      <w:pPr>
        <w:numPr>
          <w:ilvl w:val="0"/>
          <w:numId w:val="354"/>
        </w:numPr>
        <w:tabs>
          <w:tab w:val="left" w:pos="1820"/>
        </w:tabs>
        <w:ind w:left="1820" w:hanging="708"/>
        <w:rPr>
          <w:rFonts w:eastAsia="Times New Roman"/>
          <w:i/>
          <w:iCs/>
          <w:sz w:val="24"/>
          <w:szCs w:val="24"/>
        </w:rPr>
      </w:pPr>
      <w:r>
        <w:rPr>
          <w:rFonts w:eastAsia="Times New Roman"/>
          <w:i/>
          <w:iCs/>
          <w:sz w:val="24"/>
          <w:szCs w:val="24"/>
        </w:rPr>
        <w:t>Многообразие  живых  организмов  (на  примере  парка  или  природного</w:t>
      </w:r>
    </w:p>
    <w:p w:rsidR="00725536" w:rsidRDefault="00D778CE">
      <w:pPr>
        <w:ind w:left="400"/>
        <w:rPr>
          <w:rFonts w:eastAsia="Times New Roman"/>
          <w:i/>
          <w:iCs/>
          <w:sz w:val="24"/>
          <w:szCs w:val="24"/>
        </w:rPr>
      </w:pPr>
      <w:r>
        <w:rPr>
          <w:rFonts w:eastAsia="Times New Roman"/>
          <w:i/>
          <w:iCs/>
          <w:sz w:val="24"/>
          <w:szCs w:val="24"/>
        </w:rPr>
        <w:t>участка).</w:t>
      </w:r>
    </w:p>
    <w:p w:rsidR="00725536" w:rsidRDefault="00D778CE" w:rsidP="00D778CE">
      <w:pPr>
        <w:numPr>
          <w:ilvl w:val="0"/>
          <w:numId w:val="354"/>
        </w:numPr>
        <w:tabs>
          <w:tab w:val="left" w:pos="1820"/>
        </w:tabs>
        <w:ind w:left="1820" w:hanging="708"/>
        <w:rPr>
          <w:rFonts w:eastAsia="Times New Roman"/>
          <w:i/>
          <w:iCs/>
          <w:sz w:val="24"/>
          <w:szCs w:val="24"/>
        </w:rPr>
      </w:pPr>
      <w:r>
        <w:rPr>
          <w:rFonts w:eastAsia="Times New Roman"/>
          <w:i/>
          <w:iCs/>
          <w:sz w:val="24"/>
          <w:szCs w:val="24"/>
        </w:rPr>
        <w:t>Естественный отбор - движущая сила эволюции.</w:t>
      </w:r>
    </w:p>
    <w:p w:rsidR="00725536" w:rsidRDefault="00725536">
      <w:pPr>
        <w:spacing w:line="200" w:lineRule="exact"/>
        <w:rPr>
          <w:sz w:val="20"/>
          <w:szCs w:val="20"/>
        </w:rPr>
      </w:pPr>
    </w:p>
    <w:p w:rsidR="00725536" w:rsidRDefault="00725536">
      <w:pPr>
        <w:spacing w:line="283" w:lineRule="exact"/>
        <w:rPr>
          <w:sz w:val="20"/>
          <w:szCs w:val="20"/>
        </w:rPr>
      </w:pPr>
    </w:p>
    <w:p w:rsidR="00725536" w:rsidRDefault="00D778CE">
      <w:pPr>
        <w:ind w:left="1120"/>
        <w:rPr>
          <w:sz w:val="20"/>
          <w:szCs w:val="20"/>
        </w:rPr>
      </w:pPr>
      <w:r>
        <w:rPr>
          <w:rFonts w:eastAsia="Times New Roman"/>
          <w:b/>
          <w:bCs/>
          <w:sz w:val="24"/>
          <w:szCs w:val="24"/>
        </w:rPr>
        <w:t>2.2.2.1</w:t>
      </w:r>
      <w:r w:rsidR="004F0BA4">
        <w:rPr>
          <w:rFonts w:eastAsia="Times New Roman"/>
          <w:b/>
          <w:bCs/>
          <w:sz w:val="24"/>
          <w:szCs w:val="24"/>
        </w:rPr>
        <w:t>4</w:t>
      </w:r>
      <w:r>
        <w:rPr>
          <w:rFonts w:eastAsia="Times New Roman"/>
          <w:b/>
          <w:bCs/>
          <w:sz w:val="24"/>
          <w:szCs w:val="24"/>
        </w:rPr>
        <w:t>. Химия</w:t>
      </w:r>
    </w:p>
    <w:p w:rsidR="00725536" w:rsidRDefault="00725536">
      <w:pPr>
        <w:spacing w:line="7" w:lineRule="exact"/>
        <w:rPr>
          <w:sz w:val="20"/>
          <w:szCs w:val="20"/>
        </w:rPr>
      </w:pPr>
    </w:p>
    <w:p w:rsidR="00725536" w:rsidRDefault="00D778CE" w:rsidP="00D778CE">
      <w:pPr>
        <w:numPr>
          <w:ilvl w:val="0"/>
          <w:numId w:val="355"/>
        </w:numPr>
        <w:tabs>
          <w:tab w:val="left" w:pos="1357"/>
        </w:tabs>
        <w:spacing w:line="237" w:lineRule="auto"/>
        <w:ind w:left="400" w:firstLine="712"/>
        <w:jc w:val="both"/>
        <w:rPr>
          <w:rFonts w:eastAsia="Times New Roman"/>
          <w:sz w:val="24"/>
          <w:szCs w:val="24"/>
        </w:rPr>
      </w:pPr>
      <w:r>
        <w:rPr>
          <w:rFonts w:eastAsia="Times New Roman"/>
          <w:sz w:val="24"/>
          <w:szCs w:val="24"/>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725536" w:rsidRDefault="00725536">
      <w:pPr>
        <w:spacing w:line="17"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725536" w:rsidRDefault="00725536">
      <w:pPr>
        <w:spacing w:line="11"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725536" w:rsidRDefault="00725536">
      <w:pPr>
        <w:spacing w:line="14" w:lineRule="exact"/>
        <w:rPr>
          <w:rFonts w:eastAsia="Times New Roman"/>
          <w:sz w:val="24"/>
          <w:szCs w:val="24"/>
        </w:rPr>
      </w:pPr>
    </w:p>
    <w:p w:rsidR="00725536" w:rsidRDefault="00D778CE" w:rsidP="00D778CE">
      <w:pPr>
        <w:numPr>
          <w:ilvl w:val="0"/>
          <w:numId w:val="355"/>
        </w:numPr>
        <w:tabs>
          <w:tab w:val="left" w:pos="1497"/>
        </w:tabs>
        <w:spacing w:line="237" w:lineRule="auto"/>
        <w:ind w:left="400" w:firstLine="712"/>
        <w:jc w:val="both"/>
        <w:rPr>
          <w:rFonts w:eastAsia="Times New Roman"/>
          <w:sz w:val="24"/>
          <w:szCs w:val="24"/>
        </w:rPr>
      </w:pPr>
      <w:r>
        <w:rPr>
          <w:rFonts w:eastAsia="Times New Roman"/>
          <w:sz w:val="24"/>
          <w:szCs w:val="24"/>
        </w:rPr>
        <w:t>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725536" w:rsidRDefault="00725536">
      <w:pPr>
        <w:spacing w:line="17"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725536" w:rsidRDefault="00725536">
      <w:pPr>
        <w:spacing w:line="13" w:lineRule="exact"/>
        <w:rPr>
          <w:rFonts w:eastAsia="Times New Roman"/>
          <w:sz w:val="24"/>
          <w:szCs w:val="24"/>
        </w:rPr>
      </w:pPr>
    </w:p>
    <w:p w:rsidR="00725536" w:rsidRDefault="00D778CE" w:rsidP="00D778CE">
      <w:pPr>
        <w:numPr>
          <w:ilvl w:val="0"/>
          <w:numId w:val="355"/>
        </w:numPr>
        <w:tabs>
          <w:tab w:val="left" w:pos="1463"/>
        </w:tabs>
        <w:spacing w:line="236" w:lineRule="auto"/>
        <w:ind w:left="400" w:firstLine="712"/>
        <w:jc w:val="both"/>
        <w:rPr>
          <w:rFonts w:eastAsia="Times New Roman"/>
          <w:sz w:val="24"/>
          <w:szCs w:val="24"/>
        </w:rPr>
      </w:pPr>
      <w:r>
        <w:rPr>
          <w:rFonts w:eastAsia="Times New Roman"/>
          <w:sz w:val="24"/>
          <w:szCs w:val="24"/>
        </w:rPr>
        <w:t>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725536" w:rsidRDefault="00725536">
      <w:pPr>
        <w:spacing w:line="200" w:lineRule="exact"/>
        <w:rPr>
          <w:sz w:val="20"/>
          <w:szCs w:val="20"/>
        </w:rPr>
      </w:pPr>
    </w:p>
    <w:p w:rsidR="00725536" w:rsidRDefault="00725536">
      <w:pPr>
        <w:spacing w:line="342" w:lineRule="exact"/>
        <w:rPr>
          <w:sz w:val="20"/>
          <w:szCs w:val="20"/>
        </w:rPr>
      </w:pPr>
    </w:p>
    <w:p w:rsidR="00725536" w:rsidRDefault="00D778CE">
      <w:pPr>
        <w:ind w:right="-399"/>
        <w:jc w:val="center"/>
        <w:rPr>
          <w:sz w:val="20"/>
          <w:szCs w:val="20"/>
        </w:rPr>
      </w:pPr>
      <w:r>
        <w:rPr>
          <w:rFonts w:eastAsia="Times New Roman"/>
          <w:sz w:val="24"/>
          <w:szCs w:val="24"/>
        </w:rPr>
        <w:t>240</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spacing w:line="236" w:lineRule="auto"/>
        <w:ind w:left="400" w:firstLine="708"/>
        <w:jc w:val="both"/>
        <w:rPr>
          <w:sz w:val="20"/>
          <w:szCs w:val="20"/>
        </w:rPr>
      </w:pPr>
      <w:r>
        <w:rPr>
          <w:rFonts w:eastAsia="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725536" w:rsidRDefault="00725536">
      <w:pPr>
        <w:spacing w:line="200" w:lineRule="exact"/>
        <w:rPr>
          <w:sz w:val="20"/>
          <w:szCs w:val="20"/>
        </w:rPr>
      </w:pPr>
    </w:p>
    <w:p w:rsidR="00725536" w:rsidRDefault="00725536">
      <w:pPr>
        <w:spacing w:line="359" w:lineRule="exact"/>
        <w:rPr>
          <w:sz w:val="20"/>
          <w:szCs w:val="20"/>
        </w:rPr>
      </w:pPr>
    </w:p>
    <w:p w:rsidR="00725536" w:rsidRDefault="00D778CE">
      <w:pPr>
        <w:ind w:left="1120"/>
        <w:rPr>
          <w:sz w:val="20"/>
          <w:szCs w:val="20"/>
        </w:rPr>
      </w:pPr>
      <w:r>
        <w:rPr>
          <w:rFonts w:eastAsia="Times New Roman"/>
          <w:b/>
          <w:bCs/>
          <w:sz w:val="24"/>
          <w:szCs w:val="24"/>
        </w:rPr>
        <w:t>Первоначальные химические понятия</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Предмет химии. </w:t>
      </w:r>
      <w:r>
        <w:rPr>
          <w:rFonts w:eastAsia="Times New Roman"/>
          <w:i/>
          <w:iCs/>
          <w:sz w:val="24"/>
          <w:szCs w:val="24"/>
        </w:rPr>
        <w:t>Тела и вещества.</w:t>
      </w:r>
      <w:r w:rsidR="00F21C1D">
        <w:rPr>
          <w:rFonts w:eastAsia="Times New Roman"/>
          <w:i/>
          <w:iCs/>
          <w:sz w:val="24"/>
          <w:szCs w:val="24"/>
        </w:rPr>
        <w:t xml:space="preserve"> </w:t>
      </w:r>
      <w:r>
        <w:rPr>
          <w:rFonts w:eastAsia="Times New Roman"/>
          <w:i/>
          <w:iCs/>
          <w:sz w:val="24"/>
          <w:szCs w:val="24"/>
        </w:rPr>
        <w:t>Основные методы познания:</w:t>
      </w:r>
      <w:r>
        <w:rPr>
          <w:rFonts w:eastAsia="Times New Roman"/>
          <w:sz w:val="24"/>
          <w:szCs w:val="24"/>
        </w:rPr>
        <w:t xml:space="preserve"> </w:t>
      </w:r>
      <w:r>
        <w:rPr>
          <w:rFonts w:eastAsia="Times New Roman"/>
          <w:i/>
          <w:iCs/>
          <w:sz w:val="24"/>
          <w:szCs w:val="24"/>
        </w:rPr>
        <w:t>наблюдение,</w:t>
      </w:r>
      <w:r>
        <w:rPr>
          <w:rFonts w:eastAsia="Times New Roman"/>
          <w:sz w:val="24"/>
          <w:szCs w:val="24"/>
        </w:rPr>
        <w:t xml:space="preserve"> </w:t>
      </w:r>
      <w:r>
        <w:rPr>
          <w:rFonts w:eastAsia="Times New Roman"/>
          <w:i/>
          <w:iCs/>
          <w:sz w:val="24"/>
          <w:szCs w:val="24"/>
        </w:rPr>
        <w:t xml:space="preserve">измерение, эксперимент. </w:t>
      </w:r>
      <w:r>
        <w:rPr>
          <w:rFonts w:eastAsia="Times New Roman"/>
          <w:sz w:val="24"/>
          <w:szCs w:val="24"/>
        </w:rPr>
        <w:t>Физические и химические явления.</w:t>
      </w:r>
      <w:r>
        <w:rPr>
          <w:rFonts w:eastAsia="Times New Roman"/>
          <w:i/>
          <w:iCs/>
          <w:sz w:val="24"/>
          <w:szCs w:val="24"/>
        </w:rPr>
        <w:t xml:space="preserve"> </w:t>
      </w:r>
      <w:r>
        <w:rPr>
          <w:rFonts w:eastAsia="Times New Roman"/>
          <w:sz w:val="24"/>
          <w:szCs w:val="24"/>
        </w:rPr>
        <w:t>Чистые вещества и смеси.</w:t>
      </w:r>
      <w:r>
        <w:rPr>
          <w:rFonts w:eastAsia="Times New Roman"/>
          <w:i/>
          <w:iCs/>
          <w:sz w:val="24"/>
          <w:szCs w:val="24"/>
        </w:rPr>
        <w:t xml:space="preserve"> </w:t>
      </w:r>
      <w:r>
        <w:rPr>
          <w:rFonts w:eastAsia="Times New Roman"/>
          <w:sz w:val="24"/>
          <w:szCs w:val="24"/>
        </w:rPr>
        <w:t xml:space="preserve">Способы разделения смесей. Атом. Молекула. Химический элемент. Знаки химических элементов. Простые и сложные вещества. Валентность. </w:t>
      </w:r>
      <w:r>
        <w:rPr>
          <w:rFonts w:eastAsia="Times New Roman"/>
          <w:i/>
          <w:iCs/>
          <w:sz w:val="24"/>
          <w:szCs w:val="24"/>
        </w:rPr>
        <w:t>Закон постоянства состава</w:t>
      </w:r>
      <w:r>
        <w:rPr>
          <w:rFonts w:eastAsia="Times New Roman"/>
          <w:sz w:val="24"/>
          <w:szCs w:val="24"/>
        </w:rPr>
        <w:t xml:space="preserve"> </w:t>
      </w:r>
      <w:r>
        <w:rPr>
          <w:rFonts w:eastAsia="Times New Roman"/>
          <w:i/>
          <w:iCs/>
          <w:sz w:val="24"/>
          <w:szCs w:val="24"/>
        </w:rPr>
        <w:t xml:space="preserve">вещества. </w:t>
      </w:r>
      <w:r>
        <w:rPr>
          <w:rFonts w:eastAsia="Times New Roman"/>
          <w:sz w:val="24"/>
          <w:szCs w:val="24"/>
        </w:rPr>
        <w:t>Химические формулы.</w:t>
      </w:r>
      <w:r>
        <w:rPr>
          <w:rFonts w:eastAsia="Times New Roman"/>
          <w:i/>
          <w:iCs/>
          <w:sz w:val="24"/>
          <w:szCs w:val="24"/>
        </w:rPr>
        <w:t xml:space="preserve"> </w:t>
      </w:r>
      <w:r>
        <w:rPr>
          <w:rFonts w:eastAsia="Times New Roman"/>
          <w:sz w:val="24"/>
          <w:szCs w:val="24"/>
        </w:rPr>
        <w:t>Индексы.</w:t>
      </w:r>
      <w:r>
        <w:rPr>
          <w:rFonts w:eastAsia="Times New Roman"/>
          <w:i/>
          <w:iCs/>
          <w:sz w:val="24"/>
          <w:szCs w:val="24"/>
        </w:rPr>
        <w:t xml:space="preserve"> </w:t>
      </w:r>
      <w:r>
        <w:rPr>
          <w:rFonts w:eastAsia="Times New Roman"/>
          <w:sz w:val="24"/>
          <w:szCs w:val="24"/>
        </w:rPr>
        <w:t>Относительная атомная и молекулярная массы.</w:t>
      </w:r>
      <w:r>
        <w:rPr>
          <w:rFonts w:eastAsia="Times New Roman"/>
          <w:i/>
          <w:iCs/>
          <w:sz w:val="24"/>
          <w:szCs w:val="24"/>
        </w:rPr>
        <w:t xml:space="preserve"> </w:t>
      </w:r>
      <w:r>
        <w:rPr>
          <w:rFonts w:eastAsia="Times New Roman"/>
          <w:sz w:val="24"/>
          <w:szCs w:val="24"/>
        </w:rPr>
        <w:t>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725536" w:rsidRDefault="00725536">
      <w:pPr>
        <w:spacing w:line="12" w:lineRule="exact"/>
        <w:rPr>
          <w:sz w:val="20"/>
          <w:szCs w:val="20"/>
        </w:rPr>
      </w:pPr>
    </w:p>
    <w:p w:rsidR="00725536" w:rsidRDefault="00D778CE">
      <w:pPr>
        <w:ind w:left="1120"/>
        <w:rPr>
          <w:sz w:val="20"/>
          <w:szCs w:val="20"/>
        </w:rPr>
      </w:pPr>
      <w:r>
        <w:rPr>
          <w:rFonts w:eastAsia="Times New Roman"/>
          <w:b/>
          <w:bCs/>
          <w:sz w:val="24"/>
          <w:szCs w:val="24"/>
        </w:rPr>
        <w:t>Кислород. Водород</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Кислород – химический элемент и простое вещество. </w:t>
      </w:r>
      <w:r>
        <w:rPr>
          <w:rFonts w:eastAsia="Times New Roman"/>
          <w:i/>
          <w:iCs/>
          <w:sz w:val="24"/>
          <w:szCs w:val="24"/>
        </w:rPr>
        <w:t>Озон.</w:t>
      </w:r>
      <w:r>
        <w:rPr>
          <w:rFonts w:eastAsia="Times New Roman"/>
          <w:sz w:val="24"/>
          <w:szCs w:val="24"/>
        </w:rPr>
        <w:t xml:space="preserve"> </w:t>
      </w:r>
      <w:r>
        <w:rPr>
          <w:rFonts w:eastAsia="Times New Roman"/>
          <w:i/>
          <w:iCs/>
          <w:sz w:val="24"/>
          <w:szCs w:val="24"/>
        </w:rPr>
        <w:t>Состав воздуха.</w:t>
      </w:r>
      <w:r>
        <w:rPr>
          <w:rFonts w:eastAsia="Times New Roman"/>
          <w:sz w:val="24"/>
          <w:szCs w:val="24"/>
        </w:rPr>
        <w:t xml:space="preserve"> Физические и химические свойства кислорода. Получение и применение кислорода. </w:t>
      </w:r>
      <w:r>
        <w:rPr>
          <w:rFonts w:eastAsia="Times New Roman"/>
          <w:i/>
          <w:iCs/>
          <w:sz w:val="24"/>
          <w:szCs w:val="24"/>
        </w:rPr>
        <w:t>Тепловой эффект химических реакций. Понятие об экзо- и эндотермических реакциях</w:t>
      </w:r>
      <w:r>
        <w:rPr>
          <w:rFonts w:eastAsia="Times New Roman"/>
          <w:sz w:val="24"/>
          <w:szCs w:val="24"/>
        </w:rPr>
        <w:t>.</w:t>
      </w:r>
      <w:r>
        <w:rPr>
          <w:rFonts w:eastAsia="Times New Roman"/>
          <w:i/>
          <w:iCs/>
          <w:sz w:val="24"/>
          <w:szCs w:val="24"/>
        </w:rPr>
        <w:t xml:space="preserve"> </w:t>
      </w:r>
      <w:r>
        <w:rPr>
          <w:rFonts w:eastAsia="Times New Roman"/>
          <w:sz w:val="24"/>
          <w:szCs w:val="24"/>
        </w:rPr>
        <w:t xml:space="preserve">Водород – химический элемент и простое вещество. Физические и химические свойства водорода. Получение водорода в лаборатории. </w:t>
      </w:r>
      <w:r>
        <w:rPr>
          <w:rFonts w:eastAsia="Times New Roman"/>
          <w:i/>
          <w:iCs/>
          <w:sz w:val="24"/>
          <w:szCs w:val="24"/>
        </w:rPr>
        <w:t>Получение водорода в промышленности</w:t>
      </w:r>
      <w:r>
        <w:rPr>
          <w:rFonts w:eastAsia="Times New Roman"/>
          <w:sz w:val="24"/>
          <w:szCs w:val="24"/>
        </w:rPr>
        <w:t xml:space="preserve">. </w:t>
      </w:r>
      <w:r>
        <w:rPr>
          <w:rFonts w:eastAsia="Times New Roman"/>
          <w:i/>
          <w:iCs/>
          <w:sz w:val="24"/>
          <w:szCs w:val="24"/>
        </w:rPr>
        <w:t>Применение водорода</w:t>
      </w:r>
      <w:r>
        <w:rPr>
          <w:rFonts w:eastAsia="Times New Roman"/>
          <w:sz w:val="24"/>
          <w:szCs w:val="24"/>
        </w:rPr>
        <w:t>.</w:t>
      </w:r>
      <w:r>
        <w:rPr>
          <w:rFonts w:eastAsia="Times New Roman"/>
          <w:i/>
          <w:iCs/>
          <w:sz w:val="24"/>
          <w:szCs w:val="24"/>
        </w:rPr>
        <w:t xml:space="preserve"> </w:t>
      </w:r>
      <w:r>
        <w:rPr>
          <w:rFonts w:eastAsia="Times New Roman"/>
          <w:sz w:val="24"/>
          <w:szCs w:val="24"/>
        </w:rPr>
        <w:t>Закон Авогадро.</w:t>
      </w:r>
      <w:r>
        <w:rPr>
          <w:rFonts w:eastAsia="Times New Roman"/>
          <w:i/>
          <w:iCs/>
          <w:sz w:val="24"/>
          <w:szCs w:val="24"/>
        </w:rPr>
        <w:t xml:space="preserve"> </w:t>
      </w:r>
      <w:r>
        <w:rPr>
          <w:rFonts w:eastAsia="Times New Roman"/>
          <w:sz w:val="24"/>
          <w:szCs w:val="24"/>
        </w:rPr>
        <w:t>Молярный объем газов.</w:t>
      </w:r>
      <w:r>
        <w:rPr>
          <w:rFonts w:eastAsia="Times New Roman"/>
          <w:i/>
          <w:iCs/>
          <w:sz w:val="24"/>
          <w:szCs w:val="24"/>
        </w:rPr>
        <w:t xml:space="preserve"> </w:t>
      </w:r>
      <w:r>
        <w:rPr>
          <w:rFonts w:eastAsia="Times New Roman"/>
          <w:sz w:val="24"/>
          <w:szCs w:val="24"/>
        </w:rPr>
        <w:t>Качественные реакции на</w:t>
      </w:r>
      <w:r>
        <w:rPr>
          <w:rFonts w:eastAsia="Times New Roman"/>
          <w:i/>
          <w:iCs/>
          <w:sz w:val="24"/>
          <w:szCs w:val="24"/>
        </w:rPr>
        <w:t xml:space="preserve"> </w:t>
      </w:r>
      <w:r>
        <w:rPr>
          <w:rFonts w:eastAsia="Times New Roman"/>
          <w:sz w:val="24"/>
          <w:szCs w:val="24"/>
        </w:rPr>
        <w:t>газообразные вещества (кислород, водород). Объемные отношения газов при химических реакциях.</w:t>
      </w:r>
    </w:p>
    <w:p w:rsidR="00725536" w:rsidRDefault="00725536">
      <w:pPr>
        <w:spacing w:line="12" w:lineRule="exact"/>
        <w:rPr>
          <w:sz w:val="20"/>
          <w:szCs w:val="20"/>
        </w:rPr>
      </w:pPr>
    </w:p>
    <w:p w:rsidR="00725536" w:rsidRDefault="00D778CE">
      <w:pPr>
        <w:ind w:left="1120"/>
        <w:rPr>
          <w:sz w:val="20"/>
          <w:szCs w:val="20"/>
        </w:rPr>
      </w:pPr>
      <w:r>
        <w:rPr>
          <w:rFonts w:eastAsia="Times New Roman"/>
          <w:b/>
          <w:bCs/>
          <w:sz w:val="24"/>
          <w:szCs w:val="24"/>
        </w:rPr>
        <w:t>Вода. Растворы</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i/>
          <w:iCs/>
          <w:sz w:val="24"/>
          <w:szCs w:val="24"/>
        </w:rPr>
        <w:t>Вода в природе. Круговорот воды в природе.</w:t>
      </w:r>
      <w:r w:rsidR="00F21C1D">
        <w:rPr>
          <w:rFonts w:eastAsia="Times New Roman"/>
          <w:i/>
          <w:iCs/>
          <w:sz w:val="24"/>
          <w:szCs w:val="24"/>
        </w:rPr>
        <w:t xml:space="preserve"> </w:t>
      </w:r>
      <w:r>
        <w:rPr>
          <w:rFonts w:eastAsia="Times New Roman"/>
          <w:i/>
          <w:iCs/>
          <w:sz w:val="24"/>
          <w:szCs w:val="24"/>
        </w:rPr>
        <w:t xml:space="preserve">Физические и химические свойства воды. </w:t>
      </w:r>
      <w:r>
        <w:rPr>
          <w:rFonts w:eastAsia="Times New Roman"/>
          <w:sz w:val="24"/>
          <w:szCs w:val="24"/>
        </w:rPr>
        <w:t>Растворы.</w:t>
      </w:r>
      <w:r>
        <w:rPr>
          <w:rFonts w:eastAsia="Times New Roman"/>
          <w:i/>
          <w:iCs/>
          <w:sz w:val="24"/>
          <w:szCs w:val="24"/>
        </w:rPr>
        <w:t xml:space="preserve"> Растворимость веществ в воде. </w:t>
      </w:r>
      <w:r>
        <w:rPr>
          <w:rFonts w:eastAsia="Times New Roman"/>
          <w:sz w:val="24"/>
          <w:szCs w:val="24"/>
        </w:rPr>
        <w:t>Концентрация растворов.</w:t>
      </w:r>
      <w:r>
        <w:rPr>
          <w:rFonts w:eastAsia="Times New Roman"/>
          <w:i/>
          <w:iCs/>
          <w:sz w:val="24"/>
          <w:szCs w:val="24"/>
        </w:rPr>
        <w:t xml:space="preserve"> </w:t>
      </w:r>
      <w:r>
        <w:rPr>
          <w:rFonts w:eastAsia="Times New Roman"/>
          <w:sz w:val="24"/>
          <w:szCs w:val="24"/>
        </w:rPr>
        <w:t>Массовая доля</w:t>
      </w:r>
      <w:r>
        <w:rPr>
          <w:rFonts w:eastAsia="Times New Roman"/>
          <w:i/>
          <w:iCs/>
          <w:sz w:val="24"/>
          <w:szCs w:val="24"/>
        </w:rPr>
        <w:t xml:space="preserve"> </w:t>
      </w:r>
      <w:r>
        <w:rPr>
          <w:rFonts w:eastAsia="Times New Roman"/>
          <w:sz w:val="24"/>
          <w:szCs w:val="24"/>
        </w:rPr>
        <w:t>растворенного вещества в растворе.</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Основные классы неорганических соединений</w:t>
      </w:r>
    </w:p>
    <w:p w:rsidR="00725536" w:rsidRDefault="00725536">
      <w:pPr>
        <w:spacing w:line="7" w:lineRule="exact"/>
        <w:rPr>
          <w:sz w:val="20"/>
          <w:szCs w:val="20"/>
        </w:rPr>
      </w:pPr>
    </w:p>
    <w:p w:rsidR="00725536" w:rsidRDefault="00D778CE">
      <w:pPr>
        <w:ind w:left="400" w:firstLine="708"/>
        <w:jc w:val="both"/>
        <w:rPr>
          <w:sz w:val="20"/>
          <w:szCs w:val="20"/>
        </w:rPr>
      </w:pPr>
      <w:r>
        <w:rPr>
          <w:rFonts w:eastAsia="Times New Roman"/>
          <w:sz w:val="24"/>
          <w:szCs w:val="24"/>
        </w:rPr>
        <w:t xml:space="preserve">Оксиды. Классификация. Номенклатура. </w:t>
      </w:r>
      <w:r>
        <w:rPr>
          <w:rFonts w:eastAsia="Times New Roman"/>
          <w:i/>
          <w:iCs/>
          <w:sz w:val="24"/>
          <w:szCs w:val="24"/>
        </w:rPr>
        <w:t>Физические свойства оксидов.</w:t>
      </w:r>
      <w:r>
        <w:rPr>
          <w:rFonts w:eastAsia="Times New Roman"/>
          <w:sz w:val="24"/>
          <w:szCs w:val="24"/>
        </w:rPr>
        <w:t xml:space="preserve"> Химические свойства оксидов. </w:t>
      </w:r>
      <w:r>
        <w:rPr>
          <w:rFonts w:eastAsia="Times New Roman"/>
          <w:i/>
          <w:iCs/>
          <w:sz w:val="24"/>
          <w:szCs w:val="24"/>
        </w:rPr>
        <w:t>Получение и применение оксидов.</w:t>
      </w:r>
      <w:r>
        <w:rPr>
          <w:rFonts w:eastAsia="Times New Roman"/>
          <w:sz w:val="24"/>
          <w:szCs w:val="24"/>
        </w:rPr>
        <w:t xml:space="preserve"> Основания. Классификация. Номенклатура. </w:t>
      </w:r>
      <w:r>
        <w:rPr>
          <w:rFonts w:eastAsia="Times New Roman"/>
          <w:i/>
          <w:iCs/>
          <w:sz w:val="24"/>
          <w:szCs w:val="24"/>
        </w:rPr>
        <w:t>Физические свойства оснований.Получение оснований.</w:t>
      </w:r>
      <w:r>
        <w:rPr>
          <w:rFonts w:eastAsia="Times New Roman"/>
          <w:sz w:val="24"/>
          <w:szCs w:val="24"/>
        </w:rPr>
        <w:t xml:space="preserve"> Химические свойства оснований. Реакция нейтрализации. Кислоты. Классификация. Номенклатура. </w:t>
      </w:r>
      <w:r>
        <w:rPr>
          <w:rFonts w:eastAsia="Times New Roman"/>
          <w:i/>
          <w:iCs/>
          <w:sz w:val="24"/>
          <w:szCs w:val="24"/>
        </w:rPr>
        <w:t xml:space="preserve">Физические свойства кислот.Получение и применение кислот. </w:t>
      </w:r>
      <w:r>
        <w:rPr>
          <w:rFonts w:eastAsia="Times New Roman"/>
          <w:sz w:val="24"/>
          <w:szCs w:val="24"/>
        </w:rPr>
        <w:t>Химические свойства</w:t>
      </w:r>
      <w:r>
        <w:rPr>
          <w:rFonts w:eastAsia="Times New Roman"/>
          <w:i/>
          <w:iCs/>
          <w:sz w:val="24"/>
          <w:szCs w:val="24"/>
        </w:rPr>
        <w:t xml:space="preserve"> </w:t>
      </w:r>
      <w:r>
        <w:rPr>
          <w:rFonts w:eastAsia="Times New Roman"/>
          <w:sz w:val="24"/>
          <w:szCs w:val="24"/>
        </w:rPr>
        <w:t xml:space="preserve">кислот. Индикаторы. Изменение окраски индикаторов в различных средах. Соли. Классификация. Номенклатура. </w:t>
      </w:r>
      <w:r>
        <w:rPr>
          <w:rFonts w:eastAsia="Times New Roman"/>
          <w:i/>
          <w:iCs/>
          <w:sz w:val="24"/>
          <w:szCs w:val="24"/>
        </w:rPr>
        <w:t>Физические свойства солей.Получение и применение солей.</w:t>
      </w:r>
      <w:r>
        <w:rPr>
          <w:rFonts w:eastAsia="Times New Roman"/>
          <w:sz w:val="24"/>
          <w:szCs w:val="24"/>
        </w:rPr>
        <w:t xml:space="preserve"> Химические свойства солей. Генетическая связь между классами неорганических соединений. </w:t>
      </w:r>
      <w:r>
        <w:rPr>
          <w:rFonts w:eastAsia="Times New Roman"/>
          <w:i/>
          <w:iCs/>
          <w:sz w:val="24"/>
          <w:szCs w:val="24"/>
        </w:rPr>
        <w:t>Проблема безопасного использования веществ и химических реакций в</w:t>
      </w:r>
      <w:r>
        <w:rPr>
          <w:rFonts w:eastAsia="Times New Roman"/>
          <w:sz w:val="24"/>
          <w:szCs w:val="24"/>
        </w:rPr>
        <w:t xml:space="preserve"> </w:t>
      </w:r>
      <w:r>
        <w:rPr>
          <w:rFonts w:eastAsia="Times New Roman"/>
          <w:i/>
          <w:iCs/>
          <w:sz w:val="24"/>
          <w:szCs w:val="24"/>
        </w:rPr>
        <w:t>повседневной жизни.Токсичные, горючие и взрывоопасные вещества. Бытовая химическая грамотность.</w:t>
      </w:r>
    </w:p>
    <w:p w:rsidR="00725536" w:rsidRDefault="00725536">
      <w:pPr>
        <w:spacing w:line="282"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Строение атома. Периодический закон и периодическая система химических элементов Д.И. Менделеева</w:t>
      </w:r>
    </w:p>
    <w:p w:rsidR="00725536" w:rsidRDefault="00725536">
      <w:pPr>
        <w:spacing w:line="9"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Строение атома: ядро, энергетический уровень. </w:t>
      </w:r>
      <w:r>
        <w:rPr>
          <w:rFonts w:eastAsia="Times New Roman"/>
          <w:i/>
          <w:iCs/>
          <w:sz w:val="24"/>
          <w:szCs w:val="24"/>
        </w:rPr>
        <w:t>Состав ядра атома:</w:t>
      </w:r>
      <w:r>
        <w:rPr>
          <w:rFonts w:eastAsia="Times New Roman"/>
          <w:sz w:val="24"/>
          <w:szCs w:val="24"/>
        </w:rPr>
        <w:t xml:space="preserve"> </w:t>
      </w:r>
      <w:r>
        <w:rPr>
          <w:rFonts w:eastAsia="Times New Roman"/>
          <w:i/>
          <w:iCs/>
          <w:sz w:val="24"/>
          <w:szCs w:val="24"/>
        </w:rPr>
        <w:t>протоны,</w:t>
      </w:r>
      <w:r>
        <w:rPr>
          <w:rFonts w:eastAsia="Times New Roman"/>
          <w:sz w:val="24"/>
          <w:szCs w:val="24"/>
        </w:rPr>
        <w:t xml:space="preserve"> </w:t>
      </w:r>
      <w:r>
        <w:rPr>
          <w:rFonts w:eastAsia="Times New Roman"/>
          <w:i/>
          <w:iCs/>
          <w:sz w:val="24"/>
          <w:szCs w:val="24"/>
        </w:rPr>
        <w:t xml:space="preserve">нейтроны. Изотопы. </w:t>
      </w:r>
      <w:r>
        <w:rPr>
          <w:rFonts w:eastAsia="Times New Roman"/>
          <w:sz w:val="24"/>
          <w:szCs w:val="24"/>
        </w:rPr>
        <w:t>Периодический закон Д.И.</w:t>
      </w:r>
      <w:r>
        <w:rPr>
          <w:rFonts w:eastAsia="Times New Roman"/>
          <w:i/>
          <w:iCs/>
          <w:sz w:val="24"/>
          <w:szCs w:val="24"/>
        </w:rPr>
        <w:t xml:space="preserve"> </w:t>
      </w:r>
      <w:r>
        <w:rPr>
          <w:rFonts w:eastAsia="Times New Roman"/>
          <w:sz w:val="24"/>
          <w:szCs w:val="24"/>
        </w:rPr>
        <w:t>Менделеева.</w:t>
      </w:r>
      <w:r>
        <w:rPr>
          <w:rFonts w:eastAsia="Times New Roman"/>
          <w:i/>
          <w:iCs/>
          <w:sz w:val="24"/>
          <w:szCs w:val="24"/>
        </w:rPr>
        <w:t xml:space="preserve"> </w:t>
      </w:r>
      <w:r>
        <w:rPr>
          <w:rFonts w:eastAsia="Times New Roman"/>
          <w:sz w:val="24"/>
          <w:szCs w:val="24"/>
        </w:rPr>
        <w:t>Периодическая система</w:t>
      </w:r>
      <w:r>
        <w:rPr>
          <w:rFonts w:eastAsia="Times New Roman"/>
          <w:i/>
          <w:iCs/>
          <w:sz w:val="24"/>
          <w:szCs w:val="24"/>
        </w:rPr>
        <w:t xml:space="preserve"> </w:t>
      </w:r>
      <w:r>
        <w:rPr>
          <w:rFonts w:eastAsia="Times New Roman"/>
          <w:sz w:val="24"/>
          <w:szCs w:val="24"/>
        </w:rPr>
        <w:t>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w:t>
      </w:r>
    </w:p>
    <w:p w:rsidR="00725536" w:rsidRDefault="00725536">
      <w:pPr>
        <w:spacing w:line="193" w:lineRule="exact"/>
        <w:rPr>
          <w:sz w:val="20"/>
          <w:szCs w:val="20"/>
        </w:rPr>
      </w:pPr>
    </w:p>
    <w:p w:rsidR="00725536" w:rsidRDefault="00D778CE">
      <w:pPr>
        <w:ind w:right="-399"/>
        <w:jc w:val="center"/>
        <w:rPr>
          <w:sz w:val="20"/>
          <w:szCs w:val="20"/>
        </w:rPr>
      </w:pPr>
      <w:r>
        <w:rPr>
          <w:rFonts w:eastAsia="Times New Roman"/>
          <w:sz w:val="24"/>
          <w:szCs w:val="24"/>
        </w:rPr>
        <w:t>241</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6" w:lineRule="auto"/>
        <w:ind w:left="400"/>
        <w:jc w:val="both"/>
        <w:rPr>
          <w:sz w:val="20"/>
          <w:szCs w:val="20"/>
        </w:rPr>
      </w:pPr>
      <w:r>
        <w:rPr>
          <w:rFonts w:eastAsia="Times New Roman"/>
          <w:sz w:val="24"/>
          <w:szCs w:val="24"/>
        </w:rPr>
        <w:t>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Строение веществ. Химическая связь</w:t>
      </w:r>
    </w:p>
    <w:p w:rsidR="00725536" w:rsidRDefault="00D778CE">
      <w:pPr>
        <w:spacing w:line="235" w:lineRule="auto"/>
        <w:ind w:left="1120"/>
        <w:rPr>
          <w:sz w:val="20"/>
          <w:szCs w:val="20"/>
        </w:rPr>
      </w:pPr>
      <w:r>
        <w:rPr>
          <w:rFonts w:eastAsia="Times New Roman"/>
          <w:i/>
          <w:iCs/>
          <w:sz w:val="24"/>
          <w:szCs w:val="24"/>
        </w:rPr>
        <w:t xml:space="preserve">Электроотрицательность атомов химических элементов. </w:t>
      </w:r>
      <w:r>
        <w:rPr>
          <w:rFonts w:eastAsia="Times New Roman"/>
          <w:sz w:val="24"/>
          <w:szCs w:val="24"/>
        </w:rPr>
        <w:t>Ковалентная химическая</w:t>
      </w:r>
    </w:p>
    <w:p w:rsidR="00725536" w:rsidRDefault="00725536">
      <w:pPr>
        <w:spacing w:line="1" w:lineRule="exact"/>
        <w:rPr>
          <w:sz w:val="20"/>
          <w:szCs w:val="20"/>
        </w:rPr>
      </w:pPr>
    </w:p>
    <w:p w:rsidR="00725536" w:rsidRDefault="00D778CE">
      <w:pPr>
        <w:ind w:left="400"/>
        <w:rPr>
          <w:sz w:val="20"/>
          <w:szCs w:val="20"/>
        </w:rPr>
      </w:pPr>
      <w:r>
        <w:rPr>
          <w:rFonts w:eastAsia="Times New Roman"/>
          <w:sz w:val="24"/>
          <w:szCs w:val="24"/>
        </w:rPr>
        <w:t xml:space="preserve">связь: неполярная и полярная. </w:t>
      </w:r>
      <w:r>
        <w:rPr>
          <w:rFonts w:eastAsia="Times New Roman"/>
          <w:i/>
          <w:iCs/>
          <w:sz w:val="24"/>
          <w:szCs w:val="24"/>
        </w:rPr>
        <w:t>Понятие о водородной связи и ее влиянии на физические</w:t>
      </w:r>
    </w:p>
    <w:p w:rsidR="00725536" w:rsidRDefault="00D778CE">
      <w:pPr>
        <w:tabs>
          <w:tab w:val="left" w:pos="1560"/>
          <w:tab w:val="left" w:pos="2660"/>
          <w:tab w:val="left" w:pos="3100"/>
          <w:tab w:val="left" w:pos="4160"/>
          <w:tab w:val="left" w:pos="4960"/>
          <w:tab w:val="left" w:pos="5940"/>
          <w:tab w:val="left" w:pos="6760"/>
          <w:tab w:val="left" w:pos="8540"/>
          <w:tab w:val="left" w:pos="9340"/>
        </w:tabs>
        <w:ind w:left="400"/>
        <w:rPr>
          <w:sz w:val="20"/>
          <w:szCs w:val="20"/>
        </w:rPr>
      </w:pPr>
      <w:r>
        <w:rPr>
          <w:rFonts w:eastAsia="Times New Roman"/>
          <w:i/>
          <w:iCs/>
          <w:sz w:val="24"/>
          <w:szCs w:val="24"/>
        </w:rPr>
        <w:t>свойства</w:t>
      </w:r>
      <w:r>
        <w:rPr>
          <w:rFonts w:eastAsia="Times New Roman"/>
          <w:i/>
          <w:iCs/>
          <w:sz w:val="24"/>
          <w:szCs w:val="24"/>
        </w:rPr>
        <w:tab/>
        <w:t>веществ</w:t>
      </w:r>
      <w:r>
        <w:rPr>
          <w:rFonts w:eastAsia="Times New Roman"/>
          <w:i/>
          <w:iCs/>
          <w:sz w:val="24"/>
          <w:szCs w:val="24"/>
        </w:rPr>
        <w:tab/>
        <w:t>на</w:t>
      </w:r>
      <w:r>
        <w:rPr>
          <w:rFonts w:eastAsia="Times New Roman"/>
          <w:i/>
          <w:iCs/>
          <w:sz w:val="24"/>
          <w:szCs w:val="24"/>
        </w:rPr>
        <w:tab/>
        <w:t>примере</w:t>
      </w:r>
      <w:r>
        <w:rPr>
          <w:rFonts w:eastAsia="Times New Roman"/>
          <w:i/>
          <w:iCs/>
          <w:sz w:val="24"/>
          <w:szCs w:val="24"/>
        </w:rPr>
        <w:tab/>
        <w:t>воды.</w:t>
      </w:r>
      <w:r>
        <w:rPr>
          <w:sz w:val="20"/>
          <w:szCs w:val="20"/>
        </w:rPr>
        <w:tab/>
      </w:r>
      <w:r>
        <w:rPr>
          <w:rFonts w:eastAsia="Times New Roman"/>
          <w:sz w:val="24"/>
          <w:szCs w:val="24"/>
        </w:rPr>
        <w:t>Ионная</w:t>
      </w:r>
      <w:r>
        <w:rPr>
          <w:rFonts w:eastAsia="Times New Roman"/>
          <w:sz w:val="24"/>
          <w:szCs w:val="24"/>
        </w:rPr>
        <w:tab/>
        <w:t>связь.</w:t>
      </w:r>
      <w:r>
        <w:rPr>
          <w:rFonts w:eastAsia="Times New Roman"/>
          <w:sz w:val="24"/>
          <w:szCs w:val="24"/>
        </w:rPr>
        <w:tab/>
        <w:t>Металлическая</w:t>
      </w:r>
      <w:r>
        <w:rPr>
          <w:rFonts w:eastAsia="Times New Roman"/>
          <w:sz w:val="24"/>
          <w:szCs w:val="24"/>
        </w:rPr>
        <w:tab/>
        <w:t>связь.</w:t>
      </w:r>
      <w:r>
        <w:rPr>
          <w:sz w:val="20"/>
          <w:szCs w:val="20"/>
        </w:rPr>
        <w:tab/>
      </w:r>
      <w:r>
        <w:rPr>
          <w:rFonts w:eastAsia="Times New Roman"/>
          <w:i/>
          <w:iCs/>
          <w:sz w:val="24"/>
          <w:szCs w:val="24"/>
        </w:rPr>
        <w:t>Типы</w:t>
      </w:r>
    </w:p>
    <w:p w:rsidR="00725536" w:rsidRDefault="00D778CE">
      <w:pPr>
        <w:ind w:left="400"/>
        <w:rPr>
          <w:sz w:val="20"/>
          <w:szCs w:val="20"/>
        </w:rPr>
      </w:pPr>
      <w:r>
        <w:rPr>
          <w:rFonts w:eastAsia="Times New Roman"/>
          <w:i/>
          <w:iCs/>
          <w:sz w:val="24"/>
          <w:szCs w:val="24"/>
        </w:rPr>
        <w:t>кристаллических решеток (атомная, молекулярная, ионная, металлическая). Зависимость</w:t>
      </w:r>
    </w:p>
    <w:p w:rsidR="00725536" w:rsidRDefault="00D778CE">
      <w:pPr>
        <w:ind w:left="400"/>
        <w:rPr>
          <w:sz w:val="20"/>
          <w:szCs w:val="20"/>
        </w:rPr>
      </w:pPr>
      <w:r>
        <w:rPr>
          <w:rFonts w:eastAsia="Times New Roman"/>
          <w:i/>
          <w:iCs/>
          <w:sz w:val="24"/>
          <w:szCs w:val="24"/>
        </w:rPr>
        <w:t>физических свойств веществ от типа кристаллической решетки.</w:t>
      </w:r>
    </w:p>
    <w:p w:rsidR="00725536" w:rsidRDefault="00725536">
      <w:pPr>
        <w:spacing w:line="200" w:lineRule="exact"/>
        <w:rPr>
          <w:sz w:val="20"/>
          <w:szCs w:val="20"/>
        </w:rPr>
      </w:pPr>
    </w:p>
    <w:p w:rsidR="00725536" w:rsidRDefault="00725536">
      <w:pPr>
        <w:spacing w:line="357" w:lineRule="exact"/>
        <w:rPr>
          <w:sz w:val="20"/>
          <w:szCs w:val="20"/>
        </w:rPr>
      </w:pPr>
    </w:p>
    <w:p w:rsidR="00725536" w:rsidRDefault="00D778CE">
      <w:pPr>
        <w:ind w:left="1120"/>
        <w:rPr>
          <w:sz w:val="20"/>
          <w:szCs w:val="20"/>
        </w:rPr>
      </w:pPr>
      <w:r>
        <w:rPr>
          <w:rFonts w:eastAsia="Times New Roman"/>
          <w:b/>
          <w:bCs/>
          <w:sz w:val="24"/>
          <w:szCs w:val="24"/>
        </w:rPr>
        <w:t>Химические реакции</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i/>
          <w:iCs/>
          <w:sz w:val="24"/>
          <w:szCs w:val="24"/>
        </w:rPr>
        <w:t>Понятие о скорости химической реакции. Факторы, влияющие на скорость химической реакции</w:t>
      </w:r>
      <w:r>
        <w:rPr>
          <w:rFonts w:eastAsia="Times New Roman"/>
          <w:sz w:val="24"/>
          <w:szCs w:val="24"/>
        </w:rPr>
        <w:t>.</w:t>
      </w:r>
      <w:r>
        <w:rPr>
          <w:rFonts w:eastAsia="Times New Roman"/>
          <w:i/>
          <w:iCs/>
          <w:sz w:val="24"/>
          <w:szCs w:val="24"/>
        </w:rPr>
        <w:t xml:space="preserve"> Понятие о катализаторе. </w:t>
      </w:r>
      <w:r>
        <w:rPr>
          <w:rFonts w:eastAsia="Times New Roman"/>
          <w:sz w:val="24"/>
          <w:szCs w:val="24"/>
        </w:rPr>
        <w:t>Классификация химических реакций по</w:t>
      </w:r>
      <w:r>
        <w:rPr>
          <w:rFonts w:eastAsia="Times New Roman"/>
          <w:i/>
          <w:iCs/>
          <w:sz w:val="24"/>
          <w:szCs w:val="24"/>
        </w:rPr>
        <w:t xml:space="preserve"> </w:t>
      </w:r>
      <w:r>
        <w:rPr>
          <w:rFonts w:eastAsia="Times New Roman"/>
          <w:sz w:val="24"/>
          <w:szCs w:val="24"/>
        </w:rPr>
        <w:t>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25536" w:rsidRDefault="00725536">
      <w:pPr>
        <w:spacing w:line="14" w:lineRule="exact"/>
        <w:rPr>
          <w:sz w:val="20"/>
          <w:szCs w:val="20"/>
        </w:rPr>
      </w:pPr>
    </w:p>
    <w:p w:rsidR="00725536" w:rsidRDefault="00D778CE">
      <w:pPr>
        <w:ind w:left="1120"/>
        <w:rPr>
          <w:sz w:val="20"/>
          <w:szCs w:val="20"/>
        </w:rPr>
      </w:pPr>
      <w:r>
        <w:rPr>
          <w:rFonts w:eastAsia="Times New Roman"/>
          <w:b/>
          <w:bCs/>
          <w:sz w:val="24"/>
          <w:szCs w:val="24"/>
        </w:rPr>
        <w:t>Неметаллы IV – VII групп и их соединения</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eastAsia="Times New Roman"/>
          <w:i/>
          <w:iCs/>
          <w:sz w:val="24"/>
          <w:szCs w:val="24"/>
        </w:rPr>
        <w:t>сернистая и сероводородная кислоты</w:t>
      </w:r>
      <w:r>
        <w:rPr>
          <w:rFonts w:eastAsia="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rFonts w:eastAsia="Times New Roman"/>
          <w:i/>
          <w:iCs/>
          <w:sz w:val="24"/>
          <w:szCs w:val="24"/>
        </w:rPr>
        <w:t xml:space="preserve">Аллотропия углерода: алмаз, графит, карбин, фуллерены. </w:t>
      </w:r>
      <w:r>
        <w:rPr>
          <w:rFonts w:eastAsia="Times New Roman"/>
          <w:sz w:val="24"/>
          <w:szCs w:val="24"/>
        </w:rPr>
        <w:t>Соединения углерода:</w:t>
      </w:r>
      <w:r>
        <w:rPr>
          <w:rFonts w:eastAsia="Times New Roman"/>
          <w:i/>
          <w:iCs/>
          <w:sz w:val="24"/>
          <w:szCs w:val="24"/>
        </w:rPr>
        <w:t xml:space="preserve"> </w:t>
      </w:r>
      <w:r>
        <w:rPr>
          <w:rFonts w:eastAsia="Times New Roman"/>
          <w:sz w:val="24"/>
          <w:szCs w:val="24"/>
        </w:rPr>
        <w:t>оксиды</w:t>
      </w:r>
      <w:r>
        <w:rPr>
          <w:rFonts w:eastAsia="Times New Roman"/>
          <w:i/>
          <w:iCs/>
          <w:sz w:val="24"/>
          <w:szCs w:val="24"/>
        </w:rPr>
        <w:t xml:space="preserve"> </w:t>
      </w:r>
      <w:r>
        <w:rPr>
          <w:rFonts w:eastAsia="Times New Roman"/>
          <w:sz w:val="24"/>
          <w:szCs w:val="24"/>
        </w:rPr>
        <w:t xml:space="preserve">углерода (II) и (IV), угольная кислота и ее соли. </w:t>
      </w:r>
      <w:r>
        <w:rPr>
          <w:rFonts w:eastAsia="Times New Roman"/>
          <w:i/>
          <w:iCs/>
          <w:sz w:val="24"/>
          <w:szCs w:val="24"/>
        </w:rPr>
        <w:t>Кремний и его соединения.</w:t>
      </w:r>
    </w:p>
    <w:p w:rsidR="00725536" w:rsidRDefault="00725536">
      <w:pPr>
        <w:spacing w:line="16" w:lineRule="exact"/>
        <w:rPr>
          <w:sz w:val="20"/>
          <w:szCs w:val="20"/>
        </w:rPr>
      </w:pPr>
    </w:p>
    <w:p w:rsidR="00725536" w:rsidRDefault="00D778CE">
      <w:pPr>
        <w:ind w:left="1120"/>
        <w:rPr>
          <w:sz w:val="20"/>
          <w:szCs w:val="20"/>
        </w:rPr>
      </w:pPr>
      <w:r>
        <w:rPr>
          <w:rFonts w:eastAsia="Times New Roman"/>
          <w:b/>
          <w:bCs/>
          <w:sz w:val="24"/>
          <w:szCs w:val="24"/>
        </w:rPr>
        <w:t>Металлы и их соединения</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i/>
          <w:iCs/>
          <w:sz w:val="24"/>
          <w:szCs w:val="24"/>
        </w:rPr>
        <w:t>Положение металлов в периодической системе химических элементов Д.И. Менделеева.Металлы в природе и общие способы их получения</w:t>
      </w:r>
      <w:r>
        <w:rPr>
          <w:rFonts w:eastAsia="Times New Roman"/>
          <w:sz w:val="24"/>
          <w:szCs w:val="24"/>
        </w:rPr>
        <w:t>.</w:t>
      </w:r>
      <w:r>
        <w:rPr>
          <w:rFonts w:eastAsia="Times New Roman"/>
          <w:i/>
          <w:iCs/>
          <w:sz w:val="24"/>
          <w:szCs w:val="24"/>
        </w:rPr>
        <w:t xml:space="preserve"> Общие физические свойства металлов. </w:t>
      </w:r>
      <w:r>
        <w:rPr>
          <w:rFonts w:eastAsia="Times New Roman"/>
          <w:sz w:val="24"/>
          <w:szCs w:val="24"/>
        </w:rPr>
        <w:t>Общие химические свойства металлов:</w:t>
      </w:r>
      <w:r>
        <w:rPr>
          <w:rFonts w:eastAsia="Times New Roman"/>
          <w:i/>
          <w:iCs/>
          <w:sz w:val="24"/>
          <w:szCs w:val="24"/>
        </w:rPr>
        <w:t xml:space="preserve"> </w:t>
      </w:r>
      <w:r>
        <w:rPr>
          <w:rFonts w:eastAsia="Times New Roman"/>
          <w:sz w:val="24"/>
          <w:szCs w:val="24"/>
        </w:rPr>
        <w:t>реакции с неметаллами,</w:t>
      </w:r>
      <w:r>
        <w:rPr>
          <w:rFonts w:eastAsia="Times New Roman"/>
          <w:i/>
          <w:iCs/>
          <w:sz w:val="24"/>
          <w:szCs w:val="24"/>
        </w:rPr>
        <w:t xml:space="preserve"> </w:t>
      </w:r>
      <w:r>
        <w:rPr>
          <w:rFonts w:eastAsia="Times New Roman"/>
          <w:sz w:val="24"/>
          <w:szCs w:val="24"/>
        </w:rPr>
        <w:t xml:space="preserve">кислотами, солями. </w:t>
      </w:r>
      <w:r>
        <w:rPr>
          <w:rFonts w:eastAsia="Times New Roman"/>
          <w:i/>
          <w:iCs/>
          <w:sz w:val="24"/>
          <w:szCs w:val="24"/>
        </w:rPr>
        <w:t>Электрохимический ряд напряжений металлов.</w:t>
      </w:r>
      <w:r>
        <w:rPr>
          <w:rFonts w:eastAsia="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725536" w:rsidRDefault="00725536">
      <w:pPr>
        <w:spacing w:line="9" w:lineRule="exact"/>
        <w:rPr>
          <w:sz w:val="20"/>
          <w:szCs w:val="20"/>
        </w:rPr>
      </w:pPr>
    </w:p>
    <w:p w:rsidR="00725536" w:rsidRDefault="00D778CE">
      <w:pPr>
        <w:ind w:left="1120"/>
        <w:rPr>
          <w:sz w:val="20"/>
          <w:szCs w:val="20"/>
        </w:rPr>
      </w:pPr>
      <w:r>
        <w:rPr>
          <w:rFonts w:eastAsia="Times New Roman"/>
          <w:b/>
          <w:bCs/>
          <w:sz w:val="24"/>
          <w:szCs w:val="24"/>
        </w:rPr>
        <w:t>Первоначальные сведения об органических веществах</w:t>
      </w:r>
    </w:p>
    <w:p w:rsidR="00725536" w:rsidRDefault="00D778CE">
      <w:pPr>
        <w:spacing w:line="235" w:lineRule="auto"/>
        <w:ind w:left="1120"/>
        <w:rPr>
          <w:sz w:val="20"/>
          <w:szCs w:val="20"/>
        </w:rPr>
      </w:pPr>
      <w:r>
        <w:rPr>
          <w:rFonts w:eastAsia="Times New Roman"/>
          <w:sz w:val="24"/>
          <w:szCs w:val="24"/>
        </w:rPr>
        <w:t>Первоначальные сведения о строении органических веществ. Углеводороды: метан,</w:t>
      </w:r>
    </w:p>
    <w:p w:rsidR="00725536" w:rsidRDefault="00725536">
      <w:pPr>
        <w:spacing w:line="1" w:lineRule="exact"/>
        <w:rPr>
          <w:sz w:val="20"/>
          <w:szCs w:val="20"/>
        </w:rPr>
      </w:pPr>
    </w:p>
    <w:p w:rsidR="00725536" w:rsidRDefault="00D778CE">
      <w:pPr>
        <w:tabs>
          <w:tab w:val="left" w:pos="1280"/>
          <w:tab w:val="left" w:pos="2420"/>
          <w:tab w:val="left" w:pos="3960"/>
          <w:tab w:val="left" w:pos="5900"/>
          <w:tab w:val="left" w:pos="7400"/>
          <w:tab w:val="left" w:pos="8160"/>
          <w:tab w:val="left" w:pos="9280"/>
        </w:tabs>
        <w:ind w:left="400"/>
        <w:rPr>
          <w:sz w:val="20"/>
          <w:szCs w:val="20"/>
        </w:rPr>
      </w:pPr>
      <w:r>
        <w:rPr>
          <w:rFonts w:eastAsia="Times New Roman"/>
          <w:sz w:val="24"/>
          <w:szCs w:val="24"/>
        </w:rPr>
        <w:t>этан,</w:t>
      </w:r>
      <w:r>
        <w:rPr>
          <w:sz w:val="20"/>
          <w:szCs w:val="20"/>
        </w:rPr>
        <w:tab/>
      </w:r>
      <w:r>
        <w:rPr>
          <w:rFonts w:eastAsia="Times New Roman"/>
          <w:sz w:val="24"/>
          <w:szCs w:val="24"/>
        </w:rPr>
        <w:t>этилен.</w:t>
      </w:r>
      <w:r>
        <w:rPr>
          <w:sz w:val="20"/>
          <w:szCs w:val="20"/>
        </w:rPr>
        <w:tab/>
      </w:r>
      <w:r>
        <w:rPr>
          <w:rFonts w:eastAsia="Times New Roman"/>
          <w:i/>
          <w:iCs/>
          <w:sz w:val="24"/>
          <w:szCs w:val="24"/>
        </w:rPr>
        <w:t>Источники</w:t>
      </w:r>
      <w:r>
        <w:rPr>
          <w:sz w:val="20"/>
          <w:szCs w:val="20"/>
        </w:rPr>
        <w:tab/>
      </w:r>
      <w:r>
        <w:rPr>
          <w:rFonts w:eastAsia="Times New Roman"/>
          <w:i/>
          <w:iCs/>
          <w:sz w:val="24"/>
          <w:szCs w:val="24"/>
        </w:rPr>
        <w:t>углеводородов:</w:t>
      </w:r>
      <w:r>
        <w:rPr>
          <w:sz w:val="20"/>
          <w:szCs w:val="20"/>
        </w:rPr>
        <w:tab/>
      </w:r>
      <w:r>
        <w:rPr>
          <w:rFonts w:eastAsia="Times New Roman"/>
          <w:i/>
          <w:iCs/>
          <w:sz w:val="24"/>
          <w:szCs w:val="24"/>
        </w:rPr>
        <w:t>природный</w:t>
      </w:r>
      <w:r>
        <w:rPr>
          <w:sz w:val="20"/>
          <w:szCs w:val="20"/>
        </w:rPr>
        <w:tab/>
      </w:r>
      <w:r>
        <w:rPr>
          <w:rFonts w:eastAsia="Times New Roman"/>
          <w:i/>
          <w:iCs/>
          <w:sz w:val="24"/>
          <w:szCs w:val="24"/>
        </w:rPr>
        <w:t>газ,</w:t>
      </w:r>
      <w:r>
        <w:rPr>
          <w:sz w:val="20"/>
          <w:szCs w:val="20"/>
        </w:rPr>
        <w:tab/>
      </w:r>
      <w:r>
        <w:rPr>
          <w:rFonts w:eastAsia="Times New Roman"/>
          <w:i/>
          <w:iCs/>
          <w:sz w:val="24"/>
          <w:szCs w:val="24"/>
        </w:rPr>
        <w:t>нефть,</w:t>
      </w:r>
      <w:r>
        <w:rPr>
          <w:sz w:val="20"/>
          <w:szCs w:val="20"/>
        </w:rPr>
        <w:tab/>
      </w:r>
      <w:r>
        <w:rPr>
          <w:rFonts w:eastAsia="Times New Roman"/>
          <w:i/>
          <w:iCs/>
          <w:sz w:val="24"/>
          <w:szCs w:val="24"/>
        </w:rPr>
        <w:t>уголь.</w:t>
      </w:r>
    </w:p>
    <w:p w:rsidR="00725536" w:rsidRDefault="00725536">
      <w:pPr>
        <w:spacing w:line="12" w:lineRule="exact"/>
        <w:rPr>
          <w:sz w:val="20"/>
          <w:szCs w:val="20"/>
        </w:rPr>
      </w:pPr>
    </w:p>
    <w:p w:rsidR="00725536" w:rsidRDefault="00D778CE">
      <w:pPr>
        <w:spacing w:line="237" w:lineRule="auto"/>
        <w:ind w:left="400"/>
        <w:jc w:val="both"/>
        <w:rPr>
          <w:sz w:val="20"/>
          <w:szCs w:val="20"/>
        </w:rPr>
      </w:pPr>
      <w:r>
        <w:rPr>
          <w:rFonts w:eastAsia="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eastAsia="Times New Roman"/>
          <w:i/>
          <w:iCs/>
          <w:sz w:val="24"/>
          <w:szCs w:val="24"/>
        </w:rPr>
        <w:t>Химическое загрязнение</w:t>
      </w:r>
      <w:r>
        <w:rPr>
          <w:rFonts w:eastAsia="Times New Roman"/>
          <w:sz w:val="24"/>
          <w:szCs w:val="24"/>
        </w:rPr>
        <w:t xml:space="preserve"> </w:t>
      </w:r>
      <w:r>
        <w:rPr>
          <w:rFonts w:eastAsia="Times New Roman"/>
          <w:i/>
          <w:iCs/>
          <w:sz w:val="24"/>
          <w:szCs w:val="24"/>
        </w:rPr>
        <w:t>окружающей среды и его последствия.</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Типы расчетных задач:</w:t>
      </w:r>
    </w:p>
    <w:p w:rsidR="00725536" w:rsidRDefault="00D778CE" w:rsidP="00D778CE">
      <w:pPr>
        <w:numPr>
          <w:ilvl w:val="0"/>
          <w:numId w:val="356"/>
        </w:numPr>
        <w:tabs>
          <w:tab w:val="left" w:pos="1820"/>
        </w:tabs>
        <w:spacing w:line="235" w:lineRule="auto"/>
        <w:ind w:left="1820" w:hanging="708"/>
        <w:rPr>
          <w:rFonts w:eastAsia="Times New Roman"/>
          <w:sz w:val="24"/>
          <w:szCs w:val="24"/>
        </w:rPr>
      </w:pPr>
      <w:r>
        <w:rPr>
          <w:rFonts w:eastAsia="Times New Roman"/>
          <w:sz w:val="24"/>
          <w:szCs w:val="24"/>
        </w:rPr>
        <w:t>Вычисление массовой доли химического элемента по формуле соединения.</w:t>
      </w:r>
    </w:p>
    <w:p w:rsidR="00725536" w:rsidRDefault="00725536">
      <w:pPr>
        <w:spacing w:line="1" w:lineRule="exact"/>
        <w:rPr>
          <w:rFonts w:eastAsia="Times New Roman"/>
          <w:sz w:val="24"/>
          <w:szCs w:val="24"/>
        </w:rPr>
      </w:pPr>
    </w:p>
    <w:p w:rsidR="00725536" w:rsidRDefault="00D778CE">
      <w:pPr>
        <w:ind w:left="1120"/>
        <w:rPr>
          <w:rFonts w:eastAsia="Times New Roman"/>
          <w:sz w:val="24"/>
          <w:szCs w:val="24"/>
        </w:rPr>
      </w:pPr>
      <w:r>
        <w:rPr>
          <w:rFonts w:eastAsia="Times New Roman"/>
          <w:i/>
          <w:iCs/>
          <w:sz w:val="24"/>
          <w:szCs w:val="24"/>
        </w:rPr>
        <w:t>Установление  простейшей  формулы  вещества  по  массовым  долям  химических</w:t>
      </w:r>
    </w:p>
    <w:p w:rsidR="00725536" w:rsidRDefault="00D778CE">
      <w:pPr>
        <w:ind w:left="400"/>
        <w:rPr>
          <w:sz w:val="20"/>
          <w:szCs w:val="20"/>
        </w:rPr>
      </w:pPr>
      <w:r>
        <w:rPr>
          <w:rFonts w:eastAsia="Times New Roman"/>
          <w:i/>
          <w:iCs/>
          <w:sz w:val="24"/>
          <w:szCs w:val="24"/>
        </w:rPr>
        <w:t>элементов.</w:t>
      </w:r>
    </w:p>
    <w:p w:rsidR="00725536" w:rsidRDefault="00725536">
      <w:pPr>
        <w:spacing w:line="200" w:lineRule="exact"/>
        <w:rPr>
          <w:sz w:val="20"/>
          <w:szCs w:val="20"/>
        </w:rPr>
      </w:pPr>
    </w:p>
    <w:p w:rsidR="00725536" w:rsidRDefault="00725536">
      <w:pPr>
        <w:spacing w:line="263" w:lineRule="exact"/>
        <w:rPr>
          <w:sz w:val="20"/>
          <w:szCs w:val="20"/>
        </w:rPr>
      </w:pPr>
    </w:p>
    <w:p w:rsidR="00725536" w:rsidRDefault="00D778CE">
      <w:pPr>
        <w:ind w:right="-399"/>
        <w:jc w:val="center"/>
        <w:rPr>
          <w:sz w:val="20"/>
          <w:szCs w:val="20"/>
        </w:rPr>
      </w:pPr>
      <w:r>
        <w:rPr>
          <w:rFonts w:eastAsia="Times New Roman"/>
          <w:sz w:val="24"/>
          <w:szCs w:val="24"/>
        </w:rPr>
        <w:t>242</w:t>
      </w:r>
    </w:p>
    <w:p w:rsidR="00725536" w:rsidRDefault="00725536">
      <w:pPr>
        <w:sectPr w:rsidR="00725536">
          <w:pgSz w:w="11900" w:h="16838"/>
          <w:pgMar w:top="1135" w:right="566" w:bottom="334" w:left="1440" w:header="0" w:footer="0" w:gutter="0"/>
          <w:cols w:space="720" w:equalWidth="0">
            <w:col w:w="9900"/>
          </w:cols>
        </w:sectPr>
      </w:pPr>
    </w:p>
    <w:p w:rsidR="00725536" w:rsidRDefault="00D778CE" w:rsidP="00D778CE">
      <w:pPr>
        <w:numPr>
          <w:ilvl w:val="0"/>
          <w:numId w:val="357"/>
        </w:numPr>
        <w:tabs>
          <w:tab w:val="left" w:pos="1816"/>
        </w:tabs>
        <w:spacing w:line="234" w:lineRule="auto"/>
        <w:ind w:left="400" w:firstLine="712"/>
        <w:rPr>
          <w:rFonts w:eastAsia="Times New Roman"/>
          <w:sz w:val="24"/>
          <w:szCs w:val="24"/>
        </w:rPr>
      </w:pPr>
      <w:r>
        <w:rPr>
          <w:rFonts w:eastAsia="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725536" w:rsidRDefault="00725536">
      <w:pPr>
        <w:spacing w:line="2" w:lineRule="exact"/>
        <w:rPr>
          <w:rFonts w:eastAsia="Times New Roman"/>
          <w:sz w:val="24"/>
          <w:szCs w:val="24"/>
        </w:rPr>
      </w:pPr>
    </w:p>
    <w:p w:rsidR="00725536" w:rsidRDefault="00D778CE" w:rsidP="00D778CE">
      <w:pPr>
        <w:numPr>
          <w:ilvl w:val="0"/>
          <w:numId w:val="357"/>
        </w:numPr>
        <w:tabs>
          <w:tab w:val="left" w:pos="1820"/>
        </w:tabs>
        <w:ind w:left="1820" w:hanging="708"/>
        <w:rPr>
          <w:rFonts w:eastAsia="Times New Roman"/>
          <w:sz w:val="24"/>
          <w:szCs w:val="24"/>
        </w:rPr>
      </w:pPr>
      <w:r>
        <w:rPr>
          <w:rFonts w:eastAsia="Times New Roman"/>
          <w:sz w:val="24"/>
          <w:szCs w:val="24"/>
        </w:rPr>
        <w:t>Расчет массовой доли растворенного вещества в растворе.</w:t>
      </w:r>
    </w:p>
    <w:p w:rsidR="00725536" w:rsidRDefault="00725536">
      <w:pPr>
        <w:spacing w:line="5" w:lineRule="exact"/>
        <w:rPr>
          <w:sz w:val="20"/>
          <w:szCs w:val="20"/>
        </w:rPr>
      </w:pPr>
    </w:p>
    <w:p w:rsidR="00725536" w:rsidRDefault="00D778CE">
      <w:pPr>
        <w:ind w:left="1120"/>
        <w:rPr>
          <w:sz w:val="20"/>
          <w:szCs w:val="20"/>
        </w:rPr>
      </w:pPr>
      <w:r>
        <w:rPr>
          <w:rFonts w:eastAsia="Times New Roman"/>
          <w:b/>
          <w:bCs/>
          <w:sz w:val="24"/>
          <w:szCs w:val="24"/>
        </w:rPr>
        <w:t>Примерные темы практических работ:</w:t>
      </w:r>
    </w:p>
    <w:p w:rsidR="00725536" w:rsidRDefault="00725536">
      <w:pPr>
        <w:spacing w:line="7" w:lineRule="exact"/>
        <w:rPr>
          <w:sz w:val="20"/>
          <w:szCs w:val="20"/>
        </w:rPr>
      </w:pPr>
    </w:p>
    <w:p w:rsidR="00725536" w:rsidRDefault="00D778CE" w:rsidP="00D778CE">
      <w:pPr>
        <w:numPr>
          <w:ilvl w:val="0"/>
          <w:numId w:val="358"/>
        </w:numPr>
        <w:tabs>
          <w:tab w:val="left" w:pos="1816"/>
        </w:tabs>
        <w:spacing w:line="234" w:lineRule="auto"/>
        <w:ind w:left="400" w:firstLine="712"/>
        <w:rPr>
          <w:rFonts w:eastAsia="Times New Roman"/>
          <w:sz w:val="24"/>
          <w:szCs w:val="24"/>
        </w:rPr>
      </w:pPr>
      <w:r>
        <w:rPr>
          <w:rFonts w:eastAsia="Times New Roman"/>
          <w:sz w:val="24"/>
          <w:szCs w:val="24"/>
        </w:rPr>
        <w:t>Лабораторное оборудование и приемы обращения с ним. Правила безопасной работы в химической лаборатории.</w:t>
      </w:r>
    </w:p>
    <w:p w:rsidR="00725536" w:rsidRDefault="00725536">
      <w:pPr>
        <w:spacing w:line="1" w:lineRule="exact"/>
        <w:rPr>
          <w:rFonts w:eastAsia="Times New Roman"/>
          <w:sz w:val="24"/>
          <w:szCs w:val="24"/>
        </w:rPr>
      </w:pPr>
    </w:p>
    <w:p w:rsidR="00725536" w:rsidRDefault="00D778CE" w:rsidP="00D778CE">
      <w:pPr>
        <w:numPr>
          <w:ilvl w:val="0"/>
          <w:numId w:val="358"/>
        </w:numPr>
        <w:tabs>
          <w:tab w:val="left" w:pos="1820"/>
        </w:tabs>
        <w:ind w:left="1820" w:hanging="708"/>
        <w:rPr>
          <w:rFonts w:eastAsia="Times New Roman"/>
          <w:sz w:val="24"/>
          <w:szCs w:val="24"/>
        </w:rPr>
      </w:pPr>
      <w:r>
        <w:rPr>
          <w:rFonts w:eastAsia="Times New Roman"/>
          <w:sz w:val="24"/>
          <w:szCs w:val="24"/>
        </w:rPr>
        <w:t>Очистка загрязненной поваренной соли.</w:t>
      </w:r>
    </w:p>
    <w:p w:rsidR="00725536" w:rsidRDefault="00D778CE" w:rsidP="00D778CE">
      <w:pPr>
        <w:numPr>
          <w:ilvl w:val="0"/>
          <w:numId w:val="358"/>
        </w:numPr>
        <w:tabs>
          <w:tab w:val="left" w:pos="1820"/>
        </w:tabs>
        <w:ind w:left="1820" w:hanging="708"/>
        <w:rPr>
          <w:rFonts w:eastAsia="Times New Roman"/>
          <w:sz w:val="24"/>
          <w:szCs w:val="24"/>
        </w:rPr>
      </w:pPr>
      <w:r>
        <w:rPr>
          <w:rFonts w:eastAsia="Times New Roman"/>
          <w:sz w:val="24"/>
          <w:szCs w:val="24"/>
        </w:rPr>
        <w:t>Признаки протекания химических реакций.</w:t>
      </w:r>
    </w:p>
    <w:p w:rsidR="00725536" w:rsidRDefault="00D778CE" w:rsidP="00D778CE">
      <w:pPr>
        <w:numPr>
          <w:ilvl w:val="0"/>
          <w:numId w:val="358"/>
        </w:numPr>
        <w:tabs>
          <w:tab w:val="left" w:pos="1820"/>
        </w:tabs>
        <w:ind w:left="1820" w:hanging="708"/>
        <w:rPr>
          <w:rFonts w:eastAsia="Times New Roman"/>
          <w:sz w:val="24"/>
          <w:szCs w:val="24"/>
        </w:rPr>
      </w:pPr>
      <w:r>
        <w:rPr>
          <w:rFonts w:eastAsia="Times New Roman"/>
          <w:sz w:val="24"/>
          <w:szCs w:val="24"/>
        </w:rPr>
        <w:t>Получение кислорода и изучение его свойств.</w:t>
      </w:r>
    </w:p>
    <w:p w:rsidR="00725536" w:rsidRDefault="00D778CE" w:rsidP="00D778CE">
      <w:pPr>
        <w:numPr>
          <w:ilvl w:val="0"/>
          <w:numId w:val="358"/>
        </w:numPr>
        <w:tabs>
          <w:tab w:val="left" w:pos="1820"/>
        </w:tabs>
        <w:ind w:left="1820" w:hanging="708"/>
        <w:rPr>
          <w:rFonts w:eastAsia="Times New Roman"/>
          <w:sz w:val="24"/>
          <w:szCs w:val="24"/>
        </w:rPr>
      </w:pPr>
      <w:r>
        <w:rPr>
          <w:rFonts w:eastAsia="Times New Roman"/>
          <w:sz w:val="24"/>
          <w:szCs w:val="24"/>
        </w:rPr>
        <w:t>Получение водорода и изучение его свойств.</w:t>
      </w:r>
    </w:p>
    <w:p w:rsidR="00725536" w:rsidRDefault="00D778CE" w:rsidP="00D778CE">
      <w:pPr>
        <w:numPr>
          <w:ilvl w:val="0"/>
          <w:numId w:val="358"/>
        </w:numPr>
        <w:tabs>
          <w:tab w:val="left" w:pos="1820"/>
        </w:tabs>
        <w:ind w:left="1820" w:hanging="708"/>
        <w:rPr>
          <w:rFonts w:eastAsia="Times New Roman"/>
          <w:sz w:val="24"/>
          <w:szCs w:val="24"/>
        </w:rPr>
      </w:pPr>
      <w:r>
        <w:rPr>
          <w:rFonts w:eastAsia="Times New Roman"/>
          <w:sz w:val="24"/>
          <w:szCs w:val="24"/>
        </w:rPr>
        <w:t>Приготовление  растворов  с  определенной  массовой  долей  растворенного</w:t>
      </w:r>
    </w:p>
    <w:p w:rsidR="00725536" w:rsidRDefault="00D778CE">
      <w:pPr>
        <w:ind w:left="400"/>
        <w:rPr>
          <w:rFonts w:eastAsia="Times New Roman"/>
          <w:sz w:val="24"/>
          <w:szCs w:val="24"/>
        </w:rPr>
      </w:pPr>
      <w:r>
        <w:rPr>
          <w:rFonts w:eastAsia="Times New Roman"/>
          <w:sz w:val="24"/>
          <w:szCs w:val="24"/>
        </w:rPr>
        <w:t>вещества.</w:t>
      </w:r>
    </w:p>
    <w:p w:rsidR="00725536" w:rsidRDefault="00725536">
      <w:pPr>
        <w:spacing w:line="12" w:lineRule="exact"/>
        <w:rPr>
          <w:rFonts w:eastAsia="Times New Roman"/>
          <w:sz w:val="24"/>
          <w:szCs w:val="24"/>
        </w:rPr>
      </w:pPr>
    </w:p>
    <w:p w:rsidR="00725536" w:rsidRDefault="00D778CE" w:rsidP="00D778CE">
      <w:pPr>
        <w:numPr>
          <w:ilvl w:val="0"/>
          <w:numId w:val="358"/>
        </w:numPr>
        <w:tabs>
          <w:tab w:val="left" w:pos="1816"/>
        </w:tabs>
        <w:spacing w:line="234" w:lineRule="auto"/>
        <w:ind w:left="400" w:firstLine="712"/>
        <w:rPr>
          <w:rFonts w:eastAsia="Times New Roman"/>
          <w:sz w:val="24"/>
          <w:szCs w:val="24"/>
        </w:rPr>
      </w:pPr>
      <w:r>
        <w:rPr>
          <w:rFonts w:eastAsia="Times New Roman"/>
          <w:sz w:val="24"/>
          <w:szCs w:val="24"/>
        </w:rPr>
        <w:t>Решение экспериментальных задач по теме «Основные классы неорганических соединений».</w:t>
      </w:r>
    </w:p>
    <w:p w:rsidR="00725536" w:rsidRDefault="00725536">
      <w:pPr>
        <w:spacing w:line="2" w:lineRule="exact"/>
        <w:rPr>
          <w:rFonts w:eastAsia="Times New Roman"/>
          <w:sz w:val="24"/>
          <w:szCs w:val="24"/>
        </w:rPr>
      </w:pPr>
    </w:p>
    <w:p w:rsidR="00725536" w:rsidRDefault="00D778CE" w:rsidP="00D778CE">
      <w:pPr>
        <w:numPr>
          <w:ilvl w:val="0"/>
          <w:numId w:val="358"/>
        </w:numPr>
        <w:tabs>
          <w:tab w:val="left" w:pos="1820"/>
        </w:tabs>
        <w:ind w:left="1820" w:hanging="708"/>
        <w:rPr>
          <w:rFonts w:eastAsia="Times New Roman"/>
          <w:sz w:val="24"/>
          <w:szCs w:val="24"/>
        </w:rPr>
      </w:pPr>
      <w:r>
        <w:rPr>
          <w:rFonts w:eastAsia="Times New Roman"/>
          <w:sz w:val="24"/>
          <w:szCs w:val="24"/>
        </w:rPr>
        <w:t>Реакции ионного обмена.</w:t>
      </w:r>
    </w:p>
    <w:p w:rsidR="00725536" w:rsidRDefault="00D778CE" w:rsidP="00D778CE">
      <w:pPr>
        <w:numPr>
          <w:ilvl w:val="0"/>
          <w:numId w:val="358"/>
        </w:numPr>
        <w:tabs>
          <w:tab w:val="left" w:pos="1820"/>
        </w:tabs>
        <w:ind w:left="1820" w:hanging="708"/>
        <w:rPr>
          <w:rFonts w:eastAsia="Times New Roman"/>
          <w:sz w:val="24"/>
          <w:szCs w:val="24"/>
        </w:rPr>
      </w:pPr>
      <w:r>
        <w:rPr>
          <w:rFonts w:eastAsia="Times New Roman"/>
          <w:i/>
          <w:iCs/>
          <w:sz w:val="24"/>
          <w:szCs w:val="24"/>
        </w:rPr>
        <w:t>Качественные реакции на ионы в растворе.</w:t>
      </w:r>
    </w:p>
    <w:p w:rsidR="00725536" w:rsidRDefault="00D778CE" w:rsidP="00D778CE">
      <w:pPr>
        <w:numPr>
          <w:ilvl w:val="0"/>
          <w:numId w:val="358"/>
        </w:numPr>
        <w:tabs>
          <w:tab w:val="left" w:pos="1820"/>
        </w:tabs>
        <w:ind w:left="1820" w:hanging="708"/>
        <w:rPr>
          <w:rFonts w:eastAsia="Times New Roman"/>
          <w:sz w:val="24"/>
          <w:szCs w:val="24"/>
        </w:rPr>
      </w:pPr>
      <w:r>
        <w:rPr>
          <w:rFonts w:eastAsia="Times New Roman"/>
          <w:i/>
          <w:iCs/>
          <w:sz w:val="24"/>
          <w:szCs w:val="24"/>
        </w:rPr>
        <w:t>Получение аммиака и изучение его свойств.</w:t>
      </w:r>
    </w:p>
    <w:p w:rsidR="00725536" w:rsidRDefault="00D778CE" w:rsidP="00D778CE">
      <w:pPr>
        <w:numPr>
          <w:ilvl w:val="0"/>
          <w:numId w:val="358"/>
        </w:numPr>
        <w:tabs>
          <w:tab w:val="left" w:pos="1820"/>
        </w:tabs>
        <w:ind w:left="1820" w:hanging="708"/>
        <w:rPr>
          <w:rFonts w:eastAsia="Times New Roman"/>
          <w:sz w:val="24"/>
          <w:szCs w:val="24"/>
        </w:rPr>
      </w:pPr>
      <w:r>
        <w:rPr>
          <w:rFonts w:eastAsia="Times New Roman"/>
          <w:i/>
          <w:iCs/>
          <w:sz w:val="24"/>
          <w:szCs w:val="24"/>
        </w:rPr>
        <w:t>Получение углекислого газа и изучение его свойств.</w:t>
      </w:r>
    </w:p>
    <w:p w:rsidR="00725536" w:rsidRDefault="00D778CE" w:rsidP="00D778CE">
      <w:pPr>
        <w:numPr>
          <w:ilvl w:val="0"/>
          <w:numId w:val="358"/>
        </w:numPr>
        <w:tabs>
          <w:tab w:val="left" w:pos="1820"/>
        </w:tabs>
        <w:ind w:left="1820" w:hanging="708"/>
        <w:rPr>
          <w:rFonts w:eastAsia="Times New Roman"/>
          <w:sz w:val="24"/>
          <w:szCs w:val="24"/>
        </w:rPr>
      </w:pPr>
      <w:r>
        <w:rPr>
          <w:rFonts w:eastAsia="Times New Roman"/>
          <w:sz w:val="24"/>
          <w:szCs w:val="24"/>
        </w:rPr>
        <w:t>Решение экспериментальных задач по теме «Неметаллы IV – VII групп и их</w:t>
      </w:r>
    </w:p>
    <w:p w:rsidR="00725536" w:rsidRDefault="00D778CE">
      <w:pPr>
        <w:ind w:left="400"/>
        <w:rPr>
          <w:rFonts w:eastAsia="Times New Roman"/>
          <w:sz w:val="24"/>
          <w:szCs w:val="24"/>
        </w:rPr>
      </w:pPr>
      <w:r>
        <w:rPr>
          <w:rFonts w:eastAsia="Times New Roman"/>
          <w:sz w:val="24"/>
          <w:szCs w:val="24"/>
        </w:rPr>
        <w:t>соединений».</w:t>
      </w:r>
    </w:p>
    <w:p w:rsidR="00725536" w:rsidRDefault="00D778CE" w:rsidP="00D778CE">
      <w:pPr>
        <w:numPr>
          <w:ilvl w:val="0"/>
          <w:numId w:val="358"/>
        </w:numPr>
        <w:tabs>
          <w:tab w:val="left" w:pos="1820"/>
        </w:tabs>
        <w:ind w:left="1820" w:hanging="708"/>
        <w:rPr>
          <w:rFonts w:eastAsia="Times New Roman"/>
          <w:sz w:val="24"/>
          <w:szCs w:val="24"/>
        </w:rPr>
      </w:pPr>
      <w:r>
        <w:rPr>
          <w:rFonts w:eastAsia="Times New Roman"/>
          <w:sz w:val="24"/>
          <w:szCs w:val="24"/>
        </w:rPr>
        <w:t>Решение экспериментальных задач по теме «Металлы и их соединения».</w:t>
      </w:r>
    </w:p>
    <w:p w:rsidR="00725536" w:rsidRDefault="00725536">
      <w:pPr>
        <w:spacing w:line="200" w:lineRule="exact"/>
        <w:rPr>
          <w:sz w:val="20"/>
          <w:szCs w:val="20"/>
        </w:rPr>
      </w:pPr>
    </w:p>
    <w:p w:rsidR="00725536" w:rsidRDefault="00725536">
      <w:pPr>
        <w:spacing w:line="282" w:lineRule="exact"/>
        <w:rPr>
          <w:sz w:val="20"/>
          <w:szCs w:val="20"/>
        </w:rPr>
      </w:pPr>
    </w:p>
    <w:p w:rsidR="00725536" w:rsidRDefault="00D778CE">
      <w:pPr>
        <w:ind w:left="1120"/>
        <w:rPr>
          <w:sz w:val="20"/>
          <w:szCs w:val="20"/>
        </w:rPr>
      </w:pPr>
      <w:r>
        <w:rPr>
          <w:rFonts w:eastAsia="Times New Roman"/>
          <w:b/>
          <w:bCs/>
          <w:sz w:val="24"/>
          <w:szCs w:val="24"/>
        </w:rPr>
        <w:t>2.2.2.1</w:t>
      </w:r>
      <w:r w:rsidR="004F0BA4">
        <w:rPr>
          <w:rFonts w:eastAsia="Times New Roman"/>
          <w:b/>
          <w:bCs/>
          <w:sz w:val="24"/>
          <w:szCs w:val="24"/>
        </w:rPr>
        <w:t>5</w:t>
      </w:r>
      <w:r>
        <w:rPr>
          <w:rFonts w:eastAsia="Times New Roman"/>
          <w:b/>
          <w:bCs/>
          <w:sz w:val="24"/>
          <w:szCs w:val="24"/>
        </w:rPr>
        <w:t>. Изобразительное искусство</w:t>
      </w:r>
    </w:p>
    <w:p w:rsidR="00725536" w:rsidRDefault="00725536">
      <w:pPr>
        <w:spacing w:line="7" w:lineRule="exact"/>
        <w:rPr>
          <w:sz w:val="20"/>
          <w:szCs w:val="20"/>
        </w:rPr>
      </w:pPr>
    </w:p>
    <w:p w:rsidR="00725536" w:rsidRDefault="00D778CE">
      <w:pPr>
        <w:spacing w:line="234" w:lineRule="auto"/>
        <w:ind w:left="400" w:firstLine="708"/>
        <w:rPr>
          <w:sz w:val="20"/>
          <w:szCs w:val="20"/>
        </w:rPr>
      </w:pPr>
      <w:r>
        <w:rPr>
          <w:rFonts w:eastAsia="Times New Roman"/>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w:t>
      </w:r>
    </w:p>
    <w:p w:rsidR="00725536" w:rsidRDefault="00725536">
      <w:pPr>
        <w:spacing w:line="14" w:lineRule="exact"/>
        <w:rPr>
          <w:sz w:val="20"/>
          <w:szCs w:val="20"/>
        </w:rPr>
      </w:pPr>
    </w:p>
    <w:p w:rsidR="00725536" w:rsidRDefault="00D778CE" w:rsidP="00D778CE">
      <w:pPr>
        <w:numPr>
          <w:ilvl w:val="0"/>
          <w:numId w:val="359"/>
        </w:numPr>
        <w:tabs>
          <w:tab w:val="left" w:pos="589"/>
        </w:tabs>
        <w:spacing w:line="236" w:lineRule="auto"/>
        <w:ind w:left="400" w:firstLine="4"/>
        <w:jc w:val="both"/>
        <w:rPr>
          <w:rFonts w:eastAsia="Times New Roman"/>
          <w:sz w:val="24"/>
          <w:szCs w:val="24"/>
        </w:rPr>
      </w:pPr>
      <w:r>
        <w:rPr>
          <w:rFonts w:eastAsia="Times New Roman"/>
          <w:sz w:val="24"/>
          <w:szCs w:val="24"/>
        </w:rPr>
        <w:t>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725536" w:rsidRDefault="00725536">
      <w:pPr>
        <w:spacing w:line="13" w:lineRule="exact"/>
        <w:rPr>
          <w:rFonts w:eastAsia="Times New Roman"/>
          <w:sz w:val="24"/>
          <w:szCs w:val="24"/>
        </w:rPr>
      </w:pPr>
    </w:p>
    <w:p w:rsidR="00725536" w:rsidRDefault="00D778CE" w:rsidP="00D778CE">
      <w:pPr>
        <w:numPr>
          <w:ilvl w:val="1"/>
          <w:numId w:val="359"/>
        </w:numPr>
        <w:tabs>
          <w:tab w:val="left" w:pos="1353"/>
        </w:tabs>
        <w:spacing w:line="237" w:lineRule="auto"/>
        <w:ind w:left="400" w:firstLine="712"/>
        <w:jc w:val="both"/>
        <w:rPr>
          <w:rFonts w:eastAsia="Times New Roman"/>
          <w:sz w:val="24"/>
          <w:szCs w:val="24"/>
        </w:rPr>
      </w:pPr>
      <w:r>
        <w:rPr>
          <w:rFonts w:eastAsia="Times New Roman"/>
          <w:sz w:val="24"/>
          <w:szCs w:val="24"/>
        </w:rPr>
        <w:t>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725536" w:rsidRDefault="00725536">
      <w:pPr>
        <w:spacing w:line="17"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725536" w:rsidRDefault="00725536">
      <w:pPr>
        <w:spacing w:line="19" w:lineRule="exact"/>
        <w:rPr>
          <w:rFonts w:eastAsia="Times New Roman"/>
          <w:sz w:val="24"/>
          <w:szCs w:val="24"/>
        </w:rPr>
      </w:pPr>
    </w:p>
    <w:p w:rsidR="00725536" w:rsidRDefault="00D778CE" w:rsidP="00D778CE">
      <w:pPr>
        <w:numPr>
          <w:ilvl w:val="1"/>
          <w:numId w:val="359"/>
        </w:numPr>
        <w:tabs>
          <w:tab w:val="left" w:pos="1429"/>
        </w:tabs>
        <w:spacing w:line="234" w:lineRule="auto"/>
        <w:ind w:left="400" w:firstLine="712"/>
        <w:rPr>
          <w:rFonts w:eastAsia="Times New Roman"/>
          <w:sz w:val="24"/>
          <w:szCs w:val="24"/>
        </w:rPr>
      </w:pPr>
      <w:r>
        <w:rPr>
          <w:rFonts w:eastAsia="Times New Roman"/>
          <w:sz w:val="24"/>
          <w:szCs w:val="24"/>
        </w:rPr>
        <w:t>программу включены следующие основные виды художественно-творческой деятельности:</w:t>
      </w:r>
    </w:p>
    <w:p w:rsidR="00725536" w:rsidRDefault="00725536">
      <w:pPr>
        <w:spacing w:line="2" w:lineRule="exact"/>
        <w:rPr>
          <w:rFonts w:eastAsia="Times New Roman"/>
          <w:sz w:val="24"/>
          <w:szCs w:val="24"/>
        </w:rPr>
      </w:pPr>
    </w:p>
    <w:p w:rsidR="00725536" w:rsidRDefault="00D778CE">
      <w:pPr>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ценностно-ориентационная и коммуникативная деятельность;</w:t>
      </w:r>
    </w:p>
    <w:p w:rsidR="00725536" w:rsidRDefault="00725536">
      <w:pPr>
        <w:spacing w:line="1" w:lineRule="exact"/>
        <w:rPr>
          <w:rFonts w:eastAsia="Times New Roman"/>
          <w:sz w:val="24"/>
          <w:szCs w:val="24"/>
        </w:rPr>
      </w:pPr>
    </w:p>
    <w:p w:rsidR="00725536" w:rsidRDefault="00D778CE">
      <w:pPr>
        <w:ind w:left="1120"/>
        <w:rPr>
          <w:rFonts w:eastAsia="Times New Roman"/>
          <w:sz w:val="24"/>
          <w:szCs w:val="24"/>
        </w:rPr>
      </w:pPr>
      <w:r>
        <w:rPr>
          <w:rFonts w:ascii="Symbol" w:eastAsia="Symbol" w:hAnsi="Symbol" w:cs="Symbol"/>
          <w:sz w:val="24"/>
          <w:szCs w:val="24"/>
        </w:rPr>
        <w:t></w:t>
      </w:r>
      <w:r>
        <w:rPr>
          <w:rFonts w:eastAsia="Times New Roman"/>
          <w:sz w:val="24"/>
          <w:szCs w:val="24"/>
        </w:rPr>
        <w:t xml:space="preserve">  изобразительная деятельность (основы художественного изображения);</w:t>
      </w:r>
    </w:p>
    <w:p w:rsidR="00725536" w:rsidRDefault="00725536">
      <w:pPr>
        <w:spacing w:line="1" w:lineRule="exact"/>
        <w:rPr>
          <w:rFonts w:eastAsia="Times New Roman"/>
          <w:sz w:val="24"/>
          <w:szCs w:val="24"/>
        </w:rPr>
      </w:pPr>
    </w:p>
    <w:p w:rsidR="00725536" w:rsidRDefault="00D778CE">
      <w:pPr>
        <w:spacing w:line="237" w:lineRule="auto"/>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декоративно-прикладная деятельность (основы народного и декоративно-прикладного искусства);</w:t>
      </w:r>
    </w:p>
    <w:p w:rsidR="00725536" w:rsidRDefault="00725536">
      <w:pPr>
        <w:spacing w:line="5" w:lineRule="exact"/>
        <w:rPr>
          <w:rFonts w:eastAsia="Times New Roman"/>
          <w:sz w:val="24"/>
          <w:szCs w:val="24"/>
        </w:rPr>
      </w:pPr>
    </w:p>
    <w:p w:rsidR="00725536" w:rsidRDefault="00D778CE">
      <w:pPr>
        <w:ind w:left="40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художественно-конструкторская деятельность (элементы дизайна и архитектуры);</w:t>
      </w:r>
    </w:p>
    <w:p w:rsidR="00725536" w:rsidRDefault="00725536">
      <w:pPr>
        <w:spacing w:line="274" w:lineRule="exact"/>
        <w:rPr>
          <w:rFonts w:eastAsia="Times New Roman"/>
          <w:sz w:val="24"/>
          <w:szCs w:val="24"/>
        </w:rPr>
      </w:pPr>
    </w:p>
    <w:p w:rsidR="00725536" w:rsidRDefault="00D778CE">
      <w:pPr>
        <w:spacing w:line="237" w:lineRule="auto"/>
        <w:ind w:left="1120" w:right="20"/>
        <w:rPr>
          <w:rFonts w:eastAsia="Times New Roman"/>
          <w:sz w:val="24"/>
          <w:szCs w:val="24"/>
        </w:rPr>
      </w:pPr>
      <w:r>
        <w:rPr>
          <w:rFonts w:ascii="Symbol" w:eastAsia="Symbol" w:hAnsi="Symbol" w:cs="Symbol"/>
          <w:sz w:val="24"/>
          <w:szCs w:val="24"/>
        </w:rPr>
        <w:t></w:t>
      </w:r>
      <w:r>
        <w:rPr>
          <w:rFonts w:eastAsia="Times New Roman"/>
          <w:sz w:val="24"/>
          <w:szCs w:val="24"/>
        </w:rPr>
        <w:t xml:space="preserve"> художественно-творческая деятельность на основе синтеза искусств. Связующим звеном предмета «Изобразительного искусства» с другими предметами</w:t>
      </w:r>
    </w:p>
    <w:p w:rsidR="00725536" w:rsidRDefault="00725536">
      <w:pPr>
        <w:spacing w:line="14" w:lineRule="exact"/>
        <w:rPr>
          <w:rFonts w:eastAsia="Times New Roman"/>
          <w:sz w:val="24"/>
          <w:szCs w:val="24"/>
        </w:rPr>
      </w:pPr>
    </w:p>
    <w:p w:rsidR="00725536" w:rsidRDefault="00D778CE">
      <w:pPr>
        <w:spacing w:line="234" w:lineRule="auto"/>
        <w:ind w:left="400"/>
        <w:rPr>
          <w:rFonts w:eastAsia="Times New Roman"/>
          <w:sz w:val="24"/>
          <w:szCs w:val="24"/>
        </w:rPr>
      </w:pPr>
      <w:r>
        <w:rPr>
          <w:rFonts w:eastAsia="Times New Roman"/>
          <w:sz w:val="24"/>
          <w:szCs w:val="24"/>
        </w:rPr>
        <w:t>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25536" w:rsidRDefault="00725536">
      <w:pPr>
        <w:spacing w:line="179" w:lineRule="exact"/>
        <w:rPr>
          <w:sz w:val="20"/>
          <w:szCs w:val="20"/>
        </w:rPr>
      </w:pPr>
    </w:p>
    <w:p w:rsidR="00725536" w:rsidRDefault="00D778CE">
      <w:pPr>
        <w:ind w:right="-399"/>
        <w:jc w:val="center"/>
        <w:rPr>
          <w:sz w:val="20"/>
          <w:szCs w:val="20"/>
        </w:rPr>
      </w:pPr>
      <w:r>
        <w:rPr>
          <w:rFonts w:eastAsia="Times New Roman"/>
          <w:sz w:val="24"/>
          <w:szCs w:val="24"/>
        </w:rPr>
        <w:t>243</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7" w:lineRule="auto"/>
        <w:ind w:left="400" w:firstLine="708"/>
        <w:jc w:val="both"/>
        <w:rPr>
          <w:sz w:val="20"/>
          <w:szCs w:val="20"/>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25536" w:rsidRDefault="00725536">
      <w:pPr>
        <w:spacing w:line="290"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725536" w:rsidRDefault="00725536">
      <w:pPr>
        <w:spacing w:line="19"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Народное художественное творчество – неиссякаемый источник самобытной красоты</w:t>
      </w:r>
    </w:p>
    <w:p w:rsidR="00725536" w:rsidRDefault="00725536">
      <w:pPr>
        <w:spacing w:line="10"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Виды изобразительного искусства и основы образного языка</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725536" w:rsidRDefault="00725536">
      <w:pPr>
        <w:spacing w:line="16" w:lineRule="exact"/>
        <w:rPr>
          <w:sz w:val="20"/>
          <w:szCs w:val="20"/>
        </w:rPr>
      </w:pPr>
    </w:p>
    <w:p w:rsidR="00725536" w:rsidRDefault="00D778CE">
      <w:pPr>
        <w:ind w:left="1120"/>
        <w:rPr>
          <w:sz w:val="20"/>
          <w:szCs w:val="20"/>
        </w:rPr>
      </w:pPr>
      <w:r>
        <w:rPr>
          <w:rFonts w:eastAsia="Times New Roman"/>
          <w:b/>
          <w:bCs/>
          <w:sz w:val="24"/>
          <w:szCs w:val="24"/>
        </w:rPr>
        <w:t>Понимание смысла деятельности художника</w:t>
      </w:r>
    </w:p>
    <w:p w:rsidR="00725536" w:rsidRDefault="00725536">
      <w:pPr>
        <w:spacing w:line="8"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725536" w:rsidRDefault="00725536">
      <w:pPr>
        <w:spacing w:line="1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w:t>
      </w:r>
    </w:p>
    <w:p w:rsidR="00725536" w:rsidRDefault="00725536">
      <w:pPr>
        <w:spacing w:line="14" w:lineRule="exact"/>
        <w:rPr>
          <w:sz w:val="20"/>
          <w:szCs w:val="20"/>
        </w:rPr>
      </w:pPr>
    </w:p>
    <w:p w:rsidR="00725536" w:rsidRDefault="00D778CE" w:rsidP="00D778CE">
      <w:pPr>
        <w:numPr>
          <w:ilvl w:val="0"/>
          <w:numId w:val="360"/>
        </w:numPr>
        <w:tabs>
          <w:tab w:val="left" w:pos="596"/>
        </w:tabs>
        <w:spacing w:line="236" w:lineRule="auto"/>
        <w:ind w:left="400" w:firstLine="4"/>
        <w:jc w:val="both"/>
        <w:rPr>
          <w:rFonts w:eastAsia="Times New Roman"/>
          <w:sz w:val="24"/>
          <w:szCs w:val="24"/>
        </w:rPr>
      </w:pPr>
      <w:r>
        <w:rPr>
          <w:rFonts w:eastAsia="Times New Roman"/>
          <w:sz w:val="24"/>
          <w:szCs w:val="24"/>
        </w:rPr>
        <w:t>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25536" w:rsidRDefault="00725536">
      <w:pPr>
        <w:spacing w:line="6"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Вечные темы и великие исторические события в искусстве</w:t>
      </w:r>
    </w:p>
    <w:p w:rsidR="00725536" w:rsidRDefault="00725536">
      <w:pPr>
        <w:spacing w:line="7"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244</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8" w:lineRule="auto"/>
        <w:ind w:left="400"/>
        <w:jc w:val="both"/>
        <w:rPr>
          <w:sz w:val="20"/>
          <w:szCs w:val="20"/>
        </w:rPr>
      </w:pPr>
      <w:r>
        <w:rPr>
          <w:rFonts w:eastAsia="Times New Roman"/>
          <w:sz w:val="24"/>
          <w:szCs w:val="24"/>
        </w:rPr>
        <w:t>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w:t>
      </w:r>
    </w:p>
    <w:p w:rsidR="00725536" w:rsidRDefault="00725536">
      <w:pPr>
        <w:spacing w:line="14" w:lineRule="exact"/>
        <w:rPr>
          <w:sz w:val="20"/>
          <w:szCs w:val="20"/>
        </w:rPr>
      </w:pPr>
    </w:p>
    <w:p w:rsidR="00725536" w:rsidRDefault="00D778CE" w:rsidP="00D778CE">
      <w:pPr>
        <w:numPr>
          <w:ilvl w:val="0"/>
          <w:numId w:val="361"/>
        </w:numPr>
        <w:tabs>
          <w:tab w:val="left" w:pos="616"/>
        </w:tabs>
        <w:spacing w:line="237" w:lineRule="auto"/>
        <w:ind w:left="400" w:firstLine="4"/>
        <w:jc w:val="both"/>
        <w:rPr>
          <w:rFonts w:eastAsia="Times New Roman"/>
          <w:sz w:val="24"/>
          <w:szCs w:val="24"/>
        </w:rPr>
      </w:pPr>
      <w:r>
        <w:rPr>
          <w:rFonts w:eastAsia="Times New Roman"/>
          <w:sz w:val="24"/>
          <w:szCs w:val="24"/>
        </w:rPr>
        <w:t>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25536" w:rsidRDefault="00725536">
      <w:pPr>
        <w:spacing w:line="200" w:lineRule="exact"/>
        <w:rPr>
          <w:sz w:val="20"/>
          <w:szCs w:val="20"/>
        </w:rPr>
      </w:pPr>
    </w:p>
    <w:p w:rsidR="00725536" w:rsidRDefault="00725536">
      <w:pPr>
        <w:spacing w:line="358" w:lineRule="exact"/>
        <w:rPr>
          <w:sz w:val="20"/>
          <w:szCs w:val="20"/>
        </w:rPr>
      </w:pPr>
    </w:p>
    <w:p w:rsidR="00725536" w:rsidRDefault="00D778CE">
      <w:pPr>
        <w:ind w:left="1120"/>
        <w:rPr>
          <w:sz w:val="20"/>
          <w:szCs w:val="20"/>
        </w:rPr>
      </w:pPr>
      <w:r>
        <w:rPr>
          <w:rFonts w:eastAsia="Times New Roman"/>
          <w:b/>
          <w:bCs/>
          <w:sz w:val="24"/>
          <w:szCs w:val="24"/>
        </w:rPr>
        <w:t>Конструктивное искусство: архитектура и дизайн</w:t>
      </w:r>
    </w:p>
    <w:p w:rsidR="00725536" w:rsidRDefault="00725536">
      <w:pPr>
        <w:spacing w:line="8"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Изобразительное искусство и архитектура РоссииXI –XVII вв.</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25536" w:rsidRDefault="00725536">
      <w:pPr>
        <w:spacing w:line="9" w:lineRule="exact"/>
        <w:rPr>
          <w:sz w:val="20"/>
          <w:szCs w:val="20"/>
        </w:rPr>
      </w:pPr>
    </w:p>
    <w:p w:rsidR="00725536" w:rsidRDefault="00D778CE">
      <w:pPr>
        <w:ind w:left="1120"/>
        <w:rPr>
          <w:sz w:val="20"/>
          <w:szCs w:val="20"/>
        </w:rPr>
      </w:pPr>
      <w:r>
        <w:rPr>
          <w:rFonts w:eastAsia="Times New Roman"/>
          <w:b/>
          <w:bCs/>
          <w:i/>
          <w:iCs/>
          <w:sz w:val="24"/>
          <w:szCs w:val="24"/>
        </w:rPr>
        <w:t>Искусство полиграфии</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i/>
          <w:iCs/>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25536" w:rsidRDefault="00725536">
      <w:pPr>
        <w:spacing w:line="23" w:lineRule="exact"/>
        <w:rPr>
          <w:sz w:val="20"/>
          <w:szCs w:val="20"/>
        </w:rPr>
      </w:pPr>
    </w:p>
    <w:p w:rsidR="00725536" w:rsidRDefault="00D778CE">
      <w:pPr>
        <w:spacing w:line="234" w:lineRule="auto"/>
        <w:ind w:left="400" w:firstLine="708"/>
        <w:jc w:val="both"/>
        <w:rPr>
          <w:sz w:val="20"/>
          <w:szCs w:val="20"/>
        </w:rPr>
      </w:pPr>
      <w:r>
        <w:rPr>
          <w:rFonts w:eastAsia="Times New Roman"/>
          <w:b/>
          <w:bCs/>
          <w:i/>
          <w:iCs/>
          <w:sz w:val="24"/>
          <w:szCs w:val="24"/>
        </w:rPr>
        <w:t>Стили, направления виды и жанры в русском изобразительном искусстве и архитектуре XVIII - XIX вв.</w:t>
      </w:r>
    </w:p>
    <w:p w:rsidR="00725536" w:rsidRDefault="00725536">
      <w:pPr>
        <w:spacing w:line="9" w:lineRule="exact"/>
        <w:rPr>
          <w:sz w:val="20"/>
          <w:szCs w:val="20"/>
        </w:rPr>
      </w:pPr>
    </w:p>
    <w:p w:rsidR="00725536" w:rsidRDefault="00D778CE">
      <w:pPr>
        <w:spacing w:line="239" w:lineRule="auto"/>
        <w:ind w:left="400" w:firstLine="708"/>
        <w:jc w:val="both"/>
        <w:rPr>
          <w:sz w:val="20"/>
          <w:szCs w:val="20"/>
        </w:rPr>
      </w:pPr>
      <w:r>
        <w:rPr>
          <w:rFonts w:eastAsia="Times New Roman"/>
          <w:i/>
          <w:iCs/>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725536" w:rsidRDefault="00725536">
      <w:pPr>
        <w:spacing w:line="188" w:lineRule="exact"/>
        <w:rPr>
          <w:sz w:val="20"/>
          <w:szCs w:val="20"/>
        </w:rPr>
      </w:pPr>
    </w:p>
    <w:p w:rsidR="00725536" w:rsidRDefault="00D778CE">
      <w:pPr>
        <w:ind w:right="-399"/>
        <w:jc w:val="center"/>
        <w:rPr>
          <w:sz w:val="20"/>
          <w:szCs w:val="20"/>
        </w:rPr>
      </w:pPr>
      <w:r>
        <w:rPr>
          <w:rFonts w:eastAsia="Times New Roman"/>
          <w:sz w:val="24"/>
          <w:szCs w:val="24"/>
        </w:rPr>
        <w:t>245</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ind w:left="1120"/>
        <w:rPr>
          <w:sz w:val="20"/>
          <w:szCs w:val="20"/>
        </w:rPr>
      </w:pPr>
      <w:r>
        <w:rPr>
          <w:rFonts w:eastAsia="Times New Roman"/>
          <w:b/>
          <w:bCs/>
          <w:i/>
          <w:iCs/>
          <w:sz w:val="24"/>
          <w:szCs w:val="24"/>
        </w:rPr>
        <w:t>Взаимосвязь истории искусства и истории человечества</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i/>
          <w:iCs/>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25536" w:rsidRDefault="00725536">
      <w:pPr>
        <w:spacing w:line="19" w:lineRule="exact"/>
        <w:rPr>
          <w:sz w:val="20"/>
          <w:szCs w:val="20"/>
        </w:rPr>
      </w:pPr>
    </w:p>
    <w:p w:rsidR="00725536" w:rsidRDefault="00D778CE">
      <w:pPr>
        <w:spacing w:line="234" w:lineRule="auto"/>
        <w:ind w:left="400" w:firstLine="708"/>
        <w:jc w:val="both"/>
        <w:rPr>
          <w:sz w:val="20"/>
          <w:szCs w:val="20"/>
        </w:rPr>
      </w:pPr>
      <w:r>
        <w:rPr>
          <w:rFonts w:eastAsia="Times New Roman"/>
          <w:b/>
          <w:bCs/>
          <w:i/>
          <w:iCs/>
          <w:sz w:val="24"/>
          <w:szCs w:val="24"/>
        </w:rPr>
        <w:t>Изображение в синтетических и экранных видах искусства и художественная фотография</w:t>
      </w:r>
    </w:p>
    <w:p w:rsidR="00725536" w:rsidRDefault="00725536">
      <w:pPr>
        <w:spacing w:line="9" w:lineRule="exact"/>
        <w:rPr>
          <w:sz w:val="20"/>
          <w:szCs w:val="20"/>
        </w:rPr>
      </w:pPr>
    </w:p>
    <w:p w:rsidR="00725536" w:rsidRDefault="00D778CE">
      <w:pPr>
        <w:spacing w:line="236" w:lineRule="auto"/>
        <w:ind w:left="400" w:firstLine="708"/>
        <w:jc w:val="both"/>
        <w:rPr>
          <w:sz w:val="20"/>
          <w:szCs w:val="20"/>
        </w:rPr>
      </w:pPr>
      <w:r>
        <w:rPr>
          <w:rFonts w:eastAsia="Times New Roman"/>
          <w:i/>
          <w:iCs/>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w:t>
      </w:r>
    </w:p>
    <w:p w:rsidR="00725536" w:rsidRDefault="00725536">
      <w:pPr>
        <w:spacing w:line="14" w:lineRule="exact"/>
        <w:rPr>
          <w:sz w:val="20"/>
          <w:szCs w:val="20"/>
        </w:rPr>
      </w:pPr>
    </w:p>
    <w:p w:rsidR="00725536" w:rsidRDefault="00D778CE">
      <w:pPr>
        <w:spacing w:line="239" w:lineRule="auto"/>
        <w:ind w:left="400"/>
        <w:jc w:val="both"/>
        <w:rPr>
          <w:sz w:val="20"/>
          <w:szCs w:val="20"/>
        </w:rPr>
      </w:pPr>
      <w:r>
        <w:rPr>
          <w:rFonts w:eastAsia="Times New Roman"/>
          <w:i/>
          <w:iCs/>
          <w:sz w:val="24"/>
          <w:szCs w:val="24"/>
        </w:rPr>
        <w:t>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725536" w:rsidRDefault="00725536">
      <w:pPr>
        <w:spacing w:line="200" w:lineRule="exact"/>
        <w:rPr>
          <w:sz w:val="20"/>
          <w:szCs w:val="20"/>
        </w:rPr>
      </w:pPr>
    </w:p>
    <w:p w:rsidR="00725536" w:rsidRDefault="00725536">
      <w:pPr>
        <w:spacing w:line="284" w:lineRule="exact"/>
        <w:rPr>
          <w:sz w:val="20"/>
          <w:szCs w:val="20"/>
        </w:rPr>
      </w:pPr>
    </w:p>
    <w:p w:rsidR="00725536" w:rsidRDefault="00D778CE">
      <w:pPr>
        <w:ind w:left="1120"/>
        <w:rPr>
          <w:sz w:val="20"/>
          <w:szCs w:val="20"/>
        </w:rPr>
      </w:pPr>
      <w:r>
        <w:rPr>
          <w:rFonts w:eastAsia="Times New Roman"/>
          <w:b/>
          <w:bCs/>
          <w:sz w:val="24"/>
          <w:szCs w:val="24"/>
        </w:rPr>
        <w:t>2.2.2.1</w:t>
      </w:r>
      <w:r w:rsidR="004F0BA4">
        <w:rPr>
          <w:rFonts w:eastAsia="Times New Roman"/>
          <w:b/>
          <w:bCs/>
          <w:sz w:val="24"/>
          <w:szCs w:val="24"/>
        </w:rPr>
        <w:t>6</w:t>
      </w:r>
      <w:r>
        <w:rPr>
          <w:rFonts w:eastAsia="Times New Roman"/>
          <w:b/>
          <w:bCs/>
          <w:sz w:val="24"/>
          <w:szCs w:val="24"/>
        </w:rPr>
        <w:t>. Музыка</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Освоение предмета «Музыка» направлено на:</w:t>
      </w:r>
    </w:p>
    <w:p w:rsidR="00725536" w:rsidRDefault="00725536">
      <w:pPr>
        <w:spacing w:line="70" w:lineRule="exact"/>
        <w:rPr>
          <w:sz w:val="20"/>
          <w:szCs w:val="20"/>
        </w:rPr>
      </w:pPr>
    </w:p>
    <w:p w:rsidR="00725536" w:rsidRDefault="00D778CE" w:rsidP="00D778CE">
      <w:pPr>
        <w:numPr>
          <w:ilvl w:val="1"/>
          <w:numId w:val="362"/>
        </w:numPr>
        <w:tabs>
          <w:tab w:val="left" w:pos="1533"/>
        </w:tabs>
        <w:spacing w:line="218" w:lineRule="auto"/>
        <w:ind w:left="400" w:firstLine="712"/>
        <w:jc w:val="both"/>
        <w:rPr>
          <w:rFonts w:ascii="Symbol" w:eastAsia="Symbol" w:hAnsi="Symbol" w:cs="Symbol"/>
          <w:sz w:val="28"/>
          <w:szCs w:val="28"/>
        </w:rPr>
      </w:pPr>
      <w:r>
        <w:rPr>
          <w:rFonts w:eastAsia="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725536" w:rsidRDefault="00725536">
      <w:pPr>
        <w:spacing w:line="70" w:lineRule="exact"/>
        <w:rPr>
          <w:rFonts w:ascii="Symbol" w:eastAsia="Symbol" w:hAnsi="Symbol" w:cs="Symbol"/>
          <w:sz w:val="28"/>
          <w:szCs w:val="28"/>
        </w:rPr>
      </w:pPr>
    </w:p>
    <w:p w:rsidR="00725536" w:rsidRDefault="00D778CE" w:rsidP="00D778CE">
      <w:pPr>
        <w:numPr>
          <w:ilvl w:val="1"/>
          <w:numId w:val="362"/>
        </w:numPr>
        <w:tabs>
          <w:tab w:val="left" w:pos="1533"/>
        </w:tabs>
        <w:spacing w:line="218" w:lineRule="auto"/>
        <w:ind w:left="400" w:firstLine="712"/>
        <w:jc w:val="both"/>
        <w:rPr>
          <w:rFonts w:ascii="Symbol" w:eastAsia="Symbol" w:hAnsi="Symbol" w:cs="Symbol"/>
          <w:sz w:val="28"/>
          <w:szCs w:val="28"/>
        </w:rPr>
      </w:pPr>
      <w:r>
        <w:rPr>
          <w:rFonts w:eastAsia="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725536" w:rsidRDefault="00725536">
      <w:pPr>
        <w:spacing w:line="73" w:lineRule="exact"/>
        <w:rPr>
          <w:rFonts w:ascii="Symbol" w:eastAsia="Symbol" w:hAnsi="Symbol" w:cs="Symbol"/>
          <w:sz w:val="28"/>
          <w:szCs w:val="28"/>
        </w:rPr>
      </w:pPr>
    </w:p>
    <w:p w:rsidR="00725536" w:rsidRDefault="00D778CE" w:rsidP="00D778CE">
      <w:pPr>
        <w:numPr>
          <w:ilvl w:val="1"/>
          <w:numId w:val="362"/>
        </w:numPr>
        <w:tabs>
          <w:tab w:val="left" w:pos="1533"/>
        </w:tabs>
        <w:spacing w:line="218" w:lineRule="auto"/>
        <w:ind w:left="400" w:firstLine="712"/>
        <w:jc w:val="both"/>
        <w:rPr>
          <w:rFonts w:ascii="Symbol" w:eastAsia="Symbol" w:hAnsi="Symbol" w:cs="Symbol"/>
          <w:sz w:val="28"/>
          <w:szCs w:val="28"/>
        </w:rPr>
      </w:pPr>
      <w:r>
        <w:rPr>
          <w:rFonts w:eastAsia="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725536" w:rsidRDefault="00725536">
      <w:pPr>
        <w:spacing w:line="72" w:lineRule="exact"/>
        <w:rPr>
          <w:rFonts w:ascii="Symbol" w:eastAsia="Symbol" w:hAnsi="Symbol" w:cs="Symbol"/>
          <w:sz w:val="28"/>
          <w:szCs w:val="28"/>
        </w:rPr>
      </w:pPr>
    </w:p>
    <w:p w:rsidR="00725536" w:rsidRDefault="00D778CE" w:rsidP="00D778CE">
      <w:pPr>
        <w:numPr>
          <w:ilvl w:val="1"/>
          <w:numId w:val="362"/>
        </w:numPr>
        <w:tabs>
          <w:tab w:val="left" w:pos="1533"/>
        </w:tabs>
        <w:spacing w:line="209" w:lineRule="auto"/>
        <w:ind w:left="400" w:firstLine="712"/>
        <w:rPr>
          <w:rFonts w:ascii="Symbol" w:eastAsia="Symbol" w:hAnsi="Symbol" w:cs="Symbol"/>
          <w:sz w:val="28"/>
          <w:szCs w:val="28"/>
        </w:rPr>
      </w:pPr>
      <w:r>
        <w:rPr>
          <w:rFonts w:eastAsia="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725536" w:rsidRDefault="00725536">
      <w:pPr>
        <w:spacing w:line="70" w:lineRule="exact"/>
        <w:rPr>
          <w:rFonts w:ascii="Symbol" w:eastAsia="Symbol" w:hAnsi="Symbol" w:cs="Symbol"/>
          <w:sz w:val="28"/>
          <w:szCs w:val="28"/>
        </w:rPr>
      </w:pPr>
    </w:p>
    <w:p w:rsidR="00725536" w:rsidRDefault="00D778CE" w:rsidP="00D778CE">
      <w:pPr>
        <w:numPr>
          <w:ilvl w:val="1"/>
          <w:numId w:val="362"/>
        </w:numPr>
        <w:tabs>
          <w:tab w:val="left" w:pos="1533"/>
        </w:tabs>
        <w:spacing w:line="223" w:lineRule="auto"/>
        <w:ind w:left="400" w:firstLine="712"/>
        <w:jc w:val="both"/>
        <w:rPr>
          <w:rFonts w:ascii="Symbol" w:eastAsia="Symbol" w:hAnsi="Symbol" w:cs="Symbol"/>
          <w:sz w:val="28"/>
          <w:szCs w:val="28"/>
        </w:rPr>
      </w:pPr>
      <w:r>
        <w:rPr>
          <w:rFonts w:eastAsia="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725536" w:rsidRDefault="00725536">
      <w:pPr>
        <w:spacing w:line="16" w:lineRule="exact"/>
        <w:rPr>
          <w:rFonts w:ascii="Symbol" w:eastAsia="Symbol" w:hAnsi="Symbol" w:cs="Symbol"/>
          <w:sz w:val="28"/>
          <w:szCs w:val="28"/>
        </w:rPr>
      </w:pPr>
    </w:p>
    <w:p w:rsidR="00725536" w:rsidRDefault="00D778CE">
      <w:pPr>
        <w:spacing w:line="234" w:lineRule="auto"/>
        <w:ind w:left="400" w:firstLine="708"/>
        <w:jc w:val="both"/>
        <w:rPr>
          <w:rFonts w:ascii="Symbol" w:eastAsia="Symbol" w:hAnsi="Symbol" w:cs="Symbol"/>
          <w:sz w:val="28"/>
          <w:szCs w:val="28"/>
        </w:rPr>
      </w:pPr>
      <w:r>
        <w:rPr>
          <w:rFonts w:eastAsia="Times New Roman"/>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w:t>
      </w:r>
    </w:p>
    <w:p w:rsidR="00725536" w:rsidRDefault="00725536">
      <w:pPr>
        <w:spacing w:line="1" w:lineRule="exact"/>
        <w:rPr>
          <w:rFonts w:ascii="Symbol" w:eastAsia="Symbol" w:hAnsi="Symbol" w:cs="Symbol"/>
          <w:sz w:val="28"/>
          <w:szCs w:val="28"/>
        </w:rPr>
      </w:pPr>
    </w:p>
    <w:p w:rsidR="00725536" w:rsidRDefault="00D778CE" w:rsidP="00D778CE">
      <w:pPr>
        <w:numPr>
          <w:ilvl w:val="0"/>
          <w:numId w:val="362"/>
        </w:numPr>
        <w:tabs>
          <w:tab w:val="left" w:pos="660"/>
        </w:tabs>
        <w:ind w:left="660" w:hanging="256"/>
        <w:rPr>
          <w:rFonts w:eastAsia="Times New Roman"/>
          <w:sz w:val="24"/>
          <w:szCs w:val="24"/>
        </w:rPr>
      </w:pPr>
      <w:r>
        <w:rPr>
          <w:rFonts w:eastAsia="Times New Roman"/>
          <w:sz w:val="24"/>
          <w:szCs w:val="24"/>
        </w:rPr>
        <w:t>ходе  дальнейшего  духовно-нравственного  развития,  социализации,  самообразования,</w:t>
      </w:r>
    </w:p>
    <w:p w:rsidR="00725536" w:rsidRDefault="00725536">
      <w:pPr>
        <w:spacing w:line="252" w:lineRule="exact"/>
        <w:rPr>
          <w:sz w:val="20"/>
          <w:szCs w:val="20"/>
        </w:rPr>
      </w:pPr>
    </w:p>
    <w:p w:rsidR="00725536" w:rsidRDefault="00D778CE">
      <w:pPr>
        <w:ind w:right="-399"/>
        <w:jc w:val="center"/>
        <w:rPr>
          <w:sz w:val="20"/>
          <w:szCs w:val="20"/>
        </w:rPr>
      </w:pPr>
      <w:r>
        <w:rPr>
          <w:rFonts w:eastAsia="Times New Roman"/>
          <w:sz w:val="24"/>
          <w:szCs w:val="24"/>
        </w:rPr>
        <w:t>246</w:t>
      </w:r>
    </w:p>
    <w:p w:rsidR="00725536" w:rsidRDefault="00725536">
      <w:pPr>
        <w:sectPr w:rsidR="00725536">
          <w:pgSz w:w="11900" w:h="16838"/>
          <w:pgMar w:top="1127" w:right="566" w:bottom="334" w:left="1440" w:header="0" w:footer="0" w:gutter="0"/>
          <w:cols w:space="720" w:equalWidth="0">
            <w:col w:w="9900"/>
          </w:cols>
        </w:sectPr>
      </w:pPr>
    </w:p>
    <w:p w:rsidR="00725536" w:rsidRDefault="00D778CE">
      <w:pPr>
        <w:spacing w:line="234" w:lineRule="auto"/>
        <w:ind w:left="400"/>
        <w:jc w:val="both"/>
        <w:rPr>
          <w:sz w:val="20"/>
          <w:szCs w:val="20"/>
        </w:rPr>
      </w:pPr>
      <w:r>
        <w:rPr>
          <w:rFonts w:eastAsia="Times New Roman"/>
          <w:sz w:val="24"/>
          <w:szCs w:val="24"/>
        </w:rPr>
        <w:t>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725536" w:rsidRDefault="00725536">
      <w:pPr>
        <w:spacing w:line="1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725536" w:rsidRDefault="00725536">
      <w:pPr>
        <w:spacing w:line="10" w:lineRule="exact"/>
        <w:rPr>
          <w:sz w:val="20"/>
          <w:szCs w:val="20"/>
        </w:rPr>
      </w:pPr>
    </w:p>
    <w:p w:rsidR="00725536" w:rsidRDefault="00D778CE">
      <w:pPr>
        <w:ind w:left="1120"/>
        <w:rPr>
          <w:sz w:val="20"/>
          <w:szCs w:val="20"/>
        </w:rPr>
      </w:pPr>
      <w:r>
        <w:rPr>
          <w:rFonts w:eastAsia="Times New Roman"/>
          <w:b/>
          <w:bCs/>
          <w:sz w:val="24"/>
          <w:szCs w:val="24"/>
        </w:rPr>
        <w:t>Музыка как вид искусства</w:t>
      </w:r>
    </w:p>
    <w:p w:rsidR="00725536" w:rsidRDefault="00725536">
      <w:pPr>
        <w:spacing w:line="8"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w:t>
      </w:r>
    </w:p>
    <w:p w:rsidR="00725536" w:rsidRDefault="00725536">
      <w:pPr>
        <w:spacing w:line="14" w:lineRule="exact"/>
        <w:rPr>
          <w:sz w:val="20"/>
          <w:szCs w:val="20"/>
        </w:rPr>
      </w:pPr>
    </w:p>
    <w:p w:rsidR="00725536" w:rsidRDefault="00D778CE">
      <w:pPr>
        <w:spacing w:line="237" w:lineRule="auto"/>
        <w:ind w:left="400"/>
        <w:jc w:val="both"/>
        <w:rPr>
          <w:sz w:val="20"/>
          <w:szCs w:val="20"/>
        </w:rPr>
      </w:pPr>
      <w:r>
        <w:rPr>
          <w:rFonts w:eastAsia="Times New Roman"/>
          <w:sz w:val="24"/>
          <w:szCs w:val="24"/>
        </w:rPr>
        <w:t xml:space="preserve">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rFonts w:eastAsia="Times New Roman"/>
          <w:i/>
          <w:iCs/>
          <w:sz w:val="24"/>
          <w:szCs w:val="24"/>
        </w:rPr>
        <w:t>сонатно-симфонический</w:t>
      </w:r>
      <w:r>
        <w:rPr>
          <w:rFonts w:eastAsia="Times New Roman"/>
          <w:sz w:val="24"/>
          <w:szCs w:val="24"/>
        </w:rPr>
        <w:t xml:space="preserve"> </w:t>
      </w:r>
      <w:r>
        <w:rPr>
          <w:rFonts w:eastAsia="Times New Roman"/>
          <w:i/>
          <w:iCs/>
          <w:sz w:val="24"/>
          <w:szCs w:val="24"/>
        </w:rPr>
        <w:t xml:space="preserve">цикл, сюита), </w:t>
      </w:r>
      <w:r>
        <w:rPr>
          <w:rFonts w:eastAsia="Times New Roman"/>
          <w:sz w:val="24"/>
          <w:szCs w:val="24"/>
        </w:rPr>
        <w:t>их возможности в воплощении и развитии музыкальных образов.</w:t>
      </w:r>
      <w:r>
        <w:rPr>
          <w:rFonts w:eastAsia="Times New Roman"/>
          <w:i/>
          <w:iCs/>
          <w:sz w:val="24"/>
          <w:szCs w:val="24"/>
        </w:rPr>
        <w:t xml:space="preserve"> </w:t>
      </w:r>
      <w:r>
        <w:rPr>
          <w:rFonts w:eastAsia="Times New Roman"/>
          <w:sz w:val="24"/>
          <w:szCs w:val="24"/>
        </w:rPr>
        <w:t>Круг</w:t>
      </w:r>
      <w:r>
        <w:rPr>
          <w:rFonts w:eastAsia="Times New Roman"/>
          <w:i/>
          <w:iCs/>
          <w:sz w:val="24"/>
          <w:szCs w:val="24"/>
        </w:rPr>
        <w:t xml:space="preserve"> </w:t>
      </w:r>
      <w:r>
        <w:rPr>
          <w:rFonts w:eastAsia="Times New Roman"/>
          <w:sz w:val="24"/>
          <w:szCs w:val="24"/>
        </w:rPr>
        <w:t>музыкальных образов (лирические, драматические, героические, романтические, эпические</w:t>
      </w:r>
    </w:p>
    <w:p w:rsidR="00725536" w:rsidRDefault="00725536">
      <w:pPr>
        <w:spacing w:line="17" w:lineRule="exact"/>
        <w:rPr>
          <w:sz w:val="20"/>
          <w:szCs w:val="20"/>
        </w:rPr>
      </w:pPr>
    </w:p>
    <w:p w:rsidR="00725536" w:rsidRDefault="00D778CE" w:rsidP="00D778CE">
      <w:pPr>
        <w:numPr>
          <w:ilvl w:val="0"/>
          <w:numId w:val="363"/>
        </w:numPr>
        <w:tabs>
          <w:tab w:val="left" w:pos="726"/>
        </w:tabs>
        <w:spacing w:line="237" w:lineRule="auto"/>
        <w:ind w:left="400" w:firstLine="4"/>
        <w:jc w:val="both"/>
        <w:rPr>
          <w:rFonts w:eastAsia="Times New Roman"/>
          <w:sz w:val="24"/>
          <w:szCs w:val="24"/>
        </w:rPr>
      </w:pPr>
      <w:r>
        <w:rPr>
          <w:rFonts w:eastAsia="Times New Roman"/>
          <w:sz w:val="24"/>
          <w:szCs w:val="24"/>
        </w:rPr>
        <w:t>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25536" w:rsidRDefault="00725536">
      <w:pPr>
        <w:spacing w:line="10"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Народное музыкальное творчество</w:t>
      </w:r>
    </w:p>
    <w:p w:rsidR="00725536" w:rsidRDefault="00725536">
      <w:pPr>
        <w:spacing w:line="7"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rFonts w:eastAsia="Times New Roman"/>
          <w:i/>
          <w:iCs/>
          <w:sz w:val="24"/>
          <w:szCs w:val="24"/>
        </w:rPr>
        <w:t>Различные исполнительские типы художественного общения</w:t>
      </w:r>
      <w:r>
        <w:rPr>
          <w:rFonts w:eastAsia="Times New Roman"/>
          <w:sz w:val="24"/>
          <w:szCs w:val="24"/>
        </w:rPr>
        <w:t xml:space="preserve"> </w:t>
      </w:r>
      <w:r>
        <w:rPr>
          <w:rFonts w:eastAsia="Times New Roman"/>
          <w:i/>
          <w:iCs/>
          <w:sz w:val="24"/>
          <w:szCs w:val="24"/>
        </w:rPr>
        <w:t>(хоровое,</w:t>
      </w:r>
    </w:p>
    <w:p w:rsidR="00725536" w:rsidRDefault="00725536">
      <w:pPr>
        <w:spacing w:line="13" w:lineRule="exact"/>
        <w:rPr>
          <w:rFonts w:eastAsia="Times New Roman"/>
          <w:sz w:val="24"/>
          <w:szCs w:val="24"/>
        </w:rPr>
      </w:pPr>
    </w:p>
    <w:p w:rsidR="00725536" w:rsidRDefault="00D778CE">
      <w:pPr>
        <w:spacing w:line="236" w:lineRule="auto"/>
        <w:ind w:left="400"/>
        <w:jc w:val="both"/>
        <w:rPr>
          <w:rFonts w:eastAsia="Times New Roman"/>
          <w:sz w:val="24"/>
          <w:szCs w:val="24"/>
        </w:rPr>
      </w:pPr>
      <w:r>
        <w:rPr>
          <w:rFonts w:eastAsia="Times New Roman"/>
          <w:i/>
          <w:iCs/>
          <w:sz w:val="24"/>
          <w:szCs w:val="24"/>
        </w:rPr>
        <w:t xml:space="preserve">соревновательное, сказительное). </w:t>
      </w:r>
      <w:r>
        <w:rPr>
          <w:rFonts w:eastAsia="Times New Roman"/>
          <w:sz w:val="24"/>
          <w:szCs w:val="24"/>
        </w:rPr>
        <w:t>Музыкальный фольклор народов России.</w:t>
      </w:r>
      <w:r>
        <w:rPr>
          <w:rFonts w:eastAsia="Times New Roman"/>
          <w:i/>
          <w:iCs/>
          <w:sz w:val="24"/>
          <w:szCs w:val="24"/>
        </w:rPr>
        <w:t xml:space="preserve"> </w:t>
      </w:r>
      <w:r>
        <w:rPr>
          <w:rFonts w:eastAsia="Times New Roman"/>
          <w:sz w:val="24"/>
          <w:szCs w:val="24"/>
        </w:rPr>
        <w:t>Знакомство с</w:t>
      </w:r>
      <w:r>
        <w:rPr>
          <w:rFonts w:eastAsia="Times New Roman"/>
          <w:i/>
          <w:iCs/>
          <w:sz w:val="24"/>
          <w:szCs w:val="24"/>
        </w:rPr>
        <w:t xml:space="preserve"> </w:t>
      </w:r>
      <w:r>
        <w:rPr>
          <w:rFonts w:eastAsia="Times New Roman"/>
          <w:sz w:val="24"/>
          <w:szCs w:val="24"/>
        </w:rPr>
        <w:t>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25536" w:rsidRDefault="00725536">
      <w:pPr>
        <w:spacing w:line="6"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Русская музыка от эпохи средневековья до рубежа XIX-ХХ вв.</w:t>
      </w:r>
    </w:p>
    <w:p w:rsidR="00725536" w:rsidRDefault="00725536">
      <w:pPr>
        <w:spacing w:line="7"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sz w:val="24"/>
          <w:szCs w:val="24"/>
        </w:rPr>
        <w:t xml:space="preserve">Древнерусская духовная музыка. </w:t>
      </w:r>
      <w:r>
        <w:rPr>
          <w:rFonts w:eastAsia="Times New Roman"/>
          <w:i/>
          <w:iCs/>
          <w:sz w:val="24"/>
          <w:szCs w:val="24"/>
        </w:rPr>
        <w:t>Знаменный распев как основа древнерусской</w:t>
      </w:r>
      <w:r>
        <w:rPr>
          <w:rFonts w:eastAsia="Times New Roman"/>
          <w:sz w:val="24"/>
          <w:szCs w:val="24"/>
        </w:rPr>
        <w:t xml:space="preserve"> </w:t>
      </w:r>
      <w:r>
        <w:rPr>
          <w:rFonts w:eastAsia="Times New Roman"/>
          <w:i/>
          <w:iCs/>
          <w:sz w:val="24"/>
          <w:szCs w:val="24"/>
        </w:rPr>
        <w:t xml:space="preserve">храмовой музыки. </w:t>
      </w:r>
      <w:r>
        <w:rPr>
          <w:rFonts w:eastAsia="Times New Roman"/>
          <w:sz w:val="24"/>
          <w:szCs w:val="24"/>
        </w:rPr>
        <w:t>Основные жанры профессиональной музыки эпохи Просвещения:</w:t>
      </w:r>
      <w:r>
        <w:rPr>
          <w:rFonts w:eastAsia="Times New Roman"/>
          <w:i/>
          <w:iCs/>
          <w:sz w:val="24"/>
          <w:szCs w:val="24"/>
        </w:rPr>
        <w:t xml:space="preserve"> </w:t>
      </w:r>
      <w:r>
        <w:rPr>
          <w:rFonts w:eastAsia="Times New Roman"/>
          <w:sz w:val="24"/>
          <w:szCs w:val="24"/>
        </w:rPr>
        <w:t>кант,</w:t>
      </w:r>
      <w:r>
        <w:rPr>
          <w:rFonts w:eastAsia="Times New Roman"/>
          <w:i/>
          <w:iCs/>
          <w:sz w:val="24"/>
          <w:szCs w:val="24"/>
        </w:rPr>
        <w:t xml:space="preserve"> </w:t>
      </w:r>
      <w:r>
        <w:rPr>
          <w:rFonts w:eastAsia="Times New Roman"/>
          <w:sz w:val="24"/>
          <w:szCs w:val="24"/>
        </w:rPr>
        <w:t>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25536" w:rsidRDefault="00725536">
      <w:pPr>
        <w:spacing w:line="14"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Зарубежная музыка от эпохи средневековья до рубежа XIХ-XХ вв.</w:t>
      </w:r>
    </w:p>
    <w:p w:rsidR="00725536" w:rsidRDefault="00725536">
      <w:pPr>
        <w:spacing w:line="7"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w:t>
      </w:r>
    </w:p>
    <w:p w:rsidR="00725536" w:rsidRDefault="00725536">
      <w:pPr>
        <w:spacing w:line="14" w:lineRule="exact"/>
        <w:rPr>
          <w:sz w:val="20"/>
          <w:szCs w:val="20"/>
        </w:rPr>
      </w:pPr>
    </w:p>
    <w:p w:rsidR="00725536" w:rsidRDefault="00D778CE">
      <w:pPr>
        <w:spacing w:line="237" w:lineRule="auto"/>
        <w:ind w:left="400"/>
        <w:jc w:val="both"/>
        <w:rPr>
          <w:sz w:val="20"/>
          <w:szCs w:val="20"/>
        </w:rPr>
      </w:pPr>
      <w:r>
        <w:rPr>
          <w:rFonts w:eastAsia="Times New Roman"/>
          <w:sz w:val="24"/>
          <w:szCs w:val="24"/>
        </w:rPr>
        <w:t xml:space="preserve">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Pr>
          <w:rFonts w:eastAsia="Times New Roman"/>
          <w:i/>
          <w:iCs/>
          <w:sz w:val="24"/>
          <w:szCs w:val="24"/>
        </w:rPr>
        <w:t>Развитие жанров</w:t>
      </w:r>
      <w:r>
        <w:rPr>
          <w:rFonts w:eastAsia="Times New Roman"/>
          <w:sz w:val="24"/>
          <w:szCs w:val="24"/>
        </w:rPr>
        <w:t xml:space="preserve"> </w:t>
      </w:r>
      <w:r>
        <w:rPr>
          <w:rFonts w:eastAsia="Times New Roman"/>
          <w:i/>
          <w:iCs/>
          <w:sz w:val="24"/>
          <w:szCs w:val="24"/>
        </w:rPr>
        <w:t xml:space="preserve">светской музыки </w:t>
      </w:r>
      <w:r>
        <w:rPr>
          <w:rFonts w:eastAsia="Times New Roman"/>
          <w:sz w:val="24"/>
          <w:szCs w:val="24"/>
        </w:rPr>
        <w:t>Основные жанры светской музыки</w:t>
      </w:r>
      <w:r>
        <w:rPr>
          <w:rFonts w:eastAsia="Times New Roman"/>
          <w:i/>
          <w:iCs/>
          <w:sz w:val="24"/>
          <w:szCs w:val="24"/>
        </w:rPr>
        <w:t xml:space="preserve"> </w:t>
      </w:r>
      <w:r>
        <w:rPr>
          <w:rFonts w:eastAsia="Times New Roman"/>
          <w:sz w:val="24"/>
          <w:szCs w:val="24"/>
        </w:rPr>
        <w:t>XIX</w:t>
      </w:r>
      <w:r>
        <w:rPr>
          <w:rFonts w:eastAsia="Times New Roman"/>
          <w:i/>
          <w:iCs/>
          <w:sz w:val="24"/>
          <w:szCs w:val="24"/>
        </w:rPr>
        <w:t xml:space="preserve"> </w:t>
      </w:r>
      <w:r>
        <w:rPr>
          <w:rFonts w:eastAsia="Times New Roman"/>
          <w:sz w:val="24"/>
          <w:szCs w:val="24"/>
        </w:rPr>
        <w:t>века</w:t>
      </w:r>
      <w:r>
        <w:rPr>
          <w:rFonts w:eastAsia="Times New Roman"/>
          <w:i/>
          <w:iCs/>
          <w:sz w:val="24"/>
          <w:szCs w:val="24"/>
        </w:rPr>
        <w:t xml:space="preserve"> </w:t>
      </w:r>
      <w:r>
        <w:rPr>
          <w:rFonts w:eastAsia="Times New Roman"/>
          <w:sz w:val="24"/>
          <w:szCs w:val="24"/>
        </w:rPr>
        <w:t>(соната,</w:t>
      </w:r>
      <w:r>
        <w:rPr>
          <w:rFonts w:eastAsia="Times New Roman"/>
          <w:i/>
          <w:iCs/>
          <w:sz w:val="24"/>
          <w:szCs w:val="24"/>
        </w:rPr>
        <w:t xml:space="preserve"> </w:t>
      </w:r>
      <w:r>
        <w:rPr>
          <w:rFonts w:eastAsia="Times New Roman"/>
          <w:sz w:val="24"/>
          <w:szCs w:val="24"/>
        </w:rPr>
        <w:t>симфония,</w:t>
      </w:r>
      <w:r>
        <w:rPr>
          <w:rFonts w:eastAsia="Times New Roman"/>
          <w:i/>
          <w:iCs/>
          <w:sz w:val="24"/>
          <w:szCs w:val="24"/>
        </w:rPr>
        <w:t xml:space="preserve"> </w:t>
      </w:r>
      <w:r>
        <w:rPr>
          <w:rFonts w:eastAsia="Times New Roman"/>
          <w:sz w:val="24"/>
          <w:szCs w:val="24"/>
        </w:rPr>
        <w:t>камерно-</w:t>
      </w:r>
    </w:p>
    <w:p w:rsidR="00725536" w:rsidRDefault="00725536">
      <w:pPr>
        <w:spacing w:line="200" w:lineRule="exact"/>
        <w:rPr>
          <w:sz w:val="20"/>
          <w:szCs w:val="20"/>
        </w:rPr>
      </w:pPr>
    </w:p>
    <w:p w:rsidR="00725536" w:rsidRDefault="00725536">
      <w:pPr>
        <w:spacing w:line="269" w:lineRule="exact"/>
        <w:rPr>
          <w:sz w:val="20"/>
          <w:szCs w:val="20"/>
        </w:rPr>
      </w:pPr>
    </w:p>
    <w:p w:rsidR="00725536" w:rsidRDefault="00D778CE">
      <w:pPr>
        <w:ind w:right="-399"/>
        <w:jc w:val="center"/>
        <w:rPr>
          <w:sz w:val="20"/>
          <w:szCs w:val="20"/>
        </w:rPr>
      </w:pPr>
      <w:r>
        <w:rPr>
          <w:rFonts w:eastAsia="Times New Roman"/>
          <w:sz w:val="24"/>
          <w:szCs w:val="24"/>
        </w:rPr>
        <w:t>247</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jc w:val="both"/>
        <w:rPr>
          <w:sz w:val="20"/>
          <w:szCs w:val="20"/>
        </w:rPr>
      </w:pPr>
      <w:r>
        <w:rPr>
          <w:rFonts w:eastAsia="Times New Roman"/>
          <w:sz w:val="24"/>
          <w:szCs w:val="24"/>
        </w:rPr>
        <w:t xml:space="preserve">инструментальная и вокальная музыка, опера, балет). </w:t>
      </w:r>
      <w:r>
        <w:rPr>
          <w:rFonts w:eastAsia="Times New Roman"/>
          <w:i/>
          <w:iCs/>
          <w:sz w:val="24"/>
          <w:szCs w:val="24"/>
        </w:rPr>
        <w:t>Развитие жанров светской музыки</w:t>
      </w:r>
      <w:r>
        <w:rPr>
          <w:rFonts w:eastAsia="Times New Roman"/>
          <w:sz w:val="24"/>
          <w:szCs w:val="24"/>
        </w:rPr>
        <w:t xml:space="preserve"> </w:t>
      </w:r>
      <w:r>
        <w:rPr>
          <w:rFonts w:eastAsia="Times New Roman"/>
          <w:i/>
          <w:iCs/>
          <w:sz w:val="24"/>
          <w:szCs w:val="24"/>
        </w:rPr>
        <w:t>(камерная инструментальная и вокальная музыка, концерт, симфония, опера, балет).</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Русская и зарубежная музыкальная культура XX в.</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eastAsia="Times New Roman"/>
          <w:i/>
          <w:iCs/>
          <w:sz w:val="24"/>
          <w:szCs w:val="24"/>
        </w:rPr>
        <w:t xml:space="preserve">А.И. Хачатурян, А.Г. Шнитке) </w:t>
      </w:r>
      <w:r>
        <w:rPr>
          <w:rFonts w:eastAsia="Times New Roman"/>
          <w:sz w:val="24"/>
          <w:szCs w:val="24"/>
        </w:rPr>
        <w:t>и зарубежных композиторов ХХ столетия (К. Дебюсси,</w:t>
      </w:r>
      <w:r>
        <w:rPr>
          <w:rFonts w:eastAsia="Times New Roman"/>
          <w:i/>
          <w:iCs/>
          <w:sz w:val="24"/>
          <w:szCs w:val="24"/>
        </w:rPr>
        <w:t xml:space="preserve"> К. Орф, М. Равель, Б. Бриттен, А. Шенберг). </w:t>
      </w:r>
      <w:r>
        <w:rPr>
          <w:rFonts w:eastAsia="Times New Roman"/>
          <w:sz w:val="24"/>
          <w:szCs w:val="24"/>
        </w:rPr>
        <w:t>Многообразие стилей в отечественной и</w:t>
      </w:r>
      <w:r>
        <w:rPr>
          <w:rFonts w:eastAsia="Times New Roman"/>
          <w:i/>
          <w:iCs/>
          <w:sz w:val="24"/>
          <w:szCs w:val="24"/>
        </w:rPr>
        <w:t xml:space="preserve"> </w:t>
      </w:r>
      <w:r>
        <w:rPr>
          <w:rFonts w:eastAsia="Times New Roman"/>
          <w:sz w:val="24"/>
          <w:szCs w:val="24"/>
        </w:rPr>
        <w:t>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25536" w:rsidRDefault="00725536">
      <w:pPr>
        <w:spacing w:line="16" w:lineRule="exact"/>
        <w:rPr>
          <w:sz w:val="20"/>
          <w:szCs w:val="20"/>
        </w:rPr>
      </w:pPr>
    </w:p>
    <w:p w:rsidR="00725536" w:rsidRDefault="00D778CE">
      <w:pPr>
        <w:ind w:left="1120"/>
        <w:rPr>
          <w:sz w:val="20"/>
          <w:szCs w:val="20"/>
        </w:rPr>
      </w:pPr>
      <w:r>
        <w:rPr>
          <w:rFonts w:eastAsia="Times New Roman"/>
          <w:b/>
          <w:bCs/>
          <w:sz w:val="24"/>
          <w:szCs w:val="24"/>
        </w:rPr>
        <w:t>Современная музыкальная жизнь</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w:t>
      </w:r>
    </w:p>
    <w:p w:rsidR="00725536" w:rsidRDefault="00725536">
      <w:pPr>
        <w:spacing w:line="16" w:lineRule="exact"/>
        <w:rPr>
          <w:sz w:val="20"/>
          <w:szCs w:val="20"/>
        </w:rPr>
      </w:pPr>
    </w:p>
    <w:p w:rsidR="00725536" w:rsidRDefault="00D778CE" w:rsidP="00D778CE">
      <w:pPr>
        <w:numPr>
          <w:ilvl w:val="0"/>
          <w:numId w:val="364"/>
        </w:numPr>
        <w:tabs>
          <w:tab w:val="left" w:pos="666"/>
        </w:tabs>
        <w:spacing w:line="234" w:lineRule="auto"/>
        <w:ind w:left="400" w:firstLine="4"/>
        <w:rPr>
          <w:rFonts w:eastAsia="Times New Roman"/>
          <w:sz w:val="24"/>
          <w:szCs w:val="24"/>
        </w:rPr>
      </w:pPr>
      <w:r>
        <w:rPr>
          <w:rFonts w:eastAsia="Times New Roman"/>
          <w:sz w:val="24"/>
          <w:szCs w:val="24"/>
        </w:rPr>
        <w:t>музыкального образования. Может ли современная музыка считаться классической? Классическая музыка в современных обработках.</w:t>
      </w:r>
    </w:p>
    <w:p w:rsidR="00725536" w:rsidRDefault="00725536">
      <w:pPr>
        <w:spacing w:line="6"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Значение музыки в жизни человека</w:t>
      </w:r>
    </w:p>
    <w:p w:rsidR="00725536" w:rsidRDefault="00725536">
      <w:pPr>
        <w:spacing w:line="7"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25536" w:rsidRDefault="00725536">
      <w:pPr>
        <w:spacing w:line="299" w:lineRule="exact"/>
        <w:rPr>
          <w:sz w:val="20"/>
          <w:szCs w:val="20"/>
        </w:rPr>
      </w:pPr>
    </w:p>
    <w:p w:rsidR="00725536" w:rsidRDefault="00D778CE">
      <w:pPr>
        <w:spacing w:line="234" w:lineRule="auto"/>
        <w:ind w:left="1020" w:right="420" w:firstLine="514"/>
        <w:rPr>
          <w:sz w:val="20"/>
          <w:szCs w:val="20"/>
        </w:rPr>
      </w:pPr>
      <w:r>
        <w:rPr>
          <w:rFonts w:eastAsia="Times New Roman"/>
          <w:b/>
          <w:bCs/>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w:t>
      </w:r>
    </w:p>
    <w:p w:rsidR="00725536" w:rsidRDefault="00725536">
      <w:pPr>
        <w:spacing w:line="2" w:lineRule="exact"/>
        <w:rPr>
          <w:sz w:val="20"/>
          <w:szCs w:val="20"/>
        </w:rPr>
      </w:pPr>
    </w:p>
    <w:p w:rsidR="00725536" w:rsidRDefault="00D778CE">
      <w:pPr>
        <w:ind w:left="1860"/>
        <w:rPr>
          <w:sz w:val="20"/>
          <w:szCs w:val="20"/>
        </w:rPr>
      </w:pPr>
      <w:r>
        <w:rPr>
          <w:rFonts w:eastAsia="Times New Roman"/>
          <w:b/>
          <w:bCs/>
          <w:sz w:val="24"/>
          <w:szCs w:val="24"/>
        </w:rPr>
        <w:t>использования в обеспечении образовательных результатов</w:t>
      </w:r>
    </w:p>
    <w:p w:rsidR="00725536" w:rsidRDefault="00D778CE" w:rsidP="00D778CE">
      <w:pPr>
        <w:numPr>
          <w:ilvl w:val="1"/>
          <w:numId w:val="365"/>
        </w:numPr>
        <w:tabs>
          <w:tab w:val="left" w:pos="1820"/>
        </w:tabs>
        <w:spacing w:line="235" w:lineRule="auto"/>
        <w:ind w:left="1820" w:hanging="708"/>
        <w:rPr>
          <w:rFonts w:eastAsia="Times New Roman"/>
          <w:sz w:val="24"/>
          <w:szCs w:val="24"/>
        </w:rPr>
      </w:pPr>
      <w:r>
        <w:rPr>
          <w:rFonts w:eastAsia="Times New Roman"/>
          <w:sz w:val="24"/>
          <w:szCs w:val="24"/>
        </w:rPr>
        <w:t>Ч. Айвз. «Космический пейзаж».</w:t>
      </w:r>
    </w:p>
    <w:p w:rsidR="00725536" w:rsidRDefault="00D778CE" w:rsidP="00D778CE">
      <w:pPr>
        <w:numPr>
          <w:ilvl w:val="1"/>
          <w:numId w:val="365"/>
        </w:numPr>
        <w:tabs>
          <w:tab w:val="left" w:pos="1820"/>
        </w:tabs>
        <w:ind w:left="1820" w:hanging="708"/>
        <w:rPr>
          <w:rFonts w:eastAsia="Times New Roman"/>
          <w:sz w:val="24"/>
          <w:szCs w:val="24"/>
        </w:rPr>
      </w:pPr>
      <w:r>
        <w:rPr>
          <w:rFonts w:eastAsia="Times New Roman"/>
          <w:sz w:val="24"/>
          <w:szCs w:val="24"/>
        </w:rPr>
        <w:t>Г. Аллегри. «Мизерере» («Помилуй»).</w:t>
      </w:r>
    </w:p>
    <w:p w:rsidR="00725536" w:rsidRDefault="00725536">
      <w:pPr>
        <w:spacing w:line="12" w:lineRule="exact"/>
        <w:rPr>
          <w:rFonts w:eastAsia="Times New Roman"/>
          <w:sz w:val="24"/>
          <w:szCs w:val="24"/>
        </w:rPr>
      </w:pPr>
    </w:p>
    <w:p w:rsidR="00725536" w:rsidRDefault="00D778CE" w:rsidP="00D778CE">
      <w:pPr>
        <w:numPr>
          <w:ilvl w:val="1"/>
          <w:numId w:val="365"/>
        </w:numPr>
        <w:tabs>
          <w:tab w:val="left" w:pos="1816"/>
        </w:tabs>
        <w:spacing w:line="234" w:lineRule="auto"/>
        <w:ind w:left="400" w:firstLine="712"/>
        <w:rPr>
          <w:rFonts w:eastAsia="Times New Roman"/>
          <w:sz w:val="24"/>
          <w:szCs w:val="24"/>
        </w:rPr>
      </w:pPr>
      <w:r>
        <w:rPr>
          <w:rFonts w:eastAsia="Times New Roman"/>
          <w:sz w:val="24"/>
          <w:szCs w:val="24"/>
        </w:rPr>
        <w:t>Американский народный блюз «Роллем Пит» и «Город Нью-Йорк» (обр. Дж. Сильвермена, перевод С. Болотина).</w:t>
      </w:r>
    </w:p>
    <w:p w:rsidR="00725536" w:rsidRDefault="00725536">
      <w:pPr>
        <w:spacing w:line="2" w:lineRule="exact"/>
        <w:rPr>
          <w:rFonts w:eastAsia="Times New Roman"/>
          <w:sz w:val="24"/>
          <w:szCs w:val="24"/>
        </w:rPr>
      </w:pPr>
    </w:p>
    <w:p w:rsidR="00725536" w:rsidRDefault="00D778CE" w:rsidP="00D778CE">
      <w:pPr>
        <w:numPr>
          <w:ilvl w:val="1"/>
          <w:numId w:val="365"/>
        </w:numPr>
        <w:tabs>
          <w:tab w:val="left" w:pos="1820"/>
        </w:tabs>
        <w:ind w:left="1820" w:hanging="708"/>
        <w:rPr>
          <w:rFonts w:eastAsia="Times New Roman"/>
          <w:sz w:val="24"/>
          <w:szCs w:val="24"/>
        </w:rPr>
      </w:pPr>
      <w:r>
        <w:rPr>
          <w:rFonts w:eastAsia="Times New Roman"/>
          <w:sz w:val="24"/>
          <w:szCs w:val="24"/>
        </w:rPr>
        <w:t>Л. Армстронг. «Блюз Западной окраины».</w:t>
      </w:r>
    </w:p>
    <w:p w:rsidR="00725536" w:rsidRDefault="00D778CE" w:rsidP="00D778CE">
      <w:pPr>
        <w:numPr>
          <w:ilvl w:val="1"/>
          <w:numId w:val="365"/>
        </w:numPr>
        <w:tabs>
          <w:tab w:val="left" w:pos="1820"/>
        </w:tabs>
        <w:ind w:left="1820" w:hanging="708"/>
        <w:rPr>
          <w:rFonts w:eastAsia="Times New Roman"/>
          <w:sz w:val="24"/>
          <w:szCs w:val="24"/>
        </w:rPr>
      </w:pPr>
      <w:r>
        <w:rPr>
          <w:rFonts w:eastAsia="Times New Roman"/>
          <w:sz w:val="24"/>
          <w:szCs w:val="24"/>
        </w:rPr>
        <w:t>Э. Артемьев. «Мозаика».</w:t>
      </w:r>
    </w:p>
    <w:p w:rsidR="00725536" w:rsidRDefault="00725536">
      <w:pPr>
        <w:spacing w:line="12" w:lineRule="exact"/>
        <w:rPr>
          <w:rFonts w:eastAsia="Times New Roman"/>
          <w:sz w:val="24"/>
          <w:szCs w:val="24"/>
        </w:rPr>
      </w:pPr>
    </w:p>
    <w:p w:rsidR="00725536" w:rsidRDefault="00D778CE" w:rsidP="00D778CE">
      <w:pPr>
        <w:numPr>
          <w:ilvl w:val="1"/>
          <w:numId w:val="365"/>
        </w:numPr>
        <w:tabs>
          <w:tab w:val="left" w:pos="1816"/>
        </w:tabs>
        <w:spacing w:line="238" w:lineRule="auto"/>
        <w:ind w:left="400" w:firstLine="712"/>
        <w:jc w:val="both"/>
        <w:rPr>
          <w:rFonts w:eastAsia="Times New Roman"/>
          <w:sz w:val="24"/>
          <w:szCs w:val="24"/>
        </w:rPr>
      </w:pPr>
      <w:r>
        <w:rPr>
          <w:rFonts w:eastAsia="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725536" w:rsidRDefault="00725536">
      <w:pPr>
        <w:spacing w:line="6" w:lineRule="exact"/>
        <w:rPr>
          <w:rFonts w:eastAsia="Times New Roman"/>
          <w:sz w:val="24"/>
          <w:szCs w:val="24"/>
        </w:rPr>
      </w:pPr>
    </w:p>
    <w:p w:rsidR="00725536" w:rsidRPr="00787F7E" w:rsidRDefault="00D778CE" w:rsidP="00D778CE">
      <w:pPr>
        <w:numPr>
          <w:ilvl w:val="1"/>
          <w:numId w:val="365"/>
        </w:numPr>
        <w:tabs>
          <w:tab w:val="left" w:pos="1820"/>
        </w:tabs>
        <w:ind w:left="1820" w:hanging="708"/>
        <w:rPr>
          <w:rFonts w:eastAsia="Times New Roman"/>
          <w:sz w:val="24"/>
          <w:szCs w:val="24"/>
          <w:lang w:val="en-US"/>
        </w:rPr>
      </w:pPr>
      <w:r>
        <w:rPr>
          <w:rFonts w:eastAsia="Times New Roman"/>
          <w:sz w:val="24"/>
          <w:szCs w:val="24"/>
        </w:rPr>
        <w:t>И</w:t>
      </w:r>
      <w:r w:rsidRPr="00787F7E">
        <w:rPr>
          <w:rFonts w:eastAsia="Times New Roman"/>
          <w:sz w:val="24"/>
          <w:szCs w:val="24"/>
          <w:lang w:val="en-US"/>
        </w:rPr>
        <w:t xml:space="preserve">. </w:t>
      </w:r>
      <w:r>
        <w:rPr>
          <w:rFonts w:eastAsia="Times New Roman"/>
          <w:sz w:val="24"/>
          <w:szCs w:val="24"/>
        </w:rPr>
        <w:t>Бах</w:t>
      </w:r>
      <w:r w:rsidRPr="00787F7E">
        <w:rPr>
          <w:rFonts w:eastAsia="Times New Roman"/>
          <w:sz w:val="24"/>
          <w:szCs w:val="24"/>
          <w:lang w:val="en-US"/>
        </w:rPr>
        <w:t>-</w:t>
      </w:r>
      <w:r>
        <w:rPr>
          <w:rFonts w:eastAsia="Times New Roman"/>
          <w:sz w:val="24"/>
          <w:szCs w:val="24"/>
        </w:rPr>
        <w:t>Ш</w:t>
      </w:r>
      <w:r w:rsidRPr="00787F7E">
        <w:rPr>
          <w:rFonts w:eastAsia="Times New Roman"/>
          <w:sz w:val="24"/>
          <w:szCs w:val="24"/>
          <w:lang w:val="en-US"/>
        </w:rPr>
        <w:t xml:space="preserve">. </w:t>
      </w:r>
      <w:r>
        <w:rPr>
          <w:rFonts w:eastAsia="Times New Roman"/>
          <w:sz w:val="24"/>
          <w:szCs w:val="24"/>
        </w:rPr>
        <w:t>Гуно</w:t>
      </w:r>
      <w:r w:rsidRPr="00787F7E">
        <w:rPr>
          <w:rFonts w:eastAsia="Times New Roman"/>
          <w:sz w:val="24"/>
          <w:szCs w:val="24"/>
          <w:lang w:val="en-US"/>
        </w:rPr>
        <w:t>. «Ave Maria».</w:t>
      </w:r>
    </w:p>
    <w:p w:rsidR="00725536" w:rsidRDefault="00D778CE" w:rsidP="00D778CE">
      <w:pPr>
        <w:numPr>
          <w:ilvl w:val="1"/>
          <w:numId w:val="365"/>
        </w:numPr>
        <w:tabs>
          <w:tab w:val="left" w:pos="1820"/>
        </w:tabs>
        <w:ind w:left="1820" w:hanging="708"/>
        <w:rPr>
          <w:rFonts w:eastAsia="Times New Roman"/>
          <w:sz w:val="24"/>
          <w:szCs w:val="24"/>
        </w:rPr>
      </w:pPr>
      <w:r>
        <w:rPr>
          <w:rFonts w:eastAsia="Times New Roman"/>
          <w:sz w:val="24"/>
          <w:szCs w:val="24"/>
        </w:rPr>
        <w:t>М. Березовский. Хоровой концерт «Не отвержи мене во время старости».</w:t>
      </w:r>
    </w:p>
    <w:p w:rsidR="00725536" w:rsidRDefault="00D778CE" w:rsidP="00D778CE">
      <w:pPr>
        <w:numPr>
          <w:ilvl w:val="1"/>
          <w:numId w:val="365"/>
        </w:numPr>
        <w:tabs>
          <w:tab w:val="left" w:pos="1820"/>
        </w:tabs>
        <w:ind w:left="1820" w:hanging="708"/>
        <w:rPr>
          <w:rFonts w:eastAsia="Times New Roman"/>
          <w:sz w:val="24"/>
          <w:szCs w:val="24"/>
        </w:rPr>
      </w:pPr>
      <w:r>
        <w:rPr>
          <w:rFonts w:eastAsia="Times New Roman"/>
          <w:sz w:val="24"/>
          <w:szCs w:val="24"/>
        </w:rPr>
        <w:t>Л. Бернстайн. Мюзикл «Вестсайдская история» (песня Тони «Мария!», песня</w:t>
      </w:r>
    </w:p>
    <w:p w:rsidR="00725536" w:rsidRDefault="00D778CE" w:rsidP="00D778CE">
      <w:pPr>
        <w:numPr>
          <w:ilvl w:val="0"/>
          <w:numId w:val="365"/>
        </w:numPr>
        <w:tabs>
          <w:tab w:val="left" w:pos="600"/>
        </w:tabs>
        <w:ind w:left="600" w:hanging="196"/>
        <w:rPr>
          <w:rFonts w:eastAsia="Times New Roman"/>
          <w:sz w:val="24"/>
          <w:szCs w:val="24"/>
        </w:rPr>
      </w:pPr>
      <w:r>
        <w:rPr>
          <w:rFonts w:eastAsia="Times New Roman"/>
          <w:sz w:val="24"/>
          <w:szCs w:val="24"/>
        </w:rPr>
        <w:t>танец девушек «Америка», дуэт Тони и Марии, сцена драки).</w:t>
      </w:r>
    </w:p>
    <w:p w:rsidR="00725536" w:rsidRDefault="00725536">
      <w:pPr>
        <w:spacing w:line="200" w:lineRule="exact"/>
        <w:rPr>
          <w:sz w:val="20"/>
          <w:szCs w:val="20"/>
        </w:rPr>
      </w:pPr>
    </w:p>
    <w:p w:rsidR="00725536" w:rsidRDefault="00725536">
      <w:pPr>
        <w:spacing w:line="263" w:lineRule="exact"/>
        <w:rPr>
          <w:sz w:val="20"/>
          <w:szCs w:val="20"/>
        </w:rPr>
      </w:pPr>
    </w:p>
    <w:p w:rsidR="00725536" w:rsidRDefault="00D778CE">
      <w:pPr>
        <w:ind w:right="-399"/>
        <w:jc w:val="center"/>
        <w:rPr>
          <w:sz w:val="20"/>
          <w:szCs w:val="20"/>
        </w:rPr>
      </w:pPr>
      <w:r>
        <w:rPr>
          <w:rFonts w:eastAsia="Times New Roman"/>
          <w:sz w:val="24"/>
          <w:szCs w:val="24"/>
        </w:rPr>
        <w:t>248</w:t>
      </w:r>
    </w:p>
    <w:p w:rsidR="00725536" w:rsidRDefault="00725536">
      <w:pPr>
        <w:sectPr w:rsidR="00725536">
          <w:pgSz w:w="11900" w:h="16838"/>
          <w:pgMar w:top="1135" w:right="566" w:bottom="334" w:left="1440" w:header="0" w:footer="0" w:gutter="0"/>
          <w:cols w:space="720" w:equalWidth="0">
            <w:col w:w="9900"/>
          </w:cols>
        </w:sectPr>
      </w:pPr>
    </w:p>
    <w:p w:rsidR="00725536" w:rsidRDefault="00D778CE" w:rsidP="00D778CE">
      <w:pPr>
        <w:numPr>
          <w:ilvl w:val="0"/>
          <w:numId w:val="366"/>
        </w:numPr>
        <w:tabs>
          <w:tab w:val="left" w:pos="1816"/>
        </w:tabs>
        <w:spacing w:line="237" w:lineRule="auto"/>
        <w:ind w:left="400" w:firstLine="712"/>
        <w:jc w:val="both"/>
        <w:rPr>
          <w:rFonts w:eastAsia="Times New Roman"/>
          <w:sz w:val="24"/>
          <w:szCs w:val="24"/>
        </w:rPr>
      </w:pPr>
      <w:r>
        <w:rPr>
          <w:rFonts w:eastAsia="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725536" w:rsidRDefault="00725536">
      <w:pPr>
        <w:spacing w:line="17" w:lineRule="exact"/>
        <w:rPr>
          <w:rFonts w:eastAsia="Times New Roman"/>
          <w:sz w:val="24"/>
          <w:szCs w:val="24"/>
        </w:rPr>
      </w:pPr>
    </w:p>
    <w:p w:rsidR="00725536" w:rsidRDefault="00D778CE" w:rsidP="00D778CE">
      <w:pPr>
        <w:numPr>
          <w:ilvl w:val="0"/>
          <w:numId w:val="366"/>
        </w:numPr>
        <w:tabs>
          <w:tab w:val="left" w:pos="1816"/>
        </w:tabs>
        <w:spacing w:line="234" w:lineRule="auto"/>
        <w:ind w:left="400" w:firstLine="712"/>
        <w:rPr>
          <w:rFonts w:eastAsia="Times New Roman"/>
          <w:sz w:val="24"/>
          <w:szCs w:val="24"/>
        </w:rPr>
      </w:pPr>
      <w:r>
        <w:rPr>
          <w:rFonts w:eastAsia="Times New Roman"/>
          <w:sz w:val="24"/>
          <w:szCs w:val="24"/>
        </w:rPr>
        <w:t>Ж. Бизе. Опера «Кармен» (фрагменты: Увертюра, Хабанера из I д., Сегедилья, Сцена гадания).</w:t>
      </w:r>
    </w:p>
    <w:p w:rsidR="00725536" w:rsidRDefault="00725536">
      <w:pPr>
        <w:spacing w:line="13" w:lineRule="exact"/>
        <w:rPr>
          <w:rFonts w:eastAsia="Times New Roman"/>
          <w:sz w:val="24"/>
          <w:szCs w:val="24"/>
        </w:rPr>
      </w:pPr>
    </w:p>
    <w:p w:rsidR="00725536" w:rsidRDefault="00D778CE" w:rsidP="00D778CE">
      <w:pPr>
        <w:numPr>
          <w:ilvl w:val="0"/>
          <w:numId w:val="366"/>
        </w:numPr>
        <w:tabs>
          <w:tab w:val="left" w:pos="1816"/>
        </w:tabs>
        <w:spacing w:line="237" w:lineRule="auto"/>
        <w:ind w:left="400" w:firstLine="712"/>
        <w:jc w:val="both"/>
        <w:rPr>
          <w:rFonts w:eastAsia="Times New Roman"/>
          <w:sz w:val="24"/>
          <w:szCs w:val="24"/>
        </w:rPr>
      </w:pPr>
      <w:r>
        <w:rPr>
          <w:rFonts w:eastAsia="Times New Roman"/>
          <w:sz w:val="24"/>
          <w:szCs w:val="24"/>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725536" w:rsidRDefault="00725536">
      <w:pPr>
        <w:spacing w:line="13" w:lineRule="exact"/>
        <w:rPr>
          <w:rFonts w:eastAsia="Times New Roman"/>
          <w:sz w:val="24"/>
          <w:szCs w:val="24"/>
        </w:rPr>
      </w:pPr>
    </w:p>
    <w:p w:rsidR="00725536" w:rsidRDefault="00D778CE" w:rsidP="00D778CE">
      <w:pPr>
        <w:numPr>
          <w:ilvl w:val="0"/>
          <w:numId w:val="366"/>
        </w:numPr>
        <w:tabs>
          <w:tab w:val="left" w:pos="1816"/>
        </w:tabs>
        <w:spacing w:line="236" w:lineRule="auto"/>
        <w:ind w:left="400" w:firstLine="712"/>
        <w:jc w:val="both"/>
        <w:rPr>
          <w:rFonts w:eastAsia="Times New Roman"/>
          <w:sz w:val="24"/>
          <w:szCs w:val="24"/>
        </w:rPr>
      </w:pPr>
      <w:r>
        <w:rPr>
          <w:rFonts w:eastAsia="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725536" w:rsidRDefault="00725536">
      <w:pPr>
        <w:spacing w:line="2" w:lineRule="exact"/>
        <w:rPr>
          <w:rFonts w:eastAsia="Times New Roman"/>
          <w:sz w:val="24"/>
          <w:szCs w:val="24"/>
        </w:rPr>
      </w:pPr>
    </w:p>
    <w:p w:rsidR="00725536" w:rsidRDefault="00D778CE" w:rsidP="00D778CE">
      <w:pPr>
        <w:numPr>
          <w:ilvl w:val="0"/>
          <w:numId w:val="366"/>
        </w:numPr>
        <w:tabs>
          <w:tab w:val="left" w:pos="1820"/>
        </w:tabs>
        <w:ind w:left="1820" w:hanging="708"/>
        <w:rPr>
          <w:rFonts w:eastAsia="Times New Roman"/>
          <w:sz w:val="24"/>
          <w:szCs w:val="24"/>
        </w:rPr>
      </w:pPr>
      <w:r>
        <w:rPr>
          <w:rFonts w:eastAsia="Times New Roman"/>
          <w:sz w:val="24"/>
          <w:szCs w:val="24"/>
        </w:rPr>
        <w:t>Д. Бортнянский. Херувимская песня № 7. «Слава Отцу и Сыну и Святому</w:t>
      </w:r>
    </w:p>
    <w:p w:rsidR="00725536" w:rsidRDefault="00D778CE">
      <w:pPr>
        <w:ind w:left="400"/>
        <w:rPr>
          <w:rFonts w:eastAsia="Times New Roman"/>
          <w:sz w:val="24"/>
          <w:szCs w:val="24"/>
        </w:rPr>
      </w:pPr>
      <w:r>
        <w:rPr>
          <w:rFonts w:eastAsia="Times New Roman"/>
          <w:sz w:val="24"/>
          <w:szCs w:val="24"/>
        </w:rPr>
        <w:t>Духу».</w:t>
      </w:r>
    </w:p>
    <w:p w:rsidR="00725536" w:rsidRDefault="00D778CE" w:rsidP="00D778CE">
      <w:pPr>
        <w:numPr>
          <w:ilvl w:val="0"/>
          <w:numId w:val="366"/>
        </w:numPr>
        <w:tabs>
          <w:tab w:val="left" w:pos="1820"/>
        </w:tabs>
        <w:ind w:left="1820" w:hanging="708"/>
        <w:rPr>
          <w:rFonts w:eastAsia="Times New Roman"/>
          <w:sz w:val="24"/>
          <w:szCs w:val="24"/>
        </w:rPr>
      </w:pPr>
      <w:r>
        <w:rPr>
          <w:rFonts w:eastAsia="Times New Roman"/>
          <w:sz w:val="24"/>
          <w:szCs w:val="24"/>
        </w:rPr>
        <w:t>Ж. Брель. Вальс.</w:t>
      </w:r>
    </w:p>
    <w:p w:rsidR="00725536" w:rsidRDefault="00D778CE" w:rsidP="00D778CE">
      <w:pPr>
        <w:numPr>
          <w:ilvl w:val="0"/>
          <w:numId w:val="366"/>
        </w:numPr>
        <w:tabs>
          <w:tab w:val="left" w:pos="1820"/>
        </w:tabs>
        <w:ind w:left="1820" w:hanging="708"/>
        <w:rPr>
          <w:rFonts w:eastAsia="Times New Roman"/>
          <w:sz w:val="24"/>
          <w:szCs w:val="24"/>
        </w:rPr>
      </w:pPr>
      <w:r>
        <w:rPr>
          <w:rFonts w:eastAsia="Times New Roman"/>
          <w:sz w:val="24"/>
          <w:szCs w:val="24"/>
        </w:rPr>
        <w:t>Дж. Верди. Опера «Риголетто» (Песенка Герцога, Финал).</w:t>
      </w:r>
    </w:p>
    <w:p w:rsidR="00725536" w:rsidRDefault="00725536">
      <w:pPr>
        <w:spacing w:line="12" w:lineRule="exact"/>
        <w:rPr>
          <w:rFonts w:eastAsia="Times New Roman"/>
          <w:sz w:val="24"/>
          <w:szCs w:val="24"/>
        </w:rPr>
      </w:pPr>
    </w:p>
    <w:p w:rsidR="00725536" w:rsidRDefault="00D778CE" w:rsidP="00D778CE">
      <w:pPr>
        <w:numPr>
          <w:ilvl w:val="0"/>
          <w:numId w:val="366"/>
        </w:numPr>
        <w:tabs>
          <w:tab w:val="left" w:pos="1816"/>
        </w:tabs>
        <w:spacing w:line="234" w:lineRule="auto"/>
        <w:ind w:left="400" w:firstLine="712"/>
        <w:rPr>
          <w:rFonts w:eastAsia="Times New Roman"/>
          <w:sz w:val="24"/>
          <w:szCs w:val="24"/>
        </w:rPr>
      </w:pPr>
      <w:r>
        <w:rPr>
          <w:rFonts w:eastAsia="Times New Roman"/>
          <w:sz w:val="24"/>
          <w:szCs w:val="24"/>
        </w:rPr>
        <w:t>А. Вивальди. Цикл концертов для скрипки соло, струнного квинтета, органа и чембало «Времена года» («Весна», «Зима»).</w:t>
      </w:r>
    </w:p>
    <w:p w:rsidR="00725536" w:rsidRDefault="00725536">
      <w:pPr>
        <w:spacing w:line="1" w:lineRule="exact"/>
        <w:rPr>
          <w:rFonts w:eastAsia="Times New Roman"/>
          <w:sz w:val="24"/>
          <w:szCs w:val="24"/>
        </w:rPr>
      </w:pPr>
    </w:p>
    <w:p w:rsidR="00725536" w:rsidRDefault="00D778CE" w:rsidP="00D778CE">
      <w:pPr>
        <w:numPr>
          <w:ilvl w:val="0"/>
          <w:numId w:val="366"/>
        </w:numPr>
        <w:tabs>
          <w:tab w:val="left" w:pos="1820"/>
        </w:tabs>
        <w:ind w:left="1820" w:hanging="708"/>
        <w:rPr>
          <w:rFonts w:eastAsia="Times New Roman"/>
          <w:sz w:val="24"/>
          <w:szCs w:val="24"/>
        </w:rPr>
      </w:pPr>
      <w:r>
        <w:rPr>
          <w:rFonts w:eastAsia="Times New Roman"/>
          <w:sz w:val="24"/>
          <w:szCs w:val="24"/>
        </w:rPr>
        <w:t>Э. Вила Лобос. «Бразильская бахиана» № 5 (ария для сопрано и виолончелей).</w:t>
      </w:r>
    </w:p>
    <w:p w:rsidR="00725536" w:rsidRDefault="00725536">
      <w:pPr>
        <w:spacing w:line="12" w:lineRule="exact"/>
        <w:rPr>
          <w:rFonts w:eastAsia="Times New Roman"/>
          <w:sz w:val="24"/>
          <w:szCs w:val="24"/>
        </w:rPr>
      </w:pPr>
    </w:p>
    <w:p w:rsidR="00725536" w:rsidRDefault="00D778CE" w:rsidP="00D778CE">
      <w:pPr>
        <w:numPr>
          <w:ilvl w:val="0"/>
          <w:numId w:val="366"/>
        </w:numPr>
        <w:tabs>
          <w:tab w:val="left" w:pos="1816"/>
        </w:tabs>
        <w:spacing w:line="234" w:lineRule="auto"/>
        <w:ind w:left="400" w:firstLine="712"/>
        <w:rPr>
          <w:rFonts w:eastAsia="Times New Roman"/>
          <w:sz w:val="24"/>
          <w:szCs w:val="24"/>
        </w:rPr>
      </w:pPr>
      <w:r>
        <w:rPr>
          <w:rFonts w:eastAsia="Times New Roman"/>
          <w:sz w:val="24"/>
          <w:szCs w:val="24"/>
        </w:rPr>
        <w:t>А. Варламов. «Горные вершины» (сл. М. Лермонтова). «Красный сарафан» (сл. Г. Цыганова).</w:t>
      </w:r>
    </w:p>
    <w:p w:rsidR="00725536" w:rsidRDefault="00725536">
      <w:pPr>
        <w:spacing w:line="13" w:lineRule="exact"/>
        <w:rPr>
          <w:rFonts w:eastAsia="Times New Roman"/>
          <w:sz w:val="24"/>
          <w:szCs w:val="24"/>
        </w:rPr>
      </w:pPr>
    </w:p>
    <w:p w:rsidR="00725536" w:rsidRDefault="00D778CE" w:rsidP="00D778CE">
      <w:pPr>
        <w:numPr>
          <w:ilvl w:val="0"/>
          <w:numId w:val="366"/>
        </w:numPr>
        <w:tabs>
          <w:tab w:val="left" w:pos="1816"/>
        </w:tabs>
        <w:spacing w:line="237" w:lineRule="auto"/>
        <w:ind w:left="400" w:firstLine="712"/>
        <w:jc w:val="both"/>
        <w:rPr>
          <w:rFonts w:eastAsia="Times New Roman"/>
          <w:sz w:val="24"/>
          <w:szCs w:val="24"/>
        </w:rPr>
      </w:pPr>
      <w:r>
        <w:rPr>
          <w:rFonts w:eastAsia="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725536" w:rsidRDefault="00725536">
      <w:pPr>
        <w:spacing w:line="2" w:lineRule="exact"/>
        <w:rPr>
          <w:rFonts w:eastAsia="Times New Roman"/>
          <w:sz w:val="24"/>
          <w:szCs w:val="24"/>
        </w:rPr>
      </w:pPr>
    </w:p>
    <w:p w:rsidR="00725536" w:rsidRDefault="00D778CE" w:rsidP="00D778CE">
      <w:pPr>
        <w:numPr>
          <w:ilvl w:val="0"/>
          <w:numId w:val="366"/>
        </w:numPr>
        <w:tabs>
          <w:tab w:val="left" w:pos="1820"/>
        </w:tabs>
        <w:ind w:left="1820" w:hanging="708"/>
        <w:rPr>
          <w:rFonts w:eastAsia="Times New Roman"/>
          <w:sz w:val="24"/>
          <w:szCs w:val="24"/>
        </w:rPr>
      </w:pPr>
      <w:r>
        <w:rPr>
          <w:rFonts w:eastAsia="Times New Roman"/>
          <w:sz w:val="24"/>
          <w:szCs w:val="24"/>
        </w:rPr>
        <w:t>Й. Гайдн. Симфония № 103 («С тремоло литавр»). I часть, IV часть.</w:t>
      </w:r>
    </w:p>
    <w:p w:rsidR="00725536" w:rsidRDefault="00725536">
      <w:pPr>
        <w:spacing w:line="12" w:lineRule="exact"/>
        <w:rPr>
          <w:rFonts w:eastAsia="Times New Roman"/>
          <w:sz w:val="24"/>
          <w:szCs w:val="24"/>
        </w:rPr>
      </w:pPr>
    </w:p>
    <w:p w:rsidR="00725536" w:rsidRDefault="00D778CE" w:rsidP="00D778CE">
      <w:pPr>
        <w:numPr>
          <w:ilvl w:val="0"/>
          <w:numId w:val="366"/>
        </w:numPr>
        <w:tabs>
          <w:tab w:val="left" w:pos="1816"/>
        </w:tabs>
        <w:spacing w:line="234" w:lineRule="auto"/>
        <w:ind w:left="400" w:firstLine="712"/>
        <w:rPr>
          <w:rFonts w:eastAsia="Times New Roman"/>
          <w:sz w:val="24"/>
          <w:szCs w:val="24"/>
        </w:rPr>
      </w:pPr>
      <w:r>
        <w:rPr>
          <w:rFonts w:eastAsia="Times New Roman"/>
          <w:sz w:val="24"/>
          <w:szCs w:val="24"/>
        </w:rPr>
        <w:t>Г. Гендель. Пассакалия из сюиты соль минор. Хор «Аллилуйя» (№ 44) из оратории «Мессия».</w:t>
      </w:r>
    </w:p>
    <w:p w:rsidR="00725536" w:rsidRDefault="00725536">
      <w:pPr>
        <w:spacing w:line="13" w:lineRule="exact"/>
        <w:rPr>
          <w:rFonts w:eastAsia="Times New Roman"/>
          <w:sz w:val="24"/>
          <w:szCs w:val="24"/>
        </w:rPr>
      </w:pPr>
    </w:p>
    <w:p w:rsidR="00725536" w:rsidRDefault="00D778CE" w:rsidP="00D778CE">
      <w:pPr>
        <w:numPr>
          <w:ilvl w:val="0"/>
          <w:numId w:val="366"/>
        </w:numPr>
        <w:tabs>
          <w:tab w:val="left" w:pos="1816"/>
        </w:tabs>
        <w:spacing w:line="237" w:lineRule="auto"/>
        <w:ind w:left="400" w:firstLine="712"/>
        <w:jc w:val="both"/>
        <w:rPr>
          <w:rFonts w:eastAsia="Times New Roman"/>
          <w:sz w:val="24"/>
          <w:szCs w:val="24"/>
        </w:rPr>
      </w:pPr>
      <w:r>
        <w:rPr>
          <w:rFonts w:eastAsia="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725536" w:rsidRDefault="00725536">
      <w:pPr>
        <w:spacing w:line="13" w:lineRule="exact"/>
        <w:rPr>
          <w:rFonts w:eastAsia="Times New Roman"/>
          <w:sz w:val="24"/>
          <w:szCs w:val="24"/>
        </w:rPr>
      </w:pPr>
    </w:p>
    <w:p w:rsidR="00725536" w:rsidRDefault="00D778CE" w:rsidP="00D778CE">
      <w:pPr>
        <w:numPr>
          <w:ilvl w:val="0"/>
          <w:numId w:val="366"/>
        </w:numPr>
        <w:tabs>
          <w:tab w:val="left" w:pos="1816"/>
        </w:tabs>
        <w:spacing w:line="238" w:lineRule="auto"/>
        <w:ind w:left="400" w:firstLine="712"/>
        <w:jc w:val="both"/>
        <w:rPr>
          <w:rFonts w:eastAsia="Times New Roman"/>
          <w:sz w:val="24"/>
          <w:szCs w:val="24"/>
        </w:rPr>
      </w:pPr>
      <w:r>
        <w:rPr>
          <w:rFonts w:eastAsia="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725536" w:rsidRDefault="00725536">
      <w:pPr>
        <w:spacing w:line="4" w:lineRule="exact"/>
        <w:rPr>
          <w:rFonts w:eastAsia="Times New Roman"/>
          <w:sz w:val="24"/>
          <w:szCs w:val="24"/>
        </w:rPr>
      </w:pPr>
    </w:p>
    <w:p w:rsidR="00725536" w:rsidRDefault="00D778CE" w:rsidP="00D778CE">
      <w:pPr>
        <w:numPr>
          <w:ilvl w:val="0"/>
          <w:numId w:val="366"/>
        </w:numPr>
        <w:tabs>
          <w:tab w:val="left" w:pos="1820"/>
        </w:tabs>
        <w:ind w:left="1820" w:hanging="708"/>
        <w:rPr>
          <w:rFonts w:eastAsia="Times New Roman"/>
          <w:sz w:val="24"/>
          <w:szCs w:val="24"/>
        </w:rPr>
      </w:pPr>
      <w:r>
        <w:rPr>
          <w:rFonts w:eastAsia="Times New Roman"/>
          <w:sz w:val="24"/>
          <w:szCs w:val="24"/>
        </w:rPr>
        <w:t>М. Глинка-М. Балакирев. «Жаворонок» (фортепианная пьеса).</w:t>
      </w:r>
    </w:p>
    <w:p w:rsidR="00725536" w:rsidRDefault="00D778CE" w:rsidP="00D778CE">
      <w:pPr>
        <w:numPr>
          <w:ilvl w:val="0"/>
          <w:numId w:val="366"/>
        </w:numPr>
        <w:tabs>
          <w:tab w:val="left" w:pos="1820"/>
        </w:tabs>
        <w:ind w:left="1820" w:hanging="708"/>
        <w:rPr>
          <w:rFonts w:eastAsia="Times New Roman"/>
          <w:sz w:val="24"/>
          <w:szCs w:val="24"/>
        </w:rPr>
      </w:pPr>
      <w:r>
        <w:rPr>
          <w:rFonts w:eastAsia="Times New Roman"/>
          <w:sz w:val="24"/>
          <w:szCs w:val="24"/>
        </w:rPr>
        <w:t>К. Глюк. Опера «Орфей и Эвридика» (хор «Струн золотых напев», Мелодия,</w:t>
      </w:r>
    </w:p>
    <w:p w:rsidR="00725536" w:rsidRDefault="00D778CE">
      <w:pPr>
        <w:ind w:left="400"/>
        <w:rPr>
          <w:rFonts w:eastAsia="Times New Roman"/>
          <w:sz w:val="24"/>
          <w:szCs w:val="24"/>
        </w:rPr>
      </w:pPr>
      <w:r>
        <w:rPr>
          <w:rFonts w:eastAsia="Times New Roman"/>
          <w:sz w:val="24"/>
          <w:szCs w:val="24"/>
        </w:rPr>
        <w:t>Хор фурий).</w:t>
      </w:r>
    </w:p>
    <w:p w:rsidR="00725536" w:rsidRDefault="00725536">
      <w:pPr>
        <w:spacing w:line="12" w:lineRule="exact"/>
        <w:rPr>
          <w:rFonts w:eastAsia="Times New Roman"/>
          <w:sz w:val="24"/>
          <w:szCs w:val="24"/>
        </w:rPr>
      </w:pPr>
    </w:p>
    <w:p w:rsidR="00725536" w:rsidRDefault="00D778CE" w:rsidP="00D778CE">
      <w:pPr>
        <w:numPr>
          <w:ilvl w:val="0"/>
          <w:numId w:val="366"/>
        </w:numPr>
        <w:tabs>
          <w:tab w:val="left" w:pos="1816"/>
        </w:tabs>
        <w:spacing w:line="234" w:lineRule="auto"/>
        <w:ind w:left="400" w:right="20" w:firstLine="712"/>
        <w:rPr>
          <w:rFonts w:eastAsia="Times New Roman"/>
          <w:sz w:val="24"/>
          <w:szCs w:val="24"/>
        </w:rPr>
      </w:pPr>
      <w:r>
        <w:rPr>
          <w:rFonts w:eastAsia="Times New Roman"/>
          <w:sz w:val="24"/>
          <w:szCs w:val="24"/>
        </w:rPr>
        <w:t>Э. Григ. Музыка к драме Г. Ибсена «Пер Гюнт» (Песня Сольвейг, «Смерть Озе»). Соната для виолончели и фортепиано» (Ι часть).</w:t>
      </w:r>
    </w:p>
    <w:p w:rsidR="00725536" w:rsidRDefault="00725536">
      <w:pPr>
        <w:spacing w:line="13" w:lineRule="exact"/>
        <w:rPr>
          <w:rFonts w:eastAsia="Times New Roman"/>
          <w:sz w:val="24"/>
          <w:szCs w:val="24"/>
        </w:rPr>
      </w:pPr>
    </w:p>
    <w:p w:rsidR="00725536" w:rsidRDefault="00D778CE" w:rsidP="00D778CE">
      <w:pPr>
        <w:numPr>
          <w:ilvl w:val="0"/>
          <w:numId w:val="366"/>
        </w:numPr>
        <w:tabs>
          <w:tab w:val="left" w:pos="1816"/>
        </w:tabs>
        <w:spacing w:line="234" w:lineRule="auto"/>
        <w:ind w:left="400" w:firstLine="712"/>
        <w:rPr>
          <w:rFonts w:eastAsia="Times New Roman"/>
          <w:sz w:val="24"/>
          <w:szCs w:val="24"/>
        </w:rPr>
      </w:pPr>
      <w:r>
        <w:rPr>
          <w:rFonts w:eastAsia="Times New Roman"/>
          <w:sz w:val="24"/>
          <w:szCs w:val="24"/>
        </w:rPr>
        <w:t>А. Гурилев. «Домик-крошечка» (сл. С. Любецкого). «Вьется ласточка сизокрылая» (сл. Н. Грекова). «Колокольчик» (сл. И. Макарова).</w:t>
      </w:r>
    </w:p>
    <w:p w:rsidR="00725536" w:rsidRDefault="00725536">
      <w:pPr>
        <w:spacing w:line="13" w:lineRule="exact"/>
        <w:rPr>
          <w:rFonts w:eastAsia="Times New Roman"/>
          <w:sz w:val="24"/>
          <w:szCs w:val="24"/>
        </w:rPr>
      </w:pPr>
    </w:p>
    <w:p w:rsidR="00725536" w:rsidRDefault="00D778CE" w:rsidP="00D778CE">
      <w:pPr>
        <w:numPr>
          <w:ilvl w:val="0"/>
          <w:numId w:val="366"/>
        </w:numPr>
        <w:tabs>
          <w:tab w:val="left" w:pos="1816"/>
        </w:tabs>
        <w:spacing w:line="234" w:lineRule="auto"/>
        <w:ind w:left="400" w:firstLine="712"/>
        <w:rPr>
          <w:rFonts w:eastAsia="Times New Roman"/>
          <w:sz w:val="24"/>
          <w:szCs w:val="24"/>
        </w:rPr>
      </w:pPr>
      <w:r>
        <w:rPr>
          <w:rFonts w:eastAsia="Times New Roman"/>
          <w:sz w:val="24"/>
          <w:szCs w:val="24"/>
        </w:rPr>
        <w:t>К. Дебюсси. Ноктюрн «Празднества». «Бергамасская сюита» («Лунный свет»). Фортепианная сюита «Детский уголок» («Кукольный кэк-уок»).</w:t>
      </w:r>
    </w:p>
    <w:p w:rsidR="00725536" w:rsidRDefault="00725536">
      <w:pPr>
        <w:spacing w:line="2" w:lineRule="exact"/>
        <w:rPr>
          <w:rFonts w:eastAsia="Times New Roman"/>
          <w:sz w:val="24"/>
          <w:szCs w:val="24"/>
        </w:rPr>
      </w:pPr>
    </w:p>
    <w:p w:rsidR="00725536" w:rsidRDefault="00D778CE" w:rsidP="00D778CE">
      <w:pPr>
        <w:numPr>
          <w:ilvl w:val="0"/>
          <w:numId w:val="366"/>
        </w:numPr>
        <w:tabs>
          <w:tab w:val="left" w:pos="1820"/>
        </w:tabs>
        <w:ind w:left="1820" w:hanging="708"/>
        <w:rPr>
          <w:rFonts w:eastAsia="Times New Roman"/>
          <w:sz w:val="24"/>
          <w:szCs w:val="24"/>
        </w:rPr>
      </w:pPr>
      <w:r>
        <w:rPr>
          <w:rFonts w:eastAsia="Times New Roman"/>
          <w:sz w:val="24"/>
          <w:szCs w:val="24"/>
        </w:rPr>
        <w:t>Б. Дварионас. «Деревянная лошадка».</w:t>
      </w:r>
    </w:p>
    <w:p w:rsidR="00725536" w:rsidRDefault="00725536">
      <w:pPr>
        <w:spacing w:line="200" w:lineRule="exact"/>
        <w:rPr>
          <w:sz w:val="20"/>
          <w:szCs w:val="20"/>
        </w:rPr>
      </w:pPr>
    </w:p>
    <w:p w:rsidR="00725536" w:rsidRDefault="00725536">
      <w:pPr>
        <w:spacing w:line="263" w:lineRule="exact"/>
        <w:rPr>
          <w:sz w:val="20"/>
          <w:szCs w:val="20"/>
        </w:rPr>
      </w:pPr>
    </w:p>
    <w:p w:rsidR="00725536" w:rsidRDefault="00D778CE">
      <w:pPr>
        <w:ind w:right="-399"/>
        <w:jc w:val="center"/>
        <w:rPr>
          <w:sz w:val="20"/>
          <w:szCs w:val="20"/>
        </w:rPr>
      </w:pPr>
      <w:r>
        <w:rPr>
          <w:rFonts w:eastAsia="Times New Roman"/>
          <w:sz w:val="24"/>
          <w:szCs w:val="24"/>
        </w:rPr>
        <w:t>249</w:t>
      </w:r>
    </w:p>
    <w:p w:rsidR="00725536" w:rsidRDefault="00725536">
      <w:pPr>
        <w:sectPr w:rsidR="00725536">
          <w:pgSz w:w="11900" w:h="16838"/>
          <w:pgMar w:top="1135" w:right="566" w:bottom="334" w:left="1440" w:header="0" w:footer="0" w:gutter="0"/>
          <w:cols w:space="720" w:equalWidth="0">
            <w:col w:w="9900"/>
          </w:cols>
        </w:sectPr>
      </w:pPr>
    </w:p>
    <w:p w:rsidR="00725536" w:rsidRDefault="00D778CE" w:rsidP="00D778CE">
      <w:pPr>
        <w:numPr>
          <w:ilvl w:val="1"/>
          <w:numId w:val="367"/>
        </w:numPr>
        <w:tabs>
          <w:tab w:val="left" w:pos="1816"/>
        </w:tabs>
        <w:spacing w:line="234" w:lineRule="auto"/>
        <w:ind w:left="400" w:firstLine="712"/>
        <w:rPr>
          <w:rFonts w:eastAsia="Times New Roman"/>
          <w:sz w:val="24"/>
          <w:szCs w:val="24"/>
        </w:rPr>
      </w:pPr>
      <w:r>
        <w:rPr>
          <w:rFonts w:eastAsia="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725536" w:rsidRDefault="00725536">
      <w:pPr>
        <w:spacing w:line="2" w:lineRule="exact"/>
        <w:rPr>
          <w:rFonts w:eastAsia="Times New Roman"/>
          <w:sz w:val="24"/>
          <w:szCs w:val="24"/>
        </w:rPr>
      </w:pPr>
    </w:p>
    <w:p w:rsidR="00725536" w:rsidRDefault="00D778CE" w:rsidP="00D778CE">
      <w:pPr>
        <w:numPr>
          <w:ilvl w:val="1"/>
          <w:numId w:val="367"/>
        </w:numPr>
        <w:tabs>
          <w:tab w:val="left" w:pos="1820"/>
        </w:tabs>
        <w:ind w:left="1820" w:hanging="708"/>
        <w:rPr>
          <w:rFonts w:eastAsia="Times New Roman"/>
          <w:sz w:val="24"/>
          <w:szCs w:val="24"/>
        </w:rPr>
      </w:pPr>
      <w:r>
        <w:rPr>
          <w:rFonts w:eastAsia="Times New Roman"/>
          <w:sz w:val="24"/>
          <w:szCs w:val="24"/>
        </w:rPr>
        <w:t>А. Журбин. Рок-опера «Орфей и Эвридика» (фрагменты по выбору учителя).</w:t>
      </w:r>
    </w:p>
    <w:p w:rsidR="00725536" w:rsidRDefault="00D778CE" w:rsidP="00D778CE">
      <w:pPr>
        <w:numPr>
          <w:ilvl w:val="1"/>
          <w:numId w:val="367"/>
        </w:numPr>
        <w:tabs>
          <w:tab w:val="left" w:pos="1820"/>
        </w:tabs>
        <w:ind w:left="1820" w:hanging="708"/>
        <w:rPr>
          <w:rFonts w:eastAsia="Times New Roman"/>
          <w:sz w:val="24"/>
          <w:szCs w:val="24"/>
        </w:rPr>
      </w:pPr>
      <w:r>
        <w:rPr>
          <w:rFonts w:eastAsia="Times New Roman"/>
          <w:sz w:val="24"/>
          <w:szCs w:val="24"/>
        </w:rPr>
        <w:t>Знаменный распев.</w:t>
      </w:r>
    </w:p>
    <w:p w:rsidR="00725536" w:rsidRDefault="00D778CE" w:rsidP="00D778CE">
      <w:pPr>
        <w:numPr>
          <w:ilvl w:val="1"/>
          <w:numId w:val="367"/>
        </w:numPr>
        <w:tabs>
          <w:tab w:val="left" w:pos="1820"/>
        </w:tabs>
        <w:ind w:left="1820" w:hanging="708"/>
        <w:rPr>
          <w:rFonts w:eastAsia="Times New Roman"/>
          <w:sz w:val="24"/>
          <w:szCs w:val="24"/>
        </w:rPr>
      </w:pPr>
      <w:r>
        <w:rPr>
          <w:rFonts w:eastAsia="Times New Roman"/>
          <w:sz w:val="24"/>
          <w:szCs w:val="24"/>
        </w:rPr>
        <w:t>Д. Кабалевский. Опера «Кола Брюньон» (Увертюра, Монолог Кола). Концерт</w:t>
      </w:r>
    </w:p>
    <w:p w:rsidR="00725536" w:rsidRDefault="00725536">
      <w:pPr>
        <w:spacing w:line="12" w:lineRule="exact"/>
        <w:rPr>
          <w:rFonts w:eastAsia="Times New Roman"/>
          <w:sz w:val="24"/>
          <w:szCs w:val="24"/>
        </w:rPr>
      </w:pPr>
    </w:p>
    <w:p w:rsidR="00725536" w:rsidRDefault="00D778CE" w:rsidP="00D778CE">
      <w:pPr>
        <w:numPr>
          <w:ilvl w:val="0"/>
          <w:numId w:val="367"/>
        </w:numPr>
        <w:tabs>
          <w:tab w:val="left" w:pos="700"/>
        </w:tabs>
        <w:spacing w:line="234" w:lineRule="auto"/>
        <w:ind w:left="400" w:firstLine="4"/>
        <w:rPr>
          <w:rFonts w:eastAsia="Times New Roman"/>
          <w:sz w:val="24"/>
          <w:szCs w:val="24"/>
        </w:rPr>
      </w:pPr>
      <w:r>
        <w:rPr>
          <w:rFonts w:eastAsia="Times New Roman"/>
          <w:sz w:val="24"/>
          <w:szCs w:val="24"/>
        </w:rPr>
        <w:t>3 для ф-но с оркестром (Финал). «Реквием» на стихи Р. Рождественского («Наши дети», «Помните!»). «Школьные годы».</w:t>
      </w:r>
    </w:p>
    <w:p w:rsidR="00725536" w:rsidRDefault="00725536">
      <w:pPr>
        <w:spacing w:line="1" w:lineRule="exact"/>
        <w:rPr>
          <w:rFonts w:eastAsia="Times New Roman"/>
          <w:sz w:val="24"/>
          <w:szCs w:val="24"/>
        </w:rPr>
      </w:pPr>
    </w:p>
    <w:p w:rsidR="00725536" w:rsidRDefault="00D778CE" w:rsidP="00D778CE">
      <w:pPr>
        <w:numPr>
          <w:ilvl w:val="1"/>
          <w:numId w:val="368"/>
        </w:numPr>
        <w:tabs>
          <w:tab w:val="left" w:pos="1820"/>
        </w:tabs>
        <w:ind w:left="1820" w:hanging="708"/>
        <w:rPr>
          <w:rFonts w:eastAsia="Times New Roman"/>
          <w:sz w:val="24"/>
          <w:szCs w:val="24"/>
        </w:rPr>
      </w:pPr>
      <w:r>
        <w:rPr>
          <w:rFonts w:eastAsia="Times New Roman"/>
          <w:sz w:val="24"/>
          <w:szCs w:val="24"/>
        </w:rPr>
        <w:t>В. Калинников. Симфония № 1 (соль минор, I часть).</w:t>
      </w:r>
    </w:p>
    <w:p w:rsidR="00725536" w:rsidRDefault="00D778CE" w:rsidP="00D778CE">
      <w:pPr>
        <w:numPr>
          <w:ilvl w:val="1"/>
          <w:numId w:val="368"/>
        </w:numPr>
        <w:tabs>
          <w:tab w:val="left" w:pos="1820"/>
        </w:tabs>
        <w:ind w:left="1820" w:hanging="708"/>
        <w:rPr>
          <w:rFonts w:eastAsia="Times New Roman"/>
          <w:sz w:val="24"/>
          <w:szCs w:val="24"/>
        </w:rPr>
      </w:pPr>
      <w:r>
        <w:rPr>
          <w:rFonts w:eastAsia="Times New Roman"/>
          <w:sz w:val="24"/>
          <w:szCs w:val="24"/>
        </w:rPr>
        <w:t>К. Караев. Балет «Тропою грома» (Танец черных).</w:t>
      </w:r>
    </w:p>
    <w:p w:rsidR="00725536" w:rsidRDefault="00D778CE" w:rsidP="00D778CE">
      <w:pPr>
        <w:numPr>
          <w:ilvl w:val="1"/>
          <w:numId w:val="368"/>
        </w:numPr>
        <w:tabs>
          <w:tab w:val="left" w:pos="1820"/>
        </w:tabs>
        <w:ind w:left="1820" w:hanging="708"/>
        <w:rPr>
          <w:rFonts w:eastAsia="Times New Roman"/>
          <w:sz w:val="24"/>
          <w:szCs w:val="24"/>
        </w:rPr>
      </w:pPr>
      <w:r>
        <w:rPr>
          <w:rFonts w:eastAsia="Times New Roman"/>
          <w:sz w:val="24"/>
          <w:szCs w:val="24"/>
        </w:rPr>
        <w:t>Д. Каччини. «AveMaria».</w:t>
      </w:r>
    </w:p>
    <w:p w:rsidR="00725536" w:rsidRDefault="00D778CE" w:rsidP="00D778CE">
      <w:pPr>
        <w:numPr>
          <w:ilvl w:val="1"/>
          <w:numId w:val="368"/>
        </w:numPr>
        <w:tabs>
          <w:tab w:val="left" w:pos="1820"/>
        </w:tabs>
        <w:ind w:left="1820" w:hanging="708"/>
        <w:rPr>
          <w:rFonts w:eastAsia="Times New Roman"/>
          <w:sz w:val="24"/>
          <w:szCs w:val="24"/>
        </w:rPr>
      </w:pPr>
      <w:r>
        <w:rPr>
          <w:rFonts w:eastAsia="Times New Roman"/>
          <w:sz w:val="24"/>
          <w:szCs w:val="24"/>
        </w:rPr>
        <w:t>В.  Кикта.  Фрески  Софии  Киевской  (концертная  симфония  для  арфы  с</w:t>
      </w:r>
    </w:p>
    <w:p w:rsidR="00725536" w:rsidRDefault="00D778CE">
      <w:pPr>
        <w:tabs>
          <w:tab w:val="left" w:pos="1780"/>
          <w:tab w:val="left" w:pos="3240"/>
          <w:tab w:val="left" w:pos="3740"/>
          <w:tab w:val="left" w:pos="5260"/>
          <w:tab w:val="left" w:pos="6460"/>
          <w:tab w:val="left" w:pos="7280"/>
          <w:tab w:val="left" w:pos="8000"/>
          <w:tab w:val="left" w:pos="9500"/>
        </w:tabs>
        <w:ind w:left="400"/>
        <w:rPr>
          <w:sz w:val="20"/>
          <w:szCs w:val="20"/>
        </w:rPr>
      </w:pPr>
      <w:r>
        <w:rPr>
          <w:rFonts w:eastAsia="Times New Roman"/>
          <w:sz w:val="24"/>
          <w:szCs w:val="24"/>
        </w:rPr>
        <w:t>оркестром)</w:t>
      </w:r>
      <w:r>
        <w:rPr>
          <w:rFonts w:eastAsia="Times New Roman"/>
          <w:sz w:val="24"/>
          <w:szCs w:val="24"/>
        </w:rPr>
        <w:tab/>
        <w:t>(фрагменты</w:t>
      </w:r>
      <w:r>
        <w:rPr>
          <w:rFonts w:eastAsia="Times New Roman"/>
          <w:sz w:val="24"/>
          <w:szCs w:val="24"/>
        </w:rPr>
        <w:tab/>
        <w:t>по</w:t>
      </w:r>
      <w:r>
        <w:rPr>
          <w:rFonts w:eastAsia="Times New Roman"/>
          <w:sz w:val="24"/>
          <w:szCs w:val="24"/>
        </w:rPr>
        <w:tab/>
        <w:t>усмотрению</w:t>
      </w:r>
      <w:r>
        <w:rPr>
          <w:rFonts w:eastAsia="Times New Roman"/>
          <w:sz w:val="24"/>
          <w:szCs w:val="24"/>
        </w:rPr>
        <w:tab/>
        <w:t>учителя).</w:t>
      </w:r>
      <w:r>
        <w:rPr>
          <w:rFonts w:eastAsia="Times New Roman"/>
          <w:sz w:val="24"/>
          <w:szCs w:val="24"/>
        </w:rPr>
        <w:tab/>
        <w:t>«Мой</w:t>
      </w:r>
      <w:r>
        <w:rPr>
          <w:rFonts w:eastAsia="Times New Roman"/>
          <w:sz w:val="24"/>
          <w:szCs w:val="24"/>
        </w:rPr>
        <w:tab/>
        <w:t>край</w:t>
      </w:r>
      <w:r>
        <w:rPr>
          <w:rFonts w:eastAsia="Times New Roman"/>
          <w:sz w:val="24"/>
          <w:szCs w:val="24"/>
        </w:rPr>
        <w:tab/>
        <w:t>тополиный»</w:t>
      </w:r>
      <w:r>
        <w:rPr>
          <w:rFonts w:eastAsia="Times New Roman"/>
          <w:sz w:val="24"/>
          <w:szCs w:val="24"/>
        </w:rPr>
        <w:tab/>
        <w:t>(сл.</w:t>
      </w:r>
    </w:p>
    <w:p w:rsidR="00725536" w:rsidRDefault="00D778CE" w:rsidP="00D778CE">
      <w:pPr>
        <w:numPr>
          <w:ilvl w:val="0"/>
          <w:numId w:val="369"/>
        </w:numPr>
        <w:tabs>
          <w:tab w:val="left" w:pos="700"/>
        </w:tabs>
        <w:ind w:left="700" w:hanging="296"/>
        <w:rPr>
          <w:rFonts w:eastAsia="Times New Roman"/>
          <w:sz w:val="24"/>
          <w:szCs w:val="24"/>
        </w:rPr>
      </w:pPr>
      <w:r>
        <w:rPr>
          <w:rFonts w:eastAsia="Times New Roman"/>
          <w:sz w:val="24"/>
          <w:szCs w:val="24"/>
        </w:rPr>
        <w:t>Векшегоновой).</w:t>
      </w:r>
    </w:p>
    <w:p w:rsidR="00725536" w:rsidRDefault="00D778CE" w:rsidP="00D778CE">
      <w:pPr>
        <w:numPr>
          <w:ilvl w:val="1"/>
          <w:numId w:val="369"/>
        </w:numPr>
        <w:tabs>
          <w:tab w:val="left" w:pos="1820"/>
        </w:tabs>
        <w:ind w:left="1820" w:hanging="708"/>
        <w:rPr>
          <w:rFonts w:eastAsia="Times New Roman"/>
          <w:sz w:val="24"/>
          <w:szCs w:val="24"/>
        </w:rPr>
      </w:pPr>
      <w:r>
        <w:rPr>
          <w:rFonts w:eastAsia="Times New Roman"/>
          <w:sz w:val="24"/>
          <w:szCs w:val="24"/>
        </w:rPr>
        <w:t>В. Лаурушас. «В путь».</w:t>
      </w:r>
    </w:p>
    <w:p w:rsidR="00725536" w:rsidRDefault="00D778CE" w:rsidP="00D778CE">
      <w:pPr>
        <w:numPr>
          <w:ilvl w:val="1"/>
          <w:numId w:val="369"/>
        </w:numPr>
        <w:tabs>
          <w:tab w:val="left" w:pos="1820"/>
        </w:tabs>
        <w:ind w:left="1820" w:hanging="708"/>
        <w:rPr>
          <w:rFonts w:eastAsia="Times New Roman"/>
          <w:sz w:val="24"/>
          <w:szCs w:val="24"/>
        </w:rPr>
      </w:pPr>
      <w:r>
        <w:rPr>
          <w:rFonts w:eastAsia="Times New Roman"/>
          <w:sz w:val="24"/>
          <w:szCs w:val="24"/>
        </w:rPr>
        <w:t>Ф. Лист. Венгерская рапсодия № 2. Этюд Паганини (№ 6).</w:t>
      </w:r>
    </w:p>
    <w:p w:rsidR="00725536" w:rsidRDefault="00D778CE" w:rsidP="00D778CE">
      <w:pPr>
        <w:numPr>
          <w:ilvl w:val="1"/>
          <w:numId w:val="369"/>
        </w:numPr>
        <w:tabs>
          <w:tab w:val="left" w:pos="1820"/>
        </w:tabs>
        <w:ind w:left="1820" w:hanging="708"/>
        <w:rPr>
          <w:rFonts w:eastAsia="Times New Roman"/>
          <w:sz w:val="24"/>
          <w:szCs w:val="24"/>
        </w:rPr>
      </w:pPr>
      <w:r>
        <w:rPr>
          <w:rFonts w:eastAsia="Times New Roman"/>
          <w:sz w:val="24"/>
          <w:szCs w:val="24"/>
        </w:rPr>
        <w:t>И. Лученок. «Хатынь» (ст. Г. Петренко).</w:t>
      </w:r>
    </w:p>
    <w:p w:rsidR="00725536" w:rsidRDefault="00D778CE" w:rsidP="00D778CE">
      <w:pPr>
        <w:numPr>
          <w:ilvl w:val="1"/>
          <w:numId w:val="369"/>
        </w:numPr>
        <w:tabs>
          <w:tab w:val="left" w:pos="1820"/>
        </w:tabs>
        <w:ind w:left="1820" w:hanging="708"/>
        <w:rPr>
          <w:rFonts w:eastAsia="Times New Roman"/>
          <w:sz w:val="24"/>
          <w:szCs w:val="24"/>
        </w:rPr>
      </w:pPr>
      <w:r>
        <w:rPr>
          <w:rFonts w:eastAsia="Times New Roman"/>
          <w:sz w:val="24"/>
          <w:szCs w:val="24"/>
        </w:rPr>
        <w:t>А. Лядов. Кикимора (народное сказание для оркестра).</w:t>
      </w:r>
    </w:p>
    <w:p w:rsidR="00725536" w:rsidRDefault="00D778CE" w:rsidP="00D778CE">
      <w:pPr>
        <w:numPr>
          <w:ilvl w:val="1"/>
          <w:numId w:val="369"/>
        </w:numPr>
        <w:tabs>
          <w:tab w:val="left" w:pos="1820"/>
        </w:tabs>
        <w:ind w:left="1820" w:hanging="708"/>
        <w:rPr>
          <w:rFonts w:eastAsia="Times New Roman"/>
          <w:sz w:val="24"/>
          <w:szCs w:val="24"/>
        </w:rPr>
      </w:pPr>
      <w:r>
        <w:rPr>
          <w:rFonts w:eastAsia="Times New Roman"/>
          <w:sz w:val="24"/>
          <w:szCs w:val="24"/>
        </w:rPr>
        <w:t>Ф. Лэй. «История любви».</w:t>
      </w:r>
    </w:p>
    <w:p w:rsidR="00725536" w:rsidRDefault="00D778CE" w:rsidP="00D778CE">
      <w:pPr>
        <w:numPr>
          <w:ilvl w:val="1"/>
          <w:numId w:val="369"/>
        </w:numPr>
        <w:tabs>
          <w:tab w:val="left" w:pos="1820"/>
        </w:tabs>
        <w:ind w:left="1820" w:hanging="708"/>
        <w:rPr>
          <w:rFonts w:eastAsia="Times New Roman"/>
          <w:sz w:val="24"/>
          <w:szCs w:val="24"/>
        </w:rPr>
      </w:pPr>
      <w:r>
        <w:rPr>
          <w:rFonts w:eastAsia="Times New Roman"/>
          <w:sz w:val="24"/>
          <w:szCs w:val="24"/>
        </w:rPr>
        <w:t>Мадригалы эпохи Возрождения.</w:t>
      </w:r>
    </w:p>
    <w:p w:rsidR="00725536" w:rsidRDefault="00D778CE" w:rsidP="00D778CE">
      <w:pPr>
        <w:numPr>
          <w:ilvl w:val="1"/>
          <w:numId w:val="369"/>
        </w:numPr>
        <w:tabs>
          <w:tab w:val="left" w:pos="1820"/>
        </w:tabs>
        <w:ind w:left="1820" w:hanging="708"/>
        <w:rPr>
          <w:rFonts w:eastAsia="Times New Roman"/>
          <w:sz w:val="24"/>
          <w:szCs w:val="24"/>
        </w:rPr>
      </w:pPr>
      <w:r>
        <w:rPr>
          <w:rFonts w:eastAsia="Times New Roman"/>
          <w:sz w:val="24"/>
          <w:szCs w:val="24"/>
        </w:rPr>
        <w:t>Р. де Лиль. «Марсельеза».</w:t>
      </w:r>
    </w:p>
    <w:p w:rsidR="00725536" w:rsidRDefault="00D778CE" w:rsidP="00D778CE">
      <w:pPr>
        <w:numPr>
          <w:ilvl w:val="1"/>
          <w:numId w:val="369"/>
        </w:numPr>
        <w:tabs>
          <w:tab w:val="left" w:pos="1820"/>
        </w:tabs>
        <w:ind w:left="1820" w:hanging="708"/>
        <w:rPr>
          <w:rFonts w:eastAsia="Times New Roman"/>
          <w:sz w:val="24"/>
          <w:szCs w:val="24"/>
        </w:rPr>
      </w:pPr>
      <w:r>
        <w:rPr>
          <w:rFonts w:eastAsia="Times New Roman"/>
          <w:sz w:val="24"/>
          <w:szCs w:val="24"/>
        </w:rPr>
        <w:t>А. Марчелло. Концерт для гобоя с оркестром ре минор (II часть, Адажио).</w:t>
      </w:r>
    </w:p>
    <w:p w:rsidR="00725536" w:rsidRDefault="00D778CE" w:rsidP="00D778CE">
      <w:pPr>
        <w:numPr>
          <w:ilvl w:val="1"/>
          <w:numId w:val="369"/>
        </w:numPr>
        <w:tabs>
          <w:tab w:val="left" w:pos="1820"/>
        </w:tabs>
        <w:ind w:left="1820" w:hanging="708"/>
        <w:rPr>
          <w:rFonts w:eastAsia="Times New Roman"/>
          <w:sz w:val="24"/>
          <w:szCs w:val="24"/>
        </w:rPr>
      </w:pPr>
      <w:r>
        <w:rPr>
          <w:rFonts w:eastAsia="Times New Roman"/>
          <w:sz w:val="24"/>
          <w:szCs w:val="24"/>
        </w:rPr>
        <w:t>М. Матвеев. «Матушка, матушка, что во поле пыльно».</w:t>
      </w:r>
    </w:p>
    <w:p w:rsidR="00725536" w:rsidRDefault="00D778CE" w:rsidP="00D778CE">
      <w:pPr>
        <w:numPr>
          <w:ilvl w:val="1"/>
          <w:numId w:val="369"/>
        </w:numPr>
        <w:tabs>
          <w:tab w:val="left" w:pos="1820"/>
        </w:tabs>
        <w:ind w:left="1820" w:hanging="708"/>
        <w:rPr>
          <w:rFonts w:eastAsia="Times New Roman"/>
          <w:sz w:val="24"/>
          <w:szCs w:val="24"/>
        </w:rPr>
      </w:pPr>
      <w:r>
        <w:rPr>
          <w:rFonts w:eastAsia="Times New Roman"/>
          <w:sz w:val="24"/>
          <w:szCs w:val="24"/>
        </w:rPr>
        <w:t>Д. Мийо. «Бразилейра».</w:t>
      </w:r>
    </w:p>
    <w:p w:rsidR="00725536" w:rsidRDefault="00D778CE" w:rsidP="00D778CE">
      <w:pPr>
        <w:numPr>
          <w:ilvl w:val="1"/>
          <w:numId w:val="369"/>
        </w:numPr>
        <w:tabs>
          <w:tab w:val="left" w:pos="1820"/>
        </w:tabs>
        <w:ind w:left="1820" w:hanging="708"/>
        <w:rPr>
          <w:rFonts w:eastAsia="Times New Roman"/>
          <w:sz w:val="24"/>
          <w:szCs w:val="24"/>
        </w:rPr>
      </w:pPr>
      <w:r>
        <w:rPr>
          <w:rFonts w:eastAsia="Times New Roman"/>
          <w:sz w:val="24"/>
          <w:szCs w:val="24"/>
        </w:rPr>
        <w:t>И.  Морозов.  Балет  «Айболит»  (фрагменты:  Полечка,  Морское  плавание,</w:t>
      </w:r>
    </w:p>
    <w:p w:rsidR="00725536" w:rsidRDefault="00D778CE">
      <w:pPr>
        <w:ind w:left="400"/>
        <w:rPr>
          <w:rFonts w:eastAsia="Times New Roman"/>
          <w:sz w:val="24"/>
          <w:szCs w:val="24"/>
        </w:rPr>
      </w:pPr>
      <w:r>
        <w:rPr>
          <w:rFonts w:eastAsia="Times New Roman"/>
          <w:sz w:val="24"/>
          <w:szCs w:val="24"/>
        </w:rPr>
        <w:t>Галоп).</w:t>
      </w:r>
    </w:p>
    <w:p w:rsidR="00725536" w:rsidRDefault="00725536">
      <w:pPr>
        <w:spacing w:line="12" w:lineRule="exact"/>
        <w:rPr>
          <w:rFonts w:eastAsia="Times New Roman"/>
          <w:sz w:val="24"/>
          <w:szCs w:val="24"/>
        </w:rPr>
      </w:pPr>
    </w:p>
    <w:p w:rsidR="00725536" w:rsidRDefault="00D778CE" w:rsidP="00D778CE">
      <w:pPr>
        <w:numPr>
          <w:ilvl w:val="1"/>
          <w:numId w:val="369"/>
        </w:numPr>
        <w:tabs>
          <w:tab w:val="left" w:pos="1816"/>
        </w:tabs>
        <w:spacing w:line="237" w:lineRule="auto"/>
        <w:ind w:left="400" w:firstLine="712"/>
        <w:jc w:val="both"/>
        <w:rPr>
          <w:rFonts w:eastAsia="Times New Roman"/>
          <w:sz w:val="24"/>
          <w:szCs w:val="24"/>
        </w:rPr>
      </w:pPr>
      <w:r>
        <w:rPr>
          <w:rFonts w:eastAsia="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w:t>
      </w:r>
    </w:p>
    <w:p w:rsidR="00725536" w:rsidRDefault="00725536">
      <w:pPr>
        <w:spacing w:line="13" w:lineRule="exact"/>
        <w:rPr>
          <w:rFonts w:eastAsia="Times New Roman"/>
          <w:sz w:val="24"/>
          <w:szCs w:val="24"/>
        </w:rPr>
      </w:pPr>
    </w:p>
    <w:p w:rsidR="00725536" w:rsidRDefault="00D778CE" w:rsidP="00D778CE">
      <w:pPr>
        <w:numPr>
          <w:ilvl w:val="1"/>
          <w:numId w:val="369"/>
        </w:numPr>
        <w:tabs>
          <w:tab w:val="left" w:pos="1816"/>
        </w:tabs>
        <w:spacing w:line="234" w:lineRule="auto"/>
        <w:ind w:left="400" w:firstLine="712"/>
        <w:rPr>
          <w:rFonts w:eastAsia="Times New Roman"/>
          <w:sz w:val="24"/>
          <w:szCs w:val="24"/>
        </w:rPr>
      </w:pPr>
      <w:r>
        <w:rPr>
          <w:rFonts w:eastAsia="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725536" w:rsidRDefault="00725536">
      <w:pPr>
        <w:spacing w:line="1" w:lineRule="exact"/>
        <w:rPr>
          <w:rFonts w:eastAsia="Times New Roman"/>
          <w:sz w:val="24"/>
          <w:szCs w:val="24"/>
        </w:rPr>
      </w:pPr>
    </w:p>
    <w:p w:rsidR="00725536" w:rsidRDefault="00D778CE" w:rsidP="00D778CE">
      <w:pPr>
        <w:numPr>
          <w:ilvl w:val="1"/>
          <w:numId w:val="369"/>
        </w:numPr>
        <w:tabs>
          <w:tab w:val="left" w:pos="1820"/>
        </w:tabs>
        <w:ind w:left="1820" w:hanging="708"/>
        <w:rPr>
          <w:rFonts w:eastAsia="Times New Roman"/>
          <w:sz w:val="24"/>
          <w:szCs w:val="24"/>
        </w:rPr>
      </w:pPr>
      <w:r>
        <w:rPr>
          <w:rFonts w:eastAsia="Times New Roman"/>
          <w:sz w:val="24"/>
          <w:szCs w:val="24"/>
        </w:rPr>
        <w:t>Н. Мясковский. Симфония № 6 (экспозиция финала).</w:t>
      </w:r>
    </w:p>
    <w:p w:rsidR="00725536" w:rsidRDefault="00725536">
      <w:pPr>
        <w:spacing w:line="12" w:lineRule="exact"/>
        <w:rPr>
          <w:rFonts w:eastAsia="Times New Roman"/>
          <w:sz w:val="24"/>
          <w:szCs w:val="24"/>
        </w:rPr>
      </w:pPr>
    </w:p>
    <w:p w:rsidR="00725536" w:rsidRDefault="00D778CE" w:rsidP="00D778CE">
      <w:pPr>
        <w:numPr>
          <w:ilvl w:val="1"/>
          <w:numId w:val="369"/>
        </w:numPr>
        <w:tabs>
          <w:tab w:val="left" w:pos="1816"/>
        </w:tabs>
        <w:spacing w:line="234" w:lineRule="auto"/>
        <w:ind w:left="400" w:firstLine="712"/>
        <w:rPr>
          <w:rFonts w:eastAsia="Times New Roman"/>
          <w:sz w:val="24"/>
          <w:szCs w:val="24"/>
        </w:rPr>
      </w:pPr>
      <w:r>
        <w:rPr>
          <w:rFonts w:eastAsia="Times New Roman"/>
          <w:sz w:val="24"/>
          <w:szCs w:val="24"/>
        </w:rPr>
        <w:t>Народные музыкальные произведения России, народов РФ и стран мира по выбору образовательной организации.</w:t>
      </w:r>
    </w:p>
    <w:p w:rsidR="00725536" w:rsidRDefault="00725536">
      <w:pPr>
        <w:spacing w:line="1" w:lineRule="exact"/>
        <w:rPr>
          <w:rFonts w:eastAsia="Times New Roman"/>
          <w:sz w:val="24"/>
          <w:szCs w:val="24"/>
        </w:rPr>
      </w:pPr>
    </w:p>
    <w:p w:rsidR="00725536" w:rsidRDefault="00D778CE" w:rsidP="00D778CE">
      <w:pPr>
        <w:numPr>
          <w:ilvl w:val="1"/>
          <w:numId w:val="369"/>
        </w:numPr>
        <w:tabs>
          <w:tab w:val="left" w:pos="1820"/>
        </w:tabs>
        <w:ind w:left="1820" w:hanging="708"/>
        <w:rPr>
          <w:rFonts w:eastAsia="Times New Roman"/>
          <w:sz w:val="24"/>
          <w:szCs w:val="24"/>
        </w:rPr>
      </w:pPr>
      <w:r>
        <w:rPr>
          <w:rFonts w:eastAsia="Times New Roman"/>
          <w:sz w:val="24"/>
          <w:szCs w:val="24"/>
        </w:rPr>
        <w:t>Негритянский спиричуэл.</w:t>
      </w:r>
    </w:p>
    <w:p w:rsidR="00725536" w:rsidRDefault="00D778CE" w:rsidP="00D778CE">
      <w:pPr>
        <w:numPr>
          <w:ilvl w:val="1"/>
          <w:numId w:val="369"/>
        </w:numPr>
        <w:tabs>
          <w:tab w:val="left" w:pos="1820"/>
        </w:tabs>
        <w:ind w:left="1820" w:hanging="708"/>
        <w:rPr>
          <w:rFonts w:eastAsia="Times New Roman"/>
          <w:sz w:val="24"/>
          <w:szCs w:val="24"/>
        </w:rPr>
      </w:pPr>
      <w:r>
        <w:rPr>
          <w:rFonts w:eastAsia="Times New Roman"/>
          <w:sz w:val="24"/>
          <w:szCs w:val="24"/>
        </w:rPr>
        <w:t>М. Огиньский. Полонез ре минор («Прощание с Родиной»).</w:t>
      </w:r>
    </w:p>
    <w:p w:rsidR="00725536" w:rsidRDefault="00725536">
      <w:pPr>
        <w:spacing w:line="12" w:lineRule="exact"/>
        <w:rPr>
          <w:rFonts w:eastAsia="Times New Roman"/>
          <w:sz w:val="24"/>
          <w:szCs w:val="24"/>
        </w:rPr>
      </w:pPr>
    </w:p>
    <w:p w:rsidR="00725536" w:rsidRDefault="00D778CE" w:rsidP="00D778CE">
      <w:pPr>
        <w:numPr>
          <w:ilvl w:val="1"/>
          <w:numId w:val="369"/>
        </w:numPr>
        <w:tabs>
          <w:tab w:val="left" w:pos="1816"/>
        </w:tabs>
        <w:spacing w:line="236" w:lineRule="auto"/>
        <w:ind w:left="400" w:firstLine="712"/>
        <w:jc w:val="both"/>
        <w:rPr>
          <w:rFonts w:eastAsia="Times New Roman"/>
          <w:sz w:val="24"/>
          <w:szCs w:val="24"/>
        </w:rPr>
      </w:pPr>
      <w:r>
        <w:rPr>
          <w:rFonts w:eastAsia="Times New Roman"/>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725536" w:rsidRDefault="00725536">
      <w:pPr>
        <w:spacing w:line="2" w:lineRule="exact"/>
        <w:rPr>
          <w:rFonts w:eastAsia="Times New Roman"/>
          <w:sz w:val="24"/>
          <w:szCs w:val="24"/>
        </w:rPr>
      </w:pPr>
    </w:p>
    <w:p w:rsidR="00725536" w:rsidRDefault="00D778CE" w:rsidP="00D778CE">
      <w:pPr>
        <w:numPr>
          <w:ilvl w:val="1"/>
          <w:numId w:val="369"/>
        </w:numPr>
        <w:tabs>
          <w:tab w:val="left" w:pos="1820"/>
        </w:tabs>
        <w:ind w:left="1820" w:hanging="708"/>
        <w:rPr>
          <w:rFonts w:eastAsia="Times New Roman"/>
          <w:sz w:val="24"/>
          <w:szCs w:val="24"/>
        </w:rPr>
      </w:pPr>
      <w:r>
        <w:rPr>
          <w:rFonts w:eastAsia="Times New Roman"/>
          <w:sz w:val="24"/>
          <w:szCs w:val="24"/>
        </w:rPr>
        <w:t>Дж. Перголези «Stabatmater» (фрагменты по выбору учителя).</w:t>
      </w:r>
    </w:p>
    <w:p w:rsidR="00725536" w:rsidRDefault="00725536">
      <w:pPr>
        <w:spacing w:line="12" w:lineRule="exact"/>
        <w:rPr>
          <w:rFonts w:eastAsia="Times New Roman"/>
          <w:sz w:val="24"/>
          <w:szCs w:val="24"/>
        </w:rPr>
      </w:pPr>
    </w:p>
    <w:p w:rsidR="00725536" w:rsidRDefault="00D778CE" w:rsidP="00D778CE">
      <w:pPr>
        <w:numPr>
          <w:ilvl w:val="1"/>
          <w:numId w:val="369"/>
        </w:numPr>
        <w:tabs>
          <w:tab w:val="left" w:pos="1816"/>
        </w:tabs>
        <w:spacing w:line="237" w:lineRule="auto"/>
        <w:ind w:left="400" w:firstLine="712"/>
        <w:jc w:val="both"/>
        <w:rPr>
          <w:rFonts w:eastAsia="Times New Roman"/>
          <w:sz w:val="24"/>
          <w:szCs w:val="24"/>
        </w:rPr>
      </w:pPr>
      <w:r>
        <w:rPr>
          <w:rFonts w:eastAsia="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725536" w:rsidRDefault="00725536">
      <w:pPr>
        <w:spacing w:line="5" w:lineRule="exact"/>
        <w:rPr>
          <w:rFonts w:eastAsia="Times New Roman"/>
          <w:sz w:val="24"/>
          <w:szCs w:val="24"/>
        </w:rPr>
      </w:pPr>
    </w:p>
    <w:p w:rsidR="00725536" w:rsidRDefault="00D778CE" w:rsidP="00D778CE">
      <w:pPr>
        <w:numPr>
          <w:ilvl w:val="1"/>
          <w:numId w:val="369"/>
        </w:numPr>
        <w:tabs>
          <w:tab w:val="left" w:pos="1820"/>
        </w:tabs>
        <w:ind w:left="1820" w:hanging="708"/>
        <w:rPr>
          <w:rFonts w:eastAsia="Times New Roman"/>
          <w:sz w:val="24"/>
          <w:szCs w:val="24"/>
        </w:rPr>
      </w:pPr>
      <w:r>
        <w:rPr>
          <w:rFonts w:eastAsia="Times New Roman"/>
          <w:sz w:val="24"/>
          <w:szCs w:val="24"/>
        </w:rPr>
        <w:t>М. Равель. «Болеро».</w:t>
      </w:r>
    </w:p>
    <w:p w:rsidR="00725536" w:rsidRDefault="00725536">
      <w:pPr>
        <w:spacing w:line="12" w:lineRule="exact"/>
        <w:rPr>
          <w:rFonts w:eastAsia="Times New Roman"/>
          <w:sz w:val="24"/>
          <w:szCs w:val="24"/>
        </w:rPr>
      </w:pPr>
    </w:p>
    <w:p w:rsidR="00725536" w:rsidRDefault="00D778CE" w:rsidP="00D778CE">
      <w:pPr>
        <w:numPr>
          <w:ilvl w:val="1"/>
          <w:numId w:val="369"/>
        </w:numPr>
        <w:tabs>
          <w:tab w:val="left" w:pos="1816"/>
        </w:tabs>
        <w:spacing w:line="237" w:lineRule="auto"/>
        <w:ind w:left="400" w:firstLine="712"/>
        <w:jc w:val="both"/>
        <w:rPr>
          <w:rFonts w:eastAsia="Times New Roman"/>
          <w:sz w:val="24"/>
          <w:szCs w:val="24"/>
        </w:rPr>
      </w:pPr>
      <w:r>
        <w:rPr>
          <w:rFonts w:eastAsia="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725536" w:rsidRDefault="00725536">
      <w:pPr>
        <w:spacing w:line="200" w:lineRule="exact"/>
        <w:rPr>
          <w:sz w:val="20"/>
          <w:szCs w:val="20"/>
        </w:rPr>
      </w:pPr>
    </w:p>
    <w:p w:rsidR="00725536" w:rsidRDefault="00725536">
      <w:pPr>
        <w:spacing w:line="269" w:lineRule="exact"/>
        <w:rPr>
          <w:sz w:val="20"/>
          <w:szCs w:val="20"/>
        </w:rPr>
      </w:pPr>
    </w:p>
    <w:p w:rsidR="00725536" w:rsidRDefault="00D778CE">
      <w:pPr>
        <w:ind w:right="-399"/>
        <w:jc w:val="center"/>
        <w:rPr>
          <w:sz w:val="20"/>
          <w:szCs w:val="20"/>
        </w:rPr>
      </w:pPr>
      <w:r>
        <w:rPr>
          <w:rFonts w:eastAsia="Times New Roman"/>
          <w:sz w:val="24"/>
          <w:szCs w:val="24"/>
        </w:rPr>
        <w:t>250</w:t>
      </w:r>
    </w:p>
    <w:p w:rsidR="00725536" w:rsidRDefault="00725536">
      <w:pPr>
        <w:sectPr w:rsidR="00725536">
          <w:pgSz w:w="11900" w:h="16838"/>
          <w:pgMar w:top="1135" w:right="566" w:bottom="334" w:left="1440" w:header="0" w:footer="0" w:gutter="0"/>
          <w:cols w:space="720" w:equalWidth="0">
            <w:col w:w="9900"/>
          </w:cols>
        </w:sectPr>
      </w:pPr>
    </w:p>
    <w:p w:rsidR="00725536" w:rsidRDefault="00D778CE" w:rsidP="00D778CE">
      <w:pPr>
        <w:numPr>
          <w:ilvl w:val="1"/>
          <w:numId w:val="370"/>
        </w:numPr>
        <w:tabs>
          <w:tab w:val="left" w:pos="1816"/>
        </w:tabs>
        <w:spacing w:line="238" w:lineRule="auto"/>
        <w:ind w:left="400" w:firstLine="712"/>
        <w:jc w:val="both"/>
        <w:rPr>
          <w:rFonts w:eastAsia="Times New Roman"/>
          <w:sz w:val="24"/>
          <w:szCs w:val="24"/>
        </w:rPr>
      </w:pPr>
      <w:r>
        <w:rPr>
          <w:rFonts w:eastAsia="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725536" w:rsidRDefault="00725536">
      <w:pPr>
        <w:spacing w:line="9" w:lineRule="exact"/>
        <w:rPr>
          <w:rFonts w:eastAsia="Times New Roman"/>
          <w:sz w:val="24"/>
          <w:szCs w:val="24"/>
        </w:rPr>
      </w:pPr>
    </w:p>
    <w:p w:rsidR="00725536" w:rsidRDefault="00D778CE" w:rsidP="00D778CE">
      <w:pPr>
        <w:numPr>
          <w:ilvl w:val="1"/>
          <w:numId w:val="370"/>
        </w:numPr>
        <w:tabs>
          <w:tab w:val="left" w:pos="1820"/>
        </w:tabs>
        <w:ind w:left="1820" w:hanging="708"/>
        <w:rPr>
          <w:rFonts w:eastAsia="Times New Roman"/>
          <w:sz w:val="24"/>
          <w:szCs w:val="24"/>
        </w:rPr>
      </w:pPr>
      <w:r>
        <w:rPr>
          <w:rFonts w:eastAsia="Times New Roman"/>
          <w:sz w:val="24"/>
          <w:szCs w:val="24"/>
        </w:rPr>
        <w:t>А. Рубинштейн. Романс «Горные вершины» (ст. М. Лермонтова).</w:t>
      </w:r>
    </w:p>
    <w:p w:rsidR="00725536" w:rsidRDefault="00D778CE" w:rsidP="00D778CE">
      <w:pPr>
        <w:numPr>
          <w:ilvl w:val="1"/>
          <w:numId w:val="370"/>
        </w:numPr>
        <w:tabs>
          <w:tab w:val="left" w:pos="1820"/>
        </w:tabs>
        <w:ind w:left="1820" w:hanging="708"/>
        <w:rPr>
          <w:rFonts w:eastAsia="Times New Roman"/>
          <w:sz w:val="24"/>
          <w:szCs w:val="24"/>
        </w:rPr>
      </w:pPr>
      <w:r>
        <w:rPr>
          <w:rFonts w:eastAsia="Times New Roman"/>
          <w:sz w:val="24"/>
          <w:szCs w:val="24"/>
        </w:rPr>
        <w:t>Ян Сибелиус. Музыка к пьесе А. Ярнефельта «Куолема» («Грустный вальс»).</w:t>
      </w:r>
    </w:p>
    <w:p w:rsidR="00725536" w:rsidRDefault="00D778CE" w:rsidP="00D778CE">
      <w:pPr>
        <w:numPr>
          <w:ilvl w:val="1"/>
          <w:numId w:val="370"/>
        </w:numPr>
        <w:tabs>
          <w:tab w:val="left" w:pos="1820"/>
        </w:tabs>
        <w:ind w:left="1820" w:hanging="708"/>
        <w:rPr>
          <w:rFonts w:eastAsia="Times New Roman"/>
          <w:sz w:val="24"/>
          <w:szCs w:val="24"/>
        </w:rPr>
      </w:pPr>
      <w:r>
        <w:rPr>
          <w:rFonts w:eastAsia="Times New Roman"/>
          <w:sz w:val="24"/>
          <w:szCs w:val="24"/>
        </w:rPr>
        <w:t>П. Сигер «Песня о молоте». «Все преодолеем».</w:t>
      </w:r>
    </w:p>
    <w:p w:rsidR="00725536" w:rsidRDefault="00725536">
      <w:pPr>
        <w:spacing w:line="12" w:lineRule="exact"/>
        <w:rPr>
          <w:rFonts w:eastAsia="Times New Roman"/>
          <w:sz w:val="24"/>
          <w:szCs w:val="24"/>
        </w:rPr>
      </w:pPr>
    </w:p>
    <w:p w:rsidR="00725536" w:rsidRDefault="00D778CE" w:rsidP="00D778CE">
      <w:pPr>
        <w:numPr>
          <w:ilvl w:val="1"/>
          <w:numId w:val="370"/>
        </w:numPr>
        <w:tabs>
          <w:tab w:val="left" w:pos="1816"/>
        </w:tabs>
        <w:spacing w:line="237" w:lineRule="auto"/>
        <w:ind w:left="400" w:firstLine="712"/>
        <w:jc w:val="both"/>
        <w:rPr>
          <w:rFonts w:eastAsia="Times New Roman"/>
          <w:sz w:val="24"/>
          <w:szCs w:val="24"/>
        </w:rPr>
      </w:pPr>
      <w:r>
        <w:rPr>
          <w:rFonts w:eastAsia="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725536" w:rsidRDefault="00725536">
      <w:pPr>
        <w:spacing w:line="2" w:lineRule="exact"/>
        <w:rPr>
          <w:rFonts w:eastAsia="Times New Roman"/>
          <w:sz w:val="24"/>
          <w:szCs w:val="24"/>
        </w:rPr>
      </w:pPr>
    </w:p>
    <w:p w:rsidR="00725536" w:rsidRDefault="00D778CE" w:rsidP="00D778CE">
      <w:pPr>
        <w:numPr>
          <w:ilvl w:val="1"/>
          <w:numId w:val="370"/>
        </w:numPr>
        <w:tabs>
          <w:tab w:val="left" w:pos="1820"/>
        </w:tabs>
        <w:ind w:left="1820" w:hanging="708"/>
        <w:rPr>
          <w:rFonts w:eastAsia="Times New Roman"/>
          <w:sz w:val="24"/>
          <w:szCs w:val="24"/>
        </w:rPr>
      </w:pPr>
      <w:r>
        <w:rPr>
          <w:rFonts w:eastAsia="Times New Roman"/>
          <w:sz w:val="24"/>
          <w:szCs w:val="24"/>
        </w:rPr>
        <w:t>А. Скрябин. Этюд № 12 (ре диез минор). Прелюдия № 4 (ми бемоль минор).</w:t>
      </w:r>
    </w:p>
    <w:p w:rsidR="00725536" w:rsidRDefault="00725536">
      <w:pPr>
        <w:spacing w:line="12" w:lineRule="exact"/>
        <w:rPr>
          <w:rFonts w:eastAsia="Times New Roman"/>
          <w:sz w:val="24"/>
          <w:szCs w:val="24"/>
        </w:rPr>
      </w:pPr>
    </w:p>
    <w:p w:rsidR="00725536" w:rsidRDefault="00D778CE" w:rsidP="00D778CE">
      <w:pPr>
        <w:numPr>
          <w:ilvl w:val="1"/>
          <w:numId w:val="370"/>
        </w:numPr>
        <w:tabs>
          <w:tab w:val="left" w:pos="1816"/>
        </w:tabs>
        <w:spacing w:line="236" w:lineRule="auto"/>
        <w:ind w:left="400" w:firstLine="712"/>
        <w:jc w:val="both"/>
        <w:rPr>
          <w:rFonts w:eastAsia="Times New Roman"/>
          <w:sz w:val="24"/>
          <w:szCs w:val="24"/>
        </w:rPr>
      </w:pPr>
      <w:r>
        <w:rPr>
          <w:rFonts w:eastAsia="Times New Roman"/>
          <w:sz w:val="24"/>
          <w:szCs w:val="24"/>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725536" w:rsidRDefault="00725536">
      <w:pPr>
        <w:spacing w:line="1" w:lineRule="exact"/>
        <w:rPr>
          <w:rFonts w:eastAsia="Times New Roman"/>
          <w:sz w:val="24"/>
          <w:szCs w:val="24"/>
        </w:rPr>
      </w:pPr>
    </w:p>
    <w:p w:rsidR="00725536" w:rsidRDefault="00D778CE" w:rsidP="00D778CE">
      <w:pPr>
        <w:numPr>
          <w:ilvl w:val="1"/>
          <w:numId w:val="370"/>
        </w:numPr>
        <w:tabs>
          <w:tab w:val="left" w:pos="1820"/>
        </w:tabs>
        <w:ind w:left="1820" w:hanging="708"/>
        <w:rPr>
          <w:rFonts w:eastAsia="Times New Roman"/>
          <w:sz w:val="24"/>
          <w:szCs w:val="24"/>
        </w:rPr>
      </w:pPr>
      <w:r>
        <w:rPr>
          <w:rFonts w:eastAsia="Times New Roman"/>
          <w:sz w:val="24"/>
          <w:szCs w:val="24"/>
        </w:rPr>
        <w:t>М. Теодоракис «На побережье тайном». «Я – фронт».</w:t>
      </w:r>
    </w:p>
    <w:p w:rsidR="00725536" w:rsidRDefault="00725536">
      <w:pPr>
        <w:spacing w:line="12" w:lineRule="exact"/>
        <w:rPr>
          <w:rFonts w:eastAsia="Times New Roman"/>
          <w:sz w:val="24"/>
          <w:szCs w:val="24"/>
        </w:rPr>
      </w:pPr>
    </w:p>
    <w:p w:rsidR="00725536" w:rsidRDefault="00D778CE" w:rsidP="00D778CE">
      <w:pPr>
        <w:numPr>
          <w:ilvl w:val="1"/>
          <w:numId w:val="370"/>
        </w:numPr>
        <w:tabs>
          <w:tab w:val="left" w:pos="1816"/>
        </w:tabs>
        <w:spacing w:line="234" w:lineRule="auto"/>
        <w:ind w:left="400" w:firstLine="712"/>
        <w:rPr>
          <w:rFonts w:eastAsia="Times New Roman"/>
          <w:sz w:val="24"/>
          <w:szCs w:val="24"/>
        </w:rPr>
      </w:pPr>
      <w:r>
        <w:rPr>
          <w:rFonts w:eastAsia="Times New Roman"/>
          <w:sz w:val="24"/>
          <w:szCs w:val="24"/>
        </w:rPr>
        <w:t>Б. Тищенко. Балет «Ярославна» (Плач Ярославны из ΙΙΙ действия, другие фрагменты по выбору учителя).</w:t>
      </w:r>
    </w:p>
    <w:p w:rsidR="00725536" w:rsidRDefault="00725536">
      <w:pPr>
        <w:spacing w:line="13" w:lineRule="exact"/>
        <w:rPr>
          <w:rFonts w:eastAsia="Times New Roman"/>
          <w:sz w:val="24"/>
          <w:szCs w:val="24"/>
        </w:rPr>
      </w:pPr>
    </w:p>
    <w:p w:rsidR="00725536" w:rsidRDefault="00D778CE" w:rsidP="00D778CE">
      <w:pPr>
        <w:numPr>
          <w:ilvl w:val="1"/>
          <w:numId w:val="370"/>
        </w:numPr>
        <w:tabs>
          <w:tab w:val="left" w:pos="1816"/>
        </w:tabs>
        <w:spacing w:line="234" w:lineRule="auto"/>
        <w:ind w:left="400" w:firstLine="712"/>
        <w:rPr>
          <w:rFonts w:eastAsia="Times New Roman"/>
          <w:sz w:val="24"/>
          <w:szCs w:val="24"/>
        </w:rPr>
      </w:pPr>
      <w:r>
        <w:rPr>
          <w:rFonts w:eastAsia="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725536" w:rsidRDefault="00725536">
      <w:pPr>
        <w:spacing w:line="14" w:lineRule="exact"/>
        <w:rPr>
          <w:rFonts w:eastAsia="Times New Roman"/>
          <w:sz w:val="24"/>
          <w:szCs w:val="24"/>
        </w:rPr>
      </w:pPr>
    </w:p>
    <w:p w:rsidR="00725536" w:rsidRDefault="00D778CE" w:rsidP="00D778CE">
      <w:pPr>
        <w:numPr>
          <w:ilvl w:val="1"/>
          <w:numId w:val="370"/>
        </w:numPr>
        <w:tabs>
          <w:tab w:val="left" w:pos="1816"/>
        </w:tabs>
        <w:spacing w:line="236" w:lineRule="auto"/>
        <w:ind w:left="400" w:firstLine="712"/>
        <w:jc w:val="both"/>
        <w:rPr>
          <w:rFonts w:eastAsia="Times New Roman"/>
          <w:sz w:val="24"/>
          <w:szCs w:val="24"/>
        </w:rPr>
      </w:pPr>
      <w:r>
        <w:rPr>
          <w:rFonts w:eastAsia="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725536" w:rsidRDefault="00725536">
      <w:pPr>
        <w:spacing w:line="1" w:lineRule="exact"/>
        <w:rPr>
          <w:rFonts w:eastAsia="Times New Roman"/>
          <w:sz w:val="24"/>
          <w:szCs w:val="24"/>
        </w:rPr>
      </w:pPr>
    </w:p>
    <w:p w:rsidR="00725536" w:rsidRDefault="00D778CE" w:rsidP="00D778CE">
      <w:pPr>
        <w:numPr>
          <w:ilvl w:val="1"/>
          <w:numId w:val="370"/>
        </w:numPr>
        <w:tabs>
          <w:tab w:val="left" w:pos="1820"/>
        </w:tabs>
        <w:ind w:left="1820" w:hanging="708"/>
        <w:rPr>
          <w:rFonts w:eastAsia="Times New Roman"/>
          <w:sz w:val="24"/>
          <w:szCs w:val="24"/>
        </w:rPr>
      </w:pPr>
      <w:r>
        <w:rPr>
          <w:rFonts w:eastAsia="Times New Roman"/>
          <w:sz w:val="24"/>
          <w:szCs w:val="24"/>
        </w:rPr>
        <w:t>К. Хачатурян. Балет «Чиполлино» (фрагменты).</w:t>
      </w:r>
    </w:p>
    <w:p w:rsidR="00725536" w:rsidRDefault="00725536">
      <w:pPr>
        <w:spacing w:line="12" w:lineRule="exact"/>
        <w:rPr>
          <w:rFonts w:eastAsia="Times New Roman"/>
          <w:sz w:val="24"/>
          <w:szCs w:val="24"/>
        </w:rPr>
      </w:pPr>
    </w:p>
    <w:p w:rsidR="00725536" w:rsidRDefault="00D778CE" w:rsidP="00D778CE">
      <w:pPr>
        <w:numPr>
          <w:ilvl w:val="1"/>
          <w:numId w:val="370"/>
        </w:numPr>
        <w:tabs>
          <w:tab w:val="left" w:pos="1816"/>
        </w:tabs>
        <w:spacing w:line="234" w:lineRule="auto"/>
        <w:ind w:left="400" w:firstLine="712"/>
        <w:rPr>
          <w:rFonts w:eastAsia="Times New Roman"/>
          <w:sz w:val="24"/>
          <w:szCs w:val="24"/>
        </w:rPr>
      </w:pPr>
      <w:r>
        <w:rPr>
          <w:rFonts w:eastAsia="Times New Roman"/>
          <w:sz w:val="24"/>
          <w:szCs w:val="24"/>
        </w:rPr>
        <w:t>Т. Хренников. Сюита из балета «Любовью за любовь» (Увертюра. Общее адажио. Сцена заговора. Общий танец. Дуэт Беатриче и Бенедикта. Гимн любви).</w:t>
      </w:r>
    </w:p>
    <w:p w:rsidR="00725536" w:rsidRDefault="00725536">
      <w:pPr>
        <w:spacing w:line="13" w:lineRule="exact"/>
        <w:rPr>
          <w:rFonts w:eastAsia="Times New Roman"/>
          <w:sz w:val="24"/>
          <w:szCs w:val="24"/>
        </w:rPr>
      </w:pPr>
    </w:p>
    <w:p w:rsidR="00725536" w:rsidRDefault="00D778CE" w:rsidP="00D778CE">
      <w:pPr>
        <w:numPr>
          <w:ilvl w:val="1"/>
          <w:numId w:val="370"/>
        </w:numPr>
        <w:tabs>
          <w:tab w:val="left" w:pos="1816"/>
        </w:tabs>
        <w:spacing w:line="237" w:lineRule="auto"/>
        <w:ind w:left="400" w:firstLine="712"/>
        <w:jc w:val="both"/>
        <w:rPr>
          <w:rFonts w:eastAsia="Times New Roman"/>
          <w:sz w:val="24"/>
          <w:szCs w:val="24"/>
        </w:rPr>
      </w:pPr>
      <w:r>
        <w:rPr>
          <w:rFonts w:eastAsia="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w:t>
      </w:r>
    </w:p>
    <w:p w:rsidR="00725536" w:rsidRDefault="00725536">
      <w:pPr>
        <w:spacing w:line="17" w:lineRule="exact"/>
        <w:rPr>
          <w:rFonts w:eastAsia="Times New Roman"/>
          <w:sz w:val="24"/>
          <w:szCs w:val="24"/>
        </w:rPr>
      </w:pPr>
    </w:p>
    <w:p w:rsidR="00725536" w:rsidRDefault="00D778CE" w:rsidP="00D778CE">
      <w:pPr>
        <w:numPr>
          <w:ilvl w:val="0"/>
          <w:numId w:val="370"/>
        </w:numPr>
        <w:tabs>
          <w:tab w:val="left" w:pos="709"/>
        </w:tabs>
        <w:spacing w:line="234" w:lineRule="auto"/>
        <w:ind w:left="400" w:firstLine="4"/>
        <w:rPr>
          <w:rFonts w:eastAsia="Times New Roman"/>
          <w:sz w:val="24"/>
          <w:szCs w:val="24"/>
        </w:rPr>
      </w:pPr>
      <w:r>
        <w:rPr>
          <w:rFonts w:eastAsia="Times New Roman"/>
          <w:sz w:val="24"/>
          <w:szCs w:val="24"/>
        </w:rPr>
        <w:t>8). «Я ли в поле да не травушка была» (ст. И. Сурикова). «Легенда» (сл. А. Плещеева). «Покаянная молитва о Руси».</w:t>
      </w:r>
    </w:p>
    <w:p w:rsidR="00725536" w:rsidRDefault="00725536">
      <w:pPr>
        <w:spacing w:line="2" w:lineRule="exact"/>
        <w:rPr>
          <w:rFonts w:eastAsia="Times New Roman"/>
          <w:sz w:val="24"/>
          <w:szCs w:val="24"/>
        </w:rPr>
      </w:pPr>
    </w:p>
    <w:p w:rsidR="00725536" w:rsidRDefault="00D778CE" w:rsidP="00D778CE">
      <w:pPr>
        <w:numPr>
          <w:ilvl w:val="1"/>
          <w:numId w:val="371"/>
        </w:numPr>
        <w:tabs>
          <w:tab w:val="left" w:pos="1820"/>
        </w:tabs>
        <w:ind w:left="1820" w:hanging="708"/>
        <w:rPr>
          <w:rFonts w:eastAsia="Times New Roman"/>
          <w:sz w:val="24"/>
          <w:szCs w:val="24"/>
        </w:rPr>
      </w:pPr>
      <w:r>
        <w:rPr>
          <w:rFonts w:eastAsia="Times New Roman"/>
          <w:sz w:val="24"/>
          <w:szCs w:val="24"/>
        </w:rPr>
        <w:t>П. Чесноков. «Да исправится молитва моя».</w:t>
      </w:r>
    </w:p>
    <w:p w:rsidR="00725536" w:rsidRDefault="00725536">
      <w:pPr>
        <w:spacing w:line="12" w:lineRule="exact"/>
        <w:rPr>
          <w:rFonts w:eastAsia="Times New Roman"/>
          <w:sz w:val="24"/>
          <w:szCs w:val="24"/>
        </w:rPr>
      </w:pPr>
    </w:p>
    <w:p w:rsidR="00725536" w:rsidRDefault="00D778CE" w:rsidP="00D778CE">
      <w:pPr>
        <w:numPr>
          <w:ilvl w:val="1"/>
          <w:numId w:val="371"/>
        </w:numPr>
        <w:tabs>
          <w:tab w:val="left" w:pos="1816"/>
        </w:tabs>
        <w:spacing w:line="234" w:lineRule="auto"/>
        <w:ind w:left="400" w:firstLine="712"/>
        <w:rPr>
          <w:rFonts w:eastAsia="Times New Roman"/>
          <w:sz w:val="24"/>
          <w:szCs w:val="24"/>
        </w:rPr>
      </w:pPr>
      <w:r>
        <w:rPr>
          <w:rFonts w:eastAsia="Times New Roman"/>
          <w:sz w:val="24"/>
          <w:szCs w:val="24"/>
        </w:rPr>
        <w:t>М. Чюрленис. Прелюдия ре минор. Прелюдия ми минор. Прелюдия ля минор. Симфоническая поэма «Море».</w:t>
      </w:r>
    </w:p>
    <w:p w:rsidR="00725536" w:rsidRDefault="00725536">
      <w:pPr>
        <w:spacing w:line="13" w:lineRule="exact"/>
        <w:rPr>
          <w:rFonts w:eastAsia="Times New Roman"/>
          <w:sz w:val="24"/>
          <w:szCs w:val="24"/>
        </w:rPr>
      </w:pPr>
    </w:p>
    <w:p w:rsidR="00725536" w:rsidRDefault="00D778CE" w:rsidP="00D778CE">
      <w:pPr>
        <w:numPr>
          <w:ilvl w:val="1"/>
          <w:numId w:val="371"/>
        </w:numPr>
        <w:tabs>
          <w:tab w:val="left" w:pos="1816"/>
        </w:tabs>
        <w:spacing w:line="236" w:lineRule="auto"/>
        <w:ind w:left="400" w:firstLine="712"/>
        <w:jc w:val="both"/>
        <w:rPr>
          <w:rFonts w:eastAsia="Times New Roman"/>
          <w:sz w:val="24"/>
          <w:szCs w:val="24"/>
        </w:rPr>
      </w:pPr>
      <w:r>
        <w:rPr>
          <w:rFonts w:eastAsia="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725536" w:rsidRDefault="00725536">
      <w:pPr>
        <w:spacing w:line="13" w:lineRule="exact"/>
        <w:rPr>
          <w:rFonts w:eastAsia="Times New Roman"/>
          <w:sz w:val="24"/>
          <w:szCs w:val="24"/>
        </w:rPr>
      </w:pPr>
    </w:p>
    <w:p w:rsidR="00725536" w:rsidRDefault="00D778CE" w:rsidP="00D778CE">
      <w:pPr>
        <w:numPr>
          <w:ilvl w:val="1"/>
          <w:numId w:val="371"/>
        </w:numPr>
        <w:tabs>
          <w:tab w:val="left" w:pos="1816"/>
        </w:tabs>
        <w:spacing w:line="236" w:lineRule="auto"/>
        <w:ind w:left="400" w:firstLine="712"/>
        <w:jc w:val="both"/>
        <w:rPr>
          <w:rFonts w:eastAsia="Times New Roman"/>
          <w:sz w:val="24"/>
          <w:szCs w:val="24"/>
        </w:rPr>
      </w:pPr>
      <w:r>
        <w:rPr>
          <w:rFonts w:eastAsia="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725536" w:rsidRDefault="00725536">
      <w:pPr>
        <w:spacing w:line="1" w:lineRule="exact"/>
        <w:rPr>
          <w:rFonts w:eastAsia="Times New Roman"/>
          <w:sz w:val="24"/>
          <w:szCs w:val="24"/>
        </w:rPr>
      </w:pPr>
    </w:p>
    <w:p w:rsidR="00725536" w:rsidRDefault="00D778CE" w:rsidP="00D778CE">
      <w:pPr>
        <w:numPr>
          <w:ilvl w:val="1"/>
          <w:numId w:val="371"/>
        </w:numPr>
        <w:tabs>
          <w:tab w:val="left" w:pos="1820"/>
        </w:tabs>
        <w:ind w:left="1820" w:hanging="708"/>
        <w:rPr>
          <w:rFonts w:eastAsia="Times New Roman"/>
          <w:sz w:val="24"/>
          <w:szCs w:val="24"/>
        </w:rPr>
      </w:pPr>
      <w:r>
        <w:rPr>
          <w:rFonts w:eastAsia="Times New Roman"/>
          <w:sz w:val="24"/>
          <w:szCs w:val="24"/>
        </w:rPr>
        <w:t>Д. Шостакович. Симфония № 7 «Ленинградская». «Праздничная увертюра».</w:t>
      </w:r>
    </w:p>
    <w:p w:rsidR="00725536" w:rsidRDefault="00D778CE" w:rsidP="00D778CE">
      <w:pPr>
        <w:numPr>
          <w:ilvl w:val="1"/>
          <w:numId w:val="371"/>
        </w:numPr>
        <w:tabs>
          <w:tab w:val="left" w:pos="1820"/>
        </w:tabs>
        <w:ind w:left="1820" w:hanging="708"/>
        <w:rPr>
          <w:rFonts w:eastAsia="Times New Roman"/>
          <w:sz w:val="24"/>
          <w:szCs w:val="24"/>
        </w:rPr>
      </w:pPr>
      <w:r>
        <w:rPr>
          <w:rFonts w:eastAsia="Times New Roman"/>
          <w:sz w:val="24"/>
          <w:szCs w:val="24"/>
        </w:rPr>
        <w:t>И. Штраус. «Полька-пиццикато». Вальс из оперетты «Летучая мышь».</w:t>
      </w:r>
    </w:p>
    <w:p w:rsidR="00725536" w:rsidRDefault="00725536">
      <w:pPr>
        <w:spacing w:line="12" w:lineRule="exact"/>
        <w:rPr>
          <w:rFonts w:eastAsia="Times New Roman"/>
          <w:sz w:val="24"/>
          <w:szCs w:val="24"/>
        </w:rPr>
      </w:pPr>
    </w:p>
    <w:p w:rsidR="00725536" w:rsidRDefault="00D778CE" w:rsidP="00D778CE">
      <w:pPr>
        <w:numPr>
          <w:ilvl w:val="1"/>
          <w:numId w:val="371"/>
        </w:numPr>
        <w:tabs>
          <w:tab w:val="left" w:pos="1816"/>
        </w:tabs>
        <w:spacing w:line="234" w:lineRule="auto"/>
        <w:ind w:left="400" w:firstLine="712"/>
        <w:jc w:val="both"/>
        <w:rPr>
          <w:rFonts w:eastAsia="Times New Roman"/>
          <w:sz w:val="24"/>
          <w:szCs w:val="24"/>
        </w:rPr>
      </w:pPr>
      <w:r>
        <w:rPr>
          <w:rFonts w:eastAsia="Times New Roman"/>
          <w:sz w:val="24"/>
          <w:szCs w:val="24"/>
        </w:rPr>
        <w:t>Ф. Шуберт. Симфония № 8 («Неоконченная»). Вокальный цикл на ст. В. Мюллера «Прекрасная мельничиха» («В путь»). «Лесной царь» (ст. И. Гете). «Шарманщик»</w:t>
      </w:r>
    </w:p>
    <w:p w:rsidR="00725536" w:rsidRDefault="00725536">
      <w:pPr>
        <w:spacing w:line="200" w:lineRule="exact"/>
        <w:rPr>
          <w:sz w:val="20"/>
          <w:szCs w:val="20"/>
        </w:rPr>
      </w:pPr>
    </w:p>
    <w:p w:rsidR="00725536" w:rsidRDefault="00725536">
      <w:pPr>
        <w:spacing w:line="265" w:lineRule="exact"/>
        <w:rPr>
          <w:sz w:val="20"/>
          <w:szCs w:val="20"/>
        </w:rPr>
      </w:pPr>
    </w:p>
    <w:p w:rsidR="00725536" w:rsidRDefault="00D778CE">
      <w:pPr>
        <w:ind w:right="-399"/>
        <w:jc w:val="center"/>
        <w:rPr>
          <w:sz w:val="20"/>
          <w:szCs w:val="20"/>
        </w:rPr>
      </w:pPr>
      <w:r>
        <w:rPr>
          <w:rFonts w:eastAsia="Times New Roman"/>
          <w:sz w:val="24"/>
          <w:szCs w:val="24"/>
        </w:rPr>
        <w:t>251</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ind w:left="400"/>
        <w:rPr>
          <w:sz w:val="20"/>
          <w:szCs w:val="20"/>
        </w:rPr>
      </w:pPr>
      <w:r>
        <w:rPr>
          <w:rFonts w:eastAsia="Times New Roman"/>
          <w:sz w:val="24"/>
          <w:szCs w:val="24"/>
        </w:rPr>
        <w:t>(ст. В Мюллера»). «Серенада» (сл. Л. Рельштаба, перевод Н. Огарева). «AveMaria» (сл. В.</w:t>
      </w:r>
    </w:p>
    <w:p w:rsidR="00725536" w:rsidRDefault="00D778CE">
      <w:pPr>
        <w:ind w:left="400"/>
        <w:rPr>
          <w:sz w:val="20"/>
          <w:szCs w:val="20"/>
        </w:rPr>
      </w:pPr>
      <w:r>
        <w:rPr>
          <w:rFonts w:eastAsia="Times New Roman"/>
          <w:sz w:val="24"/>
          <w:szCs w:val="24"/>
        </w:rPr>
        <w:t>Скотта).</w:t>
      </w:r>
    </w:p>
    <w:p w:rsidR="00725536" w:rsidRDefault="00D778CE" w:rsidP="00D778CE">
      <w:pPr>
        <w:numPr>
          <w:ilvl w:val="0"/>
          <w:numId w:val="372"/>
        </w:numPr>
        <w:tabs>
          <w:tab w:val="left" w:pos="1820"/>
        </w:tabs>
        <w:ind w:left="1820" w:hanging="708"/>
        <w:rPr>
          <w:rFonts w:eastAsia="Times New Roman"/>
          <w:sz w:val="24"/>
          <w:szCs w:val="24"/>
        </w:rPr>
      </w:pPr>
      <w:r>
        <w:rPr>
          <w:rFonts w:eastAsia="Times New Roman"/>
          <w:sz w:val="24"/>
          <w:szCs w:val="24"/>
        </w:rPr>
        <w:t>Р. Щедрин. Опера «Не только любовь». (Песня и частушки Варвары).</w:t>
      </w:r>
    </w:p>
    <w:p w:rsidR="00725536" w:rsidRDefault="00D778CE" w:rsidP="00D778CE">
      <w:pPr>
        <w:numPr>
          <w:ilvl w:val="0"/>
          <w:numId w:val="372"/>
        </w:numPr>
        <w:tabs>
          <w:tab w:val="left" w:pos="1820"/>
        </w:tabs>
        <w:spacing w:line="230" w:lineRule="auto"/>
        <w:ind w:left="1820" w:hanging="708"/>
        <w:rPr>
          <w:rFonts w:ascii="Calibri" w:eastAsia="Calibri" w:hAnsi="Calibri" w:cs="Calibri"/>
          <w:sz w:val="24"/>
          <w:szCs w:val="24"/>
        </w:rPr>
      </w:pPr>
      <w:r>
        <w:rPr>
          <w:rFonts w:eastAsia="Times New Roman"/>
          <w:sz w:val="24"/>
          <w:szCs w:val="24"/>
        </w:rPr>
        <w:t>Д. Эллингтон. «Караван».</w:t>
      </w:r>
    </w:p>
    <w:p w:rsidR="00725536" w:rsidRDefault="00725536">
      <w:pPr>
        <w:spacing w:line="206" w:lineRule="exact"/>
        <w:rPr>
          <w:sz w:val="20"/>
          <w:szCs w:val="20"/>
        </w:rPr>
      </w:pPr>
    </w:p>
    <w:p w:rsidR="00725536" w:rsidRDefault="00D778CE">
      <w:pPr>
        <w:ind w:left="1120"/>
        <w:rPr>
          <w:sz w:val="20"/>
          <w:szCs w:val="20"/>
        </w:rPr>
      </w:pPr>
      <w:r>
        <w:rPr>
          <w:rFonts w:eastAsia="Times New Roman"/>
          <w:b/>
          <w:bCs/>
          <w:sz w:val="24"/>
          <w:szCs w:val="24"/>
        </w:rPr>
        <w:t>2.2.2.1</w:t>
      </w:r>
      <w:r w:rsidR="004F0BA4">
        <w:rPr>
          <w:rFonts w:eastAsia="Times New Roman"/>
          <w:b/>
          <w:bCs/>
          <w:sz w:val="24"/>
          <w:szCs w:val="24"/>
        </w:rPr>
        <w:t>7</w:t>
      </w:r>
      <w:r>
        <w:rPr>
          <w:rFonts w:eastAsia="Times New Roman"/>
          <w:b/>
          <w:bCs/>
          <w:sz w:val="24"/>
          <w:szCs w:val="24"/>
        </w:rPr>
        <w:t>. Технология</w:t>
      </w:r>
    </w:p>
    <w:p w:rsidR="00725536" w:rsidRDefault="00D778CE">
      <w:pPr>
        <w:ind w:left="1120"/>
        <w:rPr>
          <w:sz w:val="20"/>
          <w:szCs w:val="20"/>
        </w:rPr>
      </w:pPr>
      <w:r>
        <w:rPr>
          <w:rFonts w:eastAsia="Times New Roman"/>
          <w:b/>
          <w:bCs/>
          <w:sz w:val="24"/>
          <w:szCs w:val="24"/>
        </w:rPr>
        <w:t>Цели и задачи технологического образования</w:t>
      </w:r>
    </w:p>
    <w:p w:rsidR="00725536" w:rsidRDefault="00725536">
      <w:pPr>
        <w:spacing w:line="7"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w:t>
      </w:r>
    </w:p>
    <w:p w:rsidR="00725536" w:rsidRDefault="00725536">
      <w:pPr>
        <w:spacing w:line="26" w:lineRule="exact"/>
        <w:rPr>
          <w:sz w:val="20"/>
          <w:szCs w:val="20"/>
        </w:rPr>
      </w:pPr>
    </w:p>
    <w:p w:rsidR="00725536" w:rsidRDefault="00D778CE" w:rsidP="00D778CE">
      <w:pPr>
        <w:numPr>
          <w:ilvl w:val="0"/>
          <w:numId w:val="373"/>
        </w:numPr>
        <w:tabs>
          <w:tab w:val="left" w:pos="604"/>
        </w:tabs>
        <w:spacing w:line="234" w:lineRule="auto"/>
        <w:ind w:left="400" w:right="20" w:firstLine="4"/>
        <w:rPr>
          <w:rFonts w:eastAsia="Times New Roman"/>
          <w:sz w:val="24"/>
          <w:szCs w:val="24"/>
        </w:rPr>
      </w:pPr>
      <w:r>
        <w:rPr>
          <w:rFonts w:eastAsia="Times New Roman"/>
          <w:sz w:val="24"/>
          <w:szCs w:val="24"/>
        </w:rPr>
        <w:t>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725536" w:rsidRDefault="00725536">
      <w:pPr>
        <w:spacing w:line="13" w:lineRule="exact"/>
        <w:rPr>
          <w:rFonts w:eastAsia="Times New Roman"/>
          <w:sz w:val="24"/>
          <w:szCs w:val="24"/>
        </w:rPr>
      </w:pPr>
    </w:p>
    <w:p w:rsidR="00725536" w:rsidRDefault="00D778CE">
      <w:pPr>
        <w:spacing w:line="239" w:lineRule="auto"/>
        <w:ind w:left="400" w:firstLine="708"/>
        <w:jc w:val="both"/>
        <w:rPr>
          <w:rFonts w:eastAsia="Times New Roman"/>
          <w:sz w:val="24"/>
          <w:szCs w:val="24"/>
        </w:rPr>
      </w:pPr>
      <w:r>
        <w:rPr>
          <w:rFonts w:eastAsia="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725536" w:rsidRDefault="00725536">
      <w:pPr>
        <w:spacing w:line="12"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w:t>
      </w:r>
    </w:p>
    <w:p w:rsidR="00725536" w:rsidRDefault="00725536">
      <w:pPr>
        <w:spacing w:line="271" w:lineRule="exact"/>
        <w:rPr>
          <w:sz w:val="20"/>
          <w:szCs w:val="20"/>
        </w:rPr>
      </w:pPr>
    </w:p>
    <w:p w:rsidR="00725536" w:rsidRDefault="00D778CE">
      <w:pPr>
        <w:ind w:right="-399"/>
        <w:jc w:val="center"/>
        <w:rPr>
          <w:sz w:val="20"/>
          <w:szCs w:val="20"/>
        </w:rPr>
      </w:pPr>
      <w:r>
        <w:rPr>
          <w:rFonts w:eastAsia="Times New Roman"/>
          <w:sz w:val="24"/>
          <w:szCs w:val="24"/>
        </w:rPr>
        <w:t>252</w:t>
      </w:r>
    </w:p>
    <w:p w:rsidR="00725536" w:rsidRDefault="00725536">
      <w:pPr>
        <w:sectPr w:rsidR="00725536">
          <w:pgSz w:w="11900" w:h="16838"/>
          <w:pgMar w:top="1122" w:right="566" w:bottom="334" w:left="1440" w:header="0" w:footer="0" w:gutter="0"/>
          <w:cols w:space="720" w:equalWidth="0">
            <w:col w:w="9900"/>
          </w:cols>
        </w:sectPr>
      </w:pPr>
    </w:p>
    <w:p w:rsidR="00725536" w:rsidRDefault="00D778CE">
      <w:pPr>
        <w:spacing w:line="236" w:lineRule="auto"/>
        <w:ind w:left="400"/>
        <w:jc w:val="both"/>
        <w:rPr>
          <w:sz w:val="20"/>
          <w:szCs w:val="20"/>
        </w:rPr>
      </w:pPr>
      <w:r>
        <w:rPr>
          <w:rFonts w:eastAsia="Times New Roman"/>
          <w:sz w:val="24"/>
          <w:szCs w:val="24"/>
        </w:rPr>
        <w:t>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Цели программы:</w:t>
      </w:r>
    </w:p>
    <w:p w:rsidR="00725536" w:rsidRDefault="00725536">
      <w:pPr>
        <w:spacing w:line="12" w:lineRule="exact"/>
        <w:rPr>
          <w:sz w:val="20"/>
          <w:szCs w:val="20"/>
        </w:rPr>
      </w:pPr>
    </w:p>
    <w:p w:rsidR="00725536" w:rsidRDefault="00D778CE" w:rsidP="00D778CE">
      <w:pPr>
        <w:numPr>
          <w:ilvl w:val="0"/>
          <w:numId w:val="374"/>
        </w:numPr>
        <w:tabs>
          <w:tab w:val="left" w:pos="1533"/>
        </w:tabs>
        <w:spacing w:line="234" w:lineRule="auto"/>
        <w:ind w:left="400" w:firstLine="712"/>
        <w:rPr>
          <w:rFonts w:eastAsia="Times New Roman"/>
          <w:sz w:val="24"/>
          <w:szCs w:val="24"/>
        </w:rPr>
      </w:pPr>
      <w:r>
        <w:rPr>
          <w:rFonts w:eastAsia="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725536" w:rsidRDefault="00725536">
      <w:pPr>
        <w:spacing w:line="13" w:lineRule="exact"/>
        <w:rPr>
          <w:rFonts w:eastAsia="Times New Roman"/>
          <w:sz w:val="24"/>
          <w:szCs w:val="24"/>
        </w:rPr>
      </w:pPr>
    </w:p>
    <w:p w:rsidR="00725536" w:rsidRDefault="00D778CE" w:rsidP="00D778CE">
      <w:pPr>
        <w:numPr>
          <w:ilvl w:val="0"/>
          <w:numId w:val="374"/>
        </w:numPr>
        <w:tabs>
          <w:tab w:val="left" w:pos="1533"/>
        </w:tabs>
        <w:spacing w:line="234" w:lineRule="auto"/>
        <w:ind w:left="400" w:firstLine="712"/>
        <w:rPr>
          <w:rFonts w:eastAsia="Times New Roman"/>
          <w:sz w:val="24"/>
          <w:szCs w:val="24"/>
        </w:rPr>
      </w:pPr>
      <w:r>
        <w:rPr>
          <w:rFonts w:eastAsia="Times New Roman"/>
          <w:sz w:val="24"/>
          <w:szCs w:val="24"/>
        </w:rPr>
        <w:t>Формирование технологической культуры и проектно-технологического мышления обучающихся.</w:t>
      </w:r>
    </w:p>
    <w:p w:rsidR="00725536" w:rsidRDefault="00725536">
      <w:pPr>
        <w:spacing w:line="13" w:lineRule="exact"/>
        <w:rPr>
          <w:rFonts w:eastAsia="Times New Roman"/>
          <w:sz w:val="24"/>
          <w:szCs w:val="24"/>
        </w:rPr>
      </w:pPr>
    </w:p>
    <w:p w:rsidR="00725536" w:rsidRDefault="00D778CE" w:rsidP="00D778CE">
      <w:pPr>
        <w:numPr>
          <w:ilvl w:val="0"/>
          <w:numId w:val="374"/>
        </w:numPr>
        <w:tabs>
          <w:tab w:val="left" w:pos="1533"/>
        </w:tabs>
        <w:spacing w:line="237" w:lineRule="auto"/>
        <w:ind w:left="400" w:firstLine="712"/>
        <w:jc w:val="both"/>
        <w:rPr>
          <w:rFonts w:eastAsia="Times New Roman"/>
          <w:sz w:val="24"/>
          <w:szCs w:val="24"/>
        </w:rPr>
      </w:pPr>
      <w:r>
        <w:rPr>
          <w:rFonts w:eastAsia="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725536" w:rsidRDefault="00725536">
      <w:pPr>
        <w:spacing w:line="13" w:lineRule="exact"/>
        <w:rPr>
          <w:rFonts w:eastAsia="Times New Roman"/>
          <w:sz w:val="24"/>
          <w:szCs w:val="24"/>
        </w:rPr>
      </w:pPr>
    </w:p>
    <w:p w:rsidR="00725536" w:rsidRDefault="00D778CE">
      <w:pPr>
        <w:spacing w:line="234" w:lineRule="auto"/>
        <w:ind w:left="1120"/>
        <w:rPr>
          <w:rFonts w:eastAsia="Times New Roman"/>
          <w:sz w:val="24"/>
          <w:szCs w:val="24"/>
        </w:rPr>
      </w:pPr>
      <w:r>
        <w:rPr>
          <w:rFonts w:eastAsia="Times New Roman"/>
          <w:sz w:val="24"/>
          <w:szCs w:val="24"/>
        </w:rPr>
        <w:t>Программа реализуется из расчета 2 часа в неделю в 5-7 классах, 1 час - в 8 классе. Основную часть содержания программы составляет деятельность обучающихся,</w:t>
      </w:r>
    </w:p>
    <w:p w:rsidR="00725536" w:rsidRDefault="00725536">
      <w:pPr>
        <w:spacing w:line="14" w:lineRule="exact"/>
        <w:rPr>
          <w:rFonts w:eastAsia="Times New Roman"/>
          <w:sz w:val="24"/>
          <w:szCs w:val="24"/>
        </w:rPr>
      </w:pPr>
    </w:p>
    <w:p w:rsidR="00725536" w:rsidRDefault="00D778CE">
      <w:pPr>
        <w:spacing w:line="238" w:lineRule="auto"/>
        <w:ind w:left="400"/>
        <w:jc w:val="both"/>
        <w:rPr>
          <w:rFonts w:eastAsia="Times New Roman"/>
          <w:sz w:val="24"/>
          <w:szCs w:val="24"/>
        </w:rPr>
      </w:pPr>
      <w:r>
        <w:rPr>
          <w:rFonts w:eastAsia="Times New Roman"/>
          <w:sz w:val="24"/>
          <w:szCs w:val="24"/>
        </w:rPr>
        <w:t>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w:t>
      </w:r>
    </w:p>
    <w:p w:rsidR="00725536" w:rsidRDefault="00725536">
      <w:pPr>
        <w:spacing w:line="16"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725536" w:rsidRDefault="00725536">
      <w:pPr>
        <w:spacing w:line="9" w:lineRule="exact"/>
        <w:rPr>
          <w:rFonts w:eastAsia="Times New Roman"/>
          <w:sz w:val="24"/>
          <w:szCs w:val="24"/>
        </w:rPr>
      </w:pPr>
    </w:p>
    <w:p w:rsidR="00725536" w:rsidRDefault="00D778CE">
      <w:pPr>
        <w:spacing w:line="239" w:lineRule="auto"/>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725536" w:rsidRDefault="00725536">
      <w:pPr>
        <w:spacing w:line="4" w:lineRule="exact"/>
        <w:rPr>
          <w:rFonts w:eastAsia="Times New Roman"/>
          <w:sz w:val="24"/>
          <w:szCs w:val="24"/>
        </w:rPr>
      </w:pPr>
    </w:p>
    <w:p w:rsidR="00725536" w:rsidRDefault="00D778CE">
      <w:pPr>
        <w:spacing w:line="239" w:lineRule="auto"/>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725536" w:rsidRDefault="00725536">
      <w:pPr>
        <w:spacing w:line="5"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725536" w:rsidRDefault="00725536">
      <w:pPr>
        <w:spacing w:line="6"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725536" w:rsidRDefault="00725536">
      <w:pPr>
        <w:spacing w:line="14"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725536" w:rsidRDefault="00725536">
      <w:pPr>
        <w:spacing w:line="13" w:lineRule="exact"/>
        <w:rPr>
          <w:rFonts w:eastAsia="Times New Roman"/>
          <w:sz w:val="24"/>
          <w:szCs w:val="24"/>
        </w:rPr>
      </w:pPr>
    </w:p>
    <w:p w:rsidR="00725536" w:rsidRDefault="00D778CE">
      <w:pPr>
        <w:spacing w:line="234" w:lineRule="auto"/>
        <w:ind w:left="400" w:firstLine="708"/>
        <w:rPr>
          <w:rFonts w:eastAsia="Times New Roman"/>
          <w:sz w:val="24"/>
          <w:szCs w:val="24"/>
        </w:rPr>
      </w:pPr>
      <w:r>
        <w:rPr>
          <w:rFonts w:eastAsia="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725536" w:rsidRDefault="00725536">
      <w:pPr>
        <w:spacing w:line="2"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 xml:space="preserve">Первый блок </w:t>
      </w:r>
      <w:r>
        <w:rPr>
          <w:rFonts w:eastAsia="Times New Roman"/>
          <w:sz w:val="24"/>
          <w:szCs w:val="24"/>
        </w:rPr>
        <w:t>включает содержание,</w:t>
      </w:r>
      <w:r>
        <w:rPr>
          <w:rFonts w:eastAsia="Times New Roman"/>
          <w:b/>
          <w:bCs/>
          <w:sz w:val="24"/>
          <w:szCs w:val="24"/>
        </w:rPr>
        <w:t xml:space="preserve"> </w:t>
      </w:r>
      <w:r>
        <w:rPr>
          <w:rFonts w:eastAsia="Times New Roman"/>
          <w:sz w:val="24"/>
          <w:szCs w:val="24"/>
        </w:rPr>
        <w:t>позволяющее ввести обучающихся в контекст</w:t>
      </w:r>
    </w:p>
    <w:p w:rsidR="00725536" w:rsidRDefault="00D778CE">
      <w:pPr>
        <w:tabs>
          <w:tab w:val="left" w:pos="2140"/>
          <w:tab w:val="left" w:pos="4000"/>
          <w:tab w:val="left" w:pos="4520"/>
          <w:tab w:val="left" w:pos="6720"/>
          <w:tab w:val="left" w:pos="8360"/>
        </w:tabs>
        <w:ind w:left="400"/>
        <w:rPr>
          <w:sz w:val="20"/>
          <w:szCs w:val="20"/>
        </w:rPr>
      </w:pPr>
      <w:r>
        <w:rPr>
          <w:rFonts w:eastAsia="Times New Roman"/>
          <w:sz w:val="24"/>
          <w:szCs w:val="24"/>
        </w:rPr>
        <w:t>современных</w:t>
      </w:r>
      <w:r>
        <w:rPr>
          <w:sz w:val="20"/>
          <w:szCs w:val="20"/>
        </w:rPr>
        <w:tab/>
      </w:r>
      <w:r>
        <w:rPr>
          <w:rFonts w:eastAsia="Times New Roman"/>
          <w:sz w:val="24"/>
          <w:szCs w:val="24"/>
        </w:rPr>
        <w:t>материальных</w:t>
      </w:r>
      <w:r>
        <w:rPr>
          <w:sz w:val="20"/>
          <w:szCs w:val="20"/>
        </w:rPr>
        <w:tab/>
      </w:r>
      <w:r>
        <w:rPr>
          <w:rFonts w:eastAsia="Times New Roman"/>
          <w:sz w:val="24"/>
          <w:szCs w:val="24"/>
        </w:rPr>
        <w:t>и</w:t>
      </w:r>
      <w:r>
        <w:rPr>
          <w:sz w:val="20"/>
          <w:szCs w:val="20"/>
        </w:rPr>
        <w:tab/>
      </w:r>
      <w:r>
        <w:rPr>
          <w:rFonts w:eastAsia="Times New Roman"/>
          <w:sz w:val="24"/>
          <w:szCs w:val="24"/>
        </w:rPr>
        <w:t>информационных</w:t>
      </w:r>
      <w:r>
        <w:rPr>
          <w:sz w:val="20"/>
          <w:szCs w:val="20"/>
        </w:rPr>
        <w:tab/>
      </w:r>
      <w:r>
        <w:rPr>
          <w:rFonts w:eastAsia="Times New Roman"/>
          <w:sz w:val="24"/>
          <w:szCs w:val="24"/>
        </w:rPr>
        <w:t>технологий,</w:t>
      </w:r>
      <w:r>
        <w:rPr>
          <w:sz w:val="20"/>
          <w:szCs w:val="20"/>
        </w:rPr>
        <w:tab/>
      </w:r>
      <w:r>
        <w:rPr>
          <w:rFonts w:eastAsia="Times New Roman"/>
          <w:sz w:val="23"/>
          <w:szCs w:val="23"/>
        </w:rPr>
        <w:t>показывающее</w:t>
      </w:r>
    </w:p>
    <w:p w:rsidR="00725536" w:rsidRDefault="00725536">
      <w:pPr>
        <w:spacing w:line="394" w:lineRule="exact"/>
        <w:rPr>
          <w:sz w:val="20"/>
          <w:szCs w:val="20"/>
        </w:rPr>
      </w:pPr>
    </w:p>
    <w:p w:rsidR="00725536" w:rsidRDefault="00D778CE">
      <w:pPr>
        <w:ind w:right="-399"/>
        <w:jc w:val="center"/>
        <w:rPr>
          <w:sz w:val="20"/>
          <w:szCs w:val="20"/>
        </w:rPr>
      </w:pPr>
      <w:r>
        <w:rPr>
          <w:rFonts w:eastAsia="Times New Roman"/>
          <w:sz w:val="24"/>
          <w:szCs w:val="24"/>
        </w:rPr>
        <w:t>253</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jc w:val="both"/>
        <w:rPr>
          <w:sz w:val="20"/>
          <w:szCs w:val="20"/>
        </w:rPr>
      </w:pPr>
      <w:r>
        <w:rPr>
          <w:rFonts w:eastAsia="Times New Roman"/>
          <w:sz w:val="24"/>
          <w:szCs w:val="24"/>
        </w:rPr>
        <w:t>технологическую эволюцию человечества, ее закономерности, технологические тренды ближайших десятилетий.</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w:t>
      </w:r>
    </w:p>
    <w:p w:rsidR="00725536" w:rsidRDefault="00725536">
      <w:pPr>
        <w:spacing w:line="14" w:lineRule="exact"/>
        <w:rPr>
          <w:sz w:val="20"/>
          <w:szCs w:val="20"/>
        </w:rPr>
      </w:pPr>
    </w:p>
    <w:p w:rsidR="00725536" w:rsidRDefault="00D778CE">
      <w:pPr>
        <w:spacing w:line="234" w:lineRule="auto"/>
        <w:ind w:left="400"/>
        <w:jc w:val="both"/>
        <w:rPr>
          <w:sz w:val="20"/>
          <w:szCs w:val="20"/>
        </w:rPr>
      </w:pPr>
      <w:r>
        <w:rPr>
          <w:rFonts w:eastAsia="Times New Roman"/>
          <w:sz w:val="24"/>
          <w:szCs w:val="24"/>
        </w:rPr>
        <w:t>информационных систем, которые используются при построении информационныхтехнологий в обеспечение различных сфер человеческой деятельности.</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b/>
          <w:bCs/>
          <w:sz w:val="24"/>
          <w:szCs w:val="24"/>
        </w:rPr>
        <w:t xml:space="preserve">Второй блок </w:t>
      </w:r>
      <w:r>
        <w:rPr>
          <w:rFonts w:eastAsia="Times New Roman"/>
          <w:sz w:val="24"/>
          <w:szCs w:val="24"/>
        </w:rPr>
        <w:t>содержания позволяет обучающемуся получить опыт</w:t>
      </w:r>
      <w:r>
        <w:rPr>
          <w:rFonts w:eastAsia="Times New Roman"/>
          <w:b/>
          <w:bCs/>
          <w:sz w:val="24"/>
          <w:szCs w:val="24"/>
        </w:rPr>
        <w:t xml:space="preserve"> </w:t>
      </w:r>
      <w:r>
        <w:rPr>
          <w:rFonts w:eastAsia="Times New Roman"/>
          <w:sz w:val="24"/>
          <w:szCs w:val="24"/>
        </w:rPr>
        <w:t>персонифицированного действия в рамках применения и разработки технологических решений, изучения и мониторинга эволюции потребностей.</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25536" w:rsidRDefault="00725536">
      <w:pPr>
        <w:spacing w:line="15"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Блок 2 реализуется в следующих организационных формах:</w:t>
      </w:r>
    </w:p>
    <w:p w:rsidR="00725536" w:rsidRDefault="00725536">
      <w:pPr>
        <w:spacing w:line="12"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практические работы в средах моделирования и конструирования – в рамках урочной деятельности;</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проектная деятельность в рамках урочной и внеурочной деятельности.</w:t>
      </w:r>
    </w:p>
    <w:p w:rsidR="00725536" w:rsidRDefault="00725536">
      <w:pPr>
        <w:spacing w:line="12" w:lineRule="exact"/>
        <w:rPr>
          <w:sz w:val="20"/>
          <w:szCs w:val="20"/>
        </w:rPr>
      </w:pPr>
    </w:p>
    <w:p w:rsidR="00725536" w:rsidRDefault="00D778CE">
      <w:pPr>
        <w:spacing w:line="238" w:lineRule="auto"/>
        <w:ind w:left="400" w:firstLine="708"/>
        <w:jc w:val="both"/>
        <w:rPr>
          <w:sz w:val="20"/>
          <w:szCs w:val="20"/>
        </w:rPr>
      </w:pPr>
      <w:r>
        <w:rPr>
          <w:rFonts w:eastAsia="Times New Roman"/>
          <w:b/>
          <w:bCs/>
          <w:sz w:val="24"/>
          <w:szCs w:val="24"/>
        </w:rPr>
        <w:t xml:space="preserve">Третий блок </w:t>
      </w:r>
      <w:r>
        <w:rPr>
          <w:rFonts w:eastAsia="Times New Roman"/>
          <w:sz w:val="24"/>
          <w:szCs w:val="24"/>
        </w:rPr>
        <w:t>содержания обеспечивает обучающегося информацией о</w:t>
      </w:r>
      <w:r>
        <w:rPr>
          <w:rFonts w:eastAsia="Times New Roman"/>
          <w:b/>
          <w:bCs/>
          <w:sz w:val="24"/>
          <w:szCs w:val="24"/>
        </w:rPr>
        <w:t xml:space="preserve"> </w:t>
      </w:r>
      <w:r>
        <w:rPr>
          <w:rFonts w:eastAsia="Times New Roman"/>
          <w:sz w:val="24"/>
          <w:szCs w:val="24"/>
        </w:rPr>
        <w:t>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725536" w:rsidRDefault="00725536">
      <w:pPr>
        <w:spacing w:line="14"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725536" w:rsidRDefault="00725536">
      <w:pPr>
        <w:spacing w:line="12"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725536" w:rsidRDefault="00725536">
      <w:pPr>
        <w:spacing w:line="22"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Современные материальные, информационные и гуманитарные технологии и перспективы их развития</w:t>
      </w:r>
    </w:p>
    <w:p w:rsidR="00725536" w:rsidRDefault="00725536">
      <w:pPr>
        <w:spacing w:line="9"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725536" w:rsidRDefault="00725536">
      <w:pPr>
        <w:spacing w:line="200" w:lineRule="exact"/>
        <w:rPr>
          <w:sz w:val="20"/>
          <w:szCs w:val="20"/>
        </w:rPr>
      </w:pPr>
    </w:p>
    <w:p w:rsidR="00725536" w:rsidRDefault="00725536">
      <w:pPr>
        <w:spacing w:line="269" w:lineRule="exact"/>
        <w:rPr>
          <w:sz w:val="20"/>
          <w:szCs w:val="20"/>
        </w:rPr>
      </w:pPr>
    </w:p>
    <w:p w:rsidR="00725536" w:rsidRDefault="00D778CE">
      <w:pPr>
        <w:ind w:right="-399"/>
        <w:jc w:val="center"/>
        <w:rPr>
          <w:sz w:val="20"/>
          <w:szCs w:val="20"/>
        </w:rPr>
      </w:pPr>
      <w:r>
        <w:rPr>
          <w:rFonts w:eastAsia="Times New Roman"/>
          <w:sz w:val="24"/>
          <w:szCs w:val="24"/>
        </w:rPr>
        <w:t>254</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7" w:lineRule="auto"/>
        <w:ind w:left="400" w:firstLine="708"/>
        <w:jc w:val="both"/>
        <w:rPr>
          <w:sz w:val="20"/>
          <w:szCs w:val="20"/>
        </w:rPr>
      </w:pPr>
      <w:r>
        <w:rPr>
          <w:rFonts w:eastAsia="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25536" w:rsidRDefault="00725536">
      <w:pPr>
        <w:spacing w:line="18"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Производственные технологии. Промышленные технологии. Технологии сельского хозяйства.</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Технологии возведения, ремонта и содержания зданий и сооружений.</w:t>
      </w:r>
    </w:p>
    <w:p w:rsidR="00725536" w:rsidRDefault="00725536">
      <w:pPr>
        <w:spacing w:line="12"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Автоматизация производства. Производственные технологии автоматизированного производства.</w:t>
      </w:r>
    </w:p>
    <w:p w:rsidR="00725536" w:rsidRDefault="00725536">
      <w:pPr>
        <w:spacing w:line="2" w:lineRule="exact"/>
        <w:rPr>
          <w:sz w:val="20"/>
          <w:szCs w:val="20"/>
        </w:rPr>
      </w:pPr>
    </w:p>
    <w:p w:rsidR="00725536" w:rsidRDefault="00D778CE">
      <w:pPr>
        <w:tabs>
          <w:tab w:val="left" w:pos="2460"/>
          <w:tab w:val="left" w:pos="3880"/>
          <w:tab w:val="left" w:pos="4500"/>
          <w:tab w:val="left" w:pos="5860"/>
          <w:tab w:val="left" w:pos="7080"/>
          <w:tab w:val="left" w:pos="8480"/>
        </w:tabs>
        <w:ind w:left="1120"/>
        <w:rPr>
          <w:sz w:val="20"/>
          <w:szCs w:val="20"/>
        </w:rPr>
      </w:pPr>
      <w:r>
        <w:rPr>
          <w:rFonts w:eastAsia="Times New Roman"/>
          <w:sz w:val="24"/>
          <w:szCs w:val="24"/>
        </w:rPr>
        <w:t>Материалы,</w:t>
      </w:r>
      <w:r>
        <w:rPr>
          <w:rFonts w:eastAsia="Times New Roman"/>
          <w:sz w:val="24"/>
          <w:szCs w:val="24"/>
        </w:rPr>
        <w:tab/>
        <w:t>изменившие</w:t>
      </w:r>
      <w:r>
        <w:rPr>
          <w:rFonts w:eastAsia="Times New Roman"/>
          <w:sz w:val="24"/>
          <w:szCs w:val="24"/>
        </w:rPr>
        <w:tab/>
        <w:t>мир.</w:t>
      </w:r>
      <w:r>
        <w:rPr>
          <w:rFonts w:eastAsia="Times New Roman"/>
          <w:sz w:val="24"/>
          <w:szCs w:val="24"/>
        </w:rPr>
        <w:tab/>
        <w:t>Технологии</w:t>
      </w:r>
      <w:r>
        <w:rPr>
          <w:rFonts w:eastAsia="Times New Roman"/>
          <w:sz w:val="24"/>
          <w:szCs w:val="24"/>
        </w:rPr>
        <w:tab/>
        <w:t>получения</w:t>
      </w:r>
      <w:r>
        <w:rPr>
          <w:rFonts w:eastAsia="Times New Roman"/>
          <w:sz w:val="24"/>
          <w:szCs w:val="24"/>
        </w:rPr>
        <w:tab/>
        <w:t>материалов.</w:t>
      </w:r>
      <w:r>
        <w:rPr>
          <w:sz w:val="20"/>
          <w:szCs w:val="20"/>
        </w:rPr>
        <w:tab/>
      </w:r>
      <w:r>
        <w:rPr>
          <w:rFonts w:eastAsia="Times New Roman"/>
          <w:sz w:val="23"/>
          <w:szCs w:val="23"/>
        </w:rPr>
        <w:t>Современные</w:t>
      </w:r>
    </w:p>
    <w:p w:rsidR="00725536" w:rsidRDefault="00725536">
      <w:pPr>
        <w:spacing w:line="13" w:lineRule="exact"/>
        <w:rPr>
          <w:sz w:val="20"/>
          <w:szCs w:val="20"/>
        </w:rPr>
      </w:pPr>
    </w:p>
    <w:p w:rsidR="00725536" w:rsidRDefault="00D778CE">
      <w:pPr>
        <w:spacing w:line="237" w:lineRule="auto"/>
        <w:ind w:left="400"/>
        <w:jc w:val="both"/>
        <w:rPr>
          <w:sz w:val="20"/>
          <w:szCs w:val="20"/>
        </w:rPr>
      </w:pPr>
      <w:r>
        <w:rPr>
          <w:rFonts w:eastAsia="Times New Roman"/>
          <w:sz w:val="24"/>
          <w:szCs w:val="24"/>
        </w:rPr>
        <w:t>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725536" w:rsidRDefault="00725536">
      <w:pPr>
        <w:spacing w:line="5" w:lineRule="exact"/>
        <w:rPr>
          <w:sz w:val="20"/>
          <w:szCs w:val="20"/>
        </w:rPr>
      </w:pPr>
    </w:p>
    <w:p w:rsidR="00725536" w:rsidRDefault="00D778CE">
      <w:pPr>
        <w:ind w:left="1120"/>
        <w:rPr>
          <w:sz w:val="20"/>
          <w:szCs w:val="20"/>
        </w:rPr>
      </w:pPr>
      <w:r>
        <w:rPr>
          <w:rFonts w:eastAsia="Times New Roman"/>
          <w:sz w:val="24"/>
          <w:szCs w:val="24"/>
        </w:rPr>
        <w:t>Специфика социальных технологий. Технологии работы с общественным мнением.</w:t>
      </w:r>
    </w:p>
    <w:p w:rsidR="00725536" w:rsidRDefault="00D778CE">
      <w:pPr>
        <w:ind w:left="400"/>
        <w:rPr>
          <w:sz w:val="20"/>
          <w:szCs w:val="20"/>
        </w:rPr>
      </w:pPr>
      <w:r>
        <w:rPr>
          <w:rFonts w:eastAsia="Times New Roman"/>
          <w:sz w:val="24"/>
          <w:szCs w:val="24"/>
        </w:rPr>
        <w:t>Социальные сети как технология. Технологии сферы услуг.</w:t>
      </w:r>
    </w:p>
    <w:p w:rsidR="00725536" w:rsidRDefault="00725536">
      <w:pPr>
        <w:spacing w:line="12" w:lineRule="exact"/>
        <w:rPr>
          <w:sz w:val="20"/>
          <w:szCs w:val="20"/>
        </w:rPr>
      </w:pPr>
    </w:p>
    <w:p w:rsidR="00725536" w:rsidRDefault="00D778CE">
      <w:pPr>
        <w:spacing w:line="234" w:lineRule="auto"/>
        <w:ind w:left="1120"/>
        <w:rPr>
          <w:sz w:val="20"/>
          <w:szCs w:val="20"/>
        </w:rPr>
      </w:pPr>
      <w:r>
        <w:rPr>
          <w:rFonts w:eastAsia="Times New Roman"/>
          <w:sz w:val="24"/>
          <w:szCs w:val="24"/>
        </w:rPr>
        <w:t>Современные промышленные технологии получения продуктов питания. Современные информационные технологии. Потребности в перемещении людей и</w:t>
      </w:r>
    </w:p>
    <w:p w:rsidR="00725536" w:rsidRDefault="00725536">
      <w:pPr>
        <w:spacing w:line="14" w:lineRule="exact"/>
        <w:rPr>
          <w:sz w:val="20"/>
          <w:szCs w:val="20"/>
        </w:rPr>
      </w:pPr>
    </w:p>
    <w:p w:rsidR="00725536" w:rsidRDefault="00D778CE">
      <w:pPr>
        <w:spacing w:line="236" w:lineRule="auto"/>
        <w:ind w:left="400"/>
        <w:jc w:val="both"/>
        <w:rPr>
          <w:sz w:val="20"/>
          <w:szCs w:val="20"/>
        </w:rPr>
      </w:pPr>
      <w:r>
        <w:rPr>
          <w:rFonts w:eastAsia="Times New Roman"/>
          <w:sz w:val="24"/>
          <w:szCs w:val="24"/>
        </w:rPr>
        <w:t>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Нанотехнологии: новые принципы получения материалов и продуктов с заданными</w:t>
      </w:r>
    </w:p>
    <w:p w:rsidR="00725536" w:rsidRDefault="00725536">
      <w:pPr>
        <w:spacing w:line="12" w:lineRule="exact"/>
        <w:rPr>
          <w:sz w:val="20"/>
          <w:szCs w:val="20"/>
        </w:rPr>
      </w:pPr>
    </w:p>
    <w:p w:rsidR="00725536" w:rsidRDefault="00D778CE">
      <w:pPr>
        <w:spacing w:line="238" w:lineRule="auto"/>
        <w:ind w:left="400"/>
        <w:jc w:val="both"/>
        <w:rPr>
          <w:sz w:val="20"/>
          <w:szCs w:val="20"/>
        </w:rPr>
      </w:pPr>
      <w:r>
        <w:rPr>
          <w:rFonts w:eastAsia="Times New Roman"/>
          <w:sz w:val="24"/>
          <w:szCs w:val="24"/>
        </w:rPr>
        <w:t>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Технологии в сфере быта.</w:t>
      </w:r>
    </w:p>
    <w:p w:rsidR="00725536" w:rsidRDefault="00725536">
      <w:pPr>
        <w:spacing w:line="12"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255</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7" w:lineRule="auto"/>
        <w:ind w:left="400" w:firstLine="708"/>
        <w:jc w:val="both"/>
        <w:rPr>
          <w:sz w:val="20"/>
          <w:szCs w:val="20"/>
        </w:rPr>
      </w:pPr>
      <w:r>
        <w:rPr>
          <w:rFonts w:eastAsia="Times New Roman"/>
          <w:sz w:val="24"/>
          <w:szCs w:val="24"/>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Способы обработки продуктов питания и потребительские качества пищи.</w:t>
      </w:r>
    </w:p>
    <w:p w:rsidR="00725536" w:rsidRDefault="00D778CE">
      <w:pPr>
        <w:ind w:left="1120"/>
        <w:rPr>
          <w:sz w:val="20"/>
          <w:szCs w:val="20"/>
        </w:rPr>
      </w:pPr>
      <w:r>
        <w:rPr>
          <w:rFonts w:eastAsia="Times New Roman"/>
          <w:sz w:val="24"/>
          <w:szCs w:val="24"/>
        </w:rPr>
        <w:t>Культура потребления: выбор продукта / услуги.</w:t>
      </w:r>
    </w:p>
    <w:p w:rsidR="00725536" w:rsidRDefault="00725536">
      <w:pPr>
        <w:spacing w:line="17"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Формирование технологической культуры и проектно-технологического мышления обучающихся</w:t>
      </w:r>
    </w:p>
    <w:p w:rsidR="00725536" w:rsidRDefault="00725536">
      <w:pPr>
        <w:spacing w:line="9"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Порядок действий по сборке конструкции / механизма. Способы соединения деталей. Технологический узел. Понятие модели.</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Pr>
          <w:rFonts w:eastAsia="Times New Roman"/>
          <w:i/>
          <w:iCs/>
          <w:sz w:val="24"/>
          <w:szCs w:val="24"/>
        </w:rPr>
        <w:t>Робототехника и среда</w:t>
      </w:r>
      <w:r>
        <w:rPr>
          <w:rFonts w:eastAsia="Times New Roman"/>
          <w:sz w:val="24"/>
          <w:szCs w:val="24"/>
        </w:rPr>
        <w:t xml:space="preserve"> </w:t>
      </w:r>
      <w:r>
        <w:rPr>
          <w:rFonts w:eastAsia="Times New Roman"/>
          <w:i/>
          <w:iCs/>
          <w:sz w:val="24"/>
          <w:szCs w:val="24"/>
        </w:rPr>
        <w:t xml:space="preserve">конструирования. </w:t>
      </w:r>
      <w:r>
        <w:rPr>
          <w:rFonts w:eastAsia="Times New Roman"/>
          <w:sz w:val="24"/>
          <w:szCs w:val="24"/>
        </w:rPr>
        <w:t>Виды движения.</w:t>
      </w:r>
      <w:r>
        <w:rPr>
          <w:rFonts w:eastAsia="Times New Roman"/>
          <w:i/>
          <w:iCs/>
          <w:sz w:val="24"/>
          <w:szCs w:val="24"/>
        </w:rPr>
        <w:t xml:space="preserve"> </w:t>
      </w:r>
      <w:r>
        <w:rPr>
          <w:rFonts w:eastAsia="Times New Roman"/>
          <w:sz w:val="24"/>
          <w:szCs w:val="24"/>
        </w:rPr>
        <w:t>Кинематические схемы</w:t>
      </w:r>
    </w:p>
    <w:p w:rsidR="00725536" w:rsidRDefault="00725536">
      <w:pPr>
        <w:spacing w:line="16"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Анализ и синтез как средства решения задачи. Техника проведения морфологического анализа.</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Способы продвижения продукта на рынке. Сегментация рынка. Позиционирование продукта. Маркетинговый план.</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Опыт проектирования, конструирования, моделирования.</w:t>
      </w:r>
    </w:p>
    <w:p w:rsidR="00725536" w:rsidRDefault="00D778CE">
      <w:pPr>
        <w:ind w:left="1120"/>
        <w:rPr>
          <w:sz w:val="20"/>
          <w:szCs w:val="20"/>
        </w:rPr>
      </w:pPr>
      <w:r>
        <w:rPr>
          <w:rFonts w:eastAsia="Times New Roman"/>
          <w:sz w:val="24"/>
          <w:szCs w:val="24"/>
        </w:rPr>
        <w:t>Составление программы изучения потребностей. Составление технического задания</w:t>
      </w:r>
    </w:p>
    <w:p w:rsidR="00725536" w:rsidRDefault="00725536">
      <w:pPr>
        <w:spacing w:line="12" w:lineRule="exact"/>
        <w:rPr>
          <w:sz w:val="20"/>
          <w:szCs w:val="20"/>
        </w:rPr>
      </w:pPr>
    </w:p>
    <w:p w:rsidR="00725536" w:rsidRDefault="00D778CE" w:rsidP="00D778CE">
      <w:pPr>
        <w:numPr>
          <w:ilvl w:val="0"/>
          <w:numId w:val="375"/>
        </w:numPr>
        <w:tabs>
          <w:tab w:val="left" w:pos="717"/>
        </w:tabs>
        <w:spacing w:line="236" w:lineRule="auto"/>
        <w:ind w:left="400" w:firstLine="4"/>
        <w:jc w:val="both"/>
        <w:rPr>
          <w:rFonts w:eastAsia="Times New Roman"/>
          <w:sz w:val="24"/>
          <w:szCs w:val="24"/>
        </w:rPr>
      </w:pPr>
      <w:r>
        <w:rPr>
          <w:rFonts w:eastAsia="Times New Roman"/>
          <w:sz w:val="24"/>
          <w:szCs w:val="24"/>
        </w:rPr>
        <w:t>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725536" w:rsidRDefault="00725536">
      <w:pPr>
        <w:spacing w:line="13"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725536" w:rsidRDefault="00725536">
      <w:pPr>
        <w:spacing w:line="14"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Pr>
          <w:rFonts w:eastAsia="Times New Roman"/>
          <w:i/>
          <w:iCs/>
          <w:sz w:val="24"/>
          <w:szCs w:val="24"/>
        </w:rPr>
        <w:t>Модификация механизма на основе</w:t>
      </w:r>
      <w:r>
        <w:rPr>
          <w:rFonts w:eastAsia="Times New Roman"/>
          <w:sz w:val="24"/>
          <w:szCs w:val="24"/>
        </w:rPr>
        <w:t xml:space="preserve"> </w:t>
      </w:r>
      <w:r>
        <w:rPr>
          <w:rFonts w:eastAsia="Times New Roman"/>
          <w:i/>
          <w:iCs/>
          <w:sz w:val="24"/>
          <w:szCs w:val="24"/>
        </w:rPr>
        <w:t>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25536" w:rsidRDefault="00725536">
      <w:pPr>
        <w:spacing w:line="17" w:lineRule="exact"/>
        <w:rPr>
          <w:rFonts w:eastAsia="Times New Roman"/>
          <w:sz w:val="24"/>
          <w:szCs w:val="24"/>
        </w:rPr>
      </w:pPr>
    </w:p>
    <w:p w:rsidR="00725536" w:rsidRDefault="00D778CE">
      <w:pPr>
        <w:spacing w:line="234" w:lineRule="auto"/>
        <w:ind w:left="400" w:firstLine="708"/>
        <w:rPr>
          <w:rFonts w:eastAsia="Times New Roman"/>
          <w:sz w:val="24"/>
          <w:szCs w:val="24"/>
        </w:rPr>
      </w:pPr>
      <w:r>
        <w:rPr>
          <w:rFonts w:eastAsia="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725536" w:rsidRDefault="00725536">
      <w:pPr>
        <w:spacing w:line="13"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w:t>
      </w:r>
    </w:p>
    <w:p w:rsidR="00725536" w:rsidRDefault="00725536">
      <w:pPr>
        <w:spacing w:line="2" w:lineRule="exact"/>
        <w:rPr>
          <w:rFonts w:eastAsia="Times New Roman"/>
          <w:sz w:val="24"/>
          <w:szCs w:val="24"/>
        </w:rPr>
      </w:pPr>
    </w:p>
    <w:p w:rsidR="00725536" w:rsidRDefault="00D778CE">
      <w:pPr>
        <w:ind w:left="400"/>
        <w:rPr>
          <w:rFonts w:eastAsia="Times New Roman"/>
          <w:sz w:val="24"/>
          <w:szCs w:val="24"/>
        </w:rPr>
      </w:pPr>
      <w:r>
        <w:rPr>
          <w:rFonts w:eastAsia="Times New Roman"/>
          <w:sz w:val="24"/>
          <w:szCs w:val="24"/>
        </w:rPr>
        <w:t>– на выбор образовательного й организации).</w:t>
      </w:r>
    </w:p>
    <w:p w:rsidR="00725536" w:rsidRDefault="00725536">
      <w:pPr>
        <w:spacing w:line="187" w:lineRule="exact"/>
        <w:rPr>
          <w:sz w:val="20"/>
          <w:szCs w:val="20"/>
        </w:rPr>
      </w:pPr>
    </w:p>
    <w:p w:rsidR="00725536" w:rsidRDefault="00D778CE">
      <w:pPr>
        <w:ind w:right="-399"/>
        <w:jc w:val="center"/>
        <w:rPr>
          <w:sz w:val="20"/>
          <w:szCs w:val="20"/>
        </w:rPr>
      </w:pPr>
      <w:r>
        <w:rPr>
          <w:rFonts w:eastAsia="Times New Roman"/>
          <w:sz w:val="24"/>
          <w:szCs w:val="24"/>
        </w:rPr>
        <w:t>256</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6" w:lineRule="auto"/>
        <w:ind w:left="400" w:firstLine="708"/>
        <w:jc w:val="both"/>
        <w:rPr>
          <w:sz w:val="20"/>
          <w:szCs w:val="20"/>
        </w:rPr>
      </w:pPr>
      <w:r>
        <w:rPr>
          <w:rFonts w:eastAsia="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w:t>
      </w:r>
    </w:p>
    <w:p w:rsidR="00725536" w:rsidRDefault="00725536">
      <w:pPr>
        <w:spacing w:line="1" w:lineRule="exact"/>
        <w:rPr>
          <w:sz w:val="20"/>
          <w:szCs w:val="20"/>
        </w:rPr>
      </w:pPr>
    </w:p>
    <w:p w:rsidR="00725536" w:rsidRDefault="00D778CE" w:rsidP="00D778CE">
      <w:pPr>
        <w:numPr>
          <w:ilvl w:val="0"/>
          <w:numId w:val="376"/>
        </w:numPr>
        <w:tabs>
          <w:tab w:val="left" w:pos="539"/>
        </w:tabs>
        <w:spacing w:line="213" w:lineRule="auto"/>
        <w:ind w:left="1120" w:hanging="716"/>
        <w:rPr>
          <w:rFonts w:eastAsia="Times New Roman"/>
          <w:sz w:val="24"/>
          <w:szCs w:val="24"/>
        </w:rPr>
      </w:pPr>
      <w:r>
        <w:rPr>
          <w:rFonts w:eastAsia="Times New Roman"/>
          <w:sz w:val="24"/>
          <w:szCs w:val="24"/>
        </w:rPr>
        <w:t>технологического оборудования (практический этап проектной деятельности)</w:t>
      </w:r>
      <w:r>
        <w:rPr>
          <w:rFonts w:eastAsia="Times New Roman"/>
          <w:sz w:val="32"/>
          <w:szCs w:val="32"/>
          <w:vertAlign w:val="superscript"/>
        </w:rPr>
        <w:t>14.</w:t>
      </w:r>
      <w:r>
        <w:rPr>
          <w:rFonts w:eastAsia="Times New Roman"/>
          <w:sz w:val="24"/>
          <w:szCs w:val="24"/>
        </w:rPr>
        <w:t xml:space="preserve"> Разработка проекта освещения выбранного помещения, включая отбор конкретных</w:t>
      </w:r>
    </w:p>
    <w:p w:rsidR="00725536" w:rsidRDefault="00725536">
      <w:pPr>
        <w:spacing w:line="14" w:lineRule="exact"/>
        <w:rPr>
          <w:sz w:val="20"/>
          <w:szCs w:val="20"/>
        </w:rPr>
      </w:pPr>
    </w:p>
    <w:p w:rsidR="00725536" w:rsidRDefault="00D778CE">
      <w:pPr>
        <w:spacing w:line="236" w:lineRule="auto"/>
        <w:ind w:left="400"/>
        <w:jc w:val="both"/>
        <w:rPr>
          <w:sz w:val="20"/>
          <w:szCs w:val="20"/>
        </w:rPr>
      </w:pPr>
      <w:r>
        <w:rPr>
          <w:rFonts w:eastAsia="Times New Roman"/>
          <w:sz w:val="24"/>
          <w:szCs w:val="24"/>
        </w:rPr>
        <w:t>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725536" w:rsidRDefault="00725536">
      <w:pPr>
        <w:spacing w:line="1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Разработка проектного замысла в рамках избранного обучающимся вида проекта.</w:t>
      </w:r>
    </w:p>
    <w:p w:rsidR="00725536" w:rsidRDefault="00725536">
      <w:pPr>
        <w:spacing w:line="17"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Построение образовательных траекторий и планов в области профессионального самоопределения</w:t>
      </w:r>
    </w:p>
    <w:p w:rsidR="00725536" w:rsidRDefault="00725536">
      <w:pPr>
        <w:spacing w:line="9"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725536" w:rsidRDefault="00725536">
      <w:pPr>
        <w:spacing w:line="12"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Pr>
          <w:rFonts w:eastAsia="Times New Roman"/>
          <w:i/>
          <w:iCs/>
          <w:sz w:val="24"/>
          <w:szCs w:val="24"/>
        </w:rPr>
        <w:t>Стратегии профессиональной</w:t>
      </w:r>
      <w:r>
        <w:rPr>
          <w:rFonts w:eastAsia="Times New Roman"/>
          <w:sz w:val="24"/>
          <w:szCs w:val="24"/>
        </w:rPr>
        <w:t xml:space="preserve"> </w:t>
      </w:r>
      <w:r>
        <w:rPr>
          <w:rFonts w:eastAsia="Times New Roman"/>
          <w:i/>
          <w:iCs/>
          <w:sz w:val="24"/>
          <w:szCs w:val="24"/>
        </w:rPr>
        <w:t xml:space="preserve">карьеры. </w:t>
      </w:r>
      <w:r>
        <w:rPr>
          <w:rFonts w:eastAsia="Times New Roman"/>
          <w:sz w:val="24"/>
          <w:szCs w:val="24"/>
        </w:rPr>
        <w:t>Современные требования к кадрам.</w:t>
      </w:r>
      <w:r>
        <w:rPr>
          <w:rFonts w:eastAsia="Times New Roman"/>
          <w:i/>
          <w:iCs/>
          <w:sz w:val="24"/>
          <w:szCs w:val="24"/>
        </w:rPr>
        <w:t xml:space="preserve"> </w:t>
      </w:r>
      <w:r>
        <w:rPr>
          <w:rFonts w:eastAsia="Times New Roman"/>
          <w:sz w:val="24"/>
          <w:szCs w:val="24"/>
        </w:rPr>
        <w:t>Концепции</w:t>
      </w:r>
      <w:r>
        <w:rPr>
          <w:rFonts w:eastAsia="Times New Roman"/>
          <w:i/>
          <w:iCs/>
          <w:sz w:val="24"/>
          <w:szCs w:val="24"/>
        </w:rPr>
        <w:t xml:space="preserve"> </w:t>
      </w:r>
      <w:r>
        <w:rPr>
          <w:rFonts w:eastAsia="Times New Roman"/>
          <w:sz w:val="24"/>
          <w:szCs w:val="24"/>
        </w:rPr>
        <w:t>«обучения для жизни»</w:t>
      </w:r>
      <w:r>
        <w:rPr>
          <w:rFonts w:eastAsia="Times New Roman"/>
          <w:i/>
          <w:iCs/>
          <w:sz w:val="24"/>
          <w:szCs w:val="24"/>
        </w:rPr>
        <w:t xml:space="preserve"> </w:t>
      </w:r>
      <w:r>
        <w:rPr>
          <w:rFonts w:eastAsia="Times New Roman"/>
          <w:sz w:val="24"/>
          <w:szCs w:val="24"/>
        </w:rPr>
        <w:t>и</w:t>
      </w:r>
      <w:r>
        <w:rPr>
          <w:rFonts w:eastAsia="Times New Roman"/>
          <w:i/>
          <w:iCs/>
          <w:sz w:val="24"/>
          <w:szCs w:val="24"/>
        </w:rPr>
        <w:t xml:space="preserve"> </w:t>
      </w:r>
      <w:r>
        <w:rPr>
          <w:rFonts w:eastAsia="Times New Roman"/>
          <w:sz w:val="24"/>
          <w:szCs w:val="24"/>
        </w:rPr>
        <w:t>«обучения через всю жизнь».</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618304" behindDoc="1" locked="0" layoutInCell="0" allowOverlap="1" wp14:anchorId="0ADD4E8F" wp14:editId="671B684A">
                <wp:simplePos x="0" y="0"/>
                <wp:positionH relativeFrom="column">
                  <wp:posOffset>255905</wp:posOffset>
                </wp:positionH>
                <wp:positionV relativeFrom="paragraph">
                  <wp:posOffset>115570</wp:posOffset>
                </wp:positionV>
                <wp:extent cx="1829435" cy="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26" o:spid="_x0000_s11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9.1pt" to="164.2pt,9.1pt" o:allowincell="f" strokecolor="#000000" strokeweight="0.72pt"/>
            </w:pict>
          </mc:Fallback>
        </mc:AlternateContent>
      </w:r>
    </w:p>
    <w:p w:rsidR="00725536" w:rsidRDefault="00725536">
      <w:pPr>
        <w:spacing w:line="276" w:lineRule="exact"/>
        <w:rPr>
          <w:sz w:val="20"/>
          <w:szCs w:val="20"/>
        </w:rPr>
      </w:pPr>
    </w:p>
    <w:p w:rsidR="00725536" w:rsidRDefault="00D778CE" w:rsidP="00D778CE">
      <w:pPr>
        <w:numPr>
          <w:ilvl w:val="0"/>
          <w:numId w:val="377"/>
        </w:numPr>
        <w:tabs>
          <w:tab w:val="left" w:pos="580"/>
        </w:tabs>
        <w:spacing w:line="203" w:lineRule="auto"/>
        <w:ind w:left="400" w:right="100" w:firstLine="4"/>
        <w:rPr>
          <w:rFonts w:eastAsia="Times New Roman"/>
          <w:sz w:val="26"/>
          <w:szCs w:val="26"/>
          <w:vertAlign w:val="superscript"/>
        </w:rPr>
      </w:pPr>
      <w:r>
        <w:rPr>
          <w:rFonts w:eastAsia="Times New Roman"/>
          <w:sz w:val="20"/>
          <w:szCs w:val="20"/>
        </w:rPr>
        <w:t>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p w:rsidR="00725536" w:rsidRDefault="00D778CE">
      <w:pPr>
        <w:spacing w:line="238" w:lineRule="auto"/>
        <w:ind w:right="-399"/>
        <w:jc w:val="center"/>
        <w:rPr>
          <w:sz w:val="20"/>
          <w:szCs w:val="20"/>
        </w:rPr>
      </w:pPr>
      <w:r>
        <w:rPr>
          <w:rFonts w:eastAsia="Times New Roman"/>
          <w:sz w:val="24"/>
          <w:szCs w:val="24"/>
        </w:rPr>
        <w:t>257</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1120"/>
        <w:rPr>
          <w:sz w:val="20"/>
          <w:szCs w:val="20"/>
        </w:rPr>
      </w:pPr>
      <w:r>
        <w:rPr>
          <w:rFonts w:eastAsia="Times New Roman"/>
          <w:sz w:val="24"/>
          <w:szCs w:val="24"/>
        </w:rPr>
        <w:t>Система профильного обучения: права, обязанности и возможности. Предпрофессиональные пробы в реальных и / или модельных условиях, дающие</w:t>
      </w:r>
    </w:p>
    <w:p w:rsidR="00725536" w:rsidRDefault="00725536">
      <w:pPr>
        <w:spacing w:line="14" w:lineRule="exact"/>
        <w:rPr>
          <w:sz w:val="20"/>
          <w:szCs w:val="20"/>
        </w:rPr>
      </w:pPr>
    </w:p>
    <w:p w:rsidR="00725536" w:rsidRDefault="00D778CE">
      <w:pPr>
        <w:spacing w:line="234" w:lineRule="auto"/>
        <w:ind w:left="400"/>
        <w:jc w:val="both"/>
        <w:rPr>
          <w:sz w:val="20"/>
          <w:szCs w:val="20"/>
        </w:rPr>
      </w:pPr>
      <w:r>
        <w:rPr>
          <w:rFonts w:eastAsia="Times New Roman"/>
          <w:sz w:val="24"/>
          <w:szCs w:val="24"/>
        </w:rPr>
        <w:t>представление о деятельности в определенной сфере. Опыт принятия ответственного решения при выборе краткосрочного курса.</w:t>
      </w:r>
    </w:p>
    <w:p w:rsidR="00725536" w:rsidRDefault="00725536">
      <w:pPr>
        <w:spacing w:line="200" w:lineRule="exact"/>
        <w:rPr>
          <w:sz w:val="20"/>
          <w:szCs w:val="20"/>
        </w:rPr>
      </w:pPr>
    </w:p>
    <w:p w:rsidR="00725536" w:rsidRDefault="00725536">
      <w:pPr>
        <w:spacing w:line="284" w:lineRule="exact"/>
        <w:rPr>
          <w:sz w:val="20"/>
          <w:szCs w:val="20"/>
        </w:rPr>
      </w:pPr>
    </w:p>
    <w:p w:rsidR="00725536" w:rsidRDefault="00D778CE">
      <w:pPr>
        <w:ind w:left="1120"/>
        <w:rPr>
          <w:sz w:val="20"/>
          <w:szCs w:val="20"/>
        </w:rPr>
      </w:pPr>
      <w:r>
        <w:rPr>
          <w:rFonts w:eastAsia="Times New Roman"/>
          <w:b/>
          <w:bCs/>
          <w:sz w:val="24"/>
          <w:szCs w:val="24"/>
        </w:rPr>
        <w:t>2.2.2.1</w:t>
      </w:r>
      <w:r w:rsidR="004F0BA4">
        <w:rPr>
          <w:rFonts w:eastAsia="Times New Roman"/>
          <w:b/>
          <w:bCs/>
          <w:sz w:val="24"/>
          <w:szCs w:val="24"/>
        </w:rPr>
        <w:t>8</w:t>
      </w:r>
      <w:r>
        <w:rPr>
          <w:rFonts w:eastAsia="Times New Roman"/>
          <w:b/>
          <w:bCs/>
          <w:sz w:val="24"/>
          <w:szCs w:val="24"/>
        </w:rPr>
        <w:t>. Физическая культура</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725536" w:rsidRDefault="00725536">
      <w:pPr>
        <w:spacing w:line="18" w:lineRule="exact"/>
        <w:rPr>
          <w:sz w:val="20"/>
          <w:szCs w:val="20"/>
        </w:rPr>
      </w:pPr>
    </w:p>
    <w:p w:rsidR="00725536" w:rsidRDefault="00D778CE" w:rsidP="00D778CE">
      <w:pPr>
        <w:numPr>
          <w:ilvl w:val="0"/>
          <w:numId w:val="378"/>
        </w:numPr>
        <w:tabs>
          <w:tab w:val="left" w:pos="1345"/>
        </w:tabs>
        <w:spacing w:line="237" w:lineRule="auto"/>
        <w:ind w:left="400" w:firstLine="712"/>
        <w:jc w:val="both"/>
        <w:rPr>
          <w:rFonts w:eastAsia="Times New Roman"/>
          <w:sz w:val="24"/>
          <w:szCs w:val="24"/>
        </w:rPr>
      </w:pPr>
      <w:r>
        <w:rPr>
          <w:rFonts w:eastAsia="Times New Roman"/>
          <w:sz w:val="24"/>
          <w:szCs w:val="24"/>
        </w:rPr>
        <w:t>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учѐтом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725536" w:rsidRDefault="00725536">
      <w:pPr>
        <w:spacing w:line="17" w:lineRule="exact"/>
        <w:rPr>
          <w:rFonts w:eastAsia="Times New Roman"/>
          <w:sz w:val="24"/>
          <w:szCs w:val="24"/>
        </w:rPr>
      </w:pPr>
    </w:p>
    <w:p w:rsidR="00725536" w:rsidRDefault="00D778CE">
      <w:pPr>
        <w:spacing w:line="234" w:lineRule="auto"/>
        <w:ind w:left="400" w:firstLine="708"/>
        <w:jc w:val="both"/>
        <w:rPr>
          <w:rFonts w:eastAsia="Times New Roman"/>
          <w:sz w:val="24"/>
          <w:szCs w:val="24"/>
        </w:rPr>
      </w:pPr>
      <w:r>
        <w:rPr>
          <w:rFonts w:eastAsia="Times New Roman"/>
          <w:sz w:val="24"/>
          <w:szCs w:val="24"/>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w:t>
      </w:r>
    </w:p>
    <w:p w:rsidR="00725536" w:rsidRDefault="00725536">
      <w:pPr>
        <w:spacing w:line="13" w:lineRule="exact"/>
        <w:rPr>
          <w:rFonts w:eastAsia="Times New Roman"/>
          <w:sz w:val="24"/>
          <w:szCs w:val="24"/>
        </w:rPr>
      </w:pPr>
    </w:p>
    <w:p w:rsidR="00725536" w:rsidRDefault="00D778CE">
      <w:pPr>
        <w:spacing w:line="234" w:lineRule="auto"/>
        <w:ind w:left="400"/>
        <w:rPr>
          <w:rFonts w:eastAsia="Times New Roman"/>
          <w:sz w:val="24"/>
          <w:szCs w:val="24"/>
        </w:rPr>
      </w:pPr>
      <w:r>
        <w:rPr>
          <w:rFonts w:eastAsia="Times New Roman"/>
          <w:sz w:val="24"/>
          <w:szCs w:val="24"/>
        </w:rPr>
        <w:t>«Биология», «Математика», «Физика», «География», «Основы безопасности жизнедеятельности», Иностранный язык», «Музыка» и др.</w:t>
      </w:r>
    </w:p>
    <w:p w:rsidR="00725536" w:rsidRDefault="00725536">
      <w:pPr>
        <w:spacing w:line="6"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Физическая культура как область знаний</w:t>
      </w:r>
    </w:p>
    <w:p w:rsidR="00725536" w:rsidRDefault="00D778CE">
      <w:pPr>
        <w:ind w:left="1120"/>
        <w:rPr>
          <w:rFonts w:eastAsia="Times New Roman"/>
          <w:sz w:val="24"/>
          <w:szCs w:val="24"/>
        </w:rPr>
      </w:pPr>
      <w:r>
        <w:rPr>
          <w:rFonts w:eastAsia="Times New Roman"/>
          <w:b/>
          <w:bCs/>
          <w:sz w:val="24"/>
          <w:szCs w:val="24"/>
        </w:rPr>
        <w:t>История и современное развитие физической культуры</w:t>
      </w:r>
    </w:p>
    <w:p w:rsidR="00725536" w:rsidRDefault="00725536">
      <w:pPr>
        <w:spacing w:line="7"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i/>
          <w:iCs/>
          <w:sz w:val="24"/>
          <w:szCs w:val="24"/>
        </w:rPr>
        <w:t>Олимпийские игры древности.Возрождение Олимпийских игр и олимпийского движения. Олимпийское движение в России</w:t>
      </w:r>
      <w:r>
        <w:rPr>
          <w:rFonts w:eastAsia="Times New Roman"/>
          <w:sz w:val="24"/>
          <w:szCs w:val="24"/>
        </w:rPr>
        <w:t>.</w:t>
      </w:r>
      <w:r>
        <w:rPr>
          <w:rFonts w:eastAsia="Times New Roman"/>
          <w:i/>
          <w:iCs/>
          <w:sz w:val="24"/>
          <w:szCs w:val="24"/>
        </w:rPr>
        <w:t xml:space="preserve"> Современные Олимпийские игры. </w:t>
      </w:r>
      <w:r>
        <w:rPr>
          <w:rFonts w:eastAsia="Times New Roman"/>
          <w:sz w:val="24"/>
          <w:szCs w:val="24"/>
        </w:rPr>
        <w:t>Физическая</w:t>
      </w:r>
      <w:r>
        <w:rPr>
          <w:rFonts w:eastAsia="Times New Roman"/>
          <w:i/>
          <w:iCs/>
          <w:sz w:val="24"/>
          <w:szCs w:val="24"/>
        </w:rPr>
        <w:t xml:space="preserve"> </w:t>
      </w:r>
      <w:r>
        <w:rPr>
          <w:rFonts w:eastAsia="Times New Roman"/>
          <w:sz w:val="24"/>
          <w:szCs w:val="24"/>
        </w:rPr>
        <w:t>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725536" w:rsidRDefault="00725536">
      <w:pPr>
        <w:spacing w:line="6" w:lineRule="exact"/>
        <w:rPr>
          <w:rFonts w:eastAsia="Times New Roman"/>
          <w:sz w:val="24"/>
          <w:szCs w:val="24"/>
        </w:rPr>
      </w:pPr>
    </w:p>
    <w:p w:rsidR="00725536" w:rsidRDefault="00D778CE">
      <w:pPr>
        <w:ind w:left="1120"/>
        <w:rPr>
          <w:rFonts w:eastAsia="Times New Roman"/>
          <w:sz w:val="24"/>
          <w:szCs w:val="24"/>
        </w:rPr>
      </w:pPr>
      <w:r>
        <w:rPr>
          <w:rFonts w:eastAsia="Times New Roman"/>
          <w:b/>
          <w:bCs/>
          <w:sz w:val="24"/>
          <w:szCs w:val="24"/>
        </w:rPr>
        <w:t>Современное представление о физической культуре (основные понятия)</w:t>
      </w:r>
    </w:p>
    <w:p w:rsidR="00725536" w:rsidRDefault="00725536">
      <w:pPr>
        <w:spacing w:line="7"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sz w:val="24"/>
          <w:szCs w:val="24"/>
        </w:rPr>
        <w:t xml:space="preserve">Физическое развитие человека. </w:t>
      </w:r>
      <w:r>
        <w:rPr>
          <w:rFonts w:eastAsia="Times New Roman"/>
          <w:i/>
          <w:iCs/>
          <w:sz w:val="24"/>
          <w:szCs w:val="24"/>
        </w:rPr>
        <w:t>Физическая подготовка,</w:t>
      </w:r>
      <w:r>
        <w:rPr>
          <w:rFonts w:eastAsia="Times New Roman"/>
          <w:sz w:val="24"/>
          <w:szCs w:val="24"/>
        </w:rPr>
        <w:t xml:space="preserve"> </w:t>
      </w:r>
      <w:r>
        <w:rPr>
          <w:rFonts w:eastAsia="Times New Roman"/>
          <w:i/>
          <w:iCs/>
          <w:sz w:val="24"/>
          <w:szCs w:val="24"/>
        </w:rPr>
        <w:t>ее связь с укреплением</w:t>
      </w:r>
      <w:r>
        <w:rPr>
          <w:rFonts w:eastAsia="Times New Roman"/>
          <w:sz w:val="24"/>
          <w:szCs w:val="24"/>
        </w:rPr>
        <w:t xml:space="preserve"> </w:t>
      </w:r>
      <w:r>
        <w:rPr>
          <w:rFonts w:eastAsia="Times New Roman"/>
          <w:i/>
          <w:iCs/>
          <w:sz w:val="24"/>
          <w:szCs w:val="24"/>
        </w:rPr>
        <w:t xml:space="preserve">здоровья, развитием физических качеств. </w:t>
      </w:r>
      <w:r>
        <w:rPr>
          <w:rFonts w:eastAsia="Times New Roman"/>
          <w:sz w:val="24"/>
          <w:szCs w:val="24"/>
        </w:rPr>
        <w:t>Организация и планирование самостоятельных</w:t>
      </w:r>
      <w:r>
        <w:rPr>
          <w:rFonts w:eastAsia="Times New Roman"/>
          <w:i/>
          <w:iCs/>
          <w:sz w:val="24"/>
          <w:szCs w:val="24"/>
        </w:rPr>
        <w:t xml:space="preserve"> </w:t>
      </w:r>
      <w:r>
        <w:rPr>
          <w:rFonts w:eastAsia="Times New Roman"/>
          <w:sz w:val="24"/>
          <w:szCs w:val="24"/>
        </w:rPr>
        <w:t>занятий по развитию физических качеств. Техника движений и ее основные показатели.</w:t>
      </w:r>
    </w:p>
    <w:p w:rsidR="00725536" w:rsidRDefault="00725536">
      <w:pPr>
        <w:spacing w:line="13" w:lineRule="exact"/>
        <w:rPr>
          <w:rFonts w:eastAsia="Times New Roman"/>
          <w:sz w:val="24"/>
          <w:szCs w:val="24"/>
        </w:rPr>
      </w:pPr>
    </w:p>
    <w:p w:rsidR="00725536" w:rsidRDefault="00D778CE">
      <w:pPr>
        <w:spacing w:line="235" w:lineRule="auto"/>
        <w:ind w:left="400"/>
        <w:rPr>
          <w:rFonts w:eastAsia="Times New Roman"/>
          <w:sz w:val="24"/>
          <w:szCs w:val="24"/>
        </w:rPr>
      </w:pPr>
      <w:r>
        <w:rPr>
          <w:rFonts w:eastAsia="Times New Roman"/>
          <w:i/>
          <w:iCs/>
          <w:sz w:val="24"/>
          <w:szCs w:val="24"/>
        </w:rPr>
        <w:t>Спорт и спортивная подготовка</w:t>
      </w:r>
      <w:r>
        <w:rPr>
          <w:rFonts w:eastAsia="Times New Roman"/>
          <w:sz w:val="24"/>
          <w:szCs w:val="24"/>
        </w:rPr>
        <w:t>.</w:t>
      </w:r>
      <w:r>
        <w:rPr>
          <w:rFonts w:eastAsia="Times New Roman"/>
          <w:i/>
          <w:iCs/>
          <w:sz w:val="24"/>
          <w:szCs w:val="24"/>
        </w:rPr>
        <w:t xml:space="preserve"> Всероссийский физкультурно-спортивный комплекс «Готов к труду и обороне».</w:t>
      </w:r>
    </w:p>
    <w:p w:rsidR="00725536" w:rsidRDefault="00725536">
      <w:pPr>
        <w:spacing w:line="204" w:lineRule="exact"/>
        <w:rPr>
          <w:sz w:val="20"/>
          <w:szCs w:val="20"/>
        </w:rPr>
      </w:pPr>
    </w:p>
    <w:p w:rsidR="00725536" w:rsidRDefault="00D778CE">
      <w:pPr>
        <w:ind w:left="1120"/>
        <w:rPr>
          <w:sz w:val="20"/>
          <w:szCs w:val="20"/>
        </w:rPr>
      </w:pPr>
      <w:r>
        <w:rPr>
          <w:rFonts w:eastAsia="Times New Roman"/>
          <w:b/>
          <w:bCs/>
          <w:sz w:val="24"/>
          <w:szCs w:val="24"/>
        </w:rPr>
        <w:t>Физическая культура человека</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eastAsia="Times New Roman"/>
          <w:b/>
          <w:bCs/>
          <w:sz w:val="24"/>
          <w:szCs w:val="24"/>
        </w:rPr>
        <w:t>Способы двигательной</w:t>
      </w:r>
      <w:r>
        <w:rPr>
          <w:rFonts w:eastAsia="Times New Roman"/>
          <w:sz w:val="24"/>
          <w:szCs w:val="24"/>
        </w:rPr>
        <w:t xml:space="preserve"> </w:t>
      </w:r>
      <w:r>
        <w:rPr>
          <w:rFonts w:eastAsia="Times New Roman"/>
          <w:b/>
          <w:bCs/>
          <w:sz w:val="24"/>
          <w:szCs w:val="24"/>
        </w:rPr>
        <w:t>(физкультурной)</w:t>
      </w:r>
    </w:p>
    <w:p w:rsidR="00725536" w:rsidRDefault="00725536">
      <w:pPr>
        <w:spacing w:line="6" w:lineRule="exact"/>
        <w:rPr>
          <w:sz w:val="20"/>
          <w:szCs w:val="20"/>
        </w:rPr>
      </w:pPr>
    </w:p>
    <w:p w:rsidR="00725536" w:rsidRDefault="00D778CE">
      <w:pPr>
        <w:ind w:left="400"/>
        <w:rPr>
          <w:sz w:val="20"/>
          <w:szCs w:val="20"/>
        </w:rPr>
      </w:pPr>
      <w:r>
        <w:rPr>
          <w:rFonts w:eastAsia="Times New Roman"/>
          <w:b/>
          <w:bCs/>
          <w:sz w:val="24"/>
          <w:szCs w:val="24"/>
        </w:rPr>
        <w:t>деятельности</w:t>
      </w:r>
    </w:p>
    <w:p w:rsidR="00725536" w:rsidRDefault="00D778CE">
      <w:pPr>
        <w:ind w:left="1120"/>
        <w:rPr>
          <w:sz w:val="20"/>
          <w:szCs w:val="20"/>
        </w:rPr>
      </w:pPr>
      <w:r>
        <w:rPr>
          <w:rFonts w:eastAsia="Times New Roman"/>
          <w:b/>
          <w:bCs/>
          <w:sz w:val="24"/>
          <w:szCs w:val="24"/>
        </w:rPr>
        <w:t>Организация и проведение самостоятельных занятий физической культурой</w:t>
      </w:r>
    </w:p>
    <w:p w:rsidR="00725536" w:rsidRDefault="00725536">
      <w:pPr>
        <w:spacing w:line="9" w:lineRule="exact"/>
        <w:rPr>
          <w:sz w:val="20"/>
          <w:szCs w:val="20"/>
        </w:rPr>
      </w:pPr>
    </w:p>
    <w:p w:rsidR="00725536" w:rsidRDefault="00D778CE">
      <w:pPr>
        <w:spacing w:line="273" w:lineRule="auto"/>
        <w:ind w:left="400"/>
        <w:jc w:val="both"/>
        <w:rPr>
          <w:sz w:val="20"/>
          <w:szCs w:val="20"/>
        </w:rPr>
      </w:pPr>
      <w:r>
        <w:rPr>
          <w:rFonts w:eastAsia="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eastAsia="Times New Roman"/>
          <w:i/>
          <w:iCs/>
        </w:rPr>
        <w:t>Составление планов и самостоятельное проведение занятий</w:t>
      </w:r>
      <w:r>
        <w:rPr>
          <w:rFonts w:eastAsia="Times New Roman"/>
        </w:rPr>
        <w:t xml:space="preserve"> </w:t>
      </w:r>
      <w:r>
        <w:rPr>
          <w:rFonts w:eastAsia="Times New Roman"/>
          <w:i/>
          <w:iCs/>
        </w:rPr>
        <w:t xml:space="preserve">спортивной подготовкой, прикладной физической подготовкой с учетом индивидуальных показаний здоровья и физического развития. </w:t>
      </w:r>
      <w:r>
        <w:rPr>
          <w:rFonts w:eastAsia="Times New Roman"/>
        </w:rPr>
        <w:t>Организация досуга средствами физической культуры.</w:t>
      </w:r>
    </w:p>
    <w:p w:rsidR="00725536" w:rsidRDefault="00725536">
      <w:pPr>
        <w:spacing w:line="216" w:lineRule="exact"/>
        <w:rPr>
          <w:sz w:val="20"/>
          <w:szCs w:val="20"/>
        </w:rPr>
      </w:pPr>
    </w:p>
    <w:p w:rsidR="00725536" w:rsidRDefault="00D778CE">
      <w:pPr>
        <w:spacing w:line="234" w:lineRule="auto"/>
        <w:ind w:left="400"/>
        <w:jc w:val="both"/>
        <w:rPr>
          <w:sz w:val="20"/>
          <w:szCs w:val="20"/>
        </w:rPr>
      </w:pPr>
      <w:r>
        <w:rPr>
          <w:rFonts w:eastAsia="Times New Roman"/>
          <w:b/>
          <w:bCs/>
          <w:sz w:val="24"/>
          <w:szCs w:val="24"/>
        </w:rPr>
        <w:t xml:space="preserve">Оценка эффективности занятий физической культурой. </w:t>
      </w:r>
      <w:r>
        <w:rPr>
          <w:rFonts w:eastAsia="Times New Roman"/>
          <w:sz w:val="24"/>
          <w:szCs w:val="24"/>
        </w:rPr>
        <w:t>Самонаблюдение и</w:t>
      </w:r>
      <w:r>
        <w:rPr>
          <w:rFonts w:eastAsia="Times New Roman"/>
          <w:b/>
          <w:bCs/>
          <w:sz w:val="24"/>
          <w:szCs w:val="24"/>
        </w:rPr>
        <w:t xml:space="preserve"> </w:t>
      </w:r>
      <w:r>
        <w:rPr>
          <w:rFonts w:eastAsia="Times New Roman"/>
          <w:sz w:val="24"/>
          <w:szCs w:val="24"/>
        </w:rPr>
        <w:t>самоконтроль. Оценка эффективности занятий. Оценка техники осваиваемых упражнений,</w:t>
      </w:r>
    </w:p>
    <w:p w:rsidR="00725536" w:rsidRDefault="00725536">
      <w:pPr>
        <w:spacing w:line="52" w:lineRule="exact"/>
        <w:rPr>
          <w:sz w:val="20"/>
          <w:szCs w:val="20"/>
        </w:rPr>
      </w:pPr>
    </w:p>
    <w:p w:rsidR="00725536" w:rsidRDefault="00D778CE">
      <w:pPr>
        <w:ind w:right="-399"/>
        <w:jc w:val="center"/>
        <w:rPr>
          <w:sz w:val="20"/>
          <w:szCs w:val="20"/>
        </w:rPr>
      </w:pPr>
      <w:r>
        <w:rPr>
          <w:rFonts w:eastAsia="Times New Roman"/>
          <w:sz w:val="24"/>
          <w:szCs w:val="24"/>
        </w:rPr>
        <w:t>258</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jc w:val="both"/>
        <w:rPr>
          <w:sz w:val="20"/>
          <w:szCs w:val="20"/>
        </w:rPr>
      </w:pPr>
      <w:r>
        <w:rPr>
          <w:rFonts w:eastAsia="Times New Roman"/>
          <w:sz w:val="24"/>
          <w:szCs w:val="24"/>
        </w:rPr>
        <w:t>способы выявления и устранения технических ошибок. Измерение резервов организма (с помощью простейших функциональных проб).</w:t>
      </w:r>
    </w:p>
    <w:p w:rsidR="00725536" w:rsidRDefault="00725536">
      <w:pPr>
        <w:spacing w:line="19" w:lineRule="exact"/>
        <w:rPr>
          <w:sz w:val="20"/>
          <w:szCs w:val="20"/>
        </w:rPr>
      </w:pPr>
    </w:p>
    <w:p w:rsidR="00725536" w:rsidRDefault="00D778CE">
      <w:pPr>
        <w:spacing w:line="248" w:lineRule="auto"/>
        <w:ind w:left="1120" w:right="3760"/>
        <w:rPr>
          <w:sz w:val="20"/>
          <w:szCs w:val="20"/>
        </w:rPr>
      </w:pPr>
      <w:r>
        <w:rPr>
          <w:rFonts w:eastAsia="Times New Roman"/>
          <w:b/>
          <w:bCs/>
          <w:sz w:val="23"/>
          <w:szCs w:val="23"/>
        </w:rPr>
        <w:t>Физическое совершенствование Физкультурно-оздоровительная деятельность</w:t>
      </w:r>
    </w:p>
    <w:p w:rsidR="00725536" w:rsidRDefault="00725536">
      <w:pPr>
        <w:spacing w:line="1"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Pr>
          <w:rFonts w:eastAsia="Times New Roman"/>
          <w:i/>
          <w:iCs/>
          <w:sz w:val="24"/>
          <w:szCs w:val="24"/>
        </w:rPr>
        <w:t>Индивидуальные комплексы адаптивной физической</w:t>
      </w:r>
      <w:r>
        <w:rPr>
          <w:rFonts w:eastAsia="Times New Roman"/>
          <w:sz w:val="24"/>
          <w:szCs w:val="24"/>
        </w:rPr>
        <w:t xml:space="preserve"> </w:t>
      </w:r>
      <w:r>
        <w:rPr>
          <w:rFonts w:eastAsia="Times New Roman"/>
          <w:i/>
          <w:iCs/>
          <w:sz w:val="24"/>
          <w:szCs w:val="24"/>
        </w:rPr>
        <w:t>культуры (при нарушении опорно-двигательного аппарата, центральной нервной системы, дыхания и кровообращения, при близорукости).</w:t>
      </w:r>
    </w:p>
    <w:p w:rsidR="00725536" w:rsidRDefault="00725536">
      <w:pPr>
        <w:spacing w:line="134" w:lineRule="exact"/>
        <w:rPr>
          <w:sz w:val="20"/>
          <w:szCs w:val="20"/>
        </w:rPr>
      </w:pPr>
    </w:p>
    <w:p w:rsidR="00725536" w:rsidRDefault="00D778CE">
      <w:pPr>
        <w:ind w:left="1120"/>
        <w:rPr>
          <w:sz w:val="20"/>
          <w:szCs w:val="20"/>
        </w:rPr>
      </w:pPr>
      <w:r>
        <w:rPr>
          <w:rFonts w:eastAsia="Times New Roman"/>
          <w:b/>
          <w:bCs/>
          <w:sz w:val="24"/>
          <w:szCs w:val="24"/>
        </w:rPr>
        <w:t>Спортивно-оздоровительная деятельность</w:t>
      </w:r>
      <w:r>
        <w:rPr>
          <w:rFonts w:eastAsia="Times New Roman"/>
          <w:b/>
          <w:bCs/>
          <w:sz w:val="32"/>
          <w:szCs w:val="32"/>
          <w:vertAlign w:val="superscript"/>
        </w:rPr>
        <w:t>15</w:t>
      </w:r>
    </w:p>
    <w:p w:rsidR="00725536" w:rsidRDefault="00D778CE">
      <w:pPr>
        <w:spacing w:line="232" w:lineRule="auto"/>
        <w:ind w:left="400" w:firstLine="708"/>
        <w:jc w:val="both"/>
        <w:rPr>
          <w:sz w:val="20"/>
          <w:szCs w:val="20"/>
        </w:rPr>
      </w:pPr>
      <w:r>
        <w:rPr>
          <w:rFonts w:eastAsia="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eastAsia="Times New Roman"/>
          <w:i/>
          <w:iCs/>
          <w:sz w:val="24"/>
          <w:szCs w:val="24"/>
        </w:rPr>
        <w:t>мини-футбол</w:t>
      </w:r>
      <w:r>
        <w:rPr>
          <w:rFonts w:eastAsia="Times New Roman"/>
          <w:sz w:val="24"/>
          <w:szCs w:val="24"/>
        </w:rPr>
        <w:t>,</w:t>
      </w:r>
      <w:r>
        <w:rPr>
          <w:rFonts w:eastAsia="Times New Roman"/>
          <w:i/>
          <w:iCs/>
          <w:sz w:val="24"/>
          <w:szCs w:val="24"/>
        </w:rPr>
        <w:t xml:space="preserve"> </w:t>
      </w:r>
      <w:r>
        <w:rPr>
          <w:rFonts w:eastAsia="Times New Roman"/>
          <w:sz w:val="24"/>
          <w:szCs w:val="24"/>
        </w:rPr>
        <w:t>волейбол,</w:t>
      </w:r>
      <w:r>
        <w:rPr>
          <w:rFonts w:eastAsia="Times New Roman"/>
          <w:i/>
          <w:iCs/>
          <w:sz w:val="24"/>
          <w:szCs w:val="24"/>
        </w:rPr>
        <w:t xml:space="preserve"> </w:t>
      </w:r>
      <w:r>
        <w:rPr>
          <w:rFonts w:eastAsia="Times New Roman"/>
          <w:sz w:val="24"/>
          <w:szCs w:val="24"/>
        </w:rPr>
        <w:t>баскетбол.</w:t>
      </w:r>
      <w:r>
        <w:rPr>
          <w:rFonts w:eastAsia="Times New Roman"/>
          <w:i/>
          <w:iCs/>
          <w:sz w:val="24"/>
          <w:szCs w:val="24"/>
        </w:rPr>
        <w:t xml:space="preserve"> </w:t>
      </w:r>
      <w:r>
        <w:rPr>
          <w:rFonts w:eastAsia="Times New Roman"/>
          <w:sz w:val="24"/>
          <w:szCs w:val="24"/>
        </w:rPr>
        <w:t>Правила спортивных игр.</w:t>
      </w:r>
      <w:r>
        <w:rPr>
          <w:rFonts w:eastAsia="Times New Roman"/>
          <w:i/>
          <w:iCs/>
          <w:sz w:val="24"/>
          <w:szCs w:val="24"/>
        </w:rPr>
        <w:t xml:space="preserve"> </w:t>
      </w:r>
      <w:r>
        <w:rPr>
          <w:rFonts w:eastAsia="Times New Roman"/>
          <w:sz w:val="24"/>
          <w:szCs w:val="24"/>
        </w:rPr>
        <w:t>Игры по правилам.</w:t>
      </w:r>
      <w:r>
        <w:rPr>
          <w:rFonts w:eastAsia="Times New Roman"/>
          <w:i/>
          <w:iCs/>
          <w:sz w:val="24"/>
          <w:szCs w:val="24"/>
        </w:rPr>
        <w:t xml:space="preserve"> 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w:t>
      </w:r>
      <w:r>
        <w:rPr>
          <w:rFonts w:eastAsia="Times New Roman"/>
          <w:sz w:val="24"/>
          <w:szCs w:val="24"/>
        </w:rPr>
        <w:t>Лыжные гонки:</w:t>
      </w:r>
      <w:r>
        <w:rPr>
          <w:rFonts w:eastAsia="Times New Roman"/>
          <w:sz w:val="32"/>
          <w:szCs w:val="32"/>
          <w:vertAlign w:val="superscript"/>
        </w:rPr>
        <w:t>16</w:t>
      </w:r>
      <w:r>
        <w:rPr>
          <w:rFonts w:eastAsia="Times New Roman"/>
          <w:i/>
          <w:iCs/>
          <w:sz w:val="24"/>
          <w:szCs w:val="24"/>
        </w:rPr>
        <w:t xml:space="preserve"> </w:t>
      </w:r>
      <w:r>
        <w:rPr>
          <w:rFonts w:eastAsia="Times New Roman"/>
          <w:sz w:val="24"/>
          <w:szCs w:val="24"/>
        </w:rPr>
        <w:t>передвижение</w:t>
      </w:r>
      <w:r>
        <w:rPr>
          <w:rFonts w:eastAsia="Times New Roman"/>
          <w:i/>
          <w:iCs/>
          <w:sz w:val="24"/>
          <w:szCs w:val="24"/>
        </w:rPr>
        <w:t xml:space="preserve"> </w:t>
      </w:r>
      <w:r>
        <w:rPr>
          <w:rFonts w:eastAsia="Times New Roman"/>
          <w:sz w:val="24"/>
          <w:szCs w:val="24"/>
        </w:rPr>
        <w:t>на лыжах разными способами. Подъемы, спуски, повороты, торможения.</w:t>
      </w:r>
    </w:p>
    <w:p w:rsidR="00725536" w:rsidRDefault="00725536">
      <w:pPr>
        <w:spacing w:line="214" w:lineRule="exact"/>
        <w:rPr>
          <w:sz w:val="20"/>
          <w:szCs w:val="20"/>
        </w:rPr>
      </w:pPr>
    </w:p>
    <w:p w:rsidR="00725536" w:rsidRDefault="00D778CE">
      <w:pPr>
        <w:ind w:left="1120"/>
        <w:rPr>
          <w:sz w:val="20"/>
          <w:szCs w:val="20"/>
        </w:rPr>
      </w:pPr>
      <w:r>
        <w:rPr>
          <w:rFonts w:eastAsia="Times New Roman"/>
          <w:b/>
          <w:bCs/>
          <w:sz w:val="24"/>
          <w:szCs w:val="24"/>
        </w:rPr>
        <w:t>Прикладно-ориентированная физкультурная деятельность</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i/>
          <w:iCs/>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w:t>
      </w:r>
    </w:p>
    <w:p w:rsidR="00725536" w:rsidRDefault="00725536">
      <w:pPr>
        <w:spacing w:line="2" w:lineRule="exact"/>
        <w:rPr>
          <w:sz w:val="20"/>
          <w:szCs w:val="20"/>
        </w:rPr>
      </w:pPr>
    </w:p>
    <w:p w:rsidR="00725536" w:rsidRDefault="00D778CE" w:rsidP="00D778CE">
      <w:pPr>
        <w:numPr>
          <w:ilvl w:val="0"/>
          <w:numId w:val="379"/>
        </w:numPr>
        <w:tabs>
          <w:tab w:val="left" w:pos="660"/>
        </w:tabs>
        <w:ind w:left="660" w:hanging="256"/>
        <w:rPr>
          <w:rFonts w:eastAsia="Times New Roman"/>
          <w:i/>
          <w:iCs/>
          <w:sz w:val="24"/>
          <w:szCs w:val="24"/>
        </w:rPr>
      </w:pPr>
      <w:r>
        <w:rPr>
          <w:rFonts w:eastAsia="Times New Roman"/>
          <w:i/>
          <w:iCs/>
          <w:sz w:val="24"/>
          <w:szCs w:val="24"/>
        </w:rPr>
        <w:t>упорах.  Полосы  препятствий,  включающие  разнообразные  прикладные  упражнения.</w:t>
      </w:r>
    </w:p>
    <w:p w:rsidR="00725536" w:rsidRDefault="00725536">
      <w:pPr>
        <w:spacing w:line="12" w:lineRule="exact"/>
        <w:rPr>
          <w:rFonts w:eastAsia="Times New Roman"/>
          <w:i/>
          <w:iCs/>
          <w:sz w:val="24"/>
          <w:szCs w:val="24"/>
        </w:rPr>
      </w:pPr>
    </w:p>
    <w:p w:rsidR="00725536" w:rsidRDefault="00D778CE">
      <w:pPr>
        <w:spacing w:line="238" w:lineRule="auto"/>
        <w:ind w:left="400"/>
        <w:jc w:val="both"/>
        <w:rPr>
          <w:rFonts w:eastAsia="Times New Roman"/>
          <w:i/>
          <w:iCs/>
          <w:sz w:val="24"/>
          <w:szCs w:val="24"/>
        </w:rPr>
      </w:pPr>
      <w:r>
        <w:rPr>
          <w:rFonts w:eastAsia="Times New Roman"/>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25536" w:rsidRDefault="00725536">
      <w:pPr>
        <w:spacing w:line="203" w:lineRule="exact"/>
        <w:rPr>
          <w:sz w:val="20"/>
          <w:szCs w:val="20"/>
        </w:rPr>
      </w:pPr>
    </w:p>
    <w:p w:rsidR="00725536" w:rsidRDefault="00D778CE">
      <w:pPr>
        <w:ind w:left="1120"/>
        <w:rPr>
          <w:sz w:val="20"/>
          <w:szCs w:val="20"/>
        </w:rPr>
      </w:pPr>
      <w:r>
        <w:rPr>
          <w:rFonts w:eastAsia="Times New Roman"/>
          <w:b/>
          <w:bCs/>
          <w:sz w:val="24"/>
          <w:szCs w:val="24"/>
        </w:rPr>
        <w:t>2.2.2.1</w:t>
      </w:r>
      <w:r w:rsidR="004F0BA4">
        <w:rPr>
          <w:rFonts w:eastAsia="Times New Roman"/>
          <w:b/>
          <w:bCs/>
          <w:sz w:val="24"/>
          <w:szCs w:val="24"/>
        </w:rPr>
        <w:t>9</w:t>
      </w:r>
      <w:r>
        <w:rPr>
          <w:rFonts w:eastAsia="Times New Roman"/>
          <w:b/>
          <w:bCs/>
          <w:sz w:val="24"/>
          <w:szCs w:val="24"/>
        </w:rPr>
        <w:t>. Основы безопасности жизнедеятельности</w:t>
      </w:r>
    </w:p>
    <w:p w:rsidR="00725536" w:rsidRDefault="00725536">
      <w:pPr>
        <w:spacing w:line="8"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619328" behindDoc="1" locked="0" layoutInCell="0" allowOverlap="1" wp14:anchorId="217CBC65" wp14:editId="49543C8B">
                <wp:simplePos x="0" y="0"/>
                <wp:positionH relativeFrom="column">
                  <wp:posOffset>255905</wp:posOffset>
                </wp:positionH>
                <wp:positionV relativeFrom="paragraph">
                  <wp:posOffset>318135</wp:posOffset>
                </wp:positionV>
                <wp:extent cx="1829435" cy="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127" o:spid="_x0000_s11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5pt,25.05pt" to="164.2pt,25.05pt" o:allowincell="f" strokecolor="#000000" strokeweight="0.7199pt"/>
            </w:pict>
          </mc:Fallback>
        </mc:AlternateContent>
      </w:r>
    </w:p>
    <w:p w:rsidR="00725536" w:rsidRDefault="00725536">
      <w:pPr>
        <w:spacing w:line="200" w:lineRule="exact"/>
        <w:rPr>
          <w:sz w:val="20"/>
          <w:szCs w:val="20"/>
        </w:rPr>
      </w:pPr>
    </w:p>
    <w:p w:rsidR="00725536" w:rsidRDefault="00725536">
      <w:pPr>
        <w:spacing w:line="346" w:lineRule="exact"/>
        <w:rPr>
          <w:sz w:val="20"/>
          <w:szCs w:val="20"/>
        </w:rPr>
      </w:pPr>
    </w:p>
    <w:p w:rsidR="00725536" w:rsidRDefault="00D778CE">
      <w:pPr>
        <w:ind w:left="400"/>
        <w:rPr>
          <w:sz w:val="20"/>
          <w:szCs w:val="20"/>
        </w:rPr>
      </w:pPr>
      <w:r>
        <w:rPr>
          <w:rFonts w:eastAsia="Times New Roman"/>
          <w:sz w:val="25"/>
          <w:szCs w:val="25"/>
          <w:vertAlign w:val="superscript"/>
        </w:rPr>
        <w:t>15</w:t>
      </w:r>
      <w:r>
        <w:rPr>
          <w:rFonts w:eastAsia="Times New Roman"/>
          <w:sz w:val="20"/>
          <w:szCs w:val="20"/>
        </w:rPr>
        <w:t>Элементы  видов  спорта могут быть заменены на другие  с учетом наличия  материально-технической базы</w:t>
      </w:r>
    </w:p>
    <w:p w:rsidR="00725536" w:rsidRDefault="00D778CE" w:rsidP="00D778CE">
      <w:pPr>
        <w:numPr>
          <w:ilvl w:val="0"/>
          <w:numId w:val="380"/>
        </w:numPr>
        <w:tabs>
          <w:tab w:val="left" w:pos="600"/>
        </w:tabs>
        <w:spacing w:line="220" w:lineRule="auto"/>
        <w:ind w:left="600" w:hanging="196"/>
        <w:rPr>
          <w:rFonts w:eastAsia="Times New Roman"/>
          <w:sz w:val="20"/>
          <w:szCs w:val="20"/>
        </w:rPr>
      </w:pPr>
      <w:r>
        <w:rPr>
          <w:rFonts w:eastAsia="Times New Roman"/>
          <w:sz w:val="20"/>
          <w:szCs w:val="20"/>
        </w:rPr>
        <w:t>общеобразовательной организации,  а так же  климато-географических и региональных особенностей.</w:t>
      </w:r>
    </w:p>
    <w:p w:rsidR="00725536" w:rsidRDefault="00D778CE">
      <w:pPr>
        <w:spacing w:line="223" w:lineRule="auto"/>
        <w:ind w:left="400" w:right="140"/>
        <w:rPr>
          <w:rFonts w:eastAsia="Times New Roman"/>
          <w:sz w:val="20"/>
          <w:szCs w:val="20"/>
        </w:rPr>
      </w:pPr>
      <w:r>
        <w:rPr>
          <w:rFonts w:eastAsia="Times New Roman"/>
          <w:sz w:val="24"/>
          <w:szCs w:val="24"/>
          <w:vertAlign w:val="superscript"/>
        </w:rPr>
        <w:t>16</w:t>
      </w:r>
      <w:r>
        <w:rPr>
          <w:rFonts w:eastAsia="Times New Roman"/>
          <w:sz w:val="19"/>
          <w:szCs w:val="19"/>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p w:rsidR="00725536" w:rsidRDefault="00D778CE">
      <w:pPr>
        <w:spacing w:line="237" w:lineRule="auto"/>
        <w:ind w:right="-399"/>
        <w:jc w:val="center"/>
        <w:rPr>
          <w:sz w:val="20"/>
          <w:szCs w:val="20"/>
        </w:rPr>
      </w:pPr>
      <w:r>
        <w:rPr>
          <w:rFonts w:eastAsia="Times New Roman"/>
          <w:sz w:val="24"/>
          <w:szCs w:val="24"/>
        </w:rPr>
        <w:t>259</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jc w:val="both"/>
        <w:rPr>
          <w:sz w:val="20"/>
          <w:szCs w:val="20"/>
        </w:rPr>
      </w:pPr>
      <w:r>
        <w:rPr>
          <w:rFonts w:eastAsia="Times New Roman"/>
          <w:sz w:val="24"/>
          <w:szCs w:val="24"/>
        </w:rPr>
        <w:t>составляющих предметной области «Физическая культура и основы безопасности жизнедеятельности».</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725536" w:rsidRDefault="00725536">
      <w:pPr>
        <w:spacing w:line="1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Основы безопасности жизнедеятельности как учебный предмет обеспечивает:</w:t>
      </w:r>
    </w:p>
    <w:p w:rsidR="00725536" w:rsidRDefault="00725536">
      <w:pPr>
        <w:spacing w:line="70" w:lineRule="exact"/>
        <w:rPr>
          <w:sz w:val="20"/>
          <w:szCs w:val="20"/>
        </w:rPr>
      </w:pPr>
    </w:p>
    <w:p w:rsidR="00725536" w:rsidRDefault="00D778CE" w:rsidP="00D778CE">
      <w:pPr>
        <w:numPr>
          <w:ilvl w:val="0"/>
          <w:numId w:val="381"/>
        </w:numPr>
        <w:tabs>
          <w:tab w:val="left" w:pos="1533"/>
        </w:tabs>
        <w:spacing w:line="209" w:lineRule="auto"/>
        <w:ind w:left="400" w:firstLine="712"/>
        <w:rPr>
          <w:rFonts w:ascii="Symbol" w:eastAsia="Symbol" w:hAnsi="Symbol" w:cs="Symbol"/>
          <w:sz w:val="28"/>
          <w:szCs w:val="28"/>
        </w:rPr>
      </w:pPr>
      <w:r>
        <w:rPr>
          <w:rFonts w:eastAsia="Times New Roman"/>
          <w:sz w:val="24"/>
          <w:szCs w:val="24"/>
        </w:rPr>
        <w:t>освоение обучающимися знаний о безопасном поведении в повседневной жизнедеятельности;</w:t>
      </w:r>
    </w:p>
    <w:p w:rsidR="00725536" w:rsidRDefault="00725536">
      <w:pPr>
        <w:spacing w:line="71" w:lineRule="exact"/>
        <w:rPr>
          <w:rFonts w:ascii="Symbol" w:eastAsia="Symbol" w:hAnsi="Symbol" w:cs="Symbol"/>
          <w:sz w:val="28"/>
          <w:szCs w:val="28"/>
        </w:rPr>
      </w:pPr>
    </w:p>
    <w:p w:rsidR="00725536" w:rsidRDefault="00D778CE" w:rsidP="00D778CE">
      <w:pPr>
        <w:numPr>
          <w:ilvl w:val="0"/>
          <w:numId w:val="381"/>
        </w:numPr>
        <w:tabs>
          <w:tab w:val="left" w:pos="1533"/>
        </w:tabs>
        <w:spacing w:line="218" w:lineRule="auto"/>
        <w:ind w:left="400" w:firstLine="712"/>
        <w:jc w:val="both"/>
        <w:rPr>
          <w:rFonts w:ascii="Symbol" w:eastAsia="Symbol" w:hAnsi="Symbol" w:cs="Symbol"/>
          <w:sz w:val="28"/>
          <w:szCs w:val="28"/>
        </w:rPr>
      </w:pPr>
      <w:r>
        <w:rPr>
          <w:rFonts w:eastAsia="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25536" w:rsidRDefault="00725536">
      <w:pPr>
        <w:spacing w:line="72" w:lineRule="exact"/>
        <w:rPr>
          <w:rFonts w:ascii="Symbol" w:eastAsia="Symbol" w:hAnsi="Symbol" w:cs="Symbol"/>
          <w:sz w:val="28"/>
          <w:szCs w:val="28"/>
        </w:rPr>
      </w:pPr>
    </w:p>
    <w:p w:rsidR="00725536" w:rsidRDefault="00D778CE" w:rsidP="00D778CE">
      <w:pPr>
        <w:numPr>
          <w:ilvl w:val="0"/>
          <w:numId w:val="381"/>
        </w:numPr>
        <w:tabs>
          <w:tab w:val="left" w:pos="1533"/>
        </w:tabs>
        <w:spacing w:line="209" w:lineRule="auto"/>
        <w:ind w:left="400" w:firstLine="712"/>
        <w:rPr>
          <w:rFonts w:ascii="Symbol" w:eastAsia="Symbol" w:hAnsi="Symbol" w:cs="Symbol"/>
          <w:sz w:val="28"/>
          <w:szCs w:val="28"/>
        </w:rPr>
      </w:pPr>
      <w:r>
        <w:rPr>
          <w:rFonts w:eastAsia="Times New Roman"/>
          <w:sz w:val="24"/>
          <w:szCs w:val="24"/>
        </w:rPr>
        <w:t>понимание необходимости беречь и сохранять свое здоровье как индивидуальную и общественную ценность;</w:t>
      </w:r>
    </w:p>
    <w:p w:rsidR="00725536" w:rsidRDefault="00725536">
      <w:pPr>
        <w:spacing w:line="70" w:lineRule="exact"/>
        <w:rPr>
          <w:rFonts w:ascii="Symbol" w:eastAsia="Symbol" w:hAnsi="Symbol" w:cs="Symbol"/>
          <w:sz w:val="28"/>
          <w:szCs w:val="28"/>
        </w:rPr>
      </w:pPr>
    </w:p>
    <w:p w:rsidR="00725536" w:rsidRDefault="00D778CE" w:rsidP="00D778CE">
      <w:pPr>
        <w:numPr>
          <w:ilvl w:val="0"/>
          <w:numId w:val="381"/>
        </w:numPr>
        <w:tabs>
          <w:tab w:val="left" w:pos="1533"/>
        </w:tabs>
        <w:spacing w:line="209" w:lineRule="auto"/>
        <w:ind w:left="400" w:firstLine="712"/>
        <w:rPr>
          <w:rFonts w:ascii="Symbol" w:eastAsia="Symbol" w:hAnsi="Symbol" w:cs="Symbol"/>
          <w:sz w:val="28"/>
          <w:szCs w:val="28"/>
        </w:rPr>
      </w:pPr>
      <w:r>
        <w:rPr>
          <w:rFonts w:eastAsia="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725536" w:rsidRDefault="00725536">
      <w:pPr>
        <w:spacing w:line="70" w:lineRule="exact"/>
        <w:rPr>
          <w:rFonts w:ascii="Symbol" w:eastAsia="Symbol" w:hAnsi="Symbol" w:cs="Symbol"/>
          <w:sz w:val="28"/>
          <w:szCs w:val="28"/>
        </w:rPr>
      </w:pPr>
    </w:p>
    <w:p w:rsidR="00725536" w:rsidRDefault="00D778CE" w:rsidP="00D778CE">
      <w:pPr>
        <w:numPr>
          <w:ilvl w:val="0"/>
          <w:numId w:val="381"/>
        </w:numPr>
        <w:tabs>
          <w:tab w:val="left" w:pos="1533"/>
        </w:tabs>
        <w:spacing w:line="209" w:lineRule="auto"/>
        <w:ind w:left="400" w:firstLine="712"/>
        <w:rPr>
          <w:rFonts w:ascii="Symbol" w:eastAsia="Symbol" w:hAnsi="Symbol" w:cs="Symbol"/>
          <w:sz w:val="28"/>
          <w:szCs w:val="28"/>
        </w:rPr>
      </w:pPr>
      <w:r>
        <w:rPr>
          <w:rFonts w:eastAsia="Times New Roman"/>
          <w:sz w:val="24"/>
          <w:szCs w:val="24"/>
        </w:rPr>
        <w:t>понимание необходимости сохранения природы и окружающей среды для полноценной жизни человека;</w:t>
      </w:r>
    </w:p>
    <w:p w:rsidR="00725536" w:rsidRDefault="00725536">
      <w:pPr>
        <w:spacing w:line="70" w:lineRule="exact"/>
        <w:rPr>
          <w:rFonts w:ascii="Symbol" w:eastAsia="Symbol" w:hAnsi="Symbol" w:cs="Symbol"/>
          <w:sz w:val="28"/>
          <w:szCs w:val="28"/>
        </w:rPr>
      </w:pPr>
    </w:p>
    <w:p w:rsidR="00725536" w:rsidRDefault="00D778CE" w:rsidP="00D778CE">
      <w:pPr>
        <w:numPr>
          <w:ilvl w:val="0"/>
          <w:numId w:val="381"/>
        </w:numPr>
        <w:tabs>
          <w:tab w:val="left" w:pos="1533"/>
        </w:tabs>
        <w:spacing w:line="209" w:lineRule="auto"/>
        <w:ind w:left="400" w:firstLine="712"/>
        <w:rPr>
          <w:rFonts w:ascii="Symbol" w:eastAsia="Symbol" w:hAnsi="Symbol" w:cs="Symbol"/>
          <w:sz w:val="28"/>
          <w:szCs w:val="28"/>
        </w:rPr>
      </w:pPr>
      <w:r>
        <w:rPr>
          <w:rFonts w:eastAsia="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725536" w:rsidRDefault="00725536">
      <w:pPr>
        <w:spacing w:line="70" w:lineRule="exact"/>
        <w:rPr>
          <w:rFonts w:ascii="Symbol" w:eastAsia="Symbol" w:hAnsi="Symbol" w:cs="Symbol"/>
          <w:sz w:val="28"/>
          <w:szCs w:val="28"/>
        </w:rPr>
      </w:pPr>
    </w:p>
    <w:p w:rsidR="00725536" w:rsidRDefault="00D778CE" w:rsidP="00D778CE">
      <w:pPr>
        <w:numPr>
          <w:ilvl w:val="0"/>
          <w:numId w:val="381"/>
        </w:numPr>
        <w:tabs>
          <w:tab w:val="left" w:pos="1533"/>
        </w:tabs>
        <w:spacing w:line="223" w:lineRule="auto"/>
        <w:ind w:left="400" w:firstLine="712"/>
        <w:jc w:val="both"/>
        <w:rPr>
          <w:rFonts w:ascii="Symbol" w:eastAsia="Symbol" w:hAnsi="Symbol" w:cs="Symbol"/>
          <w:sz w:val="28"/>
          <w:szCs w:val="28"/>
        </w:rPr>
      </w:pPr>
      <w:r>
        <w:rPr>
          <w:rFonts w:eastAsia="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725536" w:rsidRDefault="00725536">
      <w:pPr>
        <w:spacing w:line="73" w:lineRule="exact"/>
        <w:rPr>
          <w:rFonts w:ascii="Symbol" w:eastAsia="Symbol" w:hAnsi="Symbol" w:cs="Symbol"/>
          <w:sz w:val="28"/>
          <w:szCs w:val="28"/>
        </w:rPr>
      </w:pPr>
    </w:p>
    <w:p w:rsidR="00725536" w:rsidRDefault="00D778CE" w:rsidP="00D778CE">
      <w:pPr>
        <w:numPr>
          <w:ilvl w:val="0"/>
          <w:numId w:val="381"/>
        </w:numPr>
        <w:tabs>
          <w:tab w:val="left" w:pos="1533"/>
        </w:tabs>
        <w:spacing w:line="209" w:lineRule="auto"/>
        <w:ind w:left="400" w:firstLine="712"/>
        <w:rPr>
          <w:rFonts w:ascii="Symbol" w:eastAsia="Symbol" w:hAnsi="Symbol" w:cs="Symbol"/>
          <w:sz w:val="28"/>
          <w:szCs w:val="28"/>
        </w:rPr>
      </w:pPr>
      <w:r>
        <w:rPr>
          <w:rFonts w:eastAsia="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725536" w:rsidRDefault="00725536">
      <w:pPr>
        <w:spacing w:line="70" w:lineRule="exact"/>
        <w:rPr>
          <w:rFonts w:ascii="Symbol" w:eastAsia="Symbol" w:hAnsi="Symbol" w:cs="Symbol"/>
          <w:sz w:val="28"/>
          <w:szCs w:val="28"/>
        </w:rPr>
      </w:pPr>
    </w:p>
    <w:p w:rsidR="00725536" w:rsidRDefault="00D778CE" w:rsidP="00D778CE">
      <w:pPr>
        <w:numPr>
          <w:ilvl w:val="0"/>
          <w:numId w:val="381"/>
        </w:numPr>
        <w:tabs>
          <w:tab w:val="left" w:pos="1533"/>
        </w:tabs>
        <w:spacing w:line="218" w:lineRule="auto"/>
        <w:ind w:left="400" w:firstLine="712"/>
        <w:jc w:val="both"/>
        <w:rPr>
          <w:rFonts w:ascii="Symbol" w:eastAsia="Symbol" w:hAnsi="Symbol" w:cs="Symbol"/>
          <w:sz w:val="28"/>
          <w:szCs w:val="28"/>
        </w:rPr>
      </w:pPr>
      <w:r>
        <w:rPr>
          <w:rFonts w:eastAsia="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725536" w:rsidRDefault="00725536">
      <w:pPr>
        <w:spacing w:line="2" w:lineRule="exact"/>
        <w:rPr>
          <w:rFonts w:ascii="Symbol" w:eastAsia="Symbol" w:hAnsi="Symbol" w:cs="Symbol"/>
          <w:sz w:val="28"/>
          <w:szCs w:val="28"/>
        </w:rPr>
      </w:pPr>
    </w:p>
    <w:p w:rsidR="00725536" w:rsidRDefault="00D778CE" w:rsidP="00D778CE">
      <w:pPr>
        <w:numPr>
          <w:ilvl w:val="0"/>
          <w:numId w:val="381"/>
        </w:numPr>
        <w:tabs>
          <w:tab w:val="left" w:pos="1540"/>
        </w:tabs>
        <w:spacing w:line="233" w:lineRule="auto"/>
        <w:ind w:left="1540" w:hanging="428"/>
        <w:rPr>
          <w:rFonts w:ascii="Symbol" w:eastAsia="Symbol" w:hAnsi="Symbol" w:cs="Symbol"/>
          <w:sz w:val="28"/>
          <w:szCs w:val="28"/>
        </w:rPr>
      </w:pPr>
      <w:r>
        <w:rPr>
          <w:rFonts w:eastAsia="Times New Roman"/>
          <w:sz w:val="24"/>
          <w:szCs w:val="24"/>
        </w:rPr>
        <w:t>освоение умений оказывать первую помощь пострадавшим;</w:t>
      </w:r>
    </w:p>
    <w:p w:rsidR="00725536" w:rsidRDefault="00725536">
      <w:pPr>
        <w:spacing w:line="68" w:lineRule="exact"/>
        <w:rPr>
          <w:rFonts w:ascii="Symbol" w:eastAsia="Symbol" w:hAnsi="Symbol" w:cs="Symbol"/>
          <w:sz w:val="28"/>
          <w:szCs w:val="28"/>
        </w:rPr>
      </w:pPr>
    </w:p>
    <w:p w:rsidR="00725536" w:rsidRDefault="00D778CE" w:rsidP="00D778CE">
      <w:pPr>
        <w:numPr>
          <w:ilvl w:val="0"/>
          <w:numId w:val="381"/>
        </w:numPr>
        <w:tabs>
          <w:tab w:val="left" w:pos="1533"/>
        </w:tabs>
        <w:spacing w:line="209" w:lineRule="auto"/>
        <w:ind w:left="400" w:firstLine="712"/>
        <w:rPr>
          <w:rFonts w:ascii="Symbol" w:eastAsia="Symbol" w:hAnsi="Symbol" w:cs="Symbol"/>
          <w:sz w:val="28"/>
          <w:szCs w:val="28"/>
        </w:rPr>
      </w:pPr>
      <w:r>
        <w:rPr>
          <w:rFonts w:eastAsia="Times New Roman"/>
          <w:sz w:val="24"/>
          <w:szCs w:val="24"/>
        </w:rPr>
        <w:t>освоение умений готовность проявлять предосторожность в ситуациях неопределенности;</w:t>
      </w:r>
    </w:p>
    <w:p w:rsidR="00725536" w:rsidRDefault="00725536">
      <w:pPr>
        <w:spacing w:line="70" w:lineRule="exact"/>
        <w:rPr>
          <w:rFonts w:ascii="Symbol" w:eastAsia="Symbol" w:hAnsi="Symbol" w:cs="Symbol"/>
          <w:sz w:val="28"/>
          <w:szCs w:val="28"/>
        </w:rPr>
      </w:pPr>
    </w:p>
    <w:p w:rsidR="00725536" w:rsidRDefault="00D778CE" w:rsidP="00D778CE">
      <w:pPr>
        <w:numPr>
          <w:ilvl w:val="0"/>
          <w:numId w:val="381"/>
        </w:numPr>
        <w:tabs>
          <w:tab w:val="left" w:pos="1533"/>
        </w:tabs>
        <w:spacing w:line="218" w:lineRule="auto"/>
        <w:ind w:left="400" w:firstLine="712"/>
        <w:jc w:val="both"/>
        <w:rPr>
          <w:rFonts w:ascii="Symbol" w:eastAsia="Symbol" w:hAnsi="Symbol" w:cs="Symbol"/>
          <w:sz w:val="28"/>
          <w:szCs w:val="28"/>
        </w:rPr>
      </w:pPr>
      <w:r>
        <w:rPr>
          <w:rFonts w:eastAsia="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725536" w:rsidRDefault="00725536">
      <w:pPr>
        <w:spacing w:line="2" w:lineRule="exact"/>
        <w:rPr>
          <w:rFonts w:ascii="Symbol" w:eastAsia="Symbol" w:hAnsi="Symbol" w:cs="Symbol"/>
          <w:sz w:val="28"/>
          <w:szCs w:val="28"/>
        </w:rPr>
      </w:pPr>
    </w:p>
    <w:p w:rsidR="00725536" w:rsidRDefault="00D778CE" w:rsidP="00D778CE">
      <w:pPr>
        <w:numPr>
          <w:ilvl w:val="0"/>
          <w:numId w:val="381"/>
        </w:numPr>
        <w:tabs>
          <w:tab w:val="left" w:pos="1540"/>
        </w:tabs>
        <w:spacing w:line="233" w:lineRule="auto"/>
        <w:ind w:left="1540" w:hanging="428"/>
        <w:rPr>
          <w:rFonts w:ascii="Symbol" w:eastAsia="Symbol" w:hAnsi="Symbol" w:cs="Symbol"/>
          <w:sz w:val="28"/>
          <w:szCs w:val="28"/>
        </w:rPr>
      </w:pPr>
      <w:r>
        <w:rPr>
          <w:rFonts w:eastAsia="Times New Roman"/>
          <w:sz w:val="24"/>
          <w:szCs w:val="24"/>
        </w:rPr>
        <w:t>освоение  умений  использовать  средства  индивидуальной  и  коллективной</w:t>
      </w:r>
    </w:p>
    <w:p w:rsidR="00725536" w:rsidRDefault="00725536">
      <w:pPr>
        <w:spacing w:line="10" w:lineRule="exact"/>
        <w:rPr>
          <w:rFonts w:ascii="Symbol" w:eastAsia="Symbol" w:hAnsi="Symbol" w:cs="Symbol"/>
          <w:sz w:val="28"/>
          <w:szCs w:val="28"/>
        </w:rPr>
      </w:pPr>
    </w:p>
    <w:p w:rsidR="00725536" w:rsidRDefault="00D778CE">
      <w:pPr>
        <w:spacing w:line="231" w:lineRule="auto"/>
        <w:ind w:left="400"/>
        <w:rPr>
          <w:rFonts w:ascii="Symbol" w:eastAsia="Symbol" w:hAnsi="Symbol" w:cs="Symbol"/>
          <w:sz w:val="28"/>
          <w:szCs w:val="28"/>
        </w:rPr>
      </w:pPr>
      <w:r>
        <w:rPr>
          <w:rFonts w:eastAsia="Times New Roman"/>
          <w:sz w:val="24"/>
          <w:szCs w:val="24"/>
        </w:rPr>
        <w:t>защиты.</w:t>
      </w:r>
    </w:p>
    <w:p w:rsidR="00725536" w:rsidRDefault="00725536">
      <w:pPr>
        <w:spacing w:line="70" w:lineRule="exact"/>
        <w:rPr>
          <w:rFonts w:ascii="Symbol" w:eastAsia="Symbol" w:hAnsi="Symbol" w:cs="Symbol"/>
          <w:sz w:val="28"/>
          <w:szCs w:val="28"/>
        </w:rPr>
      </w:pPr>
    </w:p>
    <w:p w:rsidR="00725536" w:rsidRDefault="00D778CE" w:rsidP="00D778CE">
      <w:pPr>
        <w:numPr>
          <w:ilvl w:val="0"/>
          <w:numId w:val="381"/>
        </w:numPr>
        <w:tabs>
          <w:tab w:val="left" w:pos="1533"/>
        </w:tabs>
        <w:spacing w:line="209" w:lineRule="auto"/>
        <w:ind w:left="400" w:firstLine="712"/>
        <w:rPr>
          <w:rFonts w:ascii="Symbol" w:eastAsia="Symbol" w:hAnsi="Symbol" w:cs="Symbol"/>
          <w:sz w:val="28"/>
          <w:szCs w:val="28"/>
        </w:rPr>
      </w:pPr>
      <w:r>
        <w:rPr>
          <w:rFonts w:eastAsia="Times New Roman"/>
          <w:sz w:val="24"/>
          <w:szCs w:val="24"/>
        </w:rPr>
        <w:t>Освоение и понимание учебного предмета «Основы безопасности жизнедеятельности» направлено на:</w:t>
      </w:r>
    </w:p>
    <w:p w:rsidR="00725536" w:rsidRDefault="00725536">
      <w:pPr>
        <w:spacing w:line="70" w:lineRule="exact"/>
        <w:rPr>
          <w:rFonts w:ascii="Symbol" w:eastAsia="Symbol" w:hAnsi="Symbol" w:cs="Symbol"/>
          <w:sz w:val="28"/>
          <w:szCs w:val="28"/>
        </w:rPr>
      </w:pPr>
    </w:p>
    <w:p w:rsidR="00725536" w:rsidRDefault="00D778CE" w:rsidP="00D778CE">
      <w:pPr>
        <w:numPr>
          <w:ilvl w:val="0"/>
          <w:numId w:val="381"/>
        </w:numPr>
        <w:tabs>
          <w:tab w:val="left" w:pos="1533"/>
        </w:tabs>
        <w:spacing w:line="209" w:lineRule="auto"/>
        <w:ind w:left="400" w:firstLine="712"/>
        <w:rPr>
          <w:rFonts w:ascii="Symbol" w:eastAsia="Symbol" w:hAnsi="Symbol" w:cs="Symbol"/>
          <w:sz w:val="28"/>
          <w:szCs w:val="28"/>
        </w:rPr>
      </w:pPr>
      <w:r>
        <w:rPr>
          <w:rFonts w:eastAsia="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725536" w:rsidRDefault="00725536">
      <w:pPr>
        <w:spacing w:line="70" w:lineRule="exact"/>
        <w:rPr>
          <w:rFonts w:ascii="Symbol" w:eastAsia="Symbol" w:hAnsi="Symbol" w:cs="Symbol"/>
          <w:sz w:val="28"/>
          <w:szCs w:val="28"/>
        </w:rPr>
      </w:pPr>
    </w:p>
    <w:p w:rsidR="00725536" w:rsidRDefault="00D778CE" w:rsidP="00D778CE">
      <w:pPr>
        <w:numPr>
          <w:ilvl w:val="0"/>
          <w:numId w:val="381"/>
        </w:numPr>
        <w:tabs>
          <w:tab w:val="left" w:pos="1533"/>
        </w:tabs>
        <w:spacing w:line="218" w:lineRule="auto"/>
        <w:ind w:left="400" w:firstLine="712"/>
        <w:jc w:val="both"/>
        <w:rPr>
          <w:rFonts w:ascii="Symbol" w:eastAsia="Symbol" w:hAnsi="Symbol" w:cs="Symbol"/>
          <w:sz w:val="28"/>
          <w:szCs w:val="28"/>
        </w:rPr>
      </w:pPr>
      <w:r>
        <w:rPr>
          <w:rFonts w:eastAsia="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25536" w:rsidRDefault="00725536">
      <w:pPr>
        <w:spacing w:line="99" w:lineRule="exact"/>
        <w:rPr>
          <w:sz w:val="20"/>
          <w:szCs w:val="20"/>
        </w:rPr>
      </w:pPr>
    </w:p>
    <w:p w:rsidR="00725536" w:rsidRDefault="00D778CE">
      <w:pPr>
        <w:ind w:right="-399"/>
        <w:jc w:val="center"/>
        <w:rPr>
          <w:sz w:val="20"/>
          <w:szCs w:val="20"/>
        </w:rPr>
      </w:pPr>
      <w:r>
        <w:rPr>
          <w:rFonts w:eastAsia="Times New Roman"/>
          <w:sz w:val="24"/>
          <w:szCs w:val="24"/>
        </w:rPr>
        <w:t>260</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8" w:lineRule="auto"/>
        <w:ind w:left="400" w:firstLine="708"/>
        <w:jc w:val="both"/>
        <w:rPr>
          <w:sz w:val="20"/>
          <w:szCs w:val="20"/>
        </w:rPr>
      </w:pPr>
      <w:r>
        <w:rPr>
          <w:rFonts w:ascii="Symbol" w:eastAsia="Symbol" w:hAnsi="Symbol" w:cs="Symbol"/>
          <w:sz w:val="28"/>
          <w:szCs w:val="28"/>
        </w:rPr>
        <w:t></w:t>
      </w:r>
      <w:r>
        <w:rPr>
          <w:rFonts w:eastAsia="Times New Roman"/>
          <w:sz w:val="24"/>
          <w:szCs w:val="24"/>
        </w:rPr>
        <w:t xml:space="preserve"> 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725536" w:rsidRDefault="00725536">
      <w:pPr>
        <w:spacing w:line="19"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725536" w:rsidRDefault="00725536">
      <w:pPr>
        <w:spacing w:line="1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725536" w:rsidRDefault="00725536">
      <w:pPr>
        <w:spacing w:line="300" w:lineRule="exact"/>
        <w:rPr>
          <w:sz w:val="20"/>
          <w:szCs w:val="20"/>
        </w:rPr>
      </w:pPr>
    </w:p>
    <w:p w:rsidR="00725536" w:rsidRDefault="00D778CE">
      <w:pPr>
        <w:spacing w:line="234" w:lineRule="auto"/>
        <w:ind w:left="1120" w:right="2640"/>
        <w:rPr>
          <w:sz w:val="20"/>
          <w:szCs w:val="20"/>
        </w:rPr>
      </w:pPr>
      <w:r>
        <w:rPr>
          <w:rFonts w:eastAsia="Times New Roman"/>
          <w:b/>
          <w:bCs/>
          <w:sz w:val="24"/>
          <w:szCs w:val="24"/>
        </w:rPr>
        <w:t>Основы безопасности личности, общества и государства Основы комплексной безопасности</w:t>
      </w:r>
    </w:p>
    <w:p w:rsidR="00725536" w:rsidRDefault="00725536">
      <w:pPr>
        <w:spacing w:line="9"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rFonts w:eastAsia="Times New Roman"/>
          <w:i/>
          <w:iCs/>
          <w:sz w:val="24"/>
          <w:szCs w:val="24"/>
        </w:rPr>
        <w:t>Средства индивидуальной защиты велосипедиста.</w:t>
      </w:r>
      <w:r>
        <w:rPr>
          <w:rFonts w:eastAsia="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eastAsia="Times New Roman"/>
          <w:i/>
          <w:iCs/>
          <w:sz w:val="24"/>
          <w:szCs w:val="24"/>
        </w:rPr>
        <w:t>и поездках.</w:t>
      </w:r>
      <w:r>
        <w:rPr>
          <w:rFonts w:eastAsia="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Pr>
          <w:rFonts w:eastAsia="Times New Roman"/>
          <w:i/>
          <w:iCs/>
          <w:sz w:val="24"/>
          <w:szCs w:val="24"/>
        </w:rPr>
        <w:t>самозащита покупателя</w:t>
      </w:r>
      <w:r>
        <w:rPr>
          <w:rFonts w:eastAsia="Times New Roman"/>
          <w:sz w:val="24"/>
          <w:szCs w:val="24"/>
        </w:rPr>
        <w:t xml:space="preserve">). Элементарные способы самозащиты. </w:t>
      </w:r>
      <w:r>
        <w:rPr>
          <w:rFonts w:eastAsia="Times New Roman"/>
          <w:i/>
          <w:iCs/>
          <w:sz w:val="24"/>
          <w:szCs w:val="24"/>
        </w:rPr>
        <w:t>Информационная безопасность подростка.</w:t>
      </w:r>
    </w:p>
    <w:p w:rsidR="00725536" w:rsidRDefault="00725536">
      <w:pPr>
        <w:spacing w:line="22" w:lineRule="exact"/>
        <w:rPr>
          <w:sz w:val="20"/>
          <w:szCs w:val="20"/>
        </w:rPr>
      </w:pPr>
    </w:p>
    <w:p w:rsidR="00725536" w:rsidRDefault="00D778CE">
      <w:pPr>
        <w:spacing w:line="232" w:lineRule="auto"/>
        <w:ind w:left="1120"/>
        <w:rPr>
          <w:sz w:val="20"/>
          <w:szCs w:val="20"/>
        </w:rPr>
      </w:pPr>
      <w:r>
        <w:rPr>
          <w:rFonts w:eastAsia="Times New Roman"/>
          <w:b/>
          <w:bCs/>
          <w:sz w:val="24"/>
          <w:szCs w:val="24"/>
        </w:rPr>
        <w:t xml:space="preserve">Защита населения Российской Федерации от чрезвычайных ситуаций </w:t>
      </w:r>
      <w:r>
        <w:rPr>
          <w:rFonts w:eastAsia="Times New Roman"/>
          <w:sz w:val="24"/>
          <w:szCs w:val="24"/>
        </w:rPr>
        <w:t>Чрезвычайные ситуации природного характера и защита населения от них</w:t>
      </w:r>
    </w:p>
    <w:p w:rsidR="00725536" w:rsidRDefault="00725536">
      <w:pPr>
        <w:spacing w:line="14" w:lineRule="exact"/>
        <w:rPr>
          <w:sz w:val="20"/>
          <w:szCs w:val="20"/>
        </w:rPr>
      </w:pPr>
    </w:p>
    <w:p w:rsidR="00725536" w:rsidRDefault="00D778CE">
      <w:pPr>
        <w:spacing w:line="239" w:lineRule="auto"/>
        <w:ind w:left="400"/>
        <w:jc w:val="both"/>
        <w:rPr>
          <w:sz w:val="20"/>
          <w:szCs w:val="20"/>
        </w:rPr>
      </w:pPr>
      <w:r>
        <w:rPr>
          <w:rFonts w:eastAsia="Times New Roman"/>
          <w:sz w:val="24"/>
          <w:szCs w:val="24"/>
        </w:rPr>
        <w:t>(землетрясения,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25536" w:rsidRDefault="00725536">
      <w:pPr>
        <w:spacing w:line="216" w:lineRule="exact"/>
        <w:rPr>
          <w:sz w:val="20"/>
          <w:szCs w:val="20"/>
        </w:rPr>
      </w:pPr>
    </w:p>
    <w:p w:rsidR="00725536" w:rsidRDefault="00D778CE">
      <w:pPr>
        <w:spacing w:line="232" w:lineRule="auto"/>
        <w:ind w:left="400" w:firstLine="708"/>
        <w:jc w:val="both"/>
        <w:rPr>
          <w:sz w:val="20"/>
          <w:szCs w:val="20"/>
        </w:rPr>
      </w:pPr>
      <w:r>
        <w:rPr>
          <w:rFonts w:eastAsia="Times New Roman"/>
          <w:b/>
          <w:bCs/>
          <w:sz w:val="24"/>
          <w:szCs w:val="24"/>
        </w:rPr>
        <w:t xml:space="preserve">Основы противодействия терроризму, экстремизму и наркотизму в Российской Федерации. </w:t>
      </w:r>
      <w:r>
        <w:rPr>
          <w:rFonts w:eastAsia="Times New Roman"/>
          <w:sz w:val="24"/>
          <w:szCs w:val="24"/>
        </w:rPr>
        <w:t>Терроризм,</w:t>
      </w:r>
      <w:r>
        <w:rPr>
          <w:rFonts w:eastAsia="Times New Roman"/>
          <w:b/>
          <w:bCs/>
          <w:sz w:val="24"/>
          <w:szCs w:val="24"/>
        </w:rPr>
        <w:t xml:space="preserve"> </w:t>
      </w:r>
      <w:r>
        <w:rPr>
          <w:rFonts w:eastAsia="Times New Roman"/>
          <w:sz w:val="24"/>
          <w:szCs w:val="24"/>
        </w:rPr>
        <w:t>экстремизм,</w:t>
      </w:r>
      <w:r>
        <w:rPr>
          <w:rFonts w:eastAsia="Times New Roman"/>
          <w:b/>
          <w:bCs/>
          <w:sz w:val="24"/>
          <w:szCs w:val="24"/>
        </w:rPr>
        <w:t xml:space="preserve"> </w:t>
      </w:r>
      <w:r>
        <w:rPr>
          <w:rFonts w:eastAsia="Times New Roman"/>
          <w:sz w:val="24"/>
          <w:szCs w:val="24"/>
        </w:rPr>
        <w:t>наркотизм</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сущность и угрозы безопасности</w:t>
      </w:r>
    </w:p>
    <w:p w:rsidR="00725536" w:rsidRDefault="00725536">
      <w:pPr>
        <w:spacing w:line="208" w:lineRule="exact"/>
        <w:rPr>
          <w:sz w:val="20"/>
          <w:szCs w:val="20"/>
        </w:rPr>
      </w:pPr>
    </w:p>
    <w:p w:rsidR="00725536" w:rsidRDefault="00D778CE">
      <w:pPr>
        <w:ind w:right="-399"/>
        <w:jc w:val="center"/>
        <w:rPr>
          <w:sz w:val="20"/>
          <w:szCs w:val="20"/>
        </w:rPr>
      </w:pPr>
      <w:r>
        <w:rPr>
          <w:rFonts w:eastAsia="Times New Roman"/>
          <w:sz w:val="24"/>
          <w:szCs w:val="24"/>
        </w:rPr>
        <w:t>261</w:t>
      </w:r>
    </w:p>
    <w:p w:rsidR="00725536" w:rsidRDefault="00725536">
      <w:pPr>
        <w:sectPr w:rsidR="00725536">
          <w:pgSz w:w="11900" w:h="16838"/>
          <w:pgMar w:top="1124" w:right="566" w:bottom="334" w:left="1440" w:header="0" w:footer="0" w:gutter="0"/>
          <w:cols w:space="720" w:equalWidth="0">
            <w:col w:w="9900"/>
          </w:cols>
        </w:sectPr>
      </w:pPr>
    </w:p>
    <w:p w:rsidR="00725536" w:rsidRDefault="00D778CE">
      <w:pPr>
        <w:spacing w:line="238" w:lineRule="auto"/>
        <w:ind w:left="400"/>
        <w:jc w:val="both"/>
        <w:rPr>
          <w:sz w:val="20"/>
          <w:szCs w:val="20"/>
        </w:rPr>
      </w:pPr>
      <w:r>
        <w:rPr>
          <w:rFonts w:eastAsia="Times New Roman"/>
          <w:sz w:val="24"/>
          <w:szCs w:val="24"/>
        </w:rPr>
        <w:t xml:space="preserve">личности и общества. </w:t>
      </w:r>
      <w:r>
        <w:rPr>
          <w:rFonts w:eastAsia="Times New Roman"/>
          <w:i/>
          <w:iCs/>
          <w:sz w:val="24"/>
          <w:szCs w:val="24"/>
        </w:rPr>
        <w:t>Пути и средства вовлечения подростка в террористическую,</w:t>
      </w:r>
      <w:r>
        <w:rPr>
          <w:rFonts w:eastAsia="Times New Roman"/>
          <w:sz w:val="24"/>
          <w:szCs w:val="24"/>
        </w:rPr>
        <w:t xml:space="preserve"> </w:t>
      </w:r>
      <w:r>
        <w:rPr>
          <w:rFonts w:eastAsia="Times New Roman"/>
          <w:i/>
          <w:iCs/>
          <w:sz w:val="24"/>
          <w:szCs w:val="24"/>
        </w:rPr>
        <w:t xml:space="preserve">экстремистскую и наркотическую деятельность. Ответственность несовершеннолетних за правонарушения. </w:t>
      </w:r>
      <w:r>
        <w:rPr>
          <w:rFonts w:eastAsia="Times New Roman"/>
          <w:sz w:val="24"/>
          <w:szCs w:val="24"/>
        </w:rPr>
        <w:t>Личная безопасность при террористических актах и при обнаружении</w:t>
      </w:r>
      <w:r>
        <w:rPr>
          <w:rFonts w:eastAsia="Times New Roman"/>
          <w:i/>
          <w:iCs/>
          <w:sz w:val="24"/>
          <w:szCs w:val="24"/>
        </w:rPr>
        <w:t xml:space="preserve"> </w:t>
      </w:r>
      <w:r>
        <w:rPr>
          <w:rFonts w:eastAsia="Times New Roman"/>
          <w:sz w:val="24"/>
          <w:szCs w:val="24"/>
        </w:rPr>
        <w:t>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25536" w:rsidRDefault="00725536">
      <w:pPr>
        <w:spacing w:line="21" w:lineRule="exact"/>
        <w:rPr>
          <w:sz w:val="20"/>
          <w:szCs w:val="20"/>
        </w:rPr>
      </w:pPr>
    </w:p>
    <w:p w:rsidR="00725536" w:rsidRDefault="00D778CE">
      <w:pPr>
        <w:spacing w:line="234" w:lineRule="auto"/>
        <w:ind w:left="1120" w:right="2740"/>
        <w:rPr>
          <w:sz w:val="20"/>
          <w:szCs w:val="20"/>
        </w:rPr>
      </w:pPr>
      <w:r>
        <w:rPr>
          <w:rFonts w:eastAsia="Times New Roman"/>
          <w:b/>
          <w:bCs/>
          <w:sz w:val="24"/>
          <w:szCs w:val="24"/>
        </w:rPr>
        <w:t>Основы медицинских знаний и здорового образа жизни Основы здорового образа жизни</w:t>
      </w:r>
    </w:p>
    <w:p w:rsidR="00725536" w:rsidRDefault="00725536">
      <w:pPr>
        <w:spacing w:line="9"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1C1D">
        <w:rPr>
          <w:rFonts w:eastAsia="Times New Roman"/>
          <w:sz w:val="24"/>
          <w:szCs w:val="24"/>
        </w:rPr>
        <w:t xml:space="preserve"> </w:t>
      </w:r>
      <w:r>
        <w:rPr>
          <w:rFonts w:eastAsia="Times New Roman"/>
          <w:sz w:val="24"/>
          <w:szCs w:val="24"/>
        </w:rPr>
        <w:t xml:space="preserve">Профилактика вредных привычек и их факторов. </w:t>
      </w:r>
      <w:r>
        <w:rPr>
          <w:rFonts w:eastAsia="Times New Roman"/>
          <w:i/>
          <w:iCs/>
          <w:sz w:val="24"/>
          <w:szCs w:val="24"/>
        </w:rPr>
        <w:t>Семья в современном обществе.</w:t>
      </w:r>
      <w:r>
        <w:rPr>
          <w:rFonts w:eastAsia="Times New Roman"/>
          <w:sz w:val="24"/>
          <w:szCs w:val="24"/>
        </w:rPr>
        <w:t xml:space="preserve"> </w:t>
      </w:r>
      <w:r>
        <w:rPr>
          <w:rFonts w:eastAsia="Times New Roman"/>
          <w:i/>
          <w:iCs/>
          <w:sz w:val="24"/>
          <w:szCs w:val="24"/>
        </w:rPr>
        <w:t>Права и обязанности супругов. Защита прав ребенка.</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Основы медицинских знаний и оказание первой помощи</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Pr>
          <w:rFonts w:eastAsia="Times New Roman"/>
          <w:i/>
          <w:iCs/>
          <w:sz w:val="24"/>
          <w:szCs w:val="24"/>
        </w:rPr>
        <w:t>Основные неинфекционные и инфекционные</w:t>
      </w:r>
      <w:r>
        <w:rPr>
          <w:rFonts w:eastAsia="Times New Roman"/>
          <w:sz w:val="24"/>
          <w:szCs w:val="24"/>
        </w:rPr>
        <w:t xml:space="preserve"> </w:t>
      </w:r>
      <w:r>
        <w:rPr>
          <w:rFonts w:eastAsia="Times New Roman"/>
          <w:i/>
          <w:iCs/>
          <w:sz w:val="24"/>
          <w:szCs w:val="24"/>
        </w:rPr>
        <w:t>заболевания,</w:t>
      </w:r>
      <w:r w:rsidR="00F21C1D">
        <w:rPr>
          <w:rFonts w:eastAsia="Times New Roman"/>
          <w:i/>
          <w:iCs/>
          <w:sz w:val="24"/>
          <w:szCs w:val="24"/>
        </w:rPr>
        <w:t xml:space="preserve"> </w:t>
      </w:r>
      <w:r>
        <w:rPr>
          <w:rFonts w:eastAsia="Times New Roman"/>
          <w:i/>
          <w:iCs/>
          <w:sz w:val="24"/>
          <w:szCs w:val="24"/>
        </w:rPr>
        <w:t>их профилактика</w:t>
      </w:r>
      <w:r>
        <w:rPr>
          <w:rFonts w:eastAsia="Times New Roman"/>
          <w:sz w:val="24"/>
          <w:szCs w:val="24"/>
        </w:rPr>
        <w:t>.</w:t>
      </w:r>
      <w:r>
        <w:rPr>
          <w:rFonts w:eastAsia="Times New Roman"/>
          <w:i/>
          <w:iCs/>
          <w:sz w:val="24"/>
          <w:szCs w:val="24"/>
        </w:rPr>
        <w:t xml:space="preserve"> </w:t>
      </w:r>
      <w:r>
        <w:rPr>
          <w:rFonts w:eastAsia="Times New Roman"/>
          <w:sz w:val="24"/>
          <w:szCs w:val="24"/>
        </w:rPr>
        <w:t>Первая помощь при отравлениях.</w:t>
      </w:r>
      <w:r>
        <w:rPr>
          <w:rFonts w:eastAsia="Times New Roman"/>
          <w:i/>
          <w:iCs/>
          <w:sz w:val="24"/>
          <w:szCs w:val="24"/>
        </w:rPr>
        <w:t xml:space="preserve"> </w:t>
      </w:r>
      <w:r>
        <w:rPr>
          <w:rFonts w:eastAsia="Times New Roman"/>
          <w:sz w:val="24"/>
          <w:szCs w:val="24"/>
        </w:rPr>
        <w:t>Первая помощь при</w:t>
      </w:r>
      <w:r>
        <w:rPr>
          <w:rFonts w:eastAsia="Times New Roman"/>
          <w:i/>
          <w:iCs/>
          <w:sz w:val="24"/>
          <w:szCs w:val="24"/>
        </w:rPr>
        <w:t xml:space="preserve"> </w:t>
      </w:r>
      <w:r>
        <w:rPr>
          <w:rFonts w:eastAsia="Times New Roman"/>
          <w:sz w:val="24"/>
          <w:szCs w:val="24"/>
        </w:rPr>
        <w:t xml:space="preserve">тепловом (солнечном) ударе. Первая помощь при укусе насекомых и змей. </w:t>
      </w:r>
      <w:r>
        <w:rPr>
          <w:rFonts w:eastAsia="Times New Roman"/>
          <w:i/>
          <w:iCs/>
          <w:sz w:val="24"/>
          <w:szCs w:val="24"/>
        </w:rPr>
        <w:t>Первая помощь</w:t>
      </w:r>
      <w:r>
        <w:rPr>
          <w:rFonts w:eastAsia="Times New Roman"/>
          <w:sz w:val="24"/>
          <w:szCs w:val="24"/>
        </w:rPr>
        <w:t xml:space="preserve"> </w:t>
      </w:r>
      <w:r>
        <w:rPr>
          <w:rFonts w:eastAsia="Times New Roman"/>
          <w:i/>
          <w:iCs/>
          <w:sz w:val="24"/>
          <w:szCs w:val="24"/>
        </w:rPr>
        <w:t>при остановке сердечной деятельности. Первая помощь при коме.</w:t>
      </w:r>
      <w:r w:rsidR="00F21C1D">
        <w:rPr>
          <w:rFonts w:eastAsia="Times New Roman"/>
          <w:i/>
          <w:iCs/>
          <w:sz w:val="24"/>
          <w:szCs w:val="24"/>
        </w:rPr>
        <w:t xml:space="preserve"> </w:t>
      </w:r>
      <w:r>
        <w:rPr>
          <w:rFonts w:eastAsia="Times New Roman"/>
          <w:i/>
          <w:iCs/>
          <w:sz w:val="24"/>
          <w:szCs w:val="24"/>
        </w:rPr>
        <w:t>Особенности оказания первой помощи при поражении электрическим током.</w:t>
      </w:r>
    </w:p>
    <w:p w:rsidR="00725536" w:rsidRDefault="00725536">
      <w:pPr>
        <w:spacing w:line="300" w:lineRule="exact"/>
        <w:rPr>
          <w:sz w:val="20"/>
          <w:szCs w:val="20"/>
        </w:rPr>
      </w:pPr>
    </w:p>
    <w:p w:rsidR="00725536" w:rsidRDefault="004F0BA4">
      <w:pPr>
        <w:spacing w:line="234" w:lineRule="auto"/>
        <w:ind w:left="1120" w:right="1660"/>
        <w:rPr>
          <w:sz w:val="20"/>
          <w:szCs w:val="20"/>
        </w:rPr>
      </w:pPr>
      <w:r>
        <w:rPr>
          <w:rFonts w:eastAsia="Times New Roman"/>
          <w:b/>
          <w:bCs/>
          <w:sz w:val="24"/>
          <w:szCs w:val="24"/>
        </w:rPr>
        <w:t>2.2.2.20</w:t>
      </w:r>
      <w:r w:rsidR="00D778CE">
        <w:rPr>
          <w:rFonts w:eastAsia="Times New Roman"/>
          <w:b/>
          <w:bCs/>
          <w:sz w:val="24"/>
          <w:szCs w:val="24"/>
        </w:rPr>
        <w:t xml:space="preserve"> Основы духовно-нравственной культуры народов России В мире культуры</w:t>
      </w:r>
    </w:p>
    <w:p w:rsidR="00725536" w:rsidRDefault="00725536">
      <w:pPr>
        <w:spacing w:line="9" w:lineRule="exact"/>
        <w:rPr>
          <w:sz w:val="20"/>
          <w:szCs w:val="20"/>
        </w:rPr>
      </w:pPr>
    </w:p>
    <w:p w:rsidR="00725536" w:rsidRDefault="00D778CE">
      <w:pPr>
        <w:spacing w:line="238" w:lineRule="auto"/>
        <w:ind w:left="400" w:firstLine="708"/>
        <w:rPr>
          <w:sz w:val="20"/>
          <w:szCs w:val="20"/>
        </w:rPr>
      </w:pPr>
      <w:r>
        <w:rPr>
          <w:rFonts w:eastAsia="Times New Roman"/>
          <w:sz w:val="24"/>
          <w:szCs w:val="24"/>
        </w:rPr>
        <w:t xml:space="preserve">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w:t>
      </w:r>
      <w:r>
        <w:rPr>
          <w:rFonts w:eastAsia="Times New Roman"/>
          <w:i/>
          <w:iCs/>
          <w:sz w:val="24"/>
          <w:szCs w:val="24"/>
        </w:rPr>
        <w:t>–</w:t>
      </w:r>
      <w:r>
        <w:rPr>
          <w:rFonts w:eastAsia="Times New Roman"/>
          <w:sz w:val="24"/>
          <w:szCs w:val="24"/>
        </w:rPr>
        <w:t xml:space="preserve">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725536" w:rsidRDefault="00725536">
      <w:pPr>
        <w:spacing w:line="9" w:lineRule="exact"/>
        <w:rPr>
          <w:sz w:val="20"/>
          <w:szCs w:val="20"/>
        </w:rPr>
      </w:pPr>
    </w:p>
    <w:p w:rsidR="00725536" w:rsidRDefault="00D778CE">
      <w:pPr>
        <w:ind w:left="1120"/>
        <w:rPr>
          <w:sz w:val="20"/>
          <w:szCs w:val="20"/>
        </w:rPr>
      </w:pPr>
      <w:r>
        <w:rPr>
          <w:rFonts w:eastAsia="Times New Roman"/>
          <w:b/>
          <w:bCs/>
          <w:sz w:val="24"/>
          <w:szCs w:val="24"/>
        </w:rPr>
        <w:t>Нравственные ценности российского народа</w:t>
      </w:r>
    </w:p>
    <w:p w:rsidR="00725536" w:rsidRDefault="00725536">
      <w:pPr>
        <w:spacing w:line="7"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«Береги землю родимую, как мать любимую».</w:t>
      </w:r>
      <w:r w:rsidR="00F21C1D">
        <w:rPr>
          <w:rFonts w:eastAsia="Times New Roman"/>
          <w:sz w:val="24"/>
          <w:szCs w:val="24"/>
        </w:rPr>
        <w:t xml:space="preserve"> </w:t>
      </w:r>
      <w:r>
        <w:rPr>
          <w:rFonts w:eastAsia="Times New Roman"/>
          <w:sz w:val="24"/>
          <w:szCs w:val="24"/>
        </w:rPr>
        <w:t>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(СергийРадонежский, Рабби Шнеур-Залман и др.). Вклад народов нашей страны в победу над</w:t>
      </w:r>
      <w:r w:rsidR="00F21C1D">
        <w:rPr>
          <w:rFonts w:eastAsia="Times New Roman"/>
          <w:sz w:val="24"/>
          <w:szCs w:val="24"/>
        </w:rPr>
        <w:t xml:space="preserve"> </w:t>
      </w:r>
      <w:r>
        <w:rPr>
          <w:rFonts w:eastAsia="Times New Roman"/>
          <w:sz w:val="24"/>
          <w:szCs w:val="24"/>
        </w:rPr>
        <w:t xml:space="preserve">фашизмом. В труде </w:t>
      </w:r>
      <w:r>
        <w:rPr>
          <w:rFonts w:eastAsia="Times New Roman"/>
          <w:i/>
          <w:iCs/>
          <w:sz w:val="24"/>
          <w:szCs w:val="24"/>
        </w:rPr>
        <w:t>–</w:t>
      </w:r>
      <w:r>
        <w:rPr>
          <w:rFonts w:eastAsia="Times New Roman"/>
          <w:sz w:val="24"/>
          <w:szCs w:val="24"/>
        </w:rPr>
        <w:t xml:space="preserve"> красота человека. Тема труда в фольклоре разных народов (сказках,</w:t>
      </w:r>
      <w:r w:rsidR="00F21C1D">
        <w:rPr>
          <w:rFonts w:eastAsia="Times New Roman"/>
          <w:sz w:val="24"/>
          <w:szCs w:val="24"/>
        </w:rPr>
        <w:t xml:space="preserve"> </w:t>
      </w:r>
      <w:r>
        <w:rPr>
          <w:rFonts w:eastAsia="Times New Roman"/>
          <w:sz w:val="24"/>
          <w:szCs w:val="24"/>
        </w:rPr>
        <w:t>легендах, пословицах). «Плод добрых трудов славен</w:t>
      </w:r>
      <w:r>
        <w:rPr>
          <w:rFonts w:eastAsia="Times New Roman"/>
          <w:i/>
          <w:iCs/>
          <w:sz w:val="24"/>
          <w:szCs w:val="24"/>
        </w:rPr>
        <w:t>…».</w:t>
      </w:r>
      <w:r>
        <w:rPr>
          <w:rFonts w:eastAsia="Times New Roman"/>
          <w:sz w:val="24"/>
          <w:szCs w:val="24"/>
        </w:rPr>
        <w:t xml:space="preserve"> Буддизм, ислам, христианство о труде и</w:t>
      </w:r>
      <w:r w:rsidR="00F21C1D">
        <w:rPr>
          <w:rFonts w:eastAsia="Times New Roman"/>
          <w:sz w:val="24"/>
          <w:szCs w:val="24"/>
        </w:rPr>
        <w:t xml:space="preserve"> </w:t>
      </w:r>
      <w:r>
        <w:rPr>
          <w:rFonts w:eastAsia="Times New Roman"/>
          <w:sz w:val="24"/>
          <w:szCs w:val="24"/>
        </w:rPr>
        <w:t>трудолюбии. Люди труда</w:t>
      </w:r>
      <w:r>
        <w:rPr>
          <w:rFonts w:eastAsia="Times New Roman"/>
          <w:i/>
          <w:iCs/>
          <w:sz w:val="24"/>
          <w:szCs w:val="24"/>
        </w:rPr>
        <w:t>.</w:t>
      </w:r>
      <w:r>
        <w:rPr>
          <w:rFonts w:eastAsia="Times New Roman"/>
          <w:sz w:val="24"/>
          <w:szCs w:val="24"/>
        </w:rPr>
        <w:t xml:space="preserve"> Примеры самоотверженного труда людей разной национальности</w:t>
      </w:r>
      <w:r w:rsidR="00F21C1D">
        <w:rPr>
          <w:rFonts w:eastAsia="Times New Roman"/>
          <w:sz w:val="24"/>
          <w:szCs w:val="24"/>
        </w:rPr>
        <w:t xml:space="preserve"> </w:t>
      </w:r>
      <w:r>
        <w:rPr>
          <w:rFonts w:eastAsia="Times New Roman"/>
          <w:sz w:val="24"/>
          <w:szCs w:val="24"/>
        </w:rPr>
        <w:t>на благо родины (землепроходцы, ученые, путешественники, колхозники и пр.). Бережное отношение к природе</w:t>
      </w:r>
      <w:r>
        <w:rPr>
          <w:rFonts w:eastAsia="Times New Roman"/>
          <w:i/>
          <w:iCs/>
          <w:sz w:val="24"/>
          <w:szCs w:val="24"/>
        </w:rPr>
        <w:t>.</w:t>
      </w:r>
      <w:r>
        <w:rPr>
          <w:rFonts w:eastAsia="Times New Roman"/>
          <w:sz w:val="24"/>
          <w:szCs w:val="24"/>
        </w:rPr>
        <w:t xml:space="preserve"> Одушевление природы нашими предками. Роль заповедников в сохранении природных объектов. Заповедники на карте России. Семья </w:t>
      </w:r>
      <w:r>
        <w:rPr>
          <w:rFonts w:eastAsia="Times New Roman"/>
          <w:i/>
          <w:iCs/>
          <w:sz w:val="24"/>
          <w:szCs w:val="24"/>
        </w:rPr>
        <w:t>–</w:t>
      </w:r>
      <w:r>
        <w:rPr>
          <w:rFonts w:eastAsia="Times New Roman"/>
          <w:sz w:val="24"/>
          <w:szCs w:val="24"/>
        </w:rPr>
        <w:t xml:space="preserve">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725536" w:rsidRDefault="00725536">
      <w:pPr>
        <w:spacing w:line="196" w:lineRule="exact"/>
        <w:rPr>
          <w:sz w:val="20"/>
          <w:szCs w:val="20"/>
        </w:rPr>
      </w:pPr>
    </w:p>
    <w:p w:rsidR="00725536" w:rsidRDefault="00D778CE">
      <w:pPr>
        <w:ind w:right="-399"/>
        <w:jc w:val="center"/>
        <w:rPr>
          <w:sz w:val="20"/>
          <w:szCs w:val="20"/>
        </w:rPr>
      </w:pPr>
      <w:r>
        <w:rPr>
          <w:rFonts w:eastAsia="Times New Roman"/>
          <w:sz w:val="24"/>
          <w:szCs w:val="24"/>
        </w:rPr>
        <w:t>262</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ind w:left="1120"/>
        <w:rPr>
          <w:sz w:val="20"/>
          <w:szCs w:val="20"/>
        </w:rPr>
      </w:pPr>
      <w:r>
        <w:rPr>
          <w:rFonts w:eastAsia="Times New Roman"/>
          <w:b/>
          <w:bCs/>
          <w:sz w:val="24"/>
          <w:szCs w:val="24"/>
        </w:rPr>
        <w:t>Религия и культура</w:t>
      </w:r>
    </w:p>
    <w:p w:rsidR="00725536" w:rsidRDefault="00725536">
      <w:pPr>
        <w:spacing w:line="7"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Роль религии в развитии культуры. Вклад религии в развитие материальной и духовной культуры общества. Культурное наследие христианской Руси</w:t>
      </w:r>
      <w:r>
        <w:rPr>
          <w:rFonts w:eastAsia="Times New Roman"/>
          <w:i/>
          <w:iCs/>
          <w:sz w:val="24"/>
          <w:szCs w:val="24"/>
        </w:rPr>
        <w:t>.</w:t>
      </w:r>
      <w:r>
        <w:rPr>
          <w:rFonts w:eastAsia="Times New Roman"/>
          <w:sz w:val="24"/>
          <w:szCs w:val="24"/>
        </w:rPr>
        <w:t xml:space="preserve">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w:t>
      </w:r>
      <w:r w:rsidR="00F21C1D">
        <w:rPr>
          <w:rFonts w:eastAsia="Times New Roman"/>
          <w:sz w:val="24"/>
          <w:szCs w:val="24"/>
        </w:rPr>
        <w:t xml:space="preserve"> </w:t>
      </w:r>
      <w:r>
        <w:rPr>
          <w:rFonts w:eastAsia="Times New Roman"/>
          <w:sz w:val="24"/>
          <w:szCs w:val="24"/>
        </w:rPr>
        <w:t>Синагога – молельный дом иудеев. Особенности внутреннего убранства синагоги.</w:t>
      </w:r>
      <w:r w:rsidR="00F21C1D">
        <w:rPr>
          <w:rFonts w:eastAsia="Times New Roman"/>
          <w:sz w:val="24"/>
          <w:szCs w:val="24"/>
        </w:rPr>
        <w:t xml:space="preserve"> </w:t>
      </w:r>
      <w:r>
        <w:rPr>
          <w:rFonts w:eastAsia="Times New Roman"/>
          <w:sz w:val="24"/>
          <w:szCs w:val="24"/>
        </w:rPr>
        <w:t>Священная история иудеев в сюжетах мировой живописи. Еврейский календарь. Культурные традиции буддизма. Распространение буддизма в России.</w:t>
      </w:r>
      <w:r w:rsidR="00F21C1D">
        <w:rPr>
          <w:rFonts w:eastAsia="Times New Roman"/>
          <w:sz w:val="24"/>
          <w:szCs w:val="24"/>
        </w:rPr>
        <w:t xml:space="preserve"> </w:t>
      </w:r>
      <w:r>
        <w:rPr>
          <w:rFonts w:eastAsia="Times New Roman"/>
          <w:sz w:val="24"/>
          <w:szCs w:val="24"/>
        </w:rPr>
        <w:t>Культовые сооружения буддистов. Буддийские монастыри. Искусство танка. Буддийский</w:t>
      </w:r>
      <w:r w:rsidR="00F21C1D">
        <w:rPr>
          <w:rFonts w:eastAsia="Times New Roman"/>
          <w:sz w:val="24"/>
          <w:szCs w:val="24"/>
        </w:rPr>
        <w:t xml:space="preserve"> </w:t>
      </w:r>
      <w:r>
        <w:rPr>
          <w:rFonts w:eastAsia="Times New Roman"/>
          <w:sz w:val="24"/>
          <w:szCs w:val="24"/>
        </w:rPr>
        <w:t>календарь.</w:t>
      </w:r>
    </w:p>
    <w:p w:rsidR="00725536" w:rsidRDefault="00725536">
      <w:pPr>
        <w:spacing w:line="11" w:lineRule="exact"/>
        <w:rPr>
          <w:sz w:val="20"/>
          <w:szCs w:val="20"/>
        </w:rPr>
      </w:pPr>
    </w:p>
    <w:p w:rsidR="00725536" w:rsidRDefault="00D778CE">
      <w:pPr>
        <w:ind w:left="1120"/>
        <w:rPr>
          <w:sz w:val="20"/>
          <w:szCs w:val="20"/>
        </w:rPr>
      </w:pPr>
      <w:r>
        <w:rPr>
          <w:rFonts w:eastAsia="Times New Roman"/>
          <w:b/>
          <w:bCs/>
          <w:sz w:val="24"/>
          <w:szCs w:val="24"/>
        </w:rPr>
        <w:t>Как сохранить духовные ценности</w:t>
      </w:r>
    </w:p>
    <w:p w:rsidR="00725536" w:rsidRDefault="00725536">
      <w:pPr>
        <w:spacing w:line="7" w:lineRule="exact"/>
        <w:rPr>
          <w:sz w:val="20"/>
          <w:szCs w:val="20"/>
        </w:rPr>
      </w:pPr>
    </w:p>
    <w:p w:rsidR="00725536" w:rsidRDefault="00D778CE">
      <w:pPr>
        <w:spacing w:line="237" w:lineRule="auto"/>
        <w:ind w:left="400" w:firstLine="768"/>
        <w:jc w:val="both"/>
        <w:rPr>
          <w:sz w:val="20"/>
          <w:szCs w:val="20"/>
        </w:rPr>
      </w:pPr>
      <w:r>
        <w:rPr>
          <w:rFonts w:eastAsia="Times New Roman"/>
          <w:sz w:val="24"/>
          <w:szCs w:val="24"/>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725536" w:rsidRDefault="00725536">
      <w:pPr>
        <w:spacing w:line="10" w:lineRule="exact"/>
        <w:rPr>
          <w:sz w:val="20"/>
          <w:szCs w:val="20"/>
        </w:rPr>
      </w:pPr>
    </w:p>
    <w:p w:rsidR="00725536" w:rsidRDefault="00D778CE">
      <w:pPr>
        <w:ind w:left="1120"/>
        <w:rPr>
          <w:sz w:val="20"/>
          <w:szCs w:val="20"/>
        </w:rPr>
      </w:pPr>
      <w:r>
        <w:rPr>
          <w:rFonts w:eastAsia="Times New Roman"/>
          <w:b/>
          <w:bCs/>
          <w:sz w:val="24"/>
          <w:szCs w:val="24"/>
        </w:rPr>
        <w:t>Твой духовный мир.</w:t>
      </w:r>
    </w:p>
    <w:p w:rsidR="00725536" w:rsidRDefault="00725536">
      <w:pPr>
        <w:spacing w:line="7" w:lineRule="exact"/>
        <w:rPr>
          <w:sz w:val="20"/>
          <w:szCs w:val="20"/>
        </w:rPr>
      </w:pPr>
    </w:p>
    <w:p w:rsidR="00725536" w:rsidRDefault="00D778CE">
      <w:pPr>
        <w:spacing w:line="237" w:lineRule="auto"/>
        <w:ind w:left="400"/>
        <w:jc w:val="both"/>
        <w:rPr>
          <w:sz w:val="20"/>
          <w:szCs w:val="20"/>
        </w:rPr>
      </w:pPr>
      <w:r>
        <w:rPr>
          <w:rFonts w:eastAsia="Times New Roman"/>
          <w:sz w:val="24"/>
          <w:szCs w:val="24"/>
        </w:rPr>
        <w:t>Что составляет твой духовный мир. Образованность человека, его интересы,</w:t>
      </w:r>
      <w:r w:rsidR="00F21C1D">
        <w:rPr>
          <w:rFonts w:eastAsia="Times New Roman"/>
          <w:sz w:val="24"/>
          <w:szCs w:val="24"/>
        </w:rPr>
        <w:t xml:space="preserve"> </w:t>
      </w:r>
      <w:r>
        <w:rPr>
          <w:rFonts w:eastAsia="Times New Roman"/>
          <w:sz w:val="24"/>
          <w:szCs w:val="24"/>
        </w:rPr>
        <w:t>увлечения, симпатии, радости, нравственные качества личности – составляющие</w:t>
      </w:r>
      <w:r w:rsidR="00F21C1D">
        <w:rPr>
          <w:rFonts w:eastAsia="Times New Roman"/>
          <w:sz w:val="24"/>
          <w:szCs w:val="24"/>
        </w:rPr>
        <w:t xml:space="preserve"> </w:t>
      </w:r>
      <w:r>
        <w:rPr>
          <w:rFonts w:eastAsia="Times New Roman"/>
          <w:sz w:val="24"/>
          <w:szCs w:val="24"/>
        </w:rPr>
        <w:t>духовного мира. Культура поведения человека. Этикет в разных жизненных ситуациях.</w:t>
      </w:r>
      <w:r w:rsidR="00F21C1D">
        <w:rPr>
          <w:rFonts w:eastAsia="Times New Roman"/>
          <w:sz w:val="24"/>
          <w:szCs w:val="24"/>
        </w:rPr>
        <w:t xml:space="preserve"> </w:t>
      </w:r>
      <w:r>
        <w:rPr>
          <w:rFonts w:eastAsia="Times New Roman"/>
          <w:sz w:val="24"/>
          <w:szCs w:val="24"/>
        </w:rPr>
        <w:t>Нравственные качества человека.</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90" w:lineRule="exact"/>
        <w:rPr>
          <w:sz w:val="20"/>
          <w:szCs w:val="20"/>
        </w:rPr>
      </w:pPr>
    </w:p>
    <w:p w:rsidR="00725536" w:rsidRDefault="00D778CE">
      <w:pPr>
        <w:ind w:right="-399"/>
        <w:jc w:val="center"/>
        <w:rPr>
          <w:sz w:val="20"/>
          <w:szCs w:val="20"/>
        </w:rPr>
      </w:pPr>
      <w:r>
        <w:rPr>
          <w:rFonts w:eastAsia="Times New Roman"/>
          <w:sz w:val="24"/>
          <w:szCs w:val="24"/>
        </w:rPr>
        <w:t>263</w:t>
      </w:r>
    </w:p>
    <w:p w:rsidR="00725536" w:rsidRDefault="00725536">
      <w:pPr>
        <w:sectPr w:rsidR="00725536">
          <w:pgSz w:w="11900" w:h="16838"/>
          <w:pgMar w:top="1127" w:right="566" w:bottom="334" w:left="1440" w:header="0" w:footer="0" w:gutter="0"/>
          <w:cols w:space="720" w:equalWidth="0">
            <w:col w:w="9900"/>
          </w:cols>
        </w:sectPr>
      </w:pPr>
    </w:p>
    <w:p w:rsidR="00725536" w:rsidRDefault="00D778CE">
      <w:pPr>
        <w:ind w:left="1980"/>
        <w:jc w:val="center"/>
        <w:rPr>
          <w:sz w:val="20"/>
          <w:szCs w:val="20"/>
        </w:rPr>
      </w:pPr>
      <w:r>
        <w:rPr>
          <w:rFonts w:eastAsia="Times New Roman"/>
          <w:b/>
          <w:bCs/>
          <w:sz w:val="24"/>
          <w:szCs w:val="24"/>
        </w:rPr>
        <w:t>2.3. Программа воспитания и социализации обучающихся</w:t>
      </w:r>
    </w:p>
    <w:p w:rsidR="00725536" w:rsidRDefault="00725536">
      <w:pPr>
        <w:spacing w:line="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Программа воспитания и социализации обучающихся </w:t>
      </w:r>
      <w:r w:rsidR="00F21C1D">
        <w:rPr>
          <w:rFonts w:eastAsia="Times New Roman"/>
          <w:sz w:val="24"/>
          <w:szCs w:val="24"/>
        </w:rPr>
        <w:t xml:space="preserve">МБОУ «Кадошкинская СОШ» </w:t>
      </w:r>
      <w:r>
        <w:rPr>
          <w:rFonts w:eastAsia="Times New Roman"/>
          <w:sz w:val="24"/>
          <w:szCs w:val="24"/>
        </w:rPr>
        <w:t xml:space="preserve">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725536" w:rsidRDefault="00725536">
      <w:pPr>
        <w:spacing w:line="11" w:lineRule="exact"/>
        <w:rPr>
          <w:sz w:val="20"/>
          <w:szCs w:val="20"/>
        </w:rPr>
      </w:pPr>
    </w:p>
    <w:p w:rsidR="00725536" w:rsidRDefault="00D778CE">
      <w:pPr>
        <w:ind w:left="1120"/>
        <w:rPr>
          <w:sz w:val="20"/>
          <w:szCs w:val="20"/>
        </w:rPr>
      </w:pPr>
      <w:r>
        <w:rPr>
          <w:rFonts w:eastAsia="Times New Roman"/>
          <w:b/>
          <w:bCs/>
          <w:sz w:val="24"/>
          <w:szCs w:val="24"/>
        </w:rPr>
        <w:t>Программа направлена на:</w:t>
      </w:r>
    </w:p>
    <w:p w:rsidR="00725536" w:rsidRDefault="00725536">
      <w:pPr>
        <w:spacing w:line="27" w:lineRule="exact"/>
        <w:rPr>
          <w:sz w:val="20"/>
          <w:szCs w:val="20"/>
        </w:rPr>
      </w:pPr>
    </w:p>
    <w:p w:rsidR="00725536" w:rsidRDefault="00D778CE" w:rsidP="00D778CE">
      <w:pPr>
        <w:numPr>
          <w:ilvl w:val="0"/>
          <w:numId w:val="382"/>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725536" w:rsidRDefault="00725536">
      <w:pPr>
        <w:spacing w:line="33" w:lineRule="exact"/>
        <w:rPr>
          <w:rFonts w:ascii="Symbol" w:eastAsia="Symbol" w:hAnsi="Symbol" w:cs="Symbol"/>
          <w:sz w:val="24"/>
          <w:szCs w:val="24"/>
        </w:rPr>
      </w:pPr>
    </w:p>
    <w:p w:rsidR="00725536" w:rsidRDefault="00D778CE" w:rsidP="00D778CE">
      <w:pPr>
        <w:numPr>
          <w:ilvl w:val="0"/>
          <w:numId w:val="382"/>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725536" w:rsidRDefault="00725536">
      <w:pPr>
        <w:spacing w:line="34" w:lineRule="exact"/>
        <w:rPr>
          <w:rFonts w:ascii="Symbol" w:eastAsia="Symbol" w:hAnsi="Symbol" w:cs="Symbol"/>
          <w:sz w:val="24"/>
          <w:szCs w:val="24"/>
        </w:rPr>
      </w:pPr>
    </w:p>
    <w:p w:rsidR="00725536" w:rsidRDefault="00D778CE" w:rsidP="00D778CE">
      <w:pPr>
        <w:numPr>
          <w:ilvl w:val="0"/>
          <w:numId w:val="382"/>
        </w:numPr>
        <w:tabs>
          <w:tab w:val="left" w:pos="1394"/>
        </w:tabs>
        <w:spacing w:line="235" w:lineRule="auto"/>
        <w:ind w:left="400" w:firstLine="712"/>
        <w:jc w:val="both"/>
        <w:rPr>
          <w:rFonts w:ascii="Symbol" w:eastAsia="Symbol" w:hAnsi="Symbol" w:cs="Symbol"/>
          <w:sz w:val="24"/>
          <w:szCs w:val="24"/>
        </w:rPr>
      </w:pPr>
      <w:r>
        <w:rPr>
          <w:rFonts w:eastAsia="Times New Roman"/>
          <w:sz w:val="24"/>
          <w:szCs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725536" w:rsidRDefault="00725536">
      <w:pPr>
        <w:spacing w:line="3" w:lineRule="exact"/>
        <w:rPr>
          <w:rFonts w:ascii="Symbol" w:eastAsia="Symbol" w:hAnsi="Symbol" w:cs="Symbol"/>
          <w:sz w:val="24"/>
          <w:szCs w:val="24"/>
        </w:rPr>
      </w:pPr>
    </w:p>
    <w:p w:rsidR="00725536" w:rsidRDefault="00D778CE" w:rsidP="00D778CE">
      <w:pPr>
        <w:numPr>
          <w:ilvl w:val="0"/>
          <w:numId w:val="382"/>
        </w:numPr>
        <w:tabs>
          <w:tab w:val="left" w:pos="1400"/>
        </w:tabs>
        <w:ind w:left="1400" w:hanging="288"/>
        <w:rPr>
          <w:rFonts w:ascii="Symbol" w:eastAsia="Symbol" w:hAnsi="Symbol" w:cs="Symbol"/>
          <w:sz w:val="24"/>
          <w:szCs w:val="24"/>
        </w:rPr>
      </w:pPr>
      <w:r>
        <w:rPr>
          <w:rFonts w:eastAsia="Times New Roman"/>
          <w:sz w:val="24"/>
          <w:szCs w:val="24"/>
        </w:rPr>
        <w:t>формирование экологической культуры,</w:t>
      </w:r>
    </w:p>
    <w:p w:rsidR="00725536" w:rsidRDefault="00D778CE" w:rsidP="00D778CE">
      <w:pPr>
        <w:numPr>
          <w:ilvl w:val="0"/>
          <w:numId w:val="382"/>
        </w:numPr>
        <w:tabs>
          <w:tab w:val="left" w:pos="1400"/>
        </w:tabs>
        <w:spacing w:line="239" w:lineRule="auto"/>
        <w:ind w:left="1400" w:hanging="288"/>
        <w:rPr>
          <w:rFonts w:ascii="Symbol" w:eastAsia="Symbol" w:hAnsi="Symbol" w:cs="Symbol"/>
          <w:sz w:val="24"/>
          <w:szCs w:val="24"/>
        </w:rPr>
      </w:pPr>
      <w:r>
        <w:rPr>
          <w:rFonts w:eastAsia="Times New Roman"/>
          <w:sz w:val="24"/>
          <w:szCs w:val="24"/>
        </w:rPr>
        <w:t>формирование антикоррупционного сознания.</w:t>
      </w:r>
    </w:p>
    <w:p w:rsidR="00725536" w:rsidRDefault="00725536">
      <w:pPr>
        <w:spacing w:line="2" w:lineRule="exact"/>
        <w:rPr>
          <w:sz w:val="20"/>
          <w:szCs w:val="20"/>
        </w:rPr>
      </w:pPr>
    </w:p>
    <w:p w:rsidR="00725536" w:rsidRDefault="00D778CE">
      <w:pPr>
        <w:ind w:left="1120"/>
        <w:rPr>
          <w:sz w:val="20"/>
          <w:szCs w:val="20"/>
        </w:rPr>
      </w:pPr>
      <w:r>
        <w:rPr>
          <w:rFonts w:eastAsia="Times New Roman"/>
          <w:b/>
          <w:bCs/>
          <w:sz w:val="24"/>
          <w:szCs w:val="24"/>
        </w:rPr>
        <w:t>Программа обеспечивает:</w:t>
      </w:r>
    </w:p>
    <w:p w:rsidR="00725536" w:rsidRDefault="00725536">
      <w:pPr>
        <w:spacing w:line="27" w:lineRule="exact"/>
        <w:rPr>
          <w:sz w:val="20"/>
          <w:szCs w:val="20"/>
        </w:rPr>
      </w:pPr>
    </w:p>
    <w:p w:rsidR="00725536" w:rsidRDefault="00D778CE" w:rsidP="00D778CE">
      <w:pPr>
        <w:numPr>
          <w:ilvl w:val="1"/>
          <w:numId w:val="383"/>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w:t>
      </w:r>
    </w:p>
    <w:p w:rsidR="00725536" w:rsidRDefault="00725536">
      <w:pPr>
        <w:spacing w:line="14" w:lineRule="exact"/>
        <w:rPr>
          <w:rFonts w:ascii="Symbol" w:eastAsia="Symbol" w:hAnsi="Symbol" w:cs="Symbol"/>
          <w:sz w:val="24"/>
          <w:szCs w:val="24"/>
        </w:rPr>
      </w:pPr>
    </w:p>
    <w:p w:rsidR="00725536" w:rsidRDefault="00D778CE" w:rsidP="00D778CE">
      <w:pPr>
        <w:numPr>
          <w:ilvl w:val="0"/>
          <w:numId w:val="383"/>
        </w:numPr>
        <w:tabs>
          <w:tab w:val="left" w:pos="620"/>
        </w:tabs>
        <w:spacing w:line="234" w:lineRule="auto"/>
        <w:ind w:left="400" w:firstLine="4"/>
        <w:rPr>
          <w:rFonts w:eastAsia="Times New Roman"/>
          <w:sz w:val="24"/>
          <w:szCs w:val="24"/>
        </w:rPr>
      </w:pPr>
      <w:r>
        <w:rPr>
          <w:rFonts w:eastAsia="Times New Roman"/>
          <w:sz w:val="24"/>
          <w:szCs w:val="24"/>
        </w:rPr>
        <w:t>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725536" w:rsidRDefault="00725536">
      <w:pPr>
        <w:spacing w:line="33" w:lineRule="exact"/>
        <w:rPr>
          <w:rFonts w:eastAsia="Times New Roman"/>
          <w:sz w:val="24"/>
          <w:szCs w:val="24"/>
        </w:rPr>
      </w:pPr>
    </w:p>
    <w:p w:rsidR="00725536" w:rsidRDefault="00D778CE" w:rsidP="00D778CE">
      <w:pPr>
        <w:numPr>
          <w:ilvl w:val="1"/>
          <w:numId w:val="383"/>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725536" w:rsidRDefault="00725536">
      <w:pPr>
        <w:spacing w:line="34" w:lineRule="exact"/>
        <w:rPr>
          <w:rFonts w:ascii="Symbol" w:eastAsia="Symbol" w:hAnsi="Symbol" w:cs="Symbol"/>
          <w:sz w:val="24"/>
          <w:szCs w:val="24"/>
        </w:rPr>
      </w:pPr>
    </w:p>
    <w:p w:rsidR="00725536" w:rsidRDefault="00D778CE" w:rsidP="00D778CE">
      <w:pPr>
        <w:numPr>
          <w:ilvl w:val="1"/>
          <w:numId w:val="383"/>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725536" w:rsidRDefault="00725536">
      <w:pPr>
        <w:spacing w:line="4" w:lineRule="exact"/>
        <w:rPr>
          <w:rFonts w:ascii="Symbol" w:eastAsia="Symbol" w:hAnsi="Symbol" w:cs="Symbol"/>
          <w:sz w:val="24"/>
          <w:szCs w:val="24"/>
        </w:rPr>
      </w:pPr>
    </w:p>
    <w:p w:rsidR="00725536" w:rsidRDefault="00D778CE" w:rsidP="00D778CE">
      <w:pPr>
        <w:numPr>
          <w:ilvl w:val="1"/>
          <w:numId w:val="383"/>
        </w:numPr>
        <w:tabs>
          <w:tab w:val="left" w:pos="1400"/>
        </w:tabs>
        <w:ind w:left="1400" w:hanging="288"/>
        <w:rPr>
          <w:rFonts w:ascii="Symbol" w:eastAsia="Symbol" w:hAnsi="Symbol" w:cs="Symbol"/>
          <w:sz w:val="24"/>
          <w:szCs w:val="24"/>
        </w:rPr>
      </w:pPr>
      <w:r>
        <w:rPr>
          <w:rFonts w:eastAsia="Times New Roman"/>
          <w:sz w:val="24"/>
          <w:szCs w:val="24"/>
        </w:rPr>
        <w:t>социальную самоидентификацию обучающихся посредством личностно значимой</w:t>
      </w:r>
    </w:p>
    <w:p w:rsidR="00725536" w:rsidRDefault="00D778CE" w:rsidP="00D778CE">
      <w:pPr>
        <w:numPr>
          <w:ilvl w:val="0"/>
          <w:numId w:val="383"/>
        </w:numPr>
        <w:tabs>
          <w:tab w:val="left" w:pos="600"/>
        </w:tabs>
        <w:spacing w:line="237" w:lineRule="auto"/>
        <w:ind w:left="600" w:hanging="196"/>
        <w:rPr>
          <w:rFonts w:eastAsia="Times New Roman"/>
          <w:sz w:val="24"/>
          <w:szCs w:val="24"/>
        </w:rPr>
      </w:pPr>
      <w:r>
        <w:rPr>
          <w:rFonts w:eastAsia="Times New Roman"/>
          <w:sz w:val="24"/>
          <w:szCs w:val="24"/>
        </w:rPr>
        <w:t>общественно приемлемой деятельности;</w:t>
      </w:r>
    </w:p>
    <w:p w:rsidR="00725536" w:rsidRDefault="00725536">
      <w:pPr>
        <w:spacing w:line="32" w:lineRule="exact"/>
        <w:rPr>
          <w:rFonts w:eastAsia="Times New Roman"/>
          <w:sz w:val="24"/>
          <w:szCs w:val="24"/>
        </w:rPr>
      </w:pPr>
    </w:p>
    <w:p w:rsidR="00725536" w:rsidRDefault="00D778CE" w:rsidP="00D778CE">
      <w:pPr>
        <w:numPr>
          <w:ilvl w:val="1"/>
          <w:numId w:val="383"/>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725536" w:rsidRDefault="00725536">
      <w:pPr>
        <w:spacing w:line="34" w:lineRule="exact"/>
        <w:rPr>
          <w:rFonts w:ascii="Symbol" w:eastAsia="Symbol" w:hAnsi="Symbol" w:cs="Symbol"/>
          <w:sz w:val="24"/>
          <w:szCs w:val="24"/>
        </w:rPr>
      </w:pPr>
    </w:p>
    <w:p w:rsidR="00725536" w:rsidRDefault="00D778CE" w:rsidP="00D778CE">
      <w:pPr>
        <w:numPr>
          <w:ilvl w:val="1"/>
          <w:numId w:val="383"/>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725536" w:rsidRDefault="00725536">
      <w:pPr>
        <w:spacing w:line="34" w:lineRule="exact"/>
        <w:rPr>
          <w:rFonts w:ascii="Symbol" w:eastAsia="Symbol" w:hAnsi="Symbol" w:cs="Symbol"/>
          <w:sz w:val="24"/>
          <w:szCs w:val="24"/>
        </w:rPr>
      </w:pPr>
    </w:p>
    <w:p w:rsidR="00725536" w:rsidRDefault="00D778CE" w:rsidP="00D778CE">
      <w:pPr>
        <w:numPr>
          <w:ilvl w:val="1"/>
          <w:numId w:val="383"/>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w:t>
      </w:r>
    </w:p>
    <w:p w:rsidR="00725536" w:rsidRDefault="00725536">
      <w:pPr>
        <w:spacing w:line="257" w:lineRule="exact"/>
        <w:rPr>
          <w:sz w:val="20"/>
          <w:szCs w:val="20"/>
        </w:rPr>
      </w:pPr>
    </w:p>
    <w:p w:rsidR="00725536" w:rsidRDefault="00D778CE">
      <w:pPr>
        <w:ind w:right="-399"/>
        <w:jc w:val="center"/>
        <w:rPr>
          <w:sz w:val="20"/>
          <w:szCs w:val="20"/>
        </w:rPr>
      </w:pPr>
      <w:r>
        <w:rPr>
          <w:rFonts w:eastAsia="Times New Roman"/>
          <w:sz w:val="24"/>
          <w:szCs w:val="24"/>
        </w:rPr>
        <w:t>264</w:t>
      </w:r>
    </w:p>
    <w:p w:rsidR="00725536" w:rsidRDefault="00725536">
      <w:pPr>
        <w:sectPr w:rsidR="00725536">
          <w:pgSz w:w="11900" w:h="16838"/>
          <w:pgMar w:top="1127" w:right="566" w:bottom="334" w:left="1440" w:header="0" w:footer="0" w:gutter="0"/>
          <w:cols w:space="720" w:equalWidth="0">
            <w:col w:w="9900"/>
          </w:cols>
        </w:sectPr>
      </w:pPr>
    </w:p>
    <w:p w:rsidR="00725536" w:rsidRDefault="00D778CE">
      <w:pPr>
        <w:spacing w:line="234" w:lineRule="auto"/>
        <w:ind w:left="400"/>
        <w:rPr>
          <w:sz w:val="20"/>
          <w:szCs w:val="20"/>
        </w:rPr>
      </w:pPr>
      <w:r>
        <w:rPr>
          <w:rFonts w:eastAsia="Times New Roman"/>
          <w:sz w:val="24"/>
          <w:szCs w:val="24"/>
        </w:rPr>
        <w:t>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725536" w:rsidRDefault="00725536">
      <w:pPr>
        <w:spacing w:line="33" w:lineRule="exact"/>
        <w:rPr>
          <w:sz w:val="20"/>
          <w:szCs w:val="20"/>
        </w:rPr>
      </w:pPr>
    </w:p>
    <w:p w:rsidR="00725536" w:rsidRDefault="00D778CE" w:rsidP="00D778CE">
      <w:pPr>
        <w:numPr>
          <w:ilvl w:val="0"/>
          <w:numId w:val="384"/>
        </w:numPr>
        <w:tabs>
          <w:tab w:val="left" w:pos="1394"/>
        </w:tabs>
        <w:spacing w:line="227" w:lineRule="auto"/>
        <w:ind w:left="400" w:firstLine="712"/>
        <w:rPr>
          <w:rFonts w:ascii="Symbol" w:eastAsia="Symbol" w:hAnsi="Symbol" w:cs="Symbol"/>
          <w:sz w:val="24"/>
          <w:szCs w:val="24"/>
        </w:rPr>
      </w:pPr>
      <w:r>
        <w:rPr>
          <w:rFonts w:eastAsia="Times New Roman"/>
          <w:sz w:val="24"/>
          <w:szCs w:val="24"/>
        </w:rPr>
        <w:t>участие обучающихся в деятельности производственных, творческих объединений, благотворительных организаций;</w:t>
      </w:r>
    </w:p>
    <w:p w:rsidR="00725536" w:rsidRDefault="00725536">
      <w:pPr>
        <w:spacing w:line="1" w:lineRule="exact"/>
        <w:rPr>
          <w:rFonts w:ascii="Symbol" w:eastAsia="Symbol" w:hAnsi="Symbol" w:cs="Symbol"/>
          <w:sz w:val="24"/>
          <w:szCs w:val="24"/>
        </w:rPr>
      </w:pPr>
    </w:p>
    <w:p w:rsidR="00725536" w:rsidRDefault="00D778CE" w:rsidP="00D778CE">
      <w:pPr>
        <w:numPr>
          <w:ilvl w:val="0"/>
          <w:numId w:val="384"/>
        </w:numPr>
        <w:tabs>
          <w:tab w:val="left" w:pos="1400"/>
        </w:tabs>
        <w:ind w:left="1400" w:hanging="288"/>
        <w:rPr>
          <w:rFonts w:ascii="Symbol" w:eastAsia="Symbol" w:hAnsi="Symbol" w:cs="Symbol"/>
          <w:sz w:val="24"/>
          <w:szCs w:val="24"/>
        </w:rPr>
      </w:pPr>
      <w:r>
        <w:rPr>
          <w:rFonts w:eastAsia="Times New Roman"/>
          <w:sz w:val="24"/>
          <w:szCs w:val="24"/>
        </w:rPr>
        <w:t>в экологическом просвещении сверстников, родителей, населения;</w:t>
      </w:r>
    </w:p>
    <w:p w:rsidR="00725536" w:rsidRDefault="00D778CE" w:rsidP="00D778CE">
      <w:pPr>
        <w:numPr>
          <w:ilvl w:val="0"/>
          <w:numId w:val="384"/>
        </w:numPr>
        <w:tabs>
          <w:tab w:val="left" w:pos="1400"/>
        </w:tabs>
        <w:spacing w:line="239" w:lineRule="auto"/>
        <w:ind w:left="1400" w:hanging="288"/>
        <w:rPr>
          <w:rFonts w:ascii="Symbol" w:eastAsia="Symbol" w:hAnsi="Symbol" w:cs="Symbol"/>
          <w:sz w:val="24"/>
          <w:szCs w:val="24"/>
        </w:rPr>
      </w:pPr>
      <w:r>
        <w:rPr>
          <w:rFonts w:eastAsia="Times New Roman"/>
          <w:sz w:val="24"/>
          <w:szCs w:val="24"/>
        </w:rPr>
        <w:t>в благоустройстве школы, класса, сельского поселения, города;</w:t>
      </w:r>
    </w:p>
    <w:p w:rsidR="00725536" w:rsidRDefault="00725536">
      <w:pPr>
        <w:spacing w:line="29" w:lineRule="exact"/>
        <w:rPr>
          <w:rFonts w:ascii="Symbol" w:eastAsia="Symbol" w:hAnsi="Symbol" w:cs="Symbol"/>
          <w:sz w:val="24"/>
          <w:szCs w:val="24"/>
        </w:rPr>
      </w:pPr>
    </w:p>
    <w:p w:rsidR="00725536" w:rsidRDefault="00D778CE" w:rsidP="00D778CE">
      <w:pPr>
        <w:numPr>
          <w:ilvl w:val="0"/>
          <w:numId w:val="384"/>
        </w:numPr>
        <w:tabs>
          <w:tab w:val="left" w:pos="1394"/>
        </w:tabs>
        <w:spacing w:line="226" w:lineRule="auto"/>
        <w:ind w:left="400" w:firstLine="712"/>
        <w:rPr>
          <w:rFonts w:ascii="Symbol" w:eastAsia="Symbol" w:hAnsi="Symbol" w:cs="Symbol"/>
          <w:sz w:val="24"/>
          <w:szCs w:val="24"/>
        </w:rPr>
      </w:pPr>
      <w:r>
        <w:rPr>
          <w:rFonts w:eastAsia="Times New Roman"/>
          <w:sz w:val="24"/>
          <w:szCs w:val="24"/>
        </w:rPr>
        <w:t>формирование способности противостоять негативным воздействиям социальной среды, факторам микросоциальной среды;</w:t>
      </w:r>
    </w:p>
    <w:p w:rsidR="00725536" w:rsidRDefault="00725536">
      <w:pPr>
        <w:spacing w:line="32" w:lineRule="exact"/>
        <w:rPr>
          <w:rFonts w:ascii="Symbol" w:eastAsia="Symbol" w:hAnsi="Symbol" w:cs="Symbol"/>
          <w:sz w:val="24"/>
          <w:szCs w:val="24"/>
        </w:rPr>
      </w:pPr>
    </w:p>
    <w:p w:rsidR="00725536" w:rsidRDefault="00D778CE" w:rsidP="00D778CE">
      <w:pPr>
        <w:numPr>
          <w:ilvl w:val="0"/>
          <w:numId w:val="384"/>
        </w:numPr>
        <w:tabs>
          <w:tab w:val="left" w:pos="1394"/>
        </w:tabs>
        <w:spacing w:line="226" w:lineRule="auto"/>
        <w:ind w:left="400" w:firstLine="712"/>
        <w:rPr>
          <w:rFonts w:ascii="Symbol" w:eastAsia="Symbol" w:hAnsi="Symbol" w:cs="Symbol"/>
          <w:sz w:val="24"/>
          <w:szCs w:val="24"/>
        </w:rPr>
      </w:pPr>
      <w:r>
        <w:rPr>
          <w:rFonts w:eastAsia="Times New Roman"/>
          <w:sz w:val="24"/>
          <w:szCs w:val="24"/>
        </w:rPr>
        <w:t>формирование у обучающихся мотивации к труду, потребности к приобретению профессии;</w:t>
      </w:r>
    </w:p>
    <w:p w:rsidR="00725536" w:rsidRDefault="00725536">
      <w:pPr>
        <w:spacing w:line="32" w:lineRule="exact"/>
        <w:rPr>
          <w:rFonts w:ascii="Symbol" w:eastAsia="Symbol" w:hAnsi="Symbol" w:cs="Symbol"/>
          <w:sz w:val="24"/>
          <w:szCs w:val="24"/>
        </w:rPr>
      </w:pPr>
    </w:p>
    <w:p w:rsidR="00725536" w:rsidRDefault="00D778CE" w:rsidP="00D778CE">
      <w:pPr>
        <w:numPr>
          <w:ilvl w:val="0"/>
          <w:numId w:val="384"/>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725536" w:rsidRDefault="00725536">
      <w:pPr>
        <w:spacing w:line="34" w:lineRule="exact"/>
        <w:rPr>
          <w:rFonts w:ascii="Symbol" w:eastAsia="Symbol" w:hAnsi="Symbol" w:cs="Symbol"/>
          <w:sz w:val="24"/>
          <w:szCs w:val="24"/>
        </w:rPr>
      </w:pPr>
    </w:p>
    <w:p w:rsidR="00725536" w:rsidRDefault="00D778CE" w:rsidP="00D778CE">
      <w:pPr>
        <w:numPr>
          <w:ilvl w:val="0"/>
          <w:numId w:val="384"/>
        </w:numPr>
        <w:tabs>
          <w:tab w:val="left" w:pos="1394"/>
        </w:tabs>
        <w:spacing w:line="227" w:lineRule="auto"/>
        <w:ind w:left="400" w:firstLine="712"/>
        <w:rPr>
          <w:rFonts w:ascii="Symbol" w:eastAsia="Symbol" w:hAnsi="Symbol" w:cs="Symbol"/>
          <w:sz w:val="24"/>
          <w:szCs w:val="24"/>
        </w:rPr>
      </w:pPr>
      <w:r>
        <w:rPr>
          <w:rFonts w:eastAsia="Times New Roman"/>
          <w:sz w:val="24"/>
          <w:szCs w:val="24"/>
        </w:rPr>
        <w:t>развитие собственных представлений о перспективах своего профессионального образования и будущей профессиональной деятельности;</w:t>
      </w:r>
    </w:p>
    <w:p w:rsidR="00725536" w:rsidRDefault="00725536">
      <w:pPr>
        <w:spacing w:line="32" w:lineRule="exact"/>
        <w:rPr>
          <w:rFonts w:ascii="Symbol" w:eastAsia="Symbol" w:hAnsi="Symbol" w:cs="Symbol"/>
          <w:sz w:val="24"/>
          <w:szCs w:val="24"/>
        </w:rPr>
      </w:pPr>
    </w:p>
    <w:p w:rsidR="00725536" w:rsidRDefault="00D778CE" w:rsidP="00D778CE">
      <w:pPr>
        <w:numPr>
          <w:ilvl w:val="0"/>
          <w:numId w:val="384"/>
        </w:numPr>
        <w:tabs>
          <w:tab w:val="left" w:pos="1394"/>
        </w:tabs>
        <w:spacing w:line="226" w:lineRule="auto"/>
        <w:ind w:left="400" w:firstLine="712"/>
        <w:rPr>
          <w:rFonts w:ascii="Symbol" w:eastAsia="Symbol" w:hAnsi="Symbol" w:cs="Symbol"/>
          <w:sz w:val="24"/>
          <w:szCs w:val="24"/>
        </w:rPr>
      </w:pPr>
      <w:r>
        <w:rPr>
          <w:rFonts w:eastAsia="Times New Roman"/>
          <w:sz w:val="24"/>
          <w:szCs w:val="24"/>
        </w:rPr>
        <w:t>приобретение практического опыта, соответствующего интересам и способностям обучающихся;</w:t>
      </w:r>
    </w:p>
    <w:p w:rsidR="00725536" w:rsidRDefault="00725536">
      <w:pPr>
        <w:spacing w:line="32" w:lineRule="exact"/>
        <w:rPr>
          <w:rFonts w:ascii="Symbol" w:eastAsia="Symbol" w:hAnsi="Symbol" w:cs="Symbol"/>
          <w:sz w:val="24"/>
          <w:szCs w:val="24"/>
        </w:rPr>
      </w:pPr>
    </w:p>
    <w:p w:rsidR="00725536" w:rsidRDefault="00D778CE" w:rsidP="00D778CE">
      <w:pPr>
        <w:numPr>
          <w:ilvl w:val="0"/>
          <w:numId w:val="384"/>
        </w:numPr>
        <w:tabs>
          <w:tab w:val="left" w:pos="1394"/>
        </w:tabs>
        <w:spacing w:line="226" w:lineRule="auto"/>
        <w:ind w:left="400" w:firstLine="712"/>
        <w:jc w:val="both"/>
        <w:rPr>
          <w:rFonts w:ascii="Symbol" w:eastAsia="Symbol" w:hAnsi="Symbol" w:cs="Symbol"/>
          <w:sz w:val="24"/>
          <w:szCs w:val="24"/>
        </w:rPr>
      </w:pPr>
      <w:r>
        <w:rPr>
          <w:rFonts w:eastAsia="Times New Roman"/>
          <w:sz w:val="24"/>
          <w:szCs w:val="24"/>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w:t>
      </w:r>
    </w:p>
    <w:p w:rsidR="00725536" w:rsidRDefault="00725536">
      <w:pPr>
        <w:spacing w:line="13" w:lineRule="exact"/>
        <w:rPr>
          <w:sz w:val="20"/>
          <w:szCs w:val="20"/>
        </w:rPr>
      </w:pPr>
    </w:p>
    <w:p w:rsidR="00725536" w:rsidRDefault="00D778CE">
      <w:pPr>
        <w:spacing w:line="236" w:lineRule="auto"/>
        <w:ind w:left="400"/>
        <w:jc w:val="both"/>
        <w:rPr>
          <w:sz w:val="20"/>
          <w:szCs w:val="20"/>
        </w:rPr>
      </w:pPr>
      <w:r>
        <w:rPr>
          <w:rFonts w:eastAsia="Times New Roman"/>
          <w:sz w:val="24"/>
          <w:szCs w:val="24"/>
        </w:rPr>
        <w:t>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725536" w:rsidRDefault="00725536">
      <w:pPr>
        <w:spacing w:line="6" w:lineRule="exact"/>
        <w:rPr>
          <w:sz w:val="20"/>
          <w:szCs w:val="20"/>
        </w:rPr>
      </w:pPr>
    </w:p>
    <w:p w:rsidR="00725536" w:rsidRDefault="00D778CE">
      <w:pPr>
        <w:spacing w:line="238" w:lineRule="auto"/>
        <w:ind w:left="400" w:firstLine="708"/>
        <w:jc w:val="both"/>
        <w:rPr>
          <w:sz w:val="20"/>
          <w:szCs w:val="20"/>
        </w:rPr>
      </w:pPr>
      <w:r>
        <w:rPr>
          <w:rFonts w:ascii="Symbol" w:eastAsia="Symbol" w:hAnsi="Symbol" w:cs="Symbol"/>
          <w:sz w:val="24"/>
          <w:szCs w:val="24"/>
        </w:rPr>
        <w:t></w:t>
      </w:r>
      <w:r>
        <w:rPr>
          <w:rFonts w:eastAsia="Times New Roman"/>
          <w:sz w:val="24"/>
          <w:szCs w:val="24"/>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725536" w:rsidRDefault="00725536">
      <w:pPr>
        <w:spacing w:line="36" w:lineRule="exact"/>
        <w:rPr>
          <w:sz w:val="20"/>
          <w:szCs w:val="20"/>
        </w:rPr>
      </w:pPr>
    </w:p>
    <w:p w:rsidR="00725536" w:rsidRDefault="00D778CE" w:rsidP="00D778CE">
      <w:pPr>
        <w:numPr>
          <w:ilvl w:val="0"/>
          <w:numId w:val="385"/>
        </w:numPr>
        <w:tabs>
          <w:tab w:val="left" w:pos="1394"/>
        </w:tabs>
        <w:spacing w:line="235" w:lineRule="auto"/>
        <w:ind w:left="400" w:firstLine="712"/>
        <w:jc w:val="both"/>
        <w:rPr>
          <w:rFonts w:ascii="Symbol" w:eastAsia="Symbol" w:hAnsi="Symbol" w:cs="Symbol"/>
          <w:sz w:val="24"/>
          <w:szCs w:val="24"/>
        </w:rPr>
      </w:pPr>
      <w:r>
        <w:rPr>
          <w:rFonts w:eastAsia="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725536" w:rsidRDefault="00725536">
      <w:pPr>
        <w:spacing w:line="33" w:lineRule="exact"/>
        <w:rPr>
          <w:rFonts w:ascii="Symbol" w:eastAsia="Symbol" w:hAnsi="Symbol" w:cs="Symbol"/>
          <w:sz w:val="24"/>
          <w:szCs w:val="24"/>
        </w:rPr>
      </w:pPr>
    </w:p>
    <w:p w:rsidR="00725536" w:rsidRDefault="00D778CE" w:rsidP="00D778CE">
      <w:pPr>
        <w:numPr>
          <w:ilvl w:val="0"/>
          <w:numId w:val="385"/>
        </w:numPr>
        <w:tabs>
          <w:tab w:val="left" w:pos="1394"/>
        </w:tabs>
        <w:spacing w:line="226" w:lineRule="auto"/>
        <w:ind w:left="400" w:firstLine="712"/>
        <w:rPr>
          <w:rFonts w:ascii="Symbol" w:eastAsia="Symbol" w:hAnsi="Symbol" w:cs="Symbol"/>
          <w:sz w:val="24"/>
          <w:szCs w:val="24"/>
        </w:rPr>
      </w:pPr>
      <w:r>
        <w:rPr>
          <w:rFonts w:eastAsia="Times New Roman"/>
          <w:sz w:val="24"/>
          <w:szCs w:val="24"/>
        </w:rPr>
        <w:t>осознание обучающимися ценности экологически целесообразного, здорового и безопасного образа жизни;</w:t>
      </w:r>
    </w:p>
    <w:p w:rsidR="00725536" w:rsidRDefault="00725536">
      <w:pPr>
        <w:spacing w:line="32" w:lineRule="exact"/>
        <w:rPr>
          <w:rFonts w:ascii="Symbol" w:eastAsia="Symbol" w:hAnsi="Symbol" w:cs="Symbol"/>
          <w:sz w:val="24"/>
          <w:szCs w:val="24"/>
        </w:rPr>
      </w:pPr>
    </w:p>
    <w:p w:rsidR="00725536" w:rsidRDefault="00D778CE" w:rsidP="00D778CE">
      <w:pPr>
        <w:numPr>
          <w:ilvl w:val="0"/>
          <w:numId w:val="385"/>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725536" w:rsidRDefault="00725536">
      <w:pPr>
        <w:spacing w:line="34" w:lineRule="exact"/>
        <w:rPr>
          <w:rFonts w:ascii="Symbol" w:eastAsia="Symbol" w:hAnsi="Symbol" w:cs="Symbol"/>
          <w:sz w:val="24"/>
          <w:szCs w:val="24"/>
        </w:rPr>
      </w:pPr>
    </w:p>
    <w:p w:rsidR="00725536" w:rsidRDefault="00D778CE" w:rsidP="00D778CE">
      <w:pPr>
        <w:numPr>
          <w:ilvl w:val="0"/>
          <w:numId w:val="385"/>
        </w:numPr>
        <w:tabs>
          <w:tab w:val="left" w:pos="1394"/>
        </w:tabs>
        <w:spacing w:line="227" w:lineRule="auto"/>
        <w:ind w:left="400" w:firstLine="712"/>
        <w:rPr>
          <w:rFonts w:ascii="Symbol" w:eastAsia="Symbol" w:hAnsi="Symbol" w:cs="Symbol"/>
          <w:sz w:val="24"/>
          <w:szCs w:val="24"/>
        </w:rPr>
      </w:pPr>
      <w:r>
        <w:rPr>
          <w:rFonts w:eastAsia="Times New Roman"/>
          <w:sz w:val="24"/>
          <w:szCs w:val="24"/>
        </w:rPr>
        <w:t>осознанное отношение обучающихся к выбору индивидуального рациона здорового питания;</w:t>
      </w:r>
    </w:p>
    <w:p w:rsidR="00725536" w:rsidRDefault="00725536">
      <w:pPr>
        <w:spacing w:line="32" w:lineRule="exact"/>
        <w:rPr>
          <w:rFonts w:ascii="Symbol" w:eastAsia="Symbol" w:hAnsi="Symbol" w:cs="Symbol"/>
          <w:sz w:val="24"/>
          <w:szCs w:val="24"/>
        </w:rPr>
      </w:pPr>
    </w:p>
    <w:p w:rsidR="00725536" w:rsidRDefault="00D778CE" w:rsidP="00D778CE">
      <w:pPr>
        <w:numPr>
          <w:ilvl w:val="0"/>
          <w:numId w:val="385"/>
        </w:numPr>
        <w:tabs>
          <w:tab w:val="left" w:pos="1394"/>
        </w:tabs>
        <w:spacing w:line="226" w:lineRule="auto"/>
        <w:ind w:left="400" w:firstLine="712"/>
        <w:rPr>
          <w:rFonts w:ascii="Symbol" w:eastAsia="Symbol" w:hAnsi="Symbol" w:cs="Symbol"/>
          <w:sz w:val="24"/>
          <w:szCs w:val="24"/>
        </w:rPr>
      </w:pPr>
      <w:r>
        <w:rPr>
          <w:rFonts w:eastAsia="Times New Roman"/>
          <w:sz w:val="24"/>
          <w:szCs w:val="24"/>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725536" w:rsidRDefault="00725536">
      <w:pPr>
        <w:spacing w:line="32" w:lineRule="exact"/>
        <w:rPr>
          <w:rFonts w:ascii="Symbol" w:eastAsia="Symbol" w:hAnsi="Symbol" w:cs="Symbol"/>
          <w:sz w:val="24"/>
          <w:szCs w:val="24"/>
        </w:rPr>
      </w:pPr>
    </w:p>
    <w:p w:rsidR="00725536" w:rsidRDefault="00D778CE" w:rsidP="00D778CE">
      <w:pPr>
        <w:numPr>
          <w:ilvl w:val="0"/>
          <w:numId w:val="385"/>
        </w:numPr>
        <w:tabs>
          <w:tab w:val="left" w:pos="1394"/>
        </w:tabs>
        <w:spacing w:line="226" w:lineRule="auto"/>
        <w:ind w:left="400" w:firstLine="712"/>
        <w:rPr>
          <w:rFonts w:ascii="Symbol" w:eastAsia="Symbol" w:hAnsi="Symbol" w:cs="Symbol"/>
          <w:sz w:val="24"/>
          <w:szCs w:val="24"/>
        </w:rPr>
      </w:pPr>
      <w:r>
        <w:rPr>
          <w:rFonts w:eastAsia="Times New Roman"/>
          <w:sz w:val="24"/>
          <w:szCs w:val="24"/>
        </w:rPr>
        <w:t>овладение современными оздоровительными технологиями, в том числе на основе навыков личной гигиены;</w:t>
      </w:r>
    </w:p>
    <w:p w:rsidR="00725536" w:rsidRDefault="00725536">
      <w:pPr>
        <w:spacing w:line="32" w:lineRule="exact"/>
        <w:rPr>
          <w:rFonts w:ascii="Symbol" w:eastAsia="Symbol" w:hAnsi="Symbol" w:cs="Symbol"/>
          <w:sz w:val="24"/>
          <w:szCs w:val="24"/>
        </w:rPr>
      </w:pPr>
    </w:p>
    <w:p w:rsidR="00725536" w:rsidRDefault="00D778CE" w:rsidP="00D778CE">
      <w:pPr>
        <w:numPr>
          <w:ilvl w:val="0"/>
          <w:numId w:val="385"/>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725536" w:rsidRDefault="00725536">
      <w:pPr>
        <w:spacing w:line="34" w:lineRule="exact"/>
        <w:rPr>
          <w:rFonts w:ascii="Symbol" w:eastAsia="Symbol" w:hAnsi="Symbol" w:cs="Symbol"/>
          <w:sz w:val="24"/>
          <w:szCs w:val="24"/>
        </w:rPr>
      </w:pPr>
    </w:p>
    <w:p w:rsidR="00725536" w:rsidRDefault="00D778CE" w:rsidP="00D778CE">
      <w:pPr>
        <w:numPr>
          <w:ilvl w:val="0"/>
          <w:numId w:val="385"/>
        </w:numPr>
        <w:tabs>
          <w:tab w:val="left" w:pos="1394"/>
        </w:tabs>
        <w:spacing w:line="226" w:lineRule="auto"/>
        <w:ind w:left="400" w:firstLine="712"/>
        <w:rPr>
          <w:rFonts w:ascii="Symbol" w:eastAsia="Symbol" w:hAnsi="Symbol" w:cs="Symbol"/>
          <w:sz w:val="24"/>
          <w:szCs w:val="24"/>
        </w:rPr>
      </w:pPr>
      <w:r>
        <w:rPr>
          <w:rFonts w:eastAsia="Times New Roman"/>
          <w:sz w:val="24"/>
          <w:szCs w:val="24"/>
        </w:rPr>
        <w:t>убежденности в выборе здорового образа жизни и вреде употребления алкоголя и табакокурения;</w:t>
      </w:r>
    </w:p>
    <w:p w:rsidR="00725536" w:rsidRDefault="00725536">
      <w:pPr>
        <w:spacing w:line="200" w:lineRule="exact"/>
        <w:rPr>
          <w:sz w:val="20"/>
          <w:szCs w:val="20"/>
        </w:rPr>
      </w:pPr>
    </w:p>
    <w:p w:rsidR="00725536" w:rsidRDefault="00725536">
      <w:pPr>
        <w:spacing w:line="230" w:lineRule="exact"/>
        <w:rPr>
          <w:sz w:val="20"/>
          <w:szCs w:val="20"/>
        </w:rPr>
      </w:pPr>
    </w:p>
    <w:p w:rsidR="00725536" w:rsidRDefault="00D778CE">
      <w:pPr>
        <w:ind w:right="-399"/>
        <w:jc w:val="center"/>
        <w:rPr>
          <w:sz w:val="20"/>
          <w:szCs w:val="20"/>
        </w:rPr>
      </w:pPr>
      <w:r>
        <w:rPr>
          <w:rFonts w:eastAsia="Times New Roman"/>
          <w:sz w:val="24"/>
          <w:szCs w:val="24"/>
        </w:rPr>
        <w:t>265</w:t>
      </w:r>
    </w:p>
    <w:p w:rsidR="00725536" w:rsidRDefault="00725536">
      <w:pPr>
        <w:sectPr w:rsidR="00725536">
          <w:pgSz w:w="11900" w:h="16838"/>
          <w:pgMar w:top="1135" w:right="566" w:bottom="334" w:left="1440" w:header="0" w:footer="0" w:gutter="0"/>
          <w:cols w:space="720" w:equalWidth="0">
            <w:col w:w="9900"/>
          </w:cols>
        </w:sectPr>
      </w:pPr>
    </w:p>
    <w:p w:rsidR="00725536" w:rsidRDefault="00D778CE" w:rsidP="00D778CE">
      <w:pPr>
        <w:numPr>
          <w:ilvl w:val="0"/>
          <w:numId w:val="386"/>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725536" w:rsidRDefault="00725536">
      <w:pPr>
        <w:spacing w:line="7"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В программе отражаются:</w:t>
      </w:r>
    </w:p>
    <w:p w:rsidR="00725536" w:rsidRDefault="00725536">
      <w:pPr>
        <w:spacing w:line="7" w:lineRule="exact"/>
        <w:rPr>
          <w:sz w:val="20"/>
          <w:szCs w:val="20"/>
        </w:rPr>
      </w:pPr>
    </w:p>
    <w:p w:rsidR="00725536" w:rsidRDefault="00D778CE" w:rsidP="00D778CE">
      <w:pPr>
        <w:numPr>
          <w:ilvl w:val="1"/>
          <w:numId w:val="387"/>
        </w:numPr>
        <w:tabs>
          <w:tab w:val="left" w:pos="1458"/>
        </w:tabs>
        <w:spacing w:line="234" w:lineRule="auto"/>
        <w:ind w:left="400" w:firstLine="712"/>
        <w:rPr>
          <w:rFonts w:eastAsia="Times New Roman"/>
          <w:sz w:val="24"/>
          <w:szCs w:val="24"/>
        </w:rPr>
      </w:pPr>
      <w:r>
        <w:rPr>
          <w:rFonts w:eastAsia="Times New Roman"/>
          <w:sz w:val="24"/>
          <w:szCs w:val="24"/>
        </w:rPr>
        <w:t>цель и задачи духовно-нравственного развития, воспитания и социализации обучающихся, описание ценностных ориентиров, лежащих в ее основе;</w:t>
      </w:r>
    </w:p>
    <w:p w:rsidR="00725536" w:rsidRDefault="00725536">
      <w:pPr>
        <w:spacing w:line="13" w:lineRule="exact"/>
        <w:rPr>
          <w:rFonts w:eastAsia="Times New Roman"/>
          <w:sz w:val="24"/>
          <w:szCs w:val="24"/>
        </w:rPr>
      </w:pPr>
    </w:p>
    <w:p w:rsidR="00725536" w:rsidRDefault="00D778CE" w:rsidP="00D778CE">
      <w:pPr>
        <w:numPr>
          <w:ilvl w:val="1"/>
          <w:numId w:val="387"/>
        </w:numPr>
        <w:tabs>
          <w:tab w:val="left" w:pos="1420"/>
        </w:tabs>
        <w:spacing w:line="237" w:lineRule="auto"/>
        <w:ind w:left="400" w:firstLine="712"/>
        <w:jc w:val="both"/>
        <w:rPr>
          <w:rFonts w:eastAsia="Times New Roman"/>
          <w:sz w:val="24"/>
          <w:szCs w:val="24"/>
        </w:rPr>
      </w:pPr>
      <w:r>
        <w:rPr>
          <w:rFonts w:eastAsia="Times New Roman"/>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w:t>
      </w:r>
    </w:p>
    <w:p w:rsidR="00725536" w:rsidRDefault="00725536">
      <w:pPr>
        <w:spacing w:line="13" w:lineRule="exact"/>
        <w:rPr>
          <w:rFonts w:eastAsia="Times New Roman"/>
          <w:sz w:val="24"/>
          <w:szCs w:val="24"/>
        </w:rPr>
      </w:pPr>
    </w:p>
    <w:p w:rsidR="00725536" w:rsidRDefault="00D778CE" w:rsidP="00D778CE">
      <w:pPr>
        <w:numPr>
          <w:ilvl w:val="1"/>
          <w:numId w:val="387"/>
        </w:numPr>
        <w:tabs>
          <w:tab w:val="left" w:pos="1372"/>
        </w:tabs>
        <w:spacing w:line="234" w:lineRule="auto"/>
        <w:ind w:left="400" w:firstLine="712"/>
        <w:rPr>
          <w:rFonts w:eastAsia="Times New Roman"/>
          <w:sz w:val="24"/>
          <w:szCs w:val="24"/>
        </w:rPr>
      </w:pPr>
      <w:r>
        <w:rPr>
          <w:rFonts w:eastAsia="Times New Roman"/>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725536" w:rsidRDefault="00725536">
      <w:pPr>
        <w:spacing w:line="14" w:lineRule="exact"/>
        <w:rPr>
          <w:rFonts w:eastAsia="Times New Roman"/>
          <w:sz w:val="24"/>
          <w:szCs w:val="24"/>
        </w:rPr>
      </w:pPr>
    </w:p>
    <w:p w:rsidR="00725536" w:rsidRDefault="00D778CE" w:rsidP="00D778CE">
      <w:pPr>
        <w:numPr>
          <w:ilvl w:val="1"/>
          <w:numId w:val="387"/>
        </w:numPr>
        <w:tabs>
          <w:tab w:val="left" w:pos="1386"/>
        </w:tabs>
        <w:spacing w:line="236" w:lineRule="auto"/>
        <w:ind w:left="400" w:firstLine="712"/>
        <w:jc w:val="both"/>
        <w:rPr>
          <w:rFonts w:eastAsia="Times New Roman"/>
          <w:sz w:val="24"/>
          <w:szCs w:val="24"/>
        </w:rPr>
      </w:pPr>
      <w:r>
        <w:rPr>
          <w:rFonts w:eastAsia="Times New Roman"/>
          <w:sz w:val="24"/>
          <w:szCs w:val="24"/>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725536" w:rsidRDefault="00725536">
      <w:pPr>
        <w:spacing w:line="13" w:lineRule="exact"/>
        <w:rPr>
          <w:rFonts w:eastAsia="Times New Roman"/>
          <w:sz w:val="24"/>
          <w:szCs w:val="24"/>
        </w:rPr>
      </w:pPr>
    </w:p>
    <w:p w:rsidR="00725536" w:rsidRDefault="00D778CE" w:rsidP="00D778CE">
      <w:pPr>
        <w:numPr>
          <w:ilvl w:val="1"/>
          <w:numId w:val="387"/>
        </w:numPr>
        <w:tabs>
          <w:tab w:val="left" w:pos="1501"/>
        </w:tabs>
        <w:spacing w:line="236" w:lineRule="auto"/>
        <w:ind w:left="400" w:firstLine="712"/>
        <w:jc w:val="both"/>
        <w:rPr>
          <w:rFonts w:eastAsia="Times New Roman"/>
          <w:sz w:val="24"/>
          <w:szCs w:val="24"/>
        </w:rPr>
      </w:pPr>
      <w:r>
        <w:rPr>
          <w:rFonts w:eastAsia="Times New Roman"/>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725536" w:rsidRDefault="00725536">
      <w:pPr>
        <w:spacing w:line="16" w:lineRule="exact"/>
        <w:rPr>
          <w:rFonts w:eastAsia="Times New Roman"/>
          <w:sz w:val="24"/>
          <w:szCs w:val="24"/>
        </w:rPr>
      </w:pPr>
    </w:p>
    <w:p w:rsidR="00725536" w:rsidRDefault="00D778CE" w:rsidP="00D778CE">
      <w:pPr>
        <w:numPr>
          <w:ilvl w:val="1"/>
          <w:numId w:val="387"/>
        </w:numPr>
        <w:tabs>
          <w:tab w:val="left" w:pos="1547"/>
        </w:tabs>
        <w:spacing w:line="237" w:lineRule="auto"/>
        <w:ind w:left="400" w:firstLine="712"/>
        <w:jc w:val="both"/>
        <w:rPr>
          <w:rFonts w:eastAsia="Times New Roman"/>
          <w:sz w:val="24"/>
          <w:szCs w:val="24"/>
        </w:rPr>
      </w:pPr>
      <w:r>
        <w:rPr>
          <w:rFonts w:eastAsia="Times New Roman"/>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725536" w:rsidRDefault="00725536">
      <w:pPr>
        <w:spacing w:line="13" w:lineRule="exact"/>
        <w:rPr>
          <w:rFonts w:eastAsia="Times New Roman"/>
          <w:sz w:val="24"/>
          <w:szCs w:val="24"/>
        </w:rPr>
      </w:pPr>
    </w:p>
    <w:p w:rsidR="00725536" w:rsidRDefault="00D778CE" w:rsidP="00D778CE">
      <w:pPr>
        <w:numPr>
          <w:ilvl w:val="1"/>
          <w:numId w:val="387"/>
        </w:numPr>
        <w:tabs>
          <w:tab w:val="left" w:pos="1427"/>
        </w:tabs>
        <w:spacing w:line="238" w:lineRule="auto"/>
        <w:ind w:left="400" w:firstLine="712"/>
        <w:jc w:val="both"/>
        <w:rPr>
          <w:rFonts w:eastAsia="Times New Roman"/>
          <w:sz w:val="24"/>
          <w:szCs w:val="24"/>
        </w:rPr>
      </w:pPr>
      <w:r>
        <w:rPr>
          <w:rFonts w:eastAsia="Times New Roman"/>
          <w:sz w:val="24"/>
          <w:szCs w:val="24"/>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725536" w:rsidRDefault="00725536">
      <w:pPr>
        <w:spacing w:line="16" w:lineRule="exact"/>
        <w:rPr>
          <w:rFonts w:eastAsia="Times New Roman"/>
          <w:sz w:val="24"/>
          <w:szCs w:val="24"/>
        </w:rPr>
      </w:pPr>
    </w:p>
    <w:p w:rsidR="00725536" w:rsidRDefault="00D778CE" w:rsidP="00D778CE">
      <w:pPr>
        <w:numPr>
          <w:ilvl w:val="1"/>
          <w:numId w:val="387"/>
        </w:numPr>
        <w:tabs>
          <w:tab w:val="left" w:pos="1434"/>
        </w:tabs>
        <w:spacing w:line="234" w:lineRule="auto"/>
        <w:ind w:left="400" w:firstLine="712"/>
        <w:rPr>
          <w:rFonts w:eastAsia="Times New Roman"/>
          <w:sz w:val="24"/>
          <w:szCs w:val="24"/>
        </w:rPr>
      </w:pPr>
      <w:r>
        <w:rPr>
          <w:rFonts w:eastAsia="Times New Roman"/>
          <w:sz w:val="24"/>
          <w:szCs w:val="24"/>
        </w:rPr>
        <w:t>описание деятельности образовательной организации в области непрерывного экологического здоровьесберегающего образования обучающихся;</w:t>
      </w:r>
    </w:p>
    <w:p w:rsidR="00725536" w:rsidRDefault="00725536">
      <w:pPr>
        <w:spacing w:line="13" w:lineRule="exact"/>
        <w:rPr>
          <w:rFonts w:eastAsia="Times New Roman"/>
          <w:sz w:val="24"/>
          <w:szCs w:val="24"/>
        </w:rPr>
      </w:pPr>
    </w:p>
    <w:p w:rsidR="00725536" w:rsidRDefault="00D778CE" w:rsidP="00D778CE">
      <w:pPr>
        <w:numPr>
          <w:ilvl w:val="1"/>
          <w:numId w:val="387"/>
        </w:numPr>
        <w:tabs>
          <w:tab w:val="left" w:pos="1403"/>
        </w:tabs>
        <w:spacing w:line="236" w:lineRule="auto"/>
        <w:ind w:left="400" w:firstLine="712"/>
        <w:jc w:val="both"/>
        <w:rPr>
          <w:rFonts w:eastAsia="Times New Roman"/>
          <w:sz w:val="24"/>
          <w:szCs w:val="24"/>
        </w:rPr>
      </w:pPr>
      <w:r>
        <w:rPr>
          <w:rFonts w:eastAsia="Times New Roman"/>
          <w:sz w:val="24"/>
          <w:szCs w:val="24"/>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w:t>
      </w:r>
    </w:p>
    <w:p w:rsidR="00725536" w:rsidRDefault="00725536">
      <w:pPr>
        <w:spacing w:line="1" w:lineRule="exact"/>
        <w:rPr>
          <w:rFonts w:eastAsia="Times New Roman"/>
          <w:sz w:val="24"/>
          <w:szCs w:val="24"/>
        </w:rPr>
      </w:pPr>
    </w:p>
    <w:p w:rsidR="00725536" w:rsidRDefault="00D778CE" w:rsidP="00D778CE">
      <w:pPr>
        <w:numPr>
          <w:ilvl w:val="1"/>
          <w:numId w:val="387"/>
        </w:numPr>
        <w:tabs>
          <w:tab w:val="left" w:pos="1500"/>
        </w:tabs>
        <w:ind w:left="1500" w:hanging="388"/>
        <w:rPr>
          <w:rFonts w:eastAsia="Times New Roman"/>
          <w:sz w:val="24"/>
          <w:szCs w:val="24"/>
        </w:rPr>
      </w:pPr>
      <w:r>
        <w:rPr>
          <w:rFonts w:eastAsia="Times New Roman"/>
          <w:sz w:val="24"/>
          <w:szCs w:val="24"/>
        </w:rPr>
        <w:t>критерии, показатели эффективности деятельности образовательной организации</w:t>
      </w:r>
    </w:p>
    <w:p w:rsidR="00725536" w:rsidRDefault="00725536">
      <w:pPr>
        <w:spacing w:line="12" w:lineRule="exact"/>
        <w:rPr>
          <w:rFonts w:eastAsia="Times New Roman"/>
          <w:sz w:val="24"/>
          <w:szCs w:val="24"/>
        </w:rPr>
      </w:pPr>
    </w:p>
    <w:p w:rsidR="00725536" w:rsidRDefault="00D778CE" w:rsidP="00D778CE">
      <w:pPr>
        <w:numPr>
          <w:ilvl w:val="0"/>
          <w:numId w:val="387"/>
        </w:numPr>
        <w:tabs>
          <w:tab w:val="left" w:pos="688"/>
        </w:tabs>
        <w:spacing w:line="236" w:lineRule="auto"/>
        <w:ind w:left="400" w:firstLine="4"/>
        <w:jc w:val="both"/>
        <w:rPr>
          <w:rFonts w:eastAsia="Times New Roman"/>
          <w:sz w:val="24"/>
          <w:szCs w:val="24"/>
        </w:rPr>
      </w:pPr>
      <w:r>
        <w:rPr>
          <w:rFonts w:eastAsia="Times New Roman"/>
          <w:sz w:val="24"/>
          <w:szCs w:val="24"/>
        </w:rPr>
        <w:t>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725536" w:rsidRDefault="00725536">
      <w:pPr>
        <w:spacing w:line="13" w:lineRule="exact"/>
        <w:rPr>
          <w:rFonts w:eastAsia="Times New Roman"/>
          <w:sz w:val="24"/>
          <w:szCs w:val="24"/>
        </w:rPr>
      </w:pPr>
    </w:p>
    <w:p w:rsidR="00725536" w:rsidRDefault="00D778CE" w:rsidP="00D778CE">
      <w:pPr>
        <w:numPr>
          <w:ilvl w:val="1"/>
          <w:numId w:val="388"/>
        </w:numPr>
        <w:tabs>
          <w:tab w:val="left" w:pos="1588"/>
        </w:tabs>
        <w:spacing w:line="234" w:lineRule="auto"/>
        <w:ind w:left="400" w:firstLine="712"/>
        <w:rPr>
          <w:rFonts w:eastAsia="Times New Roman"/>
          <w:sz w:val="24"/>
          <w:szCs w:val="24"/>
        </w:rPr>
      </w:pPr>
      <w:r>
        <w:rPr>
          <w:rFonts w:eastAsia="Times New Roman"/>
          <w:sz w:val="24"/>
          <w:szCs w:val="24"/>
        </w:rPr>
        <w:t>методику и инструментарий мониторинга духовно-нравственного развития, воспитания и социализации обучающихся;</w:t>
      </w:r>
    </w:p>
    <w:p w:rsidR="00725536" w:rsidRDefault="00725536">
      <w:pPr>
        <w:spacing w:line="13" w:lineRule="exact"/>
        <w:rPr>
          <w:rFonts w:eastAsia="Times New Roman"/>
          <w:sz w:val="24"/>
          <w:szCs w:val="24"/>
        </w:rPr>
      </w:pPr>
    </w:p>
    <w:p w:rsidR="00725536" w:rsidRDefault="00D778CE" w:rsidP="00D778CE">
      <w:pPr>
        <w:numPr>
          <w:ilvl w:val="1"/>
          <w:numId w:val="388"/>
        </w:numPr>
        <w:tabs>
          <w:tab w:val="left" w:pos="1636"/>
        </w:tabs>
        <w:spacing w:line="236" w:lineRule="auto"/>
        <w:ind w:left="400" w:firstLine="712"/>
        <w:jc w:val="both"/>
        <w:rPr>
          <w:rFonts w:eastAsia="Times New Roman"/>
          <w:sz w:val="24"/>
          <w:szCs w:val="24"/>
        </w:rPr>
      </w:pPr>
      <w:r>
        <w:rPr>
          <w:rFonts w:eastAsia="Times New Roman"/>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725536" w:rsidRDefault="00725536">
      <w:pPr>
        <w:spacing w:line="282" w:lineRule="exact"/>
        <w:rPr>
          <w:sz w:val="20"/>
          <w:szCs w:val="20"/>
        </w:rPr>
      </w:pPr>
    </w:p>
    <w:p w:rsidR="00725536" w:rsidRDefault="00D778CE">
      <w:pPr>
        <w:ind w:left="1980"/>
        <w:jc w:val="center"/>
        <w:rPr>
          <w:sz w:val="20"/>
          <w:szCs w:val="20"/>
        </w:rPr>
      </w:pPr>
      <w:r>
        <w:rPr>
          <w:rFonts w:eastAsia="Times New Roman"/>
          <w:b/>
          <w:bCs/>
          <w:sz w:val="24"/>
          <w:szCs w:val="24"/>
        </w:rPr>
        <w:t>2.3.1. Цель и задачи духовно-нравственного развития, воспитания и</w:t>
      </w:r>
    </w:p>
    <w:p w:rsidR="00725536" w:rsidRDefault="00D778CE">
      <w:pPr>
        <w:ind w:left="1980"/>
        <w:jc w:val="center"/>
        <w:rPr>
          <w:sz w:val="20"/>
          <w:szCs w:val="20"/>
        </w:rPr>
      </w:pPr>
      <w:r>
        <w:rPr>
          <w:rFonts w:eastAsia="Times New Roman"/>
          <w:b/>
          <w:bCs/>
          <w:sz w:val="24"/>
          <w:szCs w:val="24"/>
        </w:rPr>
        <w:t>социализации обучающихся</w:t>
      </w:r>
    </w:p>
    <w:p w:rsidR="00725536" w:rsidRDefault="00725536">
      <w:pPr>
        <w:spacing w:line="7" w:lineRule="exact"/>
        <w:rPr>
          <w:sz w:val="20"/>
          <w:szCs w:val="20"/>
        </w:rPr>
      </w:pPr>
    </w:p>
    <w:p w:rsidR="00725536" w:rsidRDefault="00D778CE" w:rsidP="00D778CE">
      <w:pPr>
        <w:numPr>
          <w:ilvl w:val="0"/>
          <w:numId w:val="389"/>
        </w:numPr>
        <w:tabs>
          <w:tab w:val="left" w:pos="1348"/>
        </w:tabs>
        <w:spacing w:line="234" w:lineRule="auto"/>
        <w:ind w:left="400" w:firstLine="712"/>
        <w:rPr>
          <w:rFonts w:eastAsia="Times New Roman"/>
          <w:sz w:val="24"/>
          <w:szCs w:val="24"/>
        </w:rPr>
      </w:pPr>
      <w:r>
        <w:rPr>
          <w:rFonts w:eastAsia="Times New Roman"/>
          <w:sz w:val="24"/>
          <w:szCs w:val="24"/>
        </w:rPr>
        <w:t>тексте программы основные термины «воспитание», «социализация» и «духовно-нравственное развитие» человека используются в контексте образования:</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324" w:lineRule="exact"/>
        <w:rPr>
          <w:sz w:val="20"/>
          <w:szCs w:val="20"/>
        </w:rPr>
      </w:pPr>
    </w:p>
    <w:p w:rsidR="00725536" w:rsidRDefault="00D778CE">
      <w:pPr>
        <w:ind w:right="-399"/>
        <w:jc w:val="center"/>
        <w:rPr>
          <w:sz w:val="20"/>
          <w:szCs w:val="20"/>
        </w:rPr>
      </w:pPr>
      <w:r>
        <w:rPr>
          <w:rFonts w:eastAsia="Times New Roman"/>
          <w:sz w:val="24"/>
          <w:szCs w:val="24"/>
        </w:rPr>
        <w:t>266</w:t>
      </w:r>
    </w:p>
    <w:p w:rsidR="00725536" w:rsidRDefault="00725536">
      <w:pPr>
        <w:sectPr w:rsidR="00725536">
          <w:pgSz w:w="11900" w:h="16838"/>
          <w:pgMar w:top="1154" w:right="566" w:bottom="334" w:left="1440" w:header="0" w:footer="0" w:gutter="0"/>
          <w:cols w:space="720" w:equalWidth="0">
            <w:col w:w="9900"/>
          </w:cols>
        </w:sectPr>
      </w:pPr>
    </w:p>
    <w:p w:rsidR="00725536" w:rsidRDefault="00D778CE" w:rsidP="00D778CE">
      <w:pPr>
        <w:numPr>
          <w:ilvl w:val="1"/>
          <w:numId w:val="390"/>
        </w:numPr>
        <w:tabs>
          <w:tab w:val="left" w:pos="1533"/>
        </w:tabs>
        <w:spacing w:line="231" w:lineRule="auto"/>
        <w:ind w:left="400" w:firstLine="712"/>
        <w:jc w:val="both"/>
        <w:rPr>
          <w:rFonts w:ascii="Symbol" w:eastAsia="Symbol" w:hAnsi="Symbol" w:cs="Symbol"/>
          <w:sz w:val="24"/>
          <w:szCs w:val="24"/>
        </w:rPr>
      </w:pPr>
      <w:r>
        <w:rPr>
          <w:rFonts w:eastAsia="Times New Roman"/>
          <w:i/>
          <w:iCs/>
          <w:sz w:val="24"/>
          <w:szCs w:val="24"/>
        </w:rPr>
        <w:t xml:space="preserve">воспитание </w:t>
      </w:r>
      <w:r>
        <w:rPr>
          <w:rFonts w:eastAsia="Times New Roman"/>
          <w:sz w:val="24"/>
          <w:szCs w:val="24"/>
        </w:rPr>
        <w:t>– составляющая процесса образования, духовно-нравственное</w:t>
      </w:r>
      <w:r>
        <w:rPr>
          <w:rFonts w:eastAsia="Times New Roman"/>
          <w:i/>
          <w:iCs/>
          <w:sz w:val="24"/>
          <w:szCs w:val="24"/>
        </w:rPr>
        <w:t xml:space="preserve"> </w:t>
      </w:r>
      <w:r>
        <w:rPr>
          <w:rFonts w:eastAsia="Times New Roman"/>
          <w:sz w:val="24"/>
          <w:szCs w:val="24"/>
        </w:rPr>
        <w:t>развитие – один из целевых ориентиров образования; в основе и воспитания, и духовно-нравственного развития находятся духовно-нравственные ценности;</w:t>
      </w:r>
    </w:p>
    <w:p w:rsidR="00725536" w:rsidRDefault="00725536">
      <w:pPr>
        <w:spacing w:line="33" w:lineRule="exact"/>
        <w:rPr>
          <w:rFonts w:ascii="Symbol" w:eastAsia="Symbol" w:hAnsi="Symbol" w:cs="Symbol"/>
          <w:sz w:val="24"/>
          <w:szCs w:val="24"/>
        </w:rPr>
      </w:pPr>
    </w:p>
    <w:p w:rsidR="00725536" w:rsidRDefault="00D778CE" w:rsidP="00D778CE">
      <w:pPr>
        <w:numPr>
          <w:ilvl w:val="1"/>
          <w:numId w:val="390"/>
        </w:numPr>
        <w:tabs>
          <w:tab w:val="left" w:pos="1533"/>
        </w:tabs>
        <w:spacing w:line="234" w:lineRule="auto"/>
        <w:ind w:left="400" w:firstLine="712"/>
        <w:jc w:val="both"/>
        <w:rPr>
          <w:rFonts w:ascii="Symbol" w:eastAsia="Symbol" w:hAnsi="Symbol" w:cs="Symbol"/>
          <w:sz w:val="24"/>
          <w:szCs w:val="24"/>
        </w:rPr>
      </w:pPr>
      <w:r>
        <w:rPr>
          <w:rFonts w:eastAsia="Times New Roman"/>
          <w:i/>
          <w:iCs/>
          <w:sz w:val="24"/>
          <w:szCs w:val="24"/>
        </w:rPr>
        <w:t xml:space="preserve">духовно-нравственное развитие </w:t>
      </w:r>
      <w:r>
        <w:rPr>
          <w:rFonts w:eastAsia="Times New Roman"/>
          <w:sz w:val="24"/>
          <w:szCs w:val="24"/>
        </w:rPr>
        <w:t>– осуществляемое в процессе социализации</w:t>
      </w:r>
      <w:r>
        <w:rPr>
          <w:rFonts w:eastAsia="Times New Roman"/>
          <w:i/>
          <w:iCs/>
          <w:sz w:val="24"/>
          <w:szCs w:val="24"/>
        </w:rPr>
        <w:t xml:space="preserve"> </w:t>
      </w:r>
      <w:r>
        <w:rPr>
          <w:rFonts w:eastAsia="Times New Roman"/>
          <w:sz w:val="24"/>
          <w:szCs w:val="24"/>
        </w:rPr>
        <w:t>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725536" w:rsidRDefault="00725536">
      <w:pPr>
        <w:spacing w:line="3" w:lineRule="exact"/>
        <w:rPr>
          <w:rFonts w:ascii="Symbol" w:eastAsia="Symbol" w:hAnsi="Symbol" w:cs="Symbol"/>
          <w:sz w:val="24"/>
          <w:szCs w:val="24"/>
        </w:rPr>
      </w:pPr>
    </w:p>
    <w:p w:rsidR="00725536" w:rsidRDefault="00D778CE" w:rsidP="00D778CE">
      <w:pPr>
        <w:numPr>
          <w:ilvl w:val="1"/>
          <w:numId w:val="390"/>
        </w:numPr>
        <w:tabs>
          <w:tab w:val="left" w:pos="1540"/>
        </w:tabs>
        <w:ind w:left="1540" w:hanging="428"/>
        <w:rPr>
          <w:rFonts w:ascii="Symbol" w:eastAsia="Symbol" w:hAnsi="Symbol" w:cs="Symbol"/>
          <w:sz w:val="24"/>
          <w:szCs w:val="24"/>
        </w:rPr>
      </w:pPr>
      <w:r>
        <w:rPr>
          <w:rFonts w:eastAsia="Times New Roman"/>
          <w:sz w:val="24"/>
          <w:szCs w:val="24"/>
        </w:rPr>
        <w:t xml:space="preserve">воспитание создает условия для </w:t>
      </w:r>
      <w:r>
        <w:rPr>
          <w:rFonts w:eastAsia="Times New Roman"/>
          <w:i/>
          <w:iCs/>
          <w:sz w:val="24"/>
          <w:szCs w:val="24"/>
        </w:rPr>
        <w:t>социализации</w:t>
      </w:r>
      <w:r>
        <w:rPr>
          <w:rFonts w:eastAsia="Times New Roman"/>
          <w:sz w:val="24"/>
          <w:szCs w:val="24"/>
        </w:rPr>
        <w:t xml:space="preserve"> </w:t>
      </w:r>
      <w:r>
        <w:rPr>
          <w:rFonts w:eastAsia="Times New Roman"/>
          <w:i/>
          <w:iCs/>
          <w:sz w:val="24"/>
          <w:szCs w:val="24"/>
        </w:rPr>
        <w:t>(в широком значении)</w:t>
      </w:r>
      <w:r>
        <w:rPr>
          <w:rFonts w:eastAsia="Times New Roman"/>
          <w:sz w:val="24"/>
          <w:szCs w:val="24"/>
        </w:rPr>
        <w:t xml:space="preserve"> и сочетается</w:t>
      </w:r>
    </w:p>
    <w:p w:rsidR="00725536" w:rsidRDefault="00725536">
      <w:pPr>
        <w:spacing w:line="9" w:lineRule="exact"/>
        <w:rPr>
          <w:rFonts w:ascii="Symbol" w:eastAsia="Symbol" w:hAnsi="Symbol" w:cs="Symbol"/>
          <w:sz w:val="24"/>
          <w:szCs w:val="24"/>
        </w:rPr>
      </w:pPr>
    </w:p>
    <w:p w:rsidR="00725536" w:rsidRDefault="00D778CE" w:rsidP="00D778CE">
      <w:pPr>
        <w:numPr>
          <w:ilvl w:val="0"/>
          <w:numId w:val="390"/>
        </w:numPr>
        <w:tabs>
          <w:tab w:val="left" w:pos="678"/>
        </w:tabs>
        <w:spacing w:line="238" w:lineRule="auto"/>
        <w:ind w:left="400" w:firstLine="4"/>
        <w:jc w:val="both"/>
        <w:rPr>
          <w:rFonts w:eastAsia="Times New Roman"/>
          <w:sz w:val="24"/>
          <w:szCs w:val="24"/>
        </w:rPr>
      </w:pPr>
      <w:r>
        <w:rPr>
          <w:rFonts w:eastAsia="Times New Roman"/>
          <w:i/>
          <w:iCs/>
          <w:sz w:val="24"/>
          <w:szCs w:val="24"/>
        </w:rPr>
        <w:t>социализацией (в узком значении)</w:t>
      </w:r>
      <w:r>
        <w:rPr>
          <w:rFonts w:eastAsia="Times New Roman"/>
          <w:sz w:val="24"/>
          <w:szCs w:val="24"/>
        </w:rPr>
        <w:t>; в узком значении социализация характеризует</w:t>
      </w:r>
      <w:r>
        <w:rPr>
          <w:rFonts w:eastAsia="Times New Roman"/>
          <w:i/>
          <w:iCs/>
          <w:sz w:val="24"/>
          <w:szCs w:val="24"/>
        </w:rPr>
        <w:t xml:space="preserve"> </w:t>
      </w:r>
      <w:r>
        <w:rPr>
          <w:rFonts w:eastAsia="Times New Roman"/>
          <w:sz w:val="24"/>
          <w:szCs w:val="24"/>
        </w:rPr>
        <w:t>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725536" w:rsidRDefault="00725536">
      <w:pPr>
        <w:spacing w:line="14"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b/>
          <w:bCs/>
          <w:sz w:val="24"/>
          <w:szCs w:val="24"/>
        </w:rPr>
        <w:t xml:space="preserve">Целью </w:t>
      </w:r>
      <w:r>
        <w:rPr>
          <w:rFonts w:eastAsia="Times New Roman"/>
          <w:sz w:val="24"/>
          <w:szCs w:val="24"/>
        </w:rPr>
        <w:t>духовно-нравственного развития, воспитания и социализации обучающихся</w:t>
      </w:r>
      <w:r>
        <w:rPr>
          <w:rFonts w:eastAsia="Times New Roman"/>
          <w:b/>
          <w:bCs/>
          <w:sz w:val="24"/>
          <w:szCs w:val="24"/>
        </w:rPr>
        <w:t xml:space="preserve"> </w:t>
      </w:r>
      <w:r>
        <w:rPr>
          <w:rFonts w:eastAsia="Times New Roman"/>
          <w:sz w:val="24"/>
          <w:szCs w:val="24"/>
        </w:rPr>
        <w:t>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725536" w:rsidRDefault="00725536">
      <w:pPr>
        <w:spacing w:line="22" w:lineRule="exact"/>
        <w:rPr>
          <w:rFonts w:eastAsia="Times New Roman"/>
          <w:sz w:val="24"/>
          <w:szCs w:val="24"/>
        </w:rPr>
      </w:pPr>
    </w:p>
    <w:p w:rsidR="00725536" w:rsidRDefault="00D778CE">
      <w:pPr>
        <w:spacing w:line="232" w:lineRule="auto"/>
        <w:ind w:left="400" w:firstLine="708"/>
        <w:rPr>
          <w:rFonts w:eastAsia="Times New Roman"/>
          <w:sz w:val="24"/>
          <w:szCs w:val="24"/>
        </w:rPr>
      </w:pPr>
      <w:r>
        <w:rPr>
          <w:rFonts w:eastAsia="Times New Roman"/>
          <w:b/>
          <w:bCs/>
          <w:sz w:val="24"/>
          <w:szCs w:val="24"/>
        </w:rPr>
        <w:t>Задачи духовно-нравственного развития, воспитания и социализации обучающихся</w:t>
      </w:r>
      <w:r>
        <w:rPr>
          <w:rFonts w:eastAsia="Times New Roman"/>
          <w:sz w:val="24"/>
          <w:szCs w:val="24"/>
        </w:rPr>
        <w:t>:</w:t>
      </w:r>
    </w:p>
    <w:p w:rsidR="00725536" w:rsidRDefault="00725536">
      <w:pPr>
        <w:spacing w:line="32" w:lineRule="exact"/>
        <w:rPr>
          <w:rFonts w:eastAsia="Times New Roman"/>
          <w:sz w:val="24"/>
          <w:szCs w:val="24"/>
        </w:rPr>
      </w:pPr>
    </w:p>
    <w:p w:rsidR="00725536" w:rsidRDefault="00D778CE" w:rsidP="00D778CE">
      <w:pPr>
        <w:numPr>
          <w:ilvl w:val="1"/>
          <w:numId w:val="390"/>
        </w:numPr>
        <w:tabs>
          <w:tab w:val="left" w:pos="1816"/>
        </w:tabs>
        <w:spacing w:line="233" w:lineRule="auto"/>
        <w:ind w:left="400" w:firstLine="712"/>
        <w:jc w:val="both"/>
        <w:rPr>
          <w:rFonts w:ascii="Symbol" w:eastAsia="Symbol" w:hAnsi="Symbol" w:cs="Symbol"/>
          <w:sz w:val="24"/>
          <w:szCs w:val="24"/>
        </w:rPr>
      </w:pPr>
      <w:r>
        <w:rPr>
          <w:rFonts w:eastAsia="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725536" w:rsidRDefault="00725536">
      <w:pPr>
        <w:spacing w:line="31" w:lineRule="exact"/>
        <w:rPr>
          <w:rFonts w:ascii="Symbol" w:eastAsia="Symbol" w:hAnsi="Symbol" w:cs="Symbol"/>
          <w:sz w:val="24"/>
          <w:szCs w:val="24"/>
        </w:rPr>
      </w:pPr>
    </w:p>
    <w:p w:rsidR="00725536" w:rsidRDefault="00D778CE" w:rsidP="00D778CE">
      <w:pPr>
        <w:numPr>
          <w:ilvl w:val="1"/>
          <w:numId w:val="390"/>
        </w:numPr>
        <w:tabs>
          <w:tab w:val="left" w:pos="1816"/>
        </w:tabs>
        <w:spacing w:line="235" w:lineRule="auto"/>
        <w:ind w:left="400" w:firstLine="712"/>
        <w:jc w:val="both"/>
        <w:rPr>
          <w:rFonts w:ascii="Symbol" w:eastAsia="Symbol" w:hAnsi="Symbol" w:cs="Symbol"/>
          <w:sz w:val="24"/>
          <w:szCs w:val="24"/>
        </w:rPr>
      </w:pPr>
      <w:r>
        <w:rPr>
          <w:rFonts w:eastAsia="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725536" w:rsidRDefault="00725536">
      <w:pPr>
        <w:spacing w:line="33" w:lineRule="exact"/>
        <w:rPr>
          <w:rFonts w:ascii="Symbol" w:eastAsia="Symbol" w:hAnsi="Symbol" w:cs="Symbol"/>
          <w:sz w:val="24"/>
          <w:szCs w:val="24"/>
        </w:rPr>
      </w:pPr>
    </w:p>
    <w:p w:rsidR="00725536" w:rsidRDefault="00D778CE" w:rsidP="00D778CE">
      <w:pPr>
        <w:numPr>
          <w:ilvl w:val="1"/>
          <w:numId w:val="390"/>
        </w:numPr>
        <w:tabs>
          <w:tab w:val="left" w:pos="1816"/>
        </w:tabs>
        <w:spacing w:line="233" w:lineRule="auto"/>
        <w:ind w:left="400" w:firstLine="712"/>
        <w:jc w:val="both"/>
        <w:rPr>
          <w:rFonts w:ascii="Symbol" w:eastAsia="Symbol" w:hAnsi="Symbol" w:cs="Symbol"/>
          <w:sz w:val="24"/>
          <w:szCs w:val="24"/>
        </w:rPr>
      </w:pPr>
      <w:r>
        <w:rPr>
          <w:rFonts w:eastAsia="Times New Roman"/>
          <w:sz w:val="24"/>
          <w:szCs w:val="24"/>
        </w:rPr>
        <w:t>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725536" w:rsidRDefault="00725536">
      <w:pPr>
        <w:spacing w:line="12" w:lineRule="exact"/>
        <w:rPr>
          <w:rFonts w:ascii="Symbol" w:eastAsia="Symbol" w:hAnsi="Symbol" w:cs="Symbol"/>
          <w:sz w:val="24"/>
          <w:szCs w:val="24"/>
        </w:rPr>
      </w:pPr>
    </w:p>
    <w:p w:rsidR="00725536" w:rsidRDefault="00D778CE">
      <w:pPr>
        <w:spacing w:line="237" w:lineRule="auto"/>
        <w:ind w:left="400" w:firstLine="708"/>
        <w:jc w:val="both"/>
        <w:rPr>
          <w:rFonts w:ascii="Symbol" w:eastAsia="Symbol" w:hAnsi="Symbol" w:cs="Symbol"/>
          <w:sz w:val="24"/>
          <w:szCs w:val="24"/>
        </w:rPr>
      </w:pPr>
      <w:r>
        <w:rPr>
          <w:rFonts w:eastAsia="Times New Roman"/>
          <w:b/>
          <w:bCs/>
          <w:sz w:val="24"/>
          <w:szCs w:val="24"/>
        </w:rPr>
        <w:t xml:space="preserve">Ценностные ориентиры программы </w:t>
      </w:r>
      <w:r>
        <w:rPr>
          <w:rFonts w:eastAsia="Times New Roman"/>
          <w:sz w:val="24"/>
          <w:szCs w:val="24"/>
        </w:rPr>
        <w:t>воспитания и социализации обучающихся на</w:t>
      </w:r>
      <w:r>
        <w:rPr>
          <w:rFonts w:eastAsia="Times New Roman"/>
          <w:b/>
          <w:bCs/>
          <w:sz w:val="24"/>
          <w:szCs w:val="24"/>
        </w:rPr>
        <w:t xml:space="preserve"> </w:t>
      </w:r>
      <w:r>
        <w:rPr>
          <w:rFonts w:eastAsia="Times New Roman"/>
          <w:sz w:val="24"/>
          <w:szCs w:val="24"/>
        </w:rPr>
        <w:t>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w:t>
      </w:r>
    </w:p>
    <w:p w:rsidR="00725536" w:rsidRDefault="00725536">
      <w:pPr>
        <w:spacing w:line="2"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sz w:val="24"/>
          <w:szCs w:val="24"/>
        </w:rPr>
        <w:t>ФГОС ООО.</w:t>
      </w:r>
    </w:p>
    <w:p w:rsidR="00725536" w:rsidRDefault="00725536">
      <w:pPr>
        <w:spacing w:line="12"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rPr>
        <w:t xml:space="preserve">Базовые национальные ценности российского общества определяются положениями </w:t>
      </w:r>
      <w:r>
        <w:rPr>
          <w:rFonts w:eastAsia="Times New Roman"/>
          <w:b/>
          <w:bCs/>
          <w:sz w:val="24"/>
          <w:szCs w:val="24"/>
        </w:rPr>
        <w:t>Конституции Российской Федерации</w:t>
      </w:r>
      <w:r>
        <w:rPr>
          <w:rFonts w:eastAsia="Times New Roman"/>
          <w:sz w:val="24"/>
          <w:szCs w:val="24"/>
        </w:rPr>
        <w:t>:</w:t>
      </w:r>
    </w:p>
    <w:p w:rsidR="00725536" w:rsidRDefault="00725536">
      <w:pPr>
        <w:spacing w:line="13"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rPr>
        <w:t>«Российская Федерация – Россия есть демократическое федеративное правовое государство с республиканской формой правления» (Гл.I, ст.1);</w:t>
      </w:r>
    </w:p>
    <w:p w:rsidR="00725536" w:rsidRDefault="00725536">
      <w:pPr>
        <w:spacing w:line="13" w:lineRule="exact"/>
        <w:rPr>
          <w:rFonts w:ascii="Symbol" w:eastAsia="Symbol" w:hAnsi="Symbol" w:cs="Symbol"/>
          <w:sz w:val="24"/>
          <w:szCs w:val="24"/>
        </w:rPr>
      </w:pPr>
    </w:p>
    <w:p w:rsidR="00725536" w:rsidRDefault="00D778CE">
      <w:pPr>
        <w:spacing w:line="234" w:lineRule="auto"/>
        <w:ind w:left="1120"/>
        <w:rPr>
          <w:rFonts w:ascii="Symbol" w:eastAsia="Symbol" w:hAnsi="Symbol" w:cs="Symbol"/>
          <w:sz w:val="24"/>
          <w:szCs w:val="24"/>
        </w:rPr>
      </w:pPr>
      <w:r>
        <w:rPr>
          <w:rFonts w:eastAsia="Times New Roman"/>
          <w:sz w:val="24"/>
          <w:szCs w:val="24"/>
        </w:rPr>
        <w:t>«Человек, его права и свободы являются высшей ценностью» (Гл.I, ст.2); «Российская Федерация – социальное государство, политика которого направлена на</w:t>
      </w:r>
    </w:p>
    <w:p w:rsidR="00725536" w:rsidRDefault="00725536">
      <w:pPr>
        <w:spacing w:line="13" w:lineRule="exact"/>
        <w:rPr>
          <w:rFonts w:ascii="Symbol" w:eastAsia="Symbol" w:hAnsi="Symbol" w:cs="Symbol"/>
          <w:sz w:val="24"/>
          <w:szCs w:val="24"/>
        </w:rPr>
      </w:pPr>
    </w:p>
    <w:p w:rsidR="00725536" w:rsidRDefault="00D778CE">
      <w:pPr>
        <w:spacing w:line="234" w:lineRule="auto"/>
        <w:ind w:left="400"/>
        <w:rPr>
          <w:rFonts w:ascii="Symbol" w:eastAsia="Symbol" w:hAnsi="Symbol" w:cs="Symbol"/>
          <w:sz w:val="24"/>
          <w:szCs w:val="24"/>
        </w:rPr>
      </w:pPr>
      <w:r>
        <w:rPr>
          <w:rFonts w:eastAsia="Times New Roman"/>
          <w:sz w:val="24"/>
          <w:szCs w:val="24"/>
        </w:rPr>
        <w:t>создание условий, обеспечивающих достойную жизнь и свободное развитие человека» (Гл.I, ст.7);</w:t>
      </w:r>
    </w:p>
    <w:p w:rsidR="00725536" w:rsidRDefault="00725536">
      <w:pPr>
        <w:spacing w:line="14"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725536" w:rsidRDefault="00725536">
      <w:pPr>
        <w:spacing w:line="362" w:lineRule="exact"/>
        <w:rPr>
          <w:sz w:val="20"/>
          <w:szCs w:val="20"/>
        </w:rPr>
      </w:pPr>
    </w:p>
    <w:p w:rsidR="00725536" w:rsidRDefault="00D778CE">
      <w:pPr>
        <w:ind w:right="-399"/>
        <w:jc w:val="center"/>
        <w:rPr>
          <w:sz w:val="20"/>
          <w:szCs w:val="20"/>
        </w:rPr>
      </w:pPr>
      <w:r>
        <w:rPr>
          <w:rFonts w:eastAsia="Times New Roman"/>
          <w:sz w:val="24"/>
          <w:szCs w:val="24"/>
        </w:rPr>
        <w:t>267</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spacing w:line="237" w:lineRule="auto"/>
        <w:ind w:left="400" w:firstLine="708"/>
        <w:jc w:val="both"/>
        <w:rPr>
          <w:sz w:val="20"/>
          <w:szCs w:val="20"/>
        </w:rPr>
      </w:pPr>
      <w:r>
        <w:rPr>
          <w:rFonts w:eastAsia="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725536" w:rsidRDefault="00725536">
      <w:pPr>
        <w:spacing w:line="18"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Pr>
          <w:rFonts w:eastAsia="Times New Roman"/>
          <w:b/>
          <w:bCs/>
          <w:sz w:val="24"/>
          <w:szCs w:val="24"/>
        </w:rPr>
        <w:t>»</w:t>
      </w:r>
      <w:r>
        <w:rPr>
          <w:rFonts w:eastAsia="Times New Roman"/>
          <w:sz w:val="24"/>
          <w:szCs w:val="24"/>
        </w:rPr>
        <w:t xml:space="preserve"> (№ 273-ФЗ от 29 декабря 2012 г.):</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w:t>
      </w:r>
    </w:p>
    <w:p w:rsidR="00725536" w:rsidRDefault="00725536">
      <w:pPr>
        <w:spacing w:line="14" w:lineRule="exact"/>
        <w:rPr>
          <w:sz w:val="20"/>
          <w:szCs w:val="20"/>
        </w:rPr>
      </w:pPr>
    </w:p>
    <w:p w:rsidR="00725536" w:rsidRDefault="00D778CE">
      <w:pPr>
        <w:spacing w:line="234" w:lineRule="auto"/>
        <w:ind w:left="400"/>
        <w:jc w:val="both"/>
        <w:rPr>
          <w:sz w:val="20"/>
          <w:szCs w:val="20"/>
        </w:rPr>
      </w:pPr>
      <w:r>
        <w:rPr>
          <w:rFonts w:eastAsia="Times New Roman"/>
          <w:sz w:val="24"/>
          <w:szCs w:val="24"/>
        </w:rPr>
        <w:t>бережного отношения к природе и окружающей среде, рационального природопользования;</w:t>
      </w:r>
    </w:p>
    <w:p w:rsidR="00725536" w:rsidRDefault="00725536">
      <w:pPr>
        <w:spacing w:line="2" w:lineRule="exact"/>
        <w:rPr>
          <w:sz w:val="20"/>
          <w:szCs w:val="20"/>
        </w:rPr>
      </w:pPr>
    </w:p>
    <w:p w:rsidR="00725536" w:rsidRDefault="00D778CE">
      <w:pPr>
        <w:tabs>
          <w:tab w:val="left" w:pos="3460"/>
          <w:tab w:val="left" w:pos="4640"/>
          <w:tab w:val="left" w:pos="6100"/>
          <w:tab w:val="left" w:pos="7840"/>
          <w:tab w:val="left" w:pos="9400"/>
        </w:tabs>
        <w:ind w:left="1120"/>
        <w:rPr>
          <w:sz w:val="20"/>
          <w:szCs w:val="20"/>
        </w:rPr>
      </w:pPr>
      <w:r>
        <w:rPr>
          <w:rFonts w:eastAsia="Times New Roman"/>
          <w:sz w:val="24"/>
          <w:szCs w:val="24"/>
        </w:rPr>
        <w:t>….демократический</w:t>
      </w:r>
      <w:r>
        <w:rPr>
          <w:rFonts w:eastAsia="Times New Roman"/>
          <w:sz w:val="24"/>
          <w:szCs w:val="24"/>
        </w:rPr>
        <w:tab/>
        <w:t>характер</w:t>
      </w:r>
      <w:r>
        <w:rPr>
          <w:rFonts w:eastAsia="Times New Roman"/>
          <w:sz w:val="24"/>
          <w:szCs w:val="24"/>
        </w:rPr>
        <w:tab/>
        <w:t>управления</w:t>
      </w:r>
      <w:r>
        <w:rPr>
          <w:rFonts w:eastAsia="Times New Roman"/>
          <w:sz w:val="24"/>
          <w:szCs w:val="24"/>
        </w:rPr>
        <w:tab/>
        <w:t>образованием,</w:t>
      </w:r>
      <w:r>
        <w:rPr>
          <w:rFonts w:eastAsia="Times New Roman"/>
          <w:sz w:val="24"/>
          <w:szCs w:val="24"/>
        </w:rPr>
        <w:tab/>
        <w:t>обеспечение</w:t>
      </w:r>
      <w:r>
        <w:rPr>
          <w:rFonts w:eastAsia="Times New Roman"/>
          <w:sz w:val="24"/>
          <w:szCs w:val="24"/>
        </w:rPr>
        <w:tab/>
        <w:t>прав</w:t>
      </w:r>
    </w:p>
    <w:p w:rsidR="00725536" w:rsidRDefault="00725536">
      <w:pPr>
        <w:sectPr w:rsidR="00725536">
          <w:pgSz w:w="11900" w:h="16838"/>
          <w:pgMar w:top="1135" w:right="566" w:bottom="334" w:left="1440" w:header="0" w:footer="0" w:gutter="0"/>
          <w:cols w:space="720" w:equalWidth="0">
            <w:col w:w="9900"/>
          </w:cols>
        </w:sectPr>
      </w:pPr>
    </w:p>
    <w:p w:rsidR="00725536" w:rsidRDefault="00725536">
      <w:pPr>
        <w:spacing w:line="12" w:lineRule="exact"/>
        <w:rPr>
          <w:sz w:val="20"/>
          <w:szCs w:val="20"/>
        </w:rPr>
      </w:pPr>
    </w:p>
    <w:p w:rsidR="00725536" w:rsidRDefault="00D778CE">
      <w:pPr>
        <w:spacing w:line="249" w:lineRule="auto"/>
        <w:ind w:left="400"/>
        <w:rPr>
          <w:sz w:val="20"/>
          <w:szCs w:val="20"/>
        </w:rPr>
      </w:pPr>
      <w:r>
        <w:rPr>
          <w:rFonts w:eastAsia="Times New Roman"/>
          <w:sz w:val="23"/>
          <w:szCs w:val="23"/>
        </w:rPr>
        <w:t>педагогических работников, представителей) несовершеннолетних</w:t>
      </w:r>
    </w:p>
    <w:p w:rsidR="00725536" w:rsidRDefault="00D778CE">
      <w:pPr>
        <w:spacing w:line="20" w:lineRule="exact"/>
        <w:rPr>
          <w:sz w:val="20"/>
          <w:szCs w:val="20"/>
        </w:rPr>
      </w:pPr>
      <w:r>
        <w:rPr>
          <w:sz w:val="20"/>
          <w:szCs w:val="20"/>
        </w:rPr>
        <w:br w:type="column"/>
      </w:r>
    </w:p>
    <w:p w:rsidR="00725536" w:rsidRDefault="00D778CE">
      <w:pPr>
        <w:spacing w:line="234" w:lineRule="auto"/>
        <w:ind w:firstLine="561"/>
        <w:jc w:val="both"/>
        <w:rPr>
          <w:sz w:val="20"/>
          <w:szCs w:val="20"/>
        </w:rPr>
      </w:pPr>
      <w:r>
        <w:rPr>
          <w:rFonts w:eastAsia="Times New Roman"/>
          <w:sz w:val="24"/>
          <w:szCs w:val="24"/>
        </w:rPr>
        <w:t>обучающихся, обучающихся на</w:t>
      </w:r>
    </w:p>
    <w:p w:rsidR="00725536" w:rsidRDefault="00D778CE">
      <w:pPr>
        <w:spacing w:line="20" w:lineRule="exact"/>
        <w:rPr>
          <w:sz w:val="20"/>
          <w:szCs w:val="20"/>
        </w:rPr>
      </w:pPr>
      <w:r>
        <w:rPr>
          <w:sz w:val="20"/>
          <w:szCs w:val="20"/>
        </w:rPr>
        <w:br w:type="column"/>
      </w:r>
    </w:p>
    <w:p w:rsidR="00725536" w:rsidRDefault="00D778CE">
      <w:pPr>
        <w:spacing w:line="234" w:lineRule="auto"/>
        <w:ind w:firstLine="657"/>
        <w:jc w:val="both"/>
        <w:rPr>
          <w:sz w:val="20"/>
          <w:szCs w:val="20"/>
        </w:rPr>
      </w:pPr>
      <w:r>
        <w:rPr>
          <w:rFonts w:eastAsia="Times New Roman"/>
          <w:sz w:val="24"/>
          <w:szCs w:val="24"/>
        </w:rPr>
        <w:t>родителей (законных участие в управлении</w:t>
      </w:r>
    </w:p>
    <w:p w:rsidR="00725536" w:rsidRDefault="00725536">
      <w:pPr>
        <w:spacing w:line="11" w:lineRule="exact"/>
        <w:rPr>
          <w:sz w:val="20"/>
          <w:szCs w:val="20"/>
        </w:rPr>
      </w:pPr>
    </w:p>
    <w:p w:rsidR="00725536" w:rsidRDefault="00725536">
      <w:pPr>
        <w:sectPr w:rsidR="00725536">
          <w:type w:val="continuous"/>
          <w:pgSz w:w="11900" w:h="16838"/>
          <w:pgMar w:top="1135" w:right="566" w:bottom="334" w:left="1440" w:header="0" w:footer="0" w:gutter="0"/>
          <w:cols w:num="3" w:space="720" w:equalWidth="0">
            <w:col w:w="4320" w:space="360"/>
            <w:col w:w="2040" w:space="340"/>
            <w:col w:w="2840"/>
          </w:cols>
        </w:sectPr>
      </w:pPr>
    </w:p>
    <w:p w:rsidR="00725536" w:rsidRDefault="00D778CE">
      <w:pPr>
        <w:spacing w:line="232" w:lineRule="auto"/>
        <w:ind w:left="400"/>
        <w:rPr>
          <w:sz w:val="20"/>
          <w:szCs w:val="20"/>
        </w:rPr>
      </w:pPr>
      <w:r>
        <w:rPr>
          <w:rFonts w:eastAsia="Times New Roman"/>
          <w:sz w:val="24"/>
          <w:szCs w:val="24"/>
        </w:rPr>
        <w:t>образовательными организациями;</w:t>
      </w:r>
    </w:p>
    <w:p w:rsidR="00725536" w:rsidRDefault="00725536">
      <w:pPr>
        <w:sectPr w:rsidR="00725536">
          <w:type w:val="continuous"/>
          <w:pgSz w:w="11900" w:h="16838"/>
          <w:pgMar w:top="1135" w:right="566" w:bottom="334" w:left="1440" w:header="0" w:footer="0" w:gutter="0"/>
          <w:cols w:space="720" w:equalWidth="0">
            <w:col w:w="9900"/>
          </w:cols>
        </w:sectPr>
      </w:pPr>
    </w:p>
    <w:p w:rsidR="00725536" w:rsidRDefault="00725536">
      <w:pPr>
        <w:spacing w:line="12" w:lineRule="exact"/>
        <w:rPr>
          <w:sz w:val="20"/>
          <w:szCs w:val="20"/>
        </w:rPr>
      </w:pPr>
    </w:p>
    <w:p w:rsidR="00725536" w:rsidRDefault="00D778CE">
      <w:pPr>
        <w:spacing w:line="234" w:lineRule="auto"/>
        <w:ind w:left="1120"/>
        <w:rPr>
          <w:sz w:val="20"/>
          <w:szCs w:val="20"/>
        </w:rPr>
      </w:pPr>
      <w:r>
        <w:rPr>
          <w:rFonts w:eastAsia="Times New Roman"/>
          <w:sz w:val="24"/>
          <w:szCs w:val="24"/>
        </w:rPr>
        <w:t>…недопустимость ограничения или устранения конкуренции в сфере образования; …сочетание государственного и договорного регулирования отношений в сфере</w:t>
      </w:r>
    </w:p>
    <w:p w:rsidR="00725536" w:rsidRDefault="00725536">
      <w:pPr>
        <w:spacing w:line="2" w:lineRule="exact"/>
        <w:rPr>
          <w:sz w:val="20"/>
          <w:szCs w:val="20"/>
        </w:rPr>
      </w:pPr>
    </w:p>
    <w:p w:rsidR="00725536" w:rsidRDefault="00D778CE">
      <w:pPr>
        <w:ind w:left="400"/>
        <w:rPr>
          <w:sz w:val="20"/>
          <w:szCs w:val="20"/>
        </w:rPr>
      </w:pPr>
      <w:r>
        <w:rPr>
          <w:rFonts w:eastAsia="Times New Roman"/>
          <w:sz w:val="24"/>
          <w:szCs w:val="24"/>
        </w:rPr>
        <w:t>образования» (Ст. 3).</w:t>
      </w:r>
    </w:p>
    <w:p w:rsidR="00725536" w:rsidRDefault="00725536">
      <w:pPr>
        <w:spacing w:line="17" w:lineRule="exact"/>
        <w:rPr>
          <w:sz w:val="20"/>
          <w:szCs w:val="20"/>
        </w:rPr>
      </w:pPr>
    </w:p>
    <w:p w:rsidR="00725536" w:rsidRDefault="00D778CE">
      <w:pPr>
        <w:spacing w:line="235" w:lineRule="auto"/>
        <w:ind w:left="400" w:firstLine="708"/>
        <w:jc w:val="both"/>
        <w:rPr>
          <w:sz w:val="20"/>
          <w:szCs w:val="20"/>
        </w:rPr>
      </w:pPr>
      <w:r>
        <w:rPr>
          <w:rFonts w:eastAsia="Times New Roman"/>
          <w:b/>
          <w:bCs/>
          <w:sz w:val="24"/>
          <w:szCs w:val="24"/>
        </w:rPr>
        <w:t xml:space="preserve">Базовые национальные ценности российского общества (по ФГОС ООО): </w:t>
      </w:r>
      <w:r>
        <w:rPr>
          <w:rFonts w:eastAsia="Times New Roman"/>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725536" w:rsidRDefault="00725536">
      <w:pPr>
        <w:spacing w:line="13"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w:t>
      </w:r>
    </w:p>
    <w:p w:rsidR="00725536" w:rsidRDefault="00725536">
      <w:pPr>
        <w:spacing w:line="14" w:lineRule="exact"/>
        <w:rPr>
          <w:sz w:val="20"/>
          <w:szCs w:val="20"/>
        </w:rPr>
      </w:pPr>
    </w:p>
    <w:p w:rsidR="00725536" w:rsidRDefault="00D778CE" w:rsidP="00D778CE">
      <w:pPr>
        <w:numPr>
          <w:ilvl w:val="0"/>
          <w:numId w:val="391"/>
        </w:numPr>
        <w:tabs>
          <w:tab w:val="left" w:pos="704"/>
        </w:tabs>
        <w:spacing w:line="238" w:lineRule="auto"/>
        <w:ind w:left="400" w:firstLine="4"/>
        <w:jc w:val="both"/>
        <w:rPr>
          <w:rFonts w:eastAsia="Times New Roman"/>
          <w:sz w:val="24"/>
          <w:szCs w:val="24"/>
        </w:rPr>
      </w:pPr>
      <w:r>
        <w:rPr>
          <w:rFonts w:eastAsia="Times New Roman"/>
          <w:sz w:val="24"/>
          <w:szCs w:val="24"/>
        </w:rPr>
        <w:t>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725536" w:rsidRDefault="00725536">
      <w:pPr>
        <w:spacing w:line="200" w:lineRule="exact"/>
        <w:rPr>
          <w:sz w:val="20"/>
          <w:szCs w:val="20"/>
        </w:rPr>
      </w:pPr>
    </w:p>
    <w:p w:rsidR="00725536" w:rsidRDefault="00725536">
      <w:pPr>
        <w:spacing w:line="376" w:lineRule="exact"/>
        <w:rPr>
          <w:sz w:val="20"/>
          <w:szCs w:val="20"/>
        </w:rPr>
      </w:pPr>
    </w:p>
    <w:p w:rsidR="00725536" w:rsidRDefault="00D778CE">
      <w:pPr>
        <w:spacing w:line="236" w:lineRule="auto"/>
        <w:ind w:left="400"/>
        <w:jc w:val="center"/>
        <w:rPr>
          <w:sz w:val="20"/>
          <w:szCs w:val="20"/>
        </w:rPr>
      </w:pPr>
      <w:r>
        <w:rPr>
          <w:rFonts w:eastAsia="Times New Roman"/>
          <w:b/>
          <w:bCs/>
          <w:sz w:val="24"/>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725536" w:rsidRDefault="00725536">
      <w:pPr>
        <w:spacing w:line="288" w:lineRule="exact"/>
        <w:rPr>
          <w:sz w:val="20"/>
          <w:szCs w:val="20"/>
        </w:rPr>
      </w:pPr>
    </w:p>
    <w:p w:rsidR="00725536" w:rsidRDefault="00D778CE">
      <w:pPr>
        <w:spacing w:line="234" w:lineRule="auto"/>
        <w:ind w:left="400" w:firstLine="708"/>
        <w:rPr>
          <w:sz w:val="20"/>
          <w:szCs w:val="20"/>
        </w:rPr>
      </w:pPr>
      <w:r>
        <w:rPr>
          <w:rFonts w:eastAsia="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Pr>
          <w:rFonts w:eastAsia="Times New Roman"/>
          <w:i/>
          <w:iCs/>
          <w:sz w:val="24"/>
          <w:szCs w:val="24"/>
        </w:rPr>
        <w:t>уклада школьной жизни</w:t>
      </w:r>
      <w:r>
        <w:rPr>
          <w:rFonts w:eastAsia="Times New Roman"/>
          <w:sz w:val="24"/>
          <w:szCs w:val="24"/>
        </w:rPr>
        <w:t>:</w:t>
      </w:r>
    </w:p>
    <w:p w:rsidR="00725536" w:rsidRDefault="00725536">
      <w:pPr>
        <w:spacing w:line="3" w:lineRule="exact"/>
        <w:rPr>
          <w:sz w:val="20"/>
          <w:szCs w:val="20"/>
        </w:rPr>
      </w:pPr>
    </w:p>
    <w:p w:rsidR="00725536" w:rsidRDefault="00D778CE" w:rsidP="00D778CE">
      <w:pPr>
        <w:numPr>
          <w:ilvl w:val="0"/>
          <w:numId w:val="392"/>
        </w:numPr>
        <w:tabs>
          <w:tab w:val="left" w:pos="1400"/>
        </w:tabs>
        <w:ind w:left="1400" w:hanging="288"/>
        <w:rPr>
          <w:rFonts w:ascii="Symbol" w:eastAsia="Symbol" w:hAnsi="Symbol" w:cs="Symbol"/>
          <w:sz w:val="24"/>
          <w:szCs w:val="24"/>
        </w:rPr>
      </w:pPr>
      <w:r>
        <w:rPr>
          <w:rFonts w:eastAsia="Times New Roman"/>
          <w:sz w:val="24"/>
          <w:szCs w:val="24"/>
        </w:rPr>
        <w:t>обеспечивающего создание социальной среды развития обучающихся;</w:t>
      </w:r>
    </w:p>
    <w:p w:rsidR="00725536" w:rsidRDefault="00725536">
      <w:pPr>
        <w:spacing w:line="31" w:lineRule="exact"/>
        <w:rPr>
          <w:rFonts w:ascii="Symbol" w:eastAsia="Symbol" w:hAnsi="Symbol" w:cs="Symbol"/>
          <w:sz w:val="24"/>
          <w:szCs w:val="24"/>
        </w:rPr>
      </w:pPr>
    </w:p>
    <w:p w:rsidR="00725536" w:rsidRDefault="00D778CE" w:rsidP="00D778CE">
      <w:pPr>
        <w:numPr>
          <w:ilvl w:val="0"/>
          <w:numId w:val="392"/>
        </w:numPr>
        <w:tabs>
          <w:tab w:val="left" w:pos="1394"/>
        </w:tabs>
        <w:spacing w:line="226" w:lineRule="auto"/>
        <w:ind w:left="400" w:firstLine="712"/>
        <w:rPr>
          <w:rFonts w:ascii="Symbol" w:eastAsia="Symbol" w:hAnsi="Symbol" w:cs="Symbol"/>
          <w:sz w:val="24"/>
          <w:szCs w:val="24"/>
        </w:rPr>
      </w:pPr>
      <w:r>
        <w:rPr>
          <w:rFonts w:eastAsia="Times New Roman"/>
          <w:sz w:val="24"/>
          <w:szCs w:val="24"/>
        </w:rPr>
        <w:t>включающего урочную и внеурочную (общественно значимую деятельность, систему воспитательных мероприятий, культурных и социальных практик);</w:t>
      </w:r>
    </w:p>
    <w:p w:rsidR="00725536" w:rsidRDefault="00725536">
      <w:pPr>
        <w:spacing w:line="1" w:lineRule="exact"/>
        <w:rPr>
          <w:rFonts w:ascii="Symbol" w:eastAsia="Symbol" w:hAnsi="Symbol" w:cs="Symbol"/>
          <w:sz w:val="24"/>
          <w:szCs w:val="24"/>
        </w:rPr>
      </w:pPr>
    </w:p>
    <w:p w:rsidR="00725536" w:rsidRDefault="00D778CE" w:rsidP="00D778CE">
      <w:pPr>
        <w:numPr>
          <w:ilvl w:val="0"/>
          <w:numId w:val="392"/>
        </w:numPr>
        <w:tabs>
          <w:tab w:val="left" w:pos="1400"/>
        </w:tabs>
        <w:ind w:left="1400" w:hanging="288"/>
        <w:rPr>
          <w:rFonts w:ascii="Symbol" w:eastAsia="Symbol" w:hAnsi="Symbol" w:cs="Symbol"/>
          <w:sz w:val="24"/>
          <w:szCs w:val="24"/>
        </w:rPr>
      </w:pPr>
      <w:r>
        <w:rPr>
          <w:rFonts w:eastAsia="Times New Roman"/>
          <w:sz w:val="24"/>
          <w:szCs w:val="24"/>
        </w:rPr>
        <w:t>основанного на системе базовых национальных ценностей российского общества;</w:t>
      </w:r>
    </w:p>
    <w:p w:rsidR="00725536" w:rsidRDefault="00725536">
      <w:pPr>
        <w:spacing w:line="29" w:lineRule="exact"/>
        <w:rPr>
          <w:rFonts w:ascii="Symbol" w:eastAsia="Symbol" w:hAnsi="Symbol" w:cs="Symbol"/>
          <w:sz w:val="24"/>
          <w:szCs w:val="24"/>
        </w:rPr>
      </w:pPr>
    </w:p>
    <w:p w:rsidR="00725536" w:rsidRDefault="00D778CE" w:rsidP="00D778CE">
      <w:pPr>
        <w:numPr>
          <w:ilvl w:val="0"/>
          <w:numId w:val="392"/>
        </w:numPr>
        <w:tabs>
          <w:tab w:val="left" w:pos="1394"/>
        </w:tabs>
        <w:spacing w:line="226" w:lineRule="auto"/>
        <w:ind w:left="400" w:firstLine="712"/>
        <w:rPr>
          <w:rFonts w:ascii="Symbol" w:eastAsia="Symbol" w:hAnsi="Symbol" w:cs="Symbol"/>
          <w:sz w:val="24"/>
          <w:szCs w:val="24"/>
        </w:rPr>
      </w:pPr>
      <w:r>
        <w:rPr>
          <w:rFonts w:eastAsia="Times New Roman"/>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725536" w:rsidRDefault="00725536">
      <w:pPr>
        <w:spacing w:line="12" w:lineRule="exact"/>
        <w:rPr>
          <w:rFonts w:ascii="Symbol" w:eastAsia="Symbol" w:hAnsi="Symbol" w:cs="Symbol"/>
          <w:sz w:val="24"/>
          <w:szCs w:val="24"/>
        </w:rPr>
      </w:pPr>
    </w:p>
    <w:p w:rsidR="00725536" w:rsidRDefault="00D778CE">
      <w:pPr>
        <w:spacing w:line="238" w:lineRule="auto"/>
        <w:ind w:left="400" w:firstLine="708"/>
        <w:jc w:val="both"/>
        <w:rPr>
          <w:rFonts w:ascii="Symbol" w:eastAsia="Symbol" w:hAnsi="Symbol" w:cs="Symbol"/>
          <w:sz w:val="24"/>
          <w:szCs w:val="24"/>
        </w:rPr>
      </w:pPr>
      <w:r>
        <w:rPr>
          <w:rFonts w:eastAsia="Times New Roman"/>
          <w:sz w:val="24"/>
          <w:szCs w:val="24"/>
        </w:rPr>
        <w:t>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w:t>
      </w:r>
    </w:p>
    <w:p w:rsidR="00725536" w:rsidRDefault="00725536">
      <w:pPr>
        <w:spacing w:line="113" w:lineRule="exact"/>
        <w:rPr>
          <w:sz w:val="20"/>
          <w:szCs w:val="20"/>
        </w:rPr>
      </w:pPr>
    </w:p>
    <w:p w:rsidR="00725536" w:rsidRDefault="00D778CE">
      <w:pPr>
        <w:ind w:right="-399"/>
        <w:jc w:val="center"/>
        <w:rPr>
          <w:sz w:val="20"/>
          <w:szCs w:val="20"/>
        </w:rPr>
      </w:pPr>
      <w:r>
        <w:rPr>
          <w:rFonts w:eastAsia="Times New Roman"/>
          <w:sz w:val="24"/>
          <w:szCs w:val="24"/>
        </w:rPr>
        <w:t>268</w:t>
      </w:r>
    </w:p>
    <w:p w:rsidR="00725536" w:rsidRDefault="00725536">
      <w:pPr>
        <w:sectPr w:rsidR="00725536">
          <w:type w:val="continuous"/>
          <w:pgSz w:w="11900" w:h="16838"/>
          <w:pgMar w:top="1135" w:right="566" w:bottom="334" w:left="1440" w:header="0" w:footer="0" w:gutter="0"/>
          <w:cols w:space="720" w:equalWidth="0">
            <w:col w:w="9900"/>
          </w:cols>
        </w:sectPr>
      </w:pPr>
    </w:p>
    <w:p w:rsidR="00725536" w:rsidRDefault="00D778CE">
      <w:pPr>
        <w:spacing w:line="234" w:lineRule="auto"/>
        <w:ind w:left="400"/>
        <w:jc w:val="both"/>
        <w:rPr>
          <w:sz w:val="20"/>
          <w:szCs w:val="20"/>
        </w:rPr>
      </w:pPr>
      <w:r>
        <w:rPr>
          <w:rFonts w:eastAsia="Times New Roman"/>
          <w:sz w:val="24"/>
          <w:szCs w:val="24"/>
        </w:rPr>
        <w:t>школы, элементовколлективной жизнедеятельности, обеспечивающих реализацию ценностей и целей.</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 xml:space="preserve">Гимназический </w:t>
      </w:r>
      <w:r>
        <w:rPr>
          <w:rFonts w:eastAsia="Times New Roman"/>
          <w:sz w:val="24"/>
          <w:szCs w:val="24"/>
        </w:rPr>
        <w:t>(образование осуществляется как восхождение к культурному</w:t>
      </w:r>
      <w:r>
        <w:rPr>
          <w:rFonts w:eastAsia="Times New Roman"/>
          <w:b/>
          <w:bCs/>
          <w:sz w:val="24"/>
          <w:szCs w:val="24"/>
        </w:rPr>
        <w:t xml:space="preserve"> </w:t>
      </w:r>
      <w:r>
        <w:rPr>
          <w:rFonts w:eastAsia="Times New Roman"/>
          <w:sz w:val="24"/>
          <w:szCs w:val="24"/>
        </w:rPr>
        <w:t>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w:t>
      </w:r>
    </w:p>
    <w:p w:rsidR="00725536" w:rsidRDefault="00725536">
      <w:pPr>
        <w:spacing w:line="2" w:lineRule="exact"/>
        <w:rPr>
          <w:sz w:val="20"/>
          <w:szCs w:val="20"/>
        </w:rPr>
      </w:pPr>
    </w:p>
    <w:p w:rsidR="00725536" w:rsidRDefault="00D778CE">
      <w:pPr>
        <w:ind w:left="400"/>
        <w:rPr>
          <w:sz w:val="20"/>
          <w:szCs w:val="20"/>
        </w:rPr>
      </w:pPr>
      <w:r>
        <w:rPr>
          <w:rFonts w:eastAsia="Times New Roman"/>
          <w:sz w:val="24"/>
          <w:szCs w:val="24"/>
        </w:rPr>
        <w:t>– воспитанник» носят императивный характер);</w:t>
      </w:r>
    </w:p>
    <w:p w:rsidR="00725536" w:rsidRDefault="00725536">
      <w:pPr>
        <w:spacing w:line="12" w:lineRule="exact"/>
        <w:rPr>
          <w:sz w:val="20"/>
          <w:szCs w:val="20"/>
        </w:rPr>
      </w:pPr>
    </w:p>
    <w:p w:rsidR="00725536" w:rsidRDefault="00D778CE">
      <w:pPr>
        <w:spacing w:line="238" w:lineRule="auto"/>
        <w:ind w:left="400" w:firstLine="708"/>
        <w:jc w:val="both"/>
        <w:rPr>
          <w:sz w:val="20"/>
          <w:szCs w:val="20"/>
        </w:rPr>
      </w:pPr>
      <w:r>
        <w:rPr>
          <w:rFonts w:eastAsia="Times New Roman"/>
          <w:b/>
          <w:bCs/>
          <w:sz w:val="24"/>
          <w:szCs w:val="24"/>
        </w:rPr>
        <w:t xml:space="preserve">лицейский </w:t>
      </w:r>
      <w:r>
        <w:rPr>
          <w:rFonts w:eastAsia="Times New Roman"/>
          <w:sz w:val="24"/>
          <w:szCs w:val="24"/>
        </w:rPr>
        <w:t>(образование осуществляется как упорядоченное и спонтанное решение</w:t>
      </w:r>
      <w:r>
        <w:rPr>
          <w:rFonts w:eastAsia="Times New Roman"/>
          <w:b/>
          <w:bCs/>
          <w:sz w:val="24"/>
          <w:szCs w:val="24"/>
        </w:rPr>
        <w:t xml:space="preserve"> </w:t>
      </w:r>
      <w:r>
        <w:rPr>
          <w:rFonts w:eastAsia="Times New Roman"/>
          <w:sz w:val="24"/>
          <w:szCs w:val="24"/>
        </w:rPr>
        <w:t>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w:t>
      </w:r>
    </w:p>
    <w:p w:rsidR="00725536" w:rsidRDefault="00725536">
      <w:pPr>
        <w:spacing w:line="17" w:lineRule="exact"/>
        <w:rPr>
          <w:sz w:val="20"/>
          <w:szCs w:val="20"/>
        </w:rPr>
      </w:pPr>
    </w:p>
    <w:p w:rsidR="00725536" w:rsidRDefault="00D778CE">
      <w:pPr>
        <w:spacing w:line="237" w:lineRule="auto"/>
        <w:ind w:left="400" w:firstLine="852"/>
        <w:jc w:val="both"/>
        <w:rPr>
          <w:sz w:val="20"/>
          <w:szCs w:val="20"/>
        </w:rPr>
      </w:pPr>
      <w:r>
        <w:rPr>
          <w:rFonts w:eastAsia="Times New Roman"/>
          <w:b/>
          <w:bCs/>
          <w:sz w:val="24"/>
          <w:szCs w:val="24"/>
        </w:rPr>
        <w:t xml:space="preserve">клубный </w:t>
      </w:r>
      <w:r>
        <w:rPr>
          <w:rFonts w:eastAsia="Times New Roman"/>
          <w:sz w:val="24"/>
          <w:szCs w:val="24"/>
        </w:rPr>
        <w:t>(образование осуществляется как свободное время препровождение в</w:t>
      </w:r>
      <w:r>
        <w:rPr>
          <w:rFonts w:eastAsia="Times New Roman"/>
          <w:b/>
          <w:bCs/>
          <w:sz w:val="24"/>
          <w:szCs w:val="24"/>
        </w:rPr>
        <w:t xml:space="preserve"> </w:t>
      </w:r>
      <w:r>
        <w:rPr>
          <w:rFonts w:eastAsia="Times New Roman"/>
          <w:sz w:val="24"/>
          <w:szCs w:val="24"/>
        </w:rPr>
        <w:t>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w:t>
      </w:r>
    </w:p>
    <w:p w:rsidR="00725536" w:rsidRDefault="00725536">
      <w:pPr>
        <w:spacing w:line="17" w:lineRule="exact"/>
        <w:rPr>
          <w:sz w:val="20"/>
          <w:szCs w:val="20"/>
        </w:rPr>
      </w:pPr>
    </w:p>
    <w:p w:rsidR="00725536" w:rsidRDefault="00D778CE" w:rsidP="00D778CE">
      <w:pPr>
        <w:numPr>
          <w:ilvl w:val="0"/>
          <w:numId w:val="393"/>
        </w:numPr>
        <w:tabs>
          <w:tab w:val="left" w:pos="700"/>
        </w:tabs>
        <w:spacing w:line="236" w:lineRule="auto"/>
        <w:ind w:left="400" w:firstLine="4"/>
        <w:jc w:val="both"/>
        <w:rPr>
          <w:rFonts w:eastAsia="Times New Roman"/>
          <w:sz w:val="24"/>
          <w:szCs w:val="24"/>
        </w:rPr>
      </w:pPr>
      <w:r>
        <w:rPr>
          <w:rFonts w:eastAsia="Times New Roman"/>
          <w:sz w:val="24"/>
          <w:szCs w:val="24"/>
        </w:rPr>
        <w:t>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w:t>
      </w:r>
    </w:p>
    <w:p w:rsidR="00725536" w:rsidRDefault="00725536">
      <w:pPr>
        <w:spacing w:line="14" w:lineRule="exact"/>
        <w:rPr>
          <w:rFonts w:eastAsia="Times New Roman"/>
          <w:sz w:val="24"/>
          <w:szCs w:val="24"/>
        </w:rPr>
      </w:pPr>
    </w:p>
    <w:p w:rsidR="00725536" w:rsidRDefault="00D778CE">
      <w:pPr>
        <w:spacing w:line="238" w:lineRule="auto"/>
        <w:ind w:left="400" w:firstLine="852"/>
        <w:jc w:val="both"/>
        <w:rPr>
          <w:rFonts w:eastAsia="Times New Roman"/>
          <w:sz w:val="24"/>
          <w:szCs w:val="24"/>
        </w:rPr>
      </w:pPr>
      <w:r>
        <w:rPr>
          <w:rFonts w:eastAsia="Times New Roman"/>
          <w:b/>
          <w:bCs/>
          <w:sz w:val="24"/>
          <w:szCs w:val="24"/>
        </w:rPr>
        <w:t xml:space="preserve">военный </w:t>
      </w:r>
      <w:r>
        <w:rPr>
          <w:rFonts w:eastAsia="Times New Roman"/>
          <w:sz w:val="24"/>
          <w:szCs w:val="24"/>
        </w:rPr>
        <w:t>(образование осуществляется как имитация жизнедеятельности</w:t>
      </w:r>
      <w:r>
        <w:rPr>
          <w:rFonts w:eastAsia="Times New Roman"/>
          <w:b/>
          <w:bCs/>
          <w:sz w:val="24"/>
          <w:szCs w:val="24"/>
        </w:rPr>
        <w:t xml:space="preserve"> </w:t>
      </w:r>
      <w:r>
        <w:rPr>
          <w:rFonts w:eastAsia="Times New Roman"/>
          <w:sz w:val="24"/>
          <w:szCs w:val="24"/>
        </w:rPr>
        <w:t>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w:t>
      </w:r>
    </w:p>
    <w:p w:rsidR="00725536" w:rsidRDefault="00725536">
      <w:pPr>
        <w:spacing w:line="18"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b/>
          <w:bCs/>
          <w:sz w:val="24"/>
          <w:szCs w:val="24"/>
        </w:rPr>
        <w:t xml:space="preserve">производственный </w:t>
      </w:r>
      <w:r>
        <w:rPr>
          <w:rFonts w:eastAsia="Times New Roman"/>
          <w:sz w:val="24"/>
          <w:szCs w:val="24"/>
        </w:rPr>
        <w:t>(образование как сочетание решения учебно-воспитательных</w:t>
      </w:r>
      <w:r>
        <w:rPr>
          <w:rFonts w:eastAsia="Times New Roman"/>
          <w:b/>
          <w:bCs/>
          <w:sz w:val="24"/>
          <w:szCs w:val="24"/>
        </w:rPr>
        <w:t xml:space="preserve"> </w:t>
      </w:r>
      <w:r>
        <w:rPr>
          <w:rFonts w:eastAsia="Times New Roman"/>
          <w:sz w:val="24"/>
          <w:szCs w:val="24"/>
        </w:rPr>
        <w:t>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725536" w:rsidRDefault="00725536">
      <w:pPr>
        <w:spacing w:line="16"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b/>
          <w:bCs/>
          <w:sz w:val="24"/>
          <w:szCs w:val="24"/>
        </w:rPr>
        <w:t xml:space="preserve">Основными направлениями деятельности образовательной организации </w:t>
      </w:r>
      <w:r>
        <w:rPr>
          <w:rFonts w:eastAsia="Times New Roman"/>
          <w:sz w:val="24"/>
          <w:szCs w:val="24"/>
        </w:rPr>
        <w:t>по</w:t>
      </w:r>
      <w:r>
        <w:rPr>
          <w:rFonts w:eastAsia="Times New Roman"/>
          <w:b/>
          <w:bCs/>
          <w:sz w:val="24"/>
          <w:szCs w:val="24"/>
        </w:rPr>
        <w:t xml:space="preserve"> </w:t>
      </w:r>
      <w:r>
        <w:rPr>
          <w:rFonts w:eastAsia="Times New Roman"/>
          <w:sz w:val="24"/>
          <w:szCs w:val="24"/>
        </w:rPr>
        <w:t>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725536" w:rsidRDefault="00725536">
      <w:pPr>
        <w:spacing w:line="33" w:lineRule="exact"/>
        <w:rPr>
          <w:rFonts w:eastAsia="Times New Roman"/>
          <w:sz w:val="24"/>
          <w:szCs w:val="24"/>
        </w:rPr>
      </w:pPr>
    </w:p>
    <w:p w:rsidR="00725536" w:rsidRDefault="00D778CE" w:rsidP="00D778CE">
      <w:pPr>
        <w:numPr>
          <w:ilvl w:val="1"/>
          <w:numId w:val="393"/>
        </w:numPr>
        <w:tabs>
          <w:tab w:val="left" w:pos="1533"/>
        </w:tabs>
        <w:spacing w:line="236" w:lineRule="auto"/>
        <w:ind w:left="400" w:firstLine="712"/>
        <w:jc w:val="both"/>
        <w:rPr>
          <w:rFonts w:ascii="Symbol" w:eastAsia="Symbol" w:hAnsi="Symbol" w:cs="Symbol"/>
          <w:sz w:val="24"/>
          <w:szCs w:val="24"/>
        </w:rPr>
      </w:pPr>
      <w:r>
        <w:rPr>
          <w:rFonts w:eastAsia="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w:t>
      </w:r>
    </w:p>
    <w:p w:rsidR="00725536" w:rsidRDefault="00725536">
      <w:pPr>
        <w:spacing w:line="175" w:lineRule="exact"/>
        <w:rPr>
          <w:sz w:val="20"/>
          <w:szCs w:val="20"/>
        </w:rPr>
      </w:pPr>
    </w:p>
    <w:p w:rsidR="00725536" w:rsidRDefault="00D778CE">
      <w:pPr>
        <w:ind w:right="-399"/>
        <w:jc w:val="center"/>
        <w:rPr>
          <w:sz w:val="20"/>
          <w:szCs w:val="20"/>
        </w:rPr>
      </w:pPr>
      <w:r>
        <w:rPr>
          <w:rFonts w:eastAsia="Times New Roman"/>
          <w:sz w:val="24"/>
          <w:szCs w:val="24"/>
        </w:rPr>
        <w:t>269</w:t>
      </w:r>
    </w:p>
    <w:p w:rsidR="00725536" w:rsidRDefault="00725536">
      <w:pPr>
        <w:sectPr w:rsidR="00725536">
          <w:pgSz w:w="11900" w:h="16838"/>
          <w:pgMar w:top="1135" w:right="566" w:bottom="334" w:left="1440" w:header="0" w:footer="0" w:gutter="0"/>
          <w:cols w:space="720" w:equalWidth="0">
            <w:col w:w="9900"/>
          </w:cols>
        </w:sectPr>
      </w:pPr>
    </w:p>
    <w:p w:rsidR="00725536" w:rsidRDefault="00D778CE" w:rsidP="00D778CE">
      <w:pPr>
        <w:numPr>
          <w:ilvl w:val="0"/>
          <w:numId w:val="394"/>
        </w:numPr>
        <w:tabs>
          <w:tab w:val="left" w:pos="664"/>
        </w:tabs>
        <w:spacing w:line="234" w:lineRule="auto"/>
        <w:ind w:left="400" w:firstLine="4"/>
        <w:rPr>
          <w:rFonts w:eastAsia="Times New Roman"/>
          <w:sz w:val="24"/>
          <w:szCs w:val="24"/>
        </w:rPr>
      </w:pPr>
      <w:r>
        <w:rPr>
          <w:rFonts w:eastAsia="Times New Roman"/>
          <w:sz w:val="24"/>
          <w:szCs w:val="24"/>
        </w:rPr>
        <w:t>способности вести переговоры, противостоять негативным воздействиям социальной среды);</w:t>
      </w:r>
    </w:p>
    <w:p w:rsidR="00725536" w:rsidRDefault="00725536">
      <w:pPr>
        <w:spacing w:line="33" w:lineRule="exact"/>
        <w:rPr>
          <w:rFonts w:eastAsia="Times New Roman"/>
          <w:sz w:val="24"/>
          <w:szCs w:val="24"/>
        </w:rPr>
      </w:pPr>
    </w:p>
    <w:p w:rsidR="00725536" w:rsidRDefault="00D778CE" w:rsidP="00D778CE">
      <w:pPr>
        <w:numPr>
          <w:ilvl w:val="1"/>
          <w:numId w:val="394"/>
        </w:numPr>
        <w:tabs>
          <w:tab w:val="left" w:pos="1533"/>
        </w:tabs>
        <w:spacing w:line="234" w:lineRule="auto"/>
        <w:ind w:left="400" w:firstLine="712"/>
        <w:jc w:val="both"/>
        <w:rPr>
          <w:rFonts w:ascii="Symbol" w:eastAsia="Symbol" w:hAnsi="Symbol" w:cs="Symbol"/>
          <w:sz w:val="24"/>
          <w:szCs w:val="24"/>
        </w:rPr>
      </w:pPr>
      <w:r>
        <w:rPr>
          <w:rFonts w:eastAsia="Times New Roman"/>
          <w:sz w:val="24"/>
          <w:szCs w:val="24"/>
        </w:rPr>
        <w:t xml:space="preserve">формирование мотивов и ценностей обучающегося в сфере </w:t>
      </w:r>
      <w:r>
        <w:rPr>
          <w:rFonts w:eastAsia="Times New Roman"/>
          <w:b/>
          <w:bCs/>
          <w:sz w:val="24"/>
          <w:szCs w:val="24"/>
        </w:rPr>
        <w:t>отношений к</w:t>
      </w:r>
      <w:r>
        <w:rPr>
          <w:rFonts w:eastAsia="Times New Roman"/>
          <w:sz w:val="24"/>
          <w:szCs w:val="24"/>
        </w:rPr>
        <w:t xml:space="preserve"> </w:t>
      </w:r>
      <w:r>
        <w:rPr>
          <w:rFonts w:eastAsia="Times New Roman"/>
          <w:b/>
          <w:bCs/>
          <w:sz w:val="24"/>
          <w:szCs w:val="24"/>
        </w:rPr>
        <w:t xml:space="preserve">России как Отечеству </w:t>
      </w:r>
      <w:r>
        <w:rPr>
          <w:rFonts w:eastAsia="Times New Roman"/>
          <w:sz w:val="24"/>
          <w:szCs w:val="24"/>
        </w:rPr>
        <w:t>(приобщение обучающихся к культурным ценностям своего народа,</w:t>
      </w:r>
      <w:r>
        <w:rPr>
          <w:rFonts w:eastAsia="Times New Roman"/>
          <w:b/>
          <w:bCs/>
          <w:sz w:val="24"/>
          <w:szCs w:val="24"/>
        </w:rPr>
        <w:t xml:space="preserve"> </w:t>
      </w:r>
      <w:r>
        <w:rPr>
          <w:rFonts w:eastAsia="Times New Roman"/>
          <w:sz w:val="24"/>
          <w:szCs w:val="24"/>
        </w:rPr>
        <w:t>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725536" w:rsidRDefault="00725536">
      <w:pPr>
        <w:spacing w:line="36" w:lineRule="exact"/>
        <w:rPr>
          <w:rFonts w:ascii="Symbol" w:eastAsia="Symbol" w:hAnsi="Symbol" w:cs="Symbol"/>
          <w:sz w:val="24"/>
          <w:szCs w:val="24"/>
        </w:rPr>
      </w:pPr>
    </w:p>
    <w:p w:rsidR="00725536" w:rsidRDefault="00D778CE" w:rsidP="00D778CE">
      <w:pPr>
        <w:numPr>
          <w:ilvl w:val="1"/>
          <w:numId w:val="394"/>
        </w:numPr>
        <w:tabs>
          <w:tab w:val="left" w:pos="1533"/>
        </w:tabs>
        <w:spacing w:line="237" w:lineRule="auto"/>
        <w:ind w:left="400" w:firstLine="712"/>
        <w:jc w:val="both"/>
        <w:rPr>
          <w:rFonts w:ascii="Symbol" w:eastAsia="Symbol" w:hAnsi="Symbol" w:cs="Symbol"/>
          <w:sz w:val="24"/>
          <w:szCs w:val="24"/>
        </w:rPr>
      </w:pPr>
      <w:r>
        <w:rPr>
          <w:rFonts w:eastAsia="Times New Roman"/>
          <w:sz w:val="24"/>
          <w:szCs w:val="24"/>
        </w:rPr>
        <w:t xml:space="preserve">включение обучающихся в процессы </w:t>
      </w:r>
      <w:r>
        <w:rPr>
          <w:rFonts w:eastAsia="Times New Roman"/>
          <w:b/>
          <w:bCs/>
          <w:sz w:val="24"/>
          <w:szCs w:val="24"/>
        </w:rPr>
        <w:t>общественной самоорганизации</w:t>
      </w:r>
      <w:r>
        <w:rPr>
          <w:rFonts w:eastAsia="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725536" w:rsidRDefault="00725536">
      <w:pPr>
        <w:spacing w:line="37" w:lineRule="exact"/>
        <w:rPr>
          <w:rFonts w:ascii="Symbol" w:eastAsia="Symbol" w:hAnsi="Symbol" w:cs="Symbol"/>
          <w:sz w:val="24"/>
          <w:szCs w:val="24"/>
        </w:rPr>
      </w:pPr>
    </w:p>
    <w:p w:rsidR="00725536" w:rsidRDefault="00D778CE" w:rsidP="00D778CE">
      <w:pPr>
        <w:numPr>
          <w:ilvl w:val="1"/>
          <w:numId w:val="394"/>
        </w:numPr>
        <w:tabs>
          <w:tab w:val="left" w:pos="1533"/>
        </w:tabs>
        <w:spacing w:line="233" w:lineRule="auto"/>
        <w:ind w:left="400" w:firstLine="712"/>
        <w:jc w:val="both"/>
        <w:rPr>
          <w:rFonts w:ascii="Symbol" w:eastAsia="Symbol" w:hAnsi="Symbol" w:cs="Symbol"/>
          <w:sz w:val="24"/>
          <w:szCs w:val="24"/>
        </w:rPr>
      </w:pPr>
      <w:r>
        <w:rPr>
          <w:rFonts w:eastAsia="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725536" w:rsidRDefault="00725536">
      <w:pPr>
        <w:spacing w:line="31" w:lineRule="exact"/>
        <w:rPr>
          <w:rFonts w:ascii="Symbol" w:eastAsia="Symbol" w:hAnsi="Symbol" w:cs="Symbol"/>
          <w:sz w:val="24"/>
          <w:szCs w:val="24"/>
        </w:rPr>
      </w:pPr>
    </w:p>
    <w:p w:rsidR="00725536" w:rsidRDefault="00D778CE" w:rsidP="00D778CE">
      <w:pPr>
        <w:numPr>
          <w:ilvl w:val="1"/>
          <w:numId w:val="394"/>
        </w:numPr>
        <w:tabs>
          <w:tab w:val="left" w:pos="1533"/>
        </w:tabs>
        <w:spacing w:line="238" w:lineRule="auto"/>
        <w:ind w:left="400" w:firstLine="712"/>
        <w:jc w:val="both"/>
        <w:rPr>
          <w:rFonts w:ascii="Symbol" w:eastAsia="Symbol" w:hAnsi="Symbol" w:cs="Symbol"/>
          <w:sz w:val="24"/>
          <w:szCs w:val="24"/>
        </w:rPr>
      </w:pPr>
      <w:r>
        <w:rPr>
          <w:rFonts w:eastAsia="Times New Roman"/>
          <w:sz w:val="24"/>
          <w:szCs w:val="24"/>
        </w:rPr>
        <w:t xml:space="preserve">формирование мотивов и ценностей обучающегося в сфере </w:t>
      </w:r>
      <w:r>
        <w:rPr>
          <w:rFonts w:eastAsia="Times New Roman"/>
          <w:b/>
          <w:bCs/>
          <w:sz w:val="24"/>
          <w:szCs w:val="24"/>
        </w:rPr>
        <w:t>трудовых</w:t>
      </w:r>
      <w:r>
        <w:rPr>
          <w:rFonts w:eastAsia="Times New Roman"/>
          <w:sz w:val="24"/>
          <w:szCs w:val="24"/>
        </w:rPr>
        <w:t xml:space="preserve"> </w:t>
      </w:r>
      <w:r>
        <w:rPr>
          <w:rFonts w:eastAsia="Times New Roman"/>
          <w:b/>
          <w:bCs/>
          <w:sz w:val="24"/>
          <w:szCs w:val="24"/>
        </w:rPr>
        <w:t xml:space="preserve">отношений и выбора будущей профессии </w:t>
      </w:r>
      <w:r>
        <w:rPr>
          <w:rFonts w:eastAsia="Times New Roman"/>
          <w:sz w:val="24"/>
          <w:szCs w:val="24"/>
        </w:rPr>
        <w:t>(развитие собственных представлений о</w:t>
      </w:r>
      <w:r>
        <w:rPr>
          <w:rFonts w:eastAsia="Times New Roman"/>
          <w:b/>
          <w:bCs/>
          <w:sz w:val="24"/>
          <w:szCs w:val="24"/>
        </w:rPr>
        <w:t xml:space="preserve"> </w:t>
      </w:r>
      <w:r>
        <w:rPr>
          <w:rFonts w:eastAsia="Times New Roman"/>
          <w:sz w:val="24"/>
          <w:szCs w:val="24"/>
        </w:rPr>
        <w:t>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w:t>
      </w:r>
    </w:p>
    <w:p w:rsidR="00725536" w:rsidRDefault="00725536">
      <w:pPr>
        <w:spacing w:line="20" w:lineRule="exact"/>
        <w:rPr>
          <w:rFonts w:ascii="Symbol" w:eastAsia="Symbol" w:hAnsi="Symbol" w:cs="Symbol"/>
          <w:sz w:val="24"/>
          <w:szCs w:val="24"/>
        </w:rPr>
      </w:pPr>
    </w:p>
    <w:p w:rsidR="00725536" w:rsidRDefault="00D778CE">
      <w:pPr>
        <w:spacing w:line="237" w:lineRule="auto"/>
        <w:ind w:left="400"/>
        <w:jc w:val="both"/>
        <w:rPr>
          <w:rFonts w:ascii="Symbol" w:eastAsia="Symbol" w:hAnsi="Symbol" w:cs="Symbol"/>
          <w:sz w:val="24"/>
          <w:szCs w:val="24"/>
        </w:rPr>
      </w:pPr>
      <w:r>
        <w:rPr>
          <w:rFonts w:eastAsia="Times New Roman"/>
          <w:sz w:val="24"/>
          <w:szCs w:val="24"/>
        </w:rPr>
        <w:t>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725536" w:rsidRDefault="00725536">
      <w:pPr>
        <w:spacing w:line="36" w:lineRule="exact"/>
        <w:rPr>
          <w:rFonts w:ascii="Symbol" w:eastAsia="Symbol" w:hAnsi="Symbol" w:cs="Symbol"/>
          <w:sz w:val="24"/>
          <w:szCs w:val="24"/>
        </w:rPr>
      </w:pPr>
    </w:p>
    <w:p w:rsidR="00725536" w:rsidRDefault="00D778CE" w:rsidP="00D778CE">
      <w:pPr>
        <w:numPr>
          <w:ilvl w:val="1"/>
          <w:numId w:val="394"/>
        </w:numPr>
        <w:tabs>
          <w:tab w:val="left" w:pos="1533"/>
        </w:tabs>
        <w:spacing w:line="234" w:lineRule="auto"/>
        <w:ind w:left="400" w:firstLine="712"/>
        <w:jc w:val="both"/>
        <w:rPr>
          <w:rFonts w:ascii="Symbol" w:eastAsia="Symbol" w:hAnsi="Symbol" w:cs="Symbol"/>
          <w:sz w:val="24"/>
          <w:szCs w:val="24"/>
        </w:rPr>
      </w:pPr>
      <w:r>
        <w:rPr>
          <w:rFonts w:eastAsia="Times New Roman"/>
          <w:sz w:val="24"/>
          <w:szCs w:val="24"/>
        </w:rPr>
        <w:t xml:space="preserve">формирование мотивационно-ценностных отношений обучающегося в сфере </w:t>
      </w:r>
      <w:r>
        <w:rPr>
          <w:rFonts w:eastAsia="Times New Roman"/>
          <w:b/>
          <w:bCs/>
          <w:sz w:val="24"/>
          <w:szCs w:val="24"/>
        </w:rPr>
        <w:t xml:space="preserve">самопознания, самоопределения, самореализации, самосовершенствования </w:t>
      </w:r>
      <w:r>
        <w:rPr>
          <w:rFonts w:eastAsia="Times New Roman"/>
          <w:sz w:val="24"/>
          <w:szCs w:val="24"/>
        </w:rPr>
        <w:t>(развитие</w:t>
      </w:r>
      <w:r>
        <w:rPr>
          <w:rFonts w:eastAsia="Times New Roman"/>
          <w:b/>
          <w:bCs/>
          <w:sz w:val="24"/>
          <w:szCs w:val="24"/>
        </w:rPr>
        <w:t xml:space="preserve"> </w:t>
      </w:r>
      <w:r>
        <w:rPr>
          <w:rFonts w:eastAsia="Times New Roman"/>
          <w:sz w:val="24"/>
          <w:szCs w:val="24"/>
        </w:rPr>
        <w:t>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725536" w:rsidRDefault="00725536">
      <w:pPr>
        <w:spacing w:line="34" w:lineRule="exact"/>
        <w:rPr>
          <w:rFonts w:ascii="Symbol" w:eastAsia="Symbol" w:hAnsi="Symbol" w:cs="Symbol"/>
          <w:sz w:val="24"/>
          <w:szCs w:val="24"/>
        </w:rPr>
      </w:pPr>
    </w:p>
    <w:p w:rsidR="00725536" w:rsidRDefault="00D778CE" w:rsidP="00D778CE">
      <w:pPr>
        <w:numPr>
          <w:ilvl w:val="1"/>
          <w:numId w:val="394"/>
        </w:numPr>
        <w:tabs>
          <w:tab w:val="left" w:pos="1533"/>
        </w:tabs>
        <w:spacing w:line="226" w:lineRule="auto"/>
        <w:ind w:left="400" w:firstLine="712"/>
        <w:jc w:val="both"/>
        <w:rPr>
          <w:rFonts w:ascii="Symbol" w:eastAsia="Symbol" w:hAnsi="Symbol" w:cs="Symbol"/>
          <w:sz w:val="24"/>
          <w:szCs w:val="24"/>
        </w:rPr>
      </w:pPr>
      <w:r>
        <w:rPr>
          <w:rFonts w:eastAsia="Times New Roman"/>
          <w:sz w:val="24"/>
          <w:szCs w:val="24"/>
        </w:rPr>
        <w:t xml:space="preserve">формирование мотивационно-ценностных отношений обучающегося в сфере </w:t>
      </w:r>
      <w:r>
        <w:rPr>
          <w:rFonts w:eastAsia="Times New Roman"/>
          <w:b/>
          <w:bCs/>
          <w:sz w:val="24"/>
          <w:szCs w:val="24"/>
        </w:rPr>
        <w:t xml:space="preserve">здорового образа жизни </w:t>
      </w:r>
      <w:r>
        <w:rPr>
          <w:rFonts w:eastAsia="Times New Roman"/>
          <w:sz w:val="24"/>
          <w:szCs w:val="24"/>
        </w:rPr>
        <w:t>(осознание обучающимися ценности целесообразного,</w:t>
      </w:r>
      <w:r>
        <w:rPr>
          <w:rFonts w:eastAsia="Times New Roman"/>
          <w:b/>
          <w:bCs/>
          <w:sz w:val="24"/>
          <w:szCs w:val="24"/>
        </w:rPr>
        <w:t xml:space="preserve"> </w:t>
      </w:r>
      <w:r>
        <w:rPr>
          <w:rFonts w:eastAsia="Times New Roman"/>
          <w:sz w:val="24"/>
          <w:szCs w:val="24"/>
        </w:rPr>
        <w:t>здорового</w:t>
      </w:r>
    </w:p>
    <w:p w:rsidR="00725536" w:rsidRDefault="00D778CE" w:rsidP="00D778CE">
      <w:pPr>
        <w:numPr>
          <w:ilvl w:val="0"/>
          <w:numId w:val="394"/>
        </w:numPr>
        <w:tabs>
          <w:tab w:val="left" w:pos="720"/>
        </w:tabs>
        <w:ind w:left="720" w:hanging="316"/>
        <w:rPr>
          <w:rFonts w:eastAsia="Times New Roman"/>
          <w:sz w:val="24"/>
          <w:szCs w:val="24"/>
        </w:rPr>
      </w:pPr>
      <w:r>
        <w:rPr>
          <w:rFonts w:eastAsia="Times New Roman"/>
          <w:sz w:val="24"/>
          <w:szCs w:val="24"/>
        </w:rPr>
        <w:t>безопасного  образа  жизни,  формирование  установки  на  систематические  занятия</w:t>
      </w:r>
    </w:p>
    <w:p w:rsidR="00725536" w:rsidRDefault="00725536">
      <w:pPr>
        <w:spacing w:line="84" w:lineRule="exact"/>
        <w:rPr>
          <w:sz w:val="20"/>
          <w:szCs w:val="20"/>
        </w:rPr>
      </w:pPr>
    </w:p>
    <w:p w:rsidR="00725536" w:rsidRDefault="00D778CE">
      <w:pPr>
        <w:ind w:right="-399"/>
        <w:jc w:val="center"/>
        <w:rPr>
          <w:sz w:val="20"/>
          <w:szCs w:val="20"/>
        </w:rPr>
      </w:pPr>
      <w:r>
        <w:rPr>
          <w:rFonts w:eastAsia="Times New Roman"/>
          <w:sz w:val="24"/>
          <w:szCs w:val="24"/>
        </w:rPr>
        <w:t>270</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9" w:lineRule="auto"/>
        <w:ind w:left="400"/>
        <w:jc w:val="both"/>
        <w:rPr>
          <w:sz w:val="20"/>
          <w:szCs w:val="20"/>
        </w:rPr>
      </w:pPr>
      <w:r>
        <w:rPr>
          <w:rFonts w:eastAsia="Times New Roman"/>
          <w:sz w:val="24"/>
          <w:szCs w:val="24"/>
        </w:rPr>
        <w:t>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725536" w:rsidRDefault="00725536">
      <w:pPr>
        <w:spacing w:line="33" w:lineRule="exact"/>
        <w:rPr>
          <w:sz w:val="20"/>
          <w:szCs w:val="20"/>
        </w:rPr>
      </w:pPr>
    </w:p>
    <w:p w:rsidR="00725536" w:rsidRDefault="00D778CE" w:rsidP="00D778CE">
      <w:pPr>
        <w:numPr>
          <w:ilvl w:val="0"/>
          <w:numId w:val="395"/>
        </w:numPr>
        <w:tabs>
          <w:tab w:val="left" w:pos="1533"/>
        </w:tabs>
        <w:spacing w:line="236" w:lineRule="auto"/>
        <w:ind w:left="400" w:firstLine="712"/>
        <w:jc w:val="both"/>
        <w:rPr>
          <w:rFonts w:ascii="Symbol" w:eastAsia="Symbol" w:hAnsi="Symbol" w:cs="Symbol"/>
          <w:sz w:val="24"/>
          <w:szCs w:val="24"/>
        </w:rPr>
      </w:pPr>
      <w:r>
        <w:rPr>
          <w:rFonts w:eastAsia="Times New Roman"/>
          <w:sz w:val="24"/>
          <w:szCs w:val="24"/>
        </w:rPr>
        <w:t xml:space="preserve">формирование мотивов и ценностей обучающегося в сфере </w:t>
      </w:r>
      <w:r>
        <w:rPr>
          <w:rFonts w:eastAsia="Times New Roman"/>
          <w:b/>
          <w:bCs/>
          <w:sz w:val="24"/>
          <w:szCs w:val="24"/>
        </w:rPr>
        <w:t>отношений к</w:t>
      </w:r>
      <w:r>
        <w:rPr>
          <w:rFonts w:eastAsia="Times New Roman"/>
          <w:sz w:val="24"/>
          <w:szCs w:val="24"/>
        </w:rPr>
        <w:t xml:space="preserve"> </w:t>
      </w:r>
      <w:r>
        <w:rPr>
          <w:rFonts w:eastAsia="Times New Roman"/>
          <w:b/>
          <w:bCs/>
          <w:sz w:val="24"/>
          <w:szCs w:val="24"/>
        </w:rPr>
        <w:t xml:space="preserve">природе </w:t>
      </w:r>
      <w:r>
        <w:rPr>
          <w:rFonts w:eastAsia="Times New Roman"/>
          <w:sz w:val="24"/>
          <w:szCs w:val="24"/>
        </w:rPr>
        <w:t>(формирование готовности обучающихся к социальному взаимодействию по</w:t>
      </w:r>
      <w:r>
        <w:rPr>
          <w:rFonts w:eastAsia="Times New Roman"/>
          <w:b/>
          <w:bCs/>
          <w:sz w:val="24"/>
          <w:szCs w:val="24"/>
        </w:rPr>
        <w:t xml:space="preserve"> </w:t>
      </w:r>
      <w:r>
        <w:rPr>
          <w:rFonts w:eastAsia="Times New Roman"/>
          <w:sz w:val="24"/>
          <w:szCs w:val="24"/>
        </w:rPr>
        <w:t>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725536" w:rsidRDefault="00725536">
      <w:pPr>
        <w:spacing w:line="36" w:lineRule="exact"/>
        <w:rPr>
          <w:rFonts w:ascii="Symbol" w:eastAsia="Symbol" w:hAnsi="Symbol" w:cs="Symbol"/>
          <w:sz w:val="24"/>
          <w:szCs w:val="24"/>
        </w:rPr>
      </w:pPr>
    </w:p>
    <w:p w:rsidR="00725536" w:rsidRDefault="00D778CE" w:rsidP="00D778CE">
      <w:pPr>
        <w:numPr>
          <w:ilvl w:val="0"/>
          <w:numId w:val="395"/>
        </w:numPr>
        <w:tabs>
          <w:tab w:val="left" w:pos="1533"/>
        </w:tabs>
        <w:spacing w:line="237" w:lineRule="auto"/>
        <w:ind w:left="400" w:firstLine="712"/>
        <w:jc w:val="both"/>
        <w:rPr>
          <w:rFonts w:ascii="Symbol" w:eastAsia="Symbol" w:hAnsi="Symbol" w:cs="Symbol"/>
          <w:sz w:val="24"/>
          <w:szCs w:val="24"/>
        </w:rPr>
      </w:pPr>
      <w:r>
        <w:rPr>
          <w:rFonts w:eastAsia="Times New Roman"/>
          <w:sz w:val="24"/>
          <w:szCs w:val="24"/>
        </w:rPr>
        <w:t xml:space="preserve">формирование мотивационно-ценностных отношений обучающегося в </w:t>
      </w:r>
      <w:r>
        <w:rPr>
          <w:rFonts w:eastAsia="Times New Roman"/>
          <w:b/>
          <w:bCs/>
          <w:sz w:val="24"/>
          <w:szCs w:val="24"/>
        </w:rPr>
        <w:t>сфере</w:t>
      </w:r>
      <w:r>
        <w:rPr>
          <w:rFonts w:eastAsia="Times New Roman"/>
          <w:sz w:val="24"/>
          <w:szCs w:val="24"/>
        </w:rPr>
        <w:t xml:space="preserve"> </w:t>
      </w:r>
      <w:r>
        <w:rPr>
          <w:rFonts w:eastAsia="Times New Roman"/>
          <w:b/>
          <w:bCs/>
          <w:sz w:val="24"/>
          <w:szCs w:val="24"/>
        </w:rPr>
        <w:t xml:space="preserve">искусства </w:t>
      </w:r>
      <w:r>
        <w:rPr>
          <w:rFonts w:eastAsia="Times New Roman"/>
          <w:sz w:val="24"/>
          <w:szCs w:val="24"/>
        </w:rPr>
        <w:t>(формирование основ художественной культуры обучающихся как части их</w:t>
      </w:r>
      <w:r>
        <w:rPr>
          <w:rFonts w:eastAsia="Times New Roman"/>
          <w:b/>
          <w:bCs/>
          <w:sz w:val="24"/>
          <w:szCs w:val="24"/>
        </w:rPr>
        <w:t xml:space="preserve"> </w:t>
      </w:r>
      <w:r>
        <w:rPr>
          <w:rFonts w:eastAsia="Times New Roman"/>
          <w:sz w:val="24"/>
          <w:szCs w:val="24"/>
        </w:rPr>
        <w:t>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725536" w:rsidRDefault="00725536">
      <w:pPr>
        <w:spacing w:line="298" w:lineRule="exact"/>
        <w:rPr>
          <w:sz w:val="20"/>
          <w:szCs w:val="20"/>
        </w:rPr>
      </w:pPr>
    </w:p>
    <w:p w:rsidR="00725536" w:rsidRDefault="00D778CE">
      <w:pPr>
        <w:spacing w:line="236" w:lineRule="auto"/>
        <w:ind w:left="400"/>
        <w:jc w:val="center"/>
        <w:rPr>
          <w:sz w:val="20"/>
          <w:szCs w:val="20"/>
        </w:rPr>
      </w:pPr>
      <w:r>
        <w:rPr>
          <w:rFonts w:eastAsia="Times New Roman"/>
          <w:b/>
          <w:bCs/>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725536" w:rsidRDefault="00725536">
      <w:pPr>
        <w:spacing w:line="9" w:lineRule="exact"/>
        <w:rPr>
          <w:sz w:val="20"/>
          <w:szCs w:val="20"/>
        </w:rPr>
      </w:pPr>
    </w:p>
    <w:p w:rsidR="00725536" w:rsidRDefault="00D778CE">
      <w:pPr>
        <w:spacing w:line="237" w:lineRule="auto"/>
        <w:ind w:left="400" w:firstLine="852"/>
        <w:jc w:val="both"/>
        <w:rPr>
          <w:sz w:val="20"/>
          <w:szCs w:val="20"/>
        </w:rPr>
      </w:pPr>
      <w:r>
        <w:rPr>
          <w:rFonts w:eastAsia="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725536" w:rsidRDefault="00725536">
      <w:pPr>
        <w:spacing w:line="16" w:lineRule="exact"/>
        <w:rPr>
          <w:sz w:val="20"/>
          <w:szCs w:val="20"/>
        </w:rPr>
      </w:pPr>
    </w:p>
    <w:p w:rsidR="00725536" w:rsidRDefault="00D778CE" w:rsidP="00D778CE">
      <w:pPr>
        <w:numPr>
          <w:ilvl w:val="0"/>
          <w:numId w:val="396"/>
        </w:numPr>
        <w:tabs>
          <w:tab w:val="left" w:pos="1468"/>
        </w:tabs>
        <w:spacing w:line="236" w:lineRule="auto"/>
        <w:ind w:left="400" w:firstLine="856"/>
        <w:jc w:val="both"/>
        <w:rPr>
          <w:rFonts w:eastAsia="Times New Roman"/>
          <w:sz w:val="24"/>
          <w:szCs w:val="24"/>
        </w:rPr>
      </w:pPr>
      <w:r>
        <w:rPr>
          <w:rFonts w:eastAsia="Times New Roman"/>
          <w:sz w:val="24"/>
          <w:szCs w:val="24"/>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725536" w:rsidRDefault="00725536">
      <w:pPr>
        <w:spacing w:line="13" w:lineRule="exact"/>
        <w:rPr>
          <w:rFonts w:eastAsia="Times New Roman"/>
          <w:sz w:val="24"/>
          <w:szCs w:val="24"/>
        </w:rPr>
      </w:pPr>
    </w:p>
    <w:p w:rsidR="00725536" w:rsidRDefault="00D778CE" w:rsidP="00D778CE">
      <w:pPr>
        <w:numPr>
          <w:ilvl w:val="0"/>
          <w:numId w:val="396"/>
        </w:numPr>
        <w:tabs>
          <w:tab w:val="left" w:pos="1629"/>
        </w:tabs>
        <w:spacing w:line="234" w:lineRule="auto"/>
        <w:ind w:left="400" w:firstLine="856"/>
        <w:rPr>
          <w:rFonts w:eastAsia="Times New Roman"/>
          <w:sz w:val="24"/>
          <w:szCs w:val="24"/>
        </w:rPr>
      </w:pPr>
      <w:r>
        <w:rPr>
          <w:rFonts w:eastAsia="Times New Roman"/>
          <w:sz w:val="24"/>
          <w:szCs w:val="24"/>
        </w:rPr>
        <w:t>информационное и коммуникативное обеспечение рефлексии обучающихся межличностных отношений с окружающими;</w:t>
      </w:r>
    </w:p>
    <w:p w:rsidR="00725536" w:rsidRDefault="00725536">
      <w:pPr>
        <w:spacing w:line="1" w:lineRule="exact"/>
        <w:rPr>
          <w:rFonts w:eastAsia="Times New Roman"/>
          <w:sz w:val="24"/>
          <w:szCs w:val="24"/>
        </w:rPr>
      </w:pPr>
    </w:p>
    <w:p w:rsidR="00725536" w:rsidRDefault="00D778CE" w:rsidP="00D778CE">
      <w:pPr>
        <w:numPr>
          <w:ilvl w:val="0"/>
          <w:numId w:val="396"/>
        </w:numPr>
        <w:tabs>
          <w:tab w:val="left" w:pos="1600"/>
        </w:tabs>
        <w:ind w:left="1600" w:hanging="344"/>
        <w:rPr>
          <w:rFonts w:eastAsia="Times New Roman"/>
          <w:sz w:val="24"/>
          <w:szCs w:val="24"/>
        </w:rPr>
      </w:pPr>
      <w:r>
        <w:rPr>
          <w:rFonts w:eastAsia="Times New Roman"/>
          <w:sz w:val="24"/>
          <w:szCs w:val="24"/>
        </w:rPr>
        <w:t>формирование   у   обучающихся   позитивного   опыта   взаимодействия   с</w:t>
      </w:r>
    </w:p>
    <w:p w:rsidR="00725536" w:rsidRDefault="00725536">
      <w:pPr>
        <w:spacing w:line="12" w:lineRule="exact"/>
        <w:rPr>
          <w:rFonts w:eastAsia="Times New Roman"/>
          <w:sz w:val="24"/>
          <w:szCs w:val="24"/>
        </w:rPr>
      </w:pPr>
    </w:p>
    <w:p w:rsidR="00725536" w:rsidRDefault="00D778CE">
      <w:pPr>
        <w:spacing w:line="234" w:lineRule="auto"/>
        <w:ind w:left="400"/>
        <w:rPr>
          <w:rFonts w:eastAsia="Times New Roman"/>
          <w:sz w:val="24"/>
          <w:szCs w:val="24"/>
        </w:rPr>
      </w:pPr>
      <w:r>
        <w:rPr>
          <w:rFonts w:eastAsia="Times New Roman"/>
          <w:sz w:val="24"/>
          <w:szCs w:val="24"/>
        </w:rPr>
        <w:t>окружающими, общения с представителями различных культур, достижения взаимопонимания в процессе диалога и ведения переговоров.</w:t>
      </w:r>
    </w:p>
    <w:p w:rsidR="00725536" w:rsidRDefault="00725536">
      <w:pPr>
        <w:spacing w:line="13" w:lineRule="exact"/>
        <w:rPr>
          <w:rFonts w:eastAsia="Times New Roman"/>
          <w:sz w:val="24"/>
          <w:szCs w:val="24"/>
        </w:rPr>
      </w:pPr>
    </w:p>
    <w:p w:rsidR="00725536" w:rsidRDefault="00D778CE">
      <w:pPr>
        <w:spacing w:line="237" w:lineRule="auto"/>
        <w:ind w:left="400" w:firstLine="852"/>
        <w:jc w:val="both"/>
        <w:rPr>
          <w:rFonts w:eastAsia="Times New Roman"/>
          <w:sz w:val="24"/>
          <w:szCs w:val="24"/>
        </w:rPr>
      </w:pPr>
      <w:r>
        <w:rPr>
          <w:rFonts w:eastAsia="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725536" w:rsidRDefault="00725536">
      <w:pPr>
        <w:spacing w:line="200" w:lineRule="exact"/>
        <w:rPr>
          <w:sz w:val="20"/>
          <w:szCs w:val="20"/>
        </w:rPr>
      </w:pPr>
    </w:p>
    <w:p w:rsidR="00725536" w:rsidRDefault="00725536">
      <w:pPr>
        <w:spacing w:line="235" w:lineRule="exact"/>
        <w:rPr>
          <w:sz w:val="20"/>
          <w:szCs w:val="20"/>
        </w:rPr>
      </w:pPr>
    </w:p>
    <w:p w:rsidR="00725536" w:rsidRDefault="00D778CE">
      <w:pPr>
        <w:ind w:right="-399"/>
        <w:jc w:val="center"/>
        <w:rPr>
          <w:sz w:val="20"/>
          <w:szCs w:val="20"/>
        </w:rPr>
      </w:pPr>
      <w:r>
        <w:rPr>
          <w:rFonts w:eastAsia="Times New Roman"/>
          <w:sz w:val="24"/>
          <w:szCs w:val="24"/>
        </w:rPr>
        <w:t>271</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7" w:lineRule="auto"/>
        <w:ind w:left="400" w:firstLine="708"/>
        <w:jc w:val="both"/>
        <w:rPr>
          <w:sz w:val="20"/>
          <w:szCs w:val="20"/>
        </w:rPr>
      </w:pPr>
      <w:r>
        <w:rPr>
          <w:rFonts w:eastAsia="Times New Roman"/>
          <w:sz w:val="24"/>
          <w:szCs w:val="24"/>
        </w:rPr>
        <w:t xml:space="preserve">Формирование мотивов и ценностей обучающегося </w:t>
      </w:r>
      <w:r>
        <w:rPr>
          <w:rFonts w:eastAsia="Times New Roman"/>
          <w:b/>
          <w:bCs/>
          <w:sz w:val="24"/>
          <w:szCs w:val="24"/>
        </w:rPr>
        <w:t>в сфере отношений к России</w:t>
      </w:r>
      <w:r>
        <w:rPr>
          <w:rFonts w:eastAsia="Times New Roman"/>
          <w:sz w:val="24"/>
          <w:szCs w:val="24"/>
        </w:rPr>
        <w:t xml:space="preserve"> </w:t>
      </w:r>
      <w:r>
        <w:rPr>
          <w:rFonts w:eastAsia="Times New Roman"/>
          <w:b/>
          <w:bCs/>
          <w:sz w:val="24"/>
          <w:szCs w:val="24"/>
        </w:rPr>
        <w:t>как Отечеству</w:t>
      </w:r>
      <w:r w:rsidR="00F21C1D">
        <w:rPr>
          <w:rFonts w:eastAsia="Times New Roman"/>
          <w:b/>
          <w:bCs/>
          <w:sz w:val="24"/>
          <w:szCs w:val="24"/>
        </w:rPr>
        <w:t xml:space="preserve"> </w:t>
      </w:r>
      <w:r>
        <w:rPr>
          <w:rFonts w:eastAsia="Times New Roman"/>
          <w:sz w:val="24"/>
          <w:szCs w:val="24"/>
        </w:rPr>
        <w:t>предполагает получение обучающимся опыта переживания и позитивного</w:t>
      </w:r>
      <w:r>
        <w:rPr>
          <w:rFonts w:eastAsia="Times New Roman"/>
          <w:b/>
          <w:bCs/>
          <w:sz w:val="24"/>
          <w:szCs w:val="24"/>
        </w:rPr>
        <w:t xml:space="preserve"> </w:t>
      </w:r>
      <w:r>
        <w:rPr>
          <w:rFonts w:eastAsia="Times New Roman"/>
          <w:sz w:val="24"/>
          <w:szCs w:val="24"/>
        </w:rPr>
        <w:t>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p w:rsidR="00725536" w:rsidRDefault="00725536">
      <w:pPr>
        <w:spacing w:line="18"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 xml:space="preserve">Включение обучающихся </w:t>
      </w:r>
      <w:r>
        <w:rPr>
          <w:rFonts w:eastAsia="Times New Roman"/>
          <w:b/>
          <w:bCs/>
          <w:sz w:val="24"/>
          <w:szCs w:val="24"/>
        </w:rPr>
        <w:t>в сферу общественной самоорганизации</w:t>
      </w:r>
      <w:r>
        <w:rPr>
          <w:rFonts w:eastAsia="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Включение обучающихся в сферу общественной самоорганизации предусматривает следующие этапы:</w:t>
      </w:r>
    </w:p>
    <w:p w:rsidR="00725536" w:rsidRDefault="00725536">
      <w:pPr>
        <w:spacing w:line="6" w:lineRule="exact"/>
        <w:rPr>
          <w:sz w:val="20"/>
          <w:szCs w:val="20"/>
        </w:rPr>
      </w:pPr>
    </w:p>
    <w:p w:rsidR="00725536" w:rsidRDefault="00D778CE">
      <w:pPr>
        <w:spacing w:line="238" w:lineRule="auto"/>
        <w:ind w:left="400" w:firstLine="708"/>
        <w:jc w:val="both"/>
        <w:rPr>
          <w:sz w:val="20"/>
          <w:szCs w:val="20"/>
        </w:rPr>
      </w:pPr>
      <w:r>
        <w:rPr>
          <w:rFonts w:ascii="Symbol" w:eastAsia="Symbol" w:hAnsi="Symbol" w:cs="Symbol"/>
          <w:sz w:val="24"/>
          <w:szCs w:val="24"/>
        </w:rPr>
        <w:t></w:t>
      </w:r>
      <w:r>
        <w:rPr>
          <w:rFonts w:eastAsia="Times New Roman"/>
          <w:sz w:val="24"/>
          <w:szCs w:val="24"/>
        </w:rPr>
        <w:t xml:space="preserve"> 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rsidR="00725536" w:rsidRDefault="00725536">
      <w:pPr>
        <w:spacing w:line="36" w:lineRule="exact"/>
        <w:rPr>
          <w:sz w:val="20"/>
          <w:szCs w:val="20"/>
        </w:rPr>
      </w:pPr>
    </w:p>
    <w:p w:rsidR="00725536" w:rsidRDefault="00D778CE" w:rsidP="00D778CE">
      <w:pPr>
        <w:numPr>
          <w:ilvl w:val="1"/>
          <w:numId w:val="397"/>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725536" w:rsidRDefault="00725536">
      <w:pPr>
        <w:spacing w:line="34" w:lineRule="exact"/>
        <w:rPr>
          <w:rFonts w:ascii="Symbol" w:eastAsia="Symbol" w:hAnsi="Symbol" w:cs="Symbol"/>
          <w:sz w:val="24"/>
          <w:szCs w:val="24"/>
        </w:rPr>
      </w:pPr>
    </w:p>
    <w:p w:rsidR="00725536" w:rsidRDefault="00D778CE" w:rsidP="00D778CE">
      <w:pPr>
        <w:numPr>
          <w:ilvl w:val="1"/>
          <w:numId w:val="397"/>
        </w:numPr>
        <w:tabs>
          <w:tab w:val="left" w:pos="1394"/>
        </w:tabs>
        <w:spacing w:line="226" w:lineRule="auto"/>
        <w:ind w:left="400" w:firstLine="712"/>
        <w:jc w:val="both"/>
        <w:rPr>
          <w:rFonts w:ascii="Symbol" w:eastAsia="Symbol" w:hAnsi="Symbol" w:cs="Symbol"/>
          <w:sz w:val="24"/>
          <w:szCs w:val="24"/>
        </w:rPr>
      </w:pPr>
      <w:r>
        <w:rPr>
          <w:rFonts w:eastAsia="Times New Roman"/>
          <w:sz w:val="24"/>
          <w:szCs w:val="24"/>
        </w:rPr>
        <w:t>обучение школьников социальному взаимодействию, информирование обучающихся о способах решения задач социальной деятельности, пробное решение задач</w:t>
      </w:r>
    </w:p>
    <w:p w:rsidR="00725536" w:rsidRDefault="00D778CE" w:rsidP="00D778CE">
      <w:pPr>
        <w:numPr>
          <w:ilvl w:val="0"/>
          <w:numId w:val="397"/>
        </w:numPr>
        <w:tabs>
          <w:tab w:val="left" w:pos="580"/>
        </w:tabs>
        <w:ind w:left="580" w:hanging="176"/>
        <w:rPr>
          <w:rFonts w:eastAsia="Times New Roman"/>
          <w:sz w:val="24"/>
          <w:szCs w:val="24"/>
        </w:rPr>
      </w:pPr>
      <w:r>
        <w:rPr>
          <w:rFonts w:eastAsia="Times New Roman"/>
          <w:sz w:val="24"/>
          <w:szCs w:val="24"/>
        </w:rPr>
        <w:t>рамках отдельных социальных проектов;</w:t>
      </w:r>
    </w:p>
    <w:p w:rsidR="00725536" w:rsidRDefault="00725536">
      <w:pPr>
        <w:spacing w:line="31" w:lineRule="exact"/>
        <w:rPr>
          <w:rFonts w:eastAsia="Times New Roman"/>
          <w:sz w:val="24"/>
          <w:szCs w:val="24"/>
        </w:rPr>
      </w:pPr>
    </w:p>
    <w:p w:rsidR="00725536" w:rsidRDefault="00D778CE" w:rsidP="00D778CE">
      <w:pPr>
        <w:numPr>
          <w:ilvl w:val="1"/>
          <w:numId w:val="397"/>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w:t>
      </w:r>
    </w:p>
    <w:p w:rsidR="00725536" w:rsidRDefault="00725536">
      <w:pPr>
        <w:spacing w:line="34" w:lineRule="exact"/>
        <w:rPr>
          <w:rFonts w:ascii="Symbol" w:eastAsia="Symbol" w:hAnsi="Symbol" w:cs="Symbol"/>
          <w:sz w:val="24"/>
          <w:szCs w:val="24"/>
        </w:rPr>
      </w:pPr>
    </w:p>
    <w:p w:rsidR="00725536" w:rsidRDefault="00D778CE" w:rsidP="00D778CE">
      <w:pPr>
        <w:numPr>
          <w:ilvl w:val="1"/>
          <w:numId w:val="397"/>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w:t>
      </w:r>
    </w:p>
    <w:p w:rsidR="00725536" w:rsidRDefault="00725536">
      <w:pPr>
        <w:spacing w:line="34" w:lineRule="exact"/>
        <w:rPr>
          <w:rFonts w:ascii="Symbol" w:eastAsia="Symbol" w:hAnsi="Symbol" w:cs="Symbol"/>
          <w:sz w:val="24"/>
          <w:szCs w:val="24"/>
        </w:rPr>
      </w:pPr>
    </w:p>
    <w:p w:rsidR="00725536" w:rsidRDefault="00D778CE" w:rsidP="00D778CE">
      <w:pPr>
        <w:numPr>
          <w:ilvl w:val="1"/>
          <w:numId w:val="397"/>
        </w:numPr>
        <w:tabs>
          <w:tab w:val="left" w:pos="1394"/>
        </w:tabs>
        <w:spacing w:line="226" w:lineRule="auto"/>
        <w:ind w:left="400" w:firstLine="712"/>
        <w:rPr>
          <w:rFonts w:ascii="Symbol" w:eastAsia="Symbol" w:hAnsi="Symbol" w:cs="Symbol"/>
          <w:sz w:val="24"/>
          <w:szCs w:val="24"/>
        </w:rPr>
      </w:pPr>
      <w:r>
        <w:rPr>
          <w:rFonts w:eastAsia="Times New Roman"/>
          <w:sz w:val="24"/>
          <w:szCs w:val="24"/>
        </w:rPr>
        <w:t>демонстрация вариативности социальных ситуаций, ситуаций выбора и необходимости планирования собственной деятельности;</w:t>
      </w:r>
    </w:p>
    <w:p w:rsidR="00725536" w:rsidRDefault="00725536">
      <w:pPr>
        <w:spacing w:line="32" w:lineRule="exact"/>
        <w:rPr>
          <w:rFonts w:ascii="Symbol" w:eastAsia="Symbol" w:hAnsi="Symbol" w:cs="Symbol"/>
          <w:sz w:val="24"/>
          <w:szCs w:val="24"/>
        </w:rPr>
      </w:pPr>
    </w:p>
    <w:p w:rsidR="00725536" w:rsidRDefault="00D778CE" w:rsidP="00D778CE">
      <w:pPr>
        <w:numPr>
          <w:ilvl w:val="1"/>
          <w:numId w:val="397"/>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725536" w:rsidRDefault="00725536">
      <w:pPr>
        <w:spacing w:line="3" w:lineRule="exact"/>
        <w:rPr>
          <w:rFonts w:ascii="Symbol" w:eastAsia="Symbol" w:hAnsi="Symbol" w:cs="Symbol"/>
          <w:sz w:val="24"/>
          <w:szCs w:val="24"/>
        </w:rPr>
      </w:pPr>
    </w:p>
    <w:p w:rsidR="00725536" w:rsidRDefault="00D778CE" w:rsidP="00D778CE">
      <w:pPr>
        <w:numPr>
          <w:ilvl w:val="1"/>
          <w:numId w:val="397"/>
        </w:numPr>
        <w:tabs>
          <w:tab w:val="left" w:pos="1400"/>
        </w:tabs>
        <w:ind w:left="1400" w:hanging="288"/>
        <w:rPr>
          <w:rFonts w:ascii="Symbol" w:eastAsia="Symbol" w:hAnsi="Symbol" w:cs="Symbol"/>
          <w:sz w:val="24"/>
          <w:szCs w:val="24"/>
        </w:rPr>
      </w:pPr>
      <w:r>
        <w:rPr>
          <w:rFonts w:eastAsia="Times New Roman"/>
          <w:sz w:val="24"/>
          <w:szCs w:val="24"/>
        </w:rPr>
        <w:t>содействие школьникам в проектировании и планировании собственного участия</w:t>
      </w:r>
    </w:p>
    <w:p w:rsidR="00725536" w:rsidRDefault="00D778CE" w:rsidP="00D778CE">
      <w:pPr>
        <w:numPr>
          <w:ilvl w:val="0"/>
          <w:numId w:val="397"/>
        </w:numPr>
        <w:tabs>
          <w:tab w:val="left" w:pos="580"/>
        </w:tabs>
        <w:ind w:left="580" w:hanging="176"/>
        <w:rPr>
          <w:rFonts w:eastAsia="Times New Roman"/>
          <w:sz w:val="24"/>
          <w:szCs w:val="24"/>
        </w:rPr>
      </w:pPr>
      <w:r>
        <w:rPr>
          <w:rFonts w:eastAsia="Times New Roman"/>
          <w:sz w:val="24"/>
          <w:szCs w:val="24"/>
        </w:rPr>
        <w:t>социальной деятельности.</w:t>
      </w:r>
    </w:p>
    <w:p w:rsidR="00725536" w:rsidRDefault="00725536">
      <w:pPr>
        <w:spacing w:line="12"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725536" w:rsidRDefault="00725536">
      <w:pPr>
        <w:spacing w:line="16"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 xml:space="preserve">При формировании ответственного </w:t>
      </w:r>
      <w:r>
        <w:rPr>
          <w:rFonts w:eastAsia="Times New Roman"/>
          <w:b/>
          <w:bCs/>
          <w:sz w:val="24"/>
          <w:szCs w:val="24"/>
        </w:rPr>
        <w:t>отношения к учебно-познавательной</w:t>
      </w:r>
      <w:r>
        <w:rPr>
          <w:rFonts w:eastAsia="Times New Roman"/>
          <w:sz w:val="24"/>
          <w:szCs w:val="24"/>
        </w:rPr>
        <w:t xml:space="preserve"> </w:t>
      </w:r>
      <w:r>
        <w:rPr>
          <w:rFonts w:eastAsia="Times New Roman"/>
          <w:b/>
          <w:bCs/>
          <w:sz w:val="24"/>
          <w:szCs w:val="24"/>
        </w:rPr>
        <w:t>деятельности</w:t>
      </w:r>
      <w:r w:rsidR="00F21C1D">
        <w:rPr>
          <w:rFonts w:eastAsia="Times New Roman"/>
          <w:b/>
          <w:bCs/>
          <w:sz w:val="24"/>
          <w:szCs w:val="24"/>
        </w:rPr>
        <w:t xml:space="preserve"> </w:t>
      </w:r>
      <w:r>
        <w:rPr>
          <w:rFonts w:eastAsia="Times New Roman"/>
          <w:sz w:val="24"/>
          <w:szCs w:val="24"/>
        </w:rPr>
        <w:t>приоритет принадлежит культивированию в укладе жизни школы</w:t>
      </w:r>
      <w:r>
        <w:rPr>
          <w:rFonts w:eastAsia="Times New Roman"/>
          <w:b/>
          <w:bCs/>
          <w:sz w:val="24"/>
          <w:szCs w:val="24"/>
        </w:rPr>
        <w:t xml:space="preserve"> </w:t>
      </w:r>
      <w:r>
        <w:rPr>
          <w:rFonts w:eastAsia="Times New Roman"/>
          <w:sz w:val="24"/>
          <w:szCs w:val="24"/>
        </w:rPr>
        <w:t>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725536" w:rsidRDefault="00725536">
      <w:pPr>
        <w:spacing w:line="53" w:lineRule="exact"/>
        <w:rPr>
          <w:sz w:val="20"/>
          <w:szCs w:val="20"/>
        </w:rPr>
      </w:pPr>
    </w:p>
    <w:p w:rsidR="00725536" w:rsidRDefault="00D778CE">
      <w:pPr>
        <w:ind w:right="-399"/>
        <w:jc w:val="center"/>
        <w:rPr>
          <w:sz w:val="20"/>
          <w:szCs w:val="20"/>
        </w:rPr>
      </w:pPr>
      <w:r>
        <w:rPr>
          <w:rFonts w:eastAsia="Times New Roman"/>
          <w:sz w:val="24"/>
          <w:szCs w:val="24"/>
        </w:rPr>
        <w:t>272</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8" w:lineRule="auto"/>
        <w:ind w:left="400" w:firstLine="708"/>
        <w:jc w:val="both"/>
        <w:rPr>
          <w:sz w:val="20"/>
          <w:szCs w:val="20"/>
        </w:rPr>
      </w:pPr>
      <w:r>
        <w:rPr>
          <w:rFonts w:eastAsia="Times New Roman"/>
          <w:sz w:val="24"/>
          <w:szCs w:val="24"/>
        </w:rPr>
        <w:t xml:space="preserve">Формирование мотивов и ценностей обучающегося </w:t>
      </w:r>
      <w:r>
        <w:rPr>
          <w:rFonts w:eastAsia="Times New Roman"/>
          <w:b/>
          <w:bCs/>
          <w:sz w:val="24"/>
          <w:szCs w:val="24"/>
        </w:rPr>
        <w:t>в сфере трудовых отношений и</w:t>
      </w:r>
      <w:r>
        <w:rPr>
          <w:rFonts w:eastAsia="Times New Roman"/>
          <w:sz w:val="24"/>
          <w:szCs w:val="24"/>
        </w:rPr>
        <w:t xml:space="preserve"> </w:t>
      </w:r>
      <w:r>
        <w:rPr>
          <w:rFonts w:eastAsia="Times New Roman"/>
          <w:b/>
          <w:bCs/>
          <w:sz w:val="24"/>
          <w:szCs w:val="24"/>
        </w:rPr>
        <w:t>выбора будущей профессии</w:t>
      </w:r>
      <w:r w:rsidR="00F21C1D">
        <w:rPr>
          <w:rFonts w:eastAsia="Times New Roman"/>
          <w:b/>
          <w:bCs/>
          <w:sz w:val="24"/>
          <w:szCs w:val="24"/>
        </w:rPr>
        <w:t xml:space="preserve"> </w:t>
      </w:r>
      <w:r>
        <w:rPr>
          <w:rFonts w:eastAsia="Times New Roman"/>
          <w:sz w:val="24"/>
          <w:szCs w:val="24"/>
        </w:rPr>
        <w:t>предполагается осуществлять через информирование</w:t>
      </w:r>
      <w:r>
        <w:rPr>
          <w:rFonts w:eastAsia="Times New Roman"/>
          <w:b/>
          <w:bCs/>
          <w:sz w:val="24"/>
          <w:szCs w:val="24"/>
        </w:rPr>
        <w:t xml:space="preserve"> </w:t>
      </w:r>
      <w:r>
        <w:rPr>
          <w:rFonts w:eastAsia="Times New Roman"/>
          <w:sz w:val="24"/>
          <w:szCs w:val="24"/>
        </w:rPr>
        <w:t>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w:t>
      </w:r>
    </w:p>
    <w:p w:rsidR="00725536" w:rsidRDefault="00725536">
      <w:pPr>
        <w:spacing w:line="14" w:lineRule="exact"/>
        <w:rPr>
          <w:sz w:val="20"/>
          <w:szCs w:val="20"/>
        </w:rPr>
      </w:pPr>
    </w:p>
    <w:p w:rsidR="00725536" w:rsidRDefault="00D778CE" w:rsidP="00D778CE">
      <w:pPr>
        <w:numPr>
          <w:ilvl w:val="0"/>
          <w:numId w:val="398"/>
        </w:numPr>
        <w:tabs>
          <w:tab w:val="left" w:pos="630"/>
        </w:tabs>
        <w:spacing w:line="237" w:lineRule="auto"/>
        <w:ind w:left="400" w:firstLine="4"/>
        <w:jc w:val="both"/>
        <w:rPr>
          <w:rFonts w:eastAsia="Times New Roman"/>
          <w:sz w:val="24"/>
          <w:szCs w:val="24"/>
        </w:rPr>
      </w:pPr>
      <w:r>
        <w:rPr>
          <w:rFonts w:eastAsia="Times New Roman"/>
          <w:sz w:val="24"/>
          <w:szCs w:val="24"/>
        </w:rPr>
        <w:t>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w:t>
      </w:r>
    </w:p>
    <w:p w:rsidR="00725536" w:rsidRDefault="00725536">
      <w:pPr>
        <w:spacing w:line="17" w:lineRule="exact"/>
        <w:rPr>
          <w:sz w:val="20"/>
          <w:szCs w:val="20"/>
        </w:rPr>
      </w:pPr>
    </w:p>
    <w:p w:rsidR="00725536" w:rsidRDefault="00D778CE">
      <w:pPr>
        <w:spacing w:line="237" w:lineRule="auto"/>
        <w:ind w:left="400"/>
        <w:jc w:val="both"/>
        <w:rPr>
          <w:sz w:val="20"/>
          <w:szCs w:val="20"/>
        </w:rPr>
      </w:pPr>
      <w:r>
        <w:rPr>
          <w:rFonts w:eastAsia="Times New Roman"/>
          <w:sz w:val="24"/>
          <w:szCs w:val="24"/>
        </w:rPr>
        <w:t>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Мотивы и ценности обучающегося в сфере </w:t>
      </w:r>
      <w:r>
        <w:rPr>
          <w:rFonts w:eastAsia="Times New Roman"/>
          <w:b/>
          <w:bCs/>
          <w:sz w:val="24"/>
          <w:szCs w:val="24"/>
        </w:rPr>
        <w:t>отношений к природе</w:t>
      </w:r>
      <w:r>
        <w:rPr>
          <w:rFonts w:eastAsia="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F21C1D">
        <w:rPr>
          <w:rFonts w:eastAsia="Times New Roman"/>
          <w:sz w:val="24"/>
          <w:szCs w:val="24"/>
        </w:rPr>
        <w:t xml:space="preserve"> </w:t>
      </w:r>
      <w:r>
        <w:rPr>
          <w:rFonts w:eastAsia="Times New Roman"/>
          <w:sz w:val="24"/>
          <w:szCs w:val="24"/>
        </w:rPr>
        <w:t>различные формы внеурочной деятельности.</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Реализация задач развития </w:t>
      </w:r>
      <w:r>
        <w:rPr>
          <w:rFonts w:eastAsia="Times New Roman"/>
          <w:b/>
          <w:bCs/>
          <w:sz w:val="24"/>
          <w:szCs w:val="24"/>
        </w:rPr>
        <w:t>эстетического сознания</w:t>
      </w:r>
      <w:r w:rsidR="00F21C1D">
        <w:rPr>
          <w:rFonts w:eastAsia="Times New Roman"/>
          <w:b/>
          <w:bCs/>
          <w:sz w:val="24"/>
          <w:szCs w:val="24"/>
        </w:rPr>
        <w:t xml:space="preserve"> </w:t>
      </w:r>
      <w:r>
        <w:rPr>
          <w:rFonts w:eastAsia="Times New Roman"/>
          <w:sz w:val="24"/>
          <w:szCs w:val="24"/>
        </w:rPr>
        <w:t>обучающихся может быть возложена на уроки предметной областей «Филология», «Искусство», а также на различные формы внеурочной деятельности.</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Задача по </w:t>
      </w:r>
      <w:r>
        <w:rPr>
          <w:rFonts w:eastAsia="Times New Roman"/>
          <w:b/>
          <w:bCs/>
          <w:sz w:val="24"/>
          <w:szCs w:val="24"/>
        </w:rPr>
        <w:t>формированию целостного мировоззрения</w:t>
      </w:r>
      <w:r>
        <w:rPr>
          <w:rFonts w:eastAsia="Times New Roman"/>
          <w:sz w:val="24"/>
          <w:szCs w:val="24"/>
        </w:rPr>
        <w:t>,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p w:rsidR="00725536" w:rsidRDefault="00725536">
      <w:pPr>
        <w:spacing w:line="283" w:lineRule="exact"/>
        <w:rPr>
          <w:sz w:val="20"/>
          <w:szCs w:val="20"/>
        </w:rPr>
      </w:pPr>
    </w:p>
    <w:p w:rsidR="00725536" w:rsidRDefault="00D778CE">
      <w:pPr>
        <w:ind w:left="2000"/>
        <w:jc w:val="center"/>
        <w:rPr>
          <w:sz w:val="20"/>
          <w:szCs w:val="20"/>
        </w:rPr>
      </w:pPr>
      <w:r>
        <w:rPr>
          <w:rFonts w:eastAsia="Times New Roman"/>
          <w:b/>
          <w:bCs/>
          <w:sz w:val="24"/>
          <w:szCs w:val="24"/>
        </w:rPr>
        <w:t>2.3.4. Формы индивидуальной и групповой организации</w:t>
      </w:r>
    </w:p>
    <w:p w:rsidR="00725536" w:rsidRDefault="00D778CE">
      <w:pPr>
        <w:ind w:left="1980"/>
        <w:jc w:val="center"/>
        <w:rPr>
          <w:sz w:val="20"/>
          <w:szCs w:val="20"/>
        </w:rPr>
      </w:pPr>
      <w:r>
        <w:rPr>
          <w:rFonts w:eastAsia="Times New Roman"/>
          <w:b/>
          <w:bCs/>
          <w:sz w:val="24"/>
          <w:szCs w:val="24"/>
        </w:rPr>
        <w:t>профессиональной ориентации обучающихся</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725536" w:rsidRDefault="00725536">
      <w:pPr>
        <w:spacing w:line="14" w:lineRule="exact"/>
        <w:rPr>
          <w:sz w:val="20"/>
          <w:szCs w:val="20"/>
        </w:rPr>
      </w:pPr>
    </w:p>
    <w:p w:rsidR="00725536" w:rsidRDefault="00D778CE">
      <w:pPr>
        <w:spacing w:line="239" w:lineRule="auto"/>
        <w:ind w:left="400" w:firstLine="708"/>
        <w:jc w:val="both"/>
        <w:rPr>
          <w:sz w:val="20"/>
          <w:szCs w:val="20"/>
        </w:rPr>
      </w:pPr>
      <w:r>
        <w:rPr>
          <w:rFonts w:eastAsia="Times New Roman"/>
          <w:b/>
          <w:bCs/>
          <w:sz w:val="24"/>
          <w:szCs w:val="24"/>
        </w:rPr>
        <w:t xml:space="preserve">«Ярмарка профессий» </w:t>
      </w:r>
      <w:r>
        <w:rPr>
          <w:rFonts w:eastAsia="Times New Roman"/>
          <w:sz w:val="24"/>
          <w:szCs w:val="24"/>
        </w:rPr>
        <w:t>как форма организации профессиональной ориентации</w:t>
      </w:r>
      <w:r>
        <w:rPr>
          <w:rFonts w:eastAsia="Times New Roman"/>
          <w:b/>
          <w:bCs/>
          <w:sz w:val="24"/>
          <w:szCs w:val="24"/>
        </w:rPr>
        <w:t xml:space="preserve"> </w:t>
      </w:r>
      <w:r>
        <w:rPr>
          <w:rFonts w:eastAsia="Times New Roman"/>
          <w:sz w:val="24"/>
          <w:szCs w:val="24"/>
        </w:rPr>
        <w:t>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w:t>
      </w:r>
    </w:p>
    <w:p w:rsidR="00725536" w:rsidRDefault="00725536">
      <w:pPr>
        <w:spacing w:line="12" w:lineRule="exact"/>
        <w:rPr>
          <w:sz w:val="20"/>
          <w:szCs w:val="20"/>
        </w:rPr>
      </w:pPr>
    </w:p>
    <w:p w:rsidR="00725536" w:rsidRDefault="00D778CE">
      <w:pPr>
        <w:spacing w:line="238" w:lineRule="auto"/>
        <w:ind w:left="400" w:firstLine="708"/>
        <w:jc w:val="both"/>
        <w:rPr>
          <w:sz w:val="20"/>
          <w:szCs w:val="20"/>
        </w:rPr>
      </w:pPr>
      <w:r>
        <w:rPr>
          <w:rFonts w:eastAsia="Times New Roman"/>
          <w:b/>
          <w:bCs/>
          <w:sz w:val="24"/>
          <w:szCs w:val="24"/>
        </w:rPr>
        <w:t xml:space="preserve">Дни открытых дверей </w:t>
      </w:r>
      <w:r>
        <w:rPr>
          <w:rFonts w:eastAsia="Times New Roman"/>
          <w:sz w:val="24"/>
          <w:szCs w:val="24"/>
        </w:rPr>
        <w:t>в качестве формы организации профессиональной</w:t>
      </w:r>
      <w:r>
        <w:rPr>
          <w:rFonts w:eastAsia="Times New Roman"/>
          <w:b/>
          <w:bCs/>
          <w:sz w:val="24"/>
          <w:szCs w:val="24"/>
        </w:rPr>
        <w:t xml:space="preserve"> </w:t>
      </w:r>
      <w:r>
        <w:rPr>
          <w:rFonts w:eastAsia="Times New Roman"/>
          <w:sz w:val="24"/>
          <w:szCs w:val="24"/>
        </w:rPr>
        <w:t>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725536" w:rsidRDefault="00725536">
      <w:pPr>
        <w:spacing w:line="19"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 xml:space="preserve">Экскурсия </w:t>
      </w:r>
      <w:r>
        <w:rPr>
          <w:rFonts w:eastAsia="Times New Roman"/>
          <w:sz w:val="24"/>
          <w:szCs w:val="24"/>
        </w:rPr>
        <w:t>как форма организации профессиональной ориентации обучающихся</w:t>
      </w:r>
      <w:r>
        <w:rPr>
          <w:rFonts w:eastAsia="Times New Roman"/>
          <w:b/>
          <w:bCs/>
          <w:sz w:val="24"/>
          <w:szCs w:val="24"/>
        </w:rPr>
        <w:t xml:space="preserve"> </w:t>
      </w:r>
      <w:r>
        <w:rPr>
          <w:rFonts w:eastAsia="Times New Roman"/>
          <w:sz w:val="24"/>
          <w:szCs w:val="24"/>
        </w:rPr>
        <w:t>представляет собой путешествие с познавательной целью, в ходе которого экскурсанту</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273</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8" w:lineRule="auto"/>
        <w:ind w:left="400"/>
        <w:jc w:val="both"/>
        <w:rPr>
          <w:sz w:val="20"/>
          <w:szCs w:val="20"/>
        </w:rPr>
      </w:pPr>
      <w:r>
        <w:rPr>
          <w:rFonts w:eastAsia="Times New Roman"/>
          <w:sz w:val="24"/>
          <w:szCs w:val="24"/>
        </w:rPr>
        <w:t>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725536" w:rsidRDefault="00725536">
      <w:pPr>
        <w:spacing w:line="17" w:lineRule="exact"/>
        <w:rPr>
          <w:sz w:val="20"/>
          <w:szCs w:val="20"/>
        </w:rPr>
      </w:pPr>
    </w:p>
    <w:p w:rsidR="00725536" w:rsidRDefault="00D778CE">
      <w:pPr>
        <w:spacing w:line="238" w:lineRule="auto"/>
        <w:ind w:left="400" w:firstLine="708"/>
        <w:jc w:val="both"/>
        <w:rPr>
          <w:sz w:val="20"/>
          <w:szCs w:val="20"/>
        </w:rPr>
      </w:pPr>
      <w:r>
        <w:rPr>
          <w:rFonts w:eastAsia="Times New Roman"/>
          <w:b/>
          <w:bCs/>
          <w:sz w:val="24"/>
          <w:szCs w:val="24"/>
        </w:rPr>
        <w:t xml:space="preserve">Предметная неделя </w:t>
      </w:r>
      <w:r>
        <w:rPr>
          <w:rFonts w:eastAsia="Times New Roman"/>
          <w:sz w:val="24"/>
          <w:szCs w:val="24"/>
        </w:rPr>
        <w:t>в качестве формы организации профессиональной ориентации</w:t>
      </w:r>
      <w:r>
        <w:rPr>
          <w:rFonts w:eastAsia="Times New Roman"/>
          <w:b/>
          <w:bCs/>
          <w:sz w:val="24"/>
          <w:szCs w:val="24"/>
        </w:rPr>
        <w:t xml:space="preserve"> </w:t>
      </w:r>
      <w:r>
        <w:rPr>
          <w:rFonts w:eastAsia="Times New Roman"/>
          <w:sz w:val="24"/>
          <w:szCs w:val="24"/>
        </w:rPr>
        <w:t>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и др).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725536" w:rsidRDefault="00725536">
      <w:pPr>
        <w:spacing w:line="17"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 xml:space="preserve">Олимпиады по предметам </w:t>
      </w:r>
      <w:r>
        <w:rPr>
          <w:rFonts w:eastAsia="Times New Roman"/>
          <w:sz w:val="24"/>
          <w:szCs w:val="24"/>
        </w:rPr>
        <w:t>(предметным областям)</w:t>
      </w:r>
      <w:r>
        <w:rPr>
          <w:rFonts w:eastAsia="Times New Roman"/>
          <w:b/>
          <w:bCs/>
          <w:sz w:val="24"/>
          <w:szCs w:val="24"/>
        </w:rPr>
        <w:t xml:space="preserve"> </w:t>
      </w:r>
      <w:r>
        <w:rPr>
          <w:rFonts w:eastAsia="Times New Roman"/>
          <w:sz w:val="24"/>
          <w:szCs w:val="24"/>
        </w:rPr>
        <w:t>в качестве формы организации</w:t>
      </w:r>
      <w:r>
        <w:rPr>
          <w:rFonts w:eastAsia="Times New Roman"/>
          <w:b/>
          <w:bCs/>
          <w:sz w:val="24"/>
          <w:szCs w:val="24"/>
        </w:rPr>
        <w:t xml:space="preserve"> </w:t>
      </w:r>
      <w:r>
        <w:rPr>
          <w:rFonts w:eastAsia="Times New Roman"/>
          <w:sz w:val="24"/>
          <w:szCs w:val="24"/>
        </w:rPr>
        <w:t>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b/>
          <w:bCs/>
          <w:sz w:val="24"/>
          <w:szCs w:val="24"/>
        </w:rPr>
        <w:t xml:space="preserve">Конкурсы профессионального мастерства </w:t>
      </w:r>
      <w:r>
        <w:rPr>
          <w:rFonts w:eastAsia="Times New Roman"/>
          <w:sz w:val="24"/>
          <w:szCs w:val="24"/>
        </w:rPr>
        <w:t>как форма организации</w:t>
      </w:r>
      <w:r>
        <w:rPr>
          <w:rFonts w:eastAsia="Times New Roman"/>
          <w:b/>
          <w:bCs/>
          <w:sz w:val="24"/>
          <w:szCs w:val="24"/>
        </w:rPr>
        <w:t xml:space="preserve"> </w:t>
      </w:r>
      <w:r>
        <w:rPr>
          <w:rFonts w:eastAsia="Times New Roman"/>
          <w:sz w:val="24"/>
          <w:szCs w:val="24"/>
        </w:rPr>
        <w:t>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725536" w:rsidRDefault="00725536">
      <w:pPr>
        <w:spacing w:line="295" w:lineRule="exact"/>
        <w:rPr>
          <w:sz w:val="20"/>
          <w:szCs w:val="20"/>
        </w:rPr>
      </w:pPr>
    </w:p>
    <w:p w:rsidR="00725536" w:rsidRDefault="00D778CE">
      <w:pPr>
        <w:spacing w:line="237" w:lineRule="auto"/>
        <w:ind w:left="400"/>
        <w:jc w:val="center"/>
        <w:rPr>
          <w:sz w:val="20"/>
          <w:szCs w:val="20"/>
        </w:rPr>
      </w:pPr>
      <w:r>
        <w:rPr>
          <w:rFonts w:eastAsia="Times New Roman"/>
          <w:b/>
          <w:bCs/>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725536" w:rsidRDefault="00725536">
      <w:pPr>
        <w:spacing w:line="285"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w:t>
      </w:r>
    </w:p>
    <w:p w:rsidR="00725536" w:rsidRDefault="00725536">
      <w:pPr>
        <w:spacing w:line="1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725536" w:rsidRDefault="00725536">
      <w:pPr>
        <w:spacing w:line="34" w:lineRule="exact"/>
        <w:rPr>
          <w:sz w:val="20"/>
          <w:szCs w:val="20"/>
        </w:rPr>
      </w:pPr>
    </w:p>
    <w:p w:rsidR="00725536" w:rsidRDefault="00D778CE" w:rsidP="00D778CE">
      <w:pPr>
        <w:numPr>
          <w:ilvl w:val="1"/>
          <w:numId w:val="399"/>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rsidR="00725536" w:rsidRDefault="00725536">
      <w:pPr>
        <w:spacing w:line="31" w:lineRule="exact"/>
        <w:rPr>
          <w:rFonts w:ascii="Symbol" w:eastAsia="Symbol" w:hAnsi="Symbol" w:cs="Symbol"/>
          <w:sz w:val="24"/>
          <w:szCs w:val="24"/>
        </w:rPr>
      </w:pPr>
    </w:p>
    <w:p w:rsidR="00725536" w:rsidRDefault="00D778CE" w:rsidP="00D778CE">
      <w:pPr>
        <w:numPr>
          <w:ilvl w:val="1"/>
          <w:numId w:val="399"/>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w:t>
      </w:r>
    </w:p>
    <w:p w:rsidR="00725536" w:rsidRDefault="00725536">
      <w:pPr>
        <w:spacing w:line="1" w:lineRule="exact"/>
        <w:rPr>
          <w:rFonts w:ascii="Symbol" w:eastAsia="Symbol" w:hAnsi="Symbol" w:cs="Symbol"/>
          <w:sz w:val="24"/>
          <w:szCs w:val="24"/>
        </w:rPr>
      </w:pPr>
    </w:p>
    <w:p w:rsidR="00725536" w:rsidRDefault="00D778CE" w:rsidP="00D778CE">
      <w:pPr>
        <w:numPr>
          <w:ilvl w:val="1"/>
          <w:numId w:val="399"/>
        </w:numPr>
        <w:tabs>
          <w:tab w:val="left" w:pos="1400"/>
        </w:tabs>
        <w:ind w:left="1400" w:hanging="288"/>
        <w:rPr>
          <w:rFonts w:ascii="Symbol" w:eastAsia="Symbol" w:hAnsi="Symbol" w:cs="Symbol"/>
          <w:sz w:val="24"/>
          <w:szCs w:val="24"/>
        </w:rPr>
      </w:pPr>
      <w:r>
        <w:rPr>
          <w:rFonts w:eastAsia="Times New Roman"/>
          <w:sz w:val="24"/>
          <w:szCs w:val="24"/>
        </w:rPr>
        <w:t>осуществление социальной деятельности в процессе реализации договоров школы</w:t>
      </w:r>
    </w:p>
    <w:p w:rsidR="00725536" w:rsidRDefault="00D778CE" w:rsidP="00D778CE">
      <w:pPr>
        <w:numPr>
          <w:ilvl w:val="0"/>
          <w:numId w:val="399"/>
        </w:numPr>
        <w:tabs>
          <w:tab w:val="left" w:pos="560"/>
        </w:tabs>
        <w:ind w:left="560" w:hanging="156"/>
        <w:rPr>
          <w:rFonts w:eastAsia="Times New Roman"/>
          <w:sz w:val="24"/>
          <w:szCs w:val="24"/>
        </w:rPr>
      </w:pPr>
      <w:r>
        <w:rPr>
          <w:rFonts w:eastAsia="Times New Roman"/>
          <w:sz w:val="24"/>
          <w:szCs w:val="24"/>
        </w:rPr>
        <w:t>социальными партнерами;</w:t>
      </w:r>
    </w:p>
    <w:p w:rsidR="00725536" w:rsidRDefault="00725536">
      <w:pPr>
        <w:spacing w:line="31" w:lineRule="exact"/>
        <w:rPr>
          <w:rFonts w:eastAsia="Times New Roman"/>
          <w:sz w:val="24"/>
          <w:szCs w:val="24"/>
        </w:rPr>
      </w:pPr>
    </w:p>
    <w:p w:rsidR="00725536" w:rsidRDefault="00D778CE" w:rsidP="00D778CE">
      <w:pPr>
        <w:numPr>
          <w:ilvl w:val="1"/>
          <w:numId w:val="399"/>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rsidR="00725536" w:rsidRDefault="00725536">
      <w:pPr>
        <w:spacing w:line="120" w:lineRule="exact"/>
        <w:rPr>
          <w:sz w:val="20"/>
          <w:szCs w:val="20"/>
        </w:rPr>
      </w:pPr>
    </w:p>
    <w:p w:rsidR="00725536" w:rsidRDefault="00D778CE">
      <w:pPr>
        <w:ind w:right="-399"/>
        <w:jc w:val="center"/>
        <w:rPr>
          <w:sz w:val="20"/>
          <w:szCs w:val="20"/>
        </w:rPr>
      </w:pPr>
      <w:r>
        <w:rPr>
          <w:rFonts w:eastAsia="Times New Roman"/>
          <w:sz w:val="24"/>
          <w:szCs w:val="24"/>
        </w:rPr>
        <w:t>274</w:t>
      </w:r>
    </w:p>
    <w:p w:rsidR="00725536" w:rsidRDefault="00725536">
      <w:pPr>
        <w:sectPr w:rsidR="00725536">
          <w:pgSz w:w="11900" w:h="16838"/>
          <w:pgMar w:top="1135" w:right="566" w:bottom="334" w:left="1440" w:header="0" w:footer="0" w:gutter="0"/>
          <w:cols w:space="720" w:equalWidth="0">
            <w:col w:w="9900"/>
          </w:cols>
        </w:sectPr>
      </w:pPr>
    </w:p>
    <w:p w:rsidR="00725536" w:rsidRDefault="00D778CE" w:rsidP="00D778CE">
      <w:pPr>
        <w:numPr>
          <w:ilvl w:val="0"/>
          <w:numId w:val="400"/>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w:t>
      </w:r>
    </w:p>
    <w:p w:rsidR="00725536" w:rsidRDefault="00725536">
      <w:pPr>
        <w:spacing w:line="33" w:lineRule="exact"/>
        <w:rPr>
          <w:rFonts w:ascii="Symbol" w:eastAsia="Symbol" w:hAnsi="Symbol" w:cs="Symbol"/>
          <w:sz w:val="24"/>
          <w:szCs w:val="24"/>
        </w:rPr>
      </w:pPr>
    </w:p>
    <w:p w:rsidR="00725536" w:rsidRDefault="00D778CE" w:rsidP="00D778CE">
      <w:pPr>
        <w:numPr>
          <w:ilvl w:val="0"/>
          <w:numId w:val="400"/>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rsidR="00725536" w:rsidRDefault="00725536">
      <w:pPr>
        <w:spacing w:line="34" w:lineRule="exact"/>
        <w:rPr>
          <w:rFonts w:ascii="Symbol" w:eastAsia="Symbol" w:hAnsi="Symbol" w:cs="Symbol"/>
          <w:sz w:val="24"/>
          <w:szCs w:val="24"/>
        </w:rPr>
      </w:pPr>
    </w:p>
    <w:p w:rsidR="00725536" w:rsidRDefault="00D778CE" w:rsidP="00D778CE">
      <w:pPr>
        <w:numPr>
          <w:ilvl w:val="0"/>
          <w:numId w:val="400"/>
        </w:numPr>
        <w:tabs>
          <w:tab w:val="left" w:pos="1394"/>
        </w:tabs>
        <w:spacing w:line="226" w:lineRule="auto"/>
        <w:ind w:left="400" w:firstLine="712"/>
        <w:rPr>
          <w:rFonts w:ascii="Symbol" w:eastAsia="Symbol" w:hAnsi="Symbol" w:cs="Symbol"/>
          <w:sz w:val="24"/>
          <w:szCs w:val="24"/>
        </w:rPr>
      </w:pPr>
      <w:r>
        <w:rPr>
          <w:rFonts w:eastAsia="Times New Roman"/>
          <w:sz w:val="24"/>
          <w:szCs w:val="24"/>
        </w:rPr>
        <w:t>стимулирование общественной самоорганизации обучающихся общеобразовательной школы, поддержка общественных инициатив школьников.</w:t>
      </w:r>
    </w:p>
    <w:p w:rsidR="00725536" w:rsidRDefault="00725536">
      <w:pPr>
        <w:spacing w:line="294" w:lineRule="exact"/>
        <w:rPr>
          <w:sz w:val="20"/>
          <w:szCs w:val="20"/>
        </w:rPr>
      </w:pPr>
    </w:p>
    <w:p w:rsidR="00725536" w:rsidRDefault="00D778CE">
      <w:pPr>
        <w:spacing w:line="234" w:lineRule="auto"/>
        <w:ind w:left="960" w:right="560" w:firstLine="1032"/>
        <w:rPr>
          <w:sz w:val="20"/>
          <w:szCs w:val="20"/>
        </w:rPr>
      </w:pPr>
      <w:r>
        <w:rPr>
          <w:rFonts w:eastAsia="Times New Roman"/>
          <w:b/>
          <w:bCs/>
          <w:sz w:val="24"/>
          <w:szCs w:val="24"/>
        </w:rPr>
        <w:t>2.3.6. Основные формы организации педагогической поддержки социализации обучающихся по каждому из направлений с учетом урочной и</w:t>
      </w:r>
    </w:p>
    <w:p w:rsidR="00725536" w:rsidRDefault="00725536">
      <w:pPr>
        <w:spacing w:line="2" w:lineRule="exact"/>
        <w:rPr>
          <w:sz w:val="20"/>
          <w:szCs w:val="20"/>
        </w:rPr>
      </w:pPr>
    </w:p>
    <w:p w:rsidR="00725536" w:rsidRDefault="00D778CE">
      <w:pPr>
        <w:ind w:right="-399"/>
        <w:jc w:val="center"/>
        <w:rPr>
          <w:sz w:val="20"/>
          <w:szCs w:val="20"/>
        </w:rPr>
      </w:pPr>
      <w:r>
        <w:rPr>
          <w:rFonts w:eastAsia="Times New Roman"/>
          <w:b/>
          <w:bCs/>
          <w:sz w:val="24"/>
          <w:szCs w:val="24"/>
        </w:rPr>
        <w:t>внеурочной деятельности, а также формы участия специалистов и социальных</w:t>
      </w:r>
    </w:p>
    <w:p w:rsidR="00725536" w:rsidRDefault="00D778CE">
      <w:pPr>
        <w:ind w:left="2220"/>
        <w:rPr>
          <w:sz w:val="20"/>
          <w:szCs w:val="20"/>
        </w:rPr>
      </w:pPr>
      <w:r>
        <w:rPr>
          <w:rFonts w:eastAsia="Times New Roman"/>
          <w:b/>
          <w:bCs/>
          <w:sz w:val="24"/>
          <w:szCs w:val="24"/>
        </w:rPr>
        <w:t>партнеров по направлениям социального воспитания</w:t>
      </w:r>
    </w:p>
    <w:p w:rsidR="00725536" w:rsidRDefault="00725536">
      <w:pPr>
        <w:spacing w:line="8"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b/>
          <w:bCs/>
          <w:sz w:val="24"/>
          <w:szCs w:val="24"/>
        </w:rPr>
        <w:t xml:space="preserve">Психолого-педагогическая консультация </w:t>
      </w:r>
      <w:r>
        <w:rPr>
          <w:rFonts w:eastAsia="Times New Roman"/>
          <w:sz w:val="24"/>
          <w:szCs w:val="24"/>
        </w:rPr>
        <w:t>в качестве основной формы организации</w:t>
      </w:r>
      <w:r>
        <w:rPr>
          <w:rFonts w:eastAsia="Times New Roman"/>
          <w:b/>
          <w:bCs/>
          <w:sz w:val="24"/>
          <w:szCs w:val="24"/>
        </w:rPr>
        <w:t xml:space="preserve"> </w:t>
      </w:r>
      <w:r>
        <w:rPr>
          <w:rFonts w:eastAsia="Times New Roman"/>
          <w:sz w:val="24"/>
          <w:szCs w:val="24"/>
        </w:rPr>
        <w:t>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rsidR="00725536" w:rsidRDefault="00725536">
      <w:pPr>
        <w:spacing w:line="14" w:lineRule="exact"/>
        <w:rPr>
          <w:sz w:val="20"/>
          <w:szCs w:val="20"/>
        </w:rPr>
      </w:pPr>
    </w:p>
    <w:p w:rsidR="00725536" w:rsidRDefault="00D778CE" w:rsidP="00D778CE">
      <w:pPr>
        <w:numPr>
          <w:ilvl w:val="0"/>
          <w:numId w:val="401"/>
        </w:numPr>
        <w:tabs>
          <w:tab w:val="left" w:pos="1518"/>
        </w:tabs>
        <w:spacing w:line="234" w:lineRule="auto"/>
        <w:ind w:left="400" w:firstLine="712"/>
        <w:rPr>
          <w:rFonts w:eastAsia="Times New Roman"/>
          <w:sz w:val="24"/>
          <w:szCs w:val="24"/>
        </w:rPr>
      </w:pPr>
      <w:r>
        <w:rPr>
          <w:rFonts w:eastAsia="Times New Roman"/>
          <w:sz w:val="24"/>
          <w:szCs w:val="24"/>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725536" w:rsidRDefault="00725536">
      <w:pPr>
        <w:spacing w:line="13" w:lineRule="exact"/>
        <w:rPr>
          <w:rFonts w:eastAsia="Times New Roman"/>
          <w:sz w:val="24"/>
          <w:szCs w:val="24"/>
        </w:rPr>
      </w:pPr>
    </w:p>
    <w:p w:rsidR="00725536" w:rsidRDefault="00D778CE" w:rsidP="00D778CE">
      <w:pPr>
        <w:numPr>
          <w:ilvl w:val="0"/>
          <w:numId w:val="401"/>
        </w:numPr>
        <w:tabs>
          <w:tab w:val="left" w:pos="1377"/>
        </w:tabs>
        <w:spacing w:line="234" w:lineRule="auto"/>
        <w:ind w:left="400" w:firstLine="712"/>
        <w:rPr>
          <w:rFonts w:eastAsia="Times New Roman"/>
          <w:sz w:val="24"/>
          <w:szCs w:val="24"/>
        </w:rPr>
      </w:pPr>
      <w:r>
        <w:rPr>
          <w:rFonts w:eastAsia="Times New Roman"/>
          <w:sz w:val="24"/>
          <w:szCs w:val="24"/>
        </w:rPr>
        <w:t>информационной поддержки обучающегося (обеспечение школьника сведениями, необходимыми для разрешения проблемной ситуации);</w:t>
      </w:r>
    </w:p>
    <w:p w:rsidR="00725536" w:rsidRDefault="00725536">
      <w:pPr>
        <w:spacing w:line="14" w:lineRule="exact"/>
        <w:rPr>
          <w:rFonts w:eastAsia="Times New Roman"/>
          <w:sz w:val="24"/>
          <w:szCs w:val="24"/>
        </w:rPr>
      </w:pPr>
    </w:p>
    <w:p w:rsidR="00725536" w:rsidRDefault="00D778CE" w:rsidP="00D778CE">
      <w:pPr>
        <w:numPr>
          <w:ilvl w:val="0"/>
          <w:numId w:val="401"/>
        </w:numPr>
        <w:tabs>
          <w:tab w:val="left" w:pos="1384"/>
        </w:tabs>
        <w:spacing w:line="236" w:lineRule="auto"/>
        <w:ind w:left="400" w:firstLine="712"/>
        <w:jc w:val="both"/>
        <w:rPr>
          <w:rFonts w:eastAsia="Times New Roman"/>
          <w:sz w:val="24"/>
          <w:szCs w:val="24"/>
        </w:rPr>
      </w:pPr>
      <w:r>
        <w:rPr>
          <w:rFonts w:eastAsia="Times New Roman"/>
          <w:sz w:val="24"/>
          <w:szCs w:val="24"/>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725536" w:rsidRDefault="00725536">
      <w:pPr>
        <w:spacing w:line="13"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b/>
          <w:bCs/>
          <w:sz w:val="24"/>
          <w:szCs w:val="24"/>
        </w:rPr>
        <w:t xml:space="preserve">Организация развивающих ситуаций </w:t>
      </w:r>
      <w:r>
        <w:rPr>
          <w:rFonts w:eastAsia="Times New Roman"/>
          <w:sz w:val="24"/>
          <w:szCs w:val="24"/>
        </w:rPr>
        <w:t>предполагает,</w:t>
      </w:r>
      <w:r>
        <w:rPr>
          <w:rFonts w:eastAsia="Times New Roman"/>
          <w:b/>
          <w:bCs/>
          <w:sz w:val="24"/>
          <w:szCs w:val="24"/>
        </w:rPr>
        <w:t xml:space="preserve"> </w:t>
      </w:r>
      <w:r>
        <w:rPr>
          <w:rFonts w:eastAsia="Times New Roman"/>
          <w:sz w:val="24"/>
          <w:szCs w:val="24"/>
        </w:rPr>
        <w:t>что педагог осуществляет</w:t>
      </w:r>
      <w:r>
        <w:rPr>
          <w:rFonts w:eastAsia="Times New Roman"/>
          <w:b/>
          <w:bCs/>
          <w:sz w:val="24"/>
          <w:szCs w:val="24"/>
        </w:rPr>
        <w:t xml:space="preserve"> </w:t>
      </w:r>
      <w:r>
        <w:rPr>
          <w:rFonts w:eastAsia="Times New Roman"/>
          <w:sz w:val="24"/>
          <w:szCs w:val="24"/>
        </w:rPr>
        <w:t>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725536" w:rsidRDefault="00725536">
      <w:pPr>
        <w:spacing w:line="19" w:lineRule="exact"/>
        <w:rPr>
          <w:rFonts w:eastAsia="Times New Roman"/>
          <w:sz w:val="24"/>
          <w:szCs w:val="24"/>
        </w:rPr>
      </w:pPr>
    </w:p>
    <w:p w:rsidR="00725536" w:rsidRDefault="00D778CE">
      <w:pPr>
        <w:spacing w:line="239" w:lineRule="auto"/>
        <w:ind w:left="400" w:firstLine="708"/>
        <w:jc w:val="both"/>
        <w:rPr>
          <w:rFonts w:eastAsia="Times New Roman"/>
          <w:sz w:val="24"/>
          <w:szCs w:val="24"/>
        </w:rPr>
      </w:pPr>
      <w:r>
        <w:rPr>
          <w:rFonts w:eastAsia="Times New Roman"/>
          <w:sz w:val="24"/>
          <w:szCs w:val="24"/>
        </w:rPr>
        <w:t xml:space="preserve">Основными формами организации педагогической поддержки обучающихся являются </w:t>
      </w:r>
      <w:r>
        <w:rPr>
          <w:rFonts w:eastAsia="Times New Roman"/>
          <w:b/>
          <w:bCs/>
          <w:sz w:val="24"/>
          <w:szCs w:val="24"/>
        </w:rPr>
        <w:t>ситуационно-ролевые игры,</w:t>
      </w:r>
      <w:r>
        <w:rPr>
          <w:rFonts w:eastAsia="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725536" w:rsidRDefault="00725536">
      <w:pPr>
        <w:spacing w:line="18" w:lineRule="exact"/>
        <w:rPr>
          <w:rFonts w:eastAsia="Times New Roman"/>
          <w:sz w:val="24"/>
          <w:szCs w:val="24"/>
        </w:rPr>
      </w:pPr>
    </w:p>
    <w:p w:rsidR="00725536" w:rsidRDefault="00D778CE">
      <w:pPr>
        <w:spacing w:line="234" w:lineRule="auto"/>
        <w:ind w:left="400" w:firstLine="708"/>
        <w:rPr>
          <w:rFonts w:eastAsia="Times New Roman"/>
          <w:sz w:val="24"/>
          <w:szCs w:val="24"/>
        </w:rPr>
      </w:pPr>
      <w:r>
        <w:rPr>
          <w:rFonts w:eastAsia="Times New Roman"/>
          <w:b/>
          <w:bCs/>
          <w:sz w:val="24"/>
          <w:szCs w:val="24"/>
        </w:rPr>
        <w:t>Формы участия специалистов и социальных партнеров по направлениям социального воспитания.</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83" w:lineRule="exact"/>
        <w:rPr>
          <w:sz w:val="20"/>
          <w:szCs w:val="20"/>
        </w:rPr>
      </w:pPr>
    </w:p>
    <w:p w:rsidR="00725536" w:rsidRDefault="00D778CE">
      <w:pPr>
        <w:ind w:right="-399"/>
        <w:jc w:val="center"/>
        <w:rPr>
          <w:sz w:val="20"/>
          <w:szCs w:val="20"/>
        </w:rPr>
      </w:pPr>
      <w:r>
        <w:rPr>
          <w:rFonts w:eastAsia="Times New Roman"/>
          <w:sz w:val="24"/>
          <w:szCs w:val="24"/>
        </w:rPr>
        <w:t>275</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spacing w:line="236" w:lineRule="auto"/>
        <w:ind w:left="400" w:firstLine="708"/>
        <w:jc w:val="both"/>
        <w:rPr>
          <w:sz w:val="20"/>
          <w:szCs w:val="20"/>
        </w:rPr>
      </w:pPr>
      <w:r>
        <w:rPr>
          <w:rFonts w:eastAsia="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Pr>
          <w:rFonts w:eastAsia="Times New Roman"/>
          <w:b/>
          <w:bCs/>
          <w:sz w:val="24"/>
          <w:szCs w:val="24"/>
        </w:rPr>
        <w:t>родители обучающегося</w:t>
      </w:r>
      <w:r>
        <w:rPr>
          <w:rFonts w:eastAsia="Times New Roman"/>
          <w:sz w:val="24"/>
          <w:szCs w:val="24"/>
        </w:rPr>
        <w:t xml:space="preserve"> (законные представители), которые одновременно выступают в многообразии позиций и социальных ролей:</w:t>
      </w:r>
    </w:p>
    <w:p w:rsidR="00725536" w:rsidRDefault="00725536">
      <w:pPr>
        <w:spacing w:line="33" w:lineRule="exact"/>
        <w:rPr>
          <w:sz w:val="20"/>
          <w:szCs w:val="20"/>
        </w:rPr>
      </w:pPr>
    </w:p>
    <w:p w:rsidR="00725536" w:rsidRDefault="00D778CE" w:rsidP="00D778CE">
      <w:pPr>
        <w:numPr>
          <w:ilvl w:val="0"/>
          <w:numId w:val="402"/>
        </w:numPr>
        <w:tabs>
          <w:tab w:val="left" w:pos="1394"/>
        </w:tabs>
        <w:spacing w:line="231" w:lineRule="auto"/>
        <w:ind w:left="400" w:firstLine="712"/>
        <w:jc w:val="both"/>
        <w:rPr>
          <w:rFonts w:ascii="Symbol" w:eastAsia="Symbol" w:hAnsi="Symbol" w:cs="Symbol"/>
          <w:sz w:val="24"/>
          <w:szCs w:val="24"/>
        </w:rPr>
      </w:pPr>
      <w:r>
        <w:rPr>
          <w:rFonts w:eastAsia="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725536" w:rsidRDefault="00725536">
      <w:pPr>
        <w:spacing w:line="2" w:lineRule="exact"/>
        <w:rPr>
          <w:rFonts w:ascii="Symbol" w:eastAsia="Symbol" w:hAnsi="Symbol" w:cs="Symbol"/>
          <w:sz w:val="24"/>
          <w:szCs w:val="24"/>
        </w:rPr>
      </w:pPr>
    </w:p>
    <w:p w:rsidR="00725536" w:rsidRDefault="00D778CE" w:rsidP="00D778CE">
      <w:pPr>
        <w:numPr>
          <w:ilvl w:val="0"/>
          <w:numId w:val="402"/>
        </w:numPr>
        <w:tabs>
          <w:tab w:val="left" w:pos="1400"/>
        </w:tabs>
        <w:ind w:left="1400" w:hanging="288"/>
        <w:rPr>
          <w:rFonts w:ascii="Symbol" w:eastAsia="Symbol" w:hAnsi="Symbol" w:cs="Symbol"/>
          <w:sz w:val="24"/>
          <w:szCs w:val="24"/>
        </w:rPr>
      </w:pPr>
      <w:r>
        <w:rPr>
          <w:rFonts w:eastAsia="Times New Roman"/>
          <w:sz w:val="24"/>
          <w:szCs w:val="24"/>
        </w:rPr>
        <w:t>как обладатель и распорядитель ресурсов для воспитания и социализации;</w:t>
      </w:r>
    </w:p>
    <w:p w:rsidR="00725536" w:rsidRDefault="00725536">
      <w:pPr>
        <w:spacing w:line="29" w:lineRule="exact"/>
        <w:rPr>
          <w:rFonts w:ascii="Symbol" w:eastAsia="Symbol" w:hAnsi="Symbol" w:cs="Symbol"/>
          <w:sz w:val="24"/>
          <w:szCs w:val="24"/>
        </w:rPr>
      </w:pPr>
    </w:p>
    <w:p w:rsidR="00725536" w:rsidRDefault="00D778CE" w:rsidP="00D778CE">
      <w:pPr>
        <w:numPr>
          <w:ilvl w:val="0"/>
          <w:numId w:val="402"/>
        </w:numPr>
        <w:tabs>
          <w:tab w:val="left" w:pos="1406"/>
        </w:tabs>
        <w:spacing w:line="226" w:lineRule="auto"/>
        <w:ind w:left="1120" w:hanging="8"/>
        <w:rPr>
          <w:rFonts w:ascii="Symbol" w:eastAsia="Symbol" w:hAnsi="Symbol" w:cs="Symbol"/>
          <w:sz w:val="24"/>
          <w:szCs w:val="24"/>
        </w:rPr>
      </w:pPr>
      <w:r>
        <w:rPr>
          <w:rFonts w:eastAsia="Times New Roman"/>
          <w:sz w:val="24"/>
          <w:szCs w:val="24"/>
        </w:rPr>
        <w:t>непосредственный воспитатель (в рамках школьного и семейного воспитания). Условиями результативности работы с родителями обучающихся (законными</w:t>
      </w:r>
    </w:p>
    <w:p w:rsidR="00725536" w:rsidRDefault="00725536">
      <w:pPr>
        <w:spacing w:line="13" w:lineRule="exact"/>
        <w:rPr>
          <w:sz w:val="20"/>
          <w:szCs w:val="20"/>
        </w:rPr>
      </w:pPr>
    </w:p>
    <w:p w:rsidR="00725536" w:rsidRDefault="00D778CE">
      <w:pPr>
        <w:spacing w:line="234" w:lineRule="auto"/>
        <w:ind w:left="400"/>
        <w:rPr>
          <w:sz w:val="20"/>
          <w:szCs w:val="20"/>
        </w:rPr>
      </w:pPr>
      <w:r>
        <w:rPr>
          <w:rFonts w:eastAsia="Times New Roman"/>
          <w:sz w:val="24"/>
          <w:szCs w:val="24"/>
        </w:rPr>
        <w:t>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725536" w:rsidRDefault="00725536">
      <w:pPr>
        <w:spacing w:line="33" w:lineRule="exact"/>
        <w:rPr>
          <w:sz w:val="20"/>
          <w:szCs w:val="20"/>
        </w:rPr>
      </w:pPr>
    </w:p>
    <w:p w:rsidR="00725536" w:rsidRDefault="00D778CE" w:rsidP="00D778CE">
      <w:pPr>
        <w:numPr>
          <w:ilvl w:val="1"/>
          <w:numId w:val="403"/>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ориентация на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725536" w:rsidRDefault="00725536">
      <w:pPr>
        <w:spacing w:line="34" w:lineRule="exact"/>
        <w:rPr>
          <w:rFonts w:ascii="Symbol" w:eastAsia="Symbol" w:hAnsi="Symbol" w:cs="Symbol"/>
          <w:sz w:val="24"/>
          <w:szCs w:val="24"/>
        </w:rPr>
      </w:pPr>
    </w:p>
    <w:p w:rsidR="00725536" w:rsidRDefault="00D778CE" w:rsidP="00D778CE">
      <w:pPr>
        <w:numPr>
          <w:ilvl w:val="1"/>
          <w:numId w:val="403"/>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недопустимость директивного навязывания родителям обучающихся взглядов, оценок, помощи в воспитании их детей (без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725536" w:rsidRDefault="00725536">
      <w:pPr>
        <w:spacing w:line="31" w:lineRule="exact"/>
        <w:rPr>
          <w:rFonts w:ascii="Symbol" w:eastAsia="Symbol" w:hAnsi="Symbol" w:cs="Symbol"/>
          <w:sz w:val="24"/>
          <w:szCs w:val="24"/>
        </w:rPr>
      </w:pPr>
    </w:p>
    <w:p w:rsidR="00725536" w:rsidRDefault="00D778CE" w:rsidP="00D778CE">
      <w:pPr>
        <w:numPr>
          <w:ilvl w:val="1"/>
          <w:numId w:val="403"/>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725536" w:rsidRDefault="00725536">
      <w:pPr>
        <w:spacing w:line="14" w:lineRule="exact"/>
        <w:rPr>
          <w:rFonts w:ascii="Symbol" w:eastAsia="Symbol" w:hAnsi="Symbol" w:cs="Symbol"/>
          <w:sz w:val="24"/>
          <w:szCs w:val="24"/>
        </w:rPr>
      </w:pPr>
    </w:p>
    <w:p w:rsidR="00725536" w:rsidRDefault="00D778CE">
      <w:pPr>
        <w:spacing w:line="237" w:lineRule="auto"/>
        <w:ind w:left="400" w:firstLine="708"/>
        <w:jc w:val="both"/>
        <w:rPr>
          <w:rFonts w:ascii="Symbol" w:eastAsia="Symbol" w:hAnsi="Symbol" w:cs="Symbol"/>
          <w:sz w:val="24"/>
          <w:szCs w:val="24"/>
        </w:rPr>
      </w:pPr>
      <w:r>
        <w:rPr>
          <w:rFonts w:eastAsia="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w:t>
      </w:r>
    </w:p>
    <w:p w:rsidR="00725536" w:rsidRDefault="00725536">
      <w:pPr>
        <w:spacing w:line="2" w:lineRule="exact"/>
        <w:rPr>
          <w:rFonts w:ascii="Symbol" w:eastAsia="Symbol" w:hAnsi="Symbol" w:cs="Symbol"/>
          <w:sz w:val="24"/>
          <w:szCs w:val="24"/>
        </w:rPr>
      </w:pPr>
    </w:p>
    <w:p w:rsidR="00725536" w:rsidRDefault="00D778CE" w:rsidP="00D778CE">
      <w:pPr>
        <w:numPr>
          <w:ilvl w:val="0"/>
          <w:numId w:val="403"/>
        </w:numPr>
        <w:tabs>
          <w:tab w:val="left" w:pos="580"/>
        </w:tabs>
        <w:ind w:left="580" w:hanging="176"/>
        <w:rPr>
          <w:rFonts w:eastAsia="Times New Roman"/>
          <w:sz w:val="24"/>
          <w:szCs w:val="24"/>
        </w:rPr>
      </w:pPr>
      <w:r>
        <w:rPr>
          <w:rFonts w:eastAsia="Times New Roman"/>
          <w:sz w:val="24"/>
          <w:szCs w:val="24"/>
        </w:rPr>
        <w:t>реализации цели и задач воспитания и социализации.</w:t>
      </w:r>
    </w:p>
    <w:p w:rsidR="00725536" w:rsidRDefault="00725536">
      <w:pPr>
        <w:spacing w:line="12" w:lineRule="exact"/>
        <w:rPr>
          <w:sz w:val="20"/>
          <w:szCs w:val="20"/>
        </w:rPr>
      </w:pPr>
    </w:p>
    <w:p w:rsidR="00725536" w:rsidRDefault="00D778CE" w:rsidP="00D778CE">
      <w:pPr>
        <w:numPr>
          <w:ilvl w:val="0"/>
          <w:numId w:val="404"/>
        </w:numPr>
        <w:tabs>
          <w:tab w:val="left" w:pos="1355"/>
        </w:tabs>
        <w:spacing w:line="236" w:lineRule="auto"/>
        <w:ind w:left="400" w:firstLine="712"/>
        <w:jc w:val="both"/>
        <w:rPr>
          <w:rFonts w:eastAsia="Times New Roman"/>
          <w:sz w:val="24"/>
          <w:szCs w:val="24"/>
        </w:rPr>
      </w:pPr>
      <w:r>
        <w:rPr>
          <w:rFonts w:eastAsia="Times New Roman"/>
          <w:sz w:val="24"/>
          <w:szCs w:val="24"/>
        </w:rPr>
        <w:t>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725536" w:rsidRDefault="00725536">
      <w:pPr>
        <w:spacing w:line="282" w:lineRule="exact"/>
        <w:rPr>
          <w:sz w:val="20"/>
          <w:szCs w:val="20"/>
        </w:rPr>
      </w:pPr>
    </w:p>
    <w:p w:rsidR="00725536" w:rsidRDefault="00D778CE">
      <w:pPr>
        <w:ind w:left="1980"/>
        <w:jc w:val="center"/>
        <w:rPr>
          <w:sz w:val="20"/>
          <w:szCs w:val="20"/>
        </w:rPr>
      </w:pPr>
      <w:r>
        <w:rPr>
          <w:rFonts w:eastAsia="Times New Roman"/>
          <w:b/>
          <w:bCs/>
          <w:sz w:val="24"/>
          <w:szCs w:val="24"/>
        </w:rPr>
        <w:t>2.3.7. Модели организации работы по формированию экологически</w:t>
      </w:r>
    </w:p>
    <w:p w:rsidR="00725536" w:rsidRDefault="00D778CE">
      <w:pPr>
        <w:ind w:left="1980"/>
        <w:jc w:val="center"/>
        <w:rPr>
          <w:sz w:val="20"/>
          <w:szCs w:val="20"/>
        </w:rPr>
      </w:pPr>
      <w:r>
        <w:rPr>
          <w:rFonts w:eastAsia="Times New Roman"/>
          <w:b/>
          <w:bCs/>
          <w:sz w:val="24"/>
          <w:szCs w:val="24"/>
        </w:rPr>
        <w:t>целесообразного, здорового и безопасного образа жизни</w:t>
      </w:r>
    </w:p>
    <w:p w:rsidR="00725536" w:rsidRDefault="00725536">
      <w:pPr>
        <w:spacing w:line="12"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 xml:space="preserve">Модель обеспечения рациональной организации учебно-воспитательного процесса и образовательной среды </w:t>
      </w:r>
      <w:r>
        <w:rPr>
          <w:rFonts w:eastAsia="Times New Roman"/>
          <w:sz w:val="24"/>
          <w:szCs w:val="24"/>
        </w:rPr>
        <w:t>предусматривает объединение педагогического</w:t>
      </w:r>
      <w:r>
        <w:rPr>
          <w:rFonts w:eastAsia="Times New Roman"/>
          <w:b/>
          <w:bCs/>
          <w:sz w:val="24"/>
          <w:szCs w:val="24"/>
        </w:rPr>
        <w:t xml:space="preserve"> </w:t>
      </w:r>
      <w:r>
        <w:rPr>
          <w:rFonts w:eastAsia="Times New Roman"/>
          <w:sz w:val="24"/>
          <w:szCs w:val="24"/>
        </w:rPr>
        <w:t>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w:t>
      </w:r>
    </w:p>
    <w:p w:rsidR="00725536" w:rsidRDefault="00725536">
      <w:pPr>
        <w:spacing w:line="20" w:lineRule="exact"/>
        <w:rPr>
          <w:sz w:val="20"/>
          <w:szCs w:val="20"/>
        </w:rPr>
      </w:pPr>
    </w:p>
    <w:p w:rsidR="00725536" w:rsidRDefault="00D778CE">
      <w:pPr>
        <w:spacing w:line="237" w:lineRule="auto"/>
        <w:ind w:left="400"/>
        <w:jc w:val="both"/>
        <w:rPr>
          <w:sz w:val="20"/>
          <w:szCs w:val="20"/>
        </w:rPr>
      </w:pPr>
      <w:r>
        <w:rPr>
          <w:rFonts w:eastAsia="Times New Roman"/>
          <w:sz w:val="24"/>
          <w:szCs w:val="24"/>
        </w:rPr>
        <w:t>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w:t>
      </w:r>
    </w:p>
    <w:p w:rsidR="00725536" w:rsidRDefault="00725536">
      <w:pPr>
        <w:spacing w:line="3" w:lineRule="exact"/>
        <w:rPr>
          <w:sz w:val="20"/>
          <w:szCs w:val="20"/>
        </w:rPr>
      </w:pPr>
    </w:p>
    <w:p w:rsidR="00725536" w:rsidRDefault="00D778CE" w:rsidP="00D778CE">
      <w:pPr>
        <w:numPr>
          <w:ilvl w:val="0"/>
          <w:numId w:val="405"/>
        </w:numPr>
        <w:tabs>
          <w:tab w:val="left" w:pos="1400"/>
        </w:tabs>
        <w:ind w:left="1400" w:hanging="288"/>
        <w:rPr>
          <w:rFonts w:ascii="Symbol" w:eastAsia="Symbol" w:hAnsi="Symbol" w:cs="Symbol"/>
          <w:sz w:val="24"/>
          <w:szCs w:val="24"/>
        </w:rPr>
      </w:pPr>
      <w:r>
        <w:rPr>
          <w:rFonts w:eastAsia="Times New Roman"/>
          <w:sz w:val="24"/>
          <w:szCs w:val="24"/>
        </w:rPr>
        <w:t>организация занятий (уроков);</w:t>
      </w:r>
    </w:p>
    <w:p w:rsidR="00725536" w:rsidRDefault="00D778CE" w:rsidP="00D778CE">
      <w:pPr>
        <w:numPr>
          <w:ilvl w:val="0"/>
          <w:numId w:val="405"/>
        </w:numPr>
        <w:tabs>
          <w:tab w:val="left" w:pos="1400"/>
        </w:tabs>
        <w:spacing w:line="239" w:lineRule="auto"/>
        <w:ind w:left="1400" w:hanging="288"/>
        <w:rPr>
          <w:rFonts w:ascii="Symbol" w:eastAsia="Symbol" w:hAnsi="Symbol" w:cs="Symbol"/>
          <w:sz w:val="24"/>
          <w:szCs w:val="24"/>
        </w:rPr>
      </w:pPr>
      <w:r>
        <w:rPr>
          <w:rFonts w:eastAsia="Times New Roman"/>
          <w:sz w:val="24"/>
          <w:szCs w:val="24"/>
        </w:rPr>
        <w:t>обеспечение использования различных каналов восприятия информации;</w:t>
      </w:r>
    </w:p>
    <w:p w:rsidR="00725536" w:rsidRDefault="00D778CE" w:rsidP="00D778CE">
      <w:pPr>
        <w:numPr>
          <w:ilvl w:val="0"/>
          <w:numId w:val="405"/>
        </w:numPr>
        <w:tabs>
          <w:tab w:val="left" w:pos="1400"/>
        </w:tabs>
        <w:spacing w:line="239" w:lineRule="auto"/>
        <w:ind w:left="1400" w:hanging="288"/>
        <w:rPr>
          <w:rFonts w:ascii="Symbol" w:eastAsia="Symbol" w:hAnsi="Symbol" w:cs="Symbol"/>
          <w:sz w:val="24"/>
          <w:szCs w:val="24"/>
        </w:rPr>
      </w:pPr>
      <w:r>
        <w:rPr>
          <w:rFonts w:eastAsia="Times New Roman"/>
          <w:sz w:val="24"/>
          <w:szCs w:val="24"/>
        </w:rPr>
        <w:t>учет зоны работоспособности обучающихся;</w:t>
      </w:r>
    </w:p>
    <w:p w:rsidR="00725536" w:rsidRDefault="00725536">
      <w:pPr>
        <w:spacing w:line="1" w:lineRule="exact"/>
        <w:rPr>
          <w:rFonts w:ascii="Symbol" w:eastAsia="Symbol" w:hAnsi="Symbol" w:cs="Symbol"/>
          <w:sz w:val="24"/>
          <w:szCs w:val="24"/>
        </w:rPr>
      </w:pPr>
    </w:p>
    <w:p w:rsidR="00725536" w:rsidRDefault="00D778CE" w:rsidP="00D778CE">
      <w:pPr>
        <w:numPr>
          <w:ilvl w:val="0"/>
          <w:numId w:val="405"/>
        </w:numPr>
        <w:tabs>
          <w:tab w:val="left" w:pos="1400"/>
        </w:tabs>
        <w:ind w:left="1400" w:hanging="288"/>
        <w:rPr>
          <w:rFonts w:ascii="Symbol" w:eastAsia="Symbol" w:hAnsi="Symbol" w:cs="Symbol"/>
          <w:sz w:val="24"/>
          <w:szCs w:val="24"/>
        </w:rPr>
      </w:pPr>
      <w:r>
        <w:rPr>
          <w:rFonts w:eastAsia="Times New Roman"/>
          <w:sz w:val="24"/>
          <w:szCs w:val="24"/>
        </w:rPr>
        <w:t>распределение интенсивности умственной деятельности;</w:t>
      </w:r>
    </w:p>
    <w:p w:rsidR="00725536" w:rsidRDefault="00D778CE" w:rsidP="00D778CE">
      <w:pPr>
        <w:numPr>
          <w:ilvl w:val="0"/>
          <w:numId w:val="405"/>
        </w:numPr>
        <w:tabs>
          <w:tab w:val="left" w:pos="1400"/>
        </w:tabs>
        <w:spacing w:line="239" w:lineRule="auto"/>
        <w:ind w:left="1400" w:hanging="288"/>
        <w:rPr>
          <w:rFonts w:ascii="Symbol" w:eastAsia="Symbol" w:hAnsi="Symbol" w:cs="Symbol"/>
          <w:sz w:val="24"/>
          <w:szCs w:val="24"/>
        </w:rPr>
      </w:pPr>
      <w:r>
        <w:rPr>
          <w:rFonts w:eastAsia="Times New Roman"/>
          <w:sz w:val="24"/>
          <w:szCs w:val="24"/>
        </w:rPr>
        <w:t>использование здоровьесберегающих технологий.</w:t>
      </w:r>
    </w:p>
    <w:p w:rsidR="00725536" w:rsidRDefault="00725536">
      <w:pPr>
        <w:spacing w:line="200" w:lineRule="exact"/>
        <w:rPr>
          <w:sz w:val="20"/>
          <w:szCs w:val="20"/>
        </w:rPr>
      </w:pPr>
    </w:p>
    <w:p w:rsidR="00725536" w:rsidRDefault="00725536">
      <w:pPr>
        <w:spacing w:line="347" w:lineRule="exact"/>
        <w:rPr>
          <w:sz w:val="20"/>
          <w:szCs w:val="20"/>
        </w:rPr>
      </w:pPr>
    </w:p>
    <w:p w:rsidR="00725536" w:rsidRDefault="00D778CE">
      <w:pPr>
        <w:ind w:right="-399"/>
        <w:jc w:val="center"/>
        <w:rPr>
          <w:sz w:val="20"/>
          <w:szCs w:val="20"/>
        </w:rPr>
      </w:pPr>
      <w:r>
        <w:rPr>
          <w:rFonts w:eastAsia="Times New Roman"/>
          <w:sz w:val="24"/>
          <w:szCs w:val="24"/>
        </w:rPr>
        <w:t>276</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7" w:lineRule="auto"/>
        <w:ind w:left="400" w:firstLine="708"/>
        <w:jc w:val="both"/>
        <w:rPr>
          <w:sz w:val="20"/>
          <w:szCs w:val="20"/>
        </w:rPr>
      </w:pPr>
      <w:r>
        <w:rPr>
          <w:rFonts w:eastAsia="Times New Roman"/>
          <w:b/>
          <w:bCs/>
          <w:sz w:val="24"/>
          <w:szCs w:val="24"/>
        </w:rPr>
        <w:t xml:space="preserve">Модель организации физкультурно-спортивной и оздоровительной работы </w:t>
      </w:r>
      <w:r>
        <w:rPr>
          <w:rFonts w:eastAsia="Times New Roman"/>
          <w:sz w:val="24"/>
          <w:szCs w:val="24"/>
        </w:rPr>
        <w:t>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725536" w:rsidRDefault="00725536">
      <w:pPr>
        <w:spacing w:line="13"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b/>
          <w:bCs/>
          <w:sz w:val="24"/>
          <w:szCs w:val="24"/>
        </w:rPr>
        <w:t xml:space="preserve">Модель профилактической работы </w:t>
      </w:r>
      <w:r>
        <w:rPr>
          <w:rFonts w:eastAsia="Times New Roman"/>
          <w:sz w:val="24"/>
          <w:szCs w:val="24"/>
        </w:rPr>
        <w:t>предусматривает определение</w:t>
      </w:r>
      <w:r>
        <w:rPr>
          <w:rFonts w:eastAsia="Times New Roman"/>
          <w:b/>
          <w:bCs/>
          <w:sz w:val="24"/>
          <w:szCs w:val="24"/>
        </w:rPr>
        <w:t xml:space="preserve"> </w:t>
      </w:r>
      <w:r>
        <w:rPr>
          <w:rFonts w:eastAsia="Times New Roman"/>
          <w:sz w:val="24"/>
          <w:szCs w:val="24"/>
        </w:rPr>
        <w:t>«зон риска»</w:t>
      </w:r>
      <w:r>
        <w:rPr>
          <w:rFonts w:eastAsia="Times New Roman"/>
          <w:b/>
          <w:bCs/>
          <w:sz w:val="24"/>
          <w:szCs w:val="24"/>
        </w:rPr>
        <w:t xml:space="preserve"> </w:t>
      </w:r>
      <w:r>
        <w:rPr>
          <w:rFonts w:eastAsia="Times New Roman"/>
          <w:sz w:val="24"/>
          <w:szCs w:val="24"/>
        </w:rPr>
        <w:t>(выявление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725536" w:rsidRDefault="00725536">
      <w:pPr>
        <w:spacing w:line="19" w:lineRule="exact"/>
        <w:rPr>
          <w:sz w:val="20"/>
          <w:szCs w:val="20"/>
        </w:rPr>
      </w:pPr>
    </w:p>
    <w:p w:rsidR="00725536" w:rsidRDefault="00D778CE">
      <w:pPr>
        <w:spacing w:line="237" w:lineRule="auto"/>
        <w:ind w:left="400" w:firstLine="708"/>
        <w:jc w:val="both"/>
        <w:rPr>
          <w:sz w:val="20"/>
          <w:szCs w:val="20"/>
        </w:rPr>
      </w:pPr>
      <w:r>
        <w:rPr>
          <w:rFonts w:eastAsia="Times New Roman"/>
          <w:b/>
          <w:bCs/>
          <w:sz w:val="24"/>
          <w:szCs w:val="24"/>
        </w:rPr>
        <w:t xml:space="preserve">Модель просветительской и методической работы </w:t>
      </w:r>
      <w:r>
        <w:rPr>
          <w:rFonts w:eastAsia="Times New Roman"/>
          <w:sz w:val="24"/>
          <w:szCs w:val="24"/>
        </w:rPr>
        <w:t>с участниками</w:t>
      </w:r>
      <w:r>
        <w:rPr>
          <w:rFonts w:eastAsia="Times New Roman"/>
          <w:b/>
          <w:bCs/>
          <w:sz w:val="24"/>
          <w:szCs w:val="24"/>
        </w:rPr>
        <w:t xml:space="preserve"> </w:t>
      </w:r>
      <w:r>
        <w:rPr>
          <w:rFonts w:eastAsia="Times New Roman"/>
          <w:sz w:val="24"/>
          <w:szCs w:val="24"/>
        </w:rPr>
        <w:t>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w:t>
      </w:r>
    </w:p>
    <w:p w:rsidR="00725536" w:rsidRDefault="00725536">
      <w:pPr>
        <w:spacing w:line="33" w:lineRule="exact"/>
        <w:rPr>
          <w:sz w:val="20"/>
          <w:szCs w:val="20"/>
        </w:rPr>
      </w:pPr>
    </w:p>
    <w:p w:rsidR="00725536" w:rsidRDefault="00D778CE" w:rsidP="00D778CE">
      <w:pPr>
        <w:numPr>
          <w:ilvl w:val="1"/>
          <w:numId w:val="406"/>
        </w:numPr>
        <w:tabs>
          <w:tab w:val="left" w:pos="1394"/>
        </w:tabs>
        <w:spacing w:line="226" w:lineRule="auto"/>
        <w:ind w:left="400" w:firstLine="712"/>
        <w:rPr>
          <w:rFonts w:ascii="Symbol" w:eastAsia="Symbol" w:hAnsi="Symbol" w:cs="Symbol"/>
          <w:sz w:val="24"/>
          <w:szCs w:val="24"/>
        </w:rPr>
      </w:pPr>
      <w:r>
        <w:rPr>
          <w:rFonts w:eastAsia="Times New Roman"/>
          <w:sz w:val="24"/>
          <w:szCs w:val="24"/>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725536" w:rsidRDefault="00725536">
      <w:pPr>
        <w:spacing w:line="2" w:lineRule="exact"/>
        <w:rPr>
          <w:rFonts w:ascii="Symbol" w:eastAsia="Symbol" w:hAnsi="Symbol" w:cs="Symbol"/>
          <w:sz w:val="24"/>
          <w:szCs w:val="24"/>
        </w:rPr>
      </w:pPr>
    </w:p>
    <w:p w:rsidR="00725536" w:rsidRDefault="00D778CE" w:rsidP="00D778CE">
      <w:pPr>
        <w:numPr>
          <w:ilvl w:val="1"/>
          <w:numId w:val="406"/>
        </w:numPr>
        <w:tabs>
          <w:tab w:val="left" w:pos="1400"/>
        </w:tabs>
        <w:ind w:left="1400" w:hanging="288"/>
        <w:rPr>
          <w:rFonts w:ascii="Symbol" w:eastAsia="Symbol" w:hAnsi="Symbol" w:cs="Symbol"/>
          <w:sz w:val="24"/>
          <w:szCs w:val="24"/>
        </w:rPr>
      </w:pPr>
      <w:r>
        <w:rPr>
          <w:rFonts w:eastAsia="Times New Roman"/>
          <w:sz w:val="24"/>
          <w:szCs w:val="24"/>
        </w:rPr>
        <w:t>внутренней (получение информации организуется в общеобразовательной школе,</w:t>
      </w:r>
    </w:p>
    <w:p w:rsidR="00725536" w:rsidRDefault="00725536">
      <w:pPr>
        <w:spacing w:line="12" w:lineRule="exact"/>
        <w:rPr>
          <w:rFonts w:ascii="Symbol" w:eastAsia="Symbol" w:hAnsi="Symbol" w:cs="Symbol"/>
          <w:sz w:val="24"/>
          <w:szCs w:val="24"/>
        </w:rPr>
      </w:pPr>
    </w:p>
    <w:p w:rsidR="00725536" w:rsidRDefault="00D778CE" w:rsidP="00D778CE">
      <w:pPr>
        <w:numPr>
          <w:ilvl w:val="0"/>
          <w:numId w:val="406"/>
        </w:numPr>
        <w:tabs>
          <w:tab w:val="left" w:pos="623"/>
        </w:tabs>
        <w:spacing w:line="234" w:lineRule="auto"/>
        <w:ind w:left="400" w:right="20" w:firstLine="4"/>
        <w:rPr>
          <w:rFonts w:eastAsia="Times New Roman"/>
          <w:sz w:val="24"/>
          <w:szCs w:val="24"/>
        </w:rPr>
      </w:pPr>
      <w:r>
        <w:rPr>
          <w:rFonts w:eastAsia="Times New Roman"/>
          <w:sz w:val="24"/>
          <w:szCs w:val="24"/>
        </w:rPr>
        <w:t>том числе одна группа обучающихся выступает источником информации для другого коллектива, других групп – коллективов);</w:t>
      </w:r>
    </w:p>
    <w:p w:rsidR="00725536" w:rsidRDefault="00725536">
      <w:pPr>
        <w:spacing w:line="33" w:lineRule="exact"/>
        <w:rPr>
          <w:rFonts w:eastAsia="Times New Roman"/>
          <w:sz w:val="24"/>
          <w:szCs w:val="24"/>
        </w:rPr>
      </w:pPr>
    </w:p>
    <w:p w:rsidR="00725536" w:rsidRDefault="00D778CE" w:rsidP="00D778CE">
      <w:pPr>
        <w:numPr>
          <w:ilvl w:val="1"/>
          <w:numId w:val="406"/>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725536" w:rsidRDefault="00725536">
      <w:pPr>
        <w:spacing w:line="34" w:lineRule="exact"/>
        <w:rPr>
          <w:rFonts w:ascii="Symbol" w:eastAsia="Symbol" w:hAnsi="Symbol" w:cs="Symbol"/>
          <w:sz w:val="24"/>
          <w:szCs w:val="24"/>
        </w:rPr>
      </w:pPr>
    </w:p>
    <w:p w:rsidR="00725536" w:rsidRDefault="00D778CE" w:rsidP="00D778CE">
      <w:pPr>
        <w:numPr>
          <w:ilvl w:val="1"/>
          <w:numId w:val="406"/>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725536" w:rsidRDefault="00725536">
      <w:pPr>
        <w:spacing w:line="14" w:lineRule="exact"/>
        <w:rPr>
          <w:rFonts w:ascii="Symbol" w:eastAsia="Symbol" w:hAnsi="Symbol" w:cs="Symbol"/>
          <w:sz w:val="24"/>
          <w:szCs w:val="24"/>
        </w:rPr>
      </w:pPr>
    </w:p>
    <w:p w:rsidR="00725536" w:rsidRDefault="00D778CE">
      <w:pPr>
        <w:spacing w:line="237" w:lineRule="auto"/>
        <w:ind w:left="400" w:firstLine="708"/>
        <w:jc w:val="both"/>
        <w:rPr>
          <w:rFonts w:ascii="Symbol" w:eastAsia="Symbol" w:hAnsi="Symbol" w:cs="Symbol"/>
          <w:sz w:val="24"/>
          <w:szCs w:val="24"/>
        </w:rPr>
      </w:pPr>
      <w:r>
        <w:rPr>
          <w:rFonts w:eastAsia="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725536" w:rsidRDefault="00725536">
      <w:pPr>
        <w:spacing w:line="295" w:lineRule="exact"/>
        <w:rPr>
          <w:sz w:val="20"/>
          <w:szCs w:val="20"/>
        </w:rPr>
      </w:pPr>
    </w:p>
    <w:p w:rsidR="00725536" w:rsidRDefault="00D778CE">
      <w:pPr>
        <w:spacing w:line="249" w:lineRule="auto"/>
        <w:ind w:left="2160" w:right="80" w:hanging="957"/>
        <w:rPr>
          <w:sz w:val="20"/>
          <w:szCs w:val="20"/>
        </w:rPr>
      </w:pPr>
      <w:r>
        <w:rPr>
          <w:rFonts w:eastAsia="Times New Roman"/>
          <w:b/>
          <w:bCs/>
          <w:sz w:val="23"/>
          <w:szCs w:val="23"/>
        </w:rPr>
        <w:t>2.3.8. Описание деятельности организации, осуществляющей образовательную деятельность, в области непрерывного экологического</w:t>
      </w:r>
    </w:p>
    <w:p w:rsidR="00725536" w:rsidRDefault="00D778CE">
      <w:pPr>
        <w:spacing w:line="232" w:lineRule="auto"/>
        <w:ind w:left="1980"/>
        <w:jc w:val="center"/>
        <w:rPr>
          <w:sz w:val="20"/>
          <w:szCs w:val="20"/>
        </w:rPr>
      </w:pPr>
      <w:r>
        <w:rPr>
          <w:rFonts w:eastAsia="Times New Roman"/>
          <w:b/>
          <w:bCs/>
          <w:sz w:val="24"/>
          <w:szCs w:val="24"/>
        </w:rPr>
        <w:t>здоровьесберегающего образования обучающихся</w:t>
      </w:r>
    </w:p>
    <w:p w:rsidR="00725536" w:rsidRDefault="00725536">
      <w:pPr>
        <w:spacing w:line="8"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725536" w:rsidRDefault="00725536">
      <w:pPr>
        <w:spacing w:line="18" w:lineRule="exact"/>
        <w:rPr>
          <w:sz w:val="20"/>
          <w:szCs w:val="20"/>
        </w:rPr>
      </w:pPr>
    </w:p>
    <w:p w:rsidR="00725536" w:rsidRDefault="00D778CE">
      <w:pPr>
        <w:spacing w:line="236" w:lineRule="auto"/>
        <w:ind w:left="400" w:firstLine="708"/>
        <w:jc w:val="both"/>
        <w:rPr>
          <w:sz w:val="20"/>
          <w:szCs w:val="20"/>
        </w:rPr>
      </w:pPr>
      <w:r>
        <w:rPr>
          <w:rFonts w:eastAsia="Times New Roman"/>
          <w:b/>
          <w:bCs/>
          <w:sz w:val="24"/>
          <w:szCs w:val="24"/>
        </w:rPr>
        <w:t xml:space="preserve">Первый комплекс мероприятий </w:t>
      </w:r>
      <w:r>
        <w:rPr>
          <w:rFonts w:eastAsia="Times New Roman"/>
          <w:sz w:val="24"/>
          <w:szCs w:val="24"/>
        </w:rPr>
        <w:t>формирует у обучающихся:</w:t>
      </w:r>
      <w:r>
        <w:rPr>
          <w:rFonts w:eastAsia="Times New Roman"/>
          <w:b/>
          <w:bCs/>
          <w:sz w:val="24"/>
          <w:szCs w:val="24"/>
        </w:rPr>
        <w:t xml:space="preserve"> </w:t>
      </w:r>
      <w:r>
        <w:rPr>
          <w:rFonts w:eastAsia="Times New Roman"/>
          <w:sz w:val="24"/>
          <w:szCs w:val="24"/>
        </w:rPr>
        <w:t>способность</w:t>
      </w:r>
      <w:r>
        <w:rPr>
          <w:rFonts w:eastAsia="Times New Roman"/>
          <w:b/>
          <w:bCs/>
          <w:sz w:val="24"/>
          <w:szCs w:val="24"/>
        </w:rPr>
        <w:t xml:space="preserve"> </w:t>
      </w:r>
      <w:r>
        <w:rPr>
          <w:rFonts w:eastAsia="Times New Roman"/>
          <w:sz w:val="24"/>
          <w:szCs w:val="24"/>
        </w:rPr>
        <w:t>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w:t>
      </w:r>
    </w:p>
    <w:p w:rsidR="00725536" w:rsidRDefault="00725536">
      <w:pPr>
        <w:spacing w:line="119" w:lineRule="exact"/>
        <w:rPr>
          <w:sz w:val="20"/>
          <w:szCs w:val="20"/>
        </w:rPr>
      </w:pPr>
    </w:p>
    <w:p w:rsidR="00725536" w:rsidRDefault="00D778CE">
      <w:pPr>
        <w:ind w:right="-399"/>
        <w:jc w:val="center"/>
        <w:rPr>
          <w:sz w:val="20"/>
          <w:szCs w:val="20"/>
        </w:rPr>
      </w:pPr>
      <w:r>
        <w:rPr>
          <w:rFonts w:eastAsia="Times New Roman"/>
          <w:sz w:val="24"/>
          <w:szCs w:val="24"/>
        </w:rPr>
        <w:t>277</w:t>
      </w:r>
    </w:p>
    <w:p w:rsidR="00725536" w:rsidRDefault="00725536">
      <w:pPr>
        <w:sectPr w:rsidR="00725536">
          <w:pgSz w:w="11900" w:h="16838"/>
          <w:pgMar w:top="1139" w:right="566" w:bottom="334" w:left="1440" w:header="0" w:footer="0" w:gutter="0"/>
          <w:cols w:space="720" w:equalWidth="0">
            <w:col w:w="9900"/>
          </w:cols>
        </w:sectPr>
      </w:pPr>
    </w:p>
    <w:p w:rsidR="00725536" w:rsidRDefault="00D778CE">
      <w:pPr>
        <w:spacing w:line="237" w:lineRule="auto"/>
        <w:ind w:left="400"/>
        <w:jc w:val="both"/>
        <w:rPr>
          <w:sz w:val="20"/>
          <w:szCs w:val="20"/>
        </w:rPr>
      </w:pPr>
      <w:r>
        <w:rPr>
          <w:rFonts w:eastAsia="Times New Roman"/>
          <w:sz w:val="24"/>
          <w:szCs w:val="24"/>
        </w:rPr>
        <w:t>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725536" w:rsidRDefault="00725536">
      <w:pPr>
        <w:spacing w:line="18" w:lineRule="exact"/>
        <w:rPr>
          <w:sz w:val="20"/>
          <w:szCs w:val="20"/>
        </w:rPr>
      </w:pPr>
    </w:p>
    <w:p w:rsidR="00725536" w:rsidRDefault="00D778CE">
      <w:pPr>
        <w:spacing w:line="238" w:lineRule="auto"/>
        <w:ind w:left="400" w:firstLine="708"/>
        <w:jc w:val="both"/>
        <w:rPr>
          <w:sz w:val="20"/>
          <w:szCs w:val="20"/>
        </w:rPr>
      </w:pPr>
      <w:r>
        <w:rPr>
          <w:rFonts w:eastAsia="Times New Roman"/>
          <w:b/>
          <w:bCs/>
          <w:sz w:val="24"/>
          <w:szCs w:val="24"/>
        </w:rPr>
        <w:t xml:space="preserve">Второй комплекс </w:t>
      </w:r>
      <w:r>
        <w:rPr>
          <w:rFonts w:eastAsia="Times New Roman"/>
          <w:sz w:val="24"/>
          <w:szCs w:val="24"/>
        </w:rPr>
        <w:t>мероприятий формирует у обучающихся:</w:t>
      </w:r>
      <w:r>
        <w:rPr>
          <w:rFonts w:eastAsia="Times New Roman"/>
          <w:b/>
          <w:bCs/>
          <w:sz w:val="24"/>
          <w:szCs w:val="24"/>
        </w:rPr>
        <w:t xml:space="preserve"> </w:t>
      </w:r>
      <w:r>
        <w:rPr>
          <w:rFonts w:eastAsia="Times New Roman"/>
          <w:sz w:val="24"/>
          <w:szCs w:val="24"/>
        </w:rPr>
        <w:t>представление о</w:t>
      </w:r>
      <w:r>
        <w:rPr>
          <w:rFonts w:eastAsia="Times New Roman"/>
          <w:b/>
          <w:bCs/>
          <w:sz w:val="24"/>
          <w:szCs w:val="24"/>
        </w:rPr>
        <w:t xml:space="preserve"> </w:t>
      </w:r>
      <w:r>
        <w:rPr>
          <w:rFonts w:eastAsia="Times New Roman"/>
          <w:sz w:val="24"/>
          <w:szCs w:val="24"/>
        </w:rPr>
        <w:t>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725536" w:rsidRDefault="00725536">
      <w:pPr>
        <w:spacing w:line="19" w:lineRule="exact"/>
        <w:rPr>
          <w:sz w:val="20"/>
          <w:szCs w:val="20"/>
        </w:rPr>
      </w:pPr>
    </w:p>
    <w:p w:rsidR="00725536" w:rsidRDefault="00D778CE">
      <w:pPr>
        <w:spacing w:line="239" w:lineRule="auto"/>
        <w:ind w:left="400" w:firstLine="708"/>
        <w:jc w:val="both"/>
        <w:rPr>
          <w:sz w:val="20"/>
          <w:szCs w:val="20"/>
        </w:rPr>
      </w:pPr>
      <w:r>
        <w:rPr>
          <w:rFonts w:eastAsia="Times New Roman"/>
          <w:b/>
          <w:bCs/>
          <w:sz w:val="24"/>
          <w:szCs w:val="24"/>
        </w:rPr>
        <w:t xml:space="preserve">Третий комплекс </w:t>
      </w:r>
      <w:r>
        <w:rPr>
          <w:rFonts w:eastAsia="Times New Roman"/>
          <w:sz w:val="24"/>
          <w:szCs w:val="24"/>
        </w:rPr>
        <w:t>мероприятий формирует у обучающихся:</w:t>
      </w:r>
      <w:r>
        <w:rPr>
          <w:rFonts w:eastAsia="Times New Roman"/>
          <w:b/>
          <w:bCs/>
          <w:sz w:val="24"/>
          <w:szCs w:val="24"/>
        </w:rPr>
        <w:t xml:space="preserve"> </w:t>
      </w:r>
      <w:r>
        <w:rPr>
          <w:rFonts w:eastAsia="Times New Roman"/>
          <w:sz w:val="24"/>
          <w:szCs w:val="24"/>
        </w:rPr>
        <w:t>навыки оценки</w:t>
      </w:r>
      <w:r>
        <w:rPr>
          <w:rFonts w:eastAsia="Times New Roman"/>
          <w:b/>
          <w:bCs/>
          <w:sz w:val="24"/>
          <w:szCs w:val="24"/>
        </w:rPr>
        <w:t xml:space="preserve"> </w:t>
      </w:r>
      <w:r>
        <w:rPr>
          <w:rFonts w:eastAsia="Times New Roman"/>
          <w:sz w:val="24"/>
          <w:szCs w:val="24"/>
        </w:rPr>
        <w:t>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725536" w:rsidRDefault="00725536">
      <w:pPr>
        <w:spacing w:line="16" w:lineRule="exact"/>
        <w:rPr>
          <w:sz w:val="20"/>
          <w:szCs w:val="20"/>
        </w:rPr>
      </w:pPr>
    </w:p>
    <w:p w:rsidR="00725536" w:rsidRDefault="00D778CE">
      <w:pPr>
        <w:spacing w:line="239" w:lineRule="auto"/>
        <w:ind w:left="400" w:firstLine="708"/>
        <w:jc w:val="both"/>
        <w:rPr>
          <w:sz w:val="20"/>
          <w:szCs w:val="20"/>
        </w:rPr>
      </w:pPr>
      <w:r>
        <w:rPr>
          <w:rFonts w:eastAsia="Times New Roman"/>
          <w:b/>
          <w:bCs/>
          <w:sz w:val="24"/>
          <w:szCs w:val="24"/>
        </w:rPr>
        <w:t xml:space="preserve">Четвертый комплекс </w:t>
      </w:r>
      <w:r>
        <w:rPr>
          <w:rFonts w:eastAsia="Times New Roman"/>
          <w:sz w:val="24"/>
          <w:szCs w:val="24"/>
        </w:rPr>
        <w:t>мероприятий формирует у обучающихся:</w:t>
      </w:r>
      <w:r>
        <w:rPr>
          <w:rFonts w:eastAsia="Times New Roman"/>
          <w:b/>
          <w:bCs/>
          <w:sz w:val="24"/>
          <w:szCs w:val="24"/>
        </w:rPr>
        <w:t xml:space="preserve"> </w:t>
      </w:r>
      <w:r>
        <w:rPr>
          <w:rFonts w:eastAsia="Times New Roman"/>
          <w:sz w:val="24"/>
          <w:szCs w:val="24"/>
        </w:rPr>
        <w:t>представление о</w:t>
      </w:r>
      <w:r>
        <w:rPr>
          <w:rFonts w:eastAsia="Times New Roman"/>
          <w:b/>
          <w:bCs/>
          <w:sz w:val="24"/>
          <w:szCs w:val="24"/>
        </w:rPr>
        <w:t xml:space="preserve"> </w:t>
      </w:r>
      <w:r>
        <w:rPr>
          <w:rFonts w:eastAsia="Times New Roman"/>
          <w:sz w:val="24"/>
          <w:szCs w:val="24"/>
        </w:rPr>
        <w:t>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725536" w:rsidRDefault="00725536">
      <w:pPr>
        <w:spacing w:line="15" w:lineRule="exact"/>
        <w:rPr>
          <w:sz w:val="20"/>
          <w:szCs w:val="20"/>
        </w:rPr>
      </w:pPr>
    </w:p>
    <w:p w:rsidR="00725536" w:rsidRDefault="00D778CE">
      <w:pPr>
        <w:spacing w:line="239" w:lineRule="auto"/>
        <w:ind w:left="400" w:firstLine="708"/>
        <w:jc w:val="both"/>
        <w:rPr>
          <w:sz w:val="20"/>
          <w:szCs w:val="20"/>
        </w:rPr>
      </w:pPr>
      <w:r>
        <w:rPr>
          <w:rFonts w:eastAsia="Times New Roman"/>
          <w:b/>
          <w:bCs/>
          <w:sz w:val="24"/>
          <w:szCs w:val="24"/>
        </w:rPr>
        <w:t xml:space="preserve">Пятый комплекс </w:t>
      </w:r>
      <w:r>
        <w:rPr>
          <w:rFonts w:eastAsia="Times New Roman"/>
          <w:sz w:val="24"/>
          <w:szCs w:val="24"/>
        </w:rPr>
        <w:t>мероприятий обеспечивает профилактику разного рода</w:t>
      </w:r>
      <w:r>
        <w:rPr>
          <w:rFonts w:eastAsia="Times New Roman"/>
          <w:b/>
          <w:bCs/>
          <w:sz w:val="24"/>
          <w:szCs w:val="24"/>
        </w:rPr>
        <w:t xml:space="preserve"> </w:t>
      </w:r>
      <w:r>
        <w:rPr>
          <w:rFonts w:eastAsia="Times New Roman"/>
          <w:sz w:val="24"/>
          <w:szCs w:val="24"/>
        </w:rPr>
        <w:t>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w:t>
      </w:r>
    </w:p>
    <w:p w:rsidR="00725536" w:rsidRDefault="00725536">
      <w:pPr>
        <w:spacing w:line="200" w:lineRule="exact"/>
        <w:rPr>
          <w:sz w:val="20"/>
          <w:szCs w:val="20"/>
        </w:rPr>
      </w:pPr>
    </w:p>
    <w:p w:rsidR="00725536" w:rsidRDefault="00725536">
      <w:pPr>
        <w:spacing w:line="267" w:lineRule="exact"/>
        <w:rPr>
          <w:sz w:val="20"/>
          <w:szCs w:val="20"/>
        </w:rPr>
      </w:pPr>
    </w:p>
    <w:p w:rsidR="00725536" w:rsidRDefault="00D778CE">
      <w:pPr>
        <w:ind w:right="-399"/>
        <w:jc w:val="center"/>
        <w:rPr>
          <w:sz w:val="20"/>
          <w:szCs w:val="20"/>
        </w:rPr>
      </w:pPr>
      <w:r>
        <w:rPr>
          <w:rFonts w:eastAsia="Times New Roman"/>
          <w:sz w:val="24"/>
          <w:szCs w:val="24"/>
        </w:rPr>
        <w:t>278</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jc w:val="both"/>
        <w:rPr>
          <w:sz w:val="20"/>
          <w:szCs w:val="20"/>
        </w:rPr>
      </w:pPr>
      <w:r>
        <w:rPr>
          <w:rFonts w:eastAsia="Times New Roman"/>
          <w:sz w:val="24"/>
          <w:szCs w:val="24"/>
        </w:rPr>
        <w:t>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725536" w:rsidRDefault="00725536">
      <w:pPr>
        <w:spacing w:line="295" w:lineRule="exact"/>
        <w:rPr>
          <w:sz w:val="20"/>
          <w:szCs w:val="20"/>
        </w:rPr>
      </w:pPr>
    </w:p>
    <w:p w:rsidR="00725536" w:rsidRDefault="00D778CE">
      <w:pPr>
        <w:spacing w:line="234" w:lineRule="auto"/>
        <w:ind w:left="2060" w:right="1540" w:firstLine="589"/>
        <w:rPr>
          <w:sz w:val="20"/>
          <w:szCs w:val="20"/>
        </w:rPr>
      </w:pPr>
      <w:r>
        <w:rPr>
          <w:rFonts w:eastAsia="Times New Roman"/>
          <w:b/>
          <w:bCs/>
          <w:sz w:val="24"/>
          <w:szCs w:val="24"/>
        </w:rPr>
        <w:t>2.3.9. Система поощрения социальной успешности и проявлений активной жизненной позиции обучающихся</w:t>
      </w:r>
    </w:p>
    <w:p w:rsidR="00725536" w:rsidRDefault="00725536">
      <w:pPr>
        <w:spacing w:line="9"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F21C1D">
        <w:rPr>
          <w:rFonts w:eastAsia="Times New Roman"/>
          <w:sz w:val="24"/>
          <w:szCs w:val="24"/>
        </w:rPr>
        <w:t xml:space="preserve"> </w:t>
      </w:r>
      <w:r>
        <w:rPr>
          <w:rFonts w:eastAsia="Times New Roman"/>
          <w:sz w:val="24"/>
          <w:szCs w:val="24"/>
        </w:rPr>
        <w:t>деятельности, организуемой в воспитательных целях).</w:t>
      </w:r>
    </w:p>
    <w:p w:rsidR="00725536" w:rsidRDefault="00725536">
      <w:pPr>
        <w:spacing w:line="1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725536" w:rsidRDefault="00725536">
      <w:pPr>
        <w:spacing w:line="33" w:lineRule="exact"/>
        <w:rPr>
          <w:sz w:val="20"/>
          <w:szCs w:val="20"/>
        </w:rPr>
      </w:pPr>
    </w:p>
    <w:p w:rsidR="00725536" w:rsidRDefault="00D778CE" w:rsidP="00D778CE">
      <w:pPr>
        <w:numPr>
          <w:ilvl w:val="1"/>
          <w:numId w:val="407"/>
        </w:numPr>
        <w:tabs>
          <w:tab w:val="left" w:pos="1394"/>
        </w:tabs>
        <w:spacing w:line="227" w:lineRule="auto"/>
        <w:ind w:left="400" w:firstLine="712"/>
        <w:rPr>
          <w:rFonts w:ascii="Symbol" w:eastAsia="Symbol" w:hAnsi="Symbol" w:cs="Symbol"/>
          <w:sz w:val="24"/>
          <w:szCs w:val="24"/>
        </w:rPr>
      </w:pPr>
      <w:r>
        <w:rPr>
          <w:rFonts w:eastAsia="Times New Roman"/>
          <w:sz w:val="24"/>
          <w:szCs w:val="24"/>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725536" w:rsidRDefault="00725536">
      <w:pPr>
        <w:spacing w:line="32" w:lineRule="exact"/>
        <w:rPr>
          <w:rFonts w:ascii="Symbol" w:eastAsia="Symbol" w:hAnsi="Symbol" w:cs="Symbol"/>
          <w:sz w:val="24"/>
          <w:szCs w:val="24"/>
        </w:rPr>
      </w:pPr>
    </w:p>
    <w:p w:rsidR="00725536" w:rsidRDefault="00D778CE" w:rsidP="00D778CE">
      <w:pPr>
        <w:numPr>
          <w:ilvl w:val="1"/>
          <w:numId w:val="407"/>
        </w:numPr>
        <w:tabs>
          <w:tab w:val="left" w:pos="1394"/>
        </w:tabs>
        <w:spacing w:line="226" w:lineRule="auto"/>
        <w:ind w:left="400" w:firstLine="712"/>
        <w:rPr>
          <w:rFonts w:ascii="Symbol" w:eastAsia="Symbol" w:hAnsi="Symbol" w:cs="Symbol"/>
          <w:sz w:val="24"/>
          <w:szCs w:val="24"/>
        </w:rPr>
      </w:pPr>
      <w:r>
        <w:rPr>
          <w:rFonts w:eastAsia="Times New Roman"/>
          <w:sz w:val="24"/>
          <w:szCs w:val="24"/>
        </w:rPr>
        <w:t>соответствие процедуры награждения укладу жизни школы, специфической символике, выработанной и существующей в сообществе в виде традиции;</w:t>
      </w:r>
    </w:p>
    <w:p w:rsidR="00725536" w:rsidRDefault="00725536">
      <w:pPr>
        <w:spacing w:line="32" w:lineRule="exact"/>
        <w:rPr>
          <w:rFonts w:ascii="Symbol" w:eastAsia="Symbol" w:hAnsi="Symbol" w:cs="Symbol"/>
          <w:sz w:val="24"/>
          <w:szCs w:val="24"/>
        </w:rPr>
      </w:pPr>
    </w:p>
    <w:p w:rsidR="00725536" w:rsidRDefault="00D778CE" w:rsidP="00D778CE">
      <w:pPr>
        <w:numPr>
          <w:ilvl w:val="1"/>
          <w:numId w:val="407"/>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725536" w:rsidRDefault="00725536">
      <w:pPr>
        <w:spacing w:line="34" w:lineRule="exact"/>
        <w:rPr>
          <w:rFonts w:ascii="Symbol" w:eastAsia="Symbol" w:hAnsi="Symbol" w:cs="Symbol"/>
          <w:sz w:val="24"/>
          <w:szCs w:val="24"/>
        </w:rPr>
      </w:pPr>
    </w:p>
    <w:p w:rsidR="00725536" w:rsidRDefault="00D778CE" w:rsidP="00D778CE">
      <w:pPr>
        <w:numPr>
          <w:ilvl w:val="1"/>
          <w:numId w:val="407"/>
        </w:numPr>
        <w:tabs>
          <w:tab w:val="left" w:pos="1394"/>
        </w:tabs>
        <w:spacing w:line="226" w:lineRule="auto"/>
        <w:ind w:left="400" w:firstLine="712"/>
        <w:rPr>
          <w:rFonts w:ascii="Symbol" w:eastAsia="Symbol" w:hAnsi="Symbol" w:cs="Symbol"/>
          <w:sz w:val="24"/>
          <w:szCs w:val="24"/>
        </w:rPr>
      </w:pPr>
      <w:r>
        <w:rPr>
          <w:rFonts w:eastAsia="Times New Roman"/>
          <w:sz w:val="24"/>
          <w:szCs w:val="24"/>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725536" w:rsidRDefault="00725536">
      <w:pPr>
        <w:spacing w:line="32" w:lineRule="exact"/>
        <w:rPr>
          <w:rFonts w:ascii="Symbol" w:eastAsia="Symbol" w:hAnsi="Symbol" w:cs="Symbol"/>
          <w:sz w:val="24"/>
          <w:szCs w:val="24"/>
        </w:rPr>
      </w:pPr>
    </w:p>
    <w:p w:rsidR="00725536" w:rsidRDefault="00D778CE" w:rsidP="00D778CE">
      <w:pPr>
        <w:numPr>
          <w:ilvl w:val="1"/>
          <w:numId w:val="407"/>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725536" w:rsidRDefault="00725536">
      <w:pPr>
        <w:spacing w:line="31" w:lineRule="exact"/>
        <w:rPr>
          <w:rFonts w:ascii="Symbol" w:eastAsia="Symbol" w:hAnsi="Symbol" w:cs="Symbol"/>
          <w:sz w:val="24"/>
          <w:szCs w:val="24"/>
        </w:rPr>
      </w:pPr>
    </w:p>
    <w:p w:rsidR="00725536" w:rsidRDefault="00D778CE" w:rsidP="00D778CE">
      <w:pPr>
        <w:numPr>
          <w:ilvl w:val="1"/>
          <w:numId w:val="407"/>
        </w:numPr>
        <w:tabs>
          <w:tab w:val="left" w:pos="1394"/>
        </w:tabs>
        <w:spacing w:line="226" w:lineRule="auto"/>
        <w:ind w:left="400" w:firstLine="712"/>
        <w:rPr>
          <w:rFonts w:ascii="Symbol" w:eastAsia="Symbol" w:hAnsi="Symbol" w:cs="Symbol"/>
          <w:sz w:val="24"/>
          <w:szCs w:val="24"/>
        </w:rPr>
      </w:pPr>
      <w:r>
        <w:rPr>
          <w:rFonts w:eastAsia="Times New Roman"/>
          <w:sz w:val="24"/>
          <w:szCs w:val="24"/>
        </w:rPr>
        <w:t>дифференцированность поощрений (наличие уровней и типов наград позволяет продлить стимулирующее действие системы поощрения).</w:t>
      </w:r>
    </w:p>
    <w:p w:rsidR="00725536" w:rsidRDefault="00725536">
      <w:pPr>
        <w:spacing w:line="12" w:lineRule="exact"/>
        <w:rPr>
          <w:rFonts w:ascii="Symbol" w:eastAsia="Symbol" w:hAnsi="Symbol" w:cs="Symbol"/>
          <w:sz w:val="24"/>
          <w:szCs w:val="24"/>
        </w:rPr>
      </w:pPr>
    </w:p>
    <w:p w:rsidR="00725536" w:rsidRDefault="00D778CE">
      <w:pPr>
        <w:spacing w:line="236" w:lineRule="auto"/>
        <w:ind w:left="400" w:firstLine="708"/>
        <w:jc w:val="both"/>
        <w:rPr>
          <w:rFonts w:ascii="Symbol" w:eastAsia="Symbol" w:hAnsi="Symbol" w:cs="Symbol"/>
          <w:sz w:val="24"/>
          <w:szCs w:val="24"/>
        </w:rPr>
      </w:pPr>
      <w:r>
        <w:rPr>
          <w:rFonts w:eastAsia="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награждение грамотами и дипломами, моральное поощрение и т.д.</w:t>
      </w:r>
    </w:p>
    <w:p w:rsidR="00725536" w:rsidRDefault="00725536">
      <w:pPr>
        <w:spacing w:line="13" w:lineRule="exact"/>
        <w:rPr>
          <w:rFonts w:ascii="Symbol" w:eastAsia="Symbol" w:hAnsi="Symbol" w:cs="Symbol"/>
          <w:sz w:val="24"/>
          <w:szCs w:val="24"/>
        </w:rPr>
      </w:pPr>
    </w:p>
    <w:p w:rsidR="00725536" w:rsidRDefault="00D778CE">
      <w:pPr>
        <w:spacing w:line="237" w:lineRule="auto"/>
        <w:ind w:left="400" w:firstLine="708"/>
        <w:jc w:val="both"/>
        <w:rPr>
          <w:rFonts w:ascii="Symbol" w:eastAsia="Symbol" w:hAnsi="Symbol" w:cs="Symbol"/>
          <w:sz w:val="24"/>
          <w:szCs w:val="24"/>
        </w:rPr>
      </w:pPr>
      <w:r>
        <w:rPr>
          <w:rFonts w:eastAsia="Times New Roman"/>
          <w:sz w:val="24"/>
          <w:szCs w:val="24"/>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725536" w:rsidRDefault="00725536">
      <w:pPr>
        <w:spacing w:line="17" w:lineRule="exact"/>
        <w:rPr>
          <w:rFonts w:ascii="Symbol" w:eastAsia="Symbol" w:hAnsi="Symbol" w:cs="Symbol"/>
          <w:sz w:val="24"/>
          <w:szCs w:val="24"/>
        </w:rPr>
      </w:pPr>
    </w:p>
    <w:p w:rsidR="00725536" w:rsidRDefault="00D778CE">
      <w:pPr>
        <w:spacing w:line="238" w:lineRule="auto"/>
        <w:ind w:left="400" w:firstLine="708"/>
        <w:jc w:val="both"/>
        <w:rPr>
          <w:rFonts w:ascii="Symbol" w:eastAsia="Symbol" w:hAnsi="Symbol" w:cs="Symbol"/>
          <w:sz w:val="24"/>
          <w:szCs w:val="24"/>
        </w:rPr>
      </w:pPr>
      <w:r>
        <w:rPr>
          <w:rFonts w:eastAsia="Times New Roman"/>
          <w:sz w:val="24"/>
          <w:szCs w:val="24"/>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rsidR="00725536" w:rsidRDefault="00725536">
      <w:pPr>
        <w:spacing w:line="4"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sz w:val="24"/>
          <w:szCs w:val="24"/>
        </w:rPr>
        <w:t>Награждение грамотами и дипломами – способ поощрения социальной успешности</w:t>
      </w:r>
    </w:p>
    <w:p w:rsidR="00725536" w:rsidRDefault="00725536">
      <w:pPr>
        <w:spacing w:line="12" w:lineRule="exact"/>
        <w:rPr>
          <w:rFonts w:ascii="Symbol" w:eastAsia="Symbol" w:hAnsi="Symbol" w:cs="Symbol"/>
          <w:sz w:val="24"/>
          <w:szCs w:val="24"/>
        </w:rPr>
      </w:pPr>
    </w:p>
    <w:p w:rsidR="00725536" w:rsidRDefault="00D778CE" w:rsidP="00D778CE">
      <w:pPr>
        <w:numPr>
          <w:ilvl w:val="0"/>
          <w:numId w:val="407"/>
        </w:numPr>
        <w:tabs>
          <w:tab w:val="left" w:pos="635"/>
        </w:tabs>
        <w:spacing w:line="234" w:lineRule="auto"/>
        <w:ind w:left="400" w:right="20" w:firstLine="4"/>
        <w:rPr>
          <w:rFonts w:eastAsia="Times New Roman"/>
          <w:sz w:val="24"/>
          <w:szCs w:val="24"/>
        </w:rPr>
      </w:pPr>
      <w:r>
        <w:rPr>
          <w:rFonts w:eastAsia="Times New Roman"/>
          <w:sz w:val="24"/>
          <w:szCs w:val="24"/>
        </w:rPr>
        <w:t>проявлений активной жизненной позиции обучающихся, когда за те или иные успехи учащийся получает грамоту/диплом для портфолио.</w:t>
      </w:r>
    </w:p>
    <w:p w:rsidR="00725536" w:rsidRDefault="00725536">
      <w:pPr>
        <w:spacing w:line="1" w:lineRule="exact"/>
        <w:rPr>
          <w:rFonts w:eastAsia="Times New Roman"/>
          <w:sz w:val="24"/>
          <w:szCs w:val="24"/>
        </w:rPr>
      </w:pPr>
    </w:p>
    <w:p w:rsidR="00725536" w:rsidRDefault="00D778CE">
      <w:pPr>
        <w:ind w:left="1120"/>
        <w:rPr>
          <w:rFonts w:eastAsia="Times New Roman"/>
          <w:sz w:val="24"/>
          <w:szCs w:val="24"/>
        </w:rPr>
      </w:pPr>
      <w:r>
        <w:rPr>
          <w:rFonts w:eastAsia="Times New Roman"/>
          <w:sz w:val="24"/>
          <w:szCs w:val="24"/>
        </w:rPr>
        <w:t>Моральное поощрение как способ организации поощрения социальной успешности</w:t>
      </w:r>
    </w:p>
    <w:p w:rsidR="00725536" w:rsidRDefault="00725536">
      <w:pPr>
        <w:spacing w:line="12" w:lineRule="exact"/>
        <w:rPr>
          <w:rFonts w:eastAsia="Times New Roman"/>
          <w:sz w:val="24"/>
          <w:szCs w:val="24"/>
        </w:rPr>
      </w:pPr>
    </w:p>
    <w:p w:rsidR="00725536" w:rsidRDefault="00D778CE" w:rsidP="00D778CE">
      <w:pPr>
        <w:numPr>
          <w:ilvl w:val="0"/>
          <w:numId w:val="407"/>
        </w:numPr>
        <w:tabs>
          <w:tab w:val="left" w:pos="664"/>
        </w:tabs>
        <w:spacing w:line="237" w:lineRule="auto"/>
        <w:ind w:left="400" w:firstLine="4"/>
        <w:jc w:val="both"/>
        <w:rPr>
          <w:rFonts w:eastAsia="Times New Roman"/>
          <w:sz w:val="24"/>
          <w:szCs w:val="24"/>
        </w:rPr>
      </w:pPr>
      <w:r>
        <w:rPr>
          <w:rFonts w:eastAsia="Times New Roman"/>
          <w:sz w:val="24"/>
          <w:szCs w:val="24"/>
        </w:rPr>
        <w:t>проявлений активной жизненной позиции обучающихся предусматривает словестное поощрение обучающемуся или учебной группе за достижение в чем-либо. Предполагается публичное озвучивание достижений ребенка и его деятельности на общешкольной линейке, или общешкольном собрании учащихся, возможно размещение статьи на сайте школы или в прессе (местная газета «</w:t>
      </w:r>
      <w:r w:rsidR="004F0BA4">
        <w:rPr>
          <w:rFonts w:eastAsia="Times New Roman"/>
          <w:sz w:val="24"/>
          <w:szCs w:val="24"/>
        </w:rPr>
        <w:t>Возрождение</w:t>
      </w:r>
      <w:r>
        <w:rPr>
          <w:rFonts w:eastAsia="Times New Roman"/>
          <w:sz w:val="24"/>
          <w:szCs w:val="24"/>
        </w:rPr>
        <w:t>») и др.</w:t>
      </w:r>
    </w:p>
    <w:p w:rsidR="00725536" w:rsidRDefault="00725536">
      <w:pPr>
        <w:spacing w:line="366" w:lineRule="exact"/>
        <w:rPr>
          <w:sz w:val="20"/>
          <w:szCs w:val="20"/>
        </w:rPr>
      </w:pPr>
    </w:p>
    <w:p w:rsidR="00725536" w:rsidRDefault="00D778CE">
      <w:pPr>
        <w:ind w:right="-399"/>
        <w:jc w:val="center"/>
        <w:rPr>
          <w:sz w:val="20"/>
          <w:szCs w:val="20"/>
        </w:rPr>
      </w:pPr>
      <w:r>
        <w:rPr>
          <w:rFonts w:eastAsia="Times New Roman"/>
          <w:sz w:val="24"/>
          <w:szCs w:val="24"/>
        </w:rPr>
        <w:t>279</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50" w:lineRule="auto"/>
        <w:ind w:left="600" w:right="180" w:firstLine="751"/>
        <w:rPr>
          <w:sz w:val="20"/>
          <w:szCs w:val="20"/>
        </w:rPr>
      </w:pPr>
      <w:r>
        <w:rPr>
          <w:rFonts w:eastAsia="Times New Roman"/>
          <w:b/>
          <w:bCs/>
          <w:sz w:val="23"/>
          <w:szCs w:val="23"/>
        </w:rPr>
        <w:t>2.3.10. Критерии, показатели эффективности деятельности образовательной организации в части духовно-нравственного развития, воспитания и социализации</w:t>
      </w:r>
    </w:p>
    <w:p w:rsidR="00725536" w:rsidRDefault="00D778CE">
      <w:pPr>
        <w:spacing w:line="230" w:lineRule="auto"/>
        <w:ind w:left="4400"/>
        <w:rPr>
          <w:sz w:val="20"/>
          <w:szCs w:val="20"/>
        </w:rPr>
      </w:pPr>
      <w:r>
        <w:rPr>
          <w:rFonts w:eastAsia="Times New Roman"/>
          <w:b/>
          <w:bCs/>
          <w:sz w:val="24"/>
          <w:szCs w:val="24"/>
        </w:rPr>
        <w:t>обучающихся</w:t>
      </w:r>
    </w:p>
    <w:p w:rsidR="00725536" w:rsidRDefault="00725536">
      <w:pPr>
        <w:spacing w:line="8" w:lineRule="exact"/>
        <w:rPr>
          <w:sz w:val="20"/>
          <w:szCs w:val="20"/>
        </w:rPr>
      </w:pPr>
    </w:p>
    <w:p w:rsidR="00725536" w:rsidRDefault="00D778CE">
      <w:pPr>
        <w:spacing w:line="236" w:lineRule="auto"/>
        <w:ind w:left="400" w:firstLine="708"/>
        <w:jc w:val="both"/>
        <w:rPr>
          <w:sz w:val="20"/>
          <w:szCs w:val="20"/>
        </w:rPr>
      </w:pPr>
      <w:r>
        <w:rPr>
          <w:rFonts w:eastAsia="Times New Roman"/>
          <w:b/>
          <w:bCs/>
          <w:sz w:val="24"/>
          <w:szCs w:val="24"/>
        </w:rPr>
        <w:t xml:space="preserve">Первый критерий </w:t>
      </w:r>
      <w:r>
        <w:rPr>
          <w:rFonts w:eastAsia="Times New Roman"/>
          <w:sz w:val="24"/>
          <w:szCs w:val="24"/>
        </w:rPr>
        <w:t>–</w:t>
      </w:r>
      <w:r>
        <w:rPr>
          <w:rFonts w:eastAsia="Times New Roman"/>
          <w:b/>
          <w:bCs/>
          <w:sz w:val="24"/>
          <w:szCs w:val="24"/>
        </w:rPr>
        <w:t xml:space="preserve"> </w:t>
      </w:r>
      <w:r>
        <w:rPr>
          <w:rFonts w:eastAsia="Times New Roman"/>
          <w:sz w:val="24"/>
          <w:szCs w:val="24"/>
        </w:rPr>
        <w:t>степень обеспечения в образовательной организации жизни и</w:t>
      </w:r>
      <w:r>
        <w:rPr>
          <w:rFonts w:eastAsia="Times New Roman"/>
          <w:b/>
          <w:bCs/>
          <w:sz w:val="24"/>
          <w:szCs w:val="24"/>
        </w:rPr>
        <w:t xml:space="preserve"> </w:t>
      </w:r>
      <w:r>
        <w:rPr>
          <w:rFonts w:eastAsia="Times New Roman"/>
          <w:sz w:val="24"/>
          <w:szCs w:val="24"/>
        </w:rPr>
        <w:t>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725536" w:rsidRDefault="00725536">
      <w:pPr>
        <w:spacing w:line="33" w:lineRule="exact"/>
        <w:rPr>
          <w:sz w:val="20"/>
          <w:szCs w:val="20"/>
        </w:rPr>
      </w:pPr>
    </w:p>
    <w:p w:rsidR="00725536" w:rsidRDefault="00D778CE" w:rsidP="00D778CE">
      <w:pPr>
        <w:numPr>
          <w:ilvl w:val="0"/>
          <w:numId w:val="408"/>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725536" w:rsidRDefault="00725536">
      <w:pPr>
        <w:spacing w:line="33" w:lineRule="exact"/>
        <w:rPr>
          <w:rFonts w:ascii="Symbol" w:eastAsia="Symbol" w:hAnsi="Symbol" w:cs="Symbol"/>
          <w:sz w:val="24"/>
          <w:szCs w:val="24"/>
        </w:rPr>
      </w:pPr>
    </w:p>
    <w:p w:rsidR="00725536" w:rsidRDefault="00D778CE" w:rsidP="00D778CE">
      <w:pPr>
        <w:numPr>
          <w:ilvl w:val="0"/>
          <w:numId w:val="408"/>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725536" w:rsidRDefault="00725536">
      <w:pPr>
        <w:spacing w:line="32" w:lineRule="exact"/>
        <w:rPr>
          <w:rFonts w:ascii="Symbol" w:eastAsia="Symbol" w:hAnsi="Symbol" w:cs="Symbol"/>
          <w:sz w:val="24"/>
          <w:szCs w:val="24"/>
        </w:rPr>
      </w:pPr>
    </w:p>
    <w:p w:rsidR="00725536" w:rsidRDefault="00D778CE" w:rsidP="00D778CE">
      <w:pPr>
        <w:numPr>
          <w:ilvl w:val="0"/>
          <w:numId w:val="408"/>
        </w:numPr>
        <w:tabs>
          <w:tab w:val="left" w:pos="1394"/>
        </w:tabs>
        <w:spacing w:line="236" w:lineRule="auto"/>
        <w:ind w:left="400" w:firstLine="712"/>
        <w:jc w:val="both"/>
        <w:rPr>
          <w:rFonts w:ascii="Symbol" w:eastAsia="Symbol" w:hAnsi="Symbol" w:cs="Symbol"/>
          <w:sz w:val="24"/>
          <w:szCs w:val="24"/>
        </w:rPr>
      </w:pPr>
      <w:r>
        <w:rPr>
          <w:rFonts w:eastAsia="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25536" w:rsidRDefault="00725536">
      <w:pPr>
        <w:spacing w:line="40" w:lineRule="exact"/>
        <w:rPr>
          <w:rFonts w:ascii="Symbol" w:eastAsia="Symbol" w:hAnsi="Symbol" w:cs="Symbol"/>
          <w:sz w:val="24"/>
          <w:szCs w:val="24"/>
        </w:rPr>
      </w:pPr>
    </w:p>
    <w:p w:rsidR="00725536" w:rsidRDefault="00D778CE" w:rsidP="00D778CE">
      <w:pPr>
        <w:numPr>
          <w:ilvl w:val="0"/>
          <w:numId w:val="408"/>
        </w:numPr>
        <w:tabs>
          <w:tab w:val="left" w:pos="1394"/>
        </w:tabs>
        <w:spacing w:line="226" w:lineRule="auto"/>
        <w:ind w:left="400" w:firstLine="712"/>
        <w:rPr>
          <w:rFonts w:ascii="Symbol" w:eastAsia="Symbol" w:hAnsi="Symbol" w:cs="Symbol"/>
          <w:sz w:val="24"/>
          <w:szCs w:val="24"/>
        </w:rPr>
      </w:pPr>
      <w:r>
        <w:rPr>
          <w:rFonts w:eastAsia="Times New Roman"/>
          <w:sz w:val="24"/>
          <w:szCs w:val="24"/>
        </w:rPr>
        <w:t>уровень безопасности для обучающихся среды образовательной организации, реалистичность количества и достаточность мероприятий;</w:t>
      </w:r>
    </w:p>
    <w:p w:rsidR="00725536" w:rsidRDefault="00725536">
      <w:pPr>
        <w:spacing w:line="32" w:lineRule="exact"/>
        <w:rPr>
          <w:rFonts w:ascii="Symbol" w:eastAsia="Symbol" w:hAnsi="Symbol" w:cs="Symbol"/>
          <w:sz w:val="24"/>
          <w:szCs w:val="24"/>
        </w:rPr>
      </w:pPr>
    </w:p>
    <w:p w:rsidR="00725536" w:rsidRDefault="00D778CE" w:rsidP="00D778CE">
      <w:pPr>
        <w:numPr>
          <w:ilvl w:val="0"/>
          <w:numId w:val="408"/>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725536" w:rsidRDefault="00725536">
      <w:pPr>
        <w:spacing w:line="12" w:lineRule="exact"/>
        <w:rPr>
          <w:rFonts w:ascii="Symbol" w:eastAsia="Symbol" w:hAnsi="Symbol" w:cs="Symbol"/>
          <w:sz w:val="24"/>
          <w:szCs w:val="24"/>
        </w:rPr>
      </w:pPr>
    </w:p>
    <w:p w:rsidR="00725536" w:rsidRDefault="00D778CE">
      <w:pPr>
        <w:spacing w:line="236" w:lineRule="auto"/>
        <w:ind w:left="400" w:firstLine="708"/>
        <w:jc w:val="both"/>
        <w:rPr>
          <w:rFonts w:ascii="Symbol" w:eastAsia="Symbol" w:hAnsi="Symbol" w:cs="Symbol"/>
          <w:sz w:val="24"/>
          <w:szCs w:val="24"/>
        </w:rPr>
      </w:pPr>
      <w:r>
        <w:rPr>
          <w:rFonts w:eastAsia="Times New Roman"/>
          <w:b/>
          <w:bCs/>
          <w:sz w:val="24"/>
          <w:szCs w:val="24"/>
        </w:rPr>
        <w:t xml:space="preserve">Второй критерий </w:t>
      </w:r>
      <w:r>
        <w:rPr>
          <w:rFonts w:eastAsia="Times New Roman"/>
          <w:sz w:val="24"/>
          <w:szCs w:val="24"/>
        </w:rPr>
        <w:t>–</w:t>
      </w:r>
      <w:r>
        <w:rPr>
          <w:rFonts w:eastAsia="Times New Roman"/>
          <w:b/>
          <w:bCs/>
          <w:sz w:val="24"/>
          <w:szCs w:val="24"/>
        </w:rPr>
        <w:t xml:space="preserve"> </w:t>
      </w:r>
      <w:r>
        <w:rPr>
          <w:rFonts w:eastAsia="Times New Roman"/>
          <w:sz w:val="24"/>
          <w:szCs w:val="24"/>
        </w:rPr>
        <w:t>степень обеспечения в образовательной организации</w:t>
      </w:r>
      <w:r>
        <w:rPr>
          <w:rFonts w:eastAsia="Times New Roman"/>
          <w:b/>
          <w:bCs/>
          <w:sz w:val="24"/>
          <w:szCs w:val="24"/>
        </w:rPr>
        <w:t xml:space="preserve"> </w:t>
      </w:r>
      <w:r>
        <w:rPr>
          <w:rFonts w:eastAsia="Times New Roman"/>
          <w:sz w:val="24"/>
          <w:szCs w:val="24"/>
        </w:rPr>
        <w:t>позитивных межличностных отношений обучающихся, выражается в следующих показателях:</w:t>
      </w:r>
    </w:p>
    <w:p w:rsidR="00725536" w:rsidRDefault="00725536">
      <w:pPr>
        <w:spacing w:line="33" w:lineRule="exact"/>
        <w:rPr>
          <w:rFonts w:ascii="Symbol" w:eastAsia="Symbol" w:hAnsi="Symbol" w:cs="Symbol"/>
          <w:sz w:val="24"/>
          <w:szCs w:val="24"/>
        </w:rPr>
      </w:pPr>
    </w:p>
    <w:p w:rsidR="00725536" w:rsidRDefault="00D778CE" w:rsidP="00D778CE">
      <w:pPr>
        <w:numPr>
          <w:ilvl w:val="0"/>
          <w:numId w:val="408"/>
        </w:numPr>
        <w:tabs>
          <w:tab w:val="left" w:pos="1394"/>
        </w:tabs>
        <w:spacing w:line="235" w:lineRule="auto"/>
        <w:ind w:left="400" w:firstLine="712"/>
        <w:jc w:val="both"/>
        <w:rPr>
          <w:rFonts w:ascii="Symbol" w:eastAsia="Symbol" w:hAnsi="Symbol" w:cs="Symbol"/>
          <w:sz w:val="24"/>
          <w:szCs w:val="24"/>
        </w:rPr>
      </w:pPr>
      <w:r>
        <w:rPr>
          <w:rFonts w:eastAsia="Times New Roman"/>
          <w:sz w:val="24"/>
          <w:szCs w:val="24"/>
        </w:rPr>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725536" w:rsidRDefault="00725536">
      <w:pPr>
        <w:spacing w:line="34" w:lineRule="exact"/>
        <w:rPr>
          <w:rFonts w:ascii="Symbol" w:eastAsia="Symbol" w:hAnsi="Symbol" w:cs="Symbol"/>
          <w:sz w:val="24"/>
          <w:szCs w:val="24"/>
        </w:rPr>
      </w:pPr>
    </w:p>
    <w:p w:rsidR="00725536" w:rsidRDefault="00D778CE" w:rsidP="00D778CE">
      <w:pPr>
        <w:numPr>
          <w:ilvl w:val="0"/>
          <w:numId w:val="408"/>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725536" w:rsidRDefault="00725536">
      <w:pPr>
        <w:spacing w:line="33" w:lineRule="exact"/>
        <w:rPr>
          <w:rFonts w:ascii="Symbol" w:eastAsia="Symbol" w:hAnsi="Symbol" w:cs="Symbol"/>
          <w:sz w:val="24"/>
          <w:szCs w:val="24"/>
        </w:rPr>
      </w:pPr>
    </w:p>
    <w:p w:rsidR="00725536" w:rsidRDefault="00D778CE" w:rsidP="00D778CE">
      <w:pPr>
        <w:numPr>
          <w:ilvl w:val="0"/>
          <w:numId w:val="408"/>
        </w:numPr>
        <w:tabs>
          <w:tab w:val="left" w:pos="1394"/>
        </w:tabs>
        <w:spacing w:line="226" w:lineRule="auto"/>
        <w:ind w:left="400" w:firstLine="712"/>
        <w:rPr>
          <w:rFonts w:ascii="Symbol" w:eastAsia="Symbol" w:hAnsi="Symbol" w:cs="Symbol"/>
          <w:sz w:val="24"/>
          <w:szCs w:val="24"/>
        </w:rPr>
      </w:pPr>
      <w:r>
        <w:rPr>
          <w:rFonts w:eastAsia="Times New Roman"/>
          <w:sz w:val="24"/>
          <w:szCs w:val="24"/>
        </w:rPr>
        <w:t>состояние межличностных отношений обучающихся в ученических классах (позитивные, индифферентные, враждебные);</w:t>
      </w:r>
    </w:p>
    <w:p w:rsidR="00725536" w:rsidRDefault="00725536">
      <w:pPr>
        <w:spacing w:line="32" w:lineRule="exact"/>
        <w:rPr>
          <w:rFonts w:ascii="Symbol" w:eastAsia="Symbol" w:hAnsi="Symbol" w:cs="Symbol"/>
          <w:sz w:val="24"/>
          <w:szCs w:val="24"/>
        </w:rPr>
      </w:pPr>
    </w:p>
    <w:p w:rsidR="00725536" w:rsidRDefault="00D778CE" w:rsidP="00D778CE">
      <w:pPr>
        <w:numPr>
          <w:ilvl w:val="0"/>
          <w:numId w:val="408"/>
        </w:numPr>
        <w:tabs>
          <w:tab w:val="left" w:pos="1394"/>
        </w:tabs>
        <w:spacing w:line="235" w:lineRule="auto"/>
        <w:ind w:left="400" w:firstLine="712"/>
        <w:jc w:val="both"/>
        <w:rPr>
          <w:rFonts w:ascii="Symbol" w:eastAsia="Symbol" w:hAnsi="Symbol" w:cs="Symbol"/>
          <w:sz w:val="24"/>
          <w:szCs w:val="24"/>
        </w:rPr>
      </w:pPr>
      <w:r>
        <w:rPr>
          <w:rFonts w:eastAsia="Times New Roman"/>
          <w:sz w:val="24"/>
          <w:szCs w:val="24"/>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725536" w:rsidRDefault="00725536">
      <w:pPr>
        <w:spacing w:line="312" w:lineRule="exact"/>
        <w:rPr>
          <w:sz w:val="20"/>
          <w:szCs w:val="20"/>
        </w:rPr>
      </w:pPr>
    </w:p>
    <w:p w:rsidR="00725536" w:rsidRDefault="00D778CE">
      <w:pPr>
        <w:ind w:right="-399"/>
        <w:jc w:val="center"/>
        <w:rPr>
          <w:sz w:val="20"/>
          <w:szCs w:val="20"/>
        </w:rPr>
      </w:pPr>
      <w:r>
        <w:rPr>
          <w:rFonts w:eastAsia="Times New Roman"/>
          <w:sz w:val="24"/>
          <w:szCs w:val="24"/>
        </w:rPr>
        <w:t>280</w:t>
      </w:r>
    </w:p>
    <w:p w:rsidR="00725536" w:rsidRDefault="00725536">
      <w:pPr>
        <w:sectPr w:rsidR="00725536">
          <w:pgSz w:w="11900" w:h="16838"/>
          <w:pgMar w:top="1139" w:right="566" w:bottom="334" w:left="1440" w:header="0" w:footer="0" w:gutter="0"/>
          <w:cols w:space="720" w:equalWidth="0">
            <w:col w:w="9900"/>
          </w:cols>
        </w:sectPr>
      </w:pPr>
    </w:p>
    <w:p w:rsidR="00725536" w:rsidRDefault="00D778CE" w:rsidP="00D778CE">
      <w:pPr>
        <w:numPr>
          <w:ilvl w:val="1"/>
          <w:numId w:val="409"/>
        </w:numPr>
        <w:tabs>
          <w:tab w:val="left" w:pos="1394"/>
        </w:tabs>
        <w:spacing w:line="227" w:lineRule="auto"/>
        <w:ind w:left="400" w:firstLine="712"/>
        <w:rPr>
          <w:rFonts w:ascii="Symbol" w:eastAsia="Symbol" w:hAnsi="Symbol" w:cs="Symbol"/>
          <w:sz w:val="24"/>
          <w:szCs w:val="24"/>
        </w:rPr>
      </w:pPr>
      <w:r>
        <w:rPr>
          <w:rFonts w:eastAsia="Times New Roman"/>
          <w:sz w:val="24"/>
          <w:szCs w:val="24"/>
        </w:rPr>
        <w:t>согласованность мероприятий, обеспечивающих позитивные межличностные отношения обучающихся, с психологом.</w:t>
      </w:r>
    </w:p>
    <w:p w:rsidR="00725536" w:rsidRDefault="00725536">
      <w:pPr>
        <w:spacing w:line="1"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b/>
          <w:bCs/>
          <w:sz w:val="24"/>
          <w:szCs w:val="24"/>
        </w:rPr>
        <w:t xml:space="preserve">Третий критерий </w:t>
      </w:r>
      <w:r>
        <w:rPr>
          <w:rFonts w:eastAsia="Times New Roman"/>
          <w:sz w:val="24"/>
          <w:szCs w:val="24"/>
        </w:rPr>
        <w:t>–</w:t>
      </w:r>
      <w:r>
        <w:rPr>
          <w:rFonts w:eastAsia="Times New Roman"/>
          <w:b/>
          <w:bCs/>
          <w:sz w:val="24"/>
          <w:szCs w:val="24"/>
        </w:rPr>
        <w:t xml:space="preserve"> </w:t>
      </w:r>
      <w:r>
        <w:rPr>
          <w:rFonts w:eastAsia="Times New Roman"/>
          <w:sz w:val="24"/>
          <w:szCs w:val="24"/>
        </w:rPr>
        <w:t>степень содействия обучающимся в освоении программ общего</w:t>
      </w:r>
    </w:p>
    <w:p w:rsidR="00725536" w:rsidRDefault="00D778CE" w:rsidP="00D778CE">
      <w:pPr>
        <w:numPr>
          <w:ilvl w:val="0"/>
          <w:numId w:val="409"/>
        </w:numPr>
        <w:tabs>
          <w:tab w:val="left" w:pos="600"/>
        </w:tabs>
        <w:ind w:left="600" w:hanging="196"/>
        <w:rPr>
          <w:rFonts w:eastAsia="Times New Roman"/>
          <w:sz w:val="24"/>
          <w:szCs w:val="24"/>
        </w:rPr>
      </w:pPr>
      <w:r>
        <w:rPr>
          <w:rFonts w:eastAsia="Times New Roman"/>
          <w:sz w:val="24"/>
          <w:szCs w:val="24"/>
        </w:rPr>
        <w:t>дополнительного образования выражается в следующих показателях:</w:t>
      </w:r>
    </w:p>
    <w:p w:rsidR="00725536" w:rsidRDefault="00725536">
      <w:pPr>
        <w:spacing w:line="31" w:lineRule="exact"/>
        <w:rPr>
          <w:rFonts w:eastAsia="Times New Roman"/>
          <w:sz w:val="24"/>
          <w:szCs w:val="24"/>
        </w:rPr>
      </w:pPr>
    </w:p>
    <w:p w:rsidR="00725536" w:rsidRDefault="00D778CE" w:rsidP="00D778CE">
      <w:pPr>
        <w:numPr>
          <w:ilvl w:val="1"/>
          <w:numId w:val="409"/>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725536" w:rsidRDefault="00725536">
      <w:pPr>
        <w:spacing w:line="33" w:lineRule="exact"/>
        <w:rPr>
          <w:rFonts w:ascii="Symbol" w:eastAsia="Symbol" w:hAnsi="Symbol" w:cs="Symbol"/>
          <w:sz w:val="24"/>
          <w:szCs w:val="24"/>
        </w:rPr>
      </w:pPr>
    </w:p>
    <w:p w:rsidR="00725536" w:rsidRDefault="00D778CE" w:rsidP="00D778CE">
      <w:pPr>
        <w:numPr>
          <w:ilvl w:val="1"/>
          <w:numId w:val="409"/>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725536" w:rsidRDefault="00725536">
      <w:pPr>
        <w:spacing w:line="34" w:lineRule="exact"/>
        <w:rPr>
          <w:rFonts w:ascii="Symbol" w:eastAsia="Symbol" w:hAnsi="Symbol" w:cs="Symbol"/>
          <w:sz w:val="24"/>
          <w:szCs w:val="24"/>
        </w:rPr>
      </w:pPr>
    </w:p>
    <w:p w:rsidR="00725536" w:rsidRDefault="00D778CE" w:rsidP="00D778CE">
      <w:pPr>
        <w:numPr>
          <w:ilvl w:val="1"/>
          <w:numId w:val="409"/>
        </w:numPr>
        <w:tabs>
          <w:tab w:val="left" w:pos="1394"/>
        </w:tabs>
        <w:spacing w:line="235" w:lineRule="auto"/>
        <w:ind w:left="400" w:firstLine="712"/>
        <w:jc w:val="both"/>
        <w:rPr>
          <w:rFonts w:ascii="Symbol" w:eastAsia="Symbol" w:hAnsi="Symbol" w:cs="Symbol"/>
          <w:sz w:val="24"/>
          <w:szCs w:val="24"/>
        </w:rPr>
      </w:pPr>
      <w:r>
        <w:rPr>
          <w:rFonts w:eastAsia="Times New Roman"/>
          <w:sz w:val="24"/>
          <w:szCs w:val="24"/>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725536" w:rsidRDefault="00725536">
      <w:pPr>
        <w:spacing w:line="33" w:lineRule="exact"/>
        <w:rPr>
          <w:rFonts w:ascii="Symbol" w:eastAsia="Symbol" w:hAnsi="Symbol" w:cs="Symbol"/>
          <w:sz w:val="24"/>
          <w:szCs w:val="24"/>
        </w:rPr>
      </w:pPr>
    </w:p>
    <w:p w:rsidR="00725536" w:rsidRDefault="00D778CE" w:rsidP="00D778CE">
      <w:pPr>
        <w:numPr>
          <w:ilvl w:val="1"/>
          <w:numId w:val="409"/>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p w:rsidR="00725536" w:rsidRDefault="00725536">
      <w:pPr>
        <w:spacing w:line="12" w:lineRule="exact"/>
        <w:rPr>
          <w:rFonts w:ascii="Symbol" w:eastAsia="Symbol" w:hAnsi="Symbol" w:cs="Symbol"/>
          <w:sz w:val="24"/>
          <w:szCs w:val="24"/>
        </w:rPr>
      </w:pPr>
    </w:p>
    <w:p w:rsidR="00725536" w:rsidRDefault="00D778CE">
      <w:pPr>
        <w:spacing w:line="237" w:lineRule="auto"/>
        <w:ind w:left="400" w:firstLine="708"/>
        <w:jc w:val="both"/>
        <w:rPr>
          <w:rFonts w:ascii="Symbol" w:eastAsia="Symbol" w:hAnsi="Symbol" w:cs="Symbol"/>
          <w:sz w:val="24"/>
          <w:szCs w:val="24"/>
        </w:rPr>
      </w:pPr>
      <w:r>
        <w:rPr>
          <w:rFonts w:eastAsia="Times New Roman"/>
          <w:b/>
          <w:bCs/>
          <w:sz w:val="24"/>
          <w:szCs w:val="24"/>
        </w:rPr>
        <w:t xml:space="preserve">Четвертый критерий </w:t>
      </w:r>
      <w:r>
        <w:rPr>
          <w:rFonts w:eastAsia="Times New Roman"/>
          <w:sz w:val="24"/>
          <w:szCs w:val="24"/>
        </w:rPr>
        <w:t>–</w:t>
      </w:r>
      <w:r>
        <w:rPr>
          <w:rFonts w:eastAsia="Times New Roman"/>
          <w:b/>
          <w:bCs/>
          <w:sz w:val="24"/>
          <w:szCs w:val="24"/>
        </w:rPr>
        <w:t xml:space="preserve"> </w:t>
      </w:r>
      <w:r>
        <w:rPr>
          <w:rFonts w:eastAsia="Times New Roman"/>
          <w:sz w:val="24"/>
          <w:szCs w:val="24"/>
        </w:rPr>
        <w:t>степень реализации задач воспитания компетентного</w:t>
      </w:r>
      <w:r>
        <w:rPr>
          <w:rFonts w:eastAsia="Times New Roman"/>
          <w:b/>
          <w:bCs/>
          <w:sz w:val="24"/>
          <w:szCs w:val="24"/>
        </w:rPr>
        <w:t xml:space="preserve"> </w:t>
      </w:r>
      <w:r>
        <w:rPr>
          <w:rFonts w:eastAsia="Times New Roman"/>
          <w:sz w:val="24"/>
          <w:szCs w:val="24"/>
        </w:rPr>
        <w:t>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725536" w:rsidRDefault="00725536">
      <w:pPr>
        <w:spacing w:line="36" w:lineRule="exact"/>
        <w:rPr>
          <w:rFonts w:ascii="Symbol" w:eastAsia="Symbol" w:hAnsi="Symbol" w:cs="Symbol"/>
          <w:sz w:val="24"/>
          <w:szCs w:val="24"/>
        </w:rPr>
      </w:pPr>
    </w:p>
    <w:p w:rsidR="00725536" w:rsidRDefault="00D778CE" w:rsidP="00D778CE">
      <w:pPr>
        <w:numPr>
          <w:ilvl w:val="1"/>
          <w:numId w:val="409"/>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725536" w:rsidRDefault="00725536">
      <w:pPr>
        <w:spacing w:line="34" w:lineRule="exact"/>
        <w:rPr>
          <w:rFonts w:ascii="Symbol" w:eastAsia="Symbol" w:hAnsi="Symbol" w:cs="Symbol"/>
          <w:sz w:val="24"/>
          <w:szCs w:val="24"/>
        </w:rPr>
      </w:pPr>
    </w:p>
    <w:p w:rsidR="00725536" w:rsidRDefault="00D778CE" w:rsidP="00D778CE">
      <w:pPr>
        <w:numPr>
          <w:ilvl w:val="1"/>
          <w:numId w:val="409"/>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725536" w:rsidRDefault="00725536">
      <w:pPr>
        <w:spacing w:line="4" w:lineRule="exact"/>
        <w:rPr>
          <w:rFonts w:ascii="Symbol" w:eastAsia="Symbol" w:hAnsi="Symbol" w:cs="Symbol"/>
          <w:sz w:val="24"/>
          <w:szCs w:val="24"/>
        </w:rPr>
      </w:pPr>
    </w:p>
    <w:p w:rsidR="00725536" w:rsidRDefault="00D778CE" w:rsidP="00D778CE">
      <w:pPr>
        <w:numPr>
          <w:ilvl w:val="1"/>
          <w:numId w:val="409"/>
        </w:numPr>
        <w:tabs>
          <w:tab w:val="left" w:pos="1400"/>
        </w:tabs>
        <w:ind w:left="1400" w:hanging="288"/>
        <w:rPr>
          <w:rFonts w:ascii="Symbol" w:eastAsia="Symbol" w:hAnsi="Symbol" w:cs="Symbol"/>
          <w:sz w:val="24"/>
          <w:szCs w:val="24"/>
        </w:rPr>
      </w:pPr>
      <w:r>
        <w:rPr>
          <w:rFonts w:eastAsia="Times New Roman"/>
          <w:sz w:val="24"/>
          <w:szCs w:val="24"/>
        </w:rPr>
        <w:t>степень  корректности  и  конкретности  принципов  и  методических  правил  по</w:t>
      </w:r>
    </w:p>
    <w:p w:rsidR="00725536" w:rsidRDefault="00725536">
      <w:pPr>
        <w:spacing w:line="12" w:lineRule="exact"/>
        <w:rPr>
          <w:rFonts w:ascii="Symbol" w:eastAsia="Symbol" w:hAnsi="Symbol" w:cs="Symbol"/>
          <w:sz w:val="24"/>
          <w:szCs w:val="24"/>
        </w:rPr>
      </w:pPr>
    </w:p>
    <w:p w:rsidR="00725536" w:rsidRDefault="00D778CE">
      <w:pPr>
        <w:spacing w:line="234" w:lineRule="auto"/>
        <w:ind w:left="400"/>
        <w:rPr>
          <w:rFonts w:ascii="Symbol" w:eastAsia="Symbol" w:hAnsi="Symbol" w:cs="Symbol"/>
          <w:sz w:val="24"/>
          <w:szCs w:val="24"/>
        </w:rPr>
      </w:pPr>
      <w:r>
        <w:rPr>
          <w:rFonts w:eastAsia="Times New Roman"/>
          <w:sz w:val="24"/>
          <w:szCs w:val="24"/>
        </w:rPr>
        <w:t>реализации задач патриотического, гражданского, экологического воспитанияобучающихся;</w:t>
      </w:r>
    </w:p>
    <w:p w:rsidR="00725536" w:rsidRDefault="00725536">
      <w:pPr>
        <w:spacing w:line="33" w:lineRule="exact"/>
        <w:rPr>
          <w:rFonts w:ascii="Symbol" w:eastAsia="Symbol" w:hAnsi="Symbol" w:cs="Symbol"/>
          <w:sz w:val="24"/>
          <w:szCs w:val="24"/>
        </w:rPr>
      </w:pPr>
    </w:p>
    <w:p w:rsidR="00725536" w:rsidRDefault="00D778CE" w:rsidP="00D778CE">
      <w:pPr>
        <w:numPr>
          <w:ilvl w:val="1"/>
          <w:numId w:val="409"/>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w:t>
      </w:r>
    </w:p>
    <w:p w:rsidR="00725536" w:rsidRDefault="00725536">
      <w:pPr>
        <w:spacing w:line="34" w:lineRule="exact"/>
        <w:rPr>
          <w:rFonts w:ascii="Symbol" w:eastAsia="Symbol" w:hAnsi="Symbol" w:cs="Symbol"/>
          <w:sz w:val="24"/>
          <w:szCs w:val="24"/>
        </w:rPr>
      </w:pPr>
    </w:p>
    <w:p w:rsidR="00725536" w:rsidRDefault="00D778CE" w:rsidP="00D778CE">
      <w:pPr>
        <w:numPr>
          <w:ilvl w:val="1"/>
          <w:numId w:val="409"/>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725536" w:rsidRDefault="00725536">
      <w:pPr>
        <w:spacing w:line="296" w:lineRule="exact"/>
        <w:rPr>
          <w:sz w:val="20"/>
          <w:szCs w:val="20"/>
        </w:rPr>
      </w:pPr>
    </w:p>
    <w:p w:rsidR="00725536" w:rsidRDefault="00D778CE">
      <w:pPr>
        <w:spacing w:line="248" w:lineRule="auto"/>
        <w:ind w:left="1480" w:right="1080" w:firstLine="838"/>
        <w:rPr>
          <w:sz w:val="20"/>
          <w:szCs w:val="20"/>
        </w:rPr>
      </w:pPr>
      <w:r>
        <w:rPr>
          <w:rFonts w:eastAsia="Times New Roman"/>
          <w:b/>
          <w:bCs/>
          <w:sz w:val="23"/>
          <w:szCs w:val="23"/>
        </w:rPr>
        <w:t>2.3.11. Методика и инструментарий мониторинга духовно-нравственного</w:t>
      </w:r>
      <w:r w:rsidR="00F21C1D">
        <w:rPr>
          <w:rFonts w:eastAsia="Times New Roman"/>
          <w:b/>
          <w:bCs/>
          <w:sz w:val="23"/>
          <w:szCs w:val="23"/>
        </w:rPr>
        <w:t xml:space="preserve"> </w:t>
      </w:r>
      <w:r>
        <w:rPr>
          <w:rFonts w:eastAsia="Times New Roman"/>
          <w:b/>
          <w:bCs/>
          <w:sz w:val="23"/>
          <w:szCs w:val="23"/>
        </w:rPr>
        <w:t>развития, воспитания и социализации обучающихся</w:t>
      </w:r>
    </w:p>
    <w:p w:rsidR="00725536" w:rsidRDefault="00725536">
      <w:pPr>
        <w:spacing w:line="1" w:lineRule="exact"/>
        <w:rPr>
          <w:sz w:val="20"/>
          <w:szCs w:val="20"/>
        </w:rPr>
      </w:pPr>
    </w:p>
    <w:p w:rsidR="00725536" w:rsidRDefault="00D778CE">
      <w:pPr>
        <w:spacing w:line="234" w:lineRule="auto"/>
        <w:ind w:left="400" w:firstLine="708"/>
        <w:rPr>
          <w:sz w:val="20"/>
          <w:szCs w:val="20"/>
        </w:rPr>
      </w:pPr>
      <w:r>
        <w:rPr>
          <w:rFonts w:eastAsia="Times New Roman"/>
          <w:sz w:val="24"/>
          <w:szCs w:val="24"/>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725536" w:rsidRDefault="00725536">
      <w:pPr>
        <w:spacing w:line="292" w:lineRule="exact"/>
        <w:rPr>
          <w:sz w:val="20"/>
          <w:szCs w:val="20"/>
        </w:rPr>
      </w:pPr>
    </w:p>
    <w:p w:rsidR="00725536" w:rsidRDefault="00D778CE">
      <w:pPr>
        <w:ind w:right="-399"/>
        <w:jc w:val="center"/>
        <w:rPr>
          <w:sz w:val="20"/>
          <w:szCs w:val="20"/>
        </w:rPr>
      </w:pPr>
      <w:r>
        <w:rPr>
          <w:rFonts w:eastAsia="Times New Roman"/>
          <w:sz w:val="24"/>
          <w:szCs w:val="24"/>
        </w:rPr>
        <w:t>281</w:t>
      </w:r>
    </w:p>
    <w:p w:rsidR="00725536" w:rsidRDefault="00725536">
      <w:pPr>
        <w:sectPr w:rsidR="00725536">
          <w:pgSz w:w="11900" w:h="16838"/>
          <w:pgMar w:top="1154" w:right="566" w:bottom="334" w:left="1440" w:header="0" w:footer="0" w:gutter="0"/>
          <w:cols w:space="720" w:equalWidth="0">
            <w:col w:w="9900"/>
          </w:cols>
        </w:sectPr>
      </w:pPr>
    </w:p>
    <w:p w:rsidR="00725536" w:rsidRDefault="00D778CE" w:rsidP="00D778CE">
      <w:pPr>
        <w:numPr>
          <w:ilvl w:val="0"/>
          <w:numId w:val="410"/>
        </w:numPr>
        <w:tabs>
          <w:tab w:val="left" w:pos="1394"/>
        </w:tabs>
        <w:spacing w:line="235" w:lineRule="auto"/>
        <w:ind w:left="400" w:firstLine="712"/>
        <w:jc w:val="both"/>
        <w:rPr>
          <w:rFonts w:ascii="Symbol" w:eastAsia="Symbol" w:hAnsi="Symbol" w:cs="Symbol"/>
          <w:sz w:val="24"/>
          <w:szCs w:val="24"/>
        </w:rPr>
      </w:pPr>
      <w:r>
        <w:rPr>
          <w:rFonts w:eastAsia="Times New Roman"/>
          <w:sz w:val="24"/>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725536" w:rsidRDefault="00725536">
      <w:pPr>
        <w:spacing w:line="36" w:lineRule="exact"/>
        <w:rPr>
          <w:rFonts w:ascii="Symbol" w:eastAsia="Symbol" w:hAnsi="Symbol" w:cs="Symbol"/>
          <w:sz w:val="24"/>
          <w:szCs w:val="24"/>
        </w:rPr>
      </w:pPr>
    </w:p>
    <w:p w:rsidR="00725536" w:rsidRDefault="00D778CE" w:rsidP="00D778CE">
      <w:pPr>
        <w:numPr>
          <w:ilvl w:val="0"/>
          <w:numId w:val="410"/>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725536" w:rsidRDefault="00725536">
      <w:pPr>
        <w:spacing w:line="31" w:lineRule="exact"/>
        <w:rPr>
          <w:rFonts w:ascii="Symbol" w:eastAsia="Symbol" w:hAnsi="Symbol" w:cs="Symbol"/>
          <w:sz w:val="24"/>
          <w:szCs w:val="24"/>
        </w:rPr>
      </w:pPr>
    </w:p>
    <w:p w:rsidR="00725536" w:rsidRDefault="00D778CE" w:rsidP="00D778CE">
      <w:pPr>
        <w:numPr>
          <w:ilvl w:val="0"/>
          <w:numId w:val="410"/>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w:t>
      </w:r>
    </w:p>
    <w:p w:rsidR="00725536" w:rsidRDefault="00725536">
      <w:pPr>
        <w:spacing w:line="32" w:lineRule="exact"/>
        <w:rPr>
          <w:rFonts w:ascii="Symbol" w:eastAsia="Symbol" w:hAnsi="Symbol" w:cs="Symbol"/>
          <w:sz w:val="24"/>
          <w:szCs w:val="24"/>
        </w:rPr>
      </w:pPr>
    </w:p>
    <w:p w:rsidR="00725536" w:rsidRDefault="00D778CE" w:rsidP="00D778CE">
      <w:pPr>
        <w:numPr>
          <w:ilvl w:val="0"/>
          <w:numId w:val="410"/>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мониторингу предлагается придать общественно-административный</w:t>
      </w:r>
      <w:r w:rsidR="00F21C1D">
        <w:rPr>
          <w:rFonts w:eastAsia="Times New Roman"/>
          <w:sz w:val="24"/>
          <w:szCs w:val="24"/>
        </w:rPr>
        <w:t xml:space="preserve"> </w:t>
      </w:r>
      <w:r>
        <w:rPr>
          <w:rFonts w:eastAsia="Times New Roman"/>
          <w:sz w:val="24"/>
          <w:szCs w:val="24"/>
        </w:rPr>
        <w:t>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w:t>
      </w:r>
    </w:p>
    <w:p w:rsidR="00725536" w:rsidRDefault="00725536">
      <w:pPr>
        <w:spacing w:line="34" w:lineRule="exact"/>
        <w:rPr>
          <w:rFonts w:ascii="Symbol" w:eastAsia="Symbol" w:hAnsi="Symbol" w:cs="Symbol"/>
          <w:sz w:val="24"/>
          <w:szCs w:val="24"/>
        </w:rPr>
      </w:pPr>
    </w:p>
    <w:p w:rsidR="00725536" w:rsidRDefault="00D778CE" w:rsidP="00D778CE">
      <w:pPr>
        <w:numPr>
          <w:ilvl w:val="0"/>
          <w:numId w:val="410"/>
        </w:numPr>
        <w:tabs>
          <w:tab w:val="left" w:pos="1394"/>
        </w:tabs>
        <w:spacing w:line="226" w:lineRule="auto"/>
        <w:ind w:left="400" w:firstLine="712"/>
        <w:rPr>
          <w:rFonts w:ascii="Symbol" w:eastAsia="Symbol" w:hAnsi="Symbol" w:cs="Symbol"/>
          <w:sz w:val="24"/>
          <w:szCs w:val="24"/>
        </w:rPr>
      </w:pPr>
      <w:r>
        <w:rPr>
          <w:rFonts w:eastAsia="Times New Roman"/>
          <w:sz w:val="24"/>
          <w:szCs w:val="24"/>
        </w:rPr>
        <w:t>мониторинг должен предлагать чрезвычайно простые, прозрачные, формализованные процедуры диагностики;</w:t>
      </w:r>
    </w:p>
    <w:p w:rsidR="00725536" w:rsidRDefault="00725536">
      <w:pPr>
        <w:spacing w:line="32" w:lineRule="exact"/>
        <w:rPr>
          <w:rFonts w:ascii="Symbol" w:eastAsia="Symbol" w:hAnsi="Symbol" w:cs="Symbol"/>
          <w:sz w:val="24"/>
          <w:szCs w:val="24"/>
        </w:rPr>
      </w:pPr>
    </w:p>
    <w:p w:rsidR="00725536" w:rsidRDefault="00D778CE" w:rsidP="00D778CE">
      <w:pPr>
        <w:numPr>
          <w:ilvl w:val="0"/>
          <w:numId w:val="410"/>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предлагаемый мониторинг не должен существенно увеличить объем</w:t>
      </w:r>
      <w:r w:rsidR="00F21C1D">
        <w:rPr>
          <w:rFonts w:eastAsia="Times New Roman"/>
          <w:sz w:val="24"/>
          <w:szCs w:val="24"/>
        </w:rPr>
        <w:t xml:space="preserve"> </w:t>
      </w:r>
      <w:r>
        <w:rPr>
          <w:rFonts w:eastAsia="Times New Roman"/>
          <w:sz w:val="24"/>
          <w:szCs w:val="24"/>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w:t>
      </w:r>
    </w:p>
    <w:p w:rsidR="00725536" w:rsidRDefault="00725536">
      <w:pPr>
        <w:spacing w:line="3" w:lineRule="exact"/>
        <w:rPr>
          <w:rFonts w:ascii="Symbol" w:eastAsia="Symbol" w:hAnsi="Symbol" w:cs="Symbol"/>
          <w:sz w:val="24"/>
          <w:szCs w:val="24"/>
        </w:rPr>
      </w:pPr>
    </w:p>
    <w:p w:rsidR="00725536" w:rsidRDefault="00D778CE" w:rsidP="00D778CE">
      <w:pPr>
        <w:numPr>
          <w:ilvl w:val="0"/>
          <w:numId w:val="410"/>
        </w:numPr>
        <w:tabs>
          <w:tab w:val="left" w:pos="1400"/>
        </w:tabs>
        <w:ind w:left="1400" w:hanging="288"/>
        <w:rPr>
          <w:rFonts w:ascii="Symbol" w:eastAsia="Symbol" w:hAnsi="Symbol" w:cs="Symbol"/>
          <w:sz w:val="24"/>
          <w:szCs w:val="24"/>
        </w:rPr>
      </w:pPr>
      <w:r>
        <w:rPr>
          <w:rFonts w:eastAsia="Times New Roman"/>
          <w:sz w:val="24"/>
          <w:szCs w:val="24"/>
        </w:rPr>
        <w:t>нецелесообразно</w:t>
      </w:r>
      <w:r w:rsidR="00F21C1D">
        <w:rPr>
          <w:rFonts w:eastAsia="Times New Roman"/>
          <w:sz w:val="24"/>
          <w:szCs w:val="24"/>
        </w:rPr>
        <w:t xml:space="preserve"> </w:t>
      </w:r>
      <w:r>
        <w:rPr>
          <w:rFonts w:eastAsia="Times New Roman"/>
          <w:sz w:val="24"/>
          <w:szCs w:val="24"/>
        </w:rPr>
        <w:t>возлагать</w:t>
      </w:r>
      <w:r w:rsidR="00F21C1D">
        <w:rPr>
          <w:rFonts w:eastAsia="Times New Roman"/>
          <w:sz w:val="24"/>
          <w:szCs w:val="24"/>
        </w:rPr>
        <w:t xml:space="preserve"> </w:t>
      </w:r>
      <w:r>
        <w:rPr>
          <w:rFonts w:eastAsia="Times New Roman"/>
          <w:sz w:val="24"/>
          <w:szCs w:val="24"/>
        </w:rPr>
        <w:t>на</w:t>
      </w:r>
      <w:r w:rsidR="00F21C1D">
        <w:rPr>
          <w:rFonts w:eastAsia="Times New Roman"/>
          <w:sz w:val="24"/>
          <w:szCs w:val="24"/>
        </w:rPr>
        <w:t xml:space="preserve"> </w:t>
      </w:r>
      <w:r>
        <w:rPr>
          <w:rFonts w:eastAsia="Times New Roman"/>
          <w:sz w:val="24"/>
          <w:szCs w:val="24"/>
        </w:rPr>
        <w:t>педагогических</w:t>
      </w:r>
      <w:r w:rsidR="00F21C1D">
        <w:rPr>
          <w:rFonts w:eastAsia="Times New Roman"/>
          <w:sz w:val="24"/>
          <w:szCs w:val="24"/>
        </w:rPr>
        <w:t xml:space="preserve"> </w:t>
      </w:r>
      <w:r>
        <w:rPr>
          <w:rFonts w:eastAsia="Times New Roman"/>
          <w:sz w:val="24"/>
          <w:szCs w:val="24"/>
        </w:rPr>
        <w:t>работников</w:t>
      </w:r>
      <w:r w:rsidR="00F21C1D">
        <w:rPr>
          <w:rFonts w:eastAsia="Times New Roman"/>
          <w:sz w:val="24"/>
          <w:szCs w:val="24"/>
        </w:rPr>
        <w:t xml:space="preserve"> </w:t>
      </w:r>
      <w:r>
        <w:rPr>
          <w:rFonts w:eastAsia="Times New Roman"/>
          <w:sz w:val="23"/>
          <w:szCs w:val="23"/>
        </w:rPr>
        <w:t>школы</w:t>
      </w:r>
    </w:p>
    <w:p w:rsidR="00725536" w:rsidRDefault="00725536">
      <w:pPr>
        <w:spacing w:line="10" w:lineRule="exact"/>
        <w:rPr>
          <w:sz w:val="20"/>
          <w:szCs w:val="20"/>
        </w:rPr>
      </w:pPr>
    </w:p>
    <w:p w:rsidR="00725536" w:rsidRDefault="00D778CE">
      <w:pPr>
        <w:spacing w:line="236" w:lineRule="auto"/>
        <w:ind w:left="400"/>
        <w:jc w:val="both"/>
        <w:rPr>
          <w:sz w:val="20"/>
          <w:szCs w:val="20"/>
        </w:rPr>
      </w:pPr>
      <w:r>
        <w:rPr>
          <w:rFonts w:eastAsia="Times New Roman"/>
          <w:sz w:val="24"/>
          <w:szCs w:val="24"/>
        </w:rPr>
        <w:t>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725536" w:rsidRDefault="00725536">
      <w:pPr>
        <w:spacing w:line="33" w:lineRule="exact"/>
        <w:rPr>
          <w:sz w:val="20"/>
          <w:szCs w:val="20"/>
        </w:rPr>
      </w:pPr>
    </w:p>
    <w:p w:rsidR="00725536" w:rsidRDefault="00D778CE" w:rsidP="00D778CE">
      <w:pPr>
        <w:numPr>
          <w:ilvl w:val="0"/>
          <w:numId w:val="411"/>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725536" w:rsidRDefault="00725536">
      <w:pPr>
        <w:spacing w:line="33" w:lineRule="exact"/>
        <w:rPr>
          <w:rFonts w:ascii="Symbol" w:eastAsia="Symbol" w:hAnsi="Symbol" w:cs="Symbol"/>
          <w:sz w:val="24"/>
          <w:szCs w:val="24"/>
        </w:rPr>
      </w:pPr>
    </w:p>
    <w:p w:rsidR="00725536" w:rsidRDefault="00D778CE" w:rsidP="00D778CE">
      <w:pPr>
        <w:numPr>
          <w:ilvl w:val="0"/>
          <w:numId w:val="411"/>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работа предусматривает постепенное совершенствование методики</w:t>
      </w:r>
      <w:r w:rsidR="00F21C1D">
        <w:rPr>
          <w:rFonts w:eastAsia="Times New Roman"/>
          <w:sz w:val="24"/>
          <w:szCs w:val="24"/>
        </w:rPr>
        <w:t xml:space="preserve"> </w:t>
      </w:r>
      <w:r>
        <w:rPr>
          <w:rFonts w:eastAsia="Times New Roman"/>
          <w:sz w:val="24"/>
          <w:szCs w:val="24"/>
        </w:rPr>
        <w:t>мониторинга (предполагается поэтапное внедрение данного средства в практику деятельности общеобразовательных организаций).</w:t>
      </w:r>
    </w:p>
    <w:p w:rsidR="00725536" w:rsidRDefault="00725536">
      <w:pPr>
        <w:spacing w:line="14"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rPr>
        <w:t>Инструментарий мониторинга духовно-нравственного развития, воспитания и социализации обучающихся</w:t>
      </w:r>
      <w:r w:rsidR="00F21C1D">
        <w:rPr>
          <w:rFonts w:eastAsia="Times New Roman"/>
          <w:sz w:val="24"/>
          <w:szCs w:val="24"/>
        </w:rPr>
        <w:t xml:space="preserve"> </w:t>
      </w:r>
      <w:r>
        <w:rPr>
          <w:rFonts w:eastAsia="Times New Roman"/>
          <w:sz w:val="24"/>
          <w:szCs w:val="24"/>
        </w:rPr>
        <w:t>включает следующие элементы:</w:t>
      </w:r>
    </w:p>
    <w:p w:rsidR="00725536" w:rsidRDefault="00725536">
      <w:pPr>
        <w:spacing w:line="33" w:lineRule="exact"/>
        <w:rPr>
          <w:rFonts w:ascii="Symbol" w:eastAsia="Symbol" w:hAnsi="Symbol" w:cs="Symbol"/>
          <w:sz w:val="24"/>
          <w:szCs w:val="24"/>
        </w:rPr>
      </w:pPr>
    </w:p>
    <w:p w:rsidR="00725536" w:rsidRDefault="00D778CE" w:rsidP="00D778CE">
      <w:pPr>
        <w:numPr>
          <w:ilvl w:val="0"/>
          <w:numId w:val="411"/>
        </w:numPr>
        <w:tabs>
          <w:tab w:val="left" w:pos="1394"/>
        </w:tabs>
        <w:spacing w:line="234" w:lineRule="auto"/>
        <w:ind w:left="400" w:firstLine="712"/>
        <w:jc w:val="both"/>
        <w:rPr>
          <w:rFonts w:ascii="Symbol" w:eastAsia="Symbol" w:hAnsi="Symbol" w:cs="Symbol"/>
          <w:sz w:val="24"/>
          <w:szCs w:val="24"/>
        </w:rPr>
      </w:pPr>
      <w:r>
        <w:rPr>
          <w:rFonts w:eastAsia="Times New Roman"/>
          <w:sz w:val="24"/>
          <w:szCs w:val="24"/>
        </w:rP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rsidR="00725536" w:rsidRDefault="00725536">
      <w:pPr>
        <w:spacing w:line="33" w:lineRule="exact"/>
        <w:rPr>
          <w:rFonts w:ascii="Symbol" w:eastAsia="Symbol" w:hAnsi="Symbol" w:cs="Symbol"/>
          <w:sz w:val="24"/>
          <w:szCs w:val="24"/>
        </w:rPr>
      </w:pPr>
    </w:p>
    <w:p w:rsidR="00725536" w:rsidRDefault="00D778CE" w:rsidP="00D778CE">
      <w:pPr>
        <w:numPr>
          <w:ilvl w:val="0"/>
          <w:numId w:val="411"/>
        </w:numPr>
        <w:tabs>
          <w:tab w:val="left" w:pos="1394"/>
        </w:tabs>
        <w:spacing w:line="226" w:lineRule="auto"/>
        <w:ind w:left="400" w:firstLine="712"/>
        <w:rPr>
          <w:rFonts w:ascii="Symbol" w:eastAsia="Symbol" w:hAnsi="Symbol" w:cs="Symbol"/>
          <w:sz w:val="24"/>
          <w:szCs w:val="24"/>
        </w:rPr>
      </w:pPr>
      <w:r>
        <w:rPr>
          <w:rFonts w:eastAsia="Times New Roman"/>
          <w:sz w:val="24"/>
          <w:szCs w:val="24"/>
        </w:rPr>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725536" w:rsidRDefault="00725536">
      <w:pPr>
        <w:spacing w:line="32" w:lineRule="exact"/>
        <w:rPr>
          <w:rFonts w:ascii="Symbol" w:eastAsia="Symbol" w:hAnsi="Symbol" w:cs="Symbol"/>
          <w:sz w:val="24"/>
          <w:szCs w:val="24"/>
        </w:rPr>
      </w:pPr>
    </w:p>
    <w:p w:rsidR="00725536" w:rsidRDefault="00D778CE" w:rsidP="00D778CE">
      <w:pPr>
        <w:numPr>
          <w:ilvl w:val="0"/>
          <w:numId w:val="411"/>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профессиональная и общественная экспертиза отчетов об обеспечении</w:t>
      </w:r>
      <w:r w:rsidR="00F21C1D">
        <w:rPr>
          <w:rFonts w:eastAsia="Times New Roman"/>
          <w:sz w:val="24"/>
          <w:szCs w:val="24"/>
        </w:rPr>
        <w:t xml:space="preserve"> </w:t>
      </w:r>
      <w:r>
        <w:rPr>
          <w:rFonts w:eastAsia="Times New Roman"/>
          <w:sz w:val="24"/>
          <w:szCs w:val="24"/>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F21C1D">
        <w:rPr>
          <w:rFonts w:eastAsia="Times New Roman"/>
          <w:sz w:val="24"/>
          <w:szCs w:val="24"/>
        </w:rPr>
        <w:t xml:space="preserve"> </w:t>
      </w:r>
      <w:r>
        <w:rPr>
          <w:rFonts w:eastAsia="Times New Roman"/>
          <w:sz w:val="24"/>
          <w:szCs w:val="24"/>
        </w:rPr>
        <w:t>обучающихся.</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85" w:lineRule="exact"/>
        <w:rPr>
          <w:sz w:val="20"/>
          <w:szCs w:val="20"/>
        </w:rPr>
      </w:pPr>
    </w:p>
    <w:p w:rsidR="00725536" w:rsidRDefault="00D778CE">
      <w:pPr>
        <w:ind w:right="-399"/>
        <w:jc w:val="center"/>
        <w:rPr>
          <w:sz w:val="20"/>
          <w:szCs w:val="20"/>
        </w:rPr>
      </w:pPr>
      <w:r>
        <w:rPr>
          <w:rFonts w:eastAsia="Times New Roman"/>
          <w:sz w:val="24"/>
          <w:szCs w:val="24"/>
        </w:rPr>
        <w:t>282</w:t>
      </w:r>
    </w:p>
    <w:p w:rsidR="00725536" w:rsidRDefault="00725536">
      <w:pPr>
        <w:sectPr w:rsidR="00725536">
          <w:pgSz w:w="11900" w:h="16838"/>
          <w:pgMar w:top="1154" w:right="566" w:bottom="334" w:left="1440" w:header="0" w:footer="0" w:gutter="0"/>
          <w:cols w:space="720" w:equalWidth="0">
            <w:col w:w="9900"/>
          </w:cols>
        </w:sectPr>
      </w:pPr>
    </w:p>
    <w:p w:rsidR="00725536" w:rsidRDefault="00D778CE" w:rsidP="00865CD7">
      <w:pPr>
        <w:spacing w:line="236" w:lineRule="auto"/>
        <w:ind w:right="500" w:firstLine="142"/>
        <w:jc w:val="center"/>
        <w:rPr>
          <w:sz w:val="20"/>
          <w:szCs w:val="20"/>
        </w:rPr>
      </w:pPr>
      <w:r>
        <w:rPr>
          <w:rFonts w:eastAsia="Times New Roman"/>
          <w:b/>
          <w:bCs/>
          <w:sz w:val="24"/>
          <w:szCs w:val="24"/>
        </w:rPr>
        <w:t>2.3.12. Планируемые результаты духовно-нравственного развития, воспитания и социализации обучающихся, формирования экологической культуры, культуры ЗОЖ обучающихся</w:t>
      </w:r>
    </w:p>
    <w:p w:rsidR="00725536" w:rsidRDefault="00725536" w:rsidP="00F21C1D">
      <w:pPr>
        <w:spacing w:line="200" w:lineRule="exact"/>
        <w:jc w:val="center"/>
        <w:rPr>
          <w:sz w:val="20"/>
          <w:szCs w:val="20"/>
        </w:rPr>
      </w:pPr>
    </w:p>
    <w:p w:rsidR="00725536" w:rsidRDefault="00725536">
      <w:pPr>
        <w:spacing w:line="318" w:lineRule="exact"/>
        <w:rPr>
          <w:sz w:val="20"/>
          <w:szCs w:val="20"/>
        </w:rPr>
      </w:pPr>
    </w:p>
    <w:p w:rsidR="00725536" w:rsidRDefault="00D778CE" w:rsidP="00D778CE">
      <w:pPr>
        <w:numPr>
          <w:ilvl w:val="0"/>
          <w:numId w:val="412"/>
        </w:numPr>
        <w:tabs>
          <w:tab w:val="left" w:pos="1382"/>
        </w:tabs>
        <w:spacing w:line="238" w:lineRule="auto"/>
        <w:ind w:left="400" w:firstLine="712"/>
        <w:jc w:val="both"/>
        <w:rPr>
          <w:rFonts w:eastAsia="Times New Roman"/>
          <w:sz w:val="24"/>
          <w:szCs w:val="24"/>
        </w:rPr>
      </w:pPr>
      <w:r>
        <w:rPr>
          <w:rFonts w:eastAsia="Times New Roman"/>
          <w:sz w:val="24"/>
          <w:szCs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25536" w:rsidRDefault="00725536">
      <w:pPr>
        <w:spacing w:line="19" w:lineRule="exact"/>
        <w:rPr>
          <w:rFonts w:eastAsia="Times New Roman"/>
          <w:sz w:val="24"/>
          <w:szCs w:val="24"/>
        </w:rPr>
      </w:pPr>
    </w:p>
    <w:p w:rsidR="00725536" w:rsidRDefault="00D778CE" w:rsidP="00D778CE">
      <w:pPr>
        <w:numPr>
          <w:ilvl w:val="0"/>
          <w:numId w:val="412"/>
        </w:numPr>
        <w:tabs>
          <w:tab w:val="left" w:pos="1384"/>
        </w:tabs>
        <w:spacing w:line="239" w:lineRule="auto"/>
        <w:ind w:left="400" w:firstLine="712"/>
        <w:jc w:val="both"/>
        <w:rPr>
          <w:rFonts w:eastAsia="Times New Roman"/>
          <w:sz w:val="24"/>
          <w:szCs w:val="24"/>
        </w:rPr>
      </w:pPr>
      <w:r>
        <w:rPr>
          <w:rFonts w:eastAsia="Times New Roman"/>
          <w:sz w:val="24"/>
          <w:szCs w:val="24"/>
        </w:rPr>
        <w:t>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725536" w:rsidRDefault="00725536">
      <w:pPr>
        <w:spacing w:line="14" w:lineRule="exact"/>
        <w:rPr>
          <w:rFonts w:eastAsia="Times New Roman"/>
          <w:sz w:val="24"/>
          <w:szCs w:val="24"/>
        </w:rPr>
      </w:pPr>
    </w:p>
    <w:p w:rsidR="00725536" w:rsidRDefault="00D778CE" w:rsidP="00D778CE">
      <w:pPr>
        <w:numPr>
          <w:ilvl w:val="0"/>
          <w:numId w:val="412"/>
        </w:numPr>
        <w:tabs>
          <w:tab w:val="left" w:pos="1391"/>
        </w:tabs>
        <w:spacing w:line="237" w:lineRule="auto"/>
        <w:ind w:left="400" w:firstLine="712"/>
        <w:jc w:val="both"/>
        <w:rPr>
          <w:rFonts w:eastAsia="Times New Roman"/>
          <w:sz w:val="24"/>
          <w:szCs w:val="24"/>
        </w:rPr>
      </w:pPr>
      <w:r>
        <w:rPr>
          <w:rFonts w:eastAsia="Times New Roman"/>
          <w:sz w:val="24"/>
          <w:szCs w:val="24"/>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25536" w:rsidRDefault="00725536">
      <w:pPr>
        <w:spacing w:line="17" w:lineRule="exact"/>
        <w:rPr>
          <w:rFonts w:eastAsia="Times New Roman"/>
          <w:sz w:val="24"/>
          <w:szCs w:val="24"/>
        </w:rPr>
      </w:pPr>
    </w:p>
    <w:p w:rsidR="00725536" w:rsidRDefault="00D778CE" w:rsidP="00D778CE">
      <w:pPr>
        <w:numPr>
          <w:ilvl w:val="0"/>
          <w:numId w:val="412"/>
        </w:numPr>
        <w:tabs>
          <w:tab w:val="left" w:pos="1355"/>
        </w:tabs>
        <w:spacing w:line="239" w:lineRule="auto"/>
        <w:ind w:left="400" w:firstLine="712"/>
        <w:jc w:val="both"/>
        <w:rPr>
          <w:rFonts w:eastAsia="Times New Roman"/>
          <w:sz w:val="24"/>
          <w:szCs w:val="24"/>
        </w:rPr>
      </w:pPr>
      <w:r>
        <w:rPr>
          <w:rFonts w:eastAsia="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25536" w:rsidRDefault="00725536">
      <w:pPr>
        <w:spacing w:line="18" w:lineRule="exact"/>
        <w:rPr>
          <w:rFonts w:eastAsia="Times New Roman"/>
          <w:sz w:val="24"/>
          <w:szCs w:val="24"/>
        </w:rPr>
      </w:pPr>
    </w:p>
    <w:p w:rsidR="00725536" w:rsidRDefault="00D778CE" w:rsidP="00D778CE">
      <w:pPr>
        <w:numPr>
          <w:ilvl w:val="0"/>
          <w:numId w:val="412"/>
        </w:numPr>
        <w:tabs>
          <w:tab w:val="left" w:pos="1408"/>
        </w:tabs>
        <w:spacing w:line="238" w:lineRule="auto"/>
        <w:ind w:left="400" w:firstLine="712"/>
        <w:jc w:val="both"/>
        <w:rPr>
          <w:rFonts w:eastAsia="Times New Roman"/>
          <w:sz w:val="24"/>
          <w:szCs w:val="24"/>
        </w:rPr>
      </w:pPr>
      <w:r>
        <w:rPr>
          <w:rFonts w:eastAsia="Times New Roman"/>
          <w:sz w:val="24"/>
          <w:szCs w:val="24"/>
        </w:rPr>
        <w:t>Сформированность целостного мировоззрения, соответствующего</w:t>
      </w:r>
      <w:r w:rsidR="00F21C1D">
        <w:rPr>
          <w:rFonts w:eastAsia="Times New Roman"/>
          <w:sz w:val="24"/>
          <w:szCs w:val="24"/>
        </w:rPr>
        <w:t xml:space="preserve"> </w:t>
      </w:r>
      <w:r>
        <w:rPr>
          <w:rFonts w:eastAsia="Times New Roman"/>
          <w:sz w:val="24"/>
          <w:szCs w:val="24"/>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725536" w:rsidRDefault="00725536">
      <w:pPr>
        <w:spacing w:line="200" w:lineRule="exact"/>
        <w:rPr>
          <w:sz w:val="20"/>
          <w:szCs w:val="20"/>
        </w:rPr>
      </w:pPr>
    </w:p>
    <w:p w:rsidR="00725536" w:rsidRDefault="00725536">
      <w:pPr>
        <w:spacing w:line="309" w:lineRule="exact"/>
        <w:rPr>
          <w:sz w:val="20"/>
          <w:szCs w:val="20"/>
        </w:rPr>
      </w:pPr>
    </w:p>
    <w:p w:rsidR="00725536" w:rsidRDefault="00D778CE">
      <w:pPr>
        <w:ind w:right="-399"/>
        <w:jc w:val="center"/>
        <w:rPr>
          <w:sz w:val="20"/>
          <w:szCs w:val="20"/>
        </w:rPr>
      </w:pPr>
      <w:r>
        <w:rPr>
          <w:rFonts w:eastAsia="Times New Roman"/>
          <w:sz w:val="24"/>
          <w:szCs w:val="24"/>
        </w:rPr>
        <w:t>283</w:t>
      </w:r>
    </w:p>
    <w:p w:rsidR="00725536" w:rsidRDefault="00725536">
      <w:pPr>
        <w:sectPr w:rsidR="00725536">
          <w:pgSz w:w="11900" w:h="16838"/>
          <w:pgMar w:top="1139" w:right="566" w:bottom="334" w:left="1440" w:header="0" w:footer="0" w:gutter="0"/>
          <w:cols w:space="720" w:equalWidth="0">
            <w:col w:w="9900"/>
          </w:cols>
        </w:sectPr>
      </w:pPr>
    </w:p>
    <w:p w:rsidR="00725536" w:rsidRDefault="00D778CE">
      <w:pPr>
        <w:spacing w:line="237" w:lineRule="auto"/>
        <w:ind w:left="400" w:firstLine="708"/>
        <w:jc w:val="both"/>
        <w:rPr>
          <w:sz w:val="20"/>
          <w:szCs w:val="20"/>
        </w:rPr>
      </w:pPr>
      <w:r>
        <w:rPr>
          <w:rFonts w:eastAsia="Times New Roman"/>
          <w:sz w:val="24"/>
          <w:szCs w:val="24"/>
        </w:rPr>
        <w:t>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725536" w:rsidRDefault="00725536">
      <w:pPr>
        <w:spacing w:line="14"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25536" w:rsidRDefault="00725536">
      <w:pPr>
        <w:spacing w:line="21"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25536" w:rsidRDefault="00725536">
      <w:pPr>
        <w:spacing w:line="14"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25536" w:rsidRDefault="00725536">
      <w:pPr>
        <w:spacing w:line="15"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w:t>
      </w:r>
    </w:p>
    <w:p w:rsidR="00725536" w:rsidRDefault="00725536">
      <w:pPr>
        <w:spacing w:line="14" w:lineRule="exact"/>
        <w:rPr>
          <w:sz w:val="20"/>
          <w:szCs w:val="20"/>
        </w:rPr>
      </w:pPr>
    </w:p>
    <w:p w:rsidR="00725536" w:rsidRDefault="00D778CE" w:rsidP="00D778CE">
      <w:pPr>
        <w:numPr>
          <w:ilvl w:val="0"/>
          <w:numId w:val="413"/>
        </w:numPr>
        <w:tabs>
          <w:tab w:val="left" w:pos="620"/>
        </w:tabs>
        <w:spacing w:line="234" w:lineRule="auto"/>
        <w:ind w:left="400" w:firstLine="4"/>
        <w:rPr>
          <w:rFonts w:eastAsia="Times New Roman"/>
          <w:sz w:val="24"/>
          <w:szCs w:val="24"/>
        </w:rPr>
      </w:pPr>
      <w:r>
        <w:rPr>
          <w:rFonts w:eastAsia="Times New Roman"/>
          <w:sz w:val="24"/>
          <w:szCs w:val="24"/>
        </w:rPr>
        <w:t>художественно-эстетическому отражению природы, к занятиям туризмом, в том числе экотуризмом, к осуществлению природоохранной деятельности).</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73" w:lineRule="exact"/>
        <w:rPr>
          <w:sz w:val="20"/>
          <w:szCs w:val="20"/>
        </w:rPr>
      </w:pPr>
    </w:p>
    <w:p w:rsidR="00725536" w:rsidRDefault="00D778CE">
      <w:pPr>
        <w:ind w:right="-399"/>
        <w:jc w:val="center"/>
        <w:rPr>
          <w:sz w:val="20"/>
          <w:szCs w:val="20"/>
        </w:rPr>
      </w:pPr>
      <w:r>
        <w:rPr>
          <w:rFonts w:eastAsia="Times New Roman"/>
          <w:sz w:val="24"/>
          <w:szCs w:val="24"/>
        </w:rPr>
        <w:t>284</w:t>
      </w:r>
    </w:p>
    <w:p w:rsidR="00725536" w:rsidRDefault="00725536">
      <w:pPr>
        <w:sectPr w:rsidR="00725536">
          <w:pgSz w:w="11900" w:h="16838"/>
          <w:pgMar w:top="1135" w:right="566" w:bottom="334" w:left="1440" w:header="0" w:footer="0" w:gutter="0"/>
          <w:cols w:space="720" w:equalWidth="0">
            <w:col w:w="9900"/>
          </w:cols>
        </w:sectPr>
      </w:pPr>
    </w:p>
    <w:p w:rsidR="00725536" w:rsidRDefault="00D778CE" w:rsidP="00865CD7">
      <w:pPr>
        <w:ind w:left="1980" w:hanging="1980"/>
        <w:jc w:val="center"/>
        <w:rPr>
          <w:sz w:val="20"/>
          <w:szCs w:val="20"/>
        </w:rPr>
      </w:pPr>
      <w:r>
        <w:rPr>
          <w:rFonts w:eastAsia="Times New Roman"/>
          <w:b/>
          <w:bCs/>
          <w:sz w:val="24"/>
          <w:szCs w:val="24"/>
        </w:rPr>
        <w:t>2.4. Программа коррекционной работы</w:t>
      </w:r>
    </w:p>
    <w:p w:rsidR="00725536" w:rsidRDefault="00725536">
      <w:pPr>
        <w:spacing w:line="7"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Программа коррекционной работы (ПКР) </w:t>
      </w:r>
      <w:r w:rsidR="00F21C1D">
        <w:rPr>
          <w:rFonts w:eastAsia="Times New Roman"/>
          <w:sz w:val="24"/>
          <w:szCs w:val="24"/>
        </w:rPr>
        <w:t xml:space="preserve">МБОУ «Кадошкинская СОШ» </w:t>
      </w:r>
      <w:r>
        <w:rPr>
          <w:rFonts w:eastAsia="Times New Roman"/>
          <w:sz w:val="24"/>
          <w:szCs w:val="24"/>
        </w:rPr>
        <w:t>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(далее – ОВЗ).</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w:t>
      </w:r>
    </w:p>
    <w:p w:rsidR="00725536" w:rsidRDefault="00725536">
      <w:pPr>
        <w:spacing w:line="14" w:lineRule="exact"/>
        <w:rPr>
          <w:sz w:val="20"/>
          <w:szCs w:val="20"/>
        </w:rPr>
      </w:pPr>
    </w:p>
    <w:p w:rsidR="00725536" w:rsidRDefault="00D778CE" w:rsidP="00D778CE">
      <w:pPr>
        <w:numPr>
          <w:ilvl w:val="0"/>
          <w:numId w:val="414"/>
        </w:numPr>
        <w:tabs>
          <w:tab w:val="left" w:pos="601"/>
        </w:tabs>
        <w:spacing w:line="234" w:lineRule="auto"/>
        <w:ind w:left="1120" w:hanging="716"/>
        <w:rPr>
          <w:rFonts w:eastAsia="Times New Roman"/>
          <w:sz w:val="24"/>
          <w:szCs w:val="24"/>
        </w:rPr>
      </w:pPr>
      <w:r>
        <w:rPr>
          <w:rFonts w:eastAsia="Times New Roman"/>
          <w:sz w:val="24"/>
          <w:szCs w:val="24"/>
        </w:rPr>
        <w:t>препятствующие получению образования без создания специальных условий. Содержание образования и условия организации обучения и воспитания</w:t>
      </w:r>
    </w:p>
    <w:p w:rsidR="00725536" w:rsidRDefault="00725536">
      <w:pPr>
        <w:spacing w:line="14" w:lineRule="exact"/>
        <w:rPr>
          <w:sz w:val="20"/>
          <w:szCs w:val="20"/>
        </w:rPr>
      </w:pPr>
    </w:p>
    <w:p w:rsidR="00725536" w:rsidRDefault="00D778CE">
      <w:pPr>
        <w:spacing w:line="238" w:lineRule="auto"/>
        <w:ind w:left="400"/>
        <w:jc w:val="both"/>
        <w:rPr>
          <w:sz w:val="20"/>
          <w:szCs w:val="20"/>
        </w:rPr>
      </w:pPr>
      <w:r>
        <w:rPr>
          <w:rFonts w:eastAsia="Times New Roman"/>
          <w:sz w:val="24"/>
          <w:szCs w:val="24"/>
        </w:rPr>
        <w:t>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25536" w:rsidRDefault="00725536">
      <w:pPr>
        <w:spacing w:line="15"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725536" w:rsidRDefault="00725536">
      <w:pPr>
        <w:spacing w:line="300" w:lineRule="exact"/>
        <w:rPr>
          <w:sz w:val="20"/>
          <w:szCs w:val="20"/>
        </w:rPr>
      </w:pPr>
    </w:p>
    <w:p w:rsidR="00725536" w:rsidRDefault="00D778CE">
      <w:pPr>
        <w:spacing w:line="234" w:lineRule="auto"/>
        <w:ind w:left="400"/>
        <w:jc w:val="center"/>
        <w:rPr>
          <w:sz w:val="20"/>
          <w:szCs w:val="20"/>
        </w:rPr>
      </w:pPr>
      <w:r>
        <w:rPr>
          <w:rFonts w:eastAsia="Times New Roman"/>
          <w:b/>
          <w:bCs/>
          <w:sz w:val="24"/>
          <w:szCs w:val="24"/>
        </w:rPr>
        <w:t>2.4.1. Цели и задачи программы коррекционной работы с обучающимися при получении основного общего образования</w:t>
      </w:r>
    </w:p>
    <w:p w:rsidR="00725536" w:rsidRDefault="00725536">
      <w:pPr>
        <w:spacing w:line="290"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725536" w:rsidRDefault="00725536">
      <w:pPr>
        <w:spacing w:line="5" w:lineRule="exact"/>
        <w:rPr>
          <w:sz w:val="20"/>
          <w:szCs w:val="20"/>
        </w:rPr>
      </w:pPr>
    </w:p>
    <w:p w:rsidR="00725536" w:rsidRDefault="00D778CE">
      <w:pPr>
        <w:ind w:left="1120"/>
        <w:rPr>
          <w:sz w:val="20"/>
          <w:szCs w:val="20"/>
        </w:rPr>
      </w:pPr>
      <w:r>
        <w:rPr>
          <w:rFonts w:eastAsia="Times New Roman"/>
          <w:sz w:val="24"/>
          <w:szCs w:val="24"/>
        </w:rPr>
        <w:t>Задачи коррекционной работы:</w:t>
      </w:r>
    </w:p>
    <w:p w:rsidR="00725536" w:rsidRDefault="00725536">
      <w:pPr>
        <w:spacing w:line="12" w:lineRule="exact"/>
        <w:rPr>
          <w:sz w:val="20"/>
          <w:szCs w:val="20"/>
        </w:rPr>
      </w:pPr>
    </w:p>
    <w:p w:rsidR="00725536" w:rsidRDefault="00D778CE" w:rsidP="00D778CE">
      <w:pPr>
        <w:numPr>
          <w:ilvl w:val="0"/>
          <w:numId w:val="415"/>
        </w:numPr>
        <w:tabs>
          <w:tab w:val="left" w:pos="760"/>
        </w:tabs>
        <w:spacing w:line="236" w:lineRule="auto"/>
        <w:ind w:left="760" w:hanging="356"/>
        <w:jc w:val="both"/>
        <w:rPr>
          <w:rFonts w:ascii="Symbol" w:eastAsia="Symbol" w:hAnsi="Symbol" w:cs="Symbol"/>
          <w:sz w:val="20"/>
          <w:szCs w:val="20"/>
        </w:rPr>
      </w:pPr>
      <w:r>
        <w:rPr>
          <w:rFonts w:eastAsia="Times New Roman"/>
          <w:sz w:val="24"/>
          <w:szCs w:val="24"/>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725536" w:rsidRDefault="00725536">
      <w:pPr>
        <w:spacing w:line="33" w:lineRule="exact"/>
        <w:rPr>
          <w:rFonts w:ascii="Symbol" w:eastAsia="Symbol" w:hAnsi="Symbol" w:cs="Symbol"/>
          <w:sz w:val="20"/>
          <w:szCs w:val="20"/>
        </w:rPr>
      </w:pPr>
    </w:p>
    <w:p w:rsidR="00725536" w:rsidRDefault="00D778CE" w:rsidP="00D778CE">
      <w:pPr>
        <w:numPr>
          <w:ilvl w:val="1"/>
          <w:numId w:val="415"/>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определение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725536" w:rsidRDefault="00725536">
      <w:pPr>
        <w:spacing w:line="34" w:lineRule="exact"/>
        <w:rPr>
          <w:rFonts w:ascii="Symbol" w:eastAsia="Symbol" w:hAnsi="Symbol" w:cs="Symbol"/>
          <w:sz w:val="24"/>
          <w:szCs w:val="24"/>
        </w:rPr>
      </w:pPr>
    </w:p>
    <w:p w:rsidR="00725536" w:rsidRDefault="00D778CE" w:rsidP="00D778CE">
      <w:pPr>
        <w:numPr>
          <w:ilvl w:val="1"/>
          <w:numId w:val="415"/>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w:t>
      </w:r>
    </w:p>
    <w:p w:rsidR="00725536" w:rsidRDefault="00725536">
      <w:pPr>
        <w:spacing w:line="34" w:lineRule="exact"/>
        <w:rPr>
          <w:rFonts w:ascii="Symbol" w:eastAsia="Symbol" w:hAnsi="Symbol" w:cs="Symbol"/>
          <w:sz w:val="24"/>
          <w:szCs w:val="24"/>
        </w:rPr>
      </w:pPr>
    </w:p>
    <w:p w:rsidR="00725536" w:rsidRDefault="00D778CE" w:rsidP="00D778CE">
      <w:pPr>
        <w:numPr>
          <w:ilvl w:val="1"/>
          <w:numId w:val="415"/>
        </w:numPr>
        <w:tabs>
          <w:tab w:val="left" w:pos="1394"/>
        </w:tabs>
        <w:spacing w:line="233" w:lineRule="auto"/>
        <w:ind w:left="400" w:firstLine="712"/>
        <w:jc w:val="both"/>
        <w:rPr>
          <w:rFonts w:ascii="Symbol" w:eastAsia="Symbol" w:hAnsi="Symbol" w:cs="Symbol"/>
          <w:sz w:val="24"/>
          <w:szCs w:val="24"/>
        </w:rPr>
      </w:pPr>
      <w:r>
        <w:rPr>
          <w:rFonts w:eastAsia="Times New Roman"/>
          <w:sz w:val="24"/>
          <w:szCs w:val="24"/>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w:t>
      </w:r>
    </w:p>
    <w:p w:rsidR="00725536" w:rsidRDefault="00725536">
      <w:pPr>
        <w:spacing w:line="31" w:lineRule="exact"/>
        <w:rPr>
          <w:rFonts w:ascii="Symbol" w:eastAsia="Symbol" w:hAnsi="Symbol" w:cs="Symbol"/>
          <w:sz w:val="24"/>
          <w:szCs w:val="24"/>
        </w:rPr>
      </w:pPr>
    </w:p>
    <w:p w:rsidR="00725536" w:rsidRDefault="00D778CE" w:rsidP="00D778CE">
      <w:pPr>
        <w:numPr>
          <w:ilvl w:val="1"/>
          <w:numId w:val="415"/>
        </w:numPr>
        <w:tabs>
          <w:tab w:val="left" w:pos="1394"/>
        </w:tabs>
        <w:spacing w:line="226" w:lineRule="auto"/>
        <w:ind w:left="400" w:firstLine="712"/>
        <w:rPr>
          <w:rFonts w:ascii="Symbol" w:eastAsia="Symbol" w:hAnsi="Symbol" w:cs="Symbol"/>
          <w:sz w:val="24"/>
          <w:szCs w:val="24"/>
        </w:rPr>
      </w:pPr>
      <w:r>
        <w:rPr>
          <w:rFonts w:eastAsia="Times New Roman"/>
          <w:sz w:val="24"/>
          <w:szCs w:val="24"/>
        </w:rPr>
        <w:t>реализация комплексной системы мероприятий по социальной адаптации и профессиональной ориентации обучающихся с ОВЗ;</w:t>
      </w:r>
    </w:p>
    <w:p w:rsidR="00725536" w:rsidRDefault="00725536">
      <w:pPr>
        <w:spacing w:line="32" w:lineRule="exact"/>
        <w:rPr>
          <w:rFonts w:ascii="Symbol" w:eastAsia="Symbol" w:hAnsi="Symbol" w:cs="Symbol"/>
          <w:sz w:val="24"/>
          <w:szCs w:val="24"/>
        </w:rPr>
      </w:pPr>
    </w:p>
    <w:p w:rsidR="00725536" w:rsidRDefault="00D778CE" w:rsidP="00D778CE">
      <w:pPr>
        <w:numPr>
          <w:ilvl w:val="1"/>
          <w:numId w:val="415"/>
        </w:numPr>
        <w:tabs>
          <w:tab w:val="left" w:pos="1394"/>
        </w:tabs>
        <w:spacing w:line="226" w:lineRule="auto"/>
        <w:ind w:left="400" w:firstLine="712"/>
        <w:rPr>
          <w:rFonts w:ascii="Symbol" w:eastAsia="Symbol" w:hAnsi="Symbol" w:cs="Symbol"/>
          <w:sz w:val="24"/>
          <w:szCs w:val="24"/>
        </w:rPr>
      </w:pPr>
      <w:r>
        <w:rPr>
          <w:rFonts w:eastAsia="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ОВЗ.</w:t>
      </w:r>
    </w:p>
    <w:p w:rsidR="00725536" w:rsidRDefault="00725536">
      <w:pPr>
        <w:spacing w:line="1"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sz w:val="24"/>
          <w:szCs w:val="24"/>
        </w:rPr>
        <w:t>Принципы, ориентированные на учет особенностей обучающихся с ОВЗ:</w:t>
      </w:r>
    </w:p>
    <w:p w:rsidR="00725536" w:rsidRDefault="00725536">
      <w:pPr>
        <w:spacing w:line="31" w:lineRule="exact"/>
        <w:rPr>
          <w:rFonts w:ascii="Symbol" w:eastAsia="Symbol" w:hAnsi="Symbol" w:cs="Symbol"/>
          <w:sz w:val="24"/>
          <w:szCs w:val="24"/>
        </w:rPr>
      </w:pPr>
    </w:p>
    <w:p w:rsidR="00725536" w:rsidRDefault="00D778CE" w:rsidP="00D778CE">
      <w:pPr>
        <w:numPr>
          <w:ilvl w:val="1"/>
          <w:numId w:val="415"/>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725536" w:rsidRDefault="00725536">
      <w:pPr>
        <w:spacing w:line="79" w:lineRule="exact"/>
        <w:rPr>
          <w:sz w:val="20"/>
          <w:szCs w:val="20"/>
        </w:rPr>
      </w:pPr>
    </w:p>
    <w:p w:rsidR="00725536" w:rsidRDefault="00D778CE">
      <w:pPr>
        <w:ind w:right="-399"/>
        <w:jc w:val="center"/>
        <w:rPr>
          <w:sz w:val="20"/>
          <w:szCs w:val="20"/>
        </w:rPr>
      </w:pPr>
      <w:r>
        <w:rPr>
          <w:rFonts w:eastAsia="Times New Roman"/>
          <w:sz w:val="24"/>
          <w:szCs w:val="24"/>
        </w:rPr>
        <w:t>285</w:t>
      </w:r>
    </w:p>
    <w:p w:rsidR="00725536" w:rsidRDefault="00725536">
      <w:pPr>
        <w:sectPr w:rsidR="00725536">
          <w:pgSz w:w="11900" w:h="16838"/>
          <w:pgMar w:top="1127" w:right="566" w:bottom="334" w:left="1440" w:header="0" w:footer="0" w:gutter="0"/>
          <w:cols w:space="720" w:equalWidth="0">
            <w:col w:w="9900"/>
          </w:cols>
        </w:sectPr>
      </w:pPr>
    </w:p>
    <w:p w:rsidR="00725536" w:rsidRDefault="00D778CE" w:rsidP="00D778CE">
      <w:pPr>
        <w:numPr>
          <w:ilvl w:val="0"/>
          <w:numId w:val="416"/>
        </w:numPr>
        <w:tabs>
          <w:tab w:val="left" w:pos="1394"/>
        </w:tabs>
        <w:spacing w:line="227" w:lineRule="auto"/>
        <w:ind w:left="400" w:right="300" w:firstLine="712"/>
        <w:rPr>
          <w:rFonts w:ascii="Symbol" w:eastAsia="Symbol" w:hAnsi="Symbol" w:cs="Symbol"/>
          <w:sz w:val="24"/>
          <w:szCs w:val="24"/>
        </w:rPr>
      </w:pPr>
      <w:r>
        <w:rPr>
          <w:rFonts w:eastAsia="Times New Roman"/>
          <w:sz w:val="24"/>
          <w:szCs w:val="24"/>
        </w:rPr>
        <w:t>принцип обходного пути – формирование новой функциональной системы в обход пострадавшего звена, опоры на сохранные анализаторы;</w:t>
      </w:r>
    </w:p>
    <w:p w:rsidR="00725536" w:rsidRDefault="00725536">
      <w:pPr>
        <w:spacing w:line="32" w:lineRule="exact"/>
        <w:rPr>
          <w:rFonts w:ascii="Symbol" w:eastAsia="Symbol" w:hAnsi="Symbol" w:cs="Symbol"/>
          <w:sz w:val="24"/>
          <w:szCs w:val="24"/>
        </w:rPr>
      </w:pPr>
    </w:p>
    <w:p w:rsidR="00725536" w:rsidRDefault="00D778CE" w:rsidP="00D778CE">
      <w:pPr>
        <w:numPr>
          <w:ilvl w:val="0"/>
          <w:numId w:val="416"/>
        </w:numPr>
        <w:tabs>
          <w:tab w:val="left" w:pos="1394"/>
        </w:tabs>
        <w:spacing w:line="226" w:lineRule="auto"/>
        <w:ind w:left="400" w:right="300" w:firstLine="712"/>
        <w:jc w:val="both"/>
        <w:rPr>
          <w:rFonts w:ascii="Symbol" w:eastAsia="Symbol" w:hAnsi="Symbol" w:cs="Symbol"/>
          <w:sz w:val="24"/>
          <w:szCs w:val="24"/>
        </w:rPr>
      </w:pPr>
      <w:r>
        <w:rPr>
          <w:rFonts w:eastAsia="Times New Roman"/>
          <w:sz w:val="24"/>
          <w:szCs w:val="24"/>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w:t>
      </w:r>
      <w:r w:rsidR="00F21C1D">
        <w:rPr>
          <w:rFonts w:eastAsia="Times New Roman"/>
          <w:sz w:val="24"/>
          <w:szCs w:val="24"/>
        </w:rPr>
        <w:t>,</w:t>
      </w:r>
      <w:r>
        <w:rPr>
          <w:rFonts w:eastAsia="Times New Roman"/>
          <w:sz w:val="24"/>
          <w:szCs w:val="24"/>
        </w:rPr>
        <w:t xml:space="preserve"> </w:t>
      </w:r>
    </w:p>
    <w:p w:rsidR="00725536" w:rsidRDefault="00725536">
      <w:pPr>
        <w:spacing w:line="12" w:lineRule="exact"/>
        <w:rPr>
          <w:rFonts w:ascii="Symbol" w:eastAsia="Symbol" w:hAnsi="Symbol" w:cs="Symbol"/>
          <w:sz w:val="24"/>
          <w:szCs w:val="24"/>
        </w:rPr>
      </w:pPr>
    </w:p>
    <w:p w:rsidR="00725536" w:rsidRDefault="00D778CE">
      <w:pPr>
        <w:spacing w:line="236" w:lineRule="auto"/>
        <w:ind w:left="400" w:right="300"/>
        <w:jc w:val="both"/>
        <w:rPr>
          <w:rFonts w:ascii="Symbol" w:eastAsia="Symbol" w:hAnsi="Symbol" w:cs="Symbol"/>
          <w:sz w:val="24"/>
          <w:szCs w:val="24"/>
        </w:rPr>
      </w:pPr>
      <w:r>
        <w:rPr>
          <w:rFonts w:eastAsia="Times New Roman"/>
          <w:sz w:val="24"/>
          <w:szCs w:val="24"/>
        </w:rPr>
        <w:t xml:space="preserve"> педагог</w:t>
      </w:r>
      <w:r w:rsidR="00F21C1D">
        <w:rPr>
          <w:rFonts w:eastAsia="Times New Roman"/>
          <w:sz w:val="24"/>
          <w:szCs w:val="24"/>
        </w:rPr>
        <w:t>а</w:t>
      </w:r>
      <w:r>
        <w:rPr>
          <w:rFonts w:eastAsia="Times New Roman"/>
          <w:sz w:val="24"/>
          <w:szCs w:val="24"/>
        </w:rPr>
        <w:t>-психолог</w:t>
      </w:r>
      <w:r w:rsidR="00F21C1D">
        <w:rPr>
          <w:rFonts w:eastAsia="Times New Roman"/>
          <w:sz w:val="24"/>
          <w:szCs w:val="24"/>
        </w:rPr>
        <w:t>а</w:t>
      </w:r>
      <w:r>
        <w:rPr>
          <w:rFonts w:eastAsia="Times New Roman"/>
          <w:sz w:val="24"/>
          <w:szCs w:val="24"/>
        </w:rPr>
        <w:t>,</w:t>
      </w:r>
      <w:r w:rsidR="00F21C1D">
        <w:rPr>
          <w:rFonts w:eastAsia="Times New Roman"/>
          <w:sz w:val="24"/>
          <w:szCs w:val="24"/>
        </w:rPr>
        <w:t xml:space="preserve">  медицинских работников.</w:t>
      </w:r>
    </w:p>
    <w:p w:rsidR="00725536" w:rsidRDefault="00725536">
      <w:pPr>
        <w:spacing w:line="299" w:lineRule="exact"/>
        <w:rPr>
          <w:sz w:val="20"/>
          <w:szCs w:val="20"/>
        </w:rPr>
      </w:pPr>
    </w:p>
    <w:p w:rsidR="00725536" w:rsidRDefault="00D778CE">
      <w:pPr>
        <w:spacing w:line="236" w:lineRule="auto"/>
        <w:ind w:left="400" w:right="320"/>
        <w:jc w:val="center"/>
        <w:rPr>
          <w:sz w:val="20"/>
          <w:szCs w:val="20"/>
        </w:rPr>
      </w:pPr>
      <w:r>
        <w:rPr>
          <w:rFonts w:eastAsia="Times New Roman"/>
          <w:b/>
          <w:bCs/>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725536" w:rsidRDefault="00725536">
      <w:pPr>
        <w:spacing w:line="293" w:lineRule="exact"/>
        <w:rPr>
          <w:sz w:val="20"/>
          <w:szCs w:val="20"/>
        </w:rPr>
      </w:pPr>
    </w:p>
    <w:p w:rsidR="00725536" w:rsidRDefault="00D778CE">
      <w:pPr>
        <w:spacing w:line="237" w:lineRule="auto"/>
        <w:ind w:left="400" w:right="300" w:firstLine="708"/>
        <w:jc w:val="both"/>
        <w:rPr>
          <w:sz w:val="20"/>
          <w:szCs w:val="20"/>
        </w:rPr>
      </w:pPr>
      <w:r>
        <w:rPr>
          <w:rFonts w:eastAsia="Times New Roman"/>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w:t>
      </w:r>
    </w:p>
    <w:p w:rsidR="00725536" w:rsidRDefault="00725536">
      <w:pPr>
        <w:spacing w:line="22" w:lineRule="exact"/>
        <w:rPr>
          <w:sz w:val="20"/>
          <w:szCs w:val="20"/>
        </w:rPr>
      </w:pPr>
    </w:p>
    <w:p w:rsidR="00725536" w:rsidRDefault="00D778CE">
      <w:pPr>
        <w:spacing w:line="232" w:lineRule="auto"/>
        <w:ind w:left="1120" w:right="1820"/>
        <w:rPr>
          <w:sz w:val="20"/>
          <w:szCs w:val="20"/>
        </w:rPr>
      </w:pPr>
      <w:r>
        <w:rPr>
          <w:rFonts w:eastAsia="Times New Roman"/>
          <w:b/>
          <w:bCs/>
          <w:sz w:val="24"/>
          <w:szCs w:val="24"/>
        </w:rPr>
        <w:t xml:space="preserve">Характеристика содержания направлений коррекционной работы Диагностическая работа </w:t>
      </w:r>
      <w:r>
        <w:rPr>
          <w:rFonts w:eastAsia="Times New Roman"/>
          <w:sz w:val="24"/>
          <w:szCs w:val="24"/>
        </w:rPr>
        <w:t>может включать в себя следующее:</w:t>
      </w:r>
    </w:p>
    <w:p w:rsidR="00725536" w:rsidRDefault="00725536">
      <w:pPr>
        <w:spacing w:line="33" w:lineRule="exact"/>
        <w:rPr>
          <w:sz w:val="20"/>
          <w:szCs w:val="20"/>
        </w:rPr>
      </w:pPr>
    </w:p>
    <w:p w:rsidR="00725536" w:rsidRDefault="00D778CE" w:rsidP="00D778CE">
      <w:pPr>
        <w:numPr>
          <w:ilvl w:val="0"/>
          <w:numId w:val="417"/>
        </w:numPr>
        <w:tabs>
          <w:tab w:val="left" w:pos="1394"/>
        </w:tabs>
        <w:spacing w:line="226" w:lineRule="auto"/>
        <w:ind w:left="400" w:right="300" w:firstLine="712"/>
        <w:rPr>
          <w:rFonts w:ascii="Symbol" w:eastAsia="Symbol" w:hAnsi="Symbol" w:cs="Symbol"/>
          <w:sz w:val="24"/>
          <w:szCs w:val="24"/>
        </w:rPr>
      </w:pPr>
      <w:r>
        <w:rPr>
          <w:rFonts w:eastAsia="Times New Roman"/>
          <w:sz w:val="24"/>
          <w:szCs w:val="24"/>
        </w:rPr>
        <w:t>выявление особых образовательных потребностей обучающихся с ОВЗ</w:t>
      </w:r>
      <w:r w:rsidR="00F21C1D">
        <w:rPr>
          <w:rFonts w:eastAsia="Times New Roman"/>
          <w:sz w:val="24"/>
          <w:szCs w:val="24"/>
        </w:rPr>
        <w:t xml:space="preserve"> </w:t>
      </w:r>
      <w:r>
        <w:rPr>
          <w:rFonts w:eastAsia="Times New Roman"/>
          <w:sz w:val="24"/>
          <w:szCs w:val="24"/>
        </w:rPr>
        <w:t>при освоении основной образовательной программы основного общего образования;</w:t>
      </w:r>
    </w:p>
    <w:p w:rsidR="00725536" w:rsidRDefault="00725536">
      <w:pPr>
        <w:spacing w:line="32" w:lineRule="exact"/>
        <w:rPr>
          <w:rFonts w:ascii="Symbol" w:eastAsia="Symbol" w:hAnsi="Symbol" w:cs="Symbol"/>
          <w:sz w:val="24"/>
          <w:szCs w:val="24"/>
        </w:rPr>
      </w:pPr>
    </w:p>
    <w:p w:rsidR="00725536" w:rsidRDefault="00D778CE" w:rsidP="00D778CE">
      <w:pPr>
        <w:numPr>
          <w:ilvl w:val="0"/>
          <w:numId w:val="417"/>
        </w:numPr>
        <w:tabs>
          <w:tab w:val="left" w:pos="1394"/>
        </w:tabs>
        <w:spacing w:line="226" w:lineRule="auto"/>
        <w:ind w:left="400" w:right="300" w:firstLine="712"/>
        <w:rPr>
          <w:rFonts w:ascii="Symbol" w:eastAsia="Symbol" w:hAnsi="Symbol" w:cs="Symbol"/>
          <w:sz w:val="24"/>
          <w:szCs w:val="24"/>
        </w:rPr>
      </w:pPr>
      <w:r>
        <w:rPr>
          <w:rFonts w:eastAsia="Times New Roman"/>
          <w:sz w:val="24"/>
          <w:szCs w:val="24"/>
        </w:rPr>
        <w:t>проведение комплексной социально-психолого-педагогической диагностики нарушений в психическом и(или) физическом развитии обучающихся с ОВЗ;</w:t>
      </w:r>
    </w:p>
    <w:p w:rsidR="00725536" w:rsidRDefault="00725536">
      <w:pPr>
        <w:spacing w:line="32" w:lineRule="exact"/>
        <w:rPr>
          <w:rFonts w:ascii="Symbol" w:eastAsia="Symbol" w:hAnsi="Symbol" w:cs="Symbol"/>
          <w:sz w:val="24"/>
          <w:szCs w:val="24"/>
        </w:rPr>
      </w:pPr>
    </w:p>
    <w:p w:rsidR="00725536" w:rsidRDefault="00D778CE" w:rsidP="00D778CE">
      <w:pPr>
        <w:numPr>
          <w:ilvl w:val="0"/>
          <w:numId w:val="417"/>
        </w:numPr>
        <w:tabs>
          <w:tab w:val="left" w:pos="1394"/>
        </w:tabs>
        <w:spacing w:line="226" w:lineRule="auto"/>
        <w:ind w:left="400" w:right="300" w:firstLine="712"/>
        <w:rPr>
          <w:rFonts w:ascii="Symbol" w:eastAsia="Symbol" w:hAnsi="Symbol" w:cs="Symbol"/>
          <w:sz w:val="24"/>
          <w:szCs w:val="24"/>
        </w:rPr>
      </w:pPr>
      <w:r>
        <w:rPr>
          <w:rFonts w:eastAsia="Times New Roman"/>
          <w:sz w:val="24"/>
          <w:szCs w:val="24"/>
        </w:rPr>
        <w:t>определение уровня актуального и зоны ближайшего развития обучающегося с ОВЗ, выявление его резервных возможностей;</w:t>
      </w:r>
    </w:p>
    <w:p w:rsidR="00725536" w:rsidRDefault="00725536">
      <w:pPr>
        <w:spacing w:line="32" w:lineRule="exact"/>
        <w:rPr>
          <w:rFonts w:ascii="Symbol" w:eastAsia="Symbol" w:hAnsi="Symbol" w:cs="Symbol"/>
          <w:sz w:val="24"/>
          <w:szCs w:val="24"/>
        </w:rPr>
      </w:pPr>
    </w:p>
    <w:p w:rsidR="00725536" w:rsidRDefault="00D778CE" w:rsidP="00D778CE">
      <w:pPr>
        <w:numPr>
          <w:ilvl w:val="0"/>
          <w:numId w:val="417"/>
        </w:numPr>
        <w:tabs>
          <w:tab w:val="left" w:pos="1394"/>
        </w:tabs>
        <w:spacing w:line="227" w:lineRule="auto"/>
        <w:ind w:left="400" w:right="300" w:firstLine="712"/>
        <w:rPr>
          <w:rFonts w:ascii="Symbol" w:eastAsia="Symbol" w:hAnsi="Symbol" w:cs="Symbol"/>
          <w:sz w:val="24"/>
          <w:szCs w:val="24"/>
        </w:rPr>
      </w:pPr>
      <w:r>
        <w:rPr>
          <w:rFonts w:eastAsia="Times New Roman"/>
          <w:sz w:val="24"/>
          <w:szCs w:val="24"/>
        </w:rPr>
        <w:t>изучение развития эмоционально-волевой, познавательной, речевой сфер и личностных особенностей обучающихся;</w:t>
      </w:r>
    </w:p>
    <w:p w:rsidR="00725536" w:rsidRDefault="00725536">
      <w:pPr>
        <w:spacing w:line="1" w:lineRule="exact"/>
        <w:rPr>
          <w:rFonts w:ascii="Symbol" w:eastAsia="Symbol" w:hAnsi="Symbol" w:cs="Symbol"/>
          <w:sz w:val="24"/>
          <w:szCs w:val="24"/>
        </w:rPr>
      </w:pPr>
    </w:p>
    <w:p w:rsidR="00725536" w:rsidRDefault="00D778CE" w:rsidP="00D778CE">
      <w:pPr>
        <w:numPr>
          <w:ilvl w:val="0"/>
          <w:numId w:val="417"/>
        </w:numPr>
        <w:tabs>
          <w:tab w:val="left" w:pos="1400"/>
        </w:tabs>
        <w:ind w:left="1400" w:hanging="288"/>
        <w:rPr>
          <w:rFonts w:ascii="Symbol" w:eastAsia="Symbol" w:hAnsi="Symbol" w:cs="Symbol"/>
          <w:sz w:val="24"/>
          <w:szCs w:val="24"/>
        </w:rPr>
      </w:pPr>
      <w:r>
        <w:rPr>
          <w:rFonts w:eastAsia="Times New Roman"/>
          <w:sz w:val="24"/>
          <w:szCs w:val="24"/>
        </w:rPr>
        <w:t>изучение  социальной  ситуации  развития  и  условий  семейного  воспитания</w:t>
      </w:r>
    </w:p>
    <w:p w:rsidR="00725536" w:rsidRDefault="00D778CE">
      <w:pPr>
        <w:spacing w:line="237" w:lineRule="auto"/>
        <w:ind w:left="400"/>
        <w:rPr>
          <w:rFonts w:ascii="Symbol" w:eastAsia="Symbol" w:hAnsi="Symbol" w:cs="Symbol"/>
          <w:sz w:val="24"/>
          <w:szCs w:val="24"/>
        </w:rPr>
      </w:pPr>
      <w:r>
        <w:rPr>
          <w:rFonts w:eastAsia="Times New Roman"/>
          <w:sz w:val="24"/>
          <w:szCs w:val="24"/>
        </w:rPr>
        <w:t>ребенка;</w:t>
      </w:r>
    </w:p>
    <w:p w:rsidR="00725536" w:rsidRDefault="00725536">
      <w:pPr>
        <w:spacing w:line="2" w:lineRule="exact"/>
        <w:rPr>
          <w:rFonts w:ascii="Symbol" w:eastAsia="Symbol" w:hAnsi="Symbol" w:cs="Symbol"/>
          <w:sz w:val="24"/>
          <w:szCs w:val="24"/>
        </w:rPr>
      </w:pPr>
    </w:p>
    <w:p w:rsidR="00725536" w:rsidRDefault="00D778CE" w:rsidP="00D778CE">
      <w:pPr>
        <w:numPr>
          <w:ilvl w:val="0"/>
          <w:numId w:val="417"/>
        </w:numPr>
        <w:tabs>
          <w:tab w:val="left" w:pos="1400"/>
        </w:tabs>
        <w:ind w:left="1400" w:hanging="288"/>
        <w:rPr>
          <w:rFonts w:ascii="Symbol" w:eastAsia="Symbol" w:hAnsi="Symbol" w:cs="Symbol"/>
          <w:sz w:val="24"/>
          <w:szCs w:val="24"/>
        </w:rPr>
      </w:pPr>
      <w:r>
        <w:rPr>
          <w:rFonts w:eastAsia="Times New Roman"/>
          <w:sz w:val="24"/>
          <w:szCs w:val="24"/>
        </w:rPr>
        <w:t>изучение адаптивных возможностей и уровня социализации ребенка с ОВЗ;</w:t>
      </w:r>
    </w:p>
    <w:p w:rsidR="00725536" w:rsidRDefault="00725536">
      <w:pPr>
        <w:spacing w:line="29" w:lineRule="exact"/>
        <w:rPr>
          <w:rFonts w:ascii="Symbol" w:eastAsia="Symbol" w:hAnsi="Symbol" w:cs="Symbol"/>
          <w:sz w:val="24"/>
          <w:szCs w:val="24"/>
        </w:rPr>
      </w:pPr>
    </w:p>
    <w:p w:rsidR="00725536" w:rsidRDefault="00D778CE" w:rsidP="00D778CE">
      <w:pPr>
        <w:numPr>
          <w:ilvl w:val="0"/>
          <w:numId w:val="417"/>
        </w:numPr>
        <w:tabs>
          <w:tab w:val="left" w:pos="1394"/>
        </w:tabs>
        <w:spacing w:line="226" w:lineRule="auto"/>
        <w:ind w:left="400" w:right="300" w:firstLine="712"/>
        <w:rPr>
          <w:rFonts w:ascii="Symbol" w:eastAsia="Symbol" w:hAnsi="Symbol" w:cs="Symbol"/>
          <w:sz w:val="24"/>
          <w:szCs w:val="24"/>
        </w:rPr>
      </w:pPr>
      <w:r>
        <w:rPr>
          <w:rFonts w:eastAsia="Times New Roman"/>
          <w:sz w:val="24"/>
          <w:szCs w:val="24"/>
        </w:rPr>
        <w:t>мониторинг динамики развития, успешности освоения образовательных программ основного общего образования.</w:t>
      </w:r>
    </w:p>
    <w:p w:rsidR="00725536" w:rsidRDefault="00725536">
      <w:pPr>
        <w:spacing w:line="1" w:lineRule="exact"/>
        <w:rPr>
          <w:sz w:val="20"/>
          <w:szCs w:val="20"/>
        </w:rPr>
      </w:pPr>
    </w:p>
    <w:tbl>
      <w:tblPr>
        <w:tblW w:w="0" w:type="auto"/>
        <w:tblInd w:w="410" w:type="dxa"/>
        <w:tblLayout w:type="fixed"/>
        <w:tblCellMar>
          <w:left w:w="0" w:type="dxa"/>
          <w:right w:w="0" w:type="dxa"/>
        </w:tblCellMar>
        <w:tblLook w:val="04A0" w:firstRow="1" w:lastRow="0" w:firstColumn="1" w:lastColumn="0" w:noHBand="0" w:noVBand="1"/>
      </w:tblPr>
      <w:tblGrid>
        <w:gridCol w:w="1600"/>
        <w:gridCol w:w="440"/>
        <w:gridCol w:w="1020"/>
        <w:gridCol w:w="960"/>
        <w:gridCol w:w="1600"/>
        <w:gridCol w:w="920"/>
        <w:gridCol w:w="1280"/>
        <w:gridCol w:w="1980"/>
      </w:tblGrid>
      <w:tr w:rsidR="00725536">
        <w:trPr>
          <w:trHeight w:val="254"/>
        </w:trPr>
        <w:tc>
          <w:tcPr>
            <w:tcW w:w="1600" w:type="dxa"/>
            <w:tcBorders>
              <w:top w:val="single" w:sz="8" w:space="0" w:color="auto"/>
              <w:left w:val="single" w:sz="8" w:space="0" w:color="auto"/>
            </w:tcBorders>
            <w:vAlign w:val="bottom"/>
          </w:tcPr>
          <w:p w:rsidR="00725536" w:rsidRDefault="00D778CE">
            <w:pPr>
              <w:ind w:left="120"/>
              <w:rPr>
                <w:sz w:val="20"/>
                <w:szCs w:val="20"/>
              </w:rPr>
            </w:pPr>
            <w:r>
              <w:rPr>
                <w:rFonts w:eastAsia="Times New Roman"/>
                <w:b/>
                <w:bCs/>
              </w:rPr>
              <w:t>Задачи</w:t>
            </w:r>
          </w:p>
        </w:tc>
        <w:tc>
          <w:tcPr>
            <w:tcW w:w="440" w:type="dxa"/>
            <w:tcBorders>
              <w:top w:val="single" w:sz="8" w:space="0" w:color="auto"/>
              <w:right w:val="single" w:sz="8" w:space="0" w:color="auto"/>
            </w:tcBorders>
            <w:vAlign w:val="bottom"/>
          </w:tcPr>
          <w:p w:rsidR="00725536" w:rsidRDefault="00725536"/>
        </w:tc>
        <w:tc>
          <w:tcPr>
            <w:tcW w:w="1980" w:type="dxa"/>
            <w:gridSpan w:val="2"/>
            <w:tcBorders>
              <w:top w:val="single" w:sz="8" w:space="0" w:color="auto"/>
              <w:right w:val="single" w:sz="8" w:space="0" w:color="auto"/>
            </w:tcBorders>
            <w:vAlign w:val="bottom"/>
          </w:tcPr>
          <w:p w:rsidR="00725536" w:rsidRDefault="00D778CE">
            <w:pPr>
              <w:ind w:left="100"/>
              <w:rPr>
                <w:sz w:val="20"/>
                <w:szCs w:val="20"/>
              </w:rPr>
            </w:pPr>
            <w:r>
              <w:rPr>
                <w:rFonts w:eastAsia="Times New Roman"/>
                <w:b/>
                <w:bCs/>
              </w:rPr>
              <w:t>Планируемые</w:t>
            </w:r>
          </w:p>
        </w:tc>
        <w:tc>
          <w:tcPr>
            <w:tcW w:w="2520" w:type="dxa"/>
            <w:gridSpan w:val="2"/>
            <w:tcBorders>
              <w:top w:val="single" w:sz="8" w:space="0" w:color="auto"/>
              <w:right w:val="single" w:sz="8" w:space="0" w:color="auto"/>
            </w:tcBorders>
            <w:vAlign w:val="bottom"/>
          </w:tcPr>
          <w:p w:rsidR="00725536" w:rsidRDefault="00D778CE">
            <w:pPr>
              <w:ind w:left="100"/>
              <w:rPr>
                <w:sz w:val="20"/>
                <w:szCs w:val="20"/>
              </w:rPr>
            </w:pPr>
            <w:r>
              <w:rPr>
                <w:rFonts w:eastAsia="Times New Roman"/>
                <w:b/>
                <w:bCs/>
              </w:rPr>
              <w:t>Виды и формы</w:t>
            </w:r>
          </w:p>
        </w:tc>
        <w:tc>
          <w:tcPr>
            <w:tcW w:w="128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b/>
                <w:bCs/>
              </w:rPr>
              <w:t>Сроки</w:t>
            </w:r>
          </w:p>
        </w:tc>
        <w:tc>
          <w:tcPr>
            <w:tcW w:w="198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b/>
                <w:bCs/>
              </w:rPr>
              <w:t>Ответственные</w:t>
            </w:r>
          </w:p>
        </w:tc>
      </w:tr>
      <w:tr w:rsidR="00725536">
        <w:trPr>
          <w:trHeight w:val="254"/>
        </w:trPr>
        <w:tc>
          <w:tcPr>
            <w:tcW w:w="1600" w:type="dxa"/>
            <w:tcBorders>
              <w:left w:val="single" w:sz="8" w:space="0" w:color="auto"/>
            </w:tcBorders>
            <w:vAlign w:val="bottom"/>
          </w:tcPr>
          <w:p w:rsidR="00725536" w:rsidRDefault="00D778CE">
            <w:pPr>
              <w:ind w:left="120"/>
              <w:rPr>
                <w:sz w:val="20"/>
                <w:szCs w:val="20"/>
              </w:rPr>
            </w:pPr>
            <w:r>
              <w:rPr>
                <w:rFonts w:eastAsia="Times New Roman"/>
                <w:b/>
                <w:bCs/>
              </w:rPr>
              <w:t>(направления</w:t>
            </w:r>
          </w:p>
        </w:tc>
        <w:tc>
          <w:tcPr>
            <w:tcW w:w="440" w:type="dxa"/>
            <w:tcBorders>
              <w:right w:val="single" w:sz="8" w:space="0" w:color="auto"/>
            </w:tcBorders>
            <w:vAlign w:val="bottom"/>
          </w:tcPr>
          <w:p w:rsidR="00725536" w:rsidRDefault="00725536"/>
        </w:tc>
        <w:tc>
          <w:tcPr>
            <w:tcW w:w="1980" w:type="dxa"/>
            <w:gridSpan w:val="2"/>
            <w:tcBorders>
              <w:right w:val="single" w:sz="8" w:space="0" w:color="auto"/>
            </w:tcBorders>
            <w:vAlign w:val="bottom"/>
          </w:tcPr>
          <w:p w:rsidR="00725536" w:rsidRDefault="00D778CE">
            <w:pPr>
              <w:ind w:left="100"/>
              <w:rPr>
                <w:sz w:val="20"/>
                <w:szCs w:val="20"/>
              </w:rPr>
            </w:pPr>
            <w:r>
              <w:rPr>
                <w:rFonts w:eastAsia="Times New Roman"/>
                <w:b/>
                <w:bCs/>
              </w:rPr>
              <w:t>результаты</w:t>
            </w:r>
          </w:p>
        </w:tc>
        <w:tc>
          <w:tcPr>
            <w:tcW w:w="1600" w:type="dxa"/>
            <w:vAlign w:val="bottom"/>
          </w:tcPr>
          <w:p w:rsidR="00725536" w:rsidRDefault="00D778CE">
            <w:pPr>
              <w:ind w:left="100"/>
              <w:rPr>
                <w:sz w:val="20"/>
                <w:szCs w:val="20"/>
              </w:rPr>
            </w:pPr>
            <w:r>
              <w:rPr>
                <w:rFonts w:eastAsia="Times New Roman"/>
                <w:b/>
                <w:bCs/>
              </w:rPr>
              <w:t>деятельности,</w:t>
            </w:r>
          </w:p>
        </w:tc>
        <w:tc>
          <w:tcPr>
            <w:tcW w:w="920" w:type="dxa"/>
            <w:tcBorders>
              <w:right w:val="single" w:sz="8" w:space="0" w:color="auto"/>
            </w:tcBorders>
            <w:vAlign w:val="bottom"/>
          </w:tcPr>
          <w:p w:rsidR="00725536" w:rsidRDefault="00725536"/>
        </w:tc>
        <w:tc>
          <w:tcPr>
            <w:tcW w:w="1280" w:type="dxa"/>
            <w:tcBorders>
              <w:right w:val="single" w:sz="8" w:space="0" w:color="auto"/>
            </w:tcBorders>
            <w:vAlign w:val="bottom"/>
          </w:tcPr>
          <w:p w:rsidR="00725536" w:rsidRDefault="00725536"/>
        </w:tc>
        <w:tc>
          <w:tcPr>
            <w:tcW w:w="1980" w:type="dxa"/>
            <w:tcBorders>
              <w:right w:val="single" w:sz="8" w:space="0" w:color="auto"/>
            </w:tcBorders>
            <w:vAlign w:val="bottom"/>
          </w:tcPr>
          <w:p w:rsidR="00725536" w:rsidRDefault="00725536"/>
        </w:tc>
      </w:tr>
      <w:tr w:rsidR="00725536">
        <w:trPr>
          <w:trHeight w:val="252"/>
        </w:trPr>
        <w:tc>
          <w:tcPr>
            <w:tcW w:w="1600" w:type="dxa"/>
            <w:tcBorders>
              <w:left w:val="single" w:sz="8" w:space="0" w:color="auto"/>
            </w:tcBorders>
            <w:vAlign w:val="bottom"/>
          </w:tcPr>
          <w:p w:rsidR="00725536" w:rsidRDefault="00D778CE">
            <w:pPr>
              <w:ind w:left="120"/>
              <w:rPr>
                <w:sz w:val="20"/>
                <w:szCs w:val="20"/>
              </w:rPr>
            </w:pPr>
            <w:r>
              <w:rPr>
                <w:rFonts w:eastAsia="Times New Roman"/>
                <w:b/>
                <w:bCs/>
              </w:rPr>
              <w:t>деятельности)</w:t>
            </w:r>
          </w:p>
        </w:tc>
        <w:tc>
          <w:tcPr>
            <w:tcW w:w="440" w:type="dxa"/>
            <w:tcBorders>
              <w:right w:val="single" w:sz="8" w:space="0" w:color="auto"/>
            </w:tcBorders>
            <w:vAlign w:val="bottom"/>
          </w:tcPr>
          <w:p w:rsidR="00725536" w:rsidRDefault="00725536">
            <w:pPr>
              <w:rPr>
                <w:sz w:val="21"/>
                <w:szCs w:val="21"/>
              </w:rPr>
            </w:pPr>
          </w:p>
        </w:tc>
        <w:tc>
          <w:tcPr>
            <w:tcW w:w="1020" w:type="dxa"/>
            <w:vAlign w:val="bottom"/>
          </w:tcPr>
          <w:p w:rsidR="00725536" w:rsidRDefault="00725536">
            <w:pPr>
              <w:rPr>
                <w:sz w:val="21"/>
                <w:szCs w:val="21"/>
              </w:rPr>
            </w:pPr>
          </w:p>
        </w:tc>
        <w:tc>
          <w:tcPr>
            <w:tcW w:w="960" w:type="dxa"/>
            <w:tcBorders>
              <w:right w:val="single" w:sz="8" w:space="0" w:color="auto"/>
            </w:tcBorders>
            <w:vAlign w:val="bottom"/>
          </w:tcPr>
          <w:p w:rsidR="00725536" w:rsidRDefault="00725536">
            <w:pPr>
              <w:rPr>
                <w:sz w:val="21"/>
                <w:szCs w:val="21"/>
              </w:rPr>
            </w:pPr>
          </w:p>
        </w:tc>
        <w:tc>
          <w:tcPr>
            <w:tcW w:w="1600" w:type="dxa"/>
            <w:vAlign w:val="bottom"/>
          </w:tcPr>
          <w:p w:rsidR="00725536" w:rsidRDefault="00D778CE">
            <w:pPr>
              <w:ind w:left="100"/>
              <w:rPr>
                <w:sz w:val="20"/>
                <w:szCs w:val="20"/>
              </w:rPr>
            </w:pPr>
            <w:r>
              <w:rPr>
                <w:rFonts w:eastAsia="Times New Roman"/>
                <w:b/>
                <w:bCs/>
              </w:rPr>
              <w:t>мероприятия</w:t>
            </w:r>
          </w:p>
        </w:tc>
        <w:tc>
          <w:tcPr>
            <w:tcW w:w="920" w:type="dxa"/>
            <w:tcBorders>
              <w:right w:val="single" w:sz="8" w:space="0" w:color="auto"/>
            </w:tcBorders>
            <w:vAlign w:val="bottom"/>
          </w:tcPr>
          <w:p w:rsidR="00725536" w:rsidRDefault="00725536">
            <w:pPr>
              <w:rPr>
                <w:sz w:val="21"/>
                <w:szCs w:val="21"/>
              </w:rPr>
            </w:pPr>
          </w:p>
        </w:tc>
        <w:tc>
          <w:tcPr>
            <w:tcW w:w="1280" w:type="dxa"/>
            <w:tcBorders>
              <w:right w:val="single" w:sz="8" w:space="0" w:color="auto"/>
            </w:tcBorders>
            <w:vAlign w:val="bottom"/>
          </w:tcPr>
          <w:p w:rsidR="00725536" w:rsidRDefault="00725536">
            <w:pPr>
              <w:rPr>
                <w:sz w:val="21"/>
                <w:szCs w:val="21"/>
              </w:rPr>
            </w:pPr>
          </w:p>
        </w:tc>
        <w:tc>
          <w:tcPr>
            <w:tcW w:w="1980" w:type="dxa"/>
            <w:tcBorders>
              <w:right w:val="single" w:sz="8" w:space="0" w:color="auto"/>
            </w:tcBorders>
            <w:vAlign w:val="bottom"/>
          </w:tcPr>
          <w:p w:rsidR="00725536" w:rsidRDefault="00725536">
            <w:pPr>
              <w:rPr>
                <w:sz w:val="21"/>
                <w:szCs w:val="21"/>
              </w:rPr>
            </w:pPr>
          </w:p>
        </w:tc>
      </w:tr>
      <w:tr w:rsidR="00725536">
        <w:trPr>
          <w:trHeight w:val="120"/>
        </w:trPr>
        <w:tc>
          <w:tcPr>
            <w:tcW w:w="1600" w:type="dxa"/>
            <w:tcBorders>
              <w:left w:val="single" w:sz="8" w:space="0" w:color="auto"/>
              <w:bottom w:val="single" w:sz="8" w:space="0" w:color="auto"/>
            </w:tcBorders>
            <w:vAlign w:val="bottom"/>
          </w:tcPr>
          <w:p w:rsidR="00725536" w:rsidRDefault="00725536">
            <w:pPr>
              <w:rPr>
                <w:sz w:val="10"/>
                <w:szCs w:val="10"/>
              </w:rPr>
            </w:pPr>
          </w:p>
        </w:tc>
        <w:tc>
          <w:tcPr>
            <w:tcW w:w="440" w:type="dxa"/>
            <w:tcBorders>
              <w:bottom w:val="single" w:sz="8" w:space="0" w:color="auto"/>
              <w:right w:val="single" w:sz="8" w:space="0" w:color="auto"/>
            </w:tcBorders>
            <w:vAlign w:val="bottom"/>
          </w:tcPr>
          <w:p w:rsidR="00725536" w:rsidRDefault="00725536">
            <w:pPr>
              <w:rPr>
                <w:sz w:val="10"/>
                <w:szCs w:val="10"/>
              </w:rPr>
            </w:pPr>
          </w:p>
        </w:tc>
        <w:tc>
          <w:tcPr>
            <w:tcW w:w="1020" w:type="dxa"/>
            <w:tcBorders>
              <w:bottom w:val="single" w:sz="8" w:space="0" w:color="auto"/>
            </w:tcBorders>
            <w:vAlign w:val="bottom"/>
          </w:tcPr>
          <w:p w:rsidR="00725536" w:rsidRDefault="00725536">
            <w:pPr>
              <w:rPr>
                <w:sz w:val="10"/>
                <w:szCs w:val="10"/>
              </w:rPr>
            </w:pPr>
          </w:p>
        </w:tc>
        <w:tc>
          <w:tcPr>
            <w:tcW w:w="960" w:type="dxa"/>
            <w:tcBorders>
              <w:bottom w:val="single" w:sz="8" w:space="0" w:color="auto"/>
              <w:right w:val="single" w:sz="8" w:space="0" w:color="auto"/>
            </w:tcBorders>
            <w:vAlign w:val="bottom"/>
          </w:tcPr>
          <w:p w:rsidR="00725536" w:rsidRDefault="00725536">
            <w:pPr>
              <w:rPr>
                <w:sz w:val="10"/>
                <w:szCs w:val="10"/>
              </w:rPr>
            </w:pPr>
          </w:p>
        </w:tc>
        <w:tc>
          <w:tcPr>
            <w:tcW w:w="2520" w:type="dxa"/>
            <w:gridSpan w:val="2"/>
            <w:tcBorders>
              <w:bottom w:val="single" w:sz="8" w:space="0" w:color="auto"/>
              <w:right w:val="single" w:sz="8" w:space="0" w:color="auto"/>
            </w:tcBorders>
            <w:vAlign w:val="bottom"/>
          </w:tcPr>
          <w:p w:rsidR="00725536" w:rsidRDefault="00725536">
            <w:pPr>
              <w:rPr>
                <w:sz w:val="10"/>
                <w:szCs w:val="10"/>
              </w:rPr>
            </w:pPr>
          </w:p>
        </w:tc>
        <w:tc>
          <w:tcPr>
            <w:tcW w:w="1280" w:type="dxa"/>
            <w:tcBorders>
              <w:bottom w:val="single" w:sz="8" w:space="0" w:color="auto"/>
              <w:right w:val="single" w:sz="8" w:space="0" w:color="auto"/>
            </w:tcBorders>
            <w:vAlign w:val="bottom"/>
          </w:tcPr>
          <w:p w:rsidR="00725536" w:rsidRDefault="00725536">
            <w:pPr>
              <w:rPr>
                <w:sz w:val="10"/>
                <w:szCs w:val="10"/>
              </w:rPr>
            </w:pPr>
          </w:p>
        </w:tc>
        <w:tc>
          <w:tcPr>
            <w:tcW w:w="1980" w:type="dxa"/>
            <w:tcBorders>
              <w:bottom w:val="single" w:sz="8" w:space="0" w:color="auto"/>
              <w:right w:val="single" w:sz="8" w:space="0" w:color="auto"/>
            </w:tcBorders>
            <w:vAlign w:val="bottom"/>
          </w:tcPr>
          <w:p w:rsidR="00725536" w:rsidRDefault="00725536">
            <w:pPr>
              <w:rPr>
                <w:sz w:val="10"/>
                <w:szCs w:val="10"/>
              </w:rPr>
            </w:pPr>
          </w:p>
        </w:tc>
      </w:tr>
      <w:tr w:rsidR="00725536">
        <w:trPr>
          <w:trHeight w:val="268"/>
        </w:trPr>
        <w:tc>
          <w:tcPr>
            <w:tcW w:w="1600" w:type="dxa"/>
            <w:tcBorders>
              <w:left w:val="single" w:sz="8" w:space="0" w:color="auto"/>
            </w:tcBorders>
            <w:vAlign w:val="bottom"/>
          </w:tcPr>
          <w:p w:rsidR="00725536" w:rsidRDefault="00725536">
            <w:pPr>
              <w:rPr>
                <w:sz w:val="23"/>
                <w:szCs w:val="23"/>
              </w:rPr>
            </w:pPr>
          </w:p>
        </w:tc>
        <w:tc>
          <w:tcPr>
            <w:tcW w:w="440" w:type="dxa"/>
            <w:vAlign w:val="bottom"/>
          </w:tcPr>
          <w:p w:rsidR="00725536" w:rsidRDefault="00725536">
            <w:pPr>
              <w:rPr>
                <w:sz w:val="23"/>
                <w:szCs w:val="23"/>
              </w:rPr>
            </w:pPr>
          </w:p>
        </w:tc>
        <w:tc>
          <w:tcPr>
            <w:tcW w:w="1020" w:type="dxa"/>
            <w:vAlign w:val="bottom"/>
          </w:tcPr>
          <w:p w:rsidR="00725536" w:rsidRDefault="00725536">
            <w:pPr>
              <w:rPr>
                <w:sz w:val="23"/>
                <w:szCs w:val="23"/>
              </w:rPr>
            </w:pPr>
          </w:p>
        </w:tc>
        <w:tc>
          <w:tcPr>
            <w:tcW w:w="3480" w:type="dxa"/>
            <w:gridSpan w:val="3"/>
            <w:vAlign w:val="bottom"/>
          </w:tcPr>
          <w:p w:rsidR="00725536" w:rsidRDefault="00D778CE">
            <w:pPr>
              <w:spacing w:line="268" w:lineRule="exact"/>
              <w:ind w:left="66"/>
              <w:jc w:val="center"/>
              <w:rPr>
                <w:sz w:val="20"/>
                <w:szCs w:val="20"/>
              </w:rPr>
            </w:pPr>
            <w:r>
              <w:rPr>
                <w:rFonts w:eastAsia="Times New Roman"/>
                <w:b/>
                <w:bCs/>
                <w:i/>
                <w:iCs/>
                <w:w w:val="99"/>
                <w:sz w:val="24"/>
                <w:szCs w:val="24"/>
              </w:rPr>
              <w:t>Медицинская</w:t>
            </w:r>
            <w:r w:rsidR="00F21C1D">
              <w:rPr>
                <w:rFonts w:eastAsia="Times New Roman"/>
                <w:b/>
                <w:bCs/>
                <w:i/>
                <w:iCs/>
                <w:w w:val="99"/>
                <w:sz w:val="24"/>
                <w:szCs w:val="24"/>
              </w:rPr>
              <w:t xml:space="preserve"> </w:t>
            </w:r>
            <w:r>
              <w:rPr>
                <w:rFonts w:eastAsia="Times New Roman"/>
                <w:b/>
                <w:bCs/>
                <w:i/>
                <w:iCs/>
                <w:w w:val="99"/>
                <w:sz w:val="24"/>
                <w:szCs w:val="24"/>
              </w:rPr>
              <w:t>диагностика</w:t>
            </w:r>
          </w:p>
        </w:tc>
        <w:tc>
          <w:tcPr>
            <w:tcW w:w="1280" w:type="dxa"/>
            <w:vAlign w:val="bottom"/>
          </w:tcPr>
          <w:p w:rsidR="00725536" w:rsidRDefault="00725536">
            <w:pPr>
              <w:rPr>
                <w:sz w:val="23"/>
                <w:szCs w:val="23"/>
              </w:rPr>
            </w:pPr>
          </w:p>
        </w:tc>
        <w:tc>
          <w:tcPr>
            <w:tcW w:w="1980" w:type="dxa"/>
            <w:tcBorders>
              <w:right w:val="single" w:sz="8" w:space="0" w:color="auto"/>
            </w:tcBorders>
            <w:vAlign w:val="bottom"/>
          </w:tcPr>
          <w:p w:rsidR="00725536" w:rsidRDefault="00725536">
            <w:pPr>
              <w:rPr>
                <w:sz w:val="23"/>
                <w:szCs w:val="23"/>
              </w:rPr>
            </w:pPr>
          </w:p>
        </w:tc>
      </w:tr>
      <w:tr w:rsidR="00725536">
        <w:trPr>
          <w:trHeight w:val="192"/>
        </w:trPr>
        <w:tc>
          <w:tcPr>
            <w:tcW w:w="1600" w:type="dxa"/>
            <w:tcBorders>
              <w:left w:val="single" w:sz="8" w:space="0" w:color="auto"/>
              <w:bottom w:val="single" w:sz="8" w:space="0" w:color="auto"/>
            </w:tcBorders>
            <w:vAlign w:val="bottom"/>
          </w:tcPr>
          <w:p w:rsidR="00725536" w:rsidRDefault="00725536">
            <w:pPr>
              <w:rPr>
                <w:sz w:val="16"/>
                <w:szCs w:val="16"/>
              </w:rPr>
            </w:pPr>
          </w:p>
        </w:tc>
        <w:tc>
          <w:tcPr>
            <w:tcW w:w="440" w:type="dxa"/>
            <w:tcBorders>
              <w:bottom w:val="single" w:sz="8" w:space="0" w:color="auto"/>
            </w:tcBorders>
            <w:vAlign w:val="bottom"/>
          </w:tcPr>
          <w:p w:rsidR="00725536" w:rsidRDefault="00725536">
            <w:pPr>
              <w:rPr>
                <w:sz w:val="16"/>
                <w:szCs w:val="16"/>
              </w:rPr>
            </w:pPr>
          </w:p>
        </w:tc>
        <w:tc>
          <w:tcPr>
            <w:tcW w:w="1980" w:type="dxa"/>
            <w:gridSpan w:val="2"/>
            <w:tcBorders>
              <w:bottom w:val="single" w:sz="8" w:space="0" w:color="auto"/>
            </w:tcBorders>
            <w:vAlign w:val="bottom"/>
          </w:tcPr>
          <w:p w:rsidR="00725536" w:rsidRDefault="00725536">
            <w:pPr>
              <w:rPr>
                <w:sz w:val="16"/>
                <w:szCs w:val="16"/>
              </w:rPr>
            </w:pPr>
          </w:p>
        </w:tc>
        <w:tc>
          <w:tcPr>
            <w:tcW w:w="1600" w:type="dxa"/>
            <w:tcBorders>
              <w:bottom w:val="single" w:sz="8" w:space="0" w:color="auto"/>
            </w:tcBorders>
            <w:vAlign w:val="bottom"/>
          </w:tcPr>
          <w:p w:rsidR="00725536" w:rsidRDefault="00725536">
            <w:pPr>
              <w:rPr>
                <w:sz w:val="16"/>
                <w:szCs w:val="16"/>
              </w:rPr>
            </w:pPr>
          </w:p>
        </w:tc>
        <w:tc>
          <w:tcPr>
            <w:tcW w:w="920" w:type="dxa"/>
            <w:tcBorders>
              <w:bottom w:val="single" w:sz="8" w:space="0" w:color="auto"/>
            </w:tcBorders>
            <w:vAlign w:val="bottom"/>
          </w:tcPr>
          <w:p w:rsidR="00725536" w:rsidRDefault="00725536">
            <w:pPr>
              <w:rPr>
                <w:sz w:val="16"/>
                <w:szCs w:val="16"/>
              </w:rPr>
            </w:pPr>
          </w:p>
        </w:tc>
        <w:tc>
          <w:tcPr>
            <w:tcW w:w="1280" w:type="dxa"/>
            <w:tcBorders>
              <w:bottom w:val="single" w:sz="8" w:space="0" w:color="auto"/>
            </w:tcBorders>
            <w:vAlign w:val="bottom"/>
          </w:tcPr>
          <w:p w:rsidR="00725536" w:rsidRDefault="00725536">
            <w:pPr>
              <w:rPr>
                <w:sz w:val="16"/>
                <w:szCs w:val="16"/>
              </w:rPr>
            </w:pPr>
          </w:p>
        </w:tc>
        <w:tc>
          <w:tcPr>
            <w:tcW w:w="1980" w:type="dxa"/>
            <w:tcBorders>
              <w:bottom w:val="single" w:sz="8" w:space="0" w:color="auto"/>
              <w:right w:val="single" w:sz="8" w:space="0" w:color="auto"/>
            </w:tcBorders>
            <w:vAlign w:val="bottom"/>
          </w:tcPr>
          <w:p w:rsidR="00725536" w:rsidRDefault="00725536">
            <w:pPr>
              <w:rPr>
                <w:sz w:val="16"/>
                <w:szCs w:val="16"/>
              </w:rPr>
            </w:pPr>
          </w:p>
        </w:tc>
      </w:tr>
      <w:tr w:rsidR="00725536">
        <w:trPr>
          <w:trHeight w:val="240"/>
        </w:trPr>
        <w:tc>
          <w:tcPr>
            <w:tcW w:w="1600" w:type="dxa"/>
            <w:tcBorders>
              <w:left w:val="single" w:sz="8" w:space="0" w:color="auto"/>
            </w:tcBorders>
            <w:vAlign w:val="bottom"/>
          </w:tcPr>
          <w:p w:rsidR="00725536" w:rsidRDefault="00D778CE">
            <w:pPr>
              <w:spacing w:line="240" w:lineRule="exact"/>
              <w:ind w:left="120"/>
              <w:rPr>
                <w:sz w:val="20"/>
                <w:szCs w:val="20"/>
              </w:rPr>
            </w:pPr>
            <w:r>
              <w:rPr>
                <w:rFonts w:eastAsia="Times New Roman"/>
              </w:rPr>
              <w:t>Определиение</w:t>
            </w:r>
          </w:p>
        </w:tc>
        <w:tc>
          <w:tcPr>
            <w:tcW w:w="440" w:type="dxa"/>
            <w:tcBorders>
              <w:right w:val="single" w:sz="8" w:space="0" w:color="auto"/>
            </w:tcBorders>
            <w:vAlign w:val="bottom"/>
          </w:tcPr>
          <w:p w:rsidR="00725536" w:rsidRDefault="00725536">
            <w:pPr>
              <w:rPr>
                <w:sz w:val="20"/>
                <w:szCs w:val="20"/>
              </w:rPr>
            </w:pPr>
          </w:p>
        </w:tc>
        <w:tc>
          <w:tcPr>
            <w:tcW w:w="1980" w:type="dxa"/>
            <w:gridSpan w:val="2"/>
            <w:tcBorders>
              <w:right w:val="single" w:sz="8" w:space="0" w:color="auto"/>
            </w:tcBorders>
            <w:vAlign w:val="bottom"/>
          </w:tcPr>
          <w:p w:rsidR="00725536" w:rsidRDefault="00D778CE">
            <w:pPr>
              <w:spacing w:line="240" w:lineRule="exact"/>
              <w:ind w:left="100"/>
              <w:rPr>
                <w:sz w:val="20"/>
                <w:szCs w:val="20"/>
              </w:rPr>
            </w:pPr>
            <w:r>
              <w:rPr>
                <w:rFonts w:eastAsia="Times New Roman"/>
              </w:rPr>
              <w:t>Выявление</w:t>
            </w:r>
          </w:p>
        </w:tc>
        <w:tc>
          <w:tcPr>
            <w:tcW w:w="1600" w:type="dxa"/>
            <w:vAlign w:val="bottom"/>
          </w:tcPr>
          <w:p w:rsidR="00725536" w:rsidRDefault="00D778CE">
            <w:pPr>
              <w:spacing w:line="240" w:lineRule="exact"/>
              <w:ind w:left="100"/>
              <w:rPr>
                <w:sz w:val="20"/>
                <w:szCs w:val="20"/>
              </w:rPr>
            </w:pPr>
            <w:r>
              <w:rPr>
                <w:rFonts w:eastAsia="Times New Roman"/>
              </w:rPr>
              <w:t>Изучение</w:t>
            </w:r>
          </w:p>
        </w:tc>
        <w:tc>
          <w:tcPr>
            <w:tcW w:w="920" w:type="dxa"/>
            <w:tcBorders>
              <w:right w:val="single" w:sz="8" w:space="0" w:color="auto"/>
            </w:tcBorders>
            <w:vAlign w:val="bottom"/>
          </w:tcPr>
          <w:p w:rsidR="00725536" w:rsidRDefault="00D778CE">
            <w:pPr>
              <w:spacing w:line="240" w:lineRule="exact"/>
              <w:ind w:right="10"/>
              <w:jc w:val="right"/>
              <w:rPr>
                <w:sz w:val="20"/>
                <w:szCs w:val="20"/>
              </w:rPr>
            </w:pPr>
            <w:r>
              <w:rPr>
                <w:rFonts w:eastAsia="Times New Roman"/>
              </w:rPr>
              <w:t>истории</w:t>
            </w:r>
          </w:p>
        </w:tc>
        <w:tc>
          <w:tcPr>
            <w:tcW w:w="1280" w:type="dxa"/>
            <w:tcBorders>
              <w:right w:val="single" w:sz="8" w:space="0" w:color="auto"/>
            </w:tcBorders>
            <w:vAlign w:val="bottom"/>
          </w:tcPr>
          <w:p w:rsidR="00725536" w:rsidRDefault="00D778CE">
            <w:pPr>
              <w:spacing w:line="240" w:lineRule="exact"/>
              <w:ind w:left="100"/>
              <w:rPr>
                <w:sz w:val="20"/>
                <w:szCs w:val="20"/>
              </w:rPr>
            </w:pPr>
            <w:r>
              <w:rPr>
                <w:rFonts w:eastAsia="Times New Roman"/>
              </w:rPr>
              <w:t>Сентябрь</w:t>
            </w:r>
          </w:p>
        </w:tc>
        <w:tc>
          <w:tcPr>
            <w:tcW w:w="198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Медицинский</w:t>
            </w:r>
          </w:p>
        </w:tc>
      </w:tr>
      <w:tr w:rsidR="00725536">
        <w:trPr>
          <w:trHeight w:val="254"/>
        </w:trPr>
        <w:tc>
          <w:tcPr>
            <w:tcW w:w="1600" w:type="dxa"/>
            <w:tcBorders>
              <w:left w:val="single" w:sz="8" w:space="0" w:color="auto"/>
            </w:tcBorders>
            <w:vAlign w:val="bottom"/>
          </w:tcPr>
          <w:p w:rsidR="00725536" w:rsidRDefault="00D778CE">
            <w:pPr>
              <w:ind w:left="120"/>
              <w:rPr>
                <w:sz w:val="20"/>
                <w:szCs w:val="20"/>
              </w:rPr>
            </w:pPr>
            <w:r>
              <w:rPr>
                <w:rFonts w:eastAsia="Times New Roman"/>
              </w:rPr>
              <w:t>состояния</w:t>
            </w:r>
          </w:p>
        </w:tc>
        <w:tc>
          <w:tcPr>
            <w:tcW w:w="440" w:type="dxa"/>
            <w:tcBorders>
              <w:right w:val="single" w:sz="8" w:space="0" w:color="auto"/>
            </w:tcBorders>
            <w:vAlign w:val="bottom"/>
          </w:tcPr>
          <w:p w:rsidR="00725536" w:rsidRDefault="00725536"/>
        </w:tc>
        <w:tc>
          <w:tcPr>
            <w:tcW w:w="1980" w:type="dxa"/>
            <w:gridSpan w:val="2"/>
            <w:tcBorders>
              <w:right w:val="single" w:sz="8" w:space="0" w:color="auto"/>
            </w:tcBorders>
            <w:vAlign w:val="bottom"/>
          </w:tcPr>
          <w:p w:rsidR="00725536" w:rsidRDefault="00D778CE">
            <w:pPr>
              <w:ind w:left="100"/>
              <w:rPr>
                <w:sz w:val="20"/>
                <w:szCs w:val="20"/>
              </w:rPr>
            </w:pPr>
            <w:r>
              <w:rPr>
                <w:rFonts w:eastAsia="Times New Roman"/>
              </w:rPr>
              <w:t>состояния</w:t>
            </w:r>
          </w:p>
        </w:tc>
        <w:tc>
          <w:tcPr>
            <w:tcW w:w="1600" w:type="dxa"/>
            <w:vAlign w:val="bottom"/>
          </w:tcPr>
          <w:p w:rsidR="00725536" w:rsidRDefault="00D778CE">
            <w:pPr>
              <w:ind w:left="100"/>
              <w:rPr>
                <w:sz w:val="20"/>
                <w:szCs w:val="20"/>
              </w:rPr>
            </w:pPr>
            <w:r>
              <w:rPr>
                <w:rFonts w:eastAsia="Times New Roman"/>
              </w:rPr>
              <w:t>развития</w:t>
            </w:r>
          </w:p>
        </w:tc>
        <w:tc>
          <w:tcPr>
            <w:tcW w:w="920" w:type="dxa"/>
            <w:tcBorders>
              <w:right w:val="single" w:sz="8" w:space="0" w:color="auto"/>
            </w:tcBorders>
            <w:vAlign w:val="bottom"/>
          </w:tcPr>
          <w:p w:rsidR="00725536" w:rsidRDefault="00D778CE">
            <w:pPr>
              <w:ind w:right="10"/>
              <w:jc w:val="right"/>
              <w:rPr>
                <w:sz w:val="20"/>
                <w:szCs w:val="20"/>
              </w:rPr>
            </w:pPr>
            <w:r>
              <w:rPr>
                <w:rFonts w:eastAsia="Times New Roman"/>
                <w:w w:val="97"/>
              </w:rPr>
              <w:t>ребѐнка;</w:t>
            </w:r>
          </w:p>
        </w:tc>
        <w:tc>
          <w:tcPr>
            <w:tcW w:w="1280" w:type="dxa"/>
            <w:tcBorders>
              <w:right w:val="single" w:sz="8" w:space="0" w:color="auto"/>
            </w:tcBorders>
            <w:vAlign w:val="bottom"/>
          </w:tcPr>
          <w:p w:rsidR="00725536" w:rsidRDefault="00D778CE">
            <w:pPr>
              <w:ind w:left="100"/>
              <w:rPr>
                <w:sz w:val="20"/>
                <w:szCs w:val="20"/>
              </w:rPr>
            </w:pPr>
            <w:r>
              <w:rPr>
                <w:rFonts w:eastAsia="Times New Roman"/>
              </w:rPr>
              <w:t>В течении</w:t>
            </w:r>
          </w:p>
        </w:tc>
        <w:tc>
          <w:tcPr>
            <w:tcW w:w="1980" w:type="dxa"/>
            <w:tcBorders>
              <w:right w:val="single" w:sz="8" w:space="0" w:color="auto"/>
            </w:tcBorders>
            <w:vAlign w:val="bottom"/>
          </w:tcPr>
          <w:p w:rsidR="00725536" w:rsidRDefault="00D778CE">
            <w:pPr>
              <w:ind w:left="100"/>
              <w:rPr>
                <w:sz w:val="20"/>
                <w:szCs w:val="20"/>
              </w:rPr>
            </w:pPr>
            <w:r>
              <w:rPr>
                <w:rFonts w:eastAsia="Times New Roman"/>
              </w:rPr>
              <w:t>работник</w:t>
            </w:r>
          </w:p>
        </w:tc>
      </w:tr>
      <w:tr w:rsidR="00725536">
        <w:trPr>
          <w:trHeight w:val="252"/>
        </w:trPr>
        <w:tc>
          <w:tcPr>
            <w:tcW w:w="1600" w:type="dxa"/>
            <w:tcBorders>
              <w:left w:val="single" w:sz="8" w:space="0" w:color="auto"/>
            </w:tcBorders>
            <w:vAlign w:val="bottom"/>
          </w:tcPr>
          <w:p w:rsidR="00725536" w:rsidRDefault="00D778CE">
            <w:pPr>
              <w:ind w:left="120"/>
              <w:rPr>
                <w:sz w:val="20"/>
                <w:szCs w:val="20"/>
              </w:rPr>
            </w:pPr>
            <w:r>
              <w:rPr>
                <w:rFonts w:eastAsia="Times New Roman"/>
              </w:rPr>
              <w:t>психического</w:t>
            </w:r>
          </w:p>
        </w:tc>
        <w:tc>
          <w:tcPr>
            <w:tcW w:w="440" w:type="dxa"/>
            <w:tcBorders>
              <w:right w:val="single" w:sz="8" w:space="0" w:color="auto"/>
            </w:tcBorders>
            <w:vAlign w:val="bottom"/>
          </w:tcPr>
          <w:p w:rsidR="00725536" w:rsidRDefault="00D778CE">
            <w:pPr>
              <w:ind w:right="10"/>
              <w:jc w:val="right"/>
              <w:rPr>
                <w:sz w:val="20"/>
                <w:szCs w:val="20"/>
              </w:rPr>
            </w:pPr>
            <w:r>
              <w:rPr>
                <w:rFonts w:eastAsia="Times New Roman"/>
              </w:rPr>
              <w:t>и</w:t>
            </w:r>
          </w:p>
        </w:tc>
        <w:tc>
          <w:tcPr>
            <w:tcW w:w="1020" w:type="dxa"/>
            <w:vAlign w:val="bottom"/>
          </w:tcPr>
          <w:p w:rsidR="00725536" w:rsidRDefault="00D778CE">
            <w:pPr>
              <w:ind w:left="100"/>
              <w:rPr>
                <w:sz w:val="20"/>
                <w:szCs w:val="20"/>
              </w:rPr>
            </w:pPr>
            <w:r>
              <w:rPr>
                <w:rFonts w:eastAsia="Times New Roman"/>
              </w:rPr>
              <w:t>истории</w:t>
            </w:r>
          </w:p>
        </w:tc>
        <w:tc>
          <w:tcPr>
            <w:tcW w:w="960" w:type="dxa"/>
            <w:tcBorders>
              <w:right w:val="single" w:sz="8" w:space="0" w:color="auto"/>
            </w:tcBorders>
            <w:vAlign w:val="bottom"/>
          </w:tcPr>
          <w:p w:rsidR="00725536" w:rsidRDefault="00D778CE">
            <w:pPr>
              <w:jc w:val="right"/>
              <w:rPr>
                <w:sz w:val="20"/>
                <w:szCs w:val="20"/>
              </w:rPr>
            </w:pPr>
            <w:r>
              <w:rPr>
                <w:rFonts w:eastAsia="Times New Roman"/>
              </w:rPr>
              <w:t>развития</w:t>
            </w:r>
          </w:p>
        </w:tc>
        <w:tc>
          <w:tcPr>
            <w:tcW w:w="2520" w:type="dxa"/>
            <w:gridSpan w:val="2"/>
            <w:tcBorders>
              <w:right w:val="single" w:sz="8" w:space="0" w:color="auto"/>
            </w:tcBorders>
            <w:vAlign w:val="bottom"/>
          </w:tcPr>
          <w:p w:rsidR="00725536" w:rsidRDefault="00D778CE">
            <w:pPr>
              <w:ind w:left="100"/>
              <w:rPr>
                <w:sz w:val="20"/>
                <w:szCs w:val="20"/>
              </w:rPr>
            </w:pPr>
            <w:r>
              <w:rPr>
                <w:rFonts w:eastAsia="Times New Roman"/>
              </w:rPr>
              <w:t>беседы  с  родителями;</w:t>
            </w:r>
          </w:p>
        </w:tc>
        <w:tc>
          <w:tcPr>
            <w:tcW w:w="1280" w:type="dxa"/>
            <w:tcBorders>
              <w:right w:val="single" w:sz="8" w:space="0" w:color="auto"/>
            </w:tcBorders>
            <w:vAlign w:val="bottom"/>
          </w:tcPr>
          <w:p w:rsidR="00725536" w:rsidRDefault="00D778CE">
            <w:pPr>
              <w:ind w:left="100"/>
              <w:rPr>
                <w:sz w:val="20"/>
                <w:szCs w:val="20"/>
              </w:rPr>
            </w:pPr>
            <w:r>
              <w:rPr>
                <w:rFonts w:eastAsia="Times New Roman"/>
              </w:rPr>
              <w:t>года</w:t>
            </w:r>
          </w:p>
        </w:tc>
        <w:tc>
          <w:tcPr>
            <w:tcW w:w="1980" w:type="dxa"/>
            <w:tcBorders>
              <w:right w:val="single" w:sz="8" w:space="0" w:color="auto"/>
            </w:tcBorders>
            <w:vAlign w:val="bottom"/>
          </w:tcPr>
          <w:p w:rsidR="00725536" w:rsidRDefault="00D778CE">
            <w:pPr>
              <w:ind w:left="100"/>
              <w:rPr>
                <w:sz w:val="20"/>
                <w:szCs w:val="20"/>
              </w:rPr>
            </w:pPr>
            <w:r>
              <w:rPr>
                <w:rFonts w:eastAsia="Times New Roman"/>
              </w:rPr>
              <w:t>Классный</w:t>
            </w:r>
          </w:p>
        </w:tc>
      </w:tr>
      <w:tr w:rsidR="00725536">
        <w:trPr>
          <w:trHeight w:val="252"/>
        </w:trPr>
        <w:tc>
          <w:tcPr>
            <w:tcW w:w="1600" w:type="dxa"/>
            <w:tcBorders>
              <w:left w:val="single" w:sz="8" w:space="0" w:color="auto"/>
            </w:tcBorders>
            <w:vAlign w:val="bottom"/>
          </w:tcPr>
          <w:p w:rsidR="00725536" w:rsidRDefault="00D778CE">
            <w:pPr>
              <w:ind w:left="120"/>
              <w:rPr>
                <w:sz w:val="20"/>
                <w:szCs w:val="20"/>
              </w:rPr>
            </w:pPr>
            <w:r>
              <w:rPr>
                <w:rFonts w:eastAsia="Times New Roman"/>
              </w:rPr>
              <w:t>физического</w:t>
            </w:r>
          </w:p>
        </w:tc>
        <w:tc>
          <w:tcPr>
            <w:tcW w:w="440" w:type="dxa"/>
            <w:tcBorders>
              <w:right w:val="single" w:sz="8" w:space="0" w:color="auto"/>
            </w:tcBorders>
            <w:vAlign w:val="bottom"/>
          </w:tcPr>
          <w:p w:rsidR="00725536" w:rsidRDefault="00725536">
            <w:pPr>
              <w:rPr>
                <w:sz w:val="21"/>
                <w:szCs w:val="21"/>
              </w:rPr>
            </w:pPr>
          </w:p>
        </w:tc>
        <w:tc>
          <w:tcPr>
            <w:tcW w:w="1020" w:type="dxa"/>
            <w:vAlign w:val="bottom"/>
          </w:tcPr>
          <w:p w:rsidR="00725536" w:rsidRDefault="00D778CE">
            <w:pPr>
              <w:ind w:left="100"/>
              <w:rPr>
                <w:sz w:val="20"/>
                <w:szCs w:val="20"/>
              </w:rPr>
            </w:pPr>
            <w:r>
              <w:rPr>
                <w:rFonts w:eastAsia="Times New Roman"/>
              </w:rPr>
              <w:t>ребенка</w:t>
            </w:r>
          </w:p>
        </w:tc>
        <w:tc>
          <w:tcPr>
            <w:tcW w:w="960" w:type="dxa"/>
            <w:tcBorders>
              <w:right w:val="single" w:sz="8" w:space="0" w:color="auto"/>
            </w:tcBorders>
            <w:vAlign w:val="bottom"/>
          </w:tcPr>
          <w:p w:rsidR="00725536" w:rsidRDefault="00725536">
            <w:pPr>
              <w:rPr>
                <w:sz w:val="21"/>
                <w:szCs w:val="21"/>
              </w:rPr>
            </w:pPr>
          </w:p>
        </w:tc>
        <w:tc>
          <w:tcPr>
            <w:tcW w:w="2520" w:type="dxa"/>
            <w:gridSpan w:val="2"/>
            <w:tcBorders>
              <w:right w:val="single" w:sz="8" w:space="0" w:color="auto"/>
            </w:tcBorders>
            <w:vAlign w:val="bottom"/>
          </w:tcPr>
          <w:p w:rsidR="00725536" w:rsidRDefault="00D778CE">
            <w:pPr>
              <w:ind w:left="100"/>
              <w:rPr>
                <w:sz w:val="20"/>
                <w:szCs w:val="20"/>
              </w:rPr>
            </w:pPr>
            <w:r>
              <w:rPr>
                <w:rFonts w:eastAsia="Times New Roman"/>
              </w:rPr>
              <w:t>наблюдения   классных</w:t>
            </w:r>
          </w:p>
        </w:tc>
        <w:tc>
          <w:tcPr>
            <w:tcW w:w="1280" w:type="dxa"/>
            <w:tcBorders>
              <w:right w:val="single" w:sz="8" w:space="0" w:color="auto"/>
            </w:tcBorders>
            <w:vAlign w:val="bottom"/>
          </w:tcPr>
          <w:p w:rsidR="00725536" w:rsidRDefault="00725536">
            <w:pPr>
              <w:rPr>
                <w:sz w:val="21"/>
                <w:szCs w:val="21"/>
              </w:rPr>
            </w:pPr>
          </w:p>
        </w:tc>
        <w:tc>
          <w:tcPr>
            <w:tcW w:w="1980" w:type="dxa"/>
            <w:tcBorders>
              <w:right w:val="single" w:sz="8" w:space="0" w:color="auto"/>
            </w:tcBorders>
            <w:vAlign w:val="bottom"/>
          </w:tcPr>
          <w:p w:rsidR="00725536" w:rsidRDefault="00D778CE">
            <w:pPr>
              <w:ind w:left="100"/>
              <w:rPr>
                <w:sz w:val="20"/>
                <w:szCs w:val="20"/>
              </w:rPr>
            </w:pPr>
            <w:r>
              <w:rPr>
                <w:rFonts w:eastAsia="Times New Roman"/>
              </w:rPr>
              <w:t>руководитель</w:t>
            </w:r>
          </w:p>
        </w:tc>
      </w:tr>
      <w:tr w:rsidR="00725536">
        <w:trPr>
          <w:trHeight w:val="254"/>
        </w:trPr>
        <w:tc>
          <w:tcPr>
            <w:tcW w:w="1600" w:type="dxa"/>
            <w:tcBorders>
              <w:left w:val="single" w:sz="8" w:space="0" w:color="auto"/>
            </w:tcBorders>
            <w:vAlign w:val="bottom"/>
          </w:tcPr>
          <w:p w:rsidR="00725536" w:rsidRDefault="00D778CE">
            <w:pPr>
              <w:ind w:left="120"/>
              <w:rPr>
                <w:sz w:val="20"/>
                <w:szCs w:val="20"/>
              </w:rPr>
            </w:pPr>
            <w:r>
              <w:rPr>
                <w:rFonts w:eastAsia="Times New Roman"/>
                <w:w w:val="99"/>
              </w:rPr>
              <w:t>здоровья детей.</w:t>
            </w:r>
          </w:p>
        </w:tc>
        <w:tc>
          <w:tcPr>
            <w:tcW w:w="440" w:type="dxa"/>
            <w:tcBorders>
              <w:right w:val="single" w:sz="8" w:space="0" w:color="auto"/>
            </w:tcBorders>
            <w:vAlign w:val="bottom"/>
          </w:tcPr>
          <w:p w:rsidR="00725536" w:rsidRDefault="00725536"/>
        </w:tc>
        <w:tc>
          <w:tcPr>
            <w:tcW w:w="1020" w:type="dxa"/>
            <w:vAlign w:val="bottom"/>
          </w:tcPr>
          <w:p w:rsidR="00725536" w:rsidRDefault="00725536"/>
        </w:tc>
        <w:tc>
          <w:tcPr>
            <w:tcW w:w="960" w:type="dxa"/>
            <w:tcBorders>
              <w:right w:val="single" w:sz="8" w:space="0" w:color="auto"/>
            </w:tcBorders>
            <w:vAlign w:val="bottom"/>
          </w:tcPr>
          <w:p w:rsidR="00725536" w:rsidRDefault="00725536"/>
        </w:tc>
        <w:tc>
          <w:tcPr>
            <w:tcW w:w="1600" w:type="dxa"/>
            <w:vAlign w:val="bottom"/>
          </w:tcPr>
          <w:p w:rsidR="00725536" w:rsidRDefault="00D778CE">
            <w:pPr>
              <w:ind w:left="100"/>
              <w:rPr>
                <w:sz w:val="20"/>
                <w:szCs w:val="20"/>
              </w:rPr>
            </w:pPr>
            <w:r>
              <w:rPr>
                <w:rFonts w:eastAsia="Times New Roman"/>
              </w:rPr>
              <w:t>руководителей;</w:t>
            </w:r>
          </w:p>
        </w:tc>
        <w:tc>
          <w:tcPr>
            <w:tcW w:w="920" w:type="dxa"/>
            <w:tcBorders>
              <w:right w:val="single" w:sz="8" w:space="0" w:color="auto"/>
            </w:tcBorders>
            <w:vAlign w:val="bottom"/>
          </w:tcPr>
          <w:p w:rsidR="00725536" w:rsidRDefault="00D778CE">
            <w:pPr>
              <w:ind w:right="10"/>
              <w:jc w:val="right"/>
              <w:rPr>
                <w:sz w:val="20"/>
                <w:szCs w:val="20"/>
              </w:rPr>
            </w:pPr>
            <w:r>
              <w:rPr>
                <w:rFonts w:eastAsia="Times New Roman"/>
              </w:rPr>
              <w:t>анализ</w:t>
            </w:r>
          </w:p>
        </w:tc>
        <w:tc>
          <w:tcPr>
            <w:tcW w:w="1280" w:type="dxa"/>
            <w:tcBorders>
              <w:right w:val="single" w:sz="8" w:space="0" w:color="auto"/>
            </w:tcBorders>
            <w:vAlign w:val="bottom"/>
          </w:tcPr>
          <w:p w:rsidR="00725536" w:rsidRDefault="00725536"/>
        </w:tc>
        <w:tc>
          <w:tcPr>
            <w:tcW w:w="1980" w:type="dxa"/>
            <w:tcBorders>
              <w:right w:val="single" w:sz="8" w:space="0" w:color="auto"/>
            </w:tcBorders>
            <w:vAlign w:val="bottom"/>
          </w:tcPr>
          <w:p w:rsidR="00725536" w:rsidRDefault="00725536"/>
        </w:tc>
      </w:tr>
      <w:tr w:rsidR="00725536">
        <w:trPr>
          <w:trHeight w:val="252"/>
        </w:trPr>
        <w:tc>
          <w:tcPr>
            <w:tcW w:w="1600" w:type="dxa"/>
            <w:tcBorders>
              <w:left w:val="single" w:sz="8" w:space="0" w:color="auto"/>
            </w:tcBorders>
            <w:vAlign w:val="bottom"/>
          </w:tcPr>
          <w:p w:rsidR="00725536" w:rsidRDefault="00725536">
            <w:pPr>
              <w:rPr>
                <w:sz w:val="21"/>
                <w:szCs w:val="21"/>
              </w:rPr>
            </w:pPr>
          </w:p>
        </w:tc>
        <w:tc>
          <w:tcPr>
            <w:tcW w:w="440" w:type="dxa"/>
            <w:tcBorders>
              <w:right w:val="single" w:sz="8" w:space="0" w:color="auto"/>
            </w:tcBorders>
            <w:vAlign w:val="bottom"/>
          </w:tcPr>
          <w:p w:rsidR="00725536" w:rsidRDefault="00725536">
            <w:pPr>
              <w:rPr>
                <w:sz w:val="21"/>
                <w:szCs w:val="21"/>
              </w:rPr>
            </w:pPr>
          </w:p>
        </w:tc>
        <w:tc>
          <w:tcPr>
            <w:tcW w:w="1020" w:type="dxa"/>
            <w:vAlign w:val="bottom"/>
          </w:tcPr>
          <w:p w:rsidR="00725536" w:rsidRDefault="00725536">
            <w:pPr>
              <w:rPr>
                <w:sz w:val="21"/>
                <w:szCs w:val="21"/>
              </w:rPr>
            </w:pPr>
          </w:p>
        </w:tc>
        <w:tc>
          <w:tcPr>
            <w:tcW w:w="960" w:type="dxa"/>
            <w:tcBorders>
              <w:right w:val="single" w:sz="8" w:space="0" w:color="auto"/>
            </w:tcBorders>
            <w:vAlign w:val="bottom"/>
          </w:tcPr>
          <w:p w:rsidR="00725536" w:rsidRDefault="00725536">
            <w:pPr>
              <w:rPr>
                <w:sz w:val="21"/>
                <w:szCs w:val="21"/>
              </w:rPr>
            </w:pPr>
          </w:p>
        </w:tc>
        <w:tc>
          <w:tcPr>
            <w:tcW w:w="2520" w:type="dxa"/>
            <w:gridSpan w:val="2"/>
            <w:tcBorders>
              <w:right w:val="single" w:sz="8" w:space="0" w:color="auto"/>
            </w:tcBorders>
            <w:vAlign w:val="bottom"/>
          </w:tcPr>
          <w:p w:rsidR="00725536" w:rsidRDefault="00D778CE">
            <w:pPr>
              <w:ind w:left="100"/>
              <w:rPr>
                <w:sz w:val="20"/>
                <w:szCs w:val="20"/>
              </w:rPr>
            </w:pPr>
            <w:r>
              <w:rPr>
                <w:rFonts w:eastAsia="Times New Roman"/>
              </w:rPr>
              <w:t>работ обучающихся.</w:t>
            </w:r>
          </w:p>
        </w:tc>
        <w:tc>
          <w:tcPr>
            <w:tcW w:w="1280" w:type="dxa"/>
            <w:tcBorders>
              <w:right w:val="single" w:sz="8" w:space="0" w:color="auto"/>
            </w:tcBorders>
            <w:vAlign w:val="bottom"/>
          </w:tcPr>
          <w:p w:rsidR="00725536" w:rsidRDefault="00725536">
            <w:pPr>
              <w:rPr>
                <w:sz w:val="21"/>
                <w:szCs w:val="21"/>
              </w:rPr>
            </w:pPr>
          </w:p>
        </w:tc>
        <w:tc>
          <w:tcPr>
            <w:tcW w:w="1980" w:type="dxa"/>
            <w:tcBorders>
              <w:right w:val="single" w:sz="8" w:space="0" w:color="auto"/>
            </w:tcBorders>
            <w:vAlign w:val="bottom"/>
          </w:tcPr>
          <w:p w:rsidR="00725536" w:rsidRDefault="00725536">
            <w:pPr>
              <w:rPr>
                <w:sz w:val="21"/>
                <w:szCs w:val="21"/>
              </w:rPr>
            </w:pPr>
          </w:p>
        </w:tc>
      </w:tr>
      <w:tr w:rsidR="00725536">
        <w:trPr>
          <w:trHeight w:val="43"/>
        </w:trPr>
        <w:tc>
          <w:tcPr>
            <w:tcW w:w="1600" w:type="dxa"/>
            <w:tcBorders>
              <w:left w:val="single" w:sz="8" w:space="0" w:color="auto"/>
              <w:bottom w:val="single" w:sz="8" w:space="0" w:color="auto"/>
            </w:tcBorders>
            <w:vAlign w:val="bottom"/>
          </w:tcPr>
          <w:p w:rsidR="00725536" w:rsidRDefault="00725536">
            <w:pPr>
              <w:rPr>
                <w:sz w:val="3"/>
                <w:szCs w:val="3"/>
              </w:rPr>
            </w:pPr>
          </w:p>
        </w:tc>
        <w:tc>
          <w:tcPr>
            <w:tcW w:w="440" w:type="dxa"/>
            <w:tcBorders>
              <w:bottom w:val="single" w:sz="8" w:space="0" w:color="auto"/>
              <w:right w:val="single" w:sz="8" w:space="0" w:color="auto"/>
            </w:tcBorders>
            <w:vAlign w:val="bottom"/>
          </w:tcPr>
          <w:p w:rsidR="00725536" w:rsidRDefault="00725536">
            <w:pPr>
              <w:rPr>
                <w:sz w:val="3"/>
                <w:szCs w:val="3"/>
              </w:rPr>
            </w:pPr>
          </w:p>
        </w:tc>
        <w:tc>
          <w:tcPr>
            <w:tcW w:w="1980" w:type="dxa"/>
            <w:gridSpan w:val="2"/>
            <w:tcBorders>
              <w:bottom w:val="single" w:sz="8" w:space="0" w:color="auto"/>
              <w:right w:val="single" w:sz="8" w:space="0" w:color="auto"/>
            </w:tcBorders>
            <w:vAlign w:val="bottom"/>
          </w:tcPr>
          <w:p w:rsidR="00725536" w:rsidRDefault="00725536">
            <w:pPr>
              <w:rPr>
                <w:sz w:val="3"/>
                <w:szCs w:val="3"/>
              </w:rPr>
            </w:pPr>
          </w:p>
        </w:tc>
        <w:tc>
          <w:tcPr>
            <w:tcW w:w="2520" w:type="dxa"/>
            <w:gridSpan w:val="2"/>
            <w:tcBorders>
              <w:bottom w:val="single" w:sz="8" w:space="0" w:color="auto"/>
              <w:right w:val="single" w:sz="8" w:space="0" w:color="auto"/>
            </w:tcBorders>
            <w:vAlign w:val="bottom"/>
          </w:tcPr>
          <w:p w:rsidR="00725536" w:rsidRDefault="00725536">
            <w:pPr>
              <w:rPr>
                <w:sz w:val="3"/>
                <w:szCs w:val="3"/>
              </w:rPr>
            </w:pPr>
          </w:p>
        </w:tc>
        <w:tc>
          <w:tcPr>
            <w:tcW w:w="1280" w:type="dxa"/>
            <w:tcBorders>
              <w:bottom w:val="single" w:sz="8" w:space="0" w:color="auto"/>
              <w:right w:val="single" w:sz="8" w:space="0" w:color="auto"/>
            </w:tcBorders>
            <w:vAlign w:val="bottom"/>
          </w:tcPr>
          <w:p w:rsidR="00725536" w:rsidRDefault="00725536">
            <w:pPr>
              <w:rPr>
                <w:sz w:val="3"/>
                <w:szCs w:val="3"/>
              </w:rPr>
            </w:pPr>
          </w:p>
        </w:tc>
        <w:tc>
          <w:tcPr>
            <w:tcW w:w="1980" w:type="dxa"/>
            <w:tcBorders>
              <w:bottom w:val="single" w:sz="8" w:space="0" w:color="auto"/>
              <w:right w:val="single" w:sz="8" w:space="0" w:color="auto"/>
            </w:tcBorders>
            <w:vAlign w:val="bottom"/>
          </w:tcPr>
          <w:p w:rsidR="00725536" w:rsidRDefault="00725536">
            <w:pPr>
              <w:rPr>
                <w:sz w:val="3"/>
                <w:szCs w:val="3"/>
              </w:rPr>
            </w:pPr>
          </w:p>
        </w:tc>
      </w:tr>
      <w:tr w:rsidR="00725536">
        <w:trPr>
          <w:trHeight w:val="270"/>
        </w:trPr>
        <w:tc>
          <w:tcPr>
            <w:tcW w:w="1600" w:type="dxa"/>
            <w:tcBorders>
              <w:left w:val="single" w:sz="8" w:space="0" w:color="auto"/>
            </w:tcBorders>
            <w:vAlign w:val="bottom"/>
          </w:tcPr>
          <w:p w:rsidR="00725536" w:rsidRDefault="00725536">
            <w:pPr>
              <w:rPr>
                <w:sz w:val="23"/>
                <w:szCs w:val="23"/>
              </w:rPr>
            </w:pPr>
          </w:p>
        </w:tc>
        <w:tc>
          <w:tcPr>
            <w:tcW w:w="440" w:type="dxa"/>
            <w:vAlign w:val="bottom"/>
          </w:tcPr>
          <w:p w:rsidR="00725536" w:rsidRDefault="00725536">
            <w:pPr>
              <w:rPr>
                <w:sz w:val="23"/>
                <w:szCs w:val="23"/>
              </w:rPr>
            </w:pPr>
          </w:p>
        </w:tc>
        <w:tc>
          <w:tcPr>
            <w:tcW w:w="5780" w:type="dxa"/>
            <w:gridSpan w:val="5"/>
            <w:vAlign w:val="bottom"/>
          </w:tcPr>
          <w:p w:rsidR="00725536" w:rsidRDefault="00D778CE">
            <w:pPr>
              <w:spacing w:line="270" w:lineRule="exact"/>
              <w:jc w:val="center"/>
              <w:rPr>
                <w:sz w:val="20"/>
                <w:szCs w:val="20"/>
              </w:rPr>
            </w:pPr>
            <w:r>
              <w:rPr>
                <w:rFonts w:eastAsia="Times New Roman"/>
                <w:b/>
                <w:bCs/>
                <w:i/>
                <w:iCs/>
                <w:sz w:val="24"/>
                <w:szCs w:val="24"/>
              </w:rPr>
              <w:t>Психолого-педагогическая</w:t>
            </w:r>
            <w:r w:rsidR="00F21C1D">
              <w:rPr>
                <w:rFonts w:eastAsia="Times New Roman"/>
                <w:b/>
                <w:bCs/>
                <w:i/>
                <w:iCs/>
                <w:sz w:val="24"/>
                <w:szCs w:val="24"/>
              </w:rPr>
              <w:t xml:space="preserve"> </w:t>
            </w:r>
            <w:r>
              <w:rPr>
                <w:rFonts w:eastAsia="Times New Roman"/>
                <w:b/>
                <w:bCs/>
                <w:i/>
                <w:iCs/>
                <w:sz w:val="24"/>
                <w:szCs w:val="24"/>
              </w:rPr>
              <w:t>диагностика</w:t>
            </w:r>
          </w:p>
        </w:tc>
        <w:tc>
          <w:tcPr>
            <w:tcW w:w="1980" w:type="dxa"/>
            <w:tcBorders>
              <w:right w:val="single" w:sz="8" w:space="0" w:color="auto"/>
            </w:tcBorders>
            <w:vAlign w:val="bottom"/>
          </w:tcPr>
          <w:p w:rsidR="00725536" w:rsidRDefault="00725536">
            <w:pPr>
              <w:rPr>
                <w:sz w:val="23"/>
                <w:szCs w:val="23"/>
              </w:rPr>
            </w:pPr>
          </w:p>
        </w:tc>
      </w:tr>
      <w:tr w:rsidR="00725536">
        <w:trPr>
          <w:trHeight w:val="130"/>
        </w:trPr>
        <w:tc>
          <w:tcPr>
            <w:tcW w:w="1600" w:type="dxa"/>
            <w:tcBorders>
              <w:left w:val="single" w:sz="8" w:space="0" w:color="auto"/>
              <w:bottom w:val="single" w:sz="8" w:space="0" w:color="auto"/>
            </w:tcBorders>
            <w:vAlign w:val="bottom"/>
          </w:tcPr>
          <w:p w:rsidR="00725536" w:rsidRDefault="00725536">
            <w:pPr>
              <w:rPr>
                <w:sz w:val="11"/>
                <w:szCs w:val="11"/>
              </w:rPr>
            </w:pPr>
          </w:p>
        </w:tc>
        <w:tc>
          <w:tcPr>
            <w:tcW w:w="440" w:type="dxa"/>
            <w:tcBorders>
              <w:bottom w:val="single" w:sz="8" w:space="0" w:color="auto"/>
            </w:tcBorders>
            <w:vAlign w:val="bottom"/>
          </w:tcPr>
          <w:p w:rsidR="00725536" w:rsidRDefault="00725536">
            <w:pPr>
              <w:rPr>
                <w:sz w:val="11"/>
                <w:szCs w:val="11"/>
              </w:rPr>
            </w:pPr>
          </w:p>
        </w:tc>
        <w:tc>
          <w:tcPr>
            <w:tcW w:w="1020" w:type="dxa"/>
            <w:tcBorders>
              <w:bottom w:val="single" w:sz="8" w:space="0" w:color="auto"/>
            </w:tcBorders>
            <w:vAlign w:val="bottom"/>
          </w:tcPr>
          <w:p w:rsidR="00725536" w:rsidRDefault="00725536">
            <w:pPr>
              <w:rPr>
                <w:sz w:val="11"/>
                <w:szCs w:val="11"/>
              </w:rPr>
            </w:pPr>
          </w:p>
        </w:tc>
        <w:tc>
          <w:tcPr>
            <w:tcW w:w="960" w:type="dxa"/>
            <w:tcBorders>
              <w:bottom w:val="single" w:sz="8" w:space="0" w:color="auto"/>
            </w:tcBorders>
            <w:vAlign w:val="bottom"/>
          </w:tcPr>
          <w:p w:rsidR="00725536" w:rsidRDefault="00725536">
            <w:pPr>
              <w:rPr>
                <w:sz w:val="11"/>
                <w:szCs w:val="11"/>
              </w:rPr>
            </w:pPr>
          </w:p>
        </w:tc>
        <w:tc>
          <w:tcPr>
            <w:tcW w:w="1600" w:type="dxa"/>
            <w:tcBorders>
              <w:bottom w:val="single" w:sz="8" w:space="0" w:color="auto"/>
            </w:tcBorders>
            <w:vAlign w:val="bottom"/>
          </w:tcPr>
          <w:p w:rsidR="00725536" w:rsidRDefault="00725536">
            <w:pPr>
              <w:rPr>
                <w:sz w:val="11"/>
                <w:szCs w:val="11"/>
              </w:rPr>
            </w:pPr>
          </w:p>
        </w:tc>
        <w:tc>
          <w:tcPr>
            <w:tcW w:w="920" w:type="dxa"/>
            <w:tcBorders>
              <w:bottom w:val="single" w:sz="8" w:space="0" w:color="auto"/>
            </w:tcBorders>
            <w:vAlign w:val="bottom"/>
          </w:tcPr>
          <w:p w:rsidR="00725536" w:rsidRDefault="00725536">
            <w:pPr>
              <w:rPr>
                <w:sz w:val="11"/>
                <w:szCs w:val="11"/>
              </w:rPr>
            </w:pPr>
          </w:p>
        </w:tc>
        <w:tc>
          <w:tcPr>
            <w:tcW w:w="1280" w:type="dxa"/>
            <w:tcBorders>
              <w:bottom w:val="single" w:sz="8" w:space="0" w:color="auto"/>
            </w:tcBorders>
            <w:vAlign w:val="bottom"/>
          </w:tcPr>
          <w:p w:rsidR="00725536" w:rsidRDefault="00725536">
            <w:pPr>
              <w:rPr>
                <w:sz w:val="11"/>
                <w:szCs w:val="11"/>
              </w:rPr>
            </w:pPr>
          </w:p>
        </w:tc>
        <w:tc>
          <w:tcPr>
            <w:tcW w:w="1980" w:type="dxa"/>
            <w:tcBorders>
              <w:bottom w:val="single" w:sz="8" w:space="0" w:color="auto"/>
              <w:right w:val="single" w:sz="8" w:space="0" w:color="auto"/>
            </w:tcBorders>
            <w:vAlign w:val="bottom"/>
          </w:tcPr>
          <w:p w:rsidR="00725536" w:rsidRDefault="00725536">
            <w:pPr>
              <w:rPr>
                <w:sz w:val="11"/>
                <w:szCs w:val="11"/>
              </w:rPr>
            </w:pPr>
          </w:p>
        </w:tc>
      </w:tr>
      <w:tr w:rsidR="00725536">
        <w:trPr>
          <w:trHeight w:val="242"/>
        </w:trPr>
        <w:tc>
          <w:tcPr>
            <w:tcW w:w="1600" w:type="dxa"/>
            <w:tcBorders>
              <w:left w:val="single" w:sz="8" w:space="0" w:color="auto"/>
            </w:tcBorders>
            <w:vAlign w:val="bottom"/>
          </w:tcPr>
          <w:p w:rsidR="00725536" w:rsidRDefault="00D778CE">
            <w:pPr>
              <w:spacing w:line="242" w:lineRule="exact"/>
              <w:ind w:left="120"/>
              <w:rPr>
                <w:sz w:val="20"/>
                <w:szCs w:val="20"/>
              </w:rPr>
            </w:pPr>
            <w:r>
              <w:rPr>
                <w:rFonts w:eastAsia="Times New Roman"/>
              </w:rPr>
              <w:t>Первичная</w:t>
            </w:r>
          </w:p>
        </w:tc>
        <w:tc>
          <w:tcPr>
            <w:tcW w:w="440" w:type="dxa"/>
            <w:tcBorders>
              <w:right w:val="single" w:sz="8" w:space="0" w:color="auto"/>
            </w:tcBorders>
            <w:vAlign w:val="bottom"/>
          </w:tcPr>
          <w:p w:rsidR="00725536" w:rsidRDefault="00725536">
            <w:pPr>
              <w:rPr>
                <w:sz w:val="21"/>
                <w:szCs w:val="21"/>
              </w:rPr>
            </w:pPr>
          </w:p>
        </w:tc>
        <w:tc>
          <w:tcPr>
            <w:tcW w:w="1020" w:type="dxa"/>
            <w:vAlign w:val="bottom"/>
          </w:tcPr>
          <w:p w:rsidR="00725536" w:rsidRDefault="00D778CE">
            <w:pPr>
              <w:spacing w:line="242" w:lineRule="exact"/>
              <w:ind w:left="100"/>
              <w:rPr>
                <w:sz w:val="20"/>
                <w:szCs w:val="20"/>
              </w:rPr>
            </w:pPr>
            <w:r>
              <w:rPr>
                <w:rFonts w:eastAsia="Times New Roman"/>
              </w:rPr>
              <w:t>Создание</w:t>
            </w:r>
          </w:p>
        </w:tc>
        <w:tc>
          <w:tcPr>
            <w:tcW w:w="960" w:type="dxa"/>
            <w:tcBorders>
              <w:right w:val="single" w:sz="8" w:space="0" w:color="auto"/>
            </w:tcBorders>
            <w:vAlign w:val="bottom"/>
          </w:tcPr>
          <w:p w:rsidR="00725536" w:rsidRDefault="00D778CE">
            <w:pPr>
              <w:spacing w:line="242" w:lineRule="exact"/>
              <w:jc w:val="right"/>
              <w:rPr>
                <w:sz w:val="20"/>
                <w:szCs w:val="20"/>
              </w:rPr>
            </w:pPr>
            <w:r>
              <w:rPr>
                <w:rFonts w:eastAsia="Times New Roman"/>
              </w:rPr>
              <w:t>банка</w:t>
            </w:r>
          </w:p>
        </w:tc>
        <w:tc>
          <w:tcPr>
            <w:tcW w:w="1600" w:type="dxa"/>
            <w:vAlign w:val="bottom"/>
          </w:tcPr>
          <w:p w:rsidR="00725536" w:rsidRDefault="00D778CE">
            <w:pPr>
              <w:spacing w:line="242" w:lineRule="exact"/>
              <w:ind w:left="100"/>
              <w:rPr>
                <w:sz w:val="20"/>
                <w:szCs w:val="20"/>
              </w:rPr>
            </w:pPr>
            <w:r>
              <w:rPr>
                <w:rFonts w:eastAsia="Times New Roman"/>
              </w:rPr>
              <w:t>Наблюдение</w:t>
            </w:r>
          </w:p>
        </w:tc>
        <w:tc>
          <w:tcPr>
            <w:tcW w:w="920" w:type="dxa"/>
            <w:tcBorders>
              <w:right w:val="single" w:sz="8" w:space="0" w:color="auto"/>
            </w:tcBorders>
            <w:vAlign w:val="bottom"/>
          </w:tcPr>
          <w:p w:rsidR="00725536" w:rsidRDefault="00725536">
            <w:pPr>
              <w:rPr>
                <w:sz w:val="21"/>
                <w:szCs w:val="21"/>
              </w:rPr>
            </w:pPr>
          </w:p>
        </w:tc>
        <w:tc>
          <w:tcPr>
            <w:tcW w:w="1280" w:type="dxa"/>
            <w:tcBorders>
              <w:right w:val="single" w:sz="8" w:space="0" w:color="auto"/>
            </w:tcBorders>
            <w:vAlign w:val="bottom"/>
          </w:tcPr>
          <w:p w:rsidR="00725536" w:rsidRDefault="00D778CE">
            <w:pPr>
              <w:spacing w:line="242" w:lineRule="exact"/>
              <w:ind w:left="100"/>
              <w:rPr>
                <w:sz w:val="20"/>
                <w:szCs w:val="20"/>
              </w:rPr>
            </w:pPr>
            <w:r>
              <w:rPr>
                <w:rFonts w:eastAsia="Times New Roman"/>
              </w:rPr>
              <w:t>При</w:t>
            </w:r>
          </w:p>
        </w:tc>
        <w:tc>
          <w:tcPr>
            <w:tcW w:w="1980" w:type="dxa"/>
            <w:tcBorders>
              <w:right w:val="single" w:sz="8" w:space="0" w:color="auto"/>
            </w:tcBorders>
            <w:vAlign w:val="bottom"/>
          </w:tcPr>
          <w:p w:rsidR="00725536" w:rsidRDefault="00D778CE">
            <w:pPr>
              <w:spacing w:line="242" w:lineRule="exact"/>
              <w:ind w:left="100"/>
              <w:rPr>
                <w:sz w:val="20"/>
                <w:szCs w:val="20"/>
              </w:rPr>
            </w:pPr>
            <w:r>
              <w:rPr>
                <w:rFonts w:eastAsia="Times New Roman"/>
              </w:rPr>
              <w:t>Заместитель</w:t>
            </w:r>
          </w:p>
        </w:tc>
      </w:tr>
      <w:tr w:rsidR="00725536">
        <w:trPr>
          <w:trHeight w:val="252"/>
        </w:trPr>
        <w:tc>
          <w:tcPr>
            <w:tcW w:w="1600" w:type="dxa"/>
            <w:tcBorders>
              <w:left w:val="single" w:sz="8" w:space="0" w:color="auto"/>
            </w:tcBorders>
            <w:vAlign w:val="bottom"/>
          </w:tcPr>
          <w:p w:rsidR="00725536" w:rsidRDefault="00D778CE">
            <w:pPr>
              <w:ind w:left="120"/>
              <w:rPr>
                <w:sz w:val="20"/>
                <w:szCs w:val="20"/>
              </w:rPr>
            </w:pPr>
            <w:r>
              <w:rPr>
                <w:rFonts w:eastAsia="Times New Roman"/>
              </w:rPr>
              <w:t>диагностика</w:t>
            </w:r>
          </w:p>
        </w:tc>
        <w:tc>
          <w:tcPr>
            <w:tcW w:w="440" w:type="dxa"/>
            <w:tcBorders>
              <w:right w:val="single" w:sz="8" w:space="0" w:color="auto"/>
            </w:tcBorders>
            <w:vAlign w:val="bottom"/>
          </w:tcPr>
          <w:p w:rsidR="00725536" w:rsidRDefault="00D778CE">
            <w:pPr>
              <w:ind w:right="10"/>
              <w:jc w:val="right"/>
              <w:rPr>
                <w:sz w:val="20"/>
                <w:szCs w:val="20"/>
              </w:rPr>
            </w:pPr>
            <w:r>
              <w:rPr>
                <w:rFonts w:eastAsia="Times New Roman"/>
                <w:w w:val="92"/>
              </w:rPr>
              <w:t>для</w:t>
            </w:r>
          </w:p>
        </w:tc>
        <w:tc>
          <w:tcPr>
            <w:tcW w:w="1980" w:type="dxa"/>
            <w:gridSpan w:val="2"/>
            <w:tcBorders>
              <w:right w:val="single" w:sz="8" w:space="0" w:color="auto"/>
            </w:tcBorders>
            <w:vAlign w:val="bottom"/>
          </w:tcPr>
          <w:p w:rsidR="00725536" w:rsidRDefault="00D778CE">
            <w:pPr>
              <w:ind w:left="100"/>
              <w:rPr>
                <w:sz w:val="20"/>
                <w:szCs w:val="20"/>
              </w:rPr>
            </w:pPr>
            <w:r>
              <w:rPr>
                <w:rFonts w:eastAsia="Times New Roman"/>
              </w:rPr>
              <w:t>данных учащихся,</w:t>
            </w:r>
          </w:p>
        </w:tc>
        <w:tc>
          <w:tcPr>
            <w:tcW w:w="1600" w:type="dxa"/>
            <w:vAlign w:val="bottom"/>
          </w:tcPr>
          <w:p w:rsidR="00725536" w:rsidRDefault="00D778CE">
            <w:pPr>
              <w:ind w:left="100"/>
              <w:rPr>
                <w:sz w:val="20"/>
                <w:szCs w:val="20"/>
              </w:rPr>
            </w:pPr>
            <w:r>
              <w:rPr>
                <w:rFonts w:eastAsia="Times New Roman"/>
                <w:w w:val="99"/>
              </w:rPr>
              <w:t>логопедическое</w:t>
            </w:r>
          </w:p>
        </w:tc>
        <w:tc>
          <w:tcPr>
            <w:tcW w:w="920" w:type="dxa"/>
            <w:tcBorders>
              <w:right w:val="single" w:sz="8" w:space="0" w:color="auto"/>
            </w:tcBorders>
            <w:vAlign w:val="bottom"/>
          </w:tcPr>
          <w:p w:rsidR="00725536" w:rsidRDefault="00D778CE">
            <w:pPr>
              <w:ind w:right="10"/>
              <w:jc w:val="right"/>
              <w:rPr>
                <w:sz w:val="20"/>
                <w:szCs w:val="20"/>
              </w:rPr>
            </w:pPr>
            <w:r>
              <w:rPr>
                <w:rFonts w:eastAsia="Times New Roman"/>
              </w:rPr>
              <w:t>и</w:t>
            </w:r>
          </w:p>
        </w:tc>
        <w:tc>
          <w:tcPr>
            <w:tcW w:w="1280" w:type="dxa"/>
            <w:tcBorders>
              <w:right w:val="single" w:sz="8" w:space="0" w:color="auto"/>
            </w:tcBorders>
            <w:vAlign w:val="bottom"/>
          </w:tcPr>
          <w:p w:rsidR="00725536" w:rsidRDefault="00D778CE">
            <w:pPr>
              <w:ind w:left="100"/>
              <w:rPr>
                <w:sz w:val="20"/>
                <w:szCs w:val="20"/>
              </w:rPr>
            </w:pPr>
            <w:r>
              <w:rPr>
                <w:rFonts w:eastAsia="Times New Roman"/>
              </w:rPr>
              <w:t>приеме</w:t>
            </w:r>
          </w:p>
        </w:tc>
        <w:tc>
          <w:tcPr>
            <w:tcW w:w="1980" w:type="dxa"/>
            <w:tcBorders>
              <w:right w:val="single" w:sz="8" w:space="0" w:color="auto"/>
            </w:tcBorders>
            <w:vAlign w:val="bottom"/>
          </w:tcPr>
          <w:p w:rsidR="00725536" w:rsidRDefault="00D778CE">
            <w:pPr>
              <w:ind w:left="100"/>
              <w:rPr>
                <w:sz w:val="20"/>
                <w:szCs w:val="20"/>
              </w:rPr>
            </w:pPr>
            <w:r>
              <w:rPr>
                <w:rFonts w:eastAsia="Times New Roman"/>
              </w:rPr>
              <w:t>директора по УВР</w:t>
            </w:r>
          </w:p>
        </w:tc>
      </w:tr>
      <w:tr w:rsidR="00725536">
        <w:trPr>
          <w:trHeight w:val="252"/>
        </w:trPr>
        <w:tc>
          <w:tcPr>
            <w:tcW w:w="2040" w:type="dxa"/>
            <w:gridSpan w:val="2"/>
            <w:tcBorders>
              <w:left w:val="single" w:sz="8" w:space="0" w:color="auto"/>
              <w:right w:val="single" w:sz="8" w:space="0" w:color="auto"/>
            </w:tcBorders>
            <w:vAlign w:val="bottom"/>
          </w:tcPr>
          <w:p w:rsidR="00725536" w:rsidRDefault="00D778CE">
            <w:pPr>
              <w:ind w:left="120"/>
              <w:rPr>
                <w:sz w:val="20"/>
                <w:szCs w:val="20"/>
              </w:rPr>
            </w:pPr>
            <w:r>
              <w:rPr>
                <w:rFonts w:eastAsia="Times New Roman"/>
              </w:rPr>
              <w:t>выявления детей с</w:t>
            </w:r>
          </w:p>
        </w:tc>
        <w:tc>
          <w:tcPr>
            <w:tcW w:w="1980" w:type="dxa"/>
            <w:gridSpan w:val="2"/>
            <w:tcBorders>
              <w:right w:val="single" w:sz="8" w:space="0" w:color="auto"/>
            </w:tcBorders>
            <w:vAlign w:val="bottom"/>
          </w:tcPr>
          <w:p w:rsidR="00725536" w:rsidRDefault="00D778CE">
            <w:pPr>
              <w:ind w:left="100"/>
              <w:rPr>
                <w:sz w:val="20"/>
                <w:szCs w:val="20"/>
              </w:rPr>
            </w:pPr>
            <w:r>
              <w:rPr>
                <w:rFonts w:eastAsia="Times New Roman"/>
                <w:w w:val="95"/>
              </w:rPr>
              <w:t>нуждающихсяв</w:t>
            </w:r>
          </w:p>
        </w:tc>
        <w:tc>
          <w:tcPr>
            <w:tcW w:w="2520" w:type="dxa"/>
            <w:gridSpan w:val="2"/>
            <w:tcBorders>
              <w:right w:val="single" w:sz="8" w:space="0" w:color="auto"/>
            </w:tcBorders>
            <w:vAlign w:val="bottom"/>
          </w:tcPr>
          <w:p w:rsidR="00725536" w:rsidRDefault="00D778CE">
            <w:pPr>
              <w:ind w:left="100"/>
              <w:rPr>
                <w:sz w:val="20"/>
                <w:szCs w:val="20"/>
              </w:rPr>
            </w:pPr>
            <w:r>
              <w:rPr>
                <w:rFonts w:eastAsia="Times New Roman"/>
              </w:rPr>
              <w:t>психо-логическое</w:t>
            </w:r>
          </w:p>
        </w:tc>
        <w:tc>
          <w:tcPr>
            <w:tcW w:w="1280" w:type="dxa"/>
            <w:tcBorders>
              <w:right w:val="single" w:sz="8" w:space="0" w:color="auto"/>
            </w:tcBorders>
            <w:vAlign w:val="bottom"/>
          </w:tcPr>
          <w:p w:rsidR="00725536" w:rsidRDefault="00D778CE">
            <w:pPr>
              <w:ind w:left="100"/>
              <w:rPr>
                <w:sz w:val="20"/>
                <w:szCs w:val="20"/>
              </w:rPr>
            </w:pPr>
            <w:r>
              <w:rPr>
                <w:rFonts w:eastAsia="Times New Roman"/>
              </w:rPr>
              <w:t>документо</w:t>
            </w:r>
          </w:p>
        </w:tc>
        <w:tc>
          <w:tcPr>
            <w:tcW w:w="1980" w:type="dxa"/>
            <w:tcBorders>
              <w:right w:val="single" w:sz="8" w:space="0" w:color="auto"/>
            </w:tcBorders>
            <w:vAlign w:val="bottom"/>
          </w:tcPr>
          <w:p w:rsidR="00725536" w:rsidRDefault="00725536">
            <w:pPr>
              <w:rPr>
                <w:sz w:val="21"/>
                <w:szCs w:val="21"/>
              </w:rPr>
            </w:pPr>
          </w:p>
        </w:tc>
      </w:tr>
      <w:tr w:rsidR="00725536">
        <w:trPr>
          <w:trHeight w:val="255"/>
        </w:trPr>
        <w:tc>
          <w:tcPr>
            <w:tcW w:w="2040" w:type="dxa"/>
            <w:gridSpan w:val="2"/>
            <w:tcBorders>
              <w:left w:val="single" w:sz="8" w:space="0" w:color="auto"/>
              <w:right w:val="single" w:sz="8" w:space="0" w:color="auto"/>
            </w:tcBorders>
            <w:vAlign w:val="bottom"/>
          </w:tcPr>
          <w:p w:rsidR="00725536" w:rsidRDefault="00D778CE">
            <w:pPr>
              <w:ind w:left="120"/>
              <w:rPr>
                <w:sz w:val="20"/>
                <w:szCs w:val="20"/>
              </w:rPr>
            </w:pPr>
            <w:r>
              <w:rPr>
                <w:rFonts w:eastAsia="Times New Roman"/>
              </w:rPr>
              <w:t>ограниченными</w:t>
            </w:r>
          </w:p>
        </w:tc>
        <w:tc>
          <w:tcPr>
            <w:tcW w:w="1980" w:type="dxa"/>
            <w:gridSpan w:val="2"/>
            <w:tcBorders>
              <w:right w:val="single" w:sz="8" w:space="0" w:color="auto"/>
            </w:tcBorders>
            <w:vAlign w:val="bottom"/>
          </w:tcPr>
          <w:p w:rsidR="00725536" w:rsidRDefault="00D778CE">
            <w:pPr>
              <w:ind w:left="100"/>
              <w:rPr>
                <w:sz w:val="20"/>
                <w:szCs w:val="20"/>
              </w:rPr>
            </w:pPr>
            <w:r>
              <w:rPr>
                <w:rFonts w:eastAsia="Times New Roman"/>
              </w:rPr>
              <w:t>специализированн</w:t>
            </w:r>
          </w:p>
        </w:tc>
        <w:tc>
          <w:tcPr>
            <w:tcW w:w="1600" w:type="dxa"/>
            <w:vAlign w:val="bottom"/>
          </w:tcPr>
          <w:p w:rsidR="00725536" w:rsidRDefault="00D778CE">
            <w:pPr>
              <w:ind w:left="100"/>
              <w:rPr>
                <w:sz w:val="20"/>
                <w:szCs w:val="20"/>
              </w:rPr>
            </w:pPr>
            <w:r>
              <w:rPr>
                <w:rFonts w:eastAsia="Times New Roman"/>
              </w:rPr>
              <w:t>обследование;</w:t>
            </w:r>
          </w:p>
        </w:tc>
        <w:tc>
          <w:tcPr>
            <w:tcW w:w="920" w:type="dxa"/>
            <w:tcBorders>
              <w:right w:val="single" w:sz="8" w:space="0" w:color="auto"/>
            </w:tcBorders>
            <w:vAlign w:val="bottom"/>
          </w:tcPr>
          <w:p w:rsidR="00725536" w:rsidRDefault="00725536"/>
        </w:tc>
        <w:tc>
          <w:tcPr>
            <w:tcW w:w="1280" w:type="dxa"/>
            <w:tcBorders>
              <w:right w:val="single" w:sz="8" w:space="0" w:color="auto"/>
            </w:tcBorders>
            <w:vAlign w:val="bottom"/>
          </w:tcPr>
          <w:p w:rsidR="00725536" w:rsidRDefault="00D778CE">
            <w:pPr>
              <w:ind w:left="100"/>
              <w:rPr>
                <w:sz w:val="20"/>
                <w:szCs w:val="20"/>
              </w:rPr>
            </w:pPr>
            <w:r>
              <w:rPr>
                <w:rFonts w:eastAsia="Times New Roman"/>
              </w:rPr>
              <w:t>в в 1 класс</w:t>
            </w:r>
          </w:p>
        </w:tc>
        <w:tc>
          <w:tcPr>
            <w:tcW w:w="1980" w:type="dxa"/>
            <w:tcBorders>
              <w:right w:val="single" w:sz="8" w:space="0" w:color="auto"/>
            </w:tcBorders>
            <w:vAlign w:val="bottom"/>
          </w:tcPr>
          <w:p w:rsidR="00725536" w:rsidRDefault="00D778CE">
            <w:pPr>
              <w:ind w:left="100"/>
              <w:rPr>
                <w:sz w:val="20"/>
                <w:szCs w:val="20"/>
              </w:rPr>
            </w:pPr>
            <w:r>
              <w:rPr>
                <w:rFonts w:eastAsia="Times New Roman"/>
              </w:rPr>
              <w:t>Педагог- психолог</w:t>
            </w:r>
          </w:p>
        </w:tc>
      </w:tr>
      <w:tr w:rsidR="00725536">
        <w:trPr>
          <w:trHeight w:val="252"/>
        </w:trPr>
        <w:tc>
          <w:tcPr>
            <w:tcW w:w="1600" w:type="dxa"/>
            <w:tcBorders>
              <w:left w:val="single" w:sz="8" w:space="0" w:color="auto"/>
            </w:tcBorders>
            <w:vAlign w:val="bottom"/>
          </w:tcPr>
          <w:p w:rsidR="00725536" w:rsidRDefault="00D778CE">
            <w:pPr>
              <w:ind w:left="120"/>
              <w:rPr>
                <w:sz w:val="20"/>
                <w:szCs w:val="20"/>
              </w:rPr>
            </w:pPr>
            <w:r>
              <w:rPr>
                <w:rFonts w:eastAsia="Times New Roman"/>
                <w:w w:val="98"/>
              </w:rPr>
              <w:t>возможностями</w:t>
            </w:r>
          </w:p>
        </w:tc>
        <w:tc>
          <w:tcPr>
            <w:tcW w:w="440" w:type="dxa"/>
            <w:tcBorders>
              <w:right w:val="single" w:sz="8" w:space="0" w:color="auto"/>
            </w:tcBorders>
            <w:vAlign w:val="bottom"/>
          </w:tcPr>
          <w:p w:rsidR="00725536" w:rsidRDefault="00725536">
            <w:pPr>
              <w:rPr>
                <w:sz w:val="21"/>
                <w:szCs w:val="21"/>
              </w:rPr>
            </w:pPr>
          </w:p>
        </w:tc>
        <w:tc>
          <w:tcPr>
            <w:tcW w:w="1980" w:type="dxa"/>
            <w:gridSpan w:val="2"/>
            <w:tcBorders>
              <w:right w:val="single" w:sz="8" w:space="0" w:color="auto"/>
            </w:tcBorders>
            <w:vAlign w:val="bottom"/>
          </w:tcPr>
          <w:p w:rsidR="00725536" w:rsidRDefault="00D778CE">
            <w:pPr>
              <w:ind w:left="100"/>
              <w:rPr>
                <w:sz w:val="20"/>
                <w:szCs w:val="20"/>
              </w:rPr>
            </w:pPr>
            <w:r>
              <w:rPr>
                <w:rFonts w:eastAsia="Times New Roman"/>
              </w:rPr>
              <w:t>ой помощи.</w:t>
            </w:r>
          </w:p>
        </w:tc>
        <w:tc>
          <w:tcPr>
            <w:tcW w:w="1600" w:type="dxa"/>
            <w:vAlign w:val="bottom"/>
          </w:tcPr>
          <w:p w:rsidR="00725536" w:rsidRDefault="00D778CE">
            <w:pPr>
              <w:ind w:left="100"/>
              <w:rPr>
                <w:sz w:val="20"/>
                <w:szCs w:val="20"/>
              </w:rPr>
            </w:pPr>
            <w:r>
              <w:rPr>
                <w:rFonts w:eastAsia="Times New Roman"/>
              </w:rPr>
              <w:t>анкетирование;</w:t>
            </w:r>
          </w:p>
        </w:tc>
        <w:tc>
          <w:tcPr>
            <w:tcW w:w="920" w:type="dxa"/>
            <w:tcBorders>
              <w:right w:val="single" w:sz="8" w:space="0" w:color="auto"/>
            </w:tcBorders>
            <w:vAlign w:val="bottom"/>
          </w:tcPr>
          <w:p w:rsidR="00725536" w:rsidRDefault="00725536">
            <w:pPr>
              <w:rPr>
                <w:sz w:val="21"/>
                <w:szCs w:val="21"/>
              </w:rPr>
            </w:pPr>
          </w:p>
        </w:tc>
        <w:tc>
          <w:tcPr>
            <w:tcW w:w="1280" w:type="dxa"/>
            <w:tcBorders>
              <w:right w:val="single" w:sz="8" w:space="0" w:color="auto"/>
            </w:tcBorders>
            <w:vAlign w:val="bottom"/>
          </w:tcPr>
          <w:p w:rsidR="00725536" w:rsidRDefault="00D778CE">
            <w:pPr>
              <w:ind w:left="100"/>
              <w:rPr>
                <w:sz w:val="20"/>
                <w:szCs w:val="20"/>
              </w:rPr>
            </w:pPr>
            <w:r>
              <w:rPr>
                <w:rFonts w:eastAsia="Times New Roman"/>
              </w:rPr>
              <w:t>В  течение</w:t>
            </w:r>
          </w:p>
        </w:tc>
        <w:tc>
          <w:tcPr>
            <w:tcW w:w="1980" w:type="dxa"/>
            <w:tcBorders>
              <w:right w:val="single" w:sz="8" w:space="0" w:color="auto"/>
            </w:tcBorders>
            <w:vAlign w:val="bottom"/>
          </w:tcPr>
          <w:p w:rsidR="00725536" w:rsidRDefault="00725536">
            <w:pPr>
              <w:rPr>
                <w:sz w:val="21"/>
                <w:szCs w:val="21"/>
              </w:rPr>
            </w:pPr>
          </w:p>
        </w:tc>
      </w:tr>
      <w:tr w:rsidR="00725536">
        <w:trPr>
          <w:trHeight w:val="254"/>
        </w:trPr>
        <w:tc>
          <w:tcPr>
            <w:tcW w:w="1600" w:type="dxa"/>
            <w:tcBorders>
              <w:left w:val="single" w:sz="8" w:space="0" w:color="auto"/>
            </w:tcBorders>
            <w:vAlign w:val="bottom"/>
          </w:tcPr>
          <w:p w:rsidR="00725536" w:rsidRDefault="00D778CE">
            <w:pPr>
              <w:ind w:left="120"/>
              <w:rPr>
                <w:sz w:val="20"/>
                <w:szCs w:val="20"/>
              </w:rPr>
            </w:pPr>
            <w:r>
              <w:rPr>
                <w:rFonts w:eastAsia="Times New Roman"/>
              </w:rPr>
              <w:t>здоровья</w:t>
            </w:r>
          </w:p>
        </w:tc>
        <w:tc>
          <w:tcPr>
            <w:tcW w:w="440" w:type="dxa"/>
            <w:tcBorders>
              <w:right w:val="single" w:sz="8" w:space="0" w:color="auto"/>
            </w:tcBorders>
            <w:vAlign w:val="bottom"/>
          </w:tcPr>
          <w:p w:rsidR="00725536" w:rsidRDefault="00725536"/>
        </w:tc>
        <w:tc>
          <w:tcPr>
            <w:tcW w:w="1980" w:type="dxa"/>
            <w:gridSpan w:val="2"/>
            <w:tcBorders>
              <w:right w:val="single" w:sz="8" w:space="0" w:color="auto"/>
            </w:tcBorders>
            <w:vAlign w:val="bottom"/>
          </w:tcPr>
          <w:p w:rsidR="00725536" w:rsidRDefault="00D778CE">
            <w:pPr>
              <w:ind w:left="100"/>
              <w:rPr>
                <w:sz w:val="20"/>
                <w:szCs w:val="20"/>
              </w:rPr>
            </w:pPr>
            <w:r>
              <w:rPr>
                <w:rFonts w:eastAsia="Times New Roman"/>
              </w:rPr>
              <w:t>ситуации в ОУ.</w:t>
            </w:r>
          </w:p>
        </w:tc>
        <w:tc>
          <w:tcPr>
            <w:tcW w:w="2520" w:type="dxa"/>
            <w:gridSpan w:val="2"/>
            <w:tcBorders>
              <w:right w:val="single" w:sz="8" w:space="0" w:color="auto"/>
            </w:tcBorders>
            <w:vAlign w:val="bottom"/>
          </w:tcPr>
          <w:p w:rsidR="00725536" w:rsidRDefault="00D778CE">
            <w:pPr>
              <w:ind w:left="100"/>
              <w:rPr>
                <w:sz w:val="20"/>
                <w:szCs w:val="20"/>
              </w:rPr>
            </w:pPr>
            <w:r>
              <w:rPr>
                <w:rFonts w:eastAsia="Times New Roman"/>
              </w:rPr>
              <w:t>беседы с педагогами</w:t>
            </w:r>
          </w:p>
        </w:tc>
        <w:tc>
          <w:tcPr>
            <w:tcW w:w="1280" w:type="dxa"/>
            <w:tcBorders>
              <w:right w:val="single" w:sz="8" w:space="0" w:color="auto"/>
            </w:tcBorders>
            <w:vAlign w:val="bottom"/>
          </w:tcPr>
          <w:p w:rsidR="00725536" w:rsidRDefault="00D778CE">
            <w:pPr>
              <w:ind w:left="100"/>
              <w:rPr>
                <w:sz w:val="20"/>
                <w:szCs w:val="20"/>
              </w:rPr>
            </w:pPr>
            <w:r>
              <w:rPr>
                <w:rFonts w:eastAsia="Times New Roman"/>
              </w:rPr>
              <w:t>года</w:t>
            </w:r>
          </w:p>
        </w:tc>
        <w:tc>
          <w:tcPr>
            <w:tcW w:w="1980" w:type="dxa"/>
            <w:tcBorders>
              <w:right w:val="single" w:sz="8" w:space="0" w:color="auto"/>
            </w:tcBorders>
            <w:vAlign w:val="bottom"/>
          </w:tcPr>
          <w:p w:rsidR="00725536" w:rsidRDefault="00725536"/>
        </w:tc>
      </w:tr>
      <w:tr w:rsidR="00725536">
        <w:trPr>
          <w:trHeight w:val="48"/>
        </w:trPr>
        <w:tc>
          <w:tcPr>
            <w:tcW w:w="1600" w:type="dxa"/>
            <w:tcBorders>
              <w:left w:val="single" w:sz="8" w:space="0" w:color="auto"/>
              <w:bottom w:val="single" w:sz="8" w:space="0" w:color="auto"/>
            </w:tcBorders>
            <w:vAlign w:val="bottom"/>
          </w:tcPr>
          <w:p w:rsidR="00725536" w:rsidRDefault="00725536">
            <w:pPr>
              <w:rPr>
                <w:sz w:val="4"/>
                <w:szCs w:val="4"/>
              </w:rPr>
            </w:pPr>
          </w:p>
        </w:tc>
        <w:tc>
          <w:tcPr>
            <w:tcW w:w="440" w:type="dxa"/>
            <w:tcBorders>
              <w:bottom w:val="single" w:sz="8" w:space="0" w:color="auto"/>
              <w:right w:val="single" w:sz="8" w:space="0" w:color="auto"/>
            </w:tcBorders>
            <w:vAlign w:val="bottom"/>
          </w:tcPr>
          <w:p w:rsidR="00725536" w:rsidRDefault="00725536">
            <w:pPr>
              <w:rPr>
                <w:sz w:val="4"/>
                <w:szCs w:val="4"/>
              </w:rPr>
            </w:pPr>
          </w:p>
        </w:tc>
        <w:tc>
          <w:tcPr>
            <w:tcW w:w="1020" w:type="dxa"/>
            <w:tcBorders>
              <w:bottom w:val="single" w:sz="8" w:space="0" w:color="auto"/>
            </w:tcBorders>
            <w:vAlign w:val="bottom"/>
          </w:tcPr>
          <w:p w:rsidR="00725536" w:rsidRDefault="00725536">
            <w:pPr>
              <w:rPr>
                <w:sz w:val="4"/>
                <w:szCs w:val="4"/>
              </w:rPr>
            </w:pPr>
          </w:p>
        </w:tc>
        <w:tc>
          <w:tcPr>
            <w:tcW w:w="960" w:type="dxa"/>
            <w:tcBorders>
              <w:bottom w:val="single" w:sz="8" w:space="0" w:color="auto"/>
              <w:right w:val="single" w:sz="8" w:space="0" w:color="auto"/>
            </w:tcBorders>
            <w:vAlign w:val="bottom"/>
          </w:tcPr>
          <w:p w:rsidR="00725536" w:rsidRDefault="00725536">
            <w:pPr>
              <w:rPr>
                <w:sz w:val="4"/>
                <w:szCs w:val="4"/>
              </w:rPr>
            </w:pPr>
          </w:p>
        </w:tc>
        <w:tc>
          <w:tcPr>
            <w:tcW w:w="1600" w:type="dxa"/>
            <w:tcBorders>
              <w:bottom w:val="single" w:sz="8" w:space="0" w:color="auto"/>
            </w:tcBorders>
            <w:vAlign w:val="bottom"/>
          </w:tcPr>
          <w:p w:rsidR="00725536" w:rsidRDefault="00725536">
            <w:pPr>
              <w:rPr>
                <w:sz w:val="4"/>
                <w:szCs w:val="4"/>
              </w:rPr>
            </w:pPr>
          </w:p>
        </w:tc>
        <w:tc>
          <w:tcPr>
            <w:tcW w:w="920" w:type="dxa"/>
            <w:tcBorders>
              <w:bottom w:val="single" w:sz="8" w:space="0" w:color="auto"/>
              <w:right w:val="single" w:sz="8" w:space="0" w:color="auto"/>
            </w:tcBorders>
            <w:vAlign w:val="bottom"/>
          </w:tcPr>
          <w:p w:rsidR="00725536" w:rsidRDefault="00725536">
            <w:pPr>
              <w:rPr>
                <w:sz w:val="4"/>
                <w:szCs w:val="4"/>
              </w:rPr>
            </w:pPr>
          </w:p>
        </w:tc>
        <w:tc>
          <w:tcPr>
            <w:tcW w:w="1280" w:type="dxa"/>
            <w:tcBorders>
              <w:bottom w:val="single" w:sz="8" w:space="0" w:color="auto"/>
              <w:right w:val="single" w:sz="8" w:space="0" w:color="auto"/>
            </w:tcBorders>
            <w:vAlign w:val="bottom"/>
          </w:tcPr>
          <w:p w:rsidR="00725536" w:rsidRDefault="00725536">
            <w:pPr>
              <w:rPr>
                <w:sz w:val="4"/>
                <w:szCs w:val="4"/>
              </w:rPr>
            </w:pPr>
          </w:p>
        </w:tc>
        <w:tc>
          <w:tcPr>
            <w:tcW w:w="1980" w:type="dxa"/>
            <w:tcBorders>
              <w:bottom w:val="single" w:sz="8" w:space="0" w:color="auto"/>
              <w:right w:val="single" w:sz="8" w:space="0" w:color="auto"/>
            </w:tcBorders>
            <w:vAlign w:val="bottom"/>
          </w:tcPr>
          <w:p w:rsidR="00725536" w:rsidRDefault="00725536">
            <w:pPr>
              <w:rPr>
                <w:sz w:val="4"/>
                <w:szCs w:val="4"/>
              </w:rPr>
            </w:pPr>
          </w:p>
        </w:tc>
      </w:tr>
    </w:tbl>
    <w:p w:rsidR="00725536" w:rsidRDefault="00725536">
      <w:pPr>
        <w:spacing w:line="312" w:lineRule="exact"/>
        <w:rPr>
          <w:sz w:val="20"/>
          <w:szCs w:val="20"/>
        </w:rPr>
      </w:pPr>
    </w:p>
    <w:p w:rsidR="00725536" w:rsidRDefault="00D778CE">
      <w:pPr>
        <w:ind w:right="-99"/>
        <w:jc w:val="center"/>
        <w:rPr>
          <w:sz w:val="20"/>
          <w:szCs w:val="20"/>
        </w:rPr>
      </w:pPr>
      <w:r>
        <w:rPr>
          <w:rFonts w:eastAsia="Times New Roman"/>
          <w:sz w:val="24"/>
          <w:szCs w:val="24"/>
        </w:rPr>
        <w:t>286</w:t>
      </w:r>
    </w:p>
    <w:p w:rsidR="00725536" w:rsidRDefault="00725536">
      <w:pPr>
        <w:sectPr w:rsidR="00725536">
          <w:pgSz w:w="11900" w:h="16838"/>
          <w:pgMar w:top="1154" w:right="266" w:bottom="334" w:left="1440" w:header="0" w:footer="0" w:gutter="0"/>
          <w:cols w:space="720" w:equalWidth="0">
            <w:col w:w="10200"/>
          </w:cols>
        </w:sectPr>
      </w:pPr>
    </w:p>
    <w:tbl>
      <w:tblPr>
        <w:tblW w:w="0" w:type="auto"/>
        <w:tblInd w:w="410" w:type="dxa"/>
        <w:tblLayout w:type="fixed"/>
        <w:tblCellMar>
          <w:left w:w="0" w:type="dxa"/>
          <w:right w:w="0" w:type="dxa"/>
        </w:tblCellMar>
        <w:tblLook w:val="04A0" w:firstRow="1" w:lastRow="0" w:firstColumn="1" w:lastColumn="0" w:noHBand="0" w:noVBand="1"/>
      </w:tblPr>
      <w:tblGrid>
        <w:gridCol w:w="320"/>
        <w:gridCol w:w="820"/>
        <w:gridCol w:w="260"/>
        <w:gridCol w:w="640"/>
        <w:gridCol w:w="1020"/>
        <w:gridCol w:w="600"/>
        <w:gridCol w:w="360"/>
        <w:gridCol w:w="1360"/>
        <w:gridCol w:w="380"/>
        <w:gridCol w:w="780"/>
        <w:gridCol w:w="1300"/>
        <w:gridCol w:w="1960"/>
      </w:tblGrid>
      <w:tr w:rsidR="00725536">
        <w:trPr>
          <w:trHeight w:val="262"/>
        </w:trPr>
        <w:tc>
          <w:tcPr>
            <w:tcW w:w="1400" w:type="dxa"/>
            <w:gridSpan w:val="3"/>
            <w:tcBorders>
              <w:top w:val="single" w:sz="8" w:space="0" w:color="auto"/>
              <w:left w:val="single" w:sz="8" w:space="0" w:color="auto"/>
            </w:tcBorders>
            <w:vAlign w:val="bottom"/>
          </w:tcPr>
          <w:p w:rsidR="00725536" w:rsidRDefault="00D778CE">
            <w:pPr>
              <w:ind w:left="120"/>
              <w:rPr>
                <w:sz w:val="20"/>
                <w:szCs w:val="20"/>
              </w:rPr>
            </w:pPr>
            <w:r>
              <w:rPr>
                <w:rFonts w:eastAsia="Times New Roman"/>
              </w:rPr>
              <w:t>Углубленная</w:t>
            </w:r>
          </w:p>
        </w:tc>
        <w:tc>
          <w:tcPr>
            <w:tcW w:w="640" w:type="dxa"/>
            <w:tcBorders>
              <w:top w:val="single" w:sz="8" w:space="0" w:color="auto"/>
              <w:right w:val="single" w:sz="8" w:space="0" w:color="auto"/>
            </w:tcBorders>
            <w:vAlign w:val="bottom"/>
          </w:tcPr>
          <w:p w:rsidR="00725536" w:rsidRDefault="00725536"/>
        </w:tc>
        <w:tc>
          <w:tcPr>
            <w:tcW w:w="1620" w:type="dxa"/>
            <w:gridSpan w:val="2"/>
            <w:tcBorders>
              <w:top w:val="single" w:sz="8" w:space="0" w:color="auto"/>
            </w:tcBorders>
            <w:vAlign w:val="bottom"/>
          </w:tcPr>
          <w:p w:rsidR="00725536" w:rsidRDefault="00D778CE">
            <w:pPr>
              <w:ind w:left="100"/>
              <w:rPr>
                <w:sz w:val="20"/>
                <w:szCs w:val="20"/>
              </w:rPr>
            </w:pPr>
            <w:r>
              <w:rPr>
                <w:rFonts w:eastAsia="Times New Roman"/>
              </w:rPr>
              <w:t>Получение</w:t>
            </w:r>
          </w:p>
        </w:tc>
        <w:tc>
          <w:tcPr>
            <w:tcW w:w="360" w:type="dxa"/>
            <w:tcBorders>
              <w:top w:val="single" w:sz="8" w:space="0" w:color="auto"/>
              <w:right w:val="single" w:sz="8" w:space="0" w:color="auto"/>
            </w:tcBorders>
            <w:vAlign w:val="bottom"/>
          </w:tcPr>
          <w:p w:rsidR="00725536" w:rsidRDefault="00725536"/>
        </w:tc>
        <w:tc>
          <w:tcPr>
            <w:tcW w:w="2520" w:type="dxa"/>
            <w:gridSpan w:val="3"/>
            <w:tcBorders>
              <w:top w:val="single" w:sz="8" w:space="0" w:color="auto"/>
              <w:right w:val="single" w:sz="8" w:space="0" w:color="auto"/>
            </w:tcBorders>
            <w:vAlign w:val="bottom"/>
          </w:tcPr>
          <w:p w:rsidR="00725536" w:rsidRDefault="00D778CE">
            <w:pPr>
              <w:ind w:left="100"/>
              <w:rPr>
                <w:sz w:val="20"/>
                <w:szCs w:val="20"/>
              </w:rPr>
            </w:pPr>
            <w:r>
              <w:rPr>
                <w:rFonts w:eastAsia="Times New Roman"/>
              </w:rPr>
              <w:t>Диагностирование.</w:t>
            </w:r>
          </w:p>
        </w:tc>
        <w:tc>
          <w:tcPr>
            <w:tcW w:w="130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rPr>
              <w:t>Сентябрь -</w:t>
            </w:r>
          </w:p>
        </w:tc>
        <w:tc>
          <w:tcPr>
            <w:tcW w:w="1960" w:type="dxa"/>
            <w:tcBorders>
              <w:top w:val="single" w:sz="8" w:space="0" w:color="auto"/>
              <w:right w:val="single" w:sz="8" w:space="0" w:color="auto"/>
            </w:tcBorders>
            <w:vAlign w:val="bottom"/>
          </w:tcPr>
          <w:p w:rsidR="00725536" w:rsidRDefault="00D778CE">
            <w:pPr>
              <w:ind w:left="80"/>
              <w:rPr>
                <w:sz w:val="20"/>
                <w:szCs w:val="20"/>
              </w:rPr>
            </w:pPr>
            <w:r>
              <w:rPr>
                <w:rFonts w:eastAsia="Times New Roman"/>
              </w:rPr>
              <w:t>Педагог- психолог</w:t>
            </w:r>
          </w:p>
        </w:tc>
      </w:tr>
      <w:tr w:rsidR="00725536">
        <w:trPr>
          <w:trHeight w:val="252"/>
        </w:trPr>
        <w:tc>
          <w:tcPr>
            <w:tcW w:w="1400" w:type="dxa"/>
            <w:gridSpan w:val="3"/>
            <w:tcBorders>
              <w:left w:val="single" w:sz="8" w:space="0" w:color="auto"/>
            </w:tcBorders>
            <w:vAlign w:val="bottom"/>
          </w:tcPr>
          <w:p w:rsidR="00725536" w:rsidRDefault="00D778CE">
            <w:pPr>
              <w:ind w:left="120"/>
              <w:rPr>
                <w:sz w:val="20"/>
                <w:szCs w:val="20"/>
              </w:rPr>
            </w:pPr>
            <w:r>
              <w:rPr>
                <w:rFonts w:eastAsia="Times New Roman"/>
              </w:rPr>
              <w:t>диагностика</w:t>
            </w:r>
          </w:p>
        </w:tc>
        <w:tc>
          <w:tcPr>
            <w:tcW w:w="640" w:type="dxa"/>
            <w:tcBorders>
              <w:right w:val="single" w:sz="8" w:space="0" w:color="auto"/>
            </w:tcBorders>
            <w:vAlign w:val="bottom"/>
          </w:tcPr>
          <w:p w:rsidR="00725536" w:rsidRDefault="00D778CE">
            <w:pPr>
              <w:ind w:right="10"/>
              <w:jc w:val="right"/>
              <w:rPr>
                <w:sz w:val="20"/>
                <w:szCs w:val="20"/>
              </w:rPr>
            </w:pPr>
            <w:r>
              <w:rPr>
                <w:rFonts w:eastAsia="Times New Roman"/>
                <w:w w:val="95"/>
              </w:rPr>
              <w:t>детей</w:t>
            </w:r>
          </w:p>
        </w:tc>
        <w:tc>
          <w:tcPr>
            <w:tcW w:w="1620" w:type="dxa"/>
            <w:gridSpan w:val="2"/>
            <w:vAlign w:val="bottom"/>
          </w:tcPr>
          <w:p w:rsidR="00725536" w:rsidRDefault="00D778CE">
            <w:pPr>
              <w:ind w:left="100"/>
              <w:rPr>
                <w:sz w:val="20"/>
                <w:szCs w:val="20"/>
              </w:rPr>
            </w:pPr>
            <w:r>
              <w:rPr>
                <w:rFonts w:eastAsia="Times New Roman"/>
              </w:rPr>
              <w:t>объективных</w:t>
            </w:r>
          </w:p>
        </w:tc>
        <w:tc>
          <w:tcPr>
            <w:tcW w:w="360" w:type="dxa"/>
            <w:tcBorders>
              <w:right w:val="single" w:sz="8" w:space="0" w:color="auto"/>
            </w:tcBorders>
            <w:vAlign w:val="bottom"/>
          </w:tcPr>
          <w:p w:rsidR="00725536" w:rsidRDefault="00725536">
            <w:pPr>
              <w:rPr>
                <w:sz w:val="21"/>
                <w:szCs w:val="21"/>
              </w:rPr>
            </w:pPr>
          </w:p>
        </w:tc>
        <w:tc>
          <w:tcPr>
            <w:tcW w:w="1360" w:type="dxa"/>
            <w:vAlign w:val="bottom"/>
          </w:tcPr>
          <w:p w:rsidR="00725536" w:rsidRDefault="00D778CE">
            <w:pPr>
              <w:ind w:left="100"/>
              <w:rPr>
                <w:sz w:val="20"/>
                <w:szCs w:val="20"/>
              </w:rPr>
            </w:pPr>
            <w:r>
              <w:rPr>
                <w:rFonts w:eastAsia="Times New Roman"/>
              </w:rPr>
              <w:t>Заполнение</w:t>
            </w:r>
          </w:p>
        </w:tc>
        <w:tc>
          <w:tcPr>
            <w:tcW w:w="380" w:type="dxa"/>
            <w:vAlign w:val="bottom"/>
          </w:tcPr>
          <w:p w:rsidR="00725536" w:rsidRDefault="00725536">
            <w:pPr>
              <w:rPr>
                <w:sz w:val="21"/>
                <w:szCs w:val="21"/>
              </w:rPr>
            </w:pPr>
          </w:p>
        </w:tc>
        <w:tc>
          <w:tcPr>
            <w:tcW w:w="780" w:type="dxa"/>
            <w:tcBorders>
              <w:right w:val="single" w:sz="8" w:space="0" w:color="auto"/>
            </w:tcBorders>
            <w:vAlign w:val="bottom"/>
          </w:tcPr>
          <w:p w:rsidR="00725536" w:rsidRDefault="00725536">
            <w:pPr>
              <w:rPr>
                <w:sz w:val="21"/>
                <w:szCs w:val="21"/>
              </w:rPr>
            </w:pPr>
          </w:p>
        </w:tc>
        <w:tc>
          <w:tcPr>
            <w:tcW w:w="1300" w:type="dxa"/>
            <w:tcBorders>
              <w:right w:val="single" w:sz="8" w:space="0" w:color="auto"/>
            </w:tcBorders>
            <w:vAlign w:val="bottom"/>
          </w:tcPr>
          <w:p w:rsidR="00725536" w:rsidRDefault="00D778CE">
            <w:pPr>
              <w:ind w:left="100"/>
              <w:rPr>
                <w:sz w:val="20"/>
                <w:szCs w:val="20"/>
              </w:rPr>
            </w:pPr>
            <w:r>
              <w:rPr>
                <w:rFonts w:eastAsia="Times New Roman"/>
              </w:rPr>
              <w:t>Октябрь</w:t>
            </w:r>
          </w:p>
        </w:tc>
        <w:tc>
          <w:tcPr>
            <w:tcW w:w="1960" w:type="dxa"/>
            <w:tcBorders>
              <w:right w:val="single" w:sz="8" w:space="0" w:color="auto"/>
            </w:tcBorders>
            <w:vAlign w:val="bottom"/>
          </w:tcPr>
          <w:p w:rsidR="00725536" w:rsidRDefault="00725536">
            <w:pPr>
              <w:rPr>
                <w:sz w:val="21"/>
                <w:szCs w:val="21"/>
              </w:rPr>
            </w:pPr>
          </w:p>
        </w:tc>
      </w:tr>
      <w:tr w:rsidR="00725536">
        <w:trPr>
          <w:trHeight w:val="255"/>
        </w:trPr>
        <w:tc>
          <w:tcPr>
            <w:tcW w:w="320" w:type="dxa"/>
            <w:tcBorders>
              <w:left w:val="single" w:sz="8" w:space="0" w:color="auto"/>
            </w:tcBorders>
            <w:vAlign w:val="bottom"/>
          </w:tcPr>
          <w:p w:rsidR="00725536" w:rsidRDefault="00D778CE">
            <w:pPr>
              <w:ind w:left="120"/>
              <w:rPr>
                <w:sz w:val="20"/>
                <w:szCs w:val="20"/>
              </w:rPr>
            </w:pPr>
            <w:r>
              <w:rPr>
                <w:rFonts w:eastAsia="Times New Roman"/>
              </w:rPr>
              <w:t>с</w:t>
            </w:r>
          </w:p>
        </w:tc>
        <w:tc>
          <w:tcPr>
            <w:tcW w:w="1720" w:type="dxa"/>
            <w:gridSpan w:val="3"/>
            <w:tcBorders>
              <w:right w:val="single" w:sz="8" w:space="0" w:color="auto"/>
            </w:tcBorders>
            <w:vAlign w:val="bottom"/>
          </w:tcPr>
          <w:p w:rsidR="00725536" w:rsidRDefault="00D778CE">
            <w:pPr>
              <w:ind w:right="10"/>
              <w:jc w:val="right"/>
              <w:rPr>
                <w:sz w:val="20"/>
                <w:szCs w:val="20"/>
              </w:rPr>
            </w:pPr>
            <w:r>
              <w:rPr>
                <w:rFonts w:eastAsia="Times New Roman"/>
              </w:rPr>
              <w:t>ограниченными</w:t>
            </w:r>
          </w:p>
        </w:tc>
        <w:tc>
          <w:tcPr>
            <w:tcW w:w="1020" w:type="dxa"/>
            <w:vAlign w:val="bottom"/>
          </w:tcPr>
          <w:p w:rsidR="00725536" w:rsidRDefault="00D778CE">
            <w:pPr>
              <w:ind w:left="100"/>
              <w:rPr>
                <w:sz w:val="20"/>
                <w:szCs w:val="20"/>
              </w:rPr>
            </w:pPr>
            <w:r>
              <w:rPr>
                <w:rFonts w:eastAsia="Times New Roman"/>
              </w:rPr>
              <w:t>сведений</w:t>
            </w:r>
          </w:p>
        </w:tc>
        <w:tc>
          <w:tcPr>
            <w:tcW w:w="600" w:type="dxa"/>
            <w:vAlign w:val="bottom"/>
          </w:tcPr>
          <w:p w:rsidR="00725536" w:rsidRDefault="00725536"/>
        </w:tc>
        <w:tc>
          <w:tcPr>
            <w:tcW w:w="360" w:type="dxa"/>
            <w:tcBorders>
              <w:right w:val="single" w:sz="8" w:space="0" w:color="auto"/>
            </w:tcBorders>
            <w:vAlign w:val="bottom"/>
          </w:tcPr>
          <w:p w:rsidR="00725536" w:rsidRDefault="00D778CE">
            <w:pPr>
              <w:jc w:val="right"/>
              <w:rPr>
                <w:sz w:val="20"/>
                <w:szCs w:val="20"/>
              </w:rPr>
            </w:pPr>
            <w:r>
              <w:rPr>
                <w:rFonts w:eastAsia="Times New Roman"/>
              </w:rPr>
              <w:t>об</w:t>
            </w:r>
          </w:p>
        </w:tc>
        <w:tc>
          <w:tcPr>
            <w:tcW w:w="1740" w:type="dxa"/>
            <w:gridSpan w:val="2"/>
            <w:vAlign w:val="bottom"/>
          </w:tcPr>
          <w:p w:rsidR="00725536" w:rsidRDefault="00D778CE">
            <w:pPr>
              <w:ind w:left="100"/>
              <w:rPr>
                <w:sz w:val="20"/>
                <w:szCs w:val="20"/>
              </w:rPr>
            </w:pPr>
            <w:r>
              <w:rPr>
                <w:rFonts w:eastAsia="Times New Roman"/>
              </w:rPr>
              <w:t>диагностических</w:t>
            </w:r>
          </w:p>
        </w:tc>
        <w:tc>
          <w:tcPr>
            <w:tcW w:w="780" w:type="dxa"/>
            <w:tcBorders>
              <w:right w:val="single" w:sz="8" w:space="0" w:color="auto"/>
            </w:tcBorders>
            <w:vAlign w:val="bottom"/>
          </w:tcPr>
          <w:p w:rsidR="00725536" w:rsidRDefault="00725536"/>
        </w:tc>
        <w:tc>
          <w:tcPr>
            <w:tcW w:w="1300" w:type="dxa"/>
            <w:tcBorders>
              <w:right w:val="single" w:sz="8" w:space="0" w:color="auto"/>
            </w:tcBorders>
            <w:vAlign w:val="bottom"/>
          </w:tcPr>
          <w:p w:rsidR="00725536" w:rsidRDefault="00725536"/>
        </w:tc>
        <w:tc>
          <w:tcPr>
            <w:tcW w:w="1960" w:type="dxa"/>
            <w:tcBorders>
              <w:right w:val="single" w:sz="8" w:space="0" w:color="auto"/>
            </w:tcBorders>
            <w:vAlign w:val="bottom"/>
          </w:tcPr>
          <w:p w:rsidR="00725536" w:rsidRDefault="00725536"/>
        </w:tc>
      </w:tr>
      <w:tr w:rsidR="00725536">
        <w:trPr>
          <w:trHeight w:val="252"/>
        </w:trPr>
        <w:tc>
          <w:tcPr>
            <w:tcW w:w="2040" w:type="dxa"/>
            <w:gridSpan w:val="4"/>
            <w:tcBorders>
              <w:left w:val="single" w:sz="8" w:space="0" w:color="auto"/>
              <w:right w:val="single" w:sz="8" w:space="0" w:color="auto"/>
            </w:tcBorders>
            <w:vAlign w:val="bottom"/>
          </w:tcPr>
          <w:p w:rsidR="00725536" w:rsidRDefault="00D778CE">
            <w:pPr>
              <w:ind w:left="120"/>
              <w:rPr>
                <w:sz w:val="20"/>
                <w:szCs w:val="20"/>
              </w:rPr>
            </w:pPr>
            <w:r>
              <w:rPr>
                <w:rFonts w:eastAsia="Times New Roman"/>
              </w:rPr>
              <w:t>возможностями</w:t>
            </w:r>
          </w:p>
        </w:tc>
        <w:tc>
          <w:tcPr>
            <w:tcW w:w="1620" w:type="dxa"/>
            <w:gridSpan w:val="2"/>
            <w:vAlign w:val="bottom"/>
          </w:tcPr>
          <w:p w:rsidR="00725536" w:rsidRDefault="00D778CE">
            <w:pPr>
              <w:ind w:left="100"/>
              <w:rPr>
                <w:sz w:val="20"/>
                <w:szCs w:val="20"/>
              </w:rPr>
            </w:pPr>
            <w:r>
              <w:rPr>
                <w:rFonts w:eastAsia="Times New Roman"/>
              </w:rPr>
              <w:t>обучающемся</w:t>
            </w:r>
          </w:p>
        </w:tc>
        <w:tc>
          <w:tcPr>
            <w:tcW w:w="360" w:type="dxa"/>
            <w:tcBorders>
              <w:right w:val="single" w:sz="8" w:space="0" w:color="auto"/>
            </w:tcBorders>
            <w:vAlign w:val="bottom"/>
          </w:tcPr>
          <w:p w:rsidR="00725536" w:rsidRDefault="00D778CE">
            <w:pPr>
              <w:jc w:val="right"/>
              <w:rPr>
                <w:sz w:val="20"/>
                <w:szCs w:val="20"/>
              </w:rPr>
            </w:pPr>
            <w:r>
              <w:rPr>
                <w:rFonts w:eastAsia="Times New Roman"/>
              </w:rPr>
              <w:t>на</w:t>
            </w:r>
          </w:p>
        </w:tc>
        <w:tc>
          <w:tcPr>
            <w:tcW w:w="1360" w:type="dxa"/>
            <w:vAlign w:val="bottom"/>
          </w:tcPr>
          <w:p w:rsidR="00725536" w:rsidRDefault="00D778CE">
            <w:pPr>
              <w:ind w:left="100"/>
              <w:rPr>
                <w:sz w:val="20"/>
                <w:szCs w:val="20"/>
              </w:rPr>
            </w:pPr>
            <w:r>
              <w:rPr>
                <w:rFonts w:eastAsia="Times New Roman"/>
              </w:rPr>
              <w:t>документов</w:t>
            </w:r>
          </w:p>
        </w:tc>
        <w:tc>
          <w:tcPr>
            <w:tcW w:w="380" w:type="dxa"/>
            <w:vAlign w:val="bottom"/>
          </w:tcPr>
          <w:p w:rsidR="00725536" w:rsidRDefault="00725536">
            <w:pPr>
              <w:rPr>
                <w:sz w:val="21"/>
                <w:szCs w:val="21"/>
              </w:rPr>
            </w:pPr>
          </w:p>
        </w:tc>
        <w:tc>
          <w:tcPr>
            <w:tcW w:w="780" w:type="dxa"/>
            <w:tcBorders>
              <w:right w:val="single" w:sz="8" w:space="0" w:color="auto"/>
            </w:tcBorders>
            <w:vAlign w:val="bottom"/>
          </w:tcPr>
          <w:p w:rsidR="00725536" w:rsidRDefault="00725536">
            <w:pPr>
              <w:rPr>
                <w:sz w:val="21"/>
                <w:szCs w:val="21"/>
              </w:rPr>
            </w:pPr>
          </w:p>
        </w:tc>
        <w:tc>
          <w:tcPr>
            <w:tcW w:w="1300" w:type="dxa"/>
            <w:tcBorders>
              <w:right w:val="single" w:sz="8" w:space="0" w:color="auto"/>
            </w:tcBorders>
            <w:vAlign w:val="bottom"/>
          </w:tcPr>
          <w:p w:rsidR="00725536" w:rsidRDefault="00725536">
            <w:pPr>
              <w:rPr>
                <w:sz w:val="21"/>
                <w:szCs w:val="21"/>
              </w:rPr>
            </w:pPr>
          </w:p>
        </w:tc>
        <w:tc>
          <w:tcPr>
            <w:tcW w:w="1960" w:type="dxa"/>
            <w:tcBorders>
              <w:right w:val="single" w:sz="8" w:space="0" w:color="auto"/>
            </w:tcBorders>
            <w:vAlign w:val="bottom"/>
          </w:tcPr>
          <w:p w:rsidR="00725536" w:rsidRDefault="00725536">
            <w:pPr>
              <w:rPr>
                <w:sz w:val="21"/>
                <w:szCs w:val="21"/>
              </w:rPr>
            </w:pPr>
          </w:p>
        </w:tc>
      </w:tr>
      <w:tr w:rsidR="00725536">
        <w:trPr>
          <w:trHeight w:val="252"/>
        </w:trPr>
        <w:tc>
          <w:tcPr>
            <w:tcW w:w="1140" w:type="dxa"/>
            <w:gridSpan w:val="2"/>
            <w:tcBorders>
              <w:left w:val="single" w:sz="8" w:space="0" w:color="auto"/>
            </w:tcBorders>
            <w:vAlign w:val="bottom"/>
          </w:tcPr>
          <w:p w:rsidR="00725536" w:rsidRDefault="00D778CE">
            <w:pPr>
              <w:ind w:left="120"/>
              <w:rPr>
                <w:sz w:val="20"/>
                <w:szCs w:val="20"/>
              </w:rPr>
            </w:pPr>
            <w:r>
              <w:rPr>
                <w:rFonts w:eastAsia="Times New Roman"/>
              </w:rPr>
              <w:t>здоровья,</w:t>
            </w:r>
          </w:p>
        </w:tc>
        <w:tc>
          <w:tcPr>
            <w:tcW w:w="260" w:type="dxa"/>
            <w:vAlign w:val="bottom"/>
          </w:tcPr>
          <w:p w:rsidR="00725536" w:rsidRDefault="00725536">
            <w:pPr>
              <w:rPr>
                <w:sz w:val="21"/>
                <w:szCs w:val="21"/>
              </w:rPr>
            </w:pPr>
          </w:p>
        </w:tc>
        <w:tc>
          <w:tcPr>
            <w:tcW w:w="640" w:type="dxa"/>
            <w:tcBorders>
              <w:right w:val="single" w:sz="8" w:space="0" w:color="auto"/>
            </w:tcBorders>
            <w:vAlign w:val="bottom"/>
          </w:tcPr>
          <w:p w:rsidR="00725536" w:rsidRDefault="00725536">
            <w:pPr>
              <w:rPr>
                <w:sz w:val="21"/>
                <w:szCs w:val="21"/>
              </w:rPr>
            </w:pPr>
          </w:p>
        </w:tc>
        <w:tc>
          <w:tcPr>
            <w:tcW w:w="1620" w:type="dxa"/>
            <w:gridSpan w:val="2"/>
            <w:vAlign w:val="bottom"/>
          </w:tcPr>
          <w:p w:rsidR="00725536" w:rsidRDefault="00D778CE">
            <w:pPr>
              <w:ind w:left="100"/>
              <w:rPr>
                <w:sz w:val="20"/>
                <w:szCs w:val="20"/>
              </w:rPr>
            </w:pPr>
            <w:r>
              <w:rPr>
                <w:rFonts w:eastAsia="Times New Roman"/>
              </w:rPr>
              <w:t>основании</w:t>
            </w:r>
          </w:p>
        </w:tc>
        <w:tc>
          <w:tcPr>
            <w:tcW w:w="360" w:type="dxa"/>
            <w:tcBorders>
              <w:right w:val="single" w:sz="8" w:space="0" w:color="auto"/>
            </w:tcBorders>
            <w:vAlign w:val="bottom"/>
          </w:tcPr>
          <w:p w:rsidR="00725536" w:rsidRDefault="00725536">
            <w:pPr>
              <w:rPr>
                <w:sz w:val="21"/>
                <w:szCs w:val="21"/>
              </w:rPr>
            </w:pPr>
          </w:p>
        </w:tc>
        <w:tc>
          <w:tcPr>
            <w:tcW w:w="1740" w:type="dxa"/>
            <w:gridSpan w:val="2"/>
            <w:vAlign w:val="bottom"/>
          </w:tcPr>
          <w:p w:rsidR="00725536" w:rsidRDefault="00D778CE">
            <w:pPr>
              <w:ind w:left="100"/>
              <w:rPr>
                <w:sz w:val="20"/>
                <w:szCs w:val="20"/>
              </w:rPr>
            </w:pPr>
            <w:r>
              <w:rPr>
                <w:rFonts w:eastAsia="Times New Roman"/>
              </w:rPr>
              <w:t>специалистами</w:t>
            </w:r>
          </w:p>
        </w:tc>
        <w:tc>
          <w:tcPr>
            <w:tcW w:w="780" w:type="dxa"/>
            <w:tcBorders>
              <w:right w:val="single" w:sz="8" w:space="0" w:color="auto"/>
            </w:tcBorders>
            <w:vAlign w:val="bottom"/>
          </w:tcPr>
          <w:p w:rsidR="00725536" w:rsidRDefault="00725536">
            <w:pPr>
              <w:rPr>
                <w:sz w:val="21"/>
                <w:szCs w:val="21"/>
              </w:rPr>
            </w:pPr>
          </w:p>
        </w:tc>
        <w:tc>
          <w:tcPr>
            <w:tcW w:w="1300" w:type="dxa"/>
            <w:tcBorders>
              <w:right w:val="single" w:sz="8" w:space="0" w:color="auto"/>
            </w:tcBorders>
            <w:vAlign w:val="bottom"/>
          </w:tcPr>
          <w:p w:rsidR="00725536" w:rsidRDefault="00725536">
            <w:pPr>
              <w:rPr>
                <w:sz w:val="21"/>
                <w:szCs w:val="21"/>
              </w:rPr>
            </w:pPr>
          </w:p>
        </w:tc>
        <w:tc>
          <w:tcPr>
            <w:tcW w:w="1960" w:type="dxa"/>
            <w:tcBorders>
              <w:right w:val="single" w:sz="8" w:space="0" w:color="auto"/>
            </w:tcBorders>
            <w:vAlign w:val="bottom"/>
          </w:tcPr>
          <w:p w:rsidR="00725536" w:rsidRDefault="00725536">
            <w:pPr>
              <w:rPr>
                <w:sz w:val="21"/>
                <w:szCs w:val="21"/>
              </w:rPr>
            </w:pPr>
          </w:p>
        </w:tc>
      </w:tr>
      <w:tr w:rsidR="00725536">
        <w:trPr>
          <w:trHeight w:val="254"/>
        </w:trPr>
        <w:tc>
          <w:tcPr>
            <w:tcW w:w="1140" w:type="dxa"/>
            <w:gridSpan w:val="2"/>
            <w:tcBorders>
              <w:left w:val="single" w:sz="8" w:space="0" w:color="auto"/>
            </w:tcBorders>
            <w:vAlign w:val="bottom"/>
          </w:tcPr>
          <w:p w:rsidR="00725536" w:rsidRDefault="00D778CE">
            <w:pPr>
              <w:ind w:left="120"/>
              <w:rPr>
                <w:sz w:val="20"/>
                <w:szCs w:val="20"/>
              </w:rPr>
            </w:pPr>
            <w:r>
              <w:rPr>
                <w:rFonts w:eastAsia="Times New Roman"/>
              </w:rPr>
              <w:t>инвалидов</w:t>
            </w:r>
          </w:p>
        </w:tc>
        <w:tc>
          <w:tcPr>
            <w:tcW w:w="260" w:type="dxa"/>
            <w:vAlign w:val="bottom"/>
          </w:tcPr>
          <w:p w:rsidR="00725536" w:rsidRDefault="00725536"/>
        </w:tc>
        <w:tc>
          <w:tcPr>
            <w:tcW w:w="640" w:type="dxa"/>
            <w:tcBorders>
              <w:right w:val="single" w:sz="8" w:space="0" w:color="auto"/>
            </w:tcBorders>
            <w:vAlign w:val="bottom"/>
          </w:tcPr>
          <w:p w:rsidR="00725536" w:rsidRDefault="00725536"/>
        </w:tc>
        <w:tc>
          <w:tcPr>
            <w:tcW w:w="1980" w:type="dxa"/>
            <w:gridSpan w:val="3"/>
            <w:tcBorders>
              <w:right w:val="single" w:sz="8" w:space="0" w:color="auto"/>
            </w:tcBorders>
            <w:vAlign w:val="bottom"/>
          </w:tcPr>
          <w:p w:rsidR="00725536" w:rsidRDefault="00D778CE">
            <w:pPr>
              <w:ind w:left="100"/>
              <w:rPr>
                <w:sz w:val="20"/>
                <w:szCs w:val="20"/>
              </w:rPr>
            </w:pPr>
            <w:r>
              <w:rPr>
                <w:rFonts w:eastAsia="Times New Roman"/>
              </w:rPr>
              <w:t>диагностической</w:t>
            </w:r>
          </w:p>
        </w:tc>
        <w:tc>
          <w:tcPr>
            <w:tcW w:w="1360" w:type="dxa"/>
            <w:vAlign w:val="bottom"/>
          </w:tcPr>
          <w:p w:rsidR="00725536" w:rsidRDefault="00725536"/>
        </w:tc>
        <w:tc>
          <w:tcPr>
            <w:tcW w:w="380" w:type="dxa"/>
            <w:vAlign w:val="bottom"/>
          </w:tcPr>
          <w:p w:rsidR="00725536" w:rsidRDefault="00725536"/>
        </w:tc>
        <w:tc>
          <w:tcPr>
            <w:tcW w:w="780" w:type="dxa"/>
            <w:tcBorders>
              <w:right w:val="single" w:sz="8" w:space="0" w:color="auto"/>
            </w:tcBorders>
            <w:vAlign w:val="bottom"/>
          </w:tcPr>
          <w:p w:rsidR="00725536" w:rsidRDefault="00725536"/>
        </w:tc>
        <w:tc>
          <w:tcPr>
            <w:tcW w:w="1300" w:type="dxa"/>
            <w:tcBorders>
              <w:right w:val="single" w:sz="8" w:space="0" w:color="auto"/>
            </w:tcBorders>
            <w:vAlign w:val="bottom"/>
          </w:tcPr>
          <w:p w:rsidR="00725536" w:rsidRDefault="00725536"/>
        </w:tc>
        <w:tc>
          <w:tcPr>
            <w:tcW w:w="1960" w:type="dxa"/>
            <w:tcBorders>
              <w:right w:val="single" w:sz="8" w:space="0" w:color="auto"/>
            </w:tcBorders>
            <w:vAlign w:val="bottom"/>
          </w:tcPr>
          <w:p w:rsidR="00725536" w:rsidRDefault="00725536"/>
        </w:tc>
      </w:tr>
      <w:tr w:rsidR="00725536">
        <w:trPr>
          <w:trHeight w:val="252"/>
        </w:trPr>
        <w:tc>
          <w:tcPr>
            <w:tcW w:w="320" w:type="dxa"/>
            <w:tcBorders>
              <w:left w:val="single" w:sz="8" w:space="0" w:color="auto"/>
            </w:tcBorders>
            <w:vAlign w:val="bottom"/>
          </w:tcPr>
          <w:p w:rsidR="00725536" w:rsidRDefault="00725536">
            <w:pPr>
              <w:rPr>
                <w:sz w:val="21"/>
                <w:szCs w:val="21"/>
              </w:rPr>
            </w:pPr>
          </w:p>
        </w:tc>
        <w:tc>
          <w:tcPr>
            <w:tcW w:w="820" w:type="dxa"/>
            <w:vAlign w:val="bottom"/>
          </w:tcPr>
          <w:p w:rsidR="00725536" w:rsidRDefault="00725536">
            <w:pPr>
              <w:rPr>
                <w:sz w:val="21"/>
                <w:szCs w:val="21"/>
              </w:rPr>
            </w:pPr>
          </w:p>
        </w:tc>
        <w:tc>
          <w:tcPr>
            <w:tcW w:w="260" w:type="dxa"/>
            <w:vAlign w:val="bottom"/>
          </w:tcPr>
          <w:p w:rsidR="00725536" w:rsidRDefault="00725536">
            <w:pPr>
              <w:rPr>
                <w:sz w:val="21"/>
                <w:szCs w:val="21"/>
              </w:rPr>
            </w:pPr>
          </w:p>
        </w:tc>
        <w:tc>
          <w:tcPr>
            <w:tcW w:w="640" w:type="dxa"/>
            <w:tcBorders>
              <w:right w:val="single" w:sz="8" w:space="0" w:color="auto"/>
            </w:tcBorders>
            <w:vAlign w:val="bottom"/>
          </w:tcPr>
          <w:p w:rsidR="00725536" w:rsidRDefault="00725536">
            <w:pPr>
              <w:rPr>
                <w:sz w:val="21"/>
                <w:szCs w:val="21"/>
              </w:rPr>
            </w:pPr>
          </w:p>
        </w:tc>
        <w:tc>
          <w:tcPr>
            <w:tcW w:w="1620" w:type="dxa"/>
            <w:gridSpan w:val="2"/>
            <w:vAlign w:val="bottom"/>
          </w:tcPr>
          <w:p w:rsidR="00725536" w:rsidRDefault="00D778CE">
            <w:pPr>
              <w:ind w:left="100"/>
              <w:rPr>
                <w:sz w:val="20"/>
                <w:szCs w:val="20"/>
              </w:rPr>
            </w:pPr>
            <w:r>
              <w:rPr>
                <w:rFonts w:eastAsia="Times New Roman"/>
              </w:rPr>
              <w:t>информации</w:t>
            </w:r>
          </w:p>
        </w:tc>
        <w:tc>
          <w:tcPr>
            <w:tcW w:w="360" w:type="dxa"/>
            <w:tcBorders>
              <w:right w:val="single" w:sz="8" w:space="0" w:color="auto"/>
            </w:tcBorders>
            <w:vAlign w:val="bottom"/>
          </w:tcPr>
          <w:p w:rsidR="00725536" w:rsidRDefault="00725536">
            <w:pPr>
              <w:rPr>
                <w:sz w:val="21"/>
                <w:szCs w:val="21"/>
              </w:rPr>
            </w:pPr>
          </w:p>
        </w:tc>
        <w:tc>
          <w:tcPr>
            <w:tcW w:w="1360" w:type="dxa"/>
            <w:vAlign w:val="bottom"/>
          </w:tcPr>
          <w:p w:rsidR="00725536" w:rsidRDefault="00725536">
            <w:pPr>
              <w:rPr>
                <w:sz w:val="21"/>
                <w:szCs w:val="21"/>
              </w:rPr>
            </w:pPr>
          </w:p>
        </w:tc>
        <w:tc>
          <w:tcPr>
            <w:tcW w:w="380" w:type="dxa"/>
            <w:vAlign w:val="bottom"/>
          </w:tcPr>
          <w:p w:rsidR="00725536" w:rsidRDefault="00725536">
            <w:pPr>
              <w:rPr>
                <w:sz w:val="21"/>
                <w:szCs w:val="21"/>
              </w:rPr>
            </w:pPr>
          </w:p>
        </w:tc>
        <w:tc>
          <w:tcPr>
            <w:tcW w:w="780" w:type="dxa"/>
            <w:tcBorders>
              <w:right w:val="single" w:sz="8" w:space="0" w:color="auto"/>
            </w:tcBorders>
            <w:vAlign w:val="bottom"/>
          </w:tcPr>
          <w:p w:rsidR="00725536" w:rsidRDefault="00725536">
            <w:pPr>
              <w:rPr>
                <w:sz w:val="21"/>
                <w:szCs w:val="21"/>
              </w:rPr>
            </w:pPr>
          </w:p>
        </w:tc>
        <w:tc>
          <w:tcPr>
            <w:tcW w:w="1300" w:type="dxa"/>
            <w:tcBorders>
              <w:right w:val="single" w:sz="8" w:space="0" w:color="auto"/>
            </w:tcBorders>
            <w:vAlign w:val="bottom"/>
          </w:tcPr>
          <w:p w:rsidR="00725536" w:rsidRDefault="00725536">
            <w:pPr>
              <w:rPr>
                <w:sz w:val="21"/>
                <w:szCs w:val="21"/>
              </w:rPr>
            </w:pPr>
          </w:p>
        </w:tc>
        <w:tc>
          <w:tcPr>
            <w:tcW w:w="1960" w:type="dxa"/>
            <w:tcBorders>
              <w:right w:val="single" w:sz="8" w:space="0" w:color="auto"/>
            </w:tcBorders>
            <w:vAlign w:val="bottom"/>
          </w:tcPr>
          <w:p w:rsidR="00725536" w:rsidRDefault="00725536">
            <w:pPr>
              <w:rPr>
                <w:sz w:val="21"/>
                <w:szCs w:val="21"/>
              </w:rPr>
            </w:pPr>
          </w:p>
        </w:tc>
      </w:tr>
      <w:tr w:rsidR="00725536">
        <w:trPr>
          <w:trHeight w:val="268"/>
        </w:trPr>
        <w:tc>
          <w:tcPr>
            <w:tcW w:w="320" w:type="dxa"/>
            <w:tcBorders>
              <w:left w:val="single" w:sz="8" w:space="0" w:color="auto"/>
              <w:bottom w:val="single" w:sz="8" w:space="0" w:color="auto"/>
            </w:tcBorders>
            <w:vAlign w:val="bottom"/>
          </w:tcPr>
          <w:p w:rsidR="00725536" w:rsidRDefault="00725536">
            <w:pPr>
              <w:rPr>
                <w:sz w:val="23"/>
                <w:szCs w:val="23"/>
              </w:rPr>
            </w:pPr>
          </w:p>
        </w:tc>
        <w:tc>
          <w:tcPr>
            <w:tcW w:w="820" w:type="dxa"/>
            <w:tcBorders>
              <w:bottom w:val="single" w:sz="8" w:space="0" w:color="auto"/>
            </w:tcBorders>
            <w:vAlign w:val="bottom"/>
          </w:tcPr>
          <w:p w:rsidR="00725536" w:rsidRDefault="00725536">
            <w:pPr>
              <w:rPr>
                <w:sz w:val="23"/>
                <w:szCs w:val="23"/>
              </w:rPr>
            </w:pPr>
          </w:p>
        </w:tc>
        <w:tc>
          <w:tcPr>
            <w:tcW w:w="260" w:type="dxa"/>
            <w:tcBorders>
              <w:bottom w:val="single" w:sz="8" w:space="0" w:color="auto"/>
            </w:tcBorders>
            <w:vAlign w:val="bottom"/>
          </w:tcPr>
          <w:p w:rsidR="00725536" w:rsidRDefault="00725536">
            <w:pPr>
              <w:rPr>
                <w:sz w:val="23"/>
                <w:szCs w:val="23"/>
              </w:rPr>
            </w:pPr>
          </w:p>
        </w:tc>
        <w:tc>
          <w:tcPr>
            <w:tcW w:w="640" w:type="dxa"/>
            <w:tcBorders>
              <w:bottom w:val="single" w:sz="8" w:space="0" w:color="auto"/>
              <w:right w:val="single" w:sz="8" w:space="0" w:color="auto"/>
            </w:tcBorders>
            <w:vAlign w:val="bottom"/>
          </w:tcPr>
          <w:p w:rsidR="00725536" w:rsidRDefault="00725536">
            <w:pPr>
              <w:rPr>
                <w:sz w:val="23"/>
                <w:szCs w:val="23"/>
              </w:rPr>
            </w:pPr>
          </w:p>
        </w:tc>
        <w:tc>
          <w:tcPr>
            <w:tcW w:w="1620" w:type="dxa"/>
            <w:gridSpan w:val="2"/>
            <w:tcBorders>
              <w:bottom w:val="single" w:sz="8" w:space="0" w:color="auto"/>
            </w:tcBorders>
            <w:vAlign w:val="bottom"/>
          </w:tcPr>
          <w:p w:rsidR="00725536" w:rsidRDefault="00D778CE">
            <w:pPr>
              <w:ind w:left="100"/>
              <w:rPr>
                <w:sz w:val="20"/>
                <w:szCs w:val="20"/>
              </w:rPr>
            </w:pPr>
            <w:r>
              <w:rPr>
                <w:rFonts w:eastAsia="Times New Roman"/>
              </w:rPr>
              <w:t>специалистов</w:t>
            </w:r>
          </w:p>
        </w:tc>
        <w:tc>
          <w:tcPr>
            <w:tcW w:w="360" w:type="dxa"/>
            <w:tcBorders>
              <w:bottom w:val="single" w:sz="8" w:space="0" w:color="auto"/>
              <w:right w:val="single" w:sz="8" w:space="0" w:color="auto"/>
            </w:tcBorders>
            <w:vAlign w:val="bottom"/>
          </w:tcPr>
          <w:p w:rsidR="00725536" w:rsidRDefault="00725536">
            <w:pPr>
              <w:rPr>
                <w:sz w:val="23"/>
                <w:szCs w:val="23"/>
              </w:rPr>
            </w:pPr>
          </w:p>
        </w:tc>
        <w:tc>
          <w:tcPr>
            <w:tcW w:w="1360" w:type="dxa"/>
            <w:tcBorders>
              <w:bottom w:val="single" w:sz="8" w:space="0" w:color="auto"/>
            </w:tcBorders>
            <w:vAlign w:val="bottom"/>
          </w:tcPr>
          <w:p w:rsidR="00725536" w:rsidRDefault="00725536">
            <w:pPr>
              <w:rPr>
                <w:sz w:val="23"/>
                <w:szCs w:val="23"/>
              </w:rPr>
            </w:pPr>
          </w:p>
        </w:tc>
        <w:tc>
          <w:tcPr>
            <w:tcW w:w="380" w:type="dxa"/>
            <w:tcBorders>
              <w:bottom w:val="single" w:sz="8" w:space="0" w:color="auto"/>
            </w:tcBorders>
            <w:vAlign w:val="bottom"/>
          </w:tcPr>
          <w:p w:rsidR="00725536" w:rsidRDefault="00725536">
            <w:pPr>
              <w:rPr>
                <w:sz w:val="23"/>
                <w:szCs w:val="23"/>
              </w:rPr>
            </w:pPr>
          </w:p>
        </w:tc>
        <w:tc>
          <w:tcPr>
            <w:tcW w:w="780" w:type="dxa"/>
            <w:tcBorders>
              <w:bottom w:val="single" w:sz="8" w:space="0" w:color="auto"/>
              <w:right w:val="single" w:sz="8" w:space="0" w:color="auto"/>
            </w:tcBorders>
            <w:vAlign w:val="bottom"/>
          </w:tcPr>
          <w:p w:rsidR="00725536" w:rsidRDefault="00725536">
            <w:pPr>
              <w:rPr>
                <w:sz w:val="23"/>
                <w:szCs w:val="23"/>
              </w:rPr>
            </w:pPr>
          </w:p>
        </w:tc>
        <w:tc>
          <w:tcPr>
            <w:tcW w:w="1300" w:type="dxa"/>
            <w:tcBorders>
              <w:bottom w:val="single" w:sz="8" w:space="0" w:color="auto"/>
              <w:right w:val="single" w:sz="8" w:space="0" w:color="auto"/>
            </w:tcBorders>
            <w:vAlign w:val="bottom"/>
          </w:tcPr>
          <w:p w:rsidR="00725536" w:rsidRDefault="00725536">
            <w:pPr>
              <w:rPr>
                <w:sz w:val="23"/>
                <w:szCs w:val="23"/>
              </w:rPr>
            </w:pPr>
          </w:p>
        </w:tc>
        <w:tc>
          <w:tcPr>
            <w:tcW w:w="1960" w:type="dxa"/>
            <w:tcBorders>
              <w:bottom w:val="single" w:sz="8" w:space="0" w:color="auto"/>
              <w:right w:val="single" w:sz="8" w:space="0" w:color="auto"/>
            </w:tcBorders>
            <w:vAlign w:val="bottom"/>
          </w:tcPr>
          <w:p w:rsidR="00725536" w:rsidRDefault="00725536">
            <w:pPr>
              <w:rPr>
                <w:sz w:val="23"/>
                <w:szCs w:val="23"/>
              </w:rPr>
            </w:pPr>
          </w:p>
        </w:tc>
      </w:tr>
      <w:tr w:rsidR="00725536">
        <w:trPr>
          <w:trHeight w:val="245"/>
        </w:trPr>
        <w:tc>
          <w:tcPr>
            <w:tcW w:w="2040" w:type="dxa"/>
            <w:gridSpan w:val="4"/>
            <w:tcBorders>
              <w:left w:val="single" w:sz="8" w:space="0" w:color="auto"/>
              <w:right w:val="single" w:sz="8" w:space="0" w:color="auto"/>
            </w:tcBorders>
            <w:vAlign w:val="bottom"/>
          </w:tcPr>
          <w:p w:rsidR="00725536" w:rsidRDefault="00D778CE">
            <w:pPr>
              <w:spacing w:line="245" w:lineRule="exact"/>
              <w:ind w:left="120"/>
              <w:rPr>
                <w:sz w:val="20"/>
                <w:szCs w:val="20"/>
              </w:rPr>
            </w:pPr>
            <w:r>
              <w:rPr>
                <w:rFonts w:eastAsia="Times New Roman"/>
              </w:rPr>
              <w:t>Проанализировать</w:t>
            </w:r>
          </w:p>
        </w:tc>
        <w:tc>
          <w:tcPr>
            <w:tcW w:w="1980" w:type="dxa"/>
            <w:gridSpan w:val="3"/>
            <w:tcBorders>
              <w:right w:val="single" w:sz="8" w:space="0" w:color="auto"/>
            </w:tcBorders>
            <w:vAlign w:val="bottom"/>
          </w:tcPr>
          <w:p w:rsidR="00725536" w:rsidRDefault="00D778CE">
            <w:pPr>
              <w:spacing w:line="245" w:lineRule="exact"/>
              <w:ind w:left="100"/>
              <w:rPr>
                <w:sz w:val="20"/>
                <w:szCs w:val="20"/>
              </w:rPr>
            </w:pPr>
            <w:r>
              <w:rPr>
                <w:rFonts w:eastAsia="Times New Roman"/>
              </w:rPr>
              <w:t>Индивидуальная</w:t>
            </w:r>
          </w:p>
        </w:tc>
        <w:tc>
          <w:tcPr>
            <w:tcW w:w="1360" w:type="dxa"/>
            <w:vAlign w:val="bottom"/>
          </w:tcPr>
          <w:p w:rsidR="00725536" w:rsidRDefault="00D778CE">
            <w:pPr>
              <w:spacing w:line="245" w:lineRule="exact"/>
              <w:ind w:left="100"/>
              <w:rPr>
                <w:sz w:val="20"/>
                <w:szCs w:val="20"/>
              </w:rPr>
            </w:pPr>
            <w:r>
              <w:rPr>
                <w:rFonts w:eastAsia="Times New Roman"/>
              </w:rPr>
              <w:t>Разработка</w:t>
            </w:r>
          </w:p>
        </w:tc>
        <w:tc>
          <w:tcPr>
            <w:tcW w:w="380" w:type="dxa"/>
            <w:vAlign w:val="bottom"/>
          </w:tcPr>
          <w:p w:rsidR="00725536" w:rsidRDefault="00725536">
            <w:pPr>
              <w:rPr>
                <w:sz w:val="21"/>
                <w:szCs w:val="21"/>
              </w:rPr>
            </w:pPr>
          </w:p>
        </w:tc>
        <w:tc>
          <w:tcPr>
            <w:tcW w:w="780" w:type="dxa"/>
            <w:tcBorders>
              <w:right w:val="single" w:sz="8" w:space="0" w:color="auto"/>
            </w:tcBorders>
            <w:vAlign w:val="bottom"/>
          </w:tcPr>
          <w:p w:rsidR="00725536" w:rsidRDefault="00725536">
            <w:pPr>
              <w:rPr>
                <w:sz w:val="21"/>
                <w:szCs w:val="21"/>
              </w:rPr>
            </w:pPr>
          </w:p>
        </w:tc>
        <w:tc>
          <w:tcPr>
            <w:tcW w:w="1300" w:type="dxa"/>
            <w:tcBorders>
              <w:right w:val="single" w:sz="8" w:space="0" w:color="auto"/>
            </w:tcBorders>
            <w:vAlign w:val="bottom"/>
          </w:tcPr>
          <w:p w:rsidR="00725536" w:rsidRDefault="00D778CE">
            <w:pPr>
              <w:spacing w:line="245" w:lineRule="exact"/>
              <w:ind w:left="100"/>
              <w:rPr>
                <w:sz w:val="20"/>
                <w:szCs w:val="20"/>
              </w:rPr>
            </w:pPr>
            <w:r>
              <w:rPr>
                <w:rFonts w:eastAsia="Times New Roman"/>
              </w:rPr>
              <w:t>В  течение</w:t>
            </w:r>
          </w:p>
        </w:tc>
        <w:tc>
          <w:tcPr>
            <w:tcW w:w="1960" w:type="dxa"/>
            <w:tcBorders>
              <w:right w:val="single" w:sz="8" w:space="0" w:color="auto"/>
            </w:tcBorders>
            <w:vAlign w:val="bottom"/>
          </w:tcPr>
          <w:p w:rsidR="00725536" w:rsidRDefault="00D778CE">
            <w:pPr>
              <w:spacing w:line="245" w:lineRule="exact"/>
              <w:ind w:left="80"/>
              <w:rPr>
                <w:sz w:val="20"/>
                <w:szCs w:val="20"/>
              </w:rPr>
            </w:pPr>
            <w:r>
              <w:rPr>
                <w:rFonts w:eastAsia="Times New Roman"/>
              </w:rPr>
              <w:t>Специалисты</w:t>
            </w:r>
          </w:p>
        </w:tc>
      </w:tr>
      <w:tr w:rsidR="00725536">
        <w:trPr>
          <w:trHeight w:val="252"/>
        </w:trPr>
        <w:tc>
          <w:tcPr>
            <w:tcW w:w="1140" w:type="dxa"/>
            <w:gridSpan w:val="2"/>
            <w:tcBorders>
              <w:left w:val="single" w:sz="8" w:space="0" w:color="auto"/>
            </w:tcBorders>
            <w:vAlign w:val="bottom"/>
          </w:tcPr>
          <w:p w:rsidR="00725536" w:rsidRDefault="00D778CE">
            <w:pPr>
              <w:ind w:left="120"/>
              <w:rPr>
                <w:sz w:val="20"/>
                <w:szCs w:val="20"/>
              </w:rPr>
            </w:pPr>
            <w:r>
              <w:rPr>
                <w:rFonts w:eastAsia="Times New Roman"/>
              </w:rPr>
              <w:t>причины</w:t>
            </w:r>
          </w:p>
        </w:tc>
        <w:tc>
          <w:tcPr>
            <w:tcW w:w="260" w:type="dxa"/>
            <w:vAlign w:val="bottom"/>
          </w:tcPr>
          <w:p w:rsidR="00725536" w:rsidRDefault="00725536">
            <w:pPr>
              <w:rPr>
                <w:sz w:val="21"/>
                <w:szCs w:val="21"/>
              </w:rPr>
            </w:pPr>
          </w:p>
        </w:tc>
        <w:tc>
          <w:tcPr>
            <w:tcW w:w="640" w:type="dxa"/>
            <w:tcBorders>
              <w:right w:val="single" w:sz="8" w:space="0" w:color="auto"/>
            </w:tcBorders>
            <w:vAlign w:val="bottom"/>
          </w:tcPr>
          <w:p w:rsidR="00725536" w:rsidRDefault="00725536">
            <w:pPr>
              <w:rPr>
                <w:sz w:val="21"/>
                <w:szCs w:val="21"/>
              </w:rPr>
            </w:pPr>
          </w:p>
        </w:tc>
        <w:tc>
          <w:tcPr>
            <w:tcW w:w="1620" w:type="dxa"/>
            <w:gridSpan w:val="2"/>
            <w:vAlign w:val="bottom"/>
          </w:tcPr>
          <w:p w:rsidR="00725536" w:rsidRDefault="00D778CE">
            <w:pPr>
              <w:ind w:left="100"/>
              <w:rPr>
                <w:sz w:val="20"/>
                <w:szCs w:val="20"/>
              </w:rPr>
            </w:pPr>
            <w:r>
              <w:rPr>
                <w:rFonts w:eastAsia="Times New Roman"/>
              </w:rPr>
              <w:t>коррекционная</w:t>
            </w:r>
          </w:p>
        </w:tc>
        <w:tc>
          <w:tcPr>
            <w:tcW w:w="360" w:type="dxa"/>
            <w:tcBorders>
              <w:right w:val="single" w:sz="8" w:space="0" w:color="auto"/>
            </w:tcBorders>
            <w:vAlign w:val="bottom"/>
          </w:tcPr>
          <w:p w:rsidR="00725536" w:rsidRDefault="00725536">
            <w:pPr>
              <w:rPr>
                <w:sz w:val="21"/>
                <w:szCs w:val="21"/>
              </w:rPr>
            </w:pPr>
          </w:p>
        </w:tc>
        <w:tc>
          <w:tcPr>
            <w:tcW w:w="1740" w:type="dxa"/>
            <w:gridSpan w:val="2"/>
            <w:vAlign w:val="bottom"/>
          </w:tcPr>
          <w:p w:rsidR="00725536" w:rsidRDefault="00D778CE">
            <w:pPr>
              <w:ind w:left="100"/>
              <w:rPr>
                <w:sz w:val="20"/>
                <w:szCs w:val="20"/>
              </w:rPr>
            </w:pPr>
            <w:r>
              <w:rPr>
                <w:rFonts w:eastAsia="Times New Roman"/>
              </w:rPr>
              <w:t>индивидуальной</w:t>
            </w:r>
          </w:p>
        </w:tc>
        <w:tc>
          <w:tcPr>
            <w:tcW w:w="780" w:type="dxa"/>
            <w:tcBorders>
              <w:right w:val="single" w:sz="8" w:space="0" w:color="auto"/>
            </w:tcBorders>
            <w:vAlign w:val="bottom"/>
          </w:tcPr>
          <w:p w:rsidR="00725536" w:rsidRDefault="00725536">
            <w:pPr>
              <w:rPr>
                <w:sz w:val="21"/>
                <w:szCs w:val="21"/>
              </w:rPr>
            </w:pPr>
          </w:p>
        </w:tc>
        <w:tc>
          <w:tcPr>
            <w:tcW w:w="1300" w:type="dxa"/>
            <w:tcBorders>
              <w:right w:val="single" w:sz="8" w:space="0" w:color="auto"/>
            </w:tcBorders>
            <w:vAlign w:val="bottom"/>
          </w:tcPr>
          <w:p w:rsidR="00725536" w:rsidRDefault="00D778CE">
            <w:pPr>
              <w:ind w:left="100"/>
              <w:rPr>
                <w:sz w:val="20"/>
                <w:szCs w:val="20"/>
              </w:rPr>
            </w:pPr>
            <w:r>
              <w:rPr>
                <w:rFonts w:eastAsia="Times New Roman"/>
              </w:rPr>
              <w:t>года</w:t>
            </w:r>
          </w:p>
        </w:tc>
        <w:tc>
          <w:tcPr>
            <w:tcW w:w="1960" w:type="dxa"/>
            <w:tcBorders>
              <w:right w:val="single" w:sz="8" w:space="0" w:color="auto"/>
            </w:tcBorders>
            <w:vAlign w:val="bottom"/>
          </w:tcPr>
          <w:p w:rsidR="00725536" w:rsidRDefault="00D778CE">
            <w:pPr>
              <w:ind w:left="80"/>
              <w:rPr>
                <w:sz w:val="20"/>
                <w:szCs w:val="20"/>
              </w:rPr>
            </w:pPr>
            <w:r>
              <w:rPr>
                <w:rFonts w:eastAsia="Times New Roman"/>
              </w:rPr>
              <w:t>ПМПк</w:t>
            </w:r>
          </w:p>
        </w:tc>
      </w:tr>
      <w:tr w:rsidR="00725536">
        <w:trPr>
          <w:trHeight w:val="254"/>
        </w:trPr>
        <w:tc>
          <w:tcPr>
            <w:tcW w:w="2040" w:type="dxa"/>
            <w:gridSpan w:val="4"/>
            <w:tcBorders>
              <w:left w:val="single" w:sz="8" w:space="0" w:color="auto"/>
              <w:right w:val="single" w:sz="8" w:space="0" w:color="auto"/>
            </w:tcBorders>
            <w:vAlign w:val="bottom"/>
          </w:tcPr>
          <w:p w:rsidR="00725536" w:rsidRDefault="00D778CE">
            <w:pPr>
              <w:ind w:left="120"/>
              <w:rPr>
                <w:sz w:val="20"/>
                <w:szCs w:val="20"/>
              </w:rPr>
            </w:pPr>
            <w:r>
              <w:rPr>
                <w:rFonts w:eastAsia="Times New Roman"/>
              </w:rPr>
              <w:t>возникновения</w:t>
            </w:r>
          </w:p>
        </w:tc>
        <w:tc>
          <w:tcPr>
            <w:tcW w:w="1620" w:type="dxa"/>
            <w:gridSpan w:val="2"/>
            <w:vAlign w:val="bottom"/>
          </w:tcPr>
          <w:p w:rsidR="00725536" w:rsidRDefault="00D778CE">
            <w:pPr>
              <w:ind w:left="100"/>
              <w:rPr>
                <w:sz w:val="20"/>
                <w:szCs w:val="20"/>
              </w:rPr>
            </w:pPr>
            <w:r>
              <w:rPr>
                <w:rFonts w:eastAsia="Times New Roman"/>
              </w:rPr>
              <w:t>программа,</w:t>
            </w:r>
          </w:p>
        </w:tc>
        <w:tc>
          <w:tcPr>
            <w:tcW w:w="360" w:type="dxa"/>
            <w:tcBorders>
              <w:right w:val="single" w:sz="8" w:space="0" w:color="auto"/>
            </w:tcBorders>
            <w:vAlign w:val="bottom"/>
          </w:tcPr>
          <w:p w:rsidR="00725536" w:rsidRDefault="00725536"/>
        </w:tc>
        <w:tc>
          <w:tcPr>
            <w:tcW w:w="1740" w:type="dxa"/>
            <w:gridSpan w:val="2"/>
            <w:vAlign w:val="bottom"/>
          </w:tcPr>
          <w:p w:rsidR="00725536" w:rsidRDefault="00D778CE">
            <w:pPr>
              <w:ind w:left="100"/>
              <w:rPr>
                <w:sz w:val="20"/>
                <w:szCs w:val="20"/>
              </w:rPr>
            </w:pPr>
            <w:r>
              <w:rPr>
                <w:rFonts w:eastAsia="Times New Roman"/>
              </w:rPr>
              <w:t>коррекционной</w:t>
            </w:r>
          </w:p>
        </w:tc>
        <w:tc>
          <w:tcPr>
            <w:tcW w:w="780" w:type="dxa"/>
            <w:tcBorders>
              <w:right w:val="single" w:sz="8" w:space="0" w:color="auto"/>
            </w:tcBorders>
            <w:vAlign w:val="bottom"/>
          </w:tcPr>
          <w:p w:rsidR="00725536" w:rsidRDefault="00725536"/>
        </w:tc>
        <w:tc>
          <w:tcPr>
            <w:tcW w:w="1300" w:type="dxa"/>
            <w:tcBorders>
              <w:right w:val="single" w:sz="8" w:space="0" w:color="auto"/>
            </w:tcBorders>
            <w:vAlign w:val="bottom"/>
          </w:tcPr>
          <w:p w:rsidR="00725536" w:rsidRDefault="00725536"/>
        </w:tc>
        <w:tc>
          <w:tcPr>
            <w:tcW w:w="1960" w:type="dxa"/>
            <w:tcBorders>
              <w:right w:val="single" w:sz="8" w:space="0" w:color="auto"/>
            </w:tcBorders>
            <w:vAlign w:val="bottom"/>
          </w:tcPr>
          <w:p w:rsidR="00725536" w:rsidRDefault="00725536"/>
        </w:tc>
      </w:tr>
      <w:tr w:rsidR="00725536">
        <w:trPr>
          <w:trHeight w:val="252"/>
        </w:trPr>
        <w:tc>
          <w:tcPr>
            <w:tcW w:w="1400" w:type="dxa"/>
            <w:gridSpan w:val="3"/>
            <w:tcBorders>
              <w:left w:val="single" w:sz="8" w:space="0" w:color="auto"/>
            </w:tcBorders>
            <w:vAlign w:val="bottom"/>
          </w:tcPr>
          <w:p w:rsidR="00725536" w:rsidRDefault="00D778CE">
            <w:pPr>
              <w:ind w:left="120"/>
              <w:rPr>
                <w:sz w:val="20"/>
                <w:szCs w:val="20"/>
              </w:rPr>
            </w:pPr>
            <w:r>
              <w:rPr>
                <w:rFonts w:eastAsia="Times New Roman"/>
              </w:rPr>
              <w:t>трудностей</w:t>
            </w:r>
          </w:p>
        </w:tc>
        <w:tc>
          <w:tcPr>
            <w:tcW w:w="640" w:type="dxa"/>
            <w:tcBorders>
              <w:right w:val="single" w:sz="8" w:space="0" w:color="auto"/>
            </w:tcBorders>
            <w:vAlign w:val="bottom"/>
          </w:tcPr>
          <w:p w:rsidR="00725536" w:rsidRDefault="00D778CE">
            <w:pPr>
              <w:ind w:right="290"/>
              <w:jc w:val="right"/>
              <w:rPr>
                <w:sz w:val="20"/>
                <w:szCs w:val="20"/>
              </w:rPr>
            </w:pPr>
            <w:r>
              <w:rPr>
                <w:rFonts w:eastAsia="Times New Roman"/>
              </w:rPr>
              <w:t>в</w:t>
            </w:r>
          </w:p>
        </w:tc>
        <w:tc>
          <w:tcPr>
            <w:tcW w:w="1980" w:type="dxa"/>
            <w:gridSpan w:val="3"/>
            <w:tcBorders>
              <w:right w:val="single" w:sz="8" w:space="0" w:color="auto"/>
            </w:tcBorders>
            <w:vAlign w:val="bottom"/>
          </w:tcPr>
          <w:p w:rsidR="00725536" w:rsidRDefault="00D778CE">
            <w:pPr>
              <w:ind w:left="100"/>
              <w:rPr>
                <w:sz w:val="20"/>
                <w:szCs w:val="20"/>
              </w:rPr>
            </w:pPr>
            <w:r>
              <w:rPr>
                <w:rFonts w:eastAsia="Times New Roman"/>
              </w:rPr>
              <w:t>соответствующая</w:t>
            </w:r>
          </w:p>
        </w:tc>
        <w:tc>
          <w:tcPr>
            <w:tcW w:w="1360" w:type="dxa"/>
            <w:vAlign w:val="bottom"/>
          </w:tcPr>
          <w:p w:rsidR="00725536" w:rsidRDefault="00D778CE">
            <w:pPr>
              <w:ind w:left="100"/>
              <w:rPr>
                <w:sz w:val="20"/>
                <w:szCs w:val="20"/>
              </w:rPr>
            </w:pPr>
            <w:r>
              <w:rPr>
                <w:rFonts w:eastAsia="Times New Roman"/>
              </w:rPr>
              <w:t>программы.</w:t>
            </w:r>
          </w:p>
        </w:tc>
        <w:tc>
          <w:tcPr>
            <w:tcW w:w="380" w:type="dxa"/>
            <w:vAlign w:val="bottom"/>
          </w:tcPr>
          <w:p w:rsidR="00725536" w:rsidRDefault="00725536">
            <w:pPr>
              <w:rPr>
                <w:sz w:val="21"/>
                <w:szCs w:val="21"/>
              </w:rPr>
            </w:pPr>
          </w:p>
        </w:tc>
        <w:tc>
          <w:tcPr>
            <w:tcW w:w="780" w:type="dxa"/>
            <w:tcBorders>
              <w:right w:val="single" w:sz="8" w:space="0" w:color="auto"/>
            </w:tcBorders>
            <w:vAlign w:val="bottom"/>
          </w:tcPr>
          <w:p w:rsidR="00725536" w:rsidRDefault="00725536">
            <w:pPr>
              <w:rPr>
                <w:sz w:val="21"/>
                <w:szCs w:val="21"/>
              </w:rPr>
            </w:pPr>
          </w:p>
        </w:tc>
        <w:tc>
          <w:tcPr>
            <w:tcW w:w="1300" w:type="dxa"/>
            <w:tcBorders>
              <w:right w:val="single" w:sz="8" w:space="0" w:color="auto"/>
            </w:tcBorders>
            <w:vAlign w:val="bottom"/>
          </w:tcPr>
          <w:p w:rsidR="00725536" w:rsidRDefault="00725536">
            <w:pPr>
              <w:rPr>
                <w:sz w:val="21"/>
                <w:szCs w:val="21"/>
              </w:rPr>
            </w:pPr>
          </w:p>
        </w:tc>
        <w:tc>
          <w:tcPr>
            <w:tcW w:w="1960" w:type="dxa"/>
            <w:tcBorders>
              <w:right w:val="single" w:sz="8" w:space="0" w:color="auto"/>
            </w:tcBorders>
            <w:vAlign w:val="bottom"/>
          </w:tcPr>
          <w:p w:rsidR="00725536" w:rsidRDefault="00725536">
            <w:pPr>
              <w:rPr>
                <w:sz w:val="21"/>
                <w:szCs w:val="21"/>
              </w:rPr>
            </w:pPr>
          </w:p>
        </w:tc>
      </w:tr>
      <w:tr w:rsidR="00725536">
        <w:trPr>
          <w:trHeight w:val="254"/>
        </w:trPr>
        <w:tc>
          <w:tcPr>
            <w:tcW w:w="1140" w:type="dxa"/>
            <w:gridSpan w:val="2"/>
            <w:tcBorders>
              <w:left w:val="single" w:sz="8" w:space="0" w:color="auto"/>
            </w:tcBorders>
            <w:vAlign w:val="bottom"/>
          </w:tcPr>
          <w:p w:rsidR="00725536" w:rsidRDefault="00D778CE">
            <w:pPr>
              <w:ind w:left="120"/>
              <w:rPr>
                <w:sz w:val="20"/>
                <w:szCs w:val="20"/>
              </w:rPr>
            </w:pPr>
            <w:r>
              <w:rPr>
                <w:rFonts w:eastAsia="Times New Roman"/>
              </w:rPr>
              <w:t>обучении,</w:t>
            </w:r>
          </w:p>
        </w:tc>
        <w:tc>
          <w:tcPr>
            <w:tcW w:w="900" w:type="dxa"/>
            <w:gridSpan w:val="2"/>
            <w:tcBorders>
              <w:right w:val="single" w:sz="8" w:space="0" w:color="auto"/>
            </w:tcBorders>
            <w:vAlign w:val="bottom"/>
          </w:tcPr>
          <w:p w:rsidR="00725536" w:rsidRDefault="00D778CE">
            <w:pPr>
              <w:ind w:right="10"/>
              <w:jc w:val="right"/>
              <w:rPr>
                <w:sz w:val="20"/>
                <w:szCs w:val="20"/>
              </w:rPr>
            </w:pPr>
            <w:r>
              <w:rPr>
                <w:rFonts w:eastAsia="Times New Roman"/>
                <w:w w:val="98"/>
              </w:rPr>
              <w:t>выявить</w:t>
            </w:r>
          </w:p>
        </w:tc>
        <w:tc>
          <w:tcPr>
            <w:tcW w:w="1620" w:type="dxa"/>
            <w:gridSpan w:val="2"/>
            <w:vAlign w:val="bottom"/>
          </w:tcPr>
          <w:p w:rsidR="00725536" w:rsidRDefault="00D778CE">
            <w:pPr>
              <w:ind w:left="100"/>
              <w:rPr>
                <w:sz w:val="20"/>
                <w:szCs w:val="20"/>
              </w:rPr>
            </w:pPr>
            <w:r>
              <w:rPr>
                <w:rFonts w:eastAsia="Times New Roman"/>
              </w:rPr>
              <w:t>выявленному</w:t>
            </w:r>
          </w:p>
        </w:tc>
        <w:tc>
          <w:tcPr>
            <w:tcW w:w="360" w:type="dxa"/>
            <w:tcBorders>
              <w:right w:val="single" w:sz="8" w:space="0" w:color="auto"/>
            </w:tcBorders>
            <w:vAlign w:val="bottom"/>
          </w:tcPr>
          <w:p w:rsidR="00725536" w:rsidRDefault="00725536"/>
        </w:tc>
        <w:tc>
          <w:tcPr>
            <w:tcW w:w="1360" w:type="dxa"/>
            <w:vAlign w:val="bottom"/>
          </w:tcPr>
          <w:p w:rsidR="00725536" w:rsidRDefault="00725536"/>
        </w:tc>
        <w:tc>
          <w:tcPr>
            <w:tcW w:w="380" w:type="dxa"/>
            <w:vAlign w:val="bottom"/>
          </w:tcPr>
          <w:p w:rsidR="00725536" w:rsidRDefault="00725536"/>
        </w:tc>
        <w:tc>
          <w:tcPr>
            <w:tcW w:w="780" w:type="dxa"/>
            <w:tcBorders>
              <w:right w:val="single" w:sz="8" w:space="0" w:color="auto"/>
            </w:tcBorders>
            <w:vAlign w:val="bottom"/>
          </w:tcPr>
          <w:p w:rsidR="00725536" w:rsidRDefault="00725536"/>
        </w:tc>
        <w:tc>
          <w:tcPr>
            <w:tcW w:w="1300" w:type="dxa"/>
            <w:tcBorders>
              <w:right w:val="single" w:sz="8" w:space="0" w:color="auto"/>
            </w:tcBorders>
            <w:vAlign w:val="bottom"/>
          </w:tcPr>
          <w:p w:rsidR="00725536" w:rsidRDefault="00725536"/>
        </w:tc>
        <w:tc>
          <w:tcPr>
            <w:tcW w:w="1960" w:type="dxa"/>
            <w:tcBorders>
              <w:right w:val="single" w:sz="8" w:space="0" w:color="auto"/>
            </w:tcBorders>
            <w:vAlign w:val="bottom"/>
          </w:tcPr>
          <w:p w:rsidR="00725536" w:rsidRDefault="00725536"/>
        </w:tc>
      </w:tr>
      <w:tr w:rsidR="00725536">
        <w:trPr>
          <w:trHeight w:val="252"/>
        </w:trPr>
        <w:tc>
          <w:tcPr>
            <w:tcW w:w="1140" w:type="dxa"/>
            <w:gridSpan w:val="2"/>
            <w:tcBorders>
              <w:left w:val="single" w:sz="8" w:space="0" w:color="auto"/>
            </w:tcBorders>
            <w:vAlign w:val="bottom"/>
          </w:tcPr>
          <w:p w:rsidR="00725536" w:rsidRDefault="00D778CE">
            <w:pPr>
              <w:ind w:left="120"/>
              <w:rPr>
                <w:sz w:val="20"/>
                <w:szCs w:val="20"/>
              </w:rPr>
            </w:pPr>
            <w:r>
              <w:rPr>
                <w:rFonts w:eastAsia="Times New Roman"/>
              </w:rPr>
              <w:t>резервные</w:t>
            </w:r>
          </w:p>
        </w:tc>
        <w:tc>
          <w:tcPr>
            <w:tcW w:w="260" w:type="dxa"/>
            <w:vAlign w:val="bottom"/>
          </w:tcPr>
          <w:p w:rsidR="00725536" w:rsidRDefault="00725536">
            <w:pPr>
              <w:rPr>
                <w:sz w:val="21"/>
                <w:szCs w:val="21"/>
              </w:rPr>
            </w:pPr>
          </w:p>
        </w:tc>
        <w:tc>
          <w:tcPr>
            <w:tcW w:w="640" w:type="dxa"/>
            <w:tcBorders>
              <w:right w:val="single" w:sz="8" w:space="0" w:color="auto"/>
            </w:tcBorders>
            <w:vAlign w:val="bottom"/>
          </w:tcPr>
          <w:p w:rsidR="00725536" w:rsidRDefault="00725536">
            <w:pPr>
              <w:rPr>
                <w:sz w:val="21"/>
                <w:szCs w:val="21"/>
              </w:rPr>
            </w:pPr>
          </w:p>
        </w:tc>
        <w:tc>
          <w:tcPr>
            <w:tcW w:w="1020" w:type="dxa"/>
            <w:vAlign w:val="bottom"/>
          </w:tcPr>
          <w:p w:rsidR="00725536" w:rsidRDefault="00D778CE">
            <w:pPr>
              <w:ind w:left="100"/>
              <w:rPr>
                <w:sz w:val="20"/>
                <w:szCs w:val="20"/>
              </w:rPr>
            </w:pPr>
            <w:r>
              <w:rPr>
                <w:rFonts w:eastAsia="Times New Roman"/>
              </w:rPr>
              <w:t>уровню</w:t>
            </w:r>
          </w:p>
        </w:tc>
        <w:tc>
          <w:tcPr>
            <w:tcW w:w="960" w:type="dxa"/>
            <w:gridSpan w:val="2"/>
            <w:tcBorders>
              <w:right w:val="single" w:sz="8" w:space="0" w:color="auto"/>
            </w:tcBorders>
            <w:vAlign w:val="bottom"/>
          </w:tcPr>
          <w:p w:rsidR="00725536" w:rsidRDefault="00D778CE">
            <w:pPr>
              <w:ind w:right="10"/>
              <w:jc w:val="right"/>
              <w:rPr>
                <w:sz w:val="20"/>
                <w:szCs w:val="20"/>
              </w:rPr>
            </w:pPr>
            <w:r>
              <w:rPr>
                <w:rFonts w:eastAsia="Times New Roman"/>
                <w:w w:val="98"/>
              </w:rPr>
              <w:t>развития</w:t>
            </w:r>
          </w:p>
        </w:tc>
        <w:tc>
          <w:tcPr>
            <w:tcW w:w="1360" w:type="dxa"/>
            <w:vAlign w:val="bottom"/>
          </w:tcPr>
          <w:p w:rsidR="00725536" w:rsidRDefault="00725536">
            <w:pPr>
              <w:rPr>
                <w:sz w:val="21"/>
                <w:szCs w:val="21"/>
              </w:rPr>
            </w:pPr>
          </w:p>
        </w:tc>
        <w:tc>
          <w:tcPr>
            <w:tcW w:w="380" w:type="dxa"/>
            <w:vAlign w:val="bottom"/>
          </w:tcPr>
          <w:p w:rsidR="00725536" w:rsidRDefault="00725536">
            <w:pPr>
              <w:rPr>
                <w:sz w:val="21"/>
                <w:szCs w:val="21"/>
              </w:rPr>
            </w:pPr>
          </w:p>
        </w:tc>
        <w:tc>
          <w:tcPr>
            <w:tcW w:w="780" w:type="dxa"/>
            <w:tcBorders>
              <w:right w:val="single" w:sz="8" w:space="0" w:color="auto"/>
            </w:tcBorders>
            <w:vAlign w:val="bottom"/>
          </w:tcPr>
          <w:p w:rsidR="00725536" w:rsidRDefault="00725536">
            <w:pPr>
              <w:rPr>
                <w:sz w:val="21"/>
                <w:szCs w:val="21"/>
              </w:rPr>
            </w:pPr>
          </w:p>
        </w:tc>
        <w:tc>
          <w:tcPr>
            <w:tcW w:w="1300" w:type="dxa"/>
            <w:tcBorders>
              <w:right w:val="single" w:sz="8" w:space="0" w:color="auto"/>
            </w:tcBorders>
            <w:vAlign w:val="bottom"/>
          </w:tcPr>
          <w:p w:rsidR="00725536" w:rsidRDefault="00725536">
            <w:pPr>
              <w:rPr>
                <w:sz w:val="21"/>
                <w:szCs w:val="21"/>
              </w:rPr>
            </w:pPr>
          </w:p>
        </w:tc>
        <w:tc>
          <w:tcPr>
            <w:tcW w:w="1960" w:type="dxa"/>
            <w:tcBorders>
              <w:right w:val="single" w:sz="8" w:space="0" w:color="auto"/>
            </w:tcBorders>
            <w:vAlign w:val="bottom"/>
          </w:tcPr>
          <w:p w:rsidR="00725536" w:rsidRDefault="00725536">
            <w:pPr>
              <w:rPr>
                <w:sz w:val="21"/>
                <w:szCs w:val="21"/>
              </w:rPr>
            </w:pPr>
          </w:p>
        </w:tc>
      </w:tr>
      <w:tr w:rsidR="00725536">
        <w:trPr>
          <w:trHeight w:val="257"/>
        </w:trPr>
        <w:tc>
          <w:tcPr>
            <w:tcW w:w="2040" w:type="dxa"/>
            <w:gridSpan w:val="4"/>
            <w:tcBorders>
              <w:left w:val="single" w:sz="8" w:space="0" w:color="auto"/>
              <w:bottom w:val="single" w:sz="8" w:space="0" w:color="auto"/>
              <w:right w:val="single" w:sz="8" w:space="0" w:color="auto"/>
            </w:tcBorders>
            <w:vAlign w:val="bottom"/>
          </w:tcPr>
          <w:p w:rsidR="00725536" w:rsidRDefault="00D778CE">
            <w:pPr>
              <w:ind w:left="120"/>
              <w:rPr>
                <w:sz w:val="20"/>
                <w:szCs w:val="20"/>
              </w:rPr>
            </w:pPr>
            <w:r>
              <w:rPr>
                <w:rFonts w:eastAsia="Times New Roman"/>
              </w:rPr>
              <w:t>возможности.</w:t>
            </w:r>
          </w:p>
        </w:tc>
        <w:tc>
          <w:tcPr>
            <w:tcW w:w="1620" w:type="dxa"/>
            <w:gridSpan w:val="2"/>
            <w:tcBorders>
              <w:bottom w:val="single" w:sz="8" w:space="0" w:color="auto"/>
            </w:tcBorders>
            <w:vAlign w:val="bottom"/>
          </w:tcPr>
          <w:p w:rsidR="00725536" w:rsidRDefault="00D778CE">
            <w:pPr>
              <w:ind w:left="100"/>
              <w:rPr>
                <w:sz w:val="20"/>
                <w:szCs w:val="20"/>
              </w:rPr>
            </w:pPr>
            <w:r>
              <w:rPr>
                <w:rFonts w:eastAsia="Times New Roman"/>
              </w:rPr>
              <w:t>обучающегося</w:t>
            </w:r>
          </w:p>
        </w:tc>
        <w:tc>
          <w:tcPr>
            <w:tcW w:w="360" w:type="dxa"/>
            <w:tcBorders>
              <w:bottom w:val="single" w:sz="8" w:space="0" w:color="auto"/>
              <w:right w:val="single" w:sz="8" w:space="0" w:color="auto"/>
            </w:tcBorders>
            <w:vAlign w:val="bottom"/>
          </w:tcPr>
          <w:p w:rsidR="00725536" w:rsidRDefault="00725536"/>
        </w:tc>
        <w:tc>
          <w:tcPr>
            <w:tcW w:w="1360" w:type="dxa"/>
            <w:tcBorders>
              <w:bottom w:val="single" w:sz="8" w:space="0" w:color="auto"/>
            </w:tcBorders>
            <w:vAlign w:val="bottom"/>
          </w:tcPr>
          <w:p w:rsidR="00725536" w:rsidRDefault="00725536"/>
        </w:tc>
        <w:tc>
          <w:tcPr>
            <w:tcW w:w="380" w:type="dxa"/>
            <w:tcBorders>
              <w:bottom w:val="single" w:sz="8" w:space="0" w:color="auto"/>
            </w:tcBorders>
            <w:vAlign w:val="bottom"/>
          </w:tcPr>
          <w:p w:rsidR="00725536" w:rsidRDefault="00725536"/>
        </w:tc>
        <w:tc>
          <w:tcPr>
            <w:tcW w:w="780" w:type="dxa"/>
            <w:tcBorders>
              <w:bottom w:val="single" w:sz="8" w:space="0" w:color="auto"/>
              <w:right w:val="single" w:sz="8" w:space="0" w:color="auto"/>
            </w:tcBorders>
            <w:vAlign w:val="bottom"/>
          </w:tcPr>
          <w:p w:rsidR="00725536" w:rsidRDefault="00725536"/>
        </w:tc>
        <w:tc>
          <w:tcPr>
            <w:tcW w:w="1300" w:type="dxa"/>
            <w:tcBorders>
              <w:bottom w:val="single" w:sz="8" w:space="0" w:color="auto"/>
              <w:right w:val="single" w:sz="8" w:space="0" w:color="auto"/>
            </w:tcBorders>
            <w:vAlign w:val="bottom"/>
          </w:tcPr>
          <w:p w:rsidR="00725536" w:rsidRDefault="00725536"/>
        </w:tc>
        <w:tc>
          <w:tcPr>
            <w:tcW w:w="1960" w:type="dxa"/>
            <w:tcBorders>
              <w:bottom w:val="single" w:sz="8" w:space="0" w:color="auto"/>
              <w:right w:val="single" w:sz="8" w:space="0" w:color="auto"/>
            </w:tcBorders>
            <w:vAlign w:val="bottom"/>
          </w:tcPr>
          <w:p w:rsidR="00725536" w:rsidRDefault="00725536"/>
        </w:tc>
      </w:tr>
      <w:tr w:rsidR="00725536">
        <w:trPr>
          <w:trHeight w:val="249"/>
        </w:trPr>
        <w:tc>
          <w:tcPr>
            <w:tcW w:w="320" w:type="dxa"/>
            <w:tcBorders>
              <w:left w:val="single" w:sz="8" w:space="0" w:color="auto"/>
            </w:tcBorders>
            <w:vAlign w:val="bottom"/>
          </w:tcPr>
          <w:p w:rsidR="00725536" w:rsidRDefault="00725536">
            <w:pPr>
              <w:rPr>
                <w:sz w:val="21"/>
                <w:szCs w:val="21"/>
              </w:rPr>
            </w:pPr>
          </w:p>
        </w:tc>
        <w:tc>
          <w:tcPr>
            <w:tcW w:w="820" w:type="dxa"/>
            <w:vAlign w:val="bottom"/>
          </w:tcPr>
          <w:p w:rsidR="00725536" w:rsidRDefault="00725536">
            <w:pPr>
              <w:rPr>
                <w:sz w:val="21"/>
                <w:szCs w:val="21"/>
              </w:rPr>
            </w:pPr>
          </w:p>
        </w:tc>
        <w:tc>
          <w:tcPr>
            <w:tcW w:w="260" w:type="dxa"/>
            <w:vAlign w:val="bottom"/>
          </w:tcPr>
          <w:p w:rsidR="00725536" w:rsidRDefault="00725536">
            <w:pPr>
              <w:rPr>
                <w:sz w:val="21"/>
                <w:szCs w:val="21"/>
              </w:rPr>
            </w:pPr>
          </w:p>
        </w:tc>
        <w:tc>
          <w:tcPr>
            <w:tcW w:w="640" w:type="dxa"/>
            <w:vAlign w:val="bottom"/>
          </w:tcPr>
          <w:p w:rsidR="00725536" w:rsidRDefault="00725536">
            <w:pPr>
              <w:rPr>
                <w:sz w:val="21"/>
                <w:szCs w:val="21"/>
              </w:rPr>
            </w:pPr>
          </w:p>
        </w:tc>
        <w:tc>
          <w:tcPr>
            <w:tcW w:w="1020" w:type="dxa"/>
            <w:vAlign w:val="bottom"/>
          </w:tcPr>
          <w:p w:rsidR="00725536" w:rsidRDefault="00725536">
            <w:pPr>
              <w:rPr>
                <w:sz w:val="21"/>
                <w:szCs w:val="21"/>
              </w:rPr>
            </w:pPr>
          </w:p>
        </w:tc>
        <w:tc>
          <w:tcPr>
            <w:tcW w:w="4780" w:type="dxa"/>
            <w:gridSpan w:val="6"/>
            <w:vAlign w:val="bottom"/>
          </w:tcPr>
          <w:p w:rsidR="00725536" w:rsidRDefault="00D778CE">
            <w:pPr>
              <w:spacing w:line="249" w:lineRule="exact"/>
              <w:ind w:left="180"/>
              <w:rPr>
                <w:sz w:val="20"/>
                <w:szCs w:val="20"/>
              </w:rPr>
            </w:pPr>
            <w:r>
              <w:rPr>
                <w:rFonts w:eastAsia="Times New Roman"/>
                <w:b/>
                <w:bCs/>
                <w:i/>
                <w:iCs/>
              </w:rPr>
              <w:t>Социально-педагогическа</w:t>
            </w:r>
            <w:r w:rsidR="00F21C1D">
              <w:rPr>
                <w:rFonts w:eastAsia="Times New Roman"/>
                <w:b/>
                <w:bCs/>
                <w:i/>
                <w:iCs/>
              </w:rPr>
              <w:t xml:space="preserve"> </w:t>
            </w:r>
            <w:r>
              <w:rPr>
                <w:rFonts w:eastAsia="Times New Roman"/>
                <w:b/>
                <w:bCs/>
                <w:i/>
                <w:iCs/>
              </w:rPr>
              <w:t>ядиагностика</w:t>
            </w:r>
          </w:p>
        </w:tc>
        <w:tc>
          <w:tcPr>
            <w:tcW w:w="1960" w:type="dxa"/>
            <w:tcBorders>
              <w:right w:val="single" w:sz="8" w:space="0" w:color="auto"/>
            </w:tcBorders>
            <w:vAlign w:val="bottom"/>
          </w:tcPr>
          <w:p w:rsidR="00725536" w:rsidRDefault="00725536">
            <w:pPr>
              <w:rPr>
                <w:sz w:val="21"/>
                <w:szCs w:val="21"/>
              </w:rPr>
            </w:pPr>
          </w:p>
        </w:tc>
      </w:tr>
      <w:tr w:rsidR="00725536">
        <w:trPr>
          <w:trHeight w:val="158"/>
        </w:trPr>
        <w:tc>
          <w:tcPr>
            <w:tcW w:w="1400" w:type="dxa"/>
            <w:gridSpan w:val="3"/>
            <w:tcBorders>
              <w:left w:val="single" w:sz="8" w:space="0" w:color="auto"/>
              <w:bottom w:val="single" w:sz="8" w:space="0" w:color="auto"/>
            </w:tcBorders>
            <w:vAlign w:val="bottom"/>
          </w:tcPr>
          <w:p w:rsidR="00725536" w:rsidRDefault="00725536">
            <w:pPr>
              <w:rPr>
                <w:sz w:val="13"/>
                <w:szCs w:val="13"/>
              </w:rPr>
            </w:pPr>
          </w:p>
        </w:tc>
        <w:tc>
          <w:tcPr>
            <w:tcW w:w="640" w:type="dxa"/>
            <w:tcBorders>
              <w:bottom w:val="single" w:sz="8" w:space="0" w:color="auto"/>
            </w:tcBorders>
            <w:vAlign w:val="bottom"/>
          </w:tcPr>
          <w:p w:rsidR="00725536" w:rsidRDefault="00725536">
            <w:pPr>
              <w:rPr>
                <w:sz w:val="13"/>
                <w:szCs w:val="13"/>
              </w:rPr>
            </w:pPr>
          </w:p>
        </w:tc>
        <w:tc>
          <w:tcPr>
            <w:tcW w:w="1620" w:type="dxa"/>
            <w:gridSpan w:val="2"/>
            <w:tcBorders>
              <w:bottom w:val="single" w:sz="8" w:space="0" w:color="auto"/>
            </w:tcBorders>
            <w:vAlign w:val="bottom"/>
          </w:tcPr>
          <w:p w:rsidR="00725536" w:rsidRDefault="00725536">
            <w:pPr>
              <w:rPr>
                <w:sz w:val="13"/>
                <w:szCs w:val="13"/>
              </w:rPr>
            </w:pPr>
          </w:p>
        </w:tc>
        <w:tc>
          <w:tcPr>
            <w:tcW w:w="360" w:type="dxa"/>
            <w:tcBorders>
              <w:bottom w:val="single" w:sz="8" w:space="0" w:color="auto"/>
            </w:tcBorders>
            <w:vAlign w:val="bottom"/>
          </w:tcPr>
          <w:p w:rsidR="00725536" w:rsidRDefault="00725536">
            <w:pPr>
              <w:rPr>
                <w:sz w:val="13"/>
                <w:szCs w:val="13"/>
              </w:rPr>
            </w:pPr>
          </w:p>
        </w:tc>
        <w:tc>
          <w:tcPr>
            <w:tcW w:w="1740" w:type="dxa"/>
            <w:gridSpan w:val="2"/>
            <w:tcBorders>
              <w:bottom w:val="single" w:sz="8" w:space="0" w:color="auto"/>
            </w:tcBorders>
            <w:vAlign w:val="bottom"/>
          </w:tcPr>
          <w:p w:rsidR="00725536" w:rsidRDefault="00725536">
            <w:pPr>
              <w:rPr>
                <w:sz w:val="13"/>
                <w:szCs w:val="13"/>
              </w:rPr>
            </w:pPr>
          </w:p>
        </w:tc>
        <w:tc>
          <w:tcPr>
            <w:tcW w:w="780" w:type="dxa"/>
            <w:tcBorders>
              <w:bottom w:val="single" w:sz="8" w:space="0" w:color="auto"/>
            </w:tcBorders>
            <w:vAlign w:val="bottom"/>
          </w:tcPr>
          <w:p w:rsidR="00725536" w:rsidRDefault="00725536">
            <w:pPr>
              <w:rPr>
                <w:sz w:val="13"/>
                <w:szCs w:val="13"/>
              </w:rPr>
            </w:pPr>
          </w:p>
        </w:tc>
        <w:tc>
          <w:tcPr>
            <w:tcW w:w="1300" w:type="dxa"/>
            <w:tcBorders>
              <w:bottom w:val="single" w:sz="8" w:space="0" w:color="auto"/>
            </w:tcBorders>
            <w:vAlign w:val="bottom"/>
          </w:tcPr>
          <w:p w:rsidR="00725536" w:rsidRDefault="00725536">
            <w:pPr>
              <w:rPr>
                <w:sz w:val="13"/>
                <w:szCs w:val="13"/>
              </w:rPr>
            </w:pPr>
          </w:p>
        </w:tc>
        <w:tc>
          <w:tcPr>
            <w:tcW w:w="1960" w:type="dxa"/>
            <w:tcBorders>
              <w:bottom w:val="single" w:sz="8" w:space="0" w:color="auto"/>
              <w:right w:val="single" w:sz="8" w:space="0" w:color="auto"/>
            </w:tcBorders>
            <w:vAlign w:val="bottom"/>
          </w:tcPr>
          <w:p w:rsidR="00725536" w:rsidRDefault="00725536">
            <w:pPr>
              <w:rPr>
                <w:sz w:val="13"/>
                <w:szCs w:val="13"/>
              </w:rPr>
            </w:pPr>
          </w:p>
        </w:tc>
      </w:tr>
      <w:tr w:rsidR="00725536">
        <w:trPr>
          <w:trHeight w:val="240"/>
        </w:trPr>
        <w:tc>
          <w:tcPr>
            <w:tcW w:w="1400" w:type="dxa"/>
            <w:gridSpan w:val="3"/>
            <w:tcBorders>
              <w:left w:val="single" w:sz="8" w:space="0" w:color="auto"/>
            </w:tcBorders>
            <w:vAlign w:val="bottom"/>
          </w:tcPr>
          <w:p w:rsidR="00725536" w:rsidRDefault="00D778CE">
            <w:pPr>
              <w:spacing w:line="240" w:lineRule="exact"/>
              <w:ind w:left="120"/>
              <w:rPr>
                <w:sz w:val="20"/>
                <w:szCs w:val="20"/>
              </w:rPr>
            </w:pPr>
            <w:r>
              <w:rPr>
                <w:rFonts w:eastAsia="Times New Roman"/>
              </w:rPr>
              <w:t>Определить</w:t>
            </w:r>
          </w:p>
        </w:tc>
        <w:tc>
          <w:tcPr>
            <w:tcW w:w="640" w:type="dxa"/>
            <w:tcBorders>
              <w:right w:val="single" w:sz="8" w:space="0" w:color="auto"/>
            </w:tcBorders>
            <w:vAlign w:val="bottom"/>
          </w:tcPr>
          <w:p w:rsidR="00725536" w:rsidRDefault="00725536">
            <w:pPr>
              <w:rPr>
                <w:sz w:val="20"/>
                <w:szCs w:val="20"/>
              </w:rPr>
            </w:pPr>
          </w:p>
        </w:tc>
        <w:tc>
          <w:tcPr>
            <w:tcW w:w="1620" w:type="dxa"/>
            <w:gridSpan w:val="2"/>
            <w:vAlign w:val="bottom"/>
          </w:tcPr>
          <w:p w:rsidR="00725536" w:rsidRDefault="00D778CE">
            <w:pPr>
              <w:spacing w:line="240" w:lineRule="exact"/>
              <w:ind w:left="100"/>
              <w:rPr>
                <w:sz w:val="20"/>
                <w:szCs w:val="20"/>
              </w:rPr>
            </w:pPr>
            <w:r>
              <w:rPr>
                <w:rFonts w:eastAsia="Times New Roman"/>
              </w:rPr>
              <w:t>Получение</w:t>
            </w:r>
          </w:p>
        </w:tc>
        <w:tc>
          <w:tcPr>
            <w:tcW w:w="360" w:type="dxa"/>
            <w:tcBorders>
              <w:right w:val="single" w:sz="8" w:space="0" w:color="auto"/>
            </w:tcBorders>
            <w:vAlign w:val="bottom"/>
          </w:tcPr>
          <w:p w:rsidR="00725536" w:rsidRDefault="00725536">
            <w:pPr>
              <w:rPr>
                <w:sz w:val="20"/>
                <w:szCs w:val="20"/>
              </w:rPr>
            </w:pPr>
          </w:p>
        </w:tc>
        <w:tc>
          <w:tcPr>
            <w:tcW w:w="1740" w:type="dxa"/>
            <w:gridSpan w:val="2"/>
            <w:vAlign w:val="bottom"/>
          </w:tcPr>
          <w:p w:rsidR="00725536" w:rsidRDefault="00D778CE">
            <w:pPr>
              <w:spacing w:line="240" w:lineRule="exact"/>
              <w:ind w:left="100"/>
              <w:rPr>
                <w:sz w:val="20"/>
                <w:szCs w:val="20"/>
              </w:rPr>
            </w:pPr>
            <w:r>
              <w:rPr>
                <w:rFonts w:eastAsia="Times New Roman"/>
              </w:rPr>
              <w:t>Анкетирование,</w:t>
            </w:r>
          </w:p>
        </w:tc>
        <w:tc>
          <w:tcPr>
            <w:tcW w:w="780" w:type="dxa"/>
            <w:tcBorders>
              <w:right w:val="single" w:sz="8" w:space="0" w:color="auto"/>
            </w:tcBorders>
            <w:vAlign w:val="bottom"/>
          </w:tcPr>
          <w:p w:rsidR="00725536" w:rsidRDefault="00725536">
            <w:pPr>
              <w:rPr>
                <w:sz w:val="20"/>
                <w:szCs w:val="20"/>
              </w:rPr>
            </w:pPr>
          </w:p>
        </w:tc>
        <w:tc>
          <w:tcPr>
            <w:tcW w:w="130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Октябрь,</w:t>
            </w:r>
          </w:p>
        </w:tc>
        <w:tc>
          <w:tcPr>
            <w:tcW w:w="1960" w:type="dxa"/>
            <w:tcBorders>
              <w:right w:val="single" w:sz="8" w:space="0" w:color="auto"/>
            </w:tcBorders>
            <w:vAlign w:val="bottom"/>
          </w:tcPr>
          <w:p w:rsidR="00725536" w:rsidRDefault="00D778CE">
            <w:pPr>
              <w:spacing w:line="240" w:lineRule="exact"/>
              <w:ind w:left="80"/>
              <w:rPr>
                <w:sz w:val="20"/>
                <w:szCs w:val="20"/>
              </w:rPr>
            </w:pPr>
            <w:r>
              <w:rPr>
                <w:rFonts w:eastAsia="Times New Roman"/>
              </w:rPr>
              <w:t>Классный</w:t>
            </w:r>
          </w:p>
        </w:tc>
      </w:tr>
      <w:tr w:rsidR="00725536">
        <w:trPr>
          <w:trHeight w:val="252"/>
        </w:trPr>
        <w:tc>
          <w:tcPr>
            <w:tcW w:w="1140" w:type="dxa"/>
            <w:gridSpan w:val="2"/>
            <w:tcBorders>
              <w:left w:val="single" w:sz="8" w:space="0" w:color="auto"/>
            </w:tcBorders>
            <w:vAlign w:val="bottom"/>
          </w:tcPr>
          <w:p w:rsidR="00725536" w:rsidRDefault="00D778CE">
            <w:pPr>
              <w:ind w:left="120"/>
              <w:rPr>
                <w:sz w:val="20"/>
                <w:szCs w:val="20"/>
              </w:rPr>
            </w:pPr>
            <w:r>
              <w:rPr>
                <w:rFonts w:eastAsia="Times New Roman"/>
              </w:rPr>
              <w:t>уровень</w:t>
            </w:r>
          </w:p>
        </w:tc>
        <w:tc>
          <w:tcPr>
            <w:tcW w:w="260" w:type="dxa"/>
            <w:vAlign w:val="bottom"/>
          </w:tcPr>
          <w:p w:rsidR="00725536" w:rsidRDefault="00725536">
            <w:pPr>
              <w:rPr>
                <w:sz w:val="21"/>
                <w:szCs w:val="21"/>
              </w:rPr>
            </w:pPr>
          </w:p>
        </w:tc>
        <w:tc>
          <w:tcPr>
            <w:tcW w:w="640" w:type="dxa"/>
            <w:tcBorders>
              <w:right w:val="single" w:sz="8" w:space="0" w:color="auto"/>
            </w:tcBorders>
            <w:vAlign w:val="bottom"/>
          </w:tcPr>
          <w:p w:rsidR="00725536" w:rsidRDefault="00725536">
            <w:pPr>
              <w:rPr>
                <w:sz w:val="21"/>
                <w:szCs w:val="21"/>
              </w:rPr>
            </w:pPr>
          </w:p>
        </w:tc>
        <w:tc>
          <w:tcPr>
            <w:tcW w:w="1620" w:type="dxa"/>
            <w:gridSpan w:val="2"/>
            <w:vAlign w:val="bottom"/>
          </w:tcPr>
          <w:p w:rsidR="00725536" w:rsidRDefault="00D778CE">
            <w:pPr>
              <w:ind w:left="100"/>
              <w:rPr>
                <w:sz w:val="20"/>
                <w:szCs w:val="20"/>
              </w:rPr>
            </w:pPr>
            <w:r>
              <w:rPr>
                <w:rFonts w:eastAsia="Times New Roman"/>
              </w:rPr>
              <w:t>объективной</w:t>
            </w:r>
          </w:p>
        </w:tc>
        <w:tc>
          <w:tcPr>
            <w:tcW w:w="360" w:type="dxa"/>
            <w:tcBorders>
              <w:right w:val="single" w:sz="8" w:space="0" w:color="auto"/>
            </w:tcBorders>
            <w:vAlign w:val="bottom"/>
          </w:tcPr>
          <w:p w:rsidR="00725536" w:rsidRDefault="00725536">
            <w:pPr>
              <w:rPr>
                <w:sz w:val="21"/>
                <w:szCs w:val="21"/>
              </w:rPr>
            </w:pPr>
          </w:p>
        </w:tc>
        <w:tc>
          <w:tcPr>
            <w:tcW w:w="1360" w:type="dxa"/>
            <w:vAlign w:val="bottom"/>
          </w:tcPr>
          <w:p w:rsidR="00725536" w:rsidRDefault="00D778CE">
            <w:pPr>
              <w:ind w:left="100"/>
              <w:rPr>
                <w:sz w:val="20"/>
                <w:szCs w:val="20"/>
              </w:rPr>
            </w:pPr>
            <w:r>
              <w:rPr>
                <w:rFonts w:eastAsia="Times New Roman"/>
              </w:rPr>
              <w:t>наблюдение</w:t>
            </w:r>
          </w:p>
        </w:tc>
        <w:tc>
          <w:tcPr>
            <w:tcW w:w="380" w:type="dxa"/>
            <w:vAlign w:val="bottom"/>
          </w:tcPr>
          <w:p w:rsidR="00725536" w:rsidRDefault="00D778CE">
            <w:pPr>
              <w:ind w:left="80"/>
              <w:rPr>
                <w:sz w:val="20"/>
                <w:szCs w:val="20"/>
              </w:rPr>
            </w:pPr>
            <w:r>
              <w:rPr>
                <w:rFonts w:eastAsia="Times New Roman"/>
              </w:rPr>
              <w:t>во</w:t>
            </w:r>
          </w:p>
        </w:tc>
        <w:tc>
          <w:tcPr>
            <w:tcW w:w="780" w:type="dxa"/>
            <w:tcBorders>
              <w:right w:val="single" w:sz="8" w:space="0" w:color="auto"/>
            </w:tcBorders>
            <w:vAlign w:val="bottom"/>
          </w:tcPr>
          <w:p w:rsidR="00725536" w:rsidRDefault="00D778CE">
            <w:pPr>
              <w:ind w:right="10"/>
              <w:jc w:val="right"/>
              <w:rPr>
                <w:sz w:val="20"/>
                <w:szCs w:val="20"/>
              </w:rPr>
            </w:pPr>
            <w:r>
              <w:rPr>
                <w:rFonts w:eastAsia="Times New Roman"/>
              </w:rPr>
              <w:t>время</w:t>
            </w:r>
          </w:p>
        </w:tc>
        <w:tc>
          <w:tcPr>
            <w:tcW w:w="1300" w:type="dxa"/>
            <w:tcBorders>
              <w:right w:val="single" w:sz="8" w:space="0" w:color="auto"/>
            </w:tcBorders>
            <w:vAlign w:val="bottom"/>
          </w:tcPr>
          <w:p w:rsidR="00725536" w:rsidRDefault="00725536">
            <w:pPr>
              <w:rPr>
                <w:sz w:val="21"/>
                <w:szCs w:val="21"/>
              </w:rPr>
            </w:pPr>
          </w:p>
        </w:tc>
        <w:tc>
          <w:tcPr>
            <w:tcW w:w="1960" w:type="dxa"/>
            <w:tcBorders>
              <w:right w:val="single" w:sz="8" w:space="0" w:color="auto"/>
            </w:tcBorders>
            <w:vAlign w:val="bottom"/>
          </w:tcPr>
          <w:p w:rsidR="00725536" w:rsidRDefault="00D778CE">
            <w:pPr>
              <w:ind w:left="80"/>
              <w:rPr>
                <w:sz w:val="20"/>
                <w:szCs w:val="20"/>
              </w:rPr>
            </w:pPr>
            <w:r>
              <w:rPr>
                <w:rFonts w:eastAsia="Times New Roman"/>
              </w:rPr>
              <w:t>руководитель,</w:t>
            </w:r>
          </w:p>
        </w:tc>
      </w:tr>
      <w:tr w:rsidR="00725536">
        <w:trPr>
          <w:trHeight w:val="254"/>
        </w:trPr>
        <w:tc>
          <w:tcPr>
            <w:tcW w:w="2040" w:type="dxa"/>
            <w:gridSpan w:val="4"/>
            <w:tcBorders>
              <w:left w:val="single" w:sz="8" w:space="0" w:color="auto"/>
              <w:right w:val="single" w:sz="8" w:space="0" w:color="auto"/>
            </w:tcBorders>
            <w:vAlign w:val="bottom"/>
          </w:tcPr>
          <w:p w:rsidR="00725536" w:rsidRDefault="00D778CE">
            <w:pPr>
              <w:ind w:left="120"/>
              <w:rPr>
                <w:sz w:val="20"/>
                <w:szCs w:val="20"/>
              </w:rPr>
            </w:pPr>
            <w:r>
              <w:rPr>
                <w:rFonts w:eastAsia="Times New Roman"/>
              </w:rPr>
              <w:t>организованности</w:t>
            </w:r>
          </w:p>
        </w:tc>
        <w:tc>
          <w:tcPr>
            <w:tcW w:w="1620" w:type="dxa"/>
            <w:gridSpan w:val="2"/>
            <w:vAlign w:val="bottom"/>
          </w:tcPr>
          <w:p w:rsidR="00725536" w:rsidRDefault="00D778CE">
            <w:pPr>
              <w:ind w:left="100"/>
              <w:rPr>
                <w:sz w:val="20"/>
                <w:szCs w:val="20"/>
              </w:rPr>
            </w:pPr>
            <w:r>
              <w:rPr>
                <w:rFonts w:eastAsia="Times New Roman"/>
              </w:rPr>
              <w:t>информации</w:t>
            </w:r>
          </w:p>
        </w:tc>
        <w:tc>
          <w:tcPr>
            <w:tcW w:w="360" w:type="dxa"/>
            <w:tcBorders>
              <w:right w:val="single" w:sz="8" w:space="0" w:color="auto"/>
            </w:tcBorders>
            <w:vAlign w:val="bottom"/>
          </w:tcPr>
          <w:p w:rsidR="00725536" w:rsidRDefault="00D778CE">
            <w:pPr>
              <w:jc w:val="right"/>
              <w:rPr>
                <w:sz w:val="20"/>
                <w:szCs w:val="20"/>
              </w:rPr>
            </w:pPr>
            <w:r>
              <w:rPr>
                <w:rFonts w:eastAsia="Times New Roman"/>
              </w:rPr>
              <w:t>об</w:t>
            </w:r>
          </w:p>
        </w:tc>
        <w:tc>
          <w:tcPr>
            <w:tcW w:w="1740" w:type="dxa"/>
            <w:gridSpan w:val="2"/>
            <w:vAlign w:val="bottom"/>
          </w:tcPr>
          <w:p w:rsidR="00725536" w:rsidRDefault="00D778CE">
            <w:pPr>
              <w:ind w:left="100"/>
              <w:rPr>
                <w:sz w:val="20"/>
                <w:szCs w:val="20"/>
              </w:rPr>
            </w:pPr>
            <w:r>
              <w:rPr>
                <w:rFonts w:eastAsia="Times New Roman"/>
              </w:rPr>
              <w:t>занятий, беседы</w:t>
            </w:r>
          </w:p>
        </w:tc>
        <w:tc>
          <w:tcPr>
            <w:tcW w:w="780" w:type="dxa"/>
            <w:tcBorders>
              <w:right w:val="single" w:sz="8" w:space="0" w:color="auto"/>
            </w:tcBorders>
            <w:vAlign w:val="bottom"/>
          </w:tcPr>
          <w:p w:rsidR="00725536" w:rsidRDefault="00D778CE">
            <w:pPr>
              <w:ind w:right="90"/>
              <w:jc w:val="right"/>
              <w:rPr>
                <w:sz w:val="20"/>
                <w:szCs w:val="20"/>
              </w:rPr>
            </w:pPr>
            <w:r>
              <w:rPr>
                <w:rFonts w:eastAsia="Times New Roman"/>
              </w:rPr>
              <w:t>с</w:t>
            </w:r>
          </w:p>
        </w:tc>
        <w:tc>
          <w:tcPr>
            <w:tcW w:w="1300" w:type="dxa"/>
            <w:tcBorders>
              <w:right w:val="single" w:sz="8" w:space="0" w:color="auto"/>
            </w:tcBorders>
            <w:vAlign w:val="bottom"/>
          </w:tcPr>
          <w:p w:rsidR="00725536" w:rsidRDefault="00D778CE">
            <w:pPr>
              <w:ind w:left="100"/>
              <w:rPr>
                <w:sz w:val="20"/>
                <w:szCs w:val="20"/>
              </w:rPr>
            </w:pPr>
            <w:r>
              <w:rPr>
                <w:rFonts w:eastAsia="Times New Roman"/>
              </w:rPr>
              <w:t>По</w:t>
            </w:r>
          </w:p>
        </w:tc>
        <w:tc>
          <w:tcPr>
            <w:tcW w:w="1960" w:type="dxa"/>
            <w:tcBorders>
              <w:right w:val="single" w:sz="8" w:space="0" w:color="auto"/>
            </w:tcBorders>
            <w:vAlign w:val="bottom"/>
          </w:tcPr>
          <w:p w:rsidR="00725536" w:rsidRDefault="00D778CE">
            <w:pPr>
              <w:ind w:left="80"/>
              <w:rPr>
                <w:sz w:val="20"/>
                <w:szCs w:val="20"/>
              </w:rPr>
            </w:pPr>
            <w:r>
              <w:rPr>
                <w:rFonts w:eastAsia="Times New Roman"/>
              </w:rPr>
              <w:t>педагог- психолог,</w:t>
            </w:r>
          </w:p>
        </w:tc>
      </w:tr>
      <w:tr w:rsidR="00725536">
        <w:trPr>
          <w:trHeight w:val="252"/>
        </w:trPr>
        <w:tc>
          <w:tcPr>
            <w:tcW w:w="1140" w:type="dxa"/>
            <w:gridSpan w:val="2"/>
            <w:tcBorders>
              <w:left w:val="single" w:sz="8" w:space="0" w:color="auto"/>
            </w:tcBorders>
            <w:vAlign w:val="bottom"/>
          </w:tcPr>
          <w:p w:rsidR="00725536" w:rsidRDefault="00D778CE">
            <w:pPr>
              <w:ind w:left="120"/>
              <w:rPr>
                <w:sz w:val="20"/>
                <w:szCs w:val="20"/>
              </w:rPr>
            </w:pPr>
            <w:r>
              <w:rPr>
                <w:rFonts w:eastAsia="Times New Roman"/>
              </w:rPr>
              <w:t>ребѐнка,</w:t>
            </w:r>
          </w:p>
        </w:tc>
        <w:tc>
          <w:tcPr>
            <w:tcW w:w="900" w:type="dxa"/>
            <w:gridSpan w:val="2"/>
            <w:tcBorders>
              <w:right w:val="single" w:sz="8" w:space="0" w:color="auto"/>
            </w:tcBorders>
            <w:vAlign w:val="bottom"/>
          </w:tcPr>
          <w:p w:rsidR="00725536" w:rsidRDefault="00D778CE">
            <w:pPr>
              <w:ind w:right="10"/>
              <w:jc w:val="right"/>
              <w:rPr>
                <w:sz w:val="20"/>
                <w:szCs w:val="20"/>
              </w:rPr>
            </w:pPr>
            <w:r>
              <w:rPr>
                <w:rFonts w:eastAsia="Times New Roman"/>
              </w:rPr>
              <w:t>уровень</w:t>
            </w:r>
          </w:p>
        </w:tc>
        <w:tc>
          <w:tcPr>
            <w:tcW w:w="1980" w:type="dxa"/>
            <w:gridSpan w:val="3"/>
            <w:tcBorders>
              <w:right w:val="single" w:sz="8" w:space="0" w:color="auto"/>
            </w:tcBorders>
            <w:vAlign w:val="bottom"/>
          </w:tcPr>
          <w:p w:rsidR="00725536" w:rsidRDefault="00D778CE">
            <w:pPr>
              <w:ind w:left="100"/>
              <w:rPr>
                <w:sz w:val="20"/>
                <w:szCs w:val="20"/>
              </w:rPr>
            </w:pPr>
            <w:r>
              <w:rPr>
                <w:rFonts w:eastAsia="Times New Roman"/>
              </w:rPr>
              <w:t>организованности</w:t>
            </w:r>
          </w:p>
        </w:tc>
        <w:tc>
          <w:tcPr>
            <w:tcW w:w="1360" w:type="dxa"/>
            <w:vAlign w:val="bottom"/>
          </w:tcPr>
          <w:p w:rsidR="00725536" w:rsidRDefault="00D778CE">
            <w:pPr>
              <w:ind w:left="100"/>
              <w:rPr>
                <w:sz w:val="20"/>
                <w:szCs w:val="20"/>
              </w:rPr>
            </w:pPr>
            <w:r>
              <w:rPr>
                <w:rFonts w:eastAsia="Times New Roman"/>
              </w:rPr>
              <w:t>родителями,</w:t>
            </w:r>
          </w:p>
        </w:tc>
        <w:tc>
          <w:tcPr>
            <w:tcW w:w="380" w:type="dxa"/>
            <w:vAlign w:val="bottom"/>
          </w:tcPr>
          <w:p w:rsidR="00725536" w:rsidRDefault="00725536">
            <w:pPr>
              <w:rPr>
                <w:sz w:val="21"/>
                <w:szCs w:val="21"/>
              </w:rPr>
            </w:pPr>
          </w:p>
        </w:tc>
        <w:tc>
          <w:tcPr>
            <w:tcW w:w="780" w:type="dxa"/>
            <w:tcBorders>
              <w:right w:val="single" w:sz="8" w:space="0" w:color="auto"/>
            </w:tcBorders>
            <w:vAlign w:val="bottom"/>
          </w:tcPr>
          <w:p w:rsidR="00725536" w:rsidRDefault="00725536">
            <w:pPr>
              <w:rPr>
                <w:sz w:val="21"/>
                <w:szCs w:val="21"/>
              </w:rPr>
            </w:pPr>
          </w:p>
        </w:tc>
        <w:tc>
          <w:tcPr>
            <w:tcW w:w="1300" w:type="dxa"/>
            <w:tcBorders>
              <w:right w:val="single" w:sz="8" w:space="0" w:color="auto"/>
            </w:tcBorders>
            <w:vAlign w:val="bottom"/>
          </w:tcPr>
          <w:p w:rsidR="00725536" w:rsidRDefault="00D778CE">
            <w:pPr>
              <w:ind w:left="100"/>
              <w:rPr>
                <w:sz w:val="20"/>
                <w:szCs w:val="20"/>
              </w:rPr>
            </w:pPr>
            <w:r>
              <w:rPr>
                <w:rFonts w:eastAsia="Times New Roman"/>
              </w:rPr>
              <w:t>необходи-</w:t>
            </w:r>
          </w:p>
        </w:tc>
        <w:tc>
          <w:tcPr>
            <w:tcW w:w="1960" w:type="dxa"/>
            <w:tcBorders>
              <w:right w:val="single" w:sz="8" w:space="0" w:color="auto"/>
            </w:tcBorders>
            <w:vAlign w:val="bottom"/>
          </w:tcPr>
          <w:p w:rsidR="00725536" w:rsidRDefault="00D778CE">
            <w:pPr>
              <w:ind w:left="80"/>
              <w:rPr>
                <w:sz w:val="20"/>
                <w:szCs w:val="20"/>
              </w:rPr>
            </w:pPr>
            <w:r>
              <w:rPr>
                <w:rFonts w:eastAsia="Times New Roman"/>
              </w:rPr>
              <w:t>учителя-</w:t>
            </w:r>
          </w:p>
        </w:tc>
      </w:tr>
      <w:tr w:rsidR="00725536">
        <w:trPr>
          <w:trHeight w:val="254"/>
        </w:trPr>
        <w:tc>
          <w:tcPr>
            <w:tcW w:w="1140" w:type="dxa"/>
            <w:gridSpan w:val="2"/>
            <w:tcBorders>
              <w:left w:val="single" w:sz="8" w:space="0" w:color="auto"/>
            </w:tcBorders>
            <w:vAlign w:val="bottom"/>
          </w:tcPr>
          <w:p w:rsidR="00725536" w:rsidRDefault="00D778CE">
            <w:pPr>
              <w:ind w:left="120"/>
              <w:rPr>
                <w:sz w:val="20"/>
                <w:szCs w:val="20"/>
              </w:rPr>
            </w:pPr>
            <w:r>
              <w:rPr>
                <w:rFonts w:eastAsia="Times New Roman"/>
              </w:rPr>
              <w:t>знаний</w:t>
            </w:r>
          </w:p>
        </w:tc>
        <w:tc>
          <w:tcPr>
            <w:tcW w:w="260" w:type="dxa"/>
            <w:vAlign w:val="bottom"/>
          </w:tcPr>
          <w:p w:rsidR="00725536" w:rsidRDefault="00725536"/>
        </w:tc>
        <w:tc>
          <w:tcPr>
            <w:tcW w:w="640" w:type="dxa"/>
            <w:tcBorders>
              <w:right w:val="single" w:sz="8" w:space="0" w:color="auto"/>
            </w:tcBorders>
            <w:vAlign w:val="bottom"/>
          </w:tcPr>
          <w:p w:rsidR="00725536" w:rsidRDefault="00D778CE">
            <w:pPr>
              <w:ind w:right="10"/>
              <w:jc w:val="right"/>
              <w:rPr>
                <w:sz w:val="20"/>
                <w:szCs w:val="20"/>
              </w:rPr>
            </w:pPr>
            <w:r>
              <w:rPr>
                <w:rFonts w:eastAsia="Times New Roman"/>
              </w:rPr>
              <w:t>по</w:t>
            </w:r>
          </w:p>
        </w:tc>
        <w:tc>
          <w:tcPr>
            <w:tcW w:w="1020" w:type="dxa"/>
            <w:vAlign w:val="bottom"/>
          </w:tcPr>
          <w:p w:rsidR="00725536" w:rsidRDefault="00D778CE">
            <w:pPr>
              <w:ind w:left="100"/>
              <w:rPr>
                <w:sz w:val="20"/>
                <w:szCs w:val="20"/>
              </w:rPr>
            </w:pPr>
            <w:r>
              <w:rPr>
                <w:rFonts w:eastAsia="Times New Roman"/>
              </w:rPr>
              <w:t>ребѐнка,</w:t>
            </w:r>
          </w:p>
        </w:tc>
        <w:tc>
          <w:tcPr>
            <w:tcW w:w="960" w:type="dxa"/>
            <w:gridSpan w:val="2"/>
            <w:tcBorders>
              <w:right w:val="single" w:sz="8" w:space="0" w:color="auto"/>
            </w:tcBorders>
            <w:vAlign w:val="bottom"/>
          </w:tcPr>
          <w:p w:rsidR="00725536" w:rsidRDefault="00D778CE">
            <w:pPr>
              <w:ind w:right="10"/>
              <w:jc w:val="right"/>
              <w:rPr>
                <w:sz w:val="20"/>
                <w:szCs w:val="20"/>
              </w:rPr>
            </w:pPr>
            <w:r>
              <w:rPr>
                <w:rFonts w:eastAsia="Times New Roman"/>
              </w:rPr>
              <w:t>умении</w:t>
            </w:r>
          </w:p>
        </w:tc>
        <w:tc>
          <w:tcPr>
            <w:tcW w:w="1360" w:type="dxa"/>
            <w:vAlign w:val="bottom"/>
          </w:tcPr>
          <w:p w:rsidR="00725536" w:rsidRDefault="00D778CE">
            <w:pPr>
              <w:ind w:left="100"/>
              <w:rPr>
                <w:sz w:val="20"/>
                <w:szCs w:val="20"/>
              </w:rPr>
            </w:pPr>
            <w:r>
              <w:rPr>
                <w:rFonts w:eastAsia="Times New Roman"/>
              </w:rPr>
              <w:t>посещение</w:t>
            </w:r>
          </w:p>
        </w:tc>
        <w:tc>
          <w:tcPr>
            <w:tcW w:w="380" w:type="dxa"/>
            <w:vAlign w:val="bottom"/>
          </w:tcPr>
          <w:p w:rsidR="00725536" w:rsidRDefault="00725536"/>
        </w:tc>
        <w:tc>
          <w:tcPr>
            <w:tcW w:w="780" w:type="dxa"/>
            <w:tcBorders>
              <w:right w:val="single" w:sz="8" w:space="0" w:color="auto"/>
            </w:tcBorders>
            <w:vAlign w:val="bottom"/>
          </w:tcPr>
          <w:p w:rsidR="00725536" w:rsidRDefault="00D778CE">
            <w:pPr>
              <w:ind w:right="10"/>
              <w:jc w:val="right"/>
              <w:rPr>
                <w:sz w:val="20"/>
                <w:szCs w:val="20"/>
              </w:rPr>
            </w:pPr>
            <w:r>
              <w:rPr>
                <w:rFonts w:eastAsia="Times New Roman"/>
              </w:rPr>
              <w:t>семьи,</w:t>
            </w:r>
          </w:p>
        </w:tc>
        <w:tc>
          <w:tcPr>
            <w:tcW w:w="1300" w:type="dxa"/>
            <w:tcBorders>
              <w:right w:val="single" w:sz="8" w:space="0" w:color="auto"/>
            </w:tcBorders>
            <w:vAlign w:val="bottom"/>
          </w:tcPr>
          <w:p w:rsidR="00725536" w:rsidRDefault="00D778CE">
            <w:pPr>
              <w:ind w:left="100"/>
              <w:rPr>
                <w:sz w:val="20"/>
                <w:szCs w:val="20"/>
              </w:rPr>
            </w:pPr>
            <w:r>
              <w:rPr>
                <w:rFonts w:eastAsia="Times New Roman"/>
              </w:rPr>
              <w:t>мости</w:t>
            </w:r>
          </w:p>
        </w:tc>
        <w:tc>
          <w:tcPr>
            <w:tcW w:w="1960" w:type="dxa"/>
            <w:tcBorders>
              <w:right w:val="single" w:sz="8" w:space="0" w:color="auto"/>
            </w:tcBorders>
            <w:vAlign w:val="bottom"/>
          </w:tcPr>
          <w:p w:rsidR="00725536" w:rsidRDefault="00D778CE">
            <w:pPr>
              <w:ind w:left="80"/>
              <w:rPr>
                <w:sz w:val="20"/>
                <w:szCs w:val="20"/>
              </w:rPr>
            </w:pPr>
            <w:r>
              <w:rPr>
                <w:rFonts w:eastAsia="Times New Roman"/>
              </w:rPr>
              <w:t>предметники</w:t>
            </w:r>
          </w:p>
        </w:tc>
      </w:tr>
      <w:tr w:rsidR="00725536">
        <w:trPr>
          <w:trHeight w:val="252"/>
        </w:trPr>
        <w:tc>
          <w:tcPr>
            <w:tcW w:w="1140" w:type="dxa"/>
            <w:gridSpan w:val="2"/>
            <w:tcBorders>
              <w:left w:val="single" w:sz="8" w:space="0" w:color="auto"/>
            </w:tcBorders>
            <w:vAlign w:val="bottom"/>
          </w:tcPr>
          <w:p w:rsidR="00725536" w:rsidRDefault="00D778CE">
            <w:pPr>
              <w:ind w:left="120"/>
              <w:rPr>
                <w:sz w:val="20"/>
                <w:szCs w:val="20"/>
              </w:rPr>
            </w:pPr>
            <w:r>
              <w:rPr>
                <w:rFonts w:eastAsia="Times New Roman"/>
                <w:w w:val="99"/>
              </w:rPr>
              <w:t>предметам</w:t>
            </w:r>
          </w:p>
        </w:tc>
        <w:tc>
          <w:tcPr>
            <w:tcW w:w="260" w:type="dxa"/>
            <w:vAlign w:val="bottom"/>
          </w:tcPr>
          <w:p w:rsidR="00725536" w:rsidRDefault="00725536">
            <w:pPr>
              <w:rPr>
                <w:sz w:val="21"/>
                <w:szCs w:val="21"/>
              </w:rPr>
            </w:pPr>
          </w:p>
        </w:tc>
        <w:tc>
          <w:tcPr>
            <w:tcW w:w="640" w:type="dxa"/>
            <w:tcBorders>
              <w:right w:val="single" w:sz="8" w:space="0" w:color="auto"/>
            </w:tcBorders>
            <w:vAlign w:val="bottom"/>
          </w:tcPr>
          <w:p w:rsidR="00725536" w:rsidRDefault="00725536">
            <w:pPr>
              <w:rPr>
                <w:sz w:val="21"/>
                <w:szCs w:val="21"/>
              </w:rPr>
            </w:pPr>
          </w:p>
        </w:tc>
        <w:tc>
          <w:tcPr>
            <w:tcW w:w="1020" w:type="dxa"/>
            <w:vAlign w:val="bottom"/>
          </w:tcPr>
          <w:p w:rsidR="00725536" w:rsidRDefault="00D778CE">
            <w:pPr>
              <w:ind w:left="100"/>
              <w:rPr>
                <w:sz w:val="20"/>
                <w:szCs w:val="20"/>
              </w:rPr>
            </w:pPr>
            <w:r>
              <w:rPr>
                <w:rFonts w:eastAsia="Times New Roman"/>
              </w:rPr>
              <w:t>учиться,</w:t>
            </w:r>
          </w:p>
        </w:tc>
        <w:tc>
          <w:tcPr>
            <w:tcW w:w="600" w:type="dxa"/>
            <w:vAlign w:val="bottom"/>
          </w:tcPr>
          <w:p w:rsidR="00725536" w:rsidRDefault="00725536">
            <w:pPr>
              <w:rPr>
                <w:sz w:val="21"/>
                <w:szCs w:val="21"/>
              </w:rPr>
            </w:pPr>
          </w:p>
        </w:tc>
        <w:tc>
          <w:tcPr>
            <w:tcW w:w="360" w:type="dxa"/>
            <w:tcBorders>
              <w:right w:val="single" w:sz="8" w:space="0" w:color="auto"/>
            </w:tcBorders>
            <w:vAlign w:val="bottom"/>
          </w:tcPr>
          <w:p w:rsidR="00725536" w:rsidRDefault="00725536">
            <w:pPr>
              <w:rPr>
                <w:sz w:val="21"/>
                <w:szCs w:val="21"/>
              </w:rPr>
            </w:pPr>
          </w:p>
        </w:tc>
        <w:tc>
          <w:tcPr>
            <w:tcW w:w="1360" w:type="dxa"/>
            <w:vAlign w:val="bottom"/>
          </w:tcPr>
          <w:p w:rsidR="00725536" w:rsidRDefault="00D778CE">
            <w:pPr>
              <w:ind w:left="100"/>
              <w:rPr>
                <w:sz w:val="20"/>
                <w:szCs w:val="20"/>
              </w:rPr>
            </w:pPr>
            <w:r>
              <w:rPr>
                <w:rFonts w:eastAsia="Times New Roman"/>
              </w:rPr>
              <w:t>составление</w:t>
            </w:r>
          </w:p>
        </w:tc>
        <w:tc>
          <w:tcPr>
            <w:tcW w:w="380" w:type="dxa"/>
            <w:vAlign w:val="bottom"/>
          </w:tcPr>
          <w:p w:rsidR="00725536" w:rsidRDefault="00725536">
            <w:pPr>
              <w:rPr>
                <w:sz w:val="21"/>
                <w:szCs w:val="21"/>
              </w:rPr>
            </w:pPr>
          </w:p>
        </w:tc>
        <w:tc>
          <w:tcPr>
            <w:tcW w:w="780" w:type="dxa"/>
            <w:tcBorders>
              <w:right w:val="single" w:sz="8" w:space="0" w:color="auto"/>
            </w:tcBorders>
            <w:vAlign w:val="bottom"/>
          </w:tcPr>
          <w:p w:rsidR="00725536" w:rsidRDefault="00725536">
            <w:pPr>
              <w:rPr>
                <w:sz w:val="21"/>
                <w:szCs w:val="21"/>
              </w:rPr>
            </w:pPr>
          </w:p>
        </w:tc>
        <w:tc>
          <w:tcPr>
            <w:tcW w:w="1300" w:type="dxa"/>
            <w:tcBorders>
              <w:right w:val="single" w:sz="8" w:space="0" w:color="auto"/>
            </w:tcBorders>
            <w:vAlign w:val="bottom"/>
          </w:tcPr>
          <w:p w:rsidR="00725536" w:rsidRDefault="00725536">
            <w:pPr>
              <w:rPr>
                <w:sz w:val="21"/>
                <w:szCs w:val="21"/>
              </w:rPr>
            </w:pPr>
          </w:p>
        </w:tc>
        <w:tc>
          <w:tcPr>
            <w:tcW w:w="1960" w:type="dxa"/>
            <w:tcBorders>
              <w:right w:val="single" w:sz="8" w:space="0" w:color="auto"/>
            </w:tcBorders>
            <w:vAlign w:val="bottom"/>
          </w:tcPr>
          <w:p w:rsidR="00725536" w:rsidRDefault="00725536">
            <w:pPr>
              <w:rPr>
                <w:sz w:val="21"/>
                <w:szCs w:val="21"/>
              </w:rPr>
            </w:pPr>
          </w:p>
        </w:tc>
      </w:tr>
      <w:tr w:rsidR="00725536">
        <w:trPr>
          <w:trHeight w:val="252"/>
        </w:trPr>
        <w:tc>
          <w:tcPr>
            <w:tcW w:w="320" w:type="dxa"/>
            <w:tcBorders>
              <w:left w:val="single" w:sz="8" w:space="0" w:color="auto"/>
            </w:tcBorders>
            <w:vAlign w:val="bottom"/>
          </w:tcPr>
          <w:p w:rsidR="00725536" w:rsidRDefault="00725536">
            <w:pPr>
              <w:rPr>
                <w:sz w:val="21"/>
                <w:szCs w:val="21"/>
              </w:rPr>
            </w:pPr>
          </w:p>
        </w:tc>
        <w:tc>
          <w:tcPr>
            <w:tcW w:w="820" w:type="dxa"/>
            <w:vAlign w:val="bottom"/>
          </w:tcPr>
          <w:p w:rsidR="00725536" w:rsidRDefault="00725536">
            <w:pPr>
              <w:rPr>
                <w:sz w:val="21"/>
                <w:szCs w:val="21"/>
              </w:rPr>
            </w:pPr>
          </w:p>
        </w:tc>
        <w:tc>
          <w:tcPr>
            <w:tcW w:w="260" w:type="dxa"/>
            <w:vAlign w:val="bottom"/>
          </w:tcPr>
          <w:p w:rsidR="00725536" w:rsidRDefault="00725536">
            <w:pPr>
              <w:rPr>
                <w:sz w:val="21"/>
                <w:szCs w:val="21"/>
              </w:rPr>
            </w:pPr>
          </w:p>
        </w:tc>
        <w:tc>
          <w:tcPr>
            <w:tcW w:w="640" w:type="dxa"/>
            <w:tcBorders>
              <w:right w:val="single" w:sz="8" w:space="0" w:color="auto"/>
            </w:tcBorders>
            <w:vAlign w:val="bottom"/>
          </w:tcPr>
          <w:p w:rsidR="00725536" w:rsidRDefault="00725536">
            <w:pPr>
              <w:rPr>
                <w:sz w:val="21"/>
                <w:szCs w:val="21"/>
              </w:rPr>
            </w:pPr>
          </w:p>
        </w:tc>
        <w:tc>
          <w:tcPr>
            <w:tcW w:w="1620" w:type="dxa"/>
            <w:gridSpan w:val="2"/>
            <w:vAlign w:val="bottom"/>
          </w:tcPr>
          <w:p w:rsidR="00725536" w:rsidRDefault="00D778CE">
            <w:pPr>
              <w:ind w:left="100"/>
              <w:rPr>
                <w:sz w:val="20"/>
                <w:szCs w:val="20"/>
              </w:rPr>
            </w:pPr>
            <w:r>
              <w:rPr>
                <w:rFonts w:eastAsia="Times New Roman"/>
              </w:rPr>
              <w:t>особенностей</w:t>
            </w:r>
          </w:p>
        </w:tc>
        <w:tc>
          <w:tcPr>
            <w:tcW w:w="360" w:type="dxa"/>
            <w:tcBorders>
              <w:right w:val="single" w:sz="8" w:space="0" w:color="auto"/>
            </w:tcBorders>
            <w:vAlign w:val="bottom"/>
          </w:tcPr>
          <w:p w:rsidR="00725536" w:rsidRDefault="00725536">
            <w:pPr>
              <w:rPr>
                <w:sz w:val="21"/>
                <w:szCs w:val="21"/>
              </w:rPr>
            </w:pPr>
          </w:p>
        </w:tc>
        <w:tc>
          <w:tcPr>
            <w:tcW w:w="1740" w:type="dxa"/>
            <w:gridSpan w:val="2"/>
            <w:vAlign w:val="bottom"/>
          </w:tcPr>
          <w:p w:rsidR="00725536" w:rsidRDefault="00D778CE">
            <w:pPr>
              <w:ind w:left="100"/>
              <w:rPr>
                <w:sz w:val="20"/>
                <w:szCs w:val="20"/>
              </w:rPr>
            </w:pPr>
            <w:r>
              <w:rPr>
                <w:rFonts w:eastAsia="Times New Roman"/>
              </w:rPr>
              <w:t>характеристики</w:t>
            </w:r>
          </w:p>
        </w:tc>
        <w:tc>
          <w:tcPr>
            <w:tcW w:w="780" w:type="dxa"/>
            <w:tcBorders>
              <w:right w:val="single" w:sz="8" w:space="0" w:color="auto"/>
            </w:tcBorders>
            <w:vAlign w:val="bottom"/>
          </w:tcPr>
          <w:p w:rsidR="00725536" w:rsidRDefault="00725536">
            <w:pPr>
              <w:rPr>
                <w:sz w:val="21"/>
                <w:szCs w:val="21"/>
              </w:rPr>
            </w:pPr>
          </w:p>
        </w:tc>
        <w:tc>
          <w:tcPr>
            <w:tcW w:w="1300" w:type="dxa"/>
            <w:tcBorders>
              <w:right w:val="single" w:sz="8" w:space="0" w:color="auto"/>
            </w:tcBorders>
            <w:vAlign w:val="bottom"/>
          </w:tcPr>
          <w:p w:rsidR="00725536" w:rsidRDefault="00725536">
            <w:pPr>
              <w:rPr>
                <w:sz w:val="21"/>
                <w:szCs w:val="21"/>
              </w:rPr>
            </w:pPr>
          </w:p>
        </w:tc>
        <w:tc>
          <w:tcPr>
            <w:tcW w:w="1960" w:type="dxa"/>
            <w:tcBorders>
              <w:right w:val="single" w:sz="8" w:space="0" w:color="auto"/>
            </w:tcBorders>
            <w:vAlign w:val="bottom"/>
          </w:tcPr>
          <w:p w:rsidR="00725536" w:rsidRDefault="00725536">
            <w:pPr>
              <w:rPr>
                <w:sz w:val="21"/>
                <w:szCs w:val="21"/>
              </w:rPr>
            </w:pPr>
          </w:p>
        </w:tc>
      </w:tr>
      <w:tr w:rsidR="00725536">
        <w:trPr>
          <w:trHeight w:val="268"/>
        </w:trPr>
        <w:tc>
          <w:tcPr>
            <w:tcW w:w="320" w:type="dxa"/>
            <w:tcBorders>
              <w:left w:val="single" w:sz="8" w:space="0" w:color="auto"/>
              <w:bottom w:val="single" w:sz="8" w:space="0" w:color="auto"/>
            </w:tcBorders>
            <w:vAlign w:val="bottom"/>
          </w:tcPr>
          <w:p w:rsidR="00725536" w:rsidRDefault="00725536">
            <w:pPr>
              <w:rPr>
                <w:sz w:val="23"/>
                <w:szCs w:val="23"/>
              </w:rPr>
            </w:pPr>
          </w:p>
        </w:tc>
        <w:tc>
          <w:tcPr>
            <w:tcW w:w="820" w:type="dxa"/>
            <w:tcBorders>
              <w:bottom w:val="single" w:sz="8" w:space="0" w:color="auto"/>
            </w:tcBorders>
            <w:vAlign w:val="bottom"/>
          </w:tcPr>
          <w:p w:rsidR="00725536" w:rsidRDefault="00725536">
            <w:pPr>
              <w:rPr>
                <w:sz w:val="23"/>
                <w:szCs w:val="23"/>
              </w:rPr>
            </w:pPr>
          </w:p>
        </w:tc>
        <w:tc>
          <w:tcPr>
            <w:tcW w:w="260" w:type="dxa"/>
            <w:tcBorders>
              <w:bottom w:val="single" w:sz="8" w:space="0" w:color="auto"/>
            </w:tcBorders>
            <w:vAlign w:val="bottom"/>
          </w:tcPr>
          <w:p w:rsidR="00725536" w:rsidRDefault="00725536">
            <w:pPr>
              <w:rPr>
                <w:sz w:val="23"/>
                <w:szCs w:val="23"/>
              </w:rPr>
            </w:pPr>
          </w:p>
        </w:tc>
        <w:tc>
          <w:tcPr>
            <w:tcW w:w="640" w:type="dxa"/>
            <w:tcBorders>
              <w:bottom w:val="single" w:sz="8" w:space="0" w:color="auto"/>
              <w:right w:val="single" w:sz="8" w:space="0" w:color="auto"/>
            </w:tcBorders>
            <w:vAlign w:val="bottom"/>
          </w:tcPr>
          <w:p w:rsidR="00725536" w:rsidRDefault="00725536">
            <w:pPr>
              <w:rPr>
                <w:sz w:val="23"/>
                <w:szCs w:val="23"/>
              </w:rPr>
            </w:pPr>
          </w:p>
        </w:tc>
        <w:tc>
          <w:tcPr>
            <w:tcW w:w="1980" w:type="dxa"/>
            <w:gridSpan w:val="3"/>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личности, уровень</w:t>
            </w:r>
          </w:p>
        </w:tc>
        <w:tc>
          <w:tcPr>
            <w:tcW w:w="1360" w:type="dxa"/>
            <w:tcBorders>
              <w:bottom w:val="single" w:sz="8" w:space="0" w:color="auto"/>
            </w:tcBorders>
            <w:vAlign w:val="bottom"/>
          </w:tcPr>
          <w:p w:rsidR="00725536" w:rsidRDefault="00725536">
            <w:pPr>
              <w:rPr>
                <w:sz w:val="23"/>
                <w:szCs w:val="23"/>
              </w:rPr>
            </w:pPr>
          </w:p>
        </w:tc>
        <w:tc>
          <w:tcPr>
            <w:tcW w:w="380" w:type="dxa"/>
            <w:tcBorders>
              <w:bottom w:val="single" w:sz="8" w:space="0" w:color="auto"/>
            </w:tcBorders>
            <w:vAlign w:val="bottom"/>
          </w:tcPr>
          <w:p w:rsidR="00725536" w:rsidRDefault="00725536">
            <w:pPr>
              <w:rPr>
                <w:sz w:val="23"/>
                <w:szCs w:val="23"/>
              </w:rPr>
            </w:pPr>
          </w:p>
        </w:tc>
        <w:tc>
          <w:tcPr>
            <w:tcW w:w="780" w:type="dxa"/>
            <w:tcBorders>
              <w:bottom w:val="single" w:sz="8" w:space="0" w:color="auto"/>
              <w:right w:val="single" w:sz="8" w:space="0" w:color="auto"/>
            </w:tcBorders>
            <w:vAlign w:val="bottom"/>
          </w:tcPr>
          <w:p w:rsidR="00725536" w:rsidRDefault="00725536">
            <w:pPr>
              <w:rPr>
                <w:sz w:val="23"/>
                <w:szCs w:val="23"/>
              </w:rPr>
            </w:pPr>
          </w:p>
        </w:tc>
        <w:tc>
          <w:tcPr>
            <w:tcW w:w="1300" w:type="dxa"/>
            <w:tcBorders>
              <w:bottom w:val="single" w:sz="8" w:space="0" w:color="auto"/>
              <w:right w:val="single" w:sz="8" w:space="0" w:color="auto"/>
            </w:tcBorders>
            <w:vAlign w:val="bottom"/>
          </w:tcPr>
          <w:p w:rsidR="00725536" w:rsidRDefault="00725536">
            <w:pPr>
              <w:rPr>
                <w:sz w:val="23"/>
                <w:szCs w:val="23"/>
              </w:rPr>
            </w:pPr>
          </w:p>
        </w:tc>
        <w:tc>
          <w:tcPr>
            <w:tcW w:w="1960" w:type="dxa"/>
            <w:tcBorders>
              <w:bottom w:val="single" w:sz="8" w:space="0" w:color="auto"/>
              <w:right w:val="single" w:sz="8" w:space="0" w:color="auto"/>
            </w:tcBorders>
            <w:vAlign w:val="bottom"/>
          </w:tcPr>
          <w:p w:rsidR="00725536" w:rsidRDefault="00725536">
            <w:pPr>
              <w:rPr>
                <w:sz w:val="23"/>
                <w:szCs w:val="23"/>
              </w:rPr>
            </w:pPr>
          </w:p>
        </w:tc>
      </w:tr>
      <w:tr w:rsidR="00725536">
        <w:trPr>
          <w:trHeight w:val="245"/>
        </w:trPr>
        <w:tc>
          <w:tcPr>
            <w:tcW w:w="1140" w:type="dxa"/>
            <w:gridSpan w:val="2"/>
            <w:tcBorders>
              <w:left w:val="single" w:sz="8" w:space="0" w:color="auto"/>
            </w:tcBorders>
            <w:vAlign w:val="bottom"/>
          </w:tcPr>
          <w:p w:rsidR="00725536" w:rsidRDefault="00D778CE">
            <w:pPr>
              <w:spacing w:line="245" w:lineRule="exact"/>
              <w:ind w:left="120"/>
              <w:rPr>
                <w:sz w:val="20"/>
                <w:szCs w:val="20"/>
              </w:rPr>
            </w:pPr>
            <w:r>
              <w:rPr>
                <w:rFonts w:eastAsia="Times New Roman"/>
              </w:rPr>
              <w:t>Задачи</w:t>
            </w:r>
          </w:p>
        </w:tc>
        <w:tc>
          <w:tcPr>
            <w:tcW w:w="260" w:type="dxa"/>
            <w:vAlign w:val="bottom"/>
          </w:tcPr>
          <w:p w:rsidR="00725536" w:rsidRDefault="00725536">
            <w:pPr>
              <w:rPr>
                <w:sz w:val="21"/>
                <w:szCs w:val="21"/>
              </w:rPr>
            </w:pPr>
          </w:p>
        </w:tc>
        <w:tc>
          <w:tcPr>
            <w:tcW w:w="640" w:type="dxa"/>
            <w:tcBorders>
              <w:right w:val="single" w:sz="8" w:space="0" w:color="auto"/>
            </w:tcBorders>
            <w:vAlign w:val="bottom"/>
          </w:tcPr>
          <w:p w:rsidR="00725536" w:rsidRDefault="00725536">
            <w:pPr>
              <w:rPr>
                <w:sz w:val="21"/>
                <w:szCs w:val="21"/>
              </w:rPr>
            </w:pPr>
          </w:p>
        </w:tc>
        <w:tc>
          <w:tcPr>
            <w:tcW w:w="1620" w:type="dxa"/>
            <w:gridSpan w:val="2"/>
            <w:vAlign w:val="bottom"/>
          </w:tcPr>
          <w:p w:rsidR="00725536" w:rsidRDefault="00D778CE">
            <w:pPr>
              <w:spacing w:line="245" w:lineRule="exact"/>
              <w:ind w:left="100"/>
              <w:rPr>
                <w:sz w:val="20"/>
                <w:szCs w:val="20"/>
              </w:rPr>
            </w:pPr>
            <w:r>
              <w:rPr>
                <w:rFonts w:eastAsia="Times New Roman"/>
              </w:rPr>
              <w:t>Планируемые</w:t>
            </w:r>
          </w:p>
        </w:tc>
        <w:tc>
          <w:tcPr>
            <w:tcW w:w="360" w:type="dxa"/>
            <w:tcBorders>
              <w:right w:val="single" w:sz="8" w:space="0" w:color="auto"/>
            </w:tcBorders>
            <w:vAlign w:val="bottom"/>
          </w:tcPr>
          <w:p w:rsidR="00725536" w:rsidRDefault="00725536">
            <w:pPr>
              <w:rPr>
                <w:sz w:val="21"/>
                <w:szCs w:val="21"/>
              </w:rPr>
            </w:pPr>
          </w:p>
        </w:tc>
        <w:tc>
          <w:tcPr>
            <w:tcW w:w="1740" w:type="dxa"/>
            <w:gridSpan w:val="2"/>
            <w:vAlign w:val="bottom"/>
          </w:tcPr>
          <w:p w:rsidR="00725536" w:rsidRDefault="00D778CE">
            <w:pPr>
              <w:spacing w:line="245" w:lineRule="exact"/>
              <w:ind w:left="100"/>
              <w:rPr>
                <w:sz w:val="20"/>
                <w:szCs w:val="20"/>
              </w:rPr>
            </w:pPr>
            <w:r>
              <w:rPr>
                <w:rFonts w:eastAsia="Times New Roman"/>
              </w:rPr>
              <w:t>Виды и формы</w:t>
            </w:r>
          </w:p>
        </w:tc>
        <w:tc>
          <w:tcPr>
            <w:tcW w:w="780" w:type="dxa"/>
            <w:tcBorders>
              <w:right w:val="single" w:sz="8" w:space="0" w:color="auto"/>
            </w:tcBorders>
            <w:vAlign w:val="bottom"/>
          </w:tcPr>
          <w:p w:rsidR="00725536" w:rsidRDefault="00725536">
            <w:pPr>
              <w:rPr>
                <w:sz w:val="21"/>
                <w:szCs w:val="21"/>
              </w:rPr>
            </w:pPr>
          </w:p>
        </w:tc>
        <w:tc>
          <w:tcPr>
            <w:tcW w:w="1300" w:type="dxa"/>
            <w:tcBorders>
              <w:right w:val="single" w:sz="8" w:space="0" w:color="auto"/>
            </w:tcBorders>
            <w:vAlign w:val="bottom"/>
          </w:tcPr>
          <w:p w:rsidR="00725536" w:rsidRDefault="00D778CE">
            <w:pPr>
              <w:spacing w:line="245" w:lineRule="exact"/>
              <w:ind w:left="100"/>
              <w:rPr>
                <w:sz w:val="20"/>
                <w:szCs w:val="20"/>
              </w:rPr>
            </w:pPr>
            <w:r>
              <w:rPr>
                <w:rFonts w:eastAsia="Times New Roman"/>
              </w:rPr>
              <w:t>Сроки</w:t>
            </w:r>
          </w:p>
        </w:tc>
        <w:tc>
          <w:tcPr>
            <w:tcW w:w="1960" w:type="dxa"/>
            <w:tcBorders>
              <w:right w:val="single" w:sz="8" w:space="0" w:color="auto"/>
            </w:tcBorders>
            <w:vAlign w:val="bottom"/>
          </w:tcPr>
          <w:p w:rsidR="00725536" w:rsidRDefault="00D778CE">
            <w:pPr>
              <w:spacing w:line="245" w:lineRule="exact"/>
              <w:ind w:left="80"/>
              <w:rPr>
                <w:sz w:val="20"/>
                <w:szCs w:val="20"/>
              </w:rPr>
            </w:pPr>
            <w:r>
              <w:rPr>
                <w:rFonts w:eastAsia="Times New Roman"/>
              </w:rPr>
              <w:t>Ответственные</w:t>
            </w:r>
          </w:p>
        </w:tc>
      </w:tr>
      <w:tr w:rsidR="00725536">
        <w:trPr>
          <w:trHeight w:val="252"/>
        </w:trPr>
        <w:tc>
          <w:tcPr>
            <w:tcW w:w="1400" w:type="dxa"/>
            <w:gridSpan w:val="3"/>
            <w:tcBorders>
              <w:left w:val="single" w:sz="8" w:space="0" w:color="auto"/>
            </w:tcBorders>
            <w:vAlign w:val="bottom"/>
          </w:tcPr>
          <w:p w:rsidR="00725536" w:rsidRDefault="00D778CE">
            <w:pPr>
              <w:ind w:left="120"/>
              <w:rPr>
                <w:sz w:val="20"/>
                <w:szCs w:val="20"/>
              </w:rPr>
            </w:pPr>
            <w:r>
              <w:rPr>
                <w:rFonts w:eastAsia="Times New Roman"/>
                <w:w w:val="99"/>
              </w:rPr>
              <w:t>(направления</w:t>
            </w:r>
          </w:p>
        </w:tc>
        <w:tc>
          <w:tcPr>
            <w:tcW w:w="640" w:type="dxa"/>
            <w:tcBorders>
              <w:right w:val="single" w:sz="8" w:space="0" w:color="auto"/>
            </w:tcBorders>
            <w:vAlign w:val="bottom"/>
          </w:tcPr>
          <w:p w:rsidR="00725536" w:rsidRDefault="00725536">
            <w:pPr>
              <w:rPr>
                <w:sz w:val="21"/>
                <w:szCs w:val="21"/>
              </w:rPr>
            </w:pPr>
          </w:p>
        </w:tc>
        <w:tc>
          <w:tcPr>
            <w:tcW w:w="1620" w:type="dxa"/>
            <w:gridSpan w:val="2"/>
            <w:vAlign w:val="bottom"/>
          </w:tcPr>
          <w:p w:rsidR="00725536" w:rsidRDefault="00D778CE">
            <w:pPr>
              <w:ind w:left="100"/>
              <w:rPr>
                <w:sz w:val="20"/>
                <w:szCs w:val="20"/>
              </w:rPr>
            </w:pPr>
            <w:r>
              <w:rPr>
                <w:rFonts w:eastAsia="Times New Roman"/>
              </w:rPr>
              <w:t>результаты</w:t>
            </w:r>
          </w:p>
        </w:tc>
        <w:tc>
          <w:tcPr>
            <w:tcW w:w="360" w:type="dxa"/>
            <w:tcBorders>
              <w:right w:val="single" w:sz="8" w:space="0" w:color="auto"/>
            </w:tcBorders>
            <w:vAlign w:val="bottom"/>
          </w:tcPr>
          <w:p w:rsidR="00725536" w:rsidRDefault="00725536">
            <w:pPr>
              <w:rPr>
                <w:sz w:val="21"/>
                <w:szCs w:val="21"/>
              </w:rPr>
            </w:pPr>
          </w:p>
        </w:tc>
        <w:tc>
          <w:tcPr>
            <w:tcW w:w="1740" w:type="dxa"/>
            <w:gridSpan w:val="2"/>
            <w:vAlign w:val="bottom"/>
          </w:tcPr>
          <w:p w:rsidR="00725536" w:rsidRDefault="00D778CE">
            <w:pPr>
              <w:ind w:left="100"/>
              <w:rPr>
                <w:sz w:val="20"/>
                <w:szCs w:val="20"/>
              </w:rPr>
            </w:pPr>
            <w:r>
              <w:rPr>
                <w:rFonts w:eastAsia="Times New Roman"/>
              </w:rPr>
              <w:t>деятельности,</w:t>
            </w:r>
          </w:p>
        </w:tc>
        <w:tc>
          <w:tcPr>
            <w:tcW w:w="780" w:type="dxa"/>
            <w:tcBorders>
              <w:right w:val="single" w:sz="8" w:space="0" w:color="auto"/>
            </w:tcBorders>
            <w:vAlign w:val="bottom"/>
          </w:tcPr>
          <w:p w:rsidR="00725536" w:rsidRDefault="00725536">
            <w:pPr>
              <w:rPr>
                <w:sz w:val="21"/>
                <w:szCs w:val="21"/>
              </w:rPr>
            </w:pPr>
          </w:p>
        </w:tc>
        <w:tc>
          <w:tcPr>
            <w:tcW w:w="1300" w:type="dxa"/>
            <w:tcBorders>
              <w:right w:val="single" w:sz="8" w:space="0" w:color="auto"/>
            </w:tcBorders>
            <w:vAlign w:val="bottom"/>
          </w:tcPr>
          <w:p w:rsidR="00725536" w:rsidRDefault="00725536">
            <w:pPr>
              <w:rPr>
                <w:sz w:val="21"/>
                <w:szCs w:val="21"/>
              </w:rPr>
            </w:pPr>
          </w:p>
        </w:tc>
        <w:tc>
          <w:tcPr>
            <w:tcW w:w="1960" w:type="dxa"/>
            <w:tcBorders>
              <w:right w:val="single" w:sz="8" w:space="0" w:color="auto"/>
            </w:tcBorders>
            <w:vAlign w:val="bottom"/>
          </w:tcPr>
          <w:p w:rsidR="00725536" w:rsidRDefault="00725536">
            <w:pPr>
              <w:rPr>
                <w:sz w:val="21"/>
                <w:szCs w:val="21"/>
              </w:rPr>
            </w:pPr>
          </w:p>
        </w:tc>
      </w:tr>
      <w:tr w:rsidR="00725536">
        <w:trPr>
          <w:trHeight w:val="268"/>
        </w:trPr>
        <w:tc>
          <w:tcPr>
            <w:tcW w:w="2040" w:type="dxa"/>
            <w:gridSpan w:val="4"/>
            <w:tcBorders>
              <w:left w:val="single" w:sz="8" w:space="0" w:color="auto"/>
              <w:bottom w:val="single" w:sz="8" w:space="0" w:color="auto"/>
              <w:right w:val="single" w:sz="8" w:space="0" w:color="auto"/>
            </w:tcBorders>
            <w:vAlign w:val="bottom"/>
          </w:tcPr>
          <w:p w:rsidR="00725536" w:rsidRDefault="00D778CE">
            <w:pPr>
              <w:ind w:left="120"/>
              <w:rPr>
                <w:sz w:val="20"/>
                <w:szCs w:val="20"/>
              </w:rPr>
            </w:pPr>
            <w:r>
              <w:rPr>
                <w:rFonts w:eastAsia="Times New Roman"/>
              </w:rPr>
              <w:t>деятельности)</w:t>
            </w:r>
          </w:p>
        </w:tc>
        <w:tc>
          <w:tcPr>
            <w:tcW w:w="1020" w:type="dxa"/>
            <w:tcBorders>
              <w:bottom w:val="single" w:sz="8" w:space="0" w:color="auto"/>
            </w:tcBorders>
            <w:vAlign w:val="bottom"/>
          </w:tcPr>
          <w:p w:rsidR="00725536" w:rsidRDefault="00725536">
            <w:pPr>
              <w:rPr>
                <w:sz w:val="23"/>
                <w:szCs w:val="23"/>
              </w:rPr>
            </w:pPr>
          </w:p>
        </w:tc>
        <w:tc>
          <w:tcPr>
            <w:tcW w:w="600" w:type="dxa"/>
            <w:tcBorders>
              <w:bottom w:val="single" w:sz="8" w:space="0" w:color="auto"/>
            </w:tcBorders>
            <w:vAlign w:val="bottom"/>
          </w:tcPr>
          <w:p w:rsidR="00725536" w:rsidRDefault="00725536">
            <w:pPr>
              <w:rPr>
                <w:sz w:val="23"/>
                <w:szCs w:val="23"/>
              </w:rPr>
            </w:pPr>
          </w:p>
        </w:tc>
        <w:tc>
          <w:tcPr>
            <w:tcW w:w="360" w:type="dxa"/>
            <w:tcBorders>
              <w:bottom w:val="single" w:sz="8" w:space="0" w:color="auto"/>
              <w:right w:val="single" w:sz="8" w:space="0" w:color="auto"/>
            </w:tcBorders>
            <w:vAlign w:val="bottom"/>
          </w:tcPr>
          <w:p w:rsidR="00725536" w:rsidRDefault="00725536">
            <w:pPr>
              <w:rPr>
                <w:sz w:val="23"/>
                <w:szCs w:val="23"/>
              </w:rPr>
            </w:pPr>
          </w:p>
        </w:tc>
        <w:tc>
          <w:tcPr>
            <w:tcW w:w="1360" w:type="dxa"/>
            <w:tcBorders>
              <w:bottom w:val="single" w:sz="8" w:space="0" w:color="auto"/>
            </w:tcBorders>
            <w:vAlign w:val="bottom"/>
          </w:tcPr>
          <w:p w:rsidR="00725536" w:rsidRDefault="00D778CE">
            <w:pPr>
              <w:ind w:left="100"/>
              <w:rPr>
                <w:sz w:val="20"/>
                <w:szCs w:val="20"/>
              </w:rPr>
            </w:pPr>
            <w:r>
              <w:rPr>
                <w:rFonts w:eastAsia="Times New Roman"/>
              </w:rPr>
              <w:t>мероприятия</w:t>
            </w:r>
          </w:p>
        </w:tc>
        <w:tc>
          <w:tcPr>
            <w:tcW w:w="380" w:type="dxa"/>
            <w:tcBorders>
              <w:bottom w:val="single" w:sz="8" w:space="0" w:color="auto"/>
            </w:tcBorders>
            <w:vAlign w:val="bottom"/>
          </w:tcPr>
          <w:p w:rsidR="00725536" w:rsidRDefault="00725536">
            <w:pPr>
              <w:rPr>
                <w:sz w:val="23"/>
                <w:szCs w:val="23"/>
              </w:rPr>
            </w:pPr>
          </w:p>
        </w:tc>
        <w:tc>
          <w:tcPr>
            <w:tcW w:w="780" w:type="dxa"/>
            <w:tcBorders>
              <w:bottom w:val="single" w:sz="8" w:space="0" w:color="auto"/>
              <w:right w:val="single" w:sz="8" w:space="0" w:color="auto"/>
            </w:tcBorders>
            <w:vAlign w:val="bottom"/>
          </w:tcPr>
          <w:p w:rsidR="00725536" w:rsidRDefault="00725536">
            <w:pPr>
              <w:rPr>
                <w:sz w:val="23"/>
                <w:szCs w:val="23"/>
              </w:rPr>
            </w:pPr>
          </w:p>
        </w:tc>
        <w:tc>
          <w:tcPr>
            <w:tcW w:w="1300" w:type="dxa"/>
            <w:tcBorders>
              <w:bottom w:val="single" w:sz="8" w:space="0" w:color="auto"/>
              <w:right w:val="single" w:sz="8" w:space="0" w:color="auto"/>
            </w:tcBorders>
            <w:vAlign w:val="bottom"/>
          </w:tcPr>
          <w:p w:rsidR="00725536" w:rsidRDefault="00725536">
            <w:pPr>
              <w:rPr>
                <w:sz w:val="23"/>
                <w:szCs w:val="23"/>
              </w:rPr>
            </w:pPr>
          </w:p>
        </w:tc>
        <w:tc>
          <w:tcPr>
            <w:tcW w:w="1960" w:type="dxa"/>
            <w:tcBorders>
              <w:bottom w:val="single" w:sz="8" w:space="0" w:color="auto"/>
              <w:right w:val="single" w:sz="8" w:space="0" w:color="auto"/>
            </w:tcBorders>
            <w:vAlign w:val="bottom"/>
          </w:tcPr>
          <w:p w:rsidR="00725536" w:rsidRDefault="00725536">
            <w:pPr>
              <w:rPr>
                <w:sz w:val="23"/>
                <w:szCs w:val="23"/>
              </w:rPr>
            </w:pPr>
          </w:p>
        </w:tc>
      </w:tr>
      <w:tr w:rsidR="00725536">
        <w:trPr>
          <w:trHeight w:val="273"/>
        </w:trPr>
        <w:tc>
          <w:tcPr>
            <w:tcW w:w="320" w:type="dxa"/>
            <w:tcBorders>
              <w:left w:val="single" w:sz="8" w:space="0" w:color="auto"/>
            </w:tcBorders>
            <w:vAlign w:val="bottom"/>
          </w:tcPr>
          <w:p w:rsidR="00725536" w:rsidRDefault="00725536">
            <w:pPr>
              <w:rPr>
                <w:sz w:val="23"/>
                <w:szCs w:val="23"/>
              </w:rPr>
            </w:pPr>
          </w:p>
        </w:tc>
        <w:tc>
          <w:tcPr>
            <w:tcW w:w="820" w:type="dxa"/>
            <w:vAlign w:val="bottom"/>
          </w:tcPr>
          <w:p w:rsidR="00725536" w:rsidRDefault="00725536">
            <w:pPr>
              <w:rPr>
                <w:sz w:val="23"/>
                <w:szCs w:val="23"/>
              </w:rPr>
            </w:pPr>
          </w:p>
        </w:tc>
        <w:tc>
          <w:tcPr>
            <w:tcW w:w="260" w:type="dxa"/>
            <w:vAlign w:val="bottom"/>
          </w:tcPr>
          <w:p w:rsidR="00725536" w:rsidRDefault="00725536">
            <w:pPr>
              <w:rPr>
                <w:sz w:val="23"/>
                <w:szCs w:val="23"/>
              </w:rPr>
            </w:pPr>
          </w:p>
        </w:tc>
        <w:tc>
          <w:tcPr>
            <w:tcW w:w="640" w:type="dxa"/>
            <w:vAlign w:val="bottom"/>
          </w:tcPr>
          <w:p w:rsidR="00725536" w:rsidRDefault="00725536">
            <w:pPr>
              <w:rPr>
                <w:sz w:val="23"/>
                <w:szCs w:val="23"/>
              </w:rPr>
            </w:pPr>
          </w:p>
        </w:tc>
        <w:tc>
          <w:tcPr>
            <w:tcW w:w="1020" w:type="dxa"/>
            <w:vAlign w:val="bottom"/>
          </w:tcPr>
          <w:p w:rsidR="00725536" w:rsidRDefault="00725536">
            <w:pPr>
              <w:rPr>
                <w:sz w:val="23"/>
                <w:szCs w:val="23"/>
              </w:rPr>
            </w:pPr>
          </w:p>
        </w:tc>
        <w:tc>
          <w:tcPr>
            <w:tcW w:w="3480" w:type="dxa"/>
            <w:gridSpan w:val="5"/>
            <w:vAlign w:val="bottom"/>
          </w:tcPr>
          <w:p w:rsidR="00725536" w:rsidRDefault="00D778CE">
            <w:pPr>
              <w:spacing w:line="273" w:lineRule="exact"/>
              <w:ind w:right="90"/>
              <w:jc w:val="right"/>
              <w:rPr>
                <w:sz w:val="20"/>
                <w:szCs w:val="20"/>
              </w:rPr>
            </w:pPr>
            <w:r>
              <w:rPr>
                <w:rFonts w:eastAsia="Times New Roman"/>
                <w:b/>
                <w:bCs/>
                <w:i/>
                <w:iCs/>
                <w:sz w:val="24"/>
                <w:szCs w:val="24"/>
              </w:rPr>
              <w:t>Медицинская диагностика</w:t>
            </w:r>
          </w:p>
        </w:tc>
        <w:tc>
          <w:tcPr>
            <w:tcW w:w="1300" w:type="dxa"/>
            <w:vAlign w:val="bottom"/>
          </w:tcPr>
          <w:p w:rsidR="00725536" w:rsidRDefault="00725536">
            <w:pPr>
              <w:rPr>
                <w:sz w:val="23"/>
                <w:szCs w:val="23"/>
              </w:rPr>
            </w:pPr>
          </w:p>
        </w:tc>
        <w:tc>
          <w:tcPr>
            <w:tcW w:w="1960" w:type="dxa"/>
            <w:tcBorders>
              <w:right w:val="single" w:sz="8" w:space="0" w:color="auto"/>
            </w:tcBorders>
            <w:vAlign w:val="bottom"/>
          </w:tcPr>
          <w:p w:rsidR="00725536" w:rsidRDefault="00725536">
            <w:pPr>
              <w:rPr>
                <w:sz w:val="23"/>
                <w:szCs w:val="23"/>
              </w:rPr>
            </w:pPr>
          </w:p>
        </w:tc>
      </w:tr>
      <w:tr w:rsidR="00725536">
        <w:trPr>
          <w:trHeight w:val="137"/>
        </w:trPr>
        <w:tc>
          <w:tcPr>
            <w:tcW w:w="1400" w:type="dxa"/>
            <w:gridSpan w:val="3"/>
            <w:tcBorders>
              <w:left w:val="single" w:sz="8" w:space="0" w:color="auto"/>
              <w:bottom w:val="single" w:sz="8" w:space="0" w:color="auto"/>
            </w:tcBorders>
            <w:vAlign w:val="bottom"/>
          </w:tcPr>
          <w:p w:rsidR="00725536" w:rsidRDefault="00725536">
            <w:pPr>
              <w:rPr>
                <w:sz w:val="11"/>
                <w:szCs w:val="11"/>
              </w:rPr>
            </w:pPr>
          </w:p>
        </w:tc>
        <w:tc>
          <w:tcPr>
            <w:tcW w:w="640" w:type="dxa"/>
            <w:tcBorders>
              <w:bottom w:val="single" w:sz="8" w:space="0" w:color="auto"/>
            </w:tcBorders>
            <w:vAlign w:val="bottom"/>
          </w:tcPr>
          <w:p w:rsidR="00725536" w:rsidRDefault="00725536">
            <w:pPr>
              <w:rPr>
                <w:sz w:val="11"/>
                <w:szCs w:val="11"/>
              </w:rPr>
            </w:pPr>
          </w:p>
        </w:tc>
        <w:tc>
          <w:tcPr>
            <w:tcW w:w="1620" w:type="dxa"/>
            <w:gridSpan w:val="2"/>
            <w:tcBorders>
              <w:bottom w:val="single" w:sz="8" w:space="0" w:color="auto"/>
            </w:tcBorders>
            <w:vAlign w:val="bottom"/>
          </w:tcPr>
          <w:p w:rsidR="00725536" w:rsidRDefault="00725536">
            <w:pPr>
              <w:rPr>
                <w:sz w:val="11"/>
                <w:szCs w:val="11"/>
              </w:rPr>
            </w:pPr>
          </w:p>
        </w:tc>
        <w:tc>
          <w:tcPr>
            <w:tcW w:w="360" w:type="dxa"/>
            <w:tcBorders>
              <w:bottom w:val="single" w:sz="8" w:space="0" w:color="auto"/>
            </w:tcBorders>
            <w:vAlign w:val="bottom"/>
          </w:tcPr>
          <w:p w:rsidR="00725536" w:rsidRDefault="00725536">
            <w:pPr>
              <w:rPr>
                <w:sz w:val="11"/>
                <w:szCs w:val="11"/>
              </w:rPr>
            </w:pPr>
          </w:p>
        </w:tc>
        <w:tc>
          <w:tcPr>
            <w:tcW w:w="1360" w:type="dxa"/>
            <w:tcBorders>
              <w:bottom w:val="single" w:sz="8" w:space="0" w:color="auto"/>
            </w:tcBorders>
            <w:vAlign w:val="bottom"/>
          </w:tcPr>
          <w:p w:rsidR="00725536" w:rsidRDefault="00725536">
            <w:pPr>
              <w:rPr>
                <w:sz w:val="11"/>
                <w:szCs w:val="11"/>
              </w:rPr>
            </w:pPr>
          </w:p>
        </w:tc>
        <w:tc>
          <w:tcPr>
            <w:tcW w:w="1160" w:type="dxa"/>
            <w:gridSpan w:val="2"/>
            <w:tcBorders>
              <w:bottom w:val="single" w:sz="8" w:space="0" w:color="auto"/>
            </w:tcBorders>
            <w:vAlign w:val="bottom"/>
          </w:tcPr>
          <w:p w:rsidR="00725536" w:rsidRDefault="00725536">
            <w:pPr>
              <w:rPr>
                <w:sz w:val="11"/>
                <w:szCs w:val="11"/>
              </w:rPr>
            </w:pPr>
          </w:p>
        </w:tc>
        <w:tc>
          <w:tcPr>
            <w:tcW w:w="1300" w:type="dxa"/>
            <w:tcBorders>
              <w:bottom w:val="single" w:sz="8" w:space="0" w:color="auto"/>
            </w:tcBorders>
            <w:vAlign w:val="bottom"/>
          </w:tcPr>
          <w:p w:rsidR="00725536" w:rsidRDefault="00725536">
            <w:pPr>
              <w:rPr>
                <w:sz w:val="11"/>
                <w:szCs w:val="11"/>
              </w:rPr>
            </w:pPr>
          </w:p>
        </w:tc>
        <w:tc>
          <w:tcPr>
            <w:tcW w:w="1960" w:type="dxa"/>
            <w:tcBorders>
              <w:bottom w:val="single" w:sz="8" w:space="0" w:color="auto"/>
              <w:right w:val="single" w:sz="8" w:space="0" w:color="auto"/>
            </w:tcBorders>
            <w:vAlign w:val="bottom"/>
          </w:tcPr>
          <w:p w:rsidR="00725536" w:rsidRDefault="00725536">
            <w:pPr>
              <w:rPr>
                <w:sz w:val="11"/>
                <w:szCs w:val="11"/>
              </w:rPr>
            </w:pPr>
          </w:p>
        </w:tc>
      </w:tr>
      <w:tr w:rsidR="00725536">
        <w:trPr>
          <w:trHeight w:val="240"/>
        </w:trPr>
        <w:tc>
          <w:tcPr>
            <w:tcW w:w="1400" w:type="dxa"/>
            <w:gridSpan w:val="3"/>
            <w:tcBorders>
              <w:left w:val="single" w:sz="8" w:space="0" w:color="auto"/>
            </w:tcBorders>
            <w:vAlign w:val="bottom"/>
          </w:tcPr>
          <w:p w:rsidR="00725536" w:rsidRDefault="00D778CE">
            <w:pPr>
              <w:spacing w:line="240" w:lineRule="exact"/>
              <w:ind w:left="120"/>
              <w:rPr>
                <w:sz w:val="20"/>
                <w:szCs w:val="20"/>
              </w:rPr>
            </w:pPr>
            <w:r>
              <w:rPr>
                <w:rFonts w:eastAsia="Times New Roman"/>
              </w:rPr>
              <w:t>Определить</w:t>
            </w:r>
          </w:p>
        </w:tc>
        <w:tc>
          <w:tcPr>
            <w:tcW w:w="640" w:type="dxa"/>
            <w:tcBorders>
              <w:right w:val="single" w:sz="8" w:space="0" w:color="auto"/>
            </w:tcBorders>
            <w:vAlign w:val="bottom"/>
          </w:tcPr>
          <w:p w:rsidR="00725536" w:rsidRDefault="00725536">
            <w:pPr>
              <w:rPr>
                <w:sz w:val="20"/>
                <w:szCs w:val="20"/>
              </w:rPr>
            </w:pPr>
          </w:p>
        </w:tc>
        <w:tc>
          <w:tcPr>
            <w:tcW w:w="1620" w:type="dxa"/>
            <w:gridSpan w:val="2"/>
            <w:vAlign w:val="bottom"/>
          </w:tcPr>
          <w:p w:rsidR="00725536" w:rsidRDefault="00D778CE">
            <w:pPr>
              <w:spacing w:line="240" w:lineRule="exact"/>
              <w:ind w:left="100"/>
              <w:rPr>
                <w:sz w:val="20"/>
                <w:szCs w:val="20"/>
              </w:rPr>
            </w:pPr>
            <w:r>
              <w:rPr>
                <w:rFonts w:eastAsia="Times New Roman"/>
              </w:rPr>
              <w:t>Выявление</w:t>
            </w:r>
          </w:p>
        </w:tc>
        <w:tc>
          <w:tcPr>
            <w:tcW w:w="360" w:type="dxa"/>
            <w:tcBorders>
              <w:right w:val="single" w:sz="8" w:space="0" w:color="auto"/>
            </w:tcBorders>
            <w:vAlign w:val="bottom"/>
          </w:tcPr>
          <w:p w:rsidR="00725536" w:rsidRDefault="00725536">
            <w:pPr>
              <w:rPr>
                <w:sz w:val="20"/>
                <w:szCs w:val="20"/>
              </w:rPr>
            </w:pPr>
          </w:p>
        </w:tc>
        <w:tc>
          <w:tcPr>
            <w:tcW w:w="1360" w:type="dxa"/>
            <w:vAlign w:val="bottom"/>
          </w:tcPr>
          <w:p w:rsidR="00725536" w:rsidRDefault="00D778CE">
            <w:pPr>
              <w:spacing w:line="240" w:lineRule="exact"/>
              <w:ind w:left="100"/>
              <w:rPr>
                <w:sz w:val="20"/>
                <w:szCs w:val="20"/>
              </w:rPr>
            </w:pPr>
            <w:r>
              <w:rPr>
                <w:rFonts w:eastAsia="Times New Roman"/>
              </w:rPr>
              <w:t>Изучение</w:t>
            </w:r>
          </w:p>
        </w:tc>
        <w:tc>
          <w:tcPr>
            <w:tcW w:w="1160" w:type="dxa"/>
            <w:gridSpan w:val="2"/>
            <w:tcBorders>
              <w:right w:val="single" w:sz="8" w:space="0" w:color="auto"/>
            </w:tcBorders>
            <w:vAlign w:val="bottom"/>
          </w:tcPr>
          <w:p w:rsidR="00725536" w:rsidRDefault="00D778CE">
            <w:pPr>
              <w:spacing w:line="240" w:lineRule="exact"/>
              <w:ind w:right="10"/>
              <w:jc w:val="right"/>
              <w:rPr>
                <w:sz w:val="20"/>
                <w:szCs w:val="20"/>
              </w:rPr>
            </w:pPr>
            <w:r>
              <w:rPr>
                <w:rFonts w:eastAsia="Times New Roman"/>
              </w:rPr>
              <w:t>истории</w:t>
            </w:r>
          </w:p>
        </w:tc>
        <w:tc>
          <w:tcPr>
            <w:tcW w:w="1300" w:type="dxa"/>
            <w:tcBorders>
              <w:right w:val="single" w:sz="8" w:space="0" w:color="auto"/>
            </w:tcBorders>
            <w:vAlign w:val="bottom"/>
          </w:tcPr>
          <w:p w:rsidR="00725536" w:rsidRDefault="00D778CE">
            <w:pPr>
              <w:spacing w:line="240" w:lineRule="exact"/>
              <w:ind w:left="100"/>
              <w:rPr>
                <w:sz w:val="20"/>
                <w:szCs w:val="20"/>
              </w:rPr>
            </w:pPr>
            <w:r>
              <w:rPr>
                <w:rFonts w:eastAsia="Times New Roman"/>
              </w:rPr>
              <w:t>Сентябрь</w:t>
            </w:r>
          </w:p>
        </w:tc>
        <w:tc>
          <w:tcPr>
            <w:tcW w:w="1960" w:type="dxa"/>
            <w:tcBorders>
              <w:right w:val="single" w:sz="8" w:space="0" w:color="auto"/>
            </w:tcBorders>
            <w:vAlign w:val="bottom"/>
          </w:tcPr>
          <w:p w:rsidR="00725536" w:rsidRDefault="00D778CE">
            <w:pPr>
              <w:spacing w:line="240" w:lineRule="exact"/>
              <w:ind w:left="80"/>
              <w:rPr>
                <w:sz w:val="20"/>
                <w:szCs w:val="20"/>
              </w:rPr>
            </w:pPr>
            <w:r>
              <w:rPr>
                <w:rFonts w:eastAsia="Times New Roman"/>
              </w:rPr>
              <w:t>Медицинский</w:t>
            </w:r>
          </w:p>
        </w:tc>
      </w:tr>
      <w:tr w:rsidR="00725536">
        <w:trPr>
          <w:trHeight w:val="254"/>
        </w:trPr>
        <w:tc>
          <w:tcPr>
            <w:tcW w:w="1140" w:type="dxa"/>
            <w:gridSpan w:val="2"/>
            <w:tcBorders>
              <w:left w:val="single" w:sz="8" w:space="0" w:color="auto"/>
            </w:tcBorders>
            <w:vAlign w:val="bottom"/>
          </w:tcPr>
          <w:p w:rsidR="00725536" w:rsidRDefault="00D778CE">
            <w:pPr>
              <w:ind w:left="120"/>
              <w:rPr>
                <w:sz w:val="20"/>
                <w:szCs w:val="20"/>
              </w:rPr>
            </w:pPr>
            <w:r>
              <w:rPr>
                <w:rFonts w:eastAsia="Times New Roman"/>
              </w:rPr>
              <w:t>состояние</w:t>
            </w:r>
          </w:p>
        </w:tc>
        <w:tc>
          <w:tcPr>
            <w:tcW w:w="260" w:type="dxa"/>
            <w:vAlign w:val="bottom"/>
          </w:tcPr>
          <w:p w:rsidR="00725536" w:rsidRDefault="00725536"/>
        </w:tc>
        <w:tc>
          <w:tcPr>
            <w:tcW w:w="640" w:type="dxa"/>
            <w:tcBorders>
              <w:right w:val="single" w:sz="8" w:space="0" w:color="auto"/>
            </w:tcBorders>
            <w:vAlign w:val="bottom"/>
          </w:tcPr>
          <w:p w:rsidR="00725536" w:rsidRDefault="00D778CE">
            <w:pPr>
              <w:ind w:right="10"/>
              <w:jc w:val="right"/>
              <w:rPr>
                <w:sz w:val="20"/>
                <w:szCs w:val="20"/>
              </w:rPr>
            </w:pPr>
            <w:r>
              <w:rPr>
                <w:rFonts w:eastAsia="Times New Roman"/>
              </w:rPr>
              <w:t>и</w:t>
            </w:r>
          </w:p>
        </w:tc>
        <w:tc>
          <w:tcPr>
            <w:tcW w:w="1620" w:type="dxa"/>
            <w:gridSpan w:val="2"/>
            <w:vAlign w:val="bottom"/>
          </w:tcPr>
          <w:p w:rsidR="00725536" w:rsidRDefault="00D778CE">
            <w:pPr>
              <w:ind w:left="100"/>
              <w:rPr>
                <w:sz w:val="20"/>
                <w:szCs w:val="20"/>
              </w:rPr>
            </w:pPr>
            <w:r>
              <w:rPr>
                <w:rFonts w:eastAsia="Times New Roman"/>
              </w:rPr>
              <w:t>состояния</w:t>
            </w:r>
          </w:p>
        </w:tc>
        <w:tc>
          <w:tcPr>
            <w:tcW w:w="360" w:type="dxa"/>
            <w:tcBorders>
              <w:right w:val="single" w:sz="8" w:space="0" w:color="auto"/>
            </w:tcBorders>
            <w:vAlign w:val="bottom"/>
          </w:tcPr>
          <w:p w:rsidR="00725536" w:rsidRDefault="00725536"/>
        </w:tc>
        <w:tc>
          <w:tcPr>
            <w:tcW w:w="1360" w:type="dxa"/>
            <w:vAlign w:val="bottom"/>
          </w:tcPr>
          <w:p w:rsidR="00725536" w:rsidRDefault="00D778CE">
            <w:pPr>
              <w:ind w:left="100"/>
              <w:rPr>
                <w:sz w:val="20"/>
                <w:szCs w:val="20"/>
              </w:rPr>
            </w:pPr>
            <w:r>
              <w:rPr>
                <w:rFonts w:eastAsia="Times New Roman"/>
              </w:rPr>
              <w:t>развития</w:t>
            </w:r>
          </w:p>
        </w:tc>
        <w:tc>
          <w:tcPr>
            <w:tcW w:w="1160" w:type="dxa"/>
            <w:gridSpan w:val="2"/>
            <w:tcBorders>
              <w:right w:val="single" w:sz="8" w:space="0" w:color="auto"/>
            </w:tcBorders>
            <w:vAlign w:val="bottom"/>
          </w:tcPr>
          <w:p w:rsidR="00725536" w:rsidRDefault="00D778CE">
            <w:pPr>
              <w:ind w:right="10"/>
              <w:jc w:val="right"/>
              <w:rPr>
                <w:sz w:val="20"/>
                <w:szCs w:val="20"/>
              </w:rPr>
            </w:pPr>
            <w:r>
              <w:rPr>
                <w:rFonts w:eastAsia="Times New Roman"/>
              </w:rPr>
              <w:t>ребѐнка;</w:t>
            </w:r>
          </w:p>
        </w:tc>
        <w:tc>
          <w:tcPr>
            <w:tcW w:w="1300" w:type="dxa"/>
            <w:tcBorders>
              <w:right w:val="single" w:sz="8" w:space="0" w:color="auto"/>
            </w:tcBorders>
            <w:vAlign w:val="bottom"/>
          </w:tcPr>
          <w:p w:rsidR="00725536" w:rsidRDefault="00D778CE">
            <w:pPr>
              <w:ind w:left="100"/>
              <w:rPr>
                <w:sz w:val="20"/>
                <w:szCs w:val="20"/>
              </w:rPr>
            </w:pPr>
            <w:r>
              <w:rPr>
                <w:rFonts w:eastAsia="Times New Roman"/>
              </w:rPr>
              <w:t>В  течение</w:t>
            </w:r>
          </w:p>
        </w:tc>
        <w:tc>
          <w:tcPr>
            <w:tcW w:w="1960" w:type="dxa"/>
            <w:tcBorders>
              <w:right w:val="single" w:sz="8" w:space="0" w:color="auto"/>
            </w:tcBorders>
            <w:vAlign w:val="bottom"/>
          </w:tcPr>
          <w:p w:rsidR="00725536" w:rsidRDefault="00D778CE">
            <w:pPr>
              <w:ind w:left="80"/>
              <w:rPr>
                <w:sz w:val="20"/>
                <w:szCs w:val="20"/>
              </w:rPr>
            </w:pPr>
            <w:r>
              <w:rPr>
                <w:rFonts w:eastAsia="Times New Roman"/>
              </w:rPr>
              <w:t>работни</w:t>
            </w:r>
          </w:p>
        </w:tc>
      </w:tr>
      <w:tr w:rsidR="00725536">
        <w:trPr>
          <w:trHeight w:val="252"/>
        </w:trPr>
        <w:tc>
          <w:tcPr>
            <w:tcW w:w="1400" w:type="dxa"/>
            <w:gridSpan w:val="3"/>
            <w:tcBorders>
              <w:left w:val="single" w:sz="8" w:space="0" w:color="auto"/>
            </w:tcBorders>
            <w:vAlign w:val="bottom"/>
          </w:tcPr>
          <w:p w:rsidR="00725536" w:rsidRDefault="00D778CE">
            <w:pPr>
              <w:ind w:left="120"/>
              <w:rPr>
                <w:sz w:val="20"/>
                <w:szCs w:val="20"/>
              </w:rPr>
            </w:pPr>
            <w:r>
              <w:rPr>
                <w:rFonts w:eastAsia="Times New Roman"/>
                <w:w w:val="98"/>
              </w:rPr>
              <w:t>психического</w:t>
            </w:r>
          </w:p>
        </w:tc>
        <w:tc>
          <w:tcPr>
            <w:tcW w:w="640" w:type="dxa"/>
            <w:tcBorders>
              <w:right w:val="single" w:sz="8" w:space="0" w:color="auto"/>
            </w:tcBorders>
            <w:vAlign w:val="bottom"/>
          </w:tcPr>
          <w:p w:rsidR="00725536" w:rsidRDefault="00D778CE">
            <w:pPr>
              <w:ind w:right="10"/>
              <w:jc w:val="right"/>
              <w:rPr>
                <w:sz w:val="20"/>
                <w:szCs w:val="20"/>
              </w:rPr>
            </w:pPr>
            <w:r>
              <w:rPr>
                <w:rFonts w:eastAsia="Times New Roman"/>
              </w:rPr>
              <w:t>и</w:t>
            </w:r>
          </w:p>
        </w:tc>
        <w:tc>
          <w:tcPr>
            <w:tcW w:w="1020" w:type="dxa"/>
            <w:vAlign w:val="bottom"/>
          </w:tcPr>
          <w:p w:rsidR="00725536" w:rsidRDefault="00D778CE">
            <w:pPr>
              <w:ind w:left="100"/>
              <w:rPr>
                <w:sz w:val="20"/>
                <w:szCs w:val="20"/>
              </w:rPr>
            </w:pPr>
            <w:r>
              <w:rPr>
                <w:rFonts w:eastAsia="Times New Roman"/>
              </w:rPr>
              <w:t>истории</w:t>
            </w:r>
          </w:p>
        </w:tc>
        <w:tc>
          <w:tcPr>
            <w:tcW w:w="960" w:type="dxa"/>
            <w:gridSpan w:val="2"/>
            <w:tcBorders>
              <w:right w:val="single" w:sz="8" w:space="0" w:color="auto"/>
            </w:tcBorders>
            <w:vAlign w:val="bottom"/>
          </w:tcPr>
          <w:p w:rsidR="00725536" w:rsidRDefault="00D778CE">
            <w:pPr>
              <w:jc w:val="right"/>
              <w:rPr>
                <w:sz w:val="20"/>
                <w:szCs w:val="20"/>
              </w:rPr>
            </w:pPr>
            <w:r>
              <w:rPr>
                <w:rFonts w:eastAsia="Times New Roman"/>
              </w:rPr>
              <w:t>развития</w:t>
            </w:r>
          </w:p>
        </w:tc>
        <w:tc>
          <w:tcPr>
            <w:tcW w:w="2520" w:type="dxa"/>
            <w:gridSpan w:val="3"/>
            <w:tcBorders>
              <w:right w:val="single" w:sz="8" w:space="0" w:color="auto"/>
            </w:tcBorders>
            <w:vAlign w:val="bottom"/>
          </w:tcPr>
          <w:p w:rsidR="00725536" w:rsidRDefault="00D778CE">
            <w:pPr>
              <w:ind w:left="100"/>
              <w:rPr>
                <w:sz w:val="20"/>
                <w:szCs w:val="20"/>
              </w:rPr>
            </w:pPr>
            <w:r>
              <w:rPr>
                <w:rFonts w:eastAsia="Times New Roman"/>
              </w:rPr>
              <w:t>беседы  с  родителями;</w:t>
            </w:r>
          </w:p>
        </w:tc>
        <w:tc>
          <w:tcPr>
            <w:tcW w:w="1300" w:type="dxa"/>
            <w:tcBorders>
              <w:right w:val="single" w:sz="8" w:space="0" w:color="auto"/>
            </w:tcBorders>
            <w:vAlign w:val="bottom"/>
          </w:tcPr>
          <w:p w:rsidR="00725536" w:rsidRDefault="00D778CE">
            <w:pPr>
              <w:ind w:left="100"/>
              <w:rPr>
                <w:sz w:val="20"/>
                <w:szCs w:val="20"/>
              </w:rPr>
            </w:pPr>
            <w:r>
              <w:rPr>
                <w:rFonts w:eastAsia="Times New Roman"/>
              </w:rPr>
              <w:t>года</w:t>
            </w:r>
          </w:p>
        </w:tc>
        <w:tc>
          <w:tcPr>
            <w:tcW w:w="1960" w:type="dxa"/>
            <w:tcBorders>
              <w:right w:val="single" w:sz="8" w:space="0" w:color="auto"/>
            </w:tcBorders>
            <w:vAlign w:val="bottom"/>
          </w:tcPr>
          <w:p w:rsidR="00725536" w:rsidRDefault="00725536">
            <w:pPr>
              <w:rPr>
                <w:sz w:val="21"/>
                <w:szCs w:val="21"/>
              </w:rPr>
            </w:pPr>
          </w:p>
        </w:tc>
      </w:tr>
      <w:tr w:rsidR="00725536">
        <w:trPr>
          <w:trHeight w:val="252"/>
        </w:trPr>
        <w:tc>
          <w:tcPr>
            <w:tcW w:w="1400" w:type="dxa"/>
            <w:gridSpan w:val="3"/>
            <w:tcBorders>
              <w:left w:val="single" w:sz="8" w:space="0" w:color="auto"/>
            </w:tcBorders>
            <w:vAlign w:val="bottom"/>
          </w:tcPr>
          <w:p w:rsidR="00725536" w:rsidRDefault="00D778CE">
            <w:pPr>
              <w:ind w:left="120"/>
              <w:rPr>
                <w:sz w:val="20"/>
                <w:szCs w:val="20"/>
              </w:rPr>
            </w:pPr>
            <w:r>
              <w:rPr>
                <w:rFonts w:eastAsia="Times New Roman"/>
              </w:rPr>
              <w:t>физического</w:t>
            </w:r>
          </w:p>
        </w:tc>
        <w:tc>
          <w:tcPr>
            <w:tcW w:w="640" w:type="dxa"/>
            <w:tcBorders>
              <w:right w:val="single" w:sz="8" w:space="0" w:color="auto"/>
            </w:tcBorders>
            <w:vAlign w:val="bottom"/>
          </w:tcPr>
          <w:p w:rsidR="00725536" w:rsidRDefault="00725536">
            <w:pPr>
              <w:rPr>
                <w:sz w:val="21"/>
                <w:szCs w:val="21"/>
              </w:rPr>
            </w:pPr>
          </w:p>
        </w:tc>
        <w:tc>
          <w:tcPr>
            <w:tcW w:w="1020" w:type="dxa"/>
            <w:vAlign w:val="bottom"/>
          </w:tcPr>
          <w:p w:rsidR="00725536" w:rsidRDefault="00D778CE">
            <w:pPr>
              <w:ind w:left="100"/>
              <w:rPr>
                <w:sz w:val="20"/>
                <w:szCs w:val="20"/>
              </w:rPr>
            </w:pPr>
            <w:r>
              <w:rPr>
                <w:rFonts w:eastAsia="Times New Roman"/>
              </w:rPr>
              <w:t>ребенка</w:t>
            </w:r>
          </w:p>
        </w:tc>
        <w:tc>
          <w:tcPr>
            <w:tcW w:w="600" w:type="dxa"/>
            <w:vAlign w:val="bottom"/>
          </w:tcPr>
          <w:p w:rsidR="00725536" w:rsidRDefault="00725536">
            <w:pPr>
              <w:rPr>
                <w:sz w:val="21"/>
                <w:szCs w:val="21"/>
              </w:rPr>
            </w:pPr>
          </w:p>
        </w:tc>
        <w:tc>
          <w:tcPr>
            <w:tcW w:w="360" w:type="dxa"/>
            <w:tcBorders>
              <w:right w:val="single" w:sz="8" w:space="0" w:color="auto"/>
            </w:tcBorders>
            <w:vAlign w:val="bottom"/>
          </w:tcPr>
          <w:p w:rsidR="00725536" w:rsidRDefault="00725536">
            <w:pPr>
              <w:rPr>
                <w:sz w:val="21"/>
                <w:szCs w:val="21"/>
              </w:rPr>
            </w:pPr>
          </w:p>
        </w:tc>
        <w:tc>
          <w:tcPr>
            <w:tcW w:w="1360" w:type="dxa"/>
            <w:vAlign w:val="bottom"/>
          </w:tcPr>
          <w:p w:rsidR="00725536" w:rsidRDefault="00D778CE">
            <w:pPr>
              <w:ind w:left="100"/>
              <w:rPr>
                <w:sz w:val="20"/>
                <w:szCs w:val="20"/>
              </w:rPr>
            </w:pPr>
            <w:r>
              <w:rPr>
                <w:rFonts w:eastAsia="Times New Roman"/>
              </w:rPr>
              <w:t>наблюдения</w:t>
            </w:r>
          </w:p>
        </w:tc>
        <w:tc>
          <w:tcPr>
            <w:tcW w:w="1160" w:type="dxa"/>
            <w:gridSpan w:val="2"/>
            <w:tcBorders>
              <w:right w:val="single" w:sz="8" w:space="0" w:color="auto"/>
            </w:tcBorders>
            <w:vAlign w:val="bottom"/>
          </w:tcPr>
          <w:p w:rsidR="00725536" w:rsidRDefault="00D778CE">
            <w:pPr>
              <w:ind w:right="10"/>
              <w:jc w:val="right"/>
              <w:rPr>
                <w:sz w:val="20"/>
                <w:szCs w:val="20"/>
              </w:rPr>
            </w:pPr>
            <w:r>
              <w:rPr>
                <w:rFonts w:eastAsia="Times New Roman"/>
              </w:rPr>
              <w:t>классных</w:t>
            </w:r>
          </w:p>
        </w:tc>
        <w:tc>
          <w:tcPr>
            <w:tcW w:w="1300" w:type="dxa"/>
            <w:tcBorders>
              <w:right w:val="single" w:sz="8" w:space="0" w:color="auto"/>
            </w:tcBorders>
            <w:vAlign w:val="bottom"/>
          </w:tcPr>
          <w:p w:rsidR="00725536" w:rsidRDefault="00725536">
            <w:pPr>
              <w:rPr>
                <w:sz w:val="21"/>
                <w:szCs w:val="21"/>
              </w:rPr>
            </w:pPr>
          </w:p>
        </w:tc>
        <w:tc>
          <w:tcPr>
            <w:tcW w:w="1960" w:type="dxa"/>
            <w:tcBorders>
              <w:right w:val="single" w:sz="8" w:space="0" w:color="auto"/>
            </w:tcBorders>
            <w:vAlign w:val="bottom"/>
          </w:tcPr>
          <w:p w:rsidR="00725536" w:rsidRDefault="00D778CE">
            <w:pPr>
              <w:ind w:left="80"/>
              <w:rPr>
                <w:sz w:val="20"/>
                <w:szCs w:val="20"/>
              </w:rPr>
            </w:pPr>
            <w:r>
              <w:rPr>
                <w:rFonts w:eastAsia="Times New Roman"/>
              </w:rPr>
              <w:t>Классный</w:t>
            </w:r>
          </w:p>
        </w:tc>
      </w:tr>
      <w:tr w:rsidR="00725536">
        <w:trPr>
          <w:trHeight w:val="254"/>
        </w:trPr>
        <w:tc>
          <w:tcPr>
            <w:tcW w:w="2040" w:type="dxa"/>
            <w:gridSpan w:val="4"/>
            <w:tcBorders>
              <w:left w:val="single" w:sz="8" w:space="0" w:color="auto"/>
              <w:right w:val="single" w:sz="8" w:space="0" w:color="auto"/>
            </w:tcBorders>
            <w:vAlign w:val="bottom"/>
          </w:tcPr>
          <w:p w:rsidR="00725536" w:rsidRDefault="00D778CE">
            <w:pPr>
              <w:ind w:left="120"/>
              <w:rPr>
                <w:sz w:val="20"/>
                <w:szCs w:val="20"/>
              </w:rPr>
            </w:pPr>
            <w:r>
              <w:rPr>
                <w:rFonts w:eastAsia="Times New Roman"/>
              </w:rPr>
              <w:t>здоровья детей.</w:t>
            </w:r>
          </w:p>
        </w:tc>
        <w:tc>
          <w:tcPr>
            <w:tcW w:w="1020" w:type="dxa"/>
            <w:vAlign w:val="bottom"/>
          </w:tcPr>
          <w:p w:rsidR="00725536" w:rsidRDefault="00725536"/>
        </w:tc>
        <w:tc>
          <w:tcPr>
            <w:tcW w:w="600" w:type="dxa"/>
            <w:vAlign w:val="bottom"/>
          </w:tcPr>
          <w:p w:rsidR="00725536" w:rsidRDefault="00725536"/>
        </w:tc>
        <w:tc>
          <w:tcPr>
            <w:tcW w:w="360" w:type="dxa"/>
            <w:tcBorders>
              <w:right w:val="single" w:sz="8" w:space="0" w:color="auto"/>
            </w:tcBorders>
            <w:vAlign w:val="bottom"/>
          </w:tcPr>
          <w:p w:rsidR="00725536" w:rsidRDefault="00725536"/>
        </w:tc>
        <w:tc>
          <w:tcPr>
            <w:tcW w:w="1740" w:type="dxa"/>
            <w:gridSpan w:val="2"/>
            <w:vAlign w:val="bottom"/>
          </w:tcPr>
          <w:p w:rsidR="00725536" w:rsidRDefault="00D778CE">
            <w:pPr>
              <w:ind w:left="100"/>
              <w:rPr>
                <w:sz w:val="20"/>
                <w:szCs w:val="20"/>
              </w:rPr>
            </w:pPr>
            <w:r>
              <w:rPr>
                <w:rFonts w:eastAsia="Times New Roman"/>
              </w:rPr>
              <w:t>руководителей;</w:t>
            </w:r>
          </w:p>
        </w:tc>
        <w:tc>
          <w:tcPr>
            <w:tcW w:w="780" w:type="dxa"/>
            <w:tcBorders>
              <w:right w:val="single" w:sz="8" w:space="0" w:color="auto"/>
            </w:tcBorders>
            <w:vAlign w:val="bottom"/>
          </w:tcPr>
          <w:p w:rsidR="00725536" w:rsidRDefault="00D778CE">
            <w:pPr>
              <w:ind w:right="10"/>
              <w:jc w:val="right"/>
              <w:rPr>
                <w:sz w:val="20"/>
                <w:szCs w:val="20"/>
              </w:rPr>
            </w:pPr>
            <w:r>
              <w:rPr>
                <w:rFonts w:eastAsia="Times New Roman"/>
              </w:rPr>
              <w:t>анализ</w:t>
            </w:r>
          </w:p>
        </w:tc>
        <w:tc>
          <w:tcPr>
            <w:tcW w:w="1300" w:type="dxa"/>
            <w:tcBorders>
              <w:right w:val="single" w:sz="8" w:space="0" w:color="auto"/>
            </w:tcBorders>
            <w:vAlign w:val="bottom"/>
          </w:tcPr>
          <w:p w:rsidR="00725536" w:rsidRDefault="00725536"/>
        </w:tc>
        <w:tc>
          <w:tcPr>
            <w:tcW w:w="1960" w:type="dxa"/>
            <w:tcBorders>
              <w:right w:val="single" w:sz="8" w:space="0" w:color="auto"/>
            </w:tcBorders>
            <w:vAlign w:val="bottom"/>
          </w:tcPr>
          <w:p w:rsidR="00725536" w:rsidRDefault="00D778CE">
            <w:pPr>
              <w:ind w:left="80"/>
              <w:rPr>
                <w:sz w:val="20"/>
                <w:szCs w:val="20"/>
              </w:rPr>
            </w:pPr>
            <w:r>
              <w:rPr>
                <w:rFonts w:eastAsia="Times New Roman"/>
              </w:rPr>
              <w:t>руководите ль</w:t>
            </w:r>
          </w:p>
        </w:tc>
      </w:tr>
      <w:tr w:rsidR="00725536">
        <w:trPr>
          <w:trHeight w:val="252"/>
        </w:trPr>
        <w:tc>
          <w:tcPr>
            <w:tcW w:w="320" w:type="dxa"/>
            <w:tcBorders>
              <w:left w:val="single" w:sz="8" w:space="0" w:color="auto"/>
            </w:tcBorders>
            <w:vAlign w:val="bottom"/>
          </w:tcPr>
          <w:p w:rsidR="00725536" w:rsidRDefault="00725536">
            <w:pPr>
              <w:rPr>
                <w:sz w:val="21"/>
                <w:szCs w:val="21"/>
              </w:rPr>
            </w:pPr>
          </w:p>
        </w:tc>
        <w:tc>
          <w:tcPr>
            <w:tcW w:w="820" w:type="dxa"/>
            <w:vAlign w:val="bottom"/>
          </w:tcPr>
          <w:p w:rsidR="00725536" w:rsidRDefault="00725536">
            <w:pPr>
              <w:rPr>
                <w:sz w:val="21"/>
                <w:szCs w:val="21"/>
              </w:rPr>
            </w:pPr>
          </w:p>
        </w:tc>
        <w:tc>
          <w:tcPr>
            <w:tcW w:w="260" w:type="dxa"/>
            <w:vAlign w:val="bottom"/>
          </w:tcPr>
          <w:p w:rsidR="00725536" w:rsidRDefault="00725536">
            <w:pPr>
              <w:rPr>
                <w:sz w:val="21"/>
                <w:szCs w:val="21"/>
              </w:rPr>
            </w:pPr>
          </w:p>
        </w:tc>
        <w:tc>
          <w:tcPr>
            <w:tcW w:w="640" w:type="dxa"/>
            <w:tcBorders>
              <w:right w:val="single" w:sz="8" w:space="0" w:color="auto"/>
            </w:tcBorders>
            <w:vAlign w:val="bottom"/>
          </w:tcPr>
          <w:p w:rsidR="00725536" w:rsidRDefault="00725536">
            <w:pPr>
              <w:rPr>
                <w:sz w:val="21"/>
                <w:szCs w:val="21"/>
              </w:rPr>
            </w:pPr>
          </w:p>
        </w:tc>
        <w:tc>
          <w:tcPr>
            <w:tcW w:w="1020" w:type="dxa"/>
            <w:vAlign w:val="bottom"/>
          </w:tcPr>
          <w:p w:rsidR="00725536" w:rsidRDefault="00725536">
            <w:pPr>
              <w:rPr>
                <w:sz w:val="21"/>
                <w:szCs w:val="21"/>
              </w:rPr>
            </w:pPr>
          </w:p>
        </w:tc>
        <w:tc>
          <w:tcPr>
            <w:tcW w:w="600" w:type="dxa"/>
            <w:vAlign w:val="bottom"/>
          </w:tcPr>
          <w:p w:rsidR="00725536" w:rsidRDefault="00725536">
            <w:pPr>
              <w:rPr>
                <w:sz w:val="21"/>
                <w:szCs w:val="21"/>
              </w:rPr>
            </w:pPr>
          </w:p>
        </w:tc>
        <w:tc>
          <w:tcPr>
            <w:tcW w:w="360" w:type="dxa"/>
            <w:tcBorders>
              <w:right w:val="single" w:sz="8" w:space="0" w:color="auto"/>
            </w:tcBorders>
            <w:vAlign w:val="bottom"/>
          </w:tcPr>
          <w:p w:rsidR="00725536" w:rsidRDefault="00725536">
            <w:pPr>
              <w:rPr>
                <w:sz w:val="21"/>
                <w:szCs w:val="21"/>
              </w:rPr>
            </w:pPr>
          </w:p>
        </w:tc>
        <w:tc>
          <w:tcPr>
            <w:tcW w:w="2520" w:type="dxa"/>
            <w:gridSpan w:val="3"/>
            <w:tcBorders>
              <w:right w:val="single" w:sz="8" w:space="0" w:color="auto"/>
            </w:tcBorders>
            <w:vAlign w:val="bottom"/>
          </w:tcPr>
          <w:p w:rsidR="00725536" w:rsidRDefault="00D778CE">
            <w:pPr>
              <w:ind w:left="100"/>
              <w:rPr>
                <w:sz w:val="20"/>
                <w:szCs w:val="20"/>
              </w:rPr>
            </w:pPr>
            <w:r>
              <w:rPr>
                <w:rFonts w:eastAsia="Times New Roman"/>
              </w:rPr>
              <w:t>работ обучающихся.</w:t>
            </w:r>
          </w:p>
        </w:tc>
        <w:tc>
          <w:tcPr>
            <w:tcW w:w="1300" w:type="dxa"/>
            <w:tcBorders>
              <w:right w:val="single" w:sz="8" w:space="0" w:color="auto"/>
            </w:tcBorders>
            <w:vAlign w:val="bottom"/>
          </w:tcPr>
          <w:p w:rsidR="00725536" w:rsidRDefault="00725536">
            <w:pPr>
              <w:rPr>
                <w:sz w:val="21"/>
                <w:szCs w:val="21"/>
              </w:rPr>
            </w:pPr>
          </w:p>
        </w:tc>
        <w:tc>
          <w:tcPr>
            <w:tcW w:w="1960" w:type="dxa"/>
            <w:tcBorders>
              <w:right w:val="single" w:sz="8" w:space="0" w:color="auto"/>
            </w:tcBorders>
            <w:vAlign w:val="bottom"/>
          </w:tcPr>
          <w:p w:rsidR="00725536" w:rsidRDefault="00725536">
            <w:pPr>
              <w:rPr>
                <w:sz w:val="21"/>
                <w:szCs w:val="21"/>
              </w:rPr>
            </w:pPr>
          </w:p>
        </w:tc>
      </w:tr>
      <w:tr w:rsidR="00725536">
        <w:trPr>
          <w:trHeight w:val="28"/>
        </w:trPr>
        <w:tc>
          <w:tcPr>
            <w:tcW w:w="320" w:type="dxa"/>
            <w:tcBorders>
              <w:left w:val="single" w:sz="8" w:space="0" w:color="auto"/>
              <w:bottom w:val="single" w:sz="8" w:space="0" w:color="auto"/>
            </w:tcBorders>
            <w:vAlign w:val="bottom"/>
          </w:tcPr>
          <w:p w:rsidR="00725536" w:rsidRDefault="00725536">
            <w:pPr>
              <w:rPr>
                <w:sz w:val="2"/>
                <w:szCs w:val="2"/>
              </w:rPr>
            </w:pPr>
          </w:p>
        </w:tc>
        <w:tc>
          <w:tcPr>
            <w:tcW w:w="820" w:type="dxa"/>
            <w:tcBorders>
              <w:bottom w:val="single" w:sz="8" w:space="0" w:color="auto"/>
            </w:tcBorders>
            <w:vAlign w:val="bottom"/>
          </w:tcPr>
          <w:p w:rsidR="00725536" w:rsidRDefault="00725536">
            <w:pPr>
              <w:rPr>
                <w:sz w:val="2"/>
                <w:szCs w:val="2"/>
              </w:rPr>
            </w:pPr>
          </w:p>
        </w:tc>
        <w:tc>
          <w:tcPr>
            <w:tcW w:w="260" w:type="dxa"/>
            <w:tcBorders>
              <w:bottom w:val="single" w:sz="8" w:space="0" w:color="auto"/>
            </w:tcBorders>
            <w:vAlign w:val="bottom"/>
          </w:tcPr>
          <w:p w:rsidR="00725536" w:rsidRDefault="00725536">
            <w:pPr>
              <w:rPr>
                <w:sz w:val="2"/>
                <w:szCs w:val="2"/>
              </w:rPr>
            </w:pPr>
          </w:p>
        </w:tc>
        <w:tc>
          <w:tcPr>
            <w:tcW w:w="640" w:type="dxa"/>
            <w:tcBorders>
              <w:bottom w:val="single" w:sz="8" w:space="0" w:color="auto"/>
              <w:right w:val="single" w:sz="8" w:space="0" w:color="auto"/>
            </w:tcBorders>
            <w:vAlign w:val="bottom"/>
          </w:tcPr>
          <w:p w:rsidR="00725536" w:rsidRDefault="00725536">
            <w:pPr>
              <w:rPr>
                <w:sz w:val="2"/>
                <w:szCs w:val="2"/>
              </w:rPr>
            </w:pPr>
          </w:p>
        </w:tc>
        <w:tc>
          <w:tcPr>
            <w:tcW w:w="1980" w:type="dxa"/>
            <w:gridSpan w:val="3"/>
            <w:tcBorders>
              <w:bottom w:val="single" w:sz="8" w:space="0" w:color="auto"/>
              <w:right w:val="single" w:sz="8" w:space="0" w:color="auto"/>
            </w:tcBorders>
            <w:vAlign w:val="bottom"/>
          </w:tcPr>
          <w:p w:rsidR="00725536" w:rsidRDefault="00725536">
            <w:pPr>
              <w:rPr>
                <w:sz w:val="2"/>
                <w:szCs w:val="2"/>
              </w:rPr>
            </w:pPr>
          </w:p>
        </w:tc>
        <w:tc>
          <w:tcPr>
            <w:tcW w:w="2520" w:type="dxa"/>
            <w:gridSpan w:val="3"/>
            <w:tcBorders>
              <w:bottom w:val="single" w:sz="8" w:space="0" w:color="auto"/>
              <w:right w:val="single" w:sz="8" w:space="0" w:color="auto"/>
            </w:tcBorders>
            <w:vAlign w:val="bottom"/>
          </w:tcPr>
          <w:p w:rsidR="00725536" w:rsidRDefault="00725536">
            <w:pPr>
              <w:rPr>
                <w:sz w:val="2"/>
                <w:szCs w:val="2"/>
              </w:rPr>
            </w:pPr>
          </w:p>
        </w:tc>
        <w:tc>
          <w:tcPr>
            <w:tcW w:w="1300" w:type="dxa"/>
            <w:tcBorders>
              <w:bottom w:val="single" w:sz="8" w:space="0" w:color="auto"/>
              <w:right w:val="single" w:sz="8" w:space="0" w:color="auto"/>
            </w:tcBorders>
            <w:vAlign w:val="bottom"/>
          </w:tcPr>
          <w:p w:rsidR="00725536" w:rsidRDefault="00725536">
            <w:pPr>
              <w:rPr>
                <w:sz w:val="2"/>
                <w:szCs w:val="2"/>
              </w:rPr>
            </w:pPr>
          </w:p>
        </w:tc>
        <w:tc>
          <w:tcPr>
            <w:tcW w:w="1960" w:type="dxa"/>
            <w:tcBorders>
              <w:bottom w:val="single" w:sz="8" w:space="0" w:color="auto"/>
              <w:right w:val="single" w:sz="8" w:space="0" w:color="auto"/>
            </w:tcBorders>
            <w:vAlign w:val="bottom"/>
          </w:tcPr>
          <w:p w:rsidR="00725536" w:rsidRDefault="00725536">
            <w:pPr>
              <w:rPr>
                <w:sz w:val="2"/>
                <w:szCs w:val="2"/>
              </w:rPr>
            </w:pPr>
          </w:p>
        </w:tc>
      </w:tr>
      <w:tr w:rsidR="00725536">
        <w:trPr>
          <w:trHeight w:val="268"/>
        </w:trPr>
        <w:tc>
          <w:tcPr>
            <w:tcW w:w="320" w:type="dxa"/>
            <w:tcBorders>
              <w:left w:val="single" w:sz="8" w:space="0" w:color="auto"/>
            </w:tcBorders>
            <w:vAlign w:val="bottom"/>
          </w:tcPr>
          <w:p w:rsidR="00725536" w:rsidRDefault="00725536">
            <w:pPr>
              <w:rPr>
                <w:sz w:val="23"/>
                <w:szCs w:val="23"/>
              </w:rPr>
            </w:pPr>
          </w:p>
        </w:tc>
        <w:tc>
          <w:tcPr>
            <w:tcW w:w="820" w:type="dxa"/>
            <w:vAlign w:val="bottom"/>
          </w:tcPr>
          <w:p w:rsidR="00725536" w:rsidRDefault="00725536">
            <w:pPr>
              <w:rPr>
                <w:sz w:val="23"/>
                <w:szCs w:val="23"/>
              </w:rPr>
            </w:pPr>
          </w:p>
        </w:tc>
        <w:tc>
          <w:tcPr>
            <w:tcW w:w="260" w:type="dxa"/>
            <w:vAlign w:val="bottom"/>
          </w:tcPr>
          <w:p w:rsidR="00725536" w:rsidRDefault="00725536">
            <w:pPr>
              <w:rPr>
                <w:sz w:val="23"/>
                <w:szCs w:val="23"/>
              </w:rPr>
            </w:pPr>
          </w:p>
        </w:tc>
        <w:tc>
          <w:tcPr>
            <w:tcW w:w="640" w:type="dxa"/>
            <w:vAlign w:val="bottom"/>
          </w:tcPr>
          <w:p w:rsidR="00725536" w:rsidRDefault="00725536">
            <w:pPr>
              <w:rPr>
                <w:sz w:val="23"/>
                <w:szCs w:val="23"/>
              </w:rPr>
            </w:pPr>
          </w:p>
        </w:tc>
        <w:tc>
          <w:tcPr>
            <w:tcW w:w="5800" w:type="dxa"/>
            <w:gridSpan w:val="7"/>
            <w:vAlign w:val="bottom"/>
          </w:tcPr>
          <w:p w:rsidR="00725536" w:rsidRDefault="00D778CE">
            <w:pPr>
              <w:spacing w:line="267" w:lineRule="exact"/>
              <w:ind w:left="720"/>
              <w:rPr>
                <w:sz w:val="20"/>
                <w:szCs w:val="20"/>
              </w:rPr>
            </w:pPr>
            <w:r>
              <w:rPr>
                <w:rFonts w:eastAsia="Times New Roman"/>
                <w:b/>
                <w:bCs/>
                <w:i/>
                <w:iCs/>
                <w:sz w:val="24"/>
                <w:szCs w:val="24"/>
              </w:rPr>
              <w:t>Психолого-педагогическая диагностика</w:t>
            </w:r>
          </w:p>
        </w:tc>
        <w:tc>
          <w:tcPr>
            <w:tcW w:w="1960" w:type="dxa"/>
            <w:tcBorders>
              <w:right w:val="single" w:sz="8" w:space="0" w:color="auto"/>
            </w:tcBorders>
            <w:vAlign w:val="bottom"/>
          </w:tcPr>
          <w:p w:rsidR="00725536" w:rsidRDefault="00725536">
            <w:pPr>
              <w:rPr>
                <w:sz w:val="23"/>
                <w:szCs w:val="23"/>
              </w:rPr>
            </w:pPr>
          </w:p>
        </w:tc>
      </w:tr>
      <w:tr w:rsidR="00725536">
        <w:trPr>
          <w:trHeight w:val="132"/>
        </w:trPr>
        <w:tc>
          <w:tcPr>
            <w:tcW w:w="1140" w:type="dxa"/>
            <w:gridSpan w:val="2"/>
            <w:tcBorders>
              <w:left w:val="single" w:sz="8" w:space="0" w:color="auto"/>
              <w:bottom w:val="single" w:sz="8" w:space="0" w:color="auto"/>
            </w:tcBorders>
            <w:vAlign w:val="bottom"/>
          </w:tcPr>
          <w:p w:rsidR="00725536" w:rsidRDefault="00725536">
            <w:pPr>
              <w:rPr>
                <w:sz w:val="11"/>
                <w:szCs w:val="11"/>
              </w:rPr>
            </w:pPr>
          </w:p>
        </w:tc>
        <w:tc>
          <w:tcPr>
            <w:tcW w:w="260" w:type="dxa"/>
            <w:tcBorders>
              <w:bottom w:val="single" w:sz="8" w:space="0" w:color="auto"/>
            </w:tcBorders>
            <w:vAlign w:val="bottom"/>
          </w:tcPr>
          <w:p w:rsidR="00725536" w:rsidRDefault="00725536">
            <w:pPr>
              <w:rPr>
                <w:sz w:val="11"/>
                <w:szCs w:val="11"/>
              </w:rPr>
            </w:pPr>
          </w:p>
        </w:tc>
        <w:tc>
          <w:tcPr>
            <w:tcW w:w="640" w:type="dxa"/>
            <w:tcBorders>
              <w:bottom w:val="single" w:sz="8" w:space="0" w:color="auto"/>
            </w:tcBorders>
            <w:vAlign w:val="bottom"/>
          </w:tcPr>
          <w:p w:rsidR="00725536" w:rsidRDefault="00725536">
            <w:pPr>
              <w:rPr>
                <w:sz w:val="11"/>
                <w:szCs w:val="11"/>
              </w:rPr>
            </w:pPr>
          </w:p>
        </w:tc>
        <w:tc>
          <w:tcPr>
            <w:tcW w:w="1020" w:type="dxa"/>
            <w:tcBorders>
              <w:bottom w:val="single" w:sz="8" w:space="0" w:color="auto"/>
            </w:tcBorders>
            <w:vAlign w:val="bottom"/>
          </w:tcPr>
          <w:p w:rsidR="00725536" w:rsidRDefault="00725536">
            <w:pPr>
              <w:rPr>
                <w:sz w:val="11"/>
                <w:szCs w:val="11"/>
              </w:rPr>
            </w:pPr>
          </w:p>
        </w:tc>
        <w:tc>
          <w:tcPr>
            <w:tcW w:w="960" w:type="dxa"/>
            <w:gridSpan w:val="2"/>
            <w:tcBorders>
              <w:bottom w:val="single" w:sz="8" w:space="0" w:color="auto"/>
            </w:tcBorders>
            <w:vAlign w:val="bottom"/>
          </w:tcPr>
          <w:p w:rsidR="00725536" w:rsidRDefault="00725536">
            <w:pPr>
              <w:rPr>
                <w:sz w:val="11"/>
                <w:szCs w:val="11"/>
              </w:rPr>
            </w:pPr>
          </w:p>
        </w:tc>
        <w:tc>
          <w:tcPr>
            <w:tcW w:w="1360" w:type="dxa"/>
            <w:tcBorders>
              <w:bottom w:val="single" w:sz="8" w:space="0" w:color="auto"/>
            </w:tcBorders>
            <w:vAlign w:val="bottom"/>
          </w:tcPr>
          <w:p w:rsidR="00725536" w:rsidRDefault="00725536">
            <w:pPr>
              <w:rPr>
                <w:sz w:val="11"/>
                <w:szCs w:val="11"/>
              </w:rPr>
            </w:pPr>
          </w:p>
        </w:tc>
        <w:tc>
          <w:tcPr>
            <w:tcW w:w="380" w:type="dxa"/>
            <w:tcBorders>
              <w:bottom w:val="single" w:sz="8" w:space="0" w:color="auto"/>
            </w:tcBorders>
            <w:vAlign w:val="bottom"/>
          </w:tcPr>
          <w:p w:rsidR="00725536" w:rsidRDefault="00725536">
            <w:pPr>
              <w:rPr>
                <w:sz w:val="11"/>
                <w:szCs w:val="11"/>
              </w:rPr>
            </w:pPr>
          </w:p>
        </w:tc>
        <w:tc>
          <w:tcPr>
            <w:tcW w:w="780" w:type="dxa"/>
            <w:tcBorders>
              <w:bottom w:val="single" w:sz="8" w:space="0" w:color="auto"/>
            </w:tcBorders>
            <w:vAlign w:val="bottom"/>
          </w:tcPr>
          <w:p w:rsidR="00725536" w:rsidRDefault="00725536">
            <w:pPr>
              <w:rPr>
                <w:sz w:val="11"/>
                <w:szCs w:val="11"/>
              </w:rPr>
            </w:pPr>
          </w:p>
        </w:tc>
        <w:tc>
          <w:tcPr>
            <w:tcW w:w="1300" w:type="dxa"/>
            <w:tcBorders>
              <w:bottom w:val="single" w:sz="8" w:space="0" w:color="auto"/>
            </w:tcBorders>
            <w:vAlign w:val="bottom"/>
          </w:tcPr>
          <w:p w:rsidR="00725536" w:rsidRDefault="00725536">
            <w:pPr>
              <w:rPr>
                <w:sz w:val="11"/>
                <w:szCs w:val="11"/>
              </w:rPr>
            </w:pPr>
          </w:p>
        </w:tc>
        <w:tc>
          <w:tcPr>
            <w:tcW w:w="1960" w:type="dxa"/>
            <w:tcBorders>
              <w:bottom w:val="single" w:sz="8" w:space="0" w:color="auto"/>
              <w:right w:val="single" w:sz="8" w:space="0" w:color="auto"/>
            </w:tcBorders>
            <w:vAlign w:val="bottom"/>
          </w:tcPr>
          <w:p w:rsidR="00725536" w:rsidRDefault="00725536">
            <w:pPr>
              <w:rPr>
                <w:sz w:val="11"/>
                <w:szCs w:val="11"/>
              </w:rPr>
            </w:pPr>
          </w:p>
        </w:tc>
      </w:tr>
      <w:tr w:rsidR="00725536">
        <w:trPr>
          <w:trHeight w:val="240"/>
        </w:trPr>
        <w:tc>
          <w:tcPr>
            <w:tcW w:w="1140" w:type="dxa"/>
            <w:gridSpan w:val="2"/>
            <w:tcBorders>
              <w:left w:val="single" w:sz="8" w:space="0" w:color="auto"/>
            </w:tcBorders>
            <w:vAlign w:val="bottom"/>
          </w:tcPr>
          <w:p w:rsidR="00725536" w:rsidRDefault="00D778CE">
            <w:pPr>
              <w:spacing w:line="240" w:lineRule="exact"/>
              <w:ind w:left="120"/>
              <w:rPr>
                <w:sz w:val="20"/>
                <w:szCs w:val="20"/>
              </w:rPr>
            </w:pPr>
            <w:r>
              <w:rPr>
                <w:rFonts w:eastAsia="Times New Roman"/>
                <w:w w:val="98"/>
              </w:rPr>
              <w:t>Первичная</w:t>
            </w:r>
          </w:p>
        </w:tc>
        <w:tc>
          <w:tcPr>
            <w:tcW w:w="260" w:type="dxa"/>
            <w:vAlign w:val="bottom"/>
          </w:tcPr>
          <w:p w:rsidR="00725536" w:rsidRDefault="00725536">
            <w:pPr>
              <w:rPr>
                <w:sz w:val="20"/>
                <w:szCs w:val="20"/>
              </w:rPr>
            </w:pPr>
          </w:p>
        </w:tc>
        <w:tc>
          <w:tcPr>
            <w:tcW w:w="640" w:type="dxa"/>
            <w:tcBorders>
              <w:right w:val="single" w:sz="8" w:space="0" w:color="auto"/>
            </w:tcBorders>
            <w:vAlign w:val="bottom"/>
          </w:tcPr>
          <w:p w:rsidR="00725536" w:rsidRDefault="00725536">
            <w:pPr>
              <w:rPr>
                <w:sz w:val="20"/>
                <w:szCs w:val="20"/>
              </w:rPr>
            </w:pPr>
          </w:p>
        </w:tc>
        <w:tc>
          <w:tcPr>
            <w:tcW w:w="1020" w:type="dxa"/>
            <w:vAlign w:val="bottom"/>
          </w:tcPr>
          <w:p w:rsidR="00725536" w:rsidRDefault="00D778CE">
            <w:pPr>
              <w:spacing w:line="240" w:lineRule="exact"/>
              <w:ind w:left="100"/>
              <w:rPr>
                <w:sz w:val="20"/>
                <w:szCs w:val="20"/>
              </w:rPr>
            </w:pPr>
            <w:r>
              <w:rPr>
                <w:rFonts w:eastAsia="Times New Roman"/>
              </w:rPr>
              <w:t>Создание</w:t>
            </w:r>
          </w:p>
        </w:tc>
        <w:tc>
          <w:tcPr>
            <w:tcW w:w="960" w:type="dxa"/>
            <w:gridSpan w:val="2"/>
            <w:tcBorders>
              <w:right w:val="single" w:sz="8" w:space="0" w:color="auto"/>
            </w:tcBorders>
            <w:vAlign w:val="bottom"/>
          </w:tcPr>
          <w:p w:rsidR="00725536" w:rsidRDefault="00D778CE">
            <w:pPr>
              <w:spacing w:line="240" w:lineRule="exact"/>
              <w:jc w:val="right"/>
              <w:rPr>
                <w:sz w:val="20"/>
                <w:szCs w:val="20"/>
              </w:rPr>
            </w:pPr>
            <w:r>
              <w:rPr>
                <w:rFonts w:eastAsia="Times New Roman"/>
              </w:rPr>
              <w:t>банка</w:t>
            </w:r>
          </w:p>
        </w:tc>
        <w:tc>
          <w:tcPr>
            <w:tcW w:w="1360" w:type="dxa"/>
            <w:vAlign w:val="bottom"/>
          </w:tcPr>
          <w:p w:rsidR="00725536" w:rsidRDefault="00D778CE">
            <w:pPr>
              <w:spacing w:line="240" w:lineRule="exact"/>
              <w:ind w:left="100"/>
              <w:rPr>
                <w:sz w:val="20"/>
                <w:szCs w:val="20"/>
              </w:rPr>
            </w:pPr>
            <w:r>
              <w:rPr>
                <w:rFonts w:eastAsia="Times New Roman"/>
              </w:rPr>
              <w:t>Наблюдение</w:t>
            </w:r>
          </w:p>
        </w:tc>
        <w:tc>
          <w:tcPr>
            <w:tcW w:w="380" w:type="dxa"/>
            <w:vAlign w:val="bottom"/>
          </w:tcPr>
          <w:p w:rsidR="00725536" w:rsidRDefault="00725536">
            <w:pPr>
              <w:rPr>
                <w:sz w:val="20"/>
                <w:szCs w:val="20"/>
              </w:rPr>
            </w:pPr>
          </w:p>
        </w:tc>
        <w:tc>
          <w:tcPr>
            <w:tcW w:w="780" w:type="dxa"/>
            <w:tcBorders>
              <w:right w:val="single" w:sz="8" w:space="0" w:color="auto"/>
            </w:tcBorders>
            <w:vAlign w:val="bottom"/>
          </w:tcPr>
          <w:p w:rsidR="00725536" w:rsidRDefault="00725536">
            <w:pPr>
              <w:rPr>
                <w:sz w:val="20"/>
                <w:szCs w:val="20"/>
              </w:rPr>
            </w:pPr>
          </w:p>
        </w:tc>
        <w:tc>
          <w:tcPr>
            <w:tcW w:w="130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При</w:t>
            </w:r>
          </w:p>
        </w:tc>
        <w:tc>
          <w:tcPr>
            <w:tcW w:w="1960" w:type="dxa"/>
            <w:tcBorders>
              <w:right w:val="single" w:sz="8" w:space="0" w:color="auto"/>
            </w:tcBorders>
            <w:vAlign w:val="bottom"/>
          </w:tcPr>
          <w:p w:rsidR="00725536" w:rsidRDefault="00D778CE">
            <w:pPr>
              <w:spacing w:line="240" w:lineRule="exact"/>
              <w:ind w:left="80"/>
              <w:rPr>
                <w:sz w:val="20"/>
                <w:szCs w:val="20"/>
              </w:rPr>
            </w:pPr>
            <w:r>
              <w:rPr>
                <w:rFonts w:eastAsia="Times New Roman"/>
              </w:rPr>
              <w:t>Заместитель</w:t>
            </w:r>
          </w:p>
        </w:tc>
      </w:tr>
      <w:tr w:rsidR="00725536">
        <w:trPr>
          <w:trHeight w:val="252"/>
        </w:trPr>
        <w:tc>
          <w:tcPr>
            <w:tcW w:w="1400" w:type="dxa"/>
            <w:gridSpan w:val="3"/>
            <w:tcBorders>
              <w:left w:val="single" w:sz="8" w:space="0" w:color="auto"/>
            </w:tcBorders>
            <w:vAlign w:val="bottom"/>
          </w:tcPr>
          <w:p w:rsidR="00725536" w:rsidRDefault="00D778CE">
            <w:pPr>
              <w:ind w:left="120"/>
              <w:rPr>
                <w:sz w:val="20"/>
                <w:szCs w:val="20"/>
              </w:rPr>
            </w:pPr>
            <w:r>
              <w:rPr>
                <w:rFonts w:eastAsia="Times New Roman"/>
              </w:rPr>
              <w:t>диагностика</w:t>
            </w:r>
          </w:p>
        </w:tc>
        <w:tc>
          <w:tcPr>
            <w:tcW w:w="640" w:type="dxa"/>
            <w:tcBorders>
              <w:right w:val="single" w:sz="8" w:space="0" w:color="auto"/>
            </w:tcBorders>
            <w:vAlign w:val="bottom"/>
          </w:tcPr>
          <w:p w:rsidR="00725536" w:rsidRDefault="00D778CE">
            <w:pPr>
              <w:ind w:right="10"/>
              <w:jc w:val="right"/>
              <w:rPr>
                <w:sz w:val="20"/>
                <w:szCs w:val="20"/>
              </w:rPr>
            </w:pPr>
            <w:r>
              <w:rPr>
                <w:rFonts w:eastAsia="Times New Roman"/>
              </w:rPr>
              <w:t>для</w:t>
            </w:r>
          </w:p>
        </w:tc>
        <w:tc>
          <w:tcPr>
            <w:tcW w:w="1020" w:type="dxa"/>
            <w:vAlign w:val="bottom"/>
          </w:tcPr>
          <w:p w:rsidR="00725536" w:rsidRDefault="00D778CE">
            <w:pPr>
              <w:ind w:left="100"/>
              <w:rPr>
                <w:sz w:val="20"/>
                <w:szCs w:val="20"/>
              </w:rPr>
            </w:pPr>
            <w:r>
              <w:rPr>
                <w:rFonts w:eastAsia="Times New Roman"/>
              </w:rPr>
              <w:t>данных</w:t>
            </w:r>
          </w:p>
        </w:tc>
        <w:tc>
          <w:tcPr>
            <w:tcW w:w="600" w:type="dxa"/>
            <w:vAlign w:val="bottom"/>
          </w:tcPr>
          <w:p w:rsidR="00725536" w:rsidRDefault="00725536">
            <w:pPr>
              <w:rPr>
                <w:sz w:val="21"/>
                <w:szCs w:val="21"/>
              </w:rPr>
            </w:pPr>
          </w:p>
        </w:tc>
        <w:tc>
          <w:tcPr>
            <w:tcW w:w="360" w:type="dxa"/>
            <w:tcBorders>
              <w:right w:val="single" w:sz="8" w:space="0" w:color="auto"/>
            </w:tcBorders>
            <w:vAlign w:val="bottom"/>
          </w:tcPr>
          <w:p w:rsidR="00725536" w:rsidRDefault="00725536">
            <w:pPr>
              <w:rPr>
                <w:sz w:val="21"/>
                <w:szCs w:val="21"/>
              </w:rPr>
            </w:pPr>
          </w:p>
        </w:tc>
        <w:tc>
          <w:tcPr>
            <w:tcW w:w="1740" w:type="dxa"/>
            <w:gridSpan w:val="2"/>
            <w:vAlign w:val="bottom"/>
          </w:tcPr>
          <w:p w:rsidR="00725536" w:rsidRDefault="00D778CE">
            <w:pPr>
              <w:ind w:left="100"/>
              <w:rPr>
                <w:sz w:val="20"/>
                <w:szCs w:val="20"/>
              </w:rPr>
            </w:pPr>
            <w:r>
              <w:rPr>
                <w:rFonts w:eastAsia="Times New Roman"/>
              </w:rPr>
              <w:t>логопедическое</w:t>
            </w:r>
          </w:p>
        </w:tc>
        <w:tc>
          <w:tcPr>
            <w:tcW w:w="780" w:type="dxa"/>
            <w:tcBorders>
              <w:right w:val="single" w:sz="8" w:space="0" w:color="auto"/>
            </w:tcBorders>
            <w:vAlign w:val="bottom"/>
          </w:tcPr>
          <w:p w:rsidR="00725536" w:rsidRDefault="00D778CE">
            <w:pPr>
              <w:ind w:right="10"/>
              <w:jc w:val="right"/>
              <w:rPr>
                <w:sz w:val="20"/>
                <w:szCs w:val="20"/>
              </w:rPr>
            </w:pPr>
            <w:r>
              <w:rPr>
                <w:rFonts w:eastAsia="Times New Roman"/>
              </w:rPr>
              <w:t>и</w:t>
            </w:r>
          </w:p>
        </w:tc>
        <w:tc>
          <w:tcPr>
            <w:tcW w:w="1300" w:type="dxa"/>
            <w:tcBorders>
              <w:right w:val="single" w:sz="8" w:space="0" w:color="auto"/>
            </w:tcBorders>
            <w:vAlign w:val="bottom"/>
          </w:tcPr>
          <w:p w:rsidR="00725536" w:rsidRDefault="00D778CE">
            <w:pPr>
              <w:ind w:left="100"/>
              <w:rPr>
                <w:sz w:val="20"/>
                <w:szCs w:val="20"/>
              </w:rPr>
            </w:pPr>
            <w:r>
              <w:rPr>
                <w:rFonts w:eastAsia="Times New Roman"/>
              </w:rPr>
              <w:t>приеме</w:t>
            </w:r>
          </w:p>
        </w:tc>
        <w:tc>
          <w:tcPr>
            <w:tcW w:w="1960" w:type="dxa"/>
            <w:tcBorders>
              <w:right w:val="single" w:sz="8" w:space="0" w:color="auto"/>
            </w:tcBorders>
            <w:vAlign w:val="bottom"/>
          </w:tcPr>
          <w:p w:rsidR="00725536" w:rsidRDefault="00D778CE">
            <w:pPr>
              <w:ind w:left="80"/>
              <w:rPr>
                <w:sz w:val="20"/>
                <w:szCs w:val="20"/>
              </w:rPr>
            </w:pPr>
            <w:r>
              <w:rPr>
                <w:rFonts w:eastAsia="Times New Roman"/>
              </w:rPr>
              <w:t>директора по УВР</w:t>
            </w:r>
          </w:p>
        </w:tc>
      </w:tr>
      <w:tr w:rsidR="00725536">
        <w:trPr>
          <w:trHeight w:val="254"/>
        </w:trPr>
        <w:tc>
          <w:tcPr>
            <w:tcW w:w="2040" w:type="dxa"/>
            <w:gridSpan w:val="4"/>
            <w:tcBorders>
              <w:left w:val="single" w:sz="8" w:space="0" w:color="auto"/>
              <w:right w:val="single" w:sz="8" w:space="0" w:color="auto"/>
            </w:tcBorders>
            <w:vAlign w:val="bottom"/>
          </w:tcPr>
          <w:p w:rsidR="00725536" w:rsidRDefault="00D778CE">
            <w:pPr>
              <w:ind w:left="120"/>
              <w:rPr>
                <w:sz w:val="20"/>
                <w:szCs w:val="20"/>
              </w:rPr>
            </w:pPr>
            <w:r>
              <w:rPr>
                <w:rFonts w:eastAsia="Times New Roman"/>
              </w:rPr>
              <w:t>выявления детей с</w:t>
            </w:r>
          </w:p>
        </w:tc>
        <w:tc>
          <w:tcPr>
            <w:tcW w:w="1620" w:type="dxa"/>
            <w:gridSpan w:val="2"/>
            <w:vAlign w:val="bottom"/>
          </w:tcPr>
          <w:p w:rsidR="00725536" w:rsidRDefault="00D778CE">
            <w:pPr>
              <w:ind w:left="100"/>
              <w:rPr>
                <w:sz w:val="20"/>
                <w:szCs w:val="20"/>
              </w:rPr>
            </w:pPr>
            <w:r>
              <w:rPr>
                <w:rFonts w:eastAsia="Times New Roman"/>
              </w:rPr>
              <w:t>обучающихся,</w:t>
            </w:r>
          </w:p>
        </w:tc>
        <w:tc>
          <w:tcPr>
            <w:tcW w:w="360" w:type="dxa"/>
            <w:tcBorders>
              <w:right w:val="single" w:sz="8" w:space="0" w:color="auto"/>
            </w:tcBorders>
            <w:vAlign w:val="bottom"/>
          </w:tcPr>
          <w:p w:rsidR="00725536" w:rsidRDefault="00725536"/>
        </w:tc>
        <w:tc>
          <w:tcPr>
            <w:tcW w:w="2520" w:type="dxa"/>
            <w:gridSpan w:val="3"/>
            <w:tcBorders>
              <w:right w:val="single" w:sz="8" w:space="0" w:color="auto"/>
            </w:tcBorders>
            <w:vAlign w:val="bottom"/>
          </w:tcPr>
          <w:p w:rsidR="00725536" w:rsidRDefault="00D778CE">
            <w:pPr>
              <w:ind w:left="100"/>
              <w:rPr>
                <w:sz w:val="20"/>
                <w:szCs w:val="20"/>
              </w:rPr>
            </w:pPr>
            <w:r>
              <w:rPr>
                <w:rFonts w:eastAsia="Times New Roman"/>
              </w:rPr>
              <w:t>психо-логическое</w:t>
            </w:r>
          </w:p>
        </w:tc>
        <w:tc>
          <w:tcPr>
            <w:tcW w:w="1300" w:type="dxa"/>
            <w:tcBorders>
              <w:right w:val="single" w:sz="8" w:space="0" w:color="auto"/>
            </w:tcBorders>
            <w:vAlign w:val="bottom"/>
          </w:tcPr>
          <w:p w:rsidR="00725536" w:rsidRDefault="00D778CE">
            <w:pPr>
              <w:ind w:left="100"/>
              <w:rPr>
                <w:sz w:val="20"/>
                <w:szCs w:val="20"/>
              </w:rPr>
            </w:pPr>
            <w:r>
              <w:rPr>
                <w:rFonts w:eastAsia="Times New Roman"/>
              </w:rPr>
              <w:t>документо</w:t>
            </w:r>
          </w:p>
        </w:tc>
        <w:tc>
          <w:tcPr>
            <w:tcW w:w="1960" w:type="dxa"/>
            <w:tcBorders>
              <w:right w:val="single" w:sz="8" w:space="0" w:color="auto"/>
            </w:tcBorders>
            <w:vAlign w:val="bottom"/>
          </w:tcPr>
          <w:p w:rsidR="00725536" w:rsidRDefault="00725536"/>
        </w:tc>
      </w:tr>
      <w:tr w:rsidR="00725536">
        <w:trPr>
          <w:trHeight w:val="253"/>
        </w:trPr>
        <w:tc>
          <w:tcPr>
            <w:tcW w:w="2040" w:type="dxa"/>
            <w:gridSpan w:val="4"/>
            <w:tcBorders>
              <w:left w:val="single" w:sz="8" w:space="0" w:color="auto"/>
              <w:right w:val="single" w:sz="8" w:space="0" w:color="auto"/>
            </w:tcBorders>
            <w:vAlign w:val="bottom"/>
          </w:tcPr>
          <w:p w:rsidR="00725536" w:rsidRDefault="00D778CE">
            <w:pPr>
              <w:ind w:left="120"/>
              <w:rPr>
                <w:sz w:val="20"/>
                <w:szCs w:val="20"/>
              </w:rPr>
            </w:pPr>
            <w:r>
              <w:rPr>
                <w:rFonts w:eastAsia="Times New Roman"/>
              </w:rPr>
              <w:t>ограниченными</w:t>
            </w:r>
          </w:p>
        </w:tc>
        <w:tc>
          <w:tcPr>
            <w:tcW w:w="1620" w:type="dxa"/>
            <w:gridSpan w:val="2"/>
            <w:vAlign w:val="bottom"/>
          </w:tcPr>
          <w:p w:rsidR="00725536" w:rsidRDefault="00D778CE">
            <w:pPr>
              <w:ind w:left="100"/>
              <w:rPr>
                <w:sz w:val="20"/>
                <w:szCs w:val="20"/>
              </w:rPr>
            </w:pPr>
            <w:r>
              <w:rPr>
                <w:rFonts w:eastAsia="Times New Roman"/>
              </w:rPr>
              <w:t>нуждающихся</w:t>
            </w:r>
          </w:p>
        </w:tc>
        <w:tc>
          <w:tcPr>
            <w:tcW w:w="360" w:type="dxa"/>
            <w:tcBorders>
              <w:right w:val="single" w:sz="8" w:space="0" w:color="auto"/>
            </w:tcBorders>
            <w:vAlign w:val="bottom"/>
          </w:tcPr>
          <w:p w:rsidR="00725536" w:rsidRDefault="00D778CE">
            <w:pPr>
              <w:ind w:right="10"/>
              <w:jc w:val="right"/>
              <w:rPr>
                <w:sz w:val="20"/>
                <w:szCs w:val="20"/>
              </w:rPr>
            </w:pPr>
            <w:r>
              <w:rPr>
                <w:rFonts w:eastAsia="Times New Roman"/>
              </w:rPr>
              <w:t>в</w:t>
            </w:r>
          </w:p>
        </w:tc>
        <w:tc>
          <w:tcPr>
            <w:tcW w:w="1740" w:type="dxa"/>
            <w:gridSpan w:val="2"/>
            <w:vAlign w:val="bottom"/>
          </w:tcPr>
          <w:p w:rsidR="00725536" w:rsidRDefault="00D778CE">
            <w:pPr>
              <w:ind w:left="100"/>
              <w:rPr>
                <w:sz w:val="20"/>
                <w:szCs w:val="20"/>
              </w:rPr>
            </w:pPr>
            <w:r>
              <w:rPr>
                <w:rFonts w:eastAsia="Times New Roman"/>
              </w:rPr>
              <w:t>обследование;</w:t>
            </w:r>
          </w:p>
        </w:tc>
        <w:tc>
          <w:tcPr>
            <w:tcW w:w="780" w:type="dxa"/>
            <w:tcBorders>
              <w:right w:val="single" w:sz="8" w:space="0" w:color="auto"/>
            </w:tcBorders>
            <w:vAlign w:val="bottom"/>
          </w:tcPr>
          <w:p w:rsidR="00725536" w:rsidRDefault="00725536">
            <w:pPr>
              <w:rPr>
                <w:sz w:val="21"/>
                <w:szCs w:val="21"/>
              </w:rPr>
            </w:pPr>
          </w:p>
        </w:tc>
        <w:tc>
          <w:tcPr>
            <w:tcW w:w="1300" w:type="dxa"/>
            <w:tcBorders>
              <w:right w:val="single" w:sz="8" w:space="0" w:color="auto"/>
            </w:tcBorders>
            <w:vAlign w:val="bottom"/>
          </w:tcPr>
          <w:p w:rsidR="00725536" w:rsidRDefault="00D778CE">
            <w:pPr>
              <w:ind w:left="100"/>
              <w:rPr>
                <w:sz w:val="20"/>
                <w:szCs w:val="20"/>
              </w:rPr>
            </w:pPr>
            <w:r>
              <w:rPr>
                <w:rFonts w:eastAsia="Times New Roman"/>
              </w:rPr>
              <w:t>в в 1 класс</w:t>
            </w:r>
          </w:p>
        </w:tc>
        <w:tc>
          <w:tcPr>
            <w:tcW w:w="1960" w:type="dxa"/>
            <w:tcBorders>
              <w:right w:val="single" w:sz="8" w:space="0" w:color="auto"/>
            </w:tcBorders>
            <w:vAlign w:val="bottom"/>
          </w:tcPr>
          <w:p w:rsidR="00725536" w:rsidRDefault="00D778CE">
            <w:pPr>
              <w:ind w:left="80"/>
              <w:rPr>
                <w:sz w:val="20"/>
                <w:szCs w:val="20"/>
              </w:rPr>
            </w:pPr>
            <w:r>
              <w:rPr>
                <w:rFonts w:eastAsia="Times New Roman"/>
              </w:rPr>
              <w:t>Педагог- психолог</w:t>
            </w:r>
          </w:p>
        </w:tc>
      </w:tr>
      <w:tr w:rsidR="00725536">
        <w:trPr>
          <w:trHeight w:val="254"/>
        </w:trPr>
        <w:tc>
          <w:tcPr>
            <w:tcW w:w="2040" w:type="dxa"/>
            <w:gridSpan w:val="4"/>
            <w:tcBorders>
              <w:left w:val="single" w:sz="8" w:space="0" w:color="auto"/>
              <w:right w:val="single" w:sz="8" w:space="0" w:color="auto"/>
            </w:tcBorders>
            <w:vAlign w:val="bottom"/>
          </w:tcPr>
          <w:p w:rsidR="00725536" w:rsidRDefault="00D778CE">
            <w:pPr>
              <w:ind w:left="120"/>
              <w:rPr>
                <w:sz w:val="20"/>
                <w:szCs w:val="20"/>
              </w:rPr>
            </w:pPr>
            <w:r>
              <w:rPr>
                <w:rFonts w:eastAsia="Times New Roman"/>
              </w:rPr>
              <w:t>возможностями</w:t>
            </w:r>
          </w:p>
        </w:tc>
        <w:tc>
          <w:tcPr>
            <w:tcW w:w="1980" w:type="dxa"/>
            <w:gridSpan w:val="3"/>
            <w:tcBorders>
              <w:right w:val="single" w:sz="8" w:space="0" w:color="auto"/>
            </w:tcBorders>
            <w:vAlign w:val="bottom"/>
          </w:tcPr>
          <w:p w:rsidR="00725536" w:rsidRDefault="00D778CE">
            <w:pPr>
              <w:ind w:left="100"/>
              <w:rPr>
                <w:sz w:val="20"/>
                <w:szCs w:val="20"/>
              </w:rPr>
            </w:pPr>
            <w:r>
              <w:rPr>
                <w:rFonts w:eastAsia="Times New Roman"/>
              </w:rPr>
              <w:t>специализированн</w:t>
            </w:r>
          </w:p>
        </w:tc>
        <w:tc>
          <w:tcPr>
            <w:tcW w:w="1740" w:type="dxa"/>
            <w:gridSpan w:val="2"/>
            <w:vAlign w:val="bottom"/>
          </w:tcPr>
          <w:p w:rsidR="00725536" w:rsidRDefault="00D778CE">
            <w:pPr>
              <w:ind w:left="100"/>
              <w:rPr>
                <w:sz w:val="20"/>
                <w:szCs w:val="20"/>
              </w:rPr>
            </w:pPr>
            <w:r>
              <w:rPr>
                <w:rFonts w:eastAsia="Times New Roman"/>
              </w:rPr>
              <w:t>анкетирование</w:t>
            </w:r>
          </w:p>
        </w:tc>
        <w:tc>
          <w:tcPr>
            <w:tcW w:w="780" w:type="dxa"/>
            <w:tcBorders>
              <w:right w:val="single" w:sz="8" w:space="0" w:color="auto"/>
            </w:tcBorders>
            <w:vAlign w:val="bottom"/>
          </w:tcPr>
          <w:p w:rsidR="00725536" w:rsidRDefault="00725536"/>
        </w:tc>
        <w:tc>
          <w:tcPr>
            <w:tcW w:w="1300" w:type="dxa"/>
            <w:tcBorders>
              <w:right w:val="single" w:sz="8" w:space="0" w:color="auto"/>
            </w:tcBorders>
            <w:vAlign w:val="bottom"/>
          </w:tcPr>
          <w:p w:rsidR="00725536" w:rsidRDefault="00D778CE">
            <w:pPr>
              <w:ind w:left="100"/>
              <w:rPr>
                <w:sz w:val="20"/>
                <w:szCs w:val="20"/>
              </w:rPr>
            </w:pPr>
            <w:r>
              <w:rPr>
                <w:rFonts w:eastAsia="Times New Roman"/>
              </w:rPr>
              <w:t>В  течение</w:t>
            </w:r>
          </w:p>
        </w:tc>
        <w:tc>
          <w:tcPr>
            <w:tcW w:w="1960" w:type="dxa"/>
            <w:tcBorders>
              <w:right w:val="single" w:sz="8" w:space="0" w:color="auto"/>
            </w:tcBorders>
            <w:vAlign w:val="bottom"/>
          </w:tcPr>
          <w:p w:rsidR="00725536" w:rsidRDefault="00725536"/>
        </w:tc>
      </w:tr>
      <w:tr w:rsidR="00725536">
        <w:trPr>
          <w:trHeight w:val="252"/>
        </w:trPr>
        <w:tc>
          <w:tcPr>
            <w:tcW w:w="1140" w:type="dxa"/>
            <w:gridSpan w:val="2"/>
            <w:tcBorders>
              <w:left w:val="single" w:sz="8" w:space="0" w:color="auto"/>
            </w:tcBorders>
            <w:vAlign w:val="bottom"/>
          </w:tcPr>
          <w:p w:rsidR="00725536" w:rsidRDefault="00D778CE">
            <w:pPr>
              <w:ind w:left="120"/>
              <w:rPr>
                <w:sz w:val="20"/>
                <w:szCs w:val="20"/>
              </w:rPr>
            </w:pPr>
            <w:r>
              <w:rPr>
                <w:rFonts w:eastAsia="Times New Roman"/>
              </w:rPr>
              <w:t>здоровья</w:t>
            </w:r>
          </w:p>
        </w:tc>
        <w:tc>
          <w:tcPr>
            <w:tcW w:w="260" w:type="dxa"/>
            <w:vAlign w:val="bottom"/>
          </w:tcPr>
          <w:p w:rsidR="00725536" w:rsidRDefault="00725536">
            <w:pPr>
              <w:rPr>
                <w:sz w:val="21"/>
                <w:szCs w:val="21"/>
              </w:rPr>
            </w:pPr>
          </w:p>
        </w:tc>
        <w:tc>
          <w:tcPr>
            <w:tcW w:w="640" w:type="dxa"/>
            <w:tcBorders>
              <w:right w:val="single" w:sz="8" w:space="0" w:color="auto"/>
            </w:tcBorders>
            <w:vAlign w:val="bottom"/>
          </w:tcPr>
          <w:p w:rsidR="00725536" w:rsidRDefault="00725536">
            <w:pPr>
              <w:rPr>
                <w:sz w:val="21"/>
                <w:szCs w:val="21"/>
              </w:rPr>
            </w:pPr>
          </w:p>
        </w:tc>
        <w:tc>
          <w:tcPr>
            <w:tcW w:w="1620" w:type="dxa"/>
            <w:gridSpan w:val="2"/>
            <w:vAlign w:val="bottom"/>
          </w:tcPr>
          <w:p w:rsidR="00725536" w:rsidRDefault="00D778CE">
            <w:pPr>
              <w:ind w:left="100"/>
              <w:rPr>
                <w:sz w:val="20"/>
                <w:szCs w:val="20"/>
              </w:rPr>
            </w:pPr>
            <w:r>
              <w:rPr>
                <w:rFonts w:eastAsia="Times New Roman"/>
              </w:rPr>
              <w:t>ой помощи.</w:t>
            </w:r>
          </w:p>
        </w:tc>
        <w:tc>
          <w:tcPr>
            <w:tcW w:w="360" w:type="dxa"/>
            <w:tcBorders>
              <w:right w:val="single" w:sz="8" w:space="0" w:color="auto"/>
            </w:tcBorders>
            <w:vAlign w:val="bottom"/>
          </w:tcPr>
          <w:p w:rsidR="00725536" w:rsidRDefault="00725536">
            <w:pPr>
              <w:rPr>
                <w:sz w:val="21"/>
                <w:szCs w:val="21"/>
              </w:rPr>
            </w:pPr>
          </w:p>
        </w:tc>
        <w:tc>
          <w:tcPr>
            <w:tcW w:w="1360" w:type="dxa"/>
            <w:vAlign w:val="bottom"/>
          </w:tcPr>
          <w:p w:rsidR="00725536" w:rsidRDefault="00D778CE">
            <w:pPr>
              <w:ind w:left="100"/>
              <w:rPr>
                <w:sz w:val="20"/>
                <w:szCs w:val="20"/>
              </w:rPr>
            </w:pPr>
            <w:r>
              <w:rPr>
                <w:rFonts w:eastAsia="Times New Roman"/>
              </w:rPr>
              <w:t>родителей;</w:t>
            </w:r>
          </w:p>
        </w:tc>
        <w:tc>
          <w:tcPr>
            <w:tcW w:w="1160" w:type="dxa"/>
            <w:gridSpan w:val="2"/>
            <w:tcBorders>
              <w:right w:val="single" w:sz="8" w:space="0" w:color="auto"/>
            </w:tcBorders>
            <w:vAlign w:val="bottom"/>
          </w:tcPr>
          <w:p w:rsidR="00725536" w:rsidRDefault="00D778CE">
            <w:pPr>
              <w:ind w:right="10"/>
              <w:jc w:val="right"/>
              <w:rPr>
                <w:sz w:val="20"/>
                <w:szCs w:val="20"/>
              </w:rPr>
            </w:pPr>
            <w:r>
              <w:rPr>
                <w:rFonts w:eastAsia="Times New Roman"/>
              </w:rPr>
              <w:t>беседы   с</w:t>
            </w:r>
          </w:p>
        </w:tc>
        <w:tc>
          <w:tcPr>
            <w:tcW w:w="1300" w:type="dxa"/>
            <w:tcBorders>
              <w:right w:val="single" w:sz="8" w:space="0" w:color="auto"/>
            </w:tcBorders>
            <w:vAlign w:val="bottom"/>
          </w:tcPr>
          <w:p w:rsidR="00725536" w:rsidRDefault="00D778CE">
            <w:pPr>
              <w:ind w:left="100"/>
              <w:rPr>
                <w:sz w:val="20"/>
                <w:szCs w:val="20"/>
              </w:rPr>
            </w:pPr>
            <w:r>
              <w:rPr>
                <w:rFonts w:eastAsia="Times New Roman"/>
              </w:rPr>
              <w:t>года</w:t>
            </w:r>
          </w:p>
        </w:tc>
        <w:tc>
          <w:tcPr>
            <w:tcW w:w="1960" w:type="dxa"/>
            <w:tcBorders>
              <w:right w:val="single" w:sz="8" w:space="0" w:color="auto"/>
            </w:tcBorders>
            <w:vAlign w:val="bottom"/>
          </w:tcPr>
          <w:p w:rsidR="00725536" w:rsidRDefault="00725536">
            <w:pPr>
              <w:rPr>
                <w:sz w:val="21"/>
                <w:szCs w:val="21"/>
              </w:rPr>
            </w:pPr>
          </w:p>
        </w:tc>
      </w:tr>
      <w:tr w:rsidR="00725536">
        <w:trPr>
          <w:trHeight w:val="252"/>
        </w:trPr>
        <w:tc>
          <w:tcPr>
            <w:tcW w:w="320" w:type="dxa"/>
            <w:tcBorders>
              <w:left w:val="single" w:sz="8" w:space="0" w:color="auto"/>
            </w:tcBorders>
            <w:vAlign w:val="bottom"/>
          </w:tcPr>
          <w:p w:rsidR="00725536" w:rsidRDefault="00725536">
            <w:pPr>
              <w:rPr>
                <w:sz w:val="21"/>
                <w:szCs w:val="21"/>
              </w:rPr>
            </w:pPr>
          </w:p>
        </w:tc>
        <w:tc>
          <w:tcPr>
            <w:tcW w:w="820" w:type="dxa"/>
            <w:vAlign w:val="bottom"/>
          </w:tcPr>
          <w:p w:rsidR="00725536" w:rsidRDefault="00725536">
            <w:pPr>
              <w:rPr>
                <w:sz w:val="21"/>
                <w:szCs w:val="21"/>
              </w:rPr>
            </w:pPr>
          </w:p>
        </w:tc>
        <w:tc>
          <w:tcPr>
            <w:tcW w:w="260" w:type="dxa"/>
            <w:vAlign w:val="bottom"/>
          </w:tcPr>
          <w:p w:rsidR="00725536" w:rsidRDefault="00725536">
            <w:pPr>
              <w:rPr>
                <w:sz w:val="21"/>
                <w:szCs w:val="21"/>
              </w:rPr>
            </w:pPr>
          </w:p>
        </w:tc>
        <w:tc>
          <w:tcPr>
            <w:tcW w:w="640" w:type="dxa"/>
            <w:tcBorders>
              <w:right w:val="single" w:sz="8" w:space="0" w:color="auto"/>
            </w:tcBorders>
            <w:vAlign w:val="bottom"/>
          </w:tcPr>
          <w:p w:rsidR="00725536" w:rsidRDefault="00725536">
            <w:pPr>
              <w:rPr>
                <w:sz w:val="21"/>
                <w:szCs w:val="21"/>
              </w:rPr>
            </w:pPr>
          </w:p>
        </w:tc>
        <w:tc>
          <w:tcPr>
            <w:tcW w:w="1620" w:type="dxa"/>
            <w:gridSpan w:val="2"/>
            <w:vAlign w:val="bottom"/>
          </w:tcPr>
          <w:p w:rsidR="00725536" w:rsidRDefault="00D778CE">
            <w:pPr>
              <w:ind w:left="100"/>
              <w:rPr>
                <w:sz w:val="20"/>
                <w:szCs w:val="20"/>
              </w:rPr>
            </w:pPr>
            <w:r>
              <w:rPr>
                <w:rFonts w:eastAsia="Times New Roman"/>
              </w:rPr>
              <w:t>Формирование</w:t>
            </w:r>
          </w:p>
        </w:tc>
        <w:tc>
          <w:tcPr>
            <w:tcW w:w="360" w:type="dxa"/>
            <w:tcBorders>
              <w:right w:val="single" w:sz="8" w:space="0" w:color="auto"/>
            </w:tcBorders>
            <w:vAlign w:val="bottom"/>
          </w:tcPr>
          <w:p w:rsidR="00725536" w:rsidRDefault="00725536">
            <w:pPr>
              <w:rPr>
                <w:sz w:val="21"/>
                <w:szCs w:val="21"/>
              </w:rPr>
            </w:pPr>
          </w:p>
        </w:tc>
        <w:tc>
          <w:tcPr>
            <w:tcW w:w="1360" w:type="dxa"/>
            <w:vAlign w:val="bottom"/>
          </w:tcPr>
          <w:p w:rsidR="00725536" w:rsidRDefault="00D778CE">
            <w:pPr>
              <w:ind w:left="100"/>
              <w:rPr>
                <w:sz w:val="20"/>
                <w:szCs w:val="20"/>
              </w:rPr>
            </w:pPr>
            <w:r>
              <w:rPr>
                <w:rFonts w:eastAsia="Times New Roman"/>
              </w:rPr>
              <w:t>педагогами</w:t>
            </w:r>
          </w:p>
        </w:tc>
        <w:tc>
          <w:tcPr>
            <w:tcW w:w="380" w:type="dxa"/>
            <w:vAlign w:val="bottom"/>
          </w:tcPr>
          <w:p w:rsidR="00725536" w:rsidRDefault="00725536">
            <w:pPr>
              <w:rPr>
                <w:sz w:val="21"/>
                <w:szCs w:val="21"/>
              </w:rPr>
            </w:pPr>
          </w:p>
        </w:tc>
        <w:tc>
          <w:tcPr>
            <w:tcW w:w="780" w:type="dxa"/>
            <w:tcBorders>
              <w:right w:val="single" w:sz="8" w:space="0" w:color="auto"/>
            </w:tcBorders>
            <w:vAlign w:val="bottom"/>
          </w:tcPr>
          <w:p w:rsidR="00725536" w:rsidRDefault="00725536">
            <w:pPr>
              <w:rPr>
                <w:sz w:val="21"/>
                <w:szCs w:val="21"/>
              </w:rPr>
            </w:pPr>
          </w:p>
        </w:tc>
        <w:tc>
          <w:tcPr>
            <w:tcW w:w="1300" w:type="dxa"/>
            <w:tcBorders>
              <w:right w:val="single" w:sz="8" w:space="0" w:color="auto"/>
            </w:tcBorders>
            <w:vAlign w:val="bottom"/>
          </w:tcPr>
          <w:p w:rsidR="00725536" w:rsidRDefault="00725536">
            <w:pPr>
              <w:rPr>
                <w:sz w:val="21"/>
                <w:szCs w:val="21"/>
              </w:rPr>
            </w:pPr>
          </w:p>
        </w:tc>
        <w:tc>
          <w:tcPr>
            <w:tcW w:w="1960" w:type="dxa"/>
            <w:tcBorders>
              <w:right w:val="single" w:sz="8" w:space="0" w:color="auto"/>
            </w:tcBorders>
            <w:vAlign w:val="bottom"/>
          </w:tcPr>
          <w:p w:rsidR="00725536" w:rsidRDefault="00725536">
            <w:pPr>
              <w:rPr>
                <w:sz w:val="21"/>
                <w:szCs w:val="21"/>
              </w:rPr>
            </w:pPr>
          </w:p>
        </w:tc>
      </w:tr>
      <w:tr w:rsidR="00725536">
        <w:trPr>
          <w:trHeight w:val="268"/>
        </w:trPr>
        <w:tc>
          <w:tcPr>
            <w:tcW w:w="320" w:type="dxa"/>
            <w:tcBorders>
              <w:left w:val="single" w:sz="8" w:space="0" w:color="auto"/>
              <w:bottom w:val="single" w:sz="8" w:space="0" w:color="auto"/>
            </w:tcBorders>
            <w:vAlign w:val="bottom"/>
          </w:tcPr>
          <w:p w:rsidR="00725536" w:rsidRDefault="00725536">
            <w:pPr>
              <w:rPr>
                <w:sz w:val="23"/>
                <w:szCs w:val="23"/>
              </w:rPr>
            </w:pPr>
          </w:p>
        </w:tc>
        <w:tc>
          <w:tcPr>
            <w:tcW w:w="820" w:type="dxa"/>
            <w:tcBorders>
              <w:bottom w:val="single" w:sz="8" w:space="0" w:color="auto"/>
            </w:tcBorders>
            <w:vAlign w:val="bottom"/>
          </w:tcPr>
          <w:p w:rsidR="00725536" w:rsidRDefault="00725536">
            <w:pPr>
              <w:rPr>
                <w:sz w:val="23"/>
                <w:szCs w:val="23"/>
              </w:rPr>
            </w:pPr>
          </w:p>
        </w:tc>
        <w:tc>
          <w:tcPr>
            <w:tcW w:w="260" w:type="dxa"/>
            <w:tcBorders>
              <w:bottom w:val="single" w:sz="8" w:space="0" w:color="auto"/>
            </w:tcBorders>
            <w:vAlign w:val="bottom"/>
          </w:tcPr>
          <w:p w:rsidR="00725536" w:rsidRDefault="00725536">
            <w:pPr>
              <w:rPr>
                <w:sz w:val="23"/>
                <w:szCs w:val="23"/>
              </w:rPr>
            </w:pPr>
          </w:p>
        </w:tc>
        <w:tc>
          <w:tcPr>
            <w:tcW w:w="640" w:type="dxa"/>
            <w:tcBorders>
              <w:bottom w:val="single" w:sz="8" w:space="0" w:color="auto"/>
              <w:right w:val="single" w:sz="8" w:space="0" w:color="auto"/>
            </w:tcBorders>
            <w:vAlign w:val="bottom"/>
          </w:tcPr>
          <w:p w:rsidR="00725536" w:rsidRDefault="00725536">
            <w:pPr>
              <w:rPr>
                <w:sz w:val="23"/>
                <w:szCs w:val="23"/>
              </w:rPr>
            </w:pPr>
          </w:p>
        </w:tc>
        <w:tc>
          <w:tcPr>
            <w:tcW w:w="1620" w:type="dxa"/>
            <w:gridSpan w:val="2"/>
            <w:tcBorders>
              <w:bottom w:val="single" w:sz="8" w:space="0" w:color="auto"/>
            </w:tcBorders>
            <w:vAlign w:val="bottom"/>
          </w:tcPr>
          <w:p w:rsidR="00725536" w:rsidRDefault="00D778CE">
            <w:pPr>
              <w:ind w:left="100"/>
              <w:rPr>
                <w:sz w:val="20"/>
                <w:szCs w:val="20"/>
              </w:rPr>
            </w:pPr>
            <w:r>
              <w:rPr>
                <w:rFonts w:eastAsia="Times New Roman"/>
              </w:rPr>
              <w:t>характеристики</w:t>
            </w:r>
          </w:p>
        </w:tc>
        <w:tc>
          <w:tcPr>
            <w:tcW w:w="360" w:type="dxa"/>
            <w:tcBorders>
              <w:bottom w:val="single" w:sz="8" w:space="0" w:color="auto"/>
              <w:right w:val="single" w:sz="8" w:space="0" w:color="auto"/>
            </w:tcBorders>
            <w:vAlign w:val="bottom"/>
          </w:tcPr>
          <w:p w:rsidR="00725536" w:rsidRDefault="00725536">
            <w:pPr>
              <w:rPr>
                <w:sz w:val="23"/>
                <w:szCs w:val="23"/>
              </w:rPr>
            </w:pPr>
          </w:p>
        </w:tc>
        <w:tc>
          <w:tcPr>
            <w:tcW w:w="1360" w:type="dxa"/>
            <w:tcBorders>
              <w:bottom w:val="single" w:sz="8" w:space="0" w:color="auto"/>
            </w:tcBorders>
            <w:vAlign w:val="bottom"/>
          </w:tcPr>
          <w:p w:rsidR="00725536" w:rsidRDefault="00725536">
            <w:pPr>
              <w:rPr>
                <w:sz w:val="23"/>
                <w:szCs w:val="23"/>
              </w:rPr>
            </w:pPr>
          </w:p>
        </w:tc>
        <w:tc>
          <w:tcPr>
            <w:tcW w:w="380" w:type="dxa"/>
            <w:tcBorders>
              <w:bottom w:val="single" w:sz="8" w:space="0" w:color="auto"/>
            </w:tcBorders>
            <w:vAlign w:val="bottom"/>
          </w:tcPr>
          <w:p w:rsidR="00725536" w:rsidRDefault="00725536">
            <w:pPr>
              <w:rPr>
                <w:sz w:val="23"/>
                <w:szCs w:val="23"/>
              </w:rPr>
            </w:pPr>
          </w:p>
        </w:tc>
        <w:tc>
          <w:tcPr>
            <w:tcW w:w="780" w:type="dxa"/>
            <w:tcBorders>
              <w:bottom w:val="single" w:sz="8" w:space="0" w:color="auto"/>
              <w:right w:val="single" w:sz="8" w:space="0" w:color="auto"/>
            </w:tcBorders>
            <w:vAlign w:val="bottom"/>
          </w:tcPr>
          <w:p w:rsidR="00725536" w:rsidRDefault="00725536">
            <w:pPr>
              <w:rPr>
                <w:sz w:val="23"/>
                <w:szCs w:val="23"/>
              </w:rPr>
            </w:pPr>
          </w:p>
        </w:tc>
        <w:tc>
          <w:tcPr>
            <w:tcW w:w="1300" w:type="dxa"/>
            <w:tcBorders>
              <w:bottom w:val="single" w:sz="8" w:space="0" w:color="auto"/>
              <w:right w:val="single" w:sz="8" w:space="0" w:color="auto"/>
            </w:tcBorders>
            <w:vAlign w:val="bottom"/>
          </w:tcPr>
          <w:p w:rsidR="00725536" w:rsidRDefault="00725536">
            <w:pPr>
              <w:rPr>
                <w:sz w:val="23"/>
                <w:szCs w:val="23"/>
              </w:rPr>
            </w:pPr>
          </w:p>
        </w:tc>
        <w:tc>
          <w:tcPr>
            <w:tcW w:w="1960" w:type="dxa"/>
            <w:tcBorders>
              <w:bottom w:val="single" w:sz="8" w:space="0" w:color="auto"/>
              <w:right w:val="single" w:sz="8" w:space="0" w:color="auto"/>
            </w:tcBorders>
            <w:vAlign w:val="bottom"/>
          </w:tcPr>
          <w:p w:rsidR="00725536" w:rsidRDefault="00725536">
            <w:pPr>
              <w:rPr>
                <w:sz w:val="23"/>
                <w:szCs w:val="23"/>
              </w:rPr>
            </w:pPr>
          </w:p>
        </w:tc>
      </w:tr>
      <w:tr w:rsidR="00725536">
        <w:trPr>
          <w:trHeight w:val="245"/>
        </w:trPr>
        <w:tc>
          <w:tcPr>
            <w:tcW w:w="1400" w:type="dxa"/>
            <w:gridSpan w:val="3"/>
            <w:tcBorders>
              <w:left w:val="single" w:sz="8" w:space="0" w:color="auto"/>
            </w:tcBorders>
            <w:vAlign w:val="bottom"/>
          </w:tcPr>
          <w:p w:rsidR="00725536" w:rsidRDefault="00D778CE">
            <w:pPr>
              <w:spacing w:line="245" w:lineRule="exact"/>
              <w:ind w:left="120"/>
              <w:rPr>
                <w:sz w:val="20"/>
                <w:szCs w:val="20"/>
              </w:rPr>
            </w:pPr>
            <w:r>
              <w:rPr>
                <w:rFonts w:eastAsia="Times New Roman"/>
              </w:rPr>
              <w:t>Углубленная</w:t>
            </w:r>
          </w:p>
        </w:tc>
        <w:tc>
          <w:tcPr>
            <w:tcW w:w="640" w:type="dxa"/>
            <w:tcBorders>
              <w:right w:val="single" w:sz="8" w:space="0" w:color="auto"/>
            </w:tcBorders>
            <w:vAlign w:val="bottom"/>
          </w:tcPr>
          <w:p w:rsidR="00725536" w:rsidRDefault="00725536">
            <w:pPr>
              <w:rPr>
                <w:sz w:val="21"/>
                <w:szCs w:val="21"/>
              </w:rPr>
            </w:pPr>
          </w:p>
        </w:tc>
        <w:tc>
          <w:tcPr>
            <w:tcW w:w="1620" w:type="dxa"/>
            <w:gridSpan w:val="2"/>
            <w:vAlign w:val="bottom"/>
          </w:tcPr>
          <w:p w:rsidR="00725536" w:rsidRDefault="00D778CE">
            <w:pPr>
              <w:spacing w:line="245" w:lineRule="exact"/>
              <w:ind w:left="100"/>
              <w:rPr>
                <w:sz w:val="20"/>
                <w:szCs w:val="20"/>
              </w:rPr>
            </w:pPr>
            <w:r>
              <w:rPr>
                <w:rFonts w:eastAsia="Times New Roman"/>
              </w:rPr>
              <w:t>Получение</w:t>
            </w:r>
          </w:p>
        </w:tc>
        <w:tc>
          <w:tcPr>
            <w:tcW w:w="360" w:type="dxa"/>
            <w:tcBorders>
              <w:right w:val="single" w:sz="8" w:space="0" w:color="auto"/>
            </w:tcBorders>
            <w:vAlign w:val="bottom"/>
          </w:tcPr>
          <w:p w:rsidR="00725536" w:rsidRDefault="00725536">
            <w:pPr>
              <w:rPr>
                <w:sz w:val="21"/>
                <w:szCs w:val="21"/>
              </w:rPr>
            </w:pPr>
          </w:p>
        </w:tc>
        <w:tc>
          <w:tcPr>
            <w:tcW w:w="2520" w:type="dxa"/>
            <w:gridSpan w:val="3"/>
            <w:tcBorders>
              <w:right w:val="single" w:sz="8" w:space="0" w:color="auto"/>
            </w:tcBorders>
            <w:vAlign w:val="bottom"/>
          </w:tcPr>
          <w:p w:rsidR="00725536" w:rsidRDefault="00D778CE">
            <w:pPr>
              <w:spacing w:line="245" w:lineRule="exact"/>
              <w:ind w:left="100"/>
              <w:rPr>
                <w:sz w:val="20"/>
                <w:szCs w:val="20"/>
              </w:rPr>
            </w:pPr>
            <w:r>
              <w:rPr>
                <w:rFonts w:eastAsia="Times New Roman"/>
              </w:rPr>
              <w:t>Диагностирование.</w:t>
            </w:r>
          </w:p>
        </w:tc>
        <w:tc>
          <w:tcPr>
            <w:tcW w:w="1300" w:type="dxa"/>
            <w:tcBorders>
              <w:right w:val="single" w:sz="8" w:space="0" w:color="auto"/>
            </w:tcBorders>
            <w:vAlign w:val="bottom"/>
          </w:tcPr>
          <w:p w:rsidR="00725536" w:rsidRDefault="00D778CE">
            <w:pPr>
              <w:spacing w:line="245" w:lineRule="exact"/>
              <w:ind w:left="100"/>
              <w:rPr>
                <w:sz w:val="20"/>
                <w:szCs w:val="20"/>
              </w:rPr>
            </w:pPr>
            <w:r>
              <w:rPr>
                <w:rFonts w:eastAsia="Times New Roman"/>
              </w:rPr>
              <w:t>Сентябрь -</w:t>
            </w:r>
          </w:p>
        </w:tc>
        <w:tc>
          <w:tcPr>
            <w:tcW w:w="1960" w:type="dxa"/>
            <w:tcBorders>
              <w:right w:val="single" w:sz="8" w:space="0" w:color="auto"/>
            </w:tcBorders>
            <w:vAlign w:val="bottom"/>
          </w:tcPr>
          <w:p w:rsidR="00725536" w:rsidRDefault="00D778CE">
            <w:pPr>
              <w:spacing w:line="245" w:lineRule="exact"/>
              <w:ind w:left="80"/>
              <w:rPr>
                <w:sz w:val="20"/>
                <w:szCs w:val="20"/>
              </w:rPr>
            </w:pPr>
            <w:r>
              <w:rPr>
                <w:rFonts w:eastAsia="Times New Roman"/>
              </w:rPr>
              <w:t>Педагог- психолог</w:t>
            </w:r>
          </w:p>
        </w:tc>
      </w:tr>
      <w:tr w:rsidR="00725536">
        <w:trPr>
          <w:trHeight w:val="252"/>
        </w:trPr>
        <w:tc>
          <w:tcPr>
            <w:tcW w:w="1400" w:type="dxa"/>
            <w:gridSpan w:val="3"/>
            <w:tcBorders>
              <w:left w:val="single" w:sz="8" w:space="0" w:color="auto"/>
            </w:tcBorders>
            <w:vAlign w:val="bottom"/>
          </w:tcPr>
          <w:p w:rsidR="00725536" w:rsidRDefault="00D778CE">
            <w:pPr>
              <w:ind w:left="120"/>
              <w:rPr>
                <w:sz w:val="20"/>
                <w:szCs w:val="20"/>
              </w:rPr>
            </w:pPr>
            <w:r>
              <w:rPr>
                <w:rFonts w:eastAsia="Times New Roman"/>
              </w:rPr>
              <w:t>диагностика</w:t>
            </w:r>
          </w:p>
        </w:tc>
        <w:tc>
          <w:tcPr>
            <w:tcW w:w="640" w:type="dxa"/>
            <w:tcBorders>
              <w:right w:val="single" w:sz="8" w:space="0" w:color="auto"/>
            </w:tcBorders>
            <w:vAlign w:val="bottom"/>
          </w:tcPr>
          <w:p w:rsidR="00725536" w:rsidRDefault="00D778CE">
            <w:pPr>
              <w:ind w:right="10"/>
              <w:jc w:val="right"/>
              <w:rPr>
                <w:sz w:val="20"/>
                <w:szCs w:val="20"/>
              </w:rPr>
            </w:pPr>
            <w:r>
              <w:rPr>
                <w:rFonts w:eastAsia="Times New Roman"/>
                <w:w w:val="95"/>
              </w:rPr>
              <w:t>детей</w:t>
            </w:r>
          </w:p>
        </w:tc>
        <w:tc>
          <w:tcPr>
            <w:tcW w:w="1620" w:type="dxa"/>
            <w:gridSpan w:val="2"/>
            <w:vAlign w:val="bottom"/>
          </w:tcPr>
          <w:p w:rsidR="00725536" w:rsidRDefault="00D778CE">
            <w:pPr>
              <w:ind w:left="100"/>
              <w:rPr>
                <w:sz w:val="20"/>
                <w:szCs w:val="20"/>
              </w:rPr>
            </w:pPr>
            <w:r>
              <w:rPr>
                <w:rFonts w:eastAsia="Times New Roman"/>
              </w:rPr>
              <w:t>объективных</w:t>
            </w:r>
          </w:p>
        </w:tc>
        <w:tc>
          <w:tcPr>
            <w:tcW w:w="360" w:type="dxa"/>
            <w:tcBorders>
              <w:right w:val="single" w:sz="8" w:space="0" w:color="auto"/>
            </w:tcBorders>
            <w:vAlign w:val="bottom"/>
          </w:tcPr>
          <w:p w:rsidR="00725536" w:rsidRDefault="00725536">
            <w:pPr>
              <w:rPr>
                <w:sz w:val="21"/>
                <w:szCs w:val="21"/>
              </w:rPr>
            </w:pPr>
          </w:p>
        </w:tc>
        <w:tc>
          <w:tcPr>
            <w:tcW w:w="1360" w:type="dxa"/>
            <w:vAlign w:val="bottom"/>
          </w:tcPr>
          <w:p w:rsidR="00725536" w:rsidRDefault="00D778CE">
            <w:pPr>
              <w:ind w:left="100"/>
              <w:rPr>
                <w:sz w:val="20"/>
                <w:szCs w:val="20"/>
              </w:rPr>
            </w:pPr>
            <w:r>
              <w:rPr>
                <w:rFonts w:eastAsia="Times New Roman"/>
              </w:rPr>
              <w:t>Заполнение</w:t>
            </w:r>
          </w:p>
        </w:tc>
        <w:tc>
          <w:tcPr>
            <w:tcW w:w="380" w:type="dxa"/>
            <w:vAlign w:val="bottom"/>
          </w:tcPr>
          <w:p w:rsidR="00725536" w:rsidRDefault="00725536">
            <w:pPr>
              <w:rPr>
                <w:sz w:val="21"/>
                <w:szCs w:val="21"/>
              </w:rPr>
            </w:pPr>
          </w:p>
        </w:tc>
        <w:tc>
          <w:tcPr>
            <w:tcW w:w="780" w:type="dxa"/>
            <w:tcBorders>
              <w:right w:val="single" w:sz="8" w:space="0" w:color="auto"/>
            </w:tcBorders>
            <w:vAlign w:val="bottom"/>
          </w:tcPr>
          <w:p w:rsidR="00725536" w:rsidRDefault="00725536">
            <w:pPr>
              <w:rPr>
                <w:sz w:val="21"/>
                <w:szCs w:val="21"/>
              </w:rPr>
            </w:pPr>
          </w:p>
        </w:tc>
        <w:tc>
          <w:tcPr>
            <w:tcW w:w="1300" w:type="dxa"/>
            <w:tcBorders>
              <w:right w:val="single" w:sz="8" w:space="0" w:color="auto"/>
            </w:tcBorders>
            <w:vAlign w:val="bottom"/>
          </w:tcPr>
          <w:p w:rsidR="00725536" w:rsidRDefault="00D778CE">
            <w:pPr>
              <w:ind w:left="100"/>
              <w:rPr>
                <w:sz w:val="20"/>
                <w:szCs w:val="20"/>
              </w:rPr>
            </w:pPr>
            <w:r>
              <w:rPr>
                <w:rFonts w:eastAsia="Times New Roman"/>
              </w:rPr>
              <w:t>Октябрь</w:t>
            </w:r>
          </w:p>
        </w:tc>
        <w:tc>
          <w:tcPr>
            <w:tcW w:w="1960" w:type="dxa"/>
            <w:tcBorders>
              <w:right w:val="single" w:sz="8" w:space="0" w:color="auto"/>
            </w:tcBorders>
            <w:vAlign w:val="bottom"/>
          </w:tcPr>
          <w:p w:rsidR="00725536" w:rsidRDefault="00725536">
            <w:pPr>
              <w:rPr>
                <w:sz w:val="21"/>
                <w:szCs w:val="21"/>
              </w:rPr>
            </w:pPr>
          </w:p>
        </w:tc>
      </w:tr>
      <w:tr w:rsidR="00725536">
        <w:trPr>
          <w:trHeight w:val="254"/>
        </w:trPr>
        <w:tc>
          <w:tcPr>
            <w:tcW w:w="320" w:type="dxa"/>
            <w:tcBorders>
              <w:left w:val="single" w:sz="8" w:space="0" w:color="auto"/>
            </w:tcBorders>
            <w:vAlign w:val="bottom"/>
          </w:tcPr>
          <w:p w:rsidR="00725536" w:rsidRDefault="00D778CE">
            <w:pPr>
              <w:ind w:left="120"/>
              <w:rPr>
                <w:sz w:val="20"/>
                <w:szCs w:val="20"/>
              </w:rPr>
            </w:pPr>
            <w:r>
              <w:rPr>
                <w:rFonts w:eastAsia="Times New Roman"/>
              </w:rPr>
              <w:t>с</w:t>
            </w:r>
          </w:p>
        </w:tc>
        <w:tc>
          <w:tcPr>
            <w:tcW w:w="1720" w:type="dxa"/>
            <w:gridSpan w:val="3"/>
            <w:tcBorders>
              <w:right w:val="single" w:sz="8" w:space="0" w:color="auto"/>
            </w:tcBorders>
            <w:vAlign w:val="bottom"/>
          </w:tcPr>
          <w:p w:rsidR="00725536" w:rsidRDefault="00D778CE">
            <w:pPr>
              <w:ind w:right="10"/>
              <w:jc w:val="right"/>
              <w:rPr>
                <w:sz w:val="20"/>
                <w:szCs w:val="20"/>
              </w:rPr>
            </w:pPr>
            <w:r>
              <w:rPr>
                <w:rFonts w:eastAsia="Times New Roman"/>
              </w:rPr>
              <w:t>ограниченными</w:t>
            </w:r>
          </w:p>
        </w:tc>
        <w:tc>
          <w:tcPr>
            <w:tcW w:w="1020" w:type="dxa"/>
            <w:vAlign w:val="bottom"/>
          </w:tcPr>
          <w:p w:rsidR="00725536" w:rsidRDefault="00D778CE">
            <w:pPr>
              <w:ind w:left="100"/>
              <w:rPr>
                <w:sz w:val="20"/>
                <w:szCs w:val="20"/>
              </w:rPr>
            </w:pPr>
            <w:r>
              <w:rPr>
                <w:rFonts w:eastAsia="Times New Roman"/>
              </w:rPr>
              <w:t>сведений</w:t>
            </w:r>
          </w:p>
        </w:tc>
        <w:tc>
          <w:tcPr>
            <w:tcW w:w="600" w:type="dxa"/>
            <w:vAlign w:val="bottom"/>
          </w:tcPr>
          <w:p w:rsidR="00725536" w:rsidRDefault="00725536"/>
        </w:tc>
        <w:tc>
          <w:tcPr>
            <w:tcW w:w="360" w:type="dxa"/>
            <w:tcBorders>
              <w:right w:val="single" w:sz="8" w:space="0" w:color="auto"/>
            </w:tcBorders>
            <w:vAlign w:val="bottom"/>
          </w:tcPr>
          <w:p w:rsidR="00725536" w:rsidRDefault="00D778CE">
            <w:pPr>
              <w:jc w:val="right"/>
              <w:rPr>
                <w:sz w:val="20"/>
                <w:szCs w:val="20"/>
              </w:rPr>
            </w:pPr>
            <w:r>
              <w:rPr>
                <w:rFonts w:eastAsia="Times New Roman"/>
              </w:rPr>
              <w:t>об</w:t>
            </w:r>
          </w:p>
        </w:tc>
        <w:tc>
          <w:tcPr>
            <w:tcW w:w="1740" w:type="dxa"/>
            <w:gridSpan w:val="2"/>
            <w:vAlign w:val="bottom"/>
          </w:tcPr>
          <w:p w:rsidR="00725536" w:rsidRDefault="00D778CE">
            <w:pPr>
              <w:ind w:left="100"/>
              <w:rPr>
                <w:sz w:val="20"/>
                <w:szCs w:val="20"/>
              </w:rPr>
            </w:pPr>
            <w:r>
              <w:rPr>
                <w:rFonts w:eastAsia="Times New Roman"/>
              </w:rPr>
              <w:t>диагностических</w:t>
            </w:r>
          </w:p>
        </w:tc>
        <w:tc>
          <w:tcPr>
            <w:tcW w:w="780" w:type="dxa"/>
            <w:tcBorders>
              <w:right w:val="single" w:sz="8" w:space="0" w:color="auto"/>
            </w:tcBorders>
            <w:vAlign w:val="bottom"/>
          </w:tcPr>
          <w:p w:rsidR="00725536" w:rsidRDefault="00725536"/>
        </w:tc>
        <w:tc>
          <w:tcPr>
            <w:tcW w:w="1300" w:type="dxa"/>
            <w:tcBorders>
              <w:right w:val="single" w:sz="8" w:space="0" w:color="auto"/>
            </w:tcBorders>
            <w:vAlign w:val="bottom"/>
          </w:tcPr>
          <w:p w:rsidR="00725536" w:rsidRDefault="00725536"/>
        </w:tc>
        <w:tc>
          <w:tcPr>
            <w:tcW w:w="1960" w:type="dxa"/>
            <w:tcBorders>
              <w:right w:val="single" w:sz="8" w:space="0" w:color="auto"/>
            </w:tcBorders>
            <w:vAlign w:val="bottom"/>
          </w:tcPr>
          <w:p w:rsidR="00725536" w:rsidRDefault="00725536"/>
        </w:tc>
      </w:tr>
      <w:tr w:rsidR="00725536">
        <w:trPr>
          <w:trHeight w:val="252"/>
        </w:trPr>
        <w:tc>
          <w:tcPr>
            <w:tcW w:w="2040" w:type="dxa"/>
            <w:gridSpan w:val="4"/>
            <w:tcBorders>
              <w:left w:val="single" w:sz="8" w:space="0" w:color="auto"/>
              <w:right w:val="single" w:sz="8" w:space="0" w:color="auto"/>
            </w:tcBorders>
            <w:vAlign w:val="bottom"/>
          </w:tcPr>
          <w:p w:rsidR="00725536" w:rsidRDefault="00D778CE">
            <w:pPr>
              <w:ind w:left="120"/>
              <w:rPr>
                <w:sz w:val="20"/>
                <w:szCs w:val="20"/>
              </w:rPr>
            </w:pPr>
            <w:r>
              <w:rPr>
                <w:rFonts w:eastAsia="Times New Roman"/>
              </w:rPr>
              <w:t>возможностями</w:t>
            </w:r>
          </w:p>
        </w:tc>
        <w:tc>
          <w:tcPr>
            <w:tcW w:w="1620" w:type="dxa"/>
            <w:gridSpan w:val="2"/>
            <w:vAlign w:val="bottom"/>
          </w:tcPr>
          <w:p w:rsidR="00725536" w:rsidRDefault="00D778CE">
            <w:pPr>
              <w:ind w:left="100"/>
              <w:rPr>
                <w:sz w:val="20"/>
                <w:szCs w:val="20"/>
              </w:rPr>
            </w:pPr>
            <w:r>
              <w:rPr>
                <w:rFonts w:eastAsia="Times New Roman"/>
              </w:rPr>
              <w:t>обучающемся</w:t>
            </w:r>
          </w:p>
        </w:tc>
        <w:tc>
          <w:tcPr>
            <w:tcW w:w="360" w:type="dxa"/>
            <w:tcBorders>
              <w:right w:val="single" w:sz="8" w:space="0" w:color="auto"/>
            </w:tcBorders>
            <w:vAlign w:val="bottom"/>
          </w:tcPr>
          <w:p w:rsidR="00725536" w:rsidRDefault="00D778CE">
            <w:pPr>
              <w:jc w:val="right"/>
              <w:rPr>
                <w:sz w:val="20"/>
                <w:szCs w:val="20"/>
              </w:rPr>
            </w:pPr>
            <w:r>
              <w:rPr>
                <w:rFonts w:eastAsia="Times New Roman"/>
              </w:rPr>
              <w:t>на</w:t>
            </w:r>
          </w:p>
        </w:tc>
        <w:tc>
          <w:tcPr>
            <w:tcW w:w="1360" w:type="dxa"/>
            <w:vAlign w:val="bottom"/>
          </w:tcPr>
          <w:p w:rsidR="00725536" w:rsidRDefault="00D778CE">
            <w:pPr>
              <w:ind w:left="100"/>
              <w:rPr>
                <w:sz w:val="20"/>
                <w:szCs w:val="20"/>
              </w:rPr>
            </w:pPr>
            <w:r>
              <w:rPr>
                <w:rFonts w:eastAsia="Times New Roman"/>
              </w:rPr>
              <w:t>документов</w:t>
            </w:r>
          </w:p>
        </w:tc>
        <w:tc>
          <w:tcPr>
            <w:tcW w:w="380" w:type="dxa"/>
            <w:vAlign w:val="bottom"/>
          </w:tcPr>
          <w:p w:rsidR="00725536" w:rsidRDefault="00725536">
            <w:pPr>
              <w:rPr>
                <w:sz w:val="21"/>
                <w:szCs w:val="21"/>
              </w:rPr>
            </w:pPr>
          </w:p>
        </w:tc>
        <w:tc>
          <w:tcPr>
            <w:tcW w:w="780" w:type="dxa"/>
            <w:tcBorders>
              <w:right w:val="single" w:sz="8" w:space="0" w:color="auto"/>
            </w:tcBorders>
            <w:vAlign w:val="bottom"/>
          </w:tcPr>
          <w:p w:rsidR="00725536" w:rsidRDefault="00725536">
            <w:pPr>
              <w:rPr>
                <w:sz w:val="21"/>
                <w:szCs w:val="21"/>
              </w:rPr>
            </w:pPr>
          </w:p>
        </w:tc>
        <w:tc>
          <w:tcPr>
            <w:tcW w:w="1300" w:type="dxa"/>
            <w:tcBorders>
              <w:right w:val="single" w:sz="8" w:space="0" w:color="auto"/>
            </w:tcBorders>
            <w:vAlign w:val="bottom"/>
          </w:tcPr>
          <w:p w:rsidR="00725536" w:rsidRDefault="00725536">
            <w:pPr>
              <w:rPr>
                <w:sz w:val="21"/>
                <w:szCs w:val="21"/>
              </w:rPr>
            </w:pPr>
          </w:p>
        </w:tc>
        <w:tc>
          <w:tcPr>
            <w:tcW w:w="1960" w:type="dxa"/>
            <w:tcBorders>
              <w:right w:val="single" w:sz="8" w:space="0" w:color="auto"/>
            </w:tcBorders>
            <w:vAlign w:val="bottom"/>
          </w:tcPr>
          <w:p w:rsidR="00725536" w:rsidRDefault="00725536">
            <w:pPr>
              <w:rPr>
                <w:sz w:val="21"/>
                <w:szCs w:val="21"/>
              </w:rPr>
            </w:pPr>
          </w:p>
        </w:tc>
      </w:tr>
      <w:tr w:rsidR="00725536">
        <w:trPr>
          <w:trHeight w:val="254"/>
        </w:trPr>
        <w:tc>
          <w:tcPr>
            <w:tcW w:w="1140" w:type="dxa"/>
            <w:gridSpan w:val="2"/>
            <w:tcBorders>
              <w:left w:val="single" w:sz="8" w:space="0" w:color="auto"/>
            </w:tcBorders>
            <w:vAlign w:val="bottom"/>
          </w:tcPr>
          <w:p w:rsidR="00725536" w:rsidRDefault="00D778CE">
            <w:pPr>
              <w:ind w:left="120"/>
              <w:rPr>
                <w:sz w:val="20"/>
                <w:szCs w:val="20"/>
              </w:rPr>
            </w:pPr>
            <w:r>
              <w:rPr>
                <w:rFonts w:eastAsia="Times New Roman"/>
              </w:rPr>
              <w:t>здоровья,</w:t>
            </w:r>
          </w:p>
        </w:tc>
        <w:tc>
          <w:tcPr>
            <w:tcW w:w="260" w:type="dxa"/>
            <w:vAlign w:val="bottom"/>
          </w:tcPr>
          <w:p w:rsidR="00725536" w:rsidRDefault="00725536"/>
        </w:tc>
        <w:tc>
          <w:tcPr>
            <w:tcW w:w="640" w:type="dxa"/>
            <w:tcBorders>
              <w:right w:val="single" w:sz="8" w:space="0" w:color="auto"/>
            </w:tcBorders>
            <w:vAlign w:val="bottom"/>
          </w:tcPr>
          <w:p w:rsidR="00725536" w:rsidRDefault="00725536"/>
        </w:tc>
        <w:tc>
          <w:tcPr>
            <w:tcW w:w="1620" w:type="dxa"/>
            <w:gridSpan w:val="2"/>
            <w:vAlign w:val="bottom"/>
          </w:tcPr>
          <w:p w:rsidR="00725536" w:rsidRDefault="00D778CE">
            <w:pPr>
              <w:ind w:left="100"/>
              <w:rPr>
                <w:sz w:val="20"/>
                <w:szCs w:val="20"/>
              </w:rPr>
            </w:pPr>
            <w:r>
              <w:rPr>
                <w:rFonts w:eastAsia="Times New Roman"/>
              </w:rPr>
              <w:t>основании</w:t>
            </w:r>
          </w:p>
        </w:tc>
        <w:tc>
          <w:tcPr>
            <w:tcW w:w="360" w:type="dxa"/>
            <w:tcBorders>
              <w:right w:val="single" w:sz="8" w:space="0" w:color="auto"/>
            </w:tcBorders>
            <w:vAlign w:val="bottom"/>
          </w:tcPr>
          <w:p w:rsidR="00725536" w:rsidRDefault="00725536"/>
        </w:tc>
        <w:tc>
          <w:tcPr>
            <w:tcW w:w="1740" w:type="dxa"/>
            <w:gridSpan w:val="2"/>
            <w:vAlign w:val="bottom"/>
          </w:tcPr>
          <w:p w:rsidR="00725536" w:rsidRDefault="00D778CE">
            <w:pPr>
              <w:ind w:left="100"/>
              <w:rPr>
                <w:sz w:val="20"/>
                <w:szCs w:val="20"/>
              </w:rPr>
            </w:pPr>
            <w:r>
              <w:rPr>
                <w:rFonts w:eastAsia="Times New Roman"/>
              </w:rPr>
              <w:t>специалистами</w:t>
            </w:r>
          </w:p>
        </w:tc>
        <w:tc>
          <w:tcPr>
            <w:tcW w:w="780" w:type="dxa"/>
            <w:tcBorders>
              <w:right w:val="single" w:sz="8" w:space="0" w:color="auto"/>
            </w:tcBorders>
            <w:vAlign w:val="bottom"/>
          </w:tcPr>
          <w:p w:rsidR="00725536" w:rsidRDefault="00725536"/>
        </w:tc>
        <w:tc>
          <w:tcPr>
            <w:tcW w:w="1300" w:type="dxa"/>
            <w:tcBorders>
              <w:right w:val="single" w:sz="8" w:space="0" w:color="auto"/>
            </w:tcBorders>
            <w:vAlign w:val="bottom"/>
          </w:tcPr>
          <w:p w:rsidR="00725536" w:rsidRDefault="00725536"/>
        </w:tc>
        <w:tc>
          <w:tcPr>
            <w:tcW w:w="1960" w:type="dxa"/>
            <w:tcBorders>
              <w:right w:val="single" w:sz="8" w:space="0" w:color="auto"/>
            </w:tcBorders>
            <w:vAlign w:val="bottom"/>
          </w:tcPr>
          <w:p w:rsidR="00725536" w:rsidRDefault="00725536"/>
        </w:tc>
      </w:tr>
      <w:tr w:rsidR="00725536">
        <w:trPr>
          <w:trHeight w:val="252"/>
        </w:trPr>
        <w:tc>
          <w:tcPr>
            <w:tcW w:w="1140" w:type="dxa"/>
            <w:gridSpan w:val="2"/>
            <w:tcBorders>
              <w:left w:val="single" w:sz="8" w:space="0" w:color="auto"/>
            </w:tcBorders>
            <w:vAlign w:val="bottom"/>
          </w:tcPr>
          <w:p w:rsidR="00725536" w:rsidRDefault="00D778CE">
            <w:pPr>
              <w:ind w:left="120"/>
              <w:rPr>
                <w:sz w:val="20"/>
                <w:szCs w:val="20"/>
              </w:rPr>
            </w:pPr>
            <w:r>
              <w:rPr>
                <w:rFonts w:eastAsia="Times New Roman"/>
              </w:rPr>
              <w:t>инвалидов</w:t>
            </w:r>
          </w:p>
        </w:tc>
        <w:tc>
          <w:tcPr>
            <w:tcW w:w="260" w:type="dxa"/>
            <w:vAlign w:val="bottom"/>
          </w:tcPr>
          <w:p w:rsidR="00725536" w:rsidRDefault="00725536">
            <w:pPr>
              <w:rPr>
                <w:sz w:val="21"/>
                <w:szCs w:val="21"/>
              </w:rPr>
            </w:pPr>
          </w:p>
        </w:tc>
        <w:tc>
          <w:tcPr>
            <w:tcW w:w="640" w:type="dxa"/>
            <w:tcBorders>
              <w:right w:val="single" w:sz="8" w:space="0" w:color="auto"/>
            </w:tcBorders>
            <w:vAlign w:val="bottom"/>
          </w:tcPr>
          <w:p w:rsidR="00725536" w:rsidRDefault="00725536">
            <w:pPr>
              <w:rPr>
                <w:sz w:val="21"/>
                <w:szCs w:val="21"/>
              </w:rPr>
            </w:pPr>
          </w:p>
        </w:tc>
        <w:tc>
          <w:tcPr>
            <w:tcW w:w="1980" w:type="dxa"/>
            <w:gridSpan w:val="3"/>
            <w:tcBorders>
              <w:right w:val="single" w:sz="8" w:space="0" w:color="auto"/>
            </w:tcBorders>
            <w:vAlign w:val="bottom"/>
          </w:tcPr>
          <w:p w:rsidR="00725536" w:rsidRDefault="00D778CE">
            <w:pPr>
              <w:ind w:left="100"/>
              <w:rPr>
                <w:sz w:val="20"/>
                <w:szCs w:val="20"/>
              </w:rPr>
            </w:pPr>
            <w:r>
              <w:rPr>
                <w:rFonts w:eastAsia="Times New Roman"/>
              </w:rPr>
              <w:t>диагностической</w:t>
            </w:r>
          </w:p>
        </w:tc>
        <w:tc>
          <w:tcPr>
            <w:tcW w:w="1360" w:type="dxa"/>
            <w:vAlign w:val="bottom"/>
          </w:tcPr>
          <w:p w:rsidR="00725536" w:rsidRDefault="00725536">
            <w:pPr>
              <w:rPr>
                <w:sz w:val="21"/>
                <w:szCs w:val="21"/>
              </w:rPr>
            </w:pPr>
          </w:p>
        </w:tc>
        <w:tc>
          <w:tcPr>
            <w:tcW w:w="380" w:type="dxa"/>
            <w:vAlign w:val="bottom"/>
          </w:tcPr>
          <w:p w:rsidR="00725536" w:rsidRDefault="00725536">
            <w:pPr>
              <w:rPr>
                <w:sz w:val="21"/>
                <w:szCs w:val="21"/>
              </w:rPr>
            </w:pPr>
          </w:p>
        </w:tc>
        <w:tc>
          <w:tcPr>
            <w:tcW w:w="780" w:type="dxa"/>
            <w:tcBorders>
              <w:right w:val="single" w:sz="8" w:space="0" w:color="auto"/>
            </w:tcBorders>
            <w:vAlign w:val="bottom"/>
          </w:tcPr>
          <w:p w:rsidR="00725536" w:rsidRDefault="00725536">
            <w:pPr>
              <w:rPr>
                <w:sz w:val="21"/>
                <w:szCs w:val="21"/>
              </w:rPr>
            </w:pPr>
          </w:p>
        </w:tc>
        <w:tc>
          <w:tcPr>
            <w:tcW w:w="1300" w:type="dxa"/>
            <w:tcBorders>
              <w:right w:val="single" w:sz="8" w:space="0" w:color="auto"/>
            </w:tcBorders>
            <w:vAlign w:val="bottom"/>
          </w:tcPr>
          <w:p w:rsidR="00725536" w:rsidRDefault="00725536">
            <w:pPr>
              <w:rPr>
                <w:sz w:val="21"/>
                <w:szCs w:val="21"/>
              </w:rPr>
            </w:pPr>
          </w:p>
        </w:tc>
        <w:tc>
          <w:tcPr>
            <w:tcW w:w="1960" w:type="dxa"/>
            <w:tcBorders>
              <w:right w:val="single" w:sz="8" w:space="0" w:color="auto"/>
            </w:tcBorders>
            <w:vAlign w:val="bottom"/>
          </w:tcPr>
          <w:p w:rsidR="00725536" w:rsidRDefault="00725536">
            <w:pPr>
              <w:rPr>
                <w:sz w:val="21"/>
                <w:szCs w:val="21"/>
              </w:rPr>
            </w:pPr>
          </w:p>
        </w:tc>
      </w:tr>
      <w:tr w:rsidR="00725536">
        <w:trPr>
          <w:trHeight w:val="254"/>
        </w:trPr>
        <w:tc>
          <w:tcPr>
            <w:tcW w:w="320" w:type="dxa"/>
            <w:tcBorders>
              <w:left w:val="single" w:sz="8" w:space="0" w:color="auto"/>
            </w:tcBorders>
            <w:vAlign w:val="bottom"/>
          </w:tcPr>
          <w:p w:rsidR="00725536" w:rsidRDefault="00725536"/>
        </w:tc>
        <w:tc>
          <w:tcPr>
            <w:tcW w:w="820" w:type="dxa"/>
            <w:vAlign w:val="bottom"/>
          </w:tcPr>
          <w:p w:rsidR="00725536" w:rsidRDefault="00725536"/>
        </w:tc>
        <w:tc>
          <w:tcPr>
            <w:tcW w:w="260" w:type="dxa"/>
            <w:vAlign w:val="bottom"/>
          </w:tcPr>
          <w:p w:rsidR="00725536" w:rsidRDefault="00725536"/>
        </w:tc>
        <w:tc>
          <w:tcPr>
            <w:tcW w:w="640" w:type="dxa"/>
            <w:tcBorders>
              <w:right w:val="single" w:sz="8" w:space="0" w:color="auto"/>
            </w:tcBorders>
            <w:vAlign w:val="bottom"/>
          </w:tcPr>
          <w:p w:rsidR="00725536" w:rsidRDefault="00725536"/>
        </w:tc>
        <w:tc>
          <w:tcPr>
            <w:tcW w:w="1620" w:type="dxa"/>
            <w:gridSpan w:val="2"/>
            <w:vAlign w:val="bottom"/>
          </w:tcPr>
          <w:p w:rsidR="00725536" w:rsidRDefault="00D778CE">
            <w:pPr>
              <w:ind w:left="100"/>
              <w:rPr>
                <w:sz w:val="20"/>
                <w:szCs w:val="20"/>
              </w:rPr>
            </w:pPr>
            <w:r>
              <w:rPr>
                <w:rFonts w:eastAsia="Times New Roman"/>
              </w:rPr>
              <w:t>информации</w:t>
            </w:r>
          </w:p>
        </w:tc>
        <w:tc>
          <w:tcPr>
            <w:tcW w:w="360" w:type="dxa"/>
            <w:tcBorders>
              <w:right w:val="single" w:sz="8" w:space="0" w:color="auto"/>
            </w:tcBorders>
            <w:vAlign w:val="bottom"/>
          </w:tcPr>
          <w:p w:rsidR="00725536" w:rsidRDefault="00725536"/>
        </w:tc>
        <w:tc>
          <w:tcPr>
            <w:tcW w:w="1360" w:type="dxa"/>
            <w:vAlign w:val="bottom"/>
          </w:tcPr>
          <w:p w:rsidR="00725536" w:rsidRDefault="00725536"/>
        </w:tc>
        <w:tc>
          <w:tcPr>
            <w:tcW w:w="380" w:type="dxa"/>
            <w:vAlign w:val="bottom"/>
          </w:tcPr>
          <w:p w:rsidR="00725536" w:rsidRDefault="00725536"/>
        </w:tc>
        <w:tc>
          <w:tcPr>
            <w:tcW w:w="780" w:type="dxa"/>
            <w:tcBorders>
              <w:right w:val="single" w:sz="8" w:space="0" w:color="auto"/>
            </w:tcBorders>
            <w:vAlign w:val="bottom"/>
          </w:tcPr>
          <w:p w:rsidR="00725536" w:rsidRDefault="00725536"/>
        </w:tc>
        <w:tc>
          <w:tcPr>
            <w:tcW w:w="1300" w:type="dxa"/>
            <w:tcBorders>
              <w:right w:val="single" w:sz="8" w:space="0" w:color="auto"/>
            </w:tcBorders>
            <w:vAlign w:val="bottom"/>
          </w:tcPr>
          <w:p w:rsidR="00725536" w:rsidRDefault="00725536"/>
        </w:tc>
        <w:tc>
          <w:tcPr>
            <w:tcW w:w="1960" w:type="dxa"/>
            <w:tcBorders>
              <w:right w:val="single" w:sz="8" w:space="0" w:color="auto"/>
            </w:tcBorders>
            <w:vAlign w:val="bottom"/>
          </w:tcPr>
          <w:p w:rsidR="00725536" w:rsidRDefault="00725536"/>
        </w:tc>
      </w:tr>
      <w:tr w:rsidR="00725536">
        <w:trPr>
          <w:trHeight w:val="266"/>
        </w:trPr>
        <w:tc>
          <w:tcPr>
            <w:tcW w:w="320" w:type="dxa"/>
            <w:tcBorders>
              <w:left w:val="single" w:sz="8" w:space="0" w:color="auto"/>
              <w:bottom w:val="single" w:sz="8" w:space="0" w:color="auto"/>
            </w:tcBorders>
            <w:vAlign w:val="bottom"/>
          </w:tcPr>
          <w:p w:rsidR="00725536" w:rsidRDefault="00725536">
            <w:pPr>
              <w:rPr>
                <w:sz w:val="23"/>
                <w:szCs w:val="23"/>
              </w:rPr>
            </w:pPr>
          </w:p>
        </w:tc>
        <w:tc>
          <w:tcPr>
            <w:tcW w:w="820" w:type="dxa"/>
            <w:tcBorders>
              <w:bottom w:val="single" w:sz="8" w:space="0" w:color="auto"/>
            </w:tcBorders>
            <w:vAlign w:val="bottom"/>
          </w:tcPr>
          <w:p w:rsidR="00725536" w:rsidRDefault="00725536">
            <w:pPr>
              <w:rPr>
                <w:sz w:val="23"/>
                <w:szCs w:val="23"/>
              </w:rPr>
            </w:pPr>
          </w:p>
        </w:tc>
        <w:tc>
          <w:tcPr>
            <w:tcW w:w="260" w:type="dxa"/>
            <w:tcBorders>
              <w:bottom w:val="single" w:sz="8" w:space="0" w:color="auto"/>
            </w:tcBorders>
            <w:vAlign w:val="bottom"/>
          </w:tcPr>
          <w:p w:rsidR="00725536" w:rsidRDefault="00725536">
            <w:pPr>
              <w:rPr>
                <w:sz w:val="23"/>
                <w:szCs w:val="23"/>
              </w:rPr>
            </w:pPr>
          </w:p>
        </w:tc>
        <w:tc>
          <w:tcPr>
            <w:tcW w:w="640" w:type="dxa"/>
            <w:tcBorders>
              <w:bottom w:val="single" w:sz="8" w:space="0" w:color="auto"/>
              <w:right w:val="single" w:sz="8" w:space="0" w:color="auto"/>
            </w:tcBorders>
            <w:vAlign w:val="bottom"/>
          </w:tcPr>
          <w:p w:rsidR="00725536" w:rsidRDefault="00725536">
            <w:pPr>
              <w:rPr>
                <w:sz w:val="23"/>
                <w:szCs w:val="23"/>
              </w:rPr>
            </w:pPr>
          </w:p>
        </w:tc>
        <w:tc>
          <w:tcPr>
            <w:tcW w:w="1620" w:type="dxa"/>
            <w:gridSpan w:val="2"/>
            <w:tcBorders>
              <w:bottom w:val="single" w:sz="8" w:space="0" w:color="auto"/>
            </w:tcBorders>
            <w:vAlign w:val="bottom"/>
          </w:tcPr>
          <w:p w:rsidR="00725536" w:rsidRDefault="00D778CE">
            <w:pPr>
              <w:ind w:left="100"/>
              <w:rPr>
                <w:sz w:val="20"/>
                <w:szCs w:val="20"/>
              </w:rPr>
            </w:pPr>
            <w:r>
              <w:rPr>
                <w:rFonts w:eastAsia="Times New Roman"/>
              </w:rPr>
              <w:t>специалистов</w:t>
            </w:r>
          </w:p>
        </w:tc>
        <w:tc>
          <w:tcPr>
            <w:tcW w:w="360" w:type="dxa"/>
            <w:tcBorders>
              <w:bottom w:val="single" w:sz="8" w:space="0" w:color="auto"/>
              <w:right w:val="single" w:sz="8" w:space="0" w:color="auto"/>
            </w:tcBorders>
            <w:vAlign w:val="bottom"/>
          </w:tcPr>
          <w:p w:rsidR="00725536" w:rsidRDefault="00725536">
            <w:pPr>
              <w:rPr>
                <w:sz w:val="23"/>
                <w:szCs w:val="23"/>
              </w:rPr>
            </w:pPr>
          </w:p>
        </w:tc>
        <w:tc>
          <w:tcPr>
            <w:tcW w:w="1360" w:type="dxa"/>
            <w:tcBorders>
              <w:bottom w:val="single" w:sz="8" w:space="0" w:color="auto"/>
            </w:tcBorders>
            <w:vAlign w:val="bottom"/>
          </w:tcPr>
          <w:p w:rsidR="00725536" w:rsidRDefault="00725536">
            <w:pPr>
              <w:rPr>
                <w:sz w:val="23"/>
                <w:szCs w:val="23"/>
              </w:rPr>
            </w:pPr>
          </w:p>
        </w:tc>
        <w:tc>
          <w:tcPr>
            <w:tcW w:w="380" w:type="dxa"/>
            <w:tcBorders>
              <w:bottom w:val="single" w:sz="8" w:space="0" w:color="auto"/>
            </w:tcBorders>
            <w:vAlign w:val="bottom"/>
          </w:tcPr>
          <w:p w:rsidR="00725536" w:rsidRDefault="00725536">
            <w:pPr>
              <w:rPr>
                <w:sz w:val="23"/>
                <w:szCs w:val="23"/>
              </w:rPr>
            </w:pPr>
          </w:p>
        </w:tc>
        <w:tc>
          <w:tcPr>
            <w:tcW w:w="780" w:type="dxa"/>
            <w:tcBorders>
              <w:bottom w:val="single" w:sz="8" w:space="0" w:color="auto"/>
              <w:right w:val="single" w:sz="8" w:space="0" w:color="auto"/>
            </w:tcBorders>
            <w:vAlign w:val="bottom"/>
          </w:tcPr>
          <w:p w:rsidR="00725536" w:rsidRDefault="00725536">
            <w:pPr>
              <w:rPr>
                <w:sz w:val="23"/>
                <w:szCs w:val="23"/>
              </w:rPr>
            </w:pPr>
          </w:p>
        </w:tc>
        <w:tc>
          <w:tcPr>
            <w:tcW w:w="1300" w:type="dxa"/>
            <w:tcBorders>
              <w:bottom w:val="single" w:sz="8" w:space="0" w:color="auto"/>
              <w:right w:val="single" w:sz="8" w:space="0" w:color="auto"/>
            </w:tcBorders>
            <w:vAlign w:val="bottom"/>
          </w:tcPr>
          <w:p w:rsidR="00725536" w:rsidRDefault="00725536">
            <w:pPr>
              <w:rPr>
                <w:sz w:val="23"/>
                <w:szCs w:val="23"/>
              </w:rPr>
            </w:pPr>
          </w:p>
        </w:tc>
        <w:tc>
          <w:tcPr>
            <w:tcW w:w="1960" w:type="dxa"/>
            <w:tcBorders>
              <w:bottom w:val="single" w:sz="8" w:space="0" w:color="auto"/>
              <w:right w:val="single" w:sz="8" w:space="0" w:color="auto"/>
            </w:tcBorders>
            <w:vAlign w:val="bottom"/>
          </w:tcPr>
          <w:p w:rsidR="00725536" w:rsidRDefault="00725536">
            <w:pPr>
              <w:rPr>
                <w:sz w:val="23"/>
                <w:szCs w:val="23"/>
              </w:rPr>
            </w:pPr>
          </w:p>
        </w:tc>
      </w:tr>
    </w:tbl>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324" w:lineRule="exact"/>
        <w:rPr>
          <w:sz w:val="20"/>
          <w:szCs w:val="20"/>
        </w:rPr>
      </w:pPr>
    </w:p>
    <w:p w:rsidR="00725536" w:rsidRDefault="00D778CE">
      <w:pPr>
        <w:ind w:right="-99"/>
        <w:jc w:val="center"/>
        <w:rPr>
          <w:sz w:val="20"/>
          <w:szCs w:val="20"/>
        </w:rPr>
      </w:pPr>
      <w:r>
        <w:rPr>
          <w:rFonts w:eastAsia="Times New Roman"/>
          <w:sz w:val="24"/>
          <w:szCs w:val="24"/>
        </w:rPr>
        <w:t>287</w:t>
      </w:r>
    </w:p>
    <w:p w:rsidR="00725536" w:rsidRDefault="00725536">
      <w:pPr>
        <w:sectPr w:rsidR="00725536">
          <w:pgSz w:w="11900" w:h="16838"/>
          <w:pgMar w:top="1112" w:right="266" w:bottom="334" w:left="1440" w:header="0" w:footer="0" w:gutter="0"/>
          <w:cols w:space="720" w:equalWidth="0">
            <w:col w:w="10200"/>
          </w:cols>
        </w:sectPr>
      </w:pPr>
    </w:p>
    <w:tbl>
      <w:tblPr>
        <w:tblW w:w="0" w:type="auto"/>
        <w:tblInd w:w="410" w:type="dxa"/>
        <w:tblLayout w:type="fixed"/>
        <w:tblCellMar>
          <w:left w:w="0" w:type="dxa"/>
          <w:right w:w="0" w:type="dxa"/>
        </w:tblCellMar>
        <w:tblLook w:val="04A0" w:firstRow="1" w:lastRow="0" w:firstColumn="1" w:lastColumn="0" w:noHBand="0" w:noVBand="1"/>
      </w:tblPr>
      <w:tblGrid>
        <w:gridCol w:w="1140"/>
        <w:gridCol w:w="380"/>
        <w:gridCol w:w="520"/>
        <w:gridCol w:w="1980"/>
        <w:gridCol w:w="1260"/>
        <w:gridCol w:w="500"/>
        <w:gridCol w:w="760"/>
        <w:gridCol w:w="1280"/>
        <w:gridCol w:w="1980"/>
      </w:tblGrid>
      <w:tr w:rsidR="00725536">
        <w:trPr>
          <w:trHeight w:val="262"/>
        </w:trPr>
        <w:tc>
          <w:tcPr>
            <w:tcW w:w="2040" w:type="dxa"/>
            <w:gridSpan w:val="3"/>
            <w:tcBorders>
              <w:top w:val="single" w:sz="8" w:space="0" w:color="auto"/>
              <w:left w:val="single" w:sz="8" w:space="0" w:color="auto"/>
              <w:right w:val="single" w:sz="8" w:space="0" w:color="auto"/>
            </w:tcBorders>
            <w:vAlign w:val="bottom"/>
          </w:tcPr>
          <w:p w:rsidR="00725536" w:rsidRDefault="00D778CE">
            <w:pPr>
              <w:ind w:left="120"/>
              <w:rPr>
                <w:sz w:val="20"/>
                <w:szCs w:val="20"/>
              </w:rPr>
            </w:pPr>
            <w:r>
              <w:rPr>
                <w:rFonts w:eastAsia="Times New Roman"/>
              </w:rPr>
              <w:t>Проанализировать</w:t>
            </w:r>
          </w:p>
        </w:tc>
        <w:tc>
          <w:tcPr>
            <w:tcW w:w="198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rPr>
              <w:t>Индивидуальная</w:t>
            </w:r>
          </w:p>
        </w:tc>
        <w:tc>
          <w:tcPr>
            <w:tcW w:w="1260" w:type="dxa"/>
            <w:tcBorders>
              <w:top w:val="single" w:sz="8" w:space="0" w:color="auto"/>
            </w:tcBorders>
            <w:vAlign w:val="bottom"/>
          </w:tcPr>
          <w:p w:rsidR="00725536" w:rsidRDefault="00D778CE">
            <w:pPr>
              <w:ind w:left="100"/>
              <w:rPr>
                <w:sz w:val="20"/>
                <w:szCs w:val="20"/>
              </w:rPr>
            </w:pPr>
            <w:r>
              <w:rPr>
                <w:rFonts w:eastAsia="Times New Roman"/>
              </w:rPr>
              <w:t>Разработка</w:t>
            </w:r>
          </w:p>
        </w:tc>
        <w:tc>
          <w:tcPr>
            <w:tcW w:w="500" w:type="dxa"/>
            <w:tcBorders>
              <w:top w:val="single" w:sz="8" w:space="0" w:color="auto"/>
            </w:tcBorders>
            <w:vAlign w:val="bottom"/>
          </w:tcPr>
          <w:p w:rsidR="00725536" w:rsidRDefault="00725536"/>
        </w:tc>
        <w:tc>
          <w:tcPr>
            <w:tcW w:w="760" w:type="dxa"/>
            <w:tcBorders>
              <w:top w:val="single" w:sz="8" w:space="0" w:color="auto"/>
              <w:right w:val="single" w:sz="8" w:space="0" w:color="auto"/>
            </w:tcBorders>
            <w:vAlign w:val="bottom"/>
          </w:tcPr>
          <w:p w:rsidR="00725536" w:rsidRDefault="00725536"/>
        </w:tc>
        <w:tc>
          <w:tcPr>
            <w:tcW w:w="128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rPr>
              <w:t>В</w:t>
            </w:r>
          </w:p>
        </w:tc>
        <w:tc>
          <w:tcPr>
            <w:tcW w:w="198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rPr>
              <w:t>Специалисты</w:t>
            </w:r>
          </w:p>
        </w:tc>
      </w:tr>
      <w:tr w:rsidR="00725536">
        <w:trPr>
          <w:trHeight w:val="252"/>
        </w:trPr>
        <w:tc>
          <w:tcPr>
            <w:tcW w:w="1140" w:type="dxa"/>
            <w:tcBorders>
              <w:left w:val="single" w:sz="8" w:space="0" w:color="auto"/>
            </w:tcBorders>
            <w:vAlign w:val="bottom"/>
          </w:tcPr>
          <w:p w:rsidR="00725536" w:rsidRDefault="00D778CE">
            <w:pPr>
              <w:ind w:left="120"/>
              <w:rPr>
                <w:sz w:val="20"/>
                <w:szCs w:val="20"/>
              </w:rPr>
            </w:pPr>
            <w:r>
              <w:rPr>
                <w:rFonts w:eastAsia="Times New Roman"/>
              </w:rPr>
              <w:t>причины</w:t>
            </w:r>
          </w:p>
        </w:tc>
        <w:tc>
          <w:tcPr>
            <w:tcW w:w="380" w:type="dxa"/>
            <w:vAlign w:val="bottom"/>
          </w:tcPr>
          <w:p w:rsidR="00725536" w:rsidRDefault="00725536">
            <w:pPr>
              <w:rPr>
                <w:sz w:val="21"/>
                <w:szCs w:val="21"/>
              </w:rPr>
            </w:pPr>
          </w:p>
        </w:tc>
        <w:tc>
          <w:tcPr>
            <w:tcW w:w="520" w:type="dxa"/>
            <w:tcBorders>
              <w:right w:val="single" w:sz="8" w:space="0" w:color="auto"/>
            </w:tcBorders>
            <w:vAlign w:val="bottom"/>
          </w:tcPr>
          <w:p w:rsidR="00725536" w:rsidRDefault="00725536">
            <w:pPr>
              <w:rPr>
                <w:sz w:val="21"/>
                <w:szCs w:val="21"/>
              </w:rPr>
            </w:pPr>
          </w:p>
        </w:tc>
        <w:tc>
          <w:tcPr>
            <w:tcW w:w="1980" w:type="dxa"/>
            <w:tcBorders>
              <w:right w:val="single" w:sz="8" w:space="0" w:color="auto"/>
            </w:tcBorders>
            <w:vAlign w:val="bottom"/>
          </w:tcPr>
          <w:p w:rsidR="00725536" w:rsidRDefault="00D778CE">
            <w:pPr>
              <w:ind w:left="100"/>
              <w:rPr>
                <w:sz w:val="20"/>
                <w:szCs w:val="20"/>
              </w:rPr>
            </w:pPr>
            <w:r>
              <w:rPr>
                <w:rFonts w:eastAsia="Times New Roman"/>
              </w:rPr>
              <w:t>коррекционная</w:t>
            </w:r>
          </w:p>
        </w:tc>
        <w:tc>
          <w:tcPr>
            <w:tcW w:w="1760" w:type="dxa"/>
            <w:gridSpan w:val="2"/>
            <w:vAlign w:val="bottom"/>
          </w:tcPr>
          <w:p w:rsidR="00725536" w:rsidRDefault="00D778CE">
            <w:pPr>
              <w:ind w:left="100"/>
              <w:rPr>
                <w:sz w:val="20"/>
                <w:szCs w:val="20"/>
              </w:rPr>
            </w:pPr>
            <w:r>
              <w:rPr>
                <w:rFonts w:eastAsia="Times New Roman"/>
              </w:rPr>
              <w:t>индивидуальной</w:t>
            </w:r>
          </w:p>
        </w:tc>
        <w:tc>
          <w:tcPr>
            <w:tcW w:w="760" w:type="dxa"/>
            <w:tcBorders>
              <w:right w:val="single" w:sz="8" w:space="0" w:color="auto"/>
            </w:tcBorders>
            <w:vAlign w:val="bottom"/>
          </w:tcPr>
          <w:p w:rsidR="00725536" w:rsidRDefault="00725536">
            <w:pPr>
              <w:rPr>
                <w:sz w:val="21"/>
                <w:szCs w:val="21"/>
              </w:rPr>
            </w:pPr>
          </w:p>
        </w:tc>
        <w:tc>
          <w:tcPr>
            <w:tcW w:w="1280" w:type="dxa"/>
            <w:tcBorders>
              <w:right w:val="single" w:sz="8" w:space="0" w:color="auto"/>
            </w:tcBorders>
            <w:vAlign w:val="bottom"/>
          </w:tcPr>
          <w:p w:rsidR="00725536" w:rsidRDefault="00D778CE">
            <w:pPr>
              <w:ind w:left="100"/>
              <w:rPr>
                <w:sz w:val="20"/>
                <w:szCs w:val="20"/>
              </w:rPr>
            </w:pPr>
            <w:r>
              <w:rPr>
                <w:rFonts w:eastAsia="Times New Roman"/>
              </w:rPr>
              <w:t>течениегод</w:t>
            </w:r>
          </w:p>
        </w:tc>
        <w:tc>
          <w:tcPr>
            <w:tcW w:w="1980" w:type="dxa"/>
            <w:tcBorders>
              <w:right w:val="single" w:sz="8" w:space="0" w:color="auto"/>
            </w:tcBorders>
            <w:vAlign w:val="bottom"/>
          </w:tcPr>
          <w:p w:rsidR="00725536" w:rsidRDefault="00D778CE">
            <w:pPr>
              <w:ind w:left="100"/>
              <w:rPr>
                <w:sz w:val="20"/>
                <w:szCs w:val="20"/>
              </w:rPr>
            </w:pPr>
            <w:r>
              <w:rPr>
                <w:rFonts w:eastAsia="Times New Roman"/>
              </w:rPr>
              <w:t>ПМПк</w:t>
            </w:r>
          </w:p>
        </w:tc>
      </w:tr>
      <w:tr w:rsidR="00725536">
        <w:trPr>
          <w:trHeight w:val="255"/>
        </w:trPr>
        <w:tc>
          <w:tcPr>
            <w:tcW w:w="1520" w:type="dxa"/>
            <w:gridSpan w:val="2"/>
            <w:tcBorders>
              <w:left w:val="single" w:sz="8" w:space="0" w:color="auto"/>
            </w:tcBorders>
            <w:vAlign w:val="bottom"/>
          </w:tcPr>
          <w:p w:rsidR="00725536" w:rsidRDefault="00D778CE">
            <w:pPr>
              <w:ind w:left="120"/>
              <w:rPr>
                <w:sz w:val="20"/>
                <w:szCs w:val="20"/>
              </w:rPr>
            </w:pPr>
            <w:r>
              <w:rPr>
                <w:rFonts w:eastAsia="Times New Roman"/>
                <w:w w:val="97"/>
              </w:rPr>
              <w:t>возникновения</w:t>
            </w:r>
          </w:p>
        </w:tc>
        <w:tc>
          <w:tcPr>
            <w:tcW w:w="520" w:type="dxa"/>
            <w:tcBorders>
              <w:right w:val="single" w:sz="8" w:space="0" w:color="auto"/>
            </w:tcBorders>
            <w:vAlign w:val="bottom"/>
          </w:tcPr>
          <w:p w:rsidR="00725536" w:rsidRDefault="00725536"/>
        </w:tc>
        <w:tc>
          <w:tcPr>
            <w:tcW w:w="1980" w:type="dxa"/>
            <w:tcBorders>
              <w:right w:val="single" w:sz="8" w:space="0" w:color="auto"/>
            </w:tcBorders>
            <w:vAlign w:val="bottom"/>
          </w:tcPr>
          <w:p w:rsidR="00725536" w:rsidRDefault="00D778CE">
            <w:pPr>
              <w:ind w:left="100"/>
              <w:rPr>
                <w:sz w:val="20"/>
                <w:szCs w:val="20"/>
              </w:rPr>
            </w:pPr>
            <w:r>
              <w:rPr>
                <w:rFonts w:eastAsia="Times New Roman"/>
              </w:rPr>
              <w:t>программа,</w:t>
            </w:r>
          </w:p>
        </w:tc>
        <w:tc>
          <w:tcPr>
            <w:tcW w:w="1760" w:type="dxa"/>
            <w:gridSpan w:val="2"/>
            <w:vAlign w:val="bottom"/>
          </w:tcPr>
          <w:p w:rsidR="00725536" w:rsidRDefault="00D778CE">
            <w:pPr>
              <w:ind w:left="100"/>
              <w:rPr>
                <w:sz w:val="20"/>
                <w:szCs w:val="20"/>
              </w:rPr>
            </w:pPr>
            <w:r>
              <w:rPr>
                <w:rFonts w:eastAsia="Times New Roman"/>
              </w:rPr>
              <w:t>коррекционной</w:t>
            </w:r>
          </w:p>
        </w:tc>
        <w:tc>
          <w:tcPr>
            <w:tcW w:w="760" w:type="dxa"/>
            <w:tcBorders>
              <w:right w:val="single" w:sz="8" w:space="0" w:color="auto"/>
            </w:tcBorders>
            <w:vAlign w:val="bottom"/>
          </w:tcPr>
          <w:p w:rsidR="00725536" w:rsidRDefault="00725536"/>
        </w:tc>
        <w:tc>
          <w:tcPr>
            <w:tcW w:w="1280" w:type="dxa"/>
            <w:tcBorders>
              <w:right w:val="single" w:sz="8" w:space="0" w:color="auto"/>
            </w:tcBorders>
            <w:vAlign w:val="bottom"/>
          </w:tcPr>
          <w:p w:rsidR="00725536" w:rsidRDefault="00D778CE">
            <w:pPr>
              <w:ind w:left="100"/>
              <w:rPr>
                <w:sz w:val="20"/>
                <w:szCs w:val="20"/>
              </w:rPr>
            </w:pPr>
            <w:r>
              <w:rPr>
                <w:rFonts w:eastAsia="Times New Roman"/>
              </w:rPr>
              <w:t>а</w:t>
            </w:r>
          </w:p>
        </w:tc>
        <w:tc>
          <w:tcPr>
            <w:tcW w:w="1980" w:type="dxa"/>
            <w:tcBorders>
              <w:right w:val="single" w:sz="8" w:space="0" w:color="auto"/>
            </w:tcBorders>
            <w:vAlign w:val="bottom"/>
          </w:tcPr>
          <w:p w:rsidR="00725536" w:rsidRDefault="00725536"/>
        </w:tc>
      </w:tr>
      <w:tr w:rsidR="00725536">
        <w:trPr>
          <w:trHeight w:val="252"/>
        </w:trPr>
        <w:tc>
          <w:tcPr>
            <w:tcW w:w="1520" w:type="dxa"/>
            <w:gridSpan w:val="2"/>
            <w:tcBorders>
              <w:left w:val="single" w:sz="8" w:space="0" w:color="auto"/>
            </w:tcBorders>
            <w:vAlign w:val="bottom"/>
          </w:tcPr>
          <w:p w:rsidR="00725536" w:rsidRDefault="00D778CE">
            <w:pPr>
              <w:ind w:left="120"/>
              <w:rPr>
                <w:sz w:val="20"/>
                <w:szCs w:val="20"/>
              </w:rPr>
            </w:pPr>
            <w:r>
              <w:rPr>
                <w:rFonts w:eastAsia="Times New Roman"/>
              </w:rPr>
              <w:t>трудностей</w:t>
            </w:r>
          </w:p>
        </w:tc>
        <w:tc>
          <w:tcPr>
            <w:tcW w:w="520" w:type="dxa"/>
            <w:tcBorders>
              <w:right w:val="single" w:sz="8" w:space="0" w:color="auto"/>
            </w:tcBorders>
            <w:vAlign w:val="bottom"/>
          </w:tcPr>
          <w:p w:rsidR="00725536" w:rsidRDefault="00D778CE">
            <w:pPr>
              <w:ind w:right="290"/>
              <w:jc w:val="right"/>
              <w:rPr>
                <w:sz w:val="20"/>
                <w:szCs w:val="20"/>
              </w:rPr>
            </w:pPr>
            <w:r>
              <w:rPr>
                <w:rFonts w:eastAsia="Times New Roman"/>
                <w:w w:val="95"/>
              </w:rPr>
              <w:t>в</w:t>
            </w:r>
          </w:p>
        </w:tc>
        <w:tc>
          <w:tcPr>
            <w:tcW w:w="1980" w:type="dxa"/>
            <w:tcBorders>
              <w:right w:val="single" w:sz="8" w:space="0" w:color="auto"/>
            </w:tcBorders>
            <w:vAlign w:val="bottom"/>
          </w:tcPr>
          <w:p w:rsidR="00725536" w:rsidRDefault="00D778CE">
            <w:pPr>
              <w:ind w:left="100"/>
              <w:rPr>
                <w:sz w:val="20"/>
                <w:szCs w:val="20"/>
              </w:rPr>
            </w:pPr>
            <w:r>
              <w:rPr>
                <w:rFonts w:eastAsia="Times New Roman"/>
              </w:rPr>
              <w:t>соответствующая</w:t>
            </w:r>
          </w:p>
        </w:tc>
        <w:tc>
          <w:tcPr>
            <w:tcW w:w="1260" w:type="dxa"/>
            <w:vAlign w:val="bottom"/>
          </w:tcPr>
          <w:p w:rsidR="00725536" w:rsidRDefault="00D778CE">
            <w:pPr>
              <w:ind w:left="100"/>
              <w:rPr>
                <w:sz w:val="20"/>
                <w:szCs w:val="20"/>
              </w:rPr>
            </w:pPr>
            <w:r>
              <w:rPr>
                <w:rFonts w:eastAsia="Times New Roman"/>
              </w:rPr>
              <w:t>программы.</w:t>
            </w:r>
          </w:p>
        </w:tc>
        <w:tc>
          <w:tcPr>
            <w:tcW w:w="500" w:type="dxa"/>
            <w:vAlign w:val="bottom"/>
          </w:tcPr>
          <w:p w:rsidR="00725536" w:rsidRDefault="00725536">
            <w:pPr>
              <w:rPr>
                <w:sz w:val="21"/>
                <w:szCs w:val="21"/>
              </w:rPr>
            </w:pPr>
          </w:p>
        </w:tc>
        <w:tc>
          <w:tcPr>
            <w:tcW w:w="760" w:type="dxa"/>
            <w:tcBorders>
              <w:right w:val="single" w:sz="8" w:space="0" w:color="auto"/>
            </w:tcBorders>
            <w:vAlign w:val="bottom"/>
          </w:tcPr>
          <w:p w:rsidR="00725536" w:rsidRDefault="00725536">
            <w:pPr>
              <w:rPr>
                <w:sz w:val="21"/>
                <w:szCs w:val="21"/>
              </w:rPr>
            </w:pPr>
          </w:p>
        </w:tc>
        <w:tc>
          <w:tcPr>
            <w:tcW w:w="1280" w:type="dxa"/>
            <w:tcBorders>
              <w:right w:val="single" w:sz="8" w:space="0" w:color="auto"/>
            </w:tcBorders>
            <w:vAlign w:val="bottom"/>
          </w:tcPr>
          <w:p w:rsidR="00725536" w:rsidRDefault="00725536">
            <w:pPr>
              <w:rPr>
                <w:sz w:val="21"/>
                <w:szCs w:val="21"/>
              </w:rPr>
            </w:pPr>
          </w:p>
        </w:tc>
        <w:tc>
          <w:tcPr>
            <w:tcW w:w="1980" w:type="dxa"/>
            <w:tcBorders>
              <w:right w:val="single" w:sz="8" w:space="0" w:color="auto"/>
            </w:tcBorders>
            <w:vAlign w:val="bottom"/>
          </w:tcPr>
          <w:p w:rsidR="00725536" w:rsidRDefault="00725536">
            <w:pPr>
              <w:rPr>
                <w:sz w:val="21"/>
                <w:szCs w:val="21"/>
              </w:rPr>
            </w:pPr>
          </w:p>
        </w:tc>
      </w:tr>
      <w:tr w:rsidR="00725536">
        <w:trPr>
          <w:trHeight w:val="252"/>
        </w:trPr>
        <w:tc>
          <w:tcPr>
            <w:tcW w:w="1140" w:type="dxa"/>
            <w:tcBorders>
              <w:left w:val="single" w:sz="8" w:space="0" w:color="auto"/>
            </w:tcBorders>
            <w:vAlign w:val="bottom"/>
          </w:tcPr>
          <w:p w:rsidR="00725536" w:rsidRDefault="00D778CE">
            <w:pPr>
              <w:ind w:left="120"/>
              <w:rPr>
                <w:sz w:val="20"/>
                <w:szCs w:val="20"/>
              </w:rPr>
            </w:pPr>
            <w:r>
              <w:rPr>
                <w:rFonts w:eastAsia="Times New Roman"/>
              </w:rPr>
              <w:t>обучении,</w:t>
            </w:r>
          </w:p>
        </w:tc>
        <w:tc>
          <w:tcPr>
            <w:tcW w:w="900" w:type="dxa"/>
            <w:gridSpan w:val="2"/>
            <w:tcBorders>
              <w:right w:val="single" w:sz="8" w:space="0" w:color="auto"/>
            </w:tcBorders>
            <w:vAlign w:val="bottom"/>
          </w:tcPr>
          <w:p w:rsidR="00725536" w:rsidRDefault="00D778CE">
            <w:pPr>
              <w:ind w:right="10"/>
              <w:jc w:val="right"/>
              <w:rPr>
                <w:sz w:val="20"/>
                <w:szCs w:val="20"/>
              </w:rPr>
            </w:pPr>
            <w:r>
              <w:rPr>
                <w:rFonts w:eastAsia="Times New Roman"/>
                <w:w w:val="98"/>
              </w:rPr>
              <w:t>выявить</w:t>
            </w:r>
          </w:p>
        </w:tc>
        <w:tc>
          <w:tcPr>
            <w:tcW w:w="1980" w:type="dxa"/>
            <w:tcBorders>
              <w:right w:val="single" w:sz="8" w:space="0" w:color="auto"/>
            </w:tcBorders>
            <w:vAlign w:val="bottom"/>
          </w:tcPr>
          <w:p w:rsidR="00725536" w:rsidRDefault="00D778CE">
            <w:pPr>
              <w:ind w:left="100"/>
              <w:rPr>
                <w:sz w:val="20"/>
                <w:szCs w:val="20"/>
              </w:rPr>
            </w:pPr>
            <w:r>
              <w:rPr>
                <w:rFonts w:eastAsia="Times New Roman"/>
              </w:rPr>
              <w:t>выявленному</w:t>
            </w:r>
          </w:p>
        </w:tc>
        <w:tc>
          <w:tcPr>
            <w:tcW w:w="1260" w:type="dxa"/>
            <w:vAlign w:val="bottom"/>
          </w:tcPr>
          <w:p w:rsidR="00725536" w:rsidRDefault="00725536">
            <w:pPr>
              <w:rPr>
                <w:sz w:val="21"/>
                <w:szCs w:val="21"/>
              </w:rPr>
            </w:pPr>
          </w:p>
        </w:tc>
        <w:tc>
          <w:tcPr>
            <w:tcW w:w="500" w:type="dxa"/>
            <w:vAlign w:val="bottom"/>
          </w:tcPr>
          <w:p w:rsidR="00725536" w:rsidRDefault="00725536">
            <w:pPr>
              <w:rPr>
                <w:sz w:val="21"/>
                <w:szCs w:val="21"/>
              </w:rPr>
            </w:pPr>
          </w:p>
        </w:tc>
        <w:tc>
          <w:tcPr>
            <w:tcW w:w="760" w:type="dxa"/>
            <w:tcBorders>
              <w:right w:val="single" w:sz="8" w:space="0" w:color="auto"/>
            </w:tcBorders>
            <w:vAlign w:val="bottom"/>
          </w:tcPr>
          <w:p w:rsidR="00725536" w:rsidRDefault="00725536">
            <w:pPr>
              <w:rPr>
                <w:sz w:val="21"/>
                <w:szCs w:val="21"/>
              </w:rPr>
            </w:pPr>
          </w:p>
        </w:tc>
        <w:tc>
          <w:tcPr>
            <w:tcW w:w="1280" w:type="dxa"/>
            <w:tcBorders>
              <w:right w:val="single" w:sz="8" w:space="0" w:color="auto"/>
            </w:tcBorders>
            <w:vAlign w:val="bottom"/>
          </w:tcPr>
          <w:p w:rsidR="00725536" w:rsidRDefault="00725536">
            <w:pPr>
              <w:rPr>
                <w:sz w:val="21"/>
                <w:szCs w:val="21"/>
              </w:rPr>
            </w:pPr>
          </w:p>
        </w:tc>
        <w:tc>
          <w:tcPr>
            <w:tcW w:w="1980" w:type="dxa"/>
            <w:tcBorders>
              <w:right w:val="single" w:sz="8" w:space="0" w:color="auto"/>
            </w:tcBorders>
            <w:vAlign w:val="bottom"/>
          </w:tcPr>
          <w:p w:rsidR="00725536" w:rsidRDefault="00725536">
            <w:pPr>
              <w:rPr>
                <w:sz w:val="21"/>
                <w:szCs w:val="21"/>
              </w:rPr>
            </w:pPr>
          </w:p>
        </w:tc>
      </w:tr>
      <w:tr w:rsidR="00725536">
        <w:trPr>
          <w:trHeight w:val="254"/>
        </w:trPr>
        <w:tc>
          <w:tcPr>
            <w:tcW w:w="1140" w:type="dxa"/>
            <w:tcBorders>
              <w:left w:val="single" w:sz="8" w:space="0" w:color="auto"/>
            </w:tcBorders>
            <w:vAlign w:val="bottom"/>
          </w:tcPr>
          <w:p w:rsidR="00725536" w:rsidRDefault="00D778CE">
            <w:pPr>
              <w:ind w:left="120"/>
              <w:rPr>
                <w:sz w:val="20"/>
                <w:szCs w:val="20"/>
              </w:rPr>
            </w:pPr>
            <w:r>
              <w:rPr>
                <w:rFonts w:eastAsia="Times New Roman"/>
              </w:rPr>
              <w:t>резервные</w:t>
            </w:r>
          </w:p>
        </w:tc>
        <w:tc>
          <w:tcPr>
            <w:tcW w:w="380" w:type="dxa"/>
            <w:vAlign w:val="bottom"/>
          </w:tcPr>
          <w:p w:rsidR="00725536" w:rsidRDefault="00725536"/>
        </w:tc>
        <w:tc>
          <w:tcPr>
            <w:tcW w:w="520" w:type="dxa"/>
            <w:tcBorders>
              <w:right w:val="single" w:sz="8" w:space="0" w:color="auto"/>
            </w:tcBorders>
            <w:vAlign w:val="bottom"/>
          </w:tcPr>
          <w:p w:rsidR="00725536" w:rsidRDefault="00725536"/>
        </w:tc>
        <w:tc>
          <w:tcPr>
            <w:tcW w:w="1980" w:type="dxa"/>
            <w:tcBorders>
              <w:right w:val="single" w:sz="8" w:space="0" w:color="auto"/>
            </w:tcBorders>
            <w:vAlign w:val="bottom"/>
          </w:tcPr>
          <w:p w:rsidR="00725536" w:rsidRDefault="00D778CE">
            <w:pPr>
              <w:ind w:left="100"/>
              <w:rPr>
                <w:sz w:val="20"/>
                <w:szCs w:val="20"/>
              </w:rPr>
            </w:pPr>
            <w:r>
              <w:rPr>
                <w:rFonts w:eastAsia="Times New Roman"/>
              </w:rPr>
              <w:t>уровню   развития</w:t>
            </w:r>
          </w:p>
        </w:tc>
        <w:tc>
          <w:tcPr>
            <w:tcW w:w="1260" w:type="dxa"/>
            <w:vAlign w:val="bottom"/>
          </w:tcPr>
          <w:p w:rsidR="00725536" w:rsidRDefault="00725536"/>
        </w:tc>
        <w:tc>
          <w:tcPr>
            <w:tcW w:w="500" w:type="dxa"/>
            <w:vAlign w:val="bottom"/>
          </w:tcPr>
          <w:p w:rsidR="00725536" w:rsidRDefault="00725536"/>
        </w:tc>
        <w:tc>
          <w:tcPr>
            <w:tcW w:w="760" w:type="dxa"/>
            <w:tcBorders>
              <w:right w:val="single" w:sz="8" w:space="0" w:color="auto"/>
            </w:tcBorders>
            <w:vAlign w:val="bottom"/>
          </w:tcPr>
          <w:p w:rsidR="00725536" w:rsidRDefault="00725536"/>
        </w:tc>
        <w:tc>
          <w:tcPr>
            <w:tcW w:w="1280" w:type="dxa"/>
            <w:tcBorders>
              <w:right w:val="single" w:sz="8" w:space="0" w:color="auto"/>
            </w:tcBorders>
            <w:vAlign w:val="bottom"/>
          </w:tcPr>
          <w:p w:rsidR="00725536" w:rsidRDefault="00725536"/>
        </w:tc>
        <w:tc>
          <w:tcPr>
            <w:tcW w:w="1980" w:type="dxa"/>
            <w:tcBorders>
              <w:right w:val="single" w:sz="8" w:space="0" w:color="auto"/>
            </w:tcBorders>
            <w:vAlign w:val="bottom"/>
          </w:tcPr>
          <w:p w:rsidR="00725536" w:rsidRDefault="00725536"/>
        </w:tc>
      </w:tr>
      <w:tr w:rsidR="00725536">
        <w:trPr>
          <w:trHeight w:val="252"/>
        </w:trPr>
        <w:tc>
          <w:tcPr>
            <w:tcW w:w="1520" w:type="dxa"/>
            <w:gridSpan w:val="2"/>
            <w:tcBorders>
              <w:left w:val="single" w:sz="8" w:space="0" w:color="auto"/>
            </w:tcBorders>
            <w:vAlign w:val="bottom"/>
          </w:tcPr>
          <w:p w:rsidR="00725536" w:rsidRDefault="00D778CE">
            <w:pPr>
              <w:ind w:left="120"/>
              <w:rPr>
                <w:sz w:val="20"/>
                <w:szCs w:val="20"/>
              </w:rPr>
            </w:pPr>
            <w:r>
              <w:rPr>
                <w:rFonts w:eastAsia="Times New Roman"/>
              </w:rPr>
              <w:t>возможности.</w:t>
            </w:r>
          </w:p>
        </w:tc>
        <w:tc>
          <w:tcPr>
            <w:tcW w:w="520" w:type="dxa"/>
            <w:tcBorders>
              <w:right w:val="single" w:sz="8" w:space="0" w:color="auto"/>
            </w:tcBorders>
            <w:vAlign w:val="bottom"/>
          </w:tcPr>
          <w:p w:rsidR="00725536" w:rsidRDefault="00725536">
            <w:pPr>
              <w:rPr>
                <w:sz w:val="21"/>
                <w:szCs w:val="21"/>
              </w:rPr>
            </w:pPr>
          </w:p>
        </w:tc>
        <w:tc>
          <w:tcPr>
            <w:tcW w:w="1980" w:type="dxa"/>
            <w:tcBorders>
              <w:right w:val="single" w:sz="8" w:space="0" w:color="auto"/>
            </w:tcBorders>
            <w:vAlign w:val="bottom"/>
          </w:tcPr>
          <w:p w:rsidR="00725536" w:rsidRDefault="00D778CE">
            <w:pPr>
              <w:ind w:left="100"/>
              <w:rPr>
                <w:sz w:val="20"/>
                <w:szCs w:val="20"/>
              </w:rPr>
            </w:pPr>
            <w:r>
              <w:rPr>
                <w:rFonts w:eastAsia="Times New Roman"/>
              </w:rPr>
              <w:t>обучающегося</w:t>
            </w:r>
          </w:p>
        </w:tc>
        <w:tc>
          <w:tcPr>
            <w:tcW w:w="1260" w:type="dxa"/>
            <w:vAlign w:val="bottom"/>
          </w:tcPr>
          <w:p w:rsidR="00725536" w:rsidRDefault="00725536">
            <w:pPr>
              <w:rPr>
                <w:sz w:val="21"/>
                <w:szCs w:val="21"/>
              </w:rPr>
            </w:pPr>
          </w:p>
        </w:tc>
        <w:tc>
          <w:tcPr>
            <w:tcW w:w="500" w:type="dxa"/>
            <w:vAlign w:val="bottom"/>
          </w:tcPr>
          <w:p w:rsidR="00725536" w:rsidRDefault="00725536">
            <w:pPr>
              <w:rPr>
                <w:sz w:val="21"/>
                <w:szCs w:val="21"/>
              </w:rPr>
            </w:pPr>
          </w:p>
        </w:tc>
        <w:tc>
          <w:tcPr>
            <w:tcW w:w="760" w:type="dxa"/>
            <w:tcBorders>
              <w:right w:val="single" w:sz="8" w:space="0" w:color="auto"/>
            </w:tcBorders>
            <w:vAlign w:val="bottom"/>
          </w:tcPr>
          <w:p w:rsidR="00725536" w:rsidRDefault="00725536">
            <w:pPr>
              <w:rPr>
                <w:sz w:val="21"/>
                <w:szCs w:val="21"/>
              </w:rPr>
            </w:pPr>
          </w:p>
        </w:tc>
        <w:tc>
          <w:tcPr>
            <w:tcW w:w="1280" w:type="dxa"/>
            <w:tcBorders>
              <w:right w:val="single" w:sz="8" w:space="0" w:color="auto"/>
            </w:tcBorders>
            <w:vAlign w:val="bottom"/>
          </w:tcPr>
          <w:p w:rsidR="00725536" w:rsidRDefault="00725536">
            <w:pPr>
              <w:rPr>
                <w:sz w:val="21"/>
                <w:szCs w:val="21"/>
              </w:rPr>
            </w:pPr>
          </w:p>
        </w:tc>
        <w:tc>
          <w:tcPr>
            <w:tcW w:w="1980" w:type="dxa"/>
            <w:tcBorders>
              <w:right w:val="single" w:sz="8" w:space="0" w:color="auto"/>
            </w:tcBorders>
            <w:vAlign w:val="bottom"/>
          </w:tcPr>
          <w:p w:rsidR="00725536" w:rsidRDefault="00725536">
            <w:pPr>
              <w:rPr>
                <w:sz w:val="21"/>
                <w:szCs w:val="21"/>
              </w:rPr>
            </w:pPr>
          </w:p>
        </w:tc>
      </w:tr>
      <w:tr w:rsidR="00725536">
        <w:trPr>
          <w:trHeight w:val="79"/>
        </w:trPr>
        <w:tc>
          <w:tcPr>
            <w:tcW w:w="1140" w:type="dxa"/>
            <w:tcBorders>
              <w:left w:val="single" w:sz="8" w:space="0" w:color="auto"/>
              <w:bottom w:val="single" w:sz="8" w:space="0" w:color="auto"/>
            </w:tcBorders>
            <w:vAlign w:val="bottom"/>
          </w:tcPr>
          <w:p w:rsidR="00725536" w:rsidRDefault="00725536">
            <w:pPr>
              <w:rPr>
                <w:sz w:val="6"/>
                <w:szCs w:val="6"/>
              </w:rPr>
            </w:pPr>
          </w:p>
        </w:tc>
        <w:tc>
          <w:tcPr>
            <w:tcW w:w="380" w:type="dxa"/>
            <w:tcBorders>
              <w:bottom w:val="single" w:sz="8" w:space="0" w:color="auto"/>
            </w:tcBorders>
            <w:vAlign w:val="bottom"/>
          </w:tcPr>
          <w:p w:rsidR="00725536" w:rsidRDefault="00725536">
            <w:pPr>
              <w:rPr>
                <w:sz w:val="6"/>
                <w:szCs w:val="6"/>
              </w:rPr>
            </w:pPr>
          </w:p>
        </w:tc>
        <w:tc>
          <w:tcPr>
            <w:tcW w:w="520" w:type="dxa"/>
            <w:tcBorders>
              <w:bottom w:val="single" w:sz="8" w:space="0" w:color="auto"/>
              <w:right w:val="single" w:sz="8" w:space="0" w:color="auto"/>
            </w:tcBorders>
            <w:vAlign w:val="bottom"/>
          </w:tcPr>
          <w:p w:rsidR="00725536" w:rsidRDefault="00725536">
            <w:pPr>
              <w:rPr>
                <w:sz w:val="6"/>
                <w:szCs w:val="6"/>
              </w:rPr>
            </w:pPr>
          </w:p>
        </w:tc>
        <w:tc>
          <w:tcPr>
            <w:tcW w:w="1980" w:type="dxa"/>
            <w:tcBorders>
              <w:bottom w:val="single" w:sz="8" w:space="0" w:color="auto"/>
              <w:right w:val="single" w:sz="8" w:space="0" w:color="auto"/>
            </w:tcBorders>
            <w:vAlign w:val="bottom"/>
          </w:tcPr>
          <w:p w:rsidR="00725536" w:rsidRDefault="00725536">
            <w:pPr>
              <w:rPr>
                <w:sz w:val="6"/>
                <w:szCs w:val="6"/>
              </w:rPr>
            </w:pPr>
          </w:p>
        </w:tc>
        <w:tc>
          <w:tcPr>
            <w:tcW w:w="2520" w:type="dxa"/>
            <w:gridSpan w:val="3"/>
            <w:tcBorders>
              <w:bottom w:val="single" w:sz="8" w:space="0" w:color="auto"/>
              <w:right w:val="single" w:sz="8" w:space="0" w:color="auto"/>
            </w:tcBorders>
            <w:vAlign w:val="bottom"/>
          </w:tcPr>
          <w:p w:rsidR="00725536" w:rsidRDefault="00725536">
            <w:pPr>
              <w:rPr>
                <w:sz w:val="6"/>
                <w:szCs w:val="6"/>
              </w:rPr>
            </w:pPr>
          </w:p>
        </w:tc>
        <w:tc>
          <w:tcPr>
            <w:tcW w:w="1280" w:type="dxa"/>
            <w:tcBorders>
              <w:bottom w:val="single" w:sz="8" w:space="0" w:color="auto"/>
              <w:right w:val="single" w:sz="8" w:space="0" w:color="auto"/>
            </w:tcBorders>
            <w:vAlign w:val="bottom"/>
          </w:tcPr>
          <w:p w:rsidR="00725536" w:rsidRDefault="00725536">
            <w:pPr>
              <w:rPr>
                <w:sz w:val="6"/>
                <w:szCs w:val="6"/>
              </w:rPr>
            </w:pPr>
          </w:p>
        </w:tc>
        <w:tc>
          <w:tcPr>
            <w:tcW w:w="1980" w:type="dxa"/>
            <w:tcBorders>
              <w:bottom w:val="single" w:sz="8" w:space="0" w:color="auto"/>
              <w:right w:val="single" w:sz="8" w:space="0" w:color="auto"/>
            </w:tcBorders>
            <w:vAlign w:val="bottom"/>
          </w:tcPr>
          <w:p w:rsidR="00725536" w:rsidRDefault="00725536">
            <w:pPr>
              <w:rPr>
                <w:sz w:val="6"/>
                <w:szCs w:val="6"/>
              </w:rPr>
            </w:pPr>
          </w:p>
        </w:tc>
      </w:tr>
      <w:tr w:rsidR="00725536">
        <w:trPr>
          <w:trHeight w:val="255"/>
        </w:trPr>
        <w:tc>
          <w:tcPr>
            <w:tcW w:w="1140" w:type="dxa"/>
            <w:tcBorders>
              <w:left w:val="single" w:sz="8" w:space="0" w:color="auto"/>
              <w:bottom w:val="single" w:sz="8" w:space="0" w:color="auto"/>
            </w:tcBorders>
            <w:vAlign w:val="bottom"/>
          </w:tcPr>
          <w:p w:rsidR="00725536" w:rsidRDefault="00725536"/>
        </w:tc>
        <w:tc>
          <w:tcPr>
            <w:tcW w:w="380" w:type="dxa"/>
            <w:tcBorders>
              <w:bottom w:val="single" w:sz="8" w:space="0" w:color="auto"/>
            </w:tcBorders>
            <w:vAlign w:val="bottom"/>
          </w:tcPr>
          <w:p w:rsidR="00725536" w:rsidRDefault="00725536"/>
        </w:tc>
        <w:tc>
          <w:tcPr>
            <w:tcW w:w="520" w:type="dxa"/>
            <w:tcBorders>
              <w:bottom w:val="single" w:sz="8" w:space="0" w:color="auto"/>
            </w:tcBorders>
            <w:vAlign w:val="bottom"/>
          </w:tcPr>
          <w:p w:rsidR="00725536" w:rsidRDefault="00725536"/>
        </w:tc>
        <w:tc>
          <w:tcPr>
            <w:tcW w:w="5780" w:type="dxa"/>
            <w:gridSpan w:val="5"/>
            <w:tcBorders>
              <w:bottom w:val="single" w:sz="8" w:space="0" w:color="auto"/>
            </w:tcBorders>
            <w:vAlign w:val="bottom"/>
          </w:tcPr>
          <w:p w:rsidR="00725536" w:rsidRDefault="00D778CE">
            <w:pPr>
              <w:spacing w:line="247" w:lineRule="exact"/>
              <w:ind w:left="1180"/>
              <w:rPr>
                <w:sz w:val="20"/>
                <w:szCs w:val="20"/>
              </w:rPr>
            </w:pPr>
            <w:r>
              <w:rPr>
                <w:rFonts w:eastAsia="Times New Roman"/>
                <w:b/>
                <w:bCs/>
                <w:i/>
                <w:iCs/>
              </w:rPr>
              <w:t>Социально-педагогическая диагностика</w:t>
            </w:r>
          </w:p>
        </w:tc>
        <w:tc>
          <w:tcPr>
            <w:tcW w:w="1980" w:type="dxa"/>
            <w:tcBorders>
              <w:bottom w:val="single" w:sz="8" w:space="0" w:color="auto"/>
              <w:right w:val="single" w:sz="8" w:space="0" w:color="auto"/>
            </w:tcBorders>
            <w:vAlign w:val="bottom"/>
          </w:tcPr>
          <w:p w:rsidR="00725536" w:rsidRDefault="00725536"/>
        </w:tc>
      </w:tr>
      <w:tr w:rsidR="00725536">
        <w:trPr>
          <w:trHeight w:val="248"/>
        </w:trPr>
        <w:tc>
          <w:tcPr>
            <w:tcW w:w="1520" w:type="dxa"/>
            <w:gridSpan w:val="2"/>
            <w:tcBorders>
              <w:left w:val="single" w:sz="8" w:space="0" w:color="auto"/>
            </w:tcBorders>
            <w:vAlign w:val="bottom"/>
          </w:tcPr>
          <w:p w:rsidR="00725536" w:rsidRDefault="00D778CE">
            <w:pPr>
              <w:spacing w:line="247" w:lineRule="exact"/>
              <w:ind w:left="120"/>
              <w:rPr>
                <w:sz w:val="20"/>
                <w:szCs w:val="20"/>
              </w:rPr>
            </w:pPr>
            <w:r>
              <w:rPr>
                <w:rFonts w:eastAsia="Times New Roman"/>
              </w:rPr>
              <w:t>Определить</w:t>
            </w:r>
          </w:p>
        </w:tc>
        <w:tc>
          <w:tcPr>
            <w:tcW w:w="520" w:type="dxa"/>
            <w:tcBorders>
              <w:right w:val="single" w:sz="8" w:space="0" w:color="auto"/>
            </w:tcBorders>
            <w:vAlign w:val="bottom"/>
          </w:tcPr>
          <w:p w:rsidR="00725536" w:rsidRDefault="00725536">
            <w:pPr>
              <w:rPr>
                <w:sz w:val="21"/>
                <w:szCs w:val="21"/>
              </w:rPr>
            </w:pPr>
          </w:p>
        </w:tc>
        <w:tc>
          <w:tcPr>
            <w:tcW w:w="1980" w:type="dxa"/>
            <w:tcBorders>
              <w:right w:val="single" w:sz="8" w:space="0" w:color="auto"/>
            </w:tcBorders>
            <w:vAlign w:val="bottom"/>
          </w:tcPr>
          <w:p w:rsidR="00725536" w:rsidRDefault="00D778CE">
            <w:pPr>
              <w:spacing w:line="247" w:lineRule="exact"/>
              <w:ind w:left="100"/>
              <w:rPr>
                <w:sz w:val="20"/>
                <w:szCs w:val="20"/>
              </w:rPr>
            </w:pPr>
            <w:r>
              <w:rPr>
                <w:rFonts w:eastAsia="Times New Roman"/>
              </w:rPr>
              <w:t>Получение</w:t>
            </w:r>
          </w:p>
        </w:tc>
        <w:tc>
          <w:tcPr>
            <w:tcW w:w="1760" w:type="dxa"/>
            <w:gridSpan w:val="2"/>
            <w:vAlign w:val="bottom"/>
          </w:tcPr>
          <w:p w:rsidR="00725536" w:rsidRDefault="00D778CE">
            <w:pPr>
              <w:spacing w:line="247" w:lineRule="exact"/>
              <w:ind w:left="100"/>
              <w:rPr>
                <w:sz w:val="20"/>
                <w:szCs w:val="20"/>
              </w:rPr>
            </w:pPr>
            <w:r>
              <w:rPr>
                <w:rFonts w:eastAsia="Times New Roman"/>
              </w:rPr>
              <w:t>Анкетирование,</w:t>
            </w:r>
          </w:p>
        </w:tc>
        <w:tc>
          <w:tcPr>
            <w:tcW w:w="760" w:type="dxa"/>
            <w:tcBorders>
              <w:right w:val="single" w:sz="8" w:space="0" w:color="auto"/>
            </w:tcBorders>
            <w:vAlign w:val="bottom"/>
          </w:tcPr>
          <w:p w:rsidR="00725536" w:rsidRDefault="00725536">
            <w:pPr>
              <w:rPr>
                <w:sz w:val="21"/>
                <w:szCs w:val="21"/>
              </w:rPr>
            </w:pPr>
          </w:p>
        </w:tc>
        <w:tc>
          <w:tcPr>
            <w:tcW w:w="1280" w:type="dxa"/>
            <w:tcBorders>
              <w:right w:val="single" w:sz="8" w:space="0" w:color="auto"/>
            </w:tcBorders>
            <w:vAlign w:val="bottom"/>
          </w:tcPr>
          <w:p w:rsidR="00725536" w:rsidRDefault="00D778CE">
            <w:pPr>
              <w:spacing w:line="247" w:lineRule="exact"/>
              <w:ind w:left="100"/>
              <w:rPr>
                <w:sz w:val="20"/>
                <w:szCs w:val="20"/>
              </w:rPr>
            </w:pPr>
            <w:r>
              <w:rPr>
                <w:rFonts w:eastAsia="Times New Roman"/>
              </w:rPr>
              <w:t>Октябрь,</w:t>
            </w:r>
          </w:p>
        </w:tc>
        <w:tc>
          <w:tcPr>
            <w:tcW w:w="1980" w:type="dxa"/>
            <w:tcBorders>
              <w:right w:val="single" w:sz="8" w:space="0" w:color="auto"/>
            </w:tcBorders>
            <w:vAlign w:val="bottom"/>
          </w:tcPr>
          <w:p w:rsidR="00725536" w:rsidRDefault="00D778CE">
            <w:pPr>
              <w:spacing w:line="247" w:lineRule="exact"/>
              <w:ind w:left="100"/>
              <w:rPr>
                <w:sz w:val="20"/>
                <w:szCs w:val="20"/>
              </w:rPr>
            </w:pPr>
            <w:r>
              <w:rPr>
                <w:rFonts w:eastAsia="Times New Roman"/>
              </w:rPr>
              <w:t>Классный</w:t>
            </w:r>
          </w:p>
        </w:tc>
      </w:tr>
      <w:tr w:rsidR="00725536">
        <w:trPr>
          <w:trHeight w:val="252"/>
        </w:trPr>
        <w:tc>
          <w:tcPr>
            <w:tcW w:w="1140" w:type="dxa"/>
            <w:tcBorders>
              <w:left w:val="single" w:sz="8" w:space="0" w:color="auto"/>
            </w:tcBorders>
            <w:vAlign w:val="bottom"/>
          </w:tcPr>
          <w:p w:rsidR="00725536" w:rsidRDefault="00D778CE">
            <w:pPr>
              <w:ind w:left="120"/>
              <w:rPr>
                <w:sz w:val="20"/>
                <w:szCs w:val="20"/>
              </w:rPr>
            </w:pPr>
            <w:r>
              <w:rPr>
                <w:rFonts w:eastAsia="Times New Roman"/>
              </w:rPr>
              <w:t>уровень</w:t>
            </w:r>
          </w:p>
        </w:tc>
        <w:tc>
          <w:tcPr>
            <w:tcW w:w="380" w:type="dxa"/>
            <w:vAlign w:val="bottom"/>
          </w:tcPr>
          <w:p w:rsidR="00725536" w:rsidRDefault="00725536">
            <w:pPr>
              <w:rPr>
                <w:sz w:val="21"/>
                <w:szCs w:val="21"/>
              </w:rPr>
            </w:pPr>
          </w:p>
        </w:tc>
        <w:tc>
          <w:tcPr>
            <w:tcW w:w="520" w:type="dxa"/>
            <w:tcBorders>
              <w:right w:val="single" w:sz="8" w:space="0" w:color="auto"/>
            </w:tcBorders>
            <w:vAlign w:val="bottom"/>
          </w:tcPr>
          <w:p w:rsidR="00725536" w:rsidRDefault="00725536">
            <w:pPr>
              <w:rPr>
                <w:sz w:val="21"/>
                <w:szCs w:val="21"/>
              </w:rPr>
            </w:pPr>
          </w:p>
        </w:tc>
        <w:tc>
          <w:tcPr>
            <w:tcW w:w="1980" w:type="dxa"/>
            <w:tcBorders>
              <w:right w:val="single" w:sz="8" w:space="0" w:color="auto"/>
            </w:tcBorders>
            <w:vAlign w:val="bottom"/>
          </w:tcPr>
          <w:p w:rsidR="00725536" w:rsidRDefault="00D778CE">
            <w:pPr>
              <w:ind w:left="100"/>
              <w:rPr>
                <w:sz w:val="20"/>
                <w:szCs w:val="20"/>
              </w:rPr>
            </w:pPr>
            <w:r>
              <w:rPr>
                <w:rFonts w:eastAsia="Times New Roman"/>
              </w:rPr>
              <w:t>объективной</w:t>
            </w:r>
          </w:p>
        </w:tc>
        <w:tc>
          <w:tcPr>
            <w:tcW w:w="1260" w:type="dxa"/>
            <w:vAlign w:val="bottom"/>
          </w:tcPr>
          <w:p w:rsidR="00725536" w:rsidRDefault="00D778CE">
            <w:pPr>
              <w:ind w:left="100"/>
              <w:rPr>
                <w:sz w:val="20"/>
                <w:szCs w:val="20"/>
              </w:rPr>
            </w:pPr>
            <w:r>
              <w:rPr>
                <w:rFonts w:eastAsia="Times New Roman"/>
                <w:w w:val="99"/>
              </w:rPr>
              <w:t>наблюдение</w:t>
            </w:r>
          </w:p>
        </w:tc>
        <w:tc>
          <w:tcPr>
            <w:tcW w:w="500" w:type="dxa"/>
            <w:vAlign w:val="bottom"/>
          </w:tcPr>
          <w:p w:rsidR="00725536" w:rsidRDefault="00D778CE">
            <w:pPr>
              <w:ind w:left="180"/>
              <w:rPr>
                <w:sz w:val="20"/>
                <w:szCs w:val="20"/>
              </w:rPr>
            </w:pPr>
            <w:r>
              <w:rPr>
                <w:rFonts w:eastAsia="Times New Roman"/>
              </w:rPr>
              <w:t>во</w:t>
            </w:r>
          </w:p>
        </w:tc>
        <w:tc>
          <w:tcPr>
            <w:tcW w:w="760" w:type="dxa"/>
            <w:tcBorders>
              <w:right w:val="single" w:sz="8" w:space="0" w:color="auto"/>
            </w:tcBorders>
            <w:vAlign w:val="bottom"/>
          </w:tcPr>
          <w:p w:rsidR="00725536" w:rsidRDefault="00D778CE">
            <w:pPr>
              <w:ind w:right="10"/>
              <w:jc w:val="right"/>
              <w:rPr>
                <w:sz w:val="20"/>
                <w:szCs w:val="20"/>
              </w:rPr>
            </w:pPr>
            <w:r>
              <w:rPr>
                <w:rFonts w:eastAsia="Times New Roman"/>
              </w:rPr>
              <w:t>время</w:t>
            </w:r>
          </w:p>
        </w:tc>
        <w:tc>
          <w:tcPr>
            <w:tcW w:w="1280" w:type="dxa"/>
            <w:tcBorders>
              <w:right w:val="single" w:sz="8" w:space="0" w:color="auto"/>
            </w:tcBorders>
            <w:vAlign w:val="bottom"/>
          </w:tcPr>
          <w:p w:rsidR="00725536" w:rsidRDefault="00D778CE">
            <w:pPr>
              <w:ind w:left="100"/>
              <w:rPr>
                <w:sz w:val="20"/>
                <w:szCs w:val="20"/>
              </w:rPr>
            </w:pPr>
            <w:r>
              <w:rPr>
                <w:rFonts w:eastAsia="Times New Roman"/>
              </w:rPr>
              <w:t>По</w:t>
            </w:r>
          </w:p>
        </w:tc>
        <w:tc>
          <w:tcPr>
            <w:tcW w:w="1980" w:type="dxa"/>
            <w:tcBorders>
              <w:right w:val="single" w:sz="8" w:space="0" w:color="auto"/>
            </w:tcBorders>
            <w:vAlign w:val="bottom"/>
          </w:tcPr>
          <w:p w:rsidR="00725536" w:rsidRDefault="00D778CE">
            <w:pPr>
              <w:ind w:left="100"/>
              <w:rPr>
                <w:sz w:val="20"/>
                <w:szCs w:val="20"/>
              </w:rPr>
            </w:pPr>
            <w:r>
              <w:rPr>
                <w:rFonts w:eastAsia="Times New Roman"/>
              </w:rPr>
              <w:t>руководитель,</w:t>
            </w:r>
          </w:p>
        </w:tc>
      </w:tr>
      <w:tr w:rsidR="00725536">
        <w:trPr>
          <w:trHeight w:val="252"/>
        </w:trPr>
        <w:tc>
          <w:tcPr>
            <w:tcW w:w="2040" w:type="dxa"/>
            <w:gridSpan w:val="3"/>
            <w:tcBorders>
              <w:left w:val="single" w:sz="8" w:space="0" w:color="auto"/>
              <w:right w:val="single" w:sz="8" w:space="0" w:color="auto"/>
            </w:tcBorders>
            <w:vAlign w:val="bottom"/>
          </w:tcPr>
          <w:p w:rsidR="00725536" w:rsidRDefault="00D778CE">
            <w:pPr>
              <w:ind w:left="120"/>
              <w:rPr>
                <w:sz w:val="20"/>
                <w:szCs w:val="20"/>
              </w:rPr>
            </w:pPr>
            <w:r>
              <w:rPr>
                <w:rFonts w:eastAsia="Times New Roman"/>
              </w:rPr>
              <w:t>организованности</w:t>
            </w:r>
          </w:p>
        </w:tc>
        <w:tc>
          <w:tcPr>
            <w:tcW w:w="1980" w:type="dxa"/>
            <w:tcBorders>
              <w:right w:val="single" w:sz="8" w:space="0" w:color="auto"/>
            </w:tcBorders>
            <w:vAlign w:val="bottom"/>
          </w:tcPr>
          <w:p w:rsidR="00725536" w:rsidRDefault="00D778CE">
            <w:pPr>
              <w:ind w:left="100"/>
              <w:rPr>
                <w:sz w:val="20"/>
                <w:szCs w:val="20"/>
              </w:rPr>
            </w:pPr>
            <w:r>
              <w:rPr>
                <w:rFonts w:eastAsia="Times New Roman"/>
              </w:rPr>
              <w:t>информации о</w:t>
            </w:r>
          </w:p>
        </w:tc>
        <w:tc>
          <w:tcPr>
            <w:tcW w:w="1760" w:type="dxa"/>
            <w:gridSpan w:val="2"/>
            <w:vAlign w:val="bottom"/>
          </w:tcPr>
          <w:p w:rsidR="00725536" w:rsidRDefault="00D778CE">
            <w:pPr>
              <w:ind w:left="100"/>
              <w:rPr>
                <w:sz w:val="20"/>
                <w:szCs w:val="20"/>
              </w:rPr>
            </w:pPr>
            <w:r>
              <w:rPr>
                <w:rFonts w:eastAsia="Times New Roman"/>
              </w:rPr>
              <w:t>занятий, беседы</w:t>
            </w:r>
          </w:p>
        </w:tc>
        <w:tc>
          <w:tcPr>
            <w:tcW w:w="760" w:type="dxa"/>
            <w:tcBorders>
              <w:right w:val="single" w:sz="8" w:space="0" w:color="auto"/>
            </w:tcBorders>
            <w:vAlign w:val="bottom"/>
          </w:tcPr>
          <w:p w:rsidR="00725536" w:rsidRDefault="00D778CE">
            <w:pPr>
              <w:ind w:right="90"/>
              <w:jc w:val="right"/>
              <w:rPr>
                <w:sz w:val="20"/>
                <w:szCs w:val="20"/>
              </w:rPr>
            </w:pPr>
            <w:r>
              <w:rPr>
                <w:rFonts w:eastAsia="Times New Roman"/>
              </w:rPr>
              <w:t>с</w:t>
            </w:r>
          </w:p>
        </w:tc>
        <w:tc>
          <w:tcPr>
            <w:tcW w:w="1280" w:type="dxa"/>
            <w:tcBorders>
              <w:right w:val="single" w:sz="8" w:space="0" w:color="auto"/>
            </w:tcBorders>
            <w:vAlign w:val="bottom"/>
          </w:tcPr>
          <w:p w:rsidR="00725536" w:rsidRDefault="00D778CE">
            <w:pPr>
              <w:ind w:left="100"/>
              <w:rPr>
                <w:sz w:val="20"/>
                <w:szCs w:val="20"/>
              </w:rPr>
            </w:pPr>
            <w:r>
              <w:rPr>
                <w:rFonts w:eastAsia="Times New Roman"/>
              </w:rPr>
              <w:t>необходи-</w:t>
            </w:r>
          </w:p>
        </w:tc>
        <w:tc>
          <w:tcPr>
            <w:tcW w:w="1980" w:type="dxa"/>
            <w:tcBorders>
              <w:right w:val="single" w:sz="8" w:space="0" w:color="auto"/>
            </w:tcBorders>
            <w:vAlign w:val="bottom"/>
          </w:tcPr>
          <w:p w:rsidR="00725536" w:rsidRDefault="00D778CE">
            <w:pPr>
              <w:ind w:left="100"/>
              <w:rPr>
                <w:sz w:val="20"/>
                <w:szCs w:val="20"/>
              </w:rPr>
            </w:pPr>
            <w:r>
              <w:rPr>
                <w:rFonts w:eastAsia="Times New Roman"/>
              </w:rPr>
              <w:t>педагог- психолог,</w:t>
            </w:r>
          </w:p>
        </w:tc>
      </w:tr>
      <w:tr w:rsidR="00725536">
        <w:trPr>
          <w:trHeight w:val="254"/>
        </w:trPr>
        <w:tc>
          <w:tcPr>
            <w:tcW w:w="1140" w:type="dxa"/>
            <w:tcBorders>
              <w:left w:val="single" w:sz="8" w:space="0" w:color="auto"/>
            </w:tcBorders>
            <w:vAlign w:val="bottom"/>
          </w:tcPr>
          <w:p w:rsidR="00725536" w:rsidRDefault="00D778CE">
            <w:pPr>
              <w:ind w:left="120"/>
              <w:rPr>
                <w:sz w:val="20"/>
                <w:szCs w:val="20"/>
              </w:rPr>
            </w:pPr>
            <w:r>
              <w:rPr>
                <w:rFonts w:eastAsia="Times New Roman"/>
              </w:rPr>
              <w:t>ребѐнка,</w:t>
            </w:r>
          </w:p>
        </w:tc>
        <w:tc>
          <w:tcPr>
            <w:tcW w:w="900" w:type="dxa"/>
            <w:gridSpan w:val="2"/>
            <w:tcBorders>
              <w:right w:val="single" w:sz="8" w:space="0" w:color="auto"/>
            </w:tcBorders>
            <w:vAlign w:val="bottom"/>
          </w:tcPr>
          <w:p w:rsidR="00725536" w:rsidRDefault="00D778CE">
            <w:pPr>
              <w:ind w:right="10"/>
              <w:jc w:val="right"/>
              <w:rPr>
                <w:sz w:val="20"/>
                <w:szCs w:val="20"/>
              </w:rPr>
            </w:pPr>
            <w:r>
              <w:rPr>
                <w:rFonts w:eastAsia="Times New Roman"/>
              </w:rPr>
              <w:t>уровень</w:t>
            </w:r>
          </w:p>
        </w:tc>
        <w:tc>
          <w:tcPr>
            <w:tcW w:w="1980" w:type="dxa"/>
            <w:tcBorders>
              <w:right w:val="single" w:sz="8" w:space="0" w:color="auto"/>
            </w:tcBorders>
            <w:vAlign w:val="bottom"/>
          </w:tcPr>
          <w:p w:rsidR="00725536" w:rsidRDefault="00D778CE">
            <w:pPr>
              <w:ind w:left="100"/>
              <w:rPr>
                <w:sz w:val="20"/>
                <w:szCs w:val="20"/>
              </w:rPr>
            </w:pPr>
            <w:r>
              <w:rPr>
                <w:rFonts w:eastAsia="Times New Roman"/>
              </w:rPr>
              <w:t>ребѐнке, его</w:t>
            </w:r>
          </w:p>
        </w:tc>
        <w:tc>
          <w:tcPr>
            <w:tcW w:w="2520" w:type="dxa"/>
            <w:gridSpan w:val="3"/>
            <w:tcBorders>
              <w:right w:val="single" w:sz="8" w:space="0" w:color="auto"/>
            </w:tcBorders>
            <w:vAlign w:val="bottom"/>
          </w:tcPr>
          <w:p w:rsidR="00725536" w:rsidRDefault="00D778CE">
            <w:pPr>
              <w:ind w:left="100"/>
              <w:rPr>
                <w:sz w:val="20"/>
                <w:szCs w:val="20"/>
              </w:rPr>
            </w:pPr>
            <w:r>
              <w:rPr>
                <w:rFonts w:eastAsia="Times New Roman"/>
              </w:rPr>
              <w:t>родителями, посещение</w:t>
            </w:r>
          </w:p>
        </w:tc>
        <w:tc>
          <w:tcPr>
            <w:tcW w:w="1280" w:type="dxa"/>
            <w:tcBorders>
              <w:right w:val="single" w:sz="8" w:space="0" w:color="auto"/>
            </w:tcBorders>
            <w:vAlign w:val="bottom"/>
          </w:tcPr>
          <w:p w:rsidR="00725536" w:rsidRDefault="00D778CE">
            <w:pPr>
              <w:ind w:left="100"/>
              <w:rPr>
                <w:sz w:val="20"/>
                <w:szCs w:val="20"/>
              </w:rPr>
            </w:pPr>
            <w:r>
              <w:rPr>
                <w:rFonts w:eastAsia="Times New Roman"/>
              </w:rPr>
              <w:t>мости</w:t>
            </w:r>
          </w:p>
        </w:tc>
        <w:tc>
          <w:tcPr>
            <w:tcW w:w="1980" w:type="dxa"/>
            <w:tcBorders>
              <w:right w:val="single" w:sz="8" w:space="0" w:color="auto"/>
            </w:tcBorders>
            <w:vAlign w:val="bottom"/>
          </w:tcPr>
          <w:p w:rsidR="00725536" w:rsidRDefault="00D778CE">
            <w:pPr>
              <w:ind w:left="100"/>
              <w:rPr>
                <w:sz w:val="20"/>
                <w:szCs w:val="20"/>
              </w:rPr>
            </w:pPr>
            <w:r>
              <w:rPr>
                <w:rFonts w:eastAsia="Times New Roman"/>
              </w:rPr>
              <w:t>учителя-</w:t>
            </w:r>
          </w:p>
        </w:tc>
      </w:tr>
      <w:tr w:rsidR="00725536">
        <w:trPr>
          <w:trHeight w:val="252"/>
        </w:trPr>
        <w:tc>
          <w:tcPr>
            <w:tcW w:w="1140" w:type="dxa"/>
            <w:tcBorders>
              <w:left w:val="single" w:sz="8" w:space="0" w:color="auto"/>
            </w:tcBorders>
            <w:vAlign w:val="bottom"/>
          </w:tcPr>
          <w:p w:rsidR="00725536" w:rsidRDefault="00D778CE">
            <w:pPr>
              <w:ind w:left="120"/>
              <w:rPr>
                <w:sz w:val="20"/>
                <w:szCs w:val="20"/>
              </w:rPr>
            </w:pPr>
            <w:r>
              <w:rPr>
                <w:rFonts w:eastAsia="Times New Roman"/>
              </w:rPr>
              <w:t>знаний</w:t>
            </w:r>
          </w:p>
        </w:tc>
        <w:tc>
          <w:tcPr>
            <w:tcW w:w="380" w:type="dxa"/>
            <w:vAlign w:val="bottom"/>
          </w:tcPr>
          <w:p w:rsidR="00725536" w:rsidRDefault="00725536">
            <w:pPr>
              <w:rPr>
                <w:sz w:val="21"/>
                <w:szCs w:val="21"/>
              </w:rPr>
            </w:pPr>
          </w:p>
        </w:tc>
        <w:tc>
          <w:tcPr>
            <w:tcW w:w="520" w:type="dxa"/>
            <w:tcBorders>
              <w:right w:val="single" w:sz="8" w:space="0" w:color="auto"/>
            </w:tcBorders>
            <w:vAlign w:val="bottom"/>
          </w:tcPr>
          <w:p w:rsidR="00725536" w:rsidRDefault="00D778CE">
            <w:pPr>
              <w:ind w:right="10"/>
              <w:jc w:val="right"/>
              <w:rPr>
                <w:sz w:val="20"/>
                <w:szCs w:val="20"/>
              </w:rPr>
            </w:pPr>
            <w:r>
              <w:rPr>
                <w:rFonts w:eastAsia="Times New Roman"/>
              </w:rPr>
              <w:t>по</w:t>
            </w:r>
          </w:p>
        </w:tc>
        <w:tc>
          <w:tcPr>
            <w:tcW w:w="1980" w:type="dxa"/>
            <w:tcBorders>
              <w:right w:val="single" w:sz="8" w:space="0" w:color="auto"/>
            </w:tcBorders>
            <w:vAlign w:val="bottom"/>
          </w:tcPr>
          <w:p w:rsidR="00725536" w:rsidRDefault="00D778CE">
            <w:pPr>
              <w:ind w:left="100"/>
              <w:rPr>
                <w:sz w:val="20"/>
                <w:szCs w:val="20"/>
              </w:rPr>
            </w:pPr>
            <w:r>
              <w:rPr>
                <w:rFonts w:eastAsia="Times New Roman"/>
              </w:rPr>
              <w:t>умении учиться,</w:t>
            </w:r>
          </w:p>
        </w:tc>
        <w:tc>
          <w:tcPr>
            <w:tcW w:w="1260" w:type="dxa"/>
            <w:vAlign w:val="bottom"/>
          </w:tcPr>
          <w:p w:rsidR="00725536" w:rsidRDefault="00D778CE">
            <w:pPr>
              <w:ind w:left="100"/>
              <w:rPr>
                <w:sz w:val="20"/>
                <w:szCs w:val="20"/>
              </w:rPr>
            </w:pPr>
            <w:r>
              <w:rPr>
                <w:rFonts w:eastAsia="Times New Roman"/>
              </w:rPr>
              <w:t>семьи,</w:t>
            </w:r>
          </w:p>
        </w:tc>
        <w:tc>
          <w:tcPr>
            <w:tcW w:w="1260" w:type="dxa"/>
            <w:gridSpan w:val="2"/>
            <w:tcBorders>
              <w:right w:val="single" w:sz="8" w:space="0" w:color="auto"/>
            </w:tcBorders>
            <w:vAlign w:val="bottom"/>
          </w:tcPr>
          <w:p w:rsidR="00725536" w:rsidRDefault="00D778CE">
            <w:pPr>
              <w:ind w:right="10"/>
              <w:jc w:val="right"/>
              <w:rPr>
                <w:sz w:val="20"/>
                <w:szCs w:val="20"/>
              </w:rPr>
            </w:pPr>
            <w:r>
              <w:rPr>
                <w:rFonts w:eastAsia="Times New Roman"/>
                <w:w w:val="97"/>
              </w:rPr>
              <w:t>составление</w:t>
            </w:r>
          </w:p>
        </w:tc>
        <w:tc>
          <w:tcPr>
            <w:tcW w:w="1280" w:type="dxa"/>
            <w:tcBorders>
              <w:right w:val="single" w:sz="8" w:space="0" w:color="auto"/>
            </w:tcBorders>
            <w:vAlign w:val="bottom"/>
          </w:tcPr>
          <w:p w:rsidR="00725536" w:rsidRDefault="00725536">
            <w:pPr>
              <w:rPr>
                <w:sz w:val="21"/>
                <w:szCs w:val="21"/>
              </w:rPr>
            </w:pPr>
          </w:p>
        </w:tc>
        <w:tc>
          <w:tcPr>
            <w:tcW w:w="1980" w:type="dxa"/>
            <w:tcBorders>
              <w:right w:val="single" w:sz="8" w:space="0" w:color="auto"/>
            </w:tcBorders>
            <w:vAlign w:val="bottom"/>
          </w:tcPr>
          <w:p w:rsidR="00725536" w:rsidRDefault="00D778CE">
            <w:pPr>
              <w:ind w:left="100"/>
              <w:rPr>
                <w:sz w:val="20"/>
                <w:szCs w:val="20"/>
              </w:rPr>
            </w:pPr>
            <w:r>
              <w:rPr>
                <w:rFonts w:eastAsia="Times New Roman"/>
              </w:rPr>
              <w:t>предметники</w:t>
            </w:r>
          </w:p>
        </w:tc>
      </w:tr>
      <w:tr w:rsidR="00725536">
        <w:trPr>
          <w:trHeight w:val="254"/>
        </w:trPr>
        <w:tc>
          <w:tcPr>
            <w:tcW w:w="1140" w:type="dxa"/>
            <w:tcBorders>
              <w:left w:val="single" w:sz="8" w:space="0" w:color="auto"/>
            </w:tcBorders>
            <w:vAlign w:val="bottom"/>
          </w:tcPr>
          <w:p w:rsidR="00725536" w:rsidRDefault="00D778CE">
            <w:pPr>
              <w:ind w:left="120"/>
              <w:rPr>
                <w:sz w:val="20"/>
                <w:szCs w:val="20"/>
              </w:rPr>
            </w:pPr>
            <w:r>
              <w:rPr>
                <w:rFonts w:eastAsia="Times New Roman"/>
                <w:w w:val="99"/>
              </w:rPr>
              <w:t>предметам</w:t>
            </w:r>
          </w:p>
        </w:tc>
        <w:tc>
          <w:tcPr>
            <w:tcW w:w="380" w:type="dxa"/>
            <w:vAlign w:val="bottom"/>
          </w:tcPr>
          <w:p w:rsidR="00725536" w:rsidRDefault="00725536"/>
        </w:tc>
        <w:tc>
          <w:tcPr>
            <w:tcW w:w="520" w:type="dxa"/>
            <w:tcBorders>
              <w:right w:val="single" w:sz="8" w:space="0" w:color="auto"/>
            </w:tcBorders>
            <w:vAlign w:val="bottom"/>
          </w:tcPr>
          <w:p w:rsidR="00725536" w:rsidRDefault="00725536"/>
        </w:tc>
        <w:tc>
          <w:tcPr>
            <w:tcW w:w="1980" w:type="dxa"/>
            <w:tcBorders>
              <w:right w:val="single" w:sz="8" w:space="0" w:color="auto"/>
            </w:tcBorders>
            <w:vAlign w:val="bottom"/>
          </w:tcPr>
          <w:p w:rsidR="00725536" w:rsidRDefault="00D778CE">
            <w:pPr>
              <w:ind w:left="100"/>
              <w:rPr>
                <w:sz w:val="20"/>
                <w:szCs w:val="20"/>
              </w:rPr>
            </w:pPr>
            <w:r>
              <w:rPr>
                <w:rFonts w:eastAsia="Times New Roman"/>
              </w:rPr>
              <w:t>особенностей</w:t>
            </w:r>
          </w:p>
        </w:tc>
        <w:tc>
          <w:tcPr>
            <w:tcW w:w="1760" w:type="dxa"/>
            <w:gridSpan w:val="2"/>
            <w:vAlign w:val="bottom"/>
          </w:tcPr>
          <w:p w:rsidR="00725536" w:rsidRDefault="00D778CE">
            <w:pPr>
              <w:ind w:left="100"/>
              <w:rPr>
                <w:sz w:val="20"/>
                <w:szCs w:val="20"/>
              </w:rPr>
            </w:pPr>
            <w:r>
              <w:rPr>
                <w:rFonts w:eastAsia="Times New Roman"/>
              </w:rPr>
              <w:t>характеристики</w:t>
            </w:r>
          </w:p>
        </w:tc>
        <w:tc>
          <w:tcPr>
            <w:tcW w:w="760" w:type="dxa"/>
            <w:tcBorders>
              <w:right w:val="single" w:sz="8" w:space="0" w:color="auto"/>
            </w:tcBorders>
            <w:vAlign w:val="bottom"/>
          </w:tcPr>
          <w:p w:rsidR="00725536" w:rsidRDefault="00725536"/>
        </w:tc>
        <w:tc>
          <w:tcPr>
            <w:tcW w:w="1280" w:type="dxa"/>
            <w:tcBorders>
              <w:right w:val="single" w:sz="8" w:space="0" w:color="auto"/>
            </w:tcBorders>
            <w:vAlign w:val="bottom"/>
          </w:tcPr>
          <w:p w:rsidR="00725536" w:rsidRDefault="00725536"/>
        </w:tc>
        <w:tc>
          <w:tcPr>
            <w:tcW w:w="1980" w:type="dxa"/>
            <w:tcBorders>
              <w:right w:val="single" w:sz="8" w:space="0" w:color="auto"/>
            </w:tcBorders>
            <w:vAlign w:val="bottom"/>
          </w:tcPr>
          <w:p w:rsidR="00725536" w:rsidRDefault="00725536"/>
        </w:tc>
      </w:tr>
      <w:tr w:rsidR="00725536">
        <w:trPr>
          <w:trHeight w:val="253"/>
        </w:trPr>
        <w:tc>
          <w:tcPr>
            <w:tcW w:w="1140" w:type="dxa"/>
            <w:tcBorders>
              <w:left w:val="single" w:sz="8" w:space="0" w:color="auto"/>
            </w:tcBorders>
            <w:vAlign w:val="bottom"/>
          </w:tcPr>
          <w:p w:rsidR="00725536" w:rsidRDefault="00725536">
            <w:pPr>
              <w:rPr>
                <w:sz w:val="21"/>
                <w:szCs w:val="21"/>
              </w:rPr>
            </w:pPr>
          </w:p>
        </w:tc>
        <w:tc>
          <w:tcPr>
            <w:tcW w:w="380" w:type="dxa"/>
            <w:vAlign w:val="bottom"/>
          </w:tcPr>
          <w:p w:rsidR="00725536" w:rsidRDefault="00725536">
            <w:pPr>
              <w:rPr>
                <w:sz w:val="21"/>
                <w:szCs w:val="21"/>
              </w:rPr>
            </w:pPr>
          </w:p>
        </w:tc>
        <w:tc>
          <w:tcPr>
            <w:tcW w:w="520" w:type="dxa"/>
            <w:tcBorders>
              <w:right w:val="single" w:sz="8" w:space="0" w:color="auto"/>
            </w:tcBorders>
            <w:vAlign w:val="bottom"/>
          </w:tcPr>
          <w:p w:rsidR="00725536" w:rsidRDefault="00725536">
            <w:pPr>
              <w:rPr>
                <w:sz w:val="21"/>
                <w:szCs w:val="21"/>
              </w:rPr>
            </w:pPr>
          </w:p>
        </w:tc>
        <w:tc>
          <w:tcPr>
            <w:tcW w:w="1980" w:type="dxa"/>
            <w:tcBorders>
              <w:right w:val="single" w:sz="8" w:space="0" w:color="auto"/>
            </w:tcBorders>
            <w:vAlign w:val="bottom"/>
          </w:tcPr>
          <w:p w:rsidR="00725536" w:rsidRDefault="00D778CE">
            <w:pPr>
              <w:ind w:left="100"/>
              <w:rPr>
                <w:sz w:val="20"/>
                <w:szCs w:val="20"/>
              </w:rPr>
            </w:pPr>
            <w:r>
              <w:rPr>
                <w:rFonts w:eastAsia="Times New Roman"/>
              </w:rPr>
              <w:t>личности, уровня</w:t>
            </w:r>
          </w:p>
        </w:tc>
        <w:tc>
          <w:tcPr>
            <w:tcW w:w="1260" w:type="dxa"/>
            <w:vAlign w:val="bottom"/>
          </w:tcPr>
          <w:p w:rsidR="00725536" w:rsidRDefault="00725536">
            <w:pPr>
              <w:rPr>
                <w:sz w:val="21"/>
                <w:szCs w:val="21"/>
              </w:rPr>
            </w:pPr>
          </w:p>
        </w:tc>
        <w:tc>
          <w:tcPr>
            <w:tcW w:w="500" w:type="dxa"/>
            <w:vAlign w:val="bottom"/>
          </w:tcPr>
          <w:p w:rsidR="00725536" w:rsidRDefault="00725536">
            <w:pPr>
              <w:rPr>
                <w:sz w:val="21"/>
                <w:szCs w:val="21"/>
              </w:rPr>
            </w:pPr>
          </w:p>
        </w:tc>
        <w:tc>
          <w:tcPr>
            <w:tcW w:w="760" w:type="dxa"/>
            <w:tcBorders>
              <w:right w:val="single" w:sz="8" w:space="0" w:color="auto"/>
            </w:tcBorders>
            <w:vAlign w:val="bottom"/>
          </w:tcPr>
          <w:p w:rsidR="00725536" w:rsidRDefault="00725536">
            <w:pPr>
              <w:rPr>
                <w:sz w:val="21"/>
                <w:szCs w:val="21"/>
              </w:rPr>
            </w:pPr>
          </w:p>
        </w:tc>
        <w:tc>
          <w:tcPr>
            <w:tcW w:w="1280" w:type="dxa"/>
            <w:tcBorders>
              <w:right w:val="single" w:sz="8" w:space="0" w:color="auto"/>
            </w:tcBorders>
            <w:vAlign w:val="bottom"/>
          </w:tcPr>
          <w:p w:rsidR="00725536" w:rsidRDefault="00725536">
            <w:pPr>
              <w:rPr>
                <w:sz w:val="21"/>
                <w:szCs w:val="21"/>
              </w:rPr>
            </w:pPr>
          </w:p>
        </w:tc>
        <w:tc>
          <w:tcPr>
            <w:tcW w:w="1980" w:type="dxa"/>
            <w:tcBorders>
              <w:right w:val="single" w:sz="8" w:space="0" w:color="auto"/>
            </w:tcBorders>
            <w:vAlign w:val="bottom"/>
          </w:tcPr>
          <w:p w:rsidR="00725536" w:rsidRDefault="00725536">
            <w:pPr>
              <w:rPr>
                <w:sz w:val="21"/>
                <w:szCs w:val="21"/>
              </w:rPr>
            </w:pPr>
          </w:p>
        </w:tc>
      </w:tr>
      <w:tr w:rsidR="00725536">
        <w:trPr>
          <w:trHeight w:val="252"/>
        </w:trPr>
        <w:tc>
          <w:tcPr>
            <w:tcW w:w="1140" w:type="dxa"/>
            <w:tcBorders>
              <w:left w:val="single" w:sz="8" w:space="0" w:color="auto"/>
            </w:tcBorders>
            <w:vAlign w:val="bottom"/>
          </w:tcPr>
          <w:p w:rsidR="00725536" w:rsidRDefault="00725536">
            <w:pPr>
              <w:rPr>
                <w:sz w:val="21"/>
                <w:szCs w:val="21"/>
              </w:rPr>
            </w:pPr>
          </w:p>
        </w:tc>
        <w:tc>
          <w:tcPr>
            <w:tcW w:w="380" w:type="dxa"/>
            <w:vAlign w:val="bottom"/>
          </w:tcPr>
          <w:p w:rsidR="00725536" w:rsidRDefault="00725536">
            <w:pPr>
              <w:rPr>
                <w:sz w:val="21"/>
                <w:szCs w:val="21"/>
              </w:rPr>
            </w:pPr>
          </w:p>
        </w:tc>
        <w:tc>
          <w:tcPr>
            <w:tcW w:w="520" w:type="dxa"/>
            <w:tcBorders>
              <w:right w:val="single" w:sz="8" w:space="0" w:color="auto"/>
            </w:tcBorders>
            <w:vAlign w:val="bottom"/>
          </w:tcPr>
          <w:p w:rsidR="00725536" w:rsidRDefault="00725536">
            <w:pPr>
              <w:rPr>
                <w:sz w:val="21"/>
                <w:szCs w:val="21"/>
              </w:rPr>
            </w:pPr>
          </w:p>
        </w:tc>
        <w:tc>
          <w:tcPr>
            <w:tcW w:w="1980" w:type="dxa"/>
            <w:tcBorders>
              <w:right w:val="single" w:sz="8" w:space="0" w:color="auto"/>
            </w:tcBorders>
            <w:vAlign w:val="bottom"/>
          </w:tcPr>
          <w:p w:rsidR="00725536" w:rsidRDefault="00D778CE">
            <w:pPr>
              <w:ind w:left="100"/>
              <w:rPr>
                <w:sz w:val="20"/>
                <w:szCs w:val="20"/>
              </w:rPr>
            </w:pPr>
            <w:r>
              <w:rPr>
                <w:rFonts w:eastAsia="Times New Roman"/>
              </w:rPr>
              <w:t>знаний по</w:t>
            </w:r>
          </w:p>
        </w:tc>
        <w:tc>
          <w:tcPr>
            <w:tcW w:w="1260" w:type="dxa"/>
            <w:vAlign w:val="bottom"/>
          </w:tcPr>
          <w:p w:rsidR="00725536" w:rsidRDefault="00725536">
            <w:pPr>
              <w:rPr>
                <w:sz w:val="21"/>
                <w:szCs w:val="21"/>
              </w:rPr>
            </w:pPr>
          </w:p>
        </w:tc>
        <w:tc>
          <w:tcPr>
            <w:tcW w:w="500" w:type="dxa"/>
            <w:vAlign w:val="bottom"/>
          </w:tcPr>
          <w:p w:rsidR="00725536" w:rsidRDefault="00725536">
            <w:pPr>
              <w:rPr>
                <w:sz w:val="21"/>
                <w:szCs w:val="21"/>
              </w:rPr>
            </w:pPr>
          </w:p>
        </w:tc>
        <w:tc>
          <w:tcPr>
            <w:tcW w:w="760" w:type="dxa"/>
            <w:tcBorders>
              <w:right w:val="single" w:sz="8" w:space="0" w:color="auto"/>
            </w:tcBorders>
            <w:vAlign w:val="bottom"/>
          </w:tcPr>
          <w:p w:rsidR="00725536" w:rsidRDefault="00725536">
            <w:pPr>
              <w:rPr>
                <w:sz w:val="21"/>
                <w:szCs w:val="21"/>
              </w:rPr>
            </w:pPr>
          </w:p>
        </w:tc>
        <w:tc>
          <w:tcPr>
            <w:tcW w:w="1280" w:type="dxa"/>
            <w:tcBorders>
              <w:right w:val="single" w:sz="8" w:space="0" w:color="auto"/>
            </w:tcBorders>
            <w:vAlign w:val="bottom"/>
          </w:tcPr>
          <w:p w:rsidR="00725536" w:rsidRDefault="00725536">
            <w:pPr>
              <w:rPr>
                <w:sz w:val="21"/>
                <w:szCs w:val="21"/>
              </w:rPr>
            </w:pPr>
          </w:p>
        </w:tc>
        <w:tc>
          <w:tcPr>
            <w:tcW w:w="1980" w:type="dxa"/>
            <w:tcBorders>
              <w:right w:val="single" w:sz="8" w:space="0" w:color="auto"/>
            </w:tcBorders>
            <w:vAlign w:val="bottom"/>
          </w:tcPr>
          <w:p w:rsidR="00725536" w:rsidRDefault="00725536">
            <w:pPr>
              <w:rPr>
                <w:sz w:val="21"/>
                <w:szCs w:val="21"/>
              </w:rPr>
            </w:pPr>
          </w:p>
        </w:tc>
      </w:tr>
      <w:tr w:rsidR="00725536">
        <w:trPr>
          <w:trHeight w:val="254"/>
        </w:trPr>
        <w:tc>
          <w:tcPr>
            <w:tcW w:w="1140" w:type="dxa"/>
            <w:tcBorders>
              <w:left w:val="single" w:sz="8" w:space="0" w:color="auto"/>
            </w:tcBorders>
            <w:vAlign w:val="bottom"/>
          </w:tcPr>
          <w:p w:rsidR="00725536" w:rsidRDefault="00725536"/>
        </w:tc>
        <w:tc>
          <w:tcPr>
            <w:tcW w:w="380" w:type="dxa"/>
            <w:vAlign w:val="bottom"/>
          </w:tcPr>
          <w:p w:rsidR="00725536" w:rsidRDefault="00725536"/>
        </w:tc>
        <w:tc>
          <w:tcPr>
            <w:tcW w:w="520" w:type="dxa"/>
            <w:tcBorders>
              <w:right w:val="single" w:sz="8" w:space="0" w:color="auto"/>
            </w:tcBorders>
            <w:vAlign w:val="bottom"/>
          </w:tcPr>
          <w:p w:rsidR="00725536" w:rsidRDefault="00725536"/>
        </w:tc>
        <w:tc>
          <w:tcPr>
            <w:tcW w:w="1980" w:type="dxa"/>
            <w:tcBorders>
              <w:right w:val="single" w:sz="8" w:space="0" w:color="auto"/>
            </w:tcBorders>
            <w:vAlign w:val="bottom"/>
          </w:tcPr>
          <w:p w:rsidR="00725536" w:rsidRDefault="00D778CE">
            <w:pPr>
              <w:ind w:left="100"/>
              <w:rPr>
                <w:sz w:val="20"/>
                <w:szCs w:val="20"/>
              </w:rPr>
            </w:pPr>
            <w:r>
              <w:rPr>
                <w:rFonts w:eastAsia="Times New Roman"/>
              </w:rPr>
              <w:t>предметам.</w:t>
            </w:r>
          </w:p>
        </w:tc>
        <w:tc>
          <w:tcPr>
            <w:tcW w:w="1260" w:type="dxa"/>
            <w:vAlign w:val="bottom"/>
          </w:tcPr>
          <w:p w:rsidR="00725536" w:rsidRDefault="00725536"/>
        </w:tc>
        <w:tc>
          <w:tcPr>
            <w:tcW w:w="500" w:type="dxa"/>
            <w:vAlign w:val="bottom"/>
          </w:tcPr>
          <w:p w:rsidR="00725536" w:rsidRDefault="00725536"/>
        </w:tc>
        <w:tc>
          <w:tcPr>
            <w:tcW w:w="760" w:type="dxa"/>
            <w:tcBorders>
              <w:right w:val="single" w:sz="8" w:space="0" w:color="auto"/>
            </w:tcBorders>
            <w:vAlign w:val="bottom"/>
          </w:tcPr>
          <w:p w:rsidR="00725536" w:rsidRDefault="00725536"/>
        </w:tc>
        <w:tc>
          <w:tcPr>
            <w:tcW w:w="1280" w:type="dxa"/>
            <w:tcBorders>
              <w:right w:val="single" w:sz="8" w:space="0" w:color="auto"/>
            </w:tcBorders>
            <w:vAlign w:val="bottom"/>
          </w:tcPr>
          <w:p w:rsidR="00725536" w:rsidRDefault="00725536"/>
        </w:tc>
        <w:tc>
          <w:tcPr>
            <w:tcW w:w="1980" w:type="dxa"/>
            <w:tcBorders>
              <w:right w:val="single" w:sz="8" w:space="0" w:color="auto"/>
            </w:tcBorders>
            <w:vAlign w:val="bottom"/>
          </w:tcPr>
          <w:p w:rsidR="00725536" w:rsidRDefault="00725536"/>
        </w:tc>
      </w:tr>
      <w:tr w:rsidR="00725536">
        <w:trPr>
          <w:trHeight w:val="252"/>
        </w:trPr>
        <w:tc>
          <w:tcPr>
            <w:tcW w:w="1140" w:type="dxa"/>
            <w:tcBorders>
              <w:left w:val="single" w:sz="8" w:space="0" w:color="auto"/>
            </w:tcBorders>
            <w:vAlign w:val="bottom"/>
          </w:tcPr>
          <w:p w:rsidR="00725536" w:rsidRDefault="00725536">
            <w:pPr>
              <w:rPr>
                <w:sz w:val="21"/>
                <w:szCs w:val="21"/>
              </w:rPr>
            </w:pPr>
          </w:p>
        </w:tc>
        <w:tc>
          <w:tcPr>
            <w:tcW w:w="380" w:type="dxa"/>
            <w:vAlign w:val="bottom"/>
          </w:tcPr>
          <w:p w:rsidR="00725536" w:rsidRDefault="00725536">
            <w:pPr>
              <w:rPr>
                <w:sz w:val="21"/>
                <w:szCs w:val="21"/>
              </w:rPr>
            </w:pPr>
          </w:p>
        </w:tc>
        <w:tc>
          <w:tcPr>
            <w:tcW w:w="520" w:type="dxa"/>
            <w:tcBorders>
              <w:right w:val="single" w:sz="8" w:space="0" w:color="auto"/>
            </w:tcBorders>
            <w:vAlign w:val="bottom"/>
          </w:tcPr>
          <w:p w:rsidR="00725536" w:rsidRDefault="00725536">
            <w:pPr>
              <w:rPr>
                <w:sz w:val="21"/>
                <w:szCs w:val="21"/>
              </w:rPr>
            </w:pPr>
          </w:p>
        </w:tc>
        <w:tc>
          <w:tcPr>
            <w:tcW w:w="1980" w:type="dxa"/>
            <w:tcBorders>
              <w:right w:val="single" w:sz="8" w:space="0" w:color="auto"/>
            </w:tcBorders>
            <w:vAlign w:val="bottom"/>
          </w:tcPr>
          <w:p w:rsidR="00725536" w:rsidRDefault="00D778CE">
            <w:pPr>
              <w:ind w:left="100"/>
              <w:rPr>
                <w:sz w:val="20"/>
                <w:szCs w:val="20"/>
              </w:rPr>
            </w:pPr>
            <w:r>
              <w:rPr>
                <w:rFonts w:eastAsia="Times New Roman"/>
              </w:rPr>
              <w:t>Выявление</w:t>
            </w:r>
          </w:p>
        </w:tc>
        <w:tc>
          <w:tcPr>
            <w:tcW w:w="1260" w:type="dxa"/>
            <w:vAlign w:val="bottom"/>
          </w:tcPr>
          <w:p w:rsidR="00725536" w:rsidRDefault="00725536">
            <w:pPr>
              <w:rPr>
                <w:sz w:val="21"/>
                <w:szCs w:val="21"/>
              </w:rPr>
            </w:pPr>
          </w:p>
        </w:tc>
        <w:tc>
          <w:tcPr>
            <w:tcW w:w="500" w:type="dxa"/>
            <w:vAlign w:val="bottom"/>
          </w:tcPr>
          <w:p w:rsidR="00725536" w:rsidRDefault="00725536">
            <w:pPr>
              <w:rPr>
                <w:sz w:val="21"/>
                <w:szCs w:val="21"/>
              </w:rPr>
            </w:pPr>
          </w:p>
        </w:tc>
        <w:tc>
          <w:tcPr>
            <w:tcW w:w="760" w:type="dxa"/>
            <w:tcBorders>
              <w:right w:val="single" w:sz="8" w:space="0" w:color="auto"/>
            </w:tcBorders>
            <w:vAlign w:val="bottom"/>
          </w:tcPr>
          <w:p w:rsidR="00725536" w:rsidRDefault="00725536">
            <w:pPr>
              <w:rPr>
                <w:sz w:val="21"/>
                <w:szCs w:val="21"/>
              </w:rPr>
            </w:pPr>
          </w:p>
        </w:tc>
        <w:tc>
          <w:tcPr>
            <w:tcW w:w="1280" w:type="dxa"/>
            <w:tcBorders>
              <w:right w:val="single" w:sz="8" w:space="0" w:color="auto"/>
            </w:tcBorders>
            <w:vAlign w:val="bottom"/>
          </w:tcPr>
          <w:p w:rsidR="00725536" w:rsidRDefault="00725536">
            <w:pPr>
              <w:rPr>
                <w:sz w:val="21"/>
                <w:szCs w:val="21"/>
              </w:rPr>
            </w:pPr>
          </w:p>
        </w:tc>
        <w:tc>
          <w:tcPr>
            <w:tcW w:w="1980" w:type="dxa"/>
            <w:tcBorders>
              <w:right w:val="single" w:sz="8" w:space="0" w:color="auto"/>
            </w:tcBorders>
            <w:vAlign w:val="bottom"/>
          </w:tcPr>
          <w:p w:rsidR="00725536" w:rsidRDefault="00725536">
            <w:pPr>
              <w:rPr>
                <w:sz w:val="21"/>
                <w:szCs w:val="21"/>
              </w:rPr>
            </w:pPr>
          </w:p>
        </w:tc>
      </w:tr>
      <w:tr w:rsidR="00725536">
        <w:trPr>
          <w:trHeight w:val="254"/>
        </w:trPr>
        <w:tc>
          <w:tcPr>
            <w:tcW w:w="1140" w:type="dxa"/>
            <w:tcBorders>
              <w:left w:val="single" w:sz="8" w:space="0" w:color="auto"/>
            </w:tcBorders>
            <w:vAlign w:val="bottom"/>
          </w:tcPr>
          <w:p w:rsidR="00725536" w:rsidRDefault="00725536"/>
        </w:tc>
        <w:tc>
          <w:tcPr>
            <w:tcW w:w="380" w:type="dxa"/>
            <w:vAlign w:val="bottom"/>
          </w:tcPr>
          <w:p w:rsidR="00725536" w:rsidRDefault="00725536"/>
        </w:tc>
        <w:tc>
          <w:tcPr>
            <w:tcW w:w="520" w:type="dxa"/>
            <w:tcBorders>
              <w:right w:val="single" w:sz="8" w:space="0" w:color="auto"/>
            </w:tcBorders>
            <w:vAlign w:val="bottom"/>
          </w:tcPr>
          <w:p w:rsidR="00725536" w:rsidRDefault="00725536"/>
        </w:tc>
        <w:tc>
          <w:tcPr>
            <w:tcW w:w="1980" w:type="dxa"/>
            <w:tcBorders>
              <w:right w:val="single" w:sz="8" w:space="0" w:color="auto"/>
            </w:tcBorders>
            <w:vAlign w:val="bottom"/>
          </w:tcPr>
          <w:p w:rsidR="00725536" w:rsidRDefault="00D778CE">
            <w:pPr>
              <w:ind w:left="100"/>
              <w:rPr>
                <w:sz w:val="20"/>
                <w:szCs w:val="20"/>
              </w:rPr>
            </w:pPr>
            <w:r>
              <w:rPr>
                <w:rFonts w:eastAsia="Times New Roman"/>
              </w:rPr>
              <w:t>нарушений в</w:t>
            </w:r>
          </w:p>
        </w:tc>
        <w:tc>
          <w:tcPr>
            <w:tcW w:w="1260" w:type="dxa"/>
            <w:vAlign w:val="bottom"/>
          </w:tcPr>
          <w:p w:rsidR="00725536" w:rsidRDefault="00725536"/>
        </w:tc>
        <w:tc>
          <w:tcPr>
            <w:tcW w:w="500" w:type="dxa"/>
            <w:vAlign w:val="bottom"/>
          </w:tcPr>
          <w:p w:rsidR="00725536" w:rsidRDefault="00725536"/>
        </w:tc>
        <w:tc>
          <w:tcPr>
            <w:tcW w:w="760" w:type="dxa"/>
            <w:tcBorders>
              <w:right w:val="single" w:sz="8" w:space="0" w:color="auto"/>
            </w:tcBorders>
            <w:vAlign w:val="bottom"/>
          </w:tcPr>
          <w:p w:rsidR="00725536" w:rsidRDefault="00725536"/>
        </w:tc>
        <w:tc>
          <w:tcPr>
            <w:tcW w:w="1280" w:type="dxa"/>
            <w:tcBorders>
              <w:right w:val="single" w:sz="8" w:space="0" w:color="auto"/>
            </w:tcBorders>
            <w:vAlign w:val="bottom"/>
          </w:tcPr>
          <w:p w:rsidR="00725536" w:rsidRDefault="00725536"/>
        </w:tc>
        <w:tc>
          <w:tcPr>
            <w:tcW w:w="1980" w:type="dxa"/>
            <w:tcBorders>
              <w:right w:val="single" w:sz="8" w:space="0" w:color="auto"/>
            </w:tcBorders>
            <w:vAlign w:val="bottom"/>
          </w:tcPr>
          <w:p w:rsidR="00725536" w:rsidRDefault="00725536"/>
        </w:tc>
      </w:tr>
      <w:tr w:rsidR="00725536">
        <w:trPr>
          <w:trHeight w:val="252"/>
        </w:trPr>
        <w:tc>
          <w:tcPr>
            <w:tcW w:w="1140" w:type="dxa"/>
            <w:tcBorders>
              <w:left w:val="single" w:sz="8" w:space="0" w:color="auto"/>
            </w:tcBorders>
            <w:vAlign w:val="bottom"/>
          </w:tcPr>
          <w:p w:rsidR="00725536" w:rsidRDefault="00725536">
            <w:pPr>
              <w:rPr>
                <w:sz w:val="21"/>
                <w:szCs w:val="21"/>
              </w:rPr>
            </w:pPr>
          </w:p>
        </w:tc>
        <w:tc>
          <w:tcPr>
            <w:tcW w:w="380" w:type="dxa"/>
            <w:vAlign w:val="bottom"/>
          </w:tcPr>
          <w:p w:rsidR="00725536" w:rsidRDefault="00725536">
            <w:pPr>
              <w:rPr>
                <w:sz w:val="21"/>
                <w:szCs w:val="21"/>
              </w:rPr>
            </w:pPr>
          </w:p>
        </w:tc>
        <w:tc>
          <w:tcPr>
            <w:tcW w:w="520" w:type="dxa"/>
            <w:tcBorders>
              <w:right w:val="single" w:sz="8" w:space="0" w:color="auto"/>
            </w:tcBorders>
            <w:vAlign w:val="bottom"/>
          </w:tcPr>
          <w:p w:rsidR="00725536" w:rsidRDefault="00725536">
            <w:pPr>
              <w:rPr>
                <w:sz w:val="21"/>
                <w:szCs w:val="21"/>
              </w:rPr>
            </w:pPr>
          </w:p>
        </w:tc>
        <w:tc>
          <w:tcPr>
            <w:tcW w:w="1980" w:type="dxa"/>
            <w:tcBorders>
              <w:right w:val="single" w:sz="8" w:space="0" w:color="auto"/>
            </w:tcBorders>
            <w:vAlign w:val="bottom"/>
          </w:tcPr>
          <w:p w:rsidR="00725536" w:rsidRDefault="00D778CE">
            <w:pPr>
              <w:ind w:left="100"/>
              <w:rPr>
                <w:sz w:val="20"/>
                <w:szCs w:val="20"/>
              </w:rPr>
            </w:pPr>
            <w:r>
              <w:rPr>
                <w:rFonts w:eastAsia="Times New Roman"/>
              </w:rPr>
              <w:t>поведении.</w:t>
            </w:r>
          </w:p>
        </w:tc>
        <w:tc>
          <w:tcPr>
            <w:tcW w:w="1260" w:type="dxa"/>
            <w:vAlign w:val="bottom"/>
          </w:tcPr>
          <w:p w:rsidR="00725536" w:rsidRDefault="00725536">
            <w:pPr>
              <w:rPr>
                <w:sz w:val="21"/>
                <w:szCs w:val="21"/>
              </w:rPr>
            </w:pPr>
          </w:p>
        </w:tc>
        <w:tc>
          <w:tcPr>
            <w:tcW w:w="500" w:type="dxa"/>
            <w:vAlign w:val="bottom"/>
          </w:tcPr>
          <w:p w:rsidR="00725536" w:rsidRDefault="00725536">
            <w:pPr>
              <w:rPr>
                <w:sz w:val="21"/>
                <w:szCs w:val="21"/>
              </w:rPr>
            </w:pPr>
          </w:p>
        </w:tc>
        <w:tc>
          <w:tcPr>
            <w:tcW w:w="760" w:type="dxa"/>
            <w:tcBorders>
              <w:right w:val="single" w:sz="8" w:space="0" w:color="auto"/>
            </w:tcBorders>
            <w:vAlign w:val="bottom"/>
          </w:tcPr>
          <w:p w:rsidR="00725536" w:rsidRDefault="00725536">
            <w:pPr>
              <w:rPr>
                <w:sz w:val="21"/>
                <w:szCs w:val="21"/>
              </w:rPr>
            </w:pPr>
          </w:p>
        </w:tc>
        <w:tc>
          <w:tcPr>
            <w:tcW w:w="1280" w:type="dxa"/>
            <w:tcBorders>
              <w:right w:val="single" w:sz="8" w:space="0" w:color="auto"/>
            </w:tcBorders>
            <w:vAlign w:val="bottom"/>
          </w:tcPr>
          <w:p w:rsidR="00725536" w:rsidRDefault="00725536">
            <w:pPr>
              <w:rPr>
                <w:sz w:val="21"/>
                <w:szCs w:val="21"/>
              </w:rPr>
            </w:pPr>
          </w:p>
        </w:tc>
        <w:tc>
          <w:tcPr>
            <w:tcW w:w="1980" w:type="dxa"/>
            <w:tcBorders>
              <w:right w:val="single" w:sz="8" w:space="0" w:color="auto"/>
            </w:tcBorders>
            <w:vAlign w:val="bottom"/>
          </w:tcPr>
          <w:p w:rsidR="00725536" w:rsidRDefault="00725536">
            <w:pPr>
              <w:rPr>
                <w:sz w:val="21"/>
                <w:szCs w:val="21"/>
              </w:rPr>
            </w:pPr>
          </w:p>
        </w:tc>
      </w:tr>
      <w:tr w:rsidR="00725536">
        <w:trPr>
          <w:trHeight w:val="62"/>
        </w:trPr>
        <w:tc>
          <w:tcPr>
            <w:tcW w:w="1140" w:type="dxa"/>
            <w:tcBorders>
              <w:left w:val="single" w:sz="8" w:space="0" w:color="auto"/>
              <w:bottom w:val="single" w:sz="8" w:space="0" w:color="auto"/>
            </w:tcBorders>
            <w:vAlign w:val="bottom"/>
          </w:tcPr>
          <w:p w:rsidR="00725536" w:rsidRDefault="00725536">
            <w:pPr>
              <w:rPr>
                <w:sz w:val="5"/>
                <w:szCs w:val="5"/>
              </w:rPr>
            </w:pPr>
          </w:p>
        </w:tc>
        <w:tc>
          <w:tcPr>
            <w:tcW w:w="380" w:type="dxa"/>
            <w:tcBorders>
              <w:bottom w:val="single" w:sz="8" w:space="0" w:color="auto"/>
            </w:tcBorders>
            <w:vAlign w:val="bottom"/>
          </w:tcPr>
          <w:p w:rsidR="00725536" w:rsidRDefault="00725536">
            <w:pPr>
              <w:rPr>
                <w:sz w:val="5"/>
                <w:szCs w:val="5"/>
              </w:rPr>
            </w:pPr>
          </w:p>
        </w:tc>
        <w:tc>
          <w:tcPr>
            <w:tcW w:w="520" w:type="dxa"/>
            <w:tcBorders>
              <w:bottom w:val="single" w:sz="8" w:space="0" w:color="auto"/>
              <w:right w:val="single" w:sz="8" w:space="0" w:color="auto"/>
            </w:tcBorders>
            <w:vAlign w:val="bottom"/>
          </w:tcPr>
          <w:p w:rsidR="00725536" w:rsidRDefault="00725536">
            <w:pPr>
              <w:rPr>
                <w:sz w:val="5"/>
                <w:szCs w:val="5"/>
              </w:rPr>
            </w:pPr>
          </w:p>
        </w:tc>
        <w:tc>
          <w:tcPr>
            <w:tcW w:w="1980" w:type="dxa"/>
            <w:tcBorders>
              <w:bottom w:val="single" w:sz="8" w:space="0" w:color="auto"/>
              <w:right w:val="single" w:sz="8" w:space="0" w:color="auto"/>
            </w:tcBorders>
            <w:vAlign w:val="bottom"/>
          </w:tcPr>
          <w:p w:rsidR="00725536" w:rsidRDefault="00725536">
            <w:pPr>
              <w:rPr>
                <w:sz w:val="5"/>
                <w:szCs w:val="5"/>
              </w:rPr>
            </w:pPr>
          </w:p>
        </w:tc>
        <w:tc>
          <w:tcPr>
            <w:tcW w:w="1260" w:type="dxa"/>
            <w:tcBorders>
              <w:bottom w:val="single" w:sz="8" w:space="0" w:color="auto"/>
            </w:tcBorders>
            <w:vAlign w:val="bottom"/>
          </w:tcPr>
          <w:p w:rsidR="00725536" w:rsidRDefault="00725536">
            <w:pPr>
              <w:rPr>
                <w:sz w:val="5"/>
                <w:szCs w:val="5"/>
              </w:rPr>
            </w:pPr>
          </w:p>
        </w:tc>
        <w:tc>
          <w:tcPr>
            <w:tcW w:w="500" w:type="dxa"/>
            <w:tcBorders>
              <w:bottom w:val="single" w:sz="8" w:space="0" w:color="auto"/>
            </w:tcBorders>
            <w:vAlign w:val="bottom"/>
          </w:tcPr>
          <w:p w:rsidR="00725536" w:rsidRDefault="00725536">
            <w:pPr>
              <w:rPr>
                <w:sz w:val="5"/>
                <w:szCs w:val="5"/>
              </w:rPr>
            </w:pPr>
          </w:p>
        </w:tc>
        <w:tc>
          <w:tcPr>
            <w:tcW w:w="760" w:type="dxa"/>
            <w:tcBorders>
              <w:bottom w:val="single" w:sz="8" w:space="0" w:color="auto"/>
              <w:right w:val="single" w:sz="8" w:space="0" w:color="auto"/>
            </w:tcBorders>
            <w:vAlign w:val="bottom"/>
          </w:tcPr>
          <w:p w:rsidR="00725536" w:rsidRDefault="00725536">
            <w:pPr>
              <w:rPr>
                <w:sz w:val="5"/>
                <w:szCs w:val="5"/>
              </w:rPr>
            </w:pPr>
          </w:p>
        </w:tc>
        <w:tc>
          <w:tcPr>
            <w:tcW w:w="1280" w:type="dxa"/>
            <w:tcBorders>
              <w:bottom w:val="single" w:sz="8" w:space="0" w:color="auto"/>
              <w:right w:val="single" w:sz="8" w:space="0" w:color="auto"/>
            </w:tcBorders>
            <w:vAlign w:val="bottom"/>
          </w:tcPr>
          <w:p w:rsidR="00725536" w:rsidRDefault="00725536">
            <w:pPr>
              <w:rPr>
                <w:sz w:val="5"/>
                <w:szCs w:val="5"/>
              </w:rPr>
            </w:pPr>
          </w:p>
        </w:tc>
        <w:tc>
          <w:tcPr>
            <w:tcW w:w="1980" w:type="dxa"/>
            <w:tcBorders>
              <w:bottom w:val="single" w:sz="8" w:space="0" w:color="auto"/>
              <w:right w:val="single" w:sz="8" w:space="0" w:color="auto"/>
            </w:tcBorders>
            <w:vAlign w:val="bottom"/>
          </w:tcPr>
          <w:p w:rsidR="00725536" w:rsidRDefault="00725536">
            <w:pPr>
              <w:rPr>
                <w:sz w:val="5"/>
                <w:szCs w:val="5"/>
              </w:rPr>
            </w:pPr>
          </w:p>
        </w:tc>
      </w:tr>
    </w:tbl>
    <w:p w:rsidR="00725536" w:rsidRDefault="00725536">
      <w:pPr>
        <w:spacing w:line="266" w:lineRule="exact"/>
        <w:rPr>
          <w:sz w:val="20"/>
          <w:szCs w:val="20"/>
        </w:rPr>
      </w:pPr>
    </w:p>
    <w:p w:rsidR="00725536" w:rsidRDefault="00D778CE">
      <w:pPr>
        <w:ind w:left="1120"/>
        <w:rPr>
          <w:sz w:val="20"/>
          <w:szCs w:val="20"/>
        </w:rPr>
      </w:pPr>
      <w:r>
        <w:rPr>
          <w:rFonts w:eastAsia="Times New Roman"/>
          <w:b/>
          <w:bCs/>
          <w:sz w:val="24"/>
          <w:szCs w:val="24"/>
        </w:rPr>
        <w:t xml:space="preserve">Коррекционно-развивающая работа </w:t>
      </w:r>
      <w:r>
        <w:rPr>
          <w:rFonts w:eastAsia="Times New Roman"/>
          <w:sz w:val="24"/>
          <w:szCs w:val="24"/>
        </w:rPr>
        <w:t>включать в себя:</w:t>
      </w:r>
    </w:p>
    <w:p w:rsidR="00725536" w:rsidRDefault="00725536">
      <w:pPr>
        <w:spacing w:line="31" w:lineRule="exact"/>
        <w:rPr>
          <w:sz w:val="20"/>
          <w:szCs w:val="20"/>
        </w:rPr>
      </w:pPr>
    </w:p>
    <w:p w:rsidR="00725536" w:rsidRDefault="00D778CE" w:rsidP="00D778CE">
      <w:pPr>
        <w:numPr>
          <w:ilvl w:val="0"/>
          <w:numId w:val="418"/>
        </w:numPr>
        <w:tabs>
          <w:tab w:val="left" w:pos="1394"/>
        </w:tabs>
        <w:spacing w:line="230" w:lineRule="auto"/>
        <w:ind w:left="400" w:right="300" w:firstLine="712"/>
        <w:jc w:val="both"/>
        <w:rPr>
          <w:rFonts w:ascii="Symbol" w:eastAsia="Symbol" w:hAnsi="Symbol" w:cs="Symbol"/>
          <w:sz w:val="24"/>
          <w:szCs w:val="24"/>
        </w:rPr>
      </w:pPr>
      <w:r>
        <w:rPr>
          <w:rFonts w:eastAsia="Times New Roman"/>
          <w:sz w:val="24"/>
          <w:szCs w:val="24"/>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725536" w:rsidRDefault="00725536">
      <w:pPr>
        <w:spacing w:line="34" w:lineRule="exact"/>
        <w:rPr>
          <w:rFonts w:ascii="Symbol" w:eastAsia="Symbol" w:hAnsi="Symbol" w:cs="Symbol"/>
          <w:sz w:val="24"/>
          <w:szCs w:val="24"/>
        </w:rPr>
      </w:pPr>
    </w:p>
    <w:p w:rsidR="00725536" w:rsidRDefault="00D778CE" w:rsidP="00D778CE">
      <w:pPr>
        <w:numPr>
          <w:ilvl w:val="0"/>
          <w:numId w:val="418"/>
        </w:numPr>
        <w:tabs>
          <w:tab w:val="left" w:pos="1394"/>
        </w:tabs>
        <w:spacing w:line="231" w:lineRule="auto"/>
        <w:ind w:left="400" w:right="300" w:firstLine="712"/>
        <w:jc w:val="both"/>
        <w:rPr>
          <w:rFonts w:ascii="Symbol" w:eastAsia="Symbol" w:hAnsi="Symbol" w:cs="Symbol"/>
          <w:sz w:val="24"/>
          <w:szCs w:val="24"/>
        </w:rPr>
      </w:pPr>
      <w:r>
        <w:rPr>
          <w:rFonts w:eastAsia="Times New Roman"/>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725536" w:rsidRDefault="00725536">
      <w:pPr>
        <w:spacing w:line="33" w:lineRule="exact"/>
        <w:rPr>
          <w:rFonts w:ascii="Symbol" w:eastAsia="Symbol" w:hAnsi="Symbol" w:cs="Symbol"/>
          <w:sz w:val="24"/>
          <w:szCs w:val="24"/>
        </w:rPr>
      </w:pPr>
    </w:p>
    <w:p w:rsidR="00725536" w:rsidRDefault="00D778CE" w:rsidP="00D778CE">
      <w:pPr>
        <w:numPr>
          <w:ilvl w:val="0"/>
          <w:numId w:val="418"/>
        </w:numPr>
        <w:tabs>
          <w:tab w:val="left" w:pos="1394"/>
        </w:tabs>
        <w:spacing w:line="226" w:lineRule="auto"/>
        <w:ind w:left="400" w:right="300" w:firstLine="712"/>
        <w:rPr>
          <w:rFonts w:ascii="Symbol" w:eastAsia="Symbol" w:hAnsi="Symbol" w:cs="Symbol"/>
          <w:sz w:val="24"/>
          <w:szCs w:val="24"/>
        </w:rPr>
      </w:pPr>
      <w:r>
        <w:rPr>
          <w:rFonts w:eastAsia="Times New Roman"/>
          <w:sz w:val="24"/>
          <w:szCs w:val="24"/>
        </w:rPr>
        <w:t>коррекцию и развитие высших психических функций, эмоционально-волевой, познавательной и коммуникативно-речевой сфер;</w:t>
      </w:r>
    </w:p>
    <w:p w:rsidR="00725536" w:rsidRDefault="00725536">
      <w:pPr>
        <w:spacing w:line="32" w:lineRule="exact"/>
        <w:rPr>
          <w:rFonts w:ascii="Symbol" w:eastAsia="Symbol" w:hAnsi="Symbol" w:cs="Symbol"/>
          <w:sz w:val="24"/>
          <w:szCs w:val="24"/>
        </w:rPr>
      </w:pPr>
    </w:p>
    <w:p w:rsidR="00725536" w:rsidRDefault="00D778CE" w:rsidP="00D778CE">
      <w:pPr>
        <w:numPr>
          <w:ilvl w:val="0"/>
          <w:numId w:val="418"/>
        </w:numPr>
        <w:tabs>
          <w:tab w:val="left" w:pos="1394"/>
        </w:tabs>
        <w:spacing w:line="226" w:lineRule="auto"/>
        <w:ind w:left="400" w:right="300" w:firstLine="712"/>
        <w:rPr>
          <w:rFonts w:ascii="Symbol" w:eastAsia="Symbol" w:hAnsi="Symbol" w:cs="Symbol"/>
          <w:sz w:val="24"/>
          <w:szCs w:val="24"/>
        </w:rPr>
      </w:pPr>
      <w:r>
        <w:rPr>
          <w:rFonts w:eastAsia="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725536" w:rsidRDefault="00725536">
      <w:pPr>
        <w:spacing w:line="1" w:lineRule="exact"/>
        <w:rPr>
          <w:rFonts w:ascii="Symbol" w:eastAsia="Symbol" w:hAnsi="Symbol" w:cs="Symbol"/>
          <w:sz w:val="24"/>
          <w:szCs w:val="24"/>
        </w:rPr>
      </w:pPr>
    </w:p>
    <w:p w:rsidR="00725536" w:rsidRDefault="00D778CE" w:rsidP="00D778CE">
      <w:pPr>
        <w:numPr>
          <w:ilvl w:val="0"/>
          <w:numId w:val="418"/>
        </w:numPr>
        <w:tabs>
          <w:tab w:val="left" w:pos="1400"/>
        </w:tabs>
        <w:ind w:left="1400" w:hanging="288"/>
        <w:rPr>
          <w:rFonts w:ascii="Symbol" w:eastAsia="Symbol" w:hAnsi="Symbol" w:cs="Symbol"/>
          <w:sz w:val="24"/>
          <w:szCs w:val="24"/>
        </w:rPr>
      </w:pPr>
      <w:r>
        <w:rPr>
          <w:rFonts w:eastAsia="Times New Roman"/>
          <w:sz w:val="24"/>
          <w:szCs w:val="24"/>
        </w:rPr>
        <w:t>формирование способов регуляции поведения и эмоциональных состояний;</w:t>
      </w:r>
    </w:p>
    <w:p w:rsidR="00725536" w:rsidRDefault="00725536">
      <w:pPr>
        <w:spacing w:line="29" w:lineRule="exact"/>
        <w:rPr>
          <w:rFonts w:ascii="Symbol" w:eastAsia="Symbol" w:hAnsi="Symbol" w:cs="Symbol"/>
          <w:sz w:val="24"/>
          <w:szCs w:val="24"/>
        </w:rPr>
      </w:pPr>
    </w:p>
    <w:p w:rsidR="00725536" w:rsidRDefault="00D778CE" w:rsidP="00D778CE">
      <w:pPr>
        <w:numPr>
          <w:ilvl w:val="0"/>
          <w:numId w:val="418"/>
        </w:numPr>
        <w:tabs>
          <w:tab w:val="left" w:pos="1394"/>
        </w:tabs>
        <w:spacing w:line="226" w:lineRule="auto"/>
        <w:ind w:left="400" w:right="300" w:firstLine="712"/>
        <w:rPr>
          <w:rFonts w:ascii="Symbol" w:eastAsia="Symbol" w:hAnsi="Symbol" w:cs="Symbol"/>
          <w:sz w:val="24"/>
          <w:szCs w:val="24"/>
        </w:rPr>
      </w:pPr>
      <w:r>
        <w:rPr>
          <w:rFonts w:eastAsia="Times New Roman"/>
          <w:sz w:val="24"/>
          <w:szCs w:val="24"/>
        </w:rPr>
        <w:t>развитие форм и навыков личностного общения в группе сверстников, коммуникативной компетенции;</w:t>
      </w:r>
    </w:p>
    <w:p w:rsidR="00725536" w:rsidRDefault="00725536">
      <w:pPr>
        <w:spacing w:line="32" w:lineRule="exact"/>
        <w:rPr>
          <w:rFonts w:ascii="Symbol" w:eastAsia="Symbol" w:hAnsi="Symbol" w:cs="Symbol"/>
          <w:sz w:val="24"/>
          <w:szCs w:val="24"/>
        </w:rPr>
      </w:pPr>
    </w:p>
    <w:p w:rsidR="00725536" w:rsidRDefault="00D778CE" w:rsidP="00D778CE">
      <w:pPr>
        <w:numPr>
          <w:ilvl w:val="0"/>
          <w:numId w:val="418"/>
        </w:numPr>
        <w:tabs>
          <w:tab w:val="left" w:pos="1394"/>
        </w:tabs>
        <w:spacing w:line="226" w:lineRule="auto"/>
        <w:ind w:left="400" w:right="300" w:firstLine="712"/>
        <w:rPr>
          <w:rFonts w:ascii="Symbol" w:eastAsia="Symbol" w:hAnsi="Symbol" w:cs="Symbol"/>
          <w:sz w:val="24"/>
          <w:szCs w:val="24"/>
        </w:rPr>
      </w:pPr>
      <w:r>
        <w:rPr>
          <w:rFonts w:eastAsia="Times New Roman"/>
          <w:sz w:val="24"/>
          <w:szCs w:val="24"/>
        </w:rPr>
        <w:t>развитие компетенций, необходимых для продолжения образования и профессионального самоопределения;</w:t>
      </w:r>
    </w:p>
    <w:p w:rsidR="00725536" w:rsidRDefault="00725536">
      <w:pPr>
        <w:spacing w:line="32" w:lineRule="exact"/>
        <w:rPr>
          <w:rFonts w:ascii="Symbol" w:eastAsia="Symbol" w:hAnsi="Symbol" w:cs="Symbol"/>
          <w:sz w:val="24"/>
          <w:szCs w:val="24"/>
        </w:rPr>
      </w:pPr>
    </w:p>
    <w:p w:rsidR="00725536" w:rsidRDefault="00D778CE" w:rsidP="00D778CE">
      <w:pPr>
        <w:numPr>
          <w:ilvl w:val="0"/>
          <w:numId w:val="418"/>
        </w:numPr>
        <w:tabs>
          <w:tab w:val="left" w:pos="1394"/>
        </w:tabs>
        <w:spacing w:line="231" w:lineRule="auto"/>
        <w:ind w:left="400" w:right="300" w:firstLine="712"/>
        <w:jc w:val="both"/>
        <w:rPr>
          <w:rFonts w:ascii="Symbol" w:eastAsia="Symbol" w:hAnsi="Symbol" w:cs="Symbol"/>
          <w:sz w:val="24"/>
          <w:szCs w:val="24"/>
        </w:rPr>
      </w:pPr>
      <w:r>
        <w:rPr>
          <w:rFonts w:eastAsia="Times New Roman"/>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725536" w:rsidRDefault="00725536">
      <w:pPr>
        <w:spacing w:line="32" w:lineRule="exact"/>
        <w:rPr>
          <w:rFonts w:ascii="Symbol" w:eastAsia="Symbol" w:hAnsi="Symbol" w:cs="Symbol"/>
          <w:sz w:val="24"/>
          <w:szCs w:val="24"/>
        </w:rPr>
      </w:pPr>
    </w:p>
    <w:p w:rsidR="00725536" w:rsidRDefault="00D778CE" w:rsidP="00D778CE">
      <w:pPr>
        <w:numPr>
          <w:ilvl w:val="0"/>
          <w:numId w:val="418"/>
        </w:numPr>
        <w:tabs>
          <w:tab w:val="left" w:pos="1394"/>
        </w:tabs>
        <w:spacing w:line="226" w:lineRule="auto"/>
        <w:ind w:left="400" w:right="300" w:firstLine="712"/>
        <w:rPr>
          <w:rFonts w:ascii="Symbol" w:eastAsia="Symbol" w:hAnsi="Symbol" w:cs="Symbol"/>
          <w:sz w:val="24"/>
          <w:szCs w:val="24"/>
        </w:rPr>
      </w:pPr>
      <w:r>
        <w:rPr>
          <w:rFonts w:eastAsia="Times New Roman"/>
          <w:sz w:val="24"/>
          <w:szCs w:val="24"/>
        </w:rPr>
        <w:t>социальную защиту ребенка в случаях неблагоприятных условий жизни при психотравмирующих обстоятельствах.</w:t>
      </w:r>
    </w:p>
    <w:p w:rsidR="00725536" w:rsidRDefault="00725536">
      <w:pPr>
        <w:spacing w:line="1" w:lineRule="exact"/>
        <w:rPr>
          <w:sz w:val="20"/>
          <w:szCs w:val="20"/>
        </w:rPr>
      </w:pPr>
    </w:p>
    <w:tbl>
      <w:tblPr>
        <w:tblW w:w="0" w:type="auto"/>
        <w:tblInd w:w="310" w:type="dxa"/>
        <w:tblLayout w:type="fixed"/>
        <w:tblCellMar>
          <w:left w:w="0" w:type="dxa"/>
          <w:right w:w="0" w:type="dxa"/>
        </w:tblCellMar>
        <w:tblLook w:val="04A0" w:firstRow="1" w:lastRow="0" w:firstColumn="1" w:lastColumn="0" w:noHBand="0" w:noVBand="1"/>
      </w:tblPr>
      <w:tblGrid>
        <w:gridCol w:w="1620"/>
        <w:gridCol w:w="240"/>
        <w:gridCol w:w="1540"/>
        <w:gridCol w:w="300"/>
        <w:gridCol w:w="1240"/>
        <w:gridCol w:w="1020"/>
        <w:gridCol w:w="1420"/>
        <w:gridCol w:w="2240"/>
      </w:tblGrid>
      <w:tr w:rsidR="00725536">
        <w:trPr>
          <w:trHeight w:val="250"/>
        </w:trPr>
        <w:tc>
          <w:tcPr>
            <w:tcW w:w="1620" w:type="dxa"/>
            <w:tcBorders>
              <w:top w:val="single" w:sz="8" w:space="0" w:color="auto"/>
              <w:left w:val="single" w:sz="8" w:space="0" w:color="auto"/>
            </w:tcBorders>
            <w:vAlign w:val="bottom"/>
          </w:tcPr>
          <w:p w:rsidR="00725536" w:rsidRDefault="00D778CE">
            <w:pPr>
              <w:spacing w:line="249" w:lineRule="exact"/>
              <w:ind w:left="90"/>
              <w:jc w:val="center"/>
              <w:rPr>
                <w:sz w:val="20"/>
                <w:szCs w:val="20"/>
              </w:rPr>
            </w:pPr>
            <w:r>
              <w:rPr>
                <w:rFonts w:eastAsia="Times New Roman"/>
                <w:b/>
                <w:bCs/>
              </w:rPr>
              <w:t>Задачи</w:t>
            </w:r>
          </w:p>
        </w:tc>
        <w:tc>
          <w:tcPr>
            <w:tcW w:w="240" w:type="dxa"/>
            <w:tcBorders>
              <w:top w:val="single" w:sz="8" w:space="0" w:color="auto"/>
              <w:right w:val="single" w:sz="8" w:space="0" w:color="auto"/>
            </w:tcBorders>
            <w:vAlign w:val="bottom"/>
          </w:tcPr>
          <w:p w:rsidR="00725536" w:rsidRDefault="00725536">
            <w:pPr>
              <w:rPr>
                <w:sz w:val="21"/>
                <w:szCs w:val="21"/>
              </w:rPr>
            </w:pPr>
          </w:p>
        </w:tc>
        <w:tc>
          <w:tcPr>
            <w:tcW w:w="1540" w:type="dxa"/>
            <w:tcBorders>
              <w:top w:val="single" w:sz="8" w:space="0" w:color="auto"/>
            </w:tcBorders>
            <w:vAlign w:val="bottom"/>
          </w:tcPr>
          <w:p w:rsidR="00725536" w:rsidRDefault="00D778CE">
            <w:pPr>
              <w:spacing w:line="249" w:lineRule="exact"/>
              <w:ind w:left="80"/>
              <w:rPr>
                <w:sz w:val="20"/>
                <w:szCs w:val="20"/>
              </w:rPr>
            </w:pPr>
            <w:r>
              <w:rPr>
                <w:rFonts w:eastAsia="Times New Roman"/>
                <w:b/>
                <w:bCs/>
              </w:rPr>
              <w:t>Планируемые</w:t>
            </w:r>
          </w:p>
        </w:tc>
        <w:tc>
          <w:tcPr>
            <w:tcW w:w="300" w:type="dxa"/>
            <w:tcBorders>
              <w:top w:val="single" w:sz="8" w:space="0" w:color="auto"/>
              <w:right w:val="single" w:sz="8" w:space="0" w:color="auto"/>
            </w:tcBorders>
            <w:vAlign w:val="bottom"/>
          </w:tcPr>
          <w:p w:rsidR="00725536" w:rsidRDefault="00725536">
            <w:pPr>
              <w:rPr>
                <w:sz w:val="21"/>
                <w:szCs w:val="21"/>
              </w:rPr>
            </w:pPr>
          </w:p>
        </w:tc>
        <w:tc>
          <w:tcPr>
            <w:tcW w:w="1240" w:type="dxa"/>
            <w:tcBorders>
              <w:top w:val="single" w:sz="8" w:space="0" w:color="auto"/>
            </w:tcBorders>
            <w:vAlign w:val="bottom"/>
          </w:tcPr>
          <w:p w:rsidR="00725536" w:rsidRDefault="00D778CE">
            <w:pPr>
              <w:spacing w:line="249" w:lineRule="exact"/>
              <w:ind w:left="100"/>
              <w:rPr>
                <w:sz w:val="20"/>
                <w:szCs w:val="20"/>
              </w:rPr>
            </w:pPr>
            <w:r>
              <w:rPr>
                <w:rFonts w:eastAsia="Times New Roman"/>
                <w:b/>
                <w:bCs/>
                <w:w w:val="94"/>
              </w:rPr>
              <w:t>Видыи</w:t>
            </w:r>
          </w:p>
        </w:tc>
        <w:tc>
          <w:tcPr>
            <w:tcW w:w="1020" w:type="dxa"/>
            <w:tcBorders>
              <w:top w:val="single" w:sz="8" w:space="0" w:color="auto"/>
              <w:right w:val="single" w:sz="8" w:space="0" w:color="auto"/>
            </w:tcBorders>
            <w:vAlign w:val="bottom"/>
          </w:tcPr>
          <w:p w:rsidR="00725536" w:rsidRDefault="00D778CE">
            <w:pPr>
              <w:spacing w:line="249" w:lineRule="exact"/>
              <w:ind w:right="10"/>
              <w:jc w:val="right"/>
              <w:rPr>
                <w:sz w:val="20"/>
                <w:szCs w:val="20"/>
              </w:rPr>
            </w:pPr>
            <w:r>
              <w:rPr>
                <w:rFonts w:eastAsia="Times New Roman"/>
                <w:b/>
                <w:bCs/>
              </w:rPr>
              <w:t>формы</w:t>
            </w:r>
          </w:p>
        </w:tc>
        <w:tc>
          <w:tcPr>
            <w:tcW w:w="1420" w:type="dxa"/>
            <w:tcBorders>
              <w:top w:val="single" w:sz="8" w:space="0" w:color="auto"/>
              <w:right w:val="single" w:sz="8" w:space="0" w:color="auto"/>
            </w:tcBorders>
            <w:vAlign w:val="bottom"/>
          </w:tcPr>
          <w:p w:rsidR="00725536" w:rsidRDefault="00D778CE">
            <w:pPr>
              <w:spacing w:line="249" w:lineRule="exact"/>
              <w:ind w:left="100"/>
              <w:rPr>
                <w:sz w:val="20"/>
                <w:szCs w:val="20"/>
              </w:rPr>
            </w:pPr>
            <w:r>
              <w:rPr>
                <w:rFonts w:eastAsia="Times New Roman"/>
                <w:b/>
                <w:bCs/>
              </w:rPr>
              <w:t>Сроки</w:t>
            </w:r>
          </w:p>
        </w:tc>
        <w:tc>
          <w:tcPr>
            <w:tcW w:w="2240" w:type="dxa"/>
            <w:tcBorders>
              <w:top w:val="single" w:sz="8" w:space="0" w:color="auto"/>
              <w:right w:val="single" w:sz="8" w:space="0" w:color="auto"/>
            </w:tcBorders>
            <w:vAlign w:val="bottom"/>
          </w:tcPr>
          <w:p w:rsidR="00725536" w:rsidRDefault="00D778CE">
            <w:pPr>
              <w:spacing w:line="249" w:lineRule="exact"/>
              <w:ind w:left="100"/>
              <w:rPr>
                <w:sz w:val="20"/>
                <w:szCs w:val="20"/>
              </w:rPr>
            </w:pPr>
            <w:r>
              <w:rPr>
                <w:rFonts w:eastAsia="Times New Roman"/>
                <w:b/>
                <w:bCs/>
              </w:rPr>
              <w:t>Ответственные</w:t>
            </w:r>
          </w:p>
        </w:tc>
      </w:tr>
      <w:tr w:rsidR="00725536">
        <w:trPr>
          <w:trHeight w:val="252"/>
        </w:trPr>
        <w:tc>
          <w:tcPr>
            <w:tcW w:w="1860" w:type="dxa"/>
            <w:gridSpan w:val="2"/>
            <w:tcBorders>
              <w:left w:val="single" w:sz="8" w:space="0" w:color="auto"/>
              <w:right w:val="single" w:sz="8" w:space="0" w:color="auto"/>
            </w:tcBorders>
            <w:vAlign w:val="bottom"/>
          </w:tcPr>
          <w:p w:rsidR="00725536" w:rsidRDefault="00D778CE">
            <w:pPr>
              <w:jc w:val="center"/>
              <w:rPr>
                <w:sz w:val="20"/>
                <w:szCs w:val="20"/>
              </w:rPr>
            </w:pPr>
            <w:r>
              <w:rPr>
                <w:rFonts w:eastAsia="Times New Roman"/>
                <w:b/>
                <w:bCs/>
                <w:w w:val="98"/>
              </w:rPr>
              <w:t>(направления)</w:t>
            </w:r>
          </w:p>
        </w:tc>
        <w:tc>
          <w:tcPr>
            <w:tcW w:w="1540" w:type="dxa"/>
            <w:vAlign w:val="bottom"/>
          </w:tcPr>
          <w:p w:rsidR="00725536" w:rsidRDefault="00D778CE">
            <w:pPr>
              <w:ind w:left="80"/>
              <w:rPr>
                <w:sz w:val="20"/>
                <w:szCs w:val="20"/>
              </w:rPr>
            </w:pPr>
            <w:r>
              <w:rPr>
                <w:rFonts w:eastAsia="Times New Roman"/>
                <w:b/>
                <w:bCs/>
              </w:rPr>
              <w:t>результаты</w:t>
            </w:r>
          </w:p>
        </w:tc>
        <w:tc>
          <w:tcPr>
            <w:tcW w:w="300" w:type="dxa"/>
            <w:tcBorders>
              <w:right w:val="single" w:sz="8" w:space="0" w:color="auto"/>
            </w:tcBorders>
            <w:vAlign w:val="bottom"/>
          </w:tcPr>
          <w:p w:rsidR="00725536" w:rsidRDefault="00725536">
            <w:pPr>
              <w:rPr>
                <w:sz w:val="21"/>
                <w:szCs w:val="21"/>
              </w:rPr>
            </w:pPr>
          </w:p>
        </w:tc>
        <w:tc>
          <w:tcPr>
            <w:tcW w:w="2260" w:type="dxa"/>
            <w:gridSpan w:val="2"/>
            <w:tcBorders>
              <w:right w:val="single" w:sz="8" w:space="0" w:color="auto"/>
            </w:tcBorders>
            <w:vAlign w:val="bottom"/>
          </w:tcPr>
          <w:p w:rsidR="00725536" w:rsidRDefault="00D778CE">
            <w:pPr>
              <w:ind w:left="100"/>
              <w:rPr>
                <w:sz w:val="20"/>
                <w:szCs w:val="20"/>
              </w:rPr>
            </w:pPr>
            <w:r>
              <w:rPr>
                <w:rFonts w:eastAsia="Times New Roman"/>
                <w:b/>
                <w:bCs/>
              </w:rPr>
              <w:t>деятельности</w:t>
            </w:r>
          </w:p>
        </w:tc>
        <w:tc>
          <w:tcPr>
            <w:tcW w:w="1420" w:type="dxa"/>
            <w:tcBorders>
              <w:right w:val="single" w:sz="8" w:space="0" w:color="auto"/>
            </w:tcBorders>
            <w:vAlign w:val="bottom"/>
          </w:tcPr>
          <w:p w:rsidR="00725536" w:rsidRDefault="00725536">
            <w:pPr>
              <w:rPr>
                <w:sz w:val="21"/>
                <w:szCs w:val="21"/>
              </w:rPr>
            </w:pPr>
          </w:p>
        </w:tc>
        <w:tc>
          <w:tcPr>
            <w:tcW w:w="2240" w:type="dxa"/>
            <w:tcBorders>
              <w:right w:val="single" w:sz="8" w:space="0" w:color="auto"/>
            </w:tcBorders>
            <w:vAlign w:val="bottom"/>
          </w:tcPr>
          <w:p w:rsidR="00725536" w:rsidRDefault="00725536">
            <w:pPr>
              <w:rPr>
                <w:sz w:val="21"/>
                <w:szCs w:val="21"/>
              </w:rPr>
            </w:pPr>
          </w:p>
        </w:tc>
      </w:tr>
      <w:tr w:rsidR="00725536">
        <w:trPr>
          <w:trHeight w:val="204"/>
        </w:trPr>
        <w:tc>
          <w:tcPr>
            <w:tcW w:w="1620" w:type="dxa"/>
            <w:tcBorders>
              <w:left w:val="single" w:sz="8" w:space="0" w:color="auto"/>
              <w:bottom w:val="single" w:sz="8" w:space="0" w:color="auto"/>
            </w:tcBorders>
            <w:vAlign w:val="bottom"/>
          </w:tcPr>
          <w:p w:rsidR="00725536" w:rsidRDefault="00725536">
            <w:pPr>
              <w:rPr>
                <w:sz w:val="17"/>
                <w:szCs w:val="17"/>
              </w:rPr>
            </w:pPr>
          </w:p>
        </w:tc>
        <w:tc>
          <w:tcPr>
            <w:tcW w:w="240" w:type="dxa"/>
            <w:tcBorders>
              <w:bottom w:val="single" w:sz="8" w:space="0" w:color="auto"/>
              <w:right w:val="single" w:sz="8" w:space="0" w:color="auto"/>
            </w:tcBorders>
            <w:vAlign w:val="bottom"/>
          </w:tcPr>
          <w:p w:rsidR="00725536" w:rsidRDefault="00725536">
            <w:pPr>
              <w:rPr>
                <w:sz w:val="17"/>
                <w:szCs w:val="17"/>
              </w:rPr>
            </w:pPr>
          </w:p>
        </w:tc>
        <w:tc>
          <w:tcPr>
            <w:tcW w:w="1540" w:type="dxa"/>
            <w:tcBorders>
              <w:bottom w:val="single" w:sz="8" w:space="0" w:color="auto"/>
            </w:tcBorders>
            <w:vAlign w:val="bottom"/>
          </w:tcPr>
          <w:p w:rsidR="00725536" w:rsidRDefault="00725536">
            <w:pPr>
              <w:rPr>
                <w:sz w:val="17"/>
                <w:szCs w:val="17"/>
              </w:rPr>
            </w:pPr>
          </w:p>
        </w:tc>
        <w:tc>
          <w:tcPr>
            <w:tcW w:w="300" w:type="dxa"/>
            <w:tcBorders>
              <w:bottom w:val="single" w:sz="8" w:space="0" w:color="auto"/>
              <w:right w:val="single" w:sz="8" w:space="0" w:color="auto"/>
            </w:tcBorders>
            <w:vAlign w:val="bottom"/>
          </w:tcPr>
          <w:p w:rsidR="00725536" w:rsidRDefault="00725536">
            <w:pPr>
              <w:rPr>
                <w:sz w:val="17"/>
                <w:szCs w:val="17"/>
              </w:rPr>
            </w:pPr>
          </w:p>
        </w:tc>
        <w:tc>
          <w:tcPr>
            <w:tcW w:w="2260" w:type="dxa"/>
            <w:gridSpan w:val="2"/>
            <w:tcBorders>
              <w:bottom w:val="single" w:sz="8" w:space="0" w:color="auto"/>
              <w:right w:val="single" w:sz="8" w:space="0" w:color="auto"/>
            </w:tcBorders>
            <w:vAlign w:val="bottom"/>
          </w:tcPr>
          <w:p w:rsidR="00725536" w:rsidRDefault="00725536">
            <w:pPr>
              <w:rPr>
                <w:sz w:val="17"/>
                <w:szCs w:val="17"/>
              </w:rPr>
            </w:pPr>
          </w:p>
        </w:tc>
        <w:tc>
          <w:tcPr>
            <w:tcW w:w="1420" w:type="dxa"/>
            <w:tcBorders>
              <w:bottom w:val="single" w:sz="8" w:space="0" w:color="auto"/>
              <w:right w:val="single" w:sz="8" w:space="0" w:color="auto"/>
            </w:tcBorders>
            <w:vAlign w:val="bottom"/>
          </w:tcPr>
          <w:p w:rsidR="00725536" w:rsidRDefault="00725536">
            <w:pPr>
              <w:rPr>
                <w:sz w:val="17"/>
                <w:szCs w:val="17"/>
              </w:rPr>
            </w:pPr>
          </w:p>
        </w:tc>
        <w:tc>
          <w:tcPr>
            <w:tcW w:w="2240" w:type="dxa"/>
            <w:tcBorders>
              <w:bottom w:val="single" w:sz="8" w:space="0" w:color="auto"/>
              <w:right w:val="single" w:sz="8" w:space="0" w:color="auto"/>
            </w:tcBorders>
            <w:vAlign w:val="bottom"/>
          </w:tcPr>
          <w:p w:rsidR="00725536" w:rsidRDefault="00725536">
            <w:pPr>
              <w:rPr>
                <w:sz w:val="17"/>
                <w:szCs w:val="17"/>
              </w:rPr>
            </w:pPr>
          </w:p>
        </w:tc>
      </w:tr>
      <w:tr w:rsidR="00725536">
        <w:trPr>
          <w:trHeight w:val="240"/>
        </w:trPr>
        <w:tc>
          <w:tcPr>
            <w:tcW w:w="1620" w:type="dxa"/>
            <w:tcBorders>
              <w:left w:val="single" w:sz="8" w:space="0" w:color="auto"/>
            </w:tcBorders>
            <w:vAlign w:val="bottom"/>
          </w:tcPr>
          <w:p w:rsidR="00725536" w:rsidRDefault="00725536">
            <w:pPr>
              <w:rPr>
                <w:sz w:val="20"/>
                <w:szCs w:val="20"/>
              </w:rPr>
            </w:pPr>
          </w:p>
        </w:tc>
        <w:tc>
          <w:tcPr>
            <w:tcW w:w="240" w:type="dxa"/>
            <w:vAlign w:val="bottom"/>
          </w:tcPr>
          <w:p w:rsidR="00725536" w:rsidRDefault="00725536">
            <w:pPr>
              <w:rPr>
                <w:sz w:val="20"/>
                <w:szCs w:val="20"/>
              </w:rPr>
            </w:pPr>
          </w:p>
        </w:tc>
        <w:tc>
          <w:tcPr>
            <w:tcW w:w="1540" w:type="dxa"/>
            <w:vAlign w:val="bottom"/>
          </w:tcPr>
          <w:p w:rsidR="00725536" w:rsidRDefault="00725536">
            <w:pPr>
              <w:rPr>
                <w:sz w:val="20"/>
                <w:szCs w:val="20"/>
              </w:rPr>
            </w:pPr>
          </w:p>
        </w:tc>
        <w:tc>
          <w:tcPr>
            <w:tcW w:w="3980" w:type="dxa"/>
            <w:gridSpan w:val="4"/>
            <w:vAlign w:val="bottom"/>
          </w:tcPr>
          <w:p w:rsidR="00725536" w:rsidRDefault="00D778CE">
            <w:pPr>
              <w:spacing w:line="240" w:lineRule="exact"/>
              <w:ind w:left="40"/>
              <w:rPr>
                <w:sz w:val="20"/>
                <w:szCs w:val="20"/>
              </w:rPr>
            </w:pPr>
            <w:r>
              <w:rPr>
                <w:rFonts w:eastAsia="Times New Roman"/>
                <w:b/>
                <w:bCs/>
                <w:i/>
                <w:iCs/>
              </w:rPr>
              <w:t>Психолого-педагогическая</w:t>
            </w:r>
            <w:r w:rsidR="00F21C1D">
              <w:rPr>
                <w:rFonts w:eastAsia="Times New Roman"/>
                <w:b/>
                <w:bCs/>
                <w:i/>
                <w:iCs/>
              </w:rPr>
              <w:t xml:space="preserve"> </w:t>
            </w:r>
            <w:r>
              <w:rPr>
                <w:rFonts w:eastAsia="Times New Roman"/>
                <w:b/>
                <w:bCs/>
                <w:i/>
                <w:iCs/>
              </w:rPr>
              <w:t>работа</w:t>
            </w:r>
          </w:p>
        </w:tc>
        <w:tc>
          <w:tcPr>
            <w:tcW w:w="2240" w:type="dxa"/>
            <w:tcBorders>
              <w:right w:val="single" w:sz="8" w:space="0" w:color="auto"/>
            </w:tcBorders>
            <w:vAlign w:val="bottom"/>
          </w:tcPr>
          <w:p w:rsidR="00725536" w:rsidRDefault="00725536">
            <w:pPr>
              <w:rPr>
                <w:sz w:val="20"/>
                <w:szCs w:val="20"/>
              </w:rPr>
            </w:pPr>
          </w:p>
        </w:tc>
      </w:tr>
      <w:tr w:rsidR="00725536">
        <w:trPr>
          <w:trHeight w:val="168"/>
        </w:trPr>
        <w:tc>
          <w:tcPr>
            <w:tcW w:w="1620" w:type="dxa"/>
            <w:tcBorders>
              <w:left w:val="single" w:sz="8" w:space="0" w:color="auto"/>
              <w:bottom w:val="single" w:sz="8" w:space="0" w:color="auto"/>
            </w:tcBorders>
            <w:vAlign w:val="bottom"/>
          </w:tcPr>
          <w:p w:rsidR="00725536" w:rsidRDefault="00725536">
            <w:pPr>
              <w:rPr>
                <w:sz w:val="14"/>
                <w:szCs w:val="14"/>
              </w:rPr>
            </w:pPr>
          </w:p>
        </w:tc>
        <w:tc>
          <w:tcPr>
            <w:tcW w:w="240" w:type="dxa"/>
            <w:tcBorders>
              <w:bottom w:val="single" w:sz="8" w:space="0" w:color="auto"/>
            </w:tcBorders>
            <w:vAlign w:val="bottom"/>
          </w:tcPr>
          <w:p w:rsidR="00725536" w:rsidRDefault="00725536">
            <w:pPr>
              <w:rPr>
                <w:sz w:val="14"/>
                <w:szCs w:val="14"/>
              </w:rPr>
            </w:pPr>
          </w:p>
        </w:tc>
        <w:tc>
          <w:tcPr>
            <w:tcW w:w="1540" w:type="dxa"/>
            <w:tcBorders>
              <w:bottom w:val="single" w:sz="8" w:space="0" w:color="auto"/>
            </w:tcBorders>
            <w:vAlign w:val="bottom"/>
          </w:tcPr>
          <w:p w:rsidR="00725536" w:rsidRDefault="00725536">
            <w:pPr>
              <w:rPr>
                <w:sz w:val="14"/>
                <w:szCs w:val="14"/>
              </w:rPr>
            </w:pPr>
          </w:p>
        </w:tc>
        <w:tc>
          <w:tcPr>
            <w:tcW w:w="300" w:type="dxa"/>
            <w:tcBorders>
              <w:bottom w:val="single" w:sz="8" w:space="0" w:color="auto"/>
            </w:tcBorders>
            <w:vAlign w:val="bottom"/>
          </w:tcPr>
          <w:p w:rsidR="00725536" w:rsidRDefault="00725536">
            <w:pPr>
              <w:rPr>
                <w:sz w:val="14"/>
                <w:szCs w:val="14"/>
              </w:rPr>
            </w:pPr>
          </w:p>
        </w:tc>
        <w:tc>
          <w:tcPr>
            <w:tcW w:w="1240" w:type="dxa"/>
            <w:tcBorders>
              <w:bottom w:val="single" w:sz="8" w:space="0" w:color="auto"/>
            </w:tcBorders>
            <w:vAlign w:val="bottom"/>
          </w:tcPr>
          <w:p w:rsidR="00725536" w:rsidRDefault="00725536">
            <w:pPr>
              <w:rPr>
                <w:sz w:val="14"/>
                <w:szCs w:val="14"/>
              </w:rPr>
            </w:pPr>
          </w:p>
        </w:tc>
        <w:tc>
          <w:tcPr>
            <w:tcW w:w="1020" w:type="dxa"/>
            <w:tcBorders>
              <w:bottom w:val="single" w:sz="8" w:space="0" w:color="auto"/>
            </w:tcBorders>
            <w:vAlign w:val="bottom"/>
          </w:tcPr>
          <w:p w:rsidR="00725536" w:rsidRDefault="00725536">
            <w:pPr>
              <w:rPr>
                <w:sz w:val="14"/>
                <w:szCs w:val="14"/>
              </w:rPr>
            </w:pPr>
          </w:p>
        </w:tc>
        <w:tc>
          <w:tcPr>
            <w:tcW w:w="1420" w:type="dxa"/>
            <w:tcBorders>
              <w:bottom w:val="single" w:sz="8" w:space="0" w:color="auto"/>
            </w:tcBorders>
            <w:vAlign w:val="bottom"/>
          </w:tcPr>
          <w:p w:rsidR="00725536" w:rsidRDefault="00725536">
            <w:pPr>
              <w:rPr>
                <w:sz w:val="14"/>
                <w:szCs w:val="14"/>
              </w:rPr>
            </w:pPr>
          </w:p>
        </w:tc>
        <w:tc>
          <w:tcPr>
            <w:tcW w:w="2240" w:type="dxa"/>
            <w:tcBorders>
              <w:bottom w:val="single" w:sz="8" w:space="0" w:color="auto"/>
              <w:right w:val="single" w:sz="8" w:space="0" w:color="auto"/>
            </w:tcBorders>
            <w:vAlign w:val="bottom"/>
          </w:tcPr>
          <w:p w:rsidR="00725536" w:rsidRDefault="00725536">
            <w:pPr>
              <w:rPr>
                <w:sz w:val="14"/>
                <w:szCs w:val="14"/>
              </w:rPr>
            </w:pPr>
          </w:p>
        </w:tc>
      </w:tr>
      <w:tr w:rsidR="00725536">
        <w:trPr>
          <w:trHeight w:val="237"/>
        </w:trPr>
        <w:tc>
          <w:tcPr>
            <w:tcW w:w="1620" w:type="dxa"/>
            <w:tcBorders>
              <w:left w:val="single" w:sz="8" w:space="0" w:color="auto"/>
            </w:tcBorders>
            <w:vAlign w:val="bottom"/>
          </w:tcPr>
          <w:p w:rsidR="00725536" w:rsidRDefault="00D778CE">
            <w:pPr>
              <w:spacing w:line="238" w:lineRule="exact"/>
              <w:ind w:left="100"/>
              <w:rPr>
                <w:sz w:val="20"/>
                <w:szCs w:val="20"/>
              </w:rPr>
            </w:pPr>
            <w:r>
              <w:rPr>
                <w:rFonts w:eastAsia="Times New Roman"/>
              </w:rPr>
              <w:t>Обеспечить</w:t>
            </w:r>
          </w:p>
        </w:tc>
        <w:tc>
          <w:tcPr>
            <w:tcW w:w="240" w:type="dxa"/>
            <w:tcBorders>
              <w:right w:val="single" w:sz="8" w:space="0" w:color="auto"/>
            </w:tcBorders>
            <w:vAlign w:val="bottom"/>
          </w:tcPr>
          <w:p w:rsidR="00725536" w:rsidRDefault="00725536">
            <w:pPr>
              <w:rPr>
                <w:sz w:val="20"/>
                <w:szCs w:val="20"/>
              </w:rPr>
            </w:pPr>
          </w:p>
        </w:tc>
        <w:tc>
          <w:tcPr>
            <w:tcW w:w="1540" w:type="dxa"/>
            <w:vAlign w:val="bottom"/>
          </w:tcPr>
          <w:p w:rsidR="00725536" w:rsidRDefault="00D778CE">
            <w:pPr>
              <w:spacing w:line="238" w:lineRule="exact"/>
              <w:ind w:left="80"/>
              <w:rPr>
                <w:sz w:val="20"/>
                <w:szCs w:val="20"/>
              </w:rPr>
            </w:pPr>
            <w:r>
              <w:rPr>
                <w:rFonts w:eastAsia="Times New Roman"/>
              </w:rPr>
              <w:t>Планы,</w:t>
            </w:r>
          </w:p>
        </w:tc>
        <w:tc>
          <w:tcPr>
            <w:tcW w:w="300" w:type="dxa"/>
            <w:tcBorders>
              <w:right w:val="single" w:sz="8" w:space="0" w:color="auto"/>
            </w:tcBorders>
            <w:vAlign w:val="bottom"/>
          </w:tcPr>
          <w:p w:rsidR="00725536" w:rsidRDefault="00725536">
            <w:pPr>
              <w:rPr>
                <w:sz w:val="20"/>
                <w:szCs w:val="20"/>
              </w:rPr>
            </w:pPr>
          </w:p>
        </w:tc>
        <w:tc>
          <w:tcPr>
            <w:tcW w:w="1240" w:type="dxa"/>
            <w:vAlign w:val="bottom"/>
          </w:tcPr>
          <w:p w:rsidR="00725536" w:rsidRDefault="00D778CE">
            <w:pPr>
              <w:spacing w:line="238" w:lineRule="exact"/>
              <w:ind w:left="100"/>
              <w:rPr>
                <w:sz w:val="20"/>
                <w:szCs w:val="20"/>
              </w:rPr>
            </w:pPr>
            <w:r>
              <w:rPr>
                <w:rFonts w:eastAsia="Times New Roman"/>
                <w:w w:val="99"/>
              </w:rPr>
              <w:t>Разработать</w:t>
            </w:r>
          </w:p>
        </w:tc>
        <w:tc>
          <w:tcPr>
            <w:tcW w:w="1020" w:type="dxa"/>
            <w:tcBorders>
              <w:right w:val="single" w:sz="8" w:space="0" w:color="auto"/>
            </w:tcBorders>
            <w:vAlign w:val="bottom"/>
          </w:tcPr>
          <w:p w:rsidR="00725536" w:rsidRDefault="00725536">
            <w:pPr>
              <w:rPr>
                <w:sz w:val="20"/>
                <w:szCs w:val="20"/>
              </w:rPr>
            </w:pPr>
          </w:p>
        </w:tc>
        <w:tc>
          <w:tcPr>
            <w:tcW w:w="142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Втечение</w:t>
            </w:r>
          </w:p>
        </w:tc>
        <w:tc>
          <w:tcPr>
            <w:tcW w:w="224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Классный</w:t>
            </w:r>
          </w:p>
        </w:tc>
      </w:tr>
      <w:tr w:rsidR="00725536">
        <w:trPr>
          <w:trHeight w:val="252"/>
        </w:trPr>
        <w:tc>
          <w:tcPr>
            <w:tcW w:w="1620" w:type="dxa"/>
            <w:tcBorders>
              <w:left w:val="single" w:sz="8" w:space="0" w:color="auto"/>
            </w:tcBorders>
            <w:vAlign w:val="bottom"/>
          </w:tcPr>
          <w:p w:rsidR="00725536" w:rsidRDefault="00D778CE">
            <w:pPr>
              <w:ind w:left="100"/>
              <w:rPr>
                <w:sz w:val="20"/>
                <w:szCs w:val="20"/>
              </w:rPr>
            </w:pPr>
            <w:r>
              <w:rPr>
                <w:rFonts w:eastAsia="Times New Roman"/>
              </w:rPr>
              <w:t>педагогическое</w:t>
            </w:r>
          </w:p>
        </w:tc>
        <w:tc>
          <w:tcPr>
            <w:tcW w:w="240" w:type="dxa"/>
            <w:tcBorders>
              <w:right w:val="single" w:sz="8" w:space="0" w:color="auto"/>
            </w:tcBorders>
            <w:vAlign w:val="bottom"/>
          </w:tcPr>
          <w:p w:rsidR="00725536" w:rsidRDefault="00725536">
            <w:pPr>
              <w:rPr>
                <w:sz w:val="21"/>
                <w:szCs w:val="21"/>
              </w:rPr>
            </w:pPr>
          </w:p>
        </w:tc>
        <w:tc>
          <w:tcPr>
            <w:tcW w:w="1540" w:type="dxa"/>
            <w:vAlign w:val="bottom"/>
          </w:tcPr>
          <w:p w:rsidR="00725536" w:rsidRDefault="00D778CE">
            <w:pPr>
              <w:ind w:left="80"/>
              <w:rPr>
                <w:sz w:val="20"/>
                <w:szCs w:val="20"/>
              </w:rPr>
            </w:pPr>
            <w:r>
              <w:rPr>
                <w:rFonts w:eastAsia="Times New Roman"/>
              </w:rPr>
              <w:t>программы</w:t>
            </w:r>
          </w:p>
        </w:tc>
        <w:tc>
          <w:tcPr>
            <w:tcW w:w="300" w:type="dxa"/>
            <w:tcBorders>
              <w:right w:val="single" w:sz="8" w:space="0" w:color="auto"/>
            </w:tcBorders>
            <w:vAlign w:val="bottom"/>
          </w:tcPr>
          <w:p w:rsidR="00725536" w:rsidRDefault="00725536">
            <w:pPr>
              <w:rPr>
                <w:sz w:val="21"/>
                <w:szCs w:val="21"/>
              </w:rPr>
            </w:pPr>
          </w:p>
        </w:tc>
        <w:tc>
          <w:tcPr>
            <w:tcW w:w="2260" w:type="dxa"/>
            <w:gridSpan w:val="2"/>
            <w:tcBorders>
              <w:right w:val="single" w:sz="8" w:space="0" w:color="auto"/>
            </w:tcBorders>
            <w:vAlign w:val="bottom"/>
          </w:tcPr>
          <w:p w:rsidR="00725536" w:rsidRDefault="00D778CE">
            <w:pPr>
              <w:ind w:left="100"/>
              <w:rPr>
                <w:sz w:val="20"/>
                <w:szCs w:val="20"/>
              </w:rPr>
            </w:pPr>
            <w:r>
              <w:rPr>
                <w:rFonts w:eastAsia="Times New Roman"/>
              </w:rPr>
              <w:t>индивидуальную</w:t>
            </w:r>
          </w:p>
        </w:tc>
        <w:tc>
          <w:tcPr>
            <w:tcW w:w="1420" w:type="dxa"/>
            <w:tcBorders>
              <w:right w:val="single" w:sz="8" w:space="0" w:color="auto"/>
            </w:tcBorders>
            <w:vAlign w:val="bottom"/>
          </w:tcPr>
          <w:p w:rsidR="00725536" w:rsidRDefault="00D778CE">
            <w:pPr>
              <w:ind w:left="100"/>
              <w:rPr>
                <w:sz w:val="20"/>
                <w:szCs w:val="20"/>
              </w:rPr>
            </w:pPr>
            <w:r>
              <w:rPr>
                <w:rFonts w:eastAsia="Times New Roman"/>
              </w:rPr>
              <w:t>года</w:t>
            </w:r>
          </w:p>
        </w:tc>
        <w:tc>
          <w:tcPr>
            <w:tcW w:w="2240" w:type="dxa"/>
            <w:tcBorders>
              <w:right w:val="single" w:sz="8" w:space="0" w:color="auto"/>
            </w:tcBorders>
            <w:vAlign w:val="bottom"/>
          </w:tcPr>
          <w:p w:rsidR="00725536" w:rsidRDefault="00D778CE">
            <w:pPr>
              <w:ind w:left="100"/>
              <w:rPr>
                <w:sz w:val="20"/>
                <w:szCs w:val="20"/>
              </w:rPr>
            </w:pPr>
            <w:r>
              <w:rPr>
                <w:rFonts w:eastAsia="Times New Roman"/>
              </w:rPr>
              <w:t>руководитель</w:t>
            </w:r>
          </w:p>
        </w:tc>
      </w:tr>
      <w:tr w:rsidR="00725536">
        <w:trPr>
          <w:trHeight w:val="252"/>
        </w:trPr>
        <w:tc>
          <w:tcPr>
            <w:tcW w:w="1620" w:type="dxa"/>
            <w:tcBorders>
              <w:left w:val="single" w:sz="8" w:space="0" w:color="auto"/>
            </w:tcBorders>
            <w:vAlign w:val="bottom"/>
          </w:tcPr>
          <w:p w:rsidR="00725536" w:rsidRDefault="00D778CE">
            <w:pPr>
              <w:ind w:left="100"/>
              <w:rPr>
                <w:sz w:val="20"/>
                <w:szCs w:val="20"/>
              </w:rPr>
            </w:pPr>
            <w:r>
              <w:rPr>
                <w:rFonts w:eastAsia="Times New Roman"/>
              </w:rPr>
              <w:t>сопровождение</w:t>
            </w:r>
          </w:p>
        </w:tc>
        <w:tc>
          <w:tcPr>
            <w:tcW w:w="240" w:type="dxa"/>
            <w:tcBorders>
              <w:right w:val="single" w:sz="8" w:space="0" w:color="auto"/>
            </w:tcBorders>
            <w:vAlign w:val="bottom"/>
          </w:tcPr>
          <w:p w:rsidR="00725536" w:rsidRDefault="00725536">
            <w:pPr>
              <w:rPr>
                <w:sz w:val="21"/>
                <w:szCs w:val="21"/>
              </w:rPr>
            </w:pPr>
          </w:p>
        </w:tc>
        <w:tc>
          <w:tcPr>
            <w:tcW w:w="1540" w:type="dxa"/>
            <w:vAlign w:val="bottom"/>
          </w:tcPr>
          <w:p w:rsidR="00725536" w:rsidRDefault="00725536">
            <w:pPr>
              <w:rPr>
                <w:sz w:val="21"/>
                <w:szCs w:val="21"/>
              </w:rPr>
            </w:pPr>
          </w:p>
        </w:tc>
        <w:tc>
          <w:tcPr>
            <w:tcW w:w="300" w:type="dxa"/>
            <w:tcBorders>
              <w:right w:val="single" w:sz="8" w:space="0" w:color="auto"/>
            </w:tcBorders>
            <w:vAlign w:val="bottom"/>
          </w:tcPr>
          <w:p w:rsidR="00725536" w:rsidRDefault="00725536">
            <w:pPr>
              <w:rPr>
                <w:sz w:val="21"/>
                <w:szCs w:val="21"/>
              </w:rPr>
            </w:pPr>
          </w:p>
        </w:tc>
        <w:tc>
          <w:tcPr>
            <w:tcW w:w="1240" w:type="dxa"/>
            <w:vAlign w:val="bottom"/>
          </w:tcPr>
          <w:p w:rsidR="00725536" w:rsidRDefault="00D778CE">
            <w:pPr>
              <w:ind w:left="100"/>
              <w:rPr>
                <w:sz w:val="20"/>
                <w:szCs w:val="20"/>
              </w:rPr>
            </w:pPr>
            <w:r>
              <w:rPr>
                <w:rFonts w:eastAsia="Times New Roman"/>
              </w:rPr>
              <w:t>программу</w:t>
            </w:r>
          </w:p>
        </w:tc>
        <w:tc>
          <w:tcPr>
            <w:tcW w:w="1020" w:type="dxa"/>
            <w:tcBorders>
              <w:right w:val="single" w:sz="8" w:space="0" w:color="auto"/>
            </w:tcBorders>
            <w:vAlign w:val="bottom"/>
          </w:tcPr>
          <w:p w:rsidR="00725536" w:rsidRDefault="00D778CE">
            <w:pPr>
              <w:ind w:right="10"/>
              <w:jc w:val="right"/>
              <w:rPr>
                <w:sz w:val="20"/>
                <w:szCs w:val="20"/>
              </w:rPr>
            </w:pPr>
            <w:r>
              <w:rPr>
                <w:rFonts w:eastAsia="Times New Roman"/>
              </w:rPr>
              <w:t>по</w:t>
            </w:r>
          </w:p>
        </w:tc>
        <w:tc>
          <w:tcPr>
            <w:tcW w:w="1420" w:type="dxa"/>
            <w:tcBorders>
              <w:right w:val="single" w:sz="8" w:space="0" w:color="auto"/>
            </w:tcBorders>
            <w:vAlign w:val="bottom"/>
          </w:tcPr>
          <w:p w:rsidR="00725536" w:rsidRDefault="00725536">
            <w:pPr>
              <w:rPr>
                <w:sz w:val="21"/>
                <w:szCs w:val="21"/>
              </w:rPr>
            </w:pPr>
          </w:p>
        </w:tc>
        <w:tc>
          <w:tcPr>
            <w:tcW w:w="2240" w:type="dxa"/>
            <w:tcBorders>
              <w:right w:val="single" w:sz="8" w:space="0" w:color="auto"/>
            </w:tcBorders>
            <w:vAlign w:val="bottom"/>
          </w:tcPr>
          <w:p w:rsidR="00725536" w:rsidRDefault="00D778CE">
            <w:pPr>
              <w:ind w:left="100"/>
              <w:rPr>
                <w:sz w:val="20"/>
                <w:szCs w:val="20"/>
              </w:rPr>
            </w:pPr>
            <w:r>
              <w:rPr>
                <w:rFonts w:eastAsia="Times New Roman"/>
              </w:rPr>
              <w:t>Учителя-</w:t>
            </w:r>
          </w:p>
        </w:tc>
      </w:tr>
      <w:tr w:rsidR="00725536">
        <w:trPr>
          <w:trHeight w:val="255"/>
        </w:trPr>
        <w:tc>
          <w:tcPr>
            <w:tcW w:w="1620" w:type="dxa"/>
            <w:tcBorders>
              <w:left w:val="single" w:sz="8" w:space="0" w:color="auto"/>
            </w:tcBorders>
            <w:vAlign w:val="bottom"/>
          </w:tcPr>
          <w:p w:rsidR="00725536" w:rsidRDefault="00D778CE">
            <w:pPr>
              <w:ind w:left="100"/>
              <w:rPr>
                <w:sz w:val="20"/>
                <w:szCs w:val="20"/>
              </w:rPr>
            </w:pPr>
            <w:r>
              <w:rPr>
                <w:rFonts w:eastAsia="Times New Roman"/>
              </w:rPr>
              <w:t>детей</w:t>
            </w:r>
          </w:p>
        </w:tc>
        <w:tc>
          <w:tcPr>
            <w:tcW w:w="240" w:type="dxa"/>
            <w:tcBorders>
              <w:right w:val="single" w:sz="8" w:space="0" w:color="auto"/>
            </w:tcBorders>
            <w:vAlign w:val="bottom"/>
          </w:tcPr>
          <w:p w:rsidR="00725536" w:rsidRDefault="00D778CE">
            <w:pPr>
              <w:ind w:left="20"/>
              <w:rPr>
                <w:sz w:val="20"/>
                <w:szCs w:val="20"/>
              </w:rPr>
            </w:pPr>
            <w:r>
              <w:rPr>
                <w:rFonts w:eastAsia="Times New Roman"/>
              </w:rPr>
              <w:t>с</w:t>
            </w:r>
          </w:p>
        </w:tc>
        <w:tc>
          <w:tcPr>
            <w:tcW w:w="1540" w:type="dxa"/>
            <w:vAlign w:val="bottom"/>
          </w:tcPr>
          <w:p w:rsidR="00725536" w:rsidRDefault="00725536"/>
        </w:tc>
        <w:tc>
          <w:tcPr>
            <w:tcW w:w="300" w:type="dxa"/>
            <w:tcBorders>
              <w:right w:val="single" w:sz="8" w:space="0" w:color="auto"/>
            </w:tcBorders>
            <w:vAlign w:val="bottom"/>
          </w:tcPr>
          <w:p w:rsidR="00725536" w:rsidRDefault="00725536"/>
        </w:tc>
        <w:tc>
          <w:tcPr>
            <w:tcW w:w="1240" w:type="dxa"/>
            <w:vAlign w:val="bottom"/>
          </w:tcPr>
          <w:p w:rsidR="00725536" w:rsidRDefault="00D778CE">
            <w:pPr>
              <w:ind w:left="100"/>
              <w:rPr>
                <w:sz w:val="20"/>
                <w:szCs w:val="20"/>
              </w:rPr>
            </w:pPr>
            <w:r>
              <w:rPr>
                <w:rFonts w:eastAsia="Times New Roman"/>
              </w:rPr>
              <w:t>предмету.</w:t>
            </w:r>
          </w:p>
        </w:tc>
        <w:tc>
          <w:tcPr>
            <w:tcW w:w="1020" w:type="dxa"/>
            <w:tcBorders>
              <w:right w:val="single" w:sz="8" w:space="0" w:color="auto"/>
            </w:tcBorders>
            <w:vAlign w:val="bottom"/>
          </w:tcPr>
          <w:p w:rsidR="00725536" w:rsidRDefault="00725536"/>
        </w:tc>
        <w:tc>
          <w:tcPr>
            <w:tcW w:w="1420" w:type="dxa"/>
            <w:tcBorders>
              <w:right w:val="single" w:sz="8" w:space="0" w:color="auto"/>
            </w:tcBorders>
            <w:vAlign w:val="bottom"/>
          </w:tcPr>
          <w:p w:rsidR="00725536" w:rsidRDefault="00725536"/>
        </w:tc>
        <w:tc>
          <w:tcPr>
            <w:tcW w:w="2240" w:type="dxa"/>
            <w:tcBorders>
              <w:right w:val="single" w:sz="8" w:space="0" w:color="auto"/>
            </w:tcBorders>
            <w:vAlign w:val="bottom"/>
          </w:tcPr>
          <w:p w:rsidR="00725536" w:rsidRDefault="00D778CE">
            <w:pPr>
              <w:ind w:left="100"/>
              <w:rPr>
                <w:sz w:val="20"/>
                <w:szCs w:val="20"/>
              </w:rPr>
            </w:pPr>
            <w:r>
              <w:rPr>
                <w:rFonts w:eastAsia="Times New Roman"/>
              </w:rPr>
              <w:t>предметники</w:t>
            </w:r>
          </w:p>
        </w:tc>
      </w:tr>
      <w:tr w:rsidR="00725536">
        <w:trPr>
          <w:trHeight w:val="252"/>
        </w:trPr>
        <w:tc>
          <w:tcPr>
            <w:tcW w:w="1620" w:type="dxa"/>
            <w:tcBorders>
              <w:left w:val="single" w:sz="8" w:space="0" w:color="auto"/>
            </w:tcBorders>
            <w:vAlign w:val="bottom"/>
          </w:tcPr>
          <w:p w:rsidR="00725536" w:rsidRDefault="00D778CE">
            <w:pPr>
              <w:ind w:left="100"/>
              <w:rPr>
                <w:sz w:val="20"/>
                <w:szCs w:val="20"/>
              </w:rPr>
            </w:pPr>
            <w:r>
              <w:rPr>
                <w:rFonts w:eastAsia="Times New Roman"/>
              </w:rPr>
              <w:t>ограниченными</w:t>
            </w:r>
          </w:p>
        </w:tc>
        <w:tc>
          <w:tcPr>
            <w:tcW w:w="240" w:type="dxa"/>
            <w:tcBorders>
              <w:right w:val="single" w:sz="8" w:space="0" w:color="auto"/>
            </w:tcBorders>
            <w:vAlign w:val="bottom"/>
          </w:tcPr>
          <w:p w:rsidR="00725536" w:rsidRDefault="00725536">
            <w:pPr>
              <w:rPr>
                <w:sz w:val="21"/>
                <w:szCs w:val="21"/>
              </w:rPr>
            </w:pPr>
          </w:p>
        </w:tc>
        <w:tc>
          <w:tcPr>
            <w:tcW w:w="1540" w:type="dxa"/>
            <w:vAlign w:val="bottom"/>
          </w:tcPr>
          <w:p w:rsidR="00725536" w:rsidRDefault="00725536">
            <w:pPr>
              <w:rPr>
                <w:sz w:val="21"/>
                <w:szCs w:val="21"/>
              </w:rPr>
            </w:pPr>
          </w:p>
        </w:tc>
        <w:tc>
          <w:tcPr>
            <w:tcW w:w="300" w:type="dxa"/>
            <w:tcBorders>
              <w:right w:val="single" w:sz="8" w:space="0" w:color="auto"/>
            </w:tcBorders>
            <w:vAlign w:val="bottom"/>
          </w:tcPr>
          <w:p w:rsidR="00725536" w:rsidRDefault="00725536">
            <w:pPr>
              <w:rPr>
                <w:sz w:val="21"/>
                <w:szCs w:val="21"/>
              </w:rPr>
            </w:pPr>
          </w:p>
        </w:tc>
        <w:tc>
          <w:tcPr>
            <w:tcW w:w="1240" w:type="dxa"/>
            <w:vAlign w:val="bottom"/>
          </w:tcPr>
          <w:p w:rsidR="00725536" w:rsidRDefault="00D778CE">
            <w:pPr>
              <w:ind w:left="100"/>
              <w:rPr>
                <w:sz w:val="20"/>
                <w:szCs w:val="20"/>
              </w:rPr>
            </w:pPr>
            <w:r>
              <w:rPr>
                <w:rFonts w:eastAsia="Times New Roman"/>
                <w:w w:val="99"/>
              </w:rPr>
              <w:t>Разработать</w:t>
            </w:r>
          </w:p>
        </w:tc>
        <w:tc>
          <w:tcPr>
            <w:tcW w:w="1020" w:type="dxa"/>
            <w:tcBorders>
              <w:right w:val="single" w:sz="8" w:space="0" w:color="auto"/>
            </w:tcBorders>
            <w:vAlign w:val="bottom"/>
          </w:tcPr>
          <w:p w:rsidR="00725536" w:rsidRDefault="00725536">
            <w:pPr>
              <w:rPr>
                <w:sz w:val="21"/>
                <w:szCs w:val="21"/>
              </w:rPr>
            </w:pPr>
          </w:p>
        </w:tc>
        <w:tc>
          <w:tcPr>
            <w:tcW w:w="1420" w:type="dxa"/>
            <w:tcBorders>
              <w:right w:val="single" w:sz="8" w:space="0" w:color="auto"/>
            </w:tcBorders>
            <w:vAlign w:val="bottom"/>
          </w:tcPr>
          <w:p w:rsidR="00725536" w:rsidRDefault="00725536">
            <w:pPr>
              <w:rPr>
                <w:sz w:val="21"/>
                <w:szCs w:val="21"/>
              </w:rPr>
            </w:pPr>
          </w:p>
        </w:tc>
        <w:tc>
          <w:tcPr>
            <w:tcW w:w="2240" w:type="dxa"/>
            <w:tcBorders>
              <w:right w:val="single" w:sz="8" w:space="0" w:color="auto"/>
            </w:tcBorders>
            <w:vAlign w:val="bottom"/>
          </w:tcPr>
          <w:p w:rsidR="00725536" w:rsidRDefault="00725536">
            <w:pPr>
              <w:rPr>
                <w:sz w:val="21"/>
                <w:szCs w:val="21"/>
              </w:rPr>
            </w:pPr>
          </w:p>
        </w:tc>
      </w:tr>
      <w:tr w:rsidR="00725536">
        <w:trPr>
          <w:trHeight w:val="254"/>
        </w:trPr>
        <w:tc>
          <w:tcPr>
            <w:tcW w:w="1620" w:type="dxa"/>
            <w:tcBorders>
              <w:left w:val="single" w:sz="8" w:space="0" w:color="auto"/>
            </w:tcBorders>
            <w:vAlign w:val="bottom"/>
          </w:tcPr>
          <w:p w:rsidR="00725536" w:rsidRDefault="00D778CE">
            <w:pPr>
              <w:ind w:left="100"/>
              <w:rPr>
                <w:sz w:val="20"/>
                <w:szCs w:val="20"/>
              </w:rPr>
            </w:pPr>
            <w:r>
              <w:rPr>
                <w:rFonts w:eastAsia="Times New Roman"/>
              </w:rPr>
              <w:t>возможностями</w:t>
            </w:r>
          </w:p>
        </w:tc>
        <w:tc>
          <w:tcPr>
            <w:tcW w:w="240" w:type="dxa"/>
            <w:tcBorders>
              <w:right w:val="single" w:sz="8" w:space="0" w:color="auto"/>
            </w:tcBorders>
            <w:vAlign w:val="bottom"/>
          </w:tcPr>
          <w:p w:rsidR="00725536" w:rsidRDefault="00725536"/>
        </w:tc>
        <w:tc>
          <w:tcPr>
            <w:tcW w:w="1540" w:type="dxa"/>
            <w:vAlign w:val="bottom"/>
          </w:tcPr>
          <w:p w:rsidR="00725536" w:rsidRDefault="00725536"/>
        </w:tc>
        <w:tc>
          <w:tcPr>
            <w:tcW w:w="300" w:type="dxa"/>
            <w:tcBorders>
              <w:right w:val="single" w:sz="8" w:space="0" w:color="auto"/>
            </w:tcBorders>
            <w:vAlign w:val="bottom"/>
          </w:tcPr>
          <w:p w:rsidR="00725536" w:rsidRDefault="00725536"/>
        </w:tc>
        <w:tc>
          <w:tcPr>
            <w:tcW w:w="2260" w:type="dxa"/>
            <w:gridSpan w:val="2"/>
            <w:tcBorders>
              <w:right w:val="single" w:sz="8" w:space="0" w:color="auto"/>
            </w:tcBorders>
            <w:vAlign w:val="bottom"/>
          </w:tcPr>
          <w:p w:rsidR="00725536" w:rsidRDefault="00D778CE">
            <w:pPr>
              <w:ind w:left="100"/>
              <w:rPr>
                <w:sz w:val="20"/>
                <w:szCs w:val="20"/>
              </w:rPr>
            </w:pPr>
            <w:r>
              <w:rPr>
                <w:rFonts w:eastAsia="Times New Roman"/>
              </w:rPr>
              <w:t>воспитательную</w:t>
            </w:r>
          </w:p>
        </w:tc>
        <w:tc>
          <w:tcPr>
            <w:tcW w:w="1420" w:type="dxa"/>
            <w:tcBorders>
              <w:right w:val="single" w:sz="8" w:space="0" w:color="auto"/>
            </w:tcBorders>
            <w:vAlign w:val="bottom"/>
          </w:tcPr>
          <w:p w:rsidR="00725536" w:rsidRDefault="00725536"/>
        </w:tc>
        <w:tc>
          <w:tcPr>
            <w:tcW w:w="2240" w:type="dxa"/>
            <w:tcBorders>
              <w:right w:val="single" w:sz="8" w:space="0" w:color="auto"/>
            </w:tcBorders>
            <w:vAlign w:val="bottom"/>
          </w:tcPr>
          <w:p w:rsidR="00725536" w:rsidRDefault="00725536"/>
        </w:tc>
      </w:tr>
      <w:tr w:rsidR="00725536">
        <w:trPr>
          <w:trHeight w:val="257"/>
        </w:trPr>
        <w:tc>
          <w:tcPr>
            <w:tcW w:w="1620" w:type="dxa"/>
            <w:tcBorders>
              <w:left w:val="single" w:sz="8" w:space="0" w:color="auto"/>
              <w:bottom w:val="single" w:sz="8" w:space="0" w:color="auto"/>
            </w:tcBorders>
            <w:vAlign w:val="bottom"/>
          </w:tcPr>
          <w:p w:rsidR="00725536" w:rsidRDefault="00D778CE">
            <w:pPr>
              <w:ind w:left="100"/>
              <w:rPr>
                <w:sz w:val="20"/>
                <w:szCs w:val="20"/>
              </w:rPr>
            </w:pPr>
            <w:r>
              <w:rPr>
                <w:rFonts w:eastAsia="Times New Roman"/>
              </w:rPr>
              <w:t>здоровья</w:t>
            </w:r>
          </w:p>
        </w:tc>
        <w:tc>
          <w:tcPr>
            <w:tcW w:w="240" w:type="dxa"/>
            <w:tcBorders>
              <w:bottom w:val="single" w:sz="8" w:space="0" w:color="auto"/>
              <w:right w:val="single" w:sz="8" w:space="0" w:color="auto"/>
            </w:tcBorders>
            <w:vAlign w:val="bottom"/>
          </w:tcPr>
          <w:p w:rsidR="00725536" w:rsidRDefault="00725536"/>
        </w:tc>
        <w:tc>
          <w:tcPr>
            <w:tcW w:w="1540" w:type="dxa"/>
            <w:tcBorders>
              <w:bottom w:val="single" w:sz="8" w:space="0" w:color="auto"/>
            </w:tcBorders>
            <w:vAlign w:val="bottom"/>
          </w:tcPr>
          <w:p w:rsidR="00725536" w:rsidRDefault="00725536"/>
        </w:tc>
        <w:tc>
          <w:tcPr>
            <w:tcW w:w="300" w:type="dxa"/>
            <w:tcBorders>
              <w:bottom w:val="single" w:sz="8" w:space="0" w:color="auto"/>
              <w:right w:val="single" w:sz="8" w:space="0" w:color="auto"/>
            </w:tcBorders>
            <w:vAlign w:val="bottom"/>
          </w:tcPr>
          <w:p w:rsidR="00725536" w:rsidRDefault="00725536"/>
        </w:tc>
        <w:tc>
          <w:tcPr>
            <w:tcW w:w="1240" w:type="dxa"/>
            <w:tcBorders>
              <w:bottom w:val="single" w:sz="8" w:space="0" w:color="auto"/>
            </w:tcBorders>
            <w:vAlign w:val="bottom"/>
          </w:tcPr>
          <w:p w:rsidR="00725536" w:rsidRDefault="00D778CE">
            <w:pPr>
              <w:ind w:left="100"/>
              <w:rPr>
                <w:sz w:val="20"/>
                <w:szCs w:val="20"/>
              </w:rPr>
            </w:pPr>
            <w:r>
              <w:rPr>
                <w:rFonts w:eastAsia="Times New Roman"/>
              </w:rPr>
              <w:t>программу</w:t>
            </w:r>
          </w:p>
        </w:tc>
        <w:tc>
          <w:tcPr>
            <w:tcW w:w="1020" w:type="dxa"/>
            <w:tcBorders>
              <w:bottom w:val="single" w:sz="8" w:space="0" w:color="auto"/>
              <w:right w:val="single" w:sz="8" w:space="0" w:color="auto"/>
            </w:tcBorders>
            <w:vAlign w:val="bottom"/>
          </w:tcPr>
          <w:p w:rsidR="00725536" w:rsidRDefault="00D778CE">
            <w:pPr>
              <w:ind w:right="10"/>
              <w:jc w:val="right"/>
              <w:rPr>
                <w:sz w:val="20"/>
                <w:szCs w:val="20"/>
              </w:rPr>
            </w:pPr>
            <w:r>
              <w:rPr>
                <w:rFonts w:eastAsia="Times New Roman"/>
                <w:w w:val="99"/>
              </w:rPr>
              <w:t>работы  с</w:t>
            </w:r>
          </w:p>
        </w:tc>
        <w:tc>
          <w:tcPr>
            <w:tcW w:w="1420" w:type="dxa"/>
            <w:tcBorders>
              <w:bottom w:val="single" w:sz="8" w:space="0" w:color="auto"/>
              <w:right w:val="single" w:sz="8" w:space="0" w:color="auto"/>
            </w:tcBorders>
            <w:vAlign w:val="bottom"/>
          </w:tcPr>
          <w:p w:rsidR="00725536" w:rsidRDefault="00725536"/>
        </w:tc>
        <w:tc>
          <w:tcPr>
            <w:tcW w:w="2240" w:type="dxa"/>
            <w:tcBorders>
              <w:bottom w:val="single" w:sz="8" w:space="0" w:color="auto"/>
              <w:right w:val="single" w:sz="8" w:space="0" w:color="auto"/>
            </w:tcBorders>
            <w:vAlign w:val="bottom"/>
          </w:tcPr>
          <w:p w:rsidR="00725536" w:rsidRDefault="00725536"/>
        </w:tc>
      </w:tr>
    </w:tbl>
    <w:p w:rsidR="00725536" w:rsidRDefault="00725536">
      <w:pPr>
        <w:spacing w:line="108" w:lineRule="exact"/>
        <w:rPr>
          <w:sz w:val="20"/>
          <w:szCs w:val="20"/>
        </w:rPr>
      </w:pPr>
    </w:p>
    <w:p w:rsidR="00725536" w:rsidRDefault="00D778CE">
      <w:pPr>
        <w:ind w:right="-99"/>
        <w:jc w:val="center"/>
        <w:rPr>
          <w:sz w:val="20"/>
          <w:szCs w:val="20"/>
        </w:rPr>
      </w:pPr>
      <w:r>
        <w:rPr>
          <w:rFonts w:eastAsia="Times New Roman"/>
          <w:sz w:val="24"/>
          <w:szCs w:val="24"/>
        </w:rPr>
        <w:t>288</w:t>
      </w:r>
    </w:p>
    <w:p w:rsidR="00725536" w:rsidRDefault="00725536">
      <w:pPr>
        <w:sectPr w:rsidR="00725536">
          <w:pgSz w:w="11900" w:h="16838"/>
          <w:pgMar w:top="1112" w:right="266" w:bottom="334" w:left="1440" w:header="0" w:footer="0" w:gutter="0"/>
          <w:cols w:space="720" w:equalWidth="0">
            <w:col w:w="10200"/>
          </w:cols>
        </w:sectPr>
      </w:pPr>
    </w:p>
    <w:tbl>
      <w:tblPr>
        <w:tblW w:w="0" w:type="auto"/>
        <w:tblInd w:w="310" w:type="dxa"/>
        <w:tblLayout w:type="fixed"/>
        <w:tblCellMar>
          <w:left w:w="0" w:type="dxa"/>
          <w:right w:w="0" w:type="dxa"/>
        </w:tblCellMar>
        <w:tblLook w:val="04A0" w:firstRow="1" w:lastRow="0" w:firstColumn="1" w:lastColumn="0" w:noHBand="0" w:noVBand="1"/>
      </w:tblPr>
      <w:tblGrid>
        <w:gridCol w:w="1400"/>
        <w:gridCol w:w="460"/>
        <w:gridCol w:w="720"/>
        <w:gridCol w:w="720"/>
        <w:gridCol w:w="400"/>
        <w:gridCol w:w="420"/>
        <w:gridCol w:w="1600"/>
        <w:gridCol w:w="240"/>
        <w:gridCol w:w="1420"/>
        <w:gridCol w:w="2240"/>
      </w:tblGrid>
      <w:tr w:rsidR="00725536">
        <w:trPr>
          <w:trHeight w:val="257"/>
        </w:trPr>
        <w:tc>
          <w:tcPr>
            <w:tcW w:w="1400" w:type="dxa"/>
            <w:tcBorders>
              <w:top w:val="single" w:sz="8" w:space="0" w:color="auto"/>
              <w:left w:val="single" w:sz="8" w:space="0" w:color="auto"/>
            </w:tcBorders>
            <w:vAlign w:val="bottom"/>
          </w:tcPr>
          <w:p w:rsidR="00725536" w:rsidRDefault="00725536"/>
        </w:tc>
        <w:tc>
          <w:tcPr>
            <w:tcW w:w="460" w:type="dxa"/>
            <w:tcBorders>
              <w:top w:val="single" w:sz="8" w:space="0" w:color="auto"/>
              <w:right w:val="single" w:sz="8" w:space="0" w:color="auto"/>
            </w:tcBorders>
            <w:vAlign w:val="bottom"/>
          </w:tcPr>
          <w:p w:rsidR="00725536" w:rsidRDefault="00725536"/>
        </w:tc>
        <w:tc>
          <w:tcPr>
            <w:tcW w:w="720" w:type="dxa"/>
            <w:tcBorders>
              <w:top w:val="single" w:sz="8" w:space="0" w:color="auto"/>
            </w:tcBorders>
            <w:vAlign w:val="bottom"/>
          </w:tcPr>
          <w:p w:rsidR="00725536" w:rsidRDefault="00725536"/>
        </w:tc>
        <w:tc>
          <w:tcPr>
            <w:tcW w:w="720" w:type="dxa"/>
            <w:tcBorders>
              <w:top w:val="single" w:sz="8" w:space="0" w:color="auto"/>
            </w:tcBorders>
            <w:vAlign w:val="bottom"/>
          </w:tcPr>
          <w:p w:rsidR="00725536" w:rsidRDefault="00725536"/>
        </w:tc>
        <w:tc>
          <w:tcPr>
            <w:tcW w:w="400" w:type="dxa"/>
            <w:tcBorders>
              <w:top w:val="single" w:sz="8" w:space="0" w:color="auto"/>
              <w:right w:val="single" w:sz="8" w:space="0" w:color="auto"/>
            </w:tcBorders>
            <w:vAlign w:val="bottom"/>
          </w:tcPr>
          <w:p w:rsidR="00725536" w:rsidRDefault="00725536"/>
        </w:tc>
        <w:tc>
          <w:tcPr>
            <w:tcW w:w="2020" w:type="dxa"/>
            <w:gridSpan w:val="2"/>
            <w:tcBorders>
              <w:top w:val="single" w:sz="8" w:space="0" w:color="auto"/>
            </w:tcBorders>
            <w:vAlign w:val="bottom"/>
          </w:tcPr>
          <w:p w:rsidR="00725536" w:rsidRDefault="00D778CE">
            <w:pPr>
              <w:ind w:left="100"/>
              <w:rPr>
                <w:sz w:val="20"/>
                <w:szCs w:val="20"/>
              </w:rPr>
            </w:pPr>
            <w:r>
              <w:rPr>
                <w:rFonts w:eastAsia="Times New Roman"/>
              </w:rPr>
              <w:t>классом</w:t>
            </w:r>
          </w:p>
        </w:tc>
        <w:tc>
          <w:tcPr>
            <w:tcW w:w="240" w:type="dxa"/>
            <w:tcBorders>
              <w:top w:val="single" w:sz="8" w:space="0" w:color="auto"/>
              <w:right w:val="single" w:sz="8" w:space="0" w:color="auto"/>
            </w:tcBorders>
            <w:vAlign w:val="bottom"/>
          </w:tcPr>
          <w:p w:rsidR="00725536" w:rsidRDefault="00D778CE">
            <w:pPr>
              <w:ind w:right="10"/>
              <w:jc w:val="right"/>
              <w:rPr>
                <w:sz w:val="20"/>
                <w:szCs w:val="20"/>
              </w:rPr>
            </w:pPr>
            <w:r>
              <w:rPr>
                <w:rFonts w:eastAsia="Times New Roman"/>
                <w:w w:val="84"/>
              </w:rPr>
              <w:t>и</w:t>
            </w:r>
          </w:p>
        </w:tc>
        <w:tc>
          <w:tcPr>
            <w:tcW w:w="1420" w:type="dxa"/>
            <w:tcBorders>
              <w:top w:val="single" w:sz="8" w:space="0" w:color="auto"/>
              <w:right w:val="single" w:sz="8" w:space="0" w:color="auto"/>
            </w:tcBorders>
            <w:vAlign w:val="bottom"/>
          </w:tcPr>
          <w:p w:rsidR="00725536" w:rsidRDefault="00725536"/>
        </w:tc>
        <w:tc>
          <w:tcPr>
            <w:tcW w:w="2240" w:type="dxa"/>
            <w:tcBorders>
              <w:top w:val="single" w:sz="8" w:space="0" w:color="auto"/>
              <w:right w:val="single" w:sz="8" w:space="0" w:color="auto"/>
            </w:tcBorders>
            <w:vAlign w:val="bottom"/>
          </w:tcPr>
          <w:p w:rsidR="00725536" w:rsidRDefault="00725536"/>
        </w:tc>
      </w:tr>
      <w:tr w:rsidR="00725536">
        <w:trPr>
          <w:trHeight w:val="252"/>
        </w:trPr>
        <w:tc>
          <w:tcPr>
            <w:tcW w:w="1400" w:type="dxa"/>
            <w:tcBorders>
              <w:left w:val="single" w:sz="8" w:space="0" w:color="auto"/>
            </w:tcBorders>
            <w:vAlign w:val="bottom"/>
          </w:tcPr>
          <w:p w:rsidR="00725536" w:rsidRDefault="00725536">
            <w:pPr>
              <w:rPr>
                <w:sz w:val="21"/>
                <w:szCs w:val="21"/>
              </w:rPr>
            </w:pPr>
          </w:p>
        </w:tc>
        <w:tc>
          <w:tcPr>
            <w:tcW w:w="460" w:type="dxa"/>
            <w:tcBorders>
              <w:right w:val="single" w:sz="8" w:space="0" w:color="auto"/>
            </w:tcBorders>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400" w:type="dxa"/>
            <w:tcBorders>
              <w:right w:val="single" w:sz="8" w:space="0" w:color="auto"/>
            </w:tcBorders>
            <w:vAlign w:val="bottom"/>
          </w:tcPr>
          <w:p w:rsidR="00725536" w:rsidRDefault="00725536">
            <w:pPr>
              <w:rPr>
                <w:sz w:val="21"/>
                <w:szCs w:val="21"/>
              </w:rPr>
            </w:pPr>
          </w:p>
        </w:tc>
        <w:tc>
          <w:tcPr>
            <w:tcW w:w="2020" w:type="dxa"/>
            <w:gridSpan w:val="2"/>
            <w:vAlign w:val="bottom"/>
          </w:tcPr>
          <w:p w:rsidR="00725536" w:rsidRDefault="00D778CE">
            <w:pPr>
              <w:ind w:left="100"/>
              <w:rPr>
                <w:sz w:val="20"/>
                <w:szCs w:val="20"/>
              </w:rPr>
            </w:pPr>
            <w:r>
              <w:rPr>
                <w:rFonts w:eastAsia="Times New Roman"/>
              </w:rPr>
              <w:t>индивидуальную</w:t>
            </w:r>
          </w:p>
        </w:tc>
        <w:tc>
          <w:tcPr>
            <w:tcW w:w="240" w:type="dxa"/>
            <w:tcBorders>
              <w:right w:val="single" w:sz="8" w:space="0" w:color="auto"/>
            </w:tcBorders>
            <w:vAlign w:val="bottom"/>
          </w:tcPr>
          <w:p w:rsidR="00725536" w:rsidRDefault="00725536">
            <w:pPr>
              <w:rPr>
                <w:sz w:val="21"/>
                <w:szCs w:val="21"/>
              </w:rPr>
            </w:pPr>
          </w:p>
        </w:tc>
        <w:tc>
          <w:tcPr>
            <w:tcW w:w="1420" w:type="dxa"/>
            <w:tcBorders>
              <w:right w:val="single" w:sz="8" w:space="0" w:color="auto"/>
            </w:tcBorders>
            <w:vAlign w:val="bottom"/>
          </w:tcPr>
          <w:p w:rsidR="00725536" w:rsidRDefault="00725536">
            <w:pPr>
              <w:rPr>
                <w:sz w:val="21"/>
                <w:szCs w:val="21"/>
              </w:rPr>
            </w:pPr>
          </w:p>
        </w:tc>
        <w:tc>
          <w:tcPr>
            <w:tcW w:w="2240" w:type="dxa"/>
            <w:tcBorders>
              <w:right w:val="single" w:sz="8" w:space="0" w:color="auto"/>
            </w:tcBorders>
            <w:vAlign w:val="bottom"/>
          </w:tcPr>
          <w:p w:rsidR="00725536" w:rsidRDefault="00725536">
            <w:pPr>
              <w:rPr>
                <w:sz w:val="21"/>
                <w:szCs w:val="21"/>
              </w:rPr>
            </w:pPr>
          </w:p>
        </w:tc>
      </w:tr>
      <w:tr w:rsidR="00725536">
        <w:trPr>
          <w:trHeight w:val="252"/>
        </w:trPr>
        <w:tc>
          <w:tcPr>
            <w:tcW w:w="1400" w:type="dxa"/>
            <w:tcBorders>
              <w:left w:val="single" w:sz="8" w:space="0" w:color="auto"/>
            </w:tcBorders>
            <w:vAlign w:val="bottom"/>
          </w:tcPr>
          <w:p w:rsidR="00725536" w:rsidRDefault="00725536">
            <w:pPr>
              <w:rPr>
                <w:sz w:val="21"/>
                <w:szCs w:val="21"/>
              </w:rPr>
            </w:pPr>
          </w:p>
        </w:tc>
        <w:tc>
          <w:tcPr>
            <w:tcW w:w="460" w:type="dxa"/>
            <w:tcBorders>
              <w:right w:val="single" w:sz="8" w:space="0" w:color="auto"/>
            </w:tcBorders>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400" w:type="dxa"/>
            <w:tcBorders>
              <w:right w:val="single" w:sz="8" w:space="0" w:color="auto"/>
            </w:tcBorders>
            <w:vAlign w:val="bottom"/>
          </w:tcPr>
          <w:p w:rsidR="00725536" w:rsidRDefault="00725536">
            <w:pPr>
              <w:rPr>
                <w:sz w:val="21"/>
                <w:szCs w:val="21"/>
              </w:rPr>
            </w:pPr>
          </w:p>
        </w:tc>
        <w:tc>
          <w:tcPr>
            <w:tcW w:w="2020" w:type="dxa"/>
            <w:gridSpan w:val="2"/>
            <w:vAlign w:val="bottom"/>
          </w:tcPr>
          <w:p w:rsidR="00725536" w:rsidRDefault="00D778CE">
            <w:pPr>
              <w:ind w:left="100"/>
              <w:rPr>
                <w:sz w:val="20"/>
                <w:szCs w:val="20"/>
              </w:rPr>
            </w:pPr>
            <w:r>
              <w:rPr>
                <w:rFonts w:eastAsia="Times New Roman"/>
              </w:rPr>
              <w:t>воспитательную</w:t>
            </w:r>
          </w:p>
        </w:tc>
        <w:tc>
          <w:tcPr>
            <w:tcW w:w="240" w:type="dxa"/>
            <w:tcBorders>
              <w:right w:val="single" w:sz="8" w:space="0" w:color="auto"/>
            </w:tcBorders>
            <w:vAlign w:val="bottom"/>
          </w:tcPr>
          <w:p w:rsidR="00725536" w:rsidRDefault="00725536">
            <w:pPr>
              <w:rPr>
                <w:sz w:val="21"/>
                <w:szCs w:val="21"/>
              </w:rPr>
            </w:pPr>
          </w:p>
        </w:tc>
        <w:tc>
          <w:tcPr>
            <w:tcW w:w="1420" w:type="dxa"/>
            <w:tcBorders>
              <w:right w:val="single" w:sz="8" w:space="0" w:color="auto"/>
            </w:tcBorders>
            <w:vAlign w:val="bottom"/>
          </w:tcPr>
          <w:p w:rsidR="00725536" w:rsidRDefault="00725536">
            <w:pPr>
              <w:rPr>
                <w:sz w:val="21"/>
                <w:szCs w:val="21"/>
              </w:rPr>
            </w:pPr>
          </w:p>
        </w:tc>
        <w:tc>
          <w:tcPr>
            <w:tcW w:w="2240" w:type="dxa"/>
            <w:tcBorders>
              <w:right w:val="single" w:sz="8" w:space="0" w:color="auto"/>
            </w:tcBorders>
            <w:vAlign w:val="bottom"/>
          </w:tcPr>
          <w:p w:rsidR="00725536" w:rsidRDefault="00725536">
            <w:pPr>
              <w:rPr>
                <w:sz w:val="21"/>
                <w:szCs w:val="21"/>
              </w:rPr>
            </w:pPr>
          </w:p>
        </w:tc>
      </w:tr>
      <w:tr w:rsidR="00725536">
        <w:trPr>
          <w:trHeight w:val="254"/>
        </w:trPr>
        <w:tc>
          <w:tcPr>
            <w:tcW w:w="1400" w:type="dxa"/>
            <w:tcBorders>
              <w:left w:val="single" w:sz="8" w:space="0" w:color="auto"/>
            </w:tcBorders>
            <w:vAlign w:val="bottom"/>
          </w:tcPr>
          <w:p w:rsidR="00725536" w:rsidRDefault="00725536"/>
        </w:tc>
        <w:tc>
          <w:tcPr>
            <w:tcW w:w="460" w:type="dxa"/>
            <w:tcBorders>
              <w:right w:val="single" w:sz="8" w:space="0" w:color="auto"/>
            </w:tcBorders>
            <w:vAlign w:val="bottom"/>
          </w:tcPr>
          <w:p w:rsidR="00725536" w:rsidRDefault="00725536"/>
        </w:tc>
        <w:tc>
          <w:tcPr>
            <w:tcW w:w="720" w:type="dxa"/>
            <w:vAlign w:val="bottom"/>
          </w:tcPr>
          <w:p w:rsidR="00725536" w:rsidRDefault="00725536"/>
        </w:tc>
        <w:tc>
          <w:tcPr>
            <w:tcW w:w="720" w:type="dxa"/>
            <w:vAlign w:val="bottom"/>
          </w:tcPr>
          <w:p w:rsidR="00725536" w:rsidRDefault="00725536"/>
        </w:tc>
        <w:tc>
          <w:tcPr>
            <w:tcW w:w="400" w:type="dxa"/>
            <w:tcBorders>
              <w:right w:val="single" w:sz="8" w:space="0" w:color="auto"/>
            </w:tcBorders>
            <w:vAlign w:val="bottom"/>
          </w:tcPr>
          <w:p w:rsidR="00725536" w:rsidRDefault="00725536"/>
        </w:tc>
        <w:tc>
          <w:tcPr>
            <w:tcW w:w="2260" w:type="dxa"/>
            <w:gridSpan w:val="3"/>
            <w:tcBorders>
              <w:right w:val="single" w:sz="8" w:space="0" w:color="auto"/>
            </w:tcBorders>
            <w:vAlign w:val="bottom"/>
          </w:tcPr>
          <w:p w:rsidR="00725536" w:rsidRDefault="00D778CE">
            <w:pPr>
              <w:ind w:left="100"/>
              <w:rPr>
                <w:sz w:val="20"/>
                <w:szCs w:val="20"/>
              </w:rPr>
            </w:pPr>
            <w:r>
              <w:rPr>
                <w:rFonts w:eastAsia="Times New Roman"/>
              </w:rPr>
              <w:t>программу для детей</w:t>
            </w:r>
          </w:p>
        </w:tc>
        <w:tc>
          <w:tcPr>
            <w:tcW w:w="1420" w:type="dxa"/>
            <w:tcBorders>
              <w:right w:val="single" w:sz="8" w:space="0" w:color="auto"/>
            </w:tcBorders>
            <w:vAlign w:val="bottom"/>
          </w:tcPr>
          <w:p w:rsidR="00725536" w:rsidRDefault="00725536"/>
        </w:tc>
        <w:tc>
          <w:tcPr>
            <w:tcW w:w="2240" w:type="dxa"/>
            <w:tcBorders>
              <w:right w:val="single" w:sz="8" w:space="0" w:color="auto"/>
            </w:tcBorders>
            <w:vAlign w:val="bottom"/>
          </w:tcPr>
          <w:p w:rsidR="00725536" w:rsidRDefault="00725536"/>
        </w:tc>
      </w:tr>
      <w:tr w:rsidR="00725536">
        <w:trPr>
          <w:trHeight w:val="252"/>
        </w:trPr>
        <w:tc>
          <w:tcPr>
            <w:tcW w:w="1400" w:type="dxa"/>
            <w:tcBorders>
              <w:left w:val="single" w:sz="8" w:space="0" w:color="auto"/>
            </w:tcBorders>
            <w:vAlign w:val="bottom"/>
          </w:tcPr>
          <w:p w:rsidR="00725536" w:rsidRDefault="00725536">
            <w:pPr>
              <w:rPr>
                <w:sz w:val="21"/>
                <w:szCs w:val="21"/>
              </w:rPr>
            </w:pPr>
          </w:p>
        </w:tc>
        <w:tc>
          <w:tcPr>
            <w:tcW w:w="460" w:type="dxa"/>
            <w:tcBorders>
              <w:right w:val="single" w:sz="8" w:space="0" w:color="auto"/>
            </w:tcBorders>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400" w:type="dxa"/>
            <w:tcBorders>
              <w:right w:val="single" w:sz="8" w:space="0" w:color="auto"/>
            </w:tcBorders>
            <w:vAlign w:val="bottom"/>
          </w:tcPr>
          <w:p w:rsidR="00725536" w:rsidRDefault="00725536">
            <w:pPr>
              <w:rPr>
                <w:sz w:val="21"/>
                <w:szCs w:val="21"/>
              </w:rPr>
            </w:pPr>
          </w:p>
        </w:tc>
        <w:tc>
          <w:tcPr>
            <w:tcW w:w="420" w:type="dxa"/>
            <w:vAlign w:val="bottom"/>
          </w:tcPr>
          <w:p w:rsidR="00725536" w:rsidRDefault="00D778CE">
            <w:pPr>
              <w:ind w:left="100"/>
              <w:rPr>
                <w:sz w:val="20"/>
                <w:szCs w:val="20"/>
              </w:rPr>
            </w:pPr>
            <w:r>
              <w:rPr>
                <w:rFonts w:eastAsia="Times New Roman"/>
              </w:rPr>
              <w:t>с</w:t>
            </w:r>
          </w:p>
        </w:tc>
        <w:tc>
          <w:tcPr>
            <w:tcW w:w="1840" w:type="dxa"/>
            <w:gridSpan w:val="2"/>
            <w:tcBorders>
              <w:right w:val="single" w:sz="8" w:space="0" w:color="auto"/>
            </w:tcBorders>
            <w:vAlign w:val="bottom"/>
          </w:tcPr>
          <w:p w:rsidR="00725536" w:rsidRDefault="00D778CE">
            <w:pPr>
              <w:ind w:right="10"/>
              <w:jc w:val="right"/>
              <w:rPr>
                <w:sz w:val="20"/>
                <w:szCs w:val="20"/>
              </w:rPr>
            </w:pPr>
            <w:r>
              <w:rPr>
                <w:rFonts w:eastAsia="Times New Roman"/>
              </w:rPr>
              <w:t>ограниченными</w:t>
            </w:r>
          </w:p>
        </w:tc>
        <w:tc>
          <w:tcPr>
            <w:tcW w:w="1420" w:type="dxa"/>
            <w:tcBorders>
              <w:right w:val="single" w:sz="8" w:space="0" w:color="auto"/>
            </w:tcBorders>
            <w:vAlign w:val="bottom"/>
          </w:tcPr>
          <w:p w:rsidR="00725536" w:rsidRDefault="00725536">
            <w:pPr>
              <w:rPr>
                <w:sz w:val="21"/>
                <w:szCs w:val="21"/>
              </w:rPr>
            </w:pPr>
          </w:p>
        </w:tc>
        <w:tc>
          <w:tcPr>
            <w:tcW w:w="2240" w:type="dxa"/>
            <w:tcBorders>
              <w:right w:val="single" w:sz="8" w:space="0" w:color="auto"/>
            </w:tcBorders>
            <w:vAlign w:val="bottom"/>
          </w:tcPr>
          <w:p w:rsidR="00725536" w:rsidRDefault="00725536">
            <w:pPr>
              <w:rPr>
                <w:sz w:val="21"/>
                <w:szCs w:val="21"/>
              </w:rPr>
            </w:pPr>
          </w:p>
        </w:tc>
      </w:tr>
      <w:tr w:rsidR="00725536">
        <w:trPr>
          <w:trHeight w:val="254"/>
        </w:trPr>
        <w:tc>
          <w:tcPr>
            <w:tcW w:w="1400" w:type="dxa"/>
            <w:tcBorders>
              <w:left w:val="single" w:sz="8" w:space="0" w:color="auto"/>
            </w:tcBorders>
            <w:vAlign w:val="bottom"/>
          </w:tcPr>
          <w:p w:rsidR="00725536" w:rsidRDefault="00725536"/>
        </w:tc>
        <w:tc>
          <w:tcPr>
            <w:tcW w:w="460" w:type="dxa"/>
            <w:tcBorders>
              <w:right w:val="single" w:sz="8" w:space="0" w:color="auto"/>
            </w:tcBorders>
            <w:vAlign w:val="bottom"/>
          </w:tcPr>
          <w:p w:rsidR="00725536" w:rsidRDefault="00725536"/>
        </w:tc>
        <w:tc>
          <w:tcPr>
            <w:tcW w:w="720" w:type="dxa"/>
            <w:vAlign w:val="bottom"/>
          </w:tcPr>
          <w:p w:rsidR="00725536" w:rsidRDefault="00725536"/>
        </w:tc>
        <w:tc>
          <w:tcPr>
            <w:tcW w:w="720" w:type="dxa"/>
            <w:vAlign w:val="bottom"/>
          </w:tcPr>
          <w:p w:rsidR="00725536" w:rsidRDefault="00725536"/>
        </w:tc>
        <w:tc>
          <w:tcPr>
            <w:tcW w:w="400" w:type="dxa"/>
            <w:tcBorders>
              <w:right w:val="single" w:sz="8" w:space="0" w:color="auto"/>
            </w:tcBorders>
            <w:vAlign w:val="bottom"/>
          </w:tcPr>
          <w:p w:rsidR="00725536" w:rsidRDefault="00725536"/>
        </w:tc>
        <w:tc>
          <w:tcPr>
            <w:tcW w:w="2020" w:type="dxa"/>
            <w:gridSpan w:val="2"/>
            <w:vAlign w:val="bottom"/>
          </w:tcPr>
          <w:p w:rsidR="00725536" w:rsidRDefault="00D778CE">
            <w:pPr>
              <w:ind w:left="100"/>
              <w:rPr>
                <w:sz w:val="20"/>
                <w:szCs w:val="20"/>
              </w:rPr>
            </w:pPr>
            <w:r>
              <w:rPr>
                <w:rFonts w:eastAsia="Times New Roman"/>
              </w:rPr>
              <w:t>возможностями</w:t>
            </w:r>
          </w:p>
        </w:tc>
        <w:tc>
          <w:tcPr>
            <w:tcW w:w="240" w:type="dxa"/>
            <w:tcBorders>
              <w:right w:val="single" w:sz="8" w:space="0" w:color="auto"/>
            </w:tcBorders>
            <w:vAlign w:val="bottom"/>
          </w:tcPr>
          <w:p w:rsidR="00725536" w:rsidRDefault="00725536"/>
        </w:tc>
        <w:tc>
          <w:tcPr>
            <w:tcW w:w="1420" w:type="dxa"/>
            <w:tcBorders>
              <w:right w:val="single" w:sz="8" w:space="0" w:color="auto"/>
            </w:tcBorders>
            <w:vAlign w:val="bottom"/>
          </w:tcPr>
          <w:p w:rsidR="00725536" w:rsidRDefault="00725536"/>
        </w:tc>
        <w:tc>
          <w:tcPr>
            <w:tcW w:w="2240" w:type="dxa"/>
            <w:tcBorders>
              <w:right w:val="single" w:sz="8" w:space="0" w:color="auto"/>
            </w:tcBorders>
            <w:vAlign w:val="bottom"/>
          </w:tcPr>
          <w:p w:rsidR="00725536" w:rsidRDefault="00725536"/>
        </w:tc>
      </w:tr>
      <w:tr w:rsidR="00725536">
        <w:trPr>
          <w:trHeight w:val="252"/>
        </w:trPr>
        <w:tc>
          <w:tcPr>
            <w:tcW w:w="1400" w:type="dxa"/>
            <w:tcBorders>
              <w:left w:val="single" w:sz="8" w:space="0" w:color="auto"/>
            </w:tcBorders>
            <w:vAlign w:val="bottom"/>
          </w:tcPr>
          <w:p w:rsidR="00725536" w:rsidRDefault="00725536">
            <w:pPr>
              <w:rPr>
                <w:sz w:val="21"/>
                <w:szCs w:val="21"/>
              </w:rPr>
            </w:pPr>
          </w:p>
        </w:tc>
        <w:tc>
          <w:tcPr>
            <w:tcW w:w="460" w:type="dxa"/>
            <w:tcBorders>
              <w:right w:val="single" w:sz="8" w:space="0" w:color="auto"/>
            </w:tcBorders>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400" w:type="dxa"/>
            <w:tcBorders>
              <w:right w:val="single" w:sz="8" w:space="0" w:color="auto"/>
            </w:tcBorders>
            <w:vAlign w:val="bottom"/>
          </w:tcPr>
          <w:p w:rsidR="00725536" w:rsidRDefault="00725536">
            <w:pPr>
              <w:rPr>
                <w:sz w:val="21"/>
                <w:szCs w:val="21"/>
              </w:rPr>
            </w:pPr>
          </w:p>
        </w:tc>
        <w:tc>
          <w:tcPr>
            <w:tcW w:w="2020" w:type="dxa"/>
            <w:gridSpan w:val="2"/>
            <w:vAlign w:val="bottom"/>
          </w:tcPr>
          <w:p w:rsidR="00725536" w:rsidRDefault="00D778CE">
            <w:pPr>
              <w:ind w:left="100"/>
              <w:rPr>
                <w:sz w:val="20"/>
                <w:szCs w:val="20"/>
              </w:rPr>
            </w:pPr>
            <w:r>
              <w:rPr>
                <w:rFonts w:eastAsia="Times New Roman"/>
              </w:rPr>
              <w:t>здоровья.</w:t>
            </w:r>
          </w:p>
        </w:tc>
        <w:tc>
          <w:tcPr>
            <w:tcW w:w="240" w:type="dxa"/>
            <w:tcBorders>
              <w:right w:val="single" w:sz="8" w:space="0" w:color="auto"/>
            </w:tcBorders>
            <w:vAlign w:val="bottom"/>
          </w:tcPr>
          <w:p w:rsidR="00725536" w:rsidRDefault="00725536">
            <w:pPr>
              <w:rPr>
                <w:sz w:val="21"/>
                <w:szCs w:val="21"/>
              </w:rPr>
            </w:pPr>
          </w:p>
        </w:tc>
        <w:tc>
          <w:tcPr>
            <w:tcW w:w="1420" w:type="dxa"/>
            <w:tcBorders>
              <w:right w:val="single" w:sz="8" w:space="0" w:color="auto"/>
            </w:tcBorders>
            <w:vAlign w:val="bottom"/>
          </w:tcPr>
          <w:p w:rsidR="00725536" w:rsidRDefault="00725536">
            <w:pPr>
              <w:rPr>
                <w:sz w:val="21"/>
                <w:szCs w:val="21"/>
              </w:rPr>
            </w:pPr>
          </w:p>
        </w:tc>
        <w:tc>
          <w:tcPr>
            <w:tcW w:w="2240" w:type="dxa"/>
            <w:tcBorders>
              <w:right w:val="single" w:sz="8" w:space="0" w:color="auto"/>
            </w:tcBorders>
            <w:vAlign w:val="bottom"/>
          </w:tcPr>
          <w:p w:rsidR="00725536" w:rsidRDefault="00725536">
            <w:pPr>
              <w:rPr>
                <w:sz w:val="21"/>
                <w:szCs w:val="21"/>
              </w:rPr>
            </w:pPr>
          </w:p>
        </w:tc>
      </w:tr>
      <w:tr w:rsidR="00725536">
        <w:trPr>
          <w:trHeight w:val="254"/>
        </w:trPr>
        <w:tc>
          <w:tcPr>
            <w:tcW w:w="1400" w:type="dxa"/>
            <w:tcBorders>
              <w:left w:val="single" w:sz="8" w:space="0" w:color="auto"/>
            </w:tcBorders>
            <w:vAlign w:val="bottom"/>
          </w:tcPr>
          <w:p w:rsidR="00725536" w:rsidRDefault="00725536"/>
        </w:tc>
        <w:tc>
          <w:tcPr>
            <w:tcW w:w="460" w:type="dxa"/>
            <w:tcBorders>
              <w:right w:val="single" w:sz="8" w:space="0" w:color="auto"/>
            </w:tcBorders>
            <w:vAlign w:val="bottom"/>
          </w:tcPr>
          <w:p w:rsidR="00725536" w:rsidRDefault="00725536"/>
        </w:tc>
        <w:tc>
          <w:tcPr>
            <w:tcW w:w="720" w:type="dxa"/>
            <w:vAlign w:val="bottom"/>
          </w:tcPr>
          <w:p w:rsidR="00725536" w:rsidRDefault="00725536"/>
        </w:tc>
        <w:tc>
          <w:tcPr>
            <w:tcW w:w="720" w:type="dxa"/>
            <w:vAlign w:val="bottom"/>
          </w:tcPr>
          <w:p w:rsidR="00725536" w:rsidRDefault="00725536"/>
        </w:tc>
        <w:tc>
          <w:tcPr>
            <w:tcW w:w="400" w:type="dxa"/>
            <w:tcBorders>
              <w:right w:val="single" w:sz="8" w:space="0" w:color="auto"/>
            </w:tcBorders>
            <w:vAlign w:val="bottom"/>
          </w:tcPr>
          <w:p w:rsidR="00725536" w:rsidRDefault="00725536"/>
        </w:tc>
        <w:tc>
          <w:tcPr>
            <w:tcW w:w="2020" w:type="dxa"/>
            <w:gridSpan w:val="2"/>
            <w:vAlign w:val="bottom"/>
          </w:tcPr>
          <w:p w:rsidR="00725536" w:rsidRDefault="00D778CE">
            <w:pPr>
              <w:ind w:left="100"/>
              <w:rPr>
                <w:sz w:val="20"/>
                <w:szCs w:val="20"/>
              </w:rPr>
            </w:pPr>
            <w:r>
              <w:rPr>
                <w:rFonts w:eastAsia="Times New Roman"/>
              </w:rPr>
              <w:t>Осуществление</w:t>
            </w:r>
          </w:p>
        </w:tc>
        <w:tc>
          <w:tcPr>
            <w:tcW w:w="240" w:type="dxa"/>
            <w:tcBorders>
              <w:right w:val="single" w:sz="8" w:space="0" w:color="auto"/>
            </w:tcBorders>
            <w:vAlign w:val="bottom"/>
          </w:tcPr>
          <w:p w:rsidR="00725536" w:rsidRDefault="00725536"/>
        </w:tc>
        <w:tc>
          <w:tcPr>
            <w:tcW w:w="1420" w:type="dxa"/>
            <w:tcBorders>
              <w:right w:val="single" w:sz="8" w:space="0" w:color="auto"/>
            </w:tcBorders>
            <w:vAlign w:val="bottom"/>
          </w:tcPr>
          <w:p w:rsidR="00725536" w:rsidRDefault="00725536"/>
        </w:tc>
        <w:tc>
          <w:tcPr>
            <w:tcW w:w="2240" w:type="dxa"/>
            <w:tcBorders>
              <w:right w:val="single" w:sz="8" w:space="0" w:color="auto"/>
            </w:tcBorders>
            <w:vAlign w:val="bottom"/>
          </w:tcPr>
          <w:p w:rsidR="00725536" w:rsidRDefault="00725536"/>
        </w:tc>
      </w:tr>
      <w:tr w:rsidR="00725536">
        <w:trPr>
          <w:trHeight w:val="252"/>
        </w:trPr>
        <w:tc>
          <w:tcPr>
            <w:tcW w:w="1400" w:type="dxa"/>
            <w:tcBorders>
              <w:left w:val="single" w:sz="8" w:space="0" w:color="auto"/>
            </w:tcBorders>
            <w:vAlign w:val="bottom"/>
          </w:tcPr>
          <w:p w:rsidR="00725536" w:rsidRDefault="00725536">
            <w:pPr>
              <w:rPr>
                <w:sz w:val="21"/>
                <w:szCs w:val="21"/>
              </w:rPr>
            </w:pPr>
          </w:p>
        </w:tc>
        <w:tc>
          <w:tcPr>
            <w:tcW w:w="460" w:type="dxa"/>
            <w:tcBorders>
              <w:right w:val="single" w:sz="8" w:space="0" w:color="auto"/>
            </w:tcBorders>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400" w:type="dxa"/>
            <w:tcBorders>
              <w:right w:val="single" w:sz="8" w:space="0" w:color="auto"/>
            </w:tcBorders>
            <w:vAlign w:val="bottom"/>
          </w:tcPr>
          <w:p w:rsidR="00725536" w:rsidRDefault="00725536">
            <w:pPr>
              <w:rPr>
                <w:sz w:val="21"/>
                <w:szCs w:val="21"/>
              </w:rPr>
            </w:pPr>
          </w:p>
        </w:tc>
        <w:tc>
          <w:tcPr>
            <w:tcW w:w="2020" w:type="dxa"/>
            <w:gridSpan w:val="2"/>
            <w:vAlign w:val="bottom"/>
          </w:tcPr>
          <w:p w:rsidR="00725536" w:rsidRDefault="00D778CE">
            <w:pPr>
              <w:ind w:left="100"/>
              <w:rPr>
                <w:sz w:val="20"/>
                <w:szCs w:val="20"/>
              </w:rPr>
            </w:pPr>
            <w:r>
              <w:rPr>
                <w:rFonts w:eastAsia="Times New Roman"/>
              </w:rPr>
              <w:t>педагогического</w:t>
            </w:r>
          </w:p>
        </w:tc>
        <w:tc>
          <w:tcPr>
            <w:tcW w:w="240" w:type="dxa"/>
            <w:tcBorders>
              <w:right w:val="single" w:sz="8" w:space="0" w:color="auto"/>
            </w:tcBorders>
            <w:vAlign w:val="bottom"/>
          </w:tcPr>
          <w:p w:rsidR="00725536" w:rsidRDefault="00725536">
            <w:pPr>
              <w:rPr>
                <w:sz w:val="21"/>
                <w:szCs w:val="21"/>
              </w:rPr>
            </w:pPr>
          </w:p>
        </w:tc>
        <w:tc>
          <w:tcPr>
            <w:tcW w:w="1420" w:type="dxa"/>
            <w:tcBorders>
              <w:right w:val="single" w:sz="8" w:space="0" w:color="auto"/>
            </w:tcBorders>
            <w:vAlign w:val="bottom"/>
          </w:tcPr>
          <w:p w:rsidR="00725536" w:rsidRDefault="00725536">
            <w:pPr>
              <w:rPr>
                <w:sz w:val="21"/>
                <w:szCs w:val="21"/>
              </w:rPr>
            </w:pPr>
          </w:p>
        </w:tc>
        <w:tc>
          <w:tcPr>
            <w:tcW w:w="2240" w:type="dxa"/>
            <w:tcBorders>
              <w:right w:val="single" w:sz="8" w:space="0" w:color="auto"/>
            </w:tcBorders>
            <w:vAlign w:val="bottom"/>
          </w:tcPr>
          <w:p w:rsidR="00725536" w:rsidRDefault="00725536">
            <w:pPr>
              <w:rPr>
                <w:sz w:val="21"/>
                <w:szCs w:val="21"/>
              </w:rPr>
            </w:pPr>
          </w:p>
        </w:tc>
      </w:tr>
      <w:tr w:rsidR="00725536">
        <w:trPr>
          <w:trHeight w:val="252"/>
        </w:trPr>
        <w:tc>
          <w:tcPr>
            <w:tcW w:w="1400" w:type="dxa"/>
            <w:tcBorders>
              <w:left w:val="single" w:sz="8" w:space="0" w:color="auto"/>
            </w:tcBorders>
            <w:vAlign w:val="bottom"/>
          </w:tcPr>
          <w:p w:rsidR="00725536" w:rsidRDefault="00725536">
            <w:pPr>
              <w:rPr>
                <w:sz w:val="21"/>
                <w:szCs w:val="21"/>
              </w:rPr>
            </w:pPr>
          </w:p>
        </w:tc>
        <w:tc>
          <w:tcPr>
            <w:tcW w:w="460" w:type="dxa"/>
            <w:tcBorders>
              <w:right w:val="single" w:sz="8" w:space="0" w:color="auto"/>
            </w:tcBorders>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400" w:type="dxa"/>
            <w:tcBorders>
              <w:right w:val="single" w:sz="8" w:space="0" w:color="auto"/>
            </w:tcBorders>
            <w:vAlign w:val="bottom"/>
          </w:tcPr>
          <w:p w:rsidR="00725536" w:rsidRDefault="00725536">
            <w:pPr>
              <w:rPr>
                <w:sz w:val="21"/>
                <w:szCs w:val="21"/>
              </w:rPr>
            </w:pPr>
          </w:p>
        </w:tc>
        <w:tc>
          <w:tcPr>
            <w:tcW w:w="2020" w:type="dxa"/>
            <w:gridSpan w:val="2"/>
            <w:vAlign w:val="bottom"/>
          </w:tcPr>
          <w:p w:rsidR="00725536" w:rsidRDefault="00D778CE">
            <w:pPr>
              <w:ind w:left="100"/>
              <w:rPr>
                <w:sz w:val="20"/>
                <w:szCs w:val="20"/>
              </w:rPr>
            </w:pPr>
            <w:r>
              <w:rPr>
                <w:rFonts w:eastAsia="Times New Roman"/>
              </w:rPr>
              <w:t>мониторинга</w:t>
            </w:r>
          </w:p>
        </w:tc>
        <w:tc>
          <w:tcPr>
            <w:tcW w:w="240" w:type="dxa"/>
            <w:tcBorders>
              <w:right w:val="single" w:sz="8" w:space="0" w:color="auto"/>
            </w:tcBorders>
            <w:vAlign w:val="bottom"/>
          </w:tcPr>
          <w:p w:rsidR="00725536" w:rsidRDefault="00725536">
            <w:pPr>
              <w:rPr>
                <w:sz w:val="21"/>
                <w:szCs w:val="21"/>
              </w:rPr>
            </w:pPr>
          </w:p>
        </w:tc>
        <w:tc>
          <w:tcPr>
            <w:tcW w:w="1420" w:type="dxa"/>
            <w:tcBorders>
              <w:right w:val="single" w:sz="8" w:space="0" w:color="auto"/>
            </w:tcBorders>
            <w:vAlign w:val="bottom"/>
          </w:tcPr>
          <w:p w:rsidR="00725536" w:rsidRDefault="00725536">
            <w:pPr>
              <w:rPr>
                <w:sz w:val="21"/>
                <w:szCs w:val="21"/>
              </w:rPr>
            </w:pPr>
          </w:p>
        </w:tc>
        <w:tc>
          <w:tcPr>
            <w:tcW w:w="2240" w:type="dxa"/>
            <w:tcBorders>
              <w:right w:val="single" w:sz="8" w:space="0" w:color="auto"/>
            </w:tcBorders>
            <w:vAlign w:val="bottom"/>
          </w:tcPr>
          <w:p w:rsidR="00725536" w:rsidRDefault="00725536">
            <w:pPr>
              <w:rPr>
                <w:sz w:val="21"/>
                <w:szCs w:val="21"/>
              </w:rPr>
            </w:pPr>
          </w:p>
        </w:tc>
      </w:tr>
      <w:tr w:rsidR="00725536">
        <w:trPr>
          <w:trHeight w:val="254"/>
        </w:trPr>
        <w:tc>
          <w:tcPr>
            <w:tcW w:w="1400" w:type="dxa"/>
            <w:tcBorders>
              <w:left w:val="single" w:sz="8" w:space="0" w:color="auto"/>
            </w:tcBorders>
            <w:vAlign w:val="bottom"/>
          </w:tcPr>
          <w:p w:rsidR="00725536" w:rsidRDefault="00725536"/>
        </w:tc>
        <w:tc>
          <w:tcPr>
            <w:tcW w:w="460" w:type="dxa"/>
            <w:tcBorders>
              <w:right w:val="single" w:sz="8" w:space="0" w:color="auto"/>
            </w:tcBorders>
            <w:vAlign w:val="bottom"/>
          </w:tcPr>
          <w:p w:rsidR="00725536" w:rsidRDefault="00725536"/>
        </w:tc>
        <w:tc>
          <w:tcPr>
            <w:tcW w:w="720" w:type="dxa"/>
            <w:vAlign w:val="bottom"/>
          </w:tcPr>
          <w:p w:rsidR="00725536" w:rsidRDefault="00725536"/>
        </w:tc>
        <w:tc>
          <w:tcPr>
            <w:tcW w:w="720" w:type="dxa"/>
            <w:vAlign w:val="bottom"/>
          </w:tcPr>
          <w:p w:rsidR="00725536" w:rsidRDefault="00725536"/>
        </w:tc>
        <w:tc>
          <w:tcPr>
            <w:tcW w:w="400" w:type="dxa"/>
            <w:tcBorders>
              <w:right w:val="single" w:sz="8" w:space="0" w:color="auto"/>
            </w:tcBorders>
            <w:vAlign w:val="bottom"/>
          </w:tcPr>
          <w:p w:rsidR="00725536" w:rsidRDefault="00725536"/>
        </w:tc>
        <w:tc>
          <w:tcPr>
            <w:tcW w:w="2020" w:type="dxa"/>
            <w:gridSpan w:val="2"/>
            <w:vAlign w:val="bottom"/>
          </w:tcPr>
          <w:p w:rsidR="00725536" w:rsidRDefault="00D778CE">
            <w:pPr>
              <w:ind w:left="100"/>
              <w:rPr>
                <w:sz w:val="20"/>
                <w:szCs w:val="20"/>
              </w:rPr>
            </w:pPr>
            <w:r>
              <w:rPr>
                <w:rFonts w:eastAsia="Times New Roman"/>
              </w:rPr>
              <w:t>достижений</w:t>
            </w:r>
          </w:p>
        </w:tc>
        <w:tc>
          <w:tcPr>
            <w:tcW w:w="240" w:type="dxa"/>
            <w:tcBorders>
              <w:right w:val="single" w:sz="8" w:space="0" w:color="auto"/>
            </w:tcBorders>
            <w:vAlign w:val="bottom"/>
          </w:tcPr>
          <w:p w:rsidR="00725536" w:rsidRDefault="00725536"/>
        </w:tc>
        <w:tc>
          <w:tcPr>
            <w:tcW w:w="1420" w:type="dxa"/>
            <w:tcBorders>
              <w:right w:val="single" w:sz="8" w:space="0" w:color="auto"/>
            </w:tcBorders>
            <w:vAlign w:val="bottom"/>
          </w:tcPr>
          <w:p w:rsidR="00725536" w:rsidRDefault="00725536"/>
        </w:tc>
        <w:tc>
          <w:tcPr>
            <w:tcW w:w="2240" w:type="dxa"/>
            <w:tcBorders>
              <w:right w:val="single" w:sz="8" w:space="0" w:color="auto"/>
            </w:tcBorders>
            <w:vAlign w:val="bottom"/>
          </w:tcPr>
          <w:p w:rsidR="00725536" w:rsidRDefault="00725536"/>
        </w:tc>
      </w:tr>
      <w:tr w:rsidR="00725536">
        <w:trPr>
          <w:trHeight w:val="257"/>
        </w:trPr>
        <w:tc>
          <w:tcPr>
            <w:tcW w:w="1400" w:type="dxa"/>
            <w:tcBorders>
              <w:left w:val="single" w:sz="8" w:space="0" w:color="auto"/>
              <w:bottom w:val="single" w:sz="8" w:space="0" w:color="auto"/>
            </w:tcBorders>
            <w:vAlign w:val="bottom"/>
          </w:tcPr>
          <w:p w:rsidR="00725536" w:rsidRDefault="00725536"/>
        </w:tc>
        <w:tc>
          <w:tcPr>
            <w:tcW w:w="460" w:type="dxa"/>
            <w:tcBorders>
              <w:bottom w:val="single" w:sz="8" w:space="0" w:color="auto"/>
              <w:right w:val="single" w:sz="8" w:space="0" w:color="auto"/>
            </w:tcBorders>
            <w:vAlign w:val="bottom"/>
          </w:tcPr>
          <w:p w:rsidR="00725536" w:rsidRDefault="00725536"/>
        </w:tc>
        <w:tc>
          <w:tcPr>
            <w:tcW w:w="720" w:type="dxa"/>
            <w:tcBorders>
              <w:bottom w:val="single" w:sz="8" w:space="0" w:color="auto"/>
            </w:tcBorders>
            <w:vAlign w:val="bottom"/>
          </w:tcPr>
          <w:p w:rsidR="00725536" w:rsidRDefault="00725536"/>
        </w:tc>
        <w:tc>
          <w:tcPr>
            <w:tcW w:w="720" w:type="dxa"/>
            <w:tcBorders>
              <w:bottom w:val="single" w:sz="8" w:space="0" w:color="auto"/>
            </w:tcBorders>
            <w:vAlign w:val="bottom"/>
          </w:tcPr>
          <w:p w:rsidR="00725536" w:rsidRDefault="00725536"/>
        </w:tc>
        <w:tc>
          <w:tcPr>
            <w:tcW w:w="400" w:type="dxa"/>
            <w:tcBorders>
              <w:bottom w:val="single" w:sz="8" w:space="0" w:color="auto"/>
              <w:right w:val="single" w:sz="8" w:space="0" w:color="auto"/>
            </w:tcBorders>
            <w:vAlign w:val="bottom"/>
          </w:tcPr>
          <w:p w:rsidR="00725536" w:rsidRDefault="00725536"/>
        </w:tc>
        <w:tc>
          <w:tcPr>
            <w:tcW w:w="2020" w:type="dxa"/>
            <w:gridSpan w:val="2"/>
            <w:tcBorders>
              <w:bottom w:val="single" w:sz="8" w:space="0" w:color="auto"/>
            </w:tcBorders>
            <w:vAlign w:val="bottom"/>
          </w:tcPr>
          <w:p w:rsidR="00725536" w:rsidRDefault="00D778CE">
            <w:pPr>
              <w:ind w:left="100"/>
              <w:rPr>
                <w:sz w:val="20"/>
                <w:szCs w:val="20"/>
              </w:rPr>
            </w:pPr>
            <w:r>
              <w:rPr>
                <w:rFonts w:eastAsia="Times New Roman"/>
              </w:rPr>
              <w:t>обучающегося.</w:t>
            </w:r>
          </w:p>
        </w:tc>
        <w:tc>
          <w:tcPr>
            <w:tcW w:w="240" w:type="dxa"/>
            <w:tcBorders>
              <w:bottom w:val="single" w:sz="8" w:space="0" w:color="auto"/>
              <w:right w:val="single" w:sz="8" w:space="0" w:color="auto"/>
            </w:tcBorders>
            <w:vAlign w:val="bottom"/>
          </w:tcPr>
          <w:p w:rsidR="00725536" w:rsidRDefault="00725536"/>
        </w:tc>
        <w:tc>
          <w:tcPr>
            <w:tcW w:w="1420" w:type="dxa"/>
            <w:tcBorders>
              <w:bottom w:val="single" w:sz="8" w:space="0" w:color="auto"/>
              <w:right w:val="single" w:sz="8" w:space="0" w:color="auto"/>
            </w:tcBorders>
            <w:vAlign w:val="bottom"/>
          </w:tcPr>
          <w:p w:rsidR="00725536" w:rsidRDefault="00725536"/>
        </w:tc>
        <w:tc>
          <w:tcPr>
            <w:tcW w:w="2240" w:type="dxa"/>
            <w:tcBorders>
              <w:bottom w:val="single" w:sz="8" w:space="0" w:color="auto"/>
              <w:right w:val="single" w:sz="8" w:space="0" w:color="auto"/>
            </w:tcBorders>
            <w:vAlign w:val="bottom"/>
          </w:tcPr>
          <w:p w:rsidR="00725536" w:rsidRDefault="00725536"/>
        </w:tc>
      </w:tr>
      <w:tr w:rsidR="00725536">
        <w:trPr>
          <w:trHeight w:val="239"/>
        </w:trPr>
        <w:tc>
          <w:tcPr>
            <w:tcW w:w="1400" w:type="dxa"/>
            <w:tcBorders>
              <w:left w:val="single" w:sz="8" w:space="0" w:color="auto"/>
            </w:tcBorders>
            <w:vAlign w:val="bottom"/>
          </w:tcPr>
          <w:p w:rsidR="00725536" w:rsidRDefault="00D778CE">
            <w:pPr>
              <w:spacing w:line="240" w:lineRule="exact"/>
              <w:ind w:left="100"/>
              <w:rPr>
                <w:sz w:val="20"/>
                <w:szCs w:val="20"/>
              </w:rPr>
            </w:pPr>
            <w:r>
              <w:rPr>
                <w:rFonts w:eastAsia="Times New Roman"/>
              </w:rPr>
              <w:t>Обеспечить</w:t>
            </w:r>
          </w:p>
        </w:tc>
        <w:tc>
          <w:tcPr>
            <w:tcW w:w="460" w:type="dxa"/>
            <w:tcBorders>
              <w:right w:val="single" w:sz="8" w:space="0" w:color="auto"/>
            </w:tcBorders>
            <w:vAlign w:val="bottom"/>
          </w:tcPr>
          <w:p w:rsidR="00725536" w:rsidRDefault="00725536">
            <w:pPr>
              <w:rPr>
                <w:sz w:val="20"/>
                <w:szCs w:val="20"/>
              </w:rPr>
            </w:pPr>
          </w:p>
        </w:tc>
        <w:tc>
          <w:tcPr>
            <w:tcW w:w="1440" w:type="dxa"/>
            <w:gridSpan w:val="2"/>
            <w:vAlign w:val="bottom"/>
          </w:tcPr>
          <w:p w:rsidR="00725536" w:rsidRDefault="00D778CE">
            <w:pPr>
              <w:spacing w:line="240" w:lineRule="exact"/>
              <w:ind w:left="80"/>
              <w:rPr>
                <w:sz w:val="20"/>
                <w:szCs w:val="20"/>
              </w:rPr>
            </w:pPr>
            <w:r>
              <w:rPr>
                <w:rFonts w:eastAsia="Times New Roman"/>
              </w:rPr>
              <w:t>Позитивная</w:t>
            </w:r>
          </w:p>
        </w:tc>
        <w:tc>
          <w:tcPr>
            <w:tcW w:w="400" w:type="dxa"/>
            <w:tcBorders>
              <w:right w:val="single" w:sz="8" w:space="0" w:color="auto"/>
            </w:tcBorders>
            <w:vAlign w:val="bottom"/>
          </w:tcPr>
          <w:p w:rsidR="00725536" w:rsidRDefault="00725536">
            <w:pPr>
              <w:rPr>
                <w:sz w:val="20"/>
                <w:szCs w:val="20"/>
              </w:rPr>
            </w:pPr>
          </w:p>
        </w:tc>
        <w:tc>
          <w:tcPr>
            <w:tcW w:w="2020" w:type="dxa"/>
            <w:gridSpan w:val="2"/>
            <w:vAlign w:val="bottom"/>
          </w:tcPr>
          <w:p w:rsidR="00725536" w:rsidRDefault="00D778CE">
            <w:pPr>
              <w:spacing w:line="240" w:lineRule="exact"/>
              <w:ind w:left="100"/>
              <w:rPr>
                <w:sz w:val="20"/>
                <w:szCs w:val="20"/>
              </w:rPr>
            </w:pPr>
            <w:r>
              <w:rPr>
                <w:rFonts w:eastAsia="Times New Roman"/>
              </w:rPr>
              <w:t>1.Формирование</w:t>
            </w:r>
          </w:p>
        </w:tc>
        <w:tc>
          <w:tcPr>
            <w:tcW w:w="240" w:type="dxa"/>
            <w:tcBorders>
              <w:right w:val="single" w:sz="8" w:space="0" w:color="auto"/>
            </w:tcBorders>
            <w:vAlign w:val="bottom"/>
          </w:tcPr>
          <w:p w:rsidR="00725536" w:rsidRDefault="00725536">
            <w:pPr>
              <w:rPr>
                <w:sz w:val="20"/>
                <w:szCs w:val="20"/>
              </w:rPr>
            </w:pPr>
          </w:p>
        </w:tc>
        <w:tc>
          <w:tcPr>
            <w:tcW w:w="1420" w:type="dxa"/>
            <w:tcBorders>
              <w:right w:val="single" w:sz="8" w:space="0" w:color="auto"/>
            </w:tcBorders>
            <w:vAlign w:val="bottom"/>
          </w:tcPr>
          <w:p w:rsidR="00725536" w:rsidRDefault="00D778CE">
            <w:pPr>
              <w:spacing w:line="240" w:lineRule="exact"/>
              <w:ind w:left="660"/>
              <w:rPr>
                <w:sz w:val="20"/>
                <w:szCs w:val="20"/>
              </w:rPr>
            </w:pPr>
            <w:r>
              <w:rPr>
                <w:rFonts w:eastAsia="Times New Roman"/>
              </w:rPr>
              <w:t>В</w:t>
            </w:r>
          </w:p>
        </w:tc>
        <w:tc>
          <w:tcPr>
            <w:tcW w:w="224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Заместитель</w:t>
            </w:r>
          </w:p>
        </w:tc>
      </w:tr>
      <w:tr w:rsidR="00725536">
        <w:trPr>
          <w:trHeight w:val="252"/>
        </w:trPr>
        <w:tc>
          <w:tcPr>
            <w:tcW w:w="1860" w:type="dxa"/>
            <w:gridSpan w:val="2"/>
            <w:tcBorders>
              <w:left w:val="single" w:sz="8" w:space="0" w:color="auto"/>
              <w:right w:val="single" w:sz="8" w:space="0" w:color="auto"/>
            </w:tcBorders>
            <w:vAlign w:val="bottom"/>
          </w:tcPr>
          <w:p w:rsidR="00725536" w:rsidRDefault="00D778CE">
            <w:pPr>
              <w:ind w:left="100"/>
              <w:rPr>
                <w:sz w:val="20"/>
                <w:szCs w:val="20"/>
              </w:rPr>
            </w:pPr>
            <w:r>
              <w:rPr>
                <w:rFonts w:eastAsia="Times New Roman"/>
              </w:rPr>
              <w:t>психологическое</w:t>
            </w:r>
          </w:p>
        </w:tc>
        <w:tc>
          <w:tcPr>
            <w:tcW w:w="1440" w:type="dxa"/>
            <w:gridSpan w:val="2"/>
            <w:vAlign w:val="bottom"/>
          </w:tcPr>
          <w:p w:rsidR="00725536" w:rsidRDefault="00D778CE">
            <w:pPr>
              <w:ind w:left="80"/>
              <w:rPr>
                <w:sz w:val="20"/>
                <w:szCs w:val="20"/>
              </w:rPr>
            </w:pPr>
            <w:r>
              <w:rPr>
                <w:rFonts w:eastAsia="Times New Roman"/>
              </w:rPr>
              <w:t>динамика</w:t>
            </w:r>
          </w:p>
        </w:tc>
        <w:tc>
          <w:tcPr>
            <w:tcW w:w="400" w:type="dxa"/>
            <w:tcBorders>
              <w:right w:val="single" w:sz="8" w:space="0" w:color="auto"/>
            </w:tcBorders>
            <w:vAlign w:val="bottom"/>
          </w:tcPr>
          <w:p w:rsidR="00725536" w:rsidRDefault="00725536">
            <w:pPr>
              <w:rPr>
                <w:sz w:val="21"/>
                <w:szCs w:val="21"/>
              </w:rPr>
            </w:pPr>
          </w:p>
        </w:tc>
        <w:tc>
          <w:tcPr>
            <w:tcW w:w="2020" w:type="dxa"/>
            <w:gridSpan w:val="2"/>
            <w:vAlign w:val="bottom"/>
          </w:tcPr>
          <w:p w:rsidR="00725536" w:rsidRDefault="00D778CE">
            <w:pPr>
              <w:ind w:left="100"/>
              <w:rPr>
                <w:sz w:val="20"/>
                <w:szCs w:val="20"/>
              </w:rPr>
            </w:pPr>
            <w:r>
              <w:rPr>
                <w:rFonts w:eastAsia="Times New Roman"/>
              </w:rPr>
              <w:t>групп для</w:t>
            </w:r>
          </w:p>
        </w:tc>
        <w:tc>
          <w:tcPr>
            <w:tcW w:w="240" w:type="dxa"/>
            <w:tcBorders>
              <w:right w:val="single" w:sz="8" w:space="0" w:color="auto"/>
            </w:tcBorders>
            <w:vAlign w:val="bottom"/>
          </w:tcPr>
          <w:p w:rsidR="00725536" w:rsidRDefault="00725536">
            <w:pPr>
              <w:rPr>
                <w:sz w:val="21"/>
                <w:szCs w:val="21"/>
              </w:rPr>
            </w:pPr>
          </w:p>
        </w:tc>
        <w:tc>
          <w:tcPr>
            <w:tcW w:w="1420" w:type="dxa"/>
            <w:tcBorders>
              <w:right w:val="single" w:sz="8" w:space="0" w:color="auto"/>
            </w:tcBorders>
            <w:vAlign w:val="bottom"/>
          </w:tcPr>
          <w:p w:rsidR="00725536" w:rsidRDefault="00D778CE">
            <w:pPr>
              <w:ind w:left="100"/>
              <w:rPr>
                <w:sz w:val="20"/>
                <w:szCs w:val="20"/>
              </w:rPr>
            </w:pPr>
            <w:r>
              <w:rPr>
                <w:rFonts w:eastAsia="Times New Roman"/>
              </w:rPr>
              <w:t>течение года</w:t>
            </w:r>
          </w:p>
        </w:tc>
        <w:tc>
          <w:tcPr>
            <w:tcW w:w="2240" w:type="dxa"/>
            <w:tcBorders>
              <w:right w:val="single" w:sz="8" w:space="0" w:color="auto"/>
            </w:tcBorders>
            <w:vAlign w:val="bottom"/>
          </w:tcPr>
          <w:p w:rsidR="00725536" w:rsidRDefault="00D778CE">
            <w:pPr>
              <w:ind w:left="100"/>
              <w:rPr>
                <w:sz w:val="20"/>
                <w:szCs w:val="20"/>
              </w:rPr>
            </w:pPr>
            <w:r>
              <w:rPr>
                <w:rFonts w:eastAsia="Times New Roman"/>
              </w:rPr>
              <w:t>директора по УВР</w:t>
            </w:r>
          </w:p>
        </w:tc>
      </w:tr>
      <w:tr w:rsidR="00725536">
        <w:trPr>
          <w:trHeight w:val="255"/>
        </w:trPr>
        <w:tc>
          <w:tcPr>
            <w:tcW w:w="1400" w:type="dxa"/>
            <w:tcBorders>
              <w:left w:val="single" w:sz="8" w:space="0" w:color="auto"/>
            </w:tcBorders>
            <w:vAlign w:val="bottom"/>
          </w:tcPr>
          <w:p w:rsidR="00725536" w:rsidRDefault="00D778CE">
            <w:pPr>
              <w:ind w:left="100"/>
              <w:rPr>
                <w:sz w:val="20"/>
                <w:szCs w:val="20"/>
              </w:rPr>
            </w:pPr>
            <w:r>
              <w:rPr>
                <w:rFonts w:eastAsia="Times New Roman"/>
              </w:rPr>
              <w:t>и</w:t>
            </w:r>
          </w:p>
        </w:tc>
        <w:tc>
          <w:tcPr>
            <w:tcW w:w="460" w:type="dxa"/>
            <w:tcBorders>
              <w:right w:val="single" w:sz="8" w:space="0" w:color="auto"/>
            </w:tcBorders>
            <w:vAlign w:val="bottom"/>
          </w:tcPr>
          <w:p w:rsidR="00725536" w:rsidRDefault="00725536"/>
        </w:tc>
        <w:tc>
          <w:tcPr>
            <w:tcW w:w="1440" w:type="dxa"/>
            <w:gridSpan w:val="2"/>
            <w:vAlign w:val="bottom"/>
          </w:tcPr>
          <w:p w:rsidR="00725536" w:rsidRDefault="00D778CE">
            <w:pPr>
              <w:ind w:left="80"/>
              <w:rPr>
                <w:sz w:val="20"/>
                <w:szCs w:val="20"/>
              </w:rPr>
            </w:pPr>
            <w:r>
              <w:rPr>
                <w:rFonts w:eastAsia="Times New Roman"/>
              </w:rPr>
              <w:t>развиваемых</w:t>
            </w:r>
          </w:p>
        </w:tc>
        <w:tc>
          <w:tcPr>
            <w:tcW w:w="400" w:type="dxa"/>
            <w:tcBorders>
              <w:right w:val="single" w:sz="8" w:space="0" w:color="auto"/>
            </w:tcBorders>
            <w:vAlign w:val="bottom"/>
          </w:tcPr>
          <w:p w:rsidR="00725536" w:rsidRDefault="00725536"/>
        </w:tc>
        <w:tc>
          <w:tcPr>
            <w:tcW w:w="2020" w:type="dxa"/>
            <w:gridSpan w:val="2"/>
            <w:vAlign w:val="bottom"/>
          </w:tcPr>
          <w:p w:rsidR="00725536" w:rsidRDefault="00D778CE">
            <w:pPr>
              <w:ind w:left="100"/>
              <w:rPr>
                <w:sz w:val="20"/>
                <w:szCs w:val="20"/>
              </w:rPr>
            </w:pPr>
            <w:r>
              <w:rPr>
                <w:rFonts w:eastAsia="Times New Roman"/>
              </w:rPr>
              <w:t>коррекционной</w:t>
            </w:r>
          </w:p>
        </w:tc>
        <w:tc>
          <w:tcPr>
            <w:tcW w:w="240" w:type="dxa"/>
            <w:tcBorders>
              <w:right w:val="single" w:sz="8" w:space="0" w:color="auto"/>
            </w:tcBorders>
            <w:vAlign w:val="bottom"/>
          </w:tcPr>
          <w:p w:rsidR="00725536" w:rsidRDefault="00725536"/>
        </w:tc>
        <w:tc>
          <w:tcPr>
            <w:tcW w:w="1420" w:type="dxa"/>
            <w:tcBorders>
              <w:right w:val="single" w:sz="8" w:space="0" w:color="auto"/>
            </w:tcBorders>
            <w:vAlign w:val="bottom"/>
          </w:tcPr>
          <w:p w:rsidR="00725536" w:rsidRDefault="00725536"/>
        </w:tc>
        <w:tc>
          <w:tcPr>
            <w:tcW w:w="2240" w:type="dxa"/>
            <w:tcBorders>
              <w:right w:val="single" w:sz="8" w:space="0" w:color="auto"/>
            </w:tcBorders>
            <w:vAlign w:val="bottom"/>
          </w:tcPr>
          <w:p w:rsidR="00725536" w:rsidRDefault="00725536"/>
        </w:tc>
      </w:tr>
      <w:tr w:rsidR="00725536">
        <w:trPr>
          <w:trHeight w:val="252"/>
        </w:trPr>
        <w:tc>
          <w:tcPr>
            <w:tcW w:w="1860" w:type="dxa"/>
            <w:gridSpan w:val="2"/>
            <w:tcBorders>
              <w:left w:val="single" w:sz="8" w:space="0" w:color="auto"/>
              <w:right w:val="single" w:sz="8" w:space="0" w:color="auto"/>
            </w:tcBorders>
            <w:vAlign w:val="bottom"/>
          </w:tcPr>
          <w:p w:rsidR="00725536" w:rsidRDefault="00D778CE">
            <w:pPr>
              <w:ind w:left="100"/>
              <w:rPr>
                <w:sz w:val="20"/>
                <w:szCs w:val="20"/>
              </w:rPr>
            </w:pPr>
            <w:r>
              <w:rPr>
                <w:rFonts w:eastAsia="Times New Roman"/>
              </w:rPr>
              <w:t>логопедическое</w:t>
            </w:r>
          </w:p>
        </w:tc>
        <w:tc>
          <w:tcPr>
            <w:tcW w:w="1440" w:type="dxa"/>
            <w:gridSpan w:val="2"/>
            <w:vAlign w:val="bottom"/>
          </w:tcPr>
          <w:p w:rsidR="00725536" w:rsidRDefault="00D778CE">
            <w:pPr>
              <w:ind w:left="80"/>
              <w:rPr>
                <w:sz w:val="20"/>
                <w:szCs w:val="20"/>
              </w:rPr>
            </w:pPr>
            <w:r>
              <w:rPr>
                <w:rFonts w:eastAsia="Times New Roman"/>
              </w:rPr>
              <w:t>параметров</w:t>
            </w:r>
          </w:p>
        </w:tc>
        <w:tc>
          <w:tcPr>
            <w:tcW w:w="400" w:type="dxa"/>
            <w:tcBorders>
              <w:right w:val="single" w:sz="8" w:space="0" w:color="auto"/>
            </w:tcBorders>
            <w:vAlign w:val="bottom"/>
          </w:tcPr>
          <w:p w:rsidR="00725536" w:rsidRDefault="00725536">
            <w:pPr>
              <w:rPr>
                <w:sz w:val="21"/>
                <w:szCs w:val="21"/>
              </w:rPr>
            </w:pPr>
          </w:p>
        </w:tc>
        <w:tc>
          <w:tcPr>
            <w:tcW w:w="2020" w:type="dxa"/>
            <w:gridSpan w:val="2"/>
            <w:vAlign w:val="bottom"/>
          </w:tcPr>
          <w:p w:rsidR="00725536" w:rsidRDefault="00D778CE">
            <w:pPr>
              <w:ind w:left="100"/>
              <w:rPr>
                <w:sz w:val="20"/>
                <w:szCs w:val="20"/>
              </w:rPr>
            </w:pPr>
            <w:r>
              <w:rPr>
                <w:rFonts w:eastAsia="Times New Roman"/>
              </w:rPr>
              <w:t>работы.</w:t>
            </w:r>
          </w:p>
        </w:tc>
        <w:tc>
          <w:tcPr>
            <w:tcW w:w="240" w:type="dxa"/>
            <w:tcBorders>
              <w:right w:val="single" w:sz="8" w:space="0" w:color="auto"/>
            </w:tcBorders>
            <w:vAlign w:val="bottom"/>
          </w:tcPr>
          <w:p w:rsidR="00725536" w:rsidRDefault="00725536">
            <w:pPr>
              <w:rPr>
                <w:sz w:val="21"/>
                <w:szCs w:val="21"/>
              </w:rPr>
            </w:pPr>
          </w:p>
        </w:tc>
        <w:tc>
          <w:tcPr>
            <w:tcW w:w="1420" w:type="dxa"/>
            <w:tcBorders>
              <w:right w:val="single" w:sz="8" w:space="0" w:color="auto"/>
            </w:tcBorders>
            <w:vAlign w:val="bottom"/>
          </w:tcPr>
          <w:p w:rsidR="00725536" w:rsidRDefault="00725536">
            <w:pPr>
              <w:rPr>
                <w:sz w:val="21"/>
                <w:szCs w:val="21"/>
              </w:rPr>
            </w:pPr>
          </w:p>
        </w:tc>
        <w:tc>
          <w:tcPr>
            <w:tcW w:w="2240" w:type="dxa"/>
            <w:tcBorders>
              <w:right w:val="single" w:sz="8" w:space="0" w:color="auto"/>
            </w:tcBorders>
            <w:vAlign w:val="bottom"/>
          </w:tcPr>
          <w:p w:rsidR="00725536" w:rsidRDefault="00D778CE">
            <w:pPr>
              <w:ind w:left="100"/>
              <w:rPr>
                <w:sz w:val="20"/>
                <w:szCs w:val="20"/>
              </w:rPr>
            </w:pPr>
            <w:r>
              <w:rPr>
                <w:rFonts w:eastAsia="Times New Roman"/>
              </w:rPr>
              <w:t>Педагог- психолог</w:t>
            </w:r>
          </w:p>
        </w:tc>
      </w:tr>
      <w:tr w:rsidR="00725536">
        <w:trPr>
          <w:trHeight w:val="252"/>
        </w:trPr>
        <w:tc>
          <w:tcPr>
            <w:tcW w:w="1860" w:type="dxa"/>
            <w:gridSpan w:val="2"/>
            <w:tcBorders>
              <w:left w:val="single" w:sz="8" w:space="0" w:color="auto"/>
              <w:right w:val="single" w:sz="8" w:space="0" w:color="auto"/>
            </w:tcBorders>
            <w:vAlign w:val="bottom"/>
          </w:tcPr>
          <w:p w:rsidR="00725536" w:rsidRDefault="00D778CE">
            <w:pPr>
              <w:ind w:left="100"/>
              <w:rPr>
                <w:sz w:val="20"/>
                <w:szCs w:val="20"/>
              </w:rPr>
            </w:pPr>
            <w:r>
              <w:rPr>
                <w:rFonts w:eastAsia="Times New Roman"/>
              </w:rPr>
              <w:t>сопровождение</w:t>
            </w:r>
          </w:p>
        </w:tc>
        <w:tc>
          <w:tcPr>
            <w:tcW w:w="720" w:type="dxa"/>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400" w:type="dxa"/>
            <w:tcBorders>
              <w:right w:val="single" w:sz="8" w:space="0" w:color="auto"/>
            </w:tcBorders>
            <w:vAlign w:val="bottom"/>
          </w:tcPr>
          <w:p w:rsidR="00725536" w:rsidRDefault="00725536">
            <w:pPr>
              <w:rPr>
                <w:sz w:val="21"/>
                <w:szCs w:val="21"/>
              </w:rPr>
            </w:pPr>
          </w:p>
        </w:tc>
        <w:tc>
          <w:tcPr>
            <w:tcW w:w="2020" w:type="dxa"/>
            <w:gridSpan w:val="2"/>
            <w:vAlign w:val="bottom"/>
          </w:tcPr>
          <w:p w:rsidR="00725536" w:rsidRDefault="00D778CE">
            <w:pPr>
              <w:ind w:left="100"/>
              <w:rPr>
                <w:sz w:val="20"/>
                <w:szCs w:val="20"/>
              </w:rPr>
            </w:pPr>
            <w:r>
              <w:rPr>
                <w:rFonts w:eastAsia="Times New Roman"/>
              </w:rPr>
              <w:t>2.Составление</w:t>
            </w:r>
          </w:p>
        </w:tc>
        <w:tc>
          <w:tcPr>
            <w:tcW w:w="240" w:type="dxa"/>
            <w:tcBorders>
              <w:right w:val="single" w:sz="8" w:space="0" w:color="auto"/>
            </w:tcBorders>
            <w:vAlign w:val="bottom"/>
          </w:tcPr>
          <w:p w:rsidR="00725536" w:rsidRDefault="00725536">
            <w:pPr>
              <w:rPr>
                <w:sz w:val="21"/>
                <w:szCs w:val="21"/>
              </w:rPr>
            </w:pPr>
          </w:p>
        </w:tc>
        <w:tc>
          <w:tcPr>
            <w:tcW w:w="1420" w:type="dxa"/>
            <w:tcBorders>
              <w:right w:val="single" w:sz="8" w:space="0" w:color="auto"/>
            </w:tcBorders>
            <w:vAlign w:val="bottom"/>
          </w:tcPr>
          <w:p w:rsidR="00725536" w:rsidRDefault="00725536">
            <w:pPr>
              <w:rPr>
                <w:sz w:val="21"/>
                <w:szCs w:val="21"/>
              </w:rPr>
            </w:pPr>
          </w:p>
        </w:tc>
        <w:tc>
          <w:tcPr>
            <w:tcW w:w="2240" w:type="dxa"/>
            <w:tcBorders>
              <w:right w:val="single" w:sz="8" w:space="0" w:color="auto"/>
            </w:tcBorders>
            <w:vAlign w:val="bottom"/>
          </w:tcPr>
          <w:p w:rsidR="00725536" w:rsidRDefault="00725536">
            <w:pPr>
              <w:rPr>
                <w:sz w:val="21"/>
                <w:szCs w:val="21"/>
              </w:rPr>
            </w:pPr>
          </w:p>
        </w:tc>
      </w:tr>
      <w:tr w:rsidR="00725536">
        <w:trPr>
          <w:trHeight w:val="254"/>
        </w:trPr>
        <w:tc>
          <w:tcPr>
            <w:tcW w:w="1400" w:type="dxa"/>
            <w:tcBorders>
              <w:left w:val="single" w:sz="8" w:space="0" w:color="auto"/>
            </w:tcBorders>
            <w:vAlign w:val="bottom"/>
          </w:tcPr>
          <w:p w:rsidR="00725536" w:rsidRDefault="00D778CE">
            <w:pPr>
              <w:ind w:left="100"/>
              <w:rPr>
                <w:sz w:val="20"/>
                <w:szCs w:val="20"/>
              </w:rPr>
            </w:pPr>
            <w:r>
              <w:rPr>
                <w:rFonts w:eastAsia="Times New Roman"/>
              </w:rPr>
              <w:t>детей с</w:t>
            </w:r>
          </w:p>
        </w:tc>
        <w:tc>
          <w:tcPr>
            <w:tcW w:w="460" w:type="dxa"/>
            <w:tcBorders>
              <w:right w:val="single" w:sz="8" w:space="0" w:color="auto"/>
            </w:tcBorders>
            <w:vAlign w:val="bottom"/>
          </w:tcPr>
          <w:p w:rsidR="00725536" w:rsidRDefault="00725536"/>
        </w:tc>
        <w:tc>
          <w:tcPr>
            <w:tcW w:w="720" w:type="dxa"/>
            <w:vAlign w:val="bottom"/>
          </w:tcPr>
          <w:p w:rsidR="00725536" w:rsidRDefault="00725536"/>
        </w:tc>
        <w:tc>
          <w:tcPr>
            <w:tcW w:w="720" w:type="dxa"/>
            <w:vAlign w:val="bottom"/>
          </w:tcPr>
          <w:p w:rsidR="00725536" w:rsidRDefault="00725536"/>
        </w:tc>
        <w:tc>
          <w:tcPr>
            <w:tcW w:w="400" w:type="dxa"/>
            <w:tcBorders>
              <w:right w:val="single" w:sz="8" w:space="0" w:color="auto"/>
            </w:tcBorders>
            <w:vAlign w:val="bottom"/>
          </w:tcPr>
          <w:p w:rsidR="00725536" w:rsidRDefault="00725536"/>
        </w:tc>
        <w:tc>
          <w:tcPr>
            <w:tcW w:w="2020" w:type="dxa"/>
            <w:gridSpan w:val="2"/>
            <w:vAlign w:val="bottom"/>
          </w:tcPr>
          <w:p w:rsidR="00725536" w:rsidRDefault="00D778CE">
            <w:pPr>
              <w:ind w:left="100"/>
              <w:rPr>
                <w:sz w:val="20"/>
                <w:szCs w:val="20"/>
              </w:rPr>
            </w:pPr>
            <w:r>
              <w:rPr>
                <w:rFonts w:eastAsia="Times New Roman"/>
                <w:w w:val="99"/>
              </w:rPr>
              <w:t>расписания занятий.</w:t>
            </w:r>
          </w:p>
        </w:tc>
        <w:tc>
          <w:tcPr>
            <w:tcW w:w="240" w:type="dxa"/>
            <w:tcBorders>
              <w:right w:val="single" w:sz="8" w:space="0" w:color="auto"/>
            </w:tcBorders>
            <w:vAlign w:val="bottom"/>
          </w:tcPr>
          <w:p w:rsidR="00725536" w:rsidRDefault="00725536"/>
        </w:tc>
        <w:tc>
          <w:tcPr>
            <w:tcW w:w="1420" w:type="dxa"/>
            <w:tcBorders>
              <w:right w:val="single" w:sz="8" w:space="0" w:color="auto"/>
            </w:tcBorders>
            <w:vAlign w:val="bottom"/>
          </w:tcPr>
          <w:p w:rsidR="00725536" w:rsidRDefault="00725536"/>
        </w:tc>
        <w:tc>
          <w:tcPr>
            <w:tcW w:w="2240" w:type="dxa"/>
            <w:tcBorders>
              <w:right w:val="single" w:sz="8" w:space="0" w:color="auto"/>
            </w:tcBorders>
            <w:vAlign w:val="bottom"/>
          </w:tcPr>
          <w:p w:rsidR="00725536" w:rsidRDefault="00725536"/>
        </w:tc>
      </w:tr>
      <w:tr w:rsidR="00725536">
        <w:trPr>
          <w:trHeight w:val="252"/>
        </w:trPr>
        <w:tc>
          <w:tcPr>
            <w:tcW w:w="1860" w:type="dxa"/>
            <w:gridSpan w:val="2"/>
            <w:tcBorders>
              <w:left w:val="single" w:sz="8" w:space="0" w:color="auto"/>
              <w:right w:val="single" w:sz="8" w:space="0" w:color="auto"/>
            </w:tcBorders>
            <w:vAlign w:val="bottom"/>
          </w:tcPr>
          <w:p w:rsidR="00725536" w:rsidRDefault="00D778CE">
            <w:pPr>
              <w:ind w:left="100"/>
              <w:rPr>
                <w:sz w:val="20"/>
                <w:szCs w:val="20"/>
              </w:rPr>
            </w:pPr>
            <w:r>
              <w:rPr>
                <w:rFonts w:eastAsia="Times New Roman"/>
              </w:rPr>
              <w:t>ограниченными</w:t>
            </w:r>
          </w:p>
        </w:tc>
        <w:tc>
          <w:tcPr>
            <w:tcW w:w="720" w:type="dxa"/>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400" w:type="dxa"/>
            <w:tcBorders>
              <w:right w:val="single" w:sz="8" w:space="0" w:color="auto"/>
            </w:tcBorders>
            <w:vAlign w:val="bottom"/>
          </w:tcPr>
          <w:p w:rsidR="00725536" w:rsidRDefault="00725536">
            <w:pPr>
              <w:rPr>
                <w:sz w:val="21"/>
                <w:szCs w:val="21"/>
              </w:rPr>
            </w:pPr>
          </w:p>
        </w:tc>
        <w:tc>
          <w:tcPr>
            <w:tcW w:w="2020" w:type="dxa"/>
            <w:gridSpan w:val="2"/>
            <w:vAlign w:val="bottom"/>
          </w:tcPr>
          <w:p w:rsidR="00725536" w:rsidRDefault="00D778CE">
            <w:pPr>
              <w:ind w:left="100"/>
              <w:rPr>
                <w:sz w:val="20"/>
                <w:szCs w:val="20"/>
              </w:rPr>
            </w:pPr>
            <w:r>
              <w:rPr>
                <w:rFonts w:eastAsia="Times New Roman"/>
              </w:rPr>
              <w:t>3.Проведение</w:t>
            </w:r>
          </w:p>
        </w:tc>
        <w:tc>
          <w:tcPr>
            <w:tcW w:w="240" w:type="dxa"/>
            <w:tcBorders>
              <w:right w:val="single" w:sz="8" w:space="0" w:color="auto"/>
            </w:tcBorders>
            <w:vAlign w:val="bottom"/>
          </w:tcPr>
          <w:p w:rsidR="00725536" w:rsidRDefault="00725536">
            <w:pPr>
              <w:rPr>
                <w:sz w:val="21"/>
                <w:szCs w:val="21"/>
              </w:rPr>
            </w:pPr>
          </w:p>
        </w:tc>
        <w:tc>
          <w:tcPr>
            <w:tcW w:w="1420" w:type="dxa"/>
            <w:tcBorders>
              <w:right w:val="single" w:sz="8" w:space="0" w:color="auto"/>
            </w:tcBorders>
            <w:vAlign w:val="bottom"/>
          </w:tcPr>
          <w:p w:rsidR="00725536" w:rsidRDefault="00725536">
            <w:pPr>
              <w:rPr>
                <w:sz w:val="21"/>
                <w:szCs w:val="21"/>
              </w:rPr>
            </w:pPr>
          </w:p>
        </w:tc>
        <w:tc>
          <w:tcPr>
            <w:tcW w:w="2240" w:type="dxa"/>
            <w:tcBorders>
              <w:right w:val="single" w:sz="8" w:space="0" w:color="auto"/>
            </w:tcBorders>
            <w:vAlign w:val="bottom"/>
          </w:tcPr>
          <w:p w:rsidR="00725536" w:rsidRDefault="00725536">
            <w:pPr>
              <w:rPr>
                <w:sz w:val="21"/>
                <w:szCs w:val="21"/>
              </w:rPr>
            </w:pPr>
          </w:p>
        </w:tc>
      </w:tr>
      <w:tr w:rsidR="00725536">
        <w:trPr>
          <w:trHeight w:val="254"/>
        </w:trPr>
        <w:tc>
          <w:tcPr>
            <w:tcW w:w="1860" w:type="dxa"/>
            <w:gridSpan w:val="2"/>
            <w:tcBorders>
              <w:left w:val="single" w:sz="8" w:space="0" w:color="auto"/>
              <w:right w:val="single" w:sz="8" w:space="0" w:color="auto"/>
            </w:tcBorders>
            <w:vAlign w:val="bottom"/>
          </w:tcPr>
          <w:p w:rsidR="00725536" w:rsidRDefault="00D778CE">
            <w:pPr>
              <w:ind w:left="100"/>
              <w:rPr>
                <w:sz w:val="20"/>
                <w:szCs w:val="20"/>
              </w:rPr>
            </w:pPr>
            <w:r>
              <w:rPr>
                <w:rFonts w:eastAsia="Times New Roman"/>
              </w:rPr>
              <w:t>возможностями</w:t>
            </w:r>
          </w:p>
        </w:tc>
        <w:tc>
          <w:tcPr>
            <w:tcW w:w="720" w:type="dxa"/>
            <w:vAlign w:val="bottom"/>
          </w:tcPr>
          <w:p w:rsidR="00725536" w:rsidRDefault="00725536"/>
        </w:tc>
        <w:tc>
          <w:tcPr>
            <w:tcW w:w="720" w:type="dxa"/>
            <w:vAlign w:val="bottom"/>
          </w:tcPr>
          <w:p w:rsidR="00725536" w:rsidRDefault="00725536"/>
        </w:tc>
        <w:tc>
          <w:tcPr>
            <w:tcW w:w="400" w:type="dxa"/>
            <w:tcBorders>
              <w:right w:val="single" w:sz="8" w:space="0" w:color="auto"/>
            </w:tcBorders>
            <w:vAlign w:val="bottom"/>
          </w:tcPr>
          <w:p w:rsidR="00725536" w:rsidRDefault="00725536"/>
        </w:tc>
        <w:tc>
          <w:tcPr>
            <w:tcW w:w="2020" w:type="dxa"/>
            <w:gridSpan w:val="2"/>
            <w:vAlign w:val="bottom"/>
          </w:tcPr>
          <w:p w:rsidR="00725536" w:rsidRDefault="00D778CE">
            <w:pPr>
              <w:ind w:left="100"/>
              <w:rPr>
                <w:sz w:val="20"/>
                <w:szCs w:val="20"/>
              </w:rPr>
            </w:pPr>
            <w:r>
              <w:rPr>
                <w:rFonts w:eastAsia="Times New Roman"/>
              </w:rPr>
              <w:t>коррекционных</w:t>
            </w:r>
          </w:p>
        </w:tc>
        <w:tc>
          <w:tcPr>
            <w:tcW w:w="240" w:type="dxa"/>
            <w:tcBorders>
              <w:right w:val="single" w:sz="8" w:space="0" w:color="auto"/>
            </w:tcBorders>
            <w:vAlign w:val="bottom"/>
          </w:tcPr>
          <w:p w:rsidR="00725536" w:rsidRDefault="00725536"/>
        </w:tc>
        <w:tc>
          <w:tcPr>
            <w:tcW w:w="1420" w:type="dxa"/>
            <w:tcBorders>
              <w:right w:val="single" w:sz="8" w:space="0" w:color="auto"/>
            </w:tcBorders>
            <w:vAlign w:val="bottom"/>
          </w:tcPr>
          <w:p w:rsidR="00725536" w:rsidRDefault="00725536"/>
        </w:tc>
        <w:tc>
          <w:tcPr>
            <w:tcW w:w="2240" w:type="dxa"/>
            <w:tcBorders>
              <w:right w:val="single" w:sz="8" w:space="0" w:color="auto"/>
            </w:tcBorders>
            <w:vAlign w:val="bottom"/>
          </w:tcPr>
          <w:p w:rsidR="00725536" w:rsidRDefault="00725536"/>
        </w:tc>
      </w:tr>
      <w:tr w:rsidR="00725536">
        <w:trPr>
          <w:trHeight w:val="252"/>
        </w:trPr>
        <w:tc>
          <w:tcPr>
            <w:tcW w:w="1400" w:type="dxa"/>
            <w:tcBorders>
              <w:left w:val="single" w:sz="8" w:space="0" w:color="auto"/>
            </w:tcBorders>
            <w:vAlign w:val="bottom"/>
          </w:tcPr>
          <w:p w:rsidR="00725536" w:rsidRDefault="00D778CE">
            <w:pPr>
              <w:ind w:left="100"/>
              <w:rPr>
                <w:sz w:val="20"/>
                <w:szCs w:val="20"/>
              </w:rPr>
            </w:pPr>
            <w:r>
              <w:rPr>
                <w:rFonts w:eastAsia="Times New Roman"/>
              </w:rPr>
              <w:t>здоровья</w:t>
            </w:r>
          </w:p>
        </w:tc>
        <w:tc>
          <w:tcPr>
            <w:tcW w:w="460" w:type="dxa"/>
            <w:tcBorders>
              <w:right w:val="single" w:sz="8" w:space="0" w:color="auto"/>
            </w:tcBorders>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400" w:type="dxa"/>
            <w:tcBorders>
              <w:right w:val="single" w:sz="8" w:space="0" w:color="auto"/>
            </w:tcBorders>
            <w:vAlign w:val="bottom"/>
          </w:tcPr>
          <w:p w:rsidR="00725536" w:rsidRDefault="00725536">
            <w:pPr>
              <w:rPr>
                <w:sz w:val="21"/>
                <w:szCs w:val="21"/>
              </w:rPr>
            </w:pPr>
          </w:p>
        </w:tc>
        <w:tc>
          <w:tcPr>
            <w:tcW w:w="2020" w:type="dxa"/>
            <w:gridSpan w:val="2"/>
            <w:vAlign w:val="bottom"/>
          </w:tcPr>
          <w:p w:rsidR="00725536" w:rsidRDefault="00D778CE">
            <w:pPr>
              <w:ind w:left="100"/>
              <w:rPr>
                <w:sz w:val="20"/>
                <w:szCs w:val="20"/>
              </w:rPr>
            </w:pPr>
            <w:r>
              <w:rPr>
                <w:rFonts w:eastAsia="Times New Roman"/>
              </w:rPr>
              <w:t>занятий.</w:t>
            </w:r>
          </w:p>
        </w:tc>
        <w:tc>
          <w:tcPr>
            <w:tcW w:w="240" w:type="dxa"/>
            <w:tcBorders>
              <w:right w:val="single" w:sz="8" w:space="0" w:color="auto"/>
            </w:tcBorders>
            <w:vAlign w:val="bottom"/>
          </w:tcPr>
          <w:p w:rsidR="00725536" w:rsidRDefault="00725536">
            <w:pPr>
              <w:rPr>
                <w:sz w:val="21"/>
                <w:szCs w:val="21"/>
              </w:rPr>
            </w:pPr>
          </w:p>
        </w:tc>
        <w:tc>
          <w:tcPr>
            <w:tcW w:w="1420" w:type="dxa"/>
            <w:tcBorders>
              <w:right w:val="single" w:sz="8" w:space="0" w:color="auto"/>
            </w:tcBorders>
            <w:vAlign w:val="bottom"/>
          </w:tcPr>
          <w:p w:rsidR="00725536" w:rsidRDefault="00725536">
            <w:pPr>
              <w:rPr>
                <w:sz w:val="21"/>
                <w:szCs w:val="21"/>
              </w:rPr>
            </w:pPr>
          </w:p>
        </w:tc>
        <w:tc>
          <w:tcPr>
            <w:tcW w:w="2240" w:type="dxa"/>
            <w:tcBorders>
              <w:right w:val="single" w:sz="8" w:space="0" w:color="auto"/>
            </w:tcBorders>
            <w:vAlign w:val="bottom"/>
          </w:tcPr>
          <w:p w:rsidR="00725536" w:rsidRDefault="00725536">
            <w:pPr>
              <w:rPr>
                <w:sz w:val="21"/>
                <w:szCs w:val="21"/>
              </w:rPr>
            </w:pPr>
          </w:p>
        </w:tc>
      </w:tr>
      <w:tr w:rsidR="00725536">
        <w:trPr>
          <w:trHeight w:val="252"/>
        </w:trPr>
        <w:tc>
          <w:tcPr>
            <w:tcW w:w="1400" w:type="dxa"/>
            <w:tcBorders>
              <w:left w:val="single" w:sz="8" w:space="0" w:color="auto"/>
            </w:tcBorders>
            <w:vAlign w:val="bottom"/>
          </w:tcPr>
          <w:p w:rsidR="00725536" w:rsidRDefault="00725536">
            <w:pPr>
              <w:rPr>
                <w:sz w:val="21"/>
                <w:szCs w:val="21"/>
              </w:rPr>
            </w:pPr>
          </w:p>
        </w:tc>
        <w:tc>
          <w:tcPr>
            <w:tcW w:w="460" w:type="dxa"/>
            <w:tcBorders>
              <w:right w:val="single" w:sz="8" w:space="0" w:color="auto"/>
            </w:tcBorders>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400" w:type="dxa"/>
            <w:tcBorders>
              <w:right w:val="single" w:sz="8" w:space="0" w:color="auto"/>
            </w:tcBorders>
            <w:vAlign w:val="bottom"/>
          </w:tcPr>
          <w:p w:rsidR="00725536" w:rsidRDefault="00725536">
            <w:pPr>
              <w:rPr>
                <w:sz w:val="21"/>
                <w:szCs w:val="21"/>
              </w:rPr>
            </w:pPr>
          </w:p>
        </w:tc>
        <w:tc>
          <w:tcPr>
            <w:tcW w:w="2020" w:type="dxa"/>
            <w:gridSpan w:val="2"/>
            <w:vAlign w:val="bottom"/>
          </w:tcPr>
          <w:p w:rsidR="00725536" w:rsidRDefault="00D778CE">
            <w:pPr>
              <w:ind w:left="100"/>
              <w:rPr>
                <w:sz w:val="20"/>
                <w:szCs w:val="20"/>
              </w:rPr>
            </w:pPr>
            <w:r>
              <w:rPr>
                <w:rFonts w:eastAsia="Times New Roman"/>
              </w:rPr>
              <w:t>4.Отслеживание</w:t>
            </w:r>
          </w:p>
        </w:tc>
        <w:tc>
          <w:tcPr>
            <w:tcW w:w="240" w:type="dxa"/>
            <w:tcBorders>
              <w:right w:val="single" w:sz="8" w:space="0" w:color="auto"/>
            </w:tcBorders>
            <w:vAlign w:val="bottom"/>
          </w:tcPr>
          <w:p w:rsidR="00725536" w:rsidRDefault="00725536">
            <w:pPr>
              <w:rPr>
                <w:sz w:val="21"/>
                <w:szCs w:val="21"/>
              </w:rPr>
            </w:pPr>
          </w:p>
        </w:tc>
        <w:tc>
          <w:tcPr>
            <w:tcW w:w="1420" w:type="dxa"/>
            <w:tcBorders>
              <w:right w:val="single" w:sz="8" w:space="0" w:color="auto"/>
            </w:tcBorders>
            <w:vAlign w:val="bottom"/>
          </w:tcPr>
          <w:p w:rsidR="00725536" w:rsidRDefault="00725536">
            <w:pPr>
              <w:rPr>
                <w:sz w:val="21"/>
                <w:szCs w:val="21"/>
              </w:rPr>
            </w:pPr>
          </w:p>
        </w:tc>
        <w:tc>
          <w:tcPr>
            <w:tcW w:w="2240" w:type="dxa"/>
            <w:tcBorders>
              <w:right w:val="single" w:sz="8" w:space="0" w:color="auto"/>
            </w:tcBorders>
            <w:vAlign w:val="bottom"/>
          </w:tcPr>
          <w:p w:rsidR="00725536" w:rsidRDefault="00725536">
            <w:pPr>
              <w:rPr>
                <w:sz w:val="21"/>
                <w:szCs w:val="21"/>
              </w:rPr>
            </w:pPr>
          </w:p>
        </w:tc>
      </w:tr>
      <w:tr w:rsidR="00725536">
        <w:trPr>
          <w:trHeight w:val="254"/>
        </w:trPr>
        <w:tc>
          <w:tcPr>
            <w:tcW w:w="1400" w:type="dxa"/>
            <w:tcBorders>
              <w:left w:val="single" w:sz="8" w:space="0" w:color="auto"/>
            </w:tcBorders>
            <w:vAlign w:val="bottom"/>
          </w:tcPr>
          <w:p w:rsidR="00725536" w:rsidRDefault="00725536"/>
        </w:tc>
        <w:tc>
          <w:tcPr>
            <w:tcW w:w="460" w:type="dxa"/>
            <w:tcBorders>
              <w:right w:val="single" w:sz="8" w:space="0" w:color="auto"/>
            </w:tcBorders>
            <w:vAlign w:val="bottom"/>
          </w:tcPr>
          <w:p w:rsidR="00725536" w:rsidRDefault="00725536"/>
        </w:tc>
        <w:tc>
          <w:tcPr>
            <w:tcW w:w="720" w:type="dxa"/>
            <w:vAlign w:val="bottom"/>
          </w:tcPr>
          <w:p w:rsidR="00725536" w:rsidRDefault="00725536"/>
        </w:tc>
        <w:tc>
          <w:tcPr>
            <w:tcW w:w="720" w:type="dxa"/>
            <w:vAlign w:val="bottom"/>
          </w:tcPr>
          <w:p w:rsidR="00725536" w:rsidRDefault="00725536"/>
        </w:tc>
        <w:tc>
          <w:tcPr>
            <w:tcW w:w="400" w:type="dxa"/>
            <w:tcBorders>
              <w:right w:val="single" w:sz="8" w:space="0" w:color="auto"/>
            </w:tcBorders>
            <w:vAlign w:val="bottom"/>
          </w:tcPr>
          <w:p w:rsidR="00725536" w:rsidRDefault="00725536"/>
        </w:tc>
        <w:tc>
          <w:tcPr>
            <w:tcW w:w="2020" w:type="dxa"/>
            <w:gridSpan w:val="2"/>
            <w:vAlign w:val="bottom"/>
          </w:tcPr>
          <w:p w:rsidR="00725536" w:rsidRDefault="00D778CE">
            <w:pPr>
              <w:ind w:left="100"/>
              <w:rPr>
                <w:sz w:val="20"/>
                <w:szCs w:val="20"/>
              </w:rPr>
            </w:pPr>
            <w:r>
              <w:rPr>
                <w:rFonts w:eastAsia="Times New Roman"/>
              </w:rPr>
              <w:t>динамики развития</w:t>
            </w:r>
          </w:p>
        </w:tc>
        <w:tc>
          <w:tcPr>
            <w:tcW w:w="240" w:type="dxa"/>
            <w:tcBorders>
              <w:right w:val="single" w:sz="8" w:space="0" w:color="auto"/>
            </w:tcBorders>
            <w:vAlign w:val="bottom"/>
          </w:tcPr>
          <w:p w:rsidR="00725536" w:rsidRDefault="00725536"/>
        </w:tc>
        <w:tc>
          <w:tcPr>
            <w:tcW w:w="1420" w:type="dxa"/>
            <w:tcBorders>
              <w:right w:val="single" w:sz="8" w:space="0" w:color="auto"/>
            </w:tcBorders>
            <w:vAlign w:val="bottom"/>
          </w:tcPr>
          <w:p w:rsidR="00725536" w:rsidRDefault="00725536"/>
        </w:tc>
        <w:tc>
          <w:tcPr>
            <w:tcW w:w="2240" w:type="dxa"/>
            <w:tcBorders>
              <w:right w:val="single" w:sz="8" w:space="0" w:color="auto"/>
            </w:tcBorders>
            <w:vAlign w:val="bottom"/>
          </w:tcPr>
          <w:p w:rsidR="00725536" w:rsidRDefault="00725536"/>
        </w:tc>
      </w:tr>
      <w:tr w:rsidR="00725536">
        <w:trPr>
          <w:trHeight w:val="257"/>
        </w:trPr>
        <w:tc>
          <w:tcPr>
            <w:tcW w:w="1400" w:type="dxa"/>
            <w:tcBorders>
              <w:left w:val="single" w:sz="8" w:space="0" w:color="auto"/>
              <w:bottom w:val="single" w:sz="8" w:space="0" w:color="auto"/>
            </w:tcBorders>
            <w:vAlign w:val="bottom"/>
          </w:tcPr>
          <w:p w:rsidR="00725536" w:rsidRDefault="00725536"/>
        </w:tc>
        <w:tc>
          <w:tcPr>
            <w:tcW w:w="460" w:type="dxa"/>
            <w:tcBorders>
              <w:bottom w:val="single" w:sz="8" w:space="0" w:color="auto"/>
              <w:right w:val="single" w:sz="8" w:space="0" w:color="auto"/>
            </w:tcBorders>
            <w:vAlign w:val="bottom"/>
          </w:tcPr>
          <w:p w:rsidR="00725536" w:rsidRDefault="00725536"/>
        </w:tc>
        <w:tc>
          <w:tcPr>
            <w:tcW w:w="720" w:type="dxa"/>
            <w:tcBorders>
              <w:bottom w:val="single" w:sz="8" w:space="0" w:color="auto"/>
            </w:tcBorders>
            <w:vAlign w:val="bottom"/>
          </w:tcPr>
          <w:p w:rsidR="00725536" w:rsidRDefault="00725536"/>
        </w:tc>
        <w:tc>
          <w:tcPr>
            <w:tcW w:w="720" w:type="dxa"/>
            <w:tcBorders>
              <w:bottom w:val="single" w:sz="8" w:space="0" w:color="auto"/>
            </w:tcBorders>
            <w:vAlign w:val="bottom"/>
          </w:tcPr>
          <w:p w:rsidR="00725536" w:rsidRDefault="00725536"/>
        </w:tc>
        <w:tc>
          <w:tcPr>
            <w:tcW w:w="400" w:type="dxa"/>
            <w:tcBorders>
              <w:bottom w:val="single" w:sz="8" w:space="0" w:color="auto"/>
              <w:right w:val="single" w:sz="8" w:space="0" w:color="auto"/>
            </w:tcBorders>
            <w:vAlign w:val="bottom"/>
          </w:tcPr>
          <w:p w:rsidR="00725536" w:rsidRDefault="00725536"/>
        </w:tc>
        <w:tc>
          <w:tcPr>
            <w:tcW w:w="2020" w:type="dxa"/>
            <w:gridSpan w:val="2"/>
            <w:tcBorders>
              <w:bottom w:val="single" w:sz="8" w:space="0" w:color="auto"/>
            </w:tcBorders>
            <w:vAlign w:val="bottom"/>
          </w:tcPr>
          <w:p w:rsidR="00725536" w:rsidRDefault="00D778CE">
            <w:pPr>
              <w:ind w:left="100"/>
              <w:rPr>
                <w:sz w:val="20"/>
                <w:szCs w:val="20"/>
              </w:rPr>
            </w:pPr>
            <w:r>
              <w:rPr>
                <w:rFonts w:eastAsia="Times New Roman"/>
              </w:rPr>
              <w:t>ребенка</w:t>
            </w:r>
          </w:p>
        </w:tc>
        <w:tc>
          <w:tcPr>
            <w:tcW w:w="240" w:type="dxa"/>
            <w:tcBorders>
              <w:bottom w:val="single" w:sz="8" w:space="0" w:color="auto"/>
              <w:right w:val="single" w:sz="8" w:space="0" w:color="auto"/>
            </w:tcBorders>
            <w:vAlign w:val="bottom"/>
          </w:tcPr>
          <w:p w:rsidR="00725536" w:rsidRDefault="00725536"/>
        </w:tc>
        <w:tc>
          <w:tcPr>
            <w:tcW w:w="1420" w:type="dxa"/>
            <w:tcBorders>
              <w:bottom w:val="single" w:sz="8" w:space="0" w:color="auto"/>
              <w:right w:val="single" w:sz="8" w:space="0" w:color="auto"/>
            </w:tcBorders>
            <w:vAlign w:val="bottom"/>
          </w:tcPr>
          <w:p w:rsidR="00725536" w:rsidRDefault="00725536"/>
        </w:tc>
        <w:tc>
          <w:tcPr>
            <w:tcW w:w="2240" w:type="dxa"/>
            <w:tcBorders>
              <w:bottom w:val="single" w:sz="8" w:space="0" w:color="auto"/>
              <w:right w:val="single" w:sz="8" w:space="0" w:color="auto"/>
            </w:tcBorders>
            <w:vAlign w:val="bottom"/>
          </w:tcPr>
          <w:p w:rsidR="00725536" w:rsidRDefault="00725536"/>
        </w:tc>
      </w:tr>
      <w:tr w:rsidR="00725536">
        <w:trPr>
          <w:trHeight w:val="244"/>
        </w:trPr>
        <w:tc>
          <w:tcPr>
            <w:tcW w:w="1400" w:type="dxa"/>
            <w:tcBorders>
              <w:left w:val="single" w:sz="8" w:space="0" w:color="auto"/>
            </w:tcBorders>
            <w:vAlign w:val="bottom"/>
          </w:tcPr>
          <w:p w:rsidR="00725536" w:rsidRDefault="00725536">
            <w:pPr>
              <w:rPr>
                <w:sz w:val="21"/>
                <w:szCs w:val="21"/>
              </w:rPr>
            </w:pPr>
          </w:p>
        </w:tc>
        <w:tc>
          <w:tcPr>
            <w:tcW w:w="460" w:type="dxa"/>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4080" w:type="dxa"/>
            <w:gridSpan w:val="5"/>
            <w:vAlign w:val="bottom"/>
          </w:tcPr>
          <w:p w:rsidR="00725536" w:rsidRDefault="00D778CE">
            <w:pPr>
              <w:spacing w:line="244" w:lineRule="exact"/>
              <w:rPr>
                <w:sz w:val="20"/>
                <w:szCs w:val="20"/>
              </w:rPr>
            </w:pPr>
            <w:r>
              <w:rPr>
                <w:rFonts w:eastAsia="Times New Roman"/>
                <w:b/>
                <w:bCs/>
                <w:i/>
                <w:iCs/>
              </w:rPr>
              <w:t>Лечебно- профилактическая</w:t>
            </w:r>
            <w:r w:rsidR="00F21C1D">
              <w:rPr>
                <w:rFonts w:eastAsia="Times New Roman"/>
                <w:b/>
                <w:bCs/>
                <w:i/>
                <w:iCs/>
              </w:rPr>
              <w:t xml:space="preserve"> </w:t>
            </w:r>
            <w:r>
              <w:rPr>
                <w:rFonts w:eastAsia="Times New Roman"/>
                <w:b/>
                <w:bCs/>
                <w:i/>
                <w:iCs/>
              </w:rPr>
              <w:t>работа</w:t>
            </w:r>
          </w:p>
        </w:tc>
        <w:tc>
          <w:tcPr>
            <w:tcW w:w="2240" w:type="dxa"/>
            <w:tcBorders>
              <w:right w:val="single" w:sz="8" w:space="0" w:color="auto"/>
            </w:tcBorders>
            <w:vAlign w:val="bottom"/>
          </w:tcPr>
          <w:p w:rsidR="00725536" w:rsidRDefault="00725536">
            <w:pPr>
              <w:rPr>
                <w:sz w:val="21"/>
                <w:szCs w:val="21"/>
              </w:rPr>
            </w:pPr>
          </w:p>
        </w:tc>
      </w:tr>
      <w:tr w:rsidR="00725536">
        <w:trPr>
          <w:trHeight w:val="24"/>
        </w:trPr>
        <w:tc>
          <w:tcPr>
            <w:tcW w:w="1400" w:type="dxa"/>
            <w:tcBorders>
              <w:left w:val="single" w:sz="8" w:space="0" w:color="auto"/>
              <w:bottom w:val="single" w:sz="8" w:space="0" w:color="auto"/>
            </w:tcBorders>
            <w:vAlign w:val="bottom"/>
          </w:tcPr>
          <w:p w:rsidR="00725536" w:rsidRDefault="00725536">
            <w:pPr>
              <w:rPr>
                <w:sz w:val="2"/>
                <w:szCs w:val="2"/>
              </w:rPr>
            </w:pPr>
          </w:p>
        </w:tc>
        <w:tc>
          <w:tcPr>
            <w:tcW w:w="460" w:type="dxa"/>
            <w:tcBorders>
              <w:bottom w:val="single" w:sz="8" w:space="0" w:color="auto"/>
            </w:tcBorders>
            <w:vAlign w:val="bottom"/>
          </w:tcPr>
          <w:p w:rsidR="00725536" w:rsidRDefault="00725536">
            <w:pPr>
              <w:rPr>
                <w:sz w:val="2"/>
                <w:szCs w:val="2"/>
              </w:rPr>
            </w:pPr>
          </w:p>
        </w:tc>
        <w:tc>
          <w:tcPr>
            <w:tcW w:w="1440" w:type="dxa"/>
            <w:gridSpan w:val="2"/>
            <w:tcBorders>
              <w:bottom w:val="single" w:sz="8" w:space="0" w:color="auto"/>
            </w:tcBorders>
            <w:vAlign w:val="bottom"/>
          </w:tcPr>
          <w:p w:rsidR="00725536" w:rsidRDefault="00725536">
            <w:pPr>
              <w:rPr>
                <w:sz w:val="2"/>
                <w:szCs w:val="2"/>
              </w:rPr>
            </w:pPr>
          </w:p>
        </w:tc>
        <w:tc>
          <w:tcPr>
            <w:tcW w:w="400" w:type="dxa"/>
            <w:tcBorders>
              <w:bottom w:val="single" w:sz="8" w:space="0" w:color="auto"/>
            </w:tcBorders>
            <w:vAlign w:val="bottom"/>
          </w:tcPr>
          <w:p w:rsidR="00725536" w:rsidRDefault="00725536">
            <w:pPr>
              <w:rPr>
                <w:sz w:val="2"/>
                <w:szCs w:val="2"/>
              </w:rPr>
            </w:pPr>
          </w:p>
        </w:tc>
        <w:tc>
          <w:tcPr>
            <w:tcW w:w="2020" w:type="dxa"/>
            <w:gridSpan w:val="2"/>
            <w:tcBorders>
              <w:bottom w:val="single" w:sz="8" w:space="0" w:color="auto"/>
            </w:tcBorders>
            <w:vAlign w:val="bottom"/>
          </w:tcPr>
          <w:p w:rsidR="00725536" w:rsidRDefault="00725536">
            <w:pPr>
              <w:rPr>
                <w:sz w:val="2"/>
                <w:szCs w:val="2"/>
              </w:rPr>
            </w:pPr>
          </w:p>
        </w:tc>
        <w:tc>
          <w:tcPr>
            <w:tcW w:w="240" w:type="dxa"/>
            <w:tcBorders>
              <w:bottom w:val="single" w:sz="8" w:space="0" w:color="auto"/>
            </w:tcBorders>
            <w:vAlign w:val="bottom"/>
          </w:tcPr>
          <w:p w:rsidR="00725536" w:rsidRDefault="00725536">
            <w:pPr>
              <w:rPr>
                <w:sz w:val="2"/>
                <w:szCs w:val="2"/>
              </w:rPr>
            </w:pPr>
          </w:p>
        </w:tc>
        <w:tc>
          <w:tcPr>
            <w:tcW w:w="1420" w:type="dxa"/>
            <w:tcBorders>
              <w:bottom w:val="single" w:sz="8" w:space="0" w:color="auto"/>
            </w:tcBorders>
            <w:vAlign w:val="bottom"/>
          </w:tcPr>
          <w:p w:rsidR="00725536" w:rsidRDefault="00725536">
            <w:pPr>
              <w:rPr>
                <w:sz w:val="2"/>
                <w:szCs w:val="2"/>
              </w:rPr>
            </w:pPr>
          </w:p>
        </w:tc>
        <w:tc>
          <w:tcPr>
            <w:tcW w:w="2240" w:type="dxa"/>
            <w:tcBorders>
              <w:bottom w:val="single" w:sz="8" w:space="0" w:color="auto"/>
              <w:right w:val="single" w:sz="8" w:space="0" w:color="auto"/>
            </w:tcBorders>
            <w:vAlign w:val="bottom"/>
          </w:tcPr>
          <w:p w:rsidR="00725536" w:rsidRDefault="00725536">
            <w:pPr>
              <w:rPr>
                <w:sz w:val="2"/>
                <w:szCs w:val="2"/>
              </w:rPr>
            </w:pPr>
          </w:p>
        </w:tc>
      </w:tr>
      <w:tr w:rsidR="00725536">
        <w:trPr>
          <w:trHeight w:val="235"/>
        </w:trPr>
        <w:tc>
          <w:tcPr>
            <w:tcW w:w="1400" w:type="dxa"/>
            <w:tcBorders>
              <w:left w:val="single" w:sz="8" w:space="0" w:color="auto"/>
            </w:tcBorders>
            <w:vAlign w:val="bottom"/>
          </w:tcPr>
          <w:p w:rsidR="00725536" w:rsidRDefault="00D778CE">
            <w:pPr>
              <w:spacing w:line="235" w:lineRule="exact"/>
              <w:ind w:left="100"/>
              <w:rPr>
                <w:sz w:val="20"/>
                <w:szCs w:val="20"/>
              </w:rPr>
            </w:pPr>
            <w:r>
              <w:rPr>
                <w:rFonts w:eastAsia="Times New Roman"/>
              </w:rPr>
              <w:t>Создание</w:t>
            </w:r>
          </w:p>
        </w:tc>
        <w:tc>
          <w:tcPr>
            <w:tcW w:w="460" w:type="dxa"/>
            <w:tcBorders>
              <w:right w:val="single" w:sz="8" w:space="0" w:color="auto"/>
            </w:tcBorders>
            <w:vAlign w:val="bottom"/>
          </w:tcPr>
          <w:p w:rsidR="00725536" w:rsidRDefault="00725536">
            <w:pPr>
              <w:rPr>
                <w:sz w:val="20"/>
                <w:szCs w:val="20"/>
              </w:rPr>
            </w:pPr>
          </w:p>
        </w:tc>
        <w:tc>
          <w:tcPr>
            <w:tcW w:w="1440" w:type="dxa"/>
            <w:gridSpan w:val="2"/>
            <w:vAlign w:val="bottom"/>
          </w:tcPr>
          <w:p w:rsidR="00725536" w:rsidRDefault="00D778CE">
            <w:pPr>
              <w:spacing w:line="235" w:lineRule="exact"/>
              <w:ind w:left="80"/>
              <w:rPr>
                <w:sz w:val="20"/>
                <w:szCs w:val="20"/>
              </w:rPr>
            </w:pPr>
            <w:r>
              <w:rPr>
                <w:rFonts w:eastAsia="Times New Roman"/>
              </w:rPr>
              <w:t>Разработка</w:t>
            </w:r>
          </w:p>
        </w:tc>
        <w:tc>
          <w:tcPr>
            <w:tcW w:w="400" w:type="dxa"/>
            <w:tcBorders>
              <w:right w:val="single" w:sz="8" w:space="0" w:color="auto"/>
            </w:tcBorders>
            <w:vAlign w:val="bottom"/>
          </w:tcPr>
          <w:p w:rsidR="00725536" w:rsidRDefault="00725536">
            <w:pPr>
              <w:rPr>
                <w:sz w:val="20"/>
                <w:szCs w:val="20"/>
              </w:rPr>
            </w:pPr>
          </w:p>
        </w:tc>
        <w:tc>
          <w:tcPr>
            <w:tcW w:w="2020" w:type="dxa"/>
            <w:gridSpan w:val="2"/>
            <w:vAlign w:val="bottom"/>
          </w:tcPr>
          <w:p w:rsidR="00725536" w:rsidRDefault="00D778CE">
            <w:pPr>
              <w:spacing w:line="235" w:lineRule="exact"/>
              <w:ind w:left="100"/>
              <w:rPr>
                <w:sz w:val="20"/>
                <w:szCs w:val="20"/>
              </w:rPr>
            </w:pPr>
            <w:r>
              <w:rPr>
                <w:rFonts w:eastAsia="Times New Roman"/>
              </w:rPr>
              <w:t>Внедрение</w:t>
            </w:r>
          </w:p>
        </w:tc>
        <w:tc>
          <w:tcPr>
            <w:tcW w:w="240" w:type="dxa"/>
            <w:tcBorders>
              <w:right w:val="single" w:sz="8" w:space="0" w:color="auto"/>
            </w:tcBorders>
            <w:vAlign w:val="bottom"/>
          </w:tcPr>
          <w:p w:rsidR="00725536" w:rsidRDefault="00725536">
            <w:pPr>
              <w:rPr>
                <w:sz w:val="20"/>
                <w:szCs w:val="20"/>
              </w:rPr>
            </w:pPr>
          </w:p>
        </w:tc>
        <w:tc>
          <w:tcPr>
            <w:tcW w:w="1420" w:type="dxa"/>
            <w:tcBorders>
              <w:right w:val="single" w:sz="8" w:space="0" w:color="auto"/>
            </w:tcBorders>
            <w:vAlign w:val="bottom"/>
          </w:tcPr>
          <w:p w:rsidR="00725536" w:rsidRDefault="00D778CE">
            <w:pPr>
              <w:spacing w:line="235" w:lineRule="exact"/>
              <w:ind w:left="100"/>
              <w:rPr>
                <w:sz w:val="20"/>
                <w:szCs w:val="20"/>
              </w:rPr>
            </w:pPr>
            <w:r>
              <w:rPr>
                <w:rFonts w:eastAsia="Times New Roman"/>
              </w:rPr>
              <w:t>В</w:t>
            </w:r>
            <w:r w:rsidR="00F21C1D">
              <w:rPr>
                <w:rFonts w:eastAsia="Times New Roman"/>
              </w:rPr>
              <w:t xml:space="preserve"> </w:t>
            </w:r>
            <w:r>
              <w:rPr>
                <w:rFonts w:eastAsia="Times New Roman"/>
              </w:rPr>
              <w:t>течение</w:t>
            </w:r>
          </w:p>
        </w:tc>
        <w:tc>
          <w:tcPr>
            <w:tcW w:w="2240" w:type="dxa"/>
            <w:tcBorders>
              <w:right w:val="single" w:sz="8" w:space="0" w:color="auto"/>
            </w:tcBorders>
            <w:vAlign w:val="bottom"/>
          </w:tcPr>
          <w:p w:rsidR="00725536" w:rsidRDefault="00D778CE">
            <w:pPr>
              <w:spacing w:line="235" w:lineRule="exact"/>
              <w:ind w:left="100"/>
              <w:rPr>
                <w:sz w:val="20"/>
                <w:szCs w:val="20"/>
              </w:rPr>
            </w:pPr>
            <w:r>
              <w:rPr>
                <w:rFonts w:eastAsia="Times New Roman"/>
              </w:rPr>
              <w:t>Мед.работник</w:t>
            </w:r>
          </w:p>
        </w:tc>
      </w:tr>
      <w:tr w:rsidR="00725536">
        <w:trPr>
          <w:trHeight w:val="252"/>
        </w:trPr>
        <w:tc>
          <w:tcPr>
            <w:tcW w:w="1400" w:type="dxa"/>
            <w:tcBorders>
              <w:left w:val="single" w:sz="8" w:space="0" w:color="auto"/>
            </w:tcBorders>
            <w:vAlign w:val="bottom"/>
          </w:tcPr>
          <w:p w:rsidR="00725536" w:rsidRDefault="00D778CE">
            <w:pPr>
              <w:ind w:left="100"/>
              <w:rPr>
                <w:sz w:val="20"/>
                <w:szCs w:val="20"/>
              </w:rPr>
            </w:pPr>
            <w:r>
              <w:rPr>
                <w:rFonts w:eastAsia="Times New Roman"/>
              </w:rPr>
              <w:t>условий</w:t>
            </w:r>
          </w:p>
        </w:tc>
        <w:tc>
          <w:tcPr>
            <w:tcW w:w="460" w:type="dxa"/>
            <w:tcBorders>
              <w:right w:val="single" w:sz="8" w:space="0" w:color="auto"/>
            </w:tcBorders>
            <w:vAlign w:val="bottom"/>
          </w:tcPr>
          <w:p w:rsidR="00725536" w:rsidRDefault="00D778CE">
            <w:pPr>
              <w:ind w:right="10"/>
              <w:jc w:val="right"/>
              <w:rPr>
                <w:sz w:val="20"/>
                <w:szCs w:val="20"/>
              </w:rPr>
            </w:pPr>
            <w:r>
              <w:rPr>
                <w:rFonts w:eastAsia="Times New Roman"/>
                <w:w w:val="98"/>
              </w:rPr>
              <w:t>для</w:t>
            </w:r>
          </w:p>
        </w:tc>
        <w:tc>
          <w:tcPr>
            <w:tcW w:w="1440" w:type="dxa"/>
            <w:gridSpan w:val="2"/>
            <w:vAlign w:val="bottom"/>
          </w:tcPr>
          <w:p w:rsidR="00725536" w:rsidRDefault="00D778CE">
            <w:pPr>
              <w:ind w:left="80"/>
              <w:rPr>
                <w:sz w:val="20"/>
                <w:szCs w:val="20"/>
              </w:rPr>
            </w:pPr>
            <w:r>
              <w:rPr>
                <w:rFonts w:eastAsia="Times New Roman"/>
                <w:w w:val="99"/>
              </w:rPr>
              <w:t>рекомендаций</w:t>
            </w:r>
          </w:p>
        </w:tc>
        <w:tc>
          <w:tcPr>
            <w:tcW w:w="400" w:type="dxa"/>
            <w:tcBorders>
              <w:right w:val="single" w:sz="8" w:space="0" w:color="auto"/>
            </w:tcBorders>
            <w:vAlign w:val="bottom"/>
          </w:tcPr>
          <w:p w:rsidR="00725536" w:rsidRDefault="00725536">
            <w:pPr>
              <w:rPr>
                <w:sz w:val="21"/>
                <w:szCs w:val="21"/>
              </w:rPr>
            </w:pPr>
          </w:p>
        </w:tc>
        <w:tc>
          <w:tcPr>
            <w:tcW w:w="2020" w:type="dxa"/>
            <w:gridSpan w:val="2"/>
            <w:vAlign w:val="bottom"/>
          </w:tcPr>
          <w:p w:rsidR="00725536" w:rsidRDefault="00D778CE">
            <w:pPr>
              <w:ind w:left="100"/>
              <w:rPr>
                <w:sz w:val="20"/>
                <w:szCs w:val="20"/>
              </w:rPr>
            </w:pPr>
            <w:r>
              <w:rPr>
                <w:rFonts w:eastAsia="Times New Roman"/>
              </w:rPr>
              <w:t>здоровьесберегаю</w:t>
            </w:r>
          </w:p>
        </w:tc>
        <w:tc>
          <w:tcPr>
            <w:tcW w:w="240" w:type="dxa"/>
            <w:tcBorders>
              <w:right w:val="single" w:sz="8" w:space="0" w:color="auto"/>
            </w:tcBorders>
            <w:vAlign w:val="bottom"/>
          </w:tcPr>
          <w:p w:rsidR="00725536" w:rsidRDefault="00725536">
            <w:pPr>
              <w:rPr>
                <w:sz w:val="21"/>
                <w:szCs w:val="21"/>
              </w:rPr>
            </w:pPr>
          </w:p>
        </w:tc>
        <w:tc>
          <w:tcPr>
            <w:tcW w:w="1420" w:type="dxa"/>
            <w:tcBorders>
              <w:right w:val="single" w:sz="8" w:space="0" w:color="auto"/>
            </w:tcBorders>
            <w:vAlign w:val="bottom"/>
          </w:tcPr>
          <w:p w:rsidR="00725536" w:rsidRDefault="00D778CE">
            <w:pPr>
              <w:ind w:left="100"/>
              <w:rPr>
                <w:sz w:val="20"/>
                <w:szCs w:val="20"/>
              </w:rPr>
            </w:pPr>
            <w:r>
              <w:rPr>
                <w:rFonts w:eastAsia="Times New Roman"/>
              </w:rPr>
              <w:t>года.</w:t>
            </w:r>
          </w:p>
        </w:tc>
        <w:tc>
          <w:tcPr>
            <w:tcW w:w="2240" w:type="dxa"/>
            <w:tcBorders>
              <w:right w:val="single" w:sz="8" w:space="0" w:color="auto"/>
            </w:tcBorders>
            <w:vAlign w:val="bottom"/>
          </w:tcPr>
          <w:p w:rsidR="00725536" w:rsidRDefault="00725536">
            <w:pPr>
              <w:rPr>
                <w:sz w:val="21"/>
                <w:szCs w:val="21"/>
              </w:rPr>
            </w:pPr>
          </w:p>
        </w:tc>
      </w:tr>
      <w:tr w:rsidR="00725536">
        <w:trPr>
          <w:trHeight w:val="255"/>
        </w:trPr>
        <w:tc>
          <w:tcPr>
            <w:tcW w:w="1400" w:type="dxa"/>
            <w:tcBorders>
              <w:left w:val="single" w:sz="8" w:space="0" w:color="auto"/>
            </w:tcBorders>
            <w:vAlign w:val="bottom"/>
          </w:tcPr>
          <w:p w:rsidR="00725536" w:rsidRDefault="00D778CE">
            <w:pPr>
              <w:ind w:left="100"/>
              <w:rPr>
                <w:sz w:val="20"/>
                <w:szCs w:val="20"/>
              </w:rPr>
            </w:pPr>
            <w:r>
              <w:rPr>
                <w:rFonts w:eastAsia="Times New Roman"/>
              </w:rPr>
              <w:t>сохранения</w:t>
            </w:r>
          </w:p>
        </w:tc>
        <w:tc>
          <w:tcPr>
            <w:tcW w:w="460" w:type="dxa"/>
            <w:tcBorders>
              <w:right w:val="single" w:sz="8" w:space="0" w:color="auto"/>
            </w:tcBorders>
            <w:vAlign w:val="bottom"/>
          </w:tcPr>
          <w:p w:rsidR="00725536" w:rsidRDefault="00D778CE">
            <w:pPr>
              <w:ind w:right="10"/>
              <w:jc w:val="right"/>
              <w:rPr>
                <w:sz w:val="20"/>
                <w:szCs w:val="20"/>
              </w:rPr>
            </w:pPr>
            <w:r>
              <w:rPr>
                <w:rFonts w:eastAsia="Times New Roman"/>
              </w:rPr>
              <w:t>и</w:t>
            </w:r>
          </w:p>
        </w:tc>
        <w:tc>
          <w:tcPr>
            <w:tcW w:w="720" w:type="dxa"/>
            <w:vAlign w:val="bottom"/>
          </w:tcPr>
          <w:p w:rsidR="00725536" w:rsidRDefault="00D778CE">
            <w:pPr>
              <w:ind w:left="80"/>
              <w:rPr>
                <w:sz w:val="20"/>
                <w:szCs w:val="20"/>
              </w:rPr>
            </w:pPr>
            <w:r>
              <w:rPr>
                <w:rFonts w:eastAsia="Times New Roman"/>
              </w:rPr>
              <w:t>для</w:t>
            </w:r>
          </w:p>
        </w:tc>
        <w:tc>
          <w:tcPr>
            <w:tcW w:w="1120" w:type="dxa"/>
            <w:gridSpan w:val="2"/>
            <w:tcBorders>
              <w:right w:val="single" w:sz="8" w:space="0" w:color="auto"/>
            </w:tcBorders>
            <w:vAlign w:val="bottom"/>
          </w:tcPr>
          <w:p w:rsidR="00725536" w:rsidRDefault="00D778CE">
            <w:pPr>
              <w:ind w:right="10"/>
              <w:jc w:val="right"/>
              <w:rPr>
                <w:sz w:val="20"/>
                <w:szCs w:val="20"/>
              </w:rPr>
            </w:pPr>
            <w:r>
              <w:rPr>
                <w:rFonts w:eastAsia="Times New Roman"/>
                <w:w w:val="99"/>
              </w:rPr>
              <w:t>педагогов,</w:t>
            </w:r>
          </w:p>
        </w:tc>
        <w:tc>
          <w:tcPr>
            <w:tcW w:w="2020" w:type="dxa"/>
            <w:gridSpan w:val="2"/>
            <w:vAlign w:val="bottom"/>
          </w:tcPr>
          <w:p w:rsidR="00725536" w:rsidRDefault="00D778CE">
            <w:pPr>
              <w:ind w:left="100"/>
              <w:rPr>
                <w:sz w:val="20"/>
                <w:szCs w:val="20"/>
              </w:rPr>
            </w:pPr>
            <w:r>
              <w:rPr>
                <w:rFonts w:eastAsia="Times New Roman"/>
              </w:rPr>
              <w:t>щих технологий,</w:t>
            </w:r>
          </w:p>
        </w:tc>
        <w:tc>
          <w:tcPr>
            <w:tcW w:w="240" w:type="dxa"/>
            <w:tcBorders>
              <w:right w:val="single" w:sz="8" w:space="0" w:color="auto"/>
            </w:tcBorders>
            <w:vAlign w:val="bottom"/>
          </w:tcPr>
          <w:p w:rsidR="00725536" w:rsidRDefault="00725536"/>
        </w:tc>
        <w:tc>
          <w:tcPr>
            <w:tcW w:w="1420" w:type="dxa"/>
            <w:tcBorders>
              <w:right w:val="single" w:sz="8" w:space="0" w:color="auto"/>
            </w:tcBorders>
            <w:vAlign w:val="bottom"/>
          </w:tcPr>
          <w:p w:rsidR="00725536" w:rsidRDefault="00725536"/>
        </w:tc>
        <w:tc>
          <w:tcPr>
            <w:tcW w:w="2240" w:type="dxa"/>
            <w:tcBorders>
              <w:right w:val="single" w:sz="8" w:space="0" w:color="auto"/>
            </w:tcBorders>
            <w:vAlign w:val="bottom"/>
          </w:tcPr>
          <w:p w:rsidR="00725536" w:rsidRDefault="00D778CE">
            <w:pPr>
              <w:ind w:left="100"/>
              <w:rPr>
                <w:sz w:val="20"/>
                <w:szCs w:val="20"/>
              </w:rPr>
            </w:pPr>
            <w:r>
              <w:rPr>
                <w:rFonts w:eastAsia="Times New Roman"/>
              </w:rPr>
              <w:t>Учителя-</w:t>
            </w:r>
          </w:p>
        </w:tc>
      </w:tr>
      <w:tr w:rsidR="00725536">
        <w:trPr>
          <w:trHeight w:val="252"/>
        </w:trPr>
        <w:tc>
          <w:tcPr>
            <w:tcW w:w="1400" w:type="dxa"/>
            <w:tcBorders>
              <w:left w:val="single" w:sz="8" w:space="0" w:color="auto"/>
            </w:tcBorders>
            <w:vAlign w:val="bottom"/>
          </w:tcPr>
          <w:p w:rsidR="00725536" w:rsidRDefault="00D778CE">
            <w:pPr>
              <w:ind w:left="100"/>
              <w:rPr>
                <w:sz w:val="20"/>
                <w:szCs w:val="20"/>
              </w:rPr>
            </w:pPr>
            <w:r>
              <w:rPr>
                <w:rFonts w:eastAsia="Times New Roman"/>
              </w:rPr>
              <w:t>укрепления</w:t>
            </w:r>
          </w:p>
        </w:tc>
        <w:tc>
          <w:tcPr>
            <w:tcW w:w="460" w:type="dxa"/>
            <w:tcBorders>
              <w:right w:val="single" w:sz="8" w:space="0" w:color="auto"/>
            </w:tcBorders>
            <w:vAlign w:val="bottom"/>
          </w:tcPr>
          <w:p w:rsidR="00725536" w:rsidRDefault="00725536">
            <w:pPr>
              <w:rPr>
                <w:sz w:val="21"/>
                <w:szCs w:val="21"/>
              </w:rPr>
            </w:pPr>
          </w:p>
        </w:tc>
        <w:tc>
          <w:tcPr>
            <w:tcW w:w="1440" w:type="dxa"/>
            <w:gridSpan w:val="2"/>
            <w:vAlign w:val="bottom"/>
          </w:tcPr>
          <w:p w:rsidR="00725536" w:rsidRDefault="00D778CE">
            <w:pPr>
              <w:ind w:left="80"/>
              <w:rPr>
                <w:sz w:val="20"/>
                <w:szCs w:val="20"/>
              </w:rPr>
            </w:pPr>
            <w:r>
              <w:rPr>
                <w:rFonts w:eastAsia="Times New Roman"/>
              </w:rPr>
              <w:t>родителей</w:t>
            </w:r>
          </w:p>
        </w:tc>
        <w:tc>
          <w:tcPr>
            <w:tcW w:w="400" w:type="dxa"/>
            <w:tcBorders>
              <w:right w:val="single" w:sz="8" w:space="0" w:color="auto"/>
            </w:tcBorders>
            <w:vAlign w:val="bottom"/>
          </w:tcPr>
          <w:p w:rsidR="00725536" w:rsidRDefault="00D778CE">
            <w:pPr>
              <w:ind w:right="10"/>
              <w:jc w:val="right"/>
              <w:rPr>
                <w:sz w:val="20"/>
                <w:szCs w:val="20"/>
              </w:rPr>
            </w:pPr>
            <w:r>
              <w:rPr>
                <w:rFonts w:eastAsia="Times New Roman"/>
              </w:rPr>
              <w:t>по</w:t>
            </w:r>
          </w:p>
        </w:tc>
        <w:tc>
          <w:tcPr>
            <w:tcW w:w="2020" w:type="dxa"/>
            <w:gridSpan w:val="2"/>
            <w:vAlign w:val="bottom"/>
          </w:tcPr>
          <w:p w:rsidR="00725536" w:rsidRDefault="00D778CE">
            <w:pPr>
              <w:ind w:left="100"/>
              <w:rPr>
                <w:sz w:val="20"/>
                <w:szCs w:val="20"/>
              </w:rPr>
            </w:pPr>
            <w:r>
              <w:rPr>
                <w:rFonts w:eastAsia="Times New Roman"/>
              </w:rPr>
              <w:t>организация и</w:t>
            </w:r>
          </w:p>
        </w:tc>
        <w:tc>
          <w:tcPr>
            <w:tcW w:w="240" w:type="dxa"/>
            <w:tcBorders>
              <w:right w:val="single" w:sz="8" w:space="0" w:color="auto"/>
            </w:tcBorders>
            <w:vAlign w:val="bottom"/>
          </w:tcPr>
          <w:p w:rsidR="00725536" w:rsidRDefault="00725536">
            <w:pPr>
              <w:rPr>
                <w:sz w:val="21"/>
                <w:szCs w:val="21"/>
              </w:rPr>
            </w:pPr>
          </w:p>
        </w:tc>
        <w:tc>
          <w:tcPr>
            <w:tcW w:w="1420" w:type="dxa"/>
            <w:tcBorders>
              <w:right w:val="single" w:sz="8" w:space="0" w:color="auto"/>
            </w:tcBorders>
            <w:vAlign w:val="bottom"/>
          </w:tcPr>
          <w:p w:rsidR="00725536" w:rsidRDefault="00725536">
            <w:pPr>
              <w:rPr>
                <w:sz w:val="21"/>
                <w:szCs w:val="21"/>
              </w:rPr>
            </w:pPr>
          </w:p>
        </w:tc>
        <w:tc>
          <w:tcPr>
            <w:tcW w:w="2240" w:type="dxa"/>
            <w:tcBorders>
              <w:right w:val="single" w:sz="8" w:space="0" w:color="auto"/>
            </w:tcBorders>
            <w:vAlign w:val="bottom"/>
          </w:tcPr>
          <w:p w:rsidR="00725536" w:rsidRDefault="00D778CE">
            <w:pPr>
              <w:ind w:left="100"/>
              <w:rPr>
                <w:sz w:val="20"/>
                <w:szCs w:val="20"/>
              </w:rPr>
            </w:pPr>
            <w:r>
              <w:rPr>
                <w:rFonts w:eastAsia="Times New Roman"/>
              </w:rPr>
              <w:t>предметники</w:t>
            </w:r>
          </w:p>
        </w:tc>
      </w:tr>
      <w:tr w:rsidR="00725536">
        <w:trPr>
          <w:trHeight w:val="252"/>
        </w:trPr>
        <w:tc>
          <w:tcPr>
            <w:tcW w:w="1400" w:type="dxa"/>
            <w:tcBorders>
              <w:left w:val="single" w:sz="8" w:space="0" w:color="auto"/>
            </w:tcBorders>
            <w:vAlign w:val="bottom"/>
          </w:tcPr>
          <w:p w:rsidR="00725536" w:rsidRDefault="00D778CE">
            <w:pPr>
              <w:ind w:left="100"/>
              <w:rPr>
                <w:sz w:val="20"/>
                <w:szCs w:val="20"/>
              </w:rPr>
            </w:pPr>
            <w:r>
              <w:rPr>
                <w:rFonts w:eastAsia="Times New Roman"/>
              </w:rPr>
              <w:t>здоровья</w:t>
            </w:r>
          </w:p>
        </w:tc>
        <w:tc>
          <w:tcPr>
            <w:tcW w:w="460" w:type="dxa"/>
            <w:tcBorders>
              <w:right w:val="single" w:sz="8" w:space="0" w:color="auto"/>
            </w:tcBorders>
            <w:vAlign w:val="bottom"/>
          </w:tcPr>
          <w:p w:rsidR="00725536" w:rsidRDefault="00725536">
            <w:pPr>
              <w:rPr>
                <w:sz w:val="21"/>
                <w:szCs w:val="21"/>
              </w:rPr>
            </w:pPr>
          </w:p>
        </w:tc>
        <w:tc>
          <w:tcPr>
            <w:tcW w:w="720" w:type="dxa"/>
            <w:vAlign w:val="bottom"/>
          </w:tcPr>
          <w:p w:rsidR="00725536" w:rsidRDefault="00D778CE">
            <w:pPr>
              <w:ind w:left="80"/>
              <w:rPr>
                <w:sz w:val="20"/>
                <w:szCs w:val="20"/>
              </w:rPr>
            </w:pPr>
            <w:r>
              <w:rPr>
                <w:rFonts w:eastAsia="Times New Roman"/>
                <w:w w:val="99"/>
              </w:rPr>
              <w:t>работе</w:t>
            </w:r>
          </w:p>
        </w:tc>
        <w:tc>
          <w:tcPr>
            <w:tcW w:w="1120" w:type="dxa"/>
            <w:gridSpan w:val="2"/>
            <w:tcBorders>
              <w:right w:val="single" w:sz="8" w:space="0" w:color="auto"/>
            </w:tcBorders>
            <w:vAlign w:val="bottom"/>
          </w:tcPr>
          <w:p w:rsidR="00725536" w:rsidRDefault="00D778CE">
            <w:pPr>
              <w:ind w:right="10"/>
              <w:jc w:val="right"/>
              <w:rPr>
                <w:sz w:val="20"/>
                <w:szCs w:val="20"/>
              </w:rPr>
            </w:pPr>
            <w:r>
              <w:rPr>
                <w:rFonts w:eastAsia="Times New Roman"/>
              </w:rPr>
              <w:t>с  детьми</w:t>
            </w:r>
          </w:p>
        </w:tc>
        <w:tc>
          <w:tcPr>
            <w:tcW w:w="2020" w:type="dxa"/>
            <w:gridSpan w:val="2"/>
            <w:vAlign w:val="bottom"/>
          </w:tcPr>
          <w:p w:rsidR="00725536" w:rsidRDefault="00D778CE">
            <w:pPr>
              <w:ind w:left="100"/>
              <w:rPr>
                <w:sz w:val="20"/>
                <w:szCs w:val="20"/>
              </w:rPr>
            </w:pPr>
            <w:r>
              <w:rPr>
                <w:rFonts w:eastAsia="Times New Roman"/>
              </w:rPr>
              <w:t>проведение</w:t>
            </w:r>
          </w:p>
        </w:tc>
        <w:tc>
          <w:tcPr>
            <w:tcW w:w="240" w:type="dxa"/>
            <w:tcBorders>
              <w:right w:val="single" w:sz="8" w:space="0" w:color="auto"/>
            </w:tcBorders>
            <w:vAlign w:val="bottom"/>
          </w:tcPr>
          <w:p w:rsidR="00725536" w:rsidRDefault="00725536">
            <w:pPr>
              <w:rPr>
                <w:sz w:val="21"/>
                <w:szCs w:val="21"/>
              </w:rPr>
            </w:pPr>
          </w:p>
        </w:tc>
        <w:tc>
          <w:tcPr>
            <w:tcW w:w="1420" w:type="dxa"/>
            <w:tcBorders>
              <w:right w:val="single" w:sz="8" w:space="0" w:color="auto"/>
            </w:tcBorders>
            <w:vAlign w:val="bottom"/>
          </w:tcPr>
          <w:p w:rsidR="00725536" w:rsidRDefault="00725536">
            <w:pPr>
              <w:rPr>
                <w:sz w:val="21"/>
                <w:szCs w:val="21"/>
              </w:rPr>
            </w:pPr>
          </w:p>
        </w:tc>
        <w:tc>
          <w:tcPr>
            <w:tcW w:w="2240" w:type="dxa"/>
            <w:tcBorders>
              <w:right w:val="single" w:sz="8" w:space="0" w:color="auto"/>
            </w:tcBorders>
            <w:vAlign w:val="bottom"/>
          </w:tcPr>
          <w:p w:rsidR="00725536" w:rsidRDefault="00725536">
            <w:pPr>
              <w:rPr>
                <w:sz w:val="21"/>
                <w:szCs w:val="21"/>
              </w:rPr>
            </w:pPr>
          </w:p>
        </w:tc>
      </w:tr>
      <w:tr w:rsidR="00725536">
        <w:trPr>
          <w:trHeight w:val="254"/>
        </w:trPr>
        <w:tc>
          <w:tcPr>
            <w:tcW w:w="1400" w:type="dxa"/>
            <w:tcBorders>
              <w:left w:val="single" w:sz="8" w:space="0" w:color="auto"/>
            </w:tcBorders>
            <w:vAlign w:val="bottom"/>
          </w:tcPr>
          <w:p w:rsidR="00725536" w:rsidRDefault="00D778CE">
            <w:pPr>
              <w:ind w:left="100"/>
              <w:rPr>
                <w:sz w:val="20"/>
                <w:szCs w:val="20"/>
              </w:rPr>
            </w:pPr>
            <w:r>
              <w:rPr>
                <w:rFonts w:eastAsia="Times New Roman"/>
                <w:w w:val="98"/>
              </w:rPr>
              <w:t>обучающихся</w:t>
            </w:r>
          </w:p>
        </w:tc>
        <w:tc>
          <w:tcPr>
            <w:tcW w:w="460" w:type="dxa"/>
            <w:tcBorders>
              <w:right w:val="single" w:sz="8" w:space="0" w:color="auto"/>
            </w:tcBorders>
            <w:vAlign w:val="bottom"/>
          </w:tcPr>
          <w:p w:rsidR="00725536" w:rsidRDefault="00D778CE">
            <w:pPr>
              <w:ind w:right="10"/>
              <w:jc w:val="right"/>
              <w:rPr>
                <w:sz w:val="20"/>
                <w:szCs w:val="20"/>
              </w:rPr>
            </w:pPr>
            <w:r>
              <w:rPr>
                <w:rFonts w:eastAsia="Times New Roman"/>
              </w:rPr>
              <w:t>с</w:t>
            </w:r>
          </w:p>
        </w:tc>
        <w:tc>
          <w:tcPr>
            <w:tcW w:w="720" w:type="dxa"/>
            <w:vAlign w:val="bottom"/>
          </w:tcPr>
          <w:p w:rsidR="00725536" w:rsidRDefault="00D778CE">
            <w:pPr>
              <w:ind w:left="80"/>
              <w:rPr>
                <w:sz w:val="20"/>
                <w:szCs w:val="20"/>
              </w:rPr>
            </w:pPr>
            <w:r>
              <w:rPr>
                <w:rFonts w:eastAsia="Times New Roman"/>
                <w:w w:val="99"/>
              </w:rPr>
              <w:t>с ОВЗ.</w:t>
            </w:r>
          </w:p>
        </w:tc>
        <w:tc>
          <w:tcPr>
            <w:tcW w:w="720" w:type="dxa"/>
            <w:vAlign w:val="bottom"/>
          </w:tcPr>
          <w:p w:rsidR="00725536" w:rsidRDefault="00725536"/>
        </w:tc>
        <w:tc>
          <w:tcPr>
            <w:tcW w:w="400" w:type="dxa"/>
            <w:tcBorders>
              <w:right w:val="single" w:sz="8" w:space="0" w:color="auto"/>
            </w:tcBorders>
            <w:vAlign w:val="bottom"/>
          </w:tcPr>
          <w:p w:rsidR="00725536" w:rsidRDefault="00725536"/>
        </w:tc>
        <w:tc>
          <w:tcPr>
            <w:tcW w:w="2020" w:type="dxa"/>
            <w:gridSpan w:val="2"/>
            <w:vAlign w:val="bottom"/>
          </w:tcPr>
          <w:p w:rsidR="00725536" w:rsidRDefault="00D778CE">
            <w:pPr>
              <w:ind w:left="100"/>
              <w:rPr>
                <w:sz w:val="20"/>
                <w:szCs w:val="20"/>
              </w:rPr>
            </w:pPr>
            <w:r>
              <w:rPr>
                <w:rFonts w:eastAsia="Times New Roman"/>
              </w:rPr>
              <w:t>мероприятий по</w:t>
            </w:r>
          </w:p>
        </w:tc>
        <w:tc>
          <w:tcPr>
            <w:tcW w:w="240" w:type="dxa"/>
            <w:tcBorders>
              <w:right w:val="single" w:sz="8" w:space="0" w:color="auto"/>
            </w:tcBorders>
            <w:vAlign w:val="bottom"/>
          </w:tcPr>
          <w:p w:rsidR="00725536" w:rsidRDefault="00725536"/>
        </w:tc>
        <w:tc>
          <w:tcPr>
            <w:tcW w:w="1420" w:type="dxa"/>
            <w:tcBorders>
              <w:right w:val="single" w:sz="8" w:space="0" w:color="auto"/>
            </w:tcBorders>
            <w:vAlign w:val="bottom"/>
          </w:tcPr>
          <w:p w:rsidR="00725536" w:rsidRDefault="00725536"/>
        </w:tc>
        <w:tc>
          <w:tcPr>
            <w:tcW w:w="2240" w:type="dxa"/>
            <w:tcBorders>
              <w:right w:val="single" w:sz="8" w:space="0" w:color="auto"/>
            </w:tcBorders>
            <w:vAlign w:val="bottom"/>
          </w:tcPr>
          <w:p w:rsidR="00725536" w:rsidRDefault="00725536"/>
        </w:tc>
      </w:tr>
      <w:tr w:rsidR="00725536">
        <w:trPr>
          <w:trHeight w:val="252"/>
        </w:trPr>
        <w:tc>
          <w:tcPr>
            <w:tcW w:w="1400" w:type="dxa"/>
            <w:tcBorders>
              <w:left w:val="single" w:sz="8" w:space="0" w:color="auto"/>
            </w:tcBorders>
            <w:vAlign w:val="bottom"/>
          </w:tcPr>
          <w:p w:rsidR="00725536" w:rsidRDefault="00D778CE">
            <w:pPr>
              <w:ind w:left="100"/>
              <w:rPr>
                <w:sz w:val="20"/>
                <w:szCs w:val="20"/>
              </w:rPr>
            </w:pPr>
            <w:r>
              <w:rPr>
                <w:rFonts w:eastAsia="Times New Roman"/>
              </w:rPr>
              <w:t>ОВЗ.</w:t>
            </w:r>
          </w:p>
        </w:tc>
        <w:tc>
          <w:tcPr>
            <w:tcW w:w="460" w:type="dxa"/>
            <w:tcBorders>
              <w:right w:val="single" w:sz="8" w:space="0" w:color="auto"/>
            </w:tcBorders>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400" w:type="dxa"/>
            <w:tcBorders>
              <w:right w:val="single" w:sz="8" w:space="0" w:color="auto"/>
            </w:tcBorders>
            <w:vAlign w:val="bottom"/>
          </w:tcPr>
          <w:p w:rsidR="00725536" w:rsidRDefault="00725536">
            <w:pPr>
              <w:rPr>
                <w:sz w:val="21"/>
                <w:szCs w:val="21"/>
              </w:rPr>
            </w:pPr>
          </w:p>
        </w:tc>
        <w:tc>
          <w:tcPr>
            <w:tcW w:w="2020" w:type="dxa"/>
            <w:gridSpan w:val="2"/>
            <w:vAlign w:val="bottom"/>
          </w:tcPr>
          <w:p w:rsidR="00725536" w:rsidRDefault="00D778CE">
            <w:pPr>
              <w:ind w:left="100"/>
              <w:rPr>
                <w:sz w:val="20"/>
                <w:szCs w:val="20"/>
              </w:rPr>
            </w:pPr>
            <w:r>
              <w:rPr>
                <w:rFonts w:eastAsia="Times New Roman"/>
              </w:rPr>
              <w:t>формированию</w:t>
            </w:r>
          </w:p>
        </w:tc>
        <w:tc>
          <w:tcPr>
            <w:tcW w:w="240" w:type="dxa"/>
            <w:tcBorders>
              <w:right w:val="single" w:sz="8" w:space="0" w:color="auto"/>
            </w:tcBorders>
            <w:vAlign w:val="bottom"/>
          </w:tcPr>
          <w:p w:rsidR="00725536" w:rsidRDefault="00725536">
            <w:pPr>
              <w:rPr>
                <w:sz w:val="21"/>
                <w:szCs w:val="21"/>
              </w:rPr>
            </w:pPr>
          </w:p>
        </w:tc>
        <w:tc>
          <w:tcPr>
            <w:tcW w:w="1420" w:type="dxa"/>
            <w:tcBorders>
              <w:right w:val="single" w:sz="8" w:space="0" w:color="auto"/>
            </w:tcBorders>
            <w:vAlign w:val="bottom"/>
          </w:tcPr>
          <w:p w:rsidR="00725536" w:rsidRDefault="00725536">
            <w:pPr>
              <w:rPr>
                <w:sz w:val="21"/>
                <w:szCs w:val="21"/>
              </w:rPr>
            </w:pPr>
          </w:p>
        </w:tc>
        <w:tc>
          <w:tcPr>
            <w:tcW w:w="2240" w:type="dxa"/>
            <w:tcBorders>
              <w:right w:val="single" w:sz="8" w:space="0" w:color="auto"/>
            </w:tcBorders>
            <w:vAlign w:val="bottom"/>
          </w:tcPr>
          <w:p w:rsidR="00725536" w:rsidRDefault="00725536">
            <w:pPr>
              <w:rPr>
                <w:sz w:val="21"/>
                <w:szCs w:val="21"/>
              </w:rPr>
            </w:pPr>
          </w:p>
        </w:tc>
      </w:tr>
      <w:tr w:rsidR="00725536">
        <w:trPr>
          <w:trHeight w:val="254"/>
        </w:trPr>
        <w:tc>
          <w:tcPr>
            <w:tcW w:w="1400" w:type="dxa"/>
            <w:tcBorders>
              <w:left w:val="single" w:sz="8" w:space="0" w:color="auto"/>
            </w:tcBorders>
            <w:vAlign w:val="bottom"/>
          </w:tcPr>
          <w:p w:rsidR="00725536" w:rsidRDefault="00725536"/>
        </w:tc>
        <w:tc>
          <w:tcPr>
            <w:tcW w:w="460" w:type="dxa"/>
            <w:tcBorders>
              <w:right w:val="single" w:sz="8" w:space="0" w:color="auto"/>
            </w:tcBorders>
            <w:vAlign w:val="bottom"/>
          </w:tcPr>
          <w:p w:rsidR="00725536" w:rsidRDefault="00725536"/>
        </w:tc>
        <w:tc>
          <w:tcPr>
            <w:tcW w:w="720" w:type="dxa"/>
            <w:vAlign w:val="bottom"/>
          </w:tcPr>
          <w:p w:rsidR="00725536" w:rsidRDefault="00725536"/>
        </w:tc>
        <w:tc>
          <w:tcPr>
            <w:tcW w:w="720" w:type="dxa"/>
            <w:vAlign w:val="bottom"/>
          </w:tcPr>
          <w:p w:rsidR="00725536" w:rsidRDefault="00725536"/>
        </w:tc>
        <w:tc>
          <w:tcPr>
            <w:tcW w:w="400" w:type="dxa"/>
            <w:tcBorders>
              <w:right w:val="single" w:sz="8" w:space="0" w:color="auto"/>
            </w:tcBorders>
            <w:vAlign w:val="bottom"/>
          </w:tcPr>
          <w:p w:rsidR="00725536" w:rsidRDefault="00725536"/>
        </w:tc>
        <w:tc>
          <w:tcPr>
            <w:tcW w:w="2260" w:type="dxa"/>
            <w:gridSpan w:val="3"/>
            <w:tcBorders>
              <w:right w:val="single" w:sz="8" w:space="0" w:color="auto"/>
            </w:tcBorders>
            <w:vAlign w:val="bottom"/>
          </w:tcPr>
          <w:p w:rsidR="00725536" w:rsidRDefault="00D778CE">
            <w:pPr>
              <w:ind w:left="100"/>
              <w:rPr>
                <w:sz w:val="20"/>
                <w:szCs w:val="20"/>
              </w:rPr>
            </w:pPr>
            <w:r>
              <w:rPr>
                <w:rFonts w:eastAsia="Times New Roman"/>
              </w:rPr>
              <w:t>навыков здорового и</w:t>
            </w:r>
          </w:p>
        </w:tc>
        <w:tc>
          <w:tcPr>
            <w:tcW w:w="1420" w:type="dxa"/>
            <w:tcBorders>
              <w:right w:val="single" w:sz="8" w:space="0" w:color="auto"/>
            </w:tcBorders>
            <w:vAlign w:val="bottom"/>
          </w:tcPr>
          <w:p w:rsidR="00725536" w:rsidRDefault="00725536"/>
        </w:tc>
        <w:tc>
          <w:tcPr>
            <w:tcW w:w="2240" w:type="dxa"/>
            <w:tcBorders>
              <w:right w:val="single" w:sz="8" w:space="0" w:color="auto"/>
            </w:tcBorders>
            <w:vAlign w:val="bottom"/>
          </w:tcPr>
          <w:p w:rsidR="00725536" w:rsidRDefault="00725536"/>
        </w:tc>
      </w:tr>
      <w:tr w:rsidR="00725536">
        <w:trPr>
          <w:trHeight w:val="252"/>
        </w:trPr>
        <w:tc>
          <w:tcPr>
            <w:tcW w:w="1400" w:type="dxa"/>
            <w:tcBorders>
              <w:left w:val="single" w:sz="8" w:space="0" w:color="auto"/>
            </w:tcBorders>
            <w:vAlign w:val="bottom"/>
          </w:tcPr>
          <w:p w:rsidR="00725536" w:rsidRDefault="00725536">
            <w:pPr>
              <w:rPr>
                <w:sz w:val="21"/>
                <w:szCs w:val="21"/>
              </w:rPr>
            </w:pPr>
          </w:p>
        </w:tc>
        <w:tc>
          <w:tcPr>
            <w:tcW w:w="460" w:type="dxa"/>
            <w:tcBorders>
              <w:right w:val="single" w:sz="8" w:space="0" w:color="auto"/>
            </w:tcBorders>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720" w:type="dxa"/>
            <w:vAlign w:val="bottom"/>
          </w:tcPr>
          <w:p w:rsidR="00725536" w:rsidRDefault="00725536">
            <w:pPr>
              <w:rPr>
                <w:sz w:val="21"/>
                <w:szCs w:val="21"/>
              </w:rPr>
            </w:pPr>
          </w:p>
        </w:tc>
        <w:tc>
          <w:tcPr>
            <w:tcW w:w="400" w:type="dxa"/>
            <w:tcBorders>
              <w:right w:val="single" w:sz="8" w:space="0" w:color="auto"/>
            </w:tcBorders>
            <w:vAlign w:val="bottom"/>
          </w:tcPr>
          <w:p w:rsidR="00725536" w:rsidRDefault="00725536">
            <w:pPr>
              <w:rPr>
                <w:sz w:val="21"/>
                <w:szCs w:val="21"/>
              </w:rPr>
            </w:pPr>
          </w:p>
        </w:tc>
        <w:tc>
          <w:tcPr>
            <w:tcW w:w="2020" w:type="dxa"/>
            <w:gridSpan w:val="2"/>
            <w:vAlign w:val="bottom"/>
          </w:tcPr>
          <w:p w:rsidR="00725536" w:rsidRDefault="00D778CE">
            <w:pPr>
              <w:ind w:left="100"/>
              <w:rPr>
                <w:sz w:val="20"/>
                <w:szCs w:val="20"/>
              </w:rPr>
            </w:pPr>
            <w:r>
              <w:rPr>
                <w:rFonts w:eastAsia="Times New Roman"/>
              </w:rPr>
              <w:t>безопасного образа</w:t>
            </w:r>
          </w:p>
        </w:tc>
        <w:tc>
          <w:tcPr>
            <w:tcW w:w="240" w:type="dxa"/>
            <w:tcBorders>
              <w:right w:val="single" w:sz="8" w:space="0" w:color="auto"/>
            </w:tcBorders>
            <w:vAlign w:val="bottom"/>
          </w:tcPr>
          <w:p w:rsidR="00725536" w:rsidRDefault="00725536">
            <w:pPr>
              <w:rPr>
                <w:sz w:val="21"/>
                <w:szCs w:val="21"/>
              </w:rPr>
            </w:pPr>
          </w:p>
        </w:tc>
        <w:tc>
          <w:tcPr>
            <w:tcW w:w="1420" w:type="dxa"/>
            <w:tcBorders>
              <w:right w:val="single" w:sz="8" w:space="0" w:color="auto"/>
            </w:tcBorders>
            <w:vAlign w:val="bottom"/>
          </w:tcPr>
          <w:p w:rsidR="00725536" w:rsidRDefault="00725536">
            <w:pPr>
              <w:rPr>
                <w:sz w:val="21"/>
                <w:szCs w:val="21"/>
              </w:rPr>
            </w:pPr>
          </w:p>
        </w:tc>
        <w:tc>
          <w:tcPr>
            <w:tcW w:w="2240" w:type="dxa"/>
            <w:tcBorders>
              <w:right w:val="single" w:sz="8" w:space="0" w:color="auto"/>
            </w:tcBorders>
            <w:vAlign w:val="bottom"/>
          </w:tcPr>
          <w:p w:rsidR="00725536" w:rsidRDefault="00725536">
            <w:pPr>
              <w:rPr>
                <w:sz w:val="21"/>
                <w:szCs w:val="21"/>
              </w:rPr>
            </w:pPr>
          </w:p>
        </w:tc>
      </w:tr>
      <w:tr w:rsidR="00725536">
        <w:trPr>
          <w:trHeight w:val="257"/>
        </w:trPr>
        <w:tc>
          <w:tcPr>
            <w:tcW w:w="1400" w:type="dxa"/>
            <w:tcBorders>
              <w:left w:val="single" w:sz="8" w:space="0" w:color="auto"/>
              <w:bottom w:val="single" w:sz="8" w:space="0" w:color="auto"/>
            </w:tcBorders>
            <w:vAlign w:val="bottom"/>
          </w:tcPr>
          <w:p w:rsidR="00725536" w:rsidRDefault="00725536"/>
        </w:tc>
        <w:tc>
          <w:tcPr>
            <w:tcW w:w="460" w:type="dxa"/>
            <w:tcBorders>
              <w:bottom w:val="single" w:sz="8" w:space="0" w:color="auto"/>
              <w:right w:val="single" w:sz="8" w:space="0" w:color="auto"/>
            </w:tcBorders>
            <w:vAlign w:val="bottom"/>
          </w:tcPr>
          <w:p w:rsidR="00725536" w:rsidRDefault="00725536"/>
        </w:tc>
        <w:tc>
          <w:tcPr>
            <w:tcW w:w="720" w:type="dxa"/>
            <w:tcBorders>
              <w:bottom w:val="single" w:sz="8" w:space="0" w:color="auto"/>
            </w:tcBorders>
            <w:vAlign w:val="bottom"/>
          </w:tcPr>
          <w:p w:rsidR="00725536" w:rsidRDefault="00725536"/>
        </w:tc>
        <w:tc>
          <w:tcPr>
            <w:tcW w:w="720" w:type="dxa"/>
            <w:tcBorders>
              <w:bottom w:val="single" w:sz="8" w:space="0" w:color="auto"/>
            </w:tcBorders>
            <w:vAlign w:val="bottom"/>
          </w:tcPr>
          <w:p w:rsidR="00725536" w:rsidRDefault="00725536"/>
        </w:tc>
        <w:tc>
          <w:tcPr>
            <w:tcW w:w="400" w:type="dxa"/>
            <w:tcBorders>
              <w:bottom w:val="single" w:sz="8" w:space="0" w:color="auto"/>
              <w:right w:val="single" w:sz="8" w:space="0" w:color="auto"/>
            </w:tcBorders>
            <w:vAlign w:val="bottom"/>
          </w:tcPr>
          <w:p w:rsidR="00725536" w:rsidRDefault="00725536"/>
        </w:tc>
        <w:tc>
          <w:tcPr>
            <w:tcW w:w="2020" w:type="dxa"/>
            <w:gridSpan w:val="2"/>
            <w:tcBorders>
              <w:bottom w:val="single" w:sz="8" w:space="0" w:color="auto"/>
            </w:tcBorders>
            <w:vAlign w:val="bottom"/>
          </w:tcPr>
          <w:p w:rsidR="00725536" w:rsidRDefault="00D778CE">
            <w:pPr>
              <w:ind w:left="100"/>
              <w:rPr>
                <w:sz w:val="20"/>
                <w:szCs w:val="20"/>
              </w:rPr>
            </w:pPr>
            <w:r>
              <w:rPr>
                <w:rFonts w:eastAsia="Times New Roman"/>
              </w:rPr>
              <w:t>жизни</w:t>
            </w:r>
          </w:p>
        </w:tc>
        <w:tc>
          <w:tcPr>
            <w:tcW w:w="240" w:type="dxa"/>
            <w:tcBorders>
              <w:bottom w:val="single" w:sz="8" w:space="0" w:color="auto"/>
              <w:right w:val="single" w:sz="8" w:space="0" w:color="auto"/>
            </w:tcBorders>
            <w:vAlign w:val="bottom"/>
          </w:tcPr>
          <w:p w:rsidR="00725536" w:rsidRDefault="00725536"/>
        </w:tc>
        <w:tc>
          <w:tcPr>
            <w:tcW w:w="1420" w:type="dxa"/>
            <w:tcBorders>
              <w:bottom w:val="single" w:sz="8" w:space="0" w:color="auto"/>
              <w:right w:val="single" w:sz="8" w:space="0" w:color="auto"/>
            </w:tcBorders>
            <w:vAlign w:val="bottom"/>
          </w:tcPr>
          <w:p w:rsidR="00725536" w:rsidRDefault="00725536"/>
        </w:tc>
        <w:tc>
          <w:tcPr>
            <w:tcW w:w="2240" w:type="dxa"/>
            <w:tcBorders>
              <w:bottom w:val="single" w:sz="8" w:space="0" w:color="auto"/>
              <w:right w:val="single" w:sz="8" w:space="0" w:color="auto"/>
            </w:tcBorders>
            <w:vAlign w:val="bottom"/>
          </w:tcPr>
          <w:p w:rsidR="00725536" w:rsidRDefault="00725536"/>
        </w:tc>
      </w:tr>
    </w:tbl>
    <w:p w:rsidR="00725536" w:rsidRDefault="00725536">
      <w:pPr>
        <w:spacing w:line="266" w:lineRule="exact"/>
        <w:rPr>
          <w:sz w:val="20"/>
          <w:szCs w:val="20"/>
        </w:rPr>
      </w:pPr>
    </w:p>
    <w:p w:rsidR="00725536" w:rsidRDefault="00D778CE">
      <w:pPr>
        <w:ind w:left="1120"/>
        <w:rPr>
          <w:sz w:val="20"/>
          <w:szCs w:val="20"/>
        </w:rPr>
      </w:pPr>
      <w:r>
        <w:rPr>
          <w:rFonts w:eastAsia="Times New Roman"/>
          <w:b/>
          <w:bCs/>
          <w:sz w:val="24"/>
          <w:szCs w:val="24"/>
        </w:rPr>
        <w:t xml:space="preserve">Консультативная работа </w:t>
      </w:r>
      <w:r>
        <w:rPr>
          <w:rFonts w:eastAsia="Times New Roman"/>
          <w:sz w:val="24"/>
          <w:szCs w:val="24"/>
        </w:rPr>
        <w:t>включает в себя:</w:t>
      </w:r>
    </w:p>
    <w:p w:rsidR="00725536" w:rsidRDefault="00725536">
      <w:pPr>
        <w:spacing w:line="31" w:lineRule="exact"/>
        <w:rPr>
          <w:sz w:val="20"/>
          <w:szCs w:val="20"/>
        </w:rPr>
      </w:pPr>
    </w:p>
    <w:p w:rsidR="00725536" w:rsidRDefault="00D778CE" w:rsidP="00D778CE">
      <w:pPr>
        <w:numPr>
          <w:ilvl w:val="0"/>
          <w:numId w:val="419"/>
        </w:numPr>
        <w:tabs>
          <w:tab w:val="left" w:pos="1394"/>
        </w:tabs>
        <w:spacing w:line="226" w:lineRule="auto"/>
        <w:ind w:left="400" w:firstLine="712"/>
        <w:rPr>
          <w:rFonts w:ascii="Symbol" w:eastAsia="Symbol" w:hAnsi="Symbol" w:cs="Symbol"/>
          <w:sz w:val="24"/>
          <w:szCs w:val="24"/>
        </w:rPr>
      </w:pPr>
      <w:r>
        <w:rPr>
          <w:rFonts w:eastAsia="Times New Roman"/>
          <w:sz w:val="24"/>
          <w:szCs w:val="24"/>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725536" w:rsidRDefault="00725536">
      <w:pPr>
        <w:spacing w:line="32" w:lineRule="exact"/>
        <w:rPr>
          <w:rFonts w:ascii="Symbol" w:eastAsia="Symbol" w:hAnsi="Symbol" w:cs="Symbol"/>
          <w:sz w:val="24"/>
          <w:szCs w:val="24"/>
        </w:rPr>
      </w:pPr>
    </w:p>
    <w:p w:rsidR="00725536" w:rsidRDefault="00D778CE" w:rsidP="00D778CE">
      <w:pPr>
        <w:numPr>
          <w:ilvl w:val="0"/>
          <w:numId w:val="419"/>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725536" w:rsidRDefault="00725536">
      <w:pPr>
        <w:spacing w:line="34" w:lineRule="exact"/>
        <w:rPr>
          <w:rFonts w:ascii="Symbol" w:eastAsia="Symbol" w:hAnsi="Symbol" w:cs="Symbol"/>
          <w:sz w:val="24"/>
          <w:szCs w:val="24"/>
        </w:rPr>
      </w:pPr>
    </w:p>
    <w:p w:rsidR="00725536" w:rsidRDefault="00D778CE" w:rsidP="00D778CE">
      <w:pPr>
        <w:numPr>
          <w:ilvl w:val="0"/>
          <w:numId w:val="419"/>
        </w:numPr>
        <w:tabs>
          <w:tab w:val="left" w:pos="1394"/>
        </w:tabs>
        <w:spacing w:line="226" w:lineRule="auto"/>
        <w:ind w:left="400" w:firstLine="712"/>
        <w:rPr>
          <w:rFonts w:ascii="Symbol" w:eastAsia="Symbol" w:hAnsi="Symbol" w:cs="Symbol"/>
          <w:sz w:val="24"/>
          <w:szCs w:val="24"/>
        </w:rPr>
      </w:pPr>
      <w:r>
        <w:rPr>
          <w:rFonts w:eastAsia="Times New Roman"/>
          <w:sz w:val="24"/>
          <w:szCs w:val="24"/>
        </w:rPr>
        <w:t>консультативную помощь семье в вопросах выбора стратегии воспитания и приемов коррекционного обучения ребенка с ОВЗ;</w:t>
      </w:r>
    </w:p>
    <w:p w:rsidR="00725536" w:rsidRDefault="00725536">
      <w:pPr>
        <w:spacing w:line="32" w:lineRule="exact"/>
        <w:rPr>
          <w:rFonts w:ascii="Symbol" w:eastAsia="Symbol" w:hAnsi="Symbol" w:cs="Symbol"/>
          <w:sz w:val="24"/>
          <w:szCs w:val="24"/>
        </w:rPr>
      </w:pPr>
    </w:p>
    <w:p w:rsidR="00725536" w:rsidRDefault="00D778CE" w:rsidP="00D778CE">
      <w:pPr>
        <w:numPr>
          <w:ilvl w:val="0"/>
          <w:numId w:val="419"/>
        </w:numPr>
        <w:tabs>
          <w:tab w:val="left" w:pos="1394"/>
        </w:tabs>
        <w:spacing w:line="227" w:lineRule="auto"/>
        <w:ind w:left="400" w:firstLine="712"/>
        <w:rPr>
          <w:rFonts w:ascii="Symbol" w:eastAsia="Symbol" w:hAnsi="Symbol" w:cs="Symbol"/>
          <w:sz w:val="24"/>
          <w:szCs w:val="24"/>
        </w:rPr>
      </w:pPr>
      <w:r>
        <w:rPr>
          <w:rFonts w:eastAsia="Times New Roman"/>
          <w:sz w:val="24"/>
          <w:szCs w:val="24"/>
        </w:rPr>
        <w:t>консультационную поддержку и помощь, направленные на содействие свободному и осознанному выбору обучающимися с ОВЗ профессии.</w:t>
      </w:r>
    </w:p>
    <w:p w:rsidR="00725536" w:rsidRDefault="00725536">
      <w:pPr>
        <w:spacing w:line="4" w:lineRule="exact"/>
        <w:rPr>
          <w:rFonts w:ascii="Symbol" w:eastAsia="Symbol" w:hAnsi="Symbol" w:cs="Symbol"/>
          <w:sz w:val="24"/>
          <w:szCs w:val="24"/>
        </w:rPr>
      </w:pPr>
    </w:p>
    <w:p w:rsidR="00725536" w:rsidRDefault="00725536" w:rsidP="00D778CE">
      <w:pPr>
        <w:numPr>
          <w:ilvl w:val="0"/>
          <w:numId w:val="419"/>
        </w:numPr>
        <w:tabs>
          <w:tab w:val="left" w:pos="0"/>
        </w:tabs>
        <w:rPr>
          <w:rFonts w:ascii="Symbol" w:eastAsia="Symbol" w:hAnsi="Symbol" w:cs="Symbol"/>
          <w:sz w:val="24"/>
          <w:szCs w:val="24"/>
        </w:rPr>
      </w:pPr>
    </w:p>
    <w:tbl>
      <w:tblPr>
        <w:tblW w:w="0" w:type="auto"/>
        <w:tblInd w:w="310" w:type="dxa"/>
        <w:tblLayout w:type="fixed"/>
        <w:tblCellMar>
          <w:left w:w="0" w:type="dxa"/>
          <w:right w:w="0" w:type="dxa"/>
        </w:tblCellMar>
        <w:tblLook w:val="04A0" w:firstRow="1" w:lastRow="0" w:firstColumn="1" w:lastColumn="0" w:noHBand="0" w:noVBand="1"/>
      </w:tblPr>
      <w:tblGrid>
        <w:gridCol w:w="1940"/>
        <w:gridCol w:w="300"/>
        <w:gridCol w:w="2000"/>
        <w:gridCol w:w="2260"/>
        <w:gridCol w:w="1000"/>
        <w:gridCol w:w="2120"/>
        <w:gridCol w:w="30"/>
      </w:tblGrid>
      <w:tr w:rsidR="00725536">
        <w:trPr>
          <w:trHeight w:val="244"/>
        </w:trPr>
        <w:tc>
          <w:tcPr>
            <w:tcW w:w="1940" w:type="dxa"/>
            <w:tcBorders>
              <w:top w:val="single" w:sz="8" w:space="0" w:color="auto"/>
              <w:left w:val="single" w:sz="8" w:space="0" w:color="auto"/>
            </w:tcBorders>
            <w:vAlign w:val="bottom"/>
          </w:tcPr>
          <w:p w:rsidR="00725536" w:rsidRDefault="00D778CE">
            <w:pPr>
              <w:spacing w:line="244" w:lineRule="exact"/>
              <w:ind w:left="100"/>
              <w:rPr>
                <w:sz w:val="20"/>
                <w:szCs w:val="20"/>
              </w:rPr>
            </w:pPr>
            <w:r>
              <w:rPr>
                <w:rFonts w:eastAsia="Times New Roman"/>
                <w:b/>
                <w:bCs/>
              </w:rPr>
              <w:t>Задачи</w:t>
            </w:r>
          </w:p>
        </w:tc>
        <w:tc>
          <w:tcPr>
            <w:tcW w:w="300" w:type="dxa"/>
            <w:tcBorders>
              <w:top w:val="single" w:sz="8" w:space="0" w:color="auto"/>
              <w:right w:val="single" w:sz="8" w:space="0" w:color="auto"/>
            </w:tcBorders>
            <w:vAlign w:val="bottom"/>
          </w:tcPr>
          <w:p w:rsidR="00725536" w:rsidRDefault="00D778CE">
            <w:pPr>
              <w:spacing w:line="244" w:lineRule="exact"/>
              <w:ind w:left="60"/>
              <w:rPr>
                <w:sz w:val="20"/>
                <w:szCs w:val="20"/>
              </w:rPr>
            </w:pPr>
            <w:r>
              <w:rPr>
                <w:rFonts w:eastAsia="Times New Roman"/>
                <w:b/>
                <w:bCs/>
              </w:rPr>
              <w:t>и</w:t>
            </w:r>
          </w:p>
        </w:tc>
        <w:tc>
          <w:tcPr>
            <w:tcW w:w="2000" w:type="dxa"/>
            <w:tcBorders>
              <w:top w:val="single" w:sz="8" w:space="0" w:color="auto"/>
              <w:right w:val="single" w:sz="8" w:space="0" w:color="auto"/>
            </w:tcBorders>
            <w:vAlign w:val="bottom"/>
          </w:tcPr>
          <w:p w:rsidR="00725536" w:rsidRDefault="00D778CE">
            <w:pPr>
              <w:spacing w:line="244" w:lineRule="exact"/>
              <w:ind w:left="100"/>
              <w:rPr>
                <w:sz w:val="20"/>
                <w:szCs w:val="20"/>
              </w:rPr>
            </w:pPr>
            <w:r>
              <w:rPr>
                <w:rFonts w:eastAsia="Times New Roman"/>
                <w:b/>
                <w:bCs/>
              </w:rPr>
              <w:t>Планируемые</w:t>
            </w:r>
          </w:p>
        </w:tc>
        <w:tc>
          <w:tcPr>
            <w:tcW w:w="2260" w:type="dxa"/>
            <w:tcBorders>
              <w:top w:val="single" w:sz="8" w:space="0" w:color="auto"/>
              <w:right w:val="single" w:sz="8" w:space="0" w:color="auto"/>
            </w:tcBorders>
            <w:vAlign w:val="bottom"/>
          </w:tcPr>
          <w:p w:rsidR="00725536" w:rsidRDefault="00D778CE">
            <w:pPr>
              <w:spacing w:line="244" w:lineRule="exact"/>
              <w:ind w:left="80"/>
              <w:rPr>
                <w:sz w:val="20"/>
                <w:szCs w:val="20"/>
              </w:rPr>
            </w:pPr>
            <w:r>
              <w:rPr>
                <w:rFonts w:eastAsia="Times New Roman"/>
                <w:b/>
                <w:bCs/>
                <w:w w:val="99"/>
              </w:rPr>
              <w:t>Видыиформы</w:t>
            </w:r>
          </w:p>
        </w:tc>
        <w:tc>
          <w:tcPr>
            <w:tcW w:w="1000" w:type="dxa"/>
            <w:tcBorders>
              <w:top w:val="single" w:sz="8" w:space="0" w:color="auto"/>
              <w:right w:val="single" w:sz="8" w:space="0" w:color="auto"/>
            </w:tcBorders>
            <w:vAlign w:val="bottom"/>
          </w:tcPr>
          <w:p w:rsidR="00725536" w:rsidRDefault="00D778CE">
            <w:pPr>
              <w:spacing w:line="244" w:lineRule="exact"/>
              <w:ind w:left="100"/>
              <w:rPr>
                <w:sz w:val="20"/>
                <w:szCs w:val="20"/>
              </w:rPr>
            </w:pPr>
            <w:r>
              <w:rPr>
                <w:rFonts w:eastAsia="Times New Roman"/>
                <w:b/>
                <w:bCs/>
              </w:rPr>
              <w:t>Сроки</w:t>
            </w:r>
          </w:p>
        </w:tc>
        <w:tc>
          <w:tcPr>
            <w:tcW w:w="2120" w:type="dxa"/>
            <w:tcBorders>
              <w:top w:val="single" w:sz="8" w:space="0" w:color="auto"/>
              <w:right w:val="single" w:sz="8" w:space="0" w:color="auto"/>
            </w:tcBorders>
            <w:vAlign w:val="bottom"/>
          </w:tcPr>
          <w:p w:rsidR="00725536" w:rsidRDefault="00D778CE">
            <w:pPr>
              <w:spacing w:line="244" w:lineRule="exact"/>
              <w:ind w:left="80"/>
              <w:rPr>
                <w:sz w:val="20"/>
                <w:szCs w:val="20"/>
              </w:rPr>
            </w:pPr>
            <w:r>
              <w:rPr>
                <w:rFonts w:eastAsia="Times New Roman"/>
                <w:b/>
                <w:bCs/>
              </w:rPr>
              <w:t>Ответственные</w:t>
            </w:r>
          </w:p>
        </w:tc>
        <w:tc>
          <w:tcPr>
            <w:tcW w:w="0" w:type="dxa"/>
            <w:vAlign w:val="bottom"/>
          </w:tcPr>
          <w:p w:rsidR="00725536" w:rsidRDefault="00725536">
            <w:pPr>
              <w:rPr>
                <w:sz w:val="1"/>
                <w:szCs w:val="1"/>
              </w:rPr>
            </w:pPr>
          </w:p>
        </w:tc>
      </w:tr>
      <w:tr w:rsidR="00725536">
        <w:trPr>
          <w:trHeight w:val="254"/>
        </w:trPr>
        <w:tc>
          <w:tcPr>
            <w:tcW w:w="1940" w:type="dxa"/>
            <w:tcBorders>
              <w:left w:val="single" w:sz="8" w:space="0" w:color="auto"/>
              <w:bottom w:val="single" w:sz="8" w:space="0" w:color="auto"/>
            </w:tcBorders>
            <w:vAlign w:val="bottom"/>
          </w:tcPr>
          <w:p w:rsidR="00725536" w:rsidRDefault="00D778CE">
            <w:pPr>
              <w:ind w:left="100"/>
              <w:rPr>
                <w:sz w:val="20"/>
                <w:szCs w:val="20"/>
              </w:rPr>
            </w:pPr>
            <w:r>
              <w:rPr>
                <w:rFonts w:eastAsia="Times New Roman"/>
                <w:b/>
                <w:bCs/>
              </w:rPr>
              <w:t>направления</w:t>
            </w:r>
          </w:p>
        </w:tc>
        <w:tc>
          <w:tcPr>
            <w:tcW w:w="300" w:type="dxa"/>
            <w:tcBorders>
              <w:bottom w:val="single" w:sz="8" w:space="0" w:color="auto"/>
              <w:right w:val="single" w:sz="8" w:space="0" w:color="auto"/>
            </w:tcBorders>
            <w:vAlign w:val="bottom"/>
          </w:tcPr>
          <w:p w:rsidR="00725536" w:rsidRDefault="00725536"/>
        </w:tc>
        <w:tc>
          <w:tcPr>
            <w:tcW w:w="200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b/>
                <w:bCs/>
              </w:rPr>
              <w:t>результаты</w:t>
            </w:r>
          </w:p>
        </w:tc>
        <w:tc>
          <w:tcPr>
            <w:tcW w:w="226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b/>
                <w:bCs/>
              </w:rPr>
              <w:t>деятельности</w:t>
            </w:r>
          </w:p>
        </w:tc>
        <w:tc>
          <w:tcPr>
            <w:tcW w:w="1000" w:type="dxa"/>
            <w:tcBorders>
              <w:bottom w:val="single" w:sz="8" w:space="0" w:color="auto"/>
              <w:right w:val="single" w:sz="8" w:space="0" w:color="auto"/>
            </w:tcBorders>
            <w:vAlign w:val="bottom"/>
          </w:tcPr>
          <w:p w:rsidR="00725536" w:rsidRDefault="00725536"/>
        </w:tc>
        <w:tc>
          <w:tcPr>
            <w:tcW w:w="2120" w:type="dxa"/>
            <w:tcBorders>
              <w:bottom w:val="single" w:sz="8" w:space="0" w:color="auto"/>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37"/>
        </w:trPr>
        <w:tc>
          <w:tcPr>
            <w:tcW w:w="1940" w:type="dxa"/>
            <w:tcBorders>
              <w:left w:val="single" w:sz="8" w:space="0" w:color="auto"/>
            </w:tcBorders>
            <w:vAlign w:val="bottom"/>
          </w:tcPr>
          <w:p w:rsidR="00725536" w:rsidRDefault="00D778CE">
            <w:pPr>
              <w:spacing w:line="237" w:lineRule="exact"/>
              <w:ind w:left="100"/>
              <w:rPr>
                <w:sz w:val="20"/>
                <w:szCs w:val="20"/>
              </w:rPr>
            </w:pPr>
            <w:r>
              <w:rPr>
                <w:rFonts w:eastAsia="Times New Roman"/>
              </w:rPr>
              <w:t>Консультирование</w:t>
            </w:r>
          </w:p>
        </w:tc>
        <w:tc>
          <w:tcPr>
            <w:tcW w:w="300" w:type="dxa"/>
            <w:tcBorders>
              <w:right w:val="single" w:sz="8" w:space="0" w:color="auto"/>
            </w:tcBorders>
            <w:vAlign w:val="bottom"/>
          </w:tcPr>
          <w:p w:rsidR="00725536" w:rsidRDefault="00725536">
            <w:pPr>
              <w:rPr>
                <w:sz w:val="20"/>
                <w:szCs w:val="20"/>
              </w:rPr>
            </w:pPr>
          </w:p>
        </w:tc>
        <w:tc>
          <w:tcPr>
            <w:tcW w:w="2000" w:type="dxa"/>
            <w:tcBorders>
              <w:right w:val="single" w:sz="8" w:space="0" w:color="auto"/>
            </w:tcBorders>
            <w:vAlign w:val="bottom"/>
          </w:tcPr>
          <w:p w:rsidR="00725536" w:rsidRDefault="00D778CE">
            <w:pPr>
              <w:spacing w:line="237" w:lineRule="exact"/>
              <w:ind w:left="100"/>
              <w:rPr>
                <w:sz w:val="20"/>
                <w:szCs w:val="20"/>
              </w:rPr>
            </w:pPr>
            <w:r>
              <w:rPr>
                <w:rFonts w:eastAsia="Times New Roman"/>
              </w:rPr>
              <w:t>Рекомендации,</w:t>
            </w:r>
          </w:p>
        </w:tc>
        <w:tc>
          <w:tcPr>
            <w:tcW w:w="2260" w:type="dxa"/>
            <w:tcBorders>
              <w:right w:val="single" w:sz="8" w:space="0" w:color="auto"/>
            </w:tcBorders>
            <w:vAlign w:val="bottom"/>
          </w:tcPr>
          <w:p w:rsidR="00725536" w:rsidRDefault="00D778CE">
            <w:pPr>
              <w:spacing w:line="237" w:lineRule="exact"/>
              <w:ind w:left="80"/>
              <w:rPr>
                <w:sz w:val="20"/>
                <w:szCs w:val="20"/>
              </w:rPr>
            </w:pPr>
            <w:r>
              <w:rPr>
                <w:rFonts w:eastAsia="Times New Roman"/>
              </w:rPr>
              <w:t>Индивидуальные,</w:t>
            </w:r>
          </w:p>
        </w:tc>
        <w:tc>
          <w:tcPr>
            <w:tcW w:w="1000" w:type="dxa"/>
            <w:vMerge w:val="restart"/>
            <w:tcBorders>
              <w:right w:val="single" w:sz="8" w:space="0" w:color="auto"/>
            </w:tcBorders>
            <w:textDirection w:val="btLr"/>
            <w:vAlign w:val="bottom"/>
          </w:tcPr>
          <w:p w:rsidR="00F21C1D" w:rsidRDefault="00D778CE">
            <w:pPr>
              <w:ind w:left="350"/>
              <w:rPr>
                <w:rFonts w:eastAsia="Times New Roman"/>
                <w:b/>
                <w:bCs/>
                <w:w w:val="88"/>
              </w:rPr>
            </w:pPr>
            <w:r>
              <w:rPr>
                <w:rFonts w:eastAsia="Times New Roman"/>
                <w:b/>
                <w:bCs/>
                <w:w w:val="88"/>
              </w:rPr>
              <w:t>Втечение</w:t>
            </w:r>
          </w:p>
          <w:p w:rsidR="00725536" w:rsidRDefault="00D778CE">
            <w:pPr>
              <w:ind w:left="350"/>
              <w:rPr>
                <w:sz w:val="20"/>
                <w:szCs w:val="20"/>
              </w:rPr>
            </w:pPr>
            <w:r>
              <w:rPr>
                <w:rFonts w:eastAsia="Times New Roman"/>
                <w:b/>
                <w:bCs/>
                <w:w w:val="88"/>
              </w:rPr>
              <w:t>года</w:t>
            </w:r>
          </w:p>
        </w:tc>
        <w:tc>
          <w:tcPr>
            <w:tcW w:w="2120" w:type="dxa"/>
            <w:tcBorders>
              <w:right w:val="single" w:sz="8" w:space="0" w:color="auto"/>
            </w:tcBorders>
            <w:vAlign w:val="bottom"/>
          </w:tcPr>
          <w:p w:rsidR="00725536" w:rsidRDefault="00D778CE">
            <w:pPr>
              <w:spacing w:line="237" w:lineRule="exact"/>
              <w:ind w:left="80"/>
              <w:rPr>
                <w:sz w:val="20"/>
                <w:szCs w:val="20"/>
              </w:rPr>
            </w:pPr>
            <w:r>
              <w:rPr>
                <w:rFonts w:eastAsia="Times New Roman"/>
              </w:rPr>
              <w:t>Специалисты</w:t>
            </w:r>
          </w:p>
        </w:tc>
        <w:tc>
          <w:tcPr>
            <w:tcW w:w="0" w:type="dxa"/>
            <w:vAlign w:val="bottom"/>
          </w:tcPr>
          <w:p w:rsidR="00725536" w:rsidRDefault="00725536">
            <w:pPr>
              <w:rPr>
                <w:sz w:val="1"/>
                <w:szCs w:val="1"/>
              </w:rPr>
            </w:pPr>
          </w:p>
        </w:tc>
      </w:tr>
      <w:tr w:rsidR="00725536">
        <w:trPr>
          <w:trHeight w:val="252"/>
        </w:trPr>
        <w:tc>
          <w:tcPr>
            <w:tcW w:w="2240" w:type="dxa"/>
            <w:gridSpan w:val="2"/>
            <w:tcBorders>
              <w:left w:val="single" w:sz="8" w:space="0" w:color="auto"/>
              <w:right w:val="single" w:sz="8" w:space="0" w:color="auto"/>
            </w:tcBorders>
            <w:vAlign w:val="bottom"/>
          </w:tcPr>
          <w:p w:rsidR="00725536" w:rsidRDefault="00D778CE">
            <w:pPr>
              <w:ind w:left="100"/>
              <w:rPr>
                <w:sz w:val="20"/>
                <w:szCs w:val="20"/>
              </w:rPr>
            </w:pPr>
            <w:r>
              <w:rPr>
                <w:rFonts w:eastAsia="Times New Roman"/>
              </w:rPr>
              <w:t>педагогических</w:t>
            </w:r>
            <w:r w:rsidR="00F21C1D">
              <w:rPr>
                <w:rFonts w:eastAsia="Times New Roman"/>
              </w:rPr>
              <w:t xml:space="preserve"> </w:t>
            </w:r>
            <w:r>
              <w:rPr>
                <w:rFonts w:eastAsia="Times New Roman"/>
              </w:rPr>
              <w:t>работ</w:t>
            </w:r>
          </w:p>
        </w:tc>
        <w:tc>
          <w:tcPr>
            <w:tcW w:w="2000" w:type="dxa"/>
            <w:tcBorders>
              <w:right w:val="single" w:sz="8" w:space="0" w:color="auto"/>
            </w:tcBorders>
            <w:vAlign w:val="bottom"/>
          </w:tcPr>
          <w:p w:rsidR="00725536" w:rsidRDefault="00D778CE">
            <w:pPr>
              <w:ind w:left="100"/>
              <w:rPr>
                <w:sz w:val="20"/>
                <w:szCs w:val="20"/>
              </w:rPr>
            </w:pPr>
            <w:r>
              <w:rPr>
                <w:rFonts w:eastAsia="Times New Roman"/>
              </w:rPr>
              <w:t>другие</w:t>
            </w:r>
            <w:r w:rsidR="00F21C1D">
              <w:rPr>
                <w:rFonts w:eastAsia="Times New Roman"/>
              </w:rPr>
              <w:t xml:space="preserve"> </w:t>
            </w:r>
            <w:r>
              <w:rPr>
                <w:rFonts w:eastAsia="Times New Roman"/>
              </w:rPr>
              <w:t>материалы.</w:t>
            </w:r>
          </w:p>
        </w:tc>
        <w:tc>
          <w:tcPr>
            <w:tcW w:w="2260" w:type="dxa"/>
            <w:tcBorders>
              <w:right w:val="single" w:sz="8" w:space="0" w:color="auto"/>
            </w:tcBorders>
            <w:vAlign w:val="bottom"/>
          </w:tcPr>
          <w:p w:rsidR="00725536" w:rsidRDefault="00D778CE">
            <w:pPr>
              <w:ind w:left="80"/>
              <w:rPr>
                <w:sz w:val="20"/>
                <w:szCs w:val="20"/>
              </w:rPr>
            </w:pPr>
            <w:r>
              <w:rPr>
                <w:rFonts w:eastAsia="Times New Roman"/>
              </w:rPr>
              <w:t>групповые,</w:t>
            </w:r>
          </w:p>
        </w:tc>
        <w:tc>
          <w:tcPr>
            <w:tcW w:w="1000" w:type="dxa"/>
            <w:vMerge/>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D778CE">
            <w:pPr>
              <w:ind w:left="80"/>
              <w:rPr>
                <w:sz w:val="20"/>
                <w:szCs w:val="20"/>
              </w:rPr>
            </w:pPr>
            <w:r>
              <w:rPr>
                <w:rFonts w:eastAsia="Times New Roman"/>
              </w:rPr>
              <w:t>ПМПК</w:t>
            </w:r>
          </w:p>
        </w:tc>
        <w:tc>
          <w:tcPr>
            <w:tcW w:w="0" w:type="dxa"/>
            <w:vAlign w:val="bottom"/>
          </w:tcPr>
          <w:p w:rsidR="00725536" w:rsidRDefault="00725536">
            <w:pPr>
              <w:rPr>
                <w:sz w:val="1"/>
                <w:szCs w:val="1"/>
              </w:rPr>
            </w:pPr>
          </w:p>
        </w:tc>
      </w:tr>
      <w:tr w:rsidR="00725536">
        <w:trPr>
          <w:trHeight w:val="255"/>
        </w:trPr>
        <w:tc>
          <w:tcPr>
            <w:tcW w:w="2240" w:type="dxa"/>
            <w:gridSpan w:val="2"/>
            <w:tcBorders>
              <w:left w:val="single" w:sz="8" w:space="0" w:color="auto"/>
              <w:right w:val="single" w:sz="8" w:space="0" w:color="auto"/>
            </w:tcBorders>
            <w:vAlign w:val="bottom"/>
          </w:tcPr>
          <w:p w:rsidR="00725536" w:rsidRDefault="00D778CE">
            <w:pPr>
              <w:ind w:left="100"/>
              <w:rPr>
                <w:sz w:val="20"/>
                <w:szCs w:val="20"/>
              </w:rPr>
            </w:pPr>
            <w:r>
              <w:rPr>
                <w:rFonts w:eastAsia="Times New Roman"/>
              </w:rPr>
              <w:t>ников  по  вопросами</w:t>
            </w:r>
          </w:p>
        </w:tc>
        <w:tc>
          <w:tcPr>
            <w:tcW w:w="2000" w:type="dxa"/>
            <w:tcBorders>
              <w:right w:val="single" w:sz="8" w:space="0" w:color="auto"/>
            </w:tcBorders>
            <w:vAlign w:val="bottom"/>
          </w:tcPr>
          <w:p w:rsidR="00725536" w:rsidRDefault="00725536"/>
        </w:tc>
        <w:tc>
          <w:tcPr>
            <w:tcW w:w="2260" w:type="dxa"/>
            <w:tcBorders>
              <w:right w:val="single" w:sz="8" w:space="0" w:color="auto"/>
            </w:tcBorders>
            <w:vAlign w:val="bottom"/>
          </w:tcPr>
          <w:p w:rsidR="00725536" w:rsidRDefault="00D778CE">
            <w:pPr>
              <w:ind w:left="80"/>
              <w:rPr>
                <w:sz w:val="20"/>
                <w:szCs w:val="20"/>
              </w:rPr>
            </w:pPr>
            <w:r>
              <w:rPr>
                <w:rFonts w:eastAsia="Times New Roman"/>
              </w:rPr>
              <w:t>тематические</w:t>
            </w:r>
            <w:r w:rsidR="00F21C1D">
              <w:rPr>
                <w:rFonts w:eastAsia="Times New Roman"/>
              </w:rPr>
              <w:t xml:space="preserve"> </w:t>
            </w:r>
            <w:r>
              <w:rPr>
                <w:rFonts w:eastAsia="Times New Roman"/>
              </w:rPr>
              <w:t>консуль</w:t>
            </w:r>
          </w:p>
        </w:tc>
        <w:tc>
          <w:tcPr>
            <w:tcW w:w="1000" w:type="dxa"/>
            <w:vMerge/>
            <w:tcBorders>
              <w:right w:val="single" w:sz="8" w:space="0" w:color="auto"/>
            </w:tcBorders>
            <w:vAlign w:val="bottom"/>
          </w:tcPr>
          <w:p w:rsidR="00725536" w:rsidRDefault="00725536"/>
        </w:tc>
        <w:tc>
          <w:tcPr>
            <w:tcW w:w="212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52"/>
        </w:trPr>
        <w:tc>
          <w:tcPr>
            <w:tcW w:w="1940" w:type="dxa"/>
            <w:tcBorders>
              <w:left w:val="single" w:sz="8" w:space="0" w:color="auto"/>
            </w:tcBorders>
            <w:vAlign w:val="bottom"/>
          </w:tcPr>
          <w:p w:rsidR="00725536" w:rsidRDefault="00D778CE">
            <w:pPr>
              <w:ind w:left="100"/>
              <w:rPr>
                <w:sz w:val="20"/>
                <w:szCs w:val="20"/>
              </w:rPr>
            </w:pPr>
            <w:r>
              <w:rPr>
                <w:rFonts w:eastAsia="Times New Roman"/>
              </w:rPr>
              <w:t>инклюзивного</w:t>
            </w:r>
          </w:p>
        </w:tc>
        <w:tc>
          <w:tcPr>
            <w:tcW w:w="300" w:type="dxa"/>
            <w:tcBorders>
              <w:right w:val="single" w:sz="8" w:space="0" w:color="auto"/>
            </w:tcBorders>
            <w:vAlign w:val="bottom"/>
          </w:tcPr>
          <w:p w:rsidR="00725536" w:rsidRDefault="00725536">
            <w:pPr>
              <w:rPr>
                <w:sz w:val="21"/>
                <w:szCs w:val="21"/>
              </w:rPr>
            </w:pPr>
          </w:p>
        </w:tc>
        <w:tc>
          <w:tcPr>
            <w:tcW w:w="2000" w:type="dxa"/>
            <w:tcBorders>
              <w:right w:val="single" w:sz="8" w:space="0" w:color="auto"/>
            </w:tcBorders>
            <w:vAlign w:val="bottom"/>
          </w:tcPr>
          <w:p w:rsidR="00725536" w:rsidRDefault="00725536">
            <w:pPr>
              <w:rPr>
                <w:sz w:val="21"/>
                <w:szCs w:val="21"/>
              </w:rPr>
            </w:pPr>
          </w:p>
        </w:tc>
        <w:tc>
          <w:tcPr>
            <w:tcW w:w="2260" w:type="dxa"/>
            <w:tcBorders>
              <w:right w:val="single" w:sz="8" w:space="0" w:color="auto"/>
            </w:tcBorders>
            <w:vAlign w:val="bottom"/>
          </w:tcPr>
          <w:p w:rsidR="00725536" w:rsidRDefault="00D778CE">
            <w:pPr>
              <w:ind w:left="80"/>
              <w:rPr>
                <w:sz w:val="20"/>
                <w:szCs w:val="20"/>
              </w:rPr>
            </w:pPr>
            <w:r>
              <w:rPr>
                <w:rFonts w:eastAsia="Times New Roman"/>
              </w:rPr>
              <w:t>тации</w:t>
            </w:r>
          </w:p>
        </w:tc>
        <w:tc>
          <w:tcPr>
            <w:tcW w:w="1000" w:type="dxa"/>
            <w:vMerge/>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57"/>
        </w:trPr>
        <w:tc>
          <w:tcPr>
            <w:tcW w:w="1940" w:type="dxa"/>
            <w:tcBorders>
              <w:left w:val="single" w:sz="8" w:space="0" w:color="auto"/>
              <w:bottom w:val="single" w:sz="8" w:space="0" w:color="auto"/>
            </w:tcBorders>
            <w:vAlign w:val="bottom"/>
          </w:tcPr>
          <w:p w:rsidR="00725536" w:rsidRDefault="00D778CE">
            <w:pPr>
              <w:ind w:left="100"/>
              <w:rPr>
                <w:sz w:val="20"/>
                <w:szCs w:val="20"/>
              </w:rPr>
            </w:pPr>
            <w:r>
              <w:rPr>
                <w:rFonts w:eastAsia="Times New Roman"/>
              </w:rPr>
              <w:t>образования</w:t>
            </w:r>
          </w:p>
        </w:tc>
        <w:tc>
          <w:tcPr>
            <w:tcW w:w="300" w:type="dxa"/>
            <w:tcBorders>
              <w:bottom w:val="single" w:sz="8" w:space="0" w:color="auto"/>
              <w:right w:val="single" w:sz="8" w:space="0" w:color="auto"/>
            </w:tcBorders>
            <w:vAlign w:val="bottom"/>
          </w:tcPr>
          <w:p w:rsidR="00725536" w:rsidRDefault="00725536"/>
        </w:tc>
        <w:tc>
          <w:tcPr>
            <w:tcW w:w="2000" w:type="dxa"/>
            <w:tcBorders>
              <w:bottom w:val="single" w:sz="8" w:space="0" w:color="auto"/>
              <w:right w:val="single" w:sz="8" w:space="0" w:color="auto"/>
            </w:tcBorders>
            <w:vAlign w:val="bottom"/>
          </w:tcPr>
          <w:p w:rsidR="00725536" w:rsidRDefault="00725536"/>
        </w:tc>
        <w:tc>
          <w:tcPr>
            <w:tcW w:w="2260" w:type="dxa"/>
            <w:tcBorders>
              <w:bottom w:val="single" w:sz="8" w:space="0" w:color="auto"/>
              <w:right w:val="single" w:sz="8" w:space="0" w:color="auto"/>
            </w:tcBorders>
            <w:vAlign w:val="bottom"/>
          </w:tcPr>
          <w:p w:rsidR="00725536" w:rsidRDefault="00725536"/>
        </w:tc>
        <w:tc>
          <w:tcPr>
            <w:tcW w:w="1000" w:type="dxa"/>
            <w:vMerge/>
            <w:tcBorders>
              <w:bottom w:val="single" w:sz="8" w:space="0" w:color="auto"/>
              <w:right w:val="single" w:sz="8" w:space="0" w:color="auto"/>
            </w:tcBorders>
            <w:vAlign w:val="bottom"/>
          </w:tcPr>
          <w:p w:rsidR="00725536" w:rsidRDefault="00725536"/>
        </w:tc>
        <w:tc>
          <w:tcPr>
            <w:tcW w:w="2120" w:type="dxa"/>
            <w:tcBorders>
              <w:bottom w:val="single" w:sz="8" w:space="0" w:color="auto"/>
              <w:right w:val="single" w:sz="8" w:space="0" w:color="auto"/>
            </w:tcBorders>
            <w:vAlign w:val="bottom"/>
          </w:tcPr>
          <w:p w:rsidR="00725536" w:rsidRDefault="00725536"/>
        </w:tc>
        <w:tc>
          <w:tcPr>
            <w:tcW w:w="0" w:type="dxa"/>
            <w:vAlign w:val="bottom"/>
          </w:tcPr>
          <w:p w:rsidR="00725536" w:rsidRDefault="00725536">
            <w:pPr>
              <w:rPr>
                <w:sz w:val="1"/>
                <w:szCs w:val="1"/>
              </w:rPr>
            </w:pPr>
          </w:p>
        </w:tc>
      </w:tr>
    </w:tbl>
    <w:p w:rsidR="00725536" w:rsidRDefault="00725536">
      <w:pPr>
        <w:spacing w:line="200" w:lineRule="exact"/>
        <w:rPr>
          <w:sz w:val="20"/>
          <w:szCs w:val="20"/>
        </w:rPr>
      </w:pPr>
    </w:p>
    <w:p w:rsidR="00725536" w:rsidRDefault="00725536">
      <w:pPr>
        <w:spacing w:line="205" w:lineRule="exact"/>
        <w:rPr>
          <w:sz w:val="20"/>
          <w:szCs w:val="20"/>
        </w:rPr>
      </w:pPr>
    </w:p>
    <w:p w:rsidR="00725536" w:rsidRDefault="00D778CE">
      <w:pPr>
        <w:ind w:right="-399"/>
        <w:jc w:val="center"/>
        <w:rPr>
          <w:sz w:val="20"/>
          <w:szCs w:val="20"/>
        </w:rPr>
      </w:pPr>
      <w:r>
        <w:rPr>
          <w:rFonts w:eastAsia="Times New Roman"/>
          <w:sz w:val="24"/>
          <w:szCs w:val="24"/>
        </w:rPr>
        <w:t>289</w:t>
      </w:r>
    </w:p>
    <w:p w:rsidR="00725536" w:rsidRDefault="00725536">
      <w:pPr>
        <w:sectPr w:rsidR="00725536">
          <w:pgSz w:w="11900" w:h="16838"/>
          <w:pgMar w:top="1112" w:right="566" w:bottom="334" w:left="1440" w:header="0" w:footer="0" w:gutter="0"/>
          <w:cols w:space="720" w:equalWidth="0">
            <w:col w:w="9900"/>
          </w:cols>
        </w:sectPr>
      </w:pPr>
    </w:p>
    <w:tbl>
      <w:tblPr>
        <w:tblW w:w="0" w:type="auto"/>
        <w:tblInd w:w="310" w:type="dxa"/>
        <w:tblLayout w:type="fixed"/>
        <w:tblCellMar>
          <w:left w:w="0" w:type="dxa"/>
          <w:right w:w="0" w:type="dxa"/>
        </w:tblCellMar>
        <w:tblLook w:val="04A0" w:firstRow="1" w:lastRow="0" w:firstColumn="1" w:lastColumn="0" w:noHBand="0" w:noVBand="1"/>
      </w:tblPr>
      <w:tblGrid>
        <w:gridCol w:w="1420"/>
        <w:gridCol w:w="820"/>
        <w:gridCol w:w="2000"/>
        <w:gridCol w:w="2260"/>
        <w:gridCol w:w="1000"/>
        <w:gridCol w:w="2120"/>
      </w:tblGrid>
      <w:tr w:rsidR="00725536">
        <w:trPr>
          <w:trHeight w:val="257"/>
        </w:trPr>
        <w:tc>
          <w:tcPr>
            <w:tcW w:w="2240" w:type="dxa"/>
            <w:gridSpan w:val="2"/>
            <w:tcBorders>
              <w:top w:val="single" w:sz="8" w:space="0" w:color="auto"/>
              <w:left w:val="single" w:sz="8" w:space="0" w:color="auto"/>
              <w:right w:val="single" w:sz="8" w:space="0" w:color="auto"/>
            </w:tcBorders>
            <w:vAlign w:val="bottom"/>
          </w:tcPr>
          <w:p w:rsidR="00725536" w:rsidRDefault="00D778CE">
            <w:pPr>
              <w:ind w:left="100"/>
              <w:rPr>
                <w:sz w:val="20"/>
                <w:szCs w:val="20"/>
              </w:rPr>
            </w:pPr>
            <w:r>
              <w:rPr>
                <w:rFonts w:eastAsia="Times New Roman"/>
              </w:rPr>
              <w:t>Консультирование</w:t>
            </w:r>
          </w:p>
        </w:tc>
        <w:tc>
          <w:tcPr>
            <w:tcW w:w="200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rPr>
              <w:t>Рекомендации,</w:t>
            </w:r>
          </w:p>
        </w:tc>
        <w:tc>
          <w:tcPr>
            <w:tcW w:w="2260" w:type="dxa"/>
            <w:tcBorders>
              <w:top w:val="single" w:sz="8" w:space="0" w:color="auto"/>
              <w:right w:val="single" w:sz="8" w:space="0" w:color="auto"/>
            </w:tcBorders>
            <w:vAlign w:val="bottom"/>
          </w:tcPr>
          <w:p w:rsidR="00725536" w:rsidRDefault="00D778CE">
            <w:pPr>
              <w:ind w:left="80"/>
              <w:rPr>
                <w:sz w:val="20"/>
                <w:szCs w:val="20"/>
              </w:rPr>
            </w:pPr>
            <w:r>
              <w:rPr>
                <w:rFonts w:eastAsia="Times New Roman"/>
              </w:rPr>
              <w:t>Индивидуальные,</w:t>
            </w:r>
          </w:p>
        </w:tc>
        <w:tc>
          <w:tcPr>
            <w:tcW w:w="1000" w:type="dxa"/>
            <w:tcBorders>
              <w:top w:val="single" w:sz="8" w:space="0" w:color="auto"/>
              <w:right w:val="single" w:sz="8" w:space="0" w:color="auto"/>
            </w:tcBorders>
            <w:vAlign w:val="bottom"/>
          </w:tcPr>
          <w:p w:rsidR="00725536" w:rsidRDefault="00725536"/>
        </w:tc>
        <w:tc>
          <w:tcPr>
            <w:tcW w:w="2120" w:type="dxa"/>
            <w:tcBorders>
              <w:top w:val="single" w:sz="8" w:space="0" w:color="auto"/>
              <w:right w:val="single" w:sz="8" w:space="0" w:color="auto"/>
            </w:tcBorders>
            <w:vAlign w:val="bottom"/>
          </w:tcPr>
          <w:p w:rsidR="00725536" w:rsidRDefault="00D778CE">
            <w:pPr>
              <w:ind w:left="80"/>
              <w:rPr>
                <w:sz w:val="20"/>
                <w:szCs w:val="20"/>
              </w:rPr>
            </w:pPr>
            <w:r>
              <w:rPr>
                <w:rFonts w:eastAsia="Times New Roman"/>
              </w:rPr>
              <w:t>Специалисты</w:t>
            </w:r>
          </w:p>
        </w:tc>
      </w:tr>
      <w:tr w:rsidR="00725536">
        <w:trPr>
          <w:trHeight w:val="252"/>
        </w:trPr>
        <w:tc>
          <w:tcPr>
            <w:tcW w:w="1420" w:type="dxa"/>
            <w:tcBorders>
              <w:left w:val="single" w:sz="8" w:space="0" w:color="auto"/>
            </w:tcBorders>
            <w:vAlign w:val="bottom"/>
          </w:tcPr>
          <w:p w:rsidR="00725536" w:rsidRDefault="00D778CE">
            <w:pPr>
              <w:ind w:left="100"/>
              <w:rPr>
                <w:sz w:val="20"/>
                <w:szCs w:val="20"/>
              </w:rPr>
            </w:pPr>
            <w:r>
              <w:rPr>
                <w:rFonts w:eastAsia="Times New Roman"/>
                <w:w w:val="99"/>
              </w:rPr>
              <w:t>обучающихся</w:t>
            </w:r>
          </w:p>
        </w:tc>
        <w:tc>
          <w:tcPr>
            <w:tcW w:w="820" w:type="dxa"/>
            <w:tcBorders>
              <w:right w:val="single" w:sz="8" w:space="0" w:color="auto"/>
            </w:tcBorders>
            <w:vAlign w:val="bottom"/>
          </w:tcPr>
          <w:p w:rsidR="00725536" w:rsidRDefault="00725536">
            <w:pPr>
              <w:rPr>
                <w:sz w:val="21"/>
                <w:szCs w:val="21"/>
              </w:rPr>
            </w:pPr>
          </w:p>
        </w:tc>
        <w:tc>
          <w:tcPr>
            <w:tcW w:w="2000" w:type="dxa"/>
            <w:tcBorders>
              <w:right w:val="single" w:sz="8" w:space="0" w:color="auto"/>
            </w:tcBorders>
            <w:vAlign w:val="bottom"/>
          </w:tcPr>
          <w:p w:rsidR="00725536" w:rsidRDefault="00D778CE">
            <w:pPr>
              <w:ind w:left="100"/>
              <w:rPr>
                <w:sz w:val="20"/>
                <w:szCs w:val="20"/>
              </w:rPr>
            </w:pPr>
            <w:r>
              <w:rPr>
                <w:rFonts w:eastAsia="Times New Roman"/>
              </w:rPr>
              <w:t>другие материалы.</w:t>
            </w:r>
          </w:p>
        </w:tc>
        <w:tc>
          <w:tcPr>
            <w:tcW w:w="2260" w:type="dxa"/>
            <w:tcBorders>
              <w:right w:val="single" w:sz="8" w:space="0" w:color="auto"/>
            </w:tcBorders>
            <w:vAlign w:val="bottom"/>
          </w:tcPr>
          <w:p w:rsidR="00725536" w:rsidRDefault="00D778CE">
            <w:pPr>
              <w:ind w:left="80"/>
              <w:rPr>
                <w:sz w:val="20"/>
                <w:szCs w:val="20"/>
              </w:rPr>
            </w:pPr>
            <w:r>
              <w:rPr>
                <w:rFonts w:eastAsia="Times New Roman"/>
              </w:rPr>
              <w:t>групповые,</w:t>
            </w:r>
          </w:p>
        </w:tc>
        <w:tc>
          <w:tcPr>
            <w:tcW w:w="100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D778CE">
            <w:pPr>
              <w:ind w:left="80"/>
              <w:rPr>
                <w:sz w:val="20"/>
                <w:szCs w:val="20"/>
              </w:rPr>
            </w:pPr>
            <w:r>
              <w:rPr>
                <w:rFonts w:eastAsia="Times New Roman"/>
              </w:rPr>
              <w:t>ПМПК</w:t>
            </w:r>
          </w:p>
        </w:tc>
      </w:tr>
      <w:tr w:rsidR="00725536">
        <w:trPr>
          <w:trHeight w:val="252"/>
        </w:trPr>
        <w:tc>
          <w:tcPr>
            <w:tcW w:w="2240" w:type="dxa"/>
            <w:gridSpan w:val="2"/>
            <w:tcBorders>
              <w:left w:val="single" w:sz="8" w:space="0" w:color="auto"/>
              <w:right w:val="single" w:sz="8" w:space="0" w:color="auto"/>
            </w:tcBorders>
            <w:vAlign w:val="bottom"/>
          </w:tcPr>
          <w:p w:rsidR="00725536" w:rsidRDefault="00D778CE">
            <w:pPr>
              <w:ind w:left="100"/>
              <w:rPr>
                <w:sz w:val="20"/>
                <w:szCs w:val="20"/>
              </w:rPr>
            </w:pPr>
            <w:r>
              <w:rPr>
                <w:rFonts w:eastAsia="Times New Roman"/>
              </w:rPr>
              <w:t>повыявленным</w:t>
            </w:r>
          </w:p>
        </w:tc>
        <w:tc>
          <w:tcPr>
            <w:tcW w:w="2000" w:type="dxa"/>
            <w:tcBorders>
              <w:right w:val="single" w:sz="8" w:space="0" w:color="auto"/>
            </w:tcBorders>
            <w:vAlign w:val="bottom"/>
          </w:tcPr>
          <w:p w:rsidR="00725536" w:rsidRDefault="00725536">
            <w:pPr>
              <w:rPr>
                <w:sz w:val="21"/>
                <w:szCs w:val="21"/>
              </w:rPr>
            </w:pPr>
          </w:p>
        </w:tc>
        <w:tc>
          <w:tcPr>
            <w:tcW w:w="2260" w:type="dxa"/>
            <w:tcBorders>
              <w:right w:val="single" w:sz="8" w:space="0" w:color="auto"/>
            </w:tcBorders>
            <w:vAlign w:val="bottom"/>
          </w:tcPr>
          <w:p w:rsidR="00725536" w:rsidRDefault="00D778CE">
            <w:pPr>
              <w:ind w:left="80"/>
              <w:rPr>
                <w:sz w:val="20"/>
                <w:szCs w:val="20"/>
              </w:rPr>
            </w:pPr>
            <w:r>
              <w:rPr>
                <w:rFonts w:eastAsia="Times New Roman"/>
              </w:rPr>
              <w:t>тематические</w:t>
            </w:r>
          </w:p>
        </w:tc>
        <w:tc>
          <w:tcPr>
            <w:tcW w:w="100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r>
      <w:tr w:rsidR="00725536">
        <w:trPr>
          <w:trHeight w:val="254"/>
        </w:trPr>
        <w:tc>
          <w:tcPr>
            <w:tcW w:w="2240" w:type="dxa"/>
            <w:gridSpan w:val="2"/>
            <w:tcBorders>
              <w:left w:val="single" w:sz="8" w:space="0" w:color="auto"/>
              <w:right w:val="single" w:sz="8" w:space="0" w:color="auto"/>
            </w:tcBorders>
            <w:vAlign w:val="bottom"/>
          </w:tcPr>
          <w:p w:rsidR="00725536" w:rsidRDefault="00D778CE">
            <w:pPr>
              <w:ind w:left="100"/>
              <w:rPr>
                <w:sz w:val="20"/>
                <w:szCs w:val="20"/>
              </w:rPr>
            </w:pPr>
            <w:r>
              <w:rPr>
                <w:rFonts w:eastAsia="Times New Roman"/>
              </w:rPr>
              <w:t>проблемам, оказание</w:t>
            </w:r>
          </w:p>
        </w:tc>
        <w:tc>
          <w:tcPr>
            <w:tcW w:w="2000" w:type="dxa"/>
            <w:tcBorders>
              <w:right w:val="single" w:sz="8" w:space="0" w:color="auto"/>
            </w:tcBorders>
            <w:vAlign w:val="bottom"/>
          </w:tcPr>
          <w:p w:rsidR="00725536" w:rsidRDefault="00725536"/>
        </w:tc>
        <w:tc>
          <w:tcPr>
            <w:tcW w:w="2260" w:type="dxa"/>
            <w:tcBorders>
              <w:right w:val="single" w:sz="8" w:space="0" w:color="auto"/>
            </w:tcBorders>
            <w:vAlign w:val="bottom"/>
          </w:tcPr>
          <w:p w:rsidR="00725536" w:rsidRDefault="00D778CE">
            <w:pPr>
              <w:ind w:left="80"/>
              <w:rPr>
                <w:sz w:val="20"/>
                <w:szCs w:val="20"/>
              </w:rPr>
            </w:pPr>
            <w:r>
              <w:rPr>
                <w:rFonts w:eastAsia="Times New Roman"/>
              </w:rPr>
              <w:t>консультации</w:t>
            </w:r>
          </w:p>
        </w:tc>
        <w:tc>
          <w:tcPr>
            <w:tcW w:w="1000" w:type="dxa"/>
            <w:tcBorders>
              <w:right w:val="single" w:sz="8" w:space="0" w:color="auto"/>
            </w:tcBorders>
            <w:vAlign w:val="bottom"/>
          </w:tcPr>
          <w:p w:rsidR="00725536" w:rsidRDefault="00725536"/>
        </w:tc>
        <w:tc>
          <w:tcPr>
            <w:tcW w:w="2120" w:type="dxa"/>
            <w:tcBorders>
              <w:right w:val="single" w:sz="8" w:space="0" w:color="auto"/>
            </w:tcBorders>
            <w:vAlign w:val="bottom"/>
          </w:tcPr>
          <w:p w:rsidR="00725536" w:rsidRDefault="00725536"/>
        </w:tc>
      </w:tr>
      <w:tr w:rsidR="00725536">
        <w:trPr>
          <w:trHeight w:val="252"/>
        </w:trPr>
        <w:tc>
          <w:tcPr>
            <w:tcW w:w="1420" w:type="dxa"/>
            <w:tcBorders>
              <w:left w:val="single" w:sz="8" w:space="0" w:color="auto"/>
            </w:tcBorders>
            <w:vAlign w:val="bottom"/>
          </w:tcPr>
          <w:p w:rsidR="00725536" w:rsidRDefault="00D778CE">
            <w:pPr>
              <w:ind w:left="100"/>
              <w:rPr>
                <w:sz w:val="20"/>
                <w:szCs w:val="20"/>
              </w:rPr>
            </w:pPr>
            <w:r>
              <w:rPr>
                <w:rFonts w:eastAsia="Times New Roman"/>
                <w:w w:val="99"/>
              </w:rPr>
              <w:t>превентивной</w:t>
            </w:r>
          </w:p>
        </w:tc>
        <w:tc>
          <w:tcPr>
            <w:tcW w:w="820" w:type="dxa"/>
            <w:tcBorders>
              <w:right w:val="single" w:sz="8" w:space="0" w:color="auto"/>
            </w:tcBorders>
            <w:vAlign w:val="bottom"/>
          </w:tcPr>
          <w:p w:rsidR="00725536" w:rsidRDefault="00725536">
            <w:pPr>
              <w:rPr>
                <w:sz w:val="21"/>
                <w:szCs w:val="21"/>
              </w:rPr>
            </w:pPr>
          </w:p>
        </w:tc>
        <w:tc>
          <w:tcPr>
            <w:tcW w:w="2000" w:type="dxa"/>
            <w:tcBorders>
              <w:right w:val="single" w:sz="8" w:space="0" w:color="auto"/>
            </w:tcBorders>
            <w:vAlign w:val="bottom"/>
          </w:tcPr>
          <w:p w:rsidR="00725536" w:rsidRDefault="00725536">
            <w:pPr>
              <w:rPr>
                <w:sz w:val="21"/>
                <w:szCs w:val="21"/>
              </w:rPr>
            </w:pPr>
          </w:p>
        </w:tc>
        <w:tc>
          <w:tcPr>
            <w:tcW w:w="226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r>
      <w:tr w:rsidR="00725536">
        <w:trPr>
          <w:trHeight w:val="258"/>
        </w:trPr>
        <w:tc>
          <w:tcPr>
            <w:tcW w:w="1420" w:type="dxa"/>
            <w:tcBorders>
              <w:left w:val="single" w:sz="8" w:space="0" w:color="auto"/>
              <w:bottom w:val="single" w:sz="8" w:space="0" w:color="auto"/>
            </w:tcBorders>
            <w:vAlign w:val="bottom"/>
          </w:tcPr>
          <w:p w:rsidR="00725536" w:rsidRDefault="00D778CE">
            <w:pPr>
              <w:ind w:left="100"/>
              <w:rPr>
                <w:sz w:val="20"/>
                <w:szCs w:val="20"/>
              </w:rPr>
            </w:pPr>
            <w:r>
              <w:rPr>
                <w:rFonts w:eastAsia="Times New Roman"/>
              </w:rPr>
              <w:t>помощи</w:t>
            </w:r>
          </w:p>
        </w:tc>
        <w:tc>
          <w:tcPr>
            <w:tcW w:w="820" w:type="dxa"/>
            <w:tcBorders>
              <w:bottom w:val="single" w:sz="8" w:space="0" w:color="auto"/>
              <w:right w:val="single" w:sz="8" w:space="0" w:color="auto"/>
            </w:tcBorders>
            <w:vAlign w:val="bottom"/>
          </w:tcPr>
          <w:p w:rsidR="00725536" w:rsidRDefault="00725536"/>
        </w:tc>
        <w:tc>
          <w:tcPr>
            <w:tcW w:w="2000" w:type="dxa"/>
            <w:tcBorders>
              <w:bottom w:val="single" w:sz="8" w:space="0" w:color="auto"/>
              <w:right w:val="single" w:sz="8" w:space="0" w:color="auto"/>
            </w:tcBorders>
            <w:vAlign w:val="bottom"/>
          </w:tcPr>
          <w:p w:rsidR="00725536" w:rsidRDefault="00725536"/>
        </w:tc>
        <w:tc>
          <w:tcPr>
            <w:tcW w:w="2260" w:type="dxa"/>
            <w:tcBorders>
              <w:bottom w:val="single" w:sz="8" w:space="0" w:color="auto"/>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2120" w:type="dxa"/>
            <w:tcBorders>
              <w:bottom w:val="single" w:sz="8" w:space="0" w:color="auto"/>
              <w:right w:val="single" w:sz="8" w:space="0" w:color="auto"/>
            </w:tcBorders>
            <w:vAlign w:val="bottom"/>
          </w:tcPr>
          <w:p w:rsidR="00725536" w:rsidRDefault="00725536"/>
        </w:tc>
      </w:tr>
      <w:tr w:rsidR="00725536">
        <w:trPr>
          <w:trHeight w:val="238"/>
        </w:trPr>
        <w:tc>
          <w:tcPr>
            <w:tcW w:w="2240" w:type="dxa"/>
            <w:gridSpan w:val="2"/>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Консультирование</w:t>
            </w:r>
          </w:p>
        </w:tc>
        <w:tc>
          <w:tcPr>
            <w:tcW w:w="2000" w:type="dxa"/>
            <w:tcBorders>
              <w:right w:val="single" w:sz="8" w:space="0" w:color="auto"/>
            </w:tcBorders>
            <w:vAlign w:val="bottom"/>
          </w:tcPr>
          <w:p w:rsidR="00725536" w:rsidRDefault="00D778CE">
            <w:pPr>
              <w:spacing w:line="238" w:lineRule="exact"/>
              <w:ind w:left="100"/>
              <w:rPr>
                <w:sz w:val="20"/>
                <w:szCs w:val="20"/>
              </w:rPr>
            </w:pPr>
            <w:r>
              <w:rPr>
                <w:rFonts w:eastAsia="Times New Roman"/>
              </w:rPr>
              <w:t>Рекомендации,</w:t>
            </w:r>
          </w:p>
        </w:tc>
        <w:tc>
          <w:tcPr>
            <w:tcW w:w="2260" w:type="dxa"/>
            <w:tcBorders>
              <w:right w:val="single" w:sz="8" w:space="0" w:color="auto"/>
            </w:tcBorders>
            <w:vAlign w:val="bottom"/>
          </w:tcPr>
          <w:p w:rsidR="00725536" w:rsidRDefault="00D778CE">
            <w:pPr>
              <w:spacing w:line="238" w:lineRule="exact"/>
              <w:ind w:left="80"/>
              <w:rPr>
                <w:sz w:val="20"/>
                <w:szCs w:val="20"/>
              </w:rPr>
            </w:pPr>
            <w:r>
              <w:rPr>
                <w:rFonts w:eastAsia="Times New Roman"/>
              </w:rPr>
              <w:t>Индивидуальные,</w:t>
            </w:r>
          </w:p>
        </w:tc>
        <w:tc>
          <w:tcPr>
            <w:tcW w:w="1000" w:type="dxa"/>
            <w:tcBorders>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spacing w:line="238" w:lineRule="exact"/>
              <w:ind w:left="80"/>
              <w:rPr>
                <w:sz w:val="20"/>
                <w:szCs w:val="20"/>
              </w:rPr>
            </w:pPr>
            <w:r>
              <w:rPr>
                <w:rFonts w:eastAsia="Times New Roman"/>
              </w:rPr>
              <w:t>Специалисты</w:t>
            </w:r>
          </w:p>
        </w:tc>
      </w:tr>
      <w:tr w:rsidR="00725536">
        <w:trPr>
          <w:trHeight w:val="254"/>
        </w:trPr>
        <w:tc>
          <w:tcPr>
            <w:tcW w:w="1420" w:type="dxa"/>
            <w:tcBorders>
              <w:left w:val="single" w:sz="8" w:space="0" w:color="auto"/>
            </w:tcBorders>
            <w:vAlign w:val="bottom"/>
          </w:tcPr>
          <w:p w:rsidR="00725536" w:rsidRDefault="00D778CE">
            <w:pPr>
              <w:ind w:left="100"/>
              <w:rPr>
                <w:sz w:val="20"/>
                <w:szCs w:val="20"/>
              </w:rPr>
            </w:pPr>
            <w:r>
              <w:rPr>
                <w:rFonts w:eastAsia="Times New Roman"/>
              </w:rPr>
              <w:t>родителей</w:t>
            </w:r>
          </w:p>
        </w:tc>
        <w:tc>
          <w:tcPr>
            <w:tcW w:w="820" w:type="dxa"/>
            <w:tcBorders>
              <w:right w:val="single" w:sz="8" w:space="0" w:color="auto"/>
            </w:tcBorders>
            <w:vAlign w:val="bottom"/>
          </w:tcPr>
          <w:p w:rsidR="00725536" w:rsidRDefault="00D778CE">
            <w:pPr>
              <w:ind w:right="10"/>
              <w:jc w:val="right"/>
              <w:rPr>
                <w:sz w:val="20"/>
                <w:szCs w:val="20"/>
              </w:rPr>
            </w:pPr>
            <w:r>
              <w:rPr>
                <w:rFonts w:eastAsia="Times New Roman"/>
              </w:rPr>
              <w:t>по</w:t>
            </w:r>
          </w:p>
        </w:tc>
        <w:tc>
          <w:tcPr>
            <w:tcW w:w="2000" w:type="dxa"/>
            <w:tcBorders>
              <w:right w:val="single" w:sz="8" w:space="0" w:color="auto"/>
            </w:tcBorders>
            <w:vAlign w:val="bottom"/>
          </w:tcPr>
          <w:p w:rsidR="00725536" w:rsidRDefault="00D778CE">
            <w:pPr>
              <w:ind w:left="100"/>
              <w:rPr>
                <w:sz w:val="20"/>
                <w:szCs w:val="20"/>
              </w:rPr>
            </w:pPr>
            <w:r>
              <w:rPr>
                <w:rFonts w:eastAsia="Times New Roman"/>
              </w:rPr>
              <w:t>другие материалы.</w:t>
            </w:r>
          </w:p>
        </w:tc>
        <w:tc>
          <w:tcPr>
            <w:tcW w:w="2260" w:type="dxa"/>
            <w:tcBorders>
              <w:right w:val="single" w:sz="8" w:space="0" w:color="auto"/>
            </w:tcBorders>
            <w:vAlign w:val="bottom"/>
          </w:tcPr>
          <w:p w:rsidR="00725536" w:rsidRDefault="00D778CE">
            <w:pPr>
              <w:ind w:left="80"/>
              <w:rPr>
                <w:sz w:val="20"/>
                <w:szCs w:val="20"/>
              </w:rPr>
            </w:pPr>
            <w:r>
              <w:rPr>
                <w:rFonts w:eastAsia="Times New Roman"/>
              </w:rPr>
              <w:t>групповые,</w:t>
            </w:r>
          </w:p>
        </w:tc>
        <w:tc>
          <w:tcPr>
            <w:tcW w:w="1000" w:type="dxa"/>
            <w:tcBorders>
              <w:right w:val="single" w:sz="8" w:space="0" w:color="auto"/>
            </w:tcBorders>
            <w:vAlign w:val="bottom"/>
          </w:tcPr>
          <w:p w:rsidR="00725536" w:rsidRDefault="00725536"/>
        </w:tc>
        <w:tc>
          <w:tcPr>
            <w:tcW w:w="2120" w:type="dxa"/>
            <w:tcBorders>
              <w:right w:val="single" w:sz="8" w:space="0" w:color="auto"/>
            </w:tcBorders>
            <w:vAlign w:val="bottom"/>
          </w:tcPr>
          <w:p w:rsidR="00725536" w:rsidRDefault="00D778CE">
            <w:pPr>
              <w:ind w:left="80"/>
              <w:rPr>
                <w:sz w:val="20"/>
                <w:szCs w:val="20"/>
              </w:rPr>
            </w:pPr>
            <w:r>
              <w:rPr>
                <w:rFonts w:eastAsia="Times New Roman"/>
              </w:rPr>
              <w:t>ПМПК</w:t>
            </w:r>
          </w:p>
        </w:tc>
      </w:tr>
      <w:tr w:rsidR="00725536">
        <w:trPr>
          <w:trHeight w:val="252"/>
        </w:trPr>
        <w:tc>
          <w:tcPr>
            <w:tcW w:w="1420" w:type="dxa"/>
            <w:tcBorders>
              <w:left w:val="single" w:sz="8" w:space="0" w:color="auto"/>
            </w:tcBorders>
            <w:vAlign w:val="bottom"/>
          </w:tcPr>
          <w:p w:rsidR="00725536" w:rsidRDefault="00D778CE">
            <w:pPr>
              <w:ind w:left="100"/>
              <w:rPr>
                <w:sz w:val="20"/>
                <w:szCs w:val="20"/>
              </w:rPr>
            </w:pPr>
            <w:r>
              <w:rPr>
                <w:rFonts w:eastAsia="Times New Roman"/>
              </w:rPr>
              <w:t>вопросам</w:t>
            </w:r>
          </w:p>
        </w:tc>
        <w:tc>
          <w:tcPr>
            <w:tcW w:w="820" w:type="dxa"/>
            <w:tcBorders>
              <w:right w:val="single" w:sz="8" w:space="0" w:color="auto"/>
            </w:tcBorders>
            <w:vAlign w:val="bottom"/>
          </w:tcPr>
          <w:p w:rsidR="00725536" w:rsidRDefault="00725536">
            <w:pPr>
              <w:rPr>
                <w:sz w:val="21"/>
                <w:szCs w:val="21"/>
              </w:rPr>
            </w:pPr>
          </w:p>
        </w:tc>
        <w:tc>
          <w:tcPr>
            <w:tcW w:w="2000" w:type="dxa"/>
            <w:tcBorders>
              <w:right w:val="single" w:sz="8" w:space="0" w:color="auto"/>
            </w:tcBorders>
            <w:vAlign w:val="bottom"/>
          </w:tcPr>
          <w:p w:rsidR="00725536" w:rsidRDefault="00725536">
            <w:pPr>
              <w:rPr>
                <w:sz w:val="21"/>
                <w:szCs w:val="21"/>
              </w:rPr>
            </w:pPr>
          </w:p>
        </w:tc>
        <w:tc>
          <w:tcPr>
            <w:tcW w:w="2260" w:type="dxa"/>
            <w:tcBorders>
              <w:right w:val="single" w:sz="8" w:space="0" w:color="auto"/>
            </w:tcBorders>
            <w:vAlign w:val="bottom"/>
          </w:tcPr>
          <w:p w:rsidR="00725536" w:rsidRDefault="00D778CE">
            <w:pPr>
              <w:ind w:left="80"/>
              <w:rPr>
                <w:sz w:val="20"/>
                <w:szCs w:val="20"/>
              </w:rPr>
            </w:pPr>
            <w:r>
              <w:rPr>
                <w:rFonts w:eastAsia="Times New Roman"/>
              </w:rPr>
              <w:t>тематические</w:t>
            </w:r>
          </w:p>
        </w:tc>
        <w:tc>
          <w:tcPr>
            <w:tcW w:w="100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r>
      <w:tr w:rsidR="00725536">
        <w:trPr>
          <w:trHeight w:val="254"/>
        </w:trPr>
        <w:tc>
          <w:tcPr>
            <w:tcW w:w="2240" w:type="dxa"/>
            <w:gridSpan w:val="2"/>
            <w:tcBorders>
              <w:left w:val="single" w:sz="8" w:space="0" w:color="auto"/>
              <w:right w:val="single" w:sz="8" w:space="0" w:color="auto"/>
            </w:tcBorders>
            <w:vAlign w:val="bottom"/>
          </w:tcPr>
          <w:p w:rsidR="00725536" w:rsidRDefault="00D778CE">
            <w:pPr>
              <w:ind w:left="100"/>
              <w:rPr>
                <w:sz w:val="20"/>
                <w:szCs w:val="20"/>
              </w:rPr>
            </w:pPr>
            <w:r>
              <w:rPr>
                <w:rFonts w:eastAsia="Times New Roman"/>
              </w:rPr>
              <w:t>инклюзивного</w:t>
            </w:r>
          </w:p>
        </w:tc>
        <w:tc>
          <w:tcPr>
            <w:tcW w:w="2000" w:type="dxa"/>
            <w:tcBorders>
              <w:right w:val="single" w:sz="8" w:space="0" w:color="auto"/>
            </w:tcBorders>
            <w:vAlign w:val="bottom"/>
          </w:tcPr>
          <w:p w:rsidR="00725536" w:rsidRDefault="00725536"/>
        </w:tc>
        <w:tc>
          <w:tcPr>
            <w:tcW w:w="2260" w:type="dxa"/>
            <w:tcBorders>
              <w:right w:val="single" w:sz="8" w:space="0" w:color="auto"/>
            </w:tcBorders>
            <w:vAlign w:val="bottom"/>
          </w:tcPr>
          <w:p w:rsidR="00725536" w:rsidRDefault="00D778CE">
            <w:pPr>
              <w:ind w:left="80"/>
              <w:rPr>
                <w:sz w:val="20"/>
                <w:szCs w:val="20"/>
              </w:rPr>
            </w:pPr>
            <w:r>
              <w:rPr>
                <w:rFonts w:eastAsia="Times New Roman"/>
              </w:rPr>
              <w:t>консультации</w:t>
            </w:r>
          </w:p>
        </w:tc>
        <w:tc>
          <w:tcPr>
            <w:tcW w:w="1000" w:type="dxa"/>
            <w:tcBorders>
              <w:right w:val="single" w:sz="8" w:space="0" w:color="auto"/>
            </w:tcBorders>
            <w:vAlign w:val="bottom"/>
          </w:tcPr>
          <w:p w:rsidR="00725536" w:rsidRDefault="00725536"/>
        </w:tc>
        <w:tc>
          <w:tcPr>
            <w:tcW w:w="2120" w:type="dxa"/>
            <w:tcBorders>
              <w:right w:val="single" w:sz="8" w:space="0" w:color="auto"/>
            </w:tcBorders>
            <w:vAlign w:val="bottom"/>
          </w:tcPr>
          <w:p w:rsidR="00725536" w:rsidRDefault="00725536"/>
        </w:tc>
      </w:tr>
      <w:tr w:rsidR="00725536">
        <w:trPr>
          <w:trHeight w:val="252"/>
        </w:trPr>
        <w:tc>
          <w:tcPr>
            <w:tcW w:w="1420" w:type="dxa"/>
            <w:tcBorders>
              <w:left w:val="single" w:sz="8" w:space="0" w:color="auto"/>
            </w:tcBorders>
            <w:vAlign w:val="bottom"/>
          </w:tcPr>
          <w:p w:rsidR="00725536" w:rsidRDefault="00D778CE">
            <w:pPr>
              <w:ind w:left="100"/>
              <w:rPr>
                <w:sz w:val="20"/>
                <w:szCs w:val="20"/>
              </w:rPr>
            </w:pPr>
            <w:r>
              <w:rPr>
                <w:rFonts w:eastAsia="Times New Roman"/>
              </w:rPr>
              <w:t>образования,</w:t>
            </w:r>
          </w:p>
        </w:tc>
        <w:tc>
          <w:tcPr>
            <w:tcW w:w="820" w:type="dxa"/>
            <w:tcBorders>
              <w:right w:val="single" w:sz="8" w:space="0" w:color="auto"/>
            </w:tcBorders>
            <w:vAlign w:val="bottom"/>
          </w:tcPr>
          <w:p w:rsidR="00725536" w:rsidRDefault="00D778CE">
            <w:pPr>
              <w:ind w:right="10"/>
              <w:jc w:val="right"/>
              <w:rPr>
                <w:sz w:val="20"/>
                <w:szCs w:val="20"/>
              </w:rPr>
            </w:pPr>
            <w:r>
              <w:rPr>
                <w:rFonts w:eastAsia="Times New Roman"/>
                <w:w w:val="99"/>
              </w:rPr>
              <w:t>выбора</w:t>
            </w:r>
          </w:p>
        </w:tc>
        <w:tc>
          <w:tcPr>
            <w:tcW w:w="2000" w:type="dxa"/>
            <w:tcBorders>
              <w:right w:val="single" w:sz="8" w:space="0" w:color="auto"/>
            </w:tcBorders>
            <w:vAlign w:val="bottom"/>
          </w:tcPr>
          <w:p w:rsidR="00725536" w:rsidRDefault="00725536">
            <w:pPr>
              <w:rPr>
                <w:sz w:val="21"/>
                <w:szCs w:val="21"/>
              </w:rPr>
            </w:pPr>
          </w:p>
        </w:tc>
        <w:tc>
          <w:tcPr>
            <w:tcW w:w="226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r>
      <w:tr w:rsidR="00725536">
        <w:trPr>
          <w:trHeight w:val="252"/>
        </w:trPr>
        <w:tc>
          <w:tcPr>
            <w:tcW w:w="1420" w:type="dxa"/>
            <w:tcBorders>
              <w:left w:val="single" w:sz="8" w:space="0" w:color="auto"/>
            </w:tcBorders>
            <w:vAlign w:val="bottom"/>
          </w:tcPr>
          <w:p w:rsidR="00725536" w:rsidRDefault="00D778CE">
            <w:pPr>
              <w:ind w:left="100"/>
              <w:rPr>
                <w:sz w:val="20"/>
                <w:szCs w:val="20"/>
              </w:rPr>
            </w:pPr>
            <w:r>
              <w:rPr>
                <w:rFonts w:eastAsia="Times New Roman"/>
              </w:rPr>
              <w:t>стратегии</w:t>
            </w:r>
          </w:p>
        </w:tc>
        <w:tc>
          <w:tcPr>
            <w:tcW w:w="820" w:type="dxa"/>
            <w:tcBorders>
              <w:right w:val="single" w:sz="8" w:space="0" w:color="auto"/>
            </w:tcBorders>
            <w:vAlign w:val="bottom"/>
          </w:tcPr>
          <w:p w:rsidR="00725536" w:rsidRDefault="00725536">
            <w:pPr>
              <w:rPr>
                <w:sz w:val="21"/>
                <w:szCs w:val="21"/>
              </w:rPr>
            </w:pPr>
          </w:p>
        </w:tc>
        <w:tc>
          <w:tcPr>
            <w:tcW w:w="2000" w:type="dxa"/>
            <w:tcBorders>
              <w:right w:val="single" w:sz="8" w:space="0" w:color="auto"/>
            </w:tcBorders>
            <w:vAlign w:val="bottom"/>
          </w:tcPr>
          <w:p w:rsidR="00725536" w:rsidRDefault="00725536">
            <w:pPr>
              <w:rPr>
                <w:sz w:val="21"/>
                <w:szCs w:val="21"/>
              </w:rPr>
            </w:pPr>
          </w:p>
        </w:tc>
        <w:tc>
          <w:tcPr>
            <w:tcW w:w="226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r>
      <w:tr w:rsidR="00725536">
        <w:trPr>
          <w:trHeight w:val="254"/>
        </w:trPr>
        <w:tc>
          <w:tcPr>
            <w:tcW w:w="1420" w:type="dxa"/>
            <w:tcBorders>
              <w:left w:val="single" w:sz="8" w:space="0" w:color="auto"/>
            </w:tcBorders>
            <w:vAlign w:val="bottom"/>
          </w:tcPr>
          <w:p w:rsidR="00725536" w:rsidRDefault="00D778CE">
            <w:pPr>
              <w:ind w:left="100"/>
              <w:rPr>
                <w:sz w:val="20"/>
                <w:szCs w:val="20"/>
              </w:rPr>
            </w:pPr>
            <w:r>
              <w:rPr>
                <w:rFonts w:eastAsia="Times New Roman"/>
              </w:rPr>
              <w:t>воспитания,</w:t>
            </w:r>
          </w:p>
        </w:tc>
        <w:tc>
          <w:tcPr>
            <w:tcW w:w="820" w:type="dxa"/>
            <w:tcBorders>
              <w:right w:val="single" w:sz="8" w:space="0" w:color="auto"/>
            </w:tcBorders>
            <w:vAlign w:val="bottom"/>
          </w:tcPr>
          <w:p w:rsidR="00725536" w:rsidRDefault="00725536"/>
        </w:tc>
        <w:tc>
          <w:tcPr>
            <w:tcW w:w="2000" w:type="dxa"/>
            <w:tcBorders>
              <w:right w:val="single" w:sz="8" w:space="0" w:color="auto"/>
            </w:tcBorders>
            <w:vAlign w:val="bottom"/>
          </w:tcPr>
          <w:p w:rsidR="00725536" w:rsidRDefault="00725536"/>
        </w:tc>
        <w:tc>
          <w:tcPr>
            <w:tcW w:w="226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2120" w:type="dxa"/>
            <w:tcBorders>
              <w:right w:val="single" w:sz="8" w:space="0" w:color="auto"/>
            </w:tcBorders>
            <w:vAlign w:val="bottom"/>
          </w:tcPr>
          <w:p w:rsidR="00725536" w:rsidRDefault="00725536"/>
        </w:tc>
      </w:tr>
      <w:tr w:rsidR="00725536">
        <w:trPr>
          <w:trHeight w:val="252"/>
        </w:trPr>
        <w:tc>
          <w:tcPr>
            <w:tcW w:w="2240" w:type="dxa"/>
            <w:gridSpan w:val="2"/>
            <w:tcBorders>
              <w:left w:val="single" w:sz="8" w:space="0" w:color="auto"/>
              <w:right w:val="single" w:sz="8" w:space="0" w:color="auto"/>
            </w:tcBorders>
            <w:vAlign w:val="bottom"/>
          </w:tcPr>
          <w:p w:rsidR="00725536" w:rsidRDefault="00D778CE">
            <w:pPr>
              <w:ind w:left="100"/>
              <w:rPr>
                <w:sz w:val="20"/>
                <w:szCs w:val="20"/>
              </w:rPr>
            </w:pPr>
            <w:r>
              <w:rPr>
                <w:rFonts w:eastAsia="Times New Roman"/>
              </w:rPr>
              <w:t>соответствующего</w:t>
            </w:r>
          </w:p>
        </w:tc>
        <w:tc>
          <w:tcPr>
            <w:tcW w:w="2000" w:type="dxa"/>
            <w:tcBorders>
              <w:right w:val="single" w:sz="8" w:space="0" w:color="auto"/>
            </w:tcBorders>
            <w:vAlign w:val="bottom"/>
          </w:tcPr>
          <w:p w:rsidR="00725536" w:rsidRDefault="00725536">
            <w:pPr>
              <w:rPr>
                <w:sz w:val="21"/>
                <w:szCs w:val="21"/>
              </w:rPr>
            </w:pPr>
          </w:p>
        </w:tc>
        <w:tc>
          <w:tcPr>
            <w:tcW w:w="226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r>
      <w:tr w:rsidR="00725536">
        <w:trPr>
          <w:trHeight w:val="255"/>
        </w:trPr>
        <w:tc>
          <w:tcPr>
            <w:tcW w:w="1420" w:type="dxa"/>
            <w:tcBorders>
              <w:left w:val="single" w:sz="8" w:space="0" w:color="auto"/>
            </w:tcBorders>
            <w:vAlign w:val="bottom"/>
          </w:tcPr>
          <w:p w:rsidR="00725536" w:rsidRDefault="00D778CE">
            <w:pPr>
              <w:ind w:left="100"/>
              <w:rPr>
                <w:sz w:val="20"/>
                <w:szCs w:val="20"/>
              </w:rPr>
            </w:pPr>
            <w:r>
              <w:rPr>
                <w:rFonts w:eastAsia="Times New Roman"/>
              </w:rPr>
              <w:t>психолого-</w:t>
            </w:r>
          </w:p>
        </w:tc>
        <w:tc>
          <w:tcPr>
            <w:tcW w:w="820" w:type="dxa"/>
            <w:tcBorders>
              <w:right w:val="single" w:sz="8" w:space="0" w:color="auto"/>
            </w:tcBorders>
            <w:vAlign w:val="bottom"/>
          </w:tcPr>
          <w:p w:rsidR="00725536" w:rsidRDefault="00725536"/>
        </w:tc>
        <w:tc>
          <w:tcPr>
            <w:tcW w:w="2000" w:type="dxa"/>
            <w:tcBorders>
              <w:right w:val="single" w:sz="8" w:space="0" w:color="auto"/>
            </w:tcBorders>
            <w:vAlign w:val="bottom"/>
          </w:tcPr>
          <w:p w:rsidR="00725536" w:rsidRDefault="00725536"/>
        </w:tc>
        <w:tc>
          <w:tcPr>
            <w:tcW w:w="226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2120" w:type="dxa"/>
            <w:tcBorders>
              <w:right w:val="single" w:sz="8" w:space="0" w:color="auto"/>
            </w:tcBorders>
            <w:vAlign w:val="bottom"/>
          </w:tcPr>
          <w:p w:rsidR="00725536" w:rsidRDefault="00725536"/>
        </w:tc>
      </w:tr>
      <w:tr w:rsidR="00725536">
        <w:trPr>
          <w:trHeight w:val="252"/>
        </w:trPr>
        <w:tc>
          <w:tcPr>
            <w:tcW w:w="2240" w:type="dxa"/>
            <w:gridSpan w:val="2"/>
            <w:tcBorders>
              <w:left w:val="single" w:sz="8" w:space="0" w:color="auto"/>
              <w:right w:val="single" w:sz="8" w:space="0" w:color="auto"/>
            </w:tcBorders>
            <w:vAlign w:val="bottom"/>
          </w:tcPr>
          <w:p w:rsidR="00725536" w:rsidRDefault="00D778CE">
            <w:pPr>
              <w:ind w:left="100"/>
              <w:rPr>
                <w:sz w:val="20"/>
                <w:szCs w:val="20"/>
              </w:rPr>
            </w:pPr>
            <w:r>
              <w:rPr>
                <w:rFonts w:eastAsia="Times New Roman"/>
              </w:rPr>
              <w:t>физиологическим</w:t>
            </w:r>
          </w:p>
        </w:tc>
        <w:tc>
          <w:tcPr>
            <w:tcW w:w="2000" w:type="dxa"/>
            <w:tcBorders>
              <w:right w:val="single" w:sz="8" w:space="0" w:color="auto"/>
            </w:tcBorders>
            <w:vAlign w:val="bottom"/>
          </w:tcPr>
          <w:p w:rsidR="00725536" w:rsidRDefault="00725536">
            <w:pPr>
              <w:rPr>
                <w:sz w:val="21"/>
                <w:szCs w:val="21"/>
              </w:rPr>
            </w:pPr>
          </w:p>
        </w:tc>
        <w:tc>
          <w:tcPr>
            <w:tcW w:w="226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r>
      <w:tr w:rsidR="00725536">
        <w:trPr>
          <w:trHeight w:val="257"/>
        </w:trPr>
        <w:tc>
          <w:tcPr>
            <w:tcW w:w="2240" w:type="dxa"/>
            <w:gridSpan w:val="2"/>
            <w:tcBorders>
              <w:left w:val="single" w:sz="8" w:space="0" w:color="auto"/>
              <w:bottom w:val="single" w:sz="8" w:space="0" w:color="auto"/>
              <w:right w:val="single" w:sz="8" w:space="0" w:color="auto"/>
            </w:tcBorders>
            <w:vAlign w:val="bottom"/>
          </w:tcPr>
          <w:p w:rsidR="00725536" w:rsidRDefault="00D778CE">
            <w:pPr>
              <w:ind w:left="100"/>
              <w:rPr>
                <w:sz w:val="20"/>
                <w:szCs w:val="20"/>
              </w:rPr>
            </w:pPr>
            <w:r>
              <w:rPr>
                <w:rFonts w:eastAsia="Times New Roman"/>
              </w:rPr>
              <w:t>особенностям детей.</w:t>
            </w:r>
          </w:p>
        </w:tc>
        <w:tc>
          <w:tcPr>
            <w:tcW w:w="2000" w:type="dxa"/>
            <w:tcBorders>
              <w:bottom w:val="single" w:sz="8" w:space="0" w:color="auto"/>
              <w:right w:val="single" w:sz="8" w:space="0" w:color="auto"/>
            </w:tcBorders>
            <w:vAlign w:val="bottom"/>
          </w:tcPr>
          <w:p w:rsidR="00725536" w:rsidRDefault="00725536"/>
        </w:tc>
        <w:tc>
          <w:tcPr>
            <w:tcW w:w="2260" w:type="dxa"/>
            <w:tcBorders>
              <w:bottom w:val="single" w:sz="8" w:space="0" w:color="auto"/>
              <w:right w:val="single" w:sz="8" w:space="0" w:color="auto"/>
            </w:tcBorders>
            <w:vAlign w:val="bottom"/>
          </w:tcPr>
          <w:p w:rsidR="00725536" w:rsidRDefault="00725536"/>
        </w:tc>
        <w:tc>
          <w:tcPr>
            <w:tcW w:w="1000" w:type="dxa"/>
            <w:tcBorders>
              <w:bottom w:val="single" w:sz="8" w:space="0" w:color="auto"/>
              <w:right w:val="single" w:sz="8" w:space="0" w:color="auto"/>
            </w:tcBorders>
            <w:vAlign w:val="bottom"/>
          </w:tcPr>
          <w:p w:rsidR="00725536" w:rsidRDefault="00725536"/>
        </w:tc>
        <w:tc>
          <w:tcPr>
            <w:tcW w:w="2120" w:type="dxa"/>
            <w:tcBorders>
              <w:bottom w:val="single" w:sz="8" w:space="0" w:color="auto"/>
              <w:right w:val="single" w:sz="8" w:space="0" w:color="auto"/>
            </w:tcBorders>
            <w:vAlign w:val="bottom"/>
          </w:tcPr>
          <w:p w:rsidR="00725536" w:rsidRDefault="00725536"/>
        </w:tc>
      </w:tr>
    </w:tbl>
    <w:p w:rsidR="00725536" w:rsidRDefault="00725536">
      <w:pPr>
        <w:spacing w:line="266" w:lineRule="exact"/>
        <w:rPr>
          <w:sz w:val="20"/>
          <w:szCs w:val="20"/>
        </w:rPr>
      </w:pPr>
    </w:p>
    <w:p w:rsidR="00725536" w:rsidRDefault="00D778CE">
      <w:pPr>
        <w:ind w:left="1120"/>
        <w:rPr>
          <w:sz w:val="20"/>
          <w:szCs w:val="20"/>
        </w:rPr>
      </w:pPr>
      <w:r>
        <w:rPr>
          <w:rFonts w:eastAsia="Times New Roman"/>
          <w:b/>
          <w:bCs/>
          <w:sz w:val="24"/>
          <w:szCs w:val="24"/>
        </w:rPr>
        <w:t xml:space="preserve">Информационно-просветительская работа </w:t>
      </w:r>
      <w:r>
        <w:rPr>
          <w:rFonts w:eastAsia="Times New Roman"/>
          <w:sz w:val="24"/>
          <w:szCs w:val="24"/>
        </w:rPr>
        <w:t>включает в себя:</w:t>
      </w:r>
    </w:p>
    <w:p w:rsidR="00725536" w:rsidRDefault="00725536">
      <w:pPr>
        <w:spacing w:line="31" w:lineRule="exact"/>
        <w:rPr>
          <w:sz w:val="20"/>
          <w:szCs w:val="20"/>
        </w:rPr>
      </w:pPr>
    </w:p>
    <w:p w:rsidR="00725536" w:rsidRDefault="00D778CE" w:rsidP="00D778CE">
      <w:pPr>
        <w:numPr>
          <w:ilvl w:val="0"/>
          <w:numId w:val="420"/>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725536" w:rsidRDefault="00725536">
      <w:pPr>
        <w:spacing w:line="34" w:lineRule="exact"/>
        <w:rPr>
          <w:rFonts w:ascii="Symbol" w:eastAsia="Symbol" w:hAnsi="Symbol" w:cs="Symbol"/>
          <w:sz w:val="24"/>
          <w:szCs w:val="24"/>
        </w:rPr>
      </w:pPr>
    </w:p>
    <w:p w:rsidR="00725536" w:rsidRDefault="00D778CE" w:rsidP="00D778CE">
      <w:pPr>
        <w:numPr>
          <w:ilvl w:val="0"/>
          <w:numId w:val="420"/>
        </w:numPr>
        <w:tabs>
          <w:tab w:val="left" w:pos="1394"/>
        </w:tabs>
        <w:spacing w:line="235" w:lineRule="auto"/>
        <w:ind w:left="400" w:firstLine="712"/>
        <w:jc w:val="both"/>
        <w:rPr>
          <w:rFonts w:ascii="Symbol" w:eastAsia="Symbol" w:hAnsi="Symbol" w:cs="Symbol"/>
          <w:sz w:val="24"/>
          <w:szCs w:val="24"/>
        </w:rPr>
      </w:pPr>
      <w:r>
        <w:rPr>
          <w:rFonts w:eastAsia="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725536" w:rsidRDefault="00725536">
      <w:pPr>
        <w:spacing w:line="34" w:lineRule="exact"/>
        <w:rPr>
          <w:rFonts w:ascii="Symbol" w:eastAsia="Symbol" w:hAnsi="Symbol" w:cs="Symbol"/>
          <w:sz w:val="24"/>
          <w:szCs w:val="24"/>
        </w:rPr>
      </w:pPr>
    </w:p>
    <w:p w:rsidR="00725536" w:rsidRDefault="00D778CE" w:rsidP="00D778CE">
      <w:pPr>
        <w:numPr>
          <w:ilvl w:val="0"/>
          <w:numId w:val="420"/>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725536" w:rsidRDefault="00725536">
      <w:pPr>
        <w:spacing w:line="6" w:lineRule="exact"/>
        <w:rPr>
          <w:rFonts w:ascii="Symbol" w:eastAsia="Symbol" w:hAnsi="Symbol" w:cs="Symbol"/>
          <w:sz w:val="24"/>
          <w:szCs w:val="24"/>
        </w:rPr>
      </w:pPr>
    </w:p>
    <w:p w:rsidR="00725536" w:rsidRDefault="00725536" w:rsidP="00D778CE">
      <w:pPr>
        <w:numPr>
          <w:ilvl w:val="0"/>
          <w:numId w:val="420"/>
        </w:numPr>
        <w:tabs>
          <w:tab w:val="left" w:pos="0"/>
        </w:tabs>
        <w:rPr>
          <w:rFonts w:ascii="Symbol" w:eastAsia="Symbol" w:hAnsi="Symbol" w:cs="Symbol"/>
          <w:sz w:val="24"/>
          <w:szCs w:val="24"/>
        </w:rPr>
      </w:pPr>
    </w:p>
    <w:tbl>
      <w:tblPr>
        <w:tblW w:w="0" w:type="auto"/>
        <w:tblInd w:w="170" w:type="dxa"/>
        <w:tblLayout w:type="fixed"/>
        <w:tblCellMar>
          <w:left w:w="0" w:type="dxa"/>
          <w:right w:w="0" w:type="dxa"/>
        </w:tblCellMar>
        <w:tblLook w:val="04A0" w:firstRow="1" w:lastRow="0" w:firstColumn="1" w:lastColumn="0" w:noHBand="0" w:noVBand="1"/>
      </w:tblPr>
      <w:tblGrid>
        <w:gridCol w:w="1700"/>
        <w:gridCol w:w="400"/>
        <w:gridCol w:w="2120"/>
        <w:gridCol w:w="2000"/>
        <w:gridCol w:w="1260"/>
        <w:gridCol w:w="2140"/>
      </w:tblGrid>
      <w:tr w:rsidR="00725536">
        <w:trPr>
          <w:trHeight w:val="252"/>
        </w:trPr>
        <w:tc>
          <w:tcPr>
            <w:tcW w:w="1700" w:type="dxa"/>
            <w:tcBorders>
              <w:top w:val="single" w:sz="8" w:space="0" w:color="auto"/>
              <w:left w:val="single" w:sz="8" w:space="0" w:color="auto"/>
            </w:tcBorders>
            <w:vAlign w:val="bottom"/>
          </w:tcPr>
          <w:p w:rsidR="00725536" w:rsidRDefault="00D778CE">
            <w:pPr>
              <w:spacing w:line="251" w:lineRule="exact"/>
              <w:ind w:left="100"/>
              <w:rPr>
                <w:sz w:val="20"/>
                <w:szCs w:val="20"/>
              </w:rPr>
            </w:pPr>
            <w:r>
              <w:rPr>
                <w:rFonts w:eastAsia="Times New Roman"/>
                <w:b/>
                <w:bCs/>
              </w:rPr>
              <w:t>Задачи</w:t>
            </w:r>
          </w:p>
        </w:tc>
        <w:tc>
          <w:tcPr>
            <w:tcW w:w="400" w:type="dxa"/>
            <w:tcBorders>
              <w:top w:val="single" w:sz="8" w:space="0" w:color="auto"/>
              <w:right w:val="single" w:sz="8" w:space="0" w:color="auto"/>
            </w:tcBorders>
            <w:vAlign w:val="bottom"/>
          </w:tcPr>
          <w:p w:rsidR="00725536" w:rsidRDefault="00725536">
            <w:pPr>
              <w:rPr>
                <w:sz w:val="21"/>
                <w:szCs w:val="21"/>
              </w:rPr>
            </w:pPr>
          </w:p>
        </w:tc>
        <w:tc>
          <w:tcPr>
            <w:tcW w:w="2120" w:type="dxa"/>
            <w:tcBorders>
              <w:top w:val="single" w:sz="8" w:space="0" w:color="auto"/>
              <w:right w:val="single" w:sz="8" w:space="0" w:color="auto"/>
            </w:tcBorders>
            <w:vAlign w:val="bottom"/>
          </w:tcPr>
          <w:p w:rsidR="00725536" w:rsidRDefault="00D778CE">
            <w:pPr>
              <w:spacing w:line="251" w:lineRule="exact"/>
              <w:ind w:left="100"/>
              <w:rPr>
                <w:sz w:val="20"/>
                <w:szCs w:val="20"/>
              </w:rPr>
            </w:pPr>
            <w:r>
              <w:rPr>
                <w:rFonts w:eastAsia="Times New Roman"/>
                <w:b/>
                <w:bCs/>
              </w:rPr>
              <w:t>Планируемые</w:t>
            </w:r>
          </w:p>
        </w:tc>
        <w:tc>
          <w:tcPr>
            <w:tcW w:w="2000" w:type="dxa"/>
            <w:tcBorders>
              <w:top w:val="single" w:sz="8" w:space="0" w:color="auto"/>
              <w:right w:val="single" w:sz="8" w:space="0" w:color="auto"/>
            </w:tcBorders>
            <w:vAlign w:val="bottom"/>
          </w:tcPr>
          <w:p w:rsidR="00725536" w:rsidRDefault="00D778CE">
            <w:pPr>
              <w:spacing w:line="251" w:lineRule="exact"/>
              <w:ind w:left="100"/>
              <w:rPr>
                <w:sz w:val="20"/>
                <w:szCs w:val="20"/>
              </w:rPr>
            </w:pPr>
            <w:r>
              <w:rPr>
                <w:rFonts w:eastAsia="Times New Roman"/>
                <w:b/>
                <w:bCs/>
              </w:rPr>
              <w:t>Виды и формы</w:t>
            </w:r>
          </w:p>
        </w:tc>
        <w:tc>
          <w:tcPr>
            <w:tcW w:w="1260" w:type="dxa"/>
            <w:tcBorders>
              <w:top w:val="single" w:sz="8" w:space="0" w:color="auto"/>
              <w:right w:val="single" w:sz="8" w:space="0" w:color="auto"/>
            </w:tcBorders>
            <w:vAlign w:val="bottom"/>
          </w:tcPr>
          <w:p w:rsidR="00725536" w:rsidRDefault="00D778CE">
            <w:pPr>
              <w:spacing w:line="251" w:lineRule="exact"/>
              <w:ind w:left="80"/>
              <w:rPr>
                <w:sz w:val="20"/>
                <w:szCs w:val="20"/>
              </w:rPr>
            </w:pPr>
            <w:r>
              <w:rPr>
                <w:rFonts w:eastAsia="Times New Roman"/>
                <w:b/>
                <w:bCs/>
              </w:rPr>
              <w:t>Сроки</w:t>
            </w:r>
          </w:p>
        </w:tc>
        <w:tc>
          <w:tcPr>
            <w:tcW w:w="2140" w:type="dxa"/>
            <w:tcBorders>
              <w:top w:val="single" w:sz="8" w:space="0" w:color="auto"/>
              <w:right w:val="single" w:sz="8" w:space="0" w:color="auto"/>
            </w:tcBorders>
            <w:vAlign w:val="bottom"/>
          </w:tcPr>
          <w:p w:rsidR="00725536" w:rsidRDefault="00D778CE">
            <w:pPr>
              <w:spacing w:line="251" w:lineRule="exact"/>
              <w:ind w:left="100"/>
              <w:rPr>
                <w:sz w:val="20"/>
                <w:szCs w:val="20"/>
              </w:rPr>
            </w:pPr>
            <w:r>
              <w:rPr>
                <w:rFonts w:eastAsia="Times New Roman"/>
                <w:b/>
                <w:bCs/>
              </w:rPr>
              <w:t>Ответственные</w:t>
            </w:r>
          </w:p>
        </w:tc>
      </w:tr>
      <w:tr w:rsidR="00725536">
        <w:trPr>
          <w:trHeight w:val="252"/>
        </w:trPr>
        <w:tc>
          <w:tcPr>
            <w:tcW w:w="1700" w:type="dxa"/>
            <w:tcBorders>
              <w:left w:val="single" w:sz="8" w:space="0" w:color="auto"/>
            </w:tcBorders>
            <w:vAlign w:val="bottom"/>
          </w:tcPr>
          <w:p w:rsidR="00725536" w:rsidRDefault="00D778CE">
            <w:pPr>
              <w:ind w:left="100"/>
              <w:rPr>
                <w:sz w:val="20"/>
                <w:szCs w:val="20"/>
              </w:rPr>
            </w:pPr>
            <w:r>
              <w:rPr>
                <w:rFonts w:eastAsia="Times New Roman"/>
                <w:b/>
                <w:bCs/>
              </w:rPr>
              <w:t>(направления)</w:t>
            </w:r>
          </w:p>
        </w:tc>
        <w:tc>
          <w:tcPr>
            <w:tcW w:w="40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D778CE">
            <w:pPr>
              <w:ind w:left="100"/>
              <w:rPr>
                <w:sz w:val="20"/>
                <w:szCs w:val="20"/>
              </w:rPr>
            </w:pPr>
            <w:r>
              <w:rPr>
                <w:rFonts w:eastAsia="Times New Roman"/>
                <w:b/>
                <w:bCs/>
              </w:rPr>
              <w:t>результаты</w:t>
            </w:r>
          </w:p>
        </w:tc>
        <w:tc>
          <w:tcPr>
            <w:tcW w:w="2000" w:type="dxa"/>
            <w:tcBorders>
              <w:right w:val="single" w:sz="8" w:space="0" w:color="auto"/>
            </w:tcBorders>
            <w:vAlign w:val="bottom"/>
          </w:tcPr>
          <w:p w:rsidR="00725536" w:rsidRDefault="00D778CE">
            <w:pPr>
              <w:ind w:left="100"/>
              <w:rPr>
                <w:sz w:val="20"/>
                <w:szCs w:val="20"/>
              </w:rPr>
            </w:pPr>
            <w:r>
              <w:rPr>
                <w:rFonts w:eastAsia="Times New Roman"/>
                <w:b/>
                <w:bCs/>
              </w:rPr>
              <w:t>деятельности,</w:t>
            </w:r>
          </w:p>
        </w:tc>
        <w:tc>
          <w:tcPr>
            <w:tcW w:w="1260" w:type="dxa"/>
            <w:tcBorders>
              <w:right w:val="single" w:sz="8" w:space="0" w:color="auto"/>
            </w:tcBorders>
            <w:vAlign w:val="bottom"/>
          </w:tcPr>
          <w:p w:rsidR="00725536" w:rsidRDefault="00725536">
            <w:pPr>
              <w:rPr>
                <w:sz w:val="21"/>
                <w:szCs w:val="21"/>
              </w:rPr>
            </w:pPr>
          </w:p>
        </w:tc>
        <w:tc>
          <w:tcPr>
            <w:tcW w:w="2140" w:type="dxa"/>
            <w:tcBorders>
              <w:right w:val="single" w:sz="8" w:space="0" w:color="auto"/>
            </w:tcBorders>
            <w:vAlign w:val="bottom"/>
          </w:tcPr>
          <w:p w:rsidR="00725536" w:rsidRDefault="00725536">
            <w:pPr>
              <w:rPr>
                <w:sz w:val="21"/>
                <w:szCs w:val="21"/>
              </w:rPr>
            </w:pPr>
          </w:p>
        </w:tc>
      </w:tr>
      <w:tr w:rsidR="00725536">
        <w:trPr>
          <w:trHeight w:val="254"/>
        </w:trPr>
        <w:tc>
          <w:tcPr>
            <w:tcW w:w="1700" w:type="dxa"/>
            <w:tcBorders>
              <w:left w:val="single" w:sz="8" w:space="0" w:color="auto"/>
            </w:tcBorders>
            <w:vAlign w:val="bottom"/>
          </w:tcPr>
          <w:p w:rsidR="00725536" w:rsidRDefault="00D778CE">
            <w:pPr>
              <w:ind w:left="100"/>
              <w:rPr>
                <w:sz w:val="20"/>
                <w:szCs w:val="20"/>
              </w:rPr>
            </w:pPr>
            <w:r>
              <w:rPr>
                <w:rFonts w:eastAsia="Times New Roman"/>
                <w:b/>
                <w:bCs/>
              </w:rPr>
              <w:t>деятельности</w:t>
            </w:r>
          </w:p>
        </w:tc>
        <w:tc>
          <w:tcPr>
            <w:tcW w:w="400" w:type="dxa"/>
            <w:tcBorders>
              <w:right w:val="single" w:sz="8" w:space="0" w:color="auto"/>
            </w:tcBorders>
            <w:vAlign w:val="bottom"/>
          </w:tcPr>
          <w:p w:rsidR="00725536" w:rsidRDefault="00725536"/>
        </w:tc>
        <w:tc>
          <w:tcPr>
            <w:tcW w:w="2120" w:type="dxa"/>
            <w:tcBorders>
              <w:right w:val="single" w:sz="8" w:space="0" w:color="auto"/>
            </w:tcBorders>
            <w:vAlign w:val="bottom"/>
          </w:tcPr>
          <w:p w:rsidR="00725536" w:rsidRDefault="00725536"/>
        </w:tc>
        <w:tc>
          <w:tcPr>
            <w:tcW w:w="2000" w:type="dxa"/>
            <w:tcBorders>
              <w:right w:val="single" w:sz="8" w:space="0" w:color="auto"/>
            </w:tcBorders>
            <w:vAlign w:val="bottom"/>
          </w:tcPr>
          <w:p w:rsidR="00725536" w:rsidRDefault="00D778CE">
            <w:pPr>
              <w:ind w:left="100"/>
              <w:rPr>
                <w:sz w:val="20"/>
                <w:szCs w:val="20"/>
              </w:rPr>
            </w:pPr>
            <w:r>
              <w:rPr>
                <w:rFonts w:eastAsia="Times New Roman"/>
                <w:b/>
                <w:bCs/>
              </w:rPr>
              <w:t>мероприятия</w:t>
            </w:r>
          </w:p>
        </w:tc>
        <w:tc>
          <w:tcPr>
            <w:tcW w:w="1260" w:type="dxa"/>
            <w:tcBorders>
              <w:right w:val="single" w:sz="8" w:space="0" w:color="auto"/>
            </w:tcBorders>
            <w:vAlign w:val="bottom"/>
          </w:tcPr>
          <w:p w:rsidR="00725536" w:rsidRDefault="00725536"/>
        </w:tc>
        <w:tc>
          <w:tcPr>
            <w:tcW w:w="2140" w:type="dxa"/>
            <w:tcBorders>
              <w:right w:val="single" w:sz="8" w:space="0" w:color="auto"/>
            </w:tcBorders>
            <w:vAlign w:val="bottom"/>
          </w:tcPr>
          <w:p w:rsidR="00725536" w:rsidRDefault="00725536"/>
        </w:tc>
      </w:tr>
      <w:tr w:rsidR="00725536">
        <w:trPr>
          <w:trHeight w:val="151"/>
        </w:trPr>
        <w:tc>
          <w:tcPr>
            <w:tcW w:w="2100" w:type="dxa"/>
            <w:gridSpan w:val="2"/>
            <w:tcBorders>
              <w:left w:val="single" w:sz="8" w:space="0" w:color="auto"/>
              <w:bottom w:val="single" w:sz="8" w:space="0" w:color="auto"/>
              <w:right w:val="single" w:sz="8" w:space="0" w:color="auto"/>
            </w:tcBorders>
            <w:vAlign w:val="bottom"/>
          </w:tcPr>
          <w:p w:rsidR="00725536" w:rsidRDefault="00725536">
            <w:pPr>
              <w:rPr>
                <w:sz w:val="13"/>
                <w:szCs w:val="13"/>
              </w:rPr>
            </w:pPr>
          </w:p>
        </w:tc>
        <w:tc>
          <w:tcPr>
            <w:tcW w:w="2120" w:type="dxa"/>
            <w:tcBorders>
              <w:bottom w:val="single" w:sz="8" w:space="0" w:color="auto"/>
              <w:right w:val="single" w:sz="8" w:space="0" w:color="auto"/>
            </w:tcBorders>
            <w:vAlign w:val="bottom"/>
          </w:tcPr>
          <w:p w:rsidR="00725536" w:rsidRDefault="00725536">
            <w:pPr>
              <w:rPr>
                <w:sz w:val="13"/>
                <w:szCs w:val="13"/>
              </w:rPr>
            </w:pPr>
          </w:p>
        </w:tc>
        <w:tc>
          <w:tcPr>
            <w:tcW w:w="2000" w:type="dxa"/>
            <w:tcBorders>
              <w:bottom w:val="single" w:sz="8" w:space="0" w:color="auto"/>
              <w:right w:val="single" w:sz="8" w:space="0" w:color="auto"/>
            </w:tcBorders>
            <w:vAlign w:val="bottom"/>
          </w:tcPr>
          <w:p w:rsidR="00725536" w:rsidRDefault="00725536">
            <w:pPr>
              <w:rPr>
                <w:sz w:val="13"/>
                <w:szCs w:val="13"/>
              </w:rPr>
            </w:pPr>
          </w:p>
        </w:tc>
        <w:tc>
          <w:tcPr>
            <w:tcW w:w="1260" w:type="dxa"/>
            <w:tcBorders>
              <w:bottom w:val="single" w:sz="8" w:space="0" w:color="auto"/>
              <w:right w:val="single" w:sz="8" w:space="0" w:color="auto"/>
            </w:tcBorders>
            <w:vAlign w:val="bottom"/>
          </w:tcPr>
          <w:p w:rsidR="00725536" w:rsidRDefault="00725536">
            <w:pPr>
              <w:rPr>
                <w:sz w:val="13"/>
                <w:szCs w:val="13"/>
              </w:rPr>
            </w:pPr>
          </w:p>
        </w:tc>
        <w:tc>
          <w:tcPr>
            <w:tcW w:w="2140" w:type="dxa"/>
            <w:tcBorders>
              <w:bottom w:val="single" w:sz="8" w:space="0" w:color="auto"/>
              <w:right w:val="single" w:sz="8" w:space="0" w:color="auto"/>
            </w:tcBorders>
            <w:vAlign w:val="bottom"/>
          </w:tcPr>
          <w:p w:rsidR="00725536" w:rsidRDefault="00725536">
            <w:pPr>
              <w:rPr>
                <w:sz w:val="13"/>
                <w:szCs w:val="13"/>
              </w:rPr>
            </w:pPr>
          </w:p>
        </w:tc>
      </w:tr>
      <w:tr w:rsidR="00725536">
        <w:trPr>
          <w:trHeight w:val="240"/>
        </w:trPr>
        <w:tc>
          <w:tcPr>
            <w:tcW w:w="2100" w:type="dxa"/>
            <w:gridSpan w:val="2"/>
            <w:tcBorders>
              <w:left w:val="single" w:sz="8" w:space="0" w:color="auto"/>
              <w:right w:val="single" w:sz="8" w:space="0" w:color="auto"/>
            </w:tcBorders>
            <w:vAlign w:val="bottom"/>
          </w:tcPr>
          <w:p w:rsidR="00725536" w:rsidRDefault="00D778CE">
            <w:pPr>
              <w:spacing w:line="240" w:lineRule="exact"/>
              <w:ind w:left="100"/>
              <w:rPr>
                <w:sz w:val="20"/>
                <w:szCs w:val="20"/>
              </w:rPr>
            </w:pPr>
            <w:r>
              <w:rPr>
                <w:rFonts w:eastAsia="Times New Roman"/>
              </w:rPr>
              <w:t>Информирование</w:t>
            </w:r>
          </w:p>
        </w:tc>
        <w:tc>
          <w:tcPr>
            <w:tcW w:w="212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Организация</w:t>
            </w:r>
          </w:p>
        </w:tc>
        <w:tc>
          <w:tcPr>
            <w:tcW w:w="200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Информационные</w:t>
            </w:r>
          </w:p>
        </w:tc>
        <w:tc>
          <w:tcPr>
            <w:tcW w:w="1260" w:type="dxa"/>
            <w:tcBorders>
              <w:right w:val="single" w:sz="8" w:space="0" w:color="auto"/>
            </w:tcBorders>
            <w:vAlign w:val="bottom"/>
          </w:tcPr>
          <w:p w:rsidR="00725536" w:rsidRDefault="00D778CE">
            <w:pPr>
              <w:spacing w:line="240" w:lineRule="exact"/>
              <w:ind w:left="80"/>
              <w:rPr>
                <w:sz w:val="20"/>
                <w:szCs w:val="20"/>
              </w:rPr>
            </w:pPr>
            <w:r>
              <w:rPr>
                <w:rFonts w:eastAsia="Times New Roman"/>
              </w:rPr>
              <w:t>В</w:t>
            </w:r>
          </w:p>
        </w:tc>
        <w:tc>
          <w:tcPr>
            <w:tcW w:w="2140" w:type="dxa"/>
            <w:tcBorders>
              <w:right w:val="single" w:sz="8" w:space="0" w:color="auto"/>
            </w:tcBorders>
            <w:vAlign w:val="bottom"/>
          </w:tcPr>
          <w:p w:rsidR="00725536" w:rsidRDefault="00D778CE">
            <w:pPr>
              <w:spacing w:line="240" w:lineRule="exact"/>
              <w:ind w:left="100"/>
              <w:rPr>
                <w:sz w:val="20"/>
                <w:szCs w:val="20"/>
              </w:rPr>
            </w:pPr>
            <w:r>
              <w:rPr>
                <w:rFonts w:eastAsia="Times New Roman"/>
              </w:rPr>
              <w:t>Специалисты</w:t>
            </w:r>
          </w:p>
        </w:tc>
      </w:tr>
      <w:tr w:rsidR="00725536">
        <w:trPr>
          <w:trHeight w:val="254"/>
        </w:trPr>
        <w:tc>
          <w:tcPr>
            <w:tcW w:w="1700" w:type="dxa"/>
            <w:tcBorders>
              <w:left w:val="single" w:sz="8" w:space="0" w:color="auto"/>
            </w:tcBorders>
            <w:vAlign w:val="bottom"/>
          </w:tcPr>
          <w:p w:rsidR="00725536" w:rsidRDefault="00D778CE">
            <w:pPr>
              <w:ind w:left="100"/>
              <w:rPr>
                <w:sz w:val="20"/>
                <w:szCs w:val="20"/>
              </w:rPr>
            </w:pPr>
            <w:r>
              <w:rPr>
                <w:rFonts w:eastAsia="Times New Roman"/>
              </w:rPr>
              <w:t>родителей</w:t>
            </w:r>
          </w:p>
        </w:tc>
        <w:tc>
          <w:tcPr>
            <w:tcW w:w="400" w:type="dxa"/>
            <w:tcBorders>
              <w:right w:val="single" w:sz="8" w:space="0" w:color="auto"/>
            </w:tcBorders>
            <w:vAlign w:val="bottom"/>
          </w:tcPr>
          <w:p w:rsidR="00725536" w:rsidRDefault="00725536"/>
        </w:tc>
        <w:tc>
          <w:tcPr>
            <w:tcW w:w="2120" w:type="dxa"/>
            <w:tcBorders>
              <w:right w:val="single" w:sz="8" w:space="0" w:color="auto"/>
            </w:tcBorders>
            <w:vAlign w:val="bottom"/>
          </w:tcPr>
          <w:p w:rsidR="00725536" w:rsidRDefault="00D778CE">
            <w:pPr>
              <w:ind w:left="100"/>
              <w:rPr>
                <w:sz w:val="20"/>
                <w:szCs w:val="20"/>
              </w:rPr>
            </w:pPr>
            <w:r>
              <w:rPr>
                <w:rFonts w:eastAsia="Times New Roman"/>
              </w:rPr>
              <w:t>работы  семинаров,</w:t>
            </w:r>
          </w:p>
        </w:tc>
        <w:tc>
          <w:tcPr>
            <w:tcW w:w="2000" w:type="dxa"/>
            <w:tcBorders>
              <w:right w:val="single" w:sz="8" w:space="0" w:color="auto"/>
            </w:tcBorders>
            <w:vAlign w:val="bottom"/>
          </w:tcPr>
          <w:p w:rsidR="00725536" w:rsidRDefault="00D778CE">
            <w:pPr>
              <w:ind w:left="100"/>
              <w:rPr>
                <w:sz w:val="20"/>
                <w:szCs w:val="20"/>
              </w:rPr>
            </w:pPr>
            <w:r>
              <w:rPr>
                <w:rFonts w:eastAsia="Times New Roman"/>
              </w:rPr>
              <w:t>мероприятия</w:t>
            </w:r>
          </w:p>
        </w:tc>
        <w:tc>
          <w:tcPr>
            <w:tcW w:w="1260" w:type="dxa"/>
            <w:tcBorders>
              <w:right w:val="single" w:sz="8" w:space="0" w:color="auto"/>
            </w:tcBorders>
            <w:vAlign w:val="bottom"/>
          </w:tcPr>
          <w:p w:rsidR="00725536" w:rsidRDefault="00D778CE">
            <w:pPr>
              <w:ind w:left="80"/>
              <w:rPr>
                <w:sz w:val="20"/>
                <w:szCs w:val="20"/>
              </w:rPr>
            </w:pPr>
            <w:r>
              <w:rPr>
                <w:rFonts w:eastAsia="Times New Roman"/>
              </w:rPr>
              <w:t>Течение</w:t>
            </w:r>
          </w:p>
        </w:tc>
        <w:tc>
          <w:tcPr>
            <w:tcW w:w="2140" w:type="dxa"/>
            <w:tcBorders>
              <w:right w:val="single" w:sz="8" w:space="0" w:color="auto"/>
            </w:tcBorders>
            <w:vAlign w:val="bottom"/>
          </w:tcPr>
          <w:p w:rsidR="00725536" w:rsidRDefault="00D778CE">
            <w:pPr>
              <w:ind w:left="100"/>
              <w:rPr>
                <w:sz w:val="20"/>
                <w:szCs w:val="20"/>
              </w:rPr>
            </w:pPr>
            <w:r>
              <w:rPr>
                <w:rFonts w:eastAsia="Times New Roman"/>
              </w:rPr>
              <w:t>ПМПК</w:t>
            </w:r>
          </w:p>
        </w:tc>
      </w:tr>
      <w:tr w:rsidR="00725536">
        <w:trPr>
          <w:trHeight w:val="252"/>
        </w:trPr>
        <w:tc>
          <w:tcPr>
            <w:tcW w:w="1700" w:type="dxa"/>
            <w:tcBorders>
              <w:left w:val="single" w:sz="8" w:space="0" w:color="auto"/>
            </w:tcBorders>
            <w:vAlign w:val="bottom"/>
          </w:tcPr>
          <w:p w:rsidR="00725536" w:rsidRDefault="00D778CE">
            <w:pPr>
              <w:ind w:left="100"/>
              <w:rPr>
                <w:sz w:val="20"/>
                <w:szCs w:val="20"/>
              </w:rPr>
            </w:pPr>
            <w:r>
              <w:rPr>
                <w:rFonts w:eastAsia="Times New Roman"/>
              </w:rPr>
              <w:t>(законных</w:t>
            </w:r>
          </w:p>
        </w:tc>
        <w:tc>
          <w:tcPr>
            <w:tcW w:w="40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D778CE">
            <w:pPr>
              <w:ind w:left="100"/>
              <w:rPr>
                <w:sz w:val="20"/>
                <w:szCs w:val="20"/>
              </w:rPr>
            </w:pPr>
            <w:r>
              <w:rPr>
                <w:rFonts w:eastAsia="Times New Roman"/>
              </w:rPr>
              <w:t>родительских</w:t>
            </w:r>
          </w:p>
        </w:tc>
        <w:tc>
          <w:tcPr>
            <w:tcW w:w="2000" w:type="dxa"/>
            <w:tcBorders>
              <w:right w:val="single" w:sz="8" w:space="0" w:color="auto"/>
            </w:tcBorders>
            <w:vAlign w:val="bottom"/>
          </w:tcPr>
          <w:p w:rsidR="00725536" w:rsidRDefault="00725536">
            <w:pPr>
              <w:rPr>
                <w:sz w:val="21"/>
                <w:szCs w:val="21"/>
              </w:rPr>
            </w:pPr>
          </w:p>
        </w:tc>
        <w:tc>
          <w:tcPr>
            <w:tcW w:w="1260" w:type="dxa"/>
            <w:tcBorders>
              <w:right w:val="single" w:sz="8" w:space="0" w:color="auto"/>
            </w:tcBorders>
            <w:vAlign w:val="bottom"/>
          </w:tcPr>
          <w:p w:rsidR="00725536" w:rsidRDefault="00D778CE">
            <w:pPr>
              <w:ind w:left="80"/>
              <w:rPr>
                <w:sz w:val="20"/>
                <w:szCs w:val="20"/>
              </w:rPr>
            </w:pPr>
            <w:r>
              <w:rPr>
                <w:rFonts w:eastAsia="Times New Roman"/>
              </w:rPr>
              <w:t>года</w:t>
            </w:r>
          </w:p>
        </w:tc>
        <w:tc>
          <w:tcPr>
            <w:tcW w:w="2140" w:type="dxa"/>
            <w:tcBorders>
              <w:right w:val="single" w:sz="8" w:space="0" w:color="auto"/>
            </w:tcBorders>
            <w:vAlign w:val="bottom"/>
          </w:tcPr>
          <w:p w:rsidR="00725536" w:rsidRDefault="00725536">
            <w:pPr>
              <w:rPr>
                <w:sz w:val="21"/>
                <w:szCs w:val="21"/>
              </w:rPr>
            </w:pPr>
          </w:p>
        </w:tc>
      </w:tr>
      <w:tr w:rsidR="00725536">
        <w:trPr>
          <w:trHeight w:val="255"/>
        </w:trPr>
        <w:tc>
          <w:tcPr>
            <w:tcW w:w="1700" w:type="dxa"/>
            <w:tcBorders>
              <w:left w:val="single" w:sz="8" w:space="0" w:color="auto"/>
            </w:tcBorders>
            <w:vAlign w:val="bottom"/>
          </w:tcPr>
          <w:p w:rsidR="00725536" w:rsidRDefault="00D778CE">
            <w:pPr>
              <w:ind w:left="100"/>
              <w:rPr>
                <w:sz w:val="20"/>
                <w:szCs w:val="20"/>
              </w:rPr>
            </w:pPr>
            <w:r>
              <w:rPr>
                <w:rFonts w:eastAsia="Times New Roman"/>
              </w:rPr>
              <w:t>представителей)</w:t>
            </w:r>
          </w:p>
        </w:tc>
        <w:tc>
          <w:tcPr>
            <w:tcW w:w="400" w:type="dxa"/>
            <w:tcBorders>
              <w:right w:val="single" w:sz="8" w:space="0" w:color="auto"/>
            </w:tcBorders>
            <w:vAlign w:val="bottom"/>
          </w:tcPr>
          <w:p w:rsidR="00725536" w:rsidRDefault="00D778CE">
            <w:pPr>
              <w:ind w:left="60"/>
              <w:rPr>
                <w:sz w:val="20"/>
                <w:szCs w:val="20"/>
              </w:rPr>
            </w:pPr>
            <w:r>
              <w:rPr>
                <w:rFonts w:eastAsia="Times New Roman"/>
              </w:rPr>
              <w:t>по</w:t>
            </w:r>
          </w:p>
        </w:tc>
        <w:tc>
          <w:tcPr>
            <w:tcW w:w="2120" w:type="dxa"/>
            <w:tcBorders>
              <w:right w:val="single" w:sz="8" w:space="0" w:color="auto"/>
            </w:tcBorders>
            <w:vAlign w:val="bottom"/>
          </w:tcPr>
          <w:p w:rsidR="00725536" w:rsidRDefault="00D778CE">
            <w:pPr>
              <w:ind w:left="100"/>
              <w:rPr>
                <w:sz w:val="20"/>
                <w:szCs w:val="20"/>
              </w:rPr>
            </w:pPr>
            <w:r>
              <w:rPr>
                <w:rFonts w:eastAsia="Times New Roman"/>
              </w:rPr>
              <w:t>собраний,</w:t>
            </w:r>
          </w:p>
        </w:tc>
        <w:tc>
          <w:tcPr>
            <w:tcW w:w="2000" w:type="dxa"/>
            <w:tcBorders>
              <w:right w:val="single" w:sz="8" w:space="0" w:color="auto"/>
            </w:tcBorders>
            <w:vAlign w:val="bottom"/>
          </w:tcPr>
          <w:p w:rsidR="00725536" w:rsidRDefault="00725536"/>
        </w:tc>
        <w:tc>
          <w:tcPr>
            <w:tcW w:w="1260" w:type="dxa"/>
            <w:tcBorders>
              <w:right w:val="single" w:sz="8" w:space="0" w:color="auto"/>
            </w:tcBorders>
            <w:vAlign w:val="bottom"/>
          </w:tcPr>
          <w:p w:rsidR="00725536" w:rsidRDefault="00725536"/>
        </w:tc>
        <w:tc>
          <w:tcPr>
            <w:tcW w:w="2140" w:type="dxa"/>
            <w:tcBorders>
              <w:right w:val="single" w:sz="8" w:space="0" w:color="auto"/>
            </w:tcBorders>
            <w:vAlign w:val="bottom"/>
          </w:tcPr>
          <w:p w:rsidR="00725536" w:rsidRDefault="00725536"/>
        </w:tc>
      </w:tr>
      <w:tr w:rsidR="00725536">
        <w:trPr>
          <w:trHeight w:val="252"/>
        </w:trPr>
        <w:tc>
          <w:tcPr>
            <w:tcW w:w="1700" w:type="dxa"/>
            <w:tcBorders>
              <w:left w:val="single" w:sz="8" w:space="0" w:color="auto"/>
            </w:tcBorders>
            <w:vAlign w:val="bottom"/>
          </w:tcPr>
          <w:p w:rsidR="00725536" w:rsidRDefault="00D778CE">
            <w:pPr>
              <w:ind w:left="100"/>
              <w:rPr>
                <w:sz w:val="20"/>
                <w:szCs w:val="20"/>
              </w:rPr>
            </w:pPr>
            <w:r>
              <w:rPr>
                <w:rFonts w:eastAsia="Times New Roman"/>
              </w:rPr>
              <w:t>медицинским,</w:t>
            </w:r>
          </w:p>
        </w:tc>
        <w:tc>
          <w:tcPr>
            <w:tcW w:w="40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D778CE">
            <w:pPr>
              <w:ind w:left="100"/>
              <w:rPr>
                <w:sz w:val="20"/>
                <w:szCs w:val="20"/>
              </w:rPr>
            </w:pPr>
            <w:r>
              <w:rPr>
                <w:rFonts w:eastAsia="Times New Roman"/>
              </w:rPr>
              <w:t>тренингов,</w:t>
            </w:r>
            <w:r w:rsidR="00F21C1D">
              <w:rPr>
                <w:rFonts w:eastAsia="Times New Roman"/>
              </w:rPr>
              <w:t xml:space="preserve"> </w:t>
            </w:r>
            <w:r>
              <w:rPr>
                <w:rFonts w:eastAsia="Times New Roman"/>
              </w:rPr>
              <w:t>информа</w:t>
            </w:r>
          </w:p>
        </w:tc>
        <w:tc>
          <w:tcPr>
            <w:tcW w:w="2000" w:type="dxa"/>
            <w:tcBorders>
              <w:right w:val="single" w:sz="8" w:space="0" w:color="auto"/>
            </w:tcBorders>
            <w:vAlign w:val="bottom"/>
          </w:tcPr>
          <w:p w:rsidR="00725536" w:rsidRDefault="00725536">
            <w:pPr>
              <w:rPr>
                <w:sz w:val="21"/>
                <w:szCs w:val="21"/>
              </w:rPr>
            </w:pPr>
          </w:p>
        </w:tc>
        <w:tc>
          <w:tcPr>
            <w:tcW w:w="1260" w:type="dxa"/>
            <w:tcBorders>
              <w:right w:val="single" w:sz="8" w:space="0" w:color="auto"/>
            </w:tcBorders>
            <w:vAlign w:val="bottom"/>
          </w:tcPr>
          <w:p w:rsidR="00725536" w:rsidRDefault="00725536">
            <w:pPr>
              <w:rPr>
                <w:sz w:val="21"/>
                <w:szCs w:val="21"/>
              </w:rPr>
            </w:pPr>
          </w:p>
        </w:tc>
        <w:tc>
          <w:tcPr>
            <w:tcW w:w="2140" w:type="dxa"/>
            <w:tcBorders>
              <w:right w:val="single" w:sz="8" w:space="0" w:color="auto"/>
            </w:tcBorders>
            <w:vAlign w:val="bottom"/>
          </w:tcPr>
          <w:p w:rsidR="00725536" w:rsidRDefault="00725536">
            <w:pPr>
              <w:rPr>
                <w:sz w:val="21"/>
                <w:szCs w:val="21"/>
              </w:rPr>
            </w:pPr>
          </w:p>
        </w:tc>
      </w:tr>
      <w:tr w:rsidR="00725536">
        <w:trPr>
          <w:trHeight w:val="252"/>
        </w:trPr>
        <w:tc>
          <w:tcPr>
            <w:tcW w:w="1700" w:type="dxa"/>
            <w:tcBorders>
              <w:left w:val="single" w:sz="8" w:space="0" w:color="auto"/>
            </w:tcBorders>
            <w:vAlign w:val="bottom"/>
          </w:tcPr>
          <w:p w:rsidR="00725536" w:rsidRDefault="00D778CE">
            <w:pPr>
              <w:ind w:left="100"/>
              <w:rPr>
                <w:sz w:val="20"/>
                <w:szCs w:val="20"/>
              </w:rPr>
            </w:pPr>
            <w:r>
              <w:rPr>
                <w:rFonts w:eastAsia="Times New Roman"/>
              </w:rPr>
              <w:t>социальным,</w:t>
            </w:r>
          </w:p>
        </w:tc>
        <w:tc>
          <w:tcPr>
            <w:tcW w:w="40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D778CE">
            <w:pPr>
              <w:ind w:left="100"/>
              <w:rPr>
                <w:sz w:val="20"/>
                <w:szCs w:val="20"/>
              </w:rPr>
            </w:pPr>
            <w:r>
              <w:rPr>
                <w:rFonts w:eastAsia="Times New Roman"/>
              </w:rPr>
              <w:t>ционных  стендов и</w:t>
            </w:r>
          </w:p>
        </w:tc>
        <w:tc>
          <w:tcPr>
            <w:tcW w:w="2000" w:type="dxa"/>
            <w:tcBorders>
              <w:right w:val="single" w:sz="8" w:space="0" w:color="auto"/>
            </w:tcBorders>
            <w:vAlign w:val="bottom"/>
          </w:tcPr>
          <w:p w:rsidR="00725536" w:rsidRDefault="00725536">
            <w:pPr>
              <w:rPr>
                <w:sz w:val="21"/>
                <w:szCs w:val="21"/>
              </w:rPr>
            </w:pPr>
          </w:p>
        </w:tc>
        <w:tc>
          <w:tcPr>
            <w:tcW w:w="1260" w:type="dxa"/>
            <w:tcBorders>
              <w:right w:val="single" w:sz="8" w:space="0" w:color="auto"/>
            </w:tcBorders>
            <w:vAlign w:val="bottom"/>
          </w:tcPr>
          <w:p w:rsidR="00725536" w:rsidRDefault="00725536">
            <w:pPr>
              <w:rPr>
                <w:sz w:val="21"/>
                <w:szCs w:val="21"/>
              </w:rPr>
            </w:pPr>
          </w:p>
        </w:tc>
        <w:tc>
          <w:tcPr>
            <w:tcW w:w="2140" w:type="dxa"/>
            <w:tcBorders>
              <w:right w:val="single" w:sz="8" w:space="0" w:color="auto"/>
            </w:tcBorders>
            <w:vAlign w:val="bottom"/>
          </w:tcPr>
          <w:p w:rsidR="00725536" w:rsidRDefault="00725536">
            <w:pPr>
              <w:rPr>
                <w:sz w:val="21"/>
                <w:szCs w:val="21"/>
              </w:rPr>
            </w:pPr>
          </w:p>
        </w:tc>
      </w:tr>
      <w:tr w:rsidR="00725536">
        <w:trPr>
          <w:trHeight w:val="254"/>
        </w:trPr>
        <w:tc>
          <w:tcPr>
            <w:tcW w:w="2100" w:type="dxa"/>
            <w:gridSpan w:val="2"/>
            <w:tcBorders>
              <w:left w:val="single" w:sz="8" w:space="0" w:color="auto"/>
              <w:right w:val="single" w:sz="8" w:space="0" w:color="auto"/>
            </w:tcBorders>
            <w:vAlign w:val="bottom"/>
          </w:tcPr>
          <w:p w:rsidR="00725536" w:rsidRDefault="00D778CE">
            <w:pPr>
              <w:ind w:left="100"/>
              <w:rPr>
                <w:sz w:val="20"/>
                <w:szCs w:val="20"/>
              </w:rPr>
            </w:pPr>
            <w:r>
              <w:rPr>
                <w:rFonts w:eastAsia="Times New Roman"/>
              </w:rPr>
              <w:t>правовым и другим</w:t>
            </w:r>
          </w:p>
        </w:tc>
        <w:tc>
          <w:tcPr>
            <w:tcW w:w="2120" w:type="dxa"/>
            <w:tcBorders>
              <w:right w:val="single" w:sz="8" w:space="0" w:color="auto"/>
            </w:tcBorders>
            <w:vAlign w:val="bottom"/>
          </w:tcPr>
          <w:p w:rsidR="00725536" w:rsidRDefault="00D778CE">
            <w:pPr>
              <w:ind w:left="100"/>
              <w:rPr>
                <w:sz w:val="20"/>
                <w:szCs w:val="20"/>
              </w:rPr>
            </w:pPr>
            <w:r>
              <w:rPr>
                <w:rFonts w:eastAsia="Times New Roman"/>
              </w:rPr>
              <w:t>др.</w:t>
            </w:r>
          </w:p>
        </w:tc>
        <w:tc>
          <w:tcPr>
            <w:tcW w:w="2000" w:type="dxa"/>
            <w:tcBorders>
              <w:right w:val="single" w:sz="8" w:space="0" w:color="auto"/>
            </w:tcBorders>
            <w:vAlign w:val="bottom"/>
          </w:tcPr>
          <w:p w:rsidR="00725536" w:rsidRDefault="00725536"/>
        </w:tc>
        <w:tc>
          <w:tcPr>
            <w:tcW w:w="1260" w:type="dxa"/>
            <w:tcBorders>
              <w:right w:val="single" w:sz="8" w:space="0" w:color="auto"/>
            </w:tcBorders>
            <w:vAlign w:val="bottom"/>
          </w:tcPr>
          <w:p w:rsidR="00725536" w:rsidRDefault="00725536"/>
        </w:tc>
        <w:tc>
          <w:tcPr>
            <w:tcW w:w="2140" w:type="dxa"/>
            <w:tcBorders>
              <w:right w:val="single" w:sz="8" w:space="0" w:color="auto"/>
            </w:tcBorders>
            <w:vAlign w:val="bottom"/>
          </w:tcPr>
          <w:p w:rsidR="00725536" w:rsidRDefault="00725536"/>
        </w:tc>
      </w:tr>
      <w:tr w:rsidR="00725536">
        <w:trPr>
          <w:trHeight w:val="260"/>
        </w:trPr>
        <w:tc>
          <w:tcPr>
            <w:tcW w:w="1700" w:type="dxa"/>
            <w:tcBorders>
              <w:left w:val="single" w:sz="8" w:space="0" w:color="auto"/>
              <w:bottom w:val="single" w:sz="8" w:space="0" w:color="auto"/>
            </w:tcBorders>
            <w:vAlign w:val="bottom"/>
          </w:tcPr>
          <w:p w:rsidR="00725536" w:rsidRDefault="00D778CE">
            <w:pPr>
              <w:ind w:left="100"/>
              <w:rPr>
                <w:sz w:val="20"/>
                <w:szCs w:val="20"/>
              </w:rPr>
            </w:pPr>
            <w:r>
              <w:rPr>
                <w:rFonts w:eastAsia="Times New Roman"/>
              </w:rPr>
              <w:t>вопросам</w:t>
            </w:r>
          </w:p>
        </w:tc>
        <w:tc>
          <w:tcPr>
            <w:tcW w:w="400" w:type="dxa"/>
            <w:tcBorders>
              <w:bottom w:val="single" w:sz="8" w:space="0" w:color="auto"/>
              <w:right w:val="single" w:sz="8" w:space="0" w:color="auto"/>
            </w:tcBorders>
            <w:vAlign w:val="bottom"/>
          </w:tcPr>
          <w:p w:rsidR="00725536" w:rsidRDefault="00725536"/>
        </w:tc>
        <w:tc>
          <w:tcPr>
            <w:tcW w:w="2120" w:type="dxa"/>
            <w:tcBorders>
              <w:bottom w:val="single" w:sz="8" w:space="0" w:color="auto"/>
              <w:right w:val="single" w:sz="8" w:space="0" w:color="auto"/>
            </w:tcBorders>
            <w:vAlign w:val="bottom"/>
          </w:tcPr>
          <w:p w:rsidR="00725536" w:rsidRDefault="00725536"/>
        </w:tc>
        <w:tc>
          <w:tcPr>
            <w:tcW w:w="2000" w:type="dxa"/>
            <w:tcBorders>
              <w:bottom w:val="single" w:sz="8" w:space="0" w:color="auto"/>
              <w:right w:val="single" w:sz="8" w:space="0" w:color="auto"/>
            </w:tcBorders>
            <w:vAlign w:val="bottom"/>
          </w:tcPr>
          <w:p w:rsidR="00725536" w:rsidRDefault="00725536"/>
        </w:tc>
        <w:tc>
          <w:tcPr>
            <w:tcW w:w="1260" w:type="dxa"/>
            <w:tcBorders>
              <w:bottom w:val="single" w:sz="8" w:space="0" w:color="auto"/>
              <w:right w:val="single" w:sz="8" w:space="0" w:color="auto"/>
            </w:tcBorders>
            <w:vAlign w:val="bottom"/>
          </w:tcPr>
          <w:p w:rsidR="00725536" w:rsidRDefault="00725536"/>
        </w:tc>
        <w:tc>
          <w:tcPr>
            <w:tcW w:w="2140" w:type="dxa"/>
            <w:tcBorders>
              <w:bottom w:val="single" w:sz="8" w:space="0" w:color="auto"/>
              <w:right w:val="single" w:sz="8" w:space="0" w:color="auto"/>
            </w:tcBorders>
            <w:vAlign w:val="bottom"/>
          </w:tcPr>
          <w:p w:rsidR="00725536" w:rsidRDefault="00725536"/>
        </w:tc>
      </w:tr>
      <w:tr w:rsidR="00725536">
        <w:trPr>
          <w:trHeight w:val="245"/>
        </w:trPr>
        <w:tc>
          <w:tcPr>
            <w:tcW w:w="1700" w:type="dxa"/>
            <w:tcBorders>
              <w:left w:val="single" w:sz="8" w:space="0" w:color="auto"/>
            </w:tcBorders>
            <w:vAlign w:val="bottom"/>
          </w:tcPr>
          <w:p w:rsidR="00725536" w:rsidRDefault="00D778CE">
            <w:pPr>
              <w:spacing w:line="245" w:lineRule="exact"/>
              <w:ind w:left="100"/>
              <w:rPr>
                <w:sz w:val="20"/>
                <w:szCs w:val="20"/>
              </w:rPr>
            </w:pPr>
            <w:r>
              <w:rPr>
                <w:rFonts w:eastAsia="Times New Roman"/>
              </w:rPr>
              <w:t>Психолого-</w:t>
            </w:r>
          </w:p>
        </w:tc>
        <w:tc>
          <w:tcPr>
            <w:tcW w:w="40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D778CE">
            <w:pPr>
              <w:spacing w:line="245" w:lineRule="exact"/>
              <w:ind w:left="100"/>
              <w:rPr>
                <w:sz w:val="20"/>
                <w:szCs w:val="20"/>
              </w:rPr>
            </w:pPr>
            <w:r>
              <w:rPr>
                <w:rFonts w:eastAsia="Times New Roman"/>
              </w:rPr>
              <w:t>Организация</w:t>
            </w:r>
          </w:p>
        </w:tc>
        <w:tc>
          <w:tcPr>
            <w:tcW w:w="2000" w:type="dxa"/>
            <w:tcBorders>
              <w:right w:val="single" w:sz="8" w:space="0" w:color="auto"/>
            </w:tcBorders>
            <w:vAlign w:val="bottom"/>
          </w:tcPr>
          <w:p w:rsidR="00725536" w:rsidRDefault="00D778CE">
            <w:pPr>
              <w:spacing w:line="245" w:lineRule="exact"/>
              <w:ind w:left="100"/>
              <w:rPr>
                <w:sz w:val="20"/>
                <w:szCs w:val="20"/>
              </w:rPr>
            </w:pPr>
            <w:r>
              <w:rPr>
                <w:rFonts w:eastAsia="Times New Roman"/>
              </w:rPr>
              <w:t>Информационные</w:t>
            </w:r>
          </w:p>
        </w:tc>
        <w:tc>
          <w:tcPr>
            <w:tcW w:w="1260" w:type="dxa"/>
            <w:tcBorders>
              <w:right w:val="single" w:sz="8" w:space="0" w:color="auto"/>
            </w:tcBorders>
            <w:vAlign w:val="bottom"/>
          </w:tcPr>
          <w:p w:rsidR="00725536" w:rsidRDefault="00D778CE">
            <w:pPr>
              <w:spacing w:line="245" w:lineRule="exact"/>
              <w:ind w:left="80"/>
              <w:rPr>
                <w:sz w:val="20"/>
                <w:szCs w:val="20"/>
              </w:rPr>
            </w:pPr>
            <w:r>
              <w:rPr>
                <w:rFonts w:eastAsia="Times New Roman"/>
              </w:rPr>
              <w:t>В</w:t>
            </w:r>
          </w:p>
        </w:tc>
        <w:tc>
          <w:tcPr>
            <w:tcW w:w="2140" w:type="dxa"/>
            <w:tcBorders>
              <w:right w:val="single" w:sz="8" w:space="0" w:color="auto"/>
            </w:tcBorders>
            <w:vAlign w:val="bottom"/>
          </w:tcPr>
          <w:p w:rsidR="00725536" w:rsidRDefault="00D778CE">
            <w:pPr>
              <w:spacing w:line="245" w:lineRule="exact"/>
              <w:ind w:left="100"/>
              <w:rPr>
                <w:sz w:val="20"/>
                <w:szCs w:val="20"/>
              </w:rPr>
            </w:pPr>
            <w:r>
              <w:rPr>
                <w:rFonts w:eastAsia="Times New Roman"/>
              </w:rPr>
              <w:t>Специалисты</w:t>
            </w:r>
          </w:p>
        </w:tc>
      </w:tr>
      <w:tr w:rsidR="00725536">
        <w:trPr>
          <w:trHeight w:val="252"/>
        </w:trPr>
        <w:tc>
          <w:tcPr>
            <w:tcW w:w="1700" w:type="dxa"/>
            <w:tcBorders>
              <w:left w:val="single" w:sz="8" w:space="0" w:color="auto"/>
            </w:tcBorders>
            <w:vAlign w:val="bottom"/>
          </w:tcPr>
          <w:p w:rsidR="00725536" w:rsidRDefault="00D778CE">
            <w:pPr>
              <w:ind w:left="100"/>
              <w:rPr>
                <w:sz w:val="20"/>
                <w:szCs w:val="20"/>
              </w:rPr>
            </w:pPr>
            <w:r>
              <w:rPr>
                <w:rFonts w:eastAsia="Times New Roman"/>
              </w:rPr>
              <w:t>педагогическое</w:t>
            </w:r>
          </w:p>
        </w:tc>
        <w:tc>
          <w:tcPr>
            <w:tcW w:w="40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D778CE">
            <w:pPr>
              <w:ind w:left="100"/>
              <w:rPr>
                <w:sz w:val="20"/>
                <w:szCs w:val="20"/>
              </w:rPr>
            </w:pPr>
            <w:r>
              <w:rPr>
                <w:rFonts w:eastAsia="Times New Roman"/>
              </w:rPr>
              <w:t>методических</w:t>
            </w:r>
          </w:p>
        </w:tc>
        <w:tc>
          <w:tcPr>
            <w:tcW w:w="2000" w:type="dxa"/>
            <w:tcBorders>
              <w:right w:val="single" w:sz="8" w:space="0" w:color="auto"/>
            </w:tcBorders>
            <w:vAlign w:val="bottom"/>
          </w:tcPr>
          <w:p w:rsidR="00725536" w:rsidRDefault="00D778CE">
            <w:pPr>
              <w:ind w:left="100"/>
              <w:rPr>
                <w:sz w:val="20"/>
                <w:szCs w:val="20"/>
              </w:rPr>
            </w:pPr>
            <w:r>
              <w:rPr>
                <w:rFonts w:eastAsia="Times New Roman"/>
              </w:rPr>
              <w:t>мероприятия</w:t>
            </w:r>
          </w:p>
        </w:tc>
        <w:tc>
          <w:tcPr>
            <w:tcW w:w="1260" w:type="dxa"/>
            <w:tcBorders>
              <w:right w:val="single" w:sz="8" w:space="0" w:color="auto"/>
            </w:tcBorders>
            <w:vAlign w:val="bottom"/>
          </w:tcPr>
          <w:p w:rsidR="00725536" w:rsidRDefault="00D778CE">
            <w:pPr>
              <w:ind w:left="80"/>
              <w:rPr>
                <w:sz w:val="20"/>
                <w:szCs w:val="20"/>
              </w:rPr>
            </w:pPr>
            <w:r>
              <w:rPr>
                <w:rFonts w:eastAsia="Times New Roman"/>
              </w:rPr>
              <w:t>течение</w:t>
            </w:r>
          </w:p>
        </w:tc>
        <w:tc>
          <w:tcPr>
            <w:tcW w:w="2140" w:type="dxa"/>
            <w:tcBorders>
              <w:right w:val="single" w:sz="8" w:space="0" w:color="auto"/>
            </w:tcBorders>
            <w:vAlign w:val="bottom"/>
          </w:tcPr>
          <w:p w:rsidR="00725536" w:rsidRDefault="00D778CE">
            <w:pPr>
              <w:ind w:left="100"/>
              <w:rPr>
                <w:sz w:val="20"/>
                <w:szCs w:val="20"/>
              </w:rPr>
            </w:pPr>
            <w:r>
              <w:rPr>
                <w:rFonts w:eastAsia="Times New Roman"/>
              </w:rPr>
              <w:t>ПМПК</w:t>
            </w:r>
          </w:p>
        </w:tc>
      </w:tr>
      <w:tr w:rsidR="00725536">
        <w:trPr>
          <w:trHeight w:val="254"/>
        </w:trPr>
        <w:tc>
          <w:tcPr>
            <w:tcW w:w="1700" w:type="dxa"/>
            <w:tcBorders>
              <w:left w:val="single" w:sz="8" w:space="0" w:color="auto"/>
            </w:tcBorders>
            <w:vAlign w:val="bottom"/>
          </w:tcPr>
          <w:p w:rsidR="00725536" w:rsidRDefault="00D778CE">
            <w:pPr>
              <w:ind w:left="100"/>
              <w:rPr>
                <w:sz w:val="20"/>
                <w:szCs w:val="20"/>
              </w:rPr>
            </w:pPr>
            <w:r>
              <w:rPr>
                <w:rFonts w:eastAsia="Times New Roman"/>
              </w:rPr>
              <w:t>просвещение</w:t>
            </w:r>
          </w:p>
        </w:tc>
        <w:tc>
          <w:tcPr>
            <w:tcW w:w="400" w:type="dxa"/>
            <w:tcBorders>
              <w:right w:val="single" w:sz="8" w:space="0" w:color="auto"/>
            </w:tcBorders>
            <w:vAlign w:val="bottom"/>
          </w:tcPr>
          <w:p w:rsidR="00725536" w:rsidRDefault="00725536"/>
        </w:tc>
        <w:tc>
          <w:tcPr>
            <w:tcW w:w="2120" w:type="dxa"/>
            <w:tcBorders>
              <w:right w:val="single" w:sz="8" w:space="0" w:color="auto"/>
            </w:tcBorders>
            <w:vAlign w:val="bottom"/>
          </w:tcPr>
          <w:p w:rsidR="00725536" w:rsidRDefault="00D778CE">
            <w:pPr>
              <w:ind w:left="100"/>
              <w:rPr>
                <w:sz w:val="20"/>
                <w:szCs w:val="20"/>
              </w:rPr>
            </w:pPr>
            <w:r>
              <w:rPr>
                <w:rFonts w:eastAsia="Times New Roman"/>
              </w:rPr>
              <w:t>мероприятий</w:t>
            </w:r>
          </w:p>
        </w:tc>
        <w:tc>
          <w:tcPr>
            <w:tcW w:w="2000" w:type="dxa"/>
            <w:tcBorders>
              <w:right w:val="single" w:sz="8" w:space="0" w:color="auto"/>
            </w:tcBorders>
            <w:vAlign w:val="bottom"/>
          </w:tcPr>
          <w:p w:rsidR="00725536" w:rsidRDefault="00725536"/>
        </w:tc>
        <w:tc>
          <w:tcPr>
            <w:tcW w:w="1260" w:type="dxa"/>
            <w:tcBorders>
              <w:right w:val="single" w:sz="8" w:space="0" w:color="auto"/>
            </w:tcBorders>
            <w:vAlign w:val="bottom"/>
          </w:tcPr>
          <w:p w:rsidR="00725536" w:rsidRDefault="00D778CE">
            <w:pPr>
              <w:ind w:left="80"/>
              <w:rPr>
                <w:sz w:val="20"/>
                <w:szCs w:val="20"/>
              </w:rPr>
            </w:pPr>
            <w:r>
              <w:rPr>
                <w:rFonts w:eastAsia="Times New Roman"/>
              </w:rPr>
              <w:t>года</w:t>
            </w:r>
          </w:p>
        </w:tc>
        <w:tc>
          <w:tcPr>
            <w:tcW w:w="2140" w:type="dxa"/>
            <w:tcBorders>
              <w:right w:val="single" w:sz="8" w:space="0" w:color="auto"/>
            </w:tcBorders>
            <w:vAlign w:val="bottom"/>
          </w:tcPr>
          <w:p w:rsidR="00725536" w:rsidRDefault="00725536"/>
        </w:tc>
      </w:tr>
      <w:tr w:rsidR="00725536">
        <w:trPr>
          <w:trHeight w:val="252"/>
        </w:trPr>
        <w:tc>
          <w:tcPr>
            <w:tcW w:w="1700" w:type="dxa"/>
            <w:tcBorders>
              <w:left w:val="single" w:sz="8" w:space="0" w:color="auto"/>
            </w:tcBorders>
            <w:vAlign w:val="bottom"/>
          </w:tcPr>
          <w:p w:rsidR="00725536" w:rsidRDefault="00D778CE">
            <w:pPr>
              <w:ind w:left="100"/>
              <w:rPr>
                <w:sz w:val="20"/>
                <w:szCs w:val="20"/>
              </w:rPr>
            </w:pPr>
            <w:r>
              <w:rPr>
                <w:rFonts w:eastAsia="Times New Roman"/>
              </w:rPr>
              <w:t>педагогических</w:t>
            </w:r>
          </w:p>
        </w:tc>
        <w:tc>
          <w:tcPr>
            <w:tcW w:w="40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c>
          <w:tcPr>
            <w:tcW w:w="2000" w:type="dxa"/>
            <w:tcBorders>
              <w:right w:val="single" w:sz="8" w:space="0" w:color="auto"/>
            </w:tcBorders>
            <w:vAlign w:val="bottom"/>
          </w:tcPr>
          <w:p w:rsidR="00725536" w:rsidRDefault="00725536">
            <w:pPr>
              <w:rPr>
                <w:sz w:val="21"/>
                <w:szCs w:val="21"/>
              </w:rPr>
            </w:pPr>
          </w:p>
        </w:tc>
        <w:tc>
          <w:tcPr>
            <w:tcW w:w="1260" w:type="dxa"/>
            <w:tcBorders>
              <w:right w:val="single" w:sz="8" w:space="0" w:color="auto"/>
            </w:tcBorders>
            <w:vAlign w:val="bottom"/>
          </w:tcPr>
          <w:p w:rsidR="00725536" w:rsidRDefault="00725536">
            <w:pPr>
              <w:rPr>
                <w:sz w:val="21"/>
                <w:szCs w:val="21"/>
              </w:rPr>
            </w:pPr>
          </w:p>
        </w:tc>
        <w:tc>
          <w:tcPr>
            <w:tcW w:w="2140" w:type="dxa"/>
            <w:tcBorders>
              <w:right w:val="single" w:sz="8" w:space="0" w:color="auto"/>
            </w:tcBorders>
            <w:vAlign w:val="bottom"/>
          </w:tcPr>
          <w:p w:rsidR="00725536" w:rsidRDefault="00725536">
            <w:pPr>
              <w:rPr>
                <w:sz w:val="21"/>
                <w:szCs w:val="21"/>
              </w:rPr>
            </w:pPr>
          </w:p>
        </w:tc>
      </w:tr>
      <w:tr w:rsidR="00725536">
        <w:trPr>
          <w:trHeight w:val="254"/>
        </w:trPr>
        <w:tc>
          <w:tcPr>
            <w:tcW w:w="1700" w:type="dxa"/>
            <w:tcBorders>
              <w:left w:val="single" w:sz="8" w:space="0" w:color="auto"/>
            </w:tcBorders>
            <w:vAlign w:val="bottom"/>
          </w:tcPr>
          <w:p w:rsidR="00725536" w:rsidRDefault="00D778CE">
            <w:pPr>
              <w:ind w:left="100"/>
              <w:rPr>
                <w:sz w:val="20"/>
                <w:szCs w:val="20"/>
              </w:rPr>
            </w:pPr>
            <w:r>
              <w:rPr>
                <w:rFonts w:eastAsia="Times New Roman"/>
              </w:rPr>
              <w:t>работников</w:t>
            </w:r>
          </w:p>
        </w:tc>
        <w:tc>
          <w:tcPr>
            <w:tcW w:w="400" w:type="dxa"/>
            <w:tcBorders>
              <w:right w:val="single" w:sz="8" w:space="0" w:color="auto"/>
            </w:tcBorders>
            <w:vAlign w:val="bottom"/>
          </w:tcPr>
          <w:p w:rsidR="00725536" w:rsidRDefault="00D778CE">
            <w:pPr>
              <w:ind w:left="60"/>
              <w:rPr>
                <w:sz w:val="20"/>
                <w:szCs w:val="20"/>
              </w:rPr>
            </w:pPr>
            <w:r>
              <w:rPr>
                <w:rFonts w:eastAsia="Times New Roman"/>
              </w:rPr>
              <w:t>по</w:t>
            </w:r>
          </w:p>
        </w:tc>
        <w:tc>
          <w:tcPr>
            <w:tcW w:w="2120" w:type="dxa"/>
            <w:tcBorders>
              <w:right w:val="single" w:sz="8" w:space="0" w:color="auto"/>
            </w:tcBorders>
            <w:vAlign w:val="bottom"/>
          </w:tcPr>
          <w:p w:rsidR="00725536" w:rsidRDefault="00725536"/>
        </w:tc>
        <w:tc>
          <w:tcPr>
            <w:tcW w:w="2000" w:type="dxa"/>
            <w:tcBorders>
              <w:right w:val="single" w:sz="8" w:space="0" w:color="auto"/>
            </w:tcBorders>
            <w:vAlign w:val="bottom"/>
          </w:tcPr>
          <w:p w:rsidR="00725536" w:rsidRDefault="00725536"/>
        </w:tc>
        <w:tc>
          <w:tcPr>
            <w:tcW w:w="1260" w:type="dxa"/>
            <w:tcBorders>
              <w:right w:val="single" w:sz="8" w:space="0" w:color="auto"/>
            </w:tcBorders>
            <w:vAlign w:val="bottom"/>
          </w:tcPr>
          <w:p w:rsidR="00725536" w:rsidRDefault="00725536"/>
        </w:tc>
        <w:tc>
          <w:tcPr>
            <w:tcW w:w="2140" w:type="dxa"/>
            <w:tcBorders>
              <w:right w:val="single" w:sz="8" w:space="0" w:color="auto"/>
            </w:tcBorders>
            <w:vAlign w:val="bottom"/>
          </w:tcPr>
          <w:p w:rsidR="00725536" w:rsidRDefault="00725536"/>
        </w:tc>
      </w:tr>
      <w:tr w:rsidR="00725536">
        <w:trPr>
          <w:trHeight w:val="252"/>
        </w:trPr>
        <w:tc>
          <w:tcPr>
            <w:tcW w:w="1700" w:type="dxa"/>
            <w:tcBorders>
              <w:left w:val="single" w:sz="8" w:space="0" w:color="auto"/>
            </w:tcBorders>
            <w:vAlign w:val="bottom"/>
          </w:tcPr>
          <w:p w:rsidR="00725536" w:rsidRDefault="00D778CE">
            <w:pPr>
              <w:ind w:left="100"/>
              <w:rPr>
                <w:sz w:val="20"/>
                <w:szCs w:val="20"/>
              </w:rPr>
            </w:pPr>
            <w:r>
              <w:rPr>
                <w:rFonts w:eastAsia="Times New Roman"/>
              </w:rPr>
              <w:t>вопросам</w:t>
            </w:r>
          </w:p>
        </w:tc>
        <w:tc>
          <w:tcPr>
            <w:tcW w:w="40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c>
          <w:tcPr>
            <w:tcW w:w="2000" w:type="dxa"/>
            <w:tcBorders>
              <w:right w:val="single" w:sz="8" w:space="0" w:color="auto"/>
            </w:tcBorders>
            <w:vAlign w:val="bottom"/>
          </w:tcPr>
          <w:p w:rsidR="00725536" w:rsidRDefault="00725536">
            <w:pPr>
              <w:rPr>
                <w:sz w:val="21"/>
                <w:szCs w:val="21"/>
              </w:rPr>
            </w:pPr>
          </w:p>
        </w:tc>
        <w:tc>
          <w:tcPr>
            <w:tcW w:w="1260" w:type="dxa"/>
            <w:tcBorders>
              <w:right w:val="single" w:sz="8" w:space="0" w:color="auto"/>
            </w:tcBorders>
            <w:vAlign w:val="bottom"/>
          </w:tcPr>
          <w:p w:rsidR="00725536" w:rsidRDefault="00725536">
            <w:pPr>
              <w:rPr>
                <w:sz w:val="21"/>
                <w:szCs w:val="21"/>
              </w:rPr>
            </w:pPr>
          </w:p>
        </w:tc>
        <w:tc>
          <w:tcPr>
            <w:tcW w:w="2140" w:type="dxa"/>
            <w:tcBorders>
              <w:right w:val="single" w:sz="8" w:space="0" w:color="auto"/>
            </w:tcBorders>
            <w:vAlign w:val="bottom"/>
          </w:tcPr>
          <w:p w:rsidR="00725536" w:rsidRDefault="00725536">
            <w:pPr>
              <w:rPr>
                <w:sz w:val="21"/>
                <w:szCs w:val="21"/>
              </w:rPr>
            </w:pPr>
          </w:p>
        </w:tc>
      </w:tr>
      <w:tr w:rsidR="00725536">
        <w:trPr>
          <w:trHeight w:val="252"/>
        </w:trPr>
        <w:tc>
          <w:tcPr>
            <w:tcW w:w="2100" w:type="dxa"/>
            <w:gridSpan w:val="2"/>
            <w:tcBorders>
              <w:left w:val="single" w:sz="8" w:space="0" w:color="auto"/>
              <w:right w:val="single" w:sz="8" w:space="0" w:color="auto"/>
            </w:tcBorders>
            <w:vAlign w:val="bottom"/>
          </w:tcPr>
          <w:p w:rsidR="00725536" w:rsidRDefault="00D778CE">
            <w:pPr>
              <w:ind w:left="100"/>
              <w:rPr>
                <w:sz w:val="20"/>
                <w:szCs w:val="20"/>
              </w:rPr>
            </w:pPr>
            <w:r>
              <w:rPr>
                <w:rFonts w:eastAsia="Times New Roman"/>
              </w:rPr>
              <w:t>развития, обучения</w:t>
            </w:r>
          </w:p>
        </w:tc>
        <w:tc>
          <w:tcPr>
            <w:tcW w:w="2120" w:type="dxa"/>
            <w:tcBorders>
              <w:right w:val="single" w:sz="8" w:space="0" w:color="auto"/>
            </w:tcBorders>
            <w:vAlign w:val="bottom"/>
          </w:tcPr>
          <w:p w:rsidR="00725536" w:rsidRDefault="00725536">
            <w:pPr>
              <w:rPr>
                <w:sz w:val="21"/>
                <w:szCs w:val="21"/>
              </w:rPr>
            </w:pPr>
          </w:p>
        </w:tc>
        <w:tc>
          <w:tcPr>
            <w:tcW w:w="2000" w:type="dxa"/>
            <w:tcBorders>
              <w:right w:val="single" w:sz="8" w:space="0" w:color="auto"/>
            </w:tcBorders>
            <w:vAlign w:val="bottom"/>
          </w:tcPr>
          <w:p w:rsidR="00725536" w:rsidRDefault="00725536">
            <w:pPr>
              <w:rPr>
                <w:sz w:val="21"/>
                <w:szCs w:val="21"/>
              </w:rPr>
            </w:pPr>
          </w:p>
        </w:tc>
        <w:tc>
          <w:tcPr>
            <w:tcW w:w="1260" w:type="dxa"/>
            <w:tcBorders>
              <w:right w:val="single" w:sz="8" w:space="0" w:color="auto"/>
            </w:tcBorders>
            <w:vAlign w:val="bottom"/>
          </w:tcPr>
          <w:p w:rsidR="00725536" w:rsidRDefault="00725536">
            <w:pPr>
              <w:rPr>
                <w:sz w:val="21"/>
                <w:szCs w:val="21"/>
              </w:rPr>
            </w:pPr>
          </w:p>
        </w:tc>
        <w:tc>
          <w:tcPr>
            <w:tcW w:w="2140" w:type="dxa"/>
            <w:tcBorders>
              <w:right w:val="single" w:sz="8" w:space="0" w:color="auto"/>
            </w:tcBorders>
            <w:vAlign w:val="bottom"/>
          </w:tcPr>
          <w:p w:rsidR="00725536" w:rsidRDefault="00725536">
            <w:pPr>
              <w:rPr>
                <w:sz w:val="21"/>
                <w:szCs w:val="21"/>
              </w:rPr>
            </w:pPr>
          </w:p>
        </w:tc>
      </w:tr>
      <w:tr w:rsidR="00725536">
        <w:trPr>
          <w:trHeight w:val="254"/>
        </w:trPr>
        <w:tc>
          <w:tcPr>
            <w:tcW w:w="2100" w:type="dxa"/>
            <w:gridSpan w:val="2"/>
            <w:tcBorders>
              <w:left w:val="single" w:sz="8" w:space="0" w:color="auto"/>
              <w:right w:val="single" w:sz="8" w:space="0" w:color="auto"/>
            </w:tcBorders>
            <w:vAlign w:val="bottom"/>
          </w:tcPr>
          <w:p w:rsidR="00725536" w:rsidRDefault="00D778CE">
            <w:pPr>
              <w:ind w:left="100"/>
              <w:rPr>
                <w:sz w:val="20"/>
                <w:szCs w:val="20"/>
              </w:rPr>
            </w:pPr>
            <w:r>
              <w:rPr>
                <w:rFonts w:eastAsia="Times New Roman"/>
              </w:rPr>
              <w:t>и воспитания детей</w:t>
            </w:r>
          </w:p>
        </w:tc>
        <w:tc>
          <w:tcPr>
            <w:tcW w:w="2120" w:type="dxa"/>
            <w:tcBorders>
              <w:right w:val="single" w:sz="8" w:space="0" w:color="auto"/>
            </w:tcBorders>
            <w:vAlign w:val="bottom"/>
          </w:tcPr>
          <w:p w:rsidR="00725536" w:rsidRDefault="00725536"/>
        </w:tc>
        <w:tc>
          <w:tcPr>
            <w:tcW w:w="2000" w:type="dxa"/>
            <w:tcBorders>
              <w:right w:val="single" w:sz="8" w:space="0" w:color="auto"/>
            </w:tcBorders>
            <w:vAlign w:val="bottom"/>
          </w:tcPr>
          <w:p w:rsidR="00725536" w:rsidRDefault="00725536"/>
        </w:tc>
        <w:tc>
          <w:tcPr>
            <w:tcW w:w="1260" w:type="dxa"/>
            <w:tcBorders>
              <w:right w:val="single" w:sz="8" w:space="0" w:color="auto"/>
            </w:tcBorders>
            <w:vAlign w:val="bottom"/>
          </w:tcPr>
          <w:p w:rsidR="00725536" w:rsidRDefault="00725536"/>
        </w:tc>
        <w:tc>
          <w:tcPr>
            <w:tcW w:w="2140" w:type="dxa"/>
            <w:tcBorders>
              <w:right w:val="single" w:sz="8" w:space="0" w:color="auto"/>
            </w:tcBorders>
            <w:vAlign w:val="bottom"/>
          </w:tcPr>
          <w:p w:rsidR="00725536" w:rsidRDefault="00725536"/>
        </w:tc>
      </w:tr>
      <w:tr w:rsidR="00725536">
        <w:trPr>
          <w:trHeight w:val="252"/>
        </w:trPr>
        <w:tc>
          <w:tcPr>
            <w:tcW w:w="1700" w:type="dxa"/>
            <w:tcBorders>
              <w:left w:val="single" w:sz="8" w:space="0" w:color="auto"/>
              <w:bottom w:val="single" w:sz="8" w:space="0" w:color="auto"/>
            </w:tcBorders>
            <w:vAlign w:val="bottom"/>
          </w:tcPr>
          <w:p w:rsidR="00725536" w:rsidRDefault="00D778CE">
            <w:pPr>
              <w:ind w:left="100"/>
              <w:rPr>
                <w:sz w:val="20"/>
                <w:szCs w:val="20"/>
              </w:rPr>
            </w:pPr>
            <w:r>
              <w:rPr>
                <w:rFonts w:eastAsia="Times New Roman"/>
              </w:rPr>
              <w:t>с ОВЗ</w:t>
            </w:r>
          </w:p>
        </w:tc>
        <w:tc>
          <w:tcPr>
            <w:tcW w:w="400" w:type="dxa"/>
            <w:tcBorders>
              <w:bottom w:val="single" w:sz="8" w:space="0" w:color="auto"/>
              <w:right w:val="single" w:sz="8" w:space="0" w:color="auto"/>
            </w:tcBorders>
            <w:vAlign w:val="bottom"/>
          </w:tcPr>
          <w:p w:rsidR="00725536" w:rsidRDefault="00725536">
            <w:pPr>
              <w:rPr>
                <w:sz w:val="21"/>
                <w:szCs w:val="21"/>
              </w:rPr>
            </w:pPr>
          </w:p>
        </w:tc>
        <w:tc>
          <w:tcPr>
            <w:tcW w:w="2120" w:type="dxa"/>
            <w:tcBorders>
              <w:bottom w:val="single" w:sz="8" w:space="0" w:color="auto"/>
              <w:right w:val="single" w:sz="8" w:space="0" w:color="auto"/>
            </w:tcBorders>
            <w:vAlign w:val="bottom"/>
          </w:tcPr>
          <w:p w:rsidR="00725536" w:rsidRDefault="00725536">
            <w:pPr>
              <w:rPr>
                <w:sz w:val="21"/>
                <w:szCs w:val="21"/>
              </w:rPr>
            </w:pPr>
          </w:p>
        </w:tc>
        <w:tc>
          <w:tcPr>
            <w:tcW w:w="2000" w:type="dxa"/>
            <w:tcBorders>
              <w:bottom w:val="single" w:sz="8" w:space="0" w:color="auto"/>
              <w:right w:val="single" w:sz="8" w:space="0" w:color="auto"/>
            </w:tcBorders>
            <w:vAlign w:val="bottom"/>
          </w:tcPr>
          <w:p w:rsidR="00725536" w:rsidRDefault="00725536">
            <w:pPr>
              <w:rPr>
                <w:sz w:val="21"/>
                <w:szCs w:val="21"/>
              </w:rPr>
            </w:pPr>
          </w:p>
        </w:tc>
        <w:tc>
          <w:tcPr>
            <w:tcW w:w="1260" w:type="dxa"/>
            <w:tcBorders>
              <w:bottom w:val="single" w:sz="8" w:space="0" w:color="auto"/>
              <w:right w:val="single" w:sz="8" w:space="0" w:color="auto"/>
            </w:tcBorders>
            <w:vAlign w:val="bottom"/>
          </w:tcPr>
          <w:p w:rsidR="00725536" w:rsidRDefault="00725536">
            <w:pPr>
              <w:rPr>
                <w:sz w:val="21"/>
                <w:szCs w:val="21"/>
              </w:rPr>
            </w:pPr>
          </w:p>
        </w:tc>
        <w:tc>
          <w:tcPr>
            <w:tcW w:w="2140" w:type="dxa"/>
            <w:tcBorders>
              <w:bottom w:val="single" w:sz="8" w:space="0" w:color="auto"/>
              <w:right w:val="single" w:sz="8" w:space="0" w:color="auto"/>
            </w:tcBorders>
            <w:vAlign w:val="bottom"/>
          </w:tcPr>
          <w:p w:rsidR="00725536" w:rsidRDefault="00725536">
            <w:pPr>
              <w:rPr>
                <w:sz w:val="21"/>
                <w:szCs w:val="21"/>
              </w:rPr>
            </w:pPr>
          </w:p>
        </w:tc>
      </w:tr>
    </w:tbl>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324" w:lineRule="exact"/>
        <w:rPr>
          <w:sz w:val="20"/>
          <w:szCs w:val="20"/>
        </w:rPr>
      </w:pPr>
    </w:p>
    <w:p w:rsidR="00725536" w:rsidRDefault="00D778CE">
      <w:pPr>
        <w:ind w:right="-399"/>
        <w:jc w:val="center"/>
        <w:rPr>
          <w:sz w:val="20"/>
          <w:szCs w:val="20"/>
        </w:rPr>
      </w:pPr>
      <w:r>
        <w:rPr>
          <w:rFonts w:eastAsia="Times New Roman"/>
          <w:sz w:val="24"/>
          <w:szCs w:val="24"/>
        </w:rPr>
        <w:t>290</w:t>
      </w:r>
    </w:p>
    <w:p w:rsidR="00725536" w:rsidRDefault="00725536">
      <w:pPr>
        <w:sectPr w:rsidR="00725536">
          <w:pgSz w:w="11900" w:h="16838"/>
          <w:pgMar w:top="1112" w:right="566" w:bottom="334" w:left="1440" w:header="0" w:footer="0" w:gutter="0"/>
          <w:cols w:space="720" w:equalWidth="0">
            <w:col w:w="9900"/>
          </w:cols>
        </w:sectPr>
      </w:pPr>
    </w:p>
    <w:p w:rsidR="00725536" w:rsidRDefault="00D778CE">
      <w:pPr>
        <w:ind w:right="-399"/>
        <w:jc w:val="center"/>
        <w:rPr>
          <w:sz w:val="20"/>
          <w:szCs w:val="20"/>
        </w:rPr>
      </w:pPr>
      <w:r>
        <w:rPr>
          <w:rFonts w:eastAsia="Times New Roman"/>
          <w:b/>
          <w:bCs/>
          <w:sz w:val="24"/>
          <w:szCs w:val="24"/>
        </w:rPr>
        <w:t>2.4.3. Система комплексного психолого-медико-социального сопровождения и</w:t>
      </w:r>
    </w:p>
    <w:p w:rsidR="00725536" w:rsidRDefault="00725536">
      <w:pPr>
        <w:spacing w:line="10" w:lineRule="exact"/>
        <w:rPr>
          <w:sz w:val="20"/>
          <w:szCs w:val="20"/>
        </w:rPr>
      </w:pPr>
    </w:p>
    <w:p w:rsidR="00725536" w:rsidRDefault="00D778CE">
      <w:pPr>
        <w:spacing w:line="250" w:lineRule="auto"/>
        <w:ind w:left="400"/>
        <w:jc w:val="center"/>
        <w:rPr>
          <w:sz w:val="20"/>
          <w:szCs w:val="20"/>
        </w:rPr>
      </w:pPr>
      <w:r>
        <w:rPr>
          <w:rFonts w:eastAsia="Times New Roman"/>
          <w:b/>
          <w:bCs/>
          <w:sz w:val="23"/>
          <w:szCs w:val="23"/>
        </w:rPr>
        <w:t>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725536" w:rsidRDefault="00725536">
      <w:pPr>
        <w:spacing w:line="278" w:lineRule="exact"/>
        <w:rPr>
          <w:sz w:val="20"/>
          <w:szCs w:val="20"/>
        </w:rPr>
      </w:pPr>
    </w:p>
    <w:p w:rsidR="00725536" w:rsidRDefault="00D778CE" w:rsidP="00F21C1D">
      <w:pPr>
        <w:spacing w:line="237" w:lineRule="auto"/>
        <w:ind w:left="400" w:firstLine="708"/>
        <w:jc w:val="both"/>
        <w:rPr>
          <w:sz w:val="20"/>
          <w:szCs w:val="20"/>
        </w:rPr>
      </w:pPr>
      <w:r>
        <w:rPr>
          <w:rFonts w:eastAsia="Times New Roman"/>
          <w:sz w:val="24"/>
          <w:szCs w:val="24"/>
        </w:rPr>
        <w:t>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w:t>
      </w:r>
      <w:r w:rsidR="00F21C1D">
        <w:rPr>
          <w:rFonts w:eastAsia="Times New Roman"/>
          <w:sz w:val="24"/>
          <w:szCs w:val="24"/>
        </w:rPr>
        <w:t>я-логопеда, учителя-дефектолога.</w:t>
      </w:r>
    </w:p>
    <w:p w:rsidR="00725536" w:rsidRDefault="00D778CE">
      <w:pPr>
        <w:spacing w:line="238" w:lineRule="auto"/>
        <w:ind w:left="400" w:firstLine="708"/>
        <w:jc w:val="both"/>
        <w:rPr>
          <w:sz w:val="20"/>
          <w:szCs w:val="20"/>
        </w:rPr>
      </w:pPr>
      <w:r>
        <w:rPr>
          <w:rFonts w:eastAsia="Times New Roman"/>
          <w:sz w:val="24"/>
          <w:szCs w:val="24"/>
        </w:rP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725536" w:rsidRDefault="00725536">
      <w:pPr>
        <w:spacing w:line="15"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725536" w:rsidRDefault="00725536">
      <w:pPr>
        <w:spacing w:line="2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w:t>
      </w:r>
    </w:p>
    <w:p w:rsidR="00725536" w:rsidRDefault="00725536">
      <w:pPr>
        <w:spacing w:line="184" w:lineRule="exact"/>
        <w:rPr>
          <w:sz w:val="20"/>
          <w:szCs w:val="20"/>
        </w:rPr>
      </w:pPr>
    </w:p>
    <w:p w:rsidR="00725536" w:rsidRDefault="00D778CE">
      <w:pPr>
        <w:ind w:right="-399"/>
        <w:jc w:val="center"/>
        <w:rPr>
          <w:sz w:val="20"/>
          <w:szCs w:val="20"/>
        </w:rPr>
      </w:pPr>
      <w:r>
        <w:rPr>
          <w:rFonts w:eastAsia="Times New Roman"/>
          <w:sz w:val="24"/>
          <w:szCs w:val="24"/>
        </w:rPr>
        <w:t>291</w:t>
      </w:r>
    </w:p>
    <w:p w:rsidR="00725536" w:rsidRDefault="00725536">
      <w:pPr>
        <w:sectPr w:rsidR="00725536">
          <w:pgSz w:w="11900" w:h="16838"/>
          <w:pgMar w:top="1130" w:right="566" w:bottom="334" w:left="1440" w:header="0" w:footer="0" w:gutter="0"/>
          <w:cols w:space="720" w:equalWidth="0">
            <w:col w:w="9900"/>
          </w:cols>
        </w:sectPr>
      </w:pPr>
    </w:p>
    <w:p w:rsidR="00725536" w:rsidRDefault="00D778CE">
      <w:pPr>
        <w:spacing w:line="239" w:lineRule="auto"/>
        <w:ind w:left="400"/>
        <w:jc w:val="both"/>
        <w:rPr>
          <w:sz w:val="20"/>
          <w:szCs w:val="20"/>
        </w:rPr>
      </w:pPr>
      <w:r>
        <w:rPr>
          <w:rFonts w:eastAsia="Times New Roman"/>
          <w:sz w:val="24"/>
          <w:szCs w:val="24"/>
        </w:rPr>
        <w:t>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725536" w:rsidRDefault="00725536">
      <w:pPr>
        <w:spacing w:line="22"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725536" w:rsidRDefault="00725536">
      <w:pPr>
        <w:spacing w:line="2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725536" w:rsidRDefault="00725536">
      <w:pPr>
        <w:spacing w:line="14" w:lineRule="exact"/>
        <w:rPr>
          <w:sz w:val="20"/>
          <w:szCs w:val="20"/>
        </w:rPr>
      </w:pPr>
    </w:p>
    <w:p w:rsidR="00725536" w:rsidRDefault="00D778CE" w:rsidP="00D778CE">
      <w:pPr>
        <w:numPr>
          <w:ilvl w:val="0"/>
          <w:numId w:val="421"/>
        </w:numPr>
        <w:tabs>
          <w:tab w:val="left" w:pos="1362"/>
        </w:tabs>
        <w:spacing w:line="236" w:lineRule="auto"/>
        <w:ind w:left="400" w:firstLine="712"/>
        <w:jc w:val="both"/>
        <w:rPr>
          <w:rFonts w:eastAsia="Times New Roman"/>
          <w:sz w:val="24"/>
          <w:szCs w:val="24"/>
        </w:rPr>
      </w:pPr>
      <w:r>
        <w:rPr>
          <w:rFonts w:eastAsia="Times New Roman"/>
          <w:sz w:val="24"/>
          <w:szCs w:val="24"/>
        </w:rPr>
        <w:t>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725536" w:rsidRDefault="00725536">
      <w:pPr>
        <w:spacing w:line="2" w:lineRule="exact"/>
        <w:rPr>
          <w:rFonts w:eastAsia="Times New Roman"/>
          <w:sz w:val="24"/>
          <w:szCs w:val="24"/>
        </w:rPr>
      </w:pPr>
    </w:p>
    <w:p w:rsidR="00725536" w:rsidRDefault="00D778CE">
      <w:pPr>
        <w:ind w:left="1120"/>
        <w:rPr>
          <w:rFonts w:eastAsia="Times New Roman"/>
          <w:sz w:val="24"/>
          <w:szCs w:val="24"/>
        </w:rPr>
      </w:pPr>
      <w:r>
        <w:rPr>
          <w:rFonts w:eastAsia="Times New Roman"/>
          <w:sz w:val="24"/>
          <w:szCs w:val="24"/>
        </w:rPr>
        <w:t>Данное направление может быть осуществлено ПМПк.</w:t>
      </w:r>
    </w:p>
    <w:p w:rsidR="00725536" w:rsidRDefault="00725536">
      <w:pPr>
        <w:spacing w:line="12"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sz w:val="24"/>
          <w:szCs w:val="24"/>
        </w:rPr>
        <w:t>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725536" w:rsidRDefault="00725536">
      <w:pPr>
        <w:spacing w:line="13" w:lineRule="exact"/>
        <w:rPr>
          <w:rFonts w:eastAsia="Times New Roman"/>
          <w:sz w:val="24"/>
          <w:szCs w:val="24"/>
        </w:rPr>
      </w:pPr>
    </w:p>
    <w:p w:rsidR="00725536" w:rsidRDefault="00D778CE">
      <w:pPr>
        <w:spacing w:line="238" w:lineRule="auto"/>
        <w:ind w:left="400" w:firstLine="708"/>
        <w:jc w:val="both"/>
        <w:rPr>
          <w:rFonts w:eastAsia="Times New Roman"/>
          <w:sz w:val="24"/>
          <w:szCs w:val="24"/>
        </w:rPr>
      </w:pPr>
      <w:r>
        <w:rPr>
          <w:rFonts w:eastAsia="Times New Roman"/>
          <w:sz w:val="24"/>
          <w:szCs w:val="24"/>
        </w:rPr>
        <w:t>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725536" w:rsidRDefault="00725536">
      <w:pPr>
        <w:spacing w:line="21" w:lineRule="exact"/>
        <w:rPr>
          <w:rFonts w:eastAsia="Times New Roman"/>
          <w:sz w:val="24"/>
          <w:szCs w:val="24"/>
        </w:rPr>
      </w:pPr>
    </w:p>
    <w:p w:rsidR="00725536" w:rsidRDefault="00D778CE" w:rsidP="00D778CE">
      <w:pPr>
        <w:numPr>
          <w:ilvl w:val="0"/>
          <w:numId w:val="421"/>
        </w:numPr>
        <w:tabs>
          <w:tab w:val="left" w:pos="1386"/>
        </w:tabs>
        <w:spacing w:line="234" w:lineRule="auto"/>
        <w:ind w:left="400" w:firstLine="712"/>
        <w:jc w:val="both"/>
        <w:rPr>
          <w:rFonts w:eastAsia="Times New Roman"/>
          <w:sz w:val="24"/>
          <w:szCs w:val="24"/>
        </w:rPr>
      </w:pPr>
      <w:r>
        <w:rPr>
          <w:rFonts w:eastAsia="Times New Roman"/>
          <w:sz w:val="24"/>
          <w:szCs w:val="24"/>
        </w:rPr>
        <w:t>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292</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4" w:lineRule="auto"/>
        <w:ind w:left="400"/>
        <w:jc w:val="both"/>
        <w:rPr>
          <w:sz w:val="20"/>
          <w:szCs w:val="20"/>
        </w:rPr>
      </w:pPr>
      <w:r>
        <w:rPr>
          <w:rFonts w:eastAsia="Times New Roman"/>
          <w:sz w:val="24"/>
          <w:szCs w:val="24"/>
        </w:rPr>
        <w:t>также представитель администрации. Родители уведомляются о проведении ПМПк (Федеральный закон «Об образовании в Российской Федерации», ст. 42, 79).</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725536" w:rsidRDefault="00725536">
      <w:pPr>
        <w:spacing w:line="1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725536" w:rsidRDefault="00725536">
      <w:pPr>
        <w:spacing w:line="300" w:lineRule="exact"/>
        <w:rPr>
          <w:sz w:val="20"/>
          <w:szCs w:val="20"/>
        </w:rPr>
      </w:pPr>
    </w:p>
    <w:p w:rsidR="00725536" w:rsidRDefault="00D778CE">
      <w:pPr>
        <w:spacing w:line="236" w:lineRule="auto"/>
        <w:ind w:left="400"/>
        <w:jc w:val="both"/>
        <w:rPr>
          <w:sz w:val="20"/>
          <w:szCs w:val="20"/>
        </w:rPr>
      </w:pPr>
      <w:r>
        <w:rPr>
          <w:rFonts w:eastAsia="Times New Roman"/>
          <w:b/>
          <w:bCs/>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w:t>
      </w:r>
    </w:p>
    <w:p w:rsidR="00725536" w:rsidRDefault="00725536">
      <w:pPr>
        <w:spacing w:line="14" w:lineRule="exact"/>
        <w:rPr>
          <w:sz w:val="20"/>
          <w:szCs w:val="20"/>
        </w:rPr>
      </w:pPr>
    </w:p>
    <w:p w:rsidR="00725536" w:rsidRDefault="00D778CE">
      <w:pPr>
        <w:spacing w:line="237" w:lineRule="auto"/>
        <w:ind w:left="400"/>
        <w:jc w:val="both"/>
        <w:rPr>
          <w:sz w:val="20"/>
          <w:szCs w:val="20"/>
        </w:rPr>
      </w:pPr>
      <w:r>
        <w:rPr>
          <w:rFonts w:eastAsia="Times New Roman"/>
          <w:b/>
          <w:bCs/>
          <w:sz w:val="24"/>
          <w:szCs w:val="24"/>
        </w:rPr>
        <w:t>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25536" w:rsidRDefault="00725536">
      <w:pPr>
        <w:spacing w:line="290"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Программа коррекционной работы на этапе основного общего образования реализуется </w:t>
      </w:r>
      <w:r w:rsidR="00AE3C54">
        <w:rPr>
          <w:rFonts w:eastAsia="Times New Roman"/>
          <w:sz w:val="24"/>
          <w:szCs w:val="24"/>
        </w:rPr>
        <w:t>МБОУ «Кадошкинская СОШ»</w:t>
      </w:r>
      <w:r>
        <w:rPr>
          <w:rFonts w:eastAsia="Times New Roman"/>
          <w:sz w:val="24"/>
          <w:szCs w:val="24"/>
        </w:rPr>
        <w:t>, как совместно с другими образовательными и иными организациями, так и самостоятельно (при наличии соответствующих ресурсов).</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и специалистами различного профиля в образовательном процессе. Такое взаимодействие включает:</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620352" behindDoc="1" locked="0" layoutInCell="0" allowOverlap="1" wp14:anchorId="3FA36FC5" wp14:editId="7C03B925">
                <wp:simplePos x="0" y="0"/>
                <wp:positionH relativeFrom="column">
                  <wp:posOffset>2075815</wp:posOffset>
                </wp:positionH>
                <wp:positionV relativeFrom="paragraph">
                  <wp:posOffset>-533400</wp:posOffset>
                </wp:positionV>
                <wp:extent cx="2137410" cy="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741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128" o:spid="_x0000_s11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3.45pt,-42pt" to="331.75pt,-42pt" o:allowincell="f" strokecolor="#000000" strokeweight="0.6pt"/>
            </w:pict>
          </mc:Fallback>
        </mc:AlternateContent>
      </w:r>
    </w:p>
    <w:p w:rsidR="00725536" w:rsidRDefault="00D778CE" w:rsidP="00D778CE">
      <w:pPr>
        <w:numPr>
          <w:ilvl w:val="0"/>
          <w:numId w:val="422"/>
        </w:numPr>
        <w:tabs>
          <w:tab w:val="left" w:pos="1120"/>
        </w:tabs>
        <w:spacing w:line="238" w:lineRule="auto"/>
        <w:ind w:left="1120" w:hanging="356"/>
        <w:rPr>
          <w:rFonts w:eastAsia="Times New Roman"/>
          <w:sz w:val="28"/>
          <w:szCs w:val="28"/>
        </w:rPr>
      </w:pPr>
      <w:r>
        <w:rPr>
          <w:rFonts w:eastAsia="Times New Roman"/>
          <w:sz w:val="24"/>
          <w:szCs w:val="24"/>
        </w:rPr>
        <w:t>Предоставление кадровых ресурсов для обеспечения высокого качества обучения.</w:t>
      </w:r>
    </w:p>
    <w:p w:rsidR="00725536" w:rsidRDefault="00725536">
      <w:pPr>
        <w:spacing w:line="48" w:lineRule="exact"/>
        <w:rPr>
          <w:rFonts w:eastAsia="Times New Roman"/>
          <w:sz w:val="28"/>
          <w:szCs w:val="28"/>
        </w:rPr>
      </w:pPr>
    </w:p>
    <w:p w:rsidR="00725536" w:rsidRDefault="00D778CE" w:rsidP="00D778CE">
      <w:pPr>
        <w:numPr>
          <w:ilvl w:val="0"/>
          <w:numId w:val="422"/>
        </w:numPr>
        <w:tabs>
          <w:tab w:val="left" w:pos="1120"/>
        </w:tabs>
        <w:spacing w:line="216" w:lineRule="auto"/>
        <w:ind w:left="1120" w:hanging="356"/>
        <w:rPr>
          <w:rFonts w:eastAsia="Times New Roman"/>
          <w:sz w:val="28"/>
          <w:szCs w:val="28"/>
        </w:rPr>
      </w:pPr>
      <w:r>
        <w:rPr>
          <w:rFonts w:eastAsia="Times New Roman"/>
          <w:sz w:val="24"/>
          <w:szCs w:val="24"/>
        </w:rPr>
        <w:t>Предоставление материально-технических ресурсов для создания условий, обеспечивающих повышение качества образовательного процесса.</w:t>
      </w:r>
    </w:p>
    <w:p w:rsidR="00725536" w:rsidRDefault="00725536">
      <w:pPr>
        <w:spacing w:line="1" w:lineRule="exact"/>
        <w:rPr>
          <w:rFonts w:eastAsia="Times New Roman"/>
          <w:sz w:val="28"/>
          <w:szCs w:val="28"/>
        </w:rPr>
      </w:pPr>
    </w:p>
    <w:p w:rsidR="00725536" w:rsidRDefault="00D778CE" w:rsidP="00D778CE">
      <w:pPr>
        <w:numPr>
          <w:ilvl w:val="0"/>
          <w:numId w:val="422"/>
        </w:numPr>
        <w:tabs>
          <w:tab w:val="left" w:pos="1120"/>
        </w:tabs>
        <w:spacing w:line="234" w:lineRule="auto"/>
        <w:ind w:left="1120" w:hanging="356"/>
        <w:rPr>
          <w:rFonts w:eastAsia="Times New Roman"/>
          <w:sz w:val="28"/>
          <w:szCs w:val="28"/>
        </w:rPr>
      </w:pPr>
      <w:r>
        <w:rPr>
          <w:rFonts w:eastAsia="Times New Roman"/>
          <w:sz w:val="24"/>
          <w:szCs w:val="24"/>
        </w:rPr>
        <w:t>Обеспечение  возможности  дистанционного  обучения:  образовательные  ресурсы</w:t>
      </w:r>
    </w:p>
    <w:p w:rsidR="00725536" w:rsidRDefault="00725536">
      <w:pPr>
        <w:spacing w:line="10" w:lineRule="exact"/>
        <w:rPr>
          <w:rFonts w:eastAsia="Times New Roman"/>
          <w:sz w:val="28"/>
          <w:szCs w:val="28"/>
        </w:rPr>
      </w:pPr>
    </w:p>
    <w:p w:rsidR="00725536" w:rsidRDefault="00D778CE">
      <w:pPr>
        <w:spacing w:line="229" w:lineRule="auto"/>
        <w:ind w:left="1120"/>
        <w:rPr>
          <w:rFonts w:eastAsia="Times New Roman"/>
          <w:sz w:val="28"/>
          <w:szCs w:val="28"/>
        </w:rPr>
      </w:pPr>
      <w:r>
        <w:rPr>
          <w:rFonts w:eastAsia="Times New Roman"/>
          <w:sz w:val="24"/>
          <w:szCs w:val="24"/>
        </w:rPr>
        <w:t>INTERNET.</w:t>
      </w:r>
    </w:p>
    <w:p w:rsidR="00725536" w:rsidRDefault="00D778CE" w:rsidP="00D778CE">
      <w:pPr>
        <w:numPr>
          <w:ilvl w:val="0"/>
          <w:numId w:val="422"/>
        </w:numPr>
        <w:tabs>
          <w:tab w:val="left" w:pos="1120"/>
        </w:tabs>
        <w:spacing w:line="234" w:lineRule="auto"/>
        <w:ind w:left="1120" w:hanging="356"/>
        <w:rPr>
          <w:rFonts w:eastAsia="Times New Roman"/>
          <w:sz w:val="28"/>
          <w:szCs w:val="28"/>
        </w:rPr>
      </w:pPr>
      <w:r>
        <w:rPr>
          <w:rFonts w:eastAsia="Times New Roman"/>
          <w:sz w:val="24"/>
          <w:szCs w:val="24"/>
        </w:rPr>
        <w:t>Обеспечение   распространения   и   внедрения   в   образовательный   процесс</w:t>
      </w:r>
    </w:p>
    <w:p w:rsidR="00725536" w:rsidRDefault="00725536">
      <w:pPr>
        <w:spacing w:line="13" w:lineRule="exact"/>
        <w:rPr>
          <w:sz w:val="20"/>
          <w:szCs w:val="20"/>
        </w:rPr>
      </w:pPr>
    </w:p>
    <w:p w:rsidR="00725536" w:rsidRDefault="00D778CE">
      <w:pPr>
        <w:spacing w:line="236" w:lineRule="auto"/>
        <w:ind w:left="1120"/>
        <w:jc w:val="both"/>
        <w:rPr>
          <w:sz w:val="20"/>
          <w:szCs w:val="20"/>
        </w:rPr>
      </w:pPr>
      <w:r>
        <w:rPr>
          <w:rFonts w:eastAsia="Times New Roman"/>
          <w:sz w:val="24"/>
          <w:szCs w:val="24"/>
        </w:rPr>
        <w:t>инновационных технологий, распространение актуального педагогического опыта через подготовку методических рекомендаций, проведение мастер-классов, семинаров, оказание консультативной помощи и др.</w:t>
      </w:r>
    </w:p>
    <w:p w:rsidR="00725536" w:rsidRDefault="00725536">
      <w:pPr>
        <w:spacing w:line="2" w:lineRule="exact"/>
        <w:rPr>
          <w:sz w:val="20"/>
          <w:szCs w:val="20"/>
        </w:rPr>
      </w:pPr>
    </w:p>
    <w:p w:rsidR="00725536" w:rsidRDefault="00D778CE">
      <w:pPr>
        <w:tabs>
          <w:tab w:val="left" w:pos="6220"/>
        </w:tabs>
        <w:ind w:left="400"/>
        <w:rPr>
          <w:sz w:val="20"/>
          <w:szCs w:val="20"/>
        </w:rPr>
      </w:pPr>
      <w:r>
        <w:rPr>
          <w:rFonts w:eastAsia="Times New Roman"/>
          <w:sz w:val="24"/>
          <w:szCs w:val="24"/>
        </w:rPr>
        <w:t>Взаимодействие специалистов общеобразовательного</w:t>
      </w:r>
      <w:r>
        <w:rPr>
          <w:sz w:val="20"/>
          <w:szCs w:val="20"/>
        </w:rPr>
        <w:tab/>
      </w:r>
      <w:r>
        <w:rPr>
          <w:rFonts w:eastAsia="Times New Roman"/>
          <w:sz w:val="23"/>
          <w:szCs w:val="23"/>
        </w:rPr>
        <w:t>учреждения включает:</w:t>
      </w:r>
    </w:p>
    <w:p w:rsidR="00725536" w:rsidRDefault="00725536">
      <w:pPr>
        <w:spacing w:line="51" w:lineRule="exact"/>
        <w:rPr>
          <w:sz w:val="20"/>
          <w:szCs w:val="20"/>
        </w:rPr>
      </w:pPr>
    </w:p>
    <w:p w:rsidR="00725536" w:rsidRDefault="00D778CE" w:rsidP="00D778CE">
      <w:pPr>
        <w:numPr>
          <w:ilvl w:val="0"/>
          <w:numId w:val="423"/>
        </w:numPr>
        <w:tabs>
          <w:tab w:val="left" w:pos="1120"/>
        </w:tabs>
        <w:spacing w:line="215" w:lineRule="auto"/>
        <w:ind w:left="1120" w:right="300" w:hanging="356"/>
        <w:rPr>
          <w:rFonts w:eastAsia="Times New Roman"/>
          <w:sz w:val="28"/>
          <w:szCs w:val="28"/>
        </w:rPr>
      </w:pPr>
      <w:r>
        <w:rPr>
          <w:rFonts w:eastAsia="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725536" w:rsidRDefault="00725536">
      <w:pPr>
        <w:spacing w:line="1" w:lineRule="exact"/>
        <w:rPr>
          <w:rFonts w:eastAsia="Times New Roman"/>
          <w:sz w:val="28"/>
          <w:szCs w:val="28"/>
        </w:rPr>
      </w:pPr>
    </w:p>
    <w:p w:rsidR="00725536" w:rsidRDefault="00D778CE" w:rsidP="00D778CE">
      <w:pPr>
        <w:numPr>
          <w:ilvl w:val="0"/>
          <w:numId w:val="423"/>
        </w:numPr>
        <w:tabs>
          <w:tab w:val="left" w:pos="1120"/>
        </w:tabs>
        <w:spacing w:line="234" w:lineRule="auto"/>
        <w:ind w:left="1120" w:hanging="356"/>
        <w:rPr>
          <w:rFonts w:eastAsia="Times New Roman"/>
          <w:sz w:val="28"/>
          <w:szCs w:val="28"/>
        </w:rPr>
      </w:pPr>
      <w:r>
        <w:rPr>
          <w:rFonts w:eastAsia="Times New Roman"/>
          <w:sz w:val="24"/>
          <w:szCs w:val="24"/>
        </w:rPr>
        <w:t>многоаспектный анализ личностного и познавательного развития обучающегося;</w:t>
      </w:r>
    </w:p>
    <w:p w:rsidR="00725536" w:rsidRDefault="00725536">
      <w:pPr>
        <w:spacing w:line="51" w:lineRule="exact"/>
        <w:rPr>
          <w:rFonts w:eastAsia="Times New Roman"/>
          <w:sz w:val="28"/>
          <w:szCs w:val="28"/>
        </w:rPr>
      </w:pPr>
    </w:p>
    <w:p w:rsidR="00725536" w:rsidRDefault="00D778CE" w:rsidP="00D778CE">
      <w:pPr>
        <w:numPr>
          <w:ilvl w:val="0"/>
          <w:numId w:val="423"/>
        </w:numPr>
        <w:tabs>
          <w:tab w:val="left" w:pos="1120"/>
        </w:tabs>
        <w:spacing w:line="215" w:lineRule="auto"/>
        <w:ind w:left="1120" w:right="200" w:hanging="356"/>
        <w:rPr>
          <w:rFonts w:eastAsia="Times New Roman"/>
          <w:sz w:val="28"/>
          <w:szCs w:val="28"/>
        </w:rPr>
      </w:pPr>
      <w:r>
        <w:rPr>
          <w:rFonts w:eastAsia="Times New Roman"/>
          <w:sz w:val="24"/>
          <w:szCs w:val="24"/>
        </w:rPr>
        <w:t>составление комплексных заданий общего развития и коррекции отдельных сторон учебно-познавательной, личностной сфер ребѐнка.</w:t>
      </w:r>
    </w:p>
    <w:p w:rsidR="00725536" w:rsidRDefault="00725536">
      <w:pPr>
        <w:spacing w:line="13" w:lineRule="exact"/>
        <w:rPr>
          <w:rFonts w:eastAsia="Times New Roman"/>
          <w:sz w:val="28"/>
          <w:szCs w:val="28"/>
        </w:rPr>
      </w:pPr>
    </w:p>
    <w:p w:rsidR="00725536" w:rsidRDefault="00D778CE" w:rsidP="00D778CE">
      <w:pPr>
        <w:numPr>
          <w:ilvl w:val="1"/>
          <w:numId w:val="423"/>
        </w:numPr>
        <w:tabs>
          <w:tab w:val="left" w:pos="1415"/>
        </w:tabs>
        <w:spacing w:line="237" w:lineRule="auto"/>
        <w:ind w:left="400" w:firstLine="712"/>
        <w:jc w:val="both"/>
        <w:rPr>
          <w:rFonts w:eastAsia="Times New Roman"/>
          <w:sz w:val="24"/>
          <w:szCs w:val="24"/>
        </w:rPr>
      </w:pPr>
      <w:r>
        <w:rPr>
          <w:rFonts w:eastAsia="Times New Roman"/>
          <w:sz w:val="24"/>
          <w:szCs w:val="24"/>
        </w:rPr>
        <w:t>школе ведѐтся целенаправленная работа по созданию условий для развития ребѐнка как свободной, ответственной, творческой личности на основе гуманизации образования и воспитания, индивидуализации учебно-воспитательного процесса, вариативности программ, учебных курсов, формирования здорового образа жизни.</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348" w:lineRule="exact"/>
        <w:rPr>
          <w:sz w:val="20"/>
          <w:szCs w:val="20"/>
        </w:rPr>
      </w:pPr>
    </w:p>
    <w:p w:rsidR="00725536" w:rsidRDefault="00D778CE">
      <w:pPr>
        <w:ind w:right="-399"/>
        <w:jc w:val="center"/>
        <w:rPr>
          <w:sz w:val="20"/>
          <w:szCs w:val="20"/>
        </w:rPr>
      </w:pPr>
      <w:r>
        <w:rPr>
          <w:rFonts w:eastAsia="Times New Roman"/>
          <w:sz w:val="24"/>
          <w:szCs w:val="24"/>
        </w:rPr>
        <w:t>293</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spacing w:line="236" w:lineRule="auto"/>
        <w:ind w:left="400" w:firstLine="708"/>
        <w:jc w:val="both"/>
        <w:rPr>
          <w:sz w:val="20"/>
          <w:szCs w:val="20"/>
        </w:rPr>
      </w:pPr>
      <w:r>
        <w:rPr>
          <w:rFonts w:eastAsia="Times New Roman"/>
          <w:sz w:val="24"/>
          <w:szCs w:val="24"/>
        </w:rPr>
        <w:t>Организован отдых детей в каникулярное время, предоставлена возможность активного участия в фестивалях, конкурсах, спортивных соревнованиях наряду с другими детьми.</w:t>
      </w:r>
    </w:p>
    <w:p w:rsidR="00725536" w:rsidRDefault="00725536">
      <w:pPr>
        <w:spacing w:line="14"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 xml:space="preserve">Педагогические работники </w:t>
      </w:r>
      <w:r w:rsidR="00AE3C54">
        <w:rPr>
          <w:rFonts w:eastAsia="Times New Roman"/>
          <w:sz w:val="24"/>
          <w:szCs w:val="24"/>
        </w:rPr>
        <w:t xml:space="preserve">МБОУ «Кадошкинская СОШ» </w:t>
      </w:r>
      <w:r>
        <w:rPr>
          <w:rFonts w:eastAsia="Times New Roman"/>
          <w:sz w:val="24"/>
          <w:szCs w:val="24"/>
        </w:rPr>
        <w:t>имеют чѐткое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w:t>
      </w:r>
    </w:p>
    <w:p w:rsidR="00725536" w:rsidRDefault="00725536">
      <w:pPr>
        <w:spacing w:line="14" w:lineRule="exact"/>
        <w:rPr>
          <w:sz w:val="20"/>
          <w:szCs w:val="20"/>
        </w:rPr>
      </w:pPr>
    </w:p>
    <w:p w:rsidR="00725536" w:rsidRDefault="00D778CE">
      <w:pPr>
        <w:spacing w:line="237" w:lineRule="auto"/>
        <w:ind w:left="400"/>
        <w:jc w:val="both"/>
        <w:rPr>
          <w:sz w:val="20"/>
          <w:szCs w:val="20"/>
        </w:rPr>
      </w:pPr>
      <w:r>
        <w:rPr>
          <w:rFonts w:eastAsia="Times New Roman"/>
          <w:sz w:val="24"/>
          <w:szCs w:val="24"/>
        </w:rPr>
        <w:t xml:space="preserve">образовательного учреждения для каждой занимаемой должности соответствует квалификационным характеристикам по соответствующей должности. В </w:t>
      </w:r>
      <w:r w:rsidR="00AE3C54">
        <w:rPr>
          <w:rFonts w:eastAsia="Times New Roman"/>
          <w:sz w:val="24"/>
          <w:szCs w:val="24"/>
        </w:rPr>
        <w:t>школе работает педагог-психолог</w:t>
      </w:r>
      <w:r>
        <w:rPr>
          <w:rFonts w:eastAsia="Times New Roman"/>
          <w:sz w:val="24"/>
          <w:szCs w:val="24"/>
        </w:rPr>
        <w:t>. Взаимодействие между специалистами осуществляется в рамках педсоветов, методических объединений, совещаниях при директоре.</w:t>
      </w:r>
    </w:p>
    <w:p w:rsidR="00725536" w:rsidRDefault="00725536">
      <w:pPr>
        <w:spacing w:line="14" w:lineRule="exact"/>
        <w:rPr>
          <w:sz w:val="20"/>
          <w:szCs w:val="20"/>
        </w:rPr>
      </w:pPr>
    </w:p>
    <w:p w:rsidR="00725536" w:rsidRDefault="00AE3C54">
      <w:pPr>
        <w:spacing w:line="238" w:lineRule="auto"/>
        <w:ind w:left="400" w:firstLine="708"/>
        <w:jc w:val="both"/>
        <w:rPr>
          <w:sz w:val="20"/>
          <w:szCs w:val="20"/>
        </w:rPr>
      </w:pPr>
      <w:r>
        <w:rPr>
          <w:rFonts w:eastAsia="Times New Roman"/>
          <w:sz w:val="24"/>
          <w:szCs w:val="24"/>
        </w:rPr>
        <w:t xml:space="preserve">Педагог-психолог </w:t>
      </w:r>
      <w:r w:rsidR="00D778CE">
        <w:rPr>
          <w:rFonts w:eastAsia="Times New Roman"/>
          <w:sz w:val="24"/>
          <w:szCs w:val="24"/>
        </w:rPr>
        <w:t>осуществля</w:t>
      </w:r>
      <w:r>
        <w:rPr>
          <w:rFonts w:eastAsia="Times New Roman"/>
          <w:sz w:val="24"/>
          <w:szCs w:val="24"/>
        </w:rPr>
        <w:t>е</w:t>
      </w:r>
      <w:r w:rsidR="00D778CE">
        <w:rPr>
          <w:rFonts w:eastAsia="Times New Roman"/>
          <w:sz w:val="24"/>
          <w:szCs w:val="24"/>
        </w:rPr>
        <w:t>т комплекс мероприятий по воспитанию, образованию, развитию и социальной защите личности,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проблемы, конфликтные ситуации, отклонения в поведении детей и своевременно оказывает им социальную помощь и поддержку.</w:t>
      </w:r>
    </w:p>
    <w:p w:rsidR="00725536" w:rsidRDefault="00725536">
      <w:pPr>
        <w:spacing w:line="15"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В документах специалистов сосредоточены сведения о каждом ребенке, состоящем на различных видах учета и контроля. Основная задача – помочь подросткам в преодолении трудностей социализации, в выборе будущей специальности.</w:t>
      </w:r>
    </w:p>
    <w:p w:rsidR="00725536" w:rsidRDefault="00725536">
      <w:pPr>
        <w:spacing w:line="13"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Педагог-психолог проводит цикл бесед по охране прав ребенка, которые включают ознакомление с основными положениями «Конвенции о правах ребенка», с отдельными статьями Гражданского и Уголовного кодексов Российской Федерации, устраивают встречи</w:t>
      </w:r>
    </w:p>
    <w:p w:rsidR="00725536" w:rsidRDefault="00725536">
      <w:pPr>
        <w:spacing w:line="13" w:lineRule="exact"/>
        <w:rPr>
          <w:sz w:val="20"/>
          <w:szCs w:val="20"/>
        </w:rPr>
      </w:pPr>
    </w:p>
    <w:p w:rsidR="00725536" w:rsidRDefault="00D778CE" w:rsidP="00D778CE">
      <w:pPr>
        <w:numPr>
          <w:ilvl w:val="0"/>
          <w:numId w:val="424"/>
        </w:numPr>
        <w:tabs>
          <w:tab w:val="left" w:pos="575"/>
        </w:tabs>
        <w:spacing w:line="236" w:lineRule="auto"/>
        <w:ind w:left="400" w:firstLine="4"/>
        <w:jc w:val="both"/>
        <w:rPr>
          <w:rFonts w:eastAsia="Times New Roman"/>
          <w:sz w:val="24"/>
          <w:szCs w:val="24"/>
        </w:rPr>
      </w:pPr>
      <w:r>
        <w:rPr>
          <w:rFonts w:eastAsia="Times New Roman"/>
          <w:sz w:val="24"/>
          <w:szCs w:val="24"/>
        </w:rPr>
        <w:t>беседы с врачами - наркологами, сотрудниками полиции. Медицинская служба готовит беседы о проблемах курения, алкоголизма, наркомании, о соблюдении правил личной гигиены, санитарно - гигиенических норм.</w:t>
      </w:r>
    </w:p>
    <w:p w:rsidR="00725536" w:rsidRDefault="00725536">
      <w:pPr>
        <w:spacing w:line="14" w:lineRule="exact"/>
        <w:rPr>
          <w:rFonts w:eastAsia="Times New Roman"/>
          <w:sz w:val="24"/>
          <w:szCs w:val="24"/>
        </w:rPr>
      </w:pPr>
    </w:p>
    <w:p w:rsidR="00725536" w:rsidRDefault="00D778CE">
      <w:pPr>
        <w:spacing w:line="234" w:lineRule="auto"/>
        <w:ind w:left="400" w:firstLine="708"/>
        <w:rPr>
          <w:rFonts w:eastAsia="Times New Roman"/>
          <w:sz w:val="24"/>
          <w:szCs w:val="24"/>
        </w:rPr>
      </w:pPr>
      <w:r>
        <w:rPr>
          <w:rFonts w:eastAsia="Times New Roman"/>
          <w:sz w:val="24"/>
          <w:szCs w:val="24"/>
        </w:rPr>
        <w:t>Результатом реализации указанных требований является создание комфортной развивающей образовательной среды:</w:t>
      </w:r>
    </w:p>
    <w:p w:rsidR="00725536" w:rsidRDefault="00725536">
      <w:pPr>
        <w:spacing w:line="52" w:lineRule="exact"/>
        <w:rPr>
          <w:rFonts w:eastAsia="Times New Roman"/>
          <w:sz w:val="24"/>
          <w:szCs w:val="24"/>
        </w:rPr>
      </w:pPr>
    </w:p>
    <w:p w:rsidR="00725536" w:rsidRDefault="00D778CE" w:rsidP="00D778CE">
      <w:pPr>
        <w:numPr>
          <w:ilvl w:val="1"/>
          <w:numId w:val="424"/>
        </w:numPr>
        <w:tabs>
          <w:tab w:val="left" w:pos="1120"/>
        </w:tabs>
        <w:spacing w:line="227" w:lineRule="auto"/>
        <w:ind w:left="1120" w:hanging="356"/>
        <w:jc w:val="both"/>
        <w:rPr>
          <w:rFonts w:eastAsia="Times New Roman"/>
          <w:sz w:val="28"/>
          <w:szCs w:val="28"/>
        </w:rPr>
      </w:pPr>
      <w:r>
        <w:rPr>
          <w:rFonts w:eastAsia="Times New Roman"/>
          <w:sz w:val="24"/>
          <w:szCs w:val="24"/>
        </w:rPr>
        <w:t>преемственной по отношению к начальному общему образованию и учитывающей особенности организации основного общего и среднего общего образования, а также специфику психофизического развития обучающихся на данных ступенях общего образования;</w:t>
      </w:r>
    </w:p>
    <w:p w:rsidR="00725536" w:rsidRDefault="00725536">
      <w:pPr>
        <w:spacing w:line="4" w:lineRule="exact"/>
        <w:rPr>
          <w:rFonts w:eastAsia="Times New Roman"/>
          <w:sz w:val="28"/>
          <w:szCs w:val="28"/>
        </w:rPr>
      </w:pPr>
    </w:p>
    <w:p w:rsidR="00725536" w:rsidRDefault="00D778CE" w:rsidP="00D778CE">
      <w:pPr>
        <w:numPr>
          <w:ilvl w:val="1"/>
          <w:numId w:val="424"/>
        </w:numPr>
        <w:tabs>
          <w:tab w:val="left" w:pos="1120"/>
        </w:tabs>
        <w:spacing w:line="234" w:lineRule="auto"/>
        <w:ind w:left="1120" w:hanging="356"/>
        <w:rPr>
          <w:rFonts w:eastAsia="Times New Roman"/>
          <w:sz w:val="28"/>
          <w:szCs w:val="28"/>
        </w:rPr>
      </w:pPr>
      <w:r>
        <w:rPr>
          <w:rFonts w:eastAsia="Times New Roman"/>
          <w:sz w:val="24"/>
          <w:szCs w:val="24"/>
        </w:rPr>
        <w:t>обеспечивающей воспитание, обучение, социальную адаптацию и интеграцию детей;</w:t>
      </w:r>
    </w:p>
    <w:p w:rsidR="00725536" w:rsidRDefault="00725536">
      <w:pPr>
        <w:spacing w:line="48" w:lineRule="exact"/>
        <w:rPr>
          <w:rFonts w:eastAsia="Times New Roman"/>
          <w:sz w:val="28"/>
          <w:szCs w:val="28"/>
        </w:rPr>
      </w:pPr>
    </w:p>
    <w:p w:rsidR="00725536" w:rsidRDefault="00D778CE" w:rsidP="00D778CE">
      <w:pPr>
        <w:numPr>
          <w:ilvl w:val="1"/>
          <w:numId w:val="424"/>
        </w:numPr>
        <w:tabs>
          <w:tab w:val="left" w:pos="1120"/>
        </w:tabs>
        <w:spacing w:line="224" w:lineRule="auto"/>
        <w:ind w:left="1120" w:hanging="356"/>
        <w:jc w:val="both"/>
        <w:rPr>
          <w:rFonts w:eastAsia="Times New Roman"/>
          <w:sz w:val="28"/>
          <w:szCs w:val="28"/>
        </w:rPr>
      </w:pPr>
      <w:r>
        <w:rPr>
          <w:rFonts w:eastAsia="Times New Roman"/>
          <w:sz w:val="24"/>
          <w:szCs w:val="24"/>
        </w:rPr>
        <w:t>способствующей достижению целей основного общего и среднего общего образования, обеспечивающей его качество, доступность и открытость для обучающихся и их родителей (законных представителей);</w:t>
      </w:r>
    </w:p>
    <w:p w:rsidR="00725536" w:rsidRDefault="00725536">
      <w:pPr>
        <w:spacing w:line="51" w:lineRule="exact"/>
        <w:rPr>
          <w:rFonts w:eastAsia="Times New Roman"/>
          <w:sz w:val="28"/>
          <w:szCs w:val="28"/>
        </w:rPr>
      </w:pPr>
    </w:p>
    <w:p w:rsidR="00725536" w:rsidRDefault="00D778CE" w:rsidP="00D778CE">
      <w:pPr>
        <w:numPr>
          <w:ilvl w:val="1"/>
          <w:numId w:val="424"/>
        </w:numPr>
        <w:tabs>
          <w:tab w:val="left" w:pos="1132"/>
        </w:tabs>
        <w:spacing w:line="227" w:lineRule="auto"/>
        <w:ind w:left="1120" w:hanging="356"/>
        <w:rPr>
          <w:rFonts w:eastAsia="Times New Roman"/>
          <w:sz w:val="28"/>
          <w:szCs w:val="28"/>
        </w:rPr>
      </w:pPr>
      <w:r>
        <w:rPr>
          <w:rFonts w:eastAsia="Times New Roman"/>
          <w:sz w:val="24"/>
          <w:szCs w:val="24"/>
        </w:rPr>
        <w:t>способствующей достижению результатов освоения основной образовательной программы основного общего и среднего общего образования обучающимися в соответствии с требованиями, установленными Стандартом Для реализации программы коррекционной работы в школе имеется программно-</w:t>
      </w:r>
    </w:p>
    <w:p w:rsidR="00725536" w:rsidRDefault="00725536">
      <w:pPr>
        <w:spacing w:line="2" w:lineRule="exact"/>
        <w:rPr>
          <w:sz w:val="20"/>
          <w:szCs w:val="20"/>
        </w:rPr>
      </w:pPr>
    </w:p>
    <w:p w:rsidR="00725536" w:rsidRDefault="00D778CE">
      <w:pPr>
        <w:ind w:left="400"/>
        <w:rPr>
          <w:sz w:val="20"/>
          <w:szCs w:val="20"/>
        </w:rPr>
      </w:pPr>
      <w:r>
        <w:rPr>
          <w:rFonts w:eastAsia="Times New Roman"/>
          <w:sz w:val="24"/>
          <w:szCs w:val="24"/>
        </w:rPr>
        <w:t>методическое  обеспечение:  рабочие  коррекционно-развивающие  программы  социально-</w:t>
      </w:r>
    </w:p>
    <w:p w:rsidR="00725536" w:rsidRDefault="00725536">
      <w:pPr>
        <w:spacing w:line="12" w:lineRule="exact"/>
        <w:rPr>
          <w:sz w:val="20"/>
          <w:szCs w:val="20"/>
        </w:rPr>
      </w:pPr>
    </w:p>
    <w:p w:rsidR="00725536" w:rsidRDefault="00D778CE">
      <w:pPr>
        <w:spacing w:line="236" w:lineRule="auto"/>
        <w:ind w:left="400"/>
        <w:jc w:val="both"/>
        <w:rPr>
          <w:sz w:val="20"/>
          <w:szCs w:val="20"/>
        </w:rPr>
      </w:pPr>
      <w:r>
        <w:rPr>
          <w:rFonts w:eastAsia="Times New Roman"/>
          <w:sz w:val="24"/>
          <w:szCs w:val="24"/>
        </w:rPr>
        <w:t>педагогической направленности, диагностический коррекционно-развивающий инструментарий, необходимый для осуществления профессиональной деятельности учителя, педагога-психолога, учителя-логопеда. Для консультаций и занятий с логопедом и</w:t>
      </w:r>
    </w:p>
    <w:p w:rsidR="00725536" w:rsidRDefault="00725536">
      <w:pPr>
        <w:spacing w:line="14" w:lineRule="exact"/>
        <w:rPr>
          <w:sz w:val="20"/>
          <w:szCs w:val="20"/>
        </w:rPr>
      </w:pPr>
    </w:p>
    <w:p w:rsidR="00725536" w:rsidRDefault="00D778CE">
      <w:pPr>
        <w:spacing w:line="238" w:lineRule="auto"/>
        <w:ind w:left="400"/>
        <w:jc w:val="both"/>
        <w:rPr>
          <w:sz w:val="20"/>
          <w:szCs w:val="20"/>
        </w:rPr>
      </w:pPr>
      <w:r>
        <w:rPr>
          <w:rFonts w:eastAsia="Times New Roman"/>
          <w:sz w:val="24"/>
          <w:szCs w:val="24"/>
        </w:rPr>
        <w:t>педагогом-психологом активно используются ресурсы сенсорной комнаты, логопедического кабинета, библиотеки, компьютерный класс, Интернет-ресурсы. Для реализации программы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пособиями рекомендациям по всем направлениям и видам деятельности, наглядным пособиям, мультимедийным, аудио- и видеоматериалам.</w:t>
      </w:r>
    </w:p>
    <w:p w:rsidR="00725536" w:rsidRDefault="00725536">
      <w:pPr>
        <w:spacing w:line="45" w:lineRule="exact"/>
        <w:rPr>
          <w:sz w:val="20"/>
          <w:szCs w:val="20"/>
        </w:rPr>
      </w:pPr>
    </w:p>
    <w:p w:rsidR="00725536" w:rsidRDefault="00D778CE">
      <w:pPr>
        <w:ind w:right="-399"/>
        <w:jc w:val="center"/>
        <w:rPr>
          <w:sz w:val="20"/>
          <w:szCs w:val="20"/>
        </w:rPr>
      </w:pPr>
      <w:r>
        <w:rPr>
          <w:rFonts w:eastAsia="Times New Roman"/>
          <w:sz w:val="24"/>
          <w:szCs w:val="24"/>
        </w:rPr>
        <w:t>294</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ind w:left="2720"/>
        <w:rPr>
          <w:sz w:val="20"/>
          <w:szCs w:val="20"/>
        </w:rPr>
      </w:pPr>
      <w:r>
        <w:rPr>
          <w:rFonts w:eastAsia="Times New Roman"/>
          <w:b/>
          <w:bCs/>
          <w:sz w:val="24"/>
          <w:szCs w:val="24"/>
        </w:rPr>
        <w:t>Форма взаимодействия специалистов — консилиумы</w:t>
      </w:r>
    </w:p>
    <w:tbl>
      <w:tblPr>
        <w:tblW w:w="0" w:type="auto"/>
        <w:tblInd w:w="10" w:type="dxa"/>
        <w:tblLayout w:type="fixed"/>
        <w:tblCellMar>
          <w:left w:w="0" w:type="dxa"/>
          <w:right w:w="0" w:type="dxa"/>
        </w:tblCellMar>
        <w:tblLook w:val="04A0" w:firstRow="1" w:lastRow="0" w:firstColumn="1" w:lastColumn="0" w:noHBand="0" w:noVBand="1"/>
      </w:tblPr>
      <w:tblGrid>
        <w:gridCol w:w="1480"/>
        <w:gridCol w:w="360"/>
        <w:gridCol w:w="1060"/>
        <w:gridCol w:w="780"/>
        <w:gridCol w:w="1140"/>
        <w:gridCol w:w="700"/>
        <w:gridCol w:w="680"/>
        <w:gridCol w:w="620"/>
        <w:gridCol w:w="820"/>
        <w:gridCol w:w="1000"/>
        <w:gridCol w:w="1340"/>
        <w:gridCol w:w="360"/>
        <w:gridCol w:w="30"/>
      </w:tblGrid>
      <w:tr w:rsidR="00725536">
        <w:trPr>
          <w:trHeight w:val="257"/>
        </w:trPr>
        <w:tc>
          <w:tcPr>
            <w:tcW w:w="1480" w:type="dxa"/>
            <w:tcBorders>
              <w:top w:val="single" w:sz="8" w:space="0" w:color="auto"/>
              <w:left w:val="single" w:sz="8" w:space="0" w:color="auto"/>
            </w:tcBorders>
            <w:vAlign w:val="bottom"/>
          </w:tcPr>
          <w:p w:rsidR="00725536" w:rsidRDefault="00D778CE">
            <w:pPr>
              <w:ind w:left="120"/>
              <w:rPr>
                <w:sz w:val="20"/>
                <w:szCs w:val="20"/>
              </w:rPr>
            </w:pPr>
            <w:r>
              <w:rPr>
                <w:rFonts w:eastAsia="Times New Roman"/>
                <w:b/>
                <w:bCs/>
              </w:rPr>
              <w:t>Направление</w:t>
            </w:r>
          </w:p>
        </w:tc>
        <w:tc>
          <w:tcPr>
            <w:tcW w:w="360" w:type="dxa"/>
            <w:tcBorders>
              <w:top w:val="single" w:sz="8" w:space="0" w:color="auto"/>
              <w:right w:val="single" w:sz="8" w:space="0" w:color="auto"/>
            </w:tcBorders>
            <w:vAlign w:val="bottom"/>
          </w:tcPr>
          <w:p w:rsidR="00725536" w:rsidRDefault="00725536"/>
        </w:tc>
        <w:tc>
          <w:tcPr>
            <w:tcW w:w="1060" w:type="dxa"/>
            <w:tcBorders>
              <w:top w:val="single" w:sz="8" w:space="0" w:color="auto"/>
            </w:tcBorders>
            <w:vAlign w:val="bottom"/>
          </w:tcPr>
          <w:p w:rsidR="00725536" w:rsidRDefault="00725536"/>
        </w:tc>
        <w:tc>
          <w:tcPr>
            <w:tcW w:w="780" w:type="dxa"/>
            <w:tcBorders>
              <w:top w:val="single" w:sz="8" w:space="0" w:color="auto"/>
              <w:right w:val="single" w:sz="8" w:space="0" w:color="auto"/>
            </w:tcBorders>
            <w:vAlign w:val="bottom"/>
          </w:tcPr>
          <w:p w:rsidR="00725536" w:rsidRDefault="00725536"/>
        </w:tc>
        <w:tc>
          <w:tcPr>
            <w:tcW w:w="2520" w:type="dxa"/>
            <w:gridSpan w:val="3"/>
            <w:tcBorders>
              <w:top w:val="single" w:sz="8" w:space="0" w:color="auto"/>
            </w:tcBorders>
            <w:vAlign w:val="bottom"/>
          </w:tcPr>
          <w:p w:rsidR="00725536" w:rsidRDefault="00D778CE">
            <w:pPr>
              <w:ind w:left="660"/>
              <w:rPr>
                <w:sz w:val="20"/>
                <w:szCs w:val="20"/>
              </w:rPr>
            </w:pPr>
            <w:r>
              <w:rPr>
                <w:rFonts w:eastAsia="Times New Roman"/>
                <w:b/>
                <w:bCs/>
              </w:rPr>
              <w:t>Реализация в ОУ</w:t>
            </w:r>
          </w:p>
        </w:tc>
        <w:tc>
          <w:tcPr>
            <w:tcW w:w="620" w:type="dxa"/>
            <w:tcBorders>
              <w:top w:val="single" w:sz="8" w:space="0" w:color="auto"/>
            </w:tcBorders>
            <w:vAlign w:val="bottom"/>
          </w:tcPr>
          <w:p w:rsidR="00725536" w:rsidRDefault="00725536"/>
        </w:tc>
        <w:tc>
          <w:tcPr>
            <w:tcW w:w="820" w:type="dxa"/>
            <w:tcBorders>
              <w:top w:val="single" w:sz="8" w:space="0" w:color="auto"/>
            </w:tcBorders>
            <w:vAlign w:val="bottom"/>
          </w:tcPr>
          <w:p w:rsidR="00725536" w:rsidRDefault="00725536"/>
        </w:tc>
        <w:tc>
          <w:tcPr>
            <w:tcW w:w="1000" w:type="dxa"/>
            <w:tcBorders>
              <w:top w:val="single" w:sz="8" w:space="0" w:color="auto"/>
            </w:tcBorders>
            <w:vAlign w:val="bottom"/>
          </w:tcPr>
          <w:p w:rsidR="00725536" w:rsidRDefault="00725536"/>
        </w:tc>
        <w:tc>
          <w:tcPr>
            <w:tcW w:w="1340" w:type="dxa"/>
            <w:tcBorders>
              <w:top w:val="single" w:sz="8" w:space="0" w:color="auto"/>
            </w:tcBorders>
            <w:vAlign w:val="bottom"/>
          </w:tcPr>
          <w:p w:rsidR="00725536" w:rsidRDefault="00725536"/>
        </w:tc>
        <w:tc>
          <w:tcPr>
            <w:tcW w:w="360" w:type="dxa"/>
            <w:tcBorders>
              <w:top w:val="single" w:sz="8" w:space="0" w:color="auto"/>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110"/>
        </w:trPr>
        <w:tc>
          <w:tcPr>
            <w:tcW w:w="1480" w:type="dxa"/>
            <w:vMerge w:val="restart"/>
            <w:tcBorders>
              <w:left w:val="single" w:sz="8" w:space="0" w:color="auto"/>
            </w:tcBorders>
            <w:vAlign w:val="bottom"/>
          </w:tcPr>
          <w:p w:rsidR="00725536" w:rsidRDefault="00D778CE">
            <w:pPr>
              <w:ind w:left="120"/>
              <w:rPr>
                <w:sz w:val="20"/>
                <w:szCs w:val="20"/>
              </w:rPr>
            </w:pPr>
            <w:r>
              <w:rPr>
                <w:rFonts w:eastAsia="Times New Roman"/>
                <w:b/>
                <w:bCs/>
              </w:rPr>
              <w:t>(модуль),</w:t>
            </w:r>
          </w:p>
        </w:tc>
        <w:tc>
          <w:tcPr>
            <w:tcW w:w="360" w:type="dxa"/>
            <w:tcBorders>
              <w:right w:val="single" w:sz="8" w:space="0" w:color="auto"/>
            </w:tcBorders>
            <w:vAlign w:val="bottom"/>
          </w:tcPr>
          <w:p w:rsidR="00725536" w:rsidRDefault="00725536">
            <w:pPr>
              <w:rPr>
                <w:sz w:val="9"/>
                <w:szCs w:val="9"/>
              </w:rPr>
            </w:pPr>
          </w:p>
        </w:tc>
        <w:tc>
          <w:tcPr>
            <w:tcW w:w="1060" w:type="dxa"/>
            <w:tcBorders>
              <w:bottom w:val="single" w:sz="8" w:space="0" w:color="auto"/>
            </w:tcBorders>
            <w:vAlign w:val="bottom"/>
          </w:tcPr>
          <w:p w:rsidR="00725536" w:rsidRDefault="00725536">
            <w:pPr>
              <w:rPr>
                <w:sz w:val="9"/>
                <w:szCs w:val="9"/>
              </w:rPr>
            </w:pPr>
          </w:p>
        </w:tc>
        <w:tc>
          <w:tcPr>
            <w:tcW w:w="780" w:type="dxa"/>
            <w:tcBorders>
              <w:bottom w:val="single" w:sz="8" w:space="0" w:color="auto"/>
              <w:right w:val="single" w:sz="8" w:space="0" w:color="auto"/>
            </w:tcBorders>
            <w:vAlign w:val="bottom"/>
          </w:tcPr>
          <w:p w:rsidR="00725536" w:rsidRDefault="00725536">
            <w:pPr>
              <w:rPr>
                <w:sz w:val="9"/>
                <w:szCs w:val="9"/>
              </w:rPr>
            </w:pPr>
          </w:p>
        </w:tc>
        <w:tc>
          <w:tcPr>
            <w:tcW w:w="1140" w:type="dxa"/>
            <w:tcBorders>
              <w:bottom w:val="single" w:sz="8" w:space="0" w:color="auto"/>
            </w:tcBorders>
            <w:vAlign w:val="bottom"/>
          </w:tcPr>
          <w:p w:rsidR="00725536" w:rsidRDefault="00725536">
            <w:pPr>
              <w:rPr>
                <w:sz w:val="9"/>
                <w:szCs w:val="9"/>
              </w:rPr>
            </w:pPr>
          </w:p>
        </w:tc>
        <w:tc>
          <w:tcPr>
            <w:tcW w:w="700" w:type="dxa"/>
            <w:tcBorders>
              <w:bottom w:val="single" w:sz="8" w:space="0" w:color="auto"/>
            </w:tcBorders>
            <w:vAlign w:val="bottom"/>
          </w:tcPr>
          <w:p w:rsidR="00725536" w:rsidRDefault="00725536">
            <w:pPr>
              <w:rPr>
                <w:sz w:val="9"/>
                <w:szCs w:val="9"/>
              </w:rPr>
            </w:pPr>
          </w:p>
        </w:tc>
        <w:tc>
          <w:tcPr>
            <w:tcW w:w="680" w:type="dxa"/>
            <w:tcBorders>
              <w:bottom w:val="single" w:sz="8" w:space="0" w:color="auto"/>
            </w:tcBorders>
            <w:vAlign w:val="bottom"/>
          </w:tcPr>
          <w:p w:rsidR="00725536" w:rsidRDefault="00725536">
            <w:pPr>
              <w:rPr>
                <w:sz w:val="9"/>
                <w:szCs w:val="9"/>
              </w:rPr>
            </w:pPr>
          </w:p>
        </w:tc>
        <w:tc>
          <w:tcPr>
            <w:tcW w:w="620" w:type="dxa"/>
            <w:tcBorders>
              <w:bottom w:val="single" w:sz="8" w:space="0" w:color="auto"/>
            </w:tcBorders>
            <w:vAlign w:val="bottom"/>
          </w:tcPr>
          <w:p w:rsidR="00725536" w:rsidRDefault="00725536">
            <w:pPr>
              <w:rPr>
                <w:sz w:val="9"/>
                <w:szCs w:val="9"/>
              </w:rPr>
            </w:pPr>
          </w:p>
        </w:tc>
        <w:tc>
          <w:tcPr>
            <w:tcW w:w="820" w:type="dxa"/>
            <w:tcBorders>
              <w:bottom w:val="single" w:sz="8" w:space="0" w:color="auto"/>
            </w:tcBorders>
            <w:vAlign w:val="bottom"/>
          </w:tcPr>
          <w:p w:rsidR="00725536" w:rsidRDefault="00725536">
            <w:pPr>
              <w:rPr>
                <w:sz w:val="9"/>
                <w:szCs w:val="9"/>
              </w:rPr>
            </w:pPr>
          </w:p>
        </w:tc>
        <w:tc>
          <w:tcPr>
            <w:tcW w:w="1000" w:type="dxa"/>
            <w:tcBorders>
              <w:bottom w:val="single" w:sz="8" w:space="0" w:color="auto"/>
            </w:tcBorders>
            <w:vAlign w:val="bottom"/>
          </w:tcPr>
          <w:p w:rsidR="00725536" w:rsidRDefault="00725536">
            <w:pPr>
              <w:rPr>
                <w:sz w:val="9"/>
                <w:szCs w:val="9"/>
              </w:rPr>
            </w:pPr>
          </w:p>
        </w:tc>
        <w:tc>
          <w:tcPr>
            <w:tcW w:w="1340" w:type="dxa"/>
            <w:tcBorders>
              <w:bottom w:val="single" w:sz="8" w:space="0" w:color="auto"/>
            </w:tcBorders>
            <w:vAlign w:val="bottom"/>
          </w:tcPr>
          <w:p w:rsidR="00725536" w:rsidRDefault="00725536">
            <w:pPr>
              <w:rPr>
                <w:sz w:val="9"/>
                <w:szCs w:val="9"/>
              </w:rPr>
            </w:pPr>
          </w:p>
        </w:tc>
        <w:tc>
          <w:tcPr>
            <w:tcW w:w="360" w:type="dxa"/>
            <w:tcBorders>
              <w:bottom w:val="single" w:sz="8" w:space="0" w:color="auto"/>
              <w:right w:val="single" w:sz="8" w:space="0" w:color="auto"/>
            </w:tcBorders>
            <w:vAlign w:val="bottom"/>
          </w:tcPr>
          <w:p w:rsidR="00725536" w:rsidRDefault="00725536">
            <w:pPr>
              <w:rPr>
                <w:sz w:val="9"/>
                <w:szCs w:val="9"/>
              </w:rPr>
            </w:pPr>
          </w:p>
        </w:tc>
        <w:tc>
          <w:tcPr>
            <w:tcW w:w="0" w:type="dxa"/>
            <w:vAlign w:val="bottom"/>
          </w:tcPr>
          <w:p w:rsidR="00725536" w:rsidRDefault="00725536">
            <w:pPr>
              <w:rPr>
                <w:sz w:val="1"/>
                <w:szCs w:val="1"/>
              </w:rPr>
            </w:pPr>
          </w:p>
        </w:tc>
      </w:tr>
      <w:tr w:rsidR="00725536">
        <w:trPr>
          <w:trHeight w:val="122"/>
        </w:trPr>
        <w:tc>
          <w:tcPr>
            <w:tcW w:w="1480" w:type="dxa"/>
            <w:vMerge/>
            <w:tcBorders>
              <w:left w:val="single" w:sz="8" w:space="0" w:color="auto"/>
            </w:tcBorders>
            <w:vAlign w:val="bottom"/>
          </w:tcPr>
          <w:p w:rsidR="00725536" w:rsidRDefault="00725536">
            <w:pPr>
              <w:rPr>
                <w:sz w:val="10"/>
                <w:szCs w:val="10"/>
              </w:rPr>
            </w:pPr>
          </w:p>
        </w:tc>
        <w:tc>
          <w:tcPr>
            <w:tcW w:w="360" w:type="dxa"/>
            <w:tcBorders>
              <w:right w:val="single" w:sz="8" w:space="0" w:color="auto"/>
            </w:tcBorders>
            <w:vAlign w:val="bottom"/>
          </w:tcPr>
          <w:p w:rsidR="00725536" w:rsidRDefault="00725536">
            <w:pPr>
              <w:rPr>
                <w:sz w:val="10"/>
                <w:szCs w:val="10"/>
              </w:rPr>
            </w:pPr>
          </w:p>
        </w:tc>
        <w:tc>
          <w:tcPr>
            <w:tcW w:w="1840" w:type="dxa"/>
            <w:gridSpan w:val="2"/>
            <w:vMerge w:val="restart"/>
            <w:tcBorders>
              <w:right w:val="single" w:sz="8" w:space="0" w:color="auto"/>
            </w:tcBorders>
            <w:vAlign w:val="bottom"/>
          </w:tcPr>
          <w:p w:rsidR="00725536" w:rsidRDefault="00D778CE">
            <w:pPr>
              <w:spacing w:line="249" w:lineRule="exact"/>
              <w:ind w:left="80"/>
              <w:rPr>
                <w:sz w:val="20"/>
                <w:szCs w:val="20"/>
              </w:rPr>
            </w:pPr>
            <w:r>
              <w:rPr>
                <w:rFonts w:eastAsia="Times New Roman"/>
                <w:b/>
                <w:bCs/>
              </w:rPr>
              <w:t>Мероприятия</w:t>
            </w:r>
          </w:p>
        </w:tc>
        <w:tc>
          <w:tcPr>
            <w:tcW w:w="1840" w:type="dxa"/>
            <w:gridSpan w:val="2"/>
            <w:vMerge w:val="restart"/>
            <w:tcBorders>
              <w:right w:val="single" w:sz="8" w:space="0" w:color="auto"/>
            </w:tcBorders>
            <w:vAlign w:val="bottom"/>
          </w:tcPr>
          <w:p w:rsidR="00725536" w:rsidRDefault="00D778CE">
            <w:pPr>
              <w:spacing w:line="249" w:lineRule="exact"/>
              <w:ind w:left="80"/>
              <w:rPr>
                <w:sz w:val="20"/>
                <w:szCs w:val="20"/>
              </w:rPr>
            </w:pPr>
            <w:r>
              <w:rPr>
                <w:rFonts w:eastAsia="Times New Roman"/>
                <w:b/>
                <w:bCs/>
              </w:rPr>
              <w:t>Планируемые</w:t>
            </w:r>
          </w:p>
        </w:tc>
        <w:tc>
          <w:tcPr>
            <w:tcW w:w="680" w:type="dxa"/>
            <w:vMerge w:val="restart"/>
            <w:vAlign w:val="bottom"/>
          </w:tcPr>
          <w:p w:rsidR="00725536" w:rsidRDefault="00D778CE">
            <w:pPr>
              <w:spacing w:line="249" w:lineRule="exact"/>
              <w:ind w:left="100"/>
              <w:rPr>
                <w:sz w:val="20"/>
                <w:szCs w:val="20"/>
              </w:rPr>
            </w:pPr>
            <w:r>
              <w:rPr>
                <w:rFonts w:eastAsia="Times New Roman"/>
                <w:b/>
                <w:bCs/>
              </w:rPr>
              <w:t>Виды</w:t>
            </w:r>
          </w:p>
        </w:tc>
        <w:tc>
          <w:tcPr>
            <w:tcW w:w="620" w:type="dxa"/>
            <w:vMerge w:val="restart"/>
            <w:vAlign w:val="bottom"/>
          </w:tcPr>
          <w:p w:rsidR="00725536" w:rsidRDefault="00D778CE">
            <w:pPr>
              <w:spacing w:line="249" w:lineRule="exact"/>
              <w:ind w:left="240"/>
              <w:rPr>
                <w:sz w:val="20"/>
                <w:szCs w:val="20"/>
              </w:rPr>
            </w:pPr>
            <w:r>
              <w:rPr>
                <w:rFonts w:eastAsia="Times New Roman"/>
                <w:b/>
                <w:bCs/>
              </w:rPr>
              <w:t>и</w:t>
            </w:r>
          </w:p>
        </w:tc>
        <w:tc>
          <w:tcPr>
            <w:tcW w:w="820" w:type="dxa"/>
            <w:vMerge w:val="restart"/>
            <w:tcBorders>
              <w:right w:val="single" w:sz="8" w:space="0" w:color="auto"/>
            </w:tcBorders>
            <w:vAlign w:val="bottom"/>
          </w:tcPr>
          <w:p w:rsidR="00725536" w:rsidRDefault="00D778CE">
            <w:pPr>
              <w:spacing w:line="249" w:lineRule="exact"/>
              <w:ind w:right="10"/>
              <w:jc w:val="right"/>
              <w:rPr>
                <w:sz w:val="20"/>
                <w:szCs w:val="20"/>
              </w:rPr>
            </w:pPr>
            <w:r>
              <w:rPr>
                <w:rFonts w:eastAsia="Times New Roman"/>
                <w:b/>
                <w:bCs/>
                <w:w w:val="96"/>
              </w:rPr>
              <w:t>формы</w:t>
            </w:r>
          </w:p>
        </w:tc>
        <w:tc>
          <w:tcPr>
            <w:tcW w:w="1000" w:type="dxa"/>
            <w:vMerge w:val="restart"/>
            <w:tcBorders>
              <w:right w:val="single" w:sz="8" w:space="0" w:color="auto"/>
            </w:tcBorders>
            <w:vAlign w:val="bottom"/>
          </w:tcPr>
          <w:p w:rsidR="00725536" w:rsidRDefault="00D778CE">
            <w:pPr>
              <w:spacing w:line="249" w:lineRule="exact"/>
              <w:ind w:left="100"/>
              <w:rPr>
                <w:sz w:val="20"/>
                <w:szCs w:val="20"/>
              </w:rPr>
            </w:pPr>
            <w:r>
              <w:rPr>
                <w:rFonts w:eastAsia="Times New Roman"/>
                <w:b/>
                <w:bCs/>
              </w:rPr>
              <w:t>Сроки</w:t>
            </w:r>
          </w:p>
        </w:tc>
        <w:tc>
          <w:tcPr>
            <w:tcW w:w="1700" w:type="dxa"/>
            <w:gridSpan w:val="2"/>
            <w:vMerge w:val="restart"/>
            <w:tcBorders>
              <w:right w:val="single" w:sz="8" w:space="0" w:color="auto"/>
            </w:tcBorders>
            <w:vAlign w:val="bottom"/>
          </w:tcPr>
          <w:p w:rsidR="00725536" w:rsidRDefault="00D778CE">
            <w:pPr>
              <w:spacing w:line="249" w:lineRule="exact"/>
              <w:ind w:left="100"/>
              <w:rPr>
                <w:sz w:val="20"/>
                <w:szCs w:val="20"/>
              </w:rPr>
            </w:pPr>
            <w:r>
              <w:rPr>
                <w:rFonts w:eastAsia="Times New Roman"/>
                <w:b/>
                <w:bCs/>
              </w:rPr>
              <w:t>Ответственны</w:t>
            </w:r>
          </w:p>
        </w:tc>
        <w:tc>
          <w:tcPr>
            <w:tcW w:w="0" w:type="dxa"/>
            <w:vAlign w:val="bottom"/>
          </w:tcPr>
          <w:p w:rsidR="00725536" w:rsidRDefault="00725536">
            <w:pPr>
              <w:rPr>
                <w:sz w:val="1"/>
                <w:szCs w:val="1"/>
              </w:rPr>
            </w:pPr>
          </w:p>
        </w:tc>
      </w:tr>
      <w:tr w:rsidR="00725536">
        <w:trPr>
          <w:trHeight w:val="127"/>
        </w:trPr>
        <w:tc>
          <w:tcPr>
            <w:tcW w:w="1480" w:type="dxa"/>
            <w:vMerge w:val="restart"/>
            <w:tcBorders>
              <w:left w:val="single" w:sz="8" w:space="0" w:color="auto"/>
            </w:tcBorders>
            <w:vAlign w:val="bottom"/>
          </w:tcPr>
          <w:p w:rsidR="00725536" w:rsidRDefault="00D778CE">
            <w:pPr>
              <w:ind w:left="120"/>
              <w:rPr>
                <w:sz w:val="20"/>
                <w:szCs w:val="20"/>
              </w:rPr>
            </w:pPr>
            <w:r>
              <w:rPr>
                <w:rFonts w:eastAsia="Times New Roman"/>
                <w:b/>
                <w:bCs/>
              </w:rPr>
              <w:t>задачи</w:t>
            </w:r>
          </w:p>
        </w:tc>
        <w:tc>
          <w:tcPr>
            <w:tcW w:w="360" w:type="dxa"/>
            <w:tcBorders>
              <w:right w:val="single" w:sz="8" w:space="0" w:color="auto"/>
            </w:tcBorders>
            <w:vAlign w:val="bottom"/>
          </w:tcPr>
          <w:p w:rsidR="00725536" w:rsidRDefault="00725536">
            <w:pPr>
              <w:rPr>
                <w:sz w:val="11"/>
                <w:szCs w:val="11"/>
              </w:rPr>
            </w:pPr>
          </w:p>
        </w:tc>
        <w:tc>
          <w:tcPr>
            <w:tcW w:w="1840" w:type="dxa"/>
            <w:gridSpan w:val="2"/>
            <w:vMerge/>
            <w:tcBorders>
              <w:right w:val="single" w:sz="8" w:space="0" w:color="auto"/>
            </w:tcBorders>
            <w:vAlign w:val="bottom"/>
          </w:tcPr>
          <w:p w:rsidR="00725536" w:rsidRDefault="00725536">
            <w:pPr>
              <w:rPr>
                <w:sz w:val="11"/>
                <w:szCs w:val="11"/>
              </w:rPr>
            </w:pPr>
          </w:p>
        </w:tc>
        <w:tc>
          <w:tcPr>
            <w:tcW w:w="1840" w:type="dxa"/>
            <w:gridSpan w:val="2"/>
            <w:vMerge/>
            <w:tcBorders>
              <w:right w:val="single" w:sz="8" w:space="0" w:color="auto"/>
            </w:tcBorders>
            <w:vAlign w:val="bottom"/>
          </w:tcPr>
          <w:p w:rsidR="00725536" w:rsidRDefault="00725536">
            <w:pPr>
              <w:rPr>
                <w:sz w:val="11"/>
                <w:szCs w:val="11"/>
              </w:rPr>
            </w:pPr>
          </w:p>
        </w:tc>
        <w:tc>
          <w:tcPr>
            <w:tcW w:w="680" w:type="dxa"/>
            <w:vMerge/>
            <w:vAlign w:val="bottom"/>
          </w:tcPr>
          <w:p w:rsidR="00725536" w:rsidRDefault="00725536">
            <w:pPr>
              <w:rPr>
                <w:sz w:val="11"/>
                <w:szCs w:val="11"/>
              </w:rPr>
            </w:pPr>
          </w:p>
        </w:tc>
        <w:tc>
          <w:tcPr>
            <w:tcW w:w="620" w:type="dxa"/>
            <w:vMerge/>
            <w:vAlign w:val="bottom"/>
          </w:tcPr>
          <w:p w:rsidR="00725536" w:rsidRDefault="00725536">
            <w:pPr>
              <w:rPr>
                <w:sz w:val="11"/>
                <w:szCs w:val="11"/>
              </w:rPr>
            </w:pPr>
          </w:p>
        </w:tc>
        <w:tc>
          <w:tcPr>
            <w:tcW w:w="820" w:type="dxa"/>
            <w:vMerge/>
            <w:tcBorders>
              <w:right w:val="single" w:sz="8" w:space="0" w:color="auto"/>
            </w:tcBorders>
            <w:vAlign w:val="bottom"/>
          </w:tcPr>
          <w:p w:rsidR="00725536" w:rsidRDefault="00725536">
            <w:pPr>
              <w:rPr>
                <w:sz w:val="11"/>
                <w:szCs w:val="11"/>
              </w:rPr>
            </w:pPr>
          </w:p>
        </w:tc>
        <w:tc>
          <w:tcPr>
            <w:tcW w:w="1000" w:type="dxa"/>
            <w:vMerge/>
            <w:tcBorders>
              <w:right w:val="single" w:sz="8" w:space="0" w:color="auto"/>
            </w:tcBorders>
            <w:vAlign w:val="bottom"/>
          </w:tcPr>
          <w:p w:rsidR="00725536" w:rsidRDefault="00725536">
            <w:pPr>
              <w:rPr>
                <w:sz w:val="11"/>
                <w:szCs w:val="11"/>
              </w:rPr>
            </w:pPr>
          </w:p>
        </w:tc>
        <w:tc>
          <w:tcPr>
            <w:tcW w:w="1700" w:type="dxa"/>
            <w:gridSpan w:val="2"/>
            <w:vMerge/>
            <w:tcBorders>
              <w:right w:val="single" w:sz="8" w:space="0" w:color="auto"/>
            </w:tcBorders>
            <w:vAlign w:val="bottom"/>
          </w:tcPr>
          <w:p w:rsidR="00725536" w:rsidRDefault="00725536">
            <w:pPr>
              <w:rPr>
                <w:sz w:val="11"/>
                <w:szCs w:val="11"/>
              </w:rPr>
            </w:pPr>
          </w:p>
        </w:tc>
        <w:tc>
          <w:tcPr>
            <w:tcW w:w="0" w:type="dxa"/>
            <w:vAlign w:val="bottom"/>
          </w:tcPr>
          <w:p w:rsidR="00725536" w:rsidRDefault="00725536">
            <w:pPr>
              <w:rPr>
                <w:sz w:val="1"/>
                <w:szCs w:val="1"/>
              </w:rPr>
            </w:pPr>
          </w:p>
        </w:tc>
      </w:tr>
      <w:tr w:rsidR="00725536">
        <w:trPr>
          <w:trHeight w:val="127"/>
        </w:trPr>
        <w:tc>
          <w:tcPr>
            <w:tcW w:w="1480" w:type="dxa"/>
            <w:vMerge/>
            <w:tcBorders>
              <w:left w:val="single" w:sz="8" w:space="0" w:color="auto"/>
            </w:tcBorders>
            <w:vAlign w:val="bottom"/>
          </w:tcPr>
          <w:p w:rsidR="00725536" w:rsidRDefault="00725536">
            <w:pPr>
              <w:rPr>
                <w:sz w:val="11"/>
                <w:szCs w:val="11"/>
              </w:rPr>
            </w:pPr>
          </w:p>
        </w:tc>
        <w:tc>
          <w:tcPr>
            <w:tcW w:w="360" w:type="dxa"/>
            <w:tcBorders>
              <w:right w:val="single" w:sz="8" w:space="0" w:color="auto"/>
            </w:tcBorders>
            <w:vAlign w:val="bottom"/>
          </w:tcPr>
          <w:p w:rsidR="00725536" w:rsidRDefault="00725536">
            <w:pPr>
              <w:rPr>
                <w:sz w:val="11"/>
                <w:szCs w:val="11"/>
              </w:rPr>
            </w:pPr>
          </w:p>
        </w:tc>
        <w:tc>
          <w:tcPr>
            <w:tcW w:w="1060" w:type="dxa"/>
            <w:vAlign w:val="bottom"/>
          </w:tcPr>
          <w:p w:rsidR="00725536" w:rsidRDefault="00725536">
            <w:pPr>
              <w:rPr>
                <w:sz w:val="11"/>
                <w:szCs w:val="11"/>
              </w:rPr>
            </w:pPr>
          </w:p>
        </w:tc>
        <w:tc>
          <w:tcPr>
            <w:tcW w:w="780" w:type="dxa"/>
            <w:tcBorders>
              <w:right w:val="single" w:sz="8" w:space="0" w:color="auto"/>
            </w:tcBorders>
            <w:vAlign w:val="bottom"/>
          </w:tcPr>
          <w:p w:rsidR="00725536" w:rsidRDefault="00725536">
            <w:pPr>
              <w:rPr>
                <w:sz w:val="11"/>
                <w:szCs w:val="11"/>
              </w:rPr>
            </w:pPr>
          </w:p>
        </w:tc>
        <w:tc>
          <w:tcPr>
            <w:tcW w:w="1840" w:type="dxa"/>
            <w:gridSpan w:val="2"/>
            <w:vMerge w:val="restart"/>
            <w:tcBorders>
              <w:right w:val="single" w:sz="8" w:space="0" w:color="auto"/>
            </w:tcBorders>
            <w:vAlign w:val="bottom"/>
          </w:tcPr>
          <w:p w:rsidR="00725536" w:rsidRDefault="00D778CE">
            <w:pPr>
              <w:ind w:left="80"/>
              <w:rPr>
                <w:sz w:val="20"/>
                <w:szCs w:val="20"/>
              </w:rPr>
            </w:pPr>
            <w:r>
              <w:rPr>
                <w:rFonts w:eastAsia="Times New Roman"/>
                <w:b/>
                <w:bCs/>
              </w:rPr>
              <w:t>результаты</w:t>
            </w:r>
          </w:p>
        </w:tc>
        <w:tc>
          <w:tcPr>
            <w:tcW w:w="2120" w:type="dxa"/>
            <w:gridSpan w:val="3"/>
            <w:vMerge w:val="restart"/>
            <w:tcBorders>
              <w:right w:val="single" w:sz="8" w:space="0" w:color="auto"/>
            </w:tcBorders>
            <w:vAlign w:val="bottom"/>
          </w:tcPr>
          <w:p w:rsidR="00725536" w:rsidRDefault="00D778CE">
            <w:pPr>
              <w:ind w:left="100"/>
              <w:rPr>
                <w:sz w:val="20"/>
                <w:szCs w:val="20"/>
              </w:rPr>
            </w:pPr>
            <w:r>
              <w:rPr>
                <w:rFonts w:eastAsia="Times New Roman"/>
                <w:b/>
                <w:bCs/>
              </w:rPr>
              <w:t>деятельности</w:t>
            </w:r>
          </w:p>
        </w:tc>
        <w:tc>
          <w:tcPr>
            <w:tcW w:w="1000" w:type="dxa"/>
            <w:tcBorders>
              <w:right w:val="single" w:sz="8" w:space="0" w:color="auto"/>
            </w:tcBorders>
            <w:vAlign w:val="bottom"/>
          </w:tcPr>
          <w:p w:rsidR="00725536" w:rsidRDefault="00725536">
            <w:pPr>
              <w:rPr>
                <w:sz w:val="11"/>
                <w:szCs w:val="11"/>
              </w:rPr>
            </w:pPr>
          </w:p>
        </w:tc>
        <w:tc>
          <w:tcPr>
            <w:tcW w:w="1340" w:type="dxa"/>
            <w:vMerge w:val="restart"/>
            <w:vAlign w:val="bottom"/>
          </w:tcPr>
          <w:p w:rsidR="00725536" w:rsidRDefault="00D778CE">
            <w:pPr>
              <w:ind w:left="100"/>
              <w:rPr>
                <w:sz w:val="20"/>
                <w:szCs w:val="20"/>
              </w:rPr>
            </w:pPr>
            <w:r>
              <w:rPr>
                <w:rFonts w:eastAsia="Times New Roman"/>
                <w:b/>
                <w:bCs/>
              </w:rPr>
              <w:t>е</w:t>
            </w:r>
          </w:p>
        </w:tc>
        <w:tc>
          <w:tcPr>
            <w:tcW w:w="360" w:type="dxa"/>
            <w:tcBorders>
              <w:right w:val="single" w:sz="8" w:space="0" w:color="auto"/>
            </w:tcBorders>
            <w:vAlign w:val="bottom"/>
          </w:tcPr>
          <w:p w:rsidR="00725536" w:rsidRDefault="00725536">
            <w:pPr>
              <w:rPr>
                <w:sz w:val="11"/>
                <w:szCs w:val="11"/>
              </w:rPr>
            </w:pPr>
          </w:p>
        </w:tc>
        <w:tc>
          <w:tcPr>
            <w:tcW w:w="0" w:type="dxa"/>
            <w:vAlign w:val="bottom"/>
          </w:tcPr>
          <w:p w:rsidR="00725536" w:rsidRDefault="00725536">
            <w:pPr>
              <w:rPr>
                <w:sz w:val="1"/>
                <w:szCs w:val="1"/>
              </w:rPr>
            </w:pPr>
          </w:p>
        </w:tc>
      </w:tr>
      <w:tr w:rsidR="00725536">
        <w:trPr>
          <w:trHeight w:val="127"/>
        </w:trPr>
        <w:tc>
          <w:tcPr>
            <w:tcW w:w="1480" w:type="dxa"/>
            <w:tcBorders>
              <w:left w:val="single" w:sz="8" w:space="0" w:color="auto"/>
            </w:tcBorders>
            <w:vAlign w:val="bottom"/>
          </w:tcPr>
          <w:p w:rsidR="00725536" w:rsidRDefault="00725536">
            <w:pPr>
              <w:rPr>
                <w:sz w:val="11"/>
                <w:szCs w:val="11"/>
              </w:rPr>
            </w:pPr>
          </w:p>
        </w:tc>
        <w:tc>
          <w:tcPr>
            <w:tcW w:w="360" w:type="dxa"/>
            <w:tcBorders>
              <w:right w:val="single" w:sz="8" w:space="0" w:color="auto"/>
            </w:tcBorders>
            <w:vAlign w:val="bottom"/>
          </w:tcPr>
          <w:p w:rsidR="00725536" w:rsidRDefault="00725536">
            <w:pPr>
              <w:rPr>
                <w:sz w:val="11"/>
                <w:szCs w:val="11"/>
              </w:rPr>
            </w:pPr>
          </w:p>
        </w:tc>
        <w:tc>
          <w:tcPr>
            <w:tcW w:w="1060" w:type="dxa"/>
            <w:vAlign w:val="bottom"/>
          </w:tcPr>
          <w:p w:rsidR="00725536" w:rsidRDefault="00725536">
            <w:pPr>
              <w:rPr>
                <w:sz w:val="11"/>
                <w:szCs w:val="11"/>
              </w:rPr>
            </w:pPr>
          </w:p>
        </w:tc>
        <w:tc>
          <w:tcPr>
            <w:tcW w:w="780" w:type="dxa"/>
            <w:tcBorders>
              <w:right w:val="single" w:sz="8" w:space="0" w:color="auto"/>
            </w:tcBorders>
            <w:vAlign w:val="bottom"/>
          </w:tcPr>
          <w:p w:rsidR="00725536" w:rsidRDefault="00725536">
            <w:pPr>
              <w:rPr>
                <w:sz w:val="11"/>
                <w:szCs w:val="11"/>
              </w:rPr>
            </w:pPr>
          </w:p>
        </w:tc>
        <w:tc>
          <w:tcPr>
            <w:tcW w:w="1840" w:type="dxa"/>
            <w:gridSpan w:val="2"/>
            <w:vMerge/>
            <w:tcBorders>
              <w:right w:val="single" w:sz="8" w:space="0" w:color="auto"/>
            </w:tcBorders>
            <w:vAlign w:val="bottom"/>
          </w:tcPr>
          <w:p w:rsidR="00725536" w:rsidRDefault="00725536">
            <w:pPr>
              <w:rPr>
                <w:sz w:val="11"/>
                <w:szCs w:val="11"/>
              </w:rPr>
            </w:pPr>
          </w:p>
        </w:tc>
        <w:tc>
          <w:tcPr>
            <w:tcW w:w="2120" w:type="dxa"/>
            <w:gridSpan w:val="3"/>
            <w:vMerge/>
            <w:tcBorders>
              <w:right w:val="single" w:sz="8" w:space="0" w:color="auto"/>
            </w:tcBorders>
            <w:vAlign w:val="bottom"/>
          </w:tcPr>
          <w:p w:rsidR="00725536" w:rsidRDefault="00725536">
            <w:pPr>
              <w:rPr>
                <w:sz w:val="11"/>
                <w:szCs w:val="11"/>
              </w:rPr>
            </w:pPr>
          </w:p>
        </w:tc>
        <w:tc>
          <w:tcPr>
            <w:tcW w:w="1000" w:type="dxa"/>
            <w:tcBorders>
              <w:right w:val="single" w:sz="8" w:space="0" w:color="auto"/>
            </w:tcBorders>
            <w:vAlign w:val="bottom"/>
          </w:tcPr>
          <w:p w:rsidR="00725536" w:rsidRDefault="00725536">
            <w:pPr>
              <w:rPr>
                <w:sz w:val="11"/>
                <w:szCs w:val="11"/>
              </w:rPr>
            </w:pPr>
          </w:p>
        </w:tc>
        <w:tc>
          <w:tcPr>
            <w:tcW w:w="1340" w:type="dxa"/>
            <w:vMerge/>
            <w:vAlign w:val="bottom"/>
          </w:tcPr>
          <w:p w:rsidR="00725536" w:rsidRDefault="00725536">
            <w:pPr>
              <w:rPr>
                <w:sz w:val="11"/>
                <w:szCs w:val="11"/>
              </w:rPr>
            </w:pPr>
          </w:p>
        </w:tc>
        <w:tc>
          <w:tcPr>
            <w:tcW w:w="360" w:type="dxa"/>
            <w:tcBorders>
              <w:right w:val="single" w:sz="8" w:space="0" w:color="auto"/>
            </w:tcBorders>
            <w:vAlign w:val="bottom"/>
          </w:tcPr>
          <w:p w:rsidR="00725536" w:rsidRDefault="00725536">
            <w:pPr>
              <w:rPr>
                <w:sz w:val="11"/>
                <w:szCs w:val="11"/>
              </w:rPr>
            </w:pPr>
          </w:p>
        </w:tc>
        <w:tc>
          <w:tcPr>
            <w:tcW w:w="0" w:type="dxa"/>
            <w:vAlign w:val="bottom"/>
          </w:tcPr>
          <w:p w:rsidR="00725536" w:rsidRDefault="00725536">
            <w:pPr>
              <w:rPr>
                <w:sz w:val="1"/>
                <w:szCs w:val="1"/>
              </w:rPr>
            </w:pPr>
          </w:p>
        </w:tc>
      </w:tr>
      <w:tr w:rsidR="00725536">
        <w:trPr>
          <w:trHeight w:val="165"/>
        </w:trPr>
        <w:tc>
          <w:tcPr>
            <w:tcW w:w="1480" w:type="dxa"/>
            <w:tcBorders>
              <w:left w:val="single" w:sz="8" w:space="0" w:color="auto"/>
              <w:bottom w:val="single" w:sz="8" w:space="0" w:color="auto"/>
            </w:tcBorders>
            <w:vAlign w:val="bottom"/>
          </w:tcPr>
          <w:p w:rsidR="00725536" w:rsidRDefault="00725536">
            <w:pPr>
              <w:rPr>
                <w:sz w:val="14"/>
                <w:szCs w:val="14"/>
              </w:rPr>
            </w:pPr>
          </w:p>
        </w:tc>
        <w:tc>
          <w:tcPr>
            <w:tcW w:w="360" w:type="dxa"/>
            <w:tcBorders>
              <w:bottom w:val="single" w:sz="8" w:space="0" w:color="auto"/>
              <w:right w:val="single" w:sz="8" w:space="0" w:color="auto"/>
            </w:tcBorders>
            <w:vAlign w:val="bottom"/>
          </w:tcPr>
          <w:p w:rsidR="00725536" w:rsidRDefault="00725536">
            <w:pPr>
              <w:rPr>
                <w:sz w:val="14"/>
                <w:szCs w:val="14"/>
              </w:rPr>
            </w:pPr>
          </w:p>
        </w:tc>
        <w:tc>
          <w:tcPr>
            <w:tcW w:w="1840" w:type="dxa"/>
            <w:gridSpan w:val="2"/>
            <w:tcBorders>
              <w:bottom w:val="single" w:sz="8" w:space="0" w:color="auto"/>
              <w:right w:val="single" w:sz="8" w:space="0" w:color="auto"/>
            </w:tcBorders>
            <w:vAlign w:val="bottom"/>
          </w:tcPr>
          <w:p w:rsidR="00725536" w:rsidRDefault="00725536">
            <w:pPr>
              <w:rPr>
                <w:sz w:val="14"/>
                <w:szCs w:val="14"/>
              </w:rPr>
            </w:pPr>
          </w:p>
        </w:tc>
        <w:tc>
          <w:tcPr>
            <w:tcW w:w="1140" w:type="dxa"/>
            <w:tcBorders>
              <w:bottom w:val="single" w:sz="8" w:space="0" w:color="auto"/>
            </w:tcBorders>
            <w:vAlign w:val="bottom"/>
          </w:tcPr>
          <w:p w:rsidR="00725536" w:rsidRDefault="00725536">
            <w:pPr>
              <w:rPr>
                <w:sz w:val="14"/>
                <w:szCs w:val="14"/>
              </w:rPr>
            </w:pPr>
          </w:p>
        </w:tc>
        <w:tc>
          <w:tcPr>
            <w:tcW w:w="700" w:type="dxa"/>
            <w:tcBorders>
              <w:bottom w:val="single" w:sz="8" w:space="0" w:color="auto"/>
              <w:right w:val="single" w:sz="8" w:space="0" w:color="auto"/>
            </w:tcBorders>
            <w:vAlign w:val="bottom"/>
          </w:tcPr>
          <w:p w:rsidR="00725536" w:rsidRDefault="00725536">
            <w:pPr>
              <w:rPr>
                <w:sz w:val="14"/>
                <w:szCs w:val="14"/>
              </w:rPr>
            </w:pPr>
          </w:p>
        </w:tc>
        <w:tc>
          <w:tcPr>
            <w:tcW w:w="2120" w:type="dxa"/>
            <w:gridSpan w:val="3"/>
            <w:tcBorders>
              <w:bottom w:val="single" w:sz="8" w:space="0" w:color="auto"/>
              <w:right w:val="single" w:sz="8" w:space="0" w:color="auto"/>
            </w:tcBorders>
            <w:vAlign w:val="bottom"/>
          </w:tcPr>
          <w:p w:rsidR="00725536" w:rsidRDefault="00725536">
            <w:pPr>
              <w:rPr>
                <w:sz w:val="14"/>
                <w:szCs w:val="14"/>
              </w:rPr>
            </w:pPr>
          </w:p>
        </w:tc>
        <w:tc>
          <w:tcPr>
            <w:tcW w:w="1000" w:type="dxa"/>
            <w:tcBorders>
              <w:bottom w:val="single" w:sz="8" w:space="0" w:color="auto"/>
              <w:right w:val="single" w:sz="8" w:space="0" w:color="auto"/>
            </w:tcBorders>
            <w:vAlign w:val="bottom"/>
          </w:tcPr>
          <w:p w:rsidR="00725536" w:rsidRDefault="00725536">
            <w:pPr>
              <w:rPr>
                <w:sz w:val="14"/>
                <w:szCs w:val="14"/>
              </w:rPr>
            </w:pPr>
          </w:p>
        </w:tc>
        <w:tc>
          <w:tcPr>
            <w:tcW w:w="1340" w:type="dxa"/>
            <w:tcBorders>
              <w:bottom w:val="single" w:sz="8" w:space="0" w:color="auto"/>
            </w:tcBorders>
            <w:vAlign w:val="bottom"/>
          </w:tcPr>
          <w:p w:rsidR="00725536" w:rsidRDefault="00725536">
            <w:pPr>
              <w:rPr>
                <w:sz w:val="14"/>
                <w:szCs w:val="14"/>
              </w:rPr>
            </w:pPr>
          </w:p>
        </w:tc>
        <w:tc>
          <w:tcPr>
            <w:tcW w:w="360" w:type="dxa"/>
            <w:tcBorders>
              <w:bottom w:val="single" w:sz="8" w:space="0" w:color="auto"/>
              <w:right w:val="single" w:sz="8" w:space="0" w:color="auto"/>
            </w:tcBorders>
            <w:vAlign w:val="bottom"/>
          </w:tcPr>
          <w:p w:rsidR="00725536" w:rsidRDefault="00725536">
            <w:pPr>
              <w:rPr>
                <w:sz w:val="14"/>
                <w:szCs w:val="14"/>
              </w:rPr>
            </w:pPr>
          </w:p>
        </w:tc>
        <w:tc>
          <w:tcPr>
            <w:tcW w:w="0" w:type="dxa"/>
            <w:vAlign w:val="bottom"/>
          </w:tcPr>
          <w:p w:rsidR="00725536" w:rsidRDefault="00725536">
            <w:pPr>
              <w:rPr>
                <w:sz w:val="1"/>
                <w:szCs w:val="1"/>
              </w:rPr>
            </w:pPr>
          </w:p>
        </w:tc>
      </w:tr>
      <w:tr w:rsidR="00725536">
        <w:trPr>
          <w:trHeight w:val="247"/>
        </w:trPr>
        <w:tc>
          <w:tcPr>
            <w:tcW w:w="1480" w:type="dxa"/>
            <w:tcBorders>
              <w:left w:val="single" w:sz="8" w:space="0" w:color="auto"/>
            </w:tcBorders>
            <w:vAlign w:val="bottom"/>
          </w:tcPr>
          <w:p w:rsidR="00725536" w:rsidRDefault="00D778CE">
            <w:pPr>
              <w:spacing w:line="247" w:lineRule="exact"/>
              <w:ind w:left="120"/>
              <w:rPr>
                <w:sz w:val="20"/>
                <w:szCs w:val="20"/>
              </w:rPr>
            </w:pPr>
            <w:r>
              <w:rPr>
                <w:rFonts w:eastAsia="Times New Roman"/>
              </w:rPr>
              <w:t>1.</w:t>
            </w:r>
          </w:p>
        </w:tc>
        <w:tc>
          <w:tcPr>
            <w:tcW w:w="360" w:type="dxa"/>
            <w:tcBorders>
              <w:right w:val="single" w:sz="8" w:space="0" w:color="auto"/>
            </w:tcBorders>
            <w:vAlign w:val="bottom"/>
          </w:tcPr>
          <w:p w:rsidR="00725536" w:rsidRDefault="00725536">
            <w:pPr>
              <w:rPr>
                <w:sz w:val="21"/>
                <w:szCs w:val="21"/>
              </w:rPr>
            </w:pPr>
          </w:p>
        </w:tc>
        <w:tc>
          <w:tcPr>
            <w:tcW w:w="1840" w:type="dxa"/>
            <w:gridSpan w:val="2"/>
            <w:tcBorders>
              <w:right w:val="single" w:sz="8" w:space="0" w:color="auto"/>
            </w:tcBorders>
            <w:vAlign w:val="bottom"/>
          </w:tcPr>
          <w:p w:rsidR="00725536" w:rsidRDefault="00D778CE">
            <w:pPr>
              <w:spacing w:line="247" w:lineRule="exact"/>
              <w:ind w:left="80"/>
              <w:rPr>
                <w:sz w:val="20"/>
                <w:szCs w:val="20"/>
              </w:rPr>
            </w:pPr>
            <w:r>
              <w:rPr>
                <w:rFonts w:eastAsia="Times New Roman"/>
              </w:rPr>
              <w:t>Выявление</w:t>
            </w:r>
          </w:p>
        </w:tc>
        <w:tc>
          <w:tcPr>
            <w:tcW w:w="1140" w:type="dxa"/>
            <w:vAlign w:val="bottom"/>
          </w:tcPr>
          <w:p w:rsidR="00725536" w:rsidRDefault="00D778CE">
            <w:pPr>
              <w:spacing w:line="247" w:lineRule="exact"/>
              <w:ind w:left="80"/>
              <w:rPr>
                <w:sz w:val="20"/>
                <w:szCs w:val="20"/>
              </w:rPr>
            </w:pPr>
            <w:r>
              <w:rPr>
                <w:rFonts w:eastAsia="Times New Roman"/>
              </w:rPr>
              <w:t>Получение</w:t>
            </w:r>
          </w:p>
        </w:tc>
        <w:tc>
          <w:tcPr>
            <w:tcW w:w="700" w:type="dxa"/>
            <w:tcBorders>
              <w:right w:val="single" w:sz="8" w:space="0" w:color="auto"/>
            </w:tcBorders>
            <w:vAlign w:val="bottom"/>
          </w:tcPr>
          <w:p w:rsidR="00725536" w:rsidRDefault="00725536">
            <w:pPr>
              <w:rPr>
                <w:sz w:val="21"/>
                <w:szCs w:val="21"/>
              </w:rPr>
            </w:pPr>
          </w:p>
        </w:tc>
        <w:tc>
          <w:tcPr>
            <w:tcW w:w="2120" w:type="dxa"/>
            <w:gridSpan w:val="3"/>
            <w:tcBorders>
              <w:right w:val="single" w:sz="8" w:space="0" w:color="auto"/>
            </w:tcBorders>
            <w:vAlign w:val="bottom"/>
          </w:tcPr>
          <w:p w:rsidR="00725536" w:rsidRDefault="00D778CE">
            <w:pPr>
              <w:spacing w:line="247" w:lineRule="exact"/>
              <w:ind w:left="100"/>
              <w:rPr>
                <w:sz w:val="20"/>
                <w:szCs w:val="20"/>
              </w:rPr>
            </w:pPr>
            <w:r>
              <w:rPr>
                <w:rFonts w:eastAsia="Times New Roman"/>
              </w:rPr>
              <w:t>Наблюдение,</w:t>
            </w:r>
          </w:p>
        </w:tc>
        <w:tc>
          <w:tcPr>
            <w:tcW w:w="1000" w:type="dxa"/>
            <w:tcBorders>
              <w:right w:val="single" w:sz="8" w:space="0" w:color="auto"/>
            </w:tcBorders>
            <w:vAlign w:val="bottom"/>
          </w:tcPr>
          <w:p w:rsidR="00725536" w:rsidRDefault="00D778CE">
            <w:pPr>
              <w:spacing w:line="247" w:lineRule="exact"/>
              <w:ind w:left="100"/>
              <w:rPr>
                <w:sz w:val="20"/>
                <w:szCs w:val="20"/>
              </w:rPr>
            </w:pPr>
            <w:r>
              <w:rPr>
                <w:rFonts w:eastAsia="Times New Roman"/>
              </w:rPr>
              <w:t>сентябр</w:t>
            </w:r>
          </w:p>
        </w:tc>
        <w:tc>
          <w:tcPr>
            <w:tcW w:w="1340" w:type="dxa"/>
            <w:vAlign w:val="bottom"/>
          </w:tcPr>
          <w:p w:rsidR="00725536" w:rsidRDefault="00D778CE">
            <w:pPr>
              <w:spacing w:line="247" w:lineRule="exact"/>
              <w:ind w:left="100"/>
              <w:rPr>
                <w:sz w:val="20"/>
                <w:szCs w:val="20"/>
              </w:rPr>
            </w:pPr>
            <w:r>
              <w:rPr>
                <w:rFonts w:eastAsia="Times New Roman"/>
              </w:rPr>
              <w:t>Психолог</w:t>
            </w:r>
          </w:p>
        </w:tc>
        <w:tc>
          <w:tcPr>
            <w:tcW w:w="3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52"/>
        </w:trPr>
        <w:tc>
          <w:tcPr>
            <w:tcW w:w="1840" w:type="dxa"/>
            <w:gridSpan w:val="2"/>
            <w:tcBorders>
              <w:left w:val="single" w:sz="8" w:space="0" w:color="auto"/>
              <w:right w:val="single" w:sz="8" w:space="0" w:color="auto"/>
            </w:tcBorders>
            <w:vAlign w:val="bottom"/>
          </w:tcPr>
          <w:p w:rsidR="00725536" w:rsidRDefault="00D778CE">
            <w:pPr>
              <w:ind w:left="120"/>
              <w:rPr>
                <w:sz w:val="20"/>
                <w:szCs w:val="20"/>
              </w:rPr>
            </w:pPr>
            <w:r>
              <w:rPr>
                <w:rFonts w:eastAsia="Times New Roman"/>
              </w:rPr>
              <w:t>Диагностическа</w:t>
            </w:r>
          </w:p>
        </w:tc>
        <w:tc>
          <w:tcPr>
            <w:tcW w:w="1060" w:type="dxa"/>
            <w:vAlign w:val="bottom"/>
          </w:tcPr>
          <w:p w:rsidR="00725536" w:rsidRDefault="00D778CE">
            <w:pPr>
              <w:ind w:left="80"/>
              <w:rPr>
                <w:sz w:val="20"/>
                <w:szCs w:val="20"/>
              </w:rPr>
            </w:pPr>
            <w:r>
              <w:rPr>
                <w:rFonts w:eastAsia="Times New Roman"/>
              </w:rPr>
              <w:t>особых</w:t>
            </w:r>
          </w:p>
        </w:tc>
        <w:tc>
          <w:tcPr>
            <w:tcW w:w="780" w:type="dxa"/>
            <w:tcBorders>
              <w:right w:val="single" w:sz="8" w:space="0" w:color="auto"/>
            </w:tcBorders>
            <w:vAlign w:val="bottom"/>
          </w:tcPr>
          <w:p w:rsidR="00725536" w:rsidRDefault="00725536">
            <w:pPr>
              <w:rPr>
                <w:sz w:val="21"/>
                <w:szCs w:val="21"/>
              </w:rPr>
            </w:pP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объективных</w:t>
            </w:r>
          </w:p>
        </w:tc>
        <w:tc>
          <w:tcPr>
            <w:tcW w:w="2120" w:type="dxa"/>
            <w:gridSpan w:val="3"/>
            <w:tcBorders>
              <w:right w:val="single" w:sz="8" w:space="0" w:color="auto"/>
            </w:tcBorders>
            <w:vAlign w:val="bottom"/>
          </w:tcPr>
          <w:p w:rsidR="00725536" w:rsidRDefault="00D778CE">
            <w:pPr>
              <w:ind w:left="100"/>
              <w:rPr>
                <w:sz w:val="20"/>
                <w:szCs w:val="20"/>
              </w:rPr>
            </w:pPr>
            <w:r>
              <w:rPr>
                <w:rFonts w:eastAsia="Times New Roman"/>
              </w:rPr>
              <w:t>психологическое</w:t>
            </w:r>
          </w:p>
        </w:tc>
        <w:tc>
          <w:tcPr>
            <w:tcW w:w="1000" w:type="dxa"/>
            <w:tcBorders>
              <w:right w:val="single" w:sz="8" w:space="0" w:color="auto"/>
            </w:tcBorders>
            <w:vAlign w:val="bottom"/>
          </w:tcPr>
          <w:p w:rsidR="00725536" w:rsidRDefault="00D778CE">
            <w:pPr>
              <w:ind w:left="100"/>
              <w:rPr>
                <w:sz w:val="20"/>
                <w:szCs w:val="20"/>
              </w:rPr>
            </w:pPr>
            <w:r>
              <w:rPr>
                <w:rFonts w:eastAsia="Times New Roman"/>
              </w:rPr>
              <w:t>ь</w:t>
            </w:r>
          </w:p>
        </w:tc>
        <w:tc>
          <w:tcPr>
            <w:tcW w:w="1340" w:type="dxa"/>
            <w:vAlign w:val="bottom"/>
          </w:tcPr>
          <w:p w:rsidR="00725536" w:rsidRDefault="00D778CE">
            <w:pPr>
              <w:ind w:left="100"/>
              <w:rPr>
                <w:sz w:val="20"/>
                <w:szCs w:val="20"/>
              </w:rPr>
            </w:pPr>
            <w:r>
              <w:rPr>
                <w:rFonts w:eastAsia="Times New Roman"/>
              </w:rPr>
              <w:t>Учителя-</w:t>
            </w:r>
          </w:p>
        </w:tc>
        <w:tc>
          <w:tcPr>
            <w:tcW w:w="3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52"/>
        </w:trPr>
        <w:tc>
          <w:tcPr>
            <w:tcW w:w="1480" w:type="dxa"/>
            <w:tcBorders>
              <w:left w:val="single" w:sz="8" w:space="0" w:color="auto"/>
            </w:tcBorders>
            <w:vAlign w:val="bottom"/>
          </w:tcPr>
          <w:p w:rsidR="00725536" w:rsidRDefault="00D778CE">
            <w:pPr>
              <w:ind w:left="120"/>
              <w:rPr>
                <w:sz w:val="20"/>
                <w:szCs w:val="20"/>
              </w:rPr>
            </w:pPr>
            <w:r>
              <w:rPr>
                <w:rFonts w:eastAsia="Times New Roman"/>
              </w:rPr>
              <w:t>я работа</w:t>
            </w:r>
          </w:p>
        </w:tc>
        <w:tc>
          <w:tcPr>
            <w:tcW w:w="360" w:type="dxa"/>
            <w:tcBorders>
              <w:right w:val="single" w:sz="8" w:space="0" w:color="auto"/>
            </w:tcBorders>
            <w:vAlign w:val="bottom"/>
          </w:tcPr>
          <w:p w:rsidR="00725536" w:rsidRDefault="00725536">
            <w:pPr>
              <w:rPr>
                <w:sz w:val="21"/>
                <w:szCs w:val="21"/>
              </w:rPr>
            </w:pP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образовательных</w:t>
            </w:r>
          </w:p>
        </w:tc>
        <w:tc>
          <w:tcPr>
            <w:tcW w:w="1140" w:type="dxa"/>
            <w:vAlign w:val="bottom"/>
          </w:tcPr>
          <w:p w:rsidR="00725536" w:rsidRDefault="00D778CE">
            <w:pPr>
              <w:ind w:left="80"/>
              <w:rPr>
                <w:sz w:val="20"/>
                <w:szCs w:val="20"/>
              </w:rPr>
            </w:pPr>
            <w:r>
              <w:rPr>
                <w:rFonts w:eastAsia="Times New Roman"/>
              </w:rPr>
              <w:t>сведений</w:t>
            </w:r>
          </w:p>
        </w:tc>
        <w:tc>
          <w:tcPr>
            <w:tcW w:w="700" w:type="dxa"/>
            <w:tcBorders>
              <w:right w:val="single" w:sz="8" w:space="0" w:color="auto"/>
            </w:tcBorders>
            <w:vAlign w:val="bottom"/>
          </w:tcPr>
          <w:p w:rsidR="00725536" w:rsidRDefault="00D778CE">
            <w:pPr>
              <w:ind w:right="10"/>
              <w:jc w:val="right"/>
              <w:rPr>
                <w:sz w:val="20"/>
                <w:szCs w:val="20"/>
              </w:rPr>
            </w:pPr>
            <w:r>
              <w:rPr>
                <w:rFonts w:eastAsia="Times New Roman"/>
              </w:rPr>
              <w:t>об</w:t>
            </w:r>
          </w:p>
        </w:tc>
        <w:tc>
          <w:tcPr>
            <w:tcW w:w="2120" w:type="dxa"/>
            <w:gridSpan w:val="3"/>
            <w:tcBorders>
              <w:right w:val="single" w:sz="8" w:space="0" w:color="auto"/>
            </w:tcBorders>
            <w:vAlign w:val="bottom"/>
          </w:tcPr>
          <w:p w:rsidR="00725536" w:rsidRDefault="00D778CE">
            <w:pPr>
              <w:ind w:left="100"/>
              <w:rPr>
                <w:sz w:val="20"/>
                <w:szCs w:val="20"/>
              </w:rPr>
            </w:pPr>
            <w:r>
              <w:rPr>
                <w:rFonts w:eastAsia="Times New Roman"/>
              </w:rPr>
              <w:t>обследование;</w:t>
            </w:r>
          </w:p>
        </w:tc>
        <w:tc>
          <w:tcPr>
            <w:tcW w:w="1000" w:type="dxa"/>
            <w:tcBorders>
              <w:right w:val="single" w:sz="8" w:space="0" w:color="auto"/>
            </w:tcBorders>
            <w:vAlign w:val="bottom"/>
          </w:tcPr>
          <w:p w:rsidR="00725536" w:rsidRDefault="00725536">
            <w:pPr>
              <w:rPr>
                <w:sz w:val="21"/>
                <w:szCs w:val="21"/>
              </w:rPr>
            </w:pPr>
          </w:p>
        </w:tc>
        <w:tc>
          <w:tcPr>
            <w:tcW w:w="1340" w:type="dxa"/>
            <w:vAlign w:val="bottom"/>
          </w:tcPr>
          <w:p w:rsidR="00725536" w:rsidRDefault="00D778CE">
            <w:pPr>
              <w:ind w:left="100"/>
              <w:rPr>
                <w:sz w:val="20"/>
                <w:szCs w:val="20"/>
              </w:rPr>
            </w:pPr>
            <w:r>
              <w:rPr>
                <w:rFonts w:eastAsia="Times New Roman"/>
                <w:w w:val="99"/>
              </w:rPr>
              <w:t>предметники</w:t>
            </w:r>
          </w:p>
        </w:tc>
        <w:tc>
          <w:tcPr>
            <w:tcW w:w="3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54"/>
        </w:trPr>
        <w:tc>
          <w:tcPr>
            <w:tcW w:w="1480" w:type="dxa"/>
            <w:tcBorders>
              <w:left w:val="single" w:sz="8" w:space="0" w:color="auto"/>
            </w:tcBorders>
            <w:vAlign w:val="bottom"/>
          </w:tcPr>
          <w:p w:rsidR="00725536" w:rsidRDefault="00D778CE">
            <w:pPr>
              <w:ind w:left="120"/>
              <w:rPr>
                <w:sz w:val="20"/>
                <w:szCs w:val="20"/>
              </w:rPr>
            </w:pPr>
            <w:r>
              <w:rPr>
                <w:rFonts w:eastAsia="Times New Roman"/>
              </w:rPr>
              <w:t>выявление</w:t>
            </w:r>
          </w:p>
        </w:tc>
        <w:tc>
          <w:tcPr>
            <w:tcW w:w="360" w:type="dxa"/>
            <w:tcBorders>
              <w:right w:val="single" w:sz="8" w:space="0" w:color="auto"/>
            </w:tcBorders>
            <w:vAlign w:val="bottom"/>
          </w:tcPr>
          <w:p w:rsidR="00725536" w:rsidRDefault="00725536"/>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потребностей</w:t>
            </w: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обучающемся на</w:t>
            </w:r>
          </w:p>
        </w:tc>
        <w:tc>
          <w:tcPr>
            <w:tcW w:w="2120" w:type="dxa"/>
            <w:gridSpan w:val="3"/>
            <w:tcBorders>
              <w:right w:val="single" w:sz="8" w:space="0" w:color="auto"/>
            </w:tcBorders>
            <w:vAlign w:val="bottom"/>
          </w:tcPr>
          <w:p w:rsidR="00725536" w:rsidRDefault="00D778CE">
            <w:pPr>
              <w:ind w:left="100"/>
              <w:rPr>
                <w:sz w:val="20"/>
                <w:szCs w:val="20"/>
              </w:rPr>
            </w:pPr>
            <w:r>
              <w:rPr>
                <w:rFonts w:eastAsia="Times New Roman"/>
              </w:rPr>
              <w:t>анкетирование роди</w:t>
            </w:r>
          </w:p>
        </w:tc>
        <w:tc>
          <w:tcPr>
            <w:tcW w:w="1000" w:type="dxa"/>
            <w:tcBorders>
              <w:right w:val="single" w:sz="8" w:space="0" w:color="auto"/>
            </w:tcBorders>
            <w:vAlign w:val="bottom"/>
          </w:tcPr>
          <w:p w:rsidR="00725536" w:rsidRDefault="00725536"/>
        </w:tc>
        <w:tc>
          <w:tcPr>
            <w:tcW w:w="1340" w:type="dxa"/>
            <w:vAlign w:val="bottom"/>
          </w:tcPr>
          <w:p w:rsidR="00725536" w:rsidRDefault="00D778CE">
            <w:pPr>
              <w:ind w:left="100"/>
              <w:rPr>
                <w:sz w:val="20"/>
                <w:szCs w:val="20"/>
              </w:rPr>
            </w:pPr>
            <w:r>
              <w:rPr>
                <w:rFonts w:eastAsia="Times New Roman"/>
              </w:rPr>
              <w:t>Заместитель</w:t>
            </w:r>
          </w:p>
        </w:tc>
        <w:tc>
          <w:tcPr>
            <w:tcW w:w="3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52"/>
        </w:trPr>
        <w:tc>
          <w:tcPr>
            <w:tcW w:w="1480" w:type="dxa"/>
            <w:tcBorders>
              <w:left w:val="single" w:sz="8" w:space="0" w:color="auto"/>
            </w:tcBorders>
            <w:vAlign w:val="bottom"/>
          </w:tcPr>
          <w:p w:rsidR="00725536" w:rsidRDefault="00D778CE">
            <w:pPr>
              <w:ind w:left="120"/>
              <w:rPr>
                <w:sz w:val="20"/>
                <w:szCs w:val="20"/>
              </w:rPr>
            </w:pPr>
            <w:r>
              <w:rPr>
                <w:rFonts w:eastAsia="Times New Roman"/>
              </w:rPr>
              <w:t>характера</w:t>
            </w:r>
          </w:p>
        </w:tc>
        <w:tc>
          <w:tcPr>
            <w:tcW w:w="360" w:type="dxa"/>
            <w:tcBorders>
              <w:right w:val="single" w:sz="8" w:space="0" w:color="auto"/>
            </w:tcBorders>
            <w:vAlign w:val="bottom"/>
          </w:tcPr>
          <w:p w:rsidR="00725536" w:rsidRDefault="00D778CE">
            <w:pPr>
              <w:ind w:right="10"/>
              <w:jc w:val="right"/>
              <w:rPr>
                <w:sz w:val="20"/>
                <w:szCs w:val="20"/>
              </w:rPr>
            </w:pPr>
            <w:r>
              <w:rPr>
                <w:rFonts w:eastAsia="Times New Roman"/>
              </w:rPr>
              <w:t>и</w:t>
            </w: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обучающихся   с</w:t>
            </w:r>
          </w:p>
        </w:tc>
        <w:tc>
          <w:tcPr>
            <w:tcW w:w="1140" w:type="dxa"/>
            <w:vAlign w:val="bottom"/>
          </w:tcPr>
          <w:p w:rsidR="00725536" w:rsidRDefault="00D778CE">
            <w:pPr>
              <w:ind w:left="80"/>
              <w:rPr>
                <w:sz w:val="20"/>
                <w:szCs w:val="20"/>
              </w:rPr>
            </w:pPr>
            <w:r>
              <w:rPr>
                <w:rFonts w:eastAsia="Times New Roman"/>
              </w:rPr>
              <w:t>основании</w:t>
            </w:r>
          </w:p>
        </w:tc>
        <w:tc>
          <w:tcPr>
            <w:tcW w:w="700" w:type="dxa"/>
            <w:tcBorders>
              <w:right w:val="single" w:sz="8" w:space="0" w:color="auto"/>
            </w:tcBorders>
            <w:vAlign w:val="bottom"/>
          </w:tcPr>
          <w:p w:rsidR="00725536" w:rsidRDefault="00725536">
            <w:pPr>
              <w:rPr>
                <w:sz w:val="21"/>
                <w:szCs w:val="21"/>
              </w:rPr>
            </w:pPr>
          </w:p>
        </w:tc>
        <w:tc>
          <w:tcPr>
            <w:tcW w:w="680" w:type="dxa"/>
            <w:vAlign w:val="bottom"/>
          </w:tcPr>
          <w:p w:rsidR="00725536" w:rsidRDefault="00D778CE">
            <w:pPr>
              <w:ind w:left="100"/>
              <w:rPr>
                <w:sz w:val="20"/>
                <w:szCs w:val="20"/>
              </w:rPr>
            </w:pPr>
            <w:r>
              <w:rPr>
                <w:rFonts w:eastAsia="Times New Roman"/>
                <w:w w:val="97"/>
              </w:rPr>
              <w:t>телей,</w:t>
            </w:r>
          </w:p>
        </w:tc>
        <w:tc>
          <w:tcPr>
            <w:tcW w:w="1440" w:type="dxa"/>
            <w:gridSpan w:val="2"/>
            <w:tcBorders>
              <w:right w:val="single" w:sz="8" w:space="0" w:color="auto"/>
            </w:tcBorders>
            <w:vAlign w:val="bottom"/>
          </w:tcPr>
          <w:p w:rsidR="00725536" w:rsidRDefault="00D778CE">
            <w:pPr>
              <w:ind w:right="10"/>
              <w:jc w:val="right"/>
              <w:rPr>
                <w:sz w:val="20"/>
                <w:szCs w:val="20"/>
              </w:rPr>
            </w:pPr>
            <w:r>
              <w:rPr>
                <w:rFonts w:eastAsia="Times New Roman"/>
              </w:rPr>
              <w:t>беседы   с</w:t>
            </w:r>
          </w:p>
        </w:tc>
        <w:tc>
          <w:tcPr>
            <w:tcW w:w="1000" w:type="dxa"/>
            <w:tcBorders>
              <w:right w:val="single" w:sz="8" w:space="0" w:color="auto"/>
            </w:tcBorders>
            <w:vAlign w:val="bottom"/>
          </w:tcPr>
          <w:p w:rsidR="00725536" w:rsidRDefault="00725536">
            <w:pPr>
              <w:rPr>
                <w:sz w:val="21"/>
                <w:szCs w:val="21"/>
              </w:rPr>
            </w:pPr>
          </w:p>
        </w:tc>
        <w:tc>
          <w:tcPr>
            <w:tcW w:w="1340" w:type="dxa"/>
            <w:vAlign w:val="bottom"/>
          </w:tcPr>
          <w:p w:rsidR="00725536" w:rsidRDefault="00D778CE">
            <w:pPr>
              <w:ind w:left="100"/>
              <w:rPr>
                <w:sz w:val="20"/>
                <w:szCs w:val="20"/>
              </w:rPr>
            </w:pPr>
            <w:r>
              <w:rPr>
                <w:rFonts w:eastAsia="Times New Roman"/>
              </w:rPr>
              <w:t>директора</w:t>
            </w:r>
          </w:p>
        </w:tc>
        <w:tc>
          <w:tcPr>
            <w:tcW w:w="360" w:type="dxa"/>
            <w:tcBorders>
              <w:right w:val="single" w:sz="8" w:space="0" w:color="auto"/>
            </w:tcBorders>
            <w:vAlign w:val="bottom"/>
          </w:tcPr>
          <w:p w:rsidR="00725536" w:rsidRDefault="00D778CE">
            <w:pPr>
              <w:ind w:left="20"/>
              <w:rPr>
                <w:sz w:val="20"/>
                <w:szCs w:val="20"/>
              </w:rPr>
            </w:pPr>
            <w:r>
              <w:rPr>
                <w:rFonts w:eastAsia="Times New Roman"/>
              </w:rPr>
              <w:t>по</w:t>
            </w:r>
          </w:p>
        </w:tc>
        <w:tc>
          <w:tcPr>
            <w:tcW w:w="0" w:type="dxa"/>
            <w:vAlign w:val="bottom"/>
          </w:tcPr>
          <w:p w:rsidR="00725536" w:rsidRDefault="00725536">
            <w:pPr>
              <w:rPr>
                <w:sz w:val="1"/>
                <w:szCs w:val="1"/>
              </w:rPr>
            </w:pPr>
          </w:p>
        </w:tc>
      </w:tr>
      <w:tr w:rsidR="00725536">
        <w:trPr>
          <w:trHeight w:val="254"/>
        </w:trPr>
        <w:tc>
          <w:tcPr>
            <w:tcW w:w="1840" w:type="dxa"/>
            <w:gridSpan w:val="2"/>
            <w:tcBorders>
              <w:left w:val="single" w:sz="8" w:space="0" w:color="auto"/>
              <w:right w:val="single" w:sz="8" w:space="0" w:color="auto"/>
            </w:tcBorders>
            <w:vAlign w:val="bottom"/>
          </w:tcPr>
          <w:p w:rsidR="00725536" w:rsidRDefault="00D778CE">
            <w:pPr>
              <w:ind w:left="120"/>
              <w:rPr>
                <w:sz w:val="20"/>
                <w:szCs w:val="20"/>
              </w:rPr>
            </w:pPr>
            <w:r>
              <w:rPr>
                <w:rFonts w:eastAsia="Times New Roman"/>
              </w:rPr>
              <w:t>интенсивности</w:t>
            </w:r>
          </w:p>
        </w:tc>
        <w:tc>
          <w:tcPr>
            <w:tcW w:w="1060" w:type="dxa"/>
            <w:vAlign w:val="bottom"/>
          </w:tcPr>
          <w:p w:rsidR="00725536" w:rsidRDefault="00D778CE">
            <w:pPr>
              <w:ind w:left="80"/>
              <w:rPr>
                <w:sz w:val="20"/>
                <w:szCs w:val="20"/>
              </w:rPr>
            </w:pPr>
            <w:r>
              <w:rPr>
                <w:rFonts w:eastAsia="Times New Roman"/>
              </w:rPr>
              <w:t>ОВЗ</w:t>
            </w:r>
          </w:p>
        </w:tc>
        <w:tc>
          <w:tcPr>
            <w:tcW w:w="780" w:type="dxa"/>
            <w:tcBorders>
              <w:right w:val="single" w:sz="8" w:space="0" w:color="auto"/>
            </w:tcBorders>
            <w:vAlign w:val="bottom"/>
          </w:tcPr>
          <w:p w:rsidR="00725536" w:rsidRDefault="00D778CE">
            <w:pPr>
              <w:ind w:right="10"/>
              <w:jc w:val="right"/>
              <w:rPr>
                <w:sz w:val="20"/>
                <w:szCs w:val="20"/>
              </w:rPr>
            </w:pPr>
            <w:r>
              <w:rPr>
                <w:rFonts w:eastAsia="Times New Roman"/>
              </w:rPr>
              <w:t>при</w:t>
            </w: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диагностической</w:t>
            </w:r>
          </w:p>
        </w:tc>
        <w:tc>
          <w:tcPr>
            <w:tcW w:w="1300" w:type="dxa"/>
            <w:gridSpan w:val="2"/>
            <w:vAlign w:val="bottom"/>
          </w:tcPr>
          <w:p w:rsidR="00725536" w:rsidRDefault="00D778CE">
            <w:pPr>
              <w:ind w:left="100"/>
              <w:rPr>
                <w:sz w:val="20"/>
                <w:szCs w:val="20"/>
              </w:rPr>
            </w:pPr>
            <w:r>
              <w:rPr>
                <w:rFonts w:eastAsia="Times New Roman"/>
              </w:rPr>
              <w:t>педагогами,</w:t>
            </w:r>
          </w:p>
        </w:tc>
        <w:tc>
          <w:tcPr>
            <w:tcW w:w="8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1340" w:type="dxa"/>
            <w:vAlign w:val="bottom"/>
          </w:tcPr>
          <w:p w:rsidR="00725536" w:rsidRDefault="00D778CE">
            <w:pPr>
              <w:ind w:left="100"/>
              <w:rPr>
                <w:sz w:val="20"/>
                <w:szCs w:val="20"/>
              </w:rPr>
            </w:pPr>
            <w:r>
              <w:rPr>
                <w:rFonts w:eastAsia="Times New Roman"/>
              </w:rPr>
              <w:t>УВР,</w:t>
            </w:r>
          </w:p>
        </w:tc>
        <w:tc>
          <w:tcPr>
            <w:tcW w:w="3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52"/>
        </w:trPr>
        <w:tc>
          <w:tcPr>
            <w:tcW w:w="1480" w:type="dxa"/>
            <w:tcBorders>
              <w:left w:val="single" w:sz="8" w:space="0" w:color="auto"/>
            </w:tcBorders>
            <w:vAlign w:val="bottom"/>
          </w:tcPr>
          <w:p w:rsidR="00725536" w:rsidRDefault="00D778CE">
            <w:pPr>
              <w:ind w:left="120"/>
              <w:rPr>
                <w:sz w:val="20"/>
                <w:szCs w:val="20"/>
              </w:rPr>
            </w:pPr>
            <w:r>
              <w:rPr>
                <w:rFonts w:eastAsia="Times New Roman"/>
              </w:rPr>
              <w:t>трудностей</w:t>
            </w:r>
          </w:p>
        </w:tc>
        <w:tc>
          <w:tcPr>
            <w:tcW w:w="360" w:type="dxa"/>
            <w:tcBorders>
              <w:right w:val="single" w:sz="8" w:space="0" w:color="auto"/>
            </w:tcBorders>
            <w:vAlign w:val="bottom"/>
          </w:tcPr>
          <w:p w:rsidR="00725536" w:rsidRDefault="00725536">
            <w:pPr>
              <w:rPr>
                <w:sz w:val="21"/>
                <w:szCs w:val="21"/>
              </w:rPr>
            </w:pPr>
          </w:p>
        </w:tc>
        <w:tc>
          <w:tcPr>
            <w:tcW w:w="1060" w:type="dxa"/>
            <w:vAlign w:val="bottom"/>
          </w:tcPr>
          <w:p w:rsidR="00725536" w:rsidRDefault="00D778CE">
            <w:pPr>
              <w:ind w:left="80"/>
              <w:rPr>
                <w:sz w:val="20"/>
                <w:szCs w:val="20"/>
              </w:rPr>
            </w:pPr>
            <w:r>
              <w:rPr>
                <w:rFonts w:eastAsia="Times New Roman"/>
              </w:rPr>
              <w:t>усвоении</w:t>
            </w:r>
          </w:p>
        </w:tc>
        <w:tc>
          <w:tcPr>
            <w:tcW w:w="780" w:type="dxa"/>
            <w:tcBorders>
              <w:right w:val="single" w:sz="8" w:space="0" w:color="auto"/>
            </w:tcBorders>
            <w:vAlign w:val="bottom"/>
          </w:tcPr>
          <w:p w:rsidR="00725536" w:rsidRDefault="00D778CE">
            <w:pPr>
              <w:ind w:right="10"/>
              <w:jc w:val="right"/>
              <w:rPr>
                <w:sz w:val="20"/>
                <w:szCs w:val="20"/>
              </w:rPr>
            </w:pPr>
            <w:r>
              <w:rPr>
                <w:rFonts w:eastAsia="Times New Roman"/>
              </w:rPr>
              <w:t>ООП</w:t>
            </w: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информации</w:t>
            </w:r>
          </w:p>
        </w:tc>
        <w:tc>
          <w:tcPr>
            <w:tcW w:w="1300" w:type="dxa"/>
            <w:gridSpan w:val="2"/>
            <w:vAlign w:val="bottom"/>
          </w:tcPr>
          <w:p w:rsidR="00725536" w:rsidRDefault="00D778CE">
            <w:pPr>
              <w:ind w:left="100"/>
              <w:rPr>
                <w:sz w:val="20"/>
                <w:szCs w:val="20"/>
              </w:rPr>
            </w:pPr>
            <w:r>
              <w:rPr>
                <w:rFonts w:eastAsia="Times New Roman"/>
              </w:rPr>
              <w:t>посещение</w:t>
            </w:r>
          </w:p>
        </w:tc>
        <w:tc>
          <w:tcPr>
            <w:tcW w:w="820" w:type="dxa"/>
            <w:tcBorders>
              <w:right w:val="single" w:sz="8" w:space="0" w:color="auto"/>
            </w:tcBorders>
            <w:vAlign w:val="bottom"/>
          </w:tcPr>
          <w:p w:rsidR="00725536" w:rsidRDefault="00D778CE">
            <w:pPr>
              <w:ind w:right="10"/>
              <w:jc w:val="right"/>
              <w:rPr>
                <w:sz w:val="20"/>
                <w:szCs w:val="20"/>
              </w:rPr>
            </w:pPr>
            <w:r>
              <w:rPr>
                <w:rFonts w:eastAsia="Times New Roman"/>
              </w:rPr>
              <w:t>семьи.</w:t>
            </w:r>
          </w:p>
        </w:tc>
        <w:tc>
          <w:tcPr>
            <w:tcW w:w="1000" w:type="dxa"/>
            <w:tcBorders>
              <w:right w:val="single" w:sz="8" w:space="0" w:color="auto"/>
            </w:tcBorders>
            <w:vAlign w:val="bottom"/>
          </w:tcPr>
          <w:p w:rsidR="00725536" w:rsidRDefault="00725536">
            <w:pPr>
              <w:rPr>
                <w:sz w:val="21"/>
                <w:szCs w:val="21"/>
              </w:rPr>
            </w:pPr>
          </w:p>
        </w:tc>
        <w:tc>
          <w:tcPr>
            <w:tcW w:w="1340" w:type="dxa"/>
            <w:vAlign w:val="bottom"/>
          </w:tcPr>
          <w:p w:rsidR="00725536" w:rsidRDefault="00D778CE">
            <w:pPr>
              <w:ind w:left="100"/>
              <w:rPr>
                <w:sz w:val="20"/>
                <w:szCs w:val="20"/>
              </w:rPr>
            </w:pPr>
            <w:r>
              <w:rPr>
                <w:rFonts w:eastAsia="Times New Roman"/>
              </w:rPr>
              <w:t>ПМПк</w:t>
            </w:r>
          </w:p>
        </w:tc>
        <w:tc>
          <w:tcPr>
            <w:tcW w:w="3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60"/>
        </w:trPr>
        <w:tc>
          <w:tcPr>
            <w:tcW w:w="1840" w:type="dxa"/>
            <w:gridSpan w:val="2"/>
            <w:tcBorders>
              <w:left w:val="single" w:sz="8" w:space="0" w:color="auto"/>
              <w:right w:val="single" w:sz="8" w:space="0" w:color="auto"/>
            </w:tcBorders>
            <w:vAlign w:val="bottom"/>
          </w:tcPr>
          <w:p w:rsidR="00725536" w:rsidRDefault="00D778CE">
            <w:pPr>
              <w:ind w:left="120"/>
              <w:rPr>
                <w:sz w:val="20"/>
                <w:szCs w:val="20"/>
              </w:rPr>
            </w:pPr>
            <w:r>
              <w:rPr>
                <w:rFonts w:eastAsia="Times New Roman"/>
              </w:rPr>
              <w:t>развития детей с</w:t>
            </w:r>
          </w:p>
        </w:tc>
        <w:tc>
          <w:tcPr>
            <w:tcW w:w="1060" w:type="dxa"/>
            <w:tcBorders>
              <w:bottom w:val="single" w:sz="8" w:space="0" w:color="auto"/>
            </w:tcBorders>
            <w:vAlign w:val="bottom"/>
          </w:tcPr>
          <w:p w:rsidR="00725536" w:rsidRDefault="00D778CE">
            <w:pPr>
              <w:ind w:left="80"/>
              <w:rPr>
                <w:sz w:val="20"/>
                <w:szCs w:val="20"/>
              </w:rPr>
            </w:pPr>
            <w:r>
              <w:rPr>
                <w:rFonts w:eastAsia="Times New Roman"/>
              </w:rPr>
              <w:t>ООО</w:t>
            </w:r>
          </w:p>
        </w:tc>
        <w:tc>
          <w:tcPr>
            <w:tcW w:w="780" w:type="dxa"/>
            <w:tcBorders>
              <w:bottom w:val="single" w:sz="8" w:space="0" w:color="auto"/>
              <w:right w:val="single" w:sz="8" w:space="0" w:color="auto"/>
            </w:tcBorders>
            <w:vAlign w:val="bottom"/>
          </w:tcPr>
          <w:p w:rsidR="00725536" w:rsidRDefault="00725536"/>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специалистов</w:t>
            </w:r>
          </w:p>
        </w:tc>
        <w:tc>
          <w:tcPr>
            <w:tcW w:w="1300" w:type="dxa"/>
            <w:gridSpan w:val="2"/>
            <w:vAlign w:val="bottom"/>
          </w:tcPr>
          <w:p w:rsidR="00725536" w:rsidRDefault="00D778CE">
            <w:pPr>
              <w:ind w:left="100"/>
              <w:rPr>
                <w:sz w:val="20"/>
                <w:szCs w:val="20"/>
              </w:rPr>
            </w:pPr>
            <w:r>
              <w:rPr>
                <w:rFonts w:eastAsia="Times New Roman"/>
                <w:w w:val="98"/>
              </w:rPr>
              <w:t>Составление</w:t>
            </w:r>
          </w:p>
        </w:tc>
        <w:tc>
          <w:tcPr>
            <w:tcW w:w="820" w:type="dxa"/>
            <w:tcBorders>
              <w:right w:val="single" w:sz="8" w:space="0" w:color="auto"/>
            </w:tcBorders>
            <w:vAlign w:val="bottom"/>
          </w:tcPr>
          <w:p w:rsidR="00725536" w:rsidRDefault="00725536"/>
        </w:tc>
        <w:tc>
          <w:tcPr>
            <w:tcW w:w="1000" w:type="dxa"/>
            <w:tcBorders>
              <w:bottom w:val="single" w:sz="8" w:space="0" w:color="auto"/>
              <w:right w:val="single" w:sz="8" w:space="0" w:color="auto"/>
            </w:tcBorders>
            <w:vAlign w:val="bottom"/>
          </w:tcPr>
          <w:p w:rsidR="00725536" w:rsidRDefault="00725536"/>
        </w:tc>
        <w:tc>
          <w:tcPr>
            <w:tcW w:w="1340" w:type="dxa"/>
            <w:tcBorders>
              <w:bottom w:val="single" w:sz="8" w:space="0" w:color="auto"/>
            </w:tcBorders>
            <w:vAlign w:val="bottom"/>
          </w:tcPr>
          <w:p w:rsidR="00725536" w:rsidRDefault="00725536"/>
        </w:tc>
        <w:tc>
          <w:tcPr>
            <w:tcW w:w="360" w:type="dxa"/>
            <w:tcBorders>
              <w:bottom w:val="single" w:sz="8" w:space="0" w:color="auto"/>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37"/>
        </w:trPr>
        <w:tc>
          <w:tcPr>
            <w:tcW w:w="1840" w:type="dxa"/>
            <w:gridSpan w:val="2"/>
            <w:tcBorders>
              <w:left w:val="single" w:sz="8" w:space="0" w:color="auto"/>
              <w:right w:val="single" w:sz="8" w:space="0" w:color="auto"/>
            </w:tcBorders>
            <w:vAlign w:val="bottom"/>
          </w:tcPr>
          <w:p w:rsidR="00725536" w:rsidRDefault="00D778CE">
            <w:pPr>
              <w:spacing w:line="226" w:lineRule="exact"/>
              <w:ind w:left="120"/>
              <w:rPr>
                <w:sz w:val="20"/>
                <w:szCs w:val="20"/>
              </w:rPr>
            </w:pPr>
            <w:r>
              <w:rPr>
                <w:rFonts w:eastAsia="Times New Roman"/>
              </w:rPr>
              <w:t>ограниченными</w:t>
            </w:r>
          </w:p>
        </w:tc>
        <w:tc>
          <w:tcPr>
            <w:tcW w:w="1060" w:type="dxa"/>
            <w:vAlign w:val="bottom"/>
          </w:tcPr>
          <w:p w:rsidR="00725536" w:rsidRDefault="00D778CE">
            <w:pPr>
              <w:spacing w:line="237" w:lineRule="exact"/>
              <w:ind w:left="80"/>
              <w:rPr>
                <w:sz w:val="20"/>
                <w:szCs w:val="20"/>
              </w:rPr>
            </w:pPr>
            <w:r>
              <w:rPr>
                <w:rFonts w:eastAsia="Times New Roman"/>
              </w:rPr>
              <w:t>Изучение</w:t>
            </w:r>
          </w:p>
        </w:tc>
        <w:tc>
          <w:tcPr>
            <w:tcW w:w="780" w:type="dxa"/>
            <w:tcBorders>
              <w:right w:val="single" w:sz="8" w:space="0" w:color="auto"/>
            </w:tcBorders>
            <w:vAlign w:val="bottom"/>
          </w:tcPr>
          <w:p w:rsidR="00725536" w:rsidRDefault="00725536">
            <w:pPr>
              <w:rPr>
                <w:sz w:val="20"/>
                <w:szCs w:val="20"/>
              </w:rPr>
            </w:pPr>
          </w:p>
        </w:tc>
        <w:tc>
          <w:tcPr>
            <w:tcW w:w="1140" w:type="dxa"/>
            <w:vAlign w:val="bottom"/>
          </w:tcPr>
          <w:p w:rsidR="00725536" w:rsidRDefault="00D778CE">
            <w:pPr>
              <w:spacing w:line="226" w:lineRule="exact"/>
              <w:ind w:left="80"/>
              <w:rPr>
                <w:sz w:val="20"/>
                <w:szCs w:val="20"/>
              </w:rPr>
            </w:pPr>
            <w:r>
              <w:rPr>
                <w:rFonts w:eastAsia="Times New Roman"/>
              </w:rPr>
              <w:t>разного</w:t>
            </w:r>
          </w:p>
        </w:tc>
        <w:tc>
          <w:tcPr>
            <w:tcW w:w="700" w:type="dxa"/>
            <w:tcBorders>
              <w:right w:val="single" w:sz="8" w:space="0" w:color="auto"/>
            </w:tcBorders>
            <w:vAlign w:val="bottom"/>
          </w:tcPr>
          <w:p w:rsidR="00725536" w:rsidRDefault="00725536">
            <w:pPr>
              <w:rPr>
                <w:sz w:val="20"/>
                <w:szCs w:val="20"/>
              </w:rPr>
            </w:pPr>
          </w:p>
        </w:tc>
        <w:tc>
          <w:tcPr>
            <w:tcW w:w="2120" w:type="dxa"/>
            <w:gridSpan w:val="3"/>
            <w:tcBorders>
              <w:right w:val="single" w:sz="8" w:space="0" w:color="auto"/>
            </w:tcBorders>
            <w:vAlign w:val="bottom"/>
          </w:tcPr>
          <w:p w:rsidR="00725536" w:rsidRDefault="00D778CE">
            <w:pPr>
              <w:spacing w:line="226" w:lineRule="exact"/>
              <w:ind w:left="100"/>
              <w:rPr>
                <w:sz w:val="20"/>
                <w:szCs w:val="20"/>
              </w:rPr>
            </w:pPr>
            <w:r>
              <w:rPr>
                <w:rFonts w:eastAsia="Times New Roman"/>
              </w:rPr>
              <w:t>характеристики.</w:t>
            </w:r>
          </w:p>
        </w:tc>
        <w:tc>
          <w:tcPr>
            <w:tcW w:w="1000" w:type="dxa"/>
            <w:tcBorders>
              <w:right w:val="single" w:sz="8" w:space="0" w:color="auto"/>
            </w:tcBorders>
            <w:vAlign w:val="bottom"/>
          </w:tcPr>
          <w:p w:rsidR="00725536" w:rsidRDefault="00D778CE">
            <w:pPr>
              <w:spacing w:line="237" w:lineRule="exact"/>
              <w:ind w:left="100"/>
              <w:rPr>
                <w:sz w:val="20"/>
                <w:szCs w:val="20"/>
              </w:rPr>
            </w:pPr>
            <w:r>
              <w:rPr>
                <w:rFonts w:eastAsia="Times New Roman"/>
              </w:rPr>
              <w:t>В</w:t>
            </w:r>
          </w:p>
        </w:tc>
        <w:tc>
          <w:tcPr>
            <w:tcW w:w="1340" w:type="dxa"/>
            <w:vAlign w:val="bottom"/>
          </w:tcPr>
          <w:p w:rsidR="00725536" w:rsidRDefault="00D778CE">
            <w:pPr>
              <w:spacing w:line="237" w:lineRule="exact"/>
              <w:ind w:left="100"/>
              <w:rPr>
                <w:sz w:val="20"/>
                <w:szCs w:val="20"/>
              </w:rPr>
            </w:pPr>
            <w:r>
              <w:rPr>
                <w:rFonts w:eastAsia="Times New Roman"/>
              </w:rPr>
              <w:t>Психолог,</w:t>
            </w:r>
          </w:p>
        </w:tc>
        <w:tc>
          <w:tcPr>
            <w:tcW w:w="360" w:type="dxa"/>
            <w:tcBorders>
              <w:right w:val="single" w:sz="8" w:space="0" w:color="auto"/>
            </w:tcBorders>
            <w:vAlign w:val="bottom"/>
          </w:tcPr>
          <w:p w:rsidR="00725536" w:rsidRDefault="00725536">
            <w:pPr>
              <w:rPr>
                <w:sz w:val="20"/>
                <w:szCs w:val="20"/>
              </w:rPr>
            </w:pPr>
          </w:p>
        </w:tc>
        <w:tc>
          <w:tcPr>
            <w:tcW w:w="0" w:type="dxa"/>
            <w:vAlign w:val="bottom"/>
          </w:tcPr>
          <w:p w:rsidR="00725536" w:rsidRDefault="00725536">
            <w:pPr>
              <w:rPr>
                <w:sz w:val="1"/>
                <w:szCs w:val="1"/>
              </w:rPr>
            </w:pPr>
          </w:p>
        </w:tc>
      </w:tr>
      <w:tr w:rsidR="00725536">
        <w:trPr>
          <w:trHeight w:val="254"/>
        </w:trPr>
        <w:tc>
          <w:tcPr>
            <w:tcW w:w="1840" w:type="dxa"/>
            <w:gridSpan w:val="2"/>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возможностями</w:t>
            </w:r>
          </w:p>
        </w:tc>
        <w:tc>
          <w:tcPr>
            <w:tcW w:w="1060" w:type="dxa"/>
            <w:vAlign w:val="bottom"/>
          </w:tcPr>
          <w:p w:rsidR="00725536" w:rsidRDefault="00D778CE">
            <w:pPr>
              <w:ind w:left="80"/>
              <w:rPr>
                <w:sz w:val="20"/>
                <w:szCs w:val="20"/>
              </w:rPr>
            </w:pPr>
            <w:r>
              <w:rPr>
                <w:rFonts w:eastAsia="Times New Roman"/>
              </w:rPr>
              <w:t>развития</w:t>
            </w:r>
          </w:p>
        </w:tc>
        <w:tc>
          <w:tcPr>
            <w:tcW w:w="780" w:type="dxa"/>
            <w:tcBorders>
              <w:right w:val="single" w:sz="8" w:space="0" w:color="auto"/>
            </w:tcBorders>
            <w:vAlign w:val="bottom"/>
          </w:tcPr>
          <w:p w:rsidR="00725536" w:rsidRDefault="00725536"/>
        </w:tc>
        <w:tc>
          <w:tcPr>
            <w:tcW w:w="1140" w:type="dxa"/>
            <w:vAlign w:val="bottom"/>
          </w:tcPr>
          <w:p w:rsidR="00725536" w:rsidRDefault="00D778CE">
            <w:pPr>
              <w:spacing w:line="242" w:lineRule="exact"/>
              <w:ind w:left="80"/>
              <w:rPr>
                <w:sz w:val="20"/>
                <w:szCs w:val="20"/>
              </w:rPr>
            </w:pPr>
            <w:r>
              <w:rPr>
                <w:rFonts w:eastAsia="Times New Roman"/>
              </w:rPr>
              <w:t>профиля,</w:t>
            </w:r>
          </w:p>
        </w:tc>
        <w:tc>
          <w:tcPr>
            <w:tcW w:w="700" w:type="dxa"/>
            <w:tcBorders>
              <w:right w:val="single" w:sz="8" w:space="0" w:color="auto"/>
            </w:tcBorders>
            <w:vAlign w:val="bottom"/>
          </w:tcPr>
          <w:p w:rsidR="00725536" w:rsidRDefault="00725536"/>
        </w:tc>
        <w:tc>
          <w:tcPr>
            <w:tcW w:w="2120" w:type="dxa"/>
            <w:gridSpan w:val="3"/>
            <w:tcBorders>
              <w:right w:val="single" w:sz="8" w:space="0" w:color="auto"/>
            </w:tcBorders>
            <w:vAlign w:val="bottom"/>
          </w:tcPr>
          <w:p w:rsidR="00725536" w:rsidRDefault="00D778CE">
            <w:pPr>
              <w:spacing w:line="242" w:lineRule="exact"/>
              <w:ind w:left="100"/>
              <w:rPr>
                <w:sz w:val="20"/>
                <w:szCs w:val="20"/>
              </w:rPr>
            </w:pPr>
            <w:r>
              <w:rPr>
                <w:rFonts w:eastAsia="Times New Roman"/>
              </w:rPr>
              <w:t>Диагностирование:</w:t>
            </w:r>
          </w:p>
        </w:tc>
        <w:tc>
          <w:tcPr>
            <w:tcW w:w="1000" w:type="dxa"/>
            <w:tcBorders>
              <w:right w:val="single" w:sz="8" w:space="0" w:color="auto"/>
            </w:tcBorders>
            <w:vAlign w:val="bottom"/>
          </w:tcPr>
          <w:p w:rsidR="00725536" w:rsidRDefault="00D778CE">
            <w:pPr>
              <w:ind w:left="100"/>
              <w:rPr>
                <w:sz w:val="20"/>
                <w:szCs w:val="20"/>
              </w:rPr>
            </w:pPr>
            <w:r>
              <w:rPr>
                <w:rFonts w:eastAsia="Times New Roman"/>
              </w:rPr>
              <w:t>течение</w:t>
            </w:r>
          </w:p>
        </w:tc>
        <w:tc>
          <w:tcPr>
            <w:tcW w:w="1340" w:type="dxa"/>
            <w:vAlign w:val="bottom"/>
          </w:tcPr>
          <w:p w:rsidR="00725536" w:rsidRDefault="00D778CE">
            <w:pPr>
              <w:ind w:left="100"/>
              <w:rPr>
                <w:sz w:val="20"/>
                <w:szCs w:val="20"/>
              </w:rPr>
            </w:pPr>
            <w:r>
              <w:rPr>
                <w:rFonts w:eastAsia="Times New Roman"/>
              </w:rPr>
              <w:t>классный</w:t>
            </w:r>
          </w:p>
        </w:tc>
        <w:tc>
          <w:tcPr>
            <w:tcW w:w="3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52"/>
        </w:trPr>
        <w:tc>
          <w:tcPr>
            <w:tcW w:w="1480" w:type="dxa"/>
            <w:tcBorders>
              <w:left w:val="single" w:sz="8" w:space="0" w:color="auto"/>
            </w:tcBorders>
            <w:vAlign w:val="bottom"/>
          </w:tcPr>
          <w:p w:rsidR="00725536" w:rsidRDefault="00D778CE">
            <w:pPr>
              <w:spacing w:line="242" w:lineRule="exact"/>
              <w:ind w:left="120"/>
              <w:rPr>
                <w:sz w:val="20"/>
                <w:szCs w:val="20"/>
              </w:rPr>
            </w:pPr>
            <w:r>
              <w:rPr>
                <w:rFonts w:eastAsia="Times New Roman"/>
              </w:rPr>
              <w:t>здоровья,</w:t>
            </w:r>
          </w:p>
        </w:tc>
        <w:tc>
          <w:tcPr>
            <w:tcW w:w="360" w:type="dxa"/>
            <w:tcBorders>
              <w:right w:val="single" w:sz="8" w:space="0" w:color="auto"/>
            </w:tcBorders>
            <w:vAlign w:val="bottom"/>
          </w:tcPr>
          <w:p w:rsidR="00725536" w:rsidRDefault="00725536">
            <w:pPr>
              <w:rPr>
                <w:sz w:val="21"/>
                <w:szCs w:val="21"/>
              </w:rPr>
            </w:pP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эмоционально —</w:t>
            </w:r>
          </w:p>
        </w:tc>
        <w:tc>
          <w:tcPr>
            <w:tcW w:w="1140" w:type="dxa"/>
            <w:vAlign w:val="bottom"/>
          </w:tcPr>
          <w:p w:rsidR="00725536" w:rsidRDefault="00D778CE">
            <w:pPr>
              <w:spacing w:line="242" w:lineRule="exact"/>
              <w:ind w:left="80"/>
              <w:rPr>
                <w:sz w:val="20"/>
                <w:szCs w:val="20"/>
              </w:rPr>
            </w:pPr>
            <w:r>
              <w:rPr>
                <w:rFonts w:eastAsia="Times New Roman"/>
              </w:rPr>
              <w:t>создание</w:t>
            </w:r>
          </w:p>
        </w:tc>
        <w:tc>
          <w:tcPr>
            <w:tcW w:w="700" w:type="dxa"/>
            <w:tcBorders>
              <w:right w:val="single" w:sz="8" w:space="0" w:color="auto"/>
            </w:tcBorders>
            <w:vAlign w:val="bottom"/>
          </w:tcPr>
          <w:p w:rsidR="00725536" w:rsidRDefault="00725536">
            <w:pPr>
              <w:rPr>
                <w:sz w:val="21"/>
                <w:szCs w:val="21"/>
              </w:rPr>
            </w:pPr>
          </w:p>
        </w:tc>
        <w:tc>
          <w:tcPr>
            <w:tcW w:w="1300" w:type="dxa"/>
            <w:gridSpan w:val="2"/>
            <w:vAlign w:val="bottom"/>
          </w:tcPr>
          <w:p w:rsidR="00725536" w:rsidRDefault="00D778CE">
            <w:pPr>
              <w:spacing w:line="242" w:lineRule="exact"/>
              <w:ind w:left="100"/>
              <w:rPr>
                <w:sz w:val="20"/>
                <w:szCs w:val="20"/>
              </w:rPr>
            </w:pPr>
            <w:r>
              <w:rPr>
                <w:rFonts w:eastAsia="Times New Roman"/>
              </w:rPr>
              <w:t>методики</w:t>
            </w:r>
          </w:p>
        </w:tc>
        <w:tc>
          <w:tcPr>
            <w:tcW w:w="8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D778CE">
            <w:pPr>
              <w:ind w:left="100"/>
              <w:rPr>
                <w:sz w:val="20"/>
                <w:szCs w:val="20"/>
              </w:rPr>
            </w:pPr>
            <w:r>
              <w:rPr>
                <w:rFonts w:eastAsia="Times New Roman"/>
              </w:rPr>
              <w:t>учебног</w:t>
            </w:r>
          </w:p>
        </w:tc>
        <w:tc>
          <w:tcPr>
            <w:tcW w:w="1700" w:type="dxa"/>
            <w:gridSpan w:val="2"/>
            <w:tcBorders>
              <w:right w:val="single" w:sz="8" w:space="0" w:color="auto"/>
            </w:tcBorders>
            <w:vAlign w:val="bottom"/>
          </w:tcPr>
          <w:p w:rsidR="00725536" w:rsidRDefault="00D778CE">
            <w:pPr>
              <w:ind w:left="100"/>
              <w:rPr>
                <w:sz w:val="20"/>
                <w:szCs w:val="20"/>
              </w:rPr>
            </w:pPr>
            <w:r>
              <w:rPr>
                <w:rFonts w:eastAsia="Times New Roman"/>
              </w:rPr>
              <w:t>руководитель</w:t>
            </w:r>
          </w:p>
        </w:tc>
        <w:tc>
          <w:tcPr>
            <w:tcW w:w="0" w:type="dxa"/>
            <w:vAlign w:val="bottom"/>
          </w:tcPr>
          <w:p w:rsidR="00725536" w:rsidRDefault="00725536">
            <w:pPr>
              <w:rPr>
                <w:sz w:val="1"/>
                <w:szCs w:val="1"/>
              </w:rPr>
            </w:pPr>
          </w:p>
        </w:tc>
      </w:tr>
      <w:tr w:rsidR="00725536">
        <w:trPr>
          <w:trHeight w:val="254"/>
        </w:trPr>
        <w:tc>
          <w:tcPr>
            <w:tcW w:w="1480" w:type="dxa"/>
            <w:tcBorders>
              <w:left w:val="single" w:sz="8" w:space="0" w:color="auto"/>
            </w:tcBorders>
            <w:vAlign w:val="bottom"/>
          </w:tcPr>
          <w:p w:rsidR="00725536" w:rsidRDefault="00D778CE">
            <w:pPr>
              <w:spacing w:line="242" w:lineRule="exact"/>
              <w:ind w:left="120"/>
              <w:rPr>
                <w:sz w:val="20"/>
                <w:szCs w:val="20"/>
              </w:rPr>
            </w:pPr>
            <w:r>
              <w:rPr>
                <w:rFonts w:eastAsia="Times New Roman"/>
              </w:rPr>
              <w:t>проведение</w:t>
            </w:r>
          </w:p>
        </w:tc>
        <w:tc>
          <w:tcPr>
            <w:tcW w:w="360" w:type="dxa"/>
            <w:tcBorders>
              <w:right w:val="single" w:sz="8" w:space="0" w:color="auto"/>
            </w:tcBorders>
            <w:vAlign w:val="bottom"/>
          </w:tcPr>
          <w:p w:rsidR="00725536" w:rsidRDefault="00D778CE">
            <w:pPr>
              <w:spacing w:line="242" w:lineRule="exact"/>
              <w:ind w:right="10"/>
              <w:jc w:val="right"/>
              <w:rPr>
                <w:sz w:val="20"/>
                <w:szCs w:val="20"/>
              </w:rPr>
            </w:pPr>
            <w:r>
              <w:rPr>
                <w:rFonts w:eastAsia="Times New Roman"/>
                <w:w w:val="96"/>
              </w:rPr>
              <w:t>их</w:t>
            </w:r>
          </w:p>
        </w:tc>
        <w:tc>
          <w:tcPr>
            <w:tcW w:w="1060" w:type="dxa"/>
            <w:vAlign w:val="bottom"/>
          </w:tcPr>
          <w:p w:rsidR="00725536" w:rsidRDefault="00D778CE">
            <w:pPr>
              <w:ind w:left="80"/>
              <w:rPr>
                <w:sz w:val="20"/>
                <w:szCs w:val="20"/>
              </w:rPr>
            </w:pPr>
            <w:r>
              <w:rPr>
                <w:rFonts w:eastAsia="Times New Roman"/>
              </w:rPr>
              <w:t>волевой,</w:t>
            </w:r>
          </w:p>
        </w:tc>
        <w:tc>
          <w:tcPr>
            <w:tcW w:w="780" w:type="dxa"/>
            <w:tcBorders>
              <w:right w:val="single" w:sz="8" w:space="0" w:color="auto"/>
            </w:tcBorders>
            <w:vAlign w:val="bottom"/>
          </w:tcPr>
          <w:p w:rsidR="00725536" w:rsidRDefault="00725536"/>
        </w:tc>
        <w:tc>
          <w:tcPr>
            <w:tcW w:w="1840" w:type="dxa"/>
            <w:gridSpan w:val="2"/>
            <w:tcBorders>
              <w:right w:val="single" w:sz="8" w:space="0" w:color="auto"/>
            </w:tcBorders>
            <w:vAlign w:val="bottom"/>
          </w:tcPr>
          <w:p w:rsidR="00725536" w:rsidRDefault="00D778CE">
            <w:pPr>
              <w:spacing w:line="242" w:lineRule="exact"/>
              <w:ind w:left="80"/>
              <w:rPr>
                <w:sz w:val="20"/>
                <w:szCs w:val="20"/>
              </w:rPr>
            </w:pPr>
            <w:r>
              <w:rPr>
                <w:rFonts w:eastAsia="Times New Roman"/>
              </w:rPr>
              <w:t>диагностических</w:t>
            </w:r>
          </w:p>
        </w:tc>
        <w:tc>
          <w:tcPr>
            <w:tcW w:w="2120" w:type="dxa"/>
            <w:gridSpan w:val="3"/>
            <w:tcBorders>
              <w:right w:val="single" w:sz="8" w:space="0" w:color="auto"/>
            </w:tcBorders>
            <w:vAlign w:val="bottom"/>
          </w:tcPr>
          <w:p w:rsidR="00725536" w:rsidRDefault="00D778CE">
            <w:pPr>
              <w:spacing w:line="242" w:lineRule="exact"/>
              <w:ind w:left="100"/>
              <w:rPr>
                <w:sz w:val="20"/>
                <w:szCs w:val="20"/>
              </w:rPr>
            </w:pPr>
            <w:r>
              <w:rPr>
                <w:rFonts w:eastAsia="Times New Roman"/>
              </w:rPr>
              <w:t>«Социометрия»</w:t>
            </w:r>
          </w:p>
        </w:tc>
        <w:tc>
          <w:tcPr>
            <w:tcW w:w="1000" w:type="dxa"/>
            <w:tcBorders>
              <w:right w:val="single" w:sz="8" w:space="0" w:color="auto"/>
            </w:tcBorders>
            <w:vAlign w:val="bottom"/>
          </w:tcPr>
          <w:p w:rsidR="00725536" w:rsidRDefault="00D778CE">
            <w:pPr>
              <w:ind w:left="100"/>
              <w:rPr>
                <w:sz w:val="20"/>
                <w:szCs w:val="20"/>
              </w:rPr>
            </w:pPr>
            <w:r>
              <w:rPr>
                <w:rFonts w:eastAsia="Times New Roman"/>
              </w:rPr>
              <w:t>о</w:t>
            </w:r>
          </w:p>
        </w:tc>
        <w:tc>
          <w:tcPr>
            <w:tcW w:w="1340" w:type="dxa"/>
            <w:vAlign w:val="bottom"/>
          </w:tcPr>
          <w:p w:rsidR="00725536" w:rsidRDefault="00725536"/>
        </w:tc>
        <w:tc>
          <w:tcPr>
            <w:tcW w:w="3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52"/>
        </w:trPr>
        <w:tc>
          <w:tcPr>
            <w:tcW w:w="1480" w:type="dxa"/>
            <w:tcBorders>
              <w:left w:val="single" w:sz="8" w:space="0" w:color="auto"/>
            </w:tcBorders>
            <w:vAlign w:val="bottom"/>
          </w:tcPr>
          <w:p w:rsidR="00725536" w:rsidRDefault="00D778CE">
            <w:pPr>
              <w:spacing w:line="242" w:lineRule="exact"/>
              <w:ind w:left="120"/>
              <w:rPr>
                <w:sz w:val="20"/>
                <w:szCs w:val="20"/>
              </w:rPr>
            </w:pPr>
            <w:r>
              <w:rPr>
                <w:rFonts w:eastAsia="Times New Roman"/>
              </w:rPr>
              <w:t>комплексного</w:t>
            </w:r>
          </w:p>
        </w:tc>
        <w:tc>
          <w:tcPr>
            <w:tcW w:w="360" w:type="dxa"/>
            <w:tcBorders>
              <w:right w:val="single" w:sz="8" w:space="0" w:color="auto"/>
            </w:tcBorders>
            <w:vAlign w:val="bottom"/>
          </w:tcPr>
          <w:p w:rsidR="00725536" w:rsidRDefault="00725536">
            <w:pPr>
              <w:rPr>
                <w:sz w:val="21"/>
                <w:szCs w:val="21"/>
              </w:rPr>
            </w:pP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познавательной</w:t>
            </w:r>
          </w:p>
        </w:tc>
        <w:tc>
          <w:tcPr>
            <w:tcW w:w="1840" w:type="dxa"/>
            <w:gridSpan w:val="2"/>
            <w:tcBorders>
              <w:right w:val="single" w:sz="8" w:space="0" w:color="auto"/>
            </w:tcBorders>
            <w:vAlign w:val="bottom"/>
          </w:tcPr>
          <w:p w:rsidR="00725536" w:rsidRDefault="00D778CE">
            <w:pPr>
              <w:spacing w:line="242" w:lineRule="exact"/>
              <w:ind w:left="80"/>
              <w:rPr>
                <w:sz w:val="20"/>
                <w:szCs w:val="20"/>
              </w:rPr>
            </w:pPr>
            <w:r>
              <w:rPr>
                <w:rFonts w:eastAsia="Times New Roman"/>
              </w:rPr>
              <w:t>"портретов"</w:t>
            </w:r>
          </w:p>
        </w:tc>
        <w:tc>
          <w:tcPr>
            <w:tcW w:w="2120" w:type="dxa"/>
            <w:gridSpan w:val="3"/>
            <w:tcBorders>
              <w:right w:val="single" w:sz="8" w:space="0" w:color="auto"/>
            </w:tcBorders>
            <w:vAlign w:val="bottom"/>
          </w:tcPr>
          <w:p w:rsidR="00725536" w:rsidRDefault="00D778CE">
            <w:pPr>
              <w:spacing w:line="242" w:lineRule="exact"/>
              <w:ind w:left="100"/>
              <w:rPr>
                <w:sz w:val="20"/>
                <w:szCs w:val="20"/>
              </w:rPr>
            </w:pPr>
            <w:r>
              <w:rPr>
                <w:rFonts w:eastAsia="Times New Roman"/>
              </w:rPr>
              <w:t>Опросник «Чувства</w:t>
            </w:r>
          </w:p>
        </w:tc>
        <w:tc>
          <w:tcPr>
            <w:tcW w:w="1000" w:type="dxa"/>
            <w:tcBorders>
              <w:right w:val="single" w:sz="8" w:space="0" w:color="auto"/>
            </w:tcBorders>
            <w:vAlign w:val="bottom"/>
          </w:tcPr>
          <w:p w:rsidR="00725536" w:rsidRDefault="00D778CE">
            <w:pPr>
              <w:ind w:left="100"/>
              <w:rPr>
                <w:sz w:val="20"/>
                <w:szCs w:val="20"/>
              </w:rPr>
            </w:pPr>
            <w:r>
              <w:rPr>
                <w:rFonts w:eastAsia="Times New Roman"/>
              </w:rPr>
              <w:t>года</w:t>
            </w:r>
          </w:p>
        </w:tc>
        <w:tc>
          <w:tcPr>
            <w:tcW w:w="1340" w:type="dxa"/>
            <w:vAlign w:val="bottom"/>
          </w:tcPr>
          <w:p w:rsidR="00725536" w:rsidRDefault="00D778CE">
            <w:pPr>
              <w:ind w:left="100"/>
              <w:rPr>
                <w:sz w:val="20"/>
                <w:szCs w:val="20"/>
              </w:rPr>
            </w:pPr>
            <w:r>
              <w:rPr>
                <w:rFonts w:eastAsia="Times New Roman"/>
              </w:rPr>
              <w:t>Заместитель</w:t>
            </w:r>
          </w:p>
        </w:tc>
        <w:tc>
          <w:tcPr>
            <w:tcW w:w="3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52"/>
        </w:trPr>
        <w:tc>
          <w:tcPr>
            <w:tcW w:w="1480" w:type="dxa"/>
            <w:tcBorders>
              <w:left w:val="single" w:sz="8" w:space="0" w:color="auto"/>
            </w:tcBorders>
            <w:vAlign w:val="bottom"/>
          </w:tcPr>
          <w:p w:rsidR="00725536" w:rsidRDefault="00D778CE">
            <w:pPr>
              <w:spacing w:line="242" w:lineRule="exact"/>
              <w:ind w:left="120"/>
              <w:rPr>
                <w:sz w:val="20"/>
                <w:szCs w:val="20"/>
              </w:rPr>
            </w:pPr>
            <w:r>
              <w:rPr>
                <w:rFonts w:eastAsia="Times New Roman"/>
              </w:rPr>
              <w:t>обследования</w:t>
            </w:r>
          </w:p>
        </w:tc>
        <w:tc>
          <w:tcPr>
            <w:tcW w:w="360" w:type="dxa"/>
            <w:tcBorders>
              <w:right w:val="single" w:sz="8" w:space="0" w:color="auto"/>
            </w:tcBorders>
            <w:vAlign w:val="bottom"/>
          </w:tcPr>
          <w:p w:rsidR="00725536" w:rsidRDefault="00D778CE">
            <w:pPr>
              <w:spacing w:line="242" w:lineRule="exact"/>
              <w:ind w:right="10"/>
              <w:jc w:val="right"/>
              <w:rPr>
                <w:sz w:val="20"/>
                <w:szCs w:val="20"/>
              </w:rPr>
            </w:pPr>
            <w:r>
              <w:rPr>
                <w:rFonts w:eastAsia="Times New Roman"/>
              </w:rPr>
              <w:t>и</w:t>
            </w:r>
          </w:p>
        </w:tc>
        <w:tc>
          <w:tcPr>
            <w:tcW w:w="1060" w:type="dxa"/>
            <w:vAlign w:val="bottom"/>
          </w:tcPr>
          <w:p w:rsidR="00725536" w:rsidRDefault="00D778CE">
            <w:pPr>
              <w:ind w:left="80"/>
              <w:rPr>
                <w:sz w:val="20"/>
                <w:szCs w:val="20"/>
              </w:rPr>
            </w:pPr>
            <w:r>
              <w:rPr>
                <w:rFonts w:eastAsia="Times New Roman"/>
              </w:rPr>
              <w:t>сфер,</w:t>
            </w:r>
          </w:p>
        </w:tc>
        <w:tc>
          <w:tcPr>
            <w:tcW w:w="780" w:type="dxa"/>
            <w:tcBorders>
              <w:right w:val="single" w:sz="8" w:space="0" w:color="auto"/>
            </w:tcBorders>
            <w:vAlign w:val="bottom"/>
          </w:tcPr>
          <w:p w:rsidR="00725536" w:rsidRDefault="00725536">
            <w:pPr>
              <w:rPr>
                <w:sz w:val="21"/>
                <w:szCs w:val="21"/>
              </w:rPr>
            </w:pPr>
          </w:p>
        </w:tc>
        <w:tc>
          <w:tcPr>
            <w:tcW w:w="1140" w:type="dxa"/>
            <w:vAlign w:val="bottom"/>
          </w:tcPr>
          <w:p w:rsidR="00725536" w:rsidRDefault="00D778CE">
            <w:pPr>
              <w:spacing w:line="242" w:lineRule="exact"/>
              <w:ind w:left="80"/>
              <w:rPr>
                <w:sz w:val="20"/>
                <w:szCs w:val="20"/>
              </w:rPr>
            </w:pPr>
            <w:r>
              <w:rPr>
                <w:rFonts w:eastAsia="Times New Roman"/>
              </w:rPr>
              <w:t>детей.</w:t>
            </w:r>
          </w:p>
        </w:tc>
        <w:tc>
          <w:tcPr>
            <w:tcW w:w="700" w:type="dxa"/>
            <w:tcBorders>
              <w:right w:val="single" w:sz="8" w:space="0" w:color="auto"/>
            </w:tcBorders>
            <w:vAlign w:val="bottom"/>
          </w:tcPr>
          <w:p w:rsidR="00725536" w:rsidRDefault="00725536">
            <w:pPr>
              <w:rPr>
                <w:sz w:val="21"/>
                <w:szCs w:val="21"/>
              </w:rPr>
            </w:pPr>
          </w:p>
        </w:tc>
        <w:tc>
          <w:tcPr>
            <w:tcW w:w="1300" w:type="dxa"/>
            <w:gridSpan w:val="2"/>
            <w:vAlign w:val="bottom"/>
          </w:tcPr>
          <w:p w:rsidR="00725536" w:rsidRDefault="00D778CE">
            <w:pPr>
              <w:spacing w:line="242" w:lineRule="exact"/>
              <w:ind w:left="100"/>
              <w:rPr>
                <w:sz w:val="20"/>
                <w:szCs w:val="20"/>
              </w:rPr>
            </w:pPr>
            <w:r>
              <w:rPr>
                <w:rFonts w:eastAsia="Times New Roman"/>
              </w:rPr>
              <w:t>в школе»</w:t>
            </w:r>
          </w:p>
        </w:tc>
        <w:tc>
          <w:tcPr>
            <w:tcW w:w="8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340" w:type="dxa"/>
            <w:vAlign w:val="bottom"/>
          </w:tcPr>
          <w:p w:rsidR="00725536" w:rsidRDefault="00D778CE">
            <w:pPr>
              <w:ind w:left="100"/>
              <w:rPr>
                <w:sz w:val="20"/>
                <w:szCs w:val="20"/>
              </w:rPr>
            </w:pPr>
            <w:r>
              <w:rPr>
                <w:rFonts w:eastAsia="Times New Roman"/>
              </w:rPr>
              <w:t>директора</w:t>
            </w:r>
          </w:p>
        </w:tc>
        <w:tc>
          <w:tcPr>
            <w:tcW w:w="360" w:type="dxa"/>
            <w:tcBorders>
              <w:right w:val="single" w:sz="8" w:space="0" w:color="auto"/>
            </w:tcBorders>
            <w:vAlign w:val="bottom"/>
          </w:tcPr>
          <w:p w:rsidR="00725536" w:rsidRDefault="00D778CE">
            <w:pPr>
              <w:ind w:left="20"/>
              <w:rPr>
                <w:sz w:val="20"/>
                <w:szCs w:val="20"/>
              </w:rPr>
            </w:pPr>
            <w:r>
              <w:rPr>
                <w:rFonts w:eastAsia="Times New Roman"/>
              </w:rPr>
              <w:t>по</w:t>
            </w:r>
          </w:p>
        </w:tc>
        <w:tc>
          <w:tcPr>
            <w:tcW w:w="0" w:type="dxa"/>
            <w:vAlign w:val="bottom"/>
          </w:tcPr>
          <w:p w:rsidR="00725536" w:rsidRDefault="00725536">
            <w:pPr>
              <w:rPr>
                <w:sz w:val="1"/>
                <w:szCs w:val="1"/>
              </w:rPr>
            </w:pPr>
          </w:p>
        </w:tc>
      </w:tr>
      <w:tr w:rsidR="00725536">
        <w:trPr>
          <w:trHeight w:val="254"/>
        </w:trPr>
        <w:tc>
          <w:tcPr>
            <w:tcW w:w="1480" w:type="dxa"/>
            <w:tcBorders>
              <w:left w:val="single" w:sz="8" w:space="0" w:color="auto"/>
            </w:tcBorders>
            <w:vAlign w:val="bottom"/>
          </w:tcPr>
          <w:p w:rsidR="00725536" w:rsidRDefault="00D778CE">
            <w:pPr>
              <w:spacing w:line="242" w:lineRule="exact"/>
              <w:ind w:left="120"/>
              <w:rPr>
                <w:sz w:val="20"/>
                <w:szCs w:val="20"/>
              </w:rPr>
            </w:pPr>
            <w:r>
              <w:rPr>
                <w:rFonts w:eastAsia="Times New Roman"/>
              </w:rPr>
              <w:t>подготовка</w:t>
            </w:r>
          </w:p>
        </w:tc>
        <w:tc>
          <w:tcPr>
            <w:tcW w:w="360" w:type="dxa"/>
            <w:tcBorders>
              <w:right w:val="single" w:sz="8" w:space="0" w:color="auto"/>
            </w:tcBorders>
            <w:vAlign w:val="bottom"/>
          </w:tcPr>
          <w:p w:rsidR="00725536" w:rsidRDefault="00725536"/>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личностных</w:t>
            </w:r>
          </w:p>
        </w:tc>
        <w:tc>
          <w:tcPr>
            <w:tcW w:w="1140" w:type="dxa"/>
            <w:vAlign w:val="bottom"/>
          </w:tcPr>
          <w:p w:rsidR="00725536" w:rsidRDefault="00D778CE">
            <w:pPr>
              <w:spacing w:line="242" w:lineRule="exact"/>
              <w:ind w:left="80"/>
              <w:rPr>
                <w:sz w:val="20"/>
                <w:szCs w:val="20"/>
              </w:rPr>
            </w:pPr>
            <w:r>
              <w:rPr>
                <w:rFonts w:eastAsia="Times New Roman"/>
              </w:rPr>
              <w:t>Получение</w:t>
            </w:r>
          </w:p>
        </w:tc>
        <w:tc>
          <w:tcPr>
            <w:tcW w:w="700" w:type="dxa"/>
            <w:tcBorders>
              <w:right w:val="single" w:sz="8" w:space="0" w:color="auto"/>
            </w:tcBorders>
            <w:vAlign w:val="bottom"/>
          </w:tcPr>
          <w:p w:rsidR="00725536" w:rsidRDefault="00725536"/>
        </w:tc>
        <w:tc>
          <w:tcPr>
            <w:tcW w:w="2120" w:type="dxa"/>
            <w:gridSpan w:val="3"/>
            <w:tcBorders>
              <w:right w:val="single" w:sz="8" w:space="0" w:color="auto"/>
            </w:tcBorders>
            <w:vAlign w:val="bottom"/>
          </w:tcPr>
          <w:p w:rsidR="00725536" w:rsidRDefault="00D778CE">
            <w:pPr>
              <w:spacing w:line="242" w:lineRule="exact"/>
              <w:ind w:left="100"/>
              <w:rPr>
                <w:sz w:val="20"/>
                <w:szCs w:val="20"/>
              </w:rPr>
            </w:pPr>
            <w:r>
              <w:rPr>
                <w:rFonts w:eastAsia="Times New Roman"/>
              </w:rPr>
              <w:t>С.В.Левченко</w:t>
            </w:r>
          </w:p>
        </w:tc>
        <w:tc>
          <w:tcPr>
            <w:tcW w:w="1000" w:type="dxa"/>
            <w:tcBorders>
              <w:right w:val="single" w:sz="8" w:space="0" w:color="auto"/>
            </w:tcBorders>
            <w:vAlign w:val="bottom"/>
          </w:tcPr>
          <w:p w:rsidR="00725536" w:rsidRDefault="00725536"/>
        </w:tc>
        <w:tc>
          <w:tcPr>
            <w:tcW w:w="1340" w:type="dxa"/>
            <w:vAlign w:val="bottom"/>
          </w:tcPr>
          <w:p w:rsidR="00725536" w:rsidRDefault="00D778CE">
            <w:pPr>
              <w:ind w:left="100"/>
              <w:rPr>
                <w:sz w:val="20"/>
                <w:szCs w:val="20"/>
              </w:rPr>
            </w:pPr>
            <w:r>
              <w:rPr>
                <w:rFonts w:eastAsia="Times New Roman"/>
              </w:rPr>
              <w:t>ВР</w:t>
            </w:r>
          </w:p>
        </w:tc>
        <w:tc>
          <w:tcPr>
            <w:tcW w:w="3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52"/>
        </w:trPr>
        <w:tc>
          <w:tcPr>
            <w:tcW w:w="1480" w:type="dxa"/>
            <w:tcBorders>
              <w:left w:val="single" w:sz="8" w:space="0" w:color="auto"/>
            </w:tcBorders>
            <w:vAlign w:val="bottom"/>
          </w:tcPr>
          <w:p w:rsidR="00725536" w:rsidRDefault="00D778CE">
            <w:pPr>
              <w:spacing w:line="242" w:lineRule="exact"/>
              <w:ind w:left="120"/>
              <w:rPr>
                <w:sz w:val="20"/>
                <w:szCs w:val="20"/>
              </w:rPr>
            </w:pPr>
            <w:r>
              <w:rPr>
                <w:rFonts w:eastAsia="Times New Roman"/>
                <w:w w:val="99"/>
              </w:rPr>
              <w:t>рекомендаций</w:t>
            </w:r>
          </w:p>
        </w:tc>
        <w:tc>
          <w:tcPr>
            <w:tcW w:w="360" w:type="dxa"/>
            <w:tcBorders>
              <w:right w:val="single" w:sz="8" w:space="0" w:color="auto"/>
            </w:tcBorders>
            <w:vAlign w:val="bottom"/>
          </w:tcPr>
          <w:p w:rsidR="00725536" w:rsidRDefault="00725536">
            <w:pPr>
              <w:rPr>
                <w:sz w:val="21"/>
                <w:szCs w:val="21"/>
              </w:rPr>
            </w:pP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особенностей</w:t>
            </w:r>
          </w:p>
        </w:tc>
        <w:tc>
          <w:tcPr>
            <w:tcW w:w="1840" w:type="dxa"/>
            <w:gridSpan w:val="2"/>
            <w:tcBorders>
              <w:right w:val="single" w:sz="8" w:space="0" w:color="auto"/>
            </w:tcBorders>
            <w:vAlign w:val="bottom"/>
          </w:tcPr>
          <w:p w:rsidR="00725536" w:rsidRDefault="00D778CE">
            <w:pPr>
              <w:spacing w:line="242" w:lineRule="exact"/>
              <w:ind w:left="80"/>
              <w:rPr>
                <w:sz w:val="20"/>
                <w:szCs w:val="20"/>
              </w:rPr>
            </w:pPr>
            <w:r>
              <w:rPr>
                <w:rFonts w:eastAsia="Times New Roman"/>
              </w:rPr>
              <w:t>объективной</w:t>
            </w:r>
          </w:p>
        </w:tc>
        <w:tc>
          <w:tcPr>
            <w:tcW w:w="2120" w:type="dxa"/>
            <w:gridSpan w:val="3"/>
            <w:tcBorders>
              <w:right w:val="single" w:sz="8" w:space="0" w:color="auto"/>
            </w:tcBorders>
            <w:vAlign w:val="bottom"/>
          </w:tcPr>
          <w:p w:rsidR="00725536" w:rsidRDefault="00D778CE">
            <w:pPr>
              <w:spacing w:line="242" w:lineRule="exact"/>
              <w:ind w:left="100"/>
              <w:rPr>
                <w:sz w:val="20"/>
                <w:szCs w:val="20"/>
              </w:rPr>
            </w:pPr>
            <w:r>
              <w:rPr>
                <w:rFonts w:eastAsia="Times New Roman"/>
              </w:rPr>
              <w:t>Тест Филипса</w:t>
            </w:r>
          </w:p>
        </w:tc>
        <w:tc>
          <w:tcPr>
            <w:tcW w:w="1000" w:type="dxa"/>
            <w:tcBorders>
              <w:right w:val="single" w:sz="8" w:space="0" w:color="auto"/>
            </w:tcBorders>
            <w:vAlign w:val="bottom"/>
          </w:tcPr>
          <w:p w:rsidR="00725536" w:rsidRDefault="00725536">
            <w:pPr>
              <w:rPr>
                <w:sz w:val="21"/>
                <w:szCs w:val="21"/>
              </w:rPr>
            </w:pPr>
          </w:p>
        </w:tc>
        <w:tc>
          <w:tcPr>
            <w:tcW w:w="1340" w:type="dxa"/>
            <w:vAlign w:val="bottom"/>
          </w:tcPr>
          <w:p w:rsidR="00725536" w:rsidRDefault="00725536">
            <w:pPr>
              <w:rPr>
                <w:sz w:val="21"/>
                <w:szCs w:val="21"/>
              </w:rPr>
            </w:pPr>
          </w:p>
        </w:tc>
        <w:tc>
          <w:tcPr>
            <w:tcW w:w="3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69"/>
        </w:trPr>
        <w:tc>
          <w:tcPr>
            <w:tcW w:w="1840" w:type="dxa"/>
            <w:gridSpan w:val="2"/>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по оказанию им</w:t>
            </w:r>
          </w:p>
        </w:tc>
        <w:tc>
          <w:tcPr>
            <w:tcW w:w="1840" w:type="dxa"/>
            <w:gridSpan w:val="2"/>
            <w:tcBorders>
              <w:bottom w:val="single" w:sz="8" w:space="0" w:color="auto"/>
              <w:right w:val="single" w:sz="8" w:space="0" w:color="auto"/>
            </w:tcBorders>
            <w:vAlign w:val="bottom"/>
          </w:tcPr>
          <w:p w:rsidR="00725536" w:rsidRDefault="00D778CE">
            <w:pPr>
              <w:ind w:left="80"/>
              <w:rPr>
                <w:sz w:val="20"/>
                <w:szCs w:val="20"/>
              </w:rPr>
            </w:pPr>
            <w:r>
              <w:rPr>
                <w:rFonts w:eastAsia="Times New Roman"/>
              </w:rPr>
              <w:t>обучающихся</w:t>
            </w:r>
          </w:p>
        </w:tc>
        <w:tc>
          <w:tcPr>
            <w:tcW w:w="1840" w:type="dxa"/>
            <w:gridSpan w:val="2"/>
            <w:tcBorders>
              <w:right w:val="single" w:sz="8" w:space="0" w:color="auto"/>
            </w:tcBorders>
            <w:vAlign w:val="bottom"/>
          </w:tcPr>
          <w:p w:rsidR="00725536" w:rsidRDefault="00D778CE">
            <w:pPr>
              <w:spacing w:line="242" w:lineRule="exact"/>
              <w:ind w:left="80"/>
              <w:rPr>
                <w:sz w:val="20"/>
                <w:szCs w:val="20"/>
              </w:rPr>
            </w:pPr>
            <w:r>
              <w:rPr>
                <w:rFonts w:eastAsia="Times New Roman"/>
              </w:rPr>
              <w:t>информации об</w:t>
            </w:r>
          </w:p>
        </w:tc>
        <w:tc>
          <w:tcPr>
            <w:tcW w:w="2120" w:type="dxa"/>
            <w:gridSpan w:val="3"/>
            <w:tcBorders>
              <w:right w:val="single" w:sz="8" w:space="0" w:color="auto"/>
            </w:tcBorders>
            <w:vAlign w:val="bottom"/>
          </w:tcPr>
          <w:p w:rsidR="00725536" w:rsidRDefault="00D778CE">
            <w:pPr>
              <w:spacing w:line="242" w:lineRule="exact"/>
              <w:ind w:left="100"/>
              <w:rPr>
                <w:sz w:val="20"/>
                <w:szCs w:val="20"/>
              </w:rPr>
            </w:pPr>
            <w:r>
              <w:rPr>
                <w:rFonts w:eastAsia="Times New Roman"/>
              </w:rPr>
              <w:t>Карта Стотта</w:t>
            </w:r>
          </w:p>
        </w:tc>
        <w:tc>
          <w:tcPr>
            <w:tcW w:w="1000" w:type="dxa"/>
            <w:tcBorders>
              <w:bottom w:val="single" w:sz="8" w:space="0" w:color="auto"/>
              <w:right w:val="single" w:sz="8" w:space="0" w:color="auto"/>
            </w:tcBorders>
            <w:vAlign w:val="bottom"/>
          </w:tcPr>
          <w:p w:rsidR="00725536" w:rsidRDefault="00725536">
            <w:pPr>
              <w:rPr>
                <w:sz w:val="23"/>
                <w:szCs w:val="23"/>
              </w:rPr>
            </w:pPr>
          </w:p>
        </w:tc>
        <w:tc>
          <w:tcPr>
            <w:tcW w:w="1340" w:type="dxa"/>
            <w:tcBorders>
              <w:bottom w:val="single" w:sz="8" w:space="0" w:color="auto"/>
            </w:tcBorders>
            <w:vAlign w:val="bottom"/>
          </w:tcPr>
          <w:p w:rsidR="00725536" w:rsidRDefault="00D778CE">
            <w:pPr>
              <w:ind w:left="100"/>
              <w:rPr>
                <w:sz w:val="20"/>
                <w:szCs w:val="20"/>
              </w:rPr>
            </w:pPr>
            <w:r>
              <w:rPr>
                <w:rFonts w:eastAsia="Times New Roman"/>
              </w:rPr>
              <w:t>ПМПк</w:t>
            </w:r>
          </w:p>
        </w:tc>
        <w:tc>
          <w:tcPr>
            <w:tcW w:w="360" w:type="dxa"/>
            <w:tcBorders>
              <w:bottom w:val="single" w:sz="8" w:space="0" w:color="auto"/>
              <w:right w:val="single" w:sz="8" w:space="0" w:color="auto"/>
            </w:tcBorders>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17"/>
        </w:trPr>
        <w:tc>
          <w:tcPr>
            <w:tcW w:w="1480" w:type="dxa"/>
            <w:tcBorders>
              <w:left w:val="single" w:sz="8" w:space="0" w:color="auto"/>
            </w:tcBorders>
            <w:vAlign w:val="bottom"/>
          </w:tcPr>
          <w:p w:rsidR="00725536" w:rsidRDefault="00D778CE">
            <w:pPr>
              <w:spacing w:line="207" w:lineRule="exact"/>
              <w:ind w:left="120"/>
              <w:rPr>
                <w:sz w:val="20"/>
                <w:szCs w:val="20"/>
              </w:rPr>
            </w:pPr>
            <w:r>
              <w:rPr>
                <w:rFonts w:eastAsia="Times New Roman"/>
              </w:rPr>
              <w:t>психолого-</w:t>
            </w:r>
          </w:p>
        </w:tc>
        <w:tc>
          <w:tcPr>
            <w:tcW w:w="360" w:type="dxa"/>
            <w:tcBorders>
              <w:right w:val="single" w:sz="8" w:space="0" w:color="auto"/>
            </w:tcBorders>
            <w:vAlign w:val="bottom"/>
          </w:tcPr>
          <w:p w:rsidR="00725536" w:rsidRDefault="00725536">
            <w:pPr>
              <w:rPr>
                <w:sz w:val="18"/>
                <w:szCs w:val="18"/>
              </w:rPr>
            </w:pPr>
          </w:p>
        </w:tc>
        <w:tc>
          <w:tcPr>
            <w:tcW w:w="1060" w:type="dxa"/>
            <w:vAlign w:val="bottom"/>
          </w:tcPr>
          <w:p w:rsidR="00725536" w:rsidRDefault="00D778CE">
            <w:pPr>
              <w:spacing w:line="218" w:lineRule="exact"/>
              <w:ind w:left="80"/>
              <w:rPr>
                <w:sz w:val="20"/>
                <w:szCs w:val="20"/>
              </w:rPr>
            </w:pPr>
            <w:r>
              <w:rPr>
                <w:rFonts w:eastAsia="Times New Roman"/>
              </w:rPr>
              <w:t>Изучение</w:t>
            </w:r>
          </w:p>
        </w:tc>
        <w:tc>
          <w:tcPr>
            <w:tcW w:w="780" w:type="dxa"/>
            <w:tcBorders>
              <w:right w:val="single" w:sz="8" w:space="0" w:color="auto"/>
            </w:tcBorders>
            <w:vAlign w:val="bottom"/>
          </w:tcPr>
          <w:p w:rsidR="00725536" w:rsidRDefault="00725536">
            <w:pPr>
              <w:rPr>
                <w:sz w:val="18"/>
                <w:szCs w:val="18"/>
              </w:rPr>
            </w:pPr>
          </w:p>
        </w:tc>
        <w:tc>
          <w:tcPr>
            <w:tcW w:w="1840" w:type="dxa"/>
            <w:gridSpan w:val="2"/>
            <w:tcBorders>
              <w:right w:val="single" w:sz="8" w:space="0" w:color="auto"/>
            </w:tcBorders>
            <w:vAlign w:val="bottom"/>
          </w:tcPr>
          <w:p w:rsidR="00725536" w:rsidRDefault="00D778CE">
            <w:pPr>
              <w:spacing w:line="207" w:lineRule="exact"/>
              <w:ind w:left="80"/>
              <w:rPr>
                <w:sz w:val="20"/>
                <w:szCs w:val="20"/>
              </w:rPr>
            </w:pPr>
            <w:r>
              <w:rPr>
                <w:rFonts w:eastAsia="Times New Roman"/>
              </w:rPr>
              <w:t>организованност</w:t>
            </w:r>
          </w:p>
        </w:tc>
        <w:tc>
          <w:tcPr>
            <w:tcW w:w="1300" w:type="dxa"/>
            <w:gridSpan w:val="2"/>
            <w:vAlign w:val="bottom"/>
          </w:tcPr>
          <w:p w:rsidR="00725536" w:rsidRDefault="00D778CE">
            <w:pPr>
              <w:spacing w:line="207" w:lineRule="exact"/>
              <w:ind w:left="100"/>
              <w:rPr>
                <w:sz w:val="20"/>
                <w:szCs w:val="20"/>
              </w:rPr>
            </w:pPr>
            <w:r>
              <w:rPr>
                <w:rFonts w:eastAsia="Times New Roman"/>
              </w:rPr>
              <w:t>Опросник</w:t>
            </w:r>
          </w:p>
        </w:tc>
        <w:tc>
          <w:tcPr>
            <w:tcW w:w="820" w:type="dxa"/>
            <w:tcBorders>
              <w:right w:val="single" w:sz="8" w:space="0" w:color="auto"/>
            </w:tcBorders>
            <w:vAlign w:val="bottom"/>
          </w:tcPr>
          <w:p w:rsidR="00725536" w:rsidRDefault="00725536">
            <w:pPr>
              <w:rPr>
                <w:sz w:val="18"/>
                <w:szCs w:val="18"/>
              </w:rPr>
            </w:pPr>
          </w:p>
        </w:tc>
        <w:tc>
          <w:tcPr>
            <w:tcW w:w="1000" w:type="dxa"/>
            <w:tcBorders>
              <w:right w:val="single" w:sz="8" w:space="0" w:color="auto"/>
            </w:tcBorders>
            <w:vAlign w:val="bottom"/>
          </w:tcPr>
          <w:p w:rsidR="00725536" w:rsidRDefault="00D778CE">
            <w:pPr>
              <w:spacing w:line="218" w:lineRule="exact"/>
              <w:ind w:left="100"/>
              <w:rPr>
                <w:sz w:val="20"/>
                <w:szCs w:val="20"/>
              </w:rPr>
            </w:pPr>
            <w:r>
              <w:rPr>
                <w:rFonts w:eastAsia="Times New Roman"/>
              </w:rPr>
              <w:t>сентябр</w:t>
            </w:r>
          </w:p>
        </w:tc>
        <w:tc>
          <w:tcPr>
            <w:tcW w:w="1340" w:type="dxa"/>
            <w:vAlign w:val="bottom"/>
          </w:tcPr>
          <w:p w:rsidR="00725536" w:rsidRDefault="00D778CE">
            <w:pPr>
              <w:spacing w:line="218" w:lineRule="exact"/>
              <w:ind w:left="100"/>
              <w:rPr>
                <w:sz w:val="20"/>
                <w:szCs w:val="20"/>
              </w:rPr>
            </w:pPr>
            <w:r>
              <w:rPr>
                <w:rFonts w:eastAsia="Times New Roman"/>
              </w:rPr>
              <w:t>Психолог,</w:t>
            </w:r>
          </w:p>
        </w:tc>
        <w:tc>
          <w:tcPr>
            <w:tcW w:w="360" w:type="dxa"/>
            <w:tcBorders>
              <w:right w:val="single" w:sz="8" w:space="0" w:color="auto"/>
            </w:tcBorders>
            <w:vAlign w:val="bottom"/>
          </w:tcPr>
          <w:p w:rsidR="00725536" w:rsidRDefault="00725536">
            <w:pPr>
              <w:rPr>
                <w:sz w:val="18"/>
                <w:szCs w:val="18"/>
              </w:rPr>
            </w:pPr>
          </w:p>
        </w:tc>
        <w:tc>
          <w:tcPr>
            <w:tcW w:w="0" w:type="dxa"/>
            <w:vAlign w:val="bottom"/>
          </w:tcPr>
          <w:p w:rsidR="00725536" w:rsidRDefault="00725536">
            <w:pPr>
              <w:rPr>
                <w:sz w:val="1"/>
                <w:szCs w:val="1"/>
              </w:rPr>
            </w:pPr>
          </w:p>
        </w:tc>
      </w:tr>
      <w:tr w:rsidR="00725536">
        <w:trPr>
          <w:trHeight w:val="252"/>
        </w:trPr>
        <w:tc>
          <w:tcPr>
            <w:tcW w:w="1480" w:type="dxa"/>
            <w:tcBorders>
              <w:left w:val="single" w:sz="8" w:space="0" w:color="auto"/>
            </w:tcBorders>
            <w:vAlign w:val="bottom"/>
          </w:tcPr>
          <w:p w:rsidR="00725536" w:rsidRDefault="00D778CE">
            <w:pPr>
              <w:spacing w:line="242" w:lineRule="exact"/>
              <w:ind w:left="120"/>
              <w:rPr>
                <w:sz w:val="20"/>
                <w:szCs w:val="20"/>
              </w:rPr>
            </w:pPr>
            <w:r>
              <w:rPr>
                <w:rFonts w:eastAsia="Times New Roman"/>
              </w:rPr>
              <w:t>медико-</w:t>
            </w:r>
          </w:p>
        </w:tc>
        <w:tc>
          <w:tcPr>
            <w:tcW w:w="360" w:type="dxa"/>
            <w:tcBorders>
              <w:right w:val="single" w:sz="8" w:space="0" w:color="auto"/>
            </w:tcBorders>
            <w:vAlign w:val="bottom"/>
          </w:tcPr>
          <w:p w:rsidR="00725536" w:rsidRDefault="00725536">
            <w:pPr>
              <w:rPr>
                <w:sz w:val="21"/>
                <w:szCs w:val="21"/>
              </w:rPr>
            </w:pP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социальной</w:t>
            </w:r>
          </w:p>
        </w:tc>
        <w:tc>
          <w:tcPr>
            <w:tcW w:w="1140" w:type="dxa"/>
            <w:vAlign w:val="bottom"/>
          </w:tcPr>
          <w:p w:rsidR="00725536" w:rsidRDefault="00D778CE">
            <w:pPr>
              <w:spacing w:line="242" w:lineRule="exact"/>
              <w:ind w:left="80"/>
              <w:rPr>
                <w:sz w:val="20"/>
                <w:szCs w:val="20"/>
              </w:rPr>
            </w:pPr>
            <w:r>
              <w:rPr>
                <w:rFonts w:eastAsia="Times New Roman"/>
              </w:rPr>
              <w:t>и ребенка,</w:t>
            </w:r>
          </w:p>
        </w:tc>
        <w:tc>
          <w:tcPr>
            <w:tcW w:w="700" w:type="dxa"/>
            <w:tcBorders>
              <w:right w:val="single" w:sz="8" w:space="0" w:color="auto"/>
            </w:tcBorders>
            <w:vAlign w:val="bottom"/>
          </w:tcPr>
          <w:p w:rsidR="00725536" w:rsidRDefault="00725536">
            <w:pPr>
              <w:rPr>
                <w:sz w:val="21"/>
                <w:szCs w:val="21"/>
              </w:rPr>
            </w:pPr>
          </w:p>
        </w:tc>
        <w:tc>
          <w:tcPr>
            <w:tcW w:w="2120" w:type="dxa"/>
            <w:gridSpan w:val="3"/>
            <w:tcBorders>
              <w:right w:val="single" w:sz="8" w:space="0" w:color="auto"/>
            </w:tcBorders>
            <w:vAlign w:val="bottom"/>
          </w:tcPr>
          <w:p w:rsidR="00725536" w:rsidRDefault="00D778CE">
            <w:pPr>
              <w:spacing w:line="242" w:lineRule="exact"/>
              <w:ind w:left="100"/>
              <w:rPr>
                <w:sz w:val="20"/>
                <w:szCs w:val="20"/>
              </w:rPr>
            </w:pPr>
            <w:r>
              <w:rPr>
                <w:rFonts w:eastAsia="Times New Roman"/>
              </w:rPr>
              <w:t>«Саморегуляция»</w:t>
            </w:r>
          </w:p>
        </w:tc>
        <w:tc>
          <w:tcPr>
            <w:tcW w:w="1000" w:type="dxa"/>
            <w:tcBorders>
              <w:right w:val="single" w:sz="8" w:space="0" w:color="auto"/>
            </w:tcBorders>
            <w:vAlign w:val="bottom"/>
          </w:tcPr>
          <w:p w:rsidR="00725536" w:rsidRDefault="00D778CE">
            <w:pPr>
              <w:ind w:left="100"/>
              <w:rPr>
                <w:sz w:val="20"/>
                <w:szCs w:val="20"/>
              </w:rPr>
            </w:pPr>
            <w:r>
              <w:rPr>
                <w:rFonts w:eastAsia="Times New Roman"/>
              </w:rPr>
              <w:t>ь</w:t>
            </w:r>
          </w:p>
        </w:tc>
        <w:tc>
          <w:tcPr>
            <w:tcW w:w="1340" w:type="dxa"/>
            <w:vAlign w:val="bottom"/>
          </w:tcPr>
          <w:p w:rsidR="00725536" w:rsidRDefault="00725536">
            <w:pPr>
              <w:rPr>
                <w:sz w:val="21"/>
                <w:szCs w:val="21"/>
              </w:rPr>
            </w:pPr>
          </w:p>
        </w:tc>
        <w:tc>
          <w:tcPr>
            <w:tcW w:w="3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54"/>
        </w:trPr>
        <w:tc>
          <w:tcPr>
            <w:tcW w:w="1840" w:type="dxa"/>
            <w:gridSpan w:val="2"/>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педагогической</w:t>
            </w:r>
          </w:p>
        </w:tc>
        <w:tc>
          <w:tcPr>
            <w:tcW w:w="1060" w:type="dxa"/>
            <w:vAlign w:val="bottom"/>
          </w:tcPr>
          <w:p w:rsidR="00725536" w:rsidRDefault="00D778CE">
            <w:pPr>
              <w:ind w:left="80"/>
              <w:rPr>
                <w:sz w:val="20"/>
                <w:szCs w:val="20"/>
              </w:rPr>
            </w:pPr>
            <w:r>
              <w:rPr>
                <w:rFonts w:eastAsia="Times New Roman"/>
              </w:rPr>
              <w:t>ситуации</w:t>
            </w:r>
          </w:p>
        </w:tc>
        <w:tc>
          <w:tcPr>
            <w:tcW w:w="780" w:type="dxa"/>
            <w:tcBorders>
              <w:right w:val="single" w:sz="8" w:space="0" w:color="auto"/>
            </w:tcBorders>
            <w:vAlign w:val="bottom"/>
          </w:tcPr>
          <w:p w:rsidR="00725536" w:rsidRDefault="00725536"/>
        </w:tc>
        <w:tc>
          <w:tcPr>
            <w:tcW w:w="1840" w:type="dxa"/>
            <w:gridSpan w:val="2"/>
            <w:tcBorders>
              <w:right w:val="single" w:sz="8" w:space="0" w:color="auto"/>
            </w:tcBorders>
            <w:vAlign w:val="bottom"/>
          </w:tcPr>
          <w:p w:rsidR="00725536" w:rsidRDefault="00D778CE">
            <w:pPr>
              <w:spacing w:line="242" w:lineRule="exact"/>
              <w:ind w:left="80"/>
              <w:rPr>
                <w:sz w:val="20"/>
                <w:szCs w:val="20"/>
              </w:rPr>
            </w:pPr>
            <w:r>
              <w:rPr>
                <w:rFonts w:eastAsia="Times New Roman"/>
              </w:rPr>
              <w:t>умении учиться,</w:t>
            </w:r>
          </w:p>
        </w:tc>
        <w:tc>
          <w:tcPr>
            <w:tcW w:w="2120" w:type="dxa"/>
            <w:gridSpan w:val="3"/>
            <w:tcBorders>
              <w:right w:val="single" w:sz="8" w:space="0" w:color="auto"/>
            </w:tcBorders>
            <w:vAlign w:val="bottom"/>
          </w:tcPr>
          <w:p w:rsidR="00725536" w:rsidRDefault="00D778CE">
            <w:pPr>
              <w:spacing w:line="242" w:lineRule="exact"/>
              <w:ind w:left="100"/>
              <w:rPr>
                <w:sz w:val="20"/>
                <w:szCs w:val="20"/>
              </w:rPr>
            </w:pPr>
            <w:r>
              <w:rPr>
                <w:rFonts w:eastAsia="Times New Roman"/>
              </w:rPr>
              <w:t>А.К. Осницкой</w:t>
            </w:r>
          </w:p>
        </w:tc>
        <w:tc>
          <w:tcPr>
            <w:tcW w:w="1000" w:type="dxa"/>
            <w:tcBorders>
              <w:right w:val="single" w:sz="8" w:space="0" w:color="auto"/>
            </w:tcBorders>
            <w:vAlign w:val="bottom"/>
          </w:tcPr>
          <w:p w:rsidR="00725536" w:rsidRDefault="00725536"/>
        </w:tc>
        <w:tc>
          <w:tcPr>
            <w:tcW w:w="1340" w:type="dxa"/>
            <w:vAlign w:val="bottom"/>
          </w:tcPr>
          <w:p w:rsidR="00725536" w:rsidRDefault="00D778CE">
            <w:pPr>
              <w:ind w:left="100"/>
              <w:rPr>
                <w:sz w:val="20"/>
                <w:szCs w:val="20"/>
              </w:rPr>
            </w:pPr>
            <w:r>
              <w:rPr>
                <w:rFonts w:eastAsia="Times New Roman"/>
              </w:rPr>
              <w:t>классный</w:t>
            </w:r>
          </w:p>
        </w:tc>
        <w:tc>
          <w:tcPr>
            <w:tcW w:w="3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52"/>
        </w:trPr>
        <w:tc>
          <w:tcPr>
            <w:tcW w:w="1480" w:type="dxa"/>
            <w:tcBorders>
              <w:left w:val="single" w:sz="8" w:space="0" w:color="auto"/>
            </w:tcBorders>
            <w:vAlign w:val="bottom"/>
          </w:tcPr>
          <w:p w:rsidR="00725536" w:rsidRDefault="00D778CE">
            <w:pPr>
              <w:spacing w:line="242" w:lineRule="exact"/>
              <w:ind w:left="120"/>
              <w:rPr>
                <w:sz w:val="20"/>
                <w:szCs w:val="20"/>
              </w:rPr>
            </w:pPr>
            <w:r>
              <w:rPr>
                <w:rFonts w:eastAsia="Times New Roman"/>
              </w:rPr>
              <w:t>помощи</w:t>
            </w:r>
          </w:p>
        </w:tc>
        <w:tc>
          <w:tcPr>
            <w:tcW w:w="360" w:type="dxa"/>
            <w:tcBorders>
              <w:right w:val="single" w:sz="8" w:space="0" w:color="auto"/>
            </w:tcBorders>
            <w:vAlign w:val="bottom"/>
          </w:tcPr>
          <w:p w:rsidR="00725536" w:rsidRDefault="00725536">
            <w:pPr>
              <w:rPr>
                <w:sz w:val="21"/>
                <w:szCs w:val="21"/>
              </w:rPr>
            </w:pPr>
          </w:p>
        </w:tc>
        <w:tc>
          <w:tcPr>
            <w:tcW w:w="1060" w:type="dxa"/>
            <w:vAlign w:val="bottom"/>
          </w:tcPr>
          <w:p w:rsidR="00725536" w:rsidRDefault="00D778CE">
            <w:pPr>
              <w:ind w:left="80"/>
              <w:rPr>
                <w:sz w:val="20"/>
                <w:szCs w:val="20"/>
              </w:rPr>
            </w:pPr>
            <w:r>
              <w:rPr>
                <w:rFonts w:eastAsia="Times New Roman"/>
              </w:rPr>
              <w:t>развития</w:t>
            </w:r>
          </w:p>
        </w:tc>
        <w:tc>
          <w:tcPr>
            <w:tcW w:w="780" w:type="dxa"/>
            <w:tcBorders>
              <w:right w:val="single" w:sz="8" w:space="0" w:color="auto"/>
            </w:tcBorders>
            <w:vAlign w:val="bottom"/>
          </w:tcPr>
          <w:p w:rsidR="00725536" w:rsidRDefault="00D778CE">
            <w:pPr>
              <w:ind w:right="10"/>
              <w:jc w:val="right"/>
              <w:rPr>
                <w:sz w:val="20"/>
                <w:szCs w:val="20"/>
              </w:rPr>
            </w:pPr>
            <w:r>
              <w:rPr>
                <w:rFonts w:eastAsia="Times New Roman"/>
              </w:rPr>
              <w:t>и</w:t>
            </w:r>
          </w:p>
        </w:tc>
        <w:tc>
          <w:tcPr>
            <w:tcW w:w="1840" w:type="dxa"/>
            <w:gridSpan w:val="2"/>
            <w:tcBorders>
              <w:right w:val="single" w:sz="8" w:space="0" w:color="auto"/>
            </w:tcBorders>
            <w:vAlign w:val="bottom"/>
          </w:tcPr>
          <w:p w:rsidR="00725536" w:rsidRDefault="00D778CE">
            <w:pPr>
              <w:spacing w:line="242" w:lineRule="exact"/>
              <w:ind w:left="80"/>
              <w:rPr>
                <w:sz w:val="20"/>
                <w:szCs w:val="20"/>
              </w:rPr>
            </w:pPr>
            <w:r>
              <w:rPr>
                <w:rFonts w:eastAsia="Times New Roman"/>
              </w:rPr>
              <w:t>особенности</w:t>
            </w:r>
          </w:p>
        </w:tc>
        <w:tc>
          <w:tcPr>
            <w:tcW w:w="680" w:type="dxa"/>
            <w:vAlign w:val="bottom"/>
          </w:tcPr>
          <w:p w:rsidR="00725536" w:rsidRDefault="00D778CE">
            <w:pPr>
              <w:spacing w:line="242" w:lineRule="exact"/>
              <w:ind w:left="100"/>
              <w:rPr>
                <w:sz w:val="20"/>
                <w:szCs w:val="20"/>
              </w:rPr>
            </w:pPr>
            <w:r>
              <w:rPr>
                <w:rFonts w:eastAsia="Times New Roman"/>
              </w:rPr>
              <w:t>Тест</w:t>
            </w:r>
          </w:p>
        </w:tc>
        <w:tc>
          <w:tcPr>
            <w:tcW w:w="1440" w:type="dxa"/>
            <w:gridSpan w:val="2"/>
            <w:tcBorders>
              <w:right w:val="single" w:sz="8" w:space="0" w:color="auto"/>
            </w:tcBorders>
            <w:vAlign w:val="bottom"/>
          </w:tcPr>
          <w:p w:rsidR="00725536" w:rsidRDefault="00D778CE">
            <w:pPr>
              <w:spacing w:line="242" w:lineRule="exact"/>
              <w:ind w:right="10"/>
              <w:jc w:val="right"/>
              <w:rPr>
                <w:sz w:val="20"/>
                <w:szCs w:val="20"/>
              </w:rPr>
            </w:pPr>
            <w:r>
              <w:rPr>
                <w:rFonts w:eastAsia="Times New Roman"/>
              </w:rPr>
              <w:t>—  опросник</w:t>
            </w:r>
          </w:p>
        </w:tc>
        <w:tc>
          <w:tcPr>
            <w:tcW w:w="1000" w:type="dxa"/>
            <w:tcBorders>
              <w:right w:val="single" w:sz="8" w:space="0" w:color="auto"/>
            </w:tcBorders>
            <w:vAlign w:val="bottom"/>
          </w:tcPr>
          <w:p w:rsidR="00725536" w:rsidRDefault="00725536">
            <w:pPr>
              <w:rPr>
                <w:sz w:val="21"/>
                <w:szCs w:val="21"/>
              </w:rPr>
            </w:pPr>
          </w:p>
        </w:tc>
        <w:tc>
          <w:tcPr>
            <w:tcW w:w="1700" w:type="dxa"/>
            <w:gridSpan w:val="2"/>
            <w:tcBorders>
              <w:right w:val="single" w:sz="8" w:space="0" w:color="auto"/>
            </w:tcBorders>
            <w:vAlign w:val="bottom"/>
          </w:tcPr>
          <w:p w:rsidR="00725536" w:rsidRDefault="00D778CE">
            <w:pPr>
              <w:ind w:left="100"/>
              <w:rPr>
                <w:sz w:val="20"/>
                <w:szCs w:val="20"/>
              </w:rPr>
            </w:pPr>
            <w:r>
              <w:rPr>
                <w:rFonts w:eastAsia="Times New Roman"/>
              </w:rPr>
              <w:t>руководитель</w:t>
            </w:r>
          </w:p>
        </w:tc>
        <w:tc>
          <w:tcPr>
            <w:tcW w:w="0" w:type="dxa"/>
            <w:vAlign w:val="bottom"/>
          </w:tcPr>
          <w:p w:rsidR="00725536" w:rsidRDefault="00725536">
            <w:pPr>
              <w:rPr>
                <w:sz w:val="1"/>
                <w:szCs w:val="1"/>
              </w:rPr>
            </w:pPr>
          </w:p>
        </w:tc>
      </w:tr>
      <w:tr w:rsidR="00725536">
        <w:trPr>
          <w:trHeight w:val="255"/>
        </w:trPr>
        <w:tc>
          <w:tcPr>
            <w:tcW w:w="1480" w:type="dxa"/>
            <w:tcBorders>
              <w:left w:val="single" w:sz="8" w:space="0" w:color="auto"/>
            </w:tcBorders>
            <w:vAlign w:val="bottom"/>
          </w:tcPr>
          <w:p w:rsidR="00725536" w:rsidRDefault="00725536"/>
        </w:tc>
        <w:tc>
          <w:tcPr>
            <w:tcW w:w="360" w:type="dxa"/>
            <w:tcBorders>
              <w:right w:val="single" w:sz="8" w:space="0" w:color="auto"/>
            </w:tcBorders>
            <w:vAlign w:val="bottom"/>
          </w:tcPr>
          <w:p w:rsidR="00725536" w:rsidRDefault="00725536"/>
        </w:tc>
        <w:tc>
          <w:tcPr>
            <w:tcW w:w="1060" w:type="dxa"/>
            <w:vAlign w:val="bottom"/>
          </w:tcPr>
          <w:p w:rsidR="00725536" w:rsidRDefault="00D778CE">
            <w:pPr>
              <w:ind w:left="80"/>
              <w:rPr>
                <w:sz w:val="20"/>
                <w:szCs w:val="20"/>
              </w:rPr>
            </w:pPr>
            <w:r>
              <w:rPr>
                <w:rFonts w:eastAsia="Times New Roman"/>
              </w:rPr>
              <w:t>условий</w:t>
            </w:r>
          </w:p>
        </w:tc>
        <w:tc>
          <w:tcPr>
            <w:tcW w:w="780" w:type="dxa"/>
            <w:tcBorders>
              <w:right w:val="single" w:sz="8" w:space="0" w:color="auto"/>
            </w:tcBorders>
            <w:vAlign w:val="bottom"/>
          </w:tcPr>
          <w:p w:rsidR="00725536" w:rsidRDefault="00725536"/>
        </w:tc>
        <w:tc>
          <w:tcPr>
            <w:tcW w:w="1140" w:type="dxa"/>
            <w:vAlign w:val="bottom"/>
          </w:tcPr>
          <w:p w:rsidR="00725536" w:rsidRDefault="00D778CE">
            <w:pPr>
              <w:spacing w:line="242" w:lineRule="exact"/>
              <w:ind w:left="80"/>
              <w:rPr>
                <w:sz w:val="20"/>
                <w:szCs w:val="20"/>
              </w:rPr>
            </w:pPr>
            <w:r>
              <w:rPr>
                <w:rFonts w:eastAsia="Times New Roman"/>
              </w:rPr>
              <w:t>личности,</w:t>
            </w:r>
          </w:p>
        </w:tc>
        <w:tc>
          <w:tcPr>
            <w:tcW w:w="700" w:type="dxa"/>
            <w:tcBorders>
              <w:right w:val="single" w:sz="8" w:space="0" w:color="auto"/>
            </w:tcBorders>
            <w:vAlign w:val="bottom"/>
          </w:tcPr>
          <w:p w:rsidR="00725536" w:rsidRDefault="00725536"/>
        </w:tc>
        <w:tc>
          <w:tcPr>
            <w:tcW w:w="2120" w:type="dxa"/>
            <w:gridSpan w:val="3"/>
            <w:tcBorders>
              <w:right w:val="single" w:sz="8" w:space="0" w:color="auto"/>
            </w:tcBorders>
            <w:vAlign w:val="bottom"/>
          </w:tcPr>
          <w:p w:rsidR="00725536" w:rsidRDefault="00D778CE">
            <w:pPr>
              <w:spacing w:line="242" w:lineRule="exact"/>
              <w:ind w:left="100"/>
              <w:rPr>
                <w:sz w:val="20"/>
                <w:szCs w:val="20"/>
              </w:rPr>
            </w:pPr>
            <w:r>
              <w:rPr>
                <w:rFonts w:eastAsia="Times New Roman"/>
              </w:rPr>
              <w:t>родительского</w:t>
            </w:r>
          </w:p>
        </w:tc>
        <w:tc>
          <w:tcPr>
            <w:tcW w:w="1000" w:type="dxa"/>
            <w:tcBorders>
              <w:right w:val="single" w:sz="8" w:space="0" w:color="auto"/>
            </w:tcBorders>
            <w:vAlign w:val="bottom"/>
          </w:tcPr>
          <w:p w:rsidR="00725536" w:rsidRDefault="00725536"/>
        </w:tc>
        <w:tc>
          <w:tcPr>
            <w:tcW w:w="1340" w:type="dxa"/>
            <w:vAlign w:val="bottom"/>
          </w:tcPr>
          <w:p w:rsidR="00725536" w:rsidRDefault="00725536"/>
        </w:tc>
        <w:tc>
          <w:tcPr>
            <w:tcW w:w="3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52"/>
        </w:trPr>
        <w:tc>
          <w:tcPr>
            <w:tcW w:w="1480" w:type="dxa"/>
            <w:tcBorders>
              <w:left w:val="single" w:sz="8" w:space="0" w:color="auto"/>
            </w:tcBorders>
            <w:vAlign w:val="bottom"/>
          </w:tcPr>
          <w:p w:rsidR="00725536" w:rsidRDefault="00725536">
            <w:pPr>
              <w:rPr>
                <w:sz w:val="21"/>
                <w:szCs w:val="21"/>
              </w:rPr>
            </w:pPr>
          </w:p>
        </w:tc>
        <w:tc>
          <w:tcPr>
            <w:tcW w:w="360" w:type="dxa"/>
            <w:tcBorders>
              <w:right w:val="single" w:sz="8" w:space="0" w:color="auto"/>
            </w:tcBorders>
            <w:vAlign w:val="bottom"/>
          </w:tcPr>
          <w:p w:rsidR="00725536" w:rsidRDefault="00725536">
            <w:pPr>
              <w:rPr>
                <w:sz w:val="21"/>
                <w:szCs w:val="21"/>
              </w:rPr>
            </w:pP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семейного</w:t>
            </w:r>
          </w:p>
        </w:tc>
        <w:tc>
          <w:tcPr>
            <w:tcW w:w="1840" w:type="dxa"/>
            <w:gridSpan w:val="2"/>
            <w:tcBorders>
              <w:right w:val="single" w:sz="8" w:space="0" w:color="auto"/>
            </w:tcBorders>
            <w:vAlign w:val="bottom"/>
          </w:tcPr>
          <w:p w:rsidR="00725536" w:rsidRDefault="00D778CE">
            <w:pPr>
              <w:spacing w:line="242" w:lineRule="exact"/>
              <w:ind w:left="80"/>
              <w:rPr>
                <w:sz w:val="20"/>
                <w:szCs w:val="20"/>
              </w:rPr>
            </w:pPr>
            <w:r>
              <w:rPr>
                <w:rFonts w:eastAsia="Times New Roman"/>
              </w:rPr>
              <w:t>уровню знаний</w:t>
            </w:r>
          </w:p>
        </w:tc>
        <w:tc>
          <w:tcPr>
            <w:tcW w:w="1300" w:type="dxa"/>
            <w:gridSpan w:val="2"/>
            <w:vAlign w:val="bottom"/>
          </w:tcPr>
          <w:p w:rsidR="00725536" w:rsidRDefault="00D778CE">
            <w:pPr>
              <w:spacing w:line="242" w:lineRule="exact"/>
              <w:ind w:left="100"/>
              <w:rPr>
                <w:sz w:val="20"/>
                <w:szCs w:val="20"/>
              </w:rPr>
            </w:pPr>
            <w:r>
              <w:rPr>
                <w:rFonts w:eastAsia="Times New Roman"/>
              </w:rPr>
              <w:t>отношения</w:t>
            </w:r>
          </w:p>
        </w:tc>
        <w:tc>
          <w:tcPr>
            <w:tcW w:w="8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340" w:type="dxa"/>
            <w:vAlign w:val="bottom"/>
          </w:tcPr>
          <w:p w:rsidR="00725536" w:rsidRDefault="00D778CE">
            <w:pPr>
              <w:ind w:left="100"/>
              <w:rPr>
                <w:sz w:val="20"/>
                <w:szCs w:val="20"/>
              </w:rPr>
            </w:pPr>
            <w:r>
              <w:rPr>
                <w:rFonts w:eastAsia="Times New Roman"/>
              </w:rPr>
              <w:t>Заместитель</w:t>
            </w:r>
          </w:p>
        </w:tc>
        <w:tc>
          <w:tcPr>
            <w:tcW w:w="3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52"/>
        </w:trPr>
        <w:tc>
          <w:tcPr>
            <w:tcW w:w="1480" w:type="dxa"/>
            <w:tcBorders>
              <w:left w:val="single" w:sz="8" w:space="0" w:color="auto"/>
            </w:tcBorders>
            <w:vAlign w:val="bottom"/>
          </w:tcPr>
          <w:p w:rsidR="00725536" w:rsidRDefault="00725536">
            <w:pPr>
              <w:rPr>
                <w:sz w:val="21"/>
                <w:szCs w:val="21"/>
              </w:rPr>
            </w:pPr>
          </w:p>
        </w:tc>
        <w:tc>
          <w:tcPr>
            <w:tcW w:w="360" w:type="dxa"/>
            <w:tcBorders>
              <w:right w:val="single" w:sz="8" w:space="0" w:color="auto"/>
            </w:tcBorders>
            <w:vAlign w:val="bottom"/>
          </w:tcPr>
          <w:p w:rsidR="00725536" w:rsidRDefault="00725536">
            <w:pPr>
              <w:rPr>
                <w:sz w:val="21"/>
                <w:szCs w:val="21"/>
              </w:rPr>
            </w:pP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воспитания</w:t>
            </w:r>
          </w:p>
        </w:tc>
        <w:tc>
          <w:tcPr>
            <w:tcW w:w="1840" w:type="dxa"/>
            <w:gridSpan w:val="2"/>
            <w:tcBorders>
              <w:right w:val="single" w:sz="8" w:space="0" w:color="auto"/>
            </w:tcBorders>
            <w:vAlign w:val="bottom"/>
          </w:tcPr>
          <w:p w:rsidR="00725536" w:rsidRDefault="00D778CE">
            <w:pPr>
              <w:spacing w:line="242" w:lineRule="exact"/>
              <w:ind w:left="80"/>
              <w:rPr>
                <w:sz w:val="20"/>
                <w:szCs w:val="20"/>
              </w:rPr>
            </w:pPr>
            <w:r>
              <w:rPr>
                <w:rFonts w:eastAsia="Times New Roman"/>
              </w:rPr>
              <w:t>по предметам.</w:t>
            </w:r>
          </w:p>
        </w:tc>
        <w:tc>
          <w:tcPr>
            <w:tcW w:w="680" w:type="dxa"/>
            <w:vAlign w:val="bottom"/>
          </w:tcPr>
          <w:p w:rsidR="00725536" w:rsidRDefault="00725536">
            <w:pPr>
              <w:rPr>
                <w:sz w:val="21"/>
                <w:szCs w:val="21"/>
              </w:rPr>
            </w:pPr>
          </w:p>
        </w:tc>
        <w:tc>
          <w:tcPr>
            <w:tcW w:w="620" w:type="dxa"/>
            <w:vAlign w:val="bottom"/>
          </w:tcPr>
          <w:p w:rsidR="00725536" w:rsidRDefault="00725536">
            <w:pPr>
              <w:rPr>
                <w:sz w:val="21"/>
                <w:szCs w:val="21"/>
              </w:rPr>
            </w:pPr>
          </w:p>
        </w:tc>
        <w:tc>
          <w:tcPr>
            <w:tcW w:w="8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340" w:type="dxa"/>
            <w:vAlign w:val="bottom"/>
          </w:tcPr>
          <w:p w:rsidR="00725536" w:rsidRDefault="00D778CE">
            <w:pPr>
              <w:ind w:left="100"/>
              <w:rPr>
                <w:sz w:val="20"/>
                <w:szCs w:val="20"/>
              </w:rPr>
            </w:pPr>
            <w:r>
              <w:rPr>
                <w:rFonts w:eastAsia="Times New Roman"/>
              </w:rPr>
              <w:t>директора</w:t>
            </w:r>
          </w:p>
        </w:tc>
        <w:tc>
          <w:tcPr>
            <w:tcW w:w="360" w:type="dxa"/>
            <w:tcBorders>
              <w:right w:val="single" w:sz="8" w:space="0" w:color="auto"/>
            </w:tcBorders>
            <w:vAlign w:val="bottom"/>
          </w:tcPr>
          <w:p w:rsidR="00725536" w:rsidRDefault="00D778CE">
            <w:pPr>
              <w:ind w:left="20"/>
              <w:rPr>
                <w:sz w:val="20"/>
                <w:szCs w:val="20"/>
              </w:rPr>
            </w:pPr>
            <w:r>
              <w:rPr>
                <w:rFonts w:eastAsia="Times New Roman"/>
              </w:rPr>
              <w:t>по</w:t>
            </w:r>
          </w:p>
        </w:tc>
        <w:tc>
          <w:tcPr>
            <w:tcW w:w="0" w:type="dxa"/>
            <w:vAlign w:val="bottom"/>
          </w:tcPr>
          <w:p w:rsidR="00725536" w:rsidRDefault="00725536">
            <w:pPr>
              <w:rPr>
                <w:sz w:val="1"/>
                <w:szCs w:val="1"/>
              </w:rPr>
            </w:pPr>
          </w:p>
        </w:tc>
      </w:tr>
      <w:tr w:rsidR="00725536">
        <w:trPr>
          <w:trHeight w:val="254"/>
        </w:trPr>
        <w:tc>
          <w:tcPr>
            <w:tcW w:w="1480" w:type="dxa"/>
            <w:tcBorders>
              <w:left w:val="single" w:sz="8" w:space="0" w:color="auto"/>
            </w:tcBorders>
            <w:vAlign w:val="bottom"/>
          </w:tcPr>
          <w:p w:rsidR="00725536" w:rsidRDefault="00725536"/>
        </w:tc>
        <w:tc>
          <w:tcPr>
            <w:tcW w:w="360" w:type="dxa"/>
            <w:tcBorders>
              <w:right w:val="single" w:sz="8" w:space="0" w:color="auto"/>
            </w:tcBorders>
            <w:vAlign w:val="bottom"/>
          </w:tcPr>
          <w:p w:rsidR="00725536" w:rsidRDefault="00725536"/>
        </w:tc>
        <w:tc>
          <w:tcPr>
            <w:tcW w:w="1060" w:type="dxa"/>
            <w:vAlign w:val="bottom"/>
          </w:tcPr>
          <w:p w:rsidR="00725536" w:rsidRDefault="00D778CE">
            <w:pPr>
              <w:ind w:left="80"/>
              <w:rPr>
                <w:sz w:val="20"/>
                <w:szCs w:val="20"/>
              </w:rPr>
            </w:pPr>
            <w:r>
              <w:rPr>
                <w:rFonts w:eastAsia="Times New Roman"/>
              </w:rPr>
              <w:t>ребенка,</w:t>
            </w:r>
          </w:p>
        </w:tc>
        <w:tc>
          <w:tcPr>
            <w:tcW w:w="780" w:type="dxa"/>
            <w:tcBorders>
              <w:right w:val="single" w:sz="8" w:space="0" w:color="auto"/>
            </w:tcBorders>
            <w:vAlign w:val="bottom"/>
          </w:tcPr>
          <w:p w:rsidR="00725536" w:rsidRDefault="00D778CE">
            <w:pPr>
              <w:ind w:right="10"/>
              <w:jc w:val="right"/>
              <w:rPr>
                <w:sz w:val="20"/>
                <w:szCs w:val="20"/>
              </w:rPr>
            </w:pPr>
            <w:r>
              <w:rPr>
                <w:rFonts w:eastAsia="Times New Roman"/>
                <w:w w:val="97"/>
              </w:rPr>
              <w:t>уровня</w:t>
            </w:r>
          </w:p>
        </w:tc>
        <w:tc>
          <w:tcPr>
            <w:tcW w:w="1140" w:type="dxa"/>
            <w:vAlign w:val="bottom"/>
          </w:tcPr>
          <w:p w:rsidR="00725536" w:rsidRDefault="00D778CE">
            <w:pPr>
              <w:spacing w:line="242" w:lineRule="exact"/>
              <w:ind w:left="80"/>
              <w:rPr>
                <w:sz w:val="20"/>
                <w:szCs w:val="20"/>
              </w:rPr>
            </w:pPr>
            <w:r>
              <w:rPr>
                <w:rFonts w:eastAsia="Times New Roman"/>
                <w:w w:val="99"/>
              </w:rPr>
              <w:t>Выявление</w:t>
            </w:r>
          </w:p>
        </w:tc>
        <w:tc>
          <w:tcPr>
            <w:tcW w:w="700" w:type="dxa"/>
            <w:tcBorders>
              <w:right w:val="single" w:sz="8" w:space="0" w:color="auto"/>
            </w:tcBorders>
            <w:vAlign w:val="bottom"/>
          </w:tcPr>
          <w:p w:rsidR="00725536" w:rsidRDefault="00725536"/>
        </w:tc>
        <w:tc>
          <w:tcPr>
            <w:tcW w:w="680" w:type="dxa"/>
            <w:vAlign w:val="bottom"/>
          </w:tcPr>
          <w:p w:rsidR="00725536" w:rsidRDefault="00725536"/>
        </w:tc>
        <w:tc>
          <w:tcPr>
            <w:tcW w:w="620" w:type="dxa"/>
            <w:vAlign w:val="bottom"/>
          </w:tcPr>
          <w:p w:rsidR="00725536" w:rsidRDefault="00725536"/>
        </w:tc>
        <w:tc>
          <w:tcPr>
            <w:tcW w:w="8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1340" w:type="dxa"/>
            <w:vAlign w:val="bottom"/>
          </w:tcPr>
          <w:p w:rsidR="00725536" w:rsidRDefault="00D778CE">
            <w:pPr>
              <w:ind w:left="100"/>
              <w:rPr>
                <w:sz w:val="20"/>
                <w:szCs w:val="20"/>
              </w:rPr>
            </w:pPr>
            <w:r>
              <w:rPr>
                <w:rFonts w:eastAsia="Times New Roman"/>
              </w:rPr>
              <w:t>ВР</w:t>
            </w:r>
          </w:p>
        </w:tc>
        <w:tc>
          <w:tcPr>
            <w:tcW w:w="3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52"/>
        </w:trPr>
        <w:tc>
          <w:tcPr>
            <w:tcW w:w="1480" w:type="dxa"/>
            <w:tcBorders>
              <w:left w:val="single" w:sz="8" w:space="0" w:color="auto"/>
            </w:tcBorders>
            <w:vAlign w:val="bottom"/>
          </w:tcPr>
          <w:p w:rsidR="00725536" w:rsidRDefault="00725536">
            <w:pPr>
              <w:rPr>
                <w:sz w:val="21"/>
                <w:szCs w:val="21"/>
              </w:rPr>
            </w:pPr>
          </w:p>
        </w:tc>
        <w:tc>
          <w:tcPr>
            <w:tcW w:w="360" w:type="dxa"/>
            <w:tcBorders>
              <w:right w:val="single" w:sz="8" w:space="0" w:color="auto"/>
            </w:tcBorders>
            <w:vAlign w:val="bottom"/>
          </w:tcPr>
          <w:p w:rsidR="00725536" w:rsidRDefault="00725536">
            <w:pPr>
              <w:rPr>
                <w:sz w:val="21"/>
                <w:szCs w:val="21"/>
              </w:rPr>
            </w:pPr>
          </w:p>
        </w:tc>
        <w:tc>
          <w:tcPr>
            <w:tcW w:w="1060" w:type="dxa"/>
            <w:vAlign w:val="bottom"/>
          </w:tcPr>
          <w:p w:rsidR="00725536" w:rsidRDefault="00D778CE">
            <w:pPr>
              <w:ind w:left="80"/>
              <w:rPr>
                <w:sz w:val="20"/>
                <w:szCs w:val="20"/>
              </w:rPr>
            </w:pPr>
            <w:r>
              <w:rPr>
                <w:rFonts w:eastAsia="Times New Roman"/>
              </w:rPr>
              <w:t>его</w:t>
            </w:r>
          </w:p>
        </w:tc>
        <w:tc>
          <w:tcPr>
            <w:tcW w:w="780" w:type="dxa"/>
            <w:tcBorders>
              <w:right w:val="single" w:sz="8" w:space="0" w:color="auto"/>
            </w:tcBorders>
            <w:vAlign w:val="bottom"/>
          </w:tcPr>
          <w:p w:rsidR="00725536" w:rsidRDefault="00725536">
            <w:pPr>
              <w:rPr>
                <w:sz w:val="21"/>
                <w:szCs w:val="21"/>
              </w:rPr>
            </w:pPr>
          </w:p>
        </w:tc>
        <w:tc>
          <w:tcPr>
            <w:tcW w:w="1840" w:type="dxa"/>
            <w:gridSpan w:val="2"/>
            <w:tcBorders>
              <w:right w:val="single" w:sz="8" w:space="0" w:color="auto"/>
            </w:tcBorders>
            <w:vAlign w:val="bottom"/>
          </w:tcPr>
          <w:p w:rsidR="00725536" w:rsidRDefault="00D778CE">
            <w:pPr>
              <w:spacing w:line="242" w:lineRule="exact"/>
              <w:ind w:left="80"/>
              <w:rPr>
                <w:sz w:val="20"/>
                <w:szCs w:val="20"/>
              </w:rPr>
            </w:pPr>
            <w:r>
              <w:rPr>
                <w:rFonts w:eastAsia="Times New Roman"/>
              </w:rPr>
              <w:t>нарушений в</w:t>
            </w:r>
          </w:p>
        </w:tc>
        <w:tc>
          <w:tcPr>
            <w:tcW w:w="680" w:type="dxa"/>
            <w:vAlign w:val="bottom"/>
          </w:tcPr>
          <w:p w:rsidR="00725536" w:rsidRDefault="00725536">
            <w:pPr>
              <w:rPr>
                <w:sz w:val="21"/>
                <w:szCs w:val="21"/>
              </w:rPr>
            </w:pPr>
          </w:p>
        </w:tc>
        <w:tc>
          <w:tcPr>
            <w:tcW w:w="620" w:type="dxa"/>
            <w:vAlign w:val="bottom"/>
          </w:tcPr>
          <w:p w:rsidR="00725536" w:rsidRDefault="00725536">
            <w:pPr>
              <w:rPr>
                <w:sz w:val="21"/>
                <w:szCs w:val="21"/>
              </w:rPr>
            </w:pPr>
          </w:p>
        </w:tc>
        <w:tc>
          <w:tcPr>
            <w:tcW w:w="8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340" w:type="dxa"/>
            <w:vAlign w:val="bottom"/>
          </w:tcPr>
          <w:p w:rsidR="00725536" w:rsidRDefault="00725536">
            <w:pPr>
              <w:rPr>
                <w:sz w:val="21"/>
                <w:szCs w:val="21"/>
              </w:rPr>
            </w:pPr>
          </w:p>
        </w:tc>
        <w:tc>
          <w:tcPr>
            <w:tcW w:w="3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54"/>
        </w:trPr>
        <w:tc>
          <w:tcPr>
            <w:tcW w:w="1480" w:type="dxa"/>
            <w:tcBorders>
              <w:left w:val="single" w:sz="8" w:space="0" w:color="auto"/>
            </w:tcBorders>
            <w:vAlign w:val="bottom"/>
          </w:tcPr>
          <w:p w:rsidR="00725536" w:rsidRDefault="00725536"/>
        </w:tc>
        <w:tc>
          <w:tcPr>
            <w:tcW w:w="360" w:type="dxa"/>
            <w:tcBorders>
              <w:right w:val="single" w:sz="8" w:space="0" w:color="auto"/>
            </w:tcBorders>
            <w:vAlign w:val="bottom"/>
          </w:tcPr>
          <w:p w:rsidR="00725536" w:rsidRDefault="00725536"/>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социализации.</w:t>
            </w:r>
          </w:p>
        </w:tc>
        <w:tc>
          <w:tcPr>
            <w:tcW w:w="1140" w:type="dxa"/>
            <w:vAlign w:val="bottom"/>
          </w:tcPr>
          <w:p w:rsidR="00725536" w:rsidRDefault="00D778CE">
            <w:pPr>
              <w:spacing w:line="242" w:lineRule="exact"/>
              <w:ind w:left="80"/>
              <w:rPr>
                <w:sz w:val="20"/>
                <w:szCs w:val="20"/>
              </w:rPr>
            </w:pPr>
            <w:r>
              <w:rPr>
                <w:rFonts w:eastAsia="Times New Roman"/>
              </w:rPr>
              <w:t>поведении</w:t>
            </w:r>
          </w:p>
        </w:tc>
        <w:tc>
          <w:tcPr>
            <w:tcW w:w="700" w:type="dxa"/>
            <w:tcBorders>
              <w:right w:val="single" w:sz="8" w:space="0" w:color="auto"/>
            </w:tcBorders>
            <w:vAlign w:val="bottom"/>
          </w:tcPr>
          <w:p w:rsidR="00725536" w:rsidRDefault="00725536"/>
        </w:tc>
        <w:tc>
          <w:tcPr>
            <w:tcW w:w="680" w:type="dxa"/>
            <w:vAlign w:val="bottom"/>
          </w:tcPr>
          <w:p w:rsidR="00725536" w:rsidRDefault="00725536"/>
        </w:tc>
        <w:tc>
          <w:tcPr>
            <w:tcW w:w="620" w:type="dxa"/>
            <w:vAlign w:val="bottom"/>
          </w:tcPr>
          <w:p w:rsidR="00725536" w:rsidRDefault="00725536"/>
        </w:tc>
        <w:tc>
          <w:tcPr>
            <w:tcW w:w="8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1340" w:type="dxa"/>
            <w:vAlign w:val="bottom"/>
          </w:tcPr>
          <w:p w:rsidR="00725536" w:rsidRDefault="00725536"/>
        </w:tc>
        <w:tc>
          <w:tcPr>
            <w:tcW w:w="3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41"/>
        </w:trPr>
        <w:tc>
          <w:tcPr>
            <w:tcW w:w="1480" w:type="dxa"/>
            <w:tcBorders>
              <w:left w:val="single" w:sz="8" w:space="0" w:color="auto"/>
            </w:tcBorders>
            <w:vAlign w:val="bottom"/>
          </w:tcPr>
          <w:p w:rsidR="00725536" w:rsidRDefault="00725536">
            <w:pPr>
              <w:rPr>
                <w:sz w:val="20"/>
                <w:szCs w:val="20"/>
              </w:rPr>
            </w:pPr>
          </w:p>
        </w:tc>
        <w:tc>
          <w:tcPr>
            <w:tcW w:w="360" w:type="dxa"/>
            <w:tcBorders>
              <w:right w:val="single" w:sz="8" w:space="0" w:color="auto"/>
            </w:tcBorders>
            <w:vAlign w:val="bottom"/>
          </w:tcPr>
          <w:p w:rsidR="00725536" w:rsidRDefault="00725536">
            <w:pPr>
              <w:rPr>
                <w:sz w:val="20"/>
                <w:szCs w:val="20"/>
              </w:rPr>
            </w:pPr>
          </w:p>
        </w:tc>
        <w:tc>
          <w:tcPr>
            <w:tcW w:w="1060" w:type="dxa"/>
            <w:vAlign w:val="bottom"/>
          </w:tcPr>
          <w:p w:rsidR="00725536" w:rsidRDefault="00725536">
            <w:pPr>
              <w:rPr>
                <w:sz w:val="20"/>
                <w:szCs w:val="20"/>
              </w:rPr>
            </w:pPr>
          </w:p>
        </w:tc>
        <w:tc>
          <w:tcPr>
            <w:tcW w:w="780" w:type="dxa"/>
            <w:tcBorders>
              <w:right w:val="single" w:sz="8" w:space="0" w:color="auto"/>
            </w:tcBorders>
            <w:vAlign w:val="bottom"/>
          </w:tcPr>
          <w:p w:rsidR="00725536" w:rsidRDefault="00725536">
            <w:pPr>
              <w:rPr>
                <w:sz w:val="20"/>
                <w:szCs w:val="20"/>
              </w:rPr>
            </w:pPr>
          </w:p>
        </w:tc>
        <w:tc>
          <w:tcPr>
            <w:tcW w:w="1840" w:type="dxa"/>
            <w:gridSpan w:val="2"/>
            <w:tcBorders>
              <w:right w:val="single" w:sz="8" w:space="0" w:color="auto"/>
            </w:tcBorders>
            <w:vAlign w:val="bottom"/>
          </w:tcPr>
          <w:p w:rsidR="00725536" w:rsidRDefault="00D778CE">
            <w:pPr>
              <w:spacing w:line="242" w:lineRule="exact"/>
              <w:ind w:left="80"/>
              <w:rPr>
                <w:sz w:val="20"/>
                <w:szCs w:val="20"/>
              </w:rPr>
            </w:pPr>
            <w:r>
              <w:rPr>
                <w:rFonts w:eastAsia="Times New Roman"/>
              </w:rPr>
              <w:t>Составление</w:t>
            </w:r>
          </w:p>
        </w:tc>
        <w:tc>
          <w:tcPr>
            <w:tcW w:w="680" w:type="dxa"/>
            <w:vAlign w:val="bottom"/>
          </w:tcPr>
          <w:p w:rsidR="00725536" w:rsidRDefault="00725536">
            <w:pPr>
              <w:rPr>
                <w:sz w:val="20"/>
                <w:szCs w:val="20"/>
              </w:rPr>
            </w:pPr>
          </w:p>
        </w:tc>
        <w:tc>
          <w:tcPr>
            <w:tcW w:w="620" w:type="dxa"/>
            <w:vAlign w:val="bottom"/>
          </w:tcPr>
          <w:p w:rsidR="00725536" w:rsidRDefault="00725536">
            <w:pPr>
              <w:rPr>
                <w:sz w:val="20"/>
                <w:szCs w:val="20"/>
              </w:rPr>
            </w:pPr>
          </w:p>
        </w:tc>
        <w:tc>
          <w:tcPr>
            <w:tcW w:w="820" w:type="dxa"/>
            <w:tcBorders>
              <w:right w:val="single" w:sz="8" w:space="0" w:color="auto"/>
            </w:tcBorders>
            <w:vAlign w:val="bottom"/>
          </w:tcPr>
          <w:p w:rsidR="00725536" w:rsidRDefault="00725536">
            <w:pPr>
              <w:rPr>
                <w:sz w:val="20"/>
                <w:szCs w:val="20"/>
              </w:rPr>
            </w:pPr>
          </w:p>
        </w:tc>
        <w:tc>
          <w:tcPr>
            <w:tcW w:w="1000" w:type="dxa"/>
            <w:tcBorders>
              <w:right w:val="single" w:sz="8" w:space="0" w:color="auto"/>
            </w:tcBorders>
            <w:vAlign w:val="bottom"/>
          </w:tcPr>
          <w:p w:rsidR="00725536" w:rsidRDefault="00725536">
            <w:pPr>
              <w:rPr>
                <w:sz w:val="20"/>
                <w:szCs w:val="20"/>
              </w:rPr>
            </w:pPr>
          </w:p>
        </w:tc>
        <w:tc>
          <w:tcPr>
            <w:tcW w:w="1340" w:type="dxa"/>
            <w:vAlign w:val="bottom"/>
          </w:tcPr>
          <w:p w:rsidR="00725536" w:rsidRDefault="00725536">
            <w:pPr>
              <w:rPr>
                <w:sz w:val="20"/>
                <w:szCs w:val="20"/>
              </w:rPr>
            </w:pPr>
          </w:p>
        </w:tc>
        <w:tc>
          <w:tcPr>
            <w:tcW w:w="360" w:type="dxa"/>
            <w:tcBorders>
              <w:right w:val="single" w:sz="8" w:space="0" w:color="auto"/>
            </w:tcBorders>
            <w:vAlign w:val="bottom"/>
          </w:tcPr>
          <w:p w:rsidR="00725536" w:rsidRDefault="00725536">
            <w:pPr>
              <w:rPr>
                <w:sz w:val="20"/>
                <w:szCs w:val="20"/>
              </w:rPr>
            </w:pPr>
          </w:p>
        </w:tc>
        <w:tc>
          <w:tcPr>
            <w:tcW w:w="0" w:type="dxa"/>
            <w:vAlign w:val="bottom"/>
          </w:tcPr>
          <w:p w:rsidR="00725536" w:rsidRDefault="00725536">
            <w:pPr>
              <w:rPr>
                <w:sz w:val="1"/>
                <w:szCs w:val="1"/>
              </w:rPr>
            </w:pPr>
          </w:p>
        </w:tc>
      </w:tr>
      <w:tr w:rsidR="00725536">
        <w:trPr>
          <w:trHeight w:val="252"/>
        </w:trPr>
        <w:tc>
          <w:tcPr>
            <w:tcW w:w="1480" w:type="dxa"/>
            <w:tcBorders>
              <w:left w:val="single" w:sz="8" w:space="0" w:color="auto"/>
            </w:tcBorders>
            <w:vAlign w:val="bottom"/>
          </w:tcPr>
          <w:p w:rsidR="00725536" w:rsidRDefault="00725536">
            <w:pPr>
              <w:rPr>
                <w:sz w:val="21"/>
                <w:szCs w:val="21"/>
              </w:rPr>
            </w:pPr>
          </w:p>
        </w:tc>
        <w:tc>
          <w:tcPr>
            <w:tcW w:w="360" w:type="dxa"/>
            <w:tcBorders>
              <w:right w:val="single" w:sz="8" w:space="0" w:color="auto"/>
            </w:tcBorders>
            <w:vAlign w:val="bottom"/>
          </w:tcPr>
          <w:p w:rsidR="00725536" w:rsidRDefault="00725536">
            <w:pPr>
              <w:rPr>
                <w:sz w:val="21"/>
                <w:szCs w:val="21"/>
              </w:rPr>
            </w:pPr>
          </w:p>
        </w:tc>
        <w:tc>
          <w:tcPr>
            <w:tcW w:w="1060" w:type="dxa"/>
            <w:vAlign w:val="bottom"/>
          </w:tcPr>
          <w:p w:rsidR="00725536" w:rsidRDefault="00725536">
            <w:pPr>
              <w:rPr>
                <w:sz w:val="21"/>
                <w:szCs w:val="21"/>
              </w:rPr>
            </w:pPr>
          </w:p>
        </w:tc>
        <w:tc>
          <w:tcPr>
            <w:tcW w:w="780" w:type="dxa"/>
            <w:tcBorders>
              <w:right w:val="single" w:sz="8" w:space="0" w:color="auto"/>
            </w:tcBorders>
            <w:vAlign w:val="bottom"/>
          </w:tcPr>
          <w:p w:rsidR="00725536" w:rsidRDefault="00725536">
            <w:pPr>
              <w:rPr>
                <w:sz w:val="21"/>
                <w:szCs w:val="21"/>
              </w:rPr>
            </w:pPr>
          </w:p>
        </w:tc>
        <w:tc>
          <w:tcPr>
            <w:tcW w:w="1140" w:type="dxa"/>
            <w:vAlign w:val="bottom"/>
          </w:tcPr>
          <w:p w:rsidR="00725536" w:rsidRDefault="00D778CE">
            <w:pPr>
              <w:ind w:left="80"/>
              <w:rPr>
                <w:sz w:val="20"/>
                <w:szCs w:val="20"/>
              </w:rPr>
            </w:pPr>
            <w:r>
              <w:rPr>
                <w:rFonts w:eastAsia="Times New Roman"/>
              </w:rPr>
              <w:t>карты</w:t>
            </w:r>
          </w:p>
        </w:tc>
        <w:tc>
          <w:tcPr>
            <w:tcW w:w="700" w:type="dxa"/>
            <w:tcBorders>
              <w:right w:val="single" w:sz="8" w:space="0" w:color="auto"/>
            </w:tcBorders>
            <w:vAlign w:val="bottom"/>
          </w:tcPr>
          <w:p w:rsidR="00725536" w:rsidRDefault="00D778CE">
            <w:pPr>
              <w:ind w:right="10"/>
              <w:jc w:val="right"/>
              <w:rPr>
                <w:sz w:val="20"/>
                <w:szCs w:val="20"/>
              </w:rPr>
            </w:pPr>
            <w:r>
              <w:rPr>
                <w:rFonts w:eastAsia="Times New Roman"/>
              </w:rPr>
              <w:t>семьи</w:t>
            </w:r>
          </w:p>
        </w:tc>
        <w:tc>
          <w:tcPr>
            <w:tcW w:w="680" w:type="dxa"/>
            <w:vAlign w:val="bottom"/>
          </w:tcPr>
          <w:p w:rsidR="00725536" w:rsidRDefault="00725536">
            <w:pPr>
              <w:rPr>
                <w:sz w:val="21"/>
                <w:szCs w:val="21"/>
              </w:rPr>
            </w:pPr>
          </w:p>
        </w:tc>
        <w:tc>
          <w:tcPr>
            <w:tcW w:w="620" w:type="dxa"/>
            <w:vAlign w:val="bottom"/>
          </w:tcPr>
          <w:p w:rsidR="00725536" w:rsidRDefault="00725536">
            <w:pPr>
              <w:rPr>
                <w:sz w:val="21"/>
                <w:szCs w:val="21"/>
              </w:rPr>
            </w:pPr>
          </w:p>
        </w:tc>
        <w:tc>
          <w:tcPr>
            <w:tcW w:w="8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340" w:type="dxa"/>
            <w:vAlign w:val="bottom"/>
          </w:tcPr>
          <w:p w:rsidR="00725536" w:rsidRDefault="00725536">
            <w:pPr>
              <w:rPr>
                <w:sz w:val="21"/>
                <w:szCs w:val="21"/>
              </w:rPr>
            </w:pPr>
          </w:p>
        </w:tc>
        <w:tc>
          <w:tcPr>
            <w:tcW w:w="3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60"/>
        </w:trPr>
        <w:tc>
          <w:tcPr>
            <w:tcW w:w="1480" w:type="dxa"/>
            <w:tcBorders>
              <w:left w:val="single" w:sz="8" w:space="0" w:color="auto"/>
              <w:bottom w:val="single" w:sz="8" w:space="0" w:color="auto"/>
            </w:tcBorders>
            <w:vAlign w:val="bottom"/>
          </w:tcPr>
          <w:p w:rsidR="00725536" w:rsidRDefault="00725536"/>
        </w:tc>
        <w:tc>
          <w:tcPr>
            <w:tcW w:w="360" w:type="dxa"/>
            <w:tcBorders>
              <w:bottom w:val="single" w:sz="8" w:space="0" w:color="auto"/>
              <w:right w:val="single" w:sz="8" w:space="0" w:color="auto"/>
            </w:tcBorders>
            <w:vAlign w:val="bottom"/>
          </w:tcPr>
          <w:p w:rsidR="00725536" w:rsidRDefault="00725536"/>
        </w:tc>
        <w:tc>
          <w:tcPr>
            <w:tcW w:w="1060" w:type="dxa"/>
            <w:tcBorders>
              <w:bottom w:val="single" w:sz="8" w:space="0" w:color="auto"/>
            </w:tcBorders>
            <w:vAlign w:val="bottom"/>
          </w:tcPr>
          <w:p w:rsidR="00725536" w:rsidRDefault="00725536"/>
        </w:tc>
        <w:tc>
          <w:tcPr>
            <w:tcW w:w="780" w:type="dxa"/>
            <w:tcBorders>
              <w:bottom w:val="single" w:sz="8" w:space="0" w:color="auto"/>
              <w:right w:val="single" w:sz="8" w:space="0" w:color="auto"/>
            </w:tcBorders>
            <w:vAlign w:val="bottom"/>
          </w:tcPr>
          <w:p w:rsidR="00725536" w:rsidRDefault="00725536"/>
        </w:tc>
        <w:tc>
          <w:tcPr>
            <w:tcW w:w="1140" w:type="dxa"/>
            <w:tcBorders>
              <w:bottom w:val="single" w:sz="8" w:space="0" w:color="auto"/>
            </w:tcBorders>
            <w:vAlign w:val="bottom"/>
          </w:tcPr>
          <w:p w:rsidR="00725536" w:rsidRDefault="00D778CE">
            <w:pPr>
              <w:ind w:left="80"/>
              <w:rPr>
                <w:sz w:val="20"/>
                <w:szCs w:val="20"/>
              </w:rPr>
            </w:pPr>
            <w:r>
              <w:rPr>
                <w:rFonts w:eastAsia="Times New Roman"/>
              </w:rPr>
              <w:t>ребенка</w:t>
            </w:r>
          </w:p>
        </w:tc>
        <w:tc>
          <w:tcPr>
            <w:tcW w:w="700" w:type="dxa"/>
            <w:tcBorders>
              <w:bottom w:val="single" w:sz="8" w:space="0" w:color="auto"/>
              <w:right w:val="single" w:sz="8" w:space="0" w:color="auto"/>
            </w:tcBorders>
            <w:vAlign w:val="bottom"/>
          </w:tcPr>
          <w:p w:rsidR="00725536" w:rsidRDefault="00725536"/>
        </w:tc>
        <w:tc>
          <w:tcPr>
            <w:tcW w:w="680" w:type="dxa"/>
            <w:tcBorders>
              <w:bottom w:val="single" w:sz="8" w:space="0" w:color="auto"/>
            </w:tcBorders>
            <w:vAlign w:val="bottom"/>
          </w:tcPr>
          <w:p w:rsidR="00725536" w:rsidRDefault="00725536"/>
        </w:tc>
        <w:tc>
          <w:tcPr>
            <w:tcW w:w="620" w:type="dxa"/>
            <w:tcBorders>
              <w:bottom w:val="single" w:sz="8" w:space="0" w:color="auto"/>
            </w:tcBorders>
            <w:vAlign w:val="bottom"/>
          </w:tcPr>
          <w:p w:rsidR="00725536" w:rsidRDefault="00725536"/>
        </w:tc>
        <w:tc>
          <w:tcPr>
            <w:tcW w:w="820" w:type="dxa"/>
            <w:tcBorders>
              <w:bottom w:val="single" w:sz="8" w:space="0" w:color="auto"/>
              <w:right w:val="single" w:sz="8" w:space="0" w:color="auto"/>
            </w:tcBorders>
            <w:vAlign w:val="bottom"/>
          </w:tcPr>
          <w:p w:rsidR="00725536" w:rsidRDefault="00725536"/>
        </w:tc>
        <w:tc>
          <w:tcPr>
            <w:tcW w:w="1000" w:type="dxa"/>
            <w:tcBorders>
              <w:bottom w:val="single" w:sz="8" w:space="0" w:color="auto"/>
              <w:right w:val="single" w:sz="8" w:space="0" w:color="auto"/>
            </w:tcBorders>
            <w:vAlign w:val="bottom"/>
          </w:tcPr>
          <w:p w:rsidR="00725536" w:rsidRDefault="00725536"/>
        </w:tc>
        <w:tc>
          <w:tcPr>
            <w:tcW w:w="1340" w:type="dxa"/>
            <w:tcBorders>
              <w:bottom w:val="single" w:sz="8" w:space="0" w:color="auto"/>
            </w:tcBorders>
            <w:vAlign w:val="bottom"/>
          </w:tcPr>
          <w:p w:rsidR="00725536" w:rsidRDefault="00725536"/>
        </w:tc>
        <w:tc>
          <w:tcPr>
            <w:tcW w:w="360" w:type="dxa"/>
            <w:tcBorders>
              <w:bottom w:val="single" w:sz="8" w:space="0" w:color="auto"/>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45"/>
        </w:trPr>
        <w:tc>
          <w:tcPr>
            <w:tcW w:w="1480" w:type="dxa"/>
            <w:tcBorders>
              <w:left w:val="single" w:sz="8" w:space="0" w:color="auto"/>
            </w:tcBorders>
            <w:vAlign w:val="bottom"/>
          </w:tcPr>
          <w:p w:rsidR="00725536" w:rsidRDefault="00D778CE">
            <w:pPr>
              <w:spacing w:line="245" w:lineRule="exact"/>
              <w:ind w:left="120"/>
              <w:rPr>
                <w:sz w:val="20"/>
                <w:szCs w:val="20"/>
              </w:rPr>
            </w:pPr>
            <w:r>
              <w:rPr>
                <w:rFonts w:eastAsia="Times New Roman"/>
              </w:rPr>
              <w:t>2.</w:t>
            </w:r>
          </w:p>
        </w:tc>
        <w:tc>
          <w:tcPr>
            <w:tcW w:w="360" w:type="dxa"/>
            <w:tcBorders>
              <w:right w:val="single" w:sz="8" w:space="0" w:color="auto"/>
            </w:tcBorders>
            <w:vAlign w:val="bottom"/>
          </w:tcPr>
          <w:p w:rsidR="00725536" w:rsidRDefault="00725536">
            <w:pPr>
              <w:rPr>
                <w:sz w:val="21"/>
                <w:szCs w:val="21"/>
              </w:rPr>
            </w:pPr>
          </w:p>
        </w:tc>
        <w:tc>
          <w:tcPr>
            <w:tcW w:w="1060" w:type="dxa"/>
            <w:vAlign w:val="bottom"/>
          </w:tcPr>
          <w:p w:rsidR="00725536" w:rsidRDefault="00D778CE">
            <w:pPr>
              <w:spacing w:line="245" w:lineRule="exact"/>
              <w:ind w:left="80"/>
              <w:rPr>
                <w:sz w:val="20"/>
                <w:szCs w:val="20"/>
              </w:rPr>
            </w:pPr>
            <w:r>
              <w:rPr>
                <w:rFonts w:eastAsia="Times New Roman"/>
              </w:rPr>
              <w:t>Выбор</w:t>
            </w:r>
          </w:p>
        </w:tc>
        <w:tc>
          <w:tcPr>
            <w:tcW w:w="780" w:type="dxa"/>
            <w:tcBorders>
              <w:right w:val="single" w:sz="8" w:space="0" w:color="auto"/>
            </w:tcBorders>
            <w:vAlign w:val="bottom"/>
          </w:tcPr>
          <w:p w:rsidR="00725536" w:rsidRDefault="00725536">
            <w:pPr>
              <w:rPr>
                <w:sz w:val="21"/>
                <w:szCs w:val="21"/>
              </w:rPr>
            </w:pPr>
          </w:p>
        </w:tc>
        <w:tc>
          <w:tcPr>
            <w:tcW w:w="1840" w:type="dxa"/>
            <w:gridSpan w:val="2"/>
            <w:tcBorders>
              <w:right w:val="single" w:sz="8" w:space="0" w:color="auto"/>
            </w:tcBorders>
            <w:vAlign w:val="bottom"/>
          </w:tcPr>
          <w:p w:rsidR="00725536" w:rsidRDefault="00D778CE">
            <w:pPr>
              <w:spacing w:line="245" w:lineRule="exact"/>
              <w:ind w:left="80"/>
              <w:rPr>
                <w:sz w:val="20"/>
                <w:szCs w:val="20"/>
              </w:rPr>
            </w:pPr>
            <w:r>
              <w:rPr>
                <w:rFonts w:eastAsia="Times New Roman"/>
              </w:rPr>
              <w:t>Программы,</w:t>
            </w:r>
          </w:p>
        </w:tc>
        <w:tc>
          <w:tcPr>
            <w:tcW w:w="1300" w:type="dxa"/>
            <w:gridSpan w:val="2"/>
            <w:vAlign w:val="bottom"/>
          </w:tcPr>
          <w:p w:rsidR="00725536" w:rsidRDefault="00D778CE">
            <w:pPr>
              <w:spacing w:line="245" w:lineRule="exact"/>
              <w:ind w:left="100"/>
              <w:rPr>
                <w:sz w:val="20"/>
                <w:szCs w:val="20"/>
              </w:rPr>
            </w:pPr>
            <w:r>
              <w:rPr>
                <w:rFonts w:eastAsia="Times New Roman"/>
              </w:rPr>
              <w:t>Разработка</w:t>
            </w:r>
          </w:p>
        </w:tc>
        <w:tc>
          <w:tcPr>
            <w:tcW w:w="8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D778CE">
            <w:pPr>
              <w:spacing w:line="245" w:lineRule="exact"/>
              <w:ind w:left="100"/>
              <w:rPr>
                <w:sz w:val="20"/>
                <w:szCs w:val="20"/>
              </w:rPr>
            </w:pPr>
            <w:r>
              <w:rPr>
                <w:rFonts w:eastAsia="Times New Roman"/>
              </w:rPr>
              <w:t>сентябр</w:t>
            </w:r>
          </w:p>
        </w:tc>
        <w:tc>
          <w:tcPr>
            <w:tcW w:w="1340" w:type="dxa"/>
            <w:vAlign w:val="bottom"/>
          </w:tcPr>
          <w:p w:rsidR="00725536" w:rsidRDefault="00D778CE">
            <w:pPr>
              <w:spacing w:line="245" w:lineRule="exact"/>
              <w:ind w:left="100"/>
              <w:rPr>
                <w:sz w:val="20"/>
                <w:szCs w:val="20"/>
              </w:rPr>
            </w:pPr>
            <w:r>
              <w:rPr>
                <w:rFonts w:eastAsia="Times New Roman"/>
              </w:rPr>
              <w:t>Классный</w:t>
            </w:r>
          </w:p>
        </w:tc>
        <w:tc>
          <w:tcPr>
            <w:tcW w:w="3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54"/>
        </w:trPr>
        <w:tc>
          <w:tcPr>
            <w:tcW w:w="1840" w:type="dxa"/>
            <w:gridSpan w:val="2"/>
            <w:tcBorders>
              <w:left w:val="single" w:sz="8" w:space="0" w:color="auto"/>
              <w:right w:val="single" w:sz="8" w:space="0" w:color="auto"/>
            </w:tcBorders>
            <w:vAlign w:val="bottom"/>
          </w:tcPr>
          <w:p w:rsidR="00725536" w:rsidRDefault="00D778CE">
            <w:pPr>
              <w:ind w:left="120"/>
              <w:rPr>
                <w:sz w:val="20"/>
                <w:szCs w:val="20"/>
              </w:rPr>
            </w:pPr>
            <w:r>
              <w:rPr>
                <w:rFonts w:eastAsia="Times New Roman"/>
              </w:rPr>
              <w:t>Коррекционно-</w:t>
            </w: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оптимальных</w:t>
            </w:r>
          </w:p>
        </w:tc>
        <w:tc>
          <w:tcPr>
            <w:tcW w:w="1140" w:type="dxa"/>
            <w:vAlign w:val="bottom"/>
          </w:tcPr>
          <w:p w:rsidR="00725536" w:rsidRDefault="00D778CE">
            <w:pPr>
              <w:ind w:left="80"/>
              <w:rPr>
                <w:sz w:val="20"/>
                <w:szCs w:val="20"/>
              </w:rPr>
            </w:pPr>
            <w:r>
              <w:rPr>
                <w:rFonts w:eastAsia="Times New Roman"/>
              </w:rPr>
              <w:t>планы</w:t>
            </w:r>
          </w:p>
        </w:tc>
        <w:tc>
          <w:tcPr>
            <w:tcW w:w="700" w:type="dxa"/>
            <w:tcBorders>
              <w:right w:val="single" w:sz="8" w:space="0" w:color="auto"/>
            </w:tcBorders>
            <w:vAlign w:val="bottom"/>
          </w:tcPr>
          <w:p w:rsidR="00725536" w:rsidRDefault="00725536"/>
        </w:tc>
        <w:tc>
          <w:tcPr>
            <w:tcW w:w="2120" w:type="dxa"/>
            <w:gridSpan w:val="3"/>
            <w:tcBorders>
              <w:right w:val="single" w:sz="8" w:space="0" w:color="auto"/>
            </w:tcBorders>
            <w:vAlign w:val="bottom"/>
          </w:tcPr>
          <w:p w:rsidR="00725536" w:rsidRDefault="00D778CE">
            <w:pPr>
              <w:ind w:left="100"/>
              <w:rPr>
                <w:sz w:val="20"/>
                <w:szCs w:val="20"/>
              </w:rPr>
            </w:pPr>
            <w:r>
              <w:rPr>
                <w:rFonts w:eastAsia="Times New Roman"/>
              </w:rPr>
              <w:t>индивидуальных</w:t>
            </w:r>
          </w:p>
        </w:tc>
        <w:tc>
          <w:tcPr>
            <w:tcW w:w="1000" w:type="dxa"/>
            <w:tcBorders>
              <w:right w:val="single" w:sz="8" w:space="0" w:color="auto"/>
            </w:tcBorders>
            <w:vAlign w:val="bottom"/>
          </w:tcPr>
          <w:p w:rsidR="00725536" w:rsidRDefault="00D778CE">
            <w:pPr>
              <w:ind w:left="100"/>
              <w:rPr>
                <w:sz w:val="20"/>
                <w:szCs w:val="20"/>
              </w:rPr>
            </w:pPr>
            <w:r>
              <w:rPr>
                <w:rFonts w:eastAsia="Times New Roman"/>
              </w:rPr>
              <w:t>ь</w:t>
            </w:r>
          </w:p>
        </w:tc>
        <w:tc>
          <w:tcPr>
            <w:tcW w:w="1700" w:type="dxa"/>
            <w:gridSpan w:val="2"/>
            <w:tcBorders>
              <w:right w:val="single" w:sz="8" w:space="0" w:color="auto"/>
            </w:tcBorders>
            <w:vAlign w:val="bottom"/>
          </w:tcPr>
          <w:p w:rsidR="00725536" w:rsidRDefault="00D778CE">
            <w:pPr>
              <w:ind w:left="100"/>
              <w:rPr>
                <w:sz w:val="20"/>
                <w:szCs w:val="20"/>
              </w:rPr>
            </w:pPr>
            <w:r>
              <w:rPr>
                <w:rFonts w:eastAsia="Times New Roman"/>
              </w:rPr>
              <w:t>руководитель</w:t>
            </w:r>
          </w:p>
        </w:tc>
        <w:tc>
          <w:tcPr>
            <w:tcW w:w="0" w:type="dxa"/>
            <w:vAlign w:val="bottom"/>
          </w:tcPr>
          <w:p w:rsidR="00725536" w:rsidRDefault="00725536">
            <w:pPr>
              <w:rPr>
                <w:sz w:val="1"/>
                <w:szCs w:val="1"/>
              </w:rPr>
            </w:pPr>
          </w:p>
        </w:tc>
      </w:tr>
      <w:tr w:rsidR="00725536">
        <w:trPr>
          <w:trHeight w:val="252"/>
        </w:trPr>
        <w:tc>
          <w:tcPr>
            <w:tcW w:w="1480" w:type="dxa"/>
            <w:tcBorders>
              <w:left w:val="single" w:sz="8" w:space="0" w:color="auto"/>
            </w:tcBorders>
            <w:vAlign w:val="bottom"/>
          </w:tcPr>
          <w:p w:rsidR="00725536" w:rsidRDefault="00D778CE">
            <w:pPr>
              <w:ind w:left="120"/>
              <w:rPr>
                <w:sz w:val="20"/>
                <w:szCs w:val="20"/>
              </w:rPr>
            </w:pPr>
            <w:r>
              <w:rPr>
                <w:rFonts w:eastAsia="Times New Roman"/>
              </w:rPr>
              <w:t>развивающая</w:t>
            </w:r>
          </w:p>
        </w:tc>
        <w:tc>
          <w:tcPr>
            <w:tcW w:w="360" w:type="dxa"/>
            <w:tcBorders>
              <w:right w:val="single" w:sz="8" w:space="0" w:color="auto"/>
            </w:tcBorders>
            <w:vAlign w:val="bottom"/>
          </w:tcPr>
          <w:p w:rsidR="00725536" w:rsidRDefault="00725536">
            <w:pPr>
              <w:rPr>
                <w:sz w:val="21"/>
                <w:szCs w:val="21"/>
              </w:rPr>
            </w:pP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для развития</w:t>
            </w:r>
          </w:p>
        </w:tc>
        <w:tc>
          <w:tcPr>
            <w:tcW w:w="1140" w:type="dxa"/>
            <w:vAlign w:val="bottom"/>
          </w:tcPr>
          <w:p w:rsidR="00725536" w:rsidRDefault="00725536">
            <w:pPr>
              <w:rPr>
                <w:sz w:val="21"/>
                <w:szCs w:val="21"/>
              </w:rPr>
            </w:pPr>
          </w:p>
        </w:tc>
        <w:tc>
          <w:tcPr>
            <w:tcW w:w="700" w:type="dxa"/>
            <w:tcBorders>
              <w:right w:val="single" w:sz="8" w:space="0" w:color="auto"/>
            </w:tcBorders>
            <w:vAlign w:val="bottom"/>
          </w:tcPr>
          <w:p w:rsidR="00725536" w:rsidRDefault="00725536">
            <w:pPr>
              <w:rPr>
                <w:sz w:val="21"/>
                <w:szCs w:val="21"/>
              </w:rPr>
            </w:pPr>
          </w:p>
        </w:tc>
        <w:tc>
          <w:tcPr>
            <w:tcW w:w="1300" w:type="dxa"/>
            <w:gridSpan w:val="2"/>
            <w:vAlign w:val="bottom"/>
          </w:tcPr>
          <w:p w:rsidR="00725536" w:rsidRDefault="00D778CE">
            <w:pPr>
              <w:ind w:left="100"/>
              <w:rPr>
                <w:sz w:val="20"/>
                <w:szCs w:val="20"/>
              </w:rPr>
            </w:pPr>
            <w:r>
              <w:rPr>
                <w:rFonts w:eastAsia="Times New Roman"/>
                <w:w w:val="98"/>
              </w:rPr>
              <w:t>программ по</w:t>
            </w:r>
          </w:p>
        </w:tc>
        <w:tc>
          <w:tcPr>
            <w:tcW w:w="8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340" w:type="dxa"/>
            <w:vAlign w:val="bottom"/>
          </w:tcPr>
          <w:p w:rsidR="00725536" w:rsidRDefault="00725536">
            <w:pPr>
              <w:rPr>
                <w:sz w:val="21"/>
                <w:szCs w:val="21"/>
              </w:rPr>
            </w:pPr>
          </w:p>
        </w:tc>
        <w:tc>
          <w:tcPr>
            <w:tcW w:w="3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52"/>
        </w:trPr>
        <w:tc>
          <w:tcPr>
            <w:tcW w:w="1480" w:type="dxa"/>
            <w:tcBorders>
              <w:left w:val="single" w:sz="8" w:space="0" w:color="auto"/>
            </w:tcBorders>
            <w:vAlign w:val="bottom"/>
          </w:tcPr>
          <w:p w:rsidR="00725536" w:rsidRDefault="00D778CE">
            <w:pPr>
              <w:ind w:left="120"/>
              <w:rPr>
                <w:sz w:val="20"/>
                <w:szCs w:val="20"/>
              </w:rPr>
            </w:pPr>
            <w:r>
              <w:rPr>
                <w:rFonts w:eastAsia="Times New Roman"/>
              </w:rPr>
              <w:t>работа</w:t>
            </w:r>
          </w:p>
        </w:tc>
        <w:tc>
          <w:tcPr>
            <w:tcW w:w="360" w:type="dxa"/>
            <w:tcBorders>
              <w:right w:val="single" w:sz="8" w:space="0" w:color="auto"/>
            </w:tcBorders>
            <w:vAlign w:val="bottom"/>
          </w:tcPr>
          <w:p w:rsidR="00725536" w:rsidRDefault="00725536">
            <w:pPr>
              <w:rPr>
                <w:sz w:val="21"/>
                <w:szCs w:val="21"/>
              </w:rPr>
            </w:pP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ребенка с ОВЗ</w:t>
            </w:r>
          </w:p>
        </w:tc>
        <w:tc>
          <w:tcPr>
            <w:tcW w:w="1140" w:type="dxa"/>
            <w:vAlign w:val="bottom"/>
          </w:tcPr>
          <w:p w:rsidR="00725536" w:rsidRDefault="00725536">
            <w:pPr>
              <w:rPr>
                <w:sz w:val="21"/>
                <w:szCs w:val="21"/>
              </w:rPr>
            </w:pPr>
          </w:p>
        </w:tc>
        <w:tc>
          <w:tcPr>
            <w:tcW w:w="700" w:type="dxa"/>
            <w:tcBorders>
              <w:right w:val="single" w:sz="8" w:space="0" w:color="auto"/>
            </w:tcBorders>
            <w:vAlign w:val="bottom"/>
          </w:tcPr>
          <w:p w:rsidR="00725536" w:rsidRDefault="00725536">
            <w:pPr>
              <w:rPr>
                <w:sz w:val="21"/>
                <w:szCs w:val="21"/>
              </w:rPr>
            </w:pPr>
          </w:p>
        </w:tc>
        <w:tc>
          <w:tcPr>
            <w:tcW w:w="1300" w:type="dxa"/>
            <w:gridSpan w:val="2"/>
            <w:vAlign w:val="bottom"/>
          </w:tcPr>
          <w:p w:rsidR="00725536" w:rsidRDefault="00D778CE">
            <w:pPr>
              <w:ind w:left="100"/>
              <w:rPr>
                <w:sz w:val="20"/>
                <w:szCs w:val="20"/>
              </w:rPr>
            </w:pPr>
            <w:r>
              <w:rPr>
                <w:rFonts w:eastAsia="Times New Roman"/>
              </w:rPr>
              <w:t>предметам.</w:t>
            </w:r>
          </w:p>
        </w:tc>
        <w:tc>
          <w:tcPr>
            <w:tcW w:w="8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340" w:type="dxa"/>
            <w:vAlign w:val="bottom"/>
          </w:tcPr>
          <w:p w:rsidR="00725536" w:rsidRDefault="00D778CE">
            <w:pPr>
              <w:ind w:left="100"/>
              <w:rPr>
                <w:sz w:val="20"/>
                <w:szCs w:val="20"/>
              </w:rPr>
            </w:pPr>
            <w:r>
              <w:rPr>
                <w:rFonts w:eastAsia="Times New Roman"/>
              </w:rPr>
              <w:t>Учителя-</w:t>
            </w:r>
          </w:p>
        </w:tc>
        <w:tc>
          <w:tcPr>
            <w:tcW w:w="3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54"/>
        </w:trPr>
        <w:tc>
          <w:tcPr>
            <w:tcW w:w="1480" w:type="dxa"/>
            <w:tcBorders>
              <w:left w:val="single" w:sz="8" w:space="0" w:color="auto"/>
            </w:tcBorders>
            <w:vAlign w:val="bottom"/>
          </w:tcPr>
          <w:p w:rsidR="00725536" w:rsidRDefault="00D778CE">
            <w:pPr>
              <w:ind w:left="120"/>
              <w:rPr>
                <w:sz w:val="20"/>
                <w:szCs w:val="20"/>
              </w:rPr>
            </w:pPr>
            <w:r>
              <w:rPr>
                <w:rFonts w:eastAsia="Times New Roman"/>
              </w:rPr>
              <w:t>обеспечение</w:t>
            </w:r>
          </w:p>
        </w:tc>
        <w:tc>
          <w:tcPr>
            <w:tcW w:w="360" w:type="dxa"/>
            <w:tcBorders>
              <w:right w:val="single" w:sz="8" w:space="0" w:color="auto"/>
            </w:tcBorders>
            <w:vAlign w:val="bottom"/>
          </w:tcPr>
          <w:p w:rsidR="00725536" w:rsidRDefault="00725536"/>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коррекционных</w:t>
            </w:r>
          </w:p>
        </w:tc>
        <w:tc>
          <w:tcPr>
            <w:tcW w:w="1140" w:type="dxa"/>
            <w:vAlign w:val="bottom"/>
          </w:tcPr>
          <w:p w:rsidR="00725536" w:rsidRDefault="00725536"/>
        </w:tc>
        <w:tc>
          <w:tcPr>
            <w:tcW w:w="700" w:type="dxa"/>
            <w:tcBorders>
              <w:right w:val="single" w:sz="8" w:space="0" w:color="auto"/>
            </w:tcBorders>
            <w:vAlign w:val="bottom"/>
          </w:tcPr>
          <w:p w:rsidR="00725536" w:rsidRDefault="00725536"/>
        </w:tc>
        <w:tc>
          <w:tcPr>
            <w:tcW w:w="1300" w:type="dxa"/>
            <w:gridSpan w:val="2"/>
            <w:vAlign w:val="bottom"/>
          </w:tcPr>
          <w:p w:rsidR="00725536" w:rsidRDefault="00D778CE">
            <w:pPr>
              <w:ind w:left="100"/>
              <w:rPr>
                <w:sz w:val="20"/>
                <w:szCs w:val="20"/>
              </w:rPr>
            </w:pPr>
            <w:r>
              <w:rPr>
                <w:rFonts w:eastAsia="Times New Roman"/>
              </w:rPr>
              <w:t>Разработка</w:t>
            </w:r>
          </w:p>
        </w:tc>
        <w:tc>
          <w:tcPr>
            <w:tcW w:w="8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1340" w:type="dxa"/>
            <w:vAlign w:val="bottom"/>
          </w:tcPr>
          <w:p w:rsidR="00725536" w:rsidRDefault="00D778CE">
            <w:pPr>
              <w:ind w:left="100"/>
              <w:rPr>
                <w:sz w:val="20"/>
                <w:szCs w:val="20"/>
              </w:rPr>
            </w:pPr>
            <w:r>
              <w:rPr>
                <w:rFonts w:eastAsia="Times New Roman"/>
                <w:w w:val="99"/>
              </w:rPr>
              <w:t>предметники</w:t>
            </w:r>
          </w:p>
        </w:tc>
        <w:tc>
          <w:tcPr>
            <w:tcW w:w="3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53"/>
        </w:trPr>
        <w:tc>
          <w:tcPr>
            <w:tcW w:w="1840" w:type="dxa"/>
            <w:gridSpan w:val="2"/>
            <w:tcBorders>
              <w:left w:val="single" w:sz="8" w:space="0" w:color="auto"/>
              <w:right w:val="single" w:sz="8" w:space="0" w:color="auto"/>
            </w:tcBorders>
            <w:vAlign w:val="bottom"/>
          </w:tcPr>
          <w:p w:rsidR="00725536" w:rsidRDefault="00D778CE">
            <w:pPr>
              <w:ind w:left="120"/>
              <w:rPr>
                <w:sz w:val="20"/>
                <w:szCs w:val="20"/>
              </w:rPr>
            </w:pPr>
            <w:r>
              <w:rPr>
                <w:rFonts w:eastAsia="Times New Roman"/>
              </w:rPr>
              <w:t>своевременной</w:t>
            </w:r>
          </w:p>
        </w:tc>
        <w:tc>
          <w:tcPr>
            <w:tcW w:w="1060" w:type="dxa"/>
            <w:vAlign w:val="bottom"/>
          </w:tcPr>
          <w:p w:rsidR="00725536" w:rsidRDefault="00D778CE">
            <w:pPr>
              <w:ind w:left="80"/>
              <w:rPr>
                <w:sz w:val="20"/>
                <w:szCs w:val="20"/>
              </w:rPr>
            </w:pPr>
            <w:r>
              <w:rPr>
                <w:rFonts w:eastAsia="Times New Roman"/>
                <w:w w:val="99"/>
              </w:rPr>
              <w:t>программ,</w:t>
            </w:r>
          </w:p>
        </w:tc>
        <w:tc>
          <w:tcPr>
            <w:tcW w:w="780" w:type="dxa"/>
            <w:tcBorders>
              <w:right w:val="single" w:sz="8" w:space="0" w:color="auto"/>
            </w:tcBorders>
            <w:vAlign w:val="bottom"/>
          </w:tcPr>
          <w:p w:rsidR="00725536" w:rsidRDefault="00725536">
            <w:pPr>
              <w:rPr>
                <w:sz w:val="21"/>
                <w:szCs w:val="21"/>
              </w:rPr>
            </w:pPr>
          </w:p>
        </w:tc>
        <w:tc>
          <w:tcPr>
            <w:tcW w:w="1140" w:type="dxa"/>
            <w:vAlign w:val="bottom"/>
          </w:tcPr>
          <w:p w:rsidR="00725536" w:rsidRDefault="00725536">
            <w:pPr>
              <w:rPr>
                <w:sz w:val="21"/>
                <w:szCs w:val="21"/>
              </w:rPr>
            </w:pPr>
          </w:p>
        </w:tc>
        <w:tc>
          <w:tcPr>
            <w:tcW w:w="700" w:type="dxa"/>
            <w:tcBorders>
              <w:right w:val="single" w:sz="8" w:space="0" w:color="auto"/>
            </w:tcBorders>
            <w:vAlign w:val="bottom"/>
          </w:tcPr>
          <w:p w:rsidR="00725536" w:rsidRDefault="00725536">
            <w:pPr>
              <w:rPr>
                <w:sz w:val="21"/>
                <w:szCs w:val="21"/>
              </w:rPr>
            </w:pPr>
          </w:p>
        </w:tc>
        <w:tc>
          <w:tcPr>
            <w:tcW w:w="2120" w:type="dxa"/>
            <w:gridSpan w:val="3"/>
            <w:tcBorders>
              <w:right w:val="single" w:sz="8" w:space="0" w:color="auto"/>
            </w:tcBorders>
            <w:vAlign w:val="bottom"/>
          </w:tcPr>
          <w:p w:rsidR="00725536" w:rsidRDefault="00D778CE">
            <w:pPr>
              <w:ind w:left="100"/>
              <w:rPr>
                <w:sz w:val="20"/>
                <w:szCs w:val="20"/>
              </w:rPr>
            </w:pPr>
            <w:r>
              <w:rPr>
                <w:rFonts w:eastAsia="Times New Roman"/>
              </w:rPr>
              <w:t>воспитательной</w:t>
            </w:r>
          </w:p>
        </w:tc>
        <w:tc>
          <w:tcPr>
            <w:tcW w:w="1000" w:type="dxa"/>
            <w:tcBorders>
              <w:right w:val="single" w:sz="8" w:space="0" w:color="auto"/>
            </w:tcBorders>
            <w:vAlign w:val="bottom"/>
          </w:tcPr>
          <w:p w:rsidR="00725536" w:rsidRDefault="00725536">
            <w:pPr>
              <w:rPr>
                <w:sz w:val="21"/>
                <w:szCs w:val="21"/>
              </w:rPr>
            </w:pPr>
          </w:p>
        </w:tc>
        <w:tc>
          <w:tcPr>
            <w:tcW w:w="1340" w:type="dxa"/>
            <w:vAlign w:val="bottom"/>
          </w:tcPr>
          <w:p w:rsidR="00725536" w:rsidRDefault="00725536">
            <w:pPr>
              <w:rPr>
                <w:sz w:val="21"/>
                <w:szCs w:val="21"/>
              </w:rPr>
            </w:pPr>
          </w:p>
        </w:tc>
        <w:tc>
          <w:tcPr>
            <w:tcW w:w="3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54"/>
        </w:trPr>
        <w:tc>
          <w:tcPr>
            <w:tcW w:w="1840" w:type="dxa"/>
            <w:gridSpan w:val="2"/>
            <w:tcBorders>
              <w:left w:val="single" w:sz="8" w:space="0" w:color="auto"/>
              <w:right w:val="single" w:sz="8" w:space="0" w:color="auto"/>
            </w:tcBorders>
            <w:vAlign w:val="bottom"/>
          </w:tcPr>
          <w:p w:rsidR="00725536" w:rsidRDefault="00D778CE">
            <w:pPr>
              <w:ind w:left="120"/>
              <w:rPr>
                <w:sz w:val="20"/>
                <w:szCs w:val="20"/>
              </w:rPr>
            </w:pPr>
            <w:r>
              <w:rPr>
                <w:rFonts w:eastAsia="Times New Roman"/>
              </w:rPr>
              <w:t>специализирова</w:t>
            </w:r>
          </w:p>
        </w:tc>
        <w:tc>
          <w:tcPr>
            <w:tcW w:w="1060" w:type="dxa"/>
            <w:vAlign w:val="bottom"/>
          </w:tcPr>
          <w:p w:rsidR="00725536" w:rsidRDefault="00D778CE">
            <w:pPr>
              <w:ind w:left="80"/>
              <w:rPr>
                <w:sz w:val="20"/>
                <w:szCs w:val="20"/>
              </w:rPr>
            </w:pPr>
            <w:r>
              <w:rPr>
                <w:rFonts w:eastAsia="Times New Roman"/>
              </w:rPr>
              <w:t>методик,</w:t>
            </w:r>
          </w:p>
        </w:tc>
        <w:tc>
          <w:tcPr>
            <w:tcW w:w="780" w:type="dxa"/>
            <w:tcBorders>
              <w:right w:val="single" w:sz="8" w:space="0" w:color="auto"/>
            </w:tcBorders>
            <w:vAlign w:val="bottom"/>
          </w:tcPr>
          <w:p w:rsidR="00725536" w:rsidRDefault="00725536"/>
        </w:tc>
        <w:tc>
          <w:tcPr>
            <w:tcW w:w="1140" w:type="dxa"/>
            <w:vAlign w:val="bottom"/>
          </w:tcPr>
          <w:p w:rsidR="00725536" w:rsidRDefault="00725536"/>
        </w:tc>
        <w:tc>
          <w:tcPr>
            <w:tcW w:w="700" w:type="dxa"/>
            <w:tcBorders>
              <w:right w:val="single" w:sz="8" w:space="0" w:color="auto"/>
            </w:tcBorders>
            <w:vAlign w:val="bottom"/>
          </w:tcPr>
          <w:p w:rsidR="00725536" w:rsidRDefault="00725536"/>
        </w:tc>
        <w:tc>
          <w:tcPr>
            <w:tcW w:w="2120" w:type="dxa"/>
            <w:gridSpan w:val="3"/>
            <w:tcBorders>
              <w:right w:val="single" w:sz="8" w:space="0" w:color="auto"/>
            </w:tcBorders>
            <w:vAlign w:val="bottom"/>
          </w:tcPr>
          <w:p w:rsidR="00725536" w:rsidRDefault="00D778CE">
            <w:pPr>
              <w:ind w:left="100"/>
              <w:rPr>
                <w:sz w:val="20"/>
                <w:szCs w:val="20"/>
              </w:rPr>
            </w:pPr>
            <w:r>
              <w:rPr>
                <w:rFonts w:eastAsia="Times New Roman"/>
              </w:rPr>
              <w:t>программы работы</w:t>
            </w:r>
          </w:p>
        </w:tc>
        <w:tc>
          <w:tcPr>
            <w:tcW w:w="1000" w:type="dxa"/>
            <w:tcBorders>
              <w:right w:val="single" w:sz="8" w:space="0" w:color="auto"/>
            </w:tcBorders>
            <w:vAlign w:val="bottom"/>
          </w:tcPr>
          <w:p w:rsidR="00725536" w:rsidRDefault="00725536"/>
        </w:tc>
        <w:tc>
          <w:tcPr>
            <w:tcW w:w="1340" w:type="dxa"/>
            <w:vAlign w:val="bottom"/>
          </w:tcPr>
          <w:p w:rsidR="00725536" w:rsidRDefault="00D778CE">
            <w:pPr>
              <w:ind w:left="100"/>
              <w:rPr>
                <w:sz w:val="20"/>
                <w:szCs w:val="20"/>
              </w:rPr>
            </w:pPr>
            <w:r>
              <w:rPr>
                <w:rFonts w:eastAsia="Times New Roman"/>
              </w:rPr>
              <w:t>ПМПк</w:t>
            </w:r>
          </w:p>
        </w:tc>
        <w:tc>
          <w:tcPr>
            <w:tcW w:w="3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52"/>
        </w:trPr>
        <w:tc>
          <w:tcPr>
            <w:tcW w:w="1840" w:type="dxa"/>
            <w:gridSpan w:val="2"/>
            <w:tcBorders>
              <w:left w:val="single" w:sz="8" w:space="0" w:color="auto"/>
              <w:right w:val="single" w:sz="8" w:space="0" w:color="auto"/>
            </w:tcBorders>
            <w:vAlign w:val="bottom"/>
          </w:tcPr>
          <w:p w:rsidR="00725536" w:rsidRDefault="00D778CE">
            <w:pPr>
              <w:ind w:left="120"/>
              <w:rPr>
                <w:sz w:val="20"/>
                <w:szCs w:val="20"/>
              </w:rPr>
            </w:pPr>
            <w:r>
              <w:rPr>
                <w:rFonts w:eastAsia="Times New Roman"/>
              </w:rPr>
              <w:t>нной помощи в</w:t>
            </w:r>
          </w:p>
        </w:tc>
        <w:tc>
          <w:tcPr>
            <w:tcW w:w="1060" w:type="dxa"/>
            <w:vAlign w:val="bottom"/>
          </w:tcPr>
          <w:p w:rsidR="00725536" w:rsidRDefault="00D778CE">
            <w:pPr>
              <w:ind w:left="80"/>
              <w:rPr>
                <w:sz w:val="20"/>
                <w:szCs w:val="20"/>
              </w:rPr>
            </w:pPr>
            <w:r>
              <w:rPr>
                <w:rFonts w:eastAsia="Times New Roman"/>
              </w:rPr>
              <w:t>методов и</w:t>
            </w:r>
          </w:p>
        </w:tc>
        <w:tc>
          <w:tcPr>
            <w:tcW w:w="780" w:type="dxa"/>
            <w:tcBorders>
              <w:right w:val="single" w:sz="8" w:space="0" w:color="auto"/>
            </w:tcBorders>
            <w:vAlign w:val="bottom"/>
          </w:tcPr>
          <w:p w:rsidR="00725536" w:rsidRDefault="00725536">
            <w:pPr>
              <w:rPr>
                <w:sz w:val="21"/>
                <w:szCs w:val="21"/>
              </w:rPr>
            </w:pPr>
          </w:p>
        </w:tc>
        <w:tc>
          <w:tcPr>
            <w:tcW w:w="1140" w:type="dxa"/>
            <w:vAlign w:val="bottom"/>
          </w:tcPr>
          <w:p w:rsidR="00725536" w:rsidRDefault="00725536">
            <w:pPr>
              <w:rPr>
                <w:sz w:val="21"/>
                <w:szCs w:val="21"/>
              </w:rPr>
            </w:pPr>
          </w:p>
        </w:tc>
        <w:tc>
          <w:tcPr>
            <w:tcW w:w="700" w:type="dxa"/>
            <w:tcBorders>
              <w:right w:val="single" w:sz="8" w:space="0" w:color="auto"/>
            </w:tcBorders>
            <w:vAlign w:val="bottom"/>
          </w:tcPr>
          <w:p w:rsidR="00725536" w:rsidRDefault="00725536">
            <w:pPr>
              <w:rPr>
                <w:sz w:val="21"/>
                <w:szCs w:val="21"/>
              </w:rPr>
            </w:pPr>
          </w:p>
        </w:tc>
        <w:tc>
          <w:tcPr>
            <w:tcW w:w="1300" w:type="dxa"/>
            <w:gridSpan w:val="2"/>
            <w:vAlign w:val="bottom"/>
          </w:tcPr>
          <w:p w:rsidR="00725536" w:rsidRDefault="00D778CE">
            <w:pPr>
              <w:ind w:left="100"/>
              <w:rPr>
                <w:sz w:val="20"/>
                <w:szCs w:val="20"/>
              </w:rPr>
            </w:pPr>
            <w:r>
              <w:rPr>
                <w:rFonts w:eastAsia="Times New Roman"/>
              </w:rPr>
              <w:t>с классом и</w:t>
            </w:r>
          </w:p>
        </w:tc>
        <w:tc>
          <w:tcPr>
            <w:tcW w:w="8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340" w:type="dxa"/>
            <w:vAlign w:val="bottom"/>
          </w:tcPr>
          <w:p w:rsidR="00725536" w:rsidRDefault="00725536">
            <w:pPr>
              <w:rPr>
                <w:sz w:val="21"/>
                <w:szCs w:val="21"/>
              </w:rPr>
            </w:pPr>
          </w:p>
        </w:tc>
        <w:tc>
          <w:tcPr>
            <w:tcW w:w="3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52"/>
        </w:trPr>
        <w:tc>
          <w:tcPr>
            <w:tcW w:w="1480" w:type="dxa"/>
            <w:tcBorders>
              <w:left w:val="single" w:sz="8" w:space="0" w:color="auto"/>
            </w:tcBorders>
            <w:vAlign w:val="bottom"/>
          </w:tcPr>
          <w:p w:rsidR="00725536" w:rsidRDefault="00D778CE">
            <w:pPr>
              <w:ind w:left="120"/>
              <w:rPr>
                <w:sz w:val="20"/>
                <w:szCs w:val="20"/>
              </w:rPr>
            </w:pPr>
            <w:r>
              <w:rPr>
                <w:rFonts w:eastAsia="Times New Roman"/>
              </w:rPr>
              <w:t>освоении</w:t>
            </w:r>
          </w:p>
        </w:tc>
        <w:tc>
          <w:tcPr>
            <w:tcW w:w="360" w:type="dxa"/>
            <w:tcBorders>
              <w:right w:val="single" w:sz="8" w:space="0" w:color="auto"/>
            </w:tcBorders>
            <w:vAlign w:val="bottom"/>
          </w:tcPr>
          <w:p w:rsidR="00725536" w:rsidRDefault="00725536">
            <w:pPr>
              <w:rPr>
                <w:sz w:val="21"/>
                <w:szCs w:val="21"/>
              </w:rPr>
            </w:pPr>
          </w:p>
        </w:tc>
        <w:tc>
          <w:tcPr>
            <w:tcW w:w="1060" w:type="dxa"/>
            <w:vAlign w:val="bottom"/>
          </w:tcPr>
          <w:p w:rsidR="00725536" w:rsidRDefault="00D778CE">
            <w:pPr>
              <w:ind w:left="80"/>
              <w:rPr>
                <w:sz w:val="20"/>
                <w:szCs w:val="20"/>
              </w:rPr>
            </w:pPr>
            <w:r>
              <w:rPr>
                <w:rFonts w:eastAsia="Times New Roman"/>
              </w:rPr>
              <w:t>приѐмов</w:t>
            </w:r>
          </w:p>
        </w:tc>
        <w:tc>
          <w:tcPr>
            <w:tcW w:w="780" w:type="dxa"/>
            <w:tcBorders>
              <w:right w:val="single" w:sz="8" w:space="0" w:color="auto"/>
            </w:tcBorders>
            <w:vAlign w:val="bottom"/>
          </w:tcPr>
          <w:p w:rsidR="00725536" w:rsidRDefault="00725536">
            <w:pPr>
              <w:rPr>
                <w:sz w:val="21"/>
                <w:szCs w:val="21"/>
              </w:rPr>
            </w:pPr>
          </w:p>
        </w:tc>
        <w:tc>
          <w:tcPr>
            <w:tcW w:w="1140" w:type="dxa"/>
            <w:vAlign w:val="bottom"/>
          </w:tcPr>
          <w:p w:rsidR="00725536" w:rsidRDefault="00725536">
            <w:pPr>
              <w:rPr>
                <w:sz w:val="21"/>
                <w:szCs w:val="21"/>
              </w:rPr>
            </w:pPr>
          </w:p>
        </w:tc>
        <w:tc>
          <w:tcPr>
            <w:tcW w:w="700" w:type="dxa"/>
            <w:tcBorders>
              <w:right w:val="single" w:sz="8" w:space="0" w:color="auto"/>
            </w:tcBorders>
            <w:vAlign w:val="bottom"/>
          </w:tcPr>
          <w:p w:rsidR="00725536" w:rsidRDefault="00725536">
            <w:pPr>
              <w:rPr>
                <w:sz w:val="21"/>
                <w:szCs w:val="21"/>
              </w:rPr>
            </w:pPr>
          </w:p>
        </w:tc>
        <w:tc>
          <w:tcPr>
            <w:tcW w:w="2120" w:type="dxa"/>
            <w:gridSpan w:val="3"/>
            <w:tcBorders>
              <w:right w:val="single" w:sz="8" w:space="0" w:color="auto"/>
            </w:tcBorders>
            <w:vAlign w:val="bottom"/>
          </w:tcPr>
          <w:p w:rsidR="00725536" w:rsidRDefault="00D778CE">
            <w:pPr>
              <w:ind w:left="100"/>
              <w:rPr>
                <w:sz w:val="20"/>
                <w:szCs w:val="20"/>
              </w:rPr>
            </w:pPr>
            <w:r>
              <w:rPr>
                <w:rFonts w:eastAsia="Times New Roman"/>
              </w:rPr>
              <w:t>индивидуальной</w:t>
            </w:r>
          </w:p>
        </w:tc>
        <w:tc>
          <w:tcPr>
            <w:tcW w:w="1000" w:type="dxa"/>
            <w:tcBorders>
              <w:right w:val="single" w:sz="8" w:space="0" w:color="auto"/>
            </w:tcBorders>
            <w:vAlign w:val="bottom"/>
          </w:tcPr>
          <w:p w:rsidR="00725536" w:rsidRDefault="00725536">
            <w:pPr>
              <w:rPr>
                <w:sz w:val="21"/>
                <w:szCs w:val="21"/>
              </w:rPr>
            </w:pPr>
          </w:p>
        </w:tc>
        <w:tc>
          <w:tcPr>
            <w:tcW w:w="1340" w:type="dxa"/>
            <w:vAlign w:val="bottom"/>
          </w:tcPr>
          <w:p w:rsidR="00725536" w:rsidRDefault="00725536">
            <w:pPr>
              <w:rPr>
                <w:sz w:val="21"/>
                <w:szCs w:val="21"/>
              </w:rPr>
            </w:pPr>
          </w:p>
        </w:tc>
        <w:tc>
          <w:tcPr>
            <w:tcW w:w="3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54"/>
        </w:trPr>
        <w:tc>
          <w:tcPr>
            <w:tcW w:w="1480" w:type="dxa"/>
            <w:tcBorders>
              <w:left w:val="single" w:sz="8" w:space="0" w:color="auto"/>
            </w:tcBorders>
            <w:vAlign w:val="bottom"/>
          </w:tcPr>
          <w:p w:rsidR="00725536" w:rsidRDefault="00D778CE">
            <w:pPr>
              <w:ind w:left="120"/>
              <w:rPr>
                <w:sz w:val="20"/>
                <w:szCs w:val="20"/>
              </w:rPr>
            </w:pPr>
            <w:r>
              <w:rPr>
                <w:rFonts w:eastAsia="Times New Roman"/>
              </w:rPr>
              <w:t>содержания</w:t>
            </w:r>
          </w:p>
        </w:tc>
        <w:tc>
          <w:tcPr>
            <w:tcW w:w="360" w:type="dxa"/>
            <w:tcBorders>
              <w:right w:val="single" w:sz="8" w:space="0" w:color="auto"/>
            </w:tcBorders>
            <w:vAlign w:val="bottom"/>
          </w:tcPr>
          <w:p w:rsidR="00725536" w:rsidRDefault="00725536"/>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обучения в</w:t>
            </w:r>
          </w:p>
        </w:tc>
        <w:tc>
          <w:tcPr>
            <w:tcW w:w="1140" w:type="dxa"/>
            <w:vAlign w:val="bottom"/>
          </w:tcPr>
          <w:p w:rsidR="00725536" w:rsidRDefault="00725536"/>
        </w:tc>
        <w:tc>
          <w:tcPr>
            <w:tcW w:w="700" w:type="dxa"/>
            <w:tcBorders>
              <w:right w:val="single" w:sz="8" w:space="0" w:color="auto"/>
            </w:tcBorders>
            <w:vAlign w:val="bottom"/>
          </w:tcPr>
          <w:p w:rsidR="00725536" w:rsidRDefault="00725536"/>
        </w:tc>
        <w:tc>
          <w:tcPr>
            <w:tcW w:w="2120" w:type="dxa"/>
            <w:gridSpan w:val="3"/>
            <w:tcBorders>
              <w:right w:val="single" w:sz="8" w:space="0" w:color="auto"/>
            </w:tcBorders>
            <w:vAlign w:val="bottom"/>
          </w:tcPr>
          <w:p w:rsidR="00725536" w:rsidRDefault="00D778CE">
            <w:pPr>
              <w:ind w:left="100"/>
              <w:rPr>
                <w:sz w:val="20"/>
                <w:szCs w:val="20"/>
              </w:rPr>
            </w:pPr>
            <w:r>
              <w:rPr>
                <w:rFonts w:eastAsia="Times New Roman"/>
              </w:rPr>
              <w:t>воспитательной</w:t>
            </w:r>
          </w:p>
        </w:tc>
        <w:tc>
          <w:tcPr>
            <w:tcW w:w="1000" w:type="dxa"/>
            <w:tcBorders>
              <w:right w:val="single" w:sz="8" w:space="0" w:color="auto"/>
            </w:tcBorders>
            <w:vAlign w:val="bottom"/>
          </w:tcPr>
          <w:p w:rsidR="00725536" w:rsidRDefault="00725536"/>
        </w:tc>
        <w:tc>
          <w:tcPr>
            <w:tcW w:w="1340" w:type="dxa"/>
            <w:vAlign w:val="bottom"/>
          </w:tcPr>
          <w:p w:rsidR="00725536" w:rsidRDefault="00725536"/>
        </w:tc>
        <w:tc>
          <w:tcPr>
            <w:tcW w:w="3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52"/>
        </w:trPr>
        <w:tc>
          <w:tcPr>
            <w:tcW w:w="1480" w:type="dxa"/>
            <w:tcBorders>
              <w:left w:val="single" w:sz="8" w:space="0" w:color="auto"/>
            </w:tcBorders>
            <w:vAlign w:val="bottom"/>
          </w:tcPr>
          <w:p w:rsidR="00725536" w:rsidRDefault="00D778CE">
            <w:pPr>
              <w:ind w:left="120"/>
              <w:rPr>
                <w:sz w:val="20"/>
                <w:szCs w:val="20"/>
              </w:rPr>
            </w:pPr>
            <w:r>
              <w:rPr>
                <w:rFonts w:eastAsia="Times New Roman"/>
              </w:rPr>
              <w:t>образования и</w:t>
            </w:r>
          </w:p>
        </w:tc>
        <w:tc>
          <w:tcPr>
            <w:tcW w:w="360" w:type="dxa"/>
            <w:tcBorders>
              <w:right w:val="single" w:sz="8" w:space="0" w:color="auto"/>
            </w:tcBorders>
            <w:vAlign w:val="bottom"/>
          </w:tcPr>
          <w:p w:rsidR="00725536" w:rsidRDefault="00725536">
            <w:pPr>
              <w:rPr>
                <w:sz w:val="21"/>
                <w:szCs w:val="21"/>
              </w:rPr>
            </w:pP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соответствии с</w:t>
            </w:r>
          </w:p>
        </w:tc>
        <w:tc>
          <w:tcPr>
            <w:tcW w:w="1140" w:type="dxa"/>
            <w:vAlign w:val="bottom"/>
          </w:tcPr>
          <w:p w:rsidR="00725536" w:rsidRDefault="00725536">
            <w:pPr>
              <w:rPr>
                <w:sz w:val="21"/>
                <w:szCs w:val="21"/>
              </w:rPr>
            </w:pPr>
          </w:p>
        </w:tc>
        <w:tc>
          <w:tcPr>
            <w:tcW w:w="700" w:type="dxa"/>
            <w:tcBorders>
              <w:right w:val="single" w:sz="8" w:space="0" w:color="auto"/>
            </w:tcBorders>
            <w:vAlign w:val="bottom"/>
          </w:tcPr>
          <w:p w:rsidR="00725536" w:rsidRDefault="00725536">
            <w:pPr>
              <w:rPr>
                <w:sz w:val="21"/>
                <w:szCs w:val="21"/>
              </w:rPr>
            </w:pPr>
          </w:p>
        </w:tc>
        <w:tc>
          <w:tcPr>
            <w:tcW w:w="2120" w:type="dxa"/>
            <w:gridSpan w:val="3"/>
            <w:tcBorders>
              <w:right w:val="single" w:sz="8" w:space="0" w:color="auto"/>
            </w:tcBorders>
            <w:vAlign w:val="bottom"/>
          </w:tcPr>
          <w:p w:rsidR="00725536" w:rsidRDefault="00D778CE">
            <w:pPr>
              <w:ind w:left="100"/>
              <w:rPr>
                <w:sz w:val="20"/>
                <w:szCs w:val="20"/>
              </w:rPr>
            </w:pPr>
            <w:r>
              <w:rPr>
                <w:rFonts w:eastAsia="Times New Roman"/>
              </w:rPr>
              <w:t>программы для</w:t>
            </w:r>
          </w:p>
        </w:tc>
        <w:tc>
          <w:tcPr>
            <w:tcW w:w="1000" w:type="dxa"/>
            <w:tcBorders>
              <w:right w:val="single" w:sz="8" w:space="0" w:color="auto"/>
            </w:tcBorders>
            <w:vAlign w:val="bottom"/>
          </w:tcPr>
          <w:p w:rsidR="00725536" w:rsidRDefault="00725536">
            <w:pPr>
              <w:rPr>
                <w:sz w:val="21"/>
                <w:szCs w:val="21"/>
              </w:rPr>
            </w:pPr>
          </w:p>
        </w:tc>
        <w:tc>
          <w:tcPr>
            <w:tcW w:w="1340" w:type="dxa"/>
            <w:vAlign w:val="bottom"/>
          </w:tcPr>
          <w:p w:rsidR="00725536" w:rsidRDefault="00725536">
            <w:pPr>
              <w:rPr>
                <w:sz w:val="21"/>
                <w:szCs w:val="21"/>
              </w:rPr>
            </w:pPr>
          </w:p>
        </w:tc>
        <w:tc>
          <w:tcPr>
            <w:tcW w:w="3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54"/>
        </w:trPr>
        <w:tc>
          <w:tcPr>
            <w:tcW w:w="1480" w:type="dxa"/>
            <w:tcBorders>
              <w:left w:val="single" w:sz="8" w:space="0" w:color="auto"/>
            </w:tcBorders>
            <w:vAlign w:val="bottom"/>
          </w:tcPr>
          <w:p w:rsidR="00725536" w:rsidRDefault="00D778CE">
            <w:pPr>
              <w:ind w:left="120"/>
              <w:rPr>
                <w:sz w:val="20"/>
                <w:szCs w:val="20"/>
              </w:rPr>
            </w:pPr>
            <w:r>
              <w:rPr>
                <w:rFonts w:eastAsia="Times New Roman"/>
              </w:rPr>
              <w:t>коррекции</w:t>
            </w:r>
          </w:p>
        </w:tc>
        <w:tc>
          <w:tcPr>
            <w:tcW w:w="360" w:type="dxa"/>
            <w:tcBorders>
              <w:right w:val="single" w:sz="8" w:space="0" w:color="auto"/>
            </w:tcBorders>
            <w:vAlign w:val="bottom"/>
          </w:tcPr>
          <w:p w:rsidR="00725536" w:rsidRDefault="00725536"/>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его особыми</w:t>
            </w:r>
          </w:p>
        </w:tc>
        <w:tc>
          <w:tcPr>
            <w:tcW w:w="1140" w:type="dxa"/>
            <w:vAlign w:val="bottom"/>
          </w:tcPr>
          <w:p w:rsidR="00725536" w:rsidRDefault="00725536"/>
        </w:tc>
        <w:tc>
          <w:tcPr>
            <w:tcW w:w="700" w:type="dxa"/>
            <w:tcBorders>
              <w:right w:val="single" w:sz="8" w:space="0" w:color="auto"/>
            </w:tcBorders>
            <w:vAlign w:val="bottom"/>
          </w:tcPr>
          <w:p w:rsidR="00725536" w:rsidRDefault="00725536"/>
        </w:tc>
        <w:tc>
          <w:tcPr>
            <w:tcW w:w="2120" w:type="dxa"/>
            <w:gridSpan w:val="3"/>
            <w:tcBorders>
              <w:right w:val="single" w:sz="8" w:space="0" w:color="auto"/>
            </w:tcBorders>
            <w:vAlign w:val="bottom"/>
          </w:tcPr>
          <w:p w:rsidR="00725536" w:rsidRDefault="00D778CE">
            <w:pPr>
              <w:ind w:left="100"/>
              <w:rPr>
                <w:sz w:val="20"/>
                <w:szCs w:val="20"/>
              </w:rPr>
            </w:pPr>
            <w:r>
              <w:rPr>
                <w:rFonts w:eastAsia="Times New Roman"/>
              </w:rPr>
              <w:t>детей с ОВЗ, детей-</w:t>
            </w:r>
          </w:p>
        </w:tc>
        <w:tc>
          <w:tcPr>
            <w:tcW w:w="1000" w:type="dxa"/>
            <w:tcBorders>
              <w:right w:val="single" w:sz="8" w:space="0" w:color="auto"/>
            </w:tcBorders>
            <w:vAlign w:val="bottom"/>
          </w:tcPr>
          <w:p w:rsidR="00725536" w:rsidRDefault="00725536"/>
        </w:tc>
        <w:tc>
          <w:tcPr>
            <w:tcW w:w="1340" w:type="dxa"/>
            <w:vAlign w:val="bottom"/>
          </w:tcPr>
          <w:p w:rsidR="00725536" w:rsidRDefault="00725536"/>
        </w:tc>
        <w:tc>
          <w:tcPr>
            <w:tcW w:w="3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52"/>
        </w:trPr>
        <w:tc>
          <w:tcPr>
            <w:tcW w:w="1480" w:type="dxa"/>
            <w:tcBorders>
              <w:left w:val="single" w:sz="8" w:space="0" w:color="auto"/>
            </w:tcBorders>
            <w:vAlign w:val="bottom"/>
          </w:tcPr>
          <w:p w:rsidR="00725536" w:rsidRDefault="00D778CE">
            <w:pPr>
              <w:ind w:left="120"/>
              <w:rPr>
                <w:sz w:val="20"/>
                <w:szCs w:val="20"/>
              </w:rPr>
            </w:pPr>
            <w:r>
              <w:rPr>
                <w:rFonts w:eastAsia="Times New Roman"/>
              </w:rPr>
              <w:t>недостатков в</w:t>
            </w:r>
          </w:p>
        </w:tc>
        <w:tc>
          <w:tcPr>
            <w:tcW w:w="360" w:type="dxa"/>
            <w:tcBorders>
              <w:right w:val="single" w:sz="8" w:space="0" w:color="auto"/>
            </w:tcBorders>
            <w:vAlign w:val="bottom"/>
          </w:tcPr>
          <w:p w:rsidR="00725536" w:rsidRDefault="00725536">
            <w:pPr>
              <w:rPr>
                <w:sz w:val="21"/>
                <w:szCs w:val="21"/>
              </w:rPr>
            </w:pP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образовательны</w:t>
            </w:r>
          </w:p>
        </w:tc>
        <w:tc>
          <w:tcPr>
            <w:tcW w:w="1140" w:type="dxa"/>
            <w:vAlign w:val="bottom"/>
          </w:tcPr>
          <w:p w:rsidR="00725536" w:rsidRDefault="00725536">
            <w:pPr>
              <w:rPr>
                <w:sz w:val="21"/>
                <w:szCs w:val="21"/>
              </w:rPr>
            </w:pPr>
          </w:p>
        </w:tc>
        <w:tc>
          <w:tcPr>
            <w:tcW w:w="700" w:type="dxa"/>
            <w:tcBorders>
              <w:right w:val="single" w:sz="8" w:space="0" w:color="auto"/>
            </w:tcBorders>
            <w:vAlign w:val="bottom"/>
          </w:tcPr>
          <w:p w:rsidR="00725536" w:rsidRDefault="00725536">
            <w:pPr>
              <w:rPr>
                <w:sz w:val="21"/>
                <w:szCs w:val="21"/>
              </w:rPr>
            </w:pPr>
          </w:p>
        </w:tc>
        <w:tc>
          <w:tcPr>
            <w:tcW w:w="1300" w:type="dxa"/>
            <w:gridSpan w:val="2"/>
            <w:vAlign w:val="bottom"/>
          </w:tcPr>
          <w:p w:rsidR="00725536" w:rsidRDefault="00D778CE">
            <w:pPr>
              <w:ind w:left="100"/>
              <w:rPr>
                <w:sz w:val="20"/>
                <w:szCs w:val="20"/>
              </w:rPr>
            </w:pPr>
            <w:r>
              <w:rPr>
                <w:rFonts w:eastAsia="Times New Roman"/>
              </w:rPr>
              <w:t>инвалидов.</w:t>
            </w:r>
          </w:p>
        </w:tc>
        <w:tc>
          <w:tcPr>
            <w:tcW w:w="8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340" w:type="dxa"/>
            <w:vAlign w:val="bottom"/>
          </w:tcPr>
          <w:p w:rsidR="00725536" w:rsidRDefault="00725536">
            <w:pPr>
              <w:rPr>
                <w:sz w:val="21"/>
                <w:szCs w:val="21"/>
              </w:rPr>
            </w:pPr>
          </w:p>
        </w:tc>
        <w:tc>
          <w:tcPr>
            <w:tcW w:w="3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54"/>
        </w:trPr>
        <w:tc>
          <w:tcPr>
            <w:tcW w:w="1840" w:type="dxa"/>
            <w:gridSpan w:val="2"/>
            <w:tcBorders>
              <w:left w:val="single" w:sz="8" w:space="0" w:color="auto"/>
              <w:right w:val="single" w:sz="8" w:space="0" w:color="auto"/>
            </w:tcBorders>
            <w:vAlign w:val="bottom"/>
          </w:tcPr>
          <w:p w:rsidR="00725536" w:rsidRDefault="00D778CE">
            <w:pPr>
              <w:ind w:left="120"/>
              <w:rPr>
                <w:sz w:val="20"/>
                <w:szCs w:val="20"/>
              </w:rPr>
            </w:pPr>
            <w:r>
              <w:rPr>
                <w:rFonts w:eastAsia="Times New Roman"/>
              </w:rPr>
              <w:t>познавательной</w:t>
            </w:r>
          </w:p>
        </w:tc>
        <w:tc>
          <w:tcPr>
            <w:tcW w:w="1060" w:type="dxa"/>
            <w:vAlign w:val="bottom"/>
          </w:tcPr>
          <w:p w:rsidR="00725536" w:rsidRDefault="00D778CE">
            <w:pPr>
              <w:ind w:left="80"/>
              <w:rPr>
                <w:sz w:val="20"/>
                <w:szCs w:val="20"/>
              </w:rPr>
            </w:pPr>
            <w:r>
              <w:rPr>
                <w:rFonts w:eastAsia="Times New Roman"/>
              </w:rPr>
              <w:t>ми</w:t>
            </w:r>
          </w:p>
        </w:tc>
        <w:tc>
          <w:tcPr>
            <w:tcW w:w="780" w:type="dxa"/>
            <w:tcBorders>
              <w:right w:val="single" w:sz="8" w:space="0" w:color="auto"/>
            </w:tcBorders>
            <w:vAlign w:val="bottom"/>
          </w:tcPr>
          <w:p w:rsidR="00725536" w:rsidRDefault="00725536"/>
        </w:tc>
        <w:tc>
          <w:tcPr>
            <w:tcW w:w="1140" w:type="dxa"/>
            <w:vAlign w:val="bottom"/>
          </w:tcPr>
          <w:p w:rsidR="00725536" w:rsidRDefault="00725536"/>
        </w:tc>
        <w:tc>
          <w:tcPr>
            <w:tcW w:w="700" w:type="dxa"/>
            <w:tcBorders>
              <w:right w:val="single" w:sz="8" w:space="0" w:color="auto"/>
            </w:tcBorders>
            <w:vAlign w:val="bottom"/>
          </w:tcPr>
          <w:p w:rsidR="00725536" w:rsidRDefault="00725536"/>
        </w:tc>
        <w:tc>
          <w:tcPr>
            <w:tcW w:w="1300" w:type="dxa"/>
            <w:gridSpan w:val="2"/>
            <w:vAlign w:val="bottom"/>
          </w:tcPr>
          <w:p w:rsidR="00725536" w:rsidRDefault="00D778CE">
            <w:pPr>
              <w:ind w:left="100"/>
              <w:rPr>
                <w:sz w:val="20"/>
                <w:szCs w:val="20"/>
              </w:rPr>
            </w:pPr>
            <w:r>
              <w:rPr>
                <w:rFonts w:eastAsia="Times New Roman"/>
              </w:rPr>
              <w:t>Проведение</w:t>
            </w:r>
          </w:p>
        </w:tc>
        <w:tc>
          <w:tcPr>
            <w:tcW w:w="8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1340" w:type="dxa"/>
            <w:vAlign w:val="bottom"/>
          </w:tcPr>
          <w:p w:rsidR="00725536" w:rsidRDefault="00725536"/>
        </w:tc>
        <w:tc>
          <w:tcPr>
            <w:tcW w:w="36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52"/>
        </w:trPr>
        <w:tc>
          <w:tcPr>
            <w:tcW w:w="1840" w:type="dxa"/>
            <w:gridSpan w:val="2"/>
            <w:tcBorders>
              <w:left w:val="single" w:sz="8" w:space="0" w:color="auto"/>
              <w:right w:val="single" w:sz="8" w:space="0" w:color="auto"/>
            </w:tcBorders>
            <w:vAlign w:val="bottom"/>
          </w:tcPr>
          <w:p w:rsidR="00725536" w:rsidRDefault="00D778CE">
            <w:pPr>
              <w:ind w:left="120"/>
              <w:rPr>
                <w:sz w:val="20"/>
                <w:szCs w:val="20"/>
              </w:rPr>
            </w:pPr>
            <w:r>
              <w:rPr>
                <w:rFonts w:eastAsia="Times New Roman"/>
              </w:rPr>
              <w:t>и эмоционально-</w:t>
            </w: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потребностями</w:t>
            </w:r>
          </w:p>
        </w:tc>
        <w:tc>
          <w:tcPr>
            <w:tcW w:w="1140" w:type="dxa"/>
            <w:vAlign w:val="bottom"/>
          </w:tcPr>
          <w:p w:rsidR="00725536" w:rsidRDefault="00725536">
            <w:pPr>
              <w:rPr>
                <w:sz w:val="21"/>
                <w:szCs w:val="21"/>
              </w:rPr>
            </w:pPr>
          </w:p>
        </w:tc>
        <w:tc>
          <w:tcPr>
            <w:tcW w:w="700" w:type="dxa"/>
            <w:tcBorders>
              <w:right w:val="single" w:sz="8" w:space="0" w:color="auto"/>
            </w:tcBorders>
            <w:vAlign w:val="bottom"/>
          </w:tcPr>
          <w:p w:rsidR="00725536" w:rsidRDefault="00725536">
            <w:pPr>
              <w:rPr>
                <w:sz w:val="21"/>
                <w:szCs w:val="21"/>
              </w:rPr>
            </w:pPr>
          </w:p>
        </w:tc>
        <w:tc>
          <w:tcPr>
            <w:tcW w:w="2120" w:type="dxa"/>
            <w:gridSpan w:val="3"/>
            <w:tcBorders>
              <w:right w:val="single" w:sz="8" w:space="0" w:color="auto"/>
            </w:tcBorders>
            <w:vAlign w:val="bottom"/>
          </w:tcPr>
          <w:p w:rsidR="00725536" w:rsidRDefault="00D778CE">
            <w:pPr>
              <w:ind w:left="100"/>
              <w:rPr>
                <w:sz w:val="20"/>
                <w:szCs w:val="20"/>
              </w:rPr>
            </w:pPr>
            <w:r>
              <w:rPr>
                <w:rFonts w:eastAsia="Times New Roman"/>
              </w:rPr>
              <w:t>коррекционных</w:t>
            </w:r>
          </w:p>
        </w:tc>
        <w:tc>
          <w:tcPr>
            <w:tcW w:w="1000" w:type="dxa"/>
            <w:tcBorders>
              <w:right w:val="single" w:sz="8" w:space="0" w:color="auto"/>
            </w:tcBorders>
            <w:vAlign w:val="bottom"/>
          </w:tcPr>
          <w:p w:rsidR="00725536" w:rsidRDefault="00725536">
            <w:pPr>
              <w:rPr>
                <w:sz w:val="21"/>
                <w:szCs w:val="21"/>
              </w:rPr>
            </w:pPr>
          </w:p>
        </w:tc>
        <w:tc>
          <w:tcPr>
            <w:tcW w:w="1340" w:type="dxa"/>
            <w:vAlign w:val="bottom"/>
          </w:tcPr>
          <w:p w:rsidR="00725536" w:rsidRDefault="00725536">
            <w:pPr>
              <w:rPr>
                <w:sz w:val="21"/>
                <w:szCs w:val="21"/>
              </w:rPr>
            </w:pPr>
          </w:p>
        </w:tc>
        <w:tc>
          <w:tcPr>
            <w:tcW w:w="3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60"/>
        </w:trPr>
        <w:tc>
          <w:tcPr>
            <w:tcW w:w="1480" w:type="dxa"/>
            <w:tcBorders>
              <w:left w:val="single" w:sz="8" w:space="0" w:color="auto"/>
              <w:bottom w:val="single" w:sz="8" w:space="0" w:color="auto"/>
            </w:tcBorders>
            <w:vAlign w:val="bottom"/>
          </w:tcPr>
          <w:p w:rsidR="00725536" w:rsidRDefault="00D778CE">
            <w:pPr>
              <w:ind w:left="120"/>
              <w:rPr>
                <w:sz w:val="20"/>
                <w:szCs w:val="20"/>
              </w:rPr>
            </w:pPr>
            <w:r>
              <w:rPr>
                <w:rFonts w:eastAsia="Times New Roman"/>
              </w:rPr>
              <w:t>личностной</w:t>
            </w:r>
          </w:p>
        </w:tc>
        <w:tc>
          <w:tcPr>
            <w:tcW w:w="360" w:type="dxa"/>
            <w:tcBorders>
              <w:bottom w:val="single" w:sz="8" w:space="0" w:color="auto"/>
              <w:right w:val="single" w:sz="8" w:space="0" w:color="auto"/>
            </w:tcBorders>
            <w:vAlign w:val="bottom"/>
          </w:tcPr>
          <w:p w:rsidR="00725536" w:rsidRDefault="00725536"/>
        </w:tc>
        <w:tc>
          <w:tcPr>
            <w:tcW w:w="1060" w:type="dxa"/>
            <w:tcBorders>
              <w:bottom w:val="single" w:sz="8" w:space="0" w:color="auto"/>
            </w:tcBorders>
            <w:vAlign w:val="bottom"/>
          </w:tcPr>
          <w:p w:rsidR="00725536" w:rsidRDefault="00725536"/>
        </w:tc>
        <w:tc>
          <w:tcPr>
            <w:tcW w:w="780" w:type="dxa"/>
            <w:tcBorders>
              <w:bottom w:val="single" w:sz="8" w:space="0" w:color="auto"/>
              <w:right w:val="single" w:sz="8" w:space="0" w:color="auto"/>
            </w:tcBorders>
            <w:vAlign w:val="bottom"/>
          </w:tcPr>
          <w:p w:rsidR="00725536" w:rsidRDefault="00725536"/>
        </w:tc>
        <w:tc>
          <w:tcPr>
            <w:tcW w:w="1140" w:type="dxa"/>
            <w:tcBorders>
              <w:bottom w:val="single" w:sz="8" w:space="0" w:color="auto"/>
            </w:tcBorders>
            <w:vAlign w:val="bottom"/>
          </w:tcPr>
          <w:p w:rsidR="00725536" w:rsidRDefault="00725536"/>
        </w:tc>
        <w:tc>
          <w:tcPr>
            <w:tcW w:w="700" w:type="dxa"/>
            <w:tcBorders>
              <w:bottom w:val="single" w:sz="8" w:space="0" w:color="auto"/>
              <w:right w:val="single" w:sz="8" w:space="0" w:color="auto"/>
            </w:tcBorders>
            <w:vAlign w:val="bottom"/>
          </w:tcPr>
          <w:p w:rsidR="00725536" w:rsidRDefault="00725536"/>
        </w:tc>
        <w:tc>
          <w:tcPr>
            <w:tcW w:w="1300" w:type="dxa"/>
            <w:gridSpan w:val="2"/>
            <w:tcBorders>
              <w:bottom w:val="single" w:sz="8" w:space="0" w:color="auto"/>
            </w:tcBorders>
            <w:vAlign w:val="bottom"/>
          </w:tcPr>
          <w:p w:rsidR="00725536" w:rsidRDefault="00D778CE">
            <w:pPr>
              <w:ind w:left="100"/>
              <w:rPr>
                <w:sz w:val="20"/>
                <w:szCs w:val="20"/>
              </w:rPr>
            </w:pPr>
            <w:r>
              <w:rPr>
                <w:rFonts w:eastAsia="Times New Roman"/>
              </w:rPr>
              <w:t>занятий.</w:t>
            </w:r>
          </w:p>
        </w:tc>
        <w:tc>
          <w:tcPr>
            <w:tcW w:w="820" w:type="dxa"/>
            <w:tcBorders>
              <w:bottom w:val="single" w:sz="8" w:space="0" w:color="auto"/>
              <w:right w:val="single" w:sz="8" w:space="0" w:color="auto"/>
            </w:tcBorders>
            <w:vAlign w:val="bottom"/>
          </w:tcPr>
          <w:p w:rsidR="00725536" w:rsidRDefault="00725536"/>
        </w:tc>
        <w:tc>
          <w:tcPr>
            <w:tcW w:w="1000" w:type="dxa"/>
            <w:tcBorders>
              <w:bottom w:val="single" w:sz="8" w:space="0" w:color="auto"/>
              <w:right w:val="single" w:sz="8" w:space="0" w:color="auto"/>
            </w:tcBorders>
            <w:vAlign w:val="bottom"/>
          </w:tcPr>
          <w:p w:rsidR="00725536" w:rsidRDefault="00725536"/>
        </w:tc>
        <w:tc>
          <w:tcPr>
            <w:tcW w:w="1340" w:type="dxa"/>
            <w:tcBorders>
              <w:bottom w:val="single" w:sz="8" w:space="0" w:color="auto"/>
            </w:tcBorders>
            <w:vAlign w:val="bottom"/>
          </w:tcPr>
          <w:p w:rsidR="00725536" w:rsidRDefault="00725536"/>
        </w:tc>
        <w:tc>
          <w:tcPr>
            <w:tcW w:w="360" w:type="dxa"/>
            <w:tcBorders>
              <w:bottom w:val="single" w:sz="8" w:space="0" w:color="auto"/>
              <w:right w:val="single" w:sz="8" w:space="0" w:color="auto"/>
            </w:tcBorders>
            <w:vAlign w:val="bottom"/>
          </w:tcPr>
          <w:p w:rsidR="00725536" w:rsidRDefault="00725536"/>
        </w:tc>
        <w:tc>
          <w:tcPr>
            <w:tcW w:w="0" w:type="dxa"/>
            <w:vAlign w:val="bottom"/>
          </w:tcPr>
          <w:p w:rsidR="00725536" w:rsidRDefault="00725536">
            <w:pPr>
              <w:rPr>
                <w:sz w:val="1"/>
                <w:szCs w:val="1"/>
              </w:rPr>
            </w:pPr>
          </w:p>
        </w:tc>
      </w:tr>
    </w:tbl>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86" w:lineRule="exact"/>
        <w:rPr>
          <w:sz w:val="20"/>
          <w:szCs w:val="20"/>
        </w:rPr>
      </w:pPr>
    </w:p>
    <w:p w:rsidR="00725536" w:rsidRDefault="00D778CE">
      <w:pPr>
        <w:ind w:right="-239"/>
        <w:jc w:val="center"/>
        <w:rPr>
          <w:sz w:val="20"/>
          <w:szCs w:val="20"/>
        </w:rPr>
      </w:pPr>
      <w:r>
        <w:rPr>
          <w:rFonts w:eastAsia="Times New Roman"/>
          <w:sz w:val="24"/>
          <w:szCs w:val="24"/>
        </w:rPr>
        <w:t>295</w:t>
      </w:r>
    </w:p>
    <w:p w:rsidR="00725536" w:rsidRDefault="00725536">
      <w:pPr>
        <w:sectPr w:rsidR="00725536">
          <w:pgSz w:w="11900" w:h="16838"/>
          <w:pgMar w:top="1127" w:right="266" w:bottom="334" w:left="1300" w:header="0" w:footer="0" w:gutter="0"/>
          <w:cols w:space="720" w:equalWidth="0">
            <w:col w:w="10340"/>
          </w:cols>
        </w:sectPr>
      </w:pPr>
    </w:p>
    <w:tbl>
      <w:tblPr>
        <w:tblW w:w="0" w:type="auto"/>
        <w:tblInd w:w="10" w:type="dxa"/>
        <w:tblLayout w:type="fixed"/>
        <w:tblCellMar>
          <w:left w:w="0" w:type="dxa"/>
          <w:right w:w="0" w:type="dxa"/>
        </w:tblCellMar>
        <w:tblLook w:val="04A0" w:firstRow="1" w:lastRow="0" w:firstColumn="1" w:lastColumn="0" w:noHBand="0" w:noVBand="1"/>
      </w:tblPr>
      <w:tblGrid>
        <w:gridCol w:w="1840"/>
        <w:gridCol w:w="1840"/>
        <w:gridCol w:w="1840"/>
        <w:gridCol w:w="2120"/>
        <w:gridCol w:w="1000"/>
        <w:gridCol w:w="1700"/>
      </w:tblGrid>
      <w:tr w:rsidR="00725536">
        <w:trPr>
          <w:trHeight w:val="258"/>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сфере детей с</w:t>
            </w:r>
          </w:p>
        </w:tc>
        <w:tc>
          <w:tcPr>
            <w:tcW w:w="1840" w:type="dxa"/>
            <w:tcBorders>
              <w:right w:val="single" w:sz="8" w:space="0" w:color="auto"/>
            </w:tcBorders>
            <w:vAlign w:val="bottom"/>
          </w:tcPr>
          <w:p w:rsidR="00725536" w:rsidRDefault="00D778CE">
            <w:pPr>
              <w:ind w:left="80"/>
              <w:rPr>
                <w:sz w:val="20"/>
                <w:szCs w:val="20"/>
              </w:rPr>
            </w:pPr>
            <w:r>
              <w:rPr>
                <w:rFonts w:eastAsia="Times New Roman"/>
              </w:rPr>
              <w:t>Организация и</w:t>
            </w:r>
          </w:p>
        </w:tc>
        <w:tc>
          <w:tcPr>
            <w:tcW w:w="1840" w:type="dxa"/>
            <w:tcBorders>
              <w:right w:val="single" w:sz="8" w:space="0" w:color="auto"/>
            </w:tcBorders>
            <w:vAlign w:val="bottom"/>
          </w:tcPr>
          <w:p w:rsidR="00725536" w:rsidRDefault="00725536"/>
        </w:tc>
        <w:tc>
          <w:tcPr>
            <w:tcW w:w="2120" w:type="dxa"/>
            <w:tcBorders>
              <w:right w:val="single" w:sz="8" w:space="0" w:color="auto"/>
            </w:tcBorders>
            <w:vAlign w:val="bottom"/>
          </w:tcPr>
          <w:p w:rsidR="00725536" w:rsidRDefault="00D778CE">
            <w:pPr>
              <w:ind w:left="100"/>
              <w:rPr>
                <w:sz w:val="20"/>
                <w:szCs w:val="20"/>
              </w:rPr>
            </w:pPr>
            <w:r>
              <w:rPr>
                <w:rFonts w:eastAsia="Times New Roman"/>
              </w:rPr>
              <w:t>Отслеживание</w:t>
            </w:r>
          </w:p>
        </w:tc>
        <w:tc>
          <w:tcPr>
            <w:tcW w:w="1000" w:type="dxa"/>
            <w:tcBorders>
              <w:right w:val="single" w:sz="8" w:space="0" w:color="auto"/>
            </w:tcBorders>
            <w:vAlign w:val="bottom"/>
          </w:tcPr>
          <w:p w:rsidR="00725536" w:rsidRDefault="00D778CE">
            <w:pPr>
              <w:ind w:left="100"/>
              <w:rPr>
                <w:sz w:val="20"/>
                <w:szCs w:val="20"/>
              </w:rPr>
            </w:pPr>
            <w:r>
              <w:rPr>
                <w:rFonts w:eastAsia="Times New Roman"/>
              </w:rPr>
              <w:t>В</w:t>
            </w:r>
          </w:p>
        </w:tc>
        <w:tc>
          <w:tcPr>
            <w:tcW w:w="1700" w:type="dxa"/>
            <w:tcBorders>
              <w:right w:val="single" w:sz="8" w:space="0" w:color="auto"/>
            </w:tcBorders>
            <w:vAlign w:val="bottom"/>
          </w:tcPr>
          <w:p w:rsidR="00725536" w:rsidRDefault="00D778CE">
            <w:pPr>
              <w:ind w:left="100"/>
              <w:rPr>
                <w:sz w:val="20"/>
                <w:szCs w:val="20"/>
              </w:rPr>
            </w:pPr>
            <w:r>
              <w:rPr>
                <w:rFonts w:eastAsia="Times New Roman"/>
              </w:rPr>
              <w:t>Психолог</w:t>
            </w:r>
          </w:p>
        </w:tc>
      </w:tr>
      <w:tr w:rsidR="00725536">
        <w:trPr>
          <w:trHeight w:val="241"/>
        </w:trPr>
        <w:tc>
          <w:tcPr>
            <w:tcW w:w="1840" w:type="dxa"/>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ограниченными</w:t>
            </w:r>
          </w:p>
        </w:tc>
        <w:tc>
          <w:tcPr>
            <w:tcW w:w="1840" w:type="dxa"/>
            <w:tcBorders>
              <w:right w:val="single" w:sz="8" w:space="0" w:color="auto"/>
            </w:tcBorders>
            <w:vAlign w:val="bottom"/>
          </w:tcPr>
          <w:p w:rsidR="00725536" w:rsidRDefault="00D778CE">
            <w:pPr>
              <w:spacing w:line="242" w:lineRule="exact"/>
              <w:ind w:left="80"/>
              <w:rPr>
                <w:sz w:val="20"/>
                <w:szCs w:val="20"/>
              </w:rPr>
            </w:pPr>
            <w:r>
              <w:rPr>
                <w:rFonts w:eastAsia="Times New Roman"/>
              </w:rPr>
              <w:t>проведение</w:t>
            </w:r>
          </w:p>
        </w:tc>
        <w:tc>
          <w:tcPr>
            <w:tcW w:w="1840" w:type="dxa"/>
            <w:tcBorders>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spacing w:line="242" w:lineRule="exact"/>
              <w:ind w:left="100"/>
              <w:rPr>
                <w:sz w:val="20"/>
                <w:szCs w:val="20"/>
              </w:rPr>
            </w:pPr>
            <w:r>
              <w:rPr>
                <w:rFonts w:eastAsia="Times New Roman"/>
              </w:rPr>
              <w:t>динамики развития</w:t>
            </w:r>
          </w:p>
        </w:tc>
        <w:tc>
          <w:tcPr>
            <w:tcW w:w="1000" w:type="dxa"/>
            <w:tcBorders>
              <w:right w:val="single" w:sz="8" w:space="0" w:color="auto"/>
            </w:tcBorders>
            <w:vAlign w:val="bottom"/>
          </w:tcPr>
          <w:p w:rsidR="00725536" w:rsidRDefault="00D778CE">
            <w:pPr>
              <w:spacing w:line="242" w:lineRule="exact"/>
              <w:ind w:left="100"/>
              <w:rPr>
                <w:sz w:val="20"/>
                <w:szCs w:val="20"/>
              </w:rPr>
            </w:pPr>
            <w:r>
              <w:rPr>
                <w:rFonts w:eastAsia="Times New Roman"/>
              </w:rPr>
              <w:t>течение</w:t>
            </w:r>
          </w:p>
        </w:tc>
        <w:tc>
          <w:tcPr>
            <w:tcW w:w="1700" w:type="dxa"/>
            <w:tcBorders>
              <w:right w:val="single" w:sz="8" w:space="0" w:color="auto"/>
            </w:tcBorders>
            <w:vAlign w:val="bottom"/>
          </w:tcPr>
          <w:p w:rsidR="00725536" w:rsidRDefault="00725536">
            <w:pPr>
              <w:rPr>
                <w:sz w:val="20"/>
                <w:szCs w:val="20"/>
              </w:rPr>
            </w:pPr>
          </w:p>
        </w:tc>
      </w:tr>
      <w:tr w:rsidR="00725536">
        <w:trPr>
          <w:trHeight w:val="252"/>
        </w:trPr>
        <w:tc>
          <w:tcPr>
            <w:tcW w:w="1840" w:type="dxa"/>
            <w:tcBorders>
              <w:left w:val="single" w:sz="8" w:space="0" w:color="auto"/>
              <w:right w:val="single" w:sz="8" w:space="0" w:color="auto"/>
            </w:tcBorders>
            <w:vAlign w:val="bottom"/>
          </w:tcPr>
          <w:p w:rsidR="00725536" w:rsidRDefault="00D778CE">
            <w:pPr>
              <w:ind w:left="680"/>
              <w:rPr>
                <w:sz w:val="20"/>
                <w:szCs w:val="20"/>
              </w:rPr>
            </w:pPr>
            <w:r>
              <w:rPr>
                <w:rFonts w:eastAsia="Times New Roman"/>
              </w:rPr>
              <w:t>возможнос</w:t>
            </w:r>
          </w:p>
        </w:tc>
        <w:tc>
          <w:tcPr>
            <w:tcW w:w="1840" w:type="dxa"/>
            <w:tcBorders>
              <w:right w:val="single" w:sz="8" w:space="0" w:color="auto"/>
            </w:tcBorders>
            <w:vAlign w:val="bottom"/>
          </w:tcPr>
          <w:p w:rsidR="00725536" w:rsidRDefault="00D778CE">
            <w:pPr>
              <w:ind w:left="80"/>
              <w:rPr>
                <w:sz w:val="20"/>
                <w:szCs w:val="20"/>
              </w:rPr>
            </w:pPr>
            <w:r>
              <w:rPr>
                <w:rFonts w:eastAsia="Times New Roman"/>
              </w:rPr>
              <w:t>индивидуальных</w:t>
            </w:r>
          </w:p>
        </w:tc>
        <w:tc>
          <w:tcPr>
            <w:tcW w:w="184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D778CE">
            <w:pPr>
              <w:ind w:left="100"/>
              <w:rPr>
                <w:sz w:val="20"/>
                <w:szCs w:val="20"/>
              </w:rPr>
            </w:pPr>
            <w:r>
              <w:rPr>
                <w:rFonts w:eastAsia="Times New Roman"/>
              </w:rPr>
              <w:t>ребенка</w:t>
            </w:r>
          </w:p>
        </w:tc>
        <w:tc>
          <w:tcPr>
            <w:tcW w:w="1000" w:type="dxa"/>
            <w:tcBorders>
              <w:right w:val="single" w:sz="8" w:space="0" w:color="auto"/>
            </w:tcBorders>
            <w:vAlign w:val="bottom"/>
          </w:tcPr>
          <w:p w:rsidR="00725536" w:rsidRDefault="00725536">
            <w:pPr>
              <w:rPr>
                <w:sz w:val="21"/>
                <w:szCs w:val="21"/>
              </w:rPr>
            </w:pPr>
          </w:p>
        </w:tc>
        <w:tc>
          <w:tcPr>
            <w:tcW w:w="1700" w:type="dxa"/>
            <w:tcBorders>
              <w:right w:val="single" w:sz="8" w:space="0" w:color="auto"/>
            </w:tcBorders>
            <w:vAlign w:val="bottom"/>
          </w:tcPr>
          <w:p w:rsidR="00725536" w:rsidRDefault="00D778CE">
            <w:pPr>
              <w:ind w:left="100"/>
              <w:rPr>
                <w:sz w:val="20"/>
                <w:szCs w:val="20"/>
              </w:rPr>
            </w:pPr>
            <w:r>
              <w:rPr>
                <w:rFonts w:eastAsia="Times New Roman"/>
              </w:rPr>
              <w:t>Классный</w:t>
            </w:r>
          </w:p>
        </w:tc>
      </w:tr>
      <w:tr w:rsidR="00725536">
        <w:trPr>
          <w:trHeight w:val="254"/>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тями здоровья,</w:t>
            </w:r>
          </w:p>
        </w:tc>
        <w:tc>
          <w:tcPr>
            <w:tcW w:w="1840" w:type="dxa"/>
            <w:tcBorders>
              <w:right w:val="single" w:sz="8" w:space="0" w:color="auto"/>
            </w:tcBorders>
            <w:vAlign w:val="bottom"/>
          </w:tcPr>
          <w:p w:rsidR="00725536" w:rsidRDefault="00D778CE">
            <w:pPr>
              <w:ind w:left="80"/>
              <w:rPr>
                <w:sz w:val="20"/>
                <w:szCs w:val="20"/>
              </w:rPr>
            </w:pPr>
            <w:r>
              <w:rPr>
                <w:rFonts w:eastAsia="Times New Roman"/>
              </w:rPr>
              <w:t>и групповых</w:t>
            </w:r>
          </w:p>
        </w:tc>
        <w:tc>
          <w:tcPr>
            <w:tcW w:w="1840" w:type="dxa"/>
            <w:tcBorders>
              <w:right w:val="single" w:sz="8" w:space="0" w:color="auto"/>
            </w:tcBorders>
            <w:vAlign w:val="bottom"/>
          </w:tcPr>
          <w:p w:rsidR="00725536" w:rsidRDefault="00725536"/>
        </w:tc>
        <w:tc>
          <w:tcPr>
            <w:tcW w:w="21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D778CE">
            <w:pPr>
              <w:ind w:left="100"/>
              <w:rPr>
                <w:sz w:val="20"/>
                <w:szCs w:val="20"/>
              </w:rPr>
            </w:pPr>
            <w:r>
              <w:rPr>
                <w:rFonts w:eastAsia="Times New Roman"/>
              </w:rPr>
              <w:t>учебног</w:t>
            </w:r>
          </w:p>
        </w:tc>
        <w:tc>
          <w:tcPr>
            <w:tcW w:w="1700" w:type="dxa"/>
            <w:tcBorders>
              <w:right w:val="single" w:sz="8" w:space="0" w:color="auto"/>
            </w:tcBorders>
            <w:vAlign w:val="bottom"/>
          </w:tcPr>
          <w:p w:rsidR="00725536" w:rsidRDefault="00D778CE">
            <w:pPr>
              <w:ind w:left="100"/>
              <w:rPr>
                <w:sz w:val="20"/>
                <w:szCs w:val="20"/>
              </w:rPr>
            </w:pPr>
            <w:r>
              <w:rPr>
                <w:rFonts w:eastAsia="Times New Roman"/>
              </w:rPr>
              <w:t>руководитель</w:t>
            </w:r>
          </w:p>
        </w:tc>
      </w:tr>
      <w:tr w:rsidR="00725536">
        <w:trPr>
          <w:trHeight w:val="252"/>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детей-</w:t>
            </w:r>
          </w:p>
        </w:tc>
        <w:tc>
          <w:tcPr>
            <w:tcW w:w="1840" w:type="dxa"/>
            <w:tcBorders>
              <w:right w:val="single" w:sz="8" w:space="0" w:color="auto"/>
            </w:tcBorders>
            <w:vAlign w:val="bottom"/>
          </w:tcPr>
          <w:p w:rsidR="00725536" w:rsidRDefault="00D778CE">
            <w:pPr>
              <w:ind w:left="80"/>
              <w:rPr>
                <w:sz w:val="20"/>
                <w:szCs w:val="20"/>
              </w:rPr>
            </w:pPr>
            <w:r>
              <w:rPr>
                <w:rFonts w:eastAsia="Times New Roman"/>
              </w:rPr>
              <w:t>коррекционно —</w:t>
            </w:r>
          </w:p>
        </w:tc>
        <w:tc>
          <w:tcPr>
            <w:tcW w:w="184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D778CE">
            <w:pPr>
              <w:ind w:left="100"/>
              <w:rPr>
                <w:sz w:val="20"/>
                <w:szCs w:val="20"/>
              </w:rPr>
            </w:pPr>
            <w:r>
              <w:rPr>
                <w:rFonts w:eastAsia="Times New Roman"/>
              </w:rPr>
              <w:t>о года</w:t>
            </w:r>
          </w:p>
        </w:tc>
        <w:tc>
          <w:tcPr>
            <w:tcW w:w="1700" w:type="dxa"/>
            <w:tcBorders>
              <w:right w:val="single" w:sz="8" w:space="0" w:color="auto"/>
            </w:tcBorders>
            <w:vAlign w:val="bottom"/>
          </w:tcPr>
          <w:p w:rsidR="00725536" w:rsidRDefault="00725536">
            <w:pPr>
              <w:rPr>
                <w:sz w:val="21"/>
                <w:szCs w:val="21"/>
              </w:rPr>
            </w:pPr>
          </w:p>
        </w:tc>
      </w:tr>
      <w:tr w:rsidR="00725536">
        <w:trPr>
          <w:trHeight w:val="254"/>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инвалидов.</w:t>
            </w:r>
          </w:p>
        </w:tc>
        <w:tc>
          <w:tcPr>
            <w:tcW w:w="1840" w:type="dxa"/>
            <w:tcBorders>
              <w:right w:val="single" w:sz="8" w:space="0" w:color="auto"/>
            </w:tcBorders>
            <w:vAlign w:val="bottom"/>
          </w:tcPr>
          <w:p w:rsidR="00725536" w:rsidRDefault="00D778CE">
            <w:pPr>
              <w:ind w:left="80"/>
              <w:rPr>
                <w:sz w:val="20"/>
                <w:szCs w:val="20"/>
              </w:rPr>
            </w:pPr>
            <w:r>
              <w:rPr>
                <w:rFonts w:eastAsia="Times New Roman"/>
              </w:rPr>
              <w:t>развивающих</w:t>
            </w:r>
          </w:p>
        </w:tc>
        <w:tc>
          <w:tcPr>
            <w:tcW w:w="1840" w:type="dxa"/>
            <w:tcBorders>
              <w:right w:val="single" w:sz="8" w:space="0" w:color="auto"/>
            </w:tcBorders>
            <w:vAlign w:val="bottom"/>
          </w:tcPr>
          <w:p w:rsidR="00725536" w:rsidRDefault="00725536"/>
        </w:tc>
        <w:tc>
          <w:tcPr>
            <w:tcW w:w="21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1700" w:type="dxa"/>
            <w:tcBorders>
              <w:right w:val="single" w:sz="8" w:space="0" w:color="auto"/>
            </w:tcBorders>
            <w:vAlign w:val="bottom"/>
          </w:tcPr>
          <w:p w:rsidR="00725536" w:rsidRDefault="00725536"/>
        </w:tc>
      </w:tr>
      <w:tr w:rsidR="00725536">
        <w:trPr>
          <w:trHeight w:val="252"/>
        </w:trPr>
        <w:tc>
          <w:tcPr>
            <w:tcW w:w="1840" w:type="dxa"/>
            <w:tcBorders>
              <w:left w:val="single" w:sz="8" w:space="0" w:color="auto"/>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D778CE">
            <w:pPr>
              <w:ind w:left="80"/>
              <w:rPr>
                <w:sz w:val="20"/>
                <w:szCs w:val="20"/>
              </w:rPr>
            </w:pPr>
            <w:r>
              <w:rPr>
                <w:rFonts w:eastAsia="Times New Roman"/>
              </w:rPr>
              <w:t>занятий,</w:t>
            </w:r>
          </w:p>
        </w:tc>
        <w:tc>
          <w:tcPr>
            <w:tcW w:w="184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700" w:type="dxa"/>
            <w:tcBorders>
              <w:right w:val="single" w:sz="8" w:space="0" w:color="auto"/>
            </w:tcBorders>
            <w:vAlign w:val="bottom"/>
          </w:tcPr>
          <w:p w:rsidR="00725536" w:rsidRDefault="00725536">
            <w:pPr>
              <w:rPr>
                <w:sz w:val="21"/>
                <w:szCs w:val="21"/>
              </w:rPr>
            </w:pPr>
          </w:p>
        </w:tc>
      </w:tr>
      <w:tr w:rsidR="00725536">
        <w:trPr>
          <w:trHeight w:val="252"/>
        </w:trPr>
        <w:tc>
          <w:tcPr>
            <w:tcW w:w="1840" w:type="dxa"/>
            <w:tcBorders>
              <w:left w:val="single" w:sz="8" w:space="0" w:color="auto"/>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D778CE">
            <w:pPr>
              <w:ind w:left="80"/>
              <w:rPr>
                <w:sz w:val="20"/>
                <w:szCs w:val="20"/>
              </w:rPr>
            </w:pPr>
            <w:r>
              <w:rPr>
                <w:rFonts w:eastAsia="Times New Roman"/>
              </w:rPr>
              <w:t>необходимых</w:t>
            </w:r>
          </w:p>
        </w:tc>
        <w:tc>
          <w:tcPr>
            <w:tcW w:w="184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700" w:type="dxa"/>
            <w:tcBorders>
              <w:right w:val="single" w:sz="8" w:space="0" w:color="auto"/>
            </w:tcBorders>
            <w:vAlign w:val="bottom"/>
          </w:tcPr>
          <w:p w:rsidR="00725536" w:rsidRDefault="00725536">
            <w:pPr>
              <w:rPr>
                <w:sz w:val="21"/>
                <w:szCs w:val="21"/>
              </w:rPr>
            </w:pPr>
          </w:p>
        </w:tc>
      </w:tr>
      <w:tr w:rsidR="00725536">
        <w:trPr>
          <w:trHeight w:val="254"/>
        </w:trPr>
        <w:tc>
          <w:tcPr>
            <w:tcW w:w="1840" w:type="dxa"/>
            <w:tcBorders>
              <w:left w:val="single" w:sz="8" w:space="0" w:color="auto"/>
              <w:right w:val="single" w:sz="8" w:space="0" w:color="auto"/>
            </w:tcBorders>
            <w:vAlign w:val="bottom"/>
          </w:tcPr>
          <w:p w:rsidR="00725536" w:rsidRDefault="00725536"/>
        </w:tc>
        <w:tc>
          <w:tcPr>
            <w:tcW w:w="1840" w:type="dxa"/>
            <w:tcBorders>
              <w:right w:val="single" w:sz="8" w:space="0" w:color="auto"/>
            </w:tcBorders>
            <w:vAlign w:val="bottom"/>
          </w:tcPr>
          <w:p w:rsidR="00725536" w:rsidRDefault="00D778CE">
            <w:pPr>
              <w:ind w:left="80"/>
              <w:rPr>
                <w:sz w:val="20"/>
                <w:szCs w:val="20"/>
              </w:rPr>
            </w:pPr>
            <w:r>
              <w:rPr>
                <w:rFonts w:eastAsia="Times New Roman"/>
              </w:rPr>
              <w:t>для преодоления</w:t>
            </w:r>
          </w:p>
        </w:tc>
        <w:tc>
          <w:tcPr>
            <w:tcW w:w="1840" w:type="dxa"/>
            <w:tcBorders>
              <w:right w:val="single" w:sz="8" w:space="0" w:color="auto"/>
            </w:tcBorders>
            <w:vAlign w:val="bottom"/>
          </w:tcPr>
          <w:p w:rsidR="00725536" w:rsidRDefault="00725536"/>
        </w:tc>
        <w:tc>
          <w:tcPr>
            <w:tcW w:w="21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1700" w:type="dxa"/>
            <w:tcBorders>
              <w:right w:val="single" w:sz="8" w:space="0" w:color="auto"/>
            </w:tcBorders>
            <w:vAlign w:val="bottom"/>
          </w:tcPr>
          <w:p w:rsidR="00725536" w:rsidRDefault="00725536"/>
        </w:tc>
      </w:tr>
      <w:tr w:rsidR="00725536">
        <w:trPr>
          <w:trHeight w:val="252"/>
        </w:trPr>
        <w:tc>
          <w:tcPr>
            <w:tcW w:w="1840" w:type="dxa"/>
            <w:tcBorders>
              <w:left w:val="single" w:sz="8" w:space="0" w:color="auto"/>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D778CE">
            <w:pPr>
              <w:ind w:left="80"/>
              <w:rPr>
                <w:sz w:val="20"/>
                <w:szCs w:val="20"/>
              </w:rPr>
            </w:pPr>
            <w:r>
              <w:rPr>
                <w:rFonts w:eastAsia="Times New Roman"/>
              </w:rPr>
              <w:t>нарушений</w:t>
            </w:r>
          </w:p>
        </w:tc>
        <w:tc>
          <w:tcPr>
            <w:tcW w:w="184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700" w:type="dxa"/>
            <w:tcBorders>
              <w:right w:val="single" w:sz="8" w:space="0" w:color="auto"/>
            </w:tcBorders>
            <w:vAlign w:val="bottom"/>
          </w:tcPr>
          <w:p w:rsidR="00725536" w:rsidRDefault="00725536">
            <w:pPr>
              <w:rPr>
                <w:sz w:val="21"/>
                <w:szCs w:val="21"/>
              </w:rPr>
            </w:pPr>
          </w:p>
        </w:tc>
      </w:tr>
      <w:tr w:rsidR="00725536">
        <w:trPr>
          <w:trHeight w:val="254"/>
        </w:trPr>
        <w:tc>
          <w:tcPr>
            <w:tcW w:w="1840" w:type="dxa"/>
            <w:tcBorders>
              <w:left w:val="single" w:sz="8" w:space="0" w:color="auto"/>
              <w:right w:val="single" w:sz="8" w:space="0" w:color="auto"/>
            </w:tcBorders>
            <w:vAlign w:val="bottom"/>
          </w:tcPr>
          <w:p w:rsidR="00725536" w:rsidRDefault="00725536"/>
        </w:tc>
        <w:tc>
          <w:tcPr>
            <w:tcW w:w="1840" w:type="dxa"/>
            <w:tcBorders>
              <w:right w:val="single" w:sz="8" w:space="0" w:color="auto"/>
            </w:tcBorders>
            <w:vAlign w:val="bottom"/>
          </w:tcPr>
          <w:p w:rsidR="00725536" w:rsidRDefault="00D778CE">
            <w:pPr>
              <w:ind w:left="80"/>
              <w:rPr>
                <w:sz w:val="20"/>
                <w:szCs w:val="20"/>
              </w:rPr>
            </w:pPr>
            <w:r>
              <w:rPr>
                <w:rFonts w:eastAsia="Times New Roman"/>
              </w:rPr>
              <w:t>развития и</w:t>
            </w:r>
          </w:p>
        </w:tc>
        <w:tc>
          <w:tcPr>
            <w:tcW w:w="1840" w:type="dxa"/>
            <w:tcBorders>
              <w:right w:val="single" w:sz="8" w:space="0" w:color="auto"/>
            </w:tcBorders>
            <w:vAlign w:val="bottom"/>
          </w:tcPr>
          <w:p w:rsidR="00725536" w:rsidRDefault="00725536"/>
        </w:tc>
        <w:tc>
          <w:tcPr>
            <w:tcW w:w="21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1700" w:type="dxa"/>
            <w:tcBorders>
              <w:right w:val="single" w:sz="8" w:space="0" w:color="auto"/>
            </w:tcBorders>
            <w:vAlign w:val="bottom"/>
          </w:tcPr>
          <w:p w:rsidR="00725536" w:rsidRDefault="00725536"/>
        </w:tc>
      </w:tr>
      <w:tr w:rsidR="00725536">
        <w:trPr>
          <w:trHeight w:val="252"/>
        </w:trPr>
        <w:tc>
          <w:tcPr>
            <w:tcW w:w="1840" w:type="dxa"/>
            <w:tcBorders>
              <w:left w:val="single" w:sz="8" w:space="0" w:color="auto"/>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D778CE">
            <w:pPr>
              <w:ind w:left="80"/>
              <w:rPr>
                <w:sz w:val="20"/>
                <w:szCs w:val="20"/>
              </w:rPr>
            </w:pPr>
            <w:r>
              <w:rPr>
                <w:rFonts w:eastAsia="Times New Roman"/>
              </w:rPr>
              <w:t>трудностей</w:t>
            </w:r>
          </w:p>
        </w:tc>
        <w:tc>
          <w:tcPr>
            <w:tcW w:w="184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700" w:type="dxa"/>
            <w:tcBorders>
              <w:right w:val="single" w:sz="8" w:space="0" w:color="auto"/>
            </w:tcBorders>
            <w:vAlign w:val="bottom"/>
          </w:tcPr>
          <w:p w:rsidR="00725536" w:rsidRDefault="00725536">
            <w:pPr>
              <w:rPr>
                <w:sz w:val="21"/>
                <w:szCs w:val="21"/>
              </w:rPr>
            </w:pPr>
          </w:p>
        </w:tc>
      </w:tr>
      <w:tr w:rsidR="00725536">
        <w:trPr>
          <w:trHeight w:val="260"/>
        </w:trPr>
        <w:tc>
          <w:tcPr>
            <w:tcW w:w="1840" w:type="dxa"/>
            <w:tcBorders>
              <w:left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rPr>
              <w:t>обучения</w:t>
            </w:r>
          </w:p>
        </w:tc>
        <w:tc>
          <w:tcPr>
            <w:tcW w:w="1840" w:type="dxa"/>
            <w:tcBorders>
              <w:bottom w:val="single" w:sz="8" w:space="0" w:color="auto"/>
              <w:right w:val="single" w:sz="8" w:space="0" w:color="auto"/>
            </w:tcBorders>
            <w:vAlign w:val="bottom"/>
          </w:tcPr>
          <w:p w:rsidR="00725536" w:rsidRDefault="00725536"/>
        </w:tc>
        <w:tc>
          <w:tcPr>
            <w:tcW w:w="2120" w:type="dxa"/>
            <w:tcBorders>
              <w:right w:val="single" w:sz="8" w:space="0" w:color="auto"/>
            </w:tcBorders>
            <w:vAlign w:val="bottom"/>
          </w:tcPr>
          <w:p w:rsidR="00725536" w:rsidRDefault="00725536"/>
        </w:tc>
        <w:tc>
          <w:tcPr>
            <w:tcW w:w="1000" w:type="dxa"/>
            <w:tcBorders>
              <w:bottom w:val="single" w:sz="8" w:space="0" w:color="auto"/>
              <w:right w:val="single" w:sz="8" w:space="0" w:color="auto"/>
            </w:tcBorders>
            <w:vAlign w:val="bottom"/>
          </w:tcPr>
          <w:p w:rsidR="00725536" w:rsidRDefault="00725536"/>
        </w:tc>
        <w:tc>
          <w:tcPr>
            <w:tcW w:w="1700" w:type="dxa"/>
            <w:tcBorders>
              <w:bottom w:val="single" w:sz="8" w:space="0" w:color="auto"/>
              <w:right w:val="single" w:sz="8" w:space="0" w:color="auto"/>
            </w:tcBorders>
            <w:vAlign w:val="bottom"/>
          </w:tcPr>
          <w:p w:rsidR="00725536" w:rsidRDefault="00725536"/>
        </w:tc>
      </w:tr>
      <w:tr w:rsidR="00725536">
        <w:trPr>
          <w:trHeight w:val="245"/>
        </w:trPr>
        <w:tc>
          <w:tcPr>
            <w:tcW w:w="1840" w:type="dxa"/>
            <w:tcBorders>
              <w:left w:val="single" w:sz="8" w:space="0" w:color="auto"/>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D778CE">
            <w:pPr>
              <w:spacing w:line="245" w:lineRule="exact"/>
              <w:ind w:left="80"/>
              <w:rPr>
                <w:sz w:val="20"/>
                <w:szCs w:val="20"/>
              </w:rPr>
            </w:pPr>
            <w:r>
              <w:rPr>
                <w:rFonts w:eastAsia="Times New Roman"/>
              </w:rPr>
              <w:t>Формирование</w:t>
            </w:r>
          </w:p>
        </w:tc>
        <w:tc>
          <w:tcPr>
            <w:tcW w:w="1840" w:type="dxa"/>
            <w:tcBorders>
              <w:right w:val="single" w:sz="8" w:space="0" w:color="auto"/>
            </w:tcBorders>
            <w:vAlign w:val="bottom"/>
          </w:tcPr>
          <w:p w:rsidR="00725536" w:rsidRDefault="00D778CE">
            <w:pPr>
              <w:spacing w:line="245" w:lineRule="exact"/>
              <w:ind w:left="80"/>
              <w:rPr>
                <w:sz w:val="20"/>
                <w:szCs w:val="20"/>
              </w:rPr>
            </w:pPr>
            <w:r>
              <w:rPr>
                <w:rFonts w:eastAsia="Times New Roman"/>
              </w:rPr>
              <w:t>Позитивная</w:t>
            </w: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D778CE">
            <w:pPr>
              <w:spacing w:line="245" w:lineRule="exact"/>
              <w:ind w:left="100"/>
              <w:rPr>
                <w:sz w:val="20"/>
                <w:szCs w:val="20"/>
              </w:rPr>
            </w:pPr>
            <w:r>
              <w:rPr>
                <w:rFonts w:eastAsia="Times New Roman"/>
              </w:rPr>
              <w:t>В</w:t>
            </w:r>
          </w:p>
        </w:tc>
        <w:tc>
          <w:tcPr>
            <w:tcW w:w="1700" w:type="dxa"/>
            <w:tcBorders>
              <w:right w:val="single" w:sz="8" w:space="0" w:color="auto"/>
            </w:tcBorders>
            <w:vAlign w:val="bottom"/>
          </w:tcPr>
          <w:p w:rsidR="00725536" w:rsidRDefault="00D778CE">
            <w:pPr>
              <w:spacing w:line="245" w:lineRule="exact"/>
              <w:ind w:left="100"/>
              <w:rPr>
                <w:sz w:val="20"/>
                <w:szCs w:val="20"/>
              </w:rPr>
            </w:pPr>
            <w:r>
              <w:rPr>
                <w:rFonts w:eastAsia="Times New Roman"/>
              </w:rPr>
              <w:t>Классный</w:t>
            </w:r>
          </w:p>
        </w:tc>
      </w:tr>
      <w:tr w:rsidR="00725536">
        <w:trPr>
          <w:trHeight w:val="255"/>
        </w:trPr>
        <w:tc>
          <w:tcPr>
            <w:tcW w:w="1840" w:type="dxa"/>
            <w:tcBorders>
              <w:left w:val="single" w:sz="8" w:space="0" w:color="auto"/>
              <w:right w:val="single" w:sz="8" w:space="0" w:color="auto"/>
            </w:tcBorders>
            <w:vAlign w:val="bottom"/>
          </w:tcPr>
          <w:p w:rsidR="00725536" w:rsidRDefault="00725536"/>
        </w:tc>
        <w:tc>
          <w:tcPr>
            <w:tcW w:w="1840" w:type="dxa"/>
            <w:tcBorders>
              <w:right w:val="single" w:sz="8" w:space="0" w:color="auto"/>
            </w:tcBorders>
            <w:vAlign w:val="bottom"/>
          </w:tcPr>
          <w:p w:rsidR="00725536" w:rsidRDefault="00D778CE">
            <w:pPr>
              <w:ind w:left="80"/>
              <w:rPr>
                <w:sz w:val="20"/>
                <w:szCs w:val="20"/>
              </w:rPr>
            </w:pPr>
            <w:r>
              <w:rPr>
                <w:rFonts w:eastAsia="Times New Roman"/>
              </w:rPr>
              <w:t>способов</w:t>
            </w:r>
          </w:p>
        </w:tc>
        <w:tc>
          <w:tcPr>
            <w:tcW w:w="1840" w:type="dxa"/>
            <w:tcBorders>
              <w:right w:val="single" w:sz="8" w:space="0" w:color="auto"/>
            </w:tcBorders>
            <w:vAlign w:val="bottom"/>
          </w:tcPr>
          <w:p w:rsidR="00725536" w:rsidRDefault="00D778CE">
            <w:pPr>
              <w:ind w:left="80"/>
              <w:rPr>
                <w:sz w:val="20"/>
                <w:szCs w:val="20"/>
              </w:rPr>
            </w:pPr>
            <w:r>
              <w:rPr>
                <w:rFonts w:eastAsia="Times New Roman"/>
              </w:rPr>
              <w:t>динамика</w:t>
            </w:r>
          </w:p>
        </w:tc>
        <w:tc>
          <w:tcPr>
            <w:tcW w:w="21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D778CE">
            <w:pPr>
              <w:ind w:left="100"/>
              <w:rPr>
                <w:sz w:val="20"/>
                <w:szCs w:val="20"/>
              </w:rPr>
            </w:pPr>
            <w:r>
              <w:rPr>
                <w:rFonts w:eastAsia="Times New Roman"/>
              </w:rPr>
              <w:t>течение</w:t>
            </w:r>
          </w:p>
        </w:tc>
        <w:tc>
          <w:tcPr>
            <w:tcW w:w="1700" w:type="dxa"/>
            <w:tcBorders>
              <w:right w:val="single" w:sz="8" w:space="0" w:color="auto"/>
            </w:tcBorders>
            <w:vAlign w:val="bottom"/>
          </w:tcPr>
          <w:p w:rsidR="00725536" w:rsidRDefault="00D778CE">
            <w:pPr>
              <w:ind w:left="100"/>
              <w:rPr>
                <w:sz w:val="20"/>
                <w:szCs w:val="20"/>
              </w:rPr>
            </w:pPr>
            <w:r>
              <w:rPr>
                <w:rFonts w:eastAsia="Times New Roman"/>
              </w:rPr>
              <w:t>руководитель</w:t>
            </w:r>
          </w:p>
        </w:tc>
      </w:tr>
      <w:tr w:rsidR="00725536">
        <w:trPr>
          <w:trHeight w:val="252"/>
        </w:trPr>
        <w:tc>
          <w:tcPr>
            <w:tcW w:w="1840" w:type="dxa"/>
            <w:tcBorders>
              <w:left w:val="single" w:sz="8" w:space="0" w:color="auto"/>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D778CE">
            <w:pPr>
              <w:ind w:left="80"/>
              <w:rPr>
                <w:sz w:val="20"/>
                <w:szCs w:val="20"/>
              </w:rPr>
            </w:pPr>
            <w:r>
              <w:rPr>
                <w:rFonts w:eastAsia="Times New Roman"/>
              </w:rPr>
              <w:t>регуляции</w:t>
            </w:r>
          </w:p>
        </w:tc>
        <w:tc>
          <w:tcPr>
            <w:tcW w:w="1840" w:type="dxa"/>
            <w:tcBorders>
              <w:right w:val="single" w:sz="8" w:space="0" w:color="auto"/>
            </w:tcBorders>
            <w:vAlign w:val="bottom"/>
          </w:tcPr>
          <w:p w:rsidR="00725536" w:rsidRDefault="00D778CE">
            <w:pPr>
              <w:ind w:left="80"/>
              <w:rPr>
                <w:sz w:val="20"/>
                <w:szCs w:val="20"/>
              </w:rPr>
            </w:pPr>
            <w:r>
              <w:rPr>
                <w:rFonts w:eastAsia="Times New Roman"/>
              </w:rPr>
              <w:t>развиваемых</w:t>
            </w: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D778CE">
            <w:pPr>
              <w:ind w:left="100"/>
              <w:rPr>
                <w:sz w:val="20"/>
                <w:szCs w:val="20"/>
              </w:rPr>
            </w:pPr>
            <w:r>
              <w:rPr>
                <w:rFonts w:eastAsia="Times New Roman"/>
              </w:rPr>
              <w:t>учебног</w:t>
            </w:r>
          </w:p>
        </w:tc>
        <w:tc>
          <w:tcPr>
            <w:tcW w:w="1700" w:type="dxa"/>
            <w:tcBorders>
              <w:right w:val="single" w:sz="8" w:space="0" w:color="auto"/>
            </w:tcBorders>
            <w:vAlign w:val="bottom"/>
          </w:tcPr>
          <w:p w:rsidR="00725536" w:rsidRDefault="00725536">
            <w:pPr>
              <w:rPr>
                <w:sz w:val="21"/>
                <w:szCs w:val="21"/>
              </w:rPr>
            </w:pPr>
          </w:p>
        </w:tc>
      </w:tr>
      <w:tr w:rsidR="00725536">
        <w:trPr>
          <w:trHeight w:val="252"/>
        </w:trPr>
        <w:tc>
          <w:tcPr>
            <w:tcW w:w="1840" w:type="dxa"/>
            <w:tcBorders>
              <w:left w:val="single" w:sz="8" w:space="0" w:color="auto"/>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D778CE">
            <w:pPr>
              <w:ind w:left="80"/>
              <w:rPr>
                <w:sz w:val="20"/>
                <w:szCs w:val="20"/>
              </w:rPr>
            </w:pPr>
            <w:r>
              <w:rPr>
                <w:rFonts w:eastAsia="Times New Roman"/>
              </w:rPr>
              <w:t>поведения и</w:t>
            </w:r>
          </w:p>
        </w:tc>
        <w:tc>
          <w:tcPr>
            <w:tcW w:w="1840" w:type="dxa"/>
            <w:tcBorders>
              <w:right w:val="single" w:sz="8" w:space="0" w:color="auto"/>
            </w:tcBorders>
            <w:vAlign w:val="bottom"/>
          </w:tcPr>
          <w:p w:rsidR="00725536" w:rsidRDefault="00D778CE">
            <w:pPr>
              <w:ind w:left="80"/>
              <w:rPr>
                <w:sz w:val="20"/>
                <w:szCs w:val="20"/>
              </w:rPr>
            </w:pPr>
            <w:r>
              <w:rPr>
                <w:rFonts w:eastAsia="Times New Roman"/>
              </w:rPr>
              <w:t>параметров</w:t>
            </w: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D778CE">
            <w:pPr>
              <w:ind w:left="100"/>
              <w:rPr>
                <w:sz w:val="20"/>
                <w:szCs w:val="20"/>
              </w:rPr>
            </w:pPr>
            <w:r>
              <w:rPr>
                <w:rFonts w:eastAsia="Times New Roman"/>
              </w:rPr>
              <w:t>о года</w:t>
            </w:r>
          </w:p>
        </w:tc>
        <w:tc>
          <w:tcPr>
            <w:tcW w:w="1700" w:type="dxa"/>
            <w:tcBorders>
              <w:right w:val="single" w:sz="8" w:space="0" w:color="auto"/>
            </w:tcBorders>
            <w:vAlign w:val="bottom"/>
          </w:tcPr>
          <w:p w:rsidR="00725536" w:rsidRDefault="00D778CE">
            <w:pPr>
              <w:ind w:left="100"/>
              <w:rPr>
                <w:sz w:val="20"/>
                <w:szCs w:val="20"/>
              </w:rPr>
            </w:pPr>
            <w:r>
              <w:rPr>
                <w:rFonts w:eastAsia="Times New Roman"/>
              </w:rPr>
              <w:t>Учителя-</w:t>
            </w:r>
          </w:p>
        </w:tc>
      </w:tr>
      <w:tr w:rsidR="00725536">
        <w:trPr>
          <w:trHeight w:val="254"/>
        </w:trPr>
        <w:tc>
          <w:tcPr>
            <w:tcW w:w="1840" w:type="dxa"/>
            <w:tcBorders>
              <w:left w:val="single" w:sz="8" w:space="0" w:color="auto"/>
              <w:right w:val="single" w:sz="8" w:space="0" w:color="auto"/>
            </w:tcBorders>
            <w:vAlign w:val="bottom"/>
          </w:tcPr>
          <w:p w:rsidR="00725536" w:rsidRDefault="00725536"/>
        </w:tc>
        <w:tc>
          <w:tcPr>
            <w:tcW w:w="1840" w:type="dxa"/>
            <w:tcBorders>
              <w:right w:val="single" w:sz="8" w:space="0" w:color="auto"/>
            </w:tcBorders>
            <w:vAlign w:val="bottom"/>
          </w:tcPr>
          <w:p w:rsidR="00725536" w:rsidRDefault="00D778CE">
            <w:pPr>
              <w:ind w:left="80"/>
              <w:rPr>
                <w:sz w:val="20"/>
                <w:szCs w:val="20"/>
              </w:rPr>
            </w:pPr>
            <w:r>
              <w:rPr>
                <w:rFonts w:eastAsia="Times New Roman"/>
              </w:rPr>
              <w:t>эмоциональных</w:t>
            </w:r>
          </w:p>
        </w:tc>
        <w:tc>
          <w:tcPr>
            <w:tcW w:w="1840" w:type="dxa"/>
            <w:tcBorders>
              <w:right w:val="single" w:sz="8" w:space="0" w:color="auto"/>
            </w:tcBorders>
            <w:vAlign w:val="bottom"/>
          </w:tcPr>
          <w:p w:rsidR="00725536" w:rsidRDefault="00725536"/>
        </w:tc>
        <w:tc>
          <w:tcPr>
            <w:tcW w:w="21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1700" w:type="dxa"/>
            <w:tcBorders>
              <w:right w:val="single" w:sz="8" w:space="0" w:color="auto"/>
            </w:tcBorders>
            <w:vAlign w:val="bottom"/>
          </w:tcPr>
          <w:p w:rsidR="00725536" w:rsidRDefault="00D778CE">
            <w:pPr>
              <w:ind w:left="100"/>
              <w:rPr>
                <w:sz w:val="20"/>
                <w:szCs w:val="20"/>
              </w:rPr>
            </w:pPr>
            <w:r>
              <w:rPr>
                <w:rFonts w:eastAsia="Times New Roman"/>
              </w:rPr>
              <w:t>предметники</w:t>
            </w:r>
          </w:p>
        </w:tc>
      </w:tr>
      <w:tr w:rsidR="00725536">
        <w:trPr>
          <w:trHeight w:val="260"/>
        </w:trPr>
        <w:tc>
          <w:tcPr>
            <w:tcW w:w="1840" w:type="dxa"/>
            <w:tcBorders>
              <w:left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rPr>
              <w:t>состояний</w:t>
            </w:r>
          </w:p>
        </w:tc>
        <w:tc>
          <w:tcPr>
            <w:tcW w:w="1840" w:type="dxa"/>
            <w:tcBorders>
              <w:bottom w:val="single" w:sz="8" w:space="0" w:color="auto"/>
              <w:right w:val="single" w:sz="8" w:space="0" w:color="auto"/>
            </w:tcBorders>
            <w:vAlign w:val="bottom"/>
          </w:tcPr>
          <w:p w:rsidR="00725536" w:rsidRDefault="00725536"/>
        </w:tc>
        <w:tc>
          <w:tcPr>
            <w:tcW w:w="2120" w:type="dxa"/>
            <w:tcBorders>
              <w:bottom w:val="single" w:sz="8" w:space="0" w:color="auto"/>
              <w:right w:val="single" w:sz="8" w:space="0" w:color="auto"/>
            </w:tcBorders>
            <w:vAlign w:val="bottom"/>
          </w:tcPr>
          <w:p w:rsidR="00725536" w:rsidRDefault="00725536"/>
        </w:tc>
        <w:tc>
          <w:tcPr>
            <w:tcW w:w="1000" w:type="dxa"/>
            <w:tcBorders>
              <w:bottom w:val="single" w:sz="8" w:space="0" w:color="auto"/>
              <w:right w:val="single" w:sz="8" w:space="0" w:color="auto"/>
            </w:tcBorders>
            <w:vAlign w:val="bottom"/>
          </w:tcPr>
          <w:p w:rsidR="00725536" w:rsidRDefault="00725536"/>
        </w:tc>
        <w:tc>
          <w:tcPr>
            <w:tcW w:w="1700" w:type="dxa"/>
            <w:tcBorders>
              <w:bottom w:val="single" w:sz="8" w:space="0" w:color="auto"/>
              <w:right w:val="single" w:sz="8" w:space="0" w:color="auto"/>
            </w:tcBorders>
            <w:vAlign w:val="bottom"/>
          </w:tcPr>
          <w:p w:rsidR="00725536" w:rsidRDefault="00725536"/>
        </w:tc>
      </w:tr>
      <w:tr w:rsidR="00725536">
        <w:trPr>
          <w:trHeight w:val="245"/>
        </w:trPr>
        <w:tc>
          <w:tcPr>
            <w:tcW w:w="1840" w:type="dxa"/>
            <w:tcBorders>
              <w:left w:val="single" w:sz="8" w:space="0" w:color="auto"/>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D778CE">
            <w:pPr>
              <w:spacing w:line="245" w:lineRule="exact"/>
              <w:ind w:left="80"/>
              <w:rPr>
                <w:sz w:val="20"/>
                <w:szCs w:val="20"/>
              </w:rPr>
            </w:pPr>
            <w:r>
              <w:rPr>
                <w:rFonts w:eastAsia="Times New Roman"/>
              </w:rPr>
              <w:t>Социальная</w:t>
            </w:r>
          </w:p>
        </w:tc>
        <w:tc>
          <w:tcPr>
            <w:tcW w:w="1840" w:type="dxa"/>
            <w:tcBorders>
              <w:right w:val="single" w:sz="8" w:space="0" w:color="auto"/>
            </w:tcBorders>
            <w:vAlign w:val="bottom"/>
          </w:tcPr>
          <w:p w:rsidR="00725536" w:rsidRDefault="00D778CE">
            <w:pPr>
              <w:spacing w:line="245" w:lineRule="exact"/>
              <w:ind w:left="80"/>
              <w:rPr>
                <w:sz w:val="20"/>
                <w:szCs w:val="20"/>
              </w:rPr>
            </w:pPr>
            <w:r>
              <w:rPr>
                <w:rFonts w:eastAsia="Times New Roman"/>
              </w:rPr>
              <w:t>Благоприятные</w:t>
            </w:r>
          </w:p>
        </w:tc>
        <w:tc>
          <w:tcPr>
            <w:tcW w:w="2120" w:type="dxa"/>
            <w:tcBorders>
              <w:right w:val="single" w:sz="8" w:space="0" w:color="auto"/>
            </w:tcBorders>
            <w:vAlign w:val="bottom"/>
          </w:tcPr>
          <w:p w:rsidR="00725536" w:rsidRDefault="00D778CE">
            <w:pPr>
              <w:spacing w:line="245" w:lineRule="exact"/>
              <w:ind w:left="100"/>
              <w:rPr>
                <w:sz w:val="20"/>
                <w:szCs w:val="20"/>
              </w:rPr>
            </w:pPr>
            <w:r>
              <w:rPr>
                <w:rFonts w:eastAsia="Times New Roman"/>
              </w:rPr>
              <w:t>Посещение семьи</w:t>
            </w:r>
          </w:p>
        </w:tc>
        <w:tc>
          <w:tcPr>
            <w:tcW w:w="1000" w:type="dxa"/>
            <w:tcBorders>
              <w:right w:val="single" w:sz="8" w:space="0" w:color="auto"/>
            </w:tcBorders>
            <w:vAlign w:val="bottom"/>
          </w:tcPr>
          <w:p w:rsidR="00725536" w:rsidRDefault="00D778CE">
            <w:pPr>
              <w:spacing w:line="245" w:lineRule="exact"/>
              <w:ind w:left="100"/>
              <w:rPr>
                <w:sz w:val="20"/>
                <w:szCs w:val="20"/>
              </w:rPr>
            </w:pPr>
            <w:r>
              <w:rPr>
                <w:rFonts w:eastAsia="Times New Roman"/>
              </w:rPr>
              <w:t>В</w:t>
            </w:r>
          </w:p>
        </w:tc>
        <w:tc>
          <w:tcPr>
            <w:tcW w:w="1700" w:type="dxa"/>
            <w:tcBorders>
              <w:right w:val="single" w:sz="8" w:space="0" w:color="auto"/>
            </w:tcBorders>
            <w:vAlign w:val="bottom"/>
          </w:tcPr>
          <w:p w:rsidR="00725536" w:rsidRDefault="00D778CE">
            <w:pPr>
              <w:spacing w:line="245" w:lineRule="exact"/>
              <w:ind w:left="100"/>
              <w:rPr>
                <w:sz w:val="20"/>
                <w:szCs w:val="20"/>
              </w:rPr>
            </w:pPr>
            <w:r>
              <w:rPr>
                <w:rFonts w:eastAsia="Times New Roman"/>
              </w:rPr>
              <w:t>Классный</w:t>
            </w:r>
          </w:p>
        </w:tc>
      </w:tr>
      <w:tr w:rsidR="00725536">
        <w:trPr>
          <w:trHeight w:val="252"/>
        </w:trPr>
        <w:tc>
          <w:tcPr>
            <w:tcW w:w="1840" w:type="dxa"/>
            <w:tcBorders>
              <w:left w:val="single" w:sz="8" w:space="0" w:color="auto"/>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D778CE">
            <w:pPr>
              <w:ind w:left="80"/>
              <w:rPr>
                <w:sz w:val="20"/>
                <w:szCs w:val="20"/>
              </w:rPr>
            </w:pPr>
            <w:r>
              <w:rPr>
                <w:rFonts w:eastAsia="Times New Roman"/>
              </w:rPr>
              <w:t>защита ребенка в</w:t>
            </w:r>
          </w:p>
        </w:tc>
        <w:tc>
          <w:tcPr>
            <w:tcW w:w="1840" w:type="dxa"/>
            <w:tcBorders>
              <w:right w:val="single" w:sz="8" w:space="0" w:color="auto"/>
            </w:tcBorders>
            <w:vAlign w:val="bottom"/>
          </w:tcPr>
          <w:p w:rsidR="00725536" w:rsidRDefault="00D778CE">
            <w:pPr>
              <w:ind w:left="80"/>
              <w:rPr>
                <w:sz w:val="20"/>
                <w:szCs w:val="20"/>
              </w:rPr>
            </w:pPr>
            <w:r>
              <w:rPr>
                <w:rFonts w:eastAsia="Times New Roman"/>
              </w:rPr>
              <w:t>условия жизни</w:t>
            </w:r>
          </w:p>
        </w:tc>
        <w:tc>
          <w:tcPr>
            <w:tcW w:w="2120" w:type="dxa"/>
            <w:tcBorders>
              <w:right w:val="single" w:sz="8" w:space="0" w:color="auto"/>
            </w:tcBorders>
            <w:vAlign w:val="bottom"/>
          </w:tcPr>
          <w:p w:rsidR="00725536" w:rsidRDefault="00D778CE">
            <w:pPr>
              <w:ind w:left="100"/>
              <w:rPr>
                <w:sz w:val="20"/>
                <w:szCs w:val="20"/>
              </w:rPr>
            </w:pPr>
            <w:r>
              <w:rPr>
                <w:rFonts w:eastAsia="Times New Roman"/>
              </w:rPr>
              <w:t>наблюдение,</w:t>
            </w:r>
          </w:p>
        </w:tc>
        <w:tc>
          <w:tcPr>
            <w:tcW w:w="1000" w:type="dxa"/>
            <w:tcBorders>
              <w:right w:val="single" w:sz="8" w:space="0" w:color="auto"/>
            </w:tcBorders>
            <w:vAlign w:val="bottom"/>
          </w:tcPr>
          <w:p w:rsidR="00725536" w:rsidRDefault="00D778CE">
            <w:pPr>
              <w:ind w:left="100"/>
              <w:rPr>
                <w:sz w:val="20"/>
                <w:szCs w:val="20"/>
              </w:rPr>
            </w:pPr>
            <w:r>
              <w:rPr>
                <w:rFonts w:eastAsia="Times New Roman"/>
              </w:rPr>
              <w:t>течение</w:t>
            </w:r>
          </w:p>
        </w:tc>
        <w:tc>
          <w:tcPr>
            <w:tcW w:w="1700" w:type="dxa"/>
            <w:tcBorders>
              <w:right w:val="single" w:sz="8" w:space="0" w:color="auto"/>
            </w:tcBorders>
            <w:vAlign w:val="bottom"/>
          </w:tcPr>
          <w:p w:rsidR="00725536" w:rsidRDefault="00D778CE">
            <w:pPr>
              <w:ind w:left="100"/>
              <w:rPr>
                <w:sz w:val="20"/>
                <w:szCs w:val="20"/>
              </w:rPr>
            </w:pPr>
            <w:r>
              <w:rPr>
                <w:rFonts w:eastAsia="Times New Roman"/>
              </w:rPr>
              <w:t>руководитель</w:t>
            </w:r>
          </w:p>
        </w:tc>
      </w:tr>
      <w:tr w:rsidR="00725536">
        <w:trPr>
          <w:trHeight w:val="254"/>
        </w:trPr>
        <w:tc>
          <w:tcPr>
            <w:tcW w:w="1840" w:type="dxa"/>
            <w:tcBorders>
              <w:left w:val="single" w:sz="8" w:space="0" w:color="auto"/>
              <w:right w:val="single" w:sz="8" w:space="0" w:color="auto"/>
            </w:tcBorders>
            <w:vAlign w:val="bottom"/>
          </w:tcPr>
          <w:p w:rsidR="00725536" w:rsidRDefault="00725536"/>
        </w:tc>
        <w:tc>
          <w:tcPr>
            <w:tcW w:w="1840" w:type="dxa"/>
            <w:tcBorders>
              <w:right w:val="single" w:sz="8" w:space="0" w:color="auto"/>
            </w:tcBorders>
            <w:vAlign w:val="bottom"/>
          </w:tcPr>
          <w:p w:rsidR="00725536" w:rsidRDefault="00D778CE">
            <w:pPr>
              <w:ind w:left="80"/>
              <w:rPr>
                <w:sz w:val="20"/>
                <w:szCs w:val="20"/>
              </w:rPr>
            </w:pPr>
            <w:r>
              <w:rPr>
                <w:rFonts w:eastAsia="Times New Roman"/>
              </w:rPr>
              <w:t>случаях</w:t>
            </w:r>
          </w:p>
        </w:tc>
        <w:tc>
          <w:tcPr>
            <w:tcW w:w="1840" w:type="dxa"/>
            <w:tcBorders>
              <w:right w:val="single" w:sz="8" w:space="0" w:color="auto"/>
            </w:tcBorders>
            <w:vAlign w:val="bottom"/>
          </w:tcPr>
          <w:p w:rsidR="00725536" w:rsidRDefault="00D778CE">
            <w:pPr>
              <w:ind w:left="80"/>
              <w:rPr>
                <w:sz w:val="20"/>
                <w:szCs w:val="20"/>
              </w:rPr>
            </w:pPr>
            <w:r>
              <w:rPr>
                <w:rFonts w:eastAsia="Times New Roman"/>
              </w:rPr>
              <w:t>обучающихся,</w:t>
            </w:r>
          </w:p>
        </w:tc>
        <w:tc>
          <w:tcPr>
            <w:tcW w:w="2120" w:type="dxa"/>
            <w:tcBorders>
              <w:right w:val="single" w:sz="8" w:space="0" w:color="auto"/>
            </w:tcBorders>
            <w:vAlign w:val="bottom"/>
          </w:tcPr>
          <w:p w:rsidR="00725536" w:rsidRDefault="00D778CE">
            <w:pPr>
              <w:ind w:left="100"/>
              <w:rPr>
                <w:sz w:val="20"/>
                <w:szCs w:val="20"/>
              </w:rPr>
            </w:pPr>
            <w:r>
              <w:rPr>
                <w:rFonts w:eastAsia="Times New Roman"/>
              </w:rPr>
              <w:t>беседы с</w:t>
            </w:r>
          </w:p>
        </w:tc>
        <w:tc>
          <w:tcPr>
            <w:tcW w:w="1000" w:type="dxa"/>
            <w:tcBorders>
              <w:right w:val="single" w:sz="8" w:space="0" w:color="auto"/>
            </w:tcBorders>
            <w:vAlign w:val="bottom"/>
          </w:tcPr>
          <w:p w:rsidR="00725536" w:rsidRDefault="00D778CE">
            <w:pPr>
              <w:ind w:left="100"/>
              <w:rPr>
                <w:sz w:val="20"/>
                <w:szCs w:val="20"/>
              </w:rPr>
            </w:pPr>
            <w:r>
              <w:rPr>
                <w:rFonts w:eastAsia="Times New Roman"/>
              </w:rPr>
              <w:t>учебног</w:t>
            </w:r>
          </w:p>
        </w:tc>
        <w:tc>
          <w:tcPr>
            <w:tcW w:w="1700" w:type="dxa"/>
            <w:tcBorders>
              <w:right w:val="single" w:sz="8" w:space="0" w:color="auto"/>
            </w:tcBorders>
            <w:vAlign w:val="bottom"/>
          </w:tcPr>
          <w:p w:rsidR="00725536" w:rsidRDefault="00725536"/>
        </w:tc>
      </w:tr>
      <w:tr w:rsidR="00725536">
        <w:trPr>
          <w:trHeight w:val="252"/>
        </w:trPr>
        <w:tc>
          <w:tcPr>
            <w:tcW w:w="1840" w:type="dxa"/>
            <w:tcBorders>
              <w:left w:val="single" w:sz="8" w:space="0" w:color="auto"/>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D778CE">
            <w:pPr>
              <w:ind w:left="80"/>
              <w:rPr>
                <w:sz w:val="20"/>
                <w:szCs w:val="20"/>
              </w:rPr>
            </w:pPr>
            <w:r>
              <w:rPr>
                <w:rFonts w:eastAsia="Times New Roman"/>
              </w:rPr>
              <w:t>неблагоприятны</w:t>
            </w:r>
          </w:p>
        </w:tc>
        <w:tc>
          <w:tcPr>
            <w:tcW w:w="1840" w:type="dxa"/>
            <w:tcBorders>
              <w:right w:val="single" w:sz="8" w:space="0" w:color="auto"/>
            </w:tcBorders>
            <w:vAlign w:val="bottom"/>
          </w:tcPr>
          <w:p w:rsidR="00725536" w:rsidRDefault="00D778CE">
            <w:pPr>
              <w:ind w:left="80"/>
              <w:rPr>
                <w:sz w:val="20"/>
                <w:szCs w:val="20"/>
              </w:rPr>
            </w:pPr>
            <w:r>
              <w:rPr>
                <w:rFonts w:eastAsia="Times New Roman"/>
              </w:rPr>
              <w:t>акты ЖБУ</w:t>
            </w:r>
          </w:p>
        </w:tc>
        <w:tc>
          <w:tcPr>
            <w:tcW w:w="2120" w:type="dxa"/>
            <w:tcBorders>
              <w:right w:val="single" w:sz="8" w:space="0" w:color="auto"/>
            </w:tcBorders>
            <w:vAlign w:val="bottom"/>
          </w:tcPr>
          <w:p w:rsidR="00725536" w:rsidRDefault="00D778CE">
            <w:pPr>
              <w:ind w:left="100"/>
              <w:rPr>
                <w:sz w:val="20"/>
                <w:szCs w:val="20"/>
              </w:rPr>
            </w:pPr>
            <w:r>
              <w:rPr>
                <w:rFonts w:eastAsia="Times New Roman"/>
              </w:rPr>
              <w:t>обучающимися</w:t>
            </w:r>
          </w:p>
        </w:tc>
        <w:tc>
          <w:tcPr>
            <w:tcW w:w="1000" w:type="dxa"/>
            <w:tcBorders>
              <w:right w:val="single" w:sz="8" w:space="0" w:color="auto"/>
            </w:tcBorders>
            <w:vAlign w:val="bottom"/>
          </w:tcPr>
          <w:p w:rsidR="00725536" w:rsidRDefault="00D778CE">
            <w:pPr>
              <w:ind w:left="100"/>
              <w:rPr>
                <w:sz w:val="20"/>
                <w:szCs w:val="20"/>
              </w:rPr>
            </w:pPr>
            <w:r>
              <w:rPr>
                <w:rFonts w:eastAsia="Times New Roman"/>
              </w:rPr>
              <w:t>о года</w:t>
            </w:r>
          </w:p>
        </w:tc>
        <w:tc>
          <w:tcPr>
            <w:tcW w:w="1700" w:type="dxa"/>
            <w:tcBorders>
              <w:right w:val="single" w:sz="8" w:space="0" w:color="auto"/>
            </w:tcBorders>
            <w:vAlign w:val="bottom"/>
          </w:tcPr>
          <w:p w:rsidR="00725536" w:rsidRDefault="00D778CE">
            <w:pPr>
              <w:ind w:left="100"/>
              <w:rPr>
                <w:sz w:val="20"/>
                <w:szCs w:val="20"/>
              </w:rPr>
            </w:pPr>
            <w:r>
              <w:rPr>
                <w:rFonts w:eastAsia="Times New Roman"/>
              </w:rPr>
              <w:t>Заместитель</w:t>
            </w:r>
          </w:p>
        </w:tc>
      </w:tr>
      <w:tr w:rsidR="00725536">
        <w:trPr>
          <w:trHeight w:val="254"/>
        </w:trPr>
        <w:tc>
          <w:tcPr>
            <w:tcW w:w="1840" w:type="dxa"/>
            <w:tcBorders>
              <w:left w:val="single" w:sz="8" w:space="0" w:color="auto"/>
              <w:right w:val="single" w:sz="8" w:space="0" w:color="auto"/>
            </w:tcBorders>
            <w:vAlign w:val="bottom"/>
          </w:tcPr>
          <w:p w:rsidR="00725536" w:rsidRDefault="00725536"/>
        </w:tc>
        <w:tc>
          <w:tcPr>
            <w:tcW w:w="1840" w:type="dxa"/>
            <w:tcBorders>
              <w:right w:val="single" w:sz="8" w:space="0" w:color="auto"/>
            </w:tcBorders>
            <w:vAlign w:val="bottom"/>
          </w:tcPr>
          <w:p w:rsidR="00725536" w:rsidRDefault="00D778CE">
            <w:pPr>
              <w:ind w:left="80"/>
              <w:rPr>
                <w:sz w:val="20"/>
                <w:szCs w:val="20"/>
              </w:rPr>
            </w:pPr>
            <w:r>
              <w:rPr>
                <w:rFonts w:eastAsia="Times New Roman"/>
              </w:rPr>
              <w:t>х условий жизни</w:t>
            </w:r>
          </w:p>
        </w:tc>
        <w:tc>
          <w:tcPr>
            <w:tcW w:w="1840" w:type="dxa"/>
            <w:tcBorders>
              <w:right w:val="single" w:sz="8" w:space="0" w:color="auto"/>
            </w:tcBorders>
            <w:vAlign w:val="bottom"/>
          </w:tcPr>
          <w:p w:rsidR="00725536" w:rsidRDefault="00725536"/>
        </w:tc>
        <w:tc>
          <w:tcPr>
            <w:tcW w:w="21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1700" w:type="dxa"/>
            <w:tcBorders>
              <w:right w:val="single" w:sz="8" w:space="0" w:color="auto"/>
            </w:tcBorders>
            <w:vAlign w:val="bottom"/>
          </w:tcPr>
          <w:p w:rsidR="00725536" w:rsidRDefault="00D778CE">
            <w:pPr>
              <w:ind w:left="100"/>
              <w:rPr>
                <w:sz w:val="20"/>
                <w:szCs w:val="20"/>
              </w:rPr>
            </w:pPr>
            <w:r>
              <w:rPr>
                <w:rFonts w:eastAsia="Times New Roman"/>
              </w:rPr>
              <w:t>директора по</w:t>
            </w:r>
          </w:p>
        </w:tc>
      </w:tr>
      <w:tr w:rsidR="00725536">
        <w:trPr>
          <w:trHeight w:val="252"/>
        </w:trPr>
        <w:tc>
          <w:tcPr>
            <w:tcW w:w="1840" w:type="dxa"/>
            <w:tcBorders>
              <w:left w:val="single" w:sz="8" w:space="0" w:color="auto"/>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D778CE">
            <w:pPr>
              <w:ind w:left="80"/>
              <w:rPr>
                <w:sz w:val="20"/>
                <w:szCs w:val="20"/>
              </w:rPr>
            </w:pPr>
            <w:r>
              <w:rPr>
                <w:rFonts w:eastAsia="Times New Roman"/>
              </w:rPr>
              <w:t>при</w:t>
            </w:r>
          </w:p>
        </w:tc>
        <w:tc>
          <w:tcPr>
            <w:tcW w:w="184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700" w:type="dxa"/>
            <w:tcBorders>
              <w:right w:val="single" w:sz="8" w:space="0" w:color="auto"/>
            </w:tcBorders>
            <w:vAlign w:val="bottom"/>
          </w:tcPr>
          <w:p w:rsidR="00725536" w:rsidRDefault="00D778CE">
            <w:pPr>
              <w:ind w:left="100"/>
              <w:rPr>
                <w:sz w:val="20"/>
                <w:szCs w:val="20"/>
              </w:rPr>
            </w:pPr>
            <w:r>
              <w:rPr>
                <w:rFonts w:eastAsia="Times New Roman"/>
              </w:rPr>
              <w:t>ВР</w:t>
            </w:r>
          </w:p>
        </w:tc>
      </w:tr>
      <w:tr w:rsidR="00725536">
        <w:trPr>
          <w:trHeight w:val="252"/>
        </w:trPr>
        <w:tc>
          <w:tcPr>
            <w:tcW w:w="1840" w:type="dxa"/>
            <w:tcBorders>
              <w:left w:val="single" w:sz="8" w:space="0" w:color="auto"/>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D778CE">
            <w:pPr>
              <w:ind w:left="80"/>
              <w:rPr>
                <w:sz w:val="20"/>
                <w:szCs w:val="20"/>
              </w:rPr>
            </w:pPr>
            <w:r>
              <w:rPr>
                <w:rFonts w:eastAsia="Times New Roman"/>
              </w:rPr>
              <w:t>психотравмирую</w:t>
            </w:r>
          </w:p>
        </w:tc>
        <w:tc>
          <w:tcPr>
            <w:tcW w:w="184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700" w:type="dxa"/>
            <w:tcBorders>
              <w:right w:val="single" w:sz="8" w:space="0" w:color="auto"/>
            </w:tcBorders>
            <w:vAlign w:val="bottom"/>
          </w:tcPr>
          <w:p w:rsidR="00725536" w:rsidRDefault="00725536">
            <w:pPr>
              <w:rPr>
                <w:sz w:val="21"/>
                <w:szCs w:val="21"/>
              </w:rPr>
            </w:pPr>
          </w:p>
        </w:tc>
      </w:tr>
      <w:tr w:rsidR="00725536">
        <w:trPr>
          <w:trHeight w:val="254"/>
        </w:trPr>
        <w:tc>
          <w:tcPr>
            <w:tcW w:w="1840" w:type="dxa"/>
            <w:tcBorders>
              <w:left w:val="single" w:sz="8" w:space="0" w:color="auto"/>
              <w:right w:val="single" w:sz="8" w:space="0" w:color="auto"/>
            </w:tcBorders>
            <w:vAlign w:val="bottom"/>
          </w:tcPr>
          <w:p w:rsidR="00725536" w:rsidRDefault="00725536"/>
        </w:tc>
        <w:tc>
          <w:tcPr>
            <w:tcW w:w="1840" w:type="dxa"/>
            <w:tcBorders>
              <w:right w:val="single" w:sz="8" w:space="0" w:color="auto"/>
            </w:tcBorders>
            <w:vAlign w:val="bottom"/>
          </w:tcPr>
          <w:p w:rsidR="00725536" w:rsidRDefault="00D778CE">
            <w:pPr>
              <w:ind w:left="80"/>
              <w:rPr>
                <w:sz w:val="20"/>
                <w:szCs w:val="20"/>
              </w:rPr>
            </w:pPr>
            <w:r>
              <w:rPr>
                <w:rFonts w:eastAsia="Times New Roman"/>
              </w:rPr>
              <w:t>щих</w:t>
            </w:r>
          </w:p>
        </w:tc>
        <w:tc>
          <w:tcPr>
            <w:tcW w:w="1840" w:type="dxa"/>
            <w:tcBorders>
              <w:right w:val="single" w:sz="8" w:space="0" w:color="auto"/>
            </w:tcBorders>
            <w:vAlign w:val="bottom"/>
          </w:tcPr>
          <w:p w:rsidR="00725536" w:rsidRDefault="00725536"/>
        </w:tc>
        <w:tc>
          <w:tcPr>
            <w:tcW w:w="21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1700" w:type="dxa"/>
            <w:tcBorders>
              <w:right w:val="single" w:sz="8" w:space="0" w:color="auto"/>
            </w:tcBorders>
            <w:vAlign w:val="bottom"/>
          </w:tcPr>
          <w:p w:rsidR="00725536" w:rsidRDefault="00725536"/>
        </w:tc>
      </w:tr>
      <w:tr w:rsidR="00725536">
        <w:trPr>
          <w:trHeight w:val="261"/>
        </w:trPr>
        <w:tc>
          <w:tcPr>
            <w:tcW w:w="1840" w:type="dxa"/>
            <w:tcBorders>
              <w:left w:val="single" w:sz="8" w:space="0" w:color="auto"/>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rPr>
              <w:t>обстоятельствах</w:t>
            </w:r>
          </w:p>
        </w:tc>
        <w:tc>
          <w:tcPr>
            <w:tcW w:w="1840" w:type="dxa"/>
            <w:tcBorders>
              <w:bottom w:val="single" w:sz="8" w:space="0" w:color="auto"/>
              <w:right w:val="single" w:sz="8" w:space="0" w:color="auto"/>
            </w:tcBorders>
            <w:vAlign w:val="bottom"/>
          </w:tcPr>
          <w:p w:rsidR="00725536" w:rsidRDefault="00725536"/>
        </w:tc>
        <w:tc>
          <w:tcPr>
            <w:tcW w:w="2120" w:type="dxa"/>
            <w:tcBorders>
              <w:bottom w:val="single" w:sz="8" w:space="0" w:color="auto"/>
              <w:right w:val="single" w:sz="8" w:space="0" w:color="auto"/>
            </w:tcBorders>
            <w:vAlign w:val="bottom"/>
          </w:tcPr>
          <w:p w:rsidR="00725536" w:rsidRDefault="00725536"/>
        </w:tc>
        <w:tc>
          <w:tcPr>
            <w:tcW w:w="1000" w:type="dxa"/>
            <w:tcBorders>
              <w:bottom w:val="single" w:sz="8" w:space="0" w:color="auto"/>
              <w:right w:val="single" w:sz="8" w:space="0" w:color="auto"/>
            </w:tcBorders>
            <w:vAlign w:val="bottom"/>
          </w:tcPr>
          <w:p w:rsidR="00725536" w:rsidRDefault="00725536"/>
        </w:tc>
        <w:tc>
          <w:tcPr>
            <w:tcW w:w="1700" w:type="dxa"/>
            <w:tcBorders>
              <w:bottom w:val="single" w:sz="8" w:space="0" w:color="auto"/>
              <w:right w:val="single" w:sz="8" w:space="0" w:color="auto"/>
            </w:tcBorders>
            <w:vAlign w:val="bottom"/>
          </w:tcPr>
          <w:p w:rsidR="00725536" w:rsidRDefault="00725536"/>
        </w:tc>
      </w:tr>
      <w:tr w:rsidR="00725536">
        <w:trPr>
          <w:trHeight w:val="245"/>
        </w:trPr>
        <w:tc>
          <w:tcPr>
            <w:tcW w:w="1840" w:type="dxa"/>
            <w:tcBorders>
              <w:left w:val="single" w:sz="8" w:space="0" w:color="auto"/>
              <w:right w:val="single" w:sz="8" w:space="0" w:color="auto"/>
            </w:tcBorders>
            <w:vAlign w:val="bottom"/>
          </w:tcPr>
          <w:p w:rsidR="00725536" w:rsidRDefault="00D778CE">
            <w:pPr>
              <w:spacing w:line="245" w:lineRule="exact"/>
              <w:ind w:left="120"/>
              <w:rPr>
                <w:sz w:val="20"/>
                <w:szCs w:val="20"/>
              </w:rPr>
            </w:pPr>
            <w:r>
              <w:rPr>
                <w:rFonts w:eastAsia="Times New Roman"/>
              </w:rPr>
              <w:t>3.</w:t>
            </w:r>
          </w:p>
        </w:tc>
        <w:tc>
          <w:tcPr>
            <w:tcW w:w="1840" w:type="dxa"/>
            <w:tcBorders>
              <w:right w:val="single" w:sz="8" w:space="0" w:color="auto"/>
            </w:tcBorders>
            <w:vAlign w:val="bottom"/>
          </w:tcPr>
          <w:p w:rsidR="00725536" w:rsidRDefault="00D778CE">
            <w:pPr>
              <w:spacing w:line="245" w:lineRule="exact"/>
              <w:ind w:left="80"/>
              <w:rPr>
                <w:sz w:val="20"/>
                <w:szCs w:val="20"/>
              </w:rPr>
            </w:pPr>
            <w:r>
              <w:rPr>
                <w:rFonts w:eastAsia="Times New Roman"/>
              </w:rPr>
              <w:t>Консультирован</w:t>
            </w:r>
          </w:p>
        </w:tc>
        <w:tc>
          <w:tcPr>
            <w:tcW w:w="1840" w:type="dxa"/>
            <w:tcBorders>
              <w:right w:val="single" w:sz="8" w:space="0" w:color="auto"/>
            </w:tcBorders>
            <w:vAlign w:val="bottom"/>
          </w:tcPr>
          <w:p w:rsidR="00725536" w:rsidRDefault="00D778CE">
            <w:pPr>
              <w:spacing w:line="245" w:lineRule="exact"/>
              <w:ind w:left="80"/>
              <w:rPr>
                <w:sz w:val="20"/>
                <w:szCs w:val="20"/>
              </w:rPr>
            </w:pPr>
            <w:r>
              <w:rPr>
                <w:rFonts w:eastAsia="Times New Roman"/>
              </w:rPr>
              <w:t>1.</w:t>
            </w:r>
          </w:p>
        </w:tc>
        <w:tc>
          <w:tcPr>
            <w:tcW w:w="2120" w:type="dxa"/>
            <w:tcBorders>
              <w:right w:val="single" w:sz="8" w:space="0" w:color="auto"/>
            </w:tcBorders>
            <w:vAlign w:val="bottom"/>
          </w:tcPr>
          <w:p w:rsidR="00725536" w:rsidRDefault="00D778CE">
            <w:pPr>
              <w:spacing w:line="245" w:lineRule="exact"/>
              <w:ind w:left="100"/>
              <w:rPr>
                <w:sz w:val="20"/>
                <w:szCs w:val="20"/>
              </w:rPr>
            </w:pPr>
            <w:r>
              <w:rPr>
                <w:rFonts w:eastAsia="Times New Roman"/>
              </w:rPr>
              <w:t>Индивидуальные,</w:t>
            </w:r>
          </w:p>
        </w:tc>
        <w:tc>
          <w:tcPr>
            <w:tcW w:w="1000" w:type="dxa"/>
            <w:tcBorders>
              <w:right w:val="single" w:sz="8" w:space="0" w:color="auto"/>
            </w:tcBorders>
            <w:vAlign w:val="bottom"/>
          </w:tcPr>
          <w:p w:rsidR="00725536" w:rsidRDefault="00D778CE">
            <w:pPr>
              <w:spacing w:line="245" w:lineRule="exact"/>
              <w:ind w:left="100"/>
              <w:rPr>
                <w:sz w:val="20"/>
                <w:szCs w:val="20"/>
              </w:rPr>
            </w:pPr>
            <w:r>
              <w:rPr>
                <w:rFonts w:eastAsia="Times New Roman"/>
              </w:rPr>
              <w:t>По</w:t>
            </w:r>
          </w:p>
        </w:tc>
        <w:tc>
          <w:tcPr>
            <w:tcW w:w="1700" w:type="dxa"/>
            <w:tcBorders>
              <w:right w:val="single" w:sz="8" w:space="0" w:color="auto"/>
            </w:tcBorders>
            <w:vAlign w:val="bottom"/>
          </w:tcPr>
          <w:p w:rsidR="00725536" w:rsidRDefault="00D778CE">
            <w:pPr>
              <w:spacing w:line="245" w:lineRule="exact"/>
              <w:ind w:left="100"/>
              <w:rPr>
                <w:sz w:val="20"/>
                <w:szCs w:val="20"/>
              </w:rPr>
            </w:pPr>
            <w:r>
              <w:rPr>
                <w:rFonts w:eastAsia="Times New Roman"/>
              </w:rPr>
              <w:t>Психолог</w:t>
            </w:r>
          </w:p>
        </w:tc>
      </w:tr>
      <w:tr w:rsidR="00725536">
        <w:trPr>
          <w:trHeight w:val="252"/>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Консультативна</w:t>
            </w:r>
          </w:p>
        </w:tc>
        <w:tc>
          <w:tcPr>
            <w:tcW w:w="1840" w:type="dxa"/>
            <w:tcBorders>
              <w:right w:val="single" w:sz="8" w:space="0" w:color="auto"/>
            </w:tcBorders>
            <w:vAlign w:val="bottom"/>
          </w:tcPr>
          <w:p w:rsidR="00725536" w:rsidRDefault="00D778CE">
            <w:pPr>
              <w:ind w:left="80"/>
              <w:rPr>
                <w:sz w:val="20"/>
                <w:szCs w:val="20"/>
              </w:rPr>
            </w:pPr>
            <w:r>
              <w:rPr>
                <w:rFonts w:eastAsia="Times New Roman"/>
              </w:rPr>
              <w:t>ие</w:t>
            </w:r>
          </w:p>
        </w:tc>
        <w:tc>
          <w:tcPr>
            <w:tcW w:w="1840" w:type="dxa"/>
            <w:tcBorders>
              <w:right w:val="single" w:sz="8" w:space="0" w:color="auto"/>
            </w:tcBorders>
            <w:vAlign w:val="bottom"/>
          </w:tcPr>
          <w:p w:rsidR="00725536" w:rsidRDefault="00D778CE">
            <w:pPr>
              <w:ind w:left="80"/>
              <w:rPr>
                <w:sz w:val="20"/>
                <w:szCs w:val="20"/>
              </w:rPr>
            </w:pPr>
            <w:r>
              <w:rPr>
                <w:rFonts w:eastAsia="Times New Roman"/>
              </w:rPr>
              <w:t>Рекомендации,</w:t>
            </w:r>
          </w:p>
        </w:tc>
        <w:tc>
          <w:tcPr>
            <w:tcW w:w="2120" w:type="dxa"/>
            <w:tcBorders>
              <w:right w:val="single" w:sz="8" w:space="0" w:color="auto"/>
            </w:tcBorders>
            <w:vAlign w:val="bottom"/>
          </w:tcPr>
          <w:p w:rsidR="00725536" w:rsidRDefault="00D778CE">
            <w:pPr>
              <w:ind w:left="100"/>
              <w:rPr>
                <w:sz w:val="20"/>
                <w:szCs w:val="20"/>
              </w:rPr>
            </w:pPr>
            <w:r>
              <w:rPr>
                <w:rFonts w:eastAsia="Times New Roman"/>
              </w:rPr>
              <w:t>групповые,</w:t>
            </w:r>
          </w:p>
        </w:tc>
        <w:tc>
          <w:tcPr>
            <w:tcW w:w="1000" w:type="dxa"/>
            <w:tcBorders>
              <w:right w:val="single" w:sz="8" w:space="0" w:color="auto"/>
            </w:tcBorders>
            <w:vAlign w:val="bottom"/>
          </w:tcPr>
          <w:p w:rsidR="00725536" w:rsidRDefault="00D778CE">
            <w:pPr>
              <w:ind w:left="100"/>
              <w:rPr>
                <w:sz w:val="20"/>
                <w:szCs w:val="20"/>
              </w:rPr>
            </w:pPr>
            <w:r>
              <w:rPr>
                <w:rFonts w:eastAsia="Times New Roman"/>
              </w:rPr>
              <w:t>отдельн</w:t>
            </w:r>
          </w:p>
        </w:tc>
        <w:tc>
          <w:tcPr>
            <w:tcW w:w="1700" w:type="dxa"/>
            <w:tcBorders>
              <w:right w:val="single" w:sz="8" w:space="0" w:color="auto"/>
            </w:tcBorders>
            <w:vAlign w:val="bottom"/>
          </w:tcPr>
          <w:p w:rsidR="00725536" w:rsidRDefault="00725536">
            <w:pPr>
              <w:rPr>
                <w:sz w:val="21"/>
                <w:szCs w:val="21"/>
              </w:rPr>
            </w:pPr>
          </w:p>
        </w:tc>
      </w:tr>
      <w:tr w:rsidR="00725536">
        <w:trPr>
          <w:trHeight w:val="254"/>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я работа</w:t>
            </w:r>
          </w:p>
        </w:tc>
        <w:tc>
          <w:tcPr>
            <w:tcW w:w="1840" w:type="dxa"/>
            <w:tcBorders>
              <w:right w:val="single" w:sz="8" w:space="0" w:color="auto"/>
            </w:tcBorders>
            <w:vAlign w:val="bottom"/>
          </w:tcPr>
          <w:p w:rsidR="00725536" w:rsidRDefault="00D778CE">
            <w:pPr>
              <w:ind w:left="80"/>
              <w:rPr>
                <w:sz w:val="20"/>
                <w:szCs w:val="20"/>
              </w:rPr>
            </w:pPr>
            <w:r>
              <w:rPr>
                <w:rFonts w:eastAsia="Times New Roman"/>
              </w:rPr>
              <w:t>педагогических</w:t>
            </w:r>
          </w:p>
        </w:tc>
        <w:tc>
          <w:tcPr>
            <w:tcW w:w="1840" w:type="dxa"/>
            <w:tcBorders>
              <w:right w:val="single" w:sz="8" w:space="0" w:color="auto"/>
            </w:tcBorders>
            <w:vAlign w:val="bottom"/>
          </w:tcPr>
          <w:p w:rsidR="00725536" w:rsidRDefault="00D778CE">
            <w:pPr>
              <w:ind w:left="80"/>
              <w:rPr>
                <w:sz w:val="20"/>
                <w:szCs w:val="20"/>
              </w:rPr>
            </w:pPr>
            <w:r>
              <w:rPr>
                <w:rFonts w:eastAsia="Times New Roman"/>
              </w:rPr>
              <w:t>приѐмы,</w:t>
            </w:r>
          </w:p>
        </w:tc>
        <w:tc>
          <w:tcPr>
            <w:tcW w:w="2120" w:type="dxa"/>
            <w:tcBorders>
              <w:right w:val="single" w:sz="8" w:space="0" w:color="auto"/>
            </w:tcBorders>
            <w:vAlign w:val="bottom"/>
          </w:tcPr>
          <w:p w:rsidR="00725536" w:rsidRDefault="00D778CE">
            <w:pPr>
              <w:ind w:left="100"/>
              <w:rPr>
                <w:sz w:val="20"/>
                <w:szCs w:val="20"/>
              </w:rPr>
            </w:pPr>
            <w:r>
              <w:rPr>
                <w:rFonts w:eastAsia="Times New Roman"/>
              </w:rPr>
              <w:t>тематические</w:t>
            </w:r>
          </w:p>
        </w:tc>
        <w:tc>
          <w:tcPr>
            <w:tcW w:w="1000" w:type="dxa"/>
            <w:tcBorders>
              <w:right w:val="single" w:sz="8" w:space="0" w:color="auto"/>
            </w:tcBorders>
            <w:vAlign w:val="bottom"/>
          </w:tcPr>
          <w:p w:rsidR="00725536" w:rsidRDefault="00D778CE">
            <w:pPr>
              <w:ind w:left="100"/>
              <w:rPr>
                <w:sz w:val="20"/>
                <w:szCs w:val="20"/>
              </w:rPr>
            </w:pPr>
            <w:r>
              <w:rPr>
                <w:rFonts w:eastAsia="Times New Roman"/>
              </w:rPr>
              <w:t>ому</w:t>
            </w:r>
          </w:p>
        </w:tc>
        <w:tc>
          <w:tcPr>
            <w:tcW w:w="1700" w:type="dxa"/>
            <w:tcBorders>
              <w:right w:val="single" w:sz="8" w:space="0" w:color="auto"/>
            </w:tcBorders>
            <w:vAlign w:val="bottom"/>
          </w:tcPr>
          <w:p w:rsidR="00725536" w:rsidRDefault="00D778CE">
            <w:pPr>
              <w:ind w:left="100"/>
              <w:rPr>
                <w:sz w:val="20"/>
                <w:szCs w:val="20"/>
              </w:rPr>
            </w:pPr>
            <w:r>
              <w:rPr>
                <w:rFonts w:eastAsia="Times New Roman"/>
              </w:rPr>
              <w:t>Заместитель</w:t>
            </w:r>
          </w:p>
        </w:tc>
      </w:tr>
      <w:tr w:rsidR="00725536">
        <w:trPr>
          <w:trHeight w:val="252"/>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обеспечение</w:t>
            </w:r>
          </w:p>
        </w:tc>
        <w:tc>
          <w:tcPr>
            <w:tcW w:w="1840" w:type="dxa"/>
            <w:tcBorders>
              <w:right w:val="single" w:sz="8" w:space="0" w:color="auto"/>
            </w:tcBorders>
            <w:vAlign w:val="bottom"/>
          </w:tcPr>
          <w:p w:rsidR="00725536" w:rsidRDefault="00D778CE">
            <w:pPr>
              <w:ind w:left="80"/>
              <w:rPr>
                <w:sz w:val="20"/>
                <w:szCs w:val="20"/>
              </w:rPr>
            </w:pPr>
            <w:r>
              <w:rPr>
                <w:rFonts w:eastAsia="Times New Roman"/>
              </w:rPr>
              <w:t>работников по</w:t>
            </w:r>
          </w:p>
        </w:tc>
        <w:tc>
          <w:tcPr>
            <w:tcW w:w="1840" w:type="dxa"/>
            <w:tcBorders>
              <w:right w:val="single" w:sz="8" w:space="0" w:color="auto"/>
            </w:tcBorders>
            <w:vAlign w:val="bottom"/>
          </w:tcPr>
          <w:p w:rsidR="00725536" w:rsidRDefault="00D778CE">
            <w:pPr>
              <w:ind w:left="80"/>
              <w:rPr>
                <w:sz w:val="20"/>
                <w:szCs w:val="20"/>
              </w:rPr>
            </w:pPr>
            <w:r>
              <w:rPr>
                <w:rFonts w:eastAsia="Times New Roman"/>
              </w:rPr>
              <w:t>упражнения и</w:t>
            </w:r>
          </w:p>
        </w:tc>
        <w:tc>
          <w:tcPr>
            <w:tcW w:w="2120" w:type="dxa"/>
            <w:tcBorders>
              <w:right w:val="single" w:sz="8" w:space="0" w:color="auto"/>
            </w:tcBorders>
            <w:vAlign w:val="bottom"/>
          </w:tcPr>
          <w:p w:rsidR="00725536" w:rsidRDefault="00D778CE">
            <w:pPr>
              <w:ind w:left="100"/>
              <w:rPr>
                <w:sz w:val="20"/>
                <w:szCs w:val="20"/>
              </w:rPr>
            </w:pPr>
            <w:r>
              <w:rPr>
                <w:rFonts w:eastAsia="Times New Roman"/>
              </w:rPr>
              <w:t>консультации</w:t>
            </w:r>
          </w:p>
        </w:tc>
        <w:tc>
          <w:tcPr>
            <w:tcW w:w="1000" w:type="dxa"/>
            <w:tcBorders>
              <w:right w:val="single" w:sz="8" w:space="0" w:color="auto"/>
            </w:tcBorders>
            <w:vAlign w:val="bottom"/>
          </w:tcPr>
          <w:p w:rsidR="00725536" w:rsidRDefault="00D778CE">
            <w:pPr>
              <w:ind w:left="100"/>
              <w:rPr>
                <w:sz w:val="20"/>
                <w:szCs w:val="20"/>
              </w:rPr>
            </w:pPr>
            <w:r>
              <w:rPr>
                <w:rFonts w:eastAsia="Times New Roman"/>
              </w:rPr>
              <w:t>плану-</w:t>
            </w:r>
          </w:p>
        </w:tc>
        <w:tc>
          <w:tcPr>
            <w:tcW w:w="1700" w:type="dxa"/>
            <w:tcBorders>
              <w:right w:val="single" w:sz="8" w:space="0" w:color="auto"/>
            </w:tcBorders>
            <w:vAlign w:val="bottom"/>
          </w:tcPr>
          <w:p w:rsidR="00725536" w:rsidRDefault="00D778CE">
            <w:pPr>
              <w:ind w:left="100"/>
              <w:rPr>
                <w:sz w:val="20"/>
                <w:szCs w:val="20"/>
              </w:rPr>
            </w:pPr>
            <w:r>
              <w:rPr>
                <w:rFonts w:eastAsia="Times New Roman"/>
              </w:rPr>
              <w:t>директора по</w:t>
            </w:r>
          </w:p>
        </w:tc>
      </w:tr>
      <w:tr w:rsidR="00725536">
        <w:trPr>
          <w:trHeight w:val="254"/>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непрерывности</w:t>
            </w:r>
          </w:p>
        </w:tc>
        <w:tc>
          <w:tcPr>
            <w:tcW w:w="1840" w:type="dxa"/>
            <w:tcBorders>
              <w:right w:val="single" w:sz="8" w:space="0" w:color="auto"/>
            </w:tcBorders>
            <w:vAlign w:val="bottom"/>
          </w:tcPr>
          <w:p w:rsidR="00725536" w:rsidRDefault="00D778CE">
            <w:pPr>
              <w:ind w:left="80"/>
              <w:rPr>
                <w:sz w:val="20"/>
                <w:szCs w:val="20"/>
              </w:rPr>
            </w:pPr>
            <w:r>
              <w:rPr>
                <w:rFonts w:eastAsia="Times New Roman"/>
              </w:rPr>
              <w:t>вопросам образо</w:t>
            </w:r>
          </w:p>
        </w:tc>
        <w:tc>
          <w:tcPr>
            <w:tcW w:w="1840" w:type="dxa"/>
            <w:tcBorders>
              <w:right w:val="single" w:sz="8" w:space="0" w:color="auto"/>
            </w:tcBorders>
            <w:vAlign w:val="bottom"/>
          </w:tcPr>
          <w:p w:rsidR="00725536" w:rsidRDefault="00D778CE">
            <w:pPr>
              <w:ind w:left="80"/>
              <w:rPr>
                <w:sz w:val="20"/>
                <w:szCs w:val="20"/>
              </w:rPr>
            </w:pPr>
            <w:r>
              <w:rPr>
                <w:rFonts w:eastAsia="Times New Roman"/>
              </w:rPr>
              <w:t>др. материалы.</w:t>
            </w:r>
          </w:p>
        </w:tc>
        <w:tc>
          <w:tcPr>
            <w:tcW w:w="21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D778CE">
            <w:pPr>
              <w:ind w:left="100"/>
              <w:rPr>
                <w:sz w:val="20"/>
                <w:szCs w:val="20"/>
              </w:rPr>
            </w:pPr>
            <w:r>
              <w:rPr>
                <w:rFonts w:eastAsia="Times New Roman"/>
              </w:rPr>
              <w:t>графику</w:t>
            </w:r>
          </w:p>
        </w:tc>
        <w:tc>
          <w:tcPr>
            <w:tcW w:w="1700" w:type="dxa"/>
            <w:tcBorders>
              <w:right w:val="single" w:sz="8" w:space="0" w:color="auto"/>
            </w:tcBorders>
            <w:vAlign w:val="bottom"/>
          </w:tcPr>
          <w:p w:rsidR="00725536" w:rsidRDefault="00D778CE">
            <w:pPr>
              <w:ind w:left="100"/>
              <w:rPr>
                <w:sz w:val="20"/>
                <w:szCs w:val="20"/>
              </w:rPr>
            </w:pPr>
            <w:r>
              <w:rPr>
                <w:rFonts w:eastAsia="Times New Roman"/>
              </w:rPr>
              <w:t>УВР</w:t>
            </w:r>
          </w:p>
        </w:tc>
      </w:tr>
      <w:tr w:rsidR="00725536">
        <w:trPr>
          <w:trHeight w:val="252"/>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специального</w:t>
            </w:r>
          </w:p>
        </w:tc>
        <w:tc>
          <w:tcPr>
            <w:tcW w:w="1840" w:type="dxa"/>
            <w:tcBorders>
              <w:right w:val="single" w:sz="8" w:space="0" w:color="auto"/>
            </w:tcBorders>
            <w:vAlign w:val="bottom"/>
          </w:tcPr>
          <w:p w:rsidR="00725536" w:rsidRDefault="00D778CE">
            <w:pPr>
              <w:ind w:left="80"/>
              <w:rPr>
                <w:sz w:val="20"/>
                <w:szCs w:val="20"/>
              </w:rPr>
            </w:pPr>
            <w:r>
              <w:rPr>
                <w:rFonts w:eastAsia="Times New Roman"/>
              </w:rPr>
              <w:t>вания: выбор</w:t>
            </w:r>
          </w:p>
        </w:tc>
        <w:tc>
          <w:tcPr>
            <w:tcW w:w="1840" w:type="dxa"/>
            <w:tcBorders>
              <w:right w:val="single" w:sz="8" w:space="0" w:color="auto"/>
            </w:tcBorders>
            <w:vAlign w:val="bottom"/>
          </w:tcPr>
          <w:p w:rsidR="00725536" w:rsidRDefault="00D778CE">
            <w:pPr>
              <w:ind w:left="80"/>
              <w:rPr>
                <w:sz w:val="20"/>
                <w:szCs w:val="20"/>
              </w:rPr>
            </w:pPr>
            <w:r>
              <w:rPr>
                <w:rFonts w:eastAsia="Times New Roman"/>
              </w:rPr>
              <w:t>2. Разработка</w:t>
            </w: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700" w:type="dxa"/>
            <w:tcBorders>
              <w:right w:val="single" w:sz="8" w:space="0" w:color="auto"/>
            </w:tcBorders>
            <w:vAlign w:val="bottom"/>
          </w:tcPr>
          <w:p w:rsidR="00725536" w:rsidRDefault="00725536">
            <w:pPr>
              <w:rPr>
                <w:sz w:val="21"/>
                <w:szCs w:val="21"/>
              </w:rPr>
            </w:pPr>
          </w:p>
        </w:tc>
      </w:tr>
      <w:tr w:rsidR="00725536">
        <w:trPr>
          <w:trHeight w:val="252"/>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индивидуальног</w:t>
            </w:r>
          </w:p>
        </w:tc>
        <w:tc>
          <w:tcPr>
            <w:tcW w:w="1840" w:type="dxa"/>
            <w:tcBorders>
              <w:right w:val="single" w:sz="8" w:space="0" w:color="auto"/>
            </w:tcBorders>
            <w:vAlign w:val="bottom"/>
          </w:tcPr>
          <w:p w:rsidR="00725536" w:rsidRDefault="00D778CE">
            <w:pPr>
              <w:ind w:left="80"/>
              <w:rPr>
                <w:sz w:val="20"/>
                <w:szCs w:val="20"/>
              </w:rPr>
            </w:pPr>
            <w:r>
              <w:rPr>
                <w:rFonts w:eastAsia="Times New Roman"/>
              </w:rPr>
              <w:t>методов и</w:t>
            </w:r>
          </w:p>
        </w:tc>
        <w:tc>
          <w:tcPr>
            <w:tcW w:w="1840" w:type="dxa"/>
            <w:tcBorders>
              <w:right w:val="single" w:sz="8" w:space="0" w:color="auto"/>
            </w:tcBorders>
            <w:vAlign w:val="bottom"/>
          </w:tcPr>
          <w:p w:rsidR="00725536" w:rsidRDefault="00D778CE">
            <w:pPr>
              <w:ind w:left="80"/>
              <w:rPr>
                <w:sz w:val="20"/>
                <w:szCs w:val="20"/>
              </w:rPr>
            </w:pPr>
            <w:r>
              <w:rPr>
                <w:rFonts w:eastAsia="Times New Roman"/>
              </w:rPr>
              <w:t>плана</w:t>
            </w: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700" w:type="dxa"/>
            <w:tcBorders>
              <w:right w:val="single" w:sz="8" w:space="0" w:color="auto"/>
            </w:tcBorders>
            <w:vAlign w:val="bottom"/>
          </w:tcPr>
          <w:p w:rsidR="00725536" w:rsidRDefault="00D778CE">
            <w:pPr>
              <w:ind w:left="100"/>
              <w:rPr>
                <w:sz w:val="20"/>
                <w:szCs w:val="20"/>
              </w:rPr>
            </w:pPr>
            <w:r>
              <w:rPr>
                <w:rFonts w:eastAsia="Times New Roman"/>
              </w:rPr>
              <w:t>ПМПк</w:t>
            </w:r>
          </w:p>
        </w:tc>
      </w:tr>
      <w:tr w:rsidR="00725536">
        <w:trPr>
          <w:trHeight w:val="254"/>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о</w:t>
            </w:r>
          </w:p>
        </w:tc>
        <w:tc>
          <w:tcPr>
            <w:tcW w:w="1840" w:type="dxa"/>
            <w:tcBorders>
              <w:right w:val="single" w:sz="8" w:space="0" w:color="auto"/>
            </w:tcBorders>
            <w:vAlign w:val="bottom"/>
          </w:tcPr>
          <w:p w:rsidR="00725536" w:rsidRDefault="00D778CE">
            <w:pPr>
              <w:ind w:left="80"/>
              <w:rPr>
                <w:sz w:val="20"/>
                <w:szCs w:val="20"/>
              </w:rPr>
            </w:pPr>
            <w:r>
              <w:rPr>
                <w:rFonts w:eastAsia="Times New Roman"/>
              </w:rPr>
              <w:t>приемов работы</w:t>
            </w:r>
          </w:p>
        </w:tc>
        <w:tc>
          <w:tcPr>
            <w:tcW w:w="1840" w:type="dxa"/>
            <w:tcBorders>
              <w:right w:val="single" w:sz="8" w:space="0" w:color="auto"/>
            </w:tcBorders>
            <w:vAlign w:val="bottom"/>
          </w:tcPr>
          <w:p w:rsidR="00725536" w:rsidRDefault="00D778CE">
            <w:pPr>
              <w:ind w:left="80"/>
              <w:rPr>
                <w:sz w:val="20"/>
                <w:szCs w:val="20"/>
              </w:rPr>
            </w:pPr>
            <w:r>
              <w:rPr>
                <w:rFonts w:eastAsia="Times New Roman"/>
              </w:rPr>
              <w:t>консультативной</w:t>
            </w:r>
          </w:p>
        </w:tc>
        <w:tc>
          <w:tcPr>
            <w:tcW w:w="21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1700" w:type="dxa"/>
            <w:tcBorders>
              <w:right w:val="single" w:sz="8" w:space="0" w:color="auto"/>
            </w:tcBorders>
            <w:vAlign w:val="bottom"/>
          </w:tcPr>
          <w:p w:rsidR="00725536" w:rsidRDefault="00725536"/>
        </w:tc>
      </w:tr>
      <w:tr w:rsidR="00725536">
        <w:trPr>
          <w:trHeight w:val="252"/>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сопровождения</w:t>
            </w:r>
          </w:p>
        </w:tc>
        <w:tc>
          <w:tcPr>
            <w:tcW w:w="1840" w:type="dxa"/>
            <w:tcBorders>
              <w:right w:val="single" w:sz="8" w:space="0" w:color="auto"/>
            </w:tcBorders>
            <w:vAlign w:val="bottom"/>
          </w:tcPr>
          <w:p w:rsidR="00725536" w:rsidRDefault="00D778CE">
            <w:pPr>
              <w:ind w:left="80"/>
              <w:rPr>
                <w:sz w:val="20"/>
                <w:szCs w:val="20"/>
              </w:rPr>
            </w:pPr>
            <w:r>
              <w:rPr>
                <w:rFonts w:eastAsia="Times New Roman"/>
              </w:rPr>
              <w:t>с обучающимися</w:t>
            </w:r>
          </w:p>
        </w:tc>
        <w:tc>
          <w:tcPr>
            <w:tcW w:w="1840" w:type="dxa"/>
            <w:tcBorders>
              <w:right w:val="single" w:sz="8" w:space="0" w:color="auto"/>
            </w:tcBorders>
            <w:vAlign w:val="bottom"/>
          </w:tcPr>
          <w:p w:rsidR="00725536" w:rsidRDefault="00D778CE">
            <w:pPr>
              <w:ind w:left="80"/>
              <w:rPr>
                <w:sz w:val="20"/>
                <w:szCs w:val="20"/>
              </w:rPr>
            </w:pPr>
            <w:r>
              <w:rPr>
                <w:rFonts w:eastAsia="Times New Roman"/>
              </w:rPr>
              <w:t>работы</w:t>
            </w: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700" w:type="dxa"/>
            <w:tcBorders>
              <w:right w:val="single" w:sz="8" w:space="0" w:color="auto"/>
            </w:tcBorders>
            <w:vAlign w:val="bottom"/>
          </w:tcPr>
          <w:p w:rsidR="00725536" w:rsidRDefault="00725536">
            <w:pPr>
              <w:rPr>
                <w:sz w:val="21"/>
                <w:szCs w:val="21"/>
              </w:rPr>
            </w:pPr>
          </w:p>
        </w:tc>
      </w:tr>
      <w:tr w:rsidR="00725536">
        <w:trPr>
          <w:trHeight w:val="254"/>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детей с</w:t>
            </w:r>
          </w:p>
        </w:tc>
        <w:tc>
          <w:tcPr>
            <w:tcW w:w="1840" w:type="dxa"/>
            <w:tcBorders>
              <w:right w:val="single" w:sz="8" w:space="0" w:color="auto"/>
            </w:tcBorders>
            <w:vAlign w:val="bottom"/>
          </w:tcPr>
          <w:p w:rsidR="00725536" w:rsidRDefault="00D778CE">
            <w:pPr>
              <w:ind w:left="80"/>
              <w:rPr>
                <w:sz w:val="20"/>
                <w:szCs w:val="20"/>
              </w:rPr>
            </w:pPr>
            <w:r>
              <w:rPr>
                <w:rFonts w:eastAsia="Times New Roman"/>
              </w:rPr>
              <w:t>с ОВЗ</w:t>
            </w:r>
          </w:p>
        </w:tc>
        <w:tc>
          <w:tcPr>
            <w:tcW w:w="1840" w:type="dxa"/>
            <w:tcBorders>
              <w:right w:val="single" w:sz="8" w:space="0" w:color="auto"/>
            </w:tcBorders>
            <w:vAlign w:val="bottom"/>
          </w:tcPr>
          <w:p w:rsidR="00725536" w:rsidRDefault="00D778CE">
            <w:pPr>
              <w:ind w:left="80"/>
              <w:rPr>
                <w:sz w:val="20"/>
                <w:szCs w:val="20"/>
              </w:rPr>
            </w:pPr>
            <w:r>
              <w:rPr>
                <w:rFonts w:eastAsia="Times New Roman"/>
              </w:rPr>
              <w:t>работниками</w:t>
            </w:r>
          </w:p>
        </w:tc>
        <w:tc>
          <w:tcPr>
            <w:tcW w:w="21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1700" w:type="dxa"/>
            <w:tcBorders>
              <w:right w:val="single" w:sz="8" w:space="0" w:color="auto"/>
            </w:tcBorders>
            <w:vAlign w:val="bottom"/>
          </w:tcPr>
          <w:p w:rsidR="00725536" w:rsidRDefault="00725536"/>
        </w:tc>
      </w:tr>
      <w:tr w:rsidR="00725536">
        <w:trPr>
          <w:trHeight w:val="258"/>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ограниченными</w:t>
            </w:r>
          </w:p>
        </w:tc>
        <w:tc>
          <w:tcPr>
            <w:tcW w:w="184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rPr>
              <w:t>школы</w:t>
            </w:r>
          </w:p>
        </w:tc>
        <w:tc>
          <w:tcPr>
            <w:tcW w:w="2120" w:type="dxa"/>
            <w:tcBorders>
              <w:bottom w:val="single" w:sz="8" w:space="0" w:color="auto"/>
              <w:right w:val="single" w:sz="8" w:space="0" w:color="auto"/>
            </w:tcBorders>
            <w:vAlign w:val="bottom"/>
          </w:tcPr>
          <w:p w:rsidR="00725536" w:rsidRDefault="00725536"/>
        </w:tc>
        <w:tc>
          <w:tcPr>
            <w:tcW w:w="1000" w:type="dxa"/>
            <w:tcBorders>
              <w:bottom w:val="single" w:sz="8" w:space="0" w:color="auto"/>
              <w:right w:val="single" w:sz="8" w:space="0" w:color="auto"/>
            </w:tcBorders>
            <w:vAlign w:val="bottom"/>
          </w:tcPr>
          <w:p w:rsidR="00725536" w:rsidRDefault="00725536"/>
        </w:tc>
        <w:tc>
          <w:tcPr>
            <w:tcW w:w="1700" w:type="dxa"/>
            <w:tcBorders>
              <w:bottom w:val="single" w:sz="8" w:space="0" w:color="auto"/>
              <w:right w:val="single" w:sz="8" w:space="0" w:color="auto"/>
            </w:tcBorders>
            <w:vAlign w:val="bottom"/>
          </w:tcPr>
          <w:p w:rsidR="00725536" w:rsidRDefault="00725536"/>
        </w:tc>
      </w:tr>
      <w:tr w:rsidR="00725536">
        <w:trPr>
          <w:trHeight w:val="240"/>
        </w:trPr>
        <w:tc>
          <w:tcPr>
            <w:tcW w:w="1840" w:type="dxa"/>
            <w:tcBorders>
              <w:left w:val="single" w:sz="8" w:space="0" w:color="auto"/>
              <w:right w:val="single" w:sz="8" w:space="0" w:color="auto"/>
            </w:tcBorders>
            <w:vAlign w:val="bottom"/>
          </w:tcPr>
          <w:p w:rsidR="00725536" w:rsidRDefault="00D778CE">
            <w:pPr>
              <w:spacing w:line="226" w:lineRule="exact"/>
              <w:ind w:left="120"/>
              <w:rPr>
                <w:sz w:val="20"/>
                <w:szCs w:val="20"/>
              </w:rPr>
            </w:pPr>
            <w:r>
              <w:rPr>
                <w:rFonts w:eastAsia="Times New Roman"/>
              </w:rPr>
              <w:t>возможностями</w:t>
            </w:r>
          </w:p>
        </w:tc>
        <w:tc>
          <w:tcPr>
            <w:tcW w:w="1840" w:type="dxa"/>
            <w:tcBorders>
              <w:right w:val="single" w:sz="8" w:space="0" w:color="auto"/>
            </w:tcBorders>
            <w:vAlign w:val="bottom"/>
          </w:tcPr>
          <w:p w:rsidR="00725536" w:rsidRDefault="00D778CE">
            <w:pPr>
              <w:spacing w:line="240" w:lineRule="exact"/>
              <w:ind w:left="80"/>
              <w:rPr>
                <w:sz w:val="20"/>
                <w:szCs w:val="20"/>
              </w:rPr>
            </w:pPr>
            <w:r>
              <w:rPr>
                <w:rFonts w:eastAsia="Times New Roman"/>
              </w:rPr>
              <w:t>Консультирован</w:t>
            </w:r>
          </w:p>
        </w:tc>
        <w:tc>
          <w:tcPr>
            <w:tcW w:w="1840" w:type="dxa"/>
            <w:tcBorders>
              <w:right w:val="single" w:sz="8" w:space="0" w:color="auto"/>
            </w:tcBorders>
            <w:vAlign w:val="bottom"/>
          </w:tcPr>
          <w:p w:rsidR="00725536" w:rsidRDefault="00D778CE">
            <w:pPr>
              <w:spacing w:line="240" w:lineRule="exact"/>
              <w:ind w:left="140"/>
              <w:rPr>
                <w:sz w:val="20"/>
                <w:szCs w:val="20"/>
              </w:rPr>
            </w:pPr>
            <w:r>
              <w:rPr>
                <w:rFonts w:eastAsia="Times New Roman"/>
              </w:rPr>
              <w:t>Рекомендации,</w:t>
            </w:r>
          </w:p>
        </w:tc>
        <w:tc>
          <w:tcPr>
            <w:tcW w:w="212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Индивидуальные,</w:t>
            </w:r>
          </w:p>
        </w:tc>
        <w:tc>
          <w:tcPr>
            <w:tcW w:w="100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По</w:t>
            </w:r>
          </w:p>
        </w:tc>
        <w:tc>
          <w:tcPr>
            <w:tcW w:w="170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Психолог</w:t>
            </w:r>
          </w:p>
        </w:tc>
      </w:tr>
      <w:tr w:rsidR="00725536">
        <w:trPr>
          <w:trHeight w:val="252"/>
        </w:trPr>
        <w:tc>
          <w:tcPr>
            <w:tcW w:w="1840" w:type="dxa"/>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здоровья и их</w:t>
            </w:r>
          </w:p>
        </w:tc>
        <w:tc>
          <w:tcPr>
            <w:tcW w:w="1840" w:type="dxa"/>
            <w:tcBorders>
              <w:right w:val="single" w:sz="8" w:space="0" w:color="auto"/>
            </w:tcBorders>
            <w:vAlign w:val="bottom"/>
          </w:tcPr>
          <w:p w:rsidR="00725536" w:rsidRDefault="00D778CE">
            <w:pPr>
              <w:ind w:left="80"/>
              <w:rPr>
                <w:sz w:val="20"/>
                <w:szCs w:val="20"/>
              </w:rPr>
            </w:pPr>
            <w:r>
              <w:rPr>
                <w:rFonts w:eastAsia="Times New Roman"/>
              </w:rPr>
              <w:t>ие обучающихся</w:t>
            </w:r>
          </w:p>
        </w:tc>
        <w:tc>
          <w:tcPr>
            <w:tcW w:w="1840" w:type="dxa"/>
            <w:tcBorders>
              <w:right w:val="single" w:sz="8" w:space="0" w:color="auto"/>
            </w:tcBorders>
            <w:vAlign w:val="bottom"/>
          </w:tcPr>
          <w:p w:rsidR="00725536" w:rsidRDefault="00D778CE">
            <w:pPr>
              <w:ind w:left="80"/>
              <w:rPr>
                <w:sz w:val="20"/>
                <w:szCs w:val="20"/>
              </w:rPr>
            </w:pPr>
            <w:r>
              <w:rPr>
                <w:rFonts w:eastAsia="Times New Roman"/>
              </w:rPr>
              <w:t>приѐмы,</w:t>
            </w:r>
          </w:p>
        </w:tc>
        <w:tc>
          <w:tcPr>
            <w:tcW w:w="2120" w:type="dxa"/>
            <w:tcBorders>
              <w:right w:val="single" w:sz="8" w:space="0" w:color="auto"/>
            </w:tcBorders>
            <w:vAlign w:val="bottom"/>
          </w:tcPr>
          <w:p w:rsidR="00725536" w:rsidRDefault="00D778CE">
            <w:pPr>
              <w:ind w:left="100"/>
              <w:rPr>
                <w:sz w:val="20"/>
                <w:szCs w:val="20"/>
              </w:rPr>
            </w:pPr>
            <w:r>
              <w:rPr>
                <w:rFonts w:eastAsia="Times New Roman"/>
              </w:rPr>
              <w:t>групповые,</w:t>
            </w:r>
          </w:p>
        </w:tc>
        <w:tc>
          <w:tcPr>
            <w:tcW w:w="1000" w:type="dxa"/>
            <w:tcBorders>
              <w:right w:val="single" w:sz="8" w:space="0" w:color="auto"/>
            </w:tcBorders>
            <w:vAlign w:val="bottom"/>
          </w:tcPr>
          <w:p w:rsidR="00725536" w:rsidRDefault="00D778CE">
            <w:pPr>
              <w:ind w:left="100"/>
              <w:rPr>
                <w:sz w:val="20"/>
                <w:szCs w:val="20"/>
              </w:rPr>
            </w:pPr>
            <w:r>
              <w:rPr>
                <w:rFonts w:eastAsia="Times New Roman"/>
              </w:rPr>
              <w:t>отдельн</w:t>
            </w:r>
          </w:p>
        </w:tc>
        <w:tc>
          <w:tcPr>
            <w:tcW w:w="1700" w:type="dxa"/>
            <w:tcBorders>
              <w:right w:val="single" w:sz="8" w:space="0" w:color="auto"/>
            </w:tcBorders>
            <w:vAlign w:val="bottom"/>
          </w:tcPr>
          <w:p w:rsidR="00725536" w:rsidRDefault="00D778CE">
            <w:pPr>
              <w:ind w:left="100"/>
              <w:rPr>
                <w:sz w:val="20"/>
                <w:szCs w:val="20"/>
              </w:rPr>
            </w:pPr>
            <w:r>
              <w:rPr>
                <w:rFonts w:eastAsia="Times New Roman"/>
              </w:rPr>
              <w:t>Заместитель</w:t>
            </w:r>
          </w:p>
        </w:tc>
      </w:tr>
      <w:tr w:rsidR="00725536">
        <w:trPr>
          <w:trHeight w:val="254"/>
        </w:trPr>
        <w:tc>
          <w:tcPr>
            <w:tcW w:w="1840" w:type="dxa"/>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семей по</w:t>
            </w:r>
          </w:p>
        </w:tc>
        <w:tc>
          <w:tcPr>
            <w:tcW w:w="1840" w:type="dxa"/>
            <w:tcBorders>
              <w:right w:val="single" w:sz="8" w:space="0" w:color="auto"/>
            </w:tcBorders>
            <w:vAlign w:val="bottom"/>
          </w:tcPr>
          <w:p w:rsidR="00725536" w:rsidRDefault="00D778CE">
            <w:pPr>
              <w:ind w:left="80"/>
              <w:rPr>
                <w:sz w:val="20"/>
                <w:szCs w:val="20"/>
              </w:rPr>
            </w:pPr>
            <w:r>
              <w:rPr>
                <w:rFonts w:eastAsia="Times New Roman"/>
              </w:rPr>
              <w:t>по выявленным</w:t>
            </w:r>
          </w:p>
        </w:tc>
        <w:tc>
          <w:tcPr>
            <w:tcW w:w="1840" w:type="dxa"/>
            <w:tcBorders>
              <w:right w:val="single" w:sz="8" w:space="0" w:color="auto"/>
            </w:tcBorders>
            <w:vAlign w:val="bottom"/>
          </w:tcPr>
          <w:p w:rsidR="00725536" w:rsidRDefault="00D778CE">
            <w:pPr>
              <w:ind w:left="80"/>
              <w:rPr>
                <w:sz w:val="20"/>
                <w:szCs w:val="20"/>
              </w:rPr>
            </w:pPr>
            <w:r>
              <w:rPr>
                <w:rFonts w:eastAsia="Times New Roman"/>
              </w:rPr>
              <w:t>упражнения и</w:t>
            </w:r>
          </w:p>
        </w:tc>
        <w:tc>
          <w:tcPr>
            <w:tcW w:w="2120" w:type="dxa"/>
            <w:tcBorders>
              <w:right w:val="single" w:sz="8" w:space="0" w:color="auto"/>
            </w:tcBorders>
            <w:vAlign w:val="bottom"/>
          </w:tcPr>
          <w:p w:rsidR="00725536" w:rsidRDefault="00D778CE">
            <w:pPr>
              <w:ind w:left="100"/>
              <w:rPr>
                <w:sz w:val="20"/>
                <w:szCs w:val="20"/>
              </w:rPr>
            </w:pPr>
            <w:r>
              <w:rPr>
                <w:rFonts w:eastAsia="Times New Roman"/>
              </w:rPr>
              <w:t>тематические</w:t>
            </w:r>
          </w:p>
        </w:tc>
        <w:tc>
          <w:tcPr>
            <w:tcW w:w="1000" w:type="dxa"/>
            <w:tcBorders>
              <w:right w:val="single" w:sz="8" w:space="0" w:color="auto"/>
            </w:tcBorders>
            <w:vAlign w:val="bottom"/>
          </w:tcPr>
          <w:p w:rsidR="00725536" w:rsidRDefault="00D778CE">
            <w:pPr>
              <w:ind w:left="100"/>
              <w:rPr>
                <w:sz w:val="20"/>
                <w:szCs w:val="20"/>
              </w:rPr>
            </w:pPr>
            <w:r>
              <w:rPr>
                <w:rFonts w:eastAsia="Times New Roman"/>
              </w:rPr>
              <w:t>ому</w:t>
            </w:r>
          </w:p>
        </w:tc>
        <w:tc>
          <w:tcPr>
            <w:tcW w:w="1700" w:type="dxa"/>
            <w:tcBorders>
              <w:right w:val="single" w:sz="8" w:space="0" w:color="auto"/>
            </w:tcBorders>
            <w:vAlign w:val="bottom"/>
          </w:tcPr>
          <w:p w:rsidR="00725536" w:rsidRDefault="00D778CE">
            <w:pPr>
              <w:ind w:left="100"/>
              <w:rPr>
                <w:sz w:val="20"/>
                <w:szCs w:val="20"/>
              </w:rPr>
            </w:pPr>
            <w:r>
              <w:rPr>
                <w:rFonts w:eastAsia="Times New Roman"/>
              </w:rPr>
              <w:t>директора по</w:t>
            </w:r>
          </w:p>
        </w:tc>
      </w:tr>
      <w:tr w:rsidR="00725536">
        <w:trPr>
          <w:trHeight w:val="252"/>
        </w:trPr>
        <w:tc>
          <w:tcPr>
            <w:tcW w:w="1840" w:type="dxa"/>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вопросам</w:t>
            </w:r>
          </w:p>
        </w:tc>
        <w:tc>
          <w:tcPr>
            <w:tcW w:w="1840" w:type="dxa"/>
            <w:tcBorders>
              <w:right w:val="single" w:sz="8" w:space="0" w:color="auto"/>
            </w:tcBorders>
            <w:vAlign w:val="bottom"/>
          </w:tcPr>
          <w:p w:rsidR="00725536" w:rsidRDefault="00D778CE">
            <w:pPr>
              <w:ind w:left="80"/>
              <w:rPr>
                <w:sz w:val="20"/>
                <w:szCs w:val="20"/>
              </w:rPr>
            </w:pPr>
            <w:r>
              <w:rPr>
                <w:rFonts w:eastAsia="Times New Roman"/>
              </w:rPr>
              <w:t>проблемам,</w:t>
            </w:r>
          </w:p>
        </w:tc>
        <w:tc>
          <w:tcPr>
            <w:tcW w:w="1840" w:type="dxa"/>
            <w:tcBorders>
              <w:right w:val="single" w:sz="8" w:space="0" w:color="auto"/>
            </w:tcBorders>
            <w:vAlign w:val="bottom"/>
          </w:tcPr>
          <w:p w:rsidR="00725536" w:rsidRDefault="00D778CE">
            <w:pPr>
              <w:ind w:left="80"/>
              <w:rPr>
                <w:sz w:val="20"/>
                <w:szCs w:val="20"/>
              </w:rPr>
            </w:pPr>
            <w:r>
              <w:rPr>
                <w:rFonts w:eastAsia="Times New Roman"/>
              </w:rPr>
              <w:t>др. материалы.</w:t>
            </w:r>
          </w:p>
        </w:tc>
        <w:tc>
          <w:tcPr>
            <w:tcW w:w="2120" w:type="dxa"/>
            <w:tcBorders>
              <w:right w:val="single" w:sz="8" w:space="0" w:color="auto"/>
            </w:tcBorders>
            <w:vAlign w:val="bottom"/>
          </w:tcPr>
          <w:p w:rsidR="00725536" w:rsidRDefault="00D778CE">
            <w:pPr>
              <w:ind w:left="100"/>
              <w:rPr>
                <w:sz w:val="20"/>
                <w:szCs w:val="20"/>
              </w:rPr>
            </w:pPr>
            <w:r>
              <w:rPr>
                <w:rFonts w:eastAsia="Times New Roman"/>
              </w:rPr>
              <w:t>консультации</w:t>
            </w:r>
          </w:p>
        </w:tc>
        <w:tc>
          <w:tcPr>
            <w:tcW w:w="1000" w:type="dxa"/>
            <w:tcBorders>
              <w:right w:val="single" w:sz="8" w:space="0" w:color="auto"/>
            </w:tcBorders>
            <w:vAlign w:val="bottom"/>
          </w:tcPr>
          <w:p w:rsidR="00725536" w:rsidRDefault="00D778CE">
            <w:pPr>
              <w:ind w:left="100"/>
              <w:rPr>
                <w:sz w:val="20"/>
                <w:szCs w:val="20"/>
              </w:rPr>
            </w:pPr>
            <w:r>
              <w:rPr>
                <w:rFonts w:eastAsia="Times New Roman"/>
              </w:rPr>
              <w:t>плану-</w:t>
            </w:r>
          </w:p>
        </w:tc>
        <w:tc>
          <w:tcPr>
            <w:tcW w:w="1700" w:type="dxa"/>
            <w:tcBorders>
              <w:right w:val="single" w:sz="8" w:space="0" w:color="auto"/>
            </w:tcBorders>
            <w:vAlign w:val="bottom"/>
          </w:tcPr>
          <w:p w:rsidR="00725536" w:rsidRDefault="00D778CE">
            <w:pPr>
              <w:ind w:left="100"/>
              <w:rPr>
                <w:sz w:val="20"/>
                <w:szCs w:val="20"/>
              </w:rPr>
            </w:pPr>
            <w:r>
              <w:rPr>
                <w:rFonts w:eastAsia="Times New Roman"/>
              </w:rPr>
              <w:t>УВР</w:t>
            </w:r>
          </w:p>
        </w:tc>
      </w:tr>
      <w:tr w:rsidR="00725536">
        <w:trPr>
          <w:trHeight w:val="252"/>
        </w:trPr>
        <w:tc>
          <w:tcPr>
            <w:tcW w:w="1840" w:type="dxa"/>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реализации</w:t>
            </w:r>
          </w:p>
        </w:tc>
        <w:tc>
          <w:tcPr>
            <w:tcW w:w="1840" w:type="dxa"/>
            <w:tcBorders>
              <w:right w:val="single" w:sz="8" w:space="0" w:color="auto"/>
            </w:tcBorders>
            <w:vAlign w:val="bottom"/>
          </w:tcPr>
          <w:p w:rsidR="00725536" w:rsidRDefault="00D778CE">
            <w:pPr>
              <w:ind w:left="80"/>
              <w:rPr>
                <w:sz w:val="20"/>
                <w:szCs w:val="20"/>
              </w:rPr>
            </w:pPr>
            <w:r>
              <w:rPr>
                <w:rFonts w:eastAsia="Times New Roman"/>
              </w:rPr>
              <w:t>оказание</w:t>
            </w:r>
          </w:p>
        </w:tc>
        <w:tc>
          <w:tcPr>
            <w:tcW w:w="1840" w:type="dxa"/>
            <w:tcBorders>
              <w:right w:val="single" w:sz="8" w:space="0" w:color="auto"/>
            </w:tcBorders>
            <w:vAlign w:val="bottom"/>
          </w:tcPr>
          <w:p w:rsidR="00725536" w:rsidRDefault="00D778CE">
            <w:pPr>
              <w:ind w:left="80"/>
              <w:rPr>
                <w:sz w:val="20"/>
                <w:szCs w:val="20"/>
              </w:rPr>
            </w:pPr>
            <w:r>
              <w:rPr>
                <w:rFonts w:eastAsia="Times New Roman"/>
              </w:rPr>
              <w:t>Разработка</w:t>
            </w: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D778CE">
            <w:pPr>
              <w:ind w:left="100"/>
              <w:rPr>
                <w:sz w:val="20"/>
                <w:szCs w:val="20"/>
              </w:rPr>
            </w:pPr>
            <w:r>
              <w:rPr>
                <w:rFonts w:eastAsia="Times New Roman"/>
              </w:rPr>
              <w:t>графику</w:t>
            </w:r>
          </w:p>
        </w:tc>
        <w:tc>
          <w:tcPr>
            <w:tcW w:w="1700" w:type="dxa"/>
            <w:tcBorders>
              <w:right w:val="single" w:sz="8" w:space="0" w:color="auto"/>
            </w:tcBorders>
            <w:vAlign w:val="bottom"/>
          </w:tcPr>
          <w:p w:rsidR="00725536" w:rsidRDefault="00725536">
            <w:pPr>
              <w:rPr>
                <w:sz w:val="21"/>
                <w:szCs w:val="21"/>
              </w:rPr>
            </w:pPr>
          </w:p>
        </w:tc>
      </w:tr>
      <w:tr w:rsidR="00725536">
        <w:trPr>
          <w:trHeight w:val="254"/>
        </w:trPr>
        <w:tc>
          <w:tcPr>
            <w:tcW w:w="1840" w:type="dxa"/>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дифференцирова</w:t>
            </w:r>
          </w:p>
        </w:tc>
        <w:tc>
          <w:tcPr>
            <w:tcW w:w="1840" w:type="dxa"/>
            <w:tcBorders>
              <w:right w:val="single" w:sz="8" w:space="0" w:color="auto"/>
            </w:tcBorders>
            <w:vAlign w:val="bottom"/>
          </w:tcPr>
          <w:p w:rsidR="00725536" w:rsidRDefault="00D778CE">
            <w:pPr>
              <w:ind w:left="80"/>
              <w:rPr>
                <w:sz w:val="20"/>
                <w:szCs w:val="20"/>
              </w:rPr>
            </w:pPr>
            <w:r>
              <w:rPr>
                <w:rFonts w:eastAsia="Times New Roman"/>
              </w:rPr>
              <w:t>превентивной</w:t>
            </w:r>
          </w:p>
        </w:tc>
        <w:tc>
          <w:tcPr>
            <w:tcW w:w="1840" w:type="dxa"/>
            <w:tcBorders>
              <w:right w:val="single" w:sz="8" w:space="0" w:color="auto"/>
            </w:tcBorders>
            <w:vAlign w:val="bottom"/>
          </w:tcPr>
          <w:p w:rsidR="00725536" w:rsidRDefault="00D778CE">
            <w:pPr>
              <w:ind w:left="80"/>
              <w:rPr>
                <w:sz w:val="20"/>
                <w:szCs w:val="20"/>
              </w:rPr>
            </w:pPr>
            <w:r>
              <w:rPr>
                <w:rFonts w:eastAsia="Times New Roman"/>
              </w:rPr>
              <w:t>плана</w:t>
            </w:r>
          </w:p>
        </w:tc>
        <w:tc>
          <w:tcPr>
            <w:tcW w:w="21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1700" w:type="dxa"/>
            <w:tcBorders>
              <w:right w:val="single" w:sz="8" w:space="0" w:color="auto"/>
            </w:tcBorders>
            <w:vAlign w:val="bottom"/>
          </w:tcPr>
          <w:p w:rsidR="00725536" w:rsidRDefault="00725536"/>
        </w:tc>
      </w:tr>
      <w:tr w:rsidR="00725536">
        <w:trPr>
          <w:trHeight w:val="252"/>
        </w:trPr>
        <w:tc>
          <w:tcPr>
            <w:tcW w:w="1840" w:type="dxa"/>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нных психолого-</w:t>
            </w:r>
          </w:p>
        </w:tc>
        <w:tc>
          <w:tcPr>
            <w:tcW w:w="1840" w:type="dxa"/>
            <w:tcBorders>
              <w:right w:val="single" w:sz="8" w:space="0" w:color="auto"/>
            </w:tcBorders>
            <w:vAlign w:val="bottom"/>
          </w:tcPr>
          <w:p w:rsidR="00725536" w:rsidRDefault="00D778CE">
            <w:pPr>
              <w:ind w:left="80"/>
              <w:rPr>
                <w:sz w:val="20"/>
                <w:szCs w:val="20"/>
              </w:rPr>
            </w:pPr>
            <w:r>
              <w:rPr>
                <w:rFonts w:eastAsia="Times New Roman"/>
              </w:rPr>
              <w:t>помощи</w:t>
            </w:r>
          </w:p>
        </w:tc>
        <w:tc>
          <w:tcPr>
            <w:tcW w:w="1840" w:type="dxa"/>
            <w:tcBorders>
              <w:right w:val="single" w:sz="8" w:space="0" w:color="auto"/>
            </w:tcBorders>
            <w:vAlign w:val="bottom"/>
          </w:tcPr>
          <w:p w:rsidR="00725536" w:rsidRDefault="00D778CE">
            <w:pPr>
              <w:ind w:left="80"/>
              <w:rPr>
                <w:sz w:val="20"/>
                <w:szCs w:val="20"/>
              </w:rPr>
            </w:pPr>
            <w:r>
              <w:rPr>
                <w:rFonts w:eastAsia="Times New Roman"/>
              </w:rPr>
              <w:t>консультативной</w:t>
            </w: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700" w:type="dxa"/>
            <w:tcBorders>
              <w:right w:val="single" w:sz="8" w:space="0" w:color="auto"/>
            </w:tcBorders>
            <w:vAlign w:val="bottom"/>
          </w:tcPr>
          <w:p w:rsidR="00725536" w:rsidRDefault="00725536">
            <w:pPr>
              <w:rPr>
                <w:sz w:val="21"/>
                <w:szCs w:val="21"/>
              </w:rPr>
            </w:pPr>
          </w:p>
        </w:tc>
      </w:tr>
      <w:tr w:rsidR="00725536">
        <w:trPr>
          <w:trHeight w:val="254"/>
        </w:trPr>
        <w:tc>
          <w:tcPr>
            <w:tcW w:w="1840" w:type="dxa"/>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педагогических</w:t>
            </w:r>
          </w:p>
        </w:tc>
        <w:tc>
          <w:tcPr>
            <w:tcW w:w="1840" w:type="dxa"/>
            <w:tcBorders>
              <w:right w:val="single" w:sz="8" w:space="0" w:color="auto"/>
            </w:tcBorders>
            <w:vAlign w:val="bottom"/>
          </w:tcPr>
          <w:p w:rsidR="00725536" w:rsidRDefault="00725536"/>
        </w:tc>
        <w:tc>
          <w:tcPr>
            <w:tcW w:w="1840" w:type="dxa"/>
            <w:tcBorders>
              <w:right w:val="single" w:sz="8" w:space="0" w:color="auto"/>
            </w:tcBorders>
            <w:vAlign w:val="bottom"/>
          </w:tcPr>
          <w:p w:rsidR="00725536" w:rsidRDefault="00D778CE">
            <w:pPr>
              <w:ind w:left="80"/>
              <w:rPr>
                <w:sz w:val="20"/>
                <w:szCs w:val="20"/>
              </w:rPr>
            </w:pPr>
            <w:r>
              <w:rPr>
                <w:rFonts w:eastAsia="Times New Roman"/>
              </w:rPr>
              <w:t>работы с</w:t>
            </w:r>
          </w:p>
        </w:tc>
        <w:tc>
          <w:tcPr>
            <w:tcW w:w="21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1700" w:type="dxa"/>
            <w:tcBorders>
              <w:right w:val="single" w:sz="8" w:space="0" w:color="auto"/>
            </w:tcBorders>
            <w:vAlign w:val="bottom"/>
          </w:tcPr>
          <w:p w:rsidR="00725536" w:rsidRDefault="00725536"/>
        </w:tc>
      </w:tr>
      <w:tr w:rsidR="00725536">
        <w:trPr>
          <w:trHeight w:val="267"/>
        </w:trPr>
        <w:tc>
          <w:tcPr>
            <w:tcW w:w="1840" w:type="dxa"/>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условий</w:t>
            </w:r>
          </w:p>
        </w:tc>
        <w:tc>
          <w:tcPr>
            <w:tcW w:w="1840" w:type="dxa"/>
            <w:tcBorders>
              <w:bottom w:val="single" w:sz="8" w:space="0" w:color="auto"/>
              <w:right w:val="single" w:sz="8" w:space="0" w:color="auto"/>
            </w:tcBorders>
            <w:vAlign w:val="bottom"/>
          </w:tcPr>
          <w:p w:rsidR="00725536" w:rsidRDefault="00725536">
            <w:pPr>
              <w:rPr>
                <w:sz w:val="23"/>
                <w:szCs w:val="23"/>
              </w:rPr>
            </w:pPr>
          </w:p>
        </w:tc>
        <w:tc>
          <w:tcPr>
            <w:tcW w:w="184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rPr>
              <w:t>ребенком</w:t>
            </w:r>
          </w:p>
        </w:tc>
        <w:tc>
          <w:tcPr>
            <w:tcW w:w="2120" w:type="dxa"/>
            <w:tcBorders>
              <w:bottom w:val="single" w:sz="8" w:space="0" w:color="auto"/>
              <w:right w:val="single" w:sz="8" w:space="0" w:color="auto"/>
            </w:tcBorders>
            <w:vAlign w:val="bottom"/>
          </w:tcPr>
          <w:p w:rsidR="00725536" w:rsidRDefault="00725536">
            <w:pPr>
              <w:rPr>
                <w:sz w:val="23"/>
                <w:szCs w:val="23"/>
              </w:rPr>
            </w:pPr>
          </w:p>
        </w:tc>
        <w:tc>
          <w:tcPr>
            <w:tcW w:w="1000" w:type="dxa"/>
            <w:tcBorders>
              <w:bottom w:val="single" w:sz="8" w:space="0" w:color="auto"/>
              <w:right w:val="single" w:sz="8" w:space="0" w:color="auto"/>
            </w:tcBorders>
            <w:vAlign w:val="bottom"/>
          </w:tcPr>
          <w:p w:rsidR="00725536" w:rsidRDefault="00725536">
            <w:pPr>
              <w:rPr>
                <w:sz w:val="23"/>
                <w:szCs w:val="23"/>
              </w:rPr>
            </w:pPr>
          </w:p>
        </w:tc>
        <w:tc>
          <w:tcPr>
            <w:tcW w:w="1700" w:type="dxa"/>
            <w:tcBorders>
              <w:bottom w:val="single" w:sz="8" w:space="0" w:color="auto"/>
              <w:right w:val="single" w:sz="8" w:space="0" w:color="auto"/>
            </w:tcBorders>
            <w:vAlign w:val="bottom"/>
          </w:tcPr>
          <w:p w:rsidR="00725536" w:rsidRDefault="00725536">
            <w:pPr>
              <w:rPr>
                <w:sz w:val="23"/>
                <w:szCs w:val="23"/>
              </w:rPr>
            </w:pPr>
          </w:p>
        </w:tc>
      </w:tr>
      <w:tr w:rsidR="00725536">
        <w:trPr>
          <w:trHeight w:val="217"/>
        </w:trPr>
        <w:tc>
          <w:tcPr>
            <w:tcW w:w="1840" w:type="dxa"/>
            <w:tcBorders>
              <w:left w:val="single" w:sz="8" w:space="0" w:color="auto"/>
              <w:right w:val="single" w:sz="8" w:space="0" w:color="auto"/>
            </w:tcBorders>
            <w:vAlign w:val="bottom"/>
          </w:tcPr>
          <w:p w:rsidR="00725536" w:rsidRDefault="00D778CE">
            <w:pPr>
              <w:spacing w:line="207" w:lineRule="exact"/>
              <w:ind w:left="120"/>
              <w:rPr>
                <w:sz w:val="20"/>
                <w:szCs w:val="20"/>
              </w:rPr>
            </w:pPr>
            <w:r>
              <w:rPr>
                <w:rFonts w:eastAsia="Times New Roman"/>
              </w:rPr>
              <w:t>обучения,</w:t>
            </w:r>
          </w:p>
        </w:tc>
        <w:tc>
          <w:tcPr>
            <w:tcW w:w="1840" w:type="dxa"/>
            <w:tcBorders>
              <w:right w:val="single" w:sz="8" w:space="0" w:color="auto"/>
            </w:tcBorders>
            <w:vAlign w:val="bottom"/>
          </w:tcPr>
          <w:p w:rsidR="00725536" w:rsidRDefault="00D778CE">
            <w:pPr>
              <w:spacing w:line="218" w:lineRule="exact"/>
              <w:ind w:left="80"/>
              <w:rPr>
                <w:sz w:val="20"/>
                <w:szCs w:val="20"/>
              </w:rPr>
            </w:pPr>
            <w:r>
              <w:rPr>
                <w:rFonts w:eastAsia="Times New Roman"/>
              </w:rPr>
              <w:t>Консультирован</w:t>
            </w:r>
          </w:p>
        </w:tc>
        <w:tc>
          <w:tcPr>
            <w:tcW w:w="1840" w:type="dxa"/>
            <w:tcBorders>
              <w:right w:val="single" w:sz="8" w:space="0" w:color="auto"/>
            </w:tcBorders>
            <w:vAlign w:val="bottom"/>
          </w:tcPr>
          <w:p w:rsidR="00725536" w:rsidRDefault="00D778CE">
            <w:pPr>
              <w:spacing w:line="218" w:lineRule="exact"/>
              <w:ind w:left="80"/>
              <w:rPr>
                <w:sz w:val="20"/>
                <w:szCs w:val="20"/>
              </w:rPr>
            </w:pPr>
            <w:r>
              <w:rPr>
                <w:rFonts w:eastAsia="Times New Roman"/>
              </w:rPr>
              <w:t>Рекомендации,</w:t>
            </w:r>
          </w:p>
        </w:tc>
        <w:tc>
          <w:tcPr>
            <w:tcW w:w="2120" w:type="dxa"/>
            <w:tcBorders>
              <w:right w:val="single" w:sz="8" w:space="0" w:color="auto"/>
            </w:tcBorders>
            <w:vAlign w:val="bottom"/>
          </w:tcPr>
          <w:p w:rsidR="00725536" w:rsidRDefault="00D778CE">
            <w:pPr>
              <w:spacing w:line="218" w:lineRule="exact"/>
              <w:ind w:left="100"/>
              <w:rPr>
                <w:sz w:val="20"/>
                <w:szCs w:val="20"/>
              </w:rPr>
            </w:pPr>
            <w:r>
              <w:rPr>
                <w:rFonts w:eastAsia="Times New Roman"/>
              </w:rPr>
              <w:t>Индивидуальные,</w:t>
            </w:r>
          </w:p>
        </w:tc>
        <w:tc>
          <w:tcPr>
            <w:tcW w:w="1000" w:type="dxa"/>
            <w:tcBorders>
              <w:right w:val="single" w:sz="8" w:space="0" w:color="auto"/>
            </w:tcBorders>
            <w:vAlign w:val="bottom"/>
          </w:tcPr>
          <w:p w:rsidR="00725536" w:rsidRDefault="00D778CE">
            <w:pPr>
              <w:spacing w:line="218" w:lineRule="exact"/>
              <w:ind w:left="100"/>
              <w:rPr>
                <w:sz w:val="20"/>
                <w:szCs w:val="20"/>
              </w:rPr>
            </w:pPr>
            <w:r>
              <w:rPr>
                <w:rFonts w:eastAsia="Times New Roman"/>
              </w:rPr>
              <w:t>По</w:t>
            </w:r>
          </w:p>
        </w:tc>
        <w:tc>
          <w:tcPr>
            <w:tcW w:w="1700" w:type="dxa"/>
            <w:tcBorders>
              <w:right w:val="single" w:sz="8" w:space="0" w:color="auto"/>
            </w:tcBorders>
            <w:vAlign w:val="bottom"/>
          </w:tcPr>
          <w:p w:rsidR="00725536" w:rsidRDefault="00D778CE">
            <w:pPr>
              <w:spacing w:line="218" w:lineRule="exact"/>
              <w:ind w:left="100"/>
              <w:rPr>
                <w:sz w:val="20"/>
                <w:szCs w:val="20"/>
              </w:rPr>
            </w:pPr>
            <w:r>
              <w:rPr>
                <w:rFonts w:eastAsia="Times New Roman"/>
              </w:rPr>
              <w:t>Психолог</w:t>
            </w:r>
          </w:p>
        </w:tc>
      </w:tr>
      <w:tr w:rsidR="00725536">
        <w:trPr>
          <w:trHeight w:val="254"/>
        </w:trPr>
        <w:tc>
          <w:tcPr>
            <w:tcW w:w="1840" w:type="dxa"/>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воспитания;</w:t>
            </w:r>
          </w:p>
        </w:tc>
        <w:tc>
          <w:tcPr>
            <w:tcW w:w="1840" w:type="dxa"/>
            <w:tcBorders>
              <w:right w:val="single" w:sz="8" w:space="0" w:color="auto"/>
            </w:tcBorders>
            <w:vAlign w:val="bottom"/>
          </w:tcPr>
          <w:p w:rsidR="00725536" w:rsidRDefault="00D778CE">
            <w:pPr>
              <w:ind w:left="80"/>
              <w:rPr>
                <w:sz w:val="20"/>
                <w:szCs w:val="20"/>
              </w:rPr>
            </w:pPr>
            <w:r>
              <w:rPr>
                <w:rFonts w:eastAsia="Times New Roman"/>
              </w:rPr>
              <w:t>ие родителей по</w:t>
            </w:r>
          </w:p>
        </w:tc>
        <w:tc>
          <w:tcPr>
            <w:tcW w:w="1840" w:type="dxa"/>
            <w:tcBorders>
              <w:right w:val="single" w:sz="8" w:space="0" w:color="auto"/>
            </w:tcBorders>
            <w:vAlign w:val="bottom"/>
          </w:tcPr>
          <w:p w:rsidR="00725536" w:rsidRDefault="00D778CE">
            <w:pPr>
              <w:ind w:left="80"/>
              <w:rPr>
                <w:sz w:val="20"/>
                <w:szCs w:val="20"/>
              </w:rPr>
            </w:pPr>
            <w:r>
              <w:rPr>
                <w:rFonts w:eastAsia="Times New Roman"/>
              </w:rPr>
              <w:t>приѐмы,</w:t>
            </w:r>
          </w:p>
        </w:tc>
        <w:tc>
          <w:tcPr>
            <w:tcW w:w="2120" w:type="dxa"/>
            <w:tcBorders>
              <w:right w:val="single" w:sz="8" w:space="0" w:color="auto"/>
            </w:tcBorders>
            <w:vAlign w:val="bottom"/>
          </w:tcPr>
          <w:p w:rsidR="00725536" w:rsidRDefault="00D778CE">
            <w:pPr>
              <w:ind w:left="100"/>
              <w:rPr>
                <w:sz w:val="20"/>
                <w:szCs w:val="20"/>
              </w:rPr>
            </w:pPr>
            <w:r>
              <w:rPr>
                <w:rFonts w:eastAsia="Times New Roman"/>
              </w:rPr>
              <w:t>групповые,</w:t>
            </w:r>
          </w:p>
        </w:tc>
        <w:tc>
          <w:tcPr>
            <w:tcW w:w="1000" w:type="dxa"/>
            <w:tcBorders>
              <w:right w:val="single" w:sz="8" w:space="0" w:color="auto"/>
            </w:tcBorders>
            <w:vAlign w:val="bottom"/>
          </w:tcPr>
          <w:p w:rsidR="00725536" w:rsidRDefault="00D778CE">
            <w:pPr>
              <w:ind w:left="100"/>
              <w:rPr>
                <w:sz w:val="20"/>
                <w:szCs w:val="20"/>
              </w:rPr>
            </w:pPr>
            <w:r>
              <w:rPr>
                <w:rFonts w:eastAsia="Times New Roman"/>
              </w:rPr>
              <w:t>отдельн</w:t>
            </w:r>
          </w:p>
        </w:tc>
        <w:tc>
          <w:tcPr>
            <w:tcW w:w="1700" w:type="dxa"/>
            <w:tcBorders>
              <w:right w:val="single" w:sz="8" w:space="0" w:color="auto"/>
            </w:tcBorders>
            <w:vAlign w:val="bottom"/>
          </w:tcPr>
          <w:p w:rsidR="00725536" w:rsidRDefault="00D778CE">
            <w:pPr>
              <w:ind w:left="100"/>
              <w:rPr>
                <w:sz w:val="20"/>
                <w:szCs w:val="20"/>
              </w:rPr>
            </w:pPr>
            <w:r>
              <w:rPr>
                <w:rFonts w:eastAsia="Times New Roman"/>
              </w:rPr>
              <w:t>Заместитель</w:t>
            </w:r>
          </w:p>
        </w:tc>
      </w:tr>
      <w:tr w:rsidR="00725536">
        <w:trPr>
          <w:trHeight w:val="252"/>
        </w:trPr>
        <w:tc>
          <w:tcPr>
            <w:tcW w:w="1840" w:type="dxa"/>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коррекции,</w:t>
            </w:r>
          </w:p>
        </w:tc>
        <w:tc>
          <w:tcPr>
            <w:tcW w:w="1840" w:type="dxa"/>
            <w:tcBorders>
              <w:right w:val="single" w:sz="8" w:space="0" w:color="auto"/>
            </w:tcBorders>
            <w:vAlign w:val="bottom"/>
          </w:tcPr>
          <w:p w:rsidR="00725536" w:rsidRDefault="00D778CE">
            <w:pPr>
              <w:ind w:left="80"/>
              <w:rPr>
                <w:sz w:val="20"/>
                <w:szCs w:val="20"/>
              </w:rPr>
            </w:pPr>
            <w:r>
              <w:rPr>
                <w:rFonts w:eastAsia="Times New Roman"/>
              </w:rPr>
              <w:t>вопросам образо</w:t>
            </w:r>
          </w:p>
        </w:tc>
        <w:tc>
          <w:tcPr>
            <w:tcW w:w="1840" w:type="dxa"/>
            <w:tcBorders>
              <w:right w:val="single" w:sz="8" w:space="0" w:color="auto"/>
            </w:tcBorders>
            <w:vAlign w:val="bottom"/>
          </w:tcPr>
          <w:p w:rsidR="00725536" w:rsidRDefault="00D778CE">
            <w:pPr>
              <w:ind w:left="80"/>
              <w:rPr>
                <w:sz w:val="20"/>
                <w:szCs w:val="20"/>
              </w:rPr>
            </w:pPr>
            <w:r>
              <w:rPr>
                <w:rFonts w:eastAsia="Times New Roman"/>
              </w:rPr>
              <w:t>упражнения и</w:t>
            </w:r>
          </w:p>
        </w:tc>
        <w:tc>
          <w:tcPr>
            <w:tcW w:w="2120" w:type="dxa"/>
            <w:tcBorders>
              <w:right w:val="single" w:sz="8" w:space="0" w:color="auto"/>
            </w:tcBorders>
            <w:vAlign w:val="bottom"/>
          </w:tcPr>
          <w:p w:rsidR="00725536" w:rsidRDefault="00D778CE">
            <w:pPr>
              <w:ind w:left="100"/>
              <w:rPr>
                <w:sz w:val="20"/>
                <w:szCs w:val="20"/>
              </w:rPr>
            </w:pPr>
            <w:r>
              <w:rPr>
                <w:rFonts w:eastAsia="Times New Roman"/>
              </w:rPr>
              <w:t>тематические</w:t>
            </w:r>
          </w:p>
        </w:tc>
        <w:tc>
          <w:tcPr>
            <w:tcW w:w="1000" w:type="dxa"/>
            <w:tcBorders>
              <w:right w:val="single" w:sz="8" w:space="0" w:color="auto"/>
            </w:tcBorders>
            <w:vAlign w:val="bottom"/>
          </w:tcPr>
          <w:p w:rsidR="00725536" w:rsidRDefault="00D778CE">
            <w:pPr>
              <w:ind w:left="100"/>
              <w:rPr>
                <w:sz w:val="20"/>
                <w:szCs w:val="20"/>
              </w:rPr>
            </w:pPr>
            <w:r>
              <w:rPr>
                <w:rFonts w:eastAsia="Times New Roman"/>
              </w:rPr>
              <w:t>ому</w:t>
            </w:r>
          </w:p>
        </w:tc>
        <w:tc>
          <w:tcPr>
            <w:tcW w:w="1700" w:type="dxa"/>
            <w:tcBorders>
              <w:right w:val="single" w:sz="8" w:space="0" w:color="auto"/>
            </w:tcBorders>
            <w:vAlign w:val="bottom"/>
          </w:tcPr>
          <w:p w:rsidR="00725536" w:rsidRDefault="00D778CE">
            <w:pPr>
              <w:ind w:left="100"/>
              <w:rPr>
                <w:sz w:val="20"/>
                <w:szCs w:val="20"/>
              </w:rPr>
            </w:pPr>
            <w:r>
              <w:rPr>
                <w:rFonts w:eastAsia="Times New Roman"/>
              </w:rPr>
              <w:t>директора по</w:t>
            </w:r>
          </w:p>
        </w:tc>
      </w:tr>
      <w:tr w:rsidR="00725536">
        <w:trPr>
          <w:trHeight w:val="254"/>
        </w:trPr>
        <w:tc>
          <w:tcPr>
            <w:tcW w:w="1840" w:type="dxa"/>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развития и</w:t>
            </w:r>
          </w:p>
        </w:tc>
        <w:tc>
          <w:tcPr>
            <w:tcW w:w="1840" w:type="dxa"/>
            <w:tcBorders>
              <w:right w:val="single" w:sz="8" w:space="0" w:color="auto"/>
            </w:tcBorders>
            <w:vAlign w:val="bottom"/>
          </w:tcPr>
          <w:p w:rsidR="00725536" w:rsidRDefault="00D778CE">
            <w:pPr>
              <w:ind w:left="80"/>
              <w:rPr>
                <w:sz w:val="20"/>
                <w:szCs w:val="20"/>
              </w:rPr>
            </w:pPr>
            <w:r>
              <w:rPr>
                <w:rFonts w:eastAsia="Times New Roman"/>
              </w:rPr>
              <w:t>вания, выбора</w:t>
            </w:r>
          </w:p>
        </w:tc>
        <w:tc>
          <w:tcPr>
            <w:tcW w:w="1840" w:type="dxa"/>
            <w:tcBorders>
              <w:right w:val="single" w:sz="8" w:space="0" w:color="auto"/>
            </w:tcBorders>
            <w:vAlign w:val="bottom"/>
          </w:tcPr>
          <w:p w:rsidR="00725536" w:rsidRDefault="00D778CE">
            <w:pPr>
              <w:ind w:left="80"/>
              <w:rPr>
                <w:sz w:val="20"/>
                <w:szCs w:val="20"/>
              </w:rPr>
            </w:pPr>
            <w:r>
              <w:rPr>
                <w:rFonts w:eastAsia="Times New Roman"/>
              </w:rPr>
              <w:t>др. материалы.</w:t>
            </w:r>
          </w:p>
        </w:tc>
        <w:tc>
          <w:tcPr>
            <w:tcW w:w="2120" w:type="dxa"/>
            <w:tcBorders>
              <w:right w:val="single" w:sz="8" w:space="0" w:color="auto"/>
            </w:tcBorders>
            <w:vAlign w:val="bottom"/>
          </w:tcPr>
          <w:p w:rsidR="00725536" w:rsidRDefault="00D778CE">
            <w:pPr>
              <w:ind w:left="100"/>
              <w:rPr>
                <w:sz w:val="20"/>
                <w:szCs w:val="20"/>
              </w:rPr>
            </w:pPr>
            <w:r>
              <w:rPr>
                <w:rFonts w:eastAsia="Times New Roman"/>
              </w:rPr>
              <w:t>консультации</w:t>
            </w:r>
          </w:p>
        </w:tc>
        <w:tc>
          <w:tcPr>
            <w:tcW w:w="1000" w:type="dxa"/>
            <w:tcBorders>
              <w:right w:val="single" w:sz="8" w:space="0" w:color="auto"/>
            </w:tcBorders>
            <w:vAlign w:val="bottom"/>
          </w:tcPr>
          <w:p w:rsidR="00725536" w:rsidRDefault="00D778CE">
            <w:pPr>
              <w:ind w:left="100"/>
              <w:rPr>
                <w:sz w:val="20"/>
                <w:szCs w:val="20"/>
              </w:rPr>
            </w:pPr>
            <w:r>
              <w:rPr>
                <w:rFonts w:eastAsia="Times New Roman"/>
              </w:rPr>
              <w:t>плану-</w:t>
            </w:r>
          </w:p>
        </w:tc>
        <w:tc>
          <w:tcPr>
            <w:tcW w:w="1700" w:type="dxa"/>
            <w:tcBorders>
              <w:right w:val="single" w:sz="8" w:space="0" w:color="auto"/>
            </w:tcBorders>
            <w:vAlign w:val="bottom"/>
          </w:tcPr>
          <w:p w:rsidR="00725536" w:rsidRDefault="00D778CE">
            <w:pPr>
              <w:ind w:left="100"/>
              <w:rPr>
                <w:sz w:val="20"/>
                <w:szCs w:val="20"/>
              </w:rPr>
            </w:pPr>
            <w:r>
              <w:rPr>
                <w:rFonts w:eastAsia="Times New Roman"/>
              </w:rPr>
              <w:t>УВР</w:t>
            </w:r>
          </w:p>
        </w:tc>
      </w:tr>
      <w:tr w:rsidR="00725536">
        <w:trPr>
          <w:trHeight w:val="252"/>
        </w:trPr>
        <w:tc>
          <w:tcPr>
            <w:tcW w:w="1840" w:type="dxa"/>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социализации</w:t>
            </w:r>
          </w:p>
        </w:tc>
        <w:tc>
          <w:tcPr>
            <w:tcW w:w="1840" w:type="dxa"/>
            <w:tcBorders>
              <w:right w:val="single" w:sz="8" w:space="0" w:color="auto"/>
            </w:tcBorders>
            <w:vAlign w:val="bottom"/>
          </w:tcPr>
          <w:p w:rsidR="00725536" w:rsidRDefault="00D778CE">
            <w:pPr>
              <w:ind w:left="80"/>
              <w:rPr>
                <w:sz w:val="20"/>
                <w:szCs w:val="20"/>
              </w:rPr>
            </w:pPr>
            <w:r>
              <w:rPr>
                <w:rFonts w:eastAsia="Times New Roman"/>
              </w:rPr>
              <w:t>стратегии</w:t>
            </w:r>
          </w:p>
        </w:tc>
        <w:tc>
          <w:tcPr>
            <w:tcW w:w="1840" w:type="dxa"/>
            <w:tcBorders>
              <w:right w:val="single" w:sz="8" w:space="0" w:color="auto"/>
            </w:tcBorders>
            <w:vAlign w:val="bottom"/>
          </w:tcPr>
          <w:p w:rsidR="00725536" w:rsidRDefault="00D778CE">
            <w:pPr>
              <w:ind w:left="80"/>
              <w:rPr>
                <w:sz w:val="20"/>
                <w:szCs w:val="20"/>
              </w:rPr>
            </w:pPr>
            <w:r>
              <w:rPr>
                <w:rFonts w:eastAsia="Times New Roman"/>
              </w:rPr>
              <w:t>Разработка</w:t>
            </w: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D778CE">
            <w:pPr>
              <w:ind w:left="100"/>
              <w:rPr>
                <w:sz w:val="20"/>
                <w:szCs w:val="20"/>
              </w:rPr>
            </w:pPr>
            <w:r>
              <w:rPr>
                <w:rFonts w:eastAsia="Times New Roman"/>
              </w:rPr>
              <w:t>графику</w:t>
            </w:r>
          </w:p>
        </w:tc>
        <w:tc>
          <w:tcPr>
            <w:tcW w:w="1700" w:type="dxa"/>
            <w:tcBorders>
              <w:right w:val="single" w:sz="8" w:space="0" w:color="auto"/>
            </w:tcBorders>
            <w:vAlign w:val="bottom"/>
          </w:tcPr>
          <w:p w:rsidR="00725536" w:rsidRDefault="00D778CE">
            <w:pPr>
              <w:ind w:left="100"/>
              <w:rPr>
                <w:sz w:val="20"/>
                <w:szCs w:val="20"/>
              </w:rPr>
            </w:pPr>
            <w:r>
              <w:rPr>
                <w:rFonts w:eastAsia="Times New Roman"/>
              </w:rPr>
              <w:t>ПМПк</w:t>
            </w:r>
          </w:p>
        </w:tc>
      </w:tr>
      <w:tr w:rsidR="00725536">
        <w:trPr>
          <w:trHeight w:val="282"/>
        </w:trPr>
        <w:tc>
          <w:tcPr>
            <w:tcW w:w="1840" w:type="dxa"/>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обучающихся</w:t>
            </w:r>
          </w:p>
        </w:tc>
        <w:tc>
          <w:tcPr>
            <w:tcW w:w="1840" w:type="dxa"/>
            <w:tcBorders>
              <w:right w:val="single" w:sz="8" w:space="0" w:color="auto"/>
            </w:tcBorders>
            <w:vAlign w:val="bottom"/>
          </w:tcPr>
          <w:p w:rsidR="00725536" w:rsidRDefault="00D778CE">
            <w:pPr>
              <w:ind w:left="80"/>
              <w:rPr>
                <w:sz w:val="20"/>
                <w:szCs w:val="20"/>
              </w:rPr>
            </w:pPr>
            <w:r>
              <w:rPr>
                <w:rFonts w:eastAsia="Times New Roman"/>
              </w:rPr>
              <w:t>воспитания</w:t>
            </w:r>
          </w:p>
        </w:tc>
        <w:tc>
          <w:tcPr>
            <w:tcW w:w="1840" w:type="dxa"/>
            <w:tcBorders>
              <w:right w:val="single" w:sz="8" w:space="0" w:color="auto"/>
            </w:tcBorders>
            <w:vAlign w:val="bottom"/>
          </w:tcPr>
          <w:p w:rsidR="00725536" w:rsidRDefault="00D778CE">
            <w:pPr>
              <w:ind w:left="80"/>
              <w:rPr>
                <w:sz w:val="20"/>
                <w:szCs w:val="20"/>
              </w:rPr>
            </w:pPr>
            <w:r>
              <w:rPr>
                <w:rFonts w:eastAsia="Times New Roman"/>
              </w:rPr>
              <w:t>плана</w:t>
            </w:r>
          </w:p>
        </w:tc>
        <w:tc>
          <w:tcPr>
            <w:tcW w:w="2120" w:type="dxa"/>
            <w:tcBorders>
              <w:right w:val="single" w:sz="8" w:space="0" w:color="auto"/>
            </w:tcBorders>
            <w:vAlign w:val="bottom"/>
          </w:tcPr>
          <w:p w:rsidR="00725536" w:rsidRDefault="00725536">
            <w:pPr>
              <w:rPr>
                <w:sz w:val="24"/>
                <w:szCs w:val="24"/>
              </w:rPr>
            </w:pPr>
          </w:p>
        </w:tc>
        <w:tc>
          <w:tcPr>
            <w:tcW w:w="1000" w:type="dxa"/>
            <w:tcBorders>
              <w:right w:val="single" w:sz="8" w:space="0" w:color="auto"/>
            </w:tcBorders>
            <w:vAlign w:val="bottom"/>
          </w:tcPr>
          <w:p w:rsidR="00725536" w:rsidRDefault="00725536">
            <w:pPr>
              <w:rPr>
                <w:sz w:val="24"/>
                <w:szCs w:val="24"/>
              </w:rPr>
            </w:pPr>
          </w:p>
        </w:tc>
        <w:tc>
          <w:tcPr>
            <w:tcW w:w="1700" w:type="dxa"/>
            <w:tcBorders>
              <w:right w:val="single" w:sz="8" w:space="0" w:color="auto"/>
            </w:tcBorders>
            <w:vAlign w:val="bottom"/>
          </w:tcPr>
          <w:p w:rsidR="00725536" w:rsidRDefault="00725536">
            <w:pPr>
              <w:rPr>
                <w:sz w:val="24"/>
                <w:szCs w:val="24"/>
              </w:rPr>
            </w:pPr>
          </w:p>
        </w:tc>
      </w:tr>
      <w:tr w:rsidR="00725536">
        <w:trPr>
          <w:trHeight w:val="252"/>
        </w:trPr>
        <w:tc>
          <w:tcPr>
            <w:tcW w:w="1840" w:type="dxa"/>
            <w:tcBorders>
              <w:left w:val="single" w:sz="8" w:space="0" w:color="auto"/>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D778CE">
            <w:pPr>
              <w:ind w:left="80"/>
              <w:rPr>
                <w:sz w:val="20"/>
                <w:szCs w:val="20"/>
              </w:rPr>
            </w:pPr>
            <w:r>
              <w:rPr>
                <w:rFonts w:eastAsia="Times New Roman"/>
              </w:rPr>
              <w:t>обучающихся</w:t>
            </w:r>
          </w:p>
        </w:tc>
        <w:tc>
          <w:tcPr>
            <w:tcW w:w="1840" w:type="dxa"/>
            <w:tcBorders>
              <w:right w:val="single" w:sz="8" w:space="0" w:color="auto"/>
            </w:tcBorders>
            <w:vAlign w:val="bottom"/>
          </w:tcPr>
          <w:p w:rsidR="00725536" w:rsidRDefault="00D778CE">
            <w:pPr>
              <w:ind w:left="80"/>
              <w:rPr>
                <w:sz w:val="20"/>
                <w:szCs w:val="20"/>
              </w:rPr>
            </w:pPr>
            <w:r>
              <w:rPr>
                <w:rFonts w:eastAsia="Times New Roman"/>
              </w:rPr>
              <w:t>консультаций с</w:t>
            </w: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700" w:type="dxa"/>
            <w:tcBorders>
              <w:right w:val="single" w:sz="8" w:space="0" w:color="auto"/>
            </w:tcBorders>
            <w:vAlign w:val="bottom"/>
          </w:tcPr>
          <w:p w:rsidR="00725536" w:rsidRDefault="00725536">
            <w:pPr>
              <w:rPr>
                <w:sz w:val="21"/>
                <w:szCs w:val="21"/>
              </w:rPr>
            </w:pPr>
          </w:p>
        </w:tc>
      </w:tr>
      <w:tr w:rsidR="00725536">
        <w:trPr>
          <w:trHeight w:val="260"/>
        </w:trPr>
        <w:tc>
          <w:tcPr>
            <w:tcW w:w="1840" w:type="dxa"/>
            <w:tcBorders>
              <w:left w:val="single" w:sz="8" w:space="0" w:color="auto"/>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rPr>
              <w:t>родителями</w:t>
            </w:r>
          </w:p>
        </w:tc>
        <w:tc>
          <w:tcPr>
            <w:tcW w:w="2120" w:type="dxa"/>
            <w:tcBorders>
              <w:bottom w:val="single" w:sz="8" w:space="0" w:color="auto"/>
              <w:right w:val="single" w:sz="8" w:space="0" w:color="auto"/>
            </w:tcBorders>
            <w:vAlign w:val="bottom"/>
          </w:tcPr>
          <w:p w:rsidR="00725536" w:rsidRDefault="00725536"/>
        </w:tc>
        <w:tc>
          <w:tcPr>
            <w:tcW w:w="1000" w:type="dxa"/>
            <w:tcBorders>
              <w:bottom w:val="single" w:sz="8" w:space="0" w:color="auto"/>
              <w:right w:val="single" w:sz="8" w:space="0" w:color="auto"/>
            </w:tcBorders>
            <w:vAlign w:val="bottom"/>
          </w:tcPr>
          <w:p w:rsidR="00725536" w:rsidRDefault="00725536"/>
        </w:tc>
        <w:tc>
          <w:tcPr>
            <w:tcW w:w="1700" w:type="dxa"/>
            <w:tcBorders>
              <w:bottom w:val="single" w:sz="8" w:space="0" w:color="auto"/>
              <w:right w:val="single" w:sz="8" w:space="0" w:color="auto"/>
            </w:tcBorders>
            <w:vAlign w:val="bottom"/>
          </w:tcPr>
          <w:p w:rsidR="00725536" w:rsidRDefault="00725536"/>
        </w:tc>
      </w:tr>
    </w:tbl>
    <w:p w:rsidR="00725536" w:rsidRDefault="00725536">
      <w:pPr>
        <w:spacing w:line="242" w:lineRule="exact"/>
        <w:rPr>
          <w:sz w:val="20"/>
          <w:szCs w:val="20"/>
        </w:rPr>
      </w:pPr>
    </w:p>
    <w:p w:rsidR="00725536" w:rsidRDefault="00D778CE">
      <w:pPr>
        <w:ind w:right="-239"/>
        <w:jc w:val="center"/>
        <w:rPr>
          <w:sz w:val="20"/>
          <w:szCs w:val="20"/>
        </w:rPr>
      </w:pPr>
      <w:r>
        <w:rPr>
          <w:rFonts w:eastAsia="Times New Roman"/>
          <w:sz w:val="24"/>
          <w:szCs w:val="24"/>
        </w:rPr>
        <w:t>296</w:t>
      </w:r>
    </w:p>
    <w:p w:rsidR="00725536" w:rsidRDefault="00725536">
      <w:pPr>
        <w:sectPr w:rsidR="00725536">
          <w:pgSz w:w="11900" w:h="16838"/>
          <w:pgMar w:top="1132" w:right="266" w:bottom="334" w:left="1300" w:header="0" w:footer="0" w:gutter="0"/>
          <w:cols w:space="720" w:equalWidth="0">
            <w:col w:w="10340"/>
          </w:cols>
        </w:sectPr>
      </w:pPr>
    </w:p>
    <w:tbl>
      <w:tblPr>
        <w:tblW w:w="0" w:type="auto"/>
        <w:tblInd w:w="10" w:type="dxa"/>
        <w:tblLayout w:type="fixed"/>
        <w:tblCellMar>
          <w:left w:w="0" w:type="dxa"/>
          <w:right w:w="0" w:type="dxa"/>
        </w:tblCellMar>
        <w:tblLook w:val="04A0" w:firstRow="1" w:lastRow="0" w:firstColumn="1" w:lastColumn="0" w:noHBand="0" w:noVBand="1"/>
      </w:tblPr>
      <w:tblGrid>
        <w:gridCol w:w="1840"/>
        <w:gridCol w:w="1840"/>
        <w:gridCol w:w="800"/>
        <w:gridCol w:w="1040"/>
        <w:gridCol w:w="2120"/>
        <w:gridCol w:w="1000"/>
        <w:gridCol w:w="1300"/>
        <w:gridCol w:w="400"/>
      </w:tblGrid>
      <w:tr w:rsidR="00725536">
        <w:trPr>
          <w:trHeight w:val="258"/>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Информационно</w:t>
            </w:r>
          </w:p>
        </w:tc>
        <w:tc>
          <w:tcPr>
            <w:tcW w:w="1840" w:type="dxa"/>
            <w:tcBorders>
              <w:right w:val="single" w:sz="8" w:space="0" w:color="auto"/>
            </w:tcBorders>
            <w:vAlign w:val="bottom"/>
          </w:tcPr>
          <w:p w:rsidR="00725536" w:rsidRDefault="00D778CE">
            <w:pPr>
              <w:ind w:left="80"/>
              <w:rPr>
                <w:sz w:val="20"/>
                <w:szCs w:val="20"/>
              </w:rPr>
            </w:pPr>
            <w:r>
              <w:rPr>
                <w:rFonts w:eastAsia="Times New Roman"/>
              </w:rPr>
              <w:t>Информировани</w:t>
            </w: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Организация</w:t>
            </w:r>
          </w:p>
        </w:tc>
        <w:tc>
          <w:tcPr>
            <w:tcW w:w="2120" w:type="dxa"/>
            <w:tcBorders>
              <w:right w:val="single" w:sz="8" w:space="0" w:color="auto"/>
            </w:tcBorders>
            <w:vAlign w:val="bottom"/>
          </w:tcPr>
          <w:p w:rsidR="00725536" w:rsidRDefault="00D778CE">
            <w:pPr>
              <w:ind w:left="100"/>
              <w:rPr>
                <w:sz w:val="20"/>
                <w:szCs w:val="20"/>
              </w:rPr>
            </w:pPr>
            <w:r>
              <w:rPr>
                <w:rFonts w:eastAsia="Times New Roman"/>
              </w:rPr>
              <w:t>Информационные</w:t>
            </w:r>
          </w:p>
        </w:tc>
        <w:tc>
          <w:tcPr>
            <w:tcW w:w="1000" w:type="dxa"/>
            <w:tcBorders>
              <w:right w:val="single" w:sz="8" w:space="0" w:color="auto"/>
            </w:tcBorders>
            <w:vAlign w:val="bottom"/>
          </w:tcPr>
          <w:p w:rsidR="00725536" w:rsidRDefault="00D778CE">
            <w:pPr>
              <w:ind w:left="100"/>
              <w:rPr>
                <w:sz w:val="20"/>
                <w:szCs w:val="20"/>
              </w:rPr>
            </w:pPr>
            <w:r>
              <w:rPr>
                <w:rFonts w:eastAsia="Times New Roman"/>
              </w:rPr>
              <w:t>В</w:t>
            </w:r>
          </w:p>
        </w:tc>
        <w:tc>
          <w:tcPr>
            <w:tcW w:w="1300" w:type="dxa"/>
            <w:vAlign w:val="bottom"/>
          </w:tcPr>
          <w:p w:rsidR="00725536" w:rsidRDefault="00D778CE">
            <w:pPr>
              <w:ind w:left="100"/>
              <w:rPr>
                <w:sz w:val="20"/>
                <w:szCs w:val="20"/>
              </w:rPr>
            </w:pPr>
            <w:r>
              <w:rPr>
                <w:rFonts w:eastAsia="Times New Roman"/>
              </w:rPr>
              <w:t>Психолог</w:t>
            </w:r>
          </w:p>
        </w:tc>
        <w:tc>
          <w:tcPr>
            <w:tcW w:w="400" w:type="dxa"/>
            <w:tcBorders>
              <w:right w:val="single" w:sz="8" w:space="0" w:color="auto"/>
            </w:tcBorders>
            <w:vAlign w:val="bottom"/>
          </w:tcPr>
          <w:p w:rsidR="00725536" w:rsidRDefault="00725536"/>
        </w:tc>
      </w:tr>
      <w:tr w:rsidR="00725536">
        <w:trPr>
          <w:trHeight w:val="241"/>
        </w:trPr>
        <w:tc>
          <w:tcPr>
            <w:tcW w:w="1840" w:type="dxa"/>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w:t>
            </w:r>
          </w:p>
        </w:tc>
        <w:tc>
          <w:tcPr>
            <w:tcW w:w="1840" w:type="dxa"/>
            <w:tcBorders>
              <w:right w:val="single" w:sz="8" w:space="0" w:color="auto"/>
            </w:tcBorders>
            <w:vAlign w:val="bottom"/>
          </w:tcPr>
          <w:p w:rsidR="00725536" w:rsidRDefault="00D778CE">
            <w:pPr>
              <w:spacing w:line="242" w:lineRule="exact"/>
              <w:ind w:left="80"/>
              <w:rPr>
                <w:sz w:val="20"/>
                <w:szCs w:val="20"/>
              </w:rPr>
            </w:pPr>
            <w:r>
              <w:rPr>
                <w:rFonts w:eastAsia="Times New Roman"/>
              </w:rPr>
              <w:t>е родителей</w:t>
            </w:r>
          </w:p>
        </w:tc>
        <w:tc>
          <w:tcPr>
            <w:tcW w:w="800" w:type="dxa"/>
            <w:vAlign w:val="bottom"/>
          </w:tcPr>
          <w:p w:rsidR="00725536" w:rsidRDefault="00D778CE">
            <w:pPr>
              <w:spacing w:line="242" w:lineRule="exact"/>
              <w:ind w:left="80"/>
              <w:rPr>
                <w:sz w:val="20"/>
                <w:szCs w:val="20"/>
              </w:rPr>
            </w:pPr>
            <w:r>
              <w:rPr>
                <w:rFonts w:eastAsia="Times New Roman"/>
              </w:rPr>
              <w:t>работы</w:t>
            </w:r>
          </w:p>
        </w:tc>
        <w:tc>
          <w:tcPr>
            <w:tcW w:w="1040" w:type="dxa"/>
            <w:tcBorders>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spacing w:line="242" w:lineRule="exact"/>
              <w:ind w:left="100"/>
              <w:rPr>
                <w:sz w:val="20"/>
                <w:szCs w:val="20"/>
              </w:rPr>
            </w:pPr>
            <w:r>
              <w:rPr>
                <w:rFonts w:eastAsia="Times New Roman"/>
              </w:rPr>
              <w:t>мероприятия</w:t>
            </w:r>
          </w:p>
        </w:tc>
        <w:tc>
          <w:tcPr>
            <w:tcW w:w="1000" w:type="dxa"/>
            <w:tcBorders>
              <w:right w:val="single" w:sz="8" w:space="0" w:color="auto"/>
            </w:tcBorders>
            <w:vAlign w:val="bottom"/>
          </w:tcPr>
          <w:p w:rsidR="00725536" w:rsidRDefault="00D778CE">
            <w:pPr>
              <w:spacing w:line="242" w:lineRule="exact"/>
              <w:ind w:left="100"/>
              <w:rPr>
                <w:sz w:val="20"/>
                <w:szCs w:val="20"/>
              </w:rPr>
            </w:pPr>
            <w:r>
              <w:rPr>
                <w:rFonts w:eastAsia="Times New Roman"/>
              </w:rPr>
              <w:t>течение</w:t>
            </w:r>
          </w:p>
        </w:tc>
        <w:tc>
          <w:tcPr>
            <w:tcW w:w="1300" w:type="dxa"/>
            <w:vAlign w:val="bottom"/>
          </w:tcPr>
          <w:p w:rsidR="00725536" w:rsidRDefault="00D778CE">
            <w:pPr>
              <w:spacing w:line="242" w:lineRule="exact"/>
              <w:ind w:left="100"/>
              <w:rPr>
                <w:sz w:val="20"/>
                <w:szCs w:val="20"/>
              </w:rPr>
            </w:pPr>
            <w:r>
              <w:rPr>
                <w:rFonts w:eastAsia="Times New Roman"/>
              </w:rPr>
              <w:t>Заместитель</w:t>
            </w:r>
          </w:p>
        </w:tc>
        <w:tc>
          <w:tcPr>
            <w:tcW w:w="400" w:type="dxa"/>
            <w:tcBorders>
              <w:right w:val="single" w:sz="8" w:space="0" w:color="auto"/>
            </w:tcBorders>
            <w:vAlign w:val="bottom"/>
          </w:tcPr>
          <w:p w:rsidR="00725536" w:rsidRDefault="00725536">
            <w:pPr>
              <w:rPr>
                <w:sz w:val="20"/>
                <w:szCs w:val="20"/>
              </w:rPr>
            </w:pPr>
          </w:p>
        </w:tc>
      </w:tr>
      <w:tr w:rsidR="00725536">
        <w:trPr>
          <w:trHeight w:val="252"/>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просветительска</w:t>
            </w:r>
          </w:p>
        </w:tc>
        <w:tc>
          <w:tcPr>
            <w:tcW w:w="1840" w:type="dxa"/>
            <w:tcBorders>
              <w:right w:val="single" w:sz="8" w:space="0" w:color="auto"/>
            </w:tcBorders>
            <w:vAlign w:val="bottom"/>
          </w:tcPr>
          <w:p w:rsidR="00725536" w:rsidRDefault="00D778CE">
            <w:pPr>
              <w:ind w:left="80"/>
              <w:rPr>
                <w:sz w:val="20"/>
                <w:szCs w:val="20"/>
              </w:rPr>
            </w:pPr>
            <w:r>
              <w:rPr>
                <w:rFonts w:eastAsia="Times New Roman"/>
              </w:rPr>
              <w:t>(законных</w:t>
            </w: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семинаров,</w:t>
            </w: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D778CE">
            <w:pPr>
              <w:ind w:left="100"/>
              <w:rPr>
                <w:sz w:val="20"/>
                <w:szCs w:val="20"/>
              </w:rPr>
            </w:pPr>
            <w:r>
              <w:rPr>
                <w:rFonts w:eastAsia="Times New Roman"/>
              </w:rPr>
              <w:t>учебног</w:t>
            </w:r>
          </w:p>
        </w:tc>
        <w:tc>
          <w:tcPr>
            <w:tcW w:w="1300" w:type="dxa"/>
            <w:vAlign w:val="bottom"/>
          </w:tcPr>
          <w:p w:rsidR="00725536" w:rsidRDefault="00D778CE">
            <w:pPr>
              <w:ind w:left="100"/>
              <w:rPr>
                <w:sz w:val="20"/>
                <w:szCs w:val="20"/>
              </w:rPr>
            </w:pPr>
            <w:r>
              <w:rPr>
                <w:rFonts w:eastAsia="Times New Roman"/>
              </w:rPr>
              <w:t>директора</w:t>
            </w:r>
          </w:p>
        </w:tc>
        <w:tc>
          <w:tcPr>
            <w:tcW w:w="400" w:type="dxa"/>
            <w:tcBorders>
              <w:right w:val="single" w:sz="8" w:space="0" w:color="auto"/>
            </w:tcBorders>
            <w:vAlign w:val="bottom"/>
          </w:tcPr>
          <w:p w:rsidR="00725536" w:rsidRDefault="00D778CE">
            <w:pPr>
              <w:ind w:left="60"/>
              <w:rPr>
                <w:sz w:val="20"/>
                <w:szCs w:val="20"/>
              </w:rPr>
            </w:pPr>
            <w:r>
              <w:rPr>
                <w:rFonts w:eastAsia="Times New Roman"/>
              </w:rPr>
              <w:t>по</w:t>
            </w:r>
          </w:p>
        </w:tc>
      </w:tr>
      <w:tr w:rsidR="00725536">
        <w:trPr>
          <w:trHeight w:val="254"/>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я работа,</w:t>
            </w:r>
          </w:p>
        </w:tc>
        <w:tc>
          <w:tcPr>
            <w:tcW w:w="1840" w:type="dxa"/>
            <w:tcBorders>
              <w:right w:val="single" w:sz="8" w:space="0" w:color="auto"/>
            </w:tcBorders>
            <w:vAlign w:val="bottom"/>
          </w:tcPr>
          <w:p w:rsidR="00725536" w:rsidRDefault="00D778CE">
            <w:pPr>
              <w:ind w:left="80"/>
              <w:rPr>
                <w:sz w:val="20"/>
                <w:szCs w:val="20"/>
              </w:rPr>
            </w:pPr>
            <w:r>
              <w:rPr>
                <w:rFonts w:eastAsia="Times New Roman"/>
              </w:rPr>
              <w:t>представителей)</w:t>
            </w: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тренингов, и др.</w:t>
            </w:r>
          </w:p>
        </w:tc>
        <w:tc>
          <w:tcPr>
            <w:tcW w:w="21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D778CE">
            <w:pPr>
              <w:ind w:left="100"/>
              <w:rPr>
                <w:sz w:val="20"/>
                <w:szCs w:val="20"/>
              </w:rPr>
            </w:pPr>
            <w:r>
              <w:rPr>
                <w:rFonts w:eastAsia="Times New Roman"/>
              </w:rPr>
              <w:t>о года</w:t>
            </w:r>
          </w:p>
        </w:tc>
        <w:tc>
          <w:tcPr>
            <w:tcW w:w="1300" w:type="dxa"/>
            <w:vAlign w:val="bottom"/>
          </w:tcPr>
          <w:p w:rsidR="00725536" w:rsidRDefault="00D778CE">
            <w:pPr>
              <w:ind w:left="100"/>
              <w:rPr>
                <w:sz w:val="20"/>
                <w:szCs w:val="20"/>
              </w:rPr>
            </w:pPr>
            <w:r>
              <w:rPr>
                <w:rFonts w:eastAsia="Times New Roman"/>
              </w:rPr>
              <w:t>УВР</w:t>
            </w:r>
          </w:p>
        </w:tc>
        <w:tc>
          <w:tcPr>
            <w:tcW w:w="400" w:type="dxa"/>
            <w:tcBorders>
              <w:right w:val="single" w:sz="8" w:space="0" w:color="auto"/>
            </w:tcBorders>
            <w:vAlign w:val="bottom"/>
          </w:tcPr>
          <w:p w:rsidR="00725536" w:rsidRDefault="00725536"/>
        </w:tc>
      </w:tr>
      <w:tr w:rsidR="00725536">
        <w:trPr>
          <w:trHeight w:val="252"/>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организация</w:t>
            </w:r>
          </w:p>
        </w:tc>
        <w:tc>
          <w:tcPr>
            <w:tcW w:w="1840" w:type="dxa"/>
            <w:tcBorders>
              <w:right w:val="single" w:sz="8" w:space="0" w:color="auto"/>
            </w:tcBorders>
            <w:vAlign w:val="bottom"/>
          </w:tcPr>
          <w:p w:rsidR="00725536" w:rsidRDefault="00D778CE">
            <w:pPr>
              <w:ind w:left="80"/>
              <w:rPr>
                <w:sz w:val="20"/>
                <w:szCs w:val="20"/>
              </w:rPr>
            </w:pPr>
            <w:r>
              <w:rPr>
                <w:rFonts w:eastAsia="Times New Roman"/>
              </w:rPr>
              <w:t>по медицинским,</w:t>
            </w:r>
          </w:p>
        </w:tc>
        <w:tc>
          <w:tcPr>
            <w:tcW w:w="800" w:type="dxa"/>
            <w:vAlign w:val="bottom"/>
          </w:tcPr>
          <w:p w:rsidR="00725536" w:rsidRDefault="00D778CE">
            <w:pPr>
              <w:ind w:left="80"/>
              <w:rPr>
                <w:sz w:val="20"/>
                <w:szCs w:val="20"/>
              </w:rPr>
            </w:pPr>
            <w:r>
              <w:rPr>
                <w:rFonts w:eastAsia="Times New Roman"/>
              </w:rPr>
              <w:t>по</w:t>
            </w:r>
          </w:p>
        </w:tc>
        <w:tc>
          <w:tcPr>
            <w:tcW w:w="1040" w:type="dxa"/>
            <w:tcBorders>
              <w:right w:val="single" w:sz="8" w:space="0" w:color="auto"/>
            </w:tcBorders>
            <w:vAlign w:val="bottom"/>
          </w:tcPr>
          <w:p w:rsidR="00725536" w:rsidRDefault="00D778CE">
            <w:pPr>
              <w:ind w:left="40"/>
              <w:rPr>
                <w:sz w:val="20"/>
                <w:szCs w:val="20"/>
              </w:rPr>
            </w:pPr>
            <w:r>
              <w:rPr>
                <w:rFonts w:eastAsia="Times New Roman"/>
              </w:rPr>
              <w:t>вопросам</w:t>
            </w: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300" w:type="dxa"/>
            <w:vAlign w:val="bottom"/>
          </w:tcPr>
          <w:p w:rsidR="00725536" w:rsidRDefault="00725536">
            <w:pPr>
              <w:rPr>
                <w:sz w:val="21"/>
                <w:szCs w:val="21"/>
              </w:rPr>
            </w:pPr>
          </w:p>
        </w:tc>
        <w:tc>
          <w:tcPr>
            <w:tcW w:w="400" w:type="dxa"/>
            <w:tcBorders>
              <w:right w:val="single" w:sz="8" w:space="0" w:color="auto"/>
            </w:tcBorders>
            <w:vAlign w:val="bottom"/>
          </w:tcPr>
          <w:p w:rsidR="00725536" w:rsidRDefault="00725536">
            <w:pPr>
              <w:rPr>
                <w:sz w:val="21"/>
                <w:szCs w:val="21"/>
              </w:rPr>
            </w:pPr>
          </w:p>
        </w:tc>
      </w:tr>
      <w:tr w:rsidR="00725536">
        <w:trPr>
          <w:trHeight w:val="254"/>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информационно-</w:t>
            </w:r>
          </w:p>
        </w:tc>
        <w:tc>
          <w:tcPr>
            <w:tcW w:w="1840" w:type="dxa"/>
            <w:tcBorders>
              <w:right w:val="single" w:sz="8" w:space="0" w:color="auto"/>
            </w:tcBorders>
            <w:vAlign w:val="bottom"/>
          </w:tcPr>
          <w:p w:rsidR="00725536" w:rsidRDefault="00D778CE">
            <w:pPr>
              <w:ind w:left="80"/>
              <w:rPr>
                <w:sz w:val="20"/>
                <w:szCs w:val="20"/>
              </w:rPr>
            </w:pPr>
            <w:r>
              <w:rPr>
                <w:rFonts w:eastAsia="Times New Roman"/>
              </w:rPr>
              <w:t>социальным,</w:t>
            </w: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образования</w:t>
            </w:r>
          </w:p>
        </w:tc>
        <w:tc>
          <w:tcPr>
            <w:tcW w:w="21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1300" w:type="dxa"/>
            <w:vAlign w:val="bottom"/>
          </w:tcPr>
          <w:p w:rsidR="00725536" w:rsidRDefault="00725536"/>
        </w:tc>
        <w:tc>
          <w:tcPr>
            <w:tcW w:w="400" w:type="dxa"/>
            <w:tcBorders>
              <w:right w:val="single" w:sz="8" w:space="0" w:color="auto"/>
            </w:tcBorders>
            <w:vAlign w:val="bottom"/>
          </w:tcPr>
          <w:p w:rsidR="00725536" w:rsidRDefault="00725536"/>
        </w:tc>
      </w:tr>
      <w:tr w:rsidR="00725536">
        <w:trPr>
          <w:trHeight w:val="252"/>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просветительско</w:t>
            </w:r>
          </w:p>
        </w:tc>
        <w:tc>
          <w:tcPr>
            <w:tcW w:w="1840" w:type="dxa"/>
            <w:tcBorders>
              <w:right w:val="single" w:sz="8" w:space="0" w:color="auto"/>
            </w:tcBorders>
            <w:vAlign w:val="bottom"/>
          </w:tcPr>
          <w:p w:rsidR="00725536" w:rsidRDefault="00D778CE">
            <w:pPr>
              <w:ind w:left="80"/>
              <w:rPr>
                <w:sz w:val="20"/>
                <w:szCs w:val="20"/>
              </w:rPr>
            </w:pPr>
            <w:r>
              <w:rPr>
                <w:rFonts w:eastAsia="Times New Roman"/>
              </w:rPr>
              <w:t>правовым и</w:t>
            </w:r>
          </w:p>
        </w:tc>
        <w:tc>
          <w:tcPr>
            <w:tcW w:w="800" w:type="dxa"/>
            <w:vAlign w:val="bottom"/>
          </w:tcPr>
          <w:p w:rsidR="00725536" w:rsidRDefault="00725536">
            <w:pPr>
              <w:rPr>
                <w:sz w:val="21"/>
                <w:szCs w:val="21"/>
              </w:rPr>
            </w:pPr>
          </w:p>
        </w:tc>
        <w:tc>
          <w:tcPr>
            <w:tcW w:w="104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300" w:type="dxa"/>
            <w:vAlign w:val="bottom"/>
          </w:tcPr>
          <w:p w:rsidR="00725536" w:rsidRDefault="00D778CE">
            <w:pPr>
              <w:ind w:left="100"/>
              <w:rPr>
                <w:sz w:val="20"/>
                <w:szCs w:val="20"/>
              </w:rPr>
            </w:pPr>
            <w:r>
              <w:rPr>
                <w:rFonts w:eastAsia="Times New Roman"/>
              </w:rPr>
              <w:t>ПМПк</w:t>
            </w:r>
          </w:p>
        </w:tc>
        <w:tc>
          <w:tcPr>
            <w:tcW w:w="400" w:type="dxa"/>
            <w:tcBorders>
              <w:right w:val="single" w:sz="8" w:space="0" w:color="auto"/>
            </w:tcBorders>
            <w:vAlign w:val="bottom"/>
          </w:tcPr>
          <w:p w:rsidR="00725536" w:rsidRDefault="00725536">
            <w:pPr>
              <w:rPr>
                <w:sz w:val="21"/>
                <w:szCs w:val="21"/>
              </w:rPr>
            </w:pPr>
          </w:p>
        </w:tc>
      </w:tr>
      <w:tr w:rsidR="00725536">
        <w:trPr>
          <w:trHeight w:val="252"/>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й деятельности</w:t>
            </w:r>
          </w:p>
        </w:tc>
        <w:tc>
          <w:tcPr>
            <w:tcW w:w="1840" w:type="dxa"/>
            <w:tcBorders>
              <w:right w:val="single" w:sz="8" w:space="0" w:color="auto"/>
            </w:tcBorders>
            <w:vAlign w:val="bottom"/>
          </w:tcPr>
          <w:p w:rsidR="00725536" w:rsidRDefault="00D778CE">
            <w:pPr>
              <w:ind w:left="80"/>
              <w:rPr>
                <w:sz w:val="20"/>
                <w:szCs w:val="20"/>
              </w:rPr>
            </w:pPr>
            <w:r>
              <w:rPr>
                <w:rFonts w:eastAsia="Times New Roman"/>
              </w:rPr>
              <w:t>другим вопросам</w:t>
            </w:r>
          </w:p>
        </w:tc>
        <w:tc>
          <w:tcPr>
            <w:tcW w:w="800" w:type="dxa"/>
            <w:vAlign w:val="bottom"/>
          </w:tcPr>
          <w:p w:rsidR="00725536" w:rsidRDefault="00725536">
            <w:pPr>
              <w:rPr>
                <w:sz w:val="21"/>
                <w:szCs w:val="21"/>
              </w:rPr>
            </w:pPr>
          </w:p>
        </w:tc>
        <w:tc>
          <w:tcPr>
            <w:tcW w:w="104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300" w:type="dxa"/>
            <w:vAlign w:val="bottom"/>
          </w:tcPr>
          <w:p w:rsidR="00725536" w:rsidRDefault="00725536">
            <w:pPr>
              <w:rPr>
                <w:sz w:val="21"/>
                <w:szCs w:val="21"/>
              </w:rPr>
            </w:pPr>
          </w:p>
        </w:tc>
        <w:tc>
          <w:tcPr>
            <w:tcW w:w="400" w:type="dxa"/>
            <w:tcBorders>
              <w:right w:val="single" w:sz="8" w:space="0" w:color="auto"/>
            </w:tcBorders>
            <w:vAlign w:val="bottom"/>
          </w:tcPr>
          <w:p w:rsidR="00725536" w:rsidRDefault="00725536">
            <w:pPr>
              <w:rPr>
                <w:sz w:val="21"/>
                <w:szCs w:val="21"/>
              </w:rPr>
            </w:pPr>
          </w:p>
        </w:tc>
      </w:tr>
      <w:tr w:rsidR="00725536">
        <w:trPr>
          <w:trHeight w:val="260"/>
        </w:trPr>
        <w:tc>
          <w:tcPr>
            <w:tcW w:w="184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по вопросам</w:t>
            </w:r>
          </w:p>
        </w:tc>
        <w:tc>
          <w:tcPr>
            <w:tcW w:w="1840" w:type="dxa"/>
            <w:tcBorders>
              <w:bottom w:val="single" w:sz="8" w:space="0" w:color="auto"/>
              <w:right w:val="single" w:sz="8" w:space="0" w:color="auto"/>
            </w:tcBorders>
            <w:vAlign w:val="bottom"/>
          </w:tcPr>
          <w:p w:rsidR="00725536" w:rsidRDefault="00725536"/>
        </w:tc>
        <w:tc>
          <w:tcPr>
            <w:tcW w:w="800" w:type="dxa"/>
            <w:tcBorders>
              <w:bottom w:val="single" w:sz="8" w:space="0" w:color="auto"/>
            </w:tcBorders>
            <w:vAlign w:val="bottom"/>
          </w:tcPr>
          <w:p w:rsidR="00725536" w:rsidRDefault="00725536"/>
        </w:tc>
        <w:tc>
          <w:tcPr>
            <w:tcW w:w="1040" w:type="dxa"/>
            <w:tcBorders>
              <w:bottom w:val="single" w:sz="8" w:space="0" w:color="auto"/>
              <w:right w:val="single" w:sz="8" w:space="0" w:color="auto"/>
            </w:tcBorders>
            <w:vAlign w:val="bottom"/>
          </w:tcPr>
          <w:p w:rsidR="00725536" w:rsidRDefault="00725536"/>
        </w:tc>
        <w:tc>
          <w:tcPr>
            <w:tcW w:w="2120" w:type="dxa"/>
            <w:tcBorders>
              <w:bottom w:val="single" w:sz="8" w:space="0" w:color="auto"/>
              <w:right w:val="single" w:sz="8" w:space="0" w:color="auto"/>
            </w:tcBorders>
            <w:vAlign w:val="bottom"/>
          </w:tcPr>
          <w:p w:rsidR="00725536" w:rsidRDefault="00725536"/>
        </w:tc>
        <w:tc>
          <w:tcPr>
            <w:tcW w:w="1000" w:type="dxa"/>
            <w:tcBorders>
              <w:bottom w:val="single" w:sz="8" w:space="0" w:color="auto"/>
              <w:right w:val="single" w:sz="8" w:space="0" w:color="auto"/>
            </w:tcBorders>
            <w:vAlign w:val="bottom"/>
          </w:tcPr>
          <w:p w:rsidR="00725536" w:rsidRDefault="00725536"/>
        </w:tc>
        <w:tc>
          <w:tcPr>
            <w:tcW w:w="1300" w:type="dxa"/>
            <w:tcBorders>
              <w:bottom w:val="single" w:sz="8" w:space="0" w:color="auto"/>
            </w:tcBorders>
            <w:vAlign w:val="bottom"/>
          </w:tcPr>
          <w:p w:rsidR="00725536" w:rsidRDefault="00725536"/>
        </w:tc>
        <w:tc>
          <w:tcPr>
            <w:tcW w:w="400" w:type="dxa"/>
            <w:tcBorders>
              <w:bottom w:val="single" w:sz="8" w:space="0" w:color="auto"/>
              <w:right w:val="single" w:sz="8" w:space="0" w:color="auto"/>
            </w:tcBorders>
            <w:vAlign w:val="bottom"/>
          </w:tcPr>
          <w:p w:rsidR="00725536" w:rsidRDefault="00725536"/>
        </w:tc>
      </w:tr>
      <w:tr w:rsidR="00725536">
        <w:trPr>
          <w:trHeight w:val="239"/>
        </w:trPr>
        <w:tc>
          <w:tcPr>
            <w:tcW w:w="1840" w:type="dxa"/>
            <w:tcBorders>
              <w:left w:val="single" w:sz="8" w:space="0" w:color="auto"/>
              <w:right w:val="single" w:sz="8" w:space="0" w:color="auto"/>
            </w:tcBorders>
            <w:vAlign w:val="bottom"/>
          </w:tcPr>
          <w:p w:rsidR="00725536" w:rsidRDefault="00D778CE">
            <w:pPr>
              <w:spacing w:line="226" w:lineRule="exact"/>
              <w:ind w:left="120"/>
              <w:rPr>
                <w:sz w:val="20"/>
                <w:szCs w:val="20"/>
              </w:rPr>
            </w:pPr>
            <w:r>
              <w:rPr>
                <w:rFonts w:eastAsia="Times New Roman"/>
              </w:rPr>
              <w:t>образования со</w:t>
            </w:r>
          </w:p>
        </w:tc>
        <w:tc>
          <w:tcPr>
            <w:tcW w:w="1840" w:type="dxa"/>
            <w:tcBorders>
              <w:right w:val="single" w:sz="8" w:space="0" w:color="auto"/>
            </w:tcBorders>
            <w:vAlign w:val="bottom"/>
          </w:tcPr>
          <w:p w:rsidR="00725536" w:rsidRDefault="00D778CE">
            <w:pPr>
              <w:spacing w:line="239" w:lineRule="exact"/>
              <w:ind w:left="80"/>
              <w:rPr>
                <w:sz w:val="20"/>
                <w:szCs w:val="20"/>
              </w:rPr>
            </w:pPr>
            <w:r>
              <w:rPr>
                <w:rFonts w:eastAsia="Times New Roman"/>
              </w:rPr>
              <w:t>Психолого-</w:t>
            </w:r>
          </w:p>
        </w:tc>
        <w:tc>
          <w:tcPr>
            <w:tcW w:w="1840" w:type="dxa"/>
            <w:gridSpan w:val="2"/>
            <w:tcBorders>
              <w:right w:val="single" w:sz="8" w:space="0" w:color="auto"/>
            </w:tcBorders>
            <w:vAlign w:val="bottom"/>
          </w:tcPr>
          <w:p w:rsidR="00725536" w:rsidRDefault="00D778CE">
            <w:pPr>
              <w:spacing w:line="239" w:lineRule="exact"/>
              <w:ind w:left="80"/>
              <w:rPr>
                <w:sz w:val="20"/>
                <w:szCs w:val="20"/>
              </w:rPr>
            </w:pPr>
            <w:r>
              <w:rPr>
                <w:rFonts w:eastAsia="Times New Roman"/>
              </w:rPr>
              <w:t>Организация</w:t>
            </w:r>
          </w:p>
        </w:tc>
        <w:tc>
          <w:tcPr>
            <w:tcW w:w="2120" w:type="dxa"/>
            <w:tcBorders>
              <w:right w:val="single" w:sz="8" w:space="0" w:color="auto"/>
            </w:tcBorders>
            <w:vAlign w:val="bottom"/>
          </w:tcPr>
          <w:p w:rsidR="00725536" w:rsidRDefault="00D778CE">
            <w:pPr>
              <w:spacing w:line="239" w:lineRule="exact"/>
              <w:ind w:left="100"/>
              <w:rPr>
                <w:sz w:val="20"/>
                <w:szCs w:val="20"/>
              </w:rPr>
            </w:pPr>
            <w:r>
              <w:rPr>
                <w:rFonts w:eastAsia="Times New Roman"/>
              </w:rPr>
              <w:t>Информационные</w:t>
            </w:r>
          </w:p>
        </w:tc>
        <w:tc>
          <w:tcPr>
            <w:tcW w:w="1000" w:type="dxa"/>
            <w:tcBorders>
              <w:right w:val="single" w:sz="8" w:space="0" w:color="auto"/>
            </w:tcBorders>
            <w:vAlign w:val="bottom"/>
          </w:tcPr>
          <w:p w:rsidR="00725536" w:rsidRDefault="00D778CE">
            <w:pPr>
              <w:spacing w:line="239" w:lineRule="exact"/>
              <w:ind w:left="660"/>
              <w:rPr>
                <w:sz w:val="20"/>
                <w:szCs w:val="20"/>
              </w:rPr>
            </w:pPr>
            <w:r>
              <w:rPr>
                <w:rFonts w:eastAsia="Times New Roman"/>
              </w:rPr>
              <w:t>В</w:t>
            </w:r>
          </w:p>
        </w:tc>
        <w:tc>
          <w:tcPr>
            <w:tcW w:w="1300" w:type="dxa"/>
            <w:vAlign w:val="bottom"/>
          </w:tcPr>
          <w:p w:rsidR="00725536" w:rsidRDefault="00D778CE">
            <w:pPr>
              <w:spacing w:line="239" w:lineRule="exact"/>
              <w:ind w:left="100"/>
              <w:rPr>
                <w:sz w:val="20"/>
                <w:szCs w:val="20"/>
              </w:rPr>
            </w:pPr>
            <w:r>
              <w:rPr>
                <w:rFonts w:eastAsia="Times New Roman"/>
              </w:rPr>
              <w:t>Психолог</w:t>
            </w:r>
          </w:p>
        </w:tc>
        <w:tc>
          <w:tcPr>
            <w:tcW w:w="400" w:type="dxa"/>
            <w:tcBorders>
              <w:right w:val="single" w:sz="8" w:space="0" w:color="auto"/>
            </w:tcBorders>
            <w:vAlign w:val="bottom"/>
          </w:tcPr>
          <w:p w:rsidR="00725536" w:rsidRDefault="00725536">
            <w:pPr>
              <w:rPr>
                <w:sz w:val="20"/>
                <w:szCs w:val="20"/>
              </w:rPr>
            </w:pPr>
          </w:p>
        </w:tc>
      </w:tr>
      <w:tr w:rsidR="00725536">
        <w:trPr>
          <w:trHeight w:val="252"/>
        </w:trPr>
        <w:tc>
          <w:tcPr>
            <w:tcW w:w="1840" w:type="dxa"/>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всеми</w:t>
            </w:r>
          </w:p>
        </w:tc>
        <w:tc>
          <w:tcPr>
            <w:tcW w:w="1840" w:type="dxa"/>
            <w:tcBorders>
              <w:right w:val="single" w:sz="8" w:space="0" w:color="auto"/>
            </w:tcBorders>
            <w:vAlign w:val="bottom"/>
          </w:tcPr>
          <w:p w:rsidR="00725536" w:rsidRDefault="00D778CE">
            <w:pPr>
              <w:ind w:left="80"/>
              <w:rPr>
                <w:sz w:val="20"/>
                <w:szCs w:val="20"/>
              </w:rPr>
            </w:pPr>
            <w:r>
              <w:rPr>
                <w:rFonts w:eastAsia="Times New Roman"/>
              </w:rPr>
              <w:t>педагогическое</w:t>
            </w: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методических</w:t>
            </w:r>
          </w:p>
        </w:tc>
        <w:tc>
          <w:tcPr>
            <w:tcW w:w="2120" w:type="dxa"/>
            <w:tcBorders>
              <w:right w:val="single" w:sz="8" w:space="0" w:color="auto"/>
            </w:tcBorders>
            <w:vAlign w:val="bottom"/>
          </w:tcPr>
          <w:p w:rsidR="00725536" w:rsidRDefault="00D778CE">
            <w:pPr>
              <w:ind w:left="100"/>
              <w:rPr>
                <w:sz w:val="20"/>
                <w:szCs w:val="20"/>
              </w:rPr>
            </w:pPr>
            <w:r>
              <w:rPr>
                <w:rFonts w:eastAsia="Times New Roman"/>
              </w:rPr>
              <w:t>мероприятия</w:t>
            </w:r>
          </w:p>
        </w:tc>
        <w:tc>
          <w:tcPr>
            <w:tcW w:w="1000" w:type="dxa"/>
            <w:tcBorders>
              <w:right w:val="single" w:sz="8" w:space="0" w:color="auto"/>
            </w:tcBorders>
            <w:vAlign w:val="bottom"/>
          </w:tcPr>
          <w:p w:rsidR="00725536" w:rsidRDefault="00D778CE">
            <w:pPr>
              <w:ind w:left="100"/>
              <w:rPr>
                <w:sz w:val="20"/>
                <w:szCs w:val="20"/>
              </w:rPr>
            </w:pPr>
            <w:r>
              <w:rPr>
                <w:rFonts w:eastAsia="Times New Roman"/>
              </w:rPr>
              <w:t>течение</w:t>
            </w:r>
          </w:p>
        </w:tc>
        <w:tc>
          <w:tcPr>
            <w:tcW w:w="1300" w:type="dxa"/>
            <w:vAlign w:val="bottom"/>
          </w:tcPr>
          <w:p w:rsidR="00725536" w:rsidRDefault="00D778CE">
            <w:pPr>
              <w:ind w:left="100"/>
              <w:rPr>
                <w:sz w:val="20"/>
                <w:szCs w:val="20"/>
              </w:rPr>
            </w:pPr>
            <w:r>
              <w:rPr>
                <w:rFonts w:eastAsia="Times New Roman"/>
              </w:rPr>
              <w:t>Заместитель</w:t>
            </w:r>
          </w:p>
        </w:tc>
        <w:tc>
          <w:tcPr>
            <w:tcW w:w="400" w:type="dxa"/>
            <w:tcBorders>
              <w:right w:val="single" w:sz="8" w:space="0" w:color="auto"/>
            </w:tcBorders>
            <w:vAlign w:val="bottom"/>
          </w:tcPr>
          <w:p w:rsidR="00725536" w:rsidRDefault="00725536">
            <w:pPr>
              <w:rPr>
                <w:sz w:val="21"/>
                <w:szCs w:val="21"/>
              </w:rPr>
            </w:pPr>
          </w:p>
        </w:tc>
      </w:tr>
      <w:tr w:rsidR="00725536">
        <w:trPr>
          <w:trHeight w:val="252"/>
        </w:trPr>
        <w:tc>
          <w:tcPr>
            <w:tcW w:w="1840" w:type="dxa"/>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участниками</w:t>
            </w:r>
          </w:p>
        </w:tc>
        <w:tc>
          <w:tcPr>
            <w:tcW w:w="1840" w:type="dxa"/>
            <w:tcBorders>
              <w:right w:val="single" w:sz="8" w:space="0" w:color="auto"/>
            </w:tcBorders>
            <w:vAlign w:val="bottom"/>
          </w:tcPr>
          <w:p w:rsidR="00725536" w:rsidRDefault="00D778CE">
            <w:pPr>
              <w:ind w:left="80"/>
              <w:rPr>
                <w:sz w:val="20"/>
                <w:szCs w:val="20"/>
              </w:rPr>
            </w:pPr>
            <w:r>
              <w:rPr>
                <w:rFonts w:eastAsia="Times New Roman"/>
              </w:rPr>
              <w:t>просвещение</w:t>
            </w: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мероприятий по</w:t>
            </w: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D778CE">
            <w:pPr>
              <w:ind w:left="100"/>
              <w:rPr>
                <w:sz w:val="20"/>
                <w:szCs w:val="20"/>
              </w:rPr>
            </w:pPr>
            <w:r>
              <w:rPr>
                <w:rFonts w:eastAsia="Times New Roman"/>
              </w:rPr>
              <w:t>учебног</w:t>
            </w:r>
          </w:p>
        </w:tc>
        <w:tc>
          <w:tcPr>
            <w:tcW w:w="1300" w:type="dxa"/>
            <w:vAlign w:val="bottom"/>
          </w:tcPr>
          <w:p w:rsidR="00725536" w:rsidRDefault="00D778CE">
            <w:pPr>
              <w:ind w:left="100"/>
              <w:rPr>
                <w:sz w:val="20"/>
                <w:szCs w:val="20"/>
              </w:rPr>
            </w:pPr>
            <w:r>
              <w:rPr>
                <w:rFonts w:eastAsia="Times New Roman"/>
              </w:rPr>
              <w:t>директора</w:t>
            </w:r>
          </w:p>
        </w:tc>
        <w:tc>
          <w:tcPr>
            <w:tcW w:w="400" w:type="dxa"/>
            <w:tcBorders>
              <w:right w:val="single" w:sz="8" w:space="0" w:color="auto"/>
            </w:tcBorders>
            <w:vAlign w:val="bottom"/>
          </w:tcPr>
          <w:p w:rsidR="00725536" w:rsidRDefault="00D778CE">
            <w:pPr>
              <w:ind w:left="60"/>
              <w:rPr>
                <w:sz w:val="20"/>
                <w:szCs w:val="20"/>
              </w:rPr>
            </w:pPr>
            <w:r>
              <w:rPr>
                <w:rFonts w:eastAsia="Times New Roman"/>
              </w:rPr>
              <w:t>по</w:t>
            </w:r>
          </w:p>
        </w:tc>
      </w:tr>
      <w:tr w:rsidR="00725536">
        <w:trPr>
          <w:trHeight w:val="254"/>
        </w:trPr>
        <w:tc>
          <w:tcPr>
            <w:tcW w:w="1840" w:type="dxa"/>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образовательног</w:t>
            </w:r>
          </w:p>
        </w:tc>
        <w:tc>
          <w:tcPr>
            <w:tcW w:w="1840" w:type="dxa"/>
            <w:tcBorders>
              <w:right w:val="single" w:sz="8" w:space="0" w:color="auto"/>
            </w:tcBorders>
            <w:vAlign w:val="bottom"/>
          </w:tcPr>
          <w:p w:rsidR="00725536" w:rsidRDefault="00D778CE">
            <w:pPr>
              <w:ind w:left="80"/>
              <w:rPr>
                <w:sz w:val="20"/>
                <w:szCs w:val="20"/>
              </w:rPr>
            </w:pPr>
            <w:r>
              <w:rPr>
                <w:rFonts w:eastAsia="Times New Roman"/>
              </w:rPr>
              <w:t>педагогических</w:t>
            </w: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вопросам</w:t>
            </w:r>
          </w:p>
        </w:tc>
        <w:tc>
          <w:tcPr>
            <w:tcW w:w="21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D778CE">
            <w:pPr>
              <w:ind w:left="100"/>
              <w:rPr>
                <w:sz w:val="20"/>
                <w:szCs w:val="20"/>
              </w:rPr>
            </w:pPr>
            <w:r>
              <w:rPr>
                <w:rFonts w:eastAsia="Times New Roman"/>
              </w:rPr>
              <w:t>о года</w:t>
            </w:r>
          </w:p>
        </w:tc>
        <w:tc>
          <w:tcPr>
            <w:tcW w:w="1300" w:type="dxa"/>
            <w:vAlign w:val="bottom"/>
          </w:tcPr>
          <w:p w:rsidR="00725536" w:rsidRDefault="00D778CE">
            <w:pPr>
              <w:ind w:left="100"/>
              <w:rPr>
                <w:sz w:val="20"/>
                <w:szCs w:val="20"/>
              </w:rPr>
            </w:pPr>
            <w:r>
              <w:rPr>
                <w:rFonts w:eastAsia="Times New Roman"/>
              </w:rPr>
              <w:t>УВР</w:t>
            </w:r>
          </w:p>
        </w:tc>
        <w:tc>
          <w:tcPr>
            <w:tcW w:w="400" w:type="dxa"/>
            <w:tcBorders>
              <w:right w:val="single" w:sz="8" w:space="0" w:color="auto"/>
            </w:tcBorders>
            <w:vAlign w:val="bottom"/>
          </w:tcPr>
          <w:p w:rsidR="00725536" w:rsidRDefault="00725536"/>
        </w:tc>
      </w:tr>
      <w:tr w:rsidR="00725536">
        <w:trPr>
          <w:trHeight w:val="261"/>
        </w:trPr>
        <w:tc>
          <w:tcPr>
            <w:tcW w:w="1840" w:type="dxa"/>
            <w:tcBorders>
              <w:left w:val="single" w:sz="8" w:space="0" w:color="auto"/>
              <w:right w:val="single" w:sz="8" w:space="0" w:color="auto"/>
            </w:tcBorders>
            <w:vAlign w:val="bottom"/>
          </w:tcPr>
          <w:p w:rsidR="00725536" w:rsidRDefault="00D778CE">
            <w:pPr>
              <w:spacing w:line="242" w:lineRule="exact"/>
              <w:ind w:left="120"/>
              <w:rPr>
                <w:sz w:val="20"/>
                <w:szCs w:val="20"/>
              </w:rPr>
            </w:pPr>
            <w:r>
              <w:rPr>
                <w:rFonts w:eastAsia="Times New Roman"/>
              </w:rPr>
              <w:t>о процесса</w:t>
            </w:r>
          </w:p>
        </w:tc>
        <w:tc>
          <w:tcPr>
            <w:tcW w:w="1840" w:type="dxa"/>
            <w:tcBorders>
              <w:right w:val="single" w:sz="8" w:space="0" w:color="auto"/>
            </w:tcBorders>
            <w:vAlign w:val="bottom"/>
          </w:tcPr>
          <w:p w:rsidR="00725536" w:rsidRDefault="00D778CE">
            <w:pPr>
              <w:ind w:left="80"/>
              <w:rPr>
                <w:sz w:val="20"/>
                <w:szCs w:val="20"/>
              </w:rPr>
            </w:pPr>
            <w:r>
              <w:rPr>
                <w:rFonts w:eastAsia="Times New Roman"/>
              </w:rPr>
              <w:t>работников по</w:t>
            </w:r>
          </w:p>
        </w:tc>
        <w:tc>
          <w:tcPr>
            <w:tcW w:w="1840" w:type="dxa"/>
            <w:gridSpan w:val="2"/>
            <w:tcBorders>
              <w:right w:val="single" w:sz="8" w:space="0" w:color="auto"/>
            </w:tcBorders>
            <w:vAlign w:val="bottom"/>
          </w:tcPr>
          <w:p w:rsidR="00725536" w:rsidRDefault="00D778CE">
            <w:pPr>
              <w:ind w:left="80"/>
              <w:rPr>
                <w:sz w:val="20"/>
                <w:szCs w:val="20"/>
              </w:rPr>
            </w:pPr>
            <w:r>
              <w:rPr>
                <w:rFonts w:eastAsia="Times New Roman"/>
              </w:rPr>
              <w:t>образования</w:t>
            </w:r>
          </w:p>
        </w:tc>
        <w:tc>
          <w:tcPr>
            <w:tcW w:w="21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1300" w:type="dxa"/>
            <w:vAlign w:val="bottom"/>
          </w:tcPr>
          <w:p w:rsidR="00725536" w:rsidRDefault="00725536"/>
        </w:tc>
        <w:tc>
          <w:tcPr>
            <w:tcW w:w="400" w:type="dxa"/>
            <w:tcBorders>
              <w:right w:val="single" w:sz="8" w:space="0" w:color="auto"/>
            </w:tcBorders>
            <w:vAlign w:val="bottom"/>
          </w:tcPr>
          <w:p w:rsidR="00725536" w:rsidRDefault="00725536"/>
        </w:tc>
      </w:tr>
      <w:tr w:rsidR="00725536">
        <w:trPr>
          <w:trHeight w:val="255"/>
        </w:trPr>
        <w:tc>
          <w:tcPr>
            <w:tcW w:w="1840" w:type="dxa"/>
            <w:tcBorders>
              <w:left w:val="single" w:sz="8" w:space="0" w:color="auto"/>
              <w:right w:val="single" w:sz="8" w:space="0" w:color="auto"/>
            </w:tcBorders>
            <w:vAlign w:val="bottom"/>
          </w:tcPr>
          <w:p w:rsidR="00725536" w:rsidRDefault="00725536"/>
        </w:tc>
        <w:tc>
          <w:tcPr>
            <w:tcW w:w="1840" w:type="dxa"/>
            <w:tcBorders>
              <w:right w:val="single" w:sz="8" w:space="0" w:color="auto"/>
            </w:tcBorders>
            <w:vAlign w:val="bottom"/>
          </w:tcPr>
          <w:p w:rsidR="00725536" w:rsidRDefault="00D778CE">
            <w:pPr>
              <w:ind w:left="80"/>
              <w:rPr>
                <w:sz w:val="20"/>
                <w:szCs w:val="20"/>
              </w:rPr>
            </w:pPr>
            <w:r>
              <w:rPr>
                <w:rFonts w:eastAsia="Times New Roman"/>
              </w:rPr>
              <w:t>вопросам</w:t>
            </w:r>
          </w:p>
        </w:tc>
        <w:tc>
          <w:tcPr>
            <w:tcW w:w="800" w:type="dxa"/>
            <w:vAlign w:val="bottom"/>
          </w:tcPr>
          <w:p w:rsidR="00725536" w:rsidRDefault="00725536"/>
        </w:tc>
        <w:tc>
          <w:tcPr>
            <w:tcW w:w="1040" w:type="dxa"/>
            <w:tcBorders>
              <w:right w:val="single" w:sz="8" w:space="0" w:color="auto"/>
            </w:tcBorders>
            <w:vAlign w:val="bottom"/>
          </w:tcPr>
          <w:p w:rsidR="00725536" w:rsidRDefault="00725536"/>
        </w:tc>
        <w:tc>
          <w:tcPr>
            <w:tcW w:w="21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1300" w:type="dxa"/>
            <w:vAlign w:val="bottom"/>
          </w:tcPr>
          <w:p w:rsidR="00725536" w:rsidRDefault="00D778CE">
            <w:pPr>
              <w:ind w:left="100"/>
              <w:rPr>
                <w:sz w:val="20"/>
                <w:szCs w:val="20"/>
              </w:rPr>
            </w:pPr>
            <w:r>
              <w:rPr>
                <w:rFonts w:eastAsia="Times New Roman"/>
              </w:rPr>
              <w:t>ПМПк</w:t>
            </w:r>
          </w:p>
        </w:tc>
        <w:tc>
          <w:tcPr>
            <w:tcW w:w="400" w:type="dxa"/>
            <w:tcBorders>
              <w:right w:val="single" w:sz="8" w:space="0" w:color="auto"/>
            </w:tcBorders>
            <w:vAlign w:val="bottom"/>
          </w:tcPr>
          <w:p w:rsidR="00725536" w:rsidRDefault="00725536"/>
        </w:tc>
      </w:tr>
      <w:tr w:rsidR="00725536">
        <w:trPr>
          <w:trHeight w:val="252"/>
        </w:trPr>
        <w:tc>
          <w:tcPr>
            <w:tcW w:w="1840" w:type="dxa"/>
            <w:tcBorders>
              <w:left w:val="single" w:sz="8" w:space="0" w:color="auto"/>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D778CE">
            <w:pPr>
              <w:ind w:left="80"/>
              <w:rPr>
                <w:sz w:val="20"/>
                <w:szCs w:val="20"/>
              </w:rPr>
            </w:pPr>
            <w:r>
              <w:rPr>
                <w:rFonts w:eastAsia="Times New Roman"/>
              </w:rPr>
              <w:t>развития,</w:t>
            </w:r>
          </w:p>
        </w:tc>
        <w:tc>
          <w:tcPr>
            <w:tcW w:w="800" w:type="dxa"/>
            <w:vAlign w:val="bottom"/>
          </w:tcPr>
          <w:p w:rsidR="00725536" w:rsidRDefault="00725536">
            <w:pPr>
              <w:rPr>
                <w:sz w:val="21"/>
                <w:szCs w:val="21"/>
              </w:rPr>
            </w:pPr>
          </w:p>
        </w:tc>
        <w:tc>
          <w:tcPr>
            <w:tcW w:w="104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300" w:type="dxa"/>
            <w:vAlign w:val="bottom"/>
          </w:tcPr>
          <w:p w:rsidR="00725536" w:rsidRDefault="00725536">
            <w:pPr>
              <w:rPr>
                <w:sz w:val="21"/>
                <w:szCs w:val="21"/>
              </w:rPr>
            </w:pPr>
          </w:p>
        </w:tc>
        <w:tc>
          <w:tcPr>
            <w:tcW w:w="400" w:type="dxa"/>
            <w:tcBorders>
              <w:right w:val="single" w:sz="8" w:space="0" w:color="auto"/>
            </w:tcBorders>
            <w:vAlign w:val="bottom"/>
          </w:tcPr>
          <w:p w:rsidR="00725536" w:rsidRDefault="00725536">
            <w:pPr>
              <w:rPr>
                <w:sz w:val="21"/>
                <w:szCs w:val="21"/>
              </w:rPr>
            </w:pPr>
          </w:p>
        </w:tc>
      </w:tr>
      <w:tr w:rsidR="00725536">
        <w:trPr>
          <w:trHeight w:val="252"/>
        </w:trPr>
        <w:tc>
          <w:tcPr>
            <w:tcW w:w="1840" w:type="dxa"/>
            <w:tcBorders>
              <w:left w:val="single" w:sz="8" w:space="0" w:color="auto"/>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D778CE">
            <w:pPr>
              <w:ind w:left="80"/>
              <w:rPr>
                <w:sz w:val="20"/>
                <w:szCs w:val="20"/>
              </w:rPr>
            </w:pPr>
            <w:r>
              <w:rPr>
                <w:rFonts w:eastAsia="Times New Roman"/>
              </w:rPr>
              <w:t>обучения и</w:t>
            </w:r>
          </w:p>
        </w:tc>
        <w:tc>
          <w:tcPr>
            <w:tcW w:w="800" w:type="dxa"/>
            <w:vAlign w:val="bottom"/>
          </w:tcPr>
          <w:p w:rsidR="00725536" w:rsidRDefault="00725536">
            <w:pPr>
              <w:rPr>
                <w:sz w:val="21"/>
                <w:szCs w:val="21"/>
              </w:rPr>
            </w:pPr>
          </w:p>
        </w:tc>
        <w:tc>
          <w:tcPr>
            <w:tcW w:w="104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300" w:type="dxa"/>
            <w:vAlign w:val="bottom"/>
          </w:tcPr>
          <w:p w:rsidR="00725536" w:rsidRDefault="00725536">
            <w:pPr>
              <w:rPr>
                <w:sz w:val="21"/>
                <w:szCs w:val="21"/>
              </w:rPr>
            </w:pPr>
          </w:p>
        </w:tc>
        <w:tc>
          <w:tcPr>
            <w:tcW w:w="400" w:type="dxa"/>
            <w:tcBorders>
              <w:right w:val="single" w:sz="8" w:space="0" w:color="auto"/>
            </w:tcBorders>
            <w:vAlign w:val="bottom"/>
          </w:tcPr>
          <w:p w:rsidR="00725536" w:rsidRDefault="00725536">
            <w:pPr>
              <w:rPr>
                <w:sz w:val="21"/>
                <w:szCs w:val="21"/>
              </w:rPr>
            </w:pPr>
          </w:p>
        </w:tc>
      </w:tr>
      <w:tr w:rsidR="00725536">
        <w:trPr>
          <w:trHeight w:val="254"/>
        </w:trPr>
        <w:tc>
          <w:tcPr>
            <w:tcW w:w="1840" w:type="dxa"/>
            <w:tcBorders>
              <w:left w:val="single" w:sz="8" w:space="0" w:color="auto"/>
              <w:right w:val="single" w:sz="8" w:space="0" w:color="auto"/>
            </w:tcBorders>
            <w:vAlign w:val="bottom"/>
          </w:tcPr>
          <w:p w:rsidR="00725536" w:rsidRDefault="00725536"/>
        </w:tc>
        <w:tc>
          <w:tcPr>
            <w:tcW w:w="1840" w:type="dxa"/>
            <w:tcBorders>
              <w:right w:val="single" w:sz="8" w:space="0" w:color="auto"/>
            </w:tcBorders>
            <w:vAlign w:val="bottom"/>
          </w:tcPr>
          <w:p w:rsidR="00725536" w:rsidRDefault="00D778CE">
            <w:pPr>
              <w:ind w:left="80"/>
              <w:rPr>
                <w:sz w:val="20"/>
                <w:szCs w:val="20"/>
              </w:rPr>
            </w:pPr>
            <w:r>
              <w:rPr>
                <w:rFonts w:eastAsia="Times New Roman"/>
              </w:rPr>
              <w:t>воспитания</w:t>
            </w:r>
          </w:p>
        </w:tc>
        <w:tc>
          <w:tcPr>
            <w:tcW w:w="800" w:type="dxa"/>
            <w:vAlign w:val="bottom"/>
          </w:tcPr>
          <w:p w:rsidR="00725536" w:rsidRDefault="00725536"/>
        </w:tc>
        <w:tc>
          <w:tcPr>
            <w:tcW w:w="1040" w:type="dxa"/>
            <w:tcBorders>
              <w:right w:val="single" w:sz="8" w:space="0" w:color="auto"/>
            </w:tcBorders>
            <w:vAlign w:val="bottom"/>
          </w:tcPr>
          <w:p w:rsidR="00725536" w:rsidRDefault="00725536"/>
        </w:tc>
        <w:tc>
          <w:tcPr>
            <w:tcW w:w="2120" w:type="dxa"/>
            <w:tcBorders>
              <w:right w:val="single" w:sz="8" w:space="0" w:color="auto"/>
            </w:tcBorders>
            <w:vAlign w:val="bottom"/>
          </w:tcPr>
          <w:p w:rsidR="00725536" w:rsidRDefault="00725536"/>
        </w:tc>
        <w:tc>
          <w:tcPr>
            <w:tcW w:w="1000" w:type="dxa"/>
            <w:tcBorders>
              <w:right w:val="single" w:sz="8" w:space="0" w:color="auto"/>
            </w:tcBorders>
            <w:vAlign w:val="bottom"/>
          </w:tcPr>
          <w:p w:rsidR="00725536" w:rsidRDefault="00725536"/>
        </w:tc>
        <w:tc>
          <w:tcPr>
            <w:tcW w:w="1300" w:type="dxa"/>
            <w:vAlign w:val="bottom"/>
          </w:tcPr>
          <w:p w:rsidR="00725536" w:rsidRDefault="00725536"/>
        </w:tc>
        <w:tc>
          <w:tcPr>
            <w:tcW w:w="400" w:type="dxa"/>
            <w:tcBorders>
              <w:right w:val="single" w:sz="8" w:space="0" w:color="auto"/>
            </w:tcBorders>
            <w:vAlign w:val="bottom"/>
          </w:tcPr>
          <w:p w:rsidR="00725536" w:rsidRDefault="00725536"/>
        </w:tc>
      </w:tr>
      <w:tr w:rsidR="00725536">
        <w:trPr>
          <w:trHeight w:val="252"/>
        </w:trPr>
        <w:tc>
          <w:tcPr>
            <w:tcW w:w="1840" w:type="dxa"/>
            <w:tcBorders>
              <w:left w:val="single" w:sz="8" w:space="0" w:color="auto"/>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D778CE">
            <w:pPr>
              <w:ind w:left="80"/>
              <w:rPr>
                <w:sz w:val="20"/>
                <w:szCs w:val="20"/>
              </w:rPr>
            </w:pPr>
            <w:r>
              <w:rPr>
                <w:rFonts w:eastAsia="Times New Roman"/>
              </w:rPr>
              <w:t>данной</w:t>
            </w:r>
          </w:p>
        </w:tc>
        <w:tc>
          <w:tcPr>
            <w:tcW w:w="800" w:type="dxa"/>
            <w:vAlign w:val="bottom"/>
          </w:tcPr>
          <w:p w:rsidR="00725536" w:rsidRDefault="00725536">
            <w:pPr>
              <w:rPr>
                <w:sz w:val="21"/>
                <w:szCs w:val="21"/>
              </w:rPr>
            </w:pPr>
          </w:p>
        </w:tc>
        <w:tc>
          <w:tcPr>
            <w:tcW w:w="1040" w:type="dxa"/>
            <w:tcBorders>
              <w:right w:val="single" w:sz="8" w:space="0" w:color="auto"/>
            </w:tcBorders>
            <w:vAlign w:val="bottom"/>
          </w:tcPr>
          <w:p w:rsidR="00725536" w:rsidRDefault="00725536">
            <w:pPr>
              <w:rPr>
                <w:sz w:val="21"/>
                <w:szCs w:val="21"/>
              </w:rPr>
            </w:pPr>
          </w:p>
        </w:tc>
        <w:tc>
          <w:tcPr>
            <w:tcW w:w="2120" w:type="dxa"/>
            <w:tcBorders>
              <w:right w:val="single" w:sz="8" w:space="0" w:color="auto"/>
            </w:tcBorders>
            <w:vAlign w:val="bottom"/>
          </w:tcPr>
          <w:p w:rsidR="00725536" w:rsidRDefault="00725536">
            <w:pPr>
              <w:rPr>
                <w:sz w:val="21"/>
                <w:szCs w:val="21"/>
              </w:rPr>
            </w:pPr>
          </w:p>
        </w:tc>
        <w:tc>
          <w:tcPr>
            <w:tcW w:w="1000" w:type="dxa"/>
            <w:tcBorders>
              <w:right w:val="single" w:sz="8" w:space="0" w:color="auto"/>
            </w:tcBorders>
            <w:vAlign w:val="bottom"/>
          </w:tcPr>
          <w:p w:rsidR="00725536" w:rsidRDefault="00725536">
            <w:pPr>
              <w:rPr>
                <w:sz w:val="21"/>
                <w:szCs w:val="21"/>
              </w:rPr>
            </w:pPr>
          </w:p>
        </w:tc>
        <w:tc>
          <w:tcPr>
            <w:tcW w:w="1300" w:type="dxa"/>
            <w:vAlign w:val="bottom"/>
          </w:tcPr>
          <w:p w:rsidR="00725536" w:rsidRDefault="00725536">
            <w:pPr>
              <w:rPr>
                <w:sz w:val="21"/>
                <w:szCs w:val="21"/>
              </w:rPr>
            </w:pPr>
          </w:p>
        </w:tc>
        <w:tc>
          <w:tcPr>
            <w:tcW w:w="400" w:type="dxa"/>
            <w:tcBorders>
              <w:right w:val="single" w:sz="8" w:space="0" w:color="auto"/>
            </w:tcBorders>
            <w:vAlign w:val="bottom"/>
          </w:tcPr>
          <w:p w:rsidR="00725536" w:rsidRDefault="00725536">
            <w:pPr>
              <w:rPr>
                <w:sz w:val="21"/>
                <w:szCs w:val="21"/>
              </w:rPr>
            </w:pPr>
          </w:p>
        </w:tc>
      </w:tr>
      <w:tr w:rsidR="00725536">
        <w:trPr>
          <w:trHeight w:val="260"/>
        </w:trPr>
        <w:tc>
          <w:tcPr>
            <w:tcW w:w="1840" w:type="dxa"/>
            <w:tcBorders>
              <w:left w:val="single" w:sz="8" w:space="0" w:color="auto"/>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rPr>
              <w:t>категории детей</w:t>
            </w:r>
          </w:p>
        </w:tc>
        <w:tc>
          <w:tcPr>
            <w:tcW w:w="800" w:type="dxa"/>
            <w:tcBorders>
              <w:bottom w:val="single" w:sz="8" w:space="0" w:color="auto"/>
            </w:tcBorders>
            <w:vAlign w:val="bottom"/>
          </w:tcPr>
          <w:p w:rsidR="00725536" w:rsidRDefault="00725536"/>
        </w:tc>
        <w:tc>
          <w:tcPr>
            <w:tcW w:w="1040" w:type="dxa"/>
            <w:tcBorders>
              <w:bottom w:val="single" w:sz="8" w:space="0" w:color="auto"/>
              <w:right w:val="single" w:sz="8" w:space="0" w:color="auto"/>
            </w:tcBorders>
            <w:vAlign w:val="bottom"/>
          </w:tcPr>
          <w:p w:rsidR="00725536" w:rsidRDefault="00725536"/>
        </w:tc>
        <w:tc>
          <w:tcPr>
            <w:tcW w:w="2120" w:type="dxa"/>
            <w:tcBorders>
              <w:bottom w:val="single" w:sz="8" w:space="0" w:color="auto"/>
              <w:right w:val="single" w:sz="8" w:space="0" w:color="auto"/>
            </w:tcBorders>
            <w:vAlign w:val="bottom"/>
          </w:tcPr>
          <w:p w:rsidR="00725536" w:rsidRDefault="00725536"/>
        </w:tc>
        <w:tc>
          <w:tcPr>
            <w:tcW w:w="1000" w:type="dxa"/>
            <w:tcBorders>
              <w:bottom w:val="single" w:sz="8" w:space="0" w:color="auto"/>
              <w:right w:val="single" w:sz="8" w:space="0" w:color="auto"/>
            </w:tcBorders>
            <w:vAlign w:val="bottom"/>
          </w:tcPr>
          <w:p w:rsidR="00725536" w:rsidRDefault="00725536"/>
        </w:tc>
        <w:tc>
          <w:tcPr>
            <w:tcW w:w="1300" w:type="dxa"/>
            <w:tcBorders>
              <w:bottom w:val="single" w:sz="8" w:space="0" w:color="auto"/>
            </w:tcBorders>
            <w:vAlign w:val="bottom"/>
          </w:tcPr>
          <w:p w:rsidR="00725536" w:rsidRDefault="00725536"/>
        </w:tc>
        <w:tc>
          <w:tcPr>
            <w:tcW w:w="400" w:type="dxa"/>
            <w:tcBorders>
              <w:bottom w:val="single" w:sz="8" w:space="0" w:color="auto"/>
              <w:right w:val="single" w:sz="8" w:space="0" w:color="auto"/>
            </w:tcBorders>
            <w:vAlign w:val="bottom"/>
          </w:tcPr>
          <w:p w:rsidR="00725536" w:rsidRDefault="00725536"/>
        </w:tc>
      </w:tr>
    </w:tbl>
    <w:p w:rsidR="00725536" w:rsidRDefault="00725536">
      <w:pPr>
        <w:spacing w:line="271" w:lineRule="exact"/>
        <w:rPr>
          <w:sz w:val="20"/>
          <w:szCs w:val="20"/>
        </w:rPr>
      </w:pPr>
    </w:p>
    <w:p w:rsidR="00725536" w:rsidRDefault="00D778CE">
      <w:pPr>
        <w:ind w:left="540"/>
        <w:rPr>
          <w:sz w:val="20"/>
          <w:szCs w:val="20"/>
        </w:rPr>
      </w:pPr>
      <w:r>
        <w:rPr>
          <w:rFonts w:eastAsia="Times New Roman"/>
          <w:b/>
          <w:bCs/>
          <w:sz w:val="24"/>
          <w:szCs w:val="24"/>
        </w:rPr>
        <w:t>2.5. Планируемые результаты коррекционной работы</w:t>
      </w:r>
    </w:p>
    <w:p w:rsidR="00725536" w:rsidRDefault="00725536">
      <w:pPr>
        <w:spacing w:line="7" w:lineRule="exact"/>
        <w:rPr>
          <w:sz w:val="20"/>
          <w:szCs w:val="20"/>
        </w:rPr>
      </w:pPr>
    </w:p>
    <w:p w:rsidR="00725536" w:rsidRDefault="00D778CE">
      <w:pPr>
        <w:spacing w:line="238" w:lineRule="auto"/>
        <w:ind w:left="540" w:right="300" w:firstLine="708"/>
        <w:jc w:val="both"/>
        <w:rPr>
          <w:sz w:val="20"/>
          <w:szCs w:val="20"/>
        </w:rPr>
      </w:pPr>
      <w:r>
        <w:rPr>
          <w:rFonts w:eastAsia="Times New Roman"/>
          <w:sz w:val="24"/>
          <w:szCs w:val="24"/>
        </w:rPr>
        <w:t>Программа коррекционной работы предусматривает различные варианты специального сопровождения обучающихся: формы обучения в общеобразовательном классе; по общей образовательной программе основного общего и среднего общего образования или по индивидуальной программе в случае домашнего обучения; с использованием надомной и (или) дистанционной форм обучения. Поэтому психолого-педагогическое сопровождение должно обеспечить:</w:t>
      </w:r>
    </w:p>
    <w:p w:rsidR="00725536" w:rsidRDefault="00D778CE" w:rsidP="00D778CE">
      <w:pPr>
        <w:numPr>
          <w:ilvl w:val="0"/>
          <w:numId w:val="425"/>
        </w:numPr>
        <w:tabs>
          <w:tab w:val="left" w:pos="1260"/>
        </w:tabs>
        <w:spacing w:line="235" w:lineRule="auto"/>
        <w:ind w:left="1260" w:hanging="356"/>
        <w:rPr>
          <w:rFonts w:eastAsia="Times New Roman"/>
          <w:sz w:val="28"/>
          <w:szCs w:val="28"/>
        </w:rPr>
      </w:pPr>
      <w:r>
        <w:rPr>
          <w:rFonts w:eastAsia="Times New Roman"/>
          <w:sz w:val="24"/>
          <w:szCs w:val="24"/>
        </w:rPr>
        <w:t>дифференцированные условия (оптимальный режим учебных нагрузок);</w:t>
      </w:r>
    </w:p>
    <w:p w:rsidR="00725536" w:rsidRDefault="00725536">
      <w:pPr>
        <w:spacing w:line="11" w:lineRule="exact"/>
        <w:rPr>
          <w:rFonts w:eastAsia="Times New Roman"/>
          <w:sz w:val="28"/>
          <w:szCs w:val="28"/>
        </w:rPr>
      </w:pPr>
    </w:p>
    <w:p w:rsidR="00725536" w:rsidRDefault="00D778CE" w:rsidP="00D778CE">
      <w:pPr>
        <w:numPr>
          <w:ilvl w:val="0"/>
          <w:numId w:val="425"/>
        </w:numPr>
        <w:tabs>
          <w:tab w:val="left" w:pos="1260"/>
        </w:tabs>
        <w:spacing w:line="226" w:lineRule="auto"/>
        <w:ind w:left="1260" w:hanging="356"/>
        <w:rPr>
          <w:rFonts w:eastAsia="Times New Roman"/>
          <w:sz w:val="28"/>
          <w:szCs w:val="28"/>
        </w:rPr>
      </w:pPr>
      <w:r>
        <w:rPr>
          <w:rFonts w:eastAsia="Times New Roman"/>
          <w:sz w:val="24"/>
          <w:szCs w:val="24"/>
        </w:rPr>
        <w:t>психолого-педагогические  условия  (учѐт  индивидуальных  особенностей  ребѐнка;</w:t>
      </w:r>
    </w:p>
    <w:p w:rsidR="00725536" w:rsidRDefault="00725536">
      <w:pPr>
        <w:spacing w:line="11" w:lineRule="exact"/>
        <w:rPr>
          <w:rFonts w:eastAsia="Times New Roman"/>
          <w:sz w:val="28"/>
          <w:szCs w:val="28"/>
        </w:rPr>
      </w:pPr>
    </w:p>
    <w:p w:rsidR="00725536" w:rsidRDefault="00D778CE">
      <w:pPr>
        <w:spacing w:line="234" w:lineRule="auto"/>
        <w:ind w:left="1260" w:right="300"/>
        <w:rPr>
          <w:rFonts w:eastAsia="Times New Roman"/>
          <w:sz w:val="28"/>
          <w:szCs w:val="28"/>
        </w:rPr>
      </w:pPr>
      <w:r>
        <w:rPr>
          <w:rFonts w:eastAsia="Times New Roman"/>
          <w:sz w:val="24"/>
          <w:szCs w:val="24"/>
        </w:rPr>
        <w:t>соблюдение комфортного психоэмоционального режима; использование современных педагогических технологий);</w:t>
      </w:r>
    </w:p>
    <w:p w:rsidR="00725536" w:rsidRDefault="00725536">
      <w:pPr>
        <w:spacing w:line="52" w:lineRule="exact"/>
        <w:rPr>
          <w:rFonts w:eastAsia="Times New Roman"/>
          <w:sz w:val="28"/>
          <w:szCs w:val="28"/>
        </w:rPr>
      </w:pPr>
    </w:p>
    <w:p w:rsidR="00725536" w:rsidRDefault="00D778CE" w:rsidP="00D778CE">
      <w:pPr>
        <w:numPr>
          <w:ilvl w:val="0"/>
          <w:numId w:val="425"/>
        </w:numPr>
        <w:tabs>
          <w:tab w:val="left" w:pos="1260"/>
        </w:tabs>
        <w:spacing w:line="230" w:lineRule="auto"/>
        <w:ind w:left="1260" w:right="300" w:hanging="356"/>
        <w:jc w:val="both"/>
        <w:rPr>
          <w:rFonts w:eastAsia="Times New Roman"/>
          <w:sz w:val="28"/>
          <w:szCs w:val="28"/>
        </w:rPr>
      </w:pPr>
      <w:r>
        <w:rPr>
          <w:rFonts w:eastAsia="Times New Roman"/>
          <w:sz w:val="24"/>
          <w:szCs w:val="24"/>
        </w:rPr>
        <w:t>специализированные условия (использование специальных методов, приѐмов, средств обучения, ориентированных на особые образовательные потребности детей; дифференцированное и индивидуализированное обучение с учѐтом специфики нарушения здоровья ребѐнка; комплексное воздействие на обучающегося, осуществляемое на индивидуальных и групповых коррекционных занятиях);</w:t>
      </w:r>
    </w:p>
    <w:p w:rsidR="00725536" w:rsidRDefault="00725536">
      <w:pPr>
        <w:spacing w:line="51" w:lineRule="exact"/>
        <w:rPr>
          <w:rFonts w:eastAsia="Times New Roman"/>
          <w:sz w:val="28"/>
          <w:szCs w:val="28"/>
        </w:rPr>
      </w:pPr>
    </w:p>
    <w:p w:rsidR="00725536" w:rsidRDefault="00D778CE" w:rsidP="00D778CE">
      <w:pPr>
        <w:numPr>
          <w:ilvl w:val="0"/>
          <w:numId w:val="425"/>
        </w:numPr>
        <w:tabs>
          <w:tab w:val="left" w:pos="1260"/>
        </w:tabs>
        <w:spacing w:line="215" w:lineRule="auto"/>
        <w:ind w:left="1260" w:right="300" w:hanging="356"/>
        <w:rPr>
          <w:rFonts w:eastAsia="Times New Roman"/>
          <w:sz w:val="28"/>
          <w:szCs w:val="28"/>
        </w:rPr>
      </w:pPr>
      <w:r>
        <w:rPr>
          <w:rFonts w:eastAsia="Times New Roman"/>
          <w:sz w:val="24"/>
          <w:szCs w:val="24"/>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725536" w:rsidRDefault="00725536">
      <w:pPr>
        <w:spacing w:line="52" w:lineRule="exact"/>
        <w:rPr>
          <w:rFonts w:eastAsia="Times New Roman"/>
          <w:sz w:val="28"/>
          <w:szCs w:val="28"/>
        </w:rPr>
      </w:pPr>
    </w:p>
    <w:p w:rsidR="00725536" w:rsidRDefault="00D778CE" w:rsidP="00D778CE">
      <w:pPr>
        <w:numPr>
          <w:ilvl w:val="0"/>
          <w:numId w:val="425"/>
        </w:numPr>
        <w:tabs>
          <w:tab w:val="left" w:pos="1260"/>
        </w:tabs>
        <w:spacing w:line="227" w:lineRule="auto"/>
        <w:ind w:left="1260" w:right="300" w:hanging="356"/>
        <w:jc w:val="both"/>
        <w:rPr>
          <w:rFonts w:eastAsia="Times New Roman"/>
          <w:sz w:val="28"/>
          <w:szCs w:val="28"/>
        </w:rPr>
      </w:pPr>
      <w:r>
        <w:rPr>
          <w:rFonts w:eastAsia="Times New Roman"/>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725536" w:rsidRDefault="00725536">
      <w:pPr>
        <w:spacing w:line="292" w:lineRule="exact"/>
        <w:rPr>
          <w:sz w:val="20"/>
          <w:szCs w:val="20"/>
        </w:rPr>
      </w:pPr>
    </w:p>
    <w:p w:rsidR="00725536" w:rsidRDefault="00D778CE">
      <w:pPr>
        <w:spacing w:line="237" w:lineRule="auto"/>
        <w:ind w:left="540" w:right="300" w:firstLine="708"/>
        <w:jc w:val="both"/>
        <w:rPr>
          <w:sz w:val="20"/>
          <w:szCs w:val="20"/>
        </w:rPr>
      </w:pPr>
      <w:r>
        <w:rPr>
          <w:rFonts w:eastAsia="Times New Roman"/>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326" w:lineRule="exact"/>
        <w:rPr>
          <w:sz w:val="20"/>
          <w:szCs w:val="20"/>
        </w:rPr>
      </w:pPr>
    </w:p>
    <w:p w:rsidR="00725536" w:rsidRDefault="00D778CE">
      <w:pPr>
        <w:ind w:right="-239"/>
        <w:jc w:val="center"/>
        <w:rPr>
          <w:sz w:val="20"/>
          <w:szCs w:val="20"/>
        </w:rPr>
      </w:pPr>
      <w:r>
        <w:rPr>
          <w:rFonts w:eastAsia="Times New Roman"/>
          <w:sz w:val="24"/>
          <w:szCs w:val="24"/>
        </w:rPr>
        <w:t>297</w:t>
      </w:r>
    </w:p>
    <w:p w:rsidR="00725536" w:rsidRDefault="00725536">
      <w:pPr>
        <w:sectPr w:rsidR="00725536">
          <w:pgSz w:w="11900" w:h="16838"/>
          <w:pgMar w:top="1132" w:right="266" w:bottom="334" w:left="1300" w:header="0" w:footer="0" w:gutter="0"/>
          <w:cols w:space="720" w:equalWidth="0">
            <w:col w:w="10340"/>
          </w:cols>
        </w:sectPr>
      </w:pPr>
    </w:p>
    <w:p w:rsidR="00725536" w:rsidRDefault="00D778CE" w:rsidP="00865CD7">
      <w:pPr>
        <w:numPr>
          <w:ilvl w:val="0"/>
          <w:numId w:val="426"/>
        </w:numPr>
        <w:tabs>
          <w:tab w:val="left" w:pos="640"/>
        </w:tabs>
        <w:spacing w:line="234" w:lineRule="auto"/>
        <w:ind w:left="400" w:right="880" w:firstLine="4"/>
        <w:jc w:val="center"/>
        <w:rPr>
          <w:rFonts w:eastAsia="Times New Roman"/>
          <w:b/>
          <w:bCs/>
          <w:sz w:val="24"/>
          <w:szCs w:val="24"/>
        </w:rPr>
      </w:pPr>
      <w:r>
        <w:rPr>
          <w:rFonts w:eastAsia="Times New Roman"/>
          <w:b/>
          <w:bCs/>
          <w:sz w:val="24"/>
          <w:szCs w:val="24"/>
        </w:rPr>
        <w:t>Организационный раздел основной образовательной программы основного общего образования</w:t>
      </w:r>
    </w:p>
    <w:p w:rsidR="00725536" w:rsidRDefault="00725536">
      <w:pPr>
        <w:spacing w:line="278" w:lineRule="exact"/>
        <w:rPr>
          <w:sz w:val="20"/>
          <w:szCs w:val="20"/>
        </w:rPr>
      </w:pPr>
    </w:p>
    <w:p w:rsidR="00725536" w:rsidRDefault="00D778CE">
      <w:pPr>
        <w:ind w:left="1680"/>
        <w:rPr>
          <w:sz w:val="20"/>
          <w:szCs w:val="20"/>
        </w:rPr>
      </w:pPr>
      <w:r>
        <w:rPr>
          <w:rFonts w:eastAsia="Times New Roman"/>
          <w:b/>
          <w:bCs/>
          <w:sz w:val="24"/>
          <w:szCs w:val="24"/>
        </w:rPr>
        <w:t>3.1. Учебный план основного общего образования</w:t>
      </w:r>
    </w:p>
    <w:p w:rsidR="00725536" w:rsidRDefault="00725536">
      <w:pPr>
        <w:spacing w:line="283" w:lineRule="exact"/>
        <w:rPr>
          <w:sz w:val="20"/>
          <w:szCs w:val="20"/>
        </w:rPr>
      </w:pPr>
    </w:p>
    <w:p w:rsidR="00725536" w:rsidRDefault="00D778CE">
      <w:pPr>
        <w:spacing w:line="238" w:lineRule="auto"/>
        <w:ind w:left="400" w:firstLine="566"/>
        <w:jc w:val="both"/>
        <w:rPr>
          <w:sz w:val="20"/>
          <w:szCs w:val="20"/>
        </w:rPr>
      </w:pPr>
      <w:r>
        <w:rPr>
          <w:rFonts w:eastAsia="Times New Roman"/>
          <w:sz w:val="24"/>
          <w:szCs w:val="24"/>
        </w:rPr>
        <w:t xml:space="preserve">Учебный план </w:t>
      </w:r>
      <w:r w:rsidR="00AE3C54">
        <w:rPr>
          <w:rFonts w:eastAsia="Times New Roman"/>
          <w:sz w:val="24"/>
          <w:szCs w:val="24"/>
        </w:rPr>
        <w:t xml:space="preserve">МБОУ «Кадошкинская СОШ» </w:t>
      </w:r>
      <w:r>
        <w:rPr>
          <w:rFonts w:eastAsia="Times New Roman"/>
          <w:sz w:val="24"/>
          <w:szCs w:val="24"/>
        </w:rPr>
        <w:t>составляется на основе примерного учебного плана образовательных учреждений Российской Федерации, реализующих основную образовательную программу основного общего образования (далее учебный план), с учетом ежегодных методических рекомендаций министерства образования Республики Мордовия.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725536" w:rsidRDefault="00725536">
      <w:pPr>
        <w:spacing w:line="7" w:lineRule="exact"/>
        <w:rPr>
          <w:sz w:val="20"/>
          <w:szCs w:val="20"/>
        </w:rPr>
      </w:pPr>
    </w:p>
    <w:p w:rsidR="00725536" w:rsidRDefault="00D778CE">
      <w:pPr>
        <w:ind w:left="980"/>
        <w:rPr>
          <w:sz w:val="20"/>
          <w:szCs w:val="20"/>
        </w:rPr>
      </w:pPr>
      <w:r>
        <w:rPr>
          <w:rFonts w:eastAsia="Times New Roman"/>
          <w:sz w:val="24"/>
          <w:szCs w:val="24"/>
        </w:rPr>
        <w:t>Учебный план:</w:t>
      </w:r>
    </w:p>
    <w:p w:rsidR="00725536" w:rsidRDefault="00D778CE">
      <w:pPr>
        <w:ind w:left="860"/>
        <w:rPr>
          <w:sz w:val="20"/>
          <w:szCs w:val="20"/>
        </w:rPr>
      </w:pPr>
      <w:r>
        <w:rPr>
          <w:rFonts w:eastAsia="Times New Roman"/>
          <w:sz w:val="24"/>
          <w:szCs w:val="24"/>
        </w:rPr>
        <w:t>— фиксирует максимальный объѐм учебной нагрузки обучающихся;</w:t>
      </w:r>
    </w:p>
    <w:p w:rsidR="00725536" w:rsidRDefault="00725536">
      <w:pPr>
        <w:spacing w:line="12" w:lineRule="exact"/>
        <w:rPr>
          <w:sz w:val="20"/>
          <w:szCs w:val="20"/>
        </w:rPr>
      </w:pPr>
    </w:p>
    <w:p w:rsidR="00725536" w:rsidRDefault="00D778CE">
      <w:pPr>
        <w:spacing w:line="234" w:lineRule="auto"/>
        <w:ind w:left="400" w:firstLine="454"/>
        <w:rPr>
          <w:sz w:val="20"/>
          <w:szCs w:val="20"/>
        </w:rPr>
      </w:pPr>
      <w:r>
        <w:rPr>
          <w:rFonts w:eastAsia="Times New Roman"/>
          <w:sz w:val="24"/>
          <w:szCs w:val="24"/>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725536" w:rsidRDefault="00725536">
      <w:pPr>
        <w:spacing w:line="13" w:lineRule="exact"/>
        <w:rPr>
          <w:sz w:val="20"/>
          <w:szCs w:val="20"/>
        </w:rPr>
      </w:pPr>
    </w:p>
    <w:p w:rsidR="00725536" w:rsidRDefault="00D778CE">
      <w:pPr>
        <w:spacing w:line="234" w:lineRule="auto"/>
        <w:ind w:left="400" w:firstLine="454"/>
        <w:rPr>
          <w:sz w:val="20"/>
          <w:szCs w:val="20"/>
        </w:rPr>
      </w:pPr>
      <w:r>
        <w:rPr>
          <w:rFonts w:eastAsia="Times New Roman"/>
          <w:sz w:val="24"/>
          <w:szCs w:val="24"/>
        </w:rPr>
        <w:t>— распределяет учебные предметы, курсы и направления внеурочной деятельности по классам и учебным годам.</w:t>
      </w:r>
    </w:p>
    <w:p w:rsidR="00725536" w:rsidRDefault="00725536">
      <w:pPr>
        <w:spacing w:line="13" w:lineRule="exact"/>
        <w:rPr>
          <w:sz w:val="20"/>
          <w:szCs w:val="20"/>
        </w:rPr>
      </w:pPr>
    </w:p>
    <w:p w:rsidR="00725536" w:rsidRDefault="00D778CE">
      <w:pPr>
        <w:spacing w:line="234" w:lineRule="auto"/>
        <w:ind w:left="400" w:right="20" w:firstLine="566"/>
        <w:rPr>
          <w:sz w:val="20"/>
          <w:szCs w:val="20"/>
        </w:rPr>
      </w:pPr>
      <w:r>
        <w:rPr>
          <w:rFonts w:eastAsia="Times New Roman"/>
          <w:sz w:val="24"/>
          <w:szCs w:val="24"/>
        </w:rPr>
        <w:t>Учебный план состоит из двух частей: обязательной части и части, формируемой участниками образовательных отношений, включающей внеурочную деятельность.</w:t>
      </w:r>
    </w:p>
    <w:p w:rsidR="00725536" w:rsidRDefault="00725536">
      <w:pPr>
        <w:spacing w:line="13" w:lineRule="exact"/>
        <w:rPr>
          <w:sz w:val="20"/>
          <w:szCs w:val="20"/>
        </w:rPr>
      </w:pPr>
    </w:p>
    <w:p w:rsidR="00725536" w:rsidRDefault="00D778CE">
      <w:pPr>
        <w:spacing w:line="234" w:lineRule="auto"/>
        <w:ind w:left="400" w:firstLine="566"/>
        <w:jc w:val="both"/>
        <w:rPr>
          <w:sz w:val="20"/>
          <w:szCs w:val="20"/>
        </w:rPr>
      </w:pPr>
      <w:r>
        <w:rPr>
          <w:rFonts w:eastAsia="Times New Roman"/>
          <w:b/>
          <w:bCs/>
          <w:sz w:val="24"/>
          <w:szCs w:val="24"/>
        </w:rPr>
        <w:t xml:space="preserve">Обязательная часть </w:t>
      </w:r>
      <w:r>
        <w:rPr>
          <w:rFonts w:eastAsia="Times New Roman"/>
          <w:sz w:val="24"/>
          <w:szCs w:val="24"/>
        </w:rPr>
        <w:t>учебного плана определяет состав учебных предметов</w:t>
      </w:r>
      <w:r>
        <w:rPr>
          <w:rFonts w:eastAsia="Times New Roman"/>
          <w:b/>
          <w:bCs/>
          <w:sz w:val="24"/>
          <w:szCs w:val="24"/>
        </w:rPr>
        <w:t xml:space="preserve"> </w:t>
      </w:r>
      <w:r>
        <w:rPr>
          <w:rFonts w:eastAsia="Times New Roman"/>
          <w:sz w:val="24"/>
          <w:szCs w:val="24"/>
        </w:rPr>
        <w:t>обязательных предметных областей для всех имеющих по данной программе</w:t>
      </w:r>
    </w:p>
    <w:p w:rsidR="00725536" w:rsidRDefault="00725536">
      <w:pPr>
        <w:spacing w:line="13" w:lineRule="exact"/>
        <w:rPr>
          <w:sz w:val="20"/>
          <w:szCs w:val="20"/>
        </w:rPr>
      </w:pPr>
    </w:p>
    <w:p w:rsidR="00725536" w:rsidRDefault="00D778CE">
      <w:pPr>
        <w:spacing w:line="237" w:lineRule="auto"/>
        <w:ind w:left="400"/>
        <w:jc w:val="both"/>
        <w:rPr>
          <w:sz w:val="20"/>
          <w:szCs w:val="20"/>
        </w:rPr>
      </w:pPr>
      <w:r>
        <w:rPr>
          <w:rFonts w:eastAsia="Times New Roman"/>
          <w:sz w:val="24"/>
          <w:szCs w:val="24"/>
        </w:rPr>
        <w:t>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725536" w:rsidRDefault="00725536">
      <w:pPr>
        <w:spacing w:line="22" w:lineRule="exact"/>
        <w:rPr>
          <w:sz w:val="20"/>
          <w:szCs w:val="20"/>
        </w:rPr>
      </w:pPr>
    </w:p>
    <w:p w:rsidR="00725536" w:rsidRDefault="00D778CE">
      <w:pPr>
        <w:spacing w:line="236" w:lineRule="auto"/>
        <w:ind w:left="400" w:firstLine="708"/>
        <w:jc w:val="both"/>
        <w:rPr>
          <w:sz w:val="20"/>
          <w:szCs w:val="20"/>
        </w:rPr>
      </w:pPr>
      <w:r>
        <w:rPr>
          <w:rFonts w:eastAsia="Times New Roman"/>
          <w:b/>
          <w:bCs/>
          <w:sz w:val="24"/>
          <w:szCs w:val="24"/>
        </w:rPr>
        <w:t xml:space="preserve">Часть учебного плана, формируемая участниками образовательных отношений, </w:t>
      </w:r>
      <w:r>
        <w:rPr>
          <w:rFonts w:eastAsia="Times New Roman"/>
          <w:sz w:val="24"/>
          <w:szCs w:val="24"/>
        </w:rPr>
        <w:t>определяет время, отводимое на изучение содержания образования,</w:t>
      </w:r>
      <w:r>
        <w:rPr>
          <w:rFonts w:eastAsia="Times New Roman"/>
          <w:b/>
          <w:bCs/>
          <w:sz w:val="24"/>
          <w:szCs w:val="24"/>
        </w:rPr>
        <w:t xml:space="preserve"> </w:t>
      </w:r>
      <w:r>
        <w:rPr>
          <w:rFonts w:eastAsia="Times New Roman"/>
          <w:sz w:val="24"/>
          <w:szCs w:val="24"/>
        </w:rPr>
        <w:t>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725536" w:rsidRDefault="00725536">
      <w:pPr>
        <w:spacing w:line="1" w:lineRule="exact"/>
        <w:rPr>
          <w:sz w:val="20"/>
          <w:szCs w:val="20"/>
        </w:rPr>
      </w:pPr>
    </w:p>
    <w:p w:rsidR="00725536" w:rsidRDefault="00D778CE">
      <w:pPr>
        <w:ind w:left="1120"/>
        <w:rPr>
          <w:sz w:val="20"/>
          <w:szCs w:val="20"/>
        </w:rPr>
      </w:pPr>
      <w:r>
        <w:rPr>
          <w:rFonts w:eastAsia="Times New Roman"/>
          <w:sz w:val="24"/>
          <w:szCs w:val="24"/>
        </w:rPr>
        <w:t>Время, отводимое на данную часть учебного плана, может быть использовано на:</w:t>
      </w:r>
    </w:p>
    <w:p w:rsidR="00725536" w:rsidRDefault="00725536">
      <w:pPr>
        <w:spacing w:line="31" w:lineRule="exact"/>
        <w:rPr>
          <w:sz w:val="20"/>
          <w:szCs w:val="20"/>
        </w:rPr>
      </w:pPr>
    </w:p>
    <w:p w:rsidR="00725536" w:rsidRDefault="00D778CE" w:rsidP="00D778CE">
      <w:pPr>
        <w:numPr>
          <w:ilvl w:val="2"/>
          <w:numId w:val="427"/>
        </w:numPr>
        <w:tabs>
          <w:tab w:val="left" w:pos="1394"/>
        </w:tabs>
        <w:spacing w:line="226" w:lineRule="auto"/>
        <w:ind w:left="400" w:firstLine="712"/>
        <w:rPr>
          <w:rFonts w:ascii="Symbol" w:eastAsia="Symbol" w:hAnsi="Symbol" w:cs="Symbol"/>
          <w:sz w:val="24"/>
          <w:szCs w:val="24"/>
        </w:rPr>
      </w:pPr>
      <w:r>
        <w:rPr>
          <w:rFonts w:eastAsia="Times New Roman"/>
          <w:sz w:val="24"/>
          <w:szCs w:val="24"/>
        </w:rPr>
        <w:t>увеличение учебных часов, предусмотренных на изучение отдельных учебных предметов обязательной части;</w:t>
      </w:r>
    </w:p>
    <w:p w:rsidR="00725536" w:rsidRDefault="00725536">
      <w:pPr>
        <w:spacing w:line="1" w:lineRule="exact"/>
        <w:rPr>
          <w:rFonts w:ascii="Symbol" w:eastAsia="Symbol" w:hAnsi="Symbol" w:cs="Symbol"/>
          <w:sz w:val="24"/>
          <w:szCs w:val="24"/>
        </w:rPr>
      </w:pPr>
    </w:p>
    <w:p w:rsidR="00725536" w:rsidRDefault="00D778CE" w:rsidP="00D778CE">
      <w:pPr>
        <w:numPr>
          <w:ilvl w:val="2"/>
          <w:numId w:val="427"/>
        </w:numPr>
        <w:tabs>
          <w:tab w:val="left" w:pos="1400"/>
        </w:tabs>
        <w:ind w:left="1400" w:hanging="288"/>
        <w:rPr>
          <w:rFonts w:ascii="Symbol" w:eastAsia="Symbol" w:hAnsi="Symbol" w:cs="Symbol"/>
          <w:sz w:val="24"/>
          <w:szCs w:val="24"/>
        </w:rPr>
      </w:pPr>
      <w:r>
        <w:rPr>
          <w:rFonts w:eastAsia="Times New Roman"/>
          <w:sz w:val="24"/>
          <w:szCs w:val="24"/>
        </w:rPr>
        <w:t>введение специально разработанных учебных курсов, обеспечивающих интересы</w:t>
      </w:r>
    </w:p>
    <w:p w:rsidR="00725536" w:rsidRDefault="00D778CE" w:rsidP="00D778CE">
      <w:pPr>
        <w:numPr>
          <w:ilvl w:val="0"/>
          <w:numId w:val="427"/>
        </w:numPr>
        <w:tabs>
          <w:tab w:val="left" w:pos="600"/>
        </w:tabs>
        <w:ind w:left="600" w:hanging="196"/>
        <w:rPr>
          <w:rFonts w:eastAsia="Times New Roman"/>
          <w:sz w:val="24"/>
          <w:szCs w:val="24"/>
        </w:rPr>
      </w:pPr>
      <w:r>
        <w:rPr>
          <w:rFonts w:eastAsia="Times New Roman"/>
          <w:sz w:val="24"/>
          <w:szCs w:val="24"/>
        </w:rPr>
        <w:t>потребности участников образовательных отношений, в том числе этнокультурные;</w:t>
      </w:r>
    </w:p>
    <w:p w:rsidR="00725536" w:rsidRDefault="00725536">
      <w:pPr>
        <w:spacing w:line="29" w:lineRule="exact"/>
        <w:rPr>
          <w:rFonts w:eastAsia="Times New Roman"/>
          <w:sz w:val="24"/>
          <w:szCs w:val="24"/>
        </w:rPr>
      </w:pPr>
    </w:p>
    <w:p w:rsidR="00725536" w:rsidRDefault="00D778CE" w:rsidP="00D778CE">
      <w:pPr>
        <w:numPr>
          <w:ilvl w:val="2"/>
          <w:numId w:val="427"/>
        </w:numPr>
        <w:tabs>
          <w:tab w:val="left" w:pos="1394"/>
        </w:tabs>
        <w:spacing w:line="227" w:lineRule="auto"/>
        <w:ind w:left="400" w:firstLine="712"/>
        <w:rPr>
          <w:rFonts w:ascii="Symbol" w:eastAsia="Symbol" w:hAnsi="Symbol" w:cs="Symbol"/>
          <w:sz w:val="24"/>
          <w:szCs w:val="24"/>
        </w:rPr>
      </w:pPr>
      <w:r>
        <w:rPr>
          <w:rFonts w:eastAsia="Times New Roman"/>
          <w:sz w:val="24"/>
          <w:szCs w:val="24"/>
        </w:rPr>
        <w:t>другие виды учебной, воспитательной, спортивной и иной деятельности обучающихся.</w:t>
      </w:r>
    </w:p>
    <w:p w:rsidR="00725536" w:rsidRDefault="00725536">
      <w:pPr>
        <w:spacing w:line="12" w:lineRule="exact"/>
        <w:rPr>
          <w:rFonts w:ascii="Symbol" w:eastAsia="Symbol" w:hAnsi="Symbol" w:cs="Symbol"/>
          <w:sz w:val="24"/>
          <w:szCs w:val="24"/>
        </w:rPr>
      </w:pPr>
    </w:p>
    <w:p w:rsidR="00725536" w:rsidRDefault="00D778CE">
      <w:pPr>
        <w:spacing w:line="236" w:lineRule="auto"/>
        <w:ind w:left="400" w:firstLine="708"/>
        <w:jc w:val="both"/>
        <w:rPr>
          <w:rFonts w:ascii="Symbol" w:eastAsia="Symbol" w:hAnsi="Symbol" w:cs="Symbol"/>
          <w:sz w:val="24"/>
          <w:szCs w:val="24"/>
        </w:rPr>
      </w:pPr>
      <w:r>
        <w:rPr>
          <w:rFonts w:eastAsia="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w:t>
      </w:r>
    </w:p>
    <w:p w:rsidR="00725536" w:rsidRDefault="00725536">
      <w:pPr>
        <w:spacing w:line="13"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rPr>
        <w:t xml:space="preserve">Учебный план </w:t>
      </w:r>
      <w:r w:rsidR="00AE3C54">
        <w:rPr>
          <w:rFonts w:eastAsia="Times New Roman"/>
          <w:sz w:val="24"/>
          <w:szCs w:val="24"/>
        </w:rPr>
        <w:t xml:space="preserve">МБОУ «Кадошкинская СОШ» </w:t>
      </w:r>
      <w:r>
        <w:rPr>
          <w:rFonts w:eastAsia="Times New Roman"/>
          <w:sz w:val="24"/>
          <w:szCs w:val="24"/>
        </w:rPr>
        <w:t xml:space="preserve"> разрабатывается на основе 3 варианта примерного недельного учебного плана (с учетом изучения второго иностранного языка).</w:t>
      </w:r>
    </w:p>
    <w:p w:rsidR="00725536" w:rsidRDefault="00725536">
      <w:pPr>
        <w:spacing w:line="13" w:lineRule="exact"/>
        <w:rPr>
          <w:rFonts w:ascii="Symbol" w:eastAsia="Symbol" w:hAnsi="Symbol" w:cs="Symbol"/>
          <w:sz w:val="24"/>
          <w:szCs w:val="24"/>
        </w:rPr>
      </w:pPr>
    </w:p>
    <w:p w:rsidR="00725536" w:rsidRDefault="00D778CE">
      <w:pPr>
        <w:spacing w:line="234" w:lineRule="auto"/>
        <w:ind w:left="400" w:firstLine="708"/>
        <w:rPr>
          <w:rFonts w:ascii="Symbol" w:eastAsia="Symbol" w:hAnsi="Symbol" w:cs="Symbol"/>
          <w:sz w:val="24"/>
          <w:szCs w:val="24"/>
        </w:rPr>
      </w:pPr>
      <w:r>
        <w:rPr>
          <w:rFonts w:eastAsia="Times New Roman"/>
          <w:sz w:val="24"/>
          <w:szCs w:val="24"/>
        </w:rPr>
        <w:t>В школе введено изучение мокшанского языка как государственного языка республики Мордовия в соответствии с законодательством РМ.</w:t>
      </w:r>
    </w:p>
    <w:p w:rsidR="00725536" w:rsidRDefault="00725536">
      <w:pPr>
        <w:spacing w:line="13" w:lineRule="exact"/>
        <w:rPr>
          <w:rFonts w:ascii="Symbol" w:eastAsia="Symbol" w:hAnsi="Symbol" w:cs="Symbol"/>
          <w:sz w:val="24"/>
          <w:szCs w:val="24"/>
        </w:rPr>
      </w:pPr>
    </w:p>
    <w:p w:rsidR="00725536" w:rsidRDefault="00D778CE">
      <w:pPr>
        <w:spacing w:line="238" w:lineRule="auto"/>
        <w:ind w:left="400" w:firstLine="708"/>
        <w:jc w:val="both"/>
        <w:rPr>
          <w:rFonts w:ascii="Symbol" w:eastAsia="Symbol" w:hAnsi="Symbol" w:cs="Symbol"/>
          <w:sz w:val="24"/>
          <w:szCs w:val="24"/>
        </w:rPr>
      </w:pPr>
      <w:r>
        <w:rPr>
          <w:rFonts w:eastAsia="Times New Roman"/>
          <w:sz w:val="24"/>
          <w:szCs w:val="24"/>
        </w:rPr>
        <w:t>Продолжительность учебного года основного общего образования составляет не менее 34 недель. Количество учебных занятий за 5 лет не может составлять менее 5267 часов и более 6020 часов. Максимальное число часов в 5, 6, 7, 8 и 9 классах при 3</w:t>
      </w:r>
      <w:r w:rsidR="00AE3C54">
        <w:rPr>
          <w:rFonts w:eastAsia="Times New Roman"/>
          <w:sz w:val="24"/>
          <w:szCs w:val="24"/>
        </w:rPr>
        <w:t>4</w:t>
      </w:r>
      <w:r>
        <w:rPr>
          <w:rFonts w:eastAsia="Times New Roman"/>
          <w:sz w:val="24"/>
          <w:szCs w:val="24"/>
        </w:rPr>
        <w:t xml:space="preserve"> учебных нед</w:t>
      </w:r>
      <w:r w:rsidR="00AE3C54">
        <w:rPr>
          <w:rFonts w:eastAsia="Times New Roman"/>
          <w:sz w:val="24"/>
          <w:szCs w:val="24"/>
        </w:rPr>
        <w:t>елях составляет соответственно 29</w:t>
      </w:r>
      <w:r>
        <w:rPr>
          <w:rFonts w:eastAsia="Times New Roman"/>
          <w:sz w:val="24"/>
          <w:szCs w:val="24"/>
        </w:rPr>
        <w:t>, 3</w:t>
      </w:r>
      <w:r w:rsidR="00AE3C54">
        <w:rPr>
          <w:rFonts w:eastAsia="Times New Roman"/>
          <w:sz w:val="24"/>
          <w:szCs w:val="24"/>
        </w:rPr>
        <w:t>0</w:t>
      </w:r>
      <w:r>
        <w:rPr>
          <w:rFonts w:eastAsia="Times New Roman"/>
          <w:sz w:val="24"/>
          <w:szCs w:val="24"/>
        </w:rPr>
        <w:t>, 3</w:t>
      </w:r>
      <w:r w:rsidR="00AE3C54">
        <w:rPr>
          <w:rFonts w:eastAsia="Times New Roman"/>
          <w:sz w:val="24"/>
          <w:szCs w:val="24"/>
        </w:rPr>
        <w:t>2</w:t>
      </w:r>
      <w:r>
        <w:rPr>
          <w:rFonts w:eastAsia="Times New Roman"/>
          <w:sz w:val="24"/>
          <w:szCs w:val="24"/>
        </w:rPr>
        <w:t>, 3</w:t>
      </w:r>
      <w:r w:rsidR="00AE3C54">
        <w:rPr>
          <w:rFonts w:eastAsia="Times New Roman"/>
          <w:sz w:val="24"/>
          <w:szCs w:val="24"/>
        </w:rPr>
        <w:t>3 и 33</w:t>
      </w:r>
      <w:r>
        <w:rPr>
          <w:rFonts w:eastAsia="Times New Roman"/>
          <w:sz w:val="24"/>
          <w:szCs w:val="24"/>
        </w:rPr>
        <w:t xml:space="preserve"> часов соответственно. Продолжительность каникул в течение учебного года составляет не менее 30 календарных дней, летом – не менее 8 недель. Продолжительность урока – 45 минут.</w:t>
      </w:r>
    </w:p>
    <w:p w:rsidR="00725536" w:rsidRDefault="00725536">
      <w:pPr>
        <w:spacing w:line="137" w:lineRule="exact"/>
        <w:rPr>
          <w:sz w:val="20"/>
          <w:szCs w:val="20"/>
        </w:rPr>
      </w:pPr>
    </w:p>
    <w:p w:rsidR="00725536" w:rsidRDefault="00D778CE">
      <w:pPr>
        <w:ind w:right="-399"/>
        <w:jc w:val="center"/>
        <w:rPr>
          <w:sz w:val="20"/>
          <w:szCs w:val="20"/>
        </w:rPr>
      </w:pPr>
      <w:r>
        <w:rPr>
          <w:rFonts w:eastAsia="Times New Roman"/>
          <w:sz w:val="24"/>
          <w:szCs w:val="24"/>
        </w:rPr>
        <w:t>298</w:t>
      </w:r>
    </w:p>
    <w:p w:rsidR="00725536" w:rsidRDefault="00725536">
      <w:pPr>
        <w:sectPr w:rsidR="00725536">
          <w:pgSz w:w="11900" w:h="16838"/>
          <w:pgMar w:top="1139" w:right="566" w:bottom="334" w:left="1440" w:header="0" w:footer="0" w:gutter="0"/>
          <w:cols w:space="720" w:equalWidth="0">
            <w:col w:w="9900"/>
          </w:cols>
        </w:sectPr>
      </w:pPr>
    </w:p>
    <w:p w:rsidR="00AE3C54" w:rsidRPr="00865CD7" w:rsidRDefault="00AE3C54" w:rsidP="00AE3C54">
      <w:pPr>
        <w:ind w:right="-119"/>
        <w:jc w:val="center"/>
        <w:rPr>
          <w:rFonts w:eastAsia="Times New Roman"/>
          <w:b/>
          <w:bCs/>
          <w:sz w:val="24"/>
          <w:szCs w:val="24"/>
        </w:rPr>
      </w:pPr>
      <w:r w:rsidRPr="00865CD7">
        <w:rPr>
          <w:rFonts w:eastAsia="Times New Roman"/>
          <w:b/>
          <w:bCs/>
          <w:sz w:val="24"/>
          <w:szCs w:val="24"/>
        </w:rPr>
        <w:t xml:space="preserve">Учебный план (недельный) для 5 - 9 классов </w:t>
      </w:r>
    </w:p>
    <w:p w:rsidR="00AE3C54" w:rsidRPr="00865CD7" w:rsidRDefault="00AE3C54" w:rsidP="00AE3C54">
      <w:pPr>
        <w:ind w:right="-119"/>
        <w:jc w:val="center"/>
        <w:rPr>
          <w:sz w:val="24"/>
          <w:szCs w:val="24"/>
        </w:rPr>
      </w:pPr>
      <w:r w:rsidRPr="00865CD7">
        <w:rPr>
          <w:rFonts w:eastAsia="Times New Roman"/>
          <w:b/>
          <w:bCs/>
          <w:sz w:val="24"/>
          <w:szCs w:val="24"/>
        </w:rPr>
        <w:t>МБОУ «Кадошкинская СОШ» с русским языком обучения,</w:t>
      </w:r>
    </w:p>
    <w:p w:rsidR="00AE3C54" w:rsidRPr="00865CD7" w:rsidRDefault="00AE3C54" w:rsidP="00AE3C54">
      <w:pPr>
        <w:spacing w:line="2" w:lineRule="exact"/>
        <w:rPr>
          <w:sz w:val="24"/>
          <w:szCs w:val="24"/>
        </w:rPr>
      </w:pPr>
    </w:p>
    <w:p w:rsidR="00AE3C54" w:rsidRPr="00865CD7" w:rsidRDefault="00AE3C54" w:rsidP="00AE3C54">
      <w:pPr>
        <w:spacing w:line="16" w:lineRule="exact"/>
        <w:rPr>
          <w:sz w:val="24"/>
          <w:szCs w:val="24"/>
        </w:rPr>
      </w:pPr>
    </w:p>
    <w:p w:rsidR="00AE3C54" w:rsidRDefault="00AE3C54" w:rsidP="00AE3C54">
      <w:pPr>
        <w:spacing w:line="232" w:lineRule="auto"/>
        <w:ind w:right="-119"/>
        <w:jc w:val="center"/>
        <w:rPr>
          <w:rFonts w:eastAsia="Times New Roman"/>
          <w:b/>
          <w:bCs/>
          <w:sz w:val="24"/>
          <w:szCs w:val="24"/>
        </w:rPr>
      </w:pPr>
      <w:r w:rsidRPr="00865CD7">
        <w:rPr>
          <w:rFonts w:eastAsia="Times New Roman"/>
          <w:b/>
          <w:bCs/>
          <w:sz w:val="24"/>
          <w:szCs w:val="24"/>
        </w:rPr>
        <w:t xml:space="preserve"> реализующего основную образовательную программу основного общего образования</w:t>
      </w:r>
    </w:p>
    <w:tbl>
      <w:tblPr>
        <w:tblW w:w="1073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88"/>
        <w:gridCol w:w="50"/>
        <w:gridCol w:w="2288"/>
        <w:gridCol w:w="577"/>
        <w:gridCol w:w="574"/>
        <w:gridCol w:w="713"/>
        <w:gridCol w:w="713"/>
        <w:gridCol w:w="865"/>
        <w:gridCol w:w="856"/>
        <w:gridCol w:w="6"/>
        <w:gridCol w:w="2002"/>
      </w:tblGrid>
      <w:tr w:rsidR="00865CD7" w:rsidRPr="00865CD7" w:rsidTr="00865CD7">
        <w:trPr>
          <w:trHeight w:val="253"/>
        </w:trPr>
        <w:tc>
          <w:tcPr>
            <w:tcW w:w="2138" w:type="dxa"/>
            <w:gridSpan w:val="2"/>
            <w:vAlign w:val="bottom"/>
          </w:tcPr>
          <w:p w:rsidR="00865CD7" w:rsidRPr="00865CD7" w:rsidRDefault="00865CD7" w:rsidP="00865CD7">
            <w:pPr>
              <w:spacing w:line="264" w:lineRule="exact"/>
              <w:rPr>
                <w:sz w:val="20"/>
                <w:szCs w:val="20"/>
              </w:rPr>
            </w:pPr>
            <w:r w:rsidRPr="00865CD7">
              <w:rPr>
                <w:rFonts w:eastAsia="Times New Roman"/>
                <w:sz w:val="24"/>
                <w:szCs w:val="24"/>
              </w:rPr>
              <w:t>Предметные</w:t>
            </w:r>
          </w:p>
        </w:tc>
        <w:tc>
          <w:tcPr>
            <w:tcW w:w="2288" w:type="dxa"/>
            <w:vAlign w:val="bottom"/>
          </w:tcPr>
          <w:p w:rsidR="00865CD7" w:rsidRPr="00865CD7" w:rsidRDefault="00865CD7" w:rsidP="00865CD7">
            <w:pPr>
              <w:spacing w:line="264" w:lineRule="exact"/>
              <w:rPr>
                <w:sz w:val="20"/>
                <w:szCs w:val="20"/>
              </w:rPr>
            </w:pPr>
            <w:r w:rsidRPr="00865CD7">
              <w:rPr>
                <w:rFonts w:eastAsia="Times New Roman"/>
                <w:sz w:val="24"/>
                <w:szCs w:val="24"/>
              </w:rPr>
              <w:t>Учебные</w:t>
            </w:r>
          </w:p>
        </w:tc>
        <w:tc>
          <w:tcPr>
            <w:tcW w:w="4304" w:type="dxa"/>
            <w:gridSpan w:val="7"/>
            <w:vAlign w:val="bottom"/>
          </w:tcPr>
          <w:p w:rsidR="00865CD7" w:rsidRPr="00865CD7" w:rsidRDefault="00865CD7" w:rsidP="00865CD7">
            <w:pPr>
              <w:jc w:val="center"/>
            </w:pPr>
            <w:r w:rsidRPr="00865CD7">
              <w:rPr>
                <w:rFonts w:eastAsia="Times New Roman"/>
                <w:w w:val="99"/>
                <w:sz w:val="24"/>
                <w:szCs w:val="24"/>
              </w:rPr>
              <w:t>Количество часов в неделю</w:t>
            </w:r>
          </w:p>
        </w:tc>
        <w:tc>
          <w:tcPr>
            <w:tcW w:w="2002" w:type="dxa"/>
          </w:tcPr>
          <w:p w:rsidR="00865CD7" w:rsidRPr="00865CD7" w:rsidRDefault="00865CD7" w:rsidP="00865CD7"/>
        </w:tc>
      </w:tr>
      <w:tr w:rsidR="00865CD7" w:rsidRPr="00865CD7" w:rsidTr="00865CD7">
        <w:trPr>
          <w:trHeight w:val="246"/>
        </w:trPr>
        <w:tc>
          <w:tcPr>
            <w:tcW w:w="2138" w:type="dxa"/>
            <w:gridSpan w:val="2"/>
            <w:vAlign w:val="bottom"/>
          </w:tcPr>
          <w:p w:rsidR="00865CD7" w:rsidRPr="00865CD7" w:rsidRDefault="00865CD7" w:rsidP="00865CD7">
            <w:pPr>
              <w:spacing w:line="248" w:lineRule="exact"/>
              <w:rPr>
                <w:sz w:val="20"/>
                <w:szCs w:val="20"/>
              </w:rPr>
            </w:pPr>
            <w:r w:rsidRPr="00865CD7">
              <w:rPr>
                <w:rFonts w:eastAsia="Times New Roman"/>
                <w:sz w:val="24"/>
                <w:szCs w:val="24"/>
              </w:rPr>
              <w:t>области</w:t>
            </w:r>
          </w:p>
        </w:tc>
        <w:tc>
          <w:tcPr>
            <w:tcW w:w="2288" w:type="dxa"/>
            <w:vAlign w:val="bottom"/>
          </w:tcPr>
          <w:p w:rsidR="00865CD7" w:rsidRPr="00865CD7" w:rsidRDefault="00865CD7" w:rsidP="00865CD7">
            <w:pPr>
              <w:spacing w:line="248" w:lineRule="exact"/>
              <w:rPr>
                <w:sz w:val="20"/>
                <w:szCs w:val="20"/>
              </w:rPr>
            </w:pPr>
            <w:r w:rsidRPr="00865CD7">
              <w:rPr>
                <w:rFonts w:eastAsia="Times New Roman"/>
                <w:sz w:val="24"/>
                <w:szCs w:val="24"/>
              </w:rPr>
              <w:t>предметы/классы</w:t>
            </w:r>
          </w:p>
        </w:tc>
        <w:tc>
          <w:tcPr>
            <w:tcW w:w="577" w:type="dxa"/>
            <w:vAlign w:val="bottom"/>
          </w:tcPr>
          <w:p w:rsidR="00865CD7" w:rsidRPr="00865CD7" w:rsidRDefault="00865CD7" w:rsidP="00865CD7">
            <w:pPr>
              <w:spacing w:line="257" w:lineRule="exact"/>
              <w:rPr>
                <w:sz w:val="20"/>
                <w:szCs w:val="20"/>
              </w:rPr>
            </w:pPr>
            <w:r w:rsidRPr="00865CD7">
              <w:rPr>
                <w:rFonts w:eastAsia="Times New Roman"/>
                <w:sz w:val="24"/>
                <w:szCs w:val="24"/>
              </w:rPr>
              <w:t>V</w:t>
            </w:r>
          </w:p>
        </w:tc>
        <w:tc>
          <w:tcPr>
            <w:tcW w:w="574" w:type="dxa"/>
            <w:vAlign w:val="bottom"/>
          </w:tcPr>
          <w:p w:rsidR="00865CD7" w:rsidRPr="00865CD7" w:rsidRDefault="00865CD7" w:rsidP="00865CD7">
            <w:pPr>
              <w:jc w:val="center"/>
              <w:rPr>
                <w:sz w:val="20"/>
                <w:szCs w:val="20"/>
                <w:lang w:val="en-US"/>
              </w:rPr>
            </w:pPr>
            <w:r w:rsidRPr="00865CD7">
              <w:rPr>
                <w:rFonts w:eastAsia="Times New Roman"/>
                <w:sz w:val="24"/>
                <w:szCs w:val="24"/>
              </w:rPr>
              <w:t>VI</w:t>
            </w:r>
          </w:p>
        </w:tc>
        <w:tc>
          <w:tcPr>
            <w:tcW w:w="713" w:type="dxa"/>
            <w:vAlign w:val="bottom"/>
          </w:tcPr>
          <w:p w:rsidR="00865CD7" w:rsidRPr="00865CD7" w:rsidRDefault="00865CD7" w:rsidP="00865CD7">
            <w:pPr>
              <w:spacing w:line="257" w:lineRule="exact"/>
              <w:rPr>
                <w:sz w:val="20"/>
                <w:szCs w:val="20"/>
              </w:rPr>
            </w:pPr>
            <w:r w:rsidRPr="00865CD7">
              <w:rPr>
                <w:rFonts w:eastAsia="Times New Roman"/>
                <w:sz w:val="24"/>
                <w:szCs w:val="24"/>
              </w:rPr>
              <w:t>VII</w:t>
            </w:r>
          </w:p>
        </w:tc>
        <w:tc>
          <w:tcPr>
            <w:tcW w:w="713" w:type="dxa"/>
            <w:vAlign w:val="bottom"/>
          </w:tcPr>
          <w:p w:rsidR="00865CD7" w:rsidRPr="00865CD7" w:rsidRDefault="00865CD7" w:rsidP="00865CD7">
            <w:pPr>
              <w:spacing w:line="257" w:lineRule="exact"/>
              <w:rPr>
                <w:sz w:val="20"/>
                <w:szCs w:val="20"/>
              </w:rPr>
            </w:pPr>
            <w:r w:rsidRPr="00865CD7">
              <w:rPr>
                <w:rFonts w:eastAsia="Times New Roman"/>
                <w:sz w:val="24"/>
                <w:szCs w:val="24"/>
              </w:rPr>
              <w:t>VIII</w:t>
            </w:r>
          </w:p>
        </w:tc>
        <w:tc>
          <w:tcPr>
            <w:tcW w:w="865" w:type="dxa"/>
            <w:vAlign w:val="bottom"/>
          </w:tcPr>
          <w:p w:rsidR="00865CD7" w:rsidRPr="00865CD7" w:rsidRDefault="00865CD7" w:rsidP="00865CD7">
            <w:pPr>
              <w:spacing w:line="257" w:lineRule="exact"/>
              <w:ind w:left="-781" w:firstLine="1030"/>
              <w:rPr>
                <w:sz w:val="20"/>
                <w:szCs w:val="20"/>
              </w:rPr>
            </w:pPr>
            <w:r w:rsidRPr="00865CD7">
              <w:rPr>
                <w:rFonts w:eastAsia="Times New Roman"/>
                <w:sz w:val="24"/>
                <w:szCs w:val="24"/>
              </w:rPr>
              <w:t>IX</w:t>
            </w:r>
          </w:p>
        </w:tc>
        <w:tc>
          <w:tcPr>
            <w:tcW w:w="862" w:type="dxa"/>
            <w:gridSpan w:val="2"/>
            <w:vAlign w:val="bottom"/>
          </w:tcPr>
          <w:p w:rsidR="00865CD7" w:rsidRPr="00865CD7" w:rsidRDefault="00865CD7" w:rsidP="00865CD7">
            <w:pPr>
              <w:spacing w:line="257" w:lineRule="exact"/>
              <w:jc w:val="center"/>
              <w:rPr>
                <w:sz w:val="20"/>
                <w:szCs w:val="20"/>
              </w:rPr>
            </w:pPr>
            <w:r w:rsidRPr="00865CD7">
              <w:rPr>
                <w:rFonts w:eastAsia="Times New Roman"/>
                <w:w w:val="97"/>
                <w:sz w:val="24"/>
                <w:szCs w:val="24"/>
              </w:rPr>
              <w:t>Всего</w:t>
            </w:r>
          </w:p>
        </w:tc>
        <w:tc>
          <w:tcPr>
            <w:tcW w:w="2002" w:type="dxa"/>
          </w:tcPr>
          <w:p w:rsidR="00865CD7" w:rsidRPr="00865CD7" w:rsidRDefault="00865CD7" w:rsidP="00865CD7">
            <w:pPr>
              <w:spacing w:line="257" w:lineRule="exact"/>
              <w:jc w:val="center"/>
              <w:rPr>
                <w:rFonts w:eastAsia="Times New Roman"/>
                <w:w w:val="97"/>
                <w:sz w:val="24"/>
                <w:szCs w:val="24"/>
              </w:rPr>
            </w:pPr>
            <w:r w:rsidRPr="00865CD7">
              <w:rPr>
                <w:rFonts w:eastAsia="Times New Roman"/>
                <w:b/>
                <w:bCs/>
                <w:sz w:val="20"/>
                <w:szCs w:val="20"/>
                <w:lang w:eastAsia="ar-SA"/>
              </w:rPr>
              <w:t>Формы промежуточной аттестации</w:t>
            </w:r>
          </w:p>
        </w:tc>
      </w:tr>
      <w:tr w:rsidR="00865CD7" w:rsidRPr="00865CD7" w:rsidTr="00865CD7">
        <w:trPr>
          <w:trHeight w:val="258"/>
        </w:trPr>
        <w:tc>
          <w:tcPr>
            <w:tcW w:w="10732" w:type="dxa"/>
            <w:gridSpan w:val="11"/>
            <w:vAlign w:val="bottom"/>
          </w:tcPr>
          <w:p w:rsidR="00865CD7" w:rsidRPr="00865CD7" w:rsidRDefault="00865CD7" w:rsidP="00865CD7">
            <w:pPr>
              <w:jc w:val="center"/>
              <w:rPr>
                <w:sz w:val="23"/>
                <w:szCs w:val="23"/>
              </w:rPr>
            </w:pPr>
            <w:r w:rsidRPr="00865CD7">
              <w:rPr>
                <w:rFonts w:eastAsia="Times New Roman"/>
                <w:b/>
                <w:bCs/>
                <w:sz w:val="24"/>
                <w:szCs w:val="24"/>
              </w:rPr>
              <w:t>Обязательная часть</w:t>
            </w:r>
          </w:p>
        </w:tc>
      </w:tr>
      <w:tr w:rsidR="00865CD7" w:rsidRPr="00865CD7" w:rsidTr="00865CD7">
        <w:trPr>
          <w:trHeight w:val="248"/>
        </w:trPr>
        <w:tc>
          <w:tcPr>
            <w:tcW w:w="2138" w:type="dxa"/>
            <w:gridSpan w:val="2"/>
            <w:vMerge w:val="restart"/>
            <w:vAlign w:val="bottom"/>
          </w:tcPr>
          <w:p w:rsidR="00865CD7" w:rsidRPr="00865CD7" w:rsidRDefault="00865CD7" w:rsidP="00865CD7">
            <w:pPr>
              <w:spacing w:line="259" w:lineRule="exact"/>
              <w:rPr>
                <w:sz w:val="20"/>
                <w:szCs w:val="20"/>
              </w:rPr>
            </w:pPr>
            <w:r w:rsidRPr="00865CD7">
              <w:rPr>
                <w:rFonts w:eastAsia="Times New Roman"/>
                <w:sz w:val="24"/>
                <w:szCs w:val="24"/>
              </w:rPr>
              <w:t>Русский язык</w:t>
            </w:r>
          </w:p>
          <w:p w:rsidR="00865CD7" w:rsidRPr="00865CD7" w:rsidRDefault="00865CD7" w:rsidP="00865CD7">
            <w:pPr>
              <w:spacing w:line="256" w:lineRule="exact"/>
              <w:rPr>
                <w:sz w:val="20"/>
                <w:szCs w:val="20"/>
              </w:rPr>
            </w:pPr>
            <w:r w:rsidRPr="00865CD7">
              <w:rPr>
                <w:rFonts w:eastAsia="Times New Roman"/>
                <w:sz w:val="24"/>
                <w:szCs w:val="24"/>
              </w:rPr>
              <w:t>и литература</w:t>
            </w:r>
          </w:p>
        </w:tc>
        <w:tc>
          <w:tcPr>
            <w:tcW w:w="2288" w:type="dxa"/>
            <w:vAlign w:val="bottom"/>
          </w:tcPr>
          <w:p w:rsidR="00865CD7" w:rsidRPr="00865CD7" w:rsidRDefault="00865CD7" w:rsidP="00865CD7">
            <w:pPr>
              <w:spacing w:line="259" w:lineRule="exact"/>
              <w:rPr>
                <w:sz w:val="20"/>
                <w:szCs w:val="20"/>
              </w:rPr>
            </w:pPr>
            <w:r w:rsidRPr="00865CD7">
              <w:rPr>
                <w:rFonts w:eastAsia="Times New Roman"/>
                <w:sz w:val="24"/>
                <w:szCs w:val="24"/>
              </w:rPr>
              <w:t>Русский язык</w:t>
            </w:r>
          </w:p>
        </w:tc>
        <w:tc>
          <w:tcPr>
            <w:tcW w:w="577" w:type="dxa"/>
            <w:vAlign w:val="bottom"/>
          </w:tcPr>
          <w:p w:rsidR="00865CD7" w:rsidRPr="00865CD7" w:rsidRDefault="00865CD7" w:rsidP="00865CD7">
            <w:pPr>
              <w:spacing w:line="259" w:lineRule="exact"/>
              <w:jc w:val="center"/>
              <w:rPr>
                <w:sz w:val="20"/>
                <w:szCs w:val="20"/>
              </w:rPr>
            </w:pPr>
            <w:r w:rsidRPr="00865CD7">
              <w:rPr>
                <w:rFonts w:eastAsia="Times New Roman"/>
                <w:w w:val="99"/>
                <w:sz w:val="24"/>
                <w:szCs w:val="24"/>
              </w:rPr>
              <w:t>5</w:t>
            </w:r>
          </w:p>
        </w:tc>
        <w:tc>
          <w:tcPr>
            <w:tcW w:w="574" w:type="dxa"/>
            <w:vAlign w:val="bottom"/>
          </w:tcPr>
          <w:p w:rsidR="00865CD7" w:rsidRPr="00865CD7" w:rsidRDefault="00865CD7" w:rsidP="00865CD7">
            <w:pPr>
              <w:spacing w:line="259" w:lineRule="exact"/>
              <w:jc w:val="center"/>
              <w:rPr>
                <w:sz w:val="20"/>
                <w:szCs w:val="20"/>
              </w:rPr>
            </w:pPr>
            <w:r w:rsidRPr="00865CD7">
              <w:rPr>
                <w:rFonts w:eastAsia="Times New Roman"/>
                <w:w w:val="99"/>
                <w:sz w:val="24"/>
                <w:szCs w:val="24"/>
              </w:rPr>
              <w:t>6</w:t>
            </w:r>
          </w:p>
        </w:tc>
        <w:tc>
          <w:tcPr>
            <w:tcW w:w="713" w:type="dxa"/>
            <w:vAlign w:val="bottom"/>
          </w:tcPr>
          <w:p w:rsidR="00865CD7" w:rsidRPr="00865CD7" w:rsidRDefault="00865CD7" w:rsidP="00865CD7">
            <w:pPr>
              <w:spacing w:line="259" w:lineRule="exact"/>
              <w:jc w:val="center"/>
              <w:rPr>
                <w:sz w:val="20"/>
                <w:szCs w:val="20"/>
              </w:rPr>
            </w:pPr>
            <w:r w:rsidRPr="00865CD7">
              <w:rPr>
                <w:rFonts w:eastAsia="Times New Roman"/>
                <w:w w:val="99"/>
                <w:sz w:val="24"/>
                <w:szCs w:val="24"/>
              </w:rPr>
              <w:t>4</w:t>
            </w:r>
          </w:p>
        </w:tc>
        <w:tc>
          <w:tcPr>
            <w:tcW w:w="713" w:type="dxa"/>
            <w:vAlign w:val="bottom"/>
          </w:tcPr>
          <w:p w:rsidR="00865CD7" w:rsidRPr="00865CD7" w:rsidRDefault="00865CD7" w:rsidP="00865CD7">
            <w:pPr>
              <w:spacing w:line="259" w:lineRule="exact"/>
              <w:jc w:val="center"/>
              <w:rPr>
                <w:sz w:val="20"/>
                <w:szCs w:val="20"/>
              </w:rPr>
            </w:pPr>
            <w:r w:rsidRPr="00865CD7">
              <w:rPr>
                <w:rFonts w:eastAsia="Times New Roman"/>
                <w:w w:val="99"/>
                <w:sz w:val="24"/>
                <w:szCs w:val="24"/>
              </w:rPr>
              <w:t>3</w:t>
            </w:r>
          </w:p>
        </w:tc>
        <w:tc>
          <w:tcPr>
            <w:tcW w:w="865" w:type="dxa"/>
            <w:vAlign w:val="bottom"/>
          </w:tcPr>
          <w:p w:rsidR="00865CD7" w:rsidRPr="00865CD7" w:rsidRDefault="00865CD7" w:rsidP="00865CD7">
            <w:pPr>
              <w:spacing w:line="259" w:lineRule="exact"/>
              <w:ind w:right="200"/>
              <w:jc w:val="center"/>
              <w:rPr>
                <w:sz w:val="20"/>
                <w:szCs w:val="20"/>
              </w:rPr>
            </w:pPr>
            <w:r w:rsidRPr="00865CD7">
              <w:rPr>
                <w:rFonts w:eastAsia="Times New Roman"/>
                <w:w w:val="99"/>
                <w:sz w:val="24"/>
                <w:szCs w:val="24"/>
              </w:rPr>
              <w:t>3</w:t>
            </w:r>
          </w:p>
        </w:tc>
        <w:tc>
          <w:tcPr>
            <w:tcW w:w="862" w:type="dxa"/>
            <w:gridSpan w:val="2"/>
            <w:vAlign w:val="bottom"/>
          </w:tcPr>
          <w:p w:rsidR="00865CD7" w:rsidRPr="00865CD7" w:rsidRDefault="00865CD7" w:rsidP="00865CD7">
            <w:pPr>
              <w:spacing w:line="259" w:lineRule="exact"/>
              <w:jc w:val="center"/>
              <w:rPr>
                <w:sz w:val="20"/>
                <w:szCs w:val="20"/>
              </w:rPr>
            </w:pPr>
            <w:r w:rsidRPr="00865CD7">
              <w:rPr>
                <w:sz w:val="20"/>
                <w:szCs w:val="20"/>
              </w:rPr>
              <w:t>21</w:t>
            </w:r>
          </w:p>
        </w:tc>
        <w:tc>
          <w:tcPr>
            <w:tcW w:w="2002" w:type="dxa"/>
          </w:tcPr>
          <w:p w:rsidR="00865CD7" w:rsidRPr="00865CD7" w:rsidRDefault="00865CD7" w:rsidP="00865CD7">
            <w:pPr>
              <w:spacing w:line="259" w:lineRule="exact"/>
              <w:jc w:val="center"/>
              <w:rPr>
                <w:rFonts w:eastAsia="Times New Roman"/>
                <w:w w:val="99"/>
                <w:sz w:val="24"/>
                <w:szCs w:val="24"/>
              </w:rPr>
            </w:pPr>
            <w:r w:rsidRPr="00865CD7">
              <w:rPr>
                <w:rFonts w:eastAsia="Times New Roman"/>
                <w:w w:val="99"/>
                <w:sz w:val="24"/>
                <w:szCs w:val="24"/>
              </w:rPr>
              <w:t>тестирование</w:t>
            </w:r>
          </w:p>
        </w:tc>
      </w:tr>
      <w:tr w:rsidR="00865CD7" w:rsidRPr="00865CD7" w:rsidTr="00865CD7">
        <w:trPr>
          <w:trHeight w:val="260"/>
        </w:trPr>
        <w:tc>
          <w:tcPr>
            <w:tcW w:w="2138" w:type="dxa"/>
            <w:gridSpan w:val="2"/>
            <w:vMerge/>
            <w:vAlign w:val="bottom"/>
          </w:tcPr>
          <w:p w:rsidR="00865CD7" w:rsidRPr="00865CD7" w:rsidRDefault="00865CD7" w:rsidP="00865CD7">
            <w:pPr>
              <w:spacing w:line="256" w:lineRule="exact"/>
              <w:rPr>
                <w:sz w:val="20"/>
                <w:szCs w:val="20"/>
              </w:rPr>
            </w:pPr>
          </w:p>
        </w:tc>
        <w:tc>
          <w:tcPr>
            <w:tcW w:w="2288" w:type="dxa"/>
            <w:vAlign w:val="bottom"/>
          </w:tcPr>
          <w:p w:rsidR="00865CD7" w:rsidRPr="00865CD7" w:rsidRDefault="00865CD7" w:rsidP="00865CD7">
            <w:pPr>
              <w:spacing w:line="265" w:lineRule="exact"/>
              <w:rPr>
                <w:sz w:val="20"/>
                <w:szCs w:val="20"/>
              </w:rPr>
            </w:pPr>
            <w:r w:rsidRPr="00865CD7">
              <w:rPr>
                <w:rFonts w:eastAsia="Times New Roman"/>
                <w:sz w:val="24"/>
                <w:szCs w:val="24"/>
              </w:rPr>
              <w:t>Литература</w:t>
            </w:r>
          </w:p>
        </w:tc>
        <w:tc>
          <w:tcPr>
            <w:tcW w:w="577" w:type="dxa"/>
            <w:vAlign w:val="bottom"/>
          </w:tcPr>
          <w:p w:rsidR="00865CD7" w:rsidRPr="00865CD7" w:rsidRDefault="00865CD7" w:rsidP="00865CD7">
            <w:pPr>
              <w:spacing w:line="265" w:lineRule="exact"/>
              <w:jc w:val="center"/>
              <w:rPr>
                <w:sz w:val="20"/>
                <w:szCs w:val="20"/>
              </w:rPr>
            </w:pPr>
            <w:r w:rsidRPr="00865CD7">
              <w:rPr>
                <w:rFonts w:eastAsia="Times New Roman"/>
                <w:w w:val="99"/>
                <w:sz w:val="24"/>
                <w:szCs w:val="24"/>
              </w:rPr>
              <w:t>3</w:t>
            </w:r>
          </w:p>
        </w:tc>
        <w:tc>
          <w:tcPr>
            <w:tcW w:w="574" w:type="dxa"/>
            <w:vAlign w:val="bottom"/>
          </w:tcPr>
          <w:p w:rsidR="00865CD7" w:rsidRPr="00865CD7" w:rsidRDefault="00865CD7" w:rsidP="00865CD7">
            <w:pPr>
              <w:spacing w:line="265" w:lineRule="exact"/>
              <w:jc w:val="center"/>
              <w:rPr>
                <w:sz w:val="20"/>
                <w:szCs w:val="20"/>
              </w:rPr>
            </w:pPr>
            <w:r w:rsidRPr="00865CD7">
              <w:rPr>
                <w:rFonts w:eastAsia="Times New Roman"/>
                <w:w w:val="99"/>
                <w:sz w:val="24"/>
                <w:szCs w:val="24"/>
              </w:rPr>
              <w:t>3</w:t>
            </w:r>
          </w:p>
        </w:tc>
        <w:tc>
          <w:tcPr>
            <w:tcW w:w="713" w:type="dxa"/>
            <w:vAlign w:val="bottom"/>
          </w:tcPr>
          <w:p w:rsidR="00865CD7" w:rsidRPr="00865CD7" w:rsidRDefault="00865CD7" w:rsidP="00865CD7">
            <w:pPr>
              <w:spacing w:line="265" w:lineRule="exact"/>
              <w:jc w:val="center"/>
              <w:rPr>
                <w:sz w:val="20"/>
                <w:szCs w:val="20"/>
              </w:rPr>
            </w:pPr>
            <w:r w:rsidRPr="00865CD7">
              <w:rPr>
                <w:rFonts w:eastAsia="Times New Roman"/>
                <w:w w:val="99"/>
                <w:sz w:val="24"/>
                <w:szCs w:val="24"/>
              </w:rPr>
              <w:t>2</w:t>
            </w:r>
          </w:p>
        </w:tc>
        <w:tc>
          <w:tcPr>
            <w:tcW w:w="713" w:type="dxa"/>
            <w:vAlign w:val="bottom"/>
          </w:tcPr>
          <w:p w:rsidR="00865CD7" w:rsidRPr="00865CD7" w:rsidRDefault="00865CD7" w:rsidP="00865CD7">
            <w:pPr>
              <w:spacing w:line="265" w:lineRule="exact"/>
              <w:jc w:val="center"/>
              <w:rPr>
                <w:sz w:val="20"/>
                <w:szCs w:val="20"/>
              </w:rPr>
            </w:pPr>
            <w:r w:rsidRPr="00865CD7">
              <w:rPr>
                <w:rFonts w:eastAsia="Times New Roman"/>
                <w:w w:val="99"/>
                <w:sz w:val="24"/>
                <w:szCs w:val="24"/>
              </w:rPr>
              <w:t>2</w:t>
            </w:r>
          </w:p>
        </w:tc>
        <w:tc>
          <w:tcPr>
            <w:tcW w:w="865" w:type="dxa"/>
            <w:vAlign w:val="bottom"/>
          </w:tcPr>
          <w:p w:rsidR="00865CD7" w:rsidRPr="00865CD7" w:rsidRDefault="00865CD7" w:rsidP="00865CD7">
            <w:pPr>
              <w:spacing w:line="265" w:lineRule="exact"/>
              <w:ind w:right="200"/>
              <w:jc w:val="center"/>
              <w:rPr>
                <w:sz w:val="20"/>
                <w:szCs w:val="20"/>
              </w:rPr>
            </w:pPr>
            <w:r w:rsidRPr="00865CD7">
              <w:rPr>
                <w:rFonts w:eastAsia="Times New Roman"/>
                <w:w w:val="99"/>
                <w:sz w:val="24"/>
                <w:szCs w:val="24"/>
              </w:rPr>
              <w:t>3</w:t>
            </w:r>
          </w:p>
        </w:tc>
        <w:tc>
          <w:tcPr>
            <w:tcW w:w="862" w:type="dxa"/>
            <w:gridSpan w:val="2"/>
            <w:vAlign w:val="bottom"/>
          </w:tcPr>
          <w:p w:rsidR="00865CD7" w:rsidRPr="00865CD7" w:rsidRDefault="00865CD7" w:rsidP="00865CD7">
            <w:pPr>
              <w:spacing w:line="265" w:lineRule="exact"/>
              <w:jc w:val="center"/>
              <w:rPr>
                <w:sz w:val="20"/>
                <w:szCs w:val="20"/>
              </w:rPr>
            </w:pPr>
            <w:r w:rsidRPr="00865CD7">
              <w:rPr>
                <w:sz w:val="20"/>
                <w:szCs w:val="20"/>
              </w:rPr>
              <w:t>13</w:t>
            </w:r>
          </w:p>
        </w:tc>
        <w:tc>
          <w:tcPr>
            <w:tcW w:w="2002" w:type="dxa"/>
          </w:tcPr>
          <w:p w:rsidR="00865CD7" w:rsidRPr="00865CD7" w:rsidRDefault="00865CD7" w:rsidP="00865CD7">
            <w:pPr>
              <w:spacing w:line="265" w:lineRule="exact"/>
              <w:jc w:val="center"/>
              <w:rPr>
                <w:rFonts w:eastAsia="Times New Roman"/>
                <w:w w:val="99"/>
                <w:sz w:val="24"/>
                <w:szCs w:val="24"/>
              </w:rPr>
            </w:pPr>
            <w:r w:rsidRPr="00865CD7">
              <w:rPr>
                <w:rFonts w:eastAsia="Times New Roman"/>
                <w:w w:val="99"/>
                <w:sz w:val="24"/>
                <w:szCs w:val="24"/>
              </w:rPr>
              <w:t>тестирование</w:t>
            </w:r>
          </w:p>
        </w:tc>
      </w:tr>
      <w:tr w:rsidR="00865CD7" w:rsidRPr="00865CD7" w:rsidTr="00865CD7">
        <w:trPr>
          <w:trHeight w:val="250"/>
        </w:trPr>
        <w:tc>
          <w:tcPr>
            <w:tcW w:w="2138" w:type="dxa"/>
            <w:gridSpan w:val="2"/>
            <w:vMerge w:val="restart"/>
            <w:vAlign w:val="bottom"/>
          </w:tcPr>
          <w:p w:rsidR="00865CD7" w:rsidRPr="00865CD7" w:rsidRDefault="00865CD7" w:rsidP="00865CD7">
            <w:pPr>
              <w:spacing w:line="262" w:lineRule="exact"/>
              <w:rPr>
                <w:sz w:val="20"/>
                <w:szCs w:val="20"/>
              </w:rPr>
            </w:pPr>
            <w:r w:rsidRPr="00865CD7">
              <w:rPr>
                <w:rFonts w:eastAsia="Times New Roman"/>
                <w:sz w:val="24"/>
                <w:szCs w:val="24"/>
              </w:rPr>
              <w:t>Родной язык и</w:t>
            </w:r>
          </w:p>
          <w:p w:rsidR="00865CD7" w:rsidRPr="00865CD7" w:rsidRDefault="00865CD7" w:rsidP="00865CD7">
            <w:pPr>
              <w:spacing w:line="256" w:lineRule="exact"/>
              <w:rPr>
                <w:sz w:val="20"/>
                <w:szCs w:val="20"/>
              </w:rPr>
            </w:pPr>
            <w:r w:rsidRPr="00865CD7">
              <w:rPr>
                <w:rFonts w:eastAsia="Times New Roman"/>
                <w:sz w:val="24"/>
                <w:szCs w:val="24"/>
              </w:rPr>
              <w:t>родная</w:t>
            </w:r>
          </w:p>
          <w:p w:rsidR="00865CD7" w:rsidRPr="00865CD7" w:rsidRDefault="00865CD7" w:rsidP="00865CD7">
            <w:pPr>
              <w:spacing w:line="264" w:lineRule="exact"/>
              <w:rPr>
                <w:sz w:val="20"/>
                <w:szCs w:val="20"/>
              </w:rPr>
            </w:pPr>
            <w:r w:rsidRPr="00865CD7">
              <w:rPr>
                <w:rFonts w:eastAsia="Times New Roman"/>
                <w:sz w:val="24"/>
                <w:szCs w:val="24"/>
              </w:rPr>
              <w:t>литература</w:t>
            </w:r>
          </w:p>
        </w:tc>
        <w:tc>
          <w:tcPr>
            <w:tcW w:w="2288" w:type="dxa"/>
            <w:vAlign w:val="bottom"/>
          </w:tcPr>
          <w:p w:rsidR="00865CD7" w:rsidRPr="00865CD7" w:rsidRDefault="00865CD7" w:rsidP="00865CD7">
            <w:pPr>
              <w:spacing w:line="262" w:lineRule="exact"/>
              <w:rPr>
                <w:sz w:val="20"/>
                <w:szCs w:val="20"/>
              </w:rPr>
            </w:pPr>
            <w:r w:rsidRPr="00865CD7">
              <w:rPr>
                <w:rFonts w:eastAsia="Times New Roman"/>
                <w:sz w:val="24"/>
                <w:szCs w:val="24"/>
              </w:rPr>
              <w:t>Родной (русский) язык</w:t>
            </w:r>
          </w:p>
        </w:tc>
        <w:tc>
          <w:tcPr>
            <w:tcW w:w="577" w:type="dxa"/>
            <w:vAlign w:val="bottom"/>
          </w:tcPr>
          <w:p w:rsidR="00865CD7" w:rsidRPr="00865CD7" w:rsidRDefault="00865CD7" w:rsidP="00865CD7">
            <w:pPr>
              <w:spacing w:line="262" w:lineRule="exact"/>
              <w:jc w:val="center"/>
              <w:rPr>
                <w:sz w:val="20"/>
                <w:szCs w:val="20"/>
              </w:rPr>
            </w:pPr>
            <w:r w:rsidRPr="00865CD7">
              <w:rPr>
                <w:rFonts w:eastAsia="Times New Roman"/>
                <w:w w:val="99"/>
                <w:sz w:val="24"/>
                <w:szCs w:val="24"/>
              </w:rPr>
              <w:t>1</w:t>
            </w:r>
          </w:p>
        </w:tc>
        <w:tc>
          <w:tcPr>
            <w:tcW w:w="574" w:type="dxa"/>
            <w:vAlign w:val="bottom"/>
          </w:tcPr>
          <w:p w:rsidR="00865CD7" w:rsidRPr="00865CD7" w:rsidRDefault="00865CD7" w:rsidP="00865CD7">
            <w:pPr>
              <w:spacing w:line="262" w:lineRule="exact"/>
              <w:jc w:val="center"/>
              <w:rPr>
                <w:sz w:val="20"/>
                <w:szCs w:val="20"/>
              </w:rPr>
            </w:pPr>
            <w:r w:rsidRPr="00865CD7">
              <w:rPr>
                <w:rFonts w:eastAsia="Times New Roman"/>
                <w:w w:val="99"/>
                <w:sz w:val="24"/>
                <w:szCs w:val="24"/>
              </w:rPr>
              <w:t>1</w:t>
            </w:r>
          </w:p>
        </w:tc>
        <w:tc>
          <w:tcPr>
            <w:tcW w:w="713" w:type="dxa"/>
            <w:vAlign w:val="bottom"/>
          </w:tcPr>
          <w:p w:rsidR="00865CD7" w:rsidRPr="00865CD7" w:rsidRDefault="00865CD7" w:rsidP="00865CD7">
            <w:pPr>
              <w:spacing w:line="262" w:lineRule="exact"/>
              <w:jc w:val="center"/>
              <w:rPr>
                <w:sz w:val="20"/>
                <w:szCs w:val="20"/>
              </w:rPr>
            </w:pPr>
            <w:r w:rsidRPr="00865CD7">
              <w:rPr>
                <w:rFonts w:eastAsia="Times New Roman"/>
                <w:w w:val="99"/>
                <w:sz w:val="24"/>
                <w:szCs w:val="24"/>
              </w:rPr>
              <w:t>1</w:t>
            </w:r>
          </w:p>
        </w:tc>
        <w:tc>
          <w:tcPr>
            <w:tcW w:w="713" w:type="dxa"/>
            <w:vAlign w:val="bottom"/>
          </w:tcPr>
          <w:p w:rsidR="00865CD7" w:rsidRPr="00865CD7" w:rsidRDefault="00865CD7" w:rsidP="00865CD7">
            <w:pPr>
              <w:spacing w:line="262" w:lineRule="exact"/>
              <w:jc w:val="center"/>
              <w:rPr>
                <w:sz w:val="20"/>
                <w:szCs w:val="20"/>
              </w:rPr>
            </w:pPr>
            <w:r w:rsidRPr="00865CD7">
              <w:rPr>
                <w:sz w:val="20"/>
                <w:szCs w:val="20"/>
              </w:rPr>
              <w:t>1</w:t>
            </w:r>
          </w:p>
        </w:tc>
        <w:tc>
          <w:tcPr>
            <w:tcW w:w="865" w:type="dxa"/>
            <w:vAlign w:val="bottom"/>
          </w:tcPr>
          <w:p w:rsidR="00865CD7" w:rsidRPr="00865CD7" w:rsidRDefault="00865CD7" w:rsidP="00865CD7">
            <w:pPr>
              <w:spacing w:line="262" w:lineRule="exact"/>
              <w:ind w:right="200"/>
              <w:jc w:val="center"/>
              <w:rPr>
                <w:sz w:val="20"/>
                <w:szCs w:val="20"/>
              </w:rPr>
            </w:pPr>
            <w:r w:rsidRPr="00865CD7">
              <w:rPr>
                <w:sz w:val="20"/>
                <w:szCs w:val="20"/>
              </w:rPr>
              <w:t>1</w:t>
            </w:r>
          </w:p>
        </w:tc>
        <w:tc>
          <w:tcPr>
            <w:tcW w:w="862" w:type="dxa"/>
            <w:gridSpan w:val="2"/>
            <w:vAlign w:val="bottom"/>
          </w:tcPr>
          <w:p w:rsidR="00865CD7" w:rsidRPr="00865CD7" w:rsidRDefault="00865CD7" w:rsidP="00865CD7">
            <w:pPr>
              <w:spacing w:line="262" w:lineRule="exact"/>
              <w:jc w:val="center"/>
              <w:rPr>
                <w:sz w:val="20"/>
                <w:szCs w:val="20"/>
              </w:rPr>
            </w:pPr>
            <w:r w:rsidRPr="00865CD7">
              <w:rPr>
                <w:sz w:val="20"/>
                <w:szCs w:val="20"/>
              </w:rPr>
              <w:t>5</w:t>
            </w:r>
          </w:p>
        </w:tc>
        <w:tc>
          <w:tcPr>
            <w:tcW w:w="2002" w:type="dxa"/>
          </w:tcPr>
          <w:p w:rsidR="00865CD7" w:rsidRPr="00865CD7" w:rsidRDefault="00865CD7" w:rsidP="00865CD7">
            <w:pPr>
              <w:spacing w:line="262" w:lineRule="exact"/>
              <w:jc w:val="center"/>
              <w:rPr>
                <w:rFonts w:eastAsia="Times New Roman"/>
                <w:w w:val="99"/>
                <w:sz w:val="24"/>
                <w:szCs w:val="24"/>
              </w:rPr>
            </w:pPr>
          </w:p>
        </w:tc>
      </w:tr>
      <w:tr w:rsidR="00865CD7" w:rsidRPr="00865CD7" w:rsidTr="00865CD7">
        <w:trPr>
          <w:trHeight w:val="534"/>
        </w:trPr>
        <w:tc>
          <w:tcPr>
            <w:tcW w:w="2138" w:type="dxa"/>
            <w:gridSpan w:val="2"/>
            <w:vMerge/>
            <w:vAlign w:val="bottom"/>
          </w:tcPr>
          <w:p w:rsidR="00865CD7" w:rsidRPr="00865CD7" w:rsidRDefault="00865CD7" w:rsidP="00865CD7">
            <w:pPr>
              <w:spacing w:line="264" w:lineRule="exact"/>
              <w:rPr>
                <w:sz w:val="20"/>
                <w:szCs w:val="20"/>
              </w:rPr>
            </w:pPr>
          </w:p>
        </w:tc>
        <w:tc>
          <w:tcPr>
            <w:tcW w:w="2288" w:type="dxa"/>
            <w:vAlign w:val="bottom"/>
          </w:tcPr>
          <w:p w:rsidR="00865CD7" w:rsidRPr="00865CD7" w:rsidRDefault="00865CD7" w:rsidP="00865CD7">
            <w:pPr>
              <w:spacing w:line="268" w:lineRule="exact"/>
              <w:rPr>
                <w:sz w:val="20"/>
                <w:szCs w:val="20"/>
              </w:rPr>
            </w:pPr>
            <w:r w:rsidRPr="00865CD7">
              <w:rPr>
                <w:rFonts w:eastAsia="Times New Roman"/>
                <w:sz w:val="24"/>
                <w:szCs w:val="24"/>
              </w:rPr>
              <w:t>Родная (русская)</w:t>
            </w:r>
          </w:p>
          <w:p w:rsidR="00865CD7" w:rsidRPr="00865CD7" w:rsidRDefault="00865CD7" w:rsidP="00865CD7">
            <w:pPr>
              <w:spacing w:line="273" w:lineRule="exact"/>
              <w:rPr>
                <w:sz w:val="20"/>
                <w:szCs w:val="20"/>
              </w:rPr>
            </w:pPr>
            <w:r w:rsidRPr="00865CD7">
              <w:rPr>
                <w:rFonts w:eastAsia="Times New Roman"/>
                <w:sz w:val="24"/>
                <w:szCs w:val="24"/>
              </w:rPr>
              <w:t>литература*</w:t>
            </w:r>
          </w:p>
        </w:tc>
        <w:tc>
          <w:tcPr>
            <w:tcW w:w="577" w:type="dxa"/>
            <w:vAlign w:val="bottom"/>
          </w:tcPr>
          <w:p w:rsidR="00865CD7" w:rsidRPr="00865CD7" w:rsidRDefault="00865CD7" w:rsidP="00865CD7">
            <w:pPr>
              <w:spacing w:line="268" w:lineRule="exact"/>
              <w:jc w:val="center"/>
              <w:rPr>
                <w:sz w:val="20"/>
                <w:szCs w:val="20"/>
              </w:rPr>
            </w:pPr>
            <w:r w:rsidRPr="00865CD7">
              <w:rPr>
                <w:sz w:val="20"/>
                <w:szCs w:val="20"/>
              </w:rPr>
              <w:t>-</w:t>
            </w:r>
          </w:p>
        </w:tc>
        <w:tc>
          <w:tcPr>
            <w:tcW w:w="574" w:type="dxa"/>
            <w:vAlign w:val="bottom"/>
          </w:tcPr>
          <w:p w:rsidR="00865CD7" w:rsidRPr="00865CD7" w:rsidRDefault="00865CD7" w:rsidP="00865CD7">
            <w:pPr>
              <w:spacing w:line="268" w:lineRule="exact"/>
              <w:jc w:val="center"/>
              <w:rPr>
                <w:sz w:val="20"/>
                <w:szCs w:val="20"/>
              </w:rPr>
            </w:pPr>
            <w:r w:rsidRPr="00865CD7">
              <w:rPr>
                <w:sz w:val="20"/>
                <w:szCs w:val="20"/>
              </w:rPr>
              <w:t>-</w:t>
            </w:r>
          </w:p>
        </w:tc>
        <w:tc>
          <w:tcPr>
            <w:tcW w:w="713" w:type="dxa"/>
            <w:vAlign w:val="bottom"/>
          </w:tcPr>
          <w:p w:rsidR="00865CD7" w:rsidRPr="00865CD7" w:rsidRDefault="00865CD7" w:rsidP="00865CD7">
            <w:pPr>
              <w:spacing w:line="268" w:lineRule="exact"/>
              <w:jc w:val="center"/>
              <w:rPr>
                <w:sz w:val="20"/>
                <w:szCs w:val="20"/>
              </w:rPr>
            </w:pPr>
            <w:r w:rsidRPr="00865CD7">
              <w:rPr>
                <w:sz w:val="20"/>
                <w:szCs w:val="20"/>
              </w:rPr>
              <w:t>-</w:t>
            </w:r>
          </w:p>
        </w:tc>
        <w:tc>
          <w:tcPr>
            <w:tcW w:w="713" w:type="dxa"/>
            <w:vAlign w:val="bottom"/>
          </w:tcPr>
          <w:p w:rsidR="00865CD7" w:rsidRPr="00865CD7" w:rsidRDefault="00865CD7" w:rsidP="00865CD7">
            <w:pPr>
              <w:spacing w:line="268" w:lineRule="exact"/>
              <w:jc w:val="center"/>
              <w:rPr>
                <w:sz w:val="20"/>
                <w:szCs w:val="20"/>
              </w:rPr>
            </w:pPr>
            <w:r w:rsidRPr="00865CD7">
              <w:rPr>
                <w:sz w:val="20"/>
                <w:szCs w:val="20"/>
              </w:rPr>
              <w:t>-</w:t>
            </w:r>
          </w:p>
        </w:tc>
        <w:tc>
          <w:tcPr>
            <w:tcW w:w="865" w:type="dxa"/>
            <w:vAlign w:val="bottom"/>
          </w:tcPr>
          <w:p w:rsidR="00865CD7" w:rsidRPr="00865CD7" w:rsidRDefault="00865CD7" w:rsidP="00865CD7">
            <w:pPr>
              <w:spacing w:line="268" w:lineRule="exact"/>
              <w:ind w:right="200"/>
              <w:jc w:val="center"/>
              <w:rPr>
                <w:sz w:val="20"/>
                <w:szCs w:val="20"/>
              </w:rPr>
            </w:pPr>
            <w:r w:rsidRPr="00865CD7">
              <w:rPr>
                <w:sz w:val="20"/>
                <w:szCs w:val="20"/>
              </w:rPr>
              <w:t>-</w:t>
            </w:r>
          </w:p>
        </w:tc>
        <w:tc>
          <w:tcPr>
            <w:tcW w:w="862" w:type="dxa"/>
            <w:gridSpan w:val="2"/>
            <w:vAlign w:val="bottom"/>
          </w:tcPr>
          <w:p w:rsidR="00865CD7" w:rsidRPr="00865CD7" w:rsidRDefault="00865CD7" w:rsidP="00865CD7">
            <w:pPr>
              <w:spacing w:line="268" w:lineRule="exact"/>
              <w:jc w:val="center"/>
              <w:rPr>
                <w:sz w:val="20"/>
                <w:szCs w:val="20"/>
              </w:rPr>
            </w:pPr>
            <w:r w:rsidRPr="00865CD7">
              <w:rPr>
                <w:sz w:val="20"/>
                <w:szCs w:val="20"/>
              </w:rPr>
              <w:t>-</w:t>
            </w:r>
          </w:p>
        </w:tc>
        <w:tc>
          <w:tcPr>
            <w:tcW w:w="2002" w:type="dxa"/>
          </w:tcPr>
          <w:p w:rsidR="00865CD7" w:rsidRPr="00865CD7" w:rsidRDefault="00865CD7" w:rsidP="00865CD7">
            <w:pPr>
              <w:spacing w:line="268" w:lineRule="exact"/>
              <w:jc w:val="center"/>
              <w:rPr>
                <w:rFonts w:eastAsia="Times New Roman"/>
                <w:w w:val="99"/>
                <w:sz w:val="24"/>
                <w:szCs w:val="24"/>
              </w:rPr>
            </w:pPr>
          </w:p>
        </w:tc>
      </w:tr>
      <w:tr w:rsidR="00865CD7" w:rsidRPr="00865CD7" w:rsidTr="00865CD7">
        <w:trPr>
          <w:trHeight w:val="531"/>
        </w:trPr>
        <w:tc>
          <w:tcPr>
            <w:tcW w:w="2138" w:type="dxa"/>
            <w:gridSpan w:val="2"/>
            <w:vMerge w:val="restart"/>
            <w:vAlign w:val="bottom"/>
          </w:tcPr>
          <w:p w:rsidR="00865CD7" w:rsidRPr="00865CD7" w:rsidRDefault="00865CD7" w:rsidP="00865CD7">
            <w:pPr>
              <w:spacing w:line="263" w:lineRule="exact"/>
              <w:rPr>
                <w:sz w:val="20"/>
                <w:szCs w:val="20"/>
              </w:rPr>
            </w:pPr>
            <w:r w:rsidRPr="00865CD7">
              <w:rPr>
                <w:rFonts w:eastAsia="Times New Roman"/>
                <w:sz w:val="24"/>
                <w:szCs w:val="24"/>
              </w:rPr>
              <w:t>Иностранные</w:t>
            </w:r>
          </w:p>
          <w:p w:rsidR="00865CD7" w:rsidRPr="00865CD7" w:rsidRDefault="00865CD7" w:rsidP="00865CD7">
            <w:pPr>
              <w:rPr>
                <w:rFonts w:eastAsia="Times New Roman"/>
                <w:sz w:val="24"/>
                <w:szCs w:val="24"/>
              </w:rPr>
            </w:pPr>
            <w:r w:rsidRPr="00865CD7">
              <w:rPr>
                <w:rFonts w:eastAsia="Times New Roman"/>
                <w:sz w:val="24"/>
                <w:szCs w:val="24"/>
              </w:rPr>
              <w:t>языки</w:t>
            </w:r>
          </w:p>
          <w:p w:rsidR="00865CD7" w:rsidRPr="00865CD7" w:rsidRDefault="00865CD7" w:rsidP="00865CD7">
            <w:pPr>
              <w:rPr>
                <w:sz w:val="20"/>
                <w:szCs w:val="20"/>
              </w:rPr>
            </w:pPr>
          </w:p>
        </w:tc>
        <w:tc>
          <w:tcPr>
            <w:tcW w:w="2288" w:type="dxa"/>
            <w:vAlign w:val="bottom"/>
          </w:tcPr>
          <w:p w:rsidR="00865CD7" w:rsidRPr="00865CD7" w:rsidRDefault="00865CD7" w:rsidP="00865CD7">
            <w:pPr>
              <w:spacing w:line="263" w:lineRule="exact"/>
              <w:rPr>
                <w:sz w:val="20"/>
                <w:szCs w:val="20"/>
              </w:rPr>
            </w:pPr>
            <w:r w:rsidRPr="00865CD7">
              <w:rPr>
                <w:rFonts w:eastAsia="Times New Roman"/>
                <w:sz w:val="24"/>
                <w:szCs w:val="24"/>
              </w:rPr>
              <w:t>Иностранный</w:t>
            </w:r>
          </w:p>
          <w:p w:rsidR="00865CD7" w:rsidRPr="00865CD7" w:rsidRDefault="00865CD7" w:rsidP="00865CD7">
            <w:pPr>
              <w:rPr>
                <w:sz w:val="20"/>
                <w:szCs w:val="20"/>
              </w:rPr>
            </w:pPr>
            <w:r w:rsidRPr="00865CD7">
              <w:rPr>
                <w:rFonts w:eastAsia="Times New Roman"/>
                <w:sz w:val="24"/>
                <w:szCs w:val="24"/>
              </w:rPr>
              <w:t>язык (англ.)</w:t>
            </w:r>
          </w:p>
        </w:tc>
        <w:tc>
          <w:tcPr>
            <w:tcW w:w="577" w:type="dxa"/>
            <w:vAlign w:val="bottom"/>
          </w:tcPr>
          <w:p w:rsidR="00865CD7" w:rsidRPr="00865CD7" w:rsidRDefault="00865CD7" w:rsidP="00865CD7">
            <w:pPr>
              <w:spacing w:line="263" w:lineRule="exact"/>
              <w:jc w:val="center"/>
              <w:rPr>
                <w:sz w:val="20"/>
                <w:szCs w:val="20"/>
              </w:rPr>
            </w:pPr>
            <w:r w:rsidRPr="00865CD7">
              <w:rPr>
                <w:rFonts w:eastAsia="Times New Roman"/>
                <w:w w:val="99"/>
                <w:sz w:val="24"/>
                <w:szCs w:val="24"/>
              </w:rPr>
              <w:t>3</w:t>
            </w:r>
          </w:p>
        </w:tc>
        <w:tc>
          <w:tcPr>
            <w:tcW w:w="574" w:type="dxa"/>
            <w:vAlign w:val="bottom"/>
          </w:tcPr>
          <w:p w:rsidR="00865CD7" w:rsidRPr="00865CD7" w:rsidRDefault="00865CD7" w:rsidP="00865CD7">
            <w:pPr>
              <w:spacing w:line="263" w:lineRule="exact"/>
              <w:jc w:val="center"/>
              <w:rPr>
                <w:sz w:val="20"/>
                <w:szCs w:val="20"/>
              </w:rPr>
            </w:pPr>
            <w:r w:rsidRPr="00865CD7">
              <w:rPr>
                <w:rFonts w:eastAsia="Times New Roman"/>
                <w:w w:val="99"/>
                <w:sz w:val="24"/>
                <w:szCs w:val="24"/>
              </w:rPr>
              <w:t>3</w:t>
            </w:r>
          </w:p>
        </w:tc>
        <w:tc>
          <w:tcPr>
            <w:tcW w:w="713" w:type="dxa"/>
            <w:vAlign w:val="bottom"/>
          </w:tcPr>
          <w:p w:rsidR="00865CD7" w:rsidRPr="00865CD7" w:rsidRDefault="00865CD7" w:rsidP="00865CD7">
            <w:pPr>
              <w:spacing w:line="263" w:lineRule="exact"/>
              <w:jc w:val="center"/>
              <w:rPr>
                <w:sz w:val="20"/>
                <w:szCs w:val="20"/>
              </w:rPr>
            </w:pPr>
            <w:r w:rsidRPr="00865CD7">
              <w:rPr>
                <w:rFonts w:eastAsia="Times New Roman"/>
                <w:w w:val="99"/>
                <w:sz w:val="24"/>
                <w:szCs w:val="24"/>
              </w:rPr>
              <w:t>3</w:t>
            </w:r>
          </w:p>
        </w:tc>
        <w:tc>
          <w:tcPr>
            <w:tcW w:w="713" w:type="dxa"/>
            <w:vAlign w:val="bottom"/>
          </w:tcPr>
          <w:p w:rsidR="00865CD7" w:rsidRPr="00865CD7" w:rsidRDefault="00865CD7" w:rsidP="00865CD7">
            <w:pPr>
              <w:spacing w:line="263" w:lineRule="exact"/>
              <w:jc w:val="center"/>
              <w:rPr>
                <w:sz w:val="20"/>
                <w:szCs w:val="20"/>
              </w:rPr>
            </w:pPr>
            <w:r w:rsidRPr="00865CD7">
              <w:rPr>
                <w:rFonts w:eastAsia="Times New Roman"/>
                <w:w w:val="99"/>
                <w:sz w:val="24"/>
                <w:szCs w:val="24"/>
              </w:rPr>
              <w:t>3</w:t>
            </w:r>
          </w:p>
        </w:tc>
        <w:tc>
          <w:tcPr>
            <w:tcW w:w="865" w:type="dxa"/>
            <w:vAlign w:val="bottom"/>
          </w:tcPr>
          <w:p w:rsidR="00865CD7" w:rsidRPr="00865CD7" w:rsidRDefault="00865CD7" w:rsidP="00865CD7">
            <w:pPr>
              <w:spacing w:line="263" w:lineRule="exact"/>
              <w:ind w:right="200"/>
              <w:jc w:val="center"/>
              <w:rPr>
                <w:sz w:val="20"/>
                <w:szCs w:val="20"/>
              </w:rPr>
            </w:pPr>
            <w:r w:rsidRPr="00865CD7">
              <w:rPr>
                <w:rFonts w:eastAsia="Times New Roman"/>
                <w:w w:val="99"/>
                <w:sz w:val="24"/>
                <w:szCs w:val="24"/>
              </w:rPr>
              <w:t>3</w:t>
            </w:r>
          </w:p>
        </w:tc>
        <w:tc>
          <w:tcPr>
            <w:tcW w:w="862" w:type="dxa"/>
            <w:gridSpan w:val="2"/>
            <w:vAlign w:val="bottom"/>
          </w:tcPr>
          <w:p w:rsidR="00865CD7" w:rsidRPr="00865CD7" w:rsidRDefault="00865CD7" w:rsidP="00865CD7">
            <w:pPr>
              <w:spacing w:line="263" w:lineRule="exact"/>
              <w:jc w:val="center"/>
              <w:rPr>
                <w:sz w:val="20"/>
                <w:szCs w:val="20"/>
              </w:rPr>
            </w:pPr>
            <w:r w:rsidRPr="00865CD7">
              <w:rPr>
                <w:sz w:val="20"/>
                <w:szCs w:val="20"/>
              </w:rPr>
              <w:t>15</w:t>
            </w:r>
          </w:p>
        </w:tc>
        <w:tc>
          <w:tcPr>
            <w:tcW w:w="2002" w:type="dxa"/>
          </w:tcPr>
          <w:p w:rsidR="00865CD7" w:rsidRPr="00865CD7" w:rsidRDefault="00865CD7" w:rsidP="00865CD7">
            <w:pPr>
              <w:spacing w:line="263" w:lineRule="exact"/>
              <w:jc w:val="center"/>
              <w:rPr>
                <w:rFonts w:eastAsia="Times New Roman"/>
                <w:w w:val="99"/>
                <w:sz w:val="24"/>
                <w:szCs w:val="24"/>
              </w:rPr>
            </w:pPr>
            <w:r w:rsidRPr="00865CD7">
              <w:rPr>
                <w:rFonts w:eastAsia="Times New Roman"/>
                <w:w w:val="99"/>
                <w:sz w:val="24"/>
                <w:szCs w:val="24"/>
              </w:rPr>
              <w:t>тестирование</w:t>
            </w:r>
          </w:p>
        </w:tc>
      </w:tr>
      <w:tr w:rsidR="00865CD7" w:rsidRPr="00865CD7" w:rsidTr="00865CD7">
        <w:trPr>
          <w:trHeight w:val="803"/>
        </w:trPr>
        <w:tc>
          <w:tcPr>
            <w:tcW w:w="2138" w:type="dxa"/>
            <w:gridSpan w:val="2"/>
            <w:vMerge/>
            <w:vAlign w:val="bottom"/>
          </w:tcPr>
          <w:p w:rsidR="00865CD7" w:rsidRPr="00865CD7" w:rsidRDefault="00865CD7" w:rsidP="00865CD7"/>
        </w:tc>
        <w:tc>
          <w:tcPr>
            <w:tcW w:w="2288" w:type="dxa"/>
            <w:vAlign w:val="bottom"/>
          </w:tcPr>
          <w:p w:rsidR="00865CD7" w:rsidRPr="00865CD7" w:rsidRDefault="00865CD7" w:rsidP="00865CD7">
            <w:pPr>
              <w:spacing w:line="260" w:lineRule="exact"/>
              <w:rPr>
                <w:sz w:val="20"/>
                <w:szCs w:val="20"/>
              </w:rPr>
            </w:pPr>
            <w:r w:rsidRPr="00865CD7">
              <w:rPr>
                <w:rFonts w:eastAsia="Times New Roman"/>
                <w:sz w:val="24"/>
                <w:szCs w:val="24"/>
              </w:rPr>
              <w:t>Второй</w:t>
            </w:r>
          </w:p>
          <w:p w:rsidR="00865CD7" w:rsidRPr="00865CD7" w:rsidRDefault="00865CD7" w:rsidP="00865CD7">
            <w:pPr>
              <w:rPr>
                <w:sz w:val="20"/>
                <w:szCs w:val="20"/>
              </w:rPr>
            </w:pPr>
            <w:r w:rsidRPr="00865CD7">
              <w:rPr>
                <w:rFonts w:eastAsia="Times New Roman"/>
                <w:sz w:val="24"/>
                <w:szCs w:val="24"/>
              </w:rPr>
              <w:t>иностранный</w:t>
            </w:r>
          </w:p>
          <w:p w:rsidR="00865CD7" w:rsidRPr="00865CD7" w:rsidRDefault="00865CD7" w:rsidP="00865CD7">
            <w:pPr>
              <w:rPr>
                <w:sz w:val="20"/>
                <w:szCs w:val="20"/>
              </w:rPr>
            </w:pPr>
            <w:r w:rsidRPr="00865CD7">
              <w:rPr>
                <w:rFonts w:eastAsia="Times New Roman"/>
                <w:sz w:val="24"/>
                <w:szCs w:val="24"/>
              </w:rPr>
              <w:t>язык (нем.)</w:t>
            </w:r>
          </w:p>
        </w:tc>
        <w:tc>
          <w:tcPr>
            <w:tcW w:w="577" w:type="dxa"/>
            <w:vAlign w:val="bottom"/>
          </w:tcPr>
          <w:p w:rsidR="00865CD7" w:rsidRPr="00865CD7" w:rsidRDefault="00865CD7" w:rsidP="00865CD7">
            <w:pPr>
              <w:spacing w:line="260" w:lineRule="exact"/>
              <w:jc w:val="center"/>
              <w:rPr>
                <w:sz w:val="24"/>
                <w:szCs w:val="24"/>
              </w:rPr>
            </w:pPr>
            <w:r w:rsidRPr="00865CD7">
              <w:rPr>
                <w:sz w:val="24"/>
                <w:szCs w:val="24"/>
              </w:rPr>
              <w:t>-</w:t>
            </w:r>
          </w:p>
          <w:p w:rsidR="00865CD7" w:rsidRPr="00865CD7" w:rsidRDefault="00865CD7" w:rsidP="00865CD7">
            <w:pPr>
              <w:spacing w:line="260" w:lineRule="exact"/>
              <w:jc w:val="center"/>
              <w:rPr>
                <w:sz w:val="24"/>
                <w:szCs w:val="24"/>
              </w:rPr>
            </w:pPr>
          </w:p>
        </w:tc>
        <w:tc>
          <w:tcPr>
            <w:tcW w:w="574" w:type="dxa"/>
            <w:vAlign w:val="bottom"/>
          </w:tcPr>
          <w:p w:rsidR="00865CD7" w:rsidRPr="00865CD7" w:rsidRDefault="00865CD7" w:rsidP="00865CD7">
            <w:pPr>
              <w:spacing w:line="260" w:lineRule="exact"/>
              <w:jc w:val="center"/>
              <w:rPr>
                <w:sz w:val="20"/>
                <w:szCs w:val="20"/>
              </w:rPr>
            </w:pPr>
            <w:r w:rsidRPr="00865CD7">
              <w:rPr>
                <w:sz w:val="20"/>
                <w:szCs w:val="20"/>
              </w:rPr>
              <w:t>-</w:t>
            </w:r>
          </w:p>
          <w:p w:rsidR="00865CD7" w:rsidRPr="00865CD7" w:rsidRDefault="00865CD7" w:rsidP="00865CD7">
            <w:pPr>
              <w:spacing w:line="260" w:lineRule="exact"/>
              <w:jc w:val="center"/>
              <w:rPr>
                <w:sz w:val="20"/>
                <w:szCs w:val="20"/>
              </w:rPr>
            </w:pPr>
          </w:p>
        </w:tc>
        <w:tc>
          <w:tcPr>
            <w:tcW w:w="713" w:type="dxa"/>
            <w:vAlign w:val="bottom"/>
          </w:tcPr>
          <w:p w:rsidR="00865CD7" w:rsidRPr="00865CD7" w:rsidRDefault="00865CD7" w:rsidP="00865CD7">
            <w:pPr>
              <w:spacing w:line="260" w:lineRule="exact"/>
              <w:jc w:val="center"/>
              <w:rPr>
                <w:sz w:val="20"/>
                <w:szCs w:val="20"/>
              </w:rPr>
            </w:pPr>
            <w:r w:rsidRPr="00865CD7">
              <w:rPr>
                <w:sz w:val="20"/>
                <w:szCs w:val="20"/>
              </w:rPr>
              <w:t>-</w:t>
            </w:r>
          </w:p>
          <w:p w:rsidR="00865CD7" w:rsidRPr="00865CD7" w:rsidRDefault="00865CD7" w:rsidP="00865CD7">
            <w:pPr>
              <w:spacing w:line="260" w:lineRule="exact"/>
              <w:jc w:val="center"/>
              <w:rPr>
                <w:sz w:val="20"/>
                <w:szCs w:val="20"/>
              </w:rPr>
            </w:pPr>
          </w:p>
        </w:tc>
        <w:tc>
          <w:tcPr>
            <w:tcW w:w="713" w:type="dxa"/>
            <w:vAlign w:val="bottom"/>
          </w:tcPr>
          <w:p w:rsidR="00865CD7" w:rsidRPr="00865CD7" w:rsidRDefault="00865CD7" w:rsidP="00865CD7">
            <w:pPr>
              <w:spacing w:line="260" w:lineRule="exact"/>
              <w:jc w:val="center"/>
              <w:rPr>
                <w:sz w:val="24"/>
                <w:szCs w:val="24"/>
              </w:rPr>
            </w:pPr>
          </w:p>
          <w:p w:rsidR="00865CD7" w:rsidRPr="00865CD7" w:rsidRDefault="00865CD7" w:rsidP="00865CD7">
            <w:pPr>
              <w:spacing w:line="260" w:lineRule="exact"/>
              <w:jc w:val="center"/>
              <w:rPr>
                <w:sz w:val="24"/>
                <w:szCs w:val="24"/>
              </w:rPr>
            </w:pPr>
          </w:p>
        </w:tc>
        <w:tc>
          <w:tcPr>
            <w:tcW w:w="865" w:type="dxa"/>
            <w:vAlign w:val="bottom"/>
          </w:tcPr>
          <w:p w:rsidR="00865CD7" w:rsidRPr="00865CD7" w:rsidRDefault="00865CD7" w:rsidP="00865CD7">
            <w:pPr>
              <w:spacing w:line="260" w:lineRule="exact"/>
              <w:ind w:right="220"/>
              <w:jc w:val="center"/>
              <w:rPr>
                <w:sz w:val="24"/>
                <w:szCs w:val="24"/>
              </w:rPr>
            </w:pPr>
            <w:r w:rsidRPr="00865CD7">
              <w:rPr>
                <w:sz w:val="24"/>
                <w:szCs w:val="24"/>
              </w:rPr>
              <w:t>1</w:t>
            </w:r>
          </w:p>
          <w:p w:rsidR="00865CD7" w:rsidRPr="00865CD7" w:rsidRDefault="00865CD7" w:rsidP="00865CD7">
            <w:pPr>
              <w:spacing w:line="260" w:lineRule="exact"/>
              <w:ind w:right="220"/>
              <w:jc w:val="center"/>
              <w:rPr>
                <w:sz w:val="24"/>
                <w:szCs w:val="24"/>
              </w:rPr>
            </w:pPr>
          </w:p>
        </w:tc>
        <w:tc>
          <w:tcPr>
            <w:tcW w:w="862" w:type="dxa"/>
            <w:gridSpan w:val="2"/>
            <w:vAlign w:val="bottom"/>
          </w:tcPr>
          <w:p w:rsidR="00865CD7" w:rsidRPr="00865CD7" w:rsidRDefault="00865CD7" w:rsidP="00865CD7">
            <w:pPr>
              <w:spacing w:line="260" w:lineRule="exact"/>
              <w:jc w:val="center"/>
              <w:rPr>
                <w:sz w:val="24"/>
                <w:szCs w:val="24"/>
              </w:rPr>
            </w:pPr>
          </w:p>
          <w:p w:rsidR="00865CD7" w:rsidRPr="00865CD7" w:rsidRDefault="00865CD7" w:rsidP="00865CD7">
            <w:pPr>
              <w:spacing w:line="260" w:lineRule="exact"/>
              <w:jc w:val="center"/>
              <w:rPr>
                <w:sz w:val="24"/>
                <w:szCs w:val="24"/>
              </w:rPr>
            </w:pPr>
            <w:r w:rsidRPr="00865CD7">
              <w:rPr>
                <w:sz w:val="24"/>
                <w:szCs w:val="24"/>
              </w:rPr>
              <w:t>1</w:t>
            </w:r>
          </w:p>
          <w:p w:rsidR="00865CD7" w:rsidRPr="00865CD7" w:rsidRDefault="00865CD7" w:rsidP="00865CD7">
            <w:pPr>
              <w:spacing w:line="260" w:lineRule="exact"/>
              <w:jc w:val="center"/>
              <w:rPr>
                <w:sz w:val="24"/>
                <w:szCs w:val="24"/>
              </w:rPr>
            </w:pPr>
          </w:p>
        </w:tc>
        <w:tc>
          <w:tcPr>
            <w:tcW w:w="2002" w:type="dxa"/>
          </w:tcPr>
          <w:p w:rsidR="00865CD7" w:rsidRPr="00865CD7" w:rsidRDefault="00865CD7" w:rsidP="00865CD7">
            <w:pPr>
              <w:spacing w:line="260" w:lineRule="exact"/>
              <w:jc w:val="center"/>
              <w:rPr>
                <w:rFonts w:eastAsia="Times New Roman"/>
                <w:w w:val="99"/>
                <w:sz w:val="24"/>
                <w:szCs w:val="24"/>
              </w:rPr>
            </w:pPr>
          </w:p>
          <w:p w:rsidR="00865CD7" w:rsidRPr="00865CD7" w:rsidRDefault="00865CD7" w:rsidP="00865CD7">
            <w:pPr>
              <w:spacing w:line="260" w:lineRule="exact"/>
              <w:jc w:val="center"/>
              <w:rPr>
                <w:rFonts w:eastAsia="Times New Roman"/>
                <w:w w:val="99"/>
                <w:sz w:val="24"/>
                <w:szCs w:val="24"/>
              </w:rPr>
            </w:pPr>
            <w:r w:rsidRPr="00865CD7">
              <w:rPr>
                <w:rFonts w:eastAsia="Times New Roman"/>
                <w:w w:val="99"/>
                <w:sz w:val="24"/>
                <w:szCs w:val="24"/>
              </w:rPr>
              <w:t>тестирование</w:t>
            </w:r>
          </w:p>
        </w:tc>
      </w:tr>
      <w:tr w:rsidR="00865CD7" w:rsidRPr="00865CD7" w:rsidTr="00865CD7">
        <w:trPr>
          <w:trHeight w:val="250"/>
        </w:trPr>
        <w:tc>
          <w:tcPr>
            <w:tcW w:w="2138" w:type="dxa"/>
            <w:gridSpan w:val="2"/>
            <w:vMerge w:val="restart"/>
            <w:vAlign w:val="bottom"/>
          </w:tcPr>
          <w:p w:rsidR="00865CD7" w:rsidRPr="00865CD7" w:rsidRDefault="00865CD7" w:rsidP="00865CD7">
            <w:pPr>
              <w:spacing w:line="260" w:lineRule="exact"/>
              <w:rPr>
                <w:sz w:val="20"/>
                <w:szCs w:val="20"/>
              </w:rPr>
            </w:pPr>
            <w:r w:rsidRPr="00865CD7">
              <w:rPr>
                <w:rFonts w:eastAsia="Times New Roman"/>
                <w:sz w:val="24"/>
                <w:szCs w:val="24"/>
              </w:rPr>
              <w:t>Математика и</w:t>
            </w:r>
          </w:p>
          <w:p w:rsidR="00865CD7" w:rsidRPr="00865CD7" w:rsidRDefault="00865CD7" w:rsidP="00865CD7">
            <w:pPr>
              <w:spacing w:line="256" w:lineRule="exact"/>
              <w:rPr>
                <w:rFonts w:eastAsia="Times New Roman"/>
                <w:sz w:val="24"/>
                <w:szCs w:val="24"/>
              </w:rPr>
            </w:pPr>
            <w:r w:rsidRPr="00865CD7">
              <w:rPr>
                <w:rFonts w:eastAsia="Times New Roman"/>
                <w:sz w:val="24"/>
                <w:szCs w:val="24"/>
              </w:rPr>
              <w:t>информатика</w:t>
            </w:r>
          </w:p>
          <w:p w:rsidR="00865CD7" w:rsidRPr="00865CD7" w:rsidRDefault="00865CD7" w:rsidP="00865CD7">
            <w:pPr>
              <w:spacing w:line="256" w:lineRule="exact"/>
              <w:rPr>
                <w:sz w:val="20"/>
                <w:szCs w:val="20"/>
              </w:rPr>
            </w:pPr>
          </w:p>
        </w:tc>
        <w:tc>
          <w:tcPr>
            <w:tcW w:w="2288" w:type="dxa"/>
            <w:vAlign w:val="bottom"/>
          </w:tcPr>
          <w:p w:rsidR="00865CD7" w:rsidRPr="00865CD7" w:rsidRDefault="00865CD7" w:rsidP="00865CD7">
            <w:pPr>
              <w:spacing w:line="260" w:lineRule="exact"/>
              <w:rPr>
                <w:sz w:val="20"/>
                <w:szCs w:val="20"/>
              </w:rPr>
            </w:pPr>
            <w:r w:rsidRPr="00865CD7">
              <w:rPr>
                <w:rFonts w:eastAsia="Times New Roman"/>
                <w:sz w:val="24"/>
                <w:szCs w:val="24"/>
              </w:rPr>
              <w:t>Математика</w:t>
            </w:r>
          </w:p>
        </w:tc>
        <w:tc>
          <w:tcPr>
            <w:tcW w:w="577" w:type="dxa"/>
            <w:vAlign w:val="bottom"/>
          </w:tcPr>
          <w:p w:rsidR="00865CD7" w:rsidRPr="00865CD7" w:rsidRDefault="00865CD7" w:rsidP="00865CD7">
            <w:pPr>
              <w:spacing w:line="260" w:lineRule="exact"/>
              <w:jc w:val="center"/>
              <w:rPr>
                <w:sz w:val="20"/>
                <w:szCs w:val="20"/>
              </w:rPr>
            </w:pPr>
            <w:r w:rsidRPr="00865CD7">
              <w:rPr>
                <w:rFonts w:eastAsia="Times New Roman"/>
                <w:w w:val="99"/>
                <w:sz w:val="24"/>
                <w:szCs w:val="24"/>
              </w:rPr>
              <w:t>5</w:t>
            </w:r>
          </w:p>
        </w:tc>
        <w:tc>
          <w:tcPr>
            <w:tcW w:w="574" w:type="dxa"/>
            <w:vAlign w:val="bottom"/>
          </w:tcPr>
          <w:p w:rsidR="00865CD7" w:rsidRPr="00865CD7" w:rsidRDefault="00865CD7" w:rsidP="00865CD7">
            <w:pPr>
              <w:spacing w:line="260" w:lineRule="exact"/>
              <w:jc w:val="center"/>
              <w:rPr>
                <w:sz w:val="20"/>
                <w:szCs w:val="20"/>
              </w:rPr>
            </w:pPr>
            <w:r w:rsidRPr="00865CD7">
              <w:rPr>
                <w:rFonts w:eastAsia="Times New Roman"/>
                <w:w w:val="99"/>
                <w:sz w:val="24"/>
                <w:szCs w:val="24"/>
              </w:rPr>
              <w:t>5</w:t>
            </w:r>
          </w:p>
        </w:tc>
        <w:tc>
          <w:tcPr>
            <w:tcW w:w="713" w:type="dxa"/>
            <w:vAlign w:val="bottom"/>
          </w:tcPr>
          <w:p w:rsidR="00865CD7" w:rsidRPr="00865CD7" w:rsidRDefault="00865CD7" w:rsidP="00865CD7">
            <w:pPr>
              <w:spacing w:line="260" w:lineRule="exact"/>
              <w:jc w:val="center"/>
              <w:rPr>
                <w:sz w:val="20"/>
                <w:szCs w:val="20"/>
              </w:rPr>
            </w:pPr>
            <w:r w:rsidRPr="00865CD7">
              <w:rPr>
                <w:rFonts w:eastAsia="Times New Roman"/>
                <w:w w:val="99"/>
                <w:sz w:val="24"/>
                <w:szCs w:val="24"/>
              </w:rPr>
              <w:t>-</w:t>
            </w:r>
          </w:p>
        </w:tc>
        <w:tc>
          <w:tcPr>
            <w:tcW w:w="713" w:type="dxa"/>
            <w:vAlign w:val="bottom"/>
          </w:tcPr>
          <w:p w:rsidR="00865CD7" w:rsidRPr="00865CD7" w:rsidRDefault="00865CD7" w:rsidP="00865CD7">
            <w:pPr>
              <w:spacing w:line="260" w:lineRule="exact"/>
              <w:jc w:val="center"/>
              <w:rPr>
                <w:sz w:val="20"/>
                <w:szCs w:val="20"/>
              </w:rPr>
            </w:pPr>
            <w:r w:rsidRPr="00865CD7">
              <w:rPr>
                <w:rFonts w:eastAsia="Times New Roman"/>
                <w:w w:val="99"/>
                <w:sz w:val="24"/>
                <w:szCs w:val="24"/>
              </w:rPr>
              <w:t>-</w:t>
            </w:r>
          </w:p>
        </w:tc>
        <w:tc>
          <w:tcPr>
            <w:tcW w:w="865" w:type="dxa"/>
            <w:vAlign w:val="bottom"/>
          </w:tcPr>
          <w:p w:rsidR="00865CD7" w:rsidRPr="00865CD7" w:rsidRDefault="00865CD7" w:rsidP="00865CD7">
            <w:pPr>
              <w:spacing w:line="260" w:lineRule="exact"/>
              <w:ind w:right="200"/>
              <w:jc w:val="center"/>
              <w:rPr>
                <w:sz w:val="20"/>
                <w:szCs w:val="20"/>
              </w:rPr>
            </w:pPr>
            <w:r w:rsidRPr="00865CD7">
              <w:rPr>
                <w:rFonts w:eastAsia="Times New Roman"/>
                <w:w w:val="99"/>
                <w:sz w:val="24"/>
                <w:szCs w:val="24"/>
              </w:rPr>
              <w:t>-</w:t>
            </w:r>
          </w:p>
        </w:tc>
        <w:tc>
          <w:tcPr>
            <w:tcW w:w="862" w:type="dxa"/>
            <w:gridSpan w:val="2"/>
            <w:vAlign w:val="bottom"/>
          </w:tcPr>
          <w:p w:rsidR="00865CD7" w:rsidRPr="00865CD7" w:rsidRDefault="00865CD7" w:rsidP="00865CD7">
            <w:pPr>
              <w:spacing w:line="260" w:lineRule="exact"/>
              <w:jc w:val="center"/>
              <w:rPr>
                <w:sz w:val="20"/>
                <w:szCs w:val="20"/>
              </w:rPr>
            </w:pPr>
            <w:r w:rsidRPr="00865CD7">
              <w:rPr>
                <w:sz w:val="20"/>
                <w:szCs w:val="20"/>
              </w:rPr>
              <w:t>10</w:t>
            </w:r>
          </w:p>
        </w:tc>
        <w:tc>
          <w:tcPr>
            <w:tcW w:w="2002" w:type="dxa"/>
          </w:tcPr>
          <w:p w:rsidR="00865CD7" w:rsidRPr="00865CD7" w:rsidRDefault="00865CD7" w:rsidP="00865CD7">
            <w:pPr>
              <w:spacing w:line="260" w:lineRule="exact"/>
              <w:jc w:val="center"/>
              <w:rPr>
                <w:rFonts w:eastAsia="Times New Roman"/>
                <w:w w:val="99"/>
                <w:sz w:val="24"/>
                <w:szCs w:val="24"/>
              </w:rPr>
            </w:pPr>
            <w:r w:rsidRPr="00865CD7">
              <w:rPr>
                <w:rFonts w:eastAsia="Times New Roman"/>
                <w:w w:val="99"/>
                <w:sz w:val="24"/>
                <w:szCs w:val="24"/>
              </w:rPr>
              <w:t>тестирование</w:t>
            </w:r>
          </w:p>
        </w:tc>
      </w:tr>
      <w:tr w:rsidR="00865CD7" w:rsidRPr="00865CD7" w:rsidTr="00865CD7">
        <w:trPr>
          <w:trHeight w:val="262"/>
        </w:trPr>
        <w:tc>
          <w:tcPr>
            <w:tcW w:w="2138" w:type="dxa"/>
            <w:gridSpan w:val="2"/>
            <w:vMerge/>
            <w:vAlign w:val="bottom"/>
          </w:tcPr>
          <w:p w:rsidR="00865CD7" w:rsidRPr="00865CD7" w:rsidRDefault="00865CD7" w:rsidP="00865CD7">
            <w:pPr>
              <w:spacing w:line="256" w:lineRule="exact"/>
              <w:rPr>
                <w:sz w:val="20"/>
                <w:szCs w:val="20"/>
              </w:rPr>
            </w:pPr>
          </w:p>
        </w:tc>
        <w:tc>
          <w:tcPr>
            <w:tcW w:w="2288" w:type="dxa"/>
            <w:vAlign w:val="bottom"/>
          </w:tcPr>
          <w:p w:rsidR="00865CD7" w:rsidRPr="00865CD7" w:rsidRDefault="00865CD7" w:rsidP="00865CD7">
            <w:pPr>
              <w:spacing w:line="268" w:lineRule="exact"/>
              <w:rPr>
                <w:sz w:val="20"/>
                <w:szCs w:val="20"/>
              </w:rPr>
            </w:pPr>
            <w:r w:rsidRPr="00865CD7">
              <w:rPr>
                <w:rFonts w:eastAsia="Times New Roman"/>
                <w:sz w:val="24"/>
                <w:szCs w:val="24"/>
              </w:rPr>
              <w:t>Алгебра</w:t>
            </w:r>
          </w:p>
        </w:tc>
        <w:tc>
          <w:tcPr>
            <w:tcW w:w="577" w:type="dxa"/>
            <w:vAlign w:val="bottom"/>
          </w:tcPr>
          <w:p w:rsidR="00865CD7" w:rsidRPr="00865CD7" w:rsidRDefault="00865CD7" w:rsidP="00865CD7">
            <w:pPr>
              <w:spacing w:line="268" w:lineRule="exact"/>
              <w:jc w:val="center"/>
              <w:rPr>
                <w:sz w:val="20"/>
                <w:szCs w:val="20"/>
              </w:rPr>
            </w:pPr>
            <w:r w:rsidRPr="00865CD7">
              <w:rPr>
                <w:rFonts w:eastAsia="Times New Roman"/>
                <w:w w:val="99"/>
                <w:sz w:val="24"/>
                <w:szCs w:val="24"/>
              </w:rPr>
              <w:t>-</w:t>
            </w:r>
          </w:p>
        </w:tc>
        <w:tc>
          <w:tcPr>
            <w:tcW w:w="574" w:type="dxa"/>
            <w:vAlign w:val="bottom"/>
          </w:tcPr>
          <w:p w:rsidR="00865CD7" w:rsidRPr="00865CD7" w:rsidRDefault="00865CD7" w:rsidP="00865CD7">
            <w:pPr>
              <w:spacing w:line="268" w:lineRule="exact"/>
              <w:jc w:val="center"/>
              <w:rPr>
                <w:sz w:val="20"/>
                <w:szCs w:val="20"/>
              </w:rPr>
            </w:pPr>
            <w:r w:rsidRPr="00865CD7">
              <w:rPr>
                <w:rFonts w:eastAsia="Times New Roman"/>
                <w:w w:val="99"/>
                <w:sz w:val="24"/>
                <w:szCs w:val="24"/>
              </w:rPr>
              <w:t>-</w:t>
            </w:r>
          </w:p>
        </w:tc>
        <w:tc>
          <w:tcPr>
            <w:tcW w:w="713" w:type="dxa"/>
            <w:vAlign w:val="bottom"/>
          </w:tcPr>
          <w:p w:rsidR="00865CD7" w:rsidRPr="00865CD7" w:rsidRDefault="00865CD7" w:rsidP="00865CD7">
            <w:pPr>
              <w:spacing w:line="268" w:lineRule="exact"/>
              <w:jc w:val="center"/>
              <w:rPr>
                <w:sz w:val="20"/>
                <w:szCs w:val="20"/>
              </w:rPr>
            </w:pPr>
            <w:r w:rsidRPr="00865CD7">
              <w:rPr>
                <w:rFonts w:eastAsia="Times New Roman"/>
                <w:w w:val="99"/>
                <w:sz w:val="24"/>
                <w:szCs w:val="24"/>
              </w:rPr>
              <w:t>3</w:t>
            </w:r>
          </w:p>
        </w:tc>
        <w:tc>
          <w:tcPr>
            <w:tcW w:w="713" w:type="dxa"/>
            <w:vAlign w:val="bottom"/>
          </w:tcPr>
          <w:p w:rsidR="00865CD7" w:rsidRPr="00865CD7" w:rsidRDefault="00865CD7" w:rsidP="00865CD7">
            <w:pPr>
              <w:spacing w:line="268" w:lineRule="exact"/>
              <w:jc w:val="center"/>
              <w:rPr>
                <w:sz w:val="20"/>
                <w:szCs w:val="20"/>
              </w:rPr>
            </w:pPr>
            <w:r w:rsidRPr="00865CD7">
              <w:rPr>
                <w:rFonts w:eastAsia="Times New Roman"/>
                <w:w w:val="99"/>
                <w:sz w:val="24"/>
                <w:szCs w:val="24"/>
              </w:rPr>
              <w:t>3</w:t>
            </w:r>
          </w:p>
        </w:tc>
        <w:tc>
          <w:tcPr>
            <w:tcW w:w="865" w:type="dxa"/>
            <w:vAlign w:val="bottom"/>
          </w:tcPr>
          <w:p w:rsidR="00865CD7" w:rsidRPr="00865CD7" w:rsidRDefault="00865CD7" w:rsidP="00865CD7">
            <w:pPr>
              <w:spacing w:line="268" w:lineRule="exact"/>
              <w:ind w:right="200"/>
              <w:jc w:val="center"/>
              <w:rPr>
                <w:sz w:val="20"/>
                <w:szCs w:val="20"/>
              </w:rPr>
            </w:pPr>
            <w:r w:rsidRPr="00865CD7">
              <w:rPr>
                <w:rFonts w:eastAsia="Times New Roman"/>
                <w:w w:val="99"/>
                <w:sz w:val="24"/>
                <w:szCs w:val="24"/>
              </w:rPr>
              <w:t>3</w:t>
            </w:r>
          </w:p>
        </w:tc>
        <w:tc>
          <w:tcPr>
            <w:tcW w:w="862" w:type="dxa"/>
            <w:gridSpan w:val="2"/>
            <w:vAlign w:val="bottom"/>
          </w:tcPr>
          <w:p w:rsidR="00865CD7" w:rsidRPr="00865CD7" w:rsidRDefault="00865CD7" w:rsidP="00865CD7">
            <w:pPr>
              <w:spacing w:line="268" w:lineRule="exact"/>
              <w:jc w:val="center"/>
              <w:rPr>
                <w:sz w:val="20"/>
                <w:szCs w:val="20"/>
              </w:rPr>
            </w:pPr>
            <w:r w:rsidRPr="00865CD7">
              <w:rPr>
                <w:sz w:val="20"/>
                <w:szCs w:val="20"/>
              </w:rPr>
              <w:t>9</w:t>
            </w:r>
          </w:p>
        </w:tc>
        <w:tc>
          <w:tcPr>
            <w:tcW w:w="2002" w:type="dxa"/>
          </w:tcPr>
          <w:p w:rsidR="00865CD7" w:rsidRPr="00865CD7" w:rsidRDefault="00865CD7" w:rsidP="00865CD7">
            <w:pPr>
              <w:spacing w:line="268" w:lineRule="exact"/>
              <w:jc w:val="center"/>
              <w:rPr>
                <w:rFonts w:eastAsia="Times New Roman"/>
                <w:w w:val="99"/>
                <w:sz w:val="24"/>
                <w:szCs w:val="24"/>
              </w:rPr>
            </w:pPr>
            <w:r w:rsidRPr="00865CD7">
              <w:rPr>
                <w:rFonts w:eastAsia="Times New Roman"/>
                <w:w w:val="99"/>
                <w:sz w:val="24"/>
                <w:szCs w:val="24"/>
              </w:rPr>
              <w:t>тестирование</w:t>
            </w:r>
          </w:p>
        </w:tc>
      </w:tr>
      <w:tr w:rsidR="00865CD7" w:rsidRPr="00865CD7" w:rsidTr="00865CD7">
        <w:trPr>
          <w:trHeight w:val="255"/>
        </w:trPr>
        <w:tc>
          <w:tcPr>
            <w:tcW w:w="2138" w:type="dxa"/>
            <w:gridSpan w:val="2"/>
            <w:vMerge/>
            <w:vAlign w:val="bottom"/>
          </w:tcPr>
          <w:p w:rsidR="00865CD7" w:rsidRPr="00865CD7" w:rsidRDefault="00865CD7" w:rsidP="00865CD7">
            <w:pPr>
              <w:rPr>
                <w:sz w:val="23"/>
                <w:szCs w:val="23"/>
              </w:rPr>
            </w:pPr>
          </w:p>
        </w:tc>
        <w:tc>
          <w:tcPr>
            <w:tcW w:w="2288" w:type="dxa"/>
            <w:vAlign w:val="bottom"/>
          </w:tcPr>
          <w:p w:rsidR="00865CD7" w:rsidRPr="00865CD7" w:rsidRDefault="00865CD7" w:rsidP="00865CD7">
            <w:pPr>
              <w:spacing w:line="264" w:lineRule="exact"/>
              <w:rPr>
                <w:sz w:val="20"/>
                <w:szCs w:val="20"/>
              </w:rPr>
            </w:pPr>
            <w:r w:rsidRPr="00865CD7">
              <w:rPr>
                <w:rFonts w:eastAsia="Times New Roman"/>
                <w:sz w:val="24"/>
                <w:szCs w:val="24"/>
              </w:rPr>
              <w:t>Геометрия</w:t>
            </w:r>
          </w:p>
        </w:tc>
        <w:tc>
          <w:tcPr>
            <w:tcW w:w="577" w:type="dxa"/>
            <w:vAlign w:val="bottom"/>
          </w:tcPr>
          <w:p w:rsidR="00865CD7" w:rsidRPr="00865CD7" w:rsidRDefault="00865CD7" w:rsidP="00865CD7">
            <w:pPr>
              <w:spacing w:line="264" w:lineRule="exact"/>
              <w:jc w:val="center"/>
              <w:rPr>
                <w:sz w:val="20"/>
                <w:szCs w:val="20"/>
              </w:rPr>
            </w:pPr>
            <w:r w:rsidRPr="00865CD7">
              <w:rPr>
                <w:rFonts w:eastAsia="Times New Roman"/>
                <w:w w:val="99"/>
                <w:sz w:val="24"/>
                <w:szCs w:val="24"/>
              </w:rPr>
              <w:t>-</w:t>
            </w:r>
          </w:p>
        </w:tc>
        <w:tc>
          <w:tcPr>
            <w:tcW w:w="574" w:type="dxa"/>
            <w:vAlign w:val="bottom"/>
          </w:tcPr>
          <w:p w:rsidR="00865CD7" w:rsidRPr="00865CD7" w:rsidRDefault="00865CD7" w:rsidP="00865CD7">
            <w:pPr>
              <w:spacing w:line="264" w:lineRule="exact"/>
              <w:jc w:val="center"/>
              <w:rPr>
                <w:sz w:val="20"/>
                <w:szCs w:val="20"/>
              </w:rPr>
            </w:pPr>
            <w:r w:rsidRPr="00865CD7">
              <w:rPr>
                <w:rFonts w:eastAsia="Times New Roman"/>
                <w:w w:val="99"/>
                <w:sz w:val="24"/>
                <w:szCs w:val="24"/>
              </w:rPr>
              <w:t>-</w:t>
            </w:r>
          </w:p>
        </w:tc>
        <w:tc>
          <w:tcPr>
            <w:tcW w:w="713" w:type="dxa"/>
            <w:vAlign w:val="bottom"/>
          </w:tcPr>
          <w:p w:rsidR="00865CD7" w:rsidRPr="00865CD7" w:rsidRDefault="00865CD7" w:rsidP="00865CD7">
            <w:pPr>
              <w:spacing w:line="264" w:lineRule="exact"/>
              <w:jc w:val="center"/>
              <w:rPr>
                <w:sz w:val="20"/>
                <w:szCs w:val="20"/>
              </w:rPr>
            </w:pPr>
            <w:r w:rsidRPr="00865CD7">
              <w:rPr>
                <w:rFonts w:eastAsia="Times New Roman"/>
                <w:w w:val="99"/>
                <w:sz w:val="24"/>
                <w:szCs w:val="24"/>
              </w:rPr>
              <w:t>2</w:t>
            </w:r>
          </w:p>
        </w:tc>
        <w:tc>
          <w:tcPr>
            <w:tcW w:w="713" w:type="dxa"/>
            <w:vAlign w:val="bottom"/>
          </w:tcPr>
          <w:p w:rsidR="00865CD7" w:rsidRPr="00865CD7" w:rsidRDefault="00865CD7" w:rsidP="00865CD7">
            <w:pPr>
              <w:spacing w:line="264" w:lineRule="exact"/>
              <w:jc w:val="center"/>
              <w:rPr>
                <w:sz w:val="20"/>
                <w:szCs w:val="20"/>
              </w:rPr>
            </w:pPr>
            <w:r w:rsidRPr="00865CD7">
              <w:rPr>
                <w:rFonts w:eastAsia="Times New Roman"/>
                <w:w w:val="99"/>
                <w:sz w:val="24"/>
                <w:szCs w:val="24"/>
              </w:rPr>
              <w:t>2</w:t>
            </w:r>
          </w:p>
        </w:tc>
        <w:tc>
          <w:tcPr>
            <w:tcW w:w="865" w:type="dxa"/>
            <w:vAlign w:val="bottom"/>
          </w:tcPr>
          <w:p w:rsidR="00865CD7" w:rsidRPr="00865CD7" w:rsidRDefault="00865CD7" w:rsidP="00865CD7">
            <w:pPr>
              <w:spacing w:line="264" w:lineRule="exact"/>
              <w:ind w:right="200"/>
              <w:jc w:val="center"/>
              <w:rPr>
                <w:sz w:val="20"/>
                <w:szCs w:val="20"/>
              </w:rPr>
            </w:pPr>
            <w:r w:rsidRPr="00865CD7">
              <w:rPr>
                <w:rFonts w:eastAsia="Times New Roman"/>
                <w:w w:val="99"/>
                <w:sz w:val="24"/>
                <w:szCs w:val="24"/>
              </w:rPr>
              <w:t>2</w:t>
            </w:r>
          </w:p>
        </w:tc>
        <w:tc>
          <w:tcPr>
            <w:tcW w:w="862" w:type="dxa"/>
            <w:gridSpan w:val="2"/>
            <w:vAlign w:val="bottom"/>
          </w:tcPr>
          <w:p w:rsidR="00865CD7" w:rsidRPr="00865CD7" w:rsidRDefault="00865CD7" w:rsidP="00865CD7">
            <w:pPr>
              <w:spacing w:line="264" w:lineRule="exact"/>
              <w:jc w:val="center"/>
              <w:rPr>
                <w:sz w:val="20"/>
                <w:szCs w:val="20"/>
              </w:rPr>
            </w:pPr>
            <w:r w:rsidRPr="00865CD7">
              <w:rPr>
                <w:sz w:val="20"/>
                <w:szCs w:val="20"/>
              </w:rPr>
              <w:t>6</w:t>
            </w:r>
          </w:p>
        </w:tc>
        <w:tc>
          <w:tcPr>
            <w:tcW w:w="2002" w:type="dxa"/>
          </w:tcPr>
          <w:p w:rsidR="00865CD7" w:rsidRPr="00865CD7" w:rsidRDefault="00865CD7" w:rsidP="00865CD7">
            <w:pPr>
              <w:spacing w:line="264" w:lineRule="exact"/>
              <w:jc w:val="center"/>
              <w:rPr>
                <w:rFonts w:eastAsia="Times New Roman"/>
                <w:w w:val="99"/>
                <w:sz w:val="24"/>
                <w:szCs w:val="24"/>
              </w:rPr>
            </w:pPr>
            <w:r w:rsidRPr="00865CD7">
              <w:rPr>
                <w:rFonts w:eastAsia="Times New Roman"/>
                <w:w w:val="99"/>
                <w:sz w:val="24"/>
                <w:szCs w:val="24"/>
              </w:rPr>
              <w:t>тестирование</w:t>
            </w:r>
          </w:p>
        </w:tc>
      </w:tr>
      <w:tr w:rsidR="00865CD7" w:rsidRPr="00865CD7" w:rsidTr="00865CD7">
        <w:trPr>
          <w:trHeight w:val="255"/>
        </w:trPr>
        <w:tc>
          <w:tcPr>
            <w:tcW w:w="2138" w:type="dxa"/>
            <w:gridSpan w:val="2"/>
            <w:vMerge/>
            <w:vAlign w:val="bottom"/>
          </w:tcPr>
          <w:p w:rsidR="00865CD7" w:rsidRPr="00865CD7" w:rsidRDefault="00865CD7" w:rsidP="00865CD7">
            <w:pPr>
              <w:rPr>
                <w:sz w:val="23"/>
                <w:szCs w:val="23"/>
              </w:rPr>
            </w:pPr>
          </w:p>
        </w:tc>
        <w:tc>
          <w:tcPr>
            <w:tcW w:w="2288" w:type="dxa"/>
            <w:vAlign w:val="bottom"/>
          </w:tcPr>
          <w:p w:rsidR="00865CD7" w:rsidRPr="00865CD7" w:rsidRDefault="00865CD7" w:rsidP="00865CD7">
            <w:pPr>
              <w:spacing w:line="264" w:lineRule="exact"/>
              <w:rPr>
                <w:sz w:val="20"/>
                <w:szCs w:val="20"/>
              </w:rPr>
            </w:pPr>
            <w:r w:rsidRPr="00865CD7">
              <w:rPr>
                <w:rFonts w:eastAsia="Times New Roman"/>
                <w:sz w:val="24"/>
                <w:szCs w:val="24"/>
              </w:rPr>
              <w:t>Информатика</w:t>
            </w:r>
          </w:p>
        </w:tc>
        <w:tc>
          <w:tcPr>
            <w:tcW w:w="577" w:type="dxa"/>
            <w:vAlign w:val="bottom"/>
          </w:tcPr>
          <w:p w:rsidR="00865CD7" w:rsidRPr="00865CD7" w:rsidRDefault="00865CD7" w:rsidP="00865CD7">
            <w:pPr>
              <w:spacing w:line="264" w:lineRule="exact"/>
              <w:jc w:val="center"/>
              <w:rPr>
                <w:sz w:val="20"/>
                <w:szCs w:val="20"/>
              </w:rPr>
            </w:pPr>
            <w:r w:rsidRPr="00865CD7">
              <w:rPr>
                <w:rFonts w:eastAsia="Times New Roman"/>
                <w:w w:val="99"/>
                <w:sz w:val="24"/>
                <w:szCs w:val="24"/>
              </w:rPr>
              <w:t>-</w:t>
            </w:r>
          </w:p>
        </w:tc>
        <w:tc>
          <w:tcPr>
            <w:tcW w:w="574" w:type="dxa"/>
            <w:vAlign w:val="bottom"/>
          </w:tcPr>
          <w:p w:rsidR="00865CD7" w:rsidRPr="00865CD7" w:rsidRDefault="00865CD7" w:rsidP="00865CD7">
            <w:pPr>
              <w:spacing w:line="264" w:lineRule="exact"/>
              <w:jc w:val="center"/>
              <w:rPr>
                <w:sz w:val="20"/>
                <w:szCs w:val="20"/>
              </w:rPr>
            </w:pPr>
            <w:r w:rsidRPr="00865CD7">
              <w:rPr>
                <w:rFonts w:eastAsia="Times New Roman"/>
                <w:w w:val="99"/>
                <w:sz w:val="24"/>
                <w:szCs w:val="24"/>
              </w:rPr>
              <w:t>-</w:t>
            </w:r>
          </w:p>
        </w:tc>
        <w:tc>
          <w:tcPr>
            <w:tcW w:w="713" w:type="dxa"/>
            <w:vAlign w:val="bottom"/>
          </w:tcPr>
          <w:p w:rsidR="00865CD7" w:rsidRPr="00865CD7" w:rsidRDefault="00865CD7" w:rsidP="00865CD7">
            <w:pPr>
              <w:spacing w:line="264" w:lineRule="exact"/>
              <w:jc w:val="center"/>
              <w:rPr>
                <w:sz w:val="20"/>
                <w:szCs w:val="20"/>
              </w:rPr>
            </w:pPr>
            <w:r w:rsidRPr="00865CD7">
              <w:rPr>
                <w:rFonts w:eastAsia="Times New Roman"/>
                <w:w w:val="99"/>
                <w:sz w:val="24"/>
                <w:szCs w:val="24"/>
              </w:rPr>
              <w:t>1</w:t>
            </w:r>
          </w:p>
        </w:tc>
        <w:tc>
          <w:tcPr>
            <w:tcW w:w="713" w:type="dxa"/>
            <w:vAlign w:val="bottom"/>
          </w:tcPr>
          <w:p w:rsidR="00865CD7" w:rsidRPr="00865CD7" w:rsidRDefault="00865CD7" w:rsidP="00865CD7">
            <w:pPr>
              <w:spacing w:line="264" w:lineRule="exact"/>
              <w:jc w:val="center"/>
              <w:rPr>
                <w:sz w:val="20"/>
                <w:szCs w:val="20"/>
              </w:rPr>
            </w:pPr>
            <w:r w:rsidRPr="00865CD7">
              <w:rPr>
                <w:rFonts w:eastAsia="Times New Roman"/>
                <w:w w:val="99"/>
                <w:sz w:val="24"/>
                <w:szCs w:val="24"/>
              </w:rPr>
              <w:t>1</w:t>
            </w:r>
          </w:p>
        </w:tc>
        <w:tc>
          <w:tcPr>
            <w:tcW w:w="865" w:type="dxa"/>
            <w:vAlign w:val="bottom"/>
          </w:tcPr>
          <w:p w:rsidR="00865CD7" w:rsidRPr="00865CD7" w:rsidRDefault="00865CD7" w:rsidP="00865CD7">
            <w:pPr>
              <w:spacing w:line="264" w:lineRule="exact"/>
              <w:ind w:right="200"/>
              <w:jc w:val="center"/>
              <w:rPr>
                <w:sz w:val="20"/>
                <w:szCs w:val="20"/>
              </w:rPr>
            </w:pPr>
            <w:r w:rsidRPr="00865CD7">
              <w:rPr>
                <w:rFonts w:eastAsia="Times New Roman"/>
                <w:w w:val="99"/>
                <w:sz w:val="24"/>
                <w:szCs w:val="24"/>
              </w:rPr>
              <w:t>1</w:t>
            </w:r>
          </w:p>
        </w:tc>
        <w:tc>
          <w:tcPr>
            <w:tcW w:w="862" w:type="dxa"/>
            <w:gridSpan w:val="2"/>
            <w:vAlign w:val="bottom"/>
          </w:tcPr>
          <w:p w:rsidR="00865CD7" w:rsidRPr="00865CD7" w:rsidRDefault="00865CD7" w:rsidP="00865CD7">
            <w:pPr>
              <w:spacing w:line="264" w:lineRule="exact"/>
              <w:jc w:val="center"/>
              <w:rPr>
                <w:sz w:val="20"/>
                <w:szCs w:val="20"/>
              </w:rPr>
            </w:pPr>
            <w:r w:rsidRPr="00865CD7">
              <w:rPr>
                <w:sz w:val="20"/>
                <w:szCs w:val="20"/>
              </w:rPr>
              <w:t>3</w:t>
            </w:r>
          </w:p>
        </w:tc>
        <w:tc>
          <w:tcPr>
            <w:tcW w:w="2002" w:type="dxa"/>
          </w:tcPr>
          <w:p w:rsidR="00865CD7" w:rsidRPr="00865CD7" w:rsidRDefault="00865CD7" w:rsidP="00865CD7">
            <w:pPr>
              <w:spacing w:line="264" w:lineRule="exact"/>
              <w:jc w:val="center"/>
              <w:rPr>
                <w:rFonts w:eastAsia="Times New Roman"/>
                <w:w w:val="99"/>
                <w:sz w:val="24"/>
                <w:szCs w:val="24"/>
              </w:rPr>
            </w:pPr>
            <w:r w:rsidRPr="00865CD7">
              <w:rPr>
                <w:rFonts w:eastAsia="Times New Roman"/>
                <w:w w:val="99"/>
                <w:sz w:val="24"/>
                <w:szCs w:val="24"/>
              </w:rPr>
              <w:t>тестирование</w:t>
            </w:r>
          </w:p>
        </w:tc>
      </w:tr>
      <w:tr w:rsidR="00865CD7" w:rsidRPr="00865CD7" w:rsidTr="00865CD7">
        <w:trPr>
          <w:trHeight w:val="1437"/>
        </w:trPr>
        <w:tc>
          <w:tcPr>
            <w:tcW w:w="2138" w:type="dxa"/>
            <w:gridSpan w:val="2"/>
            <w:vAlign w:val="bottom"/>
          </w:tcPr>
          <w:p w:rsidR="00865CD7" w:rsidRPr="00865CD7" w:rsidRDefault="00865CD7" w:rsidP="00865CD7">
            <w:pPr>
              <w:spacing w:line="260" w:lineRule="exact"/>
              <w:rPr>
                <w:sz w:val="20"/>
                <w:szCs w:val="20"/>
              </w:rPr>
            </w:pPr>
            <w:r w:rsidRPr="00865CD7">
              <w:rPr>
                <w:rFonts w:eastAsia="Times New Roman"/>
                <w:sz w:val="20"/>
                <w:szCs w:val="20"/>
              </w:rPr>
              <w:t>Основы</w:t>
            </w:r>
          </w:p>
          <w:p w:rsidR="00865CD7" w:rsidRPr="00865CD7" w:rsidRDefault="00865CD7" w:rsidP="00865CD7">
            <w:pPr>
              <w:rPr>
                <w:sz w:val="20"/>
                <w:szCs w:val="20"/>
              </w:rPr>
            </w:pPr>
            <w:r w:rsidRPr="00865CD7">
              <w:rPr>
                <w:rFonts w:eastAsia="Times New Roman"/>
                <w:sz w:val="20"/>
                <w:szCs w:val="20"/>
              </w:rPr>
              <w:t>духовно-</w:t>
            </w:r>
          </w:p>
          <w:p w:rsidR="00865CD7" w:rsidRPr="00865CD7" w:rsidRDefault="00865CD7" w:rsidP="00865CD7">
            <w:pPr>
              <w:rPr>
                <w:sz w:val="20"/>
                <w:szCs w:val="20"/>
              </w:rPr>
            </w:pPr>
            <w:r w:rsidRPr="00865CD7">
              <w:rPr>
                <w:rFonts w:eastAsia="Times New Roman"/>
                <w:sz w:val="20"/>
                <w:szCs w:val="20"/>
              </w:rPr>
              <w:t>нравственной</w:t>
            </w:r>
          </w:p>
          <w:p w:rsidR="00865CD7" w:rsidRPr="00865CD7" w:rsidRDefault="00865CD7" w:rsidP="00865CD7">
            <w:pPr>
              <w:rPr>
                <w:sz w:val="20"/>
                <w:szCs w:val="20"/>
              </w:rPr>
            </w:pPr>
            <w:r w:rsidRPr="00865CD7">
              <w:rPr>
                <w:rFonts w:eastAsia="Times New Roman"/>
                <w:sz w:val="20"/>
                <w:szCs w:val="20"/>
              </w:rPr>
              <w:t>культуры</w:t>
            </w:r>
          </w:p>
          <w:p w:rsidR="00865CD7" w:rsidRPr="00865CD7" w:rsidRDefault="00865CD7" w:rsidP="00865CD7">
            <w:pPr>
              <w:rPr>
                <w:sz w:val="20"/>
                <w:szCs w:val="20"/>
              </w:rPr>
            </w:pPr>
            <w:r w:rsidRPr="00865CD7">
              <w:rPr>
                <w:rFonts w:eastAsia="Times New Roman"/>
                <w:sz w:val="20"/>
                <w:szCs w:val="20"/>
              </w:rPr>
              <w:t>народов</w:t>
            </w:r>
          </w:p>
          <w:p w:rsidR="00865CD7" w:rsidRPr="00865CD7" w:rsidRDefault="00865CD7" w:rsidP="00865CD7">
            <w:pPr>
              <w:rPr>
                <w:sz w:val="20"/>
                <w:szCs w:val="20"/>
              </w:rPr>
            </w:pPr>
            <w:r w:rsidRPr="00865CD7">
              <w:rPr>
                <w:rFonts w:eastAsia="Times New Roman"/>
                <w:sz w:val="20"/>
                <w:szCs w:val="20"/>
              </w:rPr>
              <w:t>России</w:t>
            </w:r>
          </w:p>
        </w:tc>
        <w:tc>
          <w:tcPr>
            <w:tcW w:w="2288" w:type="dxa"/>
            <w:vAlign w:val="bottom"/>
          </w:tcPr>
          <w:p w:rsidR="00865CD7" w:rsidRPr="00865CD7" w:rsidRDefault="00865CD7" w:rsidP="00865CD7"/>
        </w:tc>
        <w:tc>
          <w:tcPr>
            <w:tcW w:w="577" w:type="dxa"/>
            <w:vAlign w:val="bottom"/>
          </w:tcPr>
          <w:p w:rsidR="00865CD7" w:rsidRPr="00865CD7" w:rsidRDefault="00865CD7" w:rsidP="00865CD7">
            <w:pPr>
              <w:spacing w:line="260" w:lineRule="exact"/>
              <w:jc w:val="center"/>
              <w:rPr>
                <w:rFonts w:eastAsia="Times New Roman"/>
                <w:w w:val="99"/>
                <w:sz w:val="24"/>
                <w:szCs w:val="24"/>
              </w:rPr>
            </w:pPr>
            <w:r w:rsidRPr="00865CD7">
              <w:rPr>
                <w:rFonts w:eastAsia="Times New Roman"/>
                <w:w w:val="99"/>
                <w:sz w:val="24"/>
                <w:szCs w:val="24"/>
              </w:rPr>
              <w:t>0,5</w:t>
            </w:r>
          </w:p>
          <w:p w:rsidR="00865CD7" w:rsidRPr="00865CD7" w:rsidRDefault="00865CD7" w:rsidP="00865CD7">
            <w:pPr>
              <w:spacing w:line="260" w:lineRule="exact"/>
              <w:jc w:val="center"/>
              <w:rPr>
                <w:rFonts w:eastAsia="Times New Roman"/>
                <w:w w:val="99"/>
                <w:sz w:val="24"/>
                <w:szCs w:val="24"/>
              </w:rPr>
            </w:pPr>
          </w:p>
          <w:p w:rsidR="00865CD7" w:rsidRPr="00865CD7" w:rsidRDefault="00865CD7" w:rsidP="00865CD7">
            <w:pPr>
              <w:spacing w:line="260" w:lineRule="exact"/>
              <w:jc w:val="center"/>
              <w:rPr>
                <w:sz w:val="20"/>
                <w:szCs w:val="20"/>
              </w:rPr>
            </w:pPr>
          </w:p>
        </w:tc>
        <w:tc>
          <w:tcPr>
            <w:tcW w:w="574" w:type="dxa"/>
            <w:vAlign w:val="bottom"/>
          </w:tcPr>
          <w:p w:rsidR="00865CD7" w:rsidRPr="00865CD7" w:rsidRDefault="00865CD7" w:rsidP="00865CD7"/>
        </w:tc>
        <w:tc>
          <w:tcPr>
            <w:tcW w:w="713" w:type="dxa"/>
            <w:vAlign w:val="bottom"/>
          </w:tcPr>
          <w:p w:rsidR="00865CD7" w:rsidRPr="00865CD7" w:rsidRDefault="00865CD7" w:rsidP="00865CD7"/>
        </w:tc>
        <w:tc>
          <w:tcPr>
            <w:tcW w:w="713" w:type="dxa"/>
            <w:vAlign w:val="bottom"/>
          </w:tcPr>
          <w:p w:rsidR="00865CD7" w:rsidRPr="00865CD7" w:rsidRDefault="00865CD7" w:rsidP="00865CD7"/>
        </w:tc>
        <w:tc>
          <w:tcPr>
            <w:tcW w:w="865" w:type="dxa"/>
            <w:vAlign w:val="bottom"/>
          </w:tcPr>
          <w:p w:rsidR="00865CD7" w:rsidRPr="00865CD7" w:rsidRDefault="00865CD7" w:rsidP="00865CD7"/>
        </w:tc>
        <w:tc>
          <w:tcPr>
            <w:tcW w:w="862" w:type="dxa"/>
            <w:gridSpan w:val="2"/>
            <w:vAlign w:val="bottom"/>
          </w:tcPr>
          <w:p w:rsidR="00865CD7" w:rsidRPr="00865CD7" w:rsidRDefault="00865CD7" w:rsidP="00865CD7">
            <w:pPr>
              <w:spacing w:line="260" w:lineRule="exact"/>
              <w:jc w:val="center"/>
              <w:rPr>
                <w:sz w:val="20"/>
                <w:szCs w:val="20"/>
              </w:rPr>
            </w:pPr>
            <w:r w:rsidRPr="00865CD7">
              <w:rPr>
                <w:sz w:val="20"/>
                <w:szCs w:val="20"/>
              </w:rPr>
              <w:t>0,5</w:t>
            </w:r>
          </w:p>
          <w:p w:rsidR="00865CD7" w:rsidRPr="00865CD7" w:rsidRDefault="00865CD7" w:rsidP="00865CD7">
            <w:pPr>
              <w:spacing w:line="260" w:lineRule="exact"/>
              <w:jc w:val="center"/>
              <w:rPr>
                <w:sz w:val="20"/>
                <w:szCs w:val="20"/>
              </w:rPr>
            </w:pPr>
          </w:p>
          <w:p w:rsidR="00865CD7" w:rsidRPr="00865CD7" w:rsidRDefault="00865CD7" w:rsidP="00865CD7">
            <w:pPr>
              <w:spacing w:line="260" w:lineRule="exact"/>
              <w:jc w:val="center"/>
              <w:rPr>
                <w:sz w:val="20"/>
                <w:szCs w:val="20"/>
              </w:rPr>
            </w:pPr>
          </w:p>
        </w:tc>
        <w:tc>
          <w:tcPr>
            <w:tcW w:w="2002" w:type="dxa"/>
          </w:tcPr>
          <w:p w:rsidR="00865CD7" w:rsidRPr="00865CD7" w:rsidRDefault="00865CD7" w:rsidP="00865CD7">
            <w:pPr>
              <w:spacing w:line="260" w:lineRule="exact"/>
              <w:jc w:val="center"/>
              <w:rPr>
                <w:rFonts w:eastAsia="Times New Roman"/>
                <w:w w:val="99"/>
                <w:sz w:val="24"/>
                <w:szCs w:val="24"/>
              </w:rPr>
            </w:pPr>
          </w:p>
        </w:tc>
      </w:tr>
      <w:tr w:rsidR="00865CD7" w:rsidRPr="00865CD7" w:rsidTr="00865CD7">
        <w:trPr>
          <w:trHeight w:val="555"/>
        </w:trPr>
        <w:tc>
          <w:tcPr>
            <w:tcW w:w="2138" w:type="dxa"/>
            <w:gridSpan w:val="2"/>
            <w:vMerge w:val="restart"/>
            <w:vAlign w:val="bottom"/>
          </w:tcPr>
          <w:p w:rsidR="00865CD7" w:rsidRPr="00865CD7" w:rsidRDefault="00865CD7" w:rsidP="00865CD7">
            <w:pPr>
              <w:spacing w:line="260" w:lineRule="exact"/>
              <w:rPr>
                <w:sz w:val="20"/>
                <w:szCs w:val="20"/>
              </w:rPr>
            </w:pPr>
            <w:r w:rsidRPr="00865CD7">
              <w:rPr>
                <w:rFonts w:eastAsia="Times New Roman"/>
                <w:sz w:val="24"/>
                <w:szCs w:val="24"/>
              </w:rPr>
              <w:t>Общественно-</w:t>
            </w:r>
          </w:p>
          <w:p w:rsidR="00865CD7" w:rsidRPr="00865CD7" w:rsidRDefault="00865CD7" w:rsidP="00865CD7">
            <w:pPr>
              <w:rPr>
                <w:sz w:val="20"/>
                <w:szCs w:val="20"/>
              </w:rPr>
            </w:pPr>
            <w:r w:rsidRPr="00865CD7">
              <w:rPr>
                <w:rFonts w:eastAsia="Times New Roman"/>
                <w:sz w:val="24"/>
                <w:szCs w:val="24"/>
              </w:rPr>
              <w:t>научные</w:t>
            </w:r>
          </w:p>
          <w:p w:rsidR="00865CD7" w:rsidRPr="00865CD7" w:rsidRDefault="00865CD7" w:rsidP="00865CD7">
            <w:pPr>
              <w:rPr>
                <w:rFonts w:eastAsia="Times New Roman"/>
                <w:sz w:val="24"/>
                <w:szCs w:val="24"/>
              </w:rPr>
            </w:pPr>
            <w:r w:rsidRPr="00865CD7">
              <w:rPr>
                <w:rFonts w:eastAsia="Times New Roman"/>
                <w:sz w:val="24"/>
                <w:szCs w:val="24"/>
              </w:rPr>
              <w:t>предметы</w:t>
            </w:r>
          </w:p>
          <w:p w:rsidR="00865CD7" w:rsidRPr="00865CD7" w:rsidRDefault="00865CD7" w:rsidP="00865CD7">
            <w:pPr>
              <w:rPr>
                <w:sz w:val="20"/>
                <w:szCs w:val="20"/>
              </w:rPr>
            </w:pPr>
          </w:p>
        </w:tc>
        <w:tc>
          <w:tcPr>
            <w:tcW w:w="2288" w:type="dxa"/>
            <w:vAlign w:val="bottom"/>
          </w:tcPr>
          <w:p w:rsidR="00865CD7" w:rsidRPr="00865CD7" w:rsidRDefault="00865CD7" w:rsidP="00865CD7">
            <w:pPr>
              <w:rPr>
                <w:sz w:val="20"/>
                <w:szCs w:val="20"/>
              </w:rPr>
            </w:pPr>
            <w:r w:rsidRPr="00865CD7">
              <w:rPr>
                <w:rFonts w:eastAsia="Times New Roman"/>
                <w:sz w:val="24"/>
                <w:szCs w:val="24"/>
              </w:rPr>
              <w:t>Всеобщая</w:t>
            </w:r>
          </w:p>
          <w:p w:rsidR="00865CD7" w:rsidRPr="00865CD7" w:rsidRDefault="00865CD7" w:rsidP="00865CD7">
            <w:pPr>
              <w:rPr>
                <w:sz w:val="20"/>
                <w:szCs w:val="20"/>
              </w:rPr>
            </w:pPr>
            <w:r w:rsidRPr="00865CD7">
              <w:rPr>
                <w:rFonts w:eastAsia="Times New Roman"/>
                <w:sz w:val="24"/>
                <w:szCs w:val="24"/>
              </w:rPr>
              <w:t>история</w:t>
            </w:r>
          </w:p>
        </w:tc>
        <w:tc>
          <w:tcPr>
            <w:tcW w:w="577" w:type="dxa"/>
            <w:vAlign w:val="bottom"/>
          </w:tcPr>
          <w:p w:rsidR="00865CD7" w:rsidRPr="00865CD7" w:rsidRDefault="00865CD7" w:rsidP="00865CD7">
            <w:pPr>
              <w:spacing w:line="260" w:lineRule="exact"/>
              <w:jc w:val="center"/>
              <w:rPr>
                <w:rFonts w:eastAsia="Times New Roman"/>
                <w:w w:val="99"/>
                <w:sz w:val="24"/>
                <w:szCs w:val="24"/>
              </w:rPr>
            </w:pPr>
            <w:r w:rsidRPr="00865CD7">
              <w:rPr>
                <w:rFonts w:eastAsia="Times New Roman"/>
                <w:w w:val="99"/>
                <w:sz w:val="24"/>
                <w:szCs w:val="24"/>
              </w:rPr>
              <w:t>2</w:t>
            </w:r>
          </w:p>
          <w:p w:rsidR="00865CD7" w:rsidRPr="00865CD7" w:rsidRDefault="00865CD7" w:rsidP="00865CD7">
            <w:pPr>
              <w:spacing w:line="260" w:lineRule="exact"/>
              <w:jc w:val="center"/>
              <w:rPr>
                <w:sz w:val="20"/>
                <w:szCs w:val="20"/>
              </w:rPr>
            </w:pPr>
          </w:p>
        </w:tc>
        <w:tc>
          <w:tcPr>
            <w:tcW w:w="574" w:type="dxa"/>
            <w:vAlign w:val="bottom"/>
          </w:tcPr>
          <w:p w:rsidR="00865CD7" w:rsidRPr="00865CD7" w:rsidRDefault="00865CD7" w:rsidP="00865CD7">
            <w:pPr>
              <w:spacing w:line="260" w:lineRule="exact"/>
              <w:jc w:val="center"/>
              <w:rPr>
                <w:sz w:val="20"/>
                <w:szCs w:val="20"/>
              </w:rPr>
            </w:pPr>
          </w:p>
        </w:tc>
        <w:tc>
          <w:tcPr>
            <w:tcW w:w="713" w:type="dxa"/>
            <w:vAlign w:val="bottom"/>
          </w:tcPr>
          <w:p w:rsidR="00865CD7" w:rsidRPr="00865CD7" w:rsidRDefault="00865CD7" w:rsidP="00865CD7">
            <w:pPr>
              <w:spacing w:line="260" w:lineRule="exact"/>
              <w:jc w:val="center"/>
              <w:rPr>
                <w:sz w:val="20"/>
                <w:szCs w:val="20"/>
              </w:rPr>
            </w:pPr>
          </w:p>
        </w:tc>
        <w:tc>
          <w:tcPr>
            <w:tcW w:w="713" w:type="dxa"/>
            <w:vAlign w:val="bottom"/>
          </w:tcPr>
          <w:p w:rsidR="00865CD7" w:rsidRPr="00865CD7" w:rsidRDefault="00865CD7" w:rsidP="00865CD7">
            <w:pPr>
              <w:spacing w:line="260" w:lineRule="exact"/>
              <w:jc w:val="center"/>
              <w:rPr>
                <w:sz w:val="20"/>
                <w:szCs w:val="20"/>
              </w:rPr>
            </w:pPr>
          </w:p>
        </w:tc>
        <w:tc>
          <w:tcPr>
            <w:tcW w:w="865" w:type="dxa"/>
            <w:vAlign w:val="bottom"/>
          </w:tcPr>
          <w:p w:rsidR="00865CD7" w:rsidRPr="00865CD7" w:rsidRDefault="00865CD7" w:rsidP="00865CD7">
            <w:pPr>
              <w:spacing w:line="260" w:lineRule="exact"/>
              <w:ind w:right="200"/>
              <w:jc w:val="center"/>
              <w:rPr>
                <w:sz w:val="20"/>
                <w:szCs w:val="20"/>
              </w:rPr>
            </w:pPr>
          </w:p>
        </w:tc>
        <w:tc>
          <w:tcPr>
            <w:tcW w:w="862" w:type="dxa"/>
            <w:gridSpan w:val="2"/>
            <w:vAlign w:val="bottom"/>
          </w:tcPr>
          <w:p w:rsidR="00865CD7" w:rsidRPr="00865CD7" w:rsidRDefault="00865CD7" w:rsidP="00865CD7">
            <w:pPr>
              <w:spacing w:line="260" w:lineRule="exact"/>
              <w:jc w:val="center"/>
              <w:rPr>
                <w:sz w:val="20"/>
                <w:szCs w:val="20"/>
              </w:rPr>
            </w:pPr>
            <w:r w:rsidRPr="00865CD7">
              <w:rPr>
                <w:sz w:val="20"/>
                <w:szCs w:val="20"/>
              </w:rPr>
              <w:t>2</w:t>
            </w:r>
          </w:p>
          <w:p w:rsidR="00865CD7" w:rsidRPr="00865CD7" w:rsidRDefault="00865CD7" w:rsidP="00865CD7">
            <w:pPr>
              <w:spacing w:line="260" w:lineRule="exact"/>
              <w:jc w:val="center"/>
              <w:rPr>
                <w:sz w:val="20"/>
                <w:szCs w:val="20"/>
              </w:rPr>
            </w:pPr>
          </w:p>
        </w:tc>
        <w:tc>
          <w:tcPr>
            <w:tcW w:w="2002" w:type="dxa"/>
          </w:tcPr>
          <w:p w:rsidR="00865CD7" w:rsidRPr="00865CD7" w:rsidRDefault="00865CD7" w:rsidP="00865CD7">
            <w:pPr>
              <w:jc w:val="center"/>
              <w:rPr>
                <w:rFonts w:eastAsia="Times New Roman"/>
                <w:w w:val="99"/>
                <w:sz w:val="24"/>
                <w:szCs w:val="24"/>
              </w:rPr>
            </w:pPr>
          </w:p>
          <w:p w:rsidR="00865CD7" w:rsidRPr="00865CD7" w:rsidRDefault="00865CD7" w:rsidP="00865CD7">
            <w:pPr>
              <w:jc w:val="center"/>
              <w:rPr>
                <w:rFonts w:eastAsia="Times New Roman"/>
                <w:w w:val="99"/>
                <w:sz w:val="24"/>
                <w:szCs w:val="24"/>
              </w:rPr>
            </w:pPr>
            <w:r w:rsidRPr="00865CD7">
              <w:rPr>
                <w:rFonts w:eastAsia="Times New Roman"/>
                <w:w w:val="99"/>
                <w:sz w:val="24"/>
                <w:szCs w:val="24"/>
              </w:rPr>
              <w:t>тестирование</w:t>
            </w:r>
          </w:p>
        </w:tc>
      </w:tr>
      <w:tr w:rsidR="00865CD7" w:rsidRPr="00865CD7" w:rsidTr="00865CD7">
        <w:trPr>
          <w:trHeight w:val="488"/>
        </w:trPr>
        <w:tc>
          <w:tcPr>
            <w:tcW w:w="2138" w:type="dxa"/>
            <w:gridSpan w:val="2"/>
            <w:vMerge/>
            <w:vAlign w:val="bottom"/>
          </w:tcPr>
          <w:p w:rsidR="00865CD7" w:rsidRPr="00865CD7" w:rsidRDefault="00865CD7" w:rsidP="00865CD7">
            <w:pPr>
              <w:spacing w:line="260" w:lineRule="exact"/>
              <w:rPr>
                <w:rFonts w:eastAsia="Times New Roman"/>
                <w:sz w:val="24"/>
                <w:szCs w:val="24"/>
              </w:rPr>
            </w:pPr>
          </w:p>
        </w:tc>
        <w:tc>
          <w:tcPr>
            <w:tcW w:w="2288" w:type="dxa"/>
            <w:vAlign w:val="bottom"/>
          </w:tcPr>
          <w:p w:rsidR="00865CD7" w:rsidRPr="00865CD7" w:rsidRDefault="00865CD7" w:rsidP="00865CD7">
            <w:pPr>
              <w:rPr>
                <w:rFonts w:eastAsia="Times New Roman"/>
                <w:sz w:val="24"/>
                <w:szCs w:val="24"/>
              </w:rPr>
            </w:pPr>
            <w:r w:rsidRPr="00865CD7">
              <w:rPr>
                <w:rFonts w:eastAsia="Times New Roman"/>
                <w:sz w:val="24"/>
                <w:szCs w:val="24"/>
              </w:rPr>
              <w:t>История России.</w:t>
            </w:r>
          </w:p>
          <w:p w:rsidR="00865CD7" w:rsidRPr="00865CD7" w:rsidRDefault="00865CD7" w:rsidP="00865CD7">
            <w:pPr>
              <w:rPr>
                <w:sz w:val="20"/>
                <w:szCs w:val="20"/>
              </w:rPr>
            </w:pPr>
            <w:r w:rsidRPr="00865CD7">
              <w:rPr>
                <w:rFonts w:eastAsia="Times New Roman"/>
                <w:sz w:val="24"/>
                <w:szCs w:val="24"/>
              </w:rPr>
              <w:t>Всеобщая</w:t>
            </w:r>
          </w:p>
          <w:p w:rsidR="00865CD7" w:rsidRPr="00865CD7" w:rsidRDefault="00865CD7" w:rsidP="00865CD7">
            <w:pPr>
              <w:rPr>
                <w:rFonts w:eastAsia="Times New Roman"/>
                <w:sz w:val="24"/>
                <w:szCs w:val="24"/>
              </w:rPr>
            </w:pPr>
            <w:r w:rsidRPr="00865CD7">
              <w:rPr>
                <w:rFonts w:eastAsia="Times New Roman"/>
                <w:sz w:val="24"/>
                <w:szCs w:val="24"/>
              </w:rPr>
              <w:t>история</w:t>
            </w:r>
          </w:p>
          <w:p w:rsidR="00865CD7" w:rsidRPr="00865CD7" w:rsidRDefault="00865CD7" w:rsidP="00865CD7">
            <w:pPr>
              <w:rPr>
                <w:rFonts w:eastAsia="Times New Roman"/>
                <w:sz w:val="24"/>
                <w:szCs w:val="24"/>
              </w:rPr>
            </w:pPr>
          </w:p>
        </w:tc>
        <w:tc>
          <w:tcPr>
            <w:tcW w:w="577" w:type="dxa"/>
            <w:vAlign w:val="bottom"/>
          </w:tcPr>
          <w:p w:rsidR="00865CD7" w:rsidRPr="00865CD7" w:rsidRDefault="00865CD7" w:rsidP="00865CD7">
            <w:pPr>
              <w:spacing w:line="260" w:lineRule="exact"/>
              <w:jc w:val="center"/>
              <w:rPr>
                <w:rFonts w:eastAsia="Times New Roman"/>
                <w:w w:val="99"/>
                <w:sz w:val="24"/>
                <w:szCs w:val="24"/>
              </w:rPr>
            </w:pPr>
          </w:p>
        </w:tc>
        <w:tc>
          <w:tcPr>
            <w:tcW w:w="574" w:type="dxa"/>
            <w:vAlign w:val="bottom"/>
          </w:tcPr>
          <w:p w:rsidR="00865CD7" w:rsidRPr="00865CD7" w:rsidRDefault="00865CD7" w:rsidP="00865CD7">
            <w:pPr>
              <w:spacing w:line="260" w:lineRule="exact"/>
              <w:jc w:val="center"/>
              <w:rPr>
                <w:rFonts w:eastAsia="Times New Roman"/>
                <w:w w:val="99"/>
                <w:sz w:val="24"/>
                <w:szCs w:val="24"/>
              </w:rPr>
            </w:pPr>
            <w:r w:rsidRPr="00865CD7">
              <w:rPr>
                <w:rFonts w:eastAsia="Times New Roman"/>
                <w:w w:val="99"/>
                <w:sz w:val="24"/>
                <w:szCs w:val="24"/>
              </w:rPr>
              <w:t>2</w:t>
            </w:r>
          </w:p>
          <w:p w:rsidR="00865CD7" w:rsidRPr="00865CD7" w:rsidRDefault="00865CD7" w:rsidP="00865CD7">
            <w:pPr>
              <w:spacing w:line="260" w:lineRule="exact"/>
              <w:jc w:val="center"/>
              <w:rPr>
                <w:sz w:val="20"/>
                <w:szCs w:val="20"/>
              </w:rPr>
            </w:pPr>
          </w:p>
        </w:tc>
        <w:tc>
          <w:tcPr>
            <w:tcW w:w="713" w:type="dxa"/>
            <w:vAlign w:val="bottom"/>
          </w:tcPr>
          <w:p w:rsidR="00865CD7" w:rsidRPr="00865CD7" w:rsidRDefault="00865CD7" w:rsidP="00865CD7">
            <w:pPr>
              <w:spacing w:line="260" w:lineRule="exact"/>
              <w:jc w:val="center"/>
              <w:rPr>
                <w:rFonts w:eastAsia="Times New Roman"/>
                <w:w w:val="99"/>
                <w:sz w:val="24"/>
                <w:szCs w:val="24"/>
              </w:rPr>
            </w:pPr>
            <w:r w:rsidRPr="00865CD7">
              <w:rPr>
                <w:rFonts w:eastAsia="Times New Roman"/>
                <w:w w:val="99"/>
                <w:sz w:val="24"/>
                <w:szCs w:val="24"/>
              </w:rPr>
              <w:t>2</w:t>
            </w:r>
          </w:p>
          <w:p w:rsidR="00865CD7" w:rsidRPr="00865CD7" w:rsidRDefault="00865CD7" w:rsidP="00865CD7">
            <w:pPr>
              <w:spacing w:line="260" w:lineRule="exact"/>
              <w:jc w:val="center"/>
              <w:rPr>
                <w:sz w:val="20"/>
                <w:szCs w:val="20"/>
              </w:rPr>
            </w:pPr>
          </w:p>
        </w:tc>
        <w:tc>
          <w:tcPr>
            <w:tcW w:w="713" w:type="dxa"/>
            <w:vAlign w:val="bottom"/>
          </w:tcPr>
          <w:p w:rsidR="00865CD7" w:rsidRPr="00865CD7" w:rsidRDefault="00865CD7" w:rsidP="00865CD7">
            <w:pPr>
              <w:spacing w:line="260" w:lineRule="exact"/>
              <w:jc w:val="center"/>
              <w:rPr>
                <w:rFonts w:eastAsia="Times New Roman"/>
                <w:w w:val="99"/>
                <w:sz w:val="24"/>
                <w:szCs w:val="24"/>
              </w:rPr>
            </w:pPr>
            <w:r w:rsidRPr="00865CD7">
              <w:rPr>
                <w:rFonts w:eastAsia="Times New Roman"/>
                <w:w w:val="99"/>
                <w:sz w:val="24"/>
                <w:szCs w:val="24"/>
              </w:rPr>
              <w:t>2</w:t>
            </w:r>
          </w:p>
          <w:p w:rsidR="00865CD7" w:rsidRPr="00865CD7" w:rsidRDefault="00865CD7" w:rsidP="00865CD7">
            <w:pPr>
              <w:spacing w:line="260" w:lineRule="exact"/>
              <w:jc w:val="center"/>
              <w:rPr>
                <w:sz w:val="20"/>
                <w:szCs w:val="20"/>
              </w:rPr>
            </w:pPr>
          </w:p>
        </w:tc>
        <w:tc>
          <w:tcPr>
            <w:tcW w:w="865" w:type="dxa"/>
            <w:vAlign w:val="bottom"/>
          </w:tcPr>
          <w:p w:rsidR="00865CD7" w:rsidRPr="00865CD7" w:rsidRDefault="00865CD7" w:rsidP="00865CD7">
            <w:pPr>
              <w:spacing w:line="260" w:lineRule="exact"/>
              <w:ind w:right="200"/>
              <w:jc w:val="center"/>
              <w:rPr>
                <w:rFonts w:eastAsia="Times New Roman"/>
                <w:w w:val="99"/>
                <w:sz w:val="24"/>
                <w:szCs w:val="24"/>
              </w:rPr>
            </w:pPr>
            <w:r w:rsidRPr="00865CD7">
              <w:rPr>
                <w:rFonts w:eastAsia="Times New Roman"/>
                <w:w w:val="99"/>
                <w:sz w:val="24"/>
                <w:szCs w:val="24"/>
              </w:rPr>
              <w:t>2</w:t>
            </w:r>
          </w:p>
          <w:p w:rsidR="00865CD7" w:rsidRPr="00865CD7" w:rsidRDefault="00865CD7" w:rsidP="00865CD7">
            <w:pPr>
              <w:spacing w:line="260" w:lineRule="exact"/>
              <w:ind w:right="200"/>
              <w:jc w:val="center"/>
              <w:rPr>
                <w:sz w:val="20"/>
                <w:szCs w:val="20"/>
              </w:rPr>
            </w:pPr>
          </w:p>
        </w:tc>
        <w:tc>
          <w:tcPr>
            <w:tcW w:w="862" w:type="dxa"/>
            <w:gridSpan w:val="2"/>
            <w:vAlign w:val="bottom"/>
          </w:tcPr>
          <w:p w:rsidR="00865CD7" w:rsidRPr="00865CD7" w:rsidRDefault="00865CD7" w:rsidP="00865CD7">
            <w:pPr>
              <w:spacing w:line="260" w:lineRule="exact"/>
              <w:jc w:val="center"/>
              <w:rPr>
                <w:rFonts w:eastAsia="Times New Roman"/>
                <w:w w:val="99"/>
                <w:sz w:val="24"/>
                <w:szCs w:val="24"/>
              </w:rPr>
            </w:pPr>
          </w:p>
          <w:p w:rsidR="00865CD7" w:rsidRPr="00865CD7" w:rsidRDefault="00865CD7" w:rsidP="00865CD7">
            <w:pPr>
              <w:spacing w:line="260" w:lineRule="exact"/>
              <w:jc w:val="center"/>
              <w:rPr>
                <w:rFonts w:eastAsia="Times New Roman"/>
                <w:w w:val="99"/>
                <w:sz w:val="24"/>
                <w:szCs w:val="24"/>
              </w:rPr>
            </w:pPr>
            <w:r w:rsidRPr="00865CD7">
              <w:rPr>
                <w:rFonts w:eastAsia="Times New Roman"/>
                <w:w w:val="99"/>
                <w:sz w:val="24"/>
                <w:szCs w:val="24"/>
              </w:rPr>
              <w:t>8</w:t>
            </w:r>
          </w:p>
          <w:p w:rsidR="00865CD7" w:rsidRPr="00865CD7" w:rsidRDefault="00865CD7" w:rsidP="00865CD7">
            <w:pPr>
              <w:spacing w:line="260" w:lineRule="exact"/>
              <w:jc w:val="center"/>
              <w:rPr>
                <w:rFonts w:eastAsia="Times New Roman"/>
                <w:w w:val="99"/>
                <w:sz w:val="24"/>
                <w:szCs w:val="24"/>
              </w:rPr>
            </w:pPr>
          </w:p>
        </w:tc>
        <w:tc>
          <w:tcPr>
            <w:tcW w:w="2002" w:type="dxa"/>
          </w:tcPr>
          <w:p w:rsidR="00865CD7" w:rsidRPr="00865CD7" w:rsidRDefault="00865CD7" w:rsidP="00865CD7">
            <w:pPr>
              <w:jc w:val="center"/>
              <w:rPr>
                <w:rFonts w:eastAsia="Times New Roman"/>
                <w:w w:val="99"/>
                <w:sz w:val="24"/>
                <w:szCs w:val="24"/>
              </w:rPr>
            </w:pPr>
          </w:p>
          <w:p w:rsidR="00865CD7" w:rsidRPr="00865CD7" w:rsidRDefault="00865CD7" w:rsidP="00865CD7">
            <w:pPr>
              <w:jc w:val="center"/>
              <w:rPr>
                <w:rFonts w:eastAsia="Times New Roman"/>
                <w:w w:val="99"/>
                <w:sz w:val="24"/>
                <w:szCs w:val="24"/>
              </w:rPr>
            </w:pPr>
          </w:p>
          <w:p w:rsidR="00865CD7" w:rsidRPr="00865CD7" w:rsidRDefault="00865CD7" w:rsidP="00865CD7">
            <w:pPr>
              <w:jc w:val="center"/>
              <w:rPr>
                <w:rFonts w:eastAsia="Times New Roman"/>
                <w:w w:val="99"/>
                <w:sz w:val="24"/>
                <w:szCs w:val="24"/>
              </w:rPr>
            </w:pPr>
            <w:r w:rsidRPr="00865CD7">
              <w:rPr>
                <w:rFonts w:eastAsia="Times New Roman"/>
                <w:w w:val="99"/>
                <w:sz w:val="24"/>
                <w:szCs w:val="24"/>
              </w:rPr>
              <w:t>тестирование</w:t>
            </w:r>
          </w:p>
        </w:tc>
      </w:tr>
      <w:tr w:rsidR="00865CD7" w:rsidRPr="00865CD7" w:rsidTr="00865CD7">
        <w:trPr>
          <w:trHeight w:val="250"/>
        </w:trPr>
        <w:tc>
          <w:tcPr>
            <w:tcW w:w="2138" w:type="dxa"/>
            <w:gridSpan w:val="2"/>
            <w:vMerge/>
            <w:vAlign w:val="bottom"/>
          </w:tcPr>
          <w:p w:rsidR="00865CD7" w:rsidRPr="00865CD7" w:rsidRDefault="00865CD7" w:rsidP="00865CD7"/>
        </w:tc>
        <w:tc>
          <w:tcPr>
            <w:tcW w:w="2288" w:type="dxa"/>
            <w:vAlign w:val="bottom"/>
          </w:tcPr>
          <w:p w:rsidR="00865CD7" w:rsidRPr="00865CD7" w:rsidRDefault="00865CD7" w:rsidP="00865CD7">
            <w:pPr>
              <w:spacing w:line="260" w:lineRule="exact"/>
              <w:rPr>
                <w:sz w:val="20"/>
                <w:szCs w:val="20"/>
              </w:rPr>
            </w:pPr>
            <w:r w:rsidRPr="00865CD7">
              <w:rPr>
                <w:rFonts w:eastAsia="Times New Roman"/>
                <w:sz w:val="24"/>
                <w:szCs w:val="24"/>
              </w:rPr>
              <w:t>Обществознание</w:t>
            </w:r>
          </w:p>
        </w:tc>
        <w:tc>
          <w:tcPr>
            <w:tcW w:w="577" w:type="dxa"/>
            <w:vAlign w:val="bottom"/>
          </w:tcPr>
          <w:p w:rsidR="00865CD7" w:rsidRPr="00865CD7" w:rsidRDefault="00865CD7" w:rsidP="00865CD7">
            <w:pPr>
              <w:spacing w:line="260" w:lineRule="exact"/>
              <w:jc w:val="center"/>
              <w:rPr>
                <w:sz w:val="24"/>
                <w:szCs w:val="24"/>
              </w:rPr>
            </w:pPr>
            <w:r w:rsidRPr="00865CD7">
              <w:rPr>
                <w:sz w:val="24"/>
                <w:szCs w:val="24"/>
              </w:rPr>
              <w:t>1</w:t>
            </w:r>
          </w:p>
        </w:tc>
        <w:tc>
          <w:tcPr>
            <w:tcW w:w="574" w:type="dxa"/>
            <w:vAlign w:val="bottom"/>
          </w:tcPr>
          <w:p w:rsidR="00865CD7" w:rsidRPr="00865CD7" w:rsidRDefault="00865CD7" w:rsidP="00865CD7">
            <w:pPr>
              <w:spacing w:line="260" w:lineRule="exact"/>
              <w:jc w:val="center"/>
              <w:rPr>
                <w:sz w:val="20"/>
                <w:szCs w:val="20"/>
              </w:rPr>
            </w:pPr>
            <w:r w:rsidRPr="00865CD7">
              <w:rPr>
                <w:rFonts w:eastAsia="Times New Roman"/>
                <w:w w:val="99"/>
                <w:sz w:val="24"/>
                <w:szCs w:val="24"/>
              </w:rPr>
              <w:t>1</w:t>
            </w:r>
          </w:p>
        </w:tc>
        <w:tc>
          <w:tcPr>
            <w:tcW w:w="713" w:type="dxa"/>
            <w:vAlign w:val="bottom"/>
          </w:tcPr>
          <w:p w:rsidR="00865CD7" w:rsidRPr="00865CD7" w:rsidRDefault="00865CD7" w:rsidP="00865CD7">
            <w:pPr>
              <w:spacing w:line="260" w:lineRule="exact"/>
              <w:jc w:val="center"/>
              <w:rPr>
                <w:sz w:val="20"/>
                <w:szCs w:val="20"/>
              </w:rPr>
            </w:pPr>
            <w:r w:rsidRPr="00865CD7">
              <w:rPr>
                <w:rFonts w:eastAsia="Times New Roman"/>
                <w:w w:val="99"/>
                <w:sz w:val="24"/>
                <w:szCs w:val="24"/>
              </w:rPr>
              <w:t>1</w:t>
            </w:r>
          </w:p>
        </w:tc>
        <w:tc>
          <w:tcPr>
            <w:tcW w:w="713" w:type="dxa"/>
            <w:vAlign w:val="bottom"/>
          </w:tcPr>
          <w:p w:rsidR="00865CD7" w:rsidRPr="00865CD7" w:rsidRDefault="00865CD7" w:rsidP="00865CD7">
            <w:pPr>
              <w:spacing w:line="260" w:lineRule="exact"/>
              <w:jc w:val="center"/>
              <w:rPr>
                <w:sz w:val="20"/>
                <w:szCs w:val="20"/>
              </w:rPr>
            </w:pPr>
            <w:r w:rsidRPr="00865CD7">
              <w:rPr>
                <w:rFonts w:eastAsia="Times New Roman"/>
                <w:w w:val="99"/>
                <w:sz w:val="24"/>
                <w:szCs w:val="24"/>
              </w:rPr>
              <w:t>1</w:t>
            </w:r>
          </w:p>
        </w:tc>
        <w:tc>
          <w:tcPr>
            <w:tcW w:w="865" w:type="dxa"/>
            <w:vAlign w:val="bottom"/>
          </w:tcPr>
          <w:p w:rsidR="00865CD7" w:rsidRPr="00865CD7" w:rsidRDefault="00865CD7" w:rsidP="00865CD7">
            <w:pPr>
              <w:spacing w:line="260" w:lineRule="exact"/>
              <w:ind w:right="200"/>
              <w:jc w:val="center"/>
              <w:rPr>
                <w:sz w:val="20"/>
                <w:szCs w:val="20"/>
              </w:rPr>
            </w:pPr>
            <w:r w:rsidRPr="00865CD7">
              <w:rPr>
                <w:rFonts w:eastAsia="Times New Roman"/>
                <w:w w:val="99"/>
                <w:sz w:val="24"/>
                <w:szCs w:val="24"/>
              </w:rPr>
              <w:t>1</w:t>
            </w:r>
          </w:p>
        </w:tc>
        <w:tc>
          <w:tcPr>
            <w:tcW w:w="862" w:type="dxa"/>
            <w:gridSpan w:val="2"/>
            <w:vAlign w:val="bottom"/>
          </w:tcPr>
          <w:p w:rsidR="00865CD7" w:rsidRPr="00865CD7" w:rsidRDefault="00865CD7" w:rsidP="00865CD7">
            <w:pPr>
              <w:spacing w:line="260" w:lineRule="exact"/>
              <w:jc w:val="center"/>
              <w:rPr>
                <w:sz w:val="20"/>
                <w:szCs w:val="20"/>
              </w:rPr>
            </w:pPr>
            <w:r w:rsidRPr="00865CD7">
              <w:rPr>
                <w:sz w:val="20"/>
                <w:szCs w:val="20"/>
              </w:rPr>
              <w:t>5</w:t>
            </w:r>
          </w:p>
        </w:tc>
        <w:tc>
          <w:tcPr>
            <w:tcW w:w="2002" w:type="dxa"/>
          </w:tcPr>
          <w:p w:rsidR="00865CD7" w:rsidRPr="00865CD7" w:rsidRDefault="00865CD7" w:rsidP="00865CD7">
            <w:pPr>
              <w:spacing w:line="260" w:lineRule="exact"/>
              <w:jc w:val="center"/>
              <w:rPr>
                <w:rFonts w:eastAsia="Times New Roman"/>
                <w:w w:val="99"/>
                <w:sz w:val="24"/>
                <w:szCs w:val="24"/>
              </w:rPr>
            </w:pPr>
            <w:r w:rsidRPr="00865CD7">
              <w:rPr>
                <w:rFonts w:eastAsia="Times New Roman"/>
                <w:w w:val="99"/>
                <w:sz w:val="24"/>
                <w:szCs w:val="24"/>
              </w:rPr>
              <w:t>тестирование</w:t>
            </w:r>
          </w:p>
        </w:tc>
      </w:tr>
      <w:tr w:rsidR="00865CD7" w:rsidRPr="00865CD7" w:rsidTr="00865CD7">
        <w:trPr>
          <w:trHeight w:val="255"/>
        </w:trPr>
        <w:tc>
          <w:tcPr>
            <w:tcW w:w="2138" w:type="dxa"/>
            <w:gridSpan w:val="2"/>
            <w:vMerge/>
            <w:vAlign w:val="bottom"/>
          </w:tcPr>
          <w:p w:rsidR="00865CD7" w:rsidRPr="00865CD7" w:rsidRDefault="00865CD7" w:rsidP="00865CD7">
            <w:pPr>
              <w:rPr>
                <w:sz w:val="23"/>
                <w:szCs w:val="23"/>
              </w:rPr>
            </w:pPr>
          </w:p>
        </w:tc>
        <w:tc>
          <w:tcPr>
            <w:tcW w:w="2288" w:type="dxa"/>
            <w:vAlign w:val="bottom"/>
          </w:tcPr>
          <w:p w:rsidR="00865CD7" w:rsidRPr="00865CD7" w:rsidRDefault="00865CD7" w:rsidP="00865CD7">
            <w:pPr>
              <w:spacing w:line="264" w:lineRule="exact"/>
              <w:rPr>
                <w:sz w:val="20"/>
                <w:szCs w:val="20"/>
              </w:rPr>
            </w:pPr>
            <w:r w:rsidRPr="00865CD7">
              <w:rPr>
                <w:rFonts w:eastAsia="Times New Roman"/>
                <w:sz w:val="24"/>
                <w:szCs w:val="24"/>
              </w:rPr>
              <w:t>География</w:t>
            </w:r>
          </w:p>
        </w:tc>
        <w:tc>
          <w:tcPr>
            <w:tcW w:w="577" w:type="dxa"/>
            <w:vAlign w:val="bottom"/>
          </w:tcPr>
          <w:p w:rsidR="00865CD7" w:rsidRPr="00865CD7" w:rsidRDefault="00865CD7" w:rsidP="00865CD7">
            <w:pPr>
              <w:spacing w:line="264" w:lineRule="exact"/>
              <w:jc w:val="center"/>
              <w:rPr>
                <w:sz w:val="20"/>
                <w:szCs w:val="20"/>
              </w:rPr>
            </w:pPr>
            <w:r w:rsidRPr="00865CD7">
              <w:rPr>
                <w:rFonts w:eastAsia="Times New Roman"/>
                <w:w w:val="99"/>
                <w:sz w:val="24"/>
                <w:szCs w:val="24"/>
              </w:rPr>
              <w:t>1</w:t>
            </w:r>
          </w:p>
        </w:tc>
        <w:tc>
          <w:tcPr>
            <w:tcW w:w="574" w:type="dxa"/>
            <w:vAlign w:val="bottom"/>
          </w:tcPr>
          <w:p w:rsidR="00865CD7" w:rsidRPr="00865CD7" w:rsidRDefault="00865CD7" w:rsidP="00865CD7">
            <w:pPr>
              <w:spacing w:line="264" w:lineRule="exact"/>
              <w:jc w:val="center"/>
              <w:rPr>
                <w:sz w:val="20"/>
                <w:szCs w:val="20"/>
              </w:rPr>
            </w:pPr>
            <w:r w:rsidRPr="00865CD7">
              <w:rPr>
                <w:rFonts w:eastAsia="Times New Roman"/>
                <w:w w:val="99"/>
                <w:sz w:val="24"/>
                <w:szCs w:val="24"/>
              </w:rPr>
              <w:t>1</w:t>
            </w:r>
          </w:p>
        </w:tc>
        <w:tc>
          <w:tcPr>
            <w:tcW w:w="713" w:type="dxa"/>
            <w:vAlign w:val="bottom"/>
          </w:tcPr>
          <w:p w:rsidR="00865CD7" w:rsidRPr="00865CD7" w:rsidRDefault="00865CD7" w:rsidP="00865CD7">
            <w:pPr>
              <w:spacing w:line="264" w:lineRule="exact"/>
              <w:jc w:val="center"/>
              <w:rPr>
                <w:sz w:val="20"/>
                <w:szCs w:val="20"/>
              </w:rPr>
            </w:pPr>
            <w:r w:rsidRPr="00865CD7">
              <w:rPr>
                <w:rFonts w:eastAsia="Times New Roman"/>
                <w:w w:val="99"/>
                <w:sz w:val="24"/>
                <w:szCs w:val="24"/>
              </w:rPr>
              <w:t>2</w:t>
            </w:r>
          </w:p>
        </w:tc>
        <w:tc>
          <w:tcPr>
            <w:tcW w:w="713" w:type="dxa"/>
            <w:vAlign w:val="bottom"/>
          </w:tcPr>
          <w:p w:rsidR="00865CD7" w:rsidRPr="00865CD7" w:rsidRDefault="00865CD7" w:rsidP="00865CD7">
            <w:pPr>
              <w:spacing w:line="264" w:lineRule="exact"/>
              <w:jc w:val="center"/>
              <w:rPr>
                <w:sz w:val="20"/>
                <w:szCs w:val="20"/>
              </w:rPr>
            </w:pPr>
            <w:r w:rsidRPr="00865CD7">
              <w:rPr>
                <w:rFonts w:eastAsia="Times New Roman"/>
                <w:w w:val="99"/>
                <w:sz w:val="24"/>
                <w:szCs w:val="24"/>
              </w:rPr>
              <w:t>2</w:t>
            </w:r>
          </w:p>
        </w:tc>
        <w:tc>
          <w:tcPr>
            <w:tcW w:w="865" w:type="dxa"/>
            <w:vAlign w:val="bottom"/>
          </w:tcPr>
          <w:p w:rsidR="00865CD7" w:rsidRPr="00865CD7" w:rsidRDefault="00865CD7" w:rsidP="00865CD7">
            <w:pPr>
              <w:spacing w:line="264" w:lineRule="exact"/>
              <w:ind w:right="200"/>
              <w:jc w:val="center"/>
              <w:rPr>
                <w:sz w:val="20"/>
                <w:szCs w:val="20"/>
              </w:rPr>
            </w:pPr>
            <w:r w:rsidRPr="00865CD7">
              <w:rPr>
                <w:rFonts w:eastAsia="Times New Roman"/>
                <w:w w:val="99"/>
                <w:sz w:val="24"/>
                <w:szCs w:val="24"/>
              </w:rPr>
              <w:t>2</w:t>
            </w:r>
          </w:p>
        </w:tc>
        <w:tc>
          <w:tcPr>
            <w:tcW w:w="862" w:type="dxa"/>
            <w:gridSpan w:val="2"/>
            <w:vAlign w:val="bottom"/>
          </w:tcPr>
          <w:p w:rsidR="00865CD7" w:rsidRPr="00865CD7" w:rsidRDefault="00865CD7" w:rsidP="00865CD7">
            <w:pPr>
              <w:spacing w:line="264" w:lineRule="exact"/>
              <w:jc w:val="center"/>
              <w:rPr>
                <w:sz w:val="20"/>
                <w:szCs w:val="20"/>
              </w:rPr>
            </w:pPr>
            <w:r w:rsidRPr="00865CD7">
              <w:rPr>
                <w:sz w:val="20"/>
                <w:szCs w:val="20"/>
              </w:rPr>
              <w:t>8</w:t>
            </w:r>
          </w:p>
        </w:tc>
        <w:tc>
          <w:tcPr>
            <w:tcW w:w="2002" w:type="dxa"/>
          </w:tcPr>
          <w:p w:rsidR="00865CD7" w:rsidRPr="00865CD7" w:rsidRDefault="00865CD7" w:rsidP="00865CD7">
            <w:pPr>
              <w:spacing w:line="264" w:lineRule="exact"/>
              <w:jc w:val="center"/>
              <w:rPr>
                <w:rFonts w:eastAsia="Times New Roman"/>
                <w:w w:val="99"/>
                <w:sz w:val="24"/>
                <w:szCs w:val="24"/>
              </w:rPr>
            </w:pPr>
            <w:r w:rsidRPr="00865CD7">
              <w:rPr>
                <w:rFonts w:eastAsia="Times New Roman"/>
                <w:w w:val="99"/>
                <w:sz w:val="24"/>
                <w:szCs w:val="24"/>
              </w:rPr>
              <w:t>тестирование</w:t>
            </w:r>
          </w:p>
        </w:tc>
      </w:tr>
      <w:tr w:rsidR="00865CD7" w:rsidRPr="00865CD7" w:rsidTr="00865CD7">
        <w:trPr>
          <w:trHeight w:val="252"/>
        </w:trPr>
        <w:tc>
          <w:tcPr>
            <w:tcW w:w="2138" w:type="dxa"/>
            <w:gridSpan w:val="2"/>
            <w:vMerge w:val="restart"/>
            <w:vAlign w:val="bottom"/>
          </w:tcPr>
          <w:p w:rsidR="00865CD7" w:rsidRPr="00865CD7" w:rsidRDefault="00865CD7" w:rsidP="00865CD7">
            <w:pPr>
              <w:spacing w:line="263" w:lineRule="exact"/>
              <w:rPr>
                <w:rFonts w:eastAsia="Times New Roman"/>
                <w:sz w:val="24"/>
                <w:szCs w:val="24"/>
              </w:rPr>
            </w:pPr>
            <w:r w:rsidRPr="00865CD7">
              <w:rPr>
                <w:rFonts w:eastAsia="Times New Roman"/>
                <w:sz w:val="24"/>
                <w:szCs w:val="24"/>
              </w:rPr>
              <w:t>Естественно</w:t>
            </w:r>
          </w:p>
          <w:p w:rsidR="00865CD7" w:rsidRPr="00865CD7" w:rsidRDefault="00865CD7" w:rsidP="00865CD7">
            <w:pPr>
              <w:spacing w:line="263" w:lineRule="exact"/>
              <w:rPr>
                <w:sz w:val="20"/>
                <w:szCs w:val="20"/>
              </w:rPr>
            </w:pPr>
            <w:r w:rsidRPr="00865CD7">
              <w:rPr>
                <w:rFonts w:eastAsia="Times New Roman"/>
                <w:sz w:val="24"/>
                <w:szCs w:val="24"/>
              </w:rPr>
              <w:t>научные</w:t>
            </w:r>
          </w:p>
          <w:p w:rsidR="00865CD7" w:rsidRPr="00865CD7" w:rsidRDefault="00865CD7" w:rsidP="00865CD7">
            <w:pPr>
              <w:spacing w:line="247" w:lineRule="exact"/>
              <w:rPr>
                <w:sz w:val="20"/>
                <w:szCs w:val="20"/>
              </w:rPr>
            </w:pPr>
            <w:r w:rsidRPr="00865CD7">
              <w:rPr>
                <w:rFonts w:eastAsia="Times New Roman"/>
                <w:sz w:val="24"/>
                <w:szCs w:val="24"/>
              </w:rPr>
              <w:t>предметы</w:t>
            </w:r>
          </w:p>
        </w:tc>
        <w:tc>
          <w:tcPr>
            <w:tcW w:w="2288" w:type="dxa"/>
            <w:vAlign w:val="bottom"/>
          </w:tcPr>
          <w:p w:rsidR="00865CD7" w:rsidRPr="00865CD7" w:rsidRDefault="00865CD7" w:rsidP="00865CD7">
            <w:pPr>
              <w:spacing w:line="263" w:lineRule="exact"/>
              <w:rPr>
                <w:sz w:val="20"/>
                <w:szCs w:val="20"/>
              </w:rPr>
            </w:pPr>
            <w:r w:rsidRPr="00865CD7">
              <w:rPr>
                <w:rFonts w:eastAsia="Times New Roman"/>
                <w:sz w:val="24"/>
                <w:szCs w:val="24"/>
              </w:rPr>
              <w:t>Физика</w:t>
            </w:r>
          </w:p>
        </w:tc>
        <w:tc>
          <w:tcPr>
            <w:tcW w:w="577" w:type="dxa"/>
            <w:vAlign w:val="bottom"/>
          </w:tcPr>
          <w:p w:rsidR="00865CD7" w:rsidRPr="00865CD7" w:rsidRDefault="00865CD7" w:rsidP="00865CD7">
            <w:pPr>
              <w:spacing w:line="263" w:lineRule="exact"/>
              <w:jc w:val="center"/>
              <w:rPr>
                <w:sz w:val="20"/>
                <w:szCs w:val="20"/>
              </w:rPr>
            </w:pPr>
            <w:r w:rsidRPr="00865CD7">
              <w:rPr>
                <w:rFonts w:eastAsia="Times New Roman"/>
                <w:w w:val="99"/>
                <w:sz w:val="24"/>
                <w:szCs w:val="24"/>
              </w:rPr>
              <w:t>-</w:t>
            </w:r>
          </w:p>
        </w:tc>
        <w:tc>
          <w:tcPr>
            <w:tcW w:w="574" w:type="dxa"/>
            <w:vAlign w:val="bottom"/>
          </w:tcPr>
          <w:p w:rsidR="00865CD7" w:rsidRPr="00865CD7" w:rsidRDefault="00865CD7" w:rsidP="00865CD7">
            <w:pPr>
              <w:spacing w:line="263" w:lineRule="exact"/>
              <w:jc w:val="center"/>
              <w:rPr>
                <w:sz w:val="20"/>
                <w:szCs w:val="20"/>
              </w:rPr>
            </w:pPr>
            <w:r w:rsidRPr="00865CD7">
              <w:rPr>
                <w:rFonts w:eastAsia="Times New Roman"/>
                <w:w w:val="99"/>
                <w:sz w:val="24"/>
                <w:szCs w:val="24"/>
              </w:rPr>
              <w:t>-</w:t>
            </w:r>
          </w:p>
        </w:tc>
        <w:tc>
          <w:tcPr>
            <w:tcW w:w="713" w:type="dxa"/>
            <w:vAlign w:val="bottom"/>
          </w:tcPr>
          <w:p w:rsidR="00865CD7" w:rsidRPr="00865CD7" w:rsidRDefault="00865CD7" w:rsidP="00865CD7">
            <w:pPr>
              <w:spacing w:line="263" w:lineRule="exact"/>
              <w:jc w:val="center"/>
              <w:rPr>
                <w:sz w:val="20"/>
                <w:szCs w:val="20"/>
              </w:rPr>
            </w:pPr>
            <w:r w:rsidRPr="00865CD7">
              <w:rPr>
                <w:rFonts w:eastAsia="Times New Roman"/>
                <w:w w:val="99"/>
                <w:sz w:val="24"/>
                <w:szCs w:val="24"/>
              </w:rPr>
              <w:t>2</w:t>
            </w:r>
          </w:p>
        </w:tc>
        <w:tc>
          <w:tcPr>
            <w:tcW w:w="713" w:type="dxa"/>
            <w:vAlign w:val="bottom"/>
          </w:tcPr>
          <w:p w:rsidR="00865CD7" w:rsidRPr="00865CD7" w:rsidRDefault="00865CD7" w:rsidP="00865CD7">
            <w:pPr>
              <w:spacing w:line="263" w:lineRule="exact"/>
              <w:jc w:val="center"/>
              <w:rPr>
                <w:sz w:val="20"/>
                <w:szCs w:val="20"/>
              </w:rPr>
            </w:pPr>
            <w:r w:rsidRPr="00865CD7">
              <w:rPr>
                <w:rFonts w:eastAsia="Times New Roman"/>
                <w:w w:val="99"/>
                <w:sz w:val="24"/>
                <w:szCs w:val="24"/>
              </w:rPr>
              <w:t>2</w:t>
            </w:r>
          </w:p>
        </w:tc>
        <w:tc>
          <w:tcPr>
            <w:tcW w:w="865" w:type="dxa"/>
            <w:vAlign w:val="bottom"/>
          </w:tcPr>
          <w:p w:rsidR="00865CD7" w:rsidRPr="00865CD7" w:rsidRDefault="00865CD7" w:rsidP="00865CD7">
            <w:pPr>
              <w:spacing w:line="263" w:lineRule="exact"/>
              <w:ind w:right="200"/>
              <w:jc w:val="center"/>
              <w:rPr>
                <w:sz w:val="20"/>
                <w:szCs w:val="20"/>
              </w:rPr>
            </w:pPr>
            <w:r w:rsidRPr="00865CD7">
              <w:rPr>
                <w:rFonts w:eastAsia="Times New Roman"/>
                <w:w w:val="99"/>
                <w:sz w:val="24"/>
                <w:szCs w:val="24"/>
              </w:rPr>
              <w:t>3</w:t>
            </w:r>
          </w:p>
        </w:tc>
        <w:tc>
          <w:tcPr>
            <w:tcW w:w="862" w:type="dxa"/>
            <w:gridSpan w:val="2"/>
            <w:vAlign w:val="bottom"/>
          </w:tcPr>
          <w:p w:rsidR="00865CD7" w:rsidRPr="00865CD7" w:rsidRDefault="00865CD7" w:rsidP="00865CD7">
            <w:pPr>
              <w:spacing w:line="263" w:lineRule="exact"/>
              <w:jc w:val="center"/>
              <w:rPr>
                <w:sz w:val="20"/>
                <w:szCs w:val="20"/>
              </w:rPr>
            </w:pPr>
            <w:r w:rsidRPr="00865CD7">
              <w:rPr>
                <w:sz w:val="20"/>
                <w:szCs w:val="20"/>
              </w:rPr>
              <w:t>7</w:t>
            </w:r>
          </w:p>
        </w:tc>
        <w:tc>
          <w:tcPr>
            <w:tcW w:w="2002" w:type="dxa"/>
          </w:tcPr>
          <w:p w:rsidR="00865CD7" w:rsidRPr="00865CD7" w:rsidRDefault="00865CD7" w:rsidP="00865CD7">
            <w:pPr>
              <w:spacing w:line="263" w:lineRule="exact"/>
              <w:jc w:val="center"/>
              <w:rPr>
                <w:rFonts w:eastAsia="Times New Roman"/>
                <w:w w:val="99"/>
                <w:sz w:val="24"/>
                <w:szCs w:val="24"/>
              </w:rPr>
            </w:pPr>
            <w:r w:rsidRPr="00865CD7">
              <w:rPr>
                <w:rFonts w:eastAsia="Times New Roman"/>
                <w:w w:val="99"/>
                <w:sz w:val="24"/>
                <w:szCs w:val="24"/>
              </w:rPr>
              <w:t>тестирование</w:t>
            </w:r>
          </w:p>
        </w:tc>
      </w:tr>
      <w:tr w:rsidR="00865CD7" w:rsidRPr="00865CD7" w:rsidTr="00865CD7">
        <w:trPr>
          <w:trHeight w:val="255"/>
        </w:trPr>
        <w:tc>
          <w:tcPr>
            <w:tcW w:w="2138" w:type="dxa"/>
            <w:gridSpan w:val="2"/>
            <w:vMerge/>
            <w:vAlign w:val="bottom"/>
          </w:tcPr>
          <w:p w:rsidR="00865CD7" w:rsidRPr="00865CD7" w:rsidRDefault="00865CD7" w:rsidP="00865CD7">
            <w:pPr>
              <w:spacing w:line="247" w:lineRule="exact"/>
              <w:rPr>
                <w:sz w:val="20"/>
                <w:szCs w:val="20"/>
              </w:rPr>
            </w:pPr>
          </w:p>
        </w:tc>
        <w:tc>
          <w:tcPr>
            <w:tcW w:w="2288" w:type="dxa"/>
            <w:vAlign w:val="bottom"/>
          </w:tcPr>
          <w:p w:rsidR="00865CD7" w:rsidRPr="00865CD7" w:rsidRDefault="00865CD7" w:rsidP="00865CD7">
            <w:pPr>
              <w:spacing w:line="265" w:lineRule="exact"/>
              <w:rPr>
                <w:sz w:val="20"/>
                <w:szCs w:val="20"/>
              </w:rPr>
            </w:pPr>
            <w:r w:rsidRPr="00865CD7">
              <w:rPr>
                <w:rFonts w:eastAsia="Times New Roman"/>
                <w:sz w:val="24"/>
                <w:szCs w:val="24"/>
              </w:rPr>
              <w:t>Химия</w:t>
            </w:r>
          </w:p>
        </w:tc>
        <w:tc>
          <w:tcPr>
            <w:tcW w:w="577" w:type="dxa"/>
            <w:vAlign w:val="bottom"/>
          </w:tcPr>
          <w:p w:rsidR="00865CD7" w:rsidRPr="00865CD7" w:rsidRDefault="00865CD7" w:rsidP="00865CD7">
            <w:pPr>
              <w:spacing w:line="265" w:lineRule="exact"/>
              <w:jc w:val="center"/>
              <w:rPr>
                <w:sz w:val="20"/>
                <w:szCs w:val="20"/>
              </w:rPr>
            </w:pPr>
            <w:r w:rsidRPr="00865CD7">
              <w:rPr>
                <w:rFonts w:eastAsia="Times New Roman"/>
                <w:w w:val="99"/>
                <w:sz w:val="24"/>
                <w:szCs w:val="24"/>
              </w:rPr>
              <w:t>-</w:t>
            </w:r>
          </w:p>
        </w:tc>
        <w:tc>
          <w:tcPr>
            <w:tcW w:w="574" w:type="dxa"/>
            <w:vAlign w:val="bottom"/>
          </w:tcPr>
          <w:p w:rsidR="00865CD7" w:rsidRPr="00865CD7" w:rsidRDefault="00865CD7" w:rsidP="00865CD7">
            <w:pPr>
              <w:spacing w:line="265" w:lineRule="exact"/>
              <w:jc w:val="center"/>
              <w:rPr>
                <w:sz w:val="20"/>
                <w:szCs w:val="20"/>
              </w:rPr>
            </w:pPr>
            <w:r w:rsidRPr="00865CD7">
              <w:rPr>
                <w:rFonts w:eastAsia="Times New Roman"/>
                <w:w w:val="99"/>
                <w:sz w:val="24"/>
                <w:szCs w:val="24"/>
              </w:rPr>
              <w:t>-</w:t>
            </w:r>
          </w:p>
        </w:tc>
        <w:tc>
          <w:tcPr>
            <w:tcW w:w="713" w:type="dxa"/>
            <w:vAlign w:val="bottom"/>
          </w:tcPr>
          <w:p w:rsidR="00865CD7" w:rsidRPr="00865CD7" w:rsidRDefault="00865CD7" w:rsidP="00865CD7">
            <w:pPr>
              <w:spacing w:line="265" w:lineRule="exact"/>
              <w:jc w:val="center"/>
              <w:rPr>
                <w:sz w:val="20"/>
                <w:szCs w:val="20"/>
              </w:rPr>
            </w:pPr>
            <w:r w:rsidRPr="00865CD7">
              <w:rPr>
                <w:rFonts w:eastAsia="Times New Roman"/>
                <w:w w:val="99"/>
                <w:sz w:val="24"/>
                <w:szCs w:val="24"/>
              </w:rPr>
              <w:t>-</w:t>
            </w:r>
          </w:p>
        </w:tc>
        <w:tc>
          <w:tcPr>
            <w:tcW w:w="713" w:type="dxa"/>
            <w:vAlign w:val="bottom"/>
          </w:tcPr>
          <w:p w:rsidR="00865CD7" w:rsidRPr="00865CD7" w:rsidRDefault="00865CD7" w:rsidP="00865CD7">
            <w:pPr>
              <w:spacing w:line="265" w:lineRule="exact"/>
              <w:jc w:val="center"/>
              <w:rPr>
                <w:sz w:val="20"/>
                <w:szCs w:val="20"/>
              </w:rPr>
            </w:pPr>
            <w:r w:rsidRPr="00865CD7">
              <w:rPr>
                <w:rFonts w:eastAsia="Times New Roman"/>
                <w:w w:val="99"/>
                <w:sz w:val="24"/>
                <w:szCs w:val="24"/>
              </w:rPr>
              <w:t>2</w:t>
            </w:r>
          </w:p>
        </w:tc>
        <w:tc>
          <w:tcPr>
            <w:tcW w:w="865" w:type="dxa"/>
            <w:vAlign w:val="bottom"/>
          </w:tcPr>
          <w:p w:rsidR="00865CD7" w:rsidRPr="00865CD7" w:rsidRDefault="00865CD7" w:rsidP="00865CD7">
            <w:pPr>
              <w:spacing w:line="265" w:lineRule="exact"/>
              <w:ind w:right="200"/>
              <w:jc w:val="center"/>
              <w:rPr>
                <w:sz w:val="20"/>
                <w:szCs w:val="20"/>
              </w:rPr>
            </w:pPr>
            <w:r w:rsidRPr="00865CD7">
              <w:rPr>
                <w:rFonts w:eastAsia="Times New Roman"/>
                <w:w w:val="99"/>
                <w:sz w:val="24"/>
                <w:szCs w:val="24"/>
              </w:rPr>
              <w:t>2</w:t>
            </w:r>
          </w:p>
        </w:tc>
        <w:tc>
          <w:tcPr>
            <w:tcW w:w="862" w:type="dxa"/>
            <w:gridSpan w:val="2"/>
            <w:vAlign w:val="bottom"/>
          </w:tcPr>
          <w:p w:rsidR="00865CD7" w:rsidRPr="00865CD7" w:rsidRDefault="00865CD7" w:rsidP="00865CD7">
            <w:pPr>
              <w:spacing w:line="265" w:lineRule="exact"/>
              <w:jc w:val="center"/>
              <w:rPr>
                <w:sz w:val="20"/>
                <w:szCs w:val="20"/>
              </w:rPr>
            </w:pPr>
            <w:r w:rsidRPr="00865CD7">
              <w:rPr>
                <w:sz w:val="20"/>
                <w:szCs w:val="20"/>
              </w:rPr>
              <w:t>4</w:t>
            </w:r>
          </w:p>
        </w:tc>
        <w:tc>
          <w:tcPr>
            <w:tcW w:w="2002" w:type="dxa"/>
          </w:tcPr>
          <w:p w:rsidR="00865CD7" w:rsidRPr="00865CD7" w:rsidRDefault="00865CD7" w:rsidP="00865CD7">
            <w:pPr>
              <w:spacing w:line="265" w:lineRule="exact"/>
              <w:jc w:val="center"/>
              <w:rPr>
                <w:rFonts w:eastAsia="Times New Roman"/>
                <w:w w:val="99"/>
                <w:sz w:val="24"/>
                <w:szCs w:val="24"/>
              </w:rPr>
            </w:pPr>
            <w:r w:rsidRPr="00865CD7">
              <w:rPr>
                <w:rFonts w:eastAsia="Times New Roman"/>
                <w:w w:val="99"/>
                <w:sz w:val="24"/>
                <w:szCs w:val="24"/>
              </w:rPr>
              <w:t>тестирование</w:t>
            </w:r>
          </w:p>
        </w:tc>
      </w:tr>
      <w:tr w:rsidR="00865CD7" w:rsidRPr="00865CD7" w:rsidTr="00865CD7">
        <w:trPr>
          <w:trHeight w:val="260"/>
        </w:trPr>
        <w:tc>
          <w:tcPr>
            <w:tcW w:w="2138" w:type="dxa"/>
            <w:gridSpan w:val="2"/>
            <w:vMerge/>
            <w:vAlign w:val="bottom"/>
          </w:tcPr>
          <w:p w:rsidR="00865CD7" w:rsidRPr="00865CD7" w:rsidRDefault="00865CD7" w:rsidP="00865CD7">
            <w:pPr>
              <w:spacing w:line="247" w:lineRule="exact"/>
              <w:rPr>
                <w:sz w:val="20"/>
                <w:szCs w:val="20"/>
              </w:rPr>
            </w:pPr>
          </w:p>
        </w:tc>
        <w:tc>
          <w:tcPr>
            <w:tcW w:w="2288" w:type="dxa"/>
            <w:vAlign w:val="bottom"/>
          </w:tcPr>
          <w:p w:rsidR="00865CD7" w:rsidRPr="00865CD7" w:rsidRDefault="00865CD7" w:rsidP="00865CD7">
            <w:pPr>
              <w:spacing w:line="266" w:lineRule="exact"/>
              <w:rPr>
                <w:sz w:val="20"/>
                <w:szCs w:val="20"/>
              </w:rPr>
            </w:pPr>
            <w:r w:rsidRPr="00865CD7">
              <w:rPr>
                <w:rFonts w:eastAsia="Times New Roman"/>
                <w:sz w:val="24"/>
                <w:szCs w:val="24"/>
              </w:rPr>
              <w:t>Биология</w:t>
            </w:r>
          </w:p>
        </w:tc>
        <w:tc>
          <w:tcPr>
            <w:tcW w:w="577" w:type="dxa"/>
            <w:vAlign w:val="bottom"/>
          </w:tcPr>
          <w:p w:rsidR="00865CD7" w:rsidRPr="00865CD7" w:rsidRDefault="00865CD7" w:rsidP="00865CD7">
            <w:pPr>
              <w:spacing w:line="266" w:lineRule="exact"/>
              <w:jc w:val="center"/>
              <w:rPr>
                <w:sz w:val="20"/>
                <w:szCs w:val="20"/>
              </w:rPr>
            </w:pPr>
            <w:r w:rsidRPr="00865CD7">
              <w:rPr>
                <w:rFonts w:eastAsia="Times New Roman"/>
                <w:w w:val="99"/>
                <w:sz w:val="24"/>
                <w:szCs w:val="24"/>
              </w:rPr>
              <w:t>1</w:t>
            </w:r>
          </w:p>
        </w:tc>
        <w:tc>
          <w:tcPr>
            <w:tcW w:w="574" w:type="dxa"/>
            <w:vAlign w:val="bottom"/>
          </w:tcPr>
          <w:p w:rsidR="00865CD7" w:rsidRPr="00865CD7" w:rsidRDefault="00865CD7" w:rsidP="00865CD7">
            <w:pPr>
              <w:spacing w:line="266" w:lineRule="exact"/>
              <w:jc w:val="center"/>
              <w:rPr>
                <w:sz w:val="20"/>
                <w:szCs w:val="20"/>
              </w:rPr>
            </w:pPr>
            <w:r w:rsidRPr="00865CD7">
              <w:rPr>
                <w:rFonts w:eastAsia="Times New Roman"/>
                <w:w w:val="99"/>
                <w:sz w:val="24"/>
                <w:szCs w:val="24"/>
              </w:rPr>
              <w:t>1</w:t>
            </w:r>
          </w:p>
        </w:tc>
        <w:tc>
          <w:tcPr>
            <w:tcW w:w="713" w:type="dxa"/>
            <w:vAlign w:val="bottom"/>
          </w:tcPr>
          <w:p w:rsidR="00865CD7" w:rsidRPr="00865CD7" w:rsidRDefault="00865CD7" w:rsidP="00865CD7">
            <w:pPr>
              <w:spacing w:line="266" w:lineRule="exact"/>
              <w:jc w:val="center"/>
              <w:rPr>
                <w:sz w:val="20"/>
                <w:szCs w:val="20"/>
              </w:rPr>
            </w:pPr>
            <w:r w:rsidRPr="00865CD7">
              <w:rPr>
                <w:rFonts w:eastAsia="Times New Roman"/>
                <w:w w:val="99"/>
                <w:sz w:val="24"/>
                <w:szCs w:val="24"/>
              </w:rPr>
              <w:t>2</w:t>
            </w:r>
          </w:p>
        </w:tc>
        <w:tc>
          <w:tcPr>
            <w:tcW w:w="713" w:type="dxa"/>
            <w:vAlign w:val="bottom"/>
          </w:tcPr>
          <w:p w:rsidR="00865CD7" w:rsidRPr="00865CD7" w:rsidRDefault="00865CD7" w:rsidP="00865CD7">
            <w:pPr>
              <w:spacing w:line="266" w:lineRule="exact"/>
              <w:jc w:val="center"/>
              <w:rPr>
                <w:sz w:val="20"/>
                <w:szCs w:val="20"/>
              </w:rPr>
            </w:pPr>
            <w:r w:rsidRPr="00865CD7">
              <w:rPr>
                <w:rFonts w:eastAsia="Times New Roman"/>
                <w:w w:val="99"/>
                <w:sz w:val="24"/>
                <w:szCs w:val="24"/>
              </w:rPr>
              <w:t>2</w:t>
            </w:r>
          </w:p>
        </w:tc>
        <w:tc>
          <w:tcPr>
            <w:tcW w:w="865" w:type="dxa"/>
            <w:vAlign w:val="bottom"/>
          </w:tcPr>
          <w:p w:rsidR="00865CD7" w:rsidRPr="00865CD7" w:rsidRDefault="00865CD7" w:rsidP="00865CD7">
            <w:pPr>
              <w:spacing w:line="266" w:lineRule="exact"/>
              <w:ind w:right="200"/>
              <w:jc w:val="center"/>
              <w:rPr>
                <w:sz w:val="20"/>
                <w:szCs w:val="20"/>
              </w:rPr>
            </w:pPr>
            <w:r w:rsidRPr="00865CD7">
              <w:rPr>
                <w:rFonts w:eastAsia="Times New Roman"/>
                <w:w w:val="99"/>
                <w:sz w:val="24"/>
                <w:szCs w:val="24"/>
              </w:rPr>
              <w:t>2</w:t>
            </w:r>
          </w:p>
        </w:tc>
        <w:tc>
          <w:tcPr>
            <w:tcW w:w="862" w:type="dxa"/>
            <w:gridSpan w:val="2"/>
            <w:vAlign w:val="bottom"/>
          </w:tcPr>
          <w:p w:rsidR="00865CD7" w:rsidRPr="00865CD7" w:rsidRDefault="00865CD7" w:rsidP="00865CD7">
            <w:pPr>
              <w:spacing w:line="266" w:lineRule="exact"/>
              <w:jc w:val="center"/>
              <w:rPr>
                <w:sz w:val="20"/>
                <w:szCs w:val="20"/>
              </w:rPr>
            </w:pPr>
            <w:r w:rsidRPr="00865CD7">
              <w:rPr>
                <w:sz w:val="20"/>
                <w:szCs w:val="20"/>
              </w:rPr>
              <w:t>8</w:t>
            </w:r>
          </w:p>
        </w:tc>
        <w:tc>
          <w:tcPr>
            <w:tcW w:w="2002" w:type="dxa"/>
          </w:tcPr>
          <w:p w:rsidR="00865CD7" w:rsidRPr="00865CD7" w:rsidRDefault="00865CD7" w:rsidP="00865CD7">
            <w:pPr>
              <w:spacing w:line="266" w:lineRule="exact"/>
              <w:jc w:val="center"/>
              <w:rPr>
                <w:rFonts w:eastAsia="Times New Roman"/>
                <w:w w:val="99"/>
                <w:sz w:val="24"/>
                <w:szCs w:val="24"/>
              </w:rPr>
            </w:pPr>
            <w:r w:rsidRPr="00865CD7">
              <w:rPr>
                <w:rFonts w:eastAsia="Times New Roman"/>
                <w:w w:val="99"/>
                <w:sz w:val="24"/>
                <w:szCs w:val="24"/>
              </w:rPr>
              <w:t>тестирование</w:t>
            </w:r>
          </w:p>
        </w:tc>
      </w:tr>
      <w:tr w:rsidR="00865CD7" w:rsidRPr="00865CD7" w:rsidTr="00865CD7">
        <w:trPr>
          <w:trHeight w:val="255"/>
        </w:trPr>
        <w:tc>
          <w:tcPr>
            <w:tcW w:w="2138" w:type="dxa"/>
            <w:gridSpan w:val="2"/>
            <w:vMerge w:val="restart"/>
            <w:vAlign w:val="bottom"/>
          </w:tcPr>
          <w:p w:rsidR="00865CD7" w:rsidRPr="00865CD7" w:rsidRDefault="00865CD7" w:rsidP="00865CD7">
            <w:pPr>
              <w:spacing w:line="264" w:lineRule="exact"/>
              <w:rPr>
                <w:rFonts w:eastAsia="Times New Roman"/>
                <w:sz w:val="24"/>
                <w:szCs w:val="24"/>
              </w:rPr>
            </w:pPr>
            <w:r w:rsidRPr="00865CD7">
              <w:rPr>
                <w:rFonts w:eastAsia="Times New Roman"/>
                <w:sz w:val="24"/>
                <w:szCs w:val="24"/>
              </w:rPr>
              <w:t>Искусство</w:t>
            </w:r>
          </w:p>
          <w:p w:rsidR="00865CD7" w:rsidRPr="00865CD7" w:rsidRDefault="00865CD7" w:rsidP="00865CD7">
            <w:pPr>
              <w:spacing w:line="264" w:lineRule="exact"/>
              <w:rPr>
                <w:sz w:val="20"/>
                <w:szCs w:val="20"/>
              </w:rPr>
            </w:pPr>
          </w:p>
        </w:tc>
        <w:tc>
          <w:tcPr>
            <w:tcW w:w="2288" w:type="dxa"/>
            <w:vAlign w:val="bottom"/>
          </w:tcPr>
          <w:p w:rsidR="00865CD7" w:rsidRPr="00865CD7" w:rsidRDefault="00865CD7" w:rsidP="00865CD7">
            <w:pPr>
              <w:spacing w:line="264" w:lineRule="exact"/>
              <w:rPr>
                <w:sz w:val="20"/>
                <w:szCs w:val="20"/>
              </w:rPr>
            </w:pPr>
            <w:r w:rsidRPr="00865CD7">
              <w:rPr>
                <w:rFonts w:eastAsia="Times New Roman"/>
                <w:sz w:val="24"/>
                <w:szCs w:val="24"/>
              </w:rPr>
              <w:t>Музыка</w:t>
            </w:r>
          </w:p>
        </w:tc>
        <w:tc>
          <w:tcPr>
            <w:tcW w:w="577" w:type="dxa"/>
            <w:vAlign w:val="bottom"/>
          </w:tcPr>
          <w:p w:rsidR="00865CD7" w:rsidRPr="00865CD7" w:rsidRDefault="00865CD7" w:rsidP="00865CD7">
            <w:pPr>
              <w:spacing w:line="264" w:lineRule="exact"/>
              <w:jc w:val="center"/>
              <w:rPr>
                <w:sz w:val="20"/>
                <w:szCs w:val="20"/>
              </w:rPr>
            </w:pPr>
            <w:r w:rsidRPr="00865CD7">
              <w:rPr>
                <w:rFonts w:eastAsia="Times New Roman"/>
                <w:w w:val="99"/>
                <w:sz w:val="24"/>
                <w:szCs w:val="24"/>
              </w:rPr>
              <w:t>1</w:t>
            </w:r>
          </w:p>
        </w:tc>
        <w:tc>
          <w:tcPr>
            <w:tcW w:w="574" w:type="dxa"/>
            <w:vAlign w:val="bottom"/>
          </w:tcPr>
          <w:p w:rsidR="00865CD7" w:rsidRPr="00865CD7" w:rsidRDefault="00865CD7" w:rsidP="00865CD7">
            <w:pPr>
              <w:spacing w:line="264" w:lineRule="exact"/>
              <w:jc w:val="center"/>
              <w:rPr>
                <w:sz w:val="20"/>
                <w:szCs w:val="20"/>
              </w:rPr>
            </w:pPr>
            <w:r w:rsidRPr="00865CD7">
              <w:rPr>
                <w:rFonts w:eastAsia="Times New Roman"/>
                <w:w w:val="99"/>
                <w:sz w:val="24"/>
                <w:szCs w:val="24"/>
              </w:rPr>
              <w:t>1</w:t>
            </w:r>
          </w:p>
        </w:tc>
        <w:tc>
          <w:tcPr>
            <w:tcW w:w="713" w:type="dxa"/>
            <w:vAlign w:val="bottom"/>
          </w:tcPr>
          <w:p w:rsidR="00865CD7" w:rsidRPr="00865CD7" w:rsidRDefault="00865CD7" w:rsidP="00865CD7">
            <w:pPr>
              <w:spacing w:line="264" w:lineRule="exact"/>
              <w:jc w:val="center"/>
              <w:rPr>
                <w:sz w:val="20"/>
                <w:szCs w:val="20"/>
              </w:rPr>
            </w:pPr>
            <w:r w:rsidRPr="00865CD7">
              <w:rPr>
                <w:rFonts w:eastAsia="Times New Roman"/>
                <w:w w:val="99"/>
                <w:sz w:val="24"/>
                <w:szCs w:val="24"/>
              </w:rPr>
              <w:t>1</w:t>
            </w:r>
          </w:p>
        </w:tc>
        <w:tc>
          <w:tcPr>
            <w:tcW w:w="713" w:type="dxa"/>
            <w:vAlign w:val="bottom"/>
          </w:tcPr>
          <w:p w:rsidR="00865CD7" w:rsidRPr="00865CD7" w:rsidRDefault="00865CD7" w:rsidP="00865CD7">
            <w:pPr>
              <w:spacing w:line="264" w:lineRule="exact"/>
              <w:jc w:val="center"/>
              <w:rPr>
                <w:sz w:val="20"/>
                <w:szCs w:val="20"/>
              </w:rPr>
            </w:pPr>
            <w:r w:rsidRPr="00865CD7">
              <w:rPr>
                <w:rFonts w:eastAsia="Times New Roman"/>
                <w:w w:val="99"/>
                <w:sz w:val="24"/>
                <w:szCs w:val="24"/>
              </w:rPr>
              <w:t>1</w:t>
            </w:r>
          </w:p>
        </w:tc>
        <w:tc>
          <w:tcPr>
            <w:tcW w:w="865" w:type="dxa"/>
            <w:vAlign w:val="bottom"/>
          </w:tcPr>
          <w:p w:rsidR="00865CD7" w:rsidRPr="00865CD7" w:rsidRDefault="00865CD7" w:rsidP="00865CD7">
            <w:pPr>
              <w:spacing w:line="264" w:lineRule="exact"/>
              <w:ind w:right="200"/>
              <w:jc w:val="center"/>
              <w:rPr>
                <w:sz w:val="20"/>
                <w:szCs w:val="20"/>
              </w:rPr>
            </w:pPr>
            <w:r w:rsidRPr="00865CD7">
              <w:rPr>
                <w:rFonts w:eastAsia="Times New Roman"/>
                <w:w w:val="99"/>
                <w:sz w:val="24"/>
                <w:szCs w:val="24"/>
              </w:rPr>
              <w:t>-</w:t>
            </w:r>
          </w:p>
        </w:tc>
        <w:tc>
          <w:tcPr>
            <w:tcW w:w="862" w:type="dxa"/>
            <w:gridSpan w:val="2"/>
            <w:vAlign w:val="bottom"/>
          </w:tcPr>
          <w:p w:rsidR="00865CD7" w:rsidRPr="00865CD7" w:rsidRDefault="00865CD7" w:rsidP="00865CD7">
            <w:pPr>
              <w:spacing w:line="264" w:lineRule="exact"/>
              <w:jc w:val="center"/>
              <w:rPr>
                <w:sz w:val="20"/>
                <w:szCs w:val="20"/>
              </w:rPr>
            </w:pPr>
            <w:r w:rsidRPr="00865CD7">
              <w:rPr>
                <w:sz w:val="20"/>
                <w:szCs w:val="20"/>
              </w:rPr>
              <w:t>4</w:t>
            </w:r>
          </w:p>
        </w:tc>
        <w:tc>
          <w:tcPr>
            <w:tcW w:w="2002" w:type="dxa"/>
          </w:tcPr>
          <w:p w:rsidR="00865CD7" w:rsidRPr="00865CD7" w:rsidRDefault="00865CD7" w:rsidP="00865CD7">
            <w:pPr>
              <w:spacing w:line="264" w:lineRule="exact"/>
              <w:jc w:val="center"/>
              <w:rPr>
                <w:rFonts w:eastAsia="Times New Roman"/>
                <w:w w:val="99"/>
                <w:sz w:val="24"/>
                <w:szCs w:val="24"/>
              </w:rPr>
            </w:pPr>
            <w:r w:rsidRPr="00865CD7">
              <w:rPr>
                <w:rFonts w:eastAsia="Times New Roman"/>
                <w:w w:val="99"/>
                <w:sz w:val="24"/>
                <w:szCs w:val="24"/>
              </w:rPr>
              <w:t>тестирование</w:t>
            </w:r>
          </w:p>
        </w:tc>
      </w:tr>
      <w:tr w:rsidR="00865CD7" w:rsidRPr="00865CD7" w:rsidTr="00865CD7">
        <w:trPr>
          <w:trHeight w:val="252"/>
        </w:trPr>
        <w:tc>
          <w:tcPr>
            <w:tcW w:w="2138" w:type="dxa"/>
            <w:gridSpan w:val="2"/>
            <w:vMerge/>
            <w:vAlign w:val="bottom"/>
          </w:tcPr>
          <w:p w:rsidR="00865CD7" w:rsidRPr="00865CD7" w:rsidRDefault="00865CD7" w:rsidP="00865CD7"/>
        </w:tc>
        <w:tc>
          <w:tcPr>
            <w:tcW w:w="2288" w:type="dxa"/>
            <w:vAlign w:val="bottom"/>
          </w:tcPr>
          <w:p w:rsidR="00865CD7" w:rsidRPr="00865CD7" w:rsidRDefault="00865CD7" w:rsidP="00865CD7">
            <w:pPr>
              <w:spacing w:line="263" w:lineRule="exact"/>
              <w:rPr>
                <w:sz w:val="20"/>
                <w:szCs w:val="20"/>
              </w:rPr>
            </w:pPr>
            <w:r w:rsidRPr="00865CD7">
              <w:rPr>
                <w:rFonts w:eastAsia="Times New Roman"/>
                <w:sz w:val="24"/>
                <w:szCs w:val="24"/>
              </w:rPr>
              <w:t>Изобразительное искусство</w:t>
            </w:r>
          </w:p>
        </w:tc>
        <w:tc>
          <w:tcPr>
            <w:tcW w:w="577" w:type="dxa"/>
            <w:vAlign w:val="bottom"/>
          </w:tcPr>
          <w:p w:rsidR="00865CD7" w:rsidRPr="00865CD7" w:rsidRDefault="00865CD7" w:rsidP="00865CD7">
            <w:pPr>
              <w:spacing w:line="263" w:lineRule="exact"/>
              <w:jc w:val="center"/>
              <w:rPr>
                <w:sz w:val="20"/>
                <w:szCs w:val="20"/>
              </w:rPr>
            </w:pPr>
            <w:r w:rsidRPr="00865CD7">
              <w:rPr>
                <w:rFonts w:eastAsia="Times New Roman"/>
                <w:w w:val="99"/>
                <w:sz w:val="24"/>
                <w:szCs w:val="24"/>
              </w:rPr>
              <w:t>1</w:t>
            </w:r>
          </w:p>
        </w:tc>
        <w:tc>
          <w:tcPr>
            <w:tcW w:w="574" w:type="dxa"/>
            <w:vAlign w:val="bottom"/>
          </w:tcPr>
          <w:p w:rsidR="00865CD7" w:rsidRPr="00865CD7" w:rsidRDefault="00865CD7" w:rsidP="00865CD7">
            <w:pPr>
              <w:spacing w:line="263" w:lineRule="exact"/>
              <w:jc w:val="center"/>
              <w:rPr>
                <w:sz w:val="20"/>
                <w:szCs w:val="20"/>
              </w:rPr>
            </w:pPr>
            <w:r w:rsidRPr="00865CD7">
              <w:rPr>
                <w:rFonts w:eastAsia="Times New Roman"/>
                <w:w w:val="99"/>
                <w:sz w:val="24"/>
                <w:szCs w:val="24"/>
              </w:rPr>
              <w:t>1</w:t>
            </w:r>
          </w:p>
        </w:tc>
        <w:tc>
          <w:tcPr>
            <w:tcW w:w="713" w:type="dxa"/>
            <w:vAlign w:val="bottom"/>
          </w:tcPr>
          <w:p w:rsidR="00865CD7" w:rsidRPr="00865CD7" w:rsidRDefault="00865CD7" w:rsidP="00865CD7">
            <w:pPr>
              <w:spacing w:line="263" w:lineRule="exact"/>
              <w:jc w:val="center"/>
              <w:rPr>
                <w:sz w:val="20"/>
                <w:szCs w:val="20"/>
              </w:rPr>
            </w:pPr>
            <w:r w:rsidRPr="00865CD7">
              <w:rPr>
                <w:rFonts w:eastAsia="Times New Roman"/>
                <w:w w:val="99"/>
                <w:sz w:val="24"/>
                <w:szCs w:val="24"/>
              </w:rPr>
              <w:t>1</w:t>
            </w:r>
          </w:p>
        </w:tc>
        <w:tc>
          <w:tcPr>
            <w:tcW w:w="713" w:type="dxa"/>
            <w:vAlign w:val="bottom"/>
          </w:tcPr>
          <w:p w:rsidR="00865CD7" w:rsidRPr="00865CD7" w:rsidRDefault="00865CD7" w:rsidP="00865CD7">
            <w:pPr>
              <w:spacing w:line="263" w:lineRule="exact"/>
              <w:jc w:val="center"/>
              <w:rPr>
                <w:sz w:val="20"/>
                <w:szCs w:val="20"/>
              </w:rPr>
            </w:pPr>
            <w:r w:rsidRPr="00865CD7">
              <w:rPr>
                <w:rFonts w:eastAsia="Times New Roman"/>
                <w:w w:val="99"/>
                <w:sz w:val="24"/>
                <w:szCs w:val="24"/>
              </w:rPr>
              <w:t>-</w:t>
            </w:r>
          </w:p>
        </w:tc>
        <w:tc>
          <w:tcPr>
            <w:tcW w:w="865" w:type="dxa"/>
            <w:vAlign w:val="bottom"/>
          </w:tcPr>
          <w:p w:rsidR="00865CD7" w:rsidRPr="00865CD7" w:rsidRDefault="00865CD7" w:rsidP="00865CD7">
            <w:pPr>
              <w:spacing w:line="263" w:lineRule="exact"/>
              <w:ind w:right="200"/>
              <w:jc w:val="center"/>
              <w:rPr>
                <w:sz w:val="20"/>
                <w:szCs w:val="20"/>
              </w:rPr>
            </w:pPr>
            <w:r w:rsidRPr="00865CD7">
              <w:rPr>
                <w:rFonts w:eastAsia="Times New Roman"/>
                <w:w w:val="99"/>
                <w:sz w:val="24"/>
                <w:szCs w:val="24"/>
              </w:rPr>
              <w:t>-</w:t>
            </w:r>
          </w:p>
        </w:tc>
        <w:tc>
          <w:tcPr>
            <w:tcW w:w="862" w:type="dxa"/>
            <w:gridSpan w:val="2"/>
            <w:vAlign w:val="bottom"/>
          </w:tcPr>
          <w:p w:rsidR="00865CD7" w:rsidRPr="00865CD7" w:rsidRDefault="00865CD7" w:rsidP="00865CD7">
            <w:pPr>
              <w:spacing w:line="263" w:lineRule="exact"/>
              <w:jc w:val="center"/>
              <w:rPr>
                <w:sz w:val="20"/>
                <w:szCs w:val="20"/>
              </w:rPr>
            </w:pPr>
            <w:r w:rsidRPr="00865CD7">
              <w:rPr>
                <w:sz w:val="20"/>
                <w:szCs w:val="20"/>
              </w:rPr>
              <w:t>3</w:t>
            </w:r>
          </w:p>
        </w:tc>
        <w:tc>
          <w:tcPr>
            <w:tcW w:w="2002" w:type="dxa"/>
          </w:tcPr>
          <w:p w:rsidR="00865CD7" w:rsidRPr="00865CD7" w:rsidRDefault="00865CD7" w:rsidP="00865CD7">
            <w:pPr>
              <w:spacing w:line="263" w:lineRule="exact"/>
              <w:jc w:val="center"/>
              <w:rPr>
                <w:rFonts w:eastAsia="Times New Roman"/>
                <w:w w:val="99"/>
                <w:sz w:val="24"/>
                <w:szCs w:val="24"/>
              </w:rPr>
            </w:pPr>
            <w:r w:rsidRPr="00865CD7">
              <w:rPr>
                <w:rFonts w:eastAsia="Times New Roman"/>
                <w:w w:val="99"/>
                <w:sz w:val="24"/>
                <w:szCs w:val="24"/>
              </w:rPr>
              <w:t>тестирование</w:t>
            </w:r>
          </w:p>
        </w:tc>
      </w:tr>
      <w:tr w:rsidR="00865CD7" w:rsidRPr="00865CD7" w:rsidTr="00865CD7">
        <w:trPr>
          <w:trHeight w:val="255"/>
        </w:trPr>
        <w:tc>
          <w:tcPr>
            <w:tcW w:w="2138" w:type="dxa"/>
            <w:gridSpan w:val="2"/>
            <w:vAlign w:val="bottom"/>
          </w:tcPr>
          <w:p w:rsidR="00865CD7" w:rsidRPr="00865CD7" w:rsidRDefault="00865CD7" w:rsidP="00865CD7">
            <w:pPr>
              <w:spacing w:line="264" w:lineRule="exact"/>
              <w:rPr>
                <w:sz w:val="20"/>
                <w:szCs w:val="20"/>
              </w:rPr>
            </w:pPr>
            <w:r w:rsidRPr="00865CD7">
              <w:rPr>
                <w:rFonts w:eastAsia="Times New Roman"/>
                <w:sz w:val="24"/>
                <w:szCs w:val="24"/>
              </w:rPr>
              <w:t>Технология</w:t>
            </w:r>
          </w:p>
        </w:tc>
        <w:tc>
          <w:tcPr>
            <w:tcW w:w="2288" w:type="dxa"/>
            <w:vAlign w:val="bottom"/>
          </w:tcPr>
          <w:p w:rsidR="00865CD7" w:rsidRPr="00865CD7" w:rsidRDefault="00865CD7" w:rsidP="00865CD7">
            <w:pPr>
              <w:spacing w:line="264" w:lineRule="exact"/>
              <w:rPr>
                <w:sz w:val="20"/>
                <w:szCs w:val="20"/>
              </w:rPr>
            </w:pPr>
            <w:r w:rsidRPr="00865CD7">
              <w:rPr>
                <w:rFonts w:eastAsia="Times New Roman"/>
                <w:sz w:val="24"/>
                <w:szCs w:val="24"/>
              </w:rPr>
              <w:t>Технология</w:t>
            </w:r>
          </w:p>
        </w:tc>
        <w:tc>
          <w:tcPr>
            <w:tcW w:w="577" w:type="dxa"/>
            <w:vAlign w:val="bottom"/>
          </w:tcPr>
          <w:p w:rsidR="00865CD7" w:rsidRPr="00865CD7" w:rsidRDefault="00865CD7" w:rsidP="00865CD7">
            <w:pPr>
              <w:spacing w:line="264" w:lineRule="exact"/>
              <w:jc w:val="center"/>
              <w:rPr>
                <w:sz w:val="20"/>
                <w:szCs w:val="20"/>
              </w:rPr>
            </w:pPr>
            <w:r w:rsidRPr="00865CD7">
              <w:rPr>
                <w:rFonts w:eastAsia="Times New Roman"/>
                <w:w w:val="99"/>
                <w:sz w:val="24"/>
                <w:szCs w:val="24"/>
              </w:rPr>
              <w:t>2</w:t>
            </w:r>
          </w:p>
        </w:tc>
        <w:tc>
          <w:tcPr>
            <w:tcW w:w="574" w:type="dxa"/>
            <w:vAlign w:val="bottom"/>
          </w:tcPr>
          <w:p w:rsidR="00865CD7" w:rsidRPr="00865CD7" w:rsidRDefault="00865CD7" w:rsidP="00865CD7">
            <w:pPr>
              <w:spacing w:line="264" w:lineRule="exact"/>
              <w:jc w:val="center"/>
              <w:rPr>
                <w:sz w:val="20"/>
                <w:szCs w:val="20"/>
              </w:rPr>
            </w:pPr>
            <w:r w:rsidRPr="00865CD7">
              <w:rPr>
                <w:rFonts w:eastAsia="Times New Roman"/>
                <w:w w:val="99"/>
                <w:sz w:val="24"/>
                <w:szCs w:val="24"/>
              </w:rPr>
              <w:t>2</w:t>
            </w:r>
          </w:p>
        </w:tc>
        <w:tc>
          <w:tcPr>
            <w:tcW w:w="713" w:type="dxa"/>
            <w:vAlign w:val="bottom"/>
          </w:tcPr>
          <w:p w:rsidR="00865CD7" w:rsidRPr="00865CD7" w:rsidRDefault="00865CD7" w:rsidP="00865CD7">
            <w:pPr>
              <w:spacing w:line="264" w:lineRule="exact"/>
              <w:jc w:val="center"/>
              <w:rPr>
                <w:sz w:val="20"/>
                <w:szCs w:val="20"/>
              </w:rPr>
            </w:pPr>
            <w:r w:rsidRPr="00865CD7">
              <w:rPr>
                <w:rFonts w:eastAsia="Times New Roman"/>
                <w:w w:val="99"/>
                <w:sz w:val="24"/>
                <w:szCs w:val="24"/>
              </w:rPr>
              <w:t>2</w:t>
            </w:r>
          </w:p>
        </w:tc>
        <w:tc>
          <w:tcPr>
            <w:tcW w:w="713" w:type="dxa"/>
            <w:vAlign w:val="bottom"/>
          </w:tcPr>
          <w:p w:rsidR="00865CD7" w:rsidRPr="00865CD7" w:rsidRDefault="00865CD7" w:rsidP="00865CD7">
            <w:pPr>
              <w:spacing w:line="264" w:lineRule="exact"/>
              <w:jc w:val="center"/>
              <w:rPr>
                <w:sz w:val="20"/>
                <w:szCs w:val="20"/>
              </w:rPr>
            </w:pPr>
            <w:r w:rsidRPr="00865CD7">
              <w:rPr>
                <w:rFonts w:eastAsia="Times New Roman"/>
                <w:w w:val="99"/>
                <w:sz w:val="24"/>
                <w:szCs w:val="24"/>
              </w:rPr>
              <w:t>1</w:t>
            </w:r>
          </w:p>
        </w:tc>
        <w:tc>
          <w:tcPr>
            <w:tcW w:w="865" w:type="dxa"/>
            <w:vAlign w:val="bottom"/>
          </w:tcPr>
          <w:p w:rsidR="00865CD7" w:rsidRPr="00865CD7" w:rsidRDefault="00865CD7" w:rsidP="00865CD7">
            <w:pPr>
              <w:spacing w:line="264" w:lineRule="exact"/>
              <w:ind w:right="200"/>
              <w:jc w:val="center"/>
              <w:rPr>
                <w:sz w:val="20"/>
                <w:szCs w:val="20"/>
              </w:rPr>
            </w:pPr>
            <w:r w:rsidRPr="00865CD7">
              <w:rPr>
                <w:sz w:val="20"/>
                <w:szCs w:val="20"/>
              </w:rPr>
              <w:t>-</w:t>
            </w:r>
          </w:p>
        </w:tc>
        <w:tc>
          <w:tcPr>
            <w:tcW w:w="862" w:type="dxa"/>
            <w:gridSpan w:val="2"/>
            <w:vAlign w:val="bottom"/>
          </w:tcPr>
          <w:p w:rsidR="00865CD7" w:rsidRPr="00865CD7" w:rsidRDefault="00865CD7" w:rsidP="00865CD7">
            <w:pPr>
              <w:spacing w:line="264" w:lineRule="exact"/>
              <w:jc w:val="center"/>
            </w:pPr>
            <w:r w:rsidRPr="00865CD7">
              <w:t>7</w:t>
            </w:r>
          </w:p>
        </w:tc>
        <w:tc>
          <w:tcPr>
            <w:tcW w:w="2002" w:type="dxa"/>
          </w:tcPr>
          <w:p w:rsidR="00865CD7" w:rsidRPr="00865CD7" w:rsidRDefault="00865CD7" w:rsidP="00865CD7">
            <w:pPr>
              <w:spacing w:line="264" w:lineRule="exact"/>
              <w:jc w:val="center"/>
              <w:rPr>
                <w:rFonts w:eastAsia="Times New Roman"/>
                <w:w w:val="99"/>
                <w:sz w:val="24"/>
                <w:szCs w:val="24"/>
              </w:rPr>
            </w:pPr>
            <w:r w:rsidRPr="00865CD7">
              <w:rPr>
                <w:rFonts w:eastAsia="Times New Roman"/>
                <w:w w:val="99"/>
                <w:sz w:val="24"/>
                <w:szCs w:val="24"/>
              </w:rPr>
              <w:t>проектная работа</w:t>
            </w:r>
          </w:p>
        </w:tc>
      </w:tr>
      <w:tr w:rsidR="00865CD7" w:rsidRPr="00865CD7" w:rsidTr="00865CD7">
        <w:trPr>
          <w:trHeight w:val="759"/>
        </w:trPr>
        <w:tc>
          <w:tcPr>
            <w:tcW w:w="2138" w:type="dxa"/>
            <w:gridSpan w:val="2"/>
            <w:vMerge w:val="restart"/>
            <w:vAlign w:val="bottom"/>
          </w:tcPr>
          <w:p w:rsidR="00865CD7" w:rsidRPr="00865CD7" w:rsidRDefault="00865CD7" w:rsidP="00865CD7">
            <w:pPr>
              <w:spacing w:line="260" w:lineRule="exact"/>
              <w:rPr>
                <w:rFonts w:eastAsia="Times New Roman"/>
                <w:sz w:val="24"/>
                <w:szCs w:val="24"/>
              </w:rPr>
            </w:pPr>
            <w:r w:rsidRPr="00865CD7">
              <w:rPr>
                <w:rFonts w:eastAsia="Times New Roman"/>
                <w:sz w:val="24"/>
                <w:szCs w:val="24"/>
              </w:rPr>
              <w:t>Физическая  культура и основы безопасности жизнедеятельности</w:t>
            </w:r>
          </w:p>
          <w:p w:rsidR="00865CD7" w:rsidRPr="00865CD7" w:rsidRDefault="00865CD7" w:rsidP="00865CD7">
            <w:pPr>
              <w:spacing w:line="260" w:lineRule="exact"/>
              <w:rPr>
                <w:sz w:val="20"/>
                <w:szCs w:val="20"/>
              </w:rPr>
            </w:pPr>
          </w:p>
        </w:tc>
        <w:tc>
          <w:tcPr>
            <w:tcW w:w="2288" w:type="dxa"/>
          </w:tcPr>
          <w:p w:rsidR="00865CD7" w:rsidRPr="00865CD7" w:rsidRDefault="00865CD7" w:rsidP="00865CD7">
            <w:pPr>
              <w:spacing w:line="260" w:lineRule="exact"/>
              <w:rPr>
                <w:sz w:val="20"/>
                <w:szCs w:val="20"/>
              </w:rPr>
            </w:pPr>
            <w:r w:rsidRPr="00865CD7">
              <w:rPr>
                <w:rFonts w:eastAsia="Times New Roman"/>
                <w:sz w:val="24"/>
                <w:szCs w:val="24"/>
              </w:rPr>
              <w:t>Основы</w:t>
            </w:r>
          </w:p>
          <w:p w:rsidR="00865CD7" w:rsidRPr="00865CD7" w:rsidRDefault="00865CD7" w:rsidP="00865CD7">
            <w:pPr>
              <w:rPr>
                <w:sz w:val="20"/>
                <w:szCs w:val="20"/>
              </w:rPr>
            </w:pPr>
            <w:r w:rsidRPr="00865CD7">
              <w:rPr>
                <w:rFonts w:eastAsia="Times New Roman"/>
                <w:sz w:val="24"/>
                <w:szCs w:val="24"/>
              </w:rPr>
              <w:t>безопасности</w:t>
            </w:r>
          </w:p>
          <w:p w:rsidR="00865CD7" w:rsidRPr="00865CD7" w:rsidRDefault="00865CD7" w:rsidP="00865CD7">
            <w:pPr>
              <w:rPr>
                <w:sz w:val="20"/>
                <w:szCs w:val="20"/>
              </w:rPr>
            </w:pPr>
            <w:r w:rsidRPr="00865CD7">
              <w:rPr>
                <w:rFonts w:eastAsia="Times New Roman"/>
                <w:sz w:val="24"/>
                <w:szCs w:val="24"/>
              </w:rPr>
              <w:t>жизнедеятельности</w:t>
            </w:r>
          </w:p>
        </w:tc>
        <w:tc>
          <w:tcPr>
            <w:tcW w:w="577" w:type="dxa"/>
            <w:vAlign w:val="center"/>
          </w:tcPr>
          <w:p w:rsidR="00865CD7" w:rsidRPr="00865CD7" w:rsidRDefault="00865CD7" w:rsidP="00865CD7">
            <w:pPr>
              <w:spacing w:line="260" w:lineRule="exact"/>
              <w:jc w:val="center"/>
              <w:rPr>
                <w:sz w:val="20"/>
                <w:szCs w:val="20"/>
              </w:rPr>
            </w:pPr>
            <w:r w:rsidRPr="00865CD7">
              <w:rPr>
                <w:rFonts w:eastAsia="Times New Roman"/>
                <w:w w:val="99"/>
                <w:sz w:val="24"/>
                <w:szCs w:val="24"/>
              </w:rPr>
              <w:t>-</w:t>
            </w:r>
          </w:p>
        </w:tc>
        <w:tc>
          <w:tcPr>
            <w:tcW w:w="574" w:type="dxa"/>
            <w:vAlign w:val="center"/>
          </w:tcPr>
          <w:p w:rsidR="00865CD7" w:rsidRPr="00865CD7" w:rsidRDefault="00865CD7" w:rsidP="00865CD7">
            <w:pPr>
              <w:jc w:val="center"/>
            </w:pPr>
            <w:r w:rsidRPr="00865CD7">
              <w:rPr>
                <w:rFonts w:eastAsia="Times New Roman"/>
                <w:w w:val="99"/>
                <w:sz w:val="24"/>
                <w:szCs w:val="24"/>
              </w:rPr>
              <w:t>-</w:t>
            </w:r>
          </w:p>
        </w:tc>
        <w:tc>
          <w:tcPr>
            <w:tcW w:w="713" w:type="dxa"/>
            <w:vAlign w:val="bottom"/>
          </w:tcPr>
          <w:p w:rsidR="00865CD7" w:rsidRPr="00865CD7" w:rsidRDefault="00865CD7" w:rsidP="00865CD7">
            <w:pPr>
              <w:spacing w:line="260" w:lineRule="exact"/>
              <w:jc w:val="center"/>
              <w:rPr>
                <w:rFonts w:eastAsia="Times New Roman"/>
                <w:w w:val="99"/>
                <w:sz w:val="24"/>
                <w:szCs w:val="24"/>
              </w:rPr>
            </w:pPr>
            <w:r w:rsidRPr="00865CD7">
              <w:rPr>
                <w:rFonts w:eastAsia="Times New Roman"/>
                <w:w w:val="99"/>
                <w:sz w:val="24"/>
                <w:szCs w:val="24"/>
              </w:rPr>
              <w:t>-</w:t>
            </w:r>
          </w:p>
          <w:p w:rsidR="00865CD7" w:rsidRPr="00865CD7" w:rsidRDefault="00865CD7" w:rsidP="00865CD7">
            <w:pPr>
              <w:spacing w:line="260" w:lineRule="exact"/>
              <w:jc w:val="center"/>
              <w:rPr>
                <w:sz w:val="20"/>
                <w:szCs w:val="20"/>
              </w:rPr>
            </w:pPr>
          </w:p>
        </w:tc>
        <w:tc>
          <w:tcPr>
            <w:tcW w:w="713" w:type="dxa"/>
            <w:vAlign w:val="bottom"/>
          </w:tcPr>
          <w:p w:rsidR="00865CD7" w:rsidRPr="00865CD7" w:rsidRDefault="00865CD7" w:rsidP="00865CD7">
            <w:pPr>
              <w:spacing w:line="260" w:lineRule="exact"/>
              <w:jc w:val="center"/>
              <w:rPr>
                <w:rFonts w:eastAsia="Times New Roman"/>
                <w:w w:val="99"/>
                <w:sz w:val="24"/>
                <w:szCs w:val="24"/>
              </w:rPr>
            </w:pPr>
          </w:p>
          <w:p w:rsidR="00865CD7" w:rsidRPr="00865CD7" w:rsidRDefault="00865CD7" w:rsidP="00865CD7">
            <w:pPr>
              <w:spacing w:line="260" w:lineRule="exact"/>
              <w:jc w:val="center"/>
              <w:rPr>
                <w:rFonts w:eastAsia="Times New Roman"/>
                <w:w w:val="99"/>
                <w:sz w:val="24"/>
                <w:szCs w:val="24"/>
              </w:rPr>
            </w:pPr>
            <w:r w:rsidRPr="00865CD7">
              <w:rPr>
                <w:rFonts w:eastAsia="Times New Roman"/>
                <w:w w:val="99"/>
                <w:sz w:val="24"/>
                <w:szCs w:val="24"/>
              </w:rPr>
              <w:t>1</w:t>
            </w:r>
          </w:p>
          <w:p w:rsidR="00865CD7" w:rsidRPr="00865CD7" w:rsidRDefault="00865CD7" w:rsidP="00865CD7">
            <w:pPr>
              <w:spacing w:line="260" w:lineRule="exact"/>
              <w:jc w:val="center"/>
              <w:rPr>
                <w:sz w:val="20"/>
                <w:szCs w:val="20"/>
              </w:rPr>
            </w:pPr>
          </w:p>
        </w:tc>
        <w:tc>
          <w:tcPr>
            <w:tcW w:w="865" w:type="dxa"/>
            <w:vAlign w:val="center"/>
          </w:tcPr>
          <w:p w:rsidR="00865CD7" w:rsidRPr="00865CD7" w:rsidRDefault="00865CD7" w:rsidP="00865CD7">
            <w:pPr>
              <w:spacing w:line="260" w:lineRule="exact"/>
              <w:ind w:right="200"/>
              <w:jc w:val="center"/>
              <w:rPr>
                <w:sz w:val="20"/>
                <w:szCs w:val="20"/>
              </w:rPr>
            </w:pPr>
            <w:r w:rsidRPr="00865CD7">
              <w:rPr>
                <w:rFonts w:eastAsia="Times New Roman"/>
                <w:w w:val="99"/>
                <w:sz w:val="24"/>
                <w:szCs w:val="24"/>
              </w:rPr>
              <w:t xml:space="preserve">  1</w:t>
            </w:r>
          </w:p>
        </w:tc>
        <w:tc>
          <w:tcPr>
            <w:tcW w:w="856" w:type="dxa"/>
            <w:vAlign w:val="center"/>
          </w:tcPr>
          <w:p w:rsidR="00865CD7" w:rsidRPr="00865CD7" w:rsidRDefault="00865CD7" w:rsidP="00865CD7">
            <w:pPr>
              <w:spacing w:line="260" w:lineRule="exact"/>
              <w:jc w:val="center"/>
              <w:rPr>
                <w:sz w:val="20"/>
                <w:szCs w:val="20"/>
              </w:rPr>
            </w:pPr>
            <w:r w:rsidRPr="00865CD7">
              <w:rPr>
                <w:sz w:val="20"/>
                <w:szCs w:val="20"/>
              </w:rPr>
              <w:t>2</w:t>
            </w:r>
          </w:p>
        </w:tc>
        <w:tc>
          <w:tcPr>
            <w:tcW w:w="2008" w:type="dxa"/>
            <w:gridSpan w:val="2"/>
          </w:tcPr>
          <w:p w:rsidR="00865CD7" w:rsidRPr="00865CD7" w:rsidRDefault="00865CD7" w:rsidP="00865CD7">
            <w:pPr>
              <w:spacing w:line="260" w:lineRule="exact"/>
              <w:jc w:val="center"/>
              <w:rPr>
                <w:rFonts w:eastAsia="Times New Roman"/>
                <w:w w:val="99"/>
                <w:sz w:val="24"/>
                <w:szCs w:val="24"/>
              </w:rPr>
            </w:pPr>
            <w:r w:rsidRPr="00865CD7">
              <w:rPr>
                <w:rFonts w:eastAsia="Times New Roman"/>
                <w:w w:val="99"/>
                <w:sz w:val="24"/>
                <w:szCs w:val="24"/>
              </w:rPr>
              <w:t>тестирование</w:t>
            </w:r>
          </w:p>
        </w:tc>
      </w:tr>
      <w:tr w:rsidR="00865CD7" w:rsidRPr="00865CD7" w:rsidTr="00865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trPr>
        <w:tc>
          <w:tcPr>
            <w:tcW w:w="2138" w:type="dxa"/>
            <w:gridSpan w:val="2"/>
            <w:vMerge/>
            <w:tcBorders>
              <w:left w:val="single" w:sz="4" w:space="0" w:color="auto"/>
              <w:right w:val="single" w:sz="4" w:space="0" w:color="auto"/>
            </w:tcBorders>
            <w:vAlign w:val="bottom"/>
          </w:tcPr>
          <w:p w:rsidR="00865CD7" w:rsidRPr="00865CD7" w:rsidRDefault="00865CD7" w:rsidP="00865CD7">
            <w:pPr>
              <w:spacing w:line="256" w:lineRule="exact"/>
              <w:rPr>
                <w:sz w:val="20"/>
                <w:szCs w:val="20"/>
              </w:rPr>
            </w:pPr>
          </w:p>
        </w:tc>
        <w:tc>
          <w:tcPr>
            <w:tcW w:w="2288" w:type="dxa"/>
            <w:tcBorders>
              <w:left w:val="single" w:sz="4" w:space="0" w:color="auto"/>
              <w:right w:val="single" w:sz="8" w:space="0" w:color="auto"/>
            </w:tcBorders>
            <w:vAlign w:val="bottom"/>
          </w:tcPr>
          <w:p w:rsidR="00865CD7" w:rsidRPr="00865CD7" w:rsidRDefault="00865CD7" w:rsidP="00865CD7">
            <w:pPr>
              <w:rPr>
                <w:sz w:val="20"/>
                <w:szCs w:val="20"/>
              </w:rPr>
            </w:pPr>
            <w:r w:rsidRPr="00865CD7">
              <w:rPr>
                <w:rFonts w:eastAsia="Times New Roman"/>
                <w:sz w:val="24"/>
                <w:szCs w:val="24"/>
              </w:rPr>
              <w:t>Физическая</w:t>
            </w:r>
          </w:p>
        </w:tc>
        <w:tc>
          <w:tcPr>
            <w:tcW w:w="577" w:type="dxa"/>
            <w:tcBorders>
              <w:right w:val="single" w:sz="8" w:space="0" w:color="auto"/>
            </w:tcBorders>
            <w:vAlign w:val="bottom"/>
          </w:tcPr>
          <w:p w:rsidR="00865CD7" w:rsidRPr="00865CD7" w:rsidRDefault="00865CD7" w:rsidP="00865CD7">
            <w:pPr>
              <w:jc w:val="center"/>
              <w:rPr>
                <w:sz w:val="20"/>
                <w:szCs w:val="20"/>
              </w:rPr>
            </w:pPr>
            <w:r w:rsidRPr="00865CD7">
              <w:rPr>
                <w:rFonts w:eastAsia="Times New Roman"/>
                <w:w w:val="99"/>
                <w:sz w:val="24"/>
                <w:szCs w:val="24"/>
              </w:rPr>
              <w:t>2</w:t>
            </w:r>
          </w:p>
        </w:tc>
        <w:tc>
          <w:tcPr>
            <w:tcW w:w="574" w:type="dxa"/>
            <w:tcBorders>
              <w:right w:val="single" w:sz="8" w:space="0" w:color="auto"/>
            </w:tcBorders>
            <w:vAlign w:val="bottom"/>
          </w:tcPr>
          <w:p w:rsidR="00865CD7" w:rsidRPr="00865CD7" w:rsidRDefault="00865CD7" w:rsidP="00865CD7">
            <w:pPr>
              <w:jc w:val="center"/>
              <w:rPr>
                <w:sz w:val="20"/>
                <w:szCs w:val="20"/>
              </w:rPr>
            </w:pPr>
            <w:r w:rsidRPr="00865CD7">
              <w:rPr>
                <w:rFonts w:eastAsia="Times New Roman"/>
                <w:w w:val="99"/>
                <w:sz w:val="24"/>
                <w:szCs w:val="24"/>
              </w:rPr>
              <w:t>2</w:t>
            </w:r>
          </w:p>
        </w:tc>
        <w:tc>
          <w:tcPr>
            <w:tcW w:w="713" w:type="dxa"/>
            <w:tcBorders>
              <w:right w:val="single" w:sz="8" w:space="0" w:color="auto"/>
            </w:tcBorders>
            <w:vAlign w:val="bottom"/>
          </w:tcPr>
          <w:p w:rsidR="00865CD7" w:rsidRPr="00865CD7" w:rsidRDefault="00865CD7" w:rsidP="00865CD7">
            <w:pPr>
              <w:jc w:val="center"/>
              <w:rPr>
                <w:sz w:val="20"/>
                <w:szCs w:val="20"/>
              </w:rPr>
            </w:pPr>
            <w:r w:rsidRPr="00865CD7">
              <w:rPr>
                <w:rFonts w:eastAsia="Times New Roman"/>
                <w:w w:val="99"/>
                <w:sz w:val="24"/>
                <w:szCs w:val="24"/>
              </w:rPr>
              <w:t>2</w:t>
            </w:r>
          </w:p>
        </w:tc>
        <w:tc>
          <w:tcPr>
            <w:tcW w:w="713" w:type="dxa"/>
            <w:tcBorders>
              <w:right w:val="single" w:sz="8" w:space="0" w:color="auto"/>
            </w:tcBorders>
            <w:vAlign w:val="bottom"/>
          </w:tcPr>
          <w:p w:rsidR="00865CD7" w:rsidRPr="00865CD7" w:rsidRDefault="00865CD7" w:rsidP="00865CD7">
            <w:pPr>
              <w:jc w:val="center"/>
              <w:rPr>
                <w:sz w:val="20"/>
                <w:szCs w:val="20"/>
              </w:rPr>
            </w:pPr>
            <w:r w:rsidRPr="00865CD7">
              <w:rPr>
                <w:rFonts w:eastAsia="Times New Roman"/>
                <w:w w:val="99"/>
                <w:sz w:val="24"/>
                <w:szCs w:val="24"/>
              </w:rPr>
              <w:t>2</w:t>
            </w:r>
          </w:p>
        </w:tc>
        <w:tc>
          <w:tcPr>
            <w:tcW w:w="865" w:type="dxa"/>
            <w:tcBorders>
              <w:right w:val="single" w:sz="8" w:space="0" w:color="auto"/>
            </w:tcBorders>
            <w:vAlign w:val="bottom"/>
          </w:tcPr>
          <w:p w:rsidR="00865CD7" w:rsidRPr="00865CD7" w:rsidRDefault="00865CD7" w:rsidP="00865CD7">
            <w:pPr>
              <w:jc w:val="center"/>
              <w:rPr>
                <w:sz w:val="20"/>
                <w:szCs w:val="20"/>
              </w:rPr>
            </w:pPr>
            <w:r w:rsidRPr="00865CD7">
              <w:rPr>
                <w:rFonts w:eastAsia="Times New Roman"/>
                <w:w w:val="99"/>
                <w:sz w:val="24"/>
                <w:szCs w:val="24"/>
              </w:rPr>
              <w:t>2</w:t>
            </w:r>
          </w:p>
        </w:tc>
        <w:tc>
          <w:tcPr>
            <w:tcW w:w="856" w:type="dxa"/>
            <w:tcBorders>
              <w:right w:val="single" w:sz="8" w:space="0" w:color="auto"/>
            </w:tcBorders>
            <w:vAlign w:val="bottom"/>
          </w:tcPr>
          <w:p w:rsidR="00865CD7" w:rsidRPr="00865CD7" w:rsidRDefault="00865CD7" w:rsidP="00865CD7">
            <w:pPr>
              <w:jc w:val="center"/>
              <w:rPr>
                <w:sz w:val="20"/>
                <w:szCs w:val="20"/>
              </w:rPr>
            </w:pPr>
            <w:r w:rsidRPr="00865CD7">
              <w:rPr>
                <w:sz w:val="20"/>
                <w:szCs w:val="20"/>
              </w:rPr>
              <w:t>10</w:t>
            </w:r>
          </w:p>
        </w:tc>
        <w:tc>
          <w:tcPr>
            <w:tcW w:w="2008" w:type="dxa"/>
            <w:gridSpan w:val="2"/>
            <w:tcBorders>
              <w:right w:val="single" w:sz="8" w:space="0" w:color="auto"/>
            </w:tcBorders>
          </w:tcPr>
          <w:p w:rsidR="00865CD7" w:rsidRPr="00865CD7" w:rsidRDefault="00865CD7" w:rsidP="00865CD7">
            <w:pPr>
              <w:rPr>
                <w:rFonts w:eastAsia="Times New Roman"/>
                <w:w w:val="99"/>
                <w:sz w:val="24"/>
                <w:szCs w:val="24"/>
              </w:rPr>
            </w:pPr>
            <w:r w:rsidRPr="00865CD7">
              <w:rPr>
                <w:rFonts w:eastAsia="Times New Roman"/>
                <w:w w:val="99"/>
                <w:sz w:val="24"/>
                <w:szCs w:val="24"/>
              </w:rPr>
              <w:t>сдача нормативов</w:t>
            </w:r>
          </w:p>
        </w:tc>
      </w:tr>
      <w:tr w:rsidR="00865CD7" w:rsidRPr="00865CD7" w:rsidTr="00865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0"/>
        </w:trPr>
        <w:tc>
          <w:tcPr>
            <w:tcW w:w="2138" w:type="dxa"/>
            <w:gridSpan w:val="2"/>
            <w:vMerge/>
            <w:tcBorders>
              <w:left w:val="single" w:sz="4" w:space="0" w:color="auto"/>
              <w:bottom w:val="single" w:sz="4" w:space="0" w:color="auto"/>
              <w:right w:val="single" w:sz="4" w:space="0" w:color="auto"/>
            </w:tcBorders>
            <w:vAlign w:val="bottom"/>
          </w:tcPr>
          <w:p w:rsidR="00865CD7" w:rsidRPr="00865CD7" w:rsidRDefault="00865CD7" w:rsidP="00865CD7">
            <w:pPr>
              <w:rPr>
                <w:sz w:val="24"/>
                <w:szCs w:val="24"/>
              </w:rPr>
            </w:pPr>
          </w:p>
        </w:tc>
        <w:tc>
          <w:tcPr>
            <w:tcW w:w="2288" w:type="dxa"/>
            <w:tcBorders>
              <w:left w:val="single" w:sz="4" w:space="0" w:color="auto"/>
              <w:bottom w:val="single" w:sz="4" w:space="0" w:color="auto"/>
              <w:right w:val="single" w:sz="8" w:space="0" w:color="auto"/>
            </w:tcBorders>
            <w:vAlign w:val="bottom"/>
          </w:tcPr>
          <w:p w:rsidR="00865CD7" w:rsidRPr="00865CD7" w:rsidRDefault="00865CD7" w:rsidP="00865CD7">
            <w:pPr>
              <w:rPr>
                <w:sz w:val="20"/>
                <w:szCs w:val="20"/>
              </w:rPr>
            </w:pPr>
            <w:r w:rsidRPr="00865CD7">
              <w:rPr>
                <w:rFonts w:eastAsia="Times New Roman"/>
                <w:sz w:val="24"/>
                <w:szCs w:val="24"/>
              </w:rPr>
              <w:t>культура</w:t>
            </w:r>
          </w:p>
        </w:tc>
        <w:tc>
          <w:tcPr>
            <w:tcW w:w="577" w:type="dxa"/>
            <w:tcBorders>
              <w:bottom w:val="single" w:sz="4" w:space="0" w:color="auto"/>
              <w:right w:val="single" w:sz="8" w:space="0" w:color="auto"/>
            </w:tcBorders>
            <w:vAlign w:val="bottom"/>
          </w:tcPr>
          <w:p w:rsidR="00865CD7" w:rsidRPr="00865CD7" w:rsidRDefault="00865CD7" w:rsidP="00865CD7">
            <w:pPr>
              <w:jc w:val="center"/>
              <w:rPr>
                <w:sz w:val="24"/>
                <w:szCs w:val="24"/>
              </w:rPr>
            </w:pPr>
          </w:p>
        </w:tc>
        <w:tc>
          <w:tcPr>
            <w:tcW w:w="574" w:type="dxa"/>
            <w:tcBorders>
              <w:bottom w:val="single" w:sz="4" w:space="0" w:color="auto"/>
              <w:right w:val="single" w:sz="8" w:space="0" w:color="auto"/>
            </w:tcBorders>
            <w:vAlign w:val="bottom"/>
          </w:tcPr>
          <w:p w:rsidR="00865CD7" w:rsidRPr="00865CD7" w:rsidRDefault="00865CD7" w:rsidP="00865CD7">
            <w:pPr>
              <w:jc w:val="center"/>
              <w:rPr>
                <w:sz w:val="24"/>
                <w:szCs w:val="24"/>
              </w:rPr>
            </w:pPr>
          </w:p>
        </w:tc>
        <w:tc>
          <w:tcPr>
            <w:tcW w:w="713" w:type="dxa"/>
            <w:tcBorders>
              <w:bottom w:val="single" w:sz="4" w:space="0" w:color="auto"/>
              <w:right w:val="single" w:sz="8" w:space="0" w:color="auto"/>
            </w:tcBorders>
            <w:vAlign w:val="bottom"/>
          </w:tcPr>
          <w:p w:rsidR="00865CD7" w:rsidRPr="00865CD7" w:rsidRDefault="00865CD7" w:rsidP="00865CD7">
            <w:pPr>
              <w:jc w:val="center"/>
              <w:rPr>
                <w:sz w:val="24"/>
                <w:szCs w:val="24"/>
              </w:rPr>
            </w:pPr>
          </w:p>
        </w:tc>
        <w:tc>
          <w:tcPr>
            <w:tcW w:w="713" w:type="dxa"/>
            <w:tcBorders>
              <w:bottom w:val="single" w:sz="4" w:space="0" w:color="auto"/>
              <w:right w:val="single" w:sz="8" w:space="0" w:color="auto"/>
            </w:tcBorders>
            <w:vAlign w:val="bottom"/>
          </w:tcPr>
          <w:p w:rsidR="00865CD7" w:rsidRPr="00865CD7" w:rsidRDefault="00865CD7" w:rsidP="00865CD7">
            <w:pPr>
              <w:jc w:val="center"/>
              <w:rPr>
                <w:sz w:val="24"/>
                <w:szCs w:val="24"/>
              </w:rPr>
            </w:pPr>
          </w:p>
        </w:tc>
        <w:tc>
          <w:tcPr>
            <w:tcW w:w="865" w:type="dxa"/>
            <w:tcBorders>
              <w:bottom w:val="single" w:sz="4" w:space="0" w:color="auto"/>
              <w:right w:val="single" w:sz="8" w:space="0" w:color="auto"/>
            </w:tcBorders>
            <w:vAlign w:val="bottom"/>
          </w:tcPr>
          <w:p w:rsidR="00865CD7" w:rsidRPr="00865CD7" w:rsidRDefault="00865CD7" w:rsidP="00865CD7">
            <w:pPr>
              <w:jc w:val="center"/>
              <w:rPr>
                <w:sz w:val="24"/>
                <w:szCs w:val="24"/>
              </w:rPr>
            </w:pPr>
          </w:p>
        </w:tc>
        <w:tc>
          <w:tcPr>
            <w:tcW w:w="856" w:type="dxa"/>
            <w:tcBorders>
              <w:bottom w:val="single" w:sz="4" w:space="0" w:color="auto"/>
              <w:right w:val="single" w:sz="8" w:space="0" w:color="auto"/>
            </w:tcBorders>
            <w:vAlign w:val="bottom"/>
          </w:tcPr>
          <w:p w:rsidR="00865CD7" w:rsidRPr="00865CD7" w:rsidRDefault="00865CD7" w:rsidP="00865CD7">
            <w:pPr>
              <w:jc w:val="center"/>
              <w:rPr>
                <w:sz w:val="24"/>
                <w:szCs w:val="24"/>
              </w:rPr>
            </w:pPr>
          </w:p>
        </w:tc>
        <w:tc>
          <w:tcPr>
            <w:tcW w:w="2008" w:type="dxa"/>
            <w:gridSpan w:val="2"/>
            <w:tcBorders>
              <w:bottom w:val="single" w:sz="4" w:space="0" w:color="auto"/>
              <w:right w:val="single" w:sz="8" w:space="0" w:color="auto"/>
            </w:tcBorders>
          </w:tcPr>
          <w:p w:rsidR="00865CD7" w:rsidRPr="00865CD7" w:rsidRDefault="00865CD7" w:rsidP="00865CD7">
            <w:pPr>
              <w:rPr>
                <w:sz w:val="24"/>
                <w:szCs w:val="24"/>
              </w:rPr>
            </w:pPr>
          </w:p>
        </w:tc>
      </w:tr>
      <w:tr w:rsidR="00865CD7" w:rsidRPr="00865CD7" w:rsidTr="00865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5"/>
        </w:trPr>
        <w:tc>
          <w:tcPr>
            <w:tcW w:w="4426" w:type="dxa"/>
            <w:gridSpan w:val="3"/>
            <w:tcBorders>
              <w:left w:val="single" w:sz="8" w:space="0" w:color="auto"/>
              <w:right w:val="single" w:sz="8" w:space="0" w:color="auto"/>
            </w:tcBorders>
            <w:vAlign w:val="bottom"/>
          </w:tcPr>
          <w:p w:rsidR="00865CD7" w:rsidRPr="00865CD7" w:rsidRDefault="00865CD7" w:rsidP="00865CD7">
            <w:pPr>
              <w:spacing w:line="256" w:lineRule="exact"/>
              <w:jc w:val="center"/>
              <w:rPr>
                <w:b/>
                <w:sz w:val="20"/>
                <w:szCs w:val="20"/>
              </w:rPr>
            </w:pPr>
            <w:r w:rsidRPr="00865CD7">
              <w:rPr>
                <w:rFonts w:eastAsia="Times New Roman"/>
                <w:b/>
                <w:sz w:val="24"/>
                <w:szCs w:val="24"/>
              </w:rPr>
              <w:t>Итого</w:t>
            </w:r>
          </w:p>
        </w:tc>
        <w:tc>
          <w:tcPr>
            <w:tcW w:w="577" w:type="dxa"/>
            <w:tcBorders>
              <w:right w:val="single" w:sz="8" w:space="0" w:color="auto"/>
            </w:tcBorders>
            <w:vAlign w:val="bottom"/>
          </w:tcPr>
          <w:p w:rsidR="00865CD7" w:rsidRPr="00865CD7" w:rsidRDefault="00865CD7" w:rsidP="00865CD7">
            <w:pPr>
              <w:spacing w:line="256" w:lineRule="exact"/>
              <w:jc w:val="center"/>
              <w:rPr>
                <w:b/>
                <w:sz w:val="20"/>
                <w:szCs w:val="20"/>
              </w:rPr>
            </w:pPr>
            <w:r w:rsidRPr="00865CD7">
              <w:rPr>
                <w:rFonts w:eastAsia="Times New Roman"/>
                <w:b/>
                <w:w w:val="99"/>
                <w:sz w:val="24"/>
                <w:szCs w:val="24"/>
              </w:rPr>
              <w:t>28,5</w:t>
            </w:r>
          </w:p>
        </w:tc>
        <w:tc>
          <w:tcPr>
            <w:tcW w:w="574" w:type="dxa"/>
            <w:tcBorders>
              <w:right w:val="single" w:sz="8" w:space="0" w:color="auto"/>
            </w:tcBorders>
            <w:vAlign w:val="bottom"/>
          </w:tcPr>
          <w:p w:rsidR="00865CD7" w:rsidRPr="00865CD7" w:rsidRDefault="00865CD7" w:rsidP="00865CD7">
            <w:pPr>
              <w:spacing w:line="256" w:lineRule="exact"/>
              <w:jc w:val="center"/>
              <w:rPr>
                <w:b/>
                <w:sz w:val="24"/>
                <w:szCs w:val="24"/>
              </w:rPr>
            </w:pPr>
            <w:r w:rsidRPr="00865CD7">
              <w:rPr>
                <w:b/>
                <w:sz w:val="24"/>
                <w:szCs w:val="24"/>
              </w:rPr>
              <w:t>29</w:t>
            </w:r>
          </w:p>
        </w:tc>
        <w:tc>
          <w:tcPr>
            <w:tcW w:w="713" w:type="dxa"/>
            <w:tcBorders>
              <w:right w:val="single" w:sz="8" w:space="0" w:color="auto"/>
            </w:tcBorders>
            <w:vAlign w:val="bottom"/>
          </w:tcPr>
          <w:p w:rsidR="00865CD7" w:rsidRPr="00865CD7" w:rsidRDefault="00865CD7" w:rsidP="00865CD7">
            <w:pPr>
              <w:spacing w:line="256" w:lineRule="exact"/>
              <w:jc w:val="center"/>
              <w:rPr>
                <w:b/>
                <w:sz w:val="24"/>
                <w:szCs w:val="24"/>
              </w:rPr>
            </w:pPr>
            <w:r w:rsidRPr="00865CD7">
              <w:rPr>
                <w:b/>
                <w:sz w:val="24"/>
                <w:szCs w:val="24"/>
              </w:rPr>
              <w:t>31</w:t>
            </w:r>
          </w:p>
        </w:tc>
        <w:tc>
          <w:tcPr>
            <w:tcW w:w="713" w:type="dxa"/>
            <w:tcBorders>
              <w:right w:val="single" w:sz="8" w:space="0" w:color="auto"/>
            </w:tcBorders>
            <w:vAlign w:val="bottom"/>
          </w:tcPr>
          <w:p w:rsidR="00865CD7" w:rsidRPr="00865CD7" w:rsidRDefault="00865CD7" w:rsidP="00865CD7">
            <w:pPr>
              <w:spacing w:line="256" w:lineRule="exact"/>
              <w:jc w:val="center"/>
              <w:rPr>
                <w:b/>
                <w:sz w:val="20"/>
                <w:szCs w:val="20"/>
              </w:rPr>
            </w:pPr>
            <w:r w:rsidRPr="00865CD7">
              <w:rPr>
                <w:rFonts w:eastAsia="Times New Roman"/>
                <w:b/>
                <w:w w:val="99"/>
                <w:sz w:val="24"/>
                <w:szCs w:val="24"/>
              </w:rPr>
              <w:t>31</w:t>
            </w:r>
          </w:p>
        </w:tc>
        <w:tc>
          <w:tcPr>
            <w:tcW w:w="865" w:type="dxa"/>
            <w:tcBorders>
              <w:right w:val="single" w:sz="8" w:space="0" w:color="auto"/>
            </w:tcBorders>
            <w:vAlign w:val="bottom"/>
          </w:tcPr>
          <w:p w:rsidR="00865CD7" w:rsidRPr="00865CD7" w:rsidRDefault="00865CD7" w:rsidP="00865CD7">
            <w:pPr>
              <w:spacing w:line="256" w:lineRule="exact"/>
              <w:jc w:val="center"/>
              <w:rPr>
                <w:b/>
                <w:sz w:val="20"/>
                <w:szCs w:val="20"/>
              </w:rPr>
            </w:pPr>
            <w:r w:rsidRPr="00865CD7">
              <w:rPr>
                <w:rFonts w:eastAsia="Times New Roman"/>
                <w:b/>
                <w:w w:val="99"/>
                <w:sz w:val="24"/>
                <w:szCs w:val="24"/>
              </w:rPr>
              <w:t>32</w:t>
            </w:r>
          </w:p>
        </w:tc>
        <w:tc>
          <w:tcPr>
            <w:tcW w:w="856" w:type="dxa"/>
            <w:tcBorders>
              <w:right w:val="single" w:sz="8" w:space="0" w:color="auto"/>
            </w:tcBorders>
            <w:vAlign w:val="bottom"/>
          </w:tcPr>
          <w:p w:rsidR="00865CD7" w:rsidRPr="00865CD7" w:rsidRDefault="00865CD7" w:rsidP="00865CD7">
            <w:pPr>
              <w:spacing w:line="256" w:lineRule="exact"/>
              <w:jc w:val="center"/>
              <w:rPr>
                <w:b/>
                <w:sz w:val="20"/>
                <w:szCs w:val="20"/>
              </w:rPr>
            </w:pPr>
          </w:p>
        </w:tc>
        <w:tc>
          <w:tcPr>
            <w:tcW w:w="2008" w:type="dxa"/>
            <w:gridSpan w:val="2"/>
            <w:tcBorders>
              <w:right w:val="single" w:sz="8" w:space="0" w:color="auto"/>
            </w:tcBorders>
          </w:tcPr>
          <w:p w:rsidR="00865CD7" w:rsidRPr="00865CD7" w:rsidRDefault="00865CD7" w:rsidP="00865CD7">
            <w:pPr>
              <w:spacing w:line="256" w:lineRule="exact"/>
              <w:jc w:val="center"/>
              <w:rPr>
                <w:rFonts w:eastAsia="Times New Roman"/>
                <w:w w:val="99"/>
                <w:sz w:val="24"/>
                <w:szCs w:val="24"/>
              </w:rPr>
            </w:pPr>
          </w:p>
        </w:tc>
      </w:tr>
      <w:tr w:rsidR="00865CD7" w:rsidRPr="00865CD7" w:rsidTr="00865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
        </w:trPr>
        <w:tc>
          <w:tcPr>
            <w:tcW w:w="4426" w:type="dxa"/>
            <w:gridSpan w:val="3"/>
            <w:tcBorders>
              <w:left w:val="single" w:sz="8" w:space="0" w:color="auto"/>
              <w:bottom w:val="single" w:sz="4" w:space="0" w:color="auto"/>
              <w:right w:val="single" w:sz="8" w:space="0" w:color="auto"/>
            </w:tcBorders>
            <w:vAlign w:val="bottom"/>
          </w:tcPr>
          <w:p w:rsidR="00865CD7" w:rsidRPr="00865CD7" w:rsidRDefault="00865CD7" w:rsidP="00865CD7">
            <w:pPr>
              <w:rPr>
                <w:sz w:val="4"/>
                <w:szCs w:val="4"/>
              </w:rPr>
            </w:pPr>
          </w:p>
        </w:tc>
        <w:tc>
          <w:tcPr>
            <w:tcW w:w="577" w:type="dxa"/>
            <w:tcBorders>
              <w:bottom w:val="single" w:sz="8" w:space="0" w:color="auto"/>
              <w:right w:val="single" w:sz="8" w:space="0" w:color="auto"/>
            </w:tcBorders>
            <w:vAlign w:val="bottom"/>
          </w:tcPr>
          <w:p w:rsidR="00865CD7" w:rsidRPr="00865CD7" w:rsidRDefault="00865CD7" w:rsidP="00865CD7">
            <w:pPr>
              <w:rPr>
                <w:sz w:val="4"/>
                <w:szCs w:val="4"/>
              </w:rPr>
            </w:pPr>
          </w:p>
        </w:tc>
        <w:tc>
          <w:tcPr>
            <w:tcW w:w="574" w:type="dxa"/>
            <w:tcBorders>
              <w:bottom w:val="single" w:sz="8" w:space="0" w:color="auto"/>
              <w:right w:val="single" w:sz="8" w:space="0" w:color="auto"/>
            </w:tcBorders>
            <w:vAlign w:val="bottom"/>
          </w:tcPr>
          <w:p w:rsidR="00865CD7" w:rsidRPr="00865CD7" w:rsidRDefault="00865CD7" w:rsidP="00865CD7">
            <w:pPr>
              <w:rPr>
                <w:sz w:val="4"/>
                <w:szCs w:val="4"/>
              </w:rPr>
            </w:pPr>
          </w:p>
        </w:tc>
        <w:tc>
          <w:tcPr>
            <w:tcW w:w="713" w:type="dxa"/>
            <w:tcBorders>
              <w:bottom w:val="single" w:sz="8" w:space="0" w:color="auto"/>
              <w:right w:val="single" w:sz="8" w:space="0" w:color="auto"/>
            </w:tcBorders>
            <w:vAlign w:val="bottom"/>
          </w:tcPr>
          <w:p w:rsidR="00865CD7" w:rsidRPr="00865CD7" w:rsidRDefault="00865CD7" w:rsidP="00865CD7">
            <w:pPr>
              <w:rPr>
                <w:sz w:val="4"/>
                <w:szCs w:val="4"/>
              </w:rPr>
            </w:pPr>
          </w:p>
        </w:tc>
        <w:tc>
          <w:tcPr>
            <w:tcW w:w="713" w:type="dxa"/>
            <w:tcBorders>
              <w:bottom w:val="single" w:sz="8" w:space="0" w:color="auto"/>
              <w:right w:val="single" w:sz="8" w:space="0" w:color="auto"/>
            </w:tcBorders>
            <w:vAlign w:val="bottom"/>
          </w:tcPr>
          <w:p w:rsidR="00865CD7" w:rsidRPr="00865CD7" w:rsidRDefault="00865CD7" w:rsidP="00865CD7">
            <w:pPr>
              <w:rPr>
                <w:sz w:val="4"/>
                <w:szCs w:val="4"/>
              </w:rPr>
            </w:pPr>
          </w:p>
        </w:tc>
        <w:tc>
          <w:tcPr>
            <w:tcW w:w="865" w:type="dxa"/>
            <w:tcBorders>
              <w:bottom w:val="single" w:sz="8" w:space="0" w:color="auto"/>
              <w:right w:val="single" w:sz="8" w:space="0" w:color="auto"/>
            </w:tcBorders>
            <w:vAlign w:val="bottom"/>
          </w:tcPr>
          <w:p w:rsidR="00865CD7" w:rsidRPr="00865CD7" w:rsidRDefault="00865CD7" w:rsidP="00865CD7">
            <w:pPr>
              <w:rPr>
                <w:sz w:val="4"/>
                <w:szCs w:val="4"/>
              </w:rPr>
            </w:pPr>
          </w:p>
        </w:tc>
        <w:tc>
          <w:tcPr>
            <w:tcW w:w="856" w:type="dxa"/>
            <w:tcBorders>
              <w:bottom w:val="single" w:sz="8" w:space="0" w:color="auto"/>
              <w:right w:val="single" w:sz="8" w:space="0" w:color="auto"/>
            </w:tcBorders>
            <w:vAlign w:val="bottom"/>
          </w:tcPr>
          <w:p w:rsidR="00865CD7" w:rsidRPr="00865CD7" w:rsidRDefault="00865CD7" w:rsidP="00865CD7">
            <w:pPr>
              <w:rPr>
                <w:sz w:val="4"/>
                <w:szCs w:val="4"/>
              </w:rPr>
            </w:pPr>
          </w:p>
        </w:tc>
        <w:tc>
          <w:tcPr>
            <w:tcW w:w="2008" w:type="dxa"/>
            <w:gridSpan w:val="2"/>
            <w:tcBorders>
              <w:bottom w:val="single" w:sz="8" w:space="0" w:color="auto"/>
              <w:right w:val="single" w:sz="8" w:space="0" w:color="auto"/>
            </w:tcBorders>
          </w:tcPr>
          <w:p w:rsidR="00865CD7" w:rsidRPr="00865CD7" w:rsidRDefault="00865CD7" w:rsidP="00865CD7">
            <w:pPr>
              <w:rPr>
                <w:sz w:val="4"/>
                <w:szCs w:val="4"/>
              </w:rPr>
            </w:pPr>
          </w:p>
        </w:tc>
      </w:tr>
      <w:tr w:rsidR="00865CD7" w:rsidRPr="00865CD7" w:rsidTr="00865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trPr>
        <w:tc>
          <w:tcPr>
            <w:tcW w:w="2088" w:type="dxa"/>
            <w:vMerge w:val="restart"/>
            <w:tcBorders>
              <w:top w:val="single" w:sz="4" w:space="0" w:color="auto"/>
              <w:left w:val="single" w:sz="4" w:space="0" w:color="auto"/>
              <w:right w:val="single" w:sz="4" w:space="0" w:color="auto"/>
            </w:tcBorders>
            <w:vAlign w:val="bottom"/>
          </w:tcPr>
          <w:p w:rsidR="00865CD7" w:rsidRPr="00865CD7" w:rsidRDefault="00865CD7" w:rsidP="00865CD7">
            <w:pPr>
              <w:rPr>
                <w:sz w:val="24"/>
                <w:szCs w:val="24"/>
              </w:rPr>
            </w:pPr>
            <w:r w:rsidRPr="00865CD7">
              <w:rPr>
                <w:sz w:val="24"/>
                <w:szCs w:val="24"/>
              </w:rPr>
              <w:t>региональный (национально-региональный)</w:t>
            </w:r>
          </w:p>
          <w:p w:rsidR="00865CD7" w:rsidRPr="00865CD7" w:rsidRDefault="00865CD7" w:rsidP="00865CD7">
            <w:pPr>
              <w:rPr>
                <w:sz w:val="24"/>
                <w:szCs w:val="24"/>
              </w:rPr>
            </w:pPr>
            <w:r w:rsidRPr="00865CD7">
              <w:rPr>
                <w:sz w:val="24"/>
                <w:szCs w:val="24"/>
              </w:rPr>
              <w:t>компонент</w:t>
            </w:r>
          </w:p>
          <w:p w:rsidR="00865CD7" w:rsidRPr="00865CD7" w:rsidRDefault="00865CD7" w:rsidP="00865CD7">
            <w:pPr>
              <w:rPr>
                <w:sz w:val="20"/>
                <w:szCs w:val="20"/>
              </w:rPr>
            </w:pPr>
          </w:p>
        </w:tc>
        <w:tc>
          <w:tcPr>
            <w:tcW w:w="2338" w:type="dxa"/>
            <w:gridSpan w:val="2"/>
            <w:tcBorders>
              <w:top w:val="single" w:sz="4" w:space="0" w:color="auto"/>
              <w:left w:val="single" w:sz="4" w:space="0" w:color="auto"/>
              <w:right w:val="single" w:sz="4" w:space="0" w:color="auto"/>
            </w:tcBorders>
            <w:vAlign w:val="bottom"/>
          </w:tcPr>
          <w:p w:rsidR="00865CD7" w:rsidRPr="00865CD7" w:rsidRDefault="00865CD7" w:rsidP="00865CD7">
            <w:pPr>
              <w:rPr>
                <w:sz w:val="26"/>
                <w:szCs w:val="26"/>
              </w:rPr>
            </w:pPr>
            <w:r w:rsidRPr="00865CD7">
              <w:rPr>
                <w:rFonts w:eastAsia="Times New Roman"/>
                <w:lang w:eastAsia="ar-SA"/>
              </w:rPr>
              <w:t>История и культура мордовского края</w:t>
            </w:r>
          </w:p>
        </w:tc>
        <w:tc>
          <w:tcPr>
            <w:tcW w:w="577" w:type="dxa"/>
            <w:tcBorders>
              <w:left w:val="single" w:sz="4" w:space="0" w:color="auto"/>
              <w:right w:val="single" w:sz="8" w:space="0" w:color="auto"/>
            </w:tcBorders>
            <w:vAlign w:val="bottom"/>
          </w:tcPr>
          <w:p w:rsidR="00865CD7" w:rsidRPr="00865CD7" w:rsidRDefault="00865CD7" w:rsidP="00865CD7">
            <w:pPr>
              <w:jc w:val="center"/>
              <w:rPr>
                <w:sz w:val="24"/>
                <w:szCs w:val="24"/>
              </w:rPr>
            </w:pPr>
          </w:p>
          <w:p w:rsidR="00865CD7" w:rsidRPr="00865CD7" w:rsidRDefault="00865CD7" w:rsidP="00865CD7">
            <w:pPr>
              <w:jc w:val="center"/>
              <w:rPr>
                <w:sz w:val="24"/>
                <w:szCs w:val="24"/>
              </w:rPr>
            </w:pPr>
          </w:p>
        </w:tc>
        <w:tc>
          <w:tcPr>
            <w:tcW w:w="574" w:type="dxa"/>
            <w:tcBorders>
              <w:right w:val="single" w:sz="8" w:space="0" w:color="auto"/>
            </w:tcBorders>
            <w:vAlign w:val="bottom"/>
          </w:tcPr>
          <w:p w:rsidR="00865CD7" w:rsidRPr="00865CD7" w:rsidRDefault="00865CD7" w:rsidP="00865CD7">
            <w:pPr>
              <w:jc w:val="center"/>
              <w:rPr>
                <w:sz w:val="24"/>
                <w:szCs w:val="24"/>
              </w:rPr>
            </w:pPr>
            <w:r w:rsidRPr="00865CD7">
              <w:rPr>
                <w:sz w:val="24"/>
                <w:szCs w:val="24"/>
              </w:rPr>
              <w:t>0,5</w:t>
            </w:r>
          </w:p>
          <w:p w:rsidR="00865CD7" w:rsidRPr="00865CD7" w:rsidRDefault="00865CD7" w:rsidP="00865CD7">
            <w:pPr>
              <w:jc w:val="center"/>
              <w:rPr>
                <w:sz w:val="24"/>
                <w:szCs w:val="24"/>
              </w:rPr>
            </w:pPr>
          </w:p>
        </w:tc>
        <w:tc>
          <w:tcPr>
            <w:tcW w:w="713" w:type="dxa"/>
            <w:tcBorders>
              <w:right w:val="single" w:sz="8" w:space="0" w:color="auto"/>
            </w:tcBorders>
            <w:vAlign w:val="bottom"/>
          </w:tcPr>
          <w:p w:rsidR="00865CD7" w:rsidRPr="00865CD7" w:rsidRDefault="00865CD7" w:rsidP="00865CD7">
            <w:pPr>
              <w:jc w:val="center"/>
              <w:rPr>
                <w:sz w:val="24"/>
                <w:szCs w:val="24"/>
              </w:rPr>
            </w:pPr>
            <w:r w:rsidRPr="00865CD7">
              <w:rPr>
                <w:sz w:val="24"/>
                <w:szCs w:val="24"/>
              </w:rPr>
              <w:t>0,5</w:t>
            </w:r>
          </w:p>
          <w:p w:rsidR="00865CD7" w:rsidRPr="00865CD7" w:rsidRDefault="00865CD7" w:rsidP="00865CD7">
            <w:pPr>
              <w:jc w:val="center"/>
              <w:rPr>
                <w:sz w:val="24"/>
                <w:szCs w:val="24"/>
              </w:rPr>
            </w:pPr>
          </w:p>
        </w:tc>
        <w:tc>
          <w:tcPr>
            <w:tcW w:w="713" w:type="dxa"/>
            <w:tcBorders>
              <w:right w:val="single" w:sz="8" w:space="0" w:color="auto"/>
            </w:tcBorders>
            <w:vAlign w:val="bottom"/>
          </w:tcPr>
          <w:p w:rsidR="00865CD7" w:rsidRPr="00865CD7" w:rsidRDefault="00865CD7" w:rsidP="00865CD7">
            <w:pPr>
              <w:jc w:val="center"/>
              <w:rPr>
                <w:sz w:val="24"/>
                <w:szCs w:val="24"/>
              </w:rPr>
            </w:pPr>
            <w:r w:rsidRPr="00865CD7">
              <w:rPr>
                <w:sz w:val="24"/>
                <w:szCs w:val="24"/>
              </w:rPr>
              <w:t>0,5</w:t>
            </w:r>
          </w:p>
          <w:p w:rsidR="00865CD7" w:rsidRPr="00865CD7" w:rsidRDefault="00865CD7" w:rsidP="00865CD7">
            <w:pPr>
              <w:jc w:val="center"/>
              <w:rPr>
                <w:sz w:val="24"/>
                <w:szCs w:val="24"/>
              </w:rPr>
            </w:pPr>
          </w:p>
        </w:tc>
        <w:tc>
          <w:tcPr>
            <w:tcW w:w="865" w:type="dxa"/>
            <w:tcBorders>
              <w:right w:val="single" w:sz="8" w:space="0" w:color="auto"/>
            </w:tcBorders>
            <w:vAlign w:val="bottom"/>
          </w:tcPr>
          <w:p w:rsidR="00865CD7" w:rsidRPr="00865CD7" w:rsidRDefault="00865CD7" w:rsidP="00865CD7">
            <w:pPr>
              <w:spacing w:line="256" w:lineRule="exact"/>
              <w:jc w:val="center"/>
              <w:rPr>
                <w:sz w:val="20"/>
                <w:szCs w:val="20"/>
              </w:rPr>
            </w:pPr>
          </w:p>
        </w:tc>
        <w:tc>
          <w:tcPr>
            <w:tcW w:w="856" w:type="dxa"/>
            <w:tcBorders>
              <w:right w:val="single" w:sz="8" w:space="0" w:color="auto"/>
            </w:tcBorders>
            <w:vAlign w:val="bottom"/>
          </w:tcPr>
          <w:p w:rsidR="00865CD7" w:rsidRPr="00865CD7" w:rsidRDefault="00865CD7" w:rsidP="00865CD7">
            <w:pPr>
              <w:jc w:val="center"/>
              <w:rPr>
                <w:sz w:val="24"/>
                <w:szCs w:val="24"/>
              </w:rPr>
            </w:pPr>
            <w:r w:rsidRPr="00865CD7">
              <w:rPr>
                <w:sz w:val="24"/>
                <w:szCs w:val="24"/>
              </w:rPr>
              <w:t>1,5</w:t>
            </w:r>
          </w:p>
          <w:p w:rsidR="00865CD7" w:rsidRPr="00865CD7" w:rsidRDefault="00865CD7" w:rsidP="00865CD7">
            <w:pPr>
              <w:jc w:val="center"/>
              <w:rPr>
                <w:sz w:val="24"/>
                <w:szCs w:val="24"/>
              </w:rPr>
            </w:pPr>
          </w:p>
        </w:tc>
        <w:tc>
          <w:tcPr>
            <w:tcW w:w="2008" w:type="dxa"/>
            <w:gridSpan w:val="2"/>
            <w:tcBorders>
              <w:right w:val="single" w:sz="8" w:space="0" w:color="auto"/>
            </w:tcBorders>
          </w:tcPr>
          <w:p w:rsidR="00865CD7" w:rsidRPr="00865CD7" w:rsidRDefault="00865CD7" w:rsidP="00865CD7">
            <w:pPr>
              <w:spacing w:line="256" w:lineRule="exact"/>
              <w:jc w:val="center"/>
              <w:rPr>
                <w:rFonts w:eastAsia="Times New Roman"/>
                <w:w w:val="99"/>
                <w:sz w:val="24"/>
                <w:szCs w:val="24"/>
              </w:rPr>
            </w:pPr>
          </w:p>
        </w:tc>
      </w:tr>
      <w:tr w:rsidR="00865CD7" w:rsidRPr="00865CD7" w:rsidTr="00865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7"/>
        </w:trPr>
        <w:tc>
          <w:tcPr>
            <w:tcW w:w="2088" w:type="dxa"/>
            <w:vMerge/>
            <w:tcBorders>
              <w:left w:val="single" w:sz="4" w:space="0" w:color="auto"/>
              <w:bottom w:val="single" w:sz="4" w:space="0" w:color="auto"/>
              <w:right w:val="single" w:sz="4" w:space="0" w:color="auto"/>
            </w:tcBorders>
            <w:vAlign w:val="bottom"/>
          </w:tcPr>
          <w:p w:rsidR="00865CD7" w:rsidRPr="00865CD7" w:rsidRDefault="00865CD7" w:rsidP="00865CD7">
            <w:pPr>
              <w:rPr>
                <w:sz w:val="20"/>
                <w:szCs w:val="20"/>
              </w:rPr>
            </w:pPr>
          </w:p>
        </w:tc>
        <w:tc>
          <w:tcPr>
            <w:tcW w:w="2338" w:type="dxa"/>
            <w:gridSpan w:val="2"/>
            <w:tcBorders>
              <w:top w:val="single" w:sz="4" w:space="0" w:color="auto"/>
              <w:left w:val="single" w:sz="4" w:space="0" w:color="auto"/>
              <w:bottom w:val="single" w:sz="4" w:space="0" w:color="auto"/>
              <w:right w:val="single" w:sz="4" w:space="0" w:color="auto"/>
            </w:tcBorders>
            <w:vAlign w:val="bottom"/>
          </w:tcPr>
          <w:p w:rsidR="00865CD7" w:rsidRPr="00865CD7" w:rsidRDefault="00865CD7" w:rsidP="00865CD7">
            <w:pPr>
              <w:rPr>
                <w:sz w:val="24"/>
                <w:szCs w:val="24"/>
              </w:rPr>
            </w:pPr>
            <w:r w:rsidRPr="00865CD7">
              <w:rPr>
                <w:sz w:val="24"/>
                <w:szCs w:val="24"/>
              </w:rPr>
              <w:t>компонент ОО</w:t>
            </w:r>
          </w:p>
          <w:p w:rsidR="00865CD7" w:rsidRPr="00865CD7" w:rsidRDefault="00865CD7" w:rsidP="00865CD7">
            <w:pPr>
              <w:rPr>
                <w:sz w:val="24"/>
                <w:szCs w:val="24"/>
              </w:rPr>
            </w:pPr>
          </w:p>
        </w:tc>
        <w:tc>
          <w:tcPr>
            <w:tcW w:w="577" w:type="dxa"/>
            <w:tcBorders>
              <w:top w:val="single" w:sz="4" w:space="0" w:color="auto"/>
              <w:left w:val="single" w:sz="4" w:space="0" w:color="auto"/>
              <w:bottom w:val="single" w:sz="4" w:space="0" w:color="auto"/>
              <w:right w:val="single" w:sz="8" w:space="0" w:color="auto"/>
            </w:tcBorders>
            <w:vAlign w:val="bottom"/>
          </w:tcPr>
          <w:p w:rsidR="00865CD7" w:rsidRPr="00865CD7" w:rsidRDefault="00865CD7" w:rsidP="00865CD7">
            <w:pPr>
              <w:jc w:val="center"/>
              <w:rPr>
                <w:sz w:val="24"/>
                <w:szCs w:val="24"/>
              </w:rPr>
            </w:pPr>
            <w:r w:rsidRPr="00865CD7">
              <w:rPr>
                <w:sz w:val="24"/>
                <w:szCs w:val="24"/>
              </w:rPr>
              <w:t>0,5</w:t>
            </w:r>
          </w:p>
          <w:p w:rsidR="00865CD7" w:rsidRPr="00865CD7" w:rsidRDefault="00865CD7" w:rsidP="00865CD7">
            <w:pPr>
              <w:jc w:val="center"/>
              <w:rPr>
                <w:sz w:val="24"/>
                <w:szCs w:val="24"/>
              </w:rPr>
            </w:pPr>
          </w:p>
        </w:tc>
        <w:tc>
          <w:tcPr>
            <w:tcW w:w="574" w:type="dxa"/>
            <w:tcBorders>
              <w:top w:val="single" w:sz="4" w:space="0" w:color="auto"/>
              <w:bottom w:val="single" w:sz="4" w:space="0" w:color="auto"/>
              <w:right w:val="single" w:sz="8" w:space="0" w:color="auto"/>
            </w:tcBorders>
            <w:vAlign w:val="bottom"/>
          </w:tcPr>
          <w:p w:rsidR="00865CD7" w:rsidRPr="00865CD7" w:rsidRDefault="00865CD7" w:rsidP="00865CD7">
            <w:pPr>
              <w:jc w:val="center"/>
              <w:rPr>
                <w:sz w:val="24"/>
                <w:szCs w:val="24"/>
              </w:rPr>
            </w:pPr>
            <w:r w:rsidRPr="00865CD7">
              <w:rPr>
                <w:sz w:val="24"/>
                <w:szCs w:val="24"/>
              </w:rPr>
              <w:t>0,5</w:t>
            </w:r>
          </w:p>
          <w:p w:rsidR="00865CD7" w:rsidRPr="00865CD7" w:rsidRDefault="00865CD7" w:rsidP="00865CD7">
            <w:pPr>
              <w:jc w:val="center"/>
              <w:rPr>
                <w:sz w:val="24"/>
                <w:szCs w:val="24"/>
              </w:rPr>
            </w:pPr>
          </w:p>
        </w:tc>
        <w:tc>
          <w:tcPr>
            <w:tcW w:w="713" w:type="dxa"/>
            <w:tcBorders>
              <w:top w:val="single" w:sz="4" w:space="0" w:color="auto"/>
              <w:bottom w:val="single" w:sz="4" w:space="0" w:color="auto"/>
              <w:right w:val="single" w:sz="8" w:space="0" w:color="auto"/>
            </w:tcBorders>
            <w:vAlign w:val="bottom"/>
          </w:tcPr>
          <w:p w:rsidR="00865CD7" w:rsidRPr="00865CD7" w:rsidRDefault="00865CD7" w:rsidP="00865CD7">
            <w:pPr>
              <w:jc w:val="center"/>
              <w:rPr>
                <w:sz w:val="24"/>
                <w:szCs w:val="24"/>
              </w:rPr>
            </w:pPr>
            <w:r w:rsidRPr="00865CD7">
              <w:rPr>
                <w:sz w:val="24"/>
                <w:szCs w:val="24"/>
              </w:rPr>
              <w:t>0,5</w:t>
            </w:r>
          </w:p>
          <w:p w:rsidR="00865CD7" w:rsidRPr="00865CD7" w:rsidRDefault="00865CD7" w:rsidP="00865CD7">
            <w:pPr>
              <w:jc w:val="center"/>
              <w:rPr>
                <w:sz w:val="24"/>
                <w:szCs w:val="24"/>
              </w:rPr>
            </w:pPr>
          </w:p>
        </w:tc>
        <w:tc>
          <w:tcPr>
            <w:tcW w:w="713" w:type="dxa"/>
            <w:tcBorders>
              <w:top w:val="single" w:sz="4" w:space="0" w:color="auto"/>
              <w:bottom w:val="single" w:sz="4" w:space="0" w:color="auto"/>
              <w:right w:val="single" w:sz="8" w:space="0" w:color="auto"/>
            </w:tcBorders>
            <w:vAlign w:val="bottom"/>
          </w:tcPr>
          <w:p w:rsidR="00865CD7" w:rsidRPr="00865CD7" w:rsidRDefault="00865CD7" w:rsidP="00865CD7">
            <w:pPr>
              <w:jc w:val="center"/>
              <w:rPr>
                <w:sz w:val="24"/>
                <w:szCs w:val="24"/>
              </w:rPr>
            </w:pPr>
            <w:r w:rsidRPr="00865CD7">
              <w:rPr>
                <w:sz w:val="24"/>
                <w:szCs w:val="24"/>
              </w:rPr>
              <w:t>1,5</w:t>
            </w:r>
          </w:p>
          <w:p w:rsidR="00865CD7" w:rsidRPr="00865CD7" w:rsidRDefault="00865CD7" w:rsidP="00865CD7">
            <w:pPr>
              <w:jc w:val="center"/>
              <w:rPr>
                <w:sz w:val="24"/>
                <w:szCs w:val="24"/>
              </w:rPr>
            </w:pPr>
          </w:p>
        </w:tc>
        <w:tc>
          <w:tcPr>
            <w:tcW w:w="865" w:type="dxa"/>
            <w:tcBorders>
              <w:top w:val="single" w:sz="4" w:space="0" w:color="auto"/>
              <w:bottom w:val="single" w:sz="4" w:space="0" w:color="auto"/>
              <w:right w:val="single" w:sz="8" w:space="0" w:color="auto"/>
            </w:tcBorders>
            <w:vAlign w:val="bottom"/>
          </w:tcPr>
          <w:p w:rsidR="00865CD7" w:rsidRPr="00865CD7" w:rsidRDefault="00865CD7" w:rsidP="00865CD7">
            <w:pPr>
              <w:jc w:val="center"/>
              <w:rPr>
                <w:sz w:val="24"/>
                <w:szCs w:val="24"/>
              </w:rPr>
            </w:pPr>
            <w:r w:rsidRPr="00865CD7">
              <w:rPr>
                <w:sz w:val="24"/>
                <w:szCs w:val="24"/>
              </w:rPr>
              <w:t>1</w:t>
            </w:r>
          </w:p>
        </w:tc>
        <w:tc>
          <w:tcPr>
            <w:tcW w:w="856" w:type="dxa"/>
            <w:tcBorders>
              <w:top w:val="single" w:sz="4" w:space="0" w:color="auto"/>
              <w:bottom w:val="single" w:sz="4" w:space="0" w:color="auto"/>
              <w:right w:val="single" w:sz="8" w:space="0" w:color="auto"/>
            </w:tcBorders>
            <w:vAlign w:val="bottom"/>
          </w:tcPr>
          <w:p w:rsidR="00865CD7" w:rsidRPr="00865CD7" w:rsidRDefault="00865CD7" w:rsidP="00865CD7">
            <w:pPr>
              <w:jc w:val="center"/>
              <w:rPr>
                <w:sz w:val="24"/>
                <w:szCs w:val="24"/>
              </w:rPr>
            </w:pPr>
            <w:r w:rsidRPr="00865CD7">
              <w:rPr>
                <w:sz w:val="24"/>
                <w:szCs w:val="24"/>
              </w:rPr>
              <w:t>4</w:t>
            </w:r>
          </w:p>
          <w:p w:rsidR="00865CD7" w:rsidRPr="00865CD7" w:rsidRDefault="00865CD7" w:rsidP="00865CD7">
            <w:pPr>
              <w:jc w:val="center"/>
              <w:rPr>
                <w:sz w:val="24"/>
                <w:szCs w:val="24"/>
              </w:rPr>
            </w:pPr>
          </w:p>
        </w:tc>
        <w:tc>
          <w:tcPr>
            <w:tcW w:w="2008" w:type="dxa"/>
            <w:gridSpan w:val="2"/>
            <w:tcBorders>
              <w:top w:val="single" w:sz="4" w:space="0" w:color="auto"/>
              <w:bottom w:val="single" w:sz="4" w:space="0" w:color="auto"/>
              <w:right w:val="single" w:sz="8" w:space="0" w:color="auto"/>
            </w:tcBorders>
          </w:tcPr>
          <w:p w:rsidR="00865CD7" w:rsidRPr="00865CD7" w:rsidRDefault="00865CD7" w:rsidP="00865CD7">
            <w:pPr>
              <w:rPr>
                <w:sz w:val="24"/>
                <w:szCs w:val="24"/>
              </w:rPr>
            </w:pPr>
          </w:p>
        </w:tc>
      </w:tr>
      <w:tr w:rsidR="00865CD7" w:rsidRPr="00865CD7" w:rsidTr="00865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9"/>
        </w:trPr>
        <w:tc>
          <w:tcPr>
            <w:tcW w:w="4426" w:type="dxa"/>
            <w:gridSpan w:val="3"/>
            <w:tcBorders>
              <w:top w:val="single" w:sz="4" w:space="0" w:color="auto"/>
              <w:left w:val="single" w:sz="8" w:space="0" w:color="auto"/>
              <w:right w:val="single" w:sz="8" w:space="0" w:color="auto"/>
            </w:tcBorders>
            <w:vAlign w:val="bottom"/>
          </w:tcPr>
          <w:p w:rsidR="00865CD7" w:rsidRPr="00865CD7" w:rsidRDefault="00865CD7" w:rsidP="00865CD7">
            <w:pPr>
              <w:spacing w:line="260" w:lineRule="exact"/>
              <w:jc w:val="center"/>
              <w:rPr>
                <w:sz w:val="20"/>
                <w:szCs w:val="20"/>
              </w:rPr>
            </w:pPr>
            <w:r w:rsidRPr="00865CD7">
              <w:rPr>
                <w:rFonts w:eastAsia="Times New Roman"/>
                <w:b/>
                <w:bCs/>
                <w:w w:val="99"/>
                <w:sz w:val="24"/>
                <w:szCs w:val="24"/>
              </w:rPr>
              <w:t>Максимально допустимая</w:t>
            </w:r>
          </w:p>
        </w:tc>
        <w:tc>
          <w:tcPr>
            <w:tcW w:w="577" w:type="dxa"/>
            <w:tcBorders>
              <w:top w:val="single" w:sz="4" w:space="0" w:color="auto"/>
              <w:right w:val="single" w:sz="8" w:space="0" w:color="auto"/>
            </w:tcBorders>
            <w:vAlign w:val="bottom"/>
          </w:tcPr>
          <w:p w:rsidR="00865CD7" w:rsidRPr="00865CD7" w:rsidRDefault="00865CD7" w:rsidP="00865CD7">
            <w:pPr>
              <w:spacing w:line="260" w:lineRule="exact"/>
              <w:jc w:val="center"/>
              <w:rPr>
                <w:sz w:val="20"/>
                <w:szCs w:val="20"/>
              </w:rPr>
            </w:pPr>
            <w:r w:rsidRPr="00865CD7">
              <w:rPr>
                <w:rFonts w:eastAsia="Times New Roman"/>
                <w:b/>
                <w:bCs/>
                <w:w w:val="99"/>
                <w:sz w:val="24"/>
                <w:szCs w:val="24"/>
              </w:rPr>
              <w:t>29</w:t>
            </w:r>
          </w:p>
        </w:tc>
        <w:tc>
          <w:tcPr>
            <w:tcW w:w="574" w:type="dxa"/>
            <w:tcBorders>
              <w:top w:val="single" w:sz="4" w:space="0" w:color="auto"/>
              <w:right w:val="single" w:sz="8" w:space="0" w:color="auto"/>
            </w:tcBorders>
            <w:vAlign w:val="bottom"/>
          </w:tcPr>
          <w:p w:rsidR="00865CD7" w:rsidRPr="00865CD7" w:rsidRDefault="00865CD7" w:rsidP="00865CD7">
            <w:pPr>
              <w:spacing w:line="260" w:lineRule="exact"/>
              <w:jc w:val="center"/>
              <w:rPr>
                <w:sz w:val="20"/>
                <w:szCs w:val="20"/>
              </w:rPr>
            </w:pPr>
            <w:r w:rsidRPr="00865CD7">
              <w:rPr>
                <w:rFonts w:eastAsia="Times New Roman"/>
                <w:b/>
                <w:bCs/>
                <w:w w:val="99"/>
                <w:sz w:val="24"/>
                <w:szCs w:val="24"/>
              </w:rPr>
              <w:t>30</w:t>
            </w:r>
          </w:p>
        </w:tc>
        <w:tc>
          <w:tcPr>
            <w:tcW w:w="713" w:type="dxa"/>
            <w:tcBorders>
              <w:top w:val="single" w:sz="4" w:space="0" w:color="auto"/>
              <w:right w:val="single" w:sz="8" w:space="0" w:color="auto"/>
            </w:tcBorders>
            <w:vAlign w:val="bottom"/>
          </w:tcPr>
          <w:p w:rsidR="00865CD7" w:rsidRPr="00865CD7" w:rsidRDefault="00865CD7" w:rsidP="00865CD7">
            <w:pPr>
              <w:spacing w:line="260" w:lineRule="exact"/>
              <w:jc w:val="center"/>
              <w:rPr>
                <w:b/>
                <w:sz w:val="24"/>
                <w:szCs w:val="24"/>
              </w:rPr>
            </w:pPr>
            <w:r w:rsidRPr="00865CD7">
              <w:rPr>
                <w:b/>
                <w:sz w:val="24"/>
                <w:szCs w:val="24"/>
              </w:rPr>
              <w:t>32</w:t>
            </w:r>
          </w:p>
        </w:tc>
        <w:tc>
          <w:tcPr>
            <w:tcW w:w="713" w:type="dxa"/>
            <w:tcBorders>
              <w:top w:val="single" w:sz="4" w:space="0" w:color="auto"/>
              <w:right w:val="single" w:sz="8" w:space="0" w:color="auto"/>
            </w:tcBorders>
            <w:vAlign w:val="bottom"/>
          </w:tcPr>
          <w:p w:rsidR="00865CD7" w:rsidRPr="00865CD7" w:rsidRDefault="00865CD7" w:rsidP="00865CD7">
            <w:pPr>
              <w:spacing w:line="260" w:lineRule="exact"/>
              <w:jc w:val="center"/>
              <w:rPr>
                <w:sz w:val="20"/>
                <w:szCs w:val="20"/>
              </w:rPr>
            </w:pPr>
            <w:r w:rsidRPr="00865CD7">
              <w:rPr>
                <w:rFonts w:eastAsia="Times New Roman"/>
                <w:b/>
                <w:bCs/>
                <w:w w:val="99"/>
                <w:sz w:val="24"/>
                <w:szCs w:val="24"/>
              </w:rPr>
              <w:t>33</w:t>
            </w:r>
          </w:p>
        </w:tc>
        <w:tc>
          <w:tcPr>
            <w:tcW w:w="865" w:type="dxa"/>
            <w:tcBorders>
              <w:top w:val="single" w:sz="4" w:space="0" w:color="auto"/>
              <w:right w:val="single" w:sz="8" w:space="0" w:color="auto"/>
            </w:tcBorders>
            <w:vAlign w:val="bottom"/>
          </w:tcPr>
          <w:p w:rsidR="00865CD7" w:rsidRPr="00865CD7" w:rsidRDefault="00865CD7" w:rsidP="00865CD7">
            <w:pPr>
              <w:spacing w:line="260" w:lineRule="exact"/>
              <w:jc w:val="center"/>
              <w:rPr>
                <w:sz w:val="20"/>
                <w:szCs w:val="20"/>
              </w:rPr>
            </w:pPr>
            <w:r w:rsidRPr="00865CD7">
              <w:rPr>
                <w:rFonts w:eastAsia="Times New Roman"/>
                <w:b/>
                <w:bCs/>
                <w:w w:val="99"/>
                <w:sz w:val="24"/>
                <w:szCs w:val="24"/>
              </w:rPr>
              <w:t>33</w:t>
            </w:r>
          </w:p>
        </w:tc>
        <w:tc>
          <w:tcPr>
            <w:tcW w:w="856" w:type="dxa"/>
            <w:tcBorders>
              <w:top w:val="single" w:sz="4" w:space="0" w:color="auto"/>
              <w:right w:val="single" w:sz="8" w:space="0" w:color="auto"/>
            </w:tcBorders>
            <w:vAlign w:val="bottom"/>
          </w:tcPr>
          <w:p w:rsidR="00865CD7" w:rsidRPr="00865CD7" w:rsidRDefault="00865CD7" w:rsidP="00865CD7">
            <w:pPr>
              <w:spacing w:line="260" w:lineRule="exact"/>
              <w:jc w:val="center"/>
              <w:rPr>
                <w:b/>
                <w:sz w:val="24"/>
                <w:szCs w:val="24"/>
              </w:rPr>
            </w:pPr>
            <w:r w:rsidRPr="00865CD7">
              <w:rPr>
                <w:b/>
                <w:sz w:val="24"/>
                <w:szCs w:val="24"/>
              </w:rPr>
              <w:t>157</w:t>
            </w:r>
          </w:p>
        </w:tc>
        <w:tc>
          <w:tcPr>
            <w:tcW w:w="2008" w:type="dxa"/>
            <w:gridSpan w:val="2"/>
            <w:tcBorders>
              <w:top w:val="single" w:sz="4" w:space="0" w:color="auto"/>
              <w:right w:val="single" w:sz="8" w:space="0" w:color="auto"/>
            </w:tcBorders>
          </w:tcPr>
          <w:p w:rsidR="00865CD7" w:rsidRPr="00865CD7" w:rsidRDefault="00865CD7" w:rsidP="00865CD7">
            <w:pPr>
              <w:spacing w:line="260" w:lineRule="exact"/>
              <w:jc w:val="center"/>
              <w:rPr>
                <w:rFonts w:eastAsia="Times New Roman"/>
                <w:b/>
                <w:bCs/>
                <w:w w:val="99"/>
                <w:sz w:val="24"/>
                <w:szCs w:val="24"/>
              </w:rPr>
            </w:pPr>
          </w:p>
        </w:tc>
      </w:tr>
      <w:tr w:rsidR="00865CD7" w:rsidRPr="00865CD7" w:rsidTr="00865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
        </w:trPr>
        <w:tc>
          <w:tcPr>
            <w:tcW w:w="4426" w:type="dxa"/>
            <w:gridSpan w:val="3"/>
            <w:tcBorders>
              <w:left w:val="single" w:sz="8" w:space="0" w:color="auto"/>
              <w:right w:val="single" w:sz="8" w:space="0" w:color="auto"/>
            </w:tcBorders>
            <w:vAlign w:val="bottom"/>
          </w:tcPr>
          <w:p w:rsidR="00865CD7" w:rsidRPr="00865CD7" w:rsidRDefault="00865CD7" w:rsidP="00865CD7">
            <w:pPr>
              <w:jc w:val="center"/>
              <w:rPr>
                <w:sz w:val="20"/>
                <w:szCs w:val="20"/>
              </w:rPr>
            </w:pPr>
            <w:r w:rsidRPr="00865CD7">
              <w:rPr>
                <w:rFonts w:eastAsia="Times New Roman"/>
                <w:b/>
                <w:bCs/>
                <w:sz w:val="24"/>
                <w:szCs w:val="24"/>
              </w:rPr>
              <w:t>недельная нагрузка при 5-</w:t>
            </w:r>
          </w:p>
        </w:tc>
        <w:tc>
          <w:tcPr>
            <w:tcW w:w="577" w:type="dxa"/>
            <w:tcBorders>
              <w:right w:val="single" w:sz="8" w:space="0" w:color="auto"/>
            </w:tcBorders>
            <w:vAlign w:val="bottom"/>
          </w:tcPr>
          <w:p w:rsidR="00865CD7" w:rsidRPr="00865CD7" w:rsidRDefault="00865CD7" w:rsidP="00865CD7">
            <w:pPr>
              <w:jc w:val="center"/>
              <w:rPr>
                <w:sz w:val="24"/>
                <w:szCs w:val="24"/>
              </w:rPr>
            </w:pPr>
          </w:p>
        </w:tc>
        <w:tc>
          <w:tcPr>
            <w:tcW w:w="574" w:type="dxa"/>
            <w:tcBorders>
              <w:right w:val="single" w:sz="8" w:space="0" w:color="auto"/>
            </w:tcBorders>
            <w:vAlign w:val="bottom"/>
          </w:tcPr>
          <w:p w:rsidR="00865CD7" w:rsidRPr="00865CD7" w:rsidRDefault="00865CD7" w:rsidP="00865CD7">
            <w:pPr>
              <w:jc w:val="center"/>
              <w:rPr>
                <w:sz w:val="24"/>
                <w:szCs w:val="24"/>
              </w:rPr>
            </w:pPr>
          </w:p>
        </w:tc>
        <w:tc>
          <w:tcPr>
            <w:tcW w:w="713" w:type="dxa"/>
            <w:tcBorders>
              <w:right w:val="single" w:sz="8" w:space="0" w:color="auto"/>
            </w:tcBorders>
            <w:vAlign w:val="bottom"/>
          </w:tcPr>
          <w:p w:rsidR="00865CD7" w:rsidRPr="00865CD7" w:rsidRDefault="00865CD7" w:rsidP="00865CD7">
            <w:pPr>
              <w:jc w:val="center"/>
              <w:rPr>
                <w:b/>
                <w:sz w:val="24"/>
                <w:szCs w:val="24"/>
              </w:rPr>
            </w:pPr>
          </w:p>
        </w:tc>
        <w:tc>
          <w:tcPr>
            <w:tcW w:w="713" w:type="dxa"/>
            <w:tcBorders>
              <w:right w:val="single" w:sz="8" w:space="0" w:color="auto"/>
            </w:tcBorders>
            <w:vAlign w:val="bottom"/>
          </w:tcPr>
          <w:p w:rsidR="00865CD7" w:rsidRPr="00865CD7" w:rsidRDefault="00865CD7" w:rsidP="00865CD7">
            <w:pPr>
              <w:jc w:val="center"/>
              <w:rPr>
                <w:sz w:val="24"/>
                <w:szCs w:val="24"/>
              </w:rPr>
            </w:pPr>
          </w:p>
        </w:tc>
        <w:tc>
          <w:tcPr>
            <w:tcW w:w="865" w:type="dxa"/>
            <w:tcBorders>
              <w:right w:val="single" w:sz="8" w:space="0" w:color="auto"/>
            </w:tcBorders>
            <w:vAlign w:val="bottom"/>
          </w:tcPr>
          <w:p w:rsidR="00865CD7" w:rsidRPr="00865CD7" w:rsidRDefault="00865CD7" w:rsidP="00865CD7">
            <w:pPr>
              <w:jc w:val="center"/>
              <w:rPr>
                <w:sz w:val="24"/>
                <w:szCs w:val="24"/>
              </w:rPr>
            </w:pPr>
          </w:p>
        </w:tc>
        <w:tc>
          <w:tcPr>
            <w:tcW w:w="856" w:type="dxa"/>
            <w:tcBorders>
              <w:right w:val="single" w:sz="8" w:space="0" w:color="auto"/>
            </w:tcBorders>
            <w:vAlign w:val="bottom"/>
          </w:tcPr>
          <w:p w:rsidR="00865CD7" w:rsidRPr="00865CD7" w:rsidRDefault="00865CD7" w:rsidP="00865CD7">
            <w:pPr>
              <w:jc w:val="center"/>
              <w:rPr>
                <w:sz w:val="24"/>
                <w:szCs w:val="24"/>
              </w:rPr>
            </w:pPr>
          </w:p>
        </w:tc>
        <w:tc>
          <w:tcPr>
            <w:tcW w:w="2008" w:type="dxa"/>
            <w:gridSpan w:val="2"/>
            <w:tcBorders>
              <w:right w:val="single" w:sz="8" w:space="0" w:color="auto"/>
            </w:tcBorders>
          </w:tcPr>
          <w:p w:rsidR="00865CD7" w:rsidRPr="00865CD7" w:rsidRDefault="00865CD7" w:rsidP="00865CD7">
            <w:pPr>
              <w:rPr>
                <w:sz w:val="24"/>
                <w:szCs w:val="24"/>
              </w:rPr>
            </w:pPr>
          </w:p>
        </w:tc>
      </w:tr>
      <w:tr w:rsidR="00865CD7" w:rsidRPr="00865CD7" w:rsidTr="00865C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7"/>
        </w:trPr>
        <w:tc>
          <w:tcPr>
            <w:tcW w:w="4426" w:type="dxa"/>
            <w:gridSpan w:val="3"/>
            <w:tcBorders>
              <w:left w:val="single" w:sz="8" w:space="0" w:color="auto"/>
              <w:bottom w:val="single" w:sz="8" w:space="0" w:color="auto"/>
              <w:right w:val="single" w:sz="8" w:space="0" w:color="auto"/>
            </w:tcBorders>
            <w:vAlign w:val="bottom"/>
          </w:tcPr>
          <w:p w:rsidR="00865CD7" w:rsidRPr="00865CD7" w:rsidRDefault="00865CD7" w:rsidP="00865CD7">
            <w:pPr>
              <w:jc w:val="center"/>
              <w:rPr>
                <w:sz w:val="20"/>
                <w:szCs w:val="20"/>
              </w:rPr>
            </w:pPr>
            <w:r w:rsidRPr="00865CD7">
              <w:rPr>
                <w:rFonts w:eastAsia="Times New Roman"/>
                <w:b/>
                <w:bCs/>
                <w:w w:val="99"/>
                <w:sz w:val="24"/>
                <w:szCs w:val="24"/>
              </w:rPr>
              <w:t>дневной учебной неделе</w:t>
            </w:r>
          </w:p>
        </w:tc>
        <w:tc>
          <w:tcPr>
            <w:tcW w:w="577" w:type="dxa"/>
            <w:tcBorders>
              <w:bottom w:val="single" w:sz="8" w:space="0" w:color="auto"/>
              <w:right w:val="single" w:sz="8" w:space="0" w:color="auto"/>
            </w:tcBorders>
            <w:vAlign w:val="bottom"/>
          </w:tcPr>
          <w:p w:rsidR="00865CD7" w:rsidRPr="00865CD7" w:rsidRDefault="00865CD7" w:rsidP="00865CD7">
            <w:pPr>
              <w:rPr>
                <w:sz w:val="24"/>
                <w:szCs w:val="24"/>
              </w:rPr>
            </w:pPr>
          </w:p>
        </w:tc>
        <w:tc>
          <w:tcPr>
            <w:tcW w:w="574" w:type="dxa"/>
            <w:tcBorders>
              <w:bottom w:val="single" w:sz="8" w:space="0" w:color="auto"/>
              <w:right w:val="single" w:sz="8" w:space="0" w:color="auto"/>
            </w:tcBorders>
            <w:vAlign w:val="bottom"/>
          </w:tcPr>
          <w:p w:rsidR="00865CD7" w:rsidRPr="00865CD7" w:rsidRDefault="00865CD7" w:rsidP="00865CD7">
            <w:pPr>
              <w:rPr>
                <w:sz w:val="24"/>
                <w:szCs w:val="24"/>
              </w:rPr>
            </w:pPr>
          </w:p>
        </w:tc>
        <w:tc>
          <w:tcPr>
            <w:tcW w:w="713" w:type="dxa"/>
            <w:tcBorders>
              <w:bottom w:val="single" w:sz="8" w:space="0" w:color="auto"/>
              <w:right w:val="single" w:sz="8" w:space="0" w:color="auto"/>
            </w:tcBorders>
            <w:vAlign w:val="bottom"/>
          </w:tcPr>
          <w:p w:rsidR="00865CD7" w:rsidRPr="00865CD7" w:rsidRDefault="00865CD7" w:rsidP="00865CD7">
            <w:pPr>
              <w:rPr>
                <w:sz w:val="24"/>
                <w:szCs w:val="24"/>
              </w:rPr>
            </w:pPr>
          </w:p>
        </w:tc>
        <w:tc>
          <w:tcPr>
            <w:tcW w:w="713" w:type="dxa"/>
            <w:tcBorders>
              <w:bottom w:val="single" w:sz="8" w:space="0" w:color="auto"/>
              <w:right w:val="single" w:sz="8" w:space="0" w:color="auto"/>
            </w:tcBorders>
            <w:vAlign w:val="bottom"/>
          </w:tcPr>
          <w:p w:rsidR="00865CD7" w:rsidRPr="00865CD7" w:rsidRDefault="00865CD7" w:rsidP="00865CD7">
            <w:pPr>
              <w:rPr>
                <w:sz w:val="24"/>
                <w:szCs w:val="24"/>
              </w:rPr>
            </w:pPr>
          </w:p>
        </w:tc>
        <w:tc>
          <w:tcPr>
            <w:tcW w:w="865" w:type="dxa"/>
            <w:tcBorders>
              <w:bottom w:val="single" w:sz="8" w:space="0" w:color="auto"/>
              <w:right w:val="single" w:sz="8" w:space="0" w:color="auto"/>
            </w:tcBorders>
            <w:vAlign w:val="bottom"/>
          </w:tcPr>
          <w:p w:rsidR="00865CD7" w:rsidRPr="00865CD7" w:rsidRDefault="00865CD7" w:rsidP="00865CD7">
            <w:pPr>
              <w:rPr>
                <w:sz w:val="24"/>
                <w:szCs w:val="24"/>
              </w:rPr>
            </w:pPr>
          </w:p>
        </w:tc>
        <w:tc>
          <w:tcPr>
            <w:tcW w:w="856" w:type="dxa"/>
            <w:tcBorders>
              <w:bottom w:val="single" w:sz="8" w:space="0" w:color="auto"/>
              <w:right w:val="single" w:sz="8" w:space="0" w:color="auto"/>
            </w:tcBorders>
            <w:vAlign w:val="bottom"/>
          </w:tcPr>
          <w:p w:rsidR="00865CD7" w:rsidRPr="00865CD7" w:rsidRDefault="00865CD7" w:rsidP="00865CD7">
            <w:pPr>
              <w:rPr>
                <w:sz w:val="24"/>
                <w:szCs w:val="24"/>
              </w:rPr>
            </w:pPr>
          </w:p>
        </w:tc>
        <w:tc>
          <w:tcPr>
            <w:tcW w:w="2008" w:type="dxa"/>
            <w:gridSpan w:val="2"/>
            <w:tcBorders>
              <w:bottom w:val="single" w:sz="8" w:space="0" w:color="auto"/>
              <w:right w:val="single" w:sz="8" w:space="0" w:color="auto"/>
            </w:tcBorders>
          </w:tcPr>
          <w:p w:rsidR="00865CD7" w:rsidRPr="00865CD7" w:rsidRDefault="00865CD7" w:rsidP="00865CD7">
            <w:pPr>
              <w:rPr>
                <w:sz w:val="24"/>
                <w:szCs w:val="24"/>
              </w:rPr>
            </w:pPr>
          </w:p>
        </w:tc>
      </w:tr>
    </w:tbl>
    <w:p w:rsidR="00865CD7" w:rsidRDefault="00865CD7" w:rsidP="00AE3C54">
      <w:pPr>
        <w:spacing w:line="232" w:lineRule="auto"/>
        <w:ind w:right="-119"/>
        <w:jc w:val="center"/>
        <w:rPr>
          <w:rFonts w:eastAsia="Times New Roman"/>
          <w:b/>
          <w:bCs/>
          <w:sz w:val="24"/>
          <w:szCs w:val="24"/>
        </w:rPr>
      </w:pPr>
    </w:p>
    <w:p w:rsidR="00AE3C54" w:rsidRPr="00AE3C54" w:rsidRDefault="00AE3C54" w:rsidP="00AE3C54">
      <w:pPr>
        <w:spacing w:line="20" w:lineRule="exact"/>
        <w:rPr>
          <w:sz w:val="20"/>
          <w:szCs w:val="20"/>
        </w:rPr>
      </w:pPr>
      <w:r w:rsidRPr="00AE3C54">
        <w:rPr>
          <w:noProof/>
          <w:sz w:val="20"/>
          <w:szCs w:val="20"/>
        </w:rPr>
        <mc:AlternateContent>
          <mc:Choice Requires="wps">
            <w:drawing>
              <wp:anchor distT="0" distB="0" distL="114300" distR="114300" simplePos="0" relativeHeight="251795456" behindDoc="1" locked="0" layoutInCell="0" allowOverlap="1" wp14:anchorId="35E2C5D1" wp14:editId="57CBA2B0">
                <wp:simplePos x="0" y="0"/>
                <wp:positionH relativeFrom="column">
                  <wp:posOffset>91440</wp:posOffset>
                </wp:positionH>
                <wp:positionV relativeFrom="paragraph">
                  <wp:posOffset>-1604645</wp:posOffset>
                </wp:positionV>
                <wp:extent cx="12065" cy="12065"/>
                <wp:effectExtent l="0" t="0" r="0" b="0"/>
                <wp:wrapNone/>
                <wp:docPr id="300"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 o:spid="_x0000_s1026" style="position:absolute;margin-left:7.2pt;margin-top:-126.35pt;width:.95pt;height:.95pt;z-index:-25151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SbggEAAAQDAAAOAAAAZHJzL2Uyb0RvYy54bWysUk1vGyEQvVfKf0Dc4107al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" o:allowincell="f" fillcolor="black" stroked="f">
                <v:path arrowok="t"/>
              </v:rect>
            </w:pict>
          </mc:Fallback>
        </mc:AlternateContent>
      </w:r>
    </w:p>
    <w:p w:rsidR="00AE3C54" w:rsidRPr="00AE3C54" w:rsidRDefault="00AE3C54" w:rsidP="00AE3C54">
      <w:pPr>
        <w:spacing w:line="17" w:lineRule="exact"/>
        <w:rPr>
          <w:sz w:val="24"/>
          <w:szCs w:val="24"/>
        </w:rPr>
      </w:pPr>
    </w:p>
    <w:p w:rsidR="00AE3C54" w:rsidRDefault="00AE3C54" w:rsidP="00AE3C54">
      <w:pPr>
        <w:widowControl w:val="0"/>
        <w:suppressAutoHyphens/>
        <w:ind w:firstLine="567"/>
        <w:jc w:val="both"/>
        <w:rPr>
          <w:rFonts w:eastAsia="Lucida Sans Unicode"/>
          <w:b/>
          <w:bCs/>
          <w:kern w:val="1"/>
          <w:sz w:val="24"/>
          <w:szCs w:val="24"/>
          <w:lang w:eastAsia="ar-SA"/>
        </w:rPr>
      </w:pPr>
    </w:p>
    <w:p w:rsidR="00AE3C54" w:rsidRDefault="00AE3C54" w:rsidP="00AE3C54">
      <w:pPr>
        <w:widowControl w:val="0"/>
        <w:suppressAutoHyphens/>
        <w:ind w:firstLine="567"/>
        <w:jc w:val="both"/>
        <w:rPr>
          <w:rFonts w:eastAsia="Lucida Sans Unicode"/>
          <w:b/>
          <w:bCs/>
          <w:kern w:val="1"/>
          <w:sz w:val="24"/>
          <w:szCs w:val="24"/>
          <w:lang w:eastAsia="ar-SA"/>
        </w:rPr>
      </w:pPr>
      <w:r w:rsidRPr="00AE3C54">
        <w:rPr>
          <w:rFonts w:eastAsia="Lucida Sans Unicode"/>
          <w:b/>
          <w:bCs/>
          <w:kern w:val="1"/>
          <w:sz w:val="24"/>
          <w:szCs w:val="24"/>
          <w:lang w:eastAsia="ar-SA"/>
        </w:rPr>
        <w:t>Часть, формируемая участниками образовательных отношений 5-9 классы</w:t>
      </w:r>
    </w:p>
    <w:tbl>
      <w:tblPr>
        <w:tblW w:w="10774" w:type="dxa"/>
        <w:tblInd w:w="-654" w:type="dxa"/>
        <w:tblLayout w:type="fixed"/>
        <w:tblCellMar>
          <w:top w:w="55" w:type="dxa"/>
          <w:left w:w="55" w:type="dxa"/>
          <w:bottom w:w="55" w:type="dxa"/>
          <w:right w:w="55" w:type="dxa"/>
        </w:tblCellMar>
        <w:tblLook w:val="0000" w:firstRow="0" w:lastRow="0" w:firstColumn="0" w:lastColumn="0" w:noHBand="0" w:noVBand="0"/>
      </w:tblPr>
      <w:tblGrid>
        <w:gridCol w:w="1985"/>
        <w:gridCol w:w="1418"/>
        <w:gridCol w:w="708"/>
        <w:gridCol w:w="709"/>
        <w:gridCol w:w="709"/>
        <w:gridCol w:w="709"/>
        <w:gridCol w:w="708"/>
        <w:gridCol w:w="851"/>
        <w:gridCol w:w="850"/>
        <w:gridCol w:w="709"/>
        <w:gridCol w:w="709"/>
        <w:gridCol w:w="709"/>
      </w:tblGrid>
      <w:tr w:rsidR="00865CD7" w:rsidRPr="00865CD7" w:rsidTr="00865CD7">
        <w:tc>
          <w:tcPr>
            <w:tcW w:w="1985" w:type="dxa"/>
            <w:tcBorders>
              <w:top w:val="single" w:sz="4" w:space="0" w:color="auto"/>
              <w:left w:val="single" w:sz="1" w:space="0" w:color="000000"/>
              <w:bottom w:val="single" w:sz="1" w:space="0" w:color="000000"/>
            </w:tcBorders>
          </w:tcPr>
          <w:p w:rsidR="00865CD7" w:rsidRPr="00865CD7" w:rsidRDefault="00865CD7" w:rsidP="00865CD7">
            <w:pPr>
              <w:widowControl w:val="0"/>
              <w:suppressAutoHyphens/>
              <w:snapToGrid w:val="0"/>
              <w:rPr>
                <w:rFonts w:eastAsia="Lucida Sans Unicode"/>
                <w:kern w:val="1"/>
                <w:sz w:val="24"/>
                <w:szCs w:val="24"/>
                <w:lang w:eastAsia="ar-SA"/>
              </w:rPr>
            </w:pPr>
            <w:r w:rsidRPr="00865CD7">
              <w:rPr>
                <w:rFonts w:eastAsia="Lucida Sans Unicode"/>
                <w:kern w:val="1"/>
                <w:sz w:val="24"/>
                <w:szCs w:val="24"/>
                <w:lang w:eastAsia="ar-SA"/>
              </w:rPr>
              <w:t xml:space="preserve">Иные виды деятельности </w:t>
            </w:r>
          </w:p>
        </w:tc>
        <w:tc>
          <w:tcPr>
            <w:tcW w:w="1418" w:type="dxa"/>
            <w:tcBorders>
              <w:top w:val="single" w:sz="4" w:space="0" w:color="auto"/>
              <w:left w:val="single" w:sz="1" w:space="0" w:color="000000"/>
              <w:bottom w:val="single" w:sz="1" w:space="0" w:color="000000"/>
            </w:tcBorders>
          </w:tcPr>
          <w:p w:rsidR="00865CD7" w:rsidRPr="00865CD7" w:rsidRDefault="00865CD7" w:rsidP="00865CD7">
            <w:pPr>
              <w:widowControl w:val="0"/>
              <w:suppressAutoHyphens/>
              <w:snapToGrid w:val="0"/>
              <w:rPr>
                <w:rFonts w:eastAsia="Arial"/>
                <w:color w:val="000000"/>
                <w:kern w:val="1"/>
                <w:sz w:val="24"/>
                <w:szCs w:val="24"/>
                <w:lang w:eastAsia="ar-SA"/>
              </w:rPr>
            </w:pPr>
          </w:p>
        </w:tc>
        <w:tc>
          <w:tcPr>
            <w:tcW w:w="708" w:type="dxa"/>
            <w:tcBorders>
              <w:top w:val="single" w:sz="4" w:space="0" w:color="auto"/>
              <w:left w:val="single" w:sz="1" w:space="0" w:color="000000"/>
              <w:bottom w:val="single" w:sz="1" w:space="0" w:color="000000"/>
              <w:right w:val="single" w:sz="1" w:space="0" w:color="000000"/>
            </w:tcBorders>
          </w:tcPr>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 xml:space="preserve">0,5 </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час</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/5а</w:t>
            </w:r>
          </w:p>
        </w:tc>
        <w:tc>
          <w:tcPr>
            <w:tcW w:w="709" w:type="dxa"/>
            <w:tcBorders>
              <w:top w:val="single" w:sz="4" w:space="0" w:color="auto"/>
              <w:left w:val="single" w:sz="1" w:space="0" w:color="000000"/>
              <w:bottom w:val="single" w:sz="1" w:space="0" w:color="000000"/>
              <w:right w:val="single" w:sz="1" w:space="0" w:color="000000"/>
            </w:tcBorders>
          </w:tcPr>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0,5 час</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/5б</w:t>
            </w:r>
          </w:p>
        </w:tc>
        <w:tc>
          <w:tcPr>
            <w:tcW w:w="709" w:type="dxa"/>
            <w:tcBorders>
              <w:top w:val="single" w:sz="4" w:space="0" w:color="auto"/>
              <w:left w:val="single" w:sz="1" w:space="0" w:color="000000"/>
              <w:bottom w:val="single" w:sz="1" w:space="0" w:color="000000"/>
              <w:right w:val="single" w:sz="1" w:space="0" w:color="000000"/>
            </w:tcBorders>
          </w:tcPr>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1</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час</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/6а</w:t>
            </w:r>
          </w:p>
        </w:tc>
        <w:tc>
          <w:tcPr>
            <w:tcW w:w="709" w:type="dxa"/>
            <w:tcBorders>
              <w:top w:val="single" w:sz="4" w:space="0" w:color="auto"/>
              <w:left w:val="single" w:sz="1" w:space="0" w:color="000000"/>
              <w:bottom w:val="single" w:sz="1" w:space="0" w:color="000000"/>
              <w:right w:val="single" w:sz="1" w:space="0" w:color="000000"/>
            </w:tcBorders>
          </w:tcPr>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1</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 xml:space="preserve"> час</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/6б</w:t>
            </w:r>
          </w:p>
        </w:tc>
        <w:tc>
          <w:tcPr>
            <w:tcW w:w="708" w:type="dxa"/>
            <w:tcBorders>
              <w:top w:val="single" w:sz="4" w:space="0" w:color="auto"/>
              <w:left w:val="single" w:sz="1" w:space="0" w:color="000000"/>
              <w:bottom w:val="single" w:sz="1" w:space="0" w:color="000000"/>
              <w:right w:val="single" w:sz="1" w:space="0" w:color="000000"/>
            </w:tcBorders>
          </w:tcPr>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1</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 xml:space="preserve"> час</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/7а</w:t>
            </w:r>
          </w:p>
        </w:tc>
        <w:tc>
          <w:tcPr>
            <w:tcW w:w="851" w:type="dxa"/>
            <w:tcBorders>
              <w:top w:val="single" w:sz="4" w:space="0" w:color="auto"/>
              <w:left w:val="single" w:sz="1" w:space="0" w:color="000000"/>
              <w:bottom w:val="single" w:sz="1" w:space="0" w:color="000000"/>
              <w:right w:val="single" w:sz="1" w:space="0" w:color="000000"/>
            </w:tcBorders>
          </w:tcPr>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1</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час</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/7б</w:t>
            </w:r>
          </w:p>
        </w:tc>
        <w:tc>
          <w:tcPr>
            <w:tcW w:w="850" w:type="dxa"/>
            <w:tcBorders>
              <w:top w:val="single" w:sz="4" w:space="0" w:color="auto"/>
              <w:left w:val="single" w:sz="1" w:space="0" w:color="000000"/>
              <w:bottom w:val="single" w:sz="1" w:space="0" w:color="000000"/>
              <w:right w:val="single" w:sz="1" w:space="0" w:color="000000"/>
            </w:tcBorders>
          </w:tcPr>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1</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час</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/8а</w:t>
            </w:r>
          </w:p>
        </w:tc>
        <w:tc>
          <w:tcPr>
            <w:tcW w:w="709" w:type="dxa"/>
            <w:tcBorders>
              <w:top w:val="single" w:sz="4" w:space="0" w:color="auto"/>
              <w:left w:val="single" w:sz="1" w:space="0" w:color="000000"/>
              <w:bottom w:val="single" w:sz="1" w:space="0" w:color="000000"/>
            </w:tcBorders>
          </w:tcPr>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1</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час</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/8б</w:t>
            </w:r>
          </w:p>
        </w:tc>
        <w:tc>
          <w:tcPr>
            <w:tcW w:w="709" w:type="dxa"/>
            <w:tcBorders>
              <w:top w:val="single" w:sz="4" w:space="0" w:color="auto"/>
              <w:left w:val="single" w:sz="1" w:space="0" w:color="000000"/>
              <w:bottom w:val="single" w:sz="1" w:space="0" w:color="000000"/>
            </w:tcBorders>
          </w:tcPr>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1</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час</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/9а</w:t>
            </w:r>
          </w:p>
        </w:tc>
        <w:tc>
          <w:tcPr>
            <w:tcW w:w="709" w:type="dxa"/>
            <w:tcBorders>
              <w:top w:val="single" w:sz="4" w:space="0" w:color="auto"/>
              <w:left w:val="single" w:sz="1" w:space="0" w:color="000000"/>
              <w:bottom w:val="single" w:sz="1" w:space="0" w:color="000000"/>
              <w:right w:val="single" w:sz="4" w:space="0" w:color="auto"/>
            </w:tcBorders>
          </w:tcPr>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1</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 xml:space="preserve"> час</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/9б</w:t>
            </w:r>
          </w:p>
        </w:tc>
      </w:tr>
      <w:tr w:rsidR="00865CD7" w:rsidRPr="00865CD7" w:rsidTr="00865CD7">
        <w:trPr>
          <w:trHeight w:val="339"/>
        </w:trPr>
        <w:tc>
          <w:tcPr>
            <w:tcW w:w="1985" w:type="dxa"/>
            <w:tcBorders>
              <w:top w:val="single" w:sz="4" w:space="0" w:color="auto"/>
              <w:left w:val="single" w:sz="1" w:space="0" w:color="000000"/>
              <w:bottom w:val="single" w:sz="4" w:space="0" w:color="auto"/>
            </w:tcBorders>
          </w:tcPr>
          <w:p w:rsidR="00865CD7" w:rsidRPr="00865CD7" w:rsidRDefault="00865CD7" w:rsidP="00865CD7">
            <w:pPr>
              <w:widowControl w:val="0"/>
              <w:suppressAutoHyphens/>
              <w:snapToGrid w:val="0"/>
              <w:rPr>
                <w:rFonts w:eastAsia="Lucida Sans Unicode"/>
                <w:bCs/>
                <w:kern w:val="1"/>
                <w:sz w:val="24"/>
                <w:szCs w:val="24"/>
                <w:lang w:eastAsia="ar-SA"/>
              </w:rPr>
            </w:pPr>
          </w:p>
        </w:tc>
        <w:tc>
          <w:tcPr>
            <w:tcW w:w="1418" w:type="dxa"/>
            <w:tcBorders>
              <w:top w:val="single" w:sz="4" w:space="0" w:color="auto"/>
              <w:left w:val="single" w:sz="1" w:space="0" w:color="000000"/>
              <w:bottom w:val="single" w:sz="4" w:space="0" w:color="auto"/>
            </w:tcBorders>
          </w:tcPr>
          <w:p w:rsidR="00865CD7" w:rsidRPr="00865CD7" w:rsidRDefault="00865CD7" w:rsidP="00865CD7">
            <w:pPr>
              <w:widowControl w:val="0"/>
              <w:suppressAutoHyphens/>
              <w:spacing w:after="200" w:line="276" w:lineRule="auto"/>
              <w:rPr>
                <w:rFonts w:eastAsiaTheme="minorHAnsi"/>
                <w:sz w:val="24"/>
                <w:szCs w:val="24"/>
                <w:lang w:eastAsia="en-US"/>
              </w:rPr>
            </w:pPr>
            <w:r w:rsidRPr="00865CD7">
              <w:rPr>
                <w:sz w:val="24"/>
                <w:szCs w:val="24"/>
              </w:rPr>
              <w:t>информатика</w:t>
            </w:r>
          </w:p>
        </w:tc>
        <w:tc>
          <w:tcPr>
            <w:tcW w:w="708" w:type="dxa"/>
            <w:tcBorders>
              <w:top w:val="single" w:sz="4" w:space="0" w:color="auto"/>
              <w:left w:val="single" w:sz="1" w:space="0" w:color="000000"/>
              <w:bottom w:val="single" w:sz="4" w:space="0" w:color="auto"/>
              <w:right w:val="single" w:sz="1" w:space="0" w:color="000000"/>
            </w:tcBorders>
            <w:vAlign w:val="bottom"/>
          </w:tcPr>
          <w:p w:rsidR="00865CD7" w:rsidRPr="00865CD7" w:rsidRDefault="00865CD7" w:rsidP="00865CD7">
            <w:pPr>
              <w:spacing w:line="256" w:lineRule="exact"/>
              <w:jc w:val="center"/>
              <w:rPr>
                <w:sz w:val="24"/>
                <w:szCs w:val="24"/>
              </w:rPr>
            </w:pPr>
            <w:r w:rsidRPr="00865CD7">
              <w:rPr>
                <w:sz w:val="24"/>
                <w:szCs w:val="24"/>
              </w:rPr>
              <w:t>0,5</w:t>
            </w:r>
          </w:p>
        </w:tc>
        <w:tc>
          <w:tcPr>
            <w:tcW w:w="709" w:type="dxa"/>
            <w:tcBorders>
              <w:top w:val="single" w:sz="4" w:space="0" w:color="auto"/>
              <w:left w:val="single" w:sz="1" w:space="0" w:color="000000"/>
              <w:bottom w:val="single" w:sz="4" w:space="0" w:color="auto"/>
              <w:right w:val="single" w:sz="1" w:space="0" w:color="000000"/>
            </w:tcBorders>
            <w:vAlign w:val="bottom"/>
          </w:tcPr>
          <w:p w:rsidR="00865CD7" w:rsidRPr="00865CD7" w:rsidRDefault="00865CD7" w:rsidP="00865CD7">
            <w:pPr>
              <w:spacing w:line="256" w:lineRule="exact"/>
              <w:jc w:val="center"/>
              <w:rPr>
                <w:sz w:val="24"/>
                <w:szCs w:val="24"/>
              </w:rPr>
            </w:pPr>
            <w:r w:rsidRPr="00865CD7">
              <w:rPr>
                <w:sz w:val="24"/>
                <w:szCs w:val="24"/>
              </w:rPr>
              <w:t>0,5</w:t>
            </w:r>
          </w:p>
        </w:tc>
        <w:tc>
          <w:tcPr>
            <w:tcW w:w="709" w:type="dxa"/>
            <w:tcBorders>
              <w:top w:val="single" w:sz="4" w:space="0" w:color="auto"/>
              <w:left w:val="single" w:sz="1" w:space="0" w:color="000000"/>
              <w:bottom w:val="single" w:sz="4" w:space="0" w:color="auto"/>
              <w:right w:val="single" w:sz="1" w:space="0" w:color="000000"/>
            </w:tcBorders>
            <w:vAlign w:val="bottom"/>
          </w:tcPr>
          <w:p w:rsidR="00865CD7" w:rsidRPr="00865CD7" w:rsidRDefault="00865CD7" w:rsidP="00865CD7">
            <w:pPr>
              <w:spacing w:line="256" w:lineRule="exact"/>
              <w:jc w:val="center"/>
              <w:rPr>
                <w:sz w:val="24"/>
                <w:szCs w:val="24"/>
              </w:rPr>
            </w:pPr>
            <w:r w:rsidRPr="00865CD7">
              <w:rPr>
                <w:sz w:val="24"/>
                <w:szCs w:val="24"/>
              </w:rPr>
              <w:t>0,5</w:t>
            </w:r>
          </w:p>
        </w:tc>
        <w:tc>
          <w:tcPr>
            <w:tcW w:w="709" w:type="dxa"/>
            <w:tcBorders>
              <w:top w:val="single" w:sz="4" w:space="0" w:color="auto"/>
              <w:left w:val="single" w:sz="1" w:space="0" w:color="000000"/>
              <w:bottom w:val="single" w:sz="4" w:space="0" w:color="auto"/>
              <w:right w:val="single" w:sz="1" w:space="0" w:color="000000"/>
            </w:tcBorders>
            <w:vAlign w:val="bottom"/>
          </w:tcPr>
          <w:p w:rsidR="00865CD7" w:rsidRPr="00865CD7" w:rsidRDefault="00865CD7" w:rsidP="00865CD7">
            <w:pPr>
              <w:spacing w:line="256" w:lineRule="exact"/>
              <w:jc w:val="center"/>
              <w:rPr>
                <w:sz w:val="24"/>
                <w:szCs w:val="24"/>
              </w:rPr>
            </w:pPr>
            <w:r w:rsidRPr="00865CD7">
              <w:rPr>
                <w:sz w:val="24"/>
                <w:szCs w:val="24"/>
              </w:rPr>
              <w:t>0,5</w:t>
            </w:r>
          </w:p>
        </w:tc>
        <w:tc>
          <w:tcPr>
            <w:tcW w:w="708" w:type="dxa"/>
            <w:tcBorders>
              <w:top w:val="single" w:sz="4" w:space="0" w:color="auto"/>
              <w:left w:val="single" w:sz="1" w:space="0" w:color="000000"/>
              <w:bottom w:val="single" w:sz="4" w:space="0" w:color="auto"/>
              <w:right w:val="single" w:sz="1" w:space="0" w:color="000000"/>
            </w:tcBorders>
            <w:vAlign w:val="bottom"/>
          </w:tcPr>
          <w:p w:rsidR="00865CD7" w:rsidRPr="00865CD7" w:rsidRDefault="00865CD7" w:rsidP="00865CD7">
            <w:pPr>
              <w:spacing w:line="256" w:lineRule="exact"/>
              <w:jc w:val="center"/>
              <w:rPr>
                <w:sz w:val="24"/>
                <w:szCs w:val="24"/>
              </w:rPr>
            </w:pPr>
          </w:p>
        </w:tc>
        <w:tc>
          <w:tcPr>
            <w:tcW w:w="851" w:type="dxa"/>
            <w:tcBorders>
              <w:top w:val="single" w:sz="4" w:space="0" w:color="auto"/>
              <w:left w:val="single" w:sz="1" w:space="0" w:color="000000"/>
              <w:bottom w:val="single" w:sz="4" w:space="0" w:color="auto"/>
              <w:right w:val="single" w:sz="1" w:space="0" w:color="000000"/>
            </w:tcBorders>
            <w:vAlign w:val="bottom"/>
          </w:tcPr>
          <w:p w:rsidR="00865CD7" w:rsidRPr="00865CD7" w:rsidRDefault="00865CD7" w:rsidP="00865CD7">
            <w:pPr>
              <w:spacing w:line="256" w:lineRule="exact"/>
              <w:jc w:val="center"/>
              <w:rPr>
                <w:sz w:val="24"/>
                <w:szCs w:val="24"/>
              </w:rPr>
            </w:pPr>
          </w:p>
        </w:tc>
        <w:tc>
          <w:tcPr>
            <w:tcW w:w="850" w:type="dxa"/>
            <w:tcBorders>
              <w:top w:val="single" w:sz="4" w:space="0" w:color="auto"/>
              <w:left w:val="single" w:sz="1" w:space="0" w:color="000000"/>
              <w:bottom w:val="single" w:sz="4" w:space="0" w:color="auto"/>
              <w:right w:val="single" w:sz="1" w:space="0" w:color="000000"/>
            </w:tcBorders>
            <w:vAlign w:val="bottom"/>
          </w:tcPr>
          <w:p w:rsidR="00865CD7" w:rsidRPr="00865CD7" w:rsidRDefault="00865CD7" w:rsidP="00865CD7">
            <w:pPr>
              <w:spacing w:line="256" w:lineRule="exact"/>
              <w:jc w:val="center"/>
              <w:rPr>
                <w:sz w:val="24"/>
                <w:szCs w:val="24"/>
              </w:rPr>
            </w:pPr>
          </w:p>
        </w:tc>
        <w:tc>
          <w:tcPr>
            <w:tcW w:w="709" w:type="dxa"/>
            <w:tcBorders>
              <w:top w:val="single" w:sz="4" w:space="0" w:color="auto"/>
              <w:left w:val="single" w:sz="1" w:space="0" w:color="000000"/>
              <w:bottom w:val="single" w:sz="4" w:space="0" w:color="auto"/>
            </w:tcBorders>
            <w:vAlign w:val="bottom"/>
          </w:tcPr>
          <w:p w:rsidR="00865CD7" w:rsidRPr="00865CD7" w:rsidRDefault="00865CD7" w:rsidP="00865CD7">
            <w:pPr>
              <w:spacing w:line="256" w:lineRule="exact"/>
              <w:jc w:val="center"/>
              <w:rPr>
                <w:sz w:val="24"/>
                <w:szCs w:val="24"/>
              </w:rPr>
            </w:pPr>
          </w:p>
        </w:tc>
        <w:tc>
          <w:tcPr>
            <w:tcW w:w="709" w:type="dxa"/>
            <w:tcBorders>
              <w:top w:val="single" w:sz="4" w:space="0" w:color="auto"/>
              <w:left w:val="single" w:sz="1" w:space="0" w:color="000000"/>
              <w:bottom w:val="single" w:sz="4" w:space="0" w:color="auto"/>
            </w:tcBorders>
            <w:vAlign w:val="bottom"/>
          </w:tcPr>
          <w:p w:rsidR="00865CD7" w:rsidRPr="00865CD7" w:rsidRDefault="00865CD7" w:rsidP="00865CD7">
            <w:pPr>
              <w:jc w:val="center"/>
              <w:rPr>
                <w:sz w:val="24"/>
                <w:szCs w:val="24"/>
              </w:rPr>
            </w:pPr>
          </w:p>
        </w:tc>
        <w:tc>
          <w:tcPr>
            <w:tcW w:w="709" w:type="dxa"/>
            <w:tcBorders>
              <w:top w:val="single" w:sz="4" w:space="0" w:color="auto"/>
              <w:left w:val="single" w:sz="1" w:space="0" w:color="000000"/>
              <w:bottom w:val="single" w:sz="4" w:space="0" w:color="auto"/>
              <w:right w:val="single" w:sz="4" w:space="0" w:color="auto"/>
            </w:tcBorders>
            <w:vAlign w:val="bottom"/>
          </w:tcPr>
          <w:p w:rsidR="00865CD7" w:rsidRPr="00865CD7" w:rsidRDefault="00865CD7" w:rsidP="00865CD7">
            <w:pPr>
              <w:jc w:val="center"/>
              <w:rPr>
                <w:sz w:val="24"/>
                <w:szCs w:val="24"/>
              </w:rPr>
            </w:pPr>
          </w:p>
        </w:tc>
      </w:tr>
      <w:tr w:rsidR="00865CD7" w:rsidRPr="00865CD7" w:rsidTr="00865CD7">
        <w:trPr>
          <w:trHeight w:val="305"/>
        </w:trPr>
        <w:tc>
          <w:tcPr>
            <w:tcW w:w="1985" w:type="dxa"/>
            <w:tcBorders>
              <w:top w:val="single" w:sz="4" w:space="0" w:color="auto"/>
              <w:left w:val="single" w:sz="1" w:space="0" w:color="000000"/>
              <w:bottom w:val="single" w:sz="4" w:space="0" w:color="auto"/>
            </w:tcBorders>
          </w:tcPr>
          <w:p w:rsidR="00865CD7" w:rsidRPr="00865CD7" w:rsidRDefault="00865CD7" w:rsidP="00865CD7">
            <w:pPr>
              <w:widowControl w:val="0"/>
              <w:suppressAutoHyphens/>
              <w:snapToGrid w:val="0"/>
              <w:rPr>
                <w:rFonts w:eastAsia="Lucida Sans Unicode"/>
                <w:bCs/>
                <w:kern w:val="1"/>
                <w:sz w:val="24"/>
                <w:szCs w:val="24"/>
                <w:lang w:eastAsia="ar-SA"/>
              </w:rPr>
            </w:pPr>
          </w:p>
        </w:tc>
        <w:tc>
          <w:tcPr>
            <w:tcW w:w="1418" w:type="dxa"/>
            <w:tcBorders>
              <w:top w:val="single" w:sz="4" w:space="0" w:color="auto"/>
              <w:left w:val="single" w:sz="1" w:space="0" w:color="000000"/>
              <w:bottom w:val="single" w:sz="4" w:space="0" w:color="auto"/>
            </w:tcBorders>
          </w:tcPr>
          <w:p w:rsidR="00865CD7" w:rsidRPr="00865CD7" w:rsidRDefault="00865CD7" w:rsidP="00865CD7">
            <w:pPr>
              <w:widowControl w:val="0"/>
              <w:suppressAutoHyphens/>
              <w:spacing w:after="200" w:line="276" w:lineRule="auto"/>
              <w:rPr>
                <w:sz w:val="24"/>
                <w:szCs w:val="24"/>
              </w:rPr>
            </w:pPr>
            <w:r w:rsidRPr="00865CD7">
              <w:rPr>
                <w:sz w:val="24"/>
                <w:szCs w:val="24"/>
              </w:rPr>
              <w:t>ОБЖ</w:t>
            </w:r>
          </w:p>
        </w:tc>
        <w:tc>
          <w:tcPr>
            <w:tcW w:w="708" w:type="dxa"/>
            <w:tcBorders>
              <w:top w:val="single" w:sz="4" w:space="0" w:color="auto"/>
              <w:left w:val="single" w:sz="1" w:space="0" w:color="000000"/>
              <w:bottom w:val="single" w:sz="4" w:space="0" w:color="auto"/>
              <w:right w:val="single" w:sz="1" w:space="0" w:color="000000"/>
            </w:tcBorders>
            <w:vAlign w:val="bottom"/>
          </w:tcPr>
          <w:p w:rsidR="00865CD7" w:rsidRPr="00865CD7" w:rsidRDefault="00865CD7" w:rsidP="00865CD7">
            <w:pPr>
              <w:spacing w:line="256" w:lineRule="exact"/>
              <w:jc w:val="center"/>
              <w:rPr>
                <w:sz w:val="24"/>
                <w:szCs w:val="24"/>
              </w:rPr>
            </w:pPr>
          </w:p>
        </w:tc>
        <w:tc>
          <w:tcPr>
            <w:tcW w:w="709" w:type="dxa"/>
            <w:tcBorders>
              <w:top w:val="single" w:sz="4" w:space="0" w:color="auto"/>
              <w:left w:val="single" w:sz="1" w:space="0" w:color="000000"/>
              <w:bottom w:val="single" w:sz="4" w:space="0" w:color="auto"/>
              <w:right w:val="single" w:sz="1" w:space="0" w:color="000000"/>
            </w:tcBorders>
            <w:vAlign w:val="bottom"/>
          </w:tcPr>
          <w:p w:rsidR="00865CD7" w:rsidRPr="00865CD7" w:rsidRDefault="00865CD7" w:rsidP="00865CD7">
            <w:pPr>
              <w:spacing w:line="256" w:lineRule="exact"/>
              <w:jc w:val="center"/>
              <w:rPr>
                <w:sz w:val="24"/>
                <w:szCs w:val="24"/>
              </w:rPr>
            </w:pPr>
          </w:p>
        </w:tc>
        <w:tc>
          <w:tcPr>
            <w:tcW w:w="709" w:type="dxa"/>
            <w:tcBorders>
              <w:top w:val="single" w:sz="4" w:space="0" w:color="auto"/>
              <w:left w:val="single" w:sz="1" w:space="0" w:color="000000"/>
              <w:bottom w:val="single" w:sz="4" w:space="0" w:color="auto"/>
              <w:right w:val="single" w:sz="1" w:space="0" w:color="000000"/>
            </w:tcBorders>
            <w:vAlign w:val="bottom"/>
          </w:tcPr>
          <w:p w:rsidR="00865CD7" w:rsidRPr="00865CD7" w:rsidRDefault="00865CD7" w:rsidP="00865CD7">
            <w:pPr>
              <w:spacing w:line="256" w:lineRule="exact"/>
              <w:jc w:val="center"/>
              <w:rPr>
                <w:sz w:val="24"/>
                <w:szCs w:val="24"/>
              </w:rPr>
            </w:pPr>
          </w:p>
        </w:tc>
        <w:tc>
          <w:tcPr>
            <w:tcW w:w="709" w:type="dxa"/>
            <w:tcBorders>
              <w:top w:val="single" w:sz="4" w:space="0" w:color="auto"/>
              <w:left w:val="single" w:sz="1" w:space="0" w:color="000000"/>
              <w:bottom w:val="single" w:sz="4" w:space="0" w:color="auto"/>
              <w:right w:val="single" w:sz="1" w:space="0" w:color="000000"/>
            </w:tcBorders>
            <w:vAlign w:val="bottom"/>
          </w:tcPr>
          <w:p w:rsidR="00865CD7" w:rsidRPr="00865CD7" w:rsidRDefault="00865CD7" w:rsidP="00865CD7">
            <w:pPr>
              <w:spacing w:line="256" w:lineRule="exact"/>
              <w:jc w:val="center"/>
              <w:rPr>
                <w:sz w:val="24"/>
                <w:szCs w:val="24"/>
              </w:rPr>
            </w:pPr>
          </w:p>
        </w:tc>
        <w:tc>
          <w:tcPr>
            <w:tcW w:w="708" w:type="dxa"/>
            <w:tcBorders>
              <w:top w:val="single" w:sz="4" w:space="0" w:color="auto"/>
              <w:left w:val="single" w:sz="1" w:space="0" w:color="000000"/>
              <w:bottom w:val="single" w:sz="4" w:space="0" w:color="auto"/>
              <w:right w:val="single" w:sz="1" w:space="0" w:color="000000"/>
            </w:tcBorders>
            <w:vAlign w:val="bottom"/>
          </w:tcPr>
          <w:p w:rsidR="00865CD7" w:rsidRPr="00865CD7" w:rsidRDefault="00865CD7" w:rsidP="00865CD7">
            <w:pPr>
              <w:spacing w:line="256" w:lineRule="exact"/>
              <w:jc w:val="center"/>
              <w:rPr>
                <w:sz w:val="24"/>
                <w:szCs w:val="24"/>
              </w:rPr>
            </w:pPr>
            <w:r w:rsidRPr="00865CD7">
              <w:rPr>
                <w:sz w:val="24"/>
                <w:szCs w:val="24"/>
              </w:rPr>
              <w:t>0,5</w:t>
            </w:r>
          </w:p>
        </w:tc>
        <w:tc>
          <w:tcPr>
            <w:tcW w:w="851" w:type="dxa"/>
            <w:tcBorders>
              <w:top w:val="single" w:sz="4" w:space="0" w:color="auto"/>
              <w:left w:val="single" w:sz="1" w:space="0" w:color="000000"/>
              <w:bottom w:val="single" w:sz="4" w:space="0" w:color="auto"/>
              <w:right w:val="single" w:sz="1" w:space="0" w:color="000000"/>
            </w:tcBorders>
            <w:vAlign w:val="bottom"/>
          </w:tcPr>
          <w:p w:rsidR="00865CD7" w:rsidRPr="00865CD7" w:rsidRDefault="00865CD7" w:rsidP="00865CD7">
            <w:pPr>
              <w:spacing w:line="256" w:lineRule="exact"/>
              <w:jc w:val="center"/>
              <w:rPr>
                <w:sz w:val="24"/>
                <w:szCs w:val="24"/>
              </w:rPr>
            </w:pPr>
            <w:r w:rsidRPr="00865CD7">
              <w:rPr>
                <w:sz w:val="24"/>
                <w:szCs w:val="24"/>
              </w:rPr>
              <w:t>0,5</w:t>
            </w:r>
          </w:p>
        </w:tc>
        <w:tc>
          <w:tcPr>
            <w:tcW w:w="850" w:type="dxa"/>
            <w:tcBorders>
              <w:top w:val="single" w:sz="4" w:space="0" w:color="auto"/>
              <w:left w:val="single" w:sz="1" w:space="0" w:color="000000"/>
              <w:bottom w:val="single" w:sz="4" w:space="0" w:color="auto"/>
              <w:right w:val="single" w:sz="1" w:space="0" w:color="000000"/>
            </w:tcBorders>
            <w:vAlign w:val="bottom"/>
          </w:tcPr>
          <w:p w:rsidR="00865CD7" w:rsidRPr="00865CD7" w:rsidRDefault="00865CD7" w:rsidP="00865CD7">
            <w:pPr>
              <w:spacing w:line="256" w:lineRule="exact"/>
              <w:jc w:val="center"/>
              <w:rPr>
                <w:sz w:val="24"/>
                <w:szCs w:val="24"/>
              </w:rPr>
            </w:pPr>
          </w:p>
        </w:tc>
        <w:tc>
          <w:tcPr>
            <w:tcW w:w="709" w:type="dxa"/>
            <w:tcBorders>
              <w:top w:val="single" w:sz="4" w:space="0" w:color="auto"/>
              <w:left w:val="single" w:sz="1" w:space="0" w:color="000000"/>
              <w:bottom w:val="single" w:sz="4" w:space="0" w:color="auto"/>
            </w:tcBorders>
            <w:vAlign w:val="bottom"/>
          </w:tcPr>
          <w:p w:rsidR="00865CD7" w:rsidRPr="00865CD7" w:rsidRDefault="00865CD7" w:rsidP="00865CD7">
            <w:pPr>
              <w:spacing w:line="256" w:lineRule="exact"/>
              <w:jc w:val="center"/>
              <w:rPr>
                <w:sz w:val="24"/>
                <w:szCs w:val="24"/>
              </w:rPr>
            </w:pPr>
          </w:p>
        </w:tc>
        <w:tc>
          <w:tcPr>
            <w:tcW w:w="709" w:type="dxa"/>
            <w:tcBorders>
              <w:top w:val="single" w:sz="4" w:space="0" w:color="auto"/>
              <w:left w:val="single" w:sz="1" w:space="0" w:color="000000"/>
              <w:bottom w:val="single" w:sz="4" w:space="0" w:color="auto"/>
            </w:tcBorders>
            <w:vAlign w:val="bottom"/>
          </w:tcPr>
          <w:p w:rsidR="00865CD7" w:rsidRPr="00865CD7" w:rsidRDefault="00865CD7" w:rsidP="00865CD7">
            <w:pPr>
              <w:jc w:val="center"/>
              <w:rPr>
                <w:sz w:val="24"/>
                <w:szCs w:val="24"/>
              </w:rPr>
            </w:pPr>
          </w:p>
        </w:tc>
        <w:tc>
          <w:tcPr>
            <w:tcW w:w="709" w:type="dxa"/>
            <w:tcBorders>
              <w:top w:val="single" w:sz="4" w:space="0" w:color="auto"/>
              <w:left w:val="single" w:sz="1" w:space="0" w:color="000000"/>
              <w:bottom w:val="single" w:sz="4" w:space="0" w:color="auto"/>
              <w:right w:val="single" w:sz="4" w:space="0" w:color="auto"/>
            </w:tcBorders>
            <w:vAlign w:val="bottom"/>
          </w:tcPr>
          <w:p w:rsidR="00865CD7" w:rsidRPr="00865CD7" w:rsidRDefault="00865CD7" w:rsidP="00865CD7">
            <w:pPr>
              <w:jc w:val="center"/>
              <w:rPr>
                <w:sz w:val="24"/>
                <w:szCs w:val="24"/>
              </w:rPr>
            </w:pPr>
          </w:p>
        </w:tc>
      </w:tr>
      <w:tr w:rsidR="00865CD7" w:rsidRPr="00865CD7" w:rsidTr="00865CD7">
        <w:trPr>
          <w:trHeight w:val="330"/>
        </w:trPr>
        <w:tc>
          <w:tcPr>
            <w:tcW w:w="1985" w:type="dxa"/>
            <w:tcBorders>
              <w:top w:val="single" w:sz="4" w:space="0" w:color="auto"/>
              <w:left w:val="single" w:sz="1" w:space="0" w:color="000000"/>
              <w:bottom w:val="single" w:sz="4" w:space="0" w:color="auto"/>
            </w:tcBorders>
          </w:tcPr>
          <w:p w:rsidR="00865CD7" w:rsidRPr="00865CD7" w:rsidRDefault="00865CD7" w:rsidP="00865CD7">
            <w:pPr>
              <w:widowControl w:val="0"/>
              <w:suppressAutoHyphens/>
              <w:snapToGrid w:val="0"/>
              <w:rPr>
                <w:rFonts w:eastAsia="Lucida Sans Unicode"/>
                <w:bCs/>
                <w:kern w:val="1"/>
                <w:sz w:val="24"/>
                <w:szCs w:val="24"/>
                <w:lang w:eastAsia="ar-SA"/>
              </w:rPr>
            </w:pPr>
            <w:r w:rsidRPr="00865CD7">
              <w:rPr>
                <w:rFonts w:eastAsia="Lucida Sans Unicode"/>
                <w:bCs/>
                <w:kern w:val="1"/>
                <w:sz w:val="24"/>
                <w:szCs w:val="24"/>
                <w:lang w:eastAsia="ar-SA"/>
              </w:rPr>
              <w:t>Факультативный  курс «Решение задач  по химии»</w:t>
            </w:r>
          </w:p>
        </w:tc>
        <w:tc>
          <w:tcPr>
            <w:tcW w:w="1418" w:type="dxa"/>
            <w:tcBorders>
              <w:top w:val="single" w:sz="4" w:space="0" w:color="auto"/>
              <w:left w:val="single" w:sz="1" w:space="0" w:color="000000"/>
              <w:bottom w:val="single" w:sz="4" w:space="0" w:color="auto"/>
            </w:tcBorders>
          </w:tcPr>
          <w:p w:rsidR="00865CD7" w:rsidRPr="00865CD7" w:rsidRDefault="00865CD7" w:rsidP="00865CD7">
            <w:pPr>
              <w:widowControl w:val="0"/>
              <w:suppressAutoHyphens/>
              <w:spacing w:after="200" w:line="276" w:lineRule="auto"/>
              <w:rPr>
                <w:rFonts w:eastAsiaTheme="minorHAnsi"/>
                <w:sz w:val="24"/>
                <w:szCs w:val="24"/>
                <w:lang w:eastAsia="en-US"/>
              </w:rPr>
            </w:pPr>
          </w:p>
        </w:tc>
        <w:tc>
          <w:tcPr>
            <w:tcW w:w="708"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kern w:val="1"/>
                <w:sz w:val="24"/>
                <w:szCs w:val="24"/>
                <w:lang w:eastAsia="ar-SA"/>
              </w:rPr>
            </w:pPr>
          </w:p>
        </w:tc>
        <w:tc>
          <w:tcPr>
            <w:tcW w:w="709"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kern w:val="1"/>
                <w:sz w:val="24"/>
                <w:szCs w:val="24"/>
                <w:lang w:eastAsia="ar-SA"/>
              </w:rPr>
            </w:pPr>
          </w:p>
        </w:tc>
        <w:tc>
          <w:tcPr>
            <w:tcW w:w="709"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kern w:val="1"/>
                <w:sz w:val="24"/>
                <w:szCs w:val="24"/>
                <w:lang w:eastAsia="ar-SA"/>
              </w:rPr>
            </w:pPr>
          </w:p>
        </w:tc>
        <w:tc>
          <w:tcPr>
            <w:tcW w:w="709"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kern w:val="1"/>
                <w:sz w:val="24"/>
                <w:szCs w:val="24"/>
                <w:lang w:eastAsia="ar-SA"/>
              </w:rPr>
            </w:pPr>
          </w:p>
        </w:tc>
        <w:tc>
          <w:tcPr>
            <w:tcW w:w="708"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kern w:val="1"/>
                <w:sz w:val="24"/>
                <w:szCs w:val="24"/>
                <w:lang w:eastAsia="ar-SA"/>
              </w:rPr>
            </w:pPr>
          </w:p>
        </w:tc>
        <w:tc>
          <w:tcPr>
            <w:tcW w:w="851"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kern w:val="1"/>
                <w:sz w:val="24"/>
                <w:szCs w:val="24"/>
                <w:lang w:eastAsia="ar-SA"/>
              </w:rPr>
            </w:pPr>
          </w:p>
        </w:tc>
        <w:tc>
          <w:tcPr>
            <w:tcW w:w="850" w:type="dxa"/>
            <w:tcBorders>
              <w:top w:val="single" w:sz="4" w:space="0" w:color="auto"/>
              <w:left w:val="single" w:sz="1" w:space="0" w:color="000000"/>
              <w:bottom w:val="single" w:sz="4" w:space="0" w:color="auto"/>
              <w:right w:val="single" w:sz="1" w:space="0" w:color="000000"/>
            </w:tcBorders>
            <w:vAlign w:val="bottom"/>
          </w:tcPr>
          <w:p w:rsidR="00865CD7" w:rsidRPr="00865CD7" w:rsidRDefault="00865CD7" w:rsidP="00865CD7">
            <w:pPr>
              <w:spacing w:line="256" w:lineRule="exact"/>
              <w:jc w:val="center"/>
              <w:rPr>
                <w:sz w:val="24"/>
                <w:szCs w:val="24"/>
              </w:rPr>
            </w:pPr>
            <w:r w:rsidRPr="00865CD7">
              <w:rPr>
                <w:sz w:val="24"/>
                <w:szCs w:val="24"/>
              </w:rPr>
              <w:t>1</w:t>
            </w:r>
          </w:p>
        </w:tc>
        <w:tc>
          <w:tcPr>
            <w:tcW w:w="709" w:type="dxa"/>
            <w:tcBorders>
              <w:top w:val="single" w:sz="4" w:space="0" w:color="auto"/>
              <w:left w:val="single" w:sz="1" w:space="0" w:color="000000"/>
              <w:bottom w:val="single" w:sz="4" w:space="0" w:color="auto"/>
            </w:tcBorders>
            <w:vAlign w:val="bottom"/>
          </w:tcPr>
          <w:p w:rsidR="00865CD7" w:rsidRPr="00865CD7" w:rsidRDefault="00865CD7" w:rsidP="00865CD7">
            <w:pPr>
              <w:spacing w:line="256" w:lineRule="exact"/>
              <w:jc w:val="center"/>
              <w:rPr>
                <w:sz w:val="24"/>
                <w:szCs w:val="24"/>
              </w:rPr>
            </w:pPr>
            <w:r w:rsidRPr="00865CD7">
              <w:rPr>
                <w:sz w:val="24"/>
                <w:szCs w:val="24"/>
              </w:rPr>
              <w:t>1</w:t>
            </w:r>
          </w:p>
        </w:tc>
        <w:tc>
          <w:tcPr>
            <w:tcW w:w="709" w:type="dxa"/>
            <w:tcBorders>
              <w:top w:val="single" w:sz="4" w:space="0" w:color="auto"/>
              <w:left w:val="single" w:sz="1" w:space="0" w:color="000000"/>
              <w:bottom w:val="single" w:sz="4" w:space="0" w:color="auto"/>
            </w:tcBorders>
            <w:vAlign w:val="bottom"/>
          </w:tcPr>
          <w:p w:rsidR="00865CD7" w:rsidRPr="00865CD7" w:rsidRDefault="00865CD7" w:rsidP="00865CD7">
            <w:pPr>
              <w:jc w:val="center"/>
              <w:rPr>
                <w:sz w:val="24"/>
                <w:szCs w:val="24"/>
              </w:rPr>
            </w:pPr>
          </w:p>
        </w:tc>
        <w:tc>
          <w:tcPr>
            <w:tcW w:w="709" w:type="dxa"/>
            <w:tcBorders>
              <w:top w:val="single" w:sz="4" w:space="0" w:color="auto"/>
              <w:left w:val="single" w:sz="1" w:space="0" w:color="000000"/>
              <w:bottom w:val="single" w:sz="4" w:space="0" w:color="auto"/>
              <w:right w:val="single" w:sz="4" w:space="0" w:color="auto"/>
            </w:tcBorders>
            <w:vAlign w:val="bottom"/>
          </w:tcPr>
          <w:p w:rsidR="00865CD7" w:rsidRPr="00865CD7" w:rsidRDefault="00865CD7" w:rsidP="00865CD7">
            <w:pPr>
              <w:jc w:val="center"/>
              <w:rPr>
                <w:sz w:val="24"/>
                <w:szCs w:val="24"/>
              </w:rPr>
            </w:pPr>
          </w:p>
        </w:tc>
      </w:tr>
      <w:tr w:rsidR="00865CD7" w:rsidRPr="00865CD7" w:rsidTr="00865CD7">
        <w:trPr>
          <w:trHeight w:val="330"/>
        </w:trPr>
        <w:tc>
          <w:tcPr>
            <w:tcW w:w="1985" w:type="dxa"/>
            <w:tcBorders>
              <w:top w:val="single" w:sz="4" w:space="0" w:color="auto"/>
              <w:left w:val="single" w:sz="1" w:space="0" w:color="000000"/>
              <w:bottom w:val="single" w:sz="4" w:space="0" w:color="auto"/>
            </w:tcBorders>
          </w:tcPr>
          <w:p w:rsidR="00865CD7" w:rsidRPr="00865CD7" w:rsidRDefault="00865CD7" w:rsidP="00865CD7">
            <w:pPr>
              <w:widowControl w:val="0"/>
              <w:suppressAutoHyphens/>
              <w:snapToGrid w:val="0"/>
              <w:rPr>
                <w:rFonts w:eastAsia="Lucida Sans Unicode"/>
                <w:bCs/>
                <w:kern w:val="1"/>
                <w:sz w:val="24"/>
                <w:szCs w:val="24"/>
                <w:lang w:eastAsia="ar-SA"/>
              </w:rPr>
            </w:pPr>
            <w:r w:rsidRPr="00865CD7">
              <w:rPr>
                <w:rFonts w:eastAsia="Lucida Sans Unicode"/>
                <w:bCs/>
                <w:kern w:val="1"/>
                <w:sz w:val="24"/>
                <w:szCs w:val="24"/>
                <w:lang w:eastAsia="ar-SA"/>
              </w:rPr>
              <w:t>Факультативный  курс «Системы нелинейных уравнений»</w:t>
            </w:r>
          </w:p>
        </w:tc>
        <w:tc>
          <w:tcPr>
            <w:tcW w:w="1418" w:type="dxa"/>
            <w:tcBorders>
              <w:top w:val="single" w:sz="4" w:space="0" w:color="auto"/>
              <w:left w:val="single" w:sz="1" w:space="0" w:color="000000"/>
              <w:bottom w:val="single" w:sz="4" w:space="0" w:color="auto"/>
            </w:tcBorders>
          </w:tcPr>
          <w:p w:rsidR="00865CD7" w:rsidRPr="00865CD7" w:rsidRDefault="00865CD7" w:rsidP="00865CD7">
            <w:pPr>
              <w:widowControl w:val="0"/>
              <w:suppressAutoHyphens/>
              <w:spacing w:after="200" w:line="276" w:lineRule="auto"/>
              <w:rPr>
                <w:rFonts w:eastAsiaTheme="minorHAnsi"/>
                <w:sz w:val="24"/>
                <w:szCs w:val="24"/>
                <w:lang w:eastAsia="en-US"/>
              </w:rPr>
            </w:pPr>
          </w:p>
        </w:tc>
        <w:tc>
          <w:tcPr>
            <w:tcW w:w="708"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kern w:val="1"/>
                <w:sz w:val="24"/>
                <w:szCs w:val="24"/>
                <w:lang w:eastAsia="ar-SA"/>
              </w:rPr>
            </w:pPr>
          </w:p>
        </w:tc>
        <w:tc>
          <w:tcPr>
            <w:tcW w:w="709"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kern w:val="1"/>
                <w:sz w:val="24"/>
                <w:szCs w:val="24"/>
                <w:lang w:eastAsia="ar-SA"/>
              </w:rPr>
            </w:pPr>
          </w:p>
        </w:tc>
        <w:tc>
          <w:tcPr>
            <w:tcW w:w="709"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kern w:val="1"/>
                <w:sz w:val="24"/>
                <w:szCs w:val="24"/>
                <w:lang w:eastAsia="ar-SA"/>
              </w:rPr>
            </w:pPr>
          </w:p>
        </w:tc>
        <w:tc>
          <w:tcPr>
            <w:tcW w:w="709"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kern w:val="1"/>
                <w:sz w:val="24"/>
                <w:szCs w:val="24"/>
                <w:lang w:eastAsia="ar-SA"/>
              </w:rPr>
            </w:pPr>
          </w:p>
        </w:tc>
        <w:tc>
          <w:tcPr>
            <w:tcW w:w="708"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kern w:val="1"/>
                <w:sz w:val="24"/>
                <w:szCs w:val="24"/>
                <w:lang w:eastAsia="ar-SA"/>
              </w:rPr>
            </w:pPr>
          </w:p>
        </w:tc>
        <w:tc>
          <w:tcPr>
            <w:tcW w:w="851"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kern w:val="1"/>
                <w:sz w:val="24"/>
                <w:szCs w:val="24"/>
                <w:lang w:eastAsia="ar-SA"/>
              </w:rPr>
            </w:pPr>
          </w:p>
        </w:tc>
        <w:tc>
          <w:tcPr>
            <w:tcW w:w="850" w:type="dxa"/>
            <w:tcBorders>
              <w:top w:val="single" w:sz="4" w:space="0" w:color="auto"/>
              <w:left w:val="single" w:sz="1" w:space="0" w:color="000000"/>
              <w:bottom w:val="single" w:sz="4" w:space="0" w:color="auto"/>
              <w:right w:val="single" w:sz="1" w:space="0" w:color="000000"/>
            </w:tcBorders>
            <w:vAlign w:val="bottom"/>
          </w:tcPr>
          <w:p w:rsidR="00865CD7" w:rsidRPr="00865CD7" w:rsidRDefault="00865CD7" w:rsidP="00865CD7">
            <w:pPr>
              <w:jc w:val="center"/>
              <w:rPr>
                <w:sz w:val="24"/>
                <w:szCs w:val="24"/>
              </w:rPr>
            </w:pPr>
          </w:p>
        </w:tc>
        <w:tc>
          <w:tcPr>
            <w:tcW w:w="709" w:type="dxa"/>
            <w:tcBorders>
              <w:top w:val="single" w:sz="4" w:space="0" w:color="auto"/>
              <w:left w:val="single" w:sz="1" w:space="0" w:color="000000"/>
              <w:bottom w:val="single" w:sz="4" w:space="0" w:color="auto"/>
            </w:tcBorders>
            <w:vAlign w:val="bottom"/>
          </w:tcPr>
          <w:p w:rsidR="00865CD7" w:rsidRPr="00865CD7" w:rsidRDefault="00865CD7" w:rsidP="00865CD7">
            <w:pPr>
              <w:jc w:val="center"/>
              <w:rPr>
                <w:sz w:val="24"/>
                <w:szCs w:val="24"/>
              </w:rPr>
            </w:pPr>
          </w:p>
        </w:tc>
        <w:tc>
          <w:tcPr>
            <w:tcW w:w="709" w:type="dxa"/>
            <w:tcBorders>
              <w:top w:val="single" w:sz="4" w:space="0" w:color="auto"/>
              <w:left w:val="single" w:sz="1" w:space="0" w:color="000000"/>
              <w:bottom w:val="single" w:sz="4" w:space="0" w:color="auto"/>
            </w:tcBorders>
            <w:vAlign w:val="bottom"/>
          </w:tcPr>
          <w:p w:rsidR="00865CD7" w:rsidRPr="00865CD7" w:rsidRDefault="00865CD7" w:rsidP="00865CD7">
            <w:pPr>
              <w:jc w:val="center"/>
              <w:rPr>
                <w:sz w:val="24"/>
                <w:szCs w:val="24"/>
              </w:rPr>
            </w:pPr>
            <w:r w:rsidRPr="00865CD7">
              <w:rPr>
                <w:sz w:val="24"/>
                <w:szCs w:val="24"/>
              </w:rPr>
              <w:t>1</w:t>
            </w:r>
          </w:p>
        </w:tc>
        <w:tc>
          <w:tcPr>
            <w:tcW w:w="709" w:type="dxa"/>
            <w:tcBorders>
              <w:top w:val="single" w:sz="4" w:space="0" w:color="auto"/>
              <w:left w:val="single" w:sz="1" w:space="0" w:color="000000"/>
              <w:bottom w:val="single" w:sz="4" w:space="0" w:color="auto"/>
              <w:right w:val="single" w:sz="4" w:space="0" w:color="auto"/>
            </w:tcBorders>
            <w:vAlign w:val="bottom"/>
          </w:tcPr>
          <w:p w:rsidR="00865CD7" w:rsidRPr="00865CD7" w:rsidRDefault="00865CD7" w:rsidP="00865CD7">
            <w:pPr>
              <w:jc w:val="center"/>
              <w:rPr>
                <w:sz w:val="24"/>
                <w:szCs w:val="24"/>
              </w:rPr>
            </w:pPr>
            <w:r w:rsidRPr="00865CD7">
              <w:rPr>
                <w:sz w:val="24"/>
                <w:szCs w:val="24"/>
              </w:rPr>
              <w:t>1</w:t>
            </w:r>
          </w:p>
        </w:tc>
      </w:tr>
      <w:tr w:rsidR="00865CD7" w:rsidRPr="00865CD7" w:rsidTr="00865CD7">
        <w:trPr>
          <w:trHeight w:val="330"/>
        </w:trPr>
        <w:tc>
          <w:tcPr>
            <w:tcW w:w="1985" w:type="dxa"/>
            <w:tcBorders>
              <w:top w:val="single" w:sz="4" w:space="0" w:color="auto"/>
              <w:left w:val="single" w:sz="1" w:space="0" w:color="000000"/>
              <w:bottom w:val="single" w:sz="4" w:space="0" w:color="auto"/>
            </w:tcBorders>
          </w:tcPr>
          <w:p w:rsidR="00865CD7" w:rsidRPr="00865CD7" w:rsidRDefault="00865CD7" w:rsidP="00865CD7">
            <w:pPr>
              <w:widowControl w:val="0"/>
              <w:suppressAutoHyphens/>
              <w:snapToGrid w:val="0"/>
              <w:rPr>
                <w:rFonts w:eastAsia="Lucida Sans Unicode"/>
                <w:bCs/>
                <w:kern w:val="1"/>
                <w:sz w:val="24"/>
                <w:szCs w:val="24"/>
                <w:lang w:eastAsia="ar-SA"/>
              </w:rPr>
            </w:pPr>
            <w:r w:rsidRPr="00865CD7">
              <w:rPr>
                <w:rFonts w:eastAsia="Lucida Sans Unicode"/>
                <w:bCs/>
                <w:kern w:val="1"/>
                <w:sz w:val="24"/>
                <w:szCs w:val="24"/>
                <w:lang w:eastAsia="ar-SA"/>
              </w:rPr>
              <w:t>Факультативный  курс «Анатомия человека с использованием цифровой лаборатории»</w:t>
            </w:r>
          </w:p>
        </w:tc>
        <w:tc>
          <w:tcPr>
            <w:tcW w:w="1418" w:type="dxa"/>
            <w:tcBorders>
              <w:top w:val="single" w:sz="4" w:space="0" w:color="auto"/>
              <w:left w:val="single" w:sz="1" w:space="0" w:color="000000"/>
              <w:bottom w:val="single" w:sz="4" w:space="0" w:color="auto"/>
            </w:tcBorders>
          </w:tcPr>
          <w:p w:rsidR="00865CD7" w:rsidRPr="00865CD7" w:rsidRDefault="00865CD7" w:rsidP="00865CD7">
            <w:pPr>
              <w:widowControl w:val="0"/>
              <w:suppressAutoHyphens/>
              <w:spacing w:after="200" w:line="276" w:lineRule="auto"/>
              <w:rPr>
                <w:rFonts w:eastAsiaTheme="minorHAnsi"/>
                <w:sz w:val="24"/>
                <w:szCs w:val="24"/>
                <w:lang w:eastAsia="en-US"/>
              </w:rPr>
            </w:pPr>
          </w:p>
        </w:tc>
        <w:tc>
          <w:tcPr>
            <w:tcW w:w="708"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kern w:val="1"/>
                <w:sz w:val="24"/>
                <w:szCs w:val="24"/>
                <w:lang w:eastAsia="ar-SA"/>
              </w:rPr>
            </w:pPr>
          </w:p>
        </w:tc>
        <w:tc>
          <w:tcPr>
            <w:tcW w:w="709"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kern w:val="1"/>
                <w:sz w:val="24"/>
                <w:szCs w:val="24"/>
                <w:lang w:eastAsia="ar-SA"/>
              </w:rPr>
            </w:pPr>
          </w:p>
        </w:tc>
        <w:tc>
          <w:tcPr>
            <w:tcW w:w="709"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kern w:val="1"/>
                <w:sz w:val="24"/>
                <w:szCs w:val="24"/>
                <w:lang w:eastAsia="ar-SA"/>
              </w:rPr>
            </w:pPr>
          </w:p>
        </w:tc>
        <w:tc>
          <w:tcPr>
            <w:tcW w:w="709"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kern w:val="1"/>
                <w:sz w:val="24"/>
                <w:szCs w:val="24"/>
                <w:lang w:eastAsia="ar-SA"/>
              </w:rPr>
            </w:pPr>
          </w:p>
        </w:tc>
        <w:tc>
          <w:tcPr>
            <w:tcW w:w="708"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kern w:val="1"/>
                <w:sz w:val="24"/>
                <w:szCs w:val="24"/>
                <w:lang w:eastAsia="ar-SA"/>
              </w:rPr>
            </w:pPr>
          </w:p>
        </w:tc>
        <w:tc>
          <w:tcPr>
            <w:tcW w:w="851"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kern w:val="1"/>
                <w:sz w:val="24"/>
                <w:szCs w:val="24"/>
                <w:lang w:eastAsia="ar-SA"/>
              </w:rPr>
            </w:pPr>
          </w:p>
        </w:tc>
        <w:tc>
          <w:tcPr>
            <w:tcW w:w="850" w:type="dxa"/>
            <w:tcBorders>
              <w:top w:val="single" w:sz="4" w:space="0" w:color="auto"/>
              <w:left w:val="single" w:sz="1" w:space="0" w:color="000000"/>
              <w:bottom w:val="single" w:sz="4" w:space="0" w:color="auto"/>
              <w:right w:val="single" w:sz="1" w:space="0" w:color="000000"/>
            </w:tcBorders>
            <w:vAlign w:val="bottom"/>
          </w:tcPr>
          <w:p w:rsidR="00865CD7" w:rsidRPr="00865CD7" w:rsidRDefault="00865CD7" w:rsidP="00865CD7">
            <w:pPr>
              <w:spacing w:line="256" w:lineRule="exact"/>
              <w:jc w:val="center"/>
              <w:rPr>
                <w:sz w:val="24"/>
                <w:szCs w:val="24"/>
              </w:rPr>
            </w:pPr>
            <w:r w:rsidRPr="00865CD7">
              <w:rPr>
                <w:sz w:val="24"/>
                <w:szCs w:val="24"/>
              </w:rPr>
              <w:t>0,5</w:t>
            </w:r>
          </w:p>
        </w:tc>
        <w:tc>
          <w:tcPr>
            <w:tcW w:w="709" w:type="dxa"/>
            <w:tcBorders>
              <w:top w:val="single" w:sz="4" w:space="0" w:color="auto"/>
              <w:left w:val="single" w:sz="1" w:space="0" w:color="000000"/>
              <w:bottom w:val="single" w:sz="4" w:space="0" w:color="auto"/>
            </w:tcBorders>
            <w:vAlign w:val="bottom"/>
          </w:tcPr>
          <w:p w:rsidR="00865CD7" w:rsidRPr="00865CD7" w:rsidRDefault="00865CD7" w:rsidP="00865CD7">
            <w:pPr>
              <w:spacing w:line="256" w:lineRule="exact"/>
              <w:jc w:val="center"/>
              <w:rPr>
                <w:sz w:val="24"/>
                <w:szCs w:val="24"/>
              </w:rPr>
            </w:pPr>
            <w:r w:rsidRPr="00865CD7">
              <w:rPr>
                <w:sz w:val="24"/>
                <w:szCs w:val="24"/>
              </w:rPr>
              <w:t>0,5</w:t>
            </w:r>
          </w:p>
        </w:tc>
        <w:tc>
          <w:tcPr>
            <w:tcW w:w="709" w:type="dxa"/>
            <w:tcBorders>
              <w:top w:val="single" w:sz="4" w:space="0" w:color="auto"/>
              <w:left w:val="single" w:sz="1" w:space="0" w:color="000000"/>
              <w:bottom w:val="single" w:sz="4" w:space="0" w:color="auto"/>
            </w:tcBorders>
            <w:vAlign w:val="bottom"/>
          </w:tcPr>
          <w:p w:rsidR="00865CD7" w:rsidRPr="00865CD7" w:rsidRDefault="00865CD7" w:rsidP="00865CD7">
            <w:pPr>
              <w:jc w:val="center"/>
              <w:rPr>
                <w:sz w:val="24"/>
                <w:szCs w:val="24"/>
              </w:rPr>
            </w:pPr>
          </w:p>
        </w:tc>
        <w:tc>
          <w:tcPr>
            <w:tcW w:w="709" w:type="dxa"/>
            <w:tcBorders>
              <w:top w:val="single" w:sz="4" w:space="0" w:color="auto"/>
              <w:left w:val="single" w:sz="1" w:space="0" w:color="000000"/>
              <w:bottom w:val="single" w:sz="4" w:space="0" w:color="auto"/>
              <w:right w:val="single" w:sz="4" w:space="0" w:color="auto"/>
            </w:tcBorders>
            <w:vAlign w:val="bottom"/>
          </w:tcPr>
          <w:p w:rsidR="00865CD7" w:rsidRPr="00865CD7" w:rsidRDefault="00865CD7" w:rsidP="00865CD7">
            <w:pPr>
              <w:jc w:val="center"/>
              <w:rPr>
                <w:sz w:val="24"/>
                <w:szCs w:val="24"/>
              </w:rPr>
            </w:pPr>
          </w:p>
        </w:tc>
      </w:tr>
      <w:tr w:rsidR="00865CD7" w:rsidRPr="00865CD7" w:rsidTr="00865CD7">
        <w:trPr>
          <w:trHeight w:val="30"/>
        </w:trPr>
        <w:tc>
          <w:tcPr>
            <w:tcW w:w="3403" w:type="dxa"/>
            <w:gridSpan w:val="2"/>
            <w:tcBorders>
              <w:top w:val="single" w:sz="4" w:space="0" w:color="auto"/>
              <w:left w:val="single" w:sz="1" w:space="0" w:color="000000"/>
              <w:bottom w:val="single" w:sz="4" w:space="0" w:color="auto"/>
            </w:tcBorders>
          </w:tcPr>
          <w:p w:rsidR="00865CD7" w:rsidRPr="00865CD7" w:rsidRDefault="00865CD7" w:rsidP="00865CD7">
            <w:pPr>
              <w:widowControl w:val="0"/>
              <w:suppressLineNumbers/>
              <w:suppressAutoHyphens/>
              <w:snapToGrid w:val="0"/>
              <w:rPr>
                <w:rFonts w:eastAsia="Arial"/>
                <w:color w:val="000000"/>
                <w:kern w:val="1"/>
                <w:sz w:val="24"/>
                <w:szCs w:val="24"/>
                <w:lang w:eastAsia="ar-SA"/>
              </w:rPr>
            </w:pPr>
            <w:r w:rsidRPr="00865CD7">
              <w:rPr>
                <w:rFonts w:eastAsia="Lucida Sans Unicode"/>
                <w:b/>
                <w:bCs/>
                <w:kern w:val="1"/>
                <w:sz w:val="24"/>
                <w:szCs w:val="24"/>
                <w:lang w:eastAsia="ar-SA"/>
              </w:rPr>
              <w:t>Предельно допустимая аудиторная учебная нагрузка при 5-дневной учебной неделе</w:t>
            </w:r>
          </w:p>
        </w:tc>
        <w:tc>
          <w:tcPr>
            <w:tcW w:w="708"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b/>
                <w:bCs/>
                <w:kern w:val="1"/>
                <w:sz w:val="24"/>
                <w:szCs w:val="24"/>
                <w:lang w:eastAsia="ar-SA"/>
              </w:rPr>
            </w:pPr>
            <w:r w:rsidRPr="00865CD7">
              <w:rPr>
                <w:rFonts w:eastAsia="Lucida Sans Unicode"/>
                <w:b/>
                <w:bCs/>
                <w:kern w:val="1"/>
                <w:sz w:val="24"/>
                <w:szCs w:val="24"/>
                <w:lang w:eastAsia="ar-SA"/>
              </w:rPr>
              <w:t>29/</w:t>
            </w:r>
          </w:p>
          <w:p w:rsidR="00865CD7" w:rsidRPr="00865CD7" w:rsidRDefault="00865CD7" w:rsidP="00865CD7">
            <w:pPr>
              <w:widowControl w:val="0"/>
              <w:suppressLineNumbers/>
              <w:suppressAutoHyphens/>
              <w:snapToGrid w:val="0"/>
              <w:jc w:val="center"/>
              <w:rPr>
                <w:rFonts w:eastAsia="Lucida Sans Unicode"/>
                <w:b/>
                <w:bCs/>
                <w:kern w:val="1"/>
                <w:sz w:val="24"/>
                <w:szCs w:val="24"/>
                <w:lang w:eastAsia="ar-SA"/>
              </w:rPr>
            </w:pPr>
            <w:r w:rsidRPr="00865CD7">
              <w:rPr>
                <w:rFonts w:eastAsia="Lucida Sans Unicode"/>
                <w:b/>
                <w:bCs/>
                <w:kern w:val="1"/>
                <w:sz w:val="24"/>
                <w:szCs w:val="24"/>
                <w:lang w:eastAsia="ar-SA"/>
              </w:rPr>
              <w:t>1014</w:t>
            </w:r>
          </w:p>
        </w:tc>
        <w:tc>
          <w:tcPr>
            <w:tcW w:w="709"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b/>
                <w:bCs/>
                <w:kern w:val="1"/>
                <w:sz w:val="24"/>
                <w:szCs w:val="24"/>
                <w:lang w:eastAsia="ar-SA"/>
              </w:rPr>
            </w:pPr>
            <w:r w:rsidRPr="00865CD7">
              <w:rPr>
                <w:rFonts w:eastAsia="Lucida Sans Unicode"/>
                <w:b/>
                <w:bCs/>
                <w:kern w:val="1"/>
                <w:sz w:val="24"/>
                <w:szCs w:val="24"/>
                <w:lang w:eastAsia="ar-SA"/>
              </w:rPr>
              <w:t>29/</w:t>
            </w:r>
          </w:p>
          <w:p w:rsidR="00865CD7" w:rsidRPr="00865CD7" w:rsidRDefault="00865CD7" w:rsidP="00865CD7">
            <w:pPr>
              <w:widowControl w:val="0"/>
              <w:suppressLineNumbers/>
              <w:suppressAutoHyphens/>
              <w:snapToGrid w:val="0"/>
              <w:jc w:val="center"/>
              <w:rPr>
                <w:rFonts w:eastAsia="Lucida Sans Unicode"/>
                <w:b/>
                <w:bCs/>
                <w:kern w:val="1"/>
                <w:sz w:val="24"/>
                <w:szCs w:val="24"/>
                <w:lang w:eastAsia="ar-SA"/>
              </w:rPr>
            </w:pPr>
            <w:r w:rsidRPr="00865CD7">
              <w:rPr>
                <w:rFonts w:eastAsia="Lucida Sans Unicode"/>
                <w:b/>
                <w:bCs/>
                <w:kern w:val="1"/>
                <w:sz w:val="24"/>
                <w:szCs w:val="24"/>
                <w:lang w:eastAsia="ar-SA"/>
              </w:rPr>
              <w:t>1014</w:t>
            </w:r>
          </w:p>
        </w:tc>
        <w:tc>
          <w:tcPr>
            <w:tcW w:w="709"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b/>
                <w:bCs/>
                <w:kern w:val="1"/>
                <w:sz w:val="24"/>
                <w:szCs w:val="24"/>
                <w:lang w:eastAsia="ar-SA"/>
              </w:rPr>
            </w:pPr>
            <w:r w:rsidRPr="00865CD7">
              <w:rPr>
                <w:rFonts w:eastAsia="Lucida Sans Unicode"/>
                <w:b/>
                <w:bCs/>
                <w:kern w:val="1"/>
                <w:sz w:val="24"/>
                <w:szCs w:val="24"/>
                <w:lang w:eastAsia="ar-SA"/>
              </w:rPr>
              <w:t>30/</w:t>
            </w:r>
          </w:p>
          <w:p w:rsidR="00865CD7" w:rsidRPr="00865CD7" w:rsidRDefault="00865CD7" w:rsidP="00865CD7">
            <w:pPr>
              <w:widowControl w:val="0"/>
              <w:suppressLineNumbers/>
              <w:suppressAutoHyphens/>
              <w:snapToGrid w:val="0"/>
              <w:jc w:val="center"/>
              <w:rPr>
                <w:rFonts w:eastAsia="Lucida Sans Unicode"/>
                <w:b/>
                <w:bCs/>
                <w:kern w:val="1"/>
                <w:sz w:val="24"/>
                <w:szCs w:val="24"/>
                <w:lang w:eastAsia="ar-SA"/>
              </w:rPr>
            </w:pPr>
            <w:r w:rsidRPr="00865CD7">
              <w:rPr>
                <w:rFonts w:eastAsia="Lucida Sans Unicode"/>
                <w:b/>
                <w:bCs/>
                <w:kern w:val="1"/>
                <w:sz w:val="24"/>
                <w:szCs w:val="24"/>
                <w:lang w:eastAsia="ar-SA"/>
              </w:rPr>
              <w:t>1050</w:t>
            </w:r>
          </w:p>
        </w:tc>
        <w:tc>
          <w:tcPr>
            <w:tcW w:w="709"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b/>
                <w:bCs/>
                <w:kern w:val="1"/>
                <w:sz w:val="24"/>
                <w:szCs w:val="24"/>
                <w:lang w:eastAsia="ar-SA"/>
              </w:rPr>
            </w:pPr>
            <w:r w:rsidRPr="00865CD7">
              <w:rPr>
                <w:rFonts w:eastAsia="Lucida Sans Unicode"/>
                <w:b/>
                <w:bCs/>
                <w:kern w:val="1"/>
                <w:sz w:val="24"/>
                <w:szCs w:val="24"/>
                <w:lang w:eastAsia="ar-SA"/>
              </w:rPr>
              <w:t>30/</w:t>
            </w:r>
          </w:p>
          <w:p w:rsidR="00865CD7" w:rsidRPr="00865CD7" w:rsidRDefault="00865CD7" w:rsidP="00865CD7">
            <w:pPr>
              <w:widowControl w:val="0"/>
              <w:suppressLineNumbers/>
              <w:suppressAutoHyphens/>
              <w:snapToGrid w:val="0"/>
              <w:jc w:val="center"/>
              <w:rPr>
                <w:rFonts w:eastAsia="Lucida Sans Unicode"/>
                <w:b/>
                <w:bCs/>
                <w:kern w:val="1"/>
                <w:sz w:val="24"/>
                <w:szCs w:val="24"/>
                <w:lang w:eastAsia="ar-SA"/>
              </w:rPr>
            </w:pPr>
            <w:r w:rsidRPr="00865CD7">
              <w:rPr>
                <w:rFonts w:eastAsia="Lucida Sans Unicode"/>
                <w:b/>
                <w:bCs/>
                <w:kern w:val="1"/>
                <w:sz w:val="24"/>
                <w:szCs w:val="24"/>
                <w:lang w:eastAsia="ar-SA"/>
              </w:rPr>
              <w:t>1050</w:t>
            </w:r>
          </w:p>
        </w:tc>
        <w:tc>
          <w:tcPr>
            <w:tcW w:w="708"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b/>
                <w:bCs/>
                <w:kern w:val="1"/>
                <w:sz w:val="24"/>
                <w:szCs w:val="24"/>
                <w:lang w:eastAsia="ar-SA"/>
              </w:rPr>
            </w:pPr>
            <w:r w:rsidRPr="00865CD7">
              <w:rPr>
                <w:rFonts w:eastAsia="Lucida Sans Unicode"/>
                <w:b/>
                <w:bCs/>
                <w:kern w:val="1"/>
                <w:sz w:val="24"/>
                <w:szCs w:val="24"/>
                <w:lang w:eastAsia="ar-SA"/>
              </w:rPr>
              <w:t>32/</w:t>
            </w:r>
          </w:p>
          <w:p w:rsidR="00865CD7" w:rsidRPr="00865CD7" w:rsidRDefault="00865CD7" w:rsidP="00865CD7">
            <w:pPr>
              <w:widowControl w:val="0"/>
              <w:suppressLineNumbers/>
              <w:suppressAutoHyphens/>
              <w:snapToGrid w:val="0"/>
              <w:jc w:val="center"/>
              <w:rPr>
                <w:rFonts w:eastAsia="Lucida Sans Unicode"/>
                <w:b/>
                <w:bCs/>
                <w:kern w:val="1"/>
                <w:sz w:val="24"/>
                <w:szCs w:val="24"/>
                <w:lang w:eastAsia="ar-SA"/>
              </w:rPr>
            </w:pPr>
            <w:r w:rsidRPr="00865CD7">
              <w:rPr>
                <w:rFonts w:eastAsia="Lucida Sans Unicode"/>
                <w:b/>
                <w:bCs/>
                <w:kern w:val="1"/>
                <w:sz w:val="24"/>
                <w:szCs w:val="24"/>
                <w:lang w:eastAsia="ar-SA"/>
              </w:rPr>
              <w:t>1120</w:t>
            </w:r>
          </w:p>
        </w:tc>
        <w:tc>
          <w:tcPr>
            <w:tcW w:w="851"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b/>
                <w:bCs/>
                <w:kern w:val="1"/>
                <w:sz w:val="24"/>
                <w:szCs w:val="24"/>
                <w:lang w:eastAsia="ar-SA"/>
              </w:rPr>
            </w:pPr>
            <w:r w:rsidRPr="00865CD7">
              <w:rPr>
                <w:rFonts w:eastAsia="Lucida Sans Unicode"/>
                <w:b/>
                <w:bCs/>
                <w:kern w:val="1"/>
                <w:sz w:val="24"/>
                <w:szCs w:val="24"/>
                <w:lang w:eastAsia="ar-SA"/>
              </w:rPr>
              <w:t>32/</w:t>
            </w:r>
          </w:p>
          <w:p w:rsidR="00865CD7" w:rsidRPr="00865CD7" w:rsidRDefault="00865CD7" w:rsidP="00865CD7">
            <w:pPr>
              <w:widowControl w:val="0"/>
              <w:suppressLineNumbers/>
              <w:suppressAutoHyphens/>
              <w:snapToGrid w:val="0"/>
              <w:jc w:val="center"/>
              <w:rPr>
                <w:rFonts w:eastAsia="Lucida Sans Unicode"/>
                <w:b/>
                <w:bCs/>
                <w:kern w:val="1"/>
                <w:sz w:val="24"/>
                <w:szCs w:val="24"/>
                <w:lang w:eastAsia="ar-SA"/>
              </w:rPr>
            </w:pPr>
            <w:r w:rsidRPr="00865CD7">
              <w:rPr>
                <w:rFonts w:eastAsia="Lucida Sans Unicode"/>
                <w:b/>
                <w:bCs/>
                <w:kern w:val="1"/>
                <w:sz w:val="24"/>
                <w:szCs w:val="24"/>
                <w:lang w:eastAsia="ar-SA"/>
              </w:rPr>
              <w:t>1120</w:t>
            </w:r>
          </w:p>
        </w:tc>
        <w:tc>
          <w:tcPr>
            <w:tcW w:w="850" w:type="dxa"/>
            <w:tcBorders>
              <w:top w:val="single" w:sz="4" w:space="0" w:color="auto"/>
              <w:left w:val="single" w:sz="1" w:space="0" w:color="000000"/>
              <w:bottom w:val="single" w:sz="4" w:space="0" w:color="auto"/>
              <w:right w:val="single" w:sz="1" w:space="0" w:color="000000"/>
            </w:tcBorders>
          </w:tcPr>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33/</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1470</w:t>
            </w:r>
          </w:p>
        </w:tc>
        <w:tc>
          <w:tcPr>
            <w:tcW w:w="709" w:type="dxa"/>
            <w:tcBorders>
              <w:top w:val="single" w:sz="4" w:space="0" w:color="auto"/>
              <w:left w:val="single" w:sz="1" w:space="0" w:color="000000"/>
              <w:bottom w:val="single" w:sz="4" w:space="0" w:color="auto"/>
            </w:tcBorders>
          </w:tcPr>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33/</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1470</w:t>
            </w:r>
          </w:p>
        </w:tc>
        <w:tc>
          <w:tcPr>
            <w:tcW w:w="709" w:type="dxa"/>
            <w:tcBorders>
              <w:top w:val="single" w:sz="4" w:space="0" w:color="auto"/>
              <w:left w:val="single" w:sz="1" w:space="0" w:color="000000"/>
              <w:bottom w:val="single" w:sz="4" w:space="0" w:color="auto"/>
            </w:tcBorders>
          </w:tcPr>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33/</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1470</w:t>
            </w:r>
          </w:p>
        </w:tc>
        <w:tc>
          <w:tcPr>
            <w:tcW w:w="709" w:type="dxa"/>
            <w:tcBorders>
              <w:top w:val="single" w:sz="4" w:space="0" w:color="auto"/>
              <w:left w:val="single" w:sz="1" w:space="0" w:color="000000"/>
              <w:bottom w:val="single" w:sz="4" w:space="0" w:color="auto"/>
              <w:right w:val="single" w:sz="4" w:space="0" w:color="auto"/>
            </w:tcBorders>
          </w:tcPr>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33/</w:t>
            </w:r>
          </w:p>
          <w:p w:rsidR="00865CD7" w:rsidRPr="00865CD7" w:rsidRDefault="00865CD7" w:rsidP="00865CD7">
            <w:pPr>
              <w:widowControl w:val="0"/>
              <w:suppressLineNumbers/>
              <w:suppressAutoHyphens/>
              <w:snapToGrid w:val="0"/>
              <w:jc w:val="center"/>
              <w:rPr>
                <w:rFonts w:eastAsia="Lucida Sans Unicode"/>
                <w:b/>
                <w:kern w:val="1"/>
                <w:sz w:val="24"/>
                <w:szCs w:val="24"/>
                <w:lang w:eastAsia="ar-SA"/>
              </w:rPr>
            </w:pPr>
            <w:r w:rsidRPr="00865CD7">
              <w:rPr>
                <w:rFonts w:eastAsia="Lucida Sans Unicode"/>
                <w:b/>
                <w:kern w:val="1"/>
                <w:sz w:val="24"/>
                <w:szCs w:val="24"/>
                <w:lang w:eastAsia="ar-SA"/>
              </w:rPr>
              <w:t>1470</w:t>
            </w:r>
          </w:p>
        </w:tc>
      </w:tr>
    </w:tbl>
    <w:p w:rsidR="00AE3C54" w:rsidRPr="00AE3C54" w:rsidRDefault="00AE3C54" w:rsidP="00865CD7">
      <w:pPr>
        <w:spacing w:line="20" w:lineRule="exact"/>
        <w:rPr>
          <w:rFonts w:eastAsia="Times New Roman"/>
          <w:i/>
          <w:iCs/>
          <w:sz w:val="24"/>
          <w:szCs w:val="24"/>
        </w:rPr>
      </w:pPr>
      <w:r w:rsidRPr="00AE3C54">
        <w:rPr>
          <w:noProof/>
          <w:sz w:val="20"/>
          <w:szCs w:val="20"/>
        </w:rPr>
        <mc:AlternateContent>
          <mc:Choice Requires="wps">
            <w:drawing>
              <wp:anchor distT="0" distB="0" distL="114300" distR="114300" simplePos="0" relativeHeight="251794432" behindDoc="1" locked="0" layoutInCell="0" allowOverlap="1" wp14:anchorId="3A2D29E2" wp14:editId="71AC84D0">
                <wp:simplePos x="0" y="0"/>
                <wp:positionH relativeFrom="column">
                  <wp:posOffset>91440</wp:posOffset>
                </wp:positionH>
                <wp:positionV relativeFrom="paragraph">
                  <wp:posOffset>-1604645</wp:posOffset>
                </wp:positionV>
                <wp:extent cx="12065" cy="12065"/>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1" o:spid="_x0000_s1026" style="position:absolute;margin-left:7.2pt;margin-top:-126.35pt;width:.95pt;height:.95pt;z-index:-25151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NhgAEAAAI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" o:allowincell="f" fillcolor="black" stroked="f">
                <v:path arrowok="t"/>
              </v:rect>
            </w:pict>
          </mc:Fallback>
        </mc:AlternateContent>
      </w:r>
    </w:p>
    <w:p w:rsidR="00AE3C54" w:rsidRPr="00AE3C54" w:rsidRDefault="00AE3C54" w:rsidP="00AE3C54">
      <w:pPr>
        <w:spacing w:after="200" w:line="276" w:lineRule="auto"/>
        <w:rPr>
          <w:sz w:val="20"/>
          <w:szCs w:val="20"/>
        </w:rPr>
      </w:pPr>
    </w:p>
    <w:p w:rsidR="00725536" w:rsidRDefault="00D778CE" w:rsidP="00AE3C54">
      <w:pPr>
        <w:spacing w:line="20" w:lineRule="exact"/>
        <w:rPr>
          <w:sz w:val="20"/>
          <w:szCs w:val="20"/>
        </w:rPr>
      </w:pPr>
      <w:r>
        <w:rPr>
          <w:noProof/>
          <w:sz w:val="20"/>
          <w:szCs w:val="20"/>
        </w:rPr>
        <w:drawing>
          <wp:anchor distT="0" distB="0" distL="114300" distR="114300" simplePos="0" relativeHeight="251621376" behindDoc="1" locked="0" layoutInCell="0" allowOverlap="1" wp14:anchorId="027004DF" wp14:editId="1E77824E">
            <wp:simplePos x="0" y="0"/>
            <wp:positionH relativeFrom="column">
              <wp:posOffset>1890395</wp:posOffset>
            </wp:positionH>
            <wp:positionV relativeFrom="paragraph">
              <wp:posOffset>-6059805</wp:posOffset>
            </wp:positionV>
            <wp:extent cx="1777365" cy="65976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5">
                      <a:extLst/>
                    </a:blip>
                    <a:srcRect/>
                    <a:stretch>
                      <a:fillRect/>
                    </a:stretch>
                  </pic:blipFill>
                  <pic:spPr bwMode="auto">
                    <a:xfrm>
                      <a:off x="0" y="0"/>
                      <a:ext cx="1777365" cy="659765"/>
                    </a:xfrm>
                    <a:prstGeom prst="rect">
                      <a:avLst/>
                    </a:prstGeom>
                    <a:noFill/>
                  </pic:spPr>
                </pic:pic>
              </a:graphicData>
            </a:graphic>
          </wp:anchor>
        </w:drawing>
      </w:r>
      <w:r>
        <w:rPr>
          <w:noProof/>
          <w:sz w:val="20"/>
          <w:szCs w:val="20"/>
        </w:rPr>
        <mc:AlternateContent>
          <mc:Choice Requires="wps">
            <w:drawing>
              <wp:anchor distT="0" distB="0" distL="114300" distR="114300" simplePos="0" relativeHeight="251622400" behindDoc="1" locked="0" layoutInCell="0" allowOverlap="1" wp14:anchorId="69CEB304" wp14:editId="39B698A4">
                <wp:simplePos x="0" y="0"/>
                <wp:positionH relativeFrom="column">
                  <wp:posOffset>179705</wp:posOffset>
                </wp:positionH>
                <wp:positionV relativeFrom="paragraph">
                  <wp:posOffset>-998220</wp:posOffset>
                </wp:positionV>
                <wp:extent cx="12700" cy="12065"/>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30" o:spid="_x0000_s1155" style="position:absolute;margin-left:14.15pt;margin-top:-78.5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725536" w:rsidRDefault="00B45D15" w:rsidP="00865CD7">
      <w:pPr>
        <w:spacing w:line="234" w:lineRule="auto"/>
        <w:ind w:right="-29" w:firstLine="426"/>
        <w:rPr>
          <w:sz w:val="20"/>
          <w:szCs w:val="20"/>
        </w:rPr>
      </w:pPr>
      <w:r>
        <w:rPr>
          <w:rFonts w:eastAsia="Times New Roman"/>
          <w:sz w:val="24"/>
          <w:szCs w:val="24"/>
        </w:rPr>
        <w:t>У</w:t>
      </w:r>
      <w:r w:rsidR="00D778CE">
        <w:rPr>
          <w:rFonts w:eastAsia="Times New Roman"/>
          <w:sz w:val="24"/>
          <w:szCs w:val="24"/>
        </w:rPr>
        <w:t>чебный план является ориентиром при разработке УП ОО, в котором отражаются и конкретизируются основные показатели учебного плана:</w:t>
      </w:r>
    </w:p>
    <w:p w:rsidR="00725536" w:rsidRDefault="00725536" w:rsidP="00865CD7">
      <w:pPr>
        <w:spacing w:line="2" w:lineRule="exact"/>
        <w:ind w:right="-29" w:firstLine="426"/>
        <w:rPr>
          <w:sz w:val="20"/>
          <w:szCs w:val="20"/>
        </w:rPr>
      </w:pPr>
    </w:p>
    <w:p w:rsidR="00725536" w:rsidRDefault="00D778CE" w:rsidP="00865CD7">
      <w:pPr>
        <w:numPr>
          <w:ilvl w:val="0"/>
          <w:numId w:val="428"/>
        </w:numPr>
        <w:tabs>
          <w:tab w:val="left" w:pos="1400"/>
        </w:tabs>
        <w:ind w:right="-29" w:firstLine="426"/>
        <w:rPr>
          <w:rFonts w:eastAsia="Times New Roman"/>
          <w:sz w:val="24"/>
          <w:szCs w:val="24"/>
        </w:rPr>
      </w:pPr>
      <w:r>
        <w:rPr>
          <w:rFonts w:eastAsia="Times New Roman"/>
          <w:sz w:val="24"/>
          <w:szCs w:val="24"/>
        </w:rPr>
        <w:t>состав учебных предметов;</w:t>
      </w:r>
    </w:p>
    <w:p w:rsidR="00725536" w:rsidRDefault="00725536" w:rsidP="00865CD7">
      <w:pPr>
        <w:spacing w:line="12" w:lineRule="exact"/>
        <w:ind w:right="-29" w:firstLine="426"/>
        <w:rPr>
          <w:rFonts w:eastAsia="Times New Roman"/>
          <w:sz w:val="24"/>
          <w:szCs w:val="24"/>
        </w:rPr>
      </w:pPr>
    </w:p>
    <w:p w:rsidR="00725536" w:rsidRDefault="00D778CE" w:rsidP="00865CD7">
      <w:pPr>
        <w:numPr>
          <w:ilvl w:val="0"/>
          <w:numId w:val="428"/>
        </w:numPr>
        <w:tabs>
          <w:tab w:val="left" w:pos="1394"/>
        </w:tabs>
        <w:spacing w:line="234" w:lineRule="auto"/>
        <w:ind w:right="-29" w:firstLine="426"/>
        <w:rPr>
          <w:rFonts w:eastAsia="Times New Roman"/>
          <w:sz w:val="24"/>
          <w:szCs w:val="24"/>
        </w:rPr>
      </w:pPr>
      <w:r>
        <w:rPr>
          <w:rFonts w:eastAsia="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725536" w:rsidRDefault="00725536" w:rsidP="00865CD7">
      <w:pPr>
        <w:spacing w:line="13" w:lineRule="exact"/>
        <w:ind w:right="-29" w:firstLine="426"/>
        <w:rPr>
          <w:rFonts w:eastAsia="Times New Roman"/>
          <w:sz w:val="24"/>
          <w:szCs w:val="24"/>
        </w:rPr>
      </w:pPr>
    </w:p>
    <w:p w:rsidR="00725536" w:rsidRDefault="00D778CE" w:rsidP="00865CD7">
      <w:pPr>
        <w:numPr>
          <w:ilvl w:val="0"/>
          <w:numId w:val="428"/>
        </w:numPr>
        <w:tabs>
          <w:tab w:val="left" w:pos="1394"/>
        </w:tabs>
        <w:spacing w:line="234" w:lineRule="auto"/>
        <w:ind w:right="-29" w:firstLine="426"/>
        <w:rPr>
          <w:rFonts w:eastAsia="Times New Roman"/>
          <w:sz w:val="24"/>
          <w:szCs w:val="24"/>
        </w:rPr>
      </w:pPr>
      <w:r>
        <w:rPr>
          <w:rFonts w:eastAsia="Times New Roman"/>
          <w:sz w:val="24"/>
          <w:szCs w:val="24"/>
        </w:rPr>
        <w:t>максимально допустимая недельная нагрузка обучающихся и максимальная нагрузка с учетом деления классов на группы;</w:t>
      </w:r>
    </w:p>
    <w:p w:rsidR="00725536" w:rsidRDefault="00725536" w:rsidP="00865CD7">
      <w:pPr>
        <w:spacing w:line="2" w:lineRule="exact"/>
        <w:ind w:right="-29" w:firstLine="426"/>
        <w:rPr>
          <w:rFonts w:eastAsia="Times New Roman"/>
          <w:sz w:val="24"/>
          <w:szCs w:val="24"/>
        </w:rPr>
      </w:pPr>
    </w:p>
    <w:p w:rsidR="00725536" w:rsidRDefault="00D778CE" w:rsidP="00865CD7">
      <w:pPr>
        <w:numPr>
          <w:ilvl w:val="0"/>
          <w:numId w:val="428"/>
        </w:numPr>
        <w:tabs>
          <w:tab w:val="left" w:pos="1400"/>
        </w:tabs>
        <w:ind w:right="-29" w:firstLine="426"/>
        <w:rPr>
          <w:rFonts w:eastAsia="Times New Roman"/>
          <w:sz w:val="24"/>
          <w:szCs w:val="24"/>
        </w:rPr>
      </w:pPr>
      <w:r>
        <w:rPr>
          <w:rFonts w:eastAsia="Times New Roman"/>
          <w:sz w:val="24"/>
          <w:szCs w:val="24"/>
        </w:rPr>
        <w:t>план комплектования классов.</w:t>
      </w:r>
    </w:p>
    <w:p w:rsidR="00725536" w:rsidRDefault="00725536" w:rsidP="00865CD7">
      <w:pPr>
        <w:spacing w:line="12" w:lineRule="exact"/>
        <w:ind w:right="-29" w:firstLine="426"/>
        <w:rPr>
          <w:sz w:val="20"/>
          <w:szCs w:val="20"/>
        </w:rPr>
      </w:pPr>
    </w:p>
    <w:p w:rsidR="00725536" w:rsidRDefault="00D778CE" w:rsidP="00865CD7">
      <w:pPr>
        <w:spacing w:line="234" w:lineRule="auto"/>
        <w:ind w:right="-29" w:firstLine="426"/>
        <w:rPr>
          <w:sz w:val="20"/>
          <w:szCs w:val="20"/>
        </w:rPr>
      </w:pPr>
      <w:r>
        <w:rPr>
          <w:rFonts w:eastAsia="Times New Roman"/>
          <w:sz w:val="24"/>
          <w:szCs w:val="24"/>
        </w:rPr>
        <w:t xml:space="preserve">Помимо учебного плана может составляется план, регламентирующий занятия внеурочной деятельности. План внеурочной деятельности определяет состав и структурунаправлений,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Pr>
          <w:rFonts w:eastAsia="Times New Roman"/>
          <w:b/>
          <w:bCs/>
          <w:sz w:val="24"/>
          <w:szCs w:val="24"/>
        </w:rPr>
        <w:t xml:space="preserve">Внеурочная деятельность </w:t>
      </w:r>
      <w:r>
        <w:rPr>
          <w:rFonts w:eastAsia="Times New Roman"/>
          <w:sz w:val="24"/>
          <w:szCs w:val="24"/>
        </w:rPr>
        <w:t>в соответствии с требованиями ФГОС ООО организуется по</w:t>
      </w:r>
      <w:r>
        <w:rPr>
          <w:rFonts w:eastAsia="Times New Roman"/>
          <w:b/>
          <w:bCs/>
          <w:sz w:val="24"/>
          <w:szCs w:val="24"/>
        </w:rPr>
        <w:t xml:space="preserve"> </w:t>
      </w:r>
      <w:r>
        <w:rPr>
          <w:rFonts w:eastAsia="Times New Roman"/>
          <w:sz w:val="24"/>
          <w:szCs w:val="24"/>
        </w:rPr>
        <w:t>основным направлениям развития личности (духовно-нравственное, социальное, общеинтеллектуальное, общекультурное, спортивно-оздоровительное и т. д.).</w:t>
      </w:r>
    </w:p>
    <w:p w:rsidR="00725536" w:rsidRDefault="00725536">
      <w:pPr>
        <w:spacing w:line="6" w:lineRule="exact"/>
        <w:rPr>
          <w:sz w:val="20"/>
          <w:szCs w:val="20"/>
        </w:rPr>
      </w:pPr>
    </w:p>
    <w:p w:rsidR="00725536" w:rsidRDefault="00D778CE">
      <w:pPr>
        <w:ind w:left="980"/>
        <w:rPr>
          <w:sz w:val="20"/>
          <w:szCs w:val="20"/>
        </w:rPr>
      </w:pPr>
      <w:r>
        <w:rPr>
          <w:rFonts w:eastAsia="Times New Roman"/>
          <w:b/>
          <w:bCs/>
          <w:sz w:val="24"/>
          <w:szCs w:val="24"/>
        </w:rPr>
        <w:t>Задачи внеурочной деятельности:</w:t>
      </w:r>
    </w:p>
    <w:p w:rsidR="00725536" w:rsidRDefault="00725536">
      <w:pPr>
        <w:spacing w:line="27" w:lineRule="exact"/>
        <w:rPr>
          <w:sz w:val="20"/>
          <w:szCs w:val="20"/>
        </w:rPr>
      </w:pPr>
    </w:p>
    <w:p w:rsidR="00725536" w:rsidRDefault="00D778CE" w:rsidP="00D778CE">
      <w:pPr>
        <w:numPr>
          <w:ilvl w:val="0"/>
          <w:numId w:val="429"/>
        </w:numPr>
        <w:tabs>
          <w:tab w:val="left" w:pos="760"/>
        </w:tabs>
        <w:spacing w:line="227" w:lineRule="auto"/>
        <w:ind w:left="760" w:hanging="356"/>
        <w:rPr>
          <w:rFonts w:ascii="Symbol" w:eastAsia="Symbol" w:hAnsi="Symbol" w:cs="Symbol"/>
          <w:sz w:val="24"/>
          <w:szCs w:val="24"/>
        </w:rPr>
      </w:pPr>
      <w:r>
        <w:rPr>
          <w:rFonts w:eastAsia="Times New Roman"/>
          <w:sz w:val="24"/>
          <w:szCs w:val="24"/>
        </w:rPr>
        <w:t>организация общественно-полезной и досуговой деятельности учащихся совместно с общественными организациями, библиотеками, семьями учащихся;</w:t>
      </w:r>
    </w:p>
    <w:p w:rsidR="00725536" w:rsidRDefault="00725536">
      <w:pPr>
        <w:spacing w:line="1" w:lineRule="exact"/>
        <w:rPr>
          <w:rFonts w:ascii="Symbol" w:eastAsia="Symbol" w:hAnsi="Symbol" w:cs="Symbol"/>
          <w:sz w:val="24"/>
          <w:szCs w:val="24"/>
        </w:rPr>
      </w:pPr>
    </w:p>
    <w:p w:rsidR="00725536" w:rsidRDefault="00D778CE" w:rsidP="00D778CE">
      <w:pPr>
        <w:numPr>
          <w:ilvl w:val="0"/>
          <w:numId w:val="429"/>
        </w:numPr>
        <w:tabs>
          <w:tab w:val="left" w:pos="760"/>
        </w:tabs>
        <w:ind w:left="760" w:hanging="356"/>
        <w:rPr>
          <w:rFonts w:ascii="Symbol" w:eastAsia="Symbol" w:hAnsi="Symbol" w:cs="Symbol"/>
          <w:sz w:val="24"/>
          <w:szCs w:val="24"/>
        </w:rPr>
      </w:pPr>
      <w:r>
        <w:rPr>
          <w:rFonts w:eastAsia="Times New Roman"/>
          <w:sz w:val="24"/>
          <w:szCs w:val="24"/>
        </w:rPr>
        <w:t>включение учащихся в разностороннюю деятельность;</w:t>
      </w:r>
    </w:p>
    <w:p w:rsidR="00725536" w:rsidRDefault="00D778CE" w:rsidP="00D778CE">
      <w:pPr>
        <w:numPr>
          <w:ilvl w:val="0"/>
          <w:numId w:val="429"/>
        </w:numPr>
        <w:tabs>
          <w:tab w:val="left" w:pos="760"/>
        </w:tabs>
        <w:spacing w:line="239" w:lineRule="auto"/>
        <w:ind w:left="760" w:hanging="356"/>
        <w:rPr>
          <w:rFonts w:ascii="Symbol" w:eastAsia="Symbol" w:hAnsi="Symbol" w:cs="Symbol"/>
          <w:sz w:val="24"/>
          <w:szCs w:val="24"/>
        </w:rPr>
      </w:pPr>
      <w:r>
        <w:rPr>
          <w:rFonts w:eastAsia="Times New Roman"/>
          <w:sz w:val="24"/>
          <w:szCs w:val="24"/>
        </w:rPr>
        <w:t>формирование навыков позитивного коммуникативного общения.</w:t>
      </w:r>
    </w:p>
    <w:p w:rsidR="00725536" w:rsidRDefault="00D778CE" w:rsidP="00D778CE">
      <w:pPr>
        <w:numPr>
          <w:ilvl w:val="0"/>
          <w:numId w:val="429"/>
        </w:numPr>
        <w:tabs>
          <w:tab w:val="left" w:pos="760"/>
        </w:tabs>
        <w:spacing w:line="239" w:lineRule="auto"/>
        <w:ind w:left="760" w:hanging="356"/>
        <w:rPr>
          <w:rFonts w:ascii="Symbol" w:eastAsia="Symbol" w:hAnsi="Symbol" w:cs="Symbol"/>
          <w:sz w:val="24"/>
          <w:szCs w:val="24"/>
        </w:rPr>
      </w:pPr>
      <w:r>
        <w:rPr>
          <w:rFonts w:eastAsia="Times New Roman"/>
          <w:sz w:val="24"/>
          <w:szCs w:val="24"/>
        </w:rPr>
        <w:t>развитие навыков организации и осуществления сотрудничества с педагогами;</w:t>
      </w:r>
    </w:p>
    <w:p w:rsidR="00725536" w:rsidRDefault="00D778CE" w:rsidP="00D778CE">
      <w:pPr>
        <w:numPr>
          <w:ilvl w:val="0"/>
          <w:numId w:val="429"/>
        </w:numPr>
        <w:tabs>
          <w:tab w:val="left" w:pos="760"/>
        </w:tabs>
        <w:spacing w:line="239" w:lineRule="auto"/>
        <w:ind w:left="760" w:hanging="356"/>
        <w:rPr>
          <w:rFonts w:ascii="Symbol" w:eastAsia="Symbol" w:hAnsi="Symbol" w:cs="Symbol"/>
          <w:sz w:val="24"/>
          <w:szCs w:val="24"/>
        </w:rPr>
      </w:pPr>
      <w:r>
        <w:rPr>
          <w:rFonts w:eastAsia="Times New Roman"/>
          <w:sz w:val="24"/>
          <w:szCs w:val="24"/>
        </w:rPr>
        <w:t>сверстниками, родителями, старшими детьми в решении общих проблем;</w:t>
      </w:r>
    </w:p>
    <w:p w:rsidR="00725536" w:rsidRDefault="00725536">
      <w:pPr>
        <w:spacing w:line="29" w:lineRule="exact"/>
        <w:rPr>
          <w:rFonts w:ascii="Symbol" w:eastAsia="Symbol" w:hAnsi="Symbol" w:cs="Symbol"/>
          <w:sz w:val="24"/>
          <w:szCs w:val="24"/>
        </w:rPr>
      </w:pPr>
    </w:p>
    <w:p w:rsidR="00725536" w:rsidRDefault="00D778CE" w:rsidP="00D778CE">
      <w:pPr>
        <w:numPr>
          <w:ilvl w:val="0"/>
          <w:numId w:val="429"/>
        </w:numPr>
        <w:tabs>
          <w:tab w:val="left" w:pos="760"/>
        </w:tabs>
        <w:spacing w:line="226" w:lineRule="auto"/>
        <w:ind w:left="760" w:hanging="356"/>
        <w:rPr>
          <w:rFonts w:ascii="Symbol" w:eastAsia="Symbol" w:hAnsi="Symbol" w:cs="Symbol"/>
          <w:sz w:val="24"/>
          <w:szCs w:val="24"/>
        </w:rPr>
      </w:pPr>
      <w:r>
        <w:rPr>
          <w:rFonts w:eastAsia="Times New Roman"/>
          <w:sz w:val="24"/>
          <w:szCs w:val="24"/>
        </w:rPr>
        <w:t>воспитание трудолюбия, способности к преодолению трудностей, целеустремленности и настойчивости в достижении результата;</w:t>
      </w:r>
    </w:p>
    <w:p w:rsidR="00725536" w:rsidRDefault="00725536">
      <w:pPr>
        <w:spacing w:line="32" w:lineRule="exact"/>
        <w:rPr>
          <w:rFonts w:ascii="Symbol" w:eastAsia="Symbol" w:hAnsi="Symbol" w:cs="Symbol"/>
          <w:sz w:val="24"/>
          <w:szCs w:val="24"/>
        </w:rPr>
      </w:pPr>
    </w:p>
    <w:p w:rsidR="00725536" w:rsidRDefault="00D778CE" w:rsidP="00D778CE">
      <w:pPr>
        <w:numPr>
          <w:ilvl w:val="0"/>
          <w:numId w:val="429"/>
        </w:numPr>
        <w:tabs>
          <w:tab w:val="left" w:pos="760"/>
        </w:tabs>
        <w:spacing w:line="231" w:lineRule="auto"/>
        <w:ind w:left="760" w:hanging="356"/>
        <w:jc w:val="both"/>
        <w:rPr>
          <w:rFonts w:ascii="Symbol" w:eastAsia="Symbol" w:hAnsi="Symbol" w:cs="Symbol"/>
          <w:sz w:val="24"/>
          <w:szCs w:val="24"/>
        </w:rPr>
      </w:pPr>
      <w:r>
        <w:rPr>
          <w:rFonts w:eastAsia="Times New Roman"/>
          <w:sz w:val="24"/>
          <w:szCs w:val="24"/>
        </w:rPr>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725536" w:rsidRDefault="00725536">
      <w:pPr>
        <w:spacing w:line="32" w:lineRule="exact"/>
        <w:rPr>
          <w:rFonts w:ascii="Symbol" w:eastAsia="Symbol" w:hAnsi="Symbol" w:cs="Symbol"/>
          <w:sz w:val="24"/>
          <w:szCs w:val="24"/>
        </w:rPr>
      </w:pPr>
    </w:p>
    <w:p w:rsidR="00725536" w:rsidRDefault="00D778CE" w:rsidP="00D778CE">
      <w:pPr>
        <w:numPr>
          <w:ilvl w:val="0"/>
          <w:numId w:val="429"/>
        </w:numPr>
        <w:tabs>
          <w:tab w:val="left" w:pos="760"/>
        </w:tabs>
        <w:spacing w:line="226" w:lineRule="auto"/>
        <w:ind w:left="760" w:hanging="356"/>
        <w:rPr>
          <w:rFonts w:ascii="Symbol" w:eastAsia="Symbol" w:hAnsi="Symbol" w:cs="Symbol"/>
          <w:sz w:val="24"/>
          <w:szCs w:val="24"/>
        </w:rPr>
      </w:pPr>
      <w:r>
        <w:rPr>
          <w:rFonts w:eastAsia="Times New Roman"/>
          <w:sz w:val="24"/>
          <w:szCs w:val="24"/>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725536" w:rsidRDefault="00725536">
      <w:pPr>
        <w:spacing w:line="32" w:lineRule="exact"/>
        <w:rPr>
          <w:rFonts w:ascii="Symbol" w:eastAsia="Symbol" w:hAnsi="Symbol" w:cs="Symbol"/>
          <w:sz w:val="24"/>
          <w:szCs w:val="24"/>
        </w:rPr>
      </w:pPr>
    </w:p>
    <w:p w:rsidR="00725536" w:rsidRDefault="00D778CE" w:rsidP="00D778CE">
      <w:pPr>
        <w:numPr>
          <w:ilvl w:val="0"/>
          <w:numId w:val="429"/>
        </w:numPr>
        <w:tabs>
          <w:tab w:val="left" w:pos="760"/>
        </w:tabs>
        <w:spacing w:line="226" w:lineRule="auto"/>
        <w:ind w:left="760" w:hanging="356"/>
        <w:rPr>
          <w:rFonts w:ascii="Symbol" w:eastAsia="Symbol" w:hAnsi="Symbol" w:cs="Symbol"/>
          <w:sz w:val="24"/>
          <w:szCs w:val="24"/>
        </w:rPr>
      </w:pPr>
      <w:r>
        <w:rPr>
          <w:rFonts w:eastAsia="Times New Roman"/>
          <w:sz w:val="24"/>
          <w:szCs w:val="24"/>
        </w:rPr>
        <w:t>совершенствование системы мониторинга эффективности воспитательной работы в школе;</w:t>
      </w:r>
    </w:p>
    <w:p w:rsidR="00725536" w:rsidRDefault="00725536">
      <w:pPr>
        <w:spacing w:line="32" w:lineRule="exact"/>
        <w:rPr>
          <w:rFonts w:ascii="Symbol" w:eastAsia="Symbol" w:hAnsi="Symbol" w:cs="Symbol"/>
          <w:sz w:val="24"/>
          <w:szCs w:val="24"/>
        </w:rPr>
      </w:pPr>
    </w:p>
    <w:p w:rsidR="00725536" w:rsidRDefault="00D778CE" w:rsidP="00D778CE">
      <w:pPr>
        <w:numPr>
          <w:ilvl w:val="0"/>
          <w:numId w:val="429"/>
        </w:numPr>
        <w:tabs>
          <w:tab w:val="left" w:pos="760"/>
        </w:tabs>
        <w:spacing w:line="226" w:lineRule="auto"/>
        <w:ind w:left="760" w:hanging="356"/>
        <w:rPr>
          <w:rFonts w:ascii="Symbol" w:eastAsia="Symbol" w:hAnsi="Symbol" w:cs="Symbol"/>
          <w:sz w:val="24"/>
          <w:szCs w:val="24"/>
        </w:rPr>
      </w:pPr>
      <w:r>
        <w:rPr>
          <w:rFonts w:eastAsia="Times New Roman"/>
          <w:sz w:val="24"/>
          <w:szCs w:val="24"/>
        </w:rPr>
        <w:t>углубление содержания, форм и методов занятости учащихся в свободное от учѐбы время;</w:t>
      </w:r>
    </w:p>
    <w:p w:rsidR="00725536" w:rsidRDefault="00725536">
      <w:pPr>
        <w:spacing w:line="2" w:lineRule="exact"/>
        <w:rPr>
          <w:rFonts w:ascii="Symbol" w:eastAsia="Symbol" w:hAnsi="Symbol" w:cs="Symbol"/>
          <w:sz w:val="24"/>
          <w:szCs w:val="24"/>
        </w:rPr>
      </w:pPr>
    </w:p>
    <w:p w:rsidR="00725536" w:rsidRDefault="00D778CE" w:rsidP="00D778CE">
      <w:pPr>
        <w:numPr>
          <w:ilvl w:val="0"/>
          <w:numId w:val="429"/>
        </w:numPr>
        <w:tabs>
          <w:tab w:val="left" w:pos="760"/>
        </w:tabs>
        <w:ind w:left="760" w:hanging="356"/>
        <w:rPr>
          <w:rFonts w:ascii="Symbol" w:eastAsia="Symbol" w:hAnsi="Symbol" w:cs="Symbol"/>
          <w:sz w:val="24"/>
          <w:szCs w:val="24"/>
        </w:rPr>
      </w:pPr>
      <w:r>
        <w:rPr>
          <w:rFonts w:eastAsia="Times New Roman"/>
          <w:sz w:val="24"/>
          <w:szCs w:val="24"/>
        </w:rPr>
        <w:t>организация информационной поддержки учащихся;</w:t>
      </w:r>
    </w:p>
    <w:p w:rsidR="00725536" w:rsidRDefault="00D778CE" w:rsidP="00D778CE">
      <w:pPr>
        <w:numPr>
          <w:ilvl w:val="0"/>
          <w:numId w:val="429"/>
        </w:numPr>
        <w:tabs>
          <w:tab w:val="left" w:pos="760"/>
        </w:tabs>
        <w:spacing w:line="239" w:lineRule="auto"/>
        <w:ind w:left="760" w:hanging="356"/>
        <w:rPr>
          <w:rFonts w:ascii="Symbol" w:eastAsia="Symbol" w:hAnsi="Symbol" w:cs="Symbol"/>
          <w:sz w:val="24"/>
          <w:szCs w:val="24"/>
        </w:rPr>
      </w:pPr>
      <w:r>
        <w:rPr>
          <w:rFonts w:eastAsia="Times New Roman"/>
          <w:sz w:val="24"/>
          <w:szCs w:val="24"/>
        </w:rPr>
        <w:t>совершенствование материально-технической базы организации досуга учащихся.</w:t>
      </w:r>
    </w:p>
    <w:p w:rsidR="00725536" w:rsidRDefault="00725536">
      <w:pPr>
        <w:spacing w:line="2" w:lineRule="exact"/>
        <w:rPr>
          <w:rFonts w:ascii="Symbol" w:eastAsia="Symbol" w:hAnsi="Symbol" w:cs="Symbol"/>
          <w:sz w:val="24"/>
          <w:szCs w:val="24"/>
        </w:rPr>
      </w:pPr>
    </w:p>
    <w:p w:rsidR="00725536" w:rsidRDefault="00D778CE">
      <w:pPr>
        <w:ind w:left="980"/>
        <w:rPr>
          <w:rFonts w:ascii="Symbol" w:eastAsia="Symbol" w:hAnsi="Symbol" w:cs="Symbol"/>
          <w:sz w:val="24"/>
          <w:szCs w:val="24"/>
        </w:rPr>
      </w:pPr>
      <w:r>
        <w:rPr>
          <w:rFonts w:eastAsia="Times New Roman"/>
          <w:b/>
          <w:bCs/>
          <w:sz w:val="24"/>
          <w:szCs w:val="24"/>
        </w:rPr>
        <w:t>Принципы внеурочной деятельности:</w:t>
      </w:r>
    </w:p>
    <w:p w:rsidR="00725536" w:rsidRDefault="00D778CE" w:rsidP="00D778CE">
      <w:pPr>
        <w:numPr>
          <w:ilvl w:val="0"/>
          <w:numId w:val="429"/>
        </w:numPr>
        <w:tabs>
          <w:tab w:val="left" w:pos="760"/>
        </w:tabs>
        <w:spacing w:line="237" w:lineRule="auto"/>
        <w:ind w:left="760" w:hanging="356"/>
        <w:rPr>
          <w:rFonts w:ascii="Symbol" w:eastAsia="Symbol" w:hAnsi="Symbol" w:cs="Symbol"/>
          <w:sz w:val="24"/>
          <w:szCs w:val="24"/>
        </w:rPr>
      </w:pPr>
      <w:r>
        <w:rPr>
          <w:rFonts w:eastAsia="Times New Roman"/>
          <w:sz w:val="24"/>
          <w:szCs w:val="24"/>
        </w:rPr>
        <w:t>Включение учащихся в активную деятельность.</w:t>
      </w:r>
    </w:p>
    <w:p w:rsidR="00725536" w:rsidRDefault="00725536">
      <w:pPr>
        <w:spacing w:line="1" w:lineRule="exact"/>
        <w:rPr>
          <w:rFonts w:ascii="Symbol" w:eastAsia="Symbol" w:hAnsi="Symbol" w:cs="Symbol"/>
          <w:sz w:val="24"/>
          <w:szCs w:val="24"/>
        </w:rPr>
      </w:pPr>
    </w:p>
    <w:p w:rsidR="00725536" w:rsidRDefault="00D778CE" w:rsidP="00D778CE">
      <w:pPr>
        <w:numPr>
          <w:ilvl w:val="0"/>
          <w:numId w:val="429"/>
        </w:numPr>
        <w:tabs>
          <w:tab w:val="left" w:pos="760"/>
        </w:tabs>
        <w:ind w:left="760" w:hanging="356"/>
        <w:rPr>
          <w:rFonts w:ascii="Symbol" w:eastAsia="Symbol" w:hAnsi="Symbol" w:cs="Symbol"/>
          <w:sz w:val="24"/>
          <w:szCs w:val="24"/>
        </w:rPr>
      </w:pPr>
      <w:r>
        <w:rPr>
          <w:rFonts w:eastAsia="Times New Roman"/>
          <w:sz w:val="24"/>
          <w:szCs w:val="24"/>
        </w:rPr>
        <w:t>Доступность и наглядность.</w:t>
      </w:r>
    </w:p>
    <w:p w:rsidR="00725536" w:rsidRDefault="00D778CE" w:rsidP="00D778CE">
      <w:pPr>
        <w:numPr>
          <w:ilvl w:val="0"/>
          <w:numId w:val="429"/>
        </w:numPr>
        <w:tabs>
          <w:tab w:val="left" w:pos="760"/>
        </w:tabs>
        <w:spacing w:line="239" w:lineRule="auto"/>
        <w:ind w:left="760" w:hanging="356"/>
        <w:rPr>
          <w:rFonts w:ascii="Symbol" w:eastAsia="Symbol" w:hAnsi="Symbol" w:cs="Symbol"/>
          <w:sz w:val="24"/>
          <w:szCs w:val="24"/>
        </w:rPr>
      </w:pPr>
      <w:r>
        <w:rPr>
          <w:rFonts w:eastAsia="Times New Roman"/>
          <w:sz w:val="24"/>
          <w:szCs w:val="24"/>
        </w:rPr>
        <w:t>Связь теории с практикой.</w:t>
      </w:r>
    </w:p>
    <w:p w:rsidR="00725536" w:rsidRDefault="00D778CE" w:rsidP="00D778CE">
      <w:pPr>
        <w:numPr>
          <w:ilvl w:val="0"/>
          <w:numId w:val="429"/>
        </w:numPr>
        <w:tabs>
          <w:tab w:val="left" w:pos="760"/>
        </w:tabs>
        <w:spacing w:line="239" w:lineRule="auto"/>
        <w:ind w:left="760" w:hanging="356"/>
        <w:rPr>
          <w:rFonts w:ascii="Symbol" w:eastAsia="Symbol" w:hAnsi="Symbol" w:cs="Symbol"/>
          <w:sz w:val="24"/>
          <w:szCs w:val="24"/>
        </w:rPr>
      </w:pPr>
      <w:r>
        <w:rPr>
          <w:rFonts w:eastAsia="Times New Roman"/>
          <w:sz w:val="24"/>
          <w:szCs w:val="24"/>
        </w:rPr>
        <w:t>Уч</w:t>
      </w:r>
      <w:r w:rsidR="00865CD7">
        <w:rPr>
          <w:rFonts w:eastAsia="Times New Roman"/>
          <w:sz w:val="24"/>
          <w:szCs w:val="24"/>
        </w:rPr>
        <w:t>ё</w:t>
      </w:r>
      <w:r>
        <w:rPr>
          <w:rFonts w:eastAsia="Times New Roman"/>
          <w:sz w:val="24"/>
          <w:szCs w:val="24"/>
        </w:rPr>
        <w:t>т возрастных особенностей.</w:t>
      </w:r>
    </w:p>
    <w:p w:rsidR="00725536" w:rsidRDefault="00D778CE" w:rsidP="00D778CE">
      <w:pPr>
        <w:numPr>
          <w:ilvl w:val="0"/>
          <w:numId w:val="429"/>
        </w:numPr>
        <w:tabs>
          <w:tab w:val="left" w:pos="760"/>
        </w:tabs>
        <w:spacing w:line="239" w:lineRule="auto"/>
        <w:ind w:left="760" w:hanging="356"/>
        <w:rPr>
          <w:rFonts w:ascii="Symbol" w:eastAsia="Symbol" w:hAnsi="Symbol" w:cs="Symbol"/>
          <w:sz w:val="24"/>
          <w:szCs w:val="24"/>
        </w:rPr>
      </w:pPr>
      <w:r>
        <w:rPr>
          <w:rFonts w:eastAsia="Times New Roman"/>
          <w:sz w:val="24"/>
          <w:szCs w:val="24"/>
        </w:rPr>
        <w:t>Сочетание индивидуальных и коллективных форм деятельности.</w:t>
      </w:r>
    </w:p>
    <w:p w:rsidR="00725536" w:rsidRDefault="00D778CE" w:rsidP="00D778CE">
      <w:pPr>
        <w:numPr>
          <w:ilvl w:val="0"/>
          <w:numId w:val="429"/>
        </w:numPr>
        <w:tabs>
          <w:tab w:val="left" w:pos="760"/>
        </w:tabs>
        <w:spacing w:line="239" w:lineRule="auto"/>
        <w:ind w:left="760" w:hanging="356"/>
        <w:rPr>
          <w:rFonts w:ascii="Symbol" w:eastAsia="Symbol" w:hAnsi="Symbol" w:cs="Symbol"/>
          <w:sz w:val="24"/>
          <w:szCs w:val="24"/>
        </w:rPr>
      </w:pPr>
      <w:r>
        <w:rPr>
          <w:rFonts w:eastAsia="Times New Roman"/>
          <w:sz w:val="24"/>
          <w:szCs w:val="24"/>
        </w:rPr>
        <w:t>Целенаправленность и последовательность деятельности</w:t>
      </w:r>
    </w:p>
    <w:p w:rsidR="00725536" w:rsidRDefault="00725536">
      <w:pPr>
        <w:spacing w:line="10" w:lineRule="exact"/>
        <w:rPr>
          <w:sz w:val="20"/>
          <w:szCs w:val="20"/>
        </w:rPr>
      </w:pPr>
    </w:p>
    <w:p w:rsidR="00725536" w:rsidRDefault="00D778CE">
      <w:pPr>
        <w:spacing w:line="237" w:lineRule="auto"/>
        <w:ind w:left="400" w:firstLine="708"/>
        <w:jc w:val="both"/>
        <w:rPr>
          <w:sz w:val="20"/>
          <w:szCs w:val="20"/>
        </w:rPr>
      </w:pPr>
      <w:r>
        <w:rPr>
          <w:rFonts w:eastAsia="Times New Roman"/>
          <w:sz w:val="24"/>
          <w:szCs w:val="24"/>
        </w:rPr>
        <w:t>Содержание занятий формируется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725536" w:rsidRDefault="00725536">
      <w:pPr>
        <w:spacing w:line="18"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При организации внеурочной деятельности используются системные курсы внеурочной деятельности (на их изучение установлено определенное количество часов в неделю в соответствии с рабочей программой учителя) и несистемные занятия (тематических) курсов внеурочной деятельности (на их изучение установлено общее количество часов в год в соответствии с рабочей программой учителя). Системные курсы реализуются по всем пяти направлениям, в соответствии с расписанием по внеурочной деятельности. Несистемные занятия реализуются в рамках плана воспитательной работы классного руководителя и учителей по предметам с применением модульной системы.</w:t>
      </w:r>
    </w:p>
    <w:p w:rsidR="00725536" w:rsidRDefault="00725536">
      <w:pPr>
        <w:spacing w:line="19"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При организации внеурочной деятельности обучающихся используются возможности организаций дополнительного образования, культуры, спорта.</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План внеурочной деятельности МБОУ «</w:t>
      </w:r>
      <w:r w:rsidR="00AE3C54">
        <w:rPr>
          <w:rFonts w:eastAsia="Times New Roman"/>
          <w:sz w:val="24"/>
          <w:szCs w:val="24"/>
        </w:rPr>
        <w:t>Кадошкинс</w:t>
      </w:r>
      <w:r>
        <w:rPr>
          <w:rFonts w:eastAsia="Times New Roman"/>
          <w:sz w:val="24"/>
          <w:szCs w:val="24"/>
        </w:rPr>
        <w:t>кая СОШ» дан в Приложении 2.</w:t>
      </w:r>
    </w:p>
    <w:p w:rsidR="00725536" w:rsidRDefault="00725536">
      <w:pPr>
        <w:spacing w:line="200" w:lineRule="exact"/>
        <w:rPr>
          <w:sz w:val="20"/>
          <w:szCs w:val="20"/>
        </w:rPr>
      </w:pPr>
    </w:p>
    <w:p w:rsidR="00725536" w:rsidRDefault="00725536">
      <w:pPr>
        <w:spacing w:line="200" w:lineRule="exact"/>
        <w:rPr>
          <w:sz w:val="20"/>
          <w:szCs w:val="20"/>
        </w:rPr>
      </w:pPr>
    </w:p>
    <w:p w:rsidR="000F234E" w:rsidRDefault="000F234E">
      <w:pPr>
        <w:ind w:right="-399"/>
        <w:jc w:val="center"/>
        <w:rPr>
          <w:rFonts w:eastAsia="Times New Roman"/>
          <w:sz w:val="24"/>
          <w:szCs w:val="24"/>
        </w:rPr>
      </w:pPr>
    </w:p>
    <w:p w:rsidR="000F234E" w:rsidRDefault="000F234E">
      <w:pPr>
        <w:ind w:right="-399"/>
        <w:jc w:val="center"/>
        <w:rPr>
          <w:rFonts w:eastAsia="Times New Roman"/>
          <w:sz w:val="24"/>
          <w:szCs w:val="24"/>
        </w:rPr>
      </w:pPr>
    </w:p>
    <w:p w:rsidR="000F234E" w:rsidRDefault="000F234E">
      <w:pPr>
        <w:ind w:right="-399"/>
        <w:jc w:val="center"/>
        <w:rPr>
          <w:rFonts w:eastAsia="Times New Roman"/>
          <w:sz w:val="24"/>
          <w:szCs w:val="24"/>
        </w:rPr>
      </w:pPr>
    </w:p>
    <w:p w:rsidR="000F234E" w:rsidRDefault="000F234E">
      <w:pPr>
        <w:ind w:right="-399"/>
        <w:jc w:val="center"/>
        <w:rPr>
          <w:rFonts w:eastAsia="Times New Roman"/>
          <w:sz w:val="24"/>
          <w:szCs w:val="24"/>
        </w:rPr>
      </w:pPr>
    </w:p>
    <w:p w:rsidR="000F234E" w:rsidRDefault="000F234E">
      <w:pPr>
        <w:ind w:right="-399"/>
        <w:jc w:val="center"/>
        <w:rPr>
          <w:rFonts w:eastAsia="Times New Roman"/>
          <w:sz w:val="24"/>
          <w:szCs w:val="24"/>
        </w:rPr>
      </w:pPr>
    </w:p>
    <w:p w:rsidR="000F234E" w:rsidRDefault="000F234E">
      <w:pPr>
        <w:ind w:right="-399"/>
        <w:jc w:val="center"/>
        <w:rPr>
          <w:rFonts w:eastAsia="Times New Roman"/>
          <w:sz w:val="24"/>
          <w:szCs w:val="24"/>
        </w:rPr>
      </w:pPr>
    </w:p>
    <w:p w:rsidR="000F234E" w:rsidRDefault="000F234E">
      <w:pPr>
        <w:ind w:right="-399"/>
        <w:jc w:val="center"/>
        <w:rPr>
          <w:rFonts w:eastAsia="Times New Roman"/>
          <w:sz w:val="24"/>
          <w:szCs w:val="24"/>
        </w:rPr>
      </w:pPr>
    </w:p>
    <w:p w:rsidR="000F234E" w:rsidRDefault="000F234E">
      <w:pPr>
        <w:ind w:right="-399"/>
        <w:jc w:val="center"/>
        <w:rPr>
          <w:rFonts w:eastAsia="Times New Roman"/>
          <w:sz w:val="24"/>
          <w:szCs w:val="24"/>
        </w:rPr>
      </w:pPr>
    </w:p>
    <w:p w:rsidR="000F234E" w:rsidRDefault="000F234E">
      <w:pPr>
        <w:ind w:right="-399"/>
        <w:jc w:val="center"/>
        <w:rPr>
          <w:rFonts w:eastAsia="Times New Roman"/>
          <w:sz w:val="24"/>
          <w:szCs w:val="24"/>
        </w:rPr>
      </w:pPr>
    </w:p>
    <w:p w:rsidR="000F234E" w:rsidRDefault="000F234E">
      <w:pPr>
        <w:ind w:right="-399"/>
        <w:jc w:val="center"/>
        <w:rPr>
          <w:rFonts w:eastAsia="Times New Roman"/>
          <w:sz w:val="24"/>
          <w:szCs w:val="24"/>
        </w:rPr>
      </w:pPr>
    </w:p>
    <w:p w:rsidR="000F234E" w:rsidRDefault="000F234E">
      <w:pPr>
        <w:ind w:right="-399"/>
        <w:jc w:val="center"/>
        <w:rPr>
          <w:rFonts w:eastAsia="Times New Roman"/>
          <w:sz w:val="24"/>
          <w:szCs w:val="24"/>
        </w:rPr>
      </w:pPr>
    </w:p>
    <w:p w:rsidR="000F234E" w:rsidRDefault="000F234E">
      <w:pPr>
        <w:ind w:right="-399"/>
        <w:jc w:val="center"/>
        <w:rPr>
          <w:rFonts w:eastAsia="Times New Roman"/>
          <w:sz w:val="24"/>
          <w:szCs w:val="24"/>
        </w:rPr>
      </w:pPr>
    </w:p>
    <w:p w:rsidR="000F234E" w:rsidRDefault="000F234E">
      <w:pPr>
        <w:ind w:right="-399"/>
        <w:jc w:val="center"/>
        <w:rPr>
          <w:rFonts w:eastAsia="Times New Roman"/>
          <w:sz w:val="24"/>
          <w:szCs w:val="24"/>
        </w:rPr>
      </w:pPr>
    </w:p>
    <w:p w:rsidR="000F234E" w:rsidRDefault="000F234E">
      <w:pPr>
        <w:ind w:right="-399"/>
        <w:jc w:val="center"/>
        <w:rPr>
          <w:rFonts w:eastAsia="Times New Roman"/>
          <w:sz w:val="24"/>
          <w:szCs w:val="24"/>
        </w:rPr>
      </w:pPr>
    </w:p>
    <w:p w:rsidR="00725536" w:rsidRDefault="00725536">
      <w:pPr>
        <w:ind w:right="-399"/>
        <w:jc w:val="center"/>
        <w:rPr>
          <w:sz w:val="20"/>
          <w:szCs w:val="20"/>
        </w:rPr>
      </w:pPr>
    </w:p>
    <w:p w:rsidR="00725536" w:rsidRDefault="00725536">
      <w:pPr>
        <w:sectPr w:rsidR="00725536">
          <w:pgSz w:w="11900" w:h="16838"/>
          <w:pgMar w:top="1135" w:right="566" w:bottom="334" w:left="1440" w:header="0" w:footer="0" w:gutter="0"/>
          <w:cols w:space="720" w:equalWidth="0">
            <w:col w:w="9900"/>
          </w:cols>
        </w:sectPr>
      </w:pPr>
    </w:p>
    <w:p w:rsidR="00725536" w:rsidRDefault="00D778CE">
      <w:pPr>
        <w:ind w:left="1120"/>
        <w:rPr>
          <w:sz w:val="20"/>
          <w:szCs w:val="20"/>
        </w:rPr>
      </w:pPr>
      <w:r>
        <w:rPr>
          <w:rFonts w:eastAsia="Times New Roman"/>
          <w:b/>
          <w:bCs/>
          <w:sz w:val="24"/>
          <w:szCs w:val="24"/>
        </w:rPr>
        <w:t xml:space="preserve">3.1.1. </w:t>
      </w:r>
      <w:r w:rsidR="00B45D15">
        <w:rPr>
          <w:rFonts w:eastAsia="Times New Roman"/>
          <w:b/>
          <w:bCs/>
          <w:sz w:val="24"/>
          <w:szCs w:val="24"/>
        </w:rPr>
        <w:t>К</w:t>
      </w:r>
      <w:r>
        <w:rPr>
          <w:rFonts w:eastAsia="Times New Roman"/>
          <w:b/>
          <w:bCs/>
          <w:sz w:val="24"/>
          <w:szCs w:val="24"/>
        </w:rPr>
        <w:t>алендарный учебный график</w:t>
      </w:r>
    </w:p>
    <w:p w:rsidR="00725536" w:rsidRDefault="00725536">
      <w:pPr>
        <w:spacing w:line="286"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 xml:space="preserve">Календарный учебный график </w:t>
      </w:r>
      <w:r w:rsidR="001A3768">
        <w:rPr>
          <w:rFonts w:eastAsia="Times New Roman"/>
          <w:sz w:val="24"/>
          <w:szCs w:val="24"/>
        </w:rPr>
        <w:t>составляется</w:t>
      </w:r>
      <w:r>
        <w:rPr>
          <w:rFonts w:eastAsia="Times New Roman"/>
          <w:sz w:val="24"/>
          <w:szCs w:val="24"/>
        </w:rPr>
        <w:t xml:space="preserve"> с учетом мнений участников образовательных отношений, учетом региональных и этнокультурных традиций Республики Мордовия.</w:t>
      </w:r>
    </w:p>
    <w:p w:rsidR="00725536" w:rsidRDefault="00725536">
      <w:pPr>
        <w:spacing w:line="14" w:lineRule="exact"/>
        <w:rPr>
          <w:sz w:val="20"/>
          <w:szCs w:val="20"/>
        </w:rPr>
      </w:pPr>
    </w:p>
    <w:p w:rsidR="00725536" w:rsidRDefault="00B45D15">
      <w:pPr>
        <w:spacing w:line="237" w:lineRule="auto"/>
        <w:ind w:left="400" w:firstLine="708"/>
        <w:jc w:val="both"/>
        <w:rPr>
          <w:sz w:val="20"/>
          <w:szCs w:val="20"/>
        </w:rPr>
      </w:pPr>
      <w:r>
        <w:rPr>
          <w:rFonts w:eastAsia="Times New Roman"/>
          <w:sz w:val="24"/>
          <w:szCs w:val="24"/>
        </w:rPr>
        <w:t>К</w:t>
      </w:r>
      <w:r w:rsidR="00D778CE">
        <w:rPr>
          <w:rFonts w:eastAsia="Times New Roman"/>
          <w:sz w:val="24"/>
          <w:szCs w:val="24"/>
        </w:rPr>
        <w:t>алендарный учебный график реализации образовательной программы составляется ежегодно в соответствии с Федеральным законом «Об образовании в Российской Федерации» (п. 10, ст. 2), с учетом требований СанПиН и мнения участников образовательного процесса и нормативными документами МО РМ.</w:t>
      </w:r>
    </w:p>
    <w:p w:rsidR="00725536" w:rsidRDefault="00725536">
      <w:pPr>
        <w:spacing w:line="282" w:lineRule="exact"/>
        <w:rPr>
          <w:sz w:val="20"/>
          <w:szCs w:val="20"/>
        </w:rPr>
      </w:pPr>
    </w:p>
    <w:p w:rsidR="00725536" w:rsidRDefault="00D778CE">
      <w:pPr>
        <w:ind w:left="1120"/>
        <w:rPr>
          <w:sz w:val="20"/>
          <w:szCs w:val="20"/>
        </w:rPr>
      </w:pPr>
      <w:r>
        <w:rPr>
          <w:rFonts w:eastAsia="Times New Roman"/>
          <w:b/>
          <w:bCs/>
          <w:sz w:val="24"/>
          <w:szCs w:val="24"/>
        </w:rPr>
        <w:t>Общие положения календарного графика.</w:t>
      </w:r>
    </w:p>
    <w:p w:rsidR="00725536" w:rsidRDefault="00D778CE">
      <w:pPr>
        <w:ind w:left="1120"/>
        <w:rPr>
          <w:sz w:val="20"/>
          <w:szCs w:val="20"/>
        </w:rPr>
      </w:pPr>
      <w:r>
        <w:rPr>
          <w:rFonts w:eastAsia="Times New Roman"/>
          <w:b/>
          <w:bCs/>
          <w:sz w:val="24"/>
          <w:szCs w:val="24"/>
        </w:rPr>
        <w:t>Продолжительность учебного года:</w:t>
      </w:r>
    </w:p>
    <w:p w:rsidR="00725536" w:rsidRDefault="00725536">
      <w:pPr>
        <w:spacing w:line="7"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Учебный год в ОО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Продолжительность учебного года на всех уровнях общего образования составляет не менее 34 недель без учета государственной (итоговой) аттестации.</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Регламент образовательной деятельности:</w:t>
      </w:r>
    </w:p>
    <w:p w:rsidR="00725536" w:rsidRDefault="00725536">
      <w:pPr>
        <w:spacing w:line="7" w:lineRule="exact"/>
        <w:rPr>
          <w:sz w:val="20"/>
          <w:szCs w:val="20"/>
        </w:rPr>
      </w:pPr>
    </w:p>
    <w:p w:rsidR="00725536" w:rsidRDefault="00D778CE">
      <w:pPr>
        <w:spacing w:line="234" w:lineRule="auto"/>
        <w:ind w:left="1180"/>
        <w:rPr>
          <w:sz w:val="20"/>
          <w:szCs w:val="20"/>
        </w:rPr>
      </w:pPr>
      <w:r>
        <w:rPr>
          <w:rFonts w:eastAsia="Times New Roman"/>
          <w:sz w:val="24"/>
          <w:szCs w:val="24"/>
        </w:rPr>
        <w:t xml:space="preserve">Учебный год составляют учебные периоды: 5-9 классы-четверти (четыре четверти) Обучение в ОО ведется по </w:t>
      </w:r>
      <w:r w:rsidR="0006430F">
        <w:rPr>
          <w:rFonts w:eastAsia="Times New Roman"/>
          <w:sz w:val="24"/>
          <w:szCs w:val="24"/>
        </w:rPr>
        <w:t>5</w:t>
      </w:r>
      <w:r>
        <w:rPr>
          <w:rFonts w:eastAsia="Times New Roman"/>
          <w:sz w:val="24"/>
          <w:szCs w:val="24"/>
        </w:rPr>
        <w:t>-ти дневной учебной недели.</w:t>
      </w:r>
      <w:r w:rsidR="0006430F">
        <w:rPr>
          <w:rFonts w:eastAsia="Times New Roman"/>
          <w:sz w:val="24"/>
          <w:szCs w:val="24"/>
        </w:rPr>
        <w:t xml:space="preserve"> </w:t>
      </w:r>
      <w:r>
        <w:rPr>
          <w:rFonts w:eastAsia="Times New Roman"/>
          <w:sz w:val="24"/>
          <w:szCs w:val="24"/>
        </w:rPr>
        <w:t>Продолжительность урока</w:t>
      </w:r>
    </w:p>
    <w:p w:rsidR="00725536" w:rsidRDefault="00725536">
      <w:pPr>
        <w:spacing w:line="2" w:lineRule="exact"/>
        <w:rPr>
          <w:sz w:val="20"/>
          <w:szCs w:val="20"/>
        </w:rPr>
      </w:pPr>
    </w:p>
    <w:p w:rsidR="00725536" w:rsidRDefault="00D778CE">
      <w:pPr>
        <w:ind w:left="400"/>
        <w:rPr>
          <w:sz w:val="20"/>
          <w:szCs w:val="20"/>
        </w:rPr>
      </w:pPr>
      <w:r>
        <w:rPr>
          <w:rFonts w:eastAsia="Times New Roman"/>
          <w:sz w:val="24"/>
          <w:szCs w:val="24"/>
        </w:rPr>
        <w:t>в 5-9-х классах составляет 45 минут.</w:t>
      </w:r>
    </w:p>
    <w:p w:rsidR="00725536" w:rsidRDefault="00D778CE">
      <w:pPr>
        <w:ind w:left="1120"/>
        <w:rPr>
          <w:sz w:val="20"/>
          <w:szCs w:val="20"/>
        </w:rPr>
      </w:pPr>
      <w:r>
        <w:rPr>
          <w:rFonts w:eastAsia="Times New Roman"/>
          <w:sz w:val="24"/>
          <w:szCs w:val="24"/>
        </w:rPr>
        <w:t xml:space="preserve">Начало и окончание учебных занятий: </w:t>
      </w:r>
      <w:r w:rsidR="00272F53">
        <w:rPr>
          <w:rFonts w:eastAsia="Times New Roman"/>
          <w:sz w:val="24"/>
          <w:szCs w:val="24"/>
        </w:rPr>
        <w:t>5-6 класс с  09.25</w:t>
      </w:r>
      <w:r>
        <w:rPr>
          <w:rFonts w:eastAsia="Times New Roman"/>
          <w:sz w:val="24"/>
          <w:szCs w:val="24"/>
        </w:rPr>
        <w:t xml:space="preserve"> - 1</w:t>
      </w:r>
      <w:r w:rsidR="00272F53">
        <w:rPr>
          <w:rFonts w:eastAsia="Times New Roman"/>
          <w:sz w:val="24"/>
          <w:szCs w:val="24"/>
        </w:rPr>
        <w:t>4</w:t>
      </w:r>
      <w:r>
        <w:rPr>
          <w:rFonts w:eastAsia="Times New Roman"/>
          <w:sz w:val="24"/>
          <w:szCs w:val="24"/>
        </w:rPr>
        <w:t>.</w:t>
      </w:r>
      <w:r w:rsidR="00272F53">
        <w:rPr>
          <w:rFonts w:eastAsia="Times New Roman"/>
          <w:sz w:val="24"/>
          <w:szCs w:val="24"/>
        </w:rPr>
        <w:t>2</w:t>
      </w:r>
      <w:r>
        <w:rPr>
          <w:rFonts w:eastAsia="Times New Roman"/>
          <w:sz w:val="24"/>
          <w:szCs w:val="24"/>
        </w:rPr>
        <w:t>0;</w:t>
      </w:r>
      <w:r w:rsidR="00272F53">
        <w:rPr>
          <w:rFonts w:eastAsia="Times New Roman"/>
          <w:sz w:val="24"/>
          <w:szCs w:val="24"/>
        </w:rPr>
        <w:t xml:space="preserve"> 7-11 класс с 8.30.- 15.15.</w:t>
      </w:r>
    </w:p>
    <w:p w:rsidR="00725536" w:rsidRDefault="00725536">
      <w:pPr>
        <w:spacing w:line="12"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После каждого урока учащимся предоставляется перерыв не менее 10 минут. Для организации питания обучающихся в режим учебных занятий вносятся перемены, продолжительностью 20 минут.</w:t>
      </w:r>
    </w:p>
    <w:p w:rsidR="00725536" w:rsidRDefault="00725536">
      <w:pPr>
        <w:spacing w:line="14"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Учебная недельная нагрузка распределяется равномерно в течение учебной недели, при этом объем максимальной допустимой нагрузки в течение дня составляет: для обучающихся 5-7 классов не более 6 уроков, для 8 - 9-х классов - не более 7 уроков.</w:t>
      </w:r>
    </w:p>
    <w:p w:rsidR="00725536" w:rsidRDefault="00725536">
      <w:pPr>
        <w:spacing w:line="7" w:lineRule="exact"/>
        <w:rPr>
          <w:sz w:val="20"/>
          <w:szCs w:val="20"/>
        </w:rPr>
      </w:pPr>
    </w:p>
    <w:p w:rsidR="00725536" w:rsidRDefault="00D778CE">
      <w:pPr>
        <w:ind w:left="1120"/>
        <w:rPr>
          <w:sz w:val="20"/>
          <w:szCs w:val="20"/>
        </w:rPr>
      </w:pPr>
      <w:r>
        <w:rPr>
          <w:rFonts w:eastAsia="Times New Roman"/>
          <w:b/>
          <w:bCs/>
          <w:sz w:val="24"/>
          <w:szCs w:val="24"/>
        </w:rPr>
        <w:t>Режим каникулярного времени</w:t>
      </w:r>
    </w:p>
    <w:p w:rsidR="00725536" w:rsidRDefault="00725536">
      <w:pPr>
        <w:spacing w:line="7" w:lineRule="exact"/>
        <w:rPr>
          <w:sz w:val="20"/>
          <w:szCs w:val="20"/>
        </w:rPr>
      </w:pPr>
    </w:p>
    <w:p w:rsidR="00725536" w:rsidRDefault="00D778CE">
      <w:pPr>
        <w:spacing w:line="234" w:lineRule="auto"/>
        <w:ind w:left="400" w:firstLine="768"/>
        <w:jc w:val="both"/>
        <w:rPr>
          <w:sz w:val="20"/>
          <w:szCs w:val="20"/>
        </w:rPr>
      </w:pPr>
      <w:r>
        <w:rPr>
          <w:rFonts w:eastAsia="Times New Roman"/>
          <w:sz w:val="24"/>
          <w:szCs w:val="24"/>
        </w:rPr>
        <w:t>Продолжительность каникул в течение учебного года составляет не менее 30 календарных дней. Продолжительность летних каникул составляет не менее 8 недель.</w:t>
      </w:r>
    </w:p>
    <w:p w:rsidR="00725536" w:rsidRDefault="00725536">
      <w:pPr>
        <w:spacing w:line="6" w:lineRule="exact"/>
        <w:rPr>
          <w:sz w:val="20"/>
          <w:szCs w:val="20"/>
        </w:rPr>
      </w:pPr>
    </w:p>
    <w:p w:rsidR="00725536" w:rsidRDefault="00D778CE">
      <w:pPr>
        <w:ind w:left="1120"/>
        <w:rPr>
          <w:sz w:val="20"/>
          <w:szCs w:val="20"/>
        </w:rPr>
      </w:pPr>
      <w:r>
        <w:rPr>
          <w:rFonts w:eastAsia="Times New Roman"/>
          <w:b/>
          <w:bCs/>
          <w:sz w:val="24"/>
          <w:szCs w:val="24"/>
        </w:rPr>
        <w:t>Организация промежуточной, итоговой аттестации:</w:t>
      </w:r>
    </w:p>
    <w:p w:rsidR="00725536" w:rsidRDefault="00725536">
      <w:pPr>
        <w:spacing w:line="7" w:lineRule="exact"/>
        <w:rPr>
          <w:sz w:val="20"/>
          <w:szCs w:val="20"/>
        </w:rPr>
      </w:pPr>
    </w:p>
    <w:p w:rsidR="00725536" w:rsidRDefault="00D778CE">
      <w:pPr>
        <w:spacing w:line="236" w:lineRule="auto"/>
        <w:ind w:left="400" w:firstLine="708"/>
        <w:jc w:val="both"/>
        <w:rPr>
          <w:sz w:val="20"/>
          <w:szCs w:val="20"/>
        </w:rPr>
      </w:pPr>
      <w:r>
        <w:rPr>
          <w:rFonts w:eastAsia="Times New Roman"/>
          <w:sz w:val="24"/>
          <w:szCs w:val="24"/>
        </w:rPr>
        <w:t>Промежуточная аттестация в 5-9 классах проводится согласно Положению о формах, периодичности, порядке текущего контроля успеваемости и промежуточной аттестации обучающихся.</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Итоговая аттестация в 9 классах проводится соответственно срокам, установленным Министерством образования и науки Российской Федерации.</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Календарный учебный график  МБОУ «</w:t>
      </w:r>
      <w:r w:rsidR="00272F53">
        <w:rPr>
          <w:rFonts w:eastAsia="Times New Roman"/>
          <w:sz w:val="24"/>
          <w:szCs w:val="24"/>
        </w:rPr>
        <w:t>Кадошкинская</w:t>
      </w:r>
      <w:r>
        <w:rPr>
          <w:rFonts w:eastAsia="Times New Roman"/>
          <w:sz w:val="24"/>
          <w:szCs w:val="24"/>
        </w:rPr>
        <w:t xml:space="preserve"> СОШ » дан в Приложении 3.</w:t>
      </w:r>
    </w:p>
    <w:p w:rsidR="00725536" w:rsidRDefault="00725536">
      <w:pPr>
        <w:spacing w:line="286" w:lineRule="exact"/>
        <w:rPr>
          <w:sz w:val="20"/>
          <w:szCs w:val="20"/>
        </w:rPr>
      </w:pPr>
    </w:p>
    <w:p w:rsidR="00725536" w:rsidRDefault="00D778CE">
      <w:pPr>
        <w:ind w:left="1120"/>
        <w:rPr>
          <w:sz w:val="20"/>
          <w:szCs w:val="20"/>
        </w:rPr>
      </w:pPr>
      <w:r>
        <w:rPr>
          <w:rFonts w:eastAsia="Times New Roman"/>
          <w:b/>
          <w:bCs/>
          <w:sz w:val="24"/>
          <w:szCs w:val="24"/>
        </w:rPr>
        <w:t xml:space="preserve">3.1.2. </w:t>
      </w:r>
      <w:r w:rsidR="00B45D15">
        <w:rPr>
          <w:rFonts w:eastAsia="Times New Roman"/>
          <w:b/>
          <w:bCs/>
          <w:sz w:val="24"/>
          <w:szCs w:val="24"/>
        </w:rPr>
        <w:t>П</w:t>
      </w:r>
      <w:r>
        <w:rPr>
          <w:rFonts w:eastAsia="Times New Roman"/>
          <w:b/>
          <w:bCs/>
          <w:sz w:val="24"/>
          <w:szCs w:val="24"/>
        </w:rPr>
        <w:t>лан внеурочной деятельности</w:t>
      </w:r>
    </w:p>
    <w:p w:rsidR="00725536" w:rsidRDefault="00725536">
      <w:pPr>
        <w:spacing w:line="286"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725536" w:rsidRDefault="00725536">
      <w:pPr>
        <w:spacing w:line="14"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725536" w:rsidRDefault="00725536">
      <w:pPr>
        <w:spacing w:line="19"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При этом расходы времени на отдельные направления плана внеурочной деятельности могут отличаться:</w:t>
      </w:r>
    </w:p>
    <w:p w:rsidR="00725536" w:rsidRDefault="00725536">
      <w:pPr>
        <w:spacing w:line="177" w:lineRule="exact"/>
        <w:rPr>
          <w:sz w:val="20"/>
          <w:szCs w:val="20"/>
        </w:rPr>
      </w:pPr>
    </w:p>
    <w:p w:rsidR="00725536" w:rsidRDefault="00D778CE">
      <w:pPr>
        <w:ind w:right="-399"/>
        <w:jc w:val="center"/>
        <w:rPr>
          <w:sz w:val="20"/>
          <w:szCs w:val="20"/>
        </w:rPr>
      </w:pPr>
      <w:r>
        <w:rPr>
          <w:rFonts w:eastAsia="Times New Roman"/>
          <w:sz w:val="24"/>
          <w:szCs w:val="24"/>
        </w:rPr>
        <w:t>301</w:t>
      </w:r>
    </w:p>
    <w:p w:rsidR="00725536" w:rsidRDefault="00725536">
      <w:pPr>
        <w:sectPr w:rsidR="00725536">
          <w:pgSz w:w="11900" w:h="16838"/>
          <w:pgMar w:top="1130" w:right="566" w:bottom="334" w:left="1440" w:header="0" w:footer="0" w:gutter="0"/>
          <w:cols w:space="720" w:equalWidth="0">
            <w:col w:w="9900"/>
          </w:cols>
        </w:sectPr>
      </w:pPr>
    </w:p>
    <w:p w:rsidR="00725536" w:rsidRDefault="00D778CE" w:rsidP="00D778CE">
      <w:pPr>
        <w:numPr>
          <w:ilvl w:val="0"/>
          <w:numId w:val="430"/>
        </w:numPr>
        <w:tabs>
          <w:tab w:val="left" w:pos="1394"/>
        </w:tabs>
        <w:spacing w:line="237" w:lineRule="auto"/>
        <w:ind w:left="400" w:firstLine="712"/>
        <w:jc w:val="both"/>
        <w:rPr>
          <w:rFonts w:eastAsia="Times New Roman"/>
          <w:sz w:val="24"/>
          <w:szCs w:val="24"/>
        </w:rPr>
      </w:pPr>
      <w:r>
        <w:rPr>
          <w:rFonts w:eastAsia="Times New Roman"/>
          <w:sz w:val="24"/>
          <w:szCs w:val="24"/>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725536" w:rsidRDefault="00725536">
      <w:pPr>
        <w:spacing w:line="5" w:lineRule="exact"/>
        <w:rPr>
          <w:rFonts w:eastAsia="Times New Roman"/>
          <w:sz w:val="24"/>
          <w:szCs w:val="24"/>
        </w:rPr>
      </w:pPr>
    </w:p>
    <w:p w:rsidR="00725536" w:rsidRDefault="00D778CE" w:rsidP="00D778CE">
      <w:pPr>
        <w:numPr>
          <w:ilvl w:val="0"/>
          <w:numId w:val="430"/>
        </w:numPr>
        <w:tabs>
          <w:tab w:val="left" w:pos="1400"/>
        </w:tabs>
        <w:ind w:left="1400" w:hanging="288"/>
        <w:rPr>
          <w:rFonts w:eastAsia="Times New Roman"/>
          <w:sz w:val="24"/>
          <w:szCs w:val="24"/>
        </w:rPr>
      </w:pPr>
      <w:r>
        <w:rPr>
          <w:rFonts w:eastAsia="Times New Roman"/>
          <w:sz w:val="24"/>
          <w:szCs w:val="24"/>
        </w:rPr>
        <w:t>на внеурочную деятельность по учебным предметам еженедельно  – от 1 до 2</w:t>
      </w:r>
    </w:p>
    <w:p w:rsidR="00725536" w:rsidRDefault="00D778CE">
      <w:pPr>
        <w:ind w:left="400"/>
        <w:rPr>
          <w:rFonts w:eastAsia="Times New Roman"/>
          <w:sz w:val="24"/>
          <w:szCs w:val="24"/>
        </w:rPr>
      </w:pPr>
      <w:r>
        <w:rPr>
          <w:rFonts w:eastAsia="Times New Roman"/>
          <w:sz w:val="24"/>
          <w:szCs w:val="24"/>
        </w:rPr>
        <w:t>часов,</w:t>
      </w:r>
    </w:p>
    <w:p w:rsidR="00725536" w:rsidRDefault="00D778CE" w:rsidP="00D778CE">
      <w:pPr>
        <w:numPr>
          <w:ilvl w:val="0"/>
          <w:numId w:val="430"/>
        </w:numPr>
        <w:tabs>
          <w:tab w:val="left" w:pos="1400"/>
        </w:tabs>
        <w:ind w:left="1400" w:hanging="288"/>
        <w:rPr>
          <w:rFonts w:eastAsia="Times New Roman"/>
          <w:sz w:val="24"/>
          <w:szCs w:val="24"/>
        </w:rPr>
      </w:pPr>
      <w:r>
        <w:rPr>
          <w:rFonts w:eastAsia="Times New Roman"/>
          <w:sz w:val="24"/>
          <w:szCs w:val="24"/>
        </w:rPr>
        <w:t>на организационное обеспечение учебной деятельности еженедельно – до 1 часа,</w:t>
      </w:r>
    </w:p>
    <w:p w:rsidR="00725536" w:rsidRDefault="00725536">
      <w:pPr>
        <w:spacing w:line="12" w:lineRule="exact"/>
        <w:rPr>
          <w:rFonts w:eastAsia="Times New Roman"/>
          <w:sz w:val="24"/>
          <w:szCs w:val="24"/>
        </w:rPr>
      </w:pPr>
    </w:p>
    <w:p w:rsidR="00725536" w:rsidRDefault="00D778CE" w:rsidP="00D778CE">
      <w:pPr>
        <w:numPr>
          <w:ilvl w:val="0"/>
          <w:numId w:val="430"/>
        </w:numPr>
        <w:tabs>
          <w:tab w:val="left" w:pos="1394"/>
        </w:tabs>
        <w:spacing w:line="234" w:lineRule="auto"/>
        <w:ind w:left="400" w:firstLine="712"/>
        <w:rPr>
          <w:rFonts w:eastAsia="Times New Roman"/>
          <w:sz w:val="24"/>
          <w:szCs w:val="24"/>
        </w:rPr>
      </w:pPr>
      <w:r>
        <w:rPr>
          <w:rFonts w:eastAsia="Times New Roman"/>
          <w:sz w:val="24"/>
          <w:szCs w:val="24"/>
        </w:rPr>
        <w:t>на осуществление педагогической поддержки социализации обучающихся еженедельно – от 1 до 2 часов,</w:t>
      </w:r>
    </w:p>
    <w:p w:rsidR="00725536" w:rsidRDefault="00725536">
      <w:pPr>
        <w:spacing w:line="1" w:lineRule="exact"/>
        <w:rPr>
          <w:rFonts w:eastAsia="Times New Roman"/>
          <w:sz w:val="24"/>
          <w:szCs w:val="24"/>
        </w:rPr>
      </w:pPr>
    </w:p>
    <w:p w:rsidR="00725536" w:rsidRDefault="00D778CE" w:rsidP="00D778CE">
      <w:pPr>
        <w:numPr>
          <w:ilvl w:val="0"/>
          <w:numId w:val="430"/>
        </w:numPr>
        <w:tabs>
          <w:tab w:val="left" w:pos="1400"/>
        </w:tabs>
        <w:ind w:left="1400" w:hanging="288"/>
        <w:rPr>
          <w:rFonts w:eastAsia="Times New Roman"/>
          <w:sz w:val="24"/>
          <w:szCs w:val="24"/>
        </w:rPr>
      </w:pPr>
      <w:r>
        <w:rPr>
          <w:rFonts w:eastAsia="Times New Roman"/>
          <w:sz w:val="24"/>
          <w:szCs w:val="24"/>
        </w:rPr>
        <w:t>на обеспечение благополучия школьника еженедельно – от 1 до 2 часов.</w:t>
      </w:r>
    </w:p>
    <w:p w:rsidR="00725536" w:rsidRDefault="00725536">
      <w:pPr>
        <w:spacing w:line="12" w:lineRule="exact"/>
        <w:rPr>
          <w:sz w:val="20"/>
          <w:szCs w:val="20"/>
        </w:rPr>
      </w:pPr>
    </w:p>
    <w:p w:rsidR="00725536" w:rsidRDefault="00D778CE" w:rsidP="00D778CE">
      <w:pPr>
        <w:numPr>
          <w:ilvl w:val="1"/>
          <w:numId w:val="431"/>
        </w:numPr>
        <w:tabs>
          <w:tab w:val="left" w:pos="1374"/>
        </w:tabs>
        <w:spacing w:line="234" w:lineRule="auto"/>
        <w:ind w:left="400" w:firstLine="712"/>
        <w:rPr>
          <w:rFonts w:eastAsia="Times New Roman"/>
          <w:sz w:val="24"/>
          <w:szCs w:val="24"/>
        </w:rPr>
      </w:pPr>
      <w:r>
        <w:rPr>
          <w:rFonts w:eastAsia="Times New Roman"/>
          <w:sz w:val="24"/>
          <w:szCs w:val="24"/>
        </w:rPr>
        <w:t>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w:t>
      </w:r>
    </w:p>
    <w:p w:rsidR="00725536" w:rsidRDefault="00725536">
      <w:pPr>
        <w:spacing w:line="290" w:lineRule="exact"/>
        <w:rPr>
          <w:rFonts w:eastAsia="Times New Roman"/>
          <w:sz w:val="24"/>
          <w:szCs w:val="24"/>
        </w:rPr>
      </w:pPr>
    </w:p>
    <w:p w:rsidR="00725536" w:rsidRDefault="00D778CE" w:rsidP="00D778CE">
      <w:pPr>
        <w:numPr>
          <w:ilvl w:val="0"/>
          <w:numId w:val="431"/>
        </w:numPr>
        <w:tabs>
          <w:tab w:val="left" w:pos="712"/>
        </w:tabs>
        <w:spacing w:line="234" w:lineRule="auto"/>
        <w:ind w:left="400" w:firstLine="4"/>
        <w:rPr>
          <w:rFonts w:eastAsia="Times New Roman"/>
          <w:sz w:val="24"/>
          <w:szCs w:val="24"/>
        </w:rPr>
      </w:pPr>
      <w:r>
        <w:rPr>
          <w:rFonts w:eastAsia="Times New Roman"/>
          <w:sz w:val="24"/>
          <w:szCs w:val="24"/>
        </w:rPr>
        <w:t>соответствии с требованиями Стандарта внеурочная деятельность организована по направлениям:</w:t>
      </w:r>
    </w:p>
    <w:p w:rsidR="00725536" w:rsidRDefault="00725536">
      <w:pPr>
        <w:spacing w:line="18" w:lineRule="exact"/>
        <w:rPr>
          <w:rFonts w:eastAsia="Times New Roman"/>
          <w:sz w:val="24"/>
          <w:szCs w:val="24"/>
        </w:rPr>
      </w:pPr>
    </w:p>
    <w:p w:rsidR="00725536" w:rsidRDefault="00D778CE">
      <w:pPr>
        <w:spacing w:line="237" w:lineRule="auto"/>
        <w:ind w:left="1120" w:right="5660"/>
        <w:rPr>
          <w:rFonts w:eastAsia="Times New Roman"/>
          <w:sz w:val="24"/>
          <w:szCs w:val="24"/>
        </w:rPr>
      </w:pPr>
      <w:r>
        <w:rPr>
          <w:rFonts w:eastAsia="Times New Roman"/>
          <w:b/>
          <w:bCs/>
          <w:sz w:val="24"/>
          <w:szCs w:val="24"/>
        </w:rPr>
        <w:t>спортивно-оздоровительное, духовно-нравственное, социальное, общекультурное, общеинтеллектуальное.</w:t>
      </w:r>
    </w:p>
    <w:p w:rsidR="00725536" w:rsidRDefault="00725536">
      <w:pPr>
        <w:spacing w:line="5" w:lineRule="exact"/>
        <w:rPr>
          <w:rFonts w:eastAsia="Times New Roman"/>
          <w:sz w:val="24"/>
          <w:szCs w:val="24"/>
        </w:rPr>
      </w:pPr>
    </w:p>
    <w:p w:rsidR="00725536" w:rsidRDefault="00D778CE">
      <w:pPr>
        <w:ind w:left="400"/>
        <w:rPr>
          <w:rFonts w:eastAsia="Times New Roman"/>
          <w:sz w:val="24"/>
          <w:szCs w:val="24"/>
        </w:rPr>
      </w:pPr>
      <w:r>
        <w:rPr>
          <w:rFonts w:eastAsia="Times New Roman"/>
          <w:b/>
          <w:bCs/>
          <w:sz w:val="24"/>
          <w:szCs w:val="24"/>
        </w:rPr>
        <w:t>Спортивно-оздоровительное направление</w:t>
      </w:r>
    </w:p>
    <w:p w:rsidR="00725536" w:rsidRDefault="00725536">
      <w:pPr>
        <w:spacing w:line="7" w:lineRule="exact"/>
        <w:rPr>
          <w:rFonts w:eastAsia="Times New Roman"/>
          <w:sz w:val="24"/>
          <w:szCs w:val="24"/>
        </w:rPr>
      </w:pPr>
    </w:p>
    <w:p w:rsidR="00725536" w:rsidRDefault="00D778CE">
      <w:pPr>
        <w:spacing w:line="238" w:lineRule="auto"/>
        <w:ind w:left="400"/>
        <w:jc w:val="both"/>
        <w:rPr>
          <w:rFonts w:eastAsia="Times New Roman"/>
          <w:sz w:val="24"/>
          <w:szCs w:val="24"/>
        </w:rPr>
      </w:pPr>
      <w:r>
        <w:rPr>
          <w:rFonts w:eastAsia="Times New Roman"/>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при получении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725536" w:rsidRDefault="00725536">
      <w:pPr>
        <w:spacing w:line="4" w:lineRule="exact"/>
        <w:rPr>
          <w:rFonts w:eastAsia="Times New Roman"/>
          <w:sz w:val="24"/>
          <w:szCs w:val="24"/>
        </w:rPr>
      </w:pPr>
    </w:p>
    <w:p w:rsidR="00725536" w:rsidRDefault="00D778CE">
      <w:pPr>
        <w:ind w:left="980"/>
        <w:rPr>
          <w:rFonts w:eastAsia="Times New Roman"/>
          <w:sz w:val="24"/>
          <w:szCs w:val="24"/>
        </w:rPr>
      </w:pPr>
      <w:r>
        <w:rPr>
          <w:rFonts w:eastAsia="Times New Roman"/>
          <w:sz w:val="24"/>
          <w:szCs w:val="24"/>
        </w:rPr>
        <w:t>Основные задачи:</w:t>
      </w:r>
    </w:p>
    <w:p w:rsidR="00725536" w:rsidRDefault="00725536">
      <w:pPr>
        <w:spacing w:line="1" w:lineRule="exact"/>
        <w:rPr>
          <w:rFonts w:eastAsia="Times New Roman"/>
          <w:sz w:val="24"/>
          <w:szCs w:val="24"/>
        </w:rPr>
      </w:pPr>
    </w:p>
    <w:p w:rsidR="00725536" w:rsidRDefault="00D778CE">
      <w:pPr>
        <w:ind w:left="400"/>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культуры здорового и безопасного образа жизни;</w:t>
      </w:r>
    </w:p>
    <w:p w:rsidR="00725536" w:rsidRDefault="00725536">
      <w:pPr>
        <w:spacing w:line="1" w:lineRule="exact"/>
        <w:rPr>
          <w:rFonts w:eastAsia="Times New Roman"/>
          <w:sz w:val="24"/>
          <w:szCs w:val="24"/>
        </w:rPr>
      </w:pPr>
    </w:p>
    <w:p w:rsidR="00725536" w:rsidRDefault="00D778CE">
      <w:pPr>
        <w:spacing w:line="238" w:lineRule="auto"/>
        <w:ind w:left="760" w:hanging="360"/>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использование оптимальных двигательных режимов для детей с учѐтом их возрастных, психологических и иных особенностей;</w:t>
      </w:r>
    </w:p>
    <w:p w:rsidR="00725536" w:rsidRDefault="00725536">
      <w:pPr>
        <w:spacing w:line="5" w:lineRule="exact"/>
        <w:rPr>
          <w:rFonts w:eastAsia="Times New Roman"/>
          <w:sz w:val="24"/>
          <w:szCs w:val="24"/>
        </w:rPr>
      </w:pPr>
    </w:p>
    <w:p w:rsidR="00725536" w:rsidRDefault="00D778CE">
      <w:pPr>
        <w:spacing w:line="238" w:lineRule="auto"/>
        <w:ind w:left="760" w:hanging="360"/>
        <w:rPr>
          <w:rFonts w:eastAsia="Times New Roman"/>
          <w:sz w:val="24"/>
          <w:szCs w:val="24"/>
        </w:rPr>
      </w:pPr>
      <w:r>
        <w:rPr>
          <w:rFonts w:ascii="Symbol" w:eastAsia="Symbol" w:hAnsi="Symbol" w:cs="Symbol"/>
          <w:sz w:val="24"/>
          <w:szCs w:val="24"/>
        </w:rPr>
        <w:t></w:t>
      </w:r>
      <w:r>
        <w:rPr>
          <w:rFonts w:eastAsia="Times New Roman"/>
          <w:sz w:val="24"/>
          <w:szCs w:val="24"/>
        </w:rPr>
        <w:t xml:space="preserve"> развитие потребности в занятиях физической культурой и спортом, в том числе подготовка к выполнению нормативов Всероссийского физкультурно-спортивного комплекса «Готов к труду и обороне».</w:t>
      </w:r>
    </w:p>
    <w:p w:rsidR="00725536" w:rsidRDefault="00725536">
      <w:pPr>
        <w:spacing w:line="14" w:lineRule="exact"/>
        <w:rPr>
          <w:rFonts w:eastAsia="Times New Roman"/>
          <w:sz w:val="24"/>
          <w:szCs w:val="24"/>
        </w:rPr>
      </w:pPr>
    </w:p>
    <w:p w:rsidR="00725536" w:rsidRDefault="00D778CE">
      <w:pPr>
        <w:spacing w:line="234" w:lineRule="auto"/>
        <w:ind w:left="400"/>
        <w:rPr>
          <w:rFonts w:eastAsia="Times New Roman"/>
          <w:sz w:val="24"/>
          <w:szCs w:val="24"/>
        </w:rPr>
      </w:pPr>
      <w:r>
        <w:rPr>
          <w:rFonts w:eastAsia="Times New Roman"/>
          <w:sz w:val="24"/>
          <w:szCs w:val="24"/>
        </w:rPr>
        <w:t>По итогам работы проводятся конкурсы, соревнования, показательные выступления, Дни здоровья.</w:t>
      </w:r>
    </w:p>
    <w:p w:rsidR="00725536" w:rsidRDefault="00725536">
      <w:pPr>
        <w:spacing w:line="283" w:lineRule="exact"/>
        <w:rPr>
          <w:sz w:val="20"/>
          <w:szCs w:val="20"/>
        </w:rPr>
      </w:pPr>
    </w:p>
    <w:p w:rsidR="00725536" w:rsidRDefault="00D778CE">
      <w:pPr>
        <w:ind w:left="400"/>
        <w:rPr>
          <w:sz w:val="20"/>
          <w:szCs w:val="20"/>
        </w:rPr>
      </w:pPr>
      <w:r>
        <w:rPr>
          <w:rFonts w:eastAsia="Times New Roman"/>
          <w:b/>
          <w:bCs/>
          <w:sz w:val="24"/>
          <w:szCs w:val="24"/>
        </w:rPr>
        <w:t>Духовно-нравственное и социальное направления</w:t>
      </w:r>
    </w:p>
    <w:p w:rsidR="00725536" w:rsidRDefault="00725536">
      <w:pPr>
        <w:spacing w:line="7" w:lineRule="exact"/>
        <w:rPr>
          <w:sz w:val="20"/>
          <w:szCs w:val="20"/>
        </w:rPr>
      </w:pPr>
    </w:p>
    <w:p w:rsidR="00725536" w:rsidRDefault="00D778CE">
      <w:pPr>
        <w:spacing w:line="238" w:lineRule="auto"/>
        <w:ind w:left="400"/>
        <w:jc w:val="both"/>
        <w:rPr>
          <w:sz w:val="20"/>
          <w:szCs w:val="20"/>
        </w:rPr>
      </w:pPr>
      <w:r>
        <w:rPr>
          <w:rFonts w:eastAsia="Times New Roman"/>
          <w:sz w:val="24"/>
          <w:szCs w:val="24"/>
        </w:rPr>
        <w:t>Цель направлений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при получении основного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данным направлениям положены ключевые воспитательные задачи, базовые национальные ценности российского общества.</w:t>
      </w:r>
    </w:p>
    <w:p w:rsidR="00725536" w:rsidRDefault="00725536">
      <w:pPr>
        <w:spacing w:line="6" w:lineRule="exact"/>
        <w:rPr>
          <w:sz w:val="20"/>
          <w:szCs w:val="20"/>
        </w:rPr>
      </w:pPr>
    </w:p>
    <w:p w:rsidR="00725536" w:rsidRDefault="00D778CE">
      <w:pPr>
        <w:ind w:left="980"/>
        <w:rPr>
          <w:sz w:val="20"/>
          <w:szCs w:val="20"/>
        </w:rPr>
      </w:pPr>
      <w:r>
        <w:rPr>
          <w:rFonts w:eastAsia="Times New Roman"/>
          <w:sz w:val="24"/>
          <w:szCs w:val="24"/>
        </w:rPr>
        <w:t>Основными задачами являются:</w:t>
      </w:r>
    </w:p>
    <w:p w:rsidR="00725536" w:rsidRDefault="00725536">
      <w:pPr>
        <w:spacing w:line="32" w:lineRule="exact"/>
        <w:rPr>
          <w:sz w:val="20"/>
          <w:szCs w:val="20"/>
        </w:rPr>
      </w:pPr>
    </w:p>
    <w:p w:rsidR="00725536" w:rsidRDefault="00D778CE" w:rsidP="00D778CE">
      <w:pPr>
        <w:numPr>
          <w:ilvl w:val="0"/>
          <w:numId w:val="432"/>
        </w:numPr>
        <w:tabs>
          <w:tab w:val="left" w:pos="760"/>
        </w:tabs>
        <w:spacing w:line="226" w:lineRule="auto"/>
        <w:ind w:left="760" w:hanging="356"/>
        <w:rPr>
          <w:rFonts w:ascii="Symbol" w:eastAsia="Symbol" w:hAnsi="Symbol" w:cs="Symbol"/>
          <w:sz w:val="24"/>
          <w:szCs w:val="24"/>
        </w:rPr>
      </w:pPr>
      <w:r>
        <w:rPr>
          <w:rFonts w:eastAsia="Times New Roman"/>
          <w:sz w:val="24"/>
          <w:szCs w:val="24"/>
        </w:rPr>
        <w:t>формирование общечеловеческих ценностей в контексте формирования у обучающихся гражданской идентичности;</w:t>
      </w:r>
    </w:p>
    <w:p w:rsidR="00725536" w:rsidRDefault="00725536">
      <w:pPr>
        <w:spacing w:line="394" w:lineRule="exact"/>
        <w:rPr>
          <w:sz w:val="20"/>
          <w:szCs w:val="20"/>
        </w:rPr>
      </w:pPr>
    </w:p>
    <w:p w:rsidR="00725536" w:rsidRDefault="00D778CE">
      <w:pPr>
        <w:ind w:right="-399"/>
        <w:jc w:val="center"/>
        <w:rPr>
          <w:sz w:val="20"/>
          <w:szCs w:val="20"/>
        </w:rPr>
      </w:pPr>
      <w:r>
        <w:rPr>
          <w:rFonts w:eastAsia="Times New Roman"/>
          <w:sz w:val="24"/>
          <w:szCs w:val="24"/>
        </w:rPr>
        <w:t>302</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tabs>
          <w:tab w:val="left" w:pos="740"/>
        </w:tabs>
        <w:spacing w:line="227" w:lineRule="auto"/>
        <w:ind w:left="760" w:hanging="359"/>
        <w:rPr>
          <w:sz w:val="20"/>
          <w:szCs w:val="20"/>
        </w:rPr>
      </w:pPr>
      <w:r>
        <w:rPr>
          <w:rFonts w:ascii="Symbol" w:eastAsia="Symbol" w:hAnsi="Symbol" w:cs="Symbol"/>
          <w:sz w:val="24"/>
          <w:szCs w:val="24"/>
        </w:rPr>
        <w:t></w:t>
      </w:r>
      <w:r>
        <w:rPr>
          <w:sz w:val="20"/>
          <w:szCs w:val="20"/>
        </w:rPr>
        <w:tab/>
      </w:r>
      <w:r>
        <w:rPr>
          <w:rFonts w:eastAsia="Times New Roman"/>
          <w:sz w:val="24"/>
          <w:szCs w:val="24"/>
        </w:rPr>
        <w:t>воспитание нравственного, ответственного, инициативного и компетентного гражданина России;</w:t>
      </w:r>
    </w:p>
    <w:p w:rsidR="00725536" w:rsidRDefault="00725536">
      <w:pPr>
        <w:spacing w:line="60" w:lineRule="exact"/>
        <w:rPr>
          <w:sz w:val="20"/>
          <w:szCs w:val="20"/>
        </w:rPr>
      </w:pPr>
    </w:p>
    <w:p w:rsidR="00725536" w:rsidRDefault="00D778CE" w:rsidP="00D778CE">
      <w:pPr>
        <w:numPr>
          <w:ilvl w:val="0"/>
          <w:numId w:val="433"/>
        </w:numPr>
        <w:tabs>
          <w:tab w:val="left" w:pos="760"/>
        </w:tabs>
        <w:spacing w:line="226" w:lineRule="auto"/>
        <w:ind w:left="760" w:hanging="356"/>
        <w:rPr>
          <w:rFonts w:ascii="Symbol" w:eastAsia="Symbol" w:hAnsi="Symbol" w:cs="Symbol"/>
          <w:sz w:val="24"/>
          <w:szCs w:val="24"/>
        </w:rPr>
      </w:pPr>
      <w:r>
        <w:rPr>
          <w:rFonts w:eastAsia="Times New Roman"/>
          <w:sz w:val="24"/>
          <w:szCs w:val="24"/>
        </w:rPr>
        <w:t>приобщение обучающихся к культурным ценностям своей этнической или социокультурной группы;</w:t>
      </w:r>
    </w:p>
    <w:p w:rsidR="00725536" w:rsidRDefault="00725536">
      <w:pPr>
        <w:spacing w:line="1" w:lineRule="exact"/>
        <w:rPr>
          <w:rFonts w:ascii="Symbol" w:eastAsia="Symbol" w:hAnsi="Symbol" w:cs="Symbol"/>
          <w:sz w:val="24"/>
          <w:szCs w:val="24"/>
        </w:rPr>
      </w:pPr>
    </w:p>
    <w:p w:rsidR="00725536" w:rsidRDefault="00D778CE" w:rsidP="00D778CE">
      <w:pPr>
        <w:numPr>
          <w:ilvl w:val="0"/>
          <w:numId w:val="433"/>
        </w:numPr>
        <w:tabs>
          <w:tab w:val="left" w:pos="760"/>
        </w:tabs>
        <w:ind w:left="760" w:hanging="356"/>
        <w:rPr>
          <w:rFonts w:ascii="Symbol" w:eastAsia="Symbol" w:hAnsi="Symbol" w:cs="Symbol"/>
          <w:sz w:val="24"/>
          <w:szCs w:val="24"/>
        </w:rPr>
      </w:pPr>
      <w:r>
        <w:rPr>
          <w:rFonts w:eastAsia="Times New Roman"/>
          <w:sz w:val="24"/>
          <w:szCs w:val="24"/>
        </w:rPr>
        <w:t>сохранение базовых национальных ценностей российского общества;</w:t>
      </w:r>
    </w:p>
    <w:p w:rsidR="00725536" w:rsidRDefault="00D778CE" w:rsidP="00D778CE">
      <w:pPr>
        <w:numPr>
          <w:ilvl w:val="0"/>
          <w:numId w:val="433"/>
        </w:numPr>
        <w:tabs>
          <w:tab w:val="left" w:pos="760"/>
        </w:tabs>
        <w:spacing w:line="239" w:lineRule="auto"/>
        <w:ind w:left="760" w:hanging="356"/>
        <w:rPr>
          <w:rFonts w:ascii="Symbol" w:eastAsia="Symbol" w:hAnsi="Symbol" w:cs="Symbol"/>
          <w:sz w:val="24"/>
          <w:szCs w:val="24"/>
        </w:rPr>
      </w:pPr>
      <w:r>
        <w:rPr>
          <w:rFonts w:eastAsia="Times New Roman"/>
          <w:sz w:val="24"/>
          <w:szCs w:val="24"/>
        </w:rPr>
        <w:t>последовательное расширение и укрепление ценностно-смысловой сферы личности;</w:t>
      </w:r>
    </w:p>
    <w:p w:rsidR="00725536" w:rsidRDefault="00725536">
      <w:pPr>
        <w:spacing w:line="29" w:lineRule="exact"/>
        <w:rPr>
          <w:rFonts w:ascii="Symbol" w:eastAsia="Symbol" w:hAnsi="Symbol" w:cs="Symbol"/>
          <w:sz w:val="24"/>
          <w:szCs w:val="24"/>
        </w:rPr>
      </w:pPr>
    </w:p>
    <w:p w:rsidR="00725536" w:rsidRDefault="00D778CE" w:rsidP="00D778CE">
      <w:pPr>
        <w:numPr>
          <w:ilvl w:val="0"/>
          <w:numId w:val="433"/>
        </w:numPr>
        <w:tabs>
          <w:tab w:val="left" w:pos="760"/>
        </w:tabs>
        <w:spacing w:line="226" w:lineRule="auto"/>
        <w:ind w:left="760" w:hanging="356"/>
        <w:rPr>
          <w:rFonts w:ascii="Symbol" w:eastAsia="Symbol" w:hAnsi="Symbol" w:cs="Symbol"/>
          <w:sz w:val="24"/>
          <w:szCs w:val="24"/>
        </w:rPr>
      </w:pPr>
      <w:r>
        <w:rPr>
          <w:rFonts w:eastAsia="Times New Roman"/>
          <w:sz w:val="24"/>
          <w:szCs w:val="24"/>
        </w:rPr>
        <w:t>формирование психологической культуры и коммуникативой компетенции для обеспечения эффективного и безопасного взаимодействия в социуме;</w:t>
      </w:r>
    </w:p>
    <w:p w:rsidR="00725536" w:rsidRDefault="00725536">
      <w:pPr>
        <w:spacing w:line="32" w:lineRule="exact"/>
        <w:rPr>
          <w:rFonts w:ascii="Symbol" w:eastAsia="Symbol" w:hAnsi="Symbol" w:cs="Symbol"/>
          <w:sz w:val="24"/>
          <w:szCs w:val="24"/>
        </w:rPr>
      </w:pPr>
    </w:p>
    <w:p w:rsidR="00725536" w:rsidRDefault="00D778CE" w:rsidP="00D778CE">
      <w:pPr>
        <w:numPr>
          <w:ilvl w:val="0"/>
          <w:numId w:val="433"/>
        </w:numPr>
        <w:tabs>
          <w:tab w:val="left" w:pos="760"/>
        </w:tabs>
        <w:spacing w:line="226" w:lineRule="auto"/>
        <w:ind w:left="760" w:hanging="356"/>
        <w:rPr>
          <w:rFonts w:ascii="Symbol" w:eastAsia="Symbol" w:hAnsi="Symbol" w:cs="Symbol"/>
          <w:sz w:val="24"/>
          <w:szCs w:val="24"/>
        </w:rPr>
      </w:pPr>
      <w:r>
        <w:rPr>
          <w:rFonts w:eastAsia="Times New Roman"/>
          <w:sz w:val="24"/>
          <w:szCs w:val="24"/>
        </w:rPr>
        <w:t>формирование способности обучающегося сознательно выстраивать и оценивать отношения в социуме;</w:t>
      </w:r>
    </w:p>
    <w:p w:rsidR="00725536" w:rsidRDefault="00725536">
      <w:pPr>
        <w:spacing w:line="1" w:lineRule="exact"/>
        <w:rPr>
          <w:rFonts w:ascii="Symbol" w:eastAsia="Symbol" w:hAnsi="Symbol" w:cs="Symbol"/>
          <w:sz w:val="24"/>
          <w:szCs w:val="24"/>
        </w:rPr>
      </w:pPr>
    </w:p>
    <w:p w:rsidR="00725536" w:rsidRDefault="00D778CE" w:rsidP="00D778CE">
      <w:pPr>
        <w:numPr>
          <w:ilvl w:val="0"/>
          <w:numId w:val="433"/>
        </w:numPr>
        <w:tabs>
          <w:tab w:val="left" w:pos="760"/>
        </w:tabs>
        <w:ind w:left="760" w:hanging="356"/>
        <w:rPr>
          <w:rFonts w:ascii="Symbol" w:eastAsia="Symbol" w:hAnsi="Symbol" w:cs="Symbol"/>
          <w:sz w:val="24"/>
          <w:szCs w:val="24"/>
        </w:rPr>
      </w:pPr>
      <w:r>
        <w:rPr>
          <w:rFonts w:eastAsia="Times New Roman"/>
          <w:sz w:val="24"/>
          <w:szCs w:val="24"/>
        </w:rPr>
        <w:t>становление гуманистических и демократических ценностных ориентаций;</w:t>
      </w:r>
    </w:p>
    <w:p w:rsidR="00725536" w:rsidRDefault="00725536">
      <w:pPr>
        <w:spacing w:line="1" w:lineRule="exact"/>
        <w:rPr>
          <w:rFonts w:ascii="Symbol" w:eastAsia="Symbol" w:hAnsi="Symbol" w:cs="Symbol"/>
          <w:sz w:val="24"/>
          <w:szCs w:val="24"/>
        </w:rPr>
      </w:pPr>
    </w:p>
    <w:p w:rsidR="00725536" w:rsidRDefault="00D778CE" w:rsidP="00D778CE">
      <w:pPr>
        <w:numPr>
          <w:ilvl w:val="0"/>
          <w:numId w:val="433"/>
        </w:numPr>
        <w:tabs>
          <w:tab w:val="left" w:pos="760"/>
        </w:tabs>
        <w:ind w:left="760" w:hanging="356"/>
        <w:rPr>
          <w:rFonts w:ascii="Symbol" w:eastAsia="Symbol" w:hAnsi="Symbol" w:cs="Symbol"/>
          <w:sz w:val="24"/>
          <w:szCs w:val="24"/>
        </w:rPr>
      </w:pPr>
      <w:r>
        <w:rPr>
          <w:rFonts w:eastAsia="Times New Roman"/>
          <w:sz w:val="24"/>
          <w:szCs w:val="24"/>
        </w:rPr>
        <w:t>формирование основы культуры межэтнического общения;</w:t>
      </w:r>
    </w:p>
    <w:p w:rsidR="00725536" w:rsidRDefault="00D778CE" w:rsidP="00D778CE">
      <w:pPr>
        <w:numPr>
          <w:ilvl w:val="0"/>
          <w:numId w:val="433"/>
        </w:numPr>
        <w:tabs>
          <w:tab w:val="left" w:pos="760"/>
        </w:tabs>
        <w:spacing w:line="239" w:lineRule="auto"/>
        <w:ind w:left="760" w:hanging="356"/>
        <w:rPr>
          <w:rFonts w:ascii="Symbol" w:eastAsia="Symbol" w:hAnsi="Symbol" w:cs="Symbol"/>
          <w:sz w:val="24"/>
          <w:szCs w:val="24"/>
        </w:rPr>
      </w:pPr>
      <w:r>
        <w:rPr>
          <w:rFonts w:eastAsia="Times New Roman"/>
          <w:sz w:val="24"/>
          <w:szCs w:val="24"/>
        </w:rPr>
        <w:t>формирование отношения к семье как к основе российского общества;</w:t>
      </w:r>
    </w:p>
    <w:p w:rsidR="00725536" w:rsidRDefault="00725536">
      <w:pPr>
        <w:spacing w:line="10" w:lineRule="exact"/>
        <w:rPr>
          <w:sz w:val="20"/>
          <w:szCs w:val="20"/>
        </w:rPr>
      </w:pPr>
    </w:p>
    <w:p w:rsidR="00725536" w:rsidRDefault="00D778CE">
      <w:pPr>
        <w:spacing w:line="234" w:lineRule="auto"/>
        <w:ind w:left="400"/>
        <w:rPr>
          <w:sz w:val="20"/>
          <w:szCs w:val="20"/>
        </w:rPr>
      </w:pPr>
      <w:r>
        <w:rPr>
          <w:rFonts w:eastAsia="Times New Roman"/>
          <w:sz w:val="24"/>
          <w:szCs w:val="24"/>
        </w:rPr>
        <w:t>По итогам внеурочной деятельности проводятся конкурсы, выставки, ролевые игры, социальные проекты.</w:t>
      </w:r>
    </w:p>
    <w:p w:rsidR="00725536" w:rsidRDefault="00725536">
      <w:pPr>
        <w:spacing w:line="282" w:lineRule="exact"/>
        <w:rPr>
          <w:sz w:val="20"/>
          <w:szCs w:val="20"/>
        </w:rPr>
      </w:pPr>
    </w:p>
    <w:p w:rsidR="00725536" w:rsidRDefault="00D778CE">
      <w:pPr>
        <w:ind w:left="400"/>
        <w:rPr>
          <w:sz w:val="20"/>
          <w:szCs w:val="20"/>
        </w:rPr>
      </w:pPr>
      <w:r>
        <w:rPr>
          <w:rFonts w:eastAsia="Times New Roman"/>
          <w:b/>
          <w:bCs/>
          <w:sz w:val="24"/>
          <w:szCs w:val="24"/>
        </w:rPr>
        <w:t>Общеинтеллектуальное направление</w:t>
      </w:r>
    </w:p>
    <w:p w:rsidR="00725536" w:rsidRDefault="00725536">
      <w:pPr>
        <w:spacing w:line="7" w:lineRule="exact"/>
        <w:rPr>
          <w:sz w:val="20"/>
          <w:szCs w:val="20"/>
        </w:rPr>
      </w:pPr>
    </w:p>
    <w:p w:rsidR="00725536" w:rsidRDefault="00D778CE">
      <w:pPr>
        <w:spacing w:line="234" w:lineRule="auto"/>
        <w:ind w:left="400"/>
        <w:rPr>
          <w:sz w:val="20"/>
          <w:szCs w:val="20"/>
        </w:rPr>
      </w:pPr>
      <w:r>
        <w:rPr>
          <w:rFonts w:eastAsia="Times New Roman"/>
          <w:sz w:val="24"/>
          <w:szCs w:val="24"/>
        </w:rPr>
        <w:t>Данное направление призвано обеспечить достижения планируемых результатов освоения основной образовательной программы основного общего образования.</w:t>
      </w:r>
    </w:p>
    <w:p w:rsidR="00725536" w:rsidRDefault="00725536">
      <w:pPr>
        <w:spacing w:line="2" w:lineRule="exact"/>
        <w:rPr>
          <w:sz w:val="20"/>
          <w:szCs w:val="20"/>
        </w:rPr>
      </w:pPr>
    </w:p>
    <w:p w:rsidR="00725536" w:rsidRDefault="00D778CE">
      <w:pPr>
        <w:ind w:left="980"/>
        <w:rPr>
          <w:sz w:val="20"/>
          <w:szCs w:val="20"/>
        </w:rPr>
      </w:pPr>
      <w:r>
        <w:rPr>
          <w:rFonts w:eastAsia="Times New Roman"/>
          <w:sz w:val="24"/>
          <w:szCs w:val="24"/>
        </w:rPr>
        <w:t>Основными задачами являются:</w:t>
      </w:r>
    </w:p>
    <w:p w:rsidR="00725536" w:rsidRDefault="00725536">
      <w:pPr>
        <w:spacing w:line="1" w:lineRule="exact"/>
        <w:rPr>
          <w:sz w:val="20"/>
          <w:szCs w:val="20"/>
        </w:rPr>
      </w:pPr>
    </w:p>
    <w:p w:rsidR="00725536" w:rsidRDefault="00D778CE" w:rsidP="00D778CE">
      <w:pPr>
        <w:numPr>
          <w:ilvl w:val="0"/>
          <w:numId w:val="434"/>
        </w:numPr>
        <w:tabs>
          <w:tab w:val="left" w:pos="760"/>
        </w:tabs>
        <w:ind w:left="760" w:hanging="356"/>
        <w:rPr>
          <w:rFonts w:ascii="Symbol" w:eastAsia="Symbol" w:hAnsi="Symbol" w:cs="Symbol"/>
          <w:sz w:val="24"/>
          <w:szCs w:val="24"/>
        </w:rPr>
      </w:pPr>
      <w:r>
        <w:rPr>
          <w:rFonts w:eastAsia="Times New Roman"/>
          <w:sz w:val="24"/>
          <w:szCs w:val="24"/>
        </w:rPr>
        <w:t>формирование навыков научно-интеллектуального труда;</w:t>
      </w:r>
    </w:p>
    <w:p w:rsidR="00725536" w:rsidRDefault="00D778CE" w:rsidP="00D778CE">
      <w:pPr>
        <w:numPr>
          <w:ilvl w:val="0"/>
          <w:numId w:val="434"/>
        </w:numPr>
        <w:tabs>
          <w:tab w:val="left" w:pos="760"/>
        </w:tabs>
        <w:spacing w:line="239" w:lineRule="auto"/>
        <w:ind w:left="760" w:hanging="356"/>
        <w:rPr>
          <w:rFonts w:ascii="Symbol" w:eastAsia="Symbol" w:hAnsi="Symbol" w:cs="Symbol"/>
          <w:sz w:val="24"/>
          <w:szCs w:val="24"/>
        </w:rPr>
      </w:pPr>
      <w:r>
        <w:rPr>
          <w:rFonts w:eastAsia="Times New Roman"/>
          <w:sz w:val="24"/>
          <w:szCs w:val="24"/>
        </w:rPr>
        <w:t>развитие культуры логического и алгоритмического мышления, воображения;</w:t>
      </w:r>
    </w:p>
    <w:p w:rsidR="00725536" w:rsidRDefault="00D778CE" w:rsidP="00D778CE">
      <w:pPr>
        <w:numPr>
          <w:ilvl w:val="0"/>
          <w:numId w:val="434"/>
        </w:numPr>
        <w:tabs>
          <w:tab w:val="left" w:pos="760"/>
        </w:tabs>
        <w:spacing w:line="239" w:lineRule="auto"/>
        <w:ind w:left="760" w:hanging="356"/>
        <w:rPr>
          <w:rFonts w:ascii="Symbol" w:eastAsia="Symbol" w:hAnsi="Symbol" w:cs="Symbol"/>
          <w:sz w:val="24"/>
          <w:szCs w:val="24"/>
        </w:rPr>
      </w:pPr>
      <w:r>
        <w:rPr>
          <w:rFonts w:eastAsia="Times New Roman"/>
          <w:sz w:val="24"/>
          <w:szCs w:val="24"/>
        </w:rPr>
        <w:t>формирование первоначального опыта практической преобразовательной деятельности;</w:t>
      </w:r>
    </w:p>
    <w:p w:rsidR="00725536" w:rsidRDefault="00D778CE" w:rsidP="00D778CE">
      <w:pPr>
        <w:numPr>
          <w:ilvl w:val="0"/>
          <w:numId w:val="434"/>
        </w:numPr>
        <w:tabs>
          <w:tab w:val="left" w:pos="760"/>
        </w:tabs>
        <w:spacing w:line="239" w:lineRule="auto"/>
        <w:ind w:left="760" w:hanging="356"/>
        <w:rPr>
          <w:rFonts w:ascii="Symbol" w:eastAsia="Symbol" w:hAnsi="Symbol" w:cs="Symbol"/>
          <w:sz w:val="24"/>
          <w:szCs w:val="24"/>
        </w:rPr>
      </w:pPr>
      <w:r>
        <w:rPr>
          <w:rFonts w:eastAsia="Times New Roman"/>
          <w:sz w:val="24"/>
          <w:szCs w:val="24"/>
        </w:rPr>
        <w:t>овладение навыками универсальных учебных действий обучающихся при получении</w:t>
      </w:r>
    </w:p>
    <w:p w:rsidR="00725536" w:rsidRDefault="00D778CE">
      <w:pPr>
        <w:ind w:left="760"/>
        <w:rPr>
          <w:sz w:val="20"/>
          <w:szCs w:val="20"/>
        </w:rPr>
      </w:pPr>
      <w:r>
        <w:rPr>
          <w:rFonts w:eastAsia="Times New Roman"/>
          <w:sz w:val="24"/>
          <w:szCs w:val="24"/>
        </w:rPr>
        <w:t>основного общего образования.</w:t>
      </w:r>
    </w:p>
    <w:p w:rsidR="00725536" w:rsidRDefault="00725536">
      <w:pPr>
        <w:spacing w:line="12" w:lineRule="exact"/>
        <w:rPr>
          <w:sz w:val="20"/>
          <w:szCs w:val="20"/>
        </w:rPr>
      </w:pPr>
    </w:p>
    <w:p w:rsidR="00725536" w:rsidRDefault="00D778CE">
      <w:pPr>
        <w:spacing w:line="234" w:lineRule="auto"/>
        <w:ind w:left="400"/>
        <w:jc w:val="both"/>
        <w:rPr>
          <w:sz w:val="20"/>
          <w:szCs w:val="20"/>
        </w:rPr>
      </w:pPr>
      <w:r>
        <w:rPr>
          <w:rFonts w:eastAsia="Times New Roman"/>
          <w:sz w:val="24"/>
          <w:szCs w:val="24"/>
        </w:rPr>
        <w:t>По итогам работы в данном направлении проводятся конкурсы, выставки, защита проектов и их демонстрация.</w:t>
      </w:r>
    </w:p>
    <w:p w:rsidR="00725536" w:rsidRDefault="00725536">
      <w:pPr>
        <w:spacing w:line="282" w:lineRule="exact"/>
        <w:rPr>
          <w:sz w:val="20"/>
          <w:szCs w:val="20"/>
        </w:rPr>
      </w:pPr>
    </w:p>
    <w:p w:rsidR="00725536" w:rsidRDefault="00D778CE">
      <w:pPr>
        <w:ind w:left="400"/>
        <w:rPr>
          <w:sz w:val="20"/>
          <w:szCs w:val="20"/>
        </w:rPr>
      </w:pPr>
      <w:r>
        <w:rPr>
          <w:rFonts w:eastAsia="Times New Roman"/>
          <w:b/>
          <w:bCs/>
          <w:sz w:val="24"/>
          <w:szCs w:val="24"/>
        </w:rPr>
        <w:t>Общекультурное направление</w:t>
      </w:r>
    </w:p>
    <w:p w:rsidR="00725536" w:rsidRDefault="00725536">
      <w:pPr>
        <w:spacing w:line="7" w:lineRule="exact"/>
        <w:rPr>
          <w:sz w:val="20"/>
          <w:szCs w:val="20"/>
        </w:rPr>
      </w:pPr>
    </w:p>
    <w:p w:rsidR="00725536" w:rsidRDefault="00D778CE">
      <w:pPr>
        <w:spacing w:line="237" w:lineRule="auto"/>
        <w:ind w:left="400"/>
        <w:jc w:val="both"/>
        <w:rPr>
          <w:sz w:val="20"/>
          <w:szCs w:val="20"/>
        </w:rPr>
      </w:pPr>
      <w:r>
        <w:rPr>
          <w:rFonts w:eastAsia="Times New Roman"/>
          <w:sz w:val="24"/>
          <w:szCs w:val="24"/>
        </w:rPr>
        <w:t>Цель общекультурного направления -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725536" w:rsidRDefault="00725536">
      <w:pPr>
        <w:spacing w:line="3" w:lineRule="exact"/>
        <w:rPr>
          <w:sz w:val="20"/>
          <w:szCs w:val="20"/>
        </w:rPr>
      </w:pPr>
    </w:p>
    <w:p w:rsidR="00725536" w:rsidRDefault="00D778CE">
      <w:pPr>
        <w:ind w:left="980"/>
        <w:rPr>
          <w:sz w:val="20"/>
          <w:szCs w:val="20"/>
        </w:rPr>
      </w:pPr>
      <w:r>
        <w:rPr>
          <w:rFonts w:eastAsia="Times New Roman"/>
          <w:sz w:val="24"/>
          <w:szCs w:val="24"/>
        </w:rPr>
        <w:t>Основными задачами являются:</w:t>
      </w:r>
    </w:p>
    <w:p w:rsidR="00725536" w:rsidRDefault="00725536">
      <w:pPr>
        <w:spacing w:line="1" w:lineRule="exact"/>
        <w:rPr>
          <w:sz w:val="20"/>
          <w:szCs w:val="20"/>
        </w:rPr>
      </w:pPr>
    </w:p>
    <w:p w:rsidR="00725536" w:rsidRDefault="00D778CE" w:rsidP="00D778CE">
      <w:pPr>
        <w:numPr>
          <w:ilvl w:val="0"/>
          <w:numId w:val="435"/>
        </w:numPr>
        <w:tabs>
          <w:tab w:val="left" w:pos="760"/>
        </w:tabs>
        <w:ind w:left="760" w:hanging="356"/>
        <w:rPr>
          <w:rFonts w:ascii="Symbol" w:eastAsia="Symbol" w:hAnsi="Symbol" w:cs="Symbol"/>
          <w:sz w:val="24"/>
          <w:szCs w:val="24"/>
        </w:rPr>
      </w:pPr>
      <w:r>
        <w:rPr>
          <w:rFonts w:eastAsia="Times New Roman"/>
          <w:sz w:val="24"/>
          <w:szCs w:val="24"/>
        </w:rPr>
        <w:t>формирование ценностных ориентаций общечеловеческого содержания;</w:t>
      </w:r>
    </w:p>
    <w:p w:rsidR="00725536" w:rsidRDefault="00725536">
      <w:pPr>
        <w:spacing w:line="1" w:lineRule="exact"/>
        <w:rPr>
          <w:rFonts w:ascii="Symbol" w:eastAsia="Symbol" w:hAnsi="Symbol" w:cs="Symbol"/>
          <w:sz w:val="24"/>
          <w:szCs w:val="24"/>
        </w:rPr>
      </w:pPr>
    </w:p>
    <w:p w:rsidR="00725536" w:rsidRDefault="00D778CE" w:rsidP="00D778CE">
      <w:pPr>
        <w:numPr>
          <w:ilvl w:val="0"/>
          <w:numId w:val="435"/>
        </w:numPr>
        <w:tabs>
          <w:tab w:val="left" w:pos="760"/>
        </w:tabs>
        <w:ind w:left="760" w:hanging="356"/>
        <w:rPr>
          <w:rFonts w:ascii="Symbol" w:eastAsia="Symbol" w:hAnsi="Symbol" w:cs="Symbol"/>
          <w:sz w:val="24"/>
          <w:szCs w:val="24"/>
        </w:rPr>
      </w:pPr>
      <w:r>
        <w:rPr>
          <w:rFonts w:eastAsia="Times New Roman"/>
          <w:sz w:val="24"/>
          <w:szCs w:val="24"/>
        </w:rPr>
        <w:t>становление активной жизненной позиции;</w:t>
      </w:r>
    </w:p>
    <w:p w:rsidR="00725536" w:rsidRDefault="00D778CE" w:rsidP="00D778CE">
      <w:pPr>
        <w:numPr>
          <w:ilvl w:val="0"/>
          <w:numId w:val="435"/>
        </w:numPr>
        <w:tabs>
          <w:tab w:val="left" w:pos="760"/>
        </w:tabs>
        <w:spacing w:line="239" w:lineRule="auto"/>
        <w:ind w:left="760" w:hanging="356"/>
        <w:rPr>
          <w:rFonts w:ascii="Symbol" w:eastAsia="Symbol" w:hAnsi="Symbol" w:cs="Symbol"/>
          <w:sz w:val="24"/>
          <w:szCs w:val="24"/>
        </w:rPr>
      </w:pPr>
      <w:r>
        <w:rPr>
          <w:rFonts w:eastAsia="Times New Roman"/>
          <w:sz w:val="24"/>
          <w:szCs w:val="24"/>
        </w:rPr>
        <w:t>воспитание основ правовой, эстетической, физической и экологической культуры.</w:t>
      </w:r>
    </w:p>
    <w:p w:rsidR="00725536" w:rsidRDefault="00725536">
      <w:pPr>
        <w:spacing w:line="278" w:lineRule="exact"/>
        <w:rPr>
          <w:sz w:val="20"/>
          <w:szCs w:val="20"/>
        </w:rPr>
      </w:pPr>
    </w:p>
    <w:p w:rsidR="00725536" w:rsidRDefault="00D778CE">
      <w:pPr>
        <w:ind w:left="400"/>
        <w:rPr>
          <w:sz w:val="20"/>
          <w:szCs w:val="20"/>
        </w:rPr>
      </w:pPr>
      <w:r>
        <w:rPr>
          <w:rFonts w:eastAsia="Times New Roman"/>
          <w:b/>
          <w:bCs/>
          <w:sz w:val="24"/>
          <w:szCs w:val="24"/>
        </w:rPr>
        <w:t>Социальное направление</w:t>
      </w:r>
    </w:p>
    <w:p w:rsidR="00725536" w:rsidRDefault="00725536">
      <w:pPr>
        <w:spacing w:line="7" w:lineRule="exact"/>
        <w:rPr>
          <w:sz w:val="20"/>
          <w:szCs w:val="20"/>
        </w:rPr>
      </w:pPr>
    </w:p>
    <w:p w:rsidR="00725536" w:rsidRDefault="00D778CE">
      <w:pPr>
        <w:spacing w:line="237" w:lineRule="auto"/>
        <w:ind w:left="400"/>
        <w:jc w:val="both"/>
        <w:rPr>
          <w:sz w:val="20"/>
          <w:szCs w:val="20"/>
        </w:rPr>
      </w:pPr>
      <w:r>
        <w:rPr>
          <w:rFonts w:eastAsia="Times New Roman"/>
          <w:sz w:val="24"/>
          <w:szCs w:val="24"/>
        </w:rPr>
        <w:t>Цель социального направления - Создание условий для перевода ребенка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w:t>
      </w:r>
    </w:p>
    <w:p w:rsidR="00725536" w:rsidRDefault="00725536">
      <w:pPr>
        <w:spacing w:line="2" w:lineRule="exact"/>
        <w:rPr>
          <w:sz w:val="20"/>
          <w:szCs w:val="20"/>
        </w:rPr>
      </w:pPr>
    </w:p>
    <w:p w:rsidR="00725536" w:rsidRDefault="00D778CE">
      <w:pPr>
        <w:ind w:left="980"/>
        <w:rPr>
          <w:sz w:val="20"/>
          <w:szCs w:val="20"/>
        </w:rPr>
      </w:pPr>
      <w:r>
        <w:rPr>
          <w:rFonts w:eastAsia="Times New Roman"/>
          <w:sz w:val="24"/>
          <w:szCs w:val="24"/>
        </w:rPr>
        <w:t>Основными задачами являются:</w:t>
      </w:r>
    </w:p>
    <w:p w:rsidR="00725536" w:rsidRDefault="00725536">
      <w:pPr>
        <w:spacing w:line="1" w:lineRule="exact"/>
        <w:rPr>
          <w:sz w:val="20"/>
          <w:szCs w:val="20"/>
        </w:rPr>
      </w:pPr>
    </w:p>
    <w:p w:rsidR="00725536" w:rsidRDefault="00D778CE" w:rsidP="00D778CE">
      <w:pPr>
        <w:numPr>
          <w:ilvl w:val="0"/>
          <w:numId w:val="436"/>
        </w:numPr>
        <w:tabs>
          <w:tab w:val="left" w:pos="760"/>
        </w:tabs>
        <w:ind w:left="760" w:hanging="356"/>
        <w:rPr>
          <w:rFonts w:ascii="Symbol" w:eastAsia="Symbol" w:hAnsi="Symbol" w:cs="Symbol"/>
          <w:sz w:val="24"/>
          <w:szCs w:val="24"/>
        </w:rPr>
      </w:pPr>
      <w:r>
        <w:rPr>
          <w:rFonts w:eastAsia="Times New Roman"/>
          <w:sz w:val="24"/>
          <w:szCs w:val="24"/>
        </w:rPr>
        <w:t>формирование позитивного отношения к базовым ценностям;</w:t>
      </w:r>
    </w:p>
    <w:p w:rsidR="00725536" w:rsidRDefault="00D778CE" w:rsidP="00D778CE">
      <w:pPr>
        <w:numPr>
          <w:ilvl w:val="0"/>
          <w:numId w:val="436"/>
        </w:numPr>
        <w:tabs>
          <w:tab w:val="left" w:pos="760"/>
        </w:tabs>
        <w:spacing w:line="239" w:lineRule="auto"/>
        <w:ind w:left="760" w:hanging="356"/>
        <w:rPr>
          <w:rFonts w:ascii="Symbol" w:eastAsia="Symbol" w:hAnsi="Symbol" w:cs="Symbol"/>
          <w:sz w:val="24"/>
          <w:szCs w:val="24"/>
        </w:rPr>
      </w:pPr>
      <w:r>
        <w:rPr>
          <w:rFonts w:eastAsia="Times New Roman"/>
          <w:sz w:val="24"/>
          <w:szCs w:val="24"/>
        </w:rPr>
        <w:t>формирование навыков труда, позитивного отношения к трудовой деятельности;</w:t>
      </w:r>
    </w:p>
    <w:p w:rsidR="00725536" w:rsidRDefault="00D778CE" w:rsidP="00D778CE">
      <w:pPr>
        <w:numPr>
          <w:ilvl w:val="0"/>
          <w:numId w:val="436"/>
        </w:numPr>
        <w:tabs>
          <w:tab w:val="left" w:pos="760"/>
        </w:tabs>
        <w:spacing w:line="239" w:lineRule="auto"/>
        <w:ind w:left="760" w:hanging="356"/>
        <w:rPr>
          <w:rFonts w:ascii="Symbol" w:eastAsia="Symbol" w:hAnsi="Symbol" w:cs="Symbol"/>
          <w:sz w:val="24"/>
          <w:szCs w:val="24"/>
        </w:rPr>
      </w:pPr>
      <w:r>
        <w:rPr>
          <w:rFonts w:eastAsia="Times New Roman"/>
          <w:sz w:val="24"/>
          <w:szCs w:val="24"/>
        </w:rPr>
        <w:t>выработка чувства ответственности и уверенности в своих силах;</w:t>
      </w:r>
    </w:p>
    <w:p w:rsidR="00725536" w:rsidRDefault="00725536">
      <w:pPr>
        <w:spacing w:line="29" w:lineRule="exact"/>
        <w:rPr>
          <w:rFonts w:ascii="Symbol" w:eastAsia="Symbol" w:hAnsi="Symbol" w:cs="Symbol"/>
          <w:sz w:val="24"/>
          <w:szCs w:val="24"/>
        </w:rPr>
      </w:pPr>
    </w:p>
    <w:p w:rsidR="00725536" w:rsidRDefault="00D778CE" w:rsidP="00D778CE">
      <w:pPr>
        <w:numPr>
          <w:ilvl w:val="0"/>
          <w:numId w:val="436"/>
        </w:numPr>
        <w:tabs>
          <w:tab w:val="left" w:pos="760"/>
        </w:tabs>
        <w:spacing w:line="237" w:lineRule="auto"/>
        <w:ind w:left="400" w:right="140" w:firstLine="4"/>
        <w:rPr>
          <w:rFonts w:ascii="Symbol" w:eastAsia="Symbol" w:hAnsi="Symbol" w:cs="Symbol"/>
          <w:sz w:val="23"/>
          <w:szCs w:val="23"/>
        </w:rPr>
      </w:pPr>
      <w:r>
        <w:rPr>
          <w:rFonts w:eastAsia="Times New Roman"/>
          <w:sz w:val="23"/>
          <w:szCs w:val="23"/>
        </w:rPr>
        <w:t>стремление активно участвовать в общих интересах в делах класса, школы, города. Результатами работы становятся конкурсы, выставки, защита проектов и их демонстрация.</w:t>
      </w:r>
    </w:p>
    <w:p w:rsidR="00725536" w:rsidRDefault="00725536">
      <w:pPr>
        <w:spacing w:line="394" w:lineRule="exact"/>
        <w:rPr>
          <w:sz w:val="20"/>
          <w:szCs w:val="20"/>
        </w:rPr>
      </w:pPr>
    </w:p>
    <w:p w:rsidR="00725536" w:rsidRDefault="00D778CE">
      <w:pPr>
        <w:ind w:right="-399"/>
        <w:jc w:val="center"/>
        <w:rPr>
          <w:sz w:val="20"/>
          <w:szCs w:val="20"/>
        </w:rPr>
      </w:pPr>
      <w:r>
        <w:rPr>
          <w:rFonts w:eastAsia="Times New Roman"/>
          <w:sz w:val="24"/>
          <w:szCs w:val="24"/>
        </w:rPr>
        <w:t>303</w:t>
      </w:r>
    </w:p>
    <w:p w:rsidR="00725536" w:rsidRDefault="00725536">
      <w:pPr>
        <w:sectPr w:rsidR="00725536">
          <w:pgSz w:w="11900" w:h="16838"/>
          <w:pgMar w:top="1126" w:right="566" w:bottom="334" w:left="1440" w:header="0" w:footer="0" w:gutter="0"/>
          <w:cols w:space="720" w:equalWidth="0">
            <w:col w:w="9900"/>
          </w:cols>
        </w:sectPr>
      </w:pPr>
    </w:p>
    <w:p w:rsidR="00725536" w:rsidRDefault="00D778CE">
      <w:pPr>
        <w:spacing w:line="234" w:lineRule="auto"/>
        <w:ind w:left="400" w:firstLine="566"/>
        <w:jc w:val="both"/>
        <w:rPr>
          <w:sz w:val="20"/>
          <w:szCs w:val="20"/>
        </w:rPr>
      </w:pPr>
      <w:r>
        <w:rPr>
          <w:rFonts w:eastAsia="Times New Roman"/>
          <w:sz w:val="24"/>
          <w:szCs w:val="24"/>
        </w:rPr>
        <w:t>Организация занятий по этим направлениям является неотъемлемой частью образовательного процесса в образовательном учреждении.</w:t>
      </w:r>
    </w:p>
    <w:p w:rsidR="00725536" w:rsidRDefault="00725536">
      <w:pPr>
        <w:spacing w:line="14" w:lineRule="exact"/>
        <w:rPr>
          <w:sz w:val="20"/>
          <w:szCs w:val="20"/>
        </w:rPr>
      </w:pPr>
    </w:p>
    <w:p w:rsidR="00725536" w:rsidRDefault="00D778CE">
      <w:pPr>
        <w:spacing w:line="238" w:lineRule="auto"/>
        <w:ind w:left="400" w:firstLine="566"/>
        <w:jc w:val="both"/>
        <w:rPr>
          <w:sz w:val="20"/>
          <w:szCs w:val="20"/>
        </w:rPr>
      </w:pPr>
      <w:r>
        <w:rPr>
          <w:rFonts w:eastAsia="Times New Roman"/>
          <w:sz w:val="24"/>
          <w:szCs w:val="24"/>
        </w:rPr>
        <w:t>Содержание занятий формируется с учѐтом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школьные спортивные клубы и секции, юношеские организации, научно-практические конференции, кружки, круглые столы, диспуты, школьные научные общества, олимпиады, конкурсы, соревнования, поисковые и научные исследования, общественно полезные практики и военно-патриотические объединенияи другие формы, отличные от урочной, на добровольной основе в соответствии с выбором участников образовательных отношений.</w:t>
      </w:r>
    </w:p>
    <w:p w:rsidR="00725536" w:rsidRDefault="00725536">
      <w:pPr>
        <w:spacing w:line="19" w:lineRule="exact"/>
        <w:rPr>
          <w:sz w:val="20"/>
          <w:szCs w:val="20"/>
        </w:rPr>
      </w:pPr>
    </w:p>
    <w:p w:rsidR="00725536" w:rsidRDefault="00D778CE">
      <w:pPr>
        <w:spacing w:line="236" w:lineRule="auto"/>
        <w:ind w:left="400" w:firstLine="566"/>
        <w:jc w:val="both"/>
        <w:rPr>
          <w:sz w:val="20"/>
          <w:szCs w:val="20"/>
        </w:rPr>
      </w:pPr>
      <w:r>
        <w:rPr>
          <w:rFonts w:eastAsia="Times New Roman"/>
          <w:sz w:val="24"/>
          <w:szCs w:val="24"/>
        </w:rPr>
        <w:t>При организации внеурочной деятельности обучающихся школой используются возможности учреждений дополнительного образования, культуры, спорта на основе договоров о сотрудничестве.</w:t>
      </w:r>
    </w:p>
    <w:p w:rsidR="00725536" w:rsidRDefault="00725536">
      <w:pPr>
        <w:spacing w:line="14" w:lineRule="exact"/>
        <w:rPr>
          <w:sz w:val="20"/>
          <w:szCs w:val="20"/>
        </w:rPr>
      </w:pPr>
    </w:p>
    <w:p w:rsidR="00725536" w:rsidRDefault="00D778CE">
      <w:pPr>
        <w:spacing w:line="235" w:lineRule="auto"/>
        <w:ind w:left="400" w:right="120" w:firstLine="566"/>
        <w:rPr>
          <w:sz w:val="20"/>
          <w:szCs w:val="20"/>
        </w:rPr>
      </w:pPr>
      <w:r>
        <w:rPr>
          <w:rFonts w:eastAsia="Times New Roman"/>
          <w:sz w:val="24"/>
          <w:szCs w:val="24"/>
        </w:rPr>
        <w:t>Школа самостоятельно выбирает формы, средства и методы организации внеурочной деятельности,</w:t>
      </w:r>
      <w:r w:rsidR="00272F53">
        <w:rPr>
          <w:rFonts w:eastAsia="Times New Roman"/>
          <w:sz w:val="24"/>
          <w:szCs w:val="24"/>
        </w:rPr>
        <w:t xml:space="preserve"> </w:t>
      </w:r>
      <w:r>
        <w:rPr>
          <w:rFonts w:eastAsia="Times New Roman"/>
          <w:sz w:val="24"/>
          <w:szCs w:val="24"/>
        </w:rPr>
        <w:t>разрабатывает и утверждает план внеурочной деятельности.</w:t>
      </w:r>
    </w:p>
    <w:p w:rsidR="00725536" w:rsidRDefault="00725536">
      <w:pPr>
        <w:spacing w:line="213"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Исходя из задач, форм и содержания внеурочной деятельности, для ее реализации в МБОУ «</w:t>
      </w:r>
      <w:r w:rsidR="00272F53">
        <w:rPr>
          <w:rFonts w:eastAsia="Times New Roman"/>
          <w:sz w:val="24"/>
          <w:szCs w:val="24"/>
        </w:rPr>
        <w:t>Кадошкинская</w:t>
      </w:r>
      <w:r>
        <w:rPr>
          <w:rFonts w:eastAsia="Times New Roman"/>
          <w:sz w:val="24"/>
          <w:szCs w:val="24"/>
        </w:rPr>
        <w:t xml:space="preserve"> СОШ» </w:t>
      </w:r>
      <w:r>
        <w:rPr>
          <w:rFonts w:eastAsia="Times New Roman"/>
          <w:sz w:val="24"/>
          <w:szCs w:val="24"/>
          <w:u w:val="single"/>
        </w:rPr>
        <w:t>используется</w:t>
      </w:r>
      <w:r>
        <w:rPr>
          <w:rFonts w:eastAsia="Times New Roman"/>
          <w:sz w:val="24"/>
          <w:szCs w:val="24"/>
        </w:rPr>
        <w:t xml:space="preserve"> </w:t>
      </w:r>
      <w:r>
        <w:rPr>
          <w:rFonts w:eastAsia="Times New Roman"/>
          <w:b/>
          <w:bCs/>
          <w:sz w:val="24"/>
          <w:szCs w:val="24"/>
        </w:rPr>
        <w:t>оптимизационная модель</w:t>
      </w:r>
      <w:r>
        <w:rPr>
          <w:rFonts w:eastAsia="Times New Roman"/>
          <w:sz w:val="24"/>
          <w:szCs w:val="24"/>
        </w:rPr>
        <w:t xml:space="preserve"> (на основе оптимизации всех внутренних ресурсов образовательного учреждения). Модель внеурочной деятельности на основе оптимизации всех внутренних ресурсов школы предполагает, что в ее реализации принимают участие все педагогические работники нашего учреждения (администрация, учителя-предметники, педагог-библиотекарь, педагог-психолог и др.).</w:t>
      </w:r>
    </w:p>
    <w:p w:rsidR="00725536" w:rsidRDefault="00725536">
      <w:pPr>
        <w:spacing w:line="4" w:lineRule="exact"/>
        <w:rPr>
          <w:sz w:val="20"/>
          <w:szCs w:val="20"/>
        </w:rPr>
      </w:pPr>
    </w:p>
    <w:p w:rsidR="00725536" w:rsidRDefault="00D778CE" w:rsidP="00D778CE">
      <w:pPr>
        <w:numPr>
          <w:ilvl w:val="1"/>
          <w:numId w:val="437"/>
        </w:numPr>
        <w:tabs>
          <w:tab w:val="left" w:pos="1420"/>
        </w:tabs>
        <w:ind w:left="1420" w:hanging="248"/>
        <w:rPr>
          <w:rFonts w:eastAsia="Times New Roman"/>
          <w:sz w:val="24"/>
          <w:szCs w:val="24"/>
        </w:rPr>
      </w:pPr>
      <w:r>
        <w:rPr>
          <w:rFonts w:eastAsia="Times New Roman"/>
          <w:sz w:val="24"/>
          <w:szCs w:val="24"/>
        </w:rPr>
        <w:t>этом случае координирующую роль выполняет классный руководитель, который</w:t>
      </w:r>
    </w:p>
    <w:p w:rsidR="00725536" w:rsidRDefault="00725536">
      <w:pPr>
        <w:spacing w:line="12" w:lineRule="exact"/>
        <w:rPr>
          <w:rFonts w:eastAsia="Times New Roman"/>
          <w:sz w:val="24"/>
          <w:szCs w:val="24"/>
        </w:rPr>
      </w:pPr>
    </w:p>
    <w:p w:rsidR="00725536" w:rsidRDefault="00D778CE" w:rsidP="00D778CE">
      <w:pPr>
        <w:numPr>
          <w:ilvl w:val="0"/>
          <w:numId w:val="437"/>
        </w:numPr>
        <w:tabs>
          <w:tab w:val="left" w:pos="640"/>
        </w:tabs>
        <w:spacing w:line="238" w:lineRule="auto"/>
        <w:ind w:left="400" w:firstLine="4"/>
        <w:jc w:val="both"/>
        <w:rPr>
          <w:rFonts w:eastAsia="Times New Roman"/>
          <w:sz w:val="24"/>
          <w:szCs w:val="24"/>
        </w:rPr>
      </w:pPr>
      <w:r>
        <w:rPr>
          <w:rFonts w:eastAsia="Times New Roman"/>
          <w:sz w:val="24"/>
          <w:szCs w:val="24"/>
        </w:rPr>
        <w:t>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
    <w:p w:rsidR="00725536" w:rsidRDefault="00725536">
      <w:pPr>
        <w:spacing w:line="16"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sz w:val="24"/>
          <w:szCs w:val="24"/>
        </w:rPr>
        <w:t>Организация жизни обучающихся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725536" w:rsidRDefault="00725536">
      <w:pPr>
        <w:spacing w:line="13" w:lineRule="exact"/>
        <w:rPr>
          <w:rFonts w:eastAsia="Times New Roman"/>
          <w:sz w:val="24"/>
          <w:szCs w:val="24"/>
        </w:rPr>
      </w:pPr>
    </w:p>
    <w:p w:rsidR="00725536" w:rsidRDefault="00D778CE">
      <w:pPr>
        <w:spacing w:line="234" w:lineRule="auto"/>
        <w:ind w:left="760" w:hanging="360"/>
        <w:rPr>
          <w:rFonts w:eastAsia="Times New Roman"/>
          <w:sz w:val="24"/>
          <w:szCs w:val="24"/>
        </w:rPr>
      </w:pPr>
      <w:r>
        <w:rPr>
          <w:rFonts w:ascii="Symbol" w:eastAsia="Symbol" w:hAnsi="Symbol" w:cs="Symbol"/>
          <w:sz w:val="19"/>
          <w:szCs w:val="19"/>
        </w:rPr>
        <w:t></w:t>
      </w:r>
      <w:r>
        <w:rPr>
          <w:rFonts w:eastAsia="Times New Roman"/>
          <w:sz w:val="24"/>
          <w:szCs w:val="24"/>
        </w:rPr>
        <w:t xml:space="preserve"> 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725536" w:rsidRDefault="00725536">
      <w:pPr>
        <w:spacing w:line="11" w:lineRule="exact"/>
        <w:rPr>
          <w:rFonts w:eastAsia="Times New Roman"/>
          <w:sz w:val="24"/>
          <w:szCs w:val="24"/>
        </w:rPr>
      </w:pPr>
    </w:p>
    <w:p w:rsidR="00725536" w:rsidRDefault="00D778CE">
      <w:pPr>
        <w:spacing w:line="236" w:lineRule="auto"/>
        <w:ind w:left="760" w:hanging="360"/>
        <w:rPr>
          <w:rFonts w:eastAsia="Times New Roman"/>
          <w:sz w:val="24"/>
          <w:szCs w:val="24"/>
        </w:rPr>
      </w:pPr>
      <w:r>
        <w:rPr>
          <w:rFonts w:ascii="Symbol" w:eastAsia="Symbol" w:hAnsi="Symbol" w:cs="Symbol"/>
          <w:sz w:val="19"/>
          <w:szCs w:val="19"/>
        </w:rPr>
        <w:t></w:t>
      </w:r>
      <w:r>
        <w:rPr>
          <w:rFonts w:eastAsia="Times New Roman"/>
          <w:sz w:val="24"/>
          <w:szCs w:val="24"/>
        </w:rPr>
        <w:t xml:space="preserve"> 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725536" w:rsidRDefault="00725536">
      <w:pPr>
        <w:spacing w:line="14" w:lineRule="exact"/>
        <w:rPr>
          <w:rFonts w:eastAsia="Times New Roman"/>
          <w:sz w:val="24"/>
          <w:szCs w:val="24"/>
        </w:rPr>
      </w:pPr>
    </w:p>
    <w:p w:rsidR="00725536" w:rsidRDefault="00D778CE">
      <w:pPr>
        <w:spacing w:line="234" w:lineRule="auto"/>
        <w:ind w:left="760" w:hanging="360"/>
        <w:rPr>
          <w:rFonts w:eastAsia="Times New Roman"/>
          <w:sz w:val="24"/>
          <w:szCs w:val="24"/>
        </w:rPr>
      </w:pPr>
      <w:r>
        <w:rPr>
          <w:rFonts w:ascii="Symbol" w:eastAsia="Symbol" w:hAnsi="Symbol" w:cs="Symbol"/>
          <w:sz w:val="19"/>
          <w:szCs w:val="19"/>
        </w:rPr>
        <w:t></w:t>
      </w:r>
      <w:r>
        <w:rPr>
          <w:rFonts w:eastAsia="Times New Roman"/>
          <w:sz w:val="24"/>
          <w:szCs w:val="24"/>
        </w:rPr>
        <w:t xml:space="preserve"> компетенции в сфере общественной самоорганизации, участия в общественно значимой совместной деятельности.</w:t>
      </w:r>
    </w:p>
    <w:p w:rsidR="00725536" w:rsidRDefault="00725536">
      <w:pPr>
        <w:spacing w:line="1" w:lineRule="exact"/>
        <w:rPr>
          <w:rFonts w:eastAsia="Times New Roman"/>
          <w:sz w:val="24"/>
          <w:szCs w:val="24"/>
        </w:rPr>
      </w:pPr>
    </w:p>
    <w:p w:rsidR="00725536" w:rsidRDefault="00D778CE">
      <w:pPr>
        <w:ind w:left="400"/>
        <w:rPr>
          <w:rFonts w:eastAsia="Times New Roman"/>
          <w:sz w:val="24"/>
          <w:szCs w:val="24"/>
        </w:rPr>
      </w:pPr>
      <w:r>
        <w:rPr>
          <w:rFonts w:eastAsia="Times New Roman"/>
          <w:sz w:val="24"/>
          <w:szCs w:val="24"/>
        </w:rPr>
        <w:t>Организация жизни ученических сообществ может происходить:</w:t>
      </w:r>
    </w:p>
    <w:p w:rsidR="00725536" w:rsidRDefault="00725536">
      <w:pPr>
        <w:spacing w:line="12" w:lineRule="exact"/>
        <w:rPr>
          <w:rFonts w:eastAsia="Times New Roman"/>
          <w:sz w:val="24"/>
          <w:szCs w:val="24"/>
        </w:rPr>
      </w:pPr>
    </w:p>
    <w:p w:rsidR="00725536" w:rsidRDefault="00D778CE">
      <w:pPr>
        <w:spacing w:line="236" w:lineRule="auto"/>
        <w:ind w:left="760" w:hanging="360"/>
        <w:rPr>
          <w:rFonts w:eastAsia="Times New Roman"/>
          <w:sz w:val="24"/>
          <w:szCs w:val="24"/>
        </w:rPr>
      </w:pPr>
      <w:r>
        <w:rPr>
          <w:rFonts w:ascii="Symbol" w:eastAsia="Symbol" w:hAnsi="Symbol" w:cs="Symbol"/>
          <w:sz w:val="19"/>
          <w:szCs w:val="19"/>
        </w:rPr>
        <w:t></w:t>
      </w:r>
      <w:r>
        <w:rPr>
          <w:rFonts w:eastAsia="Times New Roman"/>
          <w:sz w:val="24"/>
          <w:szCs w:val="24"/>
        </w:rPr>
        <w:t xml:space="preserve">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725536" w:rsidRDefault="00725536">
      <w:pPr>
        <w:spacing w:line="13" w:lineRule="exact"/>
        <w:rPr>
          <w:rFonts w:eastAsia="Times New Roman"/>
          <w:sz w:val="24"/>
          <w:szCs w:val="24"/>
        </w:rPr>
      </w:pPr>
    </w:p>
    <w:p w:rsidR="00725536" w:rsidRDefault="00D778CE">
      <w:pPr>
        <w:spacing w:line="236" w:lineRule="auto"/>
        <w:ind w:left="760" w:hanging="360"/>
        <w:rPr>
          <w:rFonts w:eastAsia="Times New Roman"/>
          <w:sz w:val="24"/>
          <w:szCs w:val="24"/>
        </w:rPr>
      </w:pPr>
      <w:r>
        <w:rPr>
          <w:rFonts w:ascii="Symbol" w:eastAsia="Symbol" w:hAnsi="Symbol" w:cs="Symbol"/>
          <w:sz w:val="19"/>
          <w:szCs w:val="19"/>
        </w:rPr>
        <w:t></w:t>
      </w:r>
      <w:r>
        <w:rPr>
          <w:rFonts w:eastAsia="Times New Roman"/>
          <w:sz w:val="24"/>
          <w:szCs w:val="24"/>
        </w:rPr>
        <w:t xml:space="preserve">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725536" w:rsidRDefault="00725536">
      <w:pPr>
        <w:spacing w:line="13" w:lineRule="exact"/>
        <w:rPr>
          <w:rFonts w:eastAsia="Times New Roman"/>
          <w:sz w:val="24"/>
          <w:szCs w:val="24"/>
        </w:rPr>
      </w:pPr>
    </w:p>
    <w:p w:rsidR="00725536" w:rsidRDefault="00D778CE">
      <w:pPr>
        <w:spacing w:line="236" w:lineRule="auto"/>
        <w:ind w:left="760" w:hanging="360"/>
        <w:rPr>
          <w:rFonts w:eastAsia="Times New Roman"/>
          <w:sz w:val="24"/>
          <w:szCs w:val="24"/>
        </w:rPr>
      </w:pPr>
      <w:r>
        <w:rPr>
          <w:rFonts w:ascii="Symbol" w:eastAsia="Symbol" w:hAnsi="Symbol" w:cs="Symbol"/>
          <w:sz w:val="19"/>
          <w:szCs w:val="19"/>
        </w:rPr>
        <w:t></w:t>
      </w:r>
      <w:r>
        <w:rPr>
          <w:rFonts w:eastAsia="Times New Roman"/>
          <w:sz w:val="24"/>
          <w:szCs w:val="24"/>
        </w:rPr>
        <w:t xml:space="preserve"> через участие в экологическом просвещении сверстников, родителей, населения, в благоустройстве школы, класса, сельского поселения, в ходе партнерства с общественными организациями и объединениями.</w:t>
      </w:r>
    </w:p>
    <w:p w:rsidR="00725536" w:rsidRDefault="00725536">
      <w:pPr>
        <w:spacing w:line="200" w:lineRule="exact"/>
        <w:rPr>
          <w:sz w:val="20"/>
          <w:szCs w:val="20"/>
        </w:rPr>
      </w:pPr>
    </w:p>
    <w:p w:rsidR="00725536" w:rsidRDefault="00725536">
      <w:pPr>
        <w:spacing w:line="342" w:lineRule="exact"/>
        <w:rPr>
          <w:sz w:val="20"/>
          <w:szCs w:val="20"/>
        </w:rPr>
      </w:pPr>
    </w:p>
    <w:p w:rsidR="00725536" w:rsidRDefault="00D778CE">
      <w:pPr>
        <w:ind w:right="-399"/>
        <w:jc w:val="center"/>
        <w:rPr>
          <w:sz w:val="20"/>
          <w:szCs w:val="20"/>
        </w:rPr>
      </w:pPr>
      <w:r>
        <w:rPr>
          <w:rFonts w:eastAsia="Times New Roman"/>
          <w:sz w:val="24"/>
          <w:szCs w:val="24"/>
        </w:rPr>
        <w:t>304</w:t>
      </w:r>
    </w:p>
    <w:p w:rsidR="00725536" w:rsidRDefault="00725536">
      <w:pPr>
        <w:sectPr w:rsidR="00725536">
          <w:pgSz w:w="11900" w:h="16838"/>
          <w:pgMar w:top="1135" w:right="566" w:bottom="334" w:left="1440" w:header="0" w:footer="0" w:gutter="0"/>
          <w:cols w:space="720" w:equalWidth="0">
            <w:col w:w="9900"/>
          </w:cols>
        </w:sectPr>
      </w:pPr>
    </w:p>
    <w:p w:rsidR="00725536" w:rsidRDefault="00D778CE">
      <w:pPr>
        <w:tabs>
          <w:tab w:val="left" w:pos="340"/>
        </w:tabs>
        <w:ind w:right="80"/>
        <w:jc w:val="center"/>
        <w:rPr>
          <w:sz w:val="20"/>
          <w:szCs w:val="20"/>
        </w:rPr>
      </w:pPr>
      <w:r>
        <w:rPr>
          <w:rFonts w:eastAsia="Times New Roman"/>
          <w:b/>
          <w:bCs/>
          <w:sz w:val="24"/>
          <w:szCs w:val="24"/>
        </w:rPr>
        <w:t>3.2.</w:t>
      </w:r>
      <w:r>
        <w:rPr>
          <w:sz w:val="20"/>
          <w:szCs w:val="20"/>
        </w:rPr>
        <w:tab/>
      </w:r>
      <w:r>
        <w:rPr>
          <w:rFonts w:eastAsia="Times New Roman"/>
          <w:b/>
          <w:bCs/>
          <w:sz w:val="24"/>
          <w:szCs w:val="24"/>
        </w:rPr>
        <w:t>Система условий реализации основной образовательной программы</w:t>
      </w:r>
    </w:p>
    <w:p w:rsidR="00725536" w:rsidRDefault="00725536">
      <w:pPr>
        <w:spacing w:line="289" w:lineRule="exact"/>
        <w:rPr>
          <w:sz w:val="20"/>
          <w:szCs w:val="20"/>
        </w:rPr>
      </w:pPr>
    </w:p>
    <w:p w:rsidR="00725536" w:rsidRDefault="00D778CE">
      <w:pPr>
        <w:spacing w:line="234" w:lineRule="auto"/>
        <w:ind w:left="400" w:firstLine="708"/>
        <w:rPr>
          <w:sz w:val="20"/>
          <w:szCs w:val="20"/>
        </w:rPr>
      </w:pPr>
      <w:r>
        <w:rPr>
          <w:rFonts w:eastAsia="Times New Roman"/>
          <w:b/>
          <w:bCs/>
          <w:sz w:val="24"/>
          <w:szCs w:val="24"/>
        </w:rPr>
        <w:t>3.2.1. Описание кадровых условий реализации основной образовательной программы основного общего образования</w:t>
      </w:r>
    </w:p>
    <w:p w:rsidR="00725536" w:rsidRDefault="00725536">
      <w:pPr>
        <w:spacing w:line="9" w:lineRule="exact"/>
        <w:rPr>
          <w:sz w:val="20"/>
          <w:szCs w:val="20"/>
        </w:rPr>
      </w:pPr>
    </w:p>
    <w:p w:rsidR="00725536" w:rsidRDefault="00D778CE">
      <w:pPr>
        <w:spacing w:line="234" w:lineRule="auto"/>
        <w:ind w:left="400" w:firstLine="708"/>
        <w:rPr>
          <w:sz w:val="20"/>
          <w:szCs w:val="20"/>
        </w:rPr>
      </w:pPr>
      <w:r>
        <w:rPr>
          <w:rFonts w:eastAsia="Times New Roman"/>
          <w:sz w:val="24"/>
          <w:szCs w:val="24"/>
        </w:rPr>
        <w:t>Образовательная организация полностью укомплектована кадрами, имеющими необходимую квалификацию для решения задач, определенных основной образовательной</w:t>
      </w:r>
    </w:p>
    <w:p w:rsidR="00725536" w:rsidRDefault="00725536">
      <w:pPr>
        <w:spacing w:line="14" w:lineRule="exact"/>
        <w:rPr>
          <w:sz w:val="20"/>
          <w:szCs w:val="20"/>
        </w:rPr>
      </w:pPr>
    </w:p>
    <w:p w:rsidR="00725536" w:rsidRDefault="00D778CE">
      <w:pPr>
        <w:spacing w:line="234" w:lineRule="auto"/>
        <w:ind w:left="400"/>
        <w:rPr>
          <w:sz w:val="20"/>
          <w:szCs w:val="20"/>
        </w:rPr>
      </w:pPr>
      <w:r>
        <w:rPr>
          <w:rFonts w:eastAsia="Times New Roman"/>
          <w:sz w:val="24"/>
          <w:szCs w:val="24"/>
        </w:rPr>
        <w:t>программой образовательной организации, способными к инновационной профессиональной деятельности.</w:t>
      </w:r>
    </w:p>
    <w:p w:rsidR="00725536" w:rsidRDefault="00725536">
      <w:pPr>
        <w:spacing w:line="2" w:lineRule="exact"/>
        <w:rPr>
          <w:sz w:val="20"/>
          <w:szCs w:val="20"/>
        </w:rPr>
      </w:pPr>
    </w:p>
    <w:p w:rsidR="00725536" w:rsidRDefault="00D778CE">
      <w:pPr>
        <w:ind w:left="1120"/>
        <w:rPr>
          <w:sz w:val="20"/>
          <w:szCs w:val="20"/>
        </w:rPr>
      </w:pPr>
      <w:r>
        <w:rPr>
          <w:rFonts w:eastAsia="Times New Roman"/>
          <w:sz w:val="24"/>
          <w:szCs w:val="24"/>
        </w:rPr>
        <w:t>Все педагоги школы отвечают требованиям к кадровым условиям:</w:t>
      </w:r>
    </w:p>
    <w:p w:rsidR="00725536" w:rsidRDefault="00725536">
      <w:pPr>
        <w:spacing w:line="4" w:lineRule="exact"/>
        <w:rPr>
          <w:sz w:val="20"/>
          <w:szCs w:val="20"/>
        </w:rPr>
      </w:pPr>
    </w:p>
    <w:p w:rsidR="00725536" w:rsidRDefault="00D778CE">
      <w:pPr>
        <w:spacing w:line="238" w:lineRule="auto"/>
        <w:ind w:left="400" w:firstLine="708"/>
        <w:rPr>
          <w:sz w:val="20"/>
          <w:szCs w:val="20"/>
        </w:rPr>
      </w:pPr>
      <w:r>
        <w:rPr>
          <w:rFonts w:ascii="Symbol" w:eastAsia="Symbol" w:hAnsi="Symbol" w:cs="Symbol"/>
          <w:sz w:val="24"/>
          <w:szCs w:val="24"/>
        </w:rPr>
        <w:t></w:t>
      </w:r>
      <w:r>
        <w:rPr>
          <w:rFonts w:eastAsia="Times New Roman"/>
          <w:sz w:val="24"/>
          <w:szCs w:val="24"/>
        </w:rPr>
        <w:t xml:space="preserve"> укомплектованность образовательной организации педагогическими, руководящими и иными работниками;</w:t>
      </w:r>
    </w:p>
    <w:p w:rsidR="00725536" w:rsidRDefault="00725536">
      <w:pPr>
        <w:spacing w:line="33" w:lineRule="exact"/>
        <w:rPr>
          <w:sz w:val="20"/>
          <w:szCs w:val="20"/>
        </w:rPr>
      </w:pPr>
    </w:p>
    <w:p w:rsidR="00725536" w:rsidRDefault="00D778CE" w:rsidP="00D778CE">
      <w:pPr>
        <w:numPr>
          <w:ilvl w:val="0"/>
          <w:numId w:val="438"/>
        </w:numPr>
        <w:tabs>
          <w:tab w:val="left" w:pos="1394"/>
        </w:tabs>
        <w:spacing w:line="226" w:lineRule="auto"/>
        <w:ind w:left="400" w:firstLine="712"/>
        <w:rPr>
          <w:rFonts w:ascii="Symbol" w:eastAsia="Symbol" w:hAnsi="Symbol" w:cs="Symbol"/>
          <w:sz w:val="24"/>
          <w:szCs w:val="24"/>
        </w:rPr>
      </w:pPr>
      <w:r>
        <w:rPr>
          <w:rFonts w:eastAsia="Times New Roman"/>
          <w:sz w:val="24"/>
          <w:szCs w:val="24"/>
        </w:rPr>
        <w:t>уровень квалификации педагогических и иных работников образовательной организации;</w:t>
      </w:r>
    </w:p>
    <w:p w:rsidR="00725536" w:rsidRDefault="00725536">
      <w:pPr>
        <w:spacing w:line="32" w:lineRule="exact"/>
        <w:rPr>
          <w:rFonts w:ascii="Symbol" w:eastAsia="Symbol" w:hAnsi="Symbol" w:cs="Symbol"/>
          <w:sz w:val="24"/>
          <w:szCs w:val="24"/>
        </w:rPr>
      </w:pPr>
    </w:p>
    <w:p w:rsidR="00725536" w:rsidRDefault="00D778CE" w:rsidP="00D778CE">
      <w:pPr>
        <w:numPr>
          <w:ilvl w:val="0"/>
          <w:numId w:val="438"/>
        </w:numPr>
        <w:tabs>
          <w:tab w:val="left" w:pos="1394"/>
        </w:tabs>
        <w:spacing w:line="230" w:lineRule="auto"/>
        <w:ind w:left="400" w:firstLine="712"/>
        <w:jc w:val="both"/>
        <w:rPr>
          <w:rFonts w:ascii="Symbol" w:eastAsia="Symbol" w:hAnsi="Symbol" w:cs="Symbol"/>
          <w:sz w:val="24"/>
          <w:szCs w:val="24"/>
        </w:rPr>
      </w:pPr>
      <w:r>
        <w:rPr>
          <w:rFonts w:eastAsia="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725536" w:rsidRDefault="00725536">
      <w:pPr>
        <w:spacing w:line="14" w:lineRule="exact"/>
        <w:rPr>
          <w:rFonts w:ascii="Symbol" w:eastAsia="Symbol" w:hAnsi="Symbol" w:cs="Symbol"/>
          <w:sz w:val="24"/>
          <w:szCs w:val="24"/>
        </w:rPr>
      </w:pPr>
    </w:p>
    <w:p w:rsidR="00725536" w:rsidRDefault="00D778CE">
      <w:pPr>
        <w:spacing w:line="238" w:lineRule="auto"/>
        <w:ind w:left="400" w:firstLine="708"/>
        <w:jc w:val="both"/>
        <w:rPr>
          <w:rFonts w:ascii="Symbol" w:eastAsia="Symbol" w:hAnsi="Symbol" w:cs="Symbol"/>
          <w:sz w:val="24"/>
          <w:szCs w:val="24"/>
        </w:rPr>
      </w:pPr>
      <w:r>
        <w:rPr>
          <w:rFonts w:eastAsia="Times New Roman"/>
          <w:sz w:val="24"/>
          <w:szCs w:val="24"/>
        </w:rPr>
        <w:t>Основой для разработки должностных инструкций работников школы,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725536" w:rsidRDefault="00725536">
      <w:pPr>
        <w:spacing w:line="4" w:lineRule="exact"/>
        <w:rPr>
          <w:rFonts w:ascii="Symbol" w:eastAsia="Symbol" w:hAnsi="Symbol" w:cs="Symbol"/>
          <w:sz w:val="24"/>
          <w:szCs w:val="24"/>
        </w:rPr>
      </w:pPr>
    </w:p>
    <w:p w:rsidR="00725536" w:rsidRDefault="00D778CE">
      <w:pPr>
        <w:ind w:left="1120"/>
        <w:rPr>
          <w:rFonts w:ascii="Symbol" w:eastAsia="Symbol" w:hAnsi="Symbol" w:cs="Symbol"/>
          <w:sz w:val="24"/>
          <w:szCs w:val="24"/>
        </w:rPr>
      </w:pPr>
      <w:r>
        <w:rPr>
          <w:rFonts w:eastAsia="Times New Roman"/>
          <w:sz w:val="24"/>
          <w:szCs w:val="24"/>
        </w:rPr>
        <w:t>Аттестация педагогических работников в соответствии с Федеральным законом</w:t>
      </w:r>
      <w:r w:rsidR="00272F53">
        <w:rPr>
          <w:rFonts w:eastAsia="Times New Roman"/>
          <w:sz w:val="24"/>
          <w:szCs w:val="24"/>
        </w:rPr>
        <w:t xml:space="preserve"> </w:t>
      </w:r>
      <w:r>
        <w:rPr>
          <w:rFonts w:eastAsia="Times New Roman"/>
          <w:sz w:val="24"/>
          <w:szCs w:val="24"/>
        </w:rPr>
        <w:t>«Об</w:t>
      </w:r>
    </w:p>
    <w:p w:rsidR="00725536" w:rsidRDefault="00725536">
      <w:pPr>
        <w:spacing w:line="12" w:lineRule="exact"/>
        <w:rPr>
          <w:sz w:val="20"/>
          <w:szCs w:val="20"/>
        </w:rPr>
      </w:pPr>
    </w:p>
    <w:p w:rsidR="00725536" w:rsidRDefault="00D778CE">
      <w:pPr>
        <w:spacing w:line="238" w:lineRule="auto"/>
        <w:ind w:left="400"/>
        <w:jc w:val="both"/>
        <w:rPr>
          <w:sz w:val="20"/>
          <w:szCs w:val="20"/>
        </w:rPr>
      </w:pPr>
      <w:r>
        <w:rPr>
          <w:rFonts w:eastAsia="Times New Roman"/>
          <w:sz w:val="24"/>
          <w:szCs w:val="24"/>
        </w:rPr>
        <w:t>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w:t>
      </w:r>
    </w:p>
    <w:p w:rsidR="00725536" w:rsidRDefault="00725536">
      <w:pPr>
        <w:spacing w:line="17"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725536" w:rsidRDefault="00725536">
      <w:pPr>
        <w:spacing w:line="19"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Pr>
          <w:rFonts w:ascii="Arial" w:eastAsia="Arial" w:hAnsi="Arial" w:cs="Arial"/>
          <w:sz w:val="24"/>
          <w:szCs w:val="24"/>
        </w:rPr>
        <w:t>.</w:t>
      </w:r>
    </w:p>
    <w:p w:rsidR="00725536" w:rsidRDefault="00725536">
      <w:pPr>
        <w:spacing w:line="13"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Образовательная организация полностью укомплектована вспомогательным персоналом.</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Описание кадровых условий МБОУ «</w:t>
      </w:r>
      <w:r w:rsidR="00272F53">
        <w:rPr>
          <w:rFonts w:eastAsia="Times New Roman"/>
          <w:sz w:val="24"/>
          <w:szCs w:val="24"/>
        </w:rPr>
        <w:t>Кадошкинская СОШ</w:t>
      </w:r>
      <w:r>
        <w:rPr>
          <w:rFonts w:eastAsia="Times New Roman"/>
          <w:sz w:val="24"/>
          <w:szCs w:val="24"/>
        </w:rPr>
        <w:t xml:space="preserve">» представлена в таблице </w:t>
      </w:r>
      <w:r w:rsidR="00F62D57">
        <w:rPr>
          <w:rFonts w:eastAsia="Times New Roman"/>
          <w:sz w:val="24"/>
          <w:szCs w:val="24"/>
        </w:rPr>
        <w:t>.</w:t>
      </w:r>
    </w:p>
    <w:p w:rsidR="00725536" w:rsidRDefault="00725536">
      <w:pPr>
        <w:spacing w:line="14" w:lineRule="exact"/>
        <w:rPr>
          <w:sz w:val="20"/>
          <w:szCs w:val="20"/>
        </w:rPr>
      </w:pPr>
    </w:p>
    <w:p w:rsidR="00725536" w:rsidRDefault="00D778CE">
      <w:pPr>
        <w:spacing w:line="234" w:lineRule="auto"/>
        <w:ind w:left="400" w:firstLine="708"/>
        <w:jc w:val="both"/>
        <w:rPr>
          <w:sz w:val="20"/>
          <w:szCs w:val="20"/>
        </w:rPr>
      </w:pPr>
      <w:r>
        <w:rPr>
          <w:rFonts w:eastAsia="Times New Roman"/>
          <w:sz w:val="24"/>
          <w:szCs w:val="24"/>
        </w:rPr>
        <w:t>Кадровый потенциал школы составляют педагогические работники и административно-управленческий аппарат:</w:t>
      </w:r>
    </w:p>
    <w:p w:rsidR="00725536" w:rsidRDefault="00725536">
      <w:pPr>
        <w:spacing w:line="200" w:lineRule="exact"/>
        <w:rPr>
          <w:sz w:val="20"/>
          <w:szCs w:val="20"/>
        </w:rPr>
      </w:pPr>
    </w:p>
    <w:p w:rsidR="00725536" w:rsidRDefault="00725536">
      <w:pPr>
        <w:spacing w:line="212" w:lineRule="exact"/>
        <w:rPr>
          <w:sz w:val="20"/>
          <w:szCs w:val="20"/>
        </w:rPr>
      </w:pPr>
    </w:p>
    <w:p w:rsidR="00725536" w:rsidRDefault="00D778CE">
      <w:pPr>
        <w:ind w:right="-399"/>
        <w:jc w:val="center"/>
        <w:rPr>
          <w:sz w:val="20"/>
          <w:szCs w:val="20"/>
        </w:rPr>
      </w:pPr>
      <w:r>
        <w:rPr>
          <w:rFonts w:eastAsia="Times New Roman"/>
          <w:sz w:val="24"/>
          <w:szCs w:val="24"/>
        </w:rPr>
        <w:t>305</w:t>
      </w:r>
    </w:p>
    <w:p w:rsidR="00725536" w:rsidRDefault="00725536">
      <w:pPr>
        <w:sectPr w:rsidR="00725536">
          <w:pgSz w:w="11900" w:h="16838"/>
          <w:pgMar w:top="1127" w:right="566" w:bottom="334" w:left="1440" w:header="0" w:footer="0" w:gutter="0"/>
          <w:cols w:space="720" w:equalWidth="0">
            <w:col w:w="9900"/>
          </w:cols>
        </w:sectPr>
      </w:pPr>
    </w:p>
    <w:p w:rsidR="00725536" w:rsidRDefault="00D778CE" w:rsidP="00D778CE">
      <w:pPr>
        <w:numPr>
          <w:ilvl w:val="0"/>
          <w:numId w:val="439"/>
        </w:numPr>
        <w:tabs>
          <w:tab w:val="left" w:pos="1475"/>
        </w:tabs>
        <w:spacing w:line="237" w:lineRule="auto"/>
        <w:ind w:left="400" w:right="160" w:firstLine="712"/>
        <w:jc w:val="both"/>
        <w:rPr>
          <w:rFonts w:eastAsia="Times New Roman"/>
          <w:sz w:val="24"/>
          <w:szCs w:val="24"/>
        </w:rPr>
      </w:pPr>
      <w:r>
        <w:rPr>
          <w:rFonts w:eastAsia="Times New Roman"/>
          <w:sz w:val="24"/>
          <w:szCs w:val="24"/>
        </w:rPr>
        <w:t>учителя, способные эффективно использовать материально-технические, информационно-методические и иные ресурсы реализации основной образовательной программы основного</w:t>
      </w:r>
      <w:r w:rsidR="00272F53">
        <w:rPr>
          <w:rFonts w:eastAsia="Times New Roman"/>
          <w:sz w:val="24"/>
          <w:szCs w:val="24"/>
        </w:rPr>
        <w:t xml:space="preserve"> </w:t>
      </w:r>
      <w:r>
        <w:rPr>
          <w:rFonts w:eastAsia="Times New Roman"/>
          <w:sz w:val="24"/>
          <w:szCs w:val="24"/>
        </w:rPr>
        <w:t>общего образования, управлять процессом личностного, социального, познавательного (интеллектуального), коммуникативного развития обучающихся и процессом собственного</w:t>
      </w:r>
      <w:r w:rsidR="00272F53">
        <w:rPr>
          <w:rFonts w:eastAsia="Times New Roman"/>
          <w:sz w:val="24"/>
          <w:szCs w:val="24"/>
        </w:rPr>
        <w:t xml:space="preserve"> </w:t>
      </w:r>
      <w:r>
        <w:rPr>
          <w:rFonts w:eastAsia="Times New Roman"/>
          <w:sz w:val="24"/>
          <w:szCs w:val="24"/>
        </w:rPr>
        <w:t>профессионального развития;</w:t>
      </w:r>
    </w:p>
    <w:p w:rsidR="00725536" w:rsidRDefault="00725536">
      <w:pPr>
        <w:spacing w:line="17" w:lineRule="exact"/>
        <w:rPr>
          <w:rFonts w:eastAsia="Times New Roman"/>
          <w:sz w:val="24"/>
          <w:szCs w:val="24"/>
        </w:rPr>
      </w:pPr>
    </w:p>
    <w:p w:rsidR="00725536" w:rsidRDefault="00D778CE" w:rsidP="00D778CE">
      <w:pPr>
        <w:numPr>
          <w:ilvl w:val="0"/>
          <w:numId w:val="439"/>
        </w:numPr>
        <w:tabs>
          <w:tab w:val="left" w:pos="1312"/>
        </w:tabs>
        <w:spacing w:line="238" w:lineRule="auto"/>
        <w:ind w:left="400" w:right="160" w:firstLine="712"/>
        <w:jc w:val="both"/>
        <w:rPr>
          <w:rFonts w:eastAsia="Times New Roman"/>
          <w:sz w:val="24"/>
          <w:szCs w:val="24"/>
        </w:rPr>
      </w:pPr>
      <w:r>
        <w:rPr>
          <w:rFonts w:eastAsia="Times New Roman"/>
          <w:sz w:val="24"/>
          <w:szCs w:val="24"/>
        </w:rPr>
        <w:t>педагог-психолог,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w:t>
      </w:r>
      <w:r w:rsidR="00272F53">
        <w:rPr>
          <w:rFonts w:eastAsia="Times New Roman"/>
          <w:sz w:val="24"/>
          <w:szCs w:val="24"/>
        </w:rPr>
        <w:t xml:space="preserve"> </w:t>
      </w:r>
      <w:r>
        <w:rPr>
          <w:rFonts w:eastAsia="Times New Roman"/>
          <w:sz w:val="24"/>
          <w:szCs w:val="24"/>
        </w:rPr>
        <w:t>реальной картины и проблем личностного, социального, познавательного (интеллектуального), коммуникативного развития обучающихся, психологического обеспечения деятельности</w:t>
      </w:r>
      <w:r w:rsidR="00272F53">
        <w:rPr>
          <w:rFonts w:eastAsia="Times New Roman"/>
          <w:sz w:val="24"/>
          <w:szCs w:val="24"/>
        </w:rPr>
        <w:t xml:space="preserve"> </w:t>
      </w:r>
      <w:r>
        <w:rPr>
          <w:rFonts w:eastAsia="Times New Roman"/>
          <w:sz w:val="24"/>
          <w:szCs w:val="24"/>
        </w:rPr>
        <w:t>учителя, других субъектов образования по достижению современных образовательных результатов учащихся при получении основного общего образования;</w:t>
      </w:r>
    </w:p>
    <w:p w:rsidR="00725536" w:rsidRDefault="00725536">
      <w:pPr>
        <w:spacing w:line="16" w:lineRule="exact"/>
        <w:rPr>
          <w:rFonts w:eastAsia="Times New Roman"/>
          <w:sz w:val="24"/>
          <w:szCs w:val="24"/>
        </w:rPr>
      </w:pPr>
    </w:p>
    <w:p w:rsidR="00725536" w:rsidRDefault="00D778CE" w:rsidP="00D778CE">
      <w:pPr>
        <w:numPr>
          <w:ilvl w:val="0"/>
          <w:numId w:val="439"/>
        </w:numPr>
        <w:tabs>
          <w:tab w:val="left" w:pos="1300"/>
        </w:tabs>
        <w:spacing w:line="237" w:lineRule="auto"/>
        <w:ind w:left="400" w:right="160" w:firstLine="712"/>
        <w:jc w:val="both"/>
        <w:rPr>
          <w:rFonts w:eastAsia="Times New Roman"/>
          <w:sz w:val="24"/>
          <w:szCs w:val="24"/>
        </w:rPr>
      </w:pPr>
      <w:r>
        <w:rPr>
          <w:rFonts w:eastAsia="Times New Roman"/>
          <w:sz w:val="24"/>
          <w:szCs w:val="24"/>
        </w:rPr>
        <w:t>директор и его заместители, ориентированные на создание системы ресурсного обеспечения реализации основной образовательной программы основного общего образования, управляющие</w:t>
      </w:r>
      <w:r w:rsidR="00272F53">
        <w:rPr>
          <w:rFonts w:eastAsia="Times New Roman"/>
          <w:sz w:val="24"/>
          <w:szCs w:val="24"/>
        </w:rPr>
        <w:t xml:space="preserve"> </w:t>
      </w:r>
      <w:r>
        <w:rPr>
          <w:rFonts w:eastAsia="Times New Roman"/>
          <w:sz w:val="24"/>
          <w:szCs w:val="24"/>
        </w:rPr>
        <w:t>деятельностью начальной школы как единого социокультурного организма, ключевого звена развивающего образовательного пространства, способные генерировать, воспринимать и</w:t>
      </w:r>
      <w:r w:rsidR="00272F53">
        <w:rPr>
          <w:rFonts w:eastAsia="Times New Roman"/>
          <w:sz w:val="24"/>
          <w:szCs w:val="24"/>
        </w:rPr>
        <w:t xml:space="preserve"> </w:t>
      </w:r>
      <w:r>
        <w:rPr>
          <w:rFonts w:eastAsia="Times New Roman"/>
          <w:sz w:val="24"/>
          <w:szCs w:val="24"/>
        </w:rPr>
        <w:t>транслировать инновационные образовательные идеи и опыт.</w:t>
      </w:r>
    </w:p>
    <w:p w:rsidR="00725536" w:rsidRDefault="00725536">
      <w:pPr>
        <w:spacing w:line="17" w:lineRule="exact"/>
        <w:rPr>
          <w:rFonts w:eastAsia="Times New Roman"/>
          <w:sz w:val="24"/>
          <w:szCs w:val="24"/>
        </w:rPr>
      </w:pPr>
    </w:p>
    <w:p w:rsidR="00725536" w:rsidRDefault="00D778CE">
      <w:pPr>
        <w:spacing w:line="234" w:lineRule="auto"/>
        <w:ind w:left="400" w:right="160" w:firstLine="708"/>
        <w:rPr>
          <w:rFonts w:eastAsia="Times New Roman"/>
          <w:sz w:val="24"/>
          <w:szCs w:val="24"/>
        </w:rPr>
      </w:pPr>
      <w:r>
        <w:rPr>
          <w:rFonts w:eastAsia="Times New Roman"/>
          <w:sz w:val="24"/>
          <w:szCs w:val="24"/>
        </w:rPr>
        <w:t>Школа укомплектована медицинским работником, работниками пищеблока, вспомогательным персоналом.</w:t>
      </w:r>
    </w:p>
    <w:p w:rsidR="00725536" w:rsidRDefault="00725536">
      <w:pPr>
        <w:spacing w:line="295" w:lineRule="exact"/>
        <w:rPr>
          <w:sz w:val="20"/>
          <w:szCs w:val="20"/>
        </w:rPr>
      </w:pPr>
    </w:p>
    <w:p w:rsidR="00725536" w:rsidRDefault="00D778CE">
      <w:pPr>
        <w:spacing w:line="234" w:lineRule="auto"/>
        <w:ind w:left="1960" w:right="180"/>
        <w:jc w:val="center"/>
        <w:rPr>
          <w:sz w:val="20"/>
          <w:szCs w:val="20"/>
        </w:rPr>
      </w:pPr>
      <w:r>
        <w:rPr>
          <w:rFonts w:eastAsia="Times New Roman"/>
          <w:b/>
          <w:bCs/>
          <w:sz w:val="24"/>
          <w:szCs w:val="24"/>
        </w:rPr>
        <w:t>Кадровое обеспечение реализации основной образовательной программы основного общего образования</w:t>
      </w:r>
    </w:p>
    <w:p w:rsidR="00725536" w:rsidRDefault="00725536">
      <w:pPr>
        <w:spacing w:line="263" w:lineRule="exact"/>
        <w:rPr>
          <w:sz w:val="20"/>
          <w:szCs w:val="20"/>
        </w:rPr>
      </w:pPr>
    </w:p>
    <w:tbl>
      <w:tblPr>
        <w:tblW w:w="0" w:type="auto"/>
        <w:tblInd w:w="310" w:type="dxa"/>
        <w:tblLayout w:type="fixed"/>
        <w:tblCellMar>
          <w:left w:w="0" w:type="dxa"/>
          <w:right w:w="0" w:type="dxa"/>
        </w:tblCellMar>
        <w:tblLook w:val="04A0" w:firstRow="1" w:lastRow="0" w:firstColumn="1" w:lastColumn="0" w:noHBand="0" w:noVBand="1"/>
      </w:tblPr>
      <w:tblGrid>
        <w:gridCol w:w="680"/>
        <w:gridCol w:w="2560"/>
        <w:gridCol w:w="1140"/>
        <w:gridCol w:w="3680"/>
        <w:gridCol w:w="1700"/>
        <w:gridCol w:w="30"/>
      </w:tblGrid>
      <w:tr w:rsidR="00725536">
        <w:trPr>
          <w:trHeight w:val="280"/>
        </w:trPr>
        <w:tc>
          <w:tcPr>
            <w:tcW w:w="680" w:type="dxa"/>
            <w:vMerge w:val="restart"/>
            <w:tcBorders>
              <w:top w:val="single" w:sz="8" w:space="0" w:color="auto"/>
              <w:left w:val="single" w:sz="8" w:space="0" w:color="auto"/>
              <w:right w:val="single" w:sz="8" w:space="0" w:color="auto"/>
            </w:tcBorders>
            <w:textDirection w:val="btLr"/>
            <w:vAlign w:val="bottom"/>
          </w:tcPr>
          <w:p w:rsidR="00725536" w:rsidRDefault="00D778CE">
            <w:pPr>
              <w:ind w:left="115"/>
              <w:rPr>
                <w:sz w:val="20"/>
                <w:szCs w:val="20"/>
              </w:rPr>
            </w:pPr>
            <w:r>
              <w:rPr>
                <w:rFonts w:eastAsia="Times New Roman"/>
                <w:b/>
                <w:bCs/>
                <w:sz w:val="24"/>
                <w:szCs w:val="24"/>
              </w:rPr>
              <w:t>Должность</w:t>
            </w:r>
          </w:p>
        </w:tc>
        <w:tc>
          <w:tcPr>
            <w:tcW w:w="2560" w:type="dxa"/>
            <w:tcBorders>
              <w:top w:val="single" w:sz="8" w:space="0" w:color="auto"/>
              <w:right w:val="single" w:sz="8" w:space="0" w:color="auto"/>
            </w:tcBorders>
            <w:vAlign w:val="bottom"/>
          </w:tcPr>
          <w:p w:rsidR="00725536" w:rsidRPr="00865CD7" w:rsidRDefault="00D778CE">
            <w:pPr>
              <w:ind w:left="380"/>
              <w:rPr>
                <w:sz w:val="20"/>
                <w:szCs w:val="20"/>
              </w:rPr>
            </w:pPr>
            <w:r w:rsidRPr="00865CD7">
              <w:rPr>
                <w:rFonts w:eastAsia="Times New Roman"/>
                <w:bCs/>
                <w:sz w:val="24"/>
                <w:szCs w:val="24"/>
              </w:rPr>
              <w:t>Должностные</w:t>
            </w:r>
          </w:p>
        </w:tc>
        <w:tc>
          <w:tcPr>
            <w:tcW w:w="1140" w:type="dxa"/>
            <w:tcBorders>
              <w:top w:val="single" w:sz="8" w:space="0" w:color="auto"/>
              <w:right w:val="single" w:sz="8" w:space="0" w:color="auto"/>
            </w:tcBorders>
            <w:vAlign w:val="bottom"/>
          </w:tcPr>
          <w:p w:rsidR="00725536" w:rsidRPr="00865CD7" w:rsidRDefault="00D778CE">
            <w:pPr>
              <w:ind w:left="80"/>
              <w:rPr>
                <w:sz w:val="20"/>
                <w:szCs w:val="20"/>
              </w:rPr>
            </w:pPr>
            <w:r w:rsidRPr="00865CD7">
              <w:rPr>
                <w:rFonts w:eastAsia="Times New Roman"/>
                <w:bCs/>
                <w:sz w:val="24"/>
                <w:szCs w:val="24"/>
              </w:rPr>
              <w:t>Кол-во</w:t>
            </w:r>
          </w:p>
        </w:tc>
        <w:tc>
          <w:tcPr>
            <w:tcW w:w="5380" w:type="dxa"/>
            <w:gridSpan w:val="2"/>
            <w:tcBorders>
              <w:top w:val="single" w:sz="8" w:space="0" w:color="auto"/>
              <w:right w:val="single" w:sz="8" w:space="0" w:color="auto"/>
            </w:tcBorders>
            <w:vAlign w:val="bottom"/>
          </w:tcPr>
          <w:p w:rsidR="00725536" w:rsidRPr="00865CD7" w:rsidRDefault="00D778CE">
            <w:pPr>
              <w:ind w:left="720"/>
              <w:rPr>
                <w:sz w:val="20"/>
                <w:szCs w:val="20"/>
              </w:rPr>
            </w:pPr>
            <w:r w:rsidRPr="00865CD7">
              <w:rPr>
                <w:rFonts w:eastAsia="Times New Roman"/>
                <w:bCs/>
                <w:sz w:val="24"/>
                <w:szCs w:val="24"/>
              </w:rPr>
              <w:t>Уровень работников образовательной</w:t>
            </w: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Pr="00865CD7" w:rsidRDefault="00D778CE">
            <w:pPr>
              <w:ind w:left="440"/>
              <w:rPr>
                <w:sz w:val="20"/>
                <w:szCs w:val="20"/>
              </w:rPr>
            </w:pPr>
            <w:r w:rsidRPr="00865CD7">
              <w:rPr>
                <w:rFonts w:eastAsia="Times New Roman"/>
                <w:bCs/>
                <w:sz w:val="24"/>
                <w:szCs w:val="24"/>
              </w:rPr>
              <w:t>обязанности</w:t>
            </w:r>
          </w:p>
        </w:tc>
        <w:tc>
          <w:tcPr>
            <w:tcW w:w="1140" w:type="dxa"/>
            <w:tcBorders>
              <w:right w:val="single" w:sz="8" w:space="0" w:color="auto"/>
            </w:tcBorders>
            <w:vAlign w:val="bottom"/>
          </w:tcPr>
          <w:p w:rsidR="00725536" w:rsidRPr="00865CD7" w:rsidRDefault="00D778CE">
            <w:pPr>
              <w:ind w:left="80"/>
              <w:rPr>
                <w:sz w:val="20"/>
                <w:szCs w:val="20"/>
              </w:rPr>
            </w:pPr>
            <w:r w:rsidRPr="00865CD7">
              <w:rPr>
                <w:rFonts w:eastAsia="Times New Roman"/>
                <w:bCs/>
                <w:sz w:val="24"/>
                <w:szCs w:val="24"/>
              </w:rPr>
              <w:t>требует</w:t>
            </w:r>
          </w:p>
        </w:tc>
        <w:tc>
          <w:tcPr>
            <w:tcW w:w="3680" w:type="dxa"/>
            <w:vAlign w:val="bottom"/>
          </w:tcPr>
          <w:p w:rsidR="00725536" w:rsidRPr="00865CD7" w:rsidRDefault="00D778CE">
            <w:pPr>
              <w:ind w:left="1980"/>
              <w:rPr>
                <w:sz w:val="20"/>
                <w:szCs w:val="20"/>
              </w:rPr>
            </w:pPr>
            <w:r w:rsidRPr="00865CD7">
              <w:rPr>
                <w:rFonts w:eastAsia="Times New Roman"/>
                <w:bCs/>
                <w:sz w:val="24"/>
                <w:szCs w:val="24"/>
              </w:rPr>
              <w:t>организации</w:t>
            </w:r>
          </w:p>
        </w:tc>
        <w:tc>
          <w:tcPr>
            <w:tcW w:w="1700" w:type="dxa"/>
            <w:tcBorders>
              <w:right w:val="single" w:sz="8" w:space="0" w:color="auto"/>
            </w:tcBorders>
            <w:vAlign w:val="bottom"/>
          </w:tcPr>
          <w:p w:rsidR="00725536" w:rsidRPr="00865CD7" w:rsidRDefault="00725536">
            <w:pPr>
              <w:rPr>
                <w:sz w:val="24"/>
                <w:szCs w:val="24"/>
              </w:rPr>
            </w:pPr>
          </w:p>
        </w:tc>
        <w:tc>
          <w:tcPr>
            <w:tcW w:w="0" w:type="dxa"/>
            <w:vAlign w:val="bottom"/>
          </w:tcPr>
          <w:p w:rsidR="00725536" w:rsidRDefault="00725536">
            <w:pPr>
              <w:rPr>
                <w:sz w:val="1"/>
                <w:szCs w:val="1"/>
              </w:rPr>
            </w:pPr>
          </w:p>
        </w:tc>
      </w:tr>
      <w:tr w:rsidR="00725536">
        <w:trPr>
          <w:trHeight w:val="99"/>
        </w:trPr>
        <w:tc>
          <w:tcPr>
            <w:tcW w:w="680" w:type="dxa"/>
            <w:vMerge/>
            <w:tcBorders>
              <w:left w:val="single" w:sz="8" w:space="0" w:color="auto"/>
              <w:bottom w:val="single" w:sz="8" w:space="0" w:color="auto"/>
              <w:right w:val="single" w:sz="8" w:space="0" w:color="auto"/>
            </w:tcBorders>
            <w:vAlign w:val="bottom"/>
          </w:tcPr>
          <w:p w:rsidR="00725536" w:rsidRDefault="00725536">
            <w:pPr>
              <w:rPr>
                <w:sz w:val="8"/>
                <w:szCs w:val="8"/>
              </w:rPr>
            </w:pPr>
          </w:p>
        </w:tc>
        <w:tc>
          <w:tcPr>
            <w:tcW w:w="2560" w:type="dxa"/>
            <w:tcBorders>
              <w:right w:val="single" w:sz="8" w:space="0" w:color="auto"/>
            </w:tcBorders>
            <w:vAlign w:val="bottom"/>
          </w:tcPr>
          <w:p w:rsidR="00725536" w:rsidRPr="00865CD7" w:rsidRDefault="00725536">
            <w:pPr>
              <w:rPr>
                <w:sz w:val="8"/>
                <w:szCs w:val="8"/>
              </w:rPr>
            </w:pPr>
          </w:p>
        </w:tc>
        <w:tc>
          <w:tcPr>
            <w:tcW w:w="1140" w:type="dxa"/>
            <w:vMerge w:val="restart"/>
            <w:tcBorders>
              <w:right w:val="single" w:sz="8" w:space="0" w:color="auto"/>
            </w:tcBorders>
            <w:vAlign w:val="bottom"/>
          </w:tcPr>
          <w:p w:rsidR="00725536" w:rsidRPr="00865CD7" w:rsidRDefault="00D778CE">
            <w:pPr>
              <w:ind w:left="80"/>
              <w:rPr>
                <w:sz w:val="20"/>
                <w:szCs w:val="20"/>
              </w:rPr>
            </w:pPr>
            <w:r w:rsidRPr="00865CD7">
              <w:rPr>
                <w:rFonts w:eastAsia="Times New Roman"/>
                <w:bCs/>
                <w:sz w:val="24"/>
                <w:szCs w:val="24"/>
              </w:rPr>
              <w:t>ся/имее</w:t>
            </w:r>
          </w:p>
        </w:tc>
        <w:tc>
          <w:tcPr>
            <w:tcW w:w="3680" w:type="dxa"/>
            <w:tcBorders>
              <w:bottom w:val="single" w:sz="8" w:space="0" w:color="auto"/>
            </w:tcBorders>
            <w:vAlign w:val="bottom"/>
          </w:tcPr>
          <w:p w:rsidR="00725536" w:rsidRPr="00865CD7" w:rsidRDefault="00725536">
            <w:pPr>
              <w:rPr>
                <w:sz w:val="8"/>
                <w:szCs w:val="8"/>
              </w:rPr>
            </w:pPr>
          </w:p>
        </w:tc>
        <w:tc>
          <w:tcPr>
            <w:tcW w:w="1700" w:type="dxa"/>
            <w:tcBorders>
              <w:bottom w:val="single" w:sz="8" w:space="0" w:color="auto"/>
              <w:right w:val="single" w:sz="8" w:space="0" w:color="auto"/>
            </w:tcBorders>
            <w:vAlign w:val="bottom"/>
          </w:tcPr>
          <w:p w:rsidR="00725536" w:rsidRPr="00865CD7" w:rsidRDefault="00725536">
            <w:pPr>
              <w:rPr>
                <w:sz w:val="8"/>
                <w:szCs w:val="8"/>
              </w:rPr>
            </w:pPr>
          </w:p>
        </w:tc>
        <w:tc>
          <w:tcPr>
            <w:tcW w:w="0" w:type="dxa"/>
            <w:vAlign w:val="bottom"/>
          </w:tcPr>
          <w:p w:rsidR="00725536" w:rsidRDefault="00725536">
            <w:pPr>
              <w:rPr>
                <w:sz w:val="1"/>
                <w:szCs w:val="1"/>
              </w:rPr>
            </w:pPr>
          </w:p>
        </w:tc>
      </w:tr>
      <w:tr w:rsidR="00725536">
        <w:trPr>
          <w:trHeight w:val="158"/>
        </w:trPr>
        <w:tc>
          <w:tcPr>
            <w:tcW w:w="680" w:type="dxa"/>
            <w:vMerge/>
            <w:tcBorders>
              <w:left w:val="single" w:sz="8" w:space="0" w:color="auto"/>
              <w:right w:val="single" w:sz="8" w:space="0" w:color="auto"/>
            </w:tcBorders>
            <w:vAlign w:val="bottom"/>
          </w:tcPr>
          <w:p w:rsidR="00725536" w:rsidRDefault="00725536">
            <w:pPr>
              <w:rPr>
                <w:sz w:val="13"/>
                <w:szCs w:val="13"/>
              </w:rPr>
            </w:pPr>
          </w:p>
        </w:tc>
        <w:tc>
          <w:tcPr>
            <w:tcW w:w="2560" w:type="dxa"/>
            <w:tcBorders>
              <w:right w:val="single" w:sz="8" w:space="0" w:color="auto"/>
            </w:tcBorders>
            <w:vAlign w:val="bottom"/>
          </w:tcPr>
          <w:p w:rsidR="00725536" w:rsidRPr="00865CD7" w:rsidRDefault="00725536">
            <w:pPr>
              <w:rPr>
                <w:sz w:val="13"/>
                <w:szCs w:val="13"/>
              </w:rPr>
            </w:pPr>
          </w:p>
        </w:tc>
        <w:tc>
          <w:tcPr>
            <w:tcW w:w="1140" w:type="dxa"/>
            <w:vMerge/>
            <w:tcBorders>
              <w:right w:val="single" w:sz="8" w:space="0" w:color="auto"/>
            </w:tcBorders>
            <w:vAlign w:val="bottom"/>
          </w:tcPr>
          <w:p w:rsidR="00725536" w:rsidRPr="00865CD7" w:rsidRDefault="00725536">
            <w:pPr>
              <w:rPr>
                <w:sz w:val="13"/>
                <w:szCs w:val="13"/>
              </w:rPr>
            </w:pPr>
          </w:p>
        </w:tc>
        <w:tc>
          <w:tcPr>
            <w:tcW w:w="3680" w:type="dxa"/>
            <w:vMerge w:val="restart"/>
            <w:tcBorders>
              <w:right w:val="single" w:sz="8" w:space="0" w:color="auto"/>
            </w:tcBorders>
            <w:vAlign w:val="bottom"/>
          </w:tcPr>
          <w:p w:rsidR="00725536" w:rsidRPr="00865CD7" w:rsidRDefault="00D778CE">
            <w:pPr>
              <w:spacing w:line="260" w:lineRule="exact"/>
              <w:ind w:left="760"/>
              <w:rPr>
                <w:sz w:val="20"/>
                <w:szCs w:val="20"/>
              </w:rPr>
            </w:pPr>
            <w:r w:rsidRPr="00865CD7">
              <w:rPr>
                <w:rFonts w:eastAsia="Times New Roman"/>
                <w:bCs/>
                <w:sz w:val="24"/>
                <w:szCs w:val="24"/>
              </w:rPr>
              <w:t>Требования к уровню</w:t>
            </w:r>
          </w:p>
        </w:tc>
        <w:tc>
          <w:tcPr>
            <w:tcW w:w="1700" w:type="dxa"/>
            <w:vMerge w:val="restart"/>
            <w:tcBorders>
              <w:right w:val="single" w:sz="8" w:space="0" w:color="auto"/>
            </w:tcBorders>
            <w:vAlign w:val="bottom"/>
          </w:tcPr>
          <w:p w:rsidR="00725536" w:rsidRPr="00865CD7" w:rsidRDefault="00D778CE">
            <w:pPr>
              <w:spacing w:line="260" w:lineRule="exact"/>
              <w:jc w:val="center"/>
              <w:rPr>
                <w:sz w:val="20"/>
                <w:szCs w:val="20"/>
              </w:rPr>
            </w:pPr>
            <w:r w:rsidRPr="00865CD7">
              <w:rPr>
                <w:rFonts w:eastAsia="Times New Roman"/>
                <w:bCs/>
                <w:w w:val="99"/>
                <w:sz w:val="24"/>
                <w:szCs w:val="24"/>
              </w:rPr>
              <w:t>Фактический</w:t>
            </w:r>
          </w:p>
        </w:tc>
        <w:tc>
          <w:tcPr>
            <w:tcW w:w="0" w:type="dxa"/>
            <w:vAlign w:val="bottom"/>
          </w:tcPr>
          <w:p w:rsidR="00725536" w:rsidRDefault="00725536">
            <w:pPr>
              <w:rPr>
                <w:sz w:val="1"/>
                <w:szCs w:val="1"/>
              </w:rPr>
            </w:pPr>
          </w:p>
        </w:tc>
      </w:tr>
      <w:tr w:rsidR="00725536">
        <w:trPr>
          <w:trHeight w:val="103"/>
        </w:trPr>
        <w:tc>
          <w:tcPr>
            <w:tcW w:w="680" w:type="dxa"/>
            <w:vMerge/>
            <w:tcBorders>
              <w:left w:val="single" w:sz="8" w:space="0" w:color="auto"/>
              <w:right w:val="single" w:sz="8" w:space="0" w:color="auto"/>
            </w:tcBorders>
            <w:vAlign w:val="bottom"/>
          </w:tcPr>
          <w:p w:rsidR="00725536" w:rsidRDefault="00725536">
            <w:pPr>
              <w:rPr>
                <w:sz w:val="8"/>
                <w:szCs w:val="8"/>
              </w:rPr>
            </w:pPr>
          </w:p>
        </w:tc>
        <w:tc>
          <w:tcPr>
            <w:tcW w:w="2560" w:type="dxa"/>
            <w:tcBorders>
              <w:right w:val="single" w:sz="8" w:space="0" w:color="auto"/>
            </w:tcBorders>
            <w:vAlign w:val="bottom"/>
          </w:tcPr>
          <w:p w:rsidR="00725536" w:rsidRPr="00865CD7" w:rsidRDefault="00725536">
            <w:pPr>
              <w:rPr>
                <w:sz w:val="8"/>
                <w:szCs w:val="8"/>
              </w:rPr>
            </w:pPr>
          </w:p>
        </w:tc>
        <w:tc>
          <w:tcPr>
            <w:tcW w:w="1140" w:type="dxa"/>
            <w:vMerge w:val="restart"/>
            <w:tcBorders>
              <w:right w:val="single" w:sz="8" w:space="0" w:color="auto"/>
            </w:tcBorders>
            <w:vAlign w:val="bottom"/>
          </w:tcPr>
          <w:p w:rsidR="00725536" w:rsidRPr="00865CD7" w:rsidRDefault="00D778CE">
            <w:pPr>
              <w:ind w:left="80"/>
              <w:rPr>
                <w:sz w:val="20"/>
                <w:szCs w:val="20"/>
              </w:rPr>
            </w:pPr>
            <w:r w:rsidRPr="00865CD7">
              <w:rPr>
                <w:rFonts w:eastAsia="Times New Roman"/>
                <w:bCs/>
                <w:sz w:val="24"/>
                <w:szCs w:val="24"/>
              </w:rPr>
              <w:t>тся</w:t>
            </w:r>
          </w:p>
        </w:tc>
        <w:tc>
          <w:tcPr>
            <w:tcW w:w="3680" w:type="dxa"/>
            <w:vMerge/>
            <w:tcBorders>
              <w:right w:val="single" w:sz="8" w:space="0" w:color="auto"/>
            </w:tcBorders>
            <w:vAlign w:val="bottom"/>
          </w:tcPr>
          <w:p w:rsidR="00725536" w:rsidRPr="00865CD7" w:rsidRDefault="00725536">
            <w:pPr>
              <w:rPr>
                <w:sz w:val="8"/>
                <w:szCs w:val="8"/>
              </w:rPr>
            </w:pPr>
          </w:p>
        </w:tc>
        <w:tc>
          <w:tcPr>
            <w:tcW w:w="1700" w:type="dxa"/>
            <w:vMerge/>
            <w:tcBorders>
              <w:right w:val="single" w:sz="8" w:space="0" w:color="auto"/>
            </w:tcBorders>
            <w:vAlign w:val="bottom"/>
          </w:tcPr>
          <w:p w:rsidR="00725536" w:rsidRPr="00865CD7" w:rsidRDefault="00725536">
            <w:pPr>
              <w:rPr>
                <w:sz w:val="8"/>
                <w:szCs w:val="8"/>
              </w:rPr>
            </w:pPr>
          </w:p>
        </w:tc>
        <w:tc>
          <w:tcPr>
            <w:tcW w:w="0" w:type="dxa"/>
            <w:vAlign w:val="bottom"/>
          </w:tcPr>
          <w:p w:rsidR="00725536" w:rsidRDefault="00725536">
            <w:pPr>
              <w:rPr>
                <w:sz w:val="1"/>
                <w:szCs w:val="1"/>
              </w:rPr>
            </w:pPr>
          </w:p>
        </w:tc>
      </w:tr>
      <w:tr w:rsidR="00725536">
        <w:trPr>
          <w:trHeight w:val="173"/>
        </w:trPr>
        <w:tc>
          <w:tcPr>
            <w:tcW w:w="680" w:type="dxa"/>
            <w:vMerge/>
            <w:tcBorders>
              <w:left w:val="single" w:sz="8" w:space="0" w:color="auto"/>
              <w:right w:val="single" w:sz="8" w:space="0" w:color="auto"/>
            </w:tcBorders>
            <w:vAlign w:val="bottom"/>
          </w:tcPr>
          <w:p w:rsidR="00725536" w:rsidRDefault="00725536">
            <w:pPr>
              <w:rPr>
                <w:sz w:val="15"/>
                <w:szCs w:val="15"/>
              </w:rPr>
            </w:pPr>
          </w:p>
        </w:tc>
        <w:tc>
          <w:tcPr>
            <w:tcW w:w="2560" w:type="dxa"/>
            <w:tcBorders>
              <w:right w:val="single" w:sz="8" w:space="0" w:color="auto"/>
            </w:tcBorders>
            <w:vAlign w:val="bottom"/>
          </w:tcPr>
          <w:p w:rsidR="00725536" w:rsidRPr="00865CD7" w:rsidRDefault="00725536">
            <w:pPr>
              <w:rPr>
                <w:sz w:val="15"/>
                <w:szCs w:val="15"/>
              </w:rPr>
            </w:pPr>
          </w:p>
        </w:tc>
        <w:tc>
          <w:tcPr>
            <w:tcW w:w="1140" w:type="dxa"/>
            <w:vMerge/>
            <w:tcBorders>
              <w:right w:val="single" w:sz="8" w:space="0" w:color="auto"/>
            </w:tcBorders>
            <w:vAlign w:val="bottom"/>
          </w:tcPr>
          <w:p w:rsidR="00725536" w:rsidRPr="00865CD7" w:rsidRDefault="00725536">
            <w:pPr>
              <w:rPr>
                <w:sz w:val="15"/>
                <w:szCs w:val="15"/>
              </w:rPr>
            </w:pPr>
          </w:p>
        </w:tc>
        <w:tc>
          <w:tcPr>
            <w:tcW w:w="3680" w:type="dxa"/>
            <w:vMerge w:val="restart"/>
            <w:tcBorders>
              <w:right w:val="single" w:sz="8" w:space="0" w:color="auto"/>
            </w:tcBorders>
            <w:vAlign w:val="bottom"/>
          </w:tcPr>
          <w:p w:rsidR="00725536" w:rsidRPr="00865CD7" w:rsidRDefault="00D778CE">
            <w:pPr>
              <w:ind w:left="120"/>
              <w:rPr>
                <w:sz w:val="20"/>
                <w:szCs w:val="20"/>
              </w:rPr>
            </w:pPr>
            <w:r w:rsidRPr="00865CD7">
              <w:rPr>
                <w:rFonts w:eastAsia="Times New Roman"/>
                <w:bCs/>
                <w:sz w:val="24"/>
                <w:szCs w:val="24"/>
              </w:rPr>
              <w:t>квалификации работников ОУ</w:t>
            </w:r>
          </w:p>
        </w:tc>
        <w:tc>
          <w:tcPr>
            <w:tcW w:w="1700" w:type="dxa"/>
            <w:vMerge w:val="restart"/>
            <w:tcBorders>
              <w:right w:val="single" w:sz="8" w:space="0" w:color="auto"/>
            </w:tcBorders>
            <w:vAlign w:val="bottom"/>
          </w:tcPr>
          <w:p w:rsidR="00725536" w:rsidRPr="00865CD7" w:rsidRDefault="00D778CE">
            <w:pPr>
              <w:jc w:val="center"/>
              <w:rPr>
                <w:sz w:val="20"/>
                <w:szCs w:val="20"/>
              </w:rPr>
            </w:pPr>
            <w:r w:rsidRPr="00865CD7">
              <w:rPr>
                <w:rFonts w:eastAsia="Times New Roman"/>
                <w:bCs/>
                <w:sz w:val="24"/>
                <w:szCs w:val="24"/>
              </w:rPr>
              <w:t>уровень</w:t>
            </w:r>
          </w:p>
        </w:tc>
        <w:tc>
          <w:tcPr>
            <w:tcW w:w="0" w:type="dxa"/>
            <w:vAlign w:val="bottom"/>
          </w:tcPr>
          <w:p w:rsidR="00725536" w:rsidRDefault="00725536">
            <w:pPr>
              <w:rPr>
                <w:sz w:val="1"/>
                <w:szCs w:val="1"/>
              </w:rPr>
            </w:pPr>
          </w:p>
        </w:tc>
      </w:tr>
      <w:tr w:rsidR="00725536">
        <w:trPr>
          <w:trHeight w:val="103"/>
        </w:trPr>
        <w:tc>
          <w:tcPr>
            <w:tcW w:w="680" w:type="dxa"/>
            <w:vMerge/>
            <w:tcBorders>
              <w:left w:val="single" w:sz="8" w:space="0" w:color="auto"/>
              <w:right w:val="single" w:sz="8" w:space="0" w:color="auto"/>
            </w:tcBorders>
            <w:vAlign w:val="bottom"/>
          </w:tcPr>
          <w:p w:rsidR="00725536" w:rsidRDefault="00725536">
            <w:pPr>
              <w:rPr>
                <w:sz w:val="8"/>
                <w:szCs w:val="8"/>
              </w:rPr>
            </w:pPr>
          </w:p>
        </w:tc>
        <w:tc>
          <w:tcPr>
            <w:tcW w:w="2560" w:type="dxa"/>
            <w:tcBorders>
              <w:right w:val="single" w:sz="8" w:space="0" w:color="auto"/>
            </w:tcBorders>
            <w:vAlign w:val="bottom"/>
          </w:tcPr>
          <w:p w:rsidR="00725536" w:rsidRPr="00865CD7" w:rsidRDefault="00725536">
            <w:pPr>
              <w:rPr>
                <w:sz w:val="8"/>
                <w:szCs w:val="8"/>
              </w:rPr>
            </w:pPr>
          </w:p>
        </w:tc>
        <w:tc>
          <w:tcPr>
            <w:tcW w:w="1140" w:type="dxa"/>
            <w:tcBorders>
              <w:right w:val="single" w:sz="8" w:space="0" w:color="auto"/>
            </w:tcBorders>
            <w:vAlign w:val="bottom"/>
          </w:tcPr>
          <w:p w:rsidR="00725536" w:rsidRPr="00865CD7" w:rsidRDefault="00725536">
            <w:pPr>
              <w:rPr>
                <w:sz w:val="8"/>
                <w:szCs w:val="8"/>
              </w:rPr>
            </w:pPr>
          </w:p>
        </w:tc>
        <w:tc>
          <w:tcPr>
            <w:tcW w:w="3680" w:type="dxa"/>
            <w:vMerge/>
            <w:tcBorders>
              <w:right w:val="single" w:sz="8" w:space="0" w:color="auto"/>
            </w:tcBorders>
            <w:vAlign w:val="bottom"/>
          </w:tcPr>
          <w:p w:rsidR="00725536" w:rsidRPr="00865CD7" w:rsidRDefault="00725536">
            <w:pPr>
              <w:rPr>
                <w:sz w:val="8"/>
                <w:szCs w:val="8"/>
              </w:rPr>
            </w:pPr>
          </w:p>
        </w:tc>
        <w:tc>
          <w:tcPr>
            <w:tcW w:w="1700" w:type="dxa"/>
            <w:vMerge/>
            <w:tcBorders>
              <w:right w:val="single" w:sz="8" w:space="0" w:color="auto"/>
            </w:tcBorders>
            <w:vAlign w:val="bottom"/>
          </w:tcPr>
          <w:p w:rsidR="00725536" w:rsidRPr="00865CD7" w:rsidRDefault="00725536">
            <w:pPr>
              <w:rPr>
                <w:sz w:val="8"/>
                <w:szCs w:val="8"/>
              </w:rPr>
            </w:pPr>
          </w:p>
        </w:tc>
        <w:tc>
          <w:tcPr>
            <w:tcW w:w="0" w:type="dxa"/>
            <w:vAlign w:val="bottom"/>
          </w:tcPr>
          <w:p w:rsidR="00725536" w:rsidRDefault="00725536">
            <w:pPr>
              <w:rPr>
                <w:sz w:val="1"/>
                <w:szCs w:val="1"/>
              </w:rPr>
            </w:pPr>
          </w:p>
        </w:tc>
      </w:tr>
      <w:tr w:rsidR="00725536">
        <w:trPr>
          <w:trHeight w:val="135"/>
        </w:trPr>
        <w:tc>
          <w:tcPr>
            <w:tcW w:w="680" w:type="dxa"/>
            <w:vMerge/>
            <w:tcBorders>
              <w:left w:val="single" w:sz="8" w:space="0" w:color="auto"/>
              <w:right w:val="single" w:sz="8" w:space="0" w:color="auto"/>
            </w:tcBorders>
            <w:vAlign w:val="bottom"/>
          </w:tcPr>
          <w:p w:rsidR="00725536" w:rsidRDefault="00725536">
            <w:pPr>
              <w:rPr>
                <w:sz w:val="11"/>
                <w:szCs w:val="11"/>
              </w:rPr>
            </w:pPr>
          </w:p>
        </w:tc>
        <w:tc>
          <w:tcPr>
            <w:tcW w:w="2560" w:type="dxa"/>
            <w:tcBorders>
              <w:right w:val="single" w:sz="8" w:space="0" w:color="auto"/>
            </w:tcBorders>
            <w:vAlign w:val="bottom"/>
          </w:tcPr>
          <w:p w:rsidR="00725536" w:rsidRPr="00865CD7" w:rsidRDefault="00725536">
            <w:pPr>
              <w:rPr>
                <w:sz w:val="11"/>
                <w:szCs w:val="11"/>
              </w:rPr>
            </w:pPr>
          </w:p>
        </w:tc>
        <w:tc>
          <w:tcPr>
            <w:tcW w:w="1140" w:type="dxa"/>
            <w:tcBorders>
              <w:right w:val="single" w:sz="8" w:space="0" w:color="auto"/>
            </w:tcBorders>
            <w:vAlign w:val="bottom"/>
          </w:tcPr>
          <w:p w:rsidR="00725536" w:rsidRPr="00865CD7" w:rsidRDefault="00725536">
            <w:pPr>
              <w:rPr>
                <w:sz w:val="11"/>
                <w:szCs w:val="11"/>
              </w:rPr>
            </w:pPr>
          </w:p>
        </w:tc>
        <w:tc>
          <w:tcPr>
            <w:tcW w:w="3680" w:type="dxa"/>
            <w:tcBorders>
              <w:right w:val="single" w:sz="8" w:space="0" w:color="auto"/>
            </w:tcBorders>
            <w:vAlign w:val="bottom"/>
          </w:tcPr>
          <w:p w:rsidR="00725536" w:rsidRPr="00865CD7" w:rsidRDefault="00725536">
            <w:pPr>
              <w:rPr>
                <w:sz w:val="11"/>
                <w:szCs w:val="11"/>
              </w:rPr>
            </w:pPr>
          </w:p>
        </w:tc>
        <w:tc>
          <w:tcPr>
            <w:tcW w:w="1700" w:type="dxa"/>
            <w:tcBorders>
              <w:right w:val="single" w:sz="8" w:space="0" w:color="auto"/>
            </w:tcBorders>
            <w:vAlign w:val="bottom"/>
          </w:tcPr>
          <w:p w:rsidR="00725536" w:rsidRPr="00865CD7" w:rsidRDefault="00725536">
            <w:pPr>
              <w:rPr>
                <w:sz w:val="11"/>
                <w:szCs w:val="11"/>
              </w:rPr>
            </w:pPr>
          </w:p>
        </w:tc>
        <w:tc>
          <w:tcPr>
            <w:tcW w:w="0" w:type="dxa"/>
            <w:vAlign w:val="bottom"/>
          </w:tcPr>
          <w:p w:rsidR="00725536" w:rsidRDefault="00725536">
            <w:pPr>
              <w:rPr>
                <w:sz w:val="1"/>
                <w:szCs w:val="1"/>
              </w:rPr>
            </w:pPr>
          </w:p>
        </w:tc>
      </w:tr>
      <w:tr w:rsidR="00725536">
        <w:trPr>
          <w:trHeight w:val="300"/>
        </w:trPr>
        <w:tc>
          <w:tcPr>
            <w:tcW w:w="68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2560" w:type="dxa"/>
            <w:tcBorders>
              <w:bottom w:val="single" w:sz="8" w:space="0" w:color="auto"/>
              <w:right w:val="single" w:sz="8" w:space="0" w:color="auto"/>
            </w:tcBorders>
            <w:vAlign w:val="bottom"/>
          </w:tcPr>
          <w:p w:rsidR="00725536" w:rsidRPr="00865CD7" w:rsidRDefault="00725536">
            <w:pPr>
              <w:rPr>
                <w:sz w:val="24"/>
                <w:szCs w:val="24"/>
              </w:rPr>
            </w:pPr>
          </w:p>
        </w:tc>
        <w:tc>
          <w:tcPr>
            <w:tcW w:w="1140" w:type="dxa"/>
            <w:tcBorders>
              <w:bottom w:val="single" w:sz="8" w:space="0" w:color="auto"/>
              <w:right w:val="single" w:sz="8" w:space="0" w:color="auto"/>
            </w:tcBorders>
            <w:vAlign w:val="bottom"/>
          </w:tcPr>
          <w:p w:rsidR="00725536" w:rsidRPr="00865CD7" w:rsidRDefault="00725536">
            <w:pPr>
              <w:rPr>
                <w:sz w:val="24"/>
                <w:szCs w:val="24"/>
              </w:rPr>
            </w:pPr>
          </w:p>
        </w:tc>
        <w:tc>
          <w:tcPr>
            <w:tcW w:w="3680" w:type="dxa"/>
            <w:tcBorders>
              <w:bottom w:val="single" w:sz="8" w:space="0" w:color="auto"/>
              <w:right w:val="single" w:sz="8" w:space="0" w:color="auto"/>
            </w:tcBorders>
            <w:vAlign w:val="bottom"/>
          </w:tcPr>
          <w:p w:rsidR="00725536" w:rsidRPr="00865CD7" w:rsidRDefault="00725536">
            <w:pPr>
              <w:rPr>
                <w:sz w:val="24"/>
                <w:szCs w:val="24"/>
              </w:rPr>
            </w:pPr>
          </w:p>
        </w:tc>
        <w:tc>
          <w:tcPr>
            <w:tcW w:w="1700" w:type="dxa"/>
            <w:tcBorders>
              <w:bottom w:val="single" w:sz="8" w:space="0" w:color="auto"/>
              <w:right w:val="single" w:sz="8" w:space="0" w:color="auto"/>
            </w:tcBorders>
            <w:vAlign w:val="bottom"/>
          </w:tcPr>
          <w:p w:rsidR="00725536" w:rsidRPr="00865CD7" w:rsidRDefault="00725536">
            <w:pPr>
              <w:rPr>
                <w:sz w:val="24"/>
                <w:szCs w:val="24"/>
              </w:rPr>
            </w:pPr>
          </w:p>
        </w:tc>
        <w:tc>
          <w:tcPr>
            <w:tcW w:w="0" w:type="dxa"/>
            <w:vAlign w:val="bottom"/>
          </w:tcPr>
          <w:p w:rsidR="00725536" w:rsidRDefault="00725536">
            <w:pPr>
              <w:rPr>
                <w:sz w:val="1"/>
                <w:szCs w:val="1"/>
              </w:rPr>
            </w:pPr>
          </w:p>
        </w:tc>
      </w:tr>
      <w:tr w:rsidR="00725536">
        <w:trPr>
          <w:trHeight w:val="256"/>
        </w:trPr>
        <w:tc>
          <w:tcPr>
            <w:tcW w:w="680" w:type="dxa"/>
            <w:tcBorders>
              <w:left w:val="single" w:sz="8" w:space="0" w:color="auto"/>
              <w:right w:val="single" w:sz="8" w:space="0" w:color="auto"/>
            </w:tcBorders>
            <w:vAlign w:val="bottom"/>
          </w:tcPr>
          <w:p w:rsidR="00725536" w:rsidRDefault="00725536"/>
        </w:tc>
        <w:tc>
          <w:tcPr>
            <w:tcW w:w="2560" w:type="dxa"/>
            <w:tcBorders>
              <w:right w:val="single" w:sz="8" w:space="0" w:color="auto"/>
            </w:tcBorders>
            <w:vAlign w:val="bottom"/>
          </w:tcPr>
          <w:p w:rsidR="00725536" w:rsidRDefault="00D778CE">
            <w:pPr>
              <w:spacing w:line="256" w:lineRule="exact"/>
              <w:ind w:left="100"/>
              <w:rPr>
                <w:sz w:val="20"/>
                <w:szCs w:val="20"/>
              </w:rPr>
            </w:pPr>
            <w:r>
              <w:rPr>
                <w:rFonts w:eastAsia="Times New Roman"/>
                <w:sz w:val="24"/>
                <w:szCs w:val="24"/>
              </w:rPr>
              <w:t>Обеспечивает</w:t>
            </w:r>
          </w:p>
        </w:tc>
        <w:tc>
          <w:tcPr>
            <w:tcW w:w="1140" w:type="dxa"/>
            <w:tcBorders>
              <w:right w:val="single" w:sz="8" w:space="0" w:color="auto"/>
            </w:tcBorders>
            <w:vAlign w:val="bottom"/>
          </w:tcPr>
          <w:p w:rsidR="00725536" w:rsidRDefault="00D778CE">
            <w:pPr>
              <w:spacing w:line="256" w:lineRule="exact"/>
              <w:ind w:left="380"/>
              <w:rPr>
                <w:sz w:val="20"/>
                <w:szCs w:val="20"/>
              </w:rPr>
            </w:pPr>
            <w:r>
              <w:rPr>
                <w:rFonts w:eastAsia="Times New Roman"/>
                <w:sz w:val="24"/>
                <w:szCs w:val="24"/>
              </w:rPr>
              <w:t>1/1</w:t>
            </w:r>
          </w:p>
        </w:tc>
        <w:tc>
          <w:tcPr>
            <w:tcW w:w="3680" w:type="dxa"/>
            <w:tcBorders>
              <w:right w:val="single" w:sz="8" w:space="0" w:color="auto"/>
            </w:tcBorders>
            <w:vAlign w:val="bottom"/>
          </w:tcPr>
          <w:p w:rsidR="00725536" w:rsidRDefault="00D778CE">
            <w:pPr>
              <w:spacing w:line="256" w:lineRule="exact"/>
              <w:ind w:left="360"/>
              <w:rPr>
                <w:sz w:val="20"/>
                <w:szCs w:val="20"/>
              </w:rPr>
            </w:pPr>
            <w:r>
              <w:rPr>
                <w:rFonts w:eastAsia="Times New Roman"/>
                <w:sz w:val="24"/>
                <w:szCs w:val="24"/>
              </w:rPr>
              <w:t>Высшее профессиональной</w:t>
            </w:r>
          </w:p>
        </w:tc>
        <w:tc>
          <w:tcPr>
            <w:tcW w:w="1700" w:type="dxa"/>
            <w:tcBorders>
              <w:right w:val="single" w:sz="8" w:space="0" w:color="auto"/>
            </w:tcBorders>
            <w:vAlign w:val="bottom"/>
          </w:tcPr>
          <w:p w:rsidR="00725536" w:rsidRDefault="00D778CE">
            <w:pPr>
              <w:spacing w:line="256" w:lineRule="exact"/>
              <w:ind w:left="380"/>
              <w:rPr>
                <w:sz w:val="20"/>
                <w:szCs w:val="20"/>
              </w:rPr>
            </w:pPr>
            <w:r>
              <w:rPr>
                <w:rFonts w:eastAsia="Times New Roman"/>
                <w:sz w:val="24"/>
                <w:szCs w:val="24"/>
              </w:rPr>
              <w:t>ВПО</w:t>
            </w: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системную</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образование по направлениям</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образовательную и</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подготовки «Государственное и</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административно-</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муниципальное управление»,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хозяйственную работу</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«Менеджмент», «Управление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val="restart"/>
            <w:tcBorders>
              <w:left w:val="single" w:sz="8" w:space="0" w:color="auto"/>
              <w:right w:val="single" w:sz="8" w:space="0" w:color="auto"/>
            </w:tcBorders>
            <w:textDirection w:val="btLr"/>
            <w:vAlign w:val="bottom"/>
          </w:tcPr>
          <w:p w:rsidR="00725536" w:rsidRDefault="00D778CE">
            <w:pPr>
              <w:ind w:left="115"/>
              <w:rPr>
                <w:sz w:val="20"/>
                <w:szCs w:val="20"/>
              </w:rPr>
            </w:pPr>
            <w:r>
              <w:rPr>
                <w:rFonts w:eastAsia="Times New Roman"/>
                <w:w w:val="98"/>
                <w:sz w:val="24"/>
                <w:szCs w:val="24"/>
              </w:rPr>
              <w:t>ОУ</w:t>
            </w: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образовательного</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персоналом» и стаж работы на</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учреждения,</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педагогических должностях не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val="restart"/>
            <w:tcBorders>
              <w:left w:val="single" w:sz="8" w:space="0" w:color="auto"/>
              <w:right w:val="single" w:sz="8" w:space="0" w:color="auto"/>
            </w:tcBorders>
            <w:textDirection w:val="btLr"/>
            <w:vAlign w:val="bottom"/>
          </w:tcPr>
          <w:p w:rsidR="00725536" w:rsidRDefault="00D778CE" w:rsidP="00865CD7">
            <w:pPr>
              <w:ind w:left="115"/>
              <w:rPr>
                <w:sz w:val="20"/>
                <w:szCs w:val="20"/>
              </w:rPr>
            </w:pPr>
            <w:r>
              <w:rPr>
                <w:rFonts w:eastAsia="Times New Roman"/>
                <w:sz w:val="24"/>
                <w:szCs w:val="24"/>
              </w:rPr>
              <w:t>Руководитель</w:t>
            </w: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осуществляющей</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менее 5 лет либо высшее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7"/>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образовательную</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профессиональное образование и</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деятельность</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дополнительное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профессиональное образование в</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области государственного и</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92"/>
        </w:trPr>
        <w:tc>
          <w:tcPr>
            <w:tcW w:w="680" w:type="dxa"/>
            <w:vMerge/>
            <w:tcBorders>
              <w:left w:val="single" w:sz="8" w:space="0" w:color="auto"/>
              <w:right w:val="single" w:sz="8" w:space="0" w:color="auto"/>
            </w:tcBorders>
            <w:vAlign w:val="bottom"/>
          </w:tcPr>
          <w:p w:rsidR="00725536" w:rsidRDefault="00725536">
            <w:pPr>
              <w:rPr>
                <w:sz w:val="7"/>
                <w:szCs w:val="7"/>
              </w:rPr>
            </w:pPr>
          </w:p>
        </w:tc>
        <w:tc>
          <w:tcPr>
            <w:tcW w:w="2560" w:type="dxa"/>
            <w:tcBorders>
              <w:right w:val="single" w:sz="8" w:space="0" w:color="auto"/>
            </w:tcBorders>
            <w:vAlign w:val="bottom"/>
          </w:tcPr>
          <w:p w:rsidR="00725536" w:rsidRDefault="00725536">
            <w:pPr>
              <w:rPr>
                <w:sz w:val="7"/>
                <w:szCs w:val="7"/>
              </w:rPr>
            </w:pPr>
          </w:p>
        </w:tc>
        <w:tc>
          <w:tcPr>
            <w:tcW w:w="1140" w:type="dxa"/>
            <w:tcBorders>
              <w:right w:val="single" w:sz="8" w:space="0" w:color="auto"/>
            </w:tcBorders>
            <w:vAlign w:val="bottom"/>
          </w:tcPr>
          <w:p w:rsidR="00725536" w:rsidRDefault="00725536">
            <w:pPr>
              <w:rPr>
                <w:sz w:val="7"/>
                <w:szCs w:val="7"/>
              </w:rPr>
            </w:pPr>
          </w:p>
        </w:tc>
        <w:tc>
          <w:tcPr>
            <w:tcW w:w="3680" w:type="dxa"/>
            <w:vMerge w:val="restart"/>
            <w:tcBorders>
              <w:right w:val="single" w:sz="8" w:space="0" w:color="auto"/>
            </w:tcBorders>
            <w:vAlign w:val="bottom"/>
          </w:tcPr>
          <w:p w:rsidR="00725536" w:rsidRDefault="00D778CE">
            <w:pPr>
              <w:ind w:left="80"/>
              <w:rPr>
                <w:sz w:val="20"/>
                <w:szCs w:val="20"/>
              </w:rPr>
            </w:pPr>
            <w:r>
              <w:rPr>
                <w:rFonts w:eastAsia="Times New Roman"/>
                <w:sz w:val="24"/>
                <w:szCs w:val="24"/>
              </w:rPr>
              <w:t>муниципального управления или</w:t>
            </w:r>
          </w:p>
        </w:tc>
        <w:tc>
          <w:tcPr>
            <w:tcW w:w="1700" w:type="dxa"/>
            <w:tcBorders>
              <w:right w:val="single" w:sz="8" w:space="0" w:color="auto"/>
            </w:tcBorders>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184"/>
        </w:trPr>
        <w:tc>
          <w:tcPr>
            <w:tcW w:w="680" w:type="dxa"/>
            <w:tcBorders>
              <w:left w:val="single" w:sz="8" w:space="0" w:color="auto"/>
              <w:right w:val="single" w:sz="8" w:space="0" w:color="auto"/>
            </w:tcBorders>
            <w:vAlign w:val="bottom"/>
          </w:tcPr>
          <w:p w:rsidR="00725536" w:rsidRDefault="00725536">
            <w:pPr>
              <w:rPr>
                <w:sz w:val="16"/>
                <w:szCs w:val="16"/>
              </w:rPr>
            </w:pPr>
          </w:p>
        </w:tc>
        <w:tc>
          <w:tcPr>
            <w:tcW w:w="2560" w:type="dxa"/>
            <w:tcBorders>
              <w:right w:val="single" w:sz="8" w:space="0" w:color="auto"/>
            </w:tcBorders>
            <w:vAlign w:val="bottom"/>
          </w:tcPr>
          <w:p w:rsidR="00725536" w:rsidRDefault="00725536">
            <w:pPr>
              <w:rPr>
                <w:sz w:val="16"/>
                <w:szCs w:val="16"/>
              </w:rPr>
            </w:pPr>
          </w:p>
        </w:tc>
        <w:tc>
          <w:tcPr>
            <w:tcW w:w="1140" w:type="dxa"/>
            <w:tcBorders>
              <w:right w:val="single" w:sz="8" w:space="0" w:color="auto"/>
            </w:tcBorders>
            <w:vAlign w:val="bottom"/>
          </w:tcPr>
          <w:p w:rsidR="00725536" w:rsidRDefault="00725536">
            <w:pPr>
              <w:rPr>
                <w:sz w:val="16"/>
                <w:szCs w:val="16"/>
              </w:rPr>
            </w:pPr>
          </w:p>
        </w:tc>
        <w:tc>
          <w:tcPr>
            <w:tcW w:w="3680" w:type="dxa"/>
            <w:vMerge/>
            <w:tcBorders>
              <w:right w:val="single" w:sz="8" w:space="0" w:color="auto"/>
            </w:tcBorders>
            <w:vAlign w:val="bottom"/>
          </w:tcPr>
          <w:p w:rsidR="00725536" w:rsidRDefault="00725536">
            <w:pPr>
              <w:rPr>
                <w:sz w:val="16"/>
                <w:szCs w:val="16"/>
              </w:rPr>
            </w:pPr>
          </w:p>
        </w:tc>
        <w:tc>
          <w:tcPr>
            <w:tcW w:w="1700" w:type="dxa"/>
            <w:tcBorders>
              <w:right w:val="single" w:sz="8" w:space="0" w:color="auto"/>
            </w:tcBorders>
            <w:vAlign w:val="bottom"/>
          </w:tcPr>
          <w:p w:rsidR="00725536" w:rsidRDefault="00725536">
            <w:pPr>
              <w:rPr>
                <w:sz w:val="16"/>
                <w:szCs w:val="16"/>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менеджмента и экономики и</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стаж работы на педагогических</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или руководящих должностях не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менее5 лет.</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6"/>
        </w:trPr>
        <w:tc>
          <w:tcPr>
            <w:tcW w:w="68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2560" w:type="dxa"/>
            <w:tcBorders>
              <w:bottom w:val="single" w:sz="8" w:space="0" w:color="auto"/>
              <w:right w:val="single" w:sz="8" w:space="0" w:color="auto"/>
            </w:tcBorders>
            <w:vAlign w:val="bottom"/>
          </w:tcPr>
          <w:p w:rsidR="00725536" w:rsidRDefault="00725536">
            <w:pPr>
              <w:rPr>
                <w:sz w:val="24"/>
                <w:szCs w:val="24"/>
              </w:rPr>
            </w:pPr>
          </w:p>
        </w:tc>
        <w:tc>
          <w:tcPr>
            <w:tcW w:w="1140" w:type="dxa"/>
            <w:tcBorders>
              <w:bottom w:val="single" w:sz="8" w:space="0" w:color="auto"/>
              <w:right w:val="single" w:sz="8" w:space="0" w:color="auto"/>
            </w:tcBorders>
            <w:vAlign w:val="bottom"/>
          </w:tcPr>
          <w:p w:rsidR="00725536" w:rsidRDefault="00725536">
            <w:pPr>
              <w:rPr>
                <w:sz w:val="24"/>
                <w:szCs w:val="24"/>
              </w:rPr>
            </w:pPr>
          </w:p>
        </w:tc>
        <w:tc>
          <w:tcPr>
            <w:tcW w:w="3680" w:type="dxa"/>
            <w:tcBorders>
              <w:bottom w:val="single" w:sz="8" w:space="0" w:color="auto"/>
              <w:right w:val="single" w:sz="8" w:space="0" w:color="auto"/>
            </w:tcBorders>
            <w:vAlign w:val="bottom"/>
          </w:tcPr>
          <w:p w:rsidR="00725536" w:rsidRDefault="00725536">
            <w:pPr>
              <w:rPr>
                <w:sz w:val="24"/>
                <w:szCs w:val="24"/>
              </w:rPr>
            </w:pPr>
          </w:p>
        </w:tc>
        <w:tc>
          <w:tcPr>
            <w:tcW w:w="1700" w:type="dxa"/>
            <w:tcBorders>
              <w:bottom w:val="single" w:sz="8" w:space="0" w:color="auto"/>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bl>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348" w:lineRule="exact"/>
        <w:rPr>
          <w:sz w:val="20"/>
          <w:szCs w:val="20"/>
        </w:rPr>
      </w:pPr>
    </w:p>
    <w:p w:rsidR="00725536" w:rsidRDefault="00D778CE">
      <w:pPr>
        <w:ind w:right="-239"/>
        <w:jc w:val="center"/>
        <w:rPr>
          <w:sz w:val="20"/>
          <w:szCs w:val="20"/>
        </w:rPr>
      </w:pPr>
      <w:r>
        <w:rPr>
          <w:rFonts w:eastAsia="Times New Roman"/>
          <w:sz w:val="24"/>
          <w:szCs w:val="24"/>
        </w:rPr>
        <w:t>306</w:t>
      </w:r>
    </w:p>
    <w:p w:rsidR="00725536" w:rsidRDefault="00725536">
      <w:pPr>
        <w:sectPr w:rsidR="00725536">
          <w:pgSz w:w="11900" w:h="16838"/>
          <w:pgMar w:top="1135" w:right="406" w:bottom="334" w:left="1440" w:header="0" w:footer="0" w:gutter="0"/>
          <w:cols w:space="720" w:equalWidth="0">
            <w:col w:w="10060"/>
          </w:cols>
        </w:sectPr>
      </w:pPr>
    </w:p>
    <w:tbl>
      <w:tblPr>
        <w:tblW w:w="0" w:type="auto"/>
        <w:tblInd w:w="310" w:type="dxa"/>
        <w:tblLayout w:type="fixed"/>
        <w:tblCellMar>
          <w:left w:w="0" w:type="dxa"/>
          <w:right w:w="0" w:type="dxa"/>
        </w:tblCellMar>
        <w:tblLook w:val="04A0" w:firstRow="1" w:lastRow="0" w:firstColumn="1" w:lastColumn="0" w:noHBand="0" w:noVBand="1"/>
      </w:tblPr>
      <w:tblGrid>
        <w:gridCol w:w="680"/>
        <w:gridCol w:w="2560"/>
        <w:gridCol w:w="1140"/>
        <w:gridCol w:w="3680"/>
        <w:gridCol w:w="1700"/>
        <w:gridCol w:w="30"/>
      </w:tblGrid>
      <w:tr w:rsidR="00725536">
        <w:trPr>
          <w:trHeight w:val="278"/>
        </w:trPr>
        <w:tc>
          <w:tcPr>
            <w:tcW w:w="680" w:type="dxa"/>
            <w:tcBorders>
              <w:top w:val="single" w:sz="8" w:space="0" w:color="auto"/>
              <w:left w:val="single" w:sz="8" w:space="0" w:color="auto"/>
              <w:right w:val="single" w:sz="8" w:space="0" w:color="auto"/>
            </w:tcBorders>
            <w:vAlign w:val="bottom"/>
          </w:tcPr>
          <w:p w:rsidR="00725536" w:rsidRDefault="00725536">
            <w:pPr>
              <w:rPr>
                <w:sz w:val="24"/>
                <w:szCs w:val="24"/>
              </w:rPr>
            </w:pPr>
          </w:p>
        </w:tc>
        <w:tc>
          <w:tcPr>
            <w:tcW w:w="2560" w:type="dxa"/>
            <w:tcBorders>
              <w:top w:val="single" w:sz="8" w:space="0" w:color="auto"/>
              <w:right w:val="single" w:sz="8" w:space="0" w:color="auto"/>
            </w:tcBorders>
            <w:vAlign w:val="bottom"/>
          </w:tcPr>
          <w:p w:rsidR="00725536" w:rsidRDefault="00D778CE">
            <w:pPr>
              <w:ind w:left="380"/>
              <w:rPr>
                <w:sz w:val="20"/>
                <w:szCs w:val="20"/>
              </w:rPr>
            </w:pPr>
            <w:r>
              <w:rPr>
                <w:rFonts w:eastAsia="Times New Roman"/>
                <w:sz w:val="24"/>
                <w:szCs w:val="24"/>
              </w:rPr>
              <w:t>Координирует</w:t>
            </w:r>
          </w:p>
        </w:tc>
        <w:tc>
          <w:tcPr>
            <w:tcW w:w="1140" w:type="dxa"/>
            <w:tcBorders>
              <w:top w:val="single" w:sz="8" w:space="0" w:color="auto"/>
              <w:right w:val="single" w:sz="8" w:space="0" w:color="auto"/>
            </w:tcBorders>
            <w:vAlign w:val="bottom"/>
          </w:tcPr>
          <w:p w:rsidR="00725536" w:rsidRDefault="00D778CE">
            <w:pPr>
              <w:ind w:right="320"/>
              <w:jc w:val="right"/>
              <w:rPr>
                <w:sz w:val="20"/>
                <w:szCs w:val="20"/>
              </w:rPr>
            </w:pPr>
            <w:r>
              <w:rPr>
                <w:rFonts w:eastAsia="Times New Roman"/>
                <w:sz w:val="24"/>
                <w:szCs w:val="24"/>
              </w:rPr>
              <w:t>2/2</w:t>
            </w:r>
          </w:p>
        </w:tc>
        <w:tc>
          <w:tcPr>
            <w:tcW w:w="3680" w:type="dxa"/>
            <w:tcBorders>
              <w:top w:val="single" w:sz="8" w:space="0" w:color="auto"/>
              <w:right w:val="single" w:sz="8" w:space="0" w:color="auto"/>
            </w:tcBorders>
            <w:vAlign w:val="bottom"/>
          </w:tcPr>
          <w:p w:rsidR="00725536" w:rsidRDefault="00D778CE">
            <w:pPr>
              <w:ind w:left="80"/>
              <w:rPr>
                <w:sz w:val="20"/>
                <w:szCs w:val="20"/>
              </w:rPr>
            </w:pPr>
            <w:r>
              <w:rPr>
                <w:rFonts w:eastAsia="Times New Roman"/>
                <w:sz w:val="24"/>
                <w:szCs w:val="24"/>
              </w:rPr>
              <w:t>Высшее профессиональное</w:t>
            </w:r>
          </w:p>
        </w:tc>
        <w:tc>
          <w:tcPr>
            <w:tcW w:w="1700" w:type="dxa"/>
            <w:tcBorders>
              <w:top w:val="single" w:sz="8" w:space="0" w:color="auto"/>
              <w:right w:val="single" w:sz="8" w:space="0" w:color="auto"/>
            </w:tcBorders>
            <w:vAlign w:val="bottom"/>
          </w:tcPr>
          <w:p w:rsidR="00725536" w:rsidRDefault="00D778CE">
            <w:pPr>
              <w:ind w:left="580"/>
              <w:rPr>
                <w:sz w:val="20"/>
                <w:szCs w:val="20"/>
              </w:rPr>
            </w:pPr>
            <w:r>
              <w:rPr>
                <w:rFonts w:eastAsia="Times New Roman"/>
                <w:sz w:val="24"/>
                <w:szCs w:val="24"/>
              </w:rPr>
              <w:t>ВПО</w:t>
            </w: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работу</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образование по направлениям</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преподавателей/</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подготовки Государственное и</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val="restart"/>
            <w:tcBorders>
              <w:left w:val="single" w:sz="8" w:space="0" w:color="auto"/>
              <w:right w:val="single" w:sz="8" w:space="0" w:color="auto"/>
            </w:tcBorders>
            <w:textDirection w:val="btLr"/>
            <w:vAlign w:val="bottom"/>
          </w:tcPr>
          <w:p w:rsidR="00725536" w:rsidRDefault="00D778CE">
            <w:pPr>
              <w:ind w:left="115"/>
              <w:rPr>
                <w:sz w:val="20"/>
                <w:szCs w:val="20"/>
              </w:rPr>
            </w:pPr>
            <w:r>
              <w:rPr>
                <w:rFonts w:eastAsia="Times New Roman"/>
                <w:w w:val="99"/>
                <w:sz w:val="24"/>
                <w:szCs w:val="24"/>
              </w:rPr>
              <w:t>руководителя</w:t>
            </w: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воспитателей,</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муниципальное управление»,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разработку учебно-</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«Менеджмент», «управление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методической и иной</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персоналом» и стаж работы на</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документации.</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педагогических должностях не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менее 5 лет либо высшее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186"/>
        </w:trPr>
        <w:tc>
          <w:tcPr>
            <w:tcW w:w="680" w:type="dxa"/>
            <w:vMerge/>
            <w:tcBorders>
              <w:left w:val="single" w:sz="8" w:space="0" w:color="auto"/>
              <w:right w:val="single" w:sz="8" w:space="0" w:color="auto"/>
            </w:tcBorders>
            <w:vAlign w:val="bottom"/>
          </w:tcPr>
          <w:p w:rsidR="00725536" w:rsidRDefault="00725536">
            <w:pPr>
              <w:rPr>
                <w:sz w:val="16"/>
                <w:szCs w:val="16"/>
              </w:rPr>
            </w:pPr>
          </w:p>
        </w:tc>
        <w:tc>
          <w:tcPr>
            <w:tcW w:w="2560" w:type="dxa"/>
            <w:tcBorders>
              <w:right w:val="single" w:sz="8" w:space="0" w:color="auto"/>
            </w:tcBorders>
            <w:vAlign w:val="bottom"/>
          </w:tcPr>
          <w:p w:rsidR="00725536" w:rsidRDefault="00725536">
            <w:pPr>
              <w:rPr>
                <w:sz w:val="16"/>
                <w:szCs w:val="16"/>
              </w:rPr>
            </w:pPr>
          </w:p>
        </w:tc>
        <w:tc>
          <w:tcPr>
            <w:tcW w:w="1140" w:type="dxa"/>
            <w:tcBorders>
              <w:right w:val="single" w:sz="8" w:space="0" w:color="auto"/>
            </w:tcBorders>
            <w:vAlign w:val="bottom"/>
          </w:tcPr>
          <w:p w:rsidR="00725536" w:rsidRDefault="00725536">
            <w:pPr>
              <w:rPr>
                <w:sz w:val="16"/>
                <w:szCs w:val="16"/>
              </w:rPr>
            </w:pPr>
          </w:p>
        </w:tc>
        <w:tc>
          <w:tcPr>
            <w:tcW w:w="3680" w:type="dxa"/>
            <w:vMerge w:val="restart"/>
            <w:tcBorders>
              <w:right w:val="single" w:sz="8" w:space="0" w:color="auto"/>
            </w:tcBorders>
            <w:vAlign w:val="bottom"/>
          </w:tcPr>
          <w:p w:rsidR="00725536" w:rsidRDefault="00D778CE">
            <w:pPr>
              <w:ind w:left="80"/>
              <w:rPr>
                <w:sz w:val="20"/>
                <w:szCs w:val="20"/>
              </w:rPr>
            </w:pPr>
            <w:r>
              <w:rPr>
                <w:rFonts w:eastAsia="Times New Roman"/>
                <w:sz w:val="24"/>
                <w:szCs w:val="24"/>
              </w:rPr>
              <w:t>профессиональное образование и</w:t>
            </w:r>
          </w:p>
        </w:tc>
        <w:tc>
          <w:tcPr>
            <w:tcW w:w="1700" w:type="dxa"/>
            <w:tcBorders>
              <w:right w:val="single" w:sz="8" w:space="0" w:color="auto"/>
            </w:tcBorders>
            <w:vAlign w:val="bottom"/>
          </w:tcPr>
          <w:p w:rsidR="00725536" w:rsidRDefault="00725536">
            <w:pPr>
              <w:rPr>
                <w:sz w:val="16"/>
                <w:szCs w:val="16"/>
              </w:rPr>
            </w:pPr>
          </w:p>
        </w:tc>
        <w:tc>
          <w:tcPr>
            <w:tcW w:w="0" w:type="dxa"/>
            <w:vAlign w:val="bottom"/>
          </w:tcPr>
          <w:p w:rsidR="00725536" w:rsidRDefault="00725536">
            <w:pPr>
              <w:rPr>
                <w:sz w:val="1"/>
                <w:szCs w:val="1"/>
              </w:rPr>
            </w:pPr>
          </w:p>
        </w:tc>
      </w:tr>
      <w:tr w:rsidR="00725536">
        <w:trPr>
          <w:trHeight w:val="90"/>
        </w:trPr>
        <w:tc>
          <w:tcPr>
            <w:tcW w:w="680" w:type="dxa"/>
            <w:vMerge w:val="restart"/>
            <w:tcBorders>
              <w:left w:val="single" w:sz="8" w:space="0" w:color="auto"/>
              <w:right w:val="single" w:sz="8" w:space="0" w:color="auto"/>
            </w:tcBorders>
            <w:textDirection w:val="btLr"/>
            <w:vAlign w:val="bottom"/>
          </w:tcPr>
          <w:p w:rsidR="00725536" w:rsidRDefault="00D778CE">
            <w:pPr>
              <w:ind w:left="115"/>
              <w:rPr>
                <w:sz w:val="20"/>
                <w:szCs w:val="20"/>
              </w:rPr>
            </w:pPr>
            <w:r>
              <w:rPr>
                <w:rFonts w:eastAsia="Times New Roman"/>
                <w:w w:val="99"/>
                <w:sz w:val="24"/>
                <w:szCs w:val="24"/>
              </w:rPr>
              <w:t>Заместитель</w:t>
            </w:r>
          </w:p>
        </w:tc>
        <w:tc>
          <w:tcPr>
            <w:tcW w:w="2560" w:type="dxa"/>
            <w:tcBorders>
              <w:right w:val="single" w:sz="8" w:space="0" w:color="auto"/>
            </w:tcBorders>
            <w:vAlign w:val="bottom"/>
          </w:tcPr>
          <w:p w:rsidR="00725536" w:rsidRDefault="00725536">
            <w:pPr>
              <w:rPr>
                <w:sz w:val="7"/>
                <w:szCs w:val="7"/>
              </w:rPr>
            </w:pPr>
          </w:p>
        </w:tc>
        <w:tc>
          <w:tcPr>
            <w:tcW w:w="1140" w:type="dxa"/>
            <w:tcBorders>
              <w:right w:val="single" w:sz="8" w:space="0" w:color="auto"/>
            </w:tcBorders>
            <w:vAlign w:val="bottom"/>
          </w:tcPr>
          <w:p w:rsidR="00725536" w:rsidRDefault="00725536">
            <w:pPr>
              <w:rPr>
                <w:sz w:val="7"/>
                <w:szCs w:val="7"/>
              </w:rPr>
            </w:pPr>
          </w:p>
        </w:tc>
        <w:tc>
          <w:tcPr>
            <w:tcW w:w="3680" w:type="dxa"/>
            <w:vMerge/>
            <w:tcBorders>
              <w:right w:val="single" w:sz="8" w:space="0" w:color="auto"/>
            </w:tcBorders>
            <w:vAlign w:val="bottom"/>
          </w:tcPr>
          <w:p w:rsidR="00725536" w:rsidRDefault="00725536">
            <w:pPr>
              <w:rPr>
                <w:sz w:val="7"/>
                <w:szCs w:val="7"/>
              </w:rPr>
            </w:pPr>
          </w:p>
        </w:tc>
        <w:tc>
          <w:tcPr>
            <w:tcW w:w="1700" w:type="dxa"/>
            <w:tcBorders>
              <w:right w:val="single" w:sz="8" w:space="0" w:color="auto"/>
            </w:tcBorders>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дополнительное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профессиональное образование в</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области государственного и</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муниципального управления или</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132"/>
        </w:trPr>
        <w:tc>
          <w:tcPr>
            <w:tcW w:w="680" w:type="dxa"/>
            <w:vMerge/>
            <w:tcBorders>
              <w:left w:val="single" w:sz="8" w:space="0" w:color="auto"/>
              <w:right w:val="single" w:sz="8" w:space="0" w:color="auto"/>
            </w:tcBorders>
            <w:vAlign w:val="bottom"/>
          </w:tcPr>
          <w:p w:rsidR="00725536" w:rsidRDefault="00725536">
            <w:pPr>
              <w:rPr>
                <w:sz w:val="11"/>
                <w:szCs w:val="11"/>
              </w:rPr>
            </w:pPr>
          </w:p>
        </w:tc>
        <w:tc>
          <w:tcPr>
            <w:tcW w:w="2560" w:type="dxa"/>
            <w:tcBorders>
              <w:right w:val="single" w:sz="8" w:space="0" w:color="auto"/>
            </w:tcBorders>
            <w:vAlign w:val="bottom"/>
          </w:tcPr>
          <w:p w:rsidR="00725536" w:rsidRDefault="00725536">
            <w:pPr>
              <w:rPr>
                <w:sz w:val="11"/>
                <w:szCs w:val="11"/>
              </w:rPr>
            </w:pPr>
          </w:p>
        </w:tc>
        <w:tc>
          <w:tcPr>
            <w:tcW w:w="1140" w:type="dxa"/>
            <w:tcBorders>
              <w:right w:val="single" w:sz="8" w:space="0" w:color="auto"/>
            </w:tcBorders>
            <w:vAlign w:val="bottom"/>
          </w:tcPr>
          <w:p w:rsidR="00725536" w:rsidRDefault="00725536">
            <w:pPr>
              <w:rPr>
                <w:sz w:val="11"/>
                <w:szCs w:val="11"/>
              </w:rPr>
            </w:pPr>
          </w:p>
        </w:tc>
        <w:tc>
          <w:tcPr>
            <w:tcW w:w="3680" w:type="dxa"/>
            <w:vMerge w:val="restart"/>
            <w:tcBorders>
              <w:right w:val="single" w:sz="8" w:space="0" w:color="auto"/>
            </w:tcBorders>
            <w:vAlign w:val="bottom"/>
          </w:tcPr>
          <w:p w:rsidR="00725536" w:rsidRDefault="00D778CE">
            <w:pPr>
              <w:ind w:left="80"/>
              <w:rPr>
                <w:sz w:val="20"/>
                <w:szCs w:val="20"/>
              </w:rPr>
            </w:pPr>
            <w:r>
              <w:rPr>
                <w:rFonts w:eastAsia="Times New Roman"/>
                <w:sz w:val="24"/>
                <w:szCs w:val="24"/>
              </w:rPr>
              <w:t>менеджмента и стаж работы на</w:t>
            </w:r>
          </w:p>
        </w:tc>
        <w:tc>
          <w:tcPr>
            <w:tcW w:w="1700" w:type="dxa"/>
            <w:tcBorders>
              <w:right w:val="single" w:sz="8" w:space="0" w:color="auto"/>
            </w:tcBorders>
            <w:vAlign w:val="bottom"/>
          </w:tcPr>
          <w:p w:rsidR="00725536" w:rsidRDefault="00725536">
            <w:pPr>
              <w:rPr>
                <w:sz w:val="11"/>
                <w:szCs w:val="11"/>
              </w:rPr>
            </w:pPr>
          </w:p>
        </w:tc>
        <w:tc>
          <w:tcPr>
            <w:tcW w:w="0" w:type="dxa"/>
            <w:vAlign w:val="bottom"/>
          </w:tcPr>
          <w:p w:rsidR="00725536" w:rsidRDefault="00725536">
            <w:pPr>
              <w:rPr>
                <w:sz w:val="1"/>
                <w:szCs w:val="1"/>
              </w:rPr>
            </w:pPr>
          </w:p>
        </w:tc>
      </w:tr>
      <w:tr w:rsidR="00725536">
        <w:trPr>
          <w:trHeight w:val="144"/>
        </w:trPr>
        <w:tc>
          <w:tcPr>
            <w:tcW w:w="680" w:type="dxa"/>
            <w:tcBorders>
              <w:left w:val="single" w:sz="8" w:space="0" w:color="auto"/>
              <w:right w:val="single" w:sz="8" w:space="0" w:color="auto"/>
            </w:tcBorders>
            <w:vAlign w:val="bottom"/>
          </w:tcPr>
          <w:p w:rsidR="00725536" w:rsidRDefault="00725536">
            <w:pPr>
              <w:rPr>
                <w:sz w:val="12"/>
                <w:szCs w:val="12"/>
              </w:rPr>
            </w:pPr>
          </w:p>
        </w:tc>
        <w:tc>
          <w:tcPr>
            <w:tcW w:w="2560" w:type="dxa"/>
            <w:tcBorders>
              <w:right w:val="single" w:sz="8" w:space="0" w:color="auto"/>
            </w:tcBorders>
            <w:vAlign w:val="bottom"/>
          </w:tcPr>
          <w:p w:rsidR="00725536" w:rsidRDefault="00725536">
            <w:pPr>
              <w:rPr>
                <w:sz w:val="12"/>
                <w:szCs w:val="12"/>
              </w:rPr>
            </w:pPr>
          </w:p>
        </w:tc>
        <w:tc>
          <w:tcPr>
            <w:tcW w:w="1140" w:type="dxa"/>
            <w:tcBorders>
              <w:right w:val="single" w:sz="8" w:space="0" w:color="auto"/>
            </w:tcBorders>
            <w:vAlign w:val="bottom"/>
          </w:tcPr>
          <w:p w:rsidR="00725536" w:rsidRDefault="00725536">
            <w:pPr>
              <w:rPr>
                <w:sz w:val="12"/>
                <w:szCs w:val="12"/>
              </w:rPr>
            </w:pPr>
          </w:p>
        </w:tc>
        <w:tc>
          <w:tcPr>
            <w:tcW w:w="3680" w:type="dxa"/>
            <w:vMerge/>
            <w:tcBorders>
              <w:right w:val="single" w:sz="8" w:space="0" w:color="auto"/>
            </w:tcBorders>
            <w:vAlign w:val="bottom"/>
          </w:tcPr>
          <w:p w:rsidR="00725536" w:rsidRDefault="00725536">
            <w:pPr>
              <w:rPr>
                <w:sz w:val="12"/>
                <w:szCs w:val="12"/>
              </w:rPr>
            </w:pPr>
          </w:p>
        </w:tc>
        <w:tc>
          <w:tcPr>
            <w:tcW w:w="1700" w:type="dxa"/>
            <w:tcBorders>
              <w:right w:val="single" w:sz="8" w:space="0" w:color="auto"/>
            </w:tcBorders>
            <w:vAlign w:val="bottom"/>
          </w:tcPr>
          <w:p w:rsidR="00725536" w:rsidRDefault="00725536">
            <w:pPr>
              <w:rPr>
                <w:sz w:val="12"/>
                <w:szCs w:val="12"/>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педагогических или</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руководящих должностях не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1"/>
        </w:trPr>
        <w:tc>
          <w:tcPr>
            <w:tcW w:w="68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2560" w:type="dxa"/>
            <w:tcBorders>
              <w:bottom w:val="single" w:sz="8" w:space="0" w:color="auto"/>
              <w:right w:val="single" w:sz="8" w:space="0" w:color="auto"/>
            </w:tcBorders>
            <w:vAlign w:val="bottom"/>
          </w:tcPr>
          <w:p w:rsidR="00725536" w:rsidRDefault="00725536">
            <w:pPr>
              <w:rPr>
                <w:sz w:val="24"/>
                <w:szCs w:val="24"/>
              </w:rPr>
            </w:pPr>
          </w:p>
        </w:tc>
        <w:tc>
          <w:tcPr>
            <w:tcW w:w="1140" w:type="dxa"/>
            <w:tcBorders>
              <w:bottom w:val="single" w:sz="8" w:space="0" w:color="auto"/>
              <w:right w:val="single" w:sz="8" w:space="0" w:color="auto"/>
            </w:tcBorders>
            <w:vAlign w:val="bottom"/>
          </w:tcPr>
          <w:p w:rsidR="00725536" w:rsidRDefault="00725536">
            <w:pPr>
              <w:rPr>
                <w:sz w:val="24"/>
                <w:szCs w:val="24"/>
              </w:rPr>
            </w:pPr>
          </w:p>
        </w:tc>
        <w:tc>
          <w:tcPr>
            <w:tcW w:w="368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sz w:val="24"/>
                <w:szCs w:val="24"/>
              </w:rPr>
              <w:t>менее 5 лет.</w:t>
            </w:r>
          </w:p>
        </w:tc>
        <w:tc>
          <w:tcPr>
            <w:tcW w:w="1700" w:type="dxa"/>
            <w:tcBorders>
              <w:bottom w:val="single" w:sz="8" w:space="0" w:color="auto"/>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61"/>
        </w:trPr>
        <w:tc>
          <w:tcPr>
            <w:tcW w:w="680" w:type="dxa"/>
            <w:tcBorders>
              <w:left w:val="single" w:sz="8" w:space="0" w:color="auto"/>
              <w:right w:val="single" w:sz="8" w:space="0" w:color="auto"/>
            </w:tcBorders>
            <w:vAlign w:val="bottom"/>
          </w:tcPr>
          <w:p w:rsidR="00725536" w:rsidRDefault="00725536"/>
        </w:tc>
        <w:tc>
          <w:tcPr>
            <w:tcW w:w="2560" w:type="dxa"/>
            <w:tcBorders>
              <w:right w:val="single" w:sz="8" w:space="0" w:color="auto"/>
            </w:tcBorders>
            <w:vAlign w:val="bottom"/>
          </w:tcPr>
          <w:p w:rsidR="00725536" w:rsidRDefault="00D778CE">
            <w:pPr>
              <w:spacing w:line="260" w:lineRule="exact"/>
              <w:ind w:left="380"/>
              <w:rPr>
                <w:sz w:val="20"/>
                <w:szCs w:val="20"/>
              </w:rPr>
            </w:pPr>
            <w:r>
              <w:rPr>
                <w:rFonts w:eastAsia="Times New Roman"/>
                <w:sz w:val="24"/>
                <w:szCs w:val="24"/>
              </w:rPr>
              <w:t>Осуществляет</w:t>
            </w:r>
          </w:p>
        </w:tc>
        <w:tc>
          <w:tcPr>
            <w:tcW w:w="1140" w:type="dxa"/>
            <w:tcBorders>
              <w:right w:val="single" w:sz="8" w:space="0" w:color="auto"/>
            </w:tcBorders>
            <w:vAlign w:val="bottom"/>
          </w:tcPr>
          <w:p w:rsidR="00725536" w:rsidRDefault="00272F53" w:rsidP="00272F53">
            <w:pPr>
              <w:spacing w:line="260" w:lineRule="exact"/>
              <w:ind w:left="380"/>
              <w:rPr>
                <w:sz w:val="20"/>
                <w:szCs w:val="20"/>
              </w:rPr>
            </w:pPr>
            <w:r>
              <w:rPr>
                <w:rFonts w:eastAsia="Times New Roman"/>
                <w:sz w:val="24"/>
                <w:szCs w:val="24"/>
              </w:rPr>
              <w:t>28</w:t>
            </w:r>
            <w:r w:rsidR="00D778CE">
              <w:rPr>
                <w:rFonts w:eastAsia="Times New Roman"/>
                <w:sz w:val="24"/>
                <w:szCs w:val="24"/>
              </w:rPr>
              <w:t>/</w:t>
            </w:r>
            <w:r>
              <w:rPr>
                <w:rFonts w:eastAsia="Times New Roman"/>
                <w:sz w:val="24"/>
                <w:szCs w:val="24"/>
              </w:rPr>
              <w:t>28</w:t>
            </w:r>
          </w:p>
        </w:tc>
        <w:tc>
          <w:tcPr>
            <w:tcW w:w="3680" w:type="dxa"/>
            <w:tcBorders>
              <w:right w:val="single" w:sz="8" w:space="0" w:color="auto"/>
            </w:tcBorders>
            <w:vAlign w:val="bottom"/>
          </w:tcPr>
          <w:p w:rsidR="00725536" w:rsidRDefault="00D778CE">
            <w:pPr>
              <w:spacing w:line="260" w:lineRule="exact"/>
              <w:ind w:left="80"/>
              <w:rPr>
                <w:sz w:val="20"/>
                <w:szCs w:val="20"/>
              </w:rPr>
            </w:pPr>
            <w:r>
              <w:rPr>
                <w:rFonts w:eastAsia="Times New Roman"/>
                <w:sz w:val="24"/>
                <w:szCs w:val="24"/>
              </w:rPr>
              <w:t>Высшее профессиональное</w:t>
            </w:r>
          </w:p>
        </w:tc>
        <w:tc>
          <w:tcPr>
            <w:tcW w:w="1700" w:type="dxa"/>
            <w:tcBorders>
              <w:right w:val="single" w:sz="8" w:space="0" w:color="auto"/>
            </w:tcBorders>
            <w:vAlign w:val="bottom"/>
          </w:tcPr>
          <w:p w:rsidR="00725536" w:rsidRDefault="00272F53" w:rsidP="00272F53">
            <w:pPr>
              <w:spacing w:line="260" w:lineRule="exact"/>
              <w:ind w:left="380"/>
              <w:rPr>
                <w:sz w:val="20"/>
                <w:szCs w:val="20"/>
              </w:rPr>
            </w:pPr>
            <w:r>
              <w:rPr>
                <w:rFonts w:eastAsia="Times New Roman"/>
                <w:sz w:val="24"/>
                <w:szCs w:val="24"/>
              </w:rPr>
              <w:t>ВПО – 28</w:t>
            </w: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обучение и</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образование или среднее</w:t>
            </w:r>
          </w:p>
        </w:tc>
        <w:tc>
          <w:tcPr>
            <w:tcW w:w="1700" w:type="dxa"/>
            <w:tcBorders>
              <w:right w:val="single" w:sz="8" w:space="0" w:color="auto"/>
            </w:tcBorders>
            <w:vAlign w:val="bottom"/>
          </w:tcPr>
          <w:p w:rsidR="00725536" w:rsidRDefault="00725536">
            <w:pPr>
              <w:ind w:left="380"/>
              <w:rPr>
                <w:sz w:val="20"/>
                <w:szCs w:val="20"/>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воспитание</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профессиональное образование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обучающихся,</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по направлению подготовки</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способствует</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«Образование и педагогика» или</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формированию общей</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в области, соответствующей</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val="restart"/>
            <w:tcBorders>
              <w:left w:val="single" w:sz="8" w:space="0" w:color="auto"/>
              <w:right w:val="single" w:sz="8" w:space="0" w:color="auto"/>
            </w:tcBorders>
            <w:textDirection w:val="btLr"/>
            <w:vAlign w:val="bottom"/>
          </w:tcPr>
          <w:p w:rsidR="00725536" w:rsidRDefault="00D778CE">
            <w:pPr>
              <w:ind w:left="115"/>
              <w:rPr>
                <w:sz w:val="20"/>
                <w:szCs w:val="20"/>
              </w:rPr>
            </w:pPr>
            <w:r>
              <w:rPr>
                <w:rFonts w:eastAsia="Times New Roman"/>
                <w:w w:val="99"/>
                <w:sz w:val="24"/>
                <w:szCs w:val="24"/>
              </w:rPr>
              <w:t>Учитель</w:t>
            </w: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культуры личности,</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преподаваемому предмету, без</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социализации,</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предъявления требований к</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осознанного выбора и</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стажу работы либо высшее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19"/>
        </w:trPr>
        <w:tc>
          <w:tcPr>
            <w:tcW w:w="680" w:type="dxa"/>
            <w:vMerge/>
            <w:tcBorders>
              <w:left w:val="single" w:sz="8" w:space="0" w:color="auto"/>
              <w:right w:val="single" w:sz="8" w:space="0" w:color="auto"/>
            </w:tcBorders>
            <w:vAlign w:val="bottom"/>
          </w:tcPr>
          <w:p w:rsidR="00725536" w:rsidRDefault="00725536">
            <w:pPr>
              <w:rPr>
                <w:sz w:val="19"/>
                <w:szCs w:val="19"/>
              </w:rPr>
            </w:pPr>
          </w:p>
        </w:tc>
        <w:tc>
          <w:tcPr>
            <w:tcW w:w="2560" w:type="dxa"/>
            <w:vMerge w:val="restart"/>
            <w:tcBorders>
              <w:right w:val="single" w:sz="8" w:space="0" w:color="auto"/>
            </w:tcBorders>
            <w:vAlign w:val="bottom"/>
          </w:tcPr>
          <w:p w:rsidR="00725536" w:rsidRDefault="00D778CE">
            <w:pPr>
              <w:ind w:left="100"/>
              <w:rPr>
                <w:sz w:val="20"/>
                <w:szCs w:val="20"/>
              </w:rPr>
            </w:pPr>
            <w:r>
              <w:rPr>
                <w:rFonts w:eastAsia="Times New Roman"/>
                <w:sz w:val="24"/>
                <w:szCs w:val="24"/>
              </w:rPr>
              <w:t>освоения</w:t>
            </w:r>
          </w:p>
        </w:tc>
        <w:tc>
          <w:tcPr>
            <w:tcW w:w="1140" w:type="dxa"/>
            <w:tcBorders>
              <w:right w:val="single" w:sz="8" w:space="0" w:color="auto"/>
            </w:tcBorders>
            <w:vAlign w:val="bottom"/>
          </w:tcPr>
          <w:p w:rsidR="00725536" w:rsidRDefault="00725536">
            <w:pPr>
              <w:rPr>
                <w:sz w:val="19"/>
                <w:szCs w:val="19"/>
              </w:rPr>
            </w:pPr>
          </w:p>
        </w:tc>
        <w:tc>
          <w:tcPr>
            <w:tcW w:w="3680" w:type="dxa"/>
            <w:vMerge w:val="restart"/>
            <w:tcBorders>
              <w:right w:val="single" w:sz="8" w:space="0" w:color="auto"/>
            </w:tcBorders>
            <w:vAlign w:val="bottom"/>
          </w:tcPr>
          <w:p w:rsidR="00725536" w:rsidRDefault="00D778CE">
            <w:pPr>
              <w:ind w:left="80"/>
              <w:rPr>
                <w:sz w:val="20"/>
                <w:szCs w:val="20"/>
              </w:rPr>
            </w:pPr>
            <w:r>
              <w:rPr>
                <w:rFonts w:eastAsia="Times New Roman"/>
                <w:sz w:val="24"/>
                <w:szCs w:val="24"/>
              </w:rPr>
              <w:t>профессиональное образование</w:t>
            </w:r>
          </w:p>
        </w:tc>
        <w:tc>
          <w:tcPr>
            <w:tcW w:w="1700" w:type="dxa"/>
            <w:tcBorders>
              <w:right w:val="single" w:sz="8" w:space="0" w:color="auto"/>
            </w:tcBorders>
            <w:vAlign w:val="bottom"/>
          </w:tcPr>
          <w:p w:rsidR="00725536" w:rsidRDefault="00725536">
            <w:pPr>
              <w:rPr>
                <w:sz w:val="19"/>
                <w:szCs w:val="19"/>
              </w:rPr>
            </w:pPr>
          </w:p>
        </w:tc>
        <w:tc>
          <w:tcPr>
            <w:tcW w:w="0" w:type="dxa"/>
            <w:vAlign w:val="bottom"/>
          </w:tcPr>
          <w:p w:rsidR="00725536" w:rsidRDefault="00725536">
            <w:pPr>
              <w:rPr>
                <w:sz w:val="1"/>
                <w:szCs w:val="1"/>
              </w:rPr>
            </w:pPr>
          </w:p>
        </w:tc>
      </w:tr>
      <w:tr w:rsidR="00725536">
        <w:trPr>
          <w:trHeight w:val="57"/>
        </w:trPr>
        <w:tc>
          <w:tcPr>
            <w:tcW w:w="680" w:type="dxa"/>
            <w:tcBorders>
              <w:left w:val="single" w:sz="8" w:space="0" w:color="auto"/>
              <w:right w:val="single" w:sz="8" w:space="0" w:color="auto"/>
            </w:tcBorders>
            <w:vAlign w:val="bottom"/>
          </w:tcPr>
          <w:p w:rsidR="00725536" w:rsidRDefault="00725536">
            <w:pPr>
              <w:rPr>
                <w:sz w:val="4"/>
                <w:szCs w:val="4"/>
              </w:rPr>
            </w:pPr>
          </w:p>
        </w:tc>
        <w:tc>
          <w:tcPr>
            <w:tcW w:w="2560" w:type="dxa"/>
            <w:vMerge/>
            <w:tcBorders>
              <w:right w:val="single" w:sz="8" w:space="0" w:color="auto"/>
            </w:tcBorders>
            <w:vAlign w:val="bottom"/>
          </w:tcPr>
          <w:p w:rsidR="00725536" w:rsidRDefault="00725536">
            <w:pPr>
              <w:rPr>
                <w:sz w:val="4"/>
                <w:szCs w:val="4"/>
              </w:rPr>
            </w:pPr>
          </w:p>
        </w:tc>
        <w:tc>
          <w:tcPr>
            <w:tcW w:w="1140" w:type="dxa"/>
            <w:tcBorders>
              <w:right w:val="single" w:sz="8" w:space="0" w:color="auto"/>
            </w:tcBorders>
            <w:vAlign w:val="bottom"/>
          </w:tcPr>
          <w:p w:rsidR="00725536" w:rsidRDefault="00725536">
            <w:pPr>
              <w:rPr>
                <w:sz w:val="4"/>
                <w:szCs w:val="4"/>
              </w:rPr>
            </w:pPr>
          </w:p>
        </w:tc>
        <w:tc>
          <w:tcPr>
            <w:tcW w:w="3680" w:type="dxa"/>
            <w:vMerge/>
            <w:tcBorders>
              <w:right w:val="single" w:sz="8" w:space="0" w:color="auto"/>
            </w:tcBorders>
            <w:vAlign w:val="bottom"/>
          </w:tcPr>
          <w:p w:rsidR="00725536" w:rsidRDefault="00725536">
            <w:pPr>
              <w:rPr>
                <w:sz w:val="4"/>
                <w:szCs w:val="4"/>
              </w:rPr>
            </w:pPr>
          </w:p>
        </w:tc>
        <w:tc>
          <w:tcPr>
            <w:tcW w:w="1700" w:type="dxa"/>
            <w:tcBorders>
              <w:right w:val="single" w:sz="8" w:space="0" w:color="auto"/>
            </w:tcBorders>
            <w:vAlign w:val="bottom"/>
          </w:tcPr>
          <w:p w:rsidR="00725536" w:rsidRDefault="00725536">
            <w:pPr>
              <w:rPr>
                <w:sz w:val="4"/>
                <w:szCs w:val="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образовательных</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или среднее профессиональное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программ.</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образование и дополнительное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профессиональное образование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по направлению деятельности в</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образовательном учреждении без</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предъявления требований к</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1"/>
        </w:trPr>
        <w:tc>
          <w:tcPr>
            <w:tcW w:w="68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2560" w:type="dxa"/>
            <w:tcBorders>
              <w:bottom w:val="single" w:sz="8" w:space="0" w:color="auto"/>
              <w:right w:val="single" w:sz="8" w:space="0" w:color="auto"/>
            </w:tcBorders>
            <w:vAlign w:val="bottom"/>
          </w:tcPr>
          <w:p w:rsidR="00725536" w:rsidRDefault="00725536">
            <w:pPr>
              <w:rPr>
                <w:sz w:val="24"/>
                <w:szCs w:val="24"/>
              </w:rPr>
            </w:pPr>
          </w:p>
        </w:tc>
        <w:tc>
          <w:tcPr>
            <w:tcW w:w="1140" w:type="dxa"/>
            <w:tcBorders>
              <w:bottom w:val="single" w:sz="8" w:space="0" w:color="auto"/>
              <w:right w:val="single" w:sz="8" w:space="0" w:color="auto"/>
            </w:tcBorders>
            <w:vAlign w:val="bottom"/>
          </w:tcPr>
          <w:p w:rsidR="00725536" w:rsidRDefault="00725536">
            <w:pPr>
              <w:rPr>
                <w:sz w:val="24"/>
                <w:szCs w:val="24"/>
              </w:rPr>
            </w:pPr>
          </w:p>
        </w:tc>
        <w:tc>
          <w:tcPr>
            <w:tcW w:w="368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sz w:val="24"/>
                <w:szCs w:val="24"/>
              </w:rPr>
              <w:t>стажу работы.</w:t>
            </w:r>
          </w:p>
        </w:tc>
        <w:tc>
          <w:tcPr>
            <w:tcW w:w="1700" w:type="dxa"/>
            <w:tcBorders>
              <w:bottom w:val="single" w:sz="8" w:space="0" w:color="auto"/>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61"/>
        </w:trPr>
        <w:tc>
          <w:tcPr>
            <w:tcW w:w="680" w:type="dxa"/>
            <w:tcBorders>
              <w:left w:val="single" w:sz="8" w:space="0" w:color="auto"/>
              <w:right w:val="single" w:sz="8" w:space="0" w:color="auto"/>
            </w:tcBorders>
            <w:vAlign w:val="bottom"/>
          </w:tcPr>
          <w:p w:rsidR="00725536" w:rsidRDefault="00725536"/>
        </w:tc>
        <w:tc>
          <w:tcPr>
            <w:tcW w:w="2560" w:type="dxa"/>
            <w:tcBorders>
              <w:right w:val="single" w:sz="8" w:space="0" w:color="auto"/>
            </w:tcBorders>
            <w:vAlign w:val="bottom"/>
          </w:tcPr>
          <w:p w:rsidR="00725536" w:rsidRDefault="00D778CE">
            <w:pPr>
              <w:spacing w:line="260" w:lineRule="exact"/>
              <w:ind w:left="380"/>
              <w:rPr>
                <w:sz w:val="20"/>
                <w:szCs w:val="20"/>
              </w:rPr>
            </w:pPr>
            <w:r>
              <w:rPr>
                <w:rFonts w:eastAsia="Times New Roman"/>
                <w:sz w:val="24"/>
                <w:szCs w:val="24"/>
              </w:rPr>
              <w:t>Осуществляет</w:t>
            </w:r>
          </w:p>
        </w:tc>
        <w:tc>
          <w:tcPr>
            <w:tcW w:w="1140" w:type="dxa"/>
            <w:tcBorders>
              <w:right w:val="single" w:sz="8" w:space="0" w:color="auto"/>
            </w:tcBorders>
            <w:vAlign w:val="bottom"/>
          </w:tcPr>
          <w:p w:rsidR="00725536" w:rsidRDefault="00D778CE">
            <w:pPr>
              <w:spacing w:line="260" w:lineRule="exact"/>
              <w:ind w:left="380"/>
              <w:rPr>
                <w:sz w:val="20"/>
                <w:szCs w:val="20"/>
              </w:rPr>
            </w:pPr>
            <w:r>
              <w:rPr>
                <w:rFonts w:eastAsia="Times New Roman"/>
                <w:sz w:val="24"/>
                <w:szCs w:val="24"/>
              </w:rPr>
              <w:t>1/1</w:t>
            </w:r>
          </w:p>
        </w:tc>
        <w:tc>
          <w:tcPr>
            <w:tcW w:w="3680" w:type="dxa"/>
            <w:tcBorders>
              <w:right w:val="single" w:sz="8" w:space="0" w:color="auto"/>
            </w:tcBorders>
            <w:vAlign w:val="bottom"/>
          </w:tcPr>
          <w:p w:rsidR="00725536" w:rsidRDefault="00D778CE">
            <w:pPr>
              <w:spacing w:line="260" w:lineRule="exact"/>
              <w:ind w:left="360"/>
              <w:rPr>
                <w:sz w:val="20"/>
                <w:szCs w:val="20"/>
              </w:rPr>
            </w:pPr>
            <w:r>
              <w:rPr>
                <w:rFonts w:eastAsia="Times New Roman"/>
                <w:sz w:val="24"/>
                <w:szCs w:val="24"/>
              </w:rPr>
              <w:t>Высшее профессиональное</w:t>
            </w:r>
          </w:p>
        </w:tc>
        <w:tc>
          <w:tcPr>
            <w:tcW w:w="1700" w:type="dxa"/>
            <w:tcBorders>
              <w:right w:val="single" w:sz="8" w:space="0" w:color="auto"/>
            </w:tcBorders>
            <w:vAlign w:val="bottom"/>
          </w:tcPr>
          <w:p w:rsidR="00725536" w:rsidRDefault="00D778CE">
            <w:pPr>
              <w:spacing w:line="260" w:lineRule="exact"/>
              <w:ind w:left="380"/>
              <w:rPr>
                <w:sz w:val="20"/>
                <w:szCs w:val="20"/>
              </w:rPr>
            </w:pPr>
            <w:r>
              <w:rPr>
                <w:rFonts w:eastAsia="Times New Roman"/>
                <w:sz w:val="24"/>
                <w:szCs w:val="24"/>
              </w:rPr>
              <w:t>ВПО</w:t>
            </w: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профессиональную</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образование или среднее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деятельность,</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профессиональное образование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7"/>
        </w:trPr>
        <w:tc>
          <w:tcPr>
            <w:tcW w:w="680" w:type="dxa"/>
            <w:vMerge w:val="restart"/>
            <w:tcBorders>
              <w:left w:val="single" w:sz="8" w:space="0" w:color="auto"/>
              <w:right w:val="single" w:sz="8" w:space="0" w:color="auto"/>
            </w:tcBorders>
            <w:textDirection w:val="btLr"/>
            <w:vAlign w:val="bottom"/>
          </w:tcPr>
          <w:p w:rsidR="00725536" w:rsidRDefault="00D778CE">
            <w:pPr>
              <w:ind w:left="115"/>
              <w:rPr>
                <w:sz w:val="20"/>
                <w:szCs w:val="20"/>
              </w:rPr>
            </w:pPr>
            <w:r>
              <w:rPr>
                <w:rFonts w:eastAsia="Times New Roman"/>
                <w:w w:val="99"/>
                <w:sz w:val="24"/>
                <w:szCs w:val="24"/>
              </w:rPr>
              <w:t>- психолог</w:t>
            </w: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направленную на</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по направлению подготовки</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сохранение</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«Педагогика и психологи» без</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психического,</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предъявления требований к</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соматического и</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стажу работы либо высшее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164"/>
        </w:trPr>
        <w:tc>
          <w:tcPr>
            <w:tcW w:w="680" w:type="dxa"/>
            <w:vMerge/>
            <w:tcBorders>
              <w:left w:val="single" w:sz="8" w:space="0" w:color="auto"/>
              <w:right w:val="single" w:sz="8" w:space="0" w:color="auto"/>
            </w:tcBorders>
            <w:vAlign w:val="bottom"/>
          </w:tcPr>
          <w:p w:rsidR="00725536" w:rsidRDefault="00725536">
            <w:pPr>
              <w:rPr>
                <w:sz w:val="14"/>
                <w:szCs w:val="14"/>
              </w:rPr>
            </w:pPr>
          </w:p>
        </w:tc>
        <w:tc>
          <w:tcPr>
            <w:tcW w:w="2560" w:type="dxa"/>
            <w:vMerge w:val="restart"/>
            <w:tcBorders>
              <w:right w:val="single" w:sz="8" w:space="0" w:color="auto"/>
            </w:tcBorders>
            <w:vAlign w:val="bottom"/>
          </w:tcPr>
          <w:p w:rsidR="00725536" w:rsidRDefault="00D778CE">
            <w:pPr>
              <w:ind w:left="100"/>
              <w:rPr>
                <w:sz w:val="20"/>
                <w:szCs w:val="20"/>
              </w:rPr>
            </w:pPr>
            <w:r>
              <w:rPr>
                <w:rFonts w:eastAsia="Times New Roman"/>
                <w:sz w:val="24"/>
                <w:szCs w:val="24"/>
              </w:rPr>
              <w:t>социального</w:t>
            </w:r>
          </w:p>
        </w:tc>
        <w:tc>
          <w:tcPr>
            <w:tcW w:w="1140" w:type="dxa"/>
            <w:tcBorders>
              <w:right w:val="single" w:sz="8" w:space="0" w:color="auto"/>
            </w:tcBorders>
            <w:vAlign w:val="bottom"/>
          </w:tcPr>
          <w:p w:rsidR="00725536" w:rsidRDefault="00725536">
            <w:pPr>
              <w:rPr>
                <w:sz w:val="14"/>
                <w:szCs w:val="14"/>
              </w:rPr>
            </w:pPr>
          </w:p>
        </w:tc>
        <w:tc>
          <w:tcPr>
            <w:tcW w:w="3680" w:type="dxa"/>
            <w:vMerge w:val="restart"/>
            <w:tcBorders>
              <w:right w:val="single" w:sz="8" w:space="0" w:color="auto"/>
            </w:tcBorders>
            <w:vAlign w:val="bottom"/>
          </w:tcPr>
          <w:p w:rsidR="00725536" w:rsidRDefault="00D778CE">
            <w:pPr>
              <w:ind w:left="80"/>
              <w:rPr>
                <w:sz w:val="20"/>
                <w:szCs w:val="20"/>
              </w:rPr>
            </w:pPr>
            <w:r>
              <w:rPr>
                <w:rFonts w:eastAsia="Times New Roman"/>
                <w:sz w:val="24"/>
                <w:szCs w:val="24"/>
              </w:rPr>
              <w:t>профессиональное образование</w:t>
            </w:r>
          </w:p>
        </w:tc>
        <w:tc>
          <w:tcPr>
            <w:tcW w:w="1700" w:type="dxa"/>
            <w:tcBorders>
              <w:right w:val="single" w:sz="8" w:space="0" w:color="auto"/>
            </w:tcBorders>
            <w:vAlign w:val="bottom"/>
          </w:tcPr>
          <w:p w:rsidR="00725536" w:rsidRDefault="00725536">
            <w:pPr>
              <w:rPr>
                <w:sz w:val="14"/>
                <w:szCs w:val="14"/>
              </w:rPr>
            </w:pPr>
          </w:p>
        </w:tc>
        <w:tc>
          <w:tcPr>
            <w:tcW w:w="0" w:type="dxa"/>
            <w:vAlign w:val="bottom"/>
          </w:tcPr>
          <w:p w:rsidR="00725536" w:rsidRDefault="00725536">
            <w:pPr>
              <w:rPr>
                <w:sz w:val="1"/>
                <w:szCs w:val="1"/>
              </w:rPr>
            </w:pPr>
          </w:p>
        </w:tc>
      </w:tr>
      <w:tr w:rsidR="00725536">
        <w:trPr>
          <w:trHeight w:val="112"/>
        </w:trPr>
        <w:tc>
          <w:tcPr>
            <w:tcW w:w="680" w:type="dxa"/>
            <w:vMerge w:val="restart"/>
            <w:tcBorders>
              <w:left w:val="single" w:sz="8" w:space="0" w:color="auto"/>
              <w:right w:val="single" w:sz="8" w:space="0" w:color="auto"/>
            </w:tcBorders>
            <w:textDirection w:val="btLr"/>
            <w:vAlign w:val="bottom"/>
          </w:tcPr>
          <w:p w:rsidR="00725536" w:rsidRDefault="00D778CE">
            <w:pPr>
              <w:ind w:left="115"/>
              <w:rPr>
                <w:sz w:val="20"/>
                <w:szCs w:val="20"/>
              </w:rPr>
            </w:pPr>
            <w:r>
              <w:rPr>
                <w:rFonts w:eastAsia="Times New Roman"/>
                <w:w w:val="99"/>
                <w:sz w:val="24"/>
                <w:szCs w:val="24"/>
              </w:rPr>
              <w:t>Педагог</w:t>
            </w:r>
          </w:p>
        </w:tc>
        <w:tc>
          <w:tcPr>
            <w:tcW w:w="2560" w:type="dxa"/>
            <w:vMerge/>
            <w:tcBorders>
              <w:right w:val="single" w:sz="8" w:space="0" w:color="auto"/>
            </w:tcBorders>
            <w:vAlign w:val="bottom"/>
          </w:tcPr>
          <w:p w:rsidR="00725536" w:rsidRDefault="00725536">
            <w:pPr>
              <w:rPr>
                <w:sz w:val="9"/>
                <w:szCs w:val="9"/>
              </w:rPr>
            </w:pPr>
          </w:p>
        </w:tc>
        <w:tc>
          <w:tcPr>
            <w:tcW w:w="1140" w:type="dxa"/>
            <w:tcBorders>
              <w:right w:val="single" w:sz="8" w:space="0" w:color="auto"/>
            </w:tcBorders>
            <w:vAlign w:val="bottom"/>
          </w:tcPr>
          <w:p w:rsidR="00725536" w:rsidRDefault="00725536">
            <w:pPr>
              <w:rPr>
                <w:sz w:val="9"/>
                <w:szCs w:val="9"/>
              </w:rPr>
            </w:pPr>
          </w:p>
        </w:tc>
        <w:tc>
          <w:tcPr>
            <w:tcW w:w="3680" w:type="dxa"/>
            <w:vMerge/>
            <w:tcBorders>
              <w:right w:val="single" w:sz="8" w:space="0" w:color="auto"/>
            </w:tcBorders>
            <w:vAlign w:val="bottom"/>
          </w:tcPr>
          <w:p w:rsidR="00725536" w:rsidRDefault="00725536">
            <w:pPr>
              <w:rPr>
                <w:sz w:val="9"/>
                <w:szCs w:val="9"/>
              </w:rPr>
            </w:pPr>
          </w:p>
        </w:tc>
        <w:tc>
          <w:tcPr>
            <w:tcW w:w="1700" w:type="dxa"/>
            <w:tcBorders>
              <w:right w:val="single" w:sz="8" w:space="0" w:color="auto"/>
            </w:tcBorders>
            <w:vAlign w:val="bottom"/>
          </w:tcPr>
          <w:p w:rsidR="00725536" w:rsidRDefault="00725536">
            <w:pPr>
              <w:rPr>
                <w:sz w:val="9"/>
                <w:szCs w:val="9"/>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благополучия</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или среднее профессиональное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обучающихся</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образование и дополнительное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19"/>
        </w:trPr>
        <w:tc>
          <w:tcPr>
            <w:tcW w:w="680" w:type="dxa"/>
            <w:vMerge/>
            <w:tcBorders>
              <w:left w:val="single" w:sz="8" w:space="0" w:color="auto"/>
              <w:right w:val="single" w:sz="8" w:space="0" w:color="auto"/>
            </w:tcBorders>
            <w:vAlign w:val="bottom"/>
          </w:tcPr>
          <w:p w:rsidR="00725536" w:rsidRDefault="00725536">
            <w:pPr>
              <w:rPr>
                <w:sz w:val="19"/>
                <w:szCs w:val="19"/>
              </w:rPr>
            </w:pPr>
          </w:p>
        </w:tc>
        <w:tc>
          <w:tcPr>
            <w:tcW w:w="2560" w:type="dxa"/>
            <w:tcBorders>
              <w:right w:val="single" w:sz="8" w:space="0" w:color="auto"/>
            </w:tcBorders>
            <w:vAlign w:val="bottom"/>
          </w:tcPr>
          <w:p w:rsidR="00725536" w:rsidRDefault="00725536">
            <w:pPr>
              <w:rPr>
                <w:sz w:val="19"/>
                <w:szCs w:val="19"/>
              </w:rPr>
            </w:pPr>
          </w:p>
        </w:tc>
        <w:tc>
          <w:tcPr>
            <w:tcW w:w="1140" w:type="dxa"/>
            <w:tcBorders>
              <w:right w:val="single" w:sz="8" w:space="0" w:color="auto"/>
            </w:tcBorders>
            <w:vAlign w:val="bottom"/>
          </w:tcPr>
          <w:p w:rsidR="00725536" w:rsidRDefault="00725536">
            <w:pPr>
              <w:rPr>
                <w:sz w:val="19"/>
                <w:szCs w:val="19"/>
              </w:rPr>
            </w:pPr>
          </w:p>
        </w:tc>
        <w:tc>
          <w:tcPr>
            <w:tcW w:w="3680" w:type="dxa"/>
            <w:vMerge w:val="restart"/>
            <w:tcBorders>
              <w:right w:val="single" w:sz="8" w:space="0" w:color="auto"/>
            </w:tcBorders>
            <w:vAlign w:val="bottom"/>
          </w:tcPr>
          <w:p w:rsidR="00725536" w:rsidRDefault="00D778CE">
            <w:pPr>
              <w:ind w:left="80"/>
              <w:rPr>
                <w:sz w:val="20"/>
                <w:szCs w:val="20"/>
              </w:rPr>
            </w:pPr>
            <w:r>
              <w:rPr>
                <w:rFonts w:eastAsia="Times New Roman"/>
                <w:sz w:val="24"/>
                <w:szCs w:val="24"/>
              </w:rPr>
              <w:t>профессиональное образование</w:t>
            </w:r>
          </w:p>
        </w:tc>
        <w:tc>
          <w:tcPr>
            <w:tcW w:w="1700" w:type="dxa"/>
            <w:tcBorders>
              <w:right w:val="single" w:sz="8" w:space="0" w:color="auto"/>
            </w:tcBorders>
            <w:vAlign w:val="bottom"/>
          </w:tcPr>
          <w:p w:rsidR="00725536" w:rsidRDefault="00725536">
            <w:pPr>
              <w:rPr>
                <w:sz w:val="19"/>
                <w:szCs w:val="19"/>
              </w:rPr>
            </w:pPr>
          </w:p>
        </w:tc>
        <w:tc>
          <w:tcPr>
            <w:tcW w:w="0" w:type="dxa"/>
            <w:vAlign w:val="bottom"/>
          </w:tcPr>
          <w:p w:rsidR="00725536" w:rsidRDefault="00725536">
            <w:pPr>
              <w:rPr>
                <w:sz w:val="1"/>
                <w:szCs w:val="1"/>
              </w:rPr>
            </w:pPr>
          </w:p>
        </w:tc>
      </w:tr>
      <w:tr w:rsidR="00725536">
        <w:trPr>
          <w:trHeight w:val="57"/>
        </w:trPr>
        <w:tc>
          <w:tcPr>
            <w:tcW w:w="680" w:type="dxa"/>
            <w:tcBorders>
              <w:left w:val="single" w:sz="8" w:space="0" w:color="auto"/>
              <w:right w:val="single" w:sz="8" w:space="0" w:color="auto"/>
            </w:tcBorders>
            <w:vAlign w:val="bottom"/>
          </w:tcPr>
          <w:p w:rsidR="00725536" w:rsidRDefault="00725536">
            <w:pPr>
              <w:rPr>
                <w:sz w:val="4"/>
                <w:szCs w:val="4"/>
              </w:rPr>
            </w:pPr>
          </w:p>
        </w:tc>
        <w:tc>
          <w:tcPr>
            <w:tcW w:w="2560" w:type="dxa"/>
            <w:tcBorders>
              <w:right w:val="single" w:sz="8" w:space="0" w:color="auto"/>
            </w:tcBorders>
            <w:vAlign w:val="bottom"/>
          </w:tcPr>
          <w:p w:rsidR="00725536" w:rsidRDefault="00725536">
            <w:pPr>
              <w:rPr>
                <w:sz w:val="4"/>
                <w:szCs w:val="4"/>
              </w:rPr>
            </w:pPr>
          </w:p>
        </w:tc>
        <w:tc>
          <w:tcPr>
            <w:tcW w:w="1140" w:type="dxa"/>
            <w:tcBorders>
              <w:right w:val="single" w:sz="8" w:space="0" w:color="auto"/>
            </w:tcBorders>
            <w:vAlign w:val="bottom"/>
          </w:tcPr>
          <w:p w:rsidR="00725536" w:rsidRDefault="00725536">
            <w:pPr>
              <w:rPr>
                <w:sz w:val="4"/>
                <w:szCs w:val="4"/>
              </w:rPr>
            </w:pPr>
          </w:p>
        </w:tc>
        <w:tc>
          <w:tcPr>
            <w:tcW w:w="3680" w:type="dxa"/>
            <w:vMerge/>
            <w:tcBorders>
              <w:right w:val="single" w:sz="8" w:space="0" w:color="auto"/>
            </w:tcBorders>
            <w:vAlign w:val="bottom"/>
          </w:tcPr>
          <w:p w:rsidR="00725536" w:rsidRDefault="00725536">
            <w:pPr>
              <w:rPr>
                <w:sz w:val="4"/>
                <w:szCs w:val="4"/>
              </w:rPr>
            </w:pPr>
          </w:p>
        </w:tc>
        <w:tc>
          <w:tcPr>
            <w:tcW w:w="1700" w:type="dxa"/>
            <w:tcBorders>
              <w:right w:val="single" w:sz="8" w:space="0" w:color="auto"/>
            </w:tcBorders>
            <w:vAlign w:val="bottom"/>
          </w:tcPr>
          <w:p w:rsidR="00725536" w:rsidRDefault="00725536">
            <w:pPr>
              <w:rPr>
                <w:sz w:val="4"/>
                <w:szCs w:val="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по направлению подготовки</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«Педагогика и психология» без</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предъявления требований к</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1"/>
        </w:trPr>
        <w:tc>
          <w:tcPr>
            <w:tcW w:w="68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2560" w:type="dxa"/>
            <w:tcBorders>
              <w:bottom w:val="single" w:sz="8" w:space="0" w:color="auto"/>
              <w:right w:val="single" w:sz="8" w:space="0" w:color="auto"/>
            </w:tcBorders>
            <w:vAlign w:val="bottom"/>
          </w:tcPr>
          <w:p w:rsidR="00725536" w:rsidRDefault="00725536">
            <w:pPr>
              <w:rPr>
                <w:sz w:val="24"/>
                <w:szCs w:val="24"/>
              </w:rPr>
            </w:pPr>
          </w:p>
        </w:tc>
        <w:tc>
          <w:tcPr>
            <w:tcW w:w="1140" w:type="dxa"/>
            <w:tcBorders>
              <w:bottom w:val="single" w:sz="8" w:space="0" w:color="auto"/>
              <w:right w:val="single" w:sz="8" w:space="0" w:color="auto"/>
            </w:tcBorders>
            <w:vAlign w:val="bottom"/>
          </w:tcPr>
          <w:p w:rsidR="00725536" w:rsidRDefault="00725536">
            <w:pPr>
              <w:rPr>
                <w:sz w:val="24"/>
                <w:szCs w:val="24"/>
              </w:rPr>
            </w:pPr>
          </w:p>
        </w:tc>
        <w:tc>
          <w:tcPr>
            <w:tcW w:w="368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sz w:val="24"/>
                <w:szCs w:val="24"/>
              </w:rPr>
              <w:t>стажу работы.</w:t>
            </w:r>
          </w:p>
        </w:tc>
        <w:tc>
          <w:tcPr>
            <w:tcW w:w="1700" w:type="dxa"/>
            <w:tcBorders>
              <w:bottom w:val="single" w:sz="8" w:space="0" w:color="auto"/>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bl>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364" w:lineRule="exact"/>
        <w:rPr>
          <w:sz w:val="20"/>
          <w:szCs w:val="20"/>
        </w:rPr>
      </w:pPr>
    </w:p>
    <w:p w:rsidR="00725536" w:rsidRDefault="00D778CE">
      <w:pPr>
        <w:ind w:right="-239"/>
        <w:jc w:val="center"/>
        <w:rPr>
          <w:sz w:val="20"/>
          <w:szCs w:val="20"/>
        </w:rPr>
      </w:pPr>
      <w:r>
        <w:rPr>
          <w:rFonts w:eastAsia="Times New Roman"/>
          <w:sz w:val="24"/>
          <w:szCs w:val="24"/>
        </w:rPr>
        <w:t>307</w:t>
      </w:r>
    </w:p>
    <w:p w:rsidR="00725536" w:rsidRDefault="00725536">
      <w:pPr>
        <w:sectPr w:rsidR="00725536">
          <w:pgSz w:w="11900" w:h="16838"/>
          <w:pgMar w:top="1112" w:right="406" w:bottom="334" w:left="1440" w:header="0" w:footer="0" w:gutter="0"/>
          <w:cols w:space="720" w:equalWidth="0">
            <w:col w:w="10060"/>
          </w:cols>
        </w:sectPr>
      </w:pPr>
    </w:p>
    <w:tbl>
      <w:tblPr>
        <w:tblW w:w="0" w:type="auto"/>
        <w:tblInd w:w="310" w:type="dxa"/>
        <w:tblLayout w:type="fixed"/>
        <w:tblCellMar>
          <w:left w:w="0" w:type="dxa"/>
          <w:right w:w="0" w:type="dxa"/>
        </w:tblCellMar>
        <w:tblLook w:val="04A0" w:firstRow="1" w:lastRow="0" w:firstColumn="1" w:lastColumn="0" w:noHBand="0" w:noVBand="1"/>
      </w:tblPr>
      <w:tblGrid>
        <w:gridCol w:w="680"/>
        <w:gridCol w:w="2560"/>
        <w:gridCol w:w="1140"/>
        <w:gridCol w:w="3680"/>
        <w:gridCol w:w="1700"/>
        <w:gridCol w:w="30"/>
      </w:tblGrid>
      <w:tr w:rsidR="00725536" w:rsidTr="00F62D57">
        <w:trPr>
          <w:trHeight w:val="60"/>
        </w:trPr>
        <w:tc>
          <w:tcPr>
            <w:tcW w:w="680" w:type="dxa"/>
            <w:tcBorders>
              <w:top w:val="single" w:sz="8" w:space="0" w:color="auto"/>
              <w:left w:val="single" w:sz="8" w:space="0" w:color="auto"/>
              <w:right w:val="single" w:sz="8" w:space="0" w:color="auto"/>
            </w:tcBorders>
            <w:vAlign w:val="bottom"/>
          </w:tcPr>
          <w:p w:rsidR="00725536" w:rsidRDefault="00725536">
            <w:pPr>
              <w:rPr>
                <w:sz w:val="24"/>
                <w:szCs w:val="24"/>
              </w:rPr>
            </w:pPr>
          </w:p>
        </w:tc>
        <w:tc>
          <w:tcPr>
            <w:tcW w:w="2560" w:type="dxa"/>
            <w:tcBorders>
              <w:top w:val="single" w:sz="8" w:space="0" w:color="auto"/>
              <w:right w:val="single" w:sz="8" w:space="0" w:color="auto"/>
            </w:tcBorders>
            <w:vAlign w:val="bottom"/>
          </w:tcPr>
          <w:p w:rsidR="00725536" w:rsidRDefault="00D778CE">
            <w:pPr>
              <w:ind w:left="380"/>
              <w:rPr>
                <w:sz w:val="20"/>
                <w:szCs w:val="20"/>
              </w:rPr>
            </w:pPr>
            <w:r>
              <w:rPr>
                <w:rFonts w:eastAsia="Times New Roman"/>
                <w:sz w:val="24"/>
                <w:szCs w:val="24"/>
              </w:rPr>
              <w:t>Осуществляет</w:t>
            </w:r>
          </w:p>
        </w:tc>
        <w:tc>
          <w:tcPr>
            <w:tcW w:w="1140" w:type="dxa"/>
            <w:tcBorders>
              <w:top w:val="single" w:sz="8" w:space="0" w:color="auto"/>
              <w:right w:val="single" w:sz="8" w:space="0" w:color="auto"/>
            </w:tcBorders>
            <w:vAlign w:val="bottom"/>
          </w:tcPr>
          <w:p w:rsidR="00725536" w:rsidRDefault="00D778CE">
            <w:pPr>
              <w:ind w:right="340"/>
              <w:jc w:val="right"/>
              <w:rPr>
                <w:sz w:val="20"/>
                <w:szCs w:val="20"/>
              </w:rPr>
            </w:pPr>
            <w:r>
              <w:rPr>
                <w:rFonts w:eastAsia="Times New Roman"/>
                <w:sz w:val="24"/>
                <w:szCs w:val="24"/>
              </w:rPr>
              <w:t>1/1</w:t>
            </w:r>
          </w:p>
        </w:tc>
        <w:tc>
          <w:tcPr>
            <w:tcW w:w="3680" w:type="dxa"/>
            <w:tcBorders>
              <w:top w:val="single" w:sz="8" w:space="0" w:color="auto"/>
              <w:right w:val="single" w:sz="8" w:space="0" w:color="auto"/>
            </w:tcBorders>
            <w:vAlign w:val="bottom"/>
          </w:tcPr>
          <w:p w:rsidR="00725536" w:rsidRDefault="00D778CE">
            <w:pPr>
              <w:ind w:left="360"/>
              <w:rPr>
                <w:sz w:val="20"/>
                <w:szCs w:val="20"/>
              </w:rPr>
            </w:pPr>
            <w:r>
              <w:rPr>
                <w:rFonts w:eastAsia="Times New Roman"/>
                <w:sz w:val="24"/>
                <w:szCs w:val="24"/>
              </w:rPr>
              <w:t>Высшее профессиональное</w:t>
            </w:r>
          </w:p>
        </w:tc>
        <w:tc>
          <w:tcPr>
            <w:tcW w:w="1700" w:type="dxa"/>
            <w:tcBorders>
              <w:top w:val="single" w:sz="8" w:space="0" w:color="auto"/>
              <w:right w:val="single" w:sz="8" w:space="0" w:color="auto"/>
            </w:tcBorders>
            <w:vAlign w:val="bottom"/>
          </w:tcPr>
          <w:p w:rsidR="00725536" w:rsidRDefault="00D778CE">
            <w:pPr>
              <w:ind w:left="380"/>
              <w:rPr>
                <w:sz w:val="20"/>
                <w:szCs w:val="20"/>
              </w:rPr>
            </w:pPr>
            <w:r>
              <w:rPr>
                <w:rFonts w:eastAsia="Times New Roman"/>
                <w:sz w:val="24"/>
                <w:szCs w:val="24"/>
              </w:rPr>
              <w:t>ВПО</w:t>
            </w: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обучение и</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образование и профессиональная</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val="restart"/>
            <w:tcBorders>
              <w:left w:val="single" w:sz="8" w:space="0" w:color="auto"/>
              <w:right w:val="single" w:sz="8" w:space="0" w:color="auto"/>
            </w:tcBorders>
            <w:textDirection w:val="btLr"/>
            <w:vAlign w:val="bottom"/>
          </w:tcPr>
          <w:p w:rsidR="00725536" w:rsidRDefault="00D778CE">
            <w:pPr>
              <w:ind w:left="115"/>
              <w:rPr>
                <w:sz w:val="20"/>
                <w:szCs w:val="20"/>
              </w:rPr>
            </w:pPr>
            <w:r>
              <w:rPr>
                <w:rFonts w:eastAsia="Times New Roman"/>
                <w:sz w:val="24"/>
                <w:szCs w:val="24"/>
              </w:rPr>
              <w:t>ОБЖ</w:t>
            </w: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воспитание</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подготовка по направлению</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обучающихся с</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подготовки «Образование и</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44"/>
        </w:trPr>
        <w:tc>
          <w:tcPr>
            <w:tcW w:w="680" w:type="dxa"/>
            <w:vMerge/>
            <w:tcBorders>
              <w:left w:val="single" w:sz="8" w:space="0" w:color="auto"/>
              <w:right w:val="single" w:sz="8" w:space="0" w:color="auto"/>
            </w:tcBorders>
            <w:vAlign w:val="bottom"/>
          </w:tcPr>
          <w:p w:rsidR="00725536" w:rsidRDefault="00725536">
            <w:pPr>
              <w:rPr>
                <w:sz w:val="21"/>
                <w:szCs w:val="21"/>
              </w:rPr>
            </w:pPr>
          </w:p>
        </w:tc>
        <w:tc>
          <w:tcPr>
            <w:tcW w:w="2560" w:type="dxa"/>
            <w:tcBorders>
              <w:right w:val="single" w:sz="8" w:space="0" w:color="auto"/>
            </w:tcBorders>
            <w:vAlign w:val="bottom"/>
          </w:tcPr>
          <w:p w:rsidR="00725536" w:rsidRDefault="00D778CE">
            <w:pPr>
              <w:spacing w:line="244" w:lineRule="exact"/>
              <w:ind w:left="100"/>
              <w:rPr>
                <w:sz w:val="20"/>
                <w:szCs w:val="20"/>
              </w:rPr>
            </w:pPr>
            <w:r>
              <w:rPr>
                <w:rFonts w:eastAsia="Times New Roman"/>
                <w:sz w:val="24"/>
                <w:szCs w:val="24"/>
              </w:rPr>
              <w:t>учетом специфики</w:t>
            </w:r>
          </w:p>
        </w:tc>
        <w:tc>
          <w:tcPr>
            <w:tcW w:w="1140" w:type="dxa"/>
            <w:tcBorders>
              <w:right w:val="single" w:sz="8" w:space="0" w:color="auto"/>
            </w:tcBorders>
            <w:vAlign w:val="bottom"/>
          </w:tcPr>
          <w:p w:rsidR="00725536" w:rsidRDefault="00725536">
            <w:pPr>
              <w:rPr>
                <w:sz w:val="21"/>
                <w:szCs w:val="21"/>
              </w:rPr>
            </w:pPr>
          </w:p>
        </w:tc>
        <w:tc>
          <w:tcPr>
            <w:tcW w:w="3680" w:type="dxa"/>
            <w:tcBorders>
              <w:right w:val="single" w:sz="8" w:space="0" w:color="auto"/>
            </w:tcBorders>
            <w:vAlign w:val="bottom"/>
          </w:tcPr>
          <w:p w:rsidR="00725536" w:rsidRDefault="00D778CE">
            <w:pPr>
              <w:spacing w:line="244" w:lineRule="exact"/>
              <w:ind w:left="80"/>
              <w:rPr>
                <w:sz w:val="20"/>
                <w:szCs w:val="20"/>
              </w:rPr>
            </w:pPr>
            <w:r>
              <w:rPr>
                <w:rFonts w:eastAsia="Times New Roman"/>
                <w:sz w:val="24"/>
                <w:szCs w:val="24"/>
              </w:rPr>
              <w:t>педагогика» или ГО без</w:t>
            </w:r>
          </w:p>
        </w:tc>
        <w:tc>
          <w:tcPr>
            <w:tcW w:w="170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58"/>
        </w:trPr>
        <w:tc>
          <w:tcPr>
            <w:tcW w:w="680" w:type="dxa"/>
            <w:tcBorders>
              <w:left w:val="single" w:sz="8" w:space="0" w:color="auto"/>
              <w:right w:val="single" w:sz="8" w:space="0" w:color="auto"/>
            </w:tcBorders>
            <w:textDirection w:val="btLr"/>
            <w:vAlign w:val="bottom"/>
          </w:tcPr>
          <w:p w:rsidR="00725536" w:rsidRDefault="00D778CE">
            <w:pPr>
              <w:ind w:left="299"/>
              <w:rPr>
                <w:sz w:val="20"/>
                <w:szCs w:val="20"/>
              </w:rPr>
            </w:pPr>
            <w:r>
              <w:rPr>
                <w:rFonts w:eastAsia="Times New Roman"/>
                <w:w w:val="71"/>
                <w:sz w:val="7"/>
                <w:szCs w:val="7"/>
              </w:rPr>
              <w:t>организатор</w:t>
            </w:r>
          </w:p>
        </w:tc>
        <w:tc>
          <w:tcPr>
            <w:tcW w:w="2560" w:type="dxa"/>
            <w:vMerge w:val="restart"/>
            <w:tcBorders>
              <w:right w:val="single" w:sz="8" w:space="0" w:color="auto"/>
            </w:tcBorders>
            <w:vAlign w:val="bottom"/>
          </w:tcPr>
          <w:p w:rsidR="00725536" w:rsidRDefault="00D778CE">
            <w:pPr>
              <w:ind w:left="100"/>
              <w:rPr>
                <w:sz w:val="20"/>
                <w:szCs w:val="20"/>
              </w:rPr>
            </w:pPr>
            <w:r>
              <w:rPr>
                <w:rFonts w:eastAsia="Times New Roman"/>
                <w:sz w:val="24"/>
                <w:szCs w:val="24"/>
              </w:rPr>
              <w:t>курса ОБЖ.</w:t>
            </w:r>
          </w:p>
        </w:tc>
        <w:tc>
          <w:tcPr>
            <w:tcW w:w="1140" w:type="dxa"/>
            <w:tcBorders>
              <w:right w:val="single" w:sz="8" w:space="0" w:color="auto"/>
            </w:tcBorders>
            <w:vAlign w:val="bottom"/>
          </w:tcPr>
          <w:p w:rsidR="00725536" w:rsidRDefault="00725536"/>
        </w:tc>
        <w:tc>
          <w:tcPr>
            <w:tcW w:w="3680" w:type="dxa"/>
            <w:vMerge w:val="restart"/>
            <w:tcBorders>
              <w:right w:val="single" w:sz="8" w:space="0" w:color="auto"/>
            </w:tcBorders>
            <w:vAlign w:val="bottom"/>
          </w:tcPr>
          <w:p w:rsidR="00725536" w:rsidRDefault="00D778CE">
            <w:pPr>
              <w:ind w:left="80"/>
              <w:rPr>
                <w:sz w:val="20"/>
                <w:szCs w:val="20"/>
              </w:rPr>
            </w:pPr>
            <w:r>
              <w:rPr>
                <w:rFonts w:eastAsia="Times New Roman"/>
                <w:sz w:val="24"/>
                <w:szCs w:val="24"/>
              </w:rPr>
              <w:t>предъявления требований к</w:t>
            </w:r>
          </w:p>
        </w:tc>
        <w:tc>
          <w:tcPr>
            <w:tcW w:w="1700" w:type="dxa"/>
            <w:tcBorders>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50"/>
        </w:trPr>
        <w:tc>
          <w:tcPr>
            <w:tcW w:w="680" w:type="dxa"/>
            <w:tcBorders>
              <w:left w:val="single" w:sz="8" w:space="0" w:color="auto"/>
              <w:right w:val="single" w:sz="8" w:space="0" w:color="auto"/>
            </w:tcBorders>
            <w:vAlign w:val="bottom"/>
          </w:tcPr>
          <w:p w:rsidR="00725536" w:rsidRDefault="00725536">
            <w:pPr>
              <w:rPr>
                <w:sz w:val="4"/>
                <w:szCs w:val="4"/>
              </w:rPr>
            </w:pPr>
          </w:p>
        </w:tc>
        <w:tc>
          <w:tcPr>
            <w:tcW w:w="2560" w:type="dxa"/>
            <w:vMerge/>
            <w:tcBorders>
              <w:right w:val="single" w:sz="8" w:space="0" w:color="auto"/>
            </w:tcBorders>
            <w:vAlign w:val="bottom"/>
          </w:tcPr>
          <w:p w:rsidR="00725536" w:rsidRDefault="00725536">
            <w:pPr>
              <w:rPr>
                <w:sz w:val="4"/>
                <w:szCs w:val="4"/>
              </w:rPr>
            </w:pPr>
          </w:p>
        </w:tc>
        <w:tc>
          <w:tcPr>
            <w:tcW w:w="1140" w:type="dxa"/>
            <w:tcBorders>
              <w:right w:val="single" w:sz="8" w:space="0" w:color="auto"/>
            </w:tcBorders>
            <w:vAlign w:val="bottom"/>
          </w:tcPr>
          <w:p w:rsidR="00725536" w:rsidRDefault="00725536">
            <w:pPr>
              <w:rPr>
                <w:sz w:val="4"/>
                <w:szCs w:val="4"/>
              </w:rPr>
            </w:pPr>
          </w:p>
        </w:tc>
        <w:tc>
          <w:tcPr>
            <w:tcW w:w="3680" w:type="dxa"/>
            <w:vMerge/>
            <w:tcBorders>
              <w:right w:val="single" w:sz="8" w:space="0" w:color="auto"/>
            </w:tcBorders>
            <w:vAlign w:val="bottom"/>
          </w:tcPr>
          <w:p w:rsidR="00725536" w:rsidRDefault="00725536">
            <w:pPr>
              <w:rPr>
                <w:sz w:val="4"/>
                <w:szCs w:val="4"/>
              </w:rPr>
            </w:pPr>
          </w:p>
        </w:tc>
        <w:tc>
          <w:tcPr>
            <w:tcW w:w="1700" w:type="dxa"/>
            <w:tcBorders>
              <w:right w:val="single" w:sz="8" w:space="0" w:color="auto"/>
            </w:tcBorders>
            <w:vAlign w:val="bottom"/>
          </w:tcPr>
          <w:p w:rsidR="00725536" w:rsidRDefault="00725536">
            <w:pPr>
              <w:rPr>
                <w:sz w:val="4"/>
                <w:szCs w:val="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Организует,</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стажу работы, либо среднее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планирует и проводит</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профессиональное образование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учебные, в том числе</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по направлению подготовки</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val="restart"/>
            <w:tcBorders>
              <w:left w:val="single" w:sz="8" w:space="0" w:color="auto"/>
              <w:right w:val="single" w:sz="8" w:space="0" w:color="auto"/>
            </w:tcBorders>
            <w:textDirection w:val="btLr"/>
            <w:vAlign w:val="bottom"/>
          </w:tcPr>
          <w:p w:rsidR="00725536" w:rsidRDefault="00D778CE">
            <w:pPr>
              <w:ind w:left="115"/>
              <w:rPr>
                <w:sz w:val="20"/>
                <w:szCs w:val="20"/>
              </w:rPr>
            </w:pPr>
            <w:r>
              <w:rPr>
                <w:rFonts w:eastAsia="Times New Roman"/>
                <w:w w:val="99"/>
                <w:sz w:val="24"/>
                <w:szCs w:val="24"/>
              </w:rPr>
              <w:t>-</w:t>
            </w: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факультативные и</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«Образование и педагогика» или</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89"/>
        </w:trPr>
        <w:tc>
          <w:tcPr>
            <w:tcW w:w="680" w:type="dxa"/>
            <w:vMerge/>
            <w:tcBorders>
              <w:left w:val="single" w:sz="8" w:space="0" w:color="auto"/>
              <w:right w:val="single" w:sz="8" w:space="0" w:color="auto"/>
            </w:tcBorders>
            <w:vAlign w:val="bottom"/>
          </w:tcPr>
          <w:p w:rsidR="00725536" w:rsidRDefault="00725536">
            <w:pPr>
              <w:rPr>
                <w:sz w:val="7"/>
                <w:szCs w:val="7"/>
              </w:rPr>
            </w:pPr>
          </w:p>
        </w:tc>
        <w:tc>
          <w:tcPr>
            <w:tcW w:w="2560" w:type="dxa"/>
            <w:vMerge w:val="restart"/>
            <w:tcBorders>
              <w:right w:val="single" w:sz="8" w:space="0" w:color="auto"/>
            </w:tcBorders>
            <w:vAlign w:val="bottom"/>
          </w:tcPr>
          <w:p w:rsidR="00725536" w:rsidRDefault="00D778CE">
            <w:pPr>
              <w:ind w:left="100"/>
              <w:rPr>
                <w:sz w:val="20"/>
                <w:szCs w:val="20"/>
              </w:rPr>
            </w:pPr>
            <w:r>
              <w:rPr>
                <w:rFonts w:eastAsia="Times New Roman"/>
                <w:sz w:val="24"/>
                <w:szCs w:val="24"/>
              </w:rPr>
              <w:t>внеурочные занятия,</w:t>
            </w:r>
          </w:p>
        </w:tc>
        <w:tc>
          <w:tcPr>
            <w:tcW w:w="1140" w:type="dxa"/>
            <w:tcBorders>
              <w:right w:val="single" w:sz="8" w:space="0" w:color="auto"/>
            </w:tcBorders>
            <w:vAlign w:val="bottom"/>
          </w:tcPr>
          <w:p w:rsidR="00725536" w:rsidRDefault="00725536">
            <w:pPr>
              <w:rPr>
                <w:sz w:val="7"/>
                <w:szCs w:val="7"/>
              </w:rPr>
            </w:pPr>
          </w:p>
        </w:tc>
        <w:tc>
          <w:tcPr>
            <w:tcW w:w="3680" w:type="dxa"/>
            <w:vMerge w:val="restart"/>
            <w:tcBorders>
              <w:right w:val="single" w:sz="8" w:space="0" w:color="auto"/>
            </w:tcBorders>
            <w:vAlign w:val="bottom"/>
          </w:tcPr>
          <w:p w:rsidR="00725536" w:rsidRDefault="00D778CE">
            <w:pPr>
              <w:ind w:left="80"/>
              <w:rPr>
                <w:sz w:val="20"/>
                <w:szCs w:val="20"/>
              </w:rPr>
            </w:pPr>
            <w:r>
              <w:rPr>
                <w:rFonts w:eastAsia="Times New Roman"/>
                <w:sz w:val="24"/>
                <w:szCs w:val="24"/>
              </w:rPr>
              <w:t>ГО и стаж работы по</w:t>
            </w:r>
          </w:p>
        </w:tc>
        <w:tc>
          <w:tcPr>
            <w:tcW w:w="1700" w:type="dxa"/>
            <w:tcBorders>
              <w:right w:val="single" w:sz="8" w:space="0" w:color="auto"/>
            </w:tcBorders>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187"/>
        </w:trPr>
        <w:tc>
          <w:tcPr>
            <w:tcW w:w="680" w:type="dxa"/>
            <w:vMerge w:val="restart"/>
            <w:tcBorders>
              <w:left w:val="single" w:sz="8" w:space="0" w:color="auto"/>
              <w:right w:val="single" w:sz="8" w:space="0" w:color="auto"/>
            </w:tcBorders>
            <w:textDirection w:val="btLr"/>
            <w:vAlign w:val="bottom"/>
          </w:tcPr>
          <w:p w:rsidR="00725536" w:rsidRDefault="00725536">
            <w:pPr>
              <w:ind w:left="276"/>
              <w:rPr>
                <w:sz w:val="20"/>
                <w:szCs w:val="20"/>
              </w:rPr>
            </w:pPr>
          </w:p>
        </w:tc>
        <w:tc>
          <w:tcPr>
            <w:tcW w:w="2560" w:type="dxa"/>
            <w:vMerge/>
            <w:tcBorders>
              <w:right w:val="single" w:sz="8" w:space="0" w:color="auto"/>
            </w:tcBorders>
            <w:vAlign w:val="bottom"/>
          </w:tcPr>
          <w:p w:rsidR="00725536" w:rsidRDefault="00725536">
            <w:pPr>
              <w:rPr>
                <w:sz w:val="16"/>
                <w:szCs w:val="16"/>
              </w:rPr>
            </w:pPr>
          </w:p>
        </w:tc>
        <w:tc>
          <w:tcPr>
            <w:tcW w:w="1140" w:type="dxa"/>
            <w:tcBorders>
              <w:right w:val="single" w:sz="8" w:space="0" w:color="auto"/>
            </w:tcBorders>
            <w:vAlign w:val="bottom"/>
          </w:tcPr>
          <w:p w:rsidR="00725536" w:rsidRDefault="00725536">
            <w:pPr>
              <w:rPr>
                <w:sz w:val="16"/>
                <w:szCs w:val="16"/>
              </w:rPr>
            </w:pPr>
          </w:p>
        </w:tc>
        <w:tc>
          <w:tcPr>
            <w:tcW w:w="3680" w:type="dxa"/>
            <w:vMerge/>
            <w:tcBorders>
              <w:right w:val="single" w:sz="8" w:space="0" w:color="auto"/>
            </w:tcBorders>
            <w:vAlign w:val="bottom"/>
          </w:tcPr>
          <w:p w:rsidR="00725536" w:rsidRDefault="00725536">
            <w:pPr>
              <w:rPr>
                <w:sz w:val="16"/>
                <w:szCs w:val="16"/>
              </w:rPr>
            </w:pPr>
          </w:p>
        </w:tc>
        <w:tc>
          <w:tcPr>
            <w:tcW w:w="1700" w:type="dxa"/>
            <w:tcBorders>
              <w:right w:val="single" w:sz="8" w:space="0" w:color="auto"/>
            </w:tcBorders>
            <w:vAlign w:val="bottom"/>
          </w:tcPr>
          <w:p w:rsidR="00725536" w:rsidRDefault="00725536">
            <w:pPr>
              <w:rPr>
                <w:sz w:val="16"/>
                <w:szCs w:val="16"/>
              </w:rPr>
            </w:pPr>
          </w:p>
        </w:tc>
        <w:tc>
          <w:tcPr>
            <w:tcW w:w="0" w:type="dxa"/>
            <w:vAlign w:val="bottom"/>
          </w:tcPr>
          <w:p w:rsidR="00725536" w:rsidRDefault="00725536">
            <w:pPr>
              <w:rPr>
                <w:sz w:val="1"/>
                <w:szCs w:val="1"/>
              </w:rPr>
            </w:pPr>
          </w:p>
        </w:tc>
      </w:tr>
      <w:tr w:rsidR="00725536">
        <w:trPr>
          <w:trHeight w:val="226"/>
        </w:trPr>
        <w:tc>
          <w:tcPr>
            <w:tcW w:w="680" w:type="dxa"/>
            <w:vMerge/>
            <w:tcBorders>
              <w:left w:val="single" w:sz="8" w:space="0" w:color="auto"/>
              <w:right w:val="single" w:sz="8" w:space="0" w:color="auto"/>
            </w:tcBorders>
            <w:vAlign w:val="bottom"/>
          </w:tcPr>
          <w:p w:rsidR="00725536" w:rsidRDefault="00725536">
            <w:pPr>
              <w:rPr>
                <w:sz w:val="19"/>
                <w:szCs w:val="19"/>
              </w:rPr>
            </w:pPr>
          </w:p>
        </w:tc>
        <w:tc>
          <w:tcPr>
            <w:tcW w:w="2560" w:type="dxa"/>
            <w:vMerge w:val="restart"/>
            <w:tcBorders>
              <w:right w:val="single" w:sz="8" w:space="0" w:color="auto"/>
            </w:tcBorders>
            <w:vAlign w:val="bottom"/>
          </w:tcPr>
          <w:p w:rsidR="00725536" w:rsidRDefault="00D778CE">
            <w:pPr>
              <w:ind w:left="100"/>
              <w:rPr>
                <w:sz w:val="20"/>
                <w:szCs w:val="20"/>
              </w:rPr>
            </w:pPr>
            <w:r>
              <w:rPr>
                <w:rFonts w:eastAsia="Times New Roman"/>
                <w:sz w:val="24"/>
                <w:szCs w:val="24"/>
              </w:rPr>
              <w:t>используя</w:t>
            </w:r>
          </w:p>
        </w:tc>
        <w:tc>
          <w:tcPr>
            <w:tcW w:w="1140" w:type="dxa"/>
            <w:tcBorders>
              <w:right w:val="single" w:sz="8" w:space="0" w:color="auto"/>
            </w:tcBorders>
            <w:vAlign w:val="bottom"/>
          </w:tcPr>
          <w:p w:rsidR="00725536" w:rsidRDefault="00725536">
            <w:pPr>
              <w:rPr>
                <w:sz w:val="19"/>
                <w:szCs w:val="19"/>
              </w:rPr>
            </w:pPr>
          </w:p>
        </w:tc>
        <w:tc>
          <w:tcPr>
            <w:tcW w:w="3680" w:type="dxa"/>
            <w:vMerge w:val="restart"/>
            <w:tcBorders>
              <w:right w:val="single" w:sz="8" w:space="0" w:color="auto"/>
            </w:tcBorders>
            <w:vAlign w:val="bottom"/>
          </w:tcPr>
          <w:p w:rsidR="00725536" w:rsidRDefault="00D778CE">
            <w:pPr>
              <w:ind w:left="80"/>
              <w:rPr>
                <w:sz w:val="20"/>
                <w:szCs w:val="20"/>
              </w:rPr>
            </w:pPr>
            <w:r>
              <w:rPr>
                <w:rFonts w:eastAsia="Times New Roman"/>
                <w:sz w:val="24"/>
                <w:szCs w:val="24"/>
              </w:rPr>
              <w:t>специальности не менее 3 лет,</w:t>
            </w:r>
          </w:p>
        </w:tc>
        <w:tc>
          <w:tcPr>
            <w:tcW w:w="1700" w:type="dxa"/>
            <w:tcBorders>
              <w:right w:val="single" w:sz="8" w:space="0" w:color="auto"/>
            </w:tcBorders>
            <w:vAlign w:val="bottom"/>
          </w:tcPr>
          <w:p w:rsidR="00725536" w:rsidRDefault="00725536">
            <w:pPr>
              <w:rPr>
                <w:sz w:val="19"/>
                <w:szCs w:val="19"/>
              </w:rPr>
            </w:pPr>
          </w:p>
        </w:tc>
        <w:tc>
          <w:tcPr>
            <w:tcW w:w="0" w:type="dxa"/>
            <w:vAlign w:val="bottom"/>
          </w:tcPr>
          <w:p w:rsidR="00725536" w:rsidRDefault="00725536">
            <w:pPr>
              <w:rPr>
                <w:sz w:val="1"/>
                <w:szCs w:val="1"/>
              </w:rPr>
            </w:pPr>
          </w:p>
        </w:tc>
      </w:tr>
      <w:tr w:rsidR="00725536">
        <w:trPr>
          <w:trHeight w:val="50"/>
        </w:trPr>
        <w:tc>
          <w:tcPr>
            <w:tcW w:w="680" w:type="dxa"/>
            <w:tcBorders>
              <w:left w:val="single" w:sz="8" w:space="0" w:color="auto"/>
              <w:right w:val="single" w:sz="8" w:space="0" w:color="auto"/>
            </w:tcBorders>
            <w:vAlign w:val="bottom"/>
          </w:tcPr>
          <w:p w:rsidR="00725536" w:rsidRDefault="00725536">
            <w:pPr>
              <w:rPr>
                <w:sz w:val="4"/>
                <w:szCs w:val="4"/>
              </w:rPr>
            </w:pPr>
          </w:p>
        </w:tc>
        <w:tc>
          <w:tcPr>
            <w:tcW w:w="2560" w:type="dxa"/>
            <w:vMerge/>
            <w:tcBorders>
              <w:right w:val="single" w:sz="8" w:space="0" w:color="auto"/>
            </w:tcBorders>
            <w:vAlign w:val="bottom"/>
          </w:tcPr>
          <w:p w:rsidR="00725536" w:rsidRDefault="00725536">
            <w:pPr>
              <w:rPr>
                <w:sz w:val="4"/>
                <w:szCs w:val="4"/>
              </w:rPr>
            </w:pPr>
          </w:p>
        </w:tc>
        <w:tc>
          <w:tcPr>
            <w:tcW w:w="1140" w:type="dxa"/>
            <w:tcBorders>
              <w:right w:val="single" w:sz="8" w:space="0" w:color="auto"/>
            </w:tcBorders>
            <w:vAlign w:val="bottom"/>
          </w:tcPr>
          <w:p w:rsidR="00725536" w:rsidRDefault="00725536">
            <w:pPr>
              <w:rPr>
                <w:sz w:val="4"/>
                <w:szCs w:val="4"/>
              </w:rPr>
            </w:pPr>
          </w:p>
        </w:tc>
        <w:tc>
          <w:tcPr>
            <w:tcW w:w="3680" w:type="dxa"/>
            <w:vMerge/>
            <w:tcBorders>
              <w:right w:val="single" w:sz="8" w:space="0" w:color="auto"/>
            </w:tcBorders>
            <w:vAlign w:val="bottom"/>
          </w:tcPr>
          <w:p w:rsidR="00725536" w:rsidRDefault="00725536">
            <w:pPr>
              <w:rPr>
                <w:sz w:val="4"/>
                <w:szCs w:val="4"/>
              </w:rPr>
            </w:pPr>
          </w:p>
        </w:tc>
        <w:tc>
          <w:tcPr>
            <w:tcW w:w="1700" w:type="dxa"/>
            <w:tcBorders>
              <w:right w:val="single" w:sz="8" w:space="0" w:color="auto"/>
            </w:tcBorders>
            <w:vAlign w:val="bottom"/>
          </w:tcPr>
          <w:p w:rsidR="00725536" w:rsidRDefault="00725536">
            <w:pPr>
              <w:rPr>
                <w:sz w:val="4"/>
                <w:szCs w:val="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разнообразные</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либо среднее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7"/>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формы, приемы,</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профессиональное(военное)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методы и средства</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образование и дополнительное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обучения</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профессиональное образование в</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области «Образования и</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педагогика» и стаж работы по</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9"/>
        </w:trPr>
        <w:tc>
          <w:tcPr>
            <w:tcW w:w="68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2560" w:type="dxa"/>
            <w:tcBorders>
              <w:bottom w:val="single" w:sz="8" w:space="0" w:color="auto"/>
              <w:right w:val="single" w:sz="8" w:space="0" w:color="auto"/>
            </w:tcBorders>
            <w:vAlign w:val="bottom"/>
          </w:tcPr>
          <w:p w:rsidR="00725536" w:rsidRDefault="00725536">
            <w:pPr>
              <w:rPr>
                <w:sz w:val="24"/>
                <w:szCs w:val="24"/>
              </w:rPr>
            </w:pPr>
          </w:p>
        </w:tc>
        <w:tc>
          <w:tcPr>
            <w:tcW w:w="1140" w:type="dxa"/>
            <w:tcBorders>
              <w:bottom w:val="single" w:sz="8" w:space="0" w:color="auto"/>
              <w:right w:val="single" w:sz="8" w:space="0" w:color="auto"/>
            </w:tcBorders>
            <w:vAlign w:val="bottom"/>
          </w:tcPr>
          <w:p w:rsidR="00725536" w:rsidRDefault="00725536">
            <w:pPr>
              <w:rPr>
                <w:sz w:val="24"/>
                <w:szCs w:val="24"/>
              </w:rPr>
            </w:pPr>
          </w:p>
        </w:tc>
        <w:tc>
          <w:tcPr>
            <w:tcW w:w="3680" w:type="dxa"/>
            <w:tcBorders>
              <w:bottom w:val="single" w:sz="8" w:space="0" w:color="auto"/>
              <w:right w:val="single" w:sz="8" w:space="0" w:color="auto"/>
            </w:tcBorders>
            <w:vAlign w:val="bottom"/>
          </w:tcPr>
          <w:p w:rsidR="00725536" w:rsidRDefault="00D778CE">
            <w:pPr>
              <w:spacing w:line="273" w:lineRule="exact"/>
              <w:ind w:left="80"/>
              <w:rPr>
                <w:sz w:val="20"/>
                <w:szCs w:val="20"/>
              </w:rPr>
            </w:pPr>
            <w:r>
              <w:rPr>
                <w:rFonts w:eastAsia="Times New Roman"/>
                <w:sz w:val="24"/>
                <w:szCs w:val="24"/>
              </w:rPr>
              <w:t>специальности не менее 3 лет.</w:t>
            </w:r>
          </w:p>
        </w:tc>
        <w:tc>
          <w:tcPr>
            <w:tcW w:w="1700" w:type="dxa"/>
            <w:tcBorders>
              <w:bottom w:val="single" w:sz="8" w:space="0" w:color="auto"/>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63"/>
        </w:trPr>
        <w:tc>
          <w:tcPr>
            <w:tcW w:w="680" w:type="dxa"/>
            <w:tcBorders>
              <w:left w:val="single" w:sz="8" w:space="0" w:color="auto"/>
              <w:right w:val="single" w:sz="8" w:space="0" w:color="auto"/>
            </w:tcBorders>
            <w:vAlign w:val="bottom"/>
          </w:tcPr>
          <w:p w:rsidR="00725536" w:rsidRDefault="00725536"/>
        </w:tc>
        <w:tc>
          <w:tcPr>
            <w:tcW w:w="2560" w:type="dxa"/>
            <w:tcBorders>
              <w:right w:val="single" w:sz="8" w:space="0" w:color="auto"/>
            </w:tcBorders>
            <w:vAlign w:val="bottom"/>
          </w:tcPr>
          <w:p w:rsidR="00725536" w:rsidRDefault="00D778CE">
            <w:pPr>
              <w:spacing w:line="263" w:lineRule="exact"/>
              <w:ind w:left="380"/>
              <w:rPr>
                <w:sz w:val="20"/>
                <w:szCs w:val="20"/>
              </w:rPr>
            </w:pPr>
            <w:r>
              <w:rPr>
                <w:rFonts w:eastAsia="Times New Roman"/>
                <w:sz w:val="24"/>
                <w:szCs w:val="24"/>
              </w:rPr>
              <w:t>Обеспечивает</w:t>
            </w:r>
          </w:p>
        </w:tc>
        <w:tc>
          <w:tcPr>
            <w:tcW w:w="1140" w:type="dxa"/>
            <w:tcBorders>
              <w:right w:val="single" w:sz="8" w:space="0" w:color="auto"/>
            </w:tcBorders>
            <w:vAlign w:val="bottom"/>
          </w:tcPr>
          <w:p w:rsidR="00725536" w:rsidRDefault="00D778CE">
            <w:pPr>
              <w:spacing w:line="263" w:lineRule="exact"/>
              <w:ind w:right="340"/>
              <w:jc w:val="right"/>
              <w:rPr>
                <w:sz w:val="20"/>
                <w:szCs w:val="20"/>
              </w:rPr>
            </w:pPr>
            <w:r>
              <w:rPr>
                <w:rFonts w:eastAsia="Times New Roman"/>
                <w:sz w:val="24"/>
                <w:szCs w:val="24"/>
              </w:rPr>
              <w:t>1/1</w:t>
            </w:r>
          </w:p>
        </w:tc>
        <w:tc>
          <w:tcPr>
            <w:tcW w:w="3680" w:type="dxa"/>
            <w:tcBorders>
              <w:right w:val="single" w:sz="8" w:space="0" w:color="auto"/>
            </w:tcBorders>
            <w:vAlign w:val="bottom"/>
          </w:tcPr>
          <w:p w:rsidR="00725536" w:rsidRDefault="00D778CE">
            <w:pPr>
              <w:spacing w:line="263" w:lineRule="exact"/>
              <w:ind w:left="360"/>
              <w:rPr>
                <w:sz w:val="20"/>
                <w:szCs w:val="20"/>
              </w:rPr>
            </w:pPr>
            <w:r>
              <w:rPr>
                <w:rFonts w:eastAsia="Times New Roman"/>
                <w:sz w:val="24"/>
                <w:szCs w:val="24"/>
              </w:rPr>
              <w:t>Высшее или среднее</w:t>
            </w:r>
          </w:p>
        </w:tc>
        <w:tc>
          <w:tcPr>
            <w:tcW w:w="1700" w:type="dxa"/>
            <w:tcBorders>
              <w:right w:val="single" w:sz="8" w:space="0" w:color="auto"/>
            </w:tcBorders>
            <w:vAlign w:val="bottom"/>
          </w:tcPr>
          <w:p w:rsidR="00725536" w:rsidRDefault="00D778CE">
            <w:pPr>
              <w:spacing w:line="263" w:lineRule="exact"/>
              <w:ind w:left="380"/>
              <w:rPr>
                <w:sz w:val="20"/>
                <w:szCs w:val="20"/>
              </w:rPr>
            </w:pPr>
            <w:r>
              <w:rPr>
                <w:rFonts w:eastAsia="Times New Roman"/>
                <w:sz w:val="24"/>
                <w:szCs w:val="24"/>
              </w:rPr>
              <w:t>ВПО</w:t>
            </w: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доступ обучающихся</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профессиональное образование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к информационным</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по специальности «Библиотечно-</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Pr="00272F53"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ресурсам, участвует в</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информационная деятельность»</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val="restart"/>
            <w:tcBorders>
              <w:left w:val="single" w:sz="8" w:space="0" w:color="auto"/>
              <w:right w:val="single" w:sz="8" w:space="0" w:color="auto"/>
            </w:tcBorders>
            <w:textDirection w:val="btLr"/>
            <w:vAlign w:val="bottom"/>
          </w:tcPr>
          <w:p w:rsidR="00725536" w:rsidRPr="00272F53" w:rsidRDefault="00D778CE">
            <w:pPr>
              <w:ind w:left="241"/>
              <w:rPr>
                <w:sz w:val="24"/>
                <w:szCs w:val="24"/>
              </w:rPr>
            </w:pPr>
            <w:r w:rsidRPr="00272F53">
              <w:rPr>
                <w:rFonts w:eastAsia="Times New Roman"/>
                <w:w w:val="70"/>
                <w:sz w:val="24"/>
                <w:szCs w:val="24"/>
              </w:rPr>
              <w:t>Библиотекарь</w:t>
            </w: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их духовно –</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26"/>
        </w:trPr>
        <w:tc>
          <w:tcPr>
            <w:tcW w:w="680" w:type="dxa"/>
            <w:vMerge/>
            <w:tcBorders>
              <w:left w:val="single" w:sz="8" w:space="0" w:color="auto"/>
              <w:right w:val="single" w:sz="8" w:space="0" w:color="auto"/>
            </w:tcBorders>
            <w:vAlign w:val="bottom"/>
          </w:tcPr>
          <w:p w:rsidR="00725536" w:rsidRDefault="00725536">
            <w:pPr>
              <w:rPr>
                <w:sz w:val="19"/>
                <w:szCs w:val="19"/>
              </w:rPr>
            </w:pPr>
          </w:p>
        </w:tc>
        <w:tc>
          <w:tcPr>
            <w:tcW w:w="2560" w:type="dxa"/>
            <w:vMerge w:val="restart"/>
            <w:tcBorders>
              <w:right w:val="single" w:sz="8" w:space="0" w:color="auto"/>
            </w:tcBorders>
            <w:vAlign w:val="bottom"/>
          </w:tcPr>
          <w:p w:rsidR="00725536" w:rsidRDefault="00D778CE">
            <w:pPr>
              <w:ind w:left="100"/>
              <w:rPr>
                <w:sz w:val="20"/>
                <w:szCs w:val="20"/>
              </w:rPr>
            </w:pPr>
            <w:r>
              <w:rPr>
                <w:rFonts w:eastAsia="Times New Roman"/>
                <w:sz w:val="24"/>
                <w:szCs w:val="24"/>
              </w:rPr>
              <w:t>нравственном</w:t>
            </w:r>
          </w:p>
        </w:tc>
        <w:tc>
          <w:tcPr>
            <w:tcW w:w="1140" w:type="dxa"/>
            <w:tcBorders>
              <w:right w:val="single" w:sz="8" w:space="0" w:color="auto"/>
            </w:tcBorders>
            <w:vAlign w:val="bottom"/>
          </w:tcPr>
          <w:p w:rsidR="00725536" w:rsidRDefault="00725536">
            <w:pPr>
              <w:rPr>
                <w:sz w:val="19"/>
                <w:szCs w:val="19"/>
              </w:rPr>
            </w:pPr>
          </w:p>
        </w:tc>
        <w:tc>
          <w:tcPr>
            <w:tcW w:w="3680" w:type="dxa"/>
            <w:tcBorders>
              <w:right w:val="single" w:sz="8" w:space="0" w:color="auto"/>
            </w:tcBorders>
            <w:vAlign w:val="bottom"/>
          </w:tcPr>
          <w:p w:rsidR="00725536" w:rsidRDefault="00725536">
            <w:pPr>
              <w:rPr>
                <w:sz w:val="19"/>
                <w:szCs w:val="19"/>
              </w:rPr>
            </w:pPr>
          </w:p>
        </w:tc>
        <w:tc>
          <w:tcPr>
            <w:tcW w:w="1700" w:type="dxa"/>
            <w:tcBorders>
              <w:right w:val="single" w:sz="8" w:space="0" w:color="auto"/>
            </w:tcBorders>
            <w:vAlign w:val="bottom"/>
          </w:tcPr>
          <w:p w:rsidR="00725536" w:rsidRDefault="00725536">
            <w:pPr>
              <w:rPr>
                <w:sz w:val="19"/>
                <w:szCs w:val="19"/>
              </w:rPr>
            </w:pPr>
          </w:p>
        </w:tc>
        <w:tc>
          <w:tcPr>
            <w:tcW w:w="0" w:type="dxa"/>
            <w:vAlign w:val="bottom"/>
          </w:tcPr>
          <w:p w:rsidR="00725536" w:rsidRDefault="00725536">
            <w:pPr>
              <w:rPr>
                <w:sz w:val="1"/>
                <w:szCs w:val="1"/>
              </w:rPr>
            </w:pPr>
          </w:p>
        </w:tc>
      </w:tr>
      <w:tr w:rsidR="00725536">
        <w:trPr>
          <w:trHeight w:val="50"/>
        </w:trPr>
        <w:tc>
          <w:tcPr>
            <w:tcW w:w="680" w:type="dxa"/>
            <w:tcBorders>
              <w:left w:val="single" w:sz="8" w:space="0" w:color="auto"/>
              <w:right w:val="single" w:sz="8" w:space="0" w:color="auto"/>
            </w:tcBorders>
            <w:vAlign w:val="bottom"/>
          </w:tcPr>
          <w:p w:rsidR="00725536" w:rsidRDefault="00725536">
            <w:pPr>
              <w:rPr>
                <w:sz w:val="4"/>
                <w:szCs w:val="4"/>
              </w:rPr>
            </w:pPr>
          </w:p>
        </w:tc>
        <w:tc>
          <w:tcPr>
            <w:tcW w:w="2560" w:type="dxa"/>
            <w:vMerge/>
            <w:tcBorders>
              <w:right w:val="single" w:sz="8" w:space="0" w:color="auto"/>
            </w:tcBorders>
            <w:vAlign w:val="bottom"/>
          </w:tcPr>
          <w:p w:rsidR="00725536" w:rsidRDefault="00725536">
            <w:pPr>
              <w:rPr>
                <w:sz w:val="4"/>
                <w:szCs w:val="4"/>
              </w:rPr>
            </w:pPr>
          </w:p>
        </w:tc>
        <w:tc>
          <w:tcPr>
            <w:tcW w:w="1140" w:type="dxa"/>
            <w:tcBorders>
              <w:right w:val="single" w:sz="8" w:space="0" w:color="auto"/>
            </w:tcBorders>
            <w:vAlign w:val="bottom"/>
          </w:tcPr>
          <w:p w:rsidR="00725536" w:rsidRDefault="00725536">
            <w:pPr>
              <w:rPr>
                <w:sz w:val="4"/>
                <w:szCs w:val="4"/>
              </w:rPr>
            </w:pPr>
          </w:p>
        </w:tc>
        <w:tc>
          <w:tcPr>
            <w:tcW w:w="3680" w:type="dxa"/>
            <w:tcBorders>
              <w:right w:val="single" w:sz="8" w:space="0" w:color="auto"/>
            </w:tcBorders>
            <w:vAlign w:val="bottom"/>
          </w:tcPr>
          <w:p w:rsidR="00725536" w:rsidRDefault="00725536">
            <w:pPr>
              <w:rPr>
                <w:sz w:val="4"/>
                <w:szCs w:val="4"/>
              </w:rPr>
            </w:pPr>
          </w:p>
        </w:tc>
        <w:tc>
          <w:tcPr>
            <w:tcW w:w="1700" w:type="dxa"/>
            <w:tcBorders>
              <w:right w:val="single" w:sz="8" w:space="0" w:color="auto"/>
            </w:tcBorders>
            <w:vAlign w:val="bottom"/>
          </w:tcPr>
          <w:p w:rsidR="00725536" w:rsidRDefault="00725536">
            <w:pPr>
              <w:rPr>
                <w:sz w:val="4"/>
                <w:szCs w:val="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воспитании,</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профориентации и</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социализации,</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содействует</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формированию</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информационной</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компетенции</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725536">
            <w:pPr>
              <w:rPr>
                <w:sz w:val="24"/>
                <w:szCs w:val="24"/>
              </w:rPr>
            </w:pP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1"/>
        </w:trPr>
        <w:tc>
          <w:tcPr>
            <w:tcW w:w="68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25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обучающихся</w:t>
            </w:r>
          </w:p>
        </w:tc>
        <w:tc>
          <w:tcPr>
            <w:tcW w:w="1140" w:type="dxa"/>
            <w:tcBorders>
              <w:bottom w:val="single" w:sz="8" w:space="0" w:color="auto"/>
              <w:right w:val="single" w:sz="8" w:space="0" w:color="auto"/>
            </w:tcBorders>
            <w:vAlign w:val="bottom"/>
          </w:tcPr>
          <w:p w:rsidR="00725536" w:rsidRDefault="00725536">
            <w:pPr>
              <w:rPr>
                <w:sz w:val="24"/>
                <w:szCs w:val="24"/>
              </w:rPr>
            </w:pPr>
          </w:p>
        </w:tc>
        <w:tc>
          <w:tcPr>
            <w:tcW w:w="3680" w:type="dxa"/>
            <w:tcBorders>
              <w:bottom w:val="single" w:sz="8" w:space="0" w:color="auto"/>
              <w:right w:val="single" w:sz="8" w:space="0" w:color="auto"/>
            </w:tcBorders>
            <w:vAlign w:val="bottom"/>
          </w:tcPr>
          <w:p w:rsidR="00725536" w:rsidRDefault="00725536">
            <w:pPr>
              <w:rPr>
                <w:sz w:val="24"/>
                <w:szCs w:val="24"/>
              </w:rPr>
            </w:pPr>
          </w:p>
        </w:tc>
        <w:tc>
          <w:tcPr>
            <w:tcW w:w="1700" w:type="dxa"/>
            <w:tcBorders>
              <w:bottom w:val="single" w:sz="8" w:space="0" w:color="auto"/>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61"/>
        </w:trPr>
        <w:tc>
          <w:tcPr>
            <w:tcW w:w="680" w:type="dxa"/>
            <w:tcBorders>
              <w:left w:val="single" w:sz="8" w:space="0" w:color="auto"/>
              <w:right w:val="single" w:sz="8" w:space="0" w:color="auto"/>
            </w:tcBorders>
            <w:vAlign w:val="bottom"/>
          </w:tcPr>
          <w:p w:rsidR="00725536" w:rsidRDefault="00725536"/>
        </w:tc>
        <w:tc>
          <w:tcPr>
            <w:tcW w:w="2560" w:type="dxa"/>
            <w:tcBorders>
              <w:right w:val="single" w:sz="8" w:space="0" w:color="auto"/>
            </w:tcBorders>
            <w:vAlign w:val="bottom"/>
          </w:tcPr>
          <w:p w:rsidR="00725536" w:rsidRDefault="00D778CE">
            <w:pPr>
              <w:spacing w:line="260" w:lineRule="exact"/>
              <w:ind w:left="380"/>
              <w:rPr>
                <w:sz w:val="20"/>
                <w:szCs w:val="20"/>
              </w:rPr>
            </w:pPr>
            <w:r>
              <w:rPr>
                <w:rFonts w:eastAsia="Times New Roman"/>
                <w:sz w:val="24"/>
                <w:szCs w:val="24"/>
              </w:rPr>
              <w:t>Осуществляет</w:t>
            </w:r>
          </w:p>
        </w:tc>
        <w:tc>
          <w:tcPr>
            <w:tcW w:w="1140" w:type="dxa"/>
            <w:tcBorders>
              <w:right w:val="single" w:sz="8" w:space="0" w:color="auto"/>
            </w:tcBorders>
            <w:vAlign w:val="bottom"/>
          </w:tcPr>
          <w:p w:rsidR="00725536" w:rsidRDefault="00FE65E2" w:rsidP="00FE65E2">
            <w:pPr>
              <w:spacing w:line="260" w:lineRule="exact"/>
              <w:ind w:right="340"/>
              <w:jc w:val="right"/>
              <w:rPr>
                <w:sz w:val="20"/>
                <w:szCs w:val="20"/>
              </w:rPr>
            </w:pPr>
            <w:r>
              <w:rPr>
                <w:rFonts w:eastAsia="Times New Roman"/>
                <w:sz w:val="24"/>
                <w:szCs w:val="24"/>
              </w:rPr>
              <w:t>1</w:t>
            </w:r>
            <w:r w:rsidR="00D778CE">
              <w:rPr>
                <w:rFonts w:eastAsia="Times New Roman"/>
                <w:sz w:val="24"/>
                <w:szCs w:val="24"/>
              </w:rPr>
              <w:t>/</w:t>
            </w:r>
            <w:r>
              <w:rPr>
                <w:rFonts w:eastAsia="Times New Roman"/>
                <w:sz w:val="24"/>
                <w:szCs w:val="24"/>
              </w:rPr>
              <w:t>1</w:t>
            </w:r>
          </w:p>
        </w:tc>
        <w:tc>
          <w:tcPr>
            <w:tcW w:w="3680" w:type="dxa"/>
            <w:tcBorders>
              <w:right w:val="single" w:sz="8" w:space="0" w:color="auto"/>
            </w:tcBorders>
            <w:vAlign w:val="bottom"/>
          </w:tcPr>
          <w:p w:rsidR="00725536" w:rsidRDefault="00D778CE">
            <w:pPr>
              <w:spacing w:line="260" w:lineRule="exact"/>
              <w:ind w:left="80"/>
              <w:rPr>
                <w:sz w:val="20"/>
                <w:szCs w:val="20"/>
              </w:rPr>
            </w:pPr>
            <w:r>
              <w:rPr>
                <w:rFonts w:eastAsia="Times New Roman"/>
                <w:sz w:val="24"/>
                <w:szCs w:val="24"/>
              </w:rPr>
              <w:t>Высшее профессиональное</w:t>
            </w:r>
          </w:p>
        </w:tc>
        <w:tc>
          <w:tcPr>
            <w:tcW w:w="1700" w:type="dxa"/>
            <w:tcBorders>
              <w:right w:val="single" w:sz="8" w:space="0" w:color="auto"/>
            </w:tcBorders>
            <w:vAlign w:val="bottom"/>
          </w:tcPr>
          <w:p w:rsidR="00725536" w:rsidRDefault="00D778CE" w:rsidP="00FE65E2">
            <w:pPr>
              <w:spacing w:line="260" w:lineRule="exact"/>
              <w:ind w:left="380"/>
              <w:rPr>
                <w:sz w:val="20"/>
                <w:szCs w:val="20"/>
              </w:rPr>
            </w:pPr>
            <w:r>
              <w:rPr>
                <w:rFonts w:eastAsia="Times New Roman"/>
                <w:sz w:val="24"/>
                <w:szCs w:val="24"/>
              </w:rPr>
              <w:t>ВПО-</w:t>
            </w:r>
            <w:r w:rsidR="00FE65E2">
              <w:rPr>
                <w:rFonts w:eastAsia="Times New Roman"/>
                <w:sz w:val="24"/>
                <w:szCs w:val="24"/>
              </w:rPr>
              <w:t>1</w:t>
            </w: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обучение и</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образование или среднее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воспитание</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профессиональное образование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обучающихся,</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по направлению подготовки</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7"/>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способствует</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«Образование и педагогика» или</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val="restart"/>
            <w:tcBorders>
              <w:left w:val="single" w:sz="8" w:space="0" w:color="auto"/>
              <w:right w:val="single" w:sz="8" w:space="0" w:color="auto"/>
            </w:tcBorders>
            <w:textDirection w:val="btLr"/>
            <w:vAlign w:val="bottom"/>
          </w:tcPr>
          <w:p w:rsidR="00725536" w:rsidRDefault="00D778CE" w:rsidP="00B45D15">
            <w:pPr>
              <w:ind w:left="115"/>
              <w:rPr>
                <w:sz w:val="20"/>
                <w:szCs w:val="20"/>
              </w:rPr>
            </w:pPr>
            <w:r>
              <w:rPr>
                <w:rFonts w:eastAsia="Times New Roman"/>
                <w:sz w:val="24"/>
                <w:szCs w:val="24"/>
              </w:rPr>
              <w:t>ГП</w:t>
            </w:r>
            <w:r w:rsidR="00B45D15">
              <w:rPr>
                <w:rFonts w:eastAsia="Times New Roman"/>
                <w:sz w:val="24"/>
                <w:szCs w:val="24"/>
              </w:rPr>
              <w:t>Д</w:t>
            </w: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формированию общей</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в области, соответствующей</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0"/>
        </w:trPr>
        <w:tc>
          <w:tcPr>
            <w:tcW w:w="680" w:type="dxa"/>
            <w:vMerge/>
            <w:tcBorders>
              <w:left w:val="single" w:sz="8" w:space="0" w:color="auto"/>
              <w:right w:val="single" w:sz="8" w:space="0" w:color="auto"/>
            </w:tcBorders>
            <w:vAlign w:val="bottom"/>
          </w:tcPr>
          <w:p w:rsidR="00725536" w:rsidRDefault="00725536">
            <w:pPr>
              <w:rPr>
                <w:sz w:val="23"/>
                <w:szCs w:val="23"/>
              </w:rPr>
            </w:pPr>
          </w:p>
        </w:tc>
        <w:tc>
          <w:tcPr>
            <w:tcW w:w="2560" w:type="dxa"/>
            <w:tcBorders>
              <w:right w:val="single" w:sz="8" w:space="0" w:color="auto"/>
            </w:tcBorders>
            <w:vAlign w:val="bottom"/>
          </w:tcPr>
          <w:p w:rsidR="00725536" w:rsidRDefault="00D778CE">
            <w:pPr>
              <w:spacing w:line="270" w:lineRule="exact"/>
              <w:ind w:left="100"/>
              <w:rPr>
                <w:sz w:val="20"/>
                <w:szCs w:val="20"/>
              </w:rPr>
            </w:pPr>
            <w:r>
              <w:rPr>
                <w:rFonts w:eastAsia="Times New Roman"/>
                <w:sz w:val="24"/>
                <w:szCs w:val="24"/>
              </w:rPr>
              <w:t>культуры личности,</w:t>
            </w:r>
          </w:p>
        </w:tc>
        <w:tc>
          <w:tcPr>
            <w:tcW w:w="1140" w:type="dxa"/>
            <w:tcBorders>
              <w:right w:val="single" w:sz="8" w:space="0" w:color="auto"/>
            </w:tcBorders>
            <w:vAlign w:val="bottom"/>
          </w:tcPr>
          <w:p w:rsidR="00725536" w:rsidRDefault="00725536">
            <w:pPr>
              <w:rPr>
                <w:sz w:val="23"/>
                <w:szCs w:val="23"/>
              </w:rPr>
            </w:pPr>
          </w:p>
        </w:tc>
        <w:tc>
          <w:tcPr>
            <w:tcW w:w="3680" w:type="dxa"/>
            <w:tcBorders>
              <w:right w:val="single" w:sz="8" w:space="0" w:color="auto"/>
            </w:tcBorders>
            <w:vAlign w:val="bottom"/>
          </w:tcPr>
          <w:p w:rsidR="00725536" w:rsidRDefault="00D778CE">
            <w:pPr>
              <w:spacing w:line="270" w:lineRule="exact"/>
              <w:ind w:left="80"/>
              <w:rPr>
                <w:sz w:val="20"/>
                <w:szCs w:val="20"/>
              </w:rPr>
            </w:pPr>
            <w:r>
              <w:rPr>
                <w:rFonts w:eastAsia="Times New Roman"/>
                <w:sz w:val="24"/>
                <w:szCs w:val="24"/>
              </w:rPr>
              <w:t>преподаваемому предмету, без</w:t>
            </w:r>
          </w:p>
        </w:tc>
        <w:tc>
          <w:tcPr>
            <w:tcW w:w="1700" w:type="dxa"/>
            <w:tcBorders>
              <w:right w:val="single" w:sz="8" w:space="0" w:color="auto"/>
            </w:tcBorders>
            <w:vAlign w:val="bottom"/>
          </w:tcPr>
          <w:p w:rsidR="00725536" w:rsidRDefault="00725536">
            <w:pPr>
              <w:rPr>
                <w:sz w:val="23"/>
                <w:szCs w:val="23"/>
              </w:rPr>
            </w:pPr>
          </w:p>
        </w:tc>
        <w:tc>
          <w:tcPr>
            <w:tcW w:w="0" w:type="dxa"/>
            <w:vAlign w:val="bottom"/>
          </w:tcPr>
          <w:p w:rsidR="00725536" w:rsidRDefault="00725536">
            <w:pPr>
              <w:rPr>
                <w:sz w:val="1"/>
                <w:szCs w:val="1"/>
              </w:rPr>
            </w:pPr>
          </w:p>
        </w:tc>
      </w:tr>
      <w:tr w:rsidR="00725536">
        <w:trPr>
          <w:trHeight w:val="282"/>
        </w:trPr>
        <w:tc>
          <w:tcPr>
            <w:tcW w:w="680" w:type="dxa"/>
            <w:vMerge w:val="restart"/>
            <w:tcBorders>
              <w:left w:val="single" w:sz="8" w:space="0" w:color="auto"/>
              <w:right w:val="single" w:sz="8" w:space="0" w:color="auto"/>
            </w:tcBorders>
            <w:textDirection w:val="btLr"/>
            <w:vAlign w:val="bottom"/>
          </w:tcPr>
          <w:p w:rsidR="00725536" w:rsidRDefault="00D778CE">
            <w:pPr>
              <w:ind w:left="115"/>
              <w:rPr>
                <w:sz w:val="20"/>
                <w:szCs w:val="20"/>
              </w:rPr>
            </w:pPr>
            <w:r>
              <w:rPr>
                <w:rFonts w:eastAsia="Times New Roman"/>
                <w:sz w:val="24"/>
                <w:szCs w:val="24"/>
              </w:rPr>
              <w:t>Воспитатель</w:t>
            </w:r>
          </w:p>
        </w:tc>
        <w:tc>
          <w:tcPr>
            <w:tcW w:w="2560" w:type="dxa"/>
            <w:tcBorders>
              <w:right w:val="single" w:sz="8" w:space="0" w:color="auto"/>
            </w:tcBorders>
            <w:vAlign w:val="bottom"/>
          </w:tcPr>
          <w:p w:rsidR="00725536" w:rsidRDefault="00D778CE">
            <w:pPr>
              <w:ind w:left="100"/>
              <w:rPr>
                <w:sz w:val="20"/>
                <w:szCs w:val="20"/>
              </w:rPr>
            </w:pPr>
            <w:r>
              <w:rPr>
                <w:rFonts w:eastAsia="Times New Roman"/>
                <w:sz w:val="24"/>
                <w:szCs w:val="24"/>
              </w:rPr>
              <w:t>социализации.</w:t>
            </w: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предъявления требований к</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стажу работы либо высшее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профессиональное образование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или среднее профессиональное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vMerge/>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образование и дополнительное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профессиональное образование</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по направлению деятельности в</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образовательном учреждении без</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680" w:type="dxa"/>
            <w:tcBorders>
              <w:left w:val="single" w:sz="8" w:space="0" w:color="auto"/>
              <w:right w:val="single" w:sz="8" w:space="0" w:color="auto"/>
            </w:tcBorders>
            <w:vAlign w:val="bottom"/>
          </w:tcPr>
          <w:p w:rsidR="00725536" w:rsidRDefault="00725536">
            <w:pPr>
              <w:rPr>
                <w:sz w:val="24"/>
                <w:szCs w:val="24"/>
              </w:rPr>
            </w:pPr>
          </w:p>
        </w:tc>
        <w:tc>
          <w:tcPr>
            <w:tcW w:w="2560" w:type="dxa"/>
            <w:tcBorders>
              <w:right w:val="single" w:sz="8" w:space="0" w:color="auto"/>
            </w:tcBorders>
            <w:vAlign w:val="bottom"/>
          </w:tcPr>
          <w:p w:rsidR="00725536" w:rsidRDefault="00725536">
            <w:pPr>
              <w:rPr>
                <w:sz w:val="24"/>
                <w:szCs w:val="24"/>
              </w:rPr>
            </w:pPr>
          </w:p>
        </w:tc>
        <w:tc>
          <w:tcPr>
            <w:tcW w:w="1140" w:type="dxa"/>
            <w:tcBorders>
              <w:right w:val="single" w:sz="8" w:space="0" w:color="auto"/>
            </w:tcBorders>
            <w:vAlign w:val="bottom"/>
          </w:tcPr>
          <w:p w:rsidR="00725536" w:rsidRDefault="00725536">
            <w:pPr>
              <w:rPr>
                <w:sz w:val="24"/>
                <w:szCs w:val="24"/>
              </w:rPr>
            </w:pPr>
          </w:p>
        </w:tc>
        <w:tc>
          <w:tcPr>
            <w:tcW w:w="3680" w:type="dxa"/>
            <w:tcBorders>
              <w:right w:val="single" w:sz="8" w:space="0" w:color="auto"/>
            </w:tcBorders>
            <w:vAlign w:val="bottom"/>
          </w:tcPr>
          <w:p w:rsidR="00725536" w:rsidRDefault="00D778CE">
            <w:pPr>
              <w:ind w:left="80"/>
              <w:rPr>
                <w:sz w:val="20"/>
                <w:szCs w:val="20"/>
              </w:rPr>
            </w:pPr>
            <w:r>
              <w:rPr>
                <w:rFonts w:eastAsia="Times New Roman"/>
                <w:sz w:val="24"/>
                <w:szCs w:val="24"/>
              </w:rPr>
              <w:t>предъявления требований к</w:t>
            </w:r>
          </w:p>
        </w:tc>
        <w:tc>
          <w:tcPr>
            <w:tcW w:w="1700" w:type="dxa"/>
            <w:tcBorders>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81"/>
        </w:trPr>
        <w:tc>
          <w:tcPr>
            <w:tcW w:w="68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2560" w:type="dxa"/>
            <w:tcBorders>
              <w:bottom w:val="single" w:sz="8" w:space="0" w:color="auto"/>
              <w:right w:val="single" w:sz="8" w:space="0" w:color="auto"/>
            </w:tcBorders>
            <w:vAlign w:val="bottom"/>
          </w:tcPr>
          <w:p w:rsidR="00725536" w:rsidRDefault="00725536">
            <w:pPr>
              <w:rPr>
                <w:sz w:val="24"/>
                <w:szCs w:val="24"/>
              </w:rPr>
            </w:pPr>
          </w:p>
        </w:tc>
        <w:tc>
          <w:tcPr>
            <w:tcW w:w="1140" w:type="dxa"/>
            <w:tcBorders>
              <w:bottom w:val="single" w:sz="8" w:space="0" w:color="auto"/>
              <w:right w:val="single" w:sz="8" w:space="0" w:color="auto"/>
            </w:tcBorders>
            <w:vAlign w:val="bottom"/>
          </w:tcPr>
          <w:p w:rsidR="00725536" w:rsidRDefault="00725536">
            <w:pPr>
              <w:rPr>
                <w:sz w:val="24"/>
                <w:szCs w:val="24"/>
              </w:rPr>
            </w:pPr>
          </w:p>
        </w:tc>
        <w:tc>
          <w:tcPr>
            <w:tcW w:w="368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sz w:val="24"/>
                <w:szCs w:val="24"/>
              </w:rPr>
              <w:t>стажу работы.</w:t>
            </w:r>
          </w:p>
        </w:tc>
        <w:tc>
          <w:tcPr>
            <w:tcW w:w="1700" w:type="dxa"/>
            <w:tcBorders>
              <w:bottom w:val="single" w:sz="8" w:space="0" w:color="auto"/>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959"/>
        </w:trPr>
        <w:tc>
          <w:tcPr>
            <w:tcW w:w="680" w:type="dxa"/>
            <w:vAlign w:val="bottom"/>
          </w:tcPr>
          <w:p w:rsidR="00725536" w:rsidRDefault="00725536">
            <w:pPr>
              <w:rPr>
                <w:sz w:val="24"/>
                <w:szCs w:val="24"/>
              </w:rPr>
            </w:pPr>
          </w:p>
        </w:tc>
        <w:tc>
          <w:tcPr>
            <w:tcW w:w="2560" w:type="dxa"/>
            <w:vAlign w:val="bottom"/>
          </w:tcPr>
          <w:p w:rsidR="00725536" w:rsidRDefault="00725536">
            <w:pPr>
              <w:rPr>
                <w:sz w:val="24"/>
                <w:szCs w:val="24"/>
              </w:rPr>
            </w:pPr>
          </w:p>
        </w:tc>
        <w:tc>
          <w:tcPr>
            <w:tcW w:w="1140" w:type="dxa"/>
            <w:vAlign w:val="bottom"/>
          </w:tcPr>
          <w:p w:rsidR="00725536" w:rsidRDefault="00725536">
            <w:pPr>
              <w:rPr>
                <w:sz w:val="24"/>
                <w:szCs w:val="24"/>
              </w:rPr>
            </w:pPr>
          </w:p>
        </w:tc>
        <w:tc>
          <w:tcPr>
            <w:tcW w:w="3680" w:type="dxa"/>
            <w:vAlign w:val="bottom"/>
          </w:tcPr>
          <w:p w:rsidR="00725536" w:rsidRDefault="00D778CE">
            <w:pPr>
              <w:ind w:left="300"/>
              <w:rPr>
                <w:sz w:val="20"/>
                <w:szCs w:val="20"/>
              </w:rPr>
            </w:pPr>
            <w:r>
              <w:rPr>
                <w:rFonts w:eastAsia="Times New Roman"/>
                <w:sz w:val="24"/>
                <w:szCs w:val="24"/>
              </w:rPr>
              <w:t>308</w:t>
            </w:r>
          </w:p>
        </w:tc>
        <w:tc>
          <w:tcPr>
            <w:tcW w:w="1700" w:type="dxa"/>
            <w:vAlign w:val="bottom"/>
          </w:tcPr>
          <w:p w:rsidR="00725536" w:rsidRDefault="00725536">
            <w:pPr>
              <w:rPr>
                <w:sz w:val="24"/>
                <w:szCs w:val="24"/>
              </w:rPr>
            </w:pPr>
          </w:p>
        </w:tc>
        <w:tc>
          <w:tcPr>
            <w:tcW w:w="0" w:type="dxa"/>
            <w:vAlign w:val="bottom"/>
          </w:tcPr>
          <w:p w:rsidR="00725536" w:rsidRDefault="00725536">
            <w:pPr>
              <w:rPr>
                <w:sz w:val="1"/>
                <w:szCs w:val="1"/>
              </w:rPr>
            </w:pPr>
          </w:p>
        </w:tc>
      </w:tr>
    </w:tbl>
    <w:p w:rsidR="00725536" w:rsidRDefault="00725536">
      <w:pPr>
        <w:sectPr w:rsidR="00725536">
          <w:pgSz w:w="11900" w:h="16838"/>
          <w:pgMar w:top="1112" w:right="406" w:bottom="334" w:left="1440" w:header="0" w:footer="0" w:gutter="0"/>
          <w:cols w:space="720" w:equalWidth="0">
            <w:col w:w="10060"/>
          </w:cols>
        </w:sectPr>
      </w:pPr>
    </w:p>
    <w:p w:rsidR="00725536" w:rsidRDefault="00D778CE">
      <w:pPr>
        <w:spacing w:line="234" w:lineRule="auto"/>
        <w:ind w:left="400" w:firstLine="708"/>
        <w:rPr>
          <w:sz w:val="20"/>
          <w:szCs w:val="20"/>
        </w:rPr>
      </w:pPr>
      <w:r>
        <w:rPr>
          <w:rFonts w:eastAsia="Times New Roman"/>
          <w:b/>
          <w:bCs/>
          <w:sz w:val="24"/>
          <w:szCs w:val="24"/>
        </w:rPr>
        <w:t>Профессиональное развитие и повышение квалификации педагогических работников.</w:t>
      </w:r>
    </w:p>
    <w:p w:rsidR="00725536" w:rsidRDefault="00D778CE">
      <w:pPr>
        <w:tabs>
          <w:tab w:val="left" w:pos="1920"/>
          <w:tab w:val="left" w:pos="3060"/>
          <w:tab w:val="left" w:pos="4740"/>
          <w:tab w:val="left" w:pos="5040"/>
          <w:tab w:val="left" w:pos="6580"/>
          <w:tab w:val="left" w:pos="8200"/>
          <w:tab w:val="left" w:pos="8500"/>
        </w:tabs>
        <w:spacing w:line="237" w:lineRule="auto"/>
        <w:ind w:left="680"/>
        <w:rPr>
          <w:sz w:val="20"/>
          <w:szCs w:val="20"/>
        </w:rPr>
      </w:pPr>
      <w:r>
        <w:rPr>
          <w:rFonts w:eastAsia="Times New Roman"/>
          <w:sz w:val="24"/>
          <w:szCs w:val="24"/>
        </w:rPr>
        <w:t>Основным</w:t>
      </w:r>
      <w:r>
        <w:rPr>
          <w:rFonts w:eastAsia="Times New Roman"/>
          <w:sz w:val="24"/>
          <w:szCs w:val="24"/>
        </w:rPr>
        <w:tab/>
        <w:t>условием</w:t>
      </w:r>
      <w:r>
        <w:rPr>
          <w:rFonts w:eastAsia="Times New Roman"/>
          <w:sz w:val="24"/>
          <w:szCs w:val="24"/>
        </w:rPr>
        <w:tab/>
        <w:t>формирования</w:t>
      </w:r>
      <w:r>
        <w:rPr>
          <w:rFonts w:eastAsia="Times New Roman"/>
          <w:sz w:val="24"/>
          <w:szCs w:val="24"/>
        </w:rPr>
        <w:tab/>
        <w:t>и</w:t>
      </w:r>
      <w:r>
        <w:rPr>
          <w:rFonts w:eastAsia="Times New Roman"/>
          <w:sz w:val="24"/>
          <w:szCs w:val="24"/>
        </w:rPr>
        <w:tab/>
        <w:t>наращивания</w:t>
      </w:r>
      <w:r>
        <w:rPr>
          <w:rFonts w:eastAsia="Times New Roman"/>
          <w:sz w:val="24"/>
          <w:szCs w:val="24"/>
        </w:rPr>
        <w:tab/>
        <w:t>необходимого</w:t>
      </w:r>
      <w:r>
        <w:rPr>
          <w:rFonts w:eastAsia="Times New Roman"/>
          <w:sz w:val="24"/>
          <w:szCs w:val="24"/>
        </w:rPr>
        <w:tab/>
        <w:t>и</w:t>
      </w:r>
      <w:r>
        <w:rPr>
          <w:rFonts w:eastAsia="Times New Roman"/>
          <w:sz w:val="24"/>
          <w:szCs w:val="24"/>
        </w:rPr>
        <w:tab/>
        <w:t>достаточного</w:t>
      </w:r>
    </w:p>
    <w:p w:rsidR="00725536" w:rsidRDefault="00725536">
      <w:pPr>
        <w:spacing w:line="13" w:lineRule="exact"/>
        <w:rPr>
          <w:sz w:val="20"/>
          <w:szCs w:val="20"/>
        </w:rPr>
      </w:pPr>
    </w:p>
    <w:p w:rsidR="00725536" w:rsidRDefault="00D778CE">
      <w:pPr>
        <w:spacing w:line="236" w:lineRule="auto"/>
        <w:ind w:left="400"/>
        <w:jc w:val="both"/>
        <w:rPr>
          <w:sz w:val="20"/>
          <w:szCs w:val="20"/>
        </w:rPr>
      </w:pPr>
      <w:r>
        <w:rPr>
          <w:rFonts w:eastAsia="Times New Roman"/>
          <w:sz w:val="24"/>
          <w:szCs w:val="24"/>
        </w:rPr>
        <w:t>кадрового потенциала школы является обеспечение в соответствии с новыми образовательными реалиями и задачами непрерывного педагогического образования. Непрерывность профессионального развития педагогических работников школы,</w:t>
      </w:r>
    </w:p>
    <w:p w:rsidR="00725536" w:rsidRDefault="00725536">
      <w:pPr>
        <w:spacing w:line="14" w:lineRule="exact"/>
        <w:rPr>
          <w:sz w:val="20"/>
          <w:szCs w:val="20"/>
        </w:rPr>
      </w:pPr>
    </w:p>
    <w:p w:rsidR="00725536" w:rsidRDefault="00D778CE">
      <w:pPr>
        <w:spacing w:line="236" w:lineRule="auto"/>
        <w:ind w:left="400"/>
        <w:jc w:val="both"/>
        <w:rPr>
          <w:sz w:val="20"/>
          <w:szCs w:val="20"/>
        </w:rPr>
      </w:pPr>
      <w:r>
        <w:rPr>
          <w:rFonts w:eastAsia="Times New Roman"/>
          <w:sz w:val="24"/>
          <w:szCs w:val="24"/>
        </w:rPr>
        <w:t>реализующих образовательную программу основного общего образования, обеспечивается графиком освоения работниками школы дополнительных профессиональных образовательных программ, не реже чем каждые три года.</w:t>
      </w:r>
    </w:p>
    <w:p w:rsidR="00725536" w:rsidRDefault="00725536">
      <w:pPr>
        <w:spacing w:line="14" w:lineRule="exact"/>
        <w:rPr>
          <w:sz w:val="20"/>
          <w:szCs w:val="20"/>
        </w:rPr>
      </w:pPr>
    </w:p>
    <w:p w:rsidR="00725536" w:rsidRDefault="00D778CE">
      <w:pPr>
        <w:spacing w:line="236" w:lineRule="auto"/>
        <w:ind w:left="400" w:firstLine="283"/>
        <w:jc w:val="both"/>
        <w:rPr>
          <w:sz w:val="20"/>
          <w:szCs w:val="20"/>
        </w:rPr>
      </w:pPr>
      <w:r>
        <w:rPr>
          <w:rFonts w:eastAsia="Times New Roman"/>
          <w:sz w:val="24"/>
          <w:szCs w:val="24"/>
        </w:rPr>
        <w:t>Кроме этого, педагоги систематически повышают свою квалификацию, участвуя в профессиональных конкурсах различного уровня, организуя работу мастер–классов муниципального уровня, разработку разноплановых проектов, участвуя в работе семинаров</w:t>
      </w:r>
    </w:p>
    <w:p w:rsidR="00725536" w:rsidRDefault="00725536">
      <w:pPr>
        <w:spacing w:line="14" w:lineRule="exact"/>
        <w:rPr>
          <w:sz w:val="20"/>
          <w:szCs w:val="20"/>
        </w:rPr>
      </w:pPr>
    </w:p>
    <w:p w:rsidR="00725536" w:rsidRDefault="00D778CE" w:rsidP="00D778CE">
      <w:pPr>
        <w:numPr>
          <w:ilvl w:val="0"/>
          <w:numId w:val="440"/>
        </w:numPr>
        <w:tabs>
          <w:tab w:val="left" w:pos="740"/>
        </w:tabs>
        <w:spacing w:line="236" w:lineRule="auto"/>
        <w:ind w:left="400" w:firstLine="4"/>
        <w:jc w:val="both"/>
        <w:rPr>
          <w:rFonts w:eastAsia="Times New Roman"/>
          <w:sz w:val="24"/>
          <w:szCs w:val="24"/>
        </w:rPr>
      </w:pPr>
      <w:r>
        <w:rPr>
          <w:rFonts w:eastAsia="Times New Roman"/>
          <w:sz w:val="24"/>
          <w:szCs w:val="24"/>
        </w:rPr>
        <w:t>других мероприятиях, организуемых в районе, республике, в сетевых сообществах. Все это способствует обеспечению реализации образовательной программы школы на оптимальном уровне.</w:t>
      </w:r>
    </w:p>
    <w:p w:rsidR="00725536" w:rsidRDefault="00725536">
      <w:pPr>
        <w:spacing w:line="14" w:lineRule="exact"/>
        <w:rPr>
          <w:rFonts w:eastAsia="Times New Roman"/>
          <w:sz w:val="24"/>
          <w:szCs w:val="24"/>
        </w:rPr>
      </w:pPr>
    </w:p>
    <w:p w:rsidR="00725536" w:rsidRDefault="00D778CE" w:rsidP="00F62D57">
      <w:pPr>
        <w:spacing w:line="234" w:lineRule="auto"/>
        <w:ind w:left="680" w:right="1020" w:firstLine="180"/>
        <w:rPr>
          <w:sz w:val="20"/>
          <w:szCs w:val="20"/>
        </w:rPr>
      </w:pPr>
      <w:r>
        <w:rPr>
          <w:rFonts w:eastAsia="Times New Roman"/>
          <w:sz w:val="24"/>
          <w:szCs w:val="24"/>
        </w:rPr>
        <w:t xml:space="preserve">За последние три года все педагоги прошли курсы повышения квалификации. </w:t>
      </w:r>
    </w:p>
    <w:p w:rsidR="00725536" w:rsidRDefault="00D778CE">
      <w:pPr>
        <w:spacing w:line="237" w:lineRule="auto"/>
        <w:ind w:left="400" w:firstLine="708"/>
        <w:jc w:val="both"/>
        <w:rPr>
          <w:sz w:val="20"/>
          <w:szCs w:val="20"/>
        </w:rPr>
      </w:pPr>
      <w:r>
        <w:rPr>
          <w:rFonts w:eastAsia="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25536" w:rsidRDefault="00725536">
      <w:pPr>
        <w:spacing w:line="14" w:lineRule="exact"/>
        <w:rPr>
          <w:sz w:val="20"/>
          <w:szCs w:val="20"/>
        </w:rPr>
      </w:pPr>
    </w:p>
    <w:p w:rsidR="00725536" w:rsidRDefault="00D778CE">
      <w:pPr>
        <w:spacing w:line="239" w:lineRule="auto"/>
        <w:ind w:left="400" w:firstLine="708"/>
        <w:jc w:val="both"/>
        <w:rPr>
          <w:sz w:val="20"/>
          <w:szCs w:val="20"/>
        </w:rPr>
      </w:pPr>
      <w:r>
        <w:rPr>
          <w:rFonts w:eastAsia="Times New Roman"/>
          <w:sz w:val="24"/>
          <w:szCs w:val="24"/>
        </w:rPr>
        <w:t>Критерии оценки качества и результативности деятельности педагогических работников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w:t>
      </w:r>
    </w:p>
    <w:p w:rsidR="00725536" w:rsidRDefault="00725536">
      <w:pPr>
        <w:spacing w:line="292" w:lineRule="exact"/>
        <w:rPr>
          <w:sz w:val="20"/>
          <w:szCs w:val="20"/>
        </w:rPr>
      </w:pPr>
    </w:p>
    <w:p w:rsidR="00725536" w:rsidRDefault="00D778CE">
      <w:pPr>
        <w:spacing w:line="234" w:lineRule="auto"/>
        <w:ind w:left="400" w:firstLine="708"/>
        <w:jc w:val="both"/>
        <w:rPr>
          <w:sz w:val="20"/>
          <w:szCs w:val="20"/>
        </w:rPr>
      </w:pPr>
      <w:r>
        <w:rPr>
          <w:rFonts w:eastAsia="Times New Roman"/>
          <w:b/>
          <w:bCs/>
          <w:sz w:val="24"/>
          <w:szCs w:val="24"/>
        </w:rPr>
        <w:t xml:space="preserve">Ожидаемый результат повышения квалификации </w:t>
      </w:r>
      <w:r>
        <w:rPr>
          <w:rFonts w:eastAsia="Times New Roman"/>
          <w:sz w:val="24"/>
          <w:szCs w:val="24"/>
        </w:rPr>
        <w:t>–</w:t>
      </w:r>
      <w:r>
        <w:rPr>
          <w:rFonts w:eastAsia="Times New Roman"/>
          <w:b/>
          <w:bCs/>
          <w:sz w:val="24"/>
          <w:szCs w:val="24"/>
        </w:rPr>
        <w:t xml:space="preserve"> </w:t>
      </w:r>
      <w:r>
        <w:rPr>
          <w:rFonts w:eastAsia="Times New Roman"/>
          <w:sz w:val="24"/>
          <w:szCs w:val="24"/>
        </w:rPr>
        <w:t>профессиональная</w:t>
      </w:r>
      <w:r>
        <w:rPr>
          <w:rFonts w:eastAsia="Times New Roman"/>
          <w:b/>
          <w:bCs/>
          <w:sz w:val="24"/>
          <w:szCs w:val="24"/>
        </w:rPr>
        <w:t xml:space="preserve"> </w:t>
      </w:r>
      <w:r>
        <w:rPr>
          <w:rFonts w:eastAsia="Times New Roman"/>
          <w:sz w:val="24"/>
          <w:szCs w:val="24"/>
        </w:rPr>
        <w:t>готовность работников образования к реализации ФГОС ООО:</w:t>
      </w:r>
    </w:p>
    <w:p w:rsidR="00725536" w:rsidRDefault="00725536">
      <w:pPr>
        <w:spacing w:line="14" w:lineRule="exact"/>
        <w:rPr>
          <w:sz w:val="20"/>
          <w:szCs w:val="20"/>
        </w:rPr>
      </w:pPr>
    </w:p>
    <w:p w:rsidR="00725536" w:rsidRDefault="00D778CE" w:rsidP="00D778CE">
      <w:pPr>
        <w:numPr>
          <w:ilvl w:val="0"/>
          <w:numId w:val="441"/>
        </w:numPr>
        <w:tabs>
          <w:tab w:val="left" w:pos="1394"/>
        </w:tabs>
        <w:spacing w:line="234" w:lineRule="auto"/>
        <w:ind w:left="400" w:firstLine="712"/>
        <w:rPr>
          <w:rFonts w:eastAsia="Times New Roman"/>
          <w:sz w:val="24"/>
          <w:szCs w:val="24"/>
        </w:rPr>
      </w:pPr>
      <w:r>
        <w:rPr>
          <w:rFonts w:eastAsia="Times New Roman"/>
          <w:sz w:val="24"/>
          <w:szCs w:val="24"/>
        </w:rPr>
        <w:t>обеспечение оптимального вхождения работников образования в систему ценностей современного образования;</w:t>
      </w:r>
    </w:p>
    <w:p w:rsidR="00725536" w:rsidRDefault="00725536">
      <w:pPr>
        <w:spacing w:line="13" w:lineRule="exact"/>
        <w:rPr>
          <w:rFonts w:eastAsia="Times New Roman"/>
          <w:sz w:val="24"/>
          <w:szCs w:val="24"/>
        </w:rPr>
      </w:pPr>
    </w:p>
    <w:p w:rsidR="00725536" w:rsidRDefault="00D778CE" w:rsidP="00D778CE">
      <w:pPr>
        <w:numPr>
          <w:ilvl w:val="0"/>
          <w:numId w:val="441"/>
        </w:numPr>
        <w:tabs>
          <w:tab w:val="left" w:pos="1394"/>
        </w:tabs>
        <w:spacing w:line="236" w:lineRule="auto"/>
        <w:ind w:left="400" w:firstLine="712"/>
        <w:jc w:val="both"/>
        <w:rPr>
          <w:rFonts w:eastAsia="Times New Roman"/>
          <w:sz w:val="24"/>
          <w:szCs w:val="24"/>
        </w:rPr>
      </w:pPr>
      <w:r>
        <w:rPr>
          <w:rFonts w:eastAsia="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25536" w:rsidRDefault="00725536">
      <w:pPr>
        <w:spacing w:line="13" w:lineRule="exact"/>
        <w:rPr>
          <w:rFonts w:eastAsia="Times New Roman"/>
          <w:sz w:val="24"/>
          <w:szCs w:val="24"/>
        </w:rPr>
      </w:pPr>
    </w:p>
    <w:p w:rsidR="00725536" w:rsidRDefault="00D778CE" w:rsidP="00D778CE">
      <w:pPr>
        <w:numPr>
          <w:ilvl w:val="0"/>
          <w:numId w:val="441"/>
        </w:numPr>
        <w:tabs>
          <w:tab w:val="left" w:pos="1394"/>
        </w:tabs>
        <w:spacing w:line="234" w:lineRule="auto"/>
        <w:ind w:left="400" w:firstLine="712"/>
        <w:rPr>
          <w:rFonts w:eastAsia="Times New Roman"/>
          <w:sz w:val="24"/>
          <w:szCs w:val="24"/>
        </w:rPr>
      </w:pPr>
      <w:r>
        <w:rPr>
          <w:rFonts w:eastAsia="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725536" w:rsidRDefault="00725536">
      <w:pPr>
        <w:spacing w:line="282" w:lineRule="exact"/>
        <w:rPr>
          <w:sz w:val="20"/>
          <w:szCs w:val="20"/>
        </w:rPr>
      </w:pPr>
    </w:p>
    <w:p w:rsidR="00725536" w:rsidRDefault="00D778CE">
      <w:pPr>
        <w:ind w:left="1560"/>
        <w:jc w:val="center"/>
        <w:rPr>
          <w:sz w:val="20"/>
          <w:szCs w:val="20"/>
        </w:rPr>
      </w:pPr>
      <w:r>
        <w:rPr>
          <w:rFonts w:eastAsia="Times New Roman"/>
          <w:b/>
          <w:bCs/>
          <w:sz w:val="24"/>
          <w:szCs w:val="24"/>
        </w:rPr>
        <w:t>Организация методической работы в условиях введения ФГОС</w:t>
      </w:r>
    </w:p>
    <w:p w:rsidR="00725536" w:rsidRDefault="00725536">
      <w:pPr>
        <w:spacing w:line="7" w:lineRule="exact"/>
        <w:rPr>
          <w:sz w:val="20"/>
          <w:szCs w:val="20"/>
        </w:rPr>
      </w:pPr>
    </w:p>
    <w:p w:rsidR="00725536" w:rsidRDefault="00D778CE">
      <w:pPr>
        <w:spacing w:line="234" w:lineRule="auto"/>
        <w:ind w:left="400" w:firstLine="283"/>
        <w:rPr>
          <w:sz w:val="20"/>
          <w:szCs w:val="20"/>
        </w:rPr>
      </w:pPr>
      <w:r>
        <w:rPr>
          <w:rFonts w:eastAsia="Times New Roman"/>
          <w:b/>
          <w:bCs/>
          <w:sz w:val="24"/>
          <w:szCs w:val="24"/>
        </w:rPr>
        <w:t>Цель</w:t>
      </w:r>
      <w:r>
        <w:rPr>
          <w:rFonts w:eastAsia="Times New Roman"/>
          <w:sz w:val="24"/>
          <w:szCs w:val="24"/>
        </w:rPr>
        <w:t>:</w:t>
      </w:r>
      <w:r>
        <w:rPr>
          <w:rFonts w:eastAsia="Times New Roman"/>
          <w:b/>
          <w:bCs/>
          <w:sz w:val="24"/>
          <w:szCs w:val="24"/>
        </w:rPr>
        <w:t xml:space="preserve"> </w:t>
      </w:r>
      <w:r>
        <w:rPr>
          <w:rFonts w:eastAsia="Times New Roman"/>
          <w:sz w:val="24"/>
          <w:szCs w:val="24"/>
        </w:rPr>
        <w:t>обеспечение готовности педагогических работников к реализации ФГОС через</w:t>
      </w:r>
      <w:r>
        <w:rPr>
          <w:rFonts w:eastAsia="Times New Roman"/>
          <w:b/>
          <w:bCs/>
          <w:sz w:val="24"/>
          <w:szCs w:val="24"/>
        </w:rPr>
        <w:t xml:space="preserve"> </w:t>
      </w:r>
      <w:r>
        <w:rPr>
          <w:rFonts w:eastAsia="Times New Roman"/>
          <w:sz w:val="24"/>
          <w:szCs w:val="24"/>
        </w:rPr>
        <w:t>создание системы непрерывного профессионального развития.</w:t>
      </w:r>
    </w:p>
    <w:p w:rsidR="00725536" w:rsidRDefault="00725536">
      <w:pPr>
        <w:spacing w:line="2" w:lineRule="exact"/>
        <w:rPr>
          <w:sz w:val="20"/>
          <w:szCs w:val="20"/>
        </w:rPr>
      </w:pPr>
    </w:p>
    <w:p w:rsidR="00725536" w:rsidRDefault="00D778CE">
      <w:pPr>
        <w:ind w:left="680"/>
        <w:rPr>
          <w:sz w:val="20"/>
          <w:szCs w:val="20"/>
        </w:rPr>
      </w:pPr>
      <w:r>
        <w:rPr>
          <w:rFonts w:eastAsia="Times New Roman"/>
          <w:b/>
          <w:bCs/>
          <w:sz w:val="24"/>
          <w:szCs w:val="24"/>
        </w:rPr>
        <w:t>Задачи</w:t>
      </w:r>
      <w:r>
        <w:rPr>
          <w:rFonts w:eastAsia="Times New Roman"/>
          <w:sz w:val="24"/>
          <w:szCs w:val="24"/>
        </w:rPr>
        <w:t>:</w:t>
      </w:r>
    </w:p>
    <w:p w:rsidR="00725536" w:rsidRDefault="00725536">
      <w:pPr>
        <w:spacing w:line="1" w:lineRule="exact"/>
        <w:rPr>
          <w:sz w:val="20"/>
          <w:szCs w:val="20"/>
        </w:rPr>
      </w:pPr>
    </w:p>
    <w:p w:rsidR="00725536" w:rsidRDefault="00D778CE" w:rsidP="00D778CE">
      <w:pPr>
        <w:numPr>
          <w:ilvl w:val="0"/>
          <w:numId w:val="442"/>
        </w:numPr>
        <w:tabs>
          <w:tab w:val="left" w:pos="1120"/>
        </w:tabs>
        <w:ind w:left="1120" w:hanging="433"/>
        <w:rPr>
          <w:rFonts w:ascii="Symbol" w:eastAsia="Symbol" w:hAnsi="Symbol" w:cs="Symbol"/>
          <w:sz w:val="24"/>
          <w:szCs w:val="24"/>
        </w:rPr>
      </w:pPr>
      <w:r>
        <w:rPr>
          <w:rFonts w:eastAsia="Times New Roman"/>
          <w:sz w:val="24"/>
          <w:szCs w:val="24"/>
        </w:rPr>
        <w:t>развитие профессионализма педагогических кадров;</w:t>
      </w:r>
    </w:p>
    <w:p w:rsidR="00725536" w:rsidRDefault="00725536">
      <w:pPr>
        <w:spacing w:line="168" w:lineRule="exact"/>
        <w:rPr>
          <w:rFonts w:ascii="Symbol" w:eastAsia="Symbol" w:hAnsi="Symbol" w:cs="Symbol"/>
          <w:sz w:val="24"/>
          <w:szCs w:val="24"/>
        </w:rPr>
      </w:pPr>
    </w:p>
    <w:p w:rsidR="00725536" w:rsidRDefault="00D778CE">
      <w:pPr>
        <w:ind w:left="4980"/>
        <w:rPr>
          <w:rFonts w:ascii="Symbol" w:eastAsia="Symbol" w:hAnsi="Symbol" w:cs="Symbol"/>
          <w:sz w:val="24"/>
          <w:szCs w:val="24"/>
        </w:rPr>
      </w:pPr>
      <w:r>
        <w:rPr>
          <w:rFonts w:eastAsia="Times New Roman"/>
          <w:sz w:val="24"/>
          <w:szCs w:val="24"/>
        </w:rPr>
        <w:t>309</w:t>
      </w:r>
    </w:p>
    <w:p w:rsidR="00725536" w:rsidRDefault="00725536">
      <w:pPr>
        <w:sectPr w:rsidR="00725536">
          <w:pgSz w:w="11900" w:h="16838"/>
          <w:pgMar w:top="1139" w:right="566" w:bottom="334" w:left="1440" w:header="0" w:footer="0" w:gutter="0"/>
          <w:cols w:space="720" w:equalWidth="0">
            <w:col w:w="9900"/>
          </w:cols>
        </w:sectPr>
      </w:pPr>
    </w:p>
    <w:p w:rsidR="00725536" w:rsidRDefault="00D778CE" w:rsidP="00D778CE">
      <w:pPr>
        <w:numPr>
          <w:ilvl w:val="1"/>
          <w:numId w:val="443"/>
        </w:numPr>
        <w:tabs>
          <w:tab w:val="left" w:pos="1108"/>
        </w:tabs>
        <w:spacing w:line="227" w:lineRule="auto"/>
        <w:ind w:left="400" w:firstLine="287"/>
        <w:rPr>
          <w:rFonts w:ascii="Symbol" w:eastAsia="Symbol" w:hAnsi="Symbol" w:cs="Symbol"/>
          <w:sz w:val="24"/>
          <w:szCs w:val="24"/>
        </w:rPr>
      </w:pPr>
      <w:r>
        <w:rPr>
          <w:rFonts w:eastAsia="Times New Roman"/>
          <w:sz w:val="24"/>
          <w:szCs w:val="24"/>
        </w:rPr>
        <w:t>выявление затруднений, потребностей и образовательных запросов педагогов и формирование на их основе заказа;</w:t>
      </w:r>
    </w:p>
    <w:p w:rsidR="00725536" w:rsidRDefault="00725536">
      <w:pPr>
        <w:spacing w:line="2" w:lineRule="exact"/>
        <w:rPr>
          <w:rFonts w:ascii="Symbol" w:eastAsia="Symbol" w:hAnsi="Symbol" w:cs="Symbol"/>
          <w:sz w:val="24"/>
          <w:szCs w:val="24"/>
        </w:rPr>
      </w:pPr>
    </w:p>
    <w:p w:rsidR="00725536" w:rsidRDefault="00D778CE" w:rsidP="00D778CE">
      <w:pPr>
        <w:numPr>
          <w:ilvl w:val="1"/>
          <w:numId w:val="443"/>
        </w:numPr>
        <w:tabs>
          <w:tab w:val="left" w:pos="1120"/>
        </w:tabs>
        <w:ind w:left="1120" w:hanging="433"/>
        <w:rPr>
          <w:rFonts w:ascii="Symbol" w:eastAsia="Symbol" w:hAnsi="Symbol" w:cs="Symbol"/>
          <w:sz w:val="24"/>
          <w:szCs w:val="24"/>
        </w:rPr>
      </w:pPr>
      <w:r>
        <w:rPr>
          <w:rFonts w:eastAsia="Times New Roman"/>
          <w:sz w:val="24"/>
          <w:szCs w:val="24"/>
        </w:rPr>
        <w:t>создание мотивационных условий, благоприятных для профессионального развития</w:t>
      </w:r>
    </w:p>
    <w:p w:rsidR="00725536" w:rsidRDefault="00D778CE" w:rsidP="00D778CE">
      <w:pPr>
        <w:numPr>
          <w:ilvl w:val="0"/>
          <w:numId w:val="443"/>
        </w:numPr>
        <w:tabs>
          <w:tab w:val="left" w:pos="600"/>
        </w:tabs>
        <w:spacing w:line="237" w:lineRule="auto"/>
        <w:ind w:left="600" w:hanging="196"/>
        <w:rPr>
          <w:rFonts w:eastAsia="Times New Roman"/>
          <w:sz w:val="24"/>
          <w:szCs w:val="24"/>
        </w:rPr>
      </w:pPr>
      <w:r>
        <w:rPr>
          <w:rFonts w:eastAsia="Times New Roman"/>
          <w:sz w:val="24"/>
          <w:szCs w:val="24"/>
        </w:rPr>
        <w:t>решения педагогами задач новой деятельности;</w:t>
      </w:r>
    </w:p>
    <w:p w:rsidR="00725536" w:rsidRDefault="00725536">
      <w:pPr>
        <w:spacing w:line="32" w:lineRule="exact"/>
        <w:rPr>
          <w:rFonts w:eastAsia="Times New Roman"/>
          <w:sz w:val="24"/>
          <w:szCs w:val="24"/>
        </w:rPr>
      </w:pPr>
    </w:p>
    <w:p w:rsidR="00725536" w:rsidRDefault="00D778CE" w:rsidP="00D778CE">
      <w:pPr>
        <w:numPr>
          <w:ilvl w:val="1"/>
          <w:numId w:val="443"/>
        </w:numPr>
        <w:tabs>
          <w:tab w:val="left" w:pos="1168"/>
        </w:tabs>
        <w:spacing w:line="226" w:lineRule="auto"/>
        <w:ind w:left="400" w:firstLine="287"/>
        <w:rPr>
          <w:rFonts w:ascii="Symbol" w:eastAsia="Symbol" w:hAnsi="Symbol" w:cs="Symbol"/>
          <w:sz w:val="24"/>
          <w:szCs w:val="24"/>
        </w:rPr>
      </w:pPr>
      <w:r>
        <w:rPr>
          <w:rFonts w:eastAsia="Times New Roman"/>
          <w:sz w:val="24"/>
          <w:szCs w:val="24"/>
        </w:rPr>
        <w:t>выявление, обобщение и распространение наиболее ценного опыта работы учителей.</w:t>
      </w:r>
    </w:p>
    <w:p w:rsidR="00725536" w:rsidRDefault="00725536">
      <w:pPr>
        <w:spacing w:line="12" w:lineRule="exact"/>
        <w:rPr>
          <w:rFonts w:ascii="Symbol" w:eastAsia="Symbol" w:hAnsi="Symbol" w:cs="Symbol"/>
          <w:sz w:val="24"/>
          <w:szCs w:val="24"/>
        </w:rPr>
      </w:pPr>
    </w:p>
    <w:p w:rsidR="00725536" w:rsidRDefault="00D778CE">
      <w:pPr>
        <w:spacing w:line="234" w:lineRule="auto"/>
        <w:ind w:left="400" w:firstLine="283"/>
        <w:rPr>
          <w:rFonts w:ascii="Symbol" w:eastAsia="Symbol" w:hAnsi="Symbol" w:cs="Symbol"/>
          <w:sz w:val="24"/>
          <w:szCs w:val="24"/>
        </w:rPr>
      </w:pPr>
      <w:r>
        <w:rPr>
          <w:rFonts w:eastAsia="Times New Roman"/>
          <w:sz w:val="24"/>
          <w:szCs w:val="24"/>
        </w:rPr>
        <w:t>Компетентности учителя основной школы, обусловленные требованиями к структуре основных образовательных программ:</w:t>
      </w:r>
    </w:p>
    <w:p w:rsidR="00725536" w:rsidRDefault="00725536">
      <w:pPr>
        <w:spacing w:line="2" w:lineRule="exact"/>
        <w:rPr>
          <w:rFonts w:ascii="Symbol" w:eastAsia="Symbol" w:hAnsi="Symbol" w:cs="Symbol"/>
          <w:sz w:val="24"/>
          <w:szCs w:val="24"/>
        </w:rPr>
      </w:pPr>
    </w:p>
    <w:p w:rsidR="00725536" w:rsidRDefault="00D778CE" w:rsidP="00D778CE">
      <w:pPr>
        <w:numPr>
          <w:ilvl w:val="1"/>
          <w:numId w:val="443"/>
        </w:numPr>
        <w:tabs>
          <w:tab w:val="left" w:pos="1120"/>
        </w:tabs>
        <w:ind w:left="1120" w:hanging="433"/>
        <w:rPr>
          <w:rFonts w:ascii="Symbol" w:eastAsia="Symbol" w:hAnsi="Symbol" w:cs="Symbol"/>
          <w:sz w:val="24"/>
          <w:szCs w:val="24"/>
        </w:rPr>
      </w:pPr>
      <w:r>
        <w:rPr>
          <w:rFonts w:eastAsia="Times New Roman"/>
          <w:sz w:val="24"/>
          <w:szCs w:val="24"/>
        </w:rPr>
        <w:t>осуществлять системно-деятельностный подход к организации обучения;</w:t>
      </w:r>
    </w:p>
    <w:p w:rsidR="00725536" w:rsidRDefault="00725536">
      <w:pPr>
        <w:spacing w:line="29" w:lineRule="exact"/>
        <w:rPr>
          <w:rFonts w:ascii="Symbol" w:eastAsia="Symbol" w:hAnsi="Symbol" w:cs="Symbol"/>
          <w:sz w:val="24"/>
          <w:szCs w:val="24"/>
        </w:rPr>
      </w:pPr>
    </w:p>
    <w:p w:rsidR="00725536" w:rsidRDefault="00D778CE" w:rsidP="00D778CE">
      <w:pPr>
        <w:numPr>
          <w:ilvl w:val="1"/>
          <w:numId w:val="443"/>
        </w:numPr>
        <w:tabs>
          <w:tab w:val="left" w:pos="1168"/>
        </w:tabs>
        <w:spacing w:line="226" w:lineRule="auto"/>
        <w:ind w:left="400" w:firstLine="287"/>
        <w:rPr>
          <w:rFonts w:ascii="Symbol" w:eastAsia="Symbol" w:hAnsi="Symbol" w:cs="Symbol"/>
          <w:sz w:val="24"/>
          <w:szCs w:val="24"/>
        </w:rPr>
      </w:pPr>
      <w:r>
        <w:rPr>
          <w:rFonts w:eastAsia="Times New Roman"/>
          <w:sz w:val="24"/>
          <w:szCs w:val="24"/>
        </w:rPr>
        <w:t>выстраивать индивидуальные траектории развития ученика на основе планируемых результатов освоения образовательных программ;</w:t>
      </w:r>
    </w:p>
    <w:p w:rsidR="00725536" w:rsidRDefault="00725536">
      <w:pPr>
        <w:spacing w:line="1" w:lineRule="exact"/>
        <w:rPr>
          <w:rFonts w:ascii="Symbol" w:eastAsia="Symbol" w:hAnsi="Symbol" w:cs="Symbol"/>
          <w:sz w:val="24"/>
          <w:szCs w:val="24"/>
        </w:rPr>
      </w:pPr>
    </w:p>
    <w:p w:rsidR="00725536" w:rsidRDefault="00D778CE" w:rsidP="00D778CE">
      <w:pPr>
        <w:numPr>
          <w:ilvl w:val="1"/>
          <w:numId w:val="443"/>
        </w:numPr>
        <w:tabs>
          <w:tab w:val="left" w:pos="1180"/>
        </w:tabs>
        <w:ind w:left="1180" w:hanging="493"/>
        <w:rPr>
          <w:rFonts w:ascii="Symbol" w:eastAsia="Symbol" w:hAnsi="Symbol" w:cs="Symbol"/>
          <w:sz w:val="24"/>
          <w:szCs w:val="24"/>
        </w:rPr>
      </w:pPr>
      <w:r>
        <w:rPr>
          <w:rFonts w:eastAsia="Times New Roman"/>
          <w:sz w:val="24"/>
          <w:szCs w:val="24"/>
        </w:rPr>
        <w:t>разрабатывать и эффективно применять образовательные технологии;</w:t>
      </w:r>
    </w:p>
    <w:p w:rsidR="00725536" w:rsidRDefault="00725536">
      <w:pPr>
        <w:spacing w:line="2" w:lineRule="exact"/>
        <w:rPr>
          <w:rFonts w:ascii="Symbol" w:eastAsia="Symbol" w:hAnsi="Symbol" w:cs="Symbol"/>
          <w:sz w:val="24"/>
          <w:szCs w:val="24"/>
        </w:rPr>
      </w:pPr>
    </w:p>
    <w:p w:rsidR="00725536" w:rsidRDefault="00D778CE">
      <w:pPr>
        <w:ind w:left="680"/>
        <w:rPr>
          <w:rFonts w:ascii="Symbol" w:eastAsia="Symbol" w:hAnsi="Symbol" w:cs="Symbol"/>
          <w:sz w:val="24"/>
          <w:szCs w:val="24"/>
        </w:rPr>
      </w:pPr>
      <w:r>
        <w:rPr>
          <w:rFonts w:eastAsia="Times New Roman"/>
          <w:b/>
          <w:bCs/>
          <w:sz w:val="24"/>
          <w:szCs w:val="24"/>
        </w:rPr>
        <w:t>Компетентности  учителя  основной  школы,  обусловленные  требованиями  к</w:t>
      </w:r>
    </w:p>
    <w:p w:rsidR="00725536" w:rsidRDefault="00D778CE">
      <w:pPr>
        <w:ind w:left="400"/>
        <w:rPr>
          <w:sz w:val="20"/>
          <w:szCs w:val="20"/>
        </w:rPr>
      </w:pPr>
      <w:r>
        <w:rPr>
          <w:rFonts w:eastAsia="Times New Roman"/>
          <w:b/>
          <w:bCs/>
          <w:sz w:val="24"/>
          <w:szCs w:val="24"/>
          <w:u w:val="single"/>
        </w:rPr>
        <w:t>результатам освоения</w:t>
      </w:r>
      <w:r>
        <w:rPr>
          <w:rFonts w:eastAsia="Times New Roman"/>
          <w:b/>
          <w:bCs/>
          <w:sz w:val="24"/>
          <w:szCs w:val="24"/>
        </w:rPr>
        <w:t xml:space="preserve"> основных образовательных программ:</w:t>
      </w:r>
    </w:p>
    <w:p w:rsidR="00725536" w:rsidRDefault="00725536">
      <w:pPr>
        <w:spacing w:line="27" w:lineRule="exact"/>
        <w:rPr>
          <w:sz w:val="20"/>
          <w:szCs w:val="20"/>
        </w:rPr>
      </w:pPr>
    </w:p>
    <w:p w:rsidR="00725536" w:rsidRDefault="00D778CE" w:rsidP="00D778CE">
      <w:pPr>
        <w:numPr>
          <w:ilvl w:val="0"/>
          <w:numId w:val="444"/>
        </w:numPr>
        <w:tabs>
          <w:tab w:val="left" w:pos="1108"/>
        </w:tabs>
        <w:spacing w:line="231" w:lineRule="auto"/>
        <w:ind w:left="400" w:firstLine="287"/>
        <w:jc w:val="both"/>
        <w:rPr>
          <w:rFonts w:ascii="Symbol" w:eastAsia="Symbol" w:hAnsi="Symbol" w:cs="Symbol"/>
          <w:sz w:val="24"/>
          <w:szCs w:val="24"/>
        </w:rPr>
      </w:pPr>
      <w:r>
        <w:rPr>
          <w:rFonts w:eastAsia="Times New Roman"/>
          <w:sz w:val="24"/>
          <w:szCs w:val="24"/>
        </w:rPr>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725536" w:rsidRDefault="00725536">
      <w:pPr>
        <w:spacing w:line="32" w:lineRule="exact"/>
        <w:rPr>
          <w:rFonts w:ascii="Symbol" w:eastAsia="Symbol" w:hAnsi="Symbol" w:cs="Symbol"/>
          <w:sz w:val="24"/>
          <w:szCs w:val="24"/>
        </w:rPr>
      </w:pPr>
    </w:p>
    <w:p w:rsidR="00725536" w:rsidRDefault="00D778CE" w:rsidP="00D778CE">
      <w:pPr>
        <w:numPr>
          <w:ilvl w:val="0"/>
          <w:numId w:val="444"/>
        </w:numPr>
        <w:tabs>
          <w:tab w:val="left" w:pos="1168"/>
        </w:tabs>
        <w:spacing w:line="230" w:lineRule="auto"/>
        <w:ind w:left="400" w:firstLine="287"/>
        <w:jc w:val="both"/>
        <w:rPr>
          <w:rFonts w:ascii="Symbol" w:eastAsia="Symbol" w:hAnsi="Symbol" w:cs="Symbol"/>
          <w:sz w:val="24"/>
          <w:szCs w:val="24"/>
        </w:rPr>
      </w:pPr>
      <w:r>
        <w:rPr>
          <w:rFonts w:eastAsia="Times New Roman"/>
          <w:sz w:val="24"/>
          <w:szCs w:val="24"/>
        </w:rPr>
        <w:t>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725536" w:rsidRDefault="00725536">
      <w:pPr>
        <w:spacing w:line="34" w:lineRule="exact"/>
        <w:rPr>
          <w:rFonts w:ascii="Symbol" w:eastAsia="Symbol" w:hAnsi="Symbol" w:cs="Symbol"/>
          <w:sz w:val="24"/>
          <w:szCs w:val="24"/>
        </w:rPr>
      </w:pPr>
    </w:p>
    <w:p w:rsidR="00725536" w:rsidRDefault="00D778CE" w:rsidP="00D778CE">
      <w:pPr>
        <w:numPr>
          <w:ilvl w:val="0"/>
          <w:numId w:val="444"/>
        </w:numPr>
        <w:tabs>
          <w:tab w:val="left" w:pos="1108"/>
        </w:tabs>
        <w:spacing w:line="233" w:lineRule="auto"/>
        <w:ind w:left="400" w:firstLine="287"/>
        <w:jc w:val="both"/>
        <w:rPr>
          <w:rFonts w:ascii="Symbol" w:eastAsia="Symbol" w:hAnsi="Symbol" w:cs="Symbol"/>
          <w:sz w:val="24"/>
          <w:szCs w:val="24"/>
        </w:rPr>
      </w:pPr>
      <w:r>
        <w:rPr>
          <w:rFonts w:eastAsia="Times New Roman"/>
          <w:sz w:val="24"/>
          <w:szCs w:val="24"/>
        </w:rPr>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725536" w:rsidRDefault="00725536">
      <w:pPr>
        <w:spacing w:line="17" w:lineRule="exact"/>
        <w:rPr>
          <w:rFonts w:ascii="Symbol" w:eastAsia="Symbol" w:hAnsi="Symbol" w:cs="Symbol"/>
          <w:sz w:val="24"/>
          <w:szCs w:val="24"/>
        </w:rPr>
      </w:pPr>
    </w:p>
    <w:p w:rsidR="00725536" w:rsidRDefault="00D778CE">
      <w:pPr>
        <w:spacing w:line="232" w:lineRule="auto"/>
        <w:ind w:left="400" w:firstLine="283"/>
        <w:rPr>
          <w:rFonts w:ascii="Symbol" w:eastAsia="Symbol" w:hAnsi="Symbol" w:cs="Symbol"/>
          <w:sz w:val="24"/>
          <w:szCs w:val="24"/>
        </w:rPr>
      </w:pPr>
      <w:r>
        <w:rPr>
          <w:rFonts w:eastAsia="Times New Roman"/>
          <w:b/>
          <w:bCs/>
          <w:sz w:val="24"/>
          <w:szCs w:val="24"/>
        </w:rPr>
        <w:t xml:space="preserve">Компетентности учителя основной школы, обусловленные требованиями к </w:t>
      </w:r>
      <w:r>
        <w:rPr>
          <w:rFonts w:eastAsia="Times New Roman"/>
          <w:b/>
          <w:bCs/>
          <w:sz w:val="24"/>
          <w:szCs w:val="24"/>
          <w:u w:val="single"/>
        </w:rPr>
        <w:t>условиям реализации</w:t>
      </w:r>
      <w:r>
        <w:rPr>
          <w:rFonts w:eastAsia="Times New Roman"/>
          <w:b/>
          <w:bCs/>
          <w:sz w:val="24"/>
          <w:szCs w:val="24"/>
        </w:rPr>
        <w:t xml:space="preserve"> основных образовательных программ</w:t>
      </w:r>
      <w:r>
        <w:rPr>
          <w:rFonts w:eastAsia="Times New Roman"/>
          <w:sz w:val="24"/>
          <w:szCs w:val="24"/>
        </w:rPr>
        <w:t>:</w:t>
      </w:r>
    </w:p>
    <w:p w:rsidR="00725536" w:rsidRDefault="00725536">
      <w:pPr>
        <w:spacing w:line="33" w:lineRule="exact"/>
        <w:rPr>
          <w:rFonts w:ascii="Symbol" w:eastAsia="Symbol" w:hAnsi="Symbol" w:cs="Symbol"/>
          <w:sz w:val="24"/>
          <w:szCs w:val="24"/>
        </w:rPr>
      </w:pPr>
    </w:p>
    <w:p w:rsidR="00725536" w:rsidRDefault="00D778CE" w:rsidP="00D778CE">
      <w:pPr>
        <w:numPr>
          <w:ilvl w:val="0"/>
          <w:numId w:val="444"/>
        </w:numPr>
        <w:tabs>
          <w:tab w:val="left" w:pos="1108"/>
        </w:tabs>
        <w:spacing w:line="226" w:lineRule="auto"/>
        <w:ind w:left="400" w:firstLine="287"/>
        <w:rPr>
          <w:rFonts w:ascii="Symbol" w:eastAsia="Symbol" w:hAnsi="Symbol" w:cs="Symbol"/>
          <w:sz w:val="24"/>
          <w:szCs w:val="24"/>
        </w:rPr>
      </w:pPr>
      <w:r>
        <w:rPr>
          <w:rFonts w:eastAsia="Times New Roman"/>
          <w:sz w:val="24"/>
          <w:szCs w:val="24"/>
        </w:rPr>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725536" w:rsidRDefault="00725536">
      <w:pPr>
        <w:spacing w:line="1" w:lineRule="exact"/>
        <w:rPr>
          <w:rFonts w:ascii="Symbol" w:eastAsia="Symbol" w:hAnsi="Symbol" w:cs="Symbol"/>
          <w:sz w:val="24"/>
          <w:szCs w:val="24"/>
        </w:rPr>
      </w:pPr>
    </w:p>
    <w:p w:rsidR="00725536" w:rsidRDefault="00D778CE" w:rsidP="00D778CE">
      <w:pPr>
        <w:numPr>
          <w:ilvl w:val="0"/>
          <w:numId w:val="444"/>
        </w:numPr>
        <w:tabs>
          <w:tab w:val="left" w:pos="1120"/>
        </w:tabs>
        <w:ind w:left="1120" w:hanging="433"/>
        <w:rPr>
          <w:rFonts w:ascii="Symbol" w:eastAsia="Symbol" w:hAnsi="Symbol" w:cs="Symbol"/>
          <w:sz w:val="24"/>
          <w:szCs w:val="24"/>
        </w:rPr>
      </w:pPr>
      <w:r>
        <w:rPr>
          <w:rFonts w:eastAsia="Times New Roman"/>
          <w:sz w:val="24"/>
          <w:szCs w:val="24"/>
        </w:rPr>
        <w:t>достижения планируемых результатов освоения образовательных программ;</w:t>
      </w:r>
    </w:p>
    <w:p w:rsidR="00725536" w:rsidRDefault="00D778CE" w:rsidP="00D778CE">
      <w:pPr>
        <w:numPr>
          <w:ilvl w:val="0"/>
          <w:numId w:val="444"/>
        </w:numPr>
        <w:tabs>
          <w:tab w:val="left" w:pos="1180"/>
        </w:tabs>
        <w:spacing w:line="239" w:lineRule="auto"/>
        <w:ind w:left="1180" w:hanging="493"/>
        <w:rPr>
          <w:rFonts w:ascii="Symbol" w:eastAsia="Symbol" w:hAnsi="Symbol" w:cs="Symbol"/>
          <w:sz w:val="24"/>
          <w:szCs w:val="24"/>
        </w:rPr>
      </w:pPr>
      <w:r>
        <w:rPr>
          <w:rFonts w:eastAsia="Times New Roman"/>
          <w:sz w:val="24"/>
          <w:szCs w:val="24"/>
        </w:rPr>
        <w:t>реализации программ воспитания и социализации учащихся;</w:t>
      </w:r>
    </w:p>
    <w:p w:rsidR="00725536" w:rsidRDefault="00725536">
      <w:pPr>
        <w:spacing w:line="29" w:lineRule="exact"/>
        <w:rPr>
          <w:rFonts w:ascii="Symbol" w:eastAsia="Symbol" w:hAnsi="Symbol" w:cs="Symbol"/>
          <w:sz w:val="24"/>
          <w:szCs w:val="24"/>
        </w:rPr>
      </w:pPr>
    </w:p>
    <w:p w:rsidR="00725536" w:rsidRDefault="00D778CE" w:rsidP="00D778CE">
      <w:pPr>
        <w:numPr>
          <w:ilvl w:val="0"/>
          <w:numId w:val="444"/>
        </w:numPr>
        <w:tabs>
          <w:tab w:val="left" w:pos="1108"/>
        </w:tabs>
        <w:spacing w:line="227" w:lineRule="auto"/>
        <w:ind w:left="400" w:firstLine="287"/>
        <w:rPr>
          <w:rFonts w:ascii="Symbol" w:eastAsia="Symbol" w:hAnsi="Symbol" w:cs="Symbol"/>
          <w:sz w:val="24"/>
          <w:szCs w:val="24"/>
        </w:rPr>
      </w:pPr>
      <w:r>
        <w:rPr>
          <w:rFonts w:eastAsia="Times New Roman"/>
          <w:sz w:val="24"/>
          <w:szCs w:val="24"/>
        </w:rPr>
        <w:t>эффективного использования здоровье сберегающих технологий в условиях реализации ФГОС;</w:t>
      </w:r>
    </w:p>
    <w:p w:rsidR="00725536" w:rsidRDefault="00725536">
      <w:pPr>
        <w:spacing w:line="29" w:lineRule="exact"/>
        <w:rPr>
          <w:rFonts w:ascii="Symbol" w:eastAsia="Symbol" w:hAnsi="Symbol" w:cs="Symbol"/>
          <w:sz w:val="24"/>
          <w:szCs w:val="24"/>
        </w:rPr>
      </w:pPr>
    </w:p>
    <w:p w:rsidR="00725536" w:rsidRDefault="00D778CE" w:rsidP="00D778CE">
      <w:pPr>
        <w:numPr>
          <w:ilvl w:val="0"/>
          <w:numId w:val="444"/>
        </w:numPr>
        <w:tabs>
          <w:tab w:val="left" w:pos="1168"/>
        </w:tabs>
        <w:spacing w:line="227" w:lineRule="auto"/>
        <w:ind w:left="400" w:firstLine="287"/>
        <w:rPr>
          <w:rFonts w:ascii="Symbol" w:eastAsia="Symbol" w:hAnsi="Symbol" w:cs="Symbol"/>
          <w:sz w:val="24"/>
          <w:szCs w:val="24"/>
        </w:rPr>
      </w:pPr>
      <w:r>
        <w:rPr>
          <w:rFonts w:eastAsia="Times New Roman"/>
          <w:sz w:val="24"/>
          <w:szCs w:val="24"/>
        </w:rPr>
        <w:t>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725536" w:rsidRDefault="00725536">
      <w:pPr>
        <w:spacing w:line="1" w:lineRule="exact"/>
        <w:rPr>
          <w:rFonts w:ascii="Symbol" w:eastAsia="Symbol" w:hAnsi="Symbol" w:cs="Symbol"/>
          <w:sz w:val="24"/>
          <w:szCs w:val="24"/>
        </w:rPr>
      </w:pPr>
    </w:p>
    <w:p w:rsidR="00725536" w:rsidRDefault="00D778CE" w:rsidP="00D778CE">
      <w:pPr>
        <w:numPr>
          <w:ilvl w:val="0"/>
          <w:numId w:val="444"/>
        </w:numPr>
        <w:tabs>
          <w:tab w:val="left" w:pos="1180"/>
        </w:tabs>
        <w:ind w:left="1180" w:hanging="493"/>
        <w:rPr>
          <w:rFonts w:ascii="Symbol" w:eastAsia="Symbol" w:hAnsi="Symbol" w:cs="Symbol"/>
          <w:sz w:val="24"/>
          <w:szCs w:val="24"/>
        </w:rPr>
      </w:pPr>
      <w:r>
        <w:rPr>
          <w:rFonts w:eastAsia="Times New Roman"/>
          <w:sz w:val="24"/>
          <w:szCs w:val="24"/>
        </w:rPr>
        <w:t>собственного профессионально-личностного развития и саморазвития;</w:t>
      </w:r>
    </w:p>
    <w:p w:rsidR="00725536" w:rsidRDefault="00725536">
      <w:pPr>
        <w:spacing w:line="29" w:lineRule="exact"/>
        <w:rPr>
          <w:rFonts w:ascii="Symbol" w:eastAsia="Symbol" w:hAnsi="Symbol" w:cs="Symbol"/>
          <w:sz w:val="24"/>
          <w:szCs w:val="24"/>
        </w:rPr>
      </w:pPr>
    </w:p>
    <w:p w:rsidR="00725536" w:rsidRDefault="00D778CE" w:rsidP="00D778CE">
      <w:pPr>
        <w:numPr>
          <w:ilvl w:val="0"/>
          <w:numId w:val="444"/>
        </w:numPr>
        <w:tabs>
          <w:tab w:val="left" w:pos="1108"/>
        </w:tabs>
        <w:spacing w:line="226" w:lineRule="auto"/>
        <w:ind w:left="400" w:firstLine="287"/>
        <w:rPr>
          <w:rFonts w:ascii="Symbol" w:eastAsia="Symbol" w:hAnsi="Symbol" w:cs="Symbol"/>
          <w:sz w:val="24"/>
          <w:szCs w:val="24"/>
        </w:rPr>
      </w:pPr>
      <w:r>
        <w:rPr>
          <w:rFonts w:eastAsia="Times New Roman"/>
          <w:sz w:val="24"/>
          <w:szCs w:val="24"/>
        </w:rPr>
        <w:t>эффективно применять свои умения в процессе модернизации инфраструктуры учебно-воспитательного процесса образовательного учреждения.</w:t>
      </w:r>
    </w:p>
    <w:p w:rsidR="00725536" w:rsidRDefault="00725536">
      <w:pPr>
        <w:spacing w:line="1" w:lineRule="exact"/>
        <w:rPr>
          <w:rFonts w:ascii="Symbol" w:eastAsia="Symbol" w:hAnsi="Symbol" w:cs="Symbol"/>
          <w:sz w:val="24"/>
          <w:szCs w:val="24"/>
        </w:rPr>
      </w:pPr>
    </w:p>
    <w:p w:rsidR="00725536" w:rsidRDefault="00D778CE">
      <w:pPr>
        <w:ind w:left="400"/>
        <w:rPr>
          <w:rFonts w:ascii="Symbol" w:eastAsia="Symbol" w:hAnsi="Symbol" w:cs="Symbol"/>
          <w:sz w:val="24"/>
          <w:szCs w:val="24"/>
        </w:rPr>
      </w:pPr>
      <w:r>
        <w:rPr>
          <w:rFonts w:eastAsia="Times New Roman"/>
          <w:sz w:val="24"/>
          <w:szCs w:val="24"/>
        </w:rPr>
        <w:t>При организации методической работы планируются:</w:t>
      </w:r>
    </w:p>
    <w:p w:rsidR="00725536" w:rsidRDefault="00D778CE" w:rsidP="00D778CE">
      <w:pPr>
        <w:numPr>
          <w:ilvl w:val="1"/>
          <w:numId w:val="444"/>
        </w:numPr>
        <w:tabs>
          <w:tab w:val="left" w:pos="1080"/>
        </w:tabs>
        <w:ind w:left="1080" w:hanging="249"/>
        <w:rPr>
          <w:rFonts w:eastAsia="Times New Roman"/>
          <w:sz w:val="24"/>
          <w:szCs w:val="24"/>
        </w:rPr>
      </w:pPr>
      <w:r>
        <w:rPr>
          <w:rFonts w:eastAsia="Times New Roman"/>
          <w:sz w:val="24"/>
          <w:szCs w:val="24"/>
        </w:rPr>
        <w:t>Семинары, посвященные содержанию и ключевым особенностям ФГОС ООО.</w:t>
      </w:r>
    </w:p>
    <w:p w:rsidR="00725536" w:rsidRDefault="00725536">
      <w:pPr>
        <w:spacing w:line="12" w:lineRule="exact"/>
        <w:rPr>
          <w:rFonts w:eastAsia="Times New Roman"/>
          <w:sz w:val="24"/>
          <w:szCs w:val="24"/>
        </w:rPr>
      </w:pPr>
    </w:p>
    <w:p w:rsidR="00725536" w:rsidRDefault="00D778CE" w:rsidP="00D778CE">
      <w:pPr>
        <w:numPr>
          <w:ilvl w:val="1"/>
          <w:numId w:val="444"/>
        </w:numPr>
        <w:tabs>
          <w:tab w:val="left" w:pos="1230"/>
        </w:tabs>
        <w:spacing w:line="234" w:lineRule="auto"/>
        <w:ind w:left="400" w:firstLine="431"/>
        <w:rPr>
          <w:rFonts w:eastAsia="Times New Roman"/>
          <w:sz w:val="24"/>
          <w:szCs w:val="24"/>
        </w:rPr>
      </w:pPr>
      <w:r>
        <w:rPr>
          <w:rFonts w:eastAsia="Times New Roman"/>
          <w:sz w:val="24"/>
          <w:szCs w:val="24"/>
        </w:rPr>
        <w:t>Тренинги для педагогов с целью выявления и соотнесения собственной профессиональной позиции с целями и задачами ФГОС ООО.</w:t>
      </w:r>
    </w:p>
    <w:p w:rsidR="00725536" w:rsidRDefault="00725536">
      <w:pPr>
        <w:spacing w:line="13" w:lineRule="exact"/>
        <w:rPr>
          <w:rFonts w:eastAsia="Times New Roman"/>
          <w:sz w:val="24"/>
          <w:szCs w:val="24"/>
        </w:rPr>
      </w:pPr>
    </w:p>
    <w:p w:rsidR="00725536" w:rsidRDefault="00D778CE" w:rsidP="00D778CE">
      <w:pPr>
        <w:numPr>
          <w:ilvl w:val="1"/>
          <w:numId w:val="444"/>
        </w:numPr>
        <w:tabs>
          <w:tab w:val="left" w:pos="1197"/>
        </w:tabs>
        <w:spacing w:line="234" w:lineRule="auto"/>
        <w:ind w:left="400" w:firstLine="431"/>
        <w:rPr>
          <w:rFonts w:eastAsia="Times New Roman"/>
          <w:sz w:val="24"/>
          <w:szCs w:val="24"/>
        </w:rPr>
      </w:pPr>
      <w:r>
        <w:rPr>
          <w:rFonts w:eastAsia="Times New Roman"/>
          <w:sz w:val="24"/>
          <w:szCs w:val="24"/>
        </w:rPr>
        <w:t>Заседания методических объединений учителей, воспитателей по проблемам введения и реализации ФГОС ООО.</w:t>
      </w:r>
    </w:p>
    <w:p w:rsidR="00725536" w:rsidRDefault="00725536">
      <w:pPr>
        <w:spacing w:line="1" w:lineRule="exact"/>
        <w:rPr>
          <w:rFonts w:eastAsia="Times New Roman"/>
          <w:sz w:val="24"/>
          <w:szCs w:val="24"/>
        </w:rPr>
      </w:pPr>
    </w:p>
    <w:p w:rsidR="00725536" w:rsidRDefault="00D778CE" w:rsidP="00D778CE">
      <w:pPr>
        <w:numPr>
          <w:ilvl w:val="1"/>
          <w:numId w:val="444"/>
        </w:numPr>
        <w:tabs>
          <w:tab w:val="left" w:pos="1080"/>
        </w:tabs>
        <w:ind w:left="1080" w:hanging="249"/>
        <w:rPr>
          <w:rFonts w:eastAsia="Times New Roman"/>
          <w:sz w:val="24"/>
          <w:szCs w:val="24"/>
        </w:rPr>
      </w:pPr>
      <w:r>
        <w:rPr>
          <w:rFonts w:eastAsia="Times New Roman"/>
          <w:sz w:val="24"/>
          <w:szCs w:val="24"/>
        </w:rPr>
        <w:t>Участие педагогов в разработке программы развития образовательной организации.</w:t>
      </w:r>
    </w:p>
    <w:p w:rsidR="00725536" w:rsidRDefault="00D778CE" w:rsidP="00D778CE">
      <w:pPr>
        <w:numPr>
          <w:ilvl w:val="1"/>
          <w:numId w:val="445"/>
        </w:numPr>
        <w:tabs>
          <w:tab w:val="left" w:pos="1160"/>
        </w:tabs>
        <w:ind w:left="1160" w:hanging="329"/>
        <w:rPr>
          <w:rFonts w:eastAsia="Times New Roman"/>
          <w:sz w:val="24"/>
          <w:szCs w:val="24"/>
        </w:rPr>
      </w:pPr>
      <w:r>
        <w:rPr>
          <w:rFonts w:eastAsia="Times New Roman"/>
          <w:sz w:val="24"/>
          <w:szCs w:val="24"/>
        </w:rPr>
        <w:t>Участие  педагогов  в  разработке  и  апробации  оценки  эффективности  работы  в</w:t>
      </w:r>
    </w:p>
    <w:p w:rsidR="00725536" w:rsidRDefault="00D778CE">
      <w:pPr>
        <w:ind w:left="400"/>
        <w:rPr>
          <w:sz w:val="20"/>
          <w:szCs w:val="20"/>
        </w:rPr>
      </w:pPr>
      <w:r>
        <w:rPr>
          <w:rFonts w:eastAsia="Times New Roman"/>
          <w:sz w:val="24"/>
          <w:szCs w:val="24"/>
        </w:rPr>
        <w:t>условиях внедрения ФГОС ООО и новой системы оплаты труда.</w:t>
      </w:r>
    </w:p>
    <w:p w:rsidR="00725536" w:rsidRDefault="00725536">
      <w:pPr>
        <w:spacing w:line="12" w:lineRule="exact"/>
        <w:rPr>
          <w:sz w:val="20"/>
          <w:szCs w:val="20"/>
        </w:rPr>
      </w:pPr>
    </w:p>
    <w:p w:rsidR="00725536" w:rsidRDefault="00D778CE" w:rsidP="00D778CE">
      <w:pPr>
        <w:numPr>
          <w:ilvl w:val="0"/>
          <w:numId w:val="446"/>
        </w:numPr>
        <w:tabs>
          <w:tab w:val="left" w:pos="1113"/>
        </w:tabs>
        <w:spacing w:line="236" w:lineRule="auto"/>
        <w:ind w:left="400" w:firstLine="431"/>
        <w:jc w:val="both"/>
        <w:rPr>
          <w:rFonts w:eastAsia="Times New Roman"/>
          <w:sz w:val="24"/>
          <w:szCs w:val="24"/>
        </w:rPr>
      </w:pPr>
      <w:r>
        <w:rPr>
          <w:rFonts w:eastAsia="Times New Roman"/>
          <w:sz w:val="24"/>
          <w:szCs w:val="24"/>
        </w:rPr>
        <w:t>Участие педагогов в проведении мастер-классов, круглых столов, инновационных площадок, «открытых» уроков, внеурочных занятий и мероприятий по отдельным направлениям введения и реализации ФГОС ООО.</w:t>
      </w:r>
    </w:p>
    <w:p w:rsidR="00725536" w:rsidRDefault="00725536">
      <w:pPr>
        <w:spacing w:line="14" w:lineRule="exact"/>
        <w:rPr>
          <w:rFonts w:eastAsia="Times New Roman"/>
          <w:sz w:val="24"/>
          <w:szCs w:val="24"/>
        </w:rPr>
      </w:pPr>
    </w:p>
    <w:p w:rsidR="00725536" w:rsidRDefault="00D778CE">
      <w:pPr>
        <w:spacing w:line="234" w:lineRule="auto"/>
        <w:ind w:left="400" w:firstLine="708"/>
        <w:rPr>
          <w:rFonts w:eastAsia="Times New Roman"/>
          <w:sz w:val="24"/>
          <w:szCs w:val="24"/>
        </w:rPr>
      </w:pPr>
      <w:r>
        <w:rPr>
          <w:rFonts w:eastAsia="Times New Roman"/>
          <w:sz w:val="24"/>
          <w:szCs w:val="24"/>
        </w:rPr>
        <w:t>План методической работы школы составляется ежегодно (дополняется и обновляется).</w:t>
      </w:r>
    </w:p>
    <w:p w:rsidR="00725536" w:rsidRDefault="00725536">
      <w:pPr>
        <w:spacing w:line="189" w:lineRule="exact"/>
        <w:rPr>
          <w:sz w:val="20"/>
          <w:szCs w:val="20"/>
        </w:rPr>
      </w:pPr>
    </w:p>
    <w:p w:rsidR="00725536" w:rsidRDefault="00D778CE">
      <w:pPr>
        <w:ind w:right="-399"/>
        <w:jc w:val="center"/>
        <w:rPr>
          <w:sz w:val="20"/>
          <w:szCs w:val="20"/>
        </w:rPr>
      </w:pPr>
      <w:r>
        <w:rPr>
          <w:rFonts w:eastAsia="Times New Roman"/>
          <w:sz w:val="24"/>
          <w:szCs w:val="24"/>
        </w:rPr>
        <w:t>310</w:t>
      </w:r>
    </w:p>
    <w:p w:rsidR="00725536" w:rsidRDefault="00725536">
      <w:pPr>
        <w:sectPr w:rsidR="00725536">
          <w:pgSz w:w="11900" w:h="16838"/>
          <w:pgMar w:top="1154" w:right="566" w:bottom="334" w:left="1440" w:header="0" w:footer="0" w:gutter="0"/>
          <w:cols w:space="720" w:equalWidth="0">
            <w:col w:w="9900"/>
          </w:cols>
        </w:sectPr>
      </w:pPr>
    </w:p>
    <w:p w:rsidR="00725536" w:rsidRDefault="00D778CE">
      <w:pPr>
        <w:spacing w:line="234" w:lineRule="auto"/>
        <w:ind w:left="1120" w:right="20"/>
        <w:rPr>
          <w:sz w:val="20"/>
          <w:szCs w:val="20"/>
        </w:rPr>
      </w:pPr>
      <w:r>
        <w:rPr>
          <w:rFonts w:eastAsia="Times New Roman"/>
          <w:b/>
          <w:bCs/>
          <w:sz w:val="24"/>
          <w:szCs w:val="24"/>
        </w:rPr>
        <w:t>3.2.2. Психолого-педагогические условия реализации основной образовательной программы основного общего образования</w:t>
      </w:r>
    </w:p>
    <w:p w:rsidR="00725536" w:rsidRDefault="00725536">
      <w:pPr>
        <w:spacing w:line="285" w:lineRule="exact"/>
        <w:rPr>
          <w:sz w:val="20"/>
          <w:szCs w:val="20"/>
        </w:rPr>
      </w:pPr>
    </w:p>
    <w:p w:rsidR="00725536" w:rsidRDefault="00D778CE">
      <w:pPr>
        <w:spacing w:line="238" w:lineRule="auto"/>
        <w:ind w:left="400" w:firstLine="708"/>
        <w:rPr>
          <w:sz w:val="20"/>
          <w:szCs w:val="20"/>
        </w:rPr>
      </w:pPr>
      <w:r>
        <w:rPr>
          <w:rFonts w:eastAsia="Times New Roman"/>
          <w:sz w:val="24"/>
          <w:szCs w:val="24"/>
        </w:rPr>
        <w:t>В школе созданы психолого-педагогические условия для реализации основной образовательной программы основного общего образования. Образовательный процесс осуществляется на основе программ развивающего обучения с учѐтом индивидуальных особенностей каждого ребѐнка, соблюдением комфортного психоэмоционального режима. Активное использование современных педагогических технологий, в том числе информационно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МБОУ «</w:t>
      </w:r>
      <w:r w:rsidR="00FE65E2">
        <w:rPr>
          <w:rFonts w:eastAsia="Times New Roman"/>
          <w:sz w:val="24"/>
          <w:szCs w:val="24"/>
        </w:rPr>
        <w:t>Кадошкинская</w:t>
      </w:r>
      <w:r>
        <w:rPr>
          <w:rFonts w:eastAsia="Times New Roman"/>
          <w:sz w:val="24"/>
          <w:szCs w:val="24"/>
        </w:rPr>
        <w:t xml:space="preserve"> СОШ» осуществлять образовательную деятельность на оптимальном уровне.</w:t>
      </w:r>
    </w:p>
    <w:p w:rsidR="00725536" w:rsidRDefault="00725536">
      <w:pPr>
        <w:spacing w:line="21" w:lineRule="exact"/>
        <w:rPr>
          <w:sz w:val="20"/>
          <w:szCs w:val="20"/>
        </w:rPr>
      </w:pPr>
    </w:p>
    <w:p w:rsidR="00725536" w:rsidRDefault="00D778CE">
      <w:pPr>
        <w:spacing w:line="238" w:lineRule="auto"/>
        <w:ind w:left="400" w:firstLine="708"/>
        <w:jc w:val="both"/>
        <w:rPr>
          <w:sz w:val="20"/>
          <w:szCs w:val="20"/>
        </w:rPr>
      </w:pPr>
      <w:r>
        <w:rPr>
          <w:rFonts w:eastAsia="Times New Roman"/>
          <w:sz w:val="24"/>
          <w:szCs w:val="24"/>
        </w:rPr>
        <w:t>Работа по психолого-педагогическому сопровождению участников образовательного процесса осуществляется педагогом-психологом и педагогическими работниками школы. Разработан перспективный план работы психологической службы, включающий мероприятия по психолого-педагогическому сопровождению. 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w:t>
      </w:r>
    </w:p>
    <w:p w:rsidR="00725536" w:rsidRDefault="00725536">
      <w:pPr>
        <w:spacing w:line="7" w:lineRule="exact"/>
        <w:rPr>
          <w:sz w:val="20"/>
          <w:szCs w:val="20"/>
        </w:rPr>
      </w:pPr>
    </w:p>
    <w:p w:rsidR="00725536" w:rsidRDefault="00D778CE">
      <w:pPr>
        <w:ind w:left="680"/>
        <w:rPr>
          <w:sz w:val="20"/>
          <w:szCs w:val="20"/>
        </w:rPr>
      </w:pPr>
      <w:r>
        <w:rPr>
          <w:rFonts w:eastAsia="Times New Roman"/>
          <w:b/>
          <w:bCs/>
          <w:sz w:val="24"/>
          <w:szCs w:val="24"/>
        </w:rPr>
        <w:t>Задачи</w:t>
      </w:r>
      <w:r>
        <w:rPr>
          <w:rFonts w:eastAsia="Times New Roman"/>
          <w:sz w:val="24"/>
          <w:szCs w:val="24"/>
        </w:rPr>
        <w:t>:</w:t>
      </w:r>
    </w:p>
    <w:p w:rsidR="00725536" w:rsidRDefault="00725536">
      <w:pPr>
        <w:spacing w:line="12" w:lineRule="exact"/>
        <w:rPr>
          <w:sz w:val="20"/>
          <w:szCs w:val="20"/>
        </w:rPr>
      </w:pPr>
    </w:p>
    <w:p w:rsidR="00725536" w:rsidRDefault="00D778CE" w:rsidP="00D778CE">
      <w:pPr>
        <w:numPr>
          <w:ilvl w:val="0"/>
          <w:numId w:val="447"/>
        </w:numPr>
        <w:tabs>
          <w:tab w:val="left" w:pos="981"/>
        </w:tabs>
        <w:spacing w:line="237" w:lineRule="auto"/>
        <w:ind w:left="400" w:firstLine="287"/>
        <w:jc w:val="both"/>
        <w:rPr>
          <w:rFonts w:eastAsia="Times New Roman"/>
          <w:sz w:val="24"/>
          <w:szCs w:val="24"/>
        </w:rPr>
      </w:pPr>
      <w:r>
        <w:rPr>
          <w:rFonts w:eastAsia="Times New Roman"/>
          <w:sz w:val="24"/>
          <w:szCs w:val="24"/>
        </w:rPr>
        <w:t>Обеспечение преемственности содержания и форм организации образовательного процесса по отношению к начальной ступени общего образования с учѐтом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725536" w:rsidRDefault="00725536">
      <w:pPr>
        <w:spacing w:line="14" w:lineRule="exact"/>
        <w:rPr>
          <w:rFonts w:eastAsia="Times New Roman"/>
          <w:sz w:val="24"/>
          <w:szCs w:val="24"/>
        </w:rPr>
      </w:pPr>
    </w:p>
    <w:p w:rsidR="00725536" w:rsidRDefault="00D778CE" w:rsidP="00D778CE">
      <w:pPr>
        <w:numPr>
          <w:ilvl w:val="0"/>
          <w:numId w:val="447"/>
        </w:numPr>
        <w:tabs>
          <w:tab w:val="left" w:pos="959"/>
        </w:tabs>
        <w:spacing w:line="234" w:lineRule="auto"/>
        <w:ind w:left="400" w:firstLine="287"/>
        <w:rPr>
          <w:rFonts w:eastAsia="Times New Roman"/>
          <w:sz w:val="24"/>
          <w:szCs w:val="24"/>
        </w:rPr>
      </w:pPr>
      <w:r>
        <w:rPr>
          <w:rFonts w:eastAsia="Times New Roman"/>
          <w:sz w:val="24"/>
          <w:szCs w:val="24"/>
        </w:rPr>
        <w:t>Формирование и развитие психолого-педагогической компетентности обучающихся, педагогов и родительской общественности.</w:t>
      </w:r>
    </w:p>
    <w:p w:rsidR="00725536" w:rsidRDefault="00725536">
      <w:pPr>
        <w:spacing w:line="13" w:lineRule="exact"/>
        <w:rPr>
          <w:rFonts w:eastAsia="Times New Roman"/>
          <w:sz w:val="24"/>
          <w:szCs w:val="24"/>
        </w:rPr>
      </w:pPr>
    </w:p>
    <w:p w:rsidR="00725536" w:rsidRDefault="00D778CE" w:rsidP="00D778CE">
      <w:pPr>
        <w:numPr>
          <w:ilvl w:val="0"/>
          <w:numId w:val="447"/>
        </w:numPr>
        <w:tabs>
          <w:tab w:val="left" w:pos="1134"/>
        </w:tabs>
        <w:spacing w:line="236" w:lineRule="auto"/>
        <w:ind w:left="400" w:firstLine="287"/>
        <w:jc w:val="both"/>
        <w:rPr>
          <w:rFonts w:eastAsia="Times New Roman"/>
          <w:sz w:val="24"/>
          <w:szCs w:val="24"/>
        </w:rPr>
      </w:pPr>
      <w:r>
        <w:rPr>
          <w:rFonts w:eastAsia="Times New Roman"/>
          <w:sz w:val="24"/>
          <w:szCs w:val="24"/>
        </w:rPr>
        <w:t>Обеспечение вариативности направлений и форм</w:t>
      </w:r>
      <w:r w:rsidR="00FE65E2">
        <w:rPr>
          <w:rFonts w:eastAsia="Times New Roman"/>
          <w:sz w:val="24"/>
          <w:szCs w:val="24"/>
        </w:rPr>
        <w:t xml:space="preserve"> </w:t>
      </w:r>
      <w:r>
        <w:rPr>
          <w:rFonts w:eastAsia="Times New Roman"/>
          <w:sz w:val="24"/>
          <w:szCs w:val="24"/>
        </w:rPr>
        <w:t>психолого-педагогического сопровождения участников образовательного процесса,</w:t>
      </w:r>
      <w:r w:rsidR="00FE65E2">
        <w:rPr>
          <w:rFonts w:eastAsia="Times New Roman"/>
          <w:sz w:val="24"/>
          <w:szCs w:val="24"/>
        </w:rPr>
        <w:t xml:space="preserve"> </w:t>
      </w:r>
      <w:r>
        <w:rPr>
          <w:rFonts w:eastAsia="Times New Roman"/>
          <w:sz w:val="24"/>
          <w:szCs w:val="24"/>
        </w:rPr>
        <w:t>а также диверсификации уровней сопровождения.</w:t>
      </w:r>
    </w:p>
    <w:p w:rsidR="00725536" w:rsidRDefault="00725536">
      <w:pPr>
        <w:spacing w:line="6" w:lineRule="exact"/>
        <w:rPr>
          <w:rFonts w:eastAsia="Times New Roman"/>
          <w:sz w:val="24"/>
          <w:szCs w:val="24"/>
        </w:rPr>
      </w:pPr>
    </w:p>
    <w:p w:rsidR="00725536" w:rsidRDefault="00D778CE">
      <w:pPr>
        <w:ind w:left="680"/>
        <w:rPr>
          <w:rFonts w:eastAsia="Times New Roman"/>
          <w:sz w:val="24"/>
          <w:szCs w:val="24"/>
        </w:rPr>
      </w:pPr>
      <w:r>
        <w:rPr>
          <w:rFonts w:eastAsia="Times New Roman"/>
          <w:b/>
          <w:bCs/>
          <w:sz w:val="24"/>
          <w:szCs w:val="24"/>
        </w:rPr>
        <w:t>Основные направления психолого-педагогического сопровождения:</w:t>
      </w:r>
    </w:p>
    <w:p w:rsidR="00725536" w:rsidRDefault="00D778CE">
      <w:pPr>
        <w:spacing w:line="244" w:lineRule="auto"/>
        <w:ind w:left="680" w:right="1760"/>
        <w:rPr>
          <w:rFonts w:eastAsia="Times New Roman"/>
          <w:sz w:val="24"/>
          <w:szCs w:val="24"/>
        </w:rPr>
      </w:pPr>
      <w:r>
        <w:rPr>
          <w:rFonts w:ascii="Symbol" w:eastAsia="Symbol" w:hAnsi="Symbol" w:cs="Symbol"/>
          <w:sz w:val="24"/>
          <w:szCs w:val="24"/>
        </w:rPr>
        <w:t></w:t>
      </w:r>
      <w:r>
        <w:rPr>
          <w:rFonts w:eastAsia="Times New Roman"/>
          <w:sz w:val="24"/>
          <w:szCs w:val="24"/>
        </w:rPr>
        <w:t xml:space="preserve"> сохранение и укрепление психологического здоровья обучающихся; </w:t>
      </w:r>
      <w:r>
        <w:rPr>
          <w:rFonts w:ascii="Symbol" w:eastAsia="Symbol" w:hAnsi="Symbol" w:cs="Symbol"/>
          <w:sz w:val="24"/>
          <w:szCs w:val="24"/>
        </w:rPr>
        <w:t></w:t>
      </w:r>
      <w:r>
        <w:rPr>
          <w:rFonts w:eastAsia="Times New Roman"/>
          <w:sz w:val="24"/>
          <w:szCs w:val="24"/>
        </w:rPr>
        <w:t xml:space="preserve"> формирование ценности здоровья и безопасного образа жизни; </w:t>
      </w:r>
      <w:r>
        <w:rPr>
          <w:rFonts w:ascii="Symbol" w:eastAsia="Symbol" w:hAnsi="Symbol" w:cs="Symbol"/>
          <w:sz w:val="24"/>
          <w:szCs w:val="24"/>
        </w:rPr>
        <w:t></w:t>
      </w:r>
      <w:r>
        <w:rPr>
          <w:rFonts w:eastAsia="Times New Roman"/>
          <w:sz w:val="24"/>
          <w:szCs w:val="24"/>
        </w:rPr>
        <w:t xml:space="preserve"> дифференциация и индивидуализация обучения;</w:t>
      </w:r>
    </w:p>
    <w:p w:rsidR="00725536" w:rsidRDefault="00725536">
      <w:pPr>
        <w:spacing w:line="1" w:lineRule="exact"/>
        <w:rPr>
          <w:rFonts w:eastAsia="Times New Roman"/>
          <w:sz w:val="24"/>
          <w:szCs w:val="24"/>
        </w:rPr>
      </w:pPr>
    </w:p>
    <w:p w:rsidR="00725536" w:rsidRDefault="00D778CE">
      <w:pPr>
        <w:spacing w:line="238" w:lineRule="auto"/>
        <w:ind w:left="680" w:right="280"/>
        <w:rPr>
          <w:rFonts w:eastAsia="Times New Roman"/>
          <w:sz w:val="24"/>
          <w:szCs w:val="24"/>
        </w:rPr>
      </w:pPr>
      <w:r>
        <w:rPr>
          <w:rFonts w:ascii="Symbol" w:eastAsia="Symbol" w:hAnsi="Symbol" w:cs="Symbol"/>
          <w:sz w:val="24"/>
          <w:szCs w:val="24"/>
        </w:rPr>
        <w:t></w:t>
      </w:r>
      <w:r>
        <w:rPr>
          <w:rFonts w:eastAsia="Times New Roman"/>
          <w:sz w:val="24"/>
          <w:szCs w:val="24"/>
        </w:rPr>
        <w:t xml:space="preserve"> мониторинг возможностей и способностей обучающихся, выявление и поддержка одаренных детей, детей с ограниченными возможностями здоровья; </w:t>
      </w:r>
      <w:r>
        <w:rPr>
          <w:rFonts w:ascii="Symbol" w:eastAsia="Symbol" w:hAnsi="Symbol" w:cs="Symbol"/>
          <w:sz w:val="24"/>
          <w:szCs w:val="24"/>
        </w:rPr>
        <w:t></w:t>
      </w:r>
      <w:r>
        <w:rPr>
          <w:rFonts w:eastAsia="Times New Roman"/>
          <w:sz w:val="24"/>
          <w:szCs w:val="24"/>
        </w:rPr>
        <w:t xml:space="preserve"> психолого-педагогическая поддержка участников олимпиадного движения;</w:t>
      </w:r>
    </w:p>
    <w:p w:rsidR="00725536" w:rsidRDefault="00725536">
      <w:pPr>
        <w:spacing w:line="5" w:lineRule="exact"/>
        <w:rPr>
          <w:rFonts w:eastAsia="Times New Roman"/>
          <w:sz w:val="24"/>
          <w:szCs w:val="24"/>
        </w:rPr>
      </w:pPr>
    </w:p>
    <w:p w:rsidR="00725536" w:rsidRDefault="00D778CE">
      <w:pPr>
        <w:spacing w:line="237" w:lineRule="auto"/>
        <w:ind w:left="400" w:firstLine="283"/>
        <w:rPr>
          <w:rFonts w:eastAsia="Times New Roman"/>
          <w:sz w:val="24"/>
          <w:szCs w:val="24"/>
        </w:rPr>
      </w:pPr>
      <w:r>
        <w:rPr>
          <w:rFonts w:ascii="Symbol" w:eastAsia="Symbol" w:hAnsi="Symbol" w:cs="Symbol"/>
          <w:sz w:val="24"/>
          <w:szCs w:val="24"/>
        </w:rPr>
        <w:t></w:t>
      </w:r>
      <w:r>
        <w:rPr>
          <w:rFonts w:eastAsia="Times New Roman"/>
          <w:sz w:val="24"/>
          <w:szCs w:val="24"/>
        </w:rPr>
        <w:t xml:space="preserve"> обеспечение осознанного и ответственного выбора дальнейшей профессиональной сферы деятельности;</w:t>
      </w:r>
    </w:p>
    <w:p w:rsidR="00725536" w:rsidRDefault="00725536">
      <w:pPr>
        <w:spacing w:line="5" w:lineRule="exact"/>
        <w:rPr>
          <w:rFonts w:eastAsia="Times New Roman"/>
          <w:sz w:val="24"/>
          <w:szCs w:val="24"/>
        </w:rPr>
      </w:pPr>
    </w:p>
    <w:p w:rsidR="00725536" w:rsidRDefault="00D778CE">
      <w:pPr>
        <w:spacing w:line="237" w:lineRule="auto"/>
        <w:ind w:left="400" w:firstLine="283"/>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коммуникативных навыков в разновозрастной среде и среде сверстников;</w:t>
      </w:r>
    </w:p>
    <w:p w:rsidR="00725536" w:rsidRDefault="00725536">
      <w:pPr>
        <w:spacing w:line="3" w:lineRule="exact"/>
        <w:rPr>
          <w:rFonts w:eastAsia="Times New Roman"/>
          <w:sz w:val="24"/>
          <w:szCs w:val="24"/>
        </w:rPr>
      </w:pPr>
    </w:p>
    <w:p w:rsidR="00725536" w:rsidRDefault="00D778CE">
      <w:pPr>
        <w:ind w:left="680"/>
        <w:rPr>
          <w:rFonts w:eastAsia="Times New Roman"/>
          <w:sz w:val="24"/>
          <w:szCs w:val="24"/>
        </w:rPr>
      </w:pPr>
      <w:r>
        <w:rPr>
          <w:rFonts w:ascii="Symbol" w:eastAsia="Symbol" w:hAnsi="Symbol" w:cs="Symbol"/>
          <w:sz w:val="24"/>
          <w:szCs w:val="24"/>
        </w:rPr>
        <w:t></w:t>
      </w:r>
      <w:r>
        <w:rPr>
          <w:rFonts w:eastAsia="Times New Roman"/>
          <w:sz w:val="23"/>
          <w:szCs w:val="23"/>
        </w:rPr>
        <w:t>поддержка детских объединений, ученического самоуправления.</w:t>
      </w:r>
    </w:p>
    <w:p w:rsidR="00725536" w:rsidRDefault="00725536">
      <w:pPr>
        <w:spacing w:line="288" w:lineRule="exact"/>
        <w:rPr>
          <w:sz w:val="20"/>
          <w:szCs w:val="20"/>
        </w:rPr>
      </w:pPr>
    </w:p>
    <w:p w:rsidR="00725536" w:rsidRDefault="00D778CE">
      <w:pPr>
        <w:spacing w:line="233" w:lineRule="auto"/>
        <w:ind w:left="400" w:firstLine="283"/>
        <w:rPr>
          <w:sz w:val="20"/>
          <w:szCs w:val="20"/>
        </w:rPr>
      </w:pPr>
      <w:r>
        <w:rPr>
          <w:rFonts w:eastAsia="Times New Roman"/>
          <w:b/>
          <w:bCs/>
          <w:sz w:val="24"/>
          <w:szCs w:val="24"/>
        </w:rPr>
        <w:t xml:space="preserve">Психолого-педагогическое сопровождение осуществляется </w:t>
      </w:r>
      <w:r>
        <w:rPr>
          <w:rFonts w:eastAsia="Times New Roman"/>
          <w:sz w:val="24"/>
          <w:szCs w:val="24"/>
        </w:rPr>
        <w:t>на индивидуальном,</w:t>
      </w:r>
      <w:r>
        <w:rPr>
          <w:rFonts w:eastAsia="Times New Roman"/>
          <w:b/>
          <w:bCs/>
          <w:sz w:val="24"/>
          <w:szCs w:val="24"/>
        </w:rPr>
        <w:t xml:space="preserve"> </w:t>
      </w:r>
      <w:r>
        <w:rPr>
          <w:rFonts w:eastAsia="Times New Roman"/>
          <w:sz w:val="24"/>
          <w:szCs w:val="24"/>
        </w:rPr>
        <w:t>групповом уровнях, уровне класса, уровне школы в следующих формах:</w:t>
      </w:r>
    </w:p>
    <w:p w:rsidR="00725536" w:rsidRDefault="00725536">
      <w:pPr>
        <w:spacing w:line="14" w:lineRule="exact"/>
        <w:rPr>
          <w:sz w:val="20"/>
          <w:szCs w:val="20"/>
        </w:rPr>
      </w:pPr>
    </w:p>
    <w:p w:rsidR="00725536" w:rsidRDefault="00D778CE" w:rsidP="00D778CE">
      <w:pPr>
        <w:numPr>
          <w:ilvl w:val="1"/>
          <w:numId w:val="448"/>
        </w:numPr>
        <w:tabs>
          <w:tab w:val="left" w:pos="1420"/>
        </w:tabs>
        <w:spacing w:line="234" w:lineRule="auto"/>
        <w:ind w:left="400" w:firstLine="287"/>
        <w:jc w:val="both"/>
        <w:rPr>
          <w:rFonts w:eastAsia="Times New Roman"/>
          <w:sz w:val="24"/>
          <w:szCs w:val="24"/>
        </w:rPr>
      </w:pPr>
      <w:r>
        <w:rPr>
          <w:rFonts w:eastAsia="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w:t>
      </w:r>
    </w:p>
    <w:p w:rsidR="00725536" w:rsidRDefault="00725536">
      <w:pPr>
        <w:spacing w:line="1" w:lineRule="exact"/>
        <w:rPr>
          <w:rFonts w:eastAsia="Times New Roman"/>
          <w:sz w:val="24"/>
          <w:szCs w:val="24"/>
        </w:rPr>
      </w:pPr>
    </w:p>
    <w:p w:rsidR="00725536" w:rsidRDefault="00D778CE" w:rsidP="00D778CE">
      <w:pPr>
        <w:numPr>
          <w:ilvl w:val="0"/>
          <w:numId w:val="448"/>
        </w:numPr>
        <w:tabs>
          <w:tab w:val="left" w:pos="600"/>
        </w:tabs>
        <w:ind w:left="600" w:hanging="196"/>
        <w:rPr>
          <w:rFonts w:eastAsia="Times New Roman"/>
          <w:sz w:val="24"/>
          <w:szCs w:val="24"/>
        </w:rPr>
      </w:pPr>
      <w:r>
        <w:rPr>
          <w:rFonts w:eastAsia="Times New Roman"/>
          <w:sz w:val="24"/>
          <w:szCs w:val="24"/>
        </w:rPr>
        <w:t>в конце каждого учебного года;</w:t>
      </w:r>
    </w:p>
    <w:p w:rsidR="00725536" w:rsidRDefault="00725536">
      <w:pPr>
        <w:spacing w:line="12" w:lineRule="exact"/>
        <w:rPr>
          <w:rFonts w:eastAsia="Times New Roman"/>
          <w:sz w:val="24"/>
          <w:szCs w:val="24"/>
        </w:rPr>
      </w:pPr>
    </w:p>
    <w:p w:rsidR="00725536" w:rsidRDefault="00D778CE" w:rsidP="00D778CE">
      <w:pPr>
        <w:numPr>
          <w:ilvl w:val="1"/>
          <w:numId w:val="448"/>
        </w:numPr>
        <w:tabs>
          <w:tab w:val="left" w:pos="1420"/>
        </w:tabs>
        <w:spacing w:line="236" w:lineRule="auto"/>
        <w:ind w:left="400" w:firstLine="287"/>
        <w:jc w:val="both"/>
        <w:rPr>
          <w:rFonts w:eastAsia="Times New Roman"/>
          <w:sz w:val="24"/>
          <w:szCs w:val="24"/>
        </w:rPr>
      </w:pPr>
      <w:r>
        <w:rPr>
          <w:rFonts w:eastAsia="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25536" w:rsidRDefault="00725536">
      <w:pPr>
        <w:spacing w:line="328" w:lineRule="exact"/>
        <w:rPr>
          <w:sz w:val="20"/>
          <w:szCs w:val="20"/>
        </w:rPr>
      </w:pPr>
    </w:p>
    <w:p w:rsidR="00725536" w:rsidRDefault="00D778CE">
      <w:pPr>
        <w:ind w:right="-399"/>
        <w:jc w:val="center"/>
        <w:rPr>
          <w:sz w:val="20"/>
          <w:szCs w:val="20"/>
        </w:rPr>
      </w:pPr>
      <w:r>
        <w:rPr>
          <w:rFonts w:eastAsia="Times New Roman"/>
          <w:sz w:val="24"/>
          <w:szCs w:val="24"/>
        </w:rPr>
        <w:t>311</w:t>
      </w:r>
    </w:p>
    <w:p w:rsidR="00725536" w:rsidRDefault="00725536">
      <w:pPr>
        <w:sectPr w:rsidR="00725536">
          <w:pgSz w:w="11900" w:h="16838"/>
          <w:pgMar w:top="1139" w:right="566" w:bottom="334" w:left="1440" w:header="0" w:footer="0" w:gutter="0"/>
          <w:cols w:space="720" w:equalWidth="0">
            <w:col w:w="9900"/>
          </w:cols>
        </w:sectPr>
      </w:pPr>
    </w:p>
    <w:p w:rsidR="00725536" w:rsidRDefault="00D778CE" w:rsidP="00D778CE">
      <w:pPr>
        <w:numPr>
          <w:ilvl w:val="0"/>
          <w:numId w:val="449"/>
        </w:numPr>
        <w:tabs>
          <w:tab w:val="left" w:pos="1420"/>
        </w:tabs>
        <w:spacing w:line="234" w:lineRule="auto"/>
        <w:ind w:left="400" w:right="140" w:firstLine="287"/>
        <w:rPr>
          <w:rFonts w:eastAsia="Times New Roman"/>
          <w:sz w:val="24"/>
          <w:szCs w:val="24"/>
        </w:rPr>
      </w:pPr>
      <w:r>
        <w:rPr>
          <w:rFonts w:eastAsia="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725536" w:rsidRDefault="00725536">
      <w:pPr>
        <w:spacing w:line="278" w:lineRule="exact"/>
        <w:rPr>
          <w:sz w:val="20"/>
          <w:szCs w:val="20"/>
        </w:rPr>
      </w:pPr>
    </w:p>
    <w:p w:rsidR="00725536" w:rsidRDefault="00D778CE">
      <w:pPr>
        <w:ind w:left="980"/>
        <w:rPr>
          <w:sz w:val="20"/>
          <w:szCs w:val="20"/>
        </w:rPr>
      </w:pPr>
      <w:r>
        <w:rPr>
          <w:rFonts w:eastAsia="Times New Roman"/>
          <w:b/>
          <w:bCs/>
          <w:sz w:val="24"/>
          <w:szCs w:val="24"/>
        </w:rPr>
        <w:t xml:space="preserve">Основные направления психолого-педагогического </w:t>
      </w:r>
      <w:r>
        <w:rPr>
          <w:rFonts w:eastAsia="Times New Roman"/>
          <w:sz w:val="24"/>
          <w:szCs w:val="24"/>
        </w:rPr>
        <w:t>сопровождения:</w:t>
      </w:r>
    </w:p>
    <w:p w:rsidR="00725536" w:rsidRDefault="00D778CE" w:rsidP="00D778CE">
      <w:pPr>
        <w:numPr>
          <w:ilvl w:val="0"/>
          <w:numId w:val="450"/>
        </w:numPr>
        <w:tabs>
          <w:tab w:val="left" w:pos="840"/>
        </w:tabs>
        <w:ind w:left="840" w:hanging="436"/>
        <w:rPr>
          <w:rFonts w:eastAsia="Times New Roman"/>
          <w:sz w:val="24"/>
          <w:szCs w:val="24"/>
        </w:rPr>
      </w:pPr>
      <w:r>
        <w:rPr>
          <w:rFonts w:eastAsia="Times New Roman"/>
          <w:sz w:val="24"/>
          <w:szCs w:val="24"/>
        </w:rPr>
        <w:t>сохранение и укрепление психологического здоровья;</w:t>
      </w:r>
    </w:p>
    <w:p w:rsidR="00725536" w:rsidRDefault="00D778CE" w:rsidP="00D778CE">
      <w:pPr>
        <w:numPr>
          <w:ilvl w:val="0"/>
          <w:numId w:val="450"/>
        </w:numPr>
        <w:tabs>
          <w:tab w:val="left" w:pos="840"/>
        </w:tabs>
        <w:ind w:left="840" w:hanging="436"/>
        <w:rPr>
          <w:rFonts w:eastAsia="Times New Roman"/>
          <w:sz w:val="24"/>
          <w:szCs w:val="24"/>
        </w:rPr>
      </w:pPr>
      <w:r>
        <w:rPr>
          <w:rFonts w:eastAsia="Times New Roman"/>
          <w:sz w:val="24"/>
          <w:szCs w:val="24"/>
        </w:rPr>
        <w:t>мониторинг возможностей и способностей обучающихся;</w:t>
      </w:r>
    </w:p>
    <w:p w:rsidR="00725536" w:rsidRDefault="00D778CE" w:rsidP="00D778CE">
      <w:pPr>
        <w:numPr>
          <w:ilvl w:val="0"/>
          <w:numId w:val="450"/>
        </w:numPr>
        <w:tabs>
          <w:tab w:val="left" w:pos="840"/>
        </w:tabs>
        <w:ind w:left="840" w:hanging="436"/>
        <w:rPr>
          <w:rFonts w:eastAsia="Times New Roman"/>
          <w:sz w:val="24"/>
          <w:szCs w:val="24"/>
        </w:rPr>
      </w:pPr>
      <w:r>
        <w:rPr>
          <w:rFonts w:eastAsia="Times New Roman"/>
          <w:sz w:val="24"/>
          <w:szCs w:val="24"/>
        </w:rPr>
        <w:t>психолого-педагогическую поддержку участников олимпиадного движения;</w:t>
      </w:r>
    </w:p>
    <w:p w:rsidR="00725536" w:rsidRDefault="00725536">
      <w:pPr>
        <w:spacing w:line="12" w:lineRule="exact"/>
        <w:rPr>
          <w:rFonts w:eastAsia="Times New Roman"/>
          <w:sz w:val="24"/>
          <w:szCs w:val="24"/>
        </w:rPr>
      </w:pPr>
    </w:p>
    <w:p w:rsidR="00725536" w:rsidRDefault="00D778CE" w:rsidP="00D778CE">
      <w:pPr>
        <w:numPr>
          <w:ilvl w:val="0"/>
          <w:numId w:val="450"/>
        </w:numPr>
        <w:tabs>
          <w:tab w:val="left" w:pos="827"/>
        </w:tabs>
        <w:spacing w:line="234" w:lineRule="auto"/>
        <w:ind w:left="400" w:right="140" w:firstLine="4"/>
        <w:rPr>
          <w:rFonts w:eastAsia="Times New Roman"/>
          <w:sz w:val="24"/>
          <w:szCs w:val="24"/>
        </w:rPr>
      </w:pPr>
      <w:r>
        <w:rPr>
          <w:rFonts w:eastAsia="Times New Roman"/>
          <w:sz w:val="24"/>
          <w:szCs w:val="24"/>
        </w:rPr>
        <w:t>формирование у обучающихся понимания ценности здоровья и безопасного образа жизни;</w:t>
      </w:r>
    </w:p>
    <w:p w:rsidR="00725536" w:rsidRDefault="00725536">
      <w:pPr>
        <w:spacing w:line="1" w:lineRule="exact"/>
        <w:rPr>
          <w:rFonts w:eastAsia="Times New Roman"/>
          <w:sz w:val="24"/>
          <w:szCs w:val="24"/>
        </w:rPr>
      </w:pPr>
    </w:p>
    <w:p w:rsidR="00725536" w:rsidRDefault="00D778CE" w:rsidP="00D778CE">
      <w:pPr>
        <w:numPr>
          <w:ilvl w:val="0"/>
          <w:numId w:val="450"/>
        </w:numPr>
        <w:tabs>
          <w:tab w:val="left" w:pos="840"/>
        </w:tabs>
        <w:ind w:left="840" w:hanging="436"/>
        <w:rPr>
          <w:rFonts w:eastAsia="Times New Roman"/>
          <w:sz w:val="24"/>
          <w:szCs w:val="24"/>
        </w:rPr>
      </w:pPr>
      <w:r>
        <w:rPr>
          <w:rFonts w:eastAsia="Times New Roman"/>
          <w:sz w:val="24"/>
          <w:szCs w:val="24"/>
        </w:rPr>
        <w:t>развитие экологической культуры;</w:t>
      </w:r>
    </w:p>
    <w:p w:rsidR="00725536" w:rsidRDefault="00725536">
      <w:pPr>
        <w:spacing w:line="12" w:lineRule="exact"/>
        <w:rPr>
          <w:rFonts w:eastAsia="Times New Roman"/>
          <w:sz w:val="24"/>
          <w:szCs w:val="24"/>
        </w:rPr>
      </w:pPr>
    </w:p>
    <w:p w:rsidR="00725536" w:rsidRDefault="00D778CE" w:rsidP="00D778CE">
      <w:pPr>
        <w:numPr>
          <w:ilvl w:val="0"/>
          <w:numId w:val="450"/>
        </w:numPr>
        <w:tabs>
          <w:tab w:val="left" w:pos="827"/>
        </w:tabs>
        <w:spacing w:line="234" w:lineRule="auto"/>
        <w:ind w:left="400" w:right="140" w:firstLine="4"/>
        <w:rPr>
          <w:rFonts w:eastAsia="Times New Roman"/>
          <w:sz w:val="24"/>
          <w:szCs w:val="24"/>
        </w:rPr>
      </w:pPr>
      <w:r>
        <w:rPr>
          <w:rFonts w:eastAsia="Times New Roman"/>
          <w:sz w:val="24"/>
          <w:szCs w:val="24"/>
        </w:rPr>
        <w:t>выявление и поддержку детей с особыми образовательными потребностями и особыми возможностями здоровья;</w:t>
      </w:r>
    </w:p>
    <w:p w:rsidR="00725536" w:rsidRDefault="00725536">
      <w:pPr>
        <w:spacing w:line="13" w:lineRule="exact"/>
        <w:rPr>
          <w:rFonts w:eastAsia="Times New Roman"/>
          <w:sz w:val="24"/>
          <w:szCs w:val="24"/>
        </w:rPr>
      </w:pPr>
    </w:p>
    <w:p w:rsidR="00725536" w:rsidRDefault="00D778CE" w:rsidP="00D778CE">
      <w:pPr>
        <w:numPr>
          <w:ilvl w:val="0"/>
          <w:numId w:val="450"/>
        </w:numPr>
        <w:tabs>
          <w:tab w:val="left" w:pos="827"/>
        </w:tabs>
        <w:spacing w:line="234" w:lineRule="auto"/>
        <w:ind w:left="400" w:right="140" w:firstLine="4"/>
        <w:rPr>
          <w:rFonts w:eastAsia="Times New Roman"/>
          <w:sz w:val="24"/>
          <w:szCs w:val="24"/>
        </w:rPr>
      </w:pPr>
      <w:r>
        <w:rPr>
          <w:rFonts w:eastAsia="Times New Roman"/>
          <w:sz w:val="24"/>
          <w:szCs w:val="24"/>
        </w:rPr>
        <w:t>формирование коммуникативных навыков в разновозрастной среде и среде сверстников;</w:t>
      </w:r>
    </w:p>
    <w:p w:rsidR="00725536" w:rsidRDefault="00725536">
      <w:pPr>
        <w:spacing w:line="2" w:lineRule="exact"/>
        <w:rPr>
          <w:rFonts w:eastAsia="Times New Roman"/>
          <w:sz w:val="24"/>
          <w:szCs w:val="24"/>
        </w:rPr>
      </w:pPr>
    </w:p>
    <w:p w:rsidR="00725536" w:rsidRDefault="00D778CE" w:rsidP="00D778CE">
      <w:pPr>
        <w:numPr>
          <w:ilvl w:val="0"/>
          <w:numId w:val="450"/>
        </w:numPr>
        <w:tabs>
          <w:tab w:val="left" w:pos="840"/>
        </w:tabs>
        <w:ind w:left="840" w:hanging="436"/>
        <w:rPr>
          <w:rFonts w:eastAsia="Times New Roman"/>
          <w:sz w:val="24"/>
          <w:szCs w:val="24"/>
        </w:rPr>
      </w:pPr>
      <w:r>
        <w:rPr>
          <w:rFonts w:eastAsia="Times New Roman"/>
          <w:sz w:val="24"/>
          <w:szCs w:val="24"/>
        </w:rPr>
        <w:t>поддержку детских объединений и ученического самоуправления;</w:t>
      </w:r>
    </w:p>
    <w:p w:rsidR="00725536" w:rsidRDefault="00D778CE" w:rsidP="00D778CE">
      <w:pPr>
        <w:numPr>
          <w:ilvl w:val="0"/>
          <w:numId w:val="450"/>
        </w:numPr>
        <w:tabs>
          <w:tab w:val="left" w:pos="840"/>
        </w:tabs>
        <w:ind w:left="840" w:hanging="436"/>
        <w:rPr>
          <w:rFonts w:eastAsia="Times New Roman"/>
          <w:sz w:val="24"/>
          <w:szCs w:val="24"/>
        </w:rPr>
      </w:pPr>
      <w:r>
        <w:rPr>
          <w:rFonts w:eastAsia="Times New Roman"/>
          <w:sz w:val="24"/>
          <w:szCs w:val="24"/>
        </w:rPr>
        <w:t>выявление и поддержку детей, проявивших выдающиеся способности.</w:t>
      </w:r>
    </w:p>
    <w:p w:rsidR="00725536" w:rsidRDefault="00725536">
      <w:pPr>
        <w:spacing w:line="283" w:lineRule="exact"/>
        <w:rPr>
          <w:sz w:val="20"/>
          <w:szCs w:val="20"/>
        </w:rPr>
      </w:pPr>
    </w:p>
    <w:p w:rsidR="00725536" w:rsidRDefault="00D778CE">
      <w:pPr>
        <w:ind w:left="1320"/>
        <w:rPr>
          <w:sz w:val="20"/>
          <w:szCs w:val="20"/>
        </w:rPr>
      </w:pPr>
      <w:r>
        <w:rPr>
          <w:rFonts w:eastAsia="Times New Roman"/>
          <w:b/>
          <w:bCs/>
          <w:sz w:val="24"/>
          <w:szCs w:val="24"/>
        </w:rPr>
        <w:t>Аналитическая таблица для оценки базовых компетентностей педагогов</w:t>
      </w:r>
    </w:p>
    <w:p w:rsidR="00725536" w:rsidRDefault="00725536">
      <w:pPr>
        <w:spacing w:line="184" w:lineRule="exact"/>
        <w:rPr>
          <w:sz w:val="20"/>
          <w:szCs w:val="20"/>
        </w:rPr>
      </w:pPr>
    </w:p>
    <w:tbl>
      <w:tblPr>
        <w:tblW w:w="0" w:type="auto"/>
        <w:tblInd w:w="310" w:type="dxa"/>
        <w:tblLayout w:type="fixed"/>
        <w:tblCellMar>
          <w:left w:w="0" w:type="dxa"/>
          <w:right w:w="0" w:type="dxa"/>
        </w:tblCellMar>
        <w:tblLook w:val="04A0" w:firstRow="1" w:lastRow="0" w:firstColumn="1" w:lastColumn="0" w:noHBand="0" w:noVBand="1"/>
      </w:tblPr>
      <w:tblGrid>
        <w:gridCol w:w="1960"/>
        <w:gridCol w:w="4960"/>
        <w:gridCol w:w="2840"/>
      </w:tblGrid>
      <w:tr w:rsidR="00725536">
        <w:trPr>
          <w:trHeight w:val="260"/>
        </w:trPr>
        <w:tc>
          <w:tcPr>
            <w:tcW w:w="1960" w:type="dxa"/>
            <w:tcBorders>
              <w:top w:val="single" w:sz="8" w:space="0" w:color="auto"/>
              <w:left w:val="single" w:sz="8" w:space="0" w:color="auto"/>
              <w:right w:val="single" w:sz="8" w:space="0" w:color="auto"/>
            </w:tcBorders>
            <w:vAlign w:val="bottom"/>
          </w:tcPr>
          <w:p w:rsidR="00725536" w:rsidRDefault="00D778CE">
            <w:pPr>
              <w:ind w:left="100"/>
              <w:rPr>
                <w:sz w:val="20"/>
                <w:szCs w:val="20"/>
              </w:rPr>
            </w:pPr>
            <w:r>
              <w:rPr>
                <w:rFonts w:eastAsia="Times New Roman"/>
                <w:b/>
                <w:bCs/>
              </w:rPr>
              <w:t>Базовые</w:t>
            </w:r>
          </w:p>
        </w:tc>
        <w:tc>
          <w:tcPr>
            <w:tcW w:w="4960" w:type="dxa"/>
            <w:tcBorders>
              <w:top w:val="single" w:sz="8" w:space="0" w:color="auto"/>
              <w:right w:val="single" w:sz="8" w:space="0" w:color="auto"/>
            </w:tcBorders>
            <w:vAlign w:val="bottom"/>
          </w:tcPr>
          <w:p w:rsidR="00725536" w:rsidRDefault="00D778CE">
            <w:pPr>
              <w:ind w:left="1780"/>
              <w:rPr>
                <w:sz w:val="20"/>
                <w:szCs w:val="20"/>
              </w:rPr>
            </w:pPr>
            <w:r>
              <w:rPr>
                <w:rFonts w:eastAsia="Times New Roman"/>
                <w:b/>
                <w:bCs/>
              </w:rPr>
              <w:t>Характеристики</w:t>
            </w:r>
          </w:p>
        </w:tc>
        <w:tc>
          <w:tcPr>
            <w:tcW w:w="2840" w:type="dxa"/>
            <w:tcBorders>
              <w:top w:val="single" w:sz="8" w:space="0" w:color="auto"/>
              <w:right w:val="single" w:sz="8" w:space="0" w:color="auto"/>
            </w:tcBorders>
            <w:vAlign w:val="bottom"/>
          </w:tcPr>
          <w:p w:rsidR="00725536" w:rsidRDefault="00D778CE">
            <w:pPr>
              <w:ind w:left="580"/>
              <w:rPr>
                <w:sz w:val="20"/>
                <w:szCs w:val="20"/>
              </w:rPr>
            </w:pPr>
            <w:r>
              <w:rPr>
                <w:rFonts w:eastAsia="Times New Roman"/>
                <w:b/>
                <w:bCs/>
              </w:rPr>
              <w:t>Показатели оценки</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b/>
                <w:bCs/>
              </w:rPr>
              <w:t>компетентности</w:t>
            </w:r>
          </w:p>
        </w:tc>
        <w:tc>
          <w:tcPr>
            <w:tcW w:w="4960" w:type="dxa"/>
            <w:tcBorders>
              <w:right w:val="single" w:sz="8" w:space="0" w:color="auto"/>
            </w:tcBorders>
            <w:vAlign w:val="bottom"/>
          </w:tcPr>
          <w:p w:rsidR="00725536" w:rsidRDefault="00D778CE">
            <w:pPr>
              <w:ind w:left="1780"/>
              <w:rPr>
                <w:sz w:val="20"/>
                <w:szCs w:val="20"/>
              </w:rPr>
            </w:pPr>
            <w:r>
              <w:rPr>
                <w:rFonts w:eastAsia="Times New Roman"/>
                <w:b/>
                <w:bCs/>
              </w:rPr>
              <w:t>компетентностей</w:t>
            </w:r>
          </w:p>
        </w:tc>
        <w:tc>
          <w:tcPr>
            <w:tcW w:w="2840" w:type="dxa"/>
            <w:tcBorders>
              <w:right w:val="single" w:sz="8" w:space="0" w:color="auto"/>
            </w:tcBorders>
            <w:vAlign w:val="bottom"/>
          </w:tcPr>
          <w:p w:rsidR="00725536" w:rsidRDefault="00D778CE">
            <w:pPr>
              <w:ind w:left="600"/>
              <w:rPr>
                <w:sz w:val="20"/>
                <w:szCs w:val="20"/>
              </w:rPr>
            </w:pPr>
            <w:r>
              <w:rPr>
                <w:rFonts w:eastAsia="Times New Roman"/>
                <w:b/>
                <w:bCs/>
              </w:rPr>
              <w:t>компетентности</w:t>
            </w:r>
          </w:p>
        </w:tc>
      </w:tr>
      <w:tr w:rsidR="00725536">
        <w:trPr>
          <w:trHeight w:val="255"/>
        </w:trPr>
        <w:tc>
          <w:tcPr>
            <w:tcW w:w="1960" w:type="dxa"/>
            <w:tcBorders>
              <w:left w:val="single" w:sz="8" w:space="0" w:color="auto"/>
              <w:bottom w:val="single" w:sz="8" w:space="0" w:color="auto"/>
              <w:right w:val="single" w:sz="8" w:space="0" w:color="auto"/>
            </w:tcBorders>
            <w:vAlign w:val="bottom"/>
          </w:tcPr>
          <w:p w:rsidR="00725536" w:rsidRDefault="00D778CE">
            <w:pPr>
              <w:ind w:left="100"/>
              <w:rPr>
                <w:sz w:val="20"/>
                <w:szCs w:val="20"/>
              </w:rPr>
            </w:pPr>
            <w:r>
              <w:rPr>
                <w:rFonts w:eastAsia="Times New Roman"/>
                <w:b/>
                <w:bCs/>
              </w:rPr>
              <w:t>педагога</w:t>
            </w:r>
          </w:p>
        </w:tc>
        <w:tc>
          <w:tcPr>
            <w:tcW w:w="4960" w:type="dxa"/>
            <w:tcBorders>
              <w:bottom w:val="single" w:sz="8" w:space="0" w:color="auto"/>
              <w:right w:val="single" w:sz="8" w:space="0" w:color="auto"/>
            </w:tcBorders>
            <w:vAlign w:val="bottom"/>
          </w:tcPr>
          <w:p w:rsidR="00725536" w:rsidRDefault="00725536"/>
        </w:tc>
        <w:tc>
          <w:tcPr>
            <w:tcW w:w="2840" w:type="dxa"/>
            <w:tcBorders>
              <w:bottom w:val="single" w:sz="8" w:space="0" w:color="auto"/>
              <w:right w:val="single" w:sz="8" w:space="0" w:color="auto"/>
            </w:tcBorders>
            <w:vAlign w:val="bottom"/>
          </w:tcPr>
          <w:p w:rsidR="00725536" w:rsidRDefault="00725536"/>
        </w:tc>
      </w:tr>
      <w:tr w:rsidR="00725536">
        <w:trPr>
          <w:trHeight w:val="243"/>
        </w:trPr>
        <w:tc>
          <w:tcPr>
            <w:tcW w:w="6920" w:type="dxa"/>
            <w:gridSpan w:val="2"/>
            <w:tcBorders>
              <w:left w:val="single" w:sz="8" w:space="0" w:color="auto"/>
              <w:bottom w:val="single" w:sz="8" w:space="0" w:color="auto"/>
            </w:tcBorders>
            <w:vAlign w:val="bottom"/>
          </w:tcPr>
          <w:p w:rsidR="00725536" w:rsidRDefault="00D778CE">
            <w:pPr>
              <w:spacing w:line="242" w:lineRule="exact"/>
              <w:ind w:left="380"/>
              <w:rPr>
                <w:sz w:val="20"/>
                <w:szCs w:val="20"/>
              </w:rPr>
            </w:pPr>
            <w:r>
              <w:rPr>
                <w:rFonts w:eastAsia="Times New Roman"/>
                <w:b/>
                <w:bCs/>
              </w:rPr>
              <w:t>I. Личностные качества</w:t>
            </w:r>
          </w:p>
        </w:tc>
        <w:tc>
          <w:tcPr>
            <w:tcW w:w="2840" w:type="dxa"/>
            <w:tcBorders>
              <w:bottom w:val="single" w:sz="8" w:space="0" w:color="auto"/>
              <w:right w:val="single" w:sz="8" w:space="0" w:color="auto"/>
            </w:tcBorders>
            <w:vAlign w:val="bottom"/>
          </w:tcPr>
          <w:p w:rsidR="00725536" w:rsidRDefault="00725536">
            <w:pPr>
              <w:rPr>
                <w:sz w:val="21"/>
                <w:szCs w:val="21"/>
              </w:rPr>
            </w:pPr>
          </w:p>
        </w:tc>
      </w:tr>
      <w:tr w:rsidR="00725536">
        <w:trPr>
          <w:trHeight w:val="237"/>
        </w:trPr>
        <w:tc>
          <w:tcPr>
            <w:tcW w:w="1960" w:type="dxa"/>
            <w:tcBorders>
              <w:left w:val="single" w:sz="8" w:space="0" w:color="auto"/>
              <w:right w:val="single" w:sz="8" w:space="0" w:color="auto"/>
            </w:tcBorders>
            <w:vAlign w:val="bottom"/>
          </w:tcPr>
          <w:p w:rsidR="00725536" w:rsidRDefault="00D778CE">
            <w:pPr>
              <w:spacing w:line="237" w:lineRule="exact"/>
              <w:ind w:left="100"/>
              <w:rPr>
                <w:sz w:val="20"/>
                <w:szCs w:val="20"/>
              </w:rPr>
            </w:pPr>
            <w:r>
              <w:rPr>
                <w:rFonts w:eastAsia="Times New Roman"/>
              </w:rPr>
              <w:t>Вера в силы и</w:t>
            </w:r>
          </w:p>
        </w:tc>
        <w:tc>
          <w:tcPr>
            <w:tcW w:w="4960" w:type="dxa"/>
            <w:tcBorders>
              <w:right w:val="single" w:sz="8" w:space="0" w:color="auto"/>
            </w:tcBorders>
            <w:vAlign w:val="bottom"/>
          </w:tcPr>
          <w:p w:rsidR="00725536" w:rsidRDefault="00D778CE">
            <w:pPr>
              <w:spacing w:line="237" w:lineRule="exact"/>
              <w:ind w:left="100"/>
              <w:rPr>
                <w:sz w:val="20"/>
                <w:szCs w:val="20"/>
              </w:rPr>
            </w:pPr>
            <w:r>
              <w:rPr>
                <w:rFonts w:eastAsia="Times New Roman"/>
              </w:rPr>
              <w:t>Данная компетентность является выражением</w:t>
            </w:r>
          </w:p>
        </w:tc>
        <w:tc>
          <w:tcPr>
            <w:tcW w:w="2840" w:type="dxa"/>
            <w:tcBorders>
              <w:right w:val="single" w:sz="8" w:space="0" w:color="auto"/>
            </w:tcBorders>
            <w:vAlign w:val="bottom"/>
          </w:tcPr>
          <w:p w:rsidR="00725536" w:rsidRDefault="00D778CE">
            <w:pPr>
              <w:spacing w:line="237" w:lineRule="exact"/>
              <w:ind w:left="100"/>
              <w:rPr>
                <w:sz w:val="20"/>
                <w:szCs w:val="20"/>
              </w:rPr>
            </w:pPr>
            <w:r>
              <w:rPr>
                <w:rFonts w:eastAsia="Times New Roman"/>
              </w:rPr>
              <w:t>— Умение создавать</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возможности</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гуманистической позиции педагога. Она отражает</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ситуацию успеха для</w:t>
            </w:r>
          </w:p>
        </w:tc>
      </w:tr>
      <w:tr w:rsidR="00725536">
        <w:trPr>
          <w:trHeight w:val="254"/>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обучающихся</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основную задачу педагога — раскрывать</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обучающихся;</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потенциальные возможности обучающихся.</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умение осуществлять</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Данная компетентность определяет позицию</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грамотное педагогическое</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педагога в отношении успехов обучающихся.</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оценивание,</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Вера в силы и возможности обучающихся</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мобилизующее</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снимает обвинительную позицию в отношении</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академическую активность;</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обучающегося, свидетельствует о готовности</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умение находить</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поддерживать ученика, искать пути и методы,</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положительные стороны у</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отслеживающие успешность его деятельности.</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каждого обучающегося,</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Вера в силы и возможности ученика есть</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строить ОП с опорой на эти</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отражение любви к обучающемуся. Можно</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стороны, поддерживать</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сказать, что любить ребѐнка — значит верить в</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позитивные силы развития;</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его возможности, создавать условия для</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умение разрабатывать</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разворачивания этих сил в образовательной</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индивидуально-</w:t>
            </w:r>
          </w:p>
        </w:tc>
      </w:tr>
      <w:tr w:rsidR="00725536">
        <w:trPr>
          <w:trHeight w:val="253"/>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деятельности</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ориентированные</w:t>
            </w:r>
          </w:p>
        </w:tc>
      </w:tr>
      <w:tr w:rsidR="00725536">
        <w:trPr>
          <w:trHeight w:val="258"/>
        </w:trPr>
        <w:tc>
          <w:tcPr>
            <w:tcW w:w="1960" w:type="dxa"/>
            <w:tcBorders>
              <w:left w:val="single" w:sz="8" w:space="0" w:color="auto"/>
              <w:bottom w:val="single" w:sz="8" w:space="0" w:color="auto"/>
              <w:right w:val="single" w:sz="8" w:space="0" w:color="auto"/>
            </w:tcBorders>
            <w:vAlign w:val="bottom"/>
          </w:tcPr>
          <w:p w:rsidR="00725536" w:rsidRDefault="00725536"/>
        </w:tc>
        <w:tc>
          <w:tcPr>
            <w:tcW w:w="4960" w:type="dxa"/>
            <w:tcBorders>
              <w:bottom w:val="single" w:sz="8" w:space="0" w:color="auto"/>
              <w:right w:val="single" w:sz="8" w:space="0" w:color="auto"/>
            </w:tcBorders>
            <w:vAlign w:val="bottom"/>
          </w:tcPr>
          <w:p w:rsidR="00725536" w:rsidRDefault="00725536"/>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образовательные проекты</w:t>
            </w:r>
          </w:p>
        </w:tc>
      </w:tr>
      <w:tr w:rsidR="00725536">
        <w:trPr>
          <w:trHeight w:val="238"/>
        </w:trPr>
        <w:tc>
          <w:tcPr>
            <w:tcW w:w="1960" w:type="dxa"/>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Интерес к</w:t>
            </w:r>
          </w:p>
        </w:tc>
        <w:tc>
          <w:tcPr>
            <w:tcW w:w="49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Интерес к внутреннему миру обучающихся</w:t>
            </w:r>
          </w:p>
        </w:tc>
        <w:tc>
          <w:tcPr>
            <w:tcW w:w="2840" w:type="dxa"/>
            <w:tcBorders>
              <w:right w:val="single" w:sz="8" w:space="0" w:color="auto"/>
            </w:tcBorders>
            <w:vAlign w:val="bottom"/>
          </w:tcPr>
          <w:p w:rsidR="00725536" w:rsidRDefault="00D778CE">
            <w:pPr>
              <w:spacing w:line="238" w:lineRule="exact"/>
              <w:ind w:left="380"/>
              <w:rPr>
                <w:sz w:val="20"/>
                <w:szCs w:val="20"/>
              </w:rPr>
            </w:pPr>
            <w:r>
              <w:rPr>
                <w:rFonts w:eastAsia="Times New Roman"/>
              </w:rPr>
              <w:t>— Умение составить</w:t>
            </w:r>
          </w:p>
        </w:tc>
      </w:tr>
      <w:tr w:rsidR="00725536">
        <w:trPr>
          <w:trHeight w:val="254"/>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внутреннему</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предполагает не просто знание их</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устную и письменную</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миру</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индивидуальных и возрастных особенностей, но и</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характеристику</w:t>
            </w:r>
          </w:p>
        </w:tc>
      </w:tr>
      <w:tr w:rsidR="00725536">
        <w:trPr>
          <w:trHeight w:val="254"/>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обучающихся</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выстраивание всей педагогической деятельности</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обучающегося,</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с опорой на индивидуальные особенности</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отражающую разные</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обучающихся. Данная компетентность</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аспекты его внутреннего</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определяет все аспекты педагогической</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мира;</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деятельности</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умение выяснить</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индивидуальные</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предпочтения</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(индивидуальные</w:t>
            </w:r>
          </w:p>
        </w:tc>
      </w:tr>
      <w:tr w:rsidR="00725536">
        <w:trPr>
          <w:trHeight w:val="255"/>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образовательные</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потребности),</w:t>
            </w:r>
          </w:p>
        </w:tc>
      </w:tr>
      <w:tr w:rsidR="00725536">
        <w:trPr>
          <w:trHeight w:val="258"/>
        </w:trPr>
        <w:tc>
          <w:tcPr>
            <w:tcW w:w="1960" w:type="dxa"/>
            <w:tcBorders>
              <w:left w:val="single" w:sz="8" w:space="0" w:color="auto"/>
              <w:bottom w:val="single" w:sz="8" w:space="0" w:color="auto"/>
              <w:right w:val="single" w:sz="8" w:space="0" w:color="auto"/>
            </w:tcBorders>
            <w:vAlign w:val="bottom"/>
          </w:tcPr>
          <w:p w:rsidR="00725536" w:rsidRDefault="00725536"/>
        </w:tc>
        <w:tc>
          <w:tcPr>
            <w:tcW w:w="4960" w:type="dxa"/>
            <w:tcBorders>
              <w:bottom w:val="single" w:sz="8" w:space="0" w:color="auto"/>
              <w:right w:val="single" w:sz="8" w:space="0" w:color="auto"/>
            </w:tcBorders>
            <w:vAlign w:val="bottom"/>
          </w:tcPr>
          <w:p w:rsidR="00725536" w:rsidRDefault="00725536"/>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возможности ученика,</w:t>
            </w:r>
          </w:p>
        </w:tc>
      </w:tr>
    </w:tbl>
    <w:p w:rsidR="00725536" w:rsidRDefault="00725536">
      <w:pPr>
        <w:spacing w:line="204" w:lineRule="exact"/>
        <w:rPr>
          <w:sz w:val="20"/>
          <w:szCs w:val="20"/>
        </w:rPr>
      </w:pPr>
    </w:p>
    <w:p w:rsidR="00725536" w:rsidRDefault="00D778CE">
      <w:pPr>
        <w:ind w:right="-259"/>
        <w:jc w:val="center"/>
        <w:rPr>
          <w:sz w:val="20"/>
          <w:szCs w:val="20"/>
        </w:rPr>
      </w:pPr>
      <w:r>
        <w:rPr>
          <w:rFonts w:eastAsia="Times New Roman"/>
          <w:sz w:val="24"/>
          <w:szCs w:val="24"/>
        </w:rPr>
        <w:t>312</w:t>
      </w:r>
    </w:p>
    <w:p w:rsidR="00725536" w:rsidRDefault="00725536">
      <w:pPr>
        <w:sectPr w:rsidR="00725536">
          <w:pgSz w:w="11900" w:h="16838"/>
          <w:pgMar w:top="1135" w:right="426" w:bottom="334" w:left="1440" w:header="0" w:footer="0" w:gutter="0"/>
          <w:cols w:space="720" w:equalWidth="0">
            <w:col w:w="10040"/>
          </w:cols>
        </w:sectPr>
      </w:pPr>
    </w:p>
    <w:tbl>
      <w:tblPr>
        <w:tblW w:w="0" w:type="auto"/>
        <w:tblInd w:w="310" w:type="dxa"/>
        <w:tblLayout w:type="fixed"/>
        <w:tblCellMar>
          <w:left w:w="0" w:type="dxa"/>
          <w:right w:w="0" w:type="dxa"/>
        </w:tblCellMar>
        <w:tblLook w:val="04A0" w:firstRow="1" w:lastRow="0" w:firstColumn="1" w:lastColumn="0" w:noHBand="0" w:noVBand="1"/>
      </w:tblPr>
      <w:tblGrid>
        <w:gridCol w:w="1960"/>
        <w:gridCol w:w="4960"/>
        <w:gridCol w:w="2840"/>
      </w:tblGrid>
      <w:tr w:rsidR="00725536">
        <w:trPr>
          <w:trHeight w:val="257"/>
        </w:trPr>
        <w:tc>
          <w:tcPr>
            <w:tcW w:w="1960" w:type="dxa"/>
            <w:tcBorders>
              <w:top w:val="single" w:sz="8" w:space="0" w:color="auto"/>
              <w:left w:val="single" w:sz="8" w:space="0" w:color="auto"/>
              <w:right w:val="single" w:sz="8" w:space="0" w:color="auto"/>
            </w:tcBorders>
            <w:vAlign w:val="bottom"/>
          </w:tcPr>
          <w:p w:rsidR="00725536" w:rsidRDefault="00725536"/>
        </w:tc>
        <w:tc>
          <w:tcPr>
            <w:tcW w:w="4960" w:type="dxa"/>
            <w:tcBorders>
              <w:top w:val="single" w:sz="8" w:space="0" w:color="auto"/>
              <w:right w:val="single" w:sz="8" w:space="0" w:color="auto"/>
            </w:tcBorders>
            <w:vAlign w:val="bottom"/>
          </w:tcPr>
          <w:p w:rsidR="00725536" w:rsidRDefault="00725536"/>
        </w:tc>
        <w:tc>
          <w:tcPr>
            <w:tcW w:w="284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rPr>
              <w:t>трудности, с которыми он</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сталкивается;</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 умение построить</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индивидуализированную</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образовательную</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программу;</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 умение показать</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личностный смысл</w:t>
            </w:r>
          </w:p>
        </w:tc>
      </w:tr>
      <w:tr w:rsidR="00725536">
        <w:trPr>
          <w:trHeight w:val="255"/>
        </w:trPr>
        <w:tc>
          <w:tcPr>
            <w:tcW w:w="1960" w:type="dxa"/>
            <w:tcBorders>
              <w:left w:val="single" w:sz="8" w:space="0" w:color="auto"/>
              <w:bottom w:val="single" w:sz="8" w:space="0" w:color="auto"/>
              <w:right w:val="single" w:sz="8" w:space="0" w:color="auto"/>
            </w:tcBorders>
            <w:vAlign w:val="bottom"/>
          </w:tcPr>
          <w:p w:rsidR="00725536" w:rsidRDefault="00725536"/>
        </w:tc>
        <w:tc>
          <w:tcPr>
            <w:tcW w:w="4960" w:type="dxa"/>
            <w:tcBorders>
              <w:bottom w:val="single" w:sz="8" w:space="0" w:color="auto"/>
              <w:right w:val="single" w:sz="8" w:space="0" w:color="auto"/>
            </w:tcBorders>
            <w:vAlign w:val="bottom"/>
          </w:tcPr>
          <w:p w:rsidR="00725536" w:rsidRDefault="00725536"/>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обучения</w:t>
            </w:r>
          </w:p>
        </w:tc>
      </w:tr>
      <w:tr w:rsidR="00725536">
        <w:trPr>
          <w:trHeight w:val="241"/>
        </w:trPr>
        <w:tc>
          <w:tcPr>
            <w:tcW w:w="1960" w:type="dxa"/>
            <w:tcBorders>
              <w:left w:val="single" w:sz="8" w:space="0" w:color="auto"/>
              <w:right w:val="single" w:sz="8" w:space="0" w:color="auto"/>
            </w:tcBorders>
            <w:vAlign w:val="bottom"/>
          </w:tcPr>
          <w:p w:rsidR="00725536" w:rsidRDefault="00D778CE">
            <w:pPr>
              <w:spacing w:line="241" w:lineRule="exact"/>
              <w:ind w:left="100"/>
              <w:rPr>
                <w:sz w:val="20"/>
                <w:szCs w:val="20"/>
              </w:rPr>
            </w:pPr>
            <w:r>
              <w:rPr>
                <w:rFonts w:eastAsia="Times New Roman"/>
              </w:rPr>
              <w:t>Открытость к</w:t>
            </w:r>
          </w:p>
        </w:tc>
        <w:tc>
          <w:tcPr>
            <w:tcW w:w="4960" w:type="dxa"/>
            <w:tcBorders>
              <w:right w:val="single" w:sz="8" w:space="0" w:color="auto"/>
            </w:tcBorders>
            <w:vAlign w:val="bottom"/>
          </w:tcPr>
          <w:p w:rsidR="00725536" w:rsidRDefault="00D778CE">
            <w:pPr>
              <w:spacing w:line="241" w:lineRule="exact"/>
              <w:ind w:left="100"/>
              <w:rPr>
                <w:sz w:val="20"/>
                <w:szCs w:val="20"/>
              </w:rPr>
            </w:pPr>
            <w:r>
              <w:rPr>
                <w:rFonts w:eastAsia="Times New Roman"/>
              </w:rPr>
              <w:t>Открытость к принятию других позиций и точек</w:t>
            </w:r>
          </w:p>
        </w:tc>
        <w:tc>
          <w:tcPr>
            <w:tcW w:w="2840" w:type="dxa"/>
            <w:tcBorders>
              <w:right w:val="single" w:sz="8" w:space="0" w:color="auto"/>
            </w:tcBorders>
            <w:vAlign w:val="bottom"/>
          </w:tcPr>
          <w:p w:rsidR="00725536" w:rsidRDefault="00D778CE">
            <w:pPr>
              <w:spacing w:line="241" w:lineRule="exact"/>
              <w:ind w:left="100"/>
              <w:rPr>
                <w:sz w:val="20"/>
                <w:szCs w:val="20"/>
              </w:rPr>
            </w:pPr>
            <w:r>
              <w:rPr>
                <w:rFonts w:eastAsia="Times New Roman"/>
              </w:rPr>
              <w:t>— Убеждѐнность, что</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принятию</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зрения предполагает, что педагог не считает</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истина может быть не</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других позиций,</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единственно правильной свою точку зрения. Он</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одна;</w:t>
            </w:r>
          </w:p>
        </w:tc>
      </w:tr>
      <w:tr w:rsidR="00725536">
        <w:trPr>
          <w:trHeight w:val="254"/>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точек зрения (не</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интересуется мнением других и готов их</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интерес к мнениям и</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идеализированное</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поддерживать в случаях достаточной</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позициям других;</w:t>
            </w:r>
          </w:p>
        </w:tc>
      </w:tr>
      <w:tr w:rsidR="00725536">
        <w:trPr>
          <w:trHeight w:val="255"/>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мышление</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аргументации. Педагог готов гибко реагировать</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учѐт других точек</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педагога)</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на высказывания</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зрения в процессе</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обучающегося, включая изменение собственной</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оценивания</w:t>
            </w:r>
          </w:p>
        </w:tc>
      </w:tr>
      <w:tr w:rsidR="00725536">
        <w:trPr>
          <w:trHeight w:val="258"/>
        </w:trPr>
        <w:tc>
          <w:tcPr>
            <w:tcW w:w="1960" w:type="dxa"/>
            <w:tcBorders>
              <w:left w:val="single" w:sz="8" w:space="0" w:color="auto"/>
              <w:bottom w:val="single" w:sz="8" w:space="0" w:color="auto"/>
              <w:right w:val="single" w:sz="8" w:space="0" w:color="auto"/>
            </w:tcBorders>
            <w:vAlign w:val="bottom"/>
          </w:tcPr>
          <w:p w:rsidR="00725536" w:rsidRDefault="00725536"/>
        </w:tc>
        <w:tc>
          <w:tcPr>
            <w:tcW w:w="49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позиции</w:t>
            </w:r>
          </w:p>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обучающихся</w:t>
            </w:r>
          </w:p>
        </w:tc>
      </w:tr>
      <w:tr w:rsidR="00725536">
        <w:trPr>
          <w:trHeight w:val="238"/>
        </w:trPr>
        <w:tc>
          <w:tcPr>
            <w:tcW w:w="1960" w:type="dxa"/>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Общая культура</w:t>
            </w:r>
          </w:p>
        </w:tc>
        <w:tc>
          <w:tcPr>
            <w:tcW w:w="49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Определяет характер и стиль педагогической</w:t>
            </w:r>
          </w:p>
        </w:tc>
        <w:tc>
          <w:tcPr>
            <w:tcW w:w="2840" w:type="dxa"/>
            <w:tcBorders>
              <w:right w:val="single" w:sz="8" w:space="0" w:color="auto"/>
            </w:tcBorders>
            <w:vAlign w:val="bottom"/>
          </w:tcPr>
          <w:p w:rsidR="00725536" w:rsidRDefault="00D778CE">
            <w:pPr>
              <w:spacing w:line="238" w:lineRule="exact"/>
              <w:ind w:left="100"/>
              <w:rPr>
                <w:sz w:val="20"/>
                <w:szCs w:val="20"/>
              </w:rPr>
            </w:pPr>
            <w:r>
              <w:rPr>
                <w:rFonts w:eastAsia="Times New Roman"/>
              </w:rPr>
              <w:t>— Ориентация в основных</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деятельности.</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сферах материальной и</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Заключается в знаниях педагога об основных</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духовной жизни;</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формах материальной и духовной жизни</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знание материальных и</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человека. Во многом определяет успешность</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духовных интересов</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педагогического общения, позицию педагога в</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молодѐжи;</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глазах обучающихся</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возможность</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продемонстрировать свои</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достижения;</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 руководство кружками и</w:t>
            </w:r>
          </w:p>
        </w:tc>
      </w:tr>
      <w:tr w:rsidR="00725536">
        <w:trPr>
          <w:trHeight w:val="257"/>
        </w:trPr>
        <w:tc>
          <w:tcPr>
            <w:tcW w:w="1960" w:type="dxa"/>
            <w:tcBorders>
              <w:left w:val="single" w:sz="8" w:space="0" w:color="auto"/>
              <w:bottom w:val="single" w:sz="8" w:space="0" w:color="auto"/>
              <w:right w:val="single" w:sz="8" w:space="0" w:color="auto"/>
            </w:tcBorders>
            <w:vAlign w:val="bottom"/>
          </w:tcPr>
          <w:p w:rsidR="00725536" w:rsidRDefault="00725536"/>
        </w:tc>
        <w:tc>
          <w:tcPr>
            <w:tcW w:w="4960" w:type="dxa"/>
            <w:tcBorders>
              <w:bottom w:val="single" w:sz="8" w:space="0" w:color="auto"/>
              <w:right w:val="single" w:sz="8" w:space="0" w:color="auto"/>
            </w:tcBorders>
            <w:vAlign w:val="bottom"/>
          </w:tcPr>
          <w:p w:rsidR="00725536" w:rsidRDefault="00725536"/>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секциями</w:t>
            </w:r>
          </w:p>
        </w:tc>
      </w:tr>
      <w:tr w:rsidR="00725536">
        <w:trPr>
          <w:trHeight w:val="239"/>
        </w:trPr>
        <w:tc>
          <w:tcPr>
            <w:tcW w:w="1960" w:type="dxa"/>
            <w:tcBorders>
              <w:left w:val="single" w:sz="8" w:space="0" w:color="auto"/>
              <w:right w:val="single" w:sz="8" w:space="0" w:color="auto"/>
            </w:tcBorders>
            <w:vAlign w:val="bottom"/>
          </w:tcPr>
          <w:p w:rsidR="00725536" w:rsidRDefault="00D778CE">
            <w:pPr>
              <w:spacing w:line="240" w:lineRule="exact"/>
              <w:ind w:left="100"/>
              <w:rPr>
                <w:sz w:val="20"/>
                <w:szCs w:val="20"/>
              </w:rPr>
            </w:pPr>
            <w:r>
              <w:rPr>
                <w:rFonts w:eastAsia="Times New Roman"/>
              </w:rPr>
              <w:t>Эмоциональная</w:t>
            </w:r>
          </w:p>
        </w:tc>
        <w:tc>
          <w:tcPr>
            <w:tcW w:w="496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Определяет характер отношений в учебном</w:t>
            </w:r>
          </w:p>
        </w:tc>
        <w:tc>
          <w:tcPr>
            <w:tcW w:w="2840" w:type="dxa"/>
            <w:tcBorders>
              <w:right w:val="single" w:sz="8" w:space="0" w:color="auto"/>
            </w:tcBorders>
            <w:vAlign w:val="bottom"/>
          </w:tcPr>
          <w:p w:rsidR="00725536" w:rsidRDefault="00D778CE">
            <w:pPr>
              <w:spacing w:line="240" w:lineRule="exact"/>
              <w:ind w:left="100"/>
              <w:rPr>
                <w:sz w:val="20"/>
                <w:szCs w:val="20"/>
              </w:rPr>
            </w:pPr>
            <w:r>
              <w:rPr>
                <w:rFonts w:eastAsia="Times New Roman"/>
              </w:rPr>
              <w:t>— В трудных ситуациях</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устойчивость</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процессе, особенно в ситуациях конфликта.</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педагог сохраняет</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Способствует сохранению объективности оценки</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спокойствие;</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обучающихся.</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эмоциональный</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Определяет эффективность владения классом</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конфликт не влияет на</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объективность оценки;</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 не стремится избежать</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эмоционально-</w:t>
            </w:r>
          </w:p>
        </w:tc>
      </w:tr>
      <w:tr w:rsidR="00725536">
        <w:trPr>
          <w:trHeight w:val="257"/>
        </w:trPr>
        <w:tc>
          <w:tcPr>
            <w:tcW w:w="1960" w:type="dxa"/>
            <w:tcBorders>
              <w:left w:val="single" w:sz="8" w:space="0" w:color="auto"/>
              <w:bottom w:val="single" w:sz="8" w:space="0" w:color="auto"/>
              <w:right w:val="single" w:sz="8" w:space="0" w:color="auto"/>
            </w:tcBorders>
            <w:vAlign w:val="bottom"/>
          </w:tcPr>
          <w:p w:rsidR="00725536" w:rsidRDefault="00725536"/>
        </w:tc>
        <w:tc>
          <w:tcPr>
            <w:tcW w:w="4960" w:type="dxa"/>
            <w:tcBorders>
              <w:bottom w:val="single" w:sz="8" w:space="0" w:color="auto"/>
              <w:right w:val="single" w:sz="8" w:space="0" w:color="auto"/>
            </w:tcBorders>
            <w:vAlign w:val="bottom"/>
          </w:tcPr>
          <w:p w:rsidR="00725536" w:rsidRDefault="00725536"/>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напряжѐнных ситуаций</w:t>
            </w:r>
          </w:p>
        </w:tc>
      </w:tr>
      <w:tr w:rsidR="00725536">
        <w:trPr>
          <w:trHeight w:val="239"/>
        </w:trPr>
        <w:tc>
          <w:tcPr>
            <w:tcW w:w="1960" w:type="dxa"/>
            <w:tcBorders>
              <w:left w:val="single" w:sz="8" w:space="0" w:color="auto"/>
              <w:right w:val="single" w:sz="8" w:space="0" w:color="auto"/>
            </w:tcBorders>
            <w:vAlign w:val="bottom"/>
          </w:tcPr>
          <w:p w:rsidR="00725536" w:rsidRDefault="00D778CE">
            <w:pPr>
              <w:spacing w:line="240" w:lineRule="exact"/>
              <w:ind w:left="100"/>
              <w:rPr>
                <w:sz w:val="20"/>
                <w:szCs w:val="20"/>
              </w:rPr>
            </w:pPr>
            <w:r>
              <w:rPr>
                <w:rFonts w:eastAsia="Times New Roman"/>
              </w:rPr>
              <w:t>Позитивная</w:t>
            </w:r>
          </w:p>
        </w:tc>
        <w:tc>
          <w:tcPr>
            <w:tcW w:w="496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В основе данной компетентности лежит вера в</w:t>
            </w:r>
          </w:p>
        </w:tc>
        <w:tc>
          <w:tcPr>
            <w:tcW w:w="2840" w:type="dxa"/>
            <w:tcBorders>
              <w:right w:val="single" w:sz="8" w:space="0" w:color="auto"/>
            </w:tcBorders>
            <w:vAlign w:val="bottom"/>
          </w:tcPr>
          <w:p w:rsidR="00725536" w:rsidRDefault="00D778CE">
            <w:pPr>
              <w:spacing w:line="240" w:lineRule="exact"/>
              <w:ind w:left="100"/>
              <w:rPr>
                <w:sz w:val="20"/>
                <w:szCs w:val="20"/>
              </w:rPr>
            </w:pPr>
            <w:r>
              <w:rPr>
                <w:rFonts w:eastAsia="Times New Roman"/>
              </w:rPr>
              <w:t>— Осознание целей и</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направленность</w:t>
            </w:r>
          </w:p>
        </w:tc>
        <w:tc>
          <w:tcPr>
            <w:tcW w:w="4960" w:type="dxa"/>
            <w:tcBorders>
              <w:right w:val="single" w:sz="8" w:space="0" w:color="auto"/>
            </w:tcBorders>
            <w:vAlign w:val="bottom"/>
          </w:tcPr>
          <w:p w:rsidR="00725536" w:rsidRDefault="00D778CE">
            <w:pPr>
              <w:ind w:left="100"/>
              <w:rPr>
                <w:sz w:val="20"/>
                <w:szCs w:val="20"/>
              </w:rPr>
            </w:pPr>
            <w:r>
              <w:rPr>
                <w:rFonts w:eastAsia="Times New Roman"/>
              </w:rPr>
              <w:t>собственные силы, собственную эффективность.</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ценностей педагогической</w:t>
            </w:r>
          </w:p>
        </w:tc>
      </w:tr>
      <w:tr w:rsidR="00725536">
        <w:trPr>
          <w:trHeight w:val="255"/>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на</w:t>
            </w:r>
          </w:p>
        </w:tc>
        <w:tc>
          <w:tcPr>
            <w:tcW w:w="4960" w:type="dxa"/>
            <w:tcBorders>
              <w:right w:val="single" w:sz="8" w:space="0" w:color="auto"/>
            </w:tcBorders>
            <w:vAlign w:val="bottom"/>
          </w:tcPr>
          <w:p w:rsidR="00725536" w:rsidRDefault="00D778CE">
            <w:pPr>
              <w:ind w:left="100"/>
              <w:rPr>
                <w:sz w:val="20"/>
                <w:szCs w:val="20"/>
              </w:rPr>
            </w:pPr>
            <w:r>
              <w:rPr>
                <w:rFonts w:eastAsia="Times New Roman"/>
              </w:rPr>
              <w:t>Способствует позитивным отношениям с</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деятельности;</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педагогическую</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коллегами и обучающимися.</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позитивное настроение;</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деятельность.</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Определяет позитивную направленность на</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желание работать;</w:t>
            </w:r>
          </w:p>
        </w:tc>
      </w:tr>
      <w:tr w:rsidR="00725536">
        <w:trPr>
          <w:trHeight w:val="254"/>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Уверенность в</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педагогическую деятельность</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высокая</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себе</w:t>
            </w: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профессиональная</w:t>
            </w:r>
          </w:p>
        </w:tc>
      </w:tr>
      <w:tr w:rsidR="00725536">
        <w:trPr>
          <w:trHeight w:val="258"/>
        </w:trPr>
        <w:tc>
          <w:tcPr>
            <w:tcW w:w="1960" w:type="dxa"/>
            <w:tcBorders>
              <w:left w:val="single" w:sz="8" w:space="0" w:color="auto"/>
              <w:bottom w:val="single" w:sz="8" w:space="0" w:color="auto"/>
              <w:right w:val="single" w:sz="8" w:space="0" w:color="auto"/>
            </w:tcBorders>
            <w:vAlign w:val="bottom"/>
          </w:tcPr>
          <w:p w:rsidR="00725536" w:rsidRDefault="00725536"/>
        </w:tc>
        <w:tc>
          <w:tcPr>
            <w:tcW w:w="4960" w:type="dxa"/>
            <w:tcBorders>
              <w:bottom w:val="single" w:sz="8" w:space="0" w:color="auto"/>
              <w:right w:val="single" w:sz="8" w:space="0" w:color="auto"/>
            </w:tcBorders>
            <w:vAlign w:val="bottom"/>
          </w:tcPr>
          <w:p w:rsidR="00725536" w:rsidRDefault="00725536"/>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самооценка</w:t>
            </w:r>
          </w:p>
        </w:tc>
      </w:tr>
      <w:tr w:rsidR="00725536">
        <w:trPr>
          <w:trHeight w:val="245"/>
        </w:trPr>
        <w:tc>
          <w:tcPr>
            <w:tcW w:w="6920" w:type="dxa"/>
            <w:gridSpan w:val="2"/>
            <w:tcBorders>
              <w:left w:val="single" w:sz="8" w:space="0" w:color="auto"/>
              <w:bottom w:val="single" w:sz="8" w:space="0" w:color="auto"/>
            </w:tcBorders>
            <w:vAlign w:val="bottom"/>
          </w:tcPr>
          <w:p w:rsidR="00725536" w:rsidRDefault="00D778CE">
            <w:pPr>
              <w:spacing w:line="243" w:lineRule="exact"/>
              <w:ind w:left="380"/>
              <w:rPr>
                <w:sz w:val="20"/>
                <w:szCs w:val="20"/>
              </w:rPr>
            </w:pPr>
            <w:r>
              <w:rPr>
                <w:rFonts w:eastAsia="Times New Roman"/>
                <w:b/>
                <w:bCs/>
              </w:rPr>
              <w:t>II. Постановка целей и задач педагогической деятельности</w:t>
            </w:r>
          </w:p>
        </w:tc>
        <w:tc>
          <w:tcPr>
            <w:tcW w:w="2840" w:type="dxa"/>
            <w:tcBorders>
              <w:bottom w:val="single" w:sz="8" w:space="0" w:color="auto"/>
              <w:right w:val="single" w:sz="8" w:space="0" w:color="auto"/>
            </w:tcBorders>
            <w:vAlign w:val="bottom"/>
          </w:tcPr>
          <w:p w:rsidR="00725536" w:rsidRDefault="00725536">
            <w:pPr>
              <w:rPr>
                <w:sz w:val="21"/>
                <w:szCs w:val="21"/>
              </w:rPr>
            </w:pPr>
          </w:p>
        </w:tc>
      </w:tr>
      <w:tr w:rsidR="00725536">
        <w:trPr>
          <w:trHeight w:val="237"/>
        </w:trPr>
        <w:tc>
          <w:tcPr>
            <w:tcW w:w="1960" w:type="dxa"/>
            <w:tcBorders>
              <w:left w:val="single" w:sz="8" w:space="0" w:color="auto"/>
              <w:right w:val="single" w:sz="8" w:space="0" w:color="auto"/>
            </w:tcBorders>
            <w:vAlign w:val="bottom"/>
          </w:tcPr>
          <w:p w:rsidR="00725536" w:rsidRDefault="00D778CE">
            <w:pPr>
              <w:spacing w:line="237" w:lineRule="exact"/>
              <w:ind w:left="100"/>
              <w:rPr>
                <w:sz w:val="20"/>
                <w:szCs w:val="20"/>
              </w:rPr>
            </w:pPr>
            <w:r>
              <w:rPr>
                <w:rFonts w:eastAsia="Times New Roman"/>
              </w:rPr>
              <w:t>Умение перевести</w:t>
            </w:r>
          </w:p>
        </w:tc>
        <w:tc>
          <w:tcPr>
            <w:tcW w:w="4960" w:type="dxa"/>
            <w:tcBorders>
              <w:right w:val="single" w:sz="8" w:space="0" w:color="auto"/>
            </w:tcBorders>
            <w:vAlign w:val="bottom"/>
          </w:tcPr>
          <w:p w:rsidR="00725536" w:rsidRDefault="00D778CE">
            <w:pPr>
              <w:spacing w:line="237" w:lineRule="exact"/>
              <w:ind w:left="100"/>
              <w:rPr>
                <w:sz w:val="20"/>
                <w:szCs w:val="20"/>
              </w:rPr>
            </w:pPr>
            <w:r>
              <w:rPr>
                <w:rFonts w:eastAsia="Times New Roman"/>
              </w:rPr>
              <w:t>Основная компетенция, обеспечивающая</w:t>
            </w:r>
          </w:p>
        </w:tc>
        <w:tc>
          <w:tcPr>
            <w:tcW w:w="2840" w:type="dxa"/>
            <w:tcBorders>
              <w:right w:val="single" w:sz="8" w:space="0" w:color="auto"/>
            </w:tcBorders>
            <w:vAlign w:val="bottom"/>
          </w:tcPr>
          <w:p w:rsidR="00725536" w:rsidRDefault="00D778CE">
            <w:pPr>
              <w:spacing w:line="237" w:lineRule="exact"/>
              <w:ind w:left="100"/>
              <w:rPr>
                <w:sz w:val="20"/>
                <w:szCs w:val="20"/>
              </w:rPr>
            </w:pPr>
            <w:r>
              <w:rPr>
                <w:rFonts w:eastAsia="Times New Roman"/>
              </w:rPr>
              <w:t>— Знание образовательных</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тему урока в</w:t>
            </w:r>
          </w:p>
        </w:tc>
        <w:tc>
          <w:tcPr>
            <w:tcW w:w="4960" w:type="dxa"/>
            <w:tcBorders>
              <w:right w:val="single" w:sz="8" w:space="0" w:color="auto"/>
            </w:tcBorders>
            <w:vAlign w:val="bottom"/>
          </w:tcPr>
          <w:p w:rsidR="00725536" w:rsidRDefault="00D778CE">
            <w:pPr>
              <w:ind w:left="100"/>
              <w:rPr>
                <w:sz w:val="20"/>
                <w:szCs w:val="20"/>
              </w:rPr>
            </w:pPr>
            <w:r>
              <w:rPr>
                <w:rFonts w:eastAsia="Times New Roman"/>
              </w:rPr>
              <w:t>эффективное целеполагание в учебном процессе.</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стандартов и реализующих</w:t>
            </w:r>
          </w:p>
        </w:tc>
      </w:tr>
      <w:tr w:rsidR="00725536">
        <w:trPr>
          <w:trHeight w:val="254"/>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педагогическую</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Обеспечивает реализацию субъект-субъектного</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их программ;</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задачу</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подхода, ставит обучающегося в позицию</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осознание не</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субъекта деятельности, лежит в основе</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тождественности темы</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формирования творческой личности</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урока и цели урока;</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 владение конкретным</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набором способов перевода</w:t>
            </w:r>
          </w:p>
        </w:tc>
      </w:tr>
      <w:tr w:rsidR="00725536">
        <w:trPr>
          <w:trHeight w:val="257"/>
        </w:trPr>
        <w:tc>
          <w:tcPr>
            <w:tcW w:w="1960" w:type="dxa"/>
            <w:tcBorders>
              <w:left w:val="single" w:sz="8" w:space="0" w:color="auto"/>
              <w:bottom w:val="single" w:sz="8" w:space="0" w:color="auto"/>
              <w:right w:val="single" w:sz="8" w:space="0" w:color="auto"/>
            </w:tcBorders>
            <w:vAlign w:val="bottom"/>
          </w:tcPr>
          <w:p w:rsidR="00725536" w:rsidRDefault="00725536"/>
        </w:tc>
        <w:tc>
          <w:tcPr>
            <w:tcW w:w="4960" w:type="dxa"/>
            <w:tcBorders>
              <w:bottom w:val="single" w:sz="8" w:space="0" w:color="auto"/>
              <w:right w:val="single" w:sz="8" w:space="0" w:color="auto"/>
            </w:tcBorders>
            <w:vAlign w:val="bottom"/>
          </w:tcPr>
          <w:p w:rsidR="00725536" w:rsidRDefault="00725536"/>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темы в задачу</w:t>
            </w:r>
          </w:p>
        </w:tc>
      </w:tr>
    </w:tbl>
    <w:p w:rsidR="00725536" w:rsidRDefault="00725536">
      <w:pPr>
        <w:spacing w:line="280" w:lineRule="exact"/>
        <w:rPr>
          <w:sz w:val="20"/>
          <w:szCs w:val="20"/>
        </w:rPr>
      </w:pPr>
    </w:p>
    <w:p w:rsidR="00725536" w:rsidRDefault="00D778CE">
      <w:pPr>
        <w:ind w:right="-259"/>
        <w:jc w:val="center"/>
        <w:rPr>
          <w:sz w:val="20"/>
          <w:szCs w:val="20"/>
        </w:rPr>
      </w:pPr>
      <w:r>
        <w:rPr>
          <w:rFonts w:eastAsia="Times New Roman"/>
          <w:sz w:val="24"/>
          <w:szCs w:val="24"/>
        </w:rPr>
        <w:t>313</w:t>
      </w:r>
    </w:p>
    <w:p w:rsidR="00725536" w:rsidRDefault="00725536">
      <w:pPr>
        <w:sectPr w:rsidR="00725536">
          <w:pgSz w:w="11900" w:h="16838"/>
          <w:pgMar w:top="1112" w:right="426" w:bottom="334" w:left="1440" w:header="0" w:footer="0" w:gutter="0"/>
          <w:cols w:space="720" w:equalWidth="0">
            <w:col w:w="10040"/>
          </w:cols>
        </w:sectPr>
      </w:pPr>
    </w:p>
    <w:tbl>
      <w:tblPr>
        <w:tblW w:w="0" w:type="auto"/>
        <w:tblInd w:w="310" w:type="dxa"/>
        <w:tblLayout w:type="fixed"/>
        <w:tblCellMar>
          <w:left w:w="0" w:type="dxa"/>
          <w:right w:w="0" w:type="dxa"/>
        </w:tblCellMar>
        <w:tblLook w:val="04A0" w:firstRow="1" w:lastRow="0" w:firstColumn="1" w:lastColumn="0" w:noHBand="0" w:noVBand="1"/>
      </w:tblPr>
      <w:tblGrid>
        <w:gridCol w:w="1980"/>
        <w:gridCol w:w="4940"/>
        <w:gridCol w:w="2840"/>
      </w:tblGrid>
      <w:tr w:rsidR="00725536">
        <w:trPr>
          <w:trHeight w:val="257"/>
        </w:trPr>
        <w:tc>
          <w:tcPr>
            <w:tcW w:w="1980" w:type="dxa"/>
            <w:tcBorders>
              <w:top w:val="single" w:sz="8" w:space="0" w:color="auto"/>
              <w:left w:val="single" w:sz="8" w:space="0" w:color="auto"/>
              <w:right w:val="single" w:sz="8" w:space="0" w:color="auto"/>
            </w:tcBorders>
            <w:vAlign w:val="bottom"/>
          </w:tcPr>
          <w:p w:rsidR="00725536" w:rsidRDefault="00D778CE">
            <w:pPr>
              <w:ind w:left="100"/>
              <w:rPr>
                <w:sz w:val="20"/>
                <w:szCs w:val="20"/>
              </w:rPr>
            </w:pPr>
            <w:r>
              <w:rPr>
                <w:rFonts w:eastAsia="Times New Roman"/>
              </w:rPr>
              <w:t>Умение ставить</w:t>
            </w:r>
          </w:p>
        </w:tc>
        <w:tc>
          <w:tcPr>
            <w:tcW w:w="4940" w:type="dxa"/>
            <w:tcBorders>
              <w:top w:val="single" w:sz="8" w:space="0" w:color="auto"/>
              <w:right w:val="single" w:sz="8" w:space="0" w:color="auto"/>
            </w:tcBorders>
            <w:vAlign w:val="bottom"/>
          </w:tcPr>
          <w:p w:rsidR="00725536" w:rsidRDefault="00D778CE">
            <w:pPr>
              <w:ind w:left="360"/>
              <w:rPr>
                <w:sz w:val="20"/>
                <w:szCs w:val="20"/>
              </w:rPr>
            </w:pPr>
            <w:r>
              <w:rPr>
                <w:rFonts w:eastAsia="Times New Roman"/>
              </w:rPr>
              <w:t>Данная компетентность является</w:t>
            </w:r>
          </w:p>
        </w:tc>
        <w:tc>
          <w:tcPr>
            <w:tcW w:w="284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rPr>
              <w:t>— Знание возрастных</w:t>
            </w:r>
          </w:p>
        </w:tc>
      </w:tr>
      <w:tr w:rsidR="00725536">
        <w:trPr>
          <w:trHeight w:val="252"/>
        </w:trPr>
        <w:tc>
          <w:tcPr>
            <w:tcW w:w="19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педагогические</w:t>
            </w:r>
          </w:p>
        </w:tc>
        <w:tc>
          <w:tcPr>
            <w:tcW w:w="4940" w:type="dxa"/>
            <w:tcBorders>
              <w:right w:val="single" w:sz="8" w:space="0" w:color="auto"/>
            </w:tcBorders>
            <w:vAlign w:val="bottom"/>
          </w:tcPr>
          <w:p w:rsidR="00725536" w:rsidRDefault="00D778CE">
            <w:pPr>
              <w:ind w:left="80"/>
              <w:rPr>
                <w:sz w:val="20"/>
                <w:szCs w:val="20"/>
              </w:rPr>
            </w:pPr>
            <w:r>
              <w:rPr>
                <w:rFonts w:eastAsia="Times New Roman"/>
              </w:rPr>
              <w:t>конкретизацией предыдущей. Она направлена на</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особенностей</w:t>
            </w:r>
          </w:p>
        </w:tc>
      </w:tr>
      <w:tr w:rsidR="00725536">
        <w:trPr>
          <w:trHeight w:val="252"/>
        </w:trPr>
        <w:tc>
          <w:tcPr>
            <w:tcW w:w="19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цели и задачи</w:t>
            </w:r>
          </w:p>
        </w:tc>
        <w:tc>
          <w:tcPr>
            <w:tcW w:w="4940" w:type="dxa"/>
            <w:tcBorders>
              <w:right w:val="single" w:sz="8" w:space="0" w:color="auto"/>
            </w:tcBorders>
            <w:vAlign w:val="bottom"/>
          </w:tcPr>
          <w:p w:rsidR="00725536" w:rsidRDefault="00D778CE">
            <w:pPr>
              <w:ind w:left="80"/>
              <w:rPr>
                <w:sz w:val="20"/>
                <w:szCs w:val="20"/>
              </w:rPr>
            </w:pPr>
            <w:r>
              <w:rPr>
                <w:rFonts w:eastAsia="Times New Roman"/>
              </w:rPr>
              <w:t>индивидуализацию</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обучающихся;</w:t>
            </w:r>
          </w:p>
        </w:tc>
      </w:tr>
      <w:tr w:rsidR="00725536">
        <w:trPr>
          <w:trHeight w:val="254"/>
        </w:trPr>
        <w:tc>
          <w:tcPr>
            <w:tcW w:w="19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сообразно</w:t>
            </w:r>
          </w:p>
        </w:tc>
        <w:tc>
          <w:tcPr>
            <w:tcW w:w="4940" w:type="dxa"/>
            <w:tcBorders>
              <w:right w:val="single" w:sz="8" w:space="0" w:color="auto"/>
            </w:tcBorders>
            <w:vAlign w:val="bottom"/>
          </w:tcPr>
          <w:p w:rsidR="00725536" w:rsidRDefault="00D778CE">
            <w:pPr>
              <w:ind w:left="80"/>
              <w:rPr>
                <w:sz w:val="20"/>
                <w:szCs w:val="20"/>
              </w:rPr>
            </w:pPr>
            <w:r>
              <w:rPr>
                <w:rFonts w:eastAsia="Times New Roman"/>
              </w:rPr>
              <w:t>обучения и благодаря этому связана с мотивацией</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владение методами</w:t>
            </w:r>
          </w:p>
        </w:tc>
      </w:tr>
      <w:tr w:rsidR="00725536">
        <w:trPr>
          <w:trHeight w:val="252"/>
        </w:trPr>
        <w:tc>
          <w:tcPr>
            <w:tcW w:w="19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возрастным и</w:t>
            </w:r>
          </w:p>
        </w:tc>
        <w:tc>
          <w:tcPr>
            <w:tcW w:w="4940" w:type="dxa"/>
            <w:tcBorders>
              <w:right w:val="single" w:sz="8" w:space="0" w:color="auto"/>
            </w:tcBorders>
            <w:vAlign w:val="bottom"/>
          </w:tcPr>
          <w:p w:rsidR="00725536" w:rsidRDefault="00D778CE">
            <w:pPr>
              <w:ind w:left="80"/>
              <w:rPr>
                <w:sz w:val="20"/>
                <w:szCs w:val="20"/>
              </w:rPr>
            </w:pPr>
            <w:r>
              <w:rPr>
                <w:rFonts w:eastAsia="Times New Roman"/>
              </w:rPr>
              <w:t>и общей успешностью</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перевода цели в учебную</w:t>
            </w:r>
          </w:p>
        </w:tc>
      </w:tr>
      <w:tr w:rsidR="00725536">
        <w:trPr>
          <w:trHeight w:val="254"/>
        </w:trPr>
        <w:tc>
          <w:tcPr>
            <w:tcW w:w="19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индивидуальным</w:t>
            </w:r>
          </w:p>
        </w:tc>
        <w:tc>
          <w:tcPr>
            <w:tcW w:w="494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задачу на конкретном</w:t>
            </w:r>
          </w:p>
        </w:tc>
      </w:tr>
      <w:tr w:rsidR="00725536">
        <w:trPr>
          <w:trHeight w:val="252"/>
        </w:trPr>
        <w:tc>
          <w:tcPr>
            <w:tcW w:w="19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особенностям</w:t>
            </w:r>
          </w:p>
        </w:tc>
        <w:tc>
          <w:tcPr>
            <w:tcW w:w="494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возрасте</w:t>
            </w:r>
          </w:p>
        </w:tc>
      </w:tr>
      <w:tr w:rsidR="00725536">
        <w:trPr>
          <w:trHeight w:val="258"/>
        </w:trPr>
        <w:tc>
          <w:tcPr>
            <w:tcW w:w="1980" w:type="dxa"/>
            <w:tcBorders>
              <w:left w:val="single" w:sz="8" w:space="0" w:color="auto"/>
              <w:bottom w:val="single" w:sz="8" w:space="0" w:color="auto"/>
              <w:right w:val="single" w:sz="8" w:space="0" w:color="auto"/>
            </w:tcBorders>
            <w:vAlign w:val="bottom"/>
          </w:tcPr>
          <w:p w:rsidR="00725536" w:rsidRDefault="00D778CE">
            <w:pPr>
              <w:ind w:left="100"/>
              <w:rPr>
                <w:sz w:val="20"/>
                <w:szCs w:val="20"/>
              </w:rPr>
            </w:pPr>
            <w:r>
              <w:rPr>
                <w:rFonts w:eastAsia="Times New Roman"/>
              </w:rPr>
              <w:t>обучающихся</w:t>
            </w:r>
          </w:p>
        </w:tc>
        <w:tc>
          <w:tcPr>
            <w:tcW w:w="4940" w:type="dxa"/>
            <w:tcBorders>
              <w:bottom w:val="single" w:sz="8" w:space="0" w:color="auto"/>
              <w:right w:val="single" w:sz="8" w:space="0" w:color="auto"/>
            </w:tcBorders>
            <w:vAlign w:val="bottom"/>
          </w:tcPr>
          <w:p w:rsidR="00725536" w:rsidRDefault="00725536"/>
        </w:tc>
        <w:tc>
          <w:tcPr>
            <w:tcW w:w="2840" w:type="dxa"/>
            <w:tcBorders>
              <w:bottom w:val="single" w:sz="8" w:space="0" w:color="auto"/>
              <w:right w:val="single" w:sz="8" w:space="0" w:color="auto"/>
            </w:tcBorders>
            <w:vAlign w:val="bottom"/>
          </w:tcPr>
          <w:p w:rsidR="00725536" w:rsidRDefault="00725536"/>
        </w:tc>
      </w:tr>
      <w:tr w:rsidR="00725536">
        <w:trPr>
          <w:trHeight w:val="245"/>
        </w:trPr>
        <w:tc>
          <w:tcPr>
            <w:tcW w:w="6920" w:type="dxa"/>
            <w:gridSpan w:val="2"/>
            <w:tcBorders>
              <w:left w:val="single" w:sz="8" w:space="0" w:color="auto"/>
              <w:bottom w:val="single" w:sz="8" w:space="0" w:color="auto"/>
            </w:tcBorders>
            <w:vAlign w:val="bottom"/>
          </w:tcPr>
          <w:p w:rsidR="00725536" w:rsidRDefault="00D778CE">
            <w:pPr>
              <w:spacing w:line="243" w:lineRule="exact"/>
              <w:ind w:left="380"/>
              <w:rPr>
                <w:sz w:val="20"/>
                <w:szCs w:val="20"/>
              </w:rPr>
            </w:pPr>
            <w:r>
              <w:rPr>
                <w:rFonts w:eastAsia="Times New Roman"/>
                <w:b/>
                <w:bCs/>
              </w:rPr>
              <w:t>III. Мотивация учебной деятельности</w:t>
            </w:r>
          </w:p>
        </w:tc>
        <w:tc>
          <w:tcPr>
            <w:tcW w:w="2840" w:type="dxa"/>
            <w:tcBorders>
              <w:bottom w:val="single" w:sz="8" w:space="0" w:color="auto"/>
              <w:right w:val="single" w:sz="8" w:space="0" w:color="auto"/>
            </w:tcBorders>
            <w:vAlign w:val="bottom"/>
          </w:tcPr>
          <w:p w:rsidR="00725536" w:rsidRDefault="00725536">
            <w:pPr>
              <w:rPr>
                <w:sz w:val="21"/>
                <w:szCs w:val="21"/>
              </w:rPr>
            </w:pPr>
          </w:p>
        </w:tc>
      </w:tr>
      <w:tr w:rsidR="00725536">
        <w:trPr>
          <w:trHeight w:val="237"/>
        </w:trPr>
        <w:tc>
          <w:tcPr>
            <w:tcW w:w="1980" w:type="dxa"/>
            <w:tcBorders>
              <w:left w:val="single" w:sz="8" w:space="0" w:color="auto"/>
              <w:right w:val="single" w:sz="8" w:space="0" w:color="auto"/>
            </w:tcBorders>
            <w:vAlign w:val="bottom"/>
          </w:tcPr>
          <w:p w:rsidR="00725536" w:rsidRDefault="00D778CE">
            <w:pPr>
              <w:spacing w:line="237" w:lineRule="exact"/>
              <w:ind w:left="100"/>
              <w:rPr>
                <w:sz w:val="20"/>
                <w:szCs w:val="20"/>
              </w:rPr>
            </w:pPr>
            <w:r>
              <w:rPr>
                <w:rFonts w:eastAsia="Times New Roman"/>
              </w:rPr>
              <w:t>Умение</w:t>
            </w:r>
          </w:p>
        </w:tc>
        <w:tc>
          <w:tcPr>
            <w:tcW w:w="4940" w:type="dxa"/>
            <w:tcBorders>
              <w:right w:val="single" w:sz="8" w:space="0" w:color="auto"/>
            </w:tcBorders>
            <w:vAlign w:val="bottom"/>
          </w:tcPr>
          <w:p w:rsidR="00725536" w:rsidRDefault="00D778CE">
            <w:pPr>
              <w:spacing w:line="237" w:lineRule="exact"/>
              <w:ind w:left="80"/>
              <w:rPr>
                <w:sz w:val="20"/>
                <w:szCs w:val="20"/>
              </w:rPr>
            </w:pPr>
            <w:r>
              <w:rPr>
                <w:rFonts w:eastAsia="Times New Roman"/>
              </w:rPr>
              <w:t>Компетентность, позволяющая обучающемуся</w:t>
            </w:r>
          </w:p>
        </w:tc>
        <w:tc>
          <w:tcPr>
            <w:tcW w:w="2840" w:type="dxa"/>
            <w:tcBorders>
              <w:right w:val="single" w:sz="8" w:space="0" w:color="auto"/>
            </w:tcBorders>
            <w:vAlign w:val="bottom"/>
          </w:tcPr>
          <w:p w:rsidR="00725536" w:rsidRDefault="00D778CE">
            <w:pPr>
              <w:spacing w:line="237" w:lineRule="exact"/>
              <w:ind w:left="100"/>
              <w:rPr>
                <w:sz w:val="20"/>
                <w:szCs w:val="20"/>
              </w:rPr>
            </w:pPr>
            <w:r>
              <w:rPr>
                <w:rFonts w:eastAsia="Times New Roman"/>
              </w:rPr>
              <w:t>— Знание возможностей</w:t>
            </w:r>
          </w:p>
        </w:tc>
      </w:tr>
      <w:tr w:rsidR="00725536">
        <w:trPr>
          <w:trHeight w:val="252"/>
        </w:trPr>
        <w:tc>
          <w:tcPr>
            <w:tcW w:w="19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обеспечить успех</w:t>
            </w:r>
          </w:p>
        </w:tc>
        <w:tc>
          <w:tcPr>
            <w:tcW w:w="4940" w:type="dxa"/>
            <w:tcBorders>
              <w:right w:val="single" w:sz="8" w:space="0" w:color="auto"/>
            </w:tcBorders>
            <w:vAlign w:val="bottom"/>
          </w:tcPr>
          <w:p w:rsidR="00725536" w:rsidRDefault="00D778CE">
            <w:pPr>
              <w:ind w:left="80"/>
              <w:rPr>
                <w:sz w:val="20"/>
                <w:szCs w:val="20"/>
              </w:rPr>
            </w:pPr>
            <w:r>
              <w:rPr>
                <w:rFonts w:eastAsia="Times New Roman"/>
              </w:rPr>
              <w:t>поверить в свои силы, утвердить себя в глазах</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конкретных учеников;</w:t>
            </w:r>
          </w:p>
        </w:tc>
      </w:tr>
      <w:tr w:rsidR="00725536">
        <w:trPr>
          <w:trHeight w:val="252"/>
        </w:trPr>
        <w:tc>
          <w:tcPr>
            <w:tcW w:w="19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в</w:t>
            </w:r>
          </w:p>
        </w:tc>
        <w:tc>
          <w:tcPr>
            <w:tcW w:w="4940" w:type="dxa"/>
            <w:tcBorders>
              <w:right w:val="single" w:sz="8" w:space="0" w:color="auto"/>
            </w:tcBorders>
            <w:vAlign w:val="bottom"/>
          </w:tcPr>
          <w:p w:rsidR="00725536" w:rsidRDefault="00D778CE">
            <w:pPr>
              <w:ind w:left="80"/>
              <w:rPr>
                <w:sz w:val="20"/>
                <w:szCs w:val="20"/>
              </w:rPr>
            </w:pPr>
            <w:r>
              <w:rPr>
                <w:rFonts w:eastAsia="Times New Roman"/>
              </w:rPr>
              <w:t>окружающих, один из главных способов</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постановка учебных</w:t>
            </w:r>
          </w:p>
        </w:tc>
      </w:tr>
      <w:tr w:rsidR="00725536">
        <w:trPr>
          <w:trHeight w:val="254"/>
        </w:trPr>
        <w:tc>
          <w:tcPr>
            <w:tcW w:w="19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деятельности</w:t>
            </w:r>
          </w:p>
        </w:tc>
        <w:tc>
          <w:tcPr>
            <w:tcW w:w="4940" w:type="dxa"/>
            <w:tcBorders>
              <w:right w:val="single" w:sz="8" w:space="0" w:color="auto"/>
            </w:tcBorders>
            <w:vAlign w:val="bottom"/>
          </w:tcPr>
          <w:p w:rsidR="00725536" w:rsidRDefault="00D778CE">
            <w:pPr>
              <w:ind w:left="80"/>
              <w:rPr>
                <w:sz w:val="20"/>
                <w:szCs w:val="20"/>
              </w:rPr>
            </w:pPr>
            <w:r>
              <w:rPr>
                <w:rFonts w:eastAsia="Times New Roman"/>
              </w:rPr>
              <w:t>обеспечить позитивную мотивацию учения</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задач в соответствии с</w:t>
            </w:r>
          </w:p>
        </w:tc>
      </w:tr>
      <w:tr w:rsidR="00725536">
        <w:trPr>
          <w:trHeight w:val="252"/>
        </w:trPr>
        <w:tc>
          <w:tcPr>
            <w:tcW w:w="1980" w:type="dxa"/>
            <w:tcBorders>
              <w:left w:val="single" w:sz="8" w:space="0" w:color="auto"/>
              <w:right w:val="single" w:sz="8" w:space="0" w:color="auto"/>
            </w:tcBorders>
            <w:vAlign w:val="bottom"/>
          </w:tcPr>
          <w:p w:rsidR="00725536" w:rsidRDefault="00725536">
            <w:pPr>
              <w:rPr>
                <w:sz w:val="21"/>
                <w:szCs w:val="21"/>
              </w:rPr>
            </w:pPr>
          </w:p>
        </w:tc>
        <w:tc>
          <w:tcPr>
            <w:tcW w:w="494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возможностями ученика;</w:t>
            </w:r>
          </w:p>
        </w:tc>
      </w:tr>
      <w:tr w:rsidR="00725536">
        <w:trPr>
          <w:trHeight w:val="255"/>
        </w:trPr>
        <w:tc>
          <w:tcPr>
            <w:tcW w:w="1980" w:type="dxa"/>
            <w:tcBorders>
              <w:left w:val="single" w:sz="8" w:space="0" w:color="auto"/>
              <w:right w:val="single" w:sz="8" w:space="0" w:color="auto"/>
            </w:tcBorders>
            <w:vAlign w:val="bottom"/>
          </w:tcPr>
          <w:p w:rsidR="00725536" w:rsidRDefault="00725536"/>
        </w:tc>
        <w:tc>
          <w:tcPr>
            <w:tcW w:w="494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 демонстрация успехов</w:t>
            </w:r>
          </w:p>
        </w:tc>
      </w:tr>
      <w:tr w:rsidR="00725536">
        <w:trPr>
          <w:trHeight w:val="252"/>
        </w:trPr>
        <w:tc>
          <w:tcPr>
            <w:tcW w:w="1980" w:type="dxa"/>
            <w:tcBorders>
              <w:left w:val="single" w:sz="8" w:space="0" w:color="auto"/>
              <w:right w:val="single" w:sz="8" w:space="0" w:color="auto"/>
            </w:tcBorders>
            <w:vAlign w:val="bottom"/>
          </w:tcPr>
          <w:p w:rsidR="00725536" w:rsidRDefault="00725536">
            <w:pPr>
              <w:rPr>
                <w:sz w:val="21"/>
                <w:szCs w:val="21"/>
              </w:rPr>
            </w:pPr>
          </w:p>
        </w:tc>
        <w:tc>
          <w:tcPr>
            <w:tcW w:w="494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обучающихся родителям,</w:t>
            </w:r>
          </w:p>
        </w:tc>
      </w:tr>
      <w:tr w:rsidR="00725536">
        <w:trPr>
          <w:trHeight w:val="258"/>
        </w:trPr>
        <w:tc>
          <w:tcPr>
            <w:tcW w:w="1980" w:type="dxa"/>
            <w:tcBorders>
              <w:left w:val="single" w:sz="8" w:space="0" w:color="auto"/>
              <w:bottom w:val="single" w:sz="8" w:space="0" w:color="auto"/>
              <w:right w:val="single" w:sz="8" w:space="0" w:color="auto"/>
            </w:tcBorders>
            <w:vAlign w:val="bottom"/>
          </w:tcPr>
          <w:p w:rsidR="00725536" w:rsidRDefault="00725536"/>
        </w:tc>
        <w:tc>
          <w:tcPr>
            <w:tcW w:w="4940" w:type="dxa"/>
            <w:tcBorders>
              <w:bottom w:val="single" w:sz="8" w:space="0" w:color="auto"/>
              <w:right w:val="single" w:sz="8" w:space="0" w:color="auto"/>
            </w:tcBorders>
            <w:vAlign w:val="bottom"/>
          </w:tcPr>
          <w:p w:rsidR="00725536" w:rsidRDefault="00725536"/>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одноклассникам</w:t>
            </w:r>
          </w:p>
        </w:tc>
      </w:tr>
      <w:tr w:rsidR="00725536">
        <w:trPr>
          <w:trHeight w:val="238"/>
        </w:trPr>
        <w:tc>
          <w:tcPr>
            <w:tcW w:w="1980" w:type="dxa"/>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Компетентность в</w:t>
            </w:r>
          </w:p>
        </w:tc>
        <w:tc>
          <w:tcPr>
            <w:tcW w:w="4940" w:type="dxa"/>
            <w:tcBorders>
              <w:right w:val="single" w:sz="8" w:space="0" w:color="auto"/>
            </w:tcBorders>
            <w:vAlign w:val="bottom"/>
          </w:tcPr>
          <w:p w:rsidR="00725536" w:rsidRDefault="00D778CE">
            <w:pPr>
              <w:spacing w:line="238" w:lineRule="exact"/>
              <w:ind w:left="80"/>
              <w:rPr>
                <w:sz w:val="20"/>
                <w:szCs w:val="20"/>
              </w:rPr>
            </w:pPr>
            <w:r>
              <w:rPr>
                <w:rFonts w:eastAsia="Times New Roman"/>
              </w:rPr>
              <w:t>Педагогическое оценивание служит реальным</w:t>
            </w:r>
          </w:p>
        </w:tc>
        <w:tc>
          <w:tcPr>
            <w:tcW w:w="2840" w:type="dxa"/>
            <w:tcBorders>
              <w:right w:val="single" w:sz="8" w:space="0" w:color="auto"/>
            </w:tcBorders>
            <w:vAlign w:val="bottom"/>
          </w:tcPr>
          <w:p w:rsidR="00725536" w:rsidRDefault="00D778CE">
            <w:pPr>
              <w:spacing w:line="238" w:lineRule="exact"/>
              <w:ind w:left="100"/>
              <w:rPr>
                <w:sz w:val="20"/>
                <w:szCs w:val="20"/>
              </w:rPr>
            </w:pPr>
            <w:r>
              <w:rPr>
                <w:rFonts w:eastAsia="Times New Roman"/>
              </w:rPr>
              <w:t>— Знание многообразия</w:t>
            </w:r>
          </w:p>
        </w:tc>
      </w:tr>
      <w:tr w:rsidR="00725536">
        <w:trPr>
          <w:trHeight w:val="254"/>
        </w:trPr>
        <w:tc>
          <w:tcPr>
            <w:tcW w:w="19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педагогическом</w:t>
            </w:r>
          </w:p>
        </w:tc>
        <w:tc>
          <w:tcPr>
            <w:tcW w:w="4940" w:type="dxa"/>
            <w:tcBorders>
              <w:right w:val="single" w:sz="8" w:space="0" w:color="auto"/>
            </w:tcBorders>
            <w:vAlign w:val="bottom"/>
          </w:tcPr>
          <w:p w:rsidR="00725536" w:rsidRDefault="00D778CE">
            <w:pPr>
              <w:ind w:left="80"/>
              <w:rPr>
                <w:sz w:val="20"/>
                <w:szCs w:val="20"/>
              </w:rPr>
            </w:pPr>
            <w:r>
              <w:rPr>
                <w:rFonts w:eastAsia="Times New Roman"/>
              </w:rPr>
              <w:t>инструментом осознания обучающимся своих</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педагогических оценок</w:t>
            </w:r>
          </w:p>
        </w:tc>
      </w:tr>
      <w:tr w:rsidR="00725536">
        <w:trPr>
          <w:trHeight w:val="252"/>
        </w:trPr>
        <w:tc>
          <w:tcPr>
            <w:tcW w:w="19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оценивании</w:t>
            </w:r>
          </w:p>
        </w:tc>
        <w:tc>
          <w:tcPr>
            <w:tcW w:w="4940" w:type="dxa"/>
            <w:tcBorders>
              <w:right w:val="single" w:sz="8" w:space="0" w:color="auto"/>
            </w:tcBorders>
            <w:vAlign w:val="bottom"/>
          </w:tcPr>
          <w:p w:rsidR="00725536" w:rsidRDefault="00D778CE">
            <w:pPr>
              <w:ind w:left="80"/>
              <w:rPr>
                <w:sz w:val="20"/>
                <w:szCs w:val="20"/>
              </w:rPr>
            </w:pPr>
            <w:r>
              <w:rPr>
                <w:rFonts w:eastAsia="Times New Roman"/>
              </w:rPr>
              <w:t>достижений и недоработок. Без знания своих</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знакомство с</w:t>
            </w:r>
          </w:p>
        </w:tc>
      </w:tr>
      <w:tr w:rsidR="00725536">
        <w:trPr>
          <w:trHeight w:val="252"/>
        </w:trPr>
        <w:tc>
          <w:tcPr>
            <w:tcW w:w="1980" w:type="dxa"/>
            <w:tcBorders>
              <w:left w:val="single" w:sz="8" w:space="0" w:color="auto"/>
              <w:right w:val="single" w:sz="8" w:space="0" w:color="auto"/>
            </w:tcBorders>
            <w:vAlign w:val="bottom"/>
          </w:tcPr>
          <w:p w:rsidR="00725536" w:rsidRDefault="00725536">
            <w:pPr>
              <w:rPr>
                <w:sz w:val="21"/>
                <w:szCs w:val="21"/>
              </w:rPr>
            </w:pPr>
          </w:p>
        </w:tc>
        <w:tc>
          <w:tcPr>
            <w:tcW w:w="4940" w:type="dxa"/>
            <w:tcBorders>
              <w:right w:val="single" w:sz="8" w:space="0" w:color="auto"/>
            </w:tcBorders>
            <w:vAlign w:val="bottom"/>
          </w:tcPr>
          <w:p w:rsidR="00725536" w:rsidRDefault="00D778CE">
            <w:pPr>
              <w:ind w:left="80"/>
              <w:rPr>
                <w:sz w:val="20"/>
                <w:szCs w:val="20"/>
              </w:rPr>
            </w:pPr>
            <w:r>
              <w:rPr>
                <w:rFonts w:eastAsia="Times New Roman"/>
              </w:rPr>
              <w:t>результатов невозможно обеспечить субъектную</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литературой по данному</w:t>
            </w:r>
          </w:p>
        </w:tc>
      </w:tr>
      <w:tr w:rsidR="00725536">
        <w:trPr>
          <w:trHeight w:val="254"/>
        </w:trPr>
        <w:tc>
          <w:tcPr>
            <w:tcW w:w="1980" w:type="dxa"/>
            <w:tcBorders>
              <w:left w:val="single" w:sz="8" w:space="0" w:color="auto"/>
              <w:right w:val="single" w:sz="8" w:space="0" w:color="auto"/>
            </w:tcBorders>
            <w:vAlign w:val="bottom"/>
          </w:tcPr>
          <w:p w:rsidR="00725536" w:rsidRDefault="00725536"/>
        </w:tc>
        <w:tc>
          <w:tcPr>
            <w:tcW w:w="4940" w:type="dxa"/>
            <w:tcBorders>
              <w:right w:val="single" w:sz="8" w:space="0" w:color="auto"/>
            </w:tcBorders>
            <w:vAlign w:val="bottom"/>
          </w:tcPr>
          <w:p w:rsidR="00725536" w:rsidRDefault="00D778CE">
            <w:pPr>
              <w:ind w:left="80"/>
              <w:rPr>
                <w:sz w:val="20"/>
                <w:szCs w:val="20"/>
              </w:rPr>
            </w:pPr>
            <w:r>
              <w:rPr>
                <w:rFonts w:eastAsia="Times New Roman"/>
              </w:rPr>
              <w:t>позицию в образовании</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вопросу;</w:t>
            </w:r>
          </w:p>
        </w:tc>
      </w:tr>
      <w:tr w:rsidR="00725536">
        <w:trPr>
          <w:trHeight w:val="252"/>
        </w:trPr>
        <w:tc>
          <w:tcPr>
            <w:tcW w:w="1980" w:type="dxa"/>
            <w:tcBorders>
              <w:left w:val="single" w:sz="8" w:space="0" w:color="auto"/>
              <w:right w:val="single" w:sz="8" w:space="0" w:color="auto"/>
            </w:tcBorders>
            <w:vAlign w:val="bottom"/>
          </w:tcPr>
          <w:p w:rsidR="00725536" w:rsidRDefault="00725536">
            <w:pPr>
              <w:rPr>
                <w:sz w:val="21"/>
                <w:szCs w:val="21"/>
              </w:rPr>
            </w:pPr>
          </w:p>
        </w:tc>
        <w:tc>
          <w:tcPr>
            <w:tcW w:w="494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 владение различными</w:t>
            </w:r>
          </w:p>
        </w:tc>
      </w:tr>
      <w:tr w:rsidR="00725536">
        <w:trPr>
          <w:trHeight w:val="254"/>
        </w:trPr>
        <w:tc>
          <w:tcPr>
            <w:tcW w:w="1980" w:type="dxa"/>
            <w:tcBorders>
              <w:left w:val="single" w:sz="8" w:space="0" w:color="auto"/>
              <w:right w:val="single" w:sz="8" w:space="0" w:color="auto"/>
            </w:tcBorders>
            <w:vAlign w:val="bottom"/>
          </w:tcPr>
          <w:p w:rsidR="00725536" w:rsidRDefault="00725536"/>
        </w:tc>
        <w:tc>
          <w:tcPr>
            <w:tcW w:w="494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методами оценивания и их</w:t>
            </w:r>
          </w:p>
        </w:tc>
      </w:tr>
      <w:tr w:rsidR="00725536">
        <w:trPr>
          <w:trHeight w:val="255"/>
        </w:trPr>
        <w:tc>
          <w:tcPr>
            <w:tcW w:w="1980" w:type="dxa"/>
            <w:tcBorders>
              <w:left w:val="single" w:sz="8" w:space="0" w:color="auto"/>
              <w:bottom w:val="single" w:sz="8" w:space="0" w:color="auto"/>
              <w:right w:val="single" w:sz="8" w:space="0" w:color="auto"/>
            </w:tcBorders>
            <w:vAlign w:val="bottom"/>
          </w:tcPr>
          <w:p w:rsidR="00725536" w:rsidRDefault="00725536"/>
        </w:tc>
        <w:tc>
          <w:tcPr>
            <w:tcW w:w="4940" w:type="dxa"/>
            <w:tcBorders>
              <w:bottom w:val="single" w:sz="8" w:space="0" w:color="auto"/>
              <w:right w:val="single" w:sz="8" w:space="0" w:color="auto"/>
            </w:tcBorders>
            <w:vAlign w:val="bottom"/>
          </w:tcPr>
          <w:p w:rsidR="00725536" w:rsidRDefault="00725536"/>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применение</w:t>
            </w:r>
          </w:p>
        </w:tc>
      </w:tr>
      <w:tr w:rsidR="00725536">
        <w:trPr>
          <w:trHeight w:val="241"/>
        </w:trPr>
        <w:tc>
          <w:tcPr>
            <w:tcW w:w="1980" w:type="dxa"/>
            <w:tcBorders>
              <w:left w:val="single" w:sz="8" w:space="0" w:color="auto"/>
              <w:right w:val="single" w:sz="8" w:space="0" w:color="auto"/>
            </w:tcBorders>
            <w:vAlign w:val="bottom"/>
          </w:tcPr>
          <w:p w:rsidR="00725536" w:rsidRDefault="00D778CE">
            <w:pPr>
              <w:spacing w:line="241" w:lineRule="exact"/>
              <w:ind w:left="100"/>
              <w:rPr>
                <w:sz w:val="20"/>
                <w:szCs w:val="20"/>
              </w:rPr>
            </w:pPr>
            <w:r>
              <w:rPr>
                <w:rFonts w:eastAsia="Times New Roman"/>
              </w:rPr>
              <w:t>Умение</w:t>
            </w:r>
          </w:p>
        </w:tc>
        <w:tc>
          <w:tcPr>
            <w:tcW w:w="4940" w:type="dxa"/>
            <w:tcBorders>
              <w:right w:val="single" w:sz="8" w:space="0" w:color="auto"/>
            </w:tcBorders>
            <w:vAlign w:val="bottom"/>
          </w:tcPr>
          <w:p w:rsidR="00725536" w:rsidRDefault="00D778CE">
            <w:pPr>
              <w:spacing w:line="241" w:lineRule="exact"/>
              <w:ind w:left="80"/>
              <w:rPr>
                <w:sz w:val="20"/>
                <w:szCs w:val="20"/>
              </w:rPr>
            </w:pPr>
            <w:r>
              <w:rPr>
                <w:rFonts w:eastAsia="Times New Roman"/>
              </w:rPr>
              <w:t>Это одна из важнейших компетентностей,</w:t>
            </w:r>
          </w:p>
        </w:tc>
        <w:tc>
          <w:tcPr>
            <w:tcW w:w="2840" w:type="dxa"/>
            <w:tcBorders>
              <w:right w:val="single" w:sz="8" w:space="0" w:color="auto"/>
            </w:tcBorders>
            <w:vAlign w:val="bottom"/>
          </w:tcPr>
          <w:p w:rsidR="00725536" w:rsidRDefault="00D778CE">
            <w:pPr>
              <w:spacing w:line="241" w:lineRule="exact"/>
              <w:ind w:left="100"/>
              <w:rPr>
                <w:sz w:val="20"/>
                <w:szCs w:val="20"/>
              </w:rPr>
            </w:pPr>
            <w:r>
              <w:rPr>
                <w:rFonts w:eastAsia="Times New Roman"/>
              </w:rPr>
              <w:t>— Знание интересов</w:t>
            </w:r>
          </w:p>
        </w:tc>
      </w:tr>
      <w:tr w:rsidR="00725536">
        <w:trPr>
          <w:trHeight w:val="252"/>
        </w:trPr>
        <w:tc>
          <w:tcPr>
            <w:tcW w:w="19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превращать</w:t>
            </w:r>
          </w:p>
        </w:tc>
        <w:tc>
          <w:tcPr>
            <w:tcW w:w="4940" w:type="dxa"/>
            <w:tcBorders>
              <w:right w:val="single" w:sz="8" w:space="0" w:color="auto"/>
            </w:tcBorders>
            <w:vAlign w:val="bottom"/>
          </w:tcPr>
          <w:p w:rsidR="00725536" w:rsidRDefault="00D778CE">
            <w:pPr>
              <w:ind w:left="80"/>
              <w:rPr>
                <w:sz w:val="20"/>
                <w:szCs w:val="20"/>
              </w:rPr>
            </w:pPr>
            <w:r>
              <w:rPr>
                <w:rFonts w:eastAsia="Times New Roman"/>
              </w:rPr>
              <w:t>обеспечивающих мотивацию учебной</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обучающихся, их</w:t>
            </w:r>
          </w:p>
        </w:tc>
      </w:tr>
      <w:tr w:rsidR="00725536">
        <w:trPr>
          <w:trHeight w:val="252"/>
        </w:trPr>
        <w:tc>
          <w:tcPr>
            <w:tcW w:w="19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учебную задачу в</w:t>
            </w:r>
          </w:p>
        </w:tc>
        <w:tc>
          <w:tcPr>
            <w:tcW w:w="4940" w:type="dxa"/>
            <w:tcBorders>
              <w:right w:val="single" w:sz="8" w:space="0" w:color="auto"/>
            </w:tcBorders>
            <w:vAlign w:val="bottom"/>
          </w:tcPr>
          <w:p w:rsidR="00725536" w:rsidRDefault="00D778CE">
            <w:pPr>
              <w:ind w:left="80"/>
              <w:rPr>
                <w:sz w:val="20"/>
                <w:szCs w:val="20"/>
              </w:rPr>
            </w:pPr>
            <w:r>
              <w:rPr>
                <w:rFonts w:eastAsia="Times New Roman"/>
              </w:rPr>
              <w:t>деятельности</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внутреннего мира;</w:t>
            </w:r>
          </w:p>
        </w:tc>
      </w:tr>
      <w:tr w:rsidR="00725536">
        <w:trPr>
          <w:trHeight w:val="254"/>
        </w:trPr>
        <w:tc>
          <w:tcPr>
            <w:tcW w:w="19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личностно</w:t>
            </w:r>
          </w:p>
        </w:tc>
        <w:tc>
          <w:tcPr>
            <w:tcW w:w="494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 ориентация в культуре;</w:t>
            </w:r>
          </w:p>
        </w:tc>
      </w:tr>
      <w:tr w:rsidR="00725536">
        <w:trPr>
          <w:trHeight w:val="252"/>
        </w:trPr>
        <w:tc>
          <w:tcPr>
            <w:tcW w:w="19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значимую</w:t>
            </w:r>
          </w:p>
        </w:tc>
        <w:tc>
          <w:tcPr>
            <w:tcW w:w="494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 умение показать роль и</w:t>
            </w:r>
          </w:p>
        </w:tc>
      </w:tr>
      <w:tr w:rsidR="00725536">
        <w:trPr>
          <w:trHeight w:val="254"/>
        </w:trPr>
        <w:tc>
          <w:tcPr>
            <w:tcW w:w="1980" w:type="dxa"/>
            <w:tcBorders>
              <w:left w:val="single" w:sz="8" w:space="0" w:color="auto"/>
              <w:right w:val="single" w:sz="8" w:space="0" w:color="auto"/>
            </w:tcBorders>
            <w:vAlign w:val="bottom"/>
          </w:tcPr>
          <w:p w:rsidR="00725536" w:rsidRDefault="00725536"/>
        </w:tc>
        <w:tc>
          <w:tcPr>
            <w:tcW w:w="494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значение изучаемого</w:t>
            </w:r>
          </w:p>
        </w:tc>
      </w:tr>
      <w:tr w:rsidR="00725536">
        <w:trPr>
          <w:trHeight w:val="252"/>
        </w:trPr>
        <w:tc>
          <w:tcPr>
            <w:tcW w:w="1980" w:type="dxa"/>
            <w:tcBorders>
              <w:left w:val="single" w:sz="8" w:space="0" w:color="auto"/>
              <w:right w:val="single" w:sz="8" w:space="0" w:color="auto"/>
            </w:tcBorders>
            <w:vAlign w:val="bottom"/>
          </w:tcPr>
          <w:p w:rsidR="00725536" w:rsidRDefault="00725536">
            <w:pPr>
              <w:rPr>
                <w:sz w:val="21"/>
                <w:szCs w:val="21"/>
              </w:rPr>
            </w:pPr>
          </w:p>
        </w:tc>
        <w:tc>
          <w:tcPr>
            <w:tcW w:w="494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материала в реализации</w:t>
            </w:r>
          </w:p>
        </w:tc>
      </w:tr>
      <w:tr w:rsidR="00725536">
        <w:trPr>
          <w:trHeight w:val="257"/>
        </w:trPr>
        <w:tc>
          <w:tcPr>
            <w:tcW w:w="1980" w:type="dxa"/>
            <w:tcBorders>
              <w:left w:val="single" w:sz="8" w:space="0" w:color="auto"/>
              <w:bottom w:val="single" w:sz="8" w:space="0" w:color="auto"/>
              <w:right w:val="single" w:sz="8" w:space="0" w:color="auto"/>
            </w:tcBorders>
            <w:vAlign w:val="bottom"/>
          </w:tcPr>
          <w:p w:rsidR="00725536" w:rsidRDefault="00725536"/>
        </w:tc>
        <w:tc>
          <w:tcPr>
            <w:tcW w:w="4940" w:type="dxa"/>
            <w:tcBorders>
              <w:bottom w:val="single" w:sz="8" w:space="0" w:color="auto"/>
              <w:right w:val="single" w:sz="8" w:space="0" w:color="auto"/>
            </w:tcBorders>
            <w:vAlign w:val="bottom"/>
          </w:tcPr>
          <w:p w:rsidR="00725536" w:rsidRDefault="00725536"/>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личных планов</w:t>
            </w:r>
          </w:p>
        </w:tc>
      </w:tr>
      <w:tr w:rsidR="00725536">
        <w:trPr>
          <w:trHeight w:val="245"/>
        </w:trPr>
        <w:tc>
          <w:tcPr>
            <w:tcW w:w="6920" w:type="dxa"/>
            <w:gridSpan w:val="2"/>
            <w:tcBorders>
              <w:left w:val="single" w:sz="8" w:space="0" w:color="auto"/>
              <w:bottom w:val="single" w:sz="8" w:space="0" w:color="auto"/>
            </w:tcBorders>
            <w:vAlign w:val="bottom"/>
          </w:tcPr>
          <w:p w:rsidR="00725536" w:rsidRDefault="00D778CE">
            <w:pPr>
              <w:spacing w:line="244" w:lineRule="exact"/>
              <w:ind w:left="380"/>
              <w:rPr>
                <w:sz w:val="20"/>
                <w:szCs w:val="20"/>
              </w:rPr>
            </w:pPr>
            <w:r>
              <w:rPr>
                <w:rFonts w:eastAsia="Times New Roman"/>
                <w:b/>
                <w:bCs/>
              </w:rPr>
              <w:t>IV. Информационная компетентность</w:t>
            </w:r>
          </w:p>
        </w:tc>
        <w:tc>
          <w:tcPr>
            <w:tcW w:w="2840" w:type="dxa"/>
            <w:tcBorders>
              <w:bottom w:val="single" w:sz="8" w:space="0" w:color="auto"/>
              <w:right w:val="single" w:sz="8" w:space="0" w:color="auto"/>
            </w:tcBorders>
            <w:vAlign w:val="bottom"/>
          </w:tcPr>
          <w:p w:rsidR="00725536" w:rsidRDefault="00725536">
            <w:pPr>
              <w:rPr>
                <w:sz w:val="21"/>
                <w:szCs w:val="21"/>
              </w:rPr>
            </w:pPr>
          </w:p>
        </w:tc>
      </w:tr>
      <w:tr w:rsidR="00725536">
        <w:trPr>
          <w:trHeight w:val="238"/>
        </w:trPr>
        <w:tc>
          <w:tcPr>
            <w:tcW w:w="1980" w:type="dxa"/>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Компетентность в</w:t>
            </w:r>
          </w:p>
        </w:tc>
        <w:tc>
          <w:tcPr>
            <w:tcW w:w="4940" w:type="dxa"/>
            <w:tcBorders>
              <w:right w:val="single" w:sz="8" w:space="0" w:color="auto"/>
            </w:tcBorders>
            <w:vAlign w:val="bottom"/>
          </w:tcPr>
          <w:p w:rsidR="00725536" w:rsidRDefault="00D778CE">
            <w:pPr>
              <w:spacing w:line="238" w:lineRule="exact"/>
              <w:ind w:left="80"/>
              <w:rPr>
                <w:sz w:val="20"/>
                <w:szCs w:val="20"/>
              </w:rPr>
            </w:pPr>
            <w:r>
              <w:rPr>
                <w:rFonts w:eastAsia="Times New Roman"/>
              </w:rPr>
              <w:t>Глубокое знание предмета преподавания,</w:t>
            </w:r>
          </w:p>
        </w:tc>
        <w:tc>
          <w:tcPr>
            <w:tcW w:w="2840" w:type="dxa"/>
            <w:tcBorders>
              <w:right w:val="single" w:sz="8" w:space="0" w:color="auto"/>
            </w:tcBorders>
            <w:vAlign w:val="bottom"/>
          </w:tcPr>
          <w:p w:rsidR="00725536" w:rsidRDefault="00D778CE">
            <w:pPr>
              <w:spacing w:line="238" w:lineRule="exact"/>
              <w:ind w:left="100"/>
              <w:rPr>
                <w:sz w:val="20"/>
                <w:szCs w:val="20"/>
              </w:rPr>
            </w:pPr>
            <w:r>
              <w:rPr>
                <w:rFonts w:eastAsia="Times New Roman"/>
              </w:rPr>
              <w:t>— Знание генезиса</w:t>
            </w:r>
          </w:p>
        </w:tc>
      </w:tr>
      <w:tr w:rsidR="00725536">
        <w:trPr>
          <w:trHeight w:val="252"/>
        </w:trPr>
        <w:tc>
          <w:tcPr>
            <w:tcW w:w="19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предмете</w:t>
            </w:r>
          </w:p>
        </w:tc>
        <w:tc>
          <w:tcPr>
            <w:tcW w:w="4940" w:type="dxa"/>
            <w:tcBorders>
              <w:right w:val="single" w:sz="8" w:space="0" w:color="auto"/>
            </w:tcBorders>
            <w:vAlign w:val="bottom"/>
          </w:tcPr>
          <w:p w:rsidR="00725536" w:rsidRDefault="00D778CE">
            <w:pPr>
              <w:ind w:left="80"/>
              <w:rPr>
                <w:sz w:val="20"/>
                <w:szCs w:val="20"/>
              </w:rPr>
            </w:pPr>
            <w:r>
              <w:rPr>
                <w:rFonts w:eastAsia="Times New Roman"/>
              </w:rPr>
              <w:t>сочетающееся с общей культурой педагога.</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формирования</w:t>
            </w:r>
          </w:p>
        </w:tc>
      </w:tr>
      <w:tr w:rsidR="00725536">
        <w:trPr>
          <w:trHeight w:val="252"/>
        </w:trPr>
        <w:tc>
          <w:tcPr>
            <w:tcW w:w="19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преподавания</w:t>
            </w:r>
          </w:p>
        </w:tc>
        <w:tc>
          <w:tcPr>
            <w:tcW w:w="4940" w:type="dxa"/>
            <w:tcBorders>
              <w:right w:val="single" w:sz="8" w:space="0" w:color="auto"/>
            </w:tcBorders>
            <w:vAlign w:val="bottom"/>
          </w:tcPr>
          <w:p w:rsidR="00725536" w:rsidRDefault="00D778CE">
            <w:pPr>
              <w:ind w:left="80"/>
              <w:rPr>
                <w:sz w:val="20"/>
                <w:szCs w:val="20"/>
              </w:rPr>
            </w:pPr>
            <w:r>
              <w:rPr>
                <w:rFonts w:eastAsia="Times New Roman"/>
              </w:rPr>
              <w:t>Сочетание теоретического знания с видением его</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предметного знания</w:t>
            </w:r>
          </w:p>
        </w:tc>
      </w:tr>
      <w:tr w:rsidR="00725536">
        <w:trPr>
          <w:trHeight w:val="254"/>
        </w:trPr>
        <w:tc>
          <w:tcPr>
            <w:tcW w:w="1980" w:type="dxa"/>
            <w:tcBorders>
              <w:left w:val="single" w:sz="8" w:space="0" w:color="auto"/>
              <w:right w:val="single" w:sz="8" w:space="0" w:color="auto"/>
            </w:tcBorders>
            <w:vAlign w:val="bottom"/>
          </w:tcPr>
          <w:p w:rsidR="00725536" w:rsidRDefault="00725536"/>
        </w:tc>
        <w:tc>
          <w:tcPr>
            <w:tcW w:w="4940" w:type="dxa"/>
            <w:tcBorders>
              <w:right w:val="single" w:sz="8" w:space="0" w:color="auto"/>
            </w:tcBorders>
            <w:vAlign w:val="bottom"/>
          </w:tcPr>
          <w:p w:rsidR="00725536" w:rsidRDefault="00D778CE">
            <w:pPr>
              <w:ind w:left="80"/>
              <w:rPr>
                <w:sz w:val="20"/>
                <w:szCs w:val="20"/>
              </w:rPr>
            </w:pPr>
            <w:r>
              <w:rPr>
                <w:rFonts w:eastAsia="Times New Roman"/>
              </w:rPr>
              <w:t>практического применения, что является</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(история, персоналии, для</w:t>
            </w:r>
          </w:p>
        </w:tc>
      </w:tr>
      <w:tr w:rsidR="00725536">
        <w:trPr>
          <w:trHeight w:val="252"/>
        </w:trPr>
        <w:tc>
          <w:tcPr>
            <w:tcW w:w="1980" w:type="dxa"/>
            <w:tcBorders>
              <w:left w:val="single" w:sz="8" w:space="0" w:color="auto"/>
              <w:right w:val="single" w:sz="8" w:space="0" w:color="auto"/>
            </w:tcBorders>
            <w:vAlign w:val="bottom"/>
          </w:tcPr>
          <w:p w:rsidR="00725536" w:rsidRDefault="00725536">
            <w:pPr>
              <w:rPr>
                <w:sz w:val="21"/>
                <w:szCs w:val="21"/>
              </w:rPr>
            </w:pPr>
          </w:p>
        </w:tc>
        <w:tc>
          <w:tcPr>
            <w:tcW w:w="4940" w:type="dxa"/>
            <w:tcBorders>
              <w:right w:val="single" w:sz="8" w:space="0" w:color="auto"/>
            </w:tcBorders>
            <w:vAlign w:val="bottom"/>
          </w:tcPr>
          <w:p w:rsidR="00725536" w:rsidRDefault="00D778CE">
            <w:pPr>
              <w:ind w:left="80"/>
              <w:rPr>
                <w:sz w:val="20"/>
                <w:szCs w:val="20"/>
              </w:rPr>
            </w:pPr>
            <w:r>
              <w:rPr>
                <w:rFonts w:eastAsia="Times New Roman"/>
              </w:rPr>
              <w:t>предпосылкой установления личностной</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решения каких проблем</w:t>
            </w:r>
          </w:p>
        </w:tc>
      </w:tr>
      <w:tr w:rsidR="00725536">
        <w:trPr>
          <w:trHeight w:val="254"/>
        </w:trPr>
        <w:tc>
          <w:tcPr>
            <w:tcW w:w="1980" w:type="dxa"/>
            <w:tcBorders>
              <w:left w:val="single" w:sz="8" w:space="0" w:color="auto"/>
              <w:right w:val="single" w:sz="8" w:space="0" w:color="auto"/>
            </w:tcBorders>
            <w:vAlign w:val="bottom"/>
          </w:tcPr>
          <w:p w:rsidR="00725536" w:rsidRDefault="00725536"/>
        </w:tc>
        <w:tc>
          <w:tcPr>
            <w:tcW w:w="4940" w:type="dxa"/>
            <w:tcBorders>
              <w:right w:val="single" w:sz="8" w:space="0" w:color="auto"/>
            </w:tcBorders>
            <w:vAlign w:val="bottom"/>
          </w:tcPr>
          <w:p w:rsidR="00725536" w:rsidRDefault="00D778CE">
            <w:pPr>
              <w:ind w:left="80"/>
              <w:rPr>
                <w:sz w:val="20"/>
                <w:szCs w:val="20"/>
              </w:rPr>
            </w:pPr>
            <w:r>
              <w:rPr>
                <w:rFonts w:eastAsia="Times New Roman"/>
              </w:rPr>
              <w:t>значимости учения</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разрабатывалось);</w:t>
            </w:r>
          </w:p>
        </w:tc>
      </w:tr>
      <w:tr w:rsidR="00725536">
        <w:trPr>
          <w:trHeight w:val="253"/>
        </w:trPr>
        <w:tc>
          <w:tcPr>
            <w:tcW w:w="1980" w:type="dxa"/>
            <w:tcBorders>
              <w:left w:val="single" w:sz="8" w:space="0" w:color="auto"/>
              <w:right w:val="single" w:sz="8" w:space="0" w:color="auto"/>
            </w:tcBorders>
            <w:vAlign w:val="bottom"/>
          </w:tcPr>
          <w:p w:rsidR="00725536" w:rsidRDefault="00725536">
            <w:pPr>
              <w:rPr>
                <w:sz w:val="21"/>
                <w:szCs w:val="21"/>
              </w:rPr>
            </w:pPr>
          </w:p>
        </w:tc>
        <w:tc>
          <w:tcPr>
            <w:tcW w:w="494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 возможности</w:t>
            </w:r>
          </w:p>
        </w:tc>
      </w:tr>
      <w:tr w:rsidR="00725536">
        <w:trPr>
          <w:trHeight w:val="252"/>
        </w:trPr>
        <w:tc>
          <w:tcPr>
            <w:tcW w:w="1980" w:type="dxa"/>
            <w:tcBorders>
              <w:left w:val="single" w:sz="8" w:space="0" w:color="auto"/>
              <w:right w:val="single" w:sz="8" w:space="0" w:color="auto"/>
            </w:tcBorders>
            <w:vAlign w:val="bottom"/>
          </w:tcPr>
          <w:p w:rsidR="00725536" w:rsidRDefault="00725536">
            <w:pPr>
              <w:rPr>
                <w:sz w:val="21"/>
                <w:szCs w:val="21"/>
              </w:rPr>
            </w:pPr>
          </w:p>
        </w:tc>
        <w:tc>
          <w:tcPr>
            <w:tcW w:w="494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применения получаемых</w:t>
            </w:r>
          </w:p>
        </w:tc>
      </w:tr>
      <w:tr w:rsidR="00725536">
        <w:trPr>
          <w:trHeight w:val="254"/>
        </w:trPr>
        <w:tc>
          <w:tcPr>
            <w:tcW w:w="1980" w:type="dxa"/>
            <w:tcBorders>
              <w:left w:val="single" w:sz="8" w:space="0" w:color="auto"/>
              <w:right w:val="single" w:sz="8" w:space="0" w:color="auto"/>
            </w:tcBorders>
            <w:vAlign w:val="bottom"/>
          </w:tcPr>
          <w:p w:rsidR="00725536" w:rsidRDefault="00725536"/>
        </w:tc>
        <w:tc>
          <w:tcPr>
            <w:tcW w:w="494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знаний для объяснения</w:t>
            </w:r>
          </w:p>
        </w:tc>
      </w:tr>
      <w:tr w:rsidR="00725536">
        <w:trPr>
          <w:trHeight w:val="252"/>
        </w:trPr>
        <w:tc>
          <w:tcPr>
            <w:tcW w:w="1980" w:type="dxa"/>
            <w:tcBorders>
              <w:left w:val="single" w:sz="8" w:space="0" w:color="auto"/>
              <w:right w:val="single" w:sz="8" w:space="0" w:color="auto"/>
            </w:tcBorders>
            <w:vAlign w:val="bottom"/>
          </w:tcPr>
          <w:p w:rsidR="00725536" w:rsidRDefault="00725536">
            <w:pPr>
              <w:rPr>
                <w:sz w:val="21"/>
                <w:szCs w:val="21"/>
              </w:rPr>
            </w:pPr>
          </w:p>
        </w:tc>
        <w:tc>
          <w:tcPr>
            <w:tcW w:w="494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социальных и природных</w:t>
            </w:r>
          </w:p>
        </w:tc>
      </w:tr>
      <w:tr w:rsidR="00725536">
        <w:trPr>
          <w:trHeight w:val="254"/>
        </w:trPr>
        <w:tc>
          <w:tcPr>
            <w:tcW w:w="1980" w:type="dxa"/>
            <w:tcBorders>
              <w:left w:val="single" w:sz="8" w:space="0" w:color="auto"/>
              <w:right w:val="single" w:sz="8" w:space="0" w:color="auto"/>
            </w:tcBorders>
            <w:vAlign w:val="bottom"/>
          </w:tcPr>
          <w:p w:rsidR="00725536" w:rsidRDefault="00725536"/>
        </w:tc>
        <w:tc>
          <w:tcPr>
            <w:tcW w:w="494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явлений;</w:t>
            </w:r>
          </w:p>
        </w:tc>
      </w:tr>
      <w:tr w:rsidR="00725536">
        <w:trPr>
          <w:trHeight w:val="252"/>
        </w:trPr>
        <w:tc>
          <w:tcPr>
            <w:tcW w:w="1980" w:type="dxa"/>
            <w:tcBorders>
              <w:left w:val="single" w:sz="8" w:space="0" w:color="auto"/>
              <w:right w:val="single" w:sz="8" w:space="0" w:color="auto"/>
            </w:tcBorders>
            <w:vAlign w:val="bottom"/>
          </w:tcPr>
          <w:p w:rsidR="00725536" w:rsidRDefault="00725536">
            <w:pPr>
              <w:rPr>
                <w:sz w:val="21"/>
                <w:szCs w:val="21"/>
              </w:rPr>
            </w:pPr>
          </w:p>
        </w:tc>
        <w:tc>
          <w:tcPr>
            <w:tcW w:w="494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 владение методами</w:t>
            </w:r>
          </w:p>
        </w:tc>
      </w:tr>
      <w:tr w:rsidR="00725536">
        <w:trPr>
          <w:trHeight w:val="252"/>
        </w:trPr>
        <w:tc>
          <w:tcPr>
            <w:tcW w:w="1980" w:type="dxa"/>
            <w:tcBorders>
              <w:left w:val="single" w:sz="8" w:space="0" w:color="auto"/>
              <w:right w:val="single" w:sz="8" w:space="0" w:color="auto"/>
            </w:tcBorders>
            <w:vAlign w:val="bottom"/>
          </w:tcPr>
          <w:p w:rsidR="00725536" w:rsidRDefault="00725536">
            <w:pPr>
              <w:rPr>
                <w:sz w:val="21"/>
                <w:szCs w:val="21"/>
              </w:rPr>
            </w:pPr>
          </w:p>
        </w:tc>
        <w:tc>
          <w:tcPr>
            <w:tcW w:w="494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решения различных задач;</w:t>
            </w:r>
          </w:p>
        </w:tc>
      </w:tr>
      <w:tr w:rsidR="00725536">
        <w:trPr>
          <w:trHeight w:val="254"/>
        </w:trPr>
        <w:tc>
          <w:tcPr>
            <w:tcW w:w="1980" w:type="dxa"/>
            <w:tcBorders>
              <w:left w:val="single" w:sz="8" w:space="0" w:color="auto"/>
              <w:right w:val="single" w:sz="8" w:space="0" w:color="auto"/>
            </w:tcBorders>
            <w:vAlign w:val="bottom"/>
          </w:tcPr>
          <w:p w:rsidR="00725536" w:rsidRDefault="00725536"/>
        </w:tc>
        <w:tc>
          <w:tcPr>
            <w:tcW w:w="494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 свободное решение</w:t>
            </w:r>
          </w:p>
        </w:tc>
      </w:tr>
      <w:tr w:rsidR="00725536">
        <w:trPr>
          <w:trHeight w:val="252"/>
        </w:trPr>
        <w:tc>
          <w:tcPr>
            <w:tcW w:w="1980" w:type="dxa"/>
            <w:tcBorders>
              <w:left w:val="single" w:sz="8" w:space="0" w:color="auto"/>
              <w:right w:val="single" w:sz="8" w:space="0" w:color="auto"/>
            </w:tcBorders>
            <w:vAlign w:val="bottom"/>
          </w:tcPr>
          <w:p w:rsidR="00725536" w:rsidRDefault="00725536">
            <w:pPr>
              <w:rPr>
                <w:sz w:val="21"/>
                <w:szCs w:val="21"/>
              </w:rPr>
            </w:pPr>
          </w:p>
        </w:tc>
        <w:tc>
          <w:tcPr>
            <w:tcW w:w="494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задач ЕГЭ, олимпиад:</w:t>
            </w:r>
          </w:p>
        </w:tc>
      </w:tr>
      <w:tr w:rsidR="00725536">
        <w:trPr>
          <w:trHeight w:val="254"/>
        </w:trPr>
        <w:tc>
          <w:tcPr>
            <w:tcW w:w="1980" w:type="dxa"/>
            <w:tcBorders>
              <w:left w:val="single" w:sz="8" w:space="0" w:color="auto"/>
              <w:right w:val="single" w:sz="8" w:space="0" w:color="auto"/>
            </w:tcBorders>
            <w:vAlign w:val="bottom"/>
          </w:tcPr>
          <w:p w:rsidR="00725536" w:rsidRDefault="00725536"/>
        </w:tc>
        <w:tc>
          <w:tcPr>
            <w:tcW w:w="494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региональных, российских,</w:t>
            </w:r>
          </w:p>
        </w:tc>
      </w:tr>
      <w:tr w:rsidR="00725536">
        <w:trPr>
          <w:trHeight w:val="255"/>
        </w:trPr>
        <w:tc>
          <w:tcPr>
            <w:tcW w:w="1980" w:type="dxa"/>
            <w:tcBorders>
              <w:left w:val="single" w:sz="8" w:space="0" w:color="auto"/>
              <w:bottom w:val="single" w:sz="8" w:space="0" w:color="auto"/>
              <w:right w:val="single" w:sz="8" w:space="0" w:color="auto"/>
            </w:tcBorders>
            <w:vAlign w:val="bottom"/>
          </w:tcPr>
          <w:p w:rsidR="00725536" w:rsidRDefault="00725536"/>
        </w:tc>
        <w:tc>
          <w:tcPr>
            <w:tcW w:w="4940" w:type="dxa"/>
            <w:tcBorders>
              <w:bottom w:val="single" w:sz="8" w:space="0" w:color="auto"/>
              <w:right w:val="single" w:sz="8" w:space="0" w:color="auto"/>
            </w:tcBorders>
            <w:vAlign w:val="bottom"/>
          </w:tcPr>
          <w:p w:rsidR="00725536" w:rsidRDefault="00725536"/>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международных</w:t>
            </w:r>
          </w:p>
        </w:tc>
      </w:tr>
      <w:tr w:rsidR="00725536">
        <w:trPr>
          <w:trHeight w:val="241"/>
        </w:trPr>
        <w:tc>
          <w:tcPr>
            <w:tcW w:w="1980" w:type="dxa"/>
            <w:tcBorders>
              <w:left w:val="single" w:sz="8" w:space="0" w:color="auto"/>
              <w:right w:val="single" w:sz="8" w:space="0" w:color="auto"/>
            </w:tcBorders>
            <w:vAlign w:val="bottom"/>
          </w:tcPr>
          <w:p w:rsidR="00725536" w:rsidRDefault="00D778CE">
            <w:pPr>
              <w:spacing w:line="241" w:lineRule="exact"/>
              <w:ind w:left="100"/>
              <w:rPr>
                <w:sz w:val="20"/>
                <w:szCs w:val="20"/>
              </w:rPr>
            </w:pPr>
            <w:r>
              <w:rPr>
                <w:rFonts w:eastAsia="Times New Roman"/>
              </w:rPr>
              <w:t>Компетентность в</w:t>
            </w:r>
          </w:p>
        </w:tc>
        <w:tc>
          <w:tcPr>
            <w:tcW w:w="4940" w:type="dxa"/>
            <w:tcBorders>
              <w:right w:val="single" w:sz="8" w:space="0" w:color="auto"/>
            </w:tcBorders>
            <w:vAlign w:val="bottom"/>
          </w:tcPr>
          <w:p w:rsidR="00725536" w:rsidRDefault="00D778CE">
            <w:pPr>
              <w:spacing w:line="241" w:lineRule="exact"/>
              <w:ind w:left="80"/>
              <w:rPr>
                <w:sz w:val="20"/>
                <w:szCs w:val="20"/>
              </w:rPr>
            </w:pPr>
            <w:r>
              <w:rPr>
                <w:rFonts w:eastAsia="Times New Roman"/>
              </w:rPr>
              <w:t>Обеспечивает возможность эффективного</w:t>
            </w:r>
          </w:p>
        </w:tc>
        <w:tc>
          <w:tcPr>
            <w:tcW w:w="2840" w:type="dxa"/>
            <w:tcBorders>
              <w:right w:val="single" w:sz="8" w:space="0" w:color="auto"/>
            </w:tcBorders>
            <w:vAlign w:val="bottom"/>
          </w:tcPr>
          <w:p w:rsidR="00725536" w:rsidRDefault="00D778CE">
            <w:pPr>
              <w:spacing w:line="241" w:lineRule="exact"/>
              <w:ind w:left="100"/>
              <w:rPr>
                <w:sz w:val="20"/>
                <w:szCs w:val="20"/>
              </w:rPr>
            </w:pPr>
            <w:r>
              <w:rPr>
                <w:rFonts w:eastAsia="Times New Roman"/>
              </w:rPr>
              <w:t>— Знание нормативных</w:t>
            </w:r>
          </w:p>
        </w:tc>
      </w:tr>
      <w:tr w:rsidR="00725536">
        <w:trPr>
          <w:trHeight w:val="252"/>
        </w:trPr>
        <w:tc>
          <w:tcPr>
            <w:tcW w:w="19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методах</w:t>
            </w:r>
          </w:p>
        </w:tc>
        <w:tc>
          <w:tcPr>
            <w:tcW w:w="4940" w:type="dxa"/>
            <w:tcBorders>
              <w:right w:val="single" w:sz="8" w:space="0" w:color="auto"/>
            </w:tcBorders>
            <w:vAlign w:val="bottom"/>
          </w:tcPr>
          <w:p w:rsidR="00725536" w:rsidRDefault="00D778CE">
            <w:pPr>
              <w:ind w:left="80"/>
              <w:rPr>
                <w:sz w:val="20"/>
                <w:szCs w:val="20"/>
              </w:rPr>
            </w:pPr>
            <w:r>
              <w:rPr>
                <w:rFonts w:eastAsia="Times New Roman"/>
              </w:rPr>
              <w:t>усвоения знания и формирования умений,</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методов и методик;</w:t>
            </w:r>
          </w:p>
        </w:tc>
      </w:tr>
      <w:tr w:rsidR="00725536">
        <w:trPr>
          <w:trHeight w:val="252"/>
        </w:trPr>
        <w:tc>
          <w:tcPr>
            <w:tcW w:w="19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преподавания</w:t>
            </w:r>
          </w:p>
        </w:tc>
        <w:tc>
          <w:tcPr>
            <w:tcW w:w="4940" w:type="dxa"/>
            <w:tcBorders>
              <w:right w:val="single" w:sz="8" w:space="0" w:color="auto"/>
            </w:tcBorders>
            <w:vAlign w:val="bottom"/>
          </w:tcPr>
          <w:p w:rsidR="00725536" w:rsidRDefault="00D778CE">
            <w:pPr>
              <w:ind w:left="80"/>
              <w:rPr>
                <w:sz w:val="20"/>
                <w:szCs w:val="20"/>
              </w:rPr>
            </w:pPr>
            <w:r>
              <w:rPr>
                <w:rFonts w:eastAsia="Times New Roman"/>
              </w:rPr>
              <w:t>предусмотренных программой.</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демонстрация</w:t>
            </w:r>
          </w:p>
        </w:tc>
      </w:tr>
      <w:tr w:rsidR="00725536">
        <w:trPr>
          <w:trHeight w:val="254"/>
        </w:trPr>
        <w:tc>
          <w:tcPr>
            <w:tcW w:w="1980" w:type="dxa"/>
            <w:tcBorders>
              <w:left w:val="single" w:sz="8" w:space="0" w:color="auto"/>
              <w:right w:val="single" w:sz="8" w:space="0" w:color="auto"/>
            </w:tcBorders>
            <w:vAlign w:val="bottom"/>
          </w:tcPr>
          <w:p w:rsidR="00725536" w:rsidRDefault="00725536"/>
        </w:tc>
        <w:tc>
          <w:tcPr>
            <w:tcW w:w="4940" w:type="dxa"/>
            <w:tcBorders>
              <w:right w:val="single" w:sz="8" w:space="0" w:color="auto"/>
            </w:tcBorders>
            <w:vAlign w:val="bottom"/>
          </w:tcPr>
          <w:p w:rsidR="00725536" w:rsidRDefault="00D778CE">
            <w:pPr>
              <w:ind w:left="80"/>
              <w:rPr>
                <w:sz w:val="20"/>
                <w:szCs w:val="20"/>
              </w:rPr>
            </w:pPr>
            <w:r>
              <w:rPr>
                <w:rFonts w:eastAsia="Times New Roman"/>
              </w:rPr>
              <w:t>Обеспечивает индивидуальный подход и развитие</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личностно</w:t>
            </w:r>
          </w:p>
        </w:tc>
      </w:tr>
      <w:tr w:rsidR="00725536">
        <w:trPr>
          <w:trHeight w:val="252"/>
        </w:trPr>
        <w:tc>
          <w:tcPr>
            <w:tcW w:w="1980" w:type="dxa"/>
            <w:tcBorders>
              <w:left w:val="single" w:sz="8" w:space="0" w:color="auto"/>
              <w:right w:val="single" w:sz="8" w:space="0" w:color="auto"/>
            </w:tcBorders>
            <w:vAlign w:val="bottom"/>
          </w:tcPr>
          <w:p w:rsidR="00725536" w:rsidRDefault="00725536">
            <w:pPr>
              <w:rPr>
                <w:sz w:val="21"/>
                <w:szCs w:val="21"/>
              </w:rPr>
            </w:pPr>
          </w:p>
        </w:tc>
        <w:tc>
          <w:tcPr>
            <w:tcW w:w="4940" w:type="dxa"/>
            <w:tcBorders>
              <w:right w:val="single" w:sz="8" w:space="0" w:color="auto"/>
            </w:tcBorders>
            <w:vAlign w:val="bottom"/>
          </w:tcPr>
          <w:p w:rsidR="00725536" w:rsidRDefault="00D778CE">
            <w:pPr>
              <w:ind w:left="80"/>
              <w:rPr>
                <w:sz w:val="20"/>
                <w:szCs w:val="20"/>
              </w:rPr>
            </w:pPr>
            <w:r>
              <w:rPr>
                <w:rFonts w:eastAsia="Times New Roman"/>
              </w:rPr>
              <w:t>творческой личности</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ориентированных методов</w:t>
            </w:r>
          </w:p>
        </w:tc>
      </w:tr>
      <w:tr w:rsidR="00725536">
        <w:trPr>
          <w:trHeight w:val="258"/>
        </w:trPr>
        <w:tc>
          <w:tcPr>
            <w:tcW w:w="1980" w:type="dxa"/>
            <w:tcBorders>
              <w:left w:val="single" w:sz="8" w:space="0" w:color="auto"/>
              <w:bottom w:val="single" w:sz="8" w:space="0" w:color="auto"/>
              <w:right w:val="single" w:sz="8" w:space="0" w:color="auto"/>
            </w:tcBorders>
            <w:vAlign w:val="bottom"/>
          </w:tcPr>
          <w:p w:rsidR="00725536" w:rsidRDefault="00725536"/>
        </w:tc>
        <w:tc>
          <w:tcPr>
            <w:tcW w:w="4940" w:type="dxa"/>
            <w:tcBorders>
              <w:bottom w:val="single" w:sz="8" w:space="0" w:color="auto"/>
              <w:right w:val="single" w:sz="8" w:space="0" w:color="auto"/>
            </w:tcBorders>
            <w:vAlign w:val="bottom"/>
          </w:tcPr>
          <w:p w:rsidR="00725536" w:rsidRDefault="00725536"/>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образования;</w:t>
            </w:r>
          </w:p>
        </w:tc>
      </w:tr>
    </w:tbl>
    <w:p w:rsidR="00725536" w:rsidRDefault="00725536">
      <w:pPr>
        <w:spacing w:line="19" w:lineRule="exact"/>
        <w:rPr>
          <w:sz w:val="20"/>
          <w:szCs w:val="20"/>
        </w:rPr>
      </w:pPr>
    </w:p>
    <w:p w:rsidR="00725536" w:rsidRDefault="00D778CE">
      <w:pPr>
        <w:ind w:right="-259"/>
        <w:jc w:val="center"/>
        <w:rPr>
          <w:sz w:val="20"/>
          <w:szCs w:val="20"/>
        </w:rPr>
      </w:pPr>
      <w:r>
        <w:rPr>
          <w:rFonts w:eastAsia="Times New Roman"/>
          <w:sz w:val="24"/>
          <w:szCs w:val="24"/>
        </w:rPr>
        <w:t>314</w:t>
      </w:r>
    </w:p>
    <w:p w:rsidR="00725536" w:rsidRDefault="00725536">
      <w:pPr>
        <w:sectPr w:rsidR="00725536">
          <w:pgSz w:w="11900" w:h="16838"/>
          <w:pgMar w:top="1112" w:right="426" w:bottom="334" w:left="1440" w:header="0" w:footer="0" w:gutter="0"/>
          <w:cols w:space="720" w:equalWidth="0">
            <w:col w:w="10040"/>
          </w:cols>
        </w:sectPr>
      </w:pPr>
    </w:p>
    <w:tbl>
      <w:tblPr>
        <w:tblW w:w="0" w:type="auto"/>
        <w:tblInd w:w="310" w:type="dxa"/>
        <w:tblLayout w:type="fixed"/>
        <w:tblCellMar>
          <w:left w:w="0" w:type="dxa"/>
          <w:right w:w="0" w:type="dxa"/>
        </w:tblCellMar>
        <w:tblLook w:val="04A0" w:firstRow="1" w:lastRow="0" w:firstColumn="1" w:lastColumn="0" w:noHBand="0" w:noVBand="1"/>
      </w:tblPr>
      <w:tblGrid>
        <w:gridCol w:w="1960"/>
        <w:gridCol w:w="4960"/>
        <w:gridCol w:w="2840"/>
      </w:tblGrid>
      <w:tr w:rsidR="00725536">
        <w:trPr>
          <w:trHeight w:val="257"/>
        </w:trPr>
        <w:tc>
          <w:tcPr>
            <w:tcW w:w="1960" w:type="dxa"/>
            <w:tcBorders>
              <w:top w:val="single" w:sz="8" w:space="0" w:color="auto"/>
              <w:left w:val="single" w:sz="8" w:space="0" w:color="auto"/>
              <w:right w:val="single" w:sz="8" w:space="0" w:color="auto"/>
            </w:tcBorders>
            <w:vAlign w:val="bottom"/>
          </w:tcPr>
          <w:p w:rsidR="00725536" w:rsidRDefault="00725536"/>
        </w:tc>
        <w:tc>
          <w:tcPr>
            <w:tcW w:w="4960" w:type="dxa"/>
            <w:tcBorders>
              <w:top w:val="single" w:sz="8" w:space="0" w:color="auto"/>
              <w:right w:val="single" w:sz="8" w:space="0" w:color="auto"/>
            </w:tcBorders>
            <w:vAlign w:val="bottom"/>
          </w:tcPr>
          <w:p w:rsidR="00725536" w:rsidRDefault="00725536"/>
        </w:tc>
        <w:tc>
          <w:tcPr>
            <w:tcW w:w="284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rPr>
              <w:t>— наличие своих находок</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и методов, авторской</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школы;</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 знание современных</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достижений в области</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методики обучения, в том</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числе использование новых</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информационных</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технологий;</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 использование в</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учебном процессе</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современных методов</w:t>
            </w:r>
          </w:p>
        </w:tc>
      </w:tr>
      <w:tr w:rsidR="00725536">
        <w:trPr>
          <w:trHeight w:val="258"/>
        </w:trPr>
        <w:tc>
          <w:tcPr>
            <w:tcW w:w="1960" w:type="dxa"/>
            <w:tcBorders>
              <w:left w:val="single" w:sz="8" w:space="0" w:color="auto"/>
              <w:bottom w:val="single" w:sz="8" w:space="0" w:color="auto"/>
              <w:right w:val="single" w:sz="8" w:space="0" w:color="auto"/>
            </w:tcBorders>
            <w:vAlign w:val="bottom"/>
          </w:tcPr>
          <w:p w:rsidR="00725536" w:rsidRDefault="00725536"/>
        </w:tc>
        <w:tc>
          <w:tcPr>
            <w:tcW w:w="4960" w:type="dxa"/>
            <w:tcBorders>
              <w:bottom w:val="single" w:sz="8" w:space="0" w:color="auto"/>
              <w:right w:val="single" w:sz="8" w:space="0" w:color="auto"/>
            </w:tcBorders>
            <w:vAlign w:val="bottom"/>
          </w:tcPr>
          <w:p w:rsidR="00725536" w:rsidRDefault="00725536"/>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обучения</w:t>
            </w:r>
          </w:p>
        </w:tc>
      </w:tr>
      <w:tr w:rsidR="00725536">
        <w:trPr>
          <w:trHeight w:val="238"/>
        </w:trPr>
        <w:tc>
          <w:tcPr>
            <w:tcW w:w="1960" w:type="dxa"/>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Компетентность в</w:t>
            </w:r>
          </w:p>
        </w:tc>
        <w:tc>
          <w:tcPr>
            <w:tcW w:w="49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Позволяет осуществить индивидуальный подход</w:t>
            </w:r>
          </w:p>
        </w:tc>
        <w:tc>
          <w:tcPr>
            <w:tcW w:w="2840" w:type="dxa"/>
            <w:tcBorders>
              <w:right w:val="single" w:sz="8" w:space="0" w:color="auto"/>
            </w:tcBorders>
            <w:vAlign w:val="bottom"/>
          </w:tcPr>
          <w:p w:rsidR="00725536" w:rsidRDefault="00D778CE">
            <w:pPr>
              <w:spacing w:line="238" w:lineRule="exact"/>
              <w:ind w:left="100"/>
              <w:rPr>
                <w:sz w:val="20"/>
                <w:szCs w:val="20"/>
              </w:rPr>
            </w:pPr>
            <w:r>
              <w:rPr>
                <w:rFonts w:eastAsia="Times New Roman"/>
              </w:rPr>
              <w:t>— Знание теоретического</w:t>
            </w:r>
          </w:p>
        </w:tc>
      </w:tr>
      <w:tr w:rsidR="00725536">
        <w:trPr>
          <w:trHeight w:val="255"/>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субъективных</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к организации образовательного процесса.</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материала по психологии,</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условиях</w:t>
            </w:r>
          </w:p>
        </w:tc>
        <w:tc>
          <w:tcPr>
            <w:tcW w:w="4960" w:type="dxa"/>
            <w:tcBorders>
              <w:right w:val="single" w:sz="8" w:space="0" w:color="auto"/>
            </w:tcBorders>
            <w:vAlign w:val="bottom"/>
          </w:tcPr>
          <w:p w:rsidR="00725536" w:rsidRDefault="00D778CE">
            <w:pPr>
              <w:ind w:left="100"/>
              <w:rPr>
                <w:sz w:val="20"/>
                <w:szCs w:val="20"/>
              </w:rPr>
            </w:pPr>
            <w:r>
              <w:rPr>
                <w:rFonts w:eastAsia="Times New Roman"/>
              </w:rPr>
              <w:t>Служит условием гуманизации образования.</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характеризующего</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деятельности</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Обеспечивает высокую мотивацию</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индивидуальные</w:t>
            </w:r>
          </w:p>
        </w:tc>
      </w:tr>
      <w:tr w:rsidR="00725536">
        <w:trPr>
          <w:trHeight w:val="254"/>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(знание учеников</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академической активности</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особенности обучающихся;</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и учебных</w:t>
            </w: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 владение методами</w:t>
            </w:r>
          </w:p>
        </w:tc>
      </w:tr>
      <w:tr w:rsidR="00725536">
        <w:trPr>
          <w:trHeight w:val="254"/>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коллективов)</w:t>
            </w:r>
          </w:p>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диагностики</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индивидуальных</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особенностей (возможно,</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со школьным психологом);</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380"/>
              <w:rPr>
                <w:sz w:val="20"/>
                <w:szCs w:val="20"/>
              </w:rPr>
            </w:pPr>
            <w:r>
              <w:rPr>
                <w:rFonts w:eastAsia="Times New Roman"/>
              </w:rPr>
              <w:t>— использование</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знаний по психологии в</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организации учебного</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процесса;</w:t>
            </w:r>
          </w:p>
        </w:tc>
      </w:tr>
      <w:tr w:rsidR="00725536">
        <w:trPr>
          <w:trHeight w:val="255"/>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 разработка</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индивидуальных проектов</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на основе личных</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характеристик</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обучающихся;</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 владение методами</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социометрии;</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 учѐт особенностей</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учебных коллективов в</w:t>
            </w:r>
          </w:p>
        </w:tc>
      </w:tr>
      <w:tr w:rsidR="00725536">
        <w:trPr>
          <w:trHeight w:val="258"/>
        </w:trPr>
        <w:tc>
          <w:tcPr>
            <w:tcW w:w="1960" w:type="dxa"/>
            <w:tcBorders>
              <w:left w:val="single" w:sz="8" w:space="0" w:color="auto"/>
              <w:bottom w:val="single" w:sz="8" w:space="0" w:color="auto"/>
              <w:right w:val="single" w:sz="8" w:space="0" w:color="auto"/>
            </w:tcBorders>
            <w:vAlign w:val="bottom"/>
          </w:tcPr>
          <w:p w:rsidR="00725536" w:rsidRDefault="00725536"/>
        </w:tc>
        <w:tc>
          <w:tcPr>
            <w:tcW w:w="4960" w:type="dxa"/>
            <w:tcBorders>
              <w:bottom w:val="single" w:sz="8" w:space="0" w:color="auto"/>
              <w:right w:val="single" w:sz="8" w:space="0" w:color="auto"/>
            </w:tcBorders>
            <w:vAlign w:val="bottom"/>
          </w:tcPr>
          <w:p w:rsidR="00725536" w:rsidRDefault="00725536"/>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педагогическом процессе;</w:t>
            </w:r>
          </w:p>
        </w:tc>
      </w:tr>
      <w:tr w:rsidR="00725536">
        <w:trPr>
          <w:trHeight w:val="238"/>
        </w:trPr>
        <w:tc>
          <w:tcPr>
            <w:tcW w:w="1960" w:type="dxa"/>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Умение вести</w:t>
            </w:r>
          </w:p>
        </w:tc>
        <w:tc>
          <w:tcPr>
            <w:tcW w:w="49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Обеспечивает постоянный профессиональный</w:t>
            </w:r>
          </w:p>
        </w:tc>
        <w:tc>
          <w:tcPr>
            <w:tcW w:w="2840" w:type="dxa"/>
            <w:tcBorders>
              <w:right w:val="single" w:sz="8" w:space="0" w:color="auto"/>
            </w:tcBorders>
            <w:vAlign w:val="bottom"/>
          </w:tcPr>
          <w:p w:rsidR="00725536" w:rsidRDefault="00D778CE">
            <w:pPr>
              <w:spacing w:line="238" w:lineRule="exact"/>
              <w:ind w:left="100"/>
              <w:rPr>
                <w:sz w:val="20"/>
                <w:szCs w:val="20"/>
              </w:rPr>
            </w:pPr>
            <w:r>
              <w:rPr>
                <w:rFonts w:eastAsia="Times New Roman"/>
              </w:rPr>
              <w:t>— Профессиональная</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самостоятельный</w:t>
            </w:r>
          </w:p>
        </w:tc>
        <w:tc>
          <w:tcPr>
            <w:tcW w:w="4960" w:type="dxa"/>
            <w:tcBorders>
              <w:right w:val="single" w:sz="8" w:space="0" w:color="auto"/>
            </w:tcBorders>
            <w:vAlign w:val="bottom"/>
          </w:tcPr>
          <w:p w:rsidR="00725536" w:rsidRDefault="00D778CE">
            <w:pPr>
              <w:ind w:left="100"/>
              <w:rPr>
                <w:sz w:val="20"/>
                <w:szCs w:val="20"/>
              </w:rPr>
            </w:pPr>
            <w:r>
              <w:rPr>
                <w:rFonts w:eastAsia="Times New Roman"/>
              </w:rPr>
              <w:t>рост и творческий подход к педагогической</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любознательность;</w:t>
            </w:r>
          </w:p>
        </w:tc>
      </w:tr>
      <w:tr w:rsidR="00725536">
        <w:trPr>
          <w:trHeight w:val="254"/>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поиск</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деятельности.</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умение пользоваться</w:t>
            </w:r>
          </w:p>
        </w:tc>
      </w:tr>
      <w:tr w:rsidR="00725536">
        <w:trPr>
          <w:trHeight w:val="253"/>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информации</w:t>
            </w:r>
          </w:p>
        </w:tc>
        <w:tc>
          <w:tcPr>
            <w:tcW w:w="4960" w:type="dxa"/>
            <w:tcBorders>
              <w:right w:val="single" w:sz="8" w:space="0" w:color="auto"/>
            </w:tcBorders>
            <w:vAlign w:val="bottom"/>
          </w:tcPr>
          <w:p w:rsidR="00725536" w:rsidRDefault="00D778CE">
            <w:pPr>
              <w:ind w:left="100"/>
              <w:rPr>
                <w:sz w:val="20"/>
                <w:szCs w:val="20"/>
              </w:rPr>
            </w:pPr>
            <w:r>
              <w:rPr>
                <w:rFonts w:eastAsia="Times New Roman"/>
              </w:rPr>
              <w:t>Современная ситуация быстрого развития</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различными</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предметных областей, появление новых</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информационно-</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педагогических технологий предполагает</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поисковыми технологиями;</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непрерывное обновление собственных знаний и</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использование</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умений, что обеспечивает желание и умение</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различных баз данных в</w:t>
            </w:r>
          </w:p>
        </w:tc>
      </w:tr>
      <w:tr w:rsidR="00725536">
        <w:trPr>
          <w:trHeight w:val="257"/>
        </w:trPr>
        <w:tc>
          <w:tcPr>
            <w:tcW w:w="1960" w:type="dxa"/>
            <w:tcBorders>
              <w:left w:val="single" w:sz="8" w:space="0" w:color="auto"/>
              <w:bottom w:val="single" w:sz="8" w:space="0" w:color="auto"/>
              <w:right w:val="single" w:sz="8" w:space="0" w:color="auto"/>
            </w:tcBorders>
            <w:vAlign w:val="bottom"/>
          </w:tcPr>
          <w:p w:rsidR="00725536" w:rsidRDefault="00725536"/>
        </w:tc>
        <w:tc>
          <w:tcPr>
            <w:tcW w:w="49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вести самостоятельный поиск</w:t>
            </w:r>
          </w:p>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образовательном процессе</w:t>
            </w:r>
          </w:p>
        </w:tc>
      </w:tr>
      <w:tr w:rsidR="00725536">
        <w:trPr>
          <w:trHeight w:val="245"/>
        </w:trPr>
        <w:tc>
          <w:tcPr>
            <w:tcW w:w="9760" w:type="dxa"/>
            <w:gridSpan w:val="3"/>
            <w:tcBorders>
              <w:left w:val="single" w:sz="8" w:space="0" w:color="auto"/>
              <w:bottom w:val="single" w:sz="8" w:space="0" w:color="auto"/>
              <w:right w:val="single" w:sz="8" w:space="0" w:color="auto"/>
            </w:tcBorders>
            <w:vAlign w:val="bottom"/>
          </w:tcPr>
          <w:p w:rsidR="00725536" w:rsidRDefault="00D778CE">
            <w:pPr>
              <w:spacing w:line="244" w:lineRule="exact"/>
              <w:ind w:left="380"/>
              <w:rPr>
                <w:sz w:val="20"/>
                <w:szCs w:val="20"/>
              </w:rPr>
            </w:pPr>
            <w:r>
              <w:rPr>
                <w:rFonts w:eastAsia="Times New Roman"/>
                <w:b/>
                <w:bCs/>
              </w:rPr>
              <w:t>V. Разработка программ педагогической деятельности и принятие педагогических решений</w:t>
            </w:r>
          </w:p>
        </w:tc>
      </w:tr>
      <w:tr w:rsidR="00725536">
        <w:trPr>
          <w:trHeight w:val="236"/>
        </w:trPr>
        <w:tc>
          <w:tcPr>
            <w:tcW w:w="1960" w:type="dxa"/>
            <w:tcBorders>
              <w:left w:val="single" w:sz="8" w:space="0" w:color="auto"/>
              <w:right w:val="single" w:sz="8" w:space="0" w:color="auto"/>
            </w:tcBorders>
            <w:vAlign w:val="bottom"/>
          </w:tcPr>
          <w:p w:rsidR="00725536" w:rsidRDefault="00D778CE">
            <w:pPr>
              <w:spacing w:line="236" w:lineRule="exact"/>
              <w:ind w:left="100"/>
              <w:rPr>
                <w:sz w:val="20"/>
                <w:szCs w:val="20"/>
              </w:rPr>
            </w:pPr>
            <w:r>
              <w:rPr>
                <w:rFonts w:eastAsia="Times New Roman"/>
              </w:rPr>
              <w:t>Умение</w:t>
            </w:r>
          </w:p>
        </w:tc>
        <w:tc>
          <w:tcPr>
            <w:tcW w:w="4960" w:type="dxa"/>
            <w:tcBorders>
              <w:right w:val="single" w:sz="8" w:space="0" w:color="auto"/>
            </w:tcBorders>
            <w:vAlign w:val="bottom"/>
          </w:tcPr>
          <w:p w:rsidR="00725536" w:rsidRDefault="00D778CE">
            <w:pPr>
              <w:spacing w:line="236" w:lineRule="exact"/>
              <w:ind w:left="100"/>
              <w:rPr>
                <w:sz w:val="20"/>
                <w:szCs w:val="20"/>
              </w:rPr>
            </w:pPr>
            <w:r>
              <w:rPr>
                <w:rFonts w:eastAsia="Times New Roman"/>
              </w:rPr>
              <w:t>Умение разработать образовательную программу</w:t>
            </w:r>
          </w:p>
        </w:tc>
        <w:tc>
          <w:tcPr>
            <w:tcW w:w="2840" w:type="dxa"/>
            <w:tcBorders>
              <w:right w:val="single" w:sz="8" w:space="0" w:color="auto"/>
            </w:tcBorders>
            <w:vAlign w:val="bottom"/>
          </w:tcPr>
          <w:p w:rsidR="00725536" w:rsidRDefault="00D778CE">
            <w:pPr>
              <w:spacing w:line="236" w:lineRule="exact"/>
              <w:ind w:left="100"/>
              <w:rPr>
                <w:sz w:val="20"/>
                <w:szCs w:val="20"/>
              </w:rPr>
            </w:pPr>
            <w:r>
              <w:rPr>
                <w:rFonts w:eastAsia="Times New Roman"/>
              </w:rPr>
              <w:t>— Знание образовательных</w:t>
            </w:r>
          </w:p>
        </w:tc>
      </w:tr>
      <w:tr w:rsidR="00725536">
        <w:trPr>
          <w:trHeight w:val="254"/>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разработать</w:t>
            </w:r>
          </w:p>
        </w:tc>
        <w:tc>
          <w:tcPr>
            <w:tcW w:w="4960" w:type="dxa"/>
            <w:tcBorders>
              <w:right w:val="single" w:sz="8" w:space="0" w:color="auto"/>
            </w:tcBorders>
            <w:vAlign w:val="bottom"/>
          </w:tcPr>
          <w:p w:rsidR="00725536" w:rsidRDefault="00D778CE">
            <w:pPr>
              <w:ind w:left="100"/>
              <w:rPr>
                <w:sz w:val="20"/>
                <w:szCs w:val="20"/>
              </w:rPr>
            </w:pPr>
            <w:r>
              <w:rPr>
                <w:rFonts w:eastAsia="Times New Roman"/>
              </w:rPr>
              <w:t>является базовым в системе профессиональных</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стандартов и примерных</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образовательную</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компетенций.</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программ;</w:t>
            </w:r>
          </w:p>
        </w:tc>
      </w:tr>
      <w:tr w:rsidR="00725536">
        <w:trPr>
          <w:trHeight w:val="254"/>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программу,</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Обеспечивает реализацию принципа</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наличие персонально</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выбрать учебники</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академических свободна основе индивидуальных</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разработанных</w:t>
            </w:r>
          </w:p>
        </w:tc>
      </w:tr>
      <w:tr w:rsidR="00725536">
        <w:trPr>
          <w:trHeight w:val="254"/>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и учебные</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образовательных программ. Без умения</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образовательных</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комплекты</w:t>
            </w:r>
          </w:p>
        </w:tc>
        <w:tc>
          <w:tcPr>
            <w:tcW w:w="4960" w:type="dxa"/>
            <w:tcBorders>
              <w:right w:val="single" w:sz="8" w:space="0" w:color="auto"/>
            </w:tcBorders>
            <w:vAlign w:val="bottom"/>
          </w:tcPr>
          <w:p w:rsidR="00725536" w:rsidRDefault="00D778CE">
            <w:pPr>
              <w:ind w:left="100"/>
              <w:rPr>
                <w:sz w:val="20"/>
                <w:szCs w:val="20"/>
              </w:rPr>
            </w:pPr>
            <w:r>
              <w:rPr>
                <w:rFonts w:eastAsia="Times New Roman"/>
              </w:rPr>
              <w:t>разрабатывать образовательные программы в</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программ:</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современных условиях невозможно творчески</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характеристика этих</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организовать  образовательный процесс.</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программ по содержанию,</w:t>
            </w:r>
          </w:p>
        </w:tc>
      </w:tr>
      <w:tr w:rsidR="00725536">
        <w:trPr>
          <w:trHeight w:val="257"/>
        </w:trPr>
        <w:tc>
          <w:tcPr>
            <w:tcW w:w="1960" w:type="dxa"/>
            <w:tcBorders>
              <w:left w:val="single" w:sz="8" w:space="0" w:color="auto"/>
              <w:bottom w:val="single" w:sz="8" w:space="0" w:color="auto"/>
              <w:right w:val="single" w:sz="8" w:space="0" w:color="auto"/>
            </w:tcBorders>
            <w:vAlign w:val="bottom"/>
          </w:tcPr>
          <w:p w:rsidR="00725536" w:rsidRDefault="00725536"/>
        </w:tc>
        <w:tc>
          <w:tcPr>
            <w:tcW w:w="49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Образовательные программы выступают</w:t>
            </w:r>
          </w:p>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источникам информации;</w:t>
            </w:r>
          </w:p>
        </w:tc>
      </w:tr>
    </w:tbl>
    <w:p w:rsidR="00725536" w:rsidRDefault="00725536">
      <w:pPr>
        <w:spacing w:line="48" w:lineRule="exact"/>
        <w:rPr>
          <w:sz w:val="20"/>
          <w:szCs w:val="20"/>
        </w:rPr>
      </w:pPr>
    </w:p>
    <w:p w:rsidR="00725536" w:rsidRDefault="00D778CE">
      <w:pPr>
        <w:ind w:right="-259"/>
        <w:jc w:val="center"/>
        <w:rPr>
          <w:sz w:val="20"/>
          <w:szCs w:val="20"/>
        </w:rPr>
      </w:pPr>
      <w:r>
        <w:rPr>
          <w:rFonts w:eastAsia="Times New Roman"/>
          <w:sz w:val="24"/>
          <w:szCs w:val="24"/>
        </w:rPr>
        <w:t>315</w:t>
      </w:r>
    </w:p>
    <w:p w:rsidR="00725536" w:rsidRDefault="00725536">
      <w:pPr>
        <w:sectPr w:rsidR="00725536">
          <w:pgSz w:w="11900" w:h="16838"/>
          <w:pgMar w:top="1112" w:right="426" w:bottom="334" w:left="1440" w:header="0" w:footer="0" w:gutter="0"/>
          <w:cols w:space="720" w:equalWidth="0">
            <w:col w:w="10040"/>
          </w:cols>
        </w:sectPr>
      </w:pPr>
    </w:p>
    <w:tbl>
      <w:tblPr>
        <w:tblW w:w="0" w:type="auto"/>
        <w:tblInd w:w="310" w:type="dxa"/>
        <w:tblLayout w:type="fixed"/>
        <w:tblCellMar>
          <w:left w:w="0" w:type="dxa"/>
          <w:right w:w="0" w:type="dxa"/>
        </w:tblCellMar>
        <w:tblLook w:val="04A0" w:firstRow="1" w:lastRow="0" w:firstColumn="1" w:lastColumn="0" w:noHBand="0" w:noVBand="1"/>
      </w:tblPr>
      <w:tblGrid>
        <w:gridCol w:w="1960"/>
        <w:gridCol w:w="4960"/>
        <w:gridCol w:w="2840"/>
      </w:tblGrid>
      <w:tr w:rsidR="00725536">
        <w:trPr>
          <w:trHeight w:val="257"/>
        </w:trPr>
        <w:tc>
          <w:tcPr>
            <w:tcW w:w="1960" w:type="dxa"/>
            <w:tcBorders>
              <w:top w:val="single" w:sz="8" w:space="0" w:color="auto"/>
              <w:left w:val="single" w:sz="8" w:space="0" w:color="auto"/>
              <w:right w:val="single" w:sz="8" w:space="0" w:color="auto"/>
            </w:tcBorders>
            <w:vAlign w:val="bottom"/>
          </w:tcPr>
          <w:p w:rsidR="00725536" w:rsidRDefault="00725536"/>
        </w:tc>
        <w:tc>
          <w:tcPr>
            <w:tcW w:w="496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rPr>
              <w:t>средствами целенаправленного влияния на</w:t>
            </w:r>
          </w:p>
        </w:tc>
        <w:tc>
          <w:tcPr>
            <w:tcW w:w="284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rPr>
              <w:t>по материальной базе, на</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развитие обучающихся.</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которой должны</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Компетентность в разработке образовательных</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реализовываться</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программ позволяет осуществлять преподавание</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программы; по учѐту</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на различных уровнях обученности и развития</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индивидуальных</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обучающихся.</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характеристик</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Обоснованный выбор учебников и учебных</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обучающихся;</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комплектов является составной частью</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обоснованность</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разработки образовательных программ, характер</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используемых</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представляемого обоснования позволяет судить о</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образовательных</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стартовой готовности к началу педагогической</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программ;</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деятельности, позволяет сделать вывод о</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участие обучающихся и</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готовности педагога учитывать индивидуальные</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их родителей в разработке</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характеристики обучающихся</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образовательной</w:t>
            </w:r>
          </w:p>
        </w:tc>
      </w:tr>
      <w:tr w:rsidR="00725536">
        <w:trPr>
          <w:trHeight w:val="253"/>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программы,</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индивидуального учебного</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плана и индивидуального</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образовательного</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маршрута;</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 участие работодателей в</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разработке</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образовательной</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программы;</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 знание учебников и</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учебно-методических</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комплектов, используемых</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в образовательных</w:t>
            </w:r>
          </w:p>
        </w:tc>
      </w:tr>
      <w:tr w:rsidR="00725536">
        <w:trPr>
          <w:trHeight w:val="255"/>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учреждениях,</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рекомендованных органом</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управления образованием;</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 обоснованность выбора</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учебников и учебно-</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методических комплектов,</w:t>
            </w:r>
          </w:p>
        </w:tc>
      </w:tr>
      <w:tr w:rsidR="00725536">
        <w:trPr>
          <w:trHeight w:val="257"/>
        </w:trPr>
        <w:tc>
          <w:tcPr>
            <w:tcW w:w="1960" w:type="dxa"/>
            <w:tcBorders>
              <w:left w:val="single" w:sz="8" w:space="0" w:color="auto"/>
              <w:bottom w:val="single" w:sz="8" w:space="0" w:color="auto"/>
              <w:right w:val="single" w:sz="8" w:space="0" w:color="auto"/>
            </w:tcBorders>
            <w:vAlign w:val="bottom"/>
          </w:tcPr>
          <w:p w:rsidR="00725536" w:rsidRDefault="00725536"/>
        </w:tc>
        <w:tc>
          <w:tcPr>
            <w:tcW w:w="4960" w:type="dxa"/>
            <w:tcBorders>
              <w:bottom w:val="single" w:sz="8" w:space="0" w:color="auto"/>
              <w:right w:val="single" w:sz="8" w:space="0" w:color="auto"/>
            </w:tcBorders>
            <w:vAlign w:val="bottom"/>
          </w:tcPr>
          <w:p w:rsidR="00725536" w:rsidRDefault="00725536"/>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используемых педагогом</w:t>
            </w:r>
          </w:p>
        </w:tc>
      </w:tr>
      <w:tr w:rsidR="00725536">
        <w:trPr>
          <w:trHeight w:val="239"/>
        </w:trPr>
        <w:tc>
          <w:tcPr>
            <w:tcW w:w="1960" w:type="dxa"/>
            <w:tcBorders>
              <w:left w:val="single" w:sz="8" w:space="0" w:color="auto"/>
              <w:right w:val="single" w:sz="8" w:space="0" w:color="auto"/>
            </w:tcBorders>
            <w:vAlign w:val="bottom"/>
          </w:tcPr>
          <w:p w:rsidR="00725536" w:rsidRDefault="00D778CE">
            <w:pPr>
              <w:spacing w:line="240" w:lineRule="exact"/>
              <w:ind w:left="100"/>
              <w:rPr>
                <w:sz w:val="20"/>
                <w:szCs w:val="20"/>
              </w:rPr>
            </w:pPr>
            <w:r>
              <w:rPr>
                <w:rFonts w:eastAsia="Times New Roman"/>
              </w:rPr>
              <w:t>Умение</w:t>
            </w:r>
          </w:p>
        </w:tc>
        <w:tc>
          <w:tcPr>
            <w:tcW w:w="496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Педагогу приходится постоянно принимать</w:t>
            </w:r>
          </w:p>
        </w:tc>
        <w:tc>
          <w:tcPr>
            <w:tcW w:w="2840" w:type="dxa"/>
            <w:tcBorders>
              <w:right w:val="single" w:sz="8" w:space="0" w:color="auto"/>
            </w:tcBorders>
            <w:vAlign w:val="bottom"/>
          </w:tcPr>
          <w:p w:rsidR="00725536" w:rsidRDefault="00D778CE">
            <w:pPr>
              <w:spacing w:line="240" w:lineRule="exact"/>
              <w:ind w:left="100"/>
              <w:rPr>
                <w:sz w:val="20"/>
                <w:szCs w:val="20"/>
              </w:rPr>
            </w:pPr>
            <w:r>
              <w:rPr>
                <w:rFonts w:eastAsia="Times New Roman"/>
              </w:rPr>
              <w:t>— Знание типичных</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принимать</w:t>
            </w:r>
          </w:p>
        </w:tc>
        <w:tc>
          <w:tcPr>
            <w:tcW w:w="4960" w:type="dxa"/>
            <w:tcBorders>
              <w:right w:val="single" w:sz="8" w:space="0" w:color="auto"/>
            </w:tcBorders>
            <w:vAlign w:val="bottom"/>
          </w:tcPr>
          <w:p w:rsidR="00725536" w:rsidRDefault="00D778CE">
            <w:pPr>
              <w:ind w:left="100"/>
              <w:rPr>
                <w:sz w:val="20"/>
                <w:szCs w:val="20"/>
              </w:rPr>
            </w:pPr>
            <w:r>
              <w:rPr>
                <w:rFonts w:eastAsia="Times New Roman"/>
              </w:rPr>
              <w:t>решения:</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педагогических ситуаций,</w:t>
            </w:r>
          </w:p>
        </w:tc>
      </w:tr>
      <w:tr w:rsidR="00725536">
        <w:trPr>
          <w:trHeight w:val="254"/>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решения в</w:t>
            </w:r>
          </w:p>
        </w:tc>
        <w:tc>
          <w:tcPr>
            <w:tcW w:w="4960" w:type="dxa"/>
            <w:tcBorders>
              <w:right w:val="single" w:sz="8" w:space="0" w:color="auto"/>
            </w:tcBorders>
            <w:vAlign w:val="bottom"/>
          </w:tcPr>
          <w:p w:rsidR="00725536" w:rsidRDefault="00D778CE">
            <w:pPr>
              <w:ind w:left="100"/>
              <w:rPr>
                <w:sz w:val="20"/>
                <w:szCs w:val="20"/>
              </w:rPr>
            </w:pPr>
            <w:r>
              <w:rPr>
                <w:rFonts w:eastAsia="Times New Roman"/>
              </w:rPr>
              <w:t>— как установить дисциплину;</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требующих участия</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различных</w:t>
            </w:r>
          </w:p>
        </w:tc>
        <w:tc>
          <w:tcPr>
            <w:tcW w:w="4960" w:type="dxa"/>
            <w:tcBorders>
              <w:right w:val="single" w:sz="8" w:space="0" w:color="auto"/>
            </w:tcBorders>
            <w:vAlign w:val="bottom"/>
          </w:tcPr>
          <w:p w:rsidR="00725536" w:rsidRDefault="00D778CE">
            <w:pPr>
              <w:ind w:left="100"/>
              <w:rPr>
                <w:sz w:val="20"/>
                <w:szCs w:val="20"/>
              </w:rPr>
            </w:pPr>
            <w:r>
              <w:rPr>
                <w:rFonts w:eastAsia="Times New Roman"/>
              </w:rPr>
              <w:t>— как мотивировать академическую активность;</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педагога для своего</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педагогических</w:t>
            </w:r>
          </w:p>
        </w:tc>
        <w:tc>
          <w:tcPr>
            <w:tcW w:w="4960" w:type="dxa"/>
            <w:tcBorders>
              <w:right w:val="single" w:sz="8" w:space="0" w:color="auto"/>
            </w:tcBorders>
            <w:vAlign w:val="bottom"/>
          </w:tcPr>
          <w:p w:rsidR="00725536" w:rsidRDefault="00D778CE">
            <w:pPr>
              <w:ind w:left="100"/>
              <w:rPr>
                <w:sz w:val="20"/>
                <w:szCs w:val="20"/>
              </w:rPr>
            </w:pPr>
            <w:r>
              <w:rPr>
                <w:rFonts w:eastAsia="Times New Roman"/>
              </w:rPr>
              <w:t>— как вызвать интерес у конкретного ученика;</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решения;</w:t>
            </w:r>
          </w:p>
        </w:tc>
      </w:tr>
      <w:tr w:rsidR="00725536">
        <w:trPr>
          <w:trHeight w:val="254"/>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ситуациях</w:t>
            </w:r>
          </w:p>
        </w:tc>
        <w:tc>
          <w:tcPr>
            <w:tcW w:w="4960" w:type="dxa"/>
            <w:tcBorders>
              <w:right w:val="single" w:sz="8" w:space="0" w:color="auto"/>
            </w:tcBorders>
            <w:vAlign w:val="bottom"/>
          </w:tcPr>
          <w:p w:rsidR="00725536" w:rsidRDefault="00D778CE">
            <w:pPr>
              <w:ind w:left="100"/>
              <w:rPr>
                <w:sz w:val="20"/>
                <w:szCs w:val="20"/>
              </w:rPr>
            </w:pPr>
            <w:r>
              <w:rPr>
                <w:rFonts w:eastAsia="Times New Roman"/>
              </w:rPr>
              <w:t>— как обеспечить понимание и т. д.</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владение набором</w:t>
            </w:r>
          </w:p>
        </w:tc>
      </w:tr>
      <w:tr w:rsidR="00725536">
        <w:trPr>
          <w:trHeight w:val="253"/>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Разрешение педагогических проблем составляет</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решающих правил,</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суть педагогической деятельности.</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используемых для</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При решении проблем могут применяться как</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различных ситуаций;</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стандартные решения (решающие правила), так и</w:t>
            </w:r>
          </w:p>
        </w:tc>
        <w:tc>
          <w:tcPr>
            <w:tcW w:w="2840" w:type="dxa"/>
            <w:tcBorders>
              <w:right w:val="single" w:sz="8" w:space="0" w:color="auto"/>
            </w:tcBorders>
            <w:vAlign w:val="bottom"/>
          </w:tcPr>
          <w:p w:rsidR="00725536" w:rsidRDefault="00D778CE">
            <w:pPr>
              <w:ind w:left="100"/>
              <w:rPr>
                <w:sz w:val="20"/>
                <w:szCs w:val="20"/>
              </w:rPr>
            </w:pPr>
            <w:r>
              <w:rPr>
                <w:rFonts w:eastAsia="Times New Roman"/>
              </w:rPr>
              <w:t>— владение критерием</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творческие (креативные) или интуитивные</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предпочтительности при</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выборе того или иного</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решающего правила;</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 знание критериев</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достижения цели;</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 знание нетипичных</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конфликтных ситуаций;</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 примеры разрешения</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конкретных</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педагогических</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ситуаций;</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 развитость</w:t>
            </w:r>
          </w:p>
        </w:tc>
      </w:tr>
      <w:tr w:rsidR="00725536">
        <w:trPr>
          <w:trHeight w:val="258"/>
        </w:trPr>
        <w:tc>
          <w:tcPr>
            <w:tcW w:w="1960" w:type="dxa"/>
            <w:tcBorders>
              <w:left w:val="single" w:sz="8" w:space="0" w:color="auto"/>
              <w:bottom w:val="single" w:sz="8" w:space="0" w:color="auto"/>
              <w:right w:val="single" w:sz="8" w:space="0" w:color="auto"/>
            </w:tcBorders>
            <w:vAlign w:val="bottom"/>
          </w:tcPr>
          <w:p w:rsidR="00725536" w:rsidRDefault="00725536"/>
        </w:tc>
        <w:tc>
          <w:tcPr>
            <w:tcW w:w="4960" w:type="dxa"/>
            <w:tcBorders>
              <w:bottom w:val="single" w:sz="8" w:space="0" w:color="auto"/>
              <w:right w:val="single" w:sz="8" w:space="0" w:color="auto"/>
            </w:tcBorders>
            <w:vAlign w:val="bottom"/>
          </w:tcPr>
          <w:p w:rsidR="00725536" w:rsidRDefault="00725536"/>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педагогического мышления</w:t>
            </w:r>
          </w:p>
        </w:tc>
      </w:tr>
    </w:tbl>
    <w:p w:rsidR="00725536" w:rsidRDefault="00725536">
      <w:pPr>
        <w:spacing w:line="79" w:lineRule="exact"/>
        <w:rPr>
          <w:sz w:val="20"/>
          <w:szCs w:val="20"/>
        </w:rPr>
      </w:pPr>
    </w:p>
    <w:p w:rsidR="00725536" w:rsidRDefault="00D778CE">
      <w:pPr>
        <w:ind w:right="-259"/>
        <w:jc w:val="center"/>
        <w:rPr>
          <w:sz w:val="20"/>
          <w:szCs w:val="20"/>
        </w:rPr>
      </w:pPr>
      <w:r>
        <w:rPr>
          <w:rFonts w:eastAsia="Times New Roman"/>
          <w:sz w:val="24"/>
          <w:szCs w:val="24"/>
        </w:rPr>
        <w:t>316</w:t>
      </w:r>
    </w:p>
    <w:p w:rsidR="00725536" w:rsidRDefault="00725536">
      <w:pPr>
        <w:sectPr w:rsidR="00725536">
          <w:pgSz w:w="11900" w:h="16838"/>
          <w:pgMar w:top="1112" w:right="426" w:bottom="334" w:left="1440" w:header="0" w:footer="0" w:gutter="0"/>
          <w:cols w:space="720" w:equalWidth="0">
            <w:col w:w="10040"/>
          </w:cols>
        </w:sectPr>
      </w:pPr>
    </w:p>
    <w:p w:rsidR="00725536" w:rsidRDefault="00D778CE">
      <w:pPr>
        <w:ind w:left="680"/>
        <w:rPr>
          <w:sz w:val="20"/>
          <w:szCs w:val="20"/>
        </w:rPr>
      </w:pPr>
      <w:r>
        <w:rPr>
          <w:rFonts w:eastAsia="Times New Roman"/>
          <w:b/>
          <w:bCs/>
          <w:noProof/>
        </w:rPr>
        <mc:AlternateContent>
          <mc:Choice Requires="wps">
            <w:drawing>
              <wp:anchor distT="0" distB="0" distL="114300" distR="114300" simplePos="0" relativeHeight="251623424" behindDoc="1" locked="0" layoutInCell="0" allowOverlap="1" wp14:anchorId="2D0A8C8B" wp14:editId="08BE767C">
                <wp:simplePos x="0" y="0"/>
                <wp:positionH relativeFrom="page">
                  <wp:posOffset>1098550</wp:posOffset>
                </wp:positionH>
                <wp:positionV relativeFrom="page">
                  <wp:posOffset>721995</wp:posOffset>
                </wp:positionV>
                <wp:extent cx="6196330" cy="0"/>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6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1" o:spid="_x0000_s1156"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5pt,56.85pt" to="574.4pt,56.85pt" o:allowincell="f" strokecolor="#000000" strokeweight="0.48pt">
                <w10:wrap anchorx="page" anchory="page"/>
              </v:line>
            </w:pict>
          </mc:Fallback>
        </mc:AlternateContent>
      </w:r>
      <w:r>
        <w:rPr>
          <w:rFonts w:eastAsia="Times New Roman"/>
          <w:b/>
          <w:bCs/>
          <w:noProof/>
        </w:rPr>
        <mc:AlternateContent>
          <mc:Choice Requires="wps">
            <w:drawing>
              <wp:anchor distT="0" distB="0" distL="114300" distR="114300" simplePos="0" relativeHeight="251624448" behindDoc="1" locked="0" layoutInCell="0" allowOverlap="1" wp14:anchorId="0DD41930" wp14:editId="1CD70B60">
                <wp:simplePos x="0" y="0"/>
                <wp:positionH relativeFrom="page">
                  <wp:posOffset>1101725</wp:posOffset>
                </wp:positionH>
                <wp:positionV relativeFrom="page">
                  <wp:posOffset>718820</wp:posOffset>
                </wp:positionV>
                <wp:extent cx="0" cy="919734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734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2" o:spid="_x0000_s1157"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86.75pt,56.6pt" to="86.75pt,780.8pt" o:allowincell="f" strokecolor="#000000" strokeweight="0.48pt">
                <w10:wrap anchorx="page" anchory="page"/>
              </v:line>
            </w:pict>
          </mc:Fallback>
        </mc:AlternateContent>
      </w:r>
      <w:r>
        <w:rPr>
          <w:rFonts w:eastAsia="Times New Roman"/>
          <w:b/>
          <w:bCs/>
          <w:noProof/>
        </w:rPr>
        <mc:AlternateContent>
          <mc:Choice Requires="wps">
            <w:drawing>
              <wp:anchor distT="0" distB="0" distL="114300" distR="114300" simplePos="0" relativeHeight="251625472" behindDoc="1" locked="0" layoutInCell="0" allowOverlap="1" wp14:anchorId="00DC198D" wp14:editId="16CCE821">
                <wp:simplePos x="0" y="0"/>
                <wp:positionH relativeFrom="page">
                  <wp:posOffset>7292340</wp:posOffset>
                </wp:positionH>
                <wp:positionV relativeFrom="page">
                  <wp:posOffset>718820</wp:posOffset>
                </wp:positionV>
                <wp:extent cx="0" cy="91973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1973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3" o:spid="_x0000_s115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74.2pt,56.6pt" to="574.2pt,780.8pt" o:allowincell="f" strokecolor="#000000" strokeweight="0.4799pt">
                <w10:wrap anchorx="page" anchory="page"/>
              </v:line>
            </w:pict>
          </mc:Fallback>
        </mc:AlternateContent>
      </w:r>
      <w:r>
        <w:rPr>
          <w:rFonts w:eastAsia="Times New Roman"/>
          <w:b/>
          <w:bCs/>
        </w:rPr>
        <w:t>VI. Компетенции в организации учебной деятельности</w:t>
      </w:r>
    </w:p>
    <w:tbl>
      <w:tblPr>
        <w:tblW w:w="0" w:type="auto"/>
        <w:tblInd w:w="300" w:type="dxa"/>
        <w:tblLayout w:type="fixed"/>
        <w:tblCellMar>
          <w:left w:w="0" w:type="dxa"/>
          <w:right w:w="0" w:type="dxa"/>
        </w:tblCellMar>
        <w:tblLook w:val="04A0" w:firstRow="1" w:lastRow="0" w:firstColumn="1" w:lastColumn="0" w:noHBand="0" w:noVBand="1"/>
      </w:tblPr>
      <w:tblGrid>
        <w:gridCol w:w="1960"/>
        <w:gridCol w:w="4960"/>
        <w:gridCol w:w="2820"/>
      </w:tblGrid>
      <w:tr w:rsidR="00725536">
        <w:trPr>
          <w:trHeight w:val="241"/>
        </w:trPr>
        <w:tc>
          <w:tcPr>
            <w:tcW w:w="1960" w:type="dxa"/>
            <w:tcBorders>
              <w:top w:val="single" w:sz="8" w:space="0" w:color="auto"/>
              <w:right w:val="single" w:sz="8" w:space="0" w:color="auto"/>
            </w:tcBorders>
            <w:vAlign w:val="bottom"/>
          </w:tcPr>
          <w:p w:rsidR="00725536" w:rsidRDefault="00D778CE">
            <w:pPr>
              <w:spacing w:line="242" w:lineRule="exact"/>
              <w:ind w:left="100"/>
              <w:rPr>
                <w:sz w:val="20"/>
                <w:szCs w:val="20"/>
              </w:rPr>
            </w:pPr>
            <w:r>
              <w:rPr>
                <w:rFonts w:eastAsia="Times New Roman"/>
              </w:rPr>
              <w:t>Компетентность в</w:t>
            </w:r>
          </w:p>
        </w:tc>
        <w:tc>
          <w:tcPr>
            <w:tcW w:w="4960" w:type="dxa"/>
            <w:tcBorders>
              <w:top w:val="single" w:sz="8" w:space="0" w:color="auto"/>
              <w:right w:val="single" w:sz="8" w:space="0" w:color="auto"/>
            </w:tcBorders>
            <w:vAlign w:val="bottom"/>
          </w:tcPr>
          <w:p w:rsidR="00725536" w:rsidRDefault="00D778CE">
            <w:pPr>
              <w:spacing w:line="242" w:lineRule="exact"/>
              <w:ind w:left="100"/>
              <w:rPr>
                <w:sz w:val="20"/>
                <w:szCs w:val="20"/>
              </w:rPr>
            </w:pPr>
            <w:r>
              <w:rPr>
                <w:rFonts w:eastAsia="Times New Roman"/>
              </w:rPr>
              <w:t>Является одной из ведущих в системе</w:t>
            </w:r>
          </w:p>
        </w:tc>
        <w:tc>
          <w:tcPr>
            <w:tcW w:w="2820" w:type="dxa"/>
            <w:tcBorders>
              <w:top w:val="single" w:sz="8" w:space="0" w:color="auto"/>
            </w:tcBorders>
            <w:vAlign w:val="bottom"/>
          </w:tcPr>
          <w:p w:rsidR="00725536" w:rsidRDefault="00D778CE">
            <w:pPr>
              <w:spacing w:line="242" w:lineRule="exact"/>
              <w:ind w:left="100"/>
              <w:rPr>
                <w:sz w:val="20"/>
                <w:szCs w:val="20"/>
              </w:rPr>
            </w:pPr>
            <w:r>
              <w:rPr>
                <w:rFonts w:eastAsia="Times New Roman"/>
              </w:rPr>
              <w:t>— Знание обучающихся;</w:t>
            </w:r>
          </w:p>
        </w:tc>
      </w:tr>
      <w:tr w:rsidR="00725536">
        <w:trPr>
          <w:trHeight w:val="250"/>
        </w:trPr>
        <w:tc>
          <w:tcPr>
            <w:tcW w:w="1960" w:type="dxa"/>
            <w:tcBorders>
              <w:right w:val="single" w:sz="8" w:space="0" w:color="auto"/>
            </w:tcBorders>
            <w:vAlign w:val="bottom"/>
          </w:tcPr>
          <w:p w:rsidR="00725536" w:rsidRDefault="00D778CE">
            <w:pPr>
              <w:spacing w:line="250" w:lineRule="exact"/>
              <w:ind w:left="100"/>
              <w:rPr>
                <w:sz w:val="20"/>
                <w:szCs w:val="20"/>
              </w:rPr>
            </w:pPr>
            <w:r>
              <w:rPr>
                <w:rFonts w:eastAsia="Times New Roman"/>
              </w:rPr>
              <w:t>установлении</w:t>
            </w:r>
          </w:p>
        </w:tc>
        <w:tc>
          <w:tcPr>
            <w:tcW w:w="4960" w:type="dxa"/>
            <w:tcBorders>
              <w:right w:val="single" w:sz="8" w:space="0" w:color="auto"/>
            </w:tcBorders>
            <w:vAlign w:val="bottom"/>
          </w:tcPr>
          <w:p w:rsidR="00725536" w:rsidRDefault="00D778CE">
            <w:pPr>
              <w:spacing w:line="250" w:lineRule="exact"/>
              <w:ind w:left="100"/>
              <w:rPr>
                <w:sz w:val="20"/>
                <w:szCs w:val="20"/>
              </w:rPr>
            </w:pPr>
            <w:r>
              <w:rPr>
                <w:rFonts w:eastAsia="Times New Roman"/>
              </w:rPr>
              <w:t>гуманистической педагогики. Предполагает</w:t>
            </w:r>
          </w:p>
        </w:tc>
        <w:tc>
          <w:tcPr>
            <w:tcW w:w="2820" w:type="dxa"/>
            <w:vAlign w:val="bottom"/>
          </w:tcPr>
          <w:p w:rsidR="00725536" w:rsidRDefault="00D778CE">
            <w:pPr>
              <w:spacing w:line="250" w:lineRule="exact"/>
              <w:ind w:left="100"/>
              <w:rPr>
                <w:sz w:val="20"/>
                <w:szCs w:val="20"/>
              </w:rPr>
            </w:pPr>
            <w:r>
              <w:rPr>
                <w:rFonts w:eastAsia="Times New Roman"/>
              </w:rPr>
              <w:t>— компетентность в</w:t>
            </w:r>
          </w:p>
        </w:tc>
      </w:tr>
      <w:tr w:rsidR="00725536">
        <w:trPr>
          <w:trHeight w:val="252"/>
        </w:trPr>
        <w:tc>
          <w:tcPr>
            <w:tcW w:w="1960" w:type="dxa"/>
            <w:tcBorders>
              <w:right w:val="single" w:sz="8" w:space="0" w:color="auto"/>
            </w:tcBorders>
            <w:vAlign w:val="bottom"/>
          </w:tcPr>
          <w:p w:rsidR="00725536" w:rsidRDefault="00D778CE">
            <w:pPr>
              <w:ind w:left="100"/>
              <w:rPr>
                <w:sz w:val="20"/>
                <w:szCs w:val="20"/>
              </w:rPr>
            </w:pPr>
            <w:r>
              <w:rPr>
                <w:rFonts w:eastAsia="Times New Roman"/>
              </w:rPr>
              <w:t>субъект-</w:t>
            </w:r>
          </w:p>
        </w:tc>
        <w:tc>
          <w:tcPr>
            <w:tcW w:w="4960" w:type="dxa"/>
            <w:tcBorders>
              <w:right w:val="single" w:sz="8" w:space="0" w:color="auto"/>
            </w:tcBorders>
            <w:vAlign w:val="bottom"/>
          </w:tcPr>
          <w:p w:rsidR="00725536" w:rsidRDefault="00D778CE">
            <w:pPr>
              <w:ind w:left="100"/>
              <w:rPr>
                <w:sz w:val="20"/>
                <w:szCs w:val="20"/>
              </w:rPr>
            </w:pPr>
            <w:r>
              <w:rPr>
                <w:rFonts w:eastAsia="Times New Roman"/>
              </w:rPr>
              <w:t>способность педагога к взаимопониманию,</w:t>
            </w:r>
          </w:p>
        </w:tc>
        <w:tc>
          <w:tcPr>
            <w:tcW w:w="2820" w:type="dxa"/>
            <w:vAlign w:val="bottom"/>
          </w:tcPr>
          <w:p w:rsidR="00725536" w:rsidRDefault="00D778CE">
            <w:pPr>
              <w:ind w:left="100"/>
              <w:rPr>
                <w:sz w:val="20"/>
                <w:szCs w:val="20"/>
              </w:rPr>
            </w:pPr>
            <w:r>
              <w:rPr>
                <w:rFonts w:eastAsia="Times New Roman"/>
              </w:rPr>
              <w:t>целеполагании;</w:t>
            </w:r>
          </w:p>
        </w:tc>
      </w:tr>
      <w:tr w:rsidR="00725536">
        <w:trPr>
          <w:trHeight w:val="252"/>
        </w:trPr>
        <w:tc>
          <w:tcPr>
            <w:tcW w:w="1960" w:type="dxa"/>
            <w:tcBorders>
              <w:right w:val="single" w:sz="8" w:space="0" w:color="auto"/>
            </w:tcBorders>
            <w:vAlign w:val="bottom"/>
          </w:tcPr>
          <w:p w:rsidR="00725536" w:rsidRDefault="00D778CE">
            <w:pPr>
              <w:ind w:left="100"/>
              <w:rPr>
                <w:sz w:val="20"/>
                <w:szCs w:val="20"/>
              </w:rPr>
            </w:pPr>
            <w:r>
              <w:rPr>
                <w:rFonts w:eastAsia="Times New Roman"/>
              </w:rPr>
              <w:t>субъектных</w:t>
            </w:r>
          </w:p>
        </w:tc>
        <w:tc>
          <w:tcPr>
            <w:tcW w:w="4960" w:type="dxa"/>
            <w:tcBorders>
              <w:right w:val="single" w:sz="8" w:space="0" w:color="auto"/>
            </w:tcBorders>
            <w:vAlign w:val="bottom"/>
          </w:tcPr>
          <w:p w:rsidR="00725536" w:rsidRDefault="00D778CE">
            <w:pPr>
              <w:ind w:left="100"/>
              <w:rPr>
                <w:sz w:val="20"/>
                <w:szCs w:val="20"/>
              </w:rPr>
            </w:pPr>
            <w:r>
              <w:rPr>
                <w:rFonts w:eastAsia="Times New Roman"/>
              </w:rPr>
              <w:t>установлению отношений сотрудничества,</w:t>
            </w:r>
          </w:p>
        </w:tc>
        <w:tc>
          <w:tcPr>
            <w:tcW w:w="2820" w:type="dxa"/>
            <w:vAlign w:val="bottom"/>
          </w:tcPr>
          <w:p w:rsidR="00725536" w:rsidRDefault="00D778CE">
            <w:pPr>
              <w:ind w:left="100"/>
              <w:rPr>
                <w:sz w:val="20"/>
                <w:szCs w:val="20"/>
              </w:rPr>
            </w:pPr>
            <w:r>
              <w:rPr>
                <w:rFonts w:eastAsia="Times New Roman"/>
              </w:rPr>
              <w:t>— предметная</w:t>
            </w:r>
          </w:p>
        </w:tc>
      </w:tr>
      <w:tr w:rsidR="00725536">
        <w:trPr>
          <w:trHeight w:val="254"/>
        </w:trPr>
        <w:tc>
          <w:tcPr>
            <w:tcW w:w="1960" w:type="dxa"/>
            <w:tcBorders>
              <w:right w:val="single" w:sz="8" w:space="0" w:color="auto"/>
            </w:tcBorders>
            <w:vAlign w:val="bottom"/>
          </w:tcPr>
          <w:p w:rsidR="00725536" w:rsidRDefault="00D778CE">
            <w:pPr>
              <w:ind w:left="100"/>
              <w:rPr>
                <w:sz w:val="20"/>
                <w:szCs w:val="20"/>
              </w:rPr>
            </w:pPr>
            <w:r>
              <w:rPr>
                <w:rFonts w:eastAsia="Times New Roman"/>
              </w:rPr>
              <w:t>отношений</w:t>
            </w:r>
          </w:p>
        </w:tc>
        <w:tc>
          <w:tcPr>
            <w:tcW w:w="4960" w:type="dxa"/>
            <w:tcBorders>
              <w:right w:val="single" w:sz="8" w:space="0" w:color="auto"/>
            </w:tcBorders>
            <w:vAlign w:val="bottom"/>
          </w:tcPr>
          <w:p w:rsidR="00725536" w:rsidRDefault="00D778CE">
            <w:pPr>
              <w:ind w:left="100"/>
              <w:rPr>
                <w:sz w:val="20"/>
                <w:szCs w:val="20"/>
              </w:rPr>
            </w:pPr>
            <w:r>
              <w:rPr>
                <w:rFonts w:eastAsia="Times New Roman"/>
              </w:rPr>
              <w:t>способность слушать и чувствовать, выяснять</w:t>
            </w:r>
          </w:p>
        </w:tc>
        <w:tc>
          <w:tcPr>
            <w:tcW w:w="2820" w:type="dxa"/>
            <w:vAlign w:val="bottom"/>
          </w:tcPr>
          <w:p w:rsidR="00725536" w:rsidRDefault="00D778CE">
            <w:pPr>
              <w:ind w:left="100"/>
              <w:rPr>
                <w:sz w:val="20"/>
                <w:szCs w:val="20"/>
              </w:rPr>
            </w:pPr>
            <w:r>
              <w:rPr>
                <w:rFonts w:eastAsia="Times New Roman"/>
              </w:rPr>
              <w:t>компетентность;</w:t>
            </w:r>
          </w:p>
        </w:tc>
      </w:tr>
      <w:tr w:rsidR="00725536">
        <w:trPr>
          <w:trHeight w:val="252"/>
        </w:trPr>
        <w:tc>
          <w:tcPr>
            <w:tcW w:w="1960" w:type="dxa"/>
            <w:tcBorders>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интересы и потребности других участников</w:t>
            </w:r>
          </w:p>
        </w:tc>
        <w:tc>
          <w:tcPr>
            <w:tcW w:w="2820" w:type="dxa"/>
            <w:vAlign w:val="bottom"/>
          </w:tcPr>
          <w:p w:rsidR="00725536" w:rsidRDefault="00D778CE">
            <w:pPr>
              <w:ind w:left="100"/>
              <w:rPr>
                <w:sz w:val="20"/>
                <w:szCs w:val="20"/>
              </w:rPr>
            </w:pPr>
            <w:r>
              <w:rPr>
                <w:rFonts w:eastAsia="Times New Roman"/>
              </w:rPr>
              <w:t>— методическая</w:t>
            </w:r>
          </w:p>
        </w:tc>
      </w:tr>
      <w:tr w:rsidR="00725536">
        <w:trPr>
          <w:trHeight w:val="254"/>
        </w:trPr>
        <w:tc>
          <w:tcPr>
            <w:tcW w:w="1960" w:type="dxa"/>
            <w:tcBorders>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образовательного процесса, готовность вступать в</w:t>
            </w:r>
          </w:p>
        </w:tc>
        <w:tc>
          <w:tcPr>
            <w:tcW w:w="2820" w:type="dxa"/>
            <w:vAlign w:val="bottom"/>
          </w:tcPr>
          <w:p w:rsidR="00725536" w:rsidRDefault="00D778CE">
            <w:pPr>
              <w:ind w:left="100"/>
              <w:rPr>
                <w:sz w:val="20"/>
                <w:szCs w:val="20"/>
              </w:rPr>
            </w:pPr>
            <w:r>
              <w:rPr>
                <w:rFonts w:eastAsia="Times New Roman"/>
              </w:rPr>
              <w:t>компетентность;</w:t>
            </w:r>
          </w:p>
        </w:tc>
      </w:tr>
      <w:tr w:rsidR="00725536">
        <w:trPr>
          <w:trHeight w:val="252"/>
        </w:trPr>
        <w:tc>
          <w:tcPr>
            <w:tcW w:w="1960" w:type="dxa"/>
            <w:tcBorders>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помогающие отношения, позитивный настрой</w:t>
            </w:r>
          </w:p>
        </w:tc>
        <w:tc>
          <w:tcPr>
            <w:tcW w:w="2820" w:type="dxa"/>
            <w:vAlign w:val="bottom"/>
          </w:tcPr>
          <w:p w:rsidR="00725536" w:rsidRDefault="00D778CE">
            <w:pPr>
              <w:ind w:left="100"/>
              <w:rPr>
                <w:sz w:val="20"/>
                <w:szCs w:val="20"/>
              </w:rPr>
            </w:pPr>
            <w:r>
              <w:rPr>
                <w:rFonts w:eastAsia="Times New Roman"/>
              </w:rPr>
              <w:t>— готовность к</w:t>
            </w:r>
          </w:p>
        </w:tc>
      </w:tr>
      <w:tr w:rsidR="00725536">
        <w:trPr>
          <w:trHeight w:val="258"/>
        </w:trPr>
        <w:tc>
          <w:tcPr>
            <w:tcW w:w="1960" w:type="dxa"/>
            <w:tcBorders>
              <w:bottom w:val="single" w:sz="8" w:space="0" w:color="auto"/>
              <w:right w:val="single" w:sz="8" w:space="0" w:color="auto"/>
            </w:tcBorders>
            <w:vAlign w:val="bottom"/>
          </w:tcPr>
          <w:p w:rsidR="00725536" w:rsidRDefault="00725536"/>
        </w:tc>
        <w:tc>
          <w:tcPr>
            <w:tcW w:w="49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педагога</w:t>
            </w:r>
          </w:p>
        </w:tc>
        <w:tc>
          <w:tcPr>
            <w:tcW w:w="2820" w:type="dxa"/>
            <w:tcBorders>
              <w:bottom w:val="single" w:sz="8" w:space="0" w:color="auto"/>
            </w:tcBorders>
            <w:vAlign w:val="bottom"/>
          </w:tcPr>
          <w:p w:rsidR="00725536" w:rsidRDefault="00D778CE">
            <w:pPr>
              <w:ind w:left="100"/>
              <w:rPr>
                <w:sz w:val="20"/>
                <w:szCs w:val="20"/>
              </w:rPr>
            </w:pPr>
            <w:r>
              <w:rPr>
                <w:rFonts w:eastAsia="Times New Roman"/>
              </w:rPr>
              <w:t>сотрудничеству</w:t>
            </w:r>
          </w:p>
        </w:tc>
      </w:tr>
      <w:tr w:rsidR="00725536">
        <w:trPr>
          <w:trHeight w:val="238"/>
        </w:trPr>
        <w:tc>
          <w:tcPr>
            <w:tcW w:w="19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Компетентность в</w:t>
            </w:r>
          </w:p>
        </w:tc>
        <w:tc>
          <w:tcPr>
            <w:tcW w:w="4960" w:type="dxa"/>
            <w:tcBorders>
              <w:right w:val="single" w:sz="8" w:space="0" w:color="auto"/>
            </w:tcBorders>
            <w:vAlign w:val="bottom"/>
          </w:tcPr>
          <w:p w:rsidR="00725536" w:rsidRDefault="00D778CE">
            <w:pPr>
              <w:spacing w:line="238" w:lineRule="exact"/>
              <w:ind w:left="380"/>
              <w:rPr>
                <w:sz w:val="20"/>
                <w:szCs w:val="20"/>
              </w:rPr>
            </w:pPr>
            <w:r>
              <w:rPr>
                <w:rFonts w:eastAsia="Times New Roman"/>
              </w:rPr>
              <w:t>Добиться понимания учебного материала —</w:t>
            </w:r>
          </w:p>
        </w:tc>
        <w:tc>
          <w:tcPr>
            <w:tcW w:w="2820" w:type="dxa"/>
            <w:vAlign w:val="bottom"/>
          </w:tcPr>
          <w:p w:rsidR="00725536" w:rsidRDefault="00D778CE">
            <w:pPr>
              <w:spacing w:line="238" w:lineRule="exact"/>
              <w:ind w:left="100"/>
              <w:rPr>
                <w:sz w:val="20"/>
                <w:szCs w:val="20"/>
              </w:rPr>
            </w:pPr>
            <w:r>
              <w:rPr>
                <w:rFonts w:eastAsia="Times New Roman"/>
              </w:rPr>
              <w:t>— Знание того, что знают и</w:t>
            </w:r>
          </w:p>
        </w:tc>
      </w:tr>
      <w:tr w:rsidR="00725536">
        <w:trPr>
          <w:trHeight w:val="252"/>
        </w:trPr>
        <w:tc>
          <w:tcPr>
            <w:tcW w:w="1960" w:type="dxa"/>
            <w:tcBorders>
              <w:right w:val="single" w:sz="8" w:space="0" w:color="auto"/>
            </w:tcBorders>
            <w:vAlign w:val="bottom"/>
          </w:tcPr>
          <w:p w:rsidR="00725536" w:rsidRDefault="00D778CE">
            <w:pPr>
              <w:ind w:left="100"/>
              <w:rPr>
                <w:sz w:val="20"/>
                <w:szCs w:val="20"/>
              </w:rPr>
            </w:pPr>
            <w:r>
              <w:rPr>
                <w:rFonts w:eastAsia="Times New Roman"/>
              </w:rPr>
              <w:t>обеспечении</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главная задача педагога. Этого понимания можно</w:t>
            </w:r>
          </w:p>
        </w:tc>
        <w:tc>
          <w:tcPr>
            <w:tcW w:w="2820" w:type="dxa"/>
            <w:vAlign w:val="bottom"/>
          </w:tcPr>
          <w:p w:rsidR="00725536" w:rsidRDefault="00D778CE">
            <w:pPr>
              <w:ind w:left="100"/>
              <w:rPr>
                <w:sz w:val="20"/>
                <w:szCs w:val="20"/>
              </w:rPr>
            </w:pPr>
            <w:r>
              <w:rPr>
                <w:rFonts w:eastAsia="Times New Roman"/>
              </w:rPr>
              <w:t>понимают ученики;</w:t>
            </w:r>
          </w:p>
        </w:tc>
      </w:tr>
      <w:tr w:rsidR="00725536">
        <w:trPr>
          <w:trHeight w:val="254"/>
        </w:trPr>
        <w:tc>
          <w:tcPr>
            <w:tcW w:w="1960" w:type="dxa"/>
            <w:tcBorders>
              <w:right w:val="single" w:sz="8" w:space="0" w:color="auto"/>
            </w:tcBorders>
            <w:vAlign w:val="bottom"/>
          </w:tcPr>
          <w:p w:rsidR="00725536" w:rsidRDefault="00D778CE">
            <w:pPr>
              <w:ind w:left="100"/>
              <w:rPr>
                <w:sz w:val="20"/>
                <w:szCs w:val="20"/>
              </w:rPr>
            </w:pPr>
            <w:r>
              <w:rPr>
                <w:rFonts w:eastAsia="Times New Roman"/>
              </w:rPr>
              <w:t>понимания</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достичь путѐм включения нового материала в</w:t>
            </w:r>
          </w:p>
        </w:tc>
        <w:tc>
          <w:tcPr>
            <w:tcW w:w="2820" w:type="dxa"/>
            <w:vAlign w:val="bottom"/>
          </w:tcPr>
          <w:p w:rsidR="00725536" w:rsidRDefault="00D778CE">
            <w:pPr>
              <w:ind w:left="100"/>
              <w:rPr>
                <w:sz w:val="20"/>
                <w:szCs w:val="20"/>
              </w:rPr>
            </w:pPr>
            <w:r>
              <w:rPr>
                <w:rFonts w:eastAsia="Times New Roman"/>
              </w:rPr>
              <w:t>— свободное владение</w:t>
            </w:r>
          </w:p>
        </w:tc>
      </w:tr>
      <w:tr w:rsidR="00725536">
        <w:trPr>
          <w:trHeight w:val="252"/>
        </w:trPr>
        <w:tc>
          <w:tcPr>
            <w:tcW w:w="1960" w:type="dxa"/>
            <w:tcBorders>
              <w:right w:val="single" w:sz="8" w:space="0" w:color="auto"/>
            </w:tcBorders>
            <w:vAlign w:val="bottom"/>
          </w:tcPr>
          <w:p w:rsidR="00725536" w:rsidRDefault="00D778CE">
            <w:pPr>
              <w:ind w:left="100"/>
              <w:rPr>
                <w:sz w:val="20"/>
                <w:szCs w:val="20"/>
              </w:rPr>
            </w:pPr>
            <w:r>
              <w:rPr>
                <w:rFonts w:eastAsia="Times New Roman"/>
              </w:rPr>
              <w:t>педагогической</w:t>
            </w:r>
          </w:p>
        </w:tc>
        <w:tc>
          <w:tcPr>
            <w:tcW w:w="4960" w:type="dxa"/>
            <w:tcBorders>
              <w:right w:val="single" w:sz="8" w:space="0" w:color="auto"/>
            </w:tcBorders>
            <w:vAlign w:val="bottom"/>
          </w:tcPr>
          <w:p w:rsidR="00725536" w:rsidRDefault="00D778CE">
            <w:pPr>
              <w:ind w:left="100"/>
              <w:rPr>
                <w:sz w:val="20"/>
                <w:szCs w:val="20"/>
              </w:rPr>
            </w:pPr>
            <w:r>
              <w:rPr>
                <w:rFonts w:eastAsia="Times New Roman"/>
              </w:rPr>
              <w:t>систему уже освоенных знаний или умений и</w:t>
            </w:r>
          </w:p>
        </w:tc>
        <w:tc>
          <w:tcPr>
            <w:tcW w:w="2820" w:type="dxa"/>
            <w:vAlign w:val="bottom"/>
          </w:tcPr>
          <w:p w:rsidR="00725536" w:rsidRDefault="00D778CE">
            <w:pPr>
              <w:ind w:left="100"/>
              <w:rPr>
                <w:sz w:val="20"/>
                <w:szCs w:val="20"/>
              </w:rPr>
            </w:pPr>
            <w:r>
              <w:rPr>
                <w:rFonts w:eastAsia="Times New Roman"/>
              </w:rPr>
              <w:t>изучаемым материалом;</w:t>
            </w:r>
          </w:p>
        </w:tc>
      </w:tr>
      <w:tr w:rsidR="00725536">
        <w:trPr>
          <w:trHeight w:val="255"/>
        </w:trPr>
        <w:tc>
          <w:tcPr>
            <w:tcW w:w="1960" w:type="dxa"/>
            <w:tcBorders>
              <w:right w:val="single" w:sz="8" w:space="0" w:color="auto"/>
            </w:tcBorders>
            <w:vAlign w:val="bottom"/>
          </w:tcPr>
          <w:p w:rsidR="00725536" w:rsidRDefault="00D778CE">
            <w:pPr>
              <w:ind w:left="100"/>
              <w:rPr>
                <w:sz w:val="20"/>
                <w:szCs w:val="20"/>
              </w:rPr>
            </w:pPr>
            <w:r>
              <w:rPr>
                <w:rFonts w:eastAsia="Times New Roman"/>
              </w:rPr>
              <w:t>задачи и</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путѐм демонстрации практического применения</w:t>
            </w:r>
          </w:p>
        </w:tc>
        <w:tc>
          <w:tcPr>
            <w:tcW w:w="2820" w:type="dxa"/>
            <w:vAlign w:val="bottom"/>
          </w:tcPr>
          <w:p w:rsidR="00725536" w:rsidRDefault="00D778CE">
            <w:pPr>
              <w:ind w:left="100"/>
              <w:rPr>
                <w:sz w:val="20"/>
                <w:szCs w:val="20"/>
              </w:rPr>
            </w:pPr>
            <w:r>
              <w:rPr>
                <w:rFonts w:eastAsia="Times New Roman"/>
              </w:rPr>
              <w:t>— осознанное включение</w:t>
            </w:r>
          </w:p>
        </w:tc>
      </w:tr>
      <w:tr w:rsidR="00725536">
        <w:trPr>
          <w:trHeight w:val="252"/>
        </w:trPr>
        <w:tc>
          <w:tcPr>
            <w:tcW w:w="1960" w:type="dxa"/>
            <w:tcBorders>
              <w:right w:val="single" w:sz="8" w:space="0" w:color="auto"/>
            </w:tcBorders>
            <w:vAlign w:val="bottom"/>
          </w:tcPr>
          <w:p w:rsidR="00725536" w:rsidRDefault="00D778CE">
            <w:pPr>
              <w:ind w:left="100"/>
              <w:rPr>
                <w:sz w:val="20"/>
                <w:szCs w:val="20"/>
              </w:rPr>
            </w:pPr>
            <w:r>
              <w:rPr>
                <w:rFonts w:eastAsia="Times New Roman"/>
              </w:rPr>
              <w:t>способах</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изучаемого материала</w:t>
            </w:r>
          </w:p>
        </w:tc>
        <w:tc>
          <w:tcPr>
            <w:tcW w:w="2820" w:type="dxa"/>
            <w:vAlign w:val="bottom"/>
          </w:tcPr>
          <w:p w:rsidR="00725536" w:rsidRDefault="00D778CE">
            <w:pPr>
              <w:ind w:left="100"/>
              <w:rPr>
                <w:sz w:val="20"/>
                <w:szCs w:val="20"/>
              </w:rPr>
            </w:pPr>
            <w:r>
              <w:rPr>
                <w:rFonts w:eastAsia="Times New Roman"/>
              </w:rPr>
              <w:t>нового учебного материала</w:t>
            </w:r>
          </w:p>
        </w:tc>
      </w:tr>
      <w:tr w:rsidR="00725536">
        <w:trPr>
          <w:trHeight w:val="254"/>
        </w:trPr>
        <w:tc>
          <w:tcPr>
            <w:tcW w:w="1960" w:type="dxa"/>
            <w:tcBorders>
              <w:right w:val="single" w:sz="8" w:space="0" w:color="auto"/>
            </w:tcBorders>
            <w:vAlign w:val="bottom"/>
          </w:tcPr>
          <w:p w:rsidR="00725536" w:rsidRDefault="00D778CE">
            <w:pPr>
              <w:ind w:left="100"/>
              <w:rPr>
                <w:sz w:val="20"/>
                <w:szCs w:val="20"/>
              </w:rPr>
            </w:pPr>
            <w:r>
              <w:rPr>
                <w:rFonts w:eastAsia="Times New Roman"/>
              </w:rPr>
              <w:t>деятельности</w:t>
            </w:r>
          </w:p>
        </w:tc>
        <w:tc>
          <w:tcPr>
            <w:tcW w:w="4960" w:type="dxa"/>
            <w:tcBorders>
              <w:right w:val="single" w:sz="8" w:space="0" w:color="auto"/>
            </w:tcBorders>
            <w:vAlign w:val="bottom"/>
          </w:tcPr>
          <w:p w:rsidR="00725536" w:rsidRDefault="00725536"/>
        </w:tc>
        <w:tc>
          <w:tcPr>
            <w:tcW w:w="2820" w:type="dxa"/>
            <w:vAlign w:val="bottom"/>
          </w:tcPr>
          <w:p w:rsidR="00725536" w:rsidRDefault="00D778CE">
            <w:pPr>
              <w:ind w:left="100"/>
              <w:rPr>
                <w:sz w:val="20"/>
                <w:szCs w:val="20"/>
              </w:rPr>
            </w:pPr>
            <w:r>
              <w:rPr>
                <w:rFonts w:eastAsia="Times New Roman"/>
              </w:rPr>
              <w:t>в систему освоенных</w:t>
            </w:r>
          </w:p>
        </w:tc>
      </w:tr>
      <w:tr w:rsidR="00725536">
        <w:trPr>
          <w:trHeight w:val="252"/>
        </w:trPr>
        <w:tc>
          <w:tcPr>
            <w:tcW w:w="1960" w:type="dxa"/>
            <w:tcBorders>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20" w:type="dxa"/>
            <w:vAlign w:val="bottom"/>
          </w:tcPr>
          <w:p w:rsidR="00725536" w:rsidRDefault="00D778CE">
            <w:pPr>
              <w:ind w:left="100"/>
              <w:rPr>
                <w:sz w:val="20"/>
                <w:szCs w:val="20"/>
              </w:rPr>
            </w:pPr>
            <w:r>
              <w:rPr>
                <w:rFonts w:eastAsia="Times New Roman"/>
              </w:rPr>
              <w:t>знаний обучающихся;</w:t>
            </w:r>
          </w:p>
        </w:tc>
      </w:tr>
      <w:tr w:rsidR="00725536">
        <w:trPr>
          <w:trHeight w:val="252"/>
        </w:trPr>
        <w:tc>
          <w:tcPr>
            <w:tcW w:w="1960" w:type="dxa"/>
            <w:tcBorders>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20" w:type="dxa"/>
            <w:vAlign w:val="bottom"/>
          </w:tcPr>
          <w:p w:rsidR="00725536" w:rsidRDefault="00D778CE">
            <w:pPr>
              <w:ind w:left="100"/>
              <w:rPr>
                <w:sz w:val="20"/>
                <w:szCs w:val="20"/>
              </w:rPr>
            </w:pPr>
            <w:r>
              <w:rPr>
                <w:rFonts w:eastAsia="Times New Roman"/>
              </w:rPr>
              <w:t>— демонстрация</w:t>
            </w:r>
          </w:p>
        </w:tc>
      </w:tr>
      <w:tr w:rsidR="00725536">
        <w:trPr>
          <w:trHeight w:val="254"/>
        </w:trPr>
        <w:tc>
          <w:tcPr>
            <w:tcW w:w="1960" w:type="dxa"/>
            <w:tcBorders>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20" w:type="dxa"/>
            <w:vAlign w:val="bottom"/>
          </w:tcPr>
          <w:p w:rsidR="00725536" w:rsidRDefault="00D778CE">
            <w:pPr>
              <w:ind w:left="100"/>
              <w:rPr>
                <w:sz w:val="20"/>
                <w:szCs w:val="20"/>
              </w:rPr>
            </w:pPr>
            <w:r>
              <w:rPr>
                <w:rFonts w:eastAsia="Times New Roman"/>
              </w:rPr>
              <w:t>практического применения</w:t>
            </w:r>
          </w:p>
        </w:tc>
      </w:tr>
      <w:tr w:rsidR="00725536">
        <w:trPr>
          <w:trHeight w:val="252"/>
        </w:trPr>
        <w:tc>
          <w:tcPr>
            <w:tcW w:w="1960" w:type="dxa"/>
            <w:tcBorders>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20" w:type="dxa"/>
            <w:vAlign w:val="bottom"/>
          </w:tcPr>
          <w:p w:rsidR="00725536" w:rsidRDefault="00D778CE">
            <w:pPr>
              <w:ind w:left="100"/>
              <w:rPr>
                <w:sz w:val="20"/>
                <w:szCs w:val="20"/>
              </w:rPr>
            </w:pPr>
            <w:r>
              <w:rPr>
                <w:rFonts w:eastAsia="Times New Roman"/>
              </w:rPr>
              <w:t>изучаемого материала;</w:t>
            </w:r>
          </w:p>
        </w:tc>
      </w:tr>
      <w:tr w:rsidR="00725536">
        <w:trPr>
          <w:trHeight w:val="254"/>
        </w:trPr>
        <w:tc>
          <w:tcPr>
            <w:tcW w:w="1960" w:type="dxa"/>
            <w:tcBorders>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20" w:type="dxa"/>
            <w:vAlign w:val="bottom"/>
          </w:tcPr>
          <w:p w:rsidR="00725536" w:rsidRDefault="00D778CE">
            <w:pPr>
              <w:ind w:left="100"/>
              <w:rPr>
                <w:sz w:val="20"/>
                <w:szCs w:val="20"/>
              </w:rPr>
            </w:pPr>
            <w:r>
              <w:rPr>
                <w:rFonts w:eastAsia="Times New Roman"/>
              </w:rPr>
              <w:t>— опора на чувственное</w:t>
            </w:r>
          </w:p>
        </w:tc>
      </w:tr>
      <w:tr w:rsidR="00725536">
        <w:trPr>
          <w:trHeight w:val="255"/>
        </w:trPr>
        <w:tc>
          <w:tcPr>
            <w:tcW w:w="1960" w:type="dxa"/>
            <w:tcBorders>
              <w:bottom w:val="single" w:sz="8" w:space="0" w:color="auto"/>
              <w:right w:val="single" w:sz="8" w:space="0" w:color="auto"/>
            </w:tcBorders>
            <w:vAlign w:val="bottom"/>
          </w:tcPr>
          <w:p w:rsidR="00725536" w:rsidRDefault="00725536"/>
        </w:tc>
        <w:tc>
          <w:tcPr>
            <w:tcW w:w="4960" w:type="dxa"/>
            <w:tcBorders>
              <w:bottom w:val="single" w:sz="8" w:space="0" w:color="auto"/>
              <w:right w:val="single" w:sz="8" w:space="0" w:color="auto"/>
            </w:tcBorders>
            <w:vAlign w:val="bottom"/>
          </w:tcPr>
          <w:p w:rsidR="00725536" w:rsidRDefault="00725536"/>
        </w:tc>
        <w:tc>
          <w:tcPr>
            <w:tcW w:w="2820" w:type="dxa"/>
            <w:tcBorders>
              <w:bottom w:val="single" w:sz="8" w:space="0" w:color="auto"/>
            </w:tcBorders>
            <w:vAlign w:val="bottom"/>
          </w:tcPr>
          <w:p w:rsidR="00725536" w:rsidRDefault="00D778CE">
            <w:pPr>
              <w:ind w:left="100"/>
              <w:rPr>
                <w:sz w:val="20"/>
                <w:szCs w:val="20"/>
              </w:rPr>
            </w:pPr>
            <w:r>
              <w:rPr>
                <w:rFonts w:eastAsia="Times New Roman"/>
              </w:rPr>
              <w:t>восприятие</w:t>
            </w:r>
          </w:p>
        </w:tc>
      </w:tr>
      <w:tr w:rsidR="00725536">
        <w:trPr>
          <w:trHeight w:val="241"/>
        </w:trPr>
        <w:tc>
          <w:tcPr>
            <w:tcW w:w="1960" w:type="dxa"/>
            <w:tcBorders>
              <w:right w:val="single" w:sz="8" w:space="0" w:color="auto"/>
            </w:tcBorders>
            <w:vAlign w:val="bottom"/>
          </w:tcPr>
          <w:p w:rsidR="00725536" w:rsidRDefault="00D778CE">
            <w:pPr>
              <w:spacing w:line="241" w:lineRule="exact"/>
              <w:ind w:left="100"/>
              <w:rPr>
                <w:sz w:val="20"/>
                <w:szCs w:val="20"/>
              </w:rPr>
            </w:pPr>
            <w:r>
              <w:rPr>
                <w:rFonts w:eastAsia="Times New Roman"/>
              </w:rPr>
              <w:t>Компетентность в</w:t>
            </w:r>
          </w:p>
        </w:tc>
        <w:tc>
          <w:tcPr>
            <w:tcW w:w="4960" w:type="dxa"/>
            <w:tcBorders>
              <w:right w:val="single" w:sz="8" w:space="0" w:color="auto"/>
            </w:tcBorders>
            <w:vAlign w:val="bottom"/>
          </w:tcPr>
          <w:p w:rsidR="00725536" w:rsidRDefault="00D778CE">
            <w:pPr>
              <w:spacing w:line="241" w:lineRule="exact"/>
              <w:ind w:left="100"/>
              <w:rPr>
                <w:sz w:val="20"/>
                <w:szCs w:val="20"/>
              </w:rPr>
            </w:pPr>
            <w:r>
              <w:rPr>
                <w:rFonts w:eastAsia="Times New Roman"/>
              </w:rPr>
              <w:t>Обеспечивает процессы стимулирования учебной</w:t>
            </w:r>
          </w:p>
        </w:tc>
        <w:tc>
          <w:tcPr>
            <w:tcW w:w="2820" w:type="dxa"/>
            <w:vAlign w:val="bottom"/>
          </w:tcPr>
          <w:p w:rsidR="00725536" w:rsidRDefault="00D778CE">
            <w:pPr>
              <w:spacing w:line="241" w:lineRule="exact"/>
              <w:ind w:left="100"/>
              <w:rPr>
                <w:sz w:val="20"/>
                <w:szCs w:val="20"/>
              </w:rPr>
            </w:pPr>
            <w:r>
              <w:rPr>
                <w:rFonts w:eastAsia="Times New Roman"/>
              </w:rPr>
              <w:t>— Знание функций</w:t>
            </w:r>
          </w:p>
        </w:tc>
      </w:tr>
      <w:tr w:rsidR="00725536">
        <w:trPr>
          <w:trHeight w:val="252"/>
        </w:trPr>
        <w:tc>
          <w:tcPr>
            <w:tcW w:w="1960" w:type="dxa"/>
            <w:tcBorders>
              <w:right w:val="single" w:sz="8" w:space="0" w:color="auto"/>
            </w:tcBorders>
            <w:vAlign w:val="bottom"/>
          </w:tcPr>
          <w:p w:rsidR="00725536" w:rsidRDefault="00D778CE">
            <w:pPr>
              <w:ind w:left="100"/>
              <w:rPr>
                <w:sz w:val="20"/>
                <w:szCs w:val="20"/>
              </w:rPr>
            </w:pPr>
            <w:r>
              <w:rPr>
                <w:rFonts w:eastAsia="Times New Roman"/>
              </w:rPr>
              <w:t>педагогическом</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активности, создаѐт условия для формирования</w:t>
            </w:r>
          </w:p>
        </w:tc>
        <w:tc>
          <w:tcPr>
            <w:tcW w:w="2820" w:type="dxa"/>
            <w:vAlign w:val="bottom"/>
          </w:tcPr>
          <w:p w:rsidR="00725536" w:rsidRDefault="00D778CE">
            <w:pPr>
              <w:ind w:left="100"/>
              <w:rPr>
                <w:sz w:val="20"/>
                <w:szCs w:val="20"/>
              </w:rPr>
            </w:pPr>
            <w:r>
              <w:rPr>
                <w:rFonts w:eastAsia="Times New Roman"/>
              </w:rPr>
              <w:t>педагогической оценки;</w:t>
            </w:r>
          </w:p>
        </w:tc>
      </w:tr>
      <w:tr w:rsidR="00725536">
        <w:trPr>
          <w:trHeight w:val="252"/>
        </w:trPr>
        <w:tc>
          <w:tcPr>
            <w:tcW w:w="1960" w:type="dxa"/>
            <w:tcBorders>
              <w:right w:val="single" w:sz="8" w:space="0" w:color="auto"/>
            </w:tcBorders>
            <w:vAlign w:val="bottom"/>
          </w:tcPr>
          <w:p w:rsidR="00725536" w:rsidRDefault="00D778CE">
            <w:pPr>
              <w:ind w:left="100"/>
              <w:rPr>
                <w:sz w:val="20"/>
                <w:szCs w:val="20"/>
              </w:rPr>
            </w:pPr>
            <w:r>
              <w:rPr>
                <w:rFonts w:eastAsia="Times New Roman"/>
              </w:rPr>
              <w:t>оценивании</w:t>
            </w:r>
          </w:p>
        </w:tc>
        <w:tc>
          <w:tcPr>
            <w:tcW w:w="4960" w:type="dxa"/>
            <w:tcBorders>
              <w:right w:val="single" w:sz="8" w:space="0" w:color="auto"/>
            </w:tcBorders>
            <w:vAlign w:val="bottom"/>
          </w:tcPr>
          <w:p w:rsidR="00725536" w:rsidRDefault="00D778CE">
            <w:pPr>
              <w:ind w:left="100"/>
              <w:rPr>
                <w:sz w:val="20"/>
                <w:szCs w:val="20"/>
              </w:rPr>
            </w:pPr>
            <w:r>
              <w:rPr>
                <w:rFonts w:eastAsia="Times New Roman"/>
              </w:rPr>
              <w:t>самооценки, определяет процессы формирования</w:t>
            </w:r>
          </w:p>
        </w:tc>
        <w:tc>
          <w:tcPr>
            <w:tcW w:w="2820" w:type="dxa"/>
            <w:vAlign w:val="bottom"/>
          </w:tcPr>
          <w:p w:rsidR="00725536" w:rsidRDefault="00D778CE">
            <w:pPr>
              <w:ind w:left="100"/>
              <w:rPr>
                <w:sz w:val="20"/>
                <w:szCs w:val="20"/>
              </w:rPr>
            </w:pPr>
            <w:r>
              <w:rPr>
                <w:rFonts w:eastAsia="Times New Roman"/>
              </w:rPr>
              <w:t>— знание видов</w:t>
            </w:r>
          </w:p>
        </w:tc>
      </w:tr>
      <w:tr w:rsidR="00725536">
        <w:trPr>
          <w:trHeight w:val="254"/>
        </w:trPr>
        <w:tc>
          <w:tcPr>
            <w:tcW w:w="1960" w:type="dxa"/>
            <w:tcBorders>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личностного «Я» обучающегося, пробуждает</w:t>
            </w:r>
          </w:p>
        </w:tc>
        <w:tc>
          <w:tcPr>
            <w:tcW w:w="2820" w:type="dxa"/>
            <w:vAlign w:val="bottom"/>
          </w:tcPr>
          <w:p w:rsidR="00725536" w:rsidRDefault="00D778CE">
            <w:pPr>
              <w:ind w:left="100"/>
              <w:rPr>
                <w:sz w:val="20"/>
                <w:szCs w:val="20"/>
              </w:rPr>
            </w:pPr>
            <w:r>
              <w:rPr>
                <w:rFonts w:eastAsia="Times New Roman"/>
              </w:rPr>
              <w:t>педагогической оценки;</w:t>
            </w:r>
          </w:p>
        </w:tc>
      </w:tr>
      <w:tr w:rsidR="00725536">
        <w:trPr>
          <w:trHeight w:val="252"/>
        </w:trPr>
        <w:tc>
          <w:tcPr>
            <w:tcW w:w="1960" w:type="dxa"/>
            <w:tcBorders>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творческие силы. Грамотное педагогическое</w:t>
            </w:r>
          </w:p>
        </w:tc>
        <w:tc>
          <w:tcPr>
            <w:tcW w:w="2820" w:type="dxa"/>
            <w:vAlign w:val="bottom"/>
          </w:tcPr>
          <w:p w:rsidR="00725536" w:rsidRDefault="00D778CE">
            <w:pPr>
              <w:ind w:left="100"/>
              <w:rPr>
                <w:sz w:val="20"/>
                <w:szCs w:val="20"/>
              </w:rPr>
            </w:pPr>
            <w:r>
              <w:rPr>
                <w:rFonts w:eastAsia="Times New Roman"/>
              </w:rPr>
              <w:t>— знание того, что</w:t>
            </w:r>
          </w:p>
        </w:tc>
      </w:tr>
      <w:tr w:rsidR="00725536">
        <w:trPr>
          <w:trHeight w:val="254"/>
        </w:trPr>
        <w:tc>
          <w:tcPr>
            <w:tcW w:w="1960" w:type="dxa"/>
            <w:tcBorders>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100"/>
              <w:rPr>
                <w:sz w:val="20"/>
                <w:szCs w:val="20"/>
              </w:rPr>
            </w:pPr>
            <w:r>
              <w:rPr>
                <w:rFonts w:eastAsia="Times New Roman"/>
              </w:rPr>
              <w:t>оценивание должно направлять развитие</w:t>
            </w:r>
          </w:p>
        </w:tc>
        <w:tc>
          <w:tcPr>
            <w:tcW w:w="2820" w:type="dxa"/>
            <w:vAlign w:val="bottom"/>
          </w:tcPr>
          <w:p w:rsidR="00725536" w:rsidRDefault="00D778CE">
            <w:pPr>
              <w:ind w:left="100"/>
              <w:rPr>
                <w:sz w:val="20"/>
                <w:szCs w:val="20"/>
              </w:rPr>
            </w:pPr>
            <w:r>
              <w:rPr>
                <w:rFonts w:eastAsia="Times New Roman"/>
              </w:rPr>
              <w:t>подлежит оцениванию в</w:t>
            </w:r>
          </w:p>
        </w:tc>
      </w:tr>
      <w:tr w:rsidR="00725536">
        <w:trPr>
          <w:trHeight w:val="252"/>
        </w:trPr>
        <w:tc>
          <w:tcPr>
            <w:tcW w:w="1960" w:type="dxa"/>
            <w:tcBorders>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обучающегося от внешней оценки к самооценке.</w:t>
            </w:r>
          </w:p>
        </w:tc>
        <w:tc>
          <w:tcPr>
            <w:tcW w:w="2820" w:type="dxa"/>
            <w:vAlign w:val="bottom"/>
          </w:tcPr>
          <w:p w:rsidR="00725536" w:rsidRDefault="00D778CE">
            <w:pPr>
              <w:ind w:left="100"/>
              <w:rPr>
                <w:sz w:val="20"/>
                <w:szCs w:val="20"/>
              </w:rPr>
            </w:pPr>
            <w:r>
              <w:rPr>
                <w:rFonts w:eastAsia="Times New Roman"/>
              </w:rPr>
              <w:t>педагогической</w:t>
            </w:r>
          </w:p>
        </w:tc>
      </w:tr>
      <w:tr w:rsidR="00725536">
        <w:trPr>
          <w:trHeight w:val="252"/>
        </w:trPr>
        <w:tc>
          <w:tcPr>
            <w:tcW w:w="1960" w:type="dxa"/>
            <w:tcBorders>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D778CE">
            <w:pPr>
              <w:ind w:left="100"/>
              <w:rPr>
                <w:sz w:val="20"/>
                <w:szCs w:val="20"/>
              </w:rPr>
            </w:pPr>
            <w:r>
              <w:rPr>
                <w:rFonts w:eastAsia="Times New Roman"/>
              </w:rPr>
              <w:t>Компетентность в оценивании других должна</w:t>
            </w:r>
          </w:p>
        </w:tc>
        <w:tc>
          <w:tcPr>
            <w:tcW w:w="2820" w:type="dxa"/>
            <w:vAlign w:val="bottom"/>
          </w:tcPr>
          <w:p w:rsidR="00725536" w:rsidRDefault="00D778CE">
            <w:pPr>
              <w:ind w:left="100"/>
              <w:rPr>
                <w:sz w:val="20"/>
                <w:szCs w:val="20"/>
              </w:rPr>
            </w:pPr>
            <w:r>
              <w:rPr>
                <w:rFonts w:eastAsia="Times New Roman"/>
              </w:rPr>
              <w:t>деятельности;</w:t>
            </w:r>
          </w:p>
        </w:tc>
      </w:tr>
      <w:tr w:rsidR="00725536">
        <w:trPr>
          <w:trHeight w:val="254"/>
        </w:trPr>
        <w:tc>
          <w:tcPr>
            <w:tcW w:w="1960" w:type="dxa"/>
            <w:tcBorders>
              <w:right w:val="single" w:sz="8" w:space="0" w:color="auto"/>
            </w:tcBorders>
            <w:vAlign w:val="bottom"/>
          </w:tcPr>
          <w:p w:rsidR="00725536" w:rsidRDefault="00725536"/>
        </w:tc>
        <w:tc>
          <w:tcPr>
            <w:tcW w:w="4960" w:type="dxa"/>
            <w:tcBorders>
              <w:right w:val="single" w:sz="8" w:space="0" w:color="auto"/>
            </w:tcBorders>
            <w:vAlign w:val="bottom"/>
          </w:tcPr>
          <w:p w:rsidR="00725536" w:rsidRDefault="00D778CE">
            <w:pPr>
              <w:ind w:left="380"/>
              <w:rPr>
                <w:sz w:val="20"/>
                <w:szCs w:val="20"/>
              </w:rPr>
            </w:pPr>
            <w:r>
              <w:rPr>
                <w:rFonts w:eastAsia="Times New Roman"/>
              </w:rPr>
              <w:t>сочетаться с самооценкой педагога</w:t>
            </w:r>
          </w:p>
        </w:tc>
        <w:tc>
          <w:tcPr>
            <w:tcW w:w="2820" w:type="dxa"/>
            <w:vAlign w:val="bottom"/>
          </w:tcPr>
          <w:p w:rsidR="00725536" w:rsidRDefault="00D778CE">
            <w:pPr>
              <w:ind w:left="100"/>
              <w:rPr>
                <w:sz w:val="20"/>
                <w:szCs w:val="20"/>
              </w:rPr>
            </w:pPr>
            <w:r>
              <w:rPr>
                <w:rFonts w:eastAsia="Times New Roman"/>
              </w:rPr>
              <w:t>— владение методами</w:t>
            </w:r>
          </w:p>
        </w:tc>
      </w:tr>
      <w:tr w:rsidR="00725536">
        <w:trPr>
          <w:trHeight w:val="252"/>
        </w:trPr>
        <w:tc>
          <w:tcPr>
            <w:tcW w:w="1960" w:type="dxa"/>
            <w:tcBorders>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20" w:type="dxa"/>
            <w:vAlign w:val="bottom"/>
          </w:tcPr>
          <w:p w:rsidR="00725536" w:rsidRDefault="00D778CE">
            <w:pPr>
              <w:ind w:left="100"/>
              <w:rPr>
                <w:sz w:val="20"/>
                <w:szCs w:val="20"/>
              </w:rPr>
            </w:pPr>
            <w:r>
              <w:rPr>
                <w:rFonts w:eastAsia="Times New Roman"/>
              </w:rPr>
              <w:t>педагогического</w:t>
            </w:r>
          </w:p>
        </w:tc>
      </w:tr>
      <w:tr w:rsidR="00725536">
        <w:trPr>
          <w:trHeight w:val="254"/>
        </w:trPr>
        <w:tc>
          <w:tcPr>
            <w:tcW w:w="1960" w:type="dxa"/>
            <w:tcBorders>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20" w:type="dxa"/>
            <w:vAlign w:val="bottom"/>
          </w:tcPr>
          <w:p w:rsidR="00725536" w:rsidRDefault="00D778CE">
            <w:pPr>
              <w:ind w:left="100"/>
              <w:rPr>
                <w:sz w:val="20"/>
                <w:szCs w:val="20"/>
              </w:rPr>
            </w:pPr>
            <w:r>
              <w:rPr>
                <w:rFonts w:eastAsia="Times New Roman"/>
              </w:rPr>
              <w:t>оценивания;</w:t>
            </w:r>
          </w:p>
        </w:tc>
      </w:tr>
      <w:tr w:rsidR="00725536">
        <w:trPr>
          <w:trHeight w:val="252"/>
        </w:trPr>
        <w:tc>
          <w:tcPr>
            <w:tcW w:w="1960" w:type="dxa"/>
            <w:tcBorders>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20" w:type="dxa"/>
            <w:vAlign w:val="bottom"/>
          </w:tcPr>
          <w:p w:rsidR="00725536" w:rsidRDefault="00D778CE">
            <w:pPr>
              <w:ind w:left="100"/>
              <w:rPr>
                <w:sz w:val="20"/>
                <w:szCs w:val="20"/>
              </w:rPr>
            </w:pPr>
            <w:r>
              <w:rPr>
                <w:rFonts w:eastAsia="Times New Roman"/>
              </w:rPr>
              <w:t>— умение</w:t>
            </w:r>
          </w:p>
        </w:tc>
      </w:tr>
      <w:tr w:rsidR="00725536">
        <w:trPr>
          <w:trHeight w:val="252"/>
        </w:trPr>
        <w:tc>
          <w:tcPr>
            <w:tcW w:w="1960" w:type="dxa"/>
            <w:tcBorders>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20" w:type="dxa"/>
            <w:vAlign w:val="bottom"/>
          </w:tcPr>
          <w:p w:rsidR="00725536" w:rsidRDefault="00D778CE">
            <w:pPr>
              <w:ind w:left="100"/>
              <w:rPr>
                <w:sz w:val="20"/>
                <w:szCs w:val="20"/>
              </w:rPr>
            </w:pPr>
            <w:r>
              <w:rPr>
                <w:rFonts w:eastAsia="Times New Roman"/>
              </w:rPr>
              <w:t>продемонстрировать эти</w:t>
            </w:r>
          </w:p>
        </w:tc>
      </w:tr>
      <w:tr w:rsidR="00725536">
        <w:trPr>
          <w:trHeight w:val="254"/>
        </w:trPr>
        <w:tc>
          <w:tcPr>
            <w:tcW w:w="1960" w:type="dxa"/>
            <w:tcBorders>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20" w:type="dxa"/>
            <w:vAlign w:val="bottom"/>
          </w:tcPr>
          <w:p w:rsidR="00725536" w:rsidRDefault="00D778CE">
            <w:pPr>
              <w:ind w:left="100"/>
              <w:rPr>
                <w:sz w:val="20"/>
                <w:szCs w:val="20"/>
              </w:rPr>
            </w:pPr>
            <w:r>
              <w:rPr>
                <w:rFonts w:eastAsia="Times New Roman"/>
              </w:rPr>
              <w:t>методы на конкретных</w:t>
            </w:r>
          </w:p>
        </w:tc>
      </w:tr>
      <w:tr w:rsidR="00725536">
        <w:trPr>
          <w:trHeight w:val="252"/>
        </w:trPr>
        <w:tc>
          <w:tcPr>
            <w:tcW w:w="1960" w:type="dxa"/>
            <w:tcBorders>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20" w:type="dxa"/>
            <w:vAlign w:val="bottom"/>
          </w:tcPr>
          <w:p w:rsidR="00725536" w:rsidRDefault="00D778CE">
            <w:pPr>
              <w:ind w:left="100"/>
              <w:rPr>
                <w:sz w:val="20"/>
                <w:szCs w:val="20"/>
              </w:rPr>
            </w:pPr>
            <w:r>
              <w:rPr>
                <w:rFonts w:eastAsia="Times New Roman"/>
              </w:rPr>
              <w:t>примерах;</w:t>
            </w:r>
          </w:p>
        </w:tc>
      </w:tr>
      <w:tr w:rsidR="00725536">
        <w:trPr>
          <w:trHeight w:val="254"/>
        </w:trPr>
        <w:tc>
          <w:tcPr>
            <w:tcW w:w="1960" w:type="dxa"/>
            <w:tcBorders>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20" w:type="dxa"/>
            <w:vAlign w:val="bottom"/>
          </w:tcPr>
          <w:p w:rsidR="00725536" w:rsidRDefault="00D778CE">
            <w:pPr>
              <w:ind w:left="100"/>
              <w:rPr>
                <w:sz w:val="20"/>
                <w:szCs w:val="20"/>
              </w:rPr>
            </w:pPr>
            <w:r>
              <w:rPr>
                <w:rFonts w:eastAsia="Times New Roman"/>
              </w:rPr>
              <w:t>— умение перейти от</w:t>
            </w:r>
          </w:p>
        </w:tc>
      </w:tr>
      <w:tr w:rsidR="00725536">
        <w:trPr>
          <w:trHeight w:val="252"/>
        </w:trPr>
        <w:tc>
          <w:tcPr>
            <w:tcW w:w="1960" w:type="dxa"/>
            <w:tcBorders>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20" w:type="dxa"/>
            <w:vAlign w:val="bottom"/>
          </w:tcPr>
          <w:p w:rsidR="00725536" w:rsidRDefault="00D778CE">
            <w:pPr>
              <w:ind w:left="100"/>
              <w:rPr>
                <w:sz w:val="20"/>
                <w:szCs w:val="20"/>
              </w:rPr>
            </w:pPr>
            <w:r>
              <w:rPr>
                <w:rFonts w:eastAsia="Times New Roman"/>
              </w:rPr>
              <w:t>педагогического</w:t>
            </w:r>
          </w:p>
        </w:tc>
      </w:tr>
      <w:tr w:rsidR="00725536">
        <w:trPr>
          <w:trHeight w:val="257"/>
        </w:trPr>
        <w:tc>
          <w:tcPr>
            <w:tcW w:w="1960" w:type="dxa"/>
            <w:tcBorders>
              <w:bottom w:val="single" w:sz="8" w:space="0" w:color="auto"/>
              <w:right w:val="single" w:sz="8" w:space="0" w:color="auto"/>
            </w:tcBorders>
            <w:vAlign w:val="bottom"/>
          </w:tcPr>
          <w:p w:rsidR="00725536" w:rsidRDefault="00725536"/>
        </w:tc>
        <w:tc>
          <w:tcPr>
            <w:tcW w:w="4960" w:type="dxa"/>
            <w:tcBorders>
              <w:bottom w:val="single" w:sz="8" w:space="0" w:color="auto"/>
              <w:right w:val="single" w:sz="8" w:space="0" w:color="auto"/>
            </w:tcBorders>
            <w:vAlign w:val="bottom"/>
          </w:tcPr>
          <w:p w:rsidR="00725536" w:rsidRDefault="00725536"/>
        </w:tc>
        <w:tc>
          <w:tcPr>
            <w:tcW w:w="2820" w:type="dxa"/>
            <w:tcBorders>
              <w:bottom w:val="single" w:sz="8" w:space="0" w:color="auto"/>
            </w:tcBorders>
            <w:vAlign w:val="bottom"/>
          </w:tcPr>
          <w:p w:rsidR="00725536" w:rsidRDefault="00D778CE">
            <w:pPr>
              <w:ind w:left="100"/>
              <w:rPr>
                <w:sz w:val="20"/>
                <w:szCs w:val="20"/>
              </w:rPr>
            </w:pPr>
            <w:r>
              <w:rPr>
                <w:rFonts w:eastAsia="Times New Roman"/>
              </w:rPr>
              <w:t>оценивания к самооценке</w:t>
            </w:r>
          </w:p>
        </w:tc>
      </w:tr>
      <w:tr w:rsidR="00725536">
        <w:trPr>
          <w:trHeight w:val="239"/>
        </w:trPr>
        <w:tc>
          <w:tcPr>
            <w:tcW w:w="196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Компетентность в</w:t>
            </w:r>
          </w:p>
        </w:tc>
        <w:tc>
          <w:tcPr>
            <w:tcW w:w="496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Любая учебная задача разрешается, если</w:t>
            </w:r>
          </w:p>
        </w:tc>
        <w:tc>
          <w:tcPr>
            <w:tcW w:w="2820" w:type="dxa"/>
            <w:vAlign w:val="bottom"/>
          </w:tcPr>
          <w:p w:rsidR="00725536" w:rsidRDefault="00D778CE">
            <w:pPr>
              <w:spacing w:line="240" w:lineRule="exact"/>
              <w:ind w:left="100"/>
              <w:rPr>
                <w:sz w:val="20"/>
                <w:szCs w:val="20"/>
              </w:rPr>
            </w:pPr>
            <w:r>
              <w:rPr>
                <w:rFonts w:eastAsia="Times New Roman"/>
              </w:rPr>
              <w:t>— Свободное владение</w:t>
            </w:r>
          </w:p>
        </w:tc>
      </w:tr>
      <w:tr w:rsidR="00725536">
        <w:trPr>
          <w:trHeight w:val="252"/>
        </w:trPr>
        <w:tc>
          <w:tcPr>
            <w:tcW w:w="1960" w:type="dxa"/>
            <w:tcBorders>
              <w:right w:val="single" w:sz="8" w:space="0" w:color="auto"/>
            </w:tcBorders>
            <w:vAlign w:val="bottom"/>
          </w:tcPr>
          <w:p w:rsidR="00725536" w:rsidRDefault="00D778CE">
            <w:pPr>
              <w:ind w:left="100"/>
              <w:rPr>
                <w:sz w:val="20"/>
                <w:szCs w:val="20"/>
              </w:rPr>
            </w:pPr>
            <w:r>
              <w:rPr>
                <w:rFonts w:eastAsia="Times New Roman"/>
              </w:rPr>
              <w:t>организации</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обучающийся владеет необходимой для решения</w:t>
            </w:r>
          </w:p>
        </w:tc>
        <w:tc>
          <w:tcPr>
            <w:tcW w:w="2820" w:type="dxa"/>
            <w:vAlign w:val="bottom"/>
          </w:tcPr>
          <w:p w:rsidR="00725536" w:rsidRDefault="00D778CE">
            <w:pPr>
              <w:ind w:left="100"/>
              <w:rPr>
                <w:sz w:val="20"/>
                <w:szCs w:val="20"/>
              </w:rPr>
            </w:pPr>
            <w:r>
              <w:rPr>
                <w:rFonts w:eastAsia="Times New Roman"/>
              </w:rPr>
              <w:t>учебным материалом;</w:t>
            </w:r>
          </w:p>
        </w:tc>
      </w:tr>
      <w:tr w:rsidR="00725536">
        <w:trPr>
          <w:trHeight w:val="254"/>
        </w:trPr>
        <w:tc>
          <w:tcPr>
            <w:tcW w:w="1960" w:type="dxa"/>
            <w:tcBorders>
              <w:right w:val="single" w:sz="8" w:space="0" w:color="auto"/>
            </w:tcBorders>
            <w:vAlign w:val="bottom"/>
          </w:tcPr>
          <w:p w:rsidR="00725536" w:rsidRDefault="00D778CE">
            <w:pPr>
              <w:ind w:left="100"/>
              <w:rPr>
                <w:sz w:val="20"/>
                <w:szCs w:val="20"/>
              </w:rPr>
            </w:pPr>
            <w:r>
              <w:rPr>
                <w:rFonts w:eastAsia="Times New Roman"/>
              </w:rPr>
              <w:t>информационной</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информацией и знает способ решения. Педагог</w:t>
            </w:r>
          </w:p>
        </w:tc>
        <w:tc>
          <w:tcPr>
            <w:tcW w:w="2820" w:type="dxa"/>
            <w:vAlign w:val="bottom"/>
          </w:tcPr>
          <w:p w:rsidR="00725536" w:rsidRDefault="00D778CE">
            <w:pPr>
              <w:ind w:left="100"/>
              <w:rPr>
                <w:sz w:val="20"/>
                <w:szCs w:val="20"/>
              </w:rPr>
            </w:pPr>
            <w:r>
              <w:rPr>
                <w:rFonts w:eastAsia="Times New Roman"/>
              </w:rPr>
              <w:t>— знание типичных</w:t>
            </w:r>
          </w:p>
        </w:tc>
      </w:tr>
      <w:tr w:rsidR="00725536">
        <w:trPr>
          <w:trHeight w:val="252"/>
        </w:trPr>
        <w:tc>
          <w:tcPr>
            <w:tcW w:w="1960" w:type="dxa"/>
            <w:tcBorders>
              <w:right w:val="single" w:sz="8" w:space="0" w:color="auto"/>
            </w:tcBorders>
            <w:vAlign w:val="bottom"/>
          </w:tcPr>
          <w:p w:rsidR="00725536" w:rsidRDefault="00D778CE">
            <w:pPr>
              <w:ind w:left="100"/>
              <w:rPr>
                <w:sz w:val="20"/>
                <w:szCs w:val="20"/>
              </w:rPr>
            </w:pPr>
            <w:r>
              <w:rPr>
                <w:rFonts w:eastAsia="Times New Roman"/>
              </w:rPr>
              <w:t>основы</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должен обладать компетентностью в том, чтобы</w:t>
            </w:r>
          </w:p>
        </w:tc>
        <w:tc>
          <w:tcPr>
            <w:tcW w:w="2820" w:type="dxa"/>
            <w:vAlign w:val="bottom"/>
          </w:tcPr>
          <w:p w:rsidR="00725536" w:rsidRDefault="00D778CE">
            <w:pPr>
              <w:ind w:left="100"/>
              <w:rPr>
                <w:sz w:val="20"/>
                <w:szCs w:val="20"/>
              </w:rPr>
            </w:pPr>
            <w:r>
              <w:rPr>
                <w:rFonts w:eastAsia="Times New Roman"/>
              </w:rPr>
              <w:t>трудностей при изучении</w:t>
            </w:r>
          </w:p>
        </w:tc>
      </w:tr>
      <w:tr w:rsidR="00725536">
        <w:trPr>
          <w:trHeight w:val="254"/>
        </w:trPr>
        <w:tc>
          <w:tcPr>
            <w:tcW w:w="1960" w:type="dxa"/>
            <w:tcBorders>
              <w:right w:val="single" w:sz="8" w:space="0" w:color="auto"/>
            </w:tcBorders>
            <w:vAlign w:val="bottom"/>
          </w:tcPr>
          <w:p w:rsidR="00725536" w:rsidRDefault="00D778CE">
            <w:pPr>
              <w:ind w:left="100"/>
              <w:rPr>
                <w:sz w:val="20"/>
                <w:szCs w:val="20"/>
              </w:rPr>
            </w:pPr>
            <w:r>
              <w:rPr>
                <w:rFonts w:eastAsia="Times New Roman"/>
              </w:rPr>
              <w:t>деятельности</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осуществить или организовать поиск</w:t>
            </w:r>
          </w:p>
        </w:tc>
        <w:tc>
          <w:tcPr>
            <w:tcW w:w="2820" w:type="dxa"/>
            <w:vAlign w:val="bottom"/>
          </w:tcPr>
          <w:p w:rsidR="00725536" w:rsidRDefault="00D778CE">
            <w:pPr>
              <w:ind w:left="100"/>
              <w:rPr>
                <w:sz w:val="20"/>
                <w:szCs w:val="20"/>
              </w:rPr>
            </w:pPr>
            <w:r>
              <w:rPr>
                <w:rFonts w:eastAsia="Times New Roman"/>
              </w:rPr>
              <w:t>конкретных тем;</w:t>
            </w:r>
          </w:p>
        </w:tc>
      </w:tr>
      <w:tr w:rsidR="00725536">
        <w:trPr>
          <w:trHeight w:val="252"/>
        </w:trPr>
        <w:tc>
          <w:tcPr>
            <w:tcW w:w="1960" w:type="dxa"/>
            <w:tcBorders>
              <w:right w:val="single" w:sz="8" w:space="0" w:color="auto"/>
            </w:tcBorders>
            <w:vAlign w:val="bottom"/>
          </w:tcPr>
          <w:p w:rsidR="00725536" w:rsidRDefault="00D778CE">
            <w:pPr>
              <w:ind w:left="100"/>
              <w:rPr>
                <w:sz w:val="20"/>
                <w:szCs w:val="20"/>
              </w:rPr>
            </w:pPr>
            <w:r>
              <w:rPr>
                <w:rFonts w:eastAsia="Times New Roman"/>
              </w:rPr>
              <w:t>обучающегося</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необходимой для ученика информации</w:t>
            </w:r>
          </w:p>
        </w:tc>
        <w:tc>
          <w:tcPr>
            <w:tcW w:w="2820" w:type="dxa"/>
            <w:vAlign w:val="bottom"/>
          </w:tcPr>
          <w:p w:rsidR="00725536" w:rsidRDefault="00D778CE">
            <w:pPr>
              <w:ind w:left="100"/>
              <w:rPr>
                <w:sz w:val="20"/>
                <w:szCs w:val="20"/>
              </w:rPr>
            </w:pPr>
            <w:r>
              <w:rPr>
                <w:rFonts w:eastAsia="Times New Roman"/>
              </w:rPr>
              <w:t>— способность дать</w:t>
            </w:r>
          </w:p>
        </w:tc>
      </w:tr>
      <w:tr w:rsidR="00725536">
        <w:trPr>
          <w:trHeight w:val="252"/>
        </w:trPr>
        <w:tc>
          <w:tcPr>
            <w:tcW w:w="1960" w:type="dxa"/>
            <w:tcBorders>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20" w:type="dxa"/>
            <w:vAlign w:val="bottom"/>
          </w:tcPr>
          <w:p w:rsidR="00725536" w:rsidRDefault="00D778CE">
            <w:pPr>
              <w:ind w:left="100"/>
              <w:rPr>
                <w:sz w:val="20"/>
                <w:szCs w:val="20"/>
              </w:rPr>
            </w:pPr>
            <w:r>
              <w:rPr>
                <w:rFonts w:eastAsia="Times New Roman"/>
              </w:rPr>
              <w:t>дополнительную</w:t>
            </w:r>
          </w:p>
        </w:tc>
      </w:tr>
      <w:tr w:rsidR="00725536">
        <w:trPr>
          <w:trHeight w:val="254"/>
        </w:trPr>
        <w:tc>
          <w:tcPr>
            <w:tcW w:w="1960" w:type="dxa"/>
            <w:tcBorders>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20" w:type="dxa"/>
            <w:vAlign w:val="bottom"/>
          </w:tcPr>
          <w:p w:rsidR="00725536" w:rsidRDefault="00D778CE">
            <w:pPr>
              <w:ind w:left="100"/>
              <w:rPr>
                <w:sz w:val="20"/>
                <w:szCs w:val="20"/>
              </w:rPr>
            </w:pPr>
            <w:r>
              <w:rPr>
                <w:rFonts w:eastAsia="Times New Roman"/>
              </w:rPr>
              <w:t>информацию или</w:t>
            </w:r>
          </w:p>
        </w:tc>
      </w:tr>
      <w:tr w:rsidR="00725536">
        <w:trPr>
          <w:trHeight w:val="252"/>
        </w:trPr>
        <w:tc>
          <w:tcPr>
            <w:tcW w:w="1960" w:type="dxa"/>
            <w:tcBorders>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20" w:type="dxa"/>
            <w:vAlign w:val="bottom"/>
          </w:tcPr>
          <w:p w:rsidR="00725536" w:rsidRDefault="00D778CE">
            <w:pPr>
              <w:ind w:left="100"/>
              <w:rPr>
                <w:sz w:val="20"/>
                <w:szCs w:val="20"/>
              </w:rPr>
            </w:pPr>
            <w:r>
              <w:rPr>
                <w:rFonts w:eastAsia="Times New Roman"/>
              </w:rPr>
              <w:t>организовать поиск</w:t>
            </w:r>
          </w:p>
        </w:tc>
      </w:tr>
      <w:tr w:rsidR="00725536">
        <w:trPr>
          <w:trHeight w:val="254"/>
        </w:trPr>
        <w:tc>
          <w:tcPr>
            <w:tcW w:w="1960" w:type="dxa"/>
            <w:tcBorders>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20" w:type="dxa"/>
            <w:vAlign w:val="bottom"/>
          </w:tcPr>
          <w:p w:rsidR="00725536" w:rsidRDefault="00D778CE">
            <w:pPr>
              <w:ind w:left="100"/>
              <w:rPr>
                <w:sz w:val="20"/>
                <w:szCs w:val="20"/>
              </w:rPr>
            </w:pPr>
            <w:r>
              <w:rPr>
                <w:rFonts w:eastAsia="Times New Roman"/>
              </w:rPr>
              <w:t>дополнительной</w:t>
            </w:r>
          </w:p>
        </w:tc>
      </w:tr>
      <w:tr w:rsidR="00725536">
        <w:trPr>
          <w:trHeight w:val="252"/>
        </w:trPr>
        <w:tc>
          <w:tcPr>
            <w:tcW w:w="1960" w:type="dxa"/>
            <w:tcBorders>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20" w:type="dxa"/>
            <w:vAlign w:val="bottom"/>
          </w:tcPr>
          <w:p w:rsidR="00725536" w:rsidRDefault="00D778CE">
            <w:pPr>
              <w:ind w:left="100"/>
              <w:rPr>
                <w:sz w:val="20"/>
                <w:szCs w:val="20"/>
              </w:rPr>
            </w:pPr>
            <w:r>
              <w:rPr>
                <w:rFonts w:eastAsia="Times New Roman"/>
              </w:rPr>
              <w:t>информации, необходимой</w:t>
            </w:r>
          </w:p>
        </w:tc>
      </w:tr>
      <w:tr w:rsidR="00725536">
        <w:trPr>
          <w:trHeight w:val="254"/>
        </w:trPr>
        <w:tc>
          <w:tcPr>
            <w:tcW w:w="1960" w:type="dxa"/>
            <w:tcBorders>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20" w:type="dxa"/>
            <w:vAlign w:val="bottom"/>
          </w:tcPr>
          <w:p w:rsidR="00725536" w:rsidRDefault="00D778CE">
            <w:pPr>
              <w:ind w:left="100"/>
              <w:rPr>
                <w:sz w:val="20"/>
                <w:szCs w:val="20"/>
              </w:rPr>
            </w:pPr>
            <w:r>
              <w:rPr>
                <w:rFonts w:eastAsia="Times New Roman"/>
              </w:rPr>
              <w:t>для решения учебной</w:t>
            </w:r>
          </w:p>
        </w:tc>
      </w:tr>
      <w:tr w:rsidR="00725536">
        <w:trPr>
          <w:trHeight w:val="252"/>
        </w:trPr>
        <w:tc>
          <w:tcPr>
            <w:tcW w:w="1960" w:type="dxa"/>
            <w:tcBorders>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20" w:type="dxa"/>
            <w:vAlign w:val="bottom"/>
          </w:tcPr>
          <w:p w:rsidR="00725536" w:rsidRDefault="00D778CE">
            <w:pPr>
              <w:ind w:left="100"/>
              <w:rPr>
                <w:sz w:val="20"/>
                <w:szCs w:val="20"/>
              </w:rPr>
            </w:pPr>
            <w:r>
              <w:rPr>
                <w:rFonts w:eastAsia="Times New Roman"/>
              </w:rPr>
              <w:t>задачи;</w:t>
            </w:r>
          </w:p>
        </w:tc>
      </w:tr>
      <w:tr w:rsidR="00725536">
        <w:trPr>
          <w:trHeight w:val="252"/>
        </w:trPr>
        <w:tc>
          <w:tcPr>
            <w:tcW w:w="1960" w:type="dxa"/>
            <w:tcBorders>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20" w:type="dxa"/>
            <w:vAlign w:val="bottom"/>
          </w:tcPr>
          <w:p w:rsidR="00725536" w:rsidRDefault="00D778CE">
            <w:pPr>
              <w:ind w:left="100"/>
              <w:rPr>
                <w:sz w:val="20"/>
                <w:szCs w:val="20"/>
              </w:rPr>
            </w:pPr>
            <w:r>
              <w:rPr>
                <w:rFonts w:eastAsia="Times New Roman"/>
              </w:rPr>
              <w:t>— умение выявить уровень</w:t>
            </w:r>
          </w:p>
        </w:tc>
      </w:tr>
      <w:tr w:rsidR="00725536">
        <w:trPr>
          <w:trHeight w:val="254"/>
        </w:trPr>
        <w:tc>
          <w:tcPr>
            <w:tcW w:w="1960" w:type="dxa"/>
            <w:tcBorders>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20" w:type="dxa"/>
            <w:vAlign w:val="bottom"/>
          </w:tcPr>
          <w:p w:rsidR="00725536" w:rsidRDefault="00D778CE">
            <w:pPr>
              <w:ind w:left="100"/>
              <w:rPr>
                <w:sz w:val="20"/>
                <w:szCs w:val="20"/>
              </w:rPr>
            </w:pPr>
            <w:r>
              <w:rPr>
                <w:rFonts w:eastAsia="Times New Roman"/>
              </w:rPr>
              <w:t>развития обучающихся;</w:t>
            </w:r>
          </w:p>
        </w:tc>
      </w:tr>
      <w:tr w:rsidR="00725536">
        <w:trPr>
          <w:trHeight w:val="257"/>
        </w:trPr>
        <w:tc>
          <w:tcPr>
            <w:tcW w:w="1960" w:type="dxa"/>
            <w:tcBorders>
              <w:bottom w:val="single" w:sz="8" w:space="0" w:color="auto"/>
              <w:right w:val="single" w:sz="8" w:space="0" w:color="auto"/>
            </w:tcBorders>
            <w:vAlign w:val="bottom"/>
          </w:tcPr>
          <w:p w:rsidR="00725536" w:rsidRDefault="00725536"/>
        </w:tc>
        <w:tc>
          <w:tcPr>
            <w:tcW w:w="4960" w:type="dxa"/>
            <w:tcBorders>
              <w:bottom w:val="single" w:sz="8" w:space="0" w:color="auto"/>
              <w:right w:val="single" w:sz="8" w:space="0" w:color="auto"/>
            </w:tcBorders>
            <w:vAlign w:val="bottom"/>
          </w:tcPr>
          <w:p w:rsidR="00725536" w:rsidRDefault="00725536"/>
        </w:tc>
        <w:tc>
          <w:tcPr>
            <w:tcW w:w="2820" w:type="dxa"/>
            <w:tcBorders>
              <w:bottom w:val="single" w:sz="8" w:space="0" w:color="auto"/>
            </w:tcBorders>
            <w:vAlign w:val="bottom"/>
          </w:tcPr>
          <w:p w:rsidR="00725536" w:rsidRDefault="00D778CE">
            <w:pPr>
              <w:ind w:left="100"/>
              <w:rPr>
                <w:sz w:val="20"/>
                <w:szCs w:val="20"/>
              </w:rPr>
            </w:pPr>
            <w:r>
              <w:rPr>
                <w:rFonts w:eastAsia="Times New Roman"/>
              </w:rPr>
              <w:t>— владение методами</w:t>
            </w:r>
          </w:p>
        </w:tc>
      </w:tr>
    </w:tbl>
    <w:p w:rsidR="00725536" w:rsidRDefault="00725536">
      <w:pPr>
        <w:spacing w:line="48" w:lineRule="exact"/>
        <w:rPr>
          <w:sz w:val="20"/>
          <w:szCs w:val="20"/>
        </w:rPr>
      </w:pPr>
    </w:p>
    <w:p w:rsidR="00725536" w:rsidRDefault="00D778CE">
      <w:pPr>
        <w:ind w:right="-259"/>
        <w:jc w:val="center"/>
        <w:rPr>
          <w:sz w:val="20"/>
          <w:szCs w:val="20"/>
        </w:rPr>
      </w:pPr>
      <w:r>
        <w:rPr>
          <w:rFonts w:eastAsia="Times New Roman"/>
          <w:sz w:val="24"/>
          <w:szCs w:val="24"/>
        </w:rPr>
        <w:t>317</w:t>
      </w:r>
    </w:p>
    <w:p w:rsidR="00725536" w:rsidRDefault="00725536">
      <w:pPr>
        <w:sectPr w:rsidR="00725536">
          <w:pgSz w:w="11900" w:h="16838"/>
          <w:pgMar w:top="1141" w:right="426" w:bottom="334" w:left="1440" w:header="0" w:footer="0" w:gutter="0"/>
          <w:cols w:space="720" w:equalWidth="0">
            <w:col w:w="10040"/>
          </w:cols>
        </w:sectPr>
      </w:pPr>
    </w:p>
    <w:tbl>
      <w:tblPr>
        <w:tblW w:w="0" w:type="auto"/>
        <w:tblInd w:w="310" w:type="dxa"/>
        <w:tblLayout w:type="fixed"/>
        <w:tblCellMar>
          <w:left w:w="0" w:type="dxa"/>
          <w:right w:w="0" w:type="dxa"/>
        </w:tblCellMar>
        <w:tblLook w:val="04A0" w:firstRow="1" w:lastRow="0" w:firstColumn="1" w:lastColumn="0" w:noHBand="0" w:noVBand="1"/>
      </w:tblPr>
      <w:tblGrid>
        <w:gridCol w:w="1960"/>
        <w:gridCol w:w="4960"/>
        <w:gridCol w:w="2840"/>
      </w:tblGrid>
      <w:tr w:rsidR="00725536">
        <w:trPr>
          <w:trHeight w:val="257"/>
        </w:trPr>
        <w:tc>
          <w:tcPr>
            <w:tcW w:w="1960" w:type="dxa"/>
            <w:tcBorders>
              <w:top w:val="single" w:sz="8" w:space="0" w:color="auto"/>
              <w:left w:val="single" w:sz="8" w:space="0" w:color="auto"/>
              <w:right w:val="single" w:sz="8" w:space="0" w:color="auto"/>
            </w:tcBorders>
            <w:vAlign w:val="bottom"/>
          </w:tcPr>
          <w:p w:rsidR="00725536" w:rsidRDefault="00725536"/>
        </w:tc>
        <w:tc>
          <w:tcPr>
            <w:tcW w:w="4960" w:type="dxa"/>
            <w:tcBorders>
              <w:top w:val="single" w:sz="8" w:space="0" w:color="auto"/>
              <w:right w:val="single" w:sz="8" w:space="0" w:color="auto"/>
            </w:tcBorders>
            <w:vAlign w:val="bottom"/>
          </w:tcPr>
          <w:p w:rsidR="00725536" w:rsidRDefault="00725536"/>
        </w:tc>
        <w:tc>
          <w:tcPr>
            <w:tcW w:w="284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rPr>
              <w:t>объективного контроля и</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оценивания;</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 умение использовать</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навыки самооценки для</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построения</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информационной основы</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деятельности (ученик</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должен уметь определить,</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чего ему не хватает для</w:t>
            </w:r>
          </w:p>
        </w:tc>
      </w:tr>
      <w:tr w:rsidR="00725536">
        <w:trPr>
          <w:trHeight w:val="257"/>
        </w:trPr>
        <w:tc>
          <w:tcPr>
            <w:tcW w:w="1960" w:type="dxa"/>
            <w:tcBorders>
              <w:left w:val="single" w:sz="8" w:space="0" w:color="auto"/>
              <w:bottom w:val="single" w:sz="8" w:space="0" w:color="auto"/>
              <w:right w:val="single" w:sz="8" w:space="0" w:color="auto"/>
            </w:tcBorders>
            <w:vAlign w:val="bottom"/>
          </w:tcPr>
          <w:p w:rsidR="00725536" w:rsidRDefault="00725536"/>
        </w:tc>
        <w:tc>
          <w:tcPr>
            <w:tcW w:w="4960" w:type="dxa"/>
            <w:tcBorders>
              <w:bottom w:val="single" w:sz="8" w:space="0" w:color="auto"/>
              <w:right w:val="single" w:sz="8" w:space="0" w:color="auto"/>
            </w:tcBorders>
            <w:vAlign w:val="bottom"/>
          </w:tcPr>
          <w:p w:rsidR="00725536" w:rsidRDefault="00725536"/>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решения задачи)</w:t>
            </w:r>
          </w:p>
        </w:tc>
      </w:tr>
      <w:tr w:rsidR="00725536">
        <w:trPr>
          <w:trHeight w:val="239"/>
        </w:trPr>
        <w:tc>
          <w:tcPr>
            <w:tcW w:w="1960" w:type="dxa"/>
            <w:tcBorders>
              <w:left w:val="single" w:sz="8" w:space="0" w:color="auto"/>
              <w:right w:val="single" w:sz="8" w:space="0" w:color="auto"/>
            </w:tcBorders>
            <w:vAlign w:val="bottom"/>
          </w:tcPr>
          <w:p w:rsidR="00725536" w:rsidRDefault="00D778CE">
            <w:pPr>
              <w:spacing w:line="240" w:lineRule="exact"/>
              <w:ind w:left="100"/>
              <w:rPr>
                <w:sz w:val="20"/>
                <w:szCs w:val="20"/>
              </w:rPr>
            </w:pPr>
            <w:r>
              <w:rPr>
                <w:rFonts w:eastAsia="Times New Roman"/>
              </w:rPr>
              <w:t>Компетентность в</w:t>
            </w:r>
          </w:p>
        </w:tc>
        <w:tc>
          <w:tcPr>
            <w:tcW w:w="496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Обеспечивает эффективность учебно-</w:t>
            </w:r>
          </w:p>
        </w:tc>
        <w:tc>
          <w:tcPr>
            <w:tcW w:w="2840" w:type="dxa"/>
            <w:tcBorders>
              <w:right w:val="single" w:sz="8" w:space="0" w:color="auto"/>
            </w:tcBorders>
            <w:vAlign w:val="bottom"/>
          </w:tcPr>
          <w:p w:rsidR="00725536" w:rsidRDefault="00D778CE">
            <w:pPr>
              <w:spacing w:line="240" w:lineRule="exact"/>
              <w:ind w:left="100"/>
              <w:rPr>
                <w:sz w:val="20"/>
                <w:szCs w:val="20"/>
              </w:rPr>
            </w:pPr>
            <w:r>
              <w:rPr>
                <w:rFonts w:eastAsia="Times New Roman"/>
              </w:rPr>
              <w:t>— Знание современных</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использовании</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воспитательного процесса</w:t>
            </w:r>
          </w:p>
        </w:tc>
        <w:tc>
          <w:tcPr>
            <w:tcW w:w="2840" w:type="dxa"/>
            <w:tcBorders>
              <w:right w:val="single" w:sz="8" w:space="0" w:color="auto"/>
            </w:tcBorders>
            <w:vAlign w:val="bottom"/>
          </w:tcPr>
          <w:p w:rsidR="00725536" w:rsidRDefault="00D778CE">
            <w:pPr>
              <w:ind w:left="100"/>
              <w:rPr>
                <w:sz w:val="20"/>
                <w:szCs w:val="20"/>
              </w:rPr>
            </w:pPr>
            <w:r>
              <w:rPr>
                <w:rFonts w:eastAsia="Times New Roman"/>
              </w:rPr>
              <w:t>средств и методов</w:t>
            </w:r>
          </w:p>
        </w:tc>
      </w:tr>
      <w:tr w:rsidR="00725536">
        <w:trPr>
          <w:trHeight w:val="254"/>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современных</w:t>
            </w:r>
          </w:p>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построения</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средств и систем</w:t>
            </w: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образовательного</w:t>
            </w:r>
          </w:p>
        </w:tc>
      </w:tr>
      <w:tr w:rsidR="00725536">
        <w:trPr>
          <w:trHeight w:val="255"/>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организации</w:t>
            </w:r>
          </w:p>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процесса;</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учебно-</w:t>
            </w: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 умение использовать</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воспитательного</w:t>
            </w: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средства и методы</w:t>
            </w:r>
          </w:p>
        </w:tc>
      </w:tr>
      <w:tr w:rsidR="00725536">
        <w:trPr>
          <w:trHeight w:val="254"/>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процесса</w:t>
            </w:r>
          </w:p>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обучения, адекватные</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поставленным задачам,</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уровню подготовленности</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обучающихся, их</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индивидуальным</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характеристикам;</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 умение обосновать</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выбранные методы и</w:t>
            </w:r>
          </w:p>
        </w:tc>
      </w:tr>
      <w:tr w:rsidR="00725536">
        <w:trPr>
          <w:trHeight w:val="255"/>
        </w:trPr>
        <w:tc>
          <w:tcPr>
            <w:tcW w:w="1960" w:type="dxa"/>
            <w:tcBorders>
              <w:left w:val="single" w:sz="8" w:space="0" w:color="auto"/>
              <w:bottom w:val="single" w:sz="8" w:space="0" w:color="auto"/>
              <w:right w:val="single" w:sz="8" w:space="0" w:color="auto"/>
            </w:tcBorders>
            <w:vAlign w:val="bottom"/>
          </w:tcPr>
          <w:p w:rsidR="00725536" w:rsidRDefault="00725536"/>
        </w:tc>
        <w:tc>
          <w:tcPr>
            <w:tcW w:w="4960" w:type="dxa"/>
            <w:tcBorders>
              <w:bottom w:val="single" w:sz="8" w:space="0" w:color="auto"/>
              <w:right w:val="single" w:sz="8" w:space="0" w:color="auto"/>
            </w:tcBorders>
            <w:vAlign w:val="bottom"/>
          </w:tcPr>
          <w:p w:rsidR="00725536" w:rsidRDefault="00725536"/>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средства обучения</w:t>
            </w:r>
          </w:p>
        </w:tc>
      </w:tr>
      <w:tr w:rsidR="00725536">
        <w:trPr>
          <w:trHeight w:val="241"/>
        </w:trPr>
        <w:tc>
          <w:tcPr>
            <w:tcW w:w="1960" w:type="dxa"/>
            <w:tcBorders>
              <w:left w:val="single" w:sz="8" w:space="0" w:color="auto"/>
              <w:right w:val="single" w:sz="8" w:space="0" w:color="auto"/>
            </w:tcBorders>
            <w:vAlign w:val="bottom"/>
          </w:tcPr>
          <w:p w:rsidR="00725536" w:rsidRDefault="00D778CE">
            <w:pPr>
              <w:spacing w:line="241" w:lineRule="exact"/>
              <w:ind w:left="100"/>
              <w:rPr>
                <w:sz w:val="20"/>
                <w:szCs w:val="20"/>
              </w:rPr>
            </w:pPr>
            <w:r>
              <w:rPr>
                <w:rFonts w:eastAsia="Times New Roman"/>
              </w:rPr>
              <w:t>Компетентность в</w:t>
            </w:r>
          </w:p>
        </w:tc>
        <w:tc>
          <w:tcPr>
            <w:tcW w:w="4960" w:type="dxa"/>
            <w:tcBorders>
              <w:right w:val="single" w:sz="8" w:space="0" w:color="auto"/>
            </w:tcBorders>
            <w:vAlign w:val="bottom"/>
          </w:tcPr>
          <w:p w:rsidR="00725536" w:rsidRDefault="00D778CE">
            <w:pPr>
              <w:spacing w:line="241" w:lineRule="exact"/>
              <w:ind w:left="380"/>
              <w:rPr>
                <w:sz w:val="20"/>
                <w:szCs w:val="20"/>
              </w:rPr>
            </w:pPr>
            <w:r>
              <w:rPr>
                <w:rFonts w:eastAsia="Times New Roman"/>
              </w:rPr>
              <w:t>Характеризует уровень владения педагогом и</w:t>
            </w:r>
          </w:p>
        </w:tc>
        <w:tc>
          <w:tcPr>
            <w:tcW w:w="2840" w:type="dxa"/>
            <w:tcBorders>
              <w:right w:val="single" w:sz="8" w:space="0" w:color="auto"/>
            </w:tcBorders>
            <w:vAlign w:val="bottom"/>
          </w:tcPr>
          <w:p w:rsidR="00725536" w:rsidRDefault="00D778CE">
            <w:pPr>
              <w:spacing w:line="241" w:lineRule="exact"/>
              <w:ind w:left="100"/>
              <w:rPr>
                <w:sz w:val="20"/>
                <w:szCs w:val="20"/>
              </w:rPr>
            </w:pPr>
            <w:r>
              <w:rPr>
                <w:rFonts w:eastAsia="Times New Roman"/>
              </w:rPr>
              <w:t>— Знание системы</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способах</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обучающимися системой интеллектуальных</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интеллектуальных</w:t>
            </w:r>
          </w:p>
        </w:tc>
      </w:tr>
      <w:tr w:rsidR="00725536">
        <w:trPr>
          <w:trHeight w:val="252"/>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умственной</w:t>
            </w:r>
          </w:p>
        </w:tc>
        <w:tc>
          <w:tcPr>
            <w:tcW w:w="4960" w:type="dxa"/>
            <w:tcBorders>
              <w:right w:val="single" w:sz="8" w:space="0" w:color="auto"/>
            </w:tcBorders>
            <w:vAlign w:val="bottom"/>
          </w:tcPr>
          <w:p w:rsidR="00725536" w:rsidRDefault="00D778CE">
            <w:pPr>
              <w:ind w:left="100"/>
              <w:rPr>
                <w:sz w:val="20"/>
                <w:szCs w:val="20"/>
              </w:rPr>
            </w:pPr>
            <w:r>
              <w:rPr>
                <w:rFonts w:eastAsia="Times New Roman"/>
              </w:rPr>
              <w:t>операций</w:t>
            </w:r>
          </w:p>
        </w:tc>
        <w:tc>
          <w:tcPr>
            <w:tcW w:w="2840" w:type="dxa"/>
            <w:tcBorders>
              <w:right w:val="single" w:sz="8" w:space="0" w:color="auto"/>
            </w:tcBorders>
            <w:vAlign w:val="bottom"/>
          </w:tcPr>
          <w:p w:rsidR="00725536" w:rsidRDefault="00D778CE">
            <w:pPr>
              <w:ind w:left="100"/>
              <w:rPr>
                <w:sz w:val="20"/>
                <w:szCs w:val="20"/>
              </w:rPr>
            </w:pPr>
            <w:r>
              <w:rPr>
                <w:rFonts w:eastAsia="Times New Roman"/>
              </w:rPr>
              <w:t>операций;</w:t>
            </w:r>
          </w:p>
        </w:tc>
      </w:tr>
      <w:tr w:rsidR="00725536">
        <w:trPr>
          <w:trHeight w:val="254"/>
        </w:trPr>
        <w:tc>
          <w:tcPr>
            <w:tcW w:w="19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деятельности</w:t>
            </w:r>
          </w:p>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 владение</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интеллектуальными</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операциями;</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 умение сформировать</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интеллектуальные</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операции у учеников;</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 умение организовать</w:t>
            </w:r>
          </w:p>
        </w:tc>
      </w:tr>
      <w:tr w:rsidR="00725536">
        <w:trPr>
          <w:trHeight w:val="254"/>
        </w:trPr>
        <w:tc>
          <w:tcPr>
            <w:tcW w:w="1960" w:type="dxa"/>
            <w:tcBorders>
              <w:left w:val="single" w:sz="8" w:space="0" w:color="auto"/>
              <w:right w:val="single" w:sz="8" w:space="0" w:color="auto"/>
            </w:tcBorders>
            <w:vAlign w:val="bottom"/>
          </w:tcPr>
          <w:p w:rsidR="00725536" w:rsidRDefault="00725536"/>
        </w:tc>
        <w:tc>
          <w:tcPr>
            <w:tcW w:w="4960" w:type="dxa"/>
            <w:tcBorders>
              <w:right w:val="single" w:sz="8" w:space="0" w:color="auto"/>
            </w:tcBorders>
            <w:vAlign w:val="bottom"/>
          </w:tcPr>
          <w:p w:rsidR="00725536" w:rsidRDefault="00725536"/>
        </w:tc>
        <w:tc>
          <w:tcPr>
            <w:tcW w:w="2840" w:type="dxa"/>
            <w:tcBorders>
              <w:right w:val="single" w:sz="8" w:space="0" w:color="auto"/>
            </w:tcBorders>
            <w:vAlign w:val="bottom"/>
          </w:tcPr>
          <w:p w:rsidR="00725536" w:rsidRDefault="00D778CE">
            <w:pPr>
              <w:ind w:left="100"/>
              <w:rPr>
                <w:sz w:val="20"/>
                <w:szCs w:val="20"/>
              </w:rPr>
            </w:pPr>
            <w:r>
              <w:rPr>
                <w:rFonts w:eastAsia="Times New Roman"/>
              </w:rPr>
              <w:t>использование</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интеллектуальных</w:t>
            </w:r>
          </w:p>
        </w:tc>
      </w:tr>
      <w:tr w:rsidR="00725536">
        <w:trPr>
          <w:trHeight w:val="252"/>
        </w:trPr>
        <w:tc>
          <w:tcPr>
            <w:tcW w:w="1960" w:type="dxa"/>
            <w:tcBorders>
              <w:left w:val="single" w:sz="8" w:space="0" w:color="auto"/>
              <w:right w:val="single" w:sz="8" w:space="0" w:color="auto"/>
            </w:tcBorders>
            <w:vAlign w:val="bottom"/>
          </w:tcPr>
          <w:p w:rsidR="00725536" w:rsidRDefault="00725536">
            <w:pPr>
              <w:rPr>
                <w:sz w:val="21"/>
                <w:szCs w:val="21"/>
              </w:rPr>
            </w:pPr>
          </w:p>
        </w:tc>
        <w:tc>
          <w:tcPr>
            <w:tcW w:w="4960" w:type="dxa"/>
            <w:tcBorders>
              <w:right w:val="single" w:sz="8" w:space="0" w:color="auto"/>
            </w:tcBorders>
            <w:vAlign w:val="bottom"/>
          </w:tcPr>
          <w:p w:rsidR="00725536" w:rsidRDefault="00725536">
            <w:pPr>
              <w:rPr>
                <w:sz w:val="21"/>
                <w:szCs w:val="21"/>
              </w:rPr>
            </w:pPr>
          </w:p>
        </w:tc>
        <w:tc>
          <w:tcPr>
            <w:tcW w:w="2840" w:type="dxa"/>
            <w:tcBorders>
              <w:right w:val="single" w:sz="8" w:space="0" w:color="auto"/>
            </w:tcBorders>
            <w:vAlign w:val="bottom"/>
          </w:tcPr>
          <w:p w:rsidR="00725536" w:rsidRDefault="00D778CE">
            <w:pPr>
              <w:ind w:left="100"/>
              <w:rPr>
                <w:sz w:val="20"/>
                <w:szCs w:val="20"/>
              </w:rPr>
            </w:pPr>
            <w:r>
              <w:rPr>
                <w:rFonts w:eastAsia="Times New Roman"/>
              </w:rPr>
              <w:t>операций, адекватных</w:t>
            </w:r>
          </w:p>
        </w:tc>
      </w:tr>
      <w:tr w:rsidR="00725536">
        <w:trPr>
          <w:trHeight w:val="258"/>
        </w:trPr>
        <w:tc>
          <w:tcPr>
            <w:tcW w:w="1960" w:type="dxa"/>
            <w:tcBorders>
              <w:left w:val="single" w:sz="8" w:space="0" w:color="auto"/>
              <w:bottom w:val="single" w:sz="8" w:space="0" w:color="auto"/>
              <w:right w:val="single" w:sz="8" w:space="0" w:color="auto"/>
            </w:tcBorders>
            <w:vAlign w:val="bottom"/>
          </w:tcPr>
          <w:p w:rsidR="00725536" w:rsidRDefault="00725536"/>
        </w:tc>
        <w:tc>
          <w:tcPr>
            <w:tcW w:w="4960" w:type="dxa"/>
            <w:tcBorders>
              <w:bottom w:val="single" w:sz="8" w:space="0" w:color="auto"/>
              <w:right w:val="single" w:sz="8" w:space="0" w:color="auto"/>
            </w:tcBorders>
            <w:vAlign w:val="bottom"/>
          </w:tcPr>
          <w:p w:rsidR="00725536" w:rsidRDefault="00725536"/>
        </w:tc>
        <w:tc>
          <w:tcPr>
            <w:tcW w:w="2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решаемой</w:t>
            </w:r>
          </w:p>
        </w:tc>
      </w:tr>
    </w:tbl>
    <w:p w:rsidR="00725536" w:rsidRDefault="00725536">
      <w:pPr>
        <w:spacing w:line="271" w:lineRule="exact"/>
        <w:rPr>
          <w:sz w:val="20"/>
          <w:szCs w:val="20"/>
        </w:rPr>
      </w:pPr>
    </w:p>
    <w:p w:rsidR="00725536" w:rsidRDefault="00D778CE">
      <w:pPr>
        <w:ind w:left="760"/>
        <w:rPr>
          <w:sz w:val="20"/>
          <w:szCs w:val="20"/>
        </w:rPr>
      </w:pPr>
      <w:r>
        <w:rPr>
          <w:rFonts w:eastAsia="Times New Roman"/>
          <w:b/>
          <w:bCs/>
          <w:sz w:val="24"/>
          <w:szCs w:val="24"/>
        </w:rPr>
        <w:t>Механизмы создания психолого-педагогических условий реализации ООП ООО</w:t>
      </w:r>
    </w:p>
    <w:tbl>
      <w:tblPr>
        <w:tblW w:w="0" w:type="auto"/>
        <w:tblInd w:w="270" w:type="dxa"/>
        <w:tblLayout w:type="fixed"/>
        <w:tblCellMar>
          <w:left w:w="0" w:type="dxa"/>
          <w:right w:w="0" w:type="dxa"/>
        </w:tblCellMar>
        <w:tblLook w:val="04A0" w:firstRow="1" w:lastRow="0" w:firstColumn="1" w:lastColumn="0" w:noHBand="0" w:noVBand="1"/>
      </w:tblPr>
      <w:tblGrid>
        <w:gridCol w:w="2000"/>
        <w:gridCol w:w="2120"/>
        <w:gridCol w:w="2140"/>
        <w:gridCol w:w="1840"/>
        <w:gridCol w:w="1840"/>
        <w:gridCol w:w="30"/>
      </w:tblGrid>
      <w:tr w:rsidR="00725536">
        <w:trPr>
          <w:trHeight w:val="234"/>
        </w:trPr>
        <w:tc>
          <w:tcPr>
            <w:tcW w:w="2000" w:type="dxa"/>
            <w:tcBorders>
              <w:top w:val="single" w:sz="8" w:space="0" w:color="auto"/>
              <w:left w:val="single" w:sz="8" w:space="0" w:color="auto"/>
              <w:right w:val="single" w:sz="8" w:space="0" w:color="auto"/>
            </w:tcBorders>
            <w:vAlign w:val="bottom"/>
          </w:tcPr>
          <w:p w:rsidR="00725536" w:rsidRDefault="00D778CE">
            <w:pPr>
              <w:ind w:left="680"/>
              <w:rPr>
                <w:sz w:val="20"/>
                <w:szCs w:val="20"/>
              </w:rPr>
            </w:pPr>
            <w:r>
              <w:rPr>
                <w:rFonts w:eastAsia="Times New Roman"/>
                <w:b/>
                <w:bCs/>
                <w:sz w:val="20"/>
                <w:szCs w:val="20"/>
              </w:rPr>
              <w:t>Основные</w:t>
            </w:r>
          </w:p>
        </w:tc>
        <w:tc>
          <w:tcPr>
            <w:tcW w:w="212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b/>
                <w:bCs/>
                <w:sz w:val="20"/>
                <w:szCs w:val="20"/>
              </w:rPr>
              <w:t>индивидуальный</w:t>
            </w:r>
          </w:p>
        </w:tc>
        <w:tc>
          <w:tcPr>
            <w:tcW w:w="2140" w:type="dxa"/>
            <w:tcBorders>
              <w:top w:val="single" w:sz="8" w:space="0" w:color="auto"/>
              <w:right w:val="single" w:sz="8" w:space="0" w:color="auto"/>
            </w:tcBorders>
            <w:vAlign w:val="bottom"/>
          </w:tcPr>
          <w:p w:rsidR="00725536" w:rsidRDefault="00D778CE">
            <w:pPr>
              <w:ind w:left="720"/>
              <w:rPr>
                <w:sz w:val="20"/>
                <w:szCs w:val="20"/>
              </w:rPr>
            </w:pPr>
            <w:r>
              <w:rPr>
                <w:rFonts w:eastAsia="Times New Roman"/>
                <w:b/>
                <w:bCs/>
                <w:sz w:val="20"/>
                <w:szCs w:val="20"/>
              </w:rPr>
              <w:t>групповой</w:t>
            </w:r>
          </w:p>
        </w:tc>
        <w:tc>
          <w:tcPr>
            <w:tcW w:w="1840" w:type="dxa"/>
            <w:tcBorders>
              <w:top w:val="single" w:sz="8" w:space="0" w:color="auto"/>
              <w:right w:val="single" w:sz="8" w:space="0" w:color="auto"/>
            </w:tcBorders>
            <w:vAlign w:val="bottom"/>
          </w:tcPr>
          <w:p w:rsidR="00725536" w:rsidRDefault="00D778CE">
            <w:pPr>
              <w:ind w:left="600"/>
              <w:rPr>
                <w:sz w:val="20"/>
                <w:szCs w:val="20"/>
              </w:rPr>
            </w:pPr>
            <w:r>
              <w:rPr>
                <w:rFonts w:eastAsia="Times New Roman"/>
                <w:b/>
                <w:bCs/>
                <w:sz w:val="20"/>
                <w:szCs w:val="20"/>
              </w:rPr>
              <w:t>на уровне</w:t>
            </w:r>
          </w:p>
        </w:tc>
        <w:tc>
          <w:tcPr>
            <w:tcW w:w="1840" w:type="dxa"/>
            <w:tcBorders>
              <w:top w:val="single" w:sz="8" w:space="0" w:color="auto"/>
              <w:right w:val="single" w:sz="8" w:space="0" w:color="auto"/>
            </w:tcBorders>
            <w:vAlign w:val="bottom"/>
          </w:tcPr>
          <w:p w:rsidR="00725536" w:rsidRDefault="00D778CE">
            <w:pPr>
              <w:ind w:left="600"/>
              <w:rPr>
                <w:sz w:val="20"/>
                <w:szCs w:val="20"/>
              </w:rPr>
            </w:pPr>
            <w:r>
              <w:rPr>
                <w:rFonts w:eastAsia="Times New Roman"/>
                <w:b/>
                <w:bCs/>
                <w:sz w:val="20"/>
                <w:szCs w:val="20"/>
              </w:rPr>
              <w:t>на уровне</w:t>
            </w:r>
          </w:p>
        </w:tc>
        <w:tc>
          <w:tcPr>
            <w:tcW w:w="0" w:type="dxa"/>
            <w:vAlign w:val="bottom"/>
          </w:tcPr>
          <w:p w:rsidR="00725536" w:rsidRDefault="00725536">
            <w:pPr>
              <w:rPr>
                <w:sz w:val="1"/>
                <w:szCs w:val="1"/>
              </w:rPr>
            </w:pPr>
          </w:p>
        </w:tc>
      </w:tr>
      <w:tr w:rsidR="00725536">
        <w:trPr>
          <w:trHeight w:val="231"/>
        </w:trPr>
        <w:tc>
          <w:tcPr>
            <w:tcW w:w="2000" w:type="dxa"/>
            <w:tcBorders>
              <w:left w:val="single" w:sz="8" w:space="0" w:color="auto"/>
              <w:bottom w:val="single" w:sz="8" w:space="0" w:color="auto"/>
              <w:right w:val="single" w:sz="8" w:space="0" w:color="auto"/>
            </w:tcBorders>
            <w:vAlign w:val="bottom"/>
          </w:tcPr>
          <w:p w:rsidR="00725536" w:rsidRDefault="00D778CE">
            <w:pPr>
              <w:ind w:left="400"/>
              <w:rPr>
                <w:sz w:val="20"/>
                <w:szCs w:val="20"/>
              </w:rPr>
            </w:pPr>
            <w:r>
              <w:rPr>
                <w:rFonts w:eastAsia="Times New Roman"/>
                <w:b/>
                <w:bCs/>
                <w:sz w:val="20"/>
                <w:szCs w:val="20"/>
              </w:rPr>
              <w:t>направления</w:t>
            </w:r>
          </w:p>
        </w:tc>
        <w:tc>
          <w:tcPr>
            <w:tcW w:w="2120" w:type="dxa"/>
            <w:tcBorders>
              <w:bottom w:val="single" w:sz="8" w:space="0" w:color="auto"/>
              <w:right w:val="single" w:sz="8" w:space="0" w:color="auto"/>
            </w:tcBorders>
            <w:vAlign w:val="bottom"/>
          </w:tcPr>
          <w:p w:rsidR="00725536" w:rsidRDefault="00D778CE">
            <w:pPr>
              <w:ind w:left="820"/>
              <w:rPr>
                <w:sz w:val="20"/>
                <w:szCs w:val="20"/>
              </w:rPr>
            </w:pPr>
            <w:r>
              <w:rPr>
                <w:rFonts w:eastAsia="Times New Roman"/>
                <w:b/>
                <w:bCs/>
                <w:sz w:val="20"/>
                <w:szCs w:val="20"/>
              </w:rPr>
              <w:t>уровень</w:t>
            </w:r>
          </w:p>
        </w:tc>
        <w:tc>
          <w:tcPr>
            <w:tcW w:w="2140" w:type="dxa"/>
            <w:tcBorders>
              <w:bottom w:val="single" w:sz="8" w:space="0" w:color="auto"/>
              <w:right w:val="single" w:sz="8" w:space="0" w:color="auto"/>
            </w:tcBorders>
            <w:vAlign w:val="bottom"/>
          </w:tcPr>
          <w:p w:rsidR="00725536" w:rsidRDefault="00D778CE">
            <w:pPr>
              <w:ind w:left="700"/>
              <w:rPr>
                <w:sz w:val="20"/>
                <w:szCs w:val="20"/>
              </w:rPr>
            </w:pPr>
            <w:r>
              <w:rPr>
                <w:rFonts w:eastAsia="Times New Roman"/>
                <w:b/>
                <w:bCs/>
                <w:sz w:val="20"/>
                <w:szCs w:val="20"/>
              </w:rPr>
              <w:t>уровень</w:t>
            </w:r>
          </w:p>
        </w:tc>
        <w:tc>
          <w:tcPr>
            <w:tcW w:w="1840" w:type="dxa"/>
            <w:tcBorders>
              <w:bottom w:val="single" w:sz="8" w:space="0" w:color="auto"/>
              <w:right w:val="single" w:sz="8" w:space="0" w:color="auto"/>
            </w:tcBorders>
            <w:vAlign w:val="bottom"/>
          </w:tcPr>
          <w:p w:rsidR="00725536" w:rsidRDefault="00D778CE">
            <w:pPr>
              <w:ind w:left="600"/>
              <w:rPr>
                <w:sz w:val="20"/>
                <w:szCs w:val="20"/>
              </w:rPr>
            </w:pPr>
            <w:r>
              <w:rPr>
                <w:rFonts w:eastAsia="Times New Roman"/>
                <w:b/>
                <w:bCs/>
                <w:sz w:val="20"/>
                <w:szCs w:val="20"/>
              </w:rPr>
              <w:t>класса</w:t>
            </w:r>
          </w:p>
        </w:tc>
        <w:tc>
          <w:tcPr>
            <w:tcW w:w="1840" w:type="dxa"/>
            <w:tcBorders>
              <w:bottom w:val="single" w:sz="8" w:space="0" w:color="auto"/>
              <w:right w:val="single" w:sz="8" w:space="0" w:color="auto"/>
            </w:tcBorders>
            <w:vAlign w:val="bottom"/>
          </w:tcPr>
          <w:p w:rsidR="00725536" w:rsidRDefault="00D778CE">
            <w:pPr>
              <w:ind w:left="580"/>
              <w:rPr>
                <w:sz w:val="20"/>
                <w:szCs w:val="20"/>
              </w:rPr>
            </w:pPr>
            <w:r>
              <w:rPr>
                <w:rFonts w:eastAsia="Times New Roman"/>
                <w:b/>
                <w:bCs/>
                <w:sz w:val="20"/>
                <w:szCs w:val="20"/>
              </w:rPr>
              <w:t>школы</w:t>
            </w:r>
          </w:p>
        </w:tc>
        <w:tc>
          <w:tcPr>
            <w:tcW w:w="0" w:type="dxa"/>
            <w:vAlign w:val="bottom"/>
          </w:tcPr>
          <w:p w:rsidR="00725536" w:rsidRDefault="00725536">
            <w:pPr>
              <w:rPr>
                <w:sz w:val="1"/>
                <w:szCs w:val="1"/>
              </w:rPr>
            </w:pPr>
          </w:p>
        </w:tc>
      </w:tr>
      <w:tr w:rsidR="00725536">
        <w:trPr>
          <w:trHeight w:val="224"/>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1. Сохранение и</w:t>
            </w:r>
          </w:p>
        </w:tc>
        <w:tc>
          <w:tcPr>
            <w:tcW w:w="2120" w:type="dxa"/>
            <w:tcBorders>
              <w:right w:val="single" w:sz="8" w:space="0" w:color="auto"/>
            </w:tcBorders>
            <w:vAlign w:val="bottom"/>
          </w:tcPr>
          <w:p w:rsidR="00725536" w:rsidRDefault="00D778CE">
            <w:pPr>
              <w:spacing w:line="224" w:lineRule="exact"/>
              <w:ind w:left="100"/>
              <w:rPr>
                <w:sz w:val="20"/>
                <w:szCs w:val="20"/>
              </w:rPr>
            </w:pPr>
            <w:r>
              <w:rPr>
                <w:rFonts w:eastAsia="Times New Roman"/>
                <w:sz w:val="20"/>
                <w:szCs w:val="20"/>
              </w:rPr>
              <w:t>- проведение</w:t>
            </w:r>
          </w:p>
        </w:tc>
        <w:tc>
          <w:tcPr>
            <w:tcW w:w="2140" w:type="dxa"/>
            <w:tcBorders>
              <w:right w:val="single" w:sz="8" w:space="0" w:color="auto"/>
            </w:tcBorders>
            <w:vAlign w:val="bottom"/>
          </w:tcPr>
          <w:p w:rsidR="00725536" w:rsidRDefault="00D778CE">
            <w:pPr>
              <w:spacing w:line="224" w:lineRule="exact"/>
              <w:ind w:left="120"/>
              <w:rPr>
                <w:sz w:val="20"/>
                <w:szCs w:val="20"/>
              </w:rPr>
            </w:pPr>
            <w:r>
              <w:rPr>
                <w:rFonts w:eastAsia="Times New Roman"/>
                <w:sz w:val="20"/>
                <w:szCs w:val="20"/>
              </w:rPr>
              <w:t>- проведение</w:t>
            </w:r>
          </w:p>
        </w:tc>
        <w:tc>
          <w:tcPr>
            <w:tcW w:w="1840" w:type="dxa"/>
            <w:tcBorders>
              <w:right w:val="single" w:sz="8" w:space="0" w:color="auto"/>
            </w:tcBorders>
            <w:vAlign w:val="bottom"/>
          </w:tcPr>
          <w:p w:rsidR="00725536" w:rsidRDefault="00D778CE">
            <w:pPr>
              <w:spacing w:line="224" w:lineRule="exact"/>
              <w:ind w:left="100"/>
              <w:rPr>
                <w:sz w:val="20"/>
                <w:szCs w:val="20"/>
              </w:rPr>
            </w:pPr>
            <w:r>
              <w:rPr>
                <w:rFonts w:eastAsia="Times New Roman"/>
                <w:sz w:val="20"/>
                <w:szCs w:val="20"/>
              </w:rPr>
              <w:t>- проведение</w:t>
            </w:r>
          </w:p>
        </w:tc>
        <w:tc>
          <w:tcPr>
            <w:tcW w:w="1840" w:type="dxa"/>
            <w:tcBorders>
              <w:right w:val="single" w:sz="8" w:space="0" w:color="auto"/>
            </w:tcBorders>
            <w:vAlign w:val="bottom"/>
          </w:tcPr>
          <w:p w:rsidR="00725536" w:rsidRDefault="00D778CE">
            <w:pPr>
              <w:spacing w:line="224" w:lineRule="exact"/>
              <w:ind w:left="100"/>
              <w:rPr>
                <w:sz w:val="20"/>
                <w:szCs w:val="20"/>
              </w:rPr>
            </w:pPr>
            <w:r>
              <w:rPr>
                <w:rFonts w:eastAsia="Times New Roman"/>
                <w:sz w:val="20"/>
                <w:szCs w:val="20"/>
              </w:rPr>
              <w:t>- проведение</w:t>
            </w: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2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индивидуальных</w:t>
            </w: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тренингов,</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тренинговых</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общешкольных</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spacing w:line="228" w:lineRule="exact"/>
              <w:ind w:left="120"/>
              <w:rPr>
                <w:sz w:val="20"/>
                <w:szCs w:val="20"/>
              </w:rPr>
            </w:pPr>
            <w:r>
              <w:rPr>
                <w:rFonts w:eastAsia="Times New Roman"/>
                <w:sz w:val="20"/>
                <w:szCs w:val="20"/>
              </w:rPr>
              <w:t>укрепление</w:t>
            </w:r>
          </w:p>
        </w:tc>
        <w:tc>
          <w:tcPr>
            <w:tcW w:w="2120" w:type="dxa"/>
            <w:vMerge/>
            <w:tcBorders>
              <w:right w:val="single" w:sz="8" w:space="0" w:color="auto"/>
            </w:tcBorders>
            <w:vAlign w:val="bottom"/>
          </w:tcPr>
          <w:p w:rsidR="00725536" w:rsidRDefault="00725536">
            <w:pPr>
              <w:rPr>
                <w:sz w:val="6"/>
                <w:szCs w:val="6"/>
              </w:rPr>
            </w:pPr>
          </w:p>
        </w:tc>
        <w:tc>
          <w:tcPr>
            <w:tcW w:w="21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49"/>
        </w:trPr>
        <w:tc>
          <w:tcPr>
            <w:tcW w:w="2000" w:type="dxa"/>
            <w:vMerge/>
            <w:tcBorders>
              <w:left w:val="single" w:sz="8" w:space="0" w:color="auto"/>
              <w:right w:val="single" w:sz="8" w:space="0" w:color="auto"/>
            </w:tcBorders>
            <w:vAlign w:val="bottom"/>
          </w:tcPr>
          <w:p w:rsidR="00725536" w:rsidRDefault="00725536">
            <w:pPr>
              <w:rPr>
                <w:sz w:val="12"/>
                <w:szCs w:val="12"/>
              </w:rPr>
            </w:pPr>
          </w:p>
        </w:tc>
        <w:tc>
          <w:tcPr>
            <w:tcW w:w="2120" w:type="dxa"/>
            <w:vMerge w:val="restart"/>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консультаций с</w:t>
            </w:r>
          </w:p>
        </w:tc>
        <w:tc>
          <w:tcPr>
            <w:tcW w:w="2140" w:type="dxa"/>
            <w:vMerge w:val="restart"/>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организация</w:t>
            </w:r>
          </w:p>
        </w:tc>
        <w:tc>
          <w:tcPr>
            <w:tcW w:w="1840" w:type="dxa"/>
            <w:vMerge w:val="restart"/>
            <w:tcBorders>
              <w:right w:val="single" w:sz="8" w:space="0" w:color="auto"/>
            </w:tcBorders>
            <w:vAlign w:val="bottom"/>
          </w:tcPr>
          <w:p w:rsidR="00725536" w:rsidRDefault="00D778CE">
            <w:pPr>
              <w:spacing w:line="228" w:lineRule="exact"/>
              <w:ind w:left="80"/>
              <w:rPr>
                <w:sz w:val="20"/>
                <w:szCs w:val="20"/>
              </w:rPr>
            </w:pPr>
            <w:r>
              <w:rPr>
                <w:rFonts w:eastAsia="Times New Roman"/>
                <w:sz w:val="20"/>
                <w:szCs w:val="20"/>
              </w:rPr>
              <w:t>занятий,</w:t>
            </w:r>
          </w:p>
        </w:tc>
        <w:tc>
          <w:tcPr>
            <w:tcW w:w="1840" w:type="dxa"/>
            <w:vMerge w:val="restart"/>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лекториев для</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психологического</w:t>
            </w:r>
          </w:p>
        </w:tc>
        <w:tc>
          <w:tcPr>
            <w:tcW w:w="2120" w:type="dxa"/>
            <w:vMerge/>
            <w:tcBorders>
              <w:right w:val="single" w:sz="8" w:space="0" w:color="auto"/>
            </w:tcBorders>
            <w:vAlign w:val="bottom"/>
          </w:tcPr>
          <w:p w:rsidR="00725536" w:rsidRDefault="00725536">
            <w:pPr>
              <w:rPr>
                <w:sz w:val="6"/>
                <w:szCs w:val="6"/>
              </w:rPr>
            </w:pPr>
          </w:p>
        </w:tc>
        <w:tc>
          <w:tcPr>
            <w:tcW w:w="21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2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обучающимися,</w:t>
            </w: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тематических и</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организация</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родителей</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здоровья</w:t>
            </w:r>
          </w:p>
        </w:tc>
        <w:tc>
          <w:tcPr>
            <w:tcW w:w="2120" w:type="dxa"/>
            <w:vMerge/>
            <w:tcBorders>
              <w:right w:val="single" w:sz="8" w:space="0" w:color="auto"/>
            </w:tcBorders>
            <w:vAlign w:val="bottom"/>
          </w:tcPr>
          <w:p w:rsidR="00725536" w:rsidRDefault="00725536">
            <w:pPr>
              <w:rPr>
                <w:sz w:val="6"/>
                <w:szCs w:val="6"/>
              </w:rPr>
            </w:pPr>
          </w:p>
        </w:tc>
        <w:tc>
          <w:tcPr>
            <w:tcW w:w="21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2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педагогами и</w:t>
            </w: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профилактических</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тематических</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обучающихся</w:t>
            </w:r>
          </w:p>
        </w:tc>
        <w:tc>
          <w:tcPr>
            <w:tcW w:w="0" w:type="dxa"/>
            <w:vAlign w:val="bottom"/>
          </w:tcPr>
          <w:p w:rsidR="00725536" w:rsidRDefault="00725536">
            <w:pPr>
              <w:rPr>
                <w:sz w:val="1"/>
                <w:szCs w:val="1"/>
              </w:rPr>
            </w:pPr>
          </w:p>
        </w:tc>
      </w:tr>
      <w:tr w:rsidR="00725536">
        <w:trPr>
          <w:trHeight w:val="79"/>
        </w:trPr>
        <w:tc>
          <w:tcPr>
            <w:tcW w:w="2000" w:type="dxa"/>
            <w:tcBorders>
              <w:left w:val="single" w:sz="8" w:space="0" w:color="auto"/>
              <w:right w:val="single" w:sz="8" w:space="0" w:color="auto"/>
            </w:tcBorders>
            <w:vAlign w:val="bottom"/>
          </w:tcPr>
          <w:p w:rsidR="00725536" w:rsidRDefault="00725536">
            <w:pPr>
              <w:rPr>
                <w:sz w:val="6"/>
                <w:szCs w:val="6"/>
              </w:rPr>
            </w:pPr>
          </w:p>
        </w:tc>
        <w:tc>
          <w:tcPr>
            <w:tcW w:w="2120" w:type="dxa"/>
            <w:vMerge/>
            <w:tcBorders>
              <w:right w:val="single" w:sz="8" w:space="0" w:color="auto"/>
            </w:tcBorders>
            <w:vAlign w:val="bottom"/>
          </w:tcPr>
          <w:p w:rsidR="00725536" w:rsidRDefault="00725536">
            <w:pPr>
              <w:rPr>
                <w:sz w:val="6"/>
                <w:szCs w:val="6"/>
              </w:rPr>
            </w:pPr>
          </w:p>
        </w:tc>
        <w:tc>
          <w:tcPr>
            <w:tcW w:w="21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00"/>
              <w:rPr>
                <w:sz w:val="20"/>
                <w:szCs w:val="20"/>
              </w:rPr>
            </w:pPr>
            <w:r>
              <w:rPr>
                <w:rFonts w:eastAsia="Times New Roman"/>
                <w:sz w:val="20"/>
                <w:szCs w:val="20"/>
              </w:rPr>
              <w:t>родителями</w:t>
            </w: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занятий,</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классных часов;</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 проведение</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00"/>
              <w:rPr>
                <w:sz w:val="20"/>
                <w:szCs w:val="20"/>
              </w:rPr>
            </w:pPr>
            <w:r>
              <w:rPr>
                <w:rFonts w:eastAsia="Times New Roman"/>
                <w:sz w:val="20"/>
                <w:szCs w:val="20"/>
              </w:rPr>
              <w:t>- проведение</w:t>
            </w:r>
          </w:p>
        </w:tc>
        <w:tc>
          <w:tcPr>
            <w:tcW w:w="2140" w:type="dxa"/>
            <w:tcBorders>
              <w:right w:val="single" w:sz="8" w:space="0" w:color="auto"/>
            </w:tcBorders>
            <w:vAlign w:val="bottom"/>
          </w:tcPr>
          <w:p w:rsidR="00725536" w:rsidRDefault="00D778CE">
            <w:pPr>
              <w:ind w:left="120"/>
              <w:rPr>
                <w:sz w:val="20"/>
                <w:szCs w:val="20"/>
              </w:rPr>
            </w:pPr>
            <w:r>
              <w:rPr>
                <w:rFonts w:eastAsia="Times New Roman"/>
                <w:sz w:val="20"/>
                <w:szCs w:val="20"/>
              </w:rPr>
              <w:t>- проведение</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 проведение</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мероприятий,</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00"/>
              <w:rPr>
                <w:sz w:val="20"/>
                <w:szCs w:val="20"/>
              </w:rPr>
            </w:pPr>
            <w:r>
              <w:rPr>
                <w:rFonts w:eastAsia="Times New Roman"/>
                <w:sz w:val="20"/>
                <w:szCs w:val="20"/>
              </w:rPr>
              <w:t>диагностических</w:t>
            </w: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тренингов с</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диагностических</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направленных на</w:t>
            </w:r>
          </w:p>
        </w:tc>
        <w:tc>
          <w:tcPr>
            <w:tcW w:w="0" w:type="dxa"/>
            <w:vAlign w:val="bottom"/>
          </w:tcPr>
          <w:p w:rsidR="00725536" w:rsidRDefault="00725536">
            <w:pPr>
              <w:rPr>
                <w:sz w:val="1"/>
                <w:szCs w:val="1"/>
              </w:rPr>
            </w:pPr>
          </w:p>
        </w:tc>
      </w:tr>
      <w:tr w:rsidR="00725536">
        <w:trPr>
          <w:trHeight w:val="228"/>
        </w:trPr>
        <w:tc>
          <w:tcPr>
            <w:tcW w:w="2000" w:type="dxa"/>
            <w:tcBorders>
              <w:left w:val="single" w:sz="8" w:space="0" w:color="auto"/>
              <w:right w:val="single" w:sz="8" w:space="0" w:color="auto"/>
            </w:tcBorders>
            <w:vAlign w:val="bottom"/>
          </w:tcPr>
          <w:p w:rsidR="00725536" w:rsidRDefault="00725536">
            <w:pPr>
              <w:rPr>
                <w:sz w:val="19"/>
                <w:szCs w:val="19"/>
              </w:rPr>
            </w:pPr>
          </w:p>
        </w:tc>
        <w:tc>
          <w:tcPr>
            <w:tcW w:w="2120" w:type="dxa"/>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мероприятий,</w:t>
            </w:r>
          </w:p>
        </w:tc>
        <w:tc>
          <w:tcPr>
            <w:tcW w:w="2140" w:type="dxa"/>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педагогами по</w:t>
            </w:r>
          </w:p>
        </w:tc>
        <w:tc>
          <w:tcPr>
            <w:tcW w:w="1840" w:type="dxa"/>
            <w:tcBorders>
              <w:right w:val="single" w:sz="8" w:space="0" w:color="auto"/>
            </w:tcBorders>
            <w:vAlign w:val="bottom"/>
          </w:tcPr>
          <w:p w:rsidR="00725536" w:rsidRDefault="00D778CE">
            <w:pPr>
              <w:spacing w:line="228" w:lineRule="exact"/>
              <w:ind w:left="80"/>
              <w:rPr>
                <w:sz w:val="20"/>
                <w:szCs w:val="20"/>
              </w:rPr>
            </w:pPr>
            <w:r>
              <w:rPr>
                <w:rFonts w:eastAsia="Times New Roman"/>
                <w:sz w:val="20"/>
                <w:szCs w:val="20"/>
              </w:rPr>
              <w:t>мероприятий с</w:t>
            </w:r>
          </w:p>
        </w:tc>
        <w:tc>
          <w:tcPr>
            <w:tcW w:w="1840" w:type="dxa"/>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профилактику</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00"/>
              <w:rPr>
                <w:sz w:val="20"/>
                <w:szCs w:val="20"/>
              </w:rPr>
            </w:pPr>
            <w:r>
              <w:rPr>
                <w:rFonts w:eastAsia="Times New Roman"/>
                <w:sz w:val="20"/>
                <w:szCs w:val="20"/>
              </w:rPr>
              <w:t>- профилактика</w:t>
            </w: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профилактике</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обучающимися</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жестокого и</w:t>
            </w:r>
          </w:p>
        </w:tc>
        <w:tc>
          <w:tcPr>
            <w:tcW w:w="0" w:type="dxa"/>
            <w:vAlign w:val="bottom"/>
          </w:tcPr>
          <w:p w:rsidR="00725536" w:rsidRDefault="00725536">
            <w:pPr>
              <w:rPr>
                <w:sz w:val="1"/>
                <w:szCs w:val="1"/>
              </w:rPr>
            </w:pPr>
          </w:p>
        </w:tc>
      </w:tr>
      <w:tr w:rsidR="00725536">
        <w:trPr>
          <w:trHeight w:val="231"/>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00"/>
              <w:rPr>
                <w:sz w:val="20"/>
                <w:szCs w:val="20"/>
              </w:rPr>
            </w:pPr>
            <w:r>
              <w:rPr>
                <w:rFonts w:eastAsia="Times New Roman"/>
                <w:sz w:val="20"/>
                <w:szCs w:val="20"/>
              </w:rPr>
              <w:t>школьной</w:t>
            </w: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эмоционального</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 проведение</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противоправного</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00"/>
              <w:rPr>
                <w:sz w:val="20"/>
                <w:szCs w:val="20"/>
              </w:rPr>
            </w:pPr>
            <w:r>
              <w:rPr>
                <w:rFonts w:eastAsia="Times New Roman"/>
                <w:sz w:val="20"/>
                <w:szCs w:val="20"/>
              </w:rPr>
              <w:t>дезадаптации (на</w:t>
            </w: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выгорания, проблеме</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релаксационных и</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обращения с</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00"/>
              <w:rPr>
                <w:sz w:val="20"/>
                <w:szCs w:val="20"/>
              </w:rPr>
            </w:pPr>
            <w:r>
              <w:rPr>
                <w:rFonts w:eastAsia="Times New Roman"/>
                <w:sz w:val="20"/>
                <w:szCs w:val="20"/>
              </w:rPr>
              <w:t>этапе перехода в</w:t>
            </w: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профессиональной</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динамических</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детьми;</w:t>
            </w:r>
          </w:p>
        </w:tc>
        <w:tc>
          <w:tcPr>
            <w:tcW w:w="0" w:type="dxa"/>
            <w:vAlign w:val="bottom"/>
          </w:tcPr>
          <w:p w:rsidR="00725536" w:rsidRDefault="00725536">
            <w:pPr>
              <w:rPr>
                <w:sz w:val="1"/>
                <w:szCs w:val="1"/>
              </w:rPr>
            </w:pPr>
          </w:p>
        </w:tc>
      </w:tr>
      <w:tr w:rsidR="00725536">
        <w:trPr>
          <w:trHeight w:val="238"/>
        </w:trPr>
        <w:tc>
          <w:tcPr>
            <w:tcW w:w="2000" w:type="dxa"/>
            <w:tcBorders>
              <w:left w:val="single" w:sz="8" w:space="0" w:color="auto"/>
              <w:bottom w:val="single" w:sz="8" w:space="0" w:color="auto"/>
              <w:right w:val="single" w:sz="8" w:space="0" w:color="auto"/>
            </w:tcBorders>
            <w:vAlign w:val="bottom"/>
          </w:tcPr>
          <w:p w:rsidR="00725536" w:rsidRDefault="00725536">
            <w:pPr>
              <w:rPr>
                <w:sz w:val="20"/>
                <w:szCs w:val="20"/>
              </w:rPr>
            </w:pPr>
          </w:p>
        </w:tc>
        <w:tc>
          <w:tcPr>
            <w:tcW w:w="2120" w:type="dxa"/>
            <w:tcBorders>
              <w:bottom w:val="single" w:sz="8" w:space="0" w:color="auto"/>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основную школу)</w:t>
            </w:r>
          </w:p>
        </w:tc>
        <w:tc>
          <w:tcPr>
            <w:tcW w:w="2140" w:type="dxa"/>
            <w:tcBorders>
              <w:bottom w:val="single" w:sz="8" w:space="0" w:color="auto"/>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деформации</w:t>
            </w:r>
          </w:p>
        </w:tc>
        <w:tc>
          <w:tcPr>
            <w:tcW w:w="1840" w:type="dxa"/>
            <w:tcBorders>
              <w:bottom w:val="single" w:sz="8" w:space="0" w:color="auto"/>
              <w:right w:val="single" w:sz="8" w:space="0" w:color="auto"/>
            </w:tcBorders>
            <w:vAlign w:val="bottom"/>
          </w:tcPr>
          <w:p w:rsidR="00725536" w:rsidRDefault="00D778CE">
            <w:pPr>
              <w:spacing w:line="228" w:lineRule="exact"/>
              <w:ind w:left="80"/>
              <w:rPr>
                <w:sz w:val="20"/>
                <w:szCs w:val="20"/>
              </w:rPr>
            </w:pPr>
            <w:r>
              <w:rPr>
                <w:rFonts w:eastAsia="Times New Roman"/>
                <w:sz w:val="20"/>
                <w:szCs w:val="20"/>
              </w:rPr>
              <w:t>пауз в учебное</w:t>
            </w:r>
          </w:p>
        </w:tc>
        <w:tc>
          <w:tcPr>
            <w:tcW w:w="1840" w:type="dxa"/>
            <w:tcBorders>
              <w:bottom w:val="single" w:sz="8" w:space="0" w:color="auto"/>
              <w:right w:val="single" w:sz="8" w:space="0" w:color="auto"/>
            </w:tcBorders>
            <w:vAlign w:val="bottom"/>
          </w:tcPr>
          <w:p w:rsidR="00725536" w:rsidRDefault="00725536">
            <w:pPr>
              <w:rPr>
                <w:sz w:val="20"/>
                <w:szCs w:val="20"/>
              </w:rPr>
            </w:pPr>
          </w:p>
        </w:tc>
        <w:tc>
          <w:tcPr>
            <w:tcW w:w="0" w:type="dxa"/>
            <w:vAlign w:val="bottom"/>
          </w:tcPr>
          <w:p w:rsidR="00725536" w:rsidRDefault="00725536">
            <w:pPr>
              <w:rPr>
                <w:sz w:val="1"/>
                <w:szCs w:val="1"/>
              </w:rPr>
            </w:pPr>
          </w:p>
        </w:tc>
      </w:tr>
    </w:tbl>
    <w:p w:rsidR="00725536" w:rsidRDefault="00725536">
      <w:pPr>
        <w:spacing w:line="76" w:lineRule="exact"/>
        <w:rPr>
          <w:sz w:val="20"/>
          <w:szCs w:val="20"/>
        </w:rPr>
      </w:pPr>
    </w:p>
    <w:p w:rsidR="00725536" w:rsidRDefault="00D778CE">
      <w:pPr>
        <w:ind w:right="-99"/>
        <w:jc w:val="center"/>
        <w:rPr>
          <w:sz w:val="20"/>
          <w:szCs w:val="20"/>
        </w:rPr>
      </w:pPr>
      <w:r>
        <w:rPr>
          <w:rFonts w:eastAsia="Times New Roman"/>
          <w:sz w:val="24"/>
          <w:szCs w:val="24"/>
        </w:rPr>
        <w:t>318</w:t>
      </w:r>
    </w:p>
    <w:p w:rsidR="00725536" w:rsidRDefault="00725536">
      <w:pPr>
        <w:sectPr w:rsidR="00725536">
          <w:pgSz w:w="11900" w:h="16838"/>
          <w:pgMar w:top="1112" w:right="266" w:bottom="334" w:left="1440" w:header="0" w:footer="0" w:gutter="0"/>
          <w:cols w:space="720" w:equalWidth="0">
            <w:col w:w="10200"/>
          </w:cols>
        </w:sectPr>
      </w:pPr>
    </w:p>
    <w:tbl>
      <w:tblPr>
        <w:tblW w:w="0" w:type="auto"/>
        <w:tblInd w:w="270" w:type="dxa"/>
        <w:tblLayout w:type="fixed"/>
        <w:tblCellMar>
          <w:left w:w="0" w:type="dxa"/>
          <w:right w:w="0" w:type="dxa"/>
        </w:tblCellMar>
        <w:tblLook w:val="04A0" w:firstRow="1" w:lastRow="0" w:firstColumn="1" w:lastColumn="0" w:noHBand="0" w:noVBand="1"/>
      </w:tblPr>
      <w:tblGrid>
        <w:gridCol w:w="2000"/>
        <w:gridCol w:w="2120"/>
        <w:gridCol w:w="2140"/>
        <w:gridCol w:w="1840"/>
        <w:gridCol w:w="1840"/>
        <w:gridCol w:w="30"/>
      </w:tblGrid>
      <w:tr w:rsidR="00725536">
        <w:trPr>
          <w:trHeight w:val="239"/>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время.</w:t>
            </w:r>
          </w:p>
        </w:tc>
        <w:tc>
          <w:tcPr>
            <w:tcW w:w="1840" w:type="dxa"/>
            <w:tcBorders>
              <w:right w:val="single" w:sz="8" w:space="0" w:color="auto"/>
            </w:tcBorders>
            <w:vAlign w:val="bottom"/>
          </w:tcPr>
          <w:p w:rsidR="00725536" w:rsidRDefault="00725536">
            <w:pPr>
              <w:rPr>
                <w:sz w:val="20"/>
                <w:szCs w:val="20"/>
              </w:rPr>
            </w:pPr>
          </w:p>
        </w:tc>
        <w:tc>
          <w:tcPr>
            <w:tcW w:w="0" w:type="dxa"/>
            <w:vAlign w:val="bottom"/>
          </w:tcPr>
          <w:p w:rsidR="00725536" w:rsidRDefault="00725536">
            <w:pPr>
              <w:rPr>
                <w:sz w:val="1"/>
                <w:szCs w:val="1"/>
              </w:rPr>
            </w:pPr>
          </w:p>
        </w:tc>
      </w:tr>
      <w:tr w:rsidR="00725536">
        <w:trPr>
          <w:trHeight w:val="39"/>
        </w:trPr>
        <w:tc>
          <w:tcPr>
            <w:tcW w:w="2000" w:type="dxa"/>
            <w:tcBorders>
              <w:left w:val="single" w:sz="8" w:space="0" w:color="auto"/>
              <w:bottom w:val="single" w:sz="8" w:space="0" w:color="auto"/>
              <w:right w:val="single" w:sz="8" w:space="0" w:color="auto"/>
            </w:tcBorders>
            <w:vAlign w:val="bottom"/>
          </w:tcPr>
          <w:p w:rsidR="00725536" w:rsidRDefault="00725536">
            <w:pPr>
              <w:rPr>
                <w:sz w:val="3"/>
                <w:szCs w:val="3"/>
              </w:rPr>
            </w:pPr>
          </w:p>
        </w:tc>
        <w:tc>
          <w:tcPr>
            <w:tcW w:w="2120" w:type="dxa"/>
            <w:tcBorders>
              <w:bottom w:val="single" w:sz="8" w:space="0" w:color="auto"/>
              <w:right w:val="single" w:sz="8" w:space="0" w:color="auto"/>
            </w:tcBorders>
            <w:vAlign w:val="bottom"/>
          </w:tcPr>
          <w:p w:rsidR="00725536" w:rsidRDefault="00725536">
            <w:pPr>
              <w:rPr>
                <w:sz w:val="3"/>
                <w:szCs w:val="3"/>
              </w:rPr>
            </w:pPr>
          </w:p>
        </w:tc>
        <w:tc>
          <w:tcPr>
            <w:tcW w:w="2140" w:type="dxa"/>
            <w:tcBorders>
              <w:bottom w:val="single" w:sz="8" w:space="0" w:color="auto"/>
              <w:right w:val="single" w:sz="8" w:space="0" w:color="auto"/>
            </w:tcBorders>
            <w:vAlign w:val="bottom"/>
          </w:tcPr>
          <w:p w:rsidR="00725536" w:rsidRDefault="00725536">
            <w:pPr>
              <w:rPr>
                <w:sz w:val="3"/>
                <w:szCs w:val="3"/>
              </w:rPr>
            </w:pPr>
          </w:p>
        </w:tc>
        <w:tc>
          <w:tcPr>
            <w:tcW w:w="1840" w:type="dxa"/>
            <w:tcBorders>
              <w:bottom w:val="single" w:sz="8" w:space="0" w:color="auto"/>
              <w:right w:val="single" w:sz="8" w:space="0" w:color="auto"/>
            </w:tcBorders>
            <w:vAlign w:val="bottom"/>
          </w:tcPr>
          <w:p w:rsidR="00725536" w:rsidRDefault="00725536">
            <w:pPr>
              <w:rPr>
                <w:sz w:val="3"/>
                <w:szCs w:val="3"/>
              </w:rPr>
            </w:pPr>
          </w:p>
        </w:tc>
        <w:tc>
          <w:tcPr>
            <w:tcW w:w="1840" w:type="dxa"/>
            <w:tcBorders>
              <w:bottom w:val="single" w:sz="8" w:space="0" w:color="auto"/>
              <w:right w:val="single" w:sz="8" w:space="0" w:color="auto"/>
            </w:tcBorders>
            <w:vAlign w:val="bottom"/>
          </w:tcPr>
          <w:p w:rsidR="00725536" w:rsidRDefault="00725536">
            <w:pPr>
              <w:rPr>
                <w:sz w:val="3"/>
                <w:szCs w:val="3"/>
              </w:rPr>
            </w:pPr>
          </w:p>
        </w:tc>
        <w:tc>
          <w:tcPr>
            <w:tcW w:w="0" w:type="dxa"/>
            <w:vAlign w:val="bottom"/>
          </w:tcPr>
          <w:p w:rsidR="00725536" w:rsidRDefault="00725536">
            <w:pPr>
              <w:rPr>
                <w:sz w:val="1"/>
                <w:szCs w:val="1"/>
              </w:rPr>
            </w:pPr>
          </w:p>
        </w:tc>
      </w:tr>
      <w:tr w:rsidR="00725536">
        <w:trPr>
          <w:trHeight w:val="221"/>
        </w:trPr>
        <w:tc>
          <w:tcPr>
            <w:tcW w:w="2000" w:type="dxa"/>
            <w:vMerge w:val="restart"/>
            <w:tcBorders>
              <w:left w:val="single" w:sz="8" w:space="0" w:color="auto"/>
              <w:right w:val="single" w:sz="8" w:space="0" w:color="auto"/>
            </w:tcBorders>
            <w:vAlign w:val="bottom"/>
          </w:tcPr>
          <w:p w:rsidR="00725536" w:rsidRDefault="00D778CE">
            <w:pPr>
              <w:ind w:left="400"/>
              <w:rPr>
                <w:sz w:val="20"/>
                <w:szCs w:val="20"/>
              </w:rPr>
            </w:pPr>
            <w:r>
              <w:rPr>
                <w:rFonts w:eastAsia="Times New Roman"/>
                <w:sz w:val="20"/>
                <w:szCs w:val="20"/>
              </w:rPr>
              <w:t>2. Формирование</w:t>
            </w:r>
          </w:p>
        </w:tc>
        <w:tc>
          <w:tcPr>
            <w:tcW w:w="2120" w:type="dxa"/>
            <w:tcBorders>
              <w:right w:val="single" w:sz="8" w:space="0" w:color="auto"/>
            </w:tcBorders>
            <w:vAlign w:val="bottom"/>
          </w:tcPr>
          <w:p w:rsidR="00725536" w:rsidRDefault="00D778CE">
            <w:pPr>
              <w:spacing w:line="221" w:lineRule="exact"/>
              <w:ind w:left="120"/>
              <w:rPr>
                <w:sz w:val="20"/>
                <w:szCs w:val="20"/>
              </w:rPr>
            </w:pPr>
            <w:r>
              <w:rPr>
                <w:rFonts w:eastAsia="Times New Roman"/>
                <w:sz w:val="20"/>
                <w:szCs w:val="20"/>
              </w:rPr>
              <w:t>- индивидуальная</w:t>
            </w:r>
          </w:p>
        </w:tc>
        <w:tc>
          <w:tcPr>
            <w:tcW w:w="2140" w:type="dxa"/>
            <w:tcBorders>
              <w:right w:val="single" w:sz="8" w:space="0" w:color="auto"/>
            </w:tcBorders>
            <w:vAlign w:val="bottom"/>
          </w:tcPr>
          <w:p w:rsidR="00725536" w:rsidRDefault="00D778CE">
            <w:pPr>
              <w:spacing w:line="221" w:lineRule="exact"/>
              <w:ind w:left="140"/>
              <w:rPr>
                <w:sz w:val="20"/>
                <w:szCs w:val="20"/>
              </w:rPr>
            </w:pPr>
            <w:r>
              <w:rPr>
                <w:rFonts w:eastAsia="Times New Roman"/>
                <w:sz w:val="20"/>
                <w:szCs w:val="20"/>
              </w:rPr>
              <w:t>- проведение</w:t>
            </w:r>
          </w:p>
        </w:tc>
        <w:tc>
          <w:tcPr>
            <w:tcW w:w="1840" w:type="dxa"/>
            <w:tcBorders>
              <w:right w:val="single" w:sz="8" w:space="0" w:color="auto"/>
            </w:tcBorders>
            <w:vAlign w:val="bottom"/>
          </w:tcPr>
          <w:p w:rsidR="00725536" w:rsidRDefault="00D778CE">
            <w:pPr>
              <w:spacing w:line="221" w:lineRule="exact"/>
              <w:ind w:left="120"/>
              <w:rPr>
                <w:sz w:val="20"/>
                <w:szCs w:val="20"/>
              </w:rPr>
            </w:pPr>
            <w:r>
              <w:rPr>
                <w:rFonts w:eastAsia="Times New Roman"/>
                <w:sz w:val="20"/>
                <w:szCs w:val="20"/>
              </w:rPr>
              <w:t>- организация</w:t>
            </w:r>
          </w:p>
        </w:tc>
        <w:tc>
          <w:tcPr>
            <w:tcW w:w="1840" w:type="dxa"/>
            <w:tcBorders>
              <w:right w:val="single" w:sz="8" w:space="0" w:color="auto"/>
            </w:tcBorders>
            <w:vAlign w:val="bottom"/>
          </w:tcPr>
          <w:p w:rsidR="00725536" w:rsidRDefault="00D778CE">
            <w:pPr>
              <w:spacing w:line="221" w:lineRule="exact"/>
              <w:ind w:left="120"/>
              <w:rPr>
                <w:sz w:val="20"/>
                <w:szCs w:val="20"/>
              </w:rPr>
            </w:pPr>
            <w:r>
              <w:rPr>
                <w:rFonts w:eastAsia="Times New Roman"/>
                <w:sz w:val="20"/>
                <w:szCs w:val="20"/>
              </w:rPr>
              <w:t>- проведение</w:t>
            </w:r>
          </w:p>
        </w:tc>
        <w:tc>
          <w:tcPr>
            <w:tcW w:w="0" w:type="dxa"/>
            <w:vAlign w:val="bottom"/>
          </w:tcPr>
          <w:p w:rsidR="00725536" w:rsidRDefault="00725536">
            <w:pPr>
              <w:rPr>
                <w:sz w:val="1"/>
                <w:szCs w:val="1"/>
              </w:rPr>
            </w:pPr>
          </w:p>
        </w:tc>
      </w:tr>
      <w:tr w:rsidR="00725536">
        <w:trPr>
          <w:trHeight w:val="152"/>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2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профилактическая</w:t>
            </w: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групповой</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тематических</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лекториев для</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ценности здоровья и</w:t>
            </w:r>
          </w:p>
        </w:tc>
        <w:tc>
          <w:tcPr>
            <w:tcW w:w="2120" w:type="dxa"/>
            <w:vMerge/>
            <w:tcBorders>
              <w:right w:val="single" w:sz="8" w:space="0" w:color="auto"/>
            </w:tcBorders>
            <w:vAlign w:val="bottom"/>
          </w:tcPr>
          <w:p w:rsidR="00725536" w:rsidRDefault="00725536">
            <w:pPr>
              <w:rPr>
                <w:sz w:val="6"/>
                <w:szCs w:val="6"/>
              </w:rPr>
            </w:pPr>
          </w:p>
        </w:tc>
        <w:tc>
          <w:tcPr>
            <w:tcW w:w="21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2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работа с</w:t>
            </w: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профилактической</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занятий, диспутов</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родителей и</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spacing w:line="228" w:lineRule="exact"/>
              <w:ind w:left="120"/>
              <w:rPr>
                <w:sz w:val="20"/>
                <w:szCs w:val="20"/>
              </w:rPr>
            </w:pPr>
            <w:r>
              <w:rPr>
                <w:rFonts w:eastAsia="Times New Roman"/>
                <w:sz w:val="20"/>
                <w:szCs w:val="20"/>
              </w:rPr>
              <w:t>безопасности образа</w:t>
            </w:r>
          </w:p>
        </w:tc>
        <w:tc>
          <w:tcPr>
            <w:tcW w:w="2120" w:type="dxa"/>
            <w:vMerge/>
            <w:tcBorders>
              <w:right w:val="single" w:sz="8" w:space="0" w:color="auto"/>
            </w:tcBorders>
            <w:vAlign w:val="bottom"/>
          </w:tcPr>
          <w:p w:rsidR="00725536" w:rsidRDefault="00725536">
            <w:pPr>
              <w:rPr>
                <w:sz w:val="6"/>
                <w:szCs w:val="6"/>
              </w:rPr>
            </w:pPr>
          </w:p>
        </w:tc>
        <w:tc>
          <w:tcPr>
            <w:tcW w:w="21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49"/>
        </w:trPr>
        <w:tc>
          <w:tcPr>
            <w:tcW w:w="2000" w:type="dxa"/>
            <w:vMerge/>
            <w:tcBorders>
              <w:left w:val="single" w:sz="8" w:space="0" w:color="auto"/>
              <w:right w:val="single" w:sz="8" w:space="0" w:color="auto"/>
            </w:tcBorders>
            <w:vAlign w:val="bottom"/>
          </w:tcPr>
          <w:p w:rsidR="00725536" w:rsidRDefault="00725536">
            <w:pPr>
              <w:rPr>
                <w:sz w:val="12"/>
                <w:szCs w:val="12"/>
              </w:rPr>
            </w:pPr>
          </w:p>
        </w:tc>
        <w:tc>
          <w:tcPr>
            <w:tcW w:w="212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обучающимися;</w:t>
            </w: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работы, направленной</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по проблеме</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педагогов</w:t>
            </w:r>
          </w:p>
        </w:tc>
        <w:tc>
          <w:tcPr>
            <w:tcW w:w="0" w:type="dxa"/>
            <w:vAlign w:val="bottom"/>
          </w:tcPr>
          <w:p w:rsidR="00725536" w:rsidRDefault="00725536">
            <w:pPr>
              <w:rPr>
                <w:sz w:val="1"/>
                <w:szCs w:val="1"/>
              </w:rPr>
            </w:pPr>
          </w:p>
        </w:tc>
      </w:tr>
      <w:tr w:rsidR="00725536">
        <w:trPr>
          <w:trHeight w:val="82"/>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жизни</w:t>
            </w:r>
          </w:p>
        </w:tc>
        <w:tc>
          <w:tcPr>
            <w:tcW w:w="2120" w:type="dxa"/>
            <w:vMerge/>
            <w:tcBorders>
              <w:right w:val="single" w:sz="8" w:space="0" w:color="auto"/>
            </w:tcBorders>
            <w:vAlign w:val="bottom"/>
          </w:tcPr>
          <w:p w:rsidR="00725536" w:rsidRDefault="00725536">
            <w:pPr>
              <w:rPr>
                <w:sz w:val="7"/>
                <w:szCs w:val="7"/>
              </w:rPr>
            </w:pPr>
          </w:p>
        </w:tc>
        <w:tc>
          <w:tcPr>
            <w:tcW w:w="214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149"/>
        </w:trPr>
        <w:tc>
          <w:tcPr>
            <w:tcW w:w="2000" w:type="dxa"/>
            <w:vMerge/>
            <w:tcBorders>
              <w:left w:val="single" w:sz="8" w:space="0" w:color="auto"/>
              <w:right w:val="single" w:sz="8" w:space="0" w:color="auto"/>
            </w:tcBorders>
            <w:vAlign w:val="bottom"/>
          </w:tcPr>
          <w:p w:rsidR="00725536" w:rsidRDefault="00725536">
            <w:pPr>
              <w:rPr>
                <w:sz w:val="12"/>
                <w:szCs w:val="12"/>
              </w:rPr>
            </w:pPr>
          </w:p>
        </w:tc>
        <w:tc>
          <w:tcPr>
            <w:tcW w:w="2120" w:type="dxa"/>
            <w:vMerge w:val="restart"/>
            <w:tcBorders>
              <w:right w:val="single" w:sz="8" w:space="0" w:color="auto"/>
            </w:tcBorders>
            <w:vAlign w:val="bottom"/>
          </w:tcPr>
          <w:p w:rsidR="00725536" w:rsidRDefault="00D778CE">
            <w:pPr>
              <w:ind w:left="120"/>
              <w:rPr>
                <w:sz w:val="20"/>
                <w:szCs w:val="20"/>
              </w:rPr>
            </w:pPr>
            <w:r>
              <w:rPr>
                <w:rFonts w:eastAsia="Times New Roman"/>
                <w:sz w:val="20"/>
                <w:szCs w:val="20"/>
              </w:rPr>
              <w:t>- консультативная</w:t>
            </w: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на формирование</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здоровья и</w:t>
            </w:r>
          </w:p>
        </w:tc>
        <w:tc>
          <w:tcPr>
            <w:tcW w:w="1840" w:type="dxa"/>
            <w:vMerge w:val="restart"/>
            <w:tcBorders>
              <w:right w:val="single" w:sz="8" w:space="0" w:color="auto"/>
            </w:tcBorders>
            <w:vAlign w:val="bottom"/>
          </w:tcPr>
          <w:p w:rsidR="00725536" w:rsidRDefault="00D778CE">
            <w:pPr>
              <w:ind w:left="120"/>
              <w:rPr>
                <w:sz w:val="20"/>
                <w:szCs w:val="20"/>
              </w:rPr>
            </w:pPr>
            <w:r>
              <w:rPr>
                <w:rFonts w:eastAsia="Times New Roman"/>
                <w:sz w:val="20"/>
                <w:szCs w:val="20"/>
              </w:rPr>
              <w:t>- сопровождение</w:t>
            </w:r>
          </w:p>
        </w:tc>
        <w:tc>
          <w:tcPr>
            <w:tcW w:w="0" w:type="dxa"/>
            <w:vAlign w:val="bottom"/>
          </w:tcPr>
          <w:p w:rsidR="00725536" w:rsidRDefault="00725536">
            <w:pPr>
              <w:rPr>
                <w:sz w:val="1"/>
                <w:szCs w:val="1"/>
              </w:rPr>
            </w:pPr>
          </w:p>
        </w:tc>
      </w:tr>
      <w:tr w:rsidR="00725536">
        <w:trPr>
          <w:trHeight w:val="82"/>
        </w:trPr>
        <w:tc>
          <w:tcPr>
            <w:tcW w:w="2000" w:type="dxa"/>
            <w:tcBorders>
              <w:left w:val="single" w:sz="8" w:space="0" w:color="auto"/>
              <w:right w:val="single" w:sz="8" w:space="0" w:color="auto"/>
            </w:tcBorders>
            <w:vAlign w:val="bottom"/>
          </w:tcPr>
          <w:p w:rsidR="00725536" w:rsidRDefault="00725536">
            <w:pPr>
              <w:rPr>
                <w:sz w:val="7"/>
                <w:szCs w:val="7"/>
              </w:rPr>
            </w:pPr>
          </w:p>
        </w:tc>
        <w:tc>
          <w:tcPr>
            <w:tcW w:w="2120" w:type="dxa"/>
            <w:vMerge/>
            <w:tcBorders>
              <w:right w:val="single" w:sz="8" w:space="0" w:color="auto"/>
            </w:tcBorders>
            <w:vAlign w:val="bottom"/>
          </w:tcPr>
          <w:p w:rsidR="00725536" w:rsidRDefault="00725536">
            <w:pPr>
              <w:rPr>
                <w:sz w:val="7"/>
                <w:szCs w:val="7"/>
              </w:rPr>
            </w:pPr>
          </w:p>
        </w:tc>
        <w:tc>
          <w:tcPr>
            <w:tcW w:w="214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228"/>
        </w:trPr>
        <w:tc>
          <w:tcPr>
            <w:tcW w:w="2000" w:type="dxa"/>
            <w:tcBorders>
              <w:left w:val="single" w:sz="8" w:space="0" w:color="auto"/>
              <w:right w:val="single" w:sz="8" w:space="0" w:color="auto"/>
            </w:tcBorders>
            <w:vAlign w:val="bottom"/>
          </w:tcPr>
          <w:p w:rsidR="00725536" w:rsidRDefault="00725536">
            <w:pPr>
              <w:rPr>
                <w:sz w:val="19"/>
                <w:szCs w:val="19"/>
              </w:rPr>
            </w:pPr>
          </w:p>
        </w:tc>
        <w:tc>
          <w:tcPr>
            <w:tcW w:w="2120" w:type="dxa"/>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деятельность</w:t>
            </w:r>
          </w:p>
        </w:tc>
        <w:tc>
          <w:tcPr>
            <w:tcW w:w="2140" w:type="dxa"/>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ценностного</w:t>
            </w:r>
          </w:p>
        </w:tc>
        <w:tc>
          <w:tcPr>
            <w:tcW w:w="1840" w:type="dxa"/>
            <w:tcBorders>
              <w:right w:val="single" w:sz="8" w:space="0" w:color="auto"/>
            </w:tcBorders>
            <w:vAlign w:val="bottom"/>
          </w:tcPr>
          <w:p w:rsidR="00725536" w:rsidRDefault="00D778CE">
            <w:pPr>
              <w:spacing w:line="228" w:lineRule="exact"/>
              <w:ind w:left="80"/>
              <w:rPr>
                <w:sz w:val="20"/>
                <w:szCs w:val="20"/>
              </w:rPr>
            </w:pPr>
            <w:r>
              <w:rPr>
                <w:rFonts w:eastAsia="Times New Roman"/>
                <w:sz w:val="20"/>
                <w:szCs w:val="20"/>
              </w:rPr>
              <w:t>безопасности</w:t>
            </w:r>
          </w:p>
        </w:tc>
        <w:tc>
          <w:tcPr>
            <w:tcW w:w="1840" w:type="dxa"/>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общешкольных</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отношения</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образа жизни</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тематических</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обучающихся к</w:t>
            </w:r>
          </w:p>
        </w:tc>
        <w:tc>
          <w:tcPr>
            <w:tcW w:w="1840" w:type="dxa"/>
            <w:tcBorders>
              <w:right w:val="single" w:sz="8" w:space="0" w:color="auto"/>
            </w:tcBorders>
            <w:vAlign w:val="bottom"/>
          </w:tcPr>
          <w:p w:rsidR="00725536" w:rsidRDefault="00D778CE">
            <w:pPr>
              <w:ind w:left="120"/>
              <w:rPr>
                <w:sz w:val="20"/>
                <w:szCs w:val="20"/>
              </w:rPr>
            </w:pPr>
            <w:r>
              <w:rPr>
                <w:rFonts w:eastAsia="Times New Roman"/>
                <w:sz w:val="20"/>
                <w:szCs w:val="20"/>
              </w:rPr>
              <w:t>- диагностика</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занятий</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своему здоровью</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ценностных</w:t>
            </w:r>
          </w:p>
        </w:tc>
        <w:tc>
          <w:tcPr>
            <w:tcW w:w="1840" w:type="dxa"/>
            <w:tcBorders>
              <w:right w:val="single" w:sz="8" w:space="0" w:color="auto"/>
            </w:tcBorders>
            <w:vAlign w:val="bottom"/>
          </w:tcPr>
          <w:p w:rsidR="00725536" w:rsidRDefault="00D778CE">
            <w:pPr>
              <w:ind w:left="120"/>
              <w:rPr>
                <w:sz w:val="20"/>
                <w:szCs w:val="20"/>
              </w:rPr>
            </w:pPr>
            <w:r>
              <w:rPr>
                <w:rFonts w:eastAsia="Times New Roman"/>
                <w:sz w:val="20"/>
                <w:szCs w:val="20"/>
              </w:rPr>
              <w:t>работа через сайт</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ориентаций</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школы;</w:t>
            </w:r>
          </w:p>
        </w:tc>
        <w:tc>
          <w:tcPr>
            <w:tcW w:w="0" w:type="dxa"/>
            <w:vAlign w:val="bottom"/>
          </w:tcPr>
          <w:p w:rsidR="00725536" w:rsidRDefault="00725536">
            <w:pPr>
              <w:rPr>
                <w:sz w:val="1"/>
                <w:szCs w:val="1"/>
              </w:rPr>
            </w:pPr>
          </w:p>
        </w:tc>
      </w:tr>
      <w:tr w:rsidR="00725536">
        <w:trPr>
          <w:trHeight w:val="236"/>
        </w:trPr>
        <w:tc>
          <w:tcPr>
            <w:tcW w:w="2000" w:type="dxa"/>
            <w:tcBorders>
              <w:left w:val="single" w:sz="8" w:space="0" w:color="auto"/>
              <w:bottom w:val="single" w:sz="8" w:space="0" w:color="auto"/>
              <w:right w:val="single" w:sz="8" w:space="0" w:color="auto"/>
            </w:tcBorders>
            <w:vAlign w:val="bottom"/>
          </w:tcPr>
          <w:p w:rsidR="00725536" w:rsidRDefault="00725536">
            <w:pPr>
              <w:rPr>
                <w:sz w:val="20"/>
                <w:szCs w:val="20"/>
              </w:rPr>
            </w:pPr>
          </w:p>
        </w:tc>
        <w:tc>
          <w:tcPr>
            <w:tcW w:w="2120" w:type="dxa"/>
            <w:tcBorders>
              <w:bottom w:val="single" w:sz="8" w:space="0" w:color="auto"/>
              <w:right w:val="single" w:sz="8" w:space="0" w:color="auto"/>
            </w:tcBorders>
            <w:vAlign w:val="bottom"/>
          </w:tcPr>
          <w:p w:rsidR="00725536" w:rsidRDefault="00725536">
            <w:pPr>
              <w:rPr>
                <w:sz w:val="20"/>
                <w:szCs w:val="20"/>
              </w:rPr>
            </w:pPr>
          </w:p>
        </w:tc>
        <w:tc>
          <w:tcPr>
            <w:tcW w:w="2140" w:type="dxa"/>
            <w:tcBorders>
              <w:bottom w:val="single" w:sz="8" w:space="0" w:color="auto"/>
              <w:right w:val="single" w:sz="8" w:space="0" w:color="auto"/>
            </w:tcBorders>
            <w:vAlign w:val="bottom"/>
          </w:tcPr>
          <w:p w:rsidR="00725536" w:rsidRDefault="00725536">
            <w:pPr>
              <w:rPr>
                <w:sz w:val="20"/>
                <w:szCs w:val="20"/>
              </w:rPr>
            </w:pPr>
          </w:p>
        </w:tc>
        <w:tc>
          <w:tcPr>
            <w:tcW w:w="184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sz w:val="20"/>
                <w:szCs w:val="20"/>
              </w:rPr>
              <w:t>обучающихся</w:t>
            </w:r>
          </w:p>
        </w:tc>
        <w:tc>
          <w:tcPr>
            <w:tcW w:w="1840" w:type="dxa"/>
            <w:tcBorders>
              <w:bottom w:val="single" w:sz="8" w:space="0" w:color="auto"/>
              <w:right w:val="single" w:sz="8" w:space="0" w:color="auto"/>
            </w:tcBorders>
            <w:vAlign w:val="bottom"/>
          </w:tcPr>
          <w:p w:rsidR="00725536" w:rsidRDefault="00725536">
            <w:pPr>
              <w:rPr>
                <w:sz w:val="20"/>
                <w:szCs w:val="20"/>
              </w:rPr>
            </w:pPr>
          </w:p>
        </w:tc>
        <w:tc>
          <w:tcPr>
            <w:tcW w:w="0" w:type="dxa"/>
            <w:vAlign w:val="bottom"/>
          </w:tcPr>
          <w:p w:rsidR="00725536" w:rsidRDefault="00725536">
            <w:pPr>
              <w:rPr>
                <w:sz w:val="1"/>
                <w:szCs w:val="1"/>
              </w:rPr>
            </w:pPr>
          </w:p>
        </w:tc>
      </w:tr>
      <w:tr w:rsidR="00725536">
        <w:trPr>
          <w:trHeight w:val="224"/>
        </w:trPr>
        <w:tc>
          <w:tcPr>
            <w:tcW w:w="2000" w:type="dxa"/>
            <w:vMerge w:val="restart"/>
            <w:tcBorders>
              <w:left w:val="single" w:sz="8" w:space="0" w:color="auto"/>
              <w:right w:val="single" w:sz="8" w:space="0" w:color="auto"/>
            </w:tcBorders>
            <w:vAlign w:val="bottom"/>
          </w:tcPr>
          <w:p w:rsidR="00725536" w:rsidRDefault="00D778CE">
            <w:pPr>
              <w:ind w:left="400"/>
              <w:rPr>
                <w:sz w:val="20"/>
                <w:szCs w:val="20"/>
              </w:rPr>
            </w:pPr>
            <w:r>
              <w:rPr>
                <w:rFonts w:eastAsia="Times New Roman"/>
                <w:sz w:val="20"/>
                <w:szCs w:val="20"/>
              </w:rPr>
              <w:t>3. Выявление и</w:t>
            </w:r>
          </w:p>
        </w:tc>
        <w:tc>
          <w:tcPr>
            <w:tcW w:w="2120" w:type="dxa"/>
            <w:tcBorders>
              <w:right w:val="single" w:sz="8" w:space="0" w:color="auto"/>
            </w:tcBorders>
            <w:vAlign w:val="bottom"/>
          </w:tcPr>
          <w:p w:rsidR="00725536" w:rsidRDefault="00D778CE">
            <w:pPr>
              <w:spacing w:line="225" w:lineRule="exact"/>
              <w:ind w:left="120"/>
              <w:rPr>
                <w:sz w:val="20"/>
                <w:szCs w:val="20"/>
              </w:rPr>
            </w:pPr>
            <w:r>
              <w:rPr>
                <w:rFonts w:eastAsia="Times New Roman"/>
                <w:sz w:val="20"/>
                <w:szCs w:val="20"/>
              </w:rPr>
              <w:t>- выявление детей с</w:t>
            </w:r>
          </w:p>
        </w:tc>
        <w:tc>
          <w:tcPr>
            <w:tcW w:w="2140" w:type="dxa"/>
            <w:tcBorders>
              <w:right w:val="single" w:sz="8" w:space="0" w:color="auto"/>
            </w:tcBorders>
            <w:vAlign w:val="bottom"/>
          </w:tcPr>
          <w:p w:rsidR="00725536" w:rsidRDefault="00D778CE">
            <w:pPr>
              <w:spacing w:line="225" w:lineRule="exact"/>
              <w:ind w:left="140"/>
              <w:rPr>
                <w:sz w:val="20"/>
                <w:szCs w:val="20"/>
              </w:rPr>
            </w:pPr>
            <w:r>
              <w:rPr>
                <w:rFonts w:eastAsia="Times New Roman"/>
                <w:sz w:val="20"/>
                <w:szCs w:val="20"/>
              </w:rPr>
              <w:t>- проведение</w:t>
            </w:r>
          </w:p>
        </w:tc>
        <w:tc>
          <w:tcPr>
            <w:tcW w:w="1840" w:type="dxa"/>
            <w:tcBorders>
              <w:right w:val="single" w:sz="8" w:space="0" w:color="auto"/>
            </w:tcBorders>
            <w:vAlign w:val="bottom"/>
          </w:tcPr>
          <w:p w:rsidR="00725536" w:rsidRDefault="00D778CE">
            <w:pPr>
              <w:spacing w:line="225" w:lineRule="exact"/>
              <w:ind w:left="120"/>
              <w:rPr>
                <w:sz w:val="20"/>
                <w:szCs w:val="20"/>
              </w:rPr>
            </w:pPr>
            <w:r>
              <w:rPr>
                <w:rFonts w:eastAsia="Times New Roman"/>
                <w:sz w:val="20"/>
                <w:szCs w:val="20"/>
              </w:rPr>
              <w:t>- проведение</w:t>
            </w:r>
          </w:p>
        </w:tc>
        <w:tc>
          <w:tcPr>
            <w:tcW w:w="1840" w:type="dxa"/>
            <w:tcBorders>
              <w:right w:val="single" w:sz="8" w:space="0" w:color="auto"/>
            </w:tcBorders>
            <w:vAlign w:val="bottom"/>
          </w:tcPr>
          <w:p w:rsidR="00725536" w:rsidRDefault="00D778CE">
            <w:pPr>
              <w:spacing w:line="225" w:lineRule="exact"/>
              <w:ind w:left="120"/>
              <w:rPr>
                <w:sz w:val="20"/>
                <w:szCs w:val="20"/>
              </w:rPr>
            </w:pPr>
            <w:r>
              <w:rPr>
                <w:rFonts w:eastAsia="Times New Roman"/>
                <w:sz w:val="20"/>
                <w:szCs w:val="20"/>
              </w:rPr>
              <w:t>- оказание</w:t>
            </w: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20" w:type="dxa"/>
            <w:vMerge w:val="restart"/>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признаками</w:t>
            </w:r>
          </w:p>
        </w:tc>
        <w:tc>
          <w:tcPr>
            <w:tcW w:w="2140" w:type="dxa"/>
            <w:vMerge w:val="restart"/>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тренинговой работы с</w:t>
            </w:r>
          </w:p>
        </w:tc>
        <w:tc>
          <w:tcPr>
            <w:tcW w:w="1840" w:type="dxa"/>
            <w:vMerge w:val="restart"/>
            <w:tcBorders>
              <w:right w:val="single" w:sz="8" w:space="0" w:color="auto"/>
            </w:tcBorders>
            <w:vAlign w:val="bottom"/>
          </w:tcPr>
          <w:p w:rsidR="00725536" w:rsidRDefault="00D778CE">
            <w:pPr>
              <w:spacing w:line="228" w:lineRule="exact"/>
              <w:ind w:left="80"/>
              <w:rPr>
                <w:sz w:val="20"/>
                <w:szCs w:val="20"/>
              </w:rPr>
            </w:pPr>
            <w:r>
              <w:rPr>
                <w:rFonts w:eastAsia="Times New Roman"/>
                <w:sz w:val="20"/>
                <w:szCs w:val="20"/>
              </w:rPr>
              <w:t>диагностических</w:t>
            </w:r>
          </w:p>
        </w:tc>
        <w:tc>
          <w:tcPr>
            <w:tcW w:w="1840" w:type="dxa"/>
            <w:vMerge w:val="restart"/>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консультативной</w:t>
            </w:r>
          </w:p>
        </w:tc>
        <w:tc>
          <w:tcPr>
            <w:tcW w:w="0" w:type="dxa"/>
            <w:vAlign w:val="bottom"/>
          </w:tcPr>
          <w:p w:rsidR="00725536" w:rsidRDefault="00725536">
            <w:pPr>
              <w:rPr>
                <w:sz w:val="1"/>
                <w:szCs w:val="1"/>
              </w:rPr>
            </w:pPr>
          </w:p>
        </w:tc>
      </w:tr>
      <w:tr w:rsidR="00725536">
        <w:trPr>
          <w:trHeight w:val="77"/>
        </w:trPr>
        <w:tc>
          <w:tcPr>
            <w:tcW w:w="2000" w:type="dxa"/>
            <w:vMerge w:val="restart"/>
            <w:tcBorders>
              <w:left w:val="single" w:sz="8" w:space="0" w:color="auto"/>
              <w:right w:val="single" w:sz="8" w:space="0" w:color="auto"/>
            </w:tcBorders>
            <w:vAlign w:val="bottom"/>
          </w:tcPr>
          <w:p w:rsidR="00725536" w:rsidRDefault="00D778CE">
            <w:pPr>
              <w:spacing w:line="228" w:lineRule="exact"/>
              <w:ind w:left="120"/>
              <w:rPr>
                <w:sz w:val="20"/>
                <w:szCs w:val="20"/>
              </w:rPr>
            </w:pPr>
            <w:r>
              <w:rPr>
                <w:rFonts w:eastAsia="Times New Roman"/>
                <w:sz w:val="20"/>
                <w:szCs w:val="20"/>
              </w:rPr>
              <w:t>поддержка</w:t>
            </w:r>
          </w:p>
        </w:tc>
        <w:tc>
          <w:tcPr>
            <w:tcW w:w="2120" w:type="dxa"/>
            <w:vMerge/>
            <w:tcBorders>
              <w:right w:val="single" w:sz="8" w:space="0" w:color="auto"/>
            </w:tcBorders>
            <w:vAlign w:val="bottom"/>
          </w:tcPr>
          <w:p w:rsidR="00725536" w:rsidRDefault="00725536">
            <w:pPr>
              <w:rPr>
                <w:sz w:val="6"/>
                <w:szCs w:val="6"/>
              </w:rPr>
            </w:pPr>
          </w:p>
        </w:tc>
        <w:tc>
          <w:tcPr>
            <w:tcW w:w="21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2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одаренности</w:t>
            </w: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одаренными детьми</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мероприятий с</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помощи</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одаренных детей</w:t>
            </w:r>
          </w:p>
        </w:tc>
        <w:tc>
          <w:tcPr>
            <w:tcW w:w="2120" w:type="dxa"/>
            <w:vMerge/>
            <w:tcBorders>
              <w:right w:val="single" w:sz="8" w:space="0" w:color="auto"/>
            </w:tcBorders>
            <w:vAlign w:val="bottom"/>
          </w:tcPr>
          <w:p w:rsidR="00725536" w:rsidRDefault="00725536">
            <w:pPr>
              <w:rPr>
                <w:sz w:val="6"/>
                <w:szCs w:val="6"/>
              </w:rPr>
            </w:pPr>
          </w:p>
        </w:tc>
        <w:tc>
          <w:tcPr>
            <w:tcW w:w="21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20" w:type="dxa"/>
            <w:vMerge w:val="restart"/>
            <w:tcBorders>
              <w:right w:val="single" w:sz="8" w:space="0" w:color="auto"/>
            </w:tcBorders>
            <w:vAlign w:val="bottom"/>
          </w:tcPr>
          <w:p w:rsidR="00725536" w:rsidRDefault="00D778CE">
            <w:pPr>
              <w:ind w:left="120"/>
              <w:rPr>
                <w:sz w:val="20"/>
                <w:szCs w:val="20"/>
              </w:rPr>
            </w:pPr>
            <w:r>
              <w:rPr>
                <w:rFonts w:eastAsia="Times New Roman"/>
                <w:sz w:val="20"/>
                <w:szCs w:val="20"/>
              </w:rPr>
              <w:t>- создание условий</w:t>
            </w:r>
          </w:p>
        </w:tc>
        <w:tc>
          <w:tcPr>
            <w:tcW w:w="2140" w:type="dxa"/>
            <w:tcBorders>
              <w:right w:val="single" w:sz="8" w:space="0" w:color="auto"/>
            </w:tcBorders>
            <w:vAlign w:val="bottom"/>
          </w:tcPr>
          <w:p w:rsidR="00725536" w:rsidRDefault="00725536">
            <w:pPr>
              <w:rPr>
                <w:sz w:val="13"/>
                <w:szCs w:val="13"/>
              </w:rPr>
            </w:pP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обучающимися</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педагогам,</w:t>
            </w:r>
          </w:p>
        </w:tc>
        <w:tc>
          <w:tcPr>
            <w:tcW w:w="0" w:type="dxa"/>
            <w:vAlign w:val="bottom"/>
          </w:tcPr>
          <w:p w:rsidR="00725536" w:rsidRDefault="00725536">
            <w:pPr>
              <w:rPr>
                <w:sz w:val="1"/>
                <w:szCs w:val="1"/>
              </w:rPr>
            </w:pPr>
          </w:p>
        </w:tc>
      </w:tr>
      <w:tr w:rsidR="00725536">
        <w:trPr>
          <w:trHeight w:val="79"/>
        </w:trPr>
        <w:tc>
          <w:tcPr>
            <w:tcW w:w="2000" w:type="dxa"/>
            <w:tcBorders>
              <w:left w:val="single" w:sz="8" w:space="0" w:color="auto"/>
              <w:right w:val="single" w:sz="8" w:space="0" w:color="auto"/>
            </w:tcBorders>
            <w:vAlign w:val="bottom"/>
          </w:tcPr>
          <w:p w:rsidR="00725536" w:rsidRDefault="00725536">
            <w:pPr>
              <w:rPr>
                <w:sz w:val="6"/>
                <w:szCs w:val="6"/>
              </w:rPr>
            </w:pPr>
          </w:p>
        </w:tc>
        <w:tc>
          <w:tcPr>
            <w:tcW w:w="2120" w:type="dxa"/>
            <w:vMerge/>
            <w:tcBorders>
              <w:right w:val="single" w:sz="8" w:space="0" w:color="auto"/>
            </w:tcBorders>
            <w:vAlign w:val="bottom"/>
          </w:tcPr>
          <w:p w:rsidR="00725536" w:rsidRDefault="00725536">
            <w:pPr>
              <w:rPr>
                <w:sz w:val="6"/>
                <w:szCs w:val="6"/>
              </w:rPr>
            </w:pPr>
          </w:p>
        </w:tc>
        <w:tc>
          <w:tcPr>
            <w:tcW w:w="2140" w:type="dxa"/>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231"/>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00"/>
              <w:rPr>
                <w:sz w:val="20"/>
                <w:szCs w:val="20"/>
              </w:rPr>
            </w:pPr>
            <w:r>
              <w:rPr>
                <w:rFonts w:eastAsia="Times New Roman"/>
                <w:sz w:val="20"/>
                <w:szCs w:val="20"/>
              </w:rPr>
              <w:t>для раскрытия</w:t>
            </w:r>
          </w:p>
        </w:tc>
        <w:tc>
          <w:tcPr>
            <w:tcW w:w="21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класса</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родителям и</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00"/>
              <w:rPr>
                <w:sz w:val="20"/>
                <w:szCs w:val="20"/>
              </w:rPr>
            </w:pPr>
            <w:r>
              <w:rPr>
                <w:rFonts w:eastAsia="Times New Roman"/>
                <w:sz w:val="20"/>
                <w:szCs w:val="20"/>
              </w:rPr>
              <w:t>потенциала</w:t>
            </w:r>
          </w:p>
        </w:tc>
        <w:tc>
          <w:tcPr>
            <w:tcW w:w="21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обучающимся;</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00"/>
              <w:rPr>
                <w:sz w:val="20"/>
                <w:szCs w:val="20"/>
              </w:rPr>
            </w:pPr>
            <w:r>
              <w:rPr>
                <w:rFonts w:eastAsia="Times New Roman"/>
                <w:sz w:val="20"/>
                <w:szCs w:val="20"/>
              </w:rPr>
              <w:t>одаренного</w:t>
            </w:r>
          </w:p>
        </w:tc>
        <w:tc>
          <w:tcPr>
            <w:tcW w:w="21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120"/>
              <w:rPr>
                <w:sz w:val="20"/>
                <w:szCs w:val="20"/>
              </w:rPr>
            </w:pPr>
            <w:r>
              <w:rPr>
                <w:rFonts w:eastAsia="Times New Roman"/>
                <w:sz w:val="20"/>
                <w:szCs w:val="20"/>
              </w:rPr>
              <w:t>- содействие в</w:t>
            </w:r>
          </w:p>
        </w:tc>
        <w:tc>
          <w:tcPr>
            <w:tcW w:w="0" w:type="dxa"/>
            <w:vAlign w:val="bottom"/>
          </w:tcPr>
          <w:p w:rsidR="00725536" w:rsidRDefault="00725536">
            <w:pPr>
              <w:rPr>
                <w:sz w:val="1"/>
                <w:szCs w:val="1"/>
              </w:rPr>
            </w:pPr>
          </w:p>
        </w:tc>
      </w:tr>
      <w:tr w:rsidR="00725536">
        <w:trPr>
          <w:trHeight w:val="228"/>
        </w:trPr>
        <w:tc>
          <w:tcPr>
            <w:tcW w:w="2000" w:type="dxa"/>
            <w:tcBorders>
              <w:left w:val="single" w:sz="8" w:space="0" w:color="auto"/>
              <w:right w:val="single" w:sz="8" w:space="0" w:color="auto"/>
            </w:tcBorders>
            <w:vAlign w:val="bottom"/>
          </w:tcPr>
          <w:p w:rsidR="00725536" w:rsidRDefault="00725536">
            <w:pPr>
              <w:rPr>
                <w:sz w:val="19"/>
                <w:szCs w:val="19"/>
              </w:rPr>
            </w:pPr>
          </w:p>
        </w:tc>
        <w:tc>
          <w:tcPr>
            <w:tcW w:w="2120" w:type="dxa"/>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обучающегося</w:t>
            </w:r>
          </w:p>
        </w:tc>
        <w:tc>
          <w:tcPr>
            <w:tcW w:w="2140" w:type="dxa"/>
            <w:tcBorders>
              <w:right w:val="single" w:sz="8" w:space="0" w:color="auto"/>
            </w:tcBorders>
            <w:vAlign w:val="bottom"/>
          </w:tcPr>
          <w:p w:rsidR="00725536" w:rsidRDefault="00725536">
            <w:pPr>
              <w:rPr>
                <w:sz w:val="19"/>
                <w:szCs w:val="19"/>
              </w:rPr>
            </w:pPr>
          </w:p>
        </w:tc>
        <w:tc>
          <w:tcPr>
            <w:tcW w:w="1840" w:type="dxa"/>
            <w:tcBorders>
              <w:right w:val="single" w:sz="8" w:space="0" w:color="auto"/>
            </w:tcBorders>
            <w:vAlign w:val="bottom"/>
          </w:tcPr>
          <w:p w:rsidR="00725536" w:rsidRDefault="00725536">
            <w:pPr>
              <w:rPr>
                <w:sz w:val="19"/>
                <w:szCs w:val="19"/>
              </w:rPr>
            </w:pPr>
          </w:p>
        </w:tc>
        <w:tc>
          <w:tcPr>
            <w:tcW w:w="1840" w:type="dxa"/>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построении</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20"/>
              <w:rPr>
                <w:sz w:val="20"/>
                <w:szCs w:val="20"/>
              </w:rPr>
            </w:pPr>
            <w:r>
              <w:rPr>
                <w:rFonts w:eastAsia="Times New Roman"/>
                <w:sz w:val="20"/>
                <w:szCs w:val="20"/>
              </w:rPr>
              <w:t>- психологическая</w:t>
            </w:r>
          </w:p>
        </w:tc>
        <w:tc>
          <w:tcPr>
            <w:tcW w:w="21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педагогами</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00"/>
              <w:rPr>
                <w:sz w:val="20"/>
                <w:szCs w:val="20"/>
              </w:rPr>
            </w:pPr>
            <w:r>
              <w:rPr>
                <w:rFonts w:eastAsia="Times New Roman"/>
                <w:sz w:val="20"/>
                <w:szCs w:val="20"/>
              </w:rPr>
              <w:t>поддержка</w:t>
            </w:r>
          </w:p>
        </w:tc>
        <w:tc>
          <w:tcPr>
            <w:tcW w:w="21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информационно-</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00"/>
              <w:rPr>
                <w:sz w:val="20"/>
                <w:szCs w:val="20"/>
              </w:rPr>
            </w:pPr>
            <w:r>
              <w:rPr>
                <w:rFonts w:eastAsia="Times New Roman"/>
                <w:sz w:val="20"/>
                <w:szCs w:val="20"/>
              </w:rPr>
              <w:t>участников олимпиад</w:t>
            </w:r>
          </w:p>
        </w:tc>
        <w:tc>
          <w:tcPr>
            <w:tcW w:w="21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образовательных</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20"/>
              <w:rPr>
                <w:sz w:val="20"/>
                <w:szCs w:val="20"/>
              </w:rPr>
            </w:pPr>
            <w:r>
              <w:rPr>
                <w:rFonts w:eastAsia="Times New Roman"/>
                <w:sz w:val="20"/>
                <w:szCs w:val="20"/>
              </w:rPr>
              <w:t>- индивидуализация и</w:t>
            </w:r>
          </w:p>
        </w:tc>
        <w:tc>
          <w:tcPr>
            <w:tcW w:w="21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материалов для</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00"/>
              <w:rPr>
                <w:sz w:val="20"/>
                <w:szCs w:val="20"/>
              </w:rPr>
            </w:pPr>
            <w:r>
              <w:rPr>
                <w:rFonts w:eastAsia="Times New Roman"/>
                <w:sz w:val="20"/>
                <w:szCs w:val="20"/>
              </w:rPr>
              <w:t>дифференциация</w:t>
            </w:r>
          </w:p>
        </w:tc>
        <w:tc>
          <w:tcPr>
            <w:tcW w:w="21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одаренного</w:t>
            </w:r>
          </w:p>
        </w:tc>
        <w:tc>
          <w:tcPr>
            <w:tcW w:w="0" w:type="dxa"/>
            <w:vAlign w:val="bottom"/>
          </w:tcPr>
          <w:p w:rsidR="00725536" w:rsidRDefault="00725536">
            <w:pPr>
              <w:rPr>
                <w:sz w:val="1"/>
                <w:szCs w:val="1"/>
              </w:rPr>
            </w:pPr>
          </w:p>
        </w:tc>
      </w:tr>
      <w:tr w:rsidR="00725536">
        <w:trPr>
          <w:trHeight w:val="228"/>
        </w:trPr>
        <w:tc>
          <w:tcPr>
            <w:tcW w:w="2000" w:type="dxa"/>
            <w:tcBorders>
              <w:left w:val="single" w:sz="8" w:space="0" w:color="auto"/>
              <w:right w:val="single" w:sz="8" w:space="0" w:color="auto"/>
            </w:tcBorders>
            <w:vAlign w:val="bottom"/>
          </w:tcPr>
          <w:p w:rsidR="00725536" w:rsidRDefault="00725536">
            <w:pPr>
              <w:rPr>
                <w:sz w:val="19"/>
                <w:szCs w:val="19"/>
              </w:rPr>
            </w:pPr>
          </w:p>
        </w:tc>
        <w:tc>
          <w:tcPr>
            <w:tcW w:w="2120" w:type="dxa"/>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обучения</w:t>
            </w:r>
          </w:p>
        </w:tc>
        <w:tc>
          <w:tcPr>
            <w:tcW w:w="2140" w:type="dxa"/>
            <w:tcBorders>
              <w:right w:val="single" w:sz="8" w:space="0" w:color="auto"/>
            </w:tcBorders>
            <w:vAlign w:val="bottom"/>
          </w:tcPr>
          <w:p w:rsidR="00725536" w:rsidRDefault="00725536">
            <w:pPr>
              <w:rPr>
                <w:sz w:val="19"/>
                <w:szCs w:val="19"/>
              </w:rPr>
            </w:pPr>
          </w:p>
        </w:tc>
        <w:tc>
          <w:tcPr>
            <w:tcW w:w="1840" w:type="dxa"/>
            <w:tcBorders>
              <w:right w:val="single" w:sz="8" w:space="0" w:color="auto"/>
            </w:tcBorders>
            <w:vAlign w:val="bottom"/>
          </w:tcPr>
          <w:p w:rsidR="00725536" w:rsidRDefault="00725536">
            <w:pPr>
              <w:rPr>
                <w:sz w:val="19"/>
                <w:szCs w:val="19"/>
              </w:rPr>
            </w:pPr>
          </w:p>
        </w:tc>
        <w:tc>
          <w:tcPr>
            <w:tcW w:w="1840" w:type="dxa"/>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обучающегося</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20"/>
              <w:rPr>
                <w:sz w:val="20"/>
                <w:szCs w:val="20"/>
              </w:rPr>
            </w:pPr>
            <w:r>
              <w:rPr>
                <w:rFonts w:eastAsia="Times New Roman"/>
                <w:sz w:val="20"/>
                <w:szCs w:val="20"/>
              </w:rPr>
              <w:t>- индивидуальная</w:t>
            </w:r>
          </w:p>
        </w:tc>
        <w:tc>
          <w:tcPr>
            <w:tcW w:w="21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120"/>
              <w:rPr>
                <w:sz w:val="20"/>
                <w:szCs w:val="20"/>
              </w:rPr>
            </w:pPr>
            <w:r>
              <w:rPr>
                <w:rFonts w:eastAsia="Times New Roman"/>
                <w:sz w:val="20"/>
                <w:szCs w:val="20"/>
              </w:rPr>
              <w:t>- проведение</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00"/>
              <w:rPr>
                <w:sz w:val="20"/>
                <w:szCs w:val="20"/>
              </w:rPr>
            </w:pPr>
            <w:r>
              <w:rPr>
                <w:rFonts w:eastAsia="Times New Roman"/>
                <w:sz w:val="20"/>
                <w:szCs w:val="20"/>
              </w:rPr>
              <w:t>работа с родителями</w:t>
            </w:r>
          </w:p>
        </w:tc>
        <w:tc>
          <w:tcPr>
            <w:tcW w:w="21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тематических</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00"/>
              <w:rPr>
                <w:sz w:val="20"/>
                <w:szCs w:val="20"/>
              </w:rPr>
            </w:pPr>
            <w:r>
              <w:rPr>
                <w:rFonts w:eastAsia="Times New Roman"/>
                <w:sz w:val="20"/>
                <w:szCs w:val="20"/>
              </w:rPr>
              <w:t>(по мере</w:t>
            </w:r>
          </w:p>
        </w:tc>
        <w:tc>
          <w:tcPr>
            <w:tcW w:w="21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лекториев для</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00"/>
              <w:rPr>
                <w:sz w:val="20"/>
                <w:szCs w:val="20"/>
              </w:rPr>
            </w:pPr>
            <w:r>
              <w:rPr>
                <w:rFonts w:eastAsia="Times New Roman"/>
                <w:sz w:val="20"/>
                <w:szCs w:val="20"/>
              </w:rPr>
              <w:t>необходимости)</w:t>
            </w:r>
          </w:p>
        </w:tc>
        <w:tc>
          <w:tcPr>
            <w:tcW w:w="21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родителей и</w:t>
            </w:r>
          </w:p>
        </w:tc>
        <w:tc>
          <w:tcPr>
            <w:tcW w:w="0" w:type="dxa"/>
            <w:vAlign w:val="bottom"/>
          </w:tcPr>
          <w:p w:rsidR="00725536" w:rsidRDefault="00725536">
            <w:pPr>
              <w:rPr>
                <w:sz w:val="1"/>
                <w:szCs w:val="1"/>
              </w:rPr>
            </w:pPr>
          </w:p>
        </w:tc>
      </w:tr>
      <w:tr w:rsidR="00725536">
        <w:trPr>
          <w:trHeight w:val="236"/>
        </w:trPr>
        <w:tc>
          <w:tcPr>
            <w:tcW w:w="2000" w:type="dxa"/>
            <w:tcBorders>
              <w:left w:val="single" w:sz="8" w:space="0" w:color="auto"/>
              <w:bottom w:val="single" w:sz="8" w:space="0" w:color="auto"/>
              <w:right w:val="single" w:sz="8" w:space="0" w:color="auto"/>
            </w:tcBorders>
            <w:vAlign w:val="bottom"/>
          </w:tcPr>
          <w:p w:rsidR="00725536" w:rsidRDefault="00725536">
            <w:pPr>
              <w:rPr>
                <w:sz w:val="20"/>
                <w:szCs w:val="20"/>
              </w:rPr>
            </w:pPr>
          </w:p>
        </w:tc>
        <w:tc>
          <w:tcPr>
            <w:tcW w:w="2120" w:type="dxa"/>
            <w:tcBorders>
              <w:bottom w:val="single" w:sz="8" w:space="0" w:color="auto"/>
              <w:right w:val="single" w:sz="8" w:space="0" w:color="auto"/>
            </w:tcBorders>
            <w:vAlign w:val="bottom"/>
          </w:tcPr>
          <w:p w:rsidR="00725536" w:rsidRDefault="00725536">
            <w:pPr>
              <w:rPr>
                <w:sz w:val="20"/>
                <w:szCs w:val="20"/>
              </w:rPr>
            </w:pPr>
          </w:p>
        </w:tc>
        <w:tc>
          <w:tcPr>
            <w:tcW w:w="2140" w:type="dxa"/>
            <w:tcBorders>
              <w:bottom w:val="single" w:sz="8" w:space="0" w:color="auto"/>
              <w:right w:val="single" w:sz="8" w:space="0" w:color="auto"/>
            </w:tcBorders>
            <w:vAlign w:val="bottom"/>
          </w:tcPr>
          <w:p w:rsidR="00725536" w:rsidRDefault="00725536">
            <w:pPr>
              <w:rPr>
                <w:sz w:val="20"/>
                <w:szCs w:val="20"/>
              </w:rPr>
            </w:pPr>
          </w:p>
        </w:tc>
        <w:tc>
          <w:tcPr>
            <w:tcW w:w="1840" w:type="dxa"/>
            <w:tcBorders>
              <w:bottom w:val="single" w:sz="8" w:space="0" w:color="auto"/>
              <w:right w:val="single" w:sz="8" w:space="0" w:color="auto"/>
            </w:tcBorders>
            <w:vAlign w:val="bottom"/>
          </w:tcPr>
          <w:p w:rsidR="00725536" w:rsidRDefault="00725536">
            <w:pPr>
              <w:rPr>
                <w:sz w:val="20"/>
                <w:szCs w:val="20"/>
              </w:rPr>
            </w:pPr>
          </w:p>
        </w:tc>
        <w:tc>
          <w:tcPr>
            <w:tcW w:w="1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0"/>
                <w:szCs w:val="20"/>
              </w:rPr>
              <w:t>педагогов</w:t>
            </w:r>
          </w:p>
        </w:tc>
        <w:tc>
          <w:tcPr>
            <w:tcW w:w="0" w:type="dxa"/>
            <w:vAlign w:val="bottom"/>
          </w:tcPr>
          <w:p w:rsidR="00725536" w:rsidRDefault="00725536">
            <w:pPr>
              <w:rPr>
                <w:sz w:val="1"/>
                <w:szCs w:val="1"/>
              </w:rPr>
            </w:pPr>
          </w:p>
        </w:tc>
      </w:tr>
      <w:tr w:rsidR="00725536">
        <w:trPr>
          <w:trHeight w:val="224"/>
        </w:trPr>
        <w:tc>
          <w:tcPr>
            <w:tcW w:w="2000" w:type="dxa"/>
            <w:vMerge w:val="restart"/>
            <w:tcBorders>
              <w:left w:val="single" w:sz="8" w:space="0" w:color="auto"/>
              <w:right w:val="single" w:sz="8" w:space="0" w:color="auto"/>
            </w:tcBorders>
            <w:vAlign w:val="bottom"/>
          </w:tcPr>
          <w:p w:rsidR="00725536" w:rsidRDefault="00D778CE">
            <w:pPr>
              <w:ind w:left="400"/>
              <w:rPr>
                <w:sz w:val="20"/>
                <w:szCs w:val="20"/>
              </w:rPr>
            </w:pPr>
            <w:r>
              <w:rPr>
                <w:rFonts w:eastAsia="Times New Roman"/>
                <w:sz w:val="20"/>
                <w:szCs w:val="20"/>
              </w:rPr>
              <w:t>4. Формирование</w:t>
            </w:r>
          </w:p>
        </w:tc>
        <w:tc>
          <w:tcPr>
            <w:tcW w:w="2120" w:type="dxa"/>
            <w:tcBorders>
              <w:right w:val="single" w:sz="8" w:space="0" w:color="auto"/>
            </w:tcBorders>
            <w:vAlign w:val="bottom"/>
          </w:tcPr>
          <w:p w:rsidR="00725536" w:rsidRDefault="00D778CE">
            <w:pPr>
              <w:spacing w:line="225" w:lineRule="exact"/>
              <w:ind w:left="120"/>
              <w:rPr>
                <w:sz w:val="20"/>
                <w:szCs w:val="20"/>
              </w:rPr>
            </w:pPr>
            <w:r>
              <w:rPr>
                <w:rFonts w:eastAsia="Times New Roman"/>
                <w:sz w:val="20"/>
                <w:szCs w:val="20"/>
              </w:rPr>
              <w:t>- проведение</w:t>
            </w:r>
          </w:p>
        </w:tc>
        <w:tc>
          <w:tcPr>
            <w:tcW w:w="2140" w:type="dxa"/>
            <w:tcBorders>
              <w:right w:val="single" w:sz="8" w:space="0" w:color="auto"/>
            </w:tcBorders>
            <w:vAlign w:val="bottom"/>
          </w:tcPr>
          <w:p w:rsidR="00725536" w:rsidRDefault="00D778CE">
            <w:pPr>
              <w:spacing w:line="225" w:lineRule="exact"/>
              <w:ind w:left="140"/>
              <w:rPr>
                <w:sz w:val="20"/>
                <w:szCs w:val="20"/>
              </w:rPr>
            </w:pPr>
            <w:r>
              <w:rPr>
                <w:rFonts w:eastAsia="Times New Roman"/>
                <w:sz w:val="20"/>
                <w:szCs w:val="20"/>
              </w:rPr>
              <w:t>- организация</w:t>
            </w:r>
          </w:p>
        </w:tc>
        <w:tc>
          <w:tcPr>
            <w:tcW w:w="1840" w:type="dxa"/>
            <w:tcBorders>
              <w:right w:val="single" w:sz="8" w:space="0" w:color="auto"/>
            </w:tcBorders>
            <w:vAlign w:val="bottom"/>
          </w:tcPr>
          <w:p w:rsidR="00725536" w:rsidRDefault="00D778CE">
            <w:pPr>
              <w:spacing w:line="225" w:lineRule="exact"/>
              <w:ind w:left="120"/>
              <w:rPr>
                <w:sz w:val="20"/>
                <w:szCs w:val="20"/>
              </w:rPr>
            </w:pPr>
            <w:r>
              <w:rPr>
                <w:rFonts w:eastAsia="Times New Roman"/>
                <w:sz w:val="20"/>
                <w:szCs w:val="20"/>
              </w:rPr>
              <w:t>- диагностика</w:t>
            </w:r>
          </w:p>
        </w:tc>
        <w:tc>
          <w:tcPr>
            <w:tcW w:w="1840" w:type="dxa"/>
            <w:tcBorders>
              <w:right w:val="single" w:sz="8" w:space="0" w:color="auto"/>
            </w:tcBorders>
            <w:vAlign w:val="bottom"/>
          </w:tcPr>
          <w:p w:rsidR="00725536" w:rsidRDefault="00D778CE">
            <w:pPr>
              <w:spacing w:line="225" w:lineRule="exact"/>
              <w:ind w:left="120"/>
              <w:rPr>
                <w:sz w:val="20"/>
                <w:szCs w:val="20"/>
              </w:rPr>
            </w:pPr>
            <w:r>
              <w:rPr>
                <w:rFonts w:eastAsia="Times New Roman"/>
                <w:sz w:val="20"/>
                <w:szCs w:val="20"/>
              </w:rPr>
              <w:t>- оказание</w:t>
            </w: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20" w:type="dxa"/>
            <w:vMerge w:val="restart"/>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диагностических</w:t>
            </w:r>
          </w:p>
        </w:tc>
        <w:tc>
          <w:tcPr>
            <w:tcW w:w="2140" w:type="dxa"/>
            <w:vMerge w:val="restart"/>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тематических и</w:t>
            </w:r>
          </w:p>
        </w:tc>
        <w:tc>
          <w:tcPr>
            <w:tcW w:w="1840" w:type="dxa"/>
            <w:vMerge w:val="restart"/>
            <w:tcBorders>
              <w:right w:val="single" w:sz="8" w:space="0" w:color="auto"/>
            </w:tcBorders>
            <w:vAlign w:val="bottom"/>
          </w:tcPr>
          <w:p w:rsidR="00725536" w:rsidRDefault="00D778CE">
            <w:pPr>
              <w:spacing w:line="228" w:lineRule="exact"/>
              <w:ind w:left="80"/>
              <w:rPr>
                <w:sz w:val="20"/>
                <w:szCs w:val="20"/>
              </w:rPr>
            </w:pPr>
            <w:r>
              <w:rPr>
                <w:rFonts w:eastAsia="Times New Roman"/>
                <w:sz w:val="20"/>
                <w:szCs w:val="20"/>
              </w:rPr>
              <w:t>сформированност</w:t>
            </w:r>
          </w:p>
        </w:tc>
        <w:tc>
          <w:tcPr>
            <w:tcW w:w="1840" w:type="dxa"/>
            <w:vMerge w:val="restart"/>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консультативной</w:t>
            </w:r>
          </w:p>
        </w:tc>
        <w:tc>
          <w:tcPr>
            <w:tcW w:w="0" w:type="dxa"/>
            <w:vAlign w:val="bottom"/>
          </w:tcPr>
          <w:p w:rsidR="00725536" w:rsidRDefault="00725536">
            <w:pPr>
              <w:rPr>
                <w:sz w:val="1"/>
                <w:szCs w:val="1"/>
              </w:rPr>
            </w:pPr>
          </w:p>
        </w:tc>
      </w:tr>
      <w:tr w:rsidR="00725536">
        <w:trPr>
          <w:trHeight w:val="77"/>
        </w:trPr>
        <w:tc>
          <w:tcPr>
            <w:tcW w:w="2000" w:type="dxa"/>
            <w:vMerge w:val="restart"/>
            <w:tcBorders>
              <w:left w:val="single" w:sz="8" w:space="0" w:color="auto"/>
              <w:right w:val="single" w:sz="8" w:space="0" w:color="auto"/>
            </w:tcBorders>
            <w:vAlign w:val="bottom"/>
          </w:tcPr>
          <w:p w:rsidR="00725536" w:rsidRDefault="00D778CE">
            <w:pPr>
              <w:spacing w:line="228" w:lineRule="exact"/>
              <w:ind w:left="120"/>
              <w:rPr>
                <w:sz w:val="20"/>
                <w:szCs w:val="20"/>
              </w:rPr>
            </w:pPr>
            <w:r>
              <w:rPr>
                <w:rFonts w:eastAsia="Times New Roman"/>
                <w:sz w:val="20"/>
                <w:szCs w:val="20"/>
              </w:rPr>
              <w:t>коммуникативных</w:t>
            </w:r>
          </w:p>
        </w:tc>
        <w:tc>
          <w:tcPr>
            <w:tcW w:w="2120" w:type="dxa"/>
            <w:vMerge/>
            <w:tcBorders>
              <w:right w:val="single" w:sz="8" w:space="0" w:color="auto"/>
            </w:tcBorders>
            <w:vAlign w:val="bottom"/>
          </w:tcPr>
          <w:p w:rsidR="00725536" w:rsidRDefault="00725536">
            <w:pPr>
              <w:rPr>
                <w:sz w:val="6"/>
                <w:szCs w:val="6"/>
              </w:rPr>
            </w:pPr>
          </w:p>
        </w:tc>
        <w:tc>
          <w:tcPr>
            <w:tcW w:w="21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2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мероприятий</w:t>
            </w: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профилактических</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и</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помощи педагогам</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навыков в</w:t>
            </w:r>
          </w:p>
        </w:tc>
        <w:tc>
          <w:tcPr>
            <w:tcW w:w="2120" w:type="dxa"/>
            <w:vMerge/>
            <w:tcBorders>
              <w:right w:val="single" w:sz="8" w:space="0" w:color="auto"/>
            </w:tcBorders>
            <w:vAlign w:val="bottom"/>
          </w:tcPr>
          <w:p w:rsidR="00725536" w:rsidRDefault="00725536">
            <w:pPr>
              <w:rPr>
                <w:sz w:val="6"/>
                <w:szCs w:val="6"/>
              </w:rPr>
            </w:pPr>
          </w:p>
        </w:tc>
        <w:tc>
          <w:tcPr>
            <w:tcW w:w="21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20" w:type="dxa"/>
            <w:vMerge w:val="restart"/>
            <w:tcBorders>
              <w:right w:val="single" w:sz="8" w:space="0" w:color="auto"/>
            </w:tcBorders>
            <w:vAlign w:val="bottom"/>
          </w:tcPr>
          <w:p w:rsidR="00725536" w:rsidRDefault="00D778CE">
            <w:pPr>
              <w:ind w:left="120"/>
              <w:rPr>
                <w:sz w:val="20"/>
                <w:szCs w:val="20"/>
              </w:rPr>
            </w:pPr>
            <w:r>
              <w:rPr>
                <w:rFonts w:eastAsia="Times New Roman"/>
                <w:sz w:val="20"/>
                <w:szCs w:val="20"/>
              </w:rPr>
              <w:t>- проведение</w:t>
            </w: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занятий;</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коммуникативных</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и родителям;</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разновозрастной</w:t>
            </w:r>
          </w:p>
        </w:tc>
        <w:tc>
          <w:tcPr>
            <w:tcW w:w="2120" w:type="dxa"/>
            <w:vMerge/>
            <w:tcBorders>
              <w:right w:val="single" w:sz="8" w:space="0" w:color="auto"/>
            </w:tcBorders>
            <w:vAlign w:val="bottom"/>
          </w:tcPr>
          <w:p w:rsidR="00725536" w:rsidRDefault="00725536">
            <w:pPr>
              <w:rPr>
                <w:sz w:val="6"/>
                <w:szCs w:val="6"/>
              </w:rPr>
            </w:pPr>
          </w:p>
        </w:tc>
        <w:tc>
          <w:tcPr>
            <w:tcW w:w="21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2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индивидуальных</w:t>
            </w:r>
          </w:p>
        </w:tc>
        <w:tc>
          <w:tcPr>
            <w:tcW w:w="2140" w:type="dxa"/>
            <w:vMerge w:val="restart"/>
            <w:tcBorders>
              <w:right w:val="single" w:sz="8" w:space="0" w:color="auto"/>
            </w:tcBorders>
            <w:vAlign w:val="bottom"/>
          </w:tcPr>
          <w:p w:rsidR="00725536" w:rsidRDefault="00D778CE">
            <w:pPr>
              <w:ind w:left="140"/>
              <w:rPr>
                <w:sz w:val="20"/>
                <w:szCs w:val="20"/>
              </w:rPr>
            </w:pPr>
            <w:r>
              <w:rPr>
                <w:rFonts w:eastAsia="Times New Roman"/>
                <w:sz w:val="20"/>
                <w:szCs w:val="20"/>
              </w:rPr>
              <w:t>- проведение</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умений и навыков</w:t>
            </w:r>
          </w:p>
        </w:tc>
        <w:tc>
          <w:tcPr>
            <w:tcW w:w="1840" w:type="dxa"/>
            <w:vMerge w:val="restart"/>
            <w:tcBorders>
              <w:right w:val="single" w:sz="8" w:space="0" w:color="auto"/>
            </w:tcBorders>
            <w:vAlign w:val="bottom"/>
          </w:tcPr>
          <w:p w:rsidR="00725536" w:rsidRDefault="00D778CE">
            <w:pPr>
              <w:ind w:left="120"/>
              <w:rPr>
                <w:sz w:val="20"/>
                <w:szCs w:val="20"/>
              </w:rPr>
            </w:pPr>
            <w:r>
              <w:rPr>
                <w:rFonts w:eastAsia="Times New Roman"/>
                <w:sz w:val="20"/>
                <w:szCs w:val="20"/>
              </w:rPr>
              <w:t>- проведение</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spacing w:line="228" w:lineRule="exact"/>
              <w:ind w:left="120"/>
              <w:rPr>
                <w:sz w:val="20"/>
                <w:szCs w:val="20"/>
              </w:rPr>
            </w:pPr>
            <w:r>
              <w:rPr>
                <w:rFonts w:eastAsia="Times New Roman"/>
                <w:sz w:val="20"/>
                <w:szCs w:val="20"/>
              </w:rPr>
              <w:t>среде и среде</w:t>
            </w:r>
          </w:p>
        </w:tc>
        <w:tc>
          <w:tcPr>
            <w:tcW w:w="2120" w:type="dxa"/>
            <w:vMerge/>
            <w:tcBorders>
              <w:right w:val="single" w:sz="8" w:space="0" w:color="auto"/>
            </w:tcBorders>
            <w:vAlign w:val="bottom"/>
          </w:tcPr>
          <w:p w:rsidR="00725536" w:rsidRDefault="00725536">
            <w:pPr>
              <w:rPr>
                <w:sz w:val="6"/>
                <w:szCs w:val="6"/>
              </w:rPr>
            </w:pPr>
          </w:p>
        </w:tc>
        <w:tc>
          <w:tcPr>
            <w:tcW w:w="21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49"/>
        </w:trPr>
        <w:tc>
          <w:tcPr>
            <w:tcW w:w="2000" w:type="dxa"/>
            <w:vMerge/>
            <w:tcBorders>
              <w:left w:val="single" w:sz="8" w:space="0" w:color="auto"/>
              <w:right w:val="single" w:sz="8" w:space="0" w:color="auto"/>
            </w:tcBorders>
            <w:vAlign w:val="bottom"/>
          </w:tcPr>
          <w:p w:rsidR="00725536" w:rsidRDefault="00725536">
            <w:pPr>
              <w:rPr>
                <w:sz w:val="12"/>
                <w:szCs w:val="12"/>
              </w:rPr>
            </w:pPr>
          </w:p>
        </w:tc>
        <w:tc>
          <w:tcPr>
            <w:tcW w:w="212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консультаций с</w:t>
            </w: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коррекционно-</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обучающихся</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тематических</w:t>
            </w:r>
          </w:p>
        </w:tc>
        <w:tc>
          <w:tcPr>
            <w:tcW w:w="0" w:type="dxa"/>
            <w:vAlign w:val="bottom"/>
          </w:tcPr>
          <w:p w:rsidR="00725536" w:rsidRDefault="00725536">
            <w:pPr>
              <w:rPr>
                <w:sz w:val="1"/>
                <w:szCs w:val="1"/>
              </w:rPr>
            </w:pPr>
          </w:p>
        </w:tc>
      </w:tr>
      <w:tr w:rsidR="00725536">
        <w:trPr>
          <w:trHeight w:val="82"/>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сверстников</w:t>
            </w:r>
          </w:p>
        </w:tc>
        <w:tc>
          <w:tcPr>
            <w:tcW w:w="2120" w:type="dxa"/>
            <w:vMerge/>
            <w:tcBorders>
              <w:right w:val="single" w:sz="8" w:space="0" w:color="auto"/>
            </w:tcBorders>
            <w:vAlign w:val="bottom"/>
          </w:tcPr>
          <w:p w:rsidR="00725536" w:rsidRDefault="00725536">
            <w:pPr>
              <w:rPr>
                <w:sz w:val="7"/>
                <w:szCs w:val="7"/>
              </w:rPr>
            </w:pPr>
          </w:p>
        </w:tc>
        <w:tc>
          <w:tcPr>
            <w:tcW w:w="214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149"/>
        </w:trPr>
        <w:tc>
          <w:tcPr>
            <w:tcW w:w="2000" w:type="dxa"/>
            <w:vMerge/>
            <w:tcBorders>
              <w:left w:val="single" w:sz="8" w:space="0" w:color="auto"/>
              <w:right w:val="single" w:sz="8" w:space="0" w:color="auto"/>
            </w:tcBorders>
            <w:vAlign w:val="bottom"/>
          </w:tcPr>
          <w:p w:rsidR="00725536" w:rsidRDefault="00725536">
            <w:pPr>
              <w:rPr>
                <w:sz w:val="12"/>
                <w:szCs w:val="12"/>
              </w:rPr>
            </w:pPr>
          </w:p>
        </w:tc>
        <w:tc>
          <w:tcPr>
            <w:tcW w:w="212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обучающимися,</w:t>
            </w: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развивающих занятий</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класса;</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лекториев для</w:t>
            </w:r>
          </w:p>
        </w:tc>
        <w:tc>
          <w:tcPr>
            <w:tcW w:w="0" w:type="dxa"/>
            <w:vAlign w:val="bottom"/>
          </w:tcPr>
          <w:p w:rsidR="00725536" w:rsidRDefault="00725536">
            <w:pPr>
              <w:rPr>
                <w:sz w:val="1"/>
                <w:szCs w:val="1"/>
              </w:rPr>
            </w:pPr>
          </w:p>
        </w:tc>
      </w:tr>
      <w:tr w:rsidR="00725536">
        <w:trPr>
          <w:trHeight w:val="82"/>
        </w:trPr>
        <w:tc>
          <w:tcPr>
            <w:tcW w:w="2000" w:type="dxa"/>
            <w:tcBorders>
              <w:left w:val="single" w:sz="8" w:space="0" w:color="auto"/>
              <w:right w:val="single" w:sz="8" w:space="0" w:color="auto"/>
            </w:tcBorders>
            <w:vAlign w:val="bottom"/>
          </w:tcPr>
          <w:p w:rsidR="00725536" w:rsidRDefault="00725536">
            <w:pPr>
              <w:rPr>
                <w:sz w:val="7"/>
                <w:szCs w:val="7"/>
              </w:rPr>
            </w:pPr>
          </w:p>
        </w:tc>
        <w:tc>
          <w:tcPr>
            <w:tcW w:w="2120" w:type="dxa"/>
            <w:vMerge/>
            <w:tcBorders>
              <w:right w:val="single" w:sz="8" w:space="0" w:color="auto"/>
            </w:tcBorders>
            <w:vAlign w:val="bottom"/>
          </w:tcPr>
          <w:p w:rsidR="00725536" w:rsidRDefault="00725536">
            <w:pPr>
              <w:rPr>
                <w:sz w:val="7"/>
                <w:szCs w:val="7"/>
              </w:rPr>
            </w:pPr>
          </w:p>
        </w:tc>
        <w:tc>
          <w:tcPr>
            <w:tcW w:w="214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228"/>
        </w:trPr>
        <w:tc>
          <w:tcPr>
            <w:tcW w:w="2000" w:type="dxa"/>
            <w:tcBorders>
              <w:left w:val="single" w:sz="8" w:space="0" w:color="auto"/>
              <w:right w:val="single" w:sz="8" w:space="0" w:color="auto"/>
            </w:tcBorders>
            <w:vAlign w:val="bottom"/>
          </w:tcPr>
          <w:p w:rsidR="00725536" w:rsidRDefault="00725536">
            <w:pPr>
              <w:rPr>
                <w:sz w:val="19"/>
                <w:szCs w:val="19"/>
              </w:rPr>
            </w:pPr>
          </w:p>
        </w:tc>
        <w:tc>
          <w:tcPr>
            <w:tcW w:w="2120" w:type="dxa"/>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педагогами и</w:t>
            </w:r>
          </w:p>
        </w:tc>
        <w:tc>
          <w:tcPr>
            <w:tcW w:w="2140" w:type="dxa"/>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с элементами</w:t>
            </w:r>
          </w:p>
        </w:tc>
        <w:tc>
          <w:tcPr>
            <w:tcW w:w="1840" w:type="dxa"/>
            <w:tcBorders>
              <w:right w:val="single" w:sz="8" w:space="0" w:color="auto"/>
            </w:tcBorders>
            <w:vAlign w:val="bottom"/>
          </w:tcPr>
          <w:p w:rsidR="00725536" w:rsidRDefault="00D778CE">
            <w:pPr>
              <w:spacing w:line="228" w:lineRule="exact"/>
              <w:ind w:left="120"/>
              <w:rPr>
                <w:sz w:val="20"/>
                <w:szCs w:val="20"/>
              </w:rPr>
            </w:pPr>
            <w:r>
              <w:rPr>
                <w:rFonts w:eastAsia="Times New Roman"/>
                <w:sz w:val="20"/>
                <w:szCs w:val="20"/>
              </w:rPr>
              <w:t>- организация</w:t>
            </w:r>
          </w:p>
        </w:tc>
        <w:tc>
          <w:tcPr>
            <w:tcW w:w="1840" w:type="dxa"/>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родителей и</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00"/>
              <w:rPr>
                <w:sz w:val="20"/>
                <w:szCs w:val="20"/>
              </w:rPr>
            </w:pPr>
            <w:r>
              <w:rPr>
                <w:rFonts w:eastAsia="Times New Roman"/>
                <w:sz w:val="20"/>
                <w:szCs w:val="20"/>
              </w:rPr>
              <w:t>родителями</w:t>
            </w: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тренинга,</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тематических и</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педагогов;</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направленных на</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профилактических</w:t>
            </w:r>
          </w:p>
        </w:tc>
        <w:tc>
          <w:tcPr>
            <w:tcW w:w="1840" w:type="dxa"/>
            <w:tcBorders>
              <w:right w:val="single" w:sz="8" w:space="0" w:color="auto"/>
            </w:tcBorders>
            <w:vAlign w:val="bottom"/>
          </w:tcPr>
          <w:p w:rsidR="00725536" w:rsidRDefault="00D778CE">
            <w:pPr>
              <w:ind w:left="120"/>
              <w:rPr>
                <w:sz w:val="20"/>
                <w:szCs w:val="20"/>
              </w:rPr>
            </w:pPr>
            <w:r>
              <w:rPr>
                <w:rFonts w:eastAsia="Times New Roman"/>
                <w:sz w:val="20"/>
                <w:szCs w:val="20"/>
              </w:rPr>
              <w:t>- информационно-</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повышение уровня</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занятий;</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просветительская</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коммуникативных</w:t>
            </w:r>
          </w:p>
        </w:tc>
        <w:tc>
          <w:tcPr>
            <w:tcW w:w="1840" w:type="dxa"/>
            <w:tcBorders>
              <w:right w:val="single" w:sz="8" w:space="0" w:color="auto"/>
            </w:tcBorders>
            <w:vAlign w:val="bottom"/>
          </w:tcPr>
          <w:p w:rsidR="00725536" w:rsidRDefault="00D778CE">
            <w:pPr>
              <w:ind w:left="120"/>
              <w:rPr>
                <w:sz w:val="20"/>
                <w:szCs w:val="20"/>
              </w:rPr>
            </w:pPr>
            <w:r>
              <w:rPr>
                <w:rFonts w:eastAsia="Times New Roman"/>
                <w:sz w:val="20"/>
                <w:szCs w:val="20"/>
              </w:rPr>
              <w:t>- проведение</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работа через сайт</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навыков;</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коррекционно-</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школы;</w:t>
            </w:r>
          </w:p>
        </w:tc>
        <w:tc>
          <w:tcPr>
            <w:tcW w:w="0" w:type="dxa"/>
            <w:vAlign w:val="bottom"/>
          </w:tcPr>
          <w:p w:rsidR="00725536" w:rsidRDefault="00725536">
            <w:pPr>
              <w:rPr>
                <w:sz w:val="1"/>
                <w:szCs w:val="1"/>
              </w:rPr>
            </w:pPr>
          </w:p>
        </w:tc>
      </w:tr>
      <w:tr w:rsidR="00725536">
        <w:trPr>
          <w:trHeight w:val="229"/>
        </w:trPr>
        <w:tc>
          <w:tcPr>
            <w:tcW w:w="2000" w:type="dxa"/>
            <w:tcBorders>
              <w:left w:val="single" w:sz="8" w:space="0" w:color="auto"/>
              <w:right w:val="single" w:sz="8" w:space="0" w:color="auto"/>
            </w:tcBorders>
            <w:vAlign w:val="bottom"/>
          </w:tcPr>
          <w:p w:rsidR="00725536" w:rsidRDefault="00725536">
            <w:pPr>
              <w:rPr>
                <w:sz w:val="19"/>
                <w:szCs w:val="19"/>
              </w:rPr>
            </w:pPr>
          </w:p>
        </w:tc>
        <w:tc>
          <w:tcPr>
            <w:tcW w:w="2120" w:type="dxa"/>
            <w:tcBorders>
              <w:right w:val="single" w:sz="8" w:space="0" w:color="auto"/>
            </w:tcBorders>
            <w:vAlign w:val="bottom"/>
          </w:tcPr>
          <w:p w:rsidR="00725536" w:rsidRDefault="00725536">
            <w:pPr>
              <w:rPr>
                <w:sz w:val="19"/>
                <w:szCs w:val="19"/>
              </w:rPr>
            </w:pPr>
          </w:p>
        </w:tc>
        <w:tc>
          <w:tcPr>
            <w:tcW w:w="2140" w:type="dxa"/>
            <w:tcBorders>
              <w:right w:val="single" w:sz="8" w:space="0" w:color="auto"/>
            </w:tcBorders>
            <w:vAlign w:val="bottom"/>
          </w:tcPr>
          <w:p w:rsidR="00725536" w:rsidRDefault="00725536">
            <w:pPr>
              <w:rPr>
                <w:sz w:val="19"/>
                <w:szCs w:val="19"/>
              </w:rPr>
            </w:pPr>
          </w:p>
        </w:tc>
        <w:tc>
          <w:tcPr>
            <w:tcW w:w="1840" w:type="dxa"/>
            <w:tcBorders>
              <w:right w:val="single" w:sz="8" w:space="0" w:color="auto"/>
            </w:tcBorders>
            <w:vAlign w:val="bottom"/>
          </w:tcPr>
          <w:p w:rsidR="00725536" w:rsidRDefault="00D778CE">
            <w:pPr>
              <w:spacing w:line="229" w:lineRule="exact"/>
              <w:ind w:left="80"/>
              <w:rPr>
                <w:sz w:val="20"/>
                <w:szCs w:val="20"/>
              </w:rPr>
            </w:pPr>
            <w:r>
              <w:rPr>
                <w:rFonts w:eastAsia="Times New Roman"/>
                <w:sz w:val="20"/>
                <w:szCs w:val="20"/>
              </w:rPr>
              <w:t>развивающих</w:t>
            </w:r>
          </w:p>
        </w:tc>
        <w:tc>
          <w:tcPr>
            <w:tcW w:w="1840" w:type="dxa"/>
            <w:tcBorders>
              <w:right w:val="single" w:sz="8" w:space="0" w:color="auto"/>
            </w:tcBorders>
            <w:vAlign w:val="bottom"/>
          </w:tcPr>
          <w:p w:rsidR="00725536" w:rsidRDefault="00725536">
            <w:pPr>
              <w:rPr>
                <w:sz w:val="19"/>
                <w:szCs w:val="19"/>
              </w:rPr>
            </w:pP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занятий с</w:t>
            </w:r>
          </w:p>
        </w:tc>
        <w:tc>
          <w:tcPr>
            <w:tcW w:w="1840" w:type="dxa"/>
            <w:tcBorders>
              <w:right w:val="single" w:sz="8" w:space="0" w:color="auto"/>
            </w:tcBorders>
            <w:vAlign w:val="bottom"/>
          </w:tcPr>
          <w:p w:rsidR="00725536" w:rsidRDefault="00725536">
            <w:pPr>
              <w:rPr>
                <w:sz w:val="20"/>
                <w:szCs w:val="20"/>
              </w:rPr>
            </w:pP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элементами</w:t>
            </w:r>
          </w:p>
        </w:tc>
        <w:tc>
          <w:tcPr>
            <w:tcW w:w="1840" w:type="dxa"/>
            <w:tcBorders>
              <w:right w:val="single" w:sz="8" w:space="0" w:color="auto"/>
            </w:tcBorders>
            <w:vAlign w:val="bottom"/>
          </w:tcPr>
          <w:p w:rsidR="00725536" w:rsidRDefault="00725536">
            <w:pPr>
              <w:rPr>
                <w:sz w:val="20"/>
                <w:szCs w:val="20"/>
              </w:rPr>
            </w:pP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тренинга,</w:t>
            </w:r>
          </w:p>
        </w:tc>
        <w:tc>
          <w:tcPr>
            <w:tcW w:w="1840" w:type="dxa"/>
            <w:tcBorders>
              <w:right w:val="single" w:sz="8" w:space="0" w:color="auto"/>
            </w:tcBorders>
            <w:vAlign w:val="bottom"/>
          </w:tcPr>
          <w:p w:rsidR="00725536" w:rsidRDefault="00725536">
            <w:pPr>
              <w:rPr>
                <w:sz w:val="20"/>
                <w:szCs w:val="20"/>
              </w:rPr>
            </w:pP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направленных на</w:t>
            </w:r>
          </w:p>
        </w:tc>
        <w:tc>
          <w:tcPr>
            <w:tcW w:w="1840" w:type="dxa"/>
            <w:tcBorders>
              <w:right w:val="single" w:sz="8" w:space="0" w:color="auto"/>
            </w:tcBorders>
            <w:vAlign w:val="bottom"/>
          </w:tcPr>
          <w:p w:rsidR="00725536" w:rsidRDefault="00725536">
            <w:pPr>
              <w:rPr>
                <w:sz w:val="20"/>
                <w:szCs w:val="20"/>
              </w:rPr>
            </w:pP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повышение уровня</w:t>
            </w:r>
          </w:p>
        </w:tc>
        <w:tc>
          <w:tcPr>
            <w:tcW w:w="1840" w:type="dxa"/>
            <w:tcBorders>
              <w:right w:val="single" w:sz="8" w:space="0" w:color="auto"/>
            </w:tcBorders>
            <w:vAlign w:val="bottom"/>
          </w:tcPr>
          <w:p w:rsidR="00725536" w:rsidRDefault="00725536">
            <w:pPr>
              <w:rPr>
                <w:sz w:val="20"/>
                <w:szCs w:val="20"/>
              </w:rPr>
            </w:pPr>
          </w:p>
        </w:tc>
        <w:tc>
          <w:tcPr>
            <w:tcW w:w="0" w:type="dxa"/>
            <w:vAlign w:val="bottom"/>
          </w:tcPr>
          <w:p w:rsidR="00725536" w:rsidRDefault="00725536">
            <w:pPr>
              <w:rPr>
                <w:sz w:val="1"/>
                <w:szCs w:val="1"/>
              </w:rPr>
            </w:pPr>
          </w:p>
        </w:tc>
      </w:tr>
      <w:tr w:rsidR="00725536">
        <w:trPr>
          <w:trHeight w:val="228"/>
        </w:trPr>
        <w:tc>
          <w:tcPr>
            <w:tcW w:w="2000" w:type="dxa"/>
            <w:tcBorders>
              <w:left w:val="single" w:sz="8" w:space="0" w:color="auto"/>
              <w:right w:val="single" w:sz="8" w:space="0" w:color="auto"/>
            </w:tcBorders>
            <w:vAlign w:val="bottom"/>
          </w:tcPr>
          <w:p w:rsidR="00725536" w:rsidRDefault="00725536">
            <w:pPr>
              <w:rPr>
                <w:sz w:val="19"/>
                <w:szCs w:val="19"/>
              </w:rPr>
            </w:pPr>
          </w:p>
        </w:tc>
        <w:tc>
          <w:tcPr>
            <w:tcW w:w="2120" w:type="dxa"/>
            <w:tcBorders>
              <w:right w:val="single" w:sz="8" w:space="0" w:color="auto"/>
            </w:tcBorders>
            <w:vAlign w:val="bottom"/>
          </w:tcPr>
          <w:p w:rsidR="00725536" w:rsidRDefault="00725536">
            <w:pPr>
              <w:rPr>
                <w:sz w:val="19"/>
                <w:szCs w:val="19"/>
              </w:rPr>
            </w:pPr>
          </w:p>
        </w:tc>
        <w:tc>
          <w:tcPr>
            <w:tcW w:w="2140" w:type="dxa"/>
            <w:tcBorders>
              <w:right w:val="single" w:sz="8" w:space="0" w:color="auto"/>
            </w:tcBorders>
            <w:vAlign w:val="bottom"/>
          </w:tcPr>
          <w:p w:rsidR="00725536" w:rsidRDefault="00725536">
            <w:pPr>
              <w:rPr>
                <w:sz w:val="19"/>
                <w:szCs w:val="19"/>
              </w:rPr>
            </w:pPr>
          </w:p>
        </w:tc>
        <w:tc>
          <w:tcPr>
            <w:tcW w:w="1840" w:type="dxa"/>
            <w:tcBorders>
              <w:right w:val="single" w:sz="8" w:space="0" w:color="auto"/>
            </w:tcBorders>
            <w:vAlign w:val="bottom"/>
          </w:tcPr>
          <w:p w:rsidR="00725536" w:rsidRDefault="00D778CE">
            <w:pPr>
              <w:spacing w:line="228" w:lineRule="exact"/>
              <w:ind w:left="80"/>
              <w:rPr>
                <w:sz w:val="20"/>
                <w:szCs w:val="20"/>
              </w:rPr>
            </w:pPr>
            <w:r>
              <w:rPr>
                <w:rFonts w:eastAsia="Times New Roman"/>
                <w:sz w:val="20"/>
                <w:szCs w:val="20"/>
              </w:rPr>
              <w:t>коммуникативных</w:t>
            </w:r>
          </w:p>
        </w:tc>
        <w:tc>
          <w:tcPr>
            <w:tcW w:w="1840" w:type="dxa"/>
            <w:tcBorders>
              <w:right w:val="single" w:sz="8" w:space="0" w:color="auto"/>
            </w:tcBorders>
            <w:vAlign w:val="bottom"/>
          </w:tcPr>
          <w:p w:rsidR="00725536" w:rsidRDefault="00725536">
            <w:pPr>
              <w:rPr>
                <w:sz w:val="19"/>
                <w:szCs w:val="19"/>
              </w:rPr>
            </w:pPr>
          </w:p>
        </w:tc>
        <w:tc>
          <w:tcPr>
            <w:tcW w:w="0" w:type="dxa"/>
            <w:vAlign w:val="bottom"/>
          </w:tcPr>
          <w:p w:rsidR="00725536" w:rsidRDefault="00725536">
            <w:pPr>
              <w:rPr>
                <w:sz w:val="1"/>
                <w:szCs w:val="1"/>
              </w:rPr>
            </w:pPr>
          </w:p>
        </w:tc>
      </w:tr>
      <w:tr w:rsidR="00725536">
        <w:trPr>
          <w:trHeight w:val="238"/>
        </w:trPr>
        <w:tc>
          <w:tcPr>
            <w:tcW w:w="2000" w:type="dxa"/>
            <w:tcBorders>
              <w:left w:val="single" w:sz="8" w:space="0" w:color="auto"/>
              <w:bottom w:val="single" w:sz="8" w:space="0" w:color="auto"/>
              <w:right w:val="single" w:sz="8" w:space="0" w:color="auto"/>
            </w:tcBorders>
            <w:vAlign w:val="bottom"/>
          </w:tcPr>
          <w:p w:rsidR="00725536" w:rsidRDefault="00725536">
            <w:pPr>
              <w:rPr>
                <w:sz w:val="20"/>
                <w:szCs w:val="20"/>
              </w:rPr>
            </w:pPr>
          </w:p>
        </w:tc>
        <w:tc>
          <w:tcPr>
            <w:tcW w:w="2120" w:type="dxa"/>
            <w:tcBorders>
              <w:bottom w:val="single" w:sz="8" w:space="0" w:color="auto"/>
              <w:right w:val="single" w:sz="8" w:space="0" w:color="auto"/>
            </w:tcBorders>
            <w:vAlign w:val="bottom"/>
          </w:tcPr>
          <w:p w:rsidR="00725536" w:rsidRDefault="00725536">
            <w:pPr>
              <w:rPr>
                <w:sz w:val="20"/>
                <w:szCs w:val="20"/>
              </w:rPr>
            </w:pPr>
          </w:p>
        </w:tc>
        <w:tc>
          <w:tcPr>
            <w:tcW w:w="2140" w:type="dxa"/>
            <w:tcBorders>
              <w:bottom w:val="single" w:sz="8" w:space="0" w:color="auto"/>
              <w:right w:val="single" w:sz="8" w:space="0" w:color="auto"/>
            </w:tcBorders>
            <w:vAlign w:val="bottom"/>
          </w:tcPr>
          <w:p w:rsidR="00725536" w:rsidRDefault="00725536">
            <w:pPr>
              <w:rPr>
                <w:sz w:val="20"/>
                <w:szCs w:val="20"/>
              </w:rPr>
            </w:pPr>
          </w:p>
        </w:tc>
        <w:tc>
          <w:tcPr>
            <w:tcW w:w="184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sz w:val="20"/>
                <w:szCs w:val="20"/>
              </w:rPr>
              <w:t>навыков;</w:t>
            </w:r>
          </w:p>
        </w:tc>
        <w:tc>
          <w:tcPr>
            <w:tcW w:w="1840" w:type="dxa"/>
            <w:tcBorders>
              <w:bottom w:val="single" w:sz="8" w:space="0" w:color="auto"/>
              <w:right w:val="single" w:sz="8" w:space="0" w:color="auto"/>
            </w:tcBorders>
            <w:vAlign w:val="bottom"/>
          </w:tcPr>
          <w:p w:rsidR="00725536" w:rsidRDefault="00725536">
            <w:pPr>
              <w:rPr>
                <w:sz w:val="20"/>
                <w:szCs w:val="20"/>
              </w:rPr>
            </w:pPr>
          </w:p>
        </w:tc>
        <w:tc>
          <w:tcPr>
            <w:tcW w:w="0" w:type="dxa"/>
            <w:vAlign w:val="bottom"/>
          </w:tcPr>
          <w:p w:rsidR="00725536" w:rsidRDefault="00725536">
            <w:pPr>
              <w:rPr>
                <w:sz w:val="1"/>
                <w:szCs w:val="1"/>
              </w:rPr>
            </w:pPr>
          </w:p>
        </w:tc>
      </w:tr>
      <w:tr w:rsidR="00725536">
        <w:trPr>
          <w:trHeight w:val="222"/>
        </w:trPr>
        <w:tc>
          <w:tcPr>
            <w:tcW w:w="2000" w:type="dxa"/>
            <w:vMerge w:val="restart"/>
            <w:tcBorders>
              <w:left w:val="single" w:sz="8" w:space="0" w:color="auto"/>
              <w:right w:val="single" w:sz="8" w:space="0" w:color="auto"/>
            </w:tcBorders>
            <w:vAlign w:val="bottom"/>
          </w:tcPr>
          <w:p w:rsidR="00725536" w:rsidRDefault="00D778CE">
            <w:pPr>
              <w:ind w:left="400"/>
              <w:rPr>
                <w:sz w:val="20"/>
                <w:szCs w:val="20"/>
              </w:rPr>
            </w:pPr>
            <w:r>
              <w:rPr>
                <w:rFonts w:eastAsia="Times New Roman"/>
                <w:sz w:val="20"/>
                <w:szCs w:val="20"/>
              </w:rPr>
              <w:t>5. Обеспечение</w:t>
            </w:r>
          </w:p>
        </w:tc>
        <w:tc>
          <w:tcPr>
            <w:tcW w:w="2120" w:type="dxa"/>
            <w:tcBorders>
              <w:right w:val="single" w:sz="8" w:space="0" w:color="auto"/>
            </w:tcBorders>
            <w:vAlign w:val="bottom"/>
          </w:tcPr>
          <w:p w:rsidR="00725536" w:rsidRDefault="00D778CE">
            <w:pPr>
              <w:spacing w:line="222" w:lineRule="exact"/>
              <w:ind w:left="100"/>
              <w:rPr>
                <w:sz w:val="20"/>
                <w:szCs w:val="20"/>
              </w:rPr>
            </w:pPr>
            <w:r>
              <w:rPr>
                <w:rFonts w:eastAsia="Times New Roman"/>
                <w:sz w:val="20"/>
                <w:szCs w:val="20"/>
              </w:rPr>
              <w:t>- проведение</w:t>
            </w:r>
          </w:p>
        </w:tc>
        <w:tc>
          <w:tcPr>
            <w:tcW w:w="2140" w:type="dxa"/>
            <w:tcBorders>
              <w:right w:val="single" w:sz="8" w:space="0" w:color="auto"/>
            </w:tcBorders>
            <w:vAlign w:val="bottom"/>
          </w:tcPr>
          <w:p w:rsidR="00725536" w:rsidRDefault="00D778CE">
            <w:pPr>
              <w:spacing w:line="222" w:lineRule="exact"/>
              <w:ind w:left="100"/>
              <w:rPr>
                <w:sz w:val="20"/>
                <w:szCs w:val="20"/>
              </w:rPr>
            </w:pPr>
            <w:r>
              <w:rPr>
                <w:rFonts w:eastAsia="Times New Roman"/>
                <w:sz w:val="20"/>
                <w:szCs w:val="20"/>
              </w:rPr>
              <w:t>- проведение</w:t>
            </w:r>
          </w:p>
        </w:tc>
        <w:tc>
          <w:tcPr>
            <w:tcW w:w="1840" w:type="dxa"/>
            <w:tcBorders>
              <w:right w:val="single" w:sz="8" w:space="0" w:color="auto"/>
            </w:tcBorders>
            <w:vAlign w:val="bottom"/>
          </w:tcPr>
          <w:p w:rsidR="00725536" w:rsidRDefault="00D778CE">
            <w:pPr>
              <w:spacing w:line="222" w:lineRule="exact"/>
              <w:ind w:left="80"/>
              <w:rPr>
                <w:sz w:val="20"/>
                <w:szCs w:val="20"/>
              </w:rPr>
            </w:pPr>
            <w:r>
              <w:rPr>
                <w:rFonts w:eastAsia="Times New Roman"/>
                <w:sz w:val="20"/>
                <w:szCs w:val="20"/>
              </w:rPr>
              <w:t>- проведение</w:t>
            </w:r>
          </w:p>
        </w:tc>
        <w:tc>
          <w:tcPr>
            <w:tcW w:w="1840" w:type="dxa"/>
            <w:tcBorders>
              <w:right w:val="single" w:sz="8" w:space="0" w:color="auto"/>
            </w:tcBorders>
            <w:vAlign w:val="bottom"/>
          </w:tcPr>
          <w:p w:rsidR="00725536" w:rsidRDefault="00D778CE">
            <w:pPr>
              <w:spacing w:line="222" w:lineRule="exact"/>
              <w:ind w:left="100"/>
              <w:rPr>
                <w:sz w:val="20"/>
                <w:szCs w:val="20"/>
              </w:rPr>
            </w:pPr>
            <w:r>
              <w:rPr>
                <w:rFonts w:eastAsia="Times New Roman"/>
                <w:sz w:val="20"/>
                <w:szCs w:val="20"/>
              </w:rPr>
              <w:t>- оказание</w:t>
            </w: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2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диагностических</w:t>
            </w: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тренингов,</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диагностических</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консультативной</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осознанного и</w:t>
            </w:r>
          </w:p>
        </w:tc>
        <w:tc>
          <w:tcPr>
            <w:tcW w:w="2120" w:type="dxa"/>
            <w:vMerge/>
            <w:tcBorders>
              <w:right w:val="single" w:sz="8" w:space="0" w:color="auto"/>
            </w:tcBorders>
            <w:vAlign w:val="bottom"/>
          </w:tcPr>
          <w:p w:rsidR="00725536" w:rsidRDefault="00725536">
            <w:pPr>
              <w:rPr>
                <w:sz w:val="6"/>
                <w:szCs w:val="6"/>
              </w:rPr>
            </w:pPr>
          </w:p>
        </w:tc>
        <w:tc>
          <w:tcPr>
            <w:tcW w:w="21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2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мероприятий</w:t>
            </w: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организация</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мероприятий с</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помощи</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spacing w:line="228" w:lineRule="exact"/>
              <w:ind w:left="120"/>
              <w:rPr>
                <w:sz w:val="20"/>
                <w:szCs w:val="20"/>
              </w:rPr>
            </w:pPr>
            <w:r>
              <w:rPr>
                <w:rFonts w:eastAsia="Times New Roman"/>
                <w:sz w:val="20"/>
                <w:szCs w:val="20"/>
              </w:rPr>
              <w:t>ответственного</w:t>
            </w:r>
          </w:p>
        </w:tc>
        <w:tc>
          <w:tcPr>
            <w:tcW w:w="2120" w:type="dxa"/>
            <w:vMerge/>
            <w:tcBorders>
              <w:right w:val="single" w:sz="8" w:space="0" w:color="auto"/>
            </w:tcBorders>
            <w:vAlign w:val="bottom"/>
          </w:tcPr>
          <w:p w:rsidR="00725536" w:rsidRDefault="00725536">
            <w:pPr>
              <w:rPr>
                <w:sz w:val="6"/>
                <w:szCs w:val="6"/>
              </w:rPr>
            </w:pPr>
          </w:p>
        </w:tc>
        <w:tc>
          <w:tcPr>
            <w:tcW w:w="21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49"/>
        </w:trPr>
        <w:tc>
          <w:tcPr>
            <w:tcW w:w="2000" w:type="dxa"/>
            <w:vMerge/>
            <w:tcBorders>
              <w:left w:val="single" w:sz="8" w:space="0" w:color="auto"/>
              <w:right w:val="single" w:sz="8" w:space="0" w:color="auto"/>
            </w:tcBorders>
            <w:vAlign w:val="bottom"/>
          </w:tcPr>
          <w:p w:rsidR="00725536" w:rsidRDefault="00725536">
            <w:pPr>
              <w:rPr>
                <w:sz w:val="12"/>
                <w:szCs w:val="12"/>
              </w:rPr>
            </w:pPr>
          </w:p>
        </w:tc>
        <w:tc>
          <w:tcPr>
            <w:tcW w:w="212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 проведение</w:t>
            </w: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тематических и</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обучающимися</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педагогам,</w:t>
            </w:r>
          </w:p>
        </w:tc>
        <w:tc>
          <w:tcPr>
            <w:tcW w:w="0" w:type="dxa"/>
            <w:vAlign w:val="bottom"/>
          </w:tcPr>
          <w:p w:rsidR="00725536" w:rsidRDefault="00725536">
            <w:pPr>
              <w:rPr>
                <w:sz w:val="1"/>
                <w:szCs w:val="1"/>
              </w:rPr>
            </w:pPr>
          </w:p>
        </w:tc>
      </w:tr>
      <w:tr w:rsidR="00725536">
        <w:trPr>
          <w:trHeight w:val="82"/>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выбора дальнейшей</w:t>
            </w:r>
          </w:p>
        </w:tc>
        <w:tc>
          <w:tcPr>
            <w:tcW w:w="2120" w:type="dxa"/>
            <w:vMerge/>
            <w:tcBorders>
              <w:right w:val="single" w:sz="8" w:space="0" w:color="auto"/>
            </w:tcBorders>
            <w:vAlign w:val="bottom"/>
          </w:tcPr>
          <w:p w:rsidR="00725536" w:rsidRDefault="00725536">
            <w:pPr>
              <w:rPr>
                <w:sz w:val="7"/>
                <w:szCs w:val="7"/>
              </w:rPr>
            </w:pPr>
          </w:p>
        </w:tc>
        <w:tc>
          <w:tcPr>
            <w:tcW w:w="214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149"/>
        </w:trPr>
        <w:tc>
          <w:tcPr>
            <w:tcW w:w="2000" w:type="dxa"/>
            <w:vMerge/>
            <w:tcBorders>
              <w:left w:val="single" w:sz="8" w:space="0" w:color="auto"/>
              <w:right w:val="single" w:sz="8" w:space="0" w:color="auto"/>
            </w:tcBorders>
            <w:vAlign w:val="bottom"/>
          </w:tcPr>
          <w:p w:rsidR="00725536" w:rsidRDefault="00725536">
            <w:pPr>
              <w:rPr>
                <w:sz w:val="12"/>
                <w:szCs w:val="12"/>
              </w:rPr>
            </w:pPr>
          </w:p>
        </w:tc>
        <w:tc>
          <w:tcPr>
            <w:tcW w:w="212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индивидуальных</w:t>
            </w: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профилактических</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 проведение</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родителям и</w:t>
            </w:r>
          </w:p>
        </w:tc>
        <w:tc>
          <w:tcPr>
            <w:tcW w:w="0" w:type="dxa"/>
            <w:vAlign w:val="bottom"/>
          </w:tcPr>
          <w:p w:rsidR="00725536" w:rsidRDefault="00725536">
            <w:pPr>
              <w:rPr>
                <w:sz w:val="1"/>
                <w:szCs w:val="1"/>
              </w:rPr>
            </w:pPr>
          </w:p>
        </w:tc>
      </w:tr>
      <w:tr w:rsidR="00725536">
        <w:trPr>
          <w:trHeight w:val="82"/>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профессиональной</w:t>
            </w:r>
          </w:p>
        </w:tc>
        <w:tc>
          <w:tcPr>
            <w:tcW w:w="2120" w:type="dxa"/>
            <w:vMerge/>
            <w:tcBorders>
              <w:right w:val="single" w:sz="8" w:space="0" w:color="auto"/>
            </w:tcBorders>
            <w:vAlign w:val="bottom"/>
          </w:tcPr>
          <w:p w:rsidR="00725536" w:rsidRDefault="00725536">
            <w:pPr>
              <w:rPr>
                <w:sz w:val="7"/>
                <w:szCs w:val="7"/>
              </w:rPr>
            </w:pPr>
          </w:p>
        </w:tc>
        <w:tc>
          <w:tcPr>
            <w:tcW w:w="214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149"/>
        </w:trPr>
        <w:tc>
          <w:tcPr>
            <w:tcW w:w="2000" w:type="dxa"/>
            <w:vMerge/>
            <w:tcBorders>
              <w:left w:val="single" w:sz="8" w:space="0" w:color="auto"/>
              <w:right w:val="single" w:sz="8" w:space="0" w:color="auto"/>
            </w:tcBorders>
            <w:vAlign w:val="bottom"/>
          </w:tcPr>
          <w:p w:rsidR="00725536" w:rsidRDefault="00725536">
            <w:pPr>
              <w:rPr>
                <w:sz w:val="12"/>
                <w:szCs w:val="12"/>
              </w:rPr>
            </w:pPr>
          </w:p>
        </w:tc>
        <w:tc>
          <w:tcPr>
            <w:tcW w:w="2120" w:type="dxa"/>
            <w:vMerge w:val="restart"/>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консультаций с</w:t>
            </w:r>
          </w:p>
        </w:tc>
        <w:tc>
          <w:tcPr>
            <w:tcW w:w="2140" w:type="dxa"/>
            <w:vMerge w:val="restart"/>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занятий,</w:t>
            </w:r>
          </w:p>
        </w:tc>
        <w:tc>
          <w:tcPr>
            <w:tcW w:w="1840" w:type="dxa"/>
            <w:vMerge w:val="restart"/>
            <w:tcBorders>
              <w:right w:val="single" w:sz="8" w:space="0" w:color="auto"/>
            </w:tcBorders>
            <w:vAlign w:val="bottom"/>
          </w:tcPr>
          <w:p w:rsidR="00725536" w:rsidRDefault="00D778CE">
            <w:pPr>
              <w:spacing w:line="228" w:lineRule="exact"/>
              <w:ind w:left="80"/>
              <w:rPr>
                <w:sz w:val="20"/>
                <w:szCs w:val="20"/>
              </w:rPr>
            </w:pPr>
            <w:r>
              <w:rPr>
                <w:rFonts w:eastAsia="Times New Roman"/>
                <w:sz w:val="20"/>
                <w:szCs w:val="20"/>
              </w:rPr>
              <w:t>тренинговых</w:t>
            </w:r>
          </w:p>
        </w:tc>
        <w:tc>
          <w:tcPr>
            <w:tcW w:w="1840" w:type="dxa"/>
            <w:vMerge w:val="restart"/>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обучающимся;</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сферы деятельности</w:t>
            </w:r>
          </w:p>
        </w:tc>
        <w:tc>
          <w:tcPr>
            <w:tcW w:w="2120" w:type="dxa"/>
            <w:vMerge/>
            <w:tcBorders>
              <w:right w:val="single" w:sz="8" w:space="0" w:color="auto"/>
            </w:tcBorders>
            <w:vAlign w:val="bottom"/>
          </w:tcPr>
          <w:p w:rsidR="00725536" w:rsidRDefault="00725536">
            <w:pPr>
              <w:rPr>
                <w:sz w:val="6"/>
                <w:szCs w:val="6"/>
              </w:rPr>
            </w:pPr>
          </w:p>
        </w:tc>
        <w:tc>
          <w:tcPr>
            <w:tcW w:w="21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52"/>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2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обучающимися и</w:t>
            </w:r>
          </w:p>
        </w:tc>
        <w:tc>
          <w:tcPr>
            <w:tcW w:w="2140" w:type="dxa"/>
            <w:tcBorders>
              <w:right w:val="single" w:sz="8" w:space="0" w:color="auto"/>
            </w:tcBorders>
            <w:vAlign w:val="bottom"/>
          </w:tcPr>
          <w:p w:rsidR="00725536" w:rsidRDefault="00725536">
            <w:pPr>
              <w:rPr>
                <w:sz w:val="13"/>
                <w:szCs w:val="13"/>
              </w:rPr>
            </w:pP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занятий,</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 проведение</w:t>
            </w:r>
          </w:p>
        </w:tc>
        <w:tc>
          <w:tcPr>
            <w:tcW w:w="0" w:type="dxa"/>
            <w:vAlign w:val="bottom"/>
          </w:tcPr>
          <w:p w:rsidR="00725536" w:rsidRDefault="00725536">
            <w:pPr>
              <w:rPr>
                <w:sz w:val="1"/>
                <w:szCs w:val="1"/>
              </w:rPr>
            </w:pPr>
          </w:p>
        </w:tc>
      </w:tr>
      <w:tr w:rsidR="00725536">
        <w:trPr>
          <w:trHeight w:val="79"/>
        </w:trPr>
        <w:tc>
          <w:tcPr>
            <w:tcW w:w="2000" w:type="dxa"/>
            <w:tcBorders>
              <w:left w:val="single" w:sz="8" w:space="0" w:color="auto"/>
              <w:right w:val="single" w:sz="8" w:space="0" w:color="auto"/>
            </w:tcBorders>
            <w:vAlign w:val="bottom"/>
          </w:tcPr>
          <w:p w:rsidR="00725536" w:rsidRDefault="00725536">
            <w:pPr>
              <w:rPr>
                <w:sz w:val="6"/>
                <w:szCs w:val="6"/>
              </w:rPr>
            </w:pPr>
          </w:p>
        </w:tc>
        <w:tc>
          <w:tcPr>
            <w:tcW w:w="2120" w:type="dxa"/>
            <w:vMerge/>
            <w:tcBorders>
              <w:right w:val="single" w:sz="8" w:space="0" w:color="auto"/>
            </w:tcBorders>
            <w:vAlign w:val="bottom"/>
          </w:tcPr>
          <w:p w:rsidR="00725536" w:rsidRDefault="00725536">
            <w:pPr>
              <w:rPr>
                <w:sz w:val="6"/>
                <w:szCs w:val="6"/>
              </w:rPr>
            </w:pPr>
          </w:p>
        </w:tc>
        <w:tc>
          <w:tcPr>
            <w:tcW w:w="2140" w:type="dxa"/>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00"/>
              <w:rPr>
                <w:sz w:val="20"/>
                <w:szCs w:val="20"/>
              </w:rPr>
            </w:pPr>
            <w:r>
              <w:rPr>
                <w:rFonts w:eastAsia="Times New Roman"/>
                <w:sz w:val="20"/>
                <w:szCs w:val="20"/>
              </w:rPr>
              <w:t>родителями</w:t>
            </w:r>
          </w:p>
        </w:tc>
        <w:tc>
          <w:tcPr>
            <w:tcW w:w="21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организация</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тематических</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тематических</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лекториев для</w:t>
            </w:r>
          </w:p>
        </w:tc>
        <w:tc>
          <w:tcPr>
            <w:tcW w:w="0" w:type="dxa"/>
            <w:vAlign w:val="bottom"/>
          </w:tcPr>
          <w:p w:rsidR="00725536" w:rsidRDefault="00725536">
            <w:pPr>
              <w:rPr>
                <w:sz w:val="1"/>
                <w:szCs w:val="1"/>
              </w:rPr>
            </w:pPr>
          </w:p>
        </w:tc>
      </w:tr>
      <w:tr w:rsidR="00725536">
        <w:trPr>
          <w:trHeight w:val="238"/>
        </w:trPr>
        <w:tc>
          <w:tcPr>
            <w:tcW w:w="2000" w:type="dxa"/>
            <w:tcBorders>
              <w:left w:val="single" w:sz="8" w:space="0" w:color="auto"/>
              <w:bottom w:val="single" w:sz="8" w:space="0" w:color="auto"/>
              <w:right w:val="single" w:sz="8" w:space="0" w:color="auto"/>
            </w:tcBorders>
            <w:vAlign w:val="bottom"/>
          </w:tcPr>
          <w:p w:rsidR="00725536" w:rsidRDefault="00725536">
            <w:pPr>
              <w:rPr>
                <w:sz w:val="20"/>
                <w:szCs w:val="20"/>
              </w:rPr>
            </w:pPr>
          </w:p>
        </w:tc>
        <w:tc>
          <w:tcPr>
            <w:tcW w:w="2120" w:type="dxa"/>
            <w:tcBorders>
              <w:bottom w:val="single" w:sz="8" w:space="0" w:color="auto"/>
              <w:right w:val="single" w:sz="8" w:space="0" w:color="auto"/>
            </w:tcBorders>
            <w:vAlign w:val="bottom"/>
          </w:tcPr>
          <w:p w:rsidR="00725536" w:rsidRDefault="00725536">
            <w:pPr>
              <w:rPr>
                <w:sz w:val="20"/>
                <w:szCs w:val="20"/>
              </w:rPr>
            </w:pPr>
          </w:p>
        </w:tc>
        <w:tc>
          <w:tcPr>
            <w:tcW w:w="2140" w:type="dxa"/>
            <w:tcBorders>
              <w:bottom w:val="single" w:sz="8" w:space="0" w:color="auto"/>
              <w:right w:val="single" w:sz="8" w:space="0" w:color="auto"/>
            </w:tcBorders>
            <w:vAlign w:val="bottom"/>
          </w:tcPr>
          <w:p w:rsidR="00725536" w:rsidRDefault="00725536">
            <w:pPr>
              <w:rPr>
                <w:sz w:val="20"/>
                <w:szCs w:val="20"/>
              </w:rPr>
            </w:pPr>
          </w:p>
        </w:tc>
        <w:tc>
          <w:tcPr>
            <w:tcW w:w="184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sz w:val="20"/>
                <w:szCs w:val="20"/>
              </w:rPr>
              <w:t>классных часов;</w:t>
            </w:r>
          </w:p>
        </w:tc>
        <w:tc>
          <w:tcPr>
            <w:tcW w:w="1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0"/>
                <w:szCs w:val="20"/>
              </w:rPr>
              <w:t>родителей и</w:t>
            </w:r>
          </w:p>
        </w:tc>
        <w:tc>
          <w:tcPr>
            <w:tcW w:w="0" w:type="dxa"/>
            <w:vAlign w:val="bottom"/>
          </w:tcPr>
          <w:p w:rsidR="00725536" w:rsidRDefault="00725536">
            <w:pPr>
              <w:rPr>
                <w:sz w:val="1"/>
                <w:szCs w:val="1"/>
              </w:rPr>
            </w:pPr>
          </w:p>
        </w:tc>
      </w:tr>
    </w:tbl>
    <w:p w:rsidR="00725536" w:rsidRDefault="00725536">
      <w:pPr>
        <w:spacing w:line="122" w:lineRule="exact"/>
        <w:rPr>
          <w:sz w:val="20"/>
          <w:szCs w:val="20"/>
        </w:rPr>
      </w:pPr>
    </w:p>
    <w:p w:rsidR="00725536" w:rsidRDefault="00D778CE">
      <w:pPr>
        <w:ind w:right="-99"/>
        <w:jc w:val="center"/>
        <w:rPr>
          <w:sz w:val="20"/>
          <w:szCs w:val="20"/>
        </w:rPr>
      </w:pPr>
      <w:r>
        <w:rPr>
          <w:rFonts w:eastAsia="Times New Roman"/>
          <w:sz w:val="24"/>
          <w:szCs w:val="24"/>
        </w:rPr>
        <w:t>319</w:t>
      </w:r>
    </w:p>
    <w:p w:rsidR="00725536" w:rsidRDefault="00725536">
      <w:pPr>
        <w:sectPr w:rsidR="00725536">
          <w:pgSz w:w="11900" w:h="16838"/>
          <w:pgMar w:top="1132" w:right="266" w:bottom="334" w:left="1440" w:header="0" w:footer="0" w:gutter="0"/>
          <w:cols w:space="720" w:equalWidth="0">
            <w:col w:w="10200"/>
          </w:cols>
        </w:sectPr>
      </w:pPr>
    </w:p>
    <w:tbl>
      <w:tblPr>
        <w:tblW w:w="0" w:type="auto"/>
        <w:tblInd w:w="270" w:type="dxa"/>
        <w:tblLayout w:type="fixed"/>
        <w:tblCellMar>
          <w:left w:w="0" w:type="dxa"/>
          <w:right w:w="0" w:type="dxa"/>
        </w:tblCellMar>
        <w:tblLook w:val="04A0" w:firstRow="1" w:lastRow="0" w:firstColumn="1" w:lastColumn="0" w:noHBand="0" w:noVBand="1"/>
      </w:tblPr>
      <w:tblGrid>
        <w:gridCol w:w="2000"/>
        <w:gridCol w:w="2140"/>
        <w:gridCol w:w="2120"/>
        <w:gridCol w:w="1840"/>
        <w:gridCol w:w="1840"/>
        <w:gridCol w:w="30"/>
      </w:tblGrid>
      <w:tr w:rsidR="00725536">
        <w:trPr>
          <w:trHeight w:val="233"/>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педагогов;</w:t>
            </w:r>
          </w:p>
        </w:tc>
        <w:tc>
          <w:tcPr>
            <w:tcW w:w="0" w:type="dxa"/>
            <w:vAlign w:val="bottom"/>
          </w:tcPr>
          <w:p w:rsidR="00725536" w:rsidRDefault="00725536">
            <w:pPr>
              <w:rPr>
                <w:sz w:val="1"/>
                <w:szCs w:val="1"/>
              </w:rPr>
            </w:pPr>
          </w:p>
        </w:tc>
      </w:tr>
      <w:tr w:rsidR="00725536">
        <w:trPr>
          <w:trHeight w:val="219"/>
        </w:trPr>
        <w:tc>
          <w:tcPr>
            <w:tcW w:w="2000" w:type="dxa"/>
            <w:tcBorders>
              <w:left w:val="single" w:sz="8" w:space="0" w:color="auto"/>
              <w:right w:val="single" w:sz="8" w:space="0" w:color="auto"/>
            </w:tcBorders>
            <w:vAlign w:val="bottom"/>
          </w:tcPr>
          <w:p w:rsidR="00725536" w:rsidRDefault="00725536">
            <w:pPr>
              <w:rPr>
                <w:sz w:val="19"/>
                <w:szCs w:val="19"/>
              </w:rPr>
            </w:pPr>
          </w:p>
        </w:tc>
        <w:tc>
          <w:tcPr>
            <w:tcW w:w="2140" w:type="dxa"/>
            <w:tcBorders>
              <w:right w:val="single" w:sz="8" w:space="0" w:color="auto"/>
            </w:tcBorders>
            <w:vAlign w:val="bottom"/>
          </w:tcPr>
          <w:p w:rsidR="00725536" w:rsidRDefault="00725536">
            <w:pPr>
              <w:rPr>
                <w:sz w:val="19"/>
                <w:szCs w:val="19"/>
              </w:rPr>
            </w:pPr>
          </w:p>
        </w:tc>
        <w:tc>
          <w:tcPr>
            <w:tcW w:w="2120" w:type="dxa"/>
            <w:tcBorders>
              <w:right w:val="single" w:sz="8" w:space="0" w:color="auto"/>
            </w:tcBorders>
            <w:vAlign w:val="bottom"/>
          </w:tcPr>
          <w:p w:rsidR="00725536" w:rsidRDefault="00725536">
            <w:pPr>
              <w:rPr>
                <w:sz w:val="19"/>
                <w:szCs w:val="19"/>
              </w:rPr>
            </w:pPr>
          </w:p>
        </w:tc>
        <w:tc>
          <w:tcPr>
            <w:tcW w:w="1840" w:type="dxa"/>
            <w:tcBorders>
              <w:right w:val="single" w:sz="8" w:space="0" w:color="auto"/>
            </w:tcBorders>
            <w:vAlign w:val="bottom"/>
          </w:tcPr>
          <w:p w:rsidR="00725536" w:rsidRDefault="00725536">
            <w:pPr>
              <w:rPr>
                <w:sz w:val="19"/>
                <w:szCs w:val="19"/>
              </w:rPr>
            </w:pPr>
          </w:p>
        </w:tc>
        <w:tc>
          <w:tcPr>
            <w:tcW w:w="1840" w:type="dxa"/>
            <w:tcBorders>
              <w:right w:val="single" w:sz="8" w:space="0" w:color="auto"/>
            </w:tcBorders>
            <w:vAlign w:val="bottom"/>
          </w:tcPr>
          <w:p w:rsidR="00725536" w:rsidRDefault="00D778CE">
            <w:pPr>
              <w:spacing w:line="219" w:lineRule="exact"/>
              <w:ind w:left="100"/>
              <w:rPr>
                <w:sz w:val="20"/>
                <w:szCs w:val="20"/>
              </w:rPr>
            </w:pPr>
            <w:r>
              <w:rPr>
                <w:rFonts w:eastAsia="Times New Roman"/>
                <w:sz w:val="20"/>
                <w:szCs w:val="20"/>
              </w:rPr>
              <w:t>-работа через сайт</w:t>
            </w:r>
          </w:p>
        </w:tc>
        <w:tc>
          <w:tcPr>
            <w:tcW w:w="0" w:type="dxa"/>
            <w:vAlign w:val="bottom"/>
          </w:tcPr>
          <w:p w:rsidR="00725536" w:rsidRDefault="00725536">
            <w:pPr>
              <w:rPr>
                <w:sz w:val="1"/>
                <w:szCs w:val="1"/>
              </w:rPr>
            </w:pPr>
          </w:p>
        </w:tc>
      </w:tr>
      <w:tr w:rsidR="00725536">
        <w:trPr>
          <w:trHeight w:val="231"/>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школы;</w:t>
            </w:r>
          </w:p>
        </w:tc>
        <w:tc>
          <w:tcPr>
            <w:tcW w:w="0" w:type="dxa"/>
            <w:vAlign w:val="bottom"/>
          </w:tcPr>
          <w:p w:rsidR="00725536" w:rsidRDefault="00725536">
            <w:pPr>
              <w:rPr>
                <w:sz w:val="1"/>
                <w:szCs w:val="1"/>
              </w:rPr>
            </w:pPr>
          </w:p>
        </w:tc>
      </w:tr>
      <w:tr w:rsidR="00725536">
        <w:trPr>
          <w:trHeight w:val="304"/>
        </w:trPr>
        <w:tc>
          <w:tcPr>
            <w:tcW w:w="200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2140" w:type="dxa"/>
            <w:tcBorders>
              <w:bottom w:val="single" w:sz="8" w:space="0" w:color="auto"/>
              <w:right w:val="single" w:sz="8" w:space="0" w:color="auto"/>
            </w:tcBorders>
            <w:vAlign w:val="bottom"/>
          </w:tcPr>
          <w:p w:rsidR="00725536" w:rsidRDefault="00725536">
            <w:pPr>
              <w:rPr>
                <w:sz w:val="24"/>
                <w:szCs w:val="24"/>
              </w:rPr>
            </w:pPr>
          </w:p>
        </w:tc>
        <w:tc>
          <w:tcPr>
            <w:tcW w:w="2120" w:type="dxa"/>
            <w:tcBorders>
              <w:bottom w:val="single" w:sz="8" w:space="0" w:color="auto"/>
              <w:right w:val="single" w:sz="8" w:space="0" w:color="auto"/>
            </w:tcBorders>
            <w:vAlign w:val="bottom"/>
          </w:tcPr>
          <w:p w:rsidR="00725536" w:rsidRDefault="00725536">
            <w:pPr>
              <w:rPr>
                <w:sz w:val="24"/>
                <w:szCs w:val="24"/>
              </w:rPr>
            </w:pPr>
          </w:p>
        </w:tc>
        <w:tc>
          <w:tcPr>
            <w:tcW w:w="1840" w:type="dxa"/>
            <w:tcBorders>
              <w:bottom w:val="single" w:sz="8" w:space="0" w:color="auto"/>
              <w:right w:val="single" w:sz="8" w:space="0" w:color="auto"/>
            </w:tcBorders>
            <w:vAlign w:val="bottom"/>
          </w:tcPr>
          <w:p w:rsidR="00725536" w:rsidRDefault="00725536">
            <w:pPr>
              <w:rPr>
                <w:sz w:val="24"/>
                <w:szCs w:val="24"/>
              </w:rPr>
            </w:pPr>
          </w:p>
        </w:tc>
        <w:tc>
          <w:tcPr>
            <w:tcW w:w="1840" w:type="dxa"/>
            <w:tcBorders>
              <w:bottom w:val="single" w:sz="8" w:space="0" w:color="auto"/>
              <w:right w:val="single" w:sz="8" w:space="0" w:color="auto"/>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21"/>
        </w:trPr>
        <w:tc>
          <w:tcPr>
            <w:tcW w:w="2000" w:type="dxa"/>
            <w:vMerge w:val="restart"/>
            <w:tcBorders>
              <w:left w:val="single" w:sz="8" w:space="0" w:color="auto"/>
              <w:right w:val="single" w:sz="8" w:space="0" w:color="auto"/>
            </w:tcBorders>
            <w:vAlign w:val="bottom"/>
          </w:tcPr>
          <w:p w:rsidR="00725536" w:rsidRDefault="00D778CE">
            <w:pPr>
              <w:ind w:left="400"/>
              <w:rPr>
                <w:sz w:val="20"/>
                <w:szCs w:val="20"/>
              </w:rPr>
            </w:pPr>
            <w:r>
              <w:rPr>
                <w:rFonts w:eastAsia="Times New Roman"/>
                <w:sz w:val="20"/>
                <w:szCs w:val="20"/>
              </w:rPr>
              <w:t>6. Мониторинг</w:t>
            </w:r>
          </w:p>
        </w:tc>
        <w:tc>
          <w:tcPr>
            <w:tcW w:w="2140" w:type="dxa"/>
            <w:tcBorders>
              <w:right w:val="single" w:sz="8" w:space="0" w:color="auto"/>
            </w:tcBorders>
            <w:vAlign w:val="bottom"/>
          </w:tcPr>
          <w:p w:rsidR="00725536" w:rsidRDefault="00D778CE">
            <w:pPr>
              <w:spacing w:line="221" w:lineRule="exact"/>
              <w:ind w:left="100"/>
              <w:rPr>
                <w:sz w:val="20"/>
                <w:szCs w:val="20"/>
              </w:rPr>
            </w:pPr>
            <w:r>
              <w:rPr>
                <w:rFonts w:eastAsia="Times New Roman"/>
                <w:sz w:val="20"/>
                <w:szCs w:val="20"/>
              </w:rPr>
              <w:t>- проведение</w:t>
            </w:r>
          </w:p>
        </w:tc>
        <w:tc>
          <w:tcPr>
            <w:tcW w:w="2120" w:type="dxa"/>
            <w:tcBorders>
              <w:right w:val="single" w:sz="8" w:space="0" w:color="auto"/>
            </w:tcBorders>
            <w:vAlign w:val="bottom"/>
          </w:tcPr>
          <w:p w:rsidR="00725536" w:rsidRDefault="00D778CE">
            <w:pPr>
              <w:spacing w:line="221" w:lineRule="exact"/>
              <w:ind w:left="80"/>
              <w:rPr>
                <w:sz w:val="20"/>
                <w:szCs w:val="20"/>
              </w:rPr>
            </w:pPr>
            <w:r>
              <w:rPr>
                <w:rFonts w:eastAsia="Times New Roman"/>
                <w:sz w:val="20"/>
                <w:szCs w:val="20"/>
              </w:rPr>
              <w:t>- проведение</w:t>
            </w:r>
          </w:p>
        </w:tc>
        <w:tc>
          <w:tcPr>
            <w:tcW w:w="1840" w:type="dxa"/>
            <w:tcBorders>
              <w:right w:val="single" w:sz="8" w:space="0" w:color="auto"/>
            </w:tcBorders>
            <w:vAlign w:val="bottom"/>
          </w:tcPr>
          <w:p w:rsidR="00725536" w:rsidRDefault="00D778CE">
            <w:pPr>
              <w:spacing w:line="221" w:lineRule="exact"/>
              <w:ind w:left="80"/>
              <w:rPr>
                <w:sz w:val="20"/>
                <w:szCs w:val="20"/>
              </w:rPr>
            </w:pPr>
            <w:r>
              <w:rPr>
                <w:rFonts w:eastAsia="Times New Roman"/>
                <w:sz w:val="20"/>
                <w:szCs w:val="20"/>
              </w:rPr>
              <w:t>- проведение</w:t>
            </w:r>
          </w:p>
        </w:tc>
        <w:tc>
          <w:tcPr>
            <w:tcW w:w="1840" w:type="dxa"/>
            <w:tcBorders>
              <w:right w:val="single" w:sz="8" w:space="0" w:color="auto"/>
            </w:tcBorders>
            <w:vAlign w:val="bottom"/>
          </w:tcPr>
          <w:p w:rsidR="00725536" w:rsidRDefault="00D778CE">
            <w:pPr>
              <w:spacing w:line="221" w:lineRule="exact"/>
              <w:ind w:left="100"/>
              <w:rPr>
                <w:sz w:val="20"/>
                <w:szCs w:val="20"/>
              </w:rPr>
            </w:pPr>
            <w:r>
              <w:rPr>
                <w:rFonts w:eastAsia="Times New Roman"/>
                <w:sz w:val="20"/>
                <w:szCs w:val="20"/>
              </w:rPr>
              <w:t>- оказание</w:t>
            </w: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диагностических</w:t>
            </w:r>
          </w:p>
        </w:tc>
        <w:tc>
          <w:tcPr>
            <w:tcW w:w="212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групповой</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диагностических</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консультативной</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возможностей и</w:t>
            </w:r>
          </w:p>
        </w:tc>
        <w:tc>
          <w:tcPr>
            <w:tcW w:w="2140" w:type="dxa"/>
            <w:vMerge/>
            <w:tcBorders>
              <w:right w:val="single" w:sz="8" w:space="0" w:color="auto"/>
            </w:tcBorders>
            <w:vAlign w:val="bottom"/>
          </w:tcPr>
          <w:p w:rsidR="00725536" w:rsidRDefault="00725536">
            <w:pPr>
              <w:rPr>
                <w:sz w:val="6"/>
                <w:szCs w:val="6"/>
              </w:rPr>
            </w:pPr>
          </w:p>
        </w:tc>
        <w:tc>
          <w:tcPr>
            <w:tcW w:w="212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мероприятий</w:t>
            </w:r>
          </w:p>
        </w:tc>
        <w:tc>
          <w:tcPr>
            <w:tcW w:w="212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профилактической</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мероприятий с</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помощи</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spacing w:line="228" w:lineRule="exact"/>
              <w:ind w:left="120"/>
              <w:rPr>
                <w:sz w:val="20"/>
                <w:szCs w:val="20"/>
              </w:rPr>
            </w:pPr>
            <w:r>
              <w:rPr>
                <w:rFonts w:eastAsia="Times New Roman"/>
                <w:sz w:val="20"/>
                <w:szCs w:val="20"/>
              </w:rPr>
              <w:t>способностей</w:t>
            </w:r>
          </w:p>
        </w:tc>
        <w:tc>
          <w:tcPr>
            <w:tcW w:w="2140" w:type="dxa"/>
            <w:vMerge/>
            <w:tcBorders>
              <w:right w:val="single" w:sz="8" w:space="0" w:color="auto"/>
            </w:tcBorders>
            <w:vAlign w:val="bottom"/>
          </w:tcPr>
          <w:p w:rsidR="00725536" w:rsidRDefault="00725536">
            <w:pPr>
              <w:rPr>
                <w:sz w:val="6"/>
                <w:szCs w:val="6"/>
              </w:rPr>
            </w:pPr>
          </w:p>
        </w:tc>
        <w:tc>
          <w:tcPr>
            <w:tcW w:w="212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49"/>
        </w:trPr>
        <w:tc>
          <w:tcPr>
            <w:tcW w:w="2000" w:type="dxa"/>
            <w:vMerge/>
            <w:tcBorders>
              <w:left w:val="single" w:sz="8" w:space="0" w:color="auto"/>
              <w:right w:val="single" w:sz="8" w:space="0" w:color="auto"/>
            </w:tcBorders>
            <w:vAlign w:val="bottom"/>
          </w:tcPr>
          <w:p w:rsidR="00725536" w:rsidRDefault="00725536">
            <w:pPr>
              <w:rPr>
                <w:sz w:val="12"/>
                <w:szCs w:val="12"/>
              </w:rPr>
            </w:pP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 проведение</w:t>
            </w:r>
          </w:p>
        </w:tc>
        <w:tc>
          <w:tcPr>
            <w:tcW w:w="212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работы, направленной</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обучающимися</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педагогам,</w:t>
            </w:r>
          </w:p>
        </w:tc>
        <w:tc>
          <w:tcPr>
            <w:tcW w:w="0" w:type="dxa"/>
            <w:vAlign w:val="bottom"/>
          </w:tcPr>
          <w:p w:rsidR="00725536" w:rsidRDefault="00725536">
            <w:pPr>
              <w:rPr>
                <w:sz w:val="1"/>
                <w:szCs w:val="1"/>
              </w:rPr>
            </w:pPr>
          </w:p>
        </w:tc>
      </w:tr>
      <w:tr w:rsidR="00725536">
        <w:trPr>
          <w:trHeight w:val="82"/>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обучающихся</w:t>
            </w:r>
          </w:p>
        </w:tc>
        <w:tc>
          <w:tcPr>
            <w:tcW w:w="2140" w:type="dxa"/>
            <w:vMerge/>
            <w:tcBorders>
              <w:right w:val="single" w:sz="8" w:space="0" w:color="auto"/>
            </w:tcBorders>
            <w:vAlign w:val="bottom"/>
          </w:tcPr>
          <w:p w:rsidR="00725536" w:rsidRDefault="00725536">
            <w:pPr>
              <w:rPr>
                <w:sz w:val="7"/>
                <w:szCs w:val="7"/>
              </w:rPr>
            </w:pPr>
          </w:p>
        </w:tc>
        <w:tc>
          <w:tcPr>
            <w:tcW w:w="212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149"/>
        </w:trPr>
        <w:tc>
          <w:tcPr>
            <w:tcW w:w="2000" w:type="dxa"/>
            <w:vMerge/>
            <w:tcBorders>
              <w:left w:val="single" w:sz="8" w:space="0" w:color="auto"/>
              <w:right w:val="single" w:sz="8" w:space="0" w:color="auto"/>
            </w:tcBorders>
            <w:vAlign w:val="bottom"/>
          </w:tcPr>
          <w:p w:rsidR="00725536" w:rsidRDefault="00725536">
            <w:pPr>
              <w:rPr>
                <w:sz w:val="12"/>
                <w:szCs w:val="12"/>
              </w:rPr>
            </w:pP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индивидуальных</w:t>
            </w:r>
          </w:p>
        </w:tc>
        <w:tc>
          <w:tcPr>
            <w:tcW w:w="212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на коррекцию</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 проведение</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родителям и</w:t>
            </w:r>
          </w:p>
        </w:tc>
        <w:tc>
          <w:tcPr>
            <w:tcW w:w="0" w:type="dxa"/>
            <w:vAlign w:val="bottom"/>
          </w:tcPr>
          <w:p w:rsidR="00725536" w:rsidRDefault="00725536">
            <w:pPr>
              <w:rPr>
                <w:sz w:val="1"/>
                <w:szCs w:val="1"/>
              </w:rPr>
            </w:pPr>
          </w:p>
        </w:tc>
      </w:tr>
      <w:tr w:rsidR="00725536">
        <w:trPr>
          <w:trHeight w:val="82"/>
        </w:trPr>
        <w:tc>
          <w:tcPr>
            <w:tcW w:w="2000" w:type="dxa"/>
            <w:tcBorders>
              <w:left w:val="single" w:sz="8" w:space="0" w:color="auto"/>
              <w:right w:val="single" w:sz="8" w:space="0" w:color="auto"/>
            </w:tcBorders>
            <w:vAlign w:val="bottom"/>
          </w:tcPr>
          <w:p w:rsidR="00725536" w:rsidRDefault="00725536">
            <w:pPr>
              <w:rPr>
                <w:sz w:val="7"/>
                <w:szCs w:val="7"/>
              </w:rPr>
            </w:pPr>
          </w:p>
        </w:tc>
        <w:tc>
          <w:tcPr>
            <w:tcW w:w="2140" w:type="dxa"/>
            <w:vMerge/>
            <w:tcBorders>
              <w:right w:val="single" w:sz="8" w:space="0" w:color="auto"/>
            </w:tcBorders>
            <w:vAlign w:val="bottom"/>
          </w:tcPr>
          <w:p w:rsidR="00725536" w:rsidRDefault="00725536">
            <w:pPr>
              <w:rPr>
                <w:sz w:val="7"/>
                <w:szCs w:val="7"/>
              </w:rPr>
            </w:pPr>
          </w:p>
        </w:tc>
        <w:tc>
          <w:tcPr>
            <w:tcW w:w="212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228"/>
        </w:trPr>
        <w:tc>
          <w:tcPr>
            <w:tcW w:w="2000" w:type="dxa"/>
            <w:tcBorders>
              <w:left w:val="single" w:sz="8" w:space="0" w:color="auto"/>
              <w:right w:val="single" w:sz="8" w:space="0" w:color="auto"/>
            </w:tcBorders>
            <w:vAlign w:val="bottom"/>
          </w:tcPr>
          <w:p w:rsidR="00725536" w:rsidRDefault="00725536">
            <w:pPr>
              <w:rPr>
                <w:sz w:val="19"/>
                <w:szCs w:val="19"/>
              </w:rPr>
            </w:pPr>
          </w:p>
        </w:tc>
        <w:tc>
          <w:tcPr>
            <w:tcW w:w="2140" w:type="dxa"/>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консультаций с</w:t>
            </w:r>
          </w:p>
        </w:tc>
        <w:tc>
          <w:tcPr>
            <w:tcW w:w="2120" w:type="dxa"/>
            <w:tcBorders>
              <w:right w:val="single" w:sz="8" w:space="0" w:color="auto"/>
            </w:tcBorders>
            <w:vAlign w:val="bottom"/>
          </w:tcPr>
          <w:p w:rsidR="00725536" w:rsidRDefault="00D778CE">
            <w:pPr>
              <w:spacing w:line="228" w:lineRule="exact"/>
              <w:ind w:left="80"/>
              <w:rPr>
                <w:sz w:val="20"/>
                <w:szCs w:val="20"/>
              </w:rPr>
            </w:pPr>
            <w:r>
              <w:rPr>
                <w:rFonts w:eastAsia="Times New Roman"/>
                <w:sz w:val="20"/>
                <w:szCs w:val="20"/>
              </w:rPr>
              <w:t>выявленных</w:t>
            </w:r>
          </w:p>
        </w:tc>
        <w:tc>
          <w:tcPr>
            <w:tcW w:w="1840" w:type="dxa"/>
            <w:tcBorders>
              <w:right w:val="single" w:sz="8" w:space="0" w:color="auto"/>
            </w:tcBorders>
            <w:vAlign w:val="bottom"/>
          </w:tcPr>
          <w:p w:rsidR="00725536" w:rsidRDefault="00D778CE">
            <w:pPr>
              <w:spacing w:line="228" w:lineRule="exact"/>
              <w:ind w:left="80"/>
              <w:rPr>
                <w:sz w:val="20"/>
                <w:szCs w:val="20"/>
              </w:rPr>
            </w:pPr>
            <w:r>
              <w:rPr>
                <w:rFonts w:eastAsia="Times New Roman"/>
                <w:sz w:val="20"/>
                <w:szCs w:val="20"/>
              </w:rPr>
              <w:t>групповой</w:t>
            </w:r>
          </w:p>
        </w:tc>
        <w:tc>
          <w:tcPr>
            <w:tcW w:w="1840" w:type="dxa"/>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обучающимся;</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обучающимися и</w:t>
            </w:r>
          </w:p>
        </w:tc>
        <w:tc>
          <w:tcPr>
            <w:tcW w:w="2120" w:type="dxa"/>
            <w:tcBorders>
              <w:right w:val="single" w:sz="8" w:space="0" w:color="auto"/>
            </w:tcBorders>
            <w:vAlign w:val="bottom"/>
          </w:tcPr>
          <w:p w:rsidR="00725536" w:rsidRDefault="00D778CE">
            <w:pPr>
              <w:ind w:left="80"/>
              <w:rPr>
                <w:sz w:val="20"/>
                <w:szCs w:val="20"/>
              </w:rPr>
            </w:pPr>
            <w:r>
              <w:rPr>
                <w:rFonts w:eastAsia="Times New Roman"/>
                <w:sz w:val="20"/>
                <w:szCs w:val="20"/>
              </w:rPr>
              <w:t>затруднений и</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профилактической</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 проведение</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родителями</w:t>
            </w:r>
          </w:p>
        </w:tc>
        <w:tc>
          <w:tcPr>
            <w:tcW w:w="2120" w:type="dxa"/>
            <w:tcBorders>
              <w:right w:val="single" w:sz="8" w:space="0" w:color="auto"/>
            </w:tcBorders>
            <w:vAlign w:val="bottom"/>
          </w:tcPr>
          <w:p w:rsidR="00725536" w:rsidRDefault="00D778CE">
            <w:pPr>
              <w:ind w:left="80"/>
              <w:rPr>
                <w:sz w:val="20"/>
                <w:szCs w:val="20"/>
              </w:rPr>
            </w:pPr>
            <w:r>
              <w:rPr>
                <w:rFonts w:eastAsia="Times New Roman"/>
                <w:sz w:val="20"/>
                <w:szCs w:val="20"/>
              </w:rPr>
              <w:t>проблем</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работы,</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тематических</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80"/>
              <w:rPr>
                <w:sz w:val="20"/>
                <w:szCs w:val="20"/>
              </w:rPr>
            </w:pPr>
            <w:r>
              <w:rPr>
                <w:rFonts w:eastAsia="Times New Roman"/>
                <w:sz w:val="20"/>
                <w:szCs w:val="20"/>
              </w:rPr>
              <w:t>обучающихся</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направленной на</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лекториев для</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коррекцию</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родителей и</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выявленных</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педагогов;</w:t>
            </w:r>
          </w:p>
        </w:tc>
        <w:tc>
          <w:tcPr>
            <w:tcW w:w="0" w:type="dxa"/>
            <w:vAlign w:val="bottom"/>
          </w:tcPr>
          <w:p w:rsidR="00725536" w:rsidRDefault="00725536">
            <w:pPr>
              <w:rPr>
                <w:sz w:val="1"/>
                <w:szCs w:val="1"/>
              </w:rPr>
            </w:pPr>
          </w:p>
        </w:tc>
      </w:tr>
      <w:tr w:rsidR="00725536">
        <w:trPr>
          <w:trHeight w:val="228"/>
        </w:trPr>
        <w:tc>
          <w:tcPr>
            <w:tcW w:w="2000" w:type="dxa"/>
            <w:tcBorders>
              <w:left w:val="single" w:sz="8" w:space="0" w:color="auto"/>
              <w:right w:val="single" w:sz="8" w:space="0" w:color="auto"/>
            </w:tcBorders>
            <w:vAlign w:val="bottom"/>
          </w:tcPr>
          <w:p w:rsidR="00725536" w:rsidRDefault="00725536">
            <w:pPr>
              <w:rPr>
                <w:sz w:val="19"/>
                <w:szCs w:val="19"/>
              </w:rPr>
            </w:pPr>
          </w:p>
        </w:tc>
        <w:tc>
          <w:tcPr>
            <w:tcW w:w="2140" w:type="dxa"/>
            <w:tcBorders>
              <w:right w:val="single" w:sz="8" w:space="0" w:color="auto"/>
            </w:tcBorders>
            <w:vAlign w:val="bottom"/>
          </w:tcPr>
          <w:p w:rsidR="00725536" w:rsidRDefault="00725536">
            <w:pPr>
              <w:rPr>
                <w:sz w:val="19"/>
                <w:szCs w:val="19"/>
              </w:rPr>
            </w:pPr>
          </w:p>
        </w:tc>
        <w:tc>
          <w:tcPr>
            <w:tcW w:w="2120" w:type="dxa"/>
            <w:tcBorders>
              <w:right w:val="single" w:sz="8" w:space="0" w:color="auto"/>
            </w:tcBorders>
            <w:vAlign w:val="bottom"/>
          </w:tcPr>
          <w:p w:rsidR="00725536" w:rsidRDefault="00725536">
            <w:pPr>
              <w:rPr>
                <w:sz w:val="19"/>
                <w:szCs w:val="19"/>
              </w:rPr>
            </w:pPr>
          </w:p>
        </w:tc>
        <w:tc>
          <w:tcPr>
            <w:tcW w:w="1840" w:type="dxa"/>
            <w:tcBorders>
              <w:right w:val="single" w:sz="8" w:space="0" w:color="auto"/>
            </w:tcBorders>
            <w:vAlign w:val="bottom"/>
          </w:tcPr>
          <w:p w:rsidR="00725536" w:rsidRDefault="00D778CE">
            <w:pPr>
              <w:spacing w:line="228" w:lineRule="exact"/>
              <w:ind w:left="80"/>
              <w:rPr>
                <w:sz w:val="20"/>
                <w:szCs w:val="20"/>
              </w:rPr>
            </w:pPr>
            <w:r>
              <w:rPr>
                <w:rFonts w:eastAsia="Times New Roman"/>
                <w:sz w:val="20"/>
                <w:szCs w:val="20"/>
              </w:rPr>
              <w:t>затруднений и</w:t>
            </w:r>
          </w:p>
        </w:tc>
        <w:tc>
          <w:tcPr>
            <w:tcW w:w="1840" w:type="dxa"/>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 работа с</w:t>
            </w:r>
          </w:p>
        </w:tc>
        <w:tc>
          <w:tcPr>
            <w:tcW w:w="0" w:type="dxa"/>
            <w:vAlign w:val="bottom"/>
          </w:tcPr>
          <w:p w:rsidR="00725536" w:rsidRDefault="00725536">
            <w:pPr>
              <w:rPr>
                <w:sz w:val="1"/>
                <w:szCs w:val="1"/>
              </w:rPr>
            </w:pPr>
          </w:p>
        </w:tc>
      </w:tr>
      <w:tr w:rsidR="00725536">
        <w:trPr>
          <w:trHeight w:val="231"/>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проблем</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педагогами и</w:t>
            </w:r>
          </w:p>
        </w:tc>
        <w:tc>
          <w:tcPr>
            <w:tcW w:w="0" w:type="dxa"/>
            <w:vAlign w:val="bottom"/>
          </w:tcPr>
          <w:p w:rsidR="00725536" w:rsidRDefault="00725536">
            <w:pPr>
              <w:rPr>
                <w:sz w:val="1"/>
                <w:szCs w:val="1"/>
              </w:rPr>
            </w:pPr>
          </w:p>
        </w:tc>
      </w:tr>
      <w:tr w:rsidR="00725536">
        <w:trPr>
          <w:trHeight w:val="238"/>
        </w:trPr>
        <w:tc>
          <w:tcPr>
            <w:tcW w:w="2000" w:type="dxa"/>
            <w:tcBorders>
              <w:left w:val="single" w:sz="8" w:space="0" w:color="auto"/>
              <w:bottom w:val="single" w:sz="8" w:space="0" w:color="auto"/>
              <w:right w:val="single" w:sz="8" w:space="0" w:color="auto"/>
            </w:tcBorders>
            <w:vAlign w:val="bottom"/>
          </w:tcPr>
          <w:p w:rsidR="00725536" w:rsidRDefault="00725536">
            <w:pPr>
              <w:rPr>
                <w:sz w:val="20"/>
                <w:szCs w:val="20"/>
              </w:rPr>
            </w:pPr>
          </w:p>
        </w:tc>
        <w:tc>
          <w:tcPr>
            <w:tcW w:w="2140" w:type="dxa"/>
            <w:tcBorders>
              <w:bottom w:val="single" w:sz="8" w:space="0" w:color="auto"/>
              <w:right w:val="single" w:sz="8" w:space="0" w:color="auto"/>
            </w:tcBorders>
            <w:vAlign w:val="bottom"/>
          </w:tcPr>
          <w:p w:rsidR="00725536" w:rsidRDefault="00725536">
            <w:pPr>
              <w:rPr>
                <w:sz w:val="20"/>
                <w:szCs w:val="20"/>
              </w:rPr>
            </w:pPr>
          </w:p>
        </w:tc>
        <w:tc>
          <w:tcPr>
            <w:tcW w:w="2120" w:type="dxa"/>
            <w:tcBorders>
              <w:bottom w:val="single" w:sz="8" w:space="0" w:color="auto"/>
              <w:right w:val="single" w:sz="8" w:space="0" w:color="auto"/>
            </w:tcBorders>
            <w:vAlign w:val="bottom"/>
          </w:tcPr>
          <w:p w:rsidR="00725536" w:rsidRDefault="00725536">
            <w:pPr>
              <w:rPr>
                <w:sz w:val="20"/>
                <w:szCs w:val="20"/>
              </w:rPr>
            </w:pPr>
          </w:p>
        </w:tc>
        <w:tc>
          <w:tcPr>
            <w:tcW w:w="184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sz w:val="20"/>
                <w:szCs w:val="20"/>
              </w:rPr>
              <w:t>обучающихся</w:t>
            </w:r>
          </w:p>
        </w:tc>
        <w:tc>
          <w:tcPr>
            <w:tcW w:w="1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0"/>
                <w:szCs w:val="20"/>
              </w:rPr>
              <w:t>родителями</w:t>
            </w:r>
          </w:p>
        </w:tc>
        <w:tc>
          <w:tcPr>
            <w:tcW w:w="0" w:type="dxa"/>
            <w:vAlign w:val="bottom"/>
          </w:tcPr>
          <w:p w:rsidR="00725536" w:rsidRDefault="00725536">
            <w:pPr>
              <w:rPr>
                <w:sz w:val="1"/>
                <w:szCs w:val="1"/>
              </w:rPr>
            </w:pPr>
          </w:p>
        </w:tc>
      </w:tr>
      <w:tr w:rsidR="00725536">
        <w:trPr>
          <w:trHeight w:val="222"/>
        </w:trPr>
        <w:tc>
          <w:tcPr>
            <w:tcW w:w="2000" w:type="dxa"/>
            <w:vMerge w:val="restart"/>
            <w:tcBorders>
              <w:left w:val="single" w:sz="8" w:space="0" w:color="auto"/>
              <w:right w:val="single" w:sz="8" w:space="0" w:color="auto"/>
            </w:tcBorders>
            <w:vAlign w:val="bottom"/>
          </w:tcPr>
          <w:p w:rsidR="00725536" w:rsidRDefault="00D778CE">
            <w:pPr>
              <w:ind w:left="400"/>
              <w:rPr>
                <w:sz w:val="20"/>
                <w:szCs w:val="20"/>
              </w:rPr>
            </w:pPr>
            <w:r>
              <w:rPr>
                <w:rFonts w:eastAsia="Times New Roman"/>
                <w:sz w:val="20"/>
                <w:szCs w:val="20"/>
              </w:rPr>
              <w:t>7. Выявление и</w:t>
            </w:r>
          </w:p>
        </w:tc>
        <w:tc>
          <w:tcPr>
            <w:tcW w:w="2140" w:type="dxa"/>
            <w:tcBorders>
              <w:right w:val="single" w:sz="8" w:space="0" w:color="auto"/>
            </w:tcBorders>
            <w:vAlign w:val="bottom"/>
          </w:tcPr>
          <w:p w:rsidR="00725536" w:rsidRDefault="00D778CE">
            <w:pPr>
              <w:spacing w:line="222" w:lineRule="exact"/>
              <w:ind w:left="120"/>
              <w:rPr>
                <w:sz w:val="20"/>
                <w:szCs w:val="20"/>
              </w:rPr>
            </w:pPr>
            <w:r>
              <w:rPr>
                <w:rFonts w:eastAsia="Times New Roman"/>
                <w:sz w:val="20"/>
                <w:szCs w:val="20"/>
              </w:rPr>
              <w:t>- проведение</w:t>
            </w:r>
          </w:p>
        </w:tc>
        <w:tc>
          <w:tcPr>
            <w:tcW w:w="2120" w:type="dxa"/>
            <w:tcBorders>
              <w:right w:val="single" w:sz="8" w:space="0" w:color="auto"/>
            </w:tcBorders>
            <w:vAlign w:val="bottom"/>
          </w:tcPr>
          <w:p w:rsidR="00725536" w:rsidRDefault="00D778CE">
            <w:pPr>
              <w:spacing w:line="222" w:lineRule="exact"/>
              <w:ind w:left="120"/>
              <w:rPr>
                <w:sz w:val="20"/>
                <w:szCs w:val="20"/>
              </w:rPr>
            </w:pPr>
            <w:r>
              <w:rPr>
                <w:rFonts w:eastAsia="Times New Roman"/>
                <w:sz w:val="20"/>
                <w:szCs w:val="20"/>
              </w:rPr>
              <w:t>- организация</w:t>
            </w:r>
          </w:p>
        </w:tc>
        <w:tc>
          <w:tcPr>
            <w:tcW w:w="1840" w:type="dxa"/>
            <w:tcBorders>
              <w:right w:val="single" w:sz="8" w:space="0" w:color="auto"/>
            </w:tcBorders>
            <w:vAlign w:val="bottom"/>
          </w:tcPr>
          <w:p w:rsidR="00725536" w:rsidRDefault="00D778CE">
            <w:pPr>
              <w:spacing w:line="222" w:lineRule="exact"/>
              <w:ind w:left="120"/>
              <w:rPr>
                <w:sz w:val="20"/>
                <w:szCs w:val="20"/>
              </w:rPr>
            </w:pPr>
            <w:r>
              <w:rPr>
                <w:rFonts w:eastAsia="Times New Roman"/>
                <w:sz w:val="20"/>
                <w:szCs w:val="20"/>
              </w:rPr>
              <w:t>- проведение</w:t>
            </w:r>
          </w:p>
        </w:tc>
        <w:tc>
          <w:tcPr>
            <w:tcW w:w="1840" w:type="dxa"/>
            <w:tcBorders>
              <w:right w:val="single" w:sz="8" w:space="0" w:color="auto"/>
            </w:tcBorders>
            <w:vAlign w:val="bottom"/>
          </w:tcPr>
          <w:p w:rsidR="00725536" w:rsidRDefault="00D778CE">
            <w:pPr>
              <w:spacing w:line="222" w:lineRule="exact"/>
              <w:ind w:left="120"/>
              <w:rPr>
                <w:sz w:val="20"/>
                <w:szCs w:val="20"/>
              </w:rPr>
            </w:pPr>
            <w:r>
              <w:rPr>
                <w:rFonts w:eastAsia="Times New Roman"/>
                <w:sz w:val="20"/>
                <w:szCs w:val="20"/>
              </w:rPr>
              <w:t>- организация</w:t>
            </w: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диагностических</w:t>
            </w:r>
          </w:p>
        </w:tc>
        <w:tc>
          <w:tcPr>
            <w:tcW w:w="212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учебного процесса с</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диагностических</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учебного процесса</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spacing w:line="228" w:lineRule="exact"/>
              <w:ind w:left="120"/>
              <w:rPr>
                <w:sz w:val="20"/>
                <w:szCs w:val="20"/>
              </w:rPr>
            </w:pPr>
            <w:r>
              <w:rPr>
                <w:rFonts w:eastAsia="Times New Roman"/>
                <w:sz w:val="20"/>
                <w:szCs w:val="20"/>
              </w:rPr>
              <w:t>поддержка детей с</w:t>
            </w:r>
          </w:p>
        </w:tc>
        <w:tc>
          <w:tcPr>
            <w:tcW w:w="2140" w:type="dxa"/>
            <w:vMerge/>
            <w:tcBorders>
              <w:right w:val="single" w:sz="8" w:space="0" w:color="auto"/>
            </w:tcBorders>
            <w:vAlign w:val="bottom"/>
          </w:tcPr>
          <w:p w:rsidR="00725536" w:rsidRDefault="00725536">
            <w:pPr>
              <w:rPr>
                <w:sz w:val="6"/>
                <w:szCs w:val="6"/>
              </w:rPr>
            </w:pPr>
          </w:p>
        </w:tc>
        <w:tc>
          <w:tcPr>
            <w:tcW w:w="212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49"/>
        </w:trPr>
        <w:tc>
          <w:tcPr>
            <w:tcW w:w="2000" w:type="dxa"/>
            <w:vMerge/>
            <w:tcBorders>
              <w:left w:val="single" w:sz="8" w:space="0" w:color="auto"/>
              <w:right w:val="single" w:sz="8" w:space="0" w:color="auto"/>
            </w:tcBorders>
            <w:vAlign w:val="bottom"/>
          </w:tcPr>
          <w:p w:rsidR="00725536" w:rsidRDefault="00725536">
            <w:pPr>
              <w:rPr>
                <w:sz w:val="12"/>
                <w:szCs w:val="12"/>
              </w:rPr>
            </w:pP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мероприятий;</w:t>
            </w:r>
          </w:p>
        </w:tc>
        <w:tc>
          <w:tcPr>
            <w:tcW w:w="212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учетом</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мероприятий с</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с учетом</w:t>
            </w:r>
          </w:p>
        </w:tc>
        <w:tc>
          <w:tcPr>
            <w:tcW w:w="0" w:type="dxa"/>
            <w:vAlign w:val="bottom"/>
          </w:tcPr>
          <w:p w:rsidR="00725536" w:rsidRDefault="00725536">
            <w:pPr>
              <w:rPr>
                <w:sz w:val="1"/>
                <w:szCs w:val="1"/>
              </w:rPr>
            </w:pPr>
          </w:p>
        </w:tc>
      </w:tr>
      <w:tr w:rsidR="00725536">
        <w:trPr>
          <w:trHeight w:val="82"/>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особыми</w:t>
            </w:r>
          </w:p>
        </w:tc>
        <w:tc>
          <w:tcPr>
            <w:tcW w:w="2140" w:type="dxa"/>
            <w:vMerge/>
            <w:tcBorders>
              <w:right w:val="single" w:sz="8" w:space="0" w:color="auto"/>
            </w:tcBorders>
            <w:vAlign w:val="bottom"/>
          </w:tcPr>
          <w:p w:rsidR="00725536" w:rsidRDefault="00725536">
            <w:pPr>
              <w:rPr>
                <w:sz w:val="7"/>
                <w:szCs w:val="7"/>
              </w:rPr>
            </w:pPr>
          </w:p>
        </w:tc>
        <w:tc>
          <w:tcPr>
            <w:tcW w:w="212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149"/>
        </w:trPr>
        <w:tc>
          <w:tcPr>
            <w:tcW w:w="2000" w:type="dxa"/>
            <w:vMerge/>
            <w:tcBorders>
              <w:left w:val="single" w:sz="8" w:space="0" w:color="auto"/>
              <w:right w:val="single" w:sz="8" w:space="0" w:color="auto"/>
            </w:tcBorders>
            <w:vAlign w:val="bottom"/>
          </w:tcPr>
          <w:p w:rsidR="00725536" w:rsidRDefault="00725536">
            <w:pPr>
              <w:rPr>
                <w:sz w:val="12"/>
                <w:szCs w:val="12"/>
              </w:rPr>
            </w:pPr>
          </w:p>
        </w:tc>
        <w:tc>
          <w:tcPr>
            <w:tcW w:w="2140" w:type="dxa"/>
            <w:vMerge w:val="restart"/>
            <w:tcBorders>
              <w:right w:val="single" w:sz="8" w:space="0" w:color="auto"/>
            </w:tcBorders>
            <w:vAlign w:val="bottom"/>
          </w:tcPr>
          <w:p w:rsidR="00725536" w:rsidRDefault="00D778CE">
            <w:pPr>
              <w:ind w:left="120"/>
              <w:rPr>
                <w:sz w:val="20"/>
                <w:szCs w:val="20"/>
              </w:rPr>
            </w:pPr>
            <w:r>
              <w:rPr>
                <w:rFonts w:eastAsia="Times New Roman"/>
                <w:sz w:val="20"/>
                <w:szCs w:val="20"/>
              </w:rPr>
              <w:t>- разработка</w:t>
            </w:r>
          </w:p>
        </w:tc>
        <w:tc>
          <w:tcPr>
            <w:tcW w:w="212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психофизических</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обучающимися</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психофизических</w:t>
            </w:r>
          </w:p>
        </w:tc>
        <w:tc>
          <w:tcPr>
            <w:tcW w:w="0" w:type="dxa"/>
            <w:vAlign w:val="bottom"/>
          </w:tcPr>
          <w:p w:rsidR="00725536" w:rsidRDefault="00725536">
            <w:pPr>
              <w:rPr>
                <w:sz w:val="1"/>
                <w:szCs w:val="1"/>
              </w:rPr>
            </w:pPr>
          </w:p>
        </w:tc>
      </w:tr>
      <w:tr w:rsidR="00725536">
        <w:trPr>
          <w:trHeight w:val="82"/>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образовательными</w:t>
            </w:r>
          </w:p>
        </w:tc>
        <w:tc>
          <w:tcPr>
            <w:tcW w:w="2140" w:type="dxa"/>
            <w:vMerge/>
            <w:tcBorders>
              <w:right w:val="single" w:sz="8" w:space="0" w:color="auto"/>
            </w:tcBorders>
            <w:vAlign w:val="bottom"/>
          </w:tcPr>
          <w:p w:rsidR="00725536" w:rsidRDefault="00725536">
            <w:pPr>
              <w:rPr>
                <w:sz w:val="7"/>
                <w:szCs w:val="7"/>
              </w:rPr>
            </w:pPr>
          </w:p>
        </w:tc>
        <w:tc>
          <w:tcPr>
            <w:tcW w:w="212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149"/>
        </w:trPr>
        <w:tc>
          <w:tcPr>
            <w:tcW w:w="2000" w:type="dxa"/>
            <w:vMerge/>
            <w:tcBorders>
              <w:left w:val="single" w:sz="8" w:space="0" w:color="auto"/>
              <w:right w:val="single" w:sz="8" w:space="0" w:color="auto"/>
            </w:tcBorders>
            <w:vAlign w:val="bottom"/>
          </w:tcPr>
          <w:p w:rsidR="00725536" w:rsidRDefault="00725536">
            <w:pPr>
              <w:rPr>
                <w:sz w:val="12"/>
                <w:szCs w:val="12"/>
              </w:rPr>
            </w:pPr>
          </w:p>
        </w:tc>
        <w:tc>
          <w:tcPr>
            <w:tcW w:w="2140" w:type="dxa"/>
            <w:vMerge w:val="restart"/>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индивидуального</w:t>
            </w:r>
          </w:p>
        </w:tc>
        <w:tc>
          <w:tcPr>
            <w:tcW w:w="2120" w:type="dxa"/>
            <w:vMerge w:val="restart"/>
            <w:tcBorders>
              <w:right w:val="single" w:sz="8" w:space="0" w:color="auto"/>
            </w:tcBorders>
            <w:vAlign w:val="bottom"/>
          </w:tcPr>
          <w:p w:rsidR="00725536" w:rsidRDefault="00D778CE">
            <w:pPr>
              <w:spacing w:line="228" w:lineRule="exact"/>
              <w:ind w:left="80"/>
              <w:rPr>
                <w:sz w:val="20"/>
                <w:szCs w:val="20"/>
              </w:rPr>
            </w:pPr>
            <w:r>
              <w:rPr>
                <w:rFonts w:eastAsia="Times New Roman"/>
                <w:sz w:val="20"/>
                <w:szCs w:val="20"/>
              </w:rPr>
              <w:t>возможностей детей с</w:t>
            </w:r>
          </w:p>
        </w:tc>
        <w:tc>
          <w:tcPr>
            <w:tcW w:w="1840" w:type="dxa"/>
            <w:vMerge w:val="restart"/>
            <w:tcBorders>
              <w:right w:val="single" w:sz="8" w:space="0" w:color="auto"/>
            </w:tcBorders>
            <w:vAlign w:val="bottom"/>
          </w:tcPr>
          <w:p w:rsidR="00725536" w:rsidRDefault="00D778CE">
            <w:pPr>
              <w:spacing w:line="228" w:lineRule="exact"/>
              <w:ind w:left="120"/>
              <w:rPr>
                <w:sz w:val="20"/>
                <w:szCs w:val="20"/>
              </w:rPr>
            </w:pPr>
            <w:r>
              <w:rPr>
                <w:rFonts w:eastAsia="Times New Roman"/>
                <w:sz w:val="20"/>
                <w:szCs w:val="20"/>
              </w:rPr>
              <w:t>- организация</w:t>
            </w:r>
          </w:p>
        </w:tc>
        <w:tc>
          <w:tcPr>
            <w:tcW w:w="1840" w:type="dxa"/>
            <w:vMerge w:val="restart"/>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возможностей</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потребностями</w:t>
            </w:r>
          </w:p>
        </w:tc>
        <w:tc>
          <w:tcPr>
            <w:tcW w:w="2140" w:type="dxa"/>
            <w:vMerge/>
            <w:tcBorders>
              <w:right w:val="single" w:sz="8" w:space="0" w:color="auto"/>
            </w:tcBorders>
            <w:vAlign w:val="bottom"/>
          </w:tcPr>
          <w:p w:rsidR="00725536" w:rsidRDefault="00725536">
            <w:pPr>
              <w:rPr>
                <w:sz w:val="6"/>
                <w:szCs w:val="6"/>
              </w:rPr>
            </w:pPr>
          </w:p>
        </w:tc>
        <w:tc>
          <w:tcPr>
            <w:tcW w:w="212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маршрута психолого-</w:t>
            </w:r>
          </w:p>
        </w:tc>
        <w:tc>
          <w:tcPr>
            <w:tcW w:w="212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особыми</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учебного процесса</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детей с особыми</w:t>
            </w:r>
          </w:p>
        </w:tc>
        <w:tc>
          <w:tcPr>
            <w:tcW w:w="0" w:type="dxa"/>
            <w:vAlign w:val="bottom"/>
          </w:tcPr>
          <w:p w:rsidR="00725536" w:rsidRDefault="00725536">
            <w:pPr>
              <w:rPr>
                <w:sz w:val="1"/>
                <w:szCs w:val="1"/>
              </w:rPr>
            </w:pPr>
          </w:p>
        </w:tc>
      </w:tr>
      <w:tr w:rsidR="00725536">
        <w:trPr>
          <w:trHeight w:val="79"/>
        </w:trPr>
        <w:tc>
          <w:tcPr>
            <w:tcW w:w="2000" w:type="dxa"/>
            <w:tcBorders>
              <w:left w:val="single" w:sz="8" w:space="0" w:color="auto"/>
              <w:right w:val="single" w:sz="8" w:space="0" w:color="auto"/>
            </w:tcBorders>
            <w:vAlign w:val="bottom"/>
          </w:tcPr>
          <w:p w:rsidR="00725536" w:rsidRDefault="00725536">
            <w:pPr>
              <w:rPr>
                <w:sz w:val="6"/>
                <w:szCs w:val="6"/>
              </w:rPr>
            </w:pPr>
          </w:p>
        </w:tc>
        <w:tc>
          <w:tcPr>
            <w:tcW w:w="2140" w:type="dxa"/>
            <w:vMerge/>
            <w:tcBorders>
              <w:right w:val="single" w:sz="8" w:space="0" w:color="auto"/>
            </w:tcBorders>
            <w:vAlign w:val="bottom"/>
          </w:tcPr>
          <w:p w:rsidR="00725536" w:rsidRDefault="00725536">
            <w:pPr>
              <w:rPr>
                <w:sz w:val="6"/>
                <w:szCs w:val="6"/>
              </w:rPr>
            </w:pPr>
          </w:p>
        </w:tc>
        <w:tc>
          <w:tcPr>
            <w:tcW w:w="212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педагогического</w:t>
            </w:r>
          </w:p>
        </w:tc>
        <w:tc>
          <w:tcPr>
            <w:tcW w:w="2120" w:type="dxa"/>
            <w:tcBorders>
              <w:right w:val="single" w:sz="8" w:space="0" w:color="auto"/>
            </w:tcBorders>
            <w:vAlign w:val="bottom"/>
          </w:tcPr>
          <w:p w:rsidR="00725536" w:rsidRDefault="00D778CE">
            <w:pPr>
              <w:ind w:left="80"/>
              <w:rPr>
                <w:sz w:val="20"/>
                <w:szCs w:val="20"/>
              </w:rPr>
            </w:pPr>
            <w:r>
              <w:rPr>
                <w:rFonts w:eastAsia="Times New Roman"/>
                <w:sz w:val="20"/>
                <w:szCs w:val="20"/>
              </w:rPr>
              <w:t>образовательными</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с учетом</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образовательными</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сопровождения</w:t>
            </w:r>
          </w:p>
        </w:tc>
        <w:tc>
          <w:tcPr>
            <w:tcW w:w="2120" w:type="dxa"/>
            <w:tcBorders>
              <w:right w:val="single" w:sz="8" w:space="0" w:color="auto"/>
            </w:tcBorders>
            <w:vAlign w:val="bottom"/>
          </w:tcPr>
          <w:p w:rsidR="00725536" w:rsidRDefault="00D778CE">
            <w:pPr>
              <w:ind w:left="80"/>
              <w:rPr>
                <w:sz w:val="20"/>
                <w:szCs w:val="20"/>
              </w:rPr>
            </w:pPr>
            <w:r>
              <w:rPr>
                <w:rFonts w:eastAsia="Times New Roman"/>
                <w:sz w:val="20"/>
                <w:szCs w:val="20"/>
              </w:rPr>
              <w:t>потребностями</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психофизических</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потребностями</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ребенка с особыми</w:t>
            </w:r>
          </w:p>
        </w:tc>
        <w:tc>
          <w:tcPr>
            <w:tcW w:w="212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возможностей</w:t>
            </w:r>
          </w:p>
        </w:tc>
        <w:tc>
          <w:tcPr>
            <w:tcW w:w="1840" w:type="dxa"/>
            <w:tcBorders>
              <w:right w:val="single" w:sz="8" w:space="0" w:color="auto"/>
            </w:tcBorders>
            <w:vAlign w:val="bottom"/>
          </w:tcPr>
          <w:p w:rsidR="00725536" w:rsidRDefault="00D778CE">
            <w:pPr>
              <w:ind w:left="120"/>
              <w:rPr>
                <w:sz w:val="20"/>
                <w:szCs w:val="20"/>
              </w:rPr>
            </w:pPr>
            <w:r>
              <w:rPr>
                <w:rFonts w:eastAsia="Times New Roman"/>
                <w:sz w:val="20"/>
                <w:szCs w:val="20"/>
              </w:rPr>
              <w:t>- оказание</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индивидуальными</w:t>
            </w:r>
          </w:p>
        </w:tc>
        <w:tc>
          <w:tcPr>
            <w:tcW w:w="212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детей с особыми</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консультативной</w:t>
            </w:r>
          </w:p>
        </w:tc>
        <w:tc>
          <w:tcPr>
            <w:tcW w:w="0" w:type="dxa"/>
            <w:vAlign w:val="bottom"/>
          </w:tcPr>
          <w:p w:rsidR="00725536" w:rsidRDefault="00725536">
            <w:pPr>
              <w:rPr>
                <w:sz w:val="1"/>
                <w:szCs w:val="1"/>
              </w:rPr>
            </w:pPr>
          </w:p>
        </w:tc>
      </w:tr>
      <w:tr w:rsidR="00725536">
        <w:trPr>
          <w:trHeight w:val="228"/>
        </w:trPr>
        <w:tc>
          <w:tcPr>
            <w:tcW w:w="2000" w:type="dxa"/>
            <w:tcBorders>
              <w:left w:val="single" w:sz="8" w:space="0" w:color="auto"/>
              <w:right w:val="single" w:sz="8" w:space="0" w:color="auto"/>
            </w:tcBorders>
            <w:vAlign w:val="bottom"/>
          </w:tcPr>
          <w:p w:rsidR="00725536" w:rsidRDefault="00725536">
            <w:pPr>
              <w:rPr>
                <w:sz w:val="19"/>
                <w:szCs w:val="19"/>
              </w:rPr>
            </w:pPr>
          </w:p>
        </w:tc>
        <w:tc>
          <w:tcPr>
            <w:tcW w:w="2140" w:type="dxa"/>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потребностями;</w:t>
            </w:r>
          </w:p>
        </w:tc>
        <w:tc>
          <w:tcPr>
            <w:tcW w:w="2120" w:type="dxa"/>
            <w:tcBorders>
              <w:right w:val="single" w:sz="8" w:space="0" w:color="auto"/>
            </w:tcBorders>
            <w:vAlign w:val="bottom"/>
          </w:tcPr>
          <w:p w:rsidR="00725536" w:rsidRDefault="00725536">
            <w:pPr>
              <w:rPr>
                <w:sz w:val="19"/>
                <w:szCs w:val="19"/>
              </w:rPr>
            </w:pPr>
          </w:p>
        </w:tc>
        <w:tc>
          <w:tcPr>
            <w:tcW w:w="1840" w:type="dxa"/>
            <w:tcBorders>
              <w:right w:val="single" w:sz="8" w:space="0" w:color="auto"/>
            </w:tcBorders>
            <w:vAlign w:val="bottom"/>
          </w:tcPr>
          <w:p w:rsidR="00725536" w:rsidRDefault="00D778CE">
            <w:pPr>
              <w:spacing w:line="228" w:lineRule="exact"/>
              <w:ind w:left="80"/>
              <w:rPr>
                <w:sz w:val="20"/>
                <w:szCs w:val="20"/>
              </w:rPr>
            </w:pPr>
            <w:r>
              <w:rPr>
                <w:rFonts w:eastAsia="Times New Roman"/>
                <w:sz w:val="20"/>
                <w:szCs w:val="20"/>
              </w:rPr>
              <w:t>образовательными</w:t>
            </w:r>
          </w:p>
        </w:tc>
        <w:tc>
          <w:tcPr>
            <w:tcW w:w="1840" w:type="dxa"/>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помощи</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D778CE">
            <w:pPr>
              <w:ind w:left="120"/>
              <w:rPr>
                <w:sz w:val="20"/>
                <w:szCs w:val="20"/>
              </w:rPr>
            </w:pPr>
            <w:r>
              <w:rPr>
                <w:rFonts w:eastAsia="Times New Roman"/>
                <w:sz w:val="20"/>
                <w:szCs w:val="20"/>
              </w:rPr>
              <w:t>- проведение</w:t>
            </w:r>
          </w:p>
        </w:tc>
        <w:tc>
          <w:tcPr>
            <w:tcW w:w="212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потребностями</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педагогам,</w:t>
            </w:r>
          </w:p>
        </w:tc>
        <w:tc>
          <w:tcPr>
            <w:tcW w:w="0" w:type="dxa"/>
            <w:vAlign w:val="bottom"/>
          </w:tcPr>
          <w:p w:rsidR="00725536" w:rsidRDefault="00725536">
            <w:pPr>
              <w:rPr>
                <w:sz w:val="1"/>
                <w:szCs w:val="1"/>
              </w:rPr>
            </w:pPr>
          </w:p>
        </w:tc>
      </w:tr>
      <w:tr w:rsidR="00725536">
        <w:trPr>
          <w:trHeight w:val="231"/>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индивидуальных</w:t>
            </w:r>
          </w:p>
        </w:tc>
        <w:tc>
          <w:tcPr>
            <w:tcW w:w="212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родителям и</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консультаций с</w:t>
            </w:r>
          </w:p>
        </w:tc>
        <w:tc>
          <w:tcPr>
            <w:tcW w:w="212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обучающимся;</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обучающимися и</w:t>
            </w:r>
          </w:p>
        </w:tc>
        <w:tc>
          <w:tcPr>
            <w:tcW w:w="212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120"/>
              <w:rPr>
                <w:sz w:val="20"/>
                <w:szCs w:val="20"/>
              </w:rPr>
            </w:pPr>
            <w:r>
              <w:rPr>
                <w:rFonts w:eastAsia="Times New Roman"/>
                <w:sz w:val="20"/>
                <w:szCs w:val="20"/>
              </w:rPr>
              <w:t>- работа с</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D778CE">
            <w:pPr>
              <w:ind w:left="100"/>
              <w:rPr>
                <w:sz w:val="20"/>
                <w:szCs w:val="20"/>
              </w:rPr>
            </w:pPr>
            <w:r>
              <w:rPr>
                <w:rFonts w:eastAsia="Times New Roman"/>
                <w:sz w:val="20"/>
                <w:szCs w:val="20"/>
              </w:rPr>
              <w:t>родителями;</w:t>
            </w:r>
          </w:p>
        </w:tc>
        <w:tc>
          <w:tcPr>
            <w:tcW w:w="212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педагогами и</w:t>
            </w:r>
          </w:p>
        </w:tc>
        <w:tc>
          <w:tcPr>
            <w:tcW w:w="0" w:type="dxa"/>
            <w:vAlign w:val="bottom"/>
          </w:tcPr>
          <w:p w:rsidR="00725536" w:rsidRDefault="00725536">
            <w:pPr>
              <w:rPr>
                <w:sz w:val="1"/>
                <w:szCs w:val="1"/>
              </w:rPr>
            </w:pPr>
          </w:p>
        </w:tc>
      </w:tr>
      <w:tr w:rsidR="00725536">
        <w:trPr>
          <w:trHeight w:val="236"/>
        </w:trPr>
        <w:tc>
          <w:tcPr>
            <w:tcW w:w="2000" w:type="dxa"/>
            <w:tcBorders>
              <w:left w:val="single" w:sz="8" w:space="0" w:color="auto"/>
              <w:bottom w:val="single" w:sz="8" w:space="0" w:color="auto"/>
              <w:right w:val="single" w:sz="8" w:space="0" w:color="auto"/>
            </w:tcBorders>
            <w:vAlign w:val="bottom"/>
          </w:tcPr>
          <w:p w:rsidR="00725536" w:rsidRDefault="00725536">
            <w:pPr>
              <w:rPr>
                <w:sz w:val="20"/>
                <w:szCs w:val="20"/>
              </w:rPr>
            </w:pPr>
          </w:p>
        </w:tc>
        <w:tc>
          <w:tcPr>
            <w:tcW w:w="2140" w:type="dxa"/>
            <w:tcBorders>
              <w:bottom w:val="single" w:sz="8" w:space="0" w:color="auto"/>
              <w:right w:val="single" w:sz="8" w:space="0" w:color="auto"/>
            </w:tcBorders>
            <w:vAlign w:val="bottom"/>
          </w:tcPr>
          <w:p w:rsidR="00725536" w:rsidRDefault="00725536">
            <w:pPr>
              <w:rPr>
                <w:sz w:val="20"/>
                <w:szCs w:val="20"/>
              </w:rPr>
            </w:pPr>
          </w:p>
        </w:tc>
        <w:tc>
          <w:tcPr>
            <w:tcW w:w="2120" w:type="dxa"/>
            <w:tcBorders>
              <w:bottom w:val="single" w:sz="8" w:space="0" w:color="auto"/>
              <w:right w:val="single" w:sz="8" w:space="0" w:color="auto"/>
            </w:tcBorders>
            <w:vAlign w:val="bottom"/>
          </w:tcPr>
          <w:p w:rsidR="00725536" w:rsidRDefault="00725536">
            <w:pPr>
              <w:rPr>
                <w:sz w:val="20"/>
                <w:szCs w:val="20"/>
              </w:rPr>
            </w:pPr>
          </w:p>
        </w:tc>
        <w:tc>
          <w:tcPr>
            <w:tcW w:w="1840" w:type="dxa"/>
            <w:tcBorders>
              <w:bottom w:val="single" w:sz="8" w:space="0" w:color="auto"/>
              <w:right w:val="single" w:sz="8" w:space="0" w:color="auto"/>
            </w:tcBorders>
            <w:vAlign w:val="bottom"/>
          </w:tcPr>
          <w:p w:rsidR="00725536" w:rsidRDefault="00725536">
            <w:pPr>
              <w:rPr>
                <w:sz w:val="20"/>
                <w:szCs w:val="20"/>
              </w:rPr>
            </w:pPr>
          </w:p>
        </w:tc>
        <w:tc>
          <w:tcPr>
            <w:tcW w:w="1840" w:type="dxa"/>
            <w:tcBorders>
              <w:bottom w:val="single" w:sz="8" w:space="0" w:color="auto"/>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родителями.</w:t>
            </w:r>
          </w:p>
        </w:tc>
        <w:tc>
          <w:tcPr>
            <w:tcW w:w="0" w:type="dxa"/>
            <w:vAlign w:val="bottom"/>
          </w:tcPr>
          <w:p w:rsidR="00725536" w:rsidRDefault="00725536">
            <w:pPr>
              <w:rPr>
                <w:sz w:val="1"/>
                <w:szCs w:val="1"/>
              </w:rPr>
            </w:pPr>
          </w:p>
        </w:tc>
      </w:tr>
      <w:tr w:rsidR="00725536">
        <w:trPr>
          <w:trHeight w:val="222"/>
        </w:trPr>
        <w:tc>
          <w:tcPr>
            <w:tcW w:w="2000" w:type="dxa"/>
            <w:vMerge w:val="restart"/>
            <w:tcBorders>
              <w:left w:val="single" w:sz="8" w:space="0" w:color="auto"/>
              <w:right w:val="single" w:sz="8" w:space="0" w:color="auto"/>
            </w:tcBorders>
            <w:vAlign w:val="bottom"/>
          </w:tcPr>
          <w:p w:rsidR="00725536" w:rsidRDefault="00D778CE">
            <w:pPr>
              <w:ind w:left="400"/>
              <w:rPr>
                <w:sz w:val="20"/>
                <w:szCs w:val="20"/>
              </w:rPr>
            </w:pPr>
            <w:r>
              <w:rPr>
                <w:rFonts w:eastAsia="Times New Roman"/>
                <w:sz w:val="20"/>
                <w:szCs w:val="20"/>
              </w:rPr>
              <w:t>8. Мониторинг</w:t>
            </w:r>
          </w:p>
        </w:tc>
        <w:tc>
          <w:tcPr>
            <w:tcW w:w="2140" w:type="dxa"/>
            <w:tcBorders>
              <w:right w:val="single" w:sz="8" w:space="0" w:color="auto"/>
            </w:tcBorders>
            <w:vAlign w:val="bottom"/>
          </w:tcPr>
          <w:p w:rsidR="00725536" w:rsidRDefault="00D778CE">
            <w:pPr>
              <w:spacing w:line="222" w:lineRule="exact"/>
              <w:ind w:left="120"/>
              <w:rPr>
                <w:sz w:val="20"/>
                <w:szCs w:val="20"/>
              </w:rPr>
            </w:pPr>
            <w:r>
              <w:rPr>
                <w:rFonts w:eastAsia="Times New Roman"/>
                <w:sz w:val="20"/>
                <w:szCs w:val="20"/>
              </w:rPr>
              <w:t>- проведение</w:t>
            </w:r>
          </w:p>
        </w:tc>
        <w:tc>
          <w:tcPr>
            <w:tcW w:w="2120" w:type="dxa"/>
            <w:tcBorders>
              <w:right w:val="single" w:sz="8" w:space="0" w:color="auto"/>
            </w:tcBorders>
            <w:vAlign w:val="bottom"/>
          </w:tcPr>
          <w:p w:rsidR="00725536" w:rsidRDefault="00D778CE">
            <w:pPr>
              <w:spacing w:line="222" w:lineRule="exact"/>
              <w:ind w:left="120"/>
              <w:rPr>
                <w:sz w:val="20"/>
                <w:szCs w:val="20"/>
              </w:rPr>
            </w:pPr>
            <w:r>
              <w:rPr>
                <w:rFonts w:eastAsia="Times New Roman"/>
                <w:sz w:val="20"/>
                <w:szCs w:val="20"/>
              </w:rPr>
              <w:t>- оказание</w:t>
            </w:r>
          </w:p>
        </w:tc>
        <w:tc>
          <w:tcPr>
            <w:tcW w:w="1840" w:type="dxa"/>
            <w:tcBorders>
              <w:right w:val="single" w:sz="8" w:space="0" w:color="auto"/>
            </w:tcBorders>
            <w:vAlign w:val="bottom"/>
          </w:tcPr>
          <w:p w:rsidR="00725536" w:rsidRDefault="00D778CE">
            <w:pPr>
              <w:spacing w:line="222" w:lineRule="exact"/>
              <w:ind w:left="120"/>
              <w:rPr>
                <w:sz w:val="20"/>
                <w:szCs w:val="20"/>
              </w:rPr>
            </w:pPr>
            <w:r>
              <w:rPr>
                <w:rFonts w:eastAsia="Times New Roman"/>
                <w:sz w:val="20"/>
                <w:szCs w:val="20"/>
              </w:rPr>
              <w:t>- проведение</w:t>
            </w:r>
          </w:p>
        </w:tc>
        <w:tc>
          <w:tcPr>
            <w:tcW w:w="1840" w:type="dxa"/>
            <w:tcBorders>
              <w:right w:val="single" w:sz="8" w:space="0" w:color="auto"/>
            </w:tcBorders>
            <w:vAlign w:val="bottom"/>
          </w:tcPr>
          <w:p w:rsidR="00725536" w:rsidRDefault="00D778CE">
            <w:pPr>
              <w:spacing w:line="222" w:lineRule="exact"/>
              <w:ind w:left="120"/>
              <w:rPr>
                <w:sz w:val="20"/>
                <w:szCs w:val="20"/>
              </w:rPr>
            </w:pPr>
            <w:r>
              <w:rPr>
                <w:rFonts w:eastAsia="Times New Roman"/>
                <w:sz w:val="20"/>
                <w:szCs w:val="20"/>
              </w:rPr>
              <w:t>- оказание</w:t>
            </w: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диагностических</w:t>
            </w:r>
          </w:p>
        </w:tc>
        <w:tc>
          <w:tcPr>
            <w:tcW w:w="212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консультативной</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диагностических</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консультативной</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возможностей и</w:t>
            </w:r>
          </w:p>
        </w:tc>
        <w:tc>
          <w:tcPr>
            <w:tcW w:w="2140" w:type="dxa"/>
            <w:vMerge/>
            <w:tcBorders>
              <w:right w:val="single" w:sz="8" w:space="0" w:color="auto"/>
            </w:tcBorders>
            <w:vAlign w:val="bottom"/>
          </w:tcPr>
          <w:p w:rsidR="00725536" w:rsidRDefault="00725536">
            <w:pPr>
              <w:rPr>
                <w:sz w:val="6"/>
                <w:szCs w:val="6"/>
              </w:rPr>
            </w:pPr>
          </w:p>
        </w:tc>
        <w:tc>
          <w:tcPr>
            <w:tcW w:w="212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мероприятий;</w:t>
            </w:r>
          </w:p>
        </w:tc>
        <w:tc>
          <w:tcPr>
            <w:tcW w:w="212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помощи</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мероприятий;</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помощи</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способностей</w:t>
            </w:r>
          </w:p>
        </w:tc>
        <w:tc>
          <w:tcPr>
            <w:tcW w:w="2140" w:type="dxa"/>
            <w:vMerge/>
            <w:tcBorders>
              <w:right w:val="single" w:sz="8" w:space="0" w:color="auto"/>
            </w:tcBorders>
            <w:vAlign w:val="bottom"/>
          </w:tcPr>
          <w:p w:rsidR="00725536" w:rsidRDefault="00725536">
            <w:pPr>
              <w:rPr>
                <w:sz w:val="6"/>
                <w:szCs w:val="6"/>
              </w:rPr>
            </w:pPr>
          </w:p>
        </w:tc>
        <w:tc>
          <w:tcPr>
            <w:tcW w:w="212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40" w:type="dxa"/>
            <w:vMerge w:val="restart"/>
            <w:tcBorders>
              <w:right w:val="single" w:sz="8" w:space="0" w:color="auto"/>
            </w:tcBorders>
            <w:vAlign w:val="bottom"/>
          </w:tcPr>
          <w:p w:rsidR="00725536" w:rsidRDefault="00D778CE">
            <w:pPr>
              <w:ind w:left="120"/>
              <w:rPr>
                <w:sz w:val="20"/>
                <w:szCs w:val="20"/>
              </w:rPr>
            </w:pPr>
            <w:r>
              <w:rPr>
                <w:rFonts w:eastAsia="Times New Roman"/>
                <w:sz w:val="20"/>
                <w:szCs w:val="20"/>
              </w:rPr>
              <w:t>- проведение</w:t>
            </w:r>
          </w:p>
        </w:tc>
        <w:tc>
          <w:tcPr>
            <w:tcW w:w="212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администрации ОУ,</w:t>
            </w:r>
          </w:p>
        </w:tc>
        <w:tc>
          <w:tcPr>
            <w:tcW w:w="1840" w:type="dxa"/>
            <w:vMerge w:val="restart"/>
            <w:tcBorders>
              <w:right w:val="single" w:sz="8" w:space="0" w:color="auto"/>
            </w:tcBorders>
            <w:vAlign w:val="bottom"/>
          </w:tcPr>
          <w:p w:rsidR="00725536" w:rsidRDefault="00D778CE">
            <w:pPr>
              <w:ind w:left="120"/>
              <w:rPr>
                <w:sz w:val="20"/>
                <w:szCs w:val="20"/>
              </w:rPr>
            </w:pPr>
            <w:r>
              <w:rPr>
                <w:rFonts w:eastAsia="Times New Roman"/>
                <w:sz w:val="20"/>
                <w:szCs w:val="20"/>
              </w:rPr>
              <w:t>- оказание</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администрации</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spacing w:line="228" w:lineRule="exact"/>
              <w:ind w:left="120"/>
              <w:rPr>
                <w:sz w:val="20"/>
                <w:szCs w:val="20"/>
              </w:rPr>
            </w:pPr>
            <w:r>
              <w:rPr>
                <w:rFonts w:eastAsia="Times New Roman"/>
                <w:sz w:val="20"/>
                <w:szCs w:val="20"/>
              </w:rPr>
              <w:t>педагогических</w:t>
            </w:r>
          </w:p>
        </w:tc>
        <w:tc>
          <w:tcPr>
            <w:tcW w:w="2140" w:type="dxa"/>
            <w:vMerge/>
            <w:tcBorders>
              <w:right w:val="single" w:sz="8" w:space="0" w:color="auto"/>
            </w:tcBorders>
            <w:vAlign w:val="bottom"/>
          </w:tcPr>
          <w:p w:rsidR="00725536" w:rsidRDefault="00725536">
            <w:pPr>
              <w:rPr>
                <w:sz w:val="6"/>
                <w:szCs w:val="6"/>
              </w:rPr>
            </w:pPr>
          </w:p>
        </w:tc>
        <w:tc>
          <w:tcPr>
            <w:tcW w:w="212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49"/>
        </w:trPr>
        <w:tc>
          <w:tcPr>
            <w:tcW w:w="2000" w:type="dxa"/>
            <w:vMerge/>
            <w:tcBorders>
              <w:left w:val="single" w:sz="8" w:space="0" w:color="auto"/>
              <w:right w:val="single" w:sz="8" w:space="0" w:color="auto"/>
            </w:tcBorders>
            <w:vAlign w:val="bottom"/>
          </w:tcPr>
          <w:p w:rsidR="00725536" w:rsidRDefault="00725536">
            <w:pPr>
              <w:rPr>
                <w:sz w:val="12"/>
                <w:szCs w:val="12"/>
              </w:rPr>
            </w:pP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индивидуальных</w:t>
            </w:r>
          </w:p>
        </w:tc>
        <w:tc>
          <w:tcPr>
            <w:tcW w:w="212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педагогам;</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консультативной</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ОУ, педагогам;</w:t>
            </w:r>
          </w:p>
        </w:tc>
        <w:tc>
          <w:tcPr>
            <w:tcW w:w="0" w:type="dxa"/>
            <w:vAlign w:val="bottom"/>
          </w:tcPr>
          <w:p w:rsidR="00725536" w:rsidRDefault="00725536">
            <w:pPr>
              <w:rPr>
                <w:sz w:val="1"/>
                <w:szCs w:val="1"/>
              </w:rPr>
            </w:pPr>
          </w:p>
        </w:tc>
      </w:tr>
      <w:tr w:rsidR="00725536">
        <w:trPr>
          <w:trHeight w:val="82"/>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кадров для</w:t>
            </w:r>
          </w:p>
        </w:tc>
        <w:tc>
          <w:tcPr>
            <w:tcW w:w="2140" w:type="dxa"/>
            <w:vMerge/>
            <w:tcBorders>
              <w:right w:val="single" w:sz="8" w:space="0" w:color="auto"/>
            </w:tcBorders>
            <w:vAlign w:val="bottom"/>
          </w:tcPr>
          <w:p w:rsidR="00725536" w:rsidRDefault="00725536">
            <w:pPr>
              <w:rPr>
                <w:sz w:val="7"/>
                <w:szCs w:val="7"/>
              </w:rPr>
            </w:pPr>
          </w:p>
        </w:tc>
        <w:tc>
          <w:tcPr>
            <w:tcW w:w="212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149"/>
        </w:trPr>
        <w:tc>
          <w:tcPr>
            <w:tcW w:w="2000" w:type="dxa"/>
            <w:vMerge/>
            <w:tcBorders>
              <w:left w:val="single" w:sz="8" w:space="0" w:color="auto"/>
              <w:right w:val="single" w:sz="8" w:space="0" w:color="auto"/>
            </w:tcBorders>
            <w:vAlign w:val="bottom"/>
          </w:tcPr>
          <w:p w:rsidR="00725536" w:rsidRDefault="00725536">
            <w:pPr>
              <w:rPr>
                <w:sz w:val="12"/>
                <w:szCs w:val="12"/>
              </w:rPr>
            </w:pP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консультаций с</w:t>
            </w:r>
          </w:p>
        </w:tc>
        <w:tc>
          <w:tcPr>
            <w:tcW w:w="2120" w:type="dxa"/>
            <w:vMerge w:val="restart"/>
            <w:tcBorders>
              <w:right w:val="single" w:sz="8" w:space="0" w:color="auto"/>
            </w:tcBorders>
            <w:vAlign w:val="bottom"/>
          </w:tcPr>
          <w:p w:rsidR="00725536" w:rsidRDefault="00D778CE">
            <w:pPr>
              <w:ind w:left="120"/>
              <w:rPr>
                <w:sz w:val="20"/>
                <w:szCs w:val="20"/>
              </w:rPr>
            </w:pPr>
            <w:r>
              <w:rPr>
                <w:rFonts w:eastAsia="Times New Roman"/>
                <w:sz w:val="20"/>
                <w:szCs w:val="20"/>
              </w:rPr>
              <w:t>- проведение</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помощи</w:t>
            </w:r>
          </w:p>
        </w:tc>
        <w:tc>
          <w:tcPr>
            <w:tcW w:w="1840" w:type="dxa"/>
            <w:vMerge w:val="restart"/>
            <w:tcBorders>
              <w:right w:val="single" w:sz="8" w:space="0" w:color="auto"/>
            </w:tcBorders>
            <w:vAlign w:val="bottom"/>
          </w:tcPr>
          <w:p w:rsidR="00725536" w:rsidRDefault="00D778CE">
            <w:pPr>
              <w:ind w:left="120"/>
              <w:rPr>
                <w:sz w:val="20"/>
                <w:szCs w:val="20"/>
              </w:rPr>
            </w:pPr>
            <w:r>
              <w:rPr>
                <w:rFonts w:eastAsia="Times New Roman"/>
                <w:sz w:val="20"/>
                <w:szCs w:val="20"/>
              </w:rPr>
              <w:t>- проведение</w:t>
            </w:r>
          </w:p>
        </w:tc>
        <w:tc>
          <w:tcPr>
            <w:tcW w:w="0" w:type="dxa"/>
            <w:vAlign w:val="bottom"/>
          </w:tcPr>
          <w:p w:rsidR="00725536" w:rsidRDefault="00725536">
            <w:pPr>
              <w:rPr>
                <w:sz w:val="1"/>
                <w:szCs w:val="1"/>
              </w:rPr>
            </w:pPr>
          </w:p>
        </w:tc>
      </w:tr>
      <w:tr w:rsidR="00725536">
        <w:trPr>
          <w:trHeight w:val="82"/>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эффективного</w:t>
            </w:r>
          </w:p>
        </w:tc>
        <w:tc>
          <w:tcPr>
            <w:tcW w:w="2140" w:type="dxa"/>
            <w:vMerge/>
            <w:tcBorders>
              <w:right w:val="single" w:sz="8" w:space="0" w:color="auto"/>
            </w:tcBorders>
            <w:vAlign w:val="bottom"/>
          </w:tcPr>
          <w:p w:rsidR="00725536" w:rsidRDefault="00725536">
            <w:pPr>
              <w:rPr>
                <w:sz w:val="7"/>
                <w:szCs w:val="7"/>
              </w:rPr>
            </w:pPr>
          </w:p>
        </w:tc>
        <w:tc>
          <w:tcPr>
            <w:tcW w:w="212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1840" w:type="dxa"/>
            <w:vMerge/>
            <w:tcBorders>
              <w:right w:val="single" w:sz="8" w:space="0" w:color="auto"/>
            </w:tcBorders>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149"/>
        </w:trPr>
        <w:tc>
          <w:tcPr>
            <w:tcW w:w="2000" w:type="dxa"/>
            <w:vMerge/>
            <w:tcBorders>
              <w:left w:val="single" w:sz="8" w:space="0" w:color="auto"/>
              <w:right w:val="single" w:sz="8" w:space="0" w:color="auto"/>
            </w:tcBorders>
            <w:vAlign w:val="bottom"/>
          </w:tcPr>
          <w:p w:rsidR="00725536" w:rsidRDefault="00725536">
            <w:pPr>
              <w:rPr>
                <w:sz w:val="12"/>
                <w:szCs w:val="12"/>
              </w:rPr>
            </w:pPr>
          </w:p>
        </w:tc>
        <w:tc>
          <w:tcPr>
            <w:tcW w:w="2140" w:type="dxa"/>
            <w:vMerge w:val="restart"/>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педагогами;</w:t>
            </w:r>
          </w:p>
        </w:tc>
        <w:tc>
          <w:tcPr>
            <w:tcW w:w="2120" w:type="dxa"/>
            <w:vMerge w:val="restart"/>
            <w:tcBorders>
              <w:right w:val="single" w:sz="8" w:space="0" w:color="auto"/>
            </w:tcBorders>
            <w:vAlign w:val="bottom"/>
          </w:tcPr>
          <w:p w:rsidR="00725536" w:rsidRDefault="00D778CE">
            <w:pPr>
              <w:spacing w:line="228" w:lineRule="exact"/>
              <w:ind w:left="80"/>
              <w:rPr>
                <w:sz w:val="20"/>
                <w:szCs w:val="20"/>
              </w:rPr>
            </w:pPr>
            <w:r>
              <w:rPr>
                <w:rFonts w:eastAsia="Times New Roman"/>
                <w:sz w:val="20"/>
                <w:szCs w:val="20"/>
              </w:rPr>
              <w:t>тематических</w:t>
            </w:r>
          </w:p>
        </w:tc>
        <w:tc>
          <w:tcPr>
            <w:tcW w:w="1840" w:type="dxa"/>
            <w:vMerge w:val="restart"/>
            <w:tcBorders>
              <w:right w:val="single" w:sz="8" w:space="0" w:color="auto"/>
            </w:tcBorders>
            <w:vAlign w:val="bottom"/>
          </w:tcPr>
          <w:p w:rsidR="00725536" w:rsidRDefault="00D778CE">
            <w:pPr>
              <w:spacing w:line="228" w:lineRule="exact"/>
              <w:ind w:left="80"/>
              <w:rPr>
                <w:sz w:val="20"/>
                <w:szCs w:val="20"/>
              </w:rPr>
            </w:pPr>
            <w:r>
              <w:rPr>
                <w:rFonts w:eastAsia="Times New Roman"/>
                <w:sz w:val="20"/>
                <w:szCs w:val="20"/>
              </w:rPr>
              <w:t>администрации</w:t>
            </w:r>
          </w:p>
        </w:tc>
        <w:tc>
          <w:tcPr>
            <w:tcW w:w="1840" w:type="dxa"/>
            <w:vMerge w:val="restart"/>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тематических</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введения и</w:t>
            </w:r>
          </w:p>
        </w:tc>
        <w:tc>
          <w:tcPr>
            <w:tcW w:w="2140" w:type="dxa"/>
            <w:vMerge/>
            <w:tcBorders>
              <w:right w:val="single" w:sz="8" w:space="0" w:color="auto"/>
            </w:tcBorders>
            <w:vAlign w:val="bottom"/>
          </w:tcPr>
          <w:p w:rsidR="00725536" w:rsidRDefault="00725536">
            <w:pPr>
              <w:rPr>
                <w:sz w:val="6"/>
                <w:szCs w:val="6"/>
              </w:rPr>
            </w:pPr>
          </w:p>
        </w:tc>
        <w:tc>
          <w:tcPr>
            <w:tcW w:w="212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40" w:type="dxa"/>
            <w:vMerge w:val="restart"/>
            <w:tcBorders>
              <w:right w:val="single" w:sz="8" w:space="0" w:color="auto"/>
            </w:tcBorders>
            <w:vAlign w:val="bottom"/>
          </w:tcPr>
          <w:p w:rsidR="00725536" w:rsidRDefault="00D778CE">
            <w:pPr>
              <w:ind w:left="120"/>
              <w:rPr>
                <w:sz w:val="20"/>
                <w:szCs w:val="20"/>
              </w:rPr>
            </w:pPr>
            <w:r>
              <w:rPr>
                <w:rFonts w:eastAsia="Times New Roman"/>
                <w:sz w:val="20"/>
                <w:szCs w:val="20"/>
              </w:rPr>
              <w:t>- индивидуальная</w:t>
            </w:r>
          </w:p>
        </w:tc>
        <w:tc>
          <w:tcPr>
            <w:tcW w:w="212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лекториев для</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ОУ, педагогам;</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лекториев для</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реализации ФГОС</w:t>
            </w:r>
          </w:p>
        </w:tc>
        <w:tc>
          <w:tcPr>
            <w:tcW w:w="2140" w:type="dxa"/>
            <w:vMerge/>
            <w:tcBorders>
              <w:right w:val="single" w:sz="8" w:space="0" w:color="auto"/>
            </w:tcBorders>
            <w:vAlign w:val="bottom"/>
          </w:tcPr>
          <w:p w:rsidR="00725536" w:rsidRDefault="00725536">
            <w:pPr>
              <w:rPr>
                <w:sz w:val="6"/>
                <w:szCs w:val="6"/>
              </w:rPr>
            </w:pPr>
          </w:p>
        </w:tc>
        <w:tc>
          <w:tcPr>
            <w:tcW w:w="212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51"/>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коррекционная работа</w:t>
            </w:r>
          </w:p>
        </w:tc>
        <w:tc>
          <w:tcPr>
            <w:tcW w:w="212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педагогов;</w:t>
            </w:r>
          </w:p>
        </w:tc>
        <w:tc>
          <w:tcPr>
            <w:tcW w:w="1840" w:type="dxa"/>
            <w:vMerge w:val="restart"/>
            <w:tcBorders>
              <w:right w:val="single" w:sz="8" w:space="0" w:color="auto"/>
            </w:tcBorders>
            <w:vAlign w:val="bottom"/>
          </w:tcPr>
          <w:p w:rsidR="00725536" w:rsidRDefault="00D778CE">
            <w:pPr>
              <w:ind w:left="120"/>
              <w:rPr>
                <w:sz w:val="20"/>
                <w:szCs w:val="20"/>
              </w:rPr>
            </w:pPr>
            <w:r>
              <w:rPr>
                <w:rFonts w:eastAsia="Times New Roman"/>
                <w:sz w:val="20"/>
                <w:szCs w:val="20"/>
              </w:rPr>
              <w:t>- проведение</w:t>
            </w:r>
          </w:p>
        </w:tc>
        <w:tc>
          <w:tcPr>
            <w:tcW w:w="18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педагогов;</w:t>
            </w:r>
          </w:p>
        </w:tc>
        <w:tc>
          <w:tcPr>
            <w:tcW w:w="0" w:type="dxa"/>
            <w:vAlign w:val="bottom"/>
          </w:tcPr>
          <w:p w:rsidR="00725536" w:rsidRDefault="00725536">
            <w:pPr>
              <w:rPr>
                <w:sz w:val="1"/>
                <w:szCs w:val="1"/>
              </w:rPr>
            </w:pPr>
          </w:p>
        </w:tc>
      </w:tr>
      <w:tr w:rsidR="00725536">
        <w:trPr>
          <w:trHeight w:val="79"/>
        </w:trPr>
        <w:tc>
          <w:tcPr>
            <w:tcW w:w="2000" w:type="dxa"/>
            <w:vMerge w:val="restart"/>
            <w:tcBorders>
              <w:left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ООО</w:t>
            </w:r>
          </w:p>
        </w:tc>
        <w:tc>
          <w:tcPr>
            <w:tcW w:w="2140" w:type="dxa"/>
            <w:vMerge/>
            <w:tcBorders>
              <w:right w:val="single" w:sz="8" w:space="0" w:color="auto"/>
            </w:tcBorders>
            <w:vAlign w:val="bottom"/>
          </w:tcPr>
          <w:p w:rsidR="00725536" w:rsidRDefault="00725536">
            <w:pPr>
              <w:rPr>
                <w:sz w:val="6"/>
                <w:szCs w:val="6"/>
              </w:rPr>
            </w:pPr>
          </w:p>
        </w:tc>
        <w:tc>
          <w:tcPr>
            <w:tcW w:w="212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152"/>
        </w:trPr>
        <w:tc>
          <w:tcPr>
            <w:tcW w:w="2000" w:type="dxa"/>
            <w:vMerge/>
            <w:tcBorders>
              <w:left w:val="single" w:sz="8" w:space="0" w:color="auto"/>
              <w:right w:val="single" w:sz="8" w:space="0" w:color="auto"/>
            </w:tcBorders>
            <w:vAlign w:val="bottom"/>
          </w:tcPr>
          <w:p w:rsidR="00725536" w:rsidRDefault="00725536">
            <w:pPr>
              <w:rPr>
                <w:sz w:val="13"/>
                <w:szCs w:val="13"/>
              </w:rPr>
            </w:pPr>
          </w:p>
        </w:tc>
        <w:tc>
          <w:tcPr>
            <w:tcW w:w="2140" w:type="dxa"/>
            <w:vMerge w:val="restart"/>
            <w:tcBorders>
              <w:right w:val="single" w:sz="8" w:space="0" w:color="auto"/>
            </w:tcBorders>
            <w:vAlign w:val="bottom"/>
          </w:tcPr>
          <w:p w:rsidR="00725536" w:rsidRDefault="00D778CE">
            <w:pPr>
              <w:ind w:left="100"/>
              <w:rPr>
                <w:sz w:val="20"/>
                <w:szCs w:val="20"/>
              </w:rPr>
            </w:pPr>
            <w:r>
              <w:rPr>
                <w:rFonts w:eastAsia="Times New Roman"/>
                <w:sz w:val="20"/>
                <w:szCs w:val="20"/>
              </w:rPr>
              <w:t>с педагогами;</w:t>
            </w:r>
          </w:p>
        </w:tc>
        <w:tc>
          <w:tcPr>
            <w:tcW w:w="2120" w:type="dxa"/>
            <w:vMerge w:val="restart"/>
            <w:tcBorders>
              <w:right w:val="single" w:sz="8" w:space="0" w:color="auto"/>
            </w:tcBorders>
            <w:vAlign w:val="bottom"/>
          </w:tcPr>
          <w:p w:rsidR="00725536" w:rsidRDefault="00D778CE">
            <w:pPr>
              <w:ind w:left="120"/>
              <w:rPr>
                <w:sz w:val="20"/>
                <w:szCs w:val="20"/>
              </w:rPr>
            </w:pPr>
            <w:r>
              <w:rPr>
                <w:rFonts w:eastAsia="Times New Roman"/>
                <w:sz w:val="20"/>
                <w:szCs w:val="20"/>
              </w:rPr>
              <w:t>- проведение</w:t>
            </w:r>
          </w:p>
        </w:tc>
        <w:tc>
          <w:tcPr>
            <w:tcW w:w="1840" w:type="dxa"/>
            <w:vMerge w:val="restart"/>
            <w:tcBorders>
              <w:right w:val="single" w:sz="8" w:space="0" w:color="auto"/>
            </w:tcBorders>
            <w:vAlign w:val="bottom"/>
          </w:tcPr>
          <w:p w:rsidR="00725536" w:rsidRDefault="00D778CE">
            <w:pPr>
              <w:ind w:left="80"/>
              <w:rPr>
                <w:sz w:val="20"/>
                <w:szCs w:val="20"/>
              </w:rPr>
            </w:pPr>
            <w:r>
              <w:rPr>
                <w:rFonts w:eastAsia="Times New Roman"/>
                <w:sz w:val="20"/>
                <w:szCs w:val="20"/>
              </w:rPr>
              <w:t>тематических</w:t>
            </w:r>
          </w:p>
        </w:tc>
        <w:tc>
          <w:tcPr>
            <w:tcW w:w="1840" w:type="dxa"/>
            <w:vMerge w:val="restart"/>
            <w:tcBorders>
              <w:right w:val="single" w:sz="8" w:space="0" w:color="auto"/>
            </w:tcBorders>
            <w:vAlign w:val="bottom"/>
          </w:tcPr>
          <w:p w:rsidR="00725536" w:rsidRDefault="00D778CE">
            <w:pPr>
              <w:ind w:left="120"/>
              <w:rPr>
                <w:sz w:val="20"/>
                <w:szCs w:val="20"/>
              </w:rPr>
            </w:pPr>
            <w:r>
              <w:rPr>
                <w:rFonts w:eastAsia="Times New Roman"/>
                <w:sz w:val="20"/>
                <w:szCs w:val="20"/>
              </w:rPr>
              <w:t>- информационно-</w:t>
            </w:r>
          </w:p>
        </w:tc>
        <w:tc>
          <w:tcPr>
            <w:tcW w:w="0" w:type="dxa"/>
            <w:vAlign w:val="bottom"/>
          </w:tcPr>
          <w:p w:rsidR="00725536" w:rsidRDefault="00725536">
            <w:pPr>
              <w:rPr>
                <w:sz w:val="1"/>
                <w:szCs w:val="1"/>
              </w:rPr>
            </w:pPr>
          </w:p>
        </w:tc>
      </w:tr>
      <w:tr w:rsidR="00725536">
        <w:trPr>
          <w:trHeight w:val="79"/>
        </w:trPr>
        <w:tc>
          <w:tcPr>
            <w:tcW w:w="2000" w:type="dxa"/>
            <w:tcBorders>
              <w:left w:val="single" w:sz="8" w:space="0" w:color="auto"/>
              <w:right w:val="single" w:sz="8" w:space="0" w:color="auto"/>
            </w:tcBorders>
            <w:vAlign w:val="bottom"/>
          </w:tcPr>
          <w:p w:rsidR="00725536" w:rsidRDefault="00725536">
            <w:pPr>
              <w:rPr>
                <w:sz w:val="6"/>
                <w:szCs w:val="6"/>
              </w:rPr>
            </w:pPr>
          </w:p>
        </w:tc>
        <w:tc>
          <w:tcPr>
            <w:tcW w:w="2140" w:type="dxa"/>
            <w:vMerge/>
            <w:tcBorders>
              <w:right w:val="single" w:sz="8" w:space="0" w:color="auto"/>
            </w:tcBorders>
            <w:vAlign w:val="bottom"/>
          </w:tcPr>
          <w:p w:rsidR="00725536" w:rsidRDefault="00725536">
            <w:pPr>
              <w:rPr>
                <w:sz w:val="6"/>
                <w:szCs w:val="6"/>
              </w:rPr>
            </w:pPr>
          </w:p>
        </w:tc>
        <w:tc>
          <w:tcPr>
            <w:tcW w:w="212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1840" w:type="dxa"/>
            <w:vMerge/>
            <w:tcBorders>
              <w:right w:val="single" w:sz="8" w:space="0" w:color="auto"/>
            </w:tcBorders>
            <w:vAlign w:val="bottom"/>
          </w:tcPr>
          <w:p w:rsidR="00725536" w:rsidRDefault="00725536">
            <w:pPr>
              <w:rPr>
                <w:sz w:val="6"/>
                <w:szCs w:val="6"/>
              </w:rPr>
            </w:pP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80"/>
              <w:rPr>
                <w:sz w:val="20"/>
                <w:szCs w:val="20"/>
              </w:rPr>
            </w:pPr>
            <w:r>
              <w:rPr>
                <w:rFonts w:eastAsia="Times New Roman"/>
                <w:sz w:val="20"/>
                <w:szCs w:val="20"/>
              </w:rPr>
              <w:t>групповой</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лекториев для</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просветительская</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80"/>
              <w:rPr>
                <w:sz w:val="20"/>
                <w:szCs w:val="20"/>
              </w:rPr>
            </w:pPr>
            <w:r>
              <w:rPr>
                <w:rFonts w:eastAsia="Times New Roman"/>
                <w:sz w:val="20"/>
                <w:szCs w:val="20"/>
              </w:rPr>
              <w:t>профилактической</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педагогов;</w:t>
            </w:r>
          </w:p>
        </w:tc>
        <w:tc>
          <w:tcPr>
            <w:tcW w:w="1840" w:type="dxa"/>
            <w:tcBorders>
              <w:right w:val="single" w:sz="8" w:space="0" w:color="auto"/>
            </w:tcBorders>
            <w:vAlign w:val="bottom"/>
          </w:tcPr>
          <w:p w:rsidR="00725536" w:rsidRDefault="00D778CE">
            <w:pPr>
              <w:ind w:left="100"/>
              <w:rPr>
                <w:sz w:val="20"/>
                <w:szCs w:val="20"/>
              </w:rPr>
            </w:pPr>
            <w:r>
              <w:rPr>
                <w:rFonts w:eastAsia="Times New Roman"/>
                <w:sz w:val="20"/>
                <w:szCs w:val="20"/>
              </w:rPr>
              <w:t>работа с</w:t>
            </w:r>
          </w:p>
        </w:tc>
        <w:tc>
          <w:tcPr>
            <w:tcW w:w="0" w:type="dxa"/>
            <w:vAlign w:val="bottom"/>
          </w:tcPr>
          <w:p w:rsidR="00725536" w:rsidRDefault="00725536">
            <w:pPr>
              <w:rPr>
                <w:sz w:val="1"/>
                <w:szCs w:val="1"/>
              </w:rPr>
            </w:pPr>
          </w:p>
        </w:tc>
      </w:tr>
      <w:tr w:rsidR="00725536">
        <w:trPr>
          <w:trHeight w:val="228"/>
        </w:trPr>
        <w:tc>
          <w:tcPr>
            <w:tcW w:w="2000" w:type="dxa"/>
            <w:tcBorders>
              <w:left w:val="single" w:sz="8" w:space="0" w:color="auto"/>
              <w:right w:val="single" w:sz="8" w:space="0" w:color="auto"/>
            </w:tcBorders>
            <w:vAlign w:val="bottom"/>
          </w:tcPr>
          <w:p w:rsidR="00725536" w:rsidRDefault="00725536">
            <w:pPr>
              <w:rPr>
                <w:sz w:val="19"/>
                <w:szCs w:val="19"/>
              </w:rPr>
            </w:pPr>
          </w:p>
        </w:tc>
        <w:tc>
          <w:tcPr>
            <w:tcW w:w="2140" w:type="dxa"/>
            <w:tcBorders>
              <w:right w:val="single" w:sz="8" w:space="0" w:color="auto"/>
            </w:tcBorders>
            <w:vAlign w:val="bottom"/>
          </w:tcPr>
          <w:p w:rsidR="00725536" w:rsidRDefault="00725536">
            <w:pPr>
              <w:rPr>
                <w:sz w:val="19"/>
                <w:szCs w:val="19"/>
              </w:rPr>
            </w:pPr>
          </w:p>
        </w:tc>
        <w:tc>
          <w:tcPr>
            <w:tcW w:w="2120" w:type="dxa"/>
            <w:tcBorders>
              <w:right w:val="single" w:sz="8" w:space="0" w:color="auto"/>
            </w:tcBorders>
            <w:vAlign w:val="bottom"/>
          </w:tcPr>
          <w:p w:rsidR="00725536" w:rsidRDefault="00D778CE">
            <w:pPr>
              <w:spacing w:line="228" w:lineRule="exact"/>
              <w:ind w:left="80"/>
              <w:rPr>
                <w:sz w:val="20"/>
                <w:szCs w:val="20"/>
              </w:rPr>
            </w:pPr>
            <w:r>
              <w:rPr>
                <w:rFonts w:eastAsia="Times New Roman"/>
                <w:sz w:val="20"/>
                <w:szCs w:val="20"/>
              </w:rPr>
              <w:t>работы, направленной</w:t>
            </w:r>
          </w:p>
        </w:tc>
        <w:tc>
          <w:tcPr>
            <w:tcW w:w="1840" w:type="dxa"/>
            <w:tcBorders>
              <w:right w:val="single" w:sz="8" w:space="0" w:color="auto"/>
            </w:tcBorders>
            <w:vAlign w:val="bottom"/>
          </w:tcPr>
          <w:p w:rsidR="00725536" w:rsidRDefault="00D778CE">
            <w:pPr>
              <w:spacing w:line="228" w:lineRule="exact"/>
              <w:ind w:left="120"/>
              <w:rPr>
                <w:sz w:val="20"/>
                <w:szCs w:val="20"/>
              </w:rPr>
            </w:pPr>
            <w:r>
              <w:rPr>
                <w:rFonts w:eastAsia="Times New Roman"/>
                <w:sz w:val="20"/>
                <w:szCs w:val="20"/>
              </w:rPr>
              <w:t>- проведение</w:t>
            </w:r>
          </w:p>
        </w:tc>
        <w:tc>
          <w:tcPr>
            <w:tcW w:w="1840" w:type="dxa"/>
            <w:tcBorders>
              <w:right w:val="single" w:sz="8" w:space="0" w:color="auto"/>
            </w:tcBorders>
            <w:vAlign w:val="bottom"/>
          </w:tcPr>
          <w:p w:rsidR="00725536" w:rsidRDefault="00D778CE">
            <w:pPr>
              <w:spacing w:line="228" w:lineRule="exact"/>
              <w:ind w:left="100"/>
              <w:rPr>
                <w:sz w:val="20"/>
                <w:szCs w:val="20"/>
              </w:rPr>
            </w:pPr>
            <w:r>
              <w:rPr>
                <w:rFonts w:eastAsia="Times New Roman"/>
                <w:sz w:val="20"/>
                <w:szCs w:val="20"/>
              </w:rPr>
              <w:t>педагогами</w:t>
            </w: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80"/>
              <w:rPr>
                <w:sz w:val="20"/>
                <w:szCs w:val="20"/>
              </w:rPr>
            </w:pPr>
            <w:r>
              <w:rPr>
                <w:rFonts w:eastAsia="Times New Roman"/>
                <w:sz w:val="20"/>
                <w:szCs w:val="20"/>
              </w:rPr>
              <w:t>на коррекцию</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групповой</w:t>
            </w:r>
          </w:p>
        </w:tc>
        <w:tc>
          <w:tcPr>
            <w:tcW w:w="1840" w:type="dxa"/>
            <w:tcBorders>
              <w:right w:val="single" w:sz="8" w:space="0" w:color="auto"/>
            </w:tcBorders>
            <w:vAlign w:val="bottom"/>
          </w:tcPr>
          <w:p w:rsidR="00725536" w:rsidRDefault="00725536">
            <w:pPr>
              <w:rPr>
                <w:sz w:val="20"/>
                <w:szCs w:val="20"/>
              </w:rPr>
            </w:pP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80"/>
              <w:rPr>
                <w:sz w:val="20"/>
                <w:szCs w:val="20"/>
              </w:rPr>
            </w:pPr>
            <w:r>
              <w:rPr>
                <w:rFonts w:eastAsia="Times New Roman"/>
                <w:sz w:val="20"/>
                <w:szCs w:val="20"/>
              </w:rPr>
              <w:t>выявленных</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профилактической</w:t>
            </w:r>
          </w:p>
        </w:tc>
        <w:tc>
          <w:tcPr>
            <w:tcW w:w="1840" w:type="dxa"/>
            <w:tcBorders>
              <w:right w:val="single" w:sz="8" w:space="0" w:color="auto"/>
            </w:tcBorders>
            <w:vAlign w:val="bottom"/>
          </w:tcPr>
          <w:p w:rsidR="00725536" w:rsidRDefault="00725536">
            <w:pPr>
              <w:rPr>
                <w:sz w:val="20"/>
                <w:szCs w:val="20"/>
              </w:rPr>
            </w:pP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80"/>
              <w:rPr>
                <w:sz w:val="20"/>
                <w:szCs w:val="20"/>
              </w:rPr>
            </w:pPr>
            <w:r>
              <w:rPr>
                <w:rFonts w:eastAsia="Times New Roman"/>
                <w:sz w:val="20"/>
                <w:szCs w:val="20"/>
              </w:rPr>
              <w:t>затруднений и</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работы,</w:t>
            </w:r>
          </w:p>
        </w:tc>
        <w:tc>
          <w:tcPr>
            <w:tcW w:w="1840" w:type="dxa"/>
            <w:tcBorders>
              <w:right w:val="single" w:sz="8" w:space="0" w:color="auto"/>
            </w:tcBorders>
            <w:vAlign w:val="bottom"/>
          </w:tcPr>
          <w:p w:rsidR="00725536" w:rsidRDefault="00725536">
            <w:pPr>
              <w:rPr>
                <w:sz w:val="20"/>
                <w:szCs w:val="20"/>
              </w:rPr>
            </w:pP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80"/>
              <w:rPr>
                <w:sz w:val="20"/>
                <w:szCs w:val="20"/>
              </w:rPr>
            </w:pPr>
            <w:r>
              <w:rPr>
                <w:rFonts w:eastAsia="Times New Roman"/>
                <w:sz w:val="20"/>
                <w:szCs w:val="20"/>
              </w:rPr>
              <w:t>проблем;</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направленной на</w:t>
            </w:r>
          </w:p>
        </w:tc>
        <w:tc>
          <w:tcPr>
            <w:tcW w:w="1840" w:type="dxa"/>
            <w:tcBorders>
              <w:right w:val="single" w:sz="8" w:space="0" w:color="auto"/>
            </w:tcBorders>
            <w:vAlign w:val="bottom"/>
          </w:tcPr>
          <w:p w:rsidR="00725536" w:rsidRDefault="00725536">
            <w:pPr>
              <w:rPr>
                <w:sz w:val="20"/>
                <w:szCs w:val="20"/>
              </w:rPr>
            </w:pP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D778CE">
            <w:pPr>
              <w:ind w:left="120"/>
              <w:rPr>
                <w:sz w:val="20"/>
                <w:szCs w:val="20"/>
              </w:rPr>
            </w:pPr>
            <w:r>
              <w:rPr>
                <w:rFonts w:eastAsia="Times New Roman"/>
                <w:sz w:val="20"/>
                <w:szCs w:val="20"/>
              </w:rPr>
              <w:t>- тренинги</w:t>
            </w: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коррекцию</w:t>
            </w:r>
          </w:p>
        </w:tc>
        <w:tc>
          <w:tcPr>
            <w:tcW w:w="1840" w:type="dxa"/>
            <w:tcBorders>
              <w:right w:val="single" w:sz="8" w:space="0" w:color="auto"/>
            </w:tcBorders>
            <w:vAlign w:val="bottom"/>
          </w:tcPr>
          <w:p w:rsidR="00725536" w:rsidRDefault="00725536">
            <w:pPr>
              <w:rPr>
                <w:sz w:val="20"/>
                <w:szCs w:val="20"/>
              </w:rPr>
            </w:pPr>
          </w:p>
        </w:tc>
        <w:tc>
          <w:tcPr>
            <w:tcW w:w="0" w:type="dxa"/>
            <w:vAlign w:val="bottom"/>
          </w:tcPr>
          <w:p w:rsidR="00725536" w:rsidRDefault="00725536">
            <w:pPr>
              <w:rPr>
                <w:sz w:val="1"/>
                <w:szCs w:val="1"/>
              </w:rPr>
            </w:pPr>
          </w:p>
        </w:tc>
      </w:tr>
      <w:tr w:rsidR="00725536">
        <w:trPr>
          <w:trHeight w:val="228"/>
        </w:trPr>
        <w:tc>
          <w:tcPr>
            <w:tcW w:w="2000" w:type="dxa"/>
            <w:tcBorders>
              <w:left w:val="single" w:sz="8" w:space="0" w:color="auto"/>
              <w:right w:val="single" w:sz="8" w:space="0" w:color="auto"/>
            </w:tcBorders>
            <w:vAlign w:val="bottom"/>
          </w:tcPr>
          <w:p w:rsidR="00725536" w:rsidRDefault="00725536">
            <w:pPr>
              <w:rPr>
                <w:sz w:val="19"/>
                <w:szCs w:val="19"/>
              </w:rPr>
            </w:pPr>
          </w:p>
        </w:tc>
        <w:tc>
          <w:tcPr>
            <w:tcW w:w="2140" w:type="dxa"/>
            <w:tcBorders>
              <w:right w:val="single" w:sz="8" w:space="0" w:color="auto"/>
            </w:tcBorders>
            <w:vAlign w:val="bottom"/>
          </w:tcPr>
          <w:p w:rsidR="00725536" w:rsidRDefault="00725536">
            <w:pPr>
              <w:rPr>
                <w:sz w:val="19"/>
                <w:szCs w:val="19"/>
              </w:rPr>
            </w:pPr>
          </w:p>
        </w:tc>
        <w:tc>
          <w:tcPr>
            <w:tcW w:w="2120" w:type="dxa"/>
            <w:tcBorders>
              <w:right w:val="single" w:sz="8" w:space="0" w:color="auto"/>
            </w:tcBorders>
            <w:vAlign w:val="bottom"/>
          </w:tcPr>
          <w:p w:rsidR="00725536" w:rsidRDefault="00725536">
            <w:pPr>
              <w:rPr>
                <w:sz w:val="19"/>
                <w:szCs w:val="19"/>
              </w:rPr>
            </w:pPr>
          </w:p>
        </w:tc>
        <w:tc>
          <w:tcPr>
            <w:tcW w:w="1840" w:type="dxa"/>
            <w:tcBorders>
              <w:right w:val="single" w:sz="8" w:space="0" w:color="auto"/>
            </w:tcBorders>
            <w:vAlign w:val="bottom"/>
          </w:tcPr>
          <w:p w:rsidR="00725536" w:rsidRDefault="00D778CE">
            <w:pPr>
              <w:spacing w:line="228" w:lineRule="exact"/>
              <w:ind w:left="80"/>
              <w:rPr>
                <w:sz w:val="20"/>
                <w:szCs w:val="20"/>
              </w:rPr>
            </w:pPr>
            <w:r>
              <w:rPr>
                <w:rFonts w:eastAsia="Times New Roman"/>
                <w:sz w:val="20"/>
                <w:szCs w:val="20"/>
              </w:rPr>
              <w:t>выявленных</w:t>
            </w:r>
          </w:p>
        </w:tc>
        <w:tc>
          <w:tcPr>
            <w:tcW w:w="1840" w:type="dxa"/>
            <w:tcBorders>
              <w:right w:val="single" w:sz="8" w:space="0" w:color="auto"/>
            </w:tcBorders>
            <w:vAlign w:val="bottom"/>
          </w:tcPr>
          <w:p w:rsidR="00725536" w:rsidRDefault="00725536">
            <w:pPr>
              <w:rPr>
                <w:sz w:val="19"/>
                <w:szCs w:val="19"/>
              </w:rPr>
            </w:pP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затруднений и</w:t>
            </w:r>
          </w:p>
        </w:tc>
        <w:tc>
          <w:tcPr>
            <w:tcW w:w="1840" w:type="dxa"/>
            <w:tcBorders>
              <w:right w:val="single" w:sz="8" w:space="0" w:color="auto"/>
            </w:tcBorders>
            <w:vAlign w:val="bottom"/>
          </w:tcPr>
          <w:p w:rsidR="00725536" w:rsidRDefault="00725536">
            <w:pPr>
              <w:rPr>
                <w:sz w:val="20"/>
                <w:szCs w:val="20"/>
              </w:rPr>
            </w:pPr>
          </w:p>
        </w:tc>
        <w:tc>
          <w:tcPr>
            <w:tcW w:w="0" w:type="dxa"/>
            <w:vAlign w:val="bottom"/>
          </w:tcPr>
          <w:p w:rsidR="00725536" w:rsidRDefault="00725536">
            <w:pPr>
              <w:rPr>
                <w:sz w:val="1"/>
                <w:szCs w:val="1"/>
              </w:rPr>
            </w:pPr>
          </w:p>
        </w:tc>
      </w:tr>
      <w:tr w:rsidR="00725536">
        <w:trPr>
          <w:trHeight w:val="230"/>
        </w:trPr>
        <w:tc>
          <w:tcPr>
            <w:tcW w:w="2000" w:type="dxa"/>
            <w:tcBorders>
              <w:left w:val="single" w:sz="8" w:space="0" w:color="auto"/>
              <w:right w:val="single" w:sz="8" w:space="0" w:color="auto"/>
            </w:tcBorders>
            <w:vAlign w:val="bottom"/>
          </w:tcPr>
          <w:p w:rsidR="00725536" w:rsidRDefault="00725536">
            <w:pPr>
              <w:rPr>
                <w:sz w:val="20"/>
                <w:szCs w:val="20"/>
              </w:rPr>
            </w:pPr>
          </w:p>
        </w:tc>
        <w:tc>
          <w:tcPr>
            <w:tcW w:w="2140" w:type="dxa"/>
            <w:tcBorders>
              <w:right w:val="single" w:sz="8" w:space="0" w:color="auto"/>
            </w:tcBorders>
            <w:vAlign w:val="bottom"/>
          </w:tcPr>
          <w:p w:rsidR="00725536" w:rsidRDefault="00725536">
            <w:pPr>
              <w:rPr>
                <w:sz w:val="20"/>
                <w:szCs w:val="20"/>
              </w:rPr>
            </w:pPr>
          </w:p>
        </w:tc>
        <w:tc>
          <w:tcPr>
            <w:tcW w:w="2120" w:type="dxa"/>
            <w:tcBorders>
              <w:right w:val="single" w:sz="8" w:space="0" w:color="auto"/>
            </w:tcBorders>
            <w:vAlign w:val="bottom"/>
          </w:tcPr>
          <w:p w:rsidR="00725536" w:rsidRDefault="00725536">
            <w:pPr>
              <w:rPr>
                <w:sz w:val="20"/>
                <w:szCs w:val="20"/>
              </w:rPr>
            </w:pPr>
          </w:p>
        </w:tc>
        <w:tc>
          <w:tcPr>
            <w:tcW w:w="1840" w:type="dxa"/>
            <w:tcBorders>
              <w:right w:val="single" w:sz="8" w:space="0" w:color="auto"/>
            </w:tcBorders>
            <w:vAlign w:val="bottom"/>
          </w:tcPr>
          <w:p w:rsidR="00725536" w:rsidRDefault="00D778CE">
            <w:pPr>
              <w:ind w:left="80"/>
              <w:rPr>
                <w:sz w:val="20"/>
                <w:szCs w:val="20"/>
              </w:rPr>
            </w:pPr>
            <w:r>
              <w:rPr>
                <w:rFonts w:eastAsia="Times New Roman"/>
                <w:sz w:val="20"/>
                <w:szCs w:val="20"/>
              </w:rPr>
              <w:t>проблем;</w:t>
            </w:r>
          </w:p>
        </w:tc>
        <w:tc>
          <w:tcPr>
            <w:tcW w:w="1840" w:type="dxa"/>
            <w:tcBorders>
              <w:right w:val="single" w:sz="8" w:space="0" w:color="auto"/>
            </w:tcBorders>
            <w:vAlign w:val="bottom"/>
          </w:tcPr>
          <w:p w:rsidR="00725536" w:rsidRDefault="00725536">
            <w:pPr>
              <w:rPr>
                <w:sz w:val="20"/>
                <w:szCs w:val="20"/>
              </w:rPr>
            </w:pPr>
          </w:p>
        </w:tc>
        <w:tc>
          <w:tcPr>
            <w:tcW w:w="0" w:type="dxa"/>
            <w:vAlign w:val="bottom"/>
          </w:tcPr>
          <w:p w:rsidR="00725536" w:rsidRDefault="00725536">
            <w:pPr>
              <w:rPr>
                <w:sz w:val="1"/>
                <w:szCs w:val="1"/>
              </w:rPr>
            </w:pPr>
          </w:p>
        </w:tc>
      </w:tr>
      <w:tr w:rsidR="00725536">
        <w:trPr>
          <w:trHeight w:val="238"/>
        </w:trPr>
        <w:tc>
          <w:tcPr>
            <w:tcW w:w="2000" w:type="dxa"/>
            <w:tcBorders>
              <w:left w:val="single" w:sz="8" w:space="0" w:color="auto"/>
              <w:bottom w:val="single" w:sz="8" w:space="0" w:color="auto"/>
              <w:right w:val="single" w:sz="8" w:space="0" w:color="auto"/>
            </w:tcBorders>
            <w:vAlign w:val="bottom"/>
          </w:tcPr>
          <w:p w:rsidR="00725536" w:rsidRDefault="00725536">
            <w:pPr>
              <w:rPr>
                <w:sz w:val="20"/>
                <w:szCs w:val="20"/>
              </w:rPr>
            </w:pPr>
          </w:p>
        </w:tc>
        <w:tc>
          <w:tcPr>
            <w:tcW w:w="2140" w:type="dxa"/>
            <w:tcBorders>
              <w:bottom w:val="single" w:sz="8" w:space="0" w:color="auto"/>
              <w:right w:val="single" w:sz="8" w:space="0" w:color="auto"/>
            </w:tcBorders>
            <w:vAlign w:val="bottom"/>
          </w:tcPr>
          <w:p w:rsidR="00725536" w:rsidRDefault="00725536">
            <w:pPr>
              <w:rPr>
                <w:sz w:val="20"/>
                <w:szCs w:val="20"/>
              </w:rPr>
            </w:pPr>
          </w:p>
        </w:tc>
        <w:tc>
          <w:tcPr>
            <w:tcW w:w="2120" w:type="dxa"/>
            <w:tcBorders>
              <w:bottom w:val="single" w:sz="8" w:space="0" w:color="auto"/>
              <w:right w:val="single" w:sz="8" w:space="0" w:color="auto"/>
            </w:tcBorders>
            <w:vAlign w:val="bottom"/>
          </w:tcPr>
          <w:p w:rsidR="00725536" w:rsidRDefault="00725536">
            <w:pPr>
              <w:rPr>
                <w:sz w:val="20"/>
                <w:szCs w:val="20"/>
              </w:rPr>
            </w:pPr>
          </w:p>
        </w:tc>
        <w:tc>
          <w:tcPr>
            <w:tcW w:w="1840" w:type="dxa"/>
            <w:tcBorders>
              <w:bottom w:val="single" w:sz="8" w:space="0" w:color="auto"/>
              <w:right w:val="single" w:sz="8" w:space="0" w:color="auto"/>
            </w:tcBorders>
            <w:vAlign w:val="bottom"/>
          </w:tcPr>
          <w:p w:rsidR="00725536" w:rsidRDefault="00D778CE">
            <w:pPr>
              <w:ind w:left="120"/>
              <w:rPr>
                <w:sz w:val="20"/>
                <w:szCs w:val="20"/>
              </w:rPr>
            </w:pPr>
            <w:r>
              <w:rPr>
                <w:rFonts w:eastAsia="Times New Roman"/>
                <w:sz w:val="20"/>
                <w:szCs w:val="20"/>
              </w:rPr>
              <w:t>- тренинги;</w:t>
            </w:r>
          </w:p>
        </w:tc>
        <w:tc>
          <w:tcPr>
            <w:tcW w:w="1840" w:type="dxa"/>
            <w:tcBorders>
              <w:bottom w:val="single" w:sz="8" w:space="0" w:color="auto"/>
              <w:right w:val="single" w:sz="8" w:space="0" w:color="auto"/>
            </w:tcBorders>
            <w:vAlign w:val="bottom"/>
          </w:tcPr>
          <w:p w:rsidR="00725536" w:rsidRDefault="00725536">
            <w:pPr>
              <w:rPr>
                <w:sz w:val="20"/>
                <w:szCs w:val="20"/>
              </w:rPr>
            </w:pPr>
          </w:p>
        </w:tc>
        <w:tc>
          <w:tcPr>
            <w:tcW w:w="0" w:type="dxa"/>
            <w:vAlign w:val="bottom"/>
          </w:tcPr>
          <w:p w:rsidR="00725536" w:rsidRDefault="00725536">
            <w:pPr>
              <w:rPr>
                <w:sz w:val="1"/>
                <w:szCs w:val="1"/>
              </w:rPr>
            </w:pPr>
          </w:p>
        </w:tc>
      </w:tr>
    </w:tbl>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74" w:lineRule="exact"/>
        <w:rPr>
          <w:sz w:val="20"/>
          <w:szCs w:val="20"/>
        </w:rPr>
      </w:pPr>
    </w:p>
    <w:p w:rsidR="00725536" w:rsidRDefault="00D778CE">
      <w:pPr>
        <w:ind w:right="-99"/>
        <w:jc w:val="center"/>
        <w:rPr>
          <w:sz w:val="20"/>
          <w:szCs w:val="20"/>
        </w:rPr>
      </w:pPr>
      <w:r>
        <w:rPr>
          <w:rFonts w:eastAsia="Times New Roman"/>
          <w:sz w:val="24"/>
          <w:szCs w:val="24"/>
        </w:rPr>
        <w:t>320</w:t>
      </w:r>
    </w:p>
    <w:p w:rsidR="00725536" w:rsidRDefault="00725536">
      <w:pPr>
        <w:sectPr w:rsidR="00725536">
          <w:pgSz w:w="11900" w:h="16838"/>
          <w:pgMar w:top="1132" w:right="266" w:bottom="334" w:left="1440" w:header="0" w:footer="0" w:gutter="0"/>
          <w:cols w:space="720" w:equalWidth="0">
            <w:col w:w="10200"/>
          </w:cols>
        </w:sectPr>
      </w:pPr>
    </w:p>
    <w:p w:rsidR="00725536" w:rsidRDefault="00D778CE">
      <w:pPr>
        <w:ind w:left="400"/>
        <w:rPr>
          <w:sz w:val="20"/>
          <w:szCs w:val="20"/>
        </w:rPr>
      </w:pPr>
      <w:r>
        <w:rPr>
          <w:rFonts w:eastAsia="Times New Roman"/>
          <w:b/>
          <w:bCs/>
          <w:sz w:val="24"/>
          <w:szCs w:val="24"/>
        </w:rPr>
        <w:t>План реализации основных направлений психолого-педагогического сопровождения в</w:t>
      </w:r>
    </w:p>
    <w:p w:rsidR="00725536" w:rsidRDefault="00D778CE">
      <w:pPr>
        <w:ind w:left="3420"/>
        <w:rPr>
          <w:sz w:val="20"/>
          <w:szCs w:val="20"/>
        </w:rPr>
      </w:pPr>
      <w:r>
        <w:rPr>
          <w:rFonts w:eastAsia="Times New Roman"/>
          <w:b/>
          <w:bCs/>
          <w:sz w:val="24"/>
          <w:szCs w:val="24"/>
        </w:rPr>
        <w:t>условиях введения ФГОС ООО</w:t>
      </w:r>
    </w:p>
    <w:p w:rsidR="00725536" w:rsidRDefault="00D778CE">
      <w:pPr>
        <w:spacing w:line="235" w:lineRule="auto"/>
        <w:ind w:left="680"/>
        <w:rPr>
          <w:sz w:val="20"/>
          <w:szCs w:val="20"/>
        </w:rPr>
      </w:pPr>
      <w:r>
        <w:rPr>
          <w:rFonts w:eastAsia="Times New Roman"/>
          <w:b/>
          <w:bCs/>
          <w:i/>
          <w:iCs/>
          <w:sz w:val="24"/>
          <w:szCs w:val="24"/>
        </w:rPr>
        <w:t>Направления деятельности</w:t>
      </w:r>
      <w:r>
        <w:rPr>
          <w:rFonts w:eastAsia="Times New Roman"/>
          <w:sz w:val="24"/>
          <w:szCs w:val="24"/>
        </w:rPr>
        <w:t>:</w:t>
      </w:r>
    </w:p>
    <w:p w:rsidR="00725536" w:rsidRDefault="00725536">
      <w:pPr>
        <w:spacing w:line="1" w:lineRule="exact"/>
        <w:rPr>
          <w:sz w:val="20"/>
          <w:szCs w:val="20"/>
        </w:rPr>
      </w:pPr>
    </w:p>
    <w:p w:rsidR="00725536" w:rsidRDefault="00D778CE">
      <w:pPr>
        <w:ind w:left="740"/>
        <w:rPr>
          <w:sz w:val="20"/>
          <w:szCs w:val="20"/>
        </w:rPr>
      </w:pPr>
      <w:r>
        <w:rPr>
          <w:rFonts w:eastAsia="Times New Roman"/>
          <w:sz w:val="24"/>
          <w:szCs w:val="24"/>
        </w:rPr>
        <w:t>Психологическое сопровождение учащихся в адаптационные периоды.</w:t>
      </w:r>
    </w:p>
    <w:p w:rsidR="00725536" w:rsidRDefault="00D778CE">
      <w:pPr>
        <w:ind w:left="680"/>
        <w:rPr>
          <w:sz w:val="20"/>
          <w:szCs w:val="20"/>
        </w:rPr>
      </w:pPr>
      <w:r>
        <w:rPr>
          <w:rFonts w:eastAsia="Times New Roman"/>
          <w:b/>
          <w:bCs/>
          <w:i/>
          <w:iCs/>
          <w:sz w:val="24"/>
          <w:szCs w:val="24"/>
        </w:rPr>
        <w:t>Задачи</w:t>
      </w:r>
      <w:r>
        <w:rPr>
          <w:rFonts w:eastAsia="Times New Roman"/>
          <w:sz w:val="24"/>
          <w:szCs w:val="24"/>
        </w:rPr>
        <w:t>:</w:t>
      </w:r>
    </w:p>
    <w:p w:rsidR="00725536" w:rsidRDefault="00725536">
      <w:pPr>
        <w:spacing w:line="1" w:lineRule="exact"/>
        <w:rPr>
          <w:sz w:val="20"/>
          <w:szCs w:val="20"/>
        </w:rPr>
      </w:pPr>
    </w:p>
    <w:p w:rsidR="00725536" w:rsidRDefault="00D778CE" w:rsidP="00D778CE">
      <w:pPr>
        <w:numPr>
          <w:ilvl w:val="0"/>
          <w:numId w:val="451"/>
        </w:numPr>
        <w:tabs>
          <w:tab w:val="left" w:pos="1120"/>
        </w:tabs>
        <w:ind w:left="1120" w:hanging="433"/>
        <w:rPr>
          <w:rFonts w:ascii="Symbol" w:eastAsia="Symbol" w:hAnsi="Symbol" w:cs="Symbol"/>
          <w:sz w:val="24"/>
          <w:szCs w:val="24"/>
        </w:rPr>
      </w:pPr>
      <w:r>
        <w:rPr>
          <w:rFonts w:eastAsia="Times New Roman"/>
          <w:sz w:val="24"/>
          <w:szCs w:val="24"/>
        </w:rPr>
        <w:t>выявить особенности</w:t>
      </w:r>
      <w:r w:rsidR="00F62D57">
        <w:rPr>
          <w:rFonts w:eastAsia="Times New Roman"/>
          <w:sz w:val="24"/>
          <w:szCs w:val="24"/>
        </w:rPr>
        <w:t xml:space="preserve"> </w:t>
      </w:r>
      <w:r>
        <w:rPr>
          <w:rFonts w:eastAsia="Times New Roman"/>
          <w:sz w:val="24"/>
          <w:szCs w:val="24"/>
        </w:rPr>
        <w:t>психологической адаптации учащихся (5 класс)</w:t>
      </w:r>
    </w:p>
    <w:p w:rsidR="00725536" w:rsidRDefault="00725536">
      <w:pPr>
        <w:spacing w:line="1" w:lineRule="exact"/>
        <w:rPr>
          <w:rFonts w:ascii="Symbol" w:eastAsia="Symbol" w:hAnsi="Symbol" w:cs="Symbol"/>
          <w:sz w:val="24"/>
          <w:szCs w:val="24"/>
        </w:rPr>
      </w:pPr>
    </w:p>
    <w:p w:rsidR="00725536" w:rsidRDefault="00D778CE" w:rsidP="00D778CE">
      <w:pPr>
        <w:numPr>
          <w:ilvl w:val="0"/>
          <w:numId w:val="451"/>
        </w:numPr>
        <w:tabs>
          <w:tab w:val="left" w:pos="1120"/>
        </w:tabs>
        <w:ind w:left="1120" w:hanging="433"/>
        <w:rPr>
          <w:rFonts w:ascii="Symbol" w:eastAsia="Symbol" w:hAnsi="Symbol" w:cs="Symbol"/>
          <w:sz w:val="24"/>
          <w:szCs w:val="24"/>
        </w:rPr>
      </w:pPr>
      <w:r>
        <w:rPr>
          <w:rFonts w:eastAsia="Times New Roman"/>
          <w:sz w:val="24"/>
          <w:szCs w:val="24"/>
        </w:rPr>
        <w:t>привлечь внимание родителей к серьезности проблемы периода адаптации</w:t>
      </w:r>
    </w:p>
    <w:p w:rsidR="00725536" w:rsidRDefault="00725536">
      <w:pPr>
        <w:spacing w:line="29" w:lineRule="exact"/>
        <w:rPr>
          <w:rFonts w:ascii="Symbol" w:eastAsia="Symbol" w:hAnsi="Symbol" w:cs="Symbol"/>
          <w:sz w:val="24"/>
          <w:szCs w:val="24"/>
        </w:rPr>
      </w:pPr>
    </w:p>
    <w:p w:rsidR="00725536" w:rsidRDefault="00D778CE" w:rsidP="00D778CE">
      <w:pPr>
        <w:numPr>
          <w:ilvl w:val="0"/>
          <w:numId w:val="451"/>
        </w:numPr>
        <w:tabs>
          <w:tab w:val="left" w:pos="1108"/>
        </w:tabs>
        <w:spacing w:line="226" w:lineRule="auto"/>
        <w:ind w:left="400" w:right="1100" w:firstLine="287"/>
        <w:rPr>
          <w:rFonts w:ascii="Symbol" w:eastAsia="Symbol" w:hAnsi="Symbol" w:cs="Symbol"/>
          <w:sz w:val="24"/>
          <w:szCs w:val="24"/>
        </w:rPr>
      </w:pPr>
      <w:r>
        <w:rPr>
          <w:rFonts w:eastAsia="Times New Roman"/>
          <w:sz w:val="24"/>
          <w:szCs w:val="24"/>
        </w:rPr>
        <w:t>осуществить развивающей работы с детьми, испытывающими трудности в адаптационный период (эмоционально-волевая сфера).</w:t>
      </w:r>
    </w:p>
    <w:p w:rsidR="00725536" w:rsidRDefault="00725536">
      <w:pPr>
        <w:spacing w:line="267" w:lineRule="exact"/>
        <w:rPr>
          <w:sz w:val="20"/>
          <w:szCs w:val="20"/>
        </w:rPr>
      </w:pPr>
    </w:p>
    <w:tbl>
      <w:tblPr>
        <w:tblW w:w="0" w:type="auto"/>
        <w:tblInd w:w="310" w:type="dxa"/>
        <w:tblLayout w:type="fixed"/>
        <w:tblCellMar>
          <w:left w:w="0" w:type="dxa"/>
          <w:right w:w="0" w:type="dxa"/>
        </w:tblCellMar>
        <w:tblLook w:val="04A0" w:firstRow="1" w:lastRow="0" w:firstColumn="1" w:lastColumn="0" w:noHBand="0" w:noVBand="1"/>
      </w:tblPr>
      <w:tblGrid>
        <w:gridCol w:w="1540"/>
        <w:gridCol w:w="1680"/>
        <w:gridCol w:w="460"/>
        <w:gridCol w:w="1260"/>
        <w:gridCol w:w="1560"/>
        <w:gridCol w:w="1400"/>
        <w:gridCol w:w="920"/>
        <w:gridCol w:w="800"/>
      </w:tblGrid>
      <w:tr w:rsidR="00725536">
        <w:trPr>
          <w:trHeight w:val="259"/>
        </w:trPr>
        <w:tc>
          <w:tcPr>
            <w:tcW w:w="1540" w:type="dxa"/>
            <w:tcBorders>
              <w:top w:val="single" w:sz="8" w:space="0" w:color="auto"/>
              <w:left w:val="single" w:sz="8" w:space="0" w:color="auto"/>
              <w:bottom w:val="single" w:sz="8" w:space="0" w:color="auto"/>
              <w:right w:val="single" w:sz="8" w:space="0" w:color="auto"/>
            </w:tcBorders>
            <w:vAlign w:val="bottom"/>
          </w:tcPr>
          <w:p w:rsidR="00725536" w:rsidRDefault="00D778CE">
            <w:pPr>
              <w:ind w:left="100"/>
              <w:rPr>
                <w:sz w:val="20"/>
                <w:szCs w:val="20"/>
              </w:rPr>
            </w:pPr>
            <w:r>
              <w:rPr>
                <w:rFonts w:eastAsia="Times New Roman"/>
              </w:rPr>
              <w:t>Участники</w:t>
            </w:r>
          </w:p>
        </w:tc>
        <w:tc>
          <w:tcPr>
            <w:tcW w:w="3400" w:type="dxa"/>
            <w:gridSpan w:val="3"/>
            <w:tcBorders>
              <w:top w:val="single" w:sz="8" w:space="0" w:color="auto"/>
              <w:bottom w:val="single" w:sz="8" w:space="0" w:color="auto"/>
              <w:right w:val="single" w:sz="8" w:space="0" w:color="auto"/>
            </w:tcBorders>
            <w:vAlign w:val="bottom"/>
          </w:tcPr>
          <w:p w:rsidR="00725536" w:rsidRDefault="00D778CE">
            <w:pPr>
              <w:ind w:left="380"/>
              <w:rPr>
                <w:sz w:val="20"/>
                <w:szCs w:val="20"/>
              </w:rPr>
            </w:pPr>
            <w:r>
              <w:rPr>
                <w:rFonts w:eastAsia="Times New Roman"/>
              </w:rPr>
              <w:t>Планируемые мероприятия</w:t>
            </w:r>
          </w:p>
        </w:tc>
        <w:tc>
          <w:tcPr>
            <w:tcW w:w="1560" w:type="dxa"/>
            <w:tcBorders>
              <w:top w:val="single" w:sz="8" w:space="0" w:color="auto"/>
              <w:bottom w:val="single" w:sz="8" w:space="0" w:color="auto"/>
              <w:right w:val="single" w:sz="8" w:space="0" w:color="auto"/>
            </w:tcBorders>
            <w:vAlign w:val="bottom"/>
          </w:tcPr>
          <w:p w:rsidR="00725536" w:rsidRDefault="00D778CE">
            <w:pPr>
              <w:ind w:left="380"/>
              <w:rPr>
                <w:sz w:val="20"/>
                <w:szCs w:val="20"/>
              </w:rPr>
            </w:pPr>
            <w:r>
              <w:rPr>
                <w:rFonts w:eastAsia="Times New Roman"/>
              </w:rPr>
              <w:t>сроки</w:t>
            </w:r>
          </w:p>
        </w:tc>
        <w:tc>
          <w:tcPr>
            <w:tcW w:w="3120" w:type="dxa"/>
            <w:gridSpan w:val="3"/>
            <w:tcBorders>
              <w:top w:val="single" w:sz="8" w:space="0" w:color="auto"/>
              <w:bottom w:val="single" w:sz="8" w:space="0" w:color="auto"/>
              <w:right w:val="single" w:sz="8" w:space="0" w:color="auto"/>
            </w:tcBorders>
            <w:vAlign w:val="bottom"/>
          </w:tcPr>
          <w:p w:rsidR="00725536" w:rsidRDefault="00D778CE">
            <w:pPr>
              <w:ind w:left="380"/>
              <w:rPr>
                <w:sz w:val="20"/>
                <w:szCs w:val="20"/>
              </w:rPr>
            </w:pPr>
            <w:r>
              <w:rPr>
                <w:rFonts w:eastAsia="Times New Roman"/>
              </w:rPr>
              <w:t>Планируемые результаты</w:t>
            </w:r>
          </w:p>
        </w:tc>
      </w:tr>
      <w:tr w:rsidR="00725536">
        <w:trPr>
          <w:trHeight w:val="239"/>
        </w:trPr>
        <w:tc>
          <w:tcPr>
            <w:tcW w:w="1540" w:type="dxa"/>
            <w:tcBorders>
              <w:left w:val="single" w:sz="8" w:space="0" w:color="auto"/>
              <w:right w:val="single" w:sz="8" w:space="0" w:color="auto"/>
            </w:tcBorders>
            <w:vAlign w:val="bottom"/>
          </w:tcPr>
          <w:p w:rsidR="00725536" w:rsidRDefault="00D778CE">
            <w:pPr>
              <w:spacing w:line="240" w:lineRule="exact"/>
              <w:ind w:left="100"/>
              <w:rPr>
                <w:sz w:val="20"/>
                <w:szCs w:val="20"/>
              </w:rPr>
            </w:pPr>
            <w:r>
              <w:rPr>
                <w:rFonts w:eastAsia="Times New Roman"/>
              </w:rPr>
              <w:t>Учащиеся</w:t>
            </w:r>
          </w:p>
        </w:tc>
        <w:tc>
          <w:tcPr>
            <w:tcW w:w="1680" w:type="dxa"/>
            <w:vAlign w:val="bottom"/>
          </w:tcPr>
          <w:p w:rsidR="00725536" w:rsidRDefault="00D778CE">
            <w:pPr>
              <w:spacing w:line="240" w:lineRule="exact"/>
              <w:ind w:left="100"/>
              <w:rPr>
                <w:sz w:val="20"/>
                <w:szCs w:val="20"/>
              </w:rPr>
            </w:pPr>
            <w:r>
              <w:rPr>
                <w:rFonts w:eastAsia="Times New Roman"/>
              </w:rPr>
              <w:t>Наблюдение</w:t>
            </w:r>
          </w:p>
        </w:tc>
        <w:tc>
          <w:tcPr>
            <w:tcW w:w="460" w:type="dxa"/>
            <w:vAlign w:val="bottom"/>
          </w:tcPr>
          <w:p w:rsidR="00725536" w:rsidRDefault="00D778CE">
            <w:pPr>
              <w:spacing w:line="240" w:lineRule="exact"/>
              <w:rPr>
                <w:sz w:val="20"/>
                <w:szCs w:val="20"/>
              </w:rPr>
            </w:pPr>
            <w:r>
              <w:rPr>
                <w:rFonts w:eastAsia="Times New Roman"/>
              </w:rPr>
              <w:t>за</w:t>
            </w:r>
          </w:p>
        </w:tc>
        <w:tc>
          <w:tcPr>
            <w:tcW w:w="1260" w:type="dxa"/>
            <w:tcBorders>
              <w:right w:val="single" w:sz="8" w:space="0" w:color="auto"/>
            </w:tcBorders>
            <w:vAlign w:val="bottom"/>
          </w:tcPr>
          <w:p w:rsidR="00725536" w:rsidRDefault="00D778CE">
            <w:pPr>
              <w:spacing w:line="240" w:lineRule="exact"/>
              <w:ind w:left="140"/>
              <w:rPr>
                <w:sz w:val="20"/>
                <w:szCs w:val="20"/>
              </w:rPr>
            </w:pPr>
            <w:r>
              <w:rPr>
                <w:rFonts w:eastAsia="Times New Roman"/>
              </w:rPr>
              <w:t>процессом</w:t>
            </w:r>
          </w:p>
        </w:tc>
        <w:tc>
          <w:tcPr>
            <w:tcW w:w="156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в течение</w:t>
            </w:r>
          </w:p>
        </w:tc>
        <w:tc>
          <w:tcPr>
            <w:tcW w:w="1400" w:type="dxa"/>
            <w:vAlign w:val="bottom"/>
          </w:tcPr>
          <w:p w:rsidR="00725536" w:rsidRDefault="00D778CE">
            <w:pPr>
              <w:spacing w:line="240" w:lineRule="exact"/>
              <w:ind w:left="100"/>
              <w:rPr>
                <w:sz w:val="20"/>
                <w:szCs w:val="20"/>
              </w:rPr>
            </w:pPr>
            <w:r>
              <w:rPr>
                <w:rFonts w:eastAsia="Times New Roman"/>
              </w:rPr>
              <w:t>Выявление</w:t>
            </w:r>
          </w:p>
        </w:tc>
        <w:tc>
          <w:tcPr>
            <w:tcW w:w="1720" w:type="dxa"/>
            <w:gridSpan w:val="2"/>
            <w:tcBorders>
              <w:right w:val="single" w:sz="8" w:space="0" w:color="auto"/>
            </w:tcBorders>
            <w:vAlign w:val="bottom"/>
          </w:tcPr>
          <w:p w:rsidR="00725536" w:rsidRDefault="00D778CE">
            <w:pPr>
              <w:spacing w:line="240" w:lineRule="exact"/>
              <w:ind w:right="10"/>
              <w:jc w:val="right"/>
              <w:rPr>
                <w:sz w:val="20"/>
                <w:szCs w:val="20"/>
              </w:rPr>
            </w:pPr>
            <w:r>
              <w:rPr>
                <w:rFonts w:eastAsia="Times New Roman"/>
              </w:rPr>
              <w:t>учащихся</w:t>
            </w:r>
          </w:p>
        </w:tc>
      </w:tr>
      <w:tr w:rsidR="00725536">
        <w:trPr>
          <w:trHeight w:val="252"/>
        </w:trPr>
        <w:tc>
          <w:tcPr>
            <w:tcW w:w="154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5 классов</w:t>
            </w:r>
          </w:p>
        </w:tc>
        <w:tc>
          <w:tcPr>
            <w:tcW w:w="1680" w:type="dxa"/>
            <w:vAlign w:val="bottom"/>
          </w:tcPr>
          <w:p w:rsidR="00725536" w:rsidRDefault="00D778CE">
            <w:pPr>
              <w:ind w:left="100"/>
              <w:rPr>
                <w:sz w:val="20"/>
                <w:szCs w:val="20"/>
              </w:rPr>
            </w:pPr>
            <w:r>
              <w:rPr>
                <w:rFonts w:eastAsia="Times New Roman"/>
              </w:rPr>
              <w:t>адаптации</w:t>
            </w:r>
          </w:p>
        </w:tc>
        <w:tc>
          <w:tcPr>
            <w:tcW w:w="460" w:type="dxa"/>
            <w:vAlign w:val="bottom"/>
          </w:tcPr>
          <w:p w:rsidR="00725536" w:rsidRDefault="00725536">
            <w:pPr>
              <w:rPr>
                <w:sz w:val="21"/>
                <w:szCs w:val="21"/>
              </w:rPr>
            </w:pPr>
          </w:p>
        </w:tc>
        <w:tc>
          <w:tcPr>
            <w:tcW w:w="1260" w:type="dxa"/>
            <w:tcBorders>
              <w:right w:val="single" w:sz="8" w:space="0" w:color="auto"/>
            </w:tcBorders>
            <w:vAlign w:val="bottom"/>
          </w:tcPr>
          <w:p w:rsidR="00725536" w:rsidRDefault="00725536">
            <w:pPr>
              <w:rPr>
                <w:sz w:val="21"/>
                <w:szCs w:val="21"/>
              </w:rPr>
            </w:pPr>
          </w:p>
        </w:tc>
        <w:tc>
          <w:tcPr>
            <w:tcW w:w="1560" w:type="dxa"/>
            <w:tcBorders>
              <w:right w:val="single" w:sz="8" w:space="0" w:color="auto"/>
            </w:tcBorders>
            <w:vAlign w:val="bottom"/>
          </w:tcPr>
          <w:p w:rsidR="00725536" w:rsidRDefault="00D778CE">
            <w:pPr>
              <w:ind w:left="100"/>
              <w:rPr>
                <w:sz w:val="20"/>
                <w:szCs w:val="20"/>
              </w:rPr>
            </w:pPr>
            <w:r>
              <w:rPr>
                <w:rFonts w:eastAsia="Times New Roman"/>
              </w:rPr>
              <w:t>года</w:t>
            </w:r>
          </w:p>
        </w:tc>
        <w:tc>
          <w:tcPr>
            <w:tcW w:w="2320" w:type="dxa"/>
            <w:gridSpan w:val="2"/>
            <w:vAlign w:val="bottom"/>
          </w:tcPr>
          <w:p w:rsidR="00725536" w:rsidRDefault="00D778CE">
            <w:pPr>
              <w:ind w:left="100"/>
              <w:rPr>
                <w:sz w:val="20"/>
                <w:szCs w:val="20"/>
              </w:rPr>
            </w:pPr>
            <w:r>
              <w:rPr>
                <w:rFonts w:eastAsia="Times New Roman"/>
              </w:rPr>
              <w:t>имеющих трудности</w:t>
            </w:r>
          </w:p>
        </w:tc>
        <w:tc>
          <w:tcPr>
            <w:tcW w:w="800" w:type="dxa"/>
            <w:tcBorders>
              <w:right w:val="single" w:sz="8" w:space="0" w:color="auto"/>
            </w:tcBorders>
            <w:vAlign w:val="bottom"/>
          </w:tcPr>
          <w:p w:rsidR="00725536" w:rsidRDefault="00725536">
            <w:pPr>
              <w:rPr>
                <w:sz w:val="21"/>
                <w:szCs w:val="21"/>
              </w:rPr>
            </w:pPr>
          </w:p>
        </w:tc>
      </w:tr>
      <w:tr w:rsidR="00725536">
        <w:trPr>
          <w:trHeight w:val="257"/>
        </w:trPr>
        <w:tc>
          <w:tcPr>
            <w:tcW w:w="1540" w:type="dxa"/>
            <w:tcBorders>
              <w:left w:val="single" w:sz="8" w:space="0" w:color="auto"/>
              <w:bottom w:val="single" w:sz="8" w:space="0" w:color="auto"/>
              <w:right w:val="single" w:sz="8" w:space="0" w:color="auto"/>
            </w:tcBorders>
            <w:vAlign w:val="bottom"/>
          </w:tcPr>
          <w:p w:rsidR="00725536" w:rsidRDefault="00725536"/>
        </w:tc>
        <w:tc>
          <w:tcPr>
            <w:tcW w:w="2140" w:type="dxa"/>
            <w:gridSpan w:val="2"/>
            <w:tcBorders>
              <w:bottom w:val="single" w:sz="8" w:space="0" w:color="auto"/>
            </w:tcBorders>
            <w:vAlign w:val="bottom"/>
          </w:tcPr>
          <w:p w:rsidR="00725536" w:rsidRDefault="00D778CE">
            <w:pPr>
              <w:ind w:left="100"/>
              <w:rPr>
                <w:sz w:val="20"/>
                <w:szCs w:val="20"/>
              </w:rPr>
            </w:pPr>
            <w:r>
              <w:rPr>
                <w:rFonts w:eastAsia="Times New Roman"/>
              </w:rPr>
              <w:t>учащихся 5 классов.</w:t>
            </w:r>
          </w:p>
        </w:tc>
        <w:tc>
          <w:tcPr>
            <w:tcW w:w="1260" w:type="dxa"/>
            <w:tcBorders>
              <w:bottom w:val="single" w:sz="8" w:space="0" w:color="auto"/>
              <w:right w:val="single" w:sz="8" w:space="0" w:color="auto"/>
            </w:tcBorders>
            <w:vAlign w:val="bottom"/>
          </w:tcPr>
          <w:p w:rsidR="00725536" w:rsidRDefault="00725536"/>
        </w:tc>
        <w:tc>
          <w:tcPr>
            <w:tcW w:w="1560" w:type="dxa"/>
            <w:tcBorders>
              <w:bottom w:val="single" w:sz="8" w:space="0" w:color="auto"/>
              <w:right w:val="single" w:sz="8" w:space="0" w:color="auto"/>
            </w:tcBorders>
            <w:vAlign w:val="bottom"/>
          </w:tcPr>
          <w:p w:rsidR="00725536" w:rsidRDefault="00725536"/>
        </w:tc>
        <w:tc>
          <w:tcPr>
            <w:tcW w:w="1400" w:type="dxa"/>
            <w:tcBorders>
              <w:bottom w:val="single" w:sz="8" w:space="0" w:color="auto"/>
            </w:tcBorders>
            <w:vAlign w:val="bottom"/>
          </w:tcPr>
          <w:p w:rsidR="00725536" w:rsidRDefault="00D778CE">
            <w:pPr>
              <w:ind w:left="100"/>
              <w:rPr>
                <w:sz w:val="20"/>
                <w:szCs w:val="20"/>
              </w:rPr>
            </w:pPr>
            <w:r>
              <w:rPr>
                <w:rFonts w:eastAsia="Times New Roman"/>
              </w:rPr>
              <w:t>адаптации</w:t>
            </w:r>
          </w:p>
        </w:tc>
        <w:tc>
          <w:tcPr>
            <w:tcW w:w="920" w:type="dxa"/>
            <w:tcBorders>
              <w:bottom w:val="single" w:sz="8" w:space="0" w:color="auto"/>
            </w:tcBorders>
            <w:vAlign w:val="bottom"/>
          </w:tcPr>
          <w:p w:rsidR="00725536" w:rsidRDefault="00725536"/>
        </w:tc>
        <w:tc>
          <w:tcPr>
            <w:tcW w:w="800" w:type="dxa"/>
            <w:tcBorders>
              <w:bottom w:val="single" w:sz="8" w:space="0" w:color="auto"/>
              <w:right w:val="single" w:sz="8" w:space="0" w:color="auto"/>
            </w:tcBorders>
            <w:vAlign w:val="bottom"/>
          </w:tcPr>
          <w:p w:rsidR="00725536" w:rsidRDefault="00725536"/>
        </w:tc>
      </w:tr>
      <w:tr w:rsidR="00725536">
        <w:trPr>
          <w:trHeight w:val="239"/>
        </w:trPr>
        <w:tc>
          <w:tcPr>
            <w:tcW w:w="1540" w:type="dxa"/>
            <w:tcBorders>
              <w:left w:val="single" w:sz="8" w:space="0" w:color="auto"/>
              <w:right w:val="single" w:sz="8" w:space="0" w:color="auto"/>
            </w:tcBorders>
            <w:vAlign w:val="bottom"/>
          </w:tcPr>
          <w:p w:rsidR="00725536" w:rsidRDefault="00D778CE">
            <w:pPr>
              <w:spacing w:line="240" w:lineRule="exact"/>
              <w:ind w:left="100"/>
              <w:rPr>
                <w:sz w:val="20"/>
                <w:szCs w:val="20"/>
              </w:rPr>
            </w:pPr>
            <w:r>
              <w:rPr>
                <w:rFonts w:eastAsia="Times New Roman"/>
              </w:rPr>
              <w:t>Родители</w:t>
            </w:r>
          </w:p>
        </w:tc>
        <w:tc>
          <w:tcPr>
            <w:tcW w:w="3400" w:type="dxa"/>
            <w:gridSpan w:val="3"/>
            <w:tcBorders>
              <w:right w:val="single" w:sz="8" w:space="0" w:color="auto"/>
            </w:tcBorders>
            <w:vAlign w:val="bottom"/>
          </w:tcPr>
          <w:p w:rsidR="00725536" w:rsidRDefault="00D778CE">
            <w:pPr>
              <w:spacing w:line="240" w:lineRule="exact"/>
              <w:ind w:left="100"/>
              <w:rPr>
                <w:sz w:val="20"/>
                <w:szCs w:val="20"/>
              </w:rPr>
            </w:pPr>
            <w:r>
              <w:rPr>
                <w:rFonts w:eastAsia="Times New Roman"/>
              </w:rPr>
              <w:t>Психолого-педагогический</w:t>
            </w:r>
          </w:p>
        </w:tc>
        <w:tc>
          <w:tcPr>
            <w:tcW w:w="1560" w:type="dxa"/>
            <w:tcBorders>
              <w:right w:val="single" w:sz="8" w:space="0" w:color="auto"/>
            </w:tcBorders>
            <w:vAlign w:val="bottom"/>
          </w:tcPr>
          <w:p w:rsidR="00725536" w:rsidRDefault="00D778CE">
            <w:pPr>
              <w:spacing w:line="240" w:lineRule="exact"/>
              <w:ind w:left="100"/>
              <w:rPr>
                <w:sz w:val="20"/>
                <w:szCs w:val="20"/>
              </w:rPr>
            </w:pPr>
            <w:r>
              <w:rPr>
                <w:rFonts w:eastAsia="Times New Roman"/>
              </w:rPr>
              <w:t>сентябрь</w:t>
            </w:r>
          </w:p>
        </w:tc>
        <w:tc>
          <w:tcPr>
            <w:tcW w:w="1400" w:type="dxa"/>
            <w:vAlign w:val="bottom"/>
          </w:tcPr>
          <w:p w:rsidR="00725536" w:rsidRDefault="00D778CE">
            <w:pPr>
              <w:spacing w:line="240" w:lineRule="exact"/>
              <w:ind w:left="100"/>
              <w:rPr>
                <w:sz w:val="20"/>
                <w:szCs w:val="20"/>
              </w:rPr>
            </w:pPr>
            <w:r>
              <w:rPr>
                <w:rFonts w:eastAsia="Times New Roman"/>
              </w:rPr>
              <w:t>Повышена</w:t>
            </w:r>
          </w:p>
        </w:tc>
        <w:tc>
          <w:tcPr>
            <w:tcW w:w="1720" w:type="dxa"/>
            <w:gridSpan w:val="2"/>
            <w:tcBorders>
              <w:right w:val="single" w:sz="8" w:space="0" w:color="auto"/>
            </w:tcBorders>
            <w:vAlign w:val="bottom"/>
          </w:tcPr>
          <w:p w:rsidR="00725536" w:rsidRDefault="00D778CE">
            <w:pPr>
              <w:spacing w:line="240" w:lineRule="exact"/>
              <w:ind w:right="10"/>
              <w:jc w:val="right"/>
              <w:rPr>
                <w:sz w:val="20"/>
                <w:szCs w:val="20"/>
              </w:rPr>
            </w:pPr>
            <w:r>
              <w:rPr>
                <w:rFonts w:eastAsia="Times New Roman"/>
                <w:w w:val="99"/>
              </w:rPr>
              <w:t>психологическая</w:t>
            </w:r>
          </w:p>
        </w:tc>
      </w:tr>
      <w:tr w:rsidR="00725536">
        <w:trPr>
          <w:trHeight w:val="252"/>
        </w:trPr>
        <w:tc>
          <w:tcPr>
            <w:tcW w:w="154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учащихся</w:t>
            </w:r>
          </w:p>
        </w:tc>
        <w:tc>
          <w:tcPr>
            <w:tcW w:w="1680" w:type="dxa"/>
            <w:vAlign w:val="bottom"/>
          </w:tcPr>
          <w:p w:rsidR="00725536" w:rsidRDefault="00D778CE">
            <w:pPr>
              <w:ind w:left="100"/>
              <w:rPr>
                <w:sz w:val="20"/>
                <w:szCs w:val="20"/>
              </w:rPr>
            </w:pPr>
            <w:r>
              <w:rPr>
                <w:rFonts w:eastAsia="Times New Roman"/>
              </w:rPr>
              <w:t>лекторий</w:t>
            </w:r>
          </w:p>
        </w:tc>
        <w:tc>
          <w:tcPr>
            <w:tcW w:w="460" w:type="dxa"/>
            <w:vAlign w:val="bottom"/>
          </w:tcPr>
          <w:p w:rsidR="00725536" w:rsidRDefault="00725536">
            <w:pPr>
              <w:rPr>
                <w:sz w:val="21"/>
                <w:szCs w:val="21"/>
              </w:rPr>
            </w:pPr>
          </w:p>
        </w:tc>
        <w:tc>
          <w:tcPr>
            <w:tcW w:w="1260" w:type="dxa"/>
            <w:tcBorders>
              <w:right w:val="single" w:sz="8" w:space="0" w:color="auto"/>
            </w:tcBorders>
            <w:vAlign w:val="bottom"/>
          </w:tcPr>
          <w:p w:rsidR="00725536" w:rsidRDefault="00725536">
            <w:pPr>
              <w:rPr>
                <w:sz w:val="21"/>
                <w:szCs w:val="21"/>
              </w:rPr>
            </w:pPr>
          </w:p>
        </w:tc>
        <w:tc>
          <w:tcPr>
            <w:tcW w:w="1560" w:type="dxa"/>
            <w:tcBorders>
              <w:right w:val="single" w:sz="8" w:space="0" w:color="auto"/>
            </w:tcBorders>
            <w:vAlign w:val="bottom"/>
          </w:tcPr>
          <w:p w:rsidR="00725536" w:rsidRDefault="00725536">
            <w:pPr>
              <w:rPr>
                <w:sz w:val="21"/>
                <w:szCs w:val="21"/>
              </w:rPr>
            </w:pPr>
          </w:p>
        </w:tc>
        <w:tc>
          <w:tcPr>
            <w:tcW w:w="3120" w:type="dxa"/>
            <w:gridSpan w:val="3"/>
            <w:tcBorders>
              <w:right w:val="single" w:sz="8" w:space="0" w:color="auto"/>
            </w:tcBorders>
            <w:vAlign w:val="bottom"/>
          </w:tcPr>
          <w:p w:rsidR="00725536" w:rsidRDefault="00D778CE">
            <w:pPr>
              <w:ind w:left="100"/>
              <w:rPr>
                <w:sz w:val="20"/>
                <w:szCs w:val="20"/>
              </w:rPr>
            </w:pPr>
            <w:r>
              <w:rPr>
                <w:rFonts w:eastAsia="Times New Roman"/>
              </w:rPr>
              <w:t>компетенция в вопросах</w:t>
            </w:r>
          </w:p>
        </w:tc>
      </w:tr>
      <w:tr w:rsidR="00725536">
        <w:trPr>
          <w:trHeight w:val="254"/>
        </w:trPr>
        <w:tc>
          <w:tcPr>
            <w:tcW w:w="154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5 классов</w:t>
            </w:r>
          </w:p>
        </w:tc>
        <w:tc>
          <w:tcPr>
            <w:tcW w:w="3400" w:type="dxa"/>
            <w:gridSpan w:val="3"/>
            <w:tcBorders>
              <w:right w:val="single" w:sz="8" w:space="0" w:color="auto"/>
            </w:tcBorders>
            <w:vAlign w:val="bottom"/>
          </w:tcPr>
          <w:p w:rsidR="00725536" w:rsidRDefault="00D778CE">
            <w:pPr>
              <w:ind w:left="100"/>
              <w:rPr>
                <w:sz w:val="20"/>
                <w:szCs w:val="20"/>
              </w:rPr>
            </w:pPr>
            <w:r>
              <w:rPr>
                <w:rFonts w:eastAsia="Times New Roman"/>
              </w:rPr>
              <w:t>«Адаптация   в   среднем   звене</w:t>
            </w:r>
          </w:p>
        </w:tc>
        <w:tc>
          <w:tcPr>
            <w:tcW w:w="1560" w:type="dxa"/>
            <w:tcBorders>
              <w:right w:val="single" w:sz="8" w:space="0" w:color="auto"/>
            </w:tcBorders>
            <w:vAlign w:val="bottom"/>
          </w:tcPr>
          <w:p w:rsidR="00725536" w:rsidRDefault="00725536"/>
        </w:tc>
        <w:tc>
          <w:tcPr>
            <w:tcW w:w="2320" w:type="dxa"/>
            <w:gridSpan w:val="2"/>
            <w:vAlign w:val="bottom"/>
          </w:tcPr>
          <w:p w:rsidR="00725536" w:rsidRDefault="00D778CE">
            <w:pPr>
              <w:ind w:left="100"/>
              <w:rPr>
                <w:sz w:val="20"/>
                <w:szCs w:val="20"/>
              </w:rPr>
            </w:pPr>
            <w:r>
              <w:rPr>
                <w:rFonts w:eastAsia="Times New Roman"/>
              </w:rPr>
              <w:t>переживаемого</w:t>
            </w:r>
          </w:p>
        </w:tc>
        <w:tc>
          <w:tcPr>
            <w:tcW w:w="800" w:type="dxa"/>
            <w:tcBorders>
              <w:right w:val="single" w:sz="8" w:space="0" w:color="auto"/>
            </w:tcBorders>
            <w:vAlign w:val="bottom"/>
          </w:tcPr>
          <w:p w:rsidR="00725536" w:rsidRDefault="00D778CE">
            <w:pPr>
              <w:ind w:right="10"/>
              <w:jc w:val="right"/>
              <w:rPr>
                <w:sz w:val="20"/>
                <w:szCs w:val="20"/>
              </w:rPr>
            </w:pPr>
            <w:r>
              <w:rPr>
                <w:rFonts w:eastAsia="Times New Roman"/>
                <w:w w:val="99"/>
              </w:rPr>
              <w:t>детьми</w:t>
            </w:r>
          </w:p>
        </w:tc>
      </w:tr>
      <w:tr w:rsidR="00725536">
        <w:trPr>
          <w:trHeight w:val="252"/>
        </w:trPr>
        <w:tc>
          <w:tcPr>
            <w:tcW w:w="1540" w:type="dxa"/>
            <w:tcBorders>
              <w:left w:val="single" w:sz="8" w:space="0" w:color="auto"/>
              <w:bottom w:val="single" w:sz="8" w:space="0" w:color="auto"/>
              <w:right w:val="single" w:sz="8" w:space="0" w:color="auto"/>
            </w:tcBorders>
            <w:vAlign w:val="bottom"/>
          </w:tcPr>
          <w:p w:rsidR="00725536" w:rsidRDefault="00725536">
            <w:pPr>
              <w:rPr>
                <w:sz w:val="21"/>
                <w:szCs w:val="21"/>
              </w:rPr>
            </w:pPr>
          </w:p>
        </w:tc>
        <w:tc>
          <w:tcPr>
            <w:tcW w:w="2140" w:type="dxa"/>
            <w:gridSpan w:val="2"/>
            <w:tcBorders>
              <w:bottom w:val="single" w:sz="8" w:space="0" w:color="auto"/>
            </w:tcBorders>
            <w:vAlign w:val="bottom"/>
          </w:tcPr>
          <w:p w:rsidR="00725536" w:rsidRDefault="00D778CE">
            <w:pPr>
              <w:ind w:left="100"/>
              <w:rPr>
                <w:sz w:val="20"/>
                <w:szCs w:val="20"/>
              </w:rPr>
            </w:pPr>
            <w:r>
              <w:rPr>
                <w:rFonts w:eastAsia="Times New Roman"/>
              </w:rPr>
              <w:t>школы»5-е классы</w:t>
            </w:r>
          </w:p>
        </w:tc>
        <w:tc>
          <w:tcPr>
            <w:tcW w:w="1260" w:type="dxa"/>
            <w:tcBorders>
              <w:bottom w:val="single" w:sz="8" w:space="0" w:color="auto"/>
              <w:right w:val="single" w:sz="8" w:space="0" w:color="auto"/>
            </w:tcBorders>
            <w:vAlign w:val="bottom"/>
          </w:tcPr>
          <w:p w:rsidR="00725536" w:rsidRDefault="00725536">
            <w:pPr>
              <w:rPr>
                <w:sz w:val="21"/>
                <w:szCs w:val="21"/>
              </w:rPr>
            </w:pPr>
          </w:p>
        </w:tc>
        <w:tc>
          <w:tcPr>
            <w:tcW w:w="1560" w:type="dxa"/>
            <w:tcBorders>
              <w:bottom w:val="single" w:sz="8" w:space="0" w:color="auto"/>
              <w:right w:val="single" w:sz="8" w:space="0" w:color="auto"/>
            </w:tcBorders>
            <w:vAlign w:val="bottom"/>
          </w:tcPr>
          <w:p w:rsidR="00725536" w:rsidRDefault="00725536">
            <w:pPr>
              <w:rPr>
                <w:sz w:val="21"/>
                <w:szCs w:val="21"/>
              </w:rPr>
            </w:pPr>
          </w:p>
        </w:tc>
        <w:tc>
          <w:tcPr>
            <w:tcW w:w="3120" w:type="dxa"/>
            <w:gridSpan w:val="3"/>
            <w:tcBorders>
              <w:right w:val="single" w:sz="8" w:space="0" w:color="auto"/>
            </w:tcBorders>
            <w:vAlign w:val="bottom"/>
          </w:tcPr>
          <w:p w:rsidR="00725536" w:rsidRDefault="00D778CE">
            <w:pPr>
              <w:ind w:left="100"/>
              <w:rPr>
                <w:sz w:val="20"/>
                <w:szCs w:val="20"/>
              </w:rPr>
            </w:pPr>
            <w:r>
              <w:rPr>
                <w:rFonts w:eastAsia="Times New Roman"/>
              </w:rPr>
              <w:t>периода, представления об</w:t>
            </w:r>
          </w:p>
        </w:tc>
      </w:tr>
      <w:tr w:rsidR="00725536">
        <w:trPr>
          <w:trHeight w:val="244"/>
        </w:trPr>
        <w:tc>
          <w:tcPr>
            <w:tcW w:w="1540" w:type="dxa"/>
            <w:tcBorders>
              <w:left w:val="single" w:sz="8" w:space="0" w:color="auto"/>
              <w:right w:val="single" w:sz="8" w:space="0" w:color="auto"/>
            </w:tcBorders>
            <w:vAlign w:val="bottom"/>
          </w:tcPr>
          <w:p w:rsidR="00725536" w:rsidRDefault="00D778CE">
            <w:pPr>
              <w:spacing w:line="244" w:lineRule="exact"/>
              <w:ind w:left="100"/>
              <w:rPr>
                <w:sz w:val="20"/>
                <w:szCs w:val="20"/>
              </w:rPr>
            </w:pPr>
            <w:r>
              <w:rPr>
                <w:rFonts w:eastAsia="Times New Roman"/>
              </w:rPr>
              <w:t>Родители и</w:t>
            </w:r>
          </w:p>
        </w:tc>
        <w:tc>
          <w:tcPr>
            <w:tcW w:w="1680" w:type="dxa"/>
            <w:vAlign w:val="bottom"/>
          </w:tcPr>
          <w:p w:rsidR="00725536" w:rsidRDefault="00D778CE">
            <w:pPr>
              <w:spacing w:line="244" w:lineRule="exact"/>
              <w:ind w:left="100"/>
              <w:rPr>
                <w:sz w:val="20"/>
                <w:szCs w:val="20"/>
              </w:rPr>
            </w:pPr>
            <w:r>
              <w:rPr>
                <w:rFonts w:eastAsia="Times New Roman"/>
                <w:w w:val="98"/>
              </w:rPr>
              <w:t>Индивидуальное</w:t>
            </w:r>
          </w:p>
        </w:tc>
        <w:tc>
          <w:tcPr>
            <w:tcW w:w="460" w:type="dxa"/>
            <w:vAlign w:val="bottom"/>
          </w:tcPr>
          <w:p w:rsidR="00725536" w:rsidRDefault="00725536">
            <w:pPr>
              <w:rPr>
                <w:sz w:val="21"/>
                <w:szCs w:val="21"/>
              </w:rPr>
            </w:pPr>
          </w:p>
        </w:tc>
        <w:tc>
          <w:tcPr>
            <w:tcW w:w="1260" w:type="dxa"/>
            <w:tcBorders>
              <w:right w:val="single" w:sz="8" w:space="0" w:color="auto"/>
            </w:tcBorders>
            <w:vAlign w:val="bottom"/>
          </w:tcPr>
          <w:p w:rsidR="00725536" w:rsidRDefault="00725536">
            <w:pPr>
              <w:rPr>
                <w:sz w:val="21"/>
                <w:szCs w:val="21"/>
              </w:rPr>
            </w:pPr>
          </w:p>
        </w:tc>
        <w:tc>
          <w:tcPr>
            <w:tcW w:w="1560" w:type="dxa"/>
            <w:tcBorders>
              <w:right w:val="single" w:sz="8" w:space="0" w:color="auto"/>
            </w:tcBorders>
            <w:vAlign w:val="bottom"/>
          </w:tcPr>
          <w:p w:rsidR="00725536" w:rsidRDefault="00D778CE">
            <w:pPr>
              <w:spacing w:line="244" w:lineRule="exact"/>
              <w:ind w:left="100"/>
              <w:rPr>
                <w:sz w:val="20"/>
                <w:szCs w:val="20"/>
              </w:rPr>
            </w:pPr>
            <w:r>
              <w:rPr>
                <w:rFonts w:eastAsia="Times New Roman"/>
              </w:rPr>
              <w:t>сентябрь-</w:t>
            </w:r>
          </w:p>
        </w:tc>
        <w:tc>
          <w:tcPr>
            <w:tcW w:w="3120" w:type="dxa"/>
            <w:gridSpan w:val="3"/>
            <w:tcBorders>
              <w:right w:val="single" w:sz="8" w:space="0" w:color="auto"/>
            </w:tcBorders>
            <w:vAlign w:val="bottom"/>
          </w:tcPr>
          <w:p w:rsidR="00725536" w:rsidRDefault="00D778CE">
            <w:pPr>
              <w:spacing w:line="235" w:lineRule="exact"/>
              <w:ind w:left="100"/>
              <w:rPr>
                <w:sz w:val="20"/>
                <w:szCs w:val="20"/>
              </w:rPr>
            </w:pPr>
            <w:r>
              <w:rPr>
                <w:rFonts w:eastAsia="Times New Roman"/>
              </w:rPr>
              <w:t>ответственности и совместном</w:t>
            </w:r>
          </w:p>
        </w:tc>
      </w:tr>
      <w:tr w:rsidR="00725536">
        <w:trPr>
          <w:trHeight w:val="252"/>
        </w:trPr>
        <w:tc>
          <w:tcPr>
            <w:tcW w:w="154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учителя</w:t>
            </w:r>
          </w:p>
        </w:tc>
        <w:tc>
          <w:tcPr>
            <w:tcW w:w="2140" w:type="dxa"/>
            <w:gridSpan w:val="2"/>
            <w:vAlign w:val="bottom"/>
          </w:tcPr>
          <w:p w:rsidR="00725536" w:rsidRDefault="00D778CE">
            <w:pPr>
              <w:ind w:left="100"/>
              <w:rPr>
                <w:sz w:val="20"/>
                <w:szCs w:val="20"/>
              </w:rPr>
            </w:pPr>
            <w:r>
              <w:rPr>
                <w:rFonts w:eastAsia="Times New Roman"/>
              </w:rPr>
              <w:t>консультирование</w:t>
            </w:r>
          </w:p>
        </w:tc>
        <w:tc>
          <w:tcPr>
            <w:tcW w:w="1260" w:type="dxa"/>
            <w:tcBorders>
              <w:right w:val="single" w:sz="8" w:space="0" w:color="auto"/>
            </w:tcBorders>
            <w:vAlign w:val="bottom"/>
          </w:tcPr>
          <w:p w:rsidR="00725536" w:rsidRDefault="00725536">
            <w:pPr>
              <w:rPr>
                <w:sz w:val="21"/>
                <w:szCs w:val="21"/>
              </w:rPr>
            </w:pPr>
          </w:p>
        </w:tc>
        <w:tc>
          <w:tcPr>
            <w:tcW w:w="1560" w:type="dxa"/>
            <w:tcBorders>
              <w:right w:val="single" w:sz="8" w:space="0" w:color="auto"/>
            </w:tcBorders>
            <w:vAlign w:val="bottom"/>
          </w:tcPr>
          <w:p w:rsidR="00725536" w:rsidRDefault="00D778CE">
            <w:pPr>
              <w:ind w:left="100"/>
              <w:rPr>
                <w:sz w:val="20"/>
                <w:szCs w:val="20"/>
              </w:rPr>
            </w:pPr>
            <w:r>
              <w:rPr>
                <w:rFonts w:eastAsia="Times New Roman"/>
              </w:rPr>
              <w:t>декабрь</w:t>
            </w:r>
          </w:p>
        </w:tc>
        <w:tc>
          <w:tcPr>
            <w:tcW w:w="2320" w:type="dxa"/>
            <w:gridSpan w:val="2"/>
            <w:vAlign w:val="bottom"/>
          </w:tcPr>
          <w:p w:rsidR="00725536" w:rsidRDefault="00D778CE">
            <w:pPr>
              <w:spacing w:line="242" w:lineRule="exact"/>
              <w:ind w:left="100"/>
              <w:rPr>
                <w:sz w:val="20"/>
                <w:szCs w:val="20"/>
              </w:rPr>
            </w:pPr>
            <w:r>
              <w:rPr>
                <w:rFonts w:eastAsia="Times New Roman"/>
              </w:rPr>
              <w:t>решении с ребенком</w:t>
            </w:r>
          </w:p>
        </w:tc>
        <w:tc>
          <w:tcPr>
            <w:tcW w:w="800" w:type="dxa"/>
            <w:tcBorders>
              <w:right w:val="single" w:sz="8" w:space="0" w:color="auto"/>
            </w:tcBorders>
            <w:vAlign w:val="bottom"/>
          </w:tcPr>
          <w:p w:rsidR="00725536" w:rsidRDefault="00725536">
            <w:pPr>
              <w:rPr>
                <w:sz w:val="21"/>
                <w:szCs w:val="21"/>
              </w:rPr>
            </w:pPr>
          </w:p>
        </w:tc>
      </w:tr>
      <w:tr w:rsidR="00725536">
        <w:trPr>
          <w:trHeight w:val="254"/>
        </w:trPr>
        <w:tc>
          <w:tcPr>
            <w:tcW w:w="154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5 классов</w:t>
            </w:r>
          </w:p>
        </w:tc>
        <w:tc>
          <w:tcPr>
            <w:tcW w:w="1680" w:type="dxa"/>
            <w:vAlign w:val="bottom"/>
          </w:tcPr>
          <w:p w:rsidR="00725536" w:rsidRDefault="00725536"/>
        </w:tc>
        <w:tc>
          <w:tcPr>
            <w:tcW w:w="460" w:type="dxa"/>
            <w:vAlign w:val="bottom"/>
          </w:tcPr>
          <w:p w:rsidR="00725536" w:rsidRDefault="00725536"/>
        </w:tc>
        <w:tc>
          <w:tcPr>
            <w:tcW w:w="1260" w:type="dxa"/>
            <w:tcBorders>
              <w:right w:val="single" w:sz="8" w:space="0" w:color="auto"/>
            </w:tcBorders>
            <w:vAlign w:val="bottom"/>
          </w:tcPr>
          <w:p w:rsidR="00725536" w:rsidRDefault="00725536"/>
        </w:tc>
        <w:tc>
          <w:tcPr>
            <w:tcW w:w="1560" w:type="dxa"/>
            <w:tcBorders>
              <w:right w:val="single" w:sz="8" w:space="0" w:color="auto"/>
            </w:tcBorders>
            <w:vAlign w:val="bottom"/>
          </w:tcPr>
          <w:p w:rsidR="00725536" w:rsidRDefault="00725536"/>
        </w:tc>
        <w:tc>
          <w:tcPr>
            <w:tcW w:w="1400" w:type="dxa"/>
            <w:vAlign w:val="bottom"/>
          </w:tcPr>
          <w:p w:rsidR="00725536" w:rsidRDefault="00D778CE">
            <w:pPr>
              <w:spacing w:line="245" w:lineRule="exact"/>
              <w:ind w:left="100"/>
              <w:rPr>
                <w:sz w:val="20"/>
                <w:szCs w:val="20"/>
              </w:rPr>
            </w:pPr>
            <w:r>
              <w:rPr>
                <w:rFonts w:eastAsia="Times New Roman"/>
              </w:rPr>
              <w:t>проблемных</w:t>
            </w:r>
          </w:p>
        </w:tc>
        <w:tc>
          <w:tcPr>
            <w:tcW w:w="920" w:type="dxa"/>
            <w:vAlign w:val="bottom"/>
          </w:tcPr>
          <w:p w:rsidR="00725536" w:rsidRDefault="00D778CE">
            <w:pPr>
              <w:spacing w:line="245" w:lineRule="exact"/>
              <w:ind w:left="60"/>
              <w:rPr>
                <w:sz w:val="20"/>
                <w:szCs w:val="20"/>
              </w:rPr>
            </w:pPr>
            <w:r>
              <w:rPr>
                <w:rFonts w:eastAsia="Times New Roman"/>
                <w:w w:val="96"/>
              </w:rPr>
              <w:t>ситуаций</w:t>
            </w:r>
          </w:p>
        </w:tc>
        <w:tc>
          <w:tcPr>
            <w:tcW w:w="800" w:type="dxa"/>
            <w:tcBorders>
              <w:right w:val="single" w:sz="8" w:space="0" w:color="auto"/>
            </w:tcBorders>
            <w:vAlign w:val="bottom"/>
          </w:tcPr>
          <w:p w:rsidR="00725536" w:rsidRDefault="00D778CE">
            <w:pPr>
              <w:spacing w:line="245" w:lineRule="exact"/>
              <w:ind w:right="10"/>
              <w:jc w:val="right"/>
              <w:rPr>
                <w:sz w:val="20"/>
                <w:szCs w:val="20"/>
              </w:rPr>
            </w:pPr>
            <w:r>
              <w:rPr>
                <w:rFonts w:eastAsia="Times New Roman"/>
              </w:rPr>
              <w:t>(дать</w:t>
            </w:r>
          </w:p>
        </w:tc>
      </w:tr>
      <w:tr w:rsidR="00725536">
        <w:trPr>
          <w:trHeight w:val="246"/>
        </w:trPr>
        <w:tc>
          <w:tcPr>
            <w:tcW w:w="1540" w:type="dxa"/>
            <w:tcBorders>
              <w:left w:val="single" w:sz="8" w:space="0" w:color="auto"/>
              <w:bottom w:val="single" w:sz="8" w:space="0" w:color="auto"/>
              <w:right w:val="single" w:sz="8" w:space="0" w:color="auto"/>
            </w:tcBorders>
            <w:vAlign w:val="bottom"/>
          </w:tcPr>
          <w:p w:rsidR="00725536" w:rsidRDefault="00725536">
            <w:pPr>
              <w:rPr>
                <w:sz w:val="21"/>
                <w:szCs w:val="21"/>
              </w:rPr>
            </w:pPr>
          </w:p>
        </w:tc>
        <w:tc>
          <w:tcPr>
            <w:tcW w:w="1680" w:type="dxa"/>
            <w:tcBorders>
              <w:bottom w:val="single" w:sz="8" w:space="0" w:color="auto"/>
            </w:tcBorders>
            <w:vAlign w:val="bottom"/>
          </w:tcPr>
          <w:p w:rsidR="00725536" w:rsidRDefault="00725536">
            <w:pPr>
              <w:rPr>
                <w:sz w:val="21"/>
                <w:szCs w:val="21"/>
              </w:rPr>
            </w:pPr>
          </w:p>
        </w:tc>
        <w:tc>
          <w:tcPr>
            <w:tcW w:w="460" w:type="dxa"/>
            <w:tcBorders>
              <w:bottom w:val="single" w:sz="8" w:space="0" w:color="auto"/>
            </w:tcBorders>
            <w:vAlign w:val="bottom"/>
          </w:tcPr>
          <w:p w:rsidR="00725536" w:rsidRDefault="00725536">
            <w:pPr>
              <w:rPr>
                <w:sz w:val="21"/>
                <w:szCs w:val="21"/>
              </w:rPr>
            </w:pPr>
          </w:p>
        </w:tc>
        <w:tc>
          <w:tcPr>
            <w:tcW w:w="1260" w:type="dxa"/>
            <w:tcBorders>
              <w:bottom w:val="single" w:sz="8" w:space="0" w:color="auto"/>
              <w:right w:val="single" w:sz="8" w:space="0" w:color="auto"/>
            </w:tcBorders>
            <w:vAlign w:val="bottom"/>
          </w:tcPr>
          <w:p w:rsidR="00725536" w:rsidRDefault="00725536">
            <w:pPr>
              <w:rPr>
                <w:sz w:val="21"/>
                <w:szCs w:val="21"/>
              </w:rPr>
            </w:pPr>
          </w:p>
        </w:tc>
        <w:tc>
          <w:tcPr>
            <w:tcW w:w="1560" w:type="dxa"/>
            <w:tcBorders>
              <w:bottom w:val="single" w:sz="8" w:space="0" w:color="auto"/>
              <w:right w:val="single" w:sz="8" w:space="0" w:color="auto"/>
            </w:tcBorders>
            <w:vAlign w:val="bottom"/>
          </w:tcPr>
          <w:p w:rsidR="00725536" w:rsidRDefault="00725536">
            <w:pPr>
              <w:rPr>
                <w:sz w:val="21"/>
                <w:szCs w:val="21"/>
              </w:rPr>
            </w:pPr>
          </w:p>
        </w:tc>
        <w:tc>
          <w:tcPr>
            <w:tcW w:w="2320" w:type="dxa"/>
            <w:gridSpan w:val="2"/>
            <w:tcBorders>
              <w:bottom w:val="single" w:sz="8" w:space="0" w:color="auto"/>
            </w:tcBorders>
            <w:vAlign w:val="bottom"/>
          </w:tcPr>
          <w:p w:rsidR="00725536" w:rsidRDefault="00D778CE">
            <w:pPr>
              <w:spacing w:line="242" w:lineRule="exact"/>
              <w:ind w:left="100"/>
              <w:rPr>
                <w:sz w:val="20"/>
                <w:szCs w:val="20"/>
              </w:rPr>
            </w:pPr>
            <w:r>
              <w:rPr>
                <w:rFonts w:eastAsia="Times New Roman"/>
              </w:rPr>
              <w:t>рекомендации).</w:t>
            </w:r>
          </w:p>
        </w:tc>
        <w:tc>
          <w:tcPr>
            <w:tcW w:w="800" w:type="dxa"/>
            <w:tcBorders>
              <w:bottom w:val="single" w:sz="8" w:space="0" w:color="auto"/>
              <w:right w:val="single" w:sz="8" w:space="0" w:color="auto"/>
            </w:tcBorders>
            <w:vAlign w:val="bottom"/>
          </w:tcPr>
          <w:p w:rsidR="00725536" w:rsidRDefault="00725536">
            <w:pPr>
              <w:rPr>
                <w:sz w:val="21"/>
                <w:szCs w:val="21"/>
              </w:rPr>
            </w:pPr>
          </w:p>
        </w:tc>
      </w:tr>
      <w:tr w:rsidR="00725536">
        <w:trPr>
          <w:trHeight w:val="238"/>
        </w:trPr>
        <w:tc>
          <w:tcPr>
            <w:tcW w:w="1540" w:type="dxa"/>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Учащиеся</w:t>
            </w:r>
          </w:p>
        </w:tc>
        <w:tc>
          <w:tcPr>
            <w:tcW w:w="3400" w:type="dxa"/>
            <w:gridSpan w:val="3"/>
            <w:tcBorders>
              <w:right w:val="single" w:sz="8" w:space="0" w:color="auto"/>
            </w:tcBorders>
            <w:vAlign w:val="bottom"/>
          </w:tcPr>
          <w:p w:rsidR="00725536" w:rsidRDefault="00D778CE">
            <w:pPr>
              <w:spacing w:line="238" w:lineRule="exact"/>
              <w:ind w:left="100"/>
              <w:rPr>
                <w:sz w:val="20"/>
                <w:szCs w:val="20"/>
              </w:rPr>
            </w:pPr>
            <w:r>
              <w:rPr>
                <w:rFonts w:eastAsia="Times New Roman"/>
              </w:rPr>
              <w:t>Психолого-педагогическая</w:t>
            </w:r>
          </w:p>
        </w:tc>
        <w:tc>
          <w:tcPr>
            <w:tcW w:w="15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октябрь</w:t>
            </w:r>
          </w:p>
        </w:tc>
        <w:tc>
          <w:tcPr>
            <w:tcW w:w="2320" w:type="dxa"/>
            <w:gridSpan w:val="2"/>
            <w:vAlign w:val="bottom"/>
          </w:tcPr>
          <w:p w:rsidR="00725536" w:rsidRDefault="00D778CE">
            <w:pPr>
              <w:spacing w:line="238" w:lineRule="exact"/>
              <w:ind w:left="100"/>
              <w:rPr>
                <w:sz w:val="20"/>
                <w:szCs w:val="20"/>
              </w:rPr>
            </w:pPr>
            <w:r>
              <w:rPr>
                <w:rFonts w:eastAsia="Times New Roman"/>
              </w:rPr>
              <w:t>Выявление учащихся 5</w:t>
            </w:r>
          </w:p>
        </w:tc>
        <w:tc>
          <w:tcPr>
            <w:tcW w:w="800" w:type="dxa"/>
            <w:tcBorders>
              <w:right w:val="single" w:sz="8" w:space="0" w:color="auto"/>
            </w:tcBorders>
            <w:vAlign w:val="bottom"/>
          </w:tcPr>
          <w:p w:rsidR="00725536" w:rsidRDefault="00725536">
            <w:pPr>
              <w:rPr>
                <w:sz w:val="20"/>
                <w:szCs w:val="20"/>
              </w:rPr>
            </w:pPr>
          </w:p>
        </w:tc>
      </w:tr>
      <w:tr w:rsidR="00725536">
        <w:trPr>
          <w:trHeight w:val="254"/>
        </w:trPr>
        <w:tc>
          <w:tcPr>
            <w:tcW w:w="154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5 классов</w:t>
            </w:r>
          </w:p>
        </w:tc>
        <w:tc>
          <w:tcPr>
            <w:tcW w:w="3400" w:type="dxa"/>
            <w:gridSpan w:val="3"/>
            <w:tcBorders>
              <w:right w:val="single" w:sz="8" w:space="0" w:color="auto"/>
            </w:tcBorders>
            <w:vAlign w:val="bottom"/>
          </w:tcPr>
          <w:p w:rsidR="00725536" w:rsidRDefault="00D778CE">
            <w:pPr>
              <w:ind w:left="100"/>
              <w:rPr>
                <w:sz w:val="20"/>
                <w:szCs w:val="20"/>
              </w:rPr>
            </w:pPr>
            <w:r>
              <w:rPr>
                <w:rFonts w:eastAsia="Times New Roman"/>
              </w:rPr>
              <w:t>диагностика уровня тревожности</w:t>
            </w:r>
          </w:p>
        </w:tc>
        <w:tc>
          <w:tcPr>
            <w:tcW w:w="1560" w:type="dxa"/>
            <w:tcBorders>
              <w:right w:val="single" w:sz="8" w:space="0" w:color="auto"/>
            </w:tcBorders>
            <w:vAlign w:val="bottom"/>
          </w:tcPr>
          <w:p w:rsidR="00725536" w:rsidRDefault="00D778CE">
            <w:pPr>
              <w:ind w:left="100"/>
              <w:rPr>
                <w:sz w:val="20"/>
                <w:szCs w:val="20"/>
              </w:rPr>
            </w:pPr>
            <w:r>
              <w:rPr>
                <w:rFonts w:eastAsia="Times New Roman"/>
              </w:rPr>
              <w:t>(первичная)</w:t>
            </w:r>
          </w:p>
        </w:tc>
        <w:tc>
          <w:tcPr>
            <w:tcW w:w="3120" w:type="dxa"/>
            <w:gridSpan w:val="3"/>
            <w:tcBorders>
              <w:right w:val="single" w:sz="8" w:space="0" w:color="auto"/>
            </w:tcBorders>
            <w:vAlign w:val="bottom"/>
          </w:tcPr>
          <w:p w:rsidR="00725536" w:rsidRDefault="00D778CE">
            <w:pPr>
              <w:ind w:left="100"/>
              <w:rPr>
                <w:sz w:val="20"/>
                <w:szCs w:val="20"/>
              </w:rPr>
            </w:pPr>
            <w:r>
              <w:rPr>
                <w:rFonts w:eastAsia="Times New Roman"/>
              </w:rPr>
              <w:t>классов с высоким уровнем</w:t>
            </w:r>
          </w:p>
        </w:tc>
      </w:tr>
      <w:tr w:rsidR="00725536">
        <w:trPr>
          <w:trHeight w:val="252"/>
        </w:trPr>
        <w:tc>
          <w:tcPr>
            <w:tcW w:w="1540" w:type="dxa"/>
            <w:tcBorders>
              <w:left w:val="single" w:sz="8" w:space="0" w:color="auto"/>
              <w:right w:val="single" w:sz="8" w:space="0" w:color="auto"/>
            </w:tcBorders>
            <w:vAlign w:val="bottom"/>
          </w:tcPr>
          <w:p w:rsidR="00725536" w:rsidRDefault="00725536">
            <w:pPr>
              <w:rPr>
                <w:sz w:val="21"/>
                <w:szCs w:val="21"/>
              </w:rPr>
            </w:pPr>
          </w:p>
        </w:tc>
        <w:tc>
          <w:tcPr>
            <w:tcW w:w="3400" w:type="dxa"/>
            <w:gridSpan w:val="3"/>
            <w:tcBorders>
              <w:right w:val="single" w:sz="8" w:space="0" w:color="auto"/>
            </w:tcBorders>
            <w:vAlign w:val="bottom"/>
          </w:tcPr>
          <w:p w:rsidR="00725536" w:rsidRDefault="00D778CE">
            <w:pPr>
              <w:ind w:left="100"/>
              <w:rPr>
                <w:sz w:val="20"/>
                <w:szCs w:val="20"/>
              </w:rPr>
            </w:pPr>
            <w:r>
              <w:rPr>
                <w:rFonts w:eastAsia="Times New Roman"/>
              </w:rPr>
              <w:t>и мотивации учащихся 5-х</w:t>
            </w:r>
          </w:p>
        </w:tc>
        <w:tc>
          <w:tcPr>
            <w:tcW w:w="1560" w:type="dxa"/>
            <w:tcBorders>
              <w:right w:val="single" w:sz="8" w:space="0" w:color="auto"/>
            </w:tcBorders>
            <w:vAlign w:val="bottom"/>
          </w:tcPr>
          <w:p w:rsidR="00725536" w:rsidRDefault="00D778CE">
            <w:pPr>
              <w:ind w:left="100"/>
              <w:rPr>
                <w:sz w:val="20"/>
                <w:szCs w:val="20"/>
              </w:rPr>
            </w:pPr>
            <w:r>
              <w:rPr>
                <w:rFonts w:eastAsia="Times New Roman"/>
              </w:rPr>
              <w:t>апрель</w:t>
            </w:r>
          </w:p>
        </w:tc>
        <w:tc>
          <w:tcPr>
            <w:tcW w:w="2320" w:type="dxa"/>
            <w:gridSpan w:val="2"/>
            <w:vAlign w:val="bottom"/>
          </w:tcPr>
          <w:p w:rsidR="00725536" w:rsidRDefault="00D778CE">
            <w:pPr>
              <w:ind w:left="100"/>
              <w:rPr>
                <w:sz w:val="20"/>
                <w:szCs w:val="20"/>
              </w:rPr>
            </w:pPr>
            <w:r>
              <w:rPr>
                <w:rFonts w:eastAsia="Times New Roman"/>
              </w:rPr>
              <w:t>тревожности и низкой</w:t>
            </w:r>
          </w:p>
        </w:tc>
        <w:tc>
          <w:tcPr>
            <w:tcW w:w="800" w:type="dxa"/>
            <w:tcBorders>
              <w:right w:val="single" w:sz="8" w:space="0" w:color="auto"/>
            </w:tcBorders>
            <w:vAlign w:val="bottom"/>
          </w:tcPr>
          <w:p w:rsidR="00725536" w:rsidRDefault="00725536">
            <w:pPr>
              <w:rPr>
                <w:sz w:val="21"/>
                <w:szCs w:val="21"/>
              </w:rPr>
            </w:pPr>
          </w:p>
        </w:tc>
      </w:tr>
      <w:tr w:rsidR="00725536">
        <w:trPr>
          <w:trHeight w:val="254"/>
        </w:trPr>
        <w:tc>
          <w:tcPr>
            <w:tcW w:w="1540" w:type="dxa"/>
            <w:tcBorders>
              <w:left w:val="single" w:sz="8" w:space="0" w:color="auto"/>
              <w:right w:val="single" w:sz="8" w:space="0" w:color="auto"/>
            </w:tcBorders>
            <w:vAlign w:val="bottom"/>
          </w:tcPr>
          <w:p w:rsidR="00725536" w:rsidRDefault="00725536"/>
        </w:tc>
        <w:tc>
          <w:tcPr>
            <w:tcW w:w="1680" w:type="dxa"/>
            <w:vAlign w:val="bottom"/>
          </w:tcPr>
          <w:p w:rsidR="00725536" w:rsidRDefault="00D778CE">
            <w:pPr>
              <w:ind w:left="100"/>
              <w:rPr>
                <w:sz w:val="20"/>
                <w:szCs w:val="20"/>
              </w:rPr>
            </w:pPr>
            <w:r>
              <w:rPr>
                <w:rFonts w:eastAsia="Times New Roman"/>
              </w:rPr>
              <w:t>классов</w:t>
            </w:r>
          </w:p>
        </w:tc>
        <w:tc>
          <w:tcPr>
            <w:tcW w:w="460" w:type="dxa"/>
            <w:vAlign w:val="bottom"/>
          </w:tcPr>
          <w:p w:rsidR="00725536" w:rsidRDefault="00725536"/>
        </w:tc>
        <w:tc>
          <w:tcPr>
            <w:tcW w:w="1260" w:type="dxa"/>
            <w:tcBorders>
              <w:right w:val="single" w:sz="8" w:space="0" w:color="auto"/>
            </w:tcBorders>
            <w:vAlign w:val="bottom"/>
          </w:tcPr>
          <w:p w:rsidR="00725536" w:rsidRDefault="00725536"/>
        </w:tc>
        <w:tc>
          <w:tcPr>
            <w:tcW w:w="1560" w:type="dxa"/>
            <w:tcBorders>
              <w:right w:val="single" w:sz="8" w:space="0" w:color="auto"/>
            </w:tcBorders>
            <w:vAlign w:val="bottom"/>
          </w:tcPr>
          <w:p w:rsidR="00725536" w:rsidRDefault="00D778CE">
            <w:pPr>
              <w:ind w:left="100"/>
              <w:rPr>
                <w:sz w:val="20"/>
                <w:szCs w:val="20"/>
              </w:rPr>
            </w:pPr>
            <w:r>
              <w:rPr>
                <w:rFonts w:eastAsia="Times New Roman"/>
              </w:rPr>
              <w:t>(вторичная)</w:t>
            </w:r>
          </w:p>
        </w:tc>
        <w:tc>
          <w:tcPr>
            <w:tcW w:w="3120" w:type="dxa"/>
            <w:gridSpan w:val="3"/>
            <w:tcBorders>
              <w:right w:val="single" w:sz="8" w:space="0" w:color="auto"/>
            </w:tcBorders>
            <w:vAlign w:val="bottom"/>
          </w:tcPr>
          <w:p w:rsidR="00725536" w:rsidRDefault="00D778CE">
            <w:pPr>
              <w:ind w:left="100"/>
              <w:rPr>
                <w:sz w:val="20"/>
                <w:szCs w:val="20"/>
              </w:rPr>
            </w:pPr>
            <w:r>
              <w:rPr>
                <w:rFonts w:eastAsia="Times New Roman"/>
              </w:rPr>
              <w:t>мотивацией при переходе в</w:t>
            </w:r>
          </w:p>
        </w:tc>
      </w:tr>
      <w:tr w:rsidR="00725536">
        <w:trPr>
          <w:trHeight w:val="257"/>
        </w:trPr>
        <w:tc>
          <w:tcPr>
            <w:tcW w:w="1540" w:type="dxa"/>
            <w:tcBorders>
              <w:left w:val="single" w:sz="8" w:space="0" w:color="auto"/>
              <w:bottom w:val="single" w:sz="8" w:space="0" w:color="auto"/>
              <w:right w:val="single" w:sz="8" w:space="0" w:color="auto"/>
            </w:tcBorders>
            <w:vAlign w:val="bottom"/>
          </w:tcPr>
          <w:p w:rsidR="00725536" w:rsidRDefault="00725536"/>
        </w:tc>
        <w:tc>
          <w:tcPr>
            <w:tcW w:w="1680" w:type="dxa"/>
            <w:tcBorders>
              <w:bottom w:val="single" w:sz="8" w:space="0" w:color="auto"/>
            </w:tcBorders>
            <w:vAlign w:val="bottom"/>
          </w:tcPr>
          <w:p w:rsidR="00725536" w:rsidRDefault="00725536"/>
        </w:tc>
        <w:tc>
          <w:tcPr>
            <w:tcW w:w="460" w:type="dxa"/>
            <w:tcBorders>
              <w:bottom w:val="single" w:sz="8" w:space="0" w:color="auto"/>
            </w:tcBorders>
            <w:vAlign w:val="bottom"/>
          </w:tcPr>
          <w:p w:rsidR="00725536" w:rsidRDefault="00725536"/>
        </w:tc>
        <w:tc>
          <w:tcPr>
            <w:tcW w:w="1260" w:type="dxa"/>
            <w:tcBorders>
              <w:bottom w:val="single" w:sz="8" w:space="0" w:color="auto"/>
              <w:right w:val="single" w:sz="8" w:space="0" w:color="auto"/>
            </w:tcBorders>
            <w:vAlign w:val="bottom"/>
          </w:tcPr>
          <w:p w:rsidR="00725536" w:rsidRDefault="00725536"/>
        </w:tc>
        <w:tc>
          <w:tcPr>
            <w:tcW w:w="1560" w:type="dxa"/>
            <w:tcBorders>
              <w:bottom w:val="single" w:sz="8" w:space="0" w:color="auto"/>
              <w:right w:val="single" w:sz="8" w:space="0" w:color="auto"/>
            </w:tcBorders>
            <w:vAlign w:val="bottom"/>
          </w:tcPr>
          <w:p w:rsidR="00725536" w:rsidRDefault="00725536"/>
        </w:tc>
        <w:tc>
          <w:tcPr>
            <w:tcW w:w="1400" w:type="dxa"/>
            <w:tcBorders>
              <w:bottom w:val="single" w:sz="8" w:space="0" w:color="auto"/>
            </w:tcBorders>
            <w:vAlign w:val="bottom"/>
          </w:tcPr>
          <w:p w:rsidR="00725536" w:rsidRDefault="00D778CE">
            <w:pPr>
              <w:ind w:left="100"/>
              <w:rPr>
                <w:sz w:val="20"/>
                <w:szCs w:val="20"/>
              </w:rPr>
            </w:pPr>
            <w:r>
              <w:rPr>
                <w:rFonts w:eastAsia="Times New Roman"/>
                <w:w w:val="98"/>
              </w:rPr>
              <w:t>среднее звено</w:t>
            </w:r>
          </w:p>
        </w:tc>
        <w:tc>
          <w:tcPr>
            <w:tcW w:w="920" w:type="dxa"/>
            <w:tcBorders>
              <w:bottom w:val="single" w:sz="8" w:space="0" w:color="auto"/>
            </w:tcBorders>
            <w:vAlign w:val="bottom"/>
          </w:tcPr>
          <w:p w:rsidR="00725536" w:rsidRDefault="00725536"/>
        </w:tc>
        <w:tc>
          <w:tcPr>
            <w:tcW w:w="800" w:type="dxa"/>
            <w:tcBorders>
              <w:bottom w:val="single" w:sz="8" w:space="0" w:color="auto"/>
              <w:right w:val="single" w:sz="8" w:space="0" w:color="auto"/>
            </w:tcBorders>
            <w:vAlign w:val="bottom"/>
          </w:tcPr>
          <w:p w:rsidR="00725536" w:rsidRDefault="00725536"/>
        </w:tc>
      </w:tr>
      <w:tr w:rsidR="00725536">
        <w:trPr>
          <w:trHeight w:val="239"/>
        </w:trPr>
        <w:tc>
          <w:tcPr>
            <w:tcW w:w="1540" w:type="dxa"/>
            <w:tcBorders>
              <w:left w:val="single" w:sz="8" w:space="0" w:color="auto"/>
              <w:right w:val="single" w:sz="8" w:space="0" w:color="auto"/>
            </w:tcBorders>
            <w:vAlign w:val="bottom"/>
          </w:tcPr>
          <w:p w:rsidR="00725536" w:rsidRDefault="00D778CE">
            <w:pPr>
              <w:spacing w:line="240" w:lineRule="exact"/>
              <w:ind w:left="100"/>
              <w:rPr>
                <w:sz w:val="20"/>
                <w:szCs w:val="20"/>
              </w:rPr>
            </w:pPr>
            <w:r>
              <w:rPr>
                <w:rFonts w:eastAsia="Times New Roman"/>
              </w:rPr>
              <w:t>Учителя</w:t>
            </w:r>
          </w:p>
        </w:tc>
        <w:tc>
          <w:tcPr>
            <w:tcW w:w="3400" w:type="dxa"/>
            <w:gridSpan w:val="3"/>
            <w:tcBorders>
              <w:right w:val="single" w:sz="8" w:space="0" w:color="auto"/>
            </w:tcBorders>
            <w:vAlign w:val="bottom"/>
          </w:tcPr>
          <w:p w:rsidR="00725536" w:rsidRDefault="00D778CE">
            <w:pPr>
              <w:spacing w:line="240" w:lineRule="exact"/>
              <w:ind w:left="100"/>
              <w:rPr>
                <w:sz w:val="20"/>
                <w:szCs w:val="20"/>
              </w:rPr>
            </w:pPr>
            <w:r>
              <w:rPr>
                <w:rFonts w:eastAsia="Times New Roman"/>
              </w:rPr>
              <w:t>Педконсилиум по итогам</w:t>
            </w:r>
          </w:p>
        </w:tc>
        <w:tc>
          <w:tcPr>
            <w:tcW w:w="156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октябрь</w:t>
            </w:r>
          </w:p>
        </w:tc>
        <w:tc>
          <w:tcPr>
            <w:tcW w:w="2320" w:type="dxa"/>
            <w:gridSpan w:val="2"/>
            <w:vAlign w:val="bottom"/>
          </w:tcPr>
          <w:p w:rsidR="00725536" w:rsidRDefault="00D778CE">
            <w:pPr>
              <w:spacing w:line="240" w:lineRule="exact"/>
              <w:ind w:left="100"/>
              <w:rPr>
                <w:sz w:val="20"/>
                <w:szCs w:val="20"/>
              </w:rPr>
            </w:pPr>
            <w:r>
              <w:rPr>
                <w:rFonts w:eastAsia="Times New Roman"/>
              </w:rPr>
              <w:t>Выработка стратегии и</w:t>
            </w:r>
          </w:p>
        </w:tc>
        <w:tc>
          <w:tcPr>
            <w:tcW w:w="800" w:type="dxa"/>
            <w:tcBorders>
              <w:right w:val="single" w:sz="8" w:space="0" w:color="auto"/>
            </w:tcBorders>
            <w:vAlign w:val="bottom"/>
          </w:tcPr>
          <w:p w:rsidR="00725536" w:rsidRDefault="00725536">
            <w:pPr>
              <w:rPr>
                <w:sz w:val="20"/>
                <w:szCs w:val="20"/>
              </w:rPr>
            </w:pPr>
          </w:p>
        </w:tc>
      </w:tr>
      <w:tr w:rsidR="00725536">
        <w:trPr>
          <w:trHeight w:val="252"/>
        </w:trPr>
        <w:tc>
          <w:tcPr>
            <w:tcW w:w="1540" w:type="dxa"/>
            <w:tcBorders>
              <w:left w:val="single" w:sz="8" w:space="0" w:color="auto"/>
              <w:right w:val="single" w:sz="8" w:space="0" w:color="auto"/>
            </w:tcBorders>
            <w:vAlign w:val="bottom"/>
          </w:tcPr>
          <w:p w:rsidR="00725536" w:rsidRDefault="00725536">
            <w:pPr>
              <w:rPr>
                <w:sz w:val="21"/>
                <w:szCs w:val="21"/>
              </w:rPr>
            </w:pPr>
          </w:p>
        </w:tc>
        <w:tc>
          <w:tcPr>
            <w:tcW w:w="3400" w:type="dxa"/>
            <w:gridSpan w:val="3"/>
            <w:tcBorders>
              <w:right w:val="single" w:sz="8" w:space="0" w:color="auto"/>
            </w:tcBorders>
            <w:vAlign w:val="bottom"/>
          </w:tcPr>
          <w:p w:rsidR="00725536" w:rsidRDefault="00D778CE">
            <w:pPr>
              <w:ind w:left="100"/>
              <w:rPr>
                <w:sz w:val="20"/>
                <w:szCs w:val="20"/>
              </w:rPr>
            </w:pPr>
            <w:r>
              <w:rPr>
                <w:rFonts w:eastAsia="Times New Roman"/>
              </w:rPr>
              <w:t>адаптации учащихся 5 классов</w:t>
            </w:r>
          </w:p>
        </w:tc>
        <w:tc>
          <w:tcPr>
            <w:tcW w:w="1560" w:type="dxa"/>
            <w:tcBorders>
              <w:right w:val="single" w:sz="8" w:space="0" w:color="auto"/>
            </w:tcBorders>
            <w:vAlign w:val="bottom"/>
          </w:tcPr>
          <w:p w:rsidR="00725536" w:rsidRDefault="00725536">
            <w:pPr>
              <w:rPr>
                <w:sz w:val="21"/>
                <w:szCs w:val="21"/>
              </w:rPr>
            </w:pPr>
          </w:p>
        </w:tc>
        <w:tc>
          <w:tcPr>
            <w:tcW w:w="3120" w:type="dxa"/>
            <w:gridSpan w:val="3"/>
            <w:tcBorders>
              <w:right w:val="single" w:sz="8" w:space="0" w:color="auto"/>
            </w:tcBorders>
            <w:vAlign w:val="bottom"/>
          </w:tcPr>
          <w:p w:rsidR="00725536" w:rsidRDefault="00D778CE">
            <w:pPr>
              <w:ind w:left="100"/>
              <w:rPr>
                <w:sz w:val="20"/>
                <w:szCs w:val="20"/>
              </w:rPr>
            </w:pPr>
            <w:r>
              <w:rPr>
                <w:rFonts w:eastAsia="Times New Roman"/>
              </w:rPr>
              <w:t>тактики в оказании помощи</w:t>
            </w:r>
          </w:p>
        </w:tc>
      </w:tr>
      <w:tr w:rsidR="00725536">
        <w:trPr>
          <w:trHeight w:val="254"/>
        </w:trPr>
        <w:tc>
          <w:tcPr>
            <w:tcW w:w="1540" w:type="dxa"/>
            <w:tcBorders>
              <w:left w:val="single" w:sz="8" w:space="0" w:color="auto"/>
              <w:right w:val="single" w:sz="8" w:space="0" w:color="auto"/>
            </w:tcBorders>
            <w:vAlign w:val="bottom"/>
          </w:tcPr>
          <w:p w:rsidR="00725536" w:rsidRDefault="00725536"/>
        </w:tc>
        <w:tc>
          <w:tcPr>
            <w:tcW w:w="1680" w:type="dxa"/>
            <w:vAlign w:val="bottom"/>
          </w:tcPr>
          <w:p w:rsidR="00725536" w:rsidRDefault="00D778CE">
            <w:pPr>
              <w:ind w:left="100"/>
              <w:rPr>
                <w:sz w:val="20"/>
                <w:szCs w:val="20"/>
              </w:rPr>
            </w:pPr>
            <w:r>
              <w:rPr>
                <w:rFonts w:eastAsia="Times New Roman"/>
              </w:rPr>
              <w:t>школы</w:t>
            </w:r>
          </w:p>
        </w:tc>
        <w:tc>
          <w:tcPr>
            <w:tcW w:w="460" w:type="dxa"/>
            <w:vAlign w:val="bottom"/>
          </w:tcPr>
          <w:p w:rsidR="00725536" w:rsidRDefault="00725536"/>
        </w:tc>
        <w:tc>
          <w:tcPr>
            <w:tcW w:w="1260" w:type="dxa"/>
            <w:tcBorders>
              <w:right w:val="single" w:sz="8" w:space="0" w:color="auto"/>
            </w:tcBorders>
            <w:vAlign w:val="bottom"/>
          </w:tcPr>
          <w:p w:rsidR="00725536" w:rsidRDefault="00725536"/>
        </w:tc>
        <w:tc>
          <w:tcPr>
            <w:tcW w:w="1560" w:type="dxa"/>
            <w:tcBorders>
              <w:right w:val="single" w:sz="8" w:space="0" w:color="auto"/>
            </w:tcBorders>
            <w:vAlign w:val="bottom"/>
          </w:tcPr>
          <w:p w:rsidR="00725536" w:rsidRDefault="00725536"/>
        </w:tc>
        <w:tc>
          <w:tcPr>
            <w:tcW w:w="3120" w:type="dxa"/>
            <w:gridSpan w:val="3"/>
            <w:tcBorders>
              <w:right w:val="single" w:sz="8" w:space="0" w:color="auto"/>
            </w:tcBorders>
            <w:vAlign w:val="bottom"/>
          </w:tcPr>
          <w:p w:rsidR="00725536" w:rsidRDefault="00D778CE">
            <w:pPr>
              <w:ind w:left="100"/>
              <w:rPr>
                <w:sz w:val="20"/>
                <w:szCs w:val="20"/>
              </w:rPr>
            </w:pPr>
            <w:r>
              <w:rPr>
                <w:rFonts w:eastAsia="Times New Roman"/>
              </w:rPr>
              <w:t>учащимся, испытывающим</w:t>
            </w:r>
          </w:p>
        </w:tc>
      </w:tr>
      <w:tr w:rsidR="00725536">
        <w:trPr>
          <w:trHeight w:val="255"/>
        </w:trPr>
        <w:tc>
          <w:tcPr>
            <w:tcW w:w="1540" w:type="dxa"/>
            <w:tcBorders>
              <w:left w:val="single" w:sz="8" w:space="0" w:color="auto"/>
              <w:bottom w:val="single" w:sz="8" w:space="0" w:color="auto"/>
              <w:right w:val="single" w:sz="8" w:space="0" w:color="auto"/>
            </w:tcBorders>
            <w:vAlign w:val="bottom"/>
          </w:tcPr>
          <w:p w:rsidR="00725536" w:rsidRDefault="00725536"/>
        </w:tc>
        <w:tc>
          <w:tcPr>
            <w:tcW w:w="1680" w:type="dxa"/>
            <w:tcBorders>
              <w:bottom w:val="single" w:sz="8" w:space="0" w:color="auto"/>
            </w:tcBorders>
            <w:vAlign w:val="bottom"/>
          </w:tcPr>
          <w:p w:rsidR="00725536" w:rsidRDefault="00725536"/>
        </w:tc>
        <w:tc>
          <w:tcPr>
            <w:tcW w:w="460" w:type="dxa"/>
            <w:tcBorders>
              <w:bottom w:val="single" w:sz="8" w:space="0" w:color="auto"/>
            </w:tcBorders>
            <w:vAlign w:val="bottom"/>
          </w:tcPr>
          <w:p w:rsidR="00725536" w:rsidRDefault="00725536"/>
        </w:tc>
        <w:tc>
          <w:tcPr>
            <w:tcW w:w="1260" w:type="dxa"/>
            <w:tcBorders>
              <w:bottom w:val="single" w:sz="8" w:space="0" w:color="auto"/>
              <w:right w:val="single" w:sz="8" w:space="0" w:color="auto"/>
            </w:tcBorders>
            <w:vAlign w:val="bottom"/>
          </w:tcPr>
          <w:p w:rsidR="00725536" w:rsidRDefault="00725536"/>
        </w:tc>
        <w:tc>
          <w:tcPr>
            <w:tcW w:w="1560" w:type="dxa"/>
            <w:tcBorders>
              <w:bottom w:val="single" w:sz="8" w:space="0" w:color="auto"/>
              <w:right w:val="single" w:sz="8" w:space="0" w:color="auto"/>
            </w:tcBorders>
            <w:vAlign w:val="bottom"/>
          </w:tcPr>
          <w:p w:rsidR="00725536" w:rsidRDefault="00725536"/>
        </w:tc>
        <w:tc>
          <w:tcPr>
            <w:tcW w:w="2320" w:type="dxa"/>
            <w:gridSpan w:val="2"/>
            <w:tcBorders>
              <w:bottom w:val="single" w:sz="8" w:space="0" w:color="auto"/>
            </w:tcBorders>
            <w:vAlign w:val="bottom"/>
          </w:tcPr>
          <w:p w:rsidR="00725536" w:rsidRDefault="00D778CE">
            <w:pPr>
              <w:ind w:left="100"/>
              <w:rPr>
                <w:sz w:val="20"/>
                <w:szCs w:val="20"/>
              </w:rPr>
            </w:pPr>
            <w:r>
              <w:rPr>
                <w:rFonts w:eastAsia="Times New Roman"/>
              </w:rPr>
              <w:t>трудности адаптации</w:t>
            </w:r>
          </w:p>
        </w:tc>
        <w:tc>
          <w:tcPr>
            <w:tcW w:w="800" w:type="dxa"/>
            <w:tcBorders>
              <w:bottom w:val="single" w:sz="8" w:space="0" w:color="auto"/>
              <w:right w:val="single" w:sz="8" w:space="0" w:color="auto"/>
            </w:tcBorders>
            <w:vAlign w:val="bottom"/>
          </w:tcPr>
          <w:p w:rsidR="00725536" w:rsidRDefault="00725536"/>
        </w:tc>
      </w:tr>
      <w:tr w:rsidR="00725536">
        <w:trPr>
          <w:trHeight w:val="238"/>
        </w:trPr>
        <w:tc>
          <w:tcPr>
            <w:tcW w:w="1540" w:type="dxa"/>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Учащиеся</w:t>
            </w:r>
          </w:p>
        </w:tc>
        <w:tc>
          <w:tcPr>
            <w:tcW w:w="3400" w:type="dxa"/>
            <w:gridSpan w:val="3"/>
            <w:tcBorders>
              <w:right w:val="single" w:sz="8" w:space="0" w:color="auto"/>
            </w:tcBorders>
            <w:vAlign w:val="bottom"/>
          </w:tcPr>
          <w:p w:rsidR="00725536" w:rsidRDefault="00D778CE">
            <w:pPr>
              <w:spacing w:line="238" w:lineRule="exact"/>
              <w:ind w:left="100"/>
              <w:rPr>
                <w:sz w:val="20"/>
                <w:szCs w:val="20"/>
              </w:rPr>
            </w:pPr>
            <w:r>
              <w:rPr>
                <w:rFonts w:eastAsia="Times New Roman"/>
              </w:rPr>
              <w:t>Групповые и индивидуальные</w:t>
            </w:r>
          </w:p>
        </w:tc>
        <w:tc>
          <w:tcPr>
            <w:tcW w:w="15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ноябрь-</w:t>
            </w:r>
          </w:p>
        </w:tc>
        <w:tc>
          <w:tcPr>
            <w:tcW w:w="3120" w:type="dxa"/>
            <w:gridSpan w:val="3"/>
            <w:tcBorders>
              <w:right w:val="single" w:sz="8" w:space="0" w:color="auto"/>
            </w:tcBorders>
            <w:vAlign w:val="bottom"/>
          </w:tcPr>
          <w:p w:rsidR="00725536" w:rsidRDefault="00D778CE">
            <w:pPr>
              <w:spacing w:line="238" w:lineRule="exact"/>
              <w:ind w:left="100"/>
              <w:rPr>
                <w:sz w:val="20"/>
                <w:szCs w:val="20"/>
              </w:rPr>
            </w:pPr>
            <w:r>
              <w:rPr>
                <w:rFonts w:eastAsia="Times New Roman"/>
              </w:rPr>
              <w:t>Снижение тревожности у</w:t>
            </w:r>
          </w:p>
        </w:tc>
      </w:tr>
      <w:tr w:rsidR="00725536">
        <w:trPr>
          <w:trHeight w:val="254"/>
        </w:trPr>
        <w:tc>
          <w:tcPr>
            <w:tcW w:w="154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5 класса</w:t>
            </w:r>
          </w:p>
        </w:tc>
        <w:tc>
          <w:tcPr>
            <w:tcW w:w="3400" w:type="dxa"/>
            <w:gridSpan w:val="3"/>
            <w:tcBorders>
              <w:right w:val="single" w:sz="8" w:space="0" w:color="auto"/>
            </w:tcBorders>
            <w:vAlign w:val="bottom"/>
          </w:tcPr>
          <w:p w:rsidR="00725536" w:rsidRDefault="00D778CE">
            <w:pPr>
              <w:ind w:left="100"/>
              <w:rPr>
                <w:sz w:val="20"/>
                <w:szCs w:val="20"/>
              </w:rPr>
            </w:pPr>
            <w:r>
              <w:rPr>
                <w:rFonts w:eastAsia="Times New Roman"/>
              </w:rPr>
              <w:t>занятия с учащимися 5-х классов,</w:t>
            </w:r>
          </w:p>
        </w:tc>
        <w:tc>
          <w:tcPr>
            <w:tcW w:w="1560" w:type="dxa"/>
            <w:tcBorders>
              <w:right w:val="single" w:sz="8" w:space="0" w:color="auto"/>
            </w:tcBorders>
            <w:vAlign w:val="bottom"/>
          </w:tcPr>
          <w:p w:rsidR="00725536" w:rsidRDefault="00D778CE">
            <w:pPr>
              <w:ind w:left="100"/>
              <w:rPr>
                <w:sz w:val="20"/>
                <w:szCs w:val="20"/>
              </w:rPr>
            </w:pPr>
            <w:r>
              <w:rPr>
                <w:rFonts w:eastAsia="Times New Roman"/>
              </w:rPr>
              <w:t>декабрь</w:t>
            </w:r>
          </w:p>
        </w:tc>
        <w:tc>
          <w:tcPr>
            <w:tcW w:w="2320" w:type="dxa"/>
            <w:gridSpan w:val="2"/>
            <w:vAlign w:val="bottom"/>
          </w:tcPr>
          <w:p w:rsidR="00725536" w:rsidRDefault="00D778CE">
            <w:pPr>
              <w:ind w:left="100"/>
              <w:rPr>
                <w:sz w:val="20"/>
                <w:szCs w:val="20"/>
              </w:rPr>
            </w:pPr>
            <w:r>
              <w:rPr>
                <w:rFonts w:eastAsia="Times New Roman"/>
              </w:rPr>
              <w:t>пятиклассников</w:t>
            </w:r>
          </w:p>
        </w:tc>
        <w:tc>
          <w:tcPr>
            <w:tcW w:w="800" w:type="dxa"/>
            <w:tcBorders>
              <w:right w:val="single" w:sz="8" w:space="0" w:color="auto"/>
            </w:tcBorders>
            <w:vAlign w:val="bottom"/>
          </w:tcPr>
          <w:p w:rsidR="00725536" w:rsidRDefault="00725536"/>
        </w:tc>
      </w:tr>
      <w:tr w:rsidR="00725536">
        <w:trPr>
          <w:trHeight w:val="252"/>
        </w:trPr>
        <w:tc>
          <w:tcPr>
            <w:tcW w:w="1540" w:type="dxa"/>
            <w:tcBorders>
              <w:left w:val="single" w:sz="8" w:space="0" w:color="auto"/>
              <w:right w:val="single" w:sz="8" w:space="0" w:color="auto"/>
            </w:tcBorders>
            <w:vAlign w:val="bottom"/>
          </w:tcPr>
          <w:p w:rsidR="00725536" w:rsidRDefault="00725536">
            <w:pPr>
              <w:rPr>
                <w:sz w:val="21"/>
                <w:szCs w:val="21"/>
              </w:rPr>
            </w:pPr>
          </w:p>
        </w:tc>
        <w:tc>
          <w:tcPr>
            <w:tcW w:w="3400" w:type="dxa"/>
            <w:gridSpan w:val="3"/>
            <w:tcBorders>
              <w:right w:val="single" w:sz="8" w:space="0" w:color="auto"/>
            </w:tcBorders>
            <w:vAlign w:val="bottom"/>
          </w:tcPr>
          <w:p w:rsidR="00725536" w:rsidRDefault="00D778CE">
            <w:pPr>
              <w:ind w:left="100"/>
              <w:rPr>
                <w:sz w:val="20"/>
                <w:szCs w:val="20"/>
              </w:rPr>
            </w:pPr>
            <w:r>
              <w:rPr>
                <w:rFonts w:eastAsia="Times New Roman"/>
              </w:rPr>
              <w:t>показывающих высокий уровень</w:t>
            </w:r>
          </w:p>
        </w:tc>
        <w:tc>
          <w:tcPr>
            <w:tcW w:w="1560" w:type="dxa"/>
            <w:tcBorders>
              <w:right w:val="single" w:sz="8" w:space="0" w:color="auto"/>
            </w:tcBorders>
            <w:vAlign w:val="bottom"/>
          </w:tcPr>
          <w:p w:rsidR="00725536" w:rsidRDefault="00725536">
            <w:pPr>
              <w:rPr>
                <w:sz w:val="21"/>
                <w:szCs w:val="21"/>
              </w:rPr>
            </w:pPr>
          </w:p>
        </w:tc>
        <w:tc>
          <w:tcPr>
            <w:tcW w:w="1400" w:type="dxa"/>
            <w:vAlign w:val="bottom"/>
          </w:tcPr>
          <w:p w:rsidR="00725536" w:rsidRDefault="00725536">
            <w:pPr>
              <w:rPr>
                <w:sz w:val="21"/>
                <w:szCs w:val="21"/>
              </w:rPr>
            </w:pPr>
          </w:p>
        </w:tc>
        <w:tc>
          <w:tcPr>
            <w:tcW w:w="920" w:type="dxa"/>
            <w:vAlign w:val="bottom"/>
          </w:tcPr>
          <w:p w:rsidR="00725536" w:rsidRDefault="00725536">
            <w:pPr>
              <w:rPr>
                <w:sz w:val="21"/>
                <w:szCs w:val="21"/>
              </w:rPr>
            </w:pPr>
          </w:p>
        </w:tc>
        <w:tc>
          <w:tcPr>
            <w:tcW w:w="800" w:type="dxa"/>
            <w:tcBorders>
              <w:right w:val="single" w:sz="8" w:space="0" w:color="auto"/>
            </w:tcBorders>
            <w:vAlign w:val="bottom"/>
          </w:tcPr>
          <w:p w:rsidR="00725536" w:rsidRDefault="00725536">
            <w:pPr>
              <w:rPr>
                <w:sz w:val="21"/>
                <w:szCs w:val="21"/>
              </w:rPr>
            </w:pPr>
          </w:p>
        </w:tc>
      </w:tr>
      <w:tr w:rsidR="00725536">
        <w:trPr>
          <w:trHeight w:val="258"/>
        </w:trPr>
        <w:tc>
          <w:tcPr>
            <w:tcW w:w="1540" w:type="dxa"/>
            <w:tcBorders>
              <w:left w:val="single" w:sz="8" w:space="0" w:color="auto"/>
              <w:bottom w:val="single" w:sz="8" w:space="0" w:color="auto"/>
              <w:right w:val="single" w:sz="8" w:space="0" w:color="auto"/>
            </w:tcBorders>
            <w:vAlign w:val="bottom"/>
          </w:tcPr>
          <w:p w:rsidR="00725536" w:rsidRDefault="00725536"/>
        </w:tc>
        <w:tc>
          <w:tcPr>
            <w:tcW w:w="1680" w:type="dxa"/>
            <w:tcBorders>
              <w:bottom w:val="single" w:sz="8" w:space="0" w:color="auto"/>
            </w:tcBorders>
            <w:vAlign w:val="bottom"/>
          </w:tcPr>
          <w:p w:rsidR="00725536" w:rsidRDefault="00D778CE">
            <w:pPr>
              <w:ind w:left="100"/>
              <w:rPr>
                <w:sz w:val="20"/>
                <w:szCs w:val="20"/>
              </w:rPr>
            </w:pPr>
            <w:r>
              <w:rPr>
                <w:rFonts w:eastAsia="Times New Roman"/>
              </w:rPr>
              <w:t>тревожности</w:t>
            </w:r>
          </w:p>
        </w:tc>
        <w:tc>
          <w:tcPr>
            <w:tcW w:w="460" w:type="dxa"/>
            <w:tcBorders>
              <w:bottom w:val="single" w:sz="8" w:space="0" w:color="auto"/>
            </w:tcBorders>
            <w:vAlign w:val="bottom"/>
          </w:tcPr>
          <w:p w:rsidR="00725536" w:rsidRDefault="00725536"/>
        </w:tc>
        <w:tc>
          <w:tcPr>
            <w:tcW w:w="1260" w:type="dxa"/>
            <w:tcBorders>
              <w:bottom w:val="single" w:sz="8" w:space="0" w:color="auto"/>
              <w:right w:val="single" w:sz="8" w:space="0" w:color="auto"/>
            </w:tcBorders>
            <w:vAlign w:val="bottom"/>
          </w:tcPr>
          <w:p w:rsidR="00725536" w:rsidRDefault="00725536"/>
        </w:tc>
        <w:tc>
          <w:tcPr>
            <w:tcW w:w="1560" w:type="dxa"/>
            <w:tcBorders>
              <w:bottom w:val="single" w:sz="8" w:space="0" w:color="auto"/>
              <w:right w:val="single" w:sz="8" w:space="0" w:color="auto"/>
            </w:tcBorders>
            <w:vAlign w:val="bottom"/>
          </w:tcPr>
          <w:p w:rsidR="00725536" w:rsidRDefault="00725536"/>
        </w:tc>
        <w:tc>
          <w:tcPr>
            <w:tcW w:w="1400" w:type="dxa"/>
            <w:tcBorders>
              <w:bottom w:val="single" w:sz="8" w:space="0" w:color="auto"/>
            </w:tcBorders>
            <w:vAlign w:val="bottom"/>
          </w:tcPr>
          <w:p w:rsidR="00725536" w:rsidRDefault="00725536"/>
        </w:tc>
        <w:tc>
          <w:tcPr>
            <w:tcW w:w="920" w:type="dxa"/>
            <w:tcBorders>
              <w:bottom w:val="single" w:sz="8" w:space="0" w:color="auto"/>
            </w:tcBorders>
            <w:vAlign w:val="bottom"/>
          </w:tcPr>
          <w:p w:rsidR="00725536" w:rsidRDefault="00725536"/>
        </w:tc>
        <w:tc>
          <w:tcPr>
            <w:tcW w:w="800" w:type="dxa"/>
            <w:tcBorders>
              <w:bottom w:val="single" w:sz="8" w:space="0" w:color="auto"/>
              <w:right w:val="single" w:sz="8" w:space="0" w:color="auto"/>
            </w:tcBorders>
            <w:vAlign w:val="bottom"/>
          </w:tcPr>
          <w:p w:rsidR="00725536" w:rsidRDefault="00725536"/>
        </w:tc>
      </w:tr>
    </w:tbl>
    <w:p w:rsidR="00725536" w:rsidRDefault="00725536">
      <w:pPr>
        <w:spacing w:line="266" w:lineRule="exact"/>
        <w:rPr>
          <w:sz w:val="20"/>
          <w:szCs w:val="20"/>
        </w:rPr>
      </w:pPr>
    </w:p>
    <w:p w:rsidR="00725536" w:rsidRDefault="00D778CE">
      <w:pPr>
        <w:ind w:left="680"/>
        <w:rPr>
          <w:sz w:val="20"/>
          <w:szCs w:val="20"/>
        </w:rPr>
      </w:pPr>
      <w:r>
        <w:rPr>
          <w:rFonts w:eastAsia="Times New Roman"/>
          <w:b/>
          <w:bCs/>
          <w:sz w:val="24"/>
          <w:szCs w:val="24"/>
        </w:rPr>
        <w:t>Психологическое обеспечение профессионального самоопределения учащихся</w:t>
      </w:r>
      <w:r>
        <w:rPr>
          <w:rFonts w:eastAsia="Times New Roman"/>
          <w:sz w:val="24"/>
          <w:szCs w:val="24"/>
        </w:rPr>
        <w:t>.</w:t>
      </w:r>
    </w:p>
    <w:p w:rsidR="00725536" w:rsidRDefault="00725536">
      <w:pPr>
        <w:spacing w:line="5" w:lineRule="exact"/>
        <w:rPr>
          <w:sz w:val="20"/>
          <w:szCs w:val="20"/>
        </w:rPr>
      </w:pPr>
    </w:p>
    <w:p w:rsidR="00725536" w:rsidRDefault="00D778CE">
      <w:pPr>
        <w:ind w:left="680"/>
        <w:rPr>
          <w:sz w:val="20"/>
          <w:szCs w:val="20"/>
        </w:rPr>
      </w:pPr>
      <w:r>
        <w:rPr>
          <w:rFonts w:eastAsia="Times New Roman"/>
          <w:b/>
          <w:bCs/>
          <w:i/>
          <w:iCs/>
          <w:sz w:val="24"/>
          <w:szCs w:val="24"/>
        </w:rPr>
        <w:t>Задачи:</w:t>
      </w:r>
    </w:p>
    <w:p w:rsidR="00725536" w:rsidRDefault="00D778CE" w:rsidP="00D778CE">
      <w:pPr>
        <w:numPr>
          <w:ilvl w:val="0"/>
          <w:numId w:val="452"/>
        </w:numPr>
        <w:tabs>
          <w:tab w:val="left" w:pos="1120"/>
        </w:tabs>
        <w:spacing w:line="235" w:lineRule="auto"/>
        <w:ind w:left="1120" w:hanging="356"/>
        <w:rPr>
          <w:rFonts w:ascii="Symbol" w:eastAsia="Symbol" w:hAnsi="Symbol" w:cs="Symbol"/>
          <w:sz w:val="20"/>
          <w:szCs w:val="20"/>
        </w:rPr>
      </w:pPr>
      <w:r>
        <w:rPr>
          <w:rFonts w:eastAsia="Times New Roman"/>
          <w:sz w:val="24"/>
          <w:szCs w:val="24"/>
        </w:rPr>
        <w:t>выявление профессиональных интересов учащихся 8 и9 классов.</w:t>
      </w:r>
    </w:p>
    <w:p w:rsidR="00725536" w:rsidRDefault="00725536">
      <w:pPr>
        <w:spacing w:line="13" w:lineRule="exact"/>
        <w:rPr>
          <w:rFonts w:ascii="Symbol" w:eastAsia="Symbol" w:hAnsi="Symbol" w:cs="Symbol"/>
          <w:sz w:val="20"/>
          <w:szCs w:val="20"/>
        </w:rPr>
      </w:pPr>
    </w:p>
    <w:p w:rsidR="00725536" w:rsidRDefault="00D778CE" w:rsidP="00D778CE">
      <w:pPr>
        <w:numPr>
          <w:ilvl w:val="0"/>
          <w:numId w:val="452"/>
        </w:numPr>
        <w:tabs>
          <w:tab w:val="left" w:pos="1120"/>
        </w:tabs>
        <w:spacing w:line="234" w:lineRule="auto"/>
        <w:ind w:left="1120" w:hanging="356"/>
        <w:rPr>
          <w:rFonts w:ascii="Symbol" w:eastAsia="Symbol" w:hAnsi="Symbol" w:cs="Symbol"/>
          <w:sz w:val="20"/>
          <w:szCs w:val="20"/>
        </w:rPr>
      </w:pPr>
      <w:r>
        <w:rPr>
          <w:rFonts w:eastAsia="Times New Roman"/>
          <w:sz w:val="24"/>
          <w:szCs w:val="24"/>
        </w:rPr>
        <w:t>дать учащимся возможность понять необходимость определения для себя жизненных целей и ориентиров, которые помогут им самоопределиться</w:t>
      </w:r>
    </w:p>
    <w:p w:rsidR="00725536" w:rsidRDefault="00725536">
      <w:pPr>
        <w:spacing w:line="13" w:lineRule="exact"/>
        <w:rPr>
          <w:rFonts w:ascii="Symbol" w:eastAsia="Symbol" w:hAnsi="Symbol" w:cs="Symbol"/>
          <w:sz w:val="20"/>
          <w:szCs w:val="20"/>
        </w:rPr>
      </w:pPr>
    </w:p>
    <w:p w:rsidR="00725536" w:rsidRDefault="00D778CE" w:rsidP="00D778CE">
      <w:pPr>
        <w:numPr>
          <w:ilvl w:val="0"/>
          <w:numId w:val="452"/>
        </w:numPr>
        <w:tabs>
          <w:tab w:val="left" w:pos="1120"/>
        </w:tabs>
        <w:spacing w:line="234" w:lineRule="auto"/>
        <w:ind w:left="1120" w:hanging="356"/>
        <w:rPr>
          <w:rFonts w:ascii="Symbol" w:eastAsia="Symbol" w:hAnsi="Symbol" w:cs="Symbol"/>
          <w:sz w:val="20"/>
          <w:szCs w:val="20"/>
        </w:rPr>
      </w:pPr>
      <w:r>
        <w:rPr>
          <w:rFonts w:eastAsia="Times New Roman"/>
          <w:sz w:val="24"/>
          <w:szCs w:val="24"/>
        </w:rPr>
        <w:t>оказать помощь в определении жизненных планов, прояснение временной перспективы</w:t>
      </w:r>
    </w:p>
    <w:p w:rsidR="00725536" w:rsidRDefault="00725536">
      <w:pPr>
        <w:spacing w:line="1" w:lineRule="exact"/>
        <w:rPr>
          <w:rFonts w:ascii="Symbol" w:eastAsia="Symbol" w:hAnsi="Symbol" w:cs="Symbol"/>
          <w:sz w:val="20"/>
          <w:szCs w:val="20"/>
        </w:rPr>
      </w:pPr>
    </w:p>
    <w:p w:rsidR="00725536" w:rsidRDefault="00D778CE" w:rsidP="00D778CE">
      <w:pPr>
        <w:numPr>
          <w:ilvl w:val="0"/>
          <w:numId w:val="452"/>
        </w:numPr>
        <w:tabs>
          <w:tab w:val="left" w:pos="1120"/>
        </w:tabs>
        <w:ind w:left="1120" w:hanging="356"/>
        <w:rPr>
          <w:rFonts w:ascii="Symbol" w:eastAsia="Symbol" w:hAnsi="Symbol" w:cs="Symbol"/>
          <w:sz w:val="20"/>
          <w:szCs w:val="20"/>
        </w:rPr>
      </w:pPr>
      <w:r>
        <w:rPr>
          <w:rFonts w:eastAsia="Times New Roman"/>
          <w:sz w:val="24"/>
          <w:szCs w:val="24"/>
        </w:rPr>
        <w:t>профессионального будущего</w:t>
      </w:r>
    </w:p>
    <w:p w:rsidR="00725536" w:rsidRDefault="00D778CE" w:rsidP="00D778CE">
      <w:pPr>
        <w:numPr>
          <w:ilvl w:val="0"/>
          <w:numId w:val="452"/>
        </w:numPr>
        <w:tabs>
          <w:tab w:val="left" w:pos="1120"/>
        </w:tabs>
        <w:ind w:left="1120" w:hanging="356"/>
        <w:rPr>
          <w:rFonts w:ascii="Symbol" w:eastAsia="Symbol" w:hAnsi="Symbol" w:cs="Symbol"/>
          <w:sz w:val="20"/>
          <w:szCs w:val="20"/>
        </w:rPr>
      </w:pPr>
      <w:r>
        <w:rPr>
          <w:rFonts w:eastAsia="Times New Roman"/>
          <w:sz w:val="24"/>
          <w:szCs w:val="24"/>
        </w:rPr>
        <w:t>просвещение родителей в сфере конструктивного взаимодействия с детьми в период</w:t>
      </w:r>
    </w:p>
    <w:p w:rsidR="00725536" w:rsidRDefault="00D778CE" w:rsidP="00D778CE">
      <w:pPr>
        <w:numPr>
          <w:ilvl w:val="0"/>
          <w:numId w:val="452"/>
        </w:numPr>
        <w:tabs>
          <w:tab w:val="left" w:pos="1120"/>
        </w:tabs>
        <w:ind w:left="1120" w:hanging="356"/>
        <w:rPr>
          <w:rFonts w:ascii="Symbol" w:eastAsia="Symbol" w:hAnsi="Symbol" w:cs="Symbol"/>
          <w:sz w:val="20"/>
          <w:szCs w:val="20"/>
        </w:rPr>
      </w:pPr>
      <w:r>
        <w:rPr>
          <w:rFonts w:eastAsia="Times New Roman"/>
          <w:sz w:val="24"/>
          <w:szCs w:val="24"/>
        </w:rPr>
        <w:t>профессионального самоопределения.</w:t>
      </w:r>
    </w:p>
    <w:tbl>
      <w:tblPr>
        <w:tblW w:w="0" w:type="auto"/>
        <w:tblInd w:w="410" w:type="dxa"/>
        <w:tblLayout w:type="fixed"/>
        <w:tblCellMar>
          <w:left w:w="0" w:type="dxa"/>
          <w:right w:w="0" w:type="dxa"/>
        </w:tblCellMar>
        <w:tblLook w:val="04A0" w:firstRow="1" w:lastRow="0" w:firstColumn="1" w:lastColumn="0" w:noHBand="0" w:noVBand="1"/>
      </w:tblPr>
      <w:tblGrid>
        <w:gridCol w:w="1580"/>
        <w:gridCol w:w="1440"/>
        <w:gridCol w:w="800"/>
        <w:gridCol w:w="1020"/>
        <w:gridCol w:w="1560"/>
        <w:gridCol w:w="3120"/>
      </w:tblGrid>
      <w:tr w:rsidR="00725536">
        <w:trPr>
          <w:trHeight w:val="249"/>
        </w:trPr>
        <w:tc>
          <w:tcPr>
            <w:tcW w:w="1580" w:type="dxa"/>
            <w:tcBorders>
              <w:top w:val="single" w:sz="8" w:space="0" w:color="auto"/>
              <w:left w:val="single" w:sz="8" w:space="0" w:color="auto"/>
              <w:bottom w:val="single" w:sz="8" w:space="0" w:color="auto"/>
              <w:right w:val="single" w:sz="8" w:space="0" w:color="auto"/>
            </w:tcBorders>
            <w:vAlign w:val="bottom"/>
          </w:tcPr>
          <w:p w:rsidR="00725536" w:rsidRDefault="00D778CE">
            <w:pPr>
              <w:spacing w:line="249" w:lineRule="exact"/>
              <w:ind w:left="120"/>
              <w:rPr>
                <w:sz w:val="20"/>
                <w:szCs w:val="20"/>
              </w:rPr>
            </w:pPr>
            <w:r>
              <w:rPr>
                <w:rFonts w:eastAsia="Times New Roman"/>
              </w:rPr>
              <w:t>участники</w:t>
            </w:r>
          </w:p>
        </w:tc>
        <w:tc>
          <w:tcPr>
            <w:tcW w:w="3260" w:type="dxa"/>
            <w:gridSpan w:val="3"/>
            <w:tcBorders>
              <w:top w:val="single" w:sz="8" w:space="0" w:color="auto"/>
              <w:bottom w:val="single" w:sz="8" w:space="0" w:color="auto"/>
              <w:right w:val="single" w:sz="8" w:space="0" w:color="auto"/>
            </w:tcBorders>
            <w:vAlign w:val="bottom"/>
          </w:tcPr>
          <w:p w:rsidR="00725536" w:rsidRDefault="00D778CE">
            <w:pPr>
              <w:spacing w:line="249" w:lineRule="exact"/>
              <w:ind w:left="100"/>
              <w:rPr>
                <w:sz w:val="20"/>
                <w:szCs w:val="20"/>
              </w:rPr>
            </w:pPr>
            <w:r>
              <w:rPr>
                <w:rFonts w:eastAsia="Times New Roman"/>
              </w:rPr>
              <w:t>Планируемые мероприятия</w:t>
            </w:r>
          </w:p>
        </w:tc>
        <w:tc>
          <w:tcPr>
            <w:tcW w:w="1560" w:type="dxa"/>
            <w:tcBorders>
              <w:top w:val="single" w:sz="8" w:space="0" w:color="auto"/>
              <w:bottom w:val="single" w:sz="8" w:space="0" w:color="auto"/>
              <w:right w:val="single" w:sz="8" w:space="0" w:color="auto"/>
            </w:tcBorders>
            <w:vAlign w:val="bottom"/>
          </w:tcPr>
          <w:p w:rsidR="00725536" w:rsidRDefault="00D778CE">
            <w:pPr>
              <w:spacing w:line="249" w:lineRule="exact"/>
              <w:ind w:left="100"/>
              <w:rPr>
                <w:sz w:val="20"/>
                <w:szCs w:val="20"/>
              </w:rPr>
            </w:pPr>
            <w:r>
              <w:rPr>
                <w:rFonts w:eastAsia="Times New Roman"/>
              </w:rPr>
              <w:t>сроки</w:t>
            </w:r>
          </w:p>
        </w:tc>
        <w:tc>
          <w:tcPr>
            <w:tcW w:w="3120" w:type="dxa"/>
            <w:tcBorders>
              <w:top w:val="single" w:sz="8" w:space="0" w:color="auto"/>
              <w:bottom w:val="single" w:sz="8" w:space="0" w:color="auto"/>
              <w:right w:val="single" w:sz="8" w:space="0" w:color="auto"/>
            </w:tcBorders>
            <w:vAlign w:val="bottom"/>
          </w:tcPr>
          <w:p w:rsidR="00725536" w:rsidRDefault="00D778CE">
            <w:pPr>
              <w:spacing w:line="249" w:lineRule="exact"/>
              <w:ind w:left="100"/>
              <w:rPr>
                <w:sz w:val="20"/>
                <w:szCs w:val="20"/>
              </w:rPr>
            </w:pPr>
            <w:r>
              <w:rPr>
                <w:rFonts w:eastAsia="Times New Roman"/>
              </w:rPr>
              <w:t>Планируемые результаты</w:t>
            </w:r>
          </w:p>
        </w:tc>
      </w:tr>
      <w:tr w:rsidR="00725536">
        <w:trPr>
          <w:trHeight w:val="239"/>
        </w:trPr>
        <w:tc>
          <w:tcPr>
            <w:tcW w:w="1580" w:type="dxa"/>
            <w:tcBorders>
              <w:left w:val="single" w:sz="8" w:space="0" w:color="auto"/>
              <w:right w:val="single" w:sz="8" w:space="0" w:color="auto"/>
            </w:tcBorders>
            <w:vAlign w:val="bottom"/>
          </w:tcPr>
          <w:p w:rsidR="00725536" w:rsidRDefault="00D778CE">
            <w:pPr>
              <w:spacing w:line="240" w:lineRule="exact"/>
              <w:ind w:left="120"/>
              <w:rPr>
                <w:sz w:val="20"/>
                <w:szCs w:val="20"/>
              </w:rPr>
            </w:pPr>
            <w:r>
              <w:rPr>
                <w:rFonts w:eastAsia="Times New Roman"/>
              </w:rPr>
              <w:t>Учащиеся</w:t>
            </w:r>
          </w:p>
        </w:tc>
        <w:tc>
          <w:tcPr>
            <w:tcW w:w="1440" w:type="dxa"/>
            <w:vAlign w:val="bottom"/>
          </w:tcPr>
          <w:p w:rsidR="00725536" w:rsidRDefault="00D778CE">
            <w:pPr>
              <w:spacing w:line="240" w:lineRule="exact"/>
              <w:ind w:left="100"/>
              <w:rPr>
                <w:sz w:val="20"/>
                <w:szCs w:val="20"/>
              </w:rPr>
            </w:pPr>
            <w:r>
              <w:rPr>
                <w:rFonts w:eastAsia="Times New Roman"/>
              </w:rPr>
              <w:t>Элективный</w:t>
            </w:r>
          </w:p>
        </w:tc>
        <w:tc>
          <w:tcPr>
            <w:tcW w:w="800" w:type="dxa"/>
            <w:vAlign w:val="bottom"/>
          </w:tcPr>
          <w:p w:rsidR="00725536" w:rsidRDefault="00D778CE">
            <w:pPr>
              <w:spacing w:line="240" w:lineRule="exact"/>
              <w:ind w:left="180"/>
              <w:rPr>
                <w:sz w:val="20"/>
                <w:szCs w:val="20"/>
              </w:rPr>
            </w:pPr>
            <w:r>
              <w:rPr>
                <w:rFonts w:eastAsia="Times New Roman"/>
              </w:rPr>
              <w:t>курс</w:t>
            </w:r>
          </w:p>
        </w:tc>
        <w:tc>
          <w:tcPr>
            <w:tcW w:w="1020" w:type="dxa"/>
            <w:tcBorders>
              <w:right w:val="single" w:sz="8" w:space="0" w:color="auto"/>
            </w:tcBorders>
            <w:vAlign w:val="bottom"/>
          </w:tcPr>
          <w:p w:rsidR="00725536" w:rsidRDefault="00D778CE">
            <w:pPr>
              <w:spacing w:line="240" w:lineRule="exact"/>
              <w:ind w:left="180"/>
              <w:rPr>
                <w:sz w:val="20"/>
                <w:szCs w:val="20"/>
              </w:rPr>
            </w:pPr>
            <w:r>
              <w:rPr>
                <w:rFonts w:eastAsia="Times New Roman"/>
              </w:rPr>
              <w:t>"Выбор</w:t>
            </w:r>
          </w:p>
        </w:tc>
        <w:tc>
          <w:tcPr>
            <w:tcW w:w="156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в течение</w:t>
            </w:r>
          </w:p>
        </w:tc>
        <w:tc>
          <w:tcPr>
            <w:tcW w:w="312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Знают способ</w:t>
            </w:r>
          </w:p>
        </w:tc>
      </w:tr>
      <w:tr w:rsidR="00725536">
        <w:trPr>
          <w:trHeight w:val="252"/>
        </w:trPr>
        <w:tc>
          <w:tcPr>
            <w:tcW w:w="158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9 класса</w:t>
            </w:r>
          </w:p>
        </w:tc>
        <w:tc>
          <w:tcPr>
            <w:tcW w:w="1440" w:type="dxa"/>
            <w:vAlign w:val="bottom"/>
          </w:tcPr>
          <w:p w:rsidR="00725536" w:rsidRDefault="00D778CE">
            <w:pPr>
              <w:ind w:left="100"/>
              <w:rPr>
                <w:sz w:val="20"/>
                <w:szCs w:val="20"/>
              </w:rPr>
            </w:pPr>
            <w:r>
              <w:rPr>
                <w:rFonts w:eastAsia="Times New Roman"/>
              </w:rPr>
              <w:t>профессии"</w:t>
            </w:r>
          </w:p>
        </w:tc>
        <w:tc>
          <w:tcPr>
            <w:tcW w:w="800" w:type="dxa"/>
            <w:vAlign w:val="bottom"/>
          </w:tcPr>
          <w:p w:rsidR="00725536" w:rsidRDefault="00725536">
            <w:pPr>
              <w:rPr>
                <w:sz w:val="21"/>
                <w:szCs w:val="21"/>
              </w:rPr>
            </w:pPr>
          </w:p>
        </w:tc>
        <w:tc>
          <w:tcPr>
            <w:tcW w:w="1020" w:type="dxa"/>
            <w:tcBorders>
              <w:right w:val="single" w:sz="8" w:space="0" w:color="auto"/>
            </w:tcBorders>
            <w:vAlign w:val="bottom"/>
          </w:tcPr>
          <w:p w:rsidR="00725536" w:rsidRDefault="00725536">
            <w:pPr>
              <w:rPr>
                <w:sz w:val="21"/>
                <w:szCs w:val="21"/>
              </w:rPr>
            </w:pPr>
          </w:p>
        </w:tc>
        <w:tc>
          <w:tcPr>
            <w:tcW w:w="1560" w:type="dxa"/>
            <w:tcBorders>
              <w:right w:val="single" w:sz="8" w:space="0" w:color="auto"/>
            </w:tcBorders>
            <w:vAlign w:val="bottom"/>
          </w:tcPr>
          <w:p w:rsidR="00725536" w:rsidRDefault="00D778CE">
            <w:pPr>
              <w:ind w:left="100"/>
              <w:rPr>
                <w:sz w:val="20"/>
                <w:szCs w:val="20"/>
              </w:rPr>
            </w:pPr>
            <w:r>
              <w:rPr>
                <w:rFonts w:eastAsia="Times New Roman"/>
              </w:rPr>
              <w:t>года</w:t>
            </w:r>
          </w:p>
        </w:tc>
        <w:tc>
          <w:tcPr>
            <w:tcW w:w="3120" w:type="dxa"/>
            <w:tcBorders>
              <w:right w:val="single" w:sz="8" w:space="0" w:color="auto"/>
            </w:tcBorders>
            <w:vAlign w:val="bottom"/>
          </w:tcPr>
          <w:p w:rsidR="00725536" w:rsidRDefault="00D778CE">
            <w:pPr>
              <w:ind w:left="100"/>
              <w:rPr>
                <w:sz w:val="20"/>
                <w:szCs w:val="20"/>
              </w:rPr>
            </w:pPr>
            <w:r>
              <w:rPr>
                <w:rFonts w:eastAsia="Times New Roman"/>
              </w:rPr>
              <w:t>самоопределения, умеют</w:t>
            </w:r>
          </w:p>
        </w:tc>
      </w:tr>
      <w:tr w:rsidR="00725536">
        <w:trPr>
          <w:trHeight w:val="254"/>
        </w:trPr>
        <w:tc>
          <w:tcPr>
            <w:tcW w:w="1580" w:type="dxa"/>
            <w:tcBorders>
              <w:left w:val="single" w:sz="8" w:space="0" w:color="auto"/>
              <w:right w:val="single" w:sz="8" w:space="0" w:color="auto"/>
            </w:tcBorders>
            <w:vAlign w:val="bottom"/>
          </w:tcPr>
          <w:p w:rsidR="00725536" w:rsidRDefault="00725536"/>
        </w:tc>
        <w:tc>
          <w:tcPr>
            <w:tcW w:w="1440" w:type="dxa"/>
            <w:vAlign w:val="bottom"/>
          </w:tcPr>
          <w:p w:rsidR="00725536" w:rsidRDefault="00725536"/>
        </w:tc>
        <w:tc>
          <w:tcPr>
            <w:tcW w:w="800" w:type="dxa"/>
            <w:vAlign w:val="bottom"/>
          </w:tcPr>
          <w:p w:rsidR="00725536" w:rsidRDefault="00725536"/>
        </w:tc>
        <w:tc>
          <w:tcPr>
            <w:tcW w:w="1020" w:type="dxa"/>
            <w:tcBorders>
              <w:right w:val="single" w:sz="8" w:space="0" w:color="auto"/>
            </w:tcBorders>
            <w:vAlign w:val="bottom"/>
          </w:tcPr>
          <w:p w:rsidR="00725536" w:rsidRDefault="00725536"/>
        </w:tc>
        <w:tc>
          <w:tcPr>
            <w:tcW w:w="1560" w:type="dxa"/>
            <w:tcBorders>
              <w:right w:val="single" w:sz="8" w:space="0" w:color="auto"/>
            </w:tcBorders>
            <w:vAlign w:val="bottom"/>
          </w:tcPr>
          <w:p w:rsidR="00725536" w:rsidRDefault="00725536"/>
        </w:tc>
        <w:tc>
          <w:tcPr>
            <w:tcW w:w="3120" w:type="dxa"/>
            <w:tcBorders>
              <w:right w:val="single" w:sz="8" w:space="0" w:color="auto"/>
            </w:tcBorders>
            <w:vAlign w:val="bottom"/>
          </w:tcPr>
          <w:p w:rsidR="00725536" w:rsidRDefault="00D778CE">
            <w:pPr>
              <w:ind w:left="100"/>
              <w:rPr>
                <w:sz w:val="20"/>
                <w:szCs w:val="20"/>
              </w:rPr>
            </w:pPr>
            <w:r>
              <w:rPr>
                <w:rFonts w:eastAsia="Times New Roman"/>
              </w:rPr>
              <w:t>определять  жизненные  цели,</w:t>
            </w:r>
          </w:p>
        </w:tc>
      </w:tr>
      <w:tr w:rsidR="00725536">
        <w:trPr>
          <w:trHeight w:val="252"/>
        </w:trPr>
        <w:tc>
          <w:tcPr>
            <w:tcW w:w="1580" w:type="dxa"/>
            <w:tcBorders>
              <w:left w:val="single" w:sz="8" w:space="0" w:color="auto"/>
              <w:right w:val="single" w:sz="8" w:space="0" w:color="auto"/>
            </w:tcBorders>
            <w:vAlign w:val="bottom"/>
          </w:tcPr>
          <w:p w:rsidR="00725536" w:rsidRDefault="00725536">
            <w:pPr>
              <w:rPr>
                <w:sz w:val="21"/>
                <w:szCs w:val="21"/>
              </w:rPr>
            </w:pPr>
          </w:p>
        </w:tc>
        <w:tc>
          <w:tcPr>
            <w:tcW w:w="1440" w:type="dxa"/>
            <w:vAlign w:val="bottom"/>
          </w:tcPr>
          <w:p w:rsidR="00725536" w:rsidRDefault="00D778CE">
            <w:pPr>
              <w:ind w:left="100"/>
              <w:rPr>
                <w:sz w:val="20"/>
                <w:szCs w:val="20"/>
              </w:rPr>
            </w:pPr>
            <w:r>
              <w:rPr>
                <w:rFonts w:eastAsia="Times New Roman"/>
              </w:rPr>
              <w:t>.</w:t>
            </w:r>
          </w:p>
        </w:tc>
        <w:tc>
          <w:tcPr>
            <w:tcW w:w="800" w:type="dxa"/>
            <w:vAlign w:val="bottom"/>
          </w:tcPr>
          <w:p w:rsidR="00725536" w:rsidRDefault="00725536">
            <w:pPr>
              <w:rPr>
                <w:sz w:val="21"/>
                <w:szCs w:val="21"/>
              </w:rPr>
            </w:pPr>
          </w:p>
        </w:tc>
        <w:tc>
          <w:tcPr>
            <w:tcW w:w="1020" w:type="dxa"/>
            <w:tcBorders>
              <w:right w:val="single" w:sz="8" w:space="0" w:color="auto"/>
            </w:tcBorders>
            <w:vAlign w:val="bottom"/>
          </w:tcPr>
          <w:p w:rsidR="00725536" w:rsidRDefault="00725536">
            <w:pPr>
              <w:rPr>
                <w:sz w:val="21"/>
                <w:szCs w:val="21"/>
              </w:rPr>
            </w:pPr>
          </w:p>
        </w:tc>
        <w:tc>
          <w:tcPr>
            <w:tcW w:w="1560" w:type="dxa"/>
            <w:tcBorders>
              <w:right w:val="single" w:sz="8" w:space="0" w:color="auto"/>
            </w:tcBorders>
            <w:vAlign w:val="bottom"/>
          </w:tcPr>
          <w:p w:rsidR="00725536" w:rsidRDefault="00725536">
            <w:pPr>
              <w:rPr>
                <w:sz w:val="21"/>
                <w:szCs w:val="21"/>
              </w:rPr>
            </w:pPr>
          </w:p>
        </w:tc>
        <w:tc>
          <w:tcPr>
            <w:tcW w:w="3120" w:type="dxa"/>
            <w:tcBorders>
              <w:right w:val="single" w:sz="8" w:space="0" w:color="auto"/>
            </w:tcBorders>
            <w:vAlign w:val="bottom"/>
          </w:tcPr>
          <w:p w:rsidR="00725536" w:rsidRDefault="00D778CE">
            <w:pPr>
              <w:ind w:left="100"/>
              <w:rPr>
                <w:sz w:val="20"/>
                <w:szCs w:val="20"/>
              </w:rPr>
            </w:pPr>
            <w:r>
              <w:rPr>
                <w:rFonts w:eastAsia="Times New Roman"/>
              </w:rPr>
              <w:t>ставить ближайшие</w:t>
            </w:r>
          </w:p>
        </w:tc>
      </w:tr>
      <w:tr w:rsidR="00725536">
        <w:trPr>
          <w:trHeight w:val="258"/>
        </w:trPr>
        <w:tc>
          <w:tcPr>
            <w:tcW w:w="1580" w:type="dxa"/>
            <w:tcBorders>
              <w:left w:val="single" w:sz="8" w:space="0" w:color="auto"/>
              <w:bottom w:val="single" w:sz="8" w:space="0" w:color="auto"/>
              <w:right w:val="single" w:sz="8" w:space="0" w:color="auto"/>
            </w:tcBorders>
            <w:vAlign w:val="bottom"/>
          </w:tcPr>
          <w:p w:rsidR="00725536" w:rsidRDefault="00725536"/>
        </w:tc>
        <w:tc>
          <w:tcPr>
            <w:tcW w:w="1440" w:type="dxa"/>
            <w:tcBorders>
              <w:bottom w:val="single" w:sz="8" w:space="0" w:color="auto"/>
            </w:tcBorders>
            <w:vAlign w:val="bottom"/>
          </w:tcPr>
          <w:p w:rsidR="00725536" w:rsidRDefault="00725536"/>
        </w:tc>
        <w:tc>
          <w:tcPr>
            <w:tcW w:w="800" w:type="dxa"/>
            <w:tcBorders>
              <w:bottom w:val="single" w:sz="8" w:space="0" w:color="auto"/>
            </w:tcBorders>
            <w:vAlign w:val="bottom"/>
          </w:tcPr>
          <w:p w:rsidR="00725536" w:rsidRDefault="00725536"/>
        </w:tc>
        <w:tc>
          <w:tcPr>
            <w:tcW w:w="1020" w:type="dxa"/>
            <w:tcBorders>
              <w:bottom w:val="single" w:sz="8" w:space="0" w:color="auto"/>
              <w:right w:val="single" w:sz="8" w:space="0" w:color="auto"/>
            </w:tcBorders>
            <w:vAlign w:val="bottom"/>
          </w:tcPr>
          <w:p w:rsidR="00725536" w:rsidRDefault="00725536"/>
        </w:tc>
        <w:tc>
          <w:tcPr>
            <w:tcW w:w="1560" w:type="dxa"/>
            <w:tcBorders>
              <w:bottom w:val="single" w:sz="8" w:space="0" w:color="auto"/>
              <w:right w:val="single" w:sz="8" w:space="0" w:color="auto"/>
            </w:tcBorders>
            <w:vAlign w:val="bottom"/>
          </w:tcPr>
          <w:p w:rsidR="00725536" w:rsidRDefault="00725536"/>
        </w:tc>
        <w:tc>
          <w:tcPr>
            <w:tcW w:w="312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ориентиры</w:t>
            </w:r>
          </w:p>
        </w:tc>
      </w:tr>
      <w:tr w:rsidR="00725536">
        <w:trPr>
          <w:trHeight w:val="238"/>
        </w:trPr>
        <w:tc>
          <w:tcPr>
            <w:tcW w:w="1580" w:type="dxa"/>
            <w:tcBorders>
              <w:left w:val="single" w:sz="8" w:space="0" w:color="auto"/>
              <w:right w:val="single" w:sz="8" w:space="0" w:color="auto"/>
            </w:tcBorders>
            <w:vAlign w:val="bottom"/>
          </w:tcPr>
          <w:p w:rsidR="00725536" w:rsidRDefault="00D778CE">
            <w:pPr>
              <w:spacing w:line="238" w:lineRule="exact"/>
              <w:ind w:left="120"/>
              <w:rPr>
                <w:sz w:val="20"/>
                <w:szCs w:val="20"/>
              </w:rPr>
            </w:pPr>
            <w:r>
              <w:rPr>
                <w:rFonts w:eastAsia="Times New Roman"/>
              </w:rPr>
              <w:t>Родители</w:t>
            </w:r>
          </w:p>
        </w:tc>
        <w:tc>
          <w:tcPr>
            <w:tcW w:w="3260" w:type="dxa"/>
            <w:gridSpan w:val="3"/>
            <w:tcBorders>
              <w:right w:val="single" w:sz="8" w:space="0" w:color="auto"/>
            </w:tcBorders>
            <w:vAlign w:val="bottom"/>
          </w:tcPr>
          <w:p w:rsidR="00725536" w:rsidRDefault="00D778CE">
            <w:pPr>
              <w:spacing w:line="238" w:lineRule="exact"/>
              <w:ind w:left="140"/>
              <w:rPr>
                <w:sz w:val="20"/>
                <w:szCs w:val="20"/>
              </w:rPr>
            </w:pPr>
            <w:r>
              <w:rPr>
                <w:rFonts w:eastAsia="Times New Roman"/>
              </w:rPr>
              <w:t>«Ранняя профориентация. Как</w:t>
            </w:r>
          </w:p>
        </w:tc>
        <w:tc>
          <w:tcPr>
            <w:tcW w:w="15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октябрь</w:t>
            </w:r>
          </w:p>
        </w:tc>
        <w:tc>
          <w:tcPr>
            <w:tcW w:w="312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Информирование родителей о</w:t>
            </w:r>
          </w:p>
        </w:tc>
      </w:tr>
      <w:tr w:rsidR="00725536">
        <w:trPr>
          <w:trHeight w:val="260"/>
        </w:trPr>
        <w:tc>
          <w:tcPr>
            <w:tcW w:w="1580" w:type="dxa"/>
            <w:tcBorders>
              <w:left w:val="single" w:sz="8" w:space="0" w:color="auto"/>
              <w:bottom w:val="single" w:sz="8" w:space="0" w:color="auto"/>
              <w:right w:val="single" w:sz="8" w:space="0" w:color="auto"/>
            </w:tcBorders>
            <w:vAlign w:val="bottom"/>
          </w:tcPr>
          <w:p w:rsidR="00725536" w:rsidRDefault="00D778CE">
            <w:pPr>
              <w:ind w:left="120"/>
              <w:rPr>
                <w:sz w:val="20"/>
                <w:szCs w:val="20"/>
              </w:rPr>
            </w:pPr>
            <w:r>
              <w:rPr>
                <w:rFonts w:eastAsia="Times New Roman"/>
              </w:rPr>
              <w:t>8 класса</w:t>
            </w:r>
          </w:p>
        </w:tc>
        <w:tc>
          <w:tcPr>
            <w:tcW w:w="2240" w:type="dxa"/>
            <w:gridSpan w:val="2"/>
            <w:tcBorders>
              <w:bottom w:val="single" w:sz="8" w:space="0" w:color="auto"/>
            </w:tcBorders>
            <w:vAlign w:val="bottom"/>
          </w:tcPr>
          <w:p w:rsidR="00725536" w:rsidRDefault="00D778CE">
            <w:pPr>
              <w:ind w:left="100"/>
              <w:rPr>
                <w:sz w:val="20"/>
                <w:szCs w:val="20"/>
              </w:rPr>
            </w:pPr>
            <w:r>
              <w:rPr>
                <w:rFonts w:eastAsia="Times New Roman"/>
              </w:rPr>
              <w:t>готовить детей к</w:t>
            </w:r>
          </w:p>
        </w:tc>
        <w:tc>
          <w:tcPr>
            <w:tcW w:w="1020" w:type="dxa"/>
            <w:tcBorders>
              <w:bottom w:val="single" w:sz="8" w:space="0" w:color="auto"/>
              <w:right w:val="single" w:sz="8" w:space="0" w:color="auto"/>
            </w:tcBorders>
            <w:vAlign w:val="bottom"/>
          </w:tcPr>
          <w:p w:rsidR="00725536" w:rsidRDefault="00725536"/>
        </w:tc>
        <w:tc>
          <w:tcPr>
            <w:tcW w:w="1560" w:type="dxa"/>
            <w:tcBorders>
              <w:bottom w:val="single" w:sz="8" w:space="0" w:color="auto"/>
              <w:right w:val="single" w:sz="8" w:space="0" w:color="auto"/>
            </w:tcBorders>
            <w:vAlign w:val="bottom"/>
          </w:tcPr>
          <w:p w:rsidR="00725536" w:rsidRDefault="00725536"/>
        </w:tc>
        <w:tc>
          <w:tcPr>
            <w:tcW w:w="312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взаимо-</w:t>
            </w:r>
          </w:p>
        </w:tc>
      </w:tr>
    </w:tbl>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626496" behindDoc="1" locked="0" layoutInCell="0" allowOverlap="1" wp14:anchorId="0ED7062D" wp14:editId="6A149B53">
                <wp:simplePos x="0" y="0"/>
                <wp:positionH relativeFrom="column">
                  <wp:posOffset>6282690</wp:posOffset>
                </wp:positionH>
                <wp:positionV relativeFrom="paragraph">
                  <wp:posOffset>-8890</wp:posOffset>
                </wp:positionV>
                <wp:extent cx="12700" cy="12065"/>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34" o:spid="_x0000_s1159" style="position:absolute;margin-left:494.7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725536" w:rsidRDefault="00725536">
      <w:pPr>
        <w:spacing w:line="203" w:lineRule="exact"/>
        <w:rPr>
          <w:sz w:val="20"/>
          <w:szCs w:val="20"/>
        </w:rPr>
      </w:pPr>
    </w:p>
    <w:p w:rsidR="00725536" w:rsidRDefault="00D778CE">
      <w:pPr>
        <w:ind w:right="-399"/>
        <w:jc w:val="center"/>
        <w:rPr>
          <w:sz w:val="20"/>
          <w:szCs w:val="20"/>
        </w:rPr>
      </w:pPr>
      <w:r>
        <w:rPr>
          <w:rFonts w:eastAsia="Times New Roman"/>
          <w:sz w:val="24"/>
          <w:szCs w:val="24"/>
        </w:rPr>
        <w:t>321</w:t>
      </w:r>
    </w:p>
    <w:p w:rsidR="00725536" w:rsidRDefault="00725536">
      <w:pPr>
        <w:sectPr w:rsidR="00725536">
          <w:pgSz w:w="11900" w:h="16838"/>
          <w:pgMar w:top="1127" w:right="566" w:bottom="334" w:left="1440" w:header="0" w:footer="0" w:gutter="0"/>
          <w:cols w:space="720" w:equalWidth="0">
            <w:col w:w="9900"/>
          </w:cols>
        </w:sectPr>
      </w:pPr>
    </w:p>
    <w:tbl>
      <w:tblPr>
        <w:tblW w:w="0" w:type="auto"/>
        <w:tblInd w:w="410" w:type="dxa"/>
        <w:tblLayout w:type="fixed"/>
        <w:tblCellMar>
          <w:left w:w="0" w:type="dxa"/>
          <w:right w:w="0" w:type="dxa"/>
        </w:tblCellMar>
        <w:tblLook w:val="04A0" w:firstRow="1" w:lastRow="0" w:firstColumn="1" w:lastColumn="0" w:noHBand="0" w:noVBand="1"/>
      </w:tblPr>
      <w:tblGrid>
        <w:gridCol w:w="1580"/>
        <w:gridCol w:w="3260"/>
        <w:gridCol w:w="1560"/>
        <w:gridCol w:w="3120"/>
      </w:tblGrid>
      <w:tr w:rsidR="00725536">
        <w:trPr>
          <w:trHeight w:val="257"/>
        </w:trPr>
        <w:tc>
          <w:tcPr>
            <w:tcW w:w="1580" w:type="dxa"/>
            <w:tcBorders>
              <w:top w:val="single" w:sz="8" w:space="0" w:color="auto"/>
              <w:left w:val="single" w:sz="8" w:space="0" w:color="auto"/>
              <w:right w:val="single" w:sz="8" w:space="0" w:color="auto"/>
            </w:tcBorders>
            <w:vAlign w:val="bottom"/>
          </w:tcPr>
          <w:p w:rsidR="00725536" w:rsidRDefault="00725536"/>
        </w:tc>
        <w:tc>
          <w:tcPr>
            <w:tcW w:w="326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rPr>
              <w:t>самоопределению» 8-е классы</w:t>
            </w:r>
          </w:p>
        </w:tc>
        <w:tc>
          <w:tcPr>
            <w:tcW w:w="1560" w:type="dxa"/>
            <w:tcBorders>
              <w:top w:val="single" w:sz="8" w:space="0" w:color="auto"/>
              <w:right w:val="single" w:sz="8" w:space="0" w:color="auto"/>
            </w:tcBorders>
            <w:vAlign w:val="bottom"/>
          </w:tcPr>
          <w:p w:rsidR="00725536" w:rsidRDefault="00725536"/>
        </w:tc>
        <w:tc>
          <w:tcPr>
            <w:tcW w:w="312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rPr>
              <w:t>действии с детьми в период</w:t>
            </w:r>
          </w:p>
        </w:tc>
      </w:tr>
      <w:tr w:rsidR="00725536">
        <w:trPr>
          <w:trHeight w:val="256"/>
        </w:trPr>
        <w:tc>
          <w:tcPr>
            <w:tcW w:w="1580" w:type="dxa"/>
            <w:tcBorders>
              <w:left w:val="single" w:sz="8" w:space="0" w:color="auto"/>
              <w:bottom w:val="single" w:sz="8" w:space="0" w:color="auto"/>
              <w:right w:val="single" w:sz="8" w:space="0" w:color="auto"/>
            </w:tcBorders>
            <w:vAlign w:val="bottom"/>
          </w:tcPr>
          <w:p w:rsidR="00725536" w:rsidRDefault="00725536"/>
        </w:tc>
        <w:tc>
          <w:tcPr>
            <w:tcW w:w="3260" w:type="dxa"/>
            <w:tcBorders>
              <w:bottom w:val="single" w:sz="8" w:space="0" w:color="auto"/>
              <w:right w:val="single" w:sz="8" w:space="0" w:color="auto"/>
            </w:tcBorders>
            <w:vAlign w:val="bottom"/>
          </w:tcPr>
          <w:p w:rsidR="00725536" w:rsidRDefault="00725536"/>
        </w:tc>
        <w:tc>
          <w:tcPr>
            <w:tcW w:w="1560" w:type="dxa"/>
            <w:tcBorders>
              <w:bottom w:val="single" w:sz="8" w:space="0" w:color="auto"/>
              <w:right w:val="single" w:sz="8" w:space="0" w:color="auto"/>
            </w:tcBorders>
            <w:vAlign w:val="bottom"/>
          </w:tcPr>
          <w:p w:rsidR="00725536" w:rsidRDefault="00725536"/>
        </w:tc>
        <w:tc>
          <w:tcPr>
            <w:tcW w:w="312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проф. самоопределения</w:t>
            </w:r>
          </w:p>
        </w:tc>
      </w:tr>
      <w:tr w:rsidR="00725536">
        <w:trPr>
          <w:trHeight w:val="241"/>
        </w:trPr>
        <w:tc>
          <w:tcPr>
            <w:tcW w:w="1580" w:type="dxa"/>
            <w:tcBorders>
              <w:left w:val="single" w:sz="8" w:space="0" w:color="auto"/>
              <w:right w:val="single" w:sz="8" w:space="0" w:color="auto"/>
            </w:tcBorders>
            <w:vAlign w:val="bottom"/>
          </w:tcPr>
          <w:p w:rsidR="00725536" w:rsidRDefault="00D778CE">
            <w:pPr>
              <w:spacing w:line="241" w:lineRule="exact"/>
              <w:ind w:left="120"/>
              <w:rPr>
                <w:sz w:val="20"/>
                <w:szCs w:val="20"/>
              </w:rPr>
            </w:pPr>
            <w:r>
              <w:rPr>
                <w:rFonts w:eastAsia="Times New Roman"/>
              </w:rPr>
              <w:t>Учащиеся</w:t>
            </w:r>
          </w:p>
        </w:tc>
        <w:tc>
          <w:tcPr>
            <w:tcW w:w="3260" w:type="dxa"/>
            <w:tcBorders>
              <w:right w:val="single" w:sz="8" w:space="0" w:color="auto"/>
            </w:tcBorders>
            <w:vAlign w:val="bottom"/>
          </w:tcPr>
          <w:p w:rsidR="00725536" w:rsidRDefault="00D778CE">
            <w:pPr>
              <w:spacing w:line="241" w:lineRule="exact"/>
              <w:ind w:left="100"/>
              <w:rPr>
                <w:sz w:val="20"/>
                <w:szCs w:val="20"/>
              </w:rPr>
            </w:pPr>
            <w:r>
              <w:rPr>
                <w:rFonts w:eastAsia="Times New Roman"/>
              </w:rPr>
              <w:t>Диагностика</w:t>
            </w:r>
          </w:p>
        </w:tc>
        <w:tc>
          <w:tcPr>
            <w:tcW w:w="1560" w:type="dxa"/>
            <w:tcBorders>
              <w:right w:val="single" w:sz="8" w:space="0" w:color="auto"/>
            </w:tcBorders>
            <w:vAlign w:val="bottom"/>
          </w:tcPr>
          <w:p w:rsidR="00725536" w:rsidRDefault="00D778CE">
            <w:pPr>
              <w:spacing w:line="241" w:lineRule="exact"/>
              <w:ind w:left="100"/>
              <w:rPr>
                <w:sz w:val="20"/>
                <w:szCs w:val="20"/>
              </w:rPr>
            </w:pPr>
            <w:r>
              <w:rPr>
                <w:rFonts w:eastAsia="Times New Roman"/>
              </w:rPr>
              <w:t>декабрь</w:t>
            </w:r>
          </w:p>
        </w:tc>
        <w:tc>
          <w:tcPr>
            <w:tcW w:w="3120" w:type="dxa"/>
            <w:tcBorders>
              <w:right w:val="single" w:sz="8" w:space="0" w:color="auto"/>
            </w:tcBorders>
            <w:vAlign w:val="bottom"/>
          </w:tcPr>
          <w:p w:rsidR="00725536" w:rsidRDefault="00D778CE">
            <w:pPr>
              <w:spacing w:line="241" w:lineRule="exact"/>
              <w:ind w:left="100"/>
              <w:rPr>
                <w:sz w:val="20"/>
                <w:szCs w:val="20"/>
              </w:rPr>
            </w:pPr>
            <w:r>
              <w:rPr>
                <w:rFonts w:eastAsia="Times New Roman"/>
              </w:rPr>
              <w:t>Выявление профессиональных</w:t>
            </w:r>
          </w:p>
        </w:tc>
      </w:tr>
      <w:tr w:rsidR="00725536">
        <w:trPr>
          <w:trHeight w:val="252"/>
        </w:trPr>
        <w:tc>
          <w:tcPr>
            <w:tcW w:w="158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8 классов</w:t>
            </w:r>
          </w:p>
        </w:tc>
        <w:tc>
          <w:tcPr>
            <w:tcW w:w="3260" w:type="dxa"/>
            <w:tcBorders>
              <w:right w:val="single" w:sz="8" w:space="0" w:color="auto"/>
            </w:tcBorders>
            <w:vAlign w:val="bottom"/>
          </w:tcPr>
          <w:p w:rsidR="00725536" w:rsidRDefault="00D778CE">
            <w:pPr>
              <w:ind w:left="100"/>
              <w:rPr>
                <w:sz w:val="20"/>
                <w:szCs w:val="20"/>
              </w:rPr>
            </w:pPr>
            <w:r>
              <w:rPr>
                <w:rFonts w:eastAsia="Times New Roman"/>
              </w:rPr>
              <w:t>профессиональных интересов</w:t>
            </w:r>
          </w:p>
        </w:tc>
        <w:tc>
          <w:tcPr>
            <w:tcW w:w="1560" w:type="dxa"/>
            <w:tcBorders>
              <w:right w:val="single" w:sz="8" w:space="0" w:color="auto"/>
            </w:tcBorders>
            <w:vAlign w:val="bottom"/>
          </w:tcPr>
          <w:p w:rsidR="00725536" w:rsidRDefault="00725536">
            <w:pPr>
              <w:rPr>
                <w:sz w:val="21"/>
                <w:szCs w:val="21"/>
              </w:rPr>
            </w:pPr>
          </w:p>
        </w:tc>
        <w:tc>
          <w:tcPr>
            <w:tcW w:w="3120" w:type="dxa"/>
            <w:tcBorders>
              <w:right w:val="single" w:sz="8" w:space="0" w:color="auto"/>
            </w:tcBorders>
            <w:vAlign w:val="bottom"/>
          </w:tcPr>
          <w:p w:rsidR="00725536" w:rsidRDefault="00D778CE">
            <w:pPr>
              <w:ind w:left="100"/>
              <w:rPr>
                <w:sz w:val="20"/>
                <w:szCs w:val="20"/>
              </w:rPr>
            </w:pPr>
            <w:r>
              <w:rPr>
                <w:rFonts w:eastAsia="Times New Roman"/>
              </w:rPr>
              <w:t>интересов учащихся</w:t>
            </w:r>
          </w:p>
        </w:tc>
      </w:tr>
      <w:tr w:rsidR="00725536">
        <w:trPr>
          <w:trHeight w:val="257"/>
        </w:trPr>
        <w:tc>
          <w:tcPr>
            <w:tcW w:w="1580" w:type="dxa"/>
            <w:tcBorders>
              <w:left w:val="single" w:sz="8" w:space="0" w:color="auto"/>
              <w:bottom w:val="single" w:sz="8" w:space="0" w:color="auto"/>
              <w:right w:val="single" w:sz="8" w:space="0" w:color="auto"/>
            </w:tcBorders>
            <w:vAlign w:val="bottom"/>
          </w:tcPr>
          <w:p w:rsidR="00725536" w:rsidRDefault="00725536"/>
        </w:tc>
        <w:tc>
          <w:tcPr>
            <w:tcW w:w="32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учащихся 8 классов</w:t>
            </w:r>
          </w:p>
        </w:tc>
        <w:tc>
          <w:tcPr>
            <w:tcW w:w="1560" w:type="dxa"/>
            <w:tcBorders>
              <w:bottom w:val="single" w:sz="8" w:space="0" w:color="auto"/>
              <w:right w:val="single" w:sz="8" w:space="0" w:color="auto"/>
            </w:tcBorders>
            <w:vAlign w:val="bottom"/>
          </w:tcPr>
          <w:p w:rsidR="00725536" w:rsidRDefault="00725536"/>
        </w:tc>
        <w:tc>
          <w:tcPr>
            <w:tcW w:w="3120" w:type="dxa"/>
            <w:tcBorders>
              <w:bottom w:val="single" w:sz="8" w:space="0" w:color="auto"/>
              <w:right w:val="single" w:sz="8" w:space="0" w:color="auto"/>
            </w:tcBorders>
            <w:vAlign w:val="bottom"/>
          </w:tcPr>
          <w:p w:rsidR="00725536" w:rsidRDefault="00D778CE">
            <w:pPr>
              <w:ind w:left="140"/>
              <w:rPr>
                <w:sz w:val="20"/>
                <w:szCs w:val="20"/>
              </w:rPr>
            </w:pPr>
            <w:r>
              <w:rPr>
                <w:rFonts w:eastAsia="Times New Roman"/>
              </w:rPr>
              <w:t>8 классов</w:t>
            </w:r>
          </w:p>
        </w:tc>
      </w:tr>
      <w:tr w:rsidR="00725536">
        <w:trPr>
          <w:trHeight w:val="239"/>
        </w:trPr>
        <w:tc>
          <w:tcPr>
            <w:tcW w:w="1580" w:type="dxa"/>
            <w:tcBorders>
              <w:left w:val="single" w:sz="8" w:space="0" w:color="auto"/>
              <w:right w:val="single" w:sz="8" w:space="0" w:color="auto"/>
            </w:tcBorders>
            <w:vAlign w:val="bottom"/>
          </w:tcPr>
          <w:p w:rsidR="00725536" w:rsidRDefault="00D778CE">
            <w:pPr>
              <w:spacing w:line="240" w:lineRule="exact"/>
              <w:ind w:left="120"/>
              <w:rPr>
                <w:sz w:val="20"/>
                <w:szCs w:val="20"/>
              </w:rPr>
            </w:pPr>
            <w:r>
              <w:rPr>
                <w:rFonts w:eastAsia="Times New Roman"/>
              </w:rPr>
              <w:t>Учащиеся</w:t>
            </w:r>
          </w:p>
        </w:tc>
        <w:tc>
          <w:tcPr>
            <w:tcW w:w="326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Психолого-педагогическая</w:t>
            </w:r>
          </w:p>
        </w:tc>
        <w:tc>
          <w:tcPr>
            <w:tcW w:w="156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декабрь</w:t>
            </w:r>
          </w:p>
        </w:tc>
        <w:tc>
          <w:tcPr>
            <w:tcW w:w="312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Выявление профессиональной</w:t>
            </w:r>
          </w:p>
        </w:tc>
      </w:tr>
      <w:tr w:rsidR="00725536">
        <w:trPr>
          <w:trHeight w:val="252"/>
        </w:trPr>
        <w:tc>
          <w:tcPr>
            <w:tcW w:w="158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9 классов</w:t>
            </w:r>
          </w:p>
        </w:tc>
        <w:tc>
          <w:tcPr>
            <w:tcW w:w="3260" w:type="dxa"/>
            <w:tcBorders>
              <w:right w:val="single" w:sz="8" w:space="0" w:color="auto"/>
            </w:tcBorders>
            <w:vAlign w:val="bottom"/>
          </w:tcPr>
          <w:p w:rsidR="00725536" w:rsidRDefault="00D778CE">
            <w:pPr>
              <w:ind w:left="100"/>
              <w:rPr>
                <w:sz w:val="20"/>
                <w:szCs w:val="20"/>
              </w:rPr>
            </w:pPr>
            <w:r>
              <w:rPr>
                <w:rFonts w:eastAsia="Times New Roman"/>
              </w:rPr>
              <w:t>диагностика профессиональной</w:t>
            </w:r>
          </w:p>
        </w:tc>
        <w:tc>
          <w:tcPr>
            <w:tcW w:w="1560" w:type="dxa"/>
            <w:tcBorders>
              <w:right w:val="single" w:sz="8" w:space="0" w:color="auto"/>
            </w:tcBorders>
            <w:vAlign w:val="bottom"/>
          </w:tcPr>
          <w:p w:rsidR="00725536" w:rsidRDefault="00725536">
            <w:pPr>
              <w:rPr>
                <w:sz w:val="21"/>
                <w:szCs w:val="21"/>
              </w:rPr>
            </w:pPr>
          </w:p>
        </w:tc>
        <w:tc>
          <w:tcPr>
            <w:tcW w:w="3120" w:type="dxa"/>
            <w:tcBorders>
              <w:right w:val="single" w:sz="8" w:space="0" w:color="auto"/>
            </w:tcBorders>
            <w:vAlign w:val="bottom"/>
          </w:tcPr>
          <w:p w:rsidR="00725536" w:rsidRDefault="00D778CE">
            <w:pPr>
              <w:ind w:left="100"/>
              <w:rPr>
                <w:sz w:val="20"/>
                <w:szCs w:val="20"/>
              </w:rPr>
            </w:pPr>
            <w:r>
              <w:rPr>
                <w:rFonts w:eastAsia="Times New Roman"/>
              </w:rPr>
              <w:t>направленности учащихся</w:t>
            </w:r>
          </w:p>
        </w:tc>
      </w:tr>
      <w:tr w:rsidR="00725536">
        <w:trPr>
          <w:trHeight w:val="254"/>
        </w:trPr>
        <w:tc>
          <w:tcPr>
            <w:tcW w:w="1580" w:type="dxa"/>
            <w:tcBorders>
              <w:left w:val="single" w:sz="8" w:space="0" w:color="auto"/>
              <w:right w:val="single" w:sz="8" w:space="0" w:color="auto"/>
            </w:tcBorders>
            <w:vAlign w:val="bottom"/>
          </w:tcPr>
          <w:p w:rsidR="00725536" w:rsidRDefault="00725536"/>
        </w:tc>
        <w:tc>
          <w:tcPr>
            <w:tcW w:w="3260" w:type="dxa"/>
            <w:tcBorders>
              <w:right w:val="single" w:sz="8" w:space="0" w:color="auto"/>
            </w:tcBorders>
            <w:vAlign w:val="bottom"/>
          </w:tcPr>
          <w:p w:rsidR="00725536" w:rsidRDefault="00D778CE">
            <w:pPr>
              <w:ind w:left="100"/>
              <w:rPr>
                <w:sz w:val="20"/>
                <w:szCs w:val="20"/>
              </w:rPr>
            </w:pPr>
            <w:r>
              <w:rPr>
                <w:rFonts w:eastAsia="Times New Roman"/>
              </w:rPr>
              <w:t>направленности учащихся 9</w:t>
            </w:r>
          </w:p>
        </w:tc>
        <w:tc>
          <w:tcPr>
            <w:tcW w:w="1560" w:type="dxa"/>
            <w:tcBorders>
              <w:right w:val="single" w:sz="8" w:space="0" w:color="auto"/>
            </w:tcBorders>
            <w:vAlign w:val="bottom"/>
          </w:tcPr>
          <w:p w:rsidR="00725536" w:rsidRDefault="00725536"/>
        </w:tc>
        <w:tc>
          <w:tcPr>
            <w:tcW w:w="3120" w:type="dxa"/>
            <w:tcBorders>
              <w:right w:val="single" w:sz="8" w:space="0" w:color="auto"/>
            </w:tcBorders>
            <w:vAlign w:val="bottom"/>
          </w:tcPr>
          <w:p w:rsidR="00725536" w:rsidRDefault="00D778CE">
            <w:pPr>
              <w:ind w:left="140"/>
              <w:rPr>
                <w:sz w:val="20"/>
                <w:szCs w:val="20"/>
              </w:rPr>
            </w:pPr>
            <w:r>
              <w:rPr>
                <w:rFonts w:eastAsia="Times New Roman"/>
              </w:rPr>
              <w:t>9 классов</w:t>
            </w:r>
          </w:p>
        </w:tc>
      </w:tr>
      <w:tr w:rsidR="00725536">
        <w:trPr>
          <w:trHeight w:val="257"/>
        </w:trPr>
        <w:tc>
          <w:tcPr>
            <w:tcW w:w="1580" w:type="dxa"/>
            <w:tcBorders>
              <w:left w:val="single" w:sz="8" w:space="0" w:color="auto"/>
              <w:bottom w:val="single" w:sz="8" w:space="0" w:color="auto"/>
              <w:right w:val="single" w:sz="8" w:space="0" w:color="auto"/>
            </w:tcBorders>
            <w:vAlign w:val="bottom"/>
          </w:tcPr>
          <w:p w:rsidR="00725536" w:rsidRDefault="00725536"/>
        </w:tc>
        <w:tc>
          <w:tcPr>
            <w:tcW w:w="32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классов</w:t>
            </w:r>
          </w:p>
        </w:tc>
        <w:tc>
          <w:tcPr>
            <w:tcW w:w="1560" w:type="dxa"/>
            <w:tcBorders>
              <w:bottom w:val="single" w:sz="8" w:space="0" w:color="auto"/>
              <w:right w:val="single" w:sz="8" w:space="0" w:color="auto"/>
            </w:tcBorders>
            <w:vAlign w:val="bottom"/>
          </w:tcPr>
          <w:p w:rsidR="00725536" w:rsidRDefault="00725536"/>
        </w:tc>
        <w:tc>
          <w:tcPr>
            <w:tcW w:w="3120" w:type="dxa"/>
            <w:tcBorders>
              <w:bottom w:val="single" w:sz="8" w:space="0" w:color="auto"/>
              <w:right w:val="single" w:sz="8" w:space="0" w:color="auto"/>
            </w:tcBorders>
            <w:vAlign w:val="bottom"/>
          </w:tcPr>
          <w:p w:rsidR="00725536" w:rsidRDefault="00725536"/>
        </w:tc>
      </w:tr>
      <w:tr w:rsidR="00725536">
        <w:trPr>
          <w:trHeight w:val="239"/>
        </w:trPr>
        <w:tc>
          <w:tcPr>
            <w:tcW w:w="1580" w:type="dxa"/>
            <w:tcBorders>
              <w:left w:val="single" w:sz="8" w:space="0" w:color="auto"/>
              <w:right w:val="single" w:sz="8" w:space="0" w:color="auto"/>
            </w:tcBorders>
            <w:vAlign w:val="bottom"/>
          </w:tcPr>
          <w:p w:rsidR="00725536" w:rsidRDefault="00D778CE">
            <w:pPr>
              <w:spacing w:line="240" w:lineRule="exact"/>
              <w:ind w:left="120"/>
              <w:rPr>
                <w:sz w:val="20"/>
                <w:szCs w:val="20"/>
              </w:rPr>
            </w:pPr>
            <w:r>
              <w:rPr>
                <w:rFonts w:eastAsia="Times New Roman"/>
              </w:rPr>
              <w:t>Учащиеся,</w:t>
            </w:r>
          </w:p>
        </w:tc>
        <w:tc>
          <w:tcPr>
            <w:tcW w:w="326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Индивидуальные консультации</w:t>
            </w:r>
          </w:p>
        </w:tc>
        <w:tc>
          <w:tcPr>
            <w:tcW w:w="1560" w:type="dxa"/>
            <w:tcBorders>
              <w:right w:val="single" w:sz="8" w:space="0" w:color="auto"/>
            </w:tcBorders>
            <w:vAlign w:val="bottom"/>
          </w:tcPr>
          <w:p w:rsidR="00725536" w:rsidRDefault="00D778CE">
            <w:pPr>
              <w:spacing w:line="240" w:lineRule="exact"/>
              <w:ind w:left="100"/>
              <w:rPr>
                <w:sz w:val="20"/>
                <w:szCs w:val="20"/>
              </w:rPr>
            </w:pPr>
            <w:r>
              <w:rPr>
                <w:rFonts w:eastAsia="Times New Roman"/>
              </w:rPr>
              <w:t>январь-</w:t>
            </w:r>
          </w:p>
        </w:tc>
        <w:tc>
          <w:tcPr>
            <w:tcW w:w="312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Повышена психологическая</w:t>
            </w:r>
          </w:p>
        </w:tc>
      </w:tr>
      <w:tr w:rsidR="00725536">
        <w:trPr>
          <w:trHeight w:val="252"/>
        </w:trPr>
        <w:tc>
          <w:tcPr>
            <w:tcW w:w="158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родители</w:t>
            </w:r>
          </w:p>
        </w:tc>
        <w:tc>
          <w:tcPr>
            <w:tcW w:w="3260" w:type="dxa"/>
            <w:tcBorders>
              <w:right w:val="single" w:sz="8" w:space="0" w:color="auto"/>
            </w:tcBorders>
            <w:vAlign w:val="bottom"/>
          </w:tcPr>
          <w:p w:rsidR="00725536" w:rsidRDefault="00D778CE">
            <w:pPr>
              <w:ind w:left="100"/>
              <w:rPr>
                <w:sz w:val="20"/>
                <w:szCs w:val="20"/>
              </w:rPr>
            </w:pPr>
            <w:r>
              <w:rPr>
                <w:rFonts w:eastAsia="Times New Roman"/>
              </w:rPr>
              <w:t>по результатам</w:t>
            </w:r>
          </w:p>
        </w:tc>
        <w:tc>
          <w:tcPr>
            <w:tcW w:w="1560" w:type="dxa"/>
            <w:tcBorders>
              <w:right w:val="single" w:sz="8" w:space="0" w:color="auto"/>
            </w:tcBorders>
            <w:vAlign w:val="bottom"/>
          </w:tcPr>
          <w:p w:rsidR="00725536" w:rsidRDefault="00D778CE">
            <w:pPr>
              <w:ind w:left="100"/>
              <w:rPr>
                <w:sz w:val="20"/>
                <w:szCs w:val="20"/>
              </w:rPr>
            </w:pPr>
            <w:r>
              <w:rPr>
                <w:rFonts w:eastAsia="Times New Roman"/>
              </w:rPr>
              <w:t>февраль</w:t>
            </w:r>
          </w:p>
        </w:tc>
        <w:tc>
          <w:tcPr>
            <w:tcW w:w="3120" w:type="dxa"/>
            <w:tcBorders>
              <w:right w:val="single" w:sz="8" w:space="0" w:color="auto"/>
            </w:tcBorders>
            <w:vAlign w:val="bottom"/>
          </w:tcPr>
          <w:p w:rsidR="00725536" w:rsidRDefault="00D778CE">
            <w:pPr>
              <w:ind w:left="100"/>
              <w:rPr>
                <w:sz w:val="20"/>
                <w:szCs w:val="20"/>
              </w:rPr>
            </w:pPr>
            <w:r>
              <w:rPr>
                <w:rFonts w:eastAsia="Times New Roman"/>
              </w:rPr>
              <w:t>компетенция в вопросах проф.</w:t>
            </w:r>
          </w:p>
        </w:tc>
      </w:tr>
      <w:tr w:rsidR="00725536">
        <w:trPr>
          <w:trHeight w:val="254"/>
        </w:trPr>
        <w:tc>
          <w:tcPr>
            <w:tcW w:w="1580" w:type="dxa"/>
            <w:tcBorders>
              <w:left w:val="single" w:sz="8" w:space="0" w:color="auto"/>
              <w:right w:val="single" w:sz="8" w:space="0" w:color="auto"/>
            </w:tcBorders>
            <w:vAlign w:val="bottom"/>
          </w:tcPr>
          <w:p w:rsidR="00725536" w:rsidRDefault="00D778CE">
            <w:pPr>
              <w:ind w:left="120"/>
              <w:rPr>
                <w:sz w:val="20"/>
                <w:szCs w:val="20"/>
              </w:rPr>
            </w:pPr>
            <w:r>
              <w:rPr>
                <w:rFonts w:eastAsia="Times New Roman"/>
              </w:rPr>
              <w:t>8-9 классов</w:t>
            </w:r>
          </w:p>
        </w:tc>
        <w:tc>
          <w:tcPr>
            <w:tcW w:w="3260" w:type="dxa"/>
            <w:tcBorders>
              <w:right w:val="single" w:sz="8" w:space="0" w:color="auto"/>
            </w:tcBorders>
            <w:vAlign w:val="bottom"/>
          </w:tcPr>
          <w:p w:rsidR="00725536" w:rsidRDefault="00D778CE">
            <w:pPr>
              <w:ind w:left="100"/>
              <w:rPr>
                <w:sz w:val="20"/>
                <w:szCs w:val="20"/>
              </w:rPr>
            </w:pPr>
            <w:r>
              <w:rPr>
                <w:rFonts w:eastAsia="Times New Roman"/>
              </w:rPr>
              <w:t>профдиагностики учащихся 8и9</w:t>
            </w:r>
          </w:p>
        </w:tc>
        <w:tc>
          <w:tcPr>
            <w:tcW w:w="1560" w:type="dxa"/>
            <w:tcBorders>
              <w:right w:val="single" w:sz="8" w:space="0" w:color="auto"/>
            </w:tcBorders>
            <w:vAlign w:val="bottom"/>
          </w:tcPr>
          <w:p w:rsidR="00725536" w:rsidRDefault="00725536"/>
        </w:tc>
        <w:tc>
          <w:tcPr>
            <w:tcW w:w="3120" w:type="dxa"/>
            <w:tcBorders>
              <w:right w:val="single" w:sz="8" w:space="0" w:color="auto"/>
            </w:tcBorders>
            <w:vAlign w:val="bottom"/>
          </w:tcPr>
          <w:p w:rsidR="00725536" w:rsidRDefault="00D778CE">
            <w:pPr>
              <w:ind w:left="100"/>
              <w:rPr>
                <w:sz w:val="20"/>
                <w:szCs w:val="20"/>
              </w:rPr>
            </w:pPr>
            <w:r>
              <w:rPr>
                <w:rFonts w:eastAsia="Times New Roman"/>
              </w:rPr>
              <w:t>самоопределения подростков</w:t>
            </w:r>
          </w:p>
        </w:tc>
      </w:tr>
      <w:tr w:rsidR="00725536">
        <w:trPr>
          <w:trHeight w:val="252"/>
        </w:trPr>
        <w:tc>
          <w:tcPr>
            <w:tcW w:w="1580" w:type="dxa"/>
            <w:tcBorders>
              <w:left w:val="single" w:sz="8" w:space="0" w:color="auto"/>
              <w:right w:val="single" w:sz="8" w:space="0" w:color="auto"/>
            </w:tcBorders>
            <w:vAlign w:val="bottom"/>
          </w:tcPr>
          <w:p w:rsidR="00725536" w:rsidRDefault="00725536">
            <w:pPr>
              <w:rPr>
                <w:sz w:val="21"/>
                <w:szCs w:val="21"/>
              </w:rPr>
            </w:pPr>
          </w:p>
        </w:tc>
        <w:tc>
          <w:tcPr>
            <w:tcW w:w="3260" w:type="dxa"/>
            <w:tcBorders>
              <w:right w:val="single" w:sz="8" w:space="0" w:color="auto"/>
            </w:tcBorders>
            <w:vAlign w:val="bottom"/>
          </w:tcPr>
          <w:p w:rsidR="00725536" w:rsidRDefault="00D778CE">
            <w:pPr>
              <w:ind w:left="100"/>
              <w:rPr>
                <w:sz w:val="20"/>
                <w:szCs w:val="20"/>
              </w:rPr>
            </w:pPr>
            <w:r>
              <w:rPr>
                <w:rFonts w:eastAsia="Times New Roman"/>
              </w:rPr>
              <w:t>классов</w:t>
            </w:r>
          </w:p>
        </w:tc>
        <w:tc>
          <w:tcPr>
            <w:tcW w:w="1560" w:type="dxa"/>
            <w:tcBorders>
              <w:right w:val="single" w:sz="8" w:space="0" w:color="auto"/>
            </w:tcBorders>
            <w:vAlign w:val="bottom"/>
          </w:tcPr>
          <w:p w:rsidR="00725536" w:rsidRDefault="00725536">
            <w:pPr>
              <w:rPr>
                <w:sz w:val="21"/>
                <w:szCs w:val="21"/>
              </w:rPr>
            </w:pPr>
          </w:p>
        </w:tc>
        <w:tc>
          <w:tcPr>
            <w:tcW w:w="3120" w:type="dxa"/>
            <w:tcBorders>
              <w:right w:val="single" w:sz="8" w:space="0" w:color="auto"/>
            </w:tcBorders>
            <w:vAlign w:val="bottom"/>
          </w:tcPr>
          <w:p w:rsidR="00725536" w:rsidRDefault="00725536">
            <w:pPr>
              <w:rPr>
                <w:sz w:val="21"/>
                <w:szCs w:val="21"/>
              </w:rPr>
            </w:pPr>
          </w:p>
        </w:tc>
      </w:tr>
      <w:tr w:rsidR="00725536">
        <w:trPr>
          <w:trHeight w:val="81"/>
        </w:trPr>
        <w:tc>
          <w:tcPr>
            <w:tcW w:w="1580" w:type="dxa"/>
            <w:tcBorders>
              <w:left w:val="single" w:sz="8" w:space="0" w:color="auto"/>
              <w:bottom w:val="single" w:sz="8" w:space="0" w:color="auto"/>
              <w:right w:val="single" w:sz="8" w:space="0" w:color="auto"/>
            </w:tcBorders>
            <w:vAlign w:val="bottom"/>
          </w:tcPr>
          <w:p w:rsidR="00725536" w:rsidRDefault="00725536">
            <w:pPr>
              <w:rPr>
                <w:sz w:val="7"/>
                <w:szCs w:val="7"/>
              </w:rPr>
            </w:pPr>
          </w:p>
        </w:tc>
        <w:tc>
          <w:tcPr>
            <w:tcW w:w="3260" w:type="dxa"/>
            <w:tcBorders>
              <w:bottom w:val="single" w:sz="8" w:space="0" w:color="auto"/>
              <w:right w:val="single" w:sz="8" w:space="0" w:color="auto"/>
            </w:tcBorders>
            <w:vAlign w:val="bottom"/>
          </w:tcPr>
          <w:p w:rsidR="00725536" w:rsidRDefault="00725536">
            <w:pPr>
              <w:rPr>
                <w:sz w:val="7"/>
                <w:szCs w:val="7"/>
              </w:rPr>
            </w:pPr>
          </w:p>
        </w:tc>
        <w:tc>
          <w:tcPr>
            <w:tcW w:w="1560" w:type="dxa"/>
            <w:tcBorders>
              <w:bottom w:val="single" w:sz="8" w:space="0" w:color="auto"/>
              <w:right w:val="single" w:sz="8" w:space="0" w:color="auto"/>
            </w:tcBorders>
            <w:vAlign w:val="bottom"/>
          </w:tcPr>
          <w:p w:rsidR="00725536" w:rsidRDefault="00725536">
            <w:pPr>
              <w:rPr>
                <w:sz w:val="7"/>
                <w:szCs w:val="7"/>
              </w:rPr>
            </w:pPr>
          </w:p>
        </w:tc>
        <w:tc>
          <w:tcPr>
            <w:tcW w:w="3120" w:type="dxa"/>
            <w:tcBorders>
              <w:bottom w:val="single" w:sz="8" w:space="0" w:color="auto"/>
              <w:right w:val="single" w:sz="8" w:space="0" w:color="auto"/>
            </w:tcBorders>
            <w:vAlign w:val="bottom"/>
          </w:tcPr>
          <w:p w:rsidR="00725536" w:rsidRDefault="00725536">
            <w:pPr>
              <w:rPr>
                <w:sz w:val="7"/>
                <w:szCs w:val="7"/>
              </w:rPr>
            </w:pPr>
          </w:p>
        </w:tc>
      </w:tr>
    </w:tbl>
    <w:p w:rsidR="00725536" w:rsidRDefault="00725536">
      <w:pPr>
        <w:spacing w:line="271" w:lineRule="exact"/>
        <w:rPr>
          <w:sz w:val="20"/>
          <w:szCs w:val="20"/>
        </w:rPr>
      </w:pPr>
    </w:p>
    <w:p w:rsidR="00725536" w:rsidRDefault="00D778CE">
      <w:pPr>
        <w:ind w:left="1980"/>
        <w:rPr>
          <w:sz w:val="20"/>
          <w:szCs w:val="20"/>
        </w:rPr>
      </w:pPr>
      <w:r>
        <w:rPr>
          <w:rFonts w:eastAsia="Times New Roman"/>
          <w:b/>
          <w:bCs/>
          <w:sz w:val="24"/>
          <w:szCs w:val="24"/>
        </w:rPr>
        <w:t>Психологическое обеспечение работы с одаренными детьми.</w:t>
      </w:r>
    </w:p>
    <w:p w:rsidR="00725536" w:rsidRDefault="00D778CE">
      <w:pPr>
        <w:spacing w:line="235" w:lineRule="auto"/>
        <w:ind w:left="680"/>
        <w:rPr>
          <w:sz w:val="20"/>
          <w:szCs w:val="20"/>
        </w:rPr>
      </w:pPr>
      <w:r>
        <w:rPr>
          <w:rFonts w:eastAsia="Times New Roman"/>
          <w:b/>
          <w:bCs/>
          <w:i/>
          <w:iCs/>
          <w:sz w:val="24"/>
          <w:szCs w:val="24"/>
        </w:rPr>
        <w:t>Задачи</w:t>
      </w:r>
      <w:r>
        <w:rPr>
          <w:rFonts w:eastAsia="Times New Roman"/>
          <w:sz w:val="24"/>
          <w:szCs w:val="24"/>
        </w:rPr>
        <w:t>:</w:t>
      </w:r>
    </w:p>
    <w:p w:rsidR="00725536" w:rsidRDefault="00725536">
      <w:pPr>
        <w:spacing w:line="2" w:lineRule="exact"/>
        <w:rPr>
          <w:sz w:val="20"/>
          <w:szCs w:val="20"/>
        </w:rPr>
      </w:pPr>
    </w:p>
    <w:p w:rsidR="00725536" w:rsidRDefault="00D778CE" w:rsidP="00D778CE">
      <w:pPr>
        <w:numPr>
          <w:ilvl w:val="0"/>
          <w:numId w:val="453"/>
        </w:numPr>
        <w:tabs>
          <w:tab w:val="left" w:pos="1120"/>
        </w:tabs>
        <w:ind w:left="1120" w:hanging="433"/>
        <w:rPr>
          <w:rFonts w:ascii="Symbol" w:eastAsia="Symbol" w:hAnsi="Symbol" w:cs="Symbol"/>
          <w:sz w:val="24"/>
          <w:szCs w:val="24"/>
        </w:rPr>
      </w:pPr>
      <w:r>
        <w:rPr>
          <w:rFonts w:eastAsia="Times New Roman"/>
          <w:sz w:val="24"/>
          <w:szCs w:val="24"/>
        </w:rPr>
        <w:t>выявить учащихся с высоким уровнем умственного развития</w:t>
      </w:r>
    </w:p>
    <w:p w:rsidR="00725536" w:rsidRDefault="00725536">
      <w:pPr>
        <w:spacing w:line="29" w:lineRule="exact"/>
        <w:rPr>
          <w:rFonts w:ascii="Symbol" w:eastAsia="Symbol" w:hAnsi="Symbol" w:cs="Symbol"/>
          <w:sz w:val="24"/>
          <w:szCs w:val="24"/>
        </w:rPr>
      </w:pPr>
    </w:p>
    <w:p w:rsidR="00725536" w:rsidRDefault="00D778CE" w:rsidP="00D778CE">
      <w:pPr>
        <w:numPr>
          <w:ilvl w:val="0"/>
          <w:numId w:val="453"/>
        </w:numPr>
        <w:tabs>
          <w:tab w:val="left" w:pos="1105"/>
        </w:tabs>
        <w:spacing w:line="226" w:lineRule="auto"/>
        <w:ind w:left="680" w:right="420" w:firstLine="7"/>
        <w:rPr>
          <w:rFonts w:ascii="Symbol" w:eastAsia="Symbol" w:hAnsi="Symbol" w:cs="Symbol"/>
          <w:sz w:val="24"/>
          <w:szCs w:val="24"/>
        </w:rPr>
      </w:pPr>
      <w:r>
        <w:rPr>
          <w:rFonts w:eastAsia="Times New Roman"/>
          <w:sz w:val="24"/>
          <w:szCs w:val="24"/>
        </w:rPr>
        <w:t>обучить педагогов в части выявления и развития детской одаренности и работы с родителями одаренных детей.</w:t>
      </w:r>
    </w:p>
    <w:p w:rsidR="00725536" w:rsidRDefault="00725536">
      <w:pPr>
        <w:spacing w:line="267" w:lineRule="exact"/>
        <w:rPr>
          <w:sz w:val="20"/>
          <w:szCs w:val="20"/>
        </w:rPr>
      </w:pPr>
    </w:p>
    <w:tbl>
      <w:tblPr>
        <w:tblW w:w="0" w:type="auto"/>
        <w:tblInd w:w="310" w:type="dxa"/>
        <w:tblLayout w:type="fixed"/>
        <w:tblCellMar>
          <w:left w:w="0" w:type="dxa"/>
          <w:right w:w="0" w:type="dxa"/>
        </w:tblCellMar>
        <w:tblLook w:val="04A0" w:firstRow="1" w:lastRow="0" w:firstColumn="1" w:lastColumn="0" w:noHBand="0" w:noVBand="1"/>
      </w:tblPr>
      <w:tblGrid>
        <w:gridCol w:w="1680"/>
        <w:gridCol w:w="1500"/>
        <w:gridCol w:w="1760"/>
        <w:gridCol w:w="1560"/>
        <w:gridCol w:w="1760"/>
        <w:gridCol w:w="1360"/>
      </w:tblGrid>
      <w:tr w:rsidR="00725536">
        <w:trPr>
          <w:trHeight w:val="261"/>
        </w:trPr>
        <w:tc>
          <w:tcPr>
            <w:tcW w:w="1680" w:type="dxa"/>
            <w:tcBorders>
              <w:top w:val="single" w:sz="8" w:space="0" w:color="auto"/>
              <w:left w:val="single" w:sz="8" w:space="0" w:color="auto"/>
              <w:bottom w:val="single" w:sz="8" w:space="0" w:color="auto"/>
              <w:right w:val="single" w:sz="8" w:space="0" w:color="auto"/>
            </w:tcBorders>
            <w:vAlign w:val="bottom"/>
          </w:tcPr>
          <w:p w:rsidR="00725536" w:rsidRDefault="00D778CE">
            <w:pPr>
              <w:ind w:left="100"/>
              <w:rPr>
                <w:sz w:val="20"/>
                <w:szCs w:val="20"/>
              </w:rPr>
            </w:pPr>
            <w:r>
              <w:rPr>
                <w:rFonts w:eastAsia="Times New Roman"/>
              </w:rPr>
              <w:t>Участники</w:t>
            </w:r>
          </w:p>
        </w:tc>
        <w:tc>
          <w:tcPr>
            <w:tcW w:w="3260" w:type="dxa"/>
            <w:gridSpan w:val="2"/>
            <w:tcBorders>
              <w:top w:val="single" w:sz="8" w:space="0" w:color="auto"/>
              <w:bottom w:val="single" w:sz="8" w:space="0" w:color="auto"/>
              <w:right w:val="single" w:sz="8" w:space="0" w:color="auto"/>
            </w:tcBorders>
            <w:vAlign w:val="bottom"/>
          </w:tcPr>
          <w:p w:rsidR="00725536" w:rsidRDefault="00D778CE">
            <w:pPr>
              <w:ind w:left="100"/>
              <w:rPr>
                <w:sz w:val="20"/>
                <w:szCs w:val="20"/>
              </w:rPr>
            </w:pPr>
            <w:r>
              <w:rPr>
                <w:rFonts w:eastAsia="Times New Roman"/>
              </w:rPr>
              <w:t>Планируемые мероприятия</w:t>
            </w:r>
          </w:p>
        </w:tc>
        <w:tc>
          <w:tcPr>
            <w:tcW w:w="1560" w:type="dxa"/>
            <w:tcBorders>
              <w:top w:val="single" w:sz="8" w:space="0" w:color="auto"/>
              <w:bottom w:val="single" w:sz="8" w:space="0" w:color="auto"/>
              <w:right w:val="single" w:sz="8" w:space="0" w:color="auto"/>
            </w:tcBorders>
            <w:vAlign w:val="bottom"/>
          </w:tcPr>
          <w:p w:rsidR="00725536" w:rsidRDefault="00D778CE">
            <w:pPr>
              <w:ind w:left="100"/>
              <w:rPr>
                <w:sz w:val="20"/>
                <w:szCs w:val="20"/>
              </w:rPr>
            </w:pPr>
            <w:r>
              <w:rPr>
                <w:rFonts w:eastAsia="Times New Roman"/>
              </w:rPr>
              <w:t>Сроки</w:t>
            </w:r>
          </w:p>
        </w:tc>
        <w:tc>
          <w:tcPr>
            <w:tcW w:w="3120" w:type="dxa"/>
            <w:gridSpan w:val="2"/>
            <w:tcBorders>
              <w:top w:val="single" w:sz="8" w:space="0" w:color="auto"/>
              <w:bottom w:val="single" w:sz="8" w:space="0" w:color="auto"/>
              <w:right w:val="single" w:sz="8" w:space="0" w:color="auto"/>
            </w:tcBorders>
            <w:vAlign w:val="bottom"/>
          </w:tcPr>
          <w:p w:rsidR="00725536" w:rsidRDefault="00D778CE">
            <w:pPr>
              <w:ind w:left="100"/>
              <w:rPr>
                <w:sz w:val="20"/>
                <w:szCs w:val="20"/>
              </w:rPr>
            </w:pPr>
            <w:r>
              <w:rPr>
                <w:rFonts w:eastAsia="Times New Roman"/>
              </w:rPr>
              <w:t>Планируемые результаты</w:t>
            </w:r>
          </w:p>
        </w:tc>
      </w:tr>
      <w:tr w:rsidR="00725536">
        <w:trPr>
          <w:trHeight w:val="238"/>
        </w:trPr>
        <w:tc>
          <w:tcPr>
            <w:tcW w:w="1680" w:type="dxa"/>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Учащиеся</w:t>
            </w:r>
          </w:p>
        </w:tc>
        <w:tc>
          <w:tcPr>
            <w:tcW w:w="1500" w:type="dxa"/>
            <w:vAlign w:val="bottom"/>
          </w:tcPr>
          <w:p w:rsidR="00725536" w:rsidRDefault="00D778CE">
            <w:pPr>
              <w:spacing w:line="238" w:lineRule="exact"/>
              <w:ind w:left="100"/>
              <w:rPr>
                <w:sz w:val="20"/>
                <w:szCs w:val="20"/>
              </w:rPr>
            </w:pPr>
            <w:r>
              <w:rPr>
                <w:rFonts w:eastAsia="Times New Roman"/>
              </w:rPr>
              <w:t>Диагностика</w:t>
            </w:r>
          </w:p>
        </w:tc>
        <w:tc>
          <w:tcPr>
            <w:tcW w:w="1760" w:type="dxa"/>
            <w:tcBorders>
              <w:right w:val="single" w:sz="8" w:space="0" w:color="auto"/>
            </w:tcBorders>
            <w:vAlign w:val="bottom"/>
          </w:tcPr>
          <w:p w:rsidR="00725536" w:rsidRDefault="00D778CE">
            <w:pPr>
              <w:spacing w:line="238" w:lineRule="exact"/>
              <w:ind w:right="10"/>
              <w:jc w:val="right"/>
              <w:rPr>
                <w:sz w:val="20"/>
                <w:szCs w:val="20"/>
              </w:rPr>
            </w:pPr>
            <w:r>
              <w:rPr>
                <w:rFonts w:eastAsia="Times New Roman"/>
              </w:rPr>
              <w:t>уровня</w:t>
            </w:r>
          </w:p>
        </w:tc>
        <w:tc>
          <w:tcPr>
            <w:tcW w:w="15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сентябрь-</w:t>
            </w:r>
          </w:p>
        </w:tc>
        <w:tc>
          <w:tcPr>
            <w:tcW w:w="3120" w:type="dxa"/>
            <w:gridSpan w:val="2"/>
            <w:tcBorders>
              <w:right w:val="single" w:sz="8" w:space="0" w:color="auto"/>
            </w:tcBorders>
            <w:vAlign w:val="bottom"/>
          </w:tcPr>
          <w:p w:rsidR="00725536" w:rsidRDefault="00D778CE">
            <w:pPr>
              <w:spacing w:line="238" w:lineRule="exact"/>
              <w:ind w:left="100"/>
              <w:rPr>
                <w:sz w:val="20"/>
                <w:szCs w:val="20"/>
              </w:rPr>
            </w:pPr>
            <w:r>
              <w:rPr>
                <w:rFonts w:eastAsia="Times New Roman"/>
              </w:rPr>
              <w:t>Выявить учащихся с высоким</w:t>
            </w:r>
          </w:p>
        </w:tc>
      </w:tr>
      <w:tr w:rsidR="00725536">
        <w:trPr>
          <w:trHeight w:val="254"/>
        </w:trPr>
        <w:tc>
          <w:tcPr>
            <w:tcW w:w="16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5-6 классов</w:t>
            </w:r>
          </w:p>
        </w:tc>
        <w:tc>
          <w:tcPr>
            <w:tcW w:w="3260" w:type="dxa"/>
            <w:gridSpan w:val="2"/>
            <w:tcBorders>
              <w:right w:val="single" w:sz="8" w:space="0" w:color="auto"/>
            </w:tcBorders>
            <w:vAlign w:val="bottom"/>
          </w:tcPr>
          <w:p w:rsidR="00725536" w:rsidRDefault="00D778CE">
            <w:pPr>
              <w:ind w:left="100"/>
              <w:rPr>
                <w:sz w:val="20"/>
                <w:szCs w:val="20"/>
              </w:rPr>
            </w:pPr>
            <w:r>
              <w:rPr>
                <w:rFonts w:eastAsia="Times New Roman"/>
              </w:rPr>
              <w:t>умственного развития</w:t>
            </w:r>
          </w:p>
        </w:tc>
        <w:tc>
          <w:tcPr>
            <w:tcW w:w="1560" w:type="dxa"/>
            <w:tcBorders>
              <w:right w:val="single" w:sz="8" w:space="0" w:color="auto"/>
            </w:tcBorders>
            <w:vAlign w:val="bottom"/>
          </w:tcPr>
          <w:p w:rsidR="00725536" w:rsidRDefault="00D778CE">
            <w:pPr>
              <w:ind w:left="100"/>
              <w:rPr>
                <w:sz w:val="20"/>
                <w:szCs w:val="20"/>
              </w:rPr>
            </w:pPr>
            <w:r>
              <w:rPr>
                <w:rFonts w:eastAsia="Times New Roman"/>
              </w:rPr>
              <w:t>декабрь</w:t>
            </w:r>
          </w:p>
        </w:tc>
        <w:tc>
          <w:tcPr>
            <w:tcW w:w="3120" w:type="dxa"/>
            <w:gridSpan w:val="2"/>
            <w:tcBorders>
              <w:right w:val="single" w:sz="8" w:space="0" w:color="auto"/>
            </w:tcBorders>
            <w:vAlign w:val="bottom"/>
          </w:tcPr>
          <w:p w:rsidR="00725536" w:rsidRDefault="00D778CE">
            <w:pPr>
              <w:ind w:left="100"/>
              <w:rPr>
                <w:sz w:val="20"/>
                <w:szCs w:val="20"/>
              </w:rPr>
            </w:pPr>
            <w:r>
              <w:rPr>
                <w:rFonts w:eastAsia="Times New Roman"/>
              </w:rPr>
              <w:t>уровнем умственного</w:t>
            </w:r>
          </w:p>
        </w:tc>
      </w:tr>
      <w:tr w:rsidR="00725536">
        <w:trPr>
          <w:trHeight w:val="255"/>
        </w:trPr>
        <w:tc>
          <w:tcPr>
            <w:tcW w:w="1680" w:type="dxa"/>
            <w:tcBorders>
              <w:left w:val="single" w:sz="8" w:space="0" w:color="auto"/>
              <w:bottom w:val="single" w:sz="8" w:space="0" w:color="auto"/>
              <w:right w:val="single" w:sz="8" w:space="0" w:color="auto"/>
            </w:tcBorders>
            <w:vAlign w:val="bottom"/>
          </w:tcPr>
          <w:p w:rsidR="00725536" w:rsidRDefault="00725536"/>
        </w:tc>
        <w:tc>
          <w:tcPr>
            <w:tcW w:w="1500" w:type="dxa"/>
            <w:tcBorders>
              <w:bottom w:val="single" w:sz="8" w:space="0" w:color="auto"/>
            </w:tcBorders>
            <w:vAlign w:val="bottom"/>
          </w:tcPr>
          <w:p w:rsidR="00725536" w:rsidRDefault="00725536"/>
        </w:tc>
        <w:tc>
          <w:tcPr>
            <w:tcW w:w="1760" w:type="dxa"/>
            <w:tcBorders>
              <w:bottom w:val="single" w:sz="8" w:space="0" w:color="auto"/>
              <w:right w:val="single" w:sz="8" w:space="0" w:color="auto"/>
            </w:tcBorders>
            <w:vAlign w:val="bottom"/>
          </w:tcPr>
          <w:p w:rsidR="00725536" w:rsidRDefault="00725536"/>
        </w:tc>
        <w:tc>
          <w:tcPr>
            <w:tcW w:w="1560" w:type="dxa"/>
            <w:tcBorders>
              <w:bottom w:val="single" w:sz="8" w:space="0" w:color="auto"/>
              <w:right w:val="single" w:sz="8" w:space="0" w:color="auto"/>
            </w:tcBorders>
            <w:vAlign w:val="bottom"/>
          </w:tcPr>
          <w:p w:rsidR="00725536" w:rsidRDefault="00725536"/>
        </w:tc>
        <w:tc>
          <w:tcPr>
            <w:tcW w:w="1760" w:type="dxa"/>
            <w:tcBorders>
              <w:bottom w:val="single" w:sz="8" w:space="0" w:color="auto"/>
            </w:tcBorders>
            <w:vAlign w:val="bottom"/>
          </w:tcPr>
          <w:p w:rsidR="00725536" w:rsidRDefault="00D778CE">
            <w:pPr>
              <w:ind w:left="100"/>
              <w:rPr>
                <w:sz w:val="20"/>
                <w:szCs w:val="20"/>
              </w:rPr>
            </w:pPr>
            <w:r>
              <w:rPr>
                <w:rFonts w:eastAsia="Times New Roman"/>
              </w:rPr>
              <w:t>развития.</w:t>
            </w:r>
          </w:p>
        </w:tc>
        <w:tc>
          <w:tcPr>
            <w:tcW w:w="1360" w:type="dxa"/>
            <w:tcBorders>
              <w:bottom w:val="single" w:sz="8" w:space="0" w:color="auto"/>
              <w:right w:val="single" w:sz="8" w:space="0" w:color="auto"/>
            </w:tcBorders>
            <w:vAlign w:val="bottom"/>
          </w:tcPr>
          <w:p w:rsidR="00725536" w:rsidRDefault="00725536"/>
        </w:tc>
      </w:tr>
      <w:tr w:rsidR="00725536">
        <w:trPr>
          <w:trHeight w:val="241"/>
        </w:trPr>
        <w:tc>
          <w:tcPr>
            <w:tcW w:w="1680" w:type="dxa"/>
            <w:tcBorders>
              <w:left w:val="single" w:sz="8" w:space="0" w:color="auto"/>
              <w:right w:val="single" w:sz="8" w:space="0" w:color="auto"/>
            </w:tcBorders>
            <w:vAlign w:val="bottom"/>
          </w:tcPr>
          <w:p w:rsidR="00725536" w:rsidRDefault="00D778CE">
            <w:pPr>
              <w:spacing w:line="241" w:lineRule="exact"/>
              <w:ind w:left="100"/>
              <w:rPr>
                <w:sz w:val="20"/>
                <w:szCs w:val="20"/>
              </w:rPr>
            </w:pPr>
            <w:r>
              <w:rPr>
                <w:rFonts w:eastAsia="Times New Roman"/>
              </w:rPr>
              <w:t>Учащиеся</w:t>
            </w:r>
          </w:p>
        </w:tc>
        <w:tc>
          <w:tcPr>
            <w:tcW w:w="1500" w:type="dxa"/>
            <w:vAlign w:val="bottom"/>
          </w:tcPr>
          <w:p w:rsidR="00725536" w:rsidRDefault="00D778CE">
            <w:pPr>
              <w:spacing w:line="241" w:lineRule="exact"/>
              <w:ind w:left="100"/>
              <w:rPr>
                <w:sz w:val="20"/>
                <w:szCs w:val="20"/>
              </w:rPr>
            </w:pPr>
            <w:r>
              <w:rPr>
                <w:rFonts w:eastAsia="Times New Roman"/>
              </w:rPr>
              <w:t>Развивающее</w:t>
            </w:r>
          </w:p>
        </w:tc>
        <w:tc>
          <w:tcPr>
            <w:tcW w:w="1760" w:type="dxa"/>
            <w:tcBorders>
              <w:right w:val="single" w:sz="8" w:space="0" w:color="auto"/>
            </w:tcBorders>
            <w:vAlign w:val="bottom"/>
          </w:tcPr>
          <w:p w:rsidR="00725536" w:rsidRDefault="00D778CE">
            <w:pPr>
              <w:spacing w:line="241" w:lineRule="exact"/>
              <w:ind w:right="10"/>
              <w:jc w:val="right"/>
              <w:rPr>
                <w:sz w:val="20"/>
                <w:szCs w:val="20"/>
              </w:rPr>
            </w:pPr>
            <w:r>
              <w:rPr>
                <w:rFonts w:eastAsia="Times New Roman"/>
              </w:rPr>
              <w:t>занятие    «Что</w:t>
            </w:r>
          </w:p>
        </w:tc>
        <w:tc>
          <w:tcPr>
            <w:tcW w:w="1560" w:type="dxa"/>
            <w:tcBorders>
              <w:right w:val="single" w:sz="8" w:space="0" w:color="auto"/>
            </w:tcBorders>
            <w:vAlign w:val="bottom"/>
          </w:tcPr>
          <w:p w:rsidR="00725536" w:rsidRDefault="00D778CE">
            <w:pPr>
              <w:spacing w:line="241" w:lineRule="exact"/>
              <w:ind w:left="100"/>
              <w:rPr>
                <w:sz w:val="20"/>
                <w:szCs w:val="20"/>
              </w:rPr>
            </w:pPr>
            <w:r>
              <w:rPr>
                <w:rFonts w:eastAsia="Times New Roman"/>
              </w:rPr>
              <w:t>ноябрь</w:t>
            </w:r>
          </w:p>
        </w:tc>
        <w:tc>
          <w:tcPr>
            <w:tcW w:w="1760" w:type="dxa"/>
            <w:vAlign w:val="bottom"/>
          </w:tcPr>
          <w:p w:rsidR="00725536" w:rsidRDefault="00D778CE">
            <w:pPr>
              <w:spacing w:line="241" w:lineRule="exact"/>
              <w:ind w:left="100"/>
              <w:rPr>
                <w:sz w:val="20"/>
                <w:szCs w:val="20"/>
              </w:rPr>
            </w:pPr>
            <w:r>
              <w:rPr>
                <w:rFonts w:eastAsia="Times New Roman"/>
              </w:rPr>
              <w:t>Ознакомлены   с</w:t>
            </w:r>
          </w:p>
        </w:tc>
        <w:tc>
          <w:tcPr>
            <w:tcW w:w="1360" w:type="dxa"/>
            <w:tcBorders>
              <w:right w:val="single" w:sz="8" w:space="0" w:color="auto"/>
            </w:tcBorders>
            <w:vAlign w:val="bottom"/>
          </w:tcPr>
          <w:p w:rsidR="00725536" w:rsidRDefault="00D778CE">
            <w:pPr>
              <w:spacing w:line="241" w:lineRule="exact"/>
              <w:ind w:right="10"/>
              <w:jc w:val="right"/>
              <w:rPr>
                <w:sz w:val="20"/>
                <w:szCs w:val="20"/>
              </w:rPr>
            </w:pPr>
            <w:r>
              <w:rPr>
                <w:rFonts w:eastAsia="Times New Roman"/>
              </w:rPr>
              <w:t>основными</w:t>
            </w:r>
          </w:p>
        </w:tc>
      </w:tr>
      <w:tr w:rsidR="00725536">
        <w:trPr>
          <w:trHeight w:val="252"/>
        </w:trPr>
        <w:tc>
          <w:tcPr>
            <w:tcW w:w="16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8 классов</w:t>
            </w:r>
          </w:p>
        </w:tc>
        <w:tc>
          <w:tcPr>
            <w:tcW w:w="3260" w:type="dxa"/>
            <w:gridSpan w:val="2"/>
            <w:tcBorders>
              <w:right w:val="single" w:sz="8" w:space="0" w:color="auto"/>
            </w:tcBorders>
            <w:vAlign w:val="bottom"/>
          </w:tcPr>
          <w:p w:rsidR="00725536" w:rsidRDefault="00D778CE">
            <w:pPr>
              <w:ind w:left="100"/>
              <w:rPr>
                <w:sz w:val="20"/>
                <w:szCs w:val="20"/>
              </w:rPr>
            </w:pPr>
            <w:r>
              <w:rPr>
                <w:rFonts w:eastAsia="Times New Roman"/>
              </w:rPr>
              <w:t>такое интеллект?»</w:t>
            </w:r>
          </w:p>
        </w:tc>
        <w:tc>
          <w:tcPr>
            <w:tcW w:w="1560" w:type="dxa"/>
            <w:tcBorders>
              <w:right w:val="single" w:sz="8" w:space="0" w:color="auto"/>
            </w:tcBorders>
            <w:vAlign w:val="bottom"/>
          </w:tcPr>
          <w:p w:rsidR="00725536" w:rsidRDefault="00725536">
            <w:pPr>
              <w:rPr>
                <w:sz w:val="21"/>
                <w:szCs w:val="21"/>
              </w:rPr>
            </w:pPr>
          </w:p>
        </w:tc>
        <w:tc>
          <w:tcPr>
            <w:tcW w:w="1760" w:type="dxa"/>
            <w:vAlign w:val="bottom"/>
          </w:tcPr>
          <w:p w:rsidR="00725536" w:rsidRDefault="00D778CE">
            <w:pPr>
              <w:ind w:left="100"/>
              <w:rPr>
                <w:sz w:val="20"/>
                <w:szCs w:val="20"/>
              </w:rPr>
            </w:pPr>
            <w:r>
              <w:rPr>
                <w:rFonts w:eastAsia="Times New Roman"/>
              </w:rPr>
              <w:t>мыслительными</w:t>
            </w:r>
          </w:p>
        </w:tc>
        <w:tc>
          <w:tcPr>
            <w:tcW w:w="1360" w:type="dxa"/>
            <w:tcBorders>
              <w:right w:val="single" w:sz="8" w:space="0" w:color="auto"/>
            </w:tcBorders>
            <w:vAlign w:val="bottom"/>
          </w:tcPr>
          <w:p w:rsidR="00725536" w:rsidRDefault="00D778CE">
            <w:pPr>
              <w:ind w:right="10"/>
              <w:jc w:val="right"/>
              <w:rPr>
                <w:sz w:val="20"/>
                <w:szCs w:val="20"/>
              </w:rPr>
            </w:pPr>
            <w:r>
              <w:rPr>
                <w:rFonts w:eastAsia="Times New Roman"/>
              </w:rPr>
              <w:t>операциями,</w:t>
            </w:r>
          </w:p>
        </w:tc>
      </w:tr>
      <w:tr w:rsidR="00725536">
        <w:trPr>
          <w:trHeight w:val="257"/>
        </w:trPr>
        <w:tc>
          <w:tcPr>
            <w:tcW w:w="1680" w:type="dxa"/>
            <w:tcBorders>
              <w:left w:val="single" w:sz="8" w:space="0" w:color="auto"/>
              <w:bottom w:val="single" w:sz="8" w:space="0" w:color="auto"/>
              <w:right w:val="single" w:sz="8" w:space="0" w:color="auto"/>
            </w:tcBorders>
            <w:vAlign w:val="bottom"/>
          </w:tcPr>
          <w:p w:rsidR="00725536" w:rsidRDefault="00725536"/>
        </w:tc>
        <w:tc>
          <w:tcPr>
            <w:tcW w:w="1500" w:type="dxa"/>
            <w:tcBorders>
              <w:bottom w:val="single" w:sz="8" w:space="0" w:color="auto"/>
            </w:tcBorders>
            <w:vAlign w:val="bottom"/>
          </w:tcPr>
          <w:p w:rsidR="00725536" w:rsidRDefault="00725536"/>
        </w:tc>
        <w:tc>
          <w:tcPr>
            <w:tcW w:w="1760" w:type="dxa"/>
            <w:tcBorders>
              <w:bottom w:val="single" w:sz="8" w:space="0" w:color="auto"/>
              <w:right w:val="single" w:sz="8" w:space="0" w:color="auto"/>
            </w:tcBorders>
            <w:vAlign w:val="bottom"/>
          </w:tcPr>
          <w:p w:rsidR="00725536" w:rsidRDefault="00725536"/>
        </w:tc>
        <w:tc>
          <w:tcPr>
            <w:tcW w:w="1560" w:type="dxa"/>
            <w:tcBorders>
              <w:bottom w:val="single" w:sz="8" w:space="0" w:color="auto"/>
              <w:right w:val="single" w:sz="8" w:space="0" w:color="auto"/>
            </w:tcBorders>
            <w:vAlign w:val="bottom"/>
          </w:tcPr>
          <w:p w:rsidR="00725536" w:rsidRDefault="00725536"/>
        </w:tc>
        <w:tc>
          <w:tcPr>
            <w:tcW w:w="3120" w:type="dxa"/>
            <w:gridSpan w:val="2"/>
            <w:tcBorders>
              <w:bottom w:val="single" w:sz="8" w:space="0" w:color="auto"/>
              <w:right w:val="single" w:sz="8" w:space="0" w:color="auto"/>
            </w:tcBorders>
            <w:vAlign w:val="bottom"/>
          </w:tcPr>
          <w:p w:rsidR="00725536" w:rsidRDefault="00D778CE">
            <w:pPr>
              <w:ind w:left="100"/>
              <w:rPr>
                <w:sz w:val="20"/>
                <w:szCs w:val="20"/>
              </w:rPr>
            </w:pPr>
            <w:r>
              <w:rPr>
                <w:rFonts w:eastAsia="Times New Roman"/>
              </w:rPr>
              <w:t>способны применять их.</w:t>
            </w:r>
          </w:p>
        </w:tc>
      </w:tr>
      <w:tr w:rsidR="00725536">
        <w:trPr>
          <w:trHeight w:val="239"/>
        </w:trPr>
        <w:tc>
          <w:tcPr>
            <w:tcW w:w="1680" w:type="dxa"/>
            <w:tcBorders>
              <w:left w:val="single" w:sz="8" w:space="0" w:color="auto"/>
              <w:right w:val="single" w:sz="8" w:space="0" w:color="auto"/>
            </w:tcBorders>
            <w:vAlign w:val="bottom"/>
          </w:tcPr>
          <w:p w:rsidR="00725536" w:rsidRDefault="00D778CE">
            <w:pPr>
              <w:spacing w:line="240" w:lineRule="exact"/>
              <w:ind w:left="100"/>
              <w:rPr>
                <w:sz w:val="20"/>
                <w:szCs w:val="20"/>
              </w:rPr>
            </w:pPr>
            <w:r>
              <w:rPr>
                <w:rFonts w:eastAsia="Times New Roman"/>
              </w:rPr>
              <w:t>Учащиеся 9</w:t>
            </w:r>
          </w:p>
        </w:tc>
        <w:tc>
          <w:tcPr>
            <w:tcW w:w="1500" w:type="dxa"/>
            <w:vAlign w:val="bottom"/>
          </w:tcPr>
          <w:p w:rsidR="00725536" w:rsidRDefault="00D778CE">
            <w:pPr>
              <w:spacing w:line="240" w:lineRule="exact"/>
              <w:ind w:left="100"/>
              <w:rPr>
                <w:sz w:val="20"/>
                <w:szCs w:val="20"/>
              </w:rPr>
            </w:pPr>
            <w:r>
              <w:rPr>
                <w:rFonts w:eastAsia="Times New Roman"/>
              </w:rPr>
              <w:t>Диагностика</w:t>
            </w:r>
          </w:p>
        </w:tc>
        <w:tc>
          <w:tcPr>
            <w:tcW w:w="1760" w:type="dxa"/>
            <w:tcBorders>
              <w:right w:val="single" w:sz="8" w:space="0" w:color="auto"/>
            </w:tcBorders>
            <w:vAlign w:val="bottom"/>
          </w:tcPr>
          <w:p w:rsidR="00725536" w:rsidRDefault="00D778CE">
            <w:pPr>
              <w:spacing w:line="240" w:lineRule="exact"/>
              <w:ind w:right="10"/>
              <w:jc w:val="right"/>
              <w:rPr>
                <w:sz w:val="20"/>
                <w:szCs w:val="20"/>
              </w:rPr>
            </w:pPr>
            <w:r>
              <w:rPr>
                <w:rFonts w:eastAsia="Times New Roman"/>
              </w:rPr>
              <w:t>уровня</w:t>
            </w:r>
          </w:p>
        </w:tc>
        <w:tc>
          <w:tcPr>
            <w:tcW w:w="1560" w:type="dxa"/>
            <w:tcBorders>
              <w:right w:val="single" w:sz="8" w:space="0" w:color="auto"/>
            </w:tcBorders>
            <w:vAlign w:val="bottom"/>
          </w:tcPr>
          <w:p w:rsidR="00725536" w:rsidRDefault="00D778CE">
            <w:pPr>
              <w:spacing w:line="240" w:lineRule="exact"/>
              <w:ind w:left="100"/>
              <w:rPr>
                <w:sz w:val="20"/>
                <w:szCs w:val="20"/>
              </w:rPr>
            </w:pPr>
            <w:r>
              <w:rPr>
                <w:rFonts w:eastAsia="Times New Roman"/>
              </w:rPr>
              <w:t>февраль</w:t>
            </w:r>
          </w:p>
        </w:tc>
        <w:tc>
          <w:tcPr>
            <w:tcW w:w="3120" w:type="dxa"/>
            <w:gridSpan w:val="2"/>
            <w:tcBorders>
              <w:right w:val="single" w:sz="8" w:space="0" w:color="auto"/>
            </w:tcBorders>
            <w:vAlign w:val="bottom"/>
          </w:tcPr>
          <w:p w:rsidR="00725536" w:rsidRDefault="00D778CE">
            <w:pPr>
              <w:spacing w:line="240" w:lineRule="exact"/>
              <w:ind w:left="100"/>
              <w:rPr>
                <w:sz w:val="20"/>
                <w:szCs w:val="20"/>
              </w:rPr>
            </w:pPr>
            <w:r>
              <w:rPr>
                <w:rFonts w:eastAsia="Times New Roman"/>
              </w:rPr>
              <w:t>Выявить учащихся с высоким</w:t>
            </w:r>
          </w:p>
        </w:tc>
      </w:tr>
      <w:tr w:rsidR="00725536">
        <w:trPr>
          <w:trHeight w:val="252"/>
        </w:trPr>
        <w:tc>
          <w:tcPr>
            <w:tcW w:w="16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класса</w:t>
            </w:r>
          </w:p>
        </w:tc>
        <w:tc>
          <w:tcPr>
            <w:tcW w:w="1500" w:type="dxa"/>
            <w:vAlign w:val="bottom"/>
          </w:tcPr>
          <w:p w:rsidR="00725536" w:rsidRDefault="00D778CE">
            <w:pPr>
              <w:ind w:left="100"/>
              <w:rPr>
                <w:sz w:val="20"/>
                <w:szCs w:val="20"/>
              </w:rPr>
            </w:pPr>
            <w:r>
              <w:rPr>
                <w:rFonts w:eastAsia="Times New Roman"/>
              </w:rPr>
              <w:t>умственного</w:t>
            </w:r>
          </w:p>
        </w:tc>
        <w:tc>
          <w:tcPr>
            <w:tcW w:w="1760" w:type="dxa"/>
            <w:tcBorders>
              <w:right w:val="single" w:sz="8" w:space="0" w:color="auto"/>
            </w:tcBorders>
            <w:vAlign w:val="bottom"/>
          </w:tcPr>
          <w:p w:rsidR="00725536" w:rsidRDefault="00D778CE">
            <w:pPr>
              <w:ind w:right="10"/>
              <w:jc w:val="right"/>
              <w:rPr>
                <w:sz w:val="20"/>
                <w:szCs w:val="20"/>
              </w:rPr>
            </w:pPr>
            <w:r>
              <w:rPr>
                <w:rFonts w:eastAsia="Times New Roman"/>
              </w:rPr>
              <w:t>развития</w:t>
            </w:r>
          </w:p>
        </w:tc>
        <w:tc>
          <w:tcPr>
            <w:tcW w:w="1560" w:type="dxa"/>
            <w:tcBorders>
              <w:right w:val="single" w:sz="8" w:space="0" w:color="auto"/>
            </w:tcBorders>
            <w:vAlign w:val="bottom"/>
          </w:tcPr>
          <w:p w:rsidR="00725536" w:rsidRDefault="00725536">
            <w:pPr>
              <w:rPr>
                <w:sz w:val="21"/>
                <w:szCs w:val="21"/>
              </w:rPr>
            </w:pPr>
          </w:p>
        </w:tc>
        <w:tc>
          <w:tcPr>
            <w:tcW w:w="3120" w:type="dxa"/>
            <w:gridSpan w:val="2"/>
            <w:tcBorders>
              <w:right w:val="single" w:sz="8" w:space="0" w:color="auto"/>
            </w:tcBorders>
            <w:vAlign w:val="bottom"/>
          </w:tcPr>
          <w:p w:rsidR="00725536" w:rsidRDefault="00D778CE">
            <w:pPr>
              <w:ind w:left="100"/>
              <w:rPr>
                <w:sz w:val="20"/>
                <w:szCs w:val="20"/>
              </w:rPr>
            </w:pPr>
            <w:r>
              <w:rPr>
                <w:rFonts w:eastAsia="Times New Roman"/>
              </w:rPr>
              <w:t>уровнем умственного</w:t>
            </w:r>
          </w:p>
        </w:tc>
      </w:tr>
      <w:tr w:rsidR="00725536">
        <w:trPr>
          <w:trHeight w:val="258"/>
        </w:trPr>
        <w:tc>
          <w:tcPr>
            <w:tcW w:w="1680" w:type="dxa"/>
            <w:tcBorders>
              <w:left w:val="single" w:sz="8" w:space="0" w:color="auto"/>
              <w:bottom w:val="single" w:sz="8" w:space="0" w:color="auto"/>
              <w:right w:val="single" w:sz="8" w:space="0" w:color="auto"/>
            </w:tcBorders>
            <w:vAlign w:val="bottom"/>
          </w:tcPr>
          <w:p w:rsidR="00725536" w:rsidRDefault="00725536"/>
        </w:tc>
        <w:tc>
          <w:tcPr>
            <w:tcW w:w="1500" w:type="dxa"/>
            <w:tcBorders>
              <w:bottom w:val="single" w:sz="8" w:space="0" w:color="auto"/>
            </w:tcBorders>
            <w:vAlign w:val="bottom"/>
          </w:tcPr>
          <w:p w:rsidR="00725536" w:rsidRDefault="00D778CE">
            <w:pPr>
              <w:ind w:left="100"/>
              <w:rPr>
                <w:sz w:val="20"/>
                <w:szCs w:val="20"/>
              </w:rPr>
            </w:pPr>
            <w:r>
              <w:rPr>
                <w:rFonts w:eastAsia="Times New Roman"/>
              </w:rPr>
              <w:t>подростков</w:t>
            </w:r>
          </w:p>
        </w:tc>
        <w:tc>
          <w:tcPr>
            <w:tcW w:w="1760" w:type="dxa"/>
            <w:tcBorders>
              <w:bottom w:val="single" w:sz="8" w:space="0" w:color="auto"/>
              <w:right w:val="single" w:sz="8" w:space="0" w:color="auto"/>
            </w:tcBorders>
            <w:vAlign w:val="bottom"/>
          </w:tcPr>
          <w:p w:rsidR="00725536" w:rsidRDefault="00725536"/>
        </w:tc>
        <w:tc>
          <w:tcPr>
            <w:tcW w:w="1560" w:type="dxa"/>
            <w:tcBorders>
              <w:bottom w:val="single" w:sz="8" w:space="0" w:color="auto"/>
              <w:right w:val="single" w:sz="8" w:space="0" w:color="auto"/>
            </w:tcBorders>
            <w:vAlign w:val="bottom"/>
          </w:tcPr>
          <w:p w:rsidR="00725536" w:rsidRDefault="00725536"/>
        </w:tc>
        <w:tc>
          <w:tcPr>
            <w:tcW w:w="1760" w:type="dxa"/>
            <w:tcBorders>
              <w:bottom w:val="single" w:sz="8" w:space="0" w:color="auto"/>
            </w:tcBorders>
            <w:vAlign w:val="bottom"/>
          </w:tcPr>
          <w:p w:rsidR="00725536" w:rsidRDefault="00D778CE">
            <w:pPr>
              <w:ind w:left="100"/>
              <w:rPr>
                <w:sz w:val="20"/>
                <w:szCs w:val="20"/>
              </w:rPr>
            </w:pPr>
            <w:r>
              <w:rPr>
                <w:rFonts w:eastAsia="Times New Roman"/>
              </w:rPr>
              <w:t>развития.</w:t>
            </w:r>
          </w:p>
        </w:tc>
        <w:tc>
          <w:tcPr>
            <w:tcW w:w="1360" w:type="dxa"/>
            <w:tcBorders>
              <w:bottom w:val="single" w:sz="8" w:space="0" w:color="auto"/>
              <w:right w:val="single" w:sz="8" w:space="0" w:color="auto"/>
            </w:tcBorders>
            <w:vAlign w:val="bottom"/>
          </w:tcPr>
          <w:p w:rsidR="00725536" w:rsidRDefault="00725536"/>
        </w:tc>
      </w:tr>
      <w:tr w:rsidR="00725536">
        <w:trPr>
          <w:trHeight w:val="238"/>
        </w:trPr>
        <w:tc>
          <w:tcPr>
            <w:tcW w:w="1680" w:type="dxa"/>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Учителя</w:t>
            </w:r>
          </w:p>
        </w:tc>
        <w:tc>
          <w:tcPr>
            <w:tcW w:w="3260" w:type="dxa"/>
            <w:gridSpan w:val="2"/>
            <w:tcBorders>
              <w:right w:val="single" w:sz="8" w:space="0" w:color="auto"/>
            </w:tcBorders>
            <w:vAlign w:val="bottom"/>
          </w:tcPr>
          <w:p w:rsidR="00725536" w:rsidRDefault="00D778CE">
            <w:pPr>
              <w:spacing w:line="238" w:lineRule="exact"/>
              <w:ind w:left="100"/>
              <w:rPr>
                <w:sz w:val="20"/>
                <w:szCs w:val="20"/>
              </w:rPr>
            </w:pPr>
            <w:r>
              <w:rPr>
                <w:rFonts w:eastAsia="Times New Roman"/>
              </w:rPr>
              <w:t>Семинар «Психологические</w:t>
            </w:r>
          </w:p>
        </w:tc>
        <w:tc>
          <w:tcPr>
            <w:tcW w:w="15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февраль</w:t>
            </w:r>
          </w:p>
        </w:tc>
        <w:tc>
          <w:tcPr>
            <w:tcW w:w="3120" w:type="dxa"/>
            <w:gridSpan w:val="2"/>
            <w:tcBorders>
              <w:right w:val="single" w:sz="8" w:space="0" w:color="auto"/>
            </w:tcBorders>
            <w:vAlign w:val="bottom"/>
          </w:tcPr>
          <w:p w:rsidR="00725536" w:rsidRDefault="00D778CE">
            <w:pPr>
              <w:spacing w:line="238" w:lineRule="exact"/>
              <w:ind w:left="100"/>
              <w:rPr>
                <w:sz w:val="20"/>
                <w:szCs w:val="20"/>
              </w:rPr>
            </w:pPr>
            <w:r>
              <w:rPr>
                <w:rFonts w:eastAsia="Times New Roman"/>
              </w:rPr>
              <w:t>Повышение психологической</w:t>
            </w:r>
          </w:p>
        </w:tc>
      </w:tr>
      <w:tr w:rsidR="00725536">
        <w:trPr>
          <w:trHeight w:val="254"/>
        </w:trPr>
        <w:tc>
          <w:tcPr>
            <w:tcW w:w="1680" w:type="dxa"/>
            <w:tcBorders>
              <w:left w:val="single" w:sz="8" w:space="0" w:color="auto"/>
              <w:right w:val="single" w:sz="8" w:space="0" w:color="auto"/>
            </w:tcBorders>
            <w:vAlign w:val="bottom"/>
          </w:tcPr>
          <w:p w:rsidR="00725536" w:rsidRDefault="00725536"/>
        </w:tc>
        <w:tc>
          <w:tcPr>
            <w:tcW w:w="3260" w:type="dxa"/>
            <w:gridSpan w:val="2"/>
            <w:tcBorders>
              <w:right w:val="single" w:sz="8" w:space="0" w:color="auto"/>
            </w:tcBorders>
            <w:vAlign w:val="bottom"/>
          </w:tcPr>
          <w:p w:rsidR="00725536" w:rsidRDefault="00D778CE">
            <w:pPr>
              <w:ind w:left="100"/>
              <w:rPr>
                <w:sz w:val="20"/>
                <w:szCs w:val="20"/>
              </w:rPr>
            </w:pPr>
            <w:r>
              <w:rPr>
                <w:rFonts w:eastAsia="Times New Roman"/>
              </w:rPr>
              <w:t>особенности одаренных детей»</w:t>
            </w:r>
          </w:p>
        </w:tc>
        <w:tc>
          <w:tcPr>
            <w:tcW w:w="1560" w:type="dxa"/>
            <w:tcBorders>
              <w:right w:val="single" w:sz="8" w:space="0" w:color="auto"/>
            </w:tcBorders>
            <w:vAlign w:val="bottom"/>
          </w:tcPr>
          <w:p w:rsidR="00725536" w:rsidRDefault="00725536"/>
        </w:tc>
        <w:tc>
          <w:tcPr>
            <w:tcW w:w="3120" w:type="dxa"/>
            <w:gridSpan w:val="2"/>
            <w:tcBorders>
              <w:right w:val="single" w:sz="8" w:space="0" w:color="auto"/>
            </w:tcBorders>
            <w:vAlign w:val="bottom"/>
          </w:tcPr>
          <w:p w:rsidR="00725536" w:rsidRDefault="00D778CE">
            <w:pPr>
              <w:ind w:left="100"/>
              <w:rPr>
                <w:sz w:val="20"/>
                <w:szCs w:val="20"/>
              </w:rPr>
            </w:pPr>
            <w:r>
              <w:rPr>
                <w:rFonts w:eastAsia="Times New Roman"/>
              </w:rPr>
              <w:t>компетенции педагогов</w:t>
            </w:r>
          </w:p>
        </w:tc>
      </w:tr>
      <w:tr w:rsidR="00725536">
        <w:trPr>
          <w:trHeight w:val="252"/>
        </w:trPr>
        <w:tc>
          <w:tcPr>
            <w:tcW w:w="1680" w:type="dxa"/>
            <w:tcBorders>
              <w:left w:val="single" w:sz="8" w:space="0" w:color="auto"/>
              <w:right w:val="single" w:sz="8" w:space="0" w:color="auto"/>
            </w:tcBorders>
            <w:vAlign w:val="bottom"/>
          </w:tcPr>
          <w:p w:rsidR="00725536" w:rsidRDefault="00725536">
            <w:pPr>
              <w:rPr>
                <w:sz w:val="21"/>
                <w:szCs w:val="21"/>
              </w:rPr>
            </w:pPr>
          </w:p>
        </w:tc>
        <w:tc>
          <w:tcPr>
            <w:tcW w:w="1500" w:type="dxa"/>
            <w:vAlign w:val="bottom"/>
          </w:tcPr>
          <w:p w:rsidR="00725536" w:rsidRDefault="00D778CE">
            <w:pPr>
              <w:ind w:left="100"/>
              <w:rPr>
                <w:sz w:val="20"/>
                <w:szCs w:val="20"/>
              </w:rPr>
            </w:pPr>
            <w:r>
              <w:rPr>
                <w:rFonts w:eastAsia="Times New Roman"/>
              </w:rPr>
              <w:t>.</w:t>
            </w:r>
          </w:p>
        </w:tc>
        <w:tc>
          <w:tcPr>
            <w:tcW w:w="1760" w:type="dxa"/>
            <w:tcBorders>
              <w:right w:val="single" w:sz="8" w:space="0" w:color="auto"/>
            </w:tcBorders>
            <w:vAlign w:val="bottom"/>
          </w:tcPr>
          <w:p w:rsidR="00725536" w:rsidRDefault="00725536">
            <w:pPr>
              <w:rPr>
                <w:sz w:val="21"/>
                <w:szCs w:val="21"/>
              </w:rPr>
            </w:pPr>
          </w:p>
        </w:tc>
        <w:tc>
          <w:tcPr>
            <w:tcW w:w="1560" w:type="dxa"/>
            <w:tcBorders>
              <w:right w:val="single" w:sz="8" w:space="0" w:color="auto"/>
            </w:tcBorders>
            <w:vAlign w:val="bottom"/>
          </w:tcPr>
          <w:p w:rsidR="00725536" w:rsidRDefault="00725536">
            <w:pPr>
              <w:rPr>
                <w:sz w:val="21"/>
                <w:szCs w:val="21"/>
              </w:rPr>
            </w:pPr>
          </w:p>
        </w:tc>
        <w:tc>
          <w:tcPr>
            <w:tcW w:w="3120" w:type="dxa"/>
            <w:gridSpan w:val="2"/>
            <w:tcBorders>
              <w:right w:val="single" w:sz="8" w:space="0" w:color="auto"/>
            </w:tcBorders>
            <w:vAlign w:val="bottom"/>
          </w:tcPr>
          <w:p w:rsidR="00725536" w:rsidRDefault="00D778CE">
            <w:pPr>
              <w:ind w:left="100"/>
              <w:rPr>
                <w:sz w:val="20"/>
                <w:szCs w:val="20"/>
              </w:rPr>
            </w:pPr>
            <w:r>
              <w:rPr>
                <w:rFonts w:eastAsia="Times New Roman"/>
              </w:rPr>
              <w:t>работающих с одаренными</w:t>
            </w:r>
          </w:p>
        </w:tc>
      </w:tr>
      <w:tr w:rsidR="00725536">
        <w:trPr>
          <w:trHeight w:val="258"/>
        </w:trPr>
        <w:tc>
          <w:tcPr>
            <w:tcW w:w="1680" w:type="dxa"/>
            <w:tcBorders>
              <w:left w:val="single" w:sz="8" w:space="0" w:color="auto"/>
              <w:bottom w:val="single" w:sz="8" w:space="0" w:color="auto"/>
              <w:right w:val="single" w:sz="8" w:space="0" w:color="auto"/>
            </w:tcBorders>
            <w:vAlign w:val="bottom"/>
          </w:tcPr>
          <w:p w:rsidR="00725536" w:rsidRDefault="00725536"/>
        </w:tc>
        <w:tc>
          <w:tcPr>
            <w:tcW w:w="1500" w:type="dxa"/>
            <w:tcBorders>
              <w:bottom w:val="single" w:sz="8" w:space="0" w:color="auto"/>
            </w:tcBorders>
            <w:vAlign w:val="bottom"/>
          </w:tcPr>
          <w:p w:rsidR="00725536" w:rsidRDefault="00725536"/>
        </w:tc>
        <w:tc>
          <w:tcPr>
            <w:tcW w:w="1760" w:type="dxa"/>
            <w:tcBorders>
              <w:bottom w:val="single" w:sz="8" w:space="0" w:color="auto"/>
              <w:right w:val="single" w:sz="8" w:space="0" w:color="auto"/>
            </w:tcBorders>
            <w:vAlign w:val="bottom"/>
          </w:tcPr>
          <w:p w:rsidR="00725536" w:rsidRDefault="00725536"/>
        </w:tc>
        <w:tc>
          <w:tcPr>
            <w:tcW w:w="1560" w:type="dxa"/>
            <w:tcBorders>
              <w:bottom w:val="single" w:sz="8" w:space="0" w:color="auto"/>
              <w:right w:val="single" w:sz="8" w:space="0" w:color="auto"/>
            </w:tcBorders>
            <w:vAlign w:val="bottom"/>
          </w:tcPr>
          <w:p w:rsidR="00725536" w:rsidRDefault="00725536"/>
        </w:tc>
        <w:tc>
          <w:tcPr>
            <w:tcW w:w="1760" w:type="dxa"/>
            <w:tcBorders>
              <w:bottom w:val="single" w:sz="8" w:space="0" w:color="auto"/>
            </w:tcBorders>
            <w:vAlign w:val="bottom"/>
          </w:tcPr>
          <w:p w:rsidR="00725536" w:rsidRDefault="00D778CE">
            <w:pPr>
              <w:ind w:left="100"/>
              <w:rPr>
                <w:sz w:val="20"/>
                <w:szCs w:val="20"/>
              </w:rPr>
            </w:pPr>
            <w:r>
              <w:rPr>
                <w:rFonts w:eastAsia="Times New Roman"/>
              </w:rPr>
              <w:t>детьми</w:t>
            </w:r>
          </w:p>
        </w:tc>
        <w:tc>
          <w:tcPr>
            <w:tcW w:w="1360" w:type="dxa"/>
            <w:tcBorders>
              <w:bottom w:val="single" w:sz="8" w:space="0" w:color="auto"/>
              <w:right w:val="single" w:sz="8" w:space="0" w:color="auto"/>
            </w:tcBorders>
            <w:vAlign w:val="bottom"/>
          </w:tcPr>
          <w:p w:rsidR="00725536" w:rsidRDefault="00725536"/>
        </w:tc>
      </w:tr>
    </w:tbl>
    <w:p w:rsidR="00725536" w:rsidRDefault="00725536">
      <w:pPr>
        <w:spacing w:line="283" w:lineRule="exact"/>
        <w:rPr>
          <w:sz w:val="20"/>
          <w:szCs w:val="20"/>
        </w:rPr>
      </w:pPr>
    </w:p>
    <w:p w:rsidR="00725536" w:rsidRDefault="00D778CE">
      <w:pPr>
        <w:spacing w:line="234" w:lineRule="auto"/>
        <w:ind w:left="400" w:right="180" w:firstLine="283"/>
        <w:rPr>
          <w:sz w:val="20"/>
          <w:szCs w:val="20"/>
        </w:rPr>
      </w:pPr>
      <w:r>
        <w:rPr>
          <w:rFonts w:eastAsia="Times New Roman"/>
          <w:b/>
          <w:bCs/>
          <w:sz w:val="24"/>
          <w:szCs w:val="24"/>
        </w:rPr>
        <w:t>Сохранение психологического здоровья школьников в условиях образовательного процесса.</w:t>
      </w:r>
    </w:p>
    <w:p w:rsidR="00725536" w:rsidRDefault="00725536">
      <w:pPr>
        <w:spacing w:line="1" w:lineRule="exact"/>
        <w:rPr>
          <w:sz w:val="20"/>
          <w:szCs w:val="20"/>
        </w:rPr>
      </w:pPr>
    </w:p>
    <w:p w:rsidR="00725536" w:rsidRDefault="00D778CE">
      <w:pPr>
        <w:ind w:left="680"/>
        <w:rPr>
          <w:sz w:val="20"/>
          <w:szCs w:val="20"/>
        </w:rPr>
      </w:pPr>
      <w:r>
        <w:rPr>
          <w:rFonts w:eastAsia="Times New Roman"/>
          <w:b/>
          <w:bCs/>
          <w:i/>
          <w:iCs/>
          <w:sz w:val="24"/>
          <w:szCs w:val="24"/>
        </w:rPr>
        <w:t>Задачи:</w:t>
      </w:r>
    </w:p>
    <w:p w:rsidR="00725536" w:rsidRDefault="00725536">
      <w:pPr>
        <w:spacing w:line="27" w:lineRule="exact"/>
        <w:rPr>
          <w:sz w:val="20"/>
          <w:szCs w:val="20"/>
        </w:rPr>
      </w:pPr>
    </w:p>
    <w:p w:rsidR="00725536" w:rsidRDefault="00D778CE" w:rsidP="00D778CE">
      <w:pPr>
        <w:numPr>
          <w:ilvl w:val="0"/>
          <w:numId w:val="454"/>
        </w:numPr>
        <w:tabs>
          <w:tab w:val="left" w:pos="1108"/>
        </w:tabs>
        <w:spacing w:line="226" w:lineRule="auto"/>
        <w:ind w:left="400" w:right="500" w:firstLine="287"/>
        <w:rPr>
          <w:rFonts w:ascii="Symbol" w:eastAsia="Symbol" w:hAnsi="Symbol" w:cs="Symbol"/>
          <w:sz w:val="24"/>
          <w:szCs w:val="24"/>
        </w:rPr>
      </w:pPr>
      <w:r>
        <w:rPr>
          <w:rFonts w:eastAsia="Times New Roman"/>
          <w:sz w:val="24"/>
          <w:szCs w:val="24"/>
        </w:rPr>
        <w:t>формирование добрых взаимоотношений в классе, стремления быть терпимым в обществе людей.</w:t>
      </w:r>
    </w:p>
    <w:p w:rsidR="00725536" w:rsidRDefault="00725536">
      <w:pPr>
        <w:spacing w:line="1" w:lineRule="exact"/>
        <w:rPr>
          <w:rFonts w:ascii="Symbol" w:eastAsia="Symbol" w:hAnsi="Symbol" w:cs="Symbol"/>
          <w:sz w:val="24"/>
          <w:szCs w:val="24"/>
        </w:rPr>
      </w:pPr>
    </w:p>
    <w:p w:rsidR="00725536" w:rsidRDefault="00D778CE" w:rsidP="00D778CE">
      <w:pPr>
        <w:numPr>
          <w:ilvl w:val="0"/>
          <w:numId w:val="454"/>
        </w:numPr>
        <w:tabs>
          <w:tab w:val="left" w:pos="1120"/>
        </w:tabs>
        <w:ind w:left="1120" w:hanging="433"/>
        <w:rPr>
          <w:rFonts w:ascii="Symbol" w:eastAsia="Symbol" w:hAnsi="Symbol" w:cs="Symbol"/>
          <w:sz w:val="24"/>
          <w:szCs w:val="24"/>
        </w:rPr>
      </w:pPr>
      <w:r>
        <w:rPr>
          <w:rFonts w:eastAsia="Times New Roman"/>
          <w:sz w:val="24"/>
          <w:szCs w:val="24"/>
        </w:rPr>
        <w:t>профилактика табакокурения, употребления ПАВ 7-8 классы</w:t>
      </w:r>
    </w:p>
    <w:p w:rsidR="00725536" w:rsidRDefault="00D778CE" w:rsidP="00D778CE">
      <w:pPr>
        <w:numPr>
          <w:ilvl w:val="0"/>
          <w:numId w:val="454"/>
        </w:numPr>
        <w:tabs>
          <w:tab w:val="left" w:pos="1120"/>
        </w:tabs>
        <w:spacing w:line="239" w:lineRule="auto"/>
        <w:ind w:left="1120" w:hanging="433"/>
        <w:rPr>
          <w:rFonts w:ascii="Symbol" w:eastAsia="Symbol" w:hAnsi="Symbol" w:cs="Symbol"/>
          <w:sz w:val="24"/>
          <w:szCs w:val="24"/>
        </w:rPr>
      </w:pPr>
      <w:r>
        <w:rPr>
          <w:rFonts w:eastAsia="Times New Roman"/>
          <w:sz w:val="24"/>
          <w:szCs w:val="24"/>
        </w:rPr>
        <w:t>просвещение родителей в сфере воспитания и взаимоотношении с детьми</w:t>
      </w:r>
    </w:p>
    <w:p w:rsidR="00725536" w:rsidRDefault="00725536">
      <w:pPr>
        <w:spacing w:line="1" w:lineRule="exact"/>
        <w:rPr>
          <w:rFonts w:ascii="Symbol" w:eastAsia="Symbol" w:hAnsi="Symbol" w:cs="Symbol"/>
          <w:sz w:val="24"/>
          <w:szCs w:val="24"/>
        </w:rPr>
      </w:pPr>
    </w:p>
    <w:p w:rsidR="00725536" w:rsidRDefault="00D778CE" w:rsidP="00D778CE">
      <w:pPr>
        <w:numPr>
          <w:ilvl w:val="0"/>
          <w:numId w:val="454"/>
        </w:numPr>
        <w:tabs>
          <w:tab w:val="left" w:pos="1120"/>
        </w:tabs>
        <w:ind w:left="1120" w:hanging="433"/>
        <w:rPr>
          <w:rFonts w:ascii="Symbol" w:eastAsia="Symbol" w:hAnsi="Symbol" w:cs="Symbol"/>
          <w:sz w:val="24"/>
          <w:szCs w:val="24"/>
        </w:rPr>
      </w:pPr>
      <w:r>
        <w:rPr>
          <w:rFonts w:eastAsia="Times New Roman"/>
          <w:sz w:val="24"/>
          <w:szCs w:val="24"/>
        </w:rPr>
        <w:t>развитие приемов межличностного взаимодействия 6 класс</w:t>
      </w:r>
    </w:p>
    <w:tbl>
      <w:tblPr>
        <w:tblW w:w="0" w:type="auto"/>
        <w:tblInd w:w="310" w:type="dxa"/>
        <w:tblLayout w:type="fixed"/>
        <w:tblCellMar>
          <w:left w:w="0" w:type="dxa"/>
          <w:right w:w="0" w:type="dxa"/>
        </w:tblCellMar>
        <w:tblLook w:val="04A0" w:firstRow="1" w:lastRow="0" w:firstColumn="1" w:lastColumn="0" w:noHBand="0" w:noVBand="1"/>
      </w:tblPr>
      <w:tblGrid>
        <w:gridCol w:w="1680"/>
        <w:gridCol w:w="3260"/>
        <w:gridCol w:w="1560"/>
        <w:gridCol w:w="3120"/>
      </w:tblGrid>
      <w:tr w:rsidR="00725536">
        <w:trPr>
          <w:trHeight w:val="246"/>
        </w:trPr>
        <w:tc>
          <w:tcPr>
            <w:tcW w:w="1680" w:type="dxa"/>
            <w:tcBorders>
              <w:top w:val="single" w:sz="8" w:space="0" w:color="auto"/>
              <w:left w:val="single" w:sz="8" w:space="0" w:color="auto"/>
              <w:bottom w:val="single" w:sz="8" w:space="0" w:color="auto"/>
              <w:right w:val="single" w:sz="8" w:space="0" w:color="auto"/>
            </w:tcBorders>
            <w:vAlign w:val="bottom"/>
          </w:tcPr>
          <w:p w:rsidR="00725536" w:rsidRDefault="00D778CE">
            <w:pPr>
              <w:spacing w:line="246" w:lineRule="exact"/>
              <w:ind w:left="100"/>
              <w:rPr>
                <w:sz w:val="20"/>
                <w:szCs w:val="20"/>
              </w:rPr>
            </w:pPr>
            <w:r>
              <w:rPr>
                <w:rFonts w:eastAsia="Times New Roman"/>
              </w:rPr>
              <w:t>участники</w:t>
            </w:r>
          </w:p>
        </w:tc>
        <w:tc>
          <w:tcPr>
            <w:tcW w:w="3260" w:type="dxa"/>
            <w:tcBorders>
              <w:top w:val="single" w:sz="8" w:space="0" w:color="auto"/>
              <w:bottom w:val="single" w:sz="8" w:space="0" w:color="auto"/>
              <w:right w:val="single" w:sz="8" w:space="0" w:color="auto"/>
            </w:tcBorders>
            <w:vAlign w:val="bottom"/>
          </w:tcPr>
          <w:p w:rsidR="00725536" w:rsidRDefault="00D778CE">
            <w:pPr>
              <w:spacing w:line="246" w:lineRule="exact"/>
              <w:ind w:left="100"/>
              <w:rPr>
                <w:sz w:val="20"/>
                <w:szCs w:val="20"/>
              </w:rPr>
            </w:pPr>
            <w:r>
              <w:rPr>
                <w:rFonts w:eastAsia="Times New Roman"/>
              </w:rPr>
              <w:t>Планируемые мероприятия</w:t>
            </w:r>
          </w:p>
        </w:tc>
        <w:tc>
          <w:tcPr>
            <w:tcW w:w="1560" w:type="dxa"/>
            <w:tcBorders>
              <w:top w:val="single" w:sz="8" w:space="0" w:color="auto"/>
              <w:bottom w:val="single" w:sz="8" w:space="0" w:color="auto"/>
              <w:right w:val="single" w:sz="8" w:space="0" w:color="auto"/>
            </w:tcBorders>
            <w:vAlign w:val="bottom"/>
          </w:tcPr>
          <w:p w:rsidR="00725536" w:rsidRDefault="00D778CE">
            <w:pPr>
              <w:spacing w:line="246" w:lineRule="exact"/>
              <w:ind w:left="100"/>
              <w:rPr>
                <w:sz w:val="20"/>
                <w:szCs w:val="20"/>
              </w:rPr>
            </w:pPr>
            <w:r>
              <w:rPr>
                <w:rFonts w:eastAsia="Times New Roman"/>
              </w:rPr>
              <w:t>сроки</w:t>
            </w:r>
          </w:p>
        </w:tc>
        <w:tc>
          <w:tcPr>
            <w:tcW w:w="3120" w:type="dxa"/>
            <w:tcBorders>
              <w:top w:val="single" w:sz="8" w:space="0" w:color="auto"/>
              <w:bottom w:val="single" w:sz="8" w:space="0" w:color="auto"/>
              <w:right w:val="single" w:sz="8" w:space="0" w:color="auto"/>
            </w:tcBorders>
            <w:vAlign w:val="bottom"/>
          </w:tcPr>
          <w:p w:rsidR="00725536" w:rsidRDefault="00D778CE">
            <w:pPr>
              <w:spacing w:line="246" w:lineRule="exact"/>
              <w:ind w:left="100"/>
              <w:rPr>
                <w:sz w:val="20"/>
                <w:szCs w:val="20"/>
              </w:rPr>
            </w:pPr>
            <w:r>
              <w:rPr>
                <w:rFonts w:eastAsia="Times New Roman"/>
              </w:rPr>
              <w:t>Планируемые результаты</w:t>
            </w:r>
          </w:p>
        </w:tc>
      </w:tr>
      <w:tr w:rsidR="00725536">
        <w:trPr>
          <w:trHeight w:val="238"/>
        </w:trPr>
        <w:tc>
          <w:tcPr>
            <w:tcW w:w="1680" w:type="dxa"/>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Учащиеся</w:t>
            </w:r>
          </w:p>
        </w:tc>
        <w:tc>
          <w:tcPr>
            <w:tcW w:w="32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Классные часы по</w:t>
            </w:r>
          </w:p>
        </w:tc>
        <w:tc>
          <w:tcPr>
            <w:tcW w:w="15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декабрь</w:t>
            </w:r>
          </w:p>
        </w:tc>
        <w:tc>
          <w:tcPr>
            <w:tcW w:w="3120" w:type="dxa"/>
            <w:tcBorders>
              <w:right w:val="single" w:sz="8" w:space="0" w:color="auto"/>
            </w:tcBorders>
            <w:vAlign w:val="bottom"/>
          </w:tcPr>
          <w:p w:rsidR="00725536" w:rsidRDefault="00D778CE">
            <w:pPr>
              <w:spacing w:line="238" w:lineRule="exact"/>
              <w:ind w:left="100"/>
              <w:rPr>
                <w:sz w:val="20"/>
                <w:szCs w:val="20"/>
              </w:rPr>
            </w:pPr>
            <w:r>
              <w:rPr>
                <w:rFonts w:eastAsia="Times New Roman"/>
              </w:rPr>
              <w:t>Снизить вероятность</w:t>
            </w:r>
          </w:p>
        </w:tc>
      </w:tr>
      <w:tr w:rsidR="00725536">
        <w:trPr>
          <w:trHeight w:val="254"/>
        </w:trPr>
        <w:tc>
          <w:tcPr>
            <w:tcW w:w="16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7-8 классов</w:t>
            </w:r>
          </w:p>
        </w:tc>
        <w:tc>
          <w:tcPr>
            <w:tcW w:w="3260" w:type="dxa"/>
            <w:tcBorders>
              <w:right w:val="single" w:sz="8" w:space="0" w:color="auto"/>
            </w:tcBorders>
            <w:vAlign w:val="bottom"/>
          </w:tcPr>
          <w:p w:rsidR="00725536" w:rsidRDefault="00D778CE">
            <w:pPr>
              <w:ind w:left="100"/>
              <w:rPr>
                <w:sz w:val="20"/>
                <w:szCs w:val="20"/>
              </w:rPr>
            </w:pPr>
            <w:r>
              <w:rPr>
                <w:rFonts w:eastAsia="Times New Roman"/>
              </w:rPr>
              <w:t>профилактике</w:t>
            </w:r>
          </w:p>
        </w:tc>
        <w:tc>
          <w:tcPr>
            <w:tcW w:w="1560" w:type="dxa"/>
            <w:tcBorders>
              <w:right w:val="single" w:sz="8" w:space="0" w:color="auto"/>
            </w:tcBorders>
            <w:vAlign w:val="bottom"/>
          </w:tcPr>
          <w:p w:rsidR="00725536" w:rsidRDefault="00725536"/>
        </w:tc>
        <w:tc>
          <w:tcPr>
            <w:tcW w:w="3120" w:type="dxa"/>
            <w:tcBorders>
              <w:right w:val="single" w:sz="8" w:space="0" w:color="auto"/>
            </w:tcBorders>
            <w:vAlign w:val="bottom"/>
          </w:tcPr>
          <w:p w:rsidR="00725536" w:rsidRDefault="00D778CE">
            <w:pPr>
              <w:ind w:left="100"/>
              <w:rPr>
                <w:sz w:val="20"/>
                <w:szCs w:val="20"/>
              </w:rPr>
            </w:pPr>
            <w:r>
              <w:rPr>
                <w:rFonts w:eastAsia="Times New Roman"/>
              </w:rPr>
              <w:t>употребления ПАВ и</w:t>
            </w:r>
          </w:p>
        </w:tc>
      </w:tr>
      <w:tr w:rsidR="00725536">
        <w:trPr>
          <w:trHeight w:val="252"/>
        </w:trPr>
        <w:tc>
          <w:tcPr>
            <w:tcW w:w="1680" w:type="dxa"/>
            <w:tcBorders>
              <w:left w:val="single" w:sz="8" w:space="0" w:color="auto"/>
              <w:right w:val="single" w:sz="8" w:space="0" w:color="auto"/>
            </w:tcBorders>
            <w:vAlign w:val="bottom"/>
          </w:tcPr>
          <w:p w:rsidR="00725536" w:rsidRDefault="00725536">
            <w:pPr>
              <w:rPr>
                <w:sz w:val="21"/>
                <w:szCs w:val="21"/>
              </w:rPr>
            </w:pPr>
          </w:p>
        </w:tc>
        <w:tc>
          <w:tcPr>
            <w:tcW w:w="3260" w:type="dxa"/>
            <w:tcBorders>
              <w:right w:val="single" w:sz="8" w:space="0" w:color="auto"/>
            </w:tcBorders>
            <w:vAlign w:val="bottom"/>
          </w:tcPr>
          <w:p w:rsidR="00725536" w:rsidRDefault="00D778CE">
            <w:pPr>
              <w:ind w:left="100"/>
              <w:rPr>
                <w:sz w:val="20"/>
                <w:szCs w:val="20"/>
              </w:rPr>
            </w:pPr>
            <w:r>
              <w:rPr>
                <w:rFonts w:eastAsia="Times New Roman"/>
              </w:rPr>
              <w:t>употребления ПАВ и</w:t>
            </w:r>
          </w:p>
        </w:tc>
        <w:tc>
          <w:tcPr>
            <w:tcW w:w="1560" w:type="dxa"/>
            <w:tcBorders>
              <w:right w:val="single" w:sz="8" w:space="0" w:color="auto"/>
            </w:tcBorders>
            <w:vAlign w:val="bottom"/>
          </w:tcPr>
          <w:p w:rsidR="00725536" w:rsidRDefault="00725536">
            <w:pPr>
              <w:rPr>
                <w:sz w:val="21"/>
                <w:szCs w:val="21"/>
              </w:rPr>
            </w:pPr>
          </w:p>
        </w:tc>
        <w:tc>
          <w:tcPr>
            <w:tcW w:w="3120" w:type="dxa"/>
            <w:tcBorders>
              <w:right w:val="single" w:sz="8" w:space="0" w:color="auto"/>
            </w:tcBorders>
            <w:vAlign w:val="bottom"/>
          </w:tcPr>
          <w:p w:rsidR="00725536" w:rsidRDefault="00D778CE">
            <w:pPr>
              <w:ind w:left="100"/>
              <w:rPr>
                <w:sz w:val="20"/>
                <w:szCs w:val="20"/>
              </w:rPr>
            </w:pPr>
            <w:r>
              <w:rPr>
                <w:rFonts w:eastAsia="Times New Roman"/>
              </w:rPr>
              <w:t>табакокурения. Формирование</w:t>
            </w:r>
          </w:p>
        </w:tc>
      </w:tr>
      <w:tr w:rsidR="00725536">
        <w:trPr>
          <w:trHeight w:val="254"/>
        </w:trPr>
        <w:tc>
          <w:tcPr>
            <w:tcW w:w="1680" w:type="dxa"/>
            <w:tcBorders>
              <w:left w:val="single" w:sz="8" w:space="0" w:color="auto"/>
              <w:right w:val="single" w:sz="8" w:space="0" w:color="auto"/>
            </w:tcBorders>
            <w:vAlign w:val="bottom"/>
          </w:tcPr>
          <w:p w:rsidR="00725536" w:rsidRDefault="00725536"/>
        </w:tc>
        <w:tc>
          <w:tcPr>
            <w:tcW w:w="3260" w:type="dxa"/>
            <w:tcBorders>
              <w:right w:val="single" w:sz="8" w:space="0" w:color="auto"/>
            </w:tcBorders>
            <w:vAlign w:val="bottom"/>
          </w:tcPr>
          <w:p w:rsidR="00725536" w:rsidRDefault="00D778CE">
            <w:pPr>
              <w:ind w:left="100"/>
              <w:rPr>
                <w:sz w:val="20"/>
                <w:szCs w:val="20"/>
              </w:rPr>
            </w:pPr>
            <w:r>
              <w:rPr>
                <w:rFonts w:eastAsia="Times New Roman"/>
              </w:rPr>
              <w:t>табакокурения</w:t>
            </w:r>
          </w:p>
        </w:tc>
        <w:tc>
          <w:tcPr>
            <w:tcW w:w="1560" w:type="dxa"/>
            <w:tcBorders>
              <w:right w:val="single" w:sz="8" w:space="0" w:color="auto"/>
            </w:tcBorders>
            <w:vAlign w:val="bottom"/>
          </w:tcPr>
          <w:p w:rsidR="00725536" w:rsidRDefault="00725536"/>
        </w:tc>
        <w:tc>
          <w:tcPr>
            <w:tcW w:w="3120" w:type="dxa"/>
            <w:tcBorders>
              <w:right w:val="single" w:sz="8" w:space="0" w:color="auto"/>
            </w:tcBorders>
            <w:vAlign w:val="bottom"/>
          </w:tcPr>
          <w:p w:rsidR="00725536" w:rsidRDefault="00D778CE">
            <w:pPr>
              <w:ind w:left="100"/>
              <w:rPr>
                <w:sz w:val="20"/>
                <w:szCs w:val="20"/>
              </w:rPr>
            </w:pPr>
            <w:r>
              <w:rPr>
                <w:rFonts w:eastAsia="Times New Roman"/>
              </w:rPr>
              <w:t>ответственности детей за</w:t>
            </w:r>
          </w:p>
        </w:tc>
      </w:tr>
      <w:tr w:rsidR="00725536">
        <w:trPr>
          <w:trHeight w:val="252"/>
        </w:trPr>
        <w:tc>
          <w:tcPr>
            <w:tcW w:w="1680" w:type="dxa"/>
            <w:tcBorders>
              <w:left w:val="single" w:sz="8" w:space="0" w:color="auto"/>
              <w:right w:val="single" w:sz="8" w:space="0" w:color="auto"/>
            </w:tcBorders>
            <w:vAlign w:val="bottom"/>
          </w:tcPr>
          <w:p w:rsidR="00725536" w:rsidRDefault="00725536">
            <w:pPr>
              <w:rPr>
                <w:sz w:val="21"/>
                <w:szCs w:val="21"/>
              </w:rPr>
            </w:pPr>
          </w:p>
        </w:tc>
        <w:tc>
          <w:tcPr>
            <w:tcW w:w="3260" w:type="dxa"/>
            <w:tcBorders>
              <w:right w:val="single" w:sz="8" w:space="0" w:color="auto"/>
            </w:tcBorders>
            <w:vAlign w:val="bottom"/>
          </w:tcPr>
          <w:p w:rsidR="00725536" w:rsidRDefault="00725536">
            <w:pPr>
              <w:rPr>
                <w:sz w:val="21"/>
                <w:szCs w:val="21"/>
              </w:rPr>
            </w:pPr>
          </w:p>
        </w:tc>
        <w:tc>
          <w:tcPr>
            <w:tcW w:w="1560" w:type="dxa"/>
            <w:tcBorders>
              <w:right w:val="single" w:sz="8" w:space="0" w:color="auto"/>
            </w:tcBorders>
            <w:vAlign w:val="bottom"/>
          </w:tcPr>
          <w:p w:rsidR="00725536" w:rsidRDefault="00725536">
            <w:pPr>
              <w:rPr>
                <w:sz w:val="21"/>
                <w:szCs w:val="21"/>
              </w:rPr>
            </w:pPr>
          </w:p>
        </w:tc>
        <w:tc>
          <w:tcPr>
            <w:tcW w:w="3120" w:type="dxa"/>
            <w:tcBorders>
              <w:right w:val="single" w:sz="8" w:space="0" w:color="auto"/>
            </w:tcBorders>
            <w:vAlign w:val="bottom"/>
          </w:tcPr>
          <w:p w:rsidR="00725536" w:rsidRDefault="00D778CE">
            <w:pPr>
              <w:ind w:left="100"/>
              <w:rPr>
                <w:sz w:val="20"/>
                <w:szCs w:val="20"/>
              </w:rPr>
            </w:pPr>
            <w:r>
              <w:rPr>
                <w:rFonts w:eastAsia="Times New Roman"/>
              </w:rPr>
              <w:t>свою жизнь</w:t>
            </w:r>
          </w:p>
        </w:tc>
      </w:tr>
      <w:tr w:rsidR="00725536">
        <w:trPr>
          <w:trHeight w:val="93"/>
        </w:trPr>
        <w:tc>
          <w:tcPr>
            <w:tcW w:w="1680" w:type="dxa"/>
            <w:tcBorders>
              <w:left w:val="single" w:sz="8" w:space="0" w:color="auto"/>
              <w:bottom w:val="single" w:sz="8" w:space="0" w:color="auto"/>
              <w:right w:val="single" w:sz="8" w:space="0" w:color="auto"/>
            </w:tcBorders>
            <w:vAlign w:val="bottom"/>
          </w:tcPr>
          <w:p w:rsidR="00725536" w:rsidRDefault="00725536">
            <w:pPr>
              <w:rPr>
                <w:sz w:val="8"/>
                <w:szCs w:val="8"/>
              </w:rPr>
            </w:pPr>
          </w:p>
        </w:tc>
        <w:tc>
          <w:tcPr>
            <w:tcW w:w="3260" w:type="dxa"/>
            <w:tcBorders>
              <w:bottom w:val="single" w:sz="8" w:space="0" w:color="auto"/>
              <w:right w:val="single" w:sz="8" w:space="0" w:color="auto"/>
            </w:tcBorders>
            <w:vAlign w:val="bottom"/>
          </w:tcPr>
          <w:p w:rsidR="00725536" w:rsidRDefault="00725536">
            <w:pPr>
              <w:rPr>
                <w:sz w:val="8"/>
                <w:szCs w:val="8"/>
              </w:rPr>
            </w:pPr>
          </w:p>
        </w:tc>
        <w:tc>
          <w:tcPr>
            <w:tcW w:w="1560" w:type="dxa"/>
            <w:tcBorders>
              <w:bottom w:val="single" w:sz="8" w:space="0" w:color="auto"/>
              <w:right w:val="single" w:sz="8" w:space="0" w:color="auto"/>
            </w:tcBorders>
            <w:vAlign w:val="bottom"/>
          </w:tcPr>
          <w:p w:rsidR="00725536" w:rsidRDefault="00725536">
            <w:pPr>
              <w:rPr>
                <w:sz w:val="8"/>
                <w:szCs w:val="8"/>
              </w:rPr>
            </w:pPr>
          </w:p>
        </w:tc>
        <w:tc>
          <w:tcPr>
            <w:tcW w:w="3120" w:type="dxa"/>
            <w:tcBorders>
              <w:bottom w:val="single" w:sz="8" w:space="0" w:color="auto"/>
              <w:right w:val="single" w:sz="8" w:space="0" w:color="auto"/>
            </w:tcBorders>
            <w:vAlign w:val="bottom"/>
          </w:tcPr>
          <w:p w:rsidR="00725536" w:rsidRDefault="00725536">
            <w:pPr>
              <w:rPr>
                <w:sz w:val="8"/>
                <w:szCs w:val="8"/>
              </w:rPr>
            </w:pPr>
          </w:p>
        </w:tc>
      </w:tr>
      <w:tr w:rsidR="00725536">
        <w:trPr>
          <w:trHeight w:val="235"/>
        </w:trPr>
        <w:tc>
          <w:tcPr>
            <w:tcW w:w="1680" w:type="dxa"/>
            <w:tcBorders>
              <w:left w:val="single" w:sz="8" w:space="0" w:color="auto"/>
              <w:right w:val="single" w:sz="8" w:space="0" w:color="auto"/>
            </w:tcBorders>
            <w:vAlign w:val="bottom"/>
          </w:tcPr>
          <w:p w:rsidR="00725536" w:rsidRDefault="00D778CE">
            <w:pPr>
              <w:spacing w:line="235" w:lineRule="exact"/>
              <w:ind w:left="100"/>
              <w:rPr>
                <w:sz w:val="20"/>
                <w:szCs w:val="20"/>
              </w:rPr>
            </w:pPr>
            <w:r>
              <w:rPr>
                <w:rFonts w:eastAsia="Times New Roman"/>
              </w:rPr>
              <w:t>Учащиеся 6</w:t>
            </w:r>
          </w:p>
        </w:tc>
        <w:tc>
          <w:tcPr>
            <w:tcW w:w="3260" w:type="dxa"/>
            <w:tcBorders>
              <w:right w:val="single" w:sz="8" w:space="0" w:color="auto"/>
            </w:tcBorders>
            <w:vAlign w:val="bottom"/>
          </w:tcPr>
          <w:p w:rsidR="00725536" w:rsidRDefault="00D778CE">
            <w:pPr>
              <w:spacing w:line="235" w:lineRule="exact"/>
              <w:ind w:left="100"/>
              <w:rPr>
                <w:sz w:val="20"/>
                <w:szCs w:val="20"/>
              </w:rPr>
            </w:pPr>
            <w:r>
              <w:rPr>
                <w:rFonts w:eastAsia="Times New Roman"/>
              </w:rPr>
              <w:t>Занятие на развитие навыков</w:t>
            </w:r>
          </w:p>
        </w:tc>
        <w:tc>
          <w:tcPr>
            <w:tcW w:w="1560" w:type="dxa"/>
            <w:tcBorders>
              <w:right w:val="single" w:sz="8" w:space="0" w:color="auto"/>
            </w:tcBorders>
            <w:vAlign w:val="bottom"/>
          </w:tcPr>
          <w:p w:rsidR="00725536" w:rsidRDefault="00D778CE">
            <w:pPr>
              <w:spacing w:line="235" w:lineRule="exact"/>
              <w:ind w:left="100"/>
              <w:rPr>
                <w:sz w:val="20"/>
                <w:szCs w:val="20"/>
              </w:rPr>
            </w:pPr>
            <w:r>
              <w:rPr>
                <w:rFonts w:eastAsia="Times New Roman"/>
              </w:rPr>
              <w:t>февраль</w:t>
            </w:r>
          </w:p>
        </w:tc>
        <w:tc>
          <w:tcPr>
            <w:tcW w:w="3120" w:type="dxa"/>
            <w:tcBorders>
              <w:right w:val="single" w:sz="8" w:space="0" w:color="auto"/>
            </w:tcBorders>
            <w:vAlign w:val="bottom"/>
          </w:tcPr>
          <w:p w:rsidR="00725536" w:rsidRDefault="00D778CE">
            <w:pPr>
              <w:spacing w:line="235" w:lineRule="exact"/>
              <w:ind w:left="100"/>
              <w:rPr>
                <w:sz w:val="20"/>
                <w:szCs w:val="20"/>
              </w:rPr>
            </w:pPr>
            <w:r>
              <w:rPr>
                <w:rFonts w:eastAsia="Times New Roman"/>
              </w:rPr>
              <w:t>Овладение приемами</w:t>
            </w:r>
          </w:p>
        </w:tc>
      </w:tr>
      <w:tr w:rsidR="00725536">
        <w:trPr>
          <w:trHeight w:val="252"/>
        </w:trPr>
        <w:tc>
          <w:tcPr>
            <w:tcW w:w="16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класса</w:t>
            </w:r>
          </w:p>
        </w:tc>
        <w:tc>
          <w:tcPr>
            <w:tcW w:w="3260" w:type="dxa"/>
            <w:tcBorders>
              <w:right w:val="single" w:sz="8" w:space="0" w:color="auto"/>
            </w:tcBorders>
            <w:vAlign w:val="bottom"/>
          </w:tcPr>
          <w:p w:rsidR="00725536" w:rsidRDefault="00D778CE">
            <w:pPr>
              <w:ind w:left="100"/>
              <w:rPr>
                <w:sz w:val="20"/>
                <w:szCs w:val="20"/>
              </w:rPr>
            </w:pPr>
            <w:r>
              <w:rPr>
                <w:rFonts w:eastAsia="Times New Roman"/>
              </w:rPr>
              <w:t>разрешения конфликта «Пути</w:t>
            </w:r>
          </w:p>
        </w:tc>
        <w:tc>
          <w:tcPr>
            <w:tcW w:w="1560" w:type="dxa"/>
            <w:tcBorders>
              <w:right w:val="single" w:sz="8" w:space="0" w:color="auto"/>
            </w:tcBorders>
            <w:vAlign w:val="bottom"/>
          </w:tcPr>
          <w:p w:rsidR="00725536" w:rsidRDefault="00725536">
            <w:pPr>
              <w:rPr>
                <w:sz w:val="21"/>
                <w:szCs w:val="21"/>
              </w:rPr>
            </w:pPr>
          </w:p>
        </w:tc>
        <w:tc>
          <w:tcPr>
            <w:tcW w:w="3120" w:type="dxa"/>
            <w:tcBorders>
              <w:right w:val="single" w:sz="8" w:space="0" w:color="auto"/>
            </w:tcBorders>
            <w:vAlign w:val="bottom"/>
          </w:tcPr>
          <w:p w:rsidR="00725536" w:rsidRDefault="00D778CE">
            <w:pPr>
              <w:ind w:left="100"/>
              <w:rPr>
                <w:sz w:val="20"/>
                <w:szCs w:val="20"/>
              </w:rPr>
            </w:pPr>
            <w:r>
              <w:rPr>
                <w:rFonts w:eastAsia="Times New Roman"/>
              </w:rPr>
              <w:t>разрешения конфликтных</w:t>
            </w:r>
          </w:p>
        </w:tc>
      </w:tr>
      <w:tr w:rsidR="00725536">
        <w:trPr>
          <w:trHeight w:val="254"/>
        </w:trPr>
        <w:tc>
          <w:tcPr>
            <w:tcW w:w="1680" w:type="dxa"/>
            <w:tcBorders>
              <w:left w:val="single" w:sz="8" w:space="0" w:color="auto"/>
              <w:right w:val="single" w:sz="8" w:space="0" w:color="auto"/>
            </w:tcBorders>
            <w:vAlign w:val="bottom"/>
          </w:tcPr>
          <w:p w:rsidR="00725536" w:rsidRDefault="00725536"/>
        </w:tc>
        <w:tc>
          <w:tcPr>
            <w:tcW w:w="3260" w:type="dxa"/>
            <w:tcBorders>
              <w:right w:val="single" w:sz="8" w:space="0" w:color="auto"/>
            </w:tcBorders>
            <w:vAlign w:val="bottom"/>
          </w:tcPr>
          <w:p w:rsidR="00725536" w:rsidRDefault="00D778CE">
            <w:pPr>
              <w:ind w:left="100"/>
              <w:rPr>
                <w:sz w:val="20"/>
                <w:szCs w:val="20"/>
              </w:rPr>
            </w:pPr>
            <w:r>
              <w:rPr>
                <w:rFonts w:eastAsia="Times New Roman"/>
              </w:rPr>
              <w:t>разрешения конфликта»</w:t>
            </w:r>
          </w:p>
        </w:tc>
        <w:tc>
          <w:tcPr>
            <w:tcW w:w="1560" w:type="dxa"/>
            <w:tcBorders>
              <w:right w:val="single" w:sz="8" w:space="0" w:color="auto"/>
            </w:tcBorders>
            <w:vAlign w:val="bottom"/>
          </w:tcPr>
          <w:p w:rsidR="00725536" w:rsidRDefault="00725536"/>
        </w:tc>
        <w:tc>
          <w:tcPr>
            <w:tcW w:w="3120" w:type="dxa"/>
            <w:tcBorders>
              <w:right w:val="single" w:sz="8" w:space="0" w:color="auto"/>
            </w:tcBorders>
            <w:vAlign w:val="bottom"/>
          </w:tcPr>
          <w:p w:rsidR="00725536" w:rsidRDefault="00D778CE">
            <w:pPr>
              <w:ind w:left="100"/>
              <w:rPr>
                <w:sz w:val="20"/>
                <w:szCs w:val="20"/>
              </w:rPr>
            </w:pPr>
            <w:r>
              <w:rPr>
                <w:rFonts w:eastAsia="Times New Roman"/>
              </w:rPr>
              <w:t>ситуаций</w:t>
            </w:r>
          </w:p>
        </w:tc>
      </w:tr>
      <w:tr w:rsidR="00725536">
        <w:trPr>
          <w:trHeight w:val="259"/>
        </w:trPr>
        <w:tc>
          <w:tcPr>
            <w:tcW w:w="1680" w:type="dxa"/>
            <w:tcBorders>
              <w:left w:val="single" w:sz="8" w:space="0" w:color="auto"/>
              <w:bottom w:val="single" w:sz="8" w:space="0" w:color="auto"/>
              <w:right w:val="single" w:sz="8" w:space="0" w:color="auto"/>
            </w:tcBorders>
            <w:vAlign w:val="bottom"/>
          </w:tcPr>
          <w:p w:rsidR="00725536" w:rsidRDefault="00725536"/>
        </w:tc>
        <w:tc>
          <w:tcPr>
            <w:tcW w:w="3260" w:type="dxa"/>
            <w:tcBorders>
              <w:bottom w:val="single" w:sz="8" w:space="0" w:color="auto"/>
              <w:right w:val="single" w:sz="8" w:space="0" w:color="auto"/>
            </w:tcBorders>
            <w:vAlign w:val="bottom"/>
          </w:tcPr>
          <w:p w:rsidR="00725536" w:rsidRDefault="00725536"/>
        </w:tc>
        <w:tc>
          <w:tcPr>
            <w:tcW w:w="1560" w:type="dxa"/>
            <w:tcBorders>
              <w:bottom w:val="single" w:sz="8" w:space="0" w:color="auto"/>
              <w:right w:val="single" w:sz="8" w:space="0" w:color="auto"/>
            </w:tcBorders>
            <w:vAlign w:val="bottom"/>
          </w:tcPr>
          <w:p w:rsidR="00725536" w:rsidRDefault="00725536"/>
        </w:tc>
        <w:tc>
          <w:tcPr>
            <w:tcW w:w="3120" w:type="dxa"/>
            <w:tcBorders>
              <w:bottom w:val="single" w:sz="8" w:space="0" w:color="auto"/>
              <w:right w:val="single" w:sz="8" w:space="0" w:color="auto"/>
            </w:tcBorders>
            <w:vAlign w:val="bottom"/>
          </w:tcPr>
          <w:p w:rsidR="00725536" w:rsidRDefault="00725536"/>
        </w:tc>
      </w:tr>
    </w:tbl>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627520" behindDoc="1" locked="0" layoutInCell="0" allowOverlap="1" wp14:anchorId="3397BB16" wp14:editId="5EF0FF1A">
                <wp:simplePos x="0" y="0"/>
                <wp:positionH relativeFrom="column">
                  <wp:posOffset>6282690</wp:posOffset>
                </wp:positionH>
                <wp:positionV relativeFrom="paragraph">
                  <wp:posOffset>-8890</wp:posOffset>
                </wp:positionV>
                <wp:extent cx="12700" cy="12065"/>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135" o:spid="_x0000_s1160" style="position:absolute;margin-left:494.7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725536" w:rsidRDefault="00725536">
      <w:pPr>
        <w:spacing w:line="323" w:lineRule="exact"/>
        <w:rPr>
          <w:sz w:val="20"/>
          <w:szCs w:val="20"/>
        </w:rPr>
      </w:pPr>
    </w:p>
    <w:p w:rsidR="00725536" w:rsidRDefault="00D778CE">
      <w:pPr>
        <w:ind w:right="-399"/>
        <w:jc w:val="center"/>
        <w:rPr>
          <w:sz w:val="20"/>
          <w:szCs w:val="20"/>
        </w:rPr>
      </w:pPr>
      <w:r>
        <w:rPr>
          <w:rFonts w:eastAsia="Times New Roman"/>
          <w:sz w:val="24"/>
          <w:szCs w:val="24"/>
        </w:rPr>
        <w:t>322</w:t>
      </w:r>
    </w:p>
    <w:p w:rsidR="00725536" w:rsidRDefault="00725536">
      <w:pPr>
        <w:sectPr w:rsidR="00725536">
          <w:pgSz w:w="11900" w:h="16838"/>
          <w:pgMar w:top="1112" w:right="566" w:bottom="334" w:left="1440" w:header="0" w:footer="0" w:gutter="0"/>
          <w:cols w:space="720" w:equalWidth="0">
            <w:col w:w="9900"/>
          </w:cols>
        </w:sectPr>
      </w:pPr>
    </w:p>
    <w:tbl>
      <w:tblPr>
        <w:tblW w:w="0" w:type="auto"/>
        <w:tblInd w:w="310" w:type="dxa"/>
        <w:tblLayout w:type="fixed"/>
        <w:tblCellMar>
          <w:left w:w="0" w:type="dxa"/>
          <w:right w:w="0" w:type="dxa"/>
        </w:tblCellMar>
        <w:tblLook w:val="04A0" w:firstRow="1" w:lastRow="0" w:firstColumn="1" w:lastColumn="0" w:noHBand="0" w:noVBand="1"/>
      </w:tblPr>
      <w:tblGrid>
        <w:gridCol w:w="1680"/>
        <w:gridCol w:w="3260"/>
        <w:gridCol w:w="1560"/>
        <w:gridCol w:w="3120"/>
      </w:tblGrid>
      <w:tr w:rsidR="00725536">
        <w:trPr>
          <w:trHeight w:val="257"/>
        </w:trPr>
        <w:tc>
          <w:tcPr>
            <w:tcW w:w="1680" w:type="dxa"/>
            <w:tcBorders>
              <w:top w:val="single" w:sz="8" w:space="0" w:color="auto"/>
              <w:left w:val="single" w:sz="8" w:space="0" w:color="auto"/>
              <w:right w:val="single" w:sz="8" w:space="0" w:color="auto"/>
            </w:tcBorders>
            <w:vAlign w:val="bottom"/>
          </w:tcPr>
          <w:p w:rsidR="00725536" w:rsidRDefault="00D778CE">
            <w:pPr>
              <w:ind w:left="100"/>
              <w:rPr>
                <w:sz w:val="20"/>
                <w:szCs w:val="20"/>
              </w:rPr>
            </w:pPr>
            <w:r>
              <w:rPr>
                <w:rFonts w:eastAsia="Times New Roman"/>
              </w:rPr>
              <w:t>Учащиеся,</w:t>
            </w:r>
          </w:p>
        </w:tc>
        <w:tc>
          <w:tcPr>
            <w:tcW w:w="326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rPr>
              <w:t>.Индивидуальные</w:t>
            </w:r>
          </w:p>
        </w:tc>
        <w:tc>
          <w:tcPr>
            <w:tcW w:w="156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rPr>
              <w:t>в течение</w:t>
            </w:r>
          </w:p>
        </w:tc>
        <w:tc>
          <w:tcPr>
            <w:tcW w:w="312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rPr>
              <w:t>Оказать психологическую</w:t>
            </w:r>
          </w:p>
        </w:tc>
      </w:tr>
      <w:tr w:rsidR="00725536">
        <w:trPr>
          <w:trHeight w:val="252"/>
        </w:trPr>
        <w:tc>
          <w:tcPr>
            <w:tcW w:w="16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родители,</w:t>
            </w:r>
          </w:p>
        </w:tc>
        <w:tc>
          <w:tcPr>
            <w:tcW w:w="3260" w:type="dxa"/>
            <w:tcBorders>
              <w:right w:val="single" w:sz="8" w:space="0" w:color="auto"/>
            </w:tcBorders>
            <w:vAlign w:val="bottom"/>
          </w:tcPr>
          <w:p w:rsidR="00725536" w:rsidRDefault="00D778CE">
            <w:pPr>
              <w:ind w:left="100"/>
              <w:rPr>
                <w:sz w:val="20"/>
                <w:szCs w:val="20"/>
              </w:rPr>
            </w:pPr>
            <w:r>
              <w:rPr>
                <w:rFonts w:eastAsia="Times New Roman"/>
              </w:rPr>
              <w:t>консультации, психолого-</w:t>
            </w:r>
          </w:p>
        </w:tc>
        <w:tc>
          <w:tcPr>
            <w:tcW w:w="1560" w:type="dxa"/>
            <w:tcBorders>
              <w:right w:val="single" w:sz="8" w:space="0" w:color="auto"/>
            </w:tcBorders>
            <w:vAlign w:val="bottom"/>
          </w:tcPr>
          <w:p w:rsidR="00725536" w:rsidRDefault="00D778CE">
            <w:pPr>
              <w:ind w:left="100"/>
              <w:rPr>
                <w:sz w:val="20"/>
                <w:szCs w:val="20"/>
              </w:rPr>
            </w:pPr>
            <w:r>
              <w:rPr>
                <w:rFonts w:eastAsia="Times New Roman"/>
              </w:rPr>
              <w:t>года</w:t>
            </w:r>
          </w:p>
        </w:tc>
        <w:tc>
          <w:tcPr>
            <w:tcW w:w="3120" w:type="dxa"/>
            <w:tcBorders>
              <w:right w:val="single" w:sz="8" w:space="0" w:color="auto"/>
            </w:tcBorders>
            <w:vAlign w:val="bottom"/>
          </w:tcPr>
          <w:p w:rsidR="00725536" w:rsidRDefault="00D778CE">
            <w:pPr>
              <w:ind w:left="100"/>
              <w:rPr>
                <w:sz w:val="20"/>
                <w:szCs w:val="20"/>
              </w:rPr>
            </w:pPr>
            <w:r>
              <w:rPr>
                <w:rFonts w:eastAsia="Times New Roman"/>
              </w:rPr>
              <w:t>помощь и поддержку всем</w:t>
            </w:r>
          </w:p>
        </w:tc>
      </w:tr>
      <w:tr w:rsidR="00725536">
        <w:trPr>
          <w:trHeight w:val="252"/>
        </w:trPr>
        <w:tc>
          <w:tcPr>
            <w:tcW w:w="16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учителя</w:t>
            </w:r>
          </w:p>
        </w:tc>
        <w:tc>
          <w:tcPr>
            <w:tcW w:w="3260" w:type="dxa"/>
            <w:tcBorders>
              <w:right w:val="single" w:sz="8" w:space="0" w:color="auto"/>
            </w:tcBorders>
            <w:vAlign w:val="bottom"/>
          </w:tcPr>
          <w:p w:rsidR="00725536" w:rsidRDefault="00D778CE">
            <w:pPr>
              <w:ind w:left="100"/>
              <w:rPr>
                <w:sz w:val="20"/>
                <w:szCs w:val="20"/>
              </w:rPr>
            </w:pPr>
            <w:r>
              <w:rPr>
                <w:rFonts w:eastAsia="Times New Roman"/>
              </w:rPr>
              <w:t>педагогическая диагностика,</w:t>
            </w:r>
          </w:p>
        </w:tc>
        <w:tc>
          <w:tcPr>
            <w:tcW w:w="1560" w:type="dxa"/>
            <w:tcBorders>
              <w:right w:val="single" w:sz="8" w:space="0" w:color="auto"/>
            </w:tcBorders>
            <w:vAlign w:val="bottom"/>
          </w:tcPr>
          <w:p w:rsidR="00725536" w:rsidRDefault="00725536">
            <w:pPr>
              <w:rPr>
                <w:sz w:val="21"/>
                <w:szCs w:val="21"/>
              </w:rPr>
            </w:pPr>
          </w:p>
        </w:tc>
        <w:tc>
          <w:tcPr>
            <w:tcW w:w="3120" w:type="dxa"/>
            <w:tcBorders>
              <w:right w:val="single" w:sz="8" w:space="0" w:color="auto"/>
            </w:tcBorders>
            <w:vAlign w:val="bottom"/>
          </w:tcPr>
          <w:p w:rsidR="00725536" w:rsidRDefault="00D778CE">
            <w:pPr>
              <w:ind w:left="100"/>
              <w:rPr>
                <w:sz w:val="20"/>
                <w:szCs w:val="20"/>
              </w:rPr>
            </w:pPr>
            <w:r>
              <w:rPr>
                <w:rFonts w:eastAsia="Times New Roman"/>
              </w:rPr>
              <w:t>участникам образовательного</w:t>
            </w:r>
          </w:p>
        </w:tc>
      </w:tr>
      <w:tr w:rsidR="00725536">
        <w:trPr>
          <w:trHeight w:val="254"/>
        </w:trPr>
        <w:tc>
          <w:tcPr>
            <w:tcW w:w="1680" w:type="dxa"/>
            <w:tcBorders>
              <w:left w:val="single" w:sz="8" w:space="0" w:color="auto"/>
              <w:right w:val="single" w:sz="8" w:space="0" w:color="auto"/>
            </w:tcBorders>
            <w:vAlign w:val="bottom"/>
          </w:tcPr>
          <w:p w:rsidR="00725536" w:rsidRDefault="00725536"/>
        </w:tc>
        <w:tc>
          <w:tcPr>
            <w:tcW w:w="3260" w:type="dxa"/>
            <w:tcBorders>
              <w:right w:val="single" w:sz="8" w:space="0" w:color="auto"/>
            </w:tcBorders>
            <w:vAlign w:val="bottom"/>
          </w:tcPr>
          <w:p w:rsidR="00725536" w:rsidRDefault="00D778CE">
            <w:pPr>
              <w:ind w:left="100"/>
              <w:rPr>
                <w:sz w:val="20"/>
                <w:szCs w:val="20"/>
              </w:rPr>
            </w:pPr>
            <w:r>
              <w:rPr>
                <w:rFonts w:eastAsia="Times New Roman"/>
              </w:rPr>
              <w:t>просветительская</w:t>
            </w:r>
          </w:p>
        </w:tc>
        <w:tc>
          <w:tcPr>
            <w:tcW w:w="1560" w:type="dxa"/>
            <w:tcBorders>
              <w:right w:val="single" w:sz="8" w:space="0" w:color="auto"/>
            </w:tcBorders>
            <w:vAlign w:val="bottom"/>
          </w:tcPr>
          <w:p w:rsidR="00725536" w:rsidRDefault="00725536"/>
        </w:tc>
        <w:tc>
          <w:tcPr>
            <w:tcW w:w="3120" w:type="dxa"/>
            <w:tcBorders>
              <w:right w:val="single" w:sz="8" w:space="0" w:color="auto"/>
            </w:tcBorders>
            <w:vAlign w:val="bottom"/>
          </w:tcPr>
          <w:p w:rsidR="00725536" w:rsidRDefault="00D778CE">
            <w:pPr>
              <w:ind w:left="100"/>
              <w:rPr>
                <w:sz w:val="20"/>
                <w:szCs w:val="20"/>
              </w:rPr>
            </w:pPr>
            <w:r>
              <w:rPr>
                <w:rFonts w:eastAsia="Times New Roman"/>
              </w:rPr>
              <w:t>процесса (дать рекомендации)</w:t>
            </w:r>
          </w:p>
        </w:tc>
      </w:tr>
      <w:tr w:rsidR="00725536">
        <w:trPr>
          <w:trHeight w:val="257"/>
        </w:trPr>
        <w:tc>
          <w:tcPr>
            <w:tcW w:w="1680" w:type="dxa"/>
            <w:tcBorders>
              <w:left w:val="single" w:sz="8" w:space="0" w:color="auto"/>
              <w:bottom w:val="single" w:sz="8" w:space="0" w:color="auto"/>
              <w:right w:val="single" w:sz="8" w:space="0" w:color="auto"/>
            </w:tcBorders>
            <w:vAlign w:val="bottom"/>
          </w:tcPr>
          <w:p w:rsidR="00725536" w:rsidRDefault="00725536"/>
        </w:tc>
        <w:tc>
          <w:tcPr>
            <w:tcW w:w="32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работа (по запросу)</w:t>
            </w:r>
          </w:p>
        </w:tc>
        <w:tc>
          <w:tcPr>
            <w:tcW w:w="1560" w:type="dxa"/>
            <w:tcBorders>
              <w:right w:val="single" w:sz="8" w:space="0" w:color="auto"/>
            </w:tcBorders>
            <w:vAlign w:val="bottom"/>
          </w:tcPr>
          <w:p w:rsidR="00725536" w:rsidRDefault="00725536"/>
        </w:tc>
        <w:tc>
          <w:tcPr>
            <w:tcW w:w="3120" w:type="dxa"/>
            <w:tcBorders>
              <w:bottom w:val="single" w:sz="8" w:space="0" w:color="auto"/>
              <w:right w:val="single" w:sz="8" w:space="0" w:color="auto"/>
            </w:tcBorders>
            <w:vAlign w:val="bottom"/>
          </w:tcPr>
          <w:p w:rsidR="00725536" w:rsidRDefault="00725536"/>
        </w:tc>
      </w:tr>
      <w:tr w:rsidR="00725536">
        <w:trPr>
          <w:trHeight w:val="239"/>
        </w:trPr>
        <w:tc>
          <w:tcPr>
            <w:tcW w:w="1680" w:type="dxa"/>
            <w:tcBorders>
              <w:left w:val="single" w:sz="8" w:space="0" w:color="auto"/>
              <w:right w:val="single" w:sz="8" w:space="0" w:color="auto"/>
            </w:tcBorders>
            <w:vAlign w:val="bottom"/>
          </w:tcPr>
          <w:p w:rsidR="00725536" w:rsidRDefault="00D778CE">
            <w:pPr>
              <w:spacing w:line="240" w:lineRule="exact"/>
              <w:ind w:left="100"/>
              <w:rPr>
                <w:sz w:val="20"/>
                <w:szCs w:val="20"/>
              </w:rPr>
            </w:pPr>
            <w:r>
              <w:rPr>
                <w:rFonts w:eastAsia="Times New Roman"/>
              </w:rPr>
              <w:t>Учащиеся</w:t>
            </w:r>
          </w:p>
        </w:tc>
        <w:tc>
          <w:tcPr>
            <w:tcW w:w="3260" w:type="dxa"/>
            <w:tcBorders>
              <w:right w:val="single" w:sz="8" w:space="0" w:color="auto"/>
            </w:tcBorders>
            <w:vAlign w:val="bottom"/>
          </w:tcPr>
          <w:p w:rsidR="00725536" w:rsidRDefault="00D778CE">
            <w:pPr>
              <w:spacing w:line="240" w:lineRule="exact"/>
              <w:ind w:left="100"/>
              <w:rPr>
                <w:sz w:val="20"/>
                <w:szCs w:val="20"/>
              </w:rPr>
            </w:pPr>
            <w:r>
              <w:rPr>
                <w:rFonts w:eastAsia="Times New Roman"/>
              </w:rPr>
              <w:t>Развивающие занятия (по</w:t>
            </w:r>
          </w:p>
        </w:tc>
        <w:tc>
          <w:tcPr>
            <w:tcW w:w="1560" w:type="dxa"/>
            <w:tcBorders>
              <w:right w:val="single" w:sz="8" w:space="0" w:color="auto"/>
            </w:tcBorders>
            <w:vAlign w:val="bottom"/>
          </w:tcPr>
          <w:p w:rsidR="00725536" w:rsidRDefault="00725536">
            <w:pPr>
              <w:rPr>
                <w:sz w:val="20"/>
                <w:szCs w:val="20"/>
              </w:rPr>
            </w:pPr>
          </w:p>
        </w:tc>
        <w:tc>
          <w:tcPr>
            <w:tcW w:w="312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Нормализовать</w:t>
            </w:r>
          </w:p>
        </w:tc>
      </w:tr>
      <w:tr w:rsidR="00725536">
        <w:trPr>
          <w:trHeight w:val="252"/>
        </w:trPr>
        <w:tc>
          <w:tcPr>
            <w:tcW w:w="1680" w:type="dxa"/>
            <w:tcBorders>
              <w:left w:val="single" w:sz="8" w:space="0" w:color="auto"/>
              <w:right w:val="single" w:sz="8" w:space="0" w:color="auto"/>
            </w:tcBorders>
            <w:vAlign w:val="bottom"/>
          </w:tcPr>
          <w:p w:rsidR="00725536" w:rsidRDefault="00725536">
            <w:pPr>
              <w:rPr>
                <w:sz w:val="21"/>
                <w:szCs w:val="21"/>
              </w:rPr>
            </w:pPr>
          </w:p>
        </w:tc>
        <w:tc>
          <w:tcPr>
            <w:tcW w:w="3260" w:type="dxa"/>
            <w:tcBorders>
              <w:right w:val="single" w:sz="8" w:space="0" w:color="auto"/>
            </w:tcBorders>
            <w:vAlign w:val="bottom"/>
          </w:tcPr>
          <w:p w:rsidR="00725536" w:rsidRDefault="00D778CE">
            <w:pPr>
              <w:ind w:left="100"/>
              <w:rPr>
                <w:sz w:val="20"/>
                <w:szCs w:val="20"/>
              </w:rPr>
            </w:pPr>
            <w:r>
              <w:rPr>
                <w:rFonts w:eastAsia="Times New Roman"/>
              </w:rPr>
              <w:t>запросу)</w:t>
            </w:r>
          </w:p>
        </w:tc>
        <w:tc>
          <w:tcPr>
            <w:tcW w:w="1560" w:type="dxa"/>
            <w:tcBorders>
              <w:right w:val="single" w:sz="8" w:space="0" w:color="auto"/>
            </w:tcBorders>
            <w:vAlign w:val="bottom"/>
          </w:tcPr>
          <w:p w:rsidR="00725536" w:rsidRDefault="00725536">
            <w:pPr>
              <w:rPr>
                <w:sz w:val="21"/>
                <w:szCs w:val="21"/>
              </w:rPr>
            </w:pPr>
          </w:p>
        </w:tc>
        <w:tc>
          <w:tcPr>
            <w:tcW w:w="3120" w:type="dxa"/>
            <w:tcBorders>
              <w:right w:val="single" w:sz="8" w:space="0" w:color="auto"/>
            </w:tcBorders>
            <w:vAlign w:val="bottom"/>
          </w:tcPr>
          <w:p w:rsidR="00725536" w:rsidRDefault="00D778CE">
            <w:pPr>
              <w:ind w:left="100"/>
              <w:rPr>
                <w:sz w:val="20"/>
                <w:szCs w:val="20"/>
              </w:rPr>
            </w:pPr>
            <w:r>
              <w:rPr>
                <w:rFonts w:eastAsia="Times New Roman"/>
              </w:rPr>
              <w:t>психоэмоциональную сферу,</w:t>
            </w:r>
          </w:p>
        </w:tc>
      </w:tr>
      <w:tr w:rsidR="00725536">
        <w:trPr>
          <w:trHeight w:val="254"/>
        </w:trPr>
        <w:tc>
          <w:tcPr>
            <w:tcW w:w="1680" w:type="dxa"/>
            <w:tcBorders>
              <w:left w:val="single" w:sz="8" w:space="0" w:color="auto"/>
              <w:right w:val="single" w:sz="8" w:space="0" w:color="auto"/>
            </w:tcBorders>
            <w:vAlign w:val="bottom"/>
          </w:tcPr>
          <w:p w:rsidR="00725536" w:rsidRDefault="00725536"/>
        </w:tc>
        <w:tc>
          <w:tcPr>
            <w:tcW w:w="3260" w:type="dxa"/>
            <w:tcBorders>
              <w:right w:val="single" w:sz="8" w:space="0" w:color="auto"/>
            </w:tcBorders>
            <w:vAlign w:val="bottom"/>
          </w:tcPr>
          <w:p w:rsidR="00725536" w:rsidRDefault="00725536"/>
        </w:tc>
        <w:tc>
          <w:tcPr>
            <w:tcW w:w="1560" w:type="dxa"/>
            <w:tcBorders>
              <w:right w:val="single" w:sz="8" w:space="0" w:color="auto"/>
            </w:tcBorders>
            <w:vAlign w:val="bottom"/>
          </w:tcPr>
          <w:p w:rsidR="00725536" w:rsidRDefault="00725536"/>
        </w:tc>
        <w:tc>
          <w:tcPr>
            <w:tcW w:w="3120" w:type="dxa"/>
            <w:tcBorders>
              <w:right w:val="single" w:sz="8" w:space="0" w:color="auto"/>
            </w:tcBorders>
            <w:vAlign w:val="bottom"/>
          </w:tcPr>
          <w:p w:rsidR="00725536" w:rsidRDefault="00D778CE">
            <w:pPr>
              <w:ind w:left="100"/>
              <w:rPr>
                <w:sz w:val="20"/>
                <w:szCs w:val="20"/>
              </w:rPr>
            </w:pPr>
            <w:r>
              <w:rPr>
                <w:rFonts w:eastAsia="Times New Roman"/>
              </w:rPr>
              <w:t>познавательную деятельность</w:t>
            </w:r>
          </w:p>
        </w:tc>
      </w:tr>
      <w:tr w:rsidR="00725536">
        <w:trPr>
          <w:trHeight w:val="62"/>
        </w:trPr>
        <w:tc>
          <w:tcPr>
            <w:tcW w:w="1680" w:type="dxa"/>
            <w:tcBorders>
              <w:left w:val="single" w:sz="8" w:space="0" w:color="auto"/>
              <w:bottom w:val="single" w:sz="8" w:space="0" w:color="auto"/>
              <w:right w:val="single" w:sz="8" w:space="0" w:color="auto"/>
            </w:tcBorders>
            <w:vAlign w:val="bottom"/>
          </w:tcPr>
          <w:p w:rsidR="00725536" w:rsidRDefault="00725536">
            <w:pPr>
              <w:rPr>
                <w:sz w:val="5"/>
                <w:szCs w:val="5"/>
              </w:rPr>
            </w:pPr>
          </w:p>
        </w:tc>
        <w:tc>
          <w:tcPr>
            <w:tcW w:w="3260" w:type="dxa"/>
            <w:tcBorders>
              <w:bottom w:val="single" w:sz="8" w:space="0" w:color="auto"/>
              <w:right w:val="single" w:sz="8" w:space="0" w:color="auto"/>
            </w:tcBorders>
            <w:vAlign w:val="bottom"/>
          </w:tcPr>
          <w:p w:rsidR="00725536" w:rsidRDefault="00725536">
            <w:pPr>
              <w:rPr>
                <w:sz w:val="5"/>
                <w:szCs w:val="5"/>
              </w:rPr>
            </w:pPr>
          </w:p>
        </w:tc>
        <w:tc>
          <w:tcPr>
            <w:tcW w:w="1560" w:type="dxa"/>
            <w:tcBorders>
              <w:bottom w:val="single" w:sz="8" w:space="0" w:color="auto"/>
              <w:right w:val="single" w:sz="8" w:space="0" w:color="auto"/>
            </w:tcBorders>
            <w:vAlign w:val="bottom"/>
          </w:tcPr>
          <w:p w:rsidR="00725536" w:rsidRDefault="00725536">
            <w:pPr>
              <w:rPr>
                <w:sz w:val="5"/>
                <w:szCs w:val="5"/>
              </w:rPr>
            </w:pPr>
          </w:p>
        </w:tc>
        <w:tc>
          <w:tcPr>
            <w:tcW w:w="3120" w:type="dxa"/>
            <w:tcBorders>
              <w:bottom w:val="single" w:sz="8" w:space="0" w:color="auto"/>
              <w:right w:val="single" w:sz="8" w:space="0" w:color="auto"/>
            </w:tcBorders>
            <w:vAlign w:val="bottom"/>
          </w:tcPr>
          <w:p w:rsidR="00725536" w:rsidRDefault="00725536">
            <w:pPr>
              <w:rPr>
                <w:sz w:val="5"/>
                <w:szCs w:val="5"/>
              </w:rPr>
            </w:pPr>
          </w:p>
        </w:tc>
      </w:tr>
      <w:tr w:rsidR="00725536">
        <w:trPr>
          <w:trHeight w:val="237"/>
        </w:trPr>
        <w:tc>
          <w:tcPr>
            <w:tcW w:w="1680" w:type="dxa"/>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Учащиеся</w:t>
            </w:r>
          </w:p>
        </w:tc>
        <w:tc>
          <w:tcPr>
            <w:tcW w:w="32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Беседа, психолого-</w:t>
            </w:r>
          </w:p>
        </w:tc>
        <w:tc>
          <w:tcPr>
            <w:tcW w:w="15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в течение</w:t>
            </w:r>
          </w:p>
        </w:tc>
        <w:tc>
          <w:tcPr>
            <w:tcW w:w="312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Психологическое</w:t>
            </w:r>
          </w:p>
        </w:tc>
      </w:tr>
      <w:tr w:rsidR="00725536">
        <w:trPr>
          <w:trHeight w:val="252"/>
        </w:trPr>
        <w:tc>
          <w:tcPr>
            <w:tcW w:w="16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«группы</w:t>
            </w:r>
          </w:p>
        </w:tc>
        <w:tc>
          <w:tcPr>
            <w:tcW w:w="3260" w:type="dxa"/>
            <w:tcBorders>
              <w:right w:val="single" w:sz="8" w:space="0" w:color="auto"/>
            </w:tcBorders>
            <w:vAlign w:val="bottom"/>
          </w:tcPr>
          <w:p w:rsidR="00725536" w:rsidRDefault="00D778CE">
            <w:pPr>
              <w:ind w:left="100"/>
              <w:rPr>
                <w:sz w:val="20"/>
                <w:szCs w:val="20"/>
              </w:rPr>
            </w:pPr>
            <w:r>
              <w:rPr>
                <w:rFonts w:eastAsia="Times New Roman"/>
              </w:rPr>
              <w:t>педагогическая диагностика,</w:t>
            </w:r>
          </w:p>
        </w:tc>
        <w:tc>
          <w:tcPr>
            <w:tcW w:w="1560" w:type="dxa"/>
            <w:tcBorders>
              <w:right w:val="single" w:sz="8" w:space="0" w:color="auto"/>
            </w:tcBorders>
            <w:vAlign w:val="bottom"/>
          </w:tcPr>
          <w:p w:rsidR="00725536" w:rsidRDefault="00D778CE">
            <w:pPr>
              <w:ind w:left="100"/>
              <w:rPr>
                <w:sz w:val="20"/>
                <w:szCs w:val="20"/>
              </w:rPr>
            </w:pPr>
            <w:r>
              <w:rPr>
                <w:rFonts w:eastAsia="Times New Roman"/>
              </w:rPr>
              <w:t>года</w:t>
            </w:r>
          </w:p>
        </w:tc>
        <w:tc>
          <w:tcPr>
            <w:tcW w:w="3120" w:type="dxa"/>
            <w:tcBorders>
              <w:right w:val="single" w:sz="8" w:space="0" w:color="auto"/>
            </w:tcBorders>
            <w:vAlign w:val="bottom"/>
          </w:tcPr>
          <w:p w:rsidR="00725536" w:rsidRDefault="00D778CE">
            <w:pPr>
              <w:ind w:left="100"/>
              <w:rPr>
                <w:sz w:val="20"/>
                <w:szCs w:val="20"/>
              </w:rPr>
            </w:pPr>
            <w:r>
              <w:rPr>
                <w:rFonts w:eastAsia="Times New Roman"/>
              </w:rPr>
              <w:t>сопровождение детей «группы</w:t>
            </w:r>
          </w:p>
        </w:tc>
      </w:tr>
      <w:tr w:rsidR="00725536">
        <w:trPr>
          <w:trHeight w:val="252"/>
        </w:trPr>
        <w:tc>
          <w:tcPr>
            <w:tcW w:w="16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риска»</w:t>
            </w:r>
          </w:p>
        </w:tc>
        <w:tc>
          <w:tcPr>
            <w:tcW w:w="3260" w:type="dxa"/>
            <w:tcBorders>
              <w:right w:val="single" w:sz="8" w:space="0" w:color="auto"/>
            </w:tcBorders>
            <w:vAlign w:val="bottom"/>
          </w:tcPr>
          <w:p w:rsidR="00725536" w:rsidRDefault="00D778CE">
            <w:pPr>
              <w:ind w:left="100"/>
              <w:rPr>
                <w:sz w:val="20"/>
                <w:szCs w:val="20"/>
              </w:rPr>
            </w:pPr>
            <w:r>
              <w:rPr>
                <w:rFonts w:eastAsia="Times New Roman"/>
              </w:rPr>
              <w:t>занятия для нормализации</w:t>
            </w:r>
          </w:p>
        </w:tc>
        <w:tc>
          <w:tcPr>
            <w:tcW w:w="1560" w:type="dxa"/>
            <w:tcBorders>
              <w:right w:val="single" w:sz="8" w:space="0" w:color="auto"/>
            </w:tcBorders>
            <w:vAlign w:val="bottom"/>
          </w:tcPr>
          <w:p w:rsidR="00725536" w:rsidRDefault="00725536">
            <w:pPr>
              <w:rPr>
                <w:sz w:val="21"/>
                <w:szCs w:val="21"/>
              </w:rPr>
            </w:pPr>
          </w:p>
        </w:tc>
        <w:tc>
          <w:tcPr>
            <w:tcW w:w="3120" w:type="dxa"/>
            <w:tcBorders>
              <w:right w:val="single" w:sz="8" w:space="0" w:color="auto"/>
            </w:tcBorders>
            <w:vAlign w:val="bottom"/>
          </w:tcPr>
          <w:p w:rsidR="00725536" w:rsidRDefault="00D778CE">
            <w:pPr>
              <w:ind w:left="100"/>
              <w:rPr>
                <w:sz w:val="20"/>
                <w:szCs w:val="20"/>
              </w:rPr>
            </w:pPr>
            <w:r>
              <w:rPr>
                <w:rFonts w:eastAsia="Times New Roman"/>
              </w:rPr>
              <w:t>риска».</w:t>
            </w:r>
          </w:p>
        </w:tc>
      </w:tr>
      <w:tr w:rsidR="00725536">
        <w:trPr>
          <w:trHeight w:val="254"/>
        </w:trPr>
        <w:tc>
          <w:tcPr>
            <w:tcW w:w="1680" w:type="dxa"/>
            <w:tcBorders>
              <w:left w:val="single" w:sz="8" w:space="0" w:color="auto"/>
              <w:right w:val="single" w:sz="8" w:space="0" w:color="auto"/>
            </w:tcBorders>
            <w:vAlign w:val="bottom"/>
          </w:tcPr>
          <w:p w:rsidR="00725536" w:rsidRDefault="00725536"/>
        </w:tc>
        <w:tc>
          <w:tcPr>
            <w:tcW w:w="3260" w:type="dxa"/>
            <w:tcBorders>
              <w:right w:val="single" w:sz="8" w:space="0" w:color="auto"/>
            </w:tcBorders>
            <w:vAlign w:val="bottom"/>
          </w:tcPr>
          <w:p w:rsidR="00725536" w:rsidRDefault="00D778CE">
            <w:pPr>
              <w:ind w:left="100"/>
              <w:rPr>
                <w:sz w:val="20"/>
                <w:szCs w:val="20"/>
              </w:rPr>
            </w:pPr>
            <w:r>
              <w:rPr>
                <w:rFonts w:eastAsia="Times New Roman"/>
              </w:rPr>
              <w:t>психоэмоциональной</w:t>
            </w:r>
          </w:p>
        </w:tc>
        <w:tc>
          <w:tcPr>
            <w:tcW w:w="1560" w:type="dxa"/>
            <w:tcBorders>
              <w:right w:val="single" w:sz="8" w:space="0" w:color="auto"/>
            </w:tcBorders>
            <w:vAlign w:val="bottom"/>
          </w:tcPr>
          <w:p w:rsidR="00725536" w:rsidRDefault="00725536"/>
        </w:tc>
        <w:tc>
          <w:tcPr>
            <w:tcW w:w="3120" w:type="dxa"/>
            <w:tcBorders>
              <w:right w:val="single" w:sz="8" w:space="0" w:color="auto"/>
            </w:tcBorders>
            <w:vAlign w:val="bottom"/>
          </w:tcPr>
          <w:p w:rsidR="00725536" w:rsidRDefault="00725536"/>
        </w:tc>
      </w:tr>
      <w:tr w:rsidR="00725536">
        <w:trPr>
          <w:trHeight w:val="252"/>
        </w:trPr>
        <w:tc>
          <w:tcPr>
            <w:tcW w:w="1680" w:type="dxa"/>
            <w:tcBorders>
              <w:left w:val="single" w:sz="8" w:space="0" w:color="auto"/>
              <w:right w:val="single" w:sz="8" w:space="0" w:color="auto"/>
            </w:tcBorders>
            <w:vAlign w:val="bottom"/>
          </w:tcPr>
          <w:p w:rsidR="00725536" w:rsidRDefault="00725536">
            <w:pPr>
              <w:rPr>
                <w:sz w:val="21"/>
                <w:szCs w:val="21"/>
              </w:rPr>
            </w:pPr>
          </w:p>
        </w:tc>
        <w:tc>
          <w:tcPr>
            <w:tcW w:w="3260" w:type="dxa"/>
            <w:tcBorders>
              <w:right w:val="single" w:sz="8" w:space="0" w:color="auto"/>
            </w:tcBorders>
            <w:vAlign w:val="bottom"/>
          </w:tcPr>
          <w:p w:rsidR="00725536" w:rsidRDefault="00D778CE">
            <w:pPr>
              <w:ind w:left="100"/>
              <w:rPr>
                <w:sz w:val="20"/>
                <w:szCs w:val="20"/>
              </w:rPr>
            </w:pPr>
            <w:r>
              <w:rPr>
                <w:rFonts w:eastAsia="Times New Roman"/>
              </w:rPr>
              <w:t>сферы, познавательной</w:t>
            </w:r>
          </w:p>
        </w:tc>
        <w:tc>
          <w:tcPr>
            <w:tcW w:w="1560" w:type="dxa"/>
            <w:tcBorders>
              <w:right w:val="single" w:sz="8" w:space="0" w:color="auto"/>
            </w:tcBorders>
            <w:vAlign w:val="bottom"/>
          </w:tcPr>
          <w:p w:rsidR="00725536" w:rsidRDefault="00725536">
            <w:pPr>
              <w:rPr>
                <w:sz w:val="21"/>
                <w:szCs w:val="21"/>
              </w:rPr>
            </w:pPr>
          </w:p>
        </w:tc>
        <w:tc>
          <w:tcPr>
            <w:tcW w:w="3120" w:type="dxa"/>
            <w:tcBorders>
              <w:right w:val="single" w:sz="8" w:space="0" w:color="auto"/>
            </w:tcBorders>
            <w:vAlign w:val="bottom"/>
          </w:tcPr>
          <w:p w:rsidR="00725536" w:rsidRDefault="00725536">
            <w:pPr>
              <w:rPr>
                <w:sz w:val="21"/>
                <w:szCs w:val="21"/>
              </w:rPr>
            </w:pPr>
          </w:p>
        </w:tc>
      </w:tr>
      <w:tr w:rsidR="00725536">
        <w:trPr>
          <w:trHeight w:val="258"/>
        </w:trPr>
        <w:tc>
          <w:tcPr>
            <w:tcW w:w="1680" w:type="dxa"/>
            <w:tcBorders>
              <w:left w:val="single" w:sz="8" w:space="0" w:color="auto"/>
              <w:bottom w:val="single" w:sz="8" w:space="0" w:color="auto"/>
              <w:right w:val="single" w:sz="8" w:space="0" w:color="auto"/>
            </w:tcBorders>
            <w:vAlign w:val="bottom"/>
          </w:tcPr>
          <w:p w:rsidR="00725536" w:rsidRDefault="00725536"/>
        </w:tc>
        <w:tc>
          <w:tcPr>
            <w:tcW w:w="32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деятельности</w:t>
            </w:r>
          </w:p>
        </w:tc>
        <w:tc>
          <w:tcPr>
            <w:tcW w:w="1560" w:type="dxa"/>
            <w:tcBorders>
              <w:bottom w:val="single" w:sz="8" w:space="0" w:color="auto"/>
              <w:right w:val="single" w:sz="8" w:space="0" w:color="auto"/>
            </w:tcBorders>
            <w:vAlign w:val="bottom"/>
          </w:tcPr>
          <w:p w:rsidR="00725536" w:rsidRDefault="00725536"/>
        </w:tc>
        <w:tc>
          <w:tcPr>
            <w:tcW w:w="3120" w:type="dxa"/>
            <w:tcBorders>
              <w:bottom w:val="single" w:sz="8" w:space="0" w:color="auto"/>
              <w:right w:val="single" w:sz="8" w:space="0" w:color="auto"/>
            </w:tcBorders>
            <w:vAlign w:val="bottom"/>
          </w:tcPr>
          <w:p w:rsidR="00725536" w:rsidRDefault="00725536"/>
        </w:tc>
      </w:tr>
      <w:tr w:rsidR="00725536">
        <w:trPr>
          <w:trHeight w:val="239"/>
        </w:trPr>
        <w:tc>
          <w:tcPr>
            <w:tcW w:w="1680" w:type="dxa"/>
            <w:tcBorders>
              <w:left w:val="single" w:sz="8" w:space="0" w:color="auto"/>
              <w:right w:val="single" w:sz="8" w:space="0" w:color="auto"/>
            </w:tcBorders>
            <w:vAlign w:val="bottom"/>
          </w:tcPr>
          <w:p w:rsidR="00725536" w:rsidRDefault="00D778CE">
            <w:pPr>
              <w:spacing w:line="239" w:lineRule="exact"/>
              <w:ind w:left="100"/>
              <w:rPr>
                <w:sz w:val="20"/>
                <w:szCs w:val="20"/>
              </w:rPr>
            </w:pPr>
            <w:r>
              <w:rPr>
                <w:rFonts w:eastAsia="Times New Roman"/>
              </w:rPr>
              <w:t>Учащиеся</w:t>
            </w:r>
          </w:p>
        </w:tc>
        <w:tc>
          <w:tcPr>
            <w:tcW w:w="3260" w:type="dxa"/>
            <w:tcBorders>
              <w:right w:val="single" w:sz="8" w:space="0" w:color="auto"/>
            </w:tcBorders>
            <w:vAlign w:val="bottom"/>
          </w:tcPr>
          <w:p w:rsidR="00725536" w:rsidRDefault="00D778CE">
            <w:pPr>
              <w:spacing w:line="239" w:lineRule="exact"/>
              <w:ind w:left="100"/>
              <w:rPr>
                <w:sz w:val="20"/>
                <w:szCs w:val="20"/>
              </w:rPr>
            </w:pPr>
            <w:r>
              <w:rPr>
                <w:rFonts w:eastAsia="Times New Roman"/>
              </w:rPr>
              <w:t>Формирование и развитие</w:t>
            </w:r>
          </w:p>
        </w:tc>
        <w:tc>
          <w:tcPr>
            <w:tcW w:w="1560" w:type="dxa"/>
            <w:tcBorders>
              <w:right w:val="single" w:sz="8" w:space="0" w:color="auto"/>
            </w:tcBorders>
            <w:vAlign w:val="bottom"/>
          </w:tcPr>
          <w:p w:rsidR="00725536" w:rsidRDefault="00D778CE">
            <w:pPr>
              <w:spacing w:line="239" w:lineRule="exact"/>
              <w:ind w:left="100"/>
              <w:rPr>
                <w:sz w:val="20"/>
                <w:szCs w:val="20"/>
              </w:rPr>
            </w:pPr>
            <w:r>
              <w:rPr>
                <w:rFonts w:eastAsia="Times New Roman"/>
              </w:rPr>
              <w:t>в течение</w:t>
            </w:r>
          </w:p>
        </w:tc>
        <w:tc>
          <w:tcPr>
            <w:tcW w:w="3120" w:type="dxa"/>
            <w:tcBorders>
              <w:right w:val="single" w:sz="8" w:space="0" w:color="auto"/>
            </w:tcBorders>
            <w:vAlign w:val="bottom"/>
          </w:tcPr>
          <w:p w:rsidR="00725536" w:rsidRDefault="00D778CE">
            <w:pPr>
              <w:spacing w:line="239" w:lineRule="exact"/>
              <w:ind w:left="100"/>
              <w:rPr>
                <w:sz w:val="20"/>
                <w:szCs w:val="20"/>
              </w:rPr>
            </w:pPr>
            <w:r>
              <w:rPr>
                <w:rFonts w:eastAsia="Times New Roman"/>
              </w:rPr>
              <w:t>Развитие исследовательской</w:t>
            </w:r>
          </w:p>
        </w:tc>
      </w:tr>
      <w:tr w:rsidR="00725536">
        <w:trPr>
          <w:trHeight w:val="254"/>
        </w:trPr>
        <w:tc>
          <w:tcPr>
            <w:tcW w:w="1680" w:type="dxa"/>
            <w:tcBorders>
              <w:left w:val="single" w:sz="8" w:space="0" w:color="auto"/>
              <w:right w:val="single" w:sz="8" w:space="0" w:color="auto"/>
            </w:tcBorders>
            <w:vAlign w:val="bottom"/>
          </w:tcPr>
          <w:p w:rsidR="00725536" w:rsidRDefault="00725536"/>
        </w:tc>
        <w:tc>
          <w:tcPr>
            <w:tcW w:w="3260" w:type="dxa"/>
            <w:tcBorders>
              <w:right w:val="single" w:sz="8" w:space="0" w:color="auto"/>
            </w:tcBorders>
            <w:vAlign w:val="bottom"/>
          </w:tcPr>
          <w:p w:rsidR="00725536" w:rsidRDefault="00D778CE">
            <w:pPr>
              <w:ind w:left="100"/>
              <w:rPr>
                <w:sz w:val="20"/>
                <w:szCs w:val="20"/>
              </w:rPr>
            </w:pPr>
            <w:r>
              <w:rPr>
                <w:rFonts w:eastAsia="Times New Roman"/>
              </w:rPr>
              <w:t>исследовательской</w:t>
            </w:r>
          </w:p>
        </w:tc>
        <w:tc>
          <w:tcPr>
            <w:tcW w:w="1560" w:type="dxa"/>
            <w:tcBorders>
              <w:right w:val="single" w:sz="8" w:space="0" w:color="auto"/>
            </w:tcBorders>
            <w:vAlign w:val="bottom"/>
          </w:tcPr>
          <w:p w:rsidR="00725536" w:rsidRDefault="00D778CE">
            <w:pPr>
              <w:ind w:left="100"/>
              <w:rPr>
                <w:sz w:val="20"/>
                <w:szCs w:val="20"/>
              </w:rPr>
            </w:pPr>
            <w:r>
              <w:rPr>
                <w:rFonts w:eastAsia="Times New Roman"/>
              </w:rPr>
              <w:t>года</w:t>
            </w:r>
          </w:p>
        </w:tc>
        <w:tc>
          <w:tcPr>
            <w:tcW w:w="3120" w:type="dxa"/>
            <w:tcBorders>
              <w:right w:val="single" w:sz="8" w:space="0" w:color="auto"/>
            </w:tcBorders>
            <w:vAlign w:val="bottom"/>
          </w:tcPr>
          <w:p w:rsidR="00725536" w:rsidRDefault="00D778CE">
            <w:pPr>
              <w:ind w:left="100"/>
              <w:rPr>
                <w:sz w:val="20"/>
                <w:szCs w:val="20"/>
              </w:rPr>
            </w:pPr>
            <w:r>
              <w:rPr>
                <w:rFonts w:eastAsia="Times New Roman"/>
              </w:rPr>
              <w:t>компетентности учащихся</w:t>
            </w:r>
          </w:p>
        </w:tc>
      </w:tr>
      <w:tr w:rsidR="00725536">
        <w:trPr>
          <w:trHeight w:val="252"/>
        </w:trPr>
        <w:tc>
          <w:tcPr>
            <w:tcW w:w="1680" w:type="dxa"/>
            <w:tcBorders>
              <w:left w:val="single" w:sz="8" w:space="0" w:color="auto"/>
              <w:right w:val="single" w:sz="8" w:space="0" w:color="auto"/>
            </w:tcBorders>
            <w:vAlign w:val="bottom"/>
          </w:tcPr>
          <w:p w:rsidR="00725536" w:rsidRDefault="00725536">
            <w:pPr>
              <w:rPr>
                <w:sz w:val="21"/>
                <w:szCs w:val="21"/>
              </w:rPr>
            </w:pPr>
          </w:p>
        </w:tc>
        <w:tc>
          <w:tcPr>
            <w:tcW w:w="3260" w:type="dxa"/>
            <w:tcBorders>
              <w:right w:val="single" w:sz="8" w:space="0" w:color="auto"/>
            </w:tcBorders>
            <w:vAlign w:val="bottom"/>
          </w:tcPr>
          <w:p w:rsidR="00725536" w:rsidRDefault="00D778CE">
            <w:pPr>
              <w:ind w:left="100"/>
              <w:rPr>
                <w:sz w:val="20"/>
                <w:szCs w:val="20"/>
              </w:rPr>
            </w:pPr>
            <w:r>
              <w:rPr>
                <w:rFonts w:eastAsia="Times New Roman"/>
              </w:rPr>
              <w:t>компетентности учащихся.</w:t>
            </w:r>
          </w:p>
        </w:tc>
        <w:tc>
          <w:tcPr>
            <w:tcW w:w="1560" w:type="dxa"/>
            <w:tcBorders>
              <w:right w:val="single" w:sz="8" w:space="0" w:color="auto"/>
            </w:tcBorders>
            <w:vAlign w:val="bottom"/>
          </w:tcPr>
          <w:p w:rsidR="00725536" w:rsidRDefault="00725536">
            <w:pPr>
              <w:rPr>
                <w:sz w:val="21"/>
                <w:szCs w:val="21"/>
              </w:rPr>
            </w:pPr>
          </w:p>
        </w:tc>
        <w:tc>
          <w:tcPr>
            <w:tcW w:w="3120" w:type="dxa"/>
            <w:tcBorders>
              <w:right w:val="single" w:sz="8" w:space="0" w:color="auto"/>
            </w:tcBorders>
            <w:vAlign w:val="bottom"/>
          </w:tcPr>
          <w:p w:rsidR="00725536" w:rsidRDefault="00D778CE">
            <w:pPr>
              <w:ind w:left="100"/>
              <w:rPr>
                <w:sz w:val="20"/>
                <w:szCs w:val="20"/>
              </w:rPr>
            </w:pPr>
            <w:r>
              <w:rPr>
                <w:rFonts w:eastAsia="Times New Roman"/>
              </w:rPr>
              <w:t>(научно  –практические</w:t>
            </w:r>
          </w:p>
        </w:tc>
      </w:tr>
      <w:tr w:rsidR="00725536">
        <w:trPr>
          <w:trHeight w:val="252"/>
        </w:trPr>
        <w:tc>
          <w:tcPr>
            <w:tcW w:w="1680" w:type="dxa"/>
            <w:tcBorders>
              <w:left w:val="single" w:sz="8" w:space="0" w:color="auto"/>
              <w:right w:val="single" w:sz="8" w:space="0" w:color="auto"/>
            </w:tcBorders>
            <w:vAlign w:val="bottom"/>
          </w:tcPr>
          <w:p w:rsidR="00725536" w:rsidRDefault="00725536">
            <w:pPr>
              <w:rPr>
                <w:sz w:val="21"/>
                <w:szCs w:val="21"/>
              </w:rPr>
            </w:pPr>
          </w:p>
        </w:tc>
        <w:tc>
          <w:tcPr>
            <w:tcW w:w="3260" w:type="dxa"/>
            <w:tcBorders>
              <w:right w:val="single" w:sz="8" w:space="0" w:color="auto"/>
            </w:tcBorders>
            <w:vAlign w:val="bottom"/>
          </w:tcPr>
          <w:p w:rsidR="00725536" w:rsidRDefault="00725536">
            <w:pPr>
              <w:rPr>
                <w:sz w:val="21"/>
                <w:szCs w:val="21"/>
              </w:rPr>
            </w:pPr>
          </w:p>
        </w:tc>
        <w:tc>
          <w:tcPr>
            <w:tcW w:w="1560" w:type="dxa"/>
            <w:tcBorders>
              <w:right w:val="single" w:sz="8" w:space="0" w:color="auto"/>
            </w:tcBorders>
            <w:vAlign w:val="bottom"/>
          </w:tcPr>
          <w:p w:rsidR="00725536" w:rsidRDefault="00725536">
            <w:pPr>
              <w:rPr>
                <w:sz w:val="21"/>
                <w:szCs w:val="21"/>
              </w:rPr>
            </w:pPr>
          </w:p>
        </w:tc>
        <w:tc>
          <w:tcPr>
            <w:tcW w:w="3120" w:type="dxa"/>
            <w:tcBorders>
              <w:right w:val="single" w:sz="8" w:space="0" w:color="auto"/>
            </w:tcBorders>
            <w:vAlign w:val="bottom"/>
          </w:tcPr>
          <w:p w:rsidR="00725536" w:rsidRDefault="00D778CE">
            <w:pPr>
              <w:ind w:left="100"/>
              <w:rPr>
                <w:sz w:val="20"/>
                <w:szCs w:val="20"/>
              </w:rPr>
            </w:pPr>
            <w:r>
              <w:rPr>
                <w:rFonts w:eastAsia="Times New Roman"/>
              </w:rPr>
              <w:t>конференции школьного и</w:t>
            </w:r>
          </w:p>
        </w:tc>
      </w:tr>
      <w:tr w:rsidR="00725536">
        <w:trPr>
          <w:trHeight w:val="254"/>
        </w:trPr>
        <w:tc>
          <w:tcPr>
            <w:tcW w:w="1680" w:type="dxa"/>
            <w:tcBorders>
              <w:left w:val="single" w:sz="8" w:space="0" w:color="auto"/>
              <w:right w:val="single" w:sz="8" w:space="0" w:color="auto"/>
            </w:tcBorders>
            <w:vAlign w:val="bottom"/>
          </w:tcPr>
          <w:p w:rsidR="00725536" w:rsidRDefault="00725536"/>
        </w:tc>
        <w:tc>
          <w:tcPr>
            <w:tcW w:w="3260" w:type="dxa"/>
            <w:tcBorders>
              <w:right w:val="single" w:sz="8" w:space="0" w:color="auto"/>
            </w:tcBorders>
            <w:vAlign w:val="bottom"/>
          </w:tcPr>
          <w:p w:rsidR="00725536" w:rsidRDefault="00725536"/>
        </w:tc>
        <w:tc>
          <w:tcPr>
            <w:tcW w:w="1560" w:type="dxa"/>
            <w:tcBorders>
              <w:right w:val="single" w:sz="8" w:space="0" w:color="auto"/>
            </w:tcBorders>
            <w:vAlign w:val="bottom"/>
          </w:tcPr>
          <w:p w:rsidR="00725536" w:rsidRDefault="00725536"/>
        </w:tc>
        <w:tc>
          <w:tcPr>
            <w:tcW w:w="3120" w:type="dxa"/>
            <w:tcBorders>
              <w:right w:val="single" w:sz="8" w:space="0" w:color="auto"/>
            </w:tcBorders>
            <w:vAlign w:val="bottom"/>
          </w:tcPr>
          <w:p w:rsidR="00725536" w:rsidRDefault="00D778CE">
            <w:pPr>
              <w:ind w:left="100"/>
              <w:rPr>
                <w:sz w:val="20"/>
                <w:szCs w:val="20"/>
              </w:rPr>
            </w:pPr>
            <w:r>
              <w:rPr>
                <w:rFonts w:eastAsia="Times New Roman"/>
              </w:rPr>
              <w:t>городского уровня)</w:t>
            </w:r>
          </w:p>
        </w:tc>
      </w:tr>
      <w:tr w:rsidR="00725536">
        <w:trPr>
          <w:trHeight w:val="100"/>
        </w:trPr>
        <w:tc>
          <w:tcPr>
            <w:tcW w:w="1680" w:type="dxa"/>
            <w:tcBorders>
              <w:left w:val="single" w:sz="8" w:space="0" w:color="auto"/>
              <w:bottom w:val="single" w:sz="8" w:space="0" w:color="auto"/>
              <w:right w:val="single" w:sz="8" w:space="0" w:color="auto"/>
            </w:tcBorders>
            <w:vAlign w:val="bottom"/>
          </w:tcPr>
          <w:p w:rsidR="00725536" w:rsidRDefault="00725536">
            <w:pPr>
              <w:rPr>
                <w:sz w:val="8"/>
                <w:szCs w:val="8"/>
              </w:rPr>
            </w:pPr>
          </w:p>
        </w:tc>
        <w:tc>
          <w:tcPr>
            <w:tcW w:w="3260" w:type="dxa"/>
            <w:tcBorders>
              <w:bottom w:val="single" w:sz="8" w:space="0" w:color="auto"/>
              <w:right w:val="single" w:sz="8" w:space="0" w:color="auto"/>
            </w:tcBorders>
            <w:vAlign w:val="bottom"/>
          </w:tcPr>
          <w:p w:rsidR="00725536" w:rsidRDefault="00725536">
            <w:pPr>
              <w:rPr>
                <w:sz w:val="8"/>
                <w:szCs w:val="8"/>
              </w:rPr>
            </w:pPr>
          </w:p>
        </w:tc>
        <w:tc>
          <w:tcPr>
            <w:tcW w:w="1560" w:type="dxa"/>
            <w:tcBorders>
              <w:bottom w:val="single" w:sz="8" w:space="0" w:color="auto"/>
              <w:right w:val="single" w:sz="8" w:space="0" w:color="auto"/>
            </w:tcBorders>
            <w:vAlign w:val="bottom"/>
          </w:tcPr>
          <w:p w:rsidR="00725536" w:rsidRDefault="00725536">
            <w:pPr>
              <w:rPr>
                <w:sz w:val="8"/>
                <w:szCs w:val="8"/>
              </w:rPr>
            </w:pPr>
          </w:p>
        </w:tc>
        <w:tc>
          <w:tcPr>
            <w:tcW w:w="3120" w:type="dxa"/>
            <w:tcBorders>
              <w:bottom w:val="single" w:sz="8" w:space="0" w:color="auto"/>
              <w:right w:val="single" w:sz="8" w:space="0" w:color="auto"/>
            </w:tcBorders>
            <w:vAlign w:val="bottom"/>
          </w:tcPr>
          <w:p w:rsidR="00725536" w:rsidRDefault="00725536">
            <w:pPr>
              <w:rPr>
                <w:sz w:val="8"/>
                <w:szCs w:val="8"/>
              </w:rPr>
            </w:pPr>
          </w:p>
        </w:tc>
      </w:tr>
      <w:tr w:rsidR="00725536">
        <w:trPr>
          <w:trHeight w:val="235"/>
        </w:trPr>
        <w:tc>
          <w:tcPr>
            <w:tcW w:w="1680" w:type="dxa"/>
            <w:tcBorders>
              <w:left w:val="single" w:sz="8" w:space="0" w:color="auto"/>
              <w:right w:val="single" w:sz="8" w:space="0" w:color="auto"/>
            </w:tcBorders>
            <w:vAlign w:val="bottom"/>
          </w:tcPr>
          <w:p w:rsidR="00725536" w:rsidRDefault="00D778CE">
            <w:pPr>
              <w:spacing w:line="235" w:lineRule="exact"/>
              <w:ind w:left="100"/>
              <w:rPr>
                <w:sz w:val="20"/>
                <w:szCs w:val="20"/>
              </w:rPr>
            </w:pPr>
            <w:r>
              <w:rPr>
                <w:rFonts w:eastAsia="Times New Roman"/>
              </w:rPr>
              <w:t>Родители,</w:t>
            </w:r>
          </w:p>
        </w:tc>
        <w:tc>
          <w:tcPr>
            <w:tcW w:w="3260" w:type="dxa"/>
            <w:tcBorders>
              <w:right w:val="single" w:sz="8" w:space="0" w:color="auto"/>
            </w:tcBorders>
            <w:vAlign w:val="bottom"/>
          </w:tcPr>
          <w:p w:rsidR="00725536" w:rsidRDefault="00D778CE">
            <w:pPr>
              <w:spacing w:line="235" w:lineRule="exact"/>
              <w:ind w:left="100"/>
              <w:rPr>
                <w:sz w:val="20"/>
                <w:szCs w:val="20"/>
              </w:rPr>
            </w:pPr>
            <w:r>
              <w:rPr>
                <w:rFonts w:eastAsia="Times New Roman"/>
              </w:rPr>
              <w:t>Психолого-педагогический</w:t>
            </w:r>
          </w:p>
        </w:tc>
        <w:tc>
          <w:tcPr>
            <w:tcW w:w="1560" w:type="dxa"/>
            <w:tcBorders>
              <w:right w:val="single" w:sz="8" w:space="0" w:color="auto"/>
            </w:tcBorders>
            <w:vAlign w:val="bottom"/>
          </w:tcPr>
          <w:p w:rsidR="00725536" w:rsidRDefault="00D778CE">
            <w:pPr>
              <w:spacing w:line="235" w:lineRule="exact"/>
              <w:ind w:left="100"/>
              <w:rPr>
                <w:sz w:val="20"/>
                <w:szCs w:val="20"/>
              </w:rPr>
            </w:pPr>
            <w:r>
              <w:rPr>
                <w:rFonts w:eastAsia="Times New Roman"/>
              </w:rPr>
              <w:t>февраль</w:t>
            </w:r>
          </w:p>
        </w:tc>
        <w:tc>
          <w:tcPr>
            <w:tcW w:w="3120" w:type="dxa"/>
            <w:tcBorders>
              <w:right w:val="single" w:sz="8" w:space="0" w:color="auto"/>
            </w:tcBorders>
            <w:vAlign w:val="bottom"/>
          </w:tcPr>
          <w:p w:rsidR="00725536" w:rsidRDefault="00D778CE">
            <w:pPr>
              <w:spacing w:line="235" w:lineRule="exact"/>
              <w:ind w:left="100"/>
              <w:rPr>
                <w:sz w:val="20"/>
                <w:szCs w:val="20"/>
              </w:rPr>
            </w:pPr>
            <w:r>
              <w:rPr>
                <w:rFonts w:eastAsia="Times New Roman"/>
              </w:rPr>
              <w:t>Повышена психологическая</w:t>
            </w:r>
          </w:p>
        </w:tc>
      </w:tr>
      <w:tr w:rsidR="00725536">
        <w:trPr>
          <w:trHeight w:val="254"/>
        </w:trPr>
        <w:tc>
          <w:tcPr>
            <w:tcW w:w="168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rPr>
              <w:t>учителя</w:t>
            </w:r>
          </w:p>
        </w:tc>
        <w:tc>
          <w:tcPr>
            <w:tcW w:w="3260" w:type="dxa"/>
            <w:tcBorders>
              <w:right w:val="single" w:sz="8" w:space="0" w:color="auto"/>
            </w:tcBorders>
            <w:vAlign w:val="bottom"/>
          </w:tcPr>
          <w:p w:rsidR="00725536" w:rsidRDefault="00D778CE">
            <w:pPr>
              <w:ind w:left="100"/>
              <w:rPr>
                <w:sz w:val="20"/>
                <w:szCs w:val="20"/>
              </w:rPr>
            </w:pPr>
            <w:r>
              <w:rPr>
                <w:rFonts w:eastAsia="Times New Roman"/>
              </w:rPr>
              <w:t>лекторий: «Компьютер в жизни</w:t>
            </w:r>
          </w:p>
        </w:tc>
        <w:tc>
          <w:tcPr>
            <w:tcW w:w="1560" w:type="dxa"/>
            <w:tcBorders>
              <w:right w:val="single" w:sz="8" w:space="0" w:color="auto"/>
            </w:tcBorders>
            <w:vAlign w:val="bottom"/>
          </w:tcPr>
          <w:p w:rsidR="00725536" w:rsidRDefault="00725536"/>
        </w:tc>
        <w:tc>
          <w:tcPr>
            <w:tcW w:w="3120" w:type="dxa"/>
            <w:tcBorders>
              <w:right w:val="single" w:sz="8" w:space="0" w:color="auto"/>
            </w:tcBorders>
            <w:vAlign w:val="bottom"/>
          </w:tcPr>
          <w:p w:rsidR="00725536" w:rsidRDefault="00D778CE">
            <w:pPr>
              <w:ind w:left="100"/>
              <w:rPr>
                <w:sz w:val="20"/>
                <w:szCs w:val="20"/>
              </w:rPr>
            </w:pPr>
            <w:r>
              <w:rPr>
                <w:rFonts w:eastAsia="Times New Roman"/>
              </w:rPr>
              <w:t>компетенция в воспитании и</w:t>
            </w:r>
          </w:p>
        </w:tc>
      </w:tr>
      <w:tr w:rsidR="00725536">
        <w:trPr>
          <w:trHeight w:val="252"/>
        </w:trPr>
        <w:tc>
          <w:tcPr>
            <w:tcW w:w="1680" w:type="dxa"/>
            <w:tcBorders>
              <w:left w:val="single" w:sz="8" w:space="0" w:color="auto"/>
              <w:right w:val="single" w:sz="8" w:space="0" w:color="auto"/>
            </w:tcBorders>
            <w:vAlign w:val="bottom"/>
          </w:tcPr>
          <w:p w:rsidR="00725536" w:rsidRDefault="00725536">
            <w:pPr>
              <w:rPr>
                <w:sz w:val="21"/>
                <w:szCs w:val="21"/>
              </w:rPr>
            </w:pPr>
          </w:p>
        </w:tc>
        <w:tc>
          <w:tcPr>
            <w:tcW w:w="3260" w:type="dxa"/>
            <w:tcBorders>
              <w:right w:val="single" w:sz="8" w:space="0" w:color="auto"/>
            </w:tcBorders>
            <w:vAlign w:val="bottom"/>
          </w:tcPr>
          <w:p w:rsidR="00725536" w:rsidRDefault="00D778CE">
            <w:pPr>
              <w:ind w:left="100"/>
              <w:rPr>
                <w:sz w:val="20"/>
                <w:szCs w:val="20"/>
              </w:rPr>
            </w:pPr>
            <w:r>
              <w:rPr>
                <w:rFonts w:eastAsia="Times New Roman"/>
              </w:rPr>
              <w:t>подростка. Друг или враг?»</w:t>
            </w:r>
          </w:p>
        </w:tc>
        <w:tc>
          <w:tcPr>
            <w:tcW w:w="1560" w:type="dxa"/>
            <w:tcBorders>
              <w:right w:val="single" w:sz="8" w:space="0" w:color="auto"/>
            </w:tcBorders>
            <w:vAlign w:val="bottom"/>
          </w:tcPr>
          <w:p w:rsidR="00725536" w:rsidRDefault="00725536">
            <w:pPr>
              <w:rPr>
                <w:sz w:val="21"/>
                <w:szCs w:val="21"/>
              </w:rPr>
            </w:pPr>
          </w:p>
        </w:tc>
        <w:tc>
          <w:tcPr>
            <w:tcW w:w="3120" w:type="dxa"/>
            <w:tcBorders>
              <w:right w:val="single" w:sz="8" w:space="0" w:color="auto"/>
            </w:tcBorders>
            <w:vAlign w:val="bottom"/>
          </w:tcPr>
          <w:p w:rsidR="00725536" w:rsidRDefault="00D778CE">
            <w:pPr>
              <w:ind w:left="100"/>
              <w:rPr>
                <w:sz w:val="20"/>
                <w:szCs w:val="20"/>
              </w:rPr>
            </w:pPr>
            <w:r>
              <w:rPr>
                <w:rFonts w:eastAsia="Times New Roman"/>
              </w:rPr>
              <w:t>взаимоотношении с детьми</w:t>
            </w:r>
          </w:p>
        </w:tc>
      </w:tr>
      <w:tr w:rsidR="00725536">
        <w:trPr>
          <w:trHeight w:val="252"/>
        </w:trPr>
        <w:tc>
          <w:tcPr>
            <w:tcW w:w="1680" w:type="dxa"/>
            <w:tcBorders>
              <w:left w:val="single" w:sz="8" w:space="0" w:color="auto"/>
              <w:right w:val="single" w:sz="8" w:space="0" w:color="auto"/>
            </w:tcBorders>
            <w:vAlign w:val="bottom"/>
          </w:tcPr>
          <w:p w:rsidR="00725536" w:rsidRDefault="00725536">
            <w:pPr>
              <w:rPr>
                <w:sz w:val="21"/>
                <w:szCs w:val="21"/>
              </w:rPr>
            </w:pPr>
          </w:p>
        </w:tc>
        <w:tc>
          <w:tcPr>
            <w:tcW w:w="3260" w:type="dxa"/>
            <w:tcBorders>
              <w:right w:val="single" w:sz="8" w:space="0" w:color="auto"/>
            </w:tcBorders>
            <w:vAlign w:val="bottom"/>
          </w:tcPr>
          <w:p w:rsidR="00725536" w:rsidRDefault="00D778CE">
            <w:pPr>
              <w:ind w:left="100"/>
              <w:rPr>
                <w:sz w:val="20"/>
                <w:szCs w:val="20"/>
              </w:rPr>
            </w:pPr>
            <w:r>
              <w:rPr>
                <w:rFonts w:eastAsia="Times New Roman"/>
              </w:rPr>
              <w:t>6-е классы</w:t>
            </w:r>
          </w:p>
        </w:tc>
        <w:tc>
          <w:tcPr>
            <w:tcW w:w="1560" w:type="dxa"/>
            <w:tcBorders>
              <w:right w:val="single" w:sz="8" w:space="0" w:color="auto"/>
            </w:tcBorders>
            <w:vAlign w:val="bottom"/>
          </w:tcPr>
          <w:p w:rsidR="00725536" w:rsidRDefault="00725536">
            <w:pPr>
              <w:rPr>
                <w:sz w:val="21"/>
                <w:szCs w:val="21"/>
              </w:rPr>
            </w:pPr>
          </w:p>
        </w:tc>
        <w:tc>
          <w:tcPr>
            <w:tcW w:w="3120" w:type="dxa"/>
            <w:tcBorders>
              <w:right w:val="single" w:sz="8" w:space="0" w:color="auto"/>
            </w:tcBorders>
            <w:vAlign w:val="bottom"/>
          </w:tcPr>
          <w:p w:rsidR="00725536" w:rsidRDefault="00D778CE">
            <w:pPr>
              <w:ind w:left="100"/>
              <w:rPr>
                <w:sz w:val="20"/>
                <w:szCs w:val="20"/>
              </w:rPr>
            </w:pPr>
            <w:r>
              <w:rPr>
                <w:rFonts w:eastAsia="Times New Roman"/>
              </w:rPr>
              <w:t>(дать рекомендации).</w:t>
            </w:r>
          </w:p>
        </w:tc>
      </w:tr>
      <w:tr w:rsidR="00725536">
        <w:trPr>
          <w:trHeight w:val="84"/>
        </w:trPr>
        <w:tc>
          <w:tcPr>
            <w:tcW w:w="1680" w:type="dxa"/>
            <w:tcBorders>
              <w:left w:val="single" w:sz="8" w:space="0" w:color="auto"/>
              <w:right w:val="single" w:sz="8" w:space="0" w:color="auto"/>
            </w:tcBorders>
            <w:vAlign w:val="bottom"/>
          </w:tcPr>
          <w:p w:rsidR="00725536" w:rsidRDefault="00725536">
            <w:pPr>
              <w:rPr>
                <w:sz w:val="7"/>
                <w:szCs w:val="7"/>
              </w:rPr>
            </w:pPr>
          </w:p>
        </w:tc>
        <w:tc>
          <w:tcPr>
            <w:tcW w:w="3260" w:type="dxa"/>
            <w:tcBorders>
              <w:bottom w:val="single" w:sz="8" w:space="0" w:color="auto"/>
              <w:right w:val="single" w:sz="8" w:space="0" w:color="auto"/>
            </w:tcBorders>
            <w:vAlign w:val="bottom"/>
          </w:tcPr>
          <w:p w:rsidR="00725536" w:rsidRDefault="00725536">
            <w:pPr>
              <w:rPr>
                <w:sz w:val="7"/>
                <w:szCs w:val="7"/>
              </w:rPr>
            </w:pPr>
          </w:p>
        </w:tc>
        <w:tc>
          <w:tcPr>
            <w:tcW w:w="1560" w:type="dxa"/>
            <w:tcBorders>
              <w:bottom w:val="single" w:sz="8" w:space="0" w:color="auto"/>
              <w:right w:val="single" w:sz="8" w:space="0" w:color="auto"/>
            </w:tcBorders>
            <w:vAlign w:val="bottom"/>
          </w:tcPr>
          <w:p w:rsidR="00725536" w:rsidRDefault="00725536">
            <w:pPr>
              <w:rPr>
                <w:sz w:val="7"/>
                <w:szCs w:val="7"/>
              </w:rPr>
            </w:pPr>
          </w:p>
        </w:tc>
        <w:tc>
          <w:tcPr>
            <w:tcW w:w="3120" w:type="dxa"/>
            <w:tcBorders>
              <w:right w:val="single" w:sz="8" w:space="0" w:color="auto"/>
            </w:tcBorders>
            <w:vAlign w:val="bottom"/>
          </w:tcPr>
          <w:p w:rsidR="00725536" w:rsidRDefault="00725536">
            <w:pPr>
              <w:rPr>
                <w:sz w:val="7"/>
                <w:szCs w:val="7"/>
              </w:rPr>
            </w:pPr>
          </w:p>
        </w:tc>
      </w:tr>
      <w:tr w:rsidR="00725536">
        <w:trPr>
          <w:trHeight w:val="235"/>
        </w:trPr>
        <w:tc>
          <w:tcPr>
            <w:tcW w:w="1680" w:type="dxa"/>
            <w:tcBorders>
              <w:left w:val="single" w:sz="8" w:space="0" w:color="auto"/>
              <w:right w:val="single" w:sz="8" w:space="0" w:color="auto"/>
            </w:tcBorders>
            <w:vAlign w:val="bottom"/>
          </w:tcPr>
          <w:p w:rsidR="00725536" w:rsidRDefault="00725536">
            <w:pPr>
              <w:rPr>
                <w:sz w:val="20"/>
                <w:szCs w:val="20"/>
              </w:rPr>
            </w:pPr>
          </w:p>
        </w:tc>
        <w:tc>
          <w:tcPr>
            <w:tcW w:w="3260" w:type="dxa"/>
            <w:tcBorders>
              <w:right w:val="single" w:sz="8" w:space="0" w:color="auto"/>
            </w:tcBorders>
            <w:vAlign w:val="bottom"/>
          </w:tcPr>
          <w:p w:rsidR="00725536" w:rsidRDefault="00D778CE">
            <w:pPr>
              <w:spacing w:line="235" w:lineRule="exact"/>
              <w:ind w:left="100"/>
              <w:rPr>
                <w:sz w:val="20"/>
                <w:szCs w:val="20"/>
              </w:rPr>
            </w:pPr>
            <w:r>
              <w:rPr>
                <w:rFonts w:eastAsia="Times New Roman"/>
              </w:rPr>
              <w:t>«Природа конфликта. Как</w:t>
            </w:r>
          </w:p>
        </w:tc>
        <w:tc>
          <w:tcPr>
            <w:tcW w:w="1560" w:type="dxa"/>
            <w:tcBorders>
              <w:right w:val="single" w:sz="8" w:space="0" w:color="auto"/>
            </w:tcBorders>
            <w:vAlign w:val="bottom"/>
          </w:tcPr>
          <w:p w:rsidR="00725536" w:rsidRDefault="00D778CE">
            <w:pPr>
              <w:spacing w:line="235" w:lineRule="exact"/>
              <w:ind w:left="100"/>
              <w:rPr>
                <w:sz w:val="20"/>
                <w:szCs w:val="20"/>
              </w:rPr>
            </w:pPr>
            <w:r>
              <w:rPr>
                <w:rFonts w:eastAsia="Times New Roman"/>
              </w:rPr>
              <w:t>февраль</w:t>
            </w:r>
          </w:p>
        </w:tc>
        <w:tc>
          <w:tcPr>
            <w:tcW w:w="3120" w:type="dxa"/>
            <w:tcBorders>
              <w:right w:val="single" w:sz="8" w:space="0" w:color="auto"/>
            </w:tcBorders>
            <w:vAlign w:val="bottom"/>
          </w:tcPr>
          <w:p w:rsidR="00725536" w:rsidRDefault="00725536">
            <w:pPr>
              <w:rPr>
                <w:sz w:val="20"/>
                <w:szCs w:val="20"/>
              </w:rPr>
            </w:pPr>
          </w:p>
        </w:tc>
      </w:tr>
      <w:tr w:rsidR="00725536">
        <w:trPr>
          <w:trHeight w:val="254"/>
        </w:trPr>
        <w:tc>
          <w:tcPr>
            <w:tcW w:w="1680" w:type="dxa"/>
            <w:tcBorders>
              <w:left w:val="single" w:sz="8" w:space="0" w:color="auto"/>
              <w:right w:val="single" w:sz="8" w:space="0" w:color="auto"/>
            </w:tcBorders>
            <w:vAlign w:val="bottom"/>
          </w:tcPr>
          <w:p w:rsidR="00725536" w:rsidRDefault="00725536"/>
        </w:tc>
        <w:tc>
          <w:tcPr>
            <w:tcW w:w="3260" w:type="dxa"/>
            <w:tcBorders>
              <w:right w:val="single" w:sz="8" w:space="0" w:color="auto"/>
            </w:tcBorders>
            <w:vAlign w:val="bottom"/>
          </w:tcPr>
          <w:p w:rsidR="00725536" w:rsidRDefault="00D778CE">
            <w:pPr>
              <w:ind w:left="100"/>
              <w:rPr>
                <w:sz w:val="20"/>
                <w:szCs w:val="20"/>
              </w:rPr>
            </w:pPr>
            <w:r>
              <w:rPr>
                <w:rFonts w:eastAsia="Times New Roman"/>
              </w:rPr>
              <w:t>научить ребенка отстаивать</w:t>
            </w:r>
          </w:p>
        </w:tc>
        <w:tc>
          <w:tcPr>
            <w:tcW w:w="1560" w:type="dxa"/>
            <w:tcBorders>
              <w:right w:val="single" w:sz="8" w:space="0" w:color="auto"/>
            </w:tcBorders>
            <w:vAlign w:val="bottom"/>
          </w:tcPr>
          <w:p w:rsidR="00725536" w:rsidRDefault="00725536"/>
        </w:tc>
        <w:tc>
          <w:tcPr>
            <w:tcW w:w="3120" w:type="dxa"/>
            <w:tcBorders>
              <w:right w:val="single" w:sz="8" w:space="0" w:color="auto"/>
            </w:tcBorders>
            <w:vAlign w:val="bottom"/>
          </w:tcPr>
          <w:p w:rsidR="00725536" w:rsidRDefault="00725536"/>
        </w:tc>
      </w:tr>
      <w:tr w:rsidR="00725536">
        <w:trPr>
          <w:trHeight w:val="252"/>
        </w:trPr>
        <w:tc>
          <w:tcPr>
            <w:tcW w:w="1680" w:type="dxa"/>
            <w:tcBorders>
              <w:left w:val="single" w:sz="8" w:space="0" w:color="auto"/>
              <w:right w:val="single" w:sz="8" w:space="0" w:color="auto"/>
            </w:tcBorders>
            <w:vAlign w:val="bottom"/>
          </w:tcPr>
          <w:p w:rsidR="00725536" w:rsidRDefault="00725536">
            <w:pPr>
              <w:rPr>
                <w:sz w:val="21"/>
                <w:szCs w:val="21"/>
              </w:rPr>
            </w:pPr>
          </w:p>
        </w:tc>
        <w:tc>
          <w:tcPr>
            <w:tcW w:w="3260" w:type="dxa"/>
            <w:tcBorders>
              <w:right w:val="single" w:sz="8" w:space="0" w:color="auto"/>
            </w:tcBorders>
            <w:vAlign w:val="bottom"/>
          </w:tcPr>
          <w:p w:rsidR="00725536" w:rsidRDefault="00D778CE">
            <w:pPr>
              <w:ind w:left="100"/>
              <w:rPr>
                <w:sz w:val="20"/>
                <w:szCs w:val="20"/>
              </w:rPr>
            </w:pPr>
            <w:r>
              <w:rPr>
                <w:rFonts w:eastAsia="Times New Roman"/>
              </w:rPr>
              <w:t>свое мнение без конфронтации»</w:t>
            </w:r>
          </w:p>
        </w:tc>
        <w:tc>
          <w:tcPr>
            <w:tcW w:w="1560" w:type="dxa"/>
            <w:tcBorders>
              <w:right w:val="single" w:sz="8" w:space="0" w:color="auto"/>
            </w:tcBorders>
            <w:vAlign w:val="bottom"/>
          </w:tcPr>
          <w:p w:rsidR="00725536" w:rsidRDefault="00725536">
            <w:pPr>
              <w:rPr>
                <w:sz w:val="21"/>
                <w:szCs w:val="21"/>
              </w:rPr>
            </w:pPr>
          </w:p>
        </w:tc>
        <w:tc>
          <w:tcPr>
            <w:tcW w:w="3120" w:type="dxa"/>
            <w:tcBorders>
              <w:right w:val="single" w:sz="8" w:space="0" w:color="auto"/>
            </w:tcBorders>
            <w:vAlign w:val="bottom"/>
          </w:tcPr>
          <w:p w:rsidR="00725536" w:rsidRDefault="00725536">
            <w:pPr>
              <w:rPr>
                <w:sz w:val="21"/>
                <w:szCs w:val="21"/>
              </w:rPr>
            </w:pPr>
          </w:p>
        </w:tc>
      </w:tr>
      <w:tr w:rsidR="00725536">
        <w:trPr>
          <w:trHeight w:val="258"/>
        </w:trPr>
        <w:tc>
          <w:tcPr>
            <w:tcW w:w="1680" w:type="dxa"/>
            <w:tcBorders>
              <w:left w:val="single" w:sz="8" w:space="0" w:color="auto"/>
              <w:right w:val="single" w:sz="8" w:space="0" w:color="auto"/>
            </w:tcBorders>
            <w:vAlign w:val="bottom"/>
          </w:tcPr>
          <w:p w:rsidR="00725536" w:rsidRDefault="00725536"/>
        </w:tc>
        <w:tc>
          <w:tcPr>
            <w:tcW w:w="32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7-е классы</w:t>
            </w:r>
          </w:p>
        </w:tc>
        <w:tc>
          <w:tcPr>
            <w:tcW w:w="1560" w:type="dxa"/>
            <w:tcBorders>
              <w:bottom w:val="single" w:sz="8" w:space="0" w:color="auto"/>
              <w:right w:val="single" w:sz="8" w:space="0" w:color="auto"/>
            </w:tcBorders>
            <w:vAlign w:val="bottom"/>
          </w:tcPr>
          <w:p w:rsidR="00725536" w:rsidRDefault="00725536"/>
        </w:tc>
        <w:tc>
          <w:tcPr>
            <w:tcW w:w="3120" w:type="dxa"/>
            <w:tcBorders>
              <w:right w:val="single" w:sz="8" w:space="0" w:color="auto"/>
            </w:tcBorders>
            <w:vAlign w:val="bottom"/>
          </w:tcPr>
          <w:p w:rsidR="00725536" w:rsidRDefault="00725536"/>
        </w:tc>
      </w:tr>
      <w:tr w:rsidR="00725536">
        <w:trPr>
          <w:trHeight w:val="238"/>
        </w:trPr>
        <w:tc>
          <w:tcPr>
            <w:tcW w:w="1680" w:type="dxa"/>
            <w:tcBorders>
              <w:left w:val="single" w:sz="8" w:space="0" w:color="auto"/>
              <w:right w:val="single" w:sz="8" w:space="0" w:color="auto"/>
            </w:tcBorders>
            <w:vAlign w:val="bottom"/>
          </w:tcPr>
          <w:p w:rsidR="00725536" w:rsidRDefault="00725536">
            <w:pPr>
              <w:rPr>
                <w:sz w:val="20"/>
                <w:szCs w:val="20"/>
              </w:rPr>
            </w:pPr>
          </w:p>
        </w:tc>
        <w:tc>
          <w:tcPr>
            <w:tcW w:w="32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Родительское собрание</w:t>
            </w:r>
          </w:p>
        </w:tc>
        <w:tc>
          <w:tcPr>
            <w:tcW w:w="15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декабрь</w:t>
            </w:r>
          </w:p>
        </w:tc>
        <w:tc>
          <w:tcPr>
            <w:tcW w:w="3120" w:type="dxa"/>
            <w:tcBorders>
              <w:right w:val="single" w:sz="8" w:space="0" w:color="auto"/>
            </w:tcBorders>
            <w:vAlign w:val="bottom"/>
          </w:tcPr>
          <w:p w:rsidR="00725536" w:rsidRDefault="00725536">
            <w:pPr>
              <w:rPr>
                <w:sz w:val="20"/>
                <w:szCs w:val="20"/>
              </w:rPr>
            </w:pPr>
          </w:p>
        </w:tc>
      </w:tr>
      <w:tr w:rsidR="00725536">
        <w:trPr>
          <w:trHeight w:val="258"/>
        </w:trPr>
        <w:tc>
          <w:tcPr>
            <w:tcW w:w="1680" w:type="dxa"/>
            <w:tcBorders>
              <w:left w:val="single" w:sz="8" w:space="0" w:color="auto"/>
              <w:bottom w:val="single" w:sz="8" w:space="0" w:color="auto"/>
              <w:right w:val="single" w:sz="8" w:space="0" w:color="auto"/>
            </w:tcBorders>
            <w:vAlign w:val="bottom"/>
          </w:tcPr>
          <w:p w:rsidR="00725536" w:rsidRDefault="00725536"/>
        </w:tc>
        <w:tc>
          <w:tcPr>
            <w:tcW w:w="32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9-е классы.</w:t>
            </w:r>
          </w:p>
        </w:tc>
        <w:tc>
          <w:tcPr>
            <w:tcW w:w="1560" w:type="dxa"/>
            <w:tcBorders>
              <w:bottom w:val="single" w:sz="8" w:space="0" w:color="auto"/>
              <w:right w:val="single" w:sz="8" w:space="0" w:color="auto"/>
            </w:tcBorders>
            <w:vAlign w:val="bottom"/>
          </w:tcPr>
          <w:p w:rsidR="00725536" w:rsidRDefault="00725536"/>
        </w:tc>
        <w:tc>
          <w:tcPr>
            <w:tcW w:w="3120" w:type="dxa"/>
            <w:tcBorders>
              <w:bottom w:val="single" w:sz="8" w:space="0" w:color="auto"/>
              <w:right w:val="single" w:sz="8" w:space="0" w:color="auto"/>
            </w:tcBorders>
            <w:vAlign w:val="bottom"/>
          </w:tcPr>
          <w:p w:rsidR="00725536" w:rsidRDefault="00725536"/>
        </w:tc>
      </w:tr>
    </w:tbl>
    <w:p w:rsidR="00725536" w:rsidRDefault="00725536">
      <w:pPr>
        <w:spacing w:line="249" w:lineRule="exact"/>
        <w:rPr>
          <w:sz w:val="20"/>
          <w:szCs w:val="20"/>
        </w:rPr>
      </w:pPr>
    </w:p>
    <w:p w:rsidR="00725536" w:rsidRDefault="00D778CE">
      <w:pPr>
        <w:ind w:right="-399"/>
        <w:jc w:val="center"/>
        <w:rPr>
          <w:sz w:val="20"/>
          <w:szCs w:val="20"/>
        </w:rPr>
      </w:pPr>
      <w:r>
        <w:rPr>
          <w:rFonts w:eastAsia="Times New Roman"/>
          <w:b/>
          <w:bCs/>
          <w:sz w:val="24"/>
          <w:szCs w:val="24"/>
        </w:rPr>
        <w:t>Критерии и показатели</w:t>
      </w:r>
    </w:p>
    <w:p w:rsidR="00725536" w:rsidRDefault="00D778CE">
      <w:pPr>
        <w:spacing w:line="237" w:lineRule="auto"/>
        <w:ind w:right="-399"/>
        <w:jc w:val="center"/>
        <w:rPr>
          <w:sz w:val="20"/>
          <w:szCs w:val="20"/>
        </w:rPr>
      </w:pPr>
      <w:r>
        <w:rPr>
          <w:rFonts w:eastAsia="Times New Roman"/>
          <w:b/>
          <w:bCs/>
          <w:sz w:val="24"/>
          <w:szCs w:val="24"/>
        </w:rPr>
        <w:t>метапредметных и личностных результатов и система методик их оценки</w:t>
      </w:r>
    </w:p>
    <w:p w:rsidR="00725536" w:rsidRDefault="00725536">
      <w:pPr>
        <w:spacing w:line="285" w:lineRule="exact"/>
        <w:rPr>
          <w:sz w:val="20"/>
          <w:szCs w:val="20"/>
        </w:rPr>
      </w:pPr>
    </w:p>
    <w:p w:rsidR="00725536" w:rsidRDefault="00D778CE">
      <w:pPr>
        <w:spacing w:line="236" w:lineRule="auto"/>
        <w:ind w:left="400"/>
        <w:jc w:val="both"/>
        <w:rPr>
          <w:sz w:val="20"/>
          <w:szCs w:val="20"/>
        </w:rPr>
      </w:pPr>
      <w:r>
        <w:rPr>
          <w:rFonts w:eastAsia="Times New Roman"/>
          <w:sz w:val="24"/>
          <w:szCs w:val="24"/>
        </w:rPr>
        <w:t>Из всего многообразия показателей образовательного результата мы выбрали, с нашей точки зрения, наиболее важные. В таблице указаны выделенные нами критерии и показатели и соответствующие им методические материалы. На наш взгляд</w:t>
      </w:r>
    </w:p>
    <w:p w:rsidR="00725536" w:rsidRDefault="00725536">
      <w:pPr>
        <w:spacing w:line="14" w:lineRule="exact"/>
        <w:rPr>
          <w:sz w:val="20"/>
          <w:szCs w:val="20"/>
        </w:rPr>
      </w:pPr>
    </w:p>
    <w:p w:rsidR="00725536" w:rsidRDefault="00D778CE">
      <w:pPr>
        <w:spacing w:line="234" w:lineRule="auto"/>
        <w:ind w:left="400"/>
        <w:jc w:val="both"/>
        <w:rPr>
          <w:sz w:val="20"/>
          <w:szCs w:val="20"/>
        </w:rPr>
      </w:pPr>
      <w:r>
        <w:rPr>
          <w:rFonts w:eastAsia="Times New Roman"/>
          <w:sz w:val="24"/>
          <w:szCs w:val="24"/>
        </w:rPr>
        <w:t>сформированность компетентностей по этим критериям позволит воспитать человека</w:t>
      </w:r>
      <w:r>
        <w:rPr>
          <w:rFonts w:eastAsia="Times New Roman"/>
          <w:b/>
          <w:bCs/>
          <w:sz w:val="24"/>
          <w:szCs w:val="24"/>
        </w:rPr>
        <w:t>,</w:t>
      </w:r>
      <w:r>
        <w:rPr>
          <w:rFonts w:eastAsia="Times New Roman"/>
          <w:sz w:val="24"/>
          <w:szCs w:val="24"/>
        </w:rPr>
        <w:t xml:space="preserve"> который:</w:t>
      </w:r>
    </w:p>
    <w:p w:rsidR="00725536" w:rsidRDefault="00725536">
      <w:pPr>
        <w:spacing w:line="14" w:lineRule="exact"/>
        <w:rPr>
          <w:sz w:val="20"/>
          <w:szCs w:val="20"/>
        </w:rPr>
      </w:pPr>
    </w:p>
    <w:p w:rsidR="00725536" w:rsidRDefault="00D778CE" w:rsidP="00D778CE">
      <w:pPr>
        <w:numPr>
          <w:ilvl w:val="0"/>
          <w:numId w:val="455"/>
        </w:numPr>
        <w:tabs>
          <w:tab w:val="left" w:pos="1120"/>
        </w:tabs>
        <w:spacing w:line="234" w:lineRule="auto"/>
        <w:ind w:left="1120" w:hanging="356"/>
        <w:rPr>
          <w:rFonts w:ascii="Symbol" w:eastAsia="Symbol" w:hAnsi="Symbol" w:cs="Symbol"/>
          <w:sz w:val="20"/>
          <w:szCs w:val="20"/>
        </w:rPr>
      </w:pPr>
      <w:r>
        <w:rPr>
          <w:rFonts w:eastAsia="Times New Roman"/>
          <w:i/>
          <w:iCs/>
          <w:sz w:val="24"/>
          <w:szCs w:val="24"/>
        </w:rPr>
        <w:t xml:space="preserve">обладает </w:t>
      </w:r>
      <w:r>
        <w:rPr>
          <w:rFonts w:eastAsia="Times New Roman"/>
          <w:sz w:val="24"/>
          <w:szCs w:val="24"/>
        </w:rPr>
        <w:t>огромным потенциалом к саморазвитию,</w:t>
      </w:r>
      <w:r>
        <w:rPr>
          <w:rFonts w:eastAsia="Times New Roman"/>
          <w:i/>
          <w:iCs/>
          <w:sz w:val="24"/>
          <w:szCs w:val="24"/>
        </w:rPr>
        <w:t xml:space="preserve"> </w:t>
      </w:r>
      <w:r>
        <w:rPr>
          <w:rFonts w:eastAsia="Times New Roman"/>
          <w:sz w:val="24"/>
          <w:szCs w:val="24"/>
        </w:rPr>
        <w:t>умеет учиться и самостоятельно</w:t>
      </w:r>
      <w:r>
        <w:rPr>
          <w:rFonts w:eastAsia="Times New Roman"/>
          <w:i/>
          <w:iCs/>
          <w:sz w:val="24"/>
          <w:szCs w:val="24"/>
        </w:rPr>
        <w:t xml:space="preserve"> </w:t>
      </w:r>
      <w:r>
        <w:rPr>
          <w:rFonts w:eastAsia="Times New Roman"/>
          <w:sz w:val="24"/>
          <w:szCs w:val="24"/>
        </w:rPr>
        <w:t>добывать знания;</w:t>
      </w:r>
    </w:p>
    <w:p w:rsidR="00725536" w:rsidRDefault="00725536">
      <w:pPr>
        <w:spacing w:line="1" w:lineRule="exact"/>
        <w:rPr>
          <w:rFonts w:ascii="Symbol" w:eastAsia="Symbol" w:hAnsi="Symbol" w:cs="Symbol"/>
          <w:sz w:val="20"/>
          <w:szCs w:val="20"/>
        </w:rPr>
      </w:pPr>
    </w:p>
    <w:p w:rsidR="00725536" w:rsidRDefault="00D778CE" w:rsidP="00D778CE">
      <w:pPr>
        <w:numPr>
          <w:ilvl w:val="0"/>
          <w:numId w:val="455"/>
        </w:numPr>
        <w:tabs>
          <w:tab w:val="left" w:pos="1120"/>
        </w:tabs>
        <w:ind w:left="1120" w:hanging="356"/>
        <w:rPr>
          <w:rFonts w:ascii="Symbol" w:eastAsia="Symbol" w:hAnsi="Symbol" w:cs="Symbol"/>
          <w:sz w:val="20"/>
          <w:szCs w:val="20"/>
        </w:rPr>
      </w:pPr>
      <w:r>
        <w:rPr>
          <w:rFonts w:eastAsia="Times New Roman"/>
          <w:i/>
          <w:iCs/>
          <w:sz w:val="24"/>
          <w:szCs w:val="24"/>
        </w:rPr>
        <w:t xml:space="preserve">владеет </w:t>
      </w:r>
      <w:r>
        <w:rPr>
          <w:rFonts w:eastAsia="Times New Roman"/>
          <w:sz w:val="24"/>
          <w:szCs w:val="24"/>
        </w:rPr>
        <w:t>обобщѐнным целостным представлением о мире</w:t>
      </w:r>
      <w:r>
        <w:rPr>
          <w:rFonts w:eastAsia="Times New Roman"/>
          <w:i/>
          <w:iCs/>
          <w:sz w:val="24"/>
          <w:szCs w:val="24"/>
        </w:rPr>
        <w:t xml:space="preserve"> </w:t>
      </w:r>
      <w:r>
        <w:rPr>
          <w:rFonts w:eastAsia="Times New Roman"/>
          <w:sz w:val="24"/>
          <w:szCs w:val="24"/>
        </w:rPr>
        <w:t>(картиной мира);</w:t>
      </w:r>
    </w:p>
    <w:p w:rsidR="00725536" w:rsidRDefault="00725536">
      <w:pPr>
        <w:spacing w:line="12" w:lineRule="exact"/>
        <w:rPr>
          <w:rFonts w:ascii="Symbol" w:eastAsia="Symbol" w:hAnsi="Symbol" w:cs="Symbol"/>
          <w:sz w:val="20"/>
          <w:szCs w:val="20"/>
        </w:rPr>
      </w:pPr>
    </w:p>
    <w:p w:rsidR="00725536" w:rsidRDefault="00D778CE" w:rsidP="00D778CE">
      <w:pPr>
        <w:numPr>
          <w:ilvl w:val="0"/>
          <w:numId w:val="455"/>
        </w:numPr>
        <w:tabs>
          <w:tab w:val="left" w:pos="1120"/>
        </w:tabs>
        <w:spacing w:line="234" w:lineRule="auto"/>
        <w:ind w:left="1120" w:hanging="356"/>
        <w:rPr>
          <w:rFonts w:ascii="Symbol" w:eastAsia="Symbol" w:hAnsi="Symbol" w:cs="Symbol"/>
          <w:sz w:val="20"/>
          <w:szCs w:val="20"/>
        </w:rPr>
      </w:pPr>
      <w:r>
        <w:rPr>
          <w:rFonts w:eastAsia="Times New Roman"/>
          <w:i/>
          <w:iCs/>
          <w:sz w:val="24"/>
          <w:szCs w:val="24"/>
        </w:rPr>
        <w:t xml:space="preserve">привык </w:t>
      </w:r>
      <w:r>
        <w:rPr>
          <w:rFonts w:eastAsia="Times New Roman"/>
          <w:sz w:val="24"/>
          <w:szCs w:val="24"/>
        </w:rPr>
        <w:t>самостоятельно принимать решения и нести за них персональную</w:t>
      </w:r>
      <w:r>
        <w:rPr>
          <w:rFonts w:eastAsia="Times New Roman"/>
          <w:i/>
          <w:iCs/>
          <w:sz w:val="24"/>
          <w:szCs w:val="24"/>
        </w:rPr>
        <w:t xml:space="preserve"> </w:t>
      </w:r>
      <w:r>
        <w:rPr>
          <w:rFonts w:eastAsia="Times New Roman"/>
          <w:sz w:val="24"/>
          <w:szCs w:val="24"/>
        </w:rPr>
        <w:t>ответственность;</w:t>
      </w:r>
    </w:p>
    <w:p w:rsidR="00725536" w:rsidRDefault="00725536">
      <w:pPr>
        <w:spacing w:line="13" w:lineRule="exact"/>
        <w:rPr>
          <w:rFonts w:ascii="Symbol" w:eastAsia="Symbol" w:hAnsi="Symbol" w:cs="Symbol"/>
          <w:sz w:val="20"/>
          <w:szCs w:val="20"/>
        </w:rPr>
      </w:pPr>
    </w:p>
    <w:p w:rsidR="00725536" w:rsidRDefault="00D778CE" w:rsidP="00D778CE">
      <w:pPr>
        <w:numPr>
          <w:ilvl w:val="0"/>
          <w:numId w:val="455"/>
        </w:numPr>
        <w:tabs>
          <w:tab w:val="left" w:pos="1120"/>
        </w:tabs>
        <w:spacing w:line="236" w:lineRule="auto"/>
        <w:ind w:left="1120" w:hanging="356"/>
        <w:jc w:val="both"/>
        <w:rPr>
          <w:rFonts w:ascii="Symbol" w:eastAsia="Symbol" w:hAnsi="Symbol" w:cs="Symbol"/>
          <w:sz w:val="20"/>
          <w:szCs w:val="20"/>
        </w:rPr>
      </w:pPr>
      <w:r>
        <w:rPr>
          <w:rFonts w:eastAsia="Times New Roman"/>
          <w:i/>
          <w:iCs/>
          <w:sz w:val="24"/>
          <w:szCs w:val="24"/>
        </w:rPr>
        <w:t xml:space="preserve">усвоил </w:t>
      </w:r>
      <w:r>
        <w:rPr>
          <w:rFonts w:eastAsia="Times New Roman"/>
          <w:sz w:val="24"/>
          <w:szCs w:val="24"/>
        </w:rPr>
        <w:t>положительный опыт и завоевания предыдущих поколений,</w:t>
      </w:r>
      <w:r>
        <w:rPr>
          <w:rFonts w:eastAsia="Times New Roman"/>
          <w:i/>
          <w:iCs/>
          <w:sz w:val="24"/>
          <w:szCs w:val="24"/>
        </w:rPr>
        <w:t xml:space="preserve"> </w:t>
      </w:r>
      <w:r>
        <w:rPr>
          <w:rFonts w:eastAsia="Times New Roman"/>
          <w:sz w:val="24"/>
          <w:szCs w:val="24"/>
        </w:rPr>
        <w:t>сумел</w:t>
      </w:r>
      <w:r>
        <w:rPr>
          <w:rFonts w:eastAsia="Times New Roman"/>
          <w:i/>
          <w:iCs/>
          <w:sz w:val="24"/>
          <w:szCs w:val="24"/>
        </w:rPr>
        <w:t xml:space="preserve"> </w:t>
      </w:r>
      <w:r>
        <w:rPr>
          <w:rFonts w:eastAsia="Times New Roman"/>
          <w:sz w:val="24"/>
          <w:szCs w:val="24"/>
        </w:rPr>
        <w:t>проанализировать его и сделать своим собственным, тем самым заложив основу своей гражданской и национальной самоидентификации;</w:t>
      </w:r>
    </w:p>
    <w:p w:rsidR="00725536" w:rsidRDefault="00725536">
      <w:pPr>
        <w:spacing w:line="13" w:lineRule="exact"/>
        <w:rPr>
          <w:rFonts w:ascii="Symbol" w:eastAsia="Symbol" w:hAnsi="Symbol" w:cs="Symbol"/>
          <w:sz w:val="20"/>
          <w:szCs w:val="20"/>
        </w:rPr>
      </w:pPr>
    </w:p>
    <w:p w:rsidR="00725536" w:rsidRDefault="00D778CE" w:rsidP="00D778CE">
      <w:pPr>
        <w:numPr>
          <w:ilvl w:val="0"/>
          <w:numId w:val="455"/>
        </w:numPr>
        <w:tabs>
          <w:tab w:val="left" w:pos="1120"/>
        </w:tabs>
        <w:spacing w:line="236" w:lineRule="auto"/>
        <w:ind w:left="1120" w:hanging="356"/>
        <w:jc w:val="both"/>
        <w:rPr>
          <w:rFonts w:ascii="Symbol" w:eastAsia="Symbol" w:hAnsi="Symbol" w:cs="Symbol"/>
          <w:sz w:val="20"/>
          <w:szCs w:val="20"/>
        </w:rPr>
      </w:pPr>
      <w:r>
        <w:rPr>
          <w:rFonts w:eastAsia="Times New Roman"/>
          <w:i/>
          <w:iCs/>
          <w:sz w:val="24"/>
          <w:szCs w:val="24"/>
        </w:rPr>
        <w:t xml:space="preserve">толерантен </w:t>
      </w:r>
      <w:r>
        <w:rPr>
          <w:rFonts w:eastAsia="Times New Roman"/>
          <w:sz w:val="24"/>
          <w:szCs w:val="24"/>
        </w:rPr>
        <w:t>по своей жизненной позиции,</w:t>
      </w:r>
      <w:r>
        <w:rPr>
          <w:rFonts w:eastAsia="Times New Roman"/>
          <w:i/>
          <w:iCs/>
          <w:sz w:val="24"/>
          <w:szCs w:val="24"/>
        </w:rPr>
        <w:t xml:space="preserve"> </w:t>
      </w:r>
      <w:r>
        <w:rPr>
          <w:rFonts w:eastAsia="Times New Roman"/>
          <w:sz w:val="24"/>
          <w:szCs w:val="24"/>
        </w:rPr>
        <w:t>понимает,</w:t>
      </w:r>
      <w:r>
        <w:rPr>
          <w:rFonts w:eastAsia="Times New Roman"/>
          <w:i/>
          <w:iCs/>
          <w:sz w:val="24"/>
          <w:szCs w:val="24"/>
        </w:rPr>
        <w:t xml:space="preserve"> </w:t>
      </w:r>
      <w:r>
        <w:rPr>
          <w:rFonts w:eastAsia="Times New Roman"/>
          <w:sz w:val="24"/>
          <w:szCs w:val="24"/>
        </w:rPr>
        <w:t>что он живѐт и трудится среди</w:t>
      </w:r>
      <w:r>
        <w:rPr>
          <w:rFonts w:eastAsia="Times New Roman"/>
          <w:i/>
          <w:iCs/>
          <w:sz w:val="24"/>
          <w:szCs w:val="24"/>
        </w:rPr>
        <w:t xml:space="preserve"> </w:t>
      </w:r>
      <w:r>
        <w:rPr>
          <w:rFonts w:eastAsia="Times New Roman"/>
          <w:sz w:val="24"/>
          <w:szCs w:val="24"/>
        </w:rPr>
        <w:t>таких же личностей, как и он, умеет отстаивать своѐ мнение и уважать мнение других;</w:t>
      </w:r>
    </w:p>
    <w:p w:rsidR="00725536" w:rsidRDefault="00725536">
      <w:pPr>
        <w:spacing w:line="13" w:lineRule="exact"/>
        <w:rPr>
          <w:rFonts w:ascii="Symbol" w:eastAsia="Symbol" w:hAnsi="Symbol" w:cs="Symbol"/>
          <w:sz w:val="20"/>
          <w:szCs w:val="20"/>
        </w:rPr>
      </w:pPr>
    </w:p>
    <w:p w:rsidR="00725536" w:rsidRDefault="00D778CE" w:rsidP="00D778CE">
      <w:pPr>
        <w:numPr>
          <w:ilvl w:val="0"/>
          <w:numId w:val="455"/>
        </w:numPr>
        <w:tabs>
          <w:tab w:val="left" w:pos="1120"/>
        </w:tabs>
        <w:spacing w:line="234" w:lineRule="auto"/>
        <w:ind w:left="1120" w:hanging="356"/>
        <w:rPr>
          <w:rFonts w:ascii="Symbol" w:eastAsia="Symbol" w:hAnsi="Symbol" w:cs="Symbol"/>
          <w:sz w:val="20"/>
          <w:szCs w:val="20"/>
        </w:rPr>
      </w:pPr>
      <w:r>
        <w:rPr>
          <w:rFonts w:eastAsia="Times New Roman"/>
          <w:i/>
          <w:iCs/>
          <w:sz w:val="24"/>
          <w:szCs w:val="24"/>
        </w:rPr>
        <w:t xml:space="preserve">эффективно владеет </w:t>
      </w:r>
      <w:r>
        <w:rPr>
          <w:rFonts w:eastAsia="Times New Roman"/>
          <w:sz w:val="24"/>
          <w:szCs w:val="24"/>
        </w:rPr>
        <w:t>вербальными и невербальными средствами общения и</w:t>
      </w:r>
      <w:r>
        <w:rPr>
          <w:rFonts w:eastAsia="Times New Roman"/>
          <w:i/>
          <w:iCs/>
          <w:sz w:val="24"/>
          <w:szCs w:val="24"/>
        </w:rPr>
        <w:t xml:space="preserve"> </w:t>
      </w:r>
      <w:r>
        <w:rPr>
          <w:rFonts w:eastAsia="Times New Roman"/>
          <w:sz w:val="24"/>
          <w:szCs w:val="24"/>
        </w:rPr>
        <w:t>использует их для достижения своих целей;</w:t>
      </w:r>
    </w:p>
    <w:p w:rsidR="00725536" w:rsidRDefault="00725536">
      <w:pPr>
        <w:spacing w:line="2" w:lineRule="exact"/>
        <w:rPr>
          <w:rFonts w:ascii="Symbol" w:eastAsia="Symbol" w:hAnsi="Symbol" w:cs="Symbol"/>
          <w:sz w:val="20"/>
          <w:szCs w:val="20"/>
        </w:rPr>
      </w:pPr>
    </w:p>
    <w:p w:rsidR="00725536" w:rsidRDefault="00D778CE" w:rsidP="00D778CE">
      <w:pPr>
        <w:numPr>
          <w:ilvl w:val="0"/>
          <w:numId w:val="455"/>
        </w:numPr>
        <w:tabs>
          <w:tab w:val="left" w:pos="1120"/>
        </w:tabs>
        <w:ind w:left="1120" w:hanging="356"/>
        <w:rPr>
          <w:rFonts w:ascii="Symbol" w:eastAsia="Symbol" w:hAnsi="Symbol" w:cs="Symbol"/>
          <w:sz w:val="20"/>
          <w:szCs w:val="20"/>
        </w:rPr>
      </w:pPr>
      <w:r>
        <w:rPr>
          <w:rFonts w:eastAsia="Times New Roman"/>
          <w:i/>
          <w:iCs/>
          <w:sz w:val="24"/>
          <w:szCs w:val="24"/>
        </w:rPr>
        <w:t xml:space="preserve">способен </w:t>
      </w:r>
      <w:r>
        <w:rPr>
          <w:rFonts w:eastAsia="Times New Roman"/>
          <w:sz w:val="24"/>
          <w:szCs w:val="24"/>
        </w:rPr>
        <w:t>жить в любом социуме,</w:t>
      </w:r>
      <w:r>
        <w:rPr>
          <w:rFonts w:eastAsia="Times New Roman"/>
          <w:i/>
          <w:iCs/>
          <w:sz w:val="24"/>
          <w:szCs w:val="24"/>
        </w:rPr>
        <w:t xml:space="preserve"> </w:t>
      </w:r>
      <w:r>
        <w:rPr>
          <w:rFonts w:eastAsia="Times New Roman"/>
          <w:sz w:val="24"/>
          <w:szCs w:val="24"/>
        </w:rPr>
        <w:t>адаптируясь к нему.</w:t>
      </w:r>
    </w:p>
    <w:p w:rsidR="00725536" w:rsidRDefault="00725536">
      <w:pPr>
        <w:spacing w:line="200" w:lineRule="exact"/>
        <w:rPr>
          <w:sz w:val="20"/>
          <w:szCs w:val="20"/>
        </w:rPr>
      </w:pPr>
    </w:p>
    <w:p w:rsidR="00725536" w:rsidRDefault="00725536">
      <w:pPr>
        <w:spacing w:line="374" w:lineRule="exact"/>
        <w:rPr>
          <w:sz w:val="20"/>
          <w:szCs w:val="20"/>
        </w:rPr>
      </w:pPr>
    </w:p>
    <w:p w:rsidR="00725536" w:rsidRDefault="00D778CE">
      <w:pPr>
        <w:ind w:right="-399"/>
        <w:jc w:val="center"/>
        <w:rPr>
          <w:sz w:val="20"/>
          <w:szCs w:val="20"/>
        </w:rPr>
      </w:pPr>
      <w:r>
        <w:rPr>
          <w:rFonts w:eastAsia="Times New Roman"/>
          <w:sz w:val="24"/>
          <w:szCs w:val="24"/>
        </w:rPr>
        <w:t>323</w:t>
      </w:r>
    </w:p>
    <w:p w:rsidR="00725536" w:rsidRDefault="00725536">
      <w:pPr>
        <w:sectPr w:rsidR="00725536">
          <w:pgSz w:w="11900" w:h="16838"/>
          <w:pgMar w:top="1112" w:right="566" w:bottom="334" w:left="1440" w:header="0" w:footer="0" w:gutter="0"/>
          <w:cols w:space="720" w:equalWidth="0">
            <w:col w:w="9900"/>
          </w:cols>
        </w:sectPr>
      </w:pPr>
    </w:p>
    <w:tbl>
      <w:tblPr>
        <w:tblW w:w="0" w:type="auto"/>
        <w:tblInd w:w="270" w:type="dxa"/>
        <w:tblLayout w:type="fixed"/>
        <w:tblCellMar>
          <w:left w:w="0" w:type="dxa"/>
          <w:right w:w="0" w:type="dxa"/>
        </w:tblCellMar>
        <w:tblLook w:val="04A0" w:firstRow="1" w:lastRow="0" w:firstColumn="1" w:lastColumn="0" w:noHBand="0" w:noVBand="1"/>
      </w:tblPr>
      <w:tblGrid>
        <w:gridCol w:w="1960"/>
        <w:gridCol w:w="2360"/>
        <w:gridCol w:w="1080"/>
        <w:gridCol w:w="200"/>
        <w:gridCol w:w="300"/>
        <w:gridCol w:w="640"/>
        <w:gridCol w:w="140"/>
        <w:gridCol w:w="380"/>
        <w:gridCol w:w="40"/>
        <w:gridCol w:w="360"/>
        <w:gridCol w:w="20"/>
        <w:gridCol w:w="200"/>
        <w:gridCol w:w="120"/>
        <w:gridCol w:w="80"/>
        <w:gridCol w:w="80"/>
        <w:gridCol w:w="140"/>
        <w:gridCol w:w="20"/>
        <w:gridCol w:w="60"/>
        <w:gridCol w:w="300"/>
        <w:gridCol w:w="20"/>
        <w:gridCol w:w="40"/>
        <w:gridCol w:w="300"/>
        <w:gridCol w:w="60"/>
        <w:gridCol w:w="300"/>
        <w:gridCol w:w="420"/>
        <w:gridCol w:w="180"/>
        <w:gridCol w:w="30"/>
      </w:tblGrid>
      <w:tr w:rsidR="00725536">
        <w:trPr>
          <w:trHeight w:val="376"/>
        </w:trPr>
        <w:tc>
          <w:tcPr>
            <w:tcW w:w="1960" w:type="dxa"/>
            <w:tcBorders>
              <w:top w:val="single" w:sz="8" w:space="0" w:color="006666"/>
              <w:left w:val="single" w:sz="8" w:space="0" w:color="006666"/>
              <w:right w:val="single" w:sz="8" w:space="0" w:color="A0A0A0"/>
            </w:tcBorders>
            <w:vAlign w:val="bottom"/>
          </w:tcPr>
          <w:p w:rsidR="00725536" w:rsidRDefault="00D778CE">
            <w:pPr>
              <w:jc w:val="center"/>
              <w:rPr>
                <w:sz w:val="20"/>
                <w:szCs w:val="20"/>
              </w:rPr>
            </w:pPr>
            <w:r>
              <w:rPr>
                <w:rFonts w:eastAsia="Times New Roman"/>
                <w:b/>
                <w:bCs/>
                <w:sz w:val="24"/>
                <w:szCs w:val="24"/>
              </w:rPr>
              <w:t>Группа</w:t>
            </w:r>
          </w:p>
        </w:tc>
        <w:tc>
          <w:tcPr>
            <w:tcW w:w="2360" w:type="dxa"/>
            <w:tcBorders>
              <w:top w:val="single" w:sz="8" w:space="0" w:color="006666"/>
              <w:right w:val="single" w:sz="8" w:space="0" w:color="A0A0A0"/>
            </w:tcBorders>
            <w:vAlign w:val="bottom"/>
          </w:tcPr>
          <w:p w:rsidR="00725536" w:rsidRDefault="00D778CE">
            <w:pPr>
              <w:ind w:left="500"/>
              <w:rPr>
                <w:sz w:val="20"/>
                <w:szCs w:val="20"/>
              </w:rPr>
            </w:pPr>
            <w:r>
              <w:rPr>
                <w:rFonts w:eastAsia="Times New Roman"/>
                <w:b/>
                <w:bCs/>
                <w:sz w:val="24"/>
                <w:szCs w:val="24"/>
              </w:rPr>
              <w:t>КРИТЕРИИ</w:t>
            </w:r>
          </w:p>
        </w:tc>
        <w:tc>
          <w:tcPr>
            <w:tcW w:w="1080" w:type="dxa"/>
            <w:tcBorders>
              <w:top w:val="single" w:sz="8" w:space="0" w:color="006666"/>
            </w:tcBorders>
            <w:vAlign w:val="bottom"/>
          </w:tcPr>
          <w:p w:rsidR="00725536" w:rsidRDefault="00725536">
            <w:pPr>
              <w:rPr>
                <w:sz w:val="24"/>
                <w:szCs w:val="24"/>
              </w:rPr>
            </w:pPr>
          </w:p>
        </w:tc>
        <w:tc>
          <w:tcPr>
            <w:tcW w:w="200" w:type="dxa"/>
            <w:tcBorders>
              <w:top w:val="single" w:sz="8" w:space="0" w:color="006666"/>
            </w:tcBorders>
            <w:vAlign w:val="bottom"/>
          </w:tcPr>
          <w:p w:rsidR="00725536" w:rsidRDefault="00725536">
            <w:pPr>
              <w:rPr>
                <w:sz w:val="24"/>
                <w:szCs w:val="24"/>
              </w:rPr>
            </w:pPr>
          </w:p>
        </w:tc>
        <w:tc>
          <w:tcPr>
            <w:tcW w:w="300" w:type="dxa"/>
            <w:tcBorders>
              <w:top w:val="single" w:sz="8" w:space="0" w:color="006666"/>
            </w:tcBorders>
            <w:vAlign w:val="bottom"/>
          </w:tcPr>
          <w:p w:rsidR="00725536" w:rsidRDefault="00725536">
            <w:pPr>
              <w:rPr>
                <w:sz w:val="24"/>
                <w:szCs w:val="24"/>
              </w:rPr>
            </w:pPr>
          </w:p>
        </w:tc>
        <w:tc>
          <w:tcPr>
            <w:tcW w:w="2060" w:type="dxa"/>
            <w:gridSpan w:val="10"/>
            <w:tcBorders>
              <w:top w:val="single" w:sz="8" w:space="0" w:color="006666"/>
            </w:tcBorders>
            <w:vAlign w:val="bottom"/>
          </w:tcPr>
          <w:p w:rsidR="00725536" w:rsidRDefault="00D778CE">
            <w:pPr>
              <w:ind w:left="280"/>
              <w:rPr>
                <w:sz w:val="20"/>
                <w:szCs w:val="20"/>
              </w:rPr>
            </w:pPr>
            <w:r>
              <w:rPr>
                <w:rFonts w:eastAsia="Times New Roman"/>
                <w:b/>
                <w:bCs/>
                <w:sz w:val="24"/>
                <w:szCs w:val="24"/>
              </w:rPr>
              <w:t>ПОКАЗАТЕЛИ</w:t>
            </w:r>
          </w:p>
        </w:tc>
        <w:tc>
          <w:tcPr>
            <w:tcW w:w="140" w:type="dxa"/>
            <w:tcBorders>
              <w:top w:val="single" w:sz="8" w:space="0" w:color="006666"/>
            </w:tcBorders>
            <w:vAlign w:val="bottom"/>
          </w:tcPr>
          <w:p w:rsidR="00725536" w:rsidRDefault="00725536">
            <w:pPr>
              <w:rPr>
                <w:sz w:val="24"/>
                <w:szCs w:val="24"/>
              </w:rPr>
            </w:pPr>
          </w:p>
        </w:tc>
        <w:tc>
          <w:tcPr>
            <w:tcW w:w="20" w:type="dxa"/>
            <w:tcBorders>
              <w:top w:val="single" w:sz="8" w:space="0" w:color="006666"/>
            </w:tcBorders>
            <w:vAlign w:val="bottom"/>
          </w:tcPr>
          <w:p w:rsidR="00725536" w:rsidRDefault="00725536">
            <w:pPr>
              <w:rPr>
                <w:sz w:val="24"/>
                <w:szCs w:val="24"/>
              </w:rPr>
            </w:pPr>
          </w:p>
        </w:tc>
        <w:tc>
          <w:tcPr>
            <w:tcW w:w="60" w:type="dxa"/>
            <w:tcBorders>
              <w:top w:val="single" w:sz="8" w:space="0" w:color="006666"/>
            </w:tcBorders>
            <w:vAlign w:val="bottom"/>
          </w:tcPr>
          <w:p w:rsidR="00725536" w:rsidRDefault="00725536">
            <w:pPr>
              <w:rPr>
                <w:sz w:val="24"/>
                <w:szCs w:val="24"/>
              </w:rPr>
            </w:pPr>
          </w:p>
        </w:tc>
        <w:tc>
          <w:tcPr>
            <w:tcW w:w="300" w:type="dxa"/>
            <w:tcBorders>
              <w:top w:val="single" w:sz="8" w:space="0" w:color="006666"/>
            </w:tcBorders>
            <w:vAlign w:val="bottom"/>
          </w:tcPr>
          <w:p w:rsidR="00725536" w:rsidRDefault="00725536">
            <w:pPr>
              <w:rPr>
                <w:sz w:val="24"/>
                <w:szCs w:val="24"/>
              </w:rPr>
            </w:pPr>
          </w:p>
        </w:tc>
        <w:tc>
          <w:tcPr>
            <w:tcW w:w="20" w:type="dxa"/>
            <w:tcBorders>
              <w:top w:val="single" w:sz="8" w:space="0" w:color="006666"/>
            </w:tcBorders>
            <w:vAlign w:val="bottom"/>
          </w:tcPr>
          <w:p w:rsidR="00725536" w:rsidRDefault="00725536">
            <w:pPr>
              <w:rPr>
                <w:sz w:val="24"/>
                <w:szCs w:val="24"/>
              </w:rPr>
            </w:pPr>
          </w:p>
        </w:tc>
        <w:tc>
          <w:tcPr>
            <w:tcW w:w="40" w:type="dxa"/>
            <w:tcBorders>
              <w:top w:val="single" w:sz="8" w:space="0" w:color="006666"/>
            </w:tcBorders>
            <w:vAlign w:val="bottom"/>
          </w:tcPr>
          <w:p w:rsidR="00725536" w:rsidRDefault="00725536">
            <w:pPr>
              <w:rPr>
                <w:sz w:val="24"/>
                <w:szCs w:val="24"/>
              </w:rPr>
            </w:pPr>
          </w:p>
        </w:tc>
        <w:tc>
          <w:tcPr>
            <w:tcW w:w="300" w:type="dxa"/>
            <w:tcBorders>
              <w:top w:val="single" w:sz="8" w:space="0" w:color="006666"/>
            </w:tcBorders>
            <w:vAlign w:val="bottom"/>
          </w:tcPr>
          <w:p w:rsidR="00725536" w:rsidRDefault="00725536">
            <w:pPr>
              <w:rPr>
                <w:sz w:val="24"/>
                <w:szCs w:val="24"/>
              </w:rPr>
            </w:pPr>
          </w:p>
        </w:tc>
        <w:tc>
          <w:tcPr>
            <w:tcW w:w="60" w:type="dxa"/>
            <w:tcBorders>
              <w:top w:val="single" w:sz="8" w:space="0" w:color="006666"/>
            </w:tcBorders>
            <w:vAlign w:val="bottom"/>
          </w:tcPr>
          <w:p w:rsidR="00725536" w:rsidRDefault="00725536">
            <w:pPr>
              <w:rPr>
                <w:sz w:val="24"/>
                <w:szCs w:val="24"/>
              </w:rPr>
            </w:pPr>
          </w:p>
        </w:tc>
        <w:tc>
          <w:tcPr>
            <w:tcW w:w="300" w:type="dxa"/>
            <w:tcBorders>
              <w:top w:val="single" w:sz="8" w:space="0" w:color="006666"/>
            </w:tcBorders>
            <w:vAlign w:val="bottom"/>
          </w:tcPr>
          <w:p w:rsidR="00725536" w:rsidRDefault="00725536">
            <w:pPr>
              <w:rPr>
                <w:sz w:val="24"/>
                <w:szCs w:val="24"/>
              </w:rPr>
            </w:pPr>
          </w:p>
        </w:tc>
        <w:tc>
          <w:tcPr>
            <w:tcW w:w="420" w:type="dxa"/>
            <w:tcBorders>
              <w:top w:val="single" w:sz="8" w:space="0" w:color="006666"/>
            </w:tcBorders>
            <w:vAlign w:val="bottom"/>
          </w:tcPr>
          <w:p w:rsidR="00725536" w:rsidRDefault="00725536">
            <w:pPr>
              <w:rPr>
                <w:sz w:val="24"/>
                <w:szCs w:val="24"/>
              </w:rPr>
            </w:pPr>
          </w:p>
        </w:tc>
        <w:tc>
          <w:tcPr>
            <w:tcW w:w="180" w:type="dxa"/>
            <w:tcBorders>
              <w:top w:val="single" w:sz="8" w:space="0" w:color="006666"/>
              <w:right w:val="single" w:sz="8" w:space="0" w:color="006666"/>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76"/>
        </w:trPr>
        <w:tc>
          <w:tcPr>
            <w:tcW w:w="1960" w:type="dxa"/>
            <w:tcBorders>
              <w:left w:val="single" w:sz="8" w:space="0" w:color="006666"/>
              <w:right w:val="single" w:sz="8" w:space="0" w:color="A0A0A0"/>
            </w:tcBorders>
            <w:vAlign w:val="bottom"/>
          </w:tcPr>
          <w:p w:rsidR="00725536" w:rsidRDefault="00D778CE">
            <w:pPr>
              <w:jc w:val="center"/>
              <w:rPr>
                <w:sz w:val="20"/>
                <w:szCs w:val="20"/>
              </w:rPr>
            </w:pPr>
            <w:r>
              <w:rPr>
                <w:rFonts w:eastAsia="Times New Roman"/>
                <w:b/>
                <w:bCs/>
                <w:sz w:val="24"/>
                <w:szCs w:val="24"/>
              </w:rPr>
              <w:t>результатов</w:t>
            </w:r>
          </w:p>
        </w:tc>
        <w:tc>
          <w:tcPr>
            <w:tcW w:w="2360" w:type="dxa"/>
            <w:tcBorders>
              <w:right w:val="single" w:sz="8" w:space="0" w:color="A0A0A0"/>
            </w:tcBorders>
            <w:vAlign w:val="bottom"/>
          </w:tcPr>
          <w:p w:rsidR="00725536" w:rsidRDefault="00725536">
            <w:pPr>
              <w:rPr>
                <w:sz w:val="24"/>
                <w:szCs w:val="24"/>
              </w:rPr>
            </w:pPr>
          </w:p>
        </w:tc>
        <w:tc>
          <w:tcPr>
            <w:tcW w:w="1080" w:type="dxa"/>
            <w:vAlign w:val="bottom"/>
          </w:tcPr>
          <w:p w:rsidR="00725536" w:rsidRDefault="00725536">
            <w:pPr>
              <w:rPr>
                <w:sz w:val="24"/>
                <w:szCs w:val="24"/>
              </w:rPr>
            </w:pPr>
          </w:p>
        </w:tc>
        <w:tc>
          <w:tcPr>
            <w:tcW w:w="200" w:type="dxa"/>
            <w:vAlign w:val="bottom"/>
          </w:tcPr>
          <w:p w:rsidR="00725536" w:rsidRDefault="00725536">
            <w:pPr>
              <w:rPr>
                <w:sz w:val="24"/>
                <w:szCs w:val="24"/>
              </w:rPr>
            </w:pPr>
          </w:p>
        </w:tc>
        <w:tc>
          <w:tcPr>
            <w:tcW w:w="300" w:type="dxa"/>
            <w:vAlign w:val="bottom"/>
          </w:tcPr>
          <w:p w:rsidR="00725536" w:rsidRDefault="00725536">
            <w:pPr>
              <w:rPr>
                <w:sz w:val="24"/>
                <w:szCs w:val="24"/>
              </w:rPr>
            </w:pPr>
          </w:p>
        </w:tc>
        <w:tc>
          <w:tcPr>
            <w:tcW w:w="640" w:type="dxa"/>
            <w:vAlign w:val="bottom"/>
          </w:tcPr>
          <w:p w:rsidR="00725536" w:rsidRDefault="00725536">
            <w:pPr>
              <w:rPr>
                <w:sz w:val="24"/>
                <w:szCs w:val="24"/>
              </w:rPr>
            </w:pPr>
          </w:p>
        </w:tc>
        <w:tc>
          <w:tcPr>
            <w:tcW w:w="140" w:type="dxa"/>
            <w:vAlign w:val="bottom"/>
          </w:tcPr>
          <w:p w:rsidR="00725536" w:rsidRDefault="00725536">
            <w:pPr>
              <w:rPr>
                <w:sz w:val="24"/>
                <w:szCs w:val="24"/>
              </w:rPr>
            </w:pPr>
          </w:p>
        </w:tc>
        <w:tc>
          <w:tcPr>
            <w:tcW w:w="380" w:type="dxa"/>
            <w:vAlign w:val="bottom"/>
          </w:tcPr>
          <w:p w:rsidR="00725536" w:rsidRDefault="00725536">
            <w:pPr>
              <w:rPr>
                <w:sz w:val="24"/>
                <w:szCs w:val="24"/>
              </w:rPr>
            </w:pPr>
          </w:p>
        </w:tc>
        <w:tc>
          <w:tcPr>
            <w:tcW w:w="40" w:type="dxa"/>
            <w:vAlign w:val="bottom"/>
          </w:tcPr>
          <w:p w:rsidR="00725536" w:rsidRDefault="00725536">
            <w:pPr>
              <w:rPr>
                <w:sz w:val="24"/>
                <w:szCs w:val="24"/>
              </w:rPr>
            </w:pPr>
          </w:p>
        </w:tc>
        <w:tc>
          <w:tcPr>
            <w:tcW w:w="36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200" w:type="dxa"/>
            <w:vAlign w:val="bottom"/>
          </w:tcPr>
          <w:p w:rsidR="00725536" w:rsidRDefault="00725536">
            <w:pPr>
              <w:rPr>
                <w:sz w:val="24"/>
                <w:szCs w:val="24"/>
              </w:rPr>
            </w:pPr>
          </w:p>
        </w:tc>
        <w:tc>
          <w:tcPr>
            <w:tcW w:w="120" w:type="dxa"/>
            <w:vAlign w:val="bottom"/>
          </w:tcPr>
          <w:p w:rsidR="00725536" w:rsidRDefault="00725536">
            <w:pPr>
              <w:rPr>
                <w:sz w:val="24"/>
                <w:szCs w:val="24"/>
              </w:rPr>
            </w:pPr>
          </w:p>
        </w:tc>
        <w:tc>
          <w:tcPr>
            <w:tcW w:w="80" w:type="dxa"/>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4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3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40" w:type="dxa"/>
            <w:vAlign w:val="bottom"/>
          </w:tcPr>
          <w:p w:rsidR="00725536" w:rsidRDefault="00725536">
            <w:pPr>
              <w:rPr>
                <w:sz w:val="24"/>
                <w:szCs w:val="24"/>
              </w:rPr>
            </w:pPr>
          </w:p>
        </w:tc>
        <w:tc>
          <w:tcPr>
            <w:tcW w:w="30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300" w:type="dxa"/>
            <w:vAlign w:val="bottom"/>
          </w:tcPr>
          <w:p w:rsidR="00725536" w:rsidRDefault="00725536">
            <w:pPr>
              <w:rPr>
                <w:sz w:val="24"/>
                <w:szCs w:val="24"/>
              </w:rPr>
            </w:pPr>
          </w:p>
        </w:tc>
        <w:tc>
          <w:tcPr>
            <w:tcW w:w="420" w:type="dxa"/>
            <w:vAlign w:val="bottom"/>
          </w:tcPr>
          <w:p w:rsidR="00725536" w:rsidRDefault="00725536">
            <w:pPr>
              <w:rPr>
                <w:sz w:val="24"/>
                <w:szCs w:val="24"/>
              </w:rPr>
            </w:pPr>
          </w:p>
        </w:tc>
        <w:tc>
          <w:tcPr>
            <w:tcW w:w="180" w:type="dxa"/>
            <w:tcBorders>
              <w:right w:val="single" w:sz="8" w:space="0" w:color="006666"/>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93"/>
        </w:trPr>
        <w:tc>
          <w:tcPr>
            <w:tcW w:w="1960" w:type="dxa"/>
            <w:tcBorders>
              <w:left w:val="single" w:sz="8" w:space="0" w:color="006666"/>
              <w:bottom w:val="single" w:sz="8" w:space="0" w:color="A0A0A0"/>
              <w:right w:val="single" w:sz="8" w:space="0" w:color="A0A0A0"/>
            </w:tcBorders>
            <w:vAlign w:val="bottom"/>
          </w:tcPr>
          <w:p w:rsidR="00725536" w:rsidRDefault="00725536">
            <w:pPr>
              <w:rPr>
                <w:sz w:val="8"/>
                <w:szCs w:val="8"/>
              </w:rPr>
            </w:pPr>
          </w:p>
        </w:tc>
        <w:tc>
          <w:tcPr>
            <w:tcW w:w="2360" w:type="dxa"/>
            <w:tcBorders>
              <w:bottom w:val="single" w:sz="8" w:space="0" w:color="A0A0A0"/>
              <w:right w:val="single" w:sz="8" w:space="0" w:color="A0A0A0"/>
            </w:tcBorders>
            <w:vAlign w:val="bottom"/>
          </w:tcPr>
          <w:p w:rsidR="00725536" w:rsidRDefault="00725536">
            <w:pPr>
              <w:rPr>
                <w:sz w:val="8"/>
                <w:szCs w:val="8"/>
              </w:rPr>
            </w:pPr>
          </w:p>
        </w:tc>
        <w:tc>
          <w:tcPr>
            <w:tcW w:w="1280" w:type="dxa"/>
            <w:gridSpan w:val="2"/>
            <w:tcBorders>
              <w:bottom w:val="single" w:sz="8" w:space="0" w:color="A0A0A0"/>
            </w:tcBorders>
            <w:vAlign w:val="bottom"/>
          </w:tcPr>
          <w:p w:rsidR="00725536" w:rsidRDefault="00725536">
            <w:pPr>
              <w:rPr>
                <w:sz w:val="8"/>
                <w:szCs w:val="8"/>
              </w:rPr>
            </w:pPr>
          </w:p>
        </w:tc>
        <w:tc>
          <w:tcPr>
            <w:tcW w:w="300" w:type="dxa"/>
            <w:tcBorders>
              <w:bottom w:val="single" w:sz="8" w:space="0" w:color="A0A0A0"/>
            </w:tcBorders>
            <w:vAlign w:val="bottom"/>
          </w:tcPr>
          <w:p w:rsidR="00725536" w:rsidRDefault="00725536">
            <w:pPr>
              <w:rPr>
                <w:sz w:val="8"/>
                <w:szCs w:val="8"/>
              </w:rPr>
            </w:pPr>
          </w:p>
        </w:tc>
        <w:tc>
          <w:tcPr>
            <w:tcW w:w="640" w:type="dxa"/>
            <w:tcBorders>
              <w:bottom w:val="single" w:sz="8" w:space="0" w:color="A0A0A0"/>
            </w:tcBorders>
            <w:vAlign w:val="bottom"/>
          </w:tcPr>
          <w:p w:rsidR="00725536" w:rsidRDefault="00725536">
            <w:pPr>
              <w:rPr>
                <w:sz w:val="8"/>
                <w:szCs w:val="8"/>
              </w:rPr>
            </w:pPr>
          </w:p>
        </w:tc>
        <w:tc>
          <w:tcPr>
            <w:tcW w:w="140" w:type="dxa"/>
            <w:tcBorders>
              <w:bottom w:val="single" w:sz="8" w:space="0" w:color="A0A0A0"/>
            </w:tcBorders>
            <w:vAlign w:val="bottom"/>
          </w:tcPr>
          <w:p w:rsidR="00725536" w:rsidRDefault="00725536">
            <w:pPr>
              <w:rPr>
                <w:sz w:val="8"/>
                <w:szCs w:val="8"/>
              </w:rPr>
            </w:pPr>
          </w:p>
        </w:tc>
        <w:tc>
          <w:tcPr>
            <w:tcW w:w="380" w:type="dxa"/>
            <w:tcBorders>
              <w:bottom w:val="single" w:sz="8" w:space="0" w:color="A0A0A0"/>
            </w:tcBorders>
            <w:vAlign w:val="bottom"/>
          </w:tcPr>
          <w:p w:rsidR="00725536" w:rsidRDefault="00725536">
            <w:pPr>
              <w:rPr>
                <w:sz w:val="8"/>
                <w:szCs w:val="8"/>
              </w:rPr>
            </w:pPr>
          </w:p>
        </w:tc>
        <w:tc>
          <w:tcPr>
            <w:tcW w:w="40" w:type="dxa"/>
            <w:tcBorders>
              <w:bottom w:val="single" w:sz="8" w:space="0" w:color="A0A0A0"/>
            </w:tcBorders>
            <w:vAlign w:val="bottom"/>
          </w:tcPr>
          <w:p w:rsidR="00725536" w:rsidRDefault="00725536">
            <w:pPr>
              <w:rPr>
                <w:sz w:val="8"/>
                <w:szCs w:val="8"/>
              </w:rPr>
            </w:pPr>
          </w:p>
        </w:tc>
        <w:tc>
          <w:tcPr>
            <w:tcW w:w="360" w:type="dxa"/>
            <w:tcBorders>
              <w:bottom w:val="single" w:sz="8" w:space="0" w:color="A0A0A0"/>
            </w:tcBorders>
            <w:vAlign w:val="bottom"/>
          </w:tcPr>
          <w:p w:rsidR="00725536" w:rsidRDefault="00725536">
            <w:pPr>
              <w:rPr>
                <w:sz w:val="8"/>
                <w:szCs w:val="8"/>
              </w:rPr>
            </w:pPr>
          </w:p>
        </w:tc>
        <w:tc>
          <w:tcPr>
            <w:tcW w:w="20" w:type="dxa"/>
            <w:tcBorders>
              <w:bottom w:val="single" w:sz="8" w:space="0" w:color="A0A0A0"/>
            </w:tcBorders>
            <w:vAlign w:val="bottom"/>
          </w:tcPr>
          <w:p w:rsidR="00725536" w:rsidRDefault="00725536">
            <w:pPr>
              <w:rPr>
                <w:sz w:val="8"/>
                <w:szCs w:val="8"/>
              </w:rPr>
            </w:pPr>
          </w:p>
        </w:tc>
        <w:tc>
          <w:tcPr>
            <w:tcW w:w="200" w:type="dxa"/>
            <w:tcBorders>
              <w:bottom w:val="single" w:sz="8" w:space="0" w:color="A0A0A0"/>
            </w:tcBorders>
            <w:vAlign w:val="bottom"/>
          </w:tcPr>
          <w:p w:rsidR="00725536" w:rsidRDefault="00725536">
            <w:pPr>
              <w:rPr>
                <w:sz w:val="8"/>
                <w:szCs w:val="8"/>
              </w:rPr>
            </w:pPr>
          </w:p>
        </w:tc>
        <w:tc>
          <w:tcPr>
            <w:tcW w:w="120" w:type="dxa"/>
            <w:tcBorders>
              <w:bottom w:val="single" w:sz="8" w:space="0" w:color="A0A0A0"/>
            </w:tcBorders>
            <w:vAlign w:val="bottom"/>
          </w:tcPr>
          <w:p w:rsidR="00725536" w:rsidRDefault="00725536">
            <w:pPr>
              <w:rPr>
                <w:sz w:val="8"/>
                <w:szCs w:val="8"/>
              </w:rPr>
            </w:pPr>
          </w:p>
        </w:tc>
        <w:tc>
          <w:tcPr>
            <w:tcW w:w="80" w:type="dxa"/>
            <w:tcBorders>
              <w:bottom w:val="single" w:sz="8" w:space="0" w:color="A0A0A0"/>
            </w:tcBorders>
            <w:vAlign w:val="bottom"/>
          </w:tcPr>
          <w:p w:rsidR="00725536" w:rsidRDefault="00725536">
            <w:pPr>
              <w:rPr>
                <w:sz w:val="8"/>
                <w:szCs w:val="8"/>
              </w:rPr>
            </w:pPr>
          </w:p>
        </w:tc>
        <w:tc>
          <w:tcPr>
            <w:tcW w:w="220" w:type="dxa"/>
            <w:gridSpan w:val="2"/>
            <w:tcBorders>
              <w:bottom w:val="single" w:sz="8" w:space="0" w:color="A0A0A0"/>
            </w:tcBorders>
            <w:vAlign w:val="bottom"/>
          </w:tcPr>
          <w:p w:rsidR="00725536" w:rsidRDefault="00725536">
            <w:pPr>
              <w:rPr>
                <w:sz w:val="8"/>
                <w:szCs w:val="8"/>
              </w:rPr>
            </w:pPr>
          </w:p>
        </w:tc>
        <w:tc>
          <w:tcPr>
            <w:tcW w:w="20" w:type="dxa"/>
            <w:tcBorders>
              <w:bottom w:val="single" w:sz="8" w:space="0" w:color="A0A0A0"/>
            </w:tcBorders>
            <w:vAlign w:val="bottom"/>
          </w:tcPr>
          <w:p w:rsidR="00725536" w:rsidRDefault="00725536">
            <w:pPr>
              <w:rPr>
                <w:sz w:val="8"/>
                <w:szCs w:val="8"/>
              </w:rPr>
            </w:pPr>
          </w:p>
        </w:tc>
        <w:tc>
          <w:tcPr>
            <w:tcW w:w="60" w:type="dxa"/>
            <w:tcBorders>
              <w:bottom w:val="single" w:sz="8" w:space="0" w:color="A0A0A0"/>
            </w:tcBorders>
            <w:vAlign w:val="bottom"/>
          </w:tcPr>
          <w:p w:rsidR="00725536" w:rsidRDefault="00725536">
            <w:pPr>
              <w:rPr>
                <w:sz w:val="8"/>
                <w:szCs w:val="8"/>
              </w:rPr>
            </w:pPr>
          </w:p>
        </w:tc>
        <w:tc>
          <w:tcPr>
            <w:tcW w:w="300" w:type="dxa"/>
            <w:tcBorders>
              <w:bottom w:val="single" w:sz="8" w:space="0" w:color="A0A0A0"/>
            </w:tcBorders>
            <w:vAlign w:val="bottom"/>
          </w:tcPr>
          <w:p w:rsidR="00725536" w:rsidRDefault="00725536">
            <w:pPr>
              <w:rPr>
                <w:sz w:val="8"/>
                <w:szCs w:val="8"/>
              </w:rPr>
            </w:pPr>
          </w:p>
        </w:tc>
        <w:tc>
          <w:tcPr>
            <w:tcW w:w="20" w:type="dxa"/>
            <w:tcBorders>
              <w:bottom w:val="single" w:sz="8" w:space="0" w:color="A0A0A0"/>
            </w:tcBorders>
            <w:vAlign w:val="bottom"/>
          </w:tcPr>
          <w:p w:rsidR="00725536" w:rsidRDefault="00725536">
            <w:pPr>
              <w:rPr>
                <w:sz w:val="8"/>
                <w:szCs w:val="8"/>
              </w:rPr>
            </w:pPr>
          </w:p>
        </w:tc>
        <w:tc>
          <w:tcPr>
            <w:tcW w:w="40" w:type="dxa"/>
            <w:tcBorders>
              <w:bottom w:val="single" w:sz="8" w:space="0" w:color="A0A0A0"/>
            </w:tcBorders>
            <w:vAlign w:val="bottom"/>
          </w:tcPr>
          <w:p w:rsidR="00725536" w:rsidRDefault="00725536">
            <w:pPr>
              <w:rPr>
                <w:sz w:val="8"/>
                <w:szCs w:val="8"/>
              </w:rPr>
            </w:pPr>
          </w:p>
        </w:tc>
        <w:tc>
          <w:tcPr>
            <w:tcW w:w="300" w:type="dxa"/>
            <w:tcBorders>
              <w:bottom w:val="single" w:sz="8" w:space="0" w:color="A0A0A0"/>
            </w:tcBorders>
            <w:vAlign w:val="bottom"/>
          </w:tcPr>
          <w:p w:rsidR="00725536" w:rsidRDefault="00725536">
            <w:pPr>
              <w:rPr>
                <w:sz w:val="8"/>
                <w:szCs w:val="8"/>
              </w:rPr>
            </w:pPr>
          </w:p>
        </w:tc>
        <w:tc>
          <w:tcPr>
            <w:tcW w:w="60" w:type="dxa"/>
            <w:tcBorders>
              <w:bottom w:val="single" w:sz="8" w:space="0" w:color="A0A0A0"/>
            </w:tcBorders>
            <w:vAlign w:val="bottom"/>
          </w:tcPr>
          <w:p w:rsidR="00725536" w:rsidRDefault="00725536">
            <w:pPr>
              <w:rPr>
                <w:sz w:val="8"/>
                <w:szCs w:val="8"/>
              </w:rPr>
            </w:pPr>
          </w:p>
        </w:tc>
        <w:tc>
          <w:tcPr>
            <w:tcW w:w="300" w:type="dxa"/>
            <w:tcBorders>
              <w:bottom w:val="single" w:sz="8" w:space="0" w:color="A0A0A0"/>
            </w:tcBorders>
            <w:vAlign w:val="bottom"/>
          </w:tcPr>
          <w:p w:rsidR="00725536" w:rsidRDefault="00725536">
            <w:pPr>
              <w:rPr>
                <w:sz w:val="8"/>
                <w:szCs w:val="8"/>
              </w:rPr>
            </w:pPr>
          </w:p>
        </w:tc>
        <w:tc>
          <w:tcPr>
            <w:tcW w:w="420" w:type="dxa"/>
            <w:tcBorders>
              <w:bottom w:val="single" w:sz="8" w:space="0" w:color="A0A0A0"/>
            </w:tcBorders>
            <w:vAlign w:val="bottom"/>
          </w:tcPr>
          <w:p w:rsidR="00725536" w:rsidRDefault="00725536">
            <w:pPr>
              <w:rPr>
                <w:sz w:val="8"/>
                <w:szCs w:val="8"/>
              </w:rPr>
            </w:pPr>
          </w:p>
        </w:tc>
        <w:tc>
          <w:tcPr>
            <w:tcW w:w="180" w:type="dxa"/>
            <w:tcBorders>
              <w:bottom w:val="single" w:sz="8" w:space="0" w:color="A0A0A0"/>
              <w:right w:val="single" w:sz="8" w:space="0" w:color="006666"/>
            </w:tcBorders>
            <w:vAlign w:val="bottom"/>
          </w:tcPr>
          <w:p w:rsidR="00725536" w:rsidRDefault="00725536">
            <w:pPr>
              <w:rPr>
                <w:sz w:val="8"/>
                <w:szCs w:val="8"/>
              </w:rPr>
            </w:pPr>
          </w:p>
        </w:tc>
        <w:tc>
          <w:tcPr>
            <w:tcW w:w="0" w:type="dxa"/>
            <w:vAlign w:val="bottom"/>
          </w:tcPr>
          <w:p w:rsidR="00725536" w:rsidRDefault="00725536">
            <w:pPr>
              <w:rPr>
                <w:sz w:val="1"/>
                <w:szCs w:val="1"/>
              </w:rPr>
            </w:pPr>
          </w:p>
        </w:tc>
      </w:tr>
      <w:tr w:rsidR="00725536">
        <w:trPr>
          <w:trHeight w:val="295"/>
        </w:trPr>
        <w:tc>
          <w:tcPr>
            <w:tcW w:w="1960" w:type="dxa"/>
            <w:tcBorders>
              <w:left w:val="single" w:sz="8" w:space="0" w:color="006666"/>
              <w:right w:val="single" w:sz="8" w:space="0" w:color="A0A0A0"/>
            </w:tcBorders>
            <w:vAlign w:val="bottom"/>
          </w:tcPr>
          <w:p w:rsidR="00725536" w:rsidRDefault="00D778CE">
            <w:pPr>
              <w:ind w:right="828"/>
              <w:jc w:val="right"/>
              <w:rPr>
                <w:sz w:val="20"/>
                <w:szCs w:val="20"/>
              </w:rPr>
            </w:pPr>
            <w:r>
              <w:rPr>
                <w:rFonts w:eastAsia="Times New Roman"/>
              </w:rPr>
              <w:t>1.</w:t>
            </w:r>
          </w:p>
        </w:tc>
        <w:tc>
          <w:tcPr>
            <w:tcW w:w="2360" w:type="dxa"/>
            <w:tcBorders>
              <w:right w:val="single" w:sz="8" w:space="0" w:color="A0A0A0"/>
            </w:tcBorders>
            <w:vAlign w:val="bottom"/>
          </w:tcPr>
          <w:p w:rsidR="00725536" w:rsidRDefault="00D778CE">
            <w:pPr>
              <w:ind w:left="80"/>
              <w:rPr>
                <w:sz w:val="20"/>
                <w:szCs w:val="20"/>
              </w:rPr>
            </w:pPr>
            <w:r>
              <w:rPr>
                <w:rFonts w:eastAsia="Times New Roman"/>
              </w:rPr>
              <w:t>Самоопределение</w:t>
            </w:r>
          </w:p>
        </w:tc>
        <w:tc>
          <w:tcPr>
            <w:tcW w:w="5480" w:type="dxa"/>
            <w:gridSpan w:val="24"/>
            <w:tcBorders>
              <w:right w:val="single" w:sz="8" w:space="0" w:color="006666"/>
            </w:tcBorders>
            <w:vAlign w:val="bottom"/>
          </w:tcPr>
          <w:p w:rsidR="00725536" w:rsidRDefault="00D778CE">
            <w:pPr>
              <w:ind w:left="80"/>
              <w:rPr>
                <w:sz w:val="20"/>
                <w:szCs w:val="20"/>
              </w:rPr>
            </w:pPr>
            <w:r>
              <w:rPr>
                <w:rFonts w:eastAsia="Times New Roman"/>
              </w:rPr>
              <w:t>Внутренняя позиция школьника M6M8M16</w:t>
            </w:r>
          </w:p>
        </w:tc>
        <w:tc>
          <w:tcPr>
            <w:tcW w:w="0" w:type="dxa"/>
            <w:vAlign w:val="bottom"/>
          </w:tcPr>
          <w:p w:rsidR="00725536" w:rsidRDefault="00725536">
            <w:pPr>
              <w:rPr>
                <w:sz w:val="1"/>
                <w:szCs w:val="1"/>
              </w:rPr>
            </w:pPr>
          </w:p>
        </w:tc>
      </w:tr>
      <w:tr w:rsidR="00725536">
        <w:trPr>
          <w:trHeight w:val="97"/>
        </w:trPr>
        <w:tc>
          <w:tcPr>
            <w:tcW w:w="1960" w:type="dxa"/>
            <w:vMerge w:val="restart"/>
            <w:tcBorders>
              <w:left w:val="single" w:sz="8" w:space="0" w:color="006666"/>
              <w:right w:val="single" w:sz="8" w:space="0" w:color="A0A0A0"/>
            </w:tcBorders>
            <w:vAlign w:val="bottom"/>
          </w:tcPr>
          <w:p w:rsidR="00725536" w:rsidRDefault="00D778CE">
            <w:pPr>
              <w:jc w:val="center"/>
              <w:rPr>
                <w:sz w:val="20"/>
                <w:szCs w:val="20"/>
              </w:rPr>
            </w:pPr>
            <w:r>
              <w:rPr>
                <w:rFonts w:eastAsia="Times New Roman"/>
                <w:w w:val="99"/>
              </w:rPr>
              <w:t>Личностный</w:t>
            </w:r>
          </w:p>
        </w:tc>
        <w:tc>
          <w:tcPr>
            <w:tcW w:w="2360" w:type="dxa"/>
            <w:tcBorders>
              <w:right w:val="single" w:sz="8" w:space="0" w:color="A0A0A0"/>
            </w:tcBorders>
            <w:vAlign w:val="bottom"/>
          </w:tcPr>
          <w:p w:rsidR="00725536" w:rsidRDefault="00725536">
            <w:pPr>
              <w:rPr>
                <w:sz w:val="8"/>
                <w:szCs w:val="8"/>
              </w:rPr>
            </w:pPr>
          </w:p>
        </w:tc>
        <w:tc>
          <w:tcPr>
            <w:tcW w:w="1080" w:type="dxa"/>
            <w:tcBorders>
              <w:bottom w:val="single" w:sz="8" w:space="0" w:color="A0A0A0"/>
            </w:tcBorders>
            <w:vAlign w:val="bottom"/>
          </w:tcPr>
          <w:p w:rsidR="00725536" w:rsidRDefault="00725536">
            <w:pPr>
              <w:rPr>
                <w:sz w:val="8"/>
                <w:szCs w:val="8"/>
              </w:rPr>
            </w:pPr>
          </w:p>
        </w:tc>
        <w:tc>
          <w:tcPr>
            <w:tcW w:w="200" w:type="dxa"/>
            <w:tcBorders>
              <w:bottom w:val="single" w:sz="8" w:space="0" w:color="A0A0A0"/>
            </w:tcBorders>
            <w:vAlign w:val="bottom"/>
          </w:tcPr>
          <w:p w:rsidR="00725536" w:rsidRDefault="00725536">
            <w:pPr>
              <w:rPr>
                <w:sz w:val="8"/>
                <w:szCs w:val="8"/>
              </w:rPr>
            </w:pPr>
          </w:p>
        </w:tc>
        <w:tc>
          <w:tcPr>
            <w:tcW w:w="300" w:type="dxa"/>
            <w:tcBorders>
              <w:bottom w:val="single" w:sz="8" w:space="0" w:color="A0A0A0"/>
            </w:tcBorders>
            <w:vAlign w:val="bottom"/>
          </w:tcPr>
          <w:p w:rsidR="00725536" w:rsidRDefault="00725536">
            <w:pPr>
              <w:rPr>
                <w:sz w:val="8"/>
                <w:szCs w:val="8"/>
              </w:rPr>
            </w:pPr>
          </w:p>
        </w:tc>
        <w:tc>
          <w:tcPr>
            <w:tcW w:w="640" w:type="dxa"/>
            <w:tcBorders>
              <w:bottom w:val="single" w:sz="8" w:space="0" w:color="A0A0A0"/>
            </w:tcBorders>
            <w:vAlign w:val="bottom"/>
          </w:tcPr>
          <w:p w:rsidR="00725536" w:rsidRDefault="00725536">
            <w:pPr>
              <w:rPr>
                <w:sz w:val="8"/>
                <w:szCs w:val="8"/>
              </w:rPr>
            </w:pPr>
          </w:p>
        </w:tc>
        <w:tc>
          <w:tcPr>
            <w:tcW w:w="140" w:type="dxa"/>
            <w:tcBorders>
              <w:bottom w:val="single" w:sz="8" w:space="0" w:color="A0A0A0"/>
            </w:tcBorders>
            <w:vAlign w:val="bottom"/>
          </w:tcPr>
          <w:p w:rsidR="00725536" w:rsidRDefault="00725536">
            <w:pPr>
              <w:rPr>
                <w:sz w:val="8"/>
                <w:szCs w:val="8"/>
              </w:rPr>
            </w:pPr>
          </w:p>
        </w:tc>
        <w:tc>
          <w:tcPr>
            <w:tcW w:w="380" w:type="dxa"/>
            <w:tcBorders>
              <w:bottom w:val="single" w:sz="8" w:space="0" w:color="A0A0A0"/>
            </w:tcBorders>
            <w:vAlign w:val="bottom"/>
          </w:tcPr>
          <w:p w:rsidR="00725536" w:rsidRDefault="00725536">
            <w:pPr>
              <w:rPr>
                <w:sz w:val="8"/>
                <w:szCs w:val="8"/>
              </w:rPr>
            </w:pPr>
          </w:p>
        </w:tc>
        <w:tc>
          <w:tcPr>
            <w:tcW w:w="40" w:type="dxa"/>
            <w:tcBorders>
              <w:bottom w:val="single" w:sz="8" w:space="0" w:color="A0A0A0"/>
            </w:tcBorders>
            <w:vAlign w:val="bottom"/>
          </w:tcPr>
          <w:p w:rsidR="00725536" w:rsidRDefault="00725536">
            <w:pPr>
              <w:rPr>
                <w:sz w:val="8"/>
                <w:szCs w:val="8"/>
              </w:rPr>
            </w:pPr>
          </w:p>
        </w:tc>
        <w:tc>
          <w:tcPr>
            <w:tcW w:w="360" w:type="dxa"/>
            <w:tcBorders>
              <w:bottom w:val="single" w:sz="8" w:space="0" w:color="A0A0A0"/>
            </w:tcBorders>
            <w:vAlign w:val="bottom"/>
          </w:tcPr>
          <w:p w:rsidR="00725536" w:rsidRDefault="00725536">
            <w:pPr>
              <w:rPr>
                <w:sz w:val="8"/>
                <w:szCs w:val="8"/>
              </w:rPr>
            </w:pPr>
          </w:p>
        </w:tc>
        <w:tc>
          <w:tcPr>
            <w:tcW w:w="20" w:type="dxa"/>
            <w:tcBorders>
              <w:top w:val="single" w:sz="8" w:space="0" w:color="auto"/>
              <w:bottom w:val="single" w:sz="8" w:space="0" w:color="A0A0A0"/>
            </w:tcBorders>
            <w:vAlign w:val="bottom"/>
          </w:tcPr>
          <w:p w:rsidR="00725536" w:rsidRDefault="00725536">
            <w:pPr>
              <w:rPr>
                <w:sz w:val="8"/>
                <w:szCs w:val="8"/>
              </w:rPr>
            </w:pPr>
          </w:p>
        </w:tc>
        <w:tc>
          <w:tcPr>
            <w:tcW w:w="200" w:type="dxa"/>
            <w:tcBorders>
              <w:top w:val="single" w:sz="8" w:space="0" w:color="auto"/>
              <w:bottom w:val="single" w:sz="8" w:space="0" w:color="A0A0A0"/>
            </w:tcBorders>
            <w:vAlign w:val="bottom"/>
          </w:tcPr>
          <w:p w:rsidR="00725536" w:rsidRDefault="00725536">
            <w:pPr>
              <w:rPr>
                <w:sz w:val="8"/>
                <w:szCs w:val="8"/>
              </w:rPr>
            </w:pPr>
          </w:p>
        </w:tc>
        <w:tc>
          <w:tcPr>
            <w:tcW w:w="120" w:type="dxa"/>
            <w:tcBorders>
              <w:top w:val="single" w:sz="8" w:space="0" w:color="auto"/>
              <w:bottom w:val="single" w:sz="8" w:space="0" w:color="A0A0A0"/>
            </w:tcBorders>
            <w:vAlign w:val="bottom"/>
          </w:tcPr>
          <w:p w:rsidR="00725536" w:rsidRDefault="00725536">
            <w:pPr>
              <w:rPr>
                <w:sz w:val="8"/>
                <w:szCs w:val="8"/>
              </w:rPr>
            </w:pPr>
          </w:p>
        </w:tc>
        <w:tc>
          <w:tcPr>
            <w:tcW w:w="80" w:type="dxa"/>
            <w:tcBorders>
              <w:top w:val="single" w:sz="8" w:space="0" w:color="auto"/>
              <w:bottom w:val="single" w:sz="8" w:space="0" w:color="A0A0A0"/>
            </w:tcBorders>
            <w:vAlign w:val="bottom"/>
          </w:tcPr>
          <w:p w:rsidR="00725536" w:rsidRDefault="00725536">
            <w:pPr>
              <w:rPr>
                <w:sz w:val="8"/>
                <w:szCs w:val="8"/>
              </w:rPr>
            </w:pPr>
          </w:p>
        </w:tc>
        <w:tc>
          <w:tcPr>
            <w:tcW w:w="80" w:type="dxa"/>
            <w:tcBorders>
              <w:top w:val="single" w:sz="8" w:space="0" w:color="auto"/>
              <w:bottom w:val="single" w:sz="8" w:space="0" w:color="A0A0A0"/>
            </w:tcBorders>
            <w:vAlign w:val="bottom"/>
          </w:tcPr>
          <w:p w:rsidR="00725536" w:rsidRDefault="00725536">
            <w:pPr>
              <w:rPr>
                <w:sz w:val="8"/>
                <w:szCs w:val="8"/>
              </w:rPr>
            </w:pPr>
          </w:p>
        </w:tc>
        <w:tc>
          <w:tcPr>
            <w:tcW w:w="140" w:type="dxa"/>
            <w:tcBorders>
              <w:top w:val="single" w:sz="8" w:space="0" w:color="auto"/>
              <w:bottom w:val="single" w:sz="8" w:space="0" w:color="A0A0A0"/>
            </w:tcBorders>
            <w:vAlign w:val="bottom"/>
          </w:tcPr>
          <w:p w:rsidR="00725536" w:rsidRDefault="00725536">
            <w:pPr>
              <w:rPr>
                <w:sz w:val="8"/>
                <w:szCs w:val="8"/>
              </w:rPr>
            </w:pPr>
          </w:p>
        </w:tc>
        <w:tc>
          <w:tcPr>
            <w:tcW w:w="20" w:type="dxa"/>
            <w:tcBorders>
              <w:top w:val="single" w:sz="8" w:space="0" w:color="auto"/>
              <w:bottom w:val="single" w:sz="8" w:space="0" w:color="A0A0A0"/>
            </w:tcBorders>
            <w:vAlign w:val="bottom"/>
          </w:tcPr>
          <w:p w:rsidR="00725536" w:rsidRDefault="00725536">
            <w:pPr>
              <w:rPr>
                <w:sz w:val="8"/>
                <w:szCs w:val="8"/>
              </w:rPr>
            </w:pPr>
          </w:p>
        </w:tc>
        <w:tc>
          <w:tcPr>
            <w:tcW w:w="60" w:type="dxa"/>
            <w:tcBorders>
              <w:top w:val="single" w:sz="8" w:space="0" w:color="auto"/>
              <w:bottom w:val="single" w:sz="8" w:space="0" w:color="A0A0A0"/>
            </w:tcBorders>
            <w:vAlign w:val="bottom"/>
          </w:tcPr>
          <w:p w:rsidR="00725536" w:rsidRDefault="00725536">
            <w:pPr>
              <w:rPr>
                <w:sz w:val="8"/>
                <w:szCs w:val="8"/>
              </w:rPr>
            </w:pPr>
          </w:p>
        </w:tc>
        <w:tc>
          <w:tcPr>
            <w:tcW w:w="300" w:type="dxa"/>
            <w:tcBorders>
              <w:top w:val="single" w:sz="8" w:space="0" w:color="auto"/>
              <w:bottom w:val="single" w:sz="8" w:space="0" w:color="A0A0A0"/>
            </w:tcBorders>
            <w:vAlign w:val="bottom"/>
          </w:tcPr>
          <w:p w:rsidR="00725536" w:rsidRDefault="00725536">
            <w:pPr>
              <w:rPr>
                <w:sz w:val="8"/>
                <w:szCs w:val="8"/>
              </w:rPr>
            </w:pPr>
          </w:p>
        </w:tc>
        <w:tc>
          <w:tcPr>
            <w:tcW w:w="20" w:type="dxa"/>
            <w:tcBorders>
              <w:top w:val="single" w:sz="8" w:space="0" w:color="auto"/>
              <w:bottom w:val="single" w:sz="8" w:space="0" w:color="A0A0A0"/>
            </w:tcBorders>
            <w:vAlign w:val="bottom"/>
          </w:tcPr>
          <w:p w:rsidR="00725536" w:rsidRDefault="00725536">
            <w:pPr>
              <w:rPr>
                <w:sz w:val="8"/>
                <w:szCs w:val="8"/>
              </w:rPr>
            </w:pPr>
          </w:p>
        </w:tc>
        <w:tc>
          <w:tcPr>
            <w:tcW w:w="40" w:type="dxa"/>
            <w:tcBorders>
              <w:bottom w:val="single" w:sz="8" w:space="0" w:color="A0A0A0"/>
            </w:tcBorders>
            <w:vAlign w:val="bottom"/>
          </w:tcPr>
          <w:p w:rsidR="00725536" w:rsidRDefault="00725536">
            <w:pPr>
              <w:rPr>
                <w:sz w:val="8"/>
                <w:szCs w:val="8"/>
              </w:rPr>
            </w:pPr>
          </w:p>
        </w:tc>
        <w:tc>
          <w:tcPr>
            <w:tcW w:w="300" w:type="dxa"/>
            <w:tcBorders>
              <w:bottom w:val="single" w:sz="8" w:space="0" w:color="A0A0A0"/>
            </w:tcBorders>
            <w:vAlign w:val="bottom"/>
          </w:tcPr>
          <w:p w:rsidR="00725536" w:rsidRDefault="00725536">
            <w:pPr>
              <w:rPr>
                <w:sz w:val="8"/>
                <w:szCs w:val="8"/>
              </w:rPr>
            </w:pPr>
          </w:p>
        </w:tc>
        <w:tc>
          <w:tcPr>
            <w:tcW w:w="60" w:type="dxa"/>
            <w:tcBorders>
              <w:bottom w:val="single" w:sz="8" w:space="0" w:color="A0A0A0"/>
            </w:tcBorders>
            <w:vAlign w:val="bottom"/>
          </w:tcPr>
          <w:p w:rsidR="00725536" w:rsidRDefault="00725536">
            <w:pPr>
              <w:rPr>
                <w:sz w:val="8"/>
                <w:szCs w:val="8"/>
              </w:rPr>
            </w:pPr>
          </w:p>
        </w:tc>
        <w:tc>
          <w:tcPr>
            <w:tcW w:w="300" w:type="dxa"/>
            <w:tcBorders>
              <w:bottom w:val="single" w:sz="8" w:space="0" w:color="A0A0A0"/>
            </w:tcBorders>
            <w:vAlign w:val="bottom"/>
          </w:tcPr>
          <w:p w:rsidR="00725536" w:rsidRDefault="00725536">
            <w:pPr>
              <w:rPr>
                <w:sz w:val="8"/>
                <w:szCs w:val="8"/>
              </w:rPr>
            </w:pPr>
          </w:p>
        </w:tc>
        <w:tc>
          <w:tcPr>
            <w:tcW w:w="420" w:type="dxa"/>
            <w:tcBorders>
              <w:bottom w:val="single" w:sz="8" w:space="0" w:color="A0A0A0"/>
            </w:tcBorders>
            <w:vAlign w:val="bottom"/>
          </w:tcPr>
          <w:p w:rsidR="00725536" w:rsidRDefault="00725536">
            <w:pPr>
              <w:rPr>
                <w:sz w:val="8"/>
                <w:szCs w:val="8"/>
              </w:rPr>
            </w:pPr>
          </w:p>
        </w:tc>
        <w:tc>
          <w:tcPr>
            <w:tcW w:w="180" w:type="dxa"/>
            <w:tcBorders>
              <w:bottom w:val="single" w:sz="8" w:space="0" w:color="A0A0A0"/>
              <w:right w:val="single" w:sz="8" w:space="0" w:color="006666"/>
            </w:tcBorders>
            <w:vAlign w:val="bottom"/>
          </w:tcPr>
          <w:p w:rsidR="00725536" w:rsidRDefault="00725536">
            <w:pPr>
              <w:rPr>
                <w:sz w:val="8"/>
                <w:szCs w:val="8"/>
              </w:rPr>
            </w:pPr>
          </w:p>
        </w:tc>
        <w:tc>
          <w:tcPr>
            <w:tcW w:w="0" w:type="dxa"/>
            <w:vAlign w:val="bottom"/>
          </w:tcPr>
          <w:p w:rsidR="00725536" w:rsidRDefault="00725536">
            <w:pPr>
              <w:rPr>
                <w:sz w:val="1"/>
                <w:szCs w:val="1"/>
              </w:rPr>
            </w:pPr>
          </w:p>
        </w:tc>
      </w:tr>
      <w:tr w:rsidR="00725536">
        <w:trPr>
          <w:trHeight w:val="140"/>
        </w:trPr>
        <w:tc>
          <w:tcPr>
            <w:tcW w:w="1960" w:type="dxa"/>
            <w:vMerge/>
            <w:tcBorders>
              <w:left w:val="single" w:sz="8" w:space="0" w:color="006666"/>
              <w:right w:val="single" w:sz="8" w:space="0" w:color="A0A0A0"/>
            </w:tcBorders>
            <w:vAlign w:val="bottom"/>
          </w:tcPr>
          <w:p w:rsidR="00725536" w:rsidRDefault="00725536">
            <w:pPr>
              <w:rPr>
                <w:sz w:val="12"/>
                <w:szCs w:val="12"/>
              </w:rPr>
            </w:pPr>
          </w:p>
        </w:tc>
        <w:tc>
          <w:tcPr>
            <w:tcW w:w="2360" w:type="dxa"/>
            <w:tcBorders>
              <w:right w:val="single" w:sz="8" w:space="0" w:color="A0A0A0"/>
            </w:tcBorders>
            <w:vAlign w:val="bottom"/>
          </w:tcPr>
          <w:p w:rsidR="00725536" w:rsidRDefault="00725536">
            <w:pPr>
              <w:rPr>
                <w:sz w:val="12"/>
                <w:szCs w:val="12"/>
              </w:rPr>
            </w:pPr>
          </w:p>
        </w:tc>
        <w:tc>
          <w:tcPr>
            <w:tcW w:w="3640" w:type="dxa"/>
            <w:gridSpan w:val="13"/>
            <w:vMerge w:val="restart"/>
            <w:vAlign w:val="bottom"/>
          </w:tcPr>
          <w:p w:rsidR="00725536" w:rsidRDefault="00D778CE">
            <w:pPr>
              <w:ind w:left="80"/>
              <w:rPr>
                <w:sz w:val="20"/>
                <w:szCs w:val="20"/>
              </w:rPr>
            </w:pPr>
            <w:r>
              <w:rPr>
                <w:rFonts w:eastAsia="Times New Roman"/>
              </w:rPr>
              <w:t>Самооценка M7</w:t>
            </w:r>
          </w:p>
        </w:tc>
        <w:tc>
          <w:tcPr>
            <w:tcW w:w="140" w:type="dxa"/>
            <w:vAlign w:val="bottom"/>
          </w:tcPr>
          <w:p w:rsidR="00725536" w:rsidRDefault="00725536">
            <w:pPr>
              <w:rPr>
                <w:sz w:val="12"/>
                <w:szCs w:val="12"/>
              </w:rPr>
            </w:pPr>
          </w:p>
        </w:tc>
        <w:tc>
          <w:tcPr>
            <w:tcW w:w="20" w:type="dxa"/>
            <w:vAlign w:val="bottom"/>
          </w:tcPr>
          <w:p w:rsidR="00725536" w:rsidRDefault="00725536">
            <w:pPr>
              <w:rPr>
                <w:sz w:val="12"/>
                <w:szCs w:val="12"/>
              </w:rPr>
            </w:pPr>
          </w:p>
        </w:tc>
        <w:tc>
          <w:tcPr>
            <w:tcW w:w="60" w:type="dxa"/>
            <w:vAlign w:val="bottom"/>
          </w:tcPr>
          <w:p w:rsidR="00725536" w:rsidRDefault="00725536">
            <w:pPr>
              <w:rPr>
                <w:sz w:val="12"/>
                <w:szCs w:val="12"/>
              </w:rPr>
            </w:pPr>
          </w:p>
        </w:tc>
        <w:tc>
          <w:tcPr>
            <w:tcW w:w="300" w:type="dxa"/>
            <w:vAlign w:val="bottom"/>
          </w:tcPr>
          <w:p w:rsidR="00725536" w:rsidRDefault="00725536">
            <w:pPr>
              <w:rPr>
                <w:sz w:val="12"/>
                <w:szCs w:val="12"/>
              </w:rPr>
            </w:pPr>
          </w:p>
        </w:tc>
        <w:tc>
          <w:tcPr>
            <w:tcW w:w="20" w:type="dxa"/>
            <w:vAlign w:val="bottom"/>
          </w:tcPr>
          <w:p w:rsidR="00725536" w:rsidRDefault="00725536">
            <w:pPr>
              <w:rPr>
                <w:sz w:val="12"/>
                <w:szCs w:val="12"/>
              </w:rPr>
            </w:pPr>
          </w:p>
        </w:tc>
        <w:tc>
          <w:tcPr>
            <w:tcW w:w="40" w:type="dxa"/>
            <w:vAlign w:val="bottom"/>
          </w:tcPr>
          <w:p w:rsidR="00725536" w:rsidRDefault="00725536">
            <w:pPr>
              <w:rPr>
                <w:sz w:val="12"/>
                <w:szCs w:val="12"/>
              </w:rPr>
            </w:pPr>
          </w:p>
        </w:tc>
        <w:tc>
          <w:tcPr>
            <w:tcW w:w="300" w:type="dxa"/>
            <w:vAlign w:val="bottom"/>
          </w:tcPr>
          <w:p w:rsidR="00725536" w:rsidRDefault="00725536">
            <w:pPr>
              <w:rPr>
                <w:sz w:val="12"/>
                <w:szCs w:val="12"/>
              </w:rPr>
            </w:pPr>
          </w:p>
        </w:tc>
        <w:tc>
          <w:tcPr>
            <w:tcW w:w="60" w:type="dxa"/>
            <w:vAlign w:val="bottom"/>
          </w:tcPr>
          <w:p w:rsidR="00725536" w:rsidRDefault="00725536">
            <w:pPr>
              <w:rPr>
                <w:sz w:val="12"/>
                <w:szCs w:val="12"/>
              </w:rPr>
            </w:pPr>
          </w:p>
        </w:tc>
        <w:tc>
          <w:tcPr>
            <w:tcW w:w="300" w:type="dxa"/>
            <w:vAlign w:val="bottom"/>
          </w:tcPr>
          <w:p w:rsidR="00725536" w:rsidRDefault="00725536">
            <w:pPr>
              <w:rPr>
                <w:sz w:val="12"/>
                <w:szCs w:val="12"/>
              </w:rPr>
            </w:pPr>
          </w:p>
        </w:tc>
        <w:tc>
          <w:tcPr>
            <w:tcW w:w="420" w:type="dxa"/>
            <w:vAlign w:val="bottom"/>
          </w:tcPr>
          <w:p w:rsidR="00725536" w:rsidRDefault="00725536">
            <w:pPr>
              <w:rPr>
                <w:sz w:val="12"/>
                <w:szCs w:val="12"/>
              </w:rPr>
            </w:pPr>
          </w:p>
        </w:tc>
        <w:tc>
          <w:tcPr>
            <w:tcW w:w="180" w:type="dxa"/>
            <w:tcBorders>
              <w:right w:val="single" w:sz="8" w:space="0" w:color="006666"/>
            </w:tcBorders>
            <w:vAlign w:val="bottom"/>
          </w:tcPr>
          <w:p w:rsidR="00725536" w:rsidRDefault="00725536">
            <w:pPr>
              <w:rPr>
                <w:sz w:val="12"/>
                <w:szCs w:val="12"/>
              </w:rPr>
            </w:pPr>
          </w:p>
        </w:tc>
        <w:tc>
          <w:tcPr>
            <w:tcW w:w="0" w:type="dxa"/>
            <w:vAlign w:val="bottom"/>
          </w:tcPr>
          <w:p w:rsidR="00725536" w:rsidRDefault="00725536">
            <w:pPr>
              <w:rPr>
                <w:sz w:val="1"/>
                <w:szCs w:val="1"/>
              </w:rPr>
            </w:pPr>
          </w:p>
        </w:tc>
      </w:tr>
      <w:tr w:rsidR="00725536">
        <w:trPr>
          <w:trHeight w:val="158"/>
        </w:trPr>
        <w:tc>
          <w:tcPr>
            <w:tcW w:w="1960" w:type="dxa"/>
            <w:vMerge w:val="restart"/>
            <w:tcBorders>
              <w:left w:val="single" w:sz="8" w:space="0" w:color="006666"/>
              <w:right w:val="single" w:sz="8" w:space="0" w:color="A0A0A0"/>
            </w:tcBorders>
            <w:vAlign w:val="bottom"/>
          </w:tcPr>
          <w:p w:rsidR="00725536" w:rsidRDefault="00D778CE">
            <w:pPr>
              <w:jc w:val="center"/>
              <w:rPr>
                <w:sz w:val="20"/>
                <w:szCs w:val="20"/>
              </w:rPr>
            </w:pPr>
            <w:r>
              <w:rPr>
                <w:rFonts w:eastAsia="Times New Roman"/>
                <w:w w:val="99"/>
              </w:rPr>
              <w:t>результат</w:t>
            </w:r>
          </w:p>
        </w:tc>
        <w:tc>
          <w:tcPr>
            <w:tcW w:w="2360" w:type="dxa"/>
            <w:tcBorders>
              <w:right w:val="single" w:sz="8" w:space="0" w:color="A0A0A0"/>
            </w:tcBorders>
            <w:vAlign w:val="bottom"/>
          </w:tcPr>
          <w:p w:rsidR="00725536" w:rsidRDefault="00725536">
            <w:pPr>
              <w:rPr>
                <w:sz w:val="13"/>
                <w:szCs w:val="13"/>
              </w:rPr>
            </w:pPr>
          </w:p>
        </w:tc>
        <w:tc>
          <w:tcPr>
            <w:tcW w:w="3640" w:type="dxa"/>
            <w:gridSpan w:val="13"/>
            <w:vMerge/>
            <w:vAlign w:val="bottom"/>
          </w:tcPr>
          <w:p w:rsidR="00725536" w:rsidRDefault="00725536">
            <w:pPr>
              <w:rPr>
                <w:sz w:val="13"/>
                <w:szCs w:val="13"/>
              </w:rPr>
            </w:pPr>
          </w:p>
        </w:tc>
        <w:tc>
          <w:tcPr>
            <w:tcW w:w="140" w:type="dxa"/>
            <w:vAlign w:val="bottom"/>
          </w:tcPr>
          <w:p w:rsidR="00725536" w:rsidRDefault="00725536">
            <w:pPr>
              <w:rPr>
                <w:sz w:val="13"/>
                <w:szCs w:val="13"/>
              </w:rPr>
            </w:pPr>
          </w:p>
        </w:tc>
        <w:tc>
          <w:tcPr>
            <w:tcW w:w="20" w:type="dxa"/>
            <w:vAlign w:val="bottom"/>
          </w:tcPr>
          <w:p w:rsidR="00725536" w:rsidRDefault="00725536">
            <w:pPr>
              <w:rPr>
                <w:sz w:val="13"/>
                <w:szCs w:val="13"/>
              </w:rPr>
            </w:pPr>
          </w:p>
        </w:tc>
        <w:tc>
          <w:tcPr>
            <w:tcW w:w="60" w:type="dxa"/>
            <w:vAlign w:val="bottom"/>
          </w:tcPr>
          <w:p w:rsidR="00725536" w:rsidRDefault="00725536">
            <w:pPr>
              <w:rPr>
                <w:sz w:val="13"/>
                <w:szCs w:val="13"/>
              </w:rPr>
            </w:pPr>
          </w:p>
        </w:tc>
        <w:tc>
          <w:tcPr>
            <w:tcW w:w="300" w:type="dxa"/>
            <w:vAlign w:val="bottom"/>
          </w:tcPr>
          <w:p w:rsidR="00725536" w:rsidRDefault="00725536">
            <w:pPr>
              <w:rPr>
                <w:sz w:val="13"/>
                <w:szCs w:val="13"/>
              </w:rPr>
            </w:pPr>
          </w:p>
        </w:tc>
        <w:tc>
          <w:tcPr>
            <w:tcW w:w="20" w:type="dxa"/>
            <w:vAlign w:val="bottom"/>
          </w:tcPr>
          <w:p w:rsidR="00725536" w:rsidRDefault="00725536">
            <w:pPr>
              <w:rPr>
                <w:sz w:val="13"/>
                <w:szCs w:val="13"/>
              </w:rPr>
            </w:pPr>
          </w:p>
        </w:tc>
        <w:tc>
          <w:tcPr>
            <w:tcW w:w="40" w:type="dxa"/>
            <w:vAlign w:val="bottom"/>
          </w:tcPr>
          <w:p w:rsidR="00725536" w:rsidRDefault="00725536">
            <w:pPr>
              <w:rPr>
                <w:sz w:val="13"/>
                <w:szCs w:val="13"/>
              </w:rPr>
            </w:pPr>
          </w:p>
        </w:tc>
        <w:tc>
          <w:tcPr>
            <w:tcW w:w="300" w:type="dxa"/>
            <w:vAlign w:val="bottom"/>
          </w:tcPr>
          <w:p w:rsidR="00725536" w:rsidRDefault="00725536">
            <w:pPr>
              <w:rPr>
                <w:sz w:val="13"/>
                <w:szCs w:val="13"/>
              </w:rPr>
            </w:pPr>
          </w:p>
        </w:tc>
        <w:tc>
          <w:tcPr>
            <w:tcW w:w="60" w:type="dxa"/>
            <w:vAlign w:val="bottom"/>
          </w:tcPr>
          <w:p w:rsidR="00725536" w:rsidRDefault="00725536">
            <w:pPr>
              <w:rPr>
                <w:sz w:val="13"/>
                <w:szCs w:val="13"/>
              </w:rPr>
            </w:pPr>
          </w:p>
        </w:tc>
        <w:tc>
          <w:tcPr>
            <w:tcW w:w="300" w:type="dxa"/>
            <w:vAlign w:val="bottom"/>
          </w:tcPr>
          <w:p w:rsidR="00725536" w:rsidRDefault="00725536">
            <w:pPr>
              <w:rPr>
                <w:sz w:val="13"/>
                <w:szCs w:val="13"/>
              </w:rPr>
            </w:pPr>
          </w:p>
        </w:tc>
        <w:tc>
          <w:tcPr>
            <w:tcW w:w="420" w:type="dxa"/>
            <w:vAlign w:val="bottom"/>
          </w:tcPr>
          <w:p w:rsidR="00725536" w:rsidRDefault="00725536">
            <w:pPr>
              <w:rPr>
                <w:sz w:val="13"/>
                <w:szCs w:val="13"/>
              </w:rPr>
            </w:pPr>
          </w:p>
        </w:tc>
        <w:tc>
          <w:tcPr>
            <w:tcW w:w="180" w:type="dxa"/>
            <w:tcBorders>
              <w:right w:val="single" w:sz="8" w:space="0" w:color="006666"/>
            </w:tcBorders>
            <w:vAlign w:val="bottom"/>
          </w:tcPr>
          <w:p w:rsidR="00725536" w:rsidRDefault="00725536">
            <w:pPr>
              <w:rPr>
                <w:sz w:val="13"/>
                <w:szCs w:val="13"/>
              </w:rPr>
            </w:pPr>
          </w:p>
        </w:tc>
        <w:tc>
          <w:tcPr>
            <w:tcW w:w="0" w:type="dxa"/>
            <w:vAlign w:val="bottom"/>
          </w:tcPr>
          <w:p w:rsidR="00725536" w:rsidRDefault="00725536">
            <w:pPr>
              <w:rPr>
                <w:sz w:val="1"/>
                <w:szCs w:val="1"/>
              </w:rPr>
            </w:pPr>
          </w:p>
        </w:tc>
      </w:tr>
      <w:tr w:rsidR="00725536">
        <w:trPr>
          <w:trHeight w:val="107"/>
        </w:trPr>
        <w:tc>
          <w:tcPr>
            <w:tcW w:w="1960" w:type="dxa"/>
            <w:vMerge/>
            <w:tcBorders>
              <w:left w:val="single" w:sz="8" w:space="0" w:color="006666"/>
              <w:right w:val="single" w:sz="8" w:space="0" w:color="A0A0A0"/>
            </w:tcBorders>
            <w:vAlign w:val="bottom"/>
          </w:tcPr>
          <w:p w:rsidR="00725536" w:rsidRDefault="00725536">
            <w:pPr>
              <w:rPr>
                <w:sz w:val="8"/>
                <w:szCs w:val="8"/>
              </w:rPr>
            </w:pPr>
          </w:p>
        </w:tc>
        <w:tc>
          <w:tcPr>
            <w:tcW w:w="2360" w:type="dxa"/>
            <w:tcBorders>
              <w:bottom w:val="single" w:sz="8" w:space="0" w:color="F0F0F0"/>
              <w:right w:val="single" w:sz="8" w:space="0" w:color="A0A0A0"/>
            </w:tcBorders>
            <w:vAlign w:val="bottom"/>
          </w:tcPr>
          <w:p w:rsidR="00725536" w:rsidRDefault="00725536">
            <w:pPr>
              <w:rPr>
                <w:sz w:val="8"/>
                <w:szCs w:val="8"/>
              </w:rPr>
            </w:pPr>
          </w:p>
        </w:tc>
        <w:tc>
          <w:tcPr>
            <w:tcW w:w="1080" w:type="dxa"/>
            <w:tcBorders>
              <w:bottom w:val="single" w:sz="8" w:space="0" w:color="F0F0F0"/>
            </w:tcBorders>
            <w:vAlign w:val="bottom"/>
          </w:tcPr>
          <w:p w:rsidR="00725536" w:rsidRDefault="00725536">
            <w:pPr>
              <w:rPr>
                <w:sz w:val="8"/>
                <w:szCs w:val="8"/>
              </w:rPr>
            </w:pPr>
          </w:p>
        </w:tc>
        <w:tc>
          <w:tcPr>
            <w:tcW w:w="200" w:type="dxa"/>
            <w:tcBorders>
              <w:bottom w:val="single" w:sz="8" w:space="0" w:color="F0F0F0"/>
            </w:tcBorders>
            <w:vAlign w:val="bottom"/>
          </w:tcPr>
          <w:p w:rsidR="00725536" w:rsidRDefault="00725536">
            <w:pPr>
              <w:rPr>
                <w:sz w:val="8"/>
                <w:szCs w:val="8"/>
              </w:rPr>
            </w:pPr>
          </w:p>
        </w:tc>
        <w:tc>
          <w:tcPr>
            <w:tcW w:w="300" w:type="dxa"/>
            <w:tcBorders>
              <w:top w:val="single" w:sz="8" w:space="0" w:color="auto"/>
              <w:bottom w:val="single" w:sz="8" w:space="0" w:color="F0F0F0"/>
            </w:tcBorders>
            <w:vAlign w:val="bottom"/>
          </w:tcPr>
          <w:p w:rsidR="00725536" w:rsidRDefault="00725536">
            <w:pPr>
              <w:rPr>
                <w:sz w:val="8"/>
                <w:szCs w:val="8"/>
              </w:rPr>
            </w:pPr>
          </w:p>
        </w:tc>
        <w:tc>
          <w:tcPr>
            <w:tcW w:w="640" w:type="dxa"/>
            <w:tcBorders>
              <w:bottom w:val="single" w:sz="8" w:space="0" w:color="F0F0F0"/>
            </w:tcBorders>
            <w:vAlign w:val="bottom"/>
          </w:tcPr>
          <w:p w:rsidR="00725536" w:rsidRDefault="00725536">
            <w:pPr>
              <w:rPr>
                <w:sz w:val="8"/>
                <w:szCs w:val="8"/>
              </w:rPr>
            </w:pPr>
          </w:p>
        </w:tc>
        <w:tc>
          <w:tcPr>
            <w:tcW w:w="140" w:type="dxa"/>
            <w:tcBorders>
              <w:bottom w:val="single" w:sz="8" w:space="0" w:color="F0F0F0"/>
            </w:tcBorders>
            <w:vAlign w:val="bottom"/>
          </w:tcPr>
          <w:p w:rsidR="00725536" w:rsidRDefault="00725536">
            <w:pPr>
              <w:rPr>
                <w:sz w:val="8"/>
                <w:szCs w:val="8"/>
              </w:rPr>
            </w:pPr>
          </w:p>
        </w:tc>
        <w:tc>
          <w:tcPr>
            <w:tcW w:w="380" w:type="dxa"/>
            <w:tcBorders>
              <w:bottom w:val="single" w:sz="8" w:space="0" w:color="F0F0F0"/>
            </w:tcBorders>
            <w:vAlign w:val="bottom"/>
          </w:tcPr>
          <w:p w:rsidR="00725536" w:rsidRDefault="00725536">
            <w:pPr>
              <w:rPr>
                <w:sz w:val="8"/>
                <w:szCs w:val="8"/>
              </w:rPr>
            </w:pPr>
          </w:p>
        </w:tc>
        <w:tc>
          <w:tcPr>
            <w:tcW w:w="40" w:type="dxa"/>
            <w:tcBorders>
              <w:bottom w:val="single" w:sz="8" w:space="0" w:color="F0F0F0"/>
            </w:tcBorders>
            <w:vAlign w:val="bottom"/>
          </w:tcPr>
          <w:p w:rsidR="00725536" w:rsidRDefault="00725536">
            <w:pPr>
              <w:rPr>
                <w:sz w:val="8"/>
                <w:szCs w:val="8"/>
              </w:rPr>
            </w:pPr>
          </w:p>
        </w:tc>
        <w:tc>
          <w:tcPr>
            <w:tcW w:w="360" w:type="dxa"/>
            <w:tcBorders>
              <w:bottom w:val="single" w:sz="8" w:space="0" w:color="F0F0F0"/>
            </w:tcBorders>
            <w:vAlign w:val="bottom"/>
          </w:tcPr>
          <w:p w:rsidR="00725536" w:rsidRDefault="00725536">
            <w:pPr>
              <w:rPr>
                <w:sz w:val="8"/>
                <w:szCs w:val="8"/>
              </w:rPr>
            </w:pPr>
          </w:p>
        </w:tc>
        <w:tc>
          <w:tcPr>
            <w:tcW w:w="20" w:type="dxa"/>
            <w:tcBorders>
              <w:bottom w:val="single" w:sz="8" w:space="0" w:color="F0F0F0"/>
            </w:tcBorders>
            <w:vAlign w:val="bottom"/>
          </w:tcPr>
          <w:p w:rsidR="00725536" w:rsidRDefault="00725536">
            <w:pPr>
              <w:rPr>
                <w:sz w:val="8"/>
                <w:szCs w:val="8"/>
              </w:rPr>
            </w:pPr>
          </w:p>
        </w:tc>
        <w:tc>
          <w:tcPr>
            <w:tcW w:w="200" w:type="dxa"/>
            <w:tcBorders>
              <w:bottom w:val="single" w:sz="8" w:space="0" w:color="F0F0F0"/>
            </w:tcBorders>
            <w:vAlign w:val="bottom"/>
          </w:tcPr>
          <w:p w:rsidR="00725536" w:rsidRDefault="00725536">
            <w:pPr>
              <w:rPr>
                <w:sz w:val="8"/>
                <w:szCs w:val="8"/>
              </w:rPr>
            </w:pPr>
          </w:p>
        </w:tc>
        <w:tc>
          <w:tcPr>
            <w:tcW w:w="120" w:type="dxa"/>
            <w:tcBorders>
              <w:bottom w:val="single" w:sz="8" w:space="0" w:color="F0F0F0"/>
            </w:tcBorders>
            <w:vAlign w:val="bottom"/>
          </w:tcPr>
          <w:p w:rsidR="00725536" w:rsidRDefault="00725536">
            <w:pPr>
              <w:rPr>
                <w:sz w:val="8"/>
                <w:szCs w:val="8"/>
              </w:rPr>
            </w:pPr>
          </w:p>
        </w:tc>
        <w:tc>
          <w:tcPr>
            <w:tcW w:w="80" w:type="dxa"/>
            <w:tcBorders>
              <w:bottom w:val="single" w:sz="8" w:space="0" w:color="F0F0F0"/>
            </w:tcBorders>
            <w:vAlign w:val="bottom"/>
          </w:tcPr>
          <w:p w:rsidR="00725536" w:rsidRDefault="00725536">
            <w:pPr>
              <w:rPr>
                <w:sz w:val="8"/>
                <w:szCs w:val="8"/>
              </w:rPr>
            </w:pPr>
          </w:p>
        </w:tc>
        <w:tc>
          <w:tcPr>
            <w:tcW w:w="80" w:type="dxa"/>
            <w:tcBorders>
              <w:bottom w:val="single" w:sz="8" w:space="0" w:color="F0F0F0"/>
            </w:tcBorders>
            <w:vAlign w:val="bottom"/>
          </w:tcPr>
          <w:p w:rsidR="00725536" w:rsidRDefault="00725536">
            <w:pPr>
              <w:rPr>
                <w:sz w:val="8"/>
                <w:szCs w:val="8"/>
              </w:rPr>
            </w:pPr>
          </w:p>
        </w:tc>
        <w:tc>
          <w:tcPr>
            <w:tcW w:w="140" w:type="dxa"/>
            <w:tcBorders>
              <w:bottom w:val="single" w:sz="8" w:space="0" w:color="F0F0F0"/>
            </w:tcBorders>
            <w:vAlign w:val="bottom"/>
          </w:tcPr>
          <w:p w:rsidR="00725536" w:rsidRDefault="00725536">
            <w:pPr>
              <w:rPr>
                <w:sz w:val="8"/>
                <w:szCs w:val="8"/>
              </w:rPr>
            </w:pPr>
          </w:p>
        </w:tc>
        <w:tc>
          <w:tcPr>
            <w:tcW w:w="20" w:type="dxa"/>
            <w:tcBorders>
              <w:bottom w:val="single" w:sz="8" w:space="0" w:color="F0F0F0"/>
            </w:tcBorders>
            <w:vAlign w:val="bottom"/>
          </w:tcPr>
          <w:p w:rsidR="00725536" w:rsidRDefault="00725536">
            <w:pPr>
              <w:rPr>
                <w:sz w:val="8"/>
                <w:szCs w:val="8"/>
              </w:rPr>
            </w:pPr>
          </w:p>
        </w:tc>
        <w:tc>
          <w:tcPr>
            <w:tcW w:w="60" w:type="dxa"/>
            <w:tcBorders>
              <w:bottom w:val="single" w:sz="8" w:space="0" w:color="F0F0F0"/>
            </w:tcBorders>
            <w:vAlign w:val="bottom"/>
          </w:tcPr>
          <w:p w:rsidR="00725536" w:rsidRDefault="00725536">
            <w:pPr>
              <w:rPr>
                <w:sz w:val="8"/>
                <w:szCs w:val="8"/>
              </w:rPr>
            </w:pPr>
          </w:p>
        </w:tc>
        <w:tc>
          <w:tcPr>
            <w:tcW w:w="300" w:type="dxa"/>
            <w:tcBorders>
              <w:bottom w:val="single" w:sz="8" w:space="0" w:color="F0F0F0"/>
            </w:tcBorders>
            <w:vAlign w:val="bottom"/>
          </w:tcPr>
          <w:p w:rsidR="00725536" w:rsidRDefault="00725536">
            <w:pPr>
              <w:rPr>
                <w:sz w:val="8"/>
                <w:szCs w:val="8"/>
              </w:rPr>
            </w:pPr>
          </w:p>
        </w:tc>
        <w:tc>
          <w:tcPr>
            <w:tcW w:w="20" w:type="dxa"/>
            <w:tcBorders>
              <w:bottom w:val="single" w:sz="8" w:space="0" w:color="F0F0F0"/>
            </w:tcBorders>
            <w:vAlign w:val="bottom"/>
          </w:tcPr>
          <w:p w:rsidR="00725536" w:rsidRDefault="00725536">
            <w:pPr>
              <w:rPr>
                <w:sz w:val="8"/>
                <w:szCs w:val="8"/>
              </w:rPr>
            </w:pPr>
          </w:p>
        </w:tc>
        <w:tc>
          <w:tcPr>
            <w:tcW w:w="40" w:type="dxa"/>
            <w:tcBorders>
              <w:bottom w:val="single" w:sz="8" w:space="0" w:color="F0F0F0"/>
            </w:tcBorders>
            <w:vAlign w:val="bottom"/>
          </w:tcPr>
          <w:p w:rsidR="00725536" w:rsidRDefault="00725536">
            <w:pPr>
              <w:rPr>
                <w:sz w:val="8"/>
                <w:szCs w:val="8"/>
              </w:rPr>
            </w:pPr>
          </w:p>
        </w:tc>
        <w:tc>
          <w:tcPr>
            <w:tcW w:w="300" w:type="dxa"/>
            <w:tcBorders>
              <w:bottom w:val="single" w:sz="8" w:space="0" w:color="F0F0F0"/>
            </w:tcBorders>
            <w:vAlign w:val="bottom"/>
          </w:tcPr>
          <w:p w:rsidR="00725536" w:rsidRDefault="00725536">
            <w:pPr>
              <w:rPr>
                <w:sz w:val="8"/>
                <w:szCs w:val="8"/>
              </w:rPr>
            </w:pPr>
          </w:p>
        </w:tc>
        <w:tc>
          <w:tcPr>
            <w:tcW w:w="60" w:type="dxa"/>
            <w:tcBorders>
              <w:bottom w:val="single" w:sz="8" w:space="0" w:color="F0F0F0"/>
            </w:tcBorders>
            <w:vAlign w:val="bottom"/>
          </w:tcPr>
          <w:p w:rsidR="00725536" w:rsidRDefault="00725536">
            <w:pPr>
              <w:rPr>
                <w:sz w:val="8"/>
                <w:szCs w:val="8"/>
              </w:rPr>
            </w:pPr>
          </w:p>
        </w:tc>
        <w:tc>
          <w:tcPr>
            <w:tcW w:w="300" w:type="dxa"/>
            <w:tcBorders>
              <w:bottom w:val="single" w:sz="8" w:space="0" w:color="F0F0F0"/>
            </w:tcBorders>
            <w:vAlign w:val="bottom"/>
          </w:tcPr>
          <w:p w:rsidR="00725536" w:rsidRDefault="00725536">
            <w:pPr>
              <w:rPr>
                <w:sz w:val="8"/>
                <w:szCs w:val="8"/>
              </w:rPr>
            </w:pPr>
          </w:p>
        </w:tc>
        <w:tc>
          <w:tcPr>
            <w:tcW w:w="420" w:type="dxa"/>
            <w:tcBorders>
              <w:bottom w:val="single" w:sz="8" w:space="0" w:color="F0F0F0"/>
            </w:tcBorders>
            <w:vAlign w:val="bottom"/>
          </w:tcPr>
          <w:p w:rsidR="00725536" w:rsidRDefault="00725536">
            <w:pPr>
              <w:rPr>
                <w:sz w:val="8"/>
                <w:szCs w:val="8"/>
              </w:rPr>
            </w:pPr>
          </w:p>
        </w:tc>
        <w:tc>
          <w:tcPr>
            <w:tcW w:w="180" w:type="dxa"/>
            <w:tcBorders>
              <w:bottom w:val="single" w:sz="8" w:space="0" w:color="F0F0F0"/>
              <w:right w:val="single" w:sz="8" w:space="0" w:color="006666"/>
            </w:tcBorders>
            <w:vAlign w:val="bottom"/>
          </w:tcPr>
          <w:p w:rsidR="00725536" w:rsidRDefault="00725536">
            <w:pPr>
              <w:rPr>
                <w:sz w:val="8"/>
                <w:szCs w:val="8"/>
              </w:rPr>
            </w:pPr>
          </w:p>
        </w:tc>
        <w:tc>
          <w:tcPr>
            <w:tcW w:w="0" w:type="dxa"/>
            <w:vAlign w:val="bottom"/>
          </w:tcPr>
          <w:p w:rsidR="00725536" w:rsidRDefault="00725536">
            <w:pPr>
              <w:rPr>
                <w:sz w:val="1"/>
                <w:szCs w:val="1"/>
              </w:rPr>
            </w:pPr>
          </w:p>
        </w:tc>
      </w:tr>
      <w:tr w:rsidR="00725536">
        <w:trPr>
          <w:trHeight w:val="290"/>
        </w:trPr>
        <w:tc>
          <w:tcPr>
            <w:tcW w:w="1960" w:type="dxa"/>
            <w:tcBorders>
              <w:left w:val="single" w:sz="8" w:space="0" w:color="006666"/>
              <w:right w:val="single" w:sz="8" w:space="0" w:color="A0A0A0"/>
            </w:tcBorders>
            <w:vAlign w:val="bottom"/>
          </w:tcPr>
          <w:p w:rsidR="00725536" w:rsidRDefault="00725536">
            <w:pPr>
              <w:rPr>
                <w:sz w:val="24"/>
                <w:szCs w:val="24"/>
              </w:rPr>
            </w:pPr>
          </w:p>
        </w:tc>
        <w:tc>
          <w:tcPr>
            <w:tcW w:w="2360" w:type="dxa"/>
            <w:tcBorders>
              <w:top w:val="single" w:sz="8" w:space="0" w:color="A0A0A0"/>
              <w:right w:val="single" w:sz="8" w:space="0" w:color="A0A0A0"/>
            </w:tcBorders>
            <w:vAlign w:val="bottom"/>
          </w:tcPr>
          <w:p w:rsidR="00725536" w:rsidRDefault="00D778CE">
            <w:pPr>
              <w:ind w:left="80"/>
              <w:rPr>
                <w:sz w:val="20"/>
                <w:szCs w:val="20"/>
              </w:rPr>
            </w:pPr>
            <w:r>
              <w:rPr>
                <w:rFonts w:eastAsia="Times New Roman"/>
              </w:rPr>
              <w:t>Смыслообразование</w:t>
            </w:r>
          </w:p>
        </w:tc>
        <w:tc>
          <w:tcPr>
            <w:tcW w:w="5480" w:type="dxa"/>
            <w:gridSpan w:val="24"/>
            <w:tcBorders>
              <w:top w:val="single" w:sz="8" w:space="0" w:color="A0A0A0"/>
              <w:right w:val="single" w:sz="8" w:space="0" w:color="006666"/>
            </w:tcBorders>
            <w:vAlign w:val="bottom"/>
          </w:tcPr>
          <w:p w:rsidR="00725536" w:rsidRDefault="00D778CE">
            <w:pPr>
              <w:ind w:left="80"/>
              <w:rPr>
                <w:sz w:val="20"/>
                <w:szCs w:val="20"/>
              </w:rPr>
            </w:pPr>
            <w:r>
              <w:rPr>
                <w:rFonts w:eastAsia="Times New Roman"/>
              </w:rPr>
              <w:t>Мотивация к учебной деятельности M1 M2 M3 M4</w:t>
            </w:r>
          </w:p>
        </w:tc>
        <w:tc>
          <w:tcPr>
            <w:tcW w:w="0" w:type="dxa"/>
            <w:vAlign w:val="bottom"/>
          </w:tcPr>
          <w:p w:rsidR="00725536" w:rsidRDefault="00725536">
            <w:pPr>
              <w:rPr>
                <w:sz w:val="1"/>
                <w:szCs w:val="1"/>
              </w:rPr>
            </w:pPr>
          </w:p>
        </w:tc>
      </w:tr>
      <w:tr w:rsidR="00725536">
        <w:trPr>
          <w:trHeight w:val="97"/>
        </w:trPr>
        <w:tc>
          <w:tcPr>
            <w:tcW w:w="1960" w:type="dxa"/>
            <w:tcBorders>
              <w:left w:val="single" w:sz="8" w:space="0" w:color="006666"/>
              <w:right w:val="single" w:sz="8" w:space="0" w:color="A0A0A0"/>
            </w:tcBorders>
            <w:vAlign w:val="bottom"/>
          </w:tcPr>
          <w:p w:rsidR="00725536" w:rsidRDefault="00725536">
            <w:pPr>
              <w:rPr>
                <w:sz w:val="8"/>
                <w:szCs w:val="8"/>
              </w:rPr>
            </w:pPr>
          </w:p>
        </w:tc>
        <w:tc>
          <w:tcPr>
            <w:tcW w:w="2360" w:type="dxa"/>
            <w:tcBorders>
              <w:bottom w:val="single" w:sz="8" w:space="0" w:color="A0A0A0"/>
              <w:right w:val="single" w:sz="8" w:space="0" w:color="A0A0A0"/>
            </w:tcBorders>
            <w:vAlign w:val="bottom"/>
          </w:tcPr>
          <w:p w:rsidR="00725536" w:rsidRDefault="00725536">
            <w:pPr>
              <w:rPr>
                <w:sz w:val="8"/>
                <w:szCs w:val="8"/>
              </w:rPr>
            </w:pPr>
          </w:p>
        </w:tc>
        <w:tc>
          <w:tcPr>
            <w:tcW w:w="2220" w:type="dxa"/>
            <w:gridSpan w:val="4"/>
            <w:tcBorders>
              <w:bottom w:val="single" w:sz="8" w:space="0" w:color="A0A0A0"/>
            </w:tcBorders>
            <w:vAlign w:val="bottom"/>
          </w:tcPr>
          <w:p w:rsidR="00725536" w:rsidRDefault="00725536">
            <w:pPr>
              <w:rPr>
                <w:sz w:val="8"/>
                <w:szCs w:val="8"/>
              </w:rPr>
            </w:pPr>
          </w:p>
        </w:tc>
        <w:tc>
          <w:tcPr>
            <w:tcW w:w="140" w:type="dxa"/>
            <w:tcBorders>
              <w:bottom w:val="single" w:sz="8" w:space="0" w:color="A0A0A0"/>
            </w:tcBorders>
            <w:vAlign w:val="bottom"/>
          </w:tcPr>
          <w:p w:rsidR="00725536" w:rsidRDefault="00725536">
            <w:pPr>
              <w:rPr>
                <w:sz w:val="8"/>
                <w:szCs w:val="8"/>
              </w:rPr>
            </w:pPr>
          </w:p>
        </w:tc>
        <w:tc>
          <w:tcPr>
            <w:tcW w:w="380" w:type="dxa"/>
            <w:tcBorders>
              <w:bottom w:val="single" w:sz="8" w:space="0" w:color="A0A0A0"/>
            </w:tcBorders>
            <w:vAlign w:val="bottom"/>
          </w:tcPr>
          <w:p w:rsidR="00725536" w:rsidRDefault="00725536">
            <w:pPr>
              <w:rPr>
                <w:sz w:val="8"/>
                <w:szCs w:val="8"/>
              </w:rPr>
            </w:pPr>
          </w:p>
        </w:tc>
        <w:tc>
          <w:tcPr>
            <w:tcW w:w="40" w:type="dxa"/>
            <w:tcBorders>
              <w:bottom w:val="single" w:sz="8" w:space="0" w:color="A0A0A0"/>
            </w:tcBorders>
            <w:vAlign w:val="bottom"/>
          </w:tcPr>
          <w:p w:rsidR="00725536" w:rsidRDefault="00725536">
            <w:pPr>
              <w:rPr>
                <w:sz w:val="8"/>
                <w:szCs w:val="8"/>
              </w:rPr>
            </w:pPr>
          </w:p>
        </w:tc>
        <w:tc>
          <w:tcPr>
            <w:tcW w:w="360" w:type="dxa"/>
            <w:tcBorders>
              <w:bottom w:val="single" w:sz="8" w:space="0" w:color="A0A0A0"/>
            </w:tcBorders>
            <w:vAlign w:val="bottom"/>
          </w:tcPr>
          <w:p w:rsidR="00725536" w:rsidRDefault="00725536">
            <w:pPr>
              <w:rPr>
                <w:sz w:val="8"/>
                <w:szCs w:val="8"/>
              </w:rPr>
            </w:pPr>
          </w:p>
        </w:tc>
        <w:tc>
          <w:tcPr>
            <w:tcW w:w="20" w:type="dxa"/>
            <w:tcBorders>
              <w:bottom w:val="single" w:sz="8" w:space="0" w:color="A0A0A0"/>
            </w:tcBorders>
            <w:vAlign w:val="bottom"/>
          </w:tcPr>
          <w:p w:rsidR="00725536" w:rsidRDefault="00725536">
            <w:pPr>
              <w:rPr>
                <w:sz w:val="8"/>
                <w:szCs w:val="8"/>
              </w:rPr>
            </w:pPr>
          </w:p>
        </w:tc>
        <w:tc>
          <w:tcPr>
            <w:tcW w:w="200" w:type="dxa"/>
            <w:tcBorders>
              <w:bottom w:val="single" w:sz="8" w:space="0" w:color="A0A0A0"/>
            </w:tcBorders>
            <w:vAlign w:val="bottom"/>
          </w:tcPr>
          <w:p w:rsidR="00725536" w:rsidRDefault="00725536">
            <w:pPr>
              <w:rPr>
                <w:sz w:val="8"/>
                <w:szCs w:val="8"/>
              </w:rPr>
            </w:pPr>
          </w:p>
        </w:tc>
        <w:tc>
          <w:tcPr>
            <w:tcW w:w="120" w:type="dxa"/>
            <w:tcBorders>
              <w:bottom w:val="single" w:sz="8" w:space="0" w:color="A0A0A0"/>
            </w:tcBorders>
            <w:vAlign w:val="bottom"/>
          </w:tcPr>
          <w:p w:rsidR="00725536" w:rsidRDefault="00725536">
            <w:pPr>
              <w:rPr>
                <w:sz w:val="8"/>
                <w:szCs w:val="8"/>
              </w:rPr>
            </w:pPr>
          </w:p>
        </w:tc>
        <w:tc>
          <w:tcPr>
            <w:tcW w:w="80" w:type="dxa"/>
            <w:tcBorders>
              <w:top w:val="single" w:sz="8" w:space="0" w:color="auto"/>
              <w:bottom w:val="single" w:sz="8" w:space="0" w:color="A0A0A0"/>
            </w:tcBorders>
            <w:vAlign w:val="bottom"/>
          </w:tcPr>
          <w:p w:rsidR="00725536" w:rsidRDefault="00725536">
            <w:pPr>
              <w:rPr>
                <w:sz w:val="8"/>
                <w:szCs w:val="8"/>
              </w:rPr>
            </w:pPr>
          </w:p>
        </w:tc>
        <w:tc>
          <w:tcPr>
            <w:tcW w:w="80" w:type="dxa"/>
            <w:tcBorders>
              <w:top w:val="single" w:sz="8" w:space="0" w:color="auto"/>
              <w:bottom w:val="single" w:sz="8" w:space="0" w:color="A0A0A0"/>
            </w:tcBorders>
            <w:vAlign w:val="bottom"/>
          </w:tcPr>
          <w:p w:rsidR="00725536" w:rsidRDefault="00725536">
            <w:pPr>
              <w:rPr>
                <w:sz w:val="8"/>
                <w:szCs w:val="8"/>
              </w:rPr>
            </w:pPr>
          </w:p>
        </w:tc>
        <w:tc>
          <w:tcPr>
            <w:tcW w:w="140" w:type="dxa"/>
            <w:tcBorders>
              <w:top w:val="single" w:sz="8" w:space="0" w:color="auto"/>
              <w:bottom w:val="single" w:sz="8" w:space="0" w:color="A0A0A0"/>
            </w:tcBorders>
            <w:vAlign w:val="bottom"/>
          </w:tcPr>
          <w:p w:rsidR="00725536" w:rsidRDefault="00725536">
            <w:pPr>
              <w:rPr>
                <w:sz w:val="8"/>
                <w:szCs w:val="8"/>
              </w:rPr>
            </w:pPr>
          </w:p>
        </w:tc>
        <w:tc>
          <w:tcPr>
            <w:tcW w:w="20" w:type="dxa"/>
            <w:tcBorders>
              <w:top w:val="single" w:sz="8" w:space="0" w:color="auto"/>
              <w:bottom w:val="single" w:sz="8" w:space="0" w:color="A0A0A0"/>
            </w:tcBorders>
            <w:vAlign w:val="bottom"/>
          </w:tcPr>
          <w:p w:rsidR="00725536" w:rsidRDefault="00725536">
            <w:pPr>
              <w:rPr>
                <w:sz w:val="8"/>
                <w:szCs w:val="8"/>
              </w:rPr>
            </w:pPr>
          </w:p>
        </w:tc>
        <w:tc>
          <w:tcPr>
            <w:tcW w:w="60" w:type="dxa"/>
            <w:tcBorders>
              <w:bottom w:val="single" w:sz="8" w:space="0" w:color="A0A0A0"/>
            </w:tcBorders>
            <w:vAlign w:val="bottom"/>
          </w:tcPr>
          <w:p w:rsidR="00725536" w:rsidRDefault="00725536">
            <w:pPr>
              <w:rPr>
                <w:sz w:val="8"/>
                <w:szCs w:val="8"/>
              </w:rPr>
            </w:pPr>
          </w:p>
        </w:tc>
        <w:tc>
          <w:tcPr>
            <w:tcW w:w="300" w:type="dxa"/>
            <w:tcBorders>
              <w:top w:val="single" w:sz="8" w:space="0" w:color="auto"/>
              <w:bottom w:val="single" w:sz="8" w:space="0" w:color="A0A0A0"/>
            </w:tcBorders>
            <w:vAlign w:val="bottom"/>
          </w:tcPr>
          <w:p w:rsidR="00725536" w:rsidRDefault="00725536">
            <w:pPr>
              <w:rPr>
                <w:sz w:val="8"/>
                <w:szCs w:val="8"/>
              </w:rPr>
            </w:pPr>
          </w:p>
        </w:tc>
        <w:tc>
          <w:tcPr>
            <w:tcW w:w="20" w:type="dxa"/>
            <w:tcBorders>
              <w:bottom w:val="single" w:sz="8" w:space="0" w:color="A0A0A0"/>
            </w:tcBorders>
            <w:vAlign w:val="bottom"/>
          </w:tcPr>
          <w:p w:rsidR="00725536" w:rsidRDefault="00725536">
            <w:pPr>
              <w:rPr>
                <w:sz w:val="8"/>
                <w:szCs w:val="8"/>
              </w:rPr>
            </w:pPr>
          </w:p>
        </w:tc>
        <w:tc>
          <w:tcPr>
            <w:tcW w:w="40" w:type="dxa"/>
            <w:tcBorders>
              <w:bottom w:val="single" w:sz="8" w:space="0" w:color="A0A0A0"/>
            </w:tcBorders>
            <w:vAlign w:val="bottom"/>
          </w:tcPr>
          <w:p w:rsidR="00725536" w:rsidRDefault="00725536">
            <w:pPr>
              <w:rPr>
                <w:sz w:val="8"/>
                <w:szCs w:val="8"/>
              </w:rPr>
            </w:pPr>
          </w:p>
        </w:tc>
        <w:tc>
          <w:tcPr>
            <w:tcW w:w="300" w:type="dxa"/>
            <w:tcBorders>
              <w:top w:val="single" w:sz="8" w:space="0" w:color="auto"/>
              <w:bottom w:val="single" w:sz="8" w:space="0" w:color="A0A0A0"/>
            </w:tcBorders>
            <w:vAlign w:val="bottom"/>
          </w:tcPr>
          <w:p w:rsidR="00725536" w:rsidRDefault="00725536">
            <w:pPr>
              <w:rPr>
                <w:sz w:val="8"/>
                <w:szCs w:val="8"/>
              </w:rPr>
            </w:pPr>
          </w:p>
        </w:tc>
        <w:tc>
          <w:tcPr>
            <w:tcW w:w="60" w:type="dxa"/>
            <w:tcBorders>
              <w:bottom w:val="single" w:sz="8" w:space="0" w:color="A0A0A0"/>
            </w:tcBorders>
            <w:vAlign w:val="bottom"/>
          </w:tcPr>
          <w:p w:rsidR="00725536" w:rsidRDefault="00725536">
            <w:pPr>
              <w:rPr>
                <w:sz w:val="8"/>
                <w:szCs w:val="8"/>
              </w:rPr>
            </w:pPr>
          </w:p>
        </w:tc>
        <w:tc>
          <w:tcPr>
            <w:tcW w:w="300" w:type="dxa"/>
            <w:tcBorders>
              <w:top w:val="single" w:sz="8" w:space="0" w:color="auto"/>
              <w:bottom w:val="single" w:sz="8" w:space="0" w:color="A0A0A0"/>
            </w:tcBorders>
            <w:vAlign w:val="bottom"/>
          </w:tcPr>
          <w:p w:rsidR="00725536" w:rsidRDefault="00725536">
            <w:pPr>
              <w:rPr>
                <w:sz w:val="8"/>
                <w:szCs w:val="8"/>
              </w:rPr>
            </w:pPr>
          </w:p>
        </w:tc>
        <w:tc>
          <w:tcPr>
            <w:tcW w:w="420" w:type="dxa"/>
            <w:tcBorders>
              <w:bottom w:val="single" w:sz="8" w:space="0" w:color="A0A0A0"/>
            </w:tcBorders>
            <w:vAlign w:val="bottom"/>
          </w:tcPr>
          <w:p w:rsidR="00725536" w:rsidRDefault="00725536">
            <w:pPr>
              <w:rPr>
                <w:sz w:val="8"/>
                <w:szCs w:val="8"/>
              </w:rPr>
            </w:pPr>
          </w:p>
        </w:tc>
        <w:tc>
          <w:tcPr>
            <w:tcW w:w="180" w:type="dxa"/>
            <w:tcBorders>
              <w:bottom w:val="single" w:sz="8" w:space="0" w:color="A0A0A0"/>
              <w:right w:val="single" w:sz="8" w:space="0" w:color="006666"/>
            </w:tcBorders>
            <w:vAlign w:val="bottom"/>
          </w:tcPr>
          <w:p w:rsidR="00725536" w:rsidRDefault="00725536">
            <w:pPr>
              <w:rPr>
                <w:sz w:val="8"/>
                <w:szCs w:val="8"/>
              </w:rPr>
            </w:pPr>
          </w:p>
        </w:tc>
        <w:tc>
          <w:tcPr>
            <w:tcW w:w="0" w:type="dxa"/>
            <w:vAlign w:val="bottom"/>
          </w:tcPr>
          <w:p w:rsidR="00725536" w:rsidRDefault="00725536">
            <w:pPr>
              <w:rPr>
                <w:sz w:val="1"/>
                <w:szCs w:val="1"/>
              </w:rPr>
            </w:pPr>
          </w:p>
        </w:tc>
      </w:tr>
      <w:tr w:rsidR="00725536">
        <w:trPr>
          <w:trHeight w:val="295"/>
        </w:trPr>
        <w:tc>
          <w:tcPr>
            <w:tcW w:w="1960" w:type="dxa"/>
            <w:tcBorders>
              <w:left w:val="single" w:sz="8" w:space="0" w:color="006666"/>
              <w:right w:val="single" w:sz="8" w:space="0" w:color="A0A0A0"/>
            </w:tcBorders>
            <w:vAlign w:val="bottom"/>
          </w:tcPr>
          <w:p w:rsidR="00725536" w:rsidRDefault="00725536">
            <w:pPr>
              <w:rPr>
                <w:sz w:val="24"/>
                <w:szCs w:val="24"/>
              </w:rPr>
            </w:pPr>
          </w:p>
        </w:tc>
        <w:tc>
          <w:tcPr>
            <w:tcW w:w="2360" w:type="dxa"/>
            <w:tcBorders>
              <w:right w:val="single" w:sz="8" w:space="0" w:color="A0A0A0"/>
            </w:tcBorders>
            <w:vAlign w:val="bottom"/>
          </w:tcPr>
          <w:p w:rsidR="00725536" w:rsidRDefault="00D778CE">
            <w:pPr>
              <w:ind w:left="80"/>
              <w:rPr>
                <w:sz w:val="20"/>
                <w:szCs w:val="20"/>
              </w:rPr>
            </w:pPr>
            <w:r>
              <w:rPr>
                <w:rFonts w:eastAsia="Times New Roman"/>
              </w:rPr>
              <w:t>Mорально-</w:t>
            </w:r>
          </w:p>
        </w:tc>
        <w:tc>
          <w:tcPr>
            <w:tcW w:w="3640" w:type="dxa"/>
            <w:gridSpan w:val="13"/>
            <w:vAlign w:val="bottom"/>
          </w:tcPr>
          <w:p w:rsidR="00725536" w:rsidRDefault="00D778CE">
            <w:pPr>
              <w:ind w:left="80"/>
              <w:rPr>
                <w:sz w:val="20"/>
                <w:szCs w:val="20"/>
              </w:rPr>
            </w:pPr>
            <w:r>
              <w:rPr>
                <w:rFonts w:eastAsia="Times New Roman"/>
              </w:rPr>
              <w:t>Оценка уровня ответственности M19</w:t>
            </w:r>
          </w:p>
        </w:tc>
        <w:tc>
          <w:tcPr>
            <w:tcW w:w="14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3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40" w:type="dxa"/>
            <w:vAlign w:val="bottom"/>
          </w:tcPr>
          <w:p w:rsidR="00725536" w:rsidRDefault="00725536">
            <w:pPr>
              <w:rPr>
                <w:sz w:val="24"/>
                <w:szCs w:val="24"/>
              </w:rPr>
            </w:pPr>
          </w:p>
        </w:tc>
        <w:tc>
          <w:tcPr>
            <w:tcW w:w="30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300" w:type="dxa"/>
            <w:vAlign w:val="bottom"/>
          </w:tcPr>
          <w:p w:rsidR="00725536" w:rsidRDefault="00725536">
            <w:pPr>
              <w:rPr>
                <w:sz w:val="24"/>
                <w:szCs w:val="24"/>
              </w:rPr>
            </w:pPr>
          </w:p>
        </w:tc>
        <w:tc>
          <w:tcPr>
            <w:tcW w:w="420" w:type="dxa"/>
            <w:vAlign w:val="bottom"/>
          </w:tcPr>
          <w:p w:rsidR="00725536" w:rsidRDefault="00725536">
            <w:pPr>
              <w:rPr>
                <w:sz w:val="24"/>
                <w:szCs w:val="24"/>
              </w:rPr>
            </w:pPr>
          </w:p>
        </w:tc>
        <w:tc>
          <w:tcPr>
            <w:tcW w:w="180" w:type="dxa"/>
            <w:tcBorders>
              <w:right w:val="single" w:sz="8" w:space="0" w:color="006666"/>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256"/>
        </w:trPr>
        <w:tc>
          <w:tcPr>
            <w:tcW w:w="1960" w:type="dxa"/>
            <w:tcBorders>
              <w:left w:val="single" w:sz="8" w:space="0" w:color="006666"/>
              <w:right w:val="single" w:sz="8" w:space="0" w:color="A0A0A0"/>
            </w:tcBorders>
            <w:vAlign w:val="bottom"/>
          </w:tcPr>
          <w:p w:rsidR="00725536" w:rsidRDefault="00725536"/>
        </w:tc>
        <w:tc>
          <w:tcPr>
            <w:tcW w:w="2360" w:type="dxa"/>
            <w:tcBorders>
              <w:right w:val="single" w:sz="8" w:space="0" w:color="A0A0A0"/>
            </w:tcBorders>
            <w:vAlign w:val="bottom"/>
          </w:tcPr>
          <w:p w:rsidR="00725536" w:rsidRDefault="00D778CE">
            <w:pPr>
              <w:ind w:left="80"/>
              <w:rPr>
                <w:sz w:val="20"/>
                <w:szCs w:val="20"/>
              </w:rPr>
            </w:pPr>
            <w:r>
              <w:rPr>
                <w:rFonts w:eastAsia="Times New Roman"/>
              </w:rPr>
              <w:t>этическаяориентация</w:t>
            </w:r>
          </w:p>
        </w:tc>
        <w:tc>
          <w:tcPr>
            <w:tcW w:w="1080" w:type="dxa"/>
            <w:vAlign w:val="bottom"/>
          </w:tcPr>
          <w:p w:rsidR="00725536" w:rsidRDefault="00725536"/>
        </w:tc>
        <w:tc>
          <w:tcPr>
            <w:tcW w:w="200" w:type="dxa"/>
            <w:vAlign w:val="bottom"/>
          </w:tcPr>
          <w:p w:rsidR="00725536" w:rsidRDefault="00725536"/>
        </w:tc>
        <w:tc>
          <w:tcPr>
            <w:tcW w:w="300" w:type="dxa"/>
            <w:vAlign w:val="bottom"/>
          </w:tcPr>
          <w:p w:rsidR="00725536" w:rsidRDefault="00725536"/>
        </w:tc>
        <w:tc>
          <w:tcPr>
            <w:tcW w:w="640" w:type="dxa"/>
            <w:vAlign w:val="bottom"/>
          </w:tcPr>
          <w:p w:rsidR="00725536" w:rsidRDefault="00725536"/>
        </w:tc>
        <w:tc>
          <w:tcPr>
            <w:tcW w:w="140" w:type="dxa"/>
            <w:vAlign w:val="bottom"/>
          </w:tcPr>
          <w:p w:rsidR="00725536" w:rsidRDefault="00725536"/>
        </w:tc>
        <w:tc>
          <w:tcPr>
            <w:tcW w:w="380" w:type="dxa"/>
            <w:vAlign w:val="bottom"/>
          </w:tcPr>
          <w:p w:rsidR="00725536" w:rsidRDefault="00725536"/>
        </w:tc>
        <w:tc>
          <w:tcPr>
            <w:tcW w:w="40" w:type="dxa"/>
            <w:vAlign w:val="bottom"/>
          </w:tcPr>
          <w:p w:rsidR="00725536" w:rsidRDefault="00725536"/>
        </w:tc>
        <w:tc>
          <w:tcPr>
            <w:tcW w:w="360" w:type="dxa"/>
            <w:vAlign w:val="bottom"/>
          </w:tcPr>
          <w:p w:rsidR="00725536" w:rsidRDefault="00725536"/>
        </w:tc>
        <w:tc>
          <w:tcPr>
            <w:tcW w:w="20" w:type="dxa"/>
            <w:tcBorders>
              <w:top w:val="single" w:sz="8" w:space="0" w:color="auto"/>
            </w:tcBorders>
            <w:vAlign w:val="bottom"/>
          </w:tcPr>
          <w:p w:rsidR="00725536" w:rsidRDefault="00725536"/>
        </w:tc>
        <w:tc>
          <w:tcPr>
            <w:tcW w:w="200" w:type="dxa"/>
            <w:tcBorders>
              <w:top w:val="single" w:sz="8" w:space="0" w:color="auto"/>
            </w:tcBorders>
            <w:vAlign w:val="bottom"/>
          </w:tcPr>
          <w:p w:rsidR="00725536" w:rsidRDefault="00725536"/>
        </w:tc>
        <w:tc>
          <w:tcPr>
            <w:tcW w:w="120" w:type="dxa"/>
            <w:tcBorders>
              <w:top w:val="single" w:sz="8" w:space="0" w:color="auto"/>
            </w:tcBorders>
            <w:vAlign w:val="bottom"/>
          </w:tcPr>
          <w:p w:rsidR="00725536" w:rsidRDefault="00725536"/>
        </w:tc>
        <w:tc>
          <w:tcPr>
            <w:tcW w:w="80" w:type="dxa"/>
            <w:tcBorders>
              <w:top w:val="single" w:sz="8" w:space="0" w:color="auto"/>
            </w:tcBorders>
            <w:vAlign w:val="bottom"/>
          </w:tcPr>
          <w:p w:rsidR="00725536" w:rsidRDefault="00725536"/>
        </w:tc>
        <w:tc>
          <w:tcPr>
            <w:tcW w:w="80" w:type="dxa"/>
            <w:vAlign w:val="bottom"/>
          </w:tcPr>
          <w:p w:rsidR="00725536" w:rsidRDefault="00725536"/>
        </w:tc>
        <w:tc>
          <w:tcPr>
            <w:tcW w:w="140" w:type="dxa"/>
            <w:vAlign w:val="bottom"/>
          </w:tcPr>
          <w:p w:rsidR="00725536" w:rsidRDefault="00725536"/>
        </w:tc>
        <w:tc>
          <w:tcPr>
            <w:tcW w:w="20" w:type="dxa"/>
            <w:vAlign w:val="bottom"/>
          </w:tcPr>
          <w:p w:rsidR="00725536" w:rsidRDefault="00725536"/>
        </w:tc>
        <w:tc>
          <w:tcPr>
            <w:tcW w:w="60" w:type="dxa"/>
            <w:vAlign w:val="bottom"/>
          </w:tcPr>
          <w:p w:rsidR="00725536" w:rsidRDefault="00725536"/>
        </w:tc>
        <w:tc>
          <w:tcPr>
            <w:tcW w:w="300" w:type="dxa"/>
            <w:vAlign w:val="bottom"/>
          </w:tcPr>
          <w:p w:rsidR="00725536" w:rsidRDefault="00725536"/>
        </w:tc>
        <w:tc>
          <w:tcPr>
            <w:tcW w:w="20" w:type="dxa"/>
            <w:vAlign w:val="bottom"/>
          </w:tcPr>
          <w:p w:rsidR="00725536" w:rsidRDefault="00725536"/>
        </w:tc>
        <w:tc>
          <w:tcPr>
            <w:tcW w:w="40" w:type="dxa"/>
            <w:vAlign w:val="bottom"/>
          </w:tcPr>
          <w:p w:rsidR="00725536" w:rsidRDefault="00725536"/>
        </w:tc>
        <w:tc>
          <w:tcPr>
            <w:tcW w:w="300" w:type="dxa"/>
            <w:vAlign w:val="bottom"/>
          </w:tcPr>
          <w:p w:rsidR="00725536" w:rsidRDefault="00725536"/>
        </w:tc>
        <w:tc>
          <w:tcPr>
            <w:tcW w:w="60" w:type="dxa"/>
            <w:vAlign w:val="bottom"/>
          </w:tcPr>
          <w:p w:rsidR="00725536" w:rsidRDefault="00725536"/>
        </w:tc>
        <w:tc>
          <w:tcPr>
            <w:tcW w:w="300" w:type="dxa"/>
            <w:vAlign w:val="bottom"/>
          </w:tcPr>
          <w:p w:rsidR="00725536" w:rsidRDefault="00725536"/>
        </w:tc>
        <w:tc>
          <w:tcPr>
            <w:tcW w:w="420" w:type="dxa"/>
            <w:vAlign w:val="bottom"/>
          </w:tcPr>
          <w:p w:rsidR="00725536" w:rsidRDefault="00725536"/>
        </w:tc>
        <w:tc>
          <w:tcPr>
            <w:tcW w:w="180" w:type="dxa"/>
            <w:tcBorders>
              <w:right w:val="single" w:sz="8" w:space="0" w:color="006666"/>
            </w:tcBorders>
            <w:vAlign w:val="bottom"/>
          </w:tcPr>
          <w:p w:rsidR="00725536" w:rsidRDefault="00725536"/>
        </w:tc>
        <w:tc>
          <w:tcPr>
            <w:tcW w:w="0" w:type="dxa"/>
            <w:vAlign w:val="bottom"/>
          </w:tcPr>
          <w:p w:rsidR="00725536" w:rsidRDefault="00725536">
            <w:pPr>
              <w:rPr>
                <w:sz w:val="1"/>
                <w:szCs w:val="1"/>
              </w:rPr>
            </w:pPr>
          </w:p>
        </w:tc>
      </w:tr>
      <w:tr w:rsidR="00725536">
        <w:trPr>
          <w:trHeight w:val="95"/>
        </w:trPr>
        <w:tc>
          <w:tcPr>
            <w:tcW w:w="1960" w:type="dxa"/>
            <w:tcBorders>
              <w:left w:val="single" w:sz="8" w:space="0" w:color="006666"/>
              <w:bottom w:val="single" w:sz="8" w:space="0" w:color="A0A0A0"/>
              <w:right w:val="single" w:sz="8" w:space="0" w:color="A0A0A0"/>
            </w:tcBorders>
            <w:vAlign w:val="bottom"/>
          </w:tcPr>
          <w:p w:rsidR="00725536" w:rsidRDefault="00725536">
            <w:pPr>
              <w:rPr>
                <w:sz w:val="8"/>
                <w:szCs w:val="8"/>
              </w:rPr>
            </w:pPr>
          </w:p>
        </w:tc>
        <w:tc>
          <w:tcPr>
            <w:tcW w:w="2360" w:type="dxa"/>
            <w:tcBorders>
              <w:bottom w:val="single" w:sz="8" w:space="0" w:color="A0A0A0"/>
              <w:right w:val="single" w:sz="8" w:space="0" w:color="A0A0A0"/>
            </w:tcBorders>
            <w:vAlign w:val="bottom"/>
          </w:tcPr>
          <w:p w:rsidR="00725536" w:rsidRDefault="00725536">
            <w:pPr>
              <w:rPr>
                <w:sz w:val="8"/>
                <w:szCs w:val="8"/>
              </w:rPr>
            </w:pPr>
          </w:p>
        </w:tc>
        <w:tc>
          <w:tcPr>
            <w:tcW w:w="1080" w:type="dxa"/>
            <w:tcBorders>
              <w:bottom w:val="single" w:sz="8" w:space="0" w:color="A0A0A0"/>
            </w:tcBorders>
            <w:vAlign w:val="bottom"/>
          </w:tcPr>
          <w:p w:rsidR="00725536" w:rsidRDefault="00725536">
            <w:pPr>
              <w:rPr>
                <w:sz w:val="8"/>
                <w:szCs w:val="8"/>
              </w:rPr>
            </w:pPr>
          </w:p>
        </w:tc>
        <w:tc>
          <w:tcPr>
            <w:tcW w:w="1140" w:type="dxa"/>
            <w:gridSpan w:val="3"/>
            <w:tcBorders>
              <w:bottom w:val="single" w:sz="8" w:space="0" w:color="A0A0A0"/>
            </w:tcBorders>
            <w:vAlign w:val="bottom"/>
          </w:tcPr>
          <w:p w:rsidR="00725536" w:rsidRDefault="00725536">
            <w:pPr>
              <w:rPr>
                <w:sz w:val="8"/>
                <w:szCs w:val="8"/>
              </w:rPr>
            </w:pPr>
          </w:p>
        </w:tc>
        <w:tc>
          <w:tcPr>
            <w:tcW w:w="140" w:type="dxa"/>
            <w:tcBorders>
              <w:bottom w:val="single" w:sz="8" w:space="0" w:color="A0A0A0"/>
            </w:tcBorders>
            <w:vAlign w:val="bottom"/>
          </w:tcPr>
          <w:p w:rsidR="00725536" w:rsidRDefault="00725536">
            <w:pPr>
              <w:rPr>
                <w:sz w:val="8"/>
                <w:szCs w:val="8"/>
              </w:rPr>
            </w:pPr>
          </w:p>
        </w:tc>
        <w:tc>
          <w:tcPr>
            <w:tcW w:w="380" w:type="dxa"/>
            <w:tcBorders>
              <w:bottom w:val="single" w:sz="8" w:space="0" w:color="A0A0A0"/>
            </w:tcBorders>
            <w:vAlign w:val="bottom"/>
          </w:tcPr>
          <w:p w:rsidR="00725536" w:rsidRDefault="00725536">
            <w:pPr>
              <w:rPr>
                <w:sz w:val="8"/>
                <w:szCs w:val="8"/>
              </w:rPr>
            </w:pPr>
          </w:p>
        </w:tc>
        <w:tc>
          <w:tcPr>
            <w:tcW w:w="40" w:type="dxa"/>
            <w:tcBorders>
              <w:bottom w:val="single" w:sz="8" w:space="0" w:color="A0A0A0"/>
            </w:tcBorders>
            <w:vAlign w:val="bottom"/>
          </w:tcPr>
          <w:p w:rsidR="00725536" w:rsidRDefault="00725536">
            <w:pPr>
              <w:rPr>
                <w:sz w:val="8"/>
                <w:szCs w:val="8"/>
              </w:rPr>
            </w:pPr>
          </w:p>
        </w:tc>
        <w:tc>
          <w:tcPr>
            <w:tcW w:w="380" w:type="dxa"/>
            <w:gridSpan w:val="2"/>
            <w:tcBorders>
              <w:bottom w:val="single" w:sz="8" w:space="0" w:color="A0A0A0"/>
            </w:tcBorders>
            <w:vAlign w:val="bottom"/>
          </w:tcPr>
          <w:p w:rsidR="00725536" w:rsidRDefault="00725536">
            <w:pPr>
              <w:rPr>
                <w:sz w:val="8"/>
                <w:szCs w:val="8"/>
              </w:rPr>
            </w:pPr>
          </w:p>
        </w:tc>
        <w:tc>
          <w:tcPr>
            <w:tcW w:w="200" w:type="dxa"/>
            <w:tcBorders>
              <w:bottom w:val="single" w:sz="8" w:space="0" w:color="A0A0A0"/>
            </w:tcBorders>
            <w:vAlign w:val="bottom"/>
          </w:tcPr>
          <w:p w:rsidR="00725536" w:rsidRDefault="00725536">
            <w:pPr>
              <w:rPr>
                <w:sz w:val="8"/>
                <w:szCs w:val="8"/>
              </w:rPr>
            </w:pPr>
          </w:p>
        </w:tc>
        <w:tc>
          <w:tcPr>
            <w:tcW w:w="280" w:type="dxa"/>
            <w:gridSpan w:val="3"/>
            <w:tcBorders>
              <w:bottom w:val="single" w:sz="8" w:space="0" w:color="A0A0A0"/>
            </w:tcBorders>
            <w:vAlign w:val="bottom"/>
          </w:tcPr>
          <w:p w:rsidR="00725536" w:rsidRDefault="00725536">
            <w:pPr>
              <w:rPr>
                <w:sz w:val="8"/>
                <w:szCs w:val="8"/>
              </w:rPr>
            </w:pPr>
          </w:p>
        </w:tc>
        <w:tc>
          <w:tcPr>
            <w:tcW w:w="140" w:type="dxa"/>
            <w:tcBorders>
              <w:bottom w:val="single" w:sz="8" w:space="0" w:color="A0A0A0"/>
            </w:tcBorders>
            <w:vAlign w:val="bottom"/>
          </w:tcPr>
          <w:p w:rsidR="00725536" w:rsidRDefault="00725536">
            <w:pPr>
              <w:rPr>
                <w:sz w:val="8"/>
                <w:szCs w:val="8"/>
              </w:rPr>
            </w:pPr>
          </w:p>
        </w:tc>
        <w:tc>
          <w:tcPr>
            <w:tcW w:w="1520" w:type="dxa"/>
            <w:gridSpan w:val="9"/>
            <w:tcBorders>
              <w:bottom w:val="single" w:sz="8" w:space="0" w:color="A0A0A0"/>
            </w:tcBorders>
            <w:vAlign w:val="bottom"/>
          </w:tcPr>
          <w:p w:rsidR="00725536" w:rsidRDefault="00725536">
            <w:pPr>
              <w:rPr>
                <w:sz w:val="8"/>
                <w:szCs w:val="8"/>
              </w:rPr>
            </w:pPr>
          </w:p>
        </w:tc>
        <w:tc>
          <w:tcPr>
            <w:tcW w:w="180" w:type="dxa"/>
            <w:tcBorders>
              <w:bottom w:val="single" w:sz="8" w:space="0" w:color="A0A0A0"/>
              <w:right w:val="single" w:sz="8" w:space="0" w:color="006666"/>
            </w:tcBorders>
            <w:vAlign w:val="bottom"/>
          </w:tcPr>
          <w:p w:rsidR="00725536" w:rsidRDefault="00725536">
            <w:pPr>
              <w:rPr>
                <w:sz w:val="8"/>
                <w:szCs w:val="8"/>
              </w:rPr>
            </w:pPr>
          </w:p>
        </w:tc>
        <w:tc>
          <w:tcPr>
            <w:tcW w:w="0" w:type="dxa"/>
            <w:vAlign w:val="bottom"/>
          </w:tcPr>
          <w:p w:rsidR="00725536" w:rsidRDefault="00725536">
            <w:pPr>
              <w:rPr>
                <w:sz w:val="1"/>
                <w:szCs w:val="1"/>
              </w:rPr>
            </w:pPr>
          </w:p>
        </w:tc>
      </w:tr>
      <w:tr w:rsidR="00725536">
        <w:trPr>
          <w:trHeight w:val="330"/>
        </w:trPr>
        <w:tc>
          <w:tcPr>
            <w:tcW w:w="1960" w:type="dxa"/>
            <w:tcBorders>
              <w:left w:val="single" w:sz="8" w:space="0" w:color="006666"/>
              <w:right w:val="single" w:sz="8" w:space="0" w:color="A0A0A0"/>
            </w:tcBorders>
            <w:vAlign w:val="bottom"/>
          </w:tcPr>
          <w:p w:rsidR="00725536" w:rsidRDefault="00D778CE">
            <w:pPr>
              <w:ind w:right="828"/>
              <w:jc w:val="right"/>
              <w:rPr>
                <w:sz w:val="20"/>
                <w:szCs w:val="20"/>
              </w:rPr>
            </w:pPr>
            <w:r>
              <w:rPr>
                <w:rFonts w:eastAsia="Times New Roman"/>
              </w:rPr>
              <w:t>2.</w:t>
            </w:r>
          </w:p>
        </w:tc>
        <w:tc>
          <w:tcPr>
            <w:tcW w:w="2360" w:type="dxa"/>
            <w:tcBorders>
              <w:right w:val="single" w:sz="8" w:space="0" w:color="A0A0A0"/>
            </w:tcBorders>
            <w:vAlign w:val="bottom"/>
          </w:tcPr>
          <w:p w:rsidR="00725536" w:rsidRDefault="00D778CE">
            <w:pPr>
              <w:ind w:left="80"/>
              <w:rPr>
                <w:sz w:val="20"/>
                <w:szCs w:val="20"/>
              </w:rPr>
            </w:pPr>
            <w:r>
              <w:rPr>
                <w:rFonts w:eastAsia="Times New Roman"/>
              </w:rPr>
              <w:t>Умения подчинять</w:t>
            </w:r>
          </w:p>
        </w:tc>
        <w:tc>
          <w:tcPr>
            <w:tcW w:w="1080" w:type="dxa"/>
            <w:vAlign w:val="bottom"/>
          </w:tcPr>
          <w:p w:rsidR="00725536" w:rsidRDefault="00D778CE">
            <w:pPr>
              <w:ind w:left="840"/>
              <w:rPr>
                <w:sz w:val="20"/>
                <w:szCs w:val="20"/>
              </w:rPr>
            </w:pPr>
            <w:r>
              <w:rPr>
                <w:rFonts w:eastAsia="Times New Roman"/>
              </w:rPr>
              <w:t>1.</w:t>
            </w:r>
          </w:p>
        </w:tc>
        <w:tc>
          <w:tcPr>
            <w:tcW w:w="2560" w:type="dxa"/>
            <w:gridSpan w:val="12"/>
            <w:vAlign w:val="bottom"/>
          </w:tcPr>
          <w:p w:rsidR="00725536" w:rsidRDefault="00D778CE">
            <w:pPr>
              <w:ind w:left="120"/>
              <w:rPr>
                <w:sz w:val="20"/>
                <w:szCs w:val="20"/>
              </w:rPr>
            </w:pPr>
            <w:r>
              <w:rPr>
                <w:rFonts w:eastAsia="Times New Roman"/>
              </w:rPr>
              <w:t>Целеполагание</w:t>
            </w:r>
          </w:p>
        </w:tc>
        <w:tc>
          <w:tcPr>
            <w:tcW w:w="1840" w:type="dxa"/>
            <w:gridSpan w:val="11"/>
            <w:tcBorders>
              <w:right w:val="single" w:sz="8" w:space="0" w:color="006666"/>
            </w:tcBorders>
            <w:vAlign w:val="bottom"/>
          </w:tcPr>
          <w:p w:rsidR="00725536" w:rsidRDefault="00D778CE">
            <w:pPr>
              <w:rPr>
                <w:sz w:val="20"/>
                <w:szCs w:val="20"/>
              </w:rPr>
            </w:pPr>
            <w:r>
              <w:rPr>
                <w:rFonts w:eastAsia="Times New Roman"/>
              </w:rPr>
              <w:t>M12M13M14M15</w:t>
            </w:r>
          </w:p>
        </w:tc>
        <w:tc>
          <w:tcPr>
            <w:tcW w:w="0" w:type="dxa"/>
            <w:vAlign w:val="bottom"/>
          </w:tcPr>
          <w:p w:rsidR="00725536" w:rsidRDefault="00725536">
            <w:pPr>
              <w:rPr>
                <w:sz w:val="1"/>
                <w:szCs w:val="1"/>
              </w:rPr>
            </w:pPr>
          </w:p>
        </w:tc>
      </w:tr>
      <w:tr w:rsidR="00725536">
        <w:trPr>
          <w:trHeight w:val="232"/>
        </w:trPr>
        <w:tc>
          <w:tcPr>
            <w:tcW w:w="1960" w:type="dxa"/>
            <w:tcBorders>
              <w:left w:val="single" w:sz="8" w:space="0" w:color="006666"/>
              <w:right w:val="single" w:sz="8" w:space="0" w:color="A0A0A0"/>
            </w:tcBorders>
            <w:vAlign w:val="bottom"/>
          </w:tcPr>
          <w:p w:rsidR="00725536" w:rsidRDefault="00D778CE">
            <w:pPr>
              <w:spacing w:line="221" w:lineRule="exact"/>
              <w:jc w:val="center"/>
              <w:rPr>
                <w:sz w:val="20"/>
                <w:szCs w:val="20"/>
              </w:rPr>
            </w:pPr>
            <w:r>
              <w:rPr>
                <w:rFonts w:eastAsia="Times New Roman"/>
                <w:w w:val="99"/>
              </w:rPr>
              <w:t>Регулятивные</w:t>
            </w:r>
          </w:p>
        </w:tc>
        <w:tc>
          <w:tcPr>
            <w:tcW w:w="2360" w:type="dxa"/>
            <w:tcBorders>
              <w:right w:val="single" w:sz="8" w:space="0" w:color="A0A0A0"/>
            </w:tcBorders>
            <w:vAlign w:val="bottom"/>
          </w:tcPr>
          <w:p w:rsidR="00725536" w:rsidRDefault="00D778CE">
            <w:pPr>
              <w:spacing w:line="221" w:lineRule="exact"/>
              <w:ind w:left="80"/>
              <w:rPr>
                <w:sz w:val="20"/>
                <w:szCs w:val="20"/>
              </w:rPr>
            </w:pPr>
            <w:r>
              <w:rPr>
                <w:rFonts w:eastAsia="Times New Roman"/>
              </w:rPr>
              <w:t>свои действия</w:t>
            </w:r>
          </w:p>
        </w:tc>
        <w:tc>
          <w:tcPr>
            <w:tcW w:w="1080" w:type="dxa"/>
            <w:vAlign w:val="bottom"/>
          </w:tcPr>
          <w:p w:rsidR="00725536" w:rsidRDefault="00D778CE">
            <w:pPr>
              <w:spacing w:line="231" w:lineRule="exact"/>
              <w:ind w:left="840"/>
              <w:rPr>
                <w:sz w:val="20"/>
                <w:szCs w:val="20"/>
              </w:rPr>
            </w:pPr>
            <w:r>
              <w:rPr>
                <w:rFonts w:eastAsia="Times New Roman"/>
              </w:rPr>
              <w:t>2.</w:t>
            </w:r>
          </w:p>
        </w:tc>
        <w:tc>
          <w:tcPr>
            <w:tcW w:w="2560" w:type="dxa"/>
            <w:gridSpan w:val="12"/>
            <w:vAlign w:val="bottom"/>
          </w:tcPr>
          <w:p w:rsidR="00725536" w:rsidRDefault="00D778CE">
            <w:pPr>
              <w:spacing w:line="231" w:lineRule="exact"/>
              <w:ind w:left="120"/>
              <w:rPr>
                <w:sz w:val="20"/>
                <w:szCs w:val="20"/>
              </w:rPr>
            </w:pPr>
            <w:r>
              <w:rPr>
                <w:rFonts w:eastAsia="Times New Roman"/>
              </w:rPr>
              <w:t>Планирование</w:t>
            </w:r>
          </w:p>
        </w:tc>
        <w:tc>
          <w:tcPr>
            <w:tcW w:w="140" w:type="dxa"/>
            <w:tcBorders>
              <w:top w:val="single" w:sz="8" w:space="0" w:color="auto"/>
            </w:tcBorders>
            <w:vAlign w:val="bottom"/>
          </w:tcPr>
          <w:p w:rsidR="00725536" w:rsidRDefault="00725536">
            <w:pPr>
              <w:rPr>
                <w:sz w:val="20"/>
                <w:szCs w:val="20"/>
              </w:rPr>
            </w:pPr>
          </w:p>
        </w:tc>
        <w:tc>
          <w:tcPr>
            <w:tcW w:w="20" w:type="dxa"/>
            <w:tcBorders>
              <w:top w:val="single" w:sz="8" w:space="0" w:color="auto"/>
            </w:tcBorders>
            <w:vAlign w:val="bottom"/>
          </w:tcPr>
          <w:p w:rsidR="00725536" w:rsidRDefault="00725536">
            <w:pPr>
              <w:rPr>
                <w:sz w:val="20"/>
                <w:szCs w:val="20"/>
              </w:rPr>
            </w:pPr>
          </w:p>
        </w:tc>
        <w:tc>
          <w:tcPr>
            <w:tcW w:w="60" w:type="dxa"/>
            <w:tcBorders>
              <w:top w:val="single" w:sz="8" w:space="0" w:color="auto"/>
            </w:tcBorders>
            <w:vAlign w:val="bottom"/>
          </w:tcPr>
          <w:p w:rsidR="00725536" w:rsidRDefault="00725536">
            <w:pPr>
              <w:rPr>
                <w:sz w:val="20"/>
                <w:szCs w:val="20"/>
              </w:rPr>
            </w:pPr>
          </w:p>
        </w:tc>
        <w:tc>
          <w:tcPr>
            <w:tcW w:w="300" w:type="dxa"/>
            <w:tcBorders>
              <w:top w:val="single" w:sz="8" w:space="0" w:color="auto"/>
            </w:tcBorders>
            <w:vAlign w:val="bottom"/>
          </w:tcPr>
          <w:p w:rsidR="00725536" w:rsidRDefault="00725536">
            <w:pPr>
              <w:rPr>
                <w:sz w:val="20"/>
                <w:szCs w:val="20"/>
              </w:rPr>
            </w:pPr>
          </w:p>
        </w:tc>
        <w:tc>
          <w:tcPr>
            <w:tcW w:w="20" w:type="dxa"/>
            <w:tcBorders>
              <w:top w:val="single" w:sz="8" w:space="0" w:color="auto"/>
            </w:tcBorders>
            <w:vAlign w:val="bottom"/>
          </w:tcPr>
          <w:p w:rsidR="00725536" w:rsidRDefault="00725536">
            <w:pPr>
              <w:rPr>
                <w:sz w:val="20"/>
                <w:szCs w:val="20"/>
              </w:rPr>
            </w:pPr>
          </w:p>
        </w:tc>
        <w:tc>
          <w:tcPr>
            <w:tcW w:w="40" w:type="dxa"/>
            <w:tcBorders>
              <w:top w:val="single" w:sz="8" w:space="0" w:color="auto"/>
            </w:tcBorders>
            <w:vAlign w:val="bottom"/>
          </w:tcPr>
          <w:p w:rsidR="00725536" w:rsidRDefault="00725536">
            <w:pPr>
              <w:rPr>
                <w:sz w:val="20"/>
                <w:szCs w:val="20"/>
              </w:rPr>
            </w:pPr>
          </w:p>
        </w:tc>
        <w:tc>
          <w:tcPr>
            <w:tcW w:w="300" w:type="dxa"/>
            <w:tcBorders>
              <w:top w:val="single" w:sz="8" w:space="0" w:color="auto"/>
            </w:tcBorders>
            <w:vAlign w:val="bottom"/>
          </w:tcPr>
          <w:p w:rsidR="00725536" w:rsidRDefault="00725536">
            <w:pPr>
              <w:rPr>
                <w:sz w:val="20"/>
                <w:szCs w:val="20"/>
              </w:rPr>
            </w:pPr>
          </w:p>
        </w:tc>
        <w:tc>
          <w:tcPr>
            <w:tcW w:w="60" w:type="dxa"/>
            <w:tcBorders>
              <w:top w:val="single" w:sz="8" w:space="0" w:color="auto"/>
            </w:tcBorders>
            <w:vAlign w:val="bottom"/>
          </w:tcPr>
          <w:p w:rsidR="00725536" w:rsidRDefault="00725536">
            <w:pPr>
              <w:rPr>
                <w:sz w:val="20"/>
                <w:szCs w:val="20"/>
              </w:rPr>
            </w:pPr>
          </w:p>
        </w:tc>
        <w:tc>
          <w:tcPr>
            <w:tcW w:w="300" w:type="dxa"/>
            <w:tcBorders>
              <w:top w:val="single" w:sz="8" w:space="0" w:color="auto"/>
            </w:tcBorders>
            <w:vAlign w:val="bottom"/>
          </w:tcPr>
          <w:p w:rsidR="00725536" w:rsidRDefault="00725536">
            <w:pPr>
              <w:rPr>
                <w:sz w:val="20"/>
                <w:szCs w:val="20"/>
              </w:rPr>
            </w:pPr>
          </w:p>
        </w:tc>
        <w:tc>
          <w:tcPr>
            <w:tcW w:w="420" w:type="dxa"/>
            <w:tcBorders>
              <w:top w:val="single" w:sz="8" w:space="0" w:color="auto"/>
            </w:tcBorders>
            <w:vAlign w:val="bottom"/>
          </w:tcPr>
          <w:p w:rsidR="00725536" w:rsidRDefault="00725536">
            <w:pPr>
              <w:rPr>
                <w:sz w:val="20"/>
                <w:szCs w:val="20"/>
              </w:rPr>
            </w:pPr>
          </w:p>
        </w:tc>
        <w:tc>
          <w:tcPr>
            <w:tcW w:w="180" w:type="dxa"/>
            <w:tcBorders>
              <w:right w:val="single" w:sz="8" w:space="0" w:color="006666"/>
            </w:tcBorders>
            <w:vAlign w:val="bottom"/>
          </w:tcPr>
          <w:p w:rsidR="00725536" w:rsidRDefault="00725536">
            <w:pPr>
              <w:rPr>
                <w:sz w:val="20"/>
                <w:szCs w:val="20"/>
              </w:rPr>
            </w:pPr>
          </w:p>
        </w:tc>
        <w:tc>
          <w:tcPr>
            <w:tcW w:w="0" w:type="dxa"/>
            <w:vAlign w:val="bottom"/>
          </w:tcPr>
          <w:p w:rsidR="00725536" w:rsidRDefault="00725536">
            <w:pPr>
              <w:rPr>
                <w:sz w:val="1"/>
                <w:szCs w:val="1"/>
              </w:rPr>
            </w:pPr>
          </w:p>
        </w:tc>
      </w:tr>
      <w:tr w:rsidR="00725536">
        <w:trPr>
          <w:trHeight w:val="253"/>
        </w:trPr>
        <w:tc>
          <w:tcPr>
            <w:tcW w:w="1960" w:type="dxa"/>
            <w:tcBorders>
              <w:left w:val="single" w:sz="8" w:space="0" w:color="006666"/>
              <w:right w:val="single" w:sz="8" w:space="0" w:color="A0A0A0"/>
            </w:tcBorders>
            <w:vAlign w:val="bottom"/>
          </w:tcPr>
          <w:p w:rsidR="00725536" w:rsidRDefault="00D778CE">
            <w:pPr>
              <w:spacing w:line="242" w:lineRule="exact"/>
              <w:jc w:val="center"/>
              <w:rPr>
                <w:sz w:val="20"/>
                <w:szCs w:val="20"/>
              </w:rPr>
            </w:pPr>
            <w:r>
              <w:rPr>
                <w:rFonts w:eastAsia="Times New Roman"/>
                <w:w w:val="99"/>
              </w:rPr>
              <w:t>УУД</w:t>
            </w:r>
          </w:p>
        </w:tc>
        <w:tc>
          <w:tcPr>
            <w:tcW w:w="2360" w:type="dxa"/>
            <w:tcBorders>
              <w:right w:val="single" w:sz="8" w:space="0" w:color="A0A0A0"/>
            </w:tcBorders>
            <w:vAlign w:val="bottom"/>
          </w:tcPr>
          <w:p w:rsidR="00725536" w:rsidRDefault="00D778CE">
            <w:pPr>
              <w:spacing w:line="242" w:lineRule="exact"/>
              <w:ind w:left="80"/>
              <w:rPr>
                <w:sz w:val="20"/>
                <w:szCs w:val="20"/>
              </w:rPr>
            </w:pPr>
            <w:r>
              <w:rPr>
                <w:rFonts w:eastAsia="Times New Roman"/>
              </w:rPr>
              <w:t>определѐнному</w:t>
            </w:r>
          </w:p>
        </w:tc>
        <w:tc>
          <w:tcPr>
            <w:tcW w:w="1080" w:type="dxa"/>
            <w:vAlign w:val="bottom"/>
          </w:tcPr>
          <w:p w:rsidR="00725536" w:rsidRDefault="00D778CE">
            <w:pPr>
              <w:ind w:left="840"/>
              <w:rPr>
                <w:sz w:val="20"/>
                <w:szCs w:val="20"/>
              </w:rPr>
            </w:pPr>
            <w:r>
              <w:rPr>
                <w:rFonts w:eastAsia="Times New Roman"/>
              </w:rPr>
              <w:t>3.</w:t>
            </w:r>
          </w:p>
        </w:tc>
        <w:tc>
          <w:tcPr>
            <w:tcW w:w="2560" w:type="dxa"/>
            <w:gridSpan w:val="12"/>
            <w:vAlign w:val="bottom"/>
          </w:tcPr>
          <w:p w:rsidR="00725536" w:rsidRDefault="00D778CE">
            <w:pPr>
              <w:ind w:left="120"/>
              <w:rPr>
                <w:sz w:val="20"/>
                <w:szCs w:val="20"/>
              </w:rPr>
            </w:pPr>
            <w:r>
              <w:rPr>
                <w:rFonts w:eastAsia="Times New Roman"/>
              </w:rPr>
              <w:t>Прогнозирование</w:t>
            </w:r>
          </w:p>
        </w:tc>
        <w:tc>
          <w:tcPr>
            <w:tcW w:w="140" w:type="dxa"/>
            <w:vAlign w:val="bottom"/>
          </w:tcPr>
          <w:p w:rsidR="00725536" w:rsidRDefault="00725536">
            <w:pPr>
              <w:rPr>
                <w:sz w:val="21"/>
                <w:szCs w:val="21"/>
              </w:rPr>
            </w:pPr>
          </w:p>
        </w:tc>
        <w:tc>
          <w:tcPr>
            <w:tcW w:w="20" w:type="dxa"/>
            <w:vAlign w:val="bottom"/>
          </w:tcPr>
          <w:p w:rsidR="00725536" w:rsidRDefault="00725536">
            <w:pPr>
              <w:rPr>
                <w:sz w:val="21"/>
                <w:szCs w:val="21"/>
              </w:rPr>
            </w:pPr>
          </w:p>
        </w:tc>
        <w:tc>
          <w:tcPr>
            <w:tcW w:w="60" w:type="dxa"/>
            <w:vAlign w:val="bottom"/>
          </w:tcPr>
          <w:p w:rsidR="00725536" w:rsidRDefault="00725536">
            <w:pPr>
              <w:rPr>
                <w:sz w:val="21"/>
                <w:szCs w:val="21"/>
              </w:rPr>
            </w:pPr>
          </w:p>
        </w:tc>
        <w:tc>
          <w:tcPr>
            <w:tcW w:w="300" w:type="dxa"/>
            <w:vAlign w:val="bottom"/>
          </w:tcPr>
          <w:p w:rsidR="00725536" w:rsidRDefault="00725536">
            <w:pPr>
              <w:rPr>
                <w:sz w:val="21"/>
                <w:szCs w:val="21"/>
              </w:rPr>
            </w:pPr>
          </w:p>
        </w:tc>
        <w:tc>
          <w:tcPr>
            <w:tcW w:w="20" w:type="dxa"/>
            <w:vAlign w:val="bottom"/>
          </w:tcPr>
          <w:p w:rsidR="00725536" w:rsidRDefault="00725536">
            <w:pPr>
              <w:rPr>
                <w:sz w:val="21"/>
                <w:szCs w:val="21"/>
              </w:rPr>
            </w:pPr>
          </w:p>
        </w:tc>
        <w:tc>
          <w:tcPr>
            <w:tcW w:w="40" w:type="dxa"/>
            <w:vAlign w:val="bottom"/>
          </w:tcPr>
          <w:p w:rsidR="00725536" w:rsidRDefault="00725536">
            <w:pPr>
              <w:rPr>
                <w:sz w:val="21"/>
                <w:szCs w:val="21"/>
              </w:rPr>
            </w:pPr>
          </w:p>
        </w:tc>
        <w:tc>
          <w:tcPr>
            <w:tcW w:w="300" w:type="dxa"/>
            <w:vAlign w:val="bottom"/>
          </w:tcPr>
          <w:p w:rsidR="00725536" w:rsidRDefault="00725536">
            <w:pPr>
              <w:rPr>
                <w:sz w:val="21"/>
                <w:szCs w:val="21"/>
              </w:rPr>
            </w:pPr>
          </w:p>
        </w:tc>
        <w:tc>
          <w:tcPr>
            <w:tcW w:w="60" w:type="dxa"/>
            <w:vAlign w:val="bottom"/>
          </w:tcPr>
          <w:p w:rsidR="00725536" w:rsidRDefault="00725536">
            <w:pPr>
              <w:rPr>
                <w:sz w:val="21"/>
                <w:szCs w:val="21"/>
              </w:rPr>
            </w:pPr>
          </w:p>
        </w:tc>
        <w:tc>
          <w:tcPr>
            <w:tcW w:w="300" w:type="dxa"/>
            <w:vAlign w:val="bottom"/>
          </w:tcPr>
          <w:p w:rsidR="00725536" w:rsidRDefault="00725536">
            <w:pPr>
              <w:rPr>
                <w:sz w:val="21"/>
                <w:szCs w:val="21"/>
              </w:rPr>
            </w:pPr>
          </w:p>
        </w:tc>
        <w:tc>
          <w:tcPr>
            <w:tcW w:w="420" w:type="dxa"/>
            <w:vAlign w:val="bottom"/>
          </w:tcPr>
          <w:p w:rsidR="00725536" w:rsidRDefault="00725536">
            <w:pPr>
              <w:rPr>
                <w:sz w:val="21"/>
                <w:szCs w:val="21"/>
              </w:rPr>
            </w:pPr>
          </w:p>
        </w:tc>
        <w:tc>
          <w:tcPr>
            <w:tcW w:w="180" w:type="dxa"/>
            <w:tcBorders>
              <w:right w:val="single" w:sz="8" w:space="0" w:color="006666"/>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54"/>
        </w:trPr>
        <w:tc>
          <w:tcPr>
            <w:tcW w:w="1960" w:type="dxa"/>
            <w:tcBorders>
              <w:left w:val="single" w:sz="8" w:space="0" w:color="006666"/>
              <w:right w:val="single" w:sz="8" w:space="0" w:color="A0A0A0"/>
            </w:tcBorders>
            <w:vAlign w:val="bottom"/>
          </w:tcPr>
          <w:p w:rsidR="00725536" w:rsidRDefault="00725536"/>
        </w:tc>
        <w:tc>
          <w:tcPr>
            <w:tcW w:w="2360" w:type="dxa"/>
            <w:tcBorders>
              <w:right w:val="single" w:sz="8" w:space="0" w:color="A0A0A0"/>
            </w:tcBorders>
            <w:vAlign w:val="bottom"/>
          </w:tcPr>
          <w:p w:rsidR="00725536" w:rsidRDefault="00D778CE">
            <w:pPr>
              <w:spacing w:line="242" w:lineRule="exact"/>
              <w:ind w:left="80"/>
              <w:rPr>
                <w:sz w:val="20"/>
                <w:szCs w:val="20"/>
              </w:rPr>
            </w:pPr>
            <w:r>
              <w:rPr>
                <w:rFonts w:eastAsia="Times New Roman"/>
              </w:rPr>
              <w:t>правилу, слушать и</w:t>
            </w:r>
          </w:p>
        </w:tc>
        <w:tc>
          <w:tcPr>
            <w:tcW w:w="1080" w:type="dxa"/>
            <w:vAlign w:val="bottom"/>
          </w:tcPr>
          <w:p w:rsidR="00725536" w:rsidRDefault="00D778CE">
            <w:pPr>
              <w:ind w:left="840"/>
              <w:rPr>
                <w:sz w:val="20"/>
                <w:szCs w:val="20"/>
              </w:rPr>
            </w:pPr>
            <w:r>
              <w:rPr>
                <w:rFonts w:eastAsia="Times New Roman"/>
              </w:rPr>
              <w:t>4.</w:t>
            </w:r>
          </w:p>
        </w:tc>
        <w:tc>
          <w:tcPr>
            <w:tcW w:w="2560" w:type="dxa"/>
            <w:gridSpan w:val="12"/>
            <w:vAlign w:val="bottom"/>
          </w:tcPr>
          <w:p w:rsidR="00725536" w:rsidRDefault="00D778CE">
            <w:pPr>
              <w:ind w:left="120"/>
              <w:rPr>
                <w:sz w:val="20"/>
                <w:szCs w:val="20"/>
              </w:rPr>
            </w:pPr>
            <w:r>
              <w:rPr>
                <w:rFonts w:eastAsia="Times New Roman"/>
              </w:rPr>
              <w:t>Контроль</w:t>
            </w:r>
          </w:p>
        </w:tc>
        <w:tc>
          <w:tcPr>
            <w:tcW w:w="140" w:type="dxa"/>
            <w:vAlign w:val="bottom"/>
          </w:tcPr>
          <w:p w:rsidR="00725536" w:rsidRDefault="00725536"/>
        </w:tc>
        <w:tc>
          <w:tcPr>
            <w:tcW w:w="20" w:type="dxa"/>
            <w:vAlign w:val="bottom"/>
          </w:tcPr>
          <w:p w:rsidR="00725536" w:rsidRDefault="00725536"/>
        </w:tc>
        <w:tc>
          <w:tcPr>
            <w:tcW w:w="60" w:type="dxa"/>
            <w:vAlign w:val="bottom"/>
          </w:tcPr>
          <w:p w:rsidR="00725536" w:rsidRDefault="00725536"/>
        </w:tc>
        <w:tc>
          <w:tcPr>
            <w:tcW w:w="300" w:type="dxa"/>
            <w:vAlign w:val="bottom"/>
          </w:tcPr>
          <w:p w:rsidR="00725536" w:rsidRDefault="00725536"/>
        </w:tc>
        <w:tc>
          <w:tcPr>
            <w:tcW w:w="20" w:type="dxa"/>
            <w:vAlign w:val="bottom"/>
          </w:tcPr>
          <w:p w:rsidR="00725536" w:rsidRDefault="00725536"/>
        </w:tc>
        <w:tc>
          <w:tcPr>
            <w:tcW w:w="40" w:type="dxa"/>
            <w:vAlign w:val="bottom"/>
          </w:tcPr>
          <w:p w:rsidR="00725536" w:rsidRDefault="00725536"/>
        </w:tc>
        <w:tc>
          <w:tcPr>
            <w:tcW w:w="300" w:type="dxa"/>
            <w:vAlign w:val="bottom"/>
          </w:tcPr>
          <w:p w:rsidR="00725536" w:rsidRDefault="00725536"/>
        </w:tc>
        <w:tc>
          <w:tcPr>
            <w:tcW w:w="60" w:type="dxa"/>
            <w:vAlign w:val="bottom"/>
          </w:tcPr>
          <w:p w:rsidR="00725536" w:rsidRDefault="00725536"/>
        </w:tc>
        <w:tc>
          <w:tcPr>
            <w:tcW w:w="300" w:type="dxa"/>
            <w:vAlign w:val="bottom"/>
          </w:tcPr>
          <w:p w:rsidR="00725536" w:rsidRDefault="00725536"/>
        </w:tc>
        <w:tc>
          <w:tcPr>
            <w:tcW w:w="420" w:type="dxa"/>
            <w:vAlign w:val="bottom"/>
          </w:tcPr>
          <w:p w:rsidR="00725536" w:rsidRDefault="00725536"/>
        </w:tc>
        <w:tc>
          <w:tcPr>
            <w:tcW w:w="180" w:type="dxa"/>
            <w:tcBorders>
              <w:right w:val="single" w:sz="8" w:space="0" w:color="006666"/>
            </w:tcBorders>
            <w:vAlign w:val="bottom"/>
          </w:tcPr>
          <w:p w:rsidR="00725536" w:rsidRDefault="00725536"/>
        </w:tc>
        <w:tc>
          <w:tcPr>
            <w:tcW w:w="0" w:type="dxa"/>
            <w:vAlign w:val="bottom"/>
          </w:tcPr>
          <w:p w:rsidR="00725536" w:rsidRDefault="00725536">
            <w:pPr>
              <w:rPr>
                <w:sz w:val="1"/>
                <w:szCs w:val="1"/>
              </w:rPr>
            </w:pPr>
          </w:p>
        </w:tc>
      </w:tr>
      <w:tr w:rsidR="00725536">
        <w:trPr>
          <w:trHeight w:val="252"/>
        </w:trPr>
        <w:tc>
          <w:tcPr>
            <w:tcW w:w="1960" w:type="dxa"/>
            <w:tcBorders>
              <w:left w:val="single" w:sz="8" w:space="0" w:color="006666"/>
              <w:right w:val="single" w:sz="8" w:space="0" w:color="A0A0A0"/>
            </w:tcBorders>
            <w:vAlign w:val="bottom"/>
          </w:tcPr>
          <w:p w:rsidR="00725536" w:rsidRDefault="00725536">
            <w:pPr>
              <w:rPr>
                <w:sz w:val="21"/>
                <w:szCs w:val="21"/>
              </w:rPr>
            </w:pPr>
          </w:p>
        </w:tc>
        <w:tc>
          <w:tcPr>
            <w:tcW w:w="2360" w:type="dxa"/>
            <w:tcBorders>
              <w:right w:val="single" w:sz="8" w:space="0" w:color="A0A0A0"/>
            </w:tcBorders>
            <w:vAlign w:val="bottom"/>
          </w:tcPr>
          <w:p w:rsidR="00725536" w:rsidRDefault="00D778CE">
            <w:pPr>
              <w:spacing w:line="242" w:lineRule="exact"/>
              <w:ind w:left="80"/>
              <w:rPr>
                <w:sz w:val="20"/>
                <w:szCs w:val="20"/>
              </w:rPr>
            </w:pPr>
            <w:r>
              <w:rPr>
                <w:rFonts w:eastAsia="Times New Roman"/>
              </w:rPr>
              <w:t>точно выполнять</w:t>
            </w:r>
          </w:p>
        </w:tc>
        <w:tc>
          <w:tcPr>
            <w:tcW w:w="1080" w:type="dxa"/>
            <w:vAlign w:val="bottom"/>
          </w:tcPr>
          <w:p w:rsidR="00725536" w:rsidRDefault="00D778CE">
            <w:pPr>
              <w:ind w:left="840"/>
              <w:rPr>
                <w:sz w:val="20"/>
                <w:szCs w:val="20"/>
              </w:rPr>
            </w:pPr>
            <w:r>
              <w:rPr>
                <w:rFonts w:eastAsia="Times New Roman"/>
              </w:rPr>
              <w:t>5.</w:t>
            </w:r>
          </w:p>
        </w:tc>
        <w:tc>
          <w:tcPr>
            <w:tcW w:w="2560" w:type="dxa"/>
            <w:gridSpan w:val="12"/>
            <w:vAlign w:val="bottom"/>
          </w:tcPr>
          <w:p w:rsidR="00725536" w:rsidRDefault="00D778CE">
            <w:pPr>
              <w:ind w:left="120"/>
              <w:rPr>
                <w:sz w:val="20"/>
                <w:szCs w:val="20"/>
              </w:rPr>
            </w:pPr>
            <w:r>
              <w:rPr>
                <w:rFonts w:eastAsia="Times New Roman"/>
              </w:rPr>
              <w:t>Коррекция</w:t>
            </w:r>
          </w:p>
        </w:tc>
        <w:tc>
          <w:tcPr>
            <w:tcW w:w="140" w:type="dxa"/>
            <w:vAlign w:val="bottom"/>
          </w:tcPr>
          <w:p w:rsidR="00725536" w:rsidRDefault="00725536">
            <w:pPr>
              <w:rPr>
                <w:sz w:val="21"/>
                <w:szCs w:val="21"/>
              </w:rPr>
            </w:pPr>
          </w:p>
        </w:tc>
        <w:tc>
          <w:tcPr>
            <w:tcW w:w="20" w:type="dxa"/>
            <w:vAlign w:val="bottom"/>
          </w:tcPr>
          <w:p w:rsidR="00725536" w:rsidRDefault="00725536">
            <w:pPr>
              <w:rPr>
                <w:sz w:val="21"/>
                <w:szCs w:val="21"/>
              </w:rPr>
            </w:pPr>
          </w:p>
        </w:tc>
        <w:tc>
          <w:tcPr>
            <w:tcW w:w="60" w:type="dxa"/>
            <w:vAlign w:val="bottom"/>
          </w:tcPr>
          <w:p w:rsidR="00725536" w:rsidRDefault="00725536">
            <w:pPr>
              <w:rPr>
                <w:sz w:val="21"/>
                <w:szCs w:val="21"/>
              </w:rPr>
            </w:pPr>
          </w:p>
        </w:tc>
        <w:tc>
          <w:tcPr>
            <w:tcW w:w="300" w:type="dxa"/>
            <w:vAlign w:val="bottom"/>
          </w:tcPr>
          <w:p w:rsidR="00725536" w:rsidRDefault="00725536">
            <w:pPr>
              <w:rPr>
                <w:sz w:val="21"/>
                <w:szCs w:val="21"/>
              </w:rPr>
            </w:pPr>
          </w:p>
        </w:tc>
        <w:tc>
          <w:tcPr>
            <w:tcW w:w="20" w:type="dxa"/>
            <w:vAlign w:val="bottom"/>
          </w:tcPr>
          <w:p w:rsidR="00725536" w:rsidRDefault="00725536">
            <w:pPr>
              <w:rPr>
                <w:sz w:val="21"/>
                <w:szCs w:val="21"/>
              </w:rPr>
            </w:pPr>
          </w:p>
        </w:tc>
        <w:tc>
          <w:tcPr>
            <w:tcW w:w="40" w:type="dxa"/>
            <w:vAlign w:val="bottom"/>
          </w:tcPr>
          <w:p w:rsidR="00725536" w:rsidRDefault="00725536">
            <w:pPr>
              <w:rPr>
                <w:sz w:val="21"/>
                <w:szCs w:val="21"/>
              </w:rPr>
            </w:pPr>
          </w:p>
        </w:tc>
        <w:tc>
          <w:tcPr>
            <w:tcW w:w="300" w:type="dxa"/>
            <w:vAlign w:val="bottom"/>
          </w:tcPr>
          <w:p w:rsidR="00725536" w:rsidRDefault="00725536">
            <w:pPr>
              <w:rPr>
                <w:sz w:val="21"/>
                <w:szCs w:val="21"/>
              </w:rPr>
            </w:pPr>
          </w:p>
        </w:tc>
        <w:tc>
          <w:tcPr>
            <w:tcW w:w="60" w:type="dxa"/>
            <w:vAlign w:val="bottom"/>
          </w:tcPr>
          <w:p w:rsidR="00725536" w:rsidRDefault="00725536">
            <w:pPr>
              <w:rPr>
                <w:sz w:val="21"/>
                <w:szCs w:val="21"/>
              </w:rPr>
            </w:pPr>
          </w:p>
        </w:tc>
        <w:tc>
          <w:tcPr>
            <w:tcW w:w="300" w:type="dxa"/>
            <w:vAlign w:val="bottom"/>
          </w:tcPr>
          <w:p w:rsidR="00725536" w:rsidRDefault="00725536">
            <w:pPr>
              <w:rPr>
                <w:sz w:val="21"/>
                <w:szCs w:val="21"/>
              </w:rPr>
            </w:pPr>
          </w:p>
        </w:tc>
        <w:tc>
          <w:tcPr>
            <w:tcW w:w="420" w:type="dxa"/>
            <w:vAlign w:val="bottom"/>
          </w:tcPr>
          <w:p w:rsidR="00725536" w:rsidRDefault="00725536">
            <w:pPr>
              <w:rPr>
                <w:sz w:val="21"/>
                <w:szCs w:val="21"/>
              </w:rPr>
            </w:pPr>
          </w:p>
        </w:tc>
        <w:tc>
          <w:tcPr>
            <w:tcW w:w="180" w:type="dxa"/>
            <w:tcBorders>
              <w:right w:val="single" w:sz="8" w:space="0" w:color="006666"/>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87"/>
        </w:trPr>
        <w:tc>
          <w:tcPr>
            <w:tcW w:w="1960" w:type="dxa"/>
            <w:tcBorders>
              <w:left w:val="single" w:sz="8" w:space="0" w:color="006666"/>
              <w:right w:val="single" w:sz="8" w:space="0" w:color="A0A0A0"/>
            </w:tcBorders>
            <w:vAlign w:val="bottom"/>
          </w:tcPr>
          <w:p w:rsidR="00725536" w:rsidRDefault="00725536">
            <w:pPr>
              <w:rPr>
                <w:sz w:val="24"/>
                <w:szCs w:val="24"/>
              </w:rPr>
            </w:pPr>
          </w:p>
        </w:tc>
        <w:tc>
          <w:tcPr>
            <w:tcW w:w="2360" w:type="dxa"/>
            <w:tcBorders>
              <w:right w:val="single" w:sz="8" w:space="0" w:color="A0A0A0"/>
            </w:tcBorders>
            <w:vAlign w:val="bottom"/>
          </w:tcPr>
          <w:p w:rsidR="00725536" w:rsidRDefault="00D778CE">
            <w:pPr>
              <w:spacing w:line="242" w:lineRule="exact"/>
              <w:ind w:left="80"/>
              <w:rPr>
                <w:sz w:val="20"/>
                <w:szCs w:val="20"/>
              </w:rPr>
            </w:pPr>
            <w:r>
              <w:rPr>
                <w:rFonts w:eastAsia="Times New Roman"/>
              </w:rPr>
              <w:t>указания</w:t>
            </w:r>
          </w:p>
        </w:tc>
        <w:tc>
          <w:tcPr>
            <w:tcW w:w="1080" w:type="dxa"/>
            <w:vAlign w:val="bottom"/>
          </w:tcPr>
          <w:p w:rsidR="00725536" w:rsidRDefault="00D778CE">
            <w:pPr>
              <w:ind w:left="840"/>
              <w:rPr>
                <w:sz w:val="20"/>
                <w:szCs w:val="20"/>
              </w:rPr>
            </w:pPr>
            <w:r>
              <w:rPr>
                <w:rFonts w:eastAsia="Times New Roman"/>
              </w:rPr>
              <w:t>6.</w:t>
            </w:r>
          </w:p>
        </w:tc>
        <w:tc>
          <w:tcPr>
            <w:tcW w:w="2560" w:type="dxa"/>
            <w:gridSpan w:val="12"/>
            <w:vAlign w:val="bottom"/>
          </w:tcPr>
          <w:p w:rsidR="00725536" w:rsidRDefault="00D778CE">
            <w:pPr>
              <w:ind w:left="120"/>
              <w:rPr>
                <w:sz w:val="20"/>
                <w:szCs w:val="20"/>
              </w:rPr>
            </w:pPr>
            <w:r>
              <w:rPr>
                <w:rFonts w:eastAsia="Times New Roman"/>
              </w:rPr>
              <w:t>Оценка</w:t>
            </w:r>
          </w:p>
        </w:tc>
        <w:tc>
          <w:tcPr>
            <w:tcW w:w="14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300" w:type="dxa"/>
            <w:vAlign w:val="bottom"/>
          </w:tcPr>
          <w:p w:rsidR="00725536" w:rsidRDefault="00725536">
            <w:pPr>
              <w:rPr>
                <w:sz w:val="24"/>
                <w:szCs w:val="24"/>
              </w:rPr>
            </w:pPr>
          </w:p>
        </w:tc>
        <w:tc>
          <w:tcPr>
            <w:tcW w:w="20" w:type="dxa"/>
            <w:vAlign w:val="bottom"/>
          </w:tcPr>
          <w:p w:rsidR="00725536" w:rsidRDefault="00725536">
            <w:pPr>
              <w:rPr>
                <w:sz w:val="24"/>
                <w:szCs w:val="24"/>
              </w:rPr>
            </w:pPr>
          </w:p>
        </w:tc>
        <w:tc>
          <w:tcPr>
            <w:tcW w:w="40" w:type="dxa"/>
            <w:vAlign w:val="bottom"/>
          </w:tcPr>
          <w:p w:rsidR="00725536" w:rsidRDefault="00725536">
            <w:pPr>
              <w:rPr>
                <w:sz w:val="24"/>
                <w:szCs w:val="24"/>
              </w:rPr>
            </w:pPr>
          </w:p>
        </w:tc>
        <w:tc>
          <w:tcPr>
            <w:tcW w:w="30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300" w:type="dxa"/>
            <w:vAlign w:val="bottom"/>
          </w:tcPr>
          <w:p w:rsidR="00725536" w:rsidRDefault="00725536">
            <w:pPr>
              <w:rPr>
                <w:sz w:val="24"/>
                <w:szCs w:val="24"/>
              </w:rPr>
            </w:pPr>
          </w:p>
        </w:tc>
        <w:tc>
          <w:tcPr>
            <w:tcW w:w="420" w:type="dxa"/>
            <w:vAlign w:val="bottom"/>
          </w:tcPr>
          <w:p w:rsidR="00725536" w:rsidRDefault="00725536">
            <w:pPr>
              <w:rPr>
                <w:sz w:val="24"/>
                <w:szCs w:val="24"/>
              </w:rPr>
            </w:pPr>
          </w:p>
        </w:tc>
        <w:tc>
          <w:tcPr>
            <w:tcW w:w="180" w:type="dxa"/>
            <w:tcBorders>
              <w:right w:val="single" w:sz="8" w:space="0" w:color="006666"/>
            </w:tcBorders>
            <w:vAlign w:val="bottom"/>
          </w:tcPr>
          <w:p w:rsidR="00725536" w:rsidRDefault="00725536">
            <w:pPr>
              <w:rPr>
                <w:sz w:val="24"/>
                <w:szCs w:val="24"/>
              </w:rPr>
            </w:pPr>
          </w:p>
        </w:tc>
        <w:tc>
          <w:tcPr>
            <w:tcW w:w="0" w:type="dxa"/>
            <w:vAlign w:val="bottom"/>
          </w:tcPr>
          <w:p w:rsidR="00725536" w:rsidRDefault="00725536">
            <w:pPr>
              <w:rPr>
                <w:sz w:val="1"/>
                <w:szCs w:val="1"/>
              </w:rPr>
            </w:pPr>
          </w:p>
        </w:tc>
      </w:tr>
      <w:tr w:rsidR="00725536">
        <w:trPr>
          <w:trHeight w:val="140"/>
        </w:trPr>
        <w:tc>
          <w:tcPr>
            <w:tcW w:w="1960" w:type="dxa"/>
            <w:tcBorders>
              <w:left w:val="single" w:sz="8" w:space="0" w:color="006666"/>
              <w:bottom w:val="single" w:sz="8" w:space="0" w:color="A0A0A0"/>
              <w:right w:val="single" w:sz="8" w:space="0" w:color="A0A0A0"/>
            </w:tcBorders>
            <w:vAlign w:val="bottom"/>
          </w:tcPr>
          <w:p w:rsidR="00725536" w:rsidRDefault="00725536">
            <w:pPr>
              <w:rPr>
                <w:sz w:val="12"/>
                <w:szCs w:val="12"/>
              </w:rPr>
            </w:pPr>
          </w:p>
        </w:tc>
        <w:tc>
          <w:tcPr>
            <w:tcW w:w="2360" w:type="dxa"/>
            <w:tcBorders>
              <w:bottom w:val="single" w:sz="8" w:space="0" w:color="A0A0A0"/>
              <w:right w:val="single" w:sz="8" w:space="0" w:color="A0A0A0"/>
            </w:tcBorders>
            <w:vAlign w:val="bottom"/>
          </w:tcPr>
          <w:p w:rsidR="00725536" w:rsidRDefault="00725536">
            <w:pPr>
              <w:rPr>
                <w:sz w:val="12"/>
                <w:szCs w:val="12"/>
              </w:rPr>
            </w:pPr>
          </w:p>
        </w:tc>
        <w:tc>
          <w:tcPr>
            <w:tcW w:w="2220" w:type="dxa"/>
            <w:gridSpan w:val="4"/>
            <w:tcBorders>
              <w:bottom w:val="single" w:sz="8" w:space="0" w:color="A0A0A0"/>
            </w:tcBorders>
            <w:vAlign w:val="bottom"/>
          </w:tcPr>
          <w:p w:rsidR="00725536" w:rsidRDefault="00725536">
            <w:pPr>
              <w:rPr>
                <w:sz w:val="12"/>
                <w:szCs w:val="12"/>
              </w:rPr>
            </w:pPr>
          </w:p>
        </w:tc>
        <w:tc>
          <w:tcPr>
            <w:tcW w:w="140" w:type="dxa"/>
            <w:tcBorders>
              <w:bottom w:val="single" w:sz="8" w:space="0" w:color="A0A0A0"/>
            </w:tcBorders>
            <w:vAlign w:val="bottom"/>
          </w:tcPr>
          <w:p w:rsidR="00725536" w:rsidRDefault="00725536">
            <w:pPr>
              <w:rPr>
                <w:sz w:val="12"/>
                <w:szCs w:val="12"/>
              </w:rPr>
            </w:pPr>
          </w:p>
        </w:tc>
        <w:tc>
          <w:tcPr>
            <w:tcW w:w="380" w:type="dxa"/>
            <w:tcBorders>
              <w:bottom w:val="single" w:sz="8" w:space="0" w:color="A0A0A0"/>
            </w:tcBorders>
            <w:vAlign w:val="bottom"/>
          </w:tcPr>
          <w:p w:rsidR="00725536" w:rsidRDefault="00725536">
            <w:pPr>
              <w:rPr>
                <w:sz w:val="12"/>
                <w:szCs w:val="12"/>
              </w:rPr>
            </w:pPr>
          </w:p>
        </w:tc>
        <w:tc>
          <w:tcPr>
            <w:tcW w:w="40" w:type="dxa"/>
            <w:tcBorders>
              <w:bottom w:val="single" w:sz="8" w:space="0" w:color="A0A0A0"/>
            </w:tcBorders>
            <w:vAlign w:val="bottom"/>
          </w:tcPr>
          <w:p w:rsidR="00725536" w:rsidRDefault="00725536">
            <w:pPr>
              <w:rPr>
                <w:sz w:val="12"/>
                <w:szCs w:val="12"/>
              </w:rPr>
            </w:pPr>
          </w:p>
        </w:tc>
        <w:tc>
          <w:tcPr>
            <w:tcW w:w="380" w:type="dxa"/>
            <w:gridSpan w:val="2"/>
            <w:tcBorders>
              <w:bottom w:val="single" w:sz="8" w:space="0" w:color="A0A0A0"/>
            </w:tcBorders>
            <w:vAlign w:val="bottom"/>
          </w:tcPr>
          <w:p w:rsidR="00725536" w:rsidRDefault="00725536">
            <w:pPr>
              <w:rPr>
                <w:sz w:val="12"/>
                <w:szCs w:val="12"/>
              </w:rPr>
            </w:pPr>
          </w:p>
        </w:tc>
        <w:tc>
          <w:tcPr>
            <w:tcW w:w="200" w:type="dxa"/>
            <w:tcBorders>
              <w:bottom w:val="single" w:sz="8" w:space="0" w:color="A0A0A0"/>
            </w:tcBorders>
            <w:vAlign w:val="bottom"/>
          </w:tcPr>
          <w:p w:rsidR="00725536" w:rsidRDefault="00725536">
            <w:pPr>
              <w:rPr>
                <w:sz w:val="12"/>
                <w:szCs w:val="12"/>
              </w:rPr>
            </w:pPr>
          </w:p>
        </w:tc>
        <w:tc>
          <w:tcPr>
            <w:tcW w:w="420" w:type="dxa"/>
            <w:gridSpan w:val="4"/>
            <w:tcBorders>
              <w:bottom w:val="single" w:sz="8" w:space="0" w:color="A0A0A0"/>
            </w:tcBorders>
            <w:vAlign w:val="bottom"/>
          </w:tcPr>
          <w:p w:rsidR="00725536" w:rsidRDefault="00725536">
            <w:pPr>
              <w:rPr>
                <w:sz w:val="12"/>
                <w:szCs w:val="12"/>
              </w:rPr>
            </w:pPr>
          </w:p>
        </w:tc>
        <w:tc>
          <w:tcPr>
            <w:tcW w:w="1700" w:type="dxa"/>
            <w:gridSpan w:val="10"/>
            <w:tcBorders>
              <w:bottom w:val="single" w:sz="8" w:space="0" w:color="A0A0A0"/>
              <w:right w:val="single" w:sz="8" w:space="0" w:color="006666"/>
            </w:tcBorders>
            <w:vAlign w:val="bottom"/>
          </w:tcPr>
          <w:p w:rsidR="00725536" w:rsidRDefault="00725536">
            <w:pPr>
              <w:rPr>
                <w:sz w:val="12"/>
                <w:szCs w:val="12"/>
              </w:rPr>
            </w:pPr>
          </w:p>
        </w:tc>
        <w:tc>
          <w:tcPr>
            <w:tcW w:w="0" w:type="dxa"/>
            <w:vAlign w:val="bottom"/>
          </w:tcPr>
          <w:p w:rsidR="00725536" w:rsidRDefault="00725536">
            <w:pPr>
              <w:rPr>
                <w:sz w:val="1"/>
                <w:szCs w:val="1"/>
              </w:rPr>
            </w:pPr>
          </w:p>
        </w:tc>
      </w:tr>
      <w:tr w:rsidR="00725536">
        <w:trPr>
          <w:trHeight w:val="295"/>
        </w:trPr>
        <w:tc>
          <w:tcPr>
            <w:tcW w:w="1960" w:type="dxa"/>
            <w:tcBorders>
              <w:left w:val="single" w:sz="8" w:space="0" w:color="006666"/>
              <w:right w:val="single" w:sz="8" w:space="0" w:color="A0A0A0"/>
            </w:tcBorders>
            <w:vAlign w:val="bottom"/>
          </w:tcPr>
          <w:p w:rsidR="00725536" w:rsidRDefault="00D778CE">
            <w:pPr>
              <w:ind w:right="828"/>
              <w:jc w:val="right"/>
              <w:rPr>
                <w:sz w:val="20"/>
                <w:szCs w:val="20"/>
              </w:rPr>
            </w:pPr>
            <w:r>
              <w:rPr>
                <w:rFonts w:eastAsia="Times New Roman"/>
              </w:rPr>
              <w:t>3.</w:t>
            </w:r>
          </w:p>
        </w:tc>
        <w:tc>
          <w:tcPr>
            <w:tcW w:w="2360" w:type="dxa"/>
            <w:tcBorders>
              <w:right w:val="single" w:sz="8" w:space="0" w:color="A0A0A0"/>
            </w:tcBorders>
            <w:vAlign w:val="bottom"/>
          </w:tcPr>
          <w:p w:rsidR="00725536" w:rsidRDefault="00D778CE">
            <w:pPr>
              <w:ind w:left="80"/>
              <w:rPr>
                <w:sz w:val="20"/>
                <w:szCs w:val="20"/>
              </w:rPr>
            </w:pPr>
            <w:r>
              <w:rPr>
                <w:rFonts w:eastAsia="Times New Roman"/>
              </w:rPr>
              <w:t>Уровень</w:t>
            </w:r>
          </w:p>
        </w:tc>
        <w:tc>
          <w:tcPr>
            <w:tcW w:w="5480" w:type="dxa"/>
            <w:gridSpan w:val="24"/>
            <w:tcBorders>
              <w:right w:val="single" w:sz="8" w:space="0" w:color="006666"/>
            </w:tcBorders>
            <w:vAlign w:val="bottom"/>
          </w:tcPr>
          <w:p w:rsidR="00725536" w:rsidRDefault="00D778CE">
            <w:pPr>
              <w:ind w:left="80"/>
              <w:rPr>
                <w:sz w:val="20"/>
                <w:szCs w:val="20"/>
              </w:rPr>
            </w:pPr>
            <w:r>
              <w:rPr>
                <w:rFonts w:eastAsia="Times New Roman"/>
              </w:rPr>
              <w:t>Сформированность уровня чтения M18</w:t>
            </w:r>
          </w:p>
        </w:tc>
        <w:tc>
          <w:tcPr>
            <w:tcW w:w="0" w:type="dxa"/>
            <w:vAlign w:val="bottom"/>
          </w:tcPr>
          <w:p w:rsidR="00725536" w:rsidRDefault="00725536">
            <w:pPr>
              <w:rPr>
                <w:sz w:val="1"/>
                <w:szCs w:val="1"/>
              </w:rPr>
            </w:pPr>
          </w:p>
        </w:tc>
      </w:tr>
      <w:tr w:rsidR="00725536">
        <w:trPr>
          <w:trHeight w:val="97"/>
        </w:trPr>
        <w:tc>
          <w:tcPr>
            <w:tcW w:w="1960" w:type="dxa"/>
            <w:vMerge w:val="restart"/>
            <w:tcBorders>
              <w:left w:val="single" w:sz="8" w:space="0" w:color="006666"/>
              <w:right w:val="single" w:sz="8" w:space="0" w:color="A0A0A0"/>
            </w:tcBorders>
            <w:vAlign w:val="bottom"/>
          </w:tcPr>
          <w:p w:rsidR="00725536" w:rsidRDefault="00D778CE">
            <w:pPr>
              <w:jc w:val="center"/>
              <w:rPr>
                <w:sz w:val="20"/>
                <w:szCs w:val="20"/>
              </w:rPr>
            </w:pPr>
            <w:r>
              <w:rPr>
                <w:rFonts w:eastAsia="Times New Roman"/>
              </w:rPr>
              <w:t>Коммуникативные</w:t>
            </w:r>
          </w:p>
        </w:tc>
        <w:tc>
          <w:tcPr>
            <w:tcW w:w="2360" w:type="dxa"/>
            <w:vMerge w:val="restart"/>
            <w:tcBorders>
              <w:right w:val="single" w:sz="8" w:space="0" w:color="A0A0A0"/>
            </w:tcBorders>
            <w:vAlign w:val="bottom"/>
          </w:tcPr>
          <w:p w:rsidR="00725536" w:rsidRDefault="00D778CE">
            <w:pPr>
              <w:ind w:left="80"/>
              <w:rPr>
                <w:sz w:val="20"/>
                <w:szCs w:val="20"/>
              </w:rPr>
            </w:pPr>
            <w:r>
              <w:rPr>
                <w:rFonts w:eastAsia="Times New Roman"/>
              </w:rPr>
              <w:t>сформированности</w:t>
            </w:r>
          </w:p>
        </w:tc>
        <w:tc>
          <w:tcPr>
            <w:tcW w:w="1080" w:type="dxa"/>
            <w:tcBorders>
              <w:bottom w:val="single" w:sz="8" w:space="0" w:color="A0A0A0"/>
            </w:tcBorders>
            <w:vAlign w:val="bottom"/>
          </w:tcPr>
          <w:p w:rsidR="00725536" w:rsidRDefault="00725536">
            <w:pPr>
              <w:rPr>
                <w:sz w:val="8"/>
                <w:szCs w:val="8"/>
              </w:rPr>
            </w:pPr>
          </w:p>
        </w:tc>
        <w:tc>
          <w:tcPr>
            <w:tcW w:w="200" w:type="dxa"/>
            <w:tcBorders>
              <w:bottom w:val="single" w:sz="8" w:space="0" w:color="A0A0A0"/>
            </w:tcBorders>
            <w:vAlign w:val="bottom"/>
          </w:tcPr>
          <w:p w:rsidR="00725536" w:rsidRDefault="00725536">
            <w:pPr>
              <w:rPr>
                <w:sz w:val="8"/>
                <w:szCs w:val="8"/>
              </w:rPr>
            </w:pPr>
          </w:p>
        </w:tc>
        <w:tc>
          <w:tcPr>
            <w:tcW w:w="300" w:type="dxa"/>
            <w:tcBorders>
              <w:bottom w:val="single" w:sz="8" w:space="0" w:color="A0A0A0"/>
            </w:tcBorders>
            <w:vAlign w:val="bottom"/>
          </w:tcPr>
          <w:p w:rsidR="00725536" w:rsidRDefault="00725536">
            <w:pPr>
              <w:rPr>
                <w:sz w:val="8"/>
                <w:szCs w:val="8"/>
              </w:rPr>
            </w:pPr>
          </w:p>
        </w:tc>
        <w:tc>
          <w:tcPr>
            <w:tcW w:w="640" w:type="dxa"/>
            <w:tcBorders>
              <w:bottom w:val="single" w:sz="8" w:space="0" w:color="A0A0A0"/>
            </w:tcBorders>
            <w:vAlign w:val="bottom"/>
          </w:tcPr>
          <w:p w:rsidR="00725536" w:rsidRDefault="00725536">
            <w:pPr>
              <w:rPr>
                <w:sz w:val="8"/>
                <w:szCs w:val="8"/>
              </w:rPr>
            </w:pPr>
          </w:p>
        </w:tc>
        <w:tc>
          <w:tcPr>
            <w:tcW w:w="140" w:type="dxa"/>
            <w:tcBorders>
              <w:bottom w:val="single" w:sz="8" w:space="0" w:color="A0A0A0"/>
            </w:tcBorders>
            <w:vAlign w:val="bottom"/>
          </w:tcPr>
          <w:p w:rsidR="00725536" w:rsidRDefault="00725536">
            <w:pPr>
              <w:rPr>
                <w:sz w:val="8"/>
                <w:szCs w:val="8"/>
              </w:rPr>
            </w:pPr>
          </w:p>
        </w:tc>
        <w:tc>
          <w:tcPr>
            <w:tcW w:w="380" w:type="dxa"/>
            <w:tcBorders>
              <w:bottom w:val="single" w:sz="8" w:space="0" w:color="A0A0A0"/>
            </w:tcBorders>
            <w:vAlign w:val="bottom"/>
          </w:tcPr>
          <w:p w:rsidR="00725536" w:rsidRDefault="00725536">
            <w:pPr>
              <w:rPr>
                <w:sz w:val="8"/>
                <w:szCs w:val="8"/>
              </w:rPr>
            </w:pPr>
          </w:p>
        </w:tc>
        <w:tc>
          <w:tcPr>
            <w:tcW w:w="40" w:type="dxa"/>
            <w:tcBorders>
              <w:bottom w:val="single" w:sz="8" w:space="0" w:color="A0A0A0"/>
            </w:tcBorders>
            <w:vAlign w:val="bottom"/>
          </w:tcPr>
          <w:p w:rsidR="00725536" w:rsidRDefault="00725536">
            <w:pPr>
              <w:rPr>
                <w:sz w:val="8"/>
                <w:szCs w:val="8"/>
              </w:rPr>
            </w:pPr>
          </w:p>
        </w:tc>
        <w:tc>
          <w:tcPr>
            <w:tcW w:w="360" w:type="dxa"/>
            <w:tcBorders>
              <w:bottom w:val="single" w:sz="8" w:space="0" w:color="A0A0A0"/>
            </w:tcBorders>
            <w:vAlign w:val="bottom"/>
          </w:tcPr>
          <w:p w:rsidR="00725536" w:rsidRDefault="00725536">
            <w:pPr>
              <w:rPr>
                <w:sz w:val="8"/>
                <w:szCs w:val="8"/>
              </w:rPr>
            </w:pPr>
          </w:p>
        </w:tc>
        <w:tc>
          <w:tcPr>
            <w:tcW w:w="20" w:type="dxa"/>
            <w:tcBorders>
              <w:bottom w:val="single" w:sz="8" w:space="0" w:color="A0A0A0"/>
            </w:tcBorders>
            <w:vAlign w:val="bottom"/>
          </w:tcPr>
          <w:p w:rsidR="00725536" w:rsidRDefault="00725536">
            <w:pPr>
              <w:rPr>
                <w:sz w:val="8"/>
                <w:szCs w:val="8"/>
              </w:rPr>
            </w:pPr>
          </w:p>
        </w:tc>
        <w:tc>
          <w:tcPr>
            <w:tcW w:w="200" w:type="dxa"/>
            <w:tcBorders>
              <w:bottom w:val="single" w:sz="8" w:space="0" w:color="A0A0A0"/>
            </w:tcBorders>
            <w:vAlign w:val="bottom"/>
          </w:tcPr>
          <w:p w:rsidR="00725536" w:rsidRDefault="00725536">
            <w:pPr>
              <w:rPr>
                <w:sz w:val="8"/>
                <w:szCs w:val="8"/>
              </w:rPr>
            </w:pPr>
          </w:p>
        </w:tc>
        <w:tc>
          <w:tcPr>
            <w:tcW w:w="120" w:type="dxa"/>
            <w:tcBorders>
              <w:top w:val="single" w:sz="8" w:space="0" w:color="auto"/>
              <w:bottom w:val="single" w:sz="8" w:space="0" w:color="A0A0A0"/>
            </w:tcBorders>
            <w:vAlign w:val="bottom"/>
          </w:tcPr>
          <w:p w:rsidR="00725536" w:rsidRDefault="00725536">
            <w:pPr>
              <w:rPr>
                <w:sz w:val="8"/>
                <w:szCs w:val="8"/>
              </w:rPr>
            </w:pPr>
          </w:p>
        </w:tc>
        <w:tc>
          <w:tcPr>
            <w:tcW w:w="80" w:type="dxa"/>
            <w:tcBorders>
              <w:top w:val="single" w:sz="8" w:space="0" w:color="auto"/>
              <w:bottom w:val="single" w:sz="8" w:space="0" w:color="A0A0A0"/>
            </w:tcBorders>
            <w:vAlign w:val="bottom"/>
          </w:tcPr>
          <w:p w:rsidR="00725536" w:rsidRDefault="00725536">
            <w:pPr>
              <w:rPr>
                <w:sz w:val="8"/>
                <w:szCs w:val="8"/>
              </w:rPr>
            </w:pPr>
          </w:p>
        </w:tc>
        <w:tc>
          <w:tcPr>
            <w:tcW w:w="80" w:type="dxa"/>
            <w:tcBorders>
              <w:top w:val="single" w:sz="8" w:space="0" w:color="auto"/>
              <w:bottom w:val="single" w:sz="8" w:space="0" w:color="A0A0A0"/>
            </w:tcBorders>
            <w:vAlign w:val="bottom"/>
          </w:tcPr>
          <w:p w:rsidR="00725536" w:rsidRDefault="00725536">
            <w:pPr>
              <w:rPr>
                <w:sz w:val="8"/>
                <w:szCs w:val="8"/>
              </w:rPr>
            </w:pPr>
          </w:p>
        </w:tc>
        <w:tc>
          <w:tcPr>
            <w:tcW w:w="140" w:type="dxa"/>
            <w:tcBorders>
              <w:top w:val="single" w:sz="8" w:space="0" w:color="auto"/>
              <w:bottom w:val="single" w:sz="8" w:space="0" w:color="A0A0A0"/>
            </w:tcBorders>
            <w:vAlign w:val="bottom"/>
          </w:tcPr>
          <w:p w:rsidR="00725536" w:rsidRDefault="00725536">
            <w:pPr>
              <w:rPr>
                <w:sz w:val="8"/>
                <w:szCs w:val="8"/>
              </w:rPr>
            </w:pPr>
          </w:p>
        </w:tc>
        <w:tc>
          <w:tcPr>
            <w:tcW w:w="20" w:type="dxa"/>
            <w:tcBorders>
              <w:bottom w:val="single" w:sz="8" w:space="0" w:color="A0A0A0"/>
            </w:tcBorders>
            <w:vAlign w:val="bottom"/>
          </w:tcPr>
          <w:p w:rsidR="00725536" w:rsidRDefault="00725536">
            <w:pPr>
              <w:rPr>
                <w:sz w:val="8"/>
                <w:szCs w:val="8"/>
              </w:rPr>
            </w:pPr>
          </w:p>
        </w:tc>
        <w:tc>
          <w:tcPr>
            <w:tcW w:w="60" w:type="dxa"/>
            <w:tcBorders>
              <w:bottom w:val="single" w:sz="8" w:space="0" w:color="A0A0A0"/>
            </w:tcBorders>
            <w:vAlign w:val="bottom"/>
          </w:tcPr>
          <w:p w:rsidR="00725536" w:rsidRDefault="00725536">
            <w:pPr>
              <w:rPr>
                <w:sz w:val="8"/>
                <w:szCs w:val="8"/>
              </w:rPr>
            </w:pPr>
          </w:p>
        </w:tc>
        <w:tc>
          <w:tcPr>
            <w:tcW w:w="300" w:type="dxa"/>
            <w:tcBorders>
              <w:bottom w:val="single" w:sz="8" w:space="0" w:color="A0A0A0"/>
            </w:tcBorders>
            <w:vAlign w:val="bottom"/>
          </w:tcPr>
          <w:p w:rsidR="00725536" w:rsidRDefault="00725536">
            <w:pPr>
              <w:rPr>
                <w:sz w:val="8"/>
                <w:szCs w:val="8"/>
              </w:rPr>
            </w:pPr>
          </w:p>
        </w:tc>
        <w:tc>
          <w:tcPr>
            <w:tcW w:w="20" w:type="dxa"/>
            <w:tcBorders>
              <w:bottom w:val="single" w:sz="8" w:space="0" w:color="A0A0A0"/>
            </w:tcBorders>
            <w:vAlign w:val="bottom"/>
          </w:tcPr>
          <w:p w:rsidR="00725536" w:rsidRDefault="00725536">
            <w:pPr>
              <w:rPr>
                <w:sz w:val="8"/>
                <w:szCs w:val="8"/>
              </w:rPr>
            </w:pPr>
          </w:p>
        </w:tc>
        <w:tc>
          <w:tcPr>
            <w:tcW w:w="40" w:type="dxa"/>
            <w:tcBorders>
              <w:bottom w:val="single" w:sz="8" w:space="0" w:color="A0A0A0"/>
            </w:tcBorders>
            <w:vAlign w:val="bottom"/>
          </w:tcPr>
          <w:p w:rsidR="00725536" w:rsidRDefault="00725536">
            <w:pPr>
              <w:rPr>
                <w:sz w:val="8"/>
                <w:szCs w:val="8"/>
              </w:rPr>
            </w:pPr>
          </w:p>
        </w:tc>
        <w:tc>
          <w:tcPr>
            <w:tcW w:w="300" w:type="dxa"/>
            <w:tcBorders>
              <w:bottom w:val="single" w:sz="8" w:space="0" w:color="A0A0A0"/>
            </w:tcBorders>
            <w:vAlign w:val="bottom"/>
          </w:tcPr>
          <w:p w:rsidR="00725536" w:rsidRDefault="00725536">
            <w:pPr>
              <w:rPr>
                <w:sz w:val="8"/>
                <w:szCs w:val="8"/>
              </w:rPr>
            </w:pPr>
          </w:p>
        </w:tc>
        <w:tc>
          <w:tcPr>
            <w:tcW w:w="60" w:type="dxa"/>
            <w:tcBorders>
              <w:bottom w:val="single" w:sz="8" w:space="0" w:color="A0A0A0"/>
            </w:tcBorders>
            <w:vAlign w:val="bottom"/>
          </w:tcPr>
          <w:p w:rsidR="00725536" w:rsidRDefault="00725536">
            <w:pPr>
              <w:rPr>
                <w:sz w:val="8"/>
                <w:szCs w:val="8"/>
              </w:rPr>
            </w:pPr>
          </w:p>
        </w:tc>
        <w:tc>
          <w:tcPr>
            <w:tcW w:w="300" w:type="dxa"/>
            <w:tcBorders>
              <w:bottom w:val="single" w:sz="8" w:space="0" w:color="A0A0A0"/>
            </w:tcBorders>
            <w:vAlign w:val="bottom"/>
          </w:tcPr>
          <w:p w:rsidR="00725536" w:rsidRDefault="00725536">
            <w:pPr>
              <w:rPr>
                <w:sz w:val="8"/>
                <w:szCs w:val="8"/>
              </w:rPr>
            </w:pPr>
          </w:p>
        </w:tc>
        <w:tc>
          <w:tcPr>
            <w:tcW w:w="420" w:type="dxa"/>
            <w:tcBorders>
              <w:bottom w:val="single" w:sz="8" w:space="0" w:color="A0A0A0"/>
            </w:tcBorders>
            <w:vAlign w:val="bottom"/>
          </w:tcPr>
          <w:p w:rsidR="00725536" w:rsidRDefault="00725536">
            <w:pPr>
              <w:rPr>
                <w:sz w:val="8"/>
                <w:szCs w:val="8"/>
              </w:rPr>
            </w:pPr>
          </w:p>
        </w:tc>
        <w:tc>
          <w:tcPr>
            <w:tcW w:w="180" w:type="dxa"/>
            <w:tcBorders>
              <w:bottom w:val="single" w:sz="8" w:space="0" w:color="A0A0A0"/>
              <w:right w:val="single" w:sz="8" w:space="0" w:color="006666"/>
            </w:tcBorders>
            <w:vAlign w:val="bottom"/>
          </w:tcPr>
          <w:p w:rsidR="00725536" w:rsidRDefault="00725536">
            <w:pPr>
              <w:rPr>
                <w:sz w:val="8"/>
                <w:szCs w:val="8"/>
              </w:rPr>
            </w:pPr>
          </w:p>
        </w:tc>
        <w:tc>
          <w:tcPr>
            <w:tcW w:w="0" w:type="dxa"/>
            <w:vAlign w:val="bottom"/>
          </w:tcPr>
          <w:p w:rsidR="00725536" w:rsidRDefault="00725536">
            <w:pPr>
              <w:rPr>
                <w:sz w:val="1"/>
                <w:szCs w:val="1"/>
              </w:rPr>
            </w:pPr>
          </w:p>
        </w:tc>
      </w:tr>
      <w:tr w:rsidR="00725536">
        <w:trPr>
          <w:trHeight w:val="140"/>
        </w:trPr>
        <w:tc>
          <w:tcPr>
            <w:tcW w:w="1960" w:type="dxa"/>
            <w:vMerge/>
            <w:tcBorders>
              <w:left w:val="single" w:sz="8" w:space="0" w:color="006666"/>
              <w:right w:val="single" w:sz="8" w:space="0" w:color="A0A0A0"/>
            </w:tcBorders>
            <w:vAlign w:val="bottom"/>
          </w:tcPr>
          <w:p w:rsidR="00725536" w:rsidRDefault="00725536">
            <w:pPr>
              <w:rPr>
                <w:sz w:val="12"/>
                <w:szCs w:val="12"/>
              </w:rPr>
            </w:pPr>
          </w:p>
        </w:tc>
        <w:tc>
          <w:tcPr>
            <w:tcW w:w="2360" w:type="dxa"/>
            <w:vMerge/>
            <w:tcBorders>
              <w:right w:val="single" w:sz="8" w:space="0" w:color="A0A0A0"/>
            </w:tcBorders>
            <w:vAlign w:val="bottom"/>
          </w:tcPr>
          <w:p w:rsidR="00725536" w:rsidRDefault="00725536">
            <w:pPr>
              <w:rPr>
                <w:sz w:val="12"/>
                <w:szCs w:val="12"/>
              </w:rPr>
            </w:pPr>
          </w:p>
        </w:tc>
        <w:tc>
          <w:tcPr>
            <w:tcW w:w="3640" w:type="dxa"/>
            <w:gridSpan w:val="13"/>
            <w:vMerge w:val="restart"/>
            <w:vAlign w:val="bottom"/>
          </w:tcPr>
          <w:p w:rsidR="00725536" w:rsidRDefault="00D778CE">
            <w:pPr>
              <w:ind w:left="80"/>
              <w:rPr>
                <w:sz w:val="20"/>
                <w:szCs w:val="20"/>
              </w:rPr>
            </w:pPr>
            <w:r>
              <w:rPr>
                <w:rFonts w:eastAsia="Times New Roman"/>
              </w:rPr>
              <w:t>Уровень развития речи M18</w:t>
            </w:r>
          </w:p>
        </w:tc>
        <w:tc>
          <w:tcPr>
            <w:tcW w:w="140" w:type="dxa"/>
            <w:vAlign w:val="bottom"/>
          </w:tcPr>
          <w:p w:rsidR="00725536" w:rsidRDefault="00725536">
            <w:pPr>
              <w:rPr>
                <w:sz w:val="12"/>
                <w:szCs w:val="12"/>
              </w:rPr>
            </w:pPr>
          </w:p>
        </w:tc>
        <w:tc>
          <w:tcPr>
            <w:tcW w:w="20" w:type="dxa"/>
            <w:vAlign w:val="bottom"/>
          </w:tcPr>
          <w:p w:rsidR="00725536" w:rsidRDefault="00725536">
            <w:pPr>
              <w:rPr>
                <w:sz w:val="12"/>
                <w:szCs w:val="12"/>
              </w:rPr>
            </w:pPr>
          </w:p>
        </w:tc>
        <w:tc>
          <w:tcPr>
            <w:tcW w:w="60" w:type="dxa"/>
            <w:vAlign w:val="bottom"/>
          </w:tcPr>
          <w:p w:rsidR="00725536" w:rsidRDefault="00725536">
            <w:pPr>
              <w:rPr>
                <w:sz w:val="12"/>
                <w:szCs w:val="12"/>
              </w:rPr>
            </w:pPr>
          </w:p>
        </w:tc>
        <w:tc>
          <w:tcPr>
            <w:tcW w:w="300" w:type="dxa"/>
            <w:vAlign w:val="bottom"/>
          </w:tcPr>
          <w:p w:rsidR="00725536" w:rsidRDefault="00725536">
            <w:pPr>
              <w:rPr>
                <w:sz w:val="12"/>
                <w:szCs w:val="12"/>
              </w:rPr>
            </w:pPr>
          </w:p>
        </w:tc>
        <w:tc>
          <w:tcPr>
            <w:tcW w:w="20" w:type="dxa"/>
            <w:vAlign w:val="bottom"/>
          </w:tcPr>
          <w:p w:rsidR="00725536" w:rsidRDefault="00725536">
            <w:pPr>
              <w:rPr>
                <w:sz w:val="12"/>
                <w:szCs w:val="12"/>
              </w:rPr>
            </w:pPr>
          </w:p>
        </w:tc>
        <w:tc>
          <w:tcPr>
            <w:tcW w:w="40" w:type="dxa"/>
            <w:vAlign w:val="bottom"/>
          </w:tcPr>
          <w:p w:rsidR="00725536" w:rsidRDefault="00725536">
            <w:pPr>
              <w:rPr>
                <w:sz w:val="12"/>
                <w:szCs w:val="12"/>
              </w:rPr>
            </w:pPr>
          </w:p>
        </w:tc>
        <w:tc>
          <w:tcPr>
            <w:tcW w:w="300" w:type="dxa"/>
            <w:vAlign w:val="bottom"/>
          </w:tcPr>
          <w:p w:rsidR="00725536" w:rsidRDefault="00725536">
            <w:pPr>
              <w:rPr>
                <w:sz w:val="12"/>
                <w:szCs w:val="12"/>
              </w:rPr>
            </w:pPr>
          </w:p>
        </w:tc>
        <w:tc>
          <w:tcPr>
            <w:tcW w:w="60" w:type="dxa"/>
            <w:vAlign w:val="bottom"/>
          </w:tcPr>
          <w:p w:rsidR="00725536" w:rsidRDefault="00725536">
            <w:pPr>
              <w:rPr>
                <w:sz w:val="12"/>
                <w:szCs w:val="12"/>
              </w:rPr>
            </w:pPr>
          </w:p>
        </w:tc>
        <w:tc>
          <w:tcPr>
            <w:tcW w:w="300" w:type="dxa"/>
            <w:vAlign w:val="bottom"/>
          </w:tcPr>
          <w:p w:rsidR="00725536" w:rsidRDefault="00725536">
            <w:pPr>
              <w:rPr>
                <w:sz w:val="12"/>
                <w:szCs w:val="12"/>
              </w:rPr>
            </w:pPr>
          </w:p>
        </w:tc>
        <w:tc>
          <w:tcPr>
            <w:tcW w:w="420" w:type="dxa"/>
            <w:vAlign w:val="bottom"/>
          </w:tcPr>
          <w:p w:rsidR="00725536" w:rsidRDefault="00725536">
            <w:pPr>
              <w:rPr>
                <w:sz w:val="12"/>
                <w:szCs w:val="12"/>
              </w:rPr>
            </w:pPr>
          </w:p>
        </w:tc>
        <w:tc>
          <w:tcPr>
            <w:tcW w:w="180" w:type="dxa"/>
            <w:tcBorders>
              <w:right w:val="single" w:sz="8" w:space="0" w:color="006666"/>
            </w:tcBorders>
            <w:vAlign w:val="bottom"/>
          </w:tcPr>
          <w:p w:rsidR="00725536" w:rsidRDefault="00725536">
            <w:pPr>
              <w:rPr>
                <w:sz w:val="12"/>
                <w:szCs w:val="12"/>
              </w:rPr>
            </w:pPr>
          </w:p>
        </w:tc>
        <w:tc>
          <w:tcPr>
            <w:tcW w:w="0" w:type="dxa"/>
            <w:vAlign w:val="bottom"/>
          </w:tcPr>
          <w:p w:rsidR="00725536" w:rsidRDefault="00725536">
            <w:pPr>
              <w:rPr>
                <w:sz w:val="1"/>
                <w:szCs w:val="1"/>
              </w:rPr>
            </w:pPr>
          </w:p>
        </w:tc>
      </w:tr>
      <w:tr w:rsidR="00725536">
        <w:trPr>
          <w:trHeight w:val="158"/>
        </w:trPr>
        <w:tc>
          <w:tcPr>
            <w:tcW w:w="1960" w:type="dxa"/>
            <w:vMerge w:val="restart"/>
            <w:tcBorders>
              <w:left w:val="single" w:sz="8" w:space="0" w:color="006666"/>
              <w:right w:val="single" w:sz="8" w:space="0" w:color="A0A0A0"/>
            </w:tcBorders>
            <w:vAlign w:val="bottom"/>
          </w:tcPr>
          <w:p w:rsidR="00725536" w:rsidRDefault="00D778CE">
            <w:pPr>
              <w:jc w:val="center"/>
              <w:rPr>
                <w:sz w:val="20"/>
                <w:szCs w:val="20"/>
              </w:rPr>
            </w:pPr>
            <w:r>
              <w:rPr>
                <w:rFonts w:eastAsia="Times New Roman"/>
                <w:w w:val="99"/>
              </w:rPr>
              <w:t>УУД</w:t>
            </w:r>
          </w:p>
        </w:tc>
        <w:tc>
          <w:tcPr>
            <w:tcW w:w="2360" w:type="dxa"/>
            <w:vMerge w:val="restart"/>
            <w:tcBorders>
              <w:right w:val="single" w:sz="8" w:space="0" w:color="A0A0A0"/>
            </w:tcBorders>
            <w:vAlign w:val="bottom"/>
          </w:tcPr>
          <w:p w:rsidR="00725536" w:rsidRDefault="00D778CE">
            <w:pPr>
              <w:ind w:left="80"/>
              <w:rPr>
                <w:sz w:val="20"/>
                <w:szCs w:val="20"/>
              </w:rPr>
            </w:pPr>
            <w:r>
              <w:rPr>
                <w:rFonts w:eastAsia="Times New Roman"/>
              </w:rPr>
              <w:t>коммуникативных</w:t>
            </w:r>
          </w:p>
        </w:tc>
        <w:tc>
          <w:tcPr>
            <w:tcW w:w="3640" w:type="dxa"/>
            <w:gridSpan w:val="13"/>
            <w:vMerge/>
            <w:vAlign w:val="bottom"/>
          </w:tcPr>
          <w:p w:rsidR="00725536" w:rsidRDefault="00725536">
            <w:pPr>
              <w:rPr>
                <w:sz w:val="13"/>
                <w:szCs w:val="13"/>
              </w:rPr>
            </w:pPr>
          </w:p>
        </w:tc>
        <w:tc>
          <w:tcPr>
            <w:tcW w:w="140" w:type="dxa"/>
            <w:vAlign w:val="bottom"/>
          </w:tcPr>
          <w:p w:rsidR="00725536" w:rsidRDefault="00725536">
            <w:pPr>
              <w:rPr>
                <w:sz w:val="13"/>
                <w:szCs w:val="13"/>
              </w:rPr>
            </w:pPr>
          </w:p>
        </w:tc>
        <w:tc>
          <w:tcPr>
            <w:tcW w:w="20" w:type="dxa"/>
            <w:vAlign w:val="bottom"/>
          </w:tcPr>
          <w:p w:rsidR="00725536" w:rsidRDefault="00725536">
            <w:pPr>
              <w:rPr>
                <w:sz w:val="13"/>
                <w:szCs w:val="13"/>
              </w:rPr>
            </w:pPr>
          </w:p>
        </w:tc>
        <w:tc>
          <w:tcPr>
            <w:tcW w:w="60" w:type="dxa"/>
            <w:vAlign w:val="bottom"/>
          </w:tcPr>
          <w:p w:rsidR="00725536" w:rsidRDefault="00725536">
            <w:pPr>
              <w:rPr>
                <w:sz w:val="13"/>
                <w:szCs w:val="13"/>
              </w:rPr>
            </w:pPr>
          </w:p>
        </w:tc>
        <w:tc>
          <w:tcPr>
            <w:tcW w:w="300" w:type="dxa"/>
            <w:vAlign w:val="bottom"/>
          </w:tcPr>
          <w:p w:rsidR="00725536" w:rsidRDefault="00725536">
            <w:pPr>
              <w:rPr>
                <w:sz w:val="13"/>
                <w:szCs w:val="13"/>
              </w:rPr>
            </w:pPr>
          </w:p>
        </w:tc>
        <w:tc>
          <w:tcPr>
            <w:tcW w:w="20" w:type="dxa"/>
            <w:vAlign w:val="bottom"/>
          </w:tcPr>
          <w:p w:rsidR="00725536" w:rsidRDefault="00725536">
            <w:pPr>
              <w:rPr>
                <w:sz w:val="13"/>
                <w:szCs w:val="13"/>
              </w:rPr>
            </w:pPr>
          </w:p>
        </w:tc>
        <w:tc>
          <w:tcPr>
            <w:tcW w:w="40" w:type="dxa"/>
            <w:vAlign w:val="bottom"/>
          </w:tcPr>
          <w:p w:rsidR="00725536" w:rsidRDefault="00725536">
            <w:pPr>
              <w:rPr>
                <w:sz w:val="13"/>
                <w:szCs w:val="13"/>
              </w:rPr>
            </w:pPr>
          </w:p>
        </w:tc>
        <w:tc>
          <w:tcPr>
            <w:tcW w:w="300" w:type="dxa"/>
            <w:vAlign w:val="bottom"/>
          </w:tcPr>
          <w:p w:rsidR="00725536" w:rsidRDefault="00725536">
            <w:pPr>
              <w:rPr>
                <w:sz w:val="13"/>
                <w:szCs w:val="13"/>
              </w:rPr>
            </w:pPr>
          </w:p>
        </w:tc>
        <w:tc>
          <w:tcPr>
            <w:tcW w:w="60" w:type="dxa"/>
            <w:vAlign w:val="bottom"/>
          </w:tcPr>
          <w:p w:rsidR="00725536" w:rsidRDefault="00725536">
            <w:pPr>
              <w:rPr>
                <w:sz w:val="13"/>
                <w:szCs w:val="13"/>
              </w:rPr>
            </w:pPr>
          </w:p>
        </w:tc>
        <w:tc>
          <w:tcPr>
            <w:tcW w:w="300" w:type="dxa"/>
            <w:vAlign w:val="bottom"/>
          </w:tcPr>
          <w:p w:rsidR="00725536" w:rsidRDefault="00725536">
            <w:pPr>
              <w:rPr>
                <w:sz w:val="13"/>
                <w:szCs w:val="13"/>
              </w:rPr>
            </w:pPr>
          </w:p>
        </w:tc>
        <w:tc>
          <w:tcPr>
            <w:tcW w:w="420" w:type="dxa"/>
            <w:vAlign w:val="bottom"/>
          </w:tcPr>
          <w:p w:rsidR="00725536" w:rsidRDefault="00725536">
            <w:pPr>
              <w:rPr>
                <w:sz w:val="13"/>
                <w:szCs w:val="13"/>
              </w:rPr>
            </w:pPr>
          </w:p>
        </w:tc>
        <w:tc>
          <w:tcPr>
            <w:tcW w:w="180" w:type="dxa"/>
            <w:tcBorders>
              <w:right w:val="single" w:sz="8" w:space="0" w:color="006666"/>
            </w:tcBorders>
            <w:vAlign w:val="bottom"/>
          </w:tcPr>
          <w:p w:rsidR="00725536" w:rsidRDefault="00725536">
            <w:pPr>
              <w:rPr>
                <w:sz w:val="13"/>
                <w:szCs w:val="13"/>
              </w:rPr>
            </w:pPr>
          </w:p>
        </w:tc>
        <w:tc>
          <w:tcPr>
            <w:tcW w:w="0" w:type="dxa"/>
            <w:vAlign w:val="bottom"/>
          </w:tcPr>
          <w:p w:rsidR="00725536" w:rsidRDefault="00725536">
            <w:pPr>
              <w:rPr>
                <w:sz w:val="1"/>
                <w:szCs w:val="1"/>
              </w:rPr>
            </w:pPr>
          </w:p>
        </w:tc>
      </w:tr>
      <w:tr w:rsidR="00725536">
        <w:trPr>
          <w:trHeight w:val="105"/>
        </w:trPr>
        <w:tc>
          <w:tcPr>
            <w:tcW w:w="1960" w:type="dxa"/>
            <w:vMerge/>
            <w:tcBorders>
              <w:left w:val="single" w:sz="8" w:space="0" w:color="006666"/>
              <w:right w:val="single" w:sz="8" w:space="0" w:color="A0A0A0"/>
            </w:tcBorders>
            <w:vAlign w:val="bottom"/>
          </w:tcPr>
          <w:p w:rsidR="00725536" w:rsidRDefault="00725536">
            <w:pPr>
              <w:rPr>
                <w:sz w:val="8"/>
                <w:szCs w:val="8"/>
              </w:rPr>
            </w:pPr>
          </w:p>
        </w:tc>
        <w:tc>
          <w:tcPr>
            <w:tcW w:w="2360" w:type="dxa"/>
            <w:vMerge/>
            <w:tcBorders>
              <w:right w:val="single" w:sz="8" w:space="0" w:color="A0A0A0"/>
            </w:tcBorders>
            <w:vAlign w:val="bottom"/>
          </w:tcPr>
          <w:p w:rsidR="00725536" w:rsidRDefault="00725536">
            <w:pPr>
              <w:rPr>
                <w:sz w:val="8"/>
                <w:szCs w:val="8"/>
              </w:rPr>
            </w:pPr>
          </w:p>
        </w:tc>
        <w:tc>
          <w:tcPr>
            <w:tcW w:w="1080" w:type="dxa"/>
            <w:tcBorders>
              <w:bottom w:val="single" w:sz="8" w:space="0" w:color="F0F0F0"/>
            </w:tcBorders>
            <w:vAlign w:val="bottom"/>
          </w:tcPr>
          <w:p w:rsidR="00725536" w:rsidRDefault="00725536">
            <w:pPr>
              <w:rPr>
                <w:sz w:val="8"/>
                <w:szCs w:val="8"/>
              </w:rPr>
            </w:pPr>
          </w:p>
        </w:tc>
        <w:tc>
          <w:tcPr>
            <w:tcW w:w="200" w:type="dxa"/>
            <w:tcBorders>
              <w:bottom w:val="single" w:sz="8" w:space="0" w:color="F0F0F0"/>
            </w:tcBorders>
            <w:vAlign w:val="bottom"/>
          </w:tcPr>
          <w:p w:rsidR="00725536" w:rsidRDefault="00725536">
            <w:pPr>
              <w:rPr>
                <w:sz w:val="8"/>
                <w:szCs w:val="8"/>
              </w:rPr>
            </w:pPr>
          </w:p>
        </w:tc>
        <w:tc>
          <w:tcPr>
            <w:tcW w:w="300" w:type="dxa"/>
            <w:tcBorders>
              <w:bottom w:val="single" w:sz="8" w:space="0" w:color="F0F0F0"/>
            </w:tcBorders>
            <w:vAlign w:val="bottom"/>
          </w:tcPr>
          <w:p w:rsidR="00725536" w:rsidRDefault="00725536">
            <w:pPr>
              <w:rPr>
                <w:sz w:val="8"/>
                <w:szCs w:val="8"/>
              </w:rPr>
            </w:pPr>
          </w:p>
        </w:tc>
        <w:tc>
          <w:tcPr>
            <w:tcW w:w="640" w:type="dxa"/>
            <w:tcBorders>
              <w:bottom w:val="single" w:sz="8" w:space="0" w:color="F0F0F0"/>
            </w:tcBorders>
            <w:vAlign w:val="bottom"/>
          </w:tcPr>
          <w:p w:rsidR="00725536" w:rsidRDefault="00725536">
            <w:pPr>
              <w:rPr>
                <w:sz w:val="8"/>
                <w:szCs w:val="8"/>
              </w:rPr>
            </w:pPr>
          </w:p>
        </w:tc>
        <w:tc>
          <w:tcPr>
            <w:tcW w:w="140" w:type="dxa"/>
            <w:tcBorders>
              <w:bottom w:val="single" w:sz="8" w:space="0" w:color="F0F0F0"/>
            </w:tcBorders>
            <w:vAlign w:val="bottom"/>
          </w:tcPr>
          <w:p w:rsidR="00725536" w:rsidRDefault="00725536">
            <w:pPr>
              <w:rPr>
                <w:sz w:val="8"/>
                <w:szCs w:val="8"/>
              </w:rPr>
            </w:pPr>
          </w:p>
        </w:tc>
        <w:tc>
          <w:tcPr>
            <w:tcW w:w="380" w:type="dxa"/>
            <w:tcBorders>
              <w:top w:val="single" w:sz="8" w:space="0" w:color="auto"/>
              <w:bottom w:val="single" w:sz="8" w:space="0" w:color="F0F0F0"/>
            </w:tcBorders>
            <w:vAlign w:val="bottom"/>
          </w:tcPr>
          <w:p w:rsidR="00725536" w:rsidRDefault="00725536">
            <w:pPr>
              <w:rPr>
                <w:sz w:val="8"/>
                <w:szCs w:val="8"/>
              </w:rPr>
            </w:pPr>
          </w:p>
        </w:tc>
        <w:tc>
          <w:tcPr>
            <w:tcW w:w="40" w:type="dxa"/>
            <w:tcBorders>
              <w:top w:val="single" w:sz="8" w:space="0" w:color="auto"/>
              <w:bottom w:val="single" w:sz="8" w:space="0" w:color="F0F0F0"/>
            </w:tcBorders>
            <w:vAlign w:val="bottom"/>
          </w:tcPr>
          <w:p w:rsidR="00725536" w:rsidRDefault="00725536">
            <w:pPr>
              <w:rPr>
                <w:sz w:val="8"/>
                <w:szCs w:val="8"/>
              </w:rPr>
            </w:pPr>
          </w:p>
        </w:tc>
        <w:tc>
          <w:tcPr>
            <w:tcW w:w="360" w:type="dxa"/>
            <w:tcBorders>
              <w:bottom w:val="single" w:sz="8" w:space="0" w:color="F0F0F0"/>
            </w:tcBorders>
            <w:vAlign w:val="bottom"/>
          </w:tcPr>
          <w:p w:rsidR="00725536" w:rsidRDefault="00725536">
            <w:pPr>
              <w:rPr>
                <w:sz w:val="8"/>
                <w:szCs w:val="8"/>
              </w:rPr>
            </w:pPr>
          </w:p>
        </w:tc>
        <w:tc>
          <w:tcPr>
            <w:tcW w:w="20" w:type="dxa"/>
            <w:tcBorders>
              <w:bottom w:val="single" w:sz="8" w:space="0" w:color="F0F0F0"/>
            </w:tcBorders>
            <w:vAlign w:val="bottom"/>
          </w:tcPr>
          <w:p w:rsidR="00725536" w:rsidRDefault="00725536">
            <w:pPr>
              <w:rPr>
                <w:sz w:val="8"/>
                <w:szCs w:val="8"/>
              </w:rPr>
            </w:pPr>
          </w:p>
        </w:tc>
        <w:tc>
          <w:tcPr>
            <w:tcW w:w="200" w:type="dxa"/>
            <w:tcBorders>
              <w:bottom w:val="single" w:sz="8" w:space="0" w:color="F0F0F0"/>
            </w:tcBorders>
            <w:vAlign w:val="bottom"/>
          </w:tcPr>
          <w:p w:rsidR="00725536" w:rsidRDefault="00725536">
            <w:pPr>
              <w:rPr>
                <w:sz w:val="8"/>
                <w:szCs w:val="8"/>
              </w:rPr>
            </w:pPr>
          </w:p>
        </w:tc>
        <w:tc>
          <w:tcPr>
            <w:tcW w:w="120" w:type="dxa"/>
            <w:tcBorders>
              <w:bottom w:val="single" w:sz="8" w:space="0" w:color="F0F0F0"/>
            </w:tcBorders>
            <w:vAlign w:val="bottom"/>
          </w:tcPr>
          <w:p w:rsidR="00725536" w:rsidRDefault="00725536">
            <w:pPr>
              <w:rPr>
                <w:sz w:val="8"/>
                <w:szCs w:val="8"/>
              </w:rPr>
            </w:pPr>
          </w:p>
        </w:tc>
        <w:tc>
          <w:tcPr>
            <w:tcW w:w="80" w:type="dxa"/>
            <w:tcBorders>
              <w:bottom w:val="single" w:sz="8" w:space="0" w:color="F0F0F0"/>
            </w:tcBorders>
            <w:vAlign w:val="bottom"/>
          </w:tcPr>
          <w:p w:rsidR="00725536" w:rsidRDefault="00725536">
            <w:pPr>
              <w:rPr>
                <w:sz w:val="8"/>
                <w:szCs w:val="8"/>
              </w:rPr>
            </w:pPr>
          </w:p>
        </w:tc>
        <w:tc>
          <w:tcPr>
            <w:tcW w:w="80" w:type="dxa"/>
            <w:tcBorders>
              <w:bottom w:val="single" w:sz="8" w:space="0" w:color="F0F0F0"/>
            </w:tcBorders>
            <w:vAlign w:val="bottom"/>
          </w:tcPr>
          <w:p w:rsidR="00725536" w:rsidRDefault="00725536">
            <w:pPr>
              <w:rPr>
                <w:sz w:val="8"/>
                <w:szCs w:val="8"/>
              </w:rPr>
            </w:pPr>
          </w:p>
        </w:tc>
        <w:tc>
          <w:tcPr>
            <w:tcW w:w="140" w:type="dxa"/>
            <w:tcBorders>
              <w:bottom w:val="single" w:sz="8" w:space="0" w:color="F0F0F0"/>
            </w:tcBorders>
            <w:vAlign w:val="bottom"/>
          </w:tcPr>
          <w:p w:rsidR="00725536" w:rsidRDefault="00725536">
            <w:pPr>
              <w:rPr>
                <w:sz w:val="8"/>
                <w:szCs w:val="8"/>
              </w:rPr>
            </w:pPr>
          </w:p>
        </w:tc>
        <w:tc>
          <w:tcPr>
            <w:tcW w:w="20" w:type="dxa"/>
            <w:tcBorders>
              <w:bottom w:val="single" w:sz="8" w:space="0" w:color="F0F0F0"/>
            </w:tcBorders>
            <w:vAlign w:val="bottom"/>
          </w:tcPr>
          <w:p w:rsidR="00725536" w:rsidRDefault="00725536">
            <w:pPr>
              <w:rPr>
                <w:sz w:val="8"/>
                <w:szCs w:val="8"/>
              </w:rPr>
            </w:pPr>
          </w:p>
        </w:tc>
        <w:tc>
          <w:tcPr>
            <w:tcW w:w="60" w:type="dxa"/>
            <w:tcBorders>
              <w:bottom w:val="single" w:sz="8" w:space="0" w:color="F0F0F0"/>
            </w:tcBorders>
            <w:vAlign w:val="bottom"/>
          </w:tcPr>
          <w:p w:rsidR="00725536" w:rsidRDefault="00725536">
            <w:pPr>
              <w:rPr>
                <w:sz w:val="8"/>
                <w:szCs w:val="8"/>
              </w:rPr>
            </w:pPr>
          </w:p>
        </w:tc>
        <w:tc>
          <w:tcPr>
            <w:tcW w:w="300" w:type="dxa"/>
            <w:tcBorders>
              <w:bottom w:val="single" w:sz="8" w:space="0" w:color="F0F0F0"/>
            </w:tcBorders>
            <w:vAlign w:val="bottom"/>
          </w:tcPr>
          <w:p w:rsidR="00725536" w:rsidRDefault="00725536">
            <w:pPr>
              <w:rPr>
                <w:sz w:val="8"/>
                <w:szCs w:val="8"/>
              </w:rPr>
            </w:pPr>
          </w:p>
        </w:tc>
        <w:tc>
          <w:tcPr>
            <w:tcW w:w="20" w:type="dxa"/>
            <w:tcBorders>
              <w:bottom w:val="single" w:sz="8" w:space="0" w:color="F0F0F0"/>
            </w:tcBorders>
            <w:vAlign w:val="bottom"/>
          </w:tcPr>
          <w:p w:rsidR="00725536" w:rsidRDefault="00725536">
            <w:pPr>
              <w:rPr>
                <w:sz w:val="8"/>
                <w:szCs w:val="8"/>
              </w:rPr>
            </w:pPr>
          </w:p>
        </w:tc>
        <w:tc>
          <w:tcPr>
            <w:tcW w:w="40" w:type="dxa"/>
            <w:tcBorders>
              <w:bottom w:val="single" w:sz="8" w:space="0" w:color="F0F0F0"/>
            </w:tcBorders>
            <w:vAlign w:val="bottom"/>
          </w:tcPr>
          <w:p w:rsidR="00725536" w:rsidRDefault="00725536">
            <w:pPr>
              <w:rPr>
                <w:sz w:val="8"/>
                <w:szCs w:val="8"/>
              </w:rPr>
            </w:pPr>
          </w:p>
        </w:tc>
        <w:tc>
          <w:tcPr>
            <w:tcW w:w="300" w:type="dxa"/>
            <w:tcBorders>
              <w:bottom w:val="single" w:sz="8" w:space="0" w:color="F0F0F0"/>
            </w:tcBorders>
            <w:vAlign w:val="bottom"/>
          </w:tcPr>
          <w:p w:rsidR="00725536" w:rsidRDefault="00725536">
            <w:pPr>
              <w:rPr>
                <w:sz w:val="8"/>
                <w:szCs w:val="8"/>
              </w:rPr>
            </w:pPr>
          </w:p>
        </w:tc>
        <w:tc>
          <w:tcPr>
            <w:tcW w:w="60" w:type="dxa"/>
            <w:tcBorders>
              <w:bottom w:val="single" w:sz="8" w:space="0" w:color="F0F0F0"/>
            </w:tcBorders>
            <w:vAlign w:val="bottom"/>
          </w:tcPr>
          <w:p w:rsidR="00725536" w:rsidRDefault="00725536">
            <w:pPr>
              <w:rPr>
                <w:sz w:val="8"/>
                <w:szCs w:val="8"/>
              </w:rPr>
            </w:pPr>
          </w:p>
        </w:tc>
        <w:tc>
          <w:tcPr>
            <w:tcW w:w="300" w:type="dxa"/>
            <w:tcBorders>
              <w:bottom w:val="single" w:sz="8" w:space="0" w:color="F0F0F0"/>
            </w:tcBorders>
            <w:vAlign w:val="bottom"/>
          </w:tcPr>
          <w:p w:rsidR="00725536" w:rsidRDefault="00725536">
            <w:pPr>
              <w:rPr>
                <w:sz w:val="8"/>
                <w:szCs w:val="8"/>
              </w:rPr>
            </w:pPr>
          </w:p>
        </w:tc>
        <w:tc>
          <w:tcPr>
            <w:tcW w:w="420" w:type="dxa"/>
            <w:tcBorders>
              <w:bottom w:val="single" w:sz="8" w:space="0" w:color="F0F0F0"/>
            </w:tcBorders>
            <w:vAlign w:val="bottom"/>
          </w:tcPr>
          <w:p w:rsidR="00725536" w:rsidRDefault="00725536">
            <w:pPr>
              <w:rPr>
                <w:sz w:val="8"/>
                <w:szCs w:val="8"/>
              </w:rPr>
            </w:pPr>
          </w:p>
        </w:tc>
        <w:tc>
          <w:tcPr>
            <w:tcW w:w="180" w:type="dxa"/>
            <w:tcBorders>
              <w:bottom w:val="single" w:sz="8" w:space="0" w:color="F0F0F0"/>
              <w:right w:val="single" w:sz="8" w:space="0" w:color="006666"/>
            </w:tcBorders>
            <w:vAlign w:val="bottom"/>
          </w:tcPr>
          <w:p w:rsidR="00725536" w:rsidRDefault="00725536">
            <w:pPr>
              <w:rPr>
                <w:sz w:val="8"/>
                <w:szCs w:val="8"/>
              </w:rPr>
            </w:pPr>
          </w:p>
        </w:tc>
        <w:tc>
          <w:tcPr>
            <w:tcW w:w="0" w:type="dxa"/>
            <w:vAlign w:val="bottom"/>
          </w:tcPr>
          <w:p w:rsidR="00725536" w:rsidRDefault="00725536">
            <w:pPr>
              <w:rPr>
                <w:sz w:val="1"/>
                <w:szCs w:val="1"/>
              </w:rPr>
            </w:pPr>
          </w:p>
        </w:tc>
      </w:tr>
      <w:tr w:rsidR="00725536">
        <w:trPr>
          <w:trHeight w:val="206"/>
        </w:trPr>
        <w:tc>
          <w:tcPr>
            <w:tcW w:w="1960" w:type="dxa"/>
            <w:tcBorders>
              <w:left w:val="single" w:sz="8" w:space="0" w:color="006666"/>
              <w:right w:val="single" w:sz="8" w:space="0" w:color="A0A0A0"/>
            </w:tcBorders>
            <w:vAlign w:val="bottom"/>
          </w:tcPr>
          <w:p w:rsidR="00725536" w:rsidRDefault="00725536">
            <w:pPr>
              <w:rPr>
                <w:sz w:val="17"/>
                <w:szCs w:val="17"/>
              </w:rPr>
            </w:pPr>
          </w:p>
        </w:tc>
        <w:tc>
          <w:tcPr>
            <w:tcW w:w="2360" w:type="dxa"/>
            <w:tcBorders>
              <w:right w:val="single" w:sz="8" w:space="0" w:color="A0A0A0"/>
            </w:tcBorders>
            <w:vAlign w:val="bottom"/>
          </w:tcPr>
          <w:p w:rsidR="00725536" w:rsidRDefault="00D778CE">
            <w:pPr>
              <w:spacing w:line="206" w:lineRule="exact"/>
              <w:ind w:left="80"/>
              <w:rPr>
                <w:sz w:val="20"/>
                <w:szCs w:val="20"/>
              </w:rPr>
            </w:pPr>
            <w:r>
              <w:rPr>
                <w:rFonts w:eastAsia="Times New Roman"/>
              </w:rPr>
              <w:t>навыков</w:t>
            </w:r>
          </w:p>
        </w:tc>
        <w:tc>
          <w:tcPr>
            <w:tcW w:w="3640" w:type="dxa"/>
            <w:gridSpan w:val="13"/>
            <w:vMerge w:val="restart"/>
            <w:tcBorders>
              <w:top w:val="single" w:sz="8" w:space="0" w:color="A0A0A0"/>
            </w:tcBorders>
            <w:vAlign w:val="bottom"/>
          </w:tcPr>
          <w:p w:rsidR="00725536" w:rsidRDefault="00D778CE">
            <w:pPr>
              <w:ind w:left="80"/>
              <w:rPr>
                <w:sz w:val="20"/>
                <w:szCs w:val="20"/>
              </w:rPr>
            </w:pPr>
            <w:r>
              <w:rPr>
                <w:rFonts w:eastAsia="Times New Roman"/>
              </w:rPr>
              <w:t>Внутригрупповая динамика M17</w:t>
            </w:r>
          </w:p>
        </w:tc>
        <w:tc>
          <w:tcPr>
            <w:tcW w:w="140" w:type="dxa"/>
            <w:tcBorders>
              <w:top w:val="single" w:sz="8" w:space="0" w:color="A0A0A0"/>
            </w:tcBorders>
            <w:vAlign w:val="bottom"/>
          </w:tcPr>
          <w:p w:rsidR="00725536" w:rsidRDefault="00725536">
            <w:pPr>
              <w:rPr>
                <w:sz w:val="17"/>
                <w:szCs w:val="17"/>
              </w:rPr>
            </w:pPr>
          </w:p>
        </w:tc>
        <w:tc>
          <w:tcPr>
            <w:tcW w:w="20" w:type="dxa"/>
            <w:tcBorders>
              <w:top w:val="single" w:sz="8" w:space="0" w:color="A0A0A0"/>
            </w:tcBorders>
            <w:vAlign w:val="bottom"/>
          </w:tcPr>
          <w:p w:rsidR="00725536" w:rsidRDefault="00725536">
            <w:pPr>
              <w:rPr>
                <w:sz w:val="17"/>
                <w:szCs w:val="17"/>
              </w:rPr>
            </w:pPr>
          </w:p>
        </w:tc>
        <w:tc>
          <w:tcPr>
            <w:tcW w:w="60" w:type="dxa"/>
            <w:tcBorders>
              <w:top w:val="single" w:sz="8" w:space="0" w:color="A0A0A0"/>
            </w:tcBorders>
            <w:vAlign w:val="bottom"/>
          </w:tcPr>
          <w:p w:rsidR="00725536" w:rsidRDefault="00725536">
            <w:pPr>
              <w:rPr>
                <w:sz w:val="17"/>
                <w:szCs w:val="17"/>
              </w:rPr>
            </w:pPr>
          </w:p>
        </w:tc>
        <w:tc>
          <w:tcPr>
            <w:tcW w:w="300" w:type="dxa"/>
            <w:tcBorders>
              <w:top w:val="single" w:sz="8" w:space="0" w:color="A0A0A0"/>
            </w:tcBorders>
            <w:vAlign w:val="bottom"/>
          </w:tcPr>
          <w:p w:rsidR="00725536" w:rsidRDefault="00725536">
            <w:pPr>
              <w:rPr>
                <w:sz w:val="17"/>
                <w:szCs w:val="17"/>
              </w:rPr>
            </w:pPr>
          </w:p>
        </w:tc>
        <w:tc>
          <w:tcPr>
            <w:tcW w:w="20" w:type="dxa"/>
            <w:tcBorders>
              <w:top w:val="single" w:sz="8" w:space="0" w:color="A0A0A0"/>
            </w:tcBorders>
            <w:vAlign w:val="bottom"/>
          </w:tcPr>
          <w:p w:rsidR="00725536" w:rsidRDefault="00725536">
            <w:pPr>
              <w:rPr>
                <w:sz w:val="17"/>
                <w:szCs w:val="17"/>
              </w:rPr>
            </w:pPr>
          </w:p>
        </w:tc>
        <w:tc>
          <w:tcPr>
            <w:tcW w:w="40" w:type="dxa"/>
            <w:tcBorders>
              <w:top w:val="single" w:sz="8" w:space="0" w:color="A0A0A0"/>
            </w:tcBorders>
            <w:vAlign w:val="bottom"/>
          </w:tcPr>
          <w:p w:rsidR="00725536" w:rsidRDefault="00725536">
            <w:pPr>
              <w:rPr>
                <w:sz w:val="17"/>
                <w:szCs w:val="17"/>
              </w:rPr>
            </w:pPr>
          </w:p>
        </w:tc>
        <w:tc>
          <w:tcPr>
            <w:tcW w:w="300" w:type="dxa"/>
            <w:tcBorders>
              <w:top w:val="single" w:sz="8" w:space="0" w:color="A0A0A0"/>
            </w:tcBorders>
            <w:vAlign w:val="bottom"/>
          </w:tcPr>
          <w:p w:rsidR="00725536" w:rsidRDefault="00725536">
            <w:pPr>
              <w:rPr>
                <w:sz w:val="17"/>
                <w:szCs w:val="17"/>
              </w:rPr>
            </w:pPr>
          </w:p>
        </w:tc>
        <w:tc>
          <w:tcPr>
            <w:tcW w:w="60" w:type="dxa"/>
            <w:tcBorders>
              <w:top w:val="single" w:sz="8" w:space="0" w:color="A0A0A0"/>
            </w:tcBorders>
            <w:vAlign w:val="bottom"/>
          </w:tcPr>
          <w:p w:rsidR="00725536" w:rsidRDefault="00725536">
            <w:pPr>
              <w:rPr>
                <w:sz w:val="17"/>
                <w:szCs w:val="17"/>
              </w:rPr>
            </w:pPr>
          </w:p>
        </w:tc>
        <w:tc>
          <w:tcPr>
            <w:tcW w:w="300" w:type="dxa"/>
            <w:tcBorders>
              <w:top w:val="single" w:sz="8" w:space="0" w:color="A0A0A0"/>
            </w:tcBorders>
            <w:vAlign w:val="bottom"/>
          </w:tcPr>
          <w:p w:rsidR="00725536" w:rsidRDefault="00725536">
            <w:pPr>
              <w:rPr>
                <w:sz w:val="17"/>
                <w:szCs w:val="17"/>
              </w:rPr>
            </w:pPr>
          </w:p>
        </w:tc>
        <w:tc>
          <w:tcPr>
            <w:tcW w:w="420" w:type="dxa"/>
            <w:tcBorders>
              <w:top w:val="single" w:sz="8" w:space="0" w:color="A0A0A0"/>
            </w:tcBorders>
            <w:vAlign w:val="bottom"/>
          </w:tcPr>
          <w:p w:rsidR="00725536" w:rsidRDefault="00725536">
            <w:pPr>
              <w:rPr>
                <w:sz w:val="17"/>
                <w:szCs w:val="17"/>
              </w:rPr>
            </w:pPr>
          </w:p>
        </w:tc>
        <w:tc>
          <w:tcPr>
            <w:tcW w:w="180" w:type="dxa"/>
            <w:tcBorders>
              <w:top w:val="single" w:sz="8" w:space="0" w:color="A0A0A0"/>
              <w:right w:val="single" w:sz="8" w:space="0" w:color="006666"/>
            </w:tcBorders>
            <w:vAlign w:val="bottom"/>
          </w:tcPr>
          <w:p w:rsidR="00725536" w:rsidRDefault="00725536">
            <w:pPr>
              <w:rPr>
                <w:sz w:val="17"/>
                <w:szCs w:val="17"/>
              </w:rPr>
            </w:pPr>
          </w:p>
        </w:tc>
        <w:tc>
          <w:tcPr>
            <w:tcW w:w="0" w:type="dxa"/>
            <w:vAlign w:val="bottom"/>
          </w:tcPr>
          <w:p w:rsidR="00725536" w:rsidRDefault="00725536">
            <w:pPr>
              <w:rPr>
                <w:sz w:val="1"/>
                <w:szCs w:val="1"/>
              </w:rPr>
            </w:pPr>
          </w:p>
        </w:tc>
      </w:tr>
      <w:tr w:rsidR="00725536">
        <w:trPr>
          <w:trHeight w:val="86"/>
        </w:trPr>
        <w:tc>
          <w:tcPr>
            <w:tcW w:w="1960" w:type="dxa"/>
            <w:tcBorders>
              <w:left w:val="single" w:sz="8" w:space="0" w:color="006666"/>
              <w:right w:val="single" w:sz="8" w:space="0" w:color="A0A0A0"/>
            </w:tcBorders>
            <w:vAlign w:val="bottom"/>
          </w:tcPr>
          <w:p w:rsidR="00725536" w:rsidRDefault="00725536">
            <w:pPr>
              <w:rPr>
                <w:sz w:val="7"/>
                <w:szCs w:val="7"/>
              </w:rPr>
            </w:pPr>
          </w:p>
        </w:tc>
        <w:tc>
          <w:tcPr>
            <w:tcW w:w="2360" w:type="dxa"/>
            <w:tcBorders>
              <w:right w:val="single" w:sz="8" w:space="0" w:color="A0A0A0"/>
            </w:tcBorders>
            <w:vAlign w:val="bottom"/>
          </w:tcPr>
          <w:p w:rsidR="00725536" w:rsidRDefault="00725536">
            <w:pPr>
              <w:rPr>
                <w:sz w:val="7"/>
                <w:szCs w:val="7"/>
              </w:rPr>
            </w:pPr>
          </w:p>
        </w:tc>
        <w:tc>
          <w:tcPr>
            <w:tcW w:w="3640" w:type="dxa"/>
            <w:gridSpan w:val="13"/>
            <w:vMerge/>
            <w:vAlign w:val="bottom"/>
          </w:tcPr>
          <w:p w:rsidR="00725536" w:rsidRDefault="00725536">
            <w:pPr>
              <w:rPr>
                <w:sz w:val="7"/>
                <w:szCs w:val="7"/>
              </w:rPr>
            </w:pPr>
          </w:p>
        </w:tc>
        <w:tc>
          <w:tcPr>
            <w:tcW w:w="140" w:type="dxa"/>
            <w:vAlign w:val="bottom"/>
          </w:tcPr>
          <w:p w:rsidR="00725536" w:rsidRDefault="00725536">
            <w:pPr>
              <w:rPr>
                <w:sz w:val="7"/>
                <w:szCs w:val="7"/>
              </w:rPr>
            </w:pPr>
          </w:p>
        </w:tc>
        <w:tc>
          <w:tcPr>
            <w:tcW w:w="20" w:type="dxa"/>
            <w:vAlign w:val="bottom"/>
          </w:tcPr>
          <w:p w:rsidR="00725536" w:rsidRDefault="00725536">
            <w:pPr>
              <w:rPr>
                <w:sz w:val="7"/>
                <w:szCs w:val="7"/>
              </w:rPr>
            </w:pPr>
          </w:p>
        </w:tc>
        <w:tc>
          <w:tcPr>
            <w:tcW w:w="60" w:type="dxa"/>
            <w:vAlign w:val="bottom"/>
          </w:tcPr>
          <w:p w:rsidR="00725536" w:rsidRDefault="00725536">
            <w:pPr>
              <w:rPr>
                <w:sz w:val="7"/>
                <w:szCs w:val="7"/>
              </w:rPr>
            </w:pPr>
          </w:p>
        </w:tc>
        <w:tc>
          <w:tcPr>
            <w:tcW w:w="300" w:type="dxa"/>
            <w:vAlign w:val="bottom"/>
          </w:tcPr>
          <w:p w:rsidR="00725536" w:rsidRDefault="00725536">
            <w:pPr>
              <w:rPr>
                <w:sz w:val="7"/>
                <w:szCs w:val="7"/>
              </w:rPr>
            </w:pPr>
          </w:p>
        </w:tc>
        <w:tc>
          <w:tcPr>
            <w:tcW w:w="20" w:type="dxa"/>
            <w:vAlign w:val="bottom"/>
          </w:tcPr>
          <w:p w:rsidR="00725536" w:rsidRDefault="00725536">
            <w:pPr>
              <w:rPr>
                <w:sz w:val="7"/>
                <w:szCs w:val="7"/>
              </w:rPr>
            </w:pPr>
          </w:p>
        </w:tc>
        <w:tc>
          <w:tcPr>
            <w:tcW w:w="40" w:type="dxa"/>
            <w:vAlign w:val="bottom"/>
          </w:tcPr>
          <w:p w:rsidR="00725536" w:rsidRDefault="00725536">
            <w:pPr>
              <w:rPr>
                <w:sz w:val="7"/>
                <w:szCs w:val="7"/>
              </w:rPr>
            </w:pPr>
          </w:p>
        </w:tc>
        <w:tc>
          <w:tcPr>
            <w:tcW w:w="300" w:type="dxa"/>
            <w:vAlign w:val="bottom"/>
          </w:tcPr>
          <w:p w:rsidR="00725536" w:rsidRDefault="00725536">
            <w:pPr>
              <w:rPr>
                <w:sz w:val="7"/>
                <w:szCs w:val="7"/>
              </w:rPr>
            </w:pPr>
          </w:p>
        </w:tc>
        <w:tc>
          <w:tcPr>
            <w:tcW w:w="60" w:type="dxa"/>
            <w:vAlign w:val="bottom"/>
          </w:tcPr>
          <w:p w:rsidR="00725536" w:rsidRDefault="00725536">
            <w:pPr>
              <w:rPr>
                <w:sz w:val="7"/>
                <w:szCs w:val="7"/>
              </w:rPr>
            </w:pPr>
          </w:p>
        </w:tc>
        <w:tc>
          <w:tcPr>
            <w:tcW w:w="300" w:type="dxa"/>
            <w:vAlign w:val="bottom"/>
          </w:tcPr>
          <w:p w:rsidR="00725536" w:rsidRDefault="00725536">
            <w:pPr>
              <w:rPr>
                <w:sz w:val="7"/>
                <w:szCs w:val="7"/>
              </w:rPr>
            </w:pPr>
          </w:p>
        </w:tc>
        <w:tc>
          <w:tcPr>
            <w:tcW w:w="420" w:type="dxa"/>
            <w:vAlign w:val="bottom"/>
          </w:tcPr>
          <w:p w:rsidR="00725536" w:rsidRDefault="00725536">
            <w:pPr>
              <w:rPr>
                <w:sz w:val="7"/>
                <w:szCs w:val="7"/>
              </w:rPr>
            </w:pPr>
          </w:p>
        </w:tc>
        <w:tc>
          <w:tcPr>
            <w:tcW w:w="180" w:type="dxa"/>
            <w:tcBorders>
              <w:right w:val="single" w:sz="8" w:space="0" w:color="006666"/>
            </w:tcBorders>
            <w:vAlign w:val="bottom"/>
          </w:tcPr>
          <w:p w:rsidR="00725536" w:rsidRDefault="00725536">
            <w:pPr>
              <w:rPr>
                <w:sz w:val="7"/>
                <w:szCs w:val="7"/>
              </w:rPr>
            </w:pPr>
          </w:p>
        </w:tc>
        <w:tc>
          <w:tcPr>
            <w:tcW w:w="0" w:type="dxa"/>
            <w:vAlign w:val="bottom"/>
          </w:tcPr>
          <w:p w:rsidR="00725536" w:rsidRDefault="00725536">
            <w:pPr>
              <w:rPr>
                <w:sz w:val="1"/>
                <w:szCs w:val="1"/>
              </w:rPr>
            </w:pPr>
          </w:p>
        </w:tc>
      </w:tr>
      <w:tr w:rsidR="00725536">
        <w:trPr>
          <w:trHeight w:val="97"/>
        </w:trPr>
        <w:tc>
          <w:tcPr>
            <w:tcW w:w="1960" w:type="dxa"/>
            <w:tcBorders>
              <w:left w:val="single" w:sz="8" w:space="0" w:color="006666"/>
              <w:bottom w:val="single" w:sz="8" w:space="0" w:color="A0A0A0"/>
              <w:right w:val="single" w:sz="8" w:space="0" w:color="A0A0A0"/>
            </w:tcBorders>
            <w:vAlign w:val="bottom"/>
          </w:tcPr>
          <w:p w:rsidR="00725536" w:rsidRDefault="00725536">
            <w:pPr>
              <w:rPr>
                <w:sz w:val="8"/>
                <w:szCs w:val="8"/>
              </w:rPr>
            </w:pPr>
          </w:p>
        </w:tc>
        <w:tc>
          <w:tcPr>
            <w:tcW w:w="2360" w:type="dxa"/>
            <w:tcBorders>
              <w:bottom w:val="single" w:sz="8" w:space="0" w:color="A0A0A0"/>
              <w:right w:val="single" w:sz="8" w:space="0" w:color="A0A0A0"/>
            </w:tcBorders>
            <w:vAlign w:val="bottom"/>
          </w:tcPr>
          <w:p w:rsidR="00725536" w:rsidRDefault="00725536">
            <w:pPr>
              <w:rPr>
                <w:sz w:val="8"/>
                <w:szCs w:val="8"/>
              </w:rPr>
            </w:pPr>
          </w:p>
        </w:tc>
        <w:tc>
          <w:tcPr>
            <w:tcW w:w="2220" w:type="dxa"/>
            <w:gridSpan w:val="4"/>
            <w:tcBorders>
              <w:bottom w:val="single" w:sz="8" w:space="0" w:color="A0A0A0"/>
            </w:tcBorders>
            <w:vAlign w:val="bottom"/>
          </w:tcPr>
          <w:p w:rsidR="00725536" w:rsidRDefault="00725536">
            <w:pPr>
              <w:rPr>
                <w:sz w:val="8"/>
                <w:szCs w:val="8"/>
              </w:rPr>
            </w:pPr>
          </w:p>
        </w:tc>
        <w:tc>
          <w:tcPr>
            <w:tcW w:w="520" w:type="dxa"/>
            <w:gridSpan w:val="2"/>
            <w:tcBorders>
              <w:bottom w:val="single" w:sz="8" w:space="0" w:color="A0A0A0"/>
            </w:tcBorders>
            <w:vAlign w:val="bottom"/>
          </w:tcPr>
          <w:p w:rsidR="00725536" w:rsidRDefault="00725536">
            <w:pPr>
              <w:rPr>
                <w:sz w:val="8"/>
                <w:szCs w:val="8"/>
              </w:rPr>
            </w:pPr>
          </w:p>
        </w:tc>
        <w:tc>
          <w:tcPr>
            <w:tcW w:w="420" w:type="dxa"/>
            <w:gridSpan w:val="3"/>
            <w:tcBorders>
              <w:top w:val="single" w:sz="8" w:space="0" w:color="auto"/>
              <w:bottom w:val="single" w:sz="8" w:space="0" w:color="A0A0A0"/>
            </w:tcBorders>
            <w:vAlign w:val="bottom"/>
          </w:tcPr>
          <w:p w:rsidR="00725536" w:rsidRDefault="00725536">
            <w:pPr>
              <w:rPr>
                <w:sz w:val="8"/>
                <w:szCs w:val="8"/>
              </w:rPr>
            </w:pPr>
          </w:p>
        </w:tc>
        <w:tc>
          <w:tcPr>
            <w:tcW w:w="2320" w:type="dxa"/>
            <w:gridSpan w:val="15"/>
            <w:tcBorders>
              <w:bottom w:val="single" w:sz="8" w:space="0" w:color="A0A0A0"/>
              <w:right w:val="single" w:sz="8" w:space="0" w:color="006666"/>
            </w:tcBorders>
            <w:vAlign w:val="bottom"/>
          </w:tcPr>
          <w:p w:rsidR="00725536" w:rsidRDefault="00725536">
            <w:pPr>
              <w:rPr>
                <w:sz w:val="8"/>
                <w:szCs w:val="8"/>
              </w:rPr>
            </w:pPr>
          </w:p>
        </w:tc>
        <w:tc>
          <w:tcPr>
            <w:tcW w:w="0" w:type="dxa"/>
            <w:vAlign w:val="bottom"/>
          </w:tcPr>
          <w:p w:rsidR="00725536" w:rsidRDefault="00725536">
            <w:pPr>
              <w:rPr>
                <w:sz w:val="1"/>
                <w:szCs w:val="1"/>
              </w:rPr>
            </w:pPr>
          </w:p>
        </w:tc>
      </w:tr>
      <w:tr w:rsidR="00725536">
        <w:trPr>
          <w:trHeight w:val="317"/>
        </w:trPr>
        <w:tc>
          <w:tcPr>
            <w:tcW w:w="1960" w:type="dxa"/>
            <w:tcBorders>
              <w:left w:val="single" w:sz="8" w:space="0" w:color="006666"/>
              <w:right w:val="single" w:sz="8" w:space="0" w:color="A0A0A0"/>
            </w:tcBorders>
            <w:vAlign w:val="bottom"/>
          </w:tcPr>
          <w:p w:rsidR="00725536" w:rsidRDefault="00D778CE">
            <w:pPr>
              <w:ind w:right="828"/>
              <w:jc w:val="right"/>
              <w:rPr>
                <w:sz w:val="20"/>
                <w:szCs w:val="20"/>
              </w:rPr>
            </w:pPr>
            <w:r>
              <w:rPr>
                <w:rFonts w:eastAsia="Times New Roman"/>
              </w:rPr>
              <w:t>4.</w:t>
            </w:r>
          </w:p>
        </w:tc>
        <w:tc>
          <w:tcPr>
            <w:tcW w:w="2360" w:type="dxa"/>
            <w:tcBorders>
              <w:right w:val="single" w:sz="8" w:space="0" w:color="A0A0A0"/>
            </w:tcBorders>
            <w:vAlign w:val="bottom"/>
          </w:tcPr>
          <w:p w:rsidR="00725536" w:rsidRDefault="00D778CE">
            <w:pPr>
              <w:ind w:left="80"/>
              <w:rPr>
                <w:sz w:val="20"/>
                <w:szCs w:val="20"/>
              </w:rPr>
            </w:pPr>
            <w:r>
              <w:rPr>
                <w:rFonts w:eastAsia="Times New Roman"/>
              </w:rPr>
              <w:t>Понятийное</w:t>
            </w:r>
          </w:p>
        </w:tc>
        <w:tc>
          <w:tcPr>
            <w:tcW w:w="5480" w:type="dxa"/>
            <w:gridSpan w:val="24"/>
            <w:tcBorders>
              <w:right w:val="single" w:sz="8" w:space="0" w:color="006666"/>
            </w:tcBorders>
            <w:vAlign w:val="bottom"/>
          </w:tcPr>
          <w:p w:rsidR="00725536" w:rsidRDefault="00D778CE">
            <w:pPr>
              <w:ind w:left="80"/>
              <w:rPr>
                <w:sz w:val="20"/>
                <w:szCs w:val="20"/>
              </w:rPr>
            </w:pPr>
            <w:r>
              <w:rPr>
                <w:rFonts w:eastAsia="Times New Roman"/>
              </w:rPr>
              <w:t>Уровень развития вербально-логического</w:t>
            </w:r>
          </w:p>
        </w:tc>
        <w:tc>
          <w:tcPr>
            <w:tcW w:w="0" w:type="dxa"/>
            <w:vAlign w:val="bottom"/>
          </w:tcPr>
          <w:p w:rsidR="00725536" w:rsidRDefault="00725536">
            <w:pPr>
              <w:rPr>
                <w:sz w:val="1"/>
                <w:szCs w:val="1"/>
              </w:rPr>
            </w:pPr>
          </w:p>
        </w:tc>
      </w:tr>
      <w:tr w:rsidR="00725536">
        <w:trPr>
          <w:trHeight w:val="232"/>
        </w:trPr>
        <w:tc>
          <w:tcPr>
            <w:tcW w:w="1960" w:type="dxa"/>
            <w:tcBorders>
              <w:left w:val="single" w:sz="8" w:space="0" w:color="006666"/>
              <w:right w:val="single" w:sz="8" w:space="0" w:color="A0A0A0"/>
            </w:tcBorders>
            <w:vAlign w:val="bottom"/>
          </w:tcPr>
          <w:p w:rsidR="00725536" w:rsidRDefault="00D778CE">
            <w:pPr>
              <w:spacing w:line="232" w:lineRule="exact"/>
              <w:jc w:val="center"/>
              <w:rPr>
                <w:sz w:val="20"/>
                <w:szCs w:val="20"/>
              </w:rPr>
            </w:pPr>
            <w:r>
              <w:rPr>
                <w:rFonts w:eastAsia="Times New Roman"/>
                <w:w w:val="99"/>
              </w:rPr>
              <w:t>Познавательные</w:t>
            </w:r>
          </w:p>
        </w:tc>
        <w:tc>
          <w:tcPr>
            <w:tcW w:w="2360" w:type="dxa"/>
            <w:tcBorders>
              <w:right w:val="single" w:sz="8" w:space="0" w:color="A0A0A0"/>
            </w:tcBorders>
            <w:vAlign w:val="bottom"/>
          </w:tcPr>
          <w:p w:rsidR="00725536" w:rsidRDefault="00D778CE">
            <w:pPr>
              <w:spacing w:line="232" w:lineRule="exact"/>
              <w:ind w:left="80"/>
              <w:rPr>
                <w:sz w:val="20"/>
                <w:szCs w:val="20"/>
              </w:rPr>
            </w:pPr>
            <w:r>
              <w:rPr>
                <w:rFonts w:eastAsia="Times New Roman"/>
              </w:rPr>
              <w:t>мышление</w:t>
            </w:r>
          </w:p>
        </w:tc>
        <w:tc>
          <w:tcPr>
            <w:tcW w:w="3640" w:type="dxa"/>
            <w:gridSpan w:val="13"/>
            <w:vAlign w:val="bottom"/>
          </w:tcPr>
          <w:p w:rsidR="00725536" w:rsidRDefault="00D778CE">
            <w:pPr>
              <w:spacing w:line="232" w:lineRule="exact"/>
              <w:ind w:left="80"/>
              <w:rPr>
                <w:sz w:val="20"/>
                <w:szCs w:val="20"/>
              </w:rPr>
            </w:pPr>
            <w:r>
              <w:rPr>
                <w:rFonts w:eastAsia="Times New Roman"/>
              </w:rPr>
              <w:t>мышленияM9M10M11</w:t>
            </w:r>
          </w:p>
        </w:tc>
        <w:tc>
          <w:tcPr>
            <w:tcW w:w="140" w:type="dxa"/>
            <w:vAlign w:val="bottom"/>
          </w:tcPr>
          <w:p w:rsidR="00725536" w:rsidRDefault="00725536">
            <w:pPr>
              <w:rPr>
                <w:sz w:val="20"/>
                <w:szCs w:val="20"/>
              </w:rPr>
            </w:pPr>
          </w:p>
        </w:tc>
        <w:tc>
          <w:tcPr>
            <w:tcW w:w="20" w:type="dxa"/>
            <w:vAlign w:val="bottom"/>
          </w:tcPr>
          <w:p w:rsidR="00725536" w:rsidRDefault="00725536">
            <w:pPr>
              <w:rPr>
                <w:sz w:val="20"/>
                <w:szCs w:val="20"/>
              </w:rPr>
            </w:pPr>
          </w:p>
        </w:tc>
        <w:tc>
          <w:tcPr>
            <w:tcW w:w="60" w:type="dxa"/>
            <w:vAlign w:val="bottom"/>
          </w:tcPr>
          <w:p w:rsidR="00725536" w:rsidRDefault="00725536">
            <w:pPr>
              <w:rPr>
                <w:sz w:val="20"/>
                <w:szCs w:val="20"/>
              </w:rPr>
            </w:pPr>
          </w:p>
        </w:tc>
        <w:tc>
          <w:tcPr>
            <w:tcW w:w="300" w:type="dxa"/>
            <w:vAlign w:val="bottom"/>
          </w:tcPr>
          <w:p w:rsidR="00725536" w:rsidRDefault="00725536">
            <w:pPr>
              <w:rPr>
                <w:sz w:val="20"/>
                <w:szCs w:val="20"/>
              </w:rPr>
            </w:pPr>
          </w:p>
        </w:tc>
        <w:tc>
          <w:tcPr>
            <w:tcW w:w="20" w:type="dxa"/>
            <w:vAlign w:val="bottom"/>
          </w:tcPr>
          <w:p w:rsidR="00725536" w:rsidRDefault="00725536">
            <w:pPr>
              <w:rPr>
                <w:sz w:val="20"/>
                <w:szCs w:val="20"/>
              </w:rPr>
            </w:pPr>
          </w:p>
        </w:tc>
        <w:tc>
          <w:tcPr>
            <w:tcW w:w="40" w:type="dxa"/>
            <w:vAlign w:val="bottom"/>
          </w:tcPr>
          <w:p w:rsidR="00725536" w:rsidRDefault="00725536">
            <w:pPr>
              <w:rPr>
                <w:sz w:val="20"/>
                <w:szCs w:val="20"/>
              </w:rPr>
            </w:pPr>
          </w:p>
        </w:tc>
        <w:tc>
          <w:tcPr>
            <w:tcW w:w="300" w:type="dxa"/>
            <w:vAlign w:val="bottom"/>
          </w:tcPr>
          <w:p w:rsidR="00725536" w:rsidRDefault="00725536">
            <w:pPr>
              <w:rPr>
                <w:sz w:val="20"/>
                <w:szCs w:val="20"/>
              </w:rPr>
            </w:pPr>
          </w:p>
        </w:tc>
        <w:tc>
          <w:tcPr>
            <w:tcW w:w="60" w:type="dxa"/>
            <w:vAlign w:val="bottom"/>
          </w:tcPr>
          <w:p w:rsidR="00725536" w:rsidRDefault="00725536">
            <w:pPr>
              <w:rPr>
                <w:sz w:val="20"/>
                <w:szCs w:val="20"/>
              </w:rPr>
            </w:pPr>
          </w:p>
        </w:tc>
        <w:tc>
          <w:tcPr>
            <w:tcW w:w="300" w:type="dxa"/>
            <w:vAlign w:val="bottom"/>
          </w:tcPr>
          <w:p w:rsidR="00725536" w:rsidRDefault="00725536">
            <w:pPr>
              <w:rPr>
                <w:sz w:val="20"/>
                <w:szCs w:val="20"/>
              </w:rPr>
            </w:pPr>
          </w:p>
        </w:tc>
        <w:tc>
          <w:tcPr>
            <w:tcW w:w="420" w:type="dxa"/>
            <w:vAlign w:val="bottom"/>
          </w:tcPr>
          <w:p w:rsidR="00725536" w:rsidRDefault="00725536">
            <w:pPr>
              <w:rPr>
                <w:sz w:val="20"/>
                <w:szCs w:val="20"/>
              </w:rPr>
            </w:pPr>
          </w:p>
        </w:tc>
        <w:tc>
          <w:tcPr>
            <w:tcW w:w="180" w:type="dxa"/>
            <w:tcBorders>
              <w:right w:val="single" w:sz="8" w:space="0" w:color="006666"/>
            </w:tcBorders>
            <w:vAlign w:val="bottom"/>
          </w:tcPr>
          <w:p w:rsidR="00725536" w:rsidRDefault="00725536">
            <w:pPr>
              <w:rPr>
                <w:sz w:val="20"/>
                <w:szCs w:val="20"/>
              </w:rPr>
            </w:pPr>
          </w:p>
        </w:tc>
        <w:tc>
          <w:tcPr>
            <w:tcW w:w="0" w:type="dxa"/>
            <w:vAlign w:val="bottom"/>
          </w:tcPr>
          <w:p w:rsidR="00725536" w:rsidRDefault="00725536">
            <w:pPr>
              <w:rPr>
                <w:sz w:val="1"/>
                <w:szCs w:val="1"/>
              </w:rPr>
            </w:pPr>
          </w:p>
        </w:tc>
      </w:tr>
      <w:tr w:rsidR="00725536">
        <w:trPr>
          <w:trHeight w:val="254"/>
        </w:trPr>
        <w:tc>
          <w:tcPr>
            <w:tcW w:w="1960" w:type="dxa"/>
            <w:tcBorders>
              <w:left w:val="single" w:sz="8" w:space="0" w:color="006666"/>
              <w:right w:val="single" w:sz="8" w:space="0" w:color="A0A0A0"/>
            </w:tcBorders>
            <w:vAlign w:val="bottom"/>
          </w:tcPr>
          <w:p w:rsidR="00725536" w:rsidRDefault="00D778CE">
            <w:pPr>
              <w:jc w:val="center"/>
              <w:rPr>
                <w:sz w:val="20"/>
                <w:szCs w:val="20"/>
              </w:rPr>
            </w:pPr>
            <w:r>
              <w:rPr>
                <w:rFonts w:eastAsia="Times New Roman"/>
                <w:w w:val="99"/>
              </w:rPr>
              <w:t>УУД</w:t>
            </w:r>
          </w:p>
        </w:tc>
        <w:tc>
          <w:tcPr>
            <w:tcW w:w="2360" w:type="dxa"/>
            <w:tcBorders>
              <w:right w:val="single" w:sz="8" w:space="0" w:color="A0A0A0"/>
            </w:tcBorders>
            <w:vAlign w:val="bottom"/>
          </w:tcPr>
          <w:p w:rsidR="00725536" w:rsidRDefault="00725536"/>
        </w:tc>
        <w:tc>
          <w:tcPr>
            <w:tcW w:w="1080" w:type="dxa"/>
            <w:vAlign w:val="bottom"/>
          </w:tcPr>
          <w:p w:rsidR="00725536" w:rsidRDefault="00725536"/>
        </w:tc>
        <w:tc>
          <w:tcPr>
            <w:tcW w:w="200" w:type="dxa"/>
            <w:tcBorders>
              <w:top w:val="single" w:sz="8" w:space="0" w:color="auto"/>
            </w:tcBorders>
            <w:vAlign w:val="bottom"/>
          </w:tcPr>
          <w:p w:rsidR="00725536" w:rsidRDefault="00725536"/>
        </w:tc>
        <w:tc>
          <w:tcPr>
            <w:tcW w:w="300" w:type="dxa"/>
            <w:tcBorders>
              <w:top w:val="single" w:sz="8" w:space="0" w:color="auto"/>
            </w:tcBorders>
            <w:vAlign w:val="bottom"/>
          </w:tcPr>
          <w:p w:rsidR="00725536" w:rsidRDefault="00725536"/>
        </w:tc>
        <w:tc>
          <w:tcPr>
            <w:tcW w:w="640" w:type="dxa"/>
            <w:tcBorders>
              <w:top w:val="single" w:sz="8" w:space="0" w:color="auto"/>
            </w:tcBorders>
            <w:vAlign w:val="bottom"/>
          </w:tcPr>
          <w:p w:rsidR="00725536" w:rsidRDefault="00725536"/>
        </w:tc>
        <w:tc>
          <w:tcPr>
            <w:tcW w:w="140" w:type="dxa"/>
            <w:vAlign w:val="bottom"/>
          </w:tcPr>
          <w:p w:rsidR="00725536" w:rsidRDefault="00725536"/>
        </w:tc>
        <w:tc>
          <w:tcPr>
            <w:tcW w:w="380" w:type="dxa"/>
            <w:vAlign w:val="bottom"/>
          </w:tcPr>
          <w:p w:rsidR="00725536" w:rsidRDefault="00725536"/>
        </w:tc>
        <w:tc>
          <w:tcPr>
            <w:tcW w:w="40" w:type="dxa"/>
            <w:vAlign w:val="bottom"/>
          </w:tcPr>
          <w:p w:rsidR="00725536" w:rsidRDefault="00725536"/>
        </w:tc>
        <w:tc>
          <w:tcPr>
            <w:tcW w:w="360" w:type="dxa"/>
            <w:vAlign w:val="bottom"/>
          </w:tcPr>
          <w:p w:rsidR="00725536" w:rsidRDefault="00725536"/>
        </w:tc>
        <w:tc>
          <w:tcPr>
            <w:tcW w:w="20" w:type="dxa"/>
            <w:vAlign w:val="bottom"/>
          </w:tcPr>
          <w:p w:rsidR="00725536" w:rsidRDefault="00725536"/>
        </w:tc>
        <w:tc>
          <w:tcPr>
            <w:tcW w:w="200" w:type="dxa"/>
            <w:vAlign w:val="bottom"/>
          </w:tcPr>
          <w:p w:rsidR="00725536" w:rsidRDefault="00725536"/>
        </w:tc>
        <w:tc>
          <w:tcPr>
            <w:tcW w:w="120" w:type="dxa"/>
            <w:vAlign w:val="bottom"/>
          </w:tcPr>
          <w:p w:rsidR="00725536" w:rsidRDefault="00725536"/>
        </w:tc>
        <w:tc>
          <w:tcPr>
            <w:tcW w:w="80" w:type="dxa"/>
            <w:vAlign w:val="bottom"/>
          </w:tcPr>
          <w:p w:rsidR="00725536" w:rsidRDefault="00725536"/>
        </w:tc>
        <w:tc>
          <w:tcPr>
            <w:tcW w:w="80" w:type="dxa"/>
            <w:vAlign w:val="bottom"/>
          </w:tcPr>
          <w:p w:rsidR="00725536" w:rsidRDefault="00725536"/>
        </w:tc>
        <w:tc>
          <w:tcPr>
            <w:tcW w:w="140" w:type="dxa"/>
            <w:vAlign w:val="bottom"/>
          </w:tcPr>
          <w:p w:rsidR="00725536" w:rsidRDefault="00725536"/>
        </w:tc>
        <w:tc>
          <w:tcPr>
            <w:tcW w:w="20" w:type="dxa"/>
            <w:vAlign w:val="bottom"/>
          </w:tcPr>
          <w:p w:rsidR="00725536" w:rsidRDefault="00725536"/>
        </w:tc>
        <w:tc>
          <w:tcPr>
            <w:tcW w:w="60" w:type="dxa"/>
            <w:vAlign w:val="bottom"/>
          </w:tcPr>
          <w:p w:rsidR="00725536" w:rsidRDefault="00725536"/>
        </w:tc>
        <w:tc>
          <w:tcPr>
            <w:tcW w:w="300" w:type="dxa"/>
            <w:vAlign w:val="bottom"/>
          </w:tcPr>
          <w:p w:rsidR="00725536" w:rsidRDefault="00725536"/>
        </w:tc>
        <w:tc>
          <w:tcPr>
            <w:tcW w:w="20" w:type="dxa"/>
            <w:vAlign w:val="bottom"/>
          </w:tcPr>
          <w:p w:rsidR="00725536" w:rsidRDefault="00725536"/>
        </w:tc>
        <w:tc>
          <w:tcPr>
            <w:tcW w:w="40" w:type="dxa"/>
            <w:vAlign w:val="bottom"/>
          </w:tcPr>
          <w:p w:rsidR="00725536" w:rsidRDefault="00725536"/>
        </w:tc>
        <w:tc>
          <w:tcPr>
            <w:tcW w:w="300" w:type="dxa"/>
            <w:vAlign w:val="bottom"/>
          </w:tcPr>
          <w:p w:rsidR="00725536" w:rsidRDefault="00725536"/>
        </w:tc>
        <w:tc>
          <w:tcPr>
            <w:tcW w:w="60" w:type="dxa"/>
            <w:vAlign w:val="bottom"/>
          </w:tcPr>
          <w:p w:rsidR="00725536" w:rsidRDefault="00725536"/>
        </w:tc>
        <w:tc>
          <w:tcPr>
            <w:tcW w:w="300" w:type="dxa"/>
            <w:vAlign w:val="bottom"/>
          </w:tcPr>
          <w:p w:rsidR="00725536" w:rsidRDefault="00725536"/>
        </w:tc>
        <w:tc>
          <w:tcPr>
            <w:tcW w:w="420" w:type="dxa"/>
            <w:vAlign w:val="bottom"/>
          </w:tcPr>
          <w:p w:rsidR="00725536" w:rsidRDefault="00725536"/>
        </w:tc>
        <w:tc>
          <w:tcPr>
            <w:tcW w:w="180" w:type="dxa"/>
            <w:tcBorders>
              <w:right w:val="single" w:sz="8" w:space="0" w:color="006666"/>
            </w:tcBorders>
            <w:vAlign w:val="bottom"/>
          </w:tcPr>
          <w:p w:rsidR="00725536" w:rsidRDefault="00725536"/>
        </w:tc>
        <w:tc>
          <w:tcPr>
            <w:tcW w:w="0" w:type="dxa"/>
            <w:vAlign w:val="bottom"/>
          </w:tcPr>
          <w:p w:rsidR="00725536" w:rsidRDefault="00725536">
            <w:pPr>
              <w:rPr>
                <w:sz w:val="1"/>
                <w:szCs w:val="1"/>
              </w:rPr>
            </w:pPr>
          </w:p>
        </w:tc>
      </w:tr>
      <w:tr w:rsidR="00725536">
        <w:trPr>
          <w:trHeight w:val="105"/>
        </w:trPr>
        <w:tc>
          <w:tcPr>
            <w:tcW w:w="1960" w:type="dxa"/>
            <w:tcBorders>
              <w:left w:val="single" w:sz="8" w:space="0" w:color="006666"/>
              <w:bottom w:val="single" w:sz="8" w:space="0" w:color="006666"/>
              <w:right w:val="single" w:sz="8" w:space="0" w:color="A0A0A0"/>
            </w:tcBorders>
            <w:vAlign w:val="bottom"/>
          </w:tcPr>
          <w:p w:rsidR="00725536" w:rsidRDefault="00725536">
            <w:pPr>
              <w:rPr>
                <w:sz w:val="9"/>
                <w:szCs w:val="9"/>
              </w:rPr>
            </w:pPr>
          </w:p>
        </w:tc>
        <w:tc>
          <w:tcPr>
            <w:tcW w:w="2360" w:type="dxa"/>
            <w:tcBorders>
              <w:bottom w:val="single" w:sz="8" w:space="0" w:color="006666"/>
              <w:right w:val="single" w:sz="8" w:space="0" w:color="A0A0A0"/>
            </w:tcBorders>
            <w:vAlign w:val="bottom"/>
          </w:tcPr>
          <w:p w:rsidR="00725536" w:rsidRDefault="00725536">
            <w:pPr>
              <w:rPr>
                <w:sz w:val="9"/>
                <w:szCs w:val="9"/>
              </w:rPr>
            </w:pPr>
          </w:p>
        </w:tc>
        <w:tc>
          <w:tcPr>
            <w:tcW w:w="1080" w:type="dxa"/>
            <w:tcBorders>
              <w:bottom w:val="single" w:sz="8" w:space="0" w:color="006666"/>
            </w:tcBorders>
            <w:vAlign w:val="bottom"/>
          </w:tcPr>
          <w:p w:rsidR="00725536" w:rsidRDefault="00725536">
            <w:pPr>
              <w:rPr>
                <w:sz w:val="9"/>
                <w:szCs w:val="9"/>
              </w:rPr>
            </w:pPr>
          </w:p>
        </w:tc>
        <w:tc>
          <w:tcPr>
            <w:tcW w:w="200" w:type="dxa"/>
            <w:tcBorders>
              <w:bottom w:val="single" w:sz="8" w:space="0" w:color="006666"/>
            </w:tcBorders>
            <w:vAlign w:val="bottom"/>
          </w:tcPr>
          <w:p w:rsidR="00725536" w:rsidRDefault="00725536">
            <w:pPr>
              <w:rPr>
                <w:sz w:val="9"/>
                <w:szCs w:val="9"/>
              </w:rPr>
            </w:pPr>
          </w:p>
        </w:tc>
        <w:tc>
          <w:tcPr>
            <w:tcW w:w="300" w:type="dxa"/>
            <w:tcBorders>
              <w:bottom w:val="single" w:sz="8" w:space="0" w:color="006666"/>
            </w:tcBorders>
            <w:vAlign w:val="bottom"/>
          </w:tcPr>
          <w:p w:rsidR="00725536" w:rsidRDefault="00725536">
            <w:pPr>
              <w:rPr>
                <w:sz w:val="9"/>
                <w:szCs w:val="9"/>
              </w:rPr>
            </w:pPr>
          </w:p>
        </w:tc>
        <w:tc>
          <w:tcPr>
            <w:tcW w:w="640" w:type="dxa"/>
            <w:tcBorders>
              <w:bottom w:val="single" w:sz="8" w:space="0" w:color="006666"/>
            </w:tcBorders>
            <w:vAlign w:val="bottom"/>
          </w:tcPr>
          <w:p w:rsidR="00725536" w:rsidRDefault="00725536">
            <w:pPr>
              <w:rPr>
                <w:sz w:val="9"/>
                <w:szCs w:val="9"/>
              </w:rPr>
            </w:pPr>
          </w:p>
        </w:tc>
        <w:tc>
          <w:tcPr>
            <w:tcW w:w="140" w:type="dxa"/>
            <w:tcBorders>
              <w:bottom w:val="single" w:sz="8" w:space="0" w:color="006666"/>
            </w:tcBorders>
            <w:vAlign w:val="bottom"/>
          </w:tcPr>
          <w:p w:rsidR="00725536" w:rsidRDefault="00725536">
            <w:pPr>
              <w:rPr>
                <w:sz w:val="9"/>
                <w:szCs w:val="9"/>
              </w:rPr>
            </w:pPr>
          </w:p>
        </w:tc>
        <w:tc>
          <w:tcPr>
            <w:tcW w:w="380" w:type="dxa"/>
            <w:tcBorders>
              <w:bottom w:val="single" w:sz="8" w:space="0" w:color="006666"/>
            </w:tcBorders>
            <w:vAlign w:val="bottom"/>
          </w:tcPr>
          <w:p w:rsidR="00725536" w:rsidRDefault="00725536">
            <w:pPr>
              <w:rPr>
                <w:sz w:val="9"/>
                <w:szCs w:val="9"/>
              </w:rPr>
            </w:pPr>
          </w:p>
        </w:tc>
        <w:tc>
          <w:tcPr>
            <w:tcW w:w="40" w:type="dxa"/>
            <w:tcBorders>
              <w:bottom w:val="single" w:sz="8" w:space="0" w:color="006666"/>
            </w:tcBorders>
            <w:vAlign w:val="bottom"/>
          </w:tcPr>
          <w:p w:rsidR="00725536" w:rsidRDefault="00725536">
            <w:pPr>
              <w:rPr>
                <w:sz w:val="9"/>
                <w:szCs w:val="9"/>
              </w:rPr>
            </w:pPr>
          </w:p>
        </w:tc>
        <w:tc>
          <w:tcPr>
            <w:tcW w:w="360" w:type="dxa"/>
            <w:tcBorders>
              <w:bottom w:val="single" w:sz="8" w:space="0" w:color="006666"/>
            </w:tcBorders>
            <w:vAlign w:val="bottom"/>
          </w:tcPr>
          <w:p w:rsidR="00725536" w:rsidRDefault="00725536">
            <w:pPr>
              <w:rPr>
                <w:sz w:val="9"/>
                <w:szCs w:val="9"/>
              </w:rPr>
            </w:pPr>
          </w:p>
        </w:tc>
        <w:tc>
          <w:tcPr>
            <w:tcW w:w="20" w:type="dxa"/>
            <w:tcBorders>
              <w:bottom w:val="single" w:sz="8" w:space="0" w:color="006666"/>
            </w:tcBorders>
            <w:vAlign w:val="bottom"/>
          </w:tcPr>
          <w:p w:rsidR="00725536" w:rsidRDefault="00725536">
            <w:pPr>
              <w:rPr>
                <w:sz w:val="9"/>
                <w:szCs w:val="9"/>
              </w:rPr>
            </w:pPr>
          </w:p>
        </w:tc>
        <w:tc>
          <w:tcPr>
            <w:tcW w:w="200" w:type="dxa"/>
            <w:tcBorders>
              <w:bottom w:val="single" w:sz="8" w:space="0" w:color="006666"/>
            </w:tcBorders>
            <w:vAlign w:val="bottom"/>
          </w:tcPr>
          <w:p w:rsidR="00725536" w:rsidRDefault="00725536">
            <w:pPr>
              <w:rPr>
                <w:sz w:val="9"/>
                <w:szCs w:val="9"/>
              </w:rPr>
            </w:pPr>
          </w:p>
        </w:tc>
        <w:tc>
          <w:tcPr>
            <w:tcW w:w="120" w:type="dxa"/>
            <w:tcBorders>
              <w:bottom w:val="single" w:sz="8" w:space="0" w:color="006666"/>
            </w:tcBorders>
            <w:vAlign w:val="bottom"/>
          </w:tcPr>
          <w:p w:rsidR="00725536" w:rsidRDefault="00725536">
            <w:pPr>
              <w:rPr>
                <w:sz w:val="9"/>
                <w:szCs w:val="9"/>
              </w:rPr>
            </w:pPr>
          </w:p>
        </w:tc>
        <w:tc>
          <w:tcPr>
            <w:tcW w:w="80" w:type="dxa"/>
            <w:tcBorders>
              <w:bottom w:val="single" w:sz="8" w:space="0" w:color="006666"/>
            </w:tcBorders>
            <w:vAlign w:val="bottom"/>
          </w:tcPr>
          <w:p w:rsidR="00725536" w:rsidRDefault="00725536">
            <w:pPr>
              <w:rPr>
                <w:sz w:val="9"/>
                <w:szCs w:val="9"/>
              </w:rPr>
            </w:pPr>
          </w:p>
        </w:tc>
        <w:tc>
          <w:tcPr>
            <w:tcW w:w="80" w:type="dxa"/>
            <w:tcBorders>
              <w:bottom w:val="single" w:sz="8" w:space="0" w:color="006666"/>
            </w:tcBorders>
            <w:vAlign w:val="bottom"/>
          </w:tcPr>
          <w:p w:rsidR="00725536" w:rsidRDefault="00725536">
            <w:pPr>
              <w:rPr>
                <w:sz w:val="9"/>
                <w:szCs w:val="9"/>
              </w:rPr>
            </w:pPr>
          </w:p>
        </w:tc>
        <w:tc>
          <w:tcPr>
            <w:tcW w:w="140" w:type="dxa"/>
            <w:tcBorders>
              <w:bottom w:val="single" w:sz="8" w:space="0" w:color="006666"/>
            </w:tcBorders>
            <w:vAlign w:val="bottom"/>
          </w:tcPr>
          <w:p w:rsidR="00725536" w:rsidRDefault="00725536">
            <w:pPr>
              <w:rPr>
                <w:sz w:val="9"/>
                <w:szCs w:val="9"/>
              </w:rPr>
            </w:pPr>
          </w:p>
        </w:tc>
        <w:tc>
          <w:tcPr>
            <w:tcW w:w="20" w:type="dxa"/>
            <w:tcBorders>
              <w:bottom w:val="single" w:sz="8" w:space="0" w:color="006666"/>
            </w:tcBorders>
            <w:vAlign w:val="bottom"/>
          </w:tcPr>
          <w:p w:rsidR="00725536" w:rsidRDefault="00725536">
            <w:pPr>
              <w:rPr>
                <w:sz w:val="9"/>
                <w:szCs w:val="9"/>
              </w:rPr>
            </w:pPr>
          </w:p>
        </w:tc>
        <w:tc>
          <w:tcPr>
            <w:tcW w:w="60" w:type="dxa"/>
            <w:tcBorders>
              <w:bottom w:val="single" w:sz="8" w:space="0" w:color="006666"/>
            </w:tcBorders>
            <w:vAlign w:val="bottom"/>
          </w:tcPr>
          <w:p w:rsidR="00725536" w:rsidRDefault="00725536">
            <w:pPr>
              <w:rPr>
                <w:sz w:val="9"/>
                <w:szCs w:val="9"/>
              </w:rPr>
            </w:pPr>
          </w:p>
        </w:tc>
        <w:tc>
          <w:tcPr>
            <w:tcW w:w="300" w:type="dxa"/>
            <w:tcBorders>
              <w:bottom w:val="single" w:sz="8" w:space="0" w:color="006666"/>
            </w:tcBorders>
            <w:vAlign w:val="bottom"/>
          </w:tcPr>
          <w:p w:rsidR="00725536" w:rsidRDefault="00725536">
            <w:pPr>
              <w:rPr>
                <w:sz w:val="9"/>
                <w:szCs w:val="9"/>
              </w:rPr>
            </w:pPr>
          </w:p>
        </w:tc>
        <w:tc>
          <w:tcPr>
            <w:tcW w:w="20" w:type="dxa"/>
            <w:tcBorders>
              <w:bottom w:val="single" w:sz="8" w:space="0" w:color="006666"/>
            </w:tcBorders>
            <w:vAlign w:val="bottom"/>
          </w:tcPr>
          <w:p w:rsidR="00725536" w:rsidRDefault="00725536">
            <w:pPr>
              <w:rPr>
                <w:sz w:val="9"/>
                <w:szCs w:val="9"/>
              </w:rPr>
            </w:pPr>
          </w:p>
        </w:tc>
        <w:tc>
          <w:tcPr>
            <w:tcW w:w="40" w:type="dxa"/>
            <w:tcBorders>
              <w:bottom w:val="single" w:sz="8" w:space="0" w:color="006666"/>
            </w:tcBorders>
            <w:vAlign w:val="bottom"/>
          </w:tcPr>
          <w:p w:rsidR="00725536" w:rsidRDefault="00725536">
            <w:pPr>
              <w:rPr>
                <w:sz w:val="9"/>
                <w:szCs w:val="9"/>
              </w:rPr>
            </w:pPr>
          </w:p>
        </w:tc>
        <w:tc>
          <w:tcPr>
            <w:tcW w:w="300" w:type="dxa"/>
            <w:tcBorders>
              <w:bottom w:val="single" w:sz="8" w:space="0" w:color="006666"/>
            </w:tcBorders>
            <w:vAlign w:val="bottom"/>
          </w:tcPr>
          <w:p w:rsidR="00725536" w:rsidRDefault="00725536">
            <w:pPr>
              <w:rPr>
                <w:sz w:val="9"/>
                <w:szCs w:val="9"/>
              </w:rPr>
            </w:pPr>
          </w:p>
        </w:tc>
        <w:tc>
          <w:tcPr>
            <w:tcW w:w="60" w:type="dxa"/>
            <w:tcBorders>
              <w:bottom w:val="single" w:sz="8" w:space="0" w:color="006666"/>
            </w:tcBorders>
            <w:vAlign w:val="bottom"/>
          </w:tcPr>
          <w:p w:rsidR="00725536" w:rsidRDefault="00725536">
            <w:pPr>
              <w:rPr>
                <w:sz w:val="9"/>
                <w:szCs w:val="9"/>
              </w:rPr>
            </w:pPr>
          </w:p>
        </w:tc>
        <w:tc>
          <w:tcPr>
            <w:tcW w:w="300" w:type="dxa"/>
            <w:tcBorders>
              <w:bottom w:val="single" w:sz="8" w:space="0" w:color="006666"/>
            </w:tcBorders>
            <w:vAlign w:val="bottom"/>
          </w:tcPr>
          <w:p w:rsidR="00725536" w:rsidRDefault="00725536">
            <w:pPr>
              <w:rPr>
                <w:sz w:val="9"/>
                <w:szCs w:val="9"/>
              </w:rPr>
            </w:pPr>
          </w:p>
        </w:tc>
        <w:tc>
          <w:tcPr>
            <w:tcW w:w="420" w:type="dxa"/>
            <w:tcBorders>
              <w:bottom w:val="single" w:sz="8" w:space="0" w:color="006666"/>
            </w:tcBorders>
            <w:vAlign w:val="bottom"/>
          </w:tcPr>
          <w:p w:rsidR="00725536" w:rsidRDefault="00725536">
            <w:pPr>
              <w:rPr>
                <w:sz w:val="9"/>
                <w:szCs w:val="9"/>
              </w:rPr>
            </w:pPr>
          </w:p>
        </w:tc>
        <w:tc>
          <w:tcPr>
            <w:tcW w:w="180" w:type="dxa"/>
            <w:tcBorders>
              <w:bottom w:val="single" w:sz="8" w:space="0" w:color="006666"/>
              <w:right w:val="single" w:sz="8" w:space="0" w:color="006666"/>
            </w:tcBorders>
            <w:vAlign w:val="bottom"/>
          </w:tcPr>
          <w:p w:rsidR="00725536" w:rsidRDefault="00725536">
            <w:pPr>
              <w:rPr>
                <w:sz w:val="9"/>
                <w:szCs w:val="9"/>
              </w:rPr>
            </w:pPr>
          </w:p>
        </w:tc>
        <w:tc>
          <w:tcPr>
            <w:tcW w:w="0" w:type="dxa"/>
            <w:vAlign w:val="bottom"/>
          </w:tcPr>
          <w:p w:rsidR="00725536" w:rsidRDefault="00725536">
            <w:pPr>
              <w:rPr>
                <w:sz w:val="1"/>
                <w:szCs w:val="1"/>
              </w:rPr>
            </w:pPr>
          </w:p>
        </w:tc>
      </w:tr>
    </w:tbl>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628544" behindDoc="1" locked="0" layoutInCell="0" allowOverlap="1" wp14:anchorId="5E77668E" wp14:editId="25A634D2">
                <wp:simplePos x="0" y="0"/>
                <wp:positionH relativeFrom="column">
                  <wp:posOffset>1392555</wp:posOffset>
                </wp:positionH>
                <wp:positionV relativeFrom="paragraph">
                  <wp:posOffset>-4292600</wp:posOffset>
                </wp:positionV>
                <wp:extent cx="12700" cy="13335"/>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0F0F0"/>
                        </a:solidFill>
                      </wps:spPr>
                      <wps:bodyPr/>
                    </wps:wsp>
                  </a:graphicData>
                </a:graphic>
              </wp:anchor>
            </w:drawing>
          </mc:Choice>
          <mc:Fallback>
            <w:pict>
              <v:rect id="Shape 136" o:spid="_x0000_s1161" style="position:absolute;margin-left:109.65pt;margin-top:-338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29568" behindDoc="1" locked="0" layoutInCell="0" allowOverlap="1" wp14:anchorId="744530F5" wp14:editId="1D740A96">
                <wp:simplePos x="0" y="0"/>
                <wp:positionH relativeFrom="column">
                  <wp:posOffset>167005</wp:posOffset>
                </wp:positionH>
                <wp:positionV relativeFrom="paragraph">
                  <wp:posOffset>-3837940</wp:posOffset>
                </wp:positionV>
                <wp:extent cx="13335" cy="1270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37" o:spid="_x0000_s1162" style="position:absolute;margin-left:13.15pt;margin-top:-302.1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30592" behindDoc="1" locked="0" layoutInCell="0" allowOverlap="1" wp14:anchorId="07C6DF68" wp14:editId="7375541F">
                <wp:simplePos x="0" y="0"/>
                <wp:positionH relativeFrom="column">
                  <wp:posOffset>168910</wp:posOffset>
                </wp:positionH>
                <wp:positionV relativeFrom="paragraph">
                  <wp:posOffset>-4257675</wp:posOffset>
                </wp:positionV>
                <wp:extent cx="1236345" cy="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6345" cy="4763"/>
                        </a:xfrm>
                        <a:prstGeom prst="line">
                          <a:avLst/>
                        </a:prstGeom>
                        <a:solidFill>
                          <a:srgbClr val="FFFFFF"/>
                        </a:solidFill>
                        <a:ln w="47243">
                          <a:solidFill>
                            <a:srgbClr val="FFFFFF"/>
                          </a:solidFill>
                          <a:miter lim="800000"/>
                          <a:headEnd/>
                          <a:tailEnd/>
                        </a:ln>
                      </wps:spPr>
                      <wps:bodyPr/>
                    </wps:wsp>
                  </a:graphicData>
                </a:graphic>
              </wp:anchor>
            </w:drawing>
          </mc:Choice>
          <mc:Fallback>
            <w:pict>
              <v:line id="Shape 138" o:spid="_x0000_s11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pt,-335.2499pt" to="110.65pt,-335.2499pt" o:allowincell="f" strokecolor="#FFFFFF" strokeweight="3.7199pt"/>
            </w:pict>
          </mc:Fallback>
        </mc:AlternateContent>
      </w:r>
      <w:r>
        <w:rPr>
          <w:noProof/>
          <w:sz w:val="20"/>
          <w:szCs w:val="20"/>
        </w:rPr>
        <mc:AlternateContent>
          <mc:Choice Requires="wps">
            <w:drawing>
              <wp:anchor distT="0" distB="0" distL="114300" distR="114300" simplePos="0" relativeHeight="251631616" behindDoc="1" locked="0" layoutInCell="0" allowOverlap="1" wp14:anchorId="77292411" wp14:editId="0059954B">
                <wp:simplePos x="0" y="0"/>
                <wp:positionH relativeFrom="column">
                  <wp:posOffset>1404620</wp:posOffset>
                </wp:positionH>
                <wp:positionV relativeFrom="paragraph">
                  <wp:posOffset>-4290695</wp:posOffset>
                </wp:positionV>
                <wp:extent cx="0" cy="46355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3550"/>
                        </a:xfrm>
                        <a:prstGeom prst="line">
                          <a:avLst/>
                        </a:prstGeom>
                        <a:solidFill>
                          <a:srgbClr val="FFFFFF"/>
                        </a:solidFill>
                        <a:ln w="1524">
                          <a:solidFill>
                            <a:srgbClr val="FFFFFF"/>
                          </a:solidFill>
                          <a:miter lim="800000"/>
                          <a:headEnd/>
                          <a:tailEnd/>
                        </a:ln>
                      </wps:spPr>
                      <wps:bodyPr/>
                    </wps:wsp>
                  </a:graphicData>
                </a:graphic>
              </wp:anchor>
            </w:drawing>
          </mc:Choice>
          <mc:Fallback>
            <w:pict>
              <v:line id="Shape 139" o:spid="_x0000_s11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6pt,-337.8499pt" to="110.6pt,-301.3499pt" o:allowincell="f" strokecolor="#FFFFFF" strokeweight="0.12pt"/>
            </w:pict>
          </mc:Fallback>
        </mc:AlternateContent>
      </w:r>
      <w:r>
        <w:rPr>
          <w:noProof/>
          <w:sz w:val="20"/>
          <w:szCs w:val="20"/>
        </w:rPr>
        <mc:AlternateContent>
          <mc:Choice Requires="wps">
            <w:drawing>
              <wp:anchor distT="0" distB="0" distL="114300" distR="114300" simplePos="0" relativeHeight="251632640" behindDoc="1" locked="0" layoutInCell="0" allowOverlap="1" wp14:anchorId="07C10E21" wp14:editId="1447BE17">
                <wp:simplePos x="0" y="0"/>
                <wp:positionH relativeFrom="column">
                  <wp:posOffset>2889250</wp:posOffset>
                </wp:positionH>
                <wp:positionV relativeFrom="paragraph">
                  <wp:posOffset>-4292600</wp:posOffset>
                </wp:positionV>
                <wp:extent cx="13335" cy="13335"/>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0F0F0"/>
                        </a:solidFill>
                      </wps:spPr>
                      <wps:bodyPr/>
                    </wps:wsp>
                  </a:graphicData>
                </a:graphic>
              </wp:anchor>
            </w:drawing>
          </mc:Choice>
          <mc:Fallback>
            <w:pict>
              <v:rect id="Shape 140" o:spid="_x0000_s1165" style="position:absolute;margin-left:227.5pt;margin-top:-338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33664" behindDoc="1" locked="0" layoutInCell="0" allowOverlap="1" wp14:anchorId="1F543FC1" wp14:editId="7E1E9DAC">
                <wp:simplePos x="0" y="0"/>
                <wp:positionH relativeFrom="column">
                  <wp:posOffset>2889250</wp:posOffset>
                </wp:positionH>
                <wp:positionV relativeFrom="paragraph">
                  <wp:posOffset>-4292600</wp:posOffset>
                </wp:positionV>
                <wp:extent cx="13335" cy="1333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id="Shape 141" o:spid="_x0000_s1166" style="position:absolute;margin-left:227.5pt;margin-top:-338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34688" behindDoc="1" locked="0" layoutInCell="0" allowOverlap="1" wp14:anchorId="7793CDC6" wp14:editId="7C4A17F1">
                <wp:simplePos x="0" y="0"/>
                <wp:positionH relativeFrom="column">
                  <wp:posOffset>1403350</wp:posOffset>
                </wp:positionH>
                <wp:positionV relativeFrom="paragraph">
                  <wp:posOffset>-3837940</wp:posOffset>
                </wp:positionV>
                <wp:extent cx="12700" cy="1270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id="Shape 142" o:spid="_x0000_s1167" style="position:absolute;margin-left:110.5pt;margin-top:-302.1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35712" behindDoc="1" locked="0" layoutInCell="0" allowOverlap="1" wp14:anchorId="418571DC" wp14:editId="376DE1C2">
                <wp:simplePos x="0" y="0"/>
                <wp:positionH relativeFrom="column">
                  <wp:posOffset>6362065</wp:posOffset>
                </wp:positionH>
                <wp:positionV relativeFrom="paragraph">
                  <wp:posOffset>-4292600</wp:posOffset>
                </wp:positionV>
                <wp:extent cx="12700" cy="1333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0F0F0"/>
                        </a:solidFill>
                      </wps:spPr>
                      <wps:bodyPr/>
                    </wps:wsp>
                  </a:graphicData>
                </a:graphic>
              </wp:anchor>
            </w:drawing>
          </mc:Choice>
          <mc:Fallback>
            <w:pict>
              <v:rect id="Shape 143" o:spid="_x0000_s1168" style="position:absolute;margin-left:500.95pt;margin-top:-338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36736" behindDoc="1" locked="0" layoutInCell="0" allowOverlap="1" wp14:anchorId="0D7AAB58" wp14:editId="360BF69B">
                <wp:simplePos x="0" y="0"/>
                <wp:positionH relativeFrom="column">
                  <wp:posOffset>2900045</wp:posOffset>
                </wp:positionH>
                <wp:positionV relativeFrom="paragraph">
                  <wp:posOffset>-3837940</wp:posOffset>
                </wp:positionV>
                <wp:extent cx="13335" cy="1270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44" o:spid="_x0000_s1169" style="position:absolute;margin-left:228.35pt;margin-top:-302.1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37760" behindDoc="1" locked="0" layoutInCell="0" allowOverlap="1" wp14:anchorId="04007586" wp14:editId="20A947A9">
                <wp:simplePos x="0" y="0"/>
                <wp:positionH relativeFrom="column">
                  <wp:posOffset>2901950</wp:posOffset>
                </wp:positionH>
                <wp:positionV relativeFrom="paragraph">
                  <wp:posOffset>-4257675</wp:posOffset>
                </wp:positionV>
                <wp:extent cx="3470910" cy="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0910" cy="4763"/>
                        </a:xfrm>
                        <a:prstGeom prst="line">
                          <a:avLst/>
                        </a:prstGeom>
                        <a:solidFill>
                          <a:srgbClr val="FFFFFF"/>
                        </a:solidFill>
                        <a:ln w="47243">
                          <a:solidFill>
                            <a:srgbClr val="FFFFFF"/>
                          </a:solidFill>
                          <a:miter lim="800000"/>
                          <a:headEnd/>
                          <a:tailEnd/>
                        </a:ln>
                      </wps:spPr>
                      <wps:bodyPr/>
                    </wps:wsp>
                  </a:graphicData>
                </a:graphic>
              </wp:anchor>
            </w:drawing>
          </mc:Choice>
          <mc:Fallback>
            <w:pict>
              <v:line id="Shape 145" o:spid="_x0000_s11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8.5pt,-335.2499pt" to="501.8pt,-335.2499pt" o:allowincell="f" strokecolor="#FFFFFF" strokeweight="3.7199pt"/>
            </w:pict>
          </mc:Fallback>
        </mc:AlternateContent>
      </w:r>
      <w:r>
        <w:rPr>
          <w:noProof/>
          <w:sz w:val="20"/>
          <w:szCs w:val="20"/>
        </w:rPr>
        <mc:AlternateContent>
          <mc:Choice Requires="wps">
            <w:drawing>
              <wp:anchor distT="0" distB="0" distL="114300" distR="114300" simplePos="0" relativeHeight="251638784" behindDoc="1" locked="0" layoutInCell="0" allowOverlap="1" wp14:anchorId="192ED7CB" wp14:editId="35193F78">
                <wp:simplePos x="0" y="0"/>
                <wp:positionH relativeFrom="column">
                  <wp:posOffset>2889250</wp:posOffset>
                </wp:positionH>
                <wp:positionV relativeFrom="paragraph">
                  <wp:posOffset>-3825875</wp:posOffset>
                </wp:positionV>
                <wp:extent cx="13335" cy="13335"/>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F0F0F0"/>
                        </a:solidFill>
                      </wps:spPr>
                      <wps:bodyPr/>
                    </wps:wsp>
                  </a:graphicData>
                </a:graphic>
              </wp:anchor>
            </w:drawing>
          </mc:Choice>
          <mc:Fallback>
            <w:pict>
              <v:rect id="Shape 146" o:spid="_x0000_s1171" style="position:absolute;margin-left:227.5pt;margin-top:-301.2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39808" behindDoc="1" locked="0" layoutInCell="0" allowOverlap="1" wp14:anchorId="24A4A554" wp14:editId="5B674CF9">
                <wp:simplePos x="0" y="0"/>
                <wp:positionH relativeFrom="column">
                  <wp:posOffset>2889250</wp:posOffset>
                </wp:positionH>
                <wp:positionV relativeFrom="paragraph">
                  <wp:posOffset>-3825875</wp:posOffset>
                </wp:positionV>
                <wp:extent cx="13335" cy="1333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id="Shape 147" o:spid="_x0000_s1172" style="position:absolute;margin-left:227.5pt;margin-top:-301.2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40832" behindDoc="1" locked="0" layoutInCell="0" allowOverlap="1" wp14:anchorId="2500D4E9" wp14:editId="2BF4AA10">
                <wp:simplePos x="0" y="0"/>
                <wp:positionH relativeFrom="column">
                  <wp:posOffset>6362065</wp:posOffset>
                </wp:positionH>
                <wp:positionV relativeFrom="paragraph">
                  <wp:posOffset>-3825875</wp:posOffset>
                </wp:positionV>
                <wp:extent cx="12700" cy="13335"/>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0F0F0"/>
                        </a:solidFill>
                      </wps:spPr>
                      <wps:bodyPr/>
                    </wps:wsp>
                  </a:graphicData>
                </a:graphic>
              </wp:anchor>
            </w:drawing>
          </mc:Choice>
          <mc:Fallback>
            <w:pict>
              <v:rect id="Shape 148" o:spid="_x0000_s1173" style="position:absolute;margin-left:500.95pt;margin-top:-301.24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41856" behindDoc="1" locked="0" layoutInCell="0" allowOverlap="1" wp14:anchorId="642D0339" wp14:editId="2DE192A0">
                <wp:simplePos x="0" y="0"/>
                <wp:positionH relativeFrom="column">
                  <wp:posOffset>2900045</wp:posOffset>
                </wp:positionH>
                <wp:positionV relativeFrom="paragraph">
                  <wp:posOffset>-3563620</wp:posOffset>
                </wp:positionV>
                <wp:extent cx="13335" cy="1270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49" o:spid="_x0000_s1174" style="position:absolute;margin-left:228.35pt;margin-top:-280.5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42880" behindDoc="1" locked="0" layoutInCell="0" allowOverlap="1" wp14:anchorId="41C2D3B3" wp14:editId="6A40501E">
                <wp:simplePos x="0" y="0"/>
                <wp:positionH relativeFrom="column">
                  <wp:posOffset>2901950</wp:posOffset>
                </wp:positionH>
                <wp:positionV relativeFrom="paragraph">
                  <wp:posOffset>-3790950</wp:posOffset>
                </wp:positionV>
                <wp:extent cx="3470910" cy="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0910" cy="4763"/>
                        </a:xfrm>
                        <a:prstGeom prst="line">
                          <a:avLst/>
                        </a:prstGeom>
                        <a:solidFill>
                          <a:srgbClr val="FFFFFF"/>
                        </a:solidFill>
                        <a:ln w="47243">
                          <a:solidFill>
                            <a:srgbClr val="FFFFFF"/>
                          </a:solidFill>
                          <a:miter lim="800000"/>
                          <a:headEnd/>
                          <a:tailEnd/>
                        </a:ln>
                      </wps:spPr>
                      <wps:bodyPr/>
                    </wps:wsp>
                  </a:graphicData>
                </a:graphic>
              </wp:anchor>
            </w:drawing>
          </mc:Choice>
          <mc:Fallback>
            <w:pict>
              <v:line id="Shape 150" o:spid="_x0000_s11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8.5pt,-298.4999pt" to="501.8pt,-298.4999pt" o:allowincell="f" strokecolor="#FFFFFF" strokeweight="3.7199pt"/>
            </w:pict>
          </mc:Fallback>
        </mc:AlternateContent>
      </w:r>
      <w:r>
        <w:rPr>
          <w:noProof/>
          <w:sz w:val="20"/>
          <w:szCs w:val="20"/>
        </w:rPr>
        <mc:AlternateContent>
          <mc:Choice Requires="wps">
            <w:drawing>
              <wp:anchor distT="0" distB="0" distL="114300" distR="114300" simplePos="0" relativeHeight="251643904" behindDoc="1" locked="0" layoutInCell="0" allowOverlap="1" wp14:anchorId="404E83C9" wp14:editId="1F229DA6">
                <wp:simplePos x="0" y="0"/>
                <wp:positionH relativeFrom="column">
                  <wp:posOffset>1403350</wp:posOffset>
                </wp:positionH>
                <wp:positionV relativeFrom="paragraph">
                  <wp:posOffset>-3288030</wp:posOffset>
                </wp:positionV>
                <wp:extent cx="12700" cy="13335"/>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id="Shape 151" o:spid="_x0000_s1176" style="position:absolute;margin-left:110.5pt;margin-top:-258.8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44928" behindDoc="1" locked="0" layoutInCell="0" allowOverlap="1" wp14:anchorId="0E06A4CD" wp14:editId="2FED087E">
                <wp:simplePos x="0" y="0"/>
                <wp:positionH relativeFrom="column">
                  <wp:posOffset>6362065</wp:posOffset>
                </wp:positionH>
                <wp:positionV relativeFrom="paragraph">
                  <wp:posOffset>-3551555</wp:posOffset>
                </wp:positionV>
                <wp:extent cx="12700" cy="13335"/>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0F0F0"/>
                        </a:solidFill>
                      </wps:spPr>
                      <wps:bodyPr/>
                    </wps:wsp>
                  </a:graphicData>
                </a:graphic>
              </wp:anchor>
            </w:drawing>
          </mc:Choice>
          <mc:Fallback>
            <w:pict>
              <v:rect id="Shape 152" o:spid="_x0000_s1177" style="position:absolute;margin-left:500.95pt;margin-top:-279.64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45952" behindDoc="1" locked="0" layoutInCell="0" allowOverlap="1" wp14:anchorId="336B9035" wp14:editId="40881134">
                <wp:simplePos x="0" y="0"/>
                <wp:positionH relativeFrom="column">
                  <wp:posOffset>2900045</wp:posOffset>
                </wp:positionH>
                <wp:positionV relativeFrom="paragraph">
                  <wp:posOffset>-3288030</wp:posOffset>
                </wp:positionV>
                <wp:extent cx="13335" cy="13335"/>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id="Shape 153" o:spid="_x0000_s1178" style="position:absolute;margin-left:228.35pt;margin-top:-258.8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46976" behindDoc="1" locked="0" layoutInCell="0" allowOverlap="1" wp14:anchorId="3F08CA76" wp14:editId="4F4BF126">
                <wp:simplePos x="0" y="0"/>
                <wp:positionH relativeFrom="column">
                  <wp:posOffset>2901950</wp:posOffset>
                </wp:positionH>
                <wp:positionV relativeFrom="paragraph">
                  <wp:posOffset>-3516630</wp:posOffset>
                </wp:positionV>
                <wp:extent cx="3470910" cy="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091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154" o:spid="_x0000_s11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8.5pt,-276.8999pt" to="501.8pt,-276.8999pt" o:allowincell="f" strokecolor="#FFFFFF" strokeweight="3.72pt"/>
            </w:pict>
          </mc:Fallback>
        </mc:AlternateContent>
      </w:r>
      <w:r>
        <w:rPr>
          <w:noProof/>
          <w:sz w:val="20"/>
          <w:szCs w:val="20"/>
        </w:rPr>
        <mc:AlternateContent>
          <mc:Choice Requires="wps">
            <w:drawing>
              <wp:anchor distT="0" distB="0" distL="114300" distR="114300" simplePos="0" relativeHeight="251648000" behindDoc="1" locked="0" layoutInCell="0" allowOverlap="1" wp14:anchorId="2F6F284E" wp14:editId="566A0895">
                <wp:simplePos x="0" y="0"/>
                <wp:positionH relativeFrom="column">
                  <wp:posOffset>2889250</wp:posOffset>
                </wp:positionH>
                <wp:positionV relativeFrom="paragraph">
                  <wp:posOffset>-3275330</wp:posOffset>
                </wp:positionV>
                <wp:extent cx="13335" cy="1270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id="Shape 155" o:spid="_x0000_s1180" style="position:absolute;margin-left:227.5pt;margin-top:-257.8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49024" behindDoc="1" locked="0" layoutInCell="0" allowOverlap="1" wp14:anchorId="3CD82A93" wp14:editId="4BE61933">
                <wp:simplePos x="0" y="0"/>
                <wp:positionH relativeFrom="column">
                  <wp:posOffset>2889250</wp:posOffset>
                </wp:positionH>
                <wp:positionV relativeFrom="paragraph">
                  <wp:posOffset>-3275330</wp:posOffset>
                </wp:positionV>
                <wp:extent cx="13335" cy="1270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56" o:spid="_x0000_s1181" style="position:absolute;margin-left:227.5pt;margin-top:-257.8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50048" behindDoc="1" locked="0" layoutInCell="0" allowOverlap="1" wp14:anchorId="5561A486" wp14:editId="1DF19135">
                <wp:simplePos x="0" y="0"/>
                <wp:positionH relativeFrom="column">
                  <wp:posOffset>1403350</wp:posOffset>
                </wp:positionH>
                <wp:positionV relativeFrom="paragraph">
                  <wp:posOffset>-3013710</wp:posOffset>
                </wp:positionV>
                <wp:extent cx="12700" cy="1333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id="Shape 157" o:spid="_x0000_s1182" style="position:absolute;margin-left:110.5pt;margin-top:-237.2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51072" behindDoc="1" locked="0" layoutInCell="0" allowOverlap="1" wp14:anchorId="575C60A4" wp14:editId="0DF44ADF">
                <wp:simplePos x="0" y="0"/>
                <wp:positionH relativeFrom="column">
                  <wp:posOffset>6362065</wp:posOffset>
                </wp:positionH>
                <wp:positionV relativeFrom="paragraph">
                  <wp:posOffset>-3275330</wp:posOffset>
                </wp:positionV>
                <wp:extent cx="12700" cy="1270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id="Shape 158" o:spid="_x0000_s1183" style="position:absolute;margin-left:500.95pt;margin-top:-257.8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52096" behindDoc="1" locked="0" layoutInCell="0" allowOverlap="1" wp14:anchorId="6FE917F0" wp14:editId="5C48449A">
                <wp:simplePos x="0" y="0"/>
                <wp:positionH relativeFrom="column">
                  <wp:posOffset>2900045</wp:posOffset>
                </wp:positionH>
                <wp:positionV relativeFrom="paragraph">
                  <wp:posOffset>-3013710</wp:posOffset>
                </wp:positionV>
                <wp:extent cx="13335" cy="1333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id="Shape 159" o:spid="_x0000_s1184" style="position:absolute;margin-left:228.35pt;margin-top:-237.2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53120" behindDoc="1" locked="0" layoutInCell="0" allowOverlap="1" wp14:anchorId="5B7CAFDF" wp14:editId="5973D560">
                <wp:simplePos x="0" y="0"/>
                <wp:positionH relativeFrom="column">
                  <wp:posOffset>2901950</wp:posOffset>
                </wp:positionH>
                <wp:positionV relativeFrom="paragraph">
                  <wp:posOffset>-3241040</wp:posOffset>
                </wp:positionV>
                <wp:extent cx="3470910" cy="0"/>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0910" cy="4763"/>
                        </a:xfrm>
                        <a:prstGeom prst="line">
                          <a:avLst/>
                        </a:prstGeom>
                        <a:solidFill>
                          <a:srgbClr val="FFFFFF"/>
                        </a:solidFill>
                        <a:ln w="47243">
                          <a:solidFill>
                            <a:srgbClr val="FFFFFF"/>
                          </a:solidFill>
                          <a:miter lim="800000"/>
                          <a:headEnd/>
                          <a:tailEnd/>
                        </a:ln>
                      </wps:spPr>
                      <wps:bodyPr/>
                    </wps:wsp>
                  </a:graphicData>
                </a:graphic>
              </wp:anchor>
            </w:drawing>
          </mc:Choice>
          <mc:Fallback>
            <w:pict>
              <v:line id="Shape 160" o:spid="_x0000_s11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8.5pt,-255.1999pt" to="501.8pt,-255.1999pt" o:allowincell="f" strokecolor="#FFFFFF" strokeweight="3.7199pt"/>
            </w:pict>
          </mc:Fallback>
        </mc:AlternateContent>
      </w:r>
      <w:r>
        <w:rPr>
          <w:noProof/>
          <w:sz w:val="20"/>
          <w:szCs w:val="20"/>
        </w:rPr>
        <mc:AlternateContent>
          <mc:Choice Requires="wps">
            <w:drawing>
              <wp:anchor distT="0" distB="0" distL="114300" distR="114300" simplePos="0" relativeHeight="251654144" behindDoc="1" locked="0" layoutInCell="0" allowOverlap="1" wp14:anchorId="4BCDBC22" wp14:editId="2EB752A6">
                <wp:simplePos x="0" y="0"/>
                <wp:positionH relativeFrom="column">
                  <wp:posOffset>1392555</wp:posOffset>
                </wp:positionH>
                <wp:positionV relativeFrom="paragraph">
                  <wp:posOffset>-3825875</wp:posOffset>
                </wp:positionV>
                <wp:extent cx="12700" cy="1333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0F0F0"/>
                        </a:solidFill>
                      </wps:spPr>
                      <wps:bodyPr/>
                    </wps:wsp>
                  </a:graphicData>
                </a:graphic>
              </wp:anchor>
            </w:drawing>
          </mc:Choice>
          <mc:Fallback>
            <w:pict>
              <v:rect id="Shape 161" o:spid="_x0000_s1186" style="position:absolute;margin-left:109.65pt;margin-top:-301.24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55168" behindDoc="1" locked="0" layoutInCell="0" allowOverlap="1" wp14:anchorId="49EA6C2B" wp14:editId="41447A7F">
                <wp:simplePos x="0" y="0"/>
                <wp:positionH relativeFrom="column">
                  <wp:posOffset>168910</wp:posOffset>
                </wp:positionH>
                <wp:positionV relativeFrom="paragraph">
                  <wp:posOffset>-3790950</wp:posOffset>
                </wp:positionV>
                <wp:extent cx="1236345" cy="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6345" cy="4763"/>
                        </a:xfrm>
                        <a:prstGeom prst="line">
                          <a:avLst/>
                        </a:prstGeom>
                        <a:solidFill>
                          <a:srgbClr val="FFFFFF"/>
                        </a:solidFill>
                        <a:ln w="47243">
                          <a:solidFill>
                            <a:srgbClr val="FFFFFF"/>
                          </a:solidFill>
                          <a:miter lim="800000"/>
                          <a:headEnd/>
                          <a:tailEnd/>
                        </a:ln>
                      </wps:spPr>
                      <wps:bodyPr/>
                    </wps:wsp>
                  </a:graphicData>
                </a:graphic>
              </wp:anchor>
            </w:drawing>
          </mc:Choice>
          <mc:Fallback>
            <w:pict>
              <v:line id="Shape 162" o:spid="_x0000_s11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pt,-298.4999pt" to="110.65pt,-298.4999pt" o:allowincell="f" strokecolor="#FFFFFF" strokeweight="3.7199pt"/>
            </w:pict>
          </mc:Fallback>
        </mc:AlternateContent>
      </w:r>
      <w:r>
        <w:rPr>
          <w:noProof/>
          <w:sz w:val="20"/>
          <w:szCs w:val="20"/>
        </w:rPr>
        <mc:AlternateContent>
          <mc:Choice Requires="wps">
            <w:drawing>
              <wp:anchor distT="0" distB="0" distL="114300" distR="114300" simplePos="0" relativeHeight="251656192" behindDoc="1" locked="0" layoutInCell="0" allowOverlap="1" wp14:anchorId="7B1C41E9" wp14:editId="06197771">
                <wp:simplePos x="0" y="0"/>
                <wp:positionH relativeFrom="column">
                  <wp:posOffset>167005</wp:posOffset>
                </wp:positionH>
                <wp:positionV relativeFrom="paragraph">
                  <wp:posOffset>-2577465</wp:posOffset>
                </wp:positionV>
                <wp:extent cx="13335" cy="1270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63" o:spid="_x0000_s1188" style="position:absolute;margin-left:13.15pt;margin-top:-202.9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57216" behindDoc="1" locked="0" layoutInCell="0" allowOverlap="1" wp14:anchorId="1A07DDD4" wp14:editId="3AD5D533">
                <wp:simplePos x="0" y="0"/>
                <wp:positionH relativeFrom="column">
                  <wp:posOffset>1404620</wp:posOffset>
                </wp:positionH>
                <wp:positionV relativeFrom="paragraph">
                  <wp:posOffset>-3823970</wp:posOffset>
                </wp:positionV>
                <wp:extent cx="0" cy="125730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57300"/>
                        </a:xfrm>
                        <a:prstGeom prst="line">
                          <a:avLst/>
                        </a:prstGeom>
                        <a:solidFill>
                          <a:srgbClr val="FFFFFF"/>
                        </a:solidFill>
                        <a:ln w="1524">
                          <a:solidFill>
                            <a:srgbClr val="FFFFFF"/>
                          </a:solidFill>
                          <a:miter lim="800000"/>
                          <a:headEnd/>
                          <a:tailEnd/>
                        </a:ln>
                      </wps:spPr>
                      <wps:bodyPr/>
                    </wps:wsp>
                  </a:graphicData>
                </a:graphic>
              </wp:anchor>
            </w:drawing>
          </mc:Choice>
          <mc:Fallback>
            <w:pict>
              <v:line id="Shape 164" o:spid="_x0000_s11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6pt,-301.0999pt" to="110.6pt,-202.0999pt" o:allowincell="f" strokecolor="#FFFFFF" strokeweight="0.12pt"/>
            </w:pict>
          </mc:Fallback>
        </mc:AlternateContent>
      </w:r>
      <w:r>
        <w:rPr>
          <w:noProof/>
          <w:sz w:val="20"/>
          <w:szCs w:val="20"/>
        </w:rPr>
        <mc:AlternateContent>
          <mc:Choice Requires="wps">
            <w:drawing>
              <wp:anchor distT="0" distB="0" distL="114300" distR="114300" simplePos="0" relativeHeight="251658240" behindDoc="1" locked="0" layoutInCell="0" allowOverlap="1" wp14:anchorId="3860CE6F" wp14:editId="74DC480C">
                <wp:simplePos x="0" y="0"/>
                <wp:positionH relativeFrom="column">
                  <wp:posOffset>2889250</wp:posOffset>
                </wp:positionH>
                <wp:positionV relativeFrom="paragraph">
                  <wp:posOffset>-3001010</wp:posOffset>
                </wp:positionV>
                <wp:extent cx="13335" cy="1270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id="Shape 165" o:spid="_x0000_s1190" style="position:absolute;margin-left:227.5pt;margin-top:-236.2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59264" behindDoc="1" locked="0" layoutInCell="0" allowOverlap="1" wp14:anchorId="41C4D864" wp14:editId="37AE3AB0">
                <wp:simplePos x="0" y="0"/>
                <wp:positionH relativeFrom="column">
                  <wp:posOffset>2889250</wp:posOffset>
                </wp:positionH>
                <wp:positionV relativeFrom="paragraph">
                  <wp:posOffset>-3001010</wp:posOffset>
                </wp:positionV>
                <wp:extent cx="13335" cy="1270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66" o:spid="_x0000_s1191" style="position:absolute;margin-left:227.5pt;margin-top:-236.2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60288" behindDoc="1" locked="0" layoutInCell="0" allowOverlap="1" wp14:anchorId="320E3AEB" wp14:editId="66F72010">
                <wp:simplePos x="0" y="0"/>
                <wp:positionH relativeFrom="column">
                  <wp:posOffset>1403350</wp:posOffset>
                </wp:positionH>
                <wp:positionV relativeFrom="paragraph">
                  <wp:posOffset>-2577465</wp:posOffset>
                </wp:positionV>
                <wp:extent cx="12700" cy="1270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id="Shape 167" o:spid="_x0000_s1192" style="position:absolute;margin-left:110.5pt;margin-top:-202.9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61312" behindDoc="1" locked="0" layoutInCell="0" allowOverlap="1" wp14:anchorId="3195E5B9" wp14:editId="5E9AB0DD">
                <wp:simplePos x="0" y="0"/>
                <wp:positionH relativeFrom="column">
                  <wp:posOffset>6362065</wp:posOffset>
                </wp:positionH>
                <wp:positionV relativeFrom="paragraph">
                  <wp:posOffset>-3001010</wp:posOffset>
                </wp:positionV>
                <wp:extent cx="12700" cy="1270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id="Shape 168" o:spid="_x0000_s1193" style="position:absolute;margin-left:500.95pt;margin-top:-236.2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62336" behindDoc="1" locked="0" layoutInCell="0" allowOverlap="1" wp14:anchorId="6F7FF323" wp14:editId="1A9F724A">
                <wp:simplePos x="0" y="0"/>
                <wp:positionH relativeFrom="column">
                  <wp:posOffset>2900045</wp:posOffset>
                </wp:positionH>
                <wp:positionV relativeFrom="paragraph">
                  <wp:posOffset>-2577465</wp:posOffset>
                </wp:positionV>
                <wp:extent cx="13335" cy="1270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69" o:spid="_x0000_s1194" style="position:absolute;margin-left:228.35pt;margin-top:-202.9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63360" behindDoc="1" locked="0" layoutInCell="0" allowOverlap="1" wp14:anchorId="71F03C00" wp14:editId="283AB1E7">
                <wp:simplePos x="0" y="0"/>
                <wp:positionH relativeFrom="column">
                  <wp:posOffset>2901950</wp:posOffset>
                </wp:positionH>
                <wp:positionV relativeFrom="paragraph">
                  <wp:posOffset>-2966720</wp:posOffset>
                </wp:positionV>
                <wp:extent cx="3470910" cy="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0910" cy="4763"/>
                        </a:xfrm>
                        <a:prstGeom prst="line">
                          <a:avLst/>
                        </a:prstGeom>
                        <a:solidFill>
                          <a:srgbClr val="FFFFFF"/>
                        </a:solidFill>
                        <a:ln w="47243">
                          <a:solidFill>
                            <a:srgbClr val="FFFFFF"/>
                          </a:solidFill>
                          <a:miter lim="800000"/>
                          <a:headEnd/>
                          <a:tailEnd/>
                        </a:ln>
                      </wps:spPr>
                      <wps:bodyPr/>
                    </wps:wsp>
                  </a:graphicData>
                </a:graphic>
              </wp:anchor>
            </w:drawing>
          </mc:Choice>
          <mc:Fallback>
            <w:pict>
              <v:line id="Shape 170" o:spid="_x0000_s11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8.5pt,-233.5999pt" to="501.8pt,-233.5999pt" o:allowincell="f" strokecolor="#FFFFFF" strokeweight="3.7199pt"/>
            </w:pict>
          </mc:Fallback>
        </mc:AlternateContent>
      </w:r>
      <w:r>
        <w:rPr>
          <w:noProof/>
          <w:sz w:val="20"/>
          <w:szCs w:val="20"/>
        </w:rPr>
        <mc:AlternateContent>
          <mc:Choice Requires="wps">
            <w:drawing>
              <wp:anchor distT="0" distB="0" distL="114300" distR="114300" simplePos="0" relativeHeight="251664384" behindDoc="1" locked="0" layoutInCell="0" allowOverlap="1" wp14:anchorId="6EC7C5F4" wp14:editId="01021615">
                <wp:simplePos x="0" y="0"/>
                <wp:positionH relativeFrom="column">
                  <wp:posOffset>1392555</wp:posOffset>
                </wp:positionH>
                <wp:positionV relativeFrom="paragraph">
                  <wp:posOffset>-2565400</wp:posOffset>
                </wp:positionV>
                <wp:extent cx="12700" cy="1270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id="Shape 171" o:spid="_x0000_s1196" style="position:absolute;margin-left:109.65pt;margin-top:-202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65408" behindDoc="1" locked="0" layoutInCell="0" allowOverlap="1" wp14:anchorId="4815E198" wp14:editId="0A7C6661">
                <wp:simplePos x="0" y="0"/>
                <wp:positionH relativeFrom="column">
                  <wp:posOffset>167005</wp:posOffset>
                </wp:positionH>
                <wp:positionV relativeFrom="paragraph">
                  <wp:posOffset>-1442085</wp:posOffset>
                </wp:positionV>
                <wp:extent cx="13335" cy="13335"/>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id="Shape 172" o:spid="_x0000_s1197" style="position:absolute;margin-left:13.15pt;margin-top:-113.5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66432" behindDoc="1" locked="0" layoutInCell="0" allowOverlap="1" wp14:anchorId="6170543A" wp14:editId="2D5C2FBB">
                <wp:simplePos x="0" y="0"/>
                <wp:positionH relativeFrom="column">
                  <wp:posOffset>168910</wp:posOffset>
                </wp:positionH>
                <wp:positionV relativeFrom="paragraph">
                  <wp:posOffset>-2530475</wp:posOffset>
                </wp:positionV>
                <wp:extent cx="1236345" cy="0"/>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6345" cy="4763"/>
                        </a:xfrm>
                        <a:prstGeom prst="line">
                          <a:avLst/>
                        </a:prstGeom>
                        <a:solidFill>
                          <a:srgbClr val="FFFFFF"/>
                        </a:solidFill>
                        <a:ln w="47243">
                          <a:solidFill>
                            <a:srgbClr val="FFFFFF"/>
                          </a:solidFill>
                          <a:miter lim="800000"/>
                          <a:headEnd/>
                          <a:tailEnd/>
                        </a:ln>
                      </wps:spPr>
                      <wps:bodyPr/>
                    </wps:wsp>
                  </a:graphicData>
                </a:graphic>
              </wp:anchor>
            </w:drawing>
          </mc:Choice>
          <mc:Fallback>
            <w:pict>
              <v:line id="Shape 173" o:spid="_x0000_s11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pt,-199.2499pt" to="110.65pt,-199.2499pt" o:allowincell="f" strokecolor="#FFFFFF" strokeweight="3.7199pt"/>
            </w:pict>
          </mc:Fallback>
        </mc:AlternateContent>
      </w:r>
      <w:r>
        <w:rPr>
          <w:noProof/>
          <w:sz w:val="20"/>
          <w:szCs w:val="20"/>
        </w:rPr>
        <mc:AlternateContent>
          <mc:Choice Requires="wps">
            <w:drawing>
              <wp:anchor distT="0" distB="0" distL="114300" distR="114300" simplePos="0" relativeHeight="251667456" behindDoc="1" locked="0" layoutInCell="0" allowOverlap="1" wp14:anchorId="449FD9AC" wp14:editId="436E72ED">
                <wp:simplePos x="0" y="0"/>
                <wp:positionH relativeFrom="column">
                  <wp:posOffset>1404620</wp:posOffset>
                </wp:positionH>
                <wp:positionV relativeFrom="paragraph">
                  <wp:posOffset>-2554605</wp:posOffset>
                </wp:positionV>
                <wp:extent cx="0" cy="112395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123950"/>
                        </a:xfrm>
                        <a:prstGeom prst="line">
                          <a:avLst/>
                        </a:prstGeom>
                        <a:solidFill>
                          <a:srgbClr val="FFFFFF"/>
                        </a:solidFill>
                        <a:ln w="1524">
                          <a:solidFill>
                            <a:srgbClr val="FFFFFF"/>
                          </a:solidFill>
                          <a:miter lim="800000"/>
                          <a:headEnd/>
                          <a:tailEnd/>
                        </a:ln>
                      </wps:spPr>
                      <wps:bodyPr/>
                    </wps:wsp>
                  </a:graphicData>
                </a:graphic>
              </wp:anchor>
            </w:drawing>
          </mc:Choice>
          <mc:Fallback>
            <w:pict>
              <v:line id="Shape 174" o:spid="_x0000_s11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6pt,-201.1499pt" to="110.6pt,-112.6499pt" o:allowincell="f" strokecolor="#FFFFFF" strokeweight="0.12pt"/>
            </w:pict>
          </mc:Fallback>
        </mc:AlternateContent>
      </w:r>
      <w:r>
        <w:rPr>
          <w:noProof/>
          <w:sz w:val="20"/>
          <w:szCs w:val="20"/>
        </w:rPr>
        <mc:AlternateContent>
          <mc:Choice Requires="wps">
            <w:drawing>
              <wp:anchor distT="0" distB="0" distL="114300" distR="114300" simplePos="0" relativeHeight="251668480" behindDoc="1" locked="0" layoutInCell="0" allowOverlap="1" wp14:anchorId="7F3BC6F6" wp14:editId="334CB58B">
                <wp:simplePos x="0" y="0"/>
                <wp:positionH relativeFrom="column">
                  <wp:posOffset>2889250</wp:posOffset>
                </wp:positionH>
                <wp:positionV relativeFrom="paragraph">
                  <wp:posOffset>-2565400</wp:posOffset>
                </wp:positionV>
                <wp:extent cx="13335" cy="12700"/>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id="Shape 175" o:spid="_x0000_s1200" style="position:absolute;margin-left:227.5pt;margin-top:-202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69504" behindDoc="1" locked="0" layoutInCell="0" allowOverlap="1" wp14:anchorId="20DD57CF" wp14:editId="667E7085">
                <wp:simplePos x="0" y="0"/>
                <wp:positionH relativeFrom="column">
                  <wp:posOffset>2889250</wp:posOffset>
                </wp:positionH>
                <wp:positionV relativeFrom="paragraph">
                  <wp:posOffset>-2565400</wp:posOffset>
                </wp:positionV>
                <wp:extent cx="13335" cy="1270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76" o:spid="_x0000_s1201" style="position:absolute;margin-left:227.5pt;margin-top:-202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70528" behindDoc="1" locked="0" layoutInCell="0" allowOverlap="1" wp14:anchorId="1BAF93BB" wp14:editId="39C3389D">
                <wp:simplePos x="0" y="0"/>
                <wp:positionH relativeFrom="column">
                  <wp:posOffset>1403350</wp:posOffset>
                </wp:positionH>
                <wp:positionV relativeFrom="paragraph">
                  <wp:posOffset>-1442085</wp:posOffset>
                </wp:positionV>
                <wp:extent cx="12700" cy="13335"/>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id="Shape 177" o:spid="_x0000_s1202" style="position:absolute;margin-left:110.5pt;margin-top:-113.54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71552" behindDoc="1" locked="0" layoutInCell="0" allowOverlap="1" wp14:anchorId="115FA40C" wp14:editId="1D251F00">
                <wp:simplePos x="0" y="0"/>
                <wp:positionH relativeFrom="column">
                  <wp:posOffset>6362065</wp:posOffset>
                </wp:positionH>
                <wp:positionV relativeFrom="paragraph">
                  <wp:posOffset>-2565400</wp:posOffset>
                </wp:positionV>
                <wp:extent cx="12700" cy="12700"/>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id="Shape 178" o:spid="_x0000_s1203" style="position:absolute;margin-left:500.95pt;margin-top:-202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72576" behindDoc="1" locked="0" layoutInCell="0" allowOverlap="1" wp14:anchorId="34231725" wp14:editId="413BBF9B">
                <wp:simplePos x="0" y="0"/>
                <wp:positionH relativeFrom="column">
                  <wp:posOffset>2900045</wp:posOffset>
                </wp:positionH>
                <wp:positionV relativeFrom="paragraph">
                  <wp:posOffset>-1442085</wp:posOffset>
                </wp:positionV>
                <wp:extent cx="13335" cy="1333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id="Shape 179" o:spid="_x0000_s1204" style="position:absolute;margin-left:228.35pt;margin-top:-113.5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73600" behindDoc="1" locked="0" layoutInCell="0" allowOverlap="1" wp14:anchorId="2C327CFE" wp14:editId="27F1F464">
                <wp:simplePos x="0" y="0"/>
                <wp:positionH relativeFrom="column">
                  <wp:posOffset>2901950</wp:posOffset>
                </wp:positionH>
                <wp:positionV relativeFrom="paragraph">
                  <wp:posOffset>-2530475</wp:posOffset>
                </wp:positionV>
                <wp:extent cx="3470910" cy="0"/>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0910" cy="4763"/>
                        </a:xfrm>
                        <a:prstGeom prst="line">
                          <a:avLst/>
                        </a:prstGeom>
                        <a:solidFill>
                          <a:srgbClr val="FFFFFF"/>
                        </a:solidFill>
                        <a:ln w="47243">
                          <a:solidFill>
                            <a:srgbClr val="FFFFFF"/>
                          </a:solidFill>
                          <a:miter lim="800000"/>
                          <a:headEnd/>
                          <a:tailEnd/>
                        </a:ln>
                      </wps:spPr>
                      <wps:bodyPr/>
                    </wps:wsp>
                  </a:graphicData>
                </a:graphic>
              </wp:anchor>
            </w:drawing>
          </mc:Choice>
          <mc:Fallback>
            <w:pict>
              <v:line id="Shape 180" o:spid="_x0000_s12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8.5pt,-199.2499pt" to="501.8pt,-199.2499pt" o:allowincell="f" strokecolor="#FFFFFF" strokeweight="3.7199pt"/>
            </w:pict>
          </mc:Fallback>
        </mc:AlternateContent>
      </w:r>
      <w:r>
        <w:rPr>
          <w:noProof/>
          <w:sz w:val="20"/>
          <w:szCs w:val="20"/>
        </w:rPr>
        <mc:AlternateContent>
          <mc:Choice Requires="wps">
            <w:drawing>
              <wp:anchor distT="0" distB="0" distL="114300" distR="114300" simplePos="0" relativeHeight="251674624" behindDoc="1" locked="0" layoutInCell="0" allowOverlap="1" wp14:anchorId="08396B2F" wp14:editId="1DD1AF29">
                <wp:simplePos x="0" y="0"/>
                <wp:positionH relativeFrom="column">
                  <wp:posOffset>2889250</wp:posOffset>
                </wp:positionH>
                <wp:positionV relativeFrom="paragraph">
                  <wp:posOffset>-1429385</wp:posOffset>
                </wp:positionV>
                <wp:extent cx="13335" cy="12700"/>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id="Shape 181" o:spid="_x0000_s1206" style="position:absolute;margin-left:227.5pt;margin-top:-112.5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75648" behindDoc="1" locked="0" layoutInCell="0" allowOverlap="1" wp14:anchorId="10397D82" wp14:editId="08908DE4">
                <wp:simplePos x="0" y="0"/>
                <wp:positionH relativeFrom="column">
                  <wp:posOffset>2889250</wp:posOffset>
                </wp:positionH>
                <wp:positionV relativeFrom="paragraph">
                  <wp:posOffset>-1429385</wp:posOffset>
                </wp:positionV>
                <wp:extent cx="13335" cy="1270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82" o:spid="_x0000_s1207" style="position:absolute;margin-left:227.5pt;margin-top:-112.5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76672" behindDoc="1" locked="0" layoutInCell="0" allowOverlap="1" wp14:anchorId="2CA01701" wp14:editId="149F5D87">
                <wp:simplePos x="0" y="0"/>
                <wp:positionH relativeFrom="column">
                  <wp:posOffset>6362065</wp:posOffset>
                </wp:positionH>
                <wp:positionV relativeFrom="paragraph">
                  <wp:posOffset>-1429385</wp:posOffset>
                </wp:positionV>
                <wp:extent cx="12700" cy="12700"/>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id="Shape 183" o:spid="_x0000_s1208" style="position:absolute;margin-left:500.95pt;margin-top:-112.5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77696" behindDoc="1" locked="0" layoutInCell="0" allowOverlap="1" wp14:anchorId="40D3C78E" wp14:editId="179B5F51">
                <wp:simplePos x="0" y="0"/>
                <wp:positionH relativeFrom="column">
                  <wp:posOffset>2900045</wp:posOffset>
                </wp:positionH>
                <wp:positionV relativeFrom="paragraph">
                  <wp:posOffset>-1167765</wp:posOffset>
                </wp:positionV>
                <wp:extent cx="13335" cy="13335"/>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id="Shape 184" o:spid="_x0000_s1209" style="position:absolute;margin-left:228.35pt;margin-top:-91.9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78720" behindDoc="1" locked="0" layoutInCell="0" allowOverlap="1" wp14:anchorId="3EA459E7" wp14:editId="4219C497">
                <wp:simplePos x="0" y="0"/>
                <wp:positionH relativeFrom="column">
                  <wp:posOffset>2901950</wp:posOffset>
                </wp:positionH>
                <wp:positionV relativeFrom="paragraph">
                  <wp:posOffset>-1395095</wp:posOffset>
                </wp:positionV>
                <wp:extent cx="3470910" cy="0"/>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0910" cy="4763"/>
                        </a:xfrm>
                        <a:prstGeom prst="line">
                          <a:avLst/>
                        </a:prstGeom>
                        <a:solidFill>
                          <a:srgbClr val="FFFFFF"/>
                        </a:solidFill>
                        <a:ln w="47243">
                          <a:solidFill>
                            <a:srgbClr val="FFFFFF"/>
                          </a:solidFill>
                          <a:miter lim="800000"/>
                          <a:headEnd/>
                          <a:tailEnd/>
                        </a:ln>
                      </wps:spPr>
                      <wps:bodyPr/>
                    </wps:wsp>
                  </a:graphicData>
                </a:graphic>
              </wp:anchor>
            </w:drawing>
          </mc:Choice>
          <mc:Fallback>
            <w:pict>
              <v:line id="Shape 185" o:spid="_x0000_s12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8.5pt,-109.8499pt" to="501.8pt,-109.8499pt" o:allowincell="f" strokecolor="#FFFFFF" strokeweight="3.7199pt"/>
            </w:pict>
          </mc:Fallback>
        </mc:AlternateContent>
      </w:r>
      <w:r>
        <w:rPr>
          <w:noProof/>
          <w:sz w:val="20"/>
          <w:szCs w:val="20"/>
        </w:rPr>
        <mc:AlternateContent>
          <mc:Choice Requires="wps">
            <w:drawing>
              <wp:anchor distT="0" distB="0" distL="114300" distR="114300" simplePos="0" relativeHeight="251679744" behindDoc="1" locked="0" layoutInCell="0" allowOverlap="1" wp14:anchorId="7197AE3E" wp14:editId="6304751C">
                <wp:simplePos x="0" y="0"/>
                <wp:positionH relativeFrom="column">
                  <wp:posOffset>6362065</wp:posOffset>
                </wp:positionH>
                <wp:positionV relativeFrom="paragraph">
                  <wp:posOffset>-1155065</wp:posOffset>
                </wp:positionV>
                <wp:extent cx="12700" cy="1270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id="Shape 186" o:spid="_x0000_s1211" style="position:absolute;margin-left:500.95pt;margin-top:-90.9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80768" behindDoc="1" locked="0" layoutInCell="0" allowOverlap="1" wp14:anchorId="3D0DA54A" wp14:editId="4F8AD3DC">
                <wp:simplePos x="0" y="0"/>
                <wp:positionH relativeFrom="column">
                  <wp:posOffset>2900045</wp:posOffset>
                </wp:positionH>
                <wp:positionV relativeFrom="paragraph">
                  <wp:posOffset>-891540</wp:posOffset>
                </wp:positionV>
                <wp:extent cx="13335" cy="12700"/>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87" o:spid="_x0000_s1212" style="position:absolute;margin-left:228.35pt;margin-top:-70.1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81792" behindDoc="1" locked="0" layoutInCell="0" allowOverlap="1" wp14:anchorId="1BEE7FCF" wp14:editId="27A9D65B">
                <wp:simplePos x="0" y="0"/>
                <wp:positionH relativeFrom="column">
                  <wp:posOffset>2901950</wp:posOffset>
                </wp:positionH>
                <wp:positionV relativeFrom="paragraph">
                  <wp:posOffset>-1120775</wp:posOffset>
                </wp:positionV>
                <wp:extent cx="3470910" cy="0"/>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091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188" o:spid="_x0000_s12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8.5pt,-88.2499pt" to="501.8pt,-88.2499pt" o:allowincell="f" strokecolor="#FFFFFF" strokeweight="3.72pt"/>
            </w:pict>
          </mc:Fallback>
        </mc:AlternateContent>
      </w:r>
      <w:r>
        <w:rPr>
          <w:noProof/>
          <w:sz w:val="20"/>
          <w:szCs w:val="20"/>
        </w:rPr>
        <mc:AlternateContent>
          <mc:Choice Requires="wps">
            <w:drawing>
              <wp:anchor distT="0" distB="0" distL="114300" distR="114300" simplePos="0" relativeHeight="251682816" behindDoc="1" locked="0" layoutInCell="0" allowOverlap="1" wp14:anchorId="399136B4" wp14:editId="12EC6279">
                <wp:simplePos x="0" y="0"/>
                <wp:positionH relativeFrom="column">
                  <wp:posOffset>1392555</wp:posOffset>
                </wp:positionH>
                <wp:positionV relativeFrom="paragraph">
                  <wp:posOffset>-1429385</wp:posOffset>
                </wp:positionV>
                <wp:extent cx="12700" cy="12700"/>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id="Shape 189" o:spid="_x0000_s1214" style="position:absolute;margin-left:109.65pt;margin-top:-112.5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83840" behindDoc="1" locked="0" layoutInCell="0" allowOverlap="1" wp14:anchorId="118A6F96" wp14:editId="06E786BE">
                <wp:simplePos x="0" y="0"/>
                <wp:positionH relativeFrom="column">
                  <wp:posOffset>168910</wp:posOffset>
                </wp:positionH>
                <wp:positionV relativeFrom="paragraph">
                  <wp:posOffset>-1395095</wp:posOffset>
                </wp:positionV>
                <wp:extent cx="1236345" cy="0"/>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6345" cy="4763"/>
                        </a:xfrm>
                        <a:prstGeom prst="line">
                          <a:avLst/>
                        </a:prstGeom>
                        <a:solidFill>
                          <a:srgbClr val="FFFFFF"/>
                        </a:solidFill>
                        <a:ln w="47243">
                          <a:solidFill>
                            <a:srgbClr val="FFFFFF"/>
                          </a:solidFill>
                          <a:miter lim="800000"/>
                          <a:headEnd/>
                          <a:tailEnd/>
                        </a:ln>
                      </wps:spPr>
                      <wps:bodyPr/>
                    </wps:wsp>
                  </a:graphicData>
                </a:graphic>
              </wp:anchor>
            </w:drawing>
          </mc:Choice>
          <mc:Fallback>
            <w:pict>
              <v:line id="Shape 190" o:spid="_x0000_s12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pt,-109.8499pt" to="110.65pt,-109.8499pt" o:allowincell="f" strokecolor="#FFFFFF" strokeweight="3.7199pt"/>
            </w:pict>
          </mc:Fallback>
        </mc:AlternateContent>
      </w:r>
      <w:r>
        <w:rPr>
          <w:noProof/>
          <w:sz w:val="20"/>
          <w:szCs w:val="20"/>
        </w:rPr>
        <mc:AlternateContent>
          <mc:Choice Requires="wps">
            <w:drawing>
              <wp:anchor distT="0" distB="0" distL="114300" distR="114300" simplePos="0" relativeHeight="251684864" behindDoc="1" locked="0" layoutInCell="0" allowOverlap="1" wp14:anchorId="7B28D1CE" wp14:editId="6805C12C">
                <wp:simplePos x="0" y="0"/>
                <wp:positionH relativeFrom="column">
                  <wp:posOffset>167005</wp:posOffset>
                </wp:positionH>
                <wp:positionV relativeFrom="paragraph">
                  <wp:posOffset>-617220</wp:posOffset>
                </wp:positionV>
                <wp:extent cx="13335" cy="12700"/>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91" o:spid="_x0000_s1216" style="position:absolute;margin-left:13.15pt;margin-top:-48.5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85888" behindDoc="1" locked="0" layoutInCell="0" allowOverlap="1" wp14:anchorId="3FD0A035" wp14:editId="419EE852">
                <wp:simplePos x="0" y="0"/>
                <wp:positionH relativeFrom="column">
                  <wp:posOffset>1404620</wp:posOffset>
                </wp:positionH>
                <wp:positionV relativeFrom="paragraph">
                  <wp:posOffset>-1427480</wp:posOffset>
                </wp:positionV>
                <wp:extent cx="0" cy="821055"/>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21055"/>
                        </a:xfrm>
                        <a:prstGeom prst="line">
                          <a:avLst/>
                        </a:prstGeom>
                        <a:solidFill>
                          <a:srgbClr val="FFFFFF"/>
                        </a:solidFill>
                        <a:ln w="1524">
                          <a:solidFill>
                            <a:srgbClr val="FFFFFF"/>
                          </a:solidFill>
                          <a:miter lim="800000"/>
                          <a:headEnd/>
                          <a:tailEnd/>
                        </a:ln>
                      </wps:spPr>
                      <wps:bodyPr/>
                    </wps:wsp>
                  </a:graphicData>
                </a:graphic>
              </wp:anchor>
            </w:drawing>
          </mc:Choice>
          <mc:Fallback>
            <w:pict>
              <v:line id="Shape 192" o:spid="_x0000_s12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6pt,-112.3999pt" to="110.6pt,-47.7499pt" o:allowincell="f" strokecolor="#FFFFFF" strokeweight="0.12pt"/>
            </w:pict>
          </mc:Fallback>
        </mc:AlternateContent>
      </w:r>
      <w:r>
        <w:rPr>
          <w:noProof/>
          <w:sz w:val="20"/>
          <w:szCs w:val="20"/>
        </w:rPr>
        <mc:AlternateContent>
          <mc:Choice Requires="wps">
            <w:drawing>
              <wp:anchor distT="0" distB="0" distL="114300" distR="114300" simplePos="0" relativeHeight="251686912" behindDoc="1" locked="0" layoutInCell="0" allowOverlap="1" wp14:anchorId="08436E2E" wp14:editId="1DE68CC4">
                <wp:simplePos x="0" y="0"/>
                <wp:positionH relativeFrom="column">
                  <wp:posOffset>1403350</wp:posOffset>
                </wp:positionH>
                <wp:positionV relativeFrom="paragraph">
                  <wp:posOffset>-617220</wp:posOffset>
                </wp:positionV>
                <wp:extent cx="12700" cy="12700"/>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A0A0A0"/>
                        </a:solidFill>
                      </wps:spPr>
                      <wps:bodyPr/>
                    </wps:wsp>
                  </a:graphicData>
                </a:graphic>
              </wp:anchor>
            </w:drawing>
          </mc:Choice>
          <mc:Fallback>
            <w:pict>
              <v:rect id="Shape 193" o:spid="_x0000_s1218" style="position:absolute;margin-left:110.5pt;margin-top:-48.59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87936" behindDoc="1" locked="0" layoutInCell="0" allowOverlap="1" wp14:anchorId="30B2FB91" wp14:editId="5D69C4A3">
                <wp:simplePos x="0" y="0"/>
                <wp:positionH relativeFrom="column">
                  <wp:posOffset>6362065</wp:posOffset>
                </wp:positionH>
                <wp:positionV relativeFrom="paragraph">
                  <wp:posOffset>-879475</wp:posOffset>
                </wp:positionV>
                <wp:extent cx="12700" cy="13335"/>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F0F0F0"/>
                        </a:solidFill>
                      </wps:spPr>
                      <wps:bodyPr/>
                    </wps:wsp>
                  </a:graphicData>
                </a:graphic>
              </wp:anchor>
            </w:drawing>
          </mc:Choice>
          <mc:Fallback>
            <w:pict>
              <v:rect id="Shape 194" o:spid="_x0000_s1219" style="position:absolute;margin-left:500.95pt;margin-top:-69.24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88960" behindDoc="1" locked="0" layoutInCell="0" allowOverlap="1" wp14:anchorId="3DA98EAF" wp14:editId="2CD3B7E0">
                <wp:simplePos x="0" y="0"/>
                <wp:positionH relativeFrom="column">
                  <wp:posOffset>2900045</wp:posOffset>
                </wp:positionH>
                <wp:positionV relativeFrom="paragraph">
                  <wp:posOffset>-617220</wp:posOffset>
                </wp:positionV>
                <wp:extent cx="13335" cy="12700"/>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195" o:spid="_x0000_s1220" style="position:absolute;margin-left:228.35pt;margin-top:-48.59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89984" behindDoc="1" locked="0" layoutInCell="0" allowOverlap="1" wp14:anchorId="5141E038" wp14:editId="6743A7FF">
                <wp:simplePos x="0" y="0"/>
                <wp:positionH relativeFrom="column">
                  <wp:posOffset>2901950</wp:posOffset>
                </wp:positionH>
                <wp:positionV relativeFrom="paragraph">
                  <wp:posOffset>-844550</wp:posOffset>
                </wp:positionV>
                <wp:extent cx="3470910" cy="0"/>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091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196" o:spid="_x0000_s12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8.5pt,-66.4999pt" to="501.8pt,-66.4999pt" o:allowincell="f" strokecolor="#FFFFFF" strokeweight="3.72pt"/>
            </w:pict>
          </mc:Fallback>
        </mc:AlternateContent>
      </w:r>
      <w:r>
        <w:rPr>
          <w:noProof/>
          <w:sz w:val="20"/>
          <w:szCs w:val="20"/>
        </w:rPr>
        <mc:AlternateContent>
          <mc:Choice Requires="wps">
            <w:drawing>
              <wp:anchor distT="0" distB="0" distL="114300" distR="114300" simplePos="0" relativeHeight="251691008" behindDoc="1" locked="0" layoutInCell="0" allowOverlap="1" wp14:anchorId="2990D1CE" wp14:editId="33CDA274">
                <wp:simplePos x="0" y="0"/>
                <wp:positionH relativeFrom="column">
                  <wp:posOffset>1392555</wp:posOffset>
                </wp:positionH>
                <wp:positionV relativeFrom="paragraph">
                  <wp:posOffset>-605155</wp:posOffset>
                </wp:positionV>
                <wp:extent cx="12700" cy="12700"/>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id="Shape 197" o:spid="_x0000_s1222" style="position:absolute;margin-left:109.65pt;margin-top:-47.6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92032" behindDoc="1" locked="0" layoutInCell="0" allowOverlap="1" wp14:anchorId="72DE1514" wp14:editId="4CDB9168">
                <wp:simplePos x="0" y="0"/>
                <wp:positionH relativeFrom="column">
                  <wp:posOffset>167005</wp:posOffset>
                </wp:positionH>
                <wp:positionV relativeFrom="paragraph">
                  <wp:posOffset>-21590</wp:posOffset>
                </wp:positionV>
                <wp:extent cx="13335" cy="13335"/>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id="Shape 198" o:spid="_x0000_s1223" style="position:absolute;margin-left:13.15pt;margin-top:-1.6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93056" behindDoc="1" locked="0" layoutInCell="0" allowOverlap="1" wp14:anchorId="1E66276A" wp14:editId="5002BECF">
                <wp:simplePos x="0" y="0"/>
                <wp:positionH relativeFrom="column">
                  <wp:posOffset>168910</wp:posOffset>
                </wp:positionH>
                <wp:positionV relativeFrom="paragraph">
                  <wp:posOffset>-570230</wp:posOffset>
                </wp:positionV>
                <wp:extent cx="1236345" cy="0"/>
                <wp:effectExtent l="0" t="0" r="0" b="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634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199" o:spid="_x0000_s12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pt,-44.8999pt" to="110.65pt,-44.8999pt" o:allowincell="f" strokecolor="#FFFFFF" strokeweight="3.72pt"/>
            </w:pict>
          </mc:Fallback>
        </mc:AlternateContent>
      </w:r>
      <w:r>
        <w:rPr>
          <w:noProof/>
          <w:sz w:val="20"/>
          <w:szCs w:val="20"/>
        </w:rPr>
        <mc:AlternateContent>
          <mc:Choice Requires="wps">
            <w:drawing>
              <wp:anchor distT="0" distB="0" distL="114300" distR="114300" simplePos="0" relativeHeight="251694080" behindDoc="1" locked="0" layoutInCell="0" allowOverlap="1" wp14:anchorId="145EF8F9" wp14:editId="1A821FE8">
                <wp:simplePos x="0" y="0"/>
                <wp:positionH relativeFrom="column">
                  <wp:posOffset>1404620</wp:posOffset>
                </wp:positionH>
                <wp:positionV relativeFrom="paragraph">
                  <wp:posOffset>-603250</wp:posOffset>
                </wp:positionV>
                <wp:extent cx="0" cy="593090"/>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93090"/>
                        </a:xfrm>
                        <a:prstGeom prst="line">
                          <a:avLst/>
                        </a:prstGeom>
                        <a:solidFill>
                          <a:srgbClr val="FFFFFF"/>
                        </a:solidFill>
                        <a:ln w="1524">
                          <a:solidFill>
                            <a:srgbClr val="FFFFFF"/>
                          </a:solidFill>
                          <a:miter lim="800000"/>
                          <a:headEnd/>
                          <a:tailEnd/>
                        </a:ln>
                      </wps:spPr>
                      <wps:bodyPr/>
                    </wps:wsp>
                  </a:graphicData>
                </a:graphic>
              </wp:anchor>
            </w:drawing>
          </mc:Choice>
          <mc:Fallback>
            <w:pict>
              <v:line id="Shape 200" o:spid="_x0000_s12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0.6pt,-47.4999pt" to="110.6pt,-0.7999pt" o:allowincell="f" strokecolor="#FFFFFF" strokeweight="0.12pt"/>
            </w:pict>
          </mc:Fallback>
        </mc:AlternateContent>
      </w:r>
      <w:r>
        <w:rPr>
          <w:noProof/>
          <w:sz w:val="20"/>
          <w:szCs w:val="20"/>
        </w:rPr>
        <mc:AlternateContent>
          <mc:Choice Requires="wps">
            <w:drawing>
              <wp:anchor distT="0" distB="0" distL="114300" distR="114300" simplePos="0" relativeHeight="251695104" behindDoc="1" locked="0" layoutInCell="0" allowOverlap="1" wp14:anchorId="0D0ECAA5" wp14:editId="0B80DABC">
                <wp:simplePos x="0" y="0"/>
                <wp:positionH relativeFrom="column">
                  <wp:posOffset>2889250</wp:posOffset>
                </wp:positionH>
                <wp:positionV relativeFrom="paragraph">
                  <wp:posOffset>-605155</wp:posOffset>
                </wp:positionV>
                <wp:extent cx="13335" cy="12700"/>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F0F0F0"/>
                        </a:solidFill>
                      </wps:spPr>
                      <wps:bodyPr/>
                    </wps:wsp>
                  </a:graphicData>
                </a:graphic>
              </wp:anchor>
            </w:drawing>
          </mc:Choice>
          <mc:Fallback>
            <w:pict>
              <v:rect id="Shape 201" o:spid="_x0000_s1226" style="position:absolute;margin-left:227.5pt;margin-top:-47.6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96128" behindDoc="1" locked="0" layoutInCell="0" allowOverlap="1" wp14:anchorId="69541A03" wp14:editId="5A76DC60">
                <wp:simplePos x="0" y="0"/>
                <wp:positionH relativeFrom="column">
                  <wp:posOffset>2889250</wp:posOffset>
                </wp:positionH>
                <wp:positionV relativeFrom="paragraph">
                  <wp:posOffset>-605155</wp:posOffset>
                </wp:positionV>
                <wp:extent cx="13335" cy="12700"/>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A0A0A0"/>
                        </a:solidFill>
                      </wps:spPr>
                      <wps:bodyPr/>
                    </wps:wsp>
                  </a:graphicData>
                </a:graphic>
              </wp:anchor>
            </w:drawing>
          </mc:Choice>
          <mc:Fallback>
            <w:pict>
              <v:rect id="Shape 202" o:spid="_x0000_s1227" style="position:absolute;margin-left:227.5pt;margin-top:-47.6499pt;width:1.05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97152" behindDoc="1" locked="0" layoutInCell="0" allowOverlap="1" wp14:anchorId="1CF12F4F" wp14:editId="6BB0BAC5">
                <wp:simplePos x="0" y="0"/>
                <wp:positionH relativeFrom="column">
                  <wp:posOffset>1403350</wp:posOffset>
                </wp:positionH>
                <wp:positionV relativeFrom="paragraph">
                  <wp:posOffset>-21590</wp:posOffset>
                </wp:positionV>
                <wp:extent cx="12700" cy="13335"/>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A0A0A0"/>
                        </a:solidFill>
                      </wps:spPr>
                      <wps:bodyPr/>
                    </wps:wsp>
                  </a:graphicData>
                </a:graphic>
              </wp:anchor>
            </w:drawing>
          </mc:Choice>
          <mc:Fallback>
            <w:pict>
              <v:rect id="Shape 203" o:spid="_x0000_s1228" style="position:absolute;margin-left:110.5pt;margin-top:-1.6999pt;width:1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698176" behindDoc="1" locked="0" layoutInCell="0" allowOverlap="1" wp14:anchorId="75FA05EF" wp14:editId="13C29119">
                <wp:simplePos x="0" y="0"/>
                <wp:positionH relativeFrom="column">
                  <wp:posOffset>6362065</wp:posOffset>
                </wp:positionH>
                <wp:positionV relativeFrom="paragraph">
                  <wp:posOffset>-605155</wp:posOffset>
                </wp:positionV>
                <wp:extent cx="12700" cy="12700"/>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F0F0F0"/>
                        </a:solidFill>
                      </wps:spPr>
                      <wps:bodyPr/>
                    </wps:wsp>
                  </a:graphicData>
                </a:graphic>
              </wp:anchor>
            </w:drawing>
          </mc:Choice>
          <mc:Fallback>
            <w:pict>
              <v:rect id="Shape 204" o:spid="_x0000_s1229" style="position:absolute;margin-left:500.95pt;margin-top:-47.6499pt;width:1pt;height: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F0F0F0" stroked="f"/>
            </w:pict>
          </mc:Fallback>
        </mc:AlternateContent>
      </w:r>
      <w:r>
        <w:rPr>
          <w:noProof/>
          <w:sz w:val="20"/>
          <w:szCs w:val="20"/>
        </w:rPr>
        <mc:AlternateContent>
          <mc:Choice Requires="wps">
            <w:drawing>
              <wp:anchor distT="0" distB="0" distL="114300" distR="114300" simplePos="0" relativeHeight="251699200" behindDoc="1" locked="0" layoutInCell="0" allowOverlap="1" wp14:anchorId="2A451585" wp14:editId="375753F4">
                <wp:simplePos x="0" y="0"/>
                <wp:positionH relativeFrom="column">
                  <wp:posOffset>2900045</wp:posOffset>
                </wp:positionH>
                <wp:positionV relativeFrom="paragraph">
                  <wp:posOffset>-21590</wp:posOffset>
                </wp:positionV>
                <wp:extent cx="13335" cy="13335"/>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A0A0A0"/>
                        </a:solidFill>
                      </wps:spPr>
                      <wps:bodyPr/>
                    </wps:wsp>
                  </a:graphicData>
                </a:graphic>
              </wp:anchor>
            </w:drawing>
          </mc:Choice>
          <mc:Fallback>
            <w:pict>
              <v:rect id="Shape 205" o:spid="_x0000_s1230" style="position:absolute;margin-left:228.35pt;margin-top:-1.69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w:r>
      <w:r>
        <w:rPr>
          <w:noProof/>
          <w:sz w:val="20"/>
          <w:szCs w:val="20"/>
        </w:rPr>
        <mc:AlternateContent>
          <mc:Choice Requires="wps">
            <w:drawing>
              <wp:anchor distT="0" distB="0" distL="114300" distR="114300" simplePos="0" relativeHeight="251700224" behindDoc="1" locked="0" layoutInCell="0" allowOverlap="1" wp14:anchorId="2C3C79CE" wp14:editId="27199639">
                <wp:simplePos x="0" y="0"/>
                <wp:positionH relativeFrom="column">
                  <wp:posOffset>2901950</wp:posOffset>
                </wp:positionH>
                <wp:positionV relativeFrom="paragraph">
                  <wp:posOffset>-570230</wp:posOffset>
                </wp:positionV>
                <wp:extent cx="3470910" cy="0"/>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091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06" o:spid="_x0000_s12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8.5pt,-44.8999pt" to="501.8pt,-44.8999pt" o:allowincell="f" strokecolor="#FFFFFF" strokeweight="3.72pt"/>
            </w:pict>
          </mc:Fallback>
        </mc:AlternateContent>
      </w:r>
    </w:p>
    <w:p w:rsidR="00725536" w:rsidRDefault="00D778CE">
      <w:pPr>
        <w:ind w:left="400"/>
        <w:rPr>
          <w:sz w:val="20"/>
          <w:szCs w:val="20"/>
        </w:rPr>
      </w:pPr>
      <w:r>
        <w:rPr>
          <w:rFonts w:eastAsia="Times New Roman"/>
          <w:sz w:val="24"/>
          <w:szCs w:val="24"/>
        </w:rPr>
        <w:t>Приведенные  ниже методики  подобраны  в  соответствии  с  описанными  принципами  и</w:t>
      </w:r>
    </w:p>
    <w:p w:rsidR="00725536" w:rsidRDefault="00725536">
      <w:pPr>
        <w:spacing w:line="12" w:lineRule="exact"/>
        <w:rPr>
          <w:sz w:val="20"/>
          <w:szCs w:val="20"/>
        </w:rPr>
      </w:pPr>
    </w:p>
    <w:p w:rsidR="00725536" w:rsidRDefault="00D778CE">
      <w:pPr>
        <w:spacing w:line="236" w:lineRule="auto"/>
        <w:ind w:left="400" w:right="140"/>
        <w:jc w:val="both"/>
        <w:rPr>
          <w:sz w:val="20"/>
          <w:szCs w:val="20"/>
        </w:rPr>
      </w:pPr>
      <w:r>
        <w:rPr>
          <w:rFonts w:eastAsia="Times New Roman"/>
          <w:sz w:val="24"/>
          <w:szCs w:val="24"/>
        </w:rPr>
        <w:t>ориентированы на поддержку работы школьного психолога. Методики характеризуются валидностью; наличием возрастных норм; доступностью для проведения как психологу, так и учителю; покрытием всех возрастных ступеней школьного обучения.</w:t>
      </w:r>
    </w:p>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701248" behindDoc="1" locked="0" layoutInCell="0" allowOverlap="1" wp14:anchorId="1BA4E000" wp14:editId="1F322AEE">
                <wp:simplePos x="0" y="0"/>
                <wp:positionH relativeFrom="column">
                  <wp:posOffset>213360</wp:posOffset>
                </wp:positionH>
                <wp:positionV relativeFrom="paragraph">
                  <wp:posOffset>36830</wp:posOffset>
                </wp:positionV>
                <wp:extent cx="4316730" cy="0"/>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07" o:spid="_x0000_s12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2.9pt" to="356.7pt,2.9pt" o:allowincell="f" strokecolor="#FFFFFF" strokeweight="3.72pt"/>
            </w:pict>
          </mc:Fallback>
        </mc:AlternateContent>
      </w:r>
      <w:r>
        <w:rPr>
          <w:noProof/>
          <w:sz w:val="20"/>
          <w:szCs w:val="20"/>
        </w:rPr>
        <mc:AlternateContent>
          <mc:Choice Requires="wps">
            <w:drawing>
              <wp:anchor distT="0" distB="0" distL="114300" distR="114300" simplePos="0" relativeHeight="251702272" behindDoc="1" locked="0" layoutInCell="0" allowOverlap="1" wp14:anchorId="62A5B883" wp14:editId="0AA46172">
                <wp:simplePos x="0" y="0"/>
                <wp:positionH relativeFrom="column">
                  <wp:posOffset>4529455</wp:posOffset>
                </wp:positionH>
                <wp:positionV relativeFrom="paragraph">
                  <wp:posOffset>3810</wp:posOffset>
                </wp:positionV>
                <wp:extent cx="0" cy="273050"/>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3050"/>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08" o:spid="_x0000_s12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65pt,0.3pt" to="356.65pt,21.8pt" o:allowincell="f" strokecolor="#FFFFFF" strokeweight="0.1199pt"/>
            </w:pict>
          </mc:Fallback>
        </mc:AlternateContent>
      </w:r>
      <w:r>
        <w:rPr>
          <w:noProof/>
          <w:sz w:val="20"/>
          <w:szCs w:val="20"/>
        </w:rPr>
        <mc:AlternateContent>
          <mc:Choice Requires="wps">
            <w:drawing>
              <wp:anchor distT="0" distB="0" distL="114300" distR="114300" simplePos="0" relativeHeight="251703296" behindDoc="1" locked="0" layoutInCell="0" allowOverlap="1" wp14:anchorId="5F3AFC72" wp14:editId="74F39DCB">
                <wp:simplePos x="0" y="0"/>
                <wp:positionH relativeFrom="column">
                  <wp:posOffset>5519420</wp:posOffset>
                </wp:positionH>
                <wp:positionV relativeFrom="paragraph">
                  <wp:posOffset>36830</wp:posOffset>
                </wp:positionV>
                <wp:extent cx="810895" cy="0"/>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089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09" o:spid="_x0000_s12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6pt,2.9pt" to="498.45pt,2.9pt" o:allowincell="f" strokecolor="#FFFFFF" strokeweight="3.72pt"/>
            </w:pict>
          </mc:Fallback>
        </mc:AlternateContent>
      </w:r>
      <w:r>
        <w:rPr>
          <w:noProof/>
          <w:sz w:val="20"/>
          <w:szCs w:val="20"/>
        </w:rPr>
        <mc:AlternateContent>
          <mc:Choice Requires="wps">
            <w:drawing>
              <wp:anchor distT="0" distB="0" distL="114300" distR="114300" simplePos="0" relativeHeight="251704320" behindDoc="1" locked="0" layoutInCell="0" allowOverlap="1" wp14:anchorId="40F962AB" wp14:editId="3A4AFF95">
                <wp:simplePos x="0" y="0"/>
                <wp:positionH relativeFrom="column">
                  <wp:posOffset>5520055</wp:posOffset>
                </wp:positionH>
                <wp:positionV relativeFrom="paragraph">
                  <wp:posOffset>3810</wp:posOffset>
                </wp:positionV>
                <wp:extent cx="0" cy="273050"/>
                <wp:effectExtent l="0" t="0" r="0" b="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3050"/>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10" o:spid="_x0000_s12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65pt,0.3pt" to="434.65pt,21.8pt" o:allowincell="f" strokecolor="#FFFFFF" strokeweight="0.1199pt"/>
            </w:pict>
          </mc:Fallback>
        </mc:AlternateContent>
      </w:r>
    </w:p>
    <w:tbl>
      <w:tblPr>
        <w:tblW w:w="0" w:type="auto"/>
        <w:tblInd w:w="350" w:type="dxa"/>
        <w:tblLayout w:type="fixed"/>
        <w:tblCellMar>
          <w:left w:w="0" w:type="dxa"/>
          <w:right w:w="0" w:type="dxa"/>
        </w:tblCellMar>
        <w:tblLook w:val="04A0" w:firstRow="1" w:lastRow="0" w:firstColumn="1" w:lastColumn="0" w:noHBand="0" w:noVBand="1"/>
      </w:tblPr>
      <w:tblGrid>
        <w:gridCol w:w="80"/>
        <w:gridCol w:w="1300"/>
        <w:gridCol w:w="2820"/>
        <w:gridCol w:w="40"/>
        <w:gridCol w:w="280"/>
        <w:gridCol w:w="80"/>
        <w:gridCol w:w="180"/>
        <w:gridCol w:w="660"/>
        <w:gridCol w:w="100"/>
        <w:gridCol w:w="520"/>
        <w:gridCol w:w="160"/>
        <w:gridCol w:w="20"/>
        <w:gridCol w:w="120"/>
        <w:gridCol w:w="40"/>
        <w:gridCol w:w="400"/>
        <w:gridCol w:w="560"/>
        <w:gridCol w:w="60"/>
        <w:gridCol w:w="300"/>
        <w:gridCol w:w="60"/>
        <w:gridCol w:w="580"/>
        <w:gridCol w:w="1280"/>
      </w:tblGrid>
      <w:tr w:rsidR="00725536">
        <w:trPr>
          <w:trHeight w:val="324"/>
        </w:trPr>
        <w:tc>
          <w:tcPr>
            <w:tcW w:w="80" w:type="dxa"/>
            <w:tcBorders>
              <w:top w:val="single" w:sz="8" w:space="0" w:color="auto"/>
              <w:left w:val="single" w:sz="8" w:space="0" w:color="auto"/>
            </w:tcBorders>
            <w:vAlign w:val="bottom"/>
          </w:tcPr>
          <w:p w:rsidR="00725536" w:rsidRDefault="00725536">
            <w:pPr>
              <w:rPr>
                <w:sz w:val="24"/>
                <w:szCs w:val="24"/>
              </w:rPr>
            </w:pPr>
          </w:p>
        </w:tc>
        <w:tc>
          <w:tcPr>
            <w:tcW w:w="6720" w:type="dxa"/>
            <w:gridSpan w:val="14"/>
            <w:tcBorders>
              <w:top w:val="single" w:sz="8" w:space="0" w:color="auto"/>
              <w:right w:val="single" w:sz="8" w:space="0" w:color="auto"/>
            </w:tcBorders>
            <w:vAlign w:val="bottom"/>
          </w:tcPr>
          <w:p w:rsidR="00725536" w:rsidRDefault="00D778CE">
            <w:pPr>
              <w:ind w:left="960"/>
              <w:rPr>
                <w:sz w:val="20"/>
                <w:szCs w:val="20"/>
              </w:rPr>
            </w:pPr>
            <w:r>
              <w:rPr>
                <w:rFonts w:eastAsia="Times New Roman"/>
                <w:b/>
                <w:bCs/>
                <w:i/>
                <w:iCs/>
              </w:rPr>
              <w:t>Диагностическая методика (автор и название)</w:t>
            </w:r>
          </w:p>
        </w:tc>
        <w:tc>
          <w:tcPr>
            <w:tcW w:w="1560" w:type="dxa"/>
            <w:gridSpan w:val="5"/>
            <w:tcBorders>
              <w:top w:val="single" w:sz="8" w:space="0" w:color="auto"/>
              <w:right w:val="single" w:sz="8" w:space="0" w:color="auto"/>
            </w:tcBorders>
            <w:vAlign w:val="bottom"/>
          </w:tcPr>
          <w:p w:rsidR="00725536" w:rsidRDefault="00D778CE">
            <w:pPr>
              <w:ind w:right="20"/>
              <w:jc w:val="center"/>
              <w:rPr>
                <w:sz w:val="20"/>
                <w:szCs w:val="20"/>
              </w:rPr>
            </w:pPr>
            <w:r>
              <w:rPr>
                <w:rFonts w:eastAsia="Times New Roman"/>
                <w:b/>
                <w:bCs/>
                <w:i/>
                <w:iCs/>
              </w:rPr>
              <w:t>Обозначение</w:t>
            </w:r>
          </w:p>
        </w:tc>
        <w:tc>
          <w:tcPr>
            <w:tcW w:w="1280" w:type="dxa"/>
            <w:tcBorders>
              <w:top w:val="single" w:sz="8" w:space="0" w:color="auto"/>
              <w:right w:val="single" w:sz="8" w:space="0" w:color="auto"/>
            </w:tcBorders>
            <w:vAlign w:val="bottom"/>
          </w:tcPr>
          <w:p w:rsidR="00725536" w:rsidRDefault="00D778CE">
            <w:pPr>
              <w:jc w:val="center"/>
              <w:rPr>
                <w:sz w:val="20"/>
                <w:szCs w:val="20"/>
              </w:rPr>
            </w:pPr>
            <w:r>
              <w:rPr>
                <w:rFonts w:eastAsia="Times New Roman"/>
                <w:b/>
                <w:bCs/>
                <w:i/>
                <w:iCs/>
                <w:w w:val="98"/>
              </w:rPr>
              <w:t>Возраст</w:t>
            </w:r>
          </w:p>
        </w:tc>
      </w:tr>
      <w:tr w:rsidR="00725536">
        <w:trPr>
          <w:trHeight w:val="90"/>
        </w:trPr>
        <w:tc>
          <w:tcPr>
            <w:tcW w:w="80" w:type="dxa"/>
            <w:tcBorders>
              <w:left w:val="single" w:sz="8" w:space="0" w:color="auto"/>
              <w:bottom w:val="single" w:sz="8" w:space="0" w:color="auto"/>
            </w:tcBorders>
            <w:vAlign w:val="bottom"/>
          </w:tcPr>
          <w:p w:rsidR="00725536" w:rsidRDefault="00725536">
            <w:pPr>
              <w:rPr>
                <w:sz w:val="7"/>
                <w:szCs w:val="7"/>
              </w:rPr>
            </w:pPr>
          </w:p>
        </w:tc>
        <w:tc>
          <w:tcPr>
            <w:tcW w:w="1300" w:type="dxa"/>
            <w:tcBorders>
              <w:bottom w:val="single" w:sz="8" w:space="0" w:color="auto"/>
            </w:tcBorders>
            <w:vAlign w:val="bottom"/>
          </w:tcPr>
          <w:p w:rsidR="00725536" w:rsidRDefault="00725536">
            <w:pPr>
              <w:rPr>
                <w:sz w:val="7"/>
                <w:szCs w:val="7"/>
              </w:rPr>
            </w:pPr>
          </w:p>
        </w:tc>
        <w:tc>
          <w:tcPr>
            <w:tcW w:w="2820" w:type="dxa"/>
            <w:tcBorders>
              <w:bottom w:val="single" w:sz="8" w:space="0" w:color="auto"/>
            </w:tcBorders>
            <w:vAlign w:val="bottom"/>
          </w:tcPr>
          <w:p w:rsidR="00725536" w:rsidRDefault="00725536">
            <w:pPr>
              <w:rPr>
                <w:sz w:val="7"/>
                <w:szCs w:val="7"/>
              </w:rPr>
            </w:pPr>
          </w:p>
        </w:tc>
        <w:tc>
          <w:tcPr>
            <w:tcW w:w="40" w:type="dxa"/>
            <w:tcBorders>
              <w:bottom w:val="single" w:sz="8" w:space="0" w:color="auto"/>
            </w:tcBorders>
            <w:vAlign w:val="bottom"/>
          </w:tcPr>
          <w:p w:rsidR="00725536" w:rsidRDefault="00725536">
            <w:pPr>
              <w:rPr>
                <w:sz w:val="7"/>
                <w:szCs w:val="7"/>
              </w:rPr>
            </w:pPr>
          </w:p>
        </w:tc>
        <w:tc>
          <w:tcPr>
            <w:tcW w:w="280" w:type="dxa"/>
            <w:tcBorders>
              <w:bottom w:val="single" w:sz="8" w:space="0" w:color="auto"/>
            </w:tcBorders>
            <w:vAlign w:val="bottom"/>
          </w:tcPr>
          <w:p w:rsidR="00725536" w:rsidRDefault="00725536">
            <w:pPr>
              <w:rPr>
                <w:sz w:val="7"/>
                <w:szCs w:val="7"/>
              </w:rPr>
            </w:pPr>
          </w:p>
        </w:tc>
        <w:tc>
          <w:tcPr>
            <w:tcW w:w="80" w:type="dxa"/>
            <w:tcBorders>
              <w:bottom w:val="single" w:sz="8" w:space="0" w:color="auto"/>
            </w:tcBorders>
            <w:vAlign w:val="bottom"/>
          </w:tcPr>
          <w:p w:rsidR="00725536" w:rsidRDefault="00725536">
            <w:pPr>
              <w:rPr>
                <w:sz w:val="7"/>
                <w:szCs w:val="7"/>
              </w:rPr>
            </w:pPr>
          </w:p>
        </w:tc>
        <w:tc>
          <w:tcPr>
            <w:tcW w:w="180" w:type="dxa"/>
            <w:tcBorders>
              <w:bottom w:val="single" w:sz="8" w:space="0" w:color="auto"/>
            </w:tcBorders>
            <w:vAlign w:val="bottom"/>
          </w:tcPr>
          <w:p w:rsidR="00725536" w:rsidRDefault="00725536">
            <w:pPr>
              <w:rPr>
                <w:sz w:val="7"/>
                <w:szCs w:val="7"/>
              </w:rPr>
            </w:pPr>
          </w:p>
        </w:tc>
        <w:tc>
          <w:tcPr>
            <w:tcW w:w="660" w:type="dxa"/>
            <w:tcBorders>
              <w:bottom w:val="single" w:sz="8" w:space="0" w:color="auto"/>
            </w:tcBorders>
            <w:vAlign w:val="bottom"/>
          </w:tcPr>
          <w:p w:rsidR="00725536" w:rsidRDefault="00725536">
            <w:pPr>
              <w:rPr>
                <w:sz w:val="7"/>
                <w:szCs w:val="7"/>
              </w:rPr>
            </w:pPr>
          </w:p>
        </w:tc>
        <w:tc>
          <w:tcPr>
            <w:tcW w:w="100" w:type="dxa"/>
            <w:tcBorders>
              <w:bottom w:val="single" w:sz="8" w:space="0" w:color="auto"/>
            </w:tcBorders>
            <w:vAlign w:val="bottom"/>
          </w:tcPr>
          <w:p w:rsidR="00725536" w:rsidRDefault="00725536">
            <w:pPr>
              <w:rPr>
                <w:sz w:val="7"/>
                <w:szCs w:val="7"/>
              </w:rPr>
            </w:pPr>
          </w:p>
        </w:tc>
        <w:tc>
          <w:tcPr>
            <w:tcW w:w="520" w:type="dxa"/>
            <w:tcBorders>
              <w:bottom w:val="single" w:sz="8" w:space="0" w:color="auto"/>
            </w:tcBorders>
            <w:vAlign w:val="bottom"/>
          </w:tcPr>
          <w:p w:rsidR="00725536" w:rsidRDefault="00725536">
            <w:pPr>
              <w:rPr>
                <w:sz w:val="7"/>
                <w:szCs w:val="7"/>
              </w:rPr>
            </w:pPr>
          </w:p>
        </w:tc>
        <w:tc>
          <w:tcPr>
            <w:tcW w:w="160" w:type="dxa"/>
            <w:tcBorders>
              <w:bottom w:val="single" w:sz="8" w:space="0" w:color="auto"/>
            </w:tcBorders>
            <w:vAlign w:val="bottom"/>
          </w:tcPr>
          <w:p w:rsidR="00725536" w:rsidRDefault="00725536">
            <w:pPr>
              <w:rPr>
                <w:sz w:val="7"/>
                <w:szCs w:val="7"/>
              </w:rPr>
            </w:pPr>
          </w:p>
        </w:tc>
        <w:tc>
          <w:tcPr>
            <w:tcW w:w="20" w:type="dxa"/>
            <w:tcBorders>
              <w:bottom w:val="single" w:sz="8" w:space="0" w:color="auto"/>
            </w:tcBorders>
            <w:vAlign w:val="bottom"/>
          </w:tcPr>
          <w:p w:rsidR="00725536" w:rsidRDefault="00725536">
            <w:pPr>
              <w:rPr>
                <w:sz w:val="7"/>
                <w:szCs w:val="7"/>
              </w:rPr>
            </w:pPr>
          </w:p>
        </w:tc>
        <w:tc>
          <w:tcPr>
            <w:tcW w:w="120" w:type="dxa"/>
            <w:tcBorders>
              <w:bottom w:val="single" w:sz="8" w:space="0" w:color="auto"/>
            </w:tcBorders>
            <w:vAlign w:val="bottom"/>
          </w:tcPr>
          <w:p w:rsidR="00725536" w:rsidRDefault="00725536">
            <w:pPr>
              <w:rPr>
                <w:sz w:val="7"/>
                <w:szCs w:val="7"/>
              </w:rPr>
            </w:pPr>
          </w:p>
        </w:tc>
        <w:tc>
          <w:tcPr>
            <w:tcW w:w="40" w:type="dxa"/>
            <w:tcBorders>
              <w:bottom w:val="single" w:sz="8" w:space="0" w:color="auto"/>
            </w:tcBorders>
            <w:vAlign w:val="bottom"/>
          </w:tcPr>
          <w:p w:rsidR="00725536" w:rsidRDefault="00725536">
            <w:pPr>
              <w:rPr>
                <w:sz w:val="7"/>
                <w:szCs w:val="7"/>
              </w:rPr>
            </w:pPr>
          </w:p>
        </w:tc>
        <w:tc>
          <w:tcPr>
            <w:tcW w:w="400" w:type="dxa"/>
            <w:tcBorders>
              <w:bottom w:val="single" w:sz="8" w:space="0" w:color="auto"/>
              <w:right w:val="single" w:sz="8" w:space="0" w:color="auto"/>
            </w:tcBorders>
            <w:vAlign w:val="bottom"/>
          </w:tcPr>
          <w:p w:rsidR="00725536" w:rsidRDefault="00725536">
            <w:pPr>
              <w:rPr>
                <w:sz w:val="7"/>
                <w:szCs w:val="7"/>
              </w:rPr>
            </w:pPr>
          </w:p>
        </w:tc>
        <w:tc>
          <w:tcPr>
            <w:tcW w:w="560" w:type="dxa"/>
            <w:tcBorders>
              <w:bottom w:val="single" w:sz="8" w:space="0" w:color="auto"/>
            </w:tcBorders>
            <w:vAlign w:val="bottom"/>
          </w:tcPr>
          <w:p w:rsidR="00725536" w:rsidRDefault="00725536">
            <w:pPr>
              <w:rPr>
                <w:sz w:val="7"/>
                <w:szCs w:val="7"/>
              </w:rPr>
            </w:pPr>
          </w:p>
        </w:tc>
        <w:tc>
          <w:tcPr>
            <w:tcW w:w="60" w:type="dxa"/>
            <w:tcBorders>
              <w:bottom w:val="single" w:sz="8" w:space="0" w:color="auto"/>
            </w:tcBorders>
            <w:vAlign w:val="bottom"/>
          </w:tcPr>
          <w:p w:rsidR="00725536" w:rsidRDefault="00725536">
            <w:pPr>
              <w:rPr>
                <w:sz w:val="7"/>
                <w:szCs w:val="7"/>
              </w:rPr>
            </w:pPr>
          </w:p>
        </w:tc>
        <w:tc>
          <w:tcPr>
            <w:tcW w:w="300" w:type="dxa"/>
            <w:tcBorders>
              <w:bottom w:val="single" w:sz="8" w:space="0" w:color="auto"/>
            </w:tcBorders>
            <w:vAlign w:val="bottom"/>
          </w:tcPr>
          <w:p w:rsidR="00725536" w:rsidRDefault="00725536">
            <w:pPr>
              <w:rPr>
                <w:sz w:val="7"/>
                <w:szCs w:val="7"/>
              </w:rPr>
            </w:pPr>
          </w:p>
        </w:tc>
        <w:tc>
          <w:tcPr>
            <w:tcW w:w="60" w:type="dxa"/>
            <w:tcBorders>
              <w:bottom w:val="single" w:sz="8" w:space="0" w:color="auto"/>
            </w:tcBorders>
            <w:vAlign w:val="bottom"/>
          </w:tcPr>
          <w:p w:rsidR="00725536" w:rsidRDefault="00725536">
            <w:pPr>
              <w:rPr>
                <w:sz w:val="7"/>
                <w:szCs w:val="7"/>
              </w:rPr>
            </w:pPr>
          </w:p>
        </w:tc>
        <w:tc>
          <w:tcPr>
            <w:tcW w:w="580" w:type="dxa"/>
            <w:tcBorders>
              <w:bottom w:val="single" w:sz="8" w:space="0" w:color="auto"/>
              <w:right w:val="single" w:sz="8" w:space="0" w:color="auto"/>
            </w:tcBorders>
            <w:vAlign w:val="bottom"/>
          </w:tcPr>
          <w:p w:rsidR="00725536" w:rsidRDefault="00725536">
            <w:pPr>
              <w:rPr>
                <w:sz w:val="7"/>
                <w:szCs w:val="7"/>
              </w:rPr>
            </w:pPr>
          </w:p>
        </w:tc>
        <w:tc>
          <w:tcPr>
            <w:tcW w:w="1280" w:type="dxa"/>
            <w:tcBorders>
              <w:bottom w:val="single" w:sz="8" w:space="0" w:color="auto"/>
              <w:right w:val="single" w:sz="8" w:space="0" w:color="auto"/>
            </w:tcBorders>
            <w:vAlign w:val="bottom"/>
          </w:tcPr>
          <w:p w:rsidR="00725536" w:rsidRDefault="00725536">
            <w:pPr>
              <w:rPr>
                <w:sz w:val="7"/>
                <w:szCs w:val="7"/>
              </w:rPr>
            </w:pPr>
          </w:p>
        </w:tc>
      </w:tr>
      <w:tr w:rsidR="00725536">
        <w:trPr>
          <w:trHeight w:val="295"/>
        </w:trPr>
        <w:tc>
          <w:tcPr>
            <w:tcW w:w="80" w:type="dxa"/>
            <w:tcBorders>
              <w:left w:val="single" w:sz="8" w:space="0" w:color="auto"/>
            </w:tcBorders>
            <w:vAlign w:val="bottom"/>
          </w:tcPr>
          <w:p w:rsidR="00725536" w:rsidRDefault="00725536">
            <w:pPr>
              <w:rPr>
                <w:sz w:val="24"/>
                <w:szCs w:val="24"/>
              </w:rPr>
            </w:pPr>
          </w:p>
        </w:tc>
        <w:tc>
          <w:tcPr>
            <w:tcW w:w="6160" w:type="dxa"/>
            <w:gridSpan w:val="11"/>
            <w:vAlign w:val="bottom"/>
          </w:tcPr>
          <w:p w:rsidR="00725536" w:rsidRDefault="00D778CE">
            <w:pPr>
              <w:rPr>
                <w:sz w:val="20"/>
                <w:szCs w:val="20"/>
              </w:rPr>
            </w:pPr>
            <w:r>
              <w:rPr>
                <w:rFonts w:eastAsia="Times New Roman"/>
                <w:w w:val="99"/>
              </w:rPr>
              <w:t>Методика по оценке уровня учебной мотивации Н.Г. Лускановой</w:t>
            </w:r>
          </w:p>
        </w:tc>
        <w:tc>
          <w:tcPr>
            <w:tcW w:w="560" w:type="dxa"/>
            <w:gridSpan w:val="3"/>
            <w:tcBorders>
              <w:right w:val="single" w:sz="8" w:space="0" w:color="auto"/>
            </w:tcBorders>
            <w:vAlign w:val="bottom"/>
          </w:tcPr>
          <w:p w:rsidR="00725536" w:rsidRDefault="00725536">
            <w:pPr>
              <w:rPr>
                <w:sz w:val="24"/>
                <w:szCs w:val="24"/>
              </w:rPr>
            </w:pPr>
          </w:p>
        </w:tc>
        <w:tc>
          <w:tcPr>
            <w:tcW w:w="5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940" w:type="dxa"/>
            <w:gridSpan w:val="3"/>
            <w:tcBorders>
              <w:right w:val="single" w:sz="8" w:space="0" w:color="auto"/>
            </w:tcBorders>
            <w:vAlign w:val="bottom"/>
          </w:tcPr>
          <w:p w:rsidR="00725536" w:rsidRDefault="00D778CE">
            <w:pPr>
              <w:ind w:right="640"/>
              <w:jc w:val="center"/>
              <w:rPr>
                <w:sz w:val="20"/>
                <w:szCs w:val="20"/>
              </w:rPr>
            </w:pPr>
            <w:r>
              <w:rPr>
                <w:rFonts w:eastAsia="Times New Roman"/>
                <w:w w:val="97"/>
              </w:rPr>
              <w:t>M1</w:t>
            </w:r>
          </w:p>
        </w:tc>
        <w:tc>
          <w:tcPr>
            <w:tcW w:w="1280" w:type="dxa"/>
            <w:tcBorders>
              <w:right w:val="single" w:sz="8" w:space="0" w:color="auto"/>
            </w:tcBorders>
            <w:vAlign w:val="bottom"/>
          </w:tcPr>
          <w:p w:rsidR="00725536" w:rsidRDefault="00D778CE">
            <w:pPr>
              <w:jc w:val="center"/>
              <w:rPr>
                <w:sz w:val="20"/>
                <w:szCs w:val="20"/>
              </w:rPr>
            </w:pPr>
            <w:r>
              <w:rPr>
                <w:rFonts w:eastAsia="Times New Roman"/>
              </w:rPr>
              <w:t>1-2 класс</w:t>
            </w:r>
          </w:p>
        </w:tc>
      </w:tr>
      <w:tr w:rsidR="00725536" w:rsidTr="00DF61E6">
        <w:trPr>
          <w:trHeight w:val="60"/>
        </w:trPr>
        <w:tc>
          <w:tcPr>
            <w:tcW w:w="80" w:type="dxa"/>
            <w:tcBorders>
              <w:left w:val="single" w:sz="8" w:space="0" w:color="auto"/>
              <w:bottom w:val="single" w:sz="8" w:space="0" w:color="auto"/>
            </w:tcBorders>
            <w:vAlign w:val="bottom"/>
          </w:tcPr>
          <w:p w:rsidR="00725536" w:rsidRDefault="00725536">
            <w:pPr>
              <w:rPr>
                <w:sz w:val="8"/>
                <w:szCs w:val="8"/>
              </w:rPr>
            </w:pPr>
          </w:p>
        </w:tc>
        <w:tc>
          <w:tcPr>
            <w:tcW w:w="1300" w:type="dxa"/>
            <w:tcBorders>
              <w:top w:val="single" w:sz="8" w:space="0" w:color="auto"/>
              <w:bottom w:val="single" w:sz="8" w:space="0" w:color="auto"/>
            </w:tcBorders>
            <w:vAlign w:val="bottom"/>
          </w:tcPr>
          <w:p w:rsidR="00725536" w:rsidRDefault="00725536">
            <w:pPr>
              <w:rPr>
                <w:sz w:val="8"/>
                <w:szCs w:val="8"/>
              </w:rPr>
            </w:pPr>
          </w:p>
        </w:tc>
        <w:tc>
          <w:tcPr>
            <w:tcW w:w="2820" w:type="dxa"/>
            <w:tcBorders>
              <w:top w:val="single" w:sz="8" w:space="0" w:color="auto"/>
              <w:bottom w:val="single" w:sz="8" w:space="0" w:color="auto"/>
            </w:tcBorders>
            <w:vAlign w:val="bottom"/>
          </w:tcPr>
          <w:p w:rsidR="00725536" w:rsidRDefault="00725536">
            <w:pPr>
              <w:rPr>
                <w:sz w:val="8"/>
                <w:szCs w:val="8"/>
              </w:rPr>
            </w:pPr>
          </w:p>
        </w:tc>
        <w:tc>
          <w:tcPr>
            <w:tcW w:w="40" w:type="dxa"/>
            <w:tcBorders>
              <w:top w:val="single" w:sz="8" w:space="0" w:color="auto"/>
              <w:bottom w:val="single" w:sz="8" w:space="0" w:color="auto"/>
            </w:tcBorders>
            <w:vAlign w:val="bottom"/>
          </w:tcPr>
          <w:p w:rsidR="00725536" w:rsidRDefault="00725536">
            <w:pPr>
              <w:rPr>
                <w:sz w:val="8"/>
                <w:szCs w:val="8"/>
              </w:rPr>
            </w:pPr>
          </w:p>
        </w:tc>
        <w:tc>
          <w:tcPr>
            <w:tcW w:w="280" w:type="dxa"/>
            <w:tcBorders>
              <w:top w:val="single" w:sz="8" w:space="0" w:color="auto"/>
              <w:bottom w:val="single" w:sz="8" w:space="0" w:color="auto"/>
            </w:tcBorders>
            <w:vAlign w:val="bottom"/>
          </w:tcPr>
          <w:p w:rsidR="00725536" w:rsidRDefault="00725536">
            <w:pPr>
              <w:rPr>
                <w:sz w:val="8"/>
                <w:szCs w:val="8"/>
              </w:rPr>
            </w:pPr>
          </w:p>
        </w:tc>
        <w:tc>
          <w:tcPr>
            <w:tcW w:w="80" w:type="dxa"/>
            <w:tcBorders>
              <w:top w:val="single" w:sz="8" w:space="0" w:color="auto"/>
              <w:bottom w:val="single" w:sz="8" w:space="0" w:color="auto"/>
            </w:tcBorders>
            <w:vAlign w:val="bottom"/>
          </w:tcPr>
          <w:p w:rsidR="00725536" w:rsidRDefault="00725536">
            <w:pPr>
              <w:rPr>
                <w:sz w:val="8"/>
                <w:szCs w:val="8"/>
              </w:rPr>
            </w:pPr>
          </w:p>
        </w:tc>
        <w:tc>
          <w:tcPr>
            <w:tcW w:w="180" w:type="dxa"/>
            <w:tcBorders>
              <w:top w:val="single" w:sz="8" w:space="0" w:color="auto"/>
              <w:bottom w:val="single" w:sz="8" w:space="0" w:color="auto"/>
            </w:tcBorders>
            <w:vAlign w:val="bottom"/>
          </w:tcPr>
          <w:p w:rsidR="00725536" w:rsidRDefault="00725536">
            <w:pPr>
              <w:rPr>
                <w:sz w:val="8"/>
                <w:szCs w:val="8"/>
              </w:rPr>
            </w:pPr>
          </w:p>
        </w:tc>
        <w:tc>
          <w:tcPr>
            <w:tcW w:w="660" w:type="dxa"/>
            <w:tcBorders>
              <w:top w:val="single" w:sz="8" w:space="0" w:color="auto"/>
              <w:bottom w:val="single" w:sz="8" w:space="0" w:color="auto"/>
            </w:tcBorders>
            <w:vAlign w:val="bottom"/>
          </w:tcPr>
          <w:p w:rsidR="00725536" w:rsidRDefault="00725536">
            <w:pPr>
              <w:rPr>
                <w:sz w:val="8"/>
                <w:szCs w:val="8"/>
              </w:rPr>
            </w:pPr>
          </w:p>
        </w:tc>
        <w:tc>
          <w:tcPr>
            <w:tcW w:w="100" w:type="dxa"/>
            <w:tcBorders>
              <w:top w:val="single" w:sz="8" w:space="0" w:color="auto"/>
              <w:bottom w:val="single" w:sz="8" w:space="0" w:color="auto"/>
            </w:tcBorders>
            <w:vAlign w:val="bottom"/>
          </w:tcPr>
          <w:p w:rsidR="00725536" w:rsidRDefault="00725536">
            <w:pPr>
              <w:rPr>
                <w:sz w:val="8"/>
                <w:szCs w:val="8"/>
              </w:rPr>
            </w:pPr>
          </w:p>
        </w:tc>
        <w:tc>
          <w:tcPr>
            <w:tcW w:w="520" w:type="dxa"/>
            <w:tcBorders>
              <w:top w:val="single" w:sz="8" w:space="0" w:color="auto"/>
              <w:bottom w:val="single" w:sz="8" w:space="0" w:color="auto"/>
            </w:tcBorders>
            <w:vAlign w:val="bottom"/>
          </w:tcPr>
          <w:p w:rsidR="00725536" w:rsidRDefault="00725536">
            <w:pPr>
              <w:rPr>
                <w:sz w:val="8"/>
                <w:szCs w:val="8"/>
              </w:rPr>
            </w:pPr>
          </w:p>
        </w:tc>
        <w:tc>
          <w:tcPr>
            <w:tcW w:w="160" w:type="dxa"/>
            <w:tcBorders>
              <w:top w:val="single" w:sz="8" w:space="0" w:color="auto"/>
              <w:bottom w:val="single" w:sz="8" w:space="0" w:color="auto"/>
            </w:tcBorders>
            <w:vAlign w:val="bottom"/>
          </w:tcPr>
          <w:p w:rsidR="00725536" w:rsidRDefault="00725536">
            <w:pPr>
              <w:rPr>
                <w:sz w:val="8"/>
                <w:szCs w:val="8"/>
              </w:rPr>
            </w:pPr>
          </w:p>
        </w:tc>
        <w:tc>
          <w:tcPr>
            <w:tcW w:w="20" w:type="dxa"/>
            <w:tcBorders>
              <w:top w:val="single" w:sz="8" w:space="0" w:color="auto"/>
              <w:bottom w:val="single" w:sz="8" w:space="0" w:color="auto"/>
            </w:tcBorders>
            <w:vAlign w:val="bottom"/>
          </w:tcPr>
          <w:p w:rsidR="00725536" w:rsidRDefault="00725536">
            <w:pPr>
              <w:rPr>
                <w:sz w:val="8"/>
                <w:szCs w:val="8"/>
              </w:rPr>
            </w:pPr>
          </w:p>
        </w:tc>
        <w:tc>
          <w:tcPr>
            <w:tcW w:w="120" w:type="dxa"/>
            <w:tcBorders>
              <w:bottom w:val="single" w:sz="8" w:space="0" w:color="auto"/>
            </w:tcBorders>
            <w:vAlign w:val="bottom"/>
          </w:tcPr>
          <w:p w:rsidR="00725536" w:rsidRDefault="00725536">
            <w:pPr>
              <w:rPr>
                <w:sz w:val="8"/>
                <w:szCs w:val="8"/>
              </w:rPr>
            </w:pPr>
          </w:p>
        </w:tc>
        <w:tc>
          <w:tcPr>
            <w:tcW w:w="40" w:type="dxa"/>
            <w:tcBorders>
              <w:bottom w:val="single" w:sz="8" w:space="0" w:color="auto"/>
            </w:tcBorders>
            <w:vAlign w:val="bottom"/>
          </w:tcPr>
          <w:p w:rsidR="00725536" w:rsidRDefault="00725536">
            <w:pPr>
              <w:rPr>
                <w:sz w:val="8"/>
                <w:szCs w:val="8"/>
              </w:rPr>
            </w:pPr>
          </w:p>
        </w:tc>
        <w:tc>
          <w:tcPr>
            <w:tcW w:w="400" w:type="dxa"/>
            <w:tcBorders>
              <w:bottom w:val="single" w:sz="8" w:space="0" w:color="auto"/>
              <w:right w:val="single" w:sz="8" w:space="0" w:color="auto"/>
            </w:tcBorders>
            <w:vAlign w:val="bottom"/>
          </w:tcPr>
          <w:p w:rsidR="00725536" w:rsidRDefault="00725536">
            <w:pPr>
              <w:rPr>
                <w:sz w:val="8"/>
                <w:szCs w:val="8"/>
              </w:rPr>
            </w:pPr>
          </w:p>
        </w:tc>
        <w:tc>
          <w:tcPr>
            <w:tcW w:w="560" w:type="dxa"/>
            <w:tcBorders>
              <w:bottom w:val="single" w:sz="8" w:space="0" w:color="auto"/>
            </w:tcBorders>
            <w:vAlign w:val="bottom"/>
          </w:tcPr>
          <w:p w:rsidR="00725536" w:rsidRDefault="00725536">
            <w:pPr>
              <w:rPr>
                <w:sz w:val="8"/>
                <w:szCs w:val="8"/>
              </w:rPr>
            </w:pPr>
          </w:p>
        </w:tc>
        <w:tc>
          <w:tcPr>
            <w:tcW w:w="60" w:type="dxa"/>
            <w:tcBorders>
              <w:bottom w:val="single" w:sz="8" w:space="0" w:color="auto"/>
            </w:tcBorders>
            <w:vAlign w:val="bottom"/>
          </w:tcPr>
          <w:p w:rsidR="00725536" w:rsidRDefault="00725536">
            <w:pPr>
              <w:rPr>
                <w:sz w:val="8"/>
                <w:szCs w:val="8"/>
              </w:rPr>
            </w:pPr>
          </w:p>
        </w:tc>
        <w:tc>
          <w:tcPr>
            <w:tcW w:w="300" w:type="dxa"/>
            <w:tcBorders>
              <w:top w:val="single" w:sz="8" w:space="0" w:color="auto"/>
              <w:bottom w:val="single" w:sz="8" w:space="0" w:color="auto"/>
            </w:tcBorders>
            <w:vAlign w:val="bottom"/>
          </w:tcPr>
          <w:p w:rsidR="00725536" w:rsidRDefault="00725536">
            <w:pPr>
              <w:rPr>
                <w:sz w:val="8"/>
                <w:szCs w:val="8"/>
              </w:rPr>
            </w:pPr>
          </w:p>
        </w:tc>
        <w:tc>
          <w:tcPr>
            <w:tcW w:w="60" w:type="dxa"/>
            <w:tcBorders>
              <w:bottom w:val="single" w:sz="8" w:space="0" w:color="auto"/>
            </w:tcBorders>
            <w:vAlign w:val="bottom"/>
          </w:tcPr>
          <w:p w:rsidR="00725536" w:rsidRDefault="00725536">
            <w:pPr>
              <w:rPr>
                <w:sz w:val="8"/>
                <w:szCs w:val="8"/>
              </w:rPr>
            </w:pPr>
          </w:p>
        </w:tc>
        <w:tc>
          <w:tcPr>
            <w:tcW w:w="580" w:type="dxa"/>
            <w:tcBorders>
              <w:bottom w:val="single" w:sz="8" w:space="0" w:color="auto"/>
              <w:right w:val="single" w:sz="8" w:space="0" w:color="auto"/>
            </w:tcBorders>
            <w:vAlign w:val="bottom"/>
          </w:tcPr>
          <w:p w:rsidR="00725536" w:rsidRDefault="00725536">
            <w:pPr>
              <w:rPr>
                <w:sz w:val="8"/>
                <w:szCs w:val="8"/>
              </w:rPr>
            </w:pPr>
          </w:p>
        </w:tc>
        <w:tc>
          <w:tcPr>
            <w:tcW w:w="1280" w:type="dxa"/>
            <w:tcBorders>
              <w:bottom w:val="single" w:sz="8" w:space="0" w:color="auto"/>
              <w:right w:val="single" w:sz="8" w:space="0" w:color="auto"/>
            </w:tcBorders>
            <w:vAlign w:val="bottom"/>
          </w:tcPr>
          <w:p w:rsidR="00725536" w:rsidRDefault="00725536">
            <w:pPr>
              <w:rPr>
                <w:sz w:val="8"/>
                <w:szCs w:val="8"/>
              </w:rPr>
            </w:pPr>
          </w:p>
        </w:tc>
      </w:tr>
      <w:tr w:rsidR="00725536">
        <w:trPr>
          <w:trHeight w:val="298"/>
        </w:trPr>
        <w:tc>
          <w:tcPr>
            <w:tcW w:w="80" w:type="dxa"/>
            <w:tcBorders>
              <w:left w:val="single" w:sz="8" w:space="0" w:color="auto"/>
            </w:tcBorders>
            <w:vAlign w:val="bottom"/>
          </w:tcPr>
          <w:p w:rsidR="00725536" w:rsidRDefault="00725536">
            <w:pPr>
              <w:rPr>
                <w:sz w:val="24"/>
                <w:szCs w:val="24"/>
              </w:rPr>
            </w:pPr>
          </w:p>
        </w:tc>
        <w:tc>
          <w:tcPr>
            <w:tcW w:w="6720" w:type="dxa"/>
            <w:gridSpan w:val="14"/>
            <w:tcBorders>
              <w:right w:val="single" w:sz="8" w:space="0" w:color="auto"/>
            </w:tcBorders>
            <w:vAlign w:val="bottom"/>
          </w:tcPr>
          <w:p w:rsidR="00725536" w:rsidRDefault="00D778CE">
            <w:pPr>
              <w:rPr>
                <w:sz w:val="20"/>
                <w:szCs w:val="20"/>
              </w:rPr>
            </w:pPr>
            <w:r>
              <w:rPr>
                <w:rFonts w:eastAsia="Times New Roman"/>
              </w:rPr>
              <w:t>Экспресс-анкета по выявлению мотивов учебной деятельности.</w:t>
            </w:r>
          </w:p>
        </w:tc>
        <w:tc>
          <w:tcPr>
            <w:tcW w:w="5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940" w:type="dxa"/>
            <w:gridSpan w:val="3"/>
            <w:tcBorders>
              <w:right w:val="single" w:sz="8" w:space="0" w:color="auto"/>
            </w:tcBorders>
            <w:vAlign w:val="bottom"/>
          </w:tcPr>
          <w:p w:rsidR="00725536" w:rsidRDefault="00D778CE">
            <w:pPr>
              <w:ind w:right="640"/>
              <w:jc w:val="center"/>
              <w:rPr>
                <w:sz w:val="20"/>
                <w:szCs w:val="20"/>
              </w:rPr>
            </w:pPr>
            <w:r>
              <w:rPr>
                <w:rFonts w:eastAsia="Times New Roman"/>
                <w:w w:val="97"/>
              </w:rPr>
              <w:t>M2</w:t>
            </w:r>
          </w:p>
        </w:tc>
        <w:tc>
          <w:tcPr>
            <w:tcW w:w="1280" w:type="dxa"/>
            <w:tcBorders>
              <w:right w:val="single" w:sz="8" w:space="0" w:color="auto"/>
            </w:tcBorders>
            <w:vAlign w:val="bottom"/>
          </w:tcPr>
          <w:p w:rsidR="00725536" w:rsidRDefault="00D778CE">
            <w:pPr>
              <w:jc w:val="center"/>
              <w:rPr>
                <w:sz w:val="20"/>
                <w:szCs w:val="20"/>
              </w:rPr>
            </w:pPr>
            <w:r>
              <w:rPr>
                <w:rFonts w:eastAsia="Times New Roman"/>
              </w:rPr>
              <w:t>4-5 класс</w:t>
            </w:r>
          </w:p>
        </w:tc>
      </w:tr>
      <w:tr w:rsidR="00725536">
        <w:trPr>
          <w:trHeight w:val="97"/>
        </w:trPr>
        <w:tc>
          <w:tcPr>
            <w:tcW w:w="80" w:type="dxa"/>
            <w:tcBorders>
              <w:left w:val="single" w:sz="8" w:space="0" w:color="auto"/>
              <w:bottom w:val="single" w:sz="8" w:space="0" w:color="auto"/>
            </w:tcBorders>
            <w:vAlign w:val="bottom"/>
          </w:tcPr>
          <w:p w:rsidR="00725536" w:rsidRDefault="00725536">
            <w:pPr>
              <w:rPr>
                <w:sz w:val="8"/>
                <w:szCs w:val="8"/>
              </w:rPr>
            </w:pPr>
          </w:p>
        </w:tc>
        <w:tc>
          <w:tcPr>
            <w:tcW w:w="1300" w:type="dxa"/>
            <w:tcBorders>
              <w:top w:val="single" w:sz="8" w:space="0" w:color="auto"/>
              <w:bottom w:val="single" w:sz="8" w:space="0" w:color="auto"/>
            </w:tcBorders>
            <w:vAlign w:val="bottom"/>
          </w:tcPr>
          <w:p w:rsidR="00725536" w:rsidRDefault="00725536">
            <w:pPr>
              <w:rPr>
                <w:sz w:val="8"/>
                <w:szCs w:val="8"/>
              </w:rPr>
            </w:pPr>
          </w:p>
        </w:tc>
        <w:tc>
          <w:tcPr>
            <w:tcW w:w="2820" w:type="dxa"/>
            <w:tcBorders>
              <w:top w:val="single" w:sz="8" w:space="0" w:color="auto"/>
              <w:bottom w:val="single" w:sz="8" w:space="0" w:color="auto"/>
            </w:tcBorders>
            <w:vAlign w:val="bottom"/>
          </w:tcPr>
          <w:p w:rsidR="00725536" w:rsidRDefault="00725536">
            <w:pPr>
              <w:rPr>
                <w:sz w:val="8"/>
                <w:szCs w:val="8"/>
              </w:rPr>
            </w:pPr>
          </w:p>
        </w:tc>
        <w:tc>
          <w:tcPr>
            <w:tcW w:w="40" w:type="dxa"/>
            <w:tcBorders>
              <w:top w:val="single" w:sz="8" w:space="0" w:color="auto"/>
              <w:bottom w:val="single" w:sz="8" w:space="0" w:color="auto"/>
            </w:tcBorders>
            <w:vAlign w:val="bottom"/>
          </w:tcPr>
          <w:p w:rsidR="00725536" w:rsidRDefault="00725536">
            <w:pPr>
              <w:rPr>
                <w:sz w:val="8"/>
                <w:szCs w:val="8"/>
              </w:rPr>
            </w:pPr>
          </w:p>
        </w:tc>
        <w:tc>
          <w:tcPr>
            <w:tcW w:w="280" w:type="dxa"/>
            <w:tcBorders>
              <w:top w:val="single" w:sz="8" w:space="0" w:color="auto"/>
              <w:bottom w:val="single" w:sz="8" w:space="0" w:color="auto"/>
            </w:tcBorders>
            <w:vAlign w:val="bottom"/>
          </w:tcPr>
          <w:p w:rsidR="00725536" w:rsidRDefault="00725536">
            <w:pPr>
              <w:rPr>
                <w:sz w:val="8"/>
                <w:szCs w:val="8"/>
              </w:rPr>
            </w:pPr>
          </w:p>
        </w:tc>
        <w:tc>
          <w:tcPr>
            <w:tcW w:w="80" w:type="dxa"/>
            <w:tcBorders>
              <w:top w:val="single" w:sz="8" w:space="0" w:color="auto"/>
              <w:bottom w:val="single" w:sz="8" w:space="0" w:color="auto"/>
            </w:tcBorders>
            <w:vAlign w:val="bottom"/>
          </w:tcPr>
          <w:p w:rsidR="00725536" w:rsidRDefault="00725536">
            <w:pPr>
              <w:rPr>
                <w:sz w:val="8"/>
                <w:szCs w:val="8"/>
              </w:rPr>
            </w:pPr>
          </w:p>
        </w:tc>
        <w:tc>
          <w:tcPr>
            <w:tcW w:w="180" w:type="dxa"/>
            <w:tcBorders>
              <w:top w:val="single" w:sz="8" w:space="0" w:color="auto"/>
              <w:bottom w:val="single" w:sz="8" w:space="0" w:color="auto"/>
            </w:tcBorders>
            <w:vAlign w:val="bottom"/>
          </w:tcPr>
          <w:p w:rsidR="00725536" w:rsidRDefault="00725536">
            <w:pPr>
              <w:rPr>
                <w:sz w:val="8"/>
                <w:szCs w:val="8"/>
              </w:rPr>
            </w:pPr>
          </w:p>
        </w:tc>
        <w:tc>
          <w:tcPr>
            <w:tcW w:w="660" w:type="dxa"/>
            <w:tcBorders>
              <w:top w:val="single" w:sz="8" w:space="0" w:color="auto"/>
              <w:bottom w:val="single" w:sz="8" w:space="0" w:color="auto"/>
            </w:tcBorders>
            <w:vAlign w:val="bottom"/>
          </w:tcPr>
          <w:p w:rsidR="00725536" w:rsidRDefault="00725536">
            <w:pPr>
              <w:rPr>
                <w:sz w:val="8"/>
                <w:szCs w:val="8"/>
              </w:rPr>
            </w:pPr>
          </w:p>
        </w:tc>
        <w:tc>
          <w:tcPr>
            <w:tcW w:w="100" w:type="dxa"/>
            <w:tcBorders>
              <w:top w:val="single" w:sz="8" w:space="0" w:color="auto"/>
              <w:bottom w:val="single" w:sz="8" w:space="0" w:color="auto"/>
            </w:tcBorders>
            <w:vAlign w:val="bottom"/>
          </w:tcPr>
          <w:p w:rsidR="00725536" w:rsidRDefault="00725536">
            <w:pPr>
              <w:rPr>
                <w:sz w:val="8"/>
                <w:szCs w:val="8"/>
              </w:rPr>
            </w:pPr>
          </w:p>
        </w:tc>
        <w:tc>
          <w:tcPr>
            <w:tcW w:w="520" w:type="dxa"/>
            <w:tcBorders>
              <w:top w:val="single" w:sz="8" w:space="0" w:color="auto"/>
              <w:bottom w:val="single" w:sz="8" w:space="0" w:color="auto"/>
            </w:tcBorders>
            <w:vAlign w:val="bottom"/>
          </w:tcPr>
          <w:p w:rsidR="00725536" w:rsidRDefault="00725536">
            <w:pPr>
              <w:rPr>
                <w:sz w:val="8"/>
                <w:szCs w:val="8"/>
              </w:rPr>
            </w:pPr>
          </w:p>
        </w:tc>
        <w:tc>
          <w:tcPr>
            <w:tcW w:w="160" w:type="dxa"/>
            <w:tcBorders>
              <w:bottom w:val="single" w:sz="8" w:space="0" w:color="auto"/>
            </w:tcBorders>
            <w:vAlign w:val="bottom"/>
          </w:tcPr>
          <w:p w:rsidR="00725536" w:rsidRDefault="00725536">
            <w:pPr>
              <w:rPr>
                <w:sz w:val="8"/>
                <w:szCs w:val="8"/>
              </w:rPr>
            </w:pPr>
          </w:p>
        </w:tc>
        <w:tc>
          <w:tcPr>
            <w:tcW w:w="140" w:type="dxa"/>
            <w:gridSpan w:val="2"/>
            <w:tcBorders>
              <w:bottom w:val="single" w:sz="8" w:space="0" w:color="auto"/>
            </w:tcBorders>
            <w:vAlign w:val="bottom"/>
          </w:tcPr>
          <w:p w:rsidR="00725536" w:rsidRDefault="00725536">
            <w:pPr>
              <w:rPr>
                <w:sz w:val="8"/>
                <w:szCs w:val="8"/>
              </w:rPr>
            </w:pPr>
          </w:p>
        </w:tc>
        <w:tc>
          <w:tcPr>
            <w:tcW w:w="40" w:type="dxa"/>
            <w:tcBorders>
              <w:bottom w:val="single" w:sz="8" w:space="0" w:color="auto"/>
            </w:tcBorders>
            <w:vAlign w:val="bottom"/>
          </w:tcPr>
          <w:p w:rsidR="00725536" w:rsidRDefault="00725536">
            <w:pPr>
              <w:rPr>
                <w:sz w:val="8"/>
                <w:szCs w:val="8"/>
              </w:rPr>
            </w:pPr>
          </w:p>
        </w:tc>
        <w:tc>
          <w:tcPr>
            <w:tcW w:w="400" w:type="dxa"/>
            <w:tcBorders>
              <w:bottom w:val="single" w:sz="8" w:space="0" w:color="auto"/>
              <w:right w:val="single" w:sz="8" w:space="0" w:color="auto"/>
            </w:tcBorders>
            <w:vAlign w:val="bottom"/>
          </w:tcPr>
          <w:p w:rsidR="00725536" w:rsidRDefault="00725536">
            <w:pPr>
              <w:rPr>
                <w:sz w:val="8"/>
                <w:szCs w:val="8"/>
              </w:rPr>
            </w:pPr>
          </w:p>
        </w:tc>
        <w:tc>
          <w:tcPr>
            <w:tcW w:w="560" w:type="dxa"/>
            <w:tcBorders>
              <w:bottom w:val="single" w:sz="8" w:space="0" w:color="auto"/>
            </w:tcBorders>
            <w:vAlign w:val="bottom"/>
          </w:tcPr>
          <w:p w:rsidR="00725536" w:rsidRDefault="00725536">
            <w:pPr>
              <w:rPr>
                <w:sz w:val="8"/>
                <w:szCs w:val="8"/>
              </w:rPr>
            </w:pPr>
          </w:p>
        </w:tc>
        <w:tc>
          <w:tcPr>
            <w:tcW w:w="60" w:type="dxa"/>
            <w:tcBorders>
              <w:bottom w:val="single" w:sz="8" w:space="0" w:color="auto"/>
            </w:tcBorders>
            <w:vAlign w:val="bottom"/>
          </w:tcPr>
          <w:p w:rsidR="00725536" w:rsidRDefault="00725536">
            <w:pPr>
              <w:rPr>
                <w:sz w:val="8"/>
                <w:szCs w:val="8"/>
              </w:rPr>
            </w:pPr>
          </w:p>
        </w:tc>
        <w:tc>
          <w:tcPr>
            <w:tcW w:w="300" w:type="dxa"/>
            <w:tcBorders>
              <w:top w:val="single" w:sz="8" w:space="0" w:color="auto"/>
              <w:bottom w:val="single" w:sz="8" w:space="0" w:color="auto"/>
            </w:tcBorders>
            <w:vAlign w:val="bottom"/>
          </w:tcPr>
          <w:p w:rsidR="00725536" w:rsidRDefault="00725536">
            <w:pPr>
              <w:rPr>
                <w:sz w:val="8"/>
                <w:szCs w:val="8"/>
              </w:rPr>
            </w:pPr>
          </w:p>
        </w:tc>
        <w:tc>
          <w:tcPr>
            <w:tcW w:w="60" w:type="dxa"/>
            <w:tcBorders>
              <w:bottom w:val="single" w:sz="8" w:space="0" w:color="auto"/>
            </w:tcBorders>
            <w:vAlign w:val="bottom"/>
          </w:tcPr>
          <w:p w:rsidR="00725536" w:rsidRDefault="00725536">
            <w:pPr>
              <w:rPr>
                <w:sz w:val="8"/>
                <w:szCs w:val="8"/>
              </w:rPr>
            </w:pPr>
          </w:p>
        </w:tc>
        <w:tc>
          <w:tcPr>
            <w:tcW w:w="580" w:type="dxa"/>
            <w:tcBorders>
              <w:bottom w:val="single" w:sz="8" w:space="0" w:color="auto"/>
              <w:right w:val="single" w:sz="8" w:space="0" w:color="auto"/>
            </w:tcBorders>
            <w:vAlign w:val="bottom"/>
          </w:tcPr>
          <w:p w:rsidR="00725536" w:rsidRDefault="00725536">
            <w:pPr>
              <w:rPr>
                <w:sz w:val="8"/>
                <w:szCs w:val="8"/>
              </w:rPr>
            </w:pPr>
          </w:p>
        </w:tc>
        <w:tc>
          <w:tcPr>
            <w:tcW w:w="1280" w:type="dxa"/>
            <w:tcBorders>
              <w:bottom w:val="single" w:sz="8" w:space="0" w:color="auto"/>
              <w:right w:val="single" w:sz="8" w:space="0" w:color="auto"/>
            </w:tcBorders>
            <w:vAlign w:val="bottom"/>
          </w:tcPr>
          <w:p w:rsidR="00725536" w:rsidRDefault="00725536">
            <w:pPr>
              <w:rPr>
                <w:sz w:val="8"/>
                <w:szCs w:val="8"/>
              </w:rPr>
            </w:pPr>
          </w:p>
        </w:tc>
      </w:tr>
      <w:tr w:rsidR="00725536">
        <w:trPr>
          <w:trHeight w:val="295"/>
        </w:trPr>
        <w:tc>
          <w:tcPr>
            <w:tcW w:w="80" w:type="dxa"/>
            <w:tcBorders>
              <w:left w:val="single" w:sz="8" w:space="0" w:color="auto"/>
            </w:tcBorders>
            <w:vAlign w:val="bottom"/>
          </w:tcPr>
          <w:p w:rsidR="00725536" w:rsidRDefault="00725536">
            <w:pPr>
              <w:rPr>
                <w:sz w:val="24"/>
                <w:szCs w:val="24"/>
              </w:rPr>
            </w:pPr>
          </w:p>
        </w:tc>
        <w:tc>
          <w:tcPr>
            <w:tcW w:w="6320" w:type="dxa"/>
            <w:gridSpan w:val="13"/>
            <w:vAlign w:val="bottom"/>
          </w:tcPr>
          <w:p w:rsidR="00725536" w:rsidRDefault="00D778CE">
            <w:pPr>
              <w:rPr>
                <w:sz w:val="20"/>
                <w:szCs w:val="20"/>
              </w:rPr>
            </w:pPr>
            <w:r>
              <w:rPr>
                <w:rFonts w:eastAsia="Times New Roman"/>
                <w:w w:val="99"/>
              </w:rPr>
              <w:t>Методика по оценке уровня учебной мотивации старшеклассников</w:t>
            </w:r>
          </w:p>
        </w:tc>
        <w:tc>
          <w:tcPr>
            <w:tcW w:w="400" w:type="dxa"/>
            <w:tcBorders>
              <w:right w:val="single" w:sz="8" w:space="0" w:color="auto"/>
            </w:tcBorders>
            <w:vAlign w:val="bottom"/>
          </w:tcPr>
          <w:p w:rsidR="00725536" w:rsidRDefault="00725536">
            <w:pPr>
              <w:rPr>
                <w:sz w:val="24"/>
                <w:szCs w:val="24"/>
              </w:rPr>
            </w:pPr>
          </w:p>
        </w:tc>
        <w:tc>
          <w:tcPr>
            <w:tcW w:w="5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940" w:type="dxa"/>
            <w:gridSpan w:val="3"/>
            <w:tcBorders>
              <w:right w:val="single" w:sz="8" w:space="0" w:color="auto"/>
            </w:tcBorders>
            <w:vAlign w:val="bottom"/>
          </w:tcPr>
          <w:p w:rsidR="00725536" w:rsidRDefault="00D778CE">
            <w:pPr>
              <w:ind w:right="640"/>
              <w:jc w:val="center"/>
              <w:rPr>
                <w:sz w:val="20"/>
                <w:szCs w:val="20"/>
              </w:rPr>
            </w:pPr>
            <w:r>
              <w:rPr>
                <w:rFonts w:eastAsia="Times New Roman"/>
                <w:w w:val="97"/>
              </w:rPr>
              <w:t>M3</w:t>
            </w:r>
          </w:p>
        </w:tc>
        <w:tc>
          <w:tcPr>
            <w:tcW w:w="1280" w:type="dxa"/>
            <w:tcBorders>
              <w:right w:val="single" w:sz="8" w:space="0" w:color="auto"/>
            </w:tcBorders>
            <w:vAlign w:val="bottom"/>
          </w:tcPr>
          <w:p w:rsidR="00725536" w:rsidRDefault="00D778CE">
            <w:pPr>
              <w:jc w:val="center"/>
              <w:rPr>
                <w:sz w:val="20"/>
                <w:szCs w:val="20"/>
              </w:rPr>
            </w:pPr>
            <w:r>
              <w:rPr>
                <w:rFonts w:eastAsia="Times New Roman"/>
              </w:rPr>
              <w:t>7-9 класс</w:t>
            </w:r>
          </w:p>
        </w:tc>
      </w:tr>
      <w:tr w:rsidR="00725536">
        <w:trPr>
          <w:trHeight w:val="97"/>
        </w:trPr>
        <w:tc>
          <w:tcPr>
            <w:tcW w:w="80" w:type="dxa"/>
            <w:tcBorders>
              <w:left w:val="single" w:sz="8" w:space="0" w:color="auto"/>
              <w:bottom w:val="single" w:sz="8" w:space="0" w:color="auto"/>
            </w:tcBorders>
            <w:vAlign w:val="bottom"/>
          </w:tcPr>
          <w:p w:rsidR="00725536" w:rsidRDefault="00725536">
            <w:pPr>
              <w:rPr>
                <w:sz w:val="8"/>
                <w:szCs w:val="8"/>
              </w:rPr>
            </w:pPr>
          </w:p>
        </w:tc>
        <w:tc>
          <w:tcPr>
            <w:tcW w:w="1300" w:type="dxa"/>
            <w:tcBorders>
              <w:top w:val="single" w:sz="8" w:space="0" w:color="auto"/>
              <w:bottom w:val="single" w:sz="8" w:space="0" w:color="auto"/>
            </w:tcBorders>
            <w:vAlign w:val="bottom"/>
          </w:tcPr>
          <w:p w:rsidR="00725536" w:rsidRDefault="00725536">
            <w:pPr>
              <w:rPr>
                <w:sz w:val="8"/>
                <w:szCs w:val="8"/>
              </w:rPr>
            </w:pPr>
          </w:p>
        </w:tc>
        <w:tc>
          <w:tcPr>
            <w:tcW w:w="2820" w:type="dxa"/>
            <w:tcBorders>
              <w:top w:val="single" w:sz="8" w:space="0" w:color="auto"/>
              <w:bottom w:val="single" w:sz="8" w:space="0" w:color="auto"/>
            </w:tcBorders>
            <w:vAlign w:val="bottom"/>
          </w:tcPr>
          <w:p w:rsidR="00725536" w:rsidRDefault="00725536">
            <w:pPr>
              <w:rPr>
                <w:sz w:val="8"/>
                <w:szCs w:val="8"/>
              </w:rPr>
            </w:pPr>
          </w:p>
        </w:tc>
        <w:tc>
          <w:tcPr>
            <w:tcW w:w="40" w:type="dxa"/>
            <w:tcBorders>
              <w:top w:val="single" w:sz="8" w:space="0" w:color="auto"/>
              <w:bottom w:val="single" w:sz="8" w:space="0" w:color="auto"/>
            </w:tcBorders>
            <w:vAlign w:val="bottom"/>
          </w:tcPr>
          <w:p w:rsidR="00725536" w:rsidRDefault="00725536">
            <w:pPr>
              <w:rPr>
                <w:sz w:val="8"/>
                <w:szCs w:val="8"/>
              </w:rPr>
            </w:pPr>
          </w:p>
        </w:tc>
        <w:tc>
          <w:tcPr>
            <w:tcW w:w="280" w:type="dxa"/>
            <w:tcBorders>
              <w:top w:val="single" w:sz="8" w:space="0" w:color="auto"/>
              <w:bottom w:val="single" w:sz="8" w:space="0" w:color="auto"/>
            </w:tcBorders>
            <w:vAlign w:val="bottom"/>
          </w:tcPr>
          <w:p w:rsidR="00725536" w:rsidRDefault="00725536">
            <w:pPr>
              <w:rPr>
                <w:sz w:val="8"/>
                <w:szCs w:val="8"/>
              </w:rPr>
            </w:pPr>
          </w:p>
        </w:tc>
        <w:tc>
          <w:tcPr>
            <w:tcW w:w="80" w:type="dxa"/>
            <w:tcBorders>
              <w:top w:val="single" w:sz="8" w:space="0" w:color="auto"/>
              <w:bottom w:val="single" w:sz="8" w:space="0" w:color="auto"/>
            </w:tcBorders>
            <w:vAlign w:val="bottom"/>
          </w:tcPr>
          <w:p w:rsidR="00725536" w:rsidRDefault="00725536">
            <w:pPr>
              <w:rPr>
                <w:sz w:val="8"/>
                <w:szCs w:val="8"/>
              </w:rPr>
            </w:pPr>
          </w:p>
        </w:tc>
        <w:tc>
          <w:tcPr>
            <w:tcW w:w="180" w:type="dxa"/>
            <w:tcBorders>
              <w:top w:val="single" w:sz="8" w:space="0" w:color="auto"/>
              <w:bottom w:val="single" w:sz="8" w:space="0" w:color="auto"/>
            </w:tcBorders>
            <w:vAlign w:val="bottom"/>
          </w:tcPr>
          <w:p w:rsidR="00725536" w:rsidRDefault="00725536">
            <w:pPr>
              <w:rPr>
                <w:sz w:val="8"/>
                <w:szCs w:val="8"/>
              </w:rPr>
            </w:pPr>
          </w:p>
        </w:tc>
        <w:tc>
          <w:tcPr>
            <w:tcW w:w="660" w:type="dxa"/>
            <w:tcBorders>
              <w:top w:val="single" w:sz="8" w:space="0" w:color="auto"/>
              <w:bottom w:val="single" w:sz="8" w:space="0" w:color="auto"/>
            </w:tcBorders>
            <w:vAlign w:val="bottom"/>
          </w:tcPr>
          <w:p w:rsidR="00725536" w:rsidRDefault="00725536">
            <w:pPr>
              <w:rPr>
                <w:sz w:val="8"/>
                <w:szCs w:val="8"/>
              </w:rPr>
            </w:pPr>
          </w:p>
        </w:tc>
        <w:tc>
          <w:tcPr>
            <w:tcW w:w="100" w:type="dxa"/>
            <w:tcBorders>
              <w:top w:val="single" w:sz="8" w:space="0" w:color="auto"/>
              <w:bottom w:val="single" w:sz="8" w:space="0" w:color="auto"/>
            </w:tcBorders>
            <w:vAlign w:val="bottom"/>
          </w:tcPr>
          <w:p w:rsidR="00725536" w:rsidRDefault="00725536">
            <w:pPr>
              <w:rPr>
                <w:sz w:val="8"/>
                <w:szCs w:val="8"/>
              </w:rPr>
            </w:pPr>
          </w:p>
        </w:tc>
        <w:tc>
          <w:tcPr>
            <w:tcW w:w="680" w:type="dxa"/>
            <w:gridSpan w:val="2"/>
            <w:tcBorders>
              <w:top w:val="single" w:sz="8" w:space="0" w:color="auto"/>
              <w:bottom w:val="single" w:sz="8" w:space="0" w:color="auto"/>
            </w:tcBorders>
            <w:vAlign w:val="bottom"/>
          </w:tcPr>
          <w:p w:rsidR="00725536" w:rsidRDefault="00725536">
            <w:pPr>
              <w:rPr>
                <w:sz w:val="8"/>
                <w:szCs w:val="8"/>
              </w:rPr>
            </w:pPr>
          </w:p>
        </w:tc>
        <w:tc>
          <w:tcPr>
            <w:tcW w:w="140" w:type="dxa"/>
            <w:gridSpan w:val="2"/>
            <w:tcBorders>
              <w:top w:val="single" w:sz="8" w:space="0" w:color="auto"/>
              <w:bottom w:val="single" w:sz="8" w:space="0" w:color="auto"/>
            </w:tcBorders>
            <w:vAlign w:val="bottom"/>
          </w:tcPr>
          <w:p w:rsidR="00725536" w:rsidRDefault="00725536">
            <w:pPr>
              <w:rPr>
                <w:sz w:val="8"/>
                <w:szCs w:val="8"/>
              </w:rPr>
            </w:pPr>
          </w:p>
        </w:tc>
        <w:tc>
          <w:tcPr>
            <w:tcW w:w="40" w:type="dxa"/>
            <w:tcBorders>
              <w:top w:val="single" w:sz="8" w:space="0" w:color="auto"/>
              <w:bottom w:val="single" w:sz="8" w:space="0" w:color="auto"/>
            </w:tcBorders>
            <w:vAlign w:val="bottom"/>
          </w:tcPr>
          <w:p w:rsidR="00725536" w:rsidRDefault="00725536">
            <w:pPr>
              <w:rPr>
                <w:sz w:val="8"/>
                <w:szCs w:val="8"/>
              </w:rPr>
            </w:pPr>
          </w:p>
        </w:tc>
        <w:tc>
          <w:tcPr>
            <w:tcW w:w="400" w:type="dxa"/>
            <w:tcBorders>
              <w:bottom w:val="single" w:sz="8" w:space="0" w:color="auto"/>
              <w:right w:val="single" w:sz="8" w:space="0" w:color="auto"/>
            </w:tcBorders>
            <w:vAlign w:val="bottom"/>
          </w:tcPr>
          <w:p w:rsidR="00725536" w:rsidRDefault="00725536">
            <w:pPr>
              <w:rPr>
                <w:sz w:val="8"/>
                <w:szCs w:val="8"/>
              </w:rPr>
            </w:pPr>
          </w:p>
        </w:tc>
        <w:tc>
          <w:tcPr>
            <w:tcW w:w="560" w:type="dxa"/>
            <w:tcBorders>
              <w:bottom w:val="single" w:sz="8" w:space="0" w:color="auto"/>
            </w:tcBorders>
            <w:vAlign w:val="bottom"/>
          </w:tcPr>
          <w:p w:rsidR="00725536" w:rsidRDefault="00725536">
            <w:pPr>
              <w:rPr>
                <w:sz w:val="8"/>
                <w:szCs w:val="8"/>
              </w:rPr>
            </w:pPr>
          </w:p>
        </w:tc>
        <w:tc>
          <w:tcPr>
            <w:tcW w:w="60" w:type="dxa"/>
            <w:tcBorders>
              <w:bottom w:val="single" w:sz="8" w:space="0" w:color="auto"/>
            </w:tcBorders>
            <w:vAlign w:val="bottom"/>
          </w:tcPr>
          <w:p w:rsidR="00725536" w:rsidRDefault="00725536">
            <w:pPr>
              <w:rPr>
                <w:sz w:val="8"/>
                <w:szCs w:val="8"/>
              </w:rPr>
            </w:pPr>
          </w:p>
        </w:tc>
        <w:tc>
          <w:tcPr>
            <w:tcW w:w="300" w:type="dxa"/>
            <w:tcBorders>
              <w:top w:val="single" w:sz="8" w:space="0" w:color="auto"/>
              <w:bottom w:val="single" w:sz="8" w:space="0" w:color="auto"/>
            </w:tcBorders>
            <w:vAlign w:val="bottom"/>
          </w:tcPr>
          <w:p w:rsidR="00725536" w:rsidRDefault="00725536">
            <w:pPr>
              <w:rPr>
                <w:sz w:val="8"/>
                <w:szCs w:val="8"/>
              </w:rPr>
            </w:pPr>
          </w:p>
        </w:tc>
        <w:tc>
          <w:tcPr>
            <w:tcW w:w="60" w:type="dxa"/>
            <w:tcBorders>
              <w:bottom w:val="single" w:sz="8" w:space="0" w:color="auto"/>
            </w:tcBorders>
            <w:vAlign w:val="bottom"/>
          </w:tcPr>
          <w:p w:rsidR="00725536" w:rsidRDefault="00725536">
            <w:pPr>
              <w:rPr>
                <w:sz w:val="8"/>
                <w:szCs w:val="8"/>
              </w:rPr>
            </w:pPr>
          </w:p>
        </w:tc>
        <w:tc>
          <w:tcPr>
            <w:tcW w:w="580" w:type="dxa"/>
            <w:tcBorders>
              <w:bottom w:val="single" w:sz="8" w:space="0" w:color="auto"/>
              <w:right w:val="single" w:sz="8" w:space="0" w:color="auto"/>
            </w:tcBorders>
            <w:vAlign w:val="bottom"/>
          </w:tcPr>
          <w:p w:rsidR="00725536" w:rsidRDefault="00725536">
            <w:pPr>
              <w:rPr>
                <w:sz w:val="8"/>
                <w:szCs w:val="8"/>
              </w:rPr>
            </w:pPr>
          </w:p>
        </w:tc>
        <w:tc>
          <w:tcPr>
            <w:tcW w:w="1280" w:type="dxa"/>
            <w:tcBorders>
              <w:bottom w:val="single" w:sz="8" w:space="0" w:color="auto"/>
              <w:right w:val="single" w:sz="8" w:space="0" w:color="auto"/>
            </w:tcBorders>
            <w:vAlign w:val="bottom"/>
          </w:tcPr>
          <w:p w:rsidR="00725536" w:rsidRDefault="00725536">
            <w:pPr>
              <w:rPr>
                <w:sz w:val="8"/>
                <w:szCs w:val="8"/>
              </w:rPr>
            </w:pPr>
          </w:p>
        </w:tc>
      </w:tr>
      <w:tr w:rsidR="00725536">
        <w:trPr>
          <w:trHeight w:val="298"/>
        </w:trPr>
        <w:tc>
          <w:tcPr>
            <w:tcW w:w="80" w:type="dxa"/>
            <w:tcBorders>
              <w:left w:val="single" w:sz="8" w:space="0" w:color="auto"/>
            </w:tcBorders>
            <w:vAlign w:val="bottom"/>
          </w:tcPr>
          <w:p w:rsidR="00725536" w:rsidRDefault="00725536">
            <w:pPr>
              <w:rPr>
                <w:sz w:val="24"/>
                <w:szCs w:val="24"/>
              </w:rPr>
            </w:pPr>
          </w:p>
        </w:tc>
        <w:tc>
          <w:tcPr>
            <w:tcW w:w="6280" w:type="dxa"/>
            <w:gridSpan w:val="12"/>
            <w:vAlign w:val="bottom"/>
          </w:tcPr>
          <w:p w:rsidR="00725536" w:rsidRDefault="00D778CE">
            <w:pPr>
              <w:rPr>
                <w:sz w:val="20"/>
                <w:szCs w:val="20"/>
              </w:rPr>
            </w:pPr>
            <w:r>
              <w:rPr>
                <w:rFonts w:eastAsia="Times New Roman"/>
              </w:rPr>
              <w:t>Методика по оценке уровня учебной мотивации М.И. Лукьяновой</w:t>
            </w:r>
          </w:p>
        </w:tc>
        <w:tc>
          <w:tcPr>
            <w:tcW w:w="440" w:type="dxa"/>
            <w:gridSpan w:val="2"/>
            <w:tcBorders>
              <w:right w:val="single" w:sz="8" w:space="0" w:color="auto"/>
            </w:tcBorders>
            <w:vAlign w:val="bottom"/>
          </w:tcPr>
          <w:p w:rsidR="00725536" w:rsidRDefault="00725536">
            <w:pPr>
              <w:rPr>
                <w:sz w:val="24"/>
                <w:szCs w:val="24"/>
              </w:rPr>
            </w:pPr>
          </w:p>
        </w:tc>
        <w:tc>
          <w:tcPr>
            <w:tcW w:w="5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940" w:type="dxa"/>
            <w:gridSpan w:val="3"/>
            <w:tcBorders>
              <w:right w:val="single" w:sz="8" w:space="0" w:color="auto"/>
            </w:tcBorders>
            <w:vAlign w:val="bottom"/>
          </w:tcPr>
          <w:p w:rsidR="00725536" w:rsidRDefault="00D778CE">
            <w:pPr>
              <w:ind w:right="640"/>
              <w:jc w:val="center"/>
              <w:rPr>
                <w:sz w:val="20"/>
                <w:szCs w:val="20"/>
              </w:rPr>
            </w:pPr>
            <w:r>
              <w:rPr>
                <w:rFonts w:eastAsia="Times New Roman"/>
                <w:w w:val="97"/>
              </w:rPr>
              <w:t>M4</w:t>
            </w:r>
          </w:p>
        </w:tc>
        <w:tc>
          <w:tcPr>
            <w:tcW w:w="1280" w:type="dxa"/>
            <w:tcBorders>
              <w:right w:val="single" w:sz="8" w:space="0" w:color="auto"/>
            </w:tcBorders>
            <w:vAlign w:val="bottom"/>
          </w:tcPr>
          <w:p w:rsidR="00725536" w:rsidRDefault="00D778CE">
            <w:pPr>
              <w:jc w:val="center"/>
              <w:rPr>
                <w:sz w:val="20"/>
                <w:szCs w:val="20"/>
              </w:rPr>
            </w:pPr>
            <w:r>
              <w:rPr>
                <w:rFonts w:eastAsia="Times New Roman"/>
              </w:rPr>
              <w:t>10-11 класс</w:t>
            </w:r>
          </w:p>
        </w:tc>
      </w:tr>
      <w:tr w:rsidR="00725536">
        <w:trPr>
          <w:trHeight w:val="97"/>
        </w:trPr>
        <w:tc>
          <w:tcPr>
            <w:tcW w:w="80" w:type="dxa"/>
            <w:tcBorders>
              <w:left w:val="single" w:sz="8" w:space="0" w:color="auto"/>
              <w:bottom w:val="single" w:sz="8" w:space="0" w:color="auto"/>
            </w:tcBorders>
            <w:vAlign w:val="bottom"/>
          </w:tcPr>
          <w:p w:rsidR="00725536" w:rsidRDefault="00725536">
            <w:pPr>
              <w:rPr>
                <w:sz w:val="8"/>
                <w:szCs w:val="8"/>
              </w:rPr>
            </w:pPr>
          </w:p>
        </w:tc>
        <w:tc>
          <w:tcPr>
            <w:tcW w:w="1300" w:type="dxa"/>
            <w:tcBorders>
              <w:top w:val="single" w:sz="8" w:space="0" w:color="auto"/>
              <w:bottom w:val="single" w:sz="8" w:space="0" w:color="auto"/>
            </w:tcBorders>
            <w:vAlign w:val="bottom"/>
          </w:tcPr>
          <w:p w:rsidR="00725536" w:rsidRDefault="00725536">
            <w:pPr>
              <w:rPr>
                <w:sz w:val="8"/>
                <w:szCs w:val="8"/>
              </w:rPr>
            </w:pPr>
          </w:p>
        </w:tc>
        <w:tc>
          <w:tcPr>
            <w:tcW w:w="2820" w:type="dxa"/>
            <w:tcBorders>
              <w:top w:val="single" w:sz="8" w:space="0" w:color="auto"/>
              <w:bottom w:val="single" w:sz="8" w:space="0" w:color="auto"/>
            </w:tcBorders>
            <w:vAlign w:val="bottom"/>
          </w:tcPr>
          <w:p w:rsidR="00725536" w:rsidRDefault="00725536">
            <w:pPr>
              <w:rPr>
                <w:sz w:val="8"/>
                <w:szCs w:val="8"/>
              </w:rPr>
            </w:pPr>
          </w:p>
        </w:tc>
        <w:tc>
          <w:tcPr>
            <w:tcW w:w="40" w:type="dxa"/>
            <w:tcBorders>
              <w:top w:val="single" w:sz="8" w:space="0" w:color="auto"/>
              <w:bottom w:val="single" w:sz="8" w:space="0" w:color="auto"/>
            </w:tcBorders>
            <w:vAlign w:val="bottom"/>
          </w:tcPr>
          <w:p w:rsidR="00725536" w:rsidRDefault="00725536">
            <w:pPr>
              <w:rPr>
                <w:sz w:val="8"/>
                <w:szCs w:val="8"/>
              </w:rPr>
            </w:pPr>
          </w:p>
        </w:tc>
        <w:tc>
          <w:tcPr>
            <w:tcW w:w="280" w:type="dxa"/>
            <w:tcBorders>
              <w:top w:val="single" w:sz="8" w:space="0" w:color="auto"/>
              <w:bottom w:val="single" w:sz="8" w:space="0" w:color="auto"/>
            </w:tcBorders>
            <w:vAlign w:val="bottom"/>
          </w:tcPr>
          <w:p w:rsidR="00725536" w:rsidRDefault="00725536">
            <w:pPr>
              <w:rPr>
                <w:sz w:val="8"/>
                <w:szCs w:val="8"/>
              </w:rPr>
            </w:pPr>
          </w:p>
        </w:tc>
        <w:tc>
          <w:tcPr>
            <w:tcW w:w="80" w:type="dxa"/>
            <w:tcBorders>
              <w:top w:val="single" w:sz="8" w:space="0" w:color="auto"/>
              <w:bottom w:val="single" w:sz="8" w:space="0" w:color="auto"/>
            </w:tcBorders>
            <w:vAlign w:val="bottom"/>
          </w:tcPr>
          <w:p w:rsidR="00725536" w:rsidRDefault="00725536">
            <w:pPr>
              <w:rPr>
                <w:sz w:val="8"/>
                <w:szCs w:val="8"/>
              </w:rPr>
            </w:pPr>
          </w:p>
        </w:tc>
        <w:tc>
          <w:tcPr>
            <w:tcW w:w="180" w:type="dxa"/>
            <w:tcBorders>
              <w:top w:val="single" w:sz="8" w:space="0" w:color="auto"/>
              <w:bottom w:val="single" w:sz="8" w:space="0" w:color="auto"/>
            </w:tcBorders>
            <w:vAlign w:val="bottom"/>
          </w:tcPr>
          <w:p w:rsidR="00725536" w:rsidRDefault="00725536">
            <w:pPr>
              <w:rPr>
                <w:sz w:val="8"/>
                <w:szCs w:val="8"/>
              </w:rPr>
            </w:pPr>
          </w:p>
        </w:tc>
        <w:tc>
          <w:tcPr>
            <w:tcW w:w="660" w:type="dxa"/>
            <w:tcBorders>
              <w:top w:val="single" w:sz="8" w:space="0" w:color="auto"/>
              <w:bottom w:val="single" w:sz="8" w:space="0" w:color="auto"/>
            </w:tcBorders>
            <w:vAlign w:val="bottom"/>
          </w:tcPr>
          <w:p w:rsidR="00725536" w:rsidRDefault="00725536">
            <w:pPr>
              <w:rPr>
                <w:sz w:val="8"/>
                <w:szCs w:val="8"/>
              </w:rPr>
            </w:pPr>
          </w:p>
        </w:tc>
        <w:tc>
          <w:tcPr>
            <w:tcW w:w="100" w:type="dxa"/>
            <w:tcBorders>
              <w:top w:val="single" w:sz="8" w:space="0" w:color="auto"/>
              <w:bottom w:val="single" w:sz="8" w:space="0" w:color="auto"/>
            </w:tcBorders>
            <w:vAlign w:val="bottom"/>
          </w:tcPr>
          <w:p w:rsidR="00725536" w:rsidRDefault="00725536">
            <w:pPr>
              <w:rPr>
                <w:sz w:val="8"/>
                <w:szCs w:val="8"/>
              </w:rPr>
            </w:pPr>
          </w:p>
        </w:tc>
        <w:tc>
          <w:tcPr>
            <w:tcW w:w="680" w:type="dxa"/>
            <w:gridSpan w:val="2"/>
            <w:tcBorders>
              <w:top w:val="single" w:sz="8" w:space="0" w:color="auto"/>
              <w:bottom w:val="single" w:sz="8" w:space="0" w:color="auto"/>
            </w:tcBorders>
            <w:vAlign w:val="bottom"/>
          </w:tcPr>
          <w:p w:rsidR="00725536" w:rsidRDefault="00725536">
            <w:pPr>
              <w:rPr>
                <w:sz w:val="8"/>
                <w:szCs w:val="8"/>
              </w:rPr>
            </w:pPr>
          </w:p>
        </w:tc>
        <w:tc>
          <w:tcPr>
            <w:tcW w:w="140" w:type="dxa"/>
            <w:gridSpan w:val="2"/>
            <w:tcBorders>
              <w:top w:val="single" w:sz="8" w:space="0" w:color="auto"/>
              <w:bottom w:val="single" w:sz="8" w:space="0" w:color="auto"/>
            </w:tcBorders>
            <w:vAlign w:val="bottom"/>
          </w:tcPr>
          <w:p w:rsidR="00725536" w:rsidRDefault="00725536">
            <w:pPr>
              <w:rPr>
                <w:sz w:val="8"/>
                <w:szCs w:val="8"/>
              </w:rPr>
            </w:pPr>
          </w:p>
        </w:tc>
        <w:tc>
          <w:tcPr>
            <w:tcW w:w="440" w:type="dxa"/>
            <w:gridSpan w:val="2"/>
            <w:tcBorders>
              <w:bottom w:val="single" w:sz="8" w:space="0" w:color="auto"/>
              <w:right w:val="single" w:sz="8" w:space="0" w:color="auto"/>
            </w:tcBorders>
            <w:vAlign w:val="bottom"/>
          </w:tcPr>
          <w:p w:rsidR="00725536" w:rsidRDefault="00725536">
            <w:pPr>
              <w:rPr>
                <w:sz w:val="8"/>
                <w:szCs w:val="8"/>
              </w:rPr>
            </w:pPr>
          </w:p>
        </w:tc>
        <w:tc>
          <w:tcPr>
            <w:tcW w:w="560" w:type="dxa"/>
            <w:tcBorders>
              <w:bottom w:val="single" w:sz="8" w:space="0" w:color="auto"/>
            </w:tcBorders>
            <w:vAlign w:val="bottom"/>
          </w:tcPr>
          <w:p w:rsidR="00725536" w:rsidRDefault="00725536">
            <w:pPr>
              <w:rPr>
                <w:sz w:val="8"/>
                <w:szCs w:val="8"/>
              </w:rPr>
            </w:pPr>
          </w:p>
        </w:tc>
        <w:tc>
          <w:tcPr>
            <w:tcW w:w="60" w:type="dxa"/>
            <w:tcBorders>
              <w:bottom w:val="single" w:sz="8" w:space="0" w:color="auto"/>
            </w:tcBorders>
            <w:vAlign w:val="bottom"/>
          </w:tcPr>
          <w:p w:rsidR="00725536" w:rsidRDefault="00725536">
            <w:pPr>
              <w:rPr>
                <w:sz w:val="8"/>
                <w:szCs w:val="8"/>
              </w:rPr>
            </w:pPr>
          </w:p>
        </w:tc>
        <w:tc>
          <w:tcPr>
            <w:tcW w:w="300" w:type="dxa"/>
            <w:tcBorders>
              <w:top w:val="single" w:sz="8" w:space="0" w:color="auto"/>
              <w:bottom w:val="single" w:sz="8" w:space="0" w:color="auto"/>
            </w:tcBorders>
            <w:vAlign w:val="bottom"/>
          </w:tcPr>
          <w:p w:rsidR="00725536" w:rsidRDefault="00725536">
            <w:pPr>
              <w:rPr>
                <w:sz w:val="8"/>
                <w:szCs w:val="8"/>
              </w:rPr>
            </w:pPr>
          </w:p>
        </w:tc>
        <w:tc>
          <w:tcPr>
            <w:tcW w:w="60" w:type="dxa"/>
            <w:tcBorders>
              <w:bottom w:val="single" w:sz="8" w:space="0" w:color="auto"/>
            </w:tcBorders>
            <w:vAlign w:val="bottom"/>
          </w:tcPr>
          <w:p w:rsidR="00725536" w:rsidRDefault="00725536">
            <w:pPr>
              <w:rPr>
                <w:sz w:val="8"/>
                <w:szCs w:val="8"/>
              </w:rPr>
            </w:pPr>
          </w:p>
        </w:tc>
        <w:tc>
          <w:tcPr>
            <w:tcW w:w="580" w:type="dxa"/>
            <w:tcBorders>
              <w:bottom w:val="single" w:sz="8" w:space="0" w:color="auto"/>
              <w:right w:val="single" w:sz="8" w:space="0" w:color="auto"/>
            </w:tcBorders>
            <w:vAlign w:val="bottom"/>
          </w:tcPr>
          <w:p w:rsidR="00725536" w:rsidRDefault="00725536">
            <w:pPr>
              <w:rPr>
                <w:sz w:val="8"/>
                <w:szCs w:val="8"/>
              </w:rPr>
            </w:pPr>
          </w:p>
        </w:tc>
        <w:tc>
          <w:tcPr>
            <w:tcW w:w="1280" w:type="dxa"/>
            <w:tcBorders>
              <w:bottom w:val="single" w:sz="8" w:space="0" w:color="auto"/>
              <w:right w:val="single" w:sz="8" w:space="0" w:color="auto"/>
            </w:tcBorders>
            <w:vAlign w:val="bottom"/>
          </w:tcPr>
          <w:p w:rsidR="00725536" w:rsidRDefault="00725536">
            <w:pPr>
              <w:rPr>
                <w:sz w:val="8"/>
                <w:szCs w:val="8"/>
              </w:rPr>
            </w:pPr>
          </w:p>
        </w:tc>
      </w:tr>
      <w:tr w:rsidR="00725536">
        <w:trPr>
          <w:trHeight w:val="295"/>
        </w:trPr>
        <w:tc>
          <w:tcPr>
            <w:tcW w:w="80" w:type="dxa"/>
            <w:tcBorders>
              <w:left w:val="single" w:sz="8" w:space="0" w:color="auto"/>
            </w:tcBorders>
            <w:vAlign w:val="bottom"/>
          </w:tcPr>
          <w:p w:rsidR="00725536" w:rsidRDefault="00725536">
            <w:pPr>
              <w:rPr>
                <w:sz w:val="24"/>
                <w:szCs w:val="24"/>
              </w:rPr>
            </w:pPr>
          </w:p>
        </w:tc>
        <w:tc>
          <w:tcPr>
            <w:tcW w:w="6140" w:type="dxa"/>
            <w:gridSpan w:val="10"/>
            <w:vAlign w:val="bottom"/>
          </w:tcPr>
          <w:p w:rsidR="00725536" w:rsidRDefault="00D778CE">
            <w:pPr>
              <w:rPr>
                <w:sz w:val="20"/>
                <w:szCs w:val="20"/>
              </w:rPr>
            </w:pPr>
            <w:r>
              <w:rPr>
                <w:rFonts w:eastAsia="Times New Roman"/>
                <w:w w:val="99"/>
              </w:rPr>
              <w:t>Методика Филлипса диагностики уровня школьной тревожности</w:t>
            </w:r>
          </w:p>
        </w:tc>
        <w:tc>
          <w:tcPr>
            <w:tcW w:w="580" w:type="dxa"/>
            <w:gridSpan w:val="4"/>
            <w:tcBorders>
              <w:right w:val="single" w:sz="8" w:space="0" w:color="auto"/>
            </w:tcBorders>
            <w:vAlign w:val="bottom"/>
          </w:tcPr>
          <w:p w:rsidR="00725536" w:rsidRDefault="00725536">
            <w:pPr>
              <w:rPr>
                <w:sz w:val="24"/>
                <w:szCs w:val="24"/>
              </w:rPr>
            </w:pPr>
          </w:p>
        </w:tc>
        <w:tc>
          <w:tcPr>
            <w:tcW w:w="5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940" w:type="dxa"/>
            <w:gridSpan w:val="3"/>
            <w:tcBorders>
              <w:right w:val="single" w:sz="8" w:space="0" w:color="auto"/>
            </w:tcBorders>
            <w:vAlign w:val="bottom"/>
          </w:tcPr>
          <w:p w:rsidR="00725536" w:rsidRDefault="00D778CE">
            <w:pPr>
              <w:ind w:right="640"/>
              <w:jc w:val="center"/>
              <w:rPr>
                <w:sz w:val="20"/>
                <w:szCs w:val="20"/>
              </w:rPr>
            </w:pPr>
            <w:r>
              <w:rPr>
                <w:rFonts w:eastAsia="Times New Roman"/>
                <w:w w:val="97"/>
              </w:rPr>
              <w:t>M5</w:t>
            </w:r>
          </w:p>
        </w:tc>
        <w:tc>
          <w:tcPr>
            <w:tcW w:w="1280" w:type="dxa"/>
            <w:tcBorders>
              <w:right w:val="single" w:sz="8" w:space="0" w:color="auto"/>
            </w:tcBorders>
            <w:vAlign w:val="bottom"/>
          </w:tcPr>
          <w:p w:rsidR="00725536" w:rsidRDefault="00D778CE">
            <w:pPr>
              <w:jc w:val="center"/>
              <w:rPr>
                <w:sz w:val="20"/>
                <w:szCs w:val="20"/>
              </w:rPr>
            </w:pPr>
            <w:r>
              <w:rPr>
                <w:rFonts w:eastAsia="Times New Roman"/>
              </w:rPr>
              <w:t>6-9 класс</w:t>
            </w:r>
          </w:p>
        </w:tc>
      </w:tr>
      <w:tr w:rsidR="00725536">
        <w:trPr>
          <w:trHeight w:val="97"/>
        </w:trPr>
        <w:tc>
          <w:tcPr>
            <w:tcW w:w="80" w:type="dxa"/>
            <w:tcBorders>
              <w:left w:val="single" w:sz="8" w:space="0" w:color="auto"/>
              <w:bottom w:val="single" w:sz="8" w:space="0" w:color="auto"/>
            </w:tcBorders>
            <w:vAlign w:val="bottom"/>
          </w:tcPr>
          <w:p w:rsidR="00725536" w:rsidRDefault="00725536">
            <w:pPr>
              <w:rPr>
                <w:sz w:val="8"/>
                <w:szCs w:val="8"/>
              </w:rPr>
            </w:pPr>
          </w:p>
        </w:tc>
        <w:tc>
          <w:tcPr>
            <w:tcW w:w="1300" w:type="dxa"/>
            <w:tcBorders>
              <w:top w:val="single" w:sz="8" w:space="0" w:color="auto"/>
              <w:bottom w:val="single" w:sz="8" w:space="0" w:color="auto"/>
            </w:tcBorders>
            <w:vAlign w:val="bottom"/>
          </w:tcPr>
          <w:p w:rsidR="00725536" w:rsidRDefault="00725536">
            <w:pPr>
              <w:rPr>
                <w:sz w:val="8"/>
                <w:szCs w:val="8"/>
              </w:rPr>
            </w:pPr>
          </w:p>
        </w:tc>
        <w:tc>
          <w:tcPr>
            <w:tcW w:w="2820" w:type="dxa"/>
            <w:tcBorders>
              <w:top w:val="single" w:sz="8" w:space="0" w:color="auto"/>
              <w:bottom w:val="single" w:sz="8" w:space="0" w:color="auto"/>
            </w:tcBorders>
            <w:vAlign w:val="bottom"/>
          </w:tcPr>
          <w:p w:rsidR="00725536" w:rsidRDefault="00725536">
            <w:pPr>
              <w:rPr>
                <w:sz w:val="8"/>
                <w:szCs w:val="8"/>
              </w:rPr>
            </w:pPr>
          </w:p>
        </w:tc>
        <w:tc>
          <w:tcPr>
            <w:tcW w:w="40" w:type="dxa"/>
            <w:tcBorders>
              <w:top w:val="single" w:sz="8" w:space="0" w:color="auto"/>
              <w:bottom w:val="single" w:sz="8" w:space="0" w:color="auto"/>
            </w:tcBorders>
            <w:vAlign w:val="bottom"/>
          </w:tcPr>
          <w:p w:rsidR="00725536" w:rsidRDefault="00725536">
            <w:pPr>
              <w:rPr>
                <w:sz w:val="8"/>
                <w:szCs w:val="8"/>
              </w:rPr>
            </w:pPr>
          </w:p>
        </w:tc>
        <w:tc>
          <w:tcPr>
            <w:tcW w:w="280" w:type="dxa"/>
            <w:tcBorders>
              <w:top w:val="single" w:sz="8" w:space="0" w:color="auto"/>
              <w:bottom w:val="single" w:sz="8" w:space="0" w:color="auto"/>
            </w:tcBorders>
            <w:vAlign w:val="bottom"/>
          </w:tcPr>
          <w:p w:rsidR="00725536" w:rsidRDefault="00725536">
            <w:pPr>
              <w:rPr>
                <w:sz w:val="8"/>
                <w:szCs w:val="8"/>
              </w:rPr>
            </w:pPr>
          </w:p>
        </w:tc>
        <w:tc>
          <w:tcPr>
            <w:tcW w:w="80" w:type="dxa"/>
            <w:tcBorders>
              <w:top w:val="single" w:sz="8" w:space="0" w:color="auto"/>
              <w:bottom w:val="single" w:sz="8" w:space="0" w:color="auto"/>
            </w:tcBorders>
            <w:vAlign w:val="bottom"/>
          </w:tcPr>
          <w:p w:rsidR="00725536" w:rsidRDefault="00725536">
            <w:pPr>
              <w:rPr>
                <w:sz w:val="8"/>
                <w:szCs w:val="8"/>
              </w:rPr>
            </w:pPr>
          </w:p>
        </w:tc>
        <w:tc>
          <w:tcPr>
            <w:tcW w:w="180" w:type="dxa"/>
            <w:tcBorders>
              <w:top w:val="single" w:sz="8" w:space="0" w:color="auto"/>
              <w:bottom w:val="single" w:sz="8" w:space="0" w:color="auto"/>
            </w:tcBorders>
            <w:vAlign w:val="bottom"/>
          </w:tcPr>
          <w:p w:rsidR="00725536" w:rsidRDefault="00725536">
            <w:pPr>
              <w:rPr>
                <w:sz w:val="8"/>
                <w:szCs w:val="8"/>
              </w:rPr>
            </w:pPr>
          </w:p>
        </w:tc>
        <w:tc>
          <w:tcPr>
            <w:tcW w:w="660" w:type="dxa"/>
            <w:tcBorders>
              <w:top w:val="single" w:sz="8" w:space="0" w:color="auto"/>
              <w:bottom w:val="single" w:sz="8" w:space="0" w:color="auto"/>
            </w:tcBorders>
            <w:vAlign w:val="bottom"/>
          </w:tcPr>
          <w:p w:rsidR="00725536" w:rsidRDefault="00725536">
            <w:pPr>
              <w:rPr>
                <w:sz w:val="8"/>
                <w:szCs w:val="8"/>
              </w:rPr>
            </w:pPr>
          </w:p>
        </w:tc>
        <w:tc>
          <w:tcPr>
            <w:tcW w:w="100" w:type="dxa"/>
            <w:tcBorders>
              <w:top w:val="single" w:sz="8" w:space="0" w:color="auto"/>
              <w:bottom w:val="single" w:sz="8" w:space="0" w:color="auto"/>
            </w:tcBorders>
            <w:vAlign w:val="bottom"/>
          </w:tcPr>
          <w:p w:rsidR="00725536" w:rsidRDefault="00725536">
            <w:pPr>
              <w:rPr>
                <w:sz w:val="8"/>
                <w:szCs w:val="8"/>
              </w:rPr>
            </w:pPr>
          </w:p>
        </w:tc>
        <w:tc>
          <w:tcPr>
            <w:tcW w:w="680" w:type="dxa"/>
            <w:gridSpan w:val="2"/>
            <w:tcBorders>
              <w:top w:val="single" w:sz="8" w:space="0" w:color="auto"/>
              <w:bottom w:val="single" w:sz="8" w:space="0" w:color="auto"/>
            </w:tcBorders>
            <w:vAlign w:val="bottom"/>
          </w:tcPr>
          <w:p w:rsidR="00725536" w:rsidRDefault="00725536">
            <w:pPr>
              <w:rPr>
                <w:sz w:val="8"/>
                <w:szCs w:val="8"/>
              </w:rPr>
            </w:pPr>
          </w:p>
        </w:tc>
        <w:tc>
          <w:tcPr>
            <w:tcW w:w="580" w:type="dxa"/>
            <w:gridSpan w:val="4"/>
            <w:tcBorders>
              <w:bottom w:val="single" w:sz="8" w:space="0" w:color="auto"/>
              <w:right w:val="single" w:sz="8" w:space="0" w:color="auto"/>
            </w:tcBorders>
            <w:vAlign w:val="bottom"/>
          </w:tcPr>
          <w:p w:rsidR="00725536" w:rsidRDefault="00725536">
            <w:pPr>
              <w:rPr>
                <w:sz w:val="8"/>
                <w:szCs w:val="8"/>
              </w:rPr>
            </w:pPr>
          </w:p>
        </w:tc>
        <w:tc>
          <w:tcPr>
            <w:tcW w:w="560" w:type="dxa"/>
            <w:tcBorders>
              <w:bottom w:val="single" w:sz="8" w:space="0" w:color="auto"/>
            </w:tcBorders>
            <w:vAlign w:val="bottom"/>
          </w:tcPr>
          <w:p w:rsidR="00725536" w:rsidRDefault="00725536">
            <w:pPr>
              <w:rPr>
                <w:sz w:val="8"/>
                <w:szCs w:val="8"/>
              </w:rPr>
            </w:pPr>
          </w:p>
        </w:tc>
        <w:tc>
          <w:tcPr>
            <w:tcW w:w="60" w:type="dxa"/>
            <w:tcBorders>
              <w:bottom w:val="single" w:sz="8" w:space="0" w:color="auto"/>
            </w:tcBorders>
            <w:vAlign w:val="bottom"/>
          </w:tcPr>
          <w:p w:rsidR="00725536" w:rsidRDefault="00725536">
            <w:pPr>
              <w:rPr>
                <w:sz w:val="8"/>
                <w:szCs w:val="8"/>
              </w:rPr>
            </w:pPr>
          </w:p>
        </w:tc>
        <w:tc>
          <w:tcPr>
            <w:tcW w:w="300" w:type="dxa"/>
            <w:tcBorders>
              <w:top w:val="single" w:sz="8" w:space="0" w:color="auto"/>
              <w:bottom w:val="single" w:sz="8" w:space="0" w:color="auto"/>
            </w:tcBorders>
            <w:vAlign w:val="bottom"/>
          </w:tcPr>
          <w:p w:rsidR="00725536" w:rsidRDefault="00725536">
            <w:pPr>
              <w:rPr>
                <w:sz w:val="8"/>
                <w:szCs w:val="8"/>
              </w:rPr>
            </w:pPr>
          </w:p>
        </w:tc>
        <w:tc>
          <w:tcPr>
            <w:tcW w:w="60" w:type="dxa"/>
            <w:tcBorders>
              <w:bottom w:val="single" w:sz="8" w:space="0" w:color="auto"/>
            </w:tcBorders>
            <w:vAlign w:val="bottom"/>
          </w:tcPr>
          <w:p w:rsidR="00725536" w:rsidRDefault="00725536">
            <w:pPr>
              <w:rPr>
                <w:sz w:val="8"/>
                <w:szCs w:val="8"/>
              </w:rPr>
            </w:pPr>
          </w:p>
        </w:tc>
        <w:tc>
          <w:tcPr>
            <w:tcW w:w="580" w:type="dxa"/>
            <w:tcBorders>
              <w:bottom w:val="single" w:sz="8" w:space="0" w:color="auto"/>
              <w:right w:val="single" w:sz="8" w:space="0" w:color="auto"/>
            </w:tcBorders>
            <w:vAlign w:val="bottom"/>
          </w:tcPr>
          <w:p w:rsidR="00725536" w:rsidRDefault="00725536">
            <w:pPr>
              <w:rPr>
                <w:sz w:val="8"/>
                <w:szCs w:val="8"/>
              </w:rPr>
            </w:pPr>
          </w:p>
        </w:tc>
        <w:tc>
          <w:tcPr>
            <w:tcW w:w="1280" w:type="dxa"/>
            <w:tcBorders>
              <w:bottom w:val="single" w:sz="8" w:space="0" w:color="auto"/>
              <w:right w:val="single" w:sz="8" w:space="0" w:color="auto"/>
            </w:tcBorders>
            <w:vAlign w:val="bottom"/>
          </w:tcPr>
          <w:p w:rsidR="00725536" w:rsidRDefault="00725536">
            <w:pPr>
              <w:rPr>
                <w:sz w:val="8"/>
                <w:szCs w:val="8"/>
              </w:rPr>
            </w:pPr>
          </w:p>
        </w:tc>
      </w:tr>
      <w:tr w:rsidR="00725536">
        <w:trPr>
          <w:trHeight w:val="295"/>
        </w:trPr>
        <w:tc>
          <w:tcPr>
            <w:tcW w:w="80" w:type="dxa"/>
            <w:tcBorders>
              <w:left w:val="single" w:sz="8" w:space="0" w:color="auto"/>
            </w:tcBorders>
            <w:vAlign w:val="bottom"/>
          </w:tcPr>
          <w:p w:rsidR="00725536" w:rsidRDefault="00725536">
            <w:pPr>
              <w:rPr>
                <w:sz w:val="24"/>
                <w:szCs w:val="24"/>
              </w:rPr>
            </w:pPr>
          </w:p>
        </w:tc>
        <w:tc>
          <w:tcPr>
            <w:tcW w:w="6720" w:type="dxa"/>
            <w:gridSpan w:val="14"/>
            <w:tcBorders>
              <w:right w:val="single" w:sz="8" w:space="0" w:color="auto"/>
            </w:tcBorders>
            <w:vAlign w:val="bottom"/>
          </w:tcPr>
          <w:p w:rsidR="00725536" w:rsidRDefault="00D778CE">
            <w:pPr>
              <w:rPr>
                <w:sz w:val="20"/>
                <w:szCs w:val="20"/>
              </w:rPr>
            </w:pPr>
            <w:r>
              <w:rPr>
                <w:rFonts w:eastAsia="Times New Roman"/>
              </w:rPr>
              <w:t>Экспресс-диагностика отношения к учению</w:t>
            </w:r>
          </w:p>
        </w:tc>
        <w:tc>
          <w:tcPr>
            <w:tcW w:w="5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940" w:type="dxa"/>
            <w:gridSpan w:val="3"/>
            <w:tcBorders>
              <w:right w:val="single" w:sz="8" w:space="0" w:color="auto"/>
            </w:tcBorders>
            <w:vAlign w:val="bottom"/>
          </w:tcPr>
          <w:p w:rsidR="00725536" w:rsidRDefault="00D778CE">
            <w:pPr>
              <w:ind w:right="640"/>
              <w:jc w:val="center"/>
              <w:rPr>
                <w:sz w:val="20"/>
                <w:szCs w:val="20"/>
              </w:rPr>
            </w:pPr>
            <w:r>
              <w:rPr>
                <w:rFonts w:eastAsia="Times New Roman"/>
                <w:w w:val="97"/>
              </w:rPr>
              <w:t>M6</w:t>
            </w:r>
          </w:p>
        </w:tc>
        <w:tc>
          <w:tcPr>
            <w:tcW w:w="1280" w:type="dxa"/>
            <w:tcBorders>
              <w:right w:val="single" w:sz="8" w:space="0" w:color="auto"/>
            </w:tcBorders>
            <w:vAlign w:val="bottom"/>
          </w:tcPr>
          <w:p w:rsidR="00725536" w:rsidRDefault="00D778CE">
            <w:pPr>
              <w:jc w:val="center"/>
              <w:rPr>
                <w:sz w:val="20"/>
                <w:szCs w:val="20"/>
              </w:rPr>
            </w:pPr>
            <w:r>
              <w:rPr>
                <w:rFonts w:eastAsia="Times New Roman"/>
              </w:rPr>
              <w:t>5-9 класс</w:t>
            </w:r>
          </w:p>
        </w:tc>
      </w:tr>
      <w:tr w:rsidR="00725536">
        <w:trPr>
          <w:trHeight w:val="97"/>
        </w:trPr>
        <w:tc>
          <w:tcPr>
            <w:tcW w:w="80" w:type="dxa"/>
            <w:tcBorders>
              <w:left w:val="single" w:sz="8" w:space="0" w:color="auto"/>
              <w:bottom w:val="single" w:sz="8" w:space="0" w:color="auto"/>
            </w:tcBorders>
            <w:vAlign w:val="bottom"/>
          </w:tcPr>
          <w:p w:rsidR="00725536" w:rsidRDefault="00725536">
            <w:pPr>
              <w:rPr>
                <w:sz w:val="8"/>
                <w:szCs w:val="8"/>
              </w:rPr>
            </w:pPr>
          </w:p>
        </w:tc>
        <w:tc>
          <w:tcPr>
            <w:tcW w:w="1300" w:type="dxa"/>
            <w:tcBorders>
              <w:top w:val="single" w:sz="8" w:space="0" w:color="auto"/>
              <w:bottom w:val="single" w:sz="8" w:space="0" w:color="auto"/>
            </w:tcBorders>
            <w:vAlign w:val="bottom"/>
          </w:tcPr>
          <w:p w:rsidR="00725536" w:rsidRDefault="00725536">
            <w:pPr>
              <w:rPr>
                <w:sz w:val="8"/>
                <w:szCs w:val="8"/>
              </w:rPr>
            </w:pPr>
          </w:p>
        </w:tc>
        <w:tc>
          <w:tcPr>
            <w:tcW w:w="2820" w:type="dxa"/>
            <w:tcBorders>
              <w:top w:val="single" w:sz="8" w:space="0" w:color="auto"/>
              <w:bottom w:val="single" w:sz="8" w:space="0" w:color="auto"/>
            </w:tcBorders>
            <w:vAlign w:val="bottom"/>
          </w:tcPr>
          <w:p w:rsidR="00725536" w:rsidRDefault="00725536">
            <w:pPr>
              <w:rPr>
                <w:sz w:val="8"/>
                <w:szCs w:val="8"/>
              </w:rPr>
            </w:pPr>
          </w:p>
        </w:tc>
        <w:tc>
          <w:tcPr>
            <w:tcW w:w="40" w:type="dxa"/>
            <w:tcBorders>
              <w:bottom w:val="single" w:sz="8" w:space="0" w:color="auto"/>
            </w:tcBorders>
            <w:vAlign w:val="bottom"/>
          </w:tcPr>
          <w:p w:rsidR="00725536" w:rsidRDefault="00725536">
            <w:pPr>
              <w:rPr>
                <w:sz w:val="8"/>
                <w:szCs w:val="8"/>
              </w:rPr>
            </w:pPr>
          </w:p>
        </w:tc>
        <w:tc>
          <w:tcPr>
            <w:tcW w:w="280" w:type="dxa"/>
            <w:tcBorders>
              <w:bottom w:val="single" w:sz="8" w:space="0" w:color="auto"/>
            </w:tcBorders>
            <w:vAlign w:val="bottom"/>
          </w:tcPr>
          <w:p w:rsidR="00725536" w:rsidRDefault="00725536">
            <w:pPr>
              <w:rPr>
                <w:sz w:val="8"/>
                <w:szCs w:val="8"/>
              </w:rPr>
            </w:pPr>
          </w:p>
        </w:tc>
        <w:tc>
          <w:tcPr>
            <w:tcW w:w="80" w:type="dxa"/>
            <w:tcBorders>
              <w:bottom w:val="single" w:sz="8" w:space="0" w:color="auto"/>
            </w:tcBorders>
            <w:vAlign w:val="bottom"/>
          </w:tcPr>
          <w:p w:rsidR="00725536" w:rsidRDefault="00725536">
            <w:pPr>
              <w:rPr>
                <w:sz w:val="8"/>
                <w:szCs w:val="8"/>
              </w:rPr>
            </w:pPr>
          </w:p>
        </w:tc>
        <w:tc>
          <w:tcPr>
            <w:tcW w:w="180" w:type="dxa"/>
            <w:tcBorders>
              <w:bottom w:val="single" w:sz="8" w:space="0" w:color="auto"/>
            </w:tcBorders>
            <w:vAlign w:val="bottom"/>
          </w:tcPr>
          <w:p w:rsidR="00725536" w:rsidRDefault="00725536">
            <w:pPr>
              <w:rPr>
                <w:sz w:val="8"/>
                <w:szCs w:val="8"/>
              </w:rPr>
            </w:pPr>
          </w:p>
        </w:tc>
        <w:tc>
          <w:tcPr>
            <w:tcW w:w="660" w:type="dxa"/>
            <w:tcBorders>
              <w:bottom w:val="single" w:sz="8" w:space="0" w:color="auto"/>
            </w:tcBorders>
            <w:vAlign w:val="bottom"/>
          </w:tcPr>
          <w:p w:rsidR="00725536" w:rsidRDefault="00725536">
            <w:pPr>
              <w:rPr>
                <w:sz w:val="8"/>
                <w:szCs w:val="8"/>
              </w:rPr>
            </w:pPr>
          </w:p>
        </w:tc>
        <w:tc>
          <w:tcPr>
            <w:tcW w:w="100" w:type="dxa"/>
            <w:tcBorders>
              <w:bottom w:val="single" w:sz="8" w:space="0" w:color="auto"/>
            </w:tcBorders>
            <w:vAlign w:val="bottom"/>
          </w:tcPr>
          <w:p w:rsidR="00725536" w:rsidRDefault="00725536">
            <w:pPr>
              <w:rPr>
                <w:sz w:val="8"/>
                <w:szCs w:val="8"/>
              </w:rPr>
            </w:pPr>
          </w:p>
        </w:tc>
        <w:tc>
          <w:tcPr>
            <w:tcW w:w="1260" w:type="dxa"/>
            <w:gridSpan w:val="6"/>
            <w:tcBorders>
              <w:bottom w:val="single" w:sz="8" w:space="0" w:color="auto"/>
              <w:right w:val="single" w:sz="8" w:space="0" w:color="auto"/>
            </w:tcBorders>
            <w:vAlign w:val="bottom"/>
          </w:tcPr>
          <w:p w:rsidR="00725536" w:rsidRDefault="00725536">
            <w:pPr>
              <w:rPr>
                <w:sz w:val="8"/>
                <w:szCs w:val="8"/>
              </w:rPr>
            </w:pPr>
          </w:p>
        </w:tc>
        <w:tc>
          <w:tcPr>
            <w:tcW w:w="560" w:type="dxa"/>
            <w:tcBorders>
              <w:bottom w:val="single" w:sz="8" w:space="0" w:color="auto"/>
            </w:tcBorders>
            <w:vAlign w:val="bottom"/>
          </w:tcPr>
          <w:p w:rsidR="00725536" w:rsidRDefault="00725536">
            <w:pPr>
              <w:rPr>
                <w:sz w:val="8"/>
                <w:szCs w:val="8"/>
              </w:rPr>
            </w:pPr>
          </w:p>
        </w:tc>
        <w:tc>
          <w:tcPr>
            <w:tcW w:w="60" w:type="dxa"/>
            <w:tcBorders>
              <w:bottom w:val="single" w:sz="8" w:space="0" w:color="auto"/>
            </w:tcBorders>
            <w:vAlign w:val="bottom"/>
          </w:tcPr>
          <w:p w:rsidR="00725536" w:rsidRDefault="00725536">
            <w:pPr>
              <w:rPr>
                <w:sz w:val="8"/>
                <w:szCs w:val="8"/>
              </w:rPr>
            </w:pPr>
          </w:p>
        </w:tc>
        <w:tc>
          <w:tcPr>
            <w:tcW w:w="300" w:type="dxa"/>
            <w:tcBorders>
              <w:top w:val="single" w:sz="8" w:space="0" w:color="auto"/>
              <w:bottom w:val="single" w:sz="8" w:space="0" w:color="auto"/>
            </w:tcBorders>
            <w:vAlign w:val="bottom"/>
          </w:tcPr>
          <w:p w:rsidR="00725536" w:rsidRDefault="00725536">
            <w:pPr>
              <w:rPr>
                <w:sz w:val="8"/>
                <w:szCs w:val="8"/>
              </w:rPr>
            </w:pPr>
          </w:p>
        </w:tc>
        <w:tc>
          <w:tcPr>
            <w:tcW w:w="60" w:type="dxa"/>
            <w:tcBorders>
              <w:bottom w:val="single" w:sz="8" w:space="0" w:color="auto"/>
            </w:tcBorders>
            <w:vAlign w:val="bottom"/>
          </w:tcPr>
          <w:p w:rsidR="00725536" w:rsidRDefault="00725536">
            <w:pPr>
              <w:rPr>
                <w:sz w:val="8"/>
                <w:szCs w:val="8"/>
              </w:rPr>
            </w:pPr>
          </w:p>
        </w:tc>
        <w:tc>
          <w:tcPr>
            <w:tcW w:w="580" w:type="dxa"/>
            <w:tcBorders>
              <w:bottom w:val="single" w:sz="8" w:space="0" w:color="auto"/>
              <w:right w:val="single" w:sz="8" w:space="0" w:color="auto"/>
            </w:tcBorders>
            <w:vAlign w:val="bottom"/>
          </w:tcPr>
          <w:p w:rsidR="00725536" w:rsidRDefault="00725536">
            <w:pPr>
              <w:rPr>
                <w:sz w:val="8"/>
                <w:szCs w:val="8"/>
              </w:rPr>
            </w:pPr>
          </w:p>
        </w:tc>
        <w:tc>
          <w:tcPr>
            <w:tcW w:w="1280" w:type="dxa"/>
            <w:tcBorders>
              <w:bottom w:val="single" w:sz="8" w:space="0" w:color="auto"/>
              <w:right w:val="single" w:sz="8" w:space="0" w:color="auto"/>
            </w:tcBorders>
            <w:vAlign w:val="bottom"/>
          </w:tcPr>
          <w:p w:rsidR="00725536" w:rsidRDefault="00725536">
            <w:pPr>
              <w:rPr>
                <w:sz w:val="8"/>
                <w:szCs w:val="8"/>
              </w:rPr>
            </w:pPr>
          </w:p>
        </w:tc>
      </w:tr>
      <w:tr w:rsidR="00725536">
        <w:trPr>
          <w:trHeight w:val="298"/>
        </w:trPr>
        <w:tc>
          <w:tcPr>
            <w:tcW w:w="80" w:type="dxa"/>
            <w:tcBorders>
              <w:left w:val="single" w:sz="8" w:space="0" w:color="auto"/>
            </w:tcBorders>
            <w:vAlign w:val="bottom"/>
          </w:tcPr>
          <w:p w:rsidR="00725536" w:rsidRDefault="00725536">
            <w:pPr>
              <w:rPr>
                <w:sz w:val="24"/>
                <w:szCs w:val="24"/>
              </w:rPr>
            </w:pPr>
          </w:p>
        </w:tc>
        <w:tc>
          <w:tcPr>
            <w:tcW w:w="6720" w:type="dxa"/>
            <w:gridSpan w:val="14"/>
            <w:tcBorders>
              <w:right w:val="single" w:sz="8" w:space="0" w:color="auto"/>
            </w:tcBorders>
            <w:vAlign w:val="bottom"/>
          </w:tcPr>
          <w:p w:rsidR="00725536" w:rsidRDefault="00D778CE">
            <w:pPr>
              <w:rPr>
                <w:sz w:val="20"/>
                <w:szCs w:val="20"/>
              </w:rPr>
            </w:pPr>
            <w:r>
              <w:rPr>
                <w:rFonts w:eastAsia="Times New Roman"/>
              </w:rPr>
              <w:t>Методика изучения самооценки «Какой Я?»</w:t>
            </w:r>
          </w:p>
        </w:tc>
        <w:tc>
          <w:tcPr>
            <w:tcW w:w="5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940" w:type="dxa"/>
            <w:gridSpan w:val="3"/>
            <w:tcBorders>
              <w:right w:val="single" w:sz="8" w:space="0" w:color="auto"/>
            </w:tcBorders>
            <w:vAlign w:val="bottom"/>
          </w:tcPr>
          <w:p w:rsidR="00725536" w:rsidRDefault="00D778CE">
            <w:pPr>
              <w:ind w:right="640"/>
              <w:jc w:val="center"/>
              <w:rPr>
                <w:sz w:val="20"/>
                <w:szCs w:val="20"/>
              </w:rPr>
            </w:pPr>
            <w:r>
              <w:rPr>
                <w:rFonts w:eastAsia="Times New Roman"/>
                <w:w w:val="97"/>
              </w:rPr>
              <w:t>M7</w:t>
            </w:r>
          </w:p>
        </w:tc>
        <w:tc>
          <w:tcPr>
            <w:tcW w:w="1280" w:type="dxa"/>
            <w:tcBorders>
              <w:right w:val="single" w:sz="8" w:space="0" w:color="auto"/>
            </w:tcBorders>
            <w:vAlign w:val="bottom"/>
          </w:tcPr>
          <w:p w:rsidR="00725536" w:rsidRDefault="00D778CE">
            <w:pPr>
              <w:jc w:val="center"/>
              <w:rPr>
                <w:sz w:val="20"/>
                <w:szCs w:val="20"/>
              </w:rPr>
            </w:pPr>
            <w:r>
              <w:rPr>
                <w:rFonts w:eastAsia="Times New Roman"/>
              </w:rPr>
              <w:t>4-8 класс</w:t>
            </w:r>
          </w:p>
        </w:tc>
      </w:tr>
      <w:tr w:rsidR="00725536">
        <w:trPr>
          <w:trHeight w:val="97"/>
        </w:trPr>
        <w:tc>
          <w:tcPr>
            <w:tcW w:w="80" w:type="dxa"/>
            <w:tcBorders>
              <w:left w:val="single" w:sz="8" w:space="0" w:color="auto"/>
              <w:bottom w:val="single" w:sz="8" w:space="0" w:color="auto"/>
            </w:tcBorders>
            <w:vAlign w:val="bottom"/>
          </w:tcPr>
          <w:p w:rsidR="00725536" w:rsidRDefault="00725536">
            <w:pPr>
              <w:rPr>
                <w:sz w:val="8"/>
                <w:szCs w:val="8"/>
              </w:rPr>
            </w:pPr>
          </w:p>
        </w:tc>
        <w:tc>
          <w:tcPr>
            <w:tcW w:w="1300" w:type="dxa"/>
            <w:tcBorders>
              <w:top w:val="single" w:sz="8" w:space="0" w:color="auto"/>
              <w:bottom w:val="single" w:sz="8" w:space="0" w:color="auto"/>
            </w:tcBorders>
            <w:vAlign w:val="bottom"/>
          </w:tcPr>
          <w:p w:rsidR="00725536" w:rsidRDefault="00725536">
            <w:pPr>
              <w:rPr>
                <w:sz w:val="8"/>
                <w:szCs w:val="8"/>
              </w:rPr>
            </w:pPr>
          </w:p>
        </w:tc>
        <w:tc>
          <w:tcPr>
            <w:tcW w:w="2860" w:type="dxa"/>
            <w:gridSpan w:val="2"/>
            <w:tcBorders>
              <w:top w:val="single" w:sz="8" w:space="0" w:color="auto"/>
              <w:bottom w:val="single" w:sz="8" w:space="0" w:color="auto"/>
            </w:tcBorders>
            <w:vAlign w:val="bottom"/>
          </w:tcPr>
          <w:p w:rsidR="00725536" w:rsidRDefault="00725536">
            <w:pPr>
              <w:rPr>
                <w:sz w:val="8"/>
                <w:szCs w:val="8"/>
              </w:rPr>
            </w:pPr>
          </w:p>
        </w:tc>
        <w:tc>
          <w:tcPr>
            <w:tcW w:w="280" w:type="dxa"/>
            <w:tcBorders>
              <w:bottom w:val="single" w:sz="8" w:space="0" w:color="auto"/>
            </w:tcBorders>
            <w:vAlign w:val="bottom"/>
          </w:tcPr>
          <w:p w:rsidR="00725536" w:rsidRDefault="00725536">
            <w:pPr>
              <w:rPr>
                <w:sz w:val="8"/>
                <w:szCs w:val="8"/>
              </w:rPr>
            </w:pPr>
          </w:p>
        </w:tc>
        <w:tc>
          <w:tcPr>
            <w:tcW w:w="80" w:type="dxa"/>
            <w:tcBorders>
              <w:bottom w:val="single" w:sz="8" w:space="0" w:color="auto"/>
            </w:tcBorders>
            <w:vAlign w:val="bottom"/>
          </w:tcPr>
          <w:p w:rsidR="00725536" w:rsidRDefault="00725536">
            <w:pPr>
              <w:rPr>
                <w:sz w:val="8"/>
                <w:szCs w:val="8"/>
              </w:rPr>
            </w:pPr>
          </w:p>
        </w:tc>
        <w:tc>
          <w:tcPr>
            <w:tcW w:w="180" w:type="dxa"/>
            <w:tcBorders>
              <w:bottom w:val="single" w:sz="8" w:space="0" w:color="auto"/>
            </w:tcBorders>
            <w:vAlign w:val="bottom"/>
          </w:tcPr>
          <w:p w:rsidR="00725536" w:rsidRDefault="00725536">
            <w:pPr>
              <w:rPr>
                <w:sz w:val="8"/>
                <w:szCs w:val="8"/>
              </w:rPr>
            </w:pPr>
          </w:p>
        </w:tc>
        <w:tc>
          <w:tcPr>
            <w:tcW w:w="660" w:type="dxa"/>
            <w:tcBorders>
              <w:bottom w:val="single" w:sz="8" w:space="0" w:color="auto"/>
            </w:tcBorders>
            <w:vAlign w:val="bottom"/>
          </w:tcPr>
          <w:p w:rsidR="00725536" w:rsidRDefault="00725536">
            <w:pPr>
              <w:rPr>
                <w:sz w:val="8"/>
                <w:szCs w:val="8"/>
              </w:rPr>
            </w:pPr>
          </w:p>
        </w:tc>
        <w:tc>
          <w:tcPr>
            <w:tcW w:w="100" w:type="dxa"/>
            <w:tcBorders>
              <w:bottom w:val="single" w:sz="8" w:space="0" w:color="auto"/>
            </w:tcBorders>
            <w:vAlign w:val="bottom"/>
          </w:tcPr>
          <w:p w:rsidR="00725536" w:rsidRDefault="00725536">
            <w:pPr>
              <w:rPr>
                <w:sz w:val="8"/>
                <w:szCs w:val="8"/>
              </w:rPr>
            </w:pPr>
          </w:p>
        </w:tc>
        <w:tc>
          <w:tcPr>
            <w:tcW w:w="1260" w:type="dxa"/>
            <w:gridSpan w:val="6"/>
            <w:tcBorders>
              <w:bottom w:val="single" w:sz="8" w:space="0" w:color="auto"/>
              <w:right w:val="single" w:sz="8" w:space="0" w:color="auto"/>
            </w:tcBorders>
            <w:vAlign w:val="bottom"/>
          </w:tcPr>
          <w:p w:rsidR="00725536" w:rsidRDefault="00725536">
            <w:pPr>
              <w:rPr>
                <w:sz w:val="8"/>
                <w:szCs w:val="8"/>
              </w:rPr>
            </w:pPr>
          </w:p>
        </w:tc>
        <w:tc>
          <w:tcPr>
            <w:tcW w:w="560" w:type="dxa"/>
            <w:tcBorders>
              <w:bottom w:val="single" w:sz="8" w:space="0" w:color="auto"/>
            </w:tcBorders>
            <w:vAlign w:val="bottom"/>
          </w:tcPr>
          <w:p w:rsidR="00725536" w:rsidRDefault="00725536">
            <w:pPr>
              <w:rPr>
                <w:sz w:val="8"/>
                <w:szCs w:val="8"/>
              </w:rPr>
            </w:pPr>
          </w:p>
        </w:tc>
        <w:tc>
          <w:tcPr>
            <w:tcW w:w="60" w:type="dxa"/>
            <w:tcBorders>
              <w:bottom w:val="single" w:sz="8" w:space="0" w:color="auto"/>
            </w:tcBorders>
            <w:vAlign w:val="bottom"/>
          </w:tcPr>
          <w:p w:rsidR="00725536" w:rsidRDefault="00725536">
            <w:pPr>
              <w:rPr>
                <w:sz w:val="8"/>
                <w:szCs w:val="8"/>
              </w:rPr>
            </w:pPr>
          </w:p>
        </w:tc>
        <w:tc>
          <w:tcPr>
            <w:tcW w:w="300" w:type="dxa"/>
            <w:tcBorders>
              <w:top w:val="single" w:sz="8" w:space="0" w:color="auto"/>
              <w:bottom w:val="single" w:sz="8" w:space="0" w:color="auto"/>
            </w:tcBorders>
            <w:vAlign w:val="bottom"/>
          </w:tcPr>
          <w:p w:rsidR="00725536" w:rsidRDefault="00725536">
            <w:pPr>
              <w:rPr>
                <w:sz w:val="8"/>
                <w:szCs w:val="8"/>
              </w:rPr>
            </w:pPr>
          </w:p>
        </w:tc>
        <w:tc>
          <w:tcPr>
            <w:tcW w:w="60" w:type="dxa"/>
            <w:tcBorders>
              <w:bottom w:val="single" w:sz="8" w:space="0" w:color="auto"/>
            </w:tcBorders>
            <w:vAlign w:val="bottom"/>
          </w:tcPr>
          <w:p w:rsidR="00725536" w:rsidRDefault="00725536">
            <w:pPr>
              <w:rPr>
                <w:sz w:val="8"/>
                <w:szCs w:val="8"/>
              </w:rPr>
            </w:pPr>
          </w:p>
        </w:tc>
        <w:tc>
          <w:tcPr>
            <w:tcW w:w="580" w:type="dxa"/>
            <w:tcBorders>
              <w:bottom w:val="single" w:sz="8" w:space="0" w:color="auto"/>
              <w:right w:val="single" w:sz="8" w:space="0" w:color="auto"/>
            </w:tcBorders>
            <w:vAlign w:val="bottom"/>
          </w:tcPr>
          <w:p w:rsidR="00725536" w:rsidRDefault="00725536">
            <w:pPr>
              <w:rPr>
                <w:sz w:val="8"/>
                <w:szCs w:val="8"/>
              </w:rPr>
            </w:pPr>
          </w:p>
        </w:tc>
        <w:tc>
          <w:tcPr>
            <w:tcW w:w="1280" w:type="dxa"/>
            <w:tcBorders>
              <w:bottom w:val="single" w:sz="8" w:space="0" w:color="auto"/>
              <w:right w:val="single" w:sz="8" w:space="0" w:color="auto"/>
            </w:tcBorders>
            <w:vAlign w:val="bottom"/>
          </w:tcPr>
          <w:p w:rsidR="00725536" w:rsidRDefault="00725536">
            <w:pPr>
              <w:rPr>
                <w:sz w:val="8"/>
                <w:szCs w:val="8"/>
              </w:rPr>
            </w:pPr>
          </w:p>
        </w:tc>
      </w:tr>
      <w:tr w:rsidR="00725536">
        <w:trPr>
          <w:trHeight w:val="295"/>
        </w:trPr>
        <w:tc>
          <w:tcPr>
            <w:tcW w:w="80" w:type="dxa"/>
            <w:tcBorders>
              <w:left w:val="single" w:sz="8" w:space="0" w:color="auto"/>
            </w:tcBorders>
            <w:vAlign w:val="bottom"/>
          </w:tcPr>
          <w:p w:rsidR="00725536" w:rsidRDefault="00725536">
            <w:pPr>
              <w:rPr>
                <w:sz w:val="24"/>
                <w:szCs w:val="24"/>
              </w:rPr>
            </w:pPr>
          </w:p>
        </w:tc>
        <w:tc>
          <w:tcPr>
            <w:tcW w:w="4440" w:type="dxa"/>
            <w:gridSpan w:val="4"/>
            <w:vAlign w:val="bottom"/>
          </w:tcPr>
          <w:p w:rsidR="00725536" w:rsidRDefault="00D778CE">
            <w:pPr>
              <w:rPr>
                <w:sz w:val="20"/>
                <w:szCs w:val="20"/>
              </w:rPr>
            </w:pPr>
            <w:r>
              <w:rPr>
                <w:rFonts w:eastAsia="Times New Roman"/>
                <w:w w:val="99"/>
              </w:rPr>
              <w:t>Тест самооценки личности Дембо-Рубинштейн</w:t>
            </w:r>
          </w:p>
        </w:tc>
        <w:tc>
          <w:tcPr>
            <w:tcW w:w="2280" w:type="dxa"/>
            <w:gridSpan w:val="10"/>
            <w:tcBorders>
              <w:right w:val="single" w:sz="8" w:space="0" w:color="auto"/>
            </w:tcBorders>
            <w:vAlign w:val="bottom"/>
          </w:tcPr>
          <w:p w:rsidR="00725536" w:rsidRDefault="00725536">
            <w:pPr>
              <w:rPr>
                <w:sz w:val="24"/>
                <w:szCs w:val="24"/>
              </w:rPr>
            </w:pPr>
          </w:p>
        </w:tc>
        <w:tc>
          <w:tcPr>
            <w:tcW w:w="5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940" w:type="dxa"/>
            <w:gridSpan w:val="3"/>
            <w:tcBorders>
              <w:right w:val="single" w:sz="8" w:space="0" w:color="auto"/>
            </w:tcBorders>
            <w:vAlign w:val="bottom"/>
          </w:tcPr>
          <w:p w:rsidR="00725536" w:rsidRDefault="00D778CE">
            <w:pPr>
              <w:ind w:right="640"/>
              <w:jc w:val="center"/>
              <w:rPr>
                <w:sz w:val="20"/>
                <w:szCs w:val="20"/>
              </w:rPr>
            </w:pPr>
            <w:r>
              <w:rPr>
                <w:rFonts w:eastAsia="Times New Roman"/>
                <w:w w:val="97"/>
              </w:rPr>
              <w:t>M8</w:t>
            </w:r>
          </w:p>
        </w:tc>
        <w:tc>
          <w:tcPr>
            <w:tcW w:w="1280" w:type="dxa"/>
            <w:tcBorders>
              <w:right w:val="single" w:sz="8" w:space="0" w:color="auto"/>
            </w:tcBorders>
            <w:vAlign w:val="bottom"/>
          </w:tcPr>
          <w:p w:rsidR="00725536" w:rsidRDefault="00D778CE">
            <w:pPr>
              <w:jc w:val="center"/>
              <w:rPr>
                <w:sz w:val="20"/>
                <w:szCs w:val="20"/>
              </w:rPr>
            </w:pPr>
            <w:r>
              <w:rPr>
                <w:rFonts w:eastAsia="Times New Roman"/>
              </w:rPr>
              <w:t>9-11 класс</w:t>
            </w:r>
          </w:p>
        </w:tc>
      </w:tr>
      <w:tr w:rsidR="00725536">
        <w:trPr>
          <w:trHeight w:val="97"/>
        </w:trPr>
        <w:tc>
          <w:tcPr>
            <w:tcW w:w="80" w:type="dxa"/>
            <w:tcBorders>
              <w:left w:val="single" w:sz="8" w:space="0" w:color="auto"/>
              <w:bottom w:val="single" w:sz="8" w:space="0" w:color="auto"/>
            </w:tcBorders>
            <w:vAlign w:val="bottom"/>
          </w:tcPr>
          <w:p w:rsidR="00725536" w:rsidRDefault="00725536">
            <w:pPr>
              <w:rPr>
                <w:sz w:val="8"/>
                <w:szCs w:val="8"/>
              </w:rPr>
            </w:pPr>
          </w:p>
        </w:tc>
        <w:tc>
          <w:tcPr>
            <w:tcW w:w="1300" w:type="dxa"/>
            <w:tcBorders>
              <w:top w:val="single" w:sz="8" w:space="0" w:color="auto"/>
              <w:bottom w:val="single" w:sz="8" w:space="0" w:color="auto"/>
            </w:tcBorders>
            <w:vAlign w:val="bottom"/>
          </w:tcPr>
          <w:p w:rsidR="00725536" w:rsidRDefault="00725536">
            <w:pPr>
              <w:rPr>
                <w:sz w:val="8"/>
                <w:szCs w:val="8"/>
              </w:rPr>
            </w:pPr>
          </w:p>
        </w:tc>
        <w:tc>
          <w:tcPr>
            <w:tcW w:w="3140" w:type="dxa"/>
            <w:gridSpan w:val="3"/>
            <w:tcBorders>
              <w:top w:val="single" w:sz="8" w:space="0" w:color="auto"/>
              <w:bottom w:val="single" w:sz="8" w:space="0" w:color="auto"/>
            </w:tcBorders>
            <w:vAlign w:val="bottom"/>
          </w:tcPr>
          <w:p w:rsidR="00725536" w:rsidRDefault="00725536">
            <w:pPr>
              <w:rPr>
                <w:sz w:val="8"/>
                <w:szCs w:val="8"/>
              </w:rPr>
            </w:pPr>
          </w:p>
        </w:tc>
        <w:tc>
          <w:tcPr>
            <w:tcW w:w="80" w:type="dxa"/>
            <w:tcBorders>
              <w:bottom w:val="single" w:sz="8" w:space="0" w:color="auto"/>
            </w:tcBorders>
            <w:vAlign w:val="bottom"/>
          </w:tcPr>
          <w:p w:rsidR="00725536" w:rsidRDefault="00725536">
            <w:pPr>
              <w:rPr>
                <w:sz w:val="8"/>
                <w:szCs w:val="8"/>
              </w:rPr>
            </w:pPr>
          </w:p>
        </w:tc>
        <w:tc>
          <w:tcPr>
            <w:tcW w:w="180" w:type="dxa"/>
            <w:tcBorders>
              <w:bottom w:val="single" w:sz="8" w:space="0" w:color="auto"/>
            </w:tcBorders>
            <w:vAlign w:val="bottom"/>
          </w:tcPr>
          <w:p w:rsidR="00725536" w:rsidRDefault="00725536">
            <w:pPr>
              <w:rPr>
                <w:sz w:val="8"/>
                <w:szCs w:val="8"/>
              </w:rPr>
            </w:pPr>
          </w:p>
        </w:tc>
        <w:tc>
          <w:tcPr>
            <w:tcW w:w="660" w:type="dxa"/>
            <w:tcBorders>
              <w:bottom w:val="single" w:sz="8" w:space="0" w:color="auto"/>
            </w:tcBorders>
            <w:vAlign w:val="bottom"/>
          </w:tcPr>
          <w:p w:rsidR="00725536" w:rsidRDefault="00725536">
            <w:pPr>
              <w:rPr>
                <w:sz w:val="8"/>
                <w:szCs w:val="8"/>
              </w:rPr>
            </w:pPr>
          </w:p>
        </w:tc>
        <w:tc>
          <w:tcPr>
            <w:tcW w:w="100" w:type="dxa"/>
            <w:tcBorders>
              <w:bottom w:val="single" w:sz="8" w:space="0" w:color="auto"/>
            </w:tcBorders>
            <w:vAlign w:val="bottom"/>
          </w:tcPr>
          <w:p w:rsidR="00725536" w:rsidRDefault="00725536">
            <w:pPr>
              <w:rPr>
                <w:sz w:val="8"/>
                <w:szCs w:val="8"/>
              </w:rPr>
            </w:pPr>
          </w:p>
        </w:tc>
        <w:tc>
          <w:tcPr>
            <w:tcW w:w="1260" w:type="dxa"/>
            <w:gridSpan w:val="6"/>
            <w:tcBorders>
              <w:bottom w:val="single" w:sz="8" w:space="0" w:color="auto"/>
              <w:right w:val="single" w:sz="8" w:space="0" w:color="auto"/>
            </w:tcBorders>
            <w:vAlign w:val="bottom"/>
          </w:tcPr>
          <w:p w:rsidR="00725536" w:rsidRDefault="00725536">
            <w:pPr>
              <w:rPr>
                <w:sz w:val="8"/>
                <w:szCs w:val="8"/>
              </w:rPr>
            </w:pPr>
          </w:p>
        </w:tc>
        <w:tc>
          <w:tcPr>
            <w:tcW w:w="560" w:type="dxa"/>
            <w:tcBorders>
              <w:bottom w:val="single" w:sz="8" w:space="0" w:color="auto"/>
            </w:tcBorders>
            <w:vAlign w:val="bottom"/>
          </w:tcPr>
          <w:p w:rsidR="00725536" w:rsidRDefault="00725536">
            <w:pPr>
              <w:rPr>
                <w:sz w:val="8"/>
                <w:szCs w:val="8"/>
              </w:rPr>
            </w:pPr>
          </w:p>
        </w:tc>
        <w:tc>
          <w:tcPr>
            <w:tcW w:w="60" w:type="dxa"/>
            <w:tcBorders>
              <w:bottom w:val="single" w:sz="8" w:space="0" w:color="auto"/>
            </w:tcBorders>
            <w:vAlign w:val="bottom"/>
          </w:tcPr>
          <w:p w:rsidR="00725536" w:rsidRDefault="00725536">
            <w:pPr>
              <w:rPr>
                <w:sz w:val="8"/>
                <w:szCs w:val="8"/>
              </w:rPr>
            </w:pPr>
          </w:p>
        </w:tc>
        <w:tc>
          <w:tcPr>
            <w:tcW w:w="300" w:type="dxa"/>
            <w:tcBorders>
              <w:top w:val="single" w:sz="8" w:space="0" w:color="auto"/>
              <w:bottom w:val="single" w:sz="8" w:space="0" w:color="auto"/>
            </w:tcBorders>
            <w:vAlign w:val="bottom"/>
          </w:tcPr>
          <w:p w:rsidR="00725536" w:rsidRDefault="00725536">
            <w:pPr>
              <w:rPr>
                <w:sz w:val="8"/>
                <w:szCs w:val="8"/>
              </w:rPr>
            </w:pPr>
          </w:p>
        </w:tc>
        <w:tc>
          <w:tcPr>
            <w:tcW w:w="60" w:type="dxa"/>
            <w:tcBorders>
              <w:bottom w:val="single" w:sz="8" w:space="0" w:color="auto"/>
            </w:tcBorders>
            <w:vAlign w:val="bottom"/>
          </w:tcPr>
          <w:p w:rsidR="00725536" w:rsidRDefault="00725536">
            <w:pPr>
              <w:rPr>
                <w:sz w:val="8"/>
                <w:szCs w:val="8"/>
              </w:rPr>
            </w:pPr>
          </w:p>
        </w:tc>
        <w:tc>
          <w:tcPr>
            <w:tcW w:w="580" w:type="dxa"/>
            <w:tcBorders>
              <w:bottom w:val="single" w:sz="8" w:space="0" w:color="auto"/>
              <w:right w:val="single" w:sz="8" w:space="0" w:color="auto"/>
            </w:tcBorders>
            <w:vAlign w:val="bottom"/>
          </w:tcPr>
          <w:p w:rsidR="00725536" w:rsidRDefault="00725536">
            <w:pPr>
              <w:rPr>
                <w:sz w:val="8"/>
                <w:szCs w:val="8"/>
              </w:rPr>
            </w:pPr>
          </w:p>
        </w:tc>
        <w:tc>
          <w:tcPr>
            <w:tcW w:w="1280" w:type="dxa"/>
            <w:tcBorders>
              <w:bottom w:val="single" w:sz="8" w:space="0" w:color="auto"/>
              <w:right w:val="single" w:sz="8" w:space="0" w:color="auto"/>
            </w:tcBorders>
            <w:vAlign w:val="bottom"/>
          </w:tcPr>
          <w:p w:rsidR="00725536" w:rsidRDefault="00725536">
            <w:pPr>
              <w:rPr>
                <w:sz w:val="8"/>
                <w:szCs w:val="8"/>
              </w:rPr>
            </w:pPr>
          </w:p>
        </w:tc>
      </w:tr>
      <w:tr w:rsidR="00725536">
        <w:trPr>
          <w:trHeight w:val="298"/>
        </w:trPr>
        <w:tc>
          <w:tcPr>
            <w:tcW w:w="80" w:type="dxa"/>
            <w:tcBorders>
              <w:left w:val="single" w:sz="8" w:space="0" w:color="auto"/>
            </w:tcBorders>
            <w:vAlign w:val="bottom"/>
          </w:tcPr>
          <w:p w:rsidR="00725536" w:rsidRDefault="00725536">
            <w:pPr>
              <w:rPr>
                <w:sz w:val="24"/>
                <w:szCs w:val="24"/>
              </w:rPr>
            </w:pPr>
          </w:p>
        </w:tc>
        <w:tc>
          <w:tcPr>
            <w:tcW w:w="6720" w:type="dxa"/>
            <w:gridSpan w:val="14"/>
            <w:tcBorders>
              <w:right w:val="single" w:sz="8" w:space="0" w:color="auto"/>
            </w:tcBorders>
            <w:vAlign w:val="bottom"/>
          </w:tcPr>
          <w:p w:rsidR="00725536" w:rsidRDefault="00D778CE">
            <w:pPr>
              <w:rPr>
                <w:sz w:val="20"/>
                <w:szCs w:val="20"/>
              </w:rPr>
            </w:pPr>
            <w:r>
              <w:rPr>
                <w:rFonts w:eastAsia="Times New Roman"/>
              </w:rPr>
              <w:t>Тест понятийного мышления Э.Ф. Замбичавичене</w:t>
            </w:r>
          </w:p>
        </w:tc>
        <w:tc>
          <w:tcPr>
            <w:tcW w:w="560" w:type="dxa"/>
            <w:vAlign w:val="bottom"/>
          </w:tcPr>
          <w:p w:rsidR="00725536" w:rsidRDefault="00725536">
            <w:pPr>
              <w:rPr>
                <w:sz w:val="24"/>
                <w:szCs w:val="24"/>
              </w:rPr>
            </w:pPr>
          </w:p>
        </w:tc>
        <w:tc>
          <w:tcPr>
            <w:tcW w:w="60" w:type="dxa"/>
            <w:vAlign w:val="bottom"/>
          </w:tcPr>
          <w:p w:rsidR="00725536" w:rsidRDefault="00725536">
            <w:pPr>
              <w:rPr>
                <w:sz w:val="24"/>
                <w:szCs w:val="24"/>
              </w:rPr>
            </w:pPr>
          </w:p>
        </w:tc>
        <w:tc>
          <w:tcPr>
            <w:tcW w:w="940" w:type="dxa"/>
            <w:gridSpan w:val="3"/>
            <w:tcBorders>
              <w:right w:val="single" w:sz="8" w:space="0" w:color="auto"/>
            </w:tcBorders>
            <w:vAlign w:val="bottom"/>
          </w:tcPr>
          <w:p w:rsidR="00725536" w:rsidRDefault="00D778CE">
            <w:pPr>
              <w:ind w:right="640"/>
              <w:jc w:val="center"/>
              <w:rPr>
                <w:sz w:val="20"/>
                <w:szCs w:val="20"/>
              </w:rPr>
            </w:pPr>
            <w:r>
              <w:rPr>
                <w:rFonts w:eastAsia="Times New Roman"/>
                <w:w w:val="97"/>
              </w:rPr>
              <w:t>M9</w:t>
            </w:r>
          </w:p>
        </w:tc>
        <w:tc>
          <w:tcPr>
            <w:tcW w:w="1280" w:type="dxa"/>
            <w:tcBorders>
              <w:right w:val="single" w:sz="8" w:space="0" w:color="auto"/>
            </w:tcBorders>
            <w:vAlign w:val="bottom"/>
          </w:tcPr>
          <w:p w:rsidR="00725536" w:rsidRDefault="00D778CE">
            <w:pPr>
              <w:jc w:val="center"/>
              <w:rPr>
                <w:sz w:val="20"/>
                <w:szCs w:val="20"/>
              </w:rPr>
            </w:pPr>
            <w:r>
              <w:rPr>
                <w:rFonts w:eastAsia="Times New Roman"/>
              </w:rPr>
              <w:t>2-4 класс</w:t>
            </w:r>
          </w:p>
        </w:tc>
      </w:tr>
      <w:tr w:rsidR="00725536">
        <w:trPr>
          <w:trHeight w:val="97"/>
        </w:trPr>
        <w:tc>
          <w:tcPr>
            <w:tcW w:w="80" w:type="dxa"/>
            <w:tcBorders>
              <w:left w:val="single" w:sz="8" w:space="0" w:color="auto"/>
              <w:bottom w:val="single" w:sz="8" w:space="0" w:color="auto"/>
            </w:tcBorders>
            <w:vAlign w:val="bottom"/>
          </w:tcPr>
          <w:p w:rsidR="00725536" w:rsidRDefault="00725536">
            <w:pPr>
              <w:rPr>
                <w:sz w:val="8"/>
                <w:szCs w:val="8"/>
              </w:rPr>
            </w:pPr>
          </w:p>
        </w:tc>
        <w:tc>
          <w:tcPr>
            <w:tcW w:w="1300" w:type="dxa"/>
            <w:tcBorders>
              <w:top w:val="single" w:sz="8" w:space="0" w:color="auto"/>
              <w:bottom w:val="single" w:sz="8" w:space="0" w:color="auto"/>
            </w:tcBorders>
            <w:vAlign w:val="bottom"/>
          </w:tcPr>
          <w:p w:rsidR="00725536" w:rsidRDefault="00725536">
            <w:pPr>
              <w:rPr>
                <w:sz w:val="8"/>
                <w:szCs w:val="8"/>
              </w:rPr>
            </w:pPr>
          </w:p>
        </w:tc>
        <w:tc>
          <w:tcPr>
            <w:tcW w:w="3220" w:type="dxa"/>
            <w:gridSpan w:val="4"/>
            <w:tcBorders>
              <w:top w:val="single" w:sz="8" w:space="0" w:color="auto"/>
              <w:bottom w:val="single" w:sz="8" w:space="0" w:color="auto"/>
            </w:tcBorders>
            <w:vAlign w:val="bottom"/>
          </w:tcPr>
          <w:p w:rsidR="00725536" w:rsidRDefault="00725536">
            <w:pPr>
              <w:rPr>
                <w:sz w:val="8"/>
                <w:szCs w:val="8"/>
              </w:rPr>
            </w:pPr>
          </w:p>
        </w:tc>
        <w:tc>
          <w:tcPr>
            <w:tcW w:w="180" w:type="dxa"/>
            <w:tcBorders>
              <w:top w:val="single" w:sz="8" w:space="0" w:color="auto"/>
              <w:bottom w:val="single" w:sz="8" w:space="0" w:color="auto"/>
            </w:tcBorders>
            <w:vAlign w:val="bottom"/>
          </w:tcPr>
          <w:p w:rsidR="00725536" w:rsidRDefault="00725536">
            <w:pPr>
              <w:rPr>
                <w:sz w:val="8"/>
                <w:szCs w:val="8"/>
              </w:rPr>
            </w:pPr>
          </w:p>
        </w:tc>
        <w:tc>
          <w:tcPr>
            <w:tcW w:w="660" w:type="dxa"/>
            <w:tcBorders>
              <w:bottom w:val="single" w:sz="8" w:space="0" w:color="auto"/>
            </w:tcBorders>
            <w:vAlign w:val="bottom"/>
          </w:tcPr>
          <w:p w:rsidR="00725536" w:rsidRDefault="00725536">
            <w:pPr>
              <w:rPr>
                <w:sz w:val="8"/>
                <w:szCs w:val="8"/>
              </w:rPr>
            </w:pPr>
          </w:p>
        </w:tc>
        <w:tc>
          <w:tcPr>
            <w:tcW w:w="100" w:type="dxa"/>
            <w:tcBorders>
              <w:bottom w:val="single" w:sz="8" w:space="0" w:color="auto"/>
            </w:tcBorders>
            <w:vAlign w:val="bottom"/>
          </w:tcPr>
          <w:p w:rsidR="00725536" w:rsidRDefault="00725536">
            <w:pPr>
              <w:rPr>
                <w:sz w:val="8"/>
                <w:szCs w:val="8"/>
              </w:rPr>
            </w:pPr>
          </w:p>
        </w:tc>
        <w:tc>
          <w:tcPr>
            <w:tcW w:w="1260" w:type="dxa"/>
            <w:gridSpan w:val="6"/>
            <w:tcBorders>
              <w:bottom w:val="single" w:sz="8" w:space="0" w:color="auto"/>
              <w:right w:val="single" w:sz="8" w:space="0" w:color="auto"/>
            </w:tcBorders>
            <w:vAlign w:val="bottom"/>
          </w:tcPr>
          <w:p w:rsidR="00725536" w:rsidRDefault="00725536">
            <w:pPr>
              <w:rPr>
                <w:sz w:val="8"/>
                <w:szCs w:val="8"/>
              </w:rPr>
            </w:pPr>
          </w:p>
        </w:tc>
        <w:tc>
          <w:tcPr>
            <w:tcW w:w="560" w:type="dxa"/>
            <w:tcBorders>
              <w:bottom w:val="single" w:sz="8" w:space="0" w:color="auto"/>
            </w:tcBorders>
            <w:vAlign w:val="bottom"/>
          </w:tcPr>
          <w:p w:rsidR="00725536" w:rsidRDefault="00725536">
            <w:pPr>
              <w:rPr>
                <w:sz w:val="8"/>
                <w:szCs w:val="8"/>
              </w:rPr>
            </w:pPr>
          </w:p>
        </w:tc>
        <w:tc>
          <w:tcPr>
            <w:tcW w:w="60" w:type="dxa"/>
            <w:tcBorders>
              <w:bottom w:val="single" w:sz="8" w:space="0" w:color="auto"/>
            </w:tcBorders>
            <w:vAlign w:val="bottom"/>
          </w:tcPr>
          <w:p w:rsidR="00725536" w:rsidRDefault="00725536">
            <w:pPr>
              <w:rPr>
                <w:sz w:val="8"/>
                <w:szCs w:val="8"/>
              </w:rPr>
            </w:pPr>
          </w:p>
        </w:tc>
        <w:tc>
          <w:tcPr>
            <w:tcW w:w="300" w:type="dxa"/>
            <w:tcBorders>
              <w:top w:val="single" w:sz="8" w:space="0" w:color="auto"/>
              <w:bottom w:val="single" w:sz="8" w:space="0" w:color="auto"/>
            </w:tcBorders>
            <w:vAlign w:val="bottom"/>
          </w:tcPr>
          <w:p w:rsidR="00725536" w:rsidRDefault="00725536">
            <w:pPr>
              <w:rPr>
                <w:sz w:val="8"/>
                <w:szCs w:val="8"/>
              </w:rPr>
            </w:pPr>
          </w:p>
        </w:tc>
        <w:tc>
          <w:tcPr>
            <w:tcW w:w="60" w:type="dxa"/>
            <w:tcBorders>
              <w:bottom w:val="single" w:sz="8" w:space="0" w:color="auto"/>
            </w:tcBorders>
            <w:vAlign w:val="bottom"/>
          </w:tcPr>
          <w:p w:rsidR="00725536" w:rsidRDefault="00725536">
            <w:pPr>
              <w:rPr>
                <w:sz w:val="8"/>
                <w:szCs w:val="8"/>
              </w:rPr>
            </w:pPr>
          </w:p>
        </w:tc>
        <w:tc>
          <w:tcPr>
            <w:tcW w:w="580" w:type="dxa"/>
            <w:tcBorders>
              <w:bottom w:val="single" w:sz="8" w:space="0" w:color="auto"/>
              <w:right w:val="single" w:sz="8" w:space="0" w:color="auto"/>
            </w:tcBorders>
            <w:vAlign w:val="bottom"/>
          </w:tcPr>
          <w:p w:rsidR="00725536" w:rsidRDefault="00725536">
            <w:pPr>
              <w:rPr>
                <w:sz w:val="8"/>
                <w:szCs w:val="8"/>
              </w:rPr>
            </w:pPr>
          </w:p>
        </w:tc>
        <w:tc>
          <w:tcPr>
            <w:tcW w:w="1280" w:type="dxa"/>
            <w:tcBorders>
              <w:bottom w:val="single" w:sz="8" w:space="0" w:color="auto"/>
              <w:right w:val="single" w:sz="8" w:space="0" w:color="auto"/>
            </w:tcBorders>
            <w:vAlign w:val="bottom"/>
          </w:tcPr>
          <w:p w:rsidR="00725536" w:rsidRDefault="00725536">
            <w:pPr>
              <w:rPr>
                <w:sz w:val="8"/>
                <w:szCs w:val="8"/>
              </w:rPr>
            </w:pPr>
          </w:p>
        </w:tc>
      </w:tr>
      <w:tr w:rsidR="00725536">
        <w:trPr>
          <w:trHeight w:val="295"/>
        </w:trPr>
        <w:tc>
          <w:tcPr>
            <w:tcW w:w="80" w:type="dxa"/>
            <w:tcBorders>
              <w:left w:val="single" w:sz="8" w:space="0" w:color="auto"/>
            </w:tcBorders>
            <w:vAlign w:val="bottom"/>
          </w:tcPr>
          <w:p w:rsidR="00725536" w:rsidRDefault="00725536">
            <w:pPr>
              <w:rPr>
                <w:sz w:val="24"/>
                <w:szCs w:val="24"/>
              </w:rPr>
            </w:pPr>
          </w:p>
        </w:tc>
        <w:tc>
          <w:tcPr>
            <w:tcW w:w="5360" w:type="dxa"/>
            <w:gridSpan w:val="7"/>
            <w:tcBorders>
              <w:bottom w:val="single" w:sz="8" w:space="0" w:color="auto"/>
            </w:tcBorders>
            <w:vAlign w:val="bottom"/>
          </w:tcPr>
          <w:p w:rsidR="00725536" w:rsidRDefault="00D778CE">
            <w:pPr>
              <w:rPr>
                <w:sz w:val="20"/>
                <w:szCs w:val="20"/>
              </w:rPr>
            </w:pPr>
            <w:r>
              <w:rPr>
                <w:rFonts w:eastAsia="Times New Roman"/>
                <w:w w:val="99"/>
              </w:rPr>
              <w:t>Диагностика сформированности понятийного мышления</w:t>
            </w:r>
          </w:p>
        </w:tc>
        <w:tc>
          <w:tcPr>
            <w:tcW w:w="1360" w:type="dxa"/>
            <w:gridSpan w:val="7"/>
            <w:tcBorders>
              <w:right w:val="single" w:sz="8" w:space="0" w:color="auto"/>
            </w:tcBorders>
            <w:vAlign w:val="bottom"/>
          </w:tcPr>
          <w:p w:rsidR="00725536" w:rsidRDefault="00725536">
            <w:pPr>
              <w:rPr>
                <w:sz w:val="24"/>
                <w:szCs w:val="24"/>
              </w:rPr>
            </w:pPr>
          </w:p>
        </w:tc>
        <w:tc>
          <w:tcPr>
            <w:tcW w:w="560" w:type="dxa"/>
            <w:vAlign w:val="bottom"/>
          </w:tcPr>
          <w:p w:rsidR="00725536" w:rsidRDefault="00725536">
            <w:pPr>
              <w:rPr>
                <w:sz w:val="24"/>
                <w:szCs w:val="24"/>
              </w:rPr>
            </w:pPr>
          </w:p>
        </w:tc>
        <w:tc>
          <w:tcPr>
            <w:tcW w:w="420" w:type="dxa"/>
            <w:gridSpan w:val="3"/>
            <w:tcBorders>
              <w:bottom w:val="single" w:sz="8" w:space="0" w:color="auto"/>
            </w:tcBorders>
            <w:vAlign w:val="bottom"/>
          </w:tcPr>
          <w:p w:rsidR="00725536" w:rsidRDefault="00D778CE">
            <w:pPr>
              <w:jc w:val="center"/>
              <w:rPr>
                <w:sz w:val="20"/>
                <w:szCs w:val="20"/>
              </w:rPr>
            </w:pPr>
            <w:r>
              <w:rPr>
                <w:rFonts w:eastAsia="Times New Roman"/>
              </w:rPr>
              <w:t>M10</w:t>
            </w:r>
          </w:p>
        </w:tc>
        <w:tc>
          <w:tcPr>
            <w:tcW w:w="580" w:type="dxa"/>
            <w:tcBorders>
              <w:right w:val="single" w:sz="8" w:space="0" w:color="auto"/>
            </w:tcBorders>
            <w:vAlign w:val="bottom"/>
          </w:tcPr>
          <w:p w:rsidR="00725536" w:rsidRDefault="00725536">
            <w:pPr>
              <w:rPr>
                <w:sz w:val="24"/>
                <w:szCs w:val="24"/>
              </w:rPr>
            </w:pPr>
          </w:p>
        </w:tc>
        <w:tc>
          <w:tcPr>
            <w:tcW w:w="1280" w:type="dxa"/>
            <w:tcBorders>
              <w:right w:val="single" w:sz="8" w:space="0" w:color="auto"/>
            </w:tcBorders>
            <w:vAlign w:val="bottom"/>
          </w:tcPr>
          <w:p w:rsidR="00725536" w:rsidRDefault="00D778CE">
            <w:pPr>
              <w:jc w:val="center"/>
              <w:rPr>
                <w:sz w:val="20"/>
                <w:szCs w:val="20"/>
              </w:rPr>
            </w:pPr>
            <w:r>
              <w:rPr>
                <w:rFonts w:eastAsia="Times New Roman"/>
                <w:w w:val="97"/>
              </w:rPr>
              <w:t>5 класс</w:t>
            </w:r>
          </w:p>
        </w:tc>
      </w:tr>
      <w:tr w:rsidR="00725536">
        <w:trPr>
          <w:trHeight w:val="97"/>
        </w:trPr>
        <w:tc>
          <w:tcPr>
            <w:tcW w:w="80" w:type="dxa"/>
            <w:tcBorders>
              <w:left w:val="single" w:sz="8" w:space="0" w:color="auto"/>
              <w:bottom w:val="single" w:sz="8" w:space="0" w:color="auto"/>
            </w:tcBorders>
            <w:vAlign w:val="bottom"/>
          </w:tcPr>
          <w:p w:rsidR="00725536" w:rsidRDefault="00725536">
            <w:pPr>
              <w:rPr>
                <w:sz w:val="8"/>
                <w:szCs w:val="8"/>
              </w:rPr>
            </w:pPr>
          </w:p>
        </w:tc>
        <w:tc>
          <w:tcPr>
            <w:tcW w:w="1300" w:type="dxa"/>
            <w:tcBorders>
              <w:bottom w:val="single" w:sz="8" w:space="0" w:color="auto"/>
            </w:tcBorders>
            <w:vAlign w:val="bottom"/>
          </w:tcPr>
          <w:p w:rsidR="00725536" w:rsidRDefault="00725536">
            <w:pPr>
              <w:rPr>
                <w:sz w:val="8"/>
                <w:szCs w:val="8"/>
              </w:rPr>
            </w:pPr>
          </w:p>
        </w:tc>
        <w:tc>
          <w:tcPr>
            <w:tcW w:w="3220" w:type="dxa"/>
            <w:gridSpan w:val="4"/>
            <w:tcBorders>
              <w:bottom w:val="single" w:sz="8" w:space="0" w:color="auto"/>
            </w:tcBorders>
            <w:vAlign w:val="bottom"/>
          </w:tcPr>
          <w:p w:rsidR="00725536" w:rsidRDefault="00725536">
            <w:pPr>
              <w:rPr>
                <w:sz w:val="8"/>
                <w:szCs w:val="8"/>
              </w:rPr>
            </w:pPr>
          </w:p>
        </w:tc>
        <w:tc>
          <w:tcPr>
            <w:tcW w:w="940" w:type="dxa"/>
            <w:gridSpan w:val="3"/>
            <w:tcBorders>
              <w:bottom w:val="single" w:sz="8" w:space="0" w:color="auto"/>
            </w:tcBorders>
            <w:vAlign w:val="bottom"/>
          </w:tcPr>
          <w:p w:rsidR="00725536" w:rsidRDefault="00725536">
            <w:pPr>
              <w:rPr>
                <w:sz w:val="8"/>
                <w:szCs w:val="8"/>
              </w:rPr>
            </w:pPr>
          </w:p>
        </w:tc>
        <w:tc>
          <w:tcPr>
            <w:tcW w:w="1260" w:type="dxa"/>
            <w:gridSpan w:val="6"/>
            <w:tcBorders>
              <w:bottom w:val="single" w:sz="8" w:space="0" w:color="auto"/>
              <w:right w:val="single" w:sz="8" w:space="0" w:color="auto"/>
            </w:tcBorders>
            <w:vAlign w:val="bottom"/>
          </w:tcPr>
          <w:p w:rsidR="00725536" w:rsidRDefault="00725536">
            <w:pPr>
              <w:rPr>
                <w:sz w:val="8"/>
                <w:szCs w:val="8"/>
              </w:rPr>
            </w:pPr>
          </w:p>
        </w:tc>
        <w:tc>
          <w:tcPr>
            <w:tcW w:w="560" w:type="dxa"/>
            <w:tcBorders>
              <w:bottom w:val="single" w:sz="8" w:space="0" w:color="auto"/>
            </w:tcBorders>
            <w:vAlign w:val="bottom"/>
          </w:tcPr>
          <w:p w:rsidR="00725536" w:rsidRDefault="00725536">
            <w:pPr>
              <w:rPr>
                <w:sz w:val="8"/>
                <w:szCs w:val="8"/>
              </w:rPr>
            </w:pPr>
          </w:p>
        </w:tc>
        <w:tc>
          <w:tcPr>
            <w:tcW w:w="1000" w:type="dxa"/>
            <w:gridSpan w:val="4"/>
            <w:tcBorders>
              <w:bottom w:val="single" w:sz="8" w:space="0" w:color="auto"/>
              <w:right w:val="single" w:sz="8" w:space="0" w:color="auto"/>
            </w:tcBorders>
            <w:vAlign w:val="bottom"/>
          </w:tcPr>
          <w:p w:rsidR="00725536" w:rsidRDefault="00725536">
            <w:pPr>
              <w:rPr>
                <w:sz w:val="8"/>
                <w:szCs w:val="8"/>
              </w:rPr>
            </w:pPr>
          </w:p>
        </w:tc>
        <w:tc>
          <w:tcPr>
            <w:tcW w:w="1280" w:type="dxa"/>
            <w:tcBorders>
              <w:bottom w:val="single" w:sz="8" w:space="0" w:color="auto"/>
              <w:right w:val="single" w:sz="8" w:space="0" w:color="auto"/>
            </w:tcBorders>
            <w:vAlign w:val="bottom"/>
          </w:tcPr>
          <w:p w:rsidR="00725536" w:rsidRDefault="00725536">
            <w:pPr>
              <w:rPr>
                <w:sz w:val="8"/>
                <w:szCs w:val="8"/>
              </w:rPr>
            </w:pPr>
          </w:p>
        </w:tc>
      </w:tr>
      <w:tr w:rsidR="00725536">
        <w:trPr>
          <w:trHeight w:val="298"/>
        </w:trPr>
        <w:tc>
          <w:tcPr>
            <w:tcW w:w="80" w:type="dxa"/>
            <w:tcBorders>
              <w:left w:val="single" w:sz="8" w:space="0" w:color="auto"/>
            </w:tcBorders>
            <w:vAlign w:val="bottom"/>
          </w:tcPr>
          <w:p w:rsidR="00725536" w:rsidRDefault="00725536">
            <w:pPr>
              <w:rPr>
                <w:sz w:val="24"/>
                <w:szCs w:val="24"/>
              </w:rPr>
            </w:pPr>
          </w:p>
        </w:tc>
        <w:tc>
          <w:tcPr>
            <w:tcW w:w="5360" w:type="dxa"/>
            <w:gridSpan w:val="7"/>
            <w:tcBorders>
              <w:bottom w:val="single" w:sz="8" w:space="0" w:color="auto"/>
            </w:tcBorders>
            <w:vAlign w:val="bottom"/>
          </w:tcPr>
          <w:p w:rsidR="00725536" w:rsidRDefault="00D778CE">
            <w:pPr>
              <w:rPr>
                <w:sz w:val="20"/>
                <w:szCs w:val="20"/>
              </w:rPr>
            </w:pPr>
            <w:r>
              <w:rPr>
                <w:rFonts w:eastAsia="Times New Roman"/>
                <w:w w:val="99"/>
              </w:rPr>
              <w:t>Диагностика сформированности понятийного мышления</w:t>
            </w:r>
          </w:p>
        </w:tc>
        <w:tc>
          <w:tcPr>
            <w:tcW w:w="1360" w:type="dxa"/>
            <w:gridSpan w:val="7"/>
            <w:tcBorders>
              <w:right w:val="single" w:sz="8" w:space="0" w:color="auto"/>
            </w:tcBorders>
            <w:vAlign w:val="bottom"/>
          </w:tcPr>
          <w:p w:rsidR="00725536" w:rsidRDefault="00725536">
            <w:pPr>
              <w:rPr>
                <w:sz w:val="24"/>
                <w:szCs w:val="24"/>
              </w:rPr>
            </w:pPr>
          </w:p>
        </w:tc>
        <w:tc>
          <w:tcPr>
            <w:tcW w:w="560" w:type="dxa"/>
            <w:vAlign w:val="bottom"/>
          </w:tcPr>
          <w:p w:rsidR="00725536" w:rsidRDefault="00725536">
            <w:pPr>
              <w:rPr>
                <w:sz w:val="24"/>
                <w:szCs w:val="24"/>
              </w:rPr>
            </w:pPr>
          </w:p>
        </w:tc>
        <w:tc>
          <w:tcPr>
            <w:tcW w:w="420" w:type="dxa"/>
            <w:gridSpan w:val="3"/>
            <w:tcBorders>
              <w:bottom w:val="single" w:sz="8" w:space="0" w:color="auto"/>
            </w:tcBorders>
            <w:vAlign w:val="bottom"/>
          </w:tcPr>
          <w:p w:rsidR="00725536" w:rsidRDefault="00D778CE">
            <w:pPr>
              <w:jc w:val="center"/>
              <w:rPr>
                <w:sz w:val="20"/>
                <w:szCs w:val="20"/>
              </w:rPr>
            </w:pPr>
            <w:r>
              <w:rPr>
                <w:rFonts w:eastAsia="Times New Roman"/>
              </w:rPr>
              <w:t>M11</w:t>
            </w:r>
          </w:p>
        </w:tc>
        <w:tc>
          <w:tcPr>
            <w:tcW w:w="580" w:type="dxa"/>
            <w:tcBorders>
              <w:right w:val="single" w:sz="8" w:space="0" w:color="auto"/>
            </w:tcBorders>
            <w:vAlign w:val="bottom"/>
          </w:tcPr>
          <w:p w:rsidR="00725536" w:rsidRDefault="00725536">
            <w:pPr>
              <w:rPr>
                <w:sz w:val="24"/>
                <w:szCs w:val="24"/>
              </w:rPr>
            </w:pPr>
          </w:p>
        </w:tc>
        <w:tc>
          <w:tcPr>
            <w:tcW w:w="1280" w:type="dxa"/>
            <w:tcBorders>
              <w:right w:val="single" w:sz="8" w:space="0" w:color="auto"/>
            </w:tcBorders>
            <w:vAlign w:val="bottom"/>
          </w:tcPr>
          <w:p w:rsidR="00725536" w:rsidRDefault="00D778CE">
            <w:pPr>
              <w:jc w:val="center"/>
              <w:rPr>
                <w:sz w:val="20"/>
                <w:szCs w:val="20"/>
              </w:rPr>
            </w:pPr>
            <w:r>
              <w:rPr>
                <w:rFonts w:eastAsia="Times New Roman"/>
              </w:rPr>
              <w:t>7-10 класс</w:t>
            </w:r>
          </w:p>
        </w:tc>
      </w:tr>
      <w:tr w:rsidR="00725536">
        <w:trPr>
          <w:trHeight w:val="232"/>
        </w:trPr>
        <w:tc>
          <w:tcPr>
            <w:tcW w:w="80" w:type="dxa"/>
            <w:tcBorders>
              <w:left w:val="single" w:sz="8" w:space="0" w:color="auto"/>
            </w:tcBorders>
            <w:vAlign w:val="bottom"/>
          </w:tcPr>
          <w:p w:rsidR="00725536" w:rsidRDefault="00725536">
            <w:pPr>
              <w:rPr>
                <w:sz w:val="20"/>
                <w:szCs w:val="20"/>
              </w:rPr>
            </w:pPr>
          </w:p>
        </w:tc>
        <w:tc>
          <w:tcPr>
            <w:tcW w:w="1300" w:type="dxa"/>
            <w:tcBorders>
              <w:bottom w:val="single" w:sz="8" w:space="0" w:color="auto"/>
            </w:tcBorders>
            <w:vAlign w:val="bottom"/>
          </w:tcPr>
          <w:p w:rsidR="00725536" w:rsidRDefault="00D778CE">
            <w:pPr>
              <w:spacing w:line="232" w:lineRule="exact"/>
              <w:rPr>
                <w:sz w:val="20"/>
                <w:szCs w:val="20"/>
              </w:rPr>
            </w:pPr>
            <w:r>
              <w:rPr>
                <w:rFonts w:eastAsia="Times New Roman"/>
              </w:rPr>
              <w:t>Р. Амтхауэра</w:t>
            </w:r>
          </w:p>
        </w:tc>
        <w:tc>
          <w:tcPr>
            <w:tcW w:w="5420" w:type="dxa"/>
            <w:gridSpan w:val="13"/>
            <w:tcBorders>
              <w:right w:val="single" w:sz="8" w:space="0" w:color="auto"/>
            </w:tcBorders>
            <w:vAlign w:val="bottom"/>
          </w:tcPr>
          <w:p w:rsidR="00725536" w:rsidRDefault="00725536">
            <w:pPr>
              <w:rPr>
                <w:sz w:val="20"/>
                <w:szCs w:val="20"/>
              </w:rPr>
            </w:pPr>
          </w:p>
        </w:tc>
        <w:tc>
          <w:tcPr>
            <w:tcW w:w="560" w:type="dxa"/>
            <w:vAlign w:val="bottom"/>
          </w:tcPr>
          <w:p w:rsidR="00725536" w:rsidRDefault="00725536">
            <w:pPr>
              <w:rPr>
                <w:sz w:val="20"/>
                <w:szCs w:val="20"/>
              </w:rPr>
            </w:pPr>
          </w:p>
        </w:tc>
        <w:tc>
          <w:tcPr>
            <w:tcW w:w="60" w:type="dxa"/>
            <w:vAlign w:val="bottom"/>
          </w:tcPr>
          <w:p w:rsidR="00725536" w:rsidRDefault="00725536">
            <w:pPr>
              <w:rPr>
                <w:sz w:val="20"/>
                <w:szCs w:val="20"/>
              </w:rPr>
            </w:pPr>
          </w:p>
        </w:tc>
        <w:tc>
          <w:tcPr>
            <w:tcW w:w="300" w:type="dxa"/>
            <w:vAlign w:val="bottom"/>
          </w:tcPr>
          <w:p w:rsidR="00725536" w:rsidRDefault="00725536">
            <w:pPr>
              <w:rPr>
                <w:sz w:val="20"/>
                <w:szCs w:val="20"/>
              </w:rPr>
            </w:pPr>
          </w:p>
        </w:tc>
        <w:tc>
          <w:tcPr>
            <w:tcW w:w="60" w:type="dxa"/>
            <w:vAlign w:val="bottom"/>
          </w:tcPr>
          <w:p w:rsidR="00725536" w:rsidRDefault="00725536">
            <w:pPr>
              <w:rPr>
                <w:sz w:val="20"/>
                <w:szCs w:val="20"/>
              </w:rPr>
            </w:pPr>
          </w:p>
        </w:tc>
        <w:tc>
          <w:tcPr>
            <w:tcW w:w="580" w:type="dxa"/>
            <w:tcBorders>
              <w:right w:val="single" w:sz="8" w:space="0" w:color="auto"/>
            </w:tcBorders>
            <w:vAlign w:val="bottom"/>
          </w:tcPr>
          <w:p w:rsidR="00725536" w:rsidRDefault="00725536">
            <w:pPr>
              <w:rPr>
                <w:sz w:val="20"/>
                <w:szCs w:val="20"/>
              </w:rPr>
            </w:pPr>
          </w:p>
        </w:tc>
        <w:tc>
          <w:tcPr>
            <w:tcW w:w="1280" w:type="dxa"/>
            <w:tcBorders>
              <w:right w:val="single" w:sz="8" w:space="0" w:color="auto"/>
            </w:tcBorders>
            <w:vAlign w:val="bottom"/>
          </w:tcPr>
          <w:p w:rsidR="00725536" w:rsidRDefault="00725536">
            <w:pPr>
              <w:rPr>
                <w:sz w:val="20"/>
                <w:szCs w:val="20"/>
              </w:rPr>
            </w:pPr>
          </w:p>
        </w:tc>
      </w:tr>
      <w:tr w:rsidR="00725536">
        <w:trPr>
          <w:trHeight w:val="97"/>
        </w:trPr>
        <w:tc>
          <w:tcPr>
            <w:tcW w:w="80" w:type="dxa"/>
            <w:tcBorders>
              <w:left w:val="single" w:sz="8" w:space="0" w:color="auto"/>
              <w:bottom w:val="single" w:sz="8" w:space="0" w:color="auto"/>
            </w:tcBorders>
            <w:vAlign w:val="bottom"/>
          </w:tcPr>
          <w:p w:rsidR="00725536" w:rsidRDefault="00725536">
            <w:pPr>
              <w:rPr>
                <w:sz w:val="8"/>
                <w:szCs w:val="8"/>
              </w:rPr>
            </w:pPr>
          </w:p>
        </w:tc>
        <w:tc>
          <w:tcPr>
            <w:tcW w:w="4520" w:type="dxa"/>
            <w:gridSpan w:val="5"/>
            <w:tcBorders>
              <w:bottom w:val="single" w:sz="8" w:space="0" w:color="auto"/>
            </w:tcBorders>
            <w:vAlign w:val="bottom"/>
          </w:tcPr>
          <w:p w:rsidR="00725536" w:rsidRDefault="00725536">
            <w:pPr>
              <w:rPr>
                <w:sz w:val="8"/>
                <w:szCs w:val="8"/>
              </w:rPr>
            </w:pPr>
          </w:p>
        </w:tc>
        <w:tc>
          <w:tcPr>
            <w:tcW w:w="940" w:type="dxa"/>
            <w:gridSpan w:val="3"/>
            <w:tcBorders>
              <w:bottom w:val="single" w:sz="8" w:space="0" w:color="auto"/>
            </w:tcBorders>
            <w:vAlign w:val="bottom"/>
          </w:tcPr>
          <w:p w:rsidR="00725536" w:rsidRDefault="00725536">
            <w:pPr>
              <w:rPr>
                <w:sz w:val="8"/>
                <w:szCs w:val="8"/>
              </w:rPr>
            </w:pPr>
          </w:p>
        </w:tc>
        <w:tc>
          <w:tcPr>
            <w:tcW w:w="1260" w:type="dxa"/>
            <w:gridSpan w:val="6"/>
            <w:tcBorders>
              <w:bottom w:val="single" w:sz="8" w:space="0" w:color="auto"/>
              <w:right w:val="single" w:sz="8" w:space="0" w:color="auto"/>
            </w:tcBorders>
            <w:vAlign w:val="bottom"/>
          </w:tcPr>
          <w:p w:rsidR="00725536" w:rsidRDefault="00725536">
            <w:pPr>
              <w:rPr>
                <w:sz w:val="8"/>
                <w:szCs w:val="8"/>
              </w:rPr>
            </w:pPr>
          </w:p>
        </w:tc>
        <w:tc>
          <w:tcPr>
            <w:tcW w:w="560" w:type="dxa"/>
            <w:tcBorders>
              <w:bottom w:val="single" w:sz="8" w:space="0" w:color="auto"/>
            </w:tcBorders>
            <w:vAlign w:val="bottom"/>
          </w:tcPr>
          <w:p w:rsidR="00725536" w:rsidRDefault="00725536">
            <w:pPr>
              <w:rPr>
                <w:sz w:val="8"/>
                <w:szCs w:val="8"/>
              </w:rPr>
            </w:pPr>
          </w:p>
        </w:tc>
        <w:tc>
          <w:tcPr>
            <w:tcW w:w="1000" w:type="dxa"/>
            <w:gridSpan w:val="4"/>
            <w:tcBorders>
              <w:bottom w:val="single" w:sz="8" w:space="0" w:color="auto"/>
              <w:right w:val="single" w:sz="8" w:space="0" w:color="auto"/>
            </w:tcBorders>
            <w:vAlign w:val="bottom"/>
          </w:tcPr>
          <w:p w:rsidR="00725536" w:rsidRDefault="00725536">
            <w:pPr>
              <w:rPr>
                <w:sz w:val="8"/>
                <w:szCs w:val="8"/>
              </w:rPr>
            </w:pPr>
          </w:p>
        </w:tc>
        <w:tc>
          <w:tcPr>
            <w:tcW w:w="1280" w:type="dxa"/>
            <w:tcBorders>
              <w:bottom w:val="single" w:sz="8" w:space="0" w:color="auto"/>
              <w:right w:val="single" w:sz="8" w:space="0" w:color="auto"/>
            </w:tcBorders>
            <w:vAlign w:val="bottom"/>
          </w:tcPr>
          <w:p w:rsidR="00725536" w:rsidRDefault="00725536">
            <w:pPr>
              <w:rPr>
                <w:sz w:val="8"/>
                <w:szCs w:val="8"/>
              </w:rPr>
            </w:pPr>
          </w:p>
        </w:tc>
      </w:tr>
      <w:tr w:rsidR="00725536">
        <w:trPr>
          <w:trHeight w:val="295"/>
        </w:trPr>
        <w:tc>
          <w:tcPr>
            <w:tcW w:w="80" w:type="dxa"/>
            <w:tcBorders>
              <w:left w:val="single" w:sz="8" w:space="0" w:color="auto"/>
            </w:tcBorders>
            <w:vAlign w:val="bottom"/>
          </w:tcPr>
          <w:p w:rsidR="00725536" w:rsidRDefault="00725536">
            <w:pPr>
              <w:rPr>
                <w:sz w:val="24"/>
                <w:szCs w:val="24"/>
              </w:rPr>
            </w:pPr>
          </w:p>
        </w:tc>
        <w:tc>
          <w:tcPr>
            <w:tcW w:w="6720" w:type="dxa"/>
            <w:gridSpan w:val="14"/>
            <w:tcBorders>
              <w:right w:val="single" w:sz="8" w:space="0" w:color="auto"/>
            </w:tcBorders>
            <w:vAlign w:val="bottom"/>
          </w:tcPr>
          <w:p w:rsidR="00725536" w:rsidRDefault="00D778CE">
            <w:pPr>
              <w:rPr>
                <w:sz w:val="20"/>
                <w:szCs w:val="20"/>
              </w:rPr>
            </w:pPr>
            <w:r>
              <w:rPr>
                <w:rFonts w:eastAsia="Times New Roman"/>
              </w:rPr>
              <w:t>Диагностика сформированности произвольного внимания</w:t>
            </w:r>
          </w:p>
        </w:tc>
        <w:tc>
          <w:tcPr>
            <w:tcW w:w="560" w:type="dxa"/>
            <w:vAlign w:val="bottom"/>
          </w:tcPr>
          <w:p w:rsidR="00725536" w:rsidRDefault="00725536">
            <w:pPr>
              <w:rPr>
                <w:sz w:val="24"/>
                <w:szCs w:val="24"/>
              </w:rPr>
            </w:pPr>
          </w:p>
        </w:tc>
        <w:tc>
          <w:tcPr>
            <w:tcW w:w="1000" w:type="dxa"/>
            <w:gridSpan w:val="4"/>
            <w:tcBorders>
              <w:right w:val="single" w:sz="8" w:space="0" w:color="auto"/>
            </w:tcBorders>
            <w:vAlign w:val="bottom"/>
          </w:tcPr>
          <w:p w:rsidR="00725536" w:rsidRDefault="00D778CE">
            <w:pPr>
              <w:ind w:right="580"/>
              <w:jc w:val="center"/>
              <w:rPr>
                <w:sz w:val="20"/>
                <w:szCs w:val="20"/>
              </w:rPr>
            </w:pPr>
            <w:r>
              <w:rPr>
                <w:rFonts w:eastAsia="Times New Roman"/>
              </w:rPr>
              <w:t>M12</w:t>
            </w:r>
          </w:p>
        </w:tc>
        <w:tc>
          <w:tcPr>
            <w:tcW w:w="1280" w:type="dxa"/>
            <w:tcBorders>
              <w:right w:val="single" w:sz="8" w:space="0" w:color="auto"/>
            </w:tcBorders>
            <w:vAlign w:val="bottom"/>
          </w:tcPr>
          <w:p w:rsidR="00725536" w:rsidRDefault="00D778CE">
            <w:pPr>
              <w:jc w:val="center"/>
              <w:rPr>
                <w:sz w:val="20"/>
                <w:szCs w:val="20"/>
              </w:rPr>
            </w:pPr>
            <w:r>
              <w:rPr>
                <w:rFonts w:eastAsia="Times New Roman"/>
              </w:rPr>
              <w:t>5-8 класс</w:t>
            </w:r>
          </w:p>
        </w:tc>
      </w:tr>
      <w:tr w:rsidR="00725536">
        <w:trPr>
          <w:trHeight w:val="97"/>
        </w:trPr>
        <w:tc>
          <w:tcPr>
            <w:tcW w:w="80" w:type="dxa"/>
            <w:tcBorders>
              <w:left w:val="single" w:sz="8" w:space="0" w:color="auto"/>
              <w:bottom w:val="single" w:sz="8" w:space="0" w:color="auto"/>
            </w:tcBorders>
            <w:vAlign w:val="bottom"/>
          </w:tcPr>
          <w:p w:rsidR="00725536" w:rsidRDefault="00725536">
            <w:pPr>
              <w:rPr>
                <w:sz w:val="8"/>
                <w:szCs w:val="8"/>
              </w:rPr>
            </w:pPr>
          </w:p>
        </w:tc>
        <w:tc>
          <w:tcPr>
            <w:tcW w:w="4520" w:type="dxa"/>
            <w:gridSpan w:val="5"/>
            <w:tcBorders>
              <w:top w:val="single" w:sz="8" w:space="0" w:color="auto"/>
              <w:bottom w:val="single" w:sz="8" w:space="0" w:color="auto"/>
            </w:tcBorders>
            <w:vAlign w:val="bottom"/>
          </w:tcPr>
          <w:p w:rsidR="00725536" w:rsidRDefault="00725536">
            <w:pPr>
              <w:rPr>
                <w:sz w:val="8"/>
                <w:szCs w:val="8"/>
              </w:rPr>
            </w:pPr>
          </w:p>
        </w:tc>
        <w:tc>
          <w:tcPr>
            <w:tcW w:w="940" w:type="dxa"/>
            <w:gridSpan w:val="3"/>
            <w:tcBorders>
              <w:top w:val="single" w:sz="8" w:space="0" w:color="auto"/>
              <w:bottom w:val="single" w:sz="8" w:space="0" w:color="auto"/>
            </w:tcBorders>
            <w:vAlign w:val="bottom"/>
          </w:tcPr>
          <w:p w:rsidR="00725536" w:rsidRDefault="00725536">
            <w:pPr>
              <w:rPr>
                <w:sz w:val="8"/>
                <w:szCs w:val="8"/>
              </w:rPr>
            </w:pPr>
          </w:p>
        </w:tc>
        <w:tc>
          <w:tcPr>
            <w:tcW w:w="1260" w:type="dxa"/>
            <w:gridSpan w:val="6"/>
            <w:tcBorders>
              <w:bottom w:val="single" w:sz="8" w:space="0" w:color="auto"/>
              <w:right w:val="single" w:sz="8" w:space="0" w:color="auto"/>
            </w:tcBorders>
            <w:vAlign w:val="bottom"/>
          </w:tcPr>
          <w:p w:rsidR="00725536" w:rsidRDefault="00725536">
            <w:pPr>
              <w:rPr>
                <w:sz w:val="8"/>
                <w:szCs w:val="8"/>
              </w:rPr>
            </w:pPr>
          </w:p>
        </w:tc>
        <w:tc>
          <w:tcPr>
            <w:tcW w:w="560" w:type="dxa"/>
            <w:tcBorders>
              <w:bottom w:val="single" w:sz="8" w:space="0" w:color="auto"/>
            </w:tcBorders>
            <w:vAlign w:val="bottom"/>
          </w:tcPr>
          <w:p w:rsidR="00725536" w:rsidRDefault="00725536">
            <w:pPr>
              <w:rPr>
                <w:sz w:val="8"/>
                <w:szCs w:val="8"/>
              </w:rPr>
            </w:pPr>
          </w:p>
        </w:tc>
        <w:tc>
          <w:tcPr>
            <w:tcW w:w="420" w:type="dxa"/>
            <w:gridSpan w:val="3"/>
            <w:tcBorders>
              <w:top w:val="single" w:sz="8" w:space="0" w:color="auto"/>
              <w:bottom w:val="single" w:sz="8" w:space="0" w:color="auto"/>
            </w:tcBorders>
            <w:vAlign w:val="bottom"/>
          </w:tcPr>
          <w:p w:rsidR="00725536" w:rsidRDefault="00725536">
            <w:pPr>
              <w:rPr>
                <w:sz w:val="8"/>
                <w:szCs w:val="8"/>
              </w:rPr>
            </w:pPr>
          </w:p>
        </w:tc>
        <w:tc>
          <w:tcPr>
            <w:tcW w:w="580" w:type="dxa"/>
            <w:tcBorders>
              <w:bottom w:val="single" w:sz="8" w:space="0" w:color="auto"/>
              <w:right w:val="single" w:sz="8" w:space="0" w:color="auto"/>
            </w:tcBorders>
            <w:vAlign w:val="bottom"/>
          </w:tcPr>
          <w:p w:rsidR="00725536" w:rsidRDefault="00725536">
            <w:pPr>
              <w:rPr>
                <w:sz w:val="8"/>
                <w:szCs w:val="8"/>
              </w:rPr>
            </w:pPr>
          </w:p>
        </w:tc>
        <w:tc>
          <w:tcPr>
            <w:tcW w:w="1280" w:type="dxa"/>
            <w:tcBorders>
              <w:bottom w:val="single" w:sz="8" w:space="0" w:color="auto"/>
              <w:right w:val="single" w:sz="8" w:space="0" w:color="auto"/>
            </w:tcBorders>
            <w:vAlign w:val="bottom"/>
          </w:tcPr>
          <w:p w:rsidR="00725536" w:rsidRDefault="00725536">
            <w:pPr>
              <w:rPr>
                <w:sz w:val="8"/>
                <w:szCs w:val="8"/>
              </w:rPr>
            </w:pPr>
          </w:p>
        </w:tc>
      </w:tr>
      <w:tr w:rsidR="00725536">
        <w:trPr>
          <w:trHeight w:val="298"/>
        </w:trPr>
        <w:tc>
          <w:tcPr>
            <w:tcW w:w="80" w:type="dxa"/>
            <w:tcBorders>
              <w:left w:val="single" w:sz="8" w:space="0" w:color="auto"/>
            </w:tcBorders>
            <w:vAlign w:val="bottom"/>
          </w:tcPr>
          <w:p w:rsidR="00725536" w:rsidRDefault="00725536">
            <w:pPr>
              <w:rPr>
                <w:sz w:val="24"/>
                <w:szCs w:val="24"/>
              </w:rPr>
            </w:pPr>
          </w:p>
        </w:tc>
        <w:tc>
          <w:tcPr>
            <w:tcW w:w="6720" w:type="dxa"/>
            <w:gridSpan w:val="14"/>
            <w:tcBorders>
              <w:right w:val="single" w:sz="8" w:space="0" w:color="auto"/>
            </w:tcBorders>
            <w:vAlign w:val="bottom"/>
          </w:tcPr>
          <w:p w:rsidR="00725536" w:rsidRDefault="00D778CE">
            <w:pPr>
              <w:rPr>
                <w:sz w:val="20"/>
                <w:szCs w:val="20"/>
              </w:rPr>
            </w:pPr>
            <w:r>
              <w:rPr>
                <w:rFonts w:eastAsia="Times New Roman"/>
              </w:rPr>
              <w:t>Диагностика сформированности саморегуляции</w:t>
            </w:r>
          </w:p>
        </w:tc>
        <w:tc>
          <w:tcPr>
            <w:tcW w:w="560" w:type="dxa"/>
            <w:vAlign w:val="bottom"/>
          </w:tcPr>
          <w:p w:rsidR="00725536" w:rsidRDefault="00725536">
            <w:pPr>
              <w:rPr>
                <w:sz w:val="24"/>
                <w:szCs w:val="24"/>
              </w:rPr>
            </w:pPr>
          </w:p>
        </w:tc>
        <w:tc>
          <w:tcPr>
            <w:tcW w:w="1000" w:type="dxa"/>
            <w:gridSpan w:val="4"/>
            <w:tcBorders>
              <w:right w:val="single" w:sz="8" w:space="0" w:color="auto"/>
            </w:tcBorders>
            <w:vAlign w:val="bottom"/>
          </w:tcPr>
          <w:p w:rsidR="00725536" w:rsidRDefault="00D778CE">
            <w:pPr>
              <w:ind w:right="580"/>
              <w:jc w:val="center"/>
              <w:rPr>
                <w:sz w:val="20"/>
                <w:szCs w:val="20"/>
              </w:rPr>
            </w:pPr>
            <w:r>
              <w:rPr>
                <w:rFonts w:eastAsia="Times New Roman"/>
              </w:rPr>
              <w:t>M13</w:t>
            </w:r>
          </w:p>
        </w:tc>
        <w:tc>
          <w:tcPr>
            <w:tcW w:w="1280" w:type="dxa"/>
            <w:tcBorders>
              <w:right w:val="single" w:sz="8" w:space="0" w:color="auto"/>
            </w:tcBorders>
            <w:vAlign w:val="bottom"/>
          </w:tcPr>
          <w:p w:rsidR="00725536" w:rsidRDefault="00D778CE">
            <w:pPr>
              <w:jc w:val="center"/>
              <w:rPr>
                <w:sz w:val="20"/>
                <w:szCs w:val="20"/>
              </w:rPr>
            </w:pPr>
            <w:r>
              <w:rPr>
                <w:rFonts w:eastAsia="Times New Roman"/>
              </w:rPr>
              <w:t>1-5 класс</w:t>
            </w:r>
          </w:p>
        </w:tc>
      </w:tr>
      <w:tr w:rsidR="00725536">
        <w:trPr>
          <w:trHeight w:val="85"/>
        </w:trPr>
        <w:tc>
          <w:tcPr>
            <w:tcW w:w="80" w:type="dxa"/>
            <w:tcBorders>
              <w:left w:val="single" w:sz="8" w:space="0" w:color="auto"/>
              <w:bottom w:val="single" w:sz="8" w:space="0" w:color="auto"/>
            </w:tcBorders>
            <w:vAlign w:val="bottom"/>
          </w:tcPr>
          <w:p w:rsidR="00725536" w:rsidRDefault="00725536">
            <w:pPr>
              <w:rPr>
                <w:sz w:val="7"/>
                <w:szCs w:val="7"/>
              </w:rPr>
            </w:pPr>
          </w:p>
        </w:tc>
        <w:tc>
          <w:tcPr>
            <w:tcW w:w="1300" w:type="dxa"/>
            <w:tcBorders>
              <w:top w:val="single" w:sz="8" w:space="0" w:color="auto"/>
              <w:bottom w:val="single" w:sz="8" w:space="0" w:color="auto"/>
            </w:tcBorders>
            <w:vAlign w:val="bottom"/>
          </w:tcPr>
          <w:p w:rsidR="00725536" w:rsidRDefault="00725536">
            <w:pPr>
              <w:rPr>
                <w:sz w:val="7"/>
                <w:szCs w:val="7"/>
              </w:rPr>
            </w:pPr>
          </w:p>
        </w:tc>
        <w:tc>
          <w:tcPr>
            <w:tcW w:w="2820" w:type="dxa"/>
            <w:tcBorders>
              <w:top w:val="single" w:sz="8" w:space="0" w:color="auto"/>
              <w:bottom w:val="single" w:sz="8" w:space="0" w:color="auto"/>
            </w:tcBorders>
            <w:vAlign w:val="bottom"/>
          </w:tcPr>
          <w:p w:rsidR="00725536" w:rsidRDefault="00725536">
            <w:pPr>
              <w:rPr>
                <w:sz w:val="7"/>
                <w:szCs w:val="7"/>
              </w:rPr>
            </w:pPr>
          </w:p>
        </w:tc>
        <w:tc>
          <w:tcPr>
            <w:tcW w:w="40" w:type="dxa"/>
            <w:tcBorders>
              <w:top w:val="single" w:sz="8" w:space="0" w:color="auto"/>
              <w:bottom w:val="single" w:sz="8" w:space="0" w:color="auto"/>
            </w:tcBorders>
            <w:vAlign w:val="bottom"/>
          </w:tcPr>
          <w:p w:rsidR="00725536" w:rsidRDefault="00725536">
            <w:pPr>
              <w:rPr>
                <w:sz w:val="7"/>
                <w:szCs w:val="7"/>
              </w:rPr>
            </w:pPr>
          </w:p>
        </w:tc>
        <w:tc>
          <w:tcPr>
            <w:tcW w:w="280" w:type="dxa"/>
            <w:tcBorders>
              <w:top w:val="single" w:sz="8" w:space="0" w:color="auto"/>
              <w:bottom w:val="single" w:sz="8" w:space="0" w:color="auto"/>
            </w:tcBorders>
            <w:vAlign w:val="bottom"/>
          </w:tcPr>
          <w:p w:rsidR="00725536" w:rsidRDefault="00725536">
            <w:pPr>
              <w:rPr>
                <w:sz w:val="7"/>
                <w:szCs w:val="7"/>
              </w:rPr>
            </w:pPr>
          </w:p>
        </w:tc>
        <w:tc>
          <w:tcPr>
            <w:tcW w:w="80" w:type="dxa"/>
            <w:tcBorders>
              <w:top w:val="single" w:sz="8" w:space="0" w:color="auto"/>
              <w:bottom w:val="single" w:sz="8" w:space="0" w:color="auto"/>
            </w:tcBorders>
            <w:vAlign w:val="bottom"/>
          </w:tcPr>
          <w:p w:rsidR="00725536" w:rsidRDefault="00725536">
            <w:pPr>
              <w:rPr>
                <w:sz w:val="7"/>
                <w:szCs w:val="7"/>
              </w:rPr>
            </w:pPr>
          </w:p>
        </w:tc>
        <w:tc>
          <w:tcPr>
            <w:tcW w:w="180" w:type="dxa"/>
            <w:tcBorders>
              <w:bottom w:val="single" w:sz="8" w:space="0" w:color="auto"/>
            </w:tcBorders>
            <w:vAlign w:val="bottom"/>
          </w:tcPr>
          <w:p w:rsidR="00725536" w:rsidRDefault="00725536">
            <w:pPr>
              <w:rPr>
                <w:sz w:val="7"/>
                <w:szCs w:val="7"/>
              </w:rPr>
            </w:pPr>
          </w:p>
        </w:tc>
        <w:tc>
          <w:tcPr>
            <w:tcW w:w="660" w:type="dxa"/>
            <w:tcBorders>
              <w:bottom w:val="single" w:sz="8" w:space="0" w:color="auto"/>
            </w:tcBorders>
            <w:vAlign w:val="bottom"/>
          </w:tcPr>
          <w:p w:rsidR="00725536" w:rsidRDefault="00725536">
            <w:pPr>
              <w:rPr>
                <w:sz w:val="7"/>
                <w:szCs w:val="7"/>
              </w:rPr>
            </w:pPr>
          </w:p>
        </w:tc>
        <w:tc>
          <w:tcPr>
            <w:tcW w:w="100" w:type="dxa"/>
            <w:tcBorders>
              <w:bottom w:val="single" w:sz="8" w:space="0" w:color="auto"/>
            </w:tcBorders>
            <w:vAlign w:val="bottom"/>
          </w:tcPr>
          <w:p w:rsidR="00725536" w:rsidRDefault="00725536">
            <w:pPr>
              <w:rPr>
                <w:sz w:val="7"/>
                <w:szCs w:val="7"/>
              </w:rPr>
            </w:pPr>
          </w:p>
        </w:tc>
        <w:tc>
          <w:tcPr>
            <w:tcW w:w="520" w:type="dxa"/>
            <w:tcBorders>
              <w:bottom w:val="single" w:sz="8" w:space="0" w:color="auto"/>
            </w:tcBorders>
            <w:vAlign w:val="bottom"/>
          </w:tcPr>
          <w:p w:rsidR="00725536" w:rsidRDefault="00725536">
            <w:pPr>
              <w:rPr>
                <w:sz w:val="7"/>
                <w:szCs w:val="7"/>
              </w:rPr>
            </w:pPr>
          </w:p>
        </w:tc>
        <w:tc>
          <w:tcPr>
            <w:tcW w:w="160" w:type="dxa"/>
            <w:tcBorders>
              <w:bottom w:val="single" w:sz="8" w:space="0" w:color="auto"/>
            </w:tcBorders>
            <w:vAlign w:val="bottom"/>
          </w:tcPr>
          <w:p w:rsidR="00725536" w:rsidRDefault="00725536">
            <w:pPr>
              <w:rPr>
                <w:sz w:val="7"/>
                <w:szCs w:val="7"/>
              </w:rPr>
            </w:pPr>
          </w:p>
        </w:tc>
        <w:tc>
          <w:tcPr>
            <w:tcW w:w="20" w:type="dxa"/>
            <w:tcBorders>
              <w:bottom w:val="single" w:sz="8" w:space="0" w:color="auto"/>
            </w:tcBorders>
            <w:vAlign w:val="bottom"/>
          </w:tcPr>
          <w:p w:rsidR="00725536" w:rsidRDefault="00725536">
            <w:pPr>
              <w:rPr>
                <w:sz w:val="7"/>
                <w:szCs w:val="7"/>
              </w:rPr>
            </w:pPr>
          </w:p>
        </w:tc>
        <w:tc>
          <w:tcPr>
            <w:tcW w:w="120" w:type="dxa"/>
            <w:tcBorders>
              <w:bottom w:val="single" w:sz="8" w:space="0" w:color="auto"/>
            </w:tcBorders>
            <w:vAlign w:val="bottom"/>
          </w:tcPr>
          <w:p w:rsidR="00725536" w:rsidRDefault="00725536">
            <w:pPr>
              <w:rPr>
                <w:sz w:val="7"/>
                <w:szCs w:val="7"/>
              </w:rPr>
            </w:pPr>
          </w:p>
        </w:tc>
        <w:tc>
          <w:tcPr>
            <w:tcW w:w="40" w:type="dxa"/>
            <w:tcBorders>
              <w:bottom w:val="single" w:sz="8" w:space="0" w:color="auto"/>
            </w:tcBorders>
            <w:vAlign w:val="bottom"/>
          </w:tcPr>
          <w:p w:rsidR="00725536" w:rsidRDefault="00725536">
            <w:pPr>
              <w:rPr>
                <w:sz w:val="7"/>
                <w:szCs w:val="7"/>
              </w:rPr>
            </w:pPr>
          </w:p>
        </w:tc>
        <w:tc>
          <w:tcPr>
            <w:tcW w:w="400" w:type="dxa"/>
            <w:tcBorders>
              <w:bottom w:val="single" w:sz="8" w:space="0" w:color="auto"/>
              <w:right w:val="single" w:sz="8" w:space="0" w:color="auto"/>
            </w:tcBorders>
            <w:vAlign w:val="bottom"/>
          </w:tcPr>
          <w:p w:rsidR="00725536" w:rsidRDefault="00725536">
            <w:pPr>
              <w:rPr>
                <w:sz w:val="7"/>
                <w:szCs w:val="7"/>
              </w:rPr>
            </w:pPr>
          </w:p>
        </w:tc>
        <w:tc>
          <w:tcPr>
            <w:tcW w:w="560" w:type="dxa"/>
            <w:tcBorders>
              <w:bottom w:val="single" w:sz="8" w:space="0" w:color="auto"/>
            </w:tcBorders>
            <w:vAlign w:val="bottom"/>
          </w:tcPr>
          <w:p w:rsidR="00725536" w:rsidRDefault="00725536">
            <w:pPr>
              <w:rPr>
                <w:sz w:val="7"/>
                <w:szCs w:val="7"/>
              </w:rPr>
            </w:pPr>
          </w:p>
        </w:tc>
        <w:tc>
          <w:tcPr>
            <w:tcW w:w="60" w:type="dxa"/>
            <w:tcBorders>
              <w:top w:val="single" w:sz="8" w:space="0" w:color="auto"/>
              <w:bottom w:val="single" w:sz="8" w:space="0" w:color="auto"/>
            </w:tcBorders>
            <w:vAlign w:val="bottom"/>
          </w:tcPr>
          <w:p w:rsidR="00725536" w:rsidRDefault="00725536">
            <w:pPr>
              <w:rPr>
                <w:sz w:val="7"/>
                <w:szCs w:val="7"/>
              </w:rPr>
            </w:pPr>
          </w:p>
        </w:tc>
        <w:tc>
          <w:tcPr>
            <w:tcW w:w="300" w:type="dxa"/>
            <w:tcBorders>
              <w:top w:val="single" w:sz="8" w:space="0" w:color="auto"/>
              <w:bottom w:val="single" w:sz="8" w:space="0" w:color="auto"/>
            </w:tcBorders>
            <w:vAlign w:val="bottom"/>
          </w:tcPr>
          <w:p w:rsidR="00725536" w:rsidRDefault="00725536">
            <w:pPr>
              <w:rPr>
                <w:sz w:val="7"/>
                <w:szCs w:val="7"/>
              </w:rPr>
            </w:pPr>
          </w:p>
        </w:tc>
        <w:tc>
          <w:tcPr>
            <w:tcW w:w="60" w:type="dxa"/>
            <w:tcBorders>
              <w:top w:val="single" w:sz="8" w:space="0" w:color="auto"/>
              <w:bottom w:val="single" w:sz="8" w:space="0" w:color="auto"/>
            </w:tcBorders>
            <w:vAlign w:val="bottom"/>
          </w:tcPr>
          <w:p w:rsidR="00725536" w:rsidRDefault="00725536">
            <w:pPr>
              <w:rPr>
                <w:sz w:val="7"/>
                <w:szCs w:val="7"/>
              </w:rPr>
            </w:pPr>
          </w:p>
        </w:tc>
        <w:tc>
          <w:tcPr>
            <w:tcW w:w="580" w:type="dxa"/>
            <w:tcBorders>
              <w:bottom w:val="single" w:sz="8" w:space="0" w:color="auto"/>
              <w:right w:val="single" w:sz="8" w:space="0" w:color="auto"/>
            </w:tcBorders>
            <w:vAlign w:val="bottom"/>
          </w:tcPr>
          <w:p w:rsidR="00725536" w:rsidRDefault="00725536">
            <w:pPr>
              <w:rPr>
                <w:sz w:val="7"/>
                <w:szCs w:val="7"/>
              </w:rPr>
            </w:pPr>
          </w:p>
        </w:tc>
        <w:tc>
          <w:tcPr>
            <w:tcW w:w="1280" w:type="dxa"/>
            <w:tcBorders>
              <w:bottom w:val="single" w:sz="8" w:space="0" w:color="auto"/>
              <w:right w:val="single" w:sz="8" w:space="0" w:color="auto"/>
            </w:tcBorders>
            <w:vAlign w:val="bottom"/>
          </w:tcPr>
          <w:p w:rsidR="00725536" w:rsidRDefault="00725536">
            <w:pPr>
              <w:rPr>
                <w:sz w:val="7"/>
                <w:szCs w:val="7"/>
              </w:rPr>
            </w:pPr>
          </w:p>
        </w:tc>
      </w:tr>
    </w:tbl>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705344" behindDoc="1" locked="0" layoutInCell="0" allowOverlap="1" wp14:anchorId="6A3BB937" wp14:editId="103D54C4">
                <wp:simplePos x="0" y="0"/>
                <wp:positionH relativeFrom="column">
                  <wp:posOffset>213360</wp:posOffset>
                </wp:positionH>
                <wp:positionV relativeFrom="paragraph">
                  <wp:posOffset>-3704590</wp:posOffset>
                </wp:positionV>
                <wp:extent cx="4316730" cy="0"/>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11" o:spid="_x0000_s12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291.6999pt" to="356.7pt,-291.6999pt" o:allowincell="f" strokecolor="#FFFFFF" strokeweight="3.72pt"/>
            </w:pict>
          </mc:Fallback>
        </mc:AlternateContent>
      </w:r>
      <w:r>
        <w:rPr>
          <w:noProof/>
          <w:sz w:val="20"/>
          <w:szCs w:val="20"/>
        </w:rPr>
        <mc:AlternateContent>
          <mc:Choice Requires="wps">
            <w:drawing>
              <wp:anchor distT="0" distB="0" distL="114300" distR="114300" simplePos="0" relativeHeight="251706368" behindDoc="1" locked="0" layoutInCell="0" allowOverlap="1" wp14:anchorId="1BE99841" wp14:editId="6B82C02A">
                <wp:simplePos x="0" y="0"/>
                <wp:positionH relativeFrom="column">
                  <wp:posOffset>5520690</wp:posOffset>
                </wp:positionH>
                <wp:positionV relativeFrom="paragraph">
                  <wp:posOffset>-3704590</wp:posOffset>
                </wp:positionV>
                <wp:extent cx="809625" cy="0"/>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12" o:spid="_x0000_s12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291.6999pt" to="498.45pt,-291.6999pt" o:allowincell="f" strokecolor="#FFFFFF" strokeweight="3.72pt"/>
            </w:pict>
          </mc:Fallback>
        </mc:AlternateContent>
      </w:r>
      <w:r>
        <w:rPr>
          <w:noProof/>
          <w:sz w:val="20"/>
          <w:szCs w:val="20"/>
        </w:rPr>
        <mc:AlternateContent>
          <mc:Choice Requires="wps">
            <w:drawing>
              <wp:anchor distT="0" distB="0" distL="114300" distR="114300" simplePos="0" relativeHeight="251707392" behindDoc="1" locked="0" layoutInCell="0" allowOverlap="1" wp14:anchorId="12130133" wp14:editId="7E21B167">
                <wp:simplePos x="0" y="0"/>
                <wp:positionH relativeFrom="column">
                  <wp:posOffset>213360</wp:posOffset>
                </wp:positionH>
                <wp:positionV relativeFrom="paragraph">
                  <wp:posOffset>-3430270</wp:posOffset>
                </wp:positionV>
                <wp:extent cx="4316730" cy="0"/>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4763"/>
                        </a:xfrm>
                        <a:prstGeom prst="line">
                          <a:avLst/>
                        </a:prstGeom>
                        <a:solidFill>
                          <a:srgbClr val="FFFFFF"/>
                        </a:solidFill>
                        <a:ln w="47243">
                          <a:solidFill>
                            <a:srgbClr val="FFFFFF"/>
                          </a:solidFill>
                          <a:miter lim="800000"/>
                          <a:headEnd/>
                          <a:tailEnd/>
                        </a:ln>
                      </wps:spPr>
                      <wps:bodyPr/>
                    </wps:wsp>
                  </a:graphicData>
                </a:graphic>
              </wp:anchor>
            </w:drawing>
          </mc:Choice>
          <mc:Fallback>
            <w:pict>
              <v:line id="Shape 213" o:spid="_x0000_s12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270.0999pt" to="356.7pt,-270.0999pt" o:allowincell="f" strokecolor="#FFFFFF" strokeweight="3.7199pt"/>
            </w:pict>
          </mc:Fallback>
        </mc:AlternateContent>
      </w:r>
      <w:r>
        <w:rPr>
          <w:noProof/>
          <w:sz w:val="20"/>
          <w:szCs w:val="20"/>
        </w:rPr>
        <mc:AlternateContent>
          <mc:Choice Requires="wps">
            <w:drawing>
              <wp:anchor distT="0" distB="0" distL="114300" distR="114300" simplePos="0" relativeHeight="251708416" behindDoc="1" locked="0" layoutInCell="0" allowOverlap="1" wp14:anchorId="6D9FBF3E" wp14:editId="24788D0F">
                <wp:simplePos x="0" y="0"/>
                <wp:positionH relativeFrom="column">
                  <wp:posOffset>213360</wp:posOffset>
                </wp:positionH>
                <wp:positionV relativeFrom="paragraph">
                  <wp:posOffset>-3222625</wp:posOffset>
                </wp:positionV>
                <wp:extent cx="5306060" cy="0"/>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0606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14" o:spid="_x0000_s12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253.7499pt" to="434.6pt,-253.7499pt" o:allowincell="f" strokecolor="#FFFFFF" strokeweight="3.72pt"/>
            </w:pict>
          </mc:Fallback>
        </mc:AlternateContent>
      </w:r>
      <w:r>
        <w:rPr>
          <w:noProof/>
          <w:sz w:val="20"/>
          <w:szCs w:val="20"/>
        </w:rPr>
        <mc:AlternateContent>
          <mc:Choice Requires="wps">
            <w:drawing>
              <wp:anchor distT="0" distB="0" distL="114300" distR="114300" simplePos="0" relativeHeight="251709440" behindDoc="1" locked="0" layoutInCell="0" allowOverlap="1" wp14:anchorId="3FC842B4" wp14:editId="00B3CD75">
                <wp:simplePos x="0" y="0"/>
                <wp:positionH relativeFrom="column">
                  <wp:posOffset>4529455</wp:posOffset>
                </wp:positionH>
                <wp:positionV relativeFrom="paragraph">
                  <wp:posOffset>-3736975</wp:posOffset>
                </wp:positionV>
                <wp:extent cx="0" cy="546735"/>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6735"/>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15" o:spid="_x0000_s12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65pt,-294.2499pt" to="356.65pt,-251.1999pt" o:allowincell="f" strokecolor="#FFFFFF" strokeweight="0.1199pt"/>
            </w:pict>
          </mc:Fallback>
        </mc:AlternateContent>
      </w:r>
      <w:r>
        <w:rPr>
          <w:noProof/>
          <w:sz w:val="20"/>
          <w:szCs w:val="20"/>
        </w:rPr>
        <mc:AlternateContent>
          <mc:Choice Requires="wps">
            <w:drawing>
              <wp:anchor distT="0" distB="0" distL="114300" distR="114300" simplePos="0" relativeHeight="251710464" behindDoc="1" locked="0" layoutInCell="0" allowOverlap="1" wp14:anchorId="0CDDC1B9" wp14:editId="325D7CDF">
                <wp:simplePos x="0" y="0"/>
                <wp:positionH relativeFrom="column">
                  <wp:posOffset>214630</wp:posOffset>
                </wp:positionH>
                <wp:positionV relativeFrom="paragraph">
                  <wp:posOffset>-3464560</wp:posOffset>
                </wp:positionV>
                <wp:extent cx="6113780" cy="0"/>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3780" cy="4763"/>
                        </a:xfrm>
                        <a:prstGeom prst="line">
                          <a:avLst/>
                        </a:prstGeom>
                        <a:solidFill>
                          <a:srgbClr val="FFFFFF"/>
                        </a:solidFill>
                        <a:ln w="3048">
                          <a:solidFill>
                            <a:srgbClr val="FFFFFF"/>
                          </a:solidFill>
                          <a:miter lim="800000"/>
                          <a:headEnd/>
                          <a:tailEnd/>
                        </a:ln>
                      </wps:spPr>
                      <wps:bodyPr/>
                    </wps:wsp>
                  </a:graphicData>
                </a:graphic>
              </wp:anchor>
            </w:drawing>
          </mc:Choice>
          <mc:Fallback>
            <w:pict>
              <v:line id="Shape 216" o:spid="_x0000_s12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9pt,-272.7999pt" to="498.3pt,-272.7999pt" o:allowincell="f" strokecolor="#FFFFFF" strokeweight="0.24pt"/>
            </w:pict>
          </mc:Fallback>
        </mc:AlternateContent>
      </w:r>
      <w:r>
        <w:rPr>
          <w:noProof/>
          <w:sz w:val="20"/>
          <w:szCs w:val="20"/>
        </w:rPr>
        <mc:AlternateContent>
          <mc:Choice Requires="wps">
            <w:drawing>
              <wp:anchor distT="0" distB="0" distL="114300" distR="114300" simplePos="0" relativeHeight="251711488" behindDoc="1" locked="0" layoutInCell="0" allowOverlap="1" wp14:anchorId="478C51DD" wp14:editId="6D2D5B1E">
                <wp:simplePos x="0" y="0"/>
                <wp:positionH relativeFrom="column">
                  <wp:posOffset>5520690</wp:posOffset>
                </wp:positionH>
                <wp:positionV relativeFrom="paragraph">
                  <wp:posOffset>-3222625</wp:posOffset>
                </wp:positionV>
                <wp:extent cx="809625" cy="0"/>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17" o:spid="_x0000_s12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253.7499pt" to="498.45pt,-253.7499pt" o:allowincell="f" strokecolor="#FFFFFF" strokeweight="3.72pt"/>
            </w:pict>
          </mc:Fallback>
        </mc:AlternateContent>
      </w:r>
      <w:r>
        <w:rPr>
          <w:noProof/>
          <w:sz w:val="20"/>
          <w:szCs w:val="20"/>
        </w:rPr>
        <mc:AlternateContent>
          <mc:Choice Requires="wps">
            <w:drawing>
              <wp:anchor distT="0" distB="0" distL="114300" distR="114300" simplePos="0" relativeHeight="251712512" behindDoc="1" locked="0" layoutInCell="0" allowOverlap="1" wp14:anchorId="000D8F87" wp14:editId="2347EAD0">
                <wp:simplePos x="0" y="0"/>
                <wp:positionH relativeFrom="column">
                  <wp:posOffset>5520690</wp:posOffset>
                </wp:positionH>
                <wp:positionV relativeFrom="paragraph">
                  <wp:posOffset>-3430270</wp:posOffset>
                </wp:positionV>
                <wp:extent cx="809625" cy="0"/>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3">
                          <a:solidFill>
                            <a:srgbClr val="FFFFFF"/>
                          </a:solidFill>
                          <a:miter lim="800000"/>
                          <a:headEnd/>
                          <a:tailEnd/>
                        </a:ln>
                      </wps:spPr>
                      <wps:bodyPr/>
                    </wps:wsp>
                  </a:graphicData>
                </a:graphic>
              </wp:anchor>
            </w:drawing>
          </mc:Choice>
          <mc:Fallback>
            <w:pict>
              <v:line id="Shape 218" o:spid="_x0000_s12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270.0999pt" to="498.45pt,-270.0999pt" o:allowincell="f" strokecolor="#FFFFFF" strokeweight="3.7199pt"/>
            </w:pict>
          </mc:Fallback>
        </mc:AlternateContent>
      </w:r>
      <w:r>
        <w:rPr>
          <w:noProof/>
          <w:sz w:val="20"/>
          <w:szCs w:val="20"/>
        </w:rPr>
        <mc:AlternateContent>
          <mc:Choice Requires="wps">
            <w:drawing>
              <wp:anchor distT="0" distB="0" distL="114300" distR="114300" simplePos="0" relativeHeight="251713536" behindDoc="1" locked="0" layoutInCell="0" allowOverlap="1" wp14:anchorId="1907ECF5" wp14:editId="601A2761">
                <wp:simplePos x="0" y="0"/>
                <wp:positionH relativeFrom="column">
                  <wp:posOffset>213360</wp:posOffset>
                </wp:positionH>
                <wp:positionV relativeFrom="paragraph">
                  <wp:posOffset>-3154045</wp:posOffset>
                </wp:positionV>
                <wp:extent cx="4316730" cy="0"/>
                <wp:effectExtent l="0" t="0" r="0" b="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19" o:spid="_x0000_s12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248.3499pt" to="356.7pt,-248.3499pt" o:allowincell="f" strokecolor="#FFFFFF" strokeweight="3.72pt"/>
            </w:pict>
          </mc:Fallback>
        </mc:AlternateContent>
      </w:r>
      <w:r>
        <w:rPr>
          <w:noProof/>
          <w:sz w:val="20"/>
          <w:szCs w:val="20"/>
        </w:rPr>
        <mc:AlternateContent>
          <mc:Choice Requires="wps">
            <w:drawing>
              <wp:anchor distT="0" distB="0" distL="114300" distR="114300" simplePos="0" relativeHeight="251714560" behindDoc="1" locked="0" layoutInCell="0" allowOverlap="1" wp14:anchorId="66658CCD" wp14:editId="60D78922">
                <wp:simplePos x="0" y="0"/>
                <wp:positionH relativeFrom="column">
                  <wp:posOffset>4529455</wp:posOffset>
                </wp:positionH>
                <wp:positionV relativeFrom="paragraph">
                  <wp:posOffset>-3187065</wp:posOffset>
                </wp:positionV>
                <wp:extent cx="0" cy="262255"/>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2255"/>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20" o:spid="_x0000_s12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65pt,-250.9499pt" to="356.65pt,-230.2999pt" o:allowincell="f" strokecolor="#FFFFFF" strokeweight="0.1199pt"/>
            </w:pict>
          </mc:Fallback>
        </mc:AlternateContent>
      </w:r>
      <w:r>
        <w:rPr>
          <w:noProof/>
          <w:sz w:val="20"/>
          <w:szCs w:val="20"/>
        </w:rPr>
        <mc:AlternateContent>
          <mc:Choice Requires="wps">
            <w:drawing>
              <wp:anchor distT="0" distB="0" distL="114300" distR="114300" simplePos="0" relativeHeight="251715584" behindDoc="1" locked="0" layoutInCell="0" allowOverlap="1" wp14:anchorId="47B4D66F" wp14:editId="7F934E8A">
                <wp:simplePos x="0" y="0"/>
                <wp:positionH relativeFrom="column">
                  <wp:posOffset>5520690</wp:posOffset>
                </wp:positionH>
                <wp:positionV relativeFrom="paragraph">
                  <wp:posOffset>-3154045</wp:posOffset>
                </wp:positionV>
                <wp:extent cx="809625" cy="0"/>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21" o:spid="_x0000_s12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248.3499pt" to="498.45pt,-248.3499pt" o:allowincell="f" strokecolor="#FFFFFF" strokeweight="3.72pt"/>
            </w:pict>
          </mc:Fallback>
        </mc:AlternateContent>
      </w:r>
      <w:r>
        <w:rPr>
          <w:noProof/>
          <w:sz w:val="20"/>
          <w:szCs w:val="20"/>
        </w:rPr>
        <mc:AlternateContent>
          <mc:Choice Requires="wps">
            <w:drawing>
              <wp:anchor distT="0" distB="0" distL="114300" distR="114300" simplePos="0" relativeHeight="251716608" behindDoc="1" locked="0" layoutInCell="0" allowOverlap="1" wp14:anchorId="51390BC1" wp14:editId="1484BC43">
                <wp:simplePos x="0" y="0"/>
                <wp:positionH relativeFrom="column">
                  <wp:posOffset>214630</wp:posOffset>
                </wp:positionH>
                <wp:positionV relativeFrom="paragraph">
                  <wp:posOffset>-2914015</wp:posOffset>
                </wp:positionV>
                <wp:extent cx="4315460" cy="0"/>
                <wp:effectExtent l="0" t="0" r="0" b="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5460" cy="4763"/>
                        </a:xfrm>
                        <a:prstGeom prst="line">
                          <a:avLst/>
                        </a:prstGeom>
                        <a:solidFill>
                          <a:srgbClr val="FFFFFF"/>
                        </a:solidFill>
                        <a:ln w="3047">
                          <a:solidFill>
                            <a:srgbClr val="FFFFFF"/>
                          </a:solidFill>
                          <a:miter lim="800000"/>
                          <a:headEnd/>
                          <a:tailEnd/>
                        </a:ln>
                      </wps:spPr>
                      <wps:bodyPr/>
                    </wps:wsp>
                  </a:graphicData>
                </a:graphic>
              </wp:anchor>
            </w:drawing>
          </mc:Choice>
          <mc:Fallback>
            <w:pict>
              <v:line id="Shape 222" o:spid="_x0000_s12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9pt,-229.4499pt" to="356.7pt,-229.4499pt" o:allowincell="f" strokecolor="#FFFFFF" strokeweight="0.2399pt"/>
            </w:pict>
          </mc:Fallback>
        </mc:AlternateContent>
      </w:r>
      <w:r>
        <w:rPr>
          <w:noProof/>
          <w:sz w:val="20"/>
          <w:szCs w:val="20"/>
        </w:rPr>
        <mc:AlternateContent>
          <mc:Choice Requires="wps">
            <w:drawing>
              <wp:anchor distT="0" distB="0" distL="114300" distR="114300" simplePos="0" relativeHeight="251717632" behindDoc="1" locked="0" layoutInCell="0" allowOverlap="1" wp14:anchorId="43372550" wp14:editId="359F5923">
                <wp:simplePos x="0" y="0"/>
                <wp:positionH relativeFrom="column">
                  <wp:posOffset>213360</wp:posOffset>
                </wp:positionH>
                <wp:positionV relativeFrom="paragraph">
                  <wp:posOffset>-2879725</wp:posOffset>
                </wp:positionV>
                <wp:extent cx="4316730" cy="0"/>
                <wp:effectExtent l="0" t="0" r="0" b="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23" o:spid="_x0000_s12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226.7499pt" to="356.7pt,-226.7499pt" o:allowincell="f" strokecolor="#FFFFFF" strokeweight="3.72pt"/>
            </w:pict>
          </mc:Fallback>
        </mc:AlternateContent>
      </w:r>
      <w:r>
        <w:rPr>
          <w:noProof/>
          <w:sz w:val="20"/>
          <w:szCs w:val="20"/>
        </w:rPr>
        <mc:AlternateContent>
          <mc:Choice Requires="wps">
            <w:drawing>
              <wp:anchor distT="0" distB="0" distL="114300" distR="114300" simplePos="0" relativeHeight="251718656" behindDoc="1" locked="0" layoutInCell="0" allowOverlap="1" wp14:anchorId="3D2B5CD8" wp14:editId="4395AF19">
                <wp:simplePos x="0" y="0"/>
                <wp:positionH relativeFrom="column">
                  <wp:posOffset>4528185</wp:posOffset>
                </wp:positionH>
                <wp:positionV relativeFrom="paragraph">
                  <wp:posOffset>-2913380</wp:posOffset>
                </wp:positionV>
                <wp:extent cx="991235" cy="0"/>
                <wp:effectExtent l="0" t="0" r="0" b="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235" cy="4763"/>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24" o:spid="_x0000_s12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55pt,-229.3999pt" to="434.6pt,-229.3999pt" o:allowincell="f" strokecolor="#FFFFFF" strokeweight="0.1199pt"/>
            </w:pict>
          </mc:Fallback>
        </mc:AlternateContent>
      </w:r>
      <w:r>
        <w:rPr>
          <w:noProof/>
          <w:sz w:val="20"/>
          <w:szCs w:val="20"/>
        </w:rPr>
        <mc:AlternateContent>
          <mc:Choice Requires="wps">
            <w:drawing>
              <wp:anchor distT="0" distB="0" distL="114300" distR="114300" simplePos="0" relativeHeight="251719680" behindDoc="1" locked="0" layoutInCell="0" allowOverlap="1" wp14:anchorId="606B29BF" wp14:editId="0A2D7229">
                <wp:simplePos x="0" y="0"/>
                <wp:positionH relativeFrom="column">
                  <wp:posOffset>213360</wp:posOffset>
                </wp:positionH>
                <wp:positionV relativeFrom="paragraph">
                  <wp:posOffset>-2672080</wp:posOffset>
                </wp:positionV>
                <wp:extent cx="5306060" cy="0"/>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0606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25" o:spid="_x0000_s12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210.3999pt" to="434.6pt,-210.3999pt" o:allowincell="f" strokecolor="#FFFFFF" strokeweight="3.72pt"/>
            </w:pict>
          </mc:Fallback>
        </mc:AlternateContent>
      </w:r>
      <w:r>
        <w:rPr>
          <w:noProof/>
          <w:sz w:val="20"/>
          <w:szCs w:val="20"/>
        </w:rPr>
        <mc:AlternateContent>
          <mc:Choice Requires="wps">
            <w:drawing>
              <wp:anchor distT="0" distB="0" distL="114300" distR="114300" simplePos="0" relativeHeight="251720704" behindDoc="1" locked="0" layoutInCell="0" allowOverlap="1" wp14:anchorId="0C814658" wp14:editId="56746154">
                <wp:simplePos x="0" y="0"/>
                <wp:positionH relativeFrom="column">
                  <wp:posOffset>4529455</wp:posOffset>
                </wp:positionH>
                <wp:positionV relativeFrom="paragraph">
                  <wp:posOffset>-2915920</wp:posOffset>
                </wp:positionV>
                <wp:extent cx="0" cy="276225"/>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6225"/>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26" o:spid="_x0000_s12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65pt,-229.5999pt" to="356.65pt,-207.8499pt" o:allowincell="f" strokecolor="#FFFFFF" strokeweight="0.1199pt"/>
            </w:pict>
          </mc:Fallback>
        </mc:AlternateContent>
      </w:r>
      <w:r>
        <w:rPr>
          <w:noProof/>
          <w:sz w:val="20"/>
          <w:szCs w:val="20"/>
        </w:rPr>
        <mc:AlternateContent>
          <mc:Choice Requires="wps">
            <w:drawing>
              <wp:anchor distT="0" distB="0" distL="114300" distR="114300" simplePos="0" relativeHeight="251721728" behindDoc="1" locked="0" layoutInCell="0" allowOverlap="1" wp14:anchorId="49C6B8AB" wp14:editId="67A75A33">
                <wp:simplePos x="0" y="0"/>
                <wp:positionH relativeFrom="column">
                  <wp:posOffset>5519420</wp:posOffset>
                </wp:positionH>
                <wp:positionV relativeFrom="paragraph">
                  <wp:posOffset>-2914015</wp:posOffset>
                </wp:positionV>
                <wp:extent cx="808990" cy="0"/>
                <wp:effectExtent l="0" t="0" r="0" b="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990" cy="4763"/>
                        </a:xfrm>
                        <a:prstGeom prst="line">
                          <a:avLst/>
                        </a:prstGeom>
                        <a:solidFill>
                          <a:srgbClr val="FFFFFF"/>
                        </a:solidFill>
                        <a:ln w="3047">
                          <a:solidFill>
                            <a:srgbClr val="FFFFFF"/>
                          </a:solidFill>
                          <a:miter lim="800000"/>
                          <a:headEnd/>
                          <a:tailEnd/>
                        </a:ln>
                      </wps:spPr>
                      <wps:bodyPr/>
                    </wps:wsp>
                  </a:graphicData>
                </a:graphic>
              </wp:anchor>
            </w:drawing>
          </mc:Choice>
          <mc:Fallback>
            <w:pict>
              <v:line id="Shape 227" o:spid="_x0000_s12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6pt,-229.4499pt" to="498.3pt,-229.4499pt" o:allowincell="f" strokecolor="#FFFFFF" strokeweight="0.2399pt"/>
            </w:pict>
          </mc:Fallback>
        </mc:AlternateContent>
      </w:r>
      <w:r>
        <w:rPr>
          <w:noProof/>
          <w:sz w:val="20"/>
          <w:szCs w:val="20"/>
        </w:rPr>
        <mc:AlternateContent>
          <mc:Choice Requires="wps">
            <w:drawing>
              <wp:anchor distT="0" distB="0" distL="114300" distR="114300" simplePos="0" relativeHeight="251722752" behindDoc="1" locked="0" layoutInCell="0" allowOverlap="1" wp14:anchorId="1A3C4DD1" wp14:editId="16820500">
                <wp:simplePos x="0" y="0"/>
                <wp:positionH relativeFrom="column">
                  <wp:posOffset>5520690</wp:posOffset>
                </wp:positionH>
                <wp:positionV relativeFrom="paragraph">
                  <wp:posOffset>-2672080</wp:posOffset>
                </wp:positionV>
                <wp:extent cx="809625" cy="0"/>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28" o:spid="_x0000_s12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210.3999pt" to="498.45pt,-210.3999pt" o:allowincell="f" strokecolor="#FFFFFF" strokeweight="3.72pt"/>
            </w:pict>
          </mc:Fallback>
        </mc:AlternateContent>
      </w:r>
      <w:r>
        <w:rPr>
          <w:noProof/>
          <w:sz w:val="20"/>
          <w:szCs w:val="20"/>
        </w:rPr>
        <mc:AlternateContent>
          <mc:Choice Requires="wps">
            <w:drawing>
              <wp:anchor distT="0" distB="0" distL="114300" distR="114300" simplePos="0" relativeHeight="251723776" behindDoc="1" locked="0" layoutInCell="0" allowOverlap="1" wp14:anchorId="15067BB6" wp14:editId="34C4BD20">
                <wp:simplePos x="0" y="0"/>
                <wp:positionH relativeFrom="column">
                  <wp:posOffset>5520690</wp:posOffset>
                </wp:positionH>
                <wp:positionV relativeFrom="paragraph">
                  <wp:posOffset>-2879725</wp:posOffset>
                </wp:positionV>
                <wp:extent cx="809625" cy="0"/>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29" o:spid="_x0000_s12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226.7499pt" to="498.45pt,-226.7499pt" o:allowincell="f" strokecolor="#FFFFFF" strokeweight="3.72pt"/>
            </w:pict>
          </mc:Fallback>
        </mc:AlternateContent>
      </w:r>
      <w:r>
        <w:rPr>
          <w:noProof/>
          <w:sz w:val="20"/>
          <w:szCs w:val="20"/>
        </w:rPr>
        <mc:AlternateContent>
          <mc:Choice Requires="wps">
            <w:drawing>
              <wp:anchor distT="0" distB="0" distL="114300" distR="114300" simplePos="0" relativeHeight="251724800" behindDoc="1" locked="0" layoutInCell="0" allowOverlap="1" wp14:anchorId="7A983D74" wp14:editId="3D7A7A43">
                <wp:simplePos x="0" y="0"/>
                <wp:positionH relativeFrom="column">
                  <wp:posOffset>213360</wp:posOffset>
                </wp:positionH>
                <wp:positionV relativeFrom="paragraph">
                  <wp:posOffset>-2603500</wp:posOffset>
                </wp:positionV>
                <wp:extent cx="4316730" cy="0"/>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30" o:spid="_x0000_s12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205pt" to="356.7pt,-205pt" o:allowincell="f" strokecolor="#FFFFFF" strokeweight="3.72pt"/>
            </w:pict>
          </mc:Fallback>
        </mc:AlternateContent>
      </w:r>
      <w:r>
        <w:rPr>
          <w:noProof/>
          <w:sz w:val="20"/>
          <w:szCs w:val="20"/>
        </w:rPr>
        <mc:AlternateContent>
          <mc:Choice Requires="wps">
            <w:drawing>
              <wp:anchor distT="0" distB="0" distL="114300" distR="114300" simplePos="0" relativeHeight="251725824" behindDoc="1" locked="0" layoutInCell="0" allowOverlap="1" wp14:anchorId="1EB11E34" wp14:editId="0BE07DC5">
                <wp:simplePos x="0" y="0"/>
                <wp:positionH relativeFrom="column">
                  <wp:posOffset>4529455</wp:posOffset>
                </wp:positionH>
                <wp:positionV relativeFrom="paragraph">
                  <wp:posOffset>-2636520</wp:posOffset>
                </wp:positionV>
                <wp:extent cx="0" cy="262255"/>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2255"/>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31" o:spid="_x0000_s12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65pt,-207.5999pt" to="356.65pt,-186.9499pt" o:allowincell="f" strokecolor="#FFFFFF" strokeweight="0.1199pt"/>
            </w:pict>
          </mc:Fallback>
        </mc:AlternateContent>
      </w:r>
      <w:r>
        <w:rPr>
          <w:noProof/>
          <w:sz w:val="20"/>
          <w:szCs w:val="20"/>
        </w:rPr>
        <mc:AlternateContent>
          <mc:Choice Requires="wps">
            <w:drawing>
              <wp:anchor distT="0" distB="0" distL="114300" distR="114300" simplePos="0" relativeHeight="251726848" behindDoc="1" locked="0" layoutInCell="0" allowOverlap="1" wp14:anchorId="3E45AFFB" wp14:editId="127CF99E">
                <wp:simplePos x="0" y="0"/>
                <wp:positionH relativeFrom="column">
                  <wp:posOffset>5520690</wp:posOffset>
                </wp:positionH>
                <wp:positionV relativeFrom="paragraph">
                  <wp:posOffset>-2603500</wp:posOffset>
                </wp:positionV>
                <wp:extent cx="809625" cy="0"/>
                <wp:effectExtent l="0" t="0" r="0" b="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32" o:spid="_x0000_s12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205pt" to="498.45pt,-205pt" o:allowincell="f" strokecolor="#FFFFFF" strokeweight="3.72pt"/>
            </w:pict>
          </mc:Fallback>
        </mc:AlternateContent>
      </w:r>
      <w:r>
        <w:rPr>
          <w:noProof/>
          <w:sz w:val="20"/>
          <w:szCs w:val="20"/>
        </w:rPr>
        <mc:AlternateContent>
          <mc:Choice Requires="wps">
            <w:drawing>
              <wp:anchor distT="0" distB="0" distL="114300" distR="114300" simplePos="0" relativeHeight="251727872" behindDoc="1" locked="0" layoutInCell="0" allowOverlap="1" wp14:anchorId="5F80D62C" wp14:editId="6CA54387">
                <wp:simplePos x="0" y="0"/>
                <wp:positionH relativeFrom="column">
                  <wp:posOffset>214630</wp:posOffset>
                </wp:positionH>
                <wp:positionV relativeFrom="paragraph">
                  <wp:posOffset>-2363470</wp:posOffset>
                </wp:positionV>
                <wp:extent cx="4315460" cy="0"/>
                <wp:effectExtent l="0" t="0" r="0" b="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5460" cy="4763"/>
                        </a:xfrm>
                        <a:prstGeom prst="line">
                          <a:avLst/>
                        </a:prstGeom>
                        <a:solidFill>
                          <a:srgbClr val="FFFFFF"/>
                        </a:solidFill>
                        <a:ln w="3047">
                          <a:solidFill>
                            <a:srgbClr val="FFFFFF"/>
                          </a:solidFill>
                          <a:miter lim="800000"/>
                          <a:headEnd/>
                          <a:tailEnd/>
                        </a:ln>
                      </wps:spPr>
                      <wps:bodyPr/>
                    </wps:wsp>
                  </a:graphicData>
                </a:graphic>
              </wp:anchor>
            </w:drawing>
          </mc:Choice>
          <mc:Fallback>
            <w:pict>
              <v:line id="Shape 233" o:spid="_x0000_s12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9pt,-186.0999pt" to="356.7pt,-186.0999pt" o:allowincell="f" strokecolor="#FFFFFF" strokeweight="0.2399pt"/>
            </w:pict>
          </mc:Fallback>
        </mc:AlternateContent>
      </w:r>
      <w:r>
        <w:rPr>
          <w:noProof/>
          <w:sz w:val="20"/>
          <w:szCs w:val="20"/>
        </w:rPr>
        <mc:AlternateContent>
          <mc:Choice Requires="wps">
            <w:drawing>
              <wp:anchor distT="0" distB="0" distL="114300" distR="114300" simplePos="0" relativeHeight="251728896" behindDoc="1" locked="0" layoutInCell="0" allowOverlap="1" wp14:anchorId="1B1C8150" wp14:editId="2F99A9DD">
                <wp:simplePos x="0" y="0"/>
                <wp:positionH relativeFrom="column">
                  <wp:posOffset>213360</wp:posOffset>
                </wp:positionH>
                <wp:positionV relativeFrom="paragraph">
                  <wp:posOffset>-2329180</wp:posOffset>
                </wp:positionV>
                <wp:extent cx="4316730" cy="0"/>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34" o:spid="_x0000_s12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183.3999pt" to="356.7pt,-183.3999pt" o:allowincell="f" strokecolor="#FFFFFF" strokeweight="3.72pt"/>
            </w:pict>
          </mc:Fallback>
        </mc:AlternateContent>
      </w:r>
      <w:r>
        <w:rPr>
          <w:noProof/>
          <w:sz w:val="20"/>
          <w:szCs w:val="20"/>
        </w:rPr>
        <mc:AlternateContent>
          <mc:Choice Requires="wps">
            <w:drawing>
              <wp:anchor distT="0" distB="0" distL="114300" distR="114300" simplePos="0" relativeHeight="251729920" behindDoc="1" locked="0" layoutInCell="0" allowOverlap="1" wp14:anchorId="351647EC" wp14:editId="32D1EAE6">
                <wp:simplePos x="0" y="0"/>
                <wp:positionH relativeFrom="column">
                  <wp:posOffset>4529455</wp:posOffset>
                </wp:positionH>
                <wp:positionV relativeFrom="paragraph">
                  <wp:posOffset>-2365375</wp:posOffset>
                </wp:positionV>
                <wp:extent cx="0" cy="274320"/>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4320"/>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35" o:spid="_x0000_s12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65pt,-186.2499pt" to="356.65pt,-164.6499pt" o:allowincell="f" strokecolor="#FFFFFF" strokeweight="0.1199pt"/>
            </w:pict>
          </mc:Fallback>
        </mc:AlternateContent>
      </w:r>
      <w:r>
        <w:rPr>
          <w:noProof/>
          <w:sz w:val="20"/>
          <w:szCs w:val="20"/>
        </w:rPr>
        <mc:AlternateContent>
          <mc:Choice Requires="wps">
            <w:drawing>
              <wp:anchor distT="0" distB="0" distL="114300" distR="114300" simplePos="0" relativeHeight="251730944" behindDoc="1" locked="0" layoutInCell="0" allowOverlap="1" wp14:anchorId="3A2D3BF1" wp14:editId="746163D7">
                <wp:simplePos x="0" y="0"/>
                <wp:positionH relativeFrom="column">
                  <wp:posOffset>4528185</wp:posOffset>
                </wp:positionH>
                <wp:positionV relativeFrom="paragraph">
                  <wp:posOffset>-2362835</wp:posOffset>
                </wp:positionV>
                <wp:extent cx="991235" cy="0"/>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235" cy="4763"/>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36" o:spid="_x0000_s12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55pt,-186.0499pt" to="434.6pt,-186.0499pt" o:allowincell="f" strokecolor="#FFFFFF" strokeweight="0.1199pt"/>
            </w:pict>
          </mc:Fallback>
        </mc:AlternateContent>
      </w:r>
      <w:r>
        <w:rPr>
          <w:noProof/>
          <w:sz w:val="20"/>
          <w:szCs w:val="20"/>
        </w:rPr>
        <mc:AlternateContent>
          <mc:Choice Requires="wps">
            <w:drawing>
              <wp:anchor distT="0" distB="0" distL="114300" distR="114300" simplePos="0" relativeHeight="251731968" behindDoc="1" locked="0" layoutInCell="0" allowOverlap="1" wp14:anchorId="57402065" wp14:editId="5227B51B">
                <wp:simplePos x="0" y="0"/>
                <wp:positionH relativeFrom="column">
                  <wp:posOffset>213360</wp:posOffset>
                </wp:positionH>
                <wp:positionV relativeFrom="paragraph">
                  <wp:posOffset>-2123440</wp:posOffset>
                </wp:positionV>
                <wp:extent cx="5306060" cy="0"/>
                <wp:effectExtent l="0" t="0" r="0" b="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0606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37" o:spid="_x0000_s12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167.1999pt" to="434.6pt,-167.1999pt" o:allowincell="f" strokecolor="#FFFFFF" strokeweight="3.72pt"/>
            </w:pict>
          </mc:Fallback>
        </mc:AlternateContent>
      </w:r>
      <w:r>
        <w:rPr>
          <w:noProof/>
          <w:sz w:val="20"/>
          <w:szCs w:val="20"/>
        </w:rPr>
        <mc:AlternateContent>
          <mc:Choice Requires="wps">
            <w:drawing>
              <wp:anchor distT="0" distB="0" distL="114300" distR="114300" simplePos="0" relativeHeight="251732992" behindDoc="1" locked="0" layoutInCell="0" allowOverlap="1" wp14:anchorId="585BB4A8" wp14:editId="512E87CB">
                <wp:simplePos x="0" y="0"/>
                <wp:positionH relativeFrom="column">
                  <wp:posOffset>5519420</wp:posOffset>
                </wp:positionH>
                <wp:positionV relativeFrom="paragraph">
                  <wp:posOffset>-2363470</wp:posOffset>
                </wp:positionV>
                <wp:extent cx="808990" cy="0"/>
                <wp:effectExtent l="0" t="0" r="0" b="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990" cy="4763"/>
                        </a:xfrm>
                        <a:prstGeom prst="line">
                          <a:avLst/>
                        </a:prstGeom>
                        <a:solidFill>
                          <a:srgbClr val="FFFFFF"/>
                        </a:solidFill>
                        <a:ln w="3047">
                          <a:solidFill>
                            <a:srgbClr val="FFFFFF"/>
                          </a:solidFill>
                          <a:miter lim="800000"/>
                          <a:headEnd/>
                          <a:tailEnd/>
                        </a:ln>
                      </wps:spPr>
                      <wps:bodyPr/>
                    </wps:wsp>
                  </a:graphicData>
                </a:graphic>
              </wp:anchor>
            </w:drawing>
          </mc:Choice>
          <mc:Fallback>
            <w:pict>
              <v:line id="Shape 238" o:spid="_x0000_s12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6pt,-186.0999pt" to="498.3pt,-186.0999pt" o:allowincell="f" strokecolor="#FFFFFF" strokeweight="0.2399pt"/>
            </w:pict>
          </mc:Fallback>
        </mc:AlternateContent>
      </w:r>
      <w:r>
        <w:rPr>
          <w:noProof/>
          <w:sz w:val="20"/>
          <w:szCs w:val="20"/>
        </w:rPr>
        <mc:AlternateContent>
          <mc:Choice Requires="wps">
            <w:drawing>
              <wp:anchor distT="0" distB="0" distL="114300" distR="114300" simplePos="0" relativeHeight="251734016" behindDoc="1" locked="0" layoutInCell="0" allowOverlap="1" wp14:anchorId="011C4CC5" wp14:editId="35B9C2C3">
                <wp:simplePos x="0" y="0"/>
                <wp:positionH relativeFrom="column">
                  <wp:posOffset>5520690</wp:posOffset>
                </wp:positionH>
                <wp:positionV relativeFrom="paragraph">
                  <wp:posOffset>-2123440</wp:posOffset>
                </wp:positionV>
                <wp:extent cx="809625" cy="0"/>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39" o:spid="_x0000_s12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167.1999pt" to="498.45pt,-167.1999pt" o:allowincell="f" strokecolor="#FFFFFF" strokeweight="3.72pt"/>
            </w:pict>
          </mc:Fallback>
        </mc:AlternateContent>
      </w:r>
      <w:r>
        <w:rPr>
          <w:noProof/>
          <w:sz w:val="20"/>
          <w:szCs w:val="20"/>
        </w:rPr>
        <mc:AlternateContent>
          <mc:Choice Requires="wps">
            <w:drawing>
              <wp:anchor distT="0" distB="0" distL="114300" distR="114300" simplePos="0" relativeHeight="251735040" behindDoc="1" locked="0" layoutInCell="0" allowOverlap="1" wp14:anchorId="3271783A" wp14:editId="461E0FA7">
                <wp:simplePos x="0" y="0"/>
                <wp:positionH relativeFrom="column">
                  <wp:posOffset>5520690</wp:posOffset>
                </wp:positionH>
                <wp:positionV relativeFrom="paragraph">
                  <wp:posOffset>-2329180</wp:posOffset>
                </wp:positionV>
                <wp:extent cx="809625" cy="0"/>
                <wp:effectExtent l="0" t="0" r="0" b="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40" o:spid="_x0000_s12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183.3999pt" to="498.45pt,-183.3999pt" o:allowincell="f" strokecolor="#FFFFFF" strokeweight="3.72pt"/>
            </w:pict>
          </mc:Fallback>
        </mc:AlternateContent>
      </w:r>
      <w:r>
        <w:rPr>
          <w:noProof/>
          <w:sz w:val="20"/>
          <w:szCs w:val="20"/>
        </w:rPr>
        <mc:AlternateContent>
          <mc:Choice Requires="wps">
            <w:drawing>
              <wp:anchor distT="0" distB="0" distL="114300" distR="114300" simplePos="0" relativeHeight="251736064" behindDoc="1" locked="0" layoutInCell="0" allowOverlap="1" wp14:anchorId="0A4B578F" wp14:editId="076AACEB">
                <wp:simplePos x="0" y="0"/>
                <wp:positionH relativeFrom="column">
                  <wp:posOffset>213360</wp:posOffset>
                </wp:positionH>
                <wp:positionV relativeFrom="paragraph">
                  <wp:posOffset>-2054860</wp:posOffset>
                </wp:positionV>
                <wp:extent cx="4316730" cy="0"/>
                <wp:effectExtent l="0" t="0" r="0" b="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41" o:spid="_x0000_s12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161.7999pt" to="356.7pt,-161.7999pt" o:allowincell="f" strokecolor="#FFFFFF" strokeweight="3.72pt"/>
            </w:pict>
          </mc:Fallback>
        </mc:AlternateContent>
      </w:r>
      <w:r>
        <w:rPr>
          <w:noProof/>
          <w:sz w:val="20"/>
          <w:szCs w:val="20"/>
        </w:rPr>
        <mc:AlternateContent>
          <mc:Choice Requires="wps">
            <w:drawing>
              <wp:anchor distT="0" distB="0" distL="114300" distR="114300" simplePos="0" relativeHeight="251737088" behindDoc="1" locked="0" layoutInCell="0" allowOverlap="1" wp14:anchorId="22786E0B" wp14:editId="01225818">
                <wp:simplePos x="0" y="0"/>
                <wp:positionH relativeFrom="column">
                  <wp:posOffset>4529455</wp:posOffset>
                </wp:positionH>
                <wp:positionV relativeFrom="paragraph">
                  <wp:posOffset>-2087880</wp:posOffset>
                </wp:positionV>
                <wp:extent cx="0" cy="263525"/>
                <wp:effectExtent l="0" t="0" r="0" b="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3525"/>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42" o:spid="_x0000_s12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65pt,-164.3999pt" to="356.65pt,-143.6499pt" o:allowincell="f" strokecolor="#FFFFFF" strokeweight="0.1199pt"/>
            </w:pict>
          </mc:Fallback>
        </mc:AlternateContent>
      </w:r>
      <w:r>
        <w:rPr>
          <w:noProof/>
          <w:sz w:val="20"/>
          <w:szCs w:val="20"/>
        </w:rPr>
        <mc:AlternateContent>
          <mc:Choice Requires="wps">
            <w:drawing>
              <wp:anchor distT="0" distB="0" distL="114300" distR="114300" simplePos="0" relativeHeight="251738112" behindDoc="1" locked="0" layoutInCell="0" allowOverlap="1" wp14:anchorId="1D9A37C2" wp14:editId="4059D94E">
                <wp:simplePos x="0" y="0"/>
                <wp:positionH relativeFrom="column">
                  <wp:posOffset>5520690</wp:posOffset>
                </wp:positionH>
                <wp:positionV relativeFrom="paragraph">
                  <wp:posOffset>-2054860</wp:posOffset>
                </wp:positionV>
                <wp:extent cx="809625" cy="0"/>
                <wp:effectExtent l="0" t="0" r="0" b="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43" o:spid="_x0000_s12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161.7999pt" to="498.45pt,-161.7999pt" o:allowincell="f" strokecolor="#FFFFFF" strokeweight="3.72pt"/>
            </w:pict>
          </mc:Fallback>
        </mc:AlternateContent>
      </w:r>
      <w:r>
        <w:rPr>
          <w:noProof/>
          <w:sz w:val="20"/>
          <w:szCs w:val="20"/>
        </w:rPr>
        <mc:AlternateContent>
          <mc:Choice Requires="wps">
            <w:drawing>
              <wp:anchor distT="0" distB="0" distL="114300" distR="114300" simplePos="0" relativeHeight="251739136" behindDoc="1" locked="0" layoutInCell="0" allowOverlap="1" wp14:anchorId="51F263C8" wp14:editId="5AEADB1A">
                <wp:simplePos x="0" y="0"/>
                <wp:positionH relativeFrom="column">
                  <wp:posOffset>214630</wp:posOffset>
                </wp:positionH>
                <wp:positionV relativeFrom="paragraph">
                  <wp:posOffset>-1813560</wp:posOffset>
                </wp:positionV>
                <wp:extent cx="4315460" cy="0"/>
                <wp:effectExtent l="0" t="0" r="0" b="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5460" cy="4763"/>
                        </a:xfrm>
                        <a:prstGeom prst="line">
                          <a:avLst/>
                        </a:prstGeom>
                        <a:solidFill>
                          <a:srgbClr val="FFFFFF"/>
                        </a:solidFill>
                        <a:ln w="3048">
                          <a:solidFill>
                            <a:srgbClr val="FFFFFF"/>
                          </a:solidFill>
                          <a:miter lim="800000"/>
                          <a:headEnd/>
                          <a:tailEnd/>
                        </a:ln>
                      </wps:spPr>
                      <wps:bodyPr/>
                    </wps:wsp>
                  </a:graphicData>
                </a:graphic>
              </wp:anchor>
            </w:drawing>
          </mc:Choice>
          <mc:Fallback>
            <w:pict>
              <v:line id="Shape 244" o:spid="_x0000_s12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9pt,-142.7999pt" to="356.7pt,-142.7999pt" o:allowincell="f" strokecolor="#FFFFFF" strokeweight="0.24pt"/>
            </w:pict>
          </mc:Fallback>
        </mc:AlternateContent>
      </w:r>
      <w:r>
        <w:rPr>
          <w:noProof/>
          <w:sz w:val="20"/>
          <w:szCs w:val="20"/>
        </w:rPr>
        <mc:AlternateContent>
          <mc:Choice Requires="wps">
            <w:drawing>
              <wp:anchor distT="0" distB="0" distL="114300" distR="114300" simplePos="0" relativeHeight="251740160" behindDoc="1" locked="0" layoutInCell="0" allowOverlap="1" wp14:anchorId="7EE4606A" wp14:editId="1A53B8E6">
                <wp:simplePos x="0" y="0"/>
                <wp:positionH relativeFrom="column">
                  <wp:posOffset>213360</wp:posOffset>
                </wp:positionH>
                <wp:positionV relativeFrom="paragraph">
                  <wp:posOffset>-1779270</wp:posOffset>
                </wp:positionV>
                <wp:extent cx="4316730" cy="0"/>
                <wp:effectExtent l="0" t="0" r="0" b="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45" o:spid="_x0000_s12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140.0999pt" to="356.7pt,-140.0999pt" o:allowincell="f" strokecolor="#FFFFFF" strokeweight="3.72pt"/>
            </w:pict>
          </mc:Fallback>
        </mc:AlternateContent>
      </w:r>
      <w:r>
        <w:rPr>
          <w:noProof/>
          <w:sz w:val="20"/>
          <w:szCs w:val="20"/>
        </w:rPr>
        <mc:AlternateContent>
          <mc:Choice Requires="wps">
            <w:drawing>
              <wp:anchor distT="0" distB="0" distL="114300" distR="114300" simplePos="0" relativeHeight="251741184" behindDoc="1" locked="0" layoutInCell="0" allowOverlap="1" wp14:anchorId="18E902BC" wp14:editId="3E1A9C19">
                <wp:simplePos x="0" y="0"/>
                <wp:positionH relativeFrom="column">
                  <wp:posOffset>4529455</wp:posOffset>
                </wp:positionH>
                <wp:positionV relativeFrom="paragraph">
                  <wp:posOffset>-1814830</wp:posOffset>
                </wp:positionV>
                <wp:extent cx="0" cy="274320"/>
                <wp:effectExtent l="0" t="0" r="0" b="0"/>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4320"/>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46" o:spid="_x0000_s12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65pt,-142.8999pt" to="356.65pt,-121.2999pt" o:allowincell="f" strokecolor="#FFFFFF" strokeweight="0.1199pt"/>
            </w:pict>
          </mc:Fallback>
        </mc:AlternateContent>
      </w:r>
      <w:r>
        <w:rPr>
          <w:noProof/>
          <w:sz w:val="20"/>
          <w:szCs w:val="20"/>
        </w:rPr>
        <mc:AlternateContent>
          <mc:Choice Requires="wps">
            <w:drawing>
              <wp:anchor distT="0" distB="0" distL="114300" distR="114300" simplePos="0" relativeHeight="251742208" behindDoc="1" locked="0" layoutInCell="0" allowOverlap="1" wp14:anchorId="1DE32E98" wp14:editId="2F7F49F2">
                <wp:simplePos x="0" y="0"/>
                <wp:positionH relativeFrom="column">
                  <wp:posOffset>4528185</wp:posOffset>
                </wp:positionH>
                <wp:positionV relativeFrom="paragraph">
                  <wp:posOffset>-1812925</wp:posOffset>
                </wp:positionV>
                <wp:extent cx="991235" cy="0"/>
                <wp:effectExtent l="0" t="0" r="0" b="0"/>
                <wp:wrapNone/>
                <wp:docPr id="247" name="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235" cy="4763"/>
                        </a:xfrm>
                        <a:prstGeom prst="line">
                          <a:avLst/>
                        </a:prstGeom>
                        <a:solidFill>
                          <a:srgbClr val="FFFFFF"/>
                        </a:solidFill>
                        <a:ln w="1524">
                          <a:solidFill>
                            <a:srgbClr val="FFFFFF"/>
                          </a:solidFill>
                          <a:miter lim="800000"/>
                          <a:headEnd/>
                          <a:tailEnd/>
                        </a:ln>
                      </wps:spPr>
                      <wps:bodyPr/>
                    </wps:wsp>
                  </a:graphicData>
                </a:graphic>
              </wp:anchor>
            </w:drawing>
          </mc:Choice>
          <mc:Fallback>
            <w:pict>
              <v:line id="Shape 247" o:spid="_x0000_s12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55pt,-142.7499pt" to="434.6pt,-142.7499pt" o:allowincell="f" strokecolor="#FFFFFF" strokeweight="0.12pt"/>
            </w:pict>
          </mc:Fallback>
        </mc:AlternateContent>
      </w:r>
      <w:r>
        <w:rPr>
          <w:noProof/>
          <w:sz w:val="20"/>
          <w:szCs w:val="20"/>
        </w:rPr>
        <mc:AlternateContent>
          <mc:Choice Requires="wps">
            <w:drawing>
              <wp:anchor distT="0" distB="0" distL="114300" distR="114300" simplePos="0" relativeHeight="251743232" behindDoc="1" locked="0" layoutInCell="0" allowOverlap="1" wp14:anchorId="4144A2C1" wp14:editId="012497CA">
                <wp:simplePos x="0" y="0"/>
                <wp:positionH relativeFrom="column">
                  <wp:posOffset>213360</wp:posOffset>
                </wp:positionH>
                <wp:positionV relativeFrom="paragraph">
                  <wp:posOffset>-1573530</wp:posOffset>
                </wp:positionV>
                <wp:extent cx="5306060" cy="0"/>
                <wp:effectExtent l="0" t="0" r="0" b="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0606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48" o:spid="_x0000_s12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123.8999pt" to="434.6pt,-123.8999pt" o:allowincell="f" strokecolor="#FFFFFF" strokeweight="3.72pt"/>
            </w:pict>
          </mc:Fallback>
        </mc:AlternateContent>
      </w:r>
      <w:r>
        <w:rPr>
          <w:noProof/>
          <w:sz w:val="20"/>
          <w:szCs w:val="20"/>
        </w:rPr>
        <mc:AlternateContent>
          <mc:Choice Requires="wps">
            <w:drawing>
              <wp:anchor distT="0" distB="0" distL="114300" distR="114300" simplePos="0" relativeHeight="251744256" behindDoc="1" locked="0" layoutInCell="0" allowOverlap="1" wp14:anchorId="73DFD368" wp14:editId="6CBE315E">
                <wp:simplePos x="0" y="0"/>
                <wp:positionH relativeFrom="column">
                  <wp:posOffset>5519420</wp:posOffset>
                </wp:positionH>
                <wp:positionV relativeFrom="paragraph">
                  <wp:posOffset>-1813560</wp:posOffset>
                </wp:positionV>
                <wp:extent cx="808990" cy="0"/>
                <wp:effectExtent l="0" t="0" r="0" b="0"/>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990" cy="4763"/>
                        </a:xfrm>
                        <a:prstGeom prst="line">
                          <a:avLst/>
                        </a:prstGeom>
                        <a:solidFill>
                          <a:srgbClr val="FFFFFF"/>
                        </a:solidFill>
                        <a:ln w="3048">
                          <a:solidFill>
                            <a:srgbClr val="FFFFFF"/>
                          </a:solidFill>
                          <a:miter lim="800000"/>
                          <a:headEnd/>
                          <a:tailEnd/>
                        </a:ln>
                      </wps:spPr>
                      <wps:bodyPr/>
                    </wps:wsp>
                  </a:graphicData>
                </a:graphic>
              </wp:anchor>
            </w:drawing>
          </mc:Choice>
          <mc:Fallback>
            <w:pict>
              <v:line id="Shape 249" o:spid="_x0000_s12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6pt,-142.7999pt" to="498.3pt,-142.7999pt" o:allowincell="f" strokecolor="#FFFFFF" strokeweight="0.24pt"/>
            </w:pict>
          </mc:Fallback>
        </mc:AlternateContent>
      </w:r>
      <w:r>
        <w:rPr>
          <w:noProof/>
          <w:sz w:val="20"/>
          <w:szCs w:val="20"/>
        </w:rPr>
        <mc:AlternateContent>
          <mc:Choice Requires="wps">
            <w:drawing>
              <wp:anchor distT="0" distB="0" distL="114300" distR="114300" simplePos="0" relativeHeight="251745280" behindDoc="1" locked="0" layoutInCell="0" allowOverlap="1" wp14:anchorId="5778E0CD" wp14:editId="535509D7">
                <wp:simplePos x="0" y="0"/>
                <wp:positionH relativeFrom="column">
                  <wp:posOffset>5520690</wp:posOffset>
                </wp:positionH>
                <wp:positionV relativeFrom="paragraph">
                  <wp:posOffset>-1573530</wp:posOffset>
                </wp:positionV>
                <wp:extent cx="809625" cy="0"/>
                <wp:effectExtent l="0" t="0" r="0" b="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50" o:spid="_x0000_s12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123.8999pt" to="498.45pt,-123.8999pt" o:allowincell="f" strokecolor="#FFFFFF" strokeweight="3.72pt"/>
            </w:pict>
          </mc:Fallback>
        </mc:AlternateContent>
      </w:r>
      <w:r>
        <w:rPr>
          <w:noProof/>
          <w:sz w:val="20"/>
          <w:szCs w:val="20"/>
        </w:rPr>
        <mc:AlternateContent>
          <mc:Choice Requires="wps">
            <w:drawing>
              <wp:anchor distT="0" distB="0" distL="114300" distR="114300" simplePos="0" relativeHeight="251746304" behindDoc="1" locked="0" layoutInCell="0" allowOverlap="1" wp14:anchorId="00675021" wp14:editId="1679BF5B">
                <wp:simplePos x="0" y="0"/>
                <wp:positionH relativeFrom="column">
                  <wp:posOffset>5520690</wp:posOffset>
                </wp:positionH>
                <wp:positionV relativeFrom="paragraph">
                  <wp:posOffset>-1779270</wp:posOffset>
                </wp:positionV>
                <wp:extent cx="809625" cy="0"/>
                <wp:effectExtent l="0" t="0" r="0" b="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51" o:spid="_x0000_s12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140.0999pt" to="498.45pt,-140.0999pt" o:allowincell="f" strokecolor="#FFFFFF" strokeweight="3.72pt"/>
            </w:pict>
          </mc:Fallback>
        </mc:AlternateContent>
      </w:r>
      <w:r>
        <w:rPr>
          <w:noProof/>
          <w:sz w:val="20"/>
          <w:szCs w:val="20"/>
        </w:rPr>
        <mc:AlternateContent>
          <mc:Choice Requires="wps">
            <w:drawing>
              <wp:anchor distT="0" distB="0" distL="114300" distR="114300" simplePos="0" relativeHeight="251747328" behindDoc="1" locked="0" layoutInCell="0" allowOverlap="1" wp14:anchorId="57AED6D5" wp14:editId="69748A3E">
                <wp:simplePos x="0" y="0"/>
                <wp:positionH relativeFrom="column">
                  <wp:posOffset>213360</wp:posOffset>
                </wp:positionH>
                <wp:positionV relativeFrom="paragraph">
                  <wp:posOffset>-1504950</wp:posOffset>
                </wp:positionV>
                <wp:extent cx="4316730" cy="0"/>
                <wp:effectExtent l="0" t="0" r="0" b="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52" o:spid="_x0000_s12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118.4999pt" to="356.7pt,-118.4999pt" o:allowincell="f" strokecolor="#FFFFFF" strokeweight="3.72pt"/>
            </w:pict>
          </mc:Fallback>
        </mc:AlternateContent>
      </w:r>
      <w:r>
        <w:rPr>
          <w:noProof/>
          <w:sz w:val="20"/>
          <w:szCs w:val="20"/>
        </w:rPr>
        <mc:AlternateContent>
          <mc:Choice Requires="wps">
            <w:drawing>
              <wp:anchor distT="0" distB="0" distL="114300" distR="114300" simplePos="0" relativeHeight="251748352" behindDoc="1" locked="0" layoutInCell="0" allowOverlap="1" wp14:anchorId="36E848E9" wp14:editId="0841EB10">
                <wp:simplePos x="0" y="0"/>
                <wp:positionH relativeFrom="column">
                  <wp:posOffset>4529455</wp:posOffset>
                </wp:positionH>
                <wp:positionV relativeFrom="paragraph">
                  <wp:posOffset>-1537335</wp:posOffset>
                </wp:positionV>
                <wp:extent cx="0" cy="263525"/>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3525"/>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53" o:spid="_x0000_s12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65pt,-121.0499pt" to="356.65pt,-100.2999pt" o:allowincell="f" strokecolor="#FFFFFF" strokeweight="0.1199pt"/>
            </w:pict>
          </mc:Fallback>
        </mc:AlternateContent>
      </w:r>
      <w:r>
        <w:rPr>
          <w:noProof/>
          <w:sz w:val="20"/>
          <w:szCs w:val="20"/>
        </w:rPr>
        <mc:AlternateContent>
          <mc:Choice Requires="wps">
            <w:drawing>
              <wp:anchor distT="0" distB="0" distL="114300" distR="114300" simplePos="0" relativeHeight="251749376" behindDoc="1" locked="0" layoutInCell="0" allowOverlap="1" wp14:anchorId="63E3852D" wp14:editId="2A78EA50">
                <wp:simplePos x="0" y="0"/>
                <wp:positionH relativeFrom="column">
                  <wp:posOffset>5520690</wp:posOffset>
                </wp:positionH>
                <wp:positionV relativeFrom="paragraph">
                  <wp:posOffset>-1504950</wp:posOffset>
                </wp:positionV>
                <wp:extent cx="809625" cy="0"/>
                <wp:effectExtent l="0" t="0" r="0" b="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54" o:spid="_x0000_s12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118.4999pt" to="498.45pt,-118.4999pt" o:allowincell="f" strokecolor="#FFFFFF" strokeweight="3.72pt"/>
            </w:pict>
          </mc:Fallback>
        </mc:AlternateContent>
      </w:r>
      <w:r>
        <w:rPr>
          <w:noProof/>
          <w:sz w:val="20"/>
          <w:szCs w:val="20"/>
        </w:rPr>
        <mc:AlternateContent>
          <mc:Choice Requires="wps">
            <w:drawing>
              <wp:anchor distT="0" distB="0" distL="114300" distR="114300" simplePos="0" relativeHeight="251750400" behindDoc="1" locked="0" layoutInCell="0" allowOverlap="1" wp14:anchorId="7BC1C62B" wp14:editId="53DC47EC">
                <wp:simplePos x="0" y="0"/>
                <wp:positionH relativeFrom="column">
                  <wp:posOffset>214630</wp:posOffset>
                </wp:positionH>
                <wp:positionV relativeFrom="paragraph">
                  <wp:posOffset>-1263650</wp:posOffset>
                </wp:positionV>
                <wp:extent cx="4315460" cy="0"/>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5460" cy="4763"/>
                        </a:xfrm>
                        <a:prstGeom prst="line">
                          <a:avLst/>
                        </a:prstGeom>
                        <a:solidFill>
                          <a:srgbClr val="FFFFFF"/>
                        </a:solidFill>
                        <a:ln w="3047">
                          <a:solidFill>
                            <a:srgbClr val="FFFFFF"/>
                          </a:solidFill>
                          <a:miter lim="800000"/>
                          <a:headEnd/>
                          <a:tailEnd/>
                        </a:ln>
                      </wps:spPr>
                      <wps:bodyPr/>
                    </wps:wsp>
                  </a:graphicData>
                </a:graphic>
              </wp:anchor>
            </w:drawing>
          </mc:Choice>
          <mc:Fallback>
            <w:pict>
              <v:line id="Shape 255" o:spid="_x0000_s12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9pt,-99.4999pt" to="356.7pt,-99.4999pt" o:allowincell="f" strokecolor="#FFFFFF" strokeweight="0.2399pt"/>
            </w:pict>
          </mc:Fallback>
        </mc:AlternateContent>
      </w:r>
      <w:r>
        <w:rPr>
          <w:noProof/>
          <w:sz w:val="20"/>
          <w:szCs w:val="20"/>
        </w:rPr>
        <mc:AlternateContent>
          <mc:Choice Requires="wps">
            <w:drawing>
              <wp:anchor distT="0" distB="0" distL="114300" distR="114300" simplePos="0" relativeHeight="251751424" behindDoc="1" locked="0" layoutInCell="0" allowOverlap="1" wp14:anchorId="44BFFC94" wp14:editId="14499D6C">
                <wp:simplePos x="0" y="0"/>
                <wp:positionH relativeFrom="column">
                  <wp:posOffset>213360</wp:posOffset>
                </wp:positionH>
                <wp:positionV relativeFrom="paragraph">
                  <wp:posOffset>-1229360</wp:posOffset>
                </wp:positionV>
                <wp:extent cx="4316730" cy="0"/>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56" o:spid="_x0000_s12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96.7999pt" to="356.7pt,-96.7999pt" o:allowincell="f" strokecolor="#FFFFFF" strokeweight="3.72pt"/>
            </w:pict>
          </mc:Fallback>
        </mc:AlternateContent>
      </w:r>
      <w:r>
        <w:rPr>
          <w:noProof/>
          <w:sz w:val="20"/>
          <w:szCs w:val="20"/>
        </w:rPr>
        <mc:AlternateContent>
          <mc:Choice Requires="wps">
            <w:drawing>
              <wp:anchor distT="0" distB="0" distL="114300" distR="114300" simplePos="0" relativeHeight="251752448" behindDoc="1" locked="0" layoutInCell="0" allowOverlap="1" wp14:anchorId="67290209" wp14:editId="2B401040">
                <wp:simplePos x="0" y="0"/>
                <wp:positionH relativeFrom="column">
                  <wp:posOffset>4529455</wp:posOffset>
                </wp:positionH>
                <wp:positionV relativeFrom="paragraph">
                  <wp:posOffset>-1264920</wp:posOffset>
                </wp:positionV>
                <wp:extent cx="0" cy="265430"/>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5430"/>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57" o:spid="_x0000_s12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65pt,-99.5999pt" to="356.65pt,-78.6999pt" o:allowincell="f" strokecolor="#FFFFFF" strokeweight="0.1199pt"/>
            </w:pict>
          </mc:Fallback>
        </mc:AlternateContent>
      </w:r>
      <w:r>
        <w:rPr>
          <w:noProof/>
          <w:sz w:val="20"/>
          <w:szCs w:val="20"/>
        </w:rPr>
        <mc:AlternateContent>
          <mc:Choice Requires="wps">
            <w:drawing>
              <wp:anchor distT="0" distB="0" distL="114300" distR="114300" simplePos="0" relativeHeight="251753472" behindDoc="1" locked="0" layoutInCell="0" allowOverlap="1" wp14:anchorId="53BC4030" wp14:editId="77F76293">
                <wp:simplePos x="0" y="0"/>
                <wp:positionH relativeFrom="column">
                  <wp:posOffset>4528185</wp:posOffset>
                </wp:positionH>
                <wp:positionV relativeFrom="paragraph">
                  <wp:posOffset>-1262380</wp:posOffset>
                </wp:positionV>
                <wp:extent cx="991235" cy="0"/>
                <wp:effectExtent l="0" t="0" r="0" b="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235" cy="4763"/>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58" o:spid="_x0000_s12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55pt,-99.3999pt" to="434.6pt,-99.3999pt" o:allowincell="f" strokecolor="#FFFFFF" strokeweight="0.1199pt"/>
            </w:pict>
          </mc:Fallback>
        </mc:AlternateContent>
      </w:r>
      <w:r>
        <w:rPr>
          <w:noProof/>
          <w:sz w:val="20"/>
          <w:szCs w:val="20"/>
        </w:rPr>
        <mc:AlternateContent>
          <mc:Choice Requires="wps">
            <w:drawing>
              <wp:anchor distT="0" distB="0" distL="114300" distR="114300" simplePos="0" relativeHeight="251754496" behindDoc="1" locked="0" layoutInCell="0" allowOverlap="1" wp14:anchorId="688DAC3E" wp14:editId="1E15B6B2">
                <wp:simplePos x="0" y="0"/>
                <wp:positionH relativeFrom="column">
                  <wp:posOffset>5519420</wp:posOffset>
                </wp:positionH>
                <wp:positionV relativeFrom="paragraph">
                  <wp:posOffset>-1263650</wp:posOffset>
                </wp:positionV>
                <wp:extent cx="808990" cy="0"/>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990" cy="4763"/>
                        </a:xfrm>
                        <a:prstGeom prst="line">
                          <a:avLst/>
                        </a:prstGeom>
                        <a:solidFill>
                          <a:srgbClr val="FFFFFF"/>
                        </a:solidFill>
                        <a:ln w="3047">
                          <a:solidFill>
                            <a:srgbClr val="FFFFFF"/>
                          </a:solidFill>
                          <a:miter lim="800000"/>
                          <a:headEnd/>
                          <a:tailEnd/>
                        </a:ln>
                      </wps:spPr>
                      <wps:bodyPr/>
                    </wps:wsp>
                  </a:graphicData>
                </a:graphic>
              </wp:anchor>
            </w:drawing>
          </mc:Choice>
          <mc:Fallback>
            <w:pict>
              <v:line id="Shape 259" o:spid="_x0000_s12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6pt,-99.4999pt" to="498.3pt,-99.4999pt" o:allowincell="f" strokecolor="#FFFFFF" strokeweight="0.2399pt"/>
            </w:pict>
          </mc:Fallback>
        </mc:AlternateContent>
      </w:r>
      <w:r>
        <w:rPr>
          <w:noProof/>
          <w:sz w:val="20"/>
          <w:szCs w:val="20"/>
        </w:rPr>
        <mc:AlternateContent>
          <mc:Choice Requires="wps">
            <w:drawing>
              <wp:anchor distT="0" distB="0" distL="114300" distR="114300" simplePos="0" relativeHeight="251755520" behindDoc="1" locked="0" layoutInCell="0" allowOverlap="1" wp14:anchorId="420E7AEB" wp14:editId="408E6250">
                <wp:simplePos x="0" y="0"/>
                <wp:positionH relativeFrom="column">
                  <wp:posOffset>5520690</wp:posOffset>
                </wp:positionH>
                <wp:positionV relativeFrom="paragraph">
                  <wp:posOffset>-1229360</wp:posOffset>
                </wp:positionV>
                <wp:extent cx="809625" cy="0"/>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60" o:spid="_x0000_s12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96.7999pt" to="498.45pt,-96.7999pt" o:allowincell="f" strokecolor="#FFFFFF" strokeweight="3.72pt"/>
            </w:pict>
          </mc:Fallback>
        </mc:AlternateContent>
      </w:r>
      <w:r>
        <w:rPr>
          <w:noProof/>
          <w:sz w:val="20"/>
          <w:szCs w:val="20"/>
        </w:rPr>
        <mc:AlternateContent>
          <mc:Choice Requires="wps">
            <w:drawing>
              <wp:anchor distT="0" distB="0" distL="114300" distR="114300" simplePos="0" relativeHeight="251756544" behindDoc="1" locked="0" layoutInCell="0" allowOverlap="1" wp14:anchorId="315E61D8" wp14:editId="0CDC5996">
                <wp:simplePos x="0" y="0"/>
                <wp:positionH relativeFrom="column">
                  <wp:posOffset>213360</wp:posOffset>
                </wp:positionH>
                <wp:positionV relativeFrom="paragraph">
                  <wp:posOffset>-955040</wp:posOffset>
                </wp:positionV>
                <wp:extent cx="4316730" cy="0"/>
                <wp:effectExtent l="0" t="0" r="0" b="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61" o:spid="_x0000_s12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75.1999pt" to="356.7pt,-75.1999pt" o:allowincell="f" strokecolor="#FFFFFF" strokeweight="3.72pt"/>
            </w:pict>
          </mc:Fallback>
        </mc:AlternateContent>
      </w:r>
      <w:r>
        <w:rPr>
          <w:noProof/>
          <w:sz w:val="20"/>
          <w:szCs w:val="20"/>
        </w:rPr>
        <mc:AlternateContent>
          <mc:Choice Requires="wps">
            <w:drawing>
              <wp:anchor distT="0" distB="0" distL="114300" distR="114300" simplePos="0" relativeHeight="251757568" behindDoc="1" locked="0" layoutInCell="0" allowOverlap="1" wp14:anchorId="7C659938" wp14:editId="60B3EF5B">
                <wp:simplePos x="0" y="0"/>
                <wp:positionH relativeFrom="column">
                  <wp:posOffset>213360</wp:posOffset>
                </wp:positionH>
                <wp:positionV relativeFrom="paragraph">
                  <wp:posOffset>-587375</wp:posOffset>
                </wp:positionV>
                <wp:extent cx="5306060" cy="0"/>
                <wp:effectExtent l="0" t="0" r="0" b="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0606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62" o:spid="_x0000_s12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46.2499pt" to="434.6pt,-46.2499pt" o:allowincell="f" strokecolor="#FFFFFF" strokeweight="3.72pt"/>
            </w:pict>
          </mc:Fallback>
        </mc:AlternateContent>
      </w:r>
      <w:r>
        <w:rPr>
          <w:noProof/>
          <w:sz w:val="20"/>
          <w:szCs w:val="20"/>
        </w:rPr>
        <mc:AlternateContent>
          <mc:Choice Requires="wps">
            <w:drawing>
              <wp:anchor distT="0" distB="0" distL="114300" distR="114300" simplePos="0" relativeHeight="251758592" behindDoc="1" locked="0" layoutInCell="0" allowOverlap="1" wp14:anchorId="71F25331" wp14:editId="786E7688">
                <wp:simplePos x="0" y="0"/>
                <wp:positionH relativeFrom="column">
                  <wp:posOffset>4529455</wp:posOffset>
                </wp:positionH>
                <wp:positionV relativeFrom="paragraph">
                  <wp:posOffset>-987425</wp:posOffset>
                </wp:positionV>
                <wp:extent cx="0" cy="433070"/>
                <wp:effectExtent l="0" t="0" r="0" b="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3070"/>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63" o:spid="_x0000_s12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65pt,-77.7499pt" to="356.65pt,-43.6499pt" o:allowincell="f" strokecolor="#FFFFFF" strokeweight="0.1199pt"/>
            </w:pict>
          </mc:Fallback>
        </mc:AlternateContent>
      </w:r>
      <w:r>
        <w:rPr>
          <w:noProof/>
          <w:sz w:val="20"/>
          <w:szCs w:val="20"/>
        </w:rPr>
        <mc:AlternateContent>
          <mc:Choice Requires="wps">
            <w:drawing>
              <wp:anchor distT="0" distB="0" distL="114300" distR="114300" simplePos="0" relativeHeight="251759616" behindDoc="1" locked="0" layoutInCell="0" allowOverlap="1" wp14:anchorId="40C649CD" wp14:editId="120A03D5">
                <wp:simplePos x="0" y="0"/>
                <wp:positionH relativeFrom="column">
                  <wp:posOffset>5520690</wp:posOffset>
                </wp:positionH>
                <wp:positionV relativeFrom="paragraph">
                  <wp:posOffset>-587375</wp:posOffset>
                </wp:positionV>
                <wp:extent cx="809625" cy="0"/>
                <wp:effectExtent l="0" t="0" r="0" b="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64" o:spid="_x0000_s12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46.2499pt" to="498.45pt,-46.2499pt" o:allowincell="f" strokecolor="#FFFFFF" strokeweight="3.72pt"/>
            </w:pict>
          </mc:Fallback>
        </mc:AlternateContent>
      </w:r>
      <w:r>
        <w:rPr>
          <w:noProof/>
          <w:sz w:val="20"/>
          <w:szCs w:val="20"/>
        </w:rPr>
        <mc:AlternateContent>
          <mc:Choice Requires="wps">
            <w:drawing>
              <wp:anchor distT="0" distB="0" distL="114300" distR="114300" simplePos="0" relativeHeight="251760640" behindDoc="1" locked="0" layoutInCell="0" allowOverlap="1" wp14:anchorId="2541CB5C" wp14:editId="68235F1D">
                <wp:simplePos x="0" y="0"/>
                <wp:positionH relativeFrom="column">
                  <wp:posOffset>5520690</wp:posOffset>
                </wp:positionH>
                <wp:positionV relativeFrom="paragraph">
                  <wp:posOffset>-955040</wp:posOffset>
                </wp:positionV>
                <wp:extent cx="809625" cy="0"/>
                <wp:effectExtent l="0" t="0" r="0" b="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65" o:spid="_x0000_s12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75.1999pt" to="498.45pt,-75.1999pt" o:allowincell="f" strokecolor="#FFFFFF" strokeweight="3.72pt"/>
            </w:pict>
          </mc:Fallback>
        </mc:AlternateContent>
      </w:r>
      <w:r>
        <w:rPr>
          <w:noProof/>
          <w:sz w:val="20"/>
          <w:szCs w:val="20"/>
        </w:rPr>
        <mc:AlternateContent>
          <mc:Choice Requires="wps">
            <w:drawing>
              <wp:anchor distT="0" distB="0" distL="114300" distR="114300" simplePos="0" relativeHeight="251761664" behindDoc="1" locked="0" layoutInCell="0" allowOverlap="1" wp14:anchorId="3004BB72" wp14:editId="4097CB12">
                <wp:simplePos x="0" y="0"/>
                <wp:positionH relativeFrom="column">
                  <wp:posOffset>213360</wp:posOffset>
                </wp:positionH>
                <wp:positionV relativeFrom="paragraph">
                  <wp:posOffset>-518795</wp:posOffset>
                </wp:positionV>
                <wp:extent cx="4316730" cy="0"/>
                <wp:effectExtent l="0" t="0" r="0" b="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66" o:spid="_x0000_s12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40.8499pt" to="356.7pt,-40.8499pt" o:allowincell="f" strokecolor="#FFFFFF" strokeweight="3.72pt"/>
            </w:pict>
          </mc:Fallback>
        </mc:AlternateContent>
      </w:r>
      <w:r>
        <w:rPr>
          <w:noProof/>
          <w:sz w:val="20"/>
          <w:szCs w:val="20"/>
        </w:rPr>
        <mc:AlternateContent>
          <mc:Choice Requires="wps">
            <w:drawing>
              <wp:anchor distT="0" distB="0" distL="114300" distR="114300" simplePos="0" relativeHeight="251762688" behindDoc="1" locked="0" layoutInCell="0" allowOverlap="1" wp14:anchorId="1A565665" wp14:editId="7D3D26E5">
                <wp:simplePos x="0" y="0"/>
                <wp:positionH relativeFrom="column">
                  <wp:posOffset>213360</wp:posOffset>
                </wp:positionH>
                <wp:positionV relativeFrom="paragraph">
                  <wp:posOffset>-313055</wp:posOffset>
                </wp:positionV>
                <wp:extent cx="5306060" cy="0"/>
                <wp:effectExtent l="0" t="0" r="0" b="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0606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67" o:spid="_x0000_s12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24.6499pt" to="434.6pt,-24.6499pt" o:allowincell="f" strokecolor="#FFFFFF" strokeweight="3.72pt"/>
            </w:pict>
          </mc:Fallback>
        </mc:AlternateContent>
      </w:r>
      <w:r>
        <w:rPr>
          <w:noProof/>
          <w:sz w:val="20"/>
          <w:szCs w:val="20"/>
        </w:rPr>
        <mc:AlternateContent>
          <mc:Choice Requires="wps">
            <w:drawing>
              <wp:anchor distT="0" distB="0" distL="114300" distR="114300" simplePos="0" relativeHeight="251763712" behindDoc="1" locked="0" layoutInCell="0" allowOverlap="1" wp14:anchorId="2E0A26F6" wp14:editId="56858A4D">
                <wp:simplePos x="0" y="0"/>
                <wp:positionH relativeFrom="column">
                  <wp:posOffset>5520690</wp:posOffset>
                </wp:positionH>
                <wp:positionV relativeFrom="paragraph">
                  <wp:posOffset>-313055</wp:posOffset>
                </wp:positionV>
                <wp:extent cx="809625" cy="0"/>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68" o:spid="_x0000_s12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24.6499pt" to="498.45pt,-24.6499pt" o:allowincell="f" strokecolor="#FFFFFF" strokeweight="3.72pt"/>
            </w:pict>
          </mc:Fallback>
        </mc:AlternateContent>
      </w:r>
      <w:r>
        <w:rPr>
          <w:noProof/>
          <w:sz w:val="20"/>
          <w:szCs w:val="20"/>
        </w:rPr>
        <mc:AlternateContent>
          <mc:Choice Requires="wps">
            <w:drawing>
              <wp:anchor distT="0" distB="0" distL="114300" distR="114300" simplePos="0" relativeHeight="251764736" behindDoc="1" locked="0" layoutInCell="0" allowOverlap="1" wp14:anchorId="5C178B21" wp14:editId="0E41650E">
                <wp:simplePos x="0" y="0"/>
                <wp:positionH relativeFrom="column">
                  <wp:posOffset>5520690</wp:posOffset>
                </wp:positionH>
                <wp:positionV relativeFrom="paragraph">
                  <wp:posOffset>-518795</wp:posOffset>
                </wp:positionV>
                <wp:extent cx="809625" cy="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69" o:spid="_x0000_s12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40.8499pt" to="498.45pt,-40.8499pt" o:allowincell="f" strokecolor="#FFFFFF" strokeweight="3.72pt"/>
            </w:pict>
          </mc:Fallback>
        </mc:AlternateContent>
      </w:r>
      <w:r>
        <w:rPr>
          <w:noProof/>
          <w:sz w:val="20"/>
          <w:szCs w:val="20"/>
        </w:rPr>
        <mc:AlternateContent>
          <mc:Choice Requires="wps">
            <w:drawing>
              <wp:anchor distT="0" distB="0" distL="114300" distR="114300" simplePos="0" relativeHeight="251765760" behindDoc="1" locked="0" layoutInCell="0" allowOverlap="1" wp14:anchorId="7DCE8B6C" wp14:editId="77C7970E">
                <wp:simplePos x="0" y="0"/>
                <wp:positionH relativeFrom="column">
                  <wp:posOffset>214630</wp:posOffset>
                </wp:positionH>
                <wp:positionV relativeFrom="paragraph">
                  <wp:posOffset>-278765</wp:posOffset>
                </wp:positionV>
                <wp:extent cx="4315460" cy="0"/>
                <wp:effectExtent l="0" t="0" r="0" b="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5460" cy="4763"/>
                        </a:xfrm>
                        <a:prstGeom prst="line">
                          <a:avLst/>
                        </a:prstGeom>
                        <a:solidFill>
                          <a:srgbClr val="FFFFFF"/>
                        </a:solidFill>
                        <a:ln w="3047">
                          <a:solidFill>
                            <a:srgbClr val="FFFFFF"/>
                          </a:solidFill>
                          <a:miter lim="800000"/>
                          <a:headEnd/>
                          <a:tailEnd/>
                        </a:ln>
                      </wps:spPr>
                      <wps:bodyPr/>
                    </wps:wsp>
                  </a:graphicData>
                </a:graphic>
              </wp:anchor>
            </w:drawing>
          </mc:Choice>
          <mc:Fallback>
            <w:pict>
              <v:line id="Shape 270" o:spid="_x0000_s12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9pt,-21.9499pt" to="356.7pt,-21.9499pt" o:allowincell="f" strokecolor="#FFFFFF" strokeweight="0.2399pt"/>
            </w:pict>
          </mc:Fallback>
        </mc:AlternateContent>
      </w:r>
      <w:r>
        <w:rPr>
          <w:noProof/>
          <w:sz w:val="20"/>
          <w:szCs w:val="20"/>
        </w:rPr>
        <mc:AlternateContent>
          <mc:Choice Requires="wps">
            <w:drawing>
              <wp:anchor distT="0" distB="0" distL="114300" distR="114300" simplePos="0" relativeHeight="251766784" behindDoc="1" locked="0" layoutInCell="0" allowOverlap="1" wp14:anchorId="3EFAF8C9" wp14:editId="3D2704DF">
                <wp:simplePos x="0" y="0"/>
                <wp:positionH relativeFrom="column">
                  <wp:posOffset>213360</wp:posOffset>
                </wp:positionH>
                <wp:positionV relativeFrom="paragraph">
                  <wp:posOffset>-244475</wp:posOffset>
                </wp:positionV>
                <wp:extent cx="4316730" cy="0"/>
                <wp:effectExtent l="0" t="0" r="0" b="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71" o:spid="_x0000_s12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19.2499pt" to="356.7pt,-19.2499pt" o:allowincell="f" strokecolor="#FFFFFF" strokeweight="3.72pt"/>
            </w:pict>
          </mc:Fallback>
        </mc:AlternateContent>
      </w:r>
      <w:r>
        <w:rPr>
          <w:noProof/>
          <w:sz w:val="20"/>
          <w:szCs w:val="20"/>
        </w:rPr>
        <mc:AlternateContent>
          <mc:Choice Requires="wps">
            <w:drawing>
              <wp:anchor distT="0" distB="0" distL="114300" distR="114300" simplePos="0" relativeHeight="251767808" behindDoc="1" locked="0" layoutInCell="0" allowOverlap="1" wp14:anchorId="1CF2AE4A" wp14:editId="2515071B">
                <wp:simplePos x="0" y="0"/>
                <wp:positionH relativeFrom="column">
                  <wp:posOffset>4529455</wp:posOffset>
                </wp:positionH>
                <wp:positionV relativeFrom="paragraph">
                  <wp:posOffset>-551180</wp:posOffset>
                </wp:positionV>
                <wp:extent cx="0" cy="537845"/>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37845"/>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72" o:spid="_x0000_s12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65pt,-43.3999pt" to="356.65pt,-1.0499pt" o:allowincell="f" strokecolor="#FFFFFF" strokeweight="0.1199pt"/>
            </w:pict>
          </mc:Fallback>
        </mc:AlternateContent>
      </w:r>
      <w:r>
        <w:rPr>
          <w:noProof/>
          <w:sz w:val="20"/>
          <w:szCs w:val="20"/>
        </w:rPr>
        <mc:AlternateContent>
          <mc:Choice Requires="wps">
            <w:drawing>
              <wp:anchor distT="0" distB="0" distL="114300" distR="114300" simplePos="0" relativeHeight="251768832" behindDoc="1" locked="0" layoutInCell="0" allowOverlap="1" wp14:anchorId="32BE4F75" wp14:editId="49FAFB45">
                <wp:simplePos x="0" y="0"/>
                <wp:positionH relativeFrom="column">
                  <wp:posOffset>4528185</wp:posOffset>
                </wp:positionH>
                <wp:positionV relativeFrom="paragraph">
                  <wp:posOffset>-278130</wp:posOffset>
                </wp:positionV>
                <wp:extent cx="991235" cy="0"/>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235" cy="4763"/>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73" o:spid="_x0000_s12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55pt,-21.8999pt" to="434.6pt,-21.8999pt" o:allowincell="f" strokecolor="#FFFFFF" strokeweight="0.1199pt"/>
            </w:pict>
          </mc:Fallback>
        </mc:AlternateContent>
      </w:r>
      <w:r>
        <w:rPr>
          <w:noProof/>
          <w:sz w:val="20"/>
          <w:szCs w:val="20"/>
        </w:rPr>
        <mc:AlternateContent>
          <mc:Choice Requires="wps">
            <w:drawing>
              <wp:anchor distT="0" distB="0" distL="114300" distR="114300" simplePos="0" relativeHeight="251769856" behindDoc="1" locked="0" layoutInCell="0" allowOverlap="1" wp14:anchorId="3C864FA6" wp14:editId="07AA5505">
                <wp:simplePos x="0" y="0"/>
                <wp:positionH relativeFrom="column">
                  <wp:posOffset>4528185</wp:posOffset>
                </wp:positionH>
                <wp:positionV relativeFrom="paragraph">
                  <wp:posOffset>-3810</wp:posOffset>
                </wp:positionV>
                <wp:extent cx="991235" cy="0"/>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235" cy="4763"/>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74" o:spid="_x0000_s12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55pt,-0.2999pt" to="434.6pt,-0.2999pt" o:allowincell="f" strokecolor="#FFFFFF" strokeweight="0.1199pt"/>
            </w:pict>
          </mc:Fallback>
        </mc:AlternateContent>
      </w:r>
      <w:r>
        <w:rPr>
          <w:noProof/>
          <w:sz w:val="20"/>
          <w:szCs w:val="20"/>
        </w:rPr>
        <mc:AlternateContent>
          <mc:Choice Requires="wps">
            <w:drawing>
              <wp:anchor distT="0" distB="0" distL="114300" distR="114300" simplePos="0" relativeHeight="251770880" behindDoc="1" locked="0" layoutInCell="0" allowOverlap="1" wp14:anchorId="2C8C5FC2" wp14:editId="20425F22">
                <wp:simplePos x="0" y="0"/>
                <wp:positionH relativeFrom="column">
                  <wp:posOffset>5519420</wp:posOffset>
                </wp:positionH>
                <wp:positionV relativeFrom="paragraph">
                  <wp:posOffset>-278765</wp:posOffset>
                </wp:positionV>
                <wp:extent cx="808990" cy="0"/>
                <wp:effectExtent l="0" t="0" r="0" b="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8990" cy="4763"/>
                        </a:xfrm>
                        <a:prstGeom prst="line">
                          <a:avLst/>
                        </a:prstGeom>
                        <a:solidFill>
                          <a:srgbClr val="FFFFFF"/>
                        </a:solidFill>
                        <a:ln w="3047">
                          <a:solidFill>
                            <a:srgbClr val="FFFFFF"/>
                          </a:solidFill>
                          <a:miter lim="800000"/>
                          <a:headEnd/>
                          <a:tailEnd/>
                        </a:ln>
                      </wps:spPr>
                      <wps:bodyPr/>
                    </wps:wsp>
                  </a:graphicData>
                </a:graphic>
              </wp:anchor>
            </w:drawing>
          </mc:Choice>
          <mc:Fallback>
            <w:pict>
              <v:line id="Shape 275" o:spid="_x0000_s13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6pt,-21.9499pt" to="498.3pt,-21.9499pt" o:allowincell="f" strokecolor="#FFFFFF" strokeweight="0.2399pt"/>
            </w:pict>
          </mc:Fallback>
        </mc:AlternateContent>
      </w:r>
      <w:r>
        <w:rPr>
          <w:noProof/>
          <w:sz w:val="20"/>
          <w:szCs w:val="20"/>
        </w:rPr>
        <mc:AlternateContent>
          <mc:Choice Requires="wps">
            <w:drawing>
              <wp:anchor distT="0" distB="0" distL="114300" distR="114300" simplePos="0" relativeHeight="251771904" behindDoc="1" locked="0" layoutInCell="0" allowOverlap="1" wp14:anchorId="2D486409" wp14:editId="4D326816">
                <wp:simplePos x="0" y="0"/>
                <wp:positionH relativeFrom="column">
                  <wp:posOffset>5520690</wp:posOffset>
                </wp:positionH>
                <wp:positionV relativeFrom="paragraph">
                  <wp:posOffset>-244475</wp:posOffset>
                </wp:positionV>
                <wp:extent cx="809625" cy="0"/>
                <wp:effectExtent l="0" t="0" r="0" b="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76" o:spid="_x0000_s13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19.2499pt" to="498.45pt,-19.2499pt" o:allowincell="f" strokecolor="#FFFFFF" strokeweight="3.72pt"/>
            </w:pict>
          </mc:Fallback>
        </mc:AlternateContent>
      </w:r>
    </w:p>
    <w:tbl>
      <w:tblPr>
        <w:tblW w:w="0" w:type="auto"/>
        <w:tblInd w:w="350" w:type="dxa"/>
        <w:tblLayout w:type="fixed"/>
        <w:tblCellMar>
          <w:left w:w="0" w:type="dxa"/>
          <w:right w:w="0" w:type="dxa"/>
        </w:tblCellMar>
        <w:tblLook w:val="04A0" w:firstRow="1" w:lastRow="0" w:firstColumn="1" w:lastColumn="0" w:noHBand="0" w:noVBand="1"/>
      </w:tblPr>
      <w:tblGrid>
        <w:gridCol w:w="80"/>
        <w:gridCol w:w="1240"/>
        <w:gridCol w:w="1780"/>
        <w:gridCol w:w="100"/>
        <w:gridCol w:w="560"/>
        <w:gridCol w:w="460"/>
        <w:gridCol w:w="780"/>
        <w:gridCol w:w="380"/>
        <w:gridCol w:w="620"/>
        <w:gridCol w:w="800"/>
        <w:gridCol w:w="80"/>
        <w:gridCol w:w="420"/>
        <w:gridCol w:w="1060"/>
        <w:gridCol w:w="1280"/>
      </w:tblGrid>
      <w:tr w:rsidR="00725536">
        <w:trPr>
          <w:trHeight w:val="319"/>
        </w:trPr>
        <w:tc>
          <w:tcPr>
            <w:tcW w:w="80" w:type="dxa"/>
            <w:tcBorders>
              <w:top w:val="single" w:sz="8" w:space="0" w:color="auto"/>
              <w:left w:val="single" w:sz="8" w:space="0" w:color="auto"/>
            </w:tcBorders>
            <w:vAlign w:val="bottom"/>
          </w:tcPr>
          <w:p w:rsidR="00725536" w:rsidRDefault="00725536">
            <w:pPr>
              <w:rPr>
                <w:sz w:val="24"/>
                <w:szCs w:val="24"/>
              </w:rPr>
            </w:pPr>
          </w:p>
        </w:tc>
        <w:tc>
          <w:tcPr>
            <w:tcW w:w="5920" w:type="dxa"/>
            <w:gridSpan w:val="8"/>
            <w:tcBorders>
              <w:top w:val="single" w:sz="8" w:space="0" w:color="auto"/>
            </w:tcBorders>
            <w:vAlign w:val="bottom"/>
          </w:tcPr>
          <w:p w:rsidR="00725536" w:rsidRDefault="00D778CE">
            <w:pPr>
              <w:rPr>
                <w:sz w:val="20"/>
                <w:szCs w:val="20"/>
              </w:rPr>
            </w:pPr>
            <w:r>
              <w:rPr>
                <w:rFonts w:eastAsia="Times New Roman"/>
                <w:w w:val="99"/>
              </w:rPr>
              <w:t>Тест на определение уровня развития произвольной регуляции</w:t>
            </w:r>
          </w:p>
        </w:tc>
        <w:tc>
          <w:tcPr>
            <w:tcW w:w="800" w:type="dxa"/>
            <w:tcBorders>
              <w:top w:val="single" w:sz="8" w:space="0" w:color="auto"/>
              <w:right w:val="single" w:sz="8" w:space="0" w:color="auto"/>
            </w:tcBorders>
            <w:vAlign w:val="bottom"/>
          </w:tcPr>
          <w:p w:rsidR="00725536" w:rsidRDefault="00725536">
            <w:pPr>
              <w:rPr>
                <w:sz w:val="24"/>
                <w:szCs w:val="24"/>
              </w:rPr>
            </w:pPr>
          </w:p>
        </w:tc>
        <w:tc>
          <w:tcPr>
            <w:tcW w:w="80" w:type="dxa"/>
            <w:tcBorders>
              <w:top w:val="single" w:sz="8" w:space="0" w:color="auto"/>
            </w:tcBorders>
            <w:vAlign w:val="bottom"/>
          </w:tcPr>
          <w:p w:rsidR="00725536" w:rsidRDefault="00725536">
            <w:pPr>
              <w:rPr>
                <w:sz w:val="24"/>
                <w:szCs w:val="24"/>
              </w:rPr>
            </w:pPr>
          </w:p>
        </w:tc>
        <w:tc>
          <w:tcPr>
            <w:tcW w:w="1480" w:type="dxa"/>
            <w:gridSpan w:val="2"/>
            <w:tcBorders>
              <w:top w:val="single" w:sz="8" w:space="0" w:color="auto"/>
              <w:right w:val="single" w:sz="8" w:space="0" w:color="auto"/>
            </w:tcBorders>
            <w:vAlign w:val="bottom"/>
          </w:tcPr>
          <w:p w:rsidR="00725536" w:rsidRDefault="00D778CE">
            <w:pPr>
              <w:rPr>
                <w:sz w:val="20"/>
                <w:szCs w:val="20"/>
              </w:rPr>
            </w:pPr>
            <w:r>
              <w:rPr>
                <w:rFonts w:eastAsia="Times New Roman"/>
              </w:rPr>
              <w:t>M14</w:t>
            </w:r>
          </w:p>
        </w:tc>
        <w:tc>
          <w:tcPr>
            <w:tcW w:w="1280" w:type="dxa"/>
            <w:tcBorders>
              <w:top w:val="single" w:sz="8" w:space="0" w:color="auto"/>
              <w:right w:val="single" w:sz="8" w:space="0" w:color="auto"/>
            </w:tcBorders>
            <w:vAlign w:val="bottom"/>
          </w:tcPr>
          <w:p w:rsidR="00725536" w:rsidRDefault="00D778CE">
            <w:pPr>
              <w:ind w:left="80"/>
              <w:rPr>
                <w:sz w:val="20"/>
                <w:szCs w:val="20"/>
              </w:rPr>
            </w:pPr>
            <w:r>
              <w:rPr>
                <w:rFonts w:eastAsia="Times New Roman"/>
              </w:rPr>
              <w:t>2-4 класс</w:t>
            </w:r>
          </w:p>
        </w:tc>
      </w:tr>
      <w:tr w:rsidR="00725536">
        <w:trPr>
          <w:trHeight w:val="232"/>
        </w:trPr>
        <w:tc>
          <w:tcPr>
            <w:tcW w:w="80" w:type="dxa"/>
            <w:tcBorders>
              <w:left w:val="single" w:sz="8" w:space="0" w:color="auto"/>
            </w:tcBorders>
            <w:vAlign w:val="bottom"/>
          </w:tcPr>
          <w:p w:rsidR="00725536" w:rsidRDefault="00725536">
            <w:pPr>
              <w:rPr>
                <w:sz w:val="20"/>
                <w:szCs w:val="20"/>
              </w:rPr>
            </w:pPr>
          </w:p>
        </w:tc>
        <w:tc>
          <w:tcPr>
            <w:tcW w:w="5920" w:type="dxa"/>
            <w:gridSpan w:val="8"/>
            <w:tcBorders>
              <w:top w:val="single" w:sz="8" w:space="0" w:color="auto"/>
            </w:tcBorders>
            <w:vAlign w:val="bottom"/>
          </w:tcPr>
          <w:p w:rsidR="00725536" w:rsidRDefault="00D778CE">
            <w:pPr>
              <w:spacing w:line="232" w:lineRule="exact"/>
              <w:rPr>
                <w:sz w:val="20"/>
                <w:szCs w:val="20"/>
              </w:rPr>
            </w:pPr>
            <w:r>
              <w:rPr>
                <w:rFonts w:eastAsia="Times New Roman"/>
              </w:rPr>
              <w:t>деятельности</w:t>
            </w:r>
          </w:p>
        </w:tc>
        <w:tc>
          <w:tcPr>
            <w:tcW w:w="800" w:type="dxa"/>
            <w:tcBorders>
              <w:right w:val="single" w:sz="8" w:space="0" w:color="auto"/>
            </w:tcBorders>
            <w:vAlign w:val="bottom"/>
          </w:tcPr>
          <w:p w:rsidR="00725536" w:rsidRDefault="00725536">
            <w:pPr>
              <w:rPr>
                <w:sz w:val="20"/>
                <w:szCs w:val="20"/>
              </w:rPr>
            </w:pPr>
          </w:p>
        </w:tc>
        <w:tc>
          <w:tcPr>
            <w:tcW w:w="80" w:type="dxa"/>
            <w:vAlign w:val="bottom"/>
          </w:tcPr>
          <w:p w:rsidR="00725536" w:rsidRDefault="00725536">
            <w:pPr>
              <w:rPr>
                <w:sz w:val="20"/>
                <w:szCs w:val="20"/>
              </w:rPr>
            </w:pPr>
          </w:p>
        </w:tc>
        <w:tc>
          <w:tcPr>
            <w:tcW w:w="420" w:type="dxa"/>
            <w:tcBorders>
              <w:top w:val="single" w:sz="8" w:space="0" w:color="auto"/>
            </w:tcBorders>
            <w:vAlign w:val="bottom"/>
          </w:tcPr>
          <w:p w:rsidR="00725536" w:rsidRDefault="00725536">
            <w:pPr>
              <w:rPr>
                <w:sz w:val="20"/>
                <w:szCs w:val="20"/>
              </w:rPr>
            </w:pPr>
          </w:p>
        </w:tc>
        <w:tc>
          <w:tcPr>
            <w:tcW w:w="1060" w:type="dxa"/>
            <w:tcBorders>
              <w:right w:val="single" w:sz="8" w:space="0" w:color="auto"/>
            </w:tcBorders>
            <w:vAlign w:val="bottom"/>
          </w:tcPr>
          <w:p w:rsidR="00725536" w:rsidRDefault="00725536">
            <w:pPr>
              <w:rPr>
                <w:sz w:val="20"/>
                <w:szCs w:val="20"/>
              </w:rPr>
            </w:pPr>
          </w:p>
        </w:tc>
        <w:tc>
          <w:tcPr>
            <w:tcW w:w="1280" w:type="dxa"/>
            <w:tcBorders>
              <w:right w:val="single" w:sz="8" w:space="0" w:color="auto"/>
            </w:tcBorders>
            <w:vAlign w:val="bottom"/>
          </w:tcPr>
          <w:p w:rsidR="00725536" w:rsidRDefault="00725536">
            <w:pPr>
              <w:rPr>
                <w:sz w:val="20"/>
                <w:szCs w:val="20"/>
              </w:rPr>
            </w:pPr>
          </w:p>
        </w:tc>
      </w:tr>
      <w:tr w:rsidR="00725536">
        <w:trPr>
          <w:trHeight w:val="97"/>
        </w:trPr>
        <w:tc>
          <w:tcPr>
            <w:tcW w:w="80" w:type="dxa"/>
            <w:tcBorders>
              <w:left w:val="single" w:sz="8" w:space="0" w:color="auto"/>
              <w:bottom w:val="single" w:sz="8" w:space="0" w:color="auto"/>
            </w:tcBorders>
            <w:vAlign w:val="bottom"/>
          </w:tcPr>
          <w:p w:rsidR="00725536" w:rsidRDefault="00725536">
            <w:pPr>
              <w:rPr>
                <w:sz w:val="8"/>
                <w:szCs w:val="8"/>
              </w:rPr>
            </w:pPr>
          </w:p>
        </w:tc>
        <w:tc>
          <w:tcPr>
            <w:tcW w:w="1240" w:type="dxa"/>
            <w:tcBorders>
              <w:top w:val="single" w:sz="8" w:space="0" w:color="auto"/>
              <w:bottom w:val="single" w:sz="8" w:space="0" w:color="auto"/>
            </w:tcBorders>
            <w:vAlign w:val="bottom"/>
          </w:tcPr>
          <w:p w:rsidR="00725536" w:rsidRDefault="00725536">
            <w:pPr>
              <w:rPr>
                <w:sz w:val="8"/>
                <w:szCs w:val="8"/>
              </w:rPr>
            </w:pPr>
          </w:p>
        </w:tc>
        <w:tc>
          <w:tcPr>
            <w:tcW w:w="1780" w:type="dxa"/>
            <w:tcBorders>
              <w:bottom w:val="single" w:sz="8" w:space="0" w:color="auto"/>
            </w:tcBorders>
            <w:vAlign w:val="bottom"/>
          </w:tcPr>
          <w:p w:rsidR="00725536" w:rsidRDefault="00725536">
            <w:pPr>
              <w:rPr>
                <w:sz w:val="8"/>
                <w:szCs w:val="8"/>
              </w:rPr>
            </w:pPr>
          </w:p>
        </w:tc>
        <w:tc>
          <w:tcPr>
            <w:tcW w:w="100" w:type="dxa"/>
            <w:tcBorders>
              <w:bottom w:val="single" w:sz="8" w:space="0" w:color="auto"/>
            </w:tcBorders>
            <w:vAlign w:val="bottom"/>
          </w:tcPr>
          <w:p w:rsidR="00725536" w:rsidRDefault="00725536">
            <w:pPr>
              <w:rPr>
                <w:sz w:val="8"/>
                <w:szCs w:val="8"/>
              </w:rPr>
            </w:pPr>
          </w:p>
        </w:tc>
        <w:tc>
          <w:tcPr>
            <w:tcW w:w="560" w:type="dxa"/>
            <w:tcBorders>
              <w:bottom w:val="single" w:sz="8" w:space="0" w:color="auto"/>
            </w:tcBorders>
            <w:vAlign w:val="bottom"/>
          </w:tcPr>
          <w:p w:rsidR="00725536" w:rsidRDefault="00725536">
            <w:pPr>
              <w:rPr>
                <w:sz w:val="8"/>
                <w:szCs w:val="8"/>
              </w:rPr>
            </w:pPr>
          </w:p>
        </w:tc>
        <w:tc>
          <w:tcPr>
            <w:tcW w:w="460" w:type="dxa"/>
            <w:tcBorders>
              <w:bottom w:val="single" w:sz="8" w:space="0" w:color="auto"/>
            </w:tcBorders>
            <w:vAlign w:val="bottom"/>
          </w:tcPr>
          <w:p w:rsidR="00725536" w:rsidRDefault="00725536">
            <w:pPr>
              <w:rPr>
                <w:sz w:val="8"/>
                <w:szCs w:val="8"/>
              </w:rPr>
            </w:pPr>
          </w:p>
        </w:tc>
        <w:tc>
          <w:tcPr>
            <w:tcW w:w="780" w:type="dxa"/>
            <w:tcBorders>
              <w:bottom w:val="single" w:sz="8" w:space="0" w:color="auto"/>
            </w:tcBorders>
            <w:vAlign w:val="bottom"/>
          </w:tcPr>
          <w:p w:rsidR="00725536" w:rsidRDefault="00725536">
            <w:pPr>
              <w:rPr>
                <w:sz w:val="8"/>
                <w:szCs w:val="8"/>
              </w:rPr>
            </w:pPr>
          </w:p>
        </w:tc>
        <w:tc>
          <w:tcPr>
            <w:tcW w:w="380" w:type="dxa"/>
            <w:tcBorders>
              <w:bottom w:val="single" w:sz="8" w:space="0" w:color="auto"/>
            </w:tcBorders>
            <w:vAlign w:val="bottom"/>
          </w:tcPr>
          <w:p w:rsidR="00725536" w:rsidRDefault="00725536">
            <w:pPr>
              <w:rPr>
                <w:sz w:val="8"/>
                <w:szCs w:val="8"/>
              </w:rPr>
            </w:pPr>
          </w:p>
        </w:tc>
        <w:tc>
          <w:tcPr>
            <w:tcW w:w="620" w:type="dxa"/>
            <w:tcBorders>
              <w:bottom w:val="single" w:sz="8" w:space="0" w:color="auto"/>
            </w:tcBorders>
            <w:vAlign w:val="bottom"/>
          </w:tcPr>
          <w:p w:rsidR="00725536" w:rsidRDefault="00725536">
            <w:pPr>
              <w:rPr>
                <w:sz w:val="8"/>
                <w:szCs w:val="8"/>
              </w:rPr>
            </w:pPr>
          </w:p>
        </w:tc>
        <w:tc>
          <w:tcPr>
            <w:tcW w:w="800" w:type="dxa"/>
            <w:tcBorders>
              <w:bottom w:val="single" w:sz="8" w:space="0" w:color="auto"/>
              <w:right w:val="single" w:sz="8" w:space="0" w:color="auto"/>
            </w:tcBorders>
            <w:vAlign w:val="bottom"/>
          </w:tcPr>
          <w:p w:rsidR="00725536" w:rsidRDefault="00725536">
            <w:pPr>
              <w:rPr>
                <w:sz w:val="8"/>
                <w:szCs w:val="8"/>
              </w:rPr>
            </w:pPr>
          </w:p>
        </w:tc>
        <w:tc>
          <w:tcPr>
            <w:tcW w:w="80" w:type="dxa"/>
            <w:tcBorders>
              <w:bottom w:val="single" w:sz="8" w:space="0" w:color="auto"/>
            </w:tcBorders>
            <w:vAlign w:val="bottom"/>
          </w:tcPr>
          <w:p w:rsidR="00725536" w:rsidRDefault="00725536">
            <w:pPr>
              <w:rPr>
                <w:sz w:val="8"/>
                <w:szCs w:val="8"/>
              </w:rPr>
            </w:pPr>
          </w:p>
        </w:tc>
        <w:tc>
          <w:tcPr>
            <w:tcW w:w="1480" w:type="dxa"/>
            <w:gridSpan w:val="2"/>
            <w:tcBorders>
              <w:bottom w:val="single" w:sz="8" w:space="0" w:color="auto"/>
              <w:right w:val="single" w:sz="8" w:space="0" w:color="auto"/>
            </w:tcBorders>
            <w:vAlign w:val="bottom"/>
          </w:tcPr>
          <w:p w:rsidR="00725536" w:rsidRDefault="00725536">
            <w:pPr>
              <w:rPr>
                <w:sz w:val="8"/>
                <w:szCs w:val="8"/>
              </w:rPr>
            </w:pPr>
          </w:p>
        </w:tc>
        <w:tc>
          <w:tcPr>
            <w:tcW w:w="1280" w:type="dxa"/>
            <w:tcBorders>
              <w:bottom w:val="single" w:sz="8" w:space="0" w:color="auto"/>
              <w:right w:val="single" w:sz="8" w:space="0" w:color="auto"/>
            </w:tcBorders>
            <w:vAlign w:val="bottom"/>
          </w:tcPr>
          <w:p w:rsidR="00725536" w:rsidRDefault="00725536">
            <w:pPr>
              <w:rPr>
                <w:sz w:val="8"/>
                <w:szCs w:val="8"/>
              </w:rPr>
            </w:pPr>
          </w:p>
        </w:tc>
      </w:tr>
      <w:tr w:rsidR="00725536">
        <w:trPr>
          <w:trHeight w:val="298"/>
        </w:trPr>
        <w:tc>
          <w:tcPr>
            <w:tcW w:w="80" w:type="dxa"/>
            <w:tcBorders>
              <w:left w:val="single" w:sz="8" w:space="0" w:color="auto"/>
            </w:tcBorders>
            <w:vAlign w:val="bottom"/>
          </w:tcPr>
          <w:p w:rsidR="00725536" w:rsidRDefault="00725536">
            <w:pPr>
              <w:rPr>
                <w:sz w:val="24"/>
                <w:szCs w:val="24"/>
              </w:rPr>
            </w:pPr>
          </w:p>
        </w:tc>
        <w:tc>
          <w:tcPr>
            <w:tcW w:w="5920" w:type="dxa"/>
            <w:gridSpan w:val="8"/>
            <w:vAlign w:val="bottom"/>
          </w:tcPr>
          <w:p w:rsidR="00725536" w:rsidRDefault="00D778CE">
            <w:pPr>
              <w:rPr>
                <w:sz w:val="20"/>
                <w:szCs w:val="20"/>
              </w:rPr>
            </w:pPr>
            <w:r>
              <w:rPr>
                <w:rFonts w:eastAsia="Times New Roman"/>
              </w:rPr>
              <w:t>Стиль саморегуляции поведения В. И. Моросановой</w:t>
            </w:r>
          </w:p>
        </w:tc>
        <w:tc>
          <w:tcPr>
            <w:tcW w:w="80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480" w:type="dxa"/>
            <w:gridSpan w:val="2"/>
            <w:tcBorders>
              <w:right w:val="single" w:sz="8" w:space="0" w:color="auto"/>
            </w:tcBorders>
            <w:vAlign w:val="bottom"/>
          </w:tcPr>
          <w:p w:rsidR="00725536" w:rsidRDefault="00D778CE">
            <w:pPr>
              <w:rPr>
                <w:sz w:val="20"/>
                <w:szCs w:val="20"/>
              </w:rPr>
            </w:pPr>
            <w:r>
              <w:rPr>
                <w:rFonts w:eastAsia="Times New Roman"/>
              </w:rPr>
              <w:t>M15</w:t>
            </w:r>
          </w:p>
        </w:tc>
        <w:tc>
          <w:tcPr>
            <w:tcW w:w="1280" w:type="dxa"/>
            <w:tcBorders>
              <w:right w:val="single" w:sz="8" w:space="0" w:color="auto"/>
            </w:tcBorders>
            <w:vAlign w:val="bottom"/>
          </w:tcPr>
          <w:p w:rsidR="00725536" w:rsidRDefault="00D778CE">
            <w:pPr>
              <w:ind w:left="80"/>
              <w:rPr>
                <w:sz w:val="20"/>
                <w:szCs w:val="20"/>
              </w:rPr>
            </w:pPr>
            <w:r>
              <w:rPr>
                <w:rFonts w:eastAsia="Times New Roman"/>
              </w:rPr>
              <w:t>8-11 класс</w:t>
            </w:r>
          </w:p>
        </w:tc>
      </w:tr>
      <w:tr w:rsidR="00725536">
        <w:trPr>
          <w:trHeight w:val="97"/>
        </w:trPr>
        <w:tc>
          <w:tcPr>
            <w:tcW w:w="80" w:type="dxa"/>
            <w:tcBorders>
              <w:left w:val="single" w:sz="8" w:space="0" w:color="auto"/>
              <w:bottom w:val="single" w:sz="8" w:space="0" w:color="auto"/>
            </w:tcBorders>
            <w:vAlign w:val="bottom"/>
          </w:tcPr>
          <w:p w:rsidR="00725536" w:rsidRDefault="00725536">
            <w:pPr>
              <w:rPr>
                <w:sz w:val="8"/>
                <w:szCs w:val="8"/>
              </w:rPr>
            </w:pPr>
          </w:p>
        </w:tc>
        <w:tc>
          <w:tcPr>
            <w:tcW w:w="3020" w:type="dxa"/>
            <w:gridSpan w:val="2"/>
            <w:tcBorders>
              <w:top w:val="single" w:sz="8" w:space="0" w:color="auto"/>
              <w:bottom w:val="single" w:sz="8" w:space="0" w:color="auto"/>
            </w:tcBorders>
            <w:vAlign w:val="bottom"/>
          </w:tcPr>
          <w:p w:rsidR="00725536" w:rsidRDefault="00725536">
            <w:pPr>
              <w:rPr>
                <w:sz w:val="8"/>
                <w:szCs w:val="8"/>
              </w:rPr>
            </w:pPr>
          </w:p>
        </w:tc>
        <w:tc>
          <w:tcPr>
            <w:tcW w:w="100" w:type="dxa"/>
            <w:tcBorders>
              <w:top w:val="single" w:sz="8" w:space="0" w:color="auto"/>
              <w:bottom w:val="single" w:sz="8" w:space="0" w:color="auto"/>
            </w:tcBorders>
            <w:vAlign w:val="bottom"/>
          </w:tcPr>
          <w:p w:rsidR="00725536" w:rsidRDefault="00725536">
            <w:pPr>
              <w:rPr>
                <w:sz w:val="8"/>
                <w:szCs w:val="8"/>
              </w:rPr>
            </w:pPr>
          </w:p>
        </w:tc>
        <w:tc>
          <w:tcPr>
            <w:tcW w:w="560" w:type="dxa"/>
            <w:tcBorders>
              <w:top w:val="single" w:sz="8" w:space="0" w:color="auto"/>
              <w:bottom w:val="single" w:sz="8" w:space="0" w:color="auto"/>
            </w:tcBorders>
            <w:vAlign w:val="bottom"/>
          </w:tcPr>
          <w:p w:rsidR="00725536" w:rsidRDefault="00725536">
            <w:pPr>
              <w:rPr>
                <w:sz w:val="8"/>
                <w:szCs w:val="8"/>
              </w:rPr>
            </w:pPr>
          </w:p>
        </w:tc>
        <w:tc>
          <w:tcPr>
            <w:tcW w:w="460" w:type="dxa"/>
            <w:tcBorders>
              <w:top w:val="single" w:sz="8" w:space="0" w:color="auto"/>
              <w:bottom w:val="single" w:sz="8" w:space="0" w:color="auto"/>
            </w:tcBorders>
            <w:vAlign w:val="bottom"/>
          </w:tcPr>
          <w:p w:rsidR="00725536" w:rsidRDefault="00725536">
            <w:pPr>
              <w:rPr>
                <w:sz w:val="8"/>
                <w:szCs w:val="8"/>
              </w:rPr>
            </w:pPr>
          </w:p>
        </w:tc>
        <w:tc>
          <w:tcPr>
            <w:tcW w:w="780" w:type="dxa"/>
            <w:tcBorders>
              <w:top w:val="single" w:sz="8" w:space="0" w:color="auto"/>
              <w:bottom w:val="single" w:sz="8" w:space="0" w:color="auto"/>
            </w:tcBorders>
            <w:vAlign w:val="bottom"/>
          </w:tcPr>
          <w:p w:rsidR="00725536" w:rsidRDefault="00725536">
            <w:pPr>
              <w:rPr>
                <w:sz w:val="8"/>
                <w:szCs w:val="8"/>
              </w:rPr>
            </w:pPr>
          </w:p>
        </w:tc>
        <w:tc>
          <w:tcPr>
            <w:tcW w:w="380" w:type="dxa"/>
            <w:tcBorders>
              <w:bottom w:val="single" w:sz="8" w:space="0" w:color="auto"/>
            </w:tcBorders>
            <w:vAlign w:val="bottom"/>
          </w:tcPr>
          <w:p w:rsidR="00725536" w:rsidRDefault="00725536">
            <w:pPr>
              <w:rPr>
                <w:sz w:val="8"/>
                <w:szCs w:val="8"/>
              </w:rPr>
            </w:pPr>
          </w:p>
        </w:tc>
        <w:tc>
          <w:tcPr>
            <w:tcW w:w="620" w:type="dxa"/>
            <w:tcBorders>
              <w:bottom w:val="single" w:sz="8" w:space="0" w:color="auto"/>
            </w:tcBorders>
            <w:vAlign w:val="bottom"/>
          </w:tcPr>
          <w:p w:rsidR="00725536" w:rsidRDefault="00725536">
            <w:pPr>
              <w:rPr>
                <w:sz w:val="8"/>
                <w:szCs w:val="8"/>
              </w:rPr>
            </w:pPr>
          </w:p>
        </w:tc>
        <w:tc>
          <w:tcPr>
            <w:tcW w:w="800" w:type="dxa"/>
            <w:tcBorders>
              <w:bottom w:val="single" w:sz="8" w:space="0" w:color="auto"/>
              <w:right w:val="single" w:sz="8" w:space="0" w:color="auto"/>
            </w:tcBorders>
            <w:vAlign w:val="bottom"/>
          </w:tcPr>
          <w:p w:rsidR="00725536" w:rsidRDefault="00725536">
            <w:pPr>
              <w:rPr>
                <w:sz w:val="8"/>
                <w:szCs w:val="8"/>
              </w:rPr>
            </w:pPr>
          </w:p>
        </w:tc>
        <w:tc>
          <w:tcPr>
            <w:tcW w:w="80" w:type="dxa"/>
            <w:tcBorders>
              <w:bottom w:val="single" w:sz="8" w:space="0" w:color="auto"/>
            </w:tcBorders>
            <w:vAlign w:val="bottom"/>
          </w:tcPr>
          <w:p w:rsidR="00725536" w:rsidRDefault="00725536">
            <w:pPr>
              <w:rPr>
                <w:sz w:val="8"/>
                <w:szCs w:val="8"/>
              </w:rPr>
            </w:pPr>
          </w:p>
        </w:tc>
        <w:tc>
          <w:tcPr>
            <w:tcW w:w="420" w:type="dxa"/>
            <w:tcBorders>
              <w:top w:val="single" w:sz="8" w:space="0" w:color="auto"/>
              <w:bottom w:val="single" w:sz="8" w:space="0" w:color="auto"/>
            </w:tcBorders>
            <w:vAlign w:val="bottom"/>
          </w:tcPr>
          <w:p w:rsidR="00725536" w:rsidRDefault="00725536">
            <w:pPr>
              <w:rPr>
                <w:sz w:val="8"/>
                <w:szCs w:val="8"/>
              </w:rPr>
            </w:pPr>
          </w:p>
        </w:tc>
        <w:tc>
          <w:tcPr>
            <w:tcW w:w="1060" w:type="dxa"/>
            <w:tcBorders>
              <w:bottom w:val="single" w:sz="8" w:space="0" w:color="auto"/>
              <w:right w:val="single" w:sz="8" w:space="0" w:color="auto"/>
            </w:tcBorders>
            <w:vAlign w:val="bottom"/>
          </w:tcPr>
          <w:p w:rsidR="00725536" w:rsidRDefault="00725536">
            <w:pPr>
              <w:rPr>
                <w:sz w:val="8"/>
                <w:szCs w:val="8"/>
              </w:rPr>
            </w:pPr>
          </w:p>
        </w:tc>
        <w:tc>
          <w:tcPr>
            <w:tcW w:w="1280" w:type="dxa"/>
            <w:tcBorders>
              <w:bottom w:val="single" w:sz="8" w:space="0" w:color="auto"/>
              <w:right w:val="single" w:sz="8" w:space="0" w:color="auto"/>
            </w:tcBorders>
            <w:vAlign w:val="bottom"/>
          </w:tcPr>
          <w:p w:rsidR="00725536" w:rsidRDefault="00725536">
            <w:pPr>
              <w:rPr>
                <w:sz w:val="8"/>
                <w:szCs w:val="8"/>
              </w:rPr>
            </w:pPr>
          </w:p>
        </w:tc>
      </w:tr>
      <w:tr w:rsidR="00725536">
        <w:trPr>
          <w:trHeight w:val="295"/>
        </w:trPr>
        <w:tc>
          <w:tcPr>
            <w:tcW w:w="80" w:type="dxa"/>
            <w:tcBorders>
              <w:left w:val="single" w:sz="8" w:space="0" w:color="auto"/>
            </w:tcBorders>
            <w:vAlign w:val="bottom"/>
          </w:tcPr>
          <w:p w:rsidR="00725536" w:rsidRDefault="00725536">
            <w:pPr>
              <w:rPr>
                <w:sz w:val="24"/>
                <w:szCs w:val="24"/>
              </w:rPr>
            </w:pPr>
          </w:p>
        </w:tc>
        <w:tc>
          <w:tcPr>
            <w:tcW w:w="5300" w:type="dxa"/>
            <w:gridSpan w:val="7"/>
            <w:tcBorders>
              <w:bottom w:val="single" w:sz="8" w:space="0" w:color="auto"/>
            </w:tcBorders>
            <w:vAlign w:val="bottom"/>
          </w:tcPr>
          <w:p w:rsidR="00725536" w:rsidRDefault="00D778CE">
            <w:pPr>
              <w:rPr>
                <w:sz w:val="20"/>
                <w:szCs w:val="20"/>
              </w:rPr>
            </w:pPr>
            <w:r>
              <w:rPr>
                <w:rFonts w:eastAsia="Times New Roman"/>
                <w:w w:val="99"/>
              </w:rPr>
              <w:t>Подвержены ли вы экзаменационному стрессу (анкета)?</w:t>
            </w:r>
          </w:p>
        </w:tc>
        <w:tc>
          <w:tcPr>
            <w:tcW w:w="620" w:type="dxa"/>
            <w:vAlign w:val="bottom"/>
          </w:tcPr>
          <w:p w:rsidR="00725536" w:rsidRDefault="00725536">
            <w:pPr>
              <w:rPr>
                <w:sz w:val="24"/>
                <w:szCs w:val="24"/>
              </w:rPr>
            </w:pPr>
          </w:p>
        </w:tc>
        <w:tc>
          <w:tcPr>
            <w:tcW w:w="80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420" w:type="dxa"/>
            <w:tcBorders>
              <w:bottom w:val="single" w:sz="8" w:space="0" w:color="auto"/>
            </w:tcBorders>
            <w:vAlign w:val="bottom"/>
          </w:tcPr>
          <w:p w:rsidR="00725536" w:rsidRDefault="00D778CE">
            <w:pPr>
              <w:rPr>
                <w:sz w:val="20"/>
                <w:szCs w:val="20"/>
              </w:rPr>
            </w:pPr>
            <w:r>
              <w:rPr>
                <w:rFonts w:eastAsia="Times New Roman"/>
                <w:w w:val="96"/>
              </w:rPr>
              <w:t>M16</w:t>
            </w:r>
          </w:p>
        </w:tc>
        <w:tc>
          <w:tcPr>
            <w:tcW w:w="1060" w:type="dxa"/>
            <w:tcBorders>
              <w:right w:val="single" w:sz="8" w:space="0" w:color="auto"/>
            </w:tcBorders>
            <w:vAlign w:val="bottom"/>
          </w:tcPr>
          <w:p w:rsidR="00725536" w:rsidRDefault="00725536">
            <w:pPr>
              <w:rPr>
                <w:sz w:val="24"/>
                <w:szCs w:val="24"/>
              </w:rPr>
            </w:pPr>
          </w:p>
        </w:tc>
        <w:tc>
          <w:tcPr>
            <w:tcW w:w="1280" w:type="dxa"/>
            <w:tcBorders>
              <w:right w:val="single" w:sz="8" w:space="0" w:color="auto"/>
            </w:tcBorders>
            <w:vAlign w:val="bottom"/>
          </w:tcPr>
          <w:p w:rsidR="00725536" w:rsidRDefault="00D778CE">
            <w:pPr>
              <w:ind w:left="80"/>
              <w:rPr>
                <w:sz w:val="20"/>
                <w:szCs w:val="20"/>
              </w:rPr>
            </w:pPr>
            <w:r>
              <w:rPr>
                <w:rFonts w:eastAsia="Times New Roman"/>
              </w:rPr>
              <w:t>9-11 класс</w:t>
            </w:r>
          </w:p>
        </w:tc>
      </w:tr>
      <w:tr w:rsidR="00725536">
        <w:trPr>
          <w:trHeight w:val="97"/>
        </w:trPr>
        <w:tc>
          <w:tcPr>
            <w:tcW w:w="80" w:type="dxa"/>
            <w:tcBorders>
              <w:left w:val="single" w:sz="8" w:space="0" w:color="auto"/>
              <w:bottom w:val="single" w:sz="8" w:space="0" w:color="auto"/>
            </w:tcBorders>
            <w:vAlign w:val="bottom"/>
          </w:tcPr>
          <w:p w:rsidR="00725536" w:rsidRDefault="00725536">
            <w:pPr>
              <w:rPr>
                <w:sz w:val="8"/>
                <w:szCs w:val="8"/>
              </w:rPr>
            </w:pPr>
          </w:p>
        </w:tc>
        <w:tc>
          <w:tcPr>
            <w:tcW w:w="3020" w:type="dxa"/>
            <w:gridSpan w:val="2"/>
            <w:tcBorders>
              <w:bottom w:val="single" w:sz="8" w:space="0" w:color="auto"/>
            </w:tcBorders>
            <w:vAlign w:val="bottom"/>
          </w:tcPr>
          <w:p w:rsidR="00725536" w:rsidRDefault="00725536">
            <w:pPr>
              <w:rPr>
                <w:sz w:val="8"/>
                <w:szCs w:val="8"/>
              </w:rPr>
            </w:pPr>
          </w:p>
        </w:tc>
        <w:tc>
          <w:tcPr>
            <w:tcW w:w="100" w:type="dxa"/>
            <w:tcBorders>
              <w:bottom w:val="single" w:sz="8" w:space="0" w:color="auto"/>
            </w:tcBorders>
            <w:vAlign w:val="bottom"/>
          </w:tcPr>
          <w:p w:rsidR="00725536" w:rsidRDefault="00725536">
            <w:pPr>
              <w:rPr>
                <w:sz w:val="8"/>
                <w:szCs w:val="8"/>
              </w:rPr>
            </w:pPr>
          </w:p>
        </w:tc>
        <w:tc>
          <w:tcPr>
            <w:tcW w:w="560" w:type="dxa"/>
            <w:tcBorders>
              <w:bottom w:val="single" w:sz="8" w:space="0" w:color="auto"/>
            </w:tcBorders>
            <w:vAlign w:val="bottom"/>
          </w:tcPr>
          <w:p w:rsidR="00725536" w:rsidRDefault="00725536">
            <w:pPr>
              <w:rPr>
                <w:sz w:val="8"/>
                <w:szCs w:val="8"/>
              </w:rPr>
            </w:pPr>
          </w:p>
        </w:tc>
        <w:tc>
          <w:tcPr>
            <w:tcW w:w="460" w:type="dxa"/>
            <w:tcBorders>
              <w:bottom w:val="single" w:sz="8" w:space="0" w:color="auto"/>
            </w:tcBorders>
            <w:vAlign w:val="bottom"/>
          </w:tcPr>
          <w:p w:rsidR="00725536" w:rsidRDefault="00725536">
            <w:pPr>
              <w:rPr>
                <w:sz w:val="8"/>
                <w:szCs w:val="8"/>
              </w:rPr>
            </w:pPr>
          </w:p>
        </w:tc>
        <w:tc>
          <w:tcPr>
            <w:tcW w:w="1780" w:type="dxa"/>
            <w:gridSpan w:val="3"/>
            <w:tcBorders>
              <w:bottom w:val="single" w:sz="8" w:space="0" w:color="auto"/>
            </w:tcBorders>
            <w:vAlign w:val="bottom"/>
          </w:tcPr>
          <w:p w:rsidR="00725536" w:rsidRDefault="00725536">
            <w:pPr>
              <w:rPr>
                <w:sz w:val="8"/>
                <w:szCs w:val="8"/>
              </w:rPr>
            </w:pPr>
          </w:p>
        </w:tc>
        <w:tc>
          <w:tcPr>
            <w:tcW w:w="800" w:type="dxa"/>
            <w:tcBorders>
              <w:bottom w:val="single" w:sz="8" w:space="0" w:color="auto"/>
              <w:right w:val="single" w:sz="8" w:space="0" w:color="auto"/>
            </w:tcBorders>
            <w:vAlign w:val="bottom"/>
          </w:tcPr>
          <w:p w:rsidR="00725536" w:rsidRDefault="00725536">
            <w:pPr>
              <w:rPr>
                <w:sz w:val="8"/>
                <w:szCs w:val="8"/>
              </w:rPr>
            </w:pPr>
          </w:p>
        </w:tc>
        <w:tc>
          <w:tcPr>
            <w:tcW w:w="80" w:type="dxa"/>
            <w:tcBorders>
              <w:bottom w:val="single" w:sz="8" w:space="0" w:color="auto"/>
            </w:tcBorders>
            <w:vAlign w:val="bottom"/>
          </w:tcPr>
          <w:p w:rsidR="00725536" w:rsidRDefault="00725536">
            <w:pPr>
              <w:rPr>
                <w:sz w:val="8"/>
                <w:szCs w:val="8"/>
              </w:rPr>
            </w:pPr>
          </w:p>
        </w:tc>
        <w:tc>
          <w:tcPr>
            <w:tcW w:w="1480" w:type="dxa"/>
            <w:gridSpan w:val="2"/>
            <w:tcBorders>
              <w:bottom w:val="single" w:sz="8" w:space="0" w:color="auto"/>
              <w:right w:val="single" w:sz="8" w:space="0" w:color="auto"/>
            </w:tcBorders>
            <w:vAlign w:val="bottom"/>
          </w:tcPr>
          <w:p w:rsidR="00725536" w:rsidRDefault="00725536">
            <w:pPr>
              <w:rPr>
                <w:sz w:val="8"/>
                <w:szCs w:val="8"/>
              </w:rPr>
            </w:pPr>
          </w:p>
        </w:tc>
        <w:tc>
          <w:tcPr>
            <w:tcW w:w="1280" w:type="dxa"/>
            <w:tcBorders>
              <w:bottom w:val="single" w:sz="8" w:space="0" w:color="auto"/>
              <w:right w:val="single" w:sz="8" w:space="0" w:color="auto"/>
            </w:tcBorders>
            <w:vAlign w:val="bottom"/>
          </w:tcPr>
          <w:p w:rsidR="00725536" w:rsidRDefault="00725536">
            <w:pPr>
              <w:rPr>
                <w:sz w:val="8"/>
                <w:szCs w:val="8"/>
              </w:rPr>
            </w:pPr>
          </w:p>
        </w:tc>
      </w:tr>
      <w:tr w:rsidR="00725536">
        <w:trPr>
          <w:trHeight w:val="298"/>
        </w:trPr>
        <w:tc>
          <w:tcPr>
            <w:tcW w:w="80" w:type="dxa"/>
            <w:tcBorders>
              <w:left w:val="single" w:sz="8" w:space="0" w:color="auto"/>
            </w:tcBorders>
            <w:vAlign w:val="bottom"/>
          </w:tcPr>
          <w:p w:rsidR="00725536" w:rsidRDefault="00725536">
            <w:pPr>
              <w:rPr>
                <w:sz w:val="24"/>
                <w:szCs w:val="24"/>
              </w:rPr>
            </w:pPr>
          </w:p>
        </w:tc>
        <w:tc>
          <w:tcPr>
            <w:tcW w:w="3680" w:type="dxa"/>
            <w:gridSpan w:val="4"/>
            <w:tcBorders>
              <w:bottom w:val="single" w:sz="8" w:space="0" w:color="auto"/>
            </w:tcBorders>
            <w:vAlign w:val="bottom"/>
          </w:tcPr>
          <w:p w:rsidR="00725536" w:rsidRDefault="00D778CE">
            <w:pPr>
              <w:rPr>
                <w:sz w:val="20"/>
                <w:szCs w:val="20"/>
              </w:rPr>
            </w:pPr>
            <w:r>
              <w:rPr>
                <w:rFonts w:eastAsia="Times New Roman"/>
                <w:w w:val="99"/>
              </w:rPr>
              <w:t>Методика «Социометрия» Дж. Морено</w:t>
            </w:r>
          </w:p>
        </w:tc>
        <w:tc>
          <w:tcPr>
            <w:tcW w:w="2240" w:type="dxa"/>
            <w:gridSpan w:val="4"/>
            <w:vAlign w:val="bottom"/>
          </w:tcPr>
          <w:p w:rsidR="00725536" w:rsidRDefault="00725536">
            <w:pPr>
              <w:rPr>
                <w:sz w:val="24"/>
                <w:szCs w:val="24"/>
              </w:rPr>
            </w:pPr>
          </w:p>
        </w:tc>
        <w:tc>
          <w:tcPr>
            <w:tcW w:w="80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420" w:type="dxa"/>
            <w:tcBorders>
              <w:bottom w:val="single" w:sz="8" w:space="0" w:color="auto"/>
            </w:tcBorders>
            <w:vAlign w:val="bottom"/>
          </w:tcPr>
          <w:p w:rsidR="00725536" w:rsidRDefault="00D778CE">
            <w:pPr>
              <w:rPr>
                <w:sz w:val="20"/>
                <w:szCs w:val="20"/>
              </w:rPr>
            </w:pPr>
            <w:r>
              <w:rPr>
                <w:rFonts w:eastAsia="Times New Roman"/>
                <w:w w:val="96"/>
              </w:rPr>
              <w:t>M17</w:t>
            </w:r>
          </w:p>
        </w:tc>
        <w:tc>
          <w:tcPr>
            <w:tcW w:w="1060" w:type="dxa"/>
            <w:tcBorders>
              <w:right w:val="single" w:sz="8" w:space="0" w:color="auto"/>
            </w:tcBorders>
            <w:vAlign w:val="bottom"/>
          </w:tcPr>
          <w:p w:rsidR="00725536" w:rsidRDefault="00725536">
            <w:pPr>
              <w:rPr>
                <w:sz w:val="24"/>
                <w:szCs w:val="24"/>
              </w:rPr>
            </w:pPr>
          </w:p>
        </w:tc>
        <w:tc>
          <w:tcPr>
            <w:tcW w:w="1280" w:type="dxa"/>
            <w:tcBorders>
              <w:right w:val="single" w:sz="8" w:space="0" w:color="auto"/>
            </w:tcBorders>
            <w:vAlign w:val="bottom"/>
          </w:tcPr>
          <w:p w:rsidR="00725536" w:rsidRDefault="00D778CE">
            <w:pPr>
              <w:ind w:left="80"/>
              <w:rPr>
                <w:sz w:val="20"/>
                <w:szCs w:val="20"/>
              </w:rPr>
            </w:pPr>
            <w:r>
              <w:rPr>
                <w:rFonts w:eastAsia="Times New Roman"/>
              </w:rPr>
              <w:t>2-11 класс</w:t>
            </w:r>
          </w:p>
        </w:tc>
      </w:tr>
      <w:tr w:rsidR="00725536">
        <w:trPr>
          <w:trHeight w:val="97"/>
        </w:trPr>
        <w:tc>
          <w:tcPr>
            <w:tcW w:w="80" w:type="dxa"/>
            <w:tcBorders>
              <w:left w:val="single" w:sz="8" w:space="0" w:color="auto"/>
              <w:bottom w:val="single" w:sz="8" w:space="0" w:color="auto"/>
            </w:tcBorders>
            <w:vAlign w:val="bottom"/>
          </w:tcPr>
          <w:p w:rsidR="00725536" w:rsidRDefault="00725536">
            <w:pPr>
              <w:rPr>
                <w:sz w:val="8"/>
                <w:szCs w:val="8"/>
              </w:rPr>
            </w:pPr>
          </w:p>
        </w:tc>
        <w:tc>
          <w:tcPr>
            <w:tcW w:w="3020" w:type="dxa"/>
            <w:gridSpan w:val="2"/>
            <w:tcBorders>
              <w:bottom w:val="single" w:sz="8" w:space="0" w:color="auto"/>
            </w:tcBorders>
            <w:vAlign w:val="bottom"/>
          </w:tcPr>
          <w:p w:rsidR="00725536" w:rsidRDefault="00725536">
            <w:pPr>
              <w:rPr>
                <w:sz w:val="8"/>
                <w:szCs w:val="8"/>
              </w:rPr>
            </w:pPr>
          </w:p>
        </w:tc>
        <w:tc>
          <w:tcPr>
            <w:tcW w:w="100" w:type="dxa"/>
            <w:tcBorders>
              <w:bottom w:val="single" w:sz="8" w:space="0" w:color="auto"/>
            </w:tcBorders>
            <w:vAlign w:val="bottom"/>
          </w:tcPr>
          <w:p w:rsidR="00725536" w:rsidRDefault="00725536">
            <w:pPr>
              <w:rPr>
                <w:sz w:val="8"/>
                <w:szCs w:val="8"/>
              </w:rPr>
            </w:pPr>
          </w:p>
        </w:tc>
        <w:tc>
          <w:tcPr>
            <w:tcW w:w="1020" w:type="dxa"/>
            <w:gridSpan w:val="2"/>
            <w:tcBorders>
              <w:bottom w:val="single" w:sz="8" w:space="0" w:color="auto"/>
            </w:tcBorders>
            <w:vAlign w:val="bottom"/>
          </w:tcPr>
          <w:p w:rsidR="00725536" w:rsidRDefault="00725536">
            <w:pPr>
              <w:rPr>
                <w:sz w:val="8"/>
                <w:szCs w:val="8"/>
              </w:rPr>
            </w:pPr>
          </w:p>
        </w:tc>
        <w:tc>
          <w:tcPr>
            <w:tcW w:w="1780" w:type="dxa"/>
            <w:gridSpan w:val="3"/>
            <w:tcBorders>
              <w:bottom w:val="single" w:sz="8" w:space="0" w:color="auto"/>
            </w:tcBorders>
            <w:vAlign w:val="bottom"/>
          </w:tcPr>
          <w:p w:rsidR="00725536" w:rsidRDefault="00725536">
            <w:pPr>
              <w:rPr>
                <w:sz w:val="8"/>
                <w:szCs w:val="8"/>
              </w:rPr>
            </w:pPr>
          </w:p>
        </w:tc>
        <w:tc>
          <w:tcPr>
            <w:tcW w:w="800" w:type="dxa"/>
            <w:tcBorders>
              <w:bottom w:val="single" w:sz="8" w:space="0" w:color="auto"/>
              <w:right w:val="single" w:sz="8" w:space="0" w:color="auto"/>
            </w:tcBorders>
            <w:vAlign w:val="bottom"/>
          </w:tcPr>
          <w:p w:rsidR="00725536" w:rsidRDefault="00725536">
            <w:pPr>
              <w:rPr>
                <w:sz w:val="8"/>
                <w:szCs w:val="8"/>
              </w:rPr>
            </w:pPr>
          </w:p>
        </w:tc>
        <w:tc>
          <w:tcPr>
            <w:tcW w:w="80" w:type="dxa"/>
            <w:tcBorders>
              <w:bottom w:val="single" w:sz="8" w:space="0" w:color="auto"/>
            </w:tcBorders>
            <w:vAlign w:val="bottom"/>
          </w:tcPr>
          <w:p w:rsidR="00725536" w:rsidRDefault="00725536">
            <w:pPr>
              <w:rPr>
                <w:sz w:val="8"/>
                <w:szCs w:val="8"/>
              </w:rPr>
            </w:pPr>
          </w:p>
        </w:tc>
        <w:tc>
          <w:tcPr>
            <w:tcW w:w="1480" w:type="dxa"/>
            <w:gridSpan w:val="2"/>
            <w:tcBorders>
              <w:bottom w:val="single" w:sz="8" w:space="0" w:color="auto"/>
              <w:right w:val="single" w:sz="8" w:space="0" w:color="auto"/>
            </w:tcBorders>
            <w:vAlign w:val="bottom"/>
          </w:tcPr>
          <w:p w:rsidR="00725536" w:rsidRDefault="00725536">
            <w:pPr>
              <w:rPr>
                <w:sz w:val="8"/>
                <w:szCs w:val="8"/>
              </w:rPr>
            </w:pPr>
          </w:p>
        </w:tc>
        <w:tc>
          <w:tcPr>
            <w:tcW w:w="1280" w:type="dxa"/>
            <w:tcBorders>
              <w:bottom w:val="single" w:sz="8" w:space="0" w:color="auto"/>
              <w:right w:val="single" w:sz="8" w:space="0" w:color="auto"/>
            </w:tcBorders>
            <w:vAlign w:val="bottom"/>
          </w:tcPr>
          <w:p w:rsidR="00725536" w:rsidRDefault="00725536">
            <w:pPr>
              <w:rPr>
                <w:sz w:val="8"/>
                <w:szCs w:val="8"/>
              </w:rPr>
            </w:pPr>
          </w:p>
        </w:tc>
      </w:tr>
      <w:tr w:rsidR="00725536">
        <w:trPr>
          <w:trHeight w:val="295"/>
        </w:trPr>
        <w:tc>
          <w:tcPr>
            <w:tcW w:w="80" w:type="dxa"/>
            <w:tcBorders>
              <w:left w:val="single" w:sz="8" w:space="0" w:color="auto"/>
            </w:tcBorders>
            <w:vAlign w:val="bottom"/>
          </w:tcPr>
          <w:p w:rsidR="00725536" w:rsidRDefault="00725536">
            <w:pPr>
              <w:rPr>
                <w:sz w:val="24"/>
                <w:szCs w:val="24"/>
              </w:rPr>
            </w:pPr>
          </w:p>
        </w:tc>
        <w:tc>
          <w:tcPr>
            <w:tcW w:w="5920" w:type="dxa"/>
            <w:gridSpan w:val="8"/>
            <w:vAlign w:val="bottom"/>
          </w:tcPr>
          <w:p w:rsidR="00725536" w:rsidRDefault="00D778CE">
            <w:pPr>
              <w:rPr>
                <w:sz w:val="20"/>
                <w:szCs w:val="20"/>
              </w:rPr>
            </w:pPr>
            <w:r>
              <w:rPr>
                <w:rFonts w:eastAsia="Times New Roman"/>
              </w:rPr>
              <w:t>Тест навыка чтения Ясюковой А.</w:t>
            </w:r>
          </w:p>
        </w:tc>
        <w:tc>
          <w:tcPr>
            <w:tcW w:w="80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480" w:type="dxa"/>
            <w:gridSpan w:val="2"/>
            <w:tcBorders>
              <w:right w:val="single" w:sz="8" w:space="0" w:color="auto"/>
            </w:tcBorders>
            <w:vAlign w:val="bottom"/>
          </w:tcPr>
          <w:p w:rsidR="00725536" w:rsidRDefault="00D778CE">
            <w:pPr>
              <w:rPr>
                <w:sz w:val="20"/>
                <w:szCs w:val="20"/>
              </w:rPr>
            </w:pPr>
            <w:r>
              <w:rPr>
                <w:rFonts w:eastAsia="Times New Roman"/>
              </w:rPr>
              <w:t>M18</w:t>
            </w:r>
          </w:p>
        </w:tc>
        <w:tc>
          <w:tcPr>
            <w:tcW w:w="1280" w:type="dxa"/>
            <w:tcBorders>
              <w:right w:val="single" w:sz="8" w:space="0" w:color="auto"/>
            </w:tcBorders>
            <w:vAlign w:val="bottom"/>
          </w:tcPr>
          <w:p w:rsidR="00725536" w:rsidRDefault="00D778CE">
            <w:pPr>
              <w:ind w:left="80"/>
              <w:rPr>
                <w:sz w:val="20"/>
                <w:szCs w:val="20"/>
              </w:rPr>
            </w:pPr>
            <w:r>
              <w:rPr>
                <w:rFonts w:eastAsia="Times New Roman"/>
              </w:rPr>
              <w:t>3-11 класс</w:t>
            </w:r>
          </w:p>
        </w:tc>
      </w:tr>
      <w:tr w:rsidR="00725536">
        <w:trPr>
          <w:trHeight w:val="97"/>
        </w:trPr>
        <w:tc>
          <w:tcPr>
            <w:tcW w:w="80" w:type="dxa"/>
            <w:tcBorders>
              <w:left w:val="single" w:sz="8" w:space="0" w:color="auto"/>
              <w:bottom w:val="single" w:sz="8" w:space="0" w:color="auto"/>
            </w:tcBorders>
            <w:vAlign w:val="bottom"/>
          </w:tcPr>
          <w:p w:rsidR="00725536" w:rsidRDefault="00725536">
            <w:pPr>
              <w:rPr>
                <w:sz w:val="8"/>
                <w:szCs w:val="8"/>
              </w:rPr>
            </w:pPr>
          </w:p>
        </w:tc>
        <w:tc>
          <w:tcPr>
            <w:tcW w:w="3020" w:type="dxa"/>
            <w:gridSpan w:val="2"/>
            <w:tcBorders>
              <w:top w:val="single" w:sz="8" w:space="0" w:color="auto"/>
              <w:bottom w:val="single" w:sz="8" w:space="0" w:color="auto"/>
            </w:tcBorders>
            <w:vAlign w:val="bottom"/>
          </w:tcPr>
          <w:p w:rsidR="00725536" w:rsidRDefault="00725536">
            <w:pPr>
              <w:rPr>
                <w:sz w:val="8"/>
                <w:szCs w:val="8"/>
              </w:rPr>
            </w:pPr>
          </w:p>
        </w:tc>
        <w:tc>
          <w:tcPr>
            <w:tcW w:w="100" w:type="dxa"/>
            <w:tcBorders>
              <w:top w:val="single" w:sz="8" w:space="0" w:color="auto"/>
              <w:bottom w:val="single" w:sz="8" w:space="0" w:color="auto"/>
            </w:tcBorders>
            <w:vAlign w:val="bottom"/>
          </w:tcPr>
          <w:p w:rsidR="00725536" w:rsidRDefault="00725536">
            <w:pPr>
              <w:rPr>
                <w:sz w:val="8"/>
                <w:szCs w:val="8"/>
              </w:rPr>
            </w:pPr>
          </w:p>
        </w:tc>
        <w:tc>
          <w:tcPr>
            <w:tcW w:w="1020" w:type="dxa"/>
            <w:gridSpan w:val="2"/>
            <w:tcBorders>
              <w:bottom w:val="single" w:sz="8" w:space="0" w:color="auto"/>
            </w:tcBorders>
            <w:vAlign w:val="bottom"/>
          </w:tcPr>
          <w:p w:rsidR="00725536" w:rsidRDefault="00725536">
            <w:pPr>
              <w:rPr>
                <w:sz w:val="8"/>
                <w:szCs w:val="8"/>
              </w:rPr>
            </w:pPr>
          </w:p>
        </w:tc>
        <w:tc>
          <w:tcPr>
            <w:tcW w:w="1780" w:type="dxa"/>
            <w:gridSpan w:val="3"/>
            <w:tcBorders>
              <w:bottom w:val="single" w:sz="8" w:space="0" w:color="auto"/>
            </w:tcBorders>
            <w:vAlign w:val="bottom"/>
          </w:tcPr>
          <w:p w:rsidR="00725536" w:rsidRDefault="00725536">
            <w:pPr>
              <w:rPr>
                <w:sz w:val="8"/>
                <w:szCs w:val="8"/>
              </w:rPr>
            </w:pPr>
          </w:p>
        </w:tc>
        <w:tc>
          <w:tcPr>
            <w:tcW w:w="800" w:type="dxa"/>
            <w:tcBorders>
              <w:bottom w:val="single" w:sz="8" w:space="0" w:color="auto"/>
              <w:right w:val="single" w:sz="8" w:space="0" w:color="auto"/>
            </w:tcBorders>
            <w:vAlign w:val="bottom"/>
          </w:tcPr>
          <w:p w:rsidR="00725536" w:rsidRDefault="00725536">
            <w:pPr>
              <w:rPr>
                <w:sz w:val="8"/>
                <w:szCs w:val="8"/>
              </w:rPr>
            </w:pPr>
          </w:p>
        </w:tc>
        <w:tc>
          <w:tcPr>
            <w:tcW w:w="80" w:type="dxa"/>
            <w:tcBorders>
              <w:bottom w:val="single" w:sz="8" w:space="0" w:color="auto"/>
            </w:tcBorders>
            <w:vAlign w:val="bottom"/>
          </w:tcPr>
          <w:p w:rsidR="00725536" w:rsidRDefault="00725536">
            <w:pPr>
              <w:rPr>
                <w:sz w:val="8"/>
                <w:szCs w:val="8"/>
              </w:rPr>
            </w:pPr>
          </w:p>
        </w:tc>
        <w:tc>
          <w:tcPr>
            <w:tcW w:w="420" w:type="dxa"/>
            <w:tcBorders>
              <w:top w:val="single" w:sz="8" w:space="0" w:color="auto"/>
              <w:bottom w:val="single" w:sz="8" w:space="0" w:color="auto"/>
            </w:tcBorders>
            <w:vAlign w:val="bottom"/>
          </w:tcPr>
          <w:p w:rsidR="00725536" w:rsidRDefault="00725536">
            <w:pPr>
              <w:rPr>
                <w:sz w:val="8"/>
                <w:szCs w:val="8"/>
              </w:rPr>
            </w:pPr>
          </w:p>
        </w:tc>
        <w:tc>
          <w:tcPr>
            <w:tcW w:w="1060" w:type="dxa"/>
            <w:tcBorders>
              <w:bottom w:val="single" w:sz="8" w:space="0" w:color="auto"/>
              <w:right w:val="single" w:sz="8" w:space="0" w:color="auto"/>
            </w:tcBorders>
            <w:vAlign w:val="bottom"/>
          </w:tcPr>
          <w:p w:rsidR="00725536" w:rsidRDefault="00725536">
            <w:pPr>
              <w:rPr>
                <w:sz w:val="8"/>
                <w:szCs w:val="8"/>
              </w:rPr>
            </w:pPr>
          </w:p>
        </w:tc>
        <w:tc>
          <w:tcPr>
            <w:tcW w:w="1280" w:type="dxa"/>
            <w:tcBorders>
              <w:bottom w:val="single" w:sz="8" w:space="0" w:color="auto"/>
              <w:right w:val="single" w:sz="8" w:space="0" w:color="auto"/>
            </w:tcBorders>
            <w:vAlign w:val="bottom"/>
          </w:tcPr>
          <w:p w:rsidR="00725536" w:rsidRDefault="00725536">
            <w:pPr>
              <w:rPr>
                <w:sz w:val="8"/>
                <w:szCs w:val="8"/>
              </w:rPr>
            </w:pPr>
          </w:p>
        </w:tc>
      </w:tr>
      <w:tr w:rsidR="00725536">
        <w:trPr>
          <w:trHeight w:val="298"/>
        </w:trPr>
        <w:tc>
          <w:tcPr>
            <w:tcW w:w="80" w:type="dxa"/>
            <w:tcBorders>
              <w:left w:val="single" w:sz="8" w:space="0" w:color="auto"/>
            </w:tcBorders>
            <w:vAlign w:val="bottom"/>
          </w:tcPr>
          <w:p w:rsidR="00725536" w:rsidRDefault="00725536">
            <w:pPr>
              <w:rPr>
                <w:sz w:val="24"/>
                <w:szCs w:val="24"/>
              </w:rPr>
            </w:pPr>
          </w:p>
        </w:tc>
        <w:tc>
          <w:tcPr>
            <w:tcW w:w="3020" w:type="dxa"/>
            <w:gridSpan w:val="2"/>
            <w:tcBorders>
              <w:bottom w:val="single" w:sz="8" w:space="0" w:color="auto"/>
            </w:tcBorders>
            <w:vAlign w:val="bottom"/>
          </w:tcPr>
          <w:p w:rsidR="00725536" w:rsidRDefault="00D778CE">
            <w:pPr>
              <w:rPr>
                <w:sz w:val="20"/>
                <w:szCs w:val="20"/>
              </w:rPr>
            </w:pPr>
            <w:r>
              <w:rPr>
                <w:rFonts w:eastAsia="Times New Roman"/>
                <w:w w:val="99"/>
              </w:rPr>
              <w:t>Оценка уровня ответственности</w:t>
            </w:r>
          </w:p>
        </w:tc>
        <w:tc>
          <w:tcPr>
            <w:tcW w:w="2900" w:type="dxa"/>
            <w:gridSpan w:val="6"/>
            <w:vAlign w:val="bottom"/>
          </w:tcPr>
          <w:p w:rsidR="00725536" w:rsidRDefault="00725536">
            <w:pPr>
              <w:rPr>
                <w:sz w:val="24"/>
                <w:szCs w:val="24"/>
              </w:rPr>
            </w:pPr>
          </w:p>
        </w:tc>
        <w:tc>
          <w:tcPr>
            <w:tcW w:w="80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420" w:type="dxa"/>
            <w:tcBorders>
              <w:bottom w:val="single" w:sz="8" w:space="0" w:color="auto"/>
            </w:tcBorders>
            <w:vAlign w:val="bottom"/>
          </w:tcPr>
          <w:p w:rsidR="00725536" w:rsidRDefault="00D778CE">
            <w:pPr>
              <w:rPr>
                <w:sz w:val="20"/>
                <w:szCs w:val="20"/>
              </w:rPr>
            </w:pPr>
            <w:r>
              <w:rPr>
                <w:rFonts w:eastAsia="Times New Roman"/>
                <w:w w:val="96"/>
              </w:rPr>
              <w:t>M19</w:t>
            </w:r>
          </w:p>
        </w:tc>
        <w:tc>
          <w:tcPr>
            <w:tcW w:w="1060" w:type="dxa"/>
            <w:tcBorders>
              <w:right w:val="single" w:sz="8" w:space="0" w:color="auto"/>
            </w:tcBorders>
            <w:vAlign w:val="bottom"/>
          </w:tcPr>
          <w:p w:rsidR="00725536" w:rsidRDefault="00725536">
            <w:pPr>
              <w:rPr>
                <w:sz w:val="24"/>
                <w:szCs w:val="24"/>
              </w:rPr>
            </w:pPr>
          </w:p>
        </w:tc>
        <w:tc>
          <w:tcPr>
            <w:tcW w:w="1280" w:type="dxa"/>
            <w:tcBorders>
              <w:right w:val="single" w:sz="8" w:space="0" w:color="auto"/>
            </w:tcBorders>
            <w:vAlign w:val="bottom"/>
          </w:tcPr>
          <w:p w:rsidR="00725536" w:rsidRDefault="00D778CE">
            <w:pPr>
              <w:ind w:left="80"/>
              <w:rPr>
                <w:sz w:val="20"/>
                <w:szCs w:val="20"/>
              </w:rPr>
            </w:pPr>
            <w:r>
              <w:rPr>
                <w:rFonts w:eastAsia="Times New Roman"/>
              </w:rPr>
              <w:t>8-11 класс</w:t>
            </w:r>
          </w:p>
        </w:tc>
      </w:tr>
      <w:tr w:rsidR="00725536">
        <w:trPr>
          <w:trHeight w:val="94"/>
        </w:trPr>
        <w:tc>
          <w:tcPr>
            <w:tcW w:w="80" w:type="dxa"/>
            <w:tcBorders>
              <w:left w:val="single" w:sz="8" w:space="0" w:color="auto"/>
              <w:bottom w:val="single" w:sz="8" w:space="0" w:color="auto"/>
            </w:tcBorders>
            <w:vAlign w:val="bottom"/>
          </w:tcPr>
          <w:p w:rsidR="00725536" w:rsidRDefault="00725536">
            <w:pPr>
              <w:rPr>
                <w:sz w:val="8"/>
                <w:szCs w:val="8"/>
              </w:rPr>
            </w:pPr>
          </w:p>
        </w:tc>
        <w:tc>
          <w:tcPr>
            <w:tcW w:w="4140" w:type="dxa"/>
            <w:gridSpan w:val="5"/>
            <w:tcBorders>
              <w:bottom w:val="single" w:sz="8" w:space="0" w:color="auto"/>
            </w:tcBorders>
            <w:vAlign w:val="bottom"/>
          </w:tcPr>
          <w:p w:rsidR="00725536" w:rsidRDefault="00725536">
            <w:pPr>
              <w:rPr>
                <w:sz w:val="8"/>
                <w:szCs w:val="8"/>
              </w:rPr>
            </w:pPr>
          </w:p>
        </w:tc>
        <w:tc>
          <w:tcPr>
            <w:tcW w:w="1780" w:type="dxa"/>
            <w:gridSpan w:val="3"/>
            <w:tcBorders>
              <w:bottom w:val="single" w:sz="8" w:space="0" w:color="auto"/>
            </w:tcBorders>
            <w:vAlign w:val="bottom"/>
          </w:tcPr>
          <w:p w:rsidR="00725536" w:rsidRDefault="00725536">
            <w:pPr>
              <w:rPr>
                <w:sz w:val="8"/>
                <w:szCs w:val="8"/>
              </w:rPr>
            </w:pPr>
          </w:p>
        </w:tc>
        <w:tc>
          <w:tcPr>
            <w:tcW w:w="800" w:type="dxa"/>
            <w:tcBorders>
              <w:bottom w:val="single" w:sz="8" w:space="0" w:color="auto"/>
              <w:right w:val="single" w:sz="8" w:space="0" w:color="auto"/>
            </w:tcBorders>
            <w:vAlign w:val="bottom"/>
          </w:tcPr>
          <w:p w:rsidR="00725536" w:rsidRDefault="00725536">
            <w:pPr>
              <w:rPr>
                <w:sz w:val="8"/>
                <w:szCs w:val="8"/>
              </w:rPr>
            </w:pPr>
          </w:p>
        </w:tc>
        <w:tc>
          <w:tcPr>
            <w:tcW w:w="80" w:type="dxa"/>
            <w:tcBorders>
              <w:bottom w:val="single" w:sz="8" w:space="0" w:color="auto"/>
            </w:tcBorders>
            <w:vAlign w:val="bottom"/>
          </w:tcPr>
          <w:p w:rsidR="00725536" w:rsidRDefault="00725536">
            <w:pPr>
              <w:rPr>
                <w:sz w:val="8"/>
                <w:szCs w:val="8"/>
              </w:rPr>
            </w:pPr>
          </w:p>
        </w:tc>
        <w:tc>
          <w:tcPr>
            <w:tcW w:w="1480" w:type="dxa"/>
            <w:gridSpan w:val="2"/>
            <w:tcBorders>
              <w:bottom w:val="single" w:sz="8" w:space="0" w:color="auto"/>
              <w:right w:val="single" w:sz="8" w:space="0" w:color="auto"/>
            </w:tcBorders>
            <w:vAlign w:val="bottom"/>
          </w:tcPr>
          <w:p w:rsidR="00725536" w:rsidRDefault="00725536">
            <w:pPr>
              <w:rPr>
                <w:sz w:val="8"/>
                <w:szCs w:val="8"/>
              </w:rPr>
            </w:pPr>
          </w:p>
        </w:tc>
        <w:tc>
          <w:tcPr>
            <w:tcW w:w="1280" w:type="dxa"/>
            <w:tcBorders>
              <w:bottom w:val="single" w:sz="8" w:space="0" w:color="auto"/>
              <w:right w:val="single" w:sz="8" w:space="0" w:color="auto"/>
            </w:tcBorders>
            <w:vAlign w:val="bottom"/>
          </w:tcPr>
          <w:p w:rsidR="00725536" w:rsidRDefault="00725536">
            <w:pPr>
              <w:rPr>
                <w:sz w:val="8"/>
                <w:szCs w:val="8"/>
              </w:rPr>
            </w:pPr>
          </w:p>
        </w:tc>
      </w:tr>
      <w:tr w:rsidR="00725536">
        <w:trPr>
          <w:trHeight w:val="298"/>
        </w:trPr>
        <w:tc>
          <w:tcPr>
            <w:tcW w:w="80" w:type="dxa"/>
            <w:tcBorders>
              <w:left w:val="single" w:sz="8" w:space="0" w:color="auto"/>
            </w:tcBorders>
            <w:vAlign w:val="bottom"/>
          </w:tcPr>
          <w:p w:rsidR="00725536" w:rsidRDefault="00725536">
            <w:pPr>
              <w:rPr>
                <w:sz w:val="24"/>
                <w:szCs w:val="24"/>
              </w:rPr>
            </w:pPr>
          </w:p>
        </w:tc>
        <w:tc>
          <w:tcPr>
            <w:tcW w:w="5920" w:type="dxa"/>
            <w:gridSpan w:val="8"/>
            <w:vAlign w:val="bottom"/>
          </w:tcPr>
          <w:p w:rsidR="00725536" w:rsidRDefault="00D778CE">
            <w:pPr>
              <w:rPr>
                <w:sz w:val="20"/>
                <w:szCs w:val="20"/>
              </w:rPr>
            </w:pPr>
            <w:r>
              <w:rPr>
                <w:rFonts w:eastAsia="Times New Roman"/>
              </w:rPr>
              <w:t>Карты наблюдений за формированием УУД</w:t>
            </w:r>
          </w:p>
        </w:tc>
        <w:tc>
          <w:tcPr>
            <w:tcW w:w="800" w:type="dxa"/>
            <w:tcBorders>
              <w:right w:val="single" w:sz="8" w:space="0" w:color="auto"/>
            </w:tcBorders>
            <w:vAlign w:val="bottom"/>
          </w:tcPr>
          <w:p w:rsidR="00725536" w:rsidRDefault="00725536">
            <w:pPr>
              <w:rPr>
                <w:sz w:val="24"/>
                <w:szCs w:val="24"/>
              </w:rPr>
            </w:pPr>
          </w:p>
        </w:tc>
        <w:tc>
          <w:tcPr>
            <w:tcW w:w="80" w:type="dxa"/>
            <w:vAlign w:val="bottom"/>
          </w:tcPr>
          <w:p w:rsidR="00725536" w:rsidRDefault="00725536">
            <w:pPr>
              <w:rPr>
                <w:sz w:val="24"/>
                <w:szCs w:val="24"/>
              </w:rPr>
            </w:pPr>
          </w:p>
        </w:tc>
        <w:tc>
          <w:tcPr>
            <w:tcW w:w="1480" w:type="dxa"/>
            <w:gridSpan w:val="2"/>
            <w:tcBorders>
              <w:right w:val="single" w:sz="8" w:space="0" w:color="auto"/>
            </w:tcBorders>
            <w:vAlign w:val="bottom"/>
          </w:tcPr>
          <w:p w:rsidR="00725536" w:rsidRDefault="00D778CE">
            <w:pPr>
              <w:rPr>
                <w:sz w:val="20"/>
                <w:szCs w:val="20"/>
              </w:rPr>
            </w:pPr>
            <w:r>
              <w:rPr>
                <w:rFonts w:eastAsia="Times New Roman"/>
              </w:rPr>
              <w:t>M20</w:t>
            </w:r>
          </w:p>
        </w:tc>
        <w:tc>
          <w:tcPr>
            <w:tcW w:w="1280" w:type="dxa"/>
            <w:tcBorders>
              <w:right w:val="single" w:sz="8" w:space="0" w:color="auto"/>
            </w:tcBorders>
            <w:vAlign w:val="bottom"/>
          </w:tcPr>
          <w:p w:rsidR="00725536" w:rsidRDefault="00D778CE">
            <w:pPr>
              <w:ind w:left="80"/>
              <w:rPr>
                <w:sz w:val="20"/>
                <w:szCs w:val="20"/>
              </w:rPr>
            </w:pPr>
            <w:r>
              <w:rPr>
                <w:rFonts w:eastAsia="Times New Roman"/>
              </w:rPr>
              <w:t>7-9 класс</w:t>
            </w:r>
          </w:p>
        </w:tc>
      </w:tr>
      <w:tr w:rsidR="00725536">
        <w:trPr>
          <w:trHeight w:val="86"/>
        </w:trPr>
        <w:tc>
          <w:tcPr>
            <w:tcW w:w="80" w:type="dxa"/>
            <w:tcBorders>
              <w:left w:val="single" w:sz="8" w:space="0" w:color="auto"/>
              <w:bottom w:val="single" w:sz="8" w:space="0" w:color="auto"/>
            </w:tcBorders>
            <w:vAlign w:val="bottom"/>
          </w:tcPr>
          <w:p w:rsidR="00725536" w:rsidRDefault="00725536">
            <w:pPr>
              <w:rPr>
                <w:sz w:val="7"/>
                <w:szCs w:val="7"/>
              </w:rPr>
            </w:pPr>
          </w:p>
        </w:tc>
        <w:tc>
          <w:tcPr>
            <w:tcW w:w="1240" w:type="dxa"/>
            <w:tcBorders>
              <w:top w:val="single" w:sz="8" w:space="0" w:color="auto"/>
              <w:bottom w:val="single" w:sz="8" w:space="0" w:color="auto"/>
            </w:tcBorders>
            <w:vAlign w:val="bottom"/>
          </w:tcPr>
          <w:p w:rsidR="00725536" w:rsidRDefault="00725536">
            <w:pPr>
              <w:rPr>
                <w:sz w:val="7"/>
                <w:szCs w:val="7"/>
              </w:rPr>
            </w:pPr>
          </w:p>
        </w:tc>
        <w:tc>
          <w:tcPr>
            <w:tcW w:w="1780" w:type="dxa"/>
            <w:tcBorders>
              <w:top w:val="single" w:sz="8" w:space="0" w:color="auto"/>
              <w:bottom w:val="single" w:sz="8" w:space="0" w:color="auto"/>
            </w:tcBorders>
            <w:vAlign w:val="bottom"/>
          </w:tcPr>
          <w:p w:rsidR="00725536" w:rsidRDefault="00725536">
            <w:pPr>
              <w:rPr>
                <w:sz w:val="7"/>
                <w:szCs w:val="7"/>
              </w:rPr>
            </w:pPr>
          </w:p>
        </w:tc>
        <w:tc>
          <w:tcPr>
            <w:tcW w:w="100" w:type="dxa"/>
            <w:tcBorders>
              <w:top w:val="single" w:sz="8" w:space="0" w:color="auto"/>
              <w:bottom w:val="single" w:sz="8" w:space="0" w:color="auto"/>
            </w:tcBorders>
            <w:vAlign w:val="bottom"/>
          </w:tcPr>
          <w:p w:rsidR="00725536" w:rsidRDefault="00725536">
            <w:pPr>
              <w:rPr>
                <w:sz w:val="7"/>
                <w:szCs w:val="7"/>
              </w:rPr>
            </w:pPr>
          </w:p>
        </w:tc>
        <w:tc>
          <w:tcPr>
            <w:tcW w:w="560" w:type="dxa"/>
            <w:tcBorders>
              <w:top w:val="single" w:sz="8" w:space="0" w:color="auto"/>
              <w:bottom w:val="single" w:sz="8" w:space="0" w:color="auto"/>
            </w:tcBorders>
            <w:vAlign w:val="bottom"/>
          </w:tcPr>
          <w:p w:rsidR="00725536" w:rsidRDefault="00725536">
            <w:pPr>
              <w:rPr>
                <w:sz w:val="7"/>
                <w:szCs w:val="7"/>
              </w:rPr>
            </w:pPr>
          </w:p>
        </w:tc>
        <w:tc>
          <w:tcPr>
            <w:tcW w:w="460" w:type="dxa"/>
            <w:tcBorders>
              <w:top w:val="single" w:sz="8" w:space="0" w:color="auto"/>
              <w:bottom w:val="single" w:sz="8" w:space="0" w:color="auto"/>
            </w:tcBorders>
            <w:vAlign w:val="bottom"/>
          </w:tcPr>
          <w:p w:rsidR="00725536" w:rsidRDefault="00725536">
            <w:pPr>
              <w:rPr>
                <w:sz w:val="7"/>
                <w:szCs w:val="7"/>
              </w:rPr>
            </w:pPr>
          </w:p>
        </w:tc>
        <w:tc>
          <w:tcPr>
            <w:tcW w:w="780" w:type="dxa"/>
            <w:tcBorders>
              <w:bottom w:val="single" w:sz="8" w:space="0" w:color="auto"/>
            </w:tcBorders>
            <w:vAlign w:val="bottom"/>
          </w:tcPr>
          <w:p w:rsidR="00725536" w:rsidRDefault="00725536">
            <w:pPr>
              <w:rPr>
                <w:sz w:val="7"/>
                <w:szCs w:val="7"/>
              </w:rPr>
            </w:pPr>
          </w:p>
        </w:tc>
        <w:tc>
          <w:tcPr>
            <w:tcW w:w="380" w:type="dxa"/>
            <w:tcBorders>
              <w:bottom w:val="single" w:sz="8" w:space="0" w:color="auto"/>
            </w:tcBorders>
            <w:vAlign w:val="bottom"/>
          </w:tcPr>
          <w:p w:rsidR="00725536" w:rsidRDefault="00725536">
            <w:pPr>
              <w:rPr>
                <w:sz w:val="7"/>
                <w:szCs w:val="7"/>
              </w:rPr>
            </w:pPr>
          </w:p>
        </w:tc>
        <w:tc>
          <w:tcPr>
            <w:tcW w:w="620" w:type="dxa"/>
            <w:tcBorders>
              <w:bottom w:val="single" w:sz="8" w:space="0" w:color="auto"/>
            </w:tcBorders>
            <w:vAlign w:val="bottom"/>
          </w:tcPr>
          <w:p w:rsidR="00725536" w:rsidRDefault="00725536">
            <w:pPr>
              <w:rPr>
                <w:sz w:val="7"/>
                <w:szCs w:val="7"/>
              </w:rPr>
            </w:pPr>
          </w:p>
        </w:tc>
        <w:tc>
          <w:tcPr>
            <w:tcW w:w="800" w:type="dxa"/>
            <w:tcBorders>
              <w:bottom w:val="single" w:sz="8" w:space="0" w:color="auto"/>
              <w:right w:val="single" w:sz="8" w:space="0" w:color="auto"/>
            </w:tcBorders>
            <w:vAlign w:val="bottom"/>
          </w:tcPr>
          <w:p w:rsidR="00725536" w:rsidRDefault="00725536">
            <w:pPr>
              <w:rPr>
                <w:sz w:val="7"/>
                <w:szCs w:val="7"/>
              </w:rPr>
            </w:pPr>
          </w:p>
        </w:tc>
        <w:tc>
          <w:tcPr>
            <w:tcW w:w="80" w:type="dxa"/>
            <w:tcBorders>
              <w:bottom w:val="single" w:sz="8" w:space="0" w:color="auto"/>
            </w:tcBorders>
            <w:vAlign w:val="bottom"/>
          </w:tcPr>
          <w:p w:rsidR="00725536" w:rsidRDefault="00725536">
            <w:pPr>
              <w:rPr>
                <w:sz w:val="7"/>
                <w:szCs w:val="7"/>
              </w:rPr>
            </w:pPr>
          </w:p>
        </w:tc>
        <w:tc>
          <w:tcPr>
            <w:tcW w:w="420" w:type="dxa"/>
            <w:tcBorders>
              <w:top w:val="single" w:sz="8" w:space="0" w:color="auto"/>
              <w:bottom w:val="single" w:sz="8" w:space="0" w:color="auto"/>
            </w:tcBorders>
            <w:vAlign w:val="bottom"/>
          </w:tcPr>
          <w:p w:rsidR="00725536" w:rsidRDefault="00725536">
            <w:pPr>
              <w:rPr>
                <w:sz w:val="7"/>
                <w:szCs w:val="7"/>
              </w:rPr>
            </w:pPr>
          </w:p>
        </w:tc>
        <w:tc>
          <w:tcPr>
            <w:tcW w:w="1060" w:type="dxa"/>
            <w:tcBorders>
              <w:bottom w:val="single" w:sz="8" w:space="0" w:color="auto"/>
              <w:right w:val="single" w:sz="8" w:space="0" w:color="auto"/>
            </w:tcBorders>
            <w:vAlign w:val="bottom"/>
          </w:tcPr>
          <w:p w:rsidR="00725536" w:rsidRDefault="00725536">
            <w:pPr>
              <w:rPr>
                <w:sz w:val="7"/>
                <w:szCs w:val="7"/>
              </w:rPr>
            </w:pPr>
          </w:p>
        </w:tc>
        <w:tc>
          <w:tcPr>
            <w:tcW w:w="1280" w:type="dxa"/>
            <w:tcBorders>
              <w:bottom w:val="single" w:sz="8" w:space="0" w:color="auto"/>
              <w:right w:val="single" w:sz="8" w:space="0" w:color="auto"/>
            </w:tcBorders>
            <w:vAlign w:val="bottom"/>
          </w:tcPr>
          <w:p w:rsidR="00725536" w:rsidRDefault="00725536">
            <w:pPr>
              <w:rPr>
                <w:sz w:val="7"/>
                <w:szCs w:val="7"/>
              </w:rPr>
            </w:pPr>
          </w:p>
        </w:tc>
      </w:tr>
    </w:tbl>
    <w:p w:rsidR="00725536" w:rsidRDefault="00D778CE">
      <w:pPr>
        <w:spacing w:line="20" w:lineRule="exact"/>
        <w:rPr>
          <w:sz w:val="20"/>
          <w:szCs w:val="20"/>
        </w:rPr>
      </w:pPr>
      <w:r>
        <w:rPr>
          <w:noProof/>
          <w:sz w:val="20"/>
          <w:szCs w:val="20"/>
        </w:rPr>
        <mc:AlternateContent>
          <mc:Choice Requires="wps">
            <w:drawing>
              <wp:anchor distT="0" distB="0" distL="114300" distR="114300" simplePos="0" relativeHeight="251772928" behindDoc="1" locked="0" layoutInCell="0" allowOverlap="1">
                <wp:simplePos x="0" y="0"/>
                <wp:positionH relativeFrom="column">
                  <wp:posOffset>213360</wp:posOffset>
                </wp:positionH>
                <wp:positionV relativeFrom="paragraph">
                  <wp:posOffset>-2051685</wp:posOffset>
                </wp:positionV>
                <wp:extent cx="4316730" cy="0"/>
                <wp:effectExtent l="0" t="0" r="0" b="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77" o:spid="_x0000_s13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161.5499pt" to="356.7pt,-161.5499pt" o:allowincell="f" strokecolor="#FFFFFF" strokeweight="3.72pt"/>
            </w:pict>
          </mc:Fallback>
        </mc:AlternateContent>
      </w:r>
      <w:r>
        <w:rPr>
          <w:noProof/>
          <w:sz w:val="20"/>
          <w:szCs w:val="20"/>
        </w:rPr>
        <mc:AlternateContent>
          <mc:Choice Requires="wps">
            <w:drawing>
              <wp:anchor distT="0" distB="0" distL="114300" distR="114300" simplePos="0" relativeHeight="251773952" behindDoc="1" locked="0" layoutInCell="0" allowOverlap="1">
                <wp:simplePos x="0" y="0"/>
                <wp:positionH relativeFrom="column">
                  <wp:posOffset>4529455</wp:posOffset>
                </wp:positionH>
                <wp:positionV relativeFrom="paragraph">
                  <wp:posOffset>-2084705</wp:posOffset>
                </wp:positionV>
                <wp:extent cx="0" cy="433070"/>
                <wp:effectExtent l="0" t="0" r="0" b="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3070"/>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78" o:spid="_x0000_s13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65pt,-164.1499pt" to="356.65pt,-130.0499pt" o:allowincell="f" strokecolor="#FFFFFF" strokeweight="0.1199pt"/>
            </w:pict>
          </mc:Fallback>
        </mc:AlternateContent>
      </w:r>
      <w:r>
        <w:rPr>
          <w:noProof/>
          <w:sz w:val="20"/>
          <w:szCs w:val="20"/>
        </w:rPr>
        <mc:AlternateContent>
          <mc:Choice Requires="wps">
            <w:drawing>
              <wp:anchor distT="0" distB="0" distL="114300" distR="114300" simplePos="0" relativeHeight="251774976" behindDoc="1" locked="0" layoutInCell="0" allowOverlap="1">
                <wp:simplePos x="0" y="0"/>
                <wp:positionH relativeFrom="column">
                  <wp:posOffset>5520690</wp:posOffset>
                </wp:positionH>
                <wp:positionV relativeFrom="paragraph">
                  <wp:posOffset>-2051685</wp:posOffset>
                </wp:positionV>
                <wp:extent cx="809625" cy="0"/>
                <wp:effectExtent l="0" t="0" r="0" b="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79" o:spid="_x0000_s13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161.5499pt" to="498.45pt,-161.5499pt" o:allowincell="f" strokecolor="#FFFFFF" strokeweight="3.72pt"/>
            </w:pict>
          </mc:Fallback>
        </mc:AlternateContent>
      </w:r>
      <w:r>
        <w:rPr>
          <w:noProof/>
          <w:sz w:val="20"/>
          <w:szCs w:val="20"/>
        </w:rPr>
        <mc:AlternateContent>
          <mc:Choice Requires="wps">
            <w:drawing>
              <wp:anchor distT="0" distB="0" distL="114300" distR="114300" simplePos="0" relativeHeight="251776000" behindDoc="1" locked="0" layoutInCell="0" allowOverlap="1">
                <wp:simplePos x="0" y="0"/>
                <wp:positionH relativeFrom="column">
                  <wp:posOffset>213360</wp:posOffset>
                </wp:positionH>
                <wp:positionV relativeFrom="paragraph">
                  <wp:posOffset>-1616075</wp:posOffset>
                </wp:positionV>
                <wp:extent cx="4316730" cy="0"/>
                <wp:effectExtent l="0" t="0" r="0" b="0"/>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4763"/>
                        </a:xfrm>
                        <a:prstGeom prst="line">
                          <a:avLst/>
                        </a:prstGeom>
                        <a:solidFill>
                          <a:srgbClr val="FFFFFF"/>
                        </a:solidFill>
                        <a:ln w="47243">
                          <a:solidFill>
                            <a:srgbClr val="FFFFFF"/>
                          </a:solidFill>
                          <a:miter lim="800000"/>
                          <a:headEnd/>
                          <a:tailEnd/>
                        </a:ln>
                      </wps:spPr>
                      <wps:bodyPr/>
                    </wps:wsp>
                  </a:graphicData>
                </a:graphic>
              </wp:anchor>
            </w:drawing>
          </mc:Choice>
          <mc:Fallback>
            <w:pict>
              <v:line id="Shape 280" o:spid="_x0000_s13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127.2499pt" to="356.7pt,-127.2499pt" o:allowincell="f" strokecolor="#FFFFFF" strokeweight="3.7199pt"/>
            </w:pict>
          </mc:Fallback>
        </mc:AlternateContent>
      </w:r>
      <w:r>
        <w:rPr>
          <w:noProof/>
          <w:sz w:val="20"/>
          <w:szCs w:val="20"/>
        </w:rPr>
        <mc:AlternateContent>
          <mc:Choice Requires="wps">
            <w:drawing>
              <wp:anchor distT="0" distB="0" distL="114300" distR="114300" simplePos="0" relativeHeight="251777024" behindDoc="1" locked="0" layoutInCell="0" allowOverlap="1">
                <wp:simplePos x="0" y="0"/>
                <wp:positionH relativeFrom="column">
                  <wp:posOffset>4529455</wp:posOffset>
                </wp:positionH>
                <wp:positionV relativeFrom="paragraph">
                  <wp:posOffset>-1648460</wp:posOffset>
                </wp:positionV>
                <wp:extent cx="0" cy="272415"/>
                <wp:effectExtent l="0" t="0" r="0" b="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2415"/>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81" o:spid="_x0000_s13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65pt,-129.7999pt" to="356.65pt,-108.3499pt" o:allowincell="f" strokecolor="#FFFFFF" strokeweight="0.1199pt"/>
            </w:pict>
          </mc:Fallback>
        </mc:AlternateContent>
      </w:r>
      <w:r>
        <w:rPr>
          <w:noProof/>
          <w:sz w:val="20"/>
          <w:szCs w:val="20"/>
        </w:rPr>
        <mc:AlternateContent>
          <mc:Choice Requires="wps">
            <w:drawing>
              <wp:anchor distT="0" distB="0" distL="114300" distR="114300" simplePos="0" relativeHeight="251778048" behindDoc="1" locked="0" layoutInCell="0" allowOverlap="1">
                <wp:simplePos x="0" y="0"/>
                <wp:positionH relativeFrom="column">
                  <wp:posOffset>5520690</wp:posOffset>
                </wp:positionH>
                <wp:positionV relativeFrom="paragraph">
                  <wp:posOffset>-1616075</wp:posOffset>
                </wp:positionV>
                <wp:extent cx="809625" cy="0"/>
                <wp:effectExtent l="0" t="0" r="0" b="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3">
                          <a:solidFill>
                            <a:srgbClr val="FFFFFF"/>
                          </a:solidFill>
                          <a:miter lim="800000"/>
                          <a:headEnd/>
                          <a:tailEnd/>
                        </a:ln>
                      </wps:spPr>
                      <wps:bodyPr/>
                    </wps:wsp>
                  </a:graphicData>
                </a:graphic>
              </wp:anchor>
            </w:drawing>
          </mc:Choice>
          <mc:Fallback>
            <w:pict>
              <v:line id="Shape 282" o:spid="_x0000_s13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127.2499pt" to="498.45pt,-127.2499pt" o:allowincell="f" strokecolor="#FFFFFF" strokeweight="3.7199pt"/>
            </w:pict>
          </mc:Fallback>
        </mc:AlternateContent>
      </w:r>
      <w:r>
        <w:rPr>
          <w:noProof/>
          <w:sz w:val="20"/>
          <w:szCs w:val="20"/>
        </w:rPr>
        <mc:AlternateContent>
          <mc:Choice Requires="wps">
            <w:drawing>
              <wp:anchor distT="0" distB="0" distL="114300" distR="114300" simplePos="0" relativeHeight="251779072" behindDoc="1" locked="0" layoutInCell="0" allowOverlap="1">
                <wp:simplePos x="0" y="0"/>
                <wp:positionH relativeFrom="column">
                  <wp:posOffset>213360</wp:posOffset>
                </wp:positionH>
                <wp:positionV relativeFrom="paragraph">
                  <wp:posOffset>-1339850</wp:posOffset>
                </wp:positionV>
                <wp:extent cx="4316730" cy="0"/>
                <wp:effectExtent l="0" t="0" r="0" b="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83" o:spid="_x0000_s13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105.4999pt" to="356.7pt,-105.4999pt" o:allowincell="f" strokecolor="#FFFFFF" strokeweight="3.72pt"/>
            </w:pict>
          </mc:Fallback>
        </mc:AlternateContent>
      </w:r>
      <w:r>
        <w:rPr>
          <w:noProof/>
          <w:sz w:val="20"/>
          <w:szCs w:val="20"/>
        </w:rPr>
        <mc:AlternateContent>
          <mc:Choice Requires="wps">
            <w:drawing>
              <wp:anchor distT="0" distB="0" distL="114300" distR="114300" simplePos="0" relativeHeight="251780096" behindDoc="1" locked="0" layoutInCell="0" allowOverlap="1">
                <wp:simplePos x="0" y="0"/>
                <wp:positionH relativeFrom="column">
                  <wp:posOffset>4529455</wp:posOffset>
                </wp:positionH>
                <wp:positionV relativeFrom="paragraph">
                  <wp:posOffset>-1372870</wp:posOffset>
                </wp:positionV>
                <wp:extent cx="0" cy="271145"/>
                <wp:effectExtent l="0" t="0" r="0" b="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1145"/>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84" o:spid="_x0000_s13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65pt,-108.0999pt" to="356.65pt,-86.7499pt" o:allowincell="f" strokecolor="#FFFFFF" strokeweight="0.1199pt"/>
            </w:pict>
          </mc:Fallback>
        </mc:AlternateContent>
      </w:r>
      <w:r>
        <w:rPr>
          <w:noProof/>
          <w:sz w:val="20"/>
          <w:szCs w:val="20"/>
        </w:rPr>
        <mc:AlternateContent>
          <mc:Choice Requires="wps">
            <w:drawing>
              <wp:anchor distT="0" distB="0" distL="114300" distR="114300" simplePos="0" relativeHeight="251781120" behindDoc="1" locked="0" layoutInCell="0" allowOverlap="1">
                <wp:simplePos x="0" y="0"/>
                <wp:positionH relativeFrom="column">
                  <wp:posOffset>5520690</wp:posOffset>
                </wp:positionH>
                <wp:positionV relativeFrom="paragraph">
                  <wp:posOffset>-1339850</wp:posOffset>
                </wp:positionV>
                <wp:extent cx="809625" cy="0"/>
                <wp:effectExtent l="0" t="0" r="0" b="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85" o:spid="_x0000_s13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105.4999pt" to="498.45pt,-105.4999pt" o:allowincell="f" strokecolor="#FFFFFF" strokeweight="3.72pt"/>
            </w:pict>
          </mc:Fallback>
        </mc:AlternateContent>
      </w:r>
      <w:r>
        <w:rPr>
          <w:noProof/>
          <w:sz w:val="20"/>
          <w:szCs w:val="20"/>
        </w:rPr>
        <mc:AlternateContent>
          <mc:Choice Requires="wps">
            <w:drawing>
              <wp:anchor distT="0" distB="0" distL="114300" distR="114300" simplePos="0" relativeHeight="251782144" behindDoc="1" locked="0" layoutInCell="0" allowOverlap="1">
                <wp:simplePos x="0" y="0"/>
                <wp:positionH relativeFrom="column">
                  <wp:posOffset>213360</wp:posOffset>
                </wp:positionH>
                <wp:positionV relativeFrom="paragraph">
                  <wp:posOffset>-1065530</wp:posOffset>
                </wp:positionV>
                <wp:extent cx="4316730" cy="0"/>
                <wp:effectExtent l="0" t="0" r="0" b="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4763"/>
                        </a:xfrm>
                        <a:prstGeom prst="line">
                          <a:avLst/>
                        </a:prstGeom>
                        <a:solidFill>
                          <a:srgbClr val="FFFFFF"/>
                        </a:solidFill>
                        <a:ln w="47243">
                          <a:solidFill>
                            <a:srgbClr val="FFFFFF"/>
                          </a:solidFill>
                          <a:miter lim="800000"/>
                          <a:headEnd/>
                          <a:tailEnd/>
                        </a:ln>
                      </wps:spPr>
                      <wps:bodyPr/>
                    </wps:wsp>
                  </a:graphicData>
                </a:graphic>
              </wp:anchor>
            </w:drawing>
          </mc:Choice>
          <mc:Fallback>
            <w:pict>
              <v:line id="Shape 286" o:spid="_x0000_s13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83.8999pt" to="356.7pt,-83.8999pt" o:allowincell="f" strokecolor="#FFFFFF" strokeweight="3.7199pt"/>
            </w:pict>
          </mc:Fallback>
        </mc:AlternateContent>
      </w:r>
      <w:r>
        <w:rPr>
          <w:noProof/>
          <w:sz w:val="20"/>
          <w:szCs w:val="20"/>
        </w:rPr>
        <mc:AlternateContent>
          <mc:Choice Requires="wps">
            <w:drawing>
              <wp:anchor distT="0" distB="0" distL="114300" distR="114300" simplePos="0" relativeHeight="251783168" behindDoc="1" locked="0" layoutInCell="0" allowOverlap="1">
                <wp:simplePos x="0" y="0"/>
                <wp:positionH relativeFrom="column">
                  <wp:posOffset>4529455</wp:posOffset>
                </wp:positionH>
                <wp:positionV relativeFrom="paragraph">
                  <wp:posOffset>-1098550</wp:posOffset>
                </wp:positionV>
                <wp:extent cx="0" cy="273050"/>
                <wp:effectExtent l="0" t="0" r="0" b="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3050"/>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87" o:spid="_x0000_s13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65pt,-86.4999pt" to="356.65pt,-65pt" o:allowincell="f" strokecolor="#FFFFFF" strokeweight="0.1199pt"/>
            </w:pict>
          </mc:Fallback>
        </mc:AlternateContent>
      </w:r>
      <w:r>
        <w:rPr>
          <w:noProof/>
          <w:sz w:val="20"/>
          <w:szCs w:val="20"/>
        </w:rPr>
        <mc:AlternateContent>
          <mc:Choice Requires="wps">
            <w:drawing>
              <wp:anchor distT="0" distB="0" distL="114300" distR="114300" simplePos="0" relativeHeight="251784192" behindDoc="1" locked="0" layoutInCell="0" allowOverlap="1">
                <wp:simplePos x="0" y="0"/>
                <wp:positionH relativeFrom="column">
                  <wp:posOffset>5520690</wp:posOffset>
                </wp:positionH>
                <wp:positionV relativeFrom="paragraph">
                  <wp:posOffset>-1065530</wp:posOffset>
                </wp:positionV>
                <wp:extent cx="809625" cy="0"/>
                <wp:effectExtent l="0" t="0" r="0" b="0"/>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3">
                          <a:solidFill>
                            <a:srgbClr val="FFFFFF"/>
                          </a:solidFill>
                          <a:miter lim="800000"/>
                          <a:headEnd/>
                          <a:tailEnd/>
                        </a:ln>
                      </wps:spPr>
                      <wps:bodyPr/>
                    </wps:wsp>
                  </a:graphicData>
                </a:graphic>
              </wp:anchor>
            </w:drawing>
          </mc:Choice>
          <mc:Fallback>
            <w:pict>
              <v:line id="Shape 288" o:spid="_x0000_s13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83.8999pt" to="498.45pt,-83.8999pt" o:allowincell="f" strokecolor="#FFFFFF" strokeweight="3.7199pt"/>
            </w:pict>
          </mc:Fallback>
        </mc:AlternateContent>
      </w:r>
      <w:r>
        <w:rPr>
          <w:noProof/>
          <w:sz w:val="20"/>
          <w:szCs w:val="20"/>
        </w:rPr>
        <mc:AlternateContent>
          <mc:Choice Requires="wps">
            <w:drawing>
              <wp:anchor distT="0" distB="0" distL="114300" distR="114300" simplePos="0" relativeHeight="251785216" behindDoc="1" locked="0" layoutInCell="0" allowOverlap="1">
                <wp:simplePos x="0" y="0"/>
                <wp:positionH relativeFrom="column">
                  <wp:posOffset>213360</wp:posOffset>
                </wp:positionH>
                <wp:positionV relativeFrom="paragraph">
                  <wp:posOffset>-789940</wp:posOffset>
                </wp:positionV>
                <wp:extent cx="4316730" cy="0"/>
                <wp:effectExtent l="0" t="0" r="0" b="0"/>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89" o:spid="_x0000_s13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62.1999pt" to="356.7pt,-62.1999pt" o:allowincell="f" strokecolor="#FFFFFF" strokeweight="3.72pt"/>
            </w:pict>
          </mc:Fallback>
        </mc:AlternateContent>
      </w:r>
      <w:r>
        <w:rPr>
          <w:noProof/>
          <w:sz w:val="20"/>
          <w:szCs w:val="20"/>
        </w:rPr>
        <mc:AlternateContent>
          <mc:Choice Requires="wps">
            <w:drawing>
              <wp:anchor distT="0" distB="0" distL="114300" distR="114300" simplePos="0" relativeHeight="251786240" behindDoc="1" locked="0" layoutInCell="0" allowOverlap="1">
                <wp:simplePos x="0" y="0"/>
                <wp:positionH relativeFrom="column">
                  <wp:posOffset>4529455</wp:posOffset>
                </wp:positionH>
                <wp:positionV relativeFrom="paragraph">
                  <wp:posOffset>-822325</wp:posOffset>
                </wp:positionV>
                <wp:extent cx="0" cy="271145"/>
                <wp:effectExtent l="0" t="0" r="0" b="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1145"/>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90" o:spid="_x0000_s13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65pt,-64.7499pt" to="356.65pt,-43.3999pt" o:allowincell="f" strokecolor="#FFFFFF" strokeweight="0.1199pt"/>
            </w:pict>
          </mc:Fallback>
        </mc:AlternateContent>
      </w:r>
      <w:r>
        <w:rPr>
          <w:noProof/>
          <w:sz w:val="20"/>
          <w:szCs w:val="20"/>
        </w:rPr>
        <mc:AlternateContent>
          <mc:Choice Requires="wps">
            <w:drawing>
              <wp:anchor distT="0" distB="0" distL="114300" distR="114300" simplePos="0" relativeHeight="251787264" behindDoc="1" locked="0" layoutInCell="0" allowOverlap="1">
                <wp:simplePos x="0" y="0"/>
                <wp:positionH relativeFrom="column">
                  <wp:posOffset>5520690</wp:posOffset>
                </wp:positionH>
                <wp:positionV relativeFrom="paragraph">
                  <wp:posOffset>-789940</wp:posOffset>
                </wp:positionV>
                <wp:extent cx="809625" cy="0"/>
                <wp:effectExtent l="0" t="0" r="0" b="0"/>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4">
                          <a:solidFill>
                            <a:srgbClr val="FFFFFF"/>
                          </a:solidFill>
                          <a:miter lim="800000"/>
                          <a:headEnd/>
                          <a:tailEnd/>
                        </a:ln>
                      </wps:spPr>
                      <wps:bodyPr/>
                    </wps:wsp>
                  </a:graphicData>
                </a:graphic>
              </wp:anchor>
            </w:drawing>
          </mc:Choice>
          <mc:Fallback>
            <w:pict>
              <v:line id="Shape 291" o:spid="_x0000_s13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62.1999pt" to="498.45pt,-62.1999pt" o:allowincell="f" strokecolor="#FFFFFF" strokeweight="3.72pt"/>
            </w:pict>
          </mc:Fallback>
        </mc:AlternateContent>
      </w:r>
      <w:r>
        <w:rPr>
          <w:noProof/>
          <w:sz w:val="20"/>
          <w:szCs w:val="20"/>
        </w:rPr>
        <mc:AlternateContent>
          <mc:Choice Requires="wps">
            <w:drawing>
              <wp:anchor distT="0" distB="0" distL="114300" distR="114300" simplePos="0" relativeHeight="251788288" behindDoc="1" locked="0" layoutInCell="0" allowOverlap="1">
                <wp:simplePos x="0" y="0"/>
                <wp:positionH relativeFrom="column">
                  <wp:posOffset>213360</wp:posOffset>
                </wp:positionH>
                <wp:positionV relativeFrom="paragraph">
                  <wp:posOffset>-515620</wp:posOffset>
                </wp:positionV>
                <wp:extent cx="4316730" cy="0"/>
                <wp:effectExtent l="0" t="0" r="0" b="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4763"/>
                        </a:xfrm>
                        <a:prstGeom prst="line">
                          <a:avLst/>
                        </a:prstGeom>
                        <a:solidFill>
                          <a:srgbClr val="FFFFFF"/>
                        </a:solidFill>
                        <a:ln w="47243">
                          <a:solidFill>
                            <a:srgbClr val="FFFFFF"/>
                          </a:solidFill>
                          <a:miter lim="800000"/>
                          <a:headEnd/>
                          <a:tailEnd/>
                        </a:ln>
                      </wps:spPr>
                      <wps:bodyPr/>
                    </wps:wsp>
                  </a:graphicData>
                </a:graphic>
              </wp:anchor>
            </w:drawing>
          </mc:Choice>
          <mc:Fallback>
            <w:pict>
              <v:line id="Shape 292" o:spid="_x0000_s13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40.5999pt" to="356.7pt,-40.5999pt" o:allowincell="f" strokecolor="#FFFFFF" strokeweight="3.7199pt"/>
            </w:pict>
          </mc:Fallback>
        </mc:AlternateContent>
      </w:r>
      <w:r>
        <w:rPr>
          <w:noProof/>
          <w:sz w:val="20"/>
          <w:szCs w:val="20"/>
        </w:rPr>
        <mc:AlternateContent>
          <mc:Choice Requires="wps">
            <w:drawing>
              <wp:anchor distT="0" distB="0" distL="114300" distR="114300" simplePos="0" relativeHeight="251789312" behindDoc="1" locked="0" layoutInCell="0" allowOverlap="1">
                <wp:simplePos x="0" y="0"/>
                <wp:positionH relativeFrom="column">
                  <wp:posOffset>4529455</wp:posOffset>
                </wp:positionH>
                <wp:positionV relativeFrom="paragraph">
                  <wp:posOffset>-548640</wp:posOffset>
                </wp:positionV>
                <wp:extent cx="0" cy="271780"/>
                <wp:effectExtent l="0" t="0" r="0" b="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1780"/>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93" o:spid="_x0000_s13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65pt,-43.1999pt" to="356.65pt,-21.7999pt" o:allowincell="f" strokecolor="#FFFFFF" strokeweight="0.1199pt"/>
            </w:pict>
          </mc:Fallback>
        </mc:AlternateContent>
      </w:r>
      <w:r>
        <w:rPr>
          <w:noProof/>
          <w:sz w:val="20"/>
          <w:szCs w:val="20"/>
        </w:rPr>
        <mc:AlternateContent>
          <mc:Choice Requires="wps">
            <w:drawing>
              <wp:anchor distT="0" distB="0" distL="114300" distR="114300" simplePos="0" relativeHeight="251790336" behindDoc="1" locked="0" layoutInCell="0" allowOverlap="1">
                <wp:simplePos x="0" y="0"/>
                <wp:positionH relativeFrom="column">
                  <wp:posOffset>5520690</wp:posOffset>
                </wp:positionH>
                <wp:positionV relativeFrom="paragraph">
                  <wp:posOffset>-515620</wp:posOffset>
                </wp:positionV>
                <wp:extent cx="809625" cy="0"/>
                <wp:effectExtent l="0" t="0" r="0" b="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3">
                          <a:solidFill>
                            <a:srgbClr val="FFFFFF"/>
                          </a:solidFill>
                          <a:miter lim="800000"/>
                          <a:headEnd/>
                          <a:tailEnd/>
                        </a:ln>
                      </wps:spPr>
                      <wps:bodyPr/>
                    </wps:wsp>
                  </a:graphicData>
                </a:graphic>
              </wp:anchor>
            </w:drawing>
          </mc:Choice>
          <mc:Fallback>
            <w:pict>
              <v:line id="Shape 294" o:spid="_x0000_s13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40.5999pt" to="498.45pt,-40.5999pt" o:allowincell="f" strokecolor="#FFFFFF" strokeweight="3.7199pt"/>
            </w:pict>
          </mc:Fallback>
        </mc:AlternateContent>
      </w:r>
      <w:r>
        <w:rPr>
          <w:noProof/>
          <w:sz w:val="20"/>
          <w:szCs w:val="20"/>
        </w:rPr>
        <mc:AlternateContent>
          <mc:Choice Requires="wps">
            <w:drawing>
              <wp:anchor distT="0" distB="0" distL="114300" distR="114300" simplePos="0" relativeHeight="251791360" behindDoc="1" locked="0" layoutInCell="0" allowOverlap="1">
                <wp:simplePos x="0" y="0"/>
                <wp:positionH relativeFrom="column">
                  <wp:posOffset>213360</wp:posOffset>
                </wp:positionH>
                <wp:positionV relativeFrom="paragraph">
                  <wp:posOffset>-241300</wp:posOffset>
                </wp:positionV>
                <wp:extent cx="4316730" cy="0"/>
                <wp:effectExtent l="0" t="0" r="0" b="0"/>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4763"/>
                        </a:xfrm>
                        <a:prstGeom prst="line">
                          <a:avLst/>
                        </a:prstGeom>
                        <a:solidFill>
                          <a:srgbClr val="FFFFFF"/>
                        </a:solidFill>
                        <a:ln w="47243">
                          <a:solidFill>
                            <a:srgbClr val="FFFFFF"/>
                          </a:solidFill>
                          <a:miter lim="800000"/>
                          <a:headEnd/>
                          <a:tailEnd/>
                        </a:ln>
                      </wps:spPr>
                      <wps:bodyPr/>
                    </wps:wsp>
                  </a:graphicData>
                </a:graphic>
              </wp:anchor>
            </w:drawing>
          </mc:Choice>
          <mc:Fallback>
            <w:pict>
              <v:line id="Shape 295" o:spid="_x0000_s13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8pt,-19pt" to="356.7pt,-19pt" o:allowincell="f" strokecolor="#FFFFFF" strokeweight="3.7199pt"/>
            </w:pict>
          </mc:Fallback>
        </mc:AlternateContent>
      </w:r>
      <w:r>
        <w:rPr>
          <w:noProof/>
          <w:sz w:val="20"/>
          <w:szCs w:val="20"/>
        </w:rPr>
        <mc:AlternateContent>
          <mc:Choice Requires="wps">
            <w:drawing>
              <wp:anchor distT="0" distB="0" distL="114300" distR="114300" simplePos="0" relativeHeight="251792384" behindDoc="1" locked="0" layoutInCell="0" allowOverlap="1">
                <wp:simplePos x="0" y="0"/>
                <wp:positionH relativeFrom="column">
                  <wp:posOffset>4529455</wp:posOffset>
                </wp:positionH>
                <wp:positionV relativeFrom="paragraph">
                  <wp:posOffset>-274320</wp:posOffset>
                </wp:positionV>
                <wp:extent cx="0" cy="274320"/>
                <wp:effectExtent l="0" t="0" r="0" b="0"/>
                <wp:wrapNone/>
                <wp:docPr id="296" name="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4320"/>
                        </a:xfrm>
                        <a:prstGeom prst="line">
                          <a:avLst/>
                        </a:prstGeom>
                        <a:solidFill>
                          <a:srgbClr val="FFFFFF"/>
                        </a:solidFill>
                        <a:ln w="1523">
                          <a:solidFill>
                            <a:srgbClr val="FFFFFF"/>
                          </a:solidFill>
                          <a:miter lim="800000"/>
                          <a:headEnd/>
                          <a:tailEnd/>
                        </a:ln>
                      </wps:spPr>
                      <wps:bodyPr/>
                    </wps:wsp>
                  </a:graphicData>
                </a:graphic>
              </wp:anchor>
            </w:drawing>
          </mc:Choice>
          <mc:Fallback>
            <w:pict>
              <v:line id="Shape 296" o:spid="_x0000_s13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6.65pt,-21.5999pt" to="356.65pt,0pt" o:allowincell="f" strokecolor="#FFFFFF" strokeweight="0.1199pt"/>
            </w:pict>
          </mc:Fallback>
        </mc:AlternateContent>
      </w:r>
      <w:r>
        <w:rPr>
          <w:noProof/>
          <w:sz w:val="20"/>
          <w:szCs w:val="20"/>
        </w:rPr>
        <mc:AlternateContent>
          <mc:Choice Requires="wps">
            <w:drawing>
              <wp:anchor distT="0" distB="0" distL="114300" distR="114300" simplePos="0" relativeHeight="251793408" behindDoc="1" locked="0" layoutInCell="0" allowOverlap="1">
                <wp:simplePos x="0" y="0"/>
                <wp:positionH relativeFrom="column">
                  <wp:posOffset>5520690</wp:posOffset>
                </wp:positionH>
                <wp:positionV relativeFrom="paragraph">
                  <wp:posOffset>-241300</wp:posOffset>
                </wp:positionV>
                <wp:extent cx="809625" cy="0"/>
                <wp:effectExtent l="0" t="0" r="0" b="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4763"/>
                        </a:xfrm>
                        <a:prstGeom prst="line">
                          <a:avLst/>
                        </a:prstGeom>
                        <a:solidFill>
                          <a:srgbClr val="FFFFFF"/>
                        </a:solidFill>
                        <a:ln w="47243">
                          <a:solidFill>
                            <a:srgbClr val="FFFFFF"/>
                          </a:solidFill>
                          <a:miter lim="800000"/>
                          <a:headEnd/>
                          <a:tailEnd/>
                        </a:ln>
                      </wps:spPr>
                      <wps:bodyPr/>
                    </wps:wsp>
                  </a:graphicData>
                </a:graphic>
              </wp:anchor>
            </w:drawing>
          </mc:Choice>
          <mc:Fallback>
            <w:pict>
              <v:line id="Shape 297" o:spid="_x0000_s13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7pt,-19pt" to="498.45pt,-19pt" o:allowincell="f" strokecolor="#FFFFFF" strokeweight="3.7199pt"/>
            </w:pict>
          </mc:Fallback>
        </mc:AlternateContent>
      </w:r>
    </w:p>
    <w:p w:rsidR="00725536" w:rsidRDefault="00725536">
      <w:pPr>
        <w:spacing w:line="254" w:lineRule="exact"/>
        <w:rPr>
          <w:sz w:val="20"/>
          <w:szCs w:val="20"/>
        </w:rPr>
      </w:pPr>
    </w:p>
    <w:p w:rsidR="00725536" w:rsidRDefault="00D778CE">
      <w:pPr>
        <w:spacing w:line="237" w:lineRule="auto"/>
        <w:ind w:left="400" w:right="80"/>
        <w:jc w:val="both"/>
        <w:rPr>
          <w:sz w:val="20"/>
          <w:szCs w:val="20"/>
        </w:rPr>
      </w:pPr>
      <w:r>
        <w:rPr>
          <w:rFonts w:eastAsia="Times New Roman"/>
          <w:sz w:val="24"/>
          <w:szCs w:val="24"/>
        </w:rPr>
        <w:t>Сбор данных диагностик может проводить учитель после соответствующего инструктажа психолога школы, обработка методик должна проводиться школьным психологом (или представителями служб психолого-педагогического сопровождения образовательного процесса).</w:t>
      </w:r>
    </w:p>
    <w:p w:rsidR="00725536" w:rsidRDefault="00725536">
      <w:pPr>
        <w:spacing w:line="14" w:lineRule="exact"/>
        <w:rPr>
          <w:sz w:val="20"/>
          <w:szCs w:val="20"/>
        </w:rPr>
      </w:pPr>
    </w:p>
    <w:p w:rsidR="00725536" w:rsidRDefault="00D778CE">
      <w:pPr>
        <w:spacing w:line="234" w:lineRule="auto"/>
        <w:ind w:left="400" w:right="80"/>
        <w:jc w:val="both"/>
        <w:rPr>
          <w:sz w:val="20"/>
          <w:szCs w:val="20"/>
        </w:rPr>
      </w:pPr>
      <w:r>
        <w:rPr>
          <w:rFonts w:eastAsia="Times New Roman"/>
          <w:sz w:val="24"/>
          <w:szCs w:val="24"/>
        </w:rPr>
        <w:t>Использование данного комплекта методик позволяет оперативно выявлять группу риска и учитывать индивидуальные особенности ребенка в образовательном процессе.</w:t>
      </w:r>
    </w:p>
    <w:p w:rsidR="00725536" w:rsidRDefault="00725536">
      <w:pPr>
        <w:spacing w:line="304" w:lineRule="exact"/>
        <w:rPr>
          <w:sz w:val="20"/>
          <w:szCs w:val="20"/>
        </w:rPr>
      </w:pPr>
    </w:p>
    <w:p w:rsidR="00725536" w:rsidRDefault="00D778CE">
      <w:pPr>
        <w:ind w:left="1840"/>
        <w:jc w:val="center"/>
        <w:rPr>
          <w:sz w:val="20"/>
          <w:szCs w:val="20"/>
        </w:rPr>
      </w:pPr>
      <w:r>
        <w:rPr>
          <w:rFonts w:eastAsia="Times New Roman"/>
          <w:b/>
          <w:bCs/>
          <w:sz w:val="24"/>
          <w:szCs w:val="24"/>
        </w:rPr>
        <w:t>3.2.3. Финансово-экономические условия реализации образовательной</w:t>
      </w:r>
    </w:p>
    <w:p w:rsidR="00725536" w:rsidRDefault="00D778CE">
      <w:pPr>
        <w:ind w:left="1840"/>
        <w:jc w:val="center"/>
        <w:rPr>
          <w:sz w:val="20"/>
          <w:szCs w:val="20"/>
        </w:rPr>
      </w:pPr>
      <w:r>
        <w:rPr>
          <w:rFonts w:eastAsia="Times New Roman"/>
          <w:b/>
          <w:bCs/>
          <w:sz w:val="24"/>
          <w:szCs w:val="24"/>
        </w:rPr>
        <w:t>программы основного общего образования</w:t>
      </w:r>
    </w:p>
    <w:p w:rsidR="00725536" w:rsidRDefault="00725536">
      <w:pPr>
        <w:spacing w:line="283" w:lineRule="exact"/>
        <w:rPr>
          <w:sz w:val="20"/>
          <w:szCs w:val="20"/>
        </w:rPr>
      </w:pPr>
    </w:p>
    <w:p w:rsidR="00725536" w:rsidRDefault="00D778CE">
      <w:pPr>
        <w:spacing w:line="238" w:lineRule="auto"/>
        <w:ind w:left="400" w:right="80" w:firstLine="283"/>
        <w:jc w:val="both"/>
        <w:rPr>
          <w:sz w:val="20"/>
          <w:szCs w:val="20"/>
        </w:rPr>
      </w:pPr>
      <w:r>
        <w:rPr>
          <w:rFonts w:eastAsia="Times New Roman"/>
          <w:b/>
          <w:bCs/>
          <w:sz w:val="24"/>
          <w:szCs w:val="24"/>
        </w:rPr>
        <w:t xml:space="preserve">Финансовое обеспечение </w:t>
      </w:r>
      <w:r>
        <w:rPr>
          <w:rFonts w:eastAsia="Times New Roman"/>
          <w:sz w:val="24"/>
          <w:szCs w:val="24"/>
        </w:rPr>
        <w:t>реализации основной образовательной программы основного</w:t>
      </w:r>
      <w:r>
        <w:rPr>
          <w:rFonts w:eastAsia="Times New Roman"/>
          <w:b/>
          <w:bCs/>
          <w:sz w:val="24"/>
          <w:szCs w:val="24"/>
        </w:rPr>
        <w:t xml:space="preserve"> </w:t>
      </w:r>
      <w:r>
        <w:rPr>
          <w:rFonts w:eastAsia="Times New Roman"/>
          <w:sz w:val="24"/>
          <w:szCs w:val="24"/>
        </w:rPr>
        <w:t>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Объѐм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725536" w:rsidRDefault="00725536">
      <w:pPr>
        <w:spacing w:line="17" w:lineRule="exact"/>
        <w:rPr>
          <w:sz w:val="20"/>
          <w:szCs w:val="20"/>
        </w:rPr>
      </w:pPr>
    </w:p>
    <w:p w:rsidR="00725536" w:rsidRDefault="00D778CE">
      <w:pPr>
        <w:spacing w:line="238" w:lineRule="auto"/>
        <w:ind w:left="400" w:right="80" w:firstLine="283"/>
        <w:jc w:val="both"/>
        <w:rPr>
          <w:sz w:val="20"/>
          <w:szCs w:val="20"/>
        </w:rPr>
      </w:pPr>
      <w:r>
        <w:rPr>
          <w:rFonts w:eastAsia="Times New Roman"/>
          <w:sz w:val="24"/>
          <w:szCs w:val="24"/>
        </w:rPr>
        <w:t>Задание учредителя обеспечивает соответствие показателей объѐмов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w:t>
      </w:r>
    </w:p>
    <w:p w:rsidR="00725536" w:rsidRDefault="00725536">
      <w:pPr>
        <w:spacing w:line="14" w:lineRule="exact"/>
        <w:rPr>
          <w:sz w:val="20"/>
          <w:szCs w:val="20"/>
        </w:rPr>
      </w:pPr>
    </w:p>
    <w:p w:rsidR="00725536" w:rsidRDefault="00D778CE" w:rsidP="00D778CE">
      <w:pPr>
        <w:numPr>
          <w:ilvl w:val="0"/>
          <w:numId w:val="456"/>
        </w:numPr>
        <w:tabs>
          <w:tab w:val="left" w:pos="606"/>
        </w:tabs>
        <w:spacing w:line="236" w:lineRule="auto"/>
        <w:ind w:left="400" w:right="80" w:firstLine="4"/>
        <w:jc w:val="both"/>
        <w:rPr>
          <w:rFonts w:eastAsia="Times New Roman"/>
          <w:sz w:val="24"/>
          <w:szCs w:val="24"/>
        </w:rPr>
      </w:pPr>
      <w:r>
        <w:rPr>
          <w:rFonts w:eastAsia="Times New Roman"/>
          <w:sz w:val="24"/>
          <w:szCs w:val="24"/>
        </w:rPr>
        <w:t>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725536" w:rsidRDefault="00725536">
      <w:pPr>
        <w:spacing w:line="14" w:lineRule="exact"/>
        <w:rPr>
          <w:rFonts w:eastAsia="Times New Roman"/>
          <w:sz w:val="24"/>
          <w:szCs w:val="24"/>
        </w:rPr>
      </w:pPr>
    </w:p>
    <w:p w:rsidR="00725536" w:rsidRDefault="00D778CE" w:rsidP="00D778CE">
      <w:pPr>
        <w:numPr>
          <w:ilvl w:val="1"/>
          <w:numId w:val="456"/>
        </w:numPr>
        <w:tabs>
          <w:tab w:val="left" w:pos="961"/>
        </w:tabs>
        <w:spacing w:line="237" w:lineRule="auto"/>
        <w:ind w:left="400" w:right="80" w:firstLine="287"/>
        <w:jc w:val="both"/>
        <w:rPr>
          <w:rFonts w:eastAsia="Times New Roman"/>
          <w:sz w:val="24"/>
          <w:szCs w:val="24"/>
        </w:rPr>
      </w:pPr>
      <w:r>
        <w:rPr>
          <w:rFonts w:eastAsia="Times New Roman"/>
          <w:sz w:val="24"/>
          <w:szCs w:val="24"/>
        </w:rPr>
        <w:t>связи с требованиями Стандарта при расчѐте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w:t>
      </w:r>
      <w:r w:rsidR="000437A9">
        <w:rPr>
          <w:rFonts w:eastAsia="Times New Roman"/>
          <w:sz w:val="24"/>
          <w:szCs w:val="24"/>
        </w:rPr>
        <w:t xml:space="preserve"> </w:t>
      </w:r>
      <w:r>
        <w:rPr>
          <w:rFonts w:eastAsia="Times New Roman"/>
          <w:sz w:val="24"/>
          <w:szCs w:val="24"/>
        </w:rPr>
        <w:t>воспитательная методическая и т. п.), входящие в трудовые обязанности конкретных педагогических работников.</w:t>
      </w:r>
    </w:p>
    <w:p w:rsidR="00725536" w:rsidRDefault="00725536">
      <w:pPr>
        <w:spacing w:line="17" w:lineRule="exact"/>
        <w:rPr>
          <w:rFonts w:eastAsia="Times New Roman"/>
          <w:sz w:val="24"/>
          <w:szCs w:val="24"/>
        </w:rPr>
      </w:pPr>
    </w:p>
    <w:p w:rsidR="00725536" w:rsidRDefault="00D778CE">
      <w:pPr>
        <w:spacing w:line="237" w:lineRule="auto"/>
        <w:ind w:left="400" w:right="80" w:firstLine="283"/>
        <w:jc w:val="both"/>
        <w:rPr>
          <w:rFonts w:eastAsia="Times New Roman"/>
          <w:sz w:val="24"/>
          <w:szCs w:val="24"/>
        </w:rPr>
      </w:pPr>
      <w:r>
        <w:rPr>
          <w:rFonts w:eastAsia="Times New Roman"/>
          <w:b/>
          <w:bCs/>
          <w:i/>
          <w:iCs/>
          <w:sz w:val="24"/>
          <w:szCs w:val="24"/>
        </w:rPr>
        <w:t xml:space="preserve">Формирование фонда оплаты труда </w:t>
      </w:r>
      <w:r>
        <w:rPr>
          <w:rFonts w:eastAsia="Times New Roman"/>
          <w:sz w:val="24"/>
          <w:szCs w:val="24"/>
        </w:rPr>
        <w:t>школы осуществляется в пределах объѐма</w:t>
      </w:r>
      <w:r>
        <w:rPr>
          <w:rFonts w:eastAsia="Times New Roman"/>
          <w:b/>
          <w:bCs/>
          <w:i/>
          <w:iCs/>
          <w:sz w:val="24"/>
          <w:szCs w:val="24"/>
        </w:rPr>
        <w:t xml:space="preserve"> </w:t>
      </w:r>
      <w:r>
        <w:rPr>
          <w:rFonts w:eastAsia="Times New Roman"/>
          <w:sz w:val="24"/>
          <w:szCs w:val="24"/>
        </w:rPr>
        <w:t>средств образовательного учреждения на текущий финансовый год, определѐнного в соответствии с региональным расчѐтным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DF61E6" w:rsidRDefault="00DF61E6" w:rsidP="00DF61E6">
      <w:pPr>
        <w:spacing w:line="237" w:lineRule="auto"/>
        <w:ind w:left="400" w:right="80" w:firstLine="283"/>
        <w:jc w:val="center"/>
        <w:rPr>
          <w:rFonts w:eastAsia="Times New Roman"/>
          <w:sz w:val="24"/>
          <w:szCs w:val="24"/>
        </w:rPr>
      </w:pPr>
      <w:r>
        <w:rPr>
          <w:rFonts w:eastAsia="Times New Roman"/>
          <w:sz w:val="24"/>
          <w:szCs w:val="24"/>
        </w:rPr>
        <w:t>325</w:t>
      </w:r>
    </w:p>
    <w:p w:rsidR="00725536" w:rsidRDefault="00725536">
      <w:pPr>
        <w:spacing w:line="17" w:lineRule="exact"/>
        <w:rPr>
          <w:rFonts w:eastAsia="Times New Roman"/>
          <w:sz w:val="24"/>
          <w:szCs w:val="24"/>
        </w:rPr>
      </w:pPr>
    </w:p>
    <w:p w:rsidR="00725536" w:rsidRPr="00DF61E6" w:rsidRDefault="00D778CE" w:rsidP="00DF61E6">
      <w:pPr>
        <w:numPr>
          <w:ilvl w:val="1"/>
          <w:numId w:val="457"/>
        </w:numPr>
        <w:tabs>
          <w:tab w:val="left" w:pos="940"/>
        </w:tabs>
        <w:spacing w:line="236" w:lineRule="auto"/>
        <w:ind w:left="400" w:right="-29" w:firstLine="287"/>
        <w:jc w:val="both"/>
        <w:rPr>
          <w:rFonts w:eastAsia="Times New Roman"/>
          <w:sz w:val="24"/>
          <w:szCs w:val="24"/>
        </w:rPr>
      </w:pPr>
      <w:r w:rsidRPr="00DF61E6">
        <w:rPr>
          <w:rFonts w:eastAsia="Times New Roman"/>
          <w:sz w:val="24"/>
          <w:szCs w:val="24"/>
        </w:rPr>
        <w:t>соответствии с установленным порядком финансирования оплаты труда работников образовательных учреждений:</w:t>
      </w:r>
      <w:r w:rsidR="00DF61E6">
        <w:rPr>
          <w:rFonts w:eastAsia="Times New Roman"/>
          <w:sz w:val="24"/>
          <w:szCs w:val="24"/>
        </w:rPr>
        <w:t xml:space="preserve"> </w:t>
      </w:r>
      <w:r w:rsidRPr="00DF61E6">
        <w:rPr>
          <w:rFonts w:eastAsia="Times New Roman"/>
          <w:sz w:val="24"/>
          <w:szCs w:val="24"/>
        </w:rPr>
        <w:t>фонд оплаты труда образовательного учреждения состоит из базовой части и стимулирующей части. Значение стимулирующей доли определено школой и составляет 30% объѐма фонда оплаты труда;</w:t>
      </w:r>
    </w:p>
    <w:p w:rsidR="00725536" w:rsidRDefault="00725536" w:rsidP="00DF61E6">
      <w:pPr>
        <w:spacing w:line="14" w:lineRule="exact"/>
        <w:ind w:right="-29"/>
        <w:rPr>
          <w:rFonts w:eastAsia="Times New Roman"/>
          <w:sz w:val="24"/>
          <w:szCs w:val="24"/>
        </w:rPr>
      </w:pPr>
    </w:p>
    <w:p w:rsidR="00725536" w:rsidRDefault="00D778CE" w:rsidP="00DF61E6">
      <w:pPr>
        <w:numPr>
          <w:ilvl w:val="1"/>
          <w:numId w:val="457"/>
        </w:numPr>
        <w:tabs>
          <w:tab w:val="left" w:pos="868"/>
        </w:tabs>
        <w:spacing w:line="237" w:lineRule="auto"/>
        <w:ind w:left="400" w:right="-29" w:firstLine="287"/>
        <w:jc w:val="both"/>
        <w:rPr>
          <w:rFonts w:eastAsia="Times New Roman"/>
          <w:sz w:val="24"/>
          <w:szCs w:val="24"/>
        </w:rPr>
      </w:pPr>
      <w:r>
        <w:rPr>
          <w:rFonts w:eastAsia="Times New Roman"/>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школы;</w:t>
      </w:r>
    </w:p>
    <w:p w:rsidR="00725536" w:rsidRDefault="00725536" w:rsidP="00DF61E6">
      <w:pPr>
        <w:spacing w:line="13" w:lineRule="exact"/>
        <w:ind w:right="-29"/>
        <w:rPr>
          <w:rFonts w:eastAsia="Times New Roman"/>
          <w:sz w:val="24"/>
          <w:szCs w:val="24"/>
        </w:rPr>
      </w:pPr>
    </w:p>
    <w:p w:rsidR="00725536" w:rsidRDefault="00D778CE" w:rsidP="00DF61E6">
      <w:pPr>
        <w:numPr>
          <w:ilvl w:val="1"/>
          <w:numId w:val="457"/>
        </w:numPr>
        <w:tabs>
          <w:tab w:val="left" w:pos="892"/>
        </w:tabs>
        <w:spacing w:line="234" w:lineRule="auto"/>
        <w:ind w:left="400" w:right="-29" w:firstLine="287"/>
        <w:rPr>
          <w:rFonts w:eastAsia="Times New Roman"/>
          <w:sz w:val="24"/>
          <w:szCs w:val="24"/>
        </w:rPr>
      </w:pPr>
      <w:r>
        <w:rPr>
          <w:rFonts w:eastAsia="Times New Roman"/>
          <w:sz w:val="24"/>
          <w:szCs w:val="24"/>
        </w:rPr>
        <w:t>значение объѐма фонда оплаты труда педагогического персонала —соответствует нормативам: не превышает 70% от общего объѐма фонда оплаты труда;</w:t>
      </w:r>
    </w:p>
    <w:p w:rsidR="00725536" w:rsidRDefault="00725536" w:rsidP="00DF61E6">
      <w:pPr>
        <w:spacing w:line="13" w:lineRule="exact"/>
        <w:ind w:right="-29"/>
        <w:rPr>
          <w:rFonts w:eastAsia="Times New Roman"/>
          <w:sz w:val="24"/>
          <w:szCs w:val="24"/>
        </w:rPr>
      </w:pPr>
    </w:p>
    <w:p w:rsidR="00725536" w:rsidRDefault="00D778CE" w:rsidP="00DF61E6">
      <w:pPr>
        <w:numPr>
          <w:ilvl w:val="1"/>
          <w:numId w:val="457"/>
        </w:numPr>
        <w:tabs>
          <w:tab w:val="left" w:pos="858"/>
        </w:tabs>
        <w:spacing w:line="234" w:lineRule="auto"/>
        <w:ind w:left="400" w:right="-29" w:firstLine="287"/>
        <w:rPr>
          <w:rFonts w:eastAsia="Times New Roman"/>
          <w:sz w:val="24"/>
          <w:szCs w:val="24"/>
        </w:rPr>
      </w:pPr>
      <w:r>
        <w:rPr>
          <w:rFonts w:eastAsia="Times New Roman"/>
          <w:sz w:val="24"/>
          <w:szCs w:val="24"/>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725536" w:rsidRDefault="00725536" w:rsidP="00DF61E6">
      <w:pPr>
        <w:spacing w:line="13" w:lineRule="exact"/>
        <w:ind w:right="-29"/>
        <w:rPr>
          <w:rFonts w:eastAsia="Times New Roman"/>
          <w:sz w:val="24"/>
          <w:szCs w:val="24"/>
        </w:rPr>
      </w:pPr>
    </w:p>
    <w:p w:rsidR="00725536" w:rsidRDefault="00D778CE" w:rsidP="00DF61E6">
      <w:pPr>
        <w:numPr>
          <w:ilvl w:val="1"/>
          <w:numId w:val="457"/>
        </w:numPr>
        <w:tabs>
          <w:tab w:val="left" w:pos="937"/>
        </w:tabs>
        <w:spacing w:line="236" w:lineRule="auto"/>
        <w:ind w:left="400" w:right="-29" w:firstLine="287"/>
        <w:jc w:val="both"/>
        <w:rPr>
          <w:rFonts w:eastAsia="Times New Roman"/>
          <w:sz w:val="24"/>
          <w:szCs w:val="24"/>
        </w:rPr>
      </w:pPr>
      <w:r>
        <w:rPr>
          <w:rFonts w:eastAsia="Times New Roman"/>
          <w:sz w:val="24"/>
          <w:szCs w:val="24"/>
        </w:rPr>
        <w:t>общая часть фонда оплаты труда обеспечивает гарантированную оплату труда педагогического работника исходя из количества проведѐнных им учебных часов и численности обучающихся в классах.</w:t>
      </w:r>
    </w:p>
    <w:p w:rsidR="00725536" w:rsidRDefault="00725536" w:rsidP="00DF61E6">
      <w:pPr>
        <w:spacing w:line="14" w:lineRule="exact"/>
        <w:ind w:right="-29"/>
        <w:rPr>
          <w:rFonts w:eastAsia="Times New Roman"/>
          <w:sz w:val="24"/>
          <w:szCs w:val="24"/>
        </w:rPr>
      </w:pPr>
    </w:p>
    <w:p w:rsidR="00725536" w:rsidRDefault="00D778CE" w:rsidP="00DF61E6">
      <w:pPr>
        <w:spacing w:line="234" w:lineRule="auto"/>
        <w:ind w:left="400" w:right="-29" w:firstLine="283"/>
        <w:jc w:val="both"/>
        <w:rPr>
          <w:rFonts w:eastAsia="Times New Roman"/>
          <w:sz w:val="24"/>
          <w:szCs w:val="24"/>
        </w:rPr>
      </w:pPr>
      <w:r>
        <w:rPr>
          <w:rFonts w:eastAsia="Times New Roman"/>
          <w:sz w:val="24"/>
          <w:szCs w:val="24"/>
        </w:rPr>
        <w:t>Размеры, порядок и условия осуществления стимулирующих выплат определяются школой самостоятельно в соответствии положением об оплате труда работников МБОУ</w:t>
      </w:r>
    </w:p>
    <w:p w:rsidR="00725536" w:rsidRDefault="00725536" w:rsidP="00DF61E6">
      <w:pPr>
        <w:spacing w:line="13" w:lineRule="exact"/>
        <w:ind w:right="-29"/>
        <w:rPr>
          <w:rFonts w:eastAsia="Times New Roman"/>
          <w:sz w:val="24"/>
          <w:szCs w:val="24"/>
        </w:rPr>
      </w:pPr>
    </w:p>
    <w:p w:rsidR="00725536" w:rsidRDefault="00D778CE" w:rsidP="00DF61E6">
      <w:pPr>
        <w:spacing w:line="238" w:lineRule="auto"/>
        <w:ind w:left="400" w:right="-29"/>
        <w:jc w:val="both"/>
        <w:rPr>
          <w:rFonts w:eastAsia="Times New Roman"/>
          <w:sz w:val="24"/>
          <w:szCs w:val="24"/>
        </w:rPr>
      </w:pPr>
      <w:r>
        <w:rPr>
          <w:rFonts w:eastAsia="Times New Roman"/>
          <w:sz w:val="24"/>
          <w:szCs w:val="24"/>
        </w:rPr>
        <w:t>«</w:t>
      </w:r>
      <w:r w:rsidR="00DF61E6">
        <w:rPr>
          <w:rFonts w:eastAsia="Times New Roman"/>
          <w:sz w:val="24"/>
          <w:szCs w:val="24"/>
        </w:rPr>
        <w:t>Кадошкинская СОШ</w:t>
      </w:r>
      <w:r>
        <w:rPr>
          <w:rFonts w:eastAsia="Times New Roman"/>
          <w:sz w:val="24"/>
          <w:szCs w:val="24"/>
        </w:rPr>
        <w:t>». В критерии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Распределением стимулирующей части фонда оплаты труда занимается Управляющий совет школы, в состав которой входят педагоги, представители профкома и администрации школы.</w:t>
      </w:r>
    </w:p>
    <w:p w:rsidR="00725536" w:rsidRDefault="00725536">
      <w:pPr>
        <w:spacing w:line="16"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25536" w:rsidRDefault="00725536">
      <w:pPr>
        <w:spacing w:line="14" w:lineRule="exact"/>
        <w:rPr>
          <w:rFonts w:eastAsia="Times New Roman"/>
          <w:sz w:val="24"/>
          <w:szCs w:val="24"/>
        </w:rPr>
      </w:pPr>
    </w:p>
    <w:p w:rsidR="00725536" w:rsidRDefault="00D778CE">
      <w:pPr>
        <w:spacing w:line="237" w:lineRule="auto"/>
        <w:ind w:left="400" w:firstLine="708"/>
        <w:jc w:val="both"/>
        <w:rPr>
          <w:rFonts w:eastAsia="Times New Roman"/>
          <w:sz w:val="24"/>
          <w:szCs w:val="24"/>
        </w:rPr>
      </w:pPr>
      <w:r>
        <w:rPr>
          <w:rFonts w:eastAsia="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725536" w:rsidRDefault="00725536">
      <w:pPr>
        <w:spacing w:line="17" w:lineRule="exact"/>
        <w:rPr>
          <w:rFonts w:eastAsia="Times New Roman"/>
          <w:sz w:val="24"/>
          <w:szCs w:val="24"/>
        </w:rPr>
      </w:pPr>
    </w:p>
    <w:p w:rsidR="00725536" w:rsidRDefault="00D778CE">
      <w:pPr>
        <w:spacing w:line="236" w:lineRule="auto"/>
        <w:ind w:left="400" w:firstLine="708"/>
        <w:jc w:val="both"/>
        <w:rPr>
          <w:rFonts w:eastAsia="Times New Roman"/>
          <w:sz w:val="24"/>
          <w:szCs w:val="24"/>
        </w:rPr>
      </w:pPr>
      <w:r>
        <w:rPr>
          <w:rFonts w:eastAsia="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w:t>
      </w:r>
    </w:p>
    <w:p w:rsidR="00725536" w:rsidRDefault="00725536">
      <w:pPr>
        <w:spacing w:line="1" w:lineRule="exact"/>
        <w:rPr>
          <w:rFonts w:eastAsia="Times New Roman"/>
          <w:sz w:val="24"/>
          <w:szCs w:val="24"/>
        </w:rPr>
      </w:pPr>
    </w:p>
    <w:p w:rsidR="00725536" w:rsidRDefault="00D778CE" w:rsidP="00D778CE">
      <w:pPr>
        <w:numPr>
          <w:ilvl w:val="0"/>
          <w:numId w:val="457"/>
        </w:numPr>
        <w:tabs>
          <w:tab w:val="left" w:pos="580"/>
        </w:tabs>
        <w:ind w:left="580" w:hanging="176"/>
        <w:rPr>
          <w:rFonts w:eastAsia="Times New Roman"/>
          <w:sz w:val="24"/>
          <w:szCs w:val="24"/>
        </w:rPr>
      </w:pPr>
      <w:r>
        <w:rPr>
          <w:rFonts w:eastAsia="Times New Roman"/>
          <w:sz w:val="24"/>
          <w:szCs w:val="24"/>
        </w:rPr>
        <w:t>предыдущем отчетном периоде (году).</w:t>
      </w:r>
    </w:p>
    <w:p w:rsidR="00725536" w:rsidRDefault="00725536">
      <w:pPr>
        <w:spacing w:line="293" w:lineRule="exact"/>
        <w:rPr>
          <w:sz w:val="20"/>
          <w:szCs w:val="20"/>
        </w:rPr>
      </w:pPr>
    </w:p>
    <w:p w:rsidR="00725536" w:rsidRDefault="00D778CE" w:rsidP="00865CD7">
      <w:pPr>
        <w:tabs>
          <w:tab w:val="left" w:pos="426"/>
        </w:tabs>
        <w:spacing w:line="234" w:lineRule="auto"/>
        <w:ind w:left="426" w:right="1440"/>
        <w:rPr>
          <w:sz w:val="20"/>
          <w:szCs w:val="20"/>
        </w:rPr>
      </w:pPr>
      <w:r>
        <w:rPr>
          <w:rFonts w:eastAsia="Times New Roman"/>
          <w:b/>
          <w:bCs/>
          <w:sz w:val="24"/>
          <w:szCs w:val="24"/>
        </w:rPr>
        <w:t>3.2.4.</w:t>
      </w:r>
      <w:r>
        <w:rPr>
          <w:sz w:val="20"/>
          <w:szCs w:val="20"/>
        </w:rPr>
        <w:tab/>
      </w:r>
      <w:r>
        <w:rPr>
          <w:rFonts w:eastAsia="Times New Roman"/>
          <w:b/>
          <w:bCs/>
          <w:sz w:val="24"/>
          <w:szCs w:val="24"/>
        </w:rPr>
        <w:t>Материально-технические условия реализации основной</w:t>
      </w:r>
      <w:r w:rsidR="00DF61E6">
        <w:rPr>
          <w:rFonts w:eastAsia="Times New Roman"/>
          <w:b/>
          <w:bCs/>
          <w:sz w:val="24"/>
          <w:szCs w:val="24"/>
        </w:rPr>
        <w:t xml:space="preserve"> </w:t>
      </w:r>
      <w:r>
        <w:rPr>
          <w:rFonts w:eastAsia="Times New Roman"/>
          <w:b/>
          <w:bCs/>
          <w:sz w:val="24"/>
          <w:szCs w:val="24"/>
        </w:rPr>
        <w:t>образовательной программы</w:t>
      </w:r>
    </w:p>
    <w:p w:rsidR="00725536" w:rsidRDefault="00725536">
      <w:pPr>
        <w:spacing w:line="10" w:lineRule="exact"/>
        <w:rPr>
          <w:sz w:val="20"/>
          <w:szCs w:val="20"/>
        </w:rPr>
      </w:pPr>
    </w:p>
    <w:p w:rsidR="00725536" w:rsidRDefault="00D778CE">
      <w:pPr>
        <w:spacing w:line="237" w:lineRule="auto"/>
        <w:ind w:left="400" w:firstLine="283"/>
        <w:jc w:val="both"/>
        <w:rPr>
          <w:sz w:val="20"/>
          <w:szCs w:val="20"/>
        </w:rPr>
      </w:pPr>
      <w:r>
        <w:rPr>
          <w:rFonts w:eastAsia="Times New Roman"/>
          <w:sz w:val="24"/>
          <w:szCs w:val="24"/>
        </w:rPr>
        <w:t>Материально-техническая база школы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725536" w:rsidRDefault="00725536">
      <w:pPr>
        <w:spacing w:line="14" w:lineRule="exact"/>
        <w:rPr>
          <w:sz w:val="20"/>
          <w:szCs w:val="20"/>
        </w:rPr>
      </w:pPr>
    </w:p>
    <w:p w:rsidR="00725536" w:rsidRDefault="00D778CE">
      <w:pPr>
        <w:spacing w:line="237" w:lineRule="auto"/>
        <w:ind w:left="400" w:firstLine="283"/>
        <w:jc w:val="both"/>
        <w:rPr>
          <w:sz w:val="20"/>
          <w:szCs w:val="20"/>
        </w:rPr>
      </w:pPr>
      <w:r>
        <w:rPr>
          <w:rFonts w:eastAsia="Times New Roman"/>
          <w:sz w:val="24"/>
          <w:szCs w:val="24"/>
        </w:rPr>
        <w:t>Критериальными источниками оценки учебно-материального обеспечения образовательного процесса являются требования ФГОС, Положения о лицензировании образовательной деятельности, утвержденного постановлением Правительства Российской Федерации от 28 октября 2013 №966, а также соответствующие приказы и методические рекомендации, в том числе:</w:t>
      </w:r>
    </w:p>
    <w:p w:rsidR="00725536" w:rsidRDefault="00725536">
      <w:pPr>
        <w:spacing w:line="37" w:lineRule="exact"/>
        <w:rPr>
          <w:sz w:val="20"/>
          <w:szCs w:val="20"/>
        </w:rPr>
      </w:pPr>
    </w:p>
    <w:p w:rsidR="00725536" w:rsidRDefault="00D778CE" w:rsidP="00D778CE">
      <w:pPr>
        <w:numPr>
          <w:ilvl w:val="0"/>
          <w:numId w:val="458"/>
        </w:numPr>
        <w:tabs>
          <w:tab w:val="left" w:pos="1108"/>
        </w:tabs>
        <w:spacing w:line="230" w:lineRule="auto"/>
        <w:ind w:left="400" w:firstLine="287"/>
        <w:jc w:val="both"/>
        <w:rPr>
          <w:rFonts w:ascii="Symbol" w:eastAsia="Symbol" w:hAnsi="Symbol" w:cs="Symbol"/>
          <w:sz w:val="24"/>
          <w:szCs w:val="24"/>
        </w:rPr>
      </w:pPr>
      <w:r>
        <w:rPr>
          <w:rFonts w:eastAsia="Times New Roman"/>
          <w:sz w:val="24"/>
          <w:szCs w:val="24"/>
        </w:rPr>
        <w:t>Санитарно – 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325" w:lineRule="exact"/>
        <w:rPr>
          <w:sz w:val="20"/>
          <w:szCs w:val="20"/>
        </w:rPr>
      </w:pPr>
    </w:p>
    <w:p w:rsidR="00725536" w:rsidRDefault="00D778CE">
      <w:pPr>
        <w:ind w:right="-399"/>
        <w:jc w:val="center"/>
        <w:rPr>
          <w:sz w:val="20"/>
          <w:szCs w:val="20"/>
        </w:rPr>
      </w:pPr>
      <w:r>
        <w:rPr>
          <w:rFonts w:eastAsia="Times New Roman"/>
          <w:sz w:val="24"/>
          <w:szCs w:val="24"/>
        </w:rPr>
        <w:t>326</w:t>
      </w:r>
    </w:p>
    <w:p w:rsidR="00725536" w:rsidRDefault="00725536">
      <w:pPr>
        <w:sectPr w:rsidR="00725536">
          <w:pgSz w:w="11900" w:h="16838"/>
          <w:pgMar w:top="1135" w:right="566" w:bottom="334" w:left="1440" w:header="0" w:footer="0" w:gutter="0"/>
          <w:cols w:space="720" w:equalWidth="0">
            <w:col w:w="9900"/>
          </w:cols>
        </w:sectPr>
      </w:pPr>
    </w:p>
    <w:p w:rsidR="00725536" w:rsidRDefault="00D778CE" w:rsidP="00D778CE">
      <w:pPr>
        <w:numPr>
          <w:ilvl w:val="0"/>
          <w:numId w:val="459"/>
        </w:numPr>
        <w:tabs>
          <w:tab w:val="left" w:pos="1108"/>
        </w:tabs>
        <w:spacing w:line="231" w:lineRule="auto"/>
        <w:ind w:left="400" w:firstLine="287"/>
        <w:jc w:val="both"/>
        <w:rPr>
          <w:rFonts w:ascii="Symbol" w:eastAsia="Symbol" w:hAnsi="Symbol" w:cs="Symbol"/>
          <w:sz w:val="24"/>
          <w:szCs w:val="24"/>
        </w:rPr>
      </w:pPr>
      <w:r>
        <w:rPr>
          <w:rFonts w:eastAsia="Times New Roman"/>
          <w:sz w:val="24"/>
          <w:szCs w:val="24"/>
        </w:rPr>
        <w:t>приказ Минобрнауки России от 4 октября 2010 г. № 986 «Об утверждении федеральных требований к образовательным учреждениям в части минимальной оснащѐнности учебного процесса и оборудования учебных помещений»;</w:t>
      </w:r>
    </w:p>
    <w:p w:rsidR="00725536" w:rsidRDefault="00725536">
      <w:pPr>
        <w:spacing w:line="33" w:lineRule="exact"/>
        <w:rPr>
          <w:rFonts w:ascii="Symbol" w:eastAsia="Symbol" w:hAnsi="Symbol" w:cs="Symbol"/>
          <w:sz w:val="24"/>
          <w:szCs w:val="24"/>
        </w:rPr>
      </w:pPr>
    </w:p>
    <w:p w:rsidR="00725536" w:rsidRDefault="00D778CE" w:rsidP="00D778CE">
      <w:pPr>
        <w:numPr>
          <w:ilvl w:val="0"/>
          <w:numId w:val="459"/>
        </w:numPr>
        <w:tabs>
          <w:tab w:val="left" w:pos="1108"/>
        </w:tabs>
        <w:spacing w:line="230" w:lineRule="auto"/>
        <w:ind w:left="400" w:firstLine="287"/>
        <w:jc w:val="both"/>
        <w:rPr>
          <w:rFonts w:ascii="Symbol" w:eastAsia="Symbol" w:hAnsi="Symbol" w:cs="Symbol"/>
          <w:sz w:val="24"/>
          <w:szCs w:val="24"/>
        </w:rPr>
      </w:pPr>
      <w:r>
        <w:rPr>
          <w:rFonts w:eastAsia="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725536" w:rsidRDefault="00725536">
      <w:pPr>
        <w:spacing w:line="34" w:lineRule="exact"/>
        <w:rPr>
          <w:rFonts w:ascii="Symbol" w:eastAsia="Symbol" w:hAnsi="Symbol" w:cs="Symbol"/>
          <w:sz w:val="24"/>
          <w:szCs w:val="24"/>
        </w:rPr>
      </w:pPr>
    </w:p>
    <w:p w:rsidR="00725536" w:rsidRDefault="00D778CE" w:rsidP="00D778CE">
      <w:pPr>
        <w:numPr>
          <w:ilvl w:val="0"/>
          <w:numId w:val="459"/>
        </w:numPr>
        <w:tabs>
          <w:tab w:val="left" w:pos="1108"/>
        </w:tabs>
        <w:spacing w:line="233" w:lineRule="auto"/>
        <w:ind w:left="400" w:firstLine="287"/>
        <w:jc w:val="both"/>
        <w:rPr>
          <w:rFonts w:ascii="Symbol" w:eastAsia="Symbol" w:hAnsi="Symbol" w:cs="Symbol"/>
          <w:sz w:val="24"/>
          <w:szCs w:val="24"/>
        </w:rPr>
      </w:pPr>
      <w:r>
        <w:rPr>
          <w:rFonts w:eastAsia="Times New Roman"/>
          <w:sz w:val="24"/>
          <w:szCs w:val="24"/>
        </w:rPr>
        <w:t>перечни рекомендуемой учебной литературы и цифровых образовательных ресурсов; аналогичные перечни, утверждѐнные региональными нормативными актами и локальными актами школы, разработанные с учѐтом особенностей реализации Образовательной программы в школе.</w:t>
      </w:r>
    </w:p>
    <w:p w:rsidR="00725536" w:rsidRDefault="00725536">
      <w:pPr>
        <w:spacing w:line="276" w:lineRule="exact"/>
        <w:rPr>
          <w:sz w:val="20"/>
          <w:szCs w:val="20"/>
        </w:rPr>
      </w:pPr>
    </w:p>
    <w:p w:rsidR="00725536" w:rsidRDefault="00D778CE" w:rsidP="00D778CE">
      <w:pPr>
        <w:numPr>
          <w:ilvl w:val="0"/>
          <w:numId w:val="460"/>
        </w:numPr>
        <w:tabs>
          <w:tab w:val="left" w:pos="960"/>
        </w:tabs>
        <w:ind w:left="960" w:hanging="273"/>
        <w:rPr>
          <w:rFonts w:eastAsia="Times New Roman"/>
          <w:sz w:val="24"/>
          <w:szCs w:val="24"/>
        </w:rPr>
      </w:pPr>
      <w:r>
        <w:rPr>
          <w:rFonts w:eastAsia="Times New Roman"/>
          <w:sz w:val="24"/>
          <w:szCs w:val="24"/>
        </w:rPr>
        <w:t>соответствии с требованиями ФГОС для обеспечения всех предметных областей и</w:t>
      </w:r>
    </w:p>
    <w:p w:rsidR="00725536" w:rsidRDefault="00725536">
      <w:pPr>
        <w:spacing w:line="12" w:lineRule="exact"/>
        <w:rPr>
          <w:rFonts w:eastAsia="Times New Roman"/>
          <w:sz w:val="24"/>
          <w:szCs w:val="24"/>
        </w:rPr>
      </w:pPr>
    </w:p>
    <w:p w:rsidR="00725536" w:rsidRDefault="00D778CE">
      <w:pPr>
        <w:spacing w:line="234" w:lineRule="auto"/>
        <w:ind w:left="400"/>
        <w:rPr>
          <w:rFonts w:eastAsia="Times New Roman"/>
          <w:sz w:val="24"/>
          <w:szCs w:val="24"/>
        </w:rPr>
      </w:pPr>
      <w:r>
        <w:rPr>
          <w:rFonts w:eastAsia="Times New Roman"/>
          <w:sz w:val="24"/>
          <w:szCs w:val="24"/>
        </w:rPr>
        <w:t>внеурочной деятельности школа должена быть обеспечена мебелью, офисным оснащением, хозяйственным инвентарѐм.</w:t>
      </w:r>
    </w:p>
    <w:p w:rsidR="00725536" w:rsidRDefault="00D778CE">
      <w:pPr>
        <w:ind w:left="1980"/>
        <w:rPr>
          <w:sz w:val="20"/>
          <w:szCs w:val="20"/>
        </w:rPr>
      </w:pPr>
      <w:r>
        <w:rPr>
          <w:rFonts w:eastAsia="Times New Roman"/>
          <w:b/>
          <w:bCs/>
          <w:sz w:val="24"/>
          <w:szCs w:val="24"/>
        </w:rPr>
        <w:t>Оценка материально-технических условий реализации ООП</w:t>
      </w:r>
    </w:p>
    <w:tbl>
      <w:tblPr>
        <w:tblW w:w="8829" w:type="dxa"/>
        <w:tblInd w:w="310" w:type="dxa"/>
        <w:tblLayout w:type="fixed"/>
        <w:tblCellMar>
          <w:left w:w="0" w:type="dxa"/>
          <w:right w:w="0" w:type="dxa"/>
        </w:tblCellMar>
        <w:tblLook w:val="04A0" w:firstRow="1" w:lastRow="0" w:firstColumn="1" w:lastColumn="0" w:noHBand="0" w:noVBand="1"/>
      </w:tblPr>
      <w:tblGrid>
        <w:gridCol w:w="751"/>
        <w:gridCol w:w="3528"/>
        <w:gridCol w:w="129"/>
        <w:gridCol w:w="1562"/>
        <w:gridCol w:w="2829"/>
        <w:gridCol w:w="30"/>
      </w:tblGrid>
      <w:tr w:rsidR="00725536" w:rsidTr="00601DE2">
        <w:trPr>
          <w:trHeight w:val="203"/>
        </w:trPr>
        <w:tc>
          <w:tcPr>
            <w:tcW w:w="751" w:type="dxa"/>
            <w:vAlign w:val="bottom"/>
          </w:tcPr>
          <w:p w:rsidR="00725536" w:rsidRDefault="00725536">
            <w:pPr>
              <w:rPr>
                <w:sz w:val="24"/>
                <w:szCs w:val="24"/>
              </w:rPr>
            </w:pPr>
          </w:p>
        </w:tc>
        <w:tc>
          <w:tcPr>
            <w:tcW w:w="3528" w:type="dxa"/>
            <w:vAlign w:val="bottom"/>
          </w:tcPr>
          <w:p w:rsidR="00725536" w:rsidRDefault="00725536">
            <w:pPr>
              <w:rPr>
                <w:sz w:val="24"/>
                <w:szCs w:val="24"/>
              </w:rPr>
            </w:pPr>
          </w:p>
        </w:tc>
        <w:tc>
          <w:tcPr>
            <w:tcW w:w="129" w:type="dxa"/>
            <w:vAlign w:val="bottom"/>
          </w:tcPr>
          <w:p w:rsidR="00725536" w:rsidRDefault="00725536">
            <w:pPr>
              <w:rPr>
                <w:sz w:val="24"/>
                <w:szCs w:val="24"/>
              </w:rPr>
            </w:pPr>
          </w:p>
        </w:tc>
        <w:tc>
          <w:tcPr>
            <w:tcW w:w="1562" w:type="dxa"/>
            <w:vAlign w:val="bottom"/>
          </w:tcPr>
          <w:p w:rsidR="00725536" w:rsidRDefault="00725536">
            <w:pPr>
              <w:rPr>
                <w:sz w:val="24"/>
                <w:szCs w:val="24"/>
              </w:rPr>
            </w:pPr>
          </w:p>
        </w:tc>
        <w:tc>
          <w:tcPr>
            <w:tcW w:w="2859" w:type="dxa"/>
            <w:gridSpan w:val="2"/>
            <w:vAlign w:val="bottom"/>
          </w:tcPr>
          <w:p w:rsidR="00725536" w:rsidRDefault="00725536">
            <w:pPr>
              <w:spacing w:line="271" w:lineRule="exact"/>
              <w:ind w:left="2000"/>
              <w:rPr>
                <w:sz w:val="20"/>
                <w:szCs w:val="20"/>
              </w:rPr>
            </w:pPr>
          </w:p>
        </w:tc>
      </w:tr>
      <w:tr w:rsidR="00725536" w:rsidTr="00601DE2">
        <w:trPr>
          <w:trHeight w:val="195"/>
        </w:trPr>
        <w:tc>
          <w:tcPr>
            <w:tcW w:w="751" w:type="dxa"/>
            <w:tcBorders>
              <w:top w:val="single" w:sz="8" w:space="0" w:color="auto"/>
              <w:left w:val="single" w:sz="8" w:space="0" w:color="auto"/>
              <w:right w:val="single" w:sz="8" w:space="0" w:color="auto"/>
            </w:tcBorders>
            <w:vAlign w:val="bottom"/>
          </w:tcPr>
          <w:p w:rsidR="00725536" w:rsidRDefault="00D778CE">
            <w:pPr>
              <w:spacing w:line="265" w:lineRule="exact"/>
              <w:ind w:left="140"/>
              <w:jc w:val="center"/>
              <w:rPr>
                <w:sz w:val="20"/>
                <w:szCs w:val="20"/>
              </w:rPr>
            </w:pPr>
            <w:r>
              <w:rPr>
                <w:rFonts w:eastAsia="Times New Roman"/>
                <w:b/>
                <w:bCs/>
                <w:w w:val="99"/>
                <w:sz w:val="24"/>
                <w:szCs w:val="24"/>
              </w:rPr>
              <w:t>№</w:t>
            </w:r>
          </w:p>
        </w:tc>
        <w:tc>
          <w:tcPr>
            <w:tcW w:w="3528" w:type="dxa"/>
            <w:tcBorders>
              <w:top w:val="single" w:sz="8" w:space="0" w:color="auto"/>
            </w:tcBorders>
            <w:vAlign w:val="bottom"/>
          </w:tcPr>
          <w:p w:rsidR="00725536" w:rsidRDefault="00D778CE">
            <w:pPr>
              <w:spacing w:line="265" w:lineRule="exact"/>
              <w:ind w:left="1060"/>
              <w:rPr>
                <w:sz w:val="20"/>
                <w:szCs w:val="20"/>
              </w:rPr>
            </w:pPr>
            <w:r>
              <w:rPr>
                <w:rFonts w:eastAsia="Times New Roman"/>
                <w:b/>
                <w:bCs/>
                <w:sz w:val="24"/>
                <w:szCs w:val="24"/>
              </w:rPr>
              <w:t>Требования ФГОС,</w:t>
            </w:r>
          </w:p>
        </w:tc>
        <w:tc>
          <w:tcPr>
            <w:tcW w:w="129" w:type="dxa"/>
            <w:tcBorders>
              <w:top w:val="single" w:sz="8" w:space="0" w:color="auto"/>
              <w:right w:val="single" w:sz="8" w:space="0" w:color="auto"/>
            </w:tcBorders>
            <w:vAlign w:val="bottom"/>
          </w:tcPr>
          <w:p w:rsidR="00725536" w:rsidRDefault="00725536">
            <w:pPr>
              <w:rPr>
                <w:sz w:val="23"/>
                <w:szCs w:val="23"/>
              </w:rPr>
            </w:pPr>
          </w:p>
        </w:tc>
        <w:tc>
          <w:tcPr>
            <w:tcW w:w="1562" w:type="dxa"/>
            <w:tcBorders>
              <w:top w:val="single" w:sz="8" w:space="0" w:color="auto"/>
              <w:right w:val="single" w:sz="8" w:space="0" w:color="auto"/>
            </w:tcBorders>
            <w:vAlign w:val="bottom"/>
          </w:tcPr>
          <w:p w:rsidR="00725536" w:rsidRDefault="00D778CE">
            <w:pPr>
              <w:spacing w:line="265" w:lineRule="exact"/>
              <w:jc w:val="center"/>
              <w:rPr>
                <w:sz w:val="20"/>
                <w:szCs w:val="20"/>
              </w:rPr>
            </w:pPr>
            <w:r>
              <w:rPr>
                <w:rFonts w:eastAsia="Times New Roman"/>
                <w:b/>
                <w:bCs/>
                <w:w w:val="99"/>
                <w:sz w:val="24"/>
                <w:szCs w:val="24"/>
              </w:rPr>
              <w:t>Необходимо/</w:t>
            </w:r>
          </w:p>
        </w:tc>
        <w:tc>
          <w:tcPr>
            <w:tcW w:w="2829" w:type="dxa"/>
            <w:tcBorders>
              <w:top w:val="single" w:sz="8" w:space="0" w:color="auto"/>
              <w:right w:val="single" w:sz="8" w:space="0" w:color="auto"/>
            </w:tcBorders>
            <w:vAlign w:val="bottom"/>
          </w:tcPr>
          <w:p w:rsidR="00725536" w:rsidRDefault="00D778CE">
            <w:pPr>
              <w:spacing w:line="265" w:lineRule="exact"/>
              <w:ind w:left="860"/>
              <w:rPr>
                <w:sz w:val="20"/>
                <w:szCs w:val="20"/>
              </w:rPr>
            </w:pPr>
            <w:r>
              <w:rPr>
                <w:rFonts w:eastAsia="Times New Roman"/>
                <w:b/>
                <w:bCs/>
                <w:sz w:val="24"/>
                <w:szCs w:val="24"/>
              </w:rPr>
              <w:t>Оборудование и</w:t>
            </w:r>
          </w:p>
        </w:tc>
        <w:tc>
          <w:tcPr>
            <w:tcW w:w="30" w:type="dxa"/>
            <w:vAlign w:val="bottom"/>
          </w:tcPr>
          <w:p w:rsidR="00725536" w:rsidRDefault="00725536">
            <w:pPr>
              <w:rPr>
                <w:sz w:val="23"/>
                <w:szCs w:val="23"/>
              </w:rPr>
            </w:pPr>
          </w:p>
        </w:tc>
      </w:tr>
      <w:tr w:rsidR="00725536" w:rsidTr="00601DE2">
        <w:trPr>
          <w:trHeight w:val="204"/>
        </w:trPr>
        <w:tc>
          <w:tcPr>
            <w:tcW w:w="751"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3528" w:type="dxa"/>
            <w:tcBorders>
              <w:bottom w:val="single" w:sz="8" w:space="0" w:color="auto"/>
            </w:tcBorders>
            <w:vAlign w:val="bottom"/>
          </w:tcPr>
          <w:p w:rsidR="00725536" w:rsidRDefault="00D778CE">
            <w:pPr>
              <w:ind w:left="140"/>
              <w:rPr>
                <w:sz w:val="20"/>
                <w:szCs w:val="20"/>
              </w:rPr>
            </w:pPr>
            <w:r>
              <w:rPr>
                <w:rFonts w:eastAsia="Times New Roman"/>
                <w:b/>
                <w:bCs/>
                <w:sz w:val="24"/>
                <w:szCs w:val="24"/>
              </w:rPr>
              <w:t>нормативных и локальных актов</w:t>
            </w:r>
          </w:p>
        </w:tc>
        <w:tc>
          <w:tcPr>
            <w:tcW w:w="129" w:type="dxa"/>
            <w:tcBorders>
              <w:bottom w:val="single" w:sz="8" w:space="0" w:color="auto"/>
              <w:right w:val="single" w:sz="8" w:space="0" w:color="auto"/>
            </w:tcBorders>
            <w:vAlign w:val="bottom"/>
          </w:tcPr>
          <w:p w:rsidR="00725536" w:rsidRDefault="00725536">
            <w:pPr>
              <w:rPr>
                <w:sz w:val="24"/>
                <w:szCs w:val="24"/>
              </w:rPr>
            </w:pPr>
          </w:p>
        </w:tc>
        <w:tc>
          <w:tcPr>
            <w:tcW w:w="1562" w:type="dxa"/>
            <w:tcBorders>
              <w:bottom w:val="single" w:sz="8" w:space="0" w:color="auto"/>
              <w:right w:val="single" w:sz="8" w:space="0" w:color="auto"/>
            </w:tcBorders>
            <w:vAlign w:val="bottom"/>
          </w:tcPr>
          <w:p w:rsidR="00725536" w:rsidRDefault="00D778CE">
            <w:pPr>
              <w:jc w:val="center"/>
              <w:rPr>
                <w:sz w:val="20"/>
                <w:szCs w:val="20"/>
              </w:rPr>
            </w:pPr>
            <w:r>
              <w:rPr>
                <w:rFonts w:eastAsia="Times New Roman"/>
                <w:b/>
                <w:bCs/>
                <w:w w:val="99"/>
                <w:sz w:val="24"/>
                <w:szCs w:val="24"/>
              </w:rPr>
              <w:t>имеются</w:t>
            </w:r>
          </w:p>
        </w:tc>
        <w:tc>
          <w:tcPr>
            <w:tcW w:w="2829" w:type="dxa"/>
            <w:tcBorders>
              <w:bottom w:val="single" w:sz="8" w:space="0" w:color="auto"/>
              <w:right w:val="single" w:sz="8" w:space="0" w:color="auto"/>
            </w:tcBorders>
            <w:vAlign w:val="bottom"/>
          </w:tcPr>
          <w:p w:rsidR="00725536" w:rsidRDefault="00D778CE">
            <w:pPr>
              <w:ind w:left="940"/>
              <w:rPr>
                <w:sz w:val="20"/>
                <w:szCs w:val="20"/>
              </w:rPr>
            </w:pPr>
            <w:r>
              <w:rPr>
                <w:rFonts w:eastAsia="Times New Roman"/>
                <w:b/>
                <w:bCs/>
                <w:sz w:val="24"/>
                <w:szCs w:val="24"/>
              </w:rPr>
              <w:t>оснащение</w:t>
            </w:r>
          </w:p>
        </w:tc>
        <w:tc>
          <w:tcPr>
            <w:tcW w:w="30" w:type="dxa"/>
            <w:vAlign w:val="bottom"/>
          </w:tcPr>
          <w:p w:rsidR="00725536" w:rsidRDefault="00725536">
            <w:pPr>
              <w:rPr>
                <w:sz w:val="24"/>
                <w:szCs w:val="24"/>
              </w:rPr>
            </w:pPr>
          </w:p>
        </w:tc>
      </w:tr>
      <w:tr w:rsidR="00725536" w:rsidTr="00601DE2">
        <w:trPr>
          <w:trHeight w:val="190"/>
        </w:trPr>
        <w:tc>
          <w:tcPr>
            <w:tcW w:w="751" w:type="dxa"/>
            <w:tcBorders>
              <w:left w:val="single" w:sz="8" w:space="0" w:color="auto"/>
              <w:right w:val="single" w:sz="8" w:space="0" w:color="auto"/>
            </w:tcBorders>
            <w:vAlign w:val="bottom"/>
          </w:tcPr>
          <w:p w:rsidR="00725536" w:rsidRDefault="00D778CE">
            <w:pPr>
              <w:spacing w:line="258" w:lineRule="exact"/>
              <w:ind w:left="160"/>
              <w:jc w:val="center"/>
              <w:rPr>
                <w:sz w:val="20"/>
                <w:szCs w:val="20"/>
              </w:rPr>
            </w:pPr>
            <w:r>
              <w:rPr>
                <w:rFonts w:eastAsia="Times New Roman"/>
                <w:w w:val="99"/>
                <w:sz w:val="24"/>
                <w:szCs w:val="24"/>
              </w:rPr>
              <w:t>1.</w:t>
            </w:r>
          </w:p>
        </w:tc>
        <w:tc>
          <w:tcPr>
            <w:tcW w:w="3528" w:type="dxa"/>
            <w:vAlign w:val="bottom"/>
          </w:tcPr>
          <w:p w:rsidR="00725536" w:rsidRDefault="00D778CE">
            <w:pPr>
              <w:spacing w:line="258" w:lineRule="exact"/>
              <w:ind w:left="100"/>
              <w:rPr>
                <w:sz w:val="20"/>
                <w:szCs w:val="20"/>
              </w:rPr>
            </w:pPr>
            <w:r>
              <w:rPr>
                <w:rFonts w:eastAsia="Times New Roman"/>
                <w:sz w:val="24"/>
                <w:szCs w:val="24"/>
              </w:rPr>
              <w:t>Учебные кабинеты с</w:t>
            </w:r>
          </w:p>
        </w:tc>
        <w:tc>
          <w:tcPr>
            <w:tcW w:w="129" w:type="dxa"/>
            <w:tcBorders>
              <w:right w:val="single" w:sz="8" w:space="0" w:color="auto"/>
            </w:tcBorders>
            <w:vAlign w:val="bottom"/>
          </w:tcPr>
          <w:p w:rsidR="00725536" w:rsidRDefault="00725536"/>
        </w:tc>
        <w:tc>
          <w:tcPr>
            <w:tcW w:w="1562" w:type="dxa"/>
            <w:tcBorders>
              <w:right w:val="single" w:sz="8" w:space="0" w:color="auto"/>
            </w:tcBorders>
            <w:vAlign w:val="bottom"/>
          </w:tcPr>
          <w:p w:rsidR="00725536" w:rsidRDefault="000437A9" w:rsidP="000437A9">
            <w:pPr>
              <w:spacing w:line="258" w:lineRule="exact"/>
              <w:ind w:left="120"/>
              <w:jc w:val="center"/>
              <w:rPr>
                <w:sz w:val="20"/>
                <w:szCs w:val="20"/>
              </w:rPr>
            </w:pPr>
            <w:r>
              <w:rPr>
                <w:rFonts w:eastAsia="Times New Roman"/>
                <w:w w:val="97"/>
                <w:sz w:val="24"/>
                <w:szCs w:val="24"/>
              </w:rPr>
              <w:t>22</w:t>
            </w:r>
            <w:r w:rsidR="00D778CE">
              <w:rPr>
                <w:rFonts w:eastAsia="Times New Roman"/>
                <w:w w:val="97"/>
                <w:sz w:val="24"/>
                <w:szCs w:val="24"/>
              </w:rPr>
              <w:t>/</w:t>
            </w:r>
            <w:r>
              <w:rPr>
                <w:rFonts w:eastAsia="Times New Roman"/>
                <w:w w:val="97"/>
                <w:sz w:val="24"/>
                <w:szCs w:val="24"/>
              </w:rPr>
              <w:t>22</w:t>
            </w:r>
          </w:p>
        </w:tc>
        <w:tc>
          <w:tcPr>
            <w:tcW w:w="2829" w:type="dxa"/>
            <w:tcBorders>
              <w:right w:val="single" w:sz="8" w:space="0" w:color="auto"/>
            </w:tcBorders>
            <w:vAlign w:val="bottom"/>
          </w:tcPr>
          <w:p w:rsidR="00F62D57" w:rsidRDefault="00D778CE" w:rsidP="000437A9">
            <w:pPr>
              <w:spacing w:line="258" w:lineRule="exact"/>
              <w:ind w:left="100"/>
              <w:rPr>
                <w:rFonts w:eastAsia="Times New Roman"/>
                <w:sz w:val="24"/>
                <w:szCs w:val="24"/>
              </w:rPr>
            </w:pPr>
            <w:r>
              <w:rPr>
                <w:rFonts w:eastAsia="Times New Roman"/>
                <w:sz w:val="24"/>
                <w:szCs w:val="24"/>
              </w:rPr>
              <w:t xml:space="preserve">Компьютер </w:t>
            </w:r>
            <w:r w:rsidR="000437A9">
              <w:rPr>
                <w:rFonts w:eastAsia="Times New Roman"/>
                <w:sz w:val="24"/>
                <w:szCs w:val="24"/>
              </w:rPr>
              <w:t>22</w:t>
            </w:r>
            <w:r>
              <w:rPr>
                <w:rFonts w:eastAsia="Times New Roman"/>
                <w:sz w:val="24"/>
                <w:szCs w:val="24"/>
              </w:rPr>
              <w:t xml:space="preserve">, </w:t>
            </w:r>
          </w:p>
          <w:p w:rsidR="00725536" w:rsidRDefault="00D778CE" w:rsidP="000437A9">
            <w:pPr>
              <w:spacing w:line="258" w:lineRule="exact"/>
              <w:ind w:left="100"/>
              <w:rPr>
                <w:sz w:val="20"/>
                <w:szCs w:val="20"/>
              </w:rPr>
            </w:pPr>
            <w:r>
              <w:rPr>
                <w:rFonts w:eastAsia="Times New Roman"/>
                <w:sz w:val="24"/>
                <w:szCs w:val="24"/>
              </w:rPr>
              <w:t>проектор</w:t>
            </w:r>
            <w:r w:rsidR="000437A9">
              <w:rPr>
                <w:rFonts w:eastAsia="Times New Roman"/>
                <w:sz w:val="24"/>
                <w:szCs w:val="24"/>
              </w:rPr>
              <w:t xml:space="preserve"> 12</w:t>
            </w:r>
            <w:r>
              <w:rPr>
                <w:rFonts w:eastAsia="Times New Roman"/>
                <w:sz w:val="24"/>
                <w:szCs w:val="24"/>
              </w:rPr>
              <w:t xml:space="preserve"> +</w:t>
            </w:r>
            <w:r w:rsidR="000437A9">
              <w:rPr>
                <w:rFonts w:eastAsia="Times New Roman"/>
                <w:sz w:val="24"/>
                <w:szCs w:val="24"/>
              </w:rPr>
              <w:t xml:space="preserve"> экран 10</w:t>
            </w:r>
          </w:p>
        </w:tc>
        <w:tc>
          <w:tcPr>
            <w:tcW w:w="30" w:type="dxa"/>
            <w:vAlign w:val="bottom"/>
          </w:tcPr>
          <w:p w:rsidR="00725536" w:rsidRDefault="00725536"/>
        </w:tc>
      </w:tr>
      <w:tr w:rsidR="00725536" w:rsidTr="00601DE2">
        <w:trPr>
          <w:trHeight w:val="203"/>
        </w:trPr>
        <w:tc>
          <w:tcPr>
            <w:tcW w:w="751" w:type="dxa"/>
            <w:tcBorders>
              <w:left w:val="single" w:sz="8" w:space="0" w:color="auto"/>
              <w:right w:val="single" w:sz="8" w:space="0" w:color="auto"/>
            </w:tcBorders>
            <w:vAlign w:val="bottom"/>
          </w:tcPr>
          <w:p w:rsidR="00725536" w:rsidRDefault="00725536">
            <w:pPr>
              <w:rPr>
                <w:sz w:val="24"/>
                <w:szCs w:val="24"/>
              </w:rPr>
            </w:pPr>
          </w:p>
        </w:tc>
        <w:tc>
          <w:tcPr>
            <w:tcW w:w="3528" w:type="dxa"/>
            <w:vAlign w:val="bottom"/>
          </w:tcPr>
          <w:p w:rsidR="00725536" w:rsidRDefault="00D778CE">
            <w:pPr>
              <w:ind w:left="100"/>
              <w:rPr>
                <w:sz w:val="20"/>
                <w:szCs w:val="20"/>
              </w:rPr>
            </w:pPr>
            <w:r>
              <w:rPr>
                <w:rFonts w:eastAsia="Times New Roman"/>
                <w:sz w:val="24"/>
                <w:szCs w:val="24"/>
              </w:rPr>
              <w:t>автоматизированным рабочим</w:t>
            </w:r>
          </w:p>
        </w:tc>
        <w:tc>
          <w:tcPr>
            <w:tcW w:w="129" w:type="dxa"/>
            <w:tcBorders>
              <w:right w:val="single" w:sz="8" w:space="0" w:color="auto"/>
            </w:tcBorders>
            <w:vAlign w:val="bottom"/>
          </w:tcPr>
          <w:p w:rsidR="00725536" w:rsidRDefault="00725536">
            <w:pPr>
              <w:rPr>
                <w:sz w:val="24"/>
                <w:szCs w:val="24"/>
              </w:rPr>
            </w:pPr>
          </w:p>
        </w:tc>
        <w:tc>
          <w:tcPr>
            <w:tcW w:w="1562" w:type="dxa"/>
            <w:tcBorders>
              <w:right w:val="single" w:sz="8" w:space="0" w:color="auto"/>
            </w:tcBorders>
            <w:vAlign w:val="bottom"/>
          </w:tcPr>
          <w:p w:rsidR="00725536" w:rsidRDefault="00725536">
            <w:pPr>
              <w:rPr>
                <w:sz w:val="24"/>
                <w:szCs w:val="24"/>
              </w:rPr>
            </w:pPr>
          </w:p>
        </w:tc>
        <w:tc>
          <w:tcPr>
            <w:tcW w:w="2829" w:type="dxa"/>
            <w:tcBorders>
              <w:right w:val="single" w:sz="8" w:space="0" w:color="auto"/>
            </w:tcBorders>
            <w:vAlign w:val="bottom"/>
          </w:tcPr>
          <w:p w:rsidR="00725536" w:rsidRDefault="00D778CE" w:rsidP="000437A9">
            <w:pPr>
              <w:ind w:left="100"/>
              <w:rPr>
                <w:sz w:val="20"/>
                <w:szCs w:val="20"/>
              </w:rPr>
            </w:pPr>
            <w:r>
              <w:rPr>
                <w:rFonts w:eastAsia="Times New Roman"/>
                <w:sz w:val="24"/>
                <w:szCs w:val="24"/>
              </w:rPr>
              <w:t xml:space="preserve"> </w:t>
            </w:r>
          </w:p>
        </w:tc>
        <w:tc>
          <w:tcPr>
            <w:tcW w:w="30" w:type="dxa"/>
            <w:vAlign w:val="bottom"/>
          </w:tcPr>
          <w:p w:rsidR="00725536" w:rsidRDefault="00725536">
            <w:pPr>
              <w:rPr>
                <w:sz w:val="24"/>
                <w:szCs w:val="24"/>
              </w:rPr>
            </w:pPr>
          </w:p>
        </w:tc>
      </w:tr>
      <w:tr w:rsidR="00725536" w:rsidTr="00601DE2">
        <w:trPr>
          <w:trHeight w:val="149"/>
        </w:trPr>
        <w:tc>
          <w:tcPr>
            <w:tcW w:w="751"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3528" w:type="dxa"/>
            <w:tcBorders>
              <w:bottom w:val="single" w:sz="8" w:space="0" w:color="auto"/>
            </w:tcBorders>
            <w:vAlign w:val="bottom"/>
          </w:tcPr>
          <w:p w:rsidR="00725536" w:rsidRDefault="00D778CE">
            <w:pPr>
              <w:ind w:left="100"/>
              <w:rPr>
                <w:rFonts w:eastAsia="Times New Roman"/>
                <w:sz w:val="24"/>
                <w:szCs w:val="24"/>
              </w:rPr>
            </w:pPr>
            <w:r>
              <w:rPr>
                <w:rFonts w:eastAsia="Times New Roman"/>
                <w:sz w:val="24"/>
                <w:szCs w:val="24"/>
              </w:rPr>
              <w:t>местом учителя</w:t>
            </w:r>
          </w:p>
          <w:p w:rsidR="000437A9" w:rsidRDefault="000437A9">
            <w:pPr>
              <w:ind w:left="100"/>
              <w:rPr>
                <w:sz w:val="20"/>
                <w:szCs w:val="20"/>
              </w:rPr>
            </w:pPr>
          </w:p>
        </w:tc>
        <w:tc>
          <w:tcPr>
            <w:tcW w:w="129" w:type="dxa"/>
            <w:tcBorders>
              <w:bottom w:val="single" w:sz="8" w:space="0" w:color="auto"/>
              <w:right w:val="single" w:sz="8" w:space="0" w:color="auto"/>
            </w:tcBorders>
            <w:vAlign w:val="bottom"/>
          </w:tcPr>
          <w:p w:rsidR="00725536" w:rsidRDefault="00725536">
            <w:pPr>
              <w:rPr>
                <w:sz w:val="24"/>
                <w:szCs w:val="24"/>
              </w:rPr>
            </w:pPr>
          </w:p>
        </w:tc>
        <w:tc>
          <w:tcPr>
            <w:tcW w:w="1562" w:type="dxa"/>
            <w:tcBorders>
              <w:bottom w:val="single" w:sz="8" w:space="0" w:color="auto"/>
              <w:right w:val="single" w:sz="8" w:space="0" w:color="auto"/>
            </w:tcBorders>
            <w:vAlign w:val="bottom"/>
          </w:tcPr>
          <w:p w:rsidR="00725536" w:rsidRDefault="00725536">
            <w:pPr>
              <w:rPr>
                <w:sz w:val="24"/>
                <w:szCs w:val="24"/>
              </w:rPr>
            </w:pPr>
          </w:p>
        </w:tc>
        <w:tc>
          <w:tcPr>
            <w:tcW w:w="2829" w:type="dxa"/>
            <w:tcBorders>
              <w:bottom w:val="single" w:sz="8" w:space="0" w:color="auto"/>
              <w:right w:val="single" w:sz="8" w:space="0" w:color="auto"/>
            </w:tcBorders>
            <w:vAlign w:val="bottom"/>
          </w:tcPr>
          <w:p w:rsidR="00725536" w:rsidRDefault="00725536">
            <w:pPr>
              <w:rPr>
                <w:sz w:val="24"/>
                <w:szCs w:val="24"/>
              </w:rPr>
            </w:pPr>
          </w:p>
        </w:tc>
        <w:tc>
          <w:tcPr>
            <w:tcW w:w="30" w:type="dxa"/>
            <w:vAlign w:val="bottom"/>
          </w:tcPr>
          <w:p w:rsidR="00725536" w:rsidRDefault="00725536">
            <w:pPr>
              <w:rPr>
                <w:sz w:val="24"/>
                <w:szCs w:val="24"/>
              </w:rPr>
            </w:pPr>
          </w:p>
        </w:tc>
      </w:tr>
      <w:tr w:rsidR="00725536" w:rsidTr="00601DE2">
        <w:trPr>
          <w:trHeight w:val="195"/>
        </w:trPr>
        <w:tc>
          <w:tcPr>
            <w:tcW w:w="751" w:type="dxa"/>
            <w:tcBorders>
              <w:left w:val="single" w:sz="8" w:space="0" w:color="auto"/>
              <w:right w:val="single" w:sz="8" w:space="0" w:color="auto"/>
            </w:tcBorders>
            <w:vAlign w:val="bottom"/>
          </w:tcPr>
          <w:p w:rsidR="00725536" w:rsidRDefault="00DF61E6">
            <w:pPr>
              <w:spacing w:line="265" w:lineRule="exact"/>
              <w:ind w:left="160"/>
              <w:jc w:val="center"/>
              <w:rPr>
                <w:sz w:val="20"/>
                <w:szCs w:val="20"/>
              </w:rPr>
            </w:pPr>
            <w:r>
              <w:rPr>
                <w:rFonts w:eastAsia="Times New Roman"/>
                <w:b/>
                <w:bCs/>
                <w:w w:val="99"/>
                <w:sz w:val="24"/>
                <w:szCs w:val="24"/>
              </w:rPr>
              <w:t>2</w:t>
            </w:r>
            <w:r w:rsidR="00D778CE">
              <w:rPr>
                <w:rFonts w:eastAsia="Times New Roman"/>
                <w:b/>
                <w:bCs/>
                <w:w w:val="99"/>
                <w:sz w:val="24"/>
                <w:szCs w:val="24"/>
              </w:rPr>
              <w:t>.</w:t>
            </w:r>
          </w:p>
        </w:tc>
        <w:tc>
          <w:tcPr>
            <w:tcW w:w="3528" w:type="dxa"/>
            <w:vAlign w:val="bottom"/>
          </w:tcPr>
          <w:p w:rsidR="00725536" w:rsidRDefault="00D778CE">
            <w:pPr>
              <w:spacing w:line="264" w:lineRule="exact"/>
              <w:ind w:left="100"/>
              <w:rPr>
                <w:sz w:val="20"/>
                <w:szCs w:val="20"/>
              </w:rPr>
            </w:pPr>
            <w:r>
              <w:rPr>
                <w:rFonts w:eastAsia="Times New Roman"/>
                <w:sz w:val="24"/>
                <w:szCs w:val="24"/>
              </w:rPr>
              <w:t>Учебный  кабинет иностранного</w:t>
            </w:r>
          </w:p>
        </w:tc>
        <w:tc>
          <w:tcPr>
            <w:tcW w:w="129" w:type="dxa"/>
            <w:tcBorders>
              <w:right w:val="single" w:sz="8" w:space="0" w:color="auto"/>
            </w:tcBorders>
            <w:vAlign w:val="bottom"/>
          </w:tcPr>
          <w:p w:rsidR="00725536" w:rsidRDefault="00725536">
            <w:pPr>
              <w:rPr>
                <w:sz w:val="23"/>
                <w:szCs w:val="23"/>
              </w:rPr>
            </w:pPr>
          </w:p>
        </w:tc>
        <w:tc>
          <w:tcPr>
            <w:tcW w:w="1562" w:type="dxa"/>
            <w:tcBorders>
              <w:right w:val="single" w:sz="8" w:space="0" w:color="auto"/>
            </w:tcBorders>
            <w:vAlign w:val="bottom"/>
          </w:tcPr>
          <w:p w:rsidR="00725536" w:rsidRDefault="000437A9">
            <w:pPr>
              <w:spacing w:line="264" w:lineRule="exact"/>
              <w:ind w:left="120"/>
              <w:jc w:val="center"/>
              <w:rPr>
                <w:sz w:val="20"/>
                <w:szCs w:val="20"/>
              </w:rPr>
            </w:pPr>
            <w:r>
              <w:rPr>
                <w:rFonts w:eastAsia="Times New Roman"/>
                <w:w w:val="97"/>
                <w:sz w:val="24"/>
                <w:szCs w:val="24"/>
              </w:rPr>
              <w:t>1</w:t>
            </w:r>
            <w:r w:rsidR="00D778CE">
              <w:rPr>
                <w:rFonts w:eastAsia="Times New Roman"/>
                <w:w w:val="97"/>
                <w:sz w:val="24"/>
                <w:szCs w:val="24"/>
              </w:rPr>
              <w:t>/1</w:t>
            </w:r>
          </w:p>
        </w:tc>
        <w:tc>
          <w:tcPr>
            <w:tcW w:w="2829" w:type="dxa"/>
            <w:tcBorders>
              <w:right w:val="single" w:sz="8" w:space="0" w:color="auto"/>
            </w:tcBorders>
            <w:vAlign w:val="bottom"/>
          </w:tcPr>
          <w:p w:rsidR="00725536" w:rsidRDefault="000437A9">
            <w:pPr>
              <w:spacing w:line="264" w:lineRule="exact"/>
              <w:ind w:left="100"/>
              <w:rPr>
                <w:sz w:val="20"/>
                <w:szCs w:val="20"/>
              </w:rPr>
            </w:pPr>
            <w:r>
              <w:rPr>
                <w:rFonts w:eastAsia="Times New Roman"/>
                <w:sz w:val="24"/>
                <w:szCs w:val="24"/>
              </w:rPr>
              <w:t>12 мест</w:t>
            </w:r>
          </w:p>
        </w:tc>
        <w:tc>
          <w:tcPr>
            <w:tcW w:w="30" w:type="dxa"/>
            <w:vAlign w:val="bottom"/>
          </w:tcPr>
          <w:p w:rsidR="00725536" w:rsidRDefault="00725536">
            <w:pPr>
              <w:rPr>
                <w:sz w:val="23"/>
                <w:szCs w:val="23"/>
              </w:rPr>
            </w:pPr>
          </w:p>
        </w:tc>
      </w:tr>
      <w:tr w:rsidR="00725536" w:rsidTr="00601DE2">
        <w:trPr>
          <w:trHeight w:val="203"/>
        </w:trPr>
        <w:tc>
          <w:tcPr>
            <w:tcW w:w="751"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3528" w:type="dxa"/>
            <w:tcBorders>
              <w:bottom w:val="single" w:sz="8" w:space="0" w:color="auto"/>
            </w:tcBorders>
            <w:vAlign w:val="bottom"/>
          </w:tcPr>
          <w:p w:rsidR="00725536" w:rsidRDefault="00D778CE">
            <w:pPr>
              <w:spacing w:line="271" w:lineRule="exact"/>
              <w:ind w:left="100"/>
              <w:rPr>
                <w:sz w:val="20"/>
                <w:szCs w:val="20"/>
              </w:rPr>
            </w:pPr>
            <w:r>
              <w:rPr>
                <w:rFonts w:eastAsia="Times New Roman"/>
                <w:sz w:val="24"/>
                <w:szCs w:val="24"/>
              </w:rPr>
              <w:t>языка</w:t>
            </w:r>
            <w:r w:rsidR="000437A9">
              <w:rPr>
                <w:rFonts w:eastAsia="Times New Roman"/>
                <w:sz w:val="24"/>
                <w:szCs w:val="24"/>
              </w:rPr>
              <w:t>(лингафонный)</w:t>
            </w:r>
          </w:p>
        </w:tc>
        <w:tc>
          <w:tcPr>
            <w:tcW w:w="129" w:type="dxa"/>
            <w:tcBorders>
              <w:bottom w:val="single" w:sz="8" w:space="0" w:color="auto"/>
              <w:right w:val="single" w:sz="8" w:space="0" w:color="auto"/>
            </w:tcBorders>
            <w:vAlign w:val="bottom"/>
          </w:tcPr>
          <w:p w:rsidR="00725536" w:rsidRDefault="00725536">
            <w:pPr>
              <w:rPr>
                <w:sz w:val="24"/>
                <w:szCs w:val="24"/>
              </w:rPr>
            </w:pPr>
          </w:p>
        </w:tc>
        <w:tc>
          <w:tcPr>
            <w:tcW w:w="1562" w:type="dxa"/>
            <w:tcBorders>
              <w:bottom w:val="single" w:sz="8" w:space="0" w:color="auto"/>
              <w:right w:val="single" w:sz="8" w:space="0" w:color="auto"/>
            </w:tcBorders>
            <w:vAlign w:val="bottom"/>
          </w:tcPr>
          <w:p w:rsidR="00725536" w:rsidRDefault="00725536">
            <w:pPr>
              <w:rPr>
                <w:sz w:val="24"/>
                <w:szCs w:val="24"/>
              </w:rPr>
            </w:pPr>
          </w:p>
        </w:tc>
        <w:tc>
          <w:tcPr>
            <w:tcW w:w="2829" w:type="dxa"/>
            <w:tcBorders>
              <w:bottom w:val="single" w:sz="8" w:space="0" w:color="auto"/>
              <w:right w:val="single" w:sz="8" w:space="0" w:color="auto"/>
            </w:tcBorders>
            <w:vAlign w:val="bottom"/>
          </w:tcPr>
          <w:p w:rsidR="00725536" w:rsidRDefault="00725536">
            <w:pPr>
              <w:spacing w:line="271" w:lineRule="exact"/>
              <w:ind w:left="100"/>
              <w:rPr>
                <w:sz w:val="20"/>
                <w:szCs w:val="20"/>
              </w:rPr>
            </w:pPr>
          </w:p>
        </w:tc>
        <w:tc>
          <w:tcPr>
            <w:tcW w:w="30" w:type="dxa"/>
            <w:vAlign w:val="bottom"/>
          </w:tcPr>
          <w:p w:rsidR="00725536" w:rsidRDefault="00725536">
            <w:pPr>
              <w:rPr>
                <w:sz w:val="24"/>
                <w:szCs w:val="24"/>
              </w:rPr>
            </w:pPr>
          </w:p>
        </w:tc>
      </w:tr>
      <w:tr w:rsidR="00725536" w:rsidTr="00601DE2">
        <w:trPr>
          <w:trHeight w:val="197"/>
        </w:trPr>
        <w:tc>
          <w:tcPr>
            <w:tcW w:w="751" w:type="dxa"/>
            <w:tcBorders>
              <w:left w:val="single" w:sz="8" w:space="0" w:color="auto"/>
              <w:right w:val="single" w:sz="8" w:space="0" w:color="auto"/>
            </w:tcBorders>
            <w:vAlign w:val="bottom"/>
          </w:tcPr>
          <w:p w:rsidR="00725536" w:rsidRDefault="00DF61E6">
            <w:pPr>
              <w:spacing w:line="267" w:lineRule="exact"/>
              <w:ind w:left="160"/>
              <w:jc w:val="center"/>
              <w:rPr>
                <w:sz w:val="20"/>
                <w:szCs w:val="20"/>
              </w:rPr>
            </w:pPr>
            <w:r>
              <w:rPr>
                <w:rFonts w:eastAsia="Times New Roman"/>
                <w:b/>
                <w:bCs/>
                <w:w w:val="99"/>
                <w:sz w:val="24"/>
                <w:szCs w:val="24"/>
              </w:rPr>
              <w:t>3</w:t>
            </w:r>
            <w:r w:rsidR="00D778CE">
              <w:rPr>
                <w:rFonts w:eastAsia="Times New Roman"/>
                <w:b/>
                <w:bCs/>
                <w:w w:val="99"/>
                <w:sz w:val="24"/>
                <w:szCs w:val="24"/>
              </w:rPr>
              <w:t>.</w:t>
            </w:r>
          </w:p>
        </w:tc>
        <w:tc>
          <w:tcPr>
            <w:tcW w:w="3528" w:type="dxa"/>
            <w:vAlign w:val="bottom"/>
          </w:tcPr>
          <w:p w:rsidR="00725536" w:rsidRDefault="00D778CE">
            <w:pPr>
              <w:spacing w:line="264" w:lineRule="exact"/>
              <w:ind w:left="100"/>
              <w:rPr>
                <w:sz w:val="20"/>
                <w:szCs w:val="20"/>
              </w:rPr>
            </w:pPr>
            <w:r>
              <w:rPr>
                <w:rFonts w:eastAsia="Times New Roman"/>
                <w:sz w:val="24"/>
                <w:szCs w:val="24"/>
              </w:rPr>
              <w:t>Учебные кабинеты для трудового</w:t>
            </w:r>
          </w:p>
        </w:tc>
        <w:tc>
          <w:tcPr>
            <w:tcW w:w="129" w:type="dxa"/>
            <w:tcBorders>
              <w:right w:val="single" w:sz="8" w:space="0" w:color="auto"/>
            </w:tcBorders>
            <w:vAlign w:val="bottom"/>
          </w:tcPr>
          <w:p w:rsidR="00725536" w:rsidRDefault="00725536">
            <w:pPr>
              <w:rPr>
                <w:sz w:val="23"/>
                <w:szCs w:val="23"/>
              </w:rPr>
            </w:pPr>
          </w:p>
        </w:tc>
        <w:tc>
          <w:tcPr>
            <w:tcW w:w="1562" w:type="dxa"/>
            <w:tcBorders>
              <w:right w:val="single" w:sz="8" w:space="0" w:color="auto"/>
            </w:tcBorders>
            <w:vAlign w:val="bottom"/>
          </w:tcPr>
          <w:p w:rsidR="00725536" w:rsidRDefault="000437A9" w:rsidP="000437A9">
            <w:pPr>
              <w:spacing w:line="264" w:lineRule="exact"/>
              <w:ind w:left="120"/>
              <w:jc w:val="center"/>
              <w:rPr>
                <w:sz w:val="20"/>
                <w:szCs w:val="20"/>
              </w:rPr>
            </w:pPr>
            <w:r>
              <w:rPr>
                <w:rFonts w:eastAsia="Times New Roman"/>
                <w:w w:val="97"/>
                <w:sz w:val="24"/>
                <w:szCs w:val="24"/>
              </w:rPr>
              <w:t>1</w:t>
            </w:r>
            <w:r w:rsidR="00D778CE">
              <w:rPr>
                <w:rFonts w:eastAsia="Times New Roman"/>
                <w:w w:val="97"/>
                <w:sz w:val="24"/>
                <w:szCs w:val="24"/>
              </w:rPr>
              <w:t>/</w:t>
            </w:r>
            <w:r>
              <w:rPr>
                <w:rFonts w:eastAsia="Times New Roman"/>
                <w:w w:val="97"/>
                <w:sz w:val="24"/>
                <w:szCs w:val="24"/>
              </w:rPr>
              <w:t>1</w:t>
            </w:r>
          </w:p>
        </w:tc>
        <w:tc>
          <w:tcPr>
            <w:tcW w:w="2829"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1 компьютер,</w:t>
            </w:r>
          </w:p>
        </w:tc>
        <w:tc>
          <w:tcPr>
            <w:tcW w:w="30" w:type="dxa"/>
            <w:vAlign w:val="bottom"/>
          </w:tcPr>
          <w:p w:rsidR="00725536" w:rsidRDefault="00725536">
            <w:pPr>
              <w:rPr>
                <w:sz w:val="23"/>
                <w:szCs w:val="23"/>
              </w:rPr>
            </w:pPr>
          </w:p>
        </w:tc>
      </w:tr>
      <w:tr w:rsidR="00725536" w:rsidTr="00601DE2">
        <w:trPr>
          <w:trHeight w:val="199"/>
        </w:trPr>
        <w:tc>
          <w:tcPr>
            <w:tcW w:w="751" w:type="dxa"/>
            <w:tcBorders>
              <w:left w:val="single" w:sz="8" w:space="0" w:color="auto"/>
              <w:right w:val="single" w:sz="8" w:space="0" w:color="auto"/>
            </w:tcBorders>
            <w:vAlign w:val="bottom"/>
          </w:tcPr>
          <w:p w:rsidR="00725536" w:rsidRDefault="00725536">
            <w:pPr>
              <w:rPr>
                <w:sz w:val="23"/>
                <w:szCs w:val="23"/>
              </w:rPr>
            </w:pPr>
          </w:p>
        </w:tc>
        <w:tc>
          <w:tcPr>
            <w:tcW w:w="3528" w:type="dxa"/>
            <w:vAlign w:val="bottom"/>
          </w:tcPr>
          <w:p w:rsidR="00725536" w:rsidRDefault="00D778CE" w:rsidP="00DF61E6">
            <w:pPr>
              <w:spacing w:line="271" w:lineRule="exact"/>
              <w:ind w:left="100"/>
              <w:rPr>
                <w:sz w:val="20"/>
                <w:szCs w:val="20"/>
              </w:rPr>
            </w:pPr>
            <w:r>
              <w:rPr>
                <w:rFonts w:eastAsia="Times New Roman"/>
                <w:sz w:val="24"/>
                <w:szCs w:val="24"/>
              </w:rPr>
              <w:t xml:space="preserve">обучения </w:t>
            </w:r>
          </w:p>
        </w:tc>
        <w:tc>
          <w:tcPr>
            <w:tcW w:w="129" w:type="dxa"/>
            <w:tcBorders>
              <w:right w:val="single" w:sz="8" w:space="0" w:color="auto"/>
            </w:tcBorders>
            <w:vAlign w:val="bottom"/>
          </w:tcPr>
          <w:p w:rsidR="00725536" w:rsidRDefault="00725536">
            <w:pPr>
              <w:rPr>
                <w:sz w:val="23"/>
                <w:szCs w:val="23"/>
              </w:rPr>
            </w:pPr>
          </w:p>
        </w:tc>
        <w:tc>
          <w:tcPr>
            <w:tcW w:w="1562" w:type="dxa"/>
            <w:tcBorders>
              <w:right w:val="single" w:sz="8" w:space="0" w:color="auto"/>
            </w:tcBorders>
            <w:vAlign w:val="bottom"/>
          </w:tcPr>
          <w:p w:rsidR="00725536" w:rsidRDefault="00725536">
            <w:pPr>
              <w:rPr>
                <w:sz w:val="23"/>
                <w:szCs w:val="23"/>
              </w:rPr>
            </w:pPr>
          </w:p>
        </w:tc>
        <w:tc>
          <w:tcPr>
            <w:tcW w:w="2829" w:type="dxa"/>
            <w:tcBorders>
              <w:right w:val="single" w:sz="8" w:space="0" w:color="auto"/>
            </w:tcBorders>
            <w:vAlign w:val="bottom"/>
          </w:tcPr>
          <w:p w:rsidR="00725536" w:rsidRDefault="00725536">
            <w:pPr>
              <w:spacing w:line="271" w:lineRule="exact"/>
              <w:ind w:left="100"/>
              <w:rPr>
                <w:sz w:val="20"/>
                <w:szCs w:val="20"/>
              </w:rPr>
            </w:pPr>
          </w:p>
        </w:tc>
        <w:tc>
          <w:tcPr>
            <w:tcW w:w="30" w:type="dxa"/>
            <w:vAlign w:val="bottom"/>
          </w:tcPr>
          <w:p w:rsidR="00725536" w:rsidRDefault="00725536">
            <w:pPr>
              <w:rPr>
                <w:sz w:val="23"/>
                <w:szCs w:val="23"/>
              </w:rPr>
            </w:pPr>
          </w:p>
        </w:tc>
      </w:tr>
      <w:tr w:rsidR="00725536" w:rsidTr="00601DE2">
        <w:trPr>
          <w:trHeight w:val="208"/>
        </w:trPr>
        <w:tc>
          <w:tcPr>
            <w:tcW w:w="751"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3528" w:type="dxa"/>
            <w:tcBorders>
              <w:bottom w:val="single" w:sz="8" w:space="0" w:color="auto"/>
            </w:tcBorders>
            <w:vAlign w:val="bottom"/>
          </w:tcPr>
          <w:p w:rsidR="00725536" w:rsidRDefault="00725536">
            <w:pPr>
              <w:rPr>
                <w:sz w:val="24"/>
                <w:szCs w:val="24"/>
              </w:rPr>
            </w:pPr>
          </w:p>
        </w:tc>
        <w:tc>
          <w:tcPr>
            <w:tcW w:w="129" w:type="dxa"/>
            <w:tcBorders>
              <w:bottom w:val="single" w:sz="8" w:space="0" w:color="auto"/>
              <w:right w:val="single" w:sz="8" w:space="0" w:color="auto"/>
            </w:tcBorders>
            <w:vAlign w:val="bottom"/>
          </w:tcPr>
          <w:p w:rsidR="00725536" w:rsidRDefault="00725536">
            <w:pPr>
              <w:rPr>
                <w:sz w:val="24"/>
                <w:szCs w:val="24"/>
              </w:rPr>
            </w:pPr>
          </w:p>
        </w:tc>
        <w:tc>
          <w:tcPr>
            <w:tcW w:w="1562" w:type="dxa"/>
            <w:tcBorders>
              <w:bottom w:val="single" w:sz="8" w:space="0" w:color="auto"/>
              <w:right w:val="single" w:sz="8" w:space="0" w:color="auto"/>
            </w:tcBorders>
            <w:vAlign w:val="bottom"/>
          </w:tcPr>
          <w:p w:rsidR="00725536" w:rsidRDefault="00725536">
            <w:pPr>
              <w:rPr>
                <w:sz w:val="24"/>
                <w:szCs w:val="24"/>
              </w:rPr>
            </w:pPr>
          </w:p>
        </w:tc>
        <w:tc>
          <w:tcPr>
            <w:tcW w:w="2829" w:type="dxa"/>
            <w:tcBorders>
              <w:bottom w:val="single" w:sz="8" w:space="0" w:color="auto"/>
              <w:right w:val="single" w:sz="8" w:space="0" w:color="auto"/>
            </w:tcBorders>
            <w:vAlign w:val="bottom"/>
          </w:tcPr>
          <w:p w:rsidR="00725536" w:rsidRDefault="00725536">
            <w:pPr>
              <w:ind w:left="100"/>
              <w:rPr>
                <w:sz w:val="20"/>
                <w:szCs w:val="20"/>
              </w:rPr>
            </w:pPr>
          </w:p>
        </w:tc>
        <w:tc>
          <w:tcPr>
            <w:tcW w:w="30" w:type="dxa"/>
            <w:tcBorders>
              <w:bottom w:val="single" w:sz="8" w:space="0" w:color="auto"/>
            </w:tcBorders>
            <w:vAlign w:val="bottom"/>
          </w:tcPr>
          <w:p w:rsidR="00725536" w:rsidRDefault="00725536">
            <w:pPr>
              <w:rPr>
                <w:sz w:val="24"/>
                <w:szCs w:val="24"/>
              </w:rPr>
            </w:pPr>
          </w:p>
        </w:tc>
      </w:tr>
      <w:tr w:rsidR="00725536" w:rsidTr="00601DE2">
        <w:trPr>
          <w:trHeight w:val="195"/>
        </w:trPr>
        <w:tc>
          <w:tcPr>
            <w:tcW w:w="751" w:type="dxa"/>
            <w:tcBorders>
              <w:left w:val="single" w:sz="8" w:space="0" w:color="auto"/>
              <w:right w:val="single" w:sz="8" w:space="0" w:color="auto"/>
            </w:tcBorders>
            <w:vAlign w:val="bottom"/>
          </w:tcPr>
          <w:p w:rsidR="00725536" w:rsidRDefault="00DF61E6">
            <w:pPr>
              <w:spacing w:line="265" w:lineRule="exact"/>
              <w:ind w:left="160"/>
              <w:jc w:val="center"/>
              <w:rPr>
                <w:sz w:val="20"/>
                <w:szCs w:val="20"/>
              </w:rPr>
            </w:pPr>
            <w:r>
              <w:rPr>
                <w:rFonts w:eastAsia="Times New Roman"/>
                <w:b/>
                <w:bCs/>
                <w:w w:val="99"/>
                <w:sz w:val="24"/>
                <w:szCs w:val="24"/>
              </w:rPr>
              <w:t>4</w:t>
            </w:r>
            <w:r w:rsidR="00D778CE">
              <w:rPr>
                <w:rFonts w:eastAsia="Times New Roman"/>
                <w:b/>
                <w:bCs/>
                <w:w w:val="99"/>
                <w:sz w:val="24"/>
                <w:szCs w:val="24"/>
              </w:rPr>
              <w:t>.</w:t>
            </w:r>
          </w:p>
        </w:tc>
        <w:tc>
          <w:tcPr>
            <w:tcW w:w="3528" w:type="dxa"/>
            <w:vAlign w:val="bottom"/>
          </w:tcPr>
          <w:p w:rsidR="00725536" w:rsidRDefault="00D778CE">
            <w:pPr>
              <w:spacing w:line="264" w:lineRule="exact"/>
              <w:ind w:left="100"/>
              <w:rPr>
                <w:sz w:val="20"/>
                <w:szCs w:val="20"/>
              </w:rPr>
            </w:pPr>
            <w:r>
              <w:rPr>
                <w:rFonts w:eastAsia="Times New Roman"/>
                <w:sz w:val="24"/>
                <w:szCs w:val="24"/>
              </w:rPr>
              <w:t>Кабинет информатики</w:t>
            </w:r>
          </w:p>
        </w:tc>
        <w:tc>
          <w:tcPr>
            <w:tcW w:w="129" w:type="dxa"/>
            <w:tcBorders>
              <w:right w:val="single" w:sz="8" w:space="0" w:color="auto"/>
            </w:tcBorders>
            <w:vAlign w:val="bottom"/>
          </w:tcPr>
          <w:p w:rsidR="00725536" w:rsidRDefault="00725536">
            <w:pPr>
              <w:rPr>
                <w:sz w:val="23"/>
                <w:szCs w:val="23"/>
              </w:rPr>
            </w:pPr>
          </w:p>
        </w:tc>
        <w:tc>
          <w:tcPr>
            <w:tcW w:w="1562" w:type="dxa"/>
            <w:tcBorders>
              <w:right w:val="single" w:sz="8" w:space="0" w:color="auto"/>
            </w:tcBorders>
            <w:vAlign w:val="bottom"/>
          </w:tcPr>
          <w:p w:rsidR="00725536" w:rsidRDefault="00F62D57">
            <w:pPr>
              <w:spacing w:line="264" w:lineRule="exact"/>
              <w:ind w:left="120"/>
              <w:jc w:val="center"/>
              <w:rPr>
                <w:sz w:val="20"/>
                <w:szCs w:val="20"/>
              </w:rPr>
            </w:pPr>
            <w:r>
              <w:rPr>
                <w:rFonts w:eastAsia="Times New Roman"/>
                <w:w w:val="97"/>
                <w:sz w:val="24"/>
                <w:szCs w:val="24"/>
              </w:rPr>
              <w:t>1/2</w:t>
            </w:r>
          </w:p>
        </w:tc>
        <w:tc>
          <w:tcPr>
            <w:tcW w:w="2829" w:type="dxa"/>
            <w:tcBorders>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20 компьютеров,</w:t>
            </w:r>
          </w:p>
        </w:tc>
        <w:tc>
          <w:tcPr>
            <w:tcW w:w="30" w:type="dxa"/>
            <w:vAlign w:val="bottom"/>
          </w:tcPr>
          <w:p w:rsidR="00725536" w:rsidRDefault="00725536">
            <w:pPr>
              <w:rPr>
                <w:sz w:val="23"/>
                <w:szCs w:val="23"/>
              </w:rPr>
            </w:pPr>
          </w:p>
        </w:tc>
      </w:tr>
      <w:tr w:rsidR="00725536" w:rsidTr="00601DE2">
        <w:trPr>
          <w:trHeight w:val="199"/>
        </w:trPr>
        <w:tc>
          <w:tcPr>
            <w:tcW w:w="751" w:type="dxa"/>
            <w:tcBorders>
              <w:left w:val="single" w:sz="8" w:space="0" w:color="auto"/>
              <w:right w:val="single" w:sz="8" w:space="0" w:color="auto"/>
            </w:tcBorders>
            <w:vAlign w:val="bottom"/>
          </w:tcPr>
          <w:p w:rsidR="00725536" w:rsidRDefault="00725536">
            <w:pPr>
              <w:rPr>
                <w:sz w:val="23"/>
                <w:szCs w:val="23"/>
              </w:rPr>
            </w:pPr>
          </w:p>
        </w:tc>
        <w:tc>
          <w:tcPr>
            <w:tcW w:w="3528" w:type="dxa"/>
            <w:vAlign w:val="bottom"/>
          </w:tcPr>
          <w:p w:rsidR="00725536" w:rsidRDefault="00725536">
            <w:pPr>
              <w:rPr>
                <w:sz w:val="23"/>
                <w:szCs w:val="23"/>
              </w:rPr>
            </w:pPr>
          </w:p>
        </w:tc>
        <w:tc>
          <w:tcPr>
            <w:tcW w:w="129" w:type="dxa"/>
            <w:tcBorders>
              <w:right w:val="single" w:sz="8" w:space="0" w:color="auto"/>
            </w:tcBorders>
            <w:vAlign w:val="bottom"/>
          </w:tcPr>
          <w:p w:rsidR="00725536" w:rsidRDefault="00725536">
            <w:pPr>
              <w:rPr>
                <w:sz w:val="23"/>
                <w:szCs w:val="23"/>
              </w:rPr>
            </w:pPr>
          </w:p>
        </w:tc>
        <w:tc>
          <w:tcPr>
            <w:tcW w:w="1562" w:type="dxa"/>
            <w:tcBorders>
              <w:right w:val="single" w:sz="8" w:space="0" w:color="auto"/>
            </w:tcBorders>
            <w:vAlign w:val="bottom"/>
          </w:tcPr>
          <w:p w:rsidR="00725536" w:rsidRDefault="00725536">
            <w:pPr>
              <w:rPr>
                <w:sz w:val="23"/>
                <w:szCs w:val="23"/>
              </w:rPr>
            </w:pPr>
          </w:p>
        </w:tc>
        <w:tc>
          <w:tcPr>
            <w:tcW w:w="2829" w:type="dxa"/>
            <w:tcBorders>
              <w:right w:val="single" w:sz="8" w:space="0" w:color="auto"/>
            </w:tcBorders>
            <w:vAlign w:val="bottom"/>
          </w:tcPr>
          <w:p w:rsidR="00725536" w:rsidRDefault="00F62D57">
            <w:pPr>
              <w:spacing w:line="271" w:lineRule="exact"/>
              <w:ind w:left="100"/>
              <w:rPr>
                <w:sz w:val="20"/>
                <w:szCs w:val="20"/>
              </w:rPr>
            </w:pPr>
            <w:r>
              <w:rPr>
                <w:rFonts w:eastAsia="Times New Roman"/>
                <w:sz w:val="24"/>
                <w:szCs w:val="24"/>
              </w:rPr>
              <w:t>2</w:t>
            </w:r>
            <w:r w:rsidR="00D778CE">
              <w:rPr>
                <w:rFonts w:eastAsia="Times New Roman"/>
                <w:sz w:val="24"/>
                <w:szCs w:val="24"/>
              </w:rPr>
              <w:t xml:space="preserve"> проектор,</w:t>
            </w:r>
          </w:p>
        </w:tc>
        <w:tc>
          <w:tcPr>
            <w:tcW w:w="30" w:type="dxa"/>
            <w:vAlign w:val="bottom"/>
          </w:tcPr>
          <w:p w:rsidR="00725536" w:rsidRDefault="00725536">
            <w:pPr>
              <w:rPr>
                <w:sz w:val="23"/>
                <w:szCs w:val="23"/>
              </w:rPr>
            </w:pPr>
          </w:p>
        </w:tc>
      </w:tr>
      <w:tr w:rsidR="00725536" w:rsidTr="00601DE2">
        <w:trPr>
          <w:trHeight w:val="206"/>
        </w:trPr>
        <w:tc>
          <w:tcPr>
            <w:tcW w:w="751"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3528" w:type="dxa"/>
            <w:tcBorders>
              <w:bottom w:val="single" w:sz="8" w:space="0" w:color="auto"/>
            </w:tcBorders>
            <w:vAlign w:val="bottom"/>
          </w:tcPr>
          <w:p w:rsidR="00725536" w:rsidRDefault="00725536">
            <w:pPr>
              <w:rPr>
                <w:sz w:val="24"/>
                <w:szCs w:val="24"/>
              </w:rPr>
            </w:pPr>
          </w:p>
        </w:tc>
        <w:tc>
          <w:tcPr>
            <w:tcW w:w="129" w:type="dxa"/>
            <w:tcBorders>
              <w:bottom w:val="single" w:sz="8" w:space="0" w:color="auto"/>
              <w:right w:val="single" w:sz="8" w:space="0" w:color="auto"/>
            </w:tcBorders>
            <w:vAlign w:val="bottom"/>
          </w:tcPr>
          <w:p w:rsidR="00725536" w:rsidRDefault="00725536">
            <w:pPr>
              <w:rPr>
                <w:sz w:val="24"/>
                <w:szCs w:val="24"/>
              </w:rPr>
            </w:pPr>
          </w:p>
        </w:tc>
        <w:tc>
          <w:tcPr>
            <w:tcW w:w="1562" w:type="dxa"/>
            <w:tcBorders>
              <w:bottom w:val="single" w:sz="8" w:space="0" w:color="auto"/>
              <w:right w:val="single" w:sz="8" w:space="0" w:color="auto"/>
            </w:tcBorders>
            <w:vAlign w:val="bottom"/>
          </w:tcPr>
          <w:p w:rsidR="00725536" w:rsidRDefault="00725536">
            <w:pPr>
              <w:rPr>
                <w:sz w:val="24"/>
                <w:szCs w:val="24"/>
              </w:rPr>
            </w:pPr>
          </w:p>
        </w:tc>
        <w:tc>
          <w:tcPr>
            <w:tcW w:w="2829"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1 интерактивная доска</w:t>
            </w:r>
          </w:p>
        </w:tc>
        <w:tc>
          <w:tcPr>
            <w:tcW w:w="30" w:type="dxa"/>
            <w:vAlign w:val="bottom"/>
          </w:tcPr>
          <w:p w:rsidR="00725536" w:rsidRDefault="00725536">
            <w:pPr>
              <w:rPr>
                <w:sz w:val="24"/>
                <w:szCs w:val="24"/>
              </w:rPr>
            </w:pPr>
          </w:p>
        </w:tc>
      </w:tr>
      <w:tr w:rsidR="00725536" w:rsidTr="00601DE2">
        <w:trPr>
          <w:trHeight w:val="195"/>
        </w:trPr>
        <w:tc>
          <w:tcPr>
            <w:tcW w:w="751" w:type="dxa"/>
            <w:tcBorders>
              <w:left w:val="single" w:sz="8" w:space="0" w:color="auto"/>
              <w:right w:val="single" w:sz="8" w:space="0" w:color="auto"/>
            </w:tcBorders>
            <w:vAlign w:val="bottom"/>
          </w:tcPr>
          <w:p w:rsidR="00725536" w:rsidRDefault="00DF61E6">
            <w:pPr>
              <w:spacing w:line="265" w:lineRule="exact"/>
              <w:ind w:left="160"/>
              <w:jc w:val="center"/>
              <w:rPr>
                <w:sz w:val="20"/>
                <w:szCs w:val="20"/>
              </w:rPr>
            </w:pPr>
            <w:r>
              <w:rPr>
                <w:rFonts w:eastAsia="Times New Roman"/>
                <w:b/>
                <w:bCs/>
                <w:w w:val="99"/>
                <w:sz w:val="24"/>
                <w:szCs w:val="24"/>
              </w:rPr>
              <w:t>5</w:t>
            </w:r>
            <w:r w:rsidR="00D778CE">
              <w:rPr>
                <w:rFonts w:eastAsia="Times New Roman"/>
                <w:b/>
                <w:bCs/>
                <w:w w:val="99"/>
                <w:sz w:val="24"/>
                <w:szCs w:val="24"/>
              </w:rPr>
              <w:t>.</w:t>
            </w:r>
          </w:p>
        </w:tc>
        <w:tc>
          <w:tcPr>
            <w:tcW w:w="3528" w:type="dxa"/>
            <w:vAlign w:val="bottom"/>
          </w:tcPr>
          <w:p w:rsidR="00725536" w:rsidRDefault="00D778CE">
            <w:pPr>
              <w:spacing w:line="264" w:lineRule="exact"/>
              <w:ind w:left="100"/>
              <w:rPr>
                <w:sz w:val="20"/>
                <w:szCs w:val="20"/>
              </w:rPr>
            </w:pPr>
            <w:r>
              <w:rPr>
                <w:rFonts w:eastAsia="Times New Roman"/>
                <w:sz w:val="24"/>
                <w:szCs w:val="24"/>
              </w:rPr>
              <w:t>Помещения для медицинского</w:t>
            </w:r>
          </w:p>
        </w:tc>
        <w:tc>
          <w:tcPr>
            <w:tcW w:w="129" w:type="dxa"/>
            <w:tcBorders>
              <w:right w:val="single" w:sz="8" w:space="0" w:color="auto"/>
            </w:tcBorders>
            <w:vAlign w:val="bottom"/>
          </w:tcPr>
          <w:p w:rsidR="00725536" w:rsidRDefault="00725536">
            <w:pPr>
              <w:rPr>
                <w:sz w:val="23"/>
                <w:szCs w:val="23"/>
              </w:rPr>
            </w:pPr>
          </w:p>
        </w:tc>
        <w:tc>
          <w:tcPr>
            <w:tcW w:w="1562" w:type="dxa"/>
            <w:tcBorders>
              <w:right w:val="single" w:sz="8" w:space="0" w:color="auto"/>
            </w:tcBorders>
            <w:vAlign w:val="bottom"/>
          </w:tcPr>
          <w:p w:rsidR="00725536" w:rsidRDefault="00D778CE">
            <w:pPr>
              <w:spacing w:line="264" w:lineRule="exact"/>
              <w:ind w:left="120"/>
              <w:jc w:val="center"/>
              <w:rPr>
                <w:sz w:val="20"/>
                <w:szCs w:val="20"/>
              </w:rPr>
            </w:pPr>
            <w:r>
              <w:rPr>
                <w:rFonts w:eastAsia="Times New Roman"/>
                <w:w w:val="97"/>
                <w:sz w:val="24"/>
                <w:szCs w:val="24"/>
              </w:rPr>
              <w:t>1/1</w:t>
            </w:r>
          </w:p>
        </w:tc>
        <w:tc>
          <w:tcPr>
            <w:tcW w:w="2829" w:type="dxa"/>
            <w:tcBorders>
              <w:right w:val="single" w:sz="8" w:space="0" w:color="auto"/>
            </w:tcBorders>
            <w:vAlign w:val="bottom"/>
          </w:tcPr>
          <w:p w:rsidR="00725536" w:rsidRDefault="00D778CE">
            <w:pPr>
              <w:spacing w:line="264" w:lineRule="exact"/>
              <w:ind w:left="140"/>
              <w:jc w:val="center"/>
              <w:rPr>
                <w:sz w:val="20"/>
                <w:szCs w:val="20"/>
              </w:rPr>
            </w:pPr>
            <w:r>
              <w:rPr>
                <w:rFonts w:eastAsia="Times New Roman"/>
                <w:sz w:val="24"/>
                <w:szCs w:val="24"/>
              </w:rPr>
              <w:t>имеется</w:t>
            </w:r>
          </w:p>
        </w:tc>
        <w:tc>
          <w:tcPr>
            <w:tcW w:w="30" w:type="dxa"/>
            <w:vAlign w:val="bottom"/>
          </w:tcPr>
          <w:p w:rsidR="00725536" w:rsidRDefault="00725536">
            <w:pPr>
              <w:rPr>
                <w:sz w:val="23"/>
                <w:szCs w:val="23"/>
              </w:rPr>
            </w:pPr>
          </w:p>
        </w:tc>
      </w:tr>
      <w:tr w:rsidR="00725536" w:rsidTr="00601DE2">
        <w:trPr>
          <w:trHeight w:val="203"/>
        </w:trPr>
        <w:tc>
          <w:tcPr>
            <w:tcW w:w="751"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3528" w:type="dxa"/>
            <w:tcBorders>
              <w:bottom w:val="single" w:sz="8" w:space="0" w:color="auto"/>
            </w:tcBorders>
            <w:vAlign w:val="bottom"/>
          </w:tcPr>
          <w:p w:rsidR="00725536" w:rsidRDefault="00D778CE">
            <w:pPr>
              <w:spacing w:line="271" w:lineRule="exact"/>
              <w:ind w:left="100"/>
              <w:rPr>
                <w:sz w:val="20"/>
                <w:szCs w:val="20"/>
              </w:rPr>
            </w:pPr>
            <w:r>
              <w:rPr>
                <w:rFonts w:eastAsia="Times New Roman"/>
                <w:sz w:val="24"/>
                <w:szCs w:val="24"/>
              </w:rPr>
              <w:t>персонала</w:t>
            </w:r>
          </w:p>
        </w:tc>
        <w:tc>
          <w:tcPr>
            <w:tcW w:w="129" w:type="dxa"/>
            <w:tcBorders>
              <w:bottom w:val="single" w:sz="8" w:space="0" w:color="auto"/>
              <w:right w:val="single" w:sz="8" w:space="0" w:color="auto"/>
            </w:tcBorders>
            <w:vAlign w:val="bottom"/>
          </w:tcPr>
          <w:p w:rsidR="00725536" w:rsidRDefault="00725536">
            <w:pPr>
              <w:rPr>
                <w:sz w:val="24"/>
                <w:szCs w:val="24"/>
              </w:rPr>
            </w:pPr>
          </w:p>
        </w:tc>
        <w:tc>
          <w:tcPr>
            <w:tcW w:w="1562" w:type="dxa"/>
            <w:tcBorders>
              <w:bottom w:val="single" w:sz="8" w:space="0" w:color="auto"/>
              <w:right w:val="single" w:sz="8" w:space="0" w:color="auto"/>
            </w:tcBorders>
            <w:vAlign w:val="bottom"/>
          </w:tcPr>
          <w:p w:rsidR="00725536" w:rsidRDefault="00725536">
            <w:pPr>
              <w:rPr>
                <w:sz w:val="24"/>
                <w:szCs w:val="24"/>
              </w:rPr>
            </w:pPr>
          </w:p>
        </w:tc>
        <w:tc>
          <w:tcPr>
            <w:tcW w:w="2829" w:type="dxa"/>
            <w:tcBorders>
              <w:bottom w:val="single" w:sz="8" w:space="0" w:color="auto"/>
              <w:right w:val="single" w:sz="8" w:space="0" w:color="auto"/>
            </w:tcBorders>
            <w:vAlign w:val="bottom"/>
          </w:tcPr>
          <w:p w:rsidR="00725536" w:rsidRDefault="00725536">
            <w:pPr>
              <w:rPr>
                <w:sz w:val="24"/>
                <w:szCs w:val="24"/>
              </w:rPr>
            </w:pPr>
          </w:p>
        </w:tc>
        <w:tc>
          <w:tcPr>
            <w:tcW w:w="30" w:type="dxa"/>
            <w:vAlign w:val="bottom"/>
          </w:tcPr>
          <w:p w:rsidR="00725536" w:rsidRDefault="00725536">
            <w:pPr>
              <w:rPr>
                <w:sz w:val="24"/>
                <w:szCs w:val="24"/>
              </w:rPr>
            </w:pPr>
          </w:p>
        </w:tc>
      </w:tr>
      <w:tr w:rsidR="00725536" w:rsidTr="00601DE2">
        <w:trPr>
          <w:trHeight w:val="195"/>
        </w:trPr>
        <w:tc>
          <w:tcPr>
            <w:tcW w:w="751" w:type="dxa"/>
            <w:tcBorders>
              <w:left w:val="single" w:sz="8" w:space="0" w:color="auto"/>
              <w:right w:val="single" w:sz="8" w:space="0" w:color="auto"/>
            </w:tcBorders>
            <w:vAlign w:val="bottom"/>
          </w:tcPr>
          <w:p w:rsidR="00725536" w:rsidRDefault="00DF61E6">
            <w:pPr>
              <w:spacing w:line="265" w:lineRule="exact"/>
              <w:ind w:left="160"/>
              <w:jc w:val="center"/>
              <w:rPr>
                <w:sz w:val="20"/>
                <w:szCs w:val="20"/>
              </w:rPr>
            </w:pPr>
            <w:r>
              <w:rPr>
                <w:rFonts w:eastAsia="Times New Roman"/>
                <w:b/>
                <w:bCs/>
                <w:w w:val="99"/>
                <w:sz w:val="24"/>
                <w:szCs w:val="24"/>
              </w:rPr>
              <w:t>6</w:t>
            </w:r>
            <w:r w:rsidR="00D778CE">
              <w:rPr>
                <w:rFonts w:eastAsia="Times New Roman"/>
                <w:b/>
                <w:bCs/>
                <w:w w:val="99"/>
                <w:sz w:val="24"/>
                <w:szCs w:val="24"/>
              </w:rPr>
              <w:t>.</w:t>
            </w:r>
          </w:p>
        </w:tc>
        <w:tc>
          <w:tcPr>
            <w:tcW w:w="3528" w:type="dxa"/>
            <w:vAlign w:val="bottom"/>
          </w:tcPr>
          <w:p w:rsidR="00725536" w:rsidRDefault="00D778CE">
            <w:pPr>
              <w:spacing w:line="264" w:lineRule="exact"/>
              <w:ind w:left="100"/>
              <w:rPr>
                <w:sz w:val="20"/>
                <w:szCs w:val="20"/>
              </w:rPr>
            </w:pPr>
            <w:r>
              <w:rPr>
                <w:rFonts w:eastAsia="Times New Roman"/>
                <w:sz w:val="24"/>
                <w:szCs w:val="24"/>
              </w:rPr>
              <w:t>Гардеробы, санузлы, места личной</w:t>
            </w:r>
          </w:p>
        </w:tc>
        <w:tc>
          <w:tcPr>
            <w:tcW w:w="129" w:type="dxa"/>
            <w:tcBorders>
              <w:right w:val="single" w:sz="8" w:space="0" w:color="auto"/>
            </w:tcBorders>
            <w:vAlign w:val="bottom"/>
          </w:tcPr>
          <w:p w:rsidR="00725536" w:rsidRDefault="00725536">
            <w:pPr>
              <w:rPr>
                <w:sz w:val="23"/>
                <w:szCs w:val="23"/>
              </w:rPr>
            </w:pPr>
          </w:p>
        </w:tc>
        <w:tc>
          <w:tcPr>
            <w:tcW w:w="1562" w:type="dxa"/>
            <w:tcBorders>
              <w:right w:val="single" w:sz="8" w:space="0" w:color="auto"/>
            </w:tcBorders>
            <w:vAlign w:val="bottom"/>
          </w:tcPr>
          <w:p w:rsidR="00725536" w:rsidRDefault="00D778CE">
            <w:pPr>
              <w:spacing w:line="264" w:lineRule="exact"/>
              <w:ind w:left="120"/>
              <w:jc w:val="center"/>
              <w:rPr>
                <w:sz w:val="20"/>
                <w:szCs w:val="20"/>
              </w:rPr>
            </w:pPr>
            <w:r>
              <w:rPr>
                <w:rFonts w:eastAsia="Times New Roman"/>
                <w:sz w:val="24"/>
                <w:szCs w:val="24"/>
              </w:rPr>
              <w:t>имеются</w:t>
            </w:r>
          </w:p>
        </w:tc>
        <w:tc>
          <w:tcPr>
            <w:tcW w:w="2829" w:type="dxa"/>
            <w:tcBorders>
              <w:right w:val="single" w:sz="8" w:space="0" w:color="auto"/>
            </w:tcBorders>
            <w:vAlign w:val="bottom"/>
          </w:tcPr>
          <w:p w:rsidR="00725536" w:rsidRDefault="00D778CE">
            <w:pPr>
              <w:spacing w:line="264" w:lineRule="exact"/>
              <w:ind w:left="140"/>
              <w:jc w:val="center"/>
              <w:rPr>
                <w:sz w:val="20"/>
                <w:szCs w:val="20"/>
              </w:rPr>
            </w:pPr>
            <w:r>
              <w:rPr>
                <w:rFonts w:eastAsia="Times New Roman"/>
                <w:sz w:val="24"/>
                <w:szCs w:val="24"/>
              </w:rPr>
              <w:t>имеется</w:t>
            </w:r>
          </w:p>
        </w:tc>
        <w:tc>
          <w:tcPr>
            <w:tcW w:w="30" w:type="dxa"/>
            <w:vAlign w:val="bottom"/>
          </w:tcPr>
          <w:p w:rsidR="00725536" w:rsidRDefault="00725536">
            <w:pPr>
              <w:rPr>
                <w:sz w:val="23"/>
                <w:szCs w:val="23"/>
              </w:rPr>
            </w:pPr>
          </w:p>
        </w:tc>
      </w:tr>
      <w:tr w:rsidR="00725536" w:rsidTr="00601DE2">
        <w:trPr>
          <w:trHeight w:val="203"/>
        </w:trPr>
        <w:tc>
          <w:tcPr>
            <w:tcW w:w="751"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3528" w:type="dxa"/>
            <w:tcBorders>
              <w:bottom w:val="single" w:sz="8" w:space="0" w:color="auto"/>
            </w:tcBorders>
            <w:vAlign w:val="bottom"/>
          </w:tcPr>
          <w:p w:rsidR="00725536" w:rsidRDefault="00D778CE">
            <w:pPr>
              <w:spacing w:line="271" w:lineRule="exact"/>
              <w:ind w:left="100"/>
              <w:rPr>
                <w:sz w:val="20"/>
                <w:szCs w:val="20"/>
              </w:rPr>
            </w:pPr>
            <w:r>
              <w:rPr>
                <w:rFonts w:eastAsia="Times New Roman"/>
                <w:sz w:val="24"/>
                <w:szCs w:val="24"/>
              </w:rPr>
              <w:t>гигиены</w:t>
            </w:r>
          </w:p>
        </w:tc>
        <w:tc>
          <w:tcPr>
            <w:tcW w:w="129" w:type="dxa"/>
            <w:tcBorders>
              <w:bottom w:val="single" w:sz="8" w:space="0" w:color="auto"/>
              <w:right w:val="single" w:sz="8" w:space="0" w:color="auto"/>
            </w:tcBorders>
            <w:vAlign w:val="bottom"/>
          </w:tcPr>
          <w:p w:rsidR="00725536" w:rsidRDefault="00725536">
            <w:pPr>
              <w:rPr>
                <w:sz w:val="24"/>
                <w:szCs w:val="24"/>
              </w:rPr>
            </w:pPr>
          </w:p>
        </w:tc>
        <w:tc>
          <w:tcPr>
            <w:tcW w:w="1562" w:type="dxa"/>
            <w:tcBorders>
              <w:bottom w:val="single" w:sz="8" w:space="0" w:color="auto"/>
              <w:right w:val="single" w:sz="8" w:space="0" w:color="auto"/>
            </w:tcBorders>
            <w:vAlign w:val="bottom"/>
          </w:tcPr>
          <w:p w:rsidR="00725536" w:rsidRDefault="00725536">
            <w:pPr>
              <w:rPr>
                <w:sz w:val="24"/>
                <w:szCs w:val="24"/>
              </w:rPr>
            </w:pPr>
          </w:p>
        </w:tc>
        <w:tc>
          <w:tcPr>
            <w:tcW w:w="2829" w:type="dxa"/>
            <w:tcBorders>
              <w:bottom w:val="single" w:sz="8" w:space="0" w:color="auto"/>
              <w:right w:val="single" w:sz="8" w:space="0" w:color="auto"/>
            </w:tcBorders>
            <w:vAlign w:val="bottom"/>
          </w:tcPr>
          <w:p w:rsidR="00725536" w:rsidRDefault="00725536">
            <w:pPr>
              <w:rPr>
                <w:sz w:val="24"/>
                <w:szCs w:val="24"/>
              </w:rPr>
            </w:pPr>
          </w:p>
        </w:tc>
        <w:tc>
          <w:tcPr>
            <w:tcW w:w="30" w:type="dxa"/>
            <w:vAlign w:val="bottom"/>
          </w:tcPr>
          <w:p w:rsidR="00725536" w:rsidRDefault="00725536">
            <w:pPr>
              <w:rPr>
                <w:sz w:val="24"/>
                <w:szCs w:val="24"/>
              </w:rPr>
            </w:pPr>
          </w:p>
        </w:tc>
      </w:tr>
      <w:tr w:rsidR="00725536" w:rsidTr="00601DE2">
        <w:trPr>
          <w:trHeight w:val="197"/>
        </w:trPr>
        <w:tc>
          <w:tcPr>
            <w:tcW w:w="751" w:type="dxa"/>
            <w:tcBorders>
              <w:left w:val="single" w:sz="8" w:space="0" w:color="auto"/>
              <w:bottom w:val="single" w:sz="8" w:space="0" w:color="auto"/>
              <w:right w:val="single" w:sz="8" w:space="0" w:color="auto"/>
            </w:tcBorders>
            <w:vAlign w:val="bottom"/>
          </w:tcPr>
          <w:p w:rsidR="00725536" w:rsidRDefault="00DF61E6">
            <w:pPr>
              <w:spacing w:line="265" w:lineRule="exact"/>
              <w:ind w:left="160"/>
              <w:jc w:val="center"/>
              <w:rPr>
                <w:sz w:val="20"/>
                <w:szCs w:val="20"/>
              </w:rPr>
            </w:pPr>
            <w:r>
              <w:rPr>
                <w:rFonts w:eastAsia="Times New Roman"/>
                <w:b/>
                <w:bCs/>
                <w:w w:val="99"/>
                <w:sz w:val="24"/>
                <w:szCs w:val="24"/>
              </w:rPr>
              <w:t>7</w:t>
            </w:r>
            <w:r w:rsidR="00D778CE">
              <w:rPr>
                <w:rFonts w:eastAsia="Times New Roman"/>
                <w:b/>
                <w:bCs/>
                <w:w w:val="99"/>
                <w:sz w:val="24"/>
                <w:szCs w:val="24"/>
              </w:rPr>
              <w:t>.</w:t>
            </w:r>
          </w:p>
        </w:tc>
        <w:tc>
          <w:tcPr>
            <w:tcW w:w="3528" w:type="dxa"/>
            <w:tcBorders>
              <w:bottom w:val="single" w:sz="8" w:space="0" w:color="auto"/>
            </w:tcBorders>
            <w:vAlign w:val="bottom"/>
          </w:tcPr>
          <w:p w:rsidR="00725536" w:rsidRDefault="00D778CE">
            <w:pPr>
              <w:spacing w:line="264" w:lineRule="exact"/>
              <w:ind w:left="100"/>
              <w:rPr>
                <w:sz w:val="20"/>
                <w:szCs w:val="20"/>
              </w:rPr>
            </w:pPr>
            <w:r>
              <w:rPr>
                <w:rFonts w:eastAsia="Times New Roman"/>
                <w:sz w:val="24"/>
                <w:szCs w:val="24"/>
              </w:rPr>
              <w:t>Помещения для питания</w:t>
            </w:r>
          </w:p>
        </w:tc>
        <w:tc>
          <w:tcPr>
            <w:tcW w:w="129" w:type="dxa"/>
            <w:tcBorders>
              <w:bottom w:val="single" w:sz="8" w:space="0" w:color="auto"/>
              <w:right w:val="single" w:sz="8" w:space="0" w:color="auto"/>
            </w:tcBorders>
            <w:vAlign w:val="bottom"/>
          </w:tcPr>
          <w:p w:rsidR="00725536" w:rsidRDefault="00725536">
            <w:pPr>
              <w:rPr>
                <w:sz w:val="23"/>
                <w:szCs w:val="23"/>
              </w:rPr>
            </w:pPr>
          </w:p>
        </w:tc>
        <w:tc>
          <w:tcPr>
            <w:tcW w:w="1562" w:type="dxa"/>
            <w:tcBorders>
              <w:bottom w:val="single" w:sz="8" w:space="0" w:color="auto"/>
              <w:right w:val="single" w:sz="8" w:space="0" w:color="auto"/>
            </w:tcBorders>
            <w:vAlign w:val="bottom"/>
          </w:tcPr>
          <w:p w:rsidR="00725536" w:rsidRDefault="00D778CE">
            <w:pPr>
              <w:spacing w:line="264" w:lineRule="exact"/>
              <w:ind w:left="120"/>
              <w:jc w:val="center"/>
              <w:rPr>
                <w:sz w:val="20"/>
                <w:szCs w:val="20"/>
              </w:rPr>
            </w:pPr>
            <w:r>
              <w:rPr>
                <w:rFonts w:eastAsia="Times New Roman"/>
                <w:sz w:val="24"/>
                <w:szCs w:val="24"/>
              </w:rPr>
              <w:t>имеется</w:t>
            </w:r>
          </w:p>
        </w:tc>
        <w:tc>
          <w:tcPr>
            <w:tcW w:w="2829" w:type="dxa"/>
            <w:tcBorders>
              <w:bottom w:val="single" w:sz="8" w:space="0" w:color="auto"/>
              <w:right w:val="single" w:sz="8" w:space="0" w:color="auto"/>
            </w:tcBorders>
            <w:vAlign w:val="bottom"/>
          </w:tcPr>
          <w:p w:rsidR="00725536" w:rsidRDefault="00D778CE">
            <w:pPr>
              <w:spacing w:line="264" w:lineRule="exact"/>
              <w:ind w:left="140"/>
              <w:jc w:val="center"/>
              <w:rPr>
                <w:sz w:val="20"/>
                <w:szCs w:val="20"/>
              </w:rPr>
            </w:pPr>
            <w:r>
              <w:rPr>
                <w:rFonts w:eastAsia="Times New Roman"/>
                <w:sz w:val="24"/>
                <w:szCs w:val="24"/>
              </w:rPr>
              <w:t>имеется</w:t>
            </w:r>
          </w:p>
        </w:tc>
        <w:tc>
          <w:tcPr>
            <w:tcW w:w="30" w:type="dxa"/>
            <w:vAlign w:val="bottom"/>
          </w:tcPr>
          <w:p w:rsidR="00725536" w:rsidRDefault="00725536">
            <w:pPr>
              <w:rPr>
                <w:sz w:val="23"/>
                <w:szCs w:val="23"/>
              </w:rPr>
            </w:pPr>
          </w:p>
        </w:tc>
      </w:tr>
      <w:tr w:rsidR="00725536" w:rsidTr="00601DE2">
        <w:trPr>
          <w:trHeight w:val="195"/>
        </w:trPr>
        <w:tc>
          <w:tcPr>
            <w:tcW w:w="751" w:type="dxa"/>
            <w:tcBorders>
              <w:left w:val="single" w:sz="8" w:space="0" w:color="auto"/>
              <w:bottom w:val="single" w:sz="8" w:space="0" w:color="auto"/>
              <w:right w:val="single" w:sz="8" w:space="0" w:color="auto"/>
            </w:tcBorders>
            <w:vAlign w:val="bottom"/>
          </w:tcPr>
          <w:p w:rsidR="00725536" w:rsidRDefault="00DF61E6">
            <w:pPr>
              <w:spacing w:line="264" w:lineRule="exact"/>
              <w:ind w:left="160"/>
              <w:jc w:val="center"/>
              <w:rPr>
                <w:sz w:val="20"/>
                <w:szCs w:val="20"/>
              </w:rPr>
            </w:pPr>
            <w:r>
              <w:rPr>
                <w:rFonts w:eastAsia="Times New Roman"/>
                <w:b/>
                <w:bCs/>
                <w:w w:val="99"/>
                <w:sz w:val="24"/>
                <w:szCs w:val="24"/>
              </w:rPr>
              <w:t>8</w:t>
            </w:r>
            <w:r w:rsidR="00D778CE">
              <w:rPr>
                <w:rFonts w:eastAsia="Times New Roman"/>
                <w:b/>
                <w:bCs/>
                <w:w w:val="99"/>
                <w:sz w:val="24"/>
                <w:szCs w:val="24"/>
              </w:rPr>
              <w:t>.</w:t>
            </w:r>
          </w:p>
        </w:tc>
        <w:tc>
          <w:tcPr>
            <w:tcW w:w="3528" w:type="dxa"/>
            <w:tcBorders>
              <w:bottom w:val="single" w:sz="8" w:space="0" w:color="auto"/>
            </w:tcBorders>
            <w:vAlign w:val="bottom"/>
          </w:tcPr>
          <w:p w:rsidR="00725536" w:rsidRDefault="00D778CE">
            <w:pPr>
              <w:spacing w:line="264" w:lineRule="exact"/>
              <w:ind w:left="100"/>
              <w:rPr>
                <w:sz w:val="20"/>
                <w:szCs w:val="20"/>
              </w:rPr>
            </w:pPr>
            <w:r>
              <w:rPr>
                <w:rFonts w:eastAsia="Times New Roman"/>
                <w:sz w:val="24"/>
                <w:szCs w:val="24"/>
              </w:rPr>
              <w:t>Актовый зал</w:t>
            </w:r>
          </w:p>
        </w:tc>
        <w:tc>
          <w:tcPr>
            <w:tcW w:w="129" w:type="dxa"/>
            <w:tcBorders>
              <w:bottom w:val="single" w:sz="8" w:space="0" w:color="auto"/>
              <w:right w:val="single" w:sz="8" w:space="0" w:color="auto"/>
            </w:tcBorders>
            <w:vAlign w:val="bottom"/>
          </w:tcPr>
          <w:p w:rsidR="00725536" w:rsidRDefault="00725536">
            <w:pPr>
              <w:rPr>
                <w:sz w:val="23"/>
                <w:szCs w:val="23"/>
              </w:rPr>
            </w:pPr>
          </w:p>
        </w:tc>
        <w:tc>
          <w:tcPr>
            <w:tcW w:w="1562" w:type="dxa"/>
            <w:tcBorders>
              <w:bottom w:val="single" w:sz="8" w:space="0" w:color="auto"/>
              <w:right w:val="single" w:sz="8" w:space="0" w:color="auto"/>
            </w:tcBorders>
            <w:vAlign w:val="bottom"/>
          </w:tcPr>
          <w:p w:rsidR="00725536" w:rsidRDefault="00D778CE">
            <w:pPr>
              <w:spacing w:line="264" w:lineRule="exact"/>
              <w:ind w:left="140"/>
              <w:jc w:val="center"/>
              <w:rPr>
                <w:sz w:val="20"/>
                <w:szCs w:val="20"/>
              </w:rPr>
            </w:pPr>
            <w:r>
              <w:rPr>
                <w:rFonts w:eastAsia="Times New Roman"/>
                <w:w w:val="99"/>
                <w:sz w:val="24"/>
                <w:szCs w:val="24"/>
              </w:rPr>
              <w:t>1</w:t>
            </w:r>
          </w:p>
        </w:tc>
        <w:tc>
          <w:tcPr>
            <w:tcW w:w="2829" w:type="dxa"/>
            <w:tcBorders>
              <w:bottom w:val="single" w:sz="8" w:space="0" w:color="auto"/>
              <w:right w:val="single" w:sz="8" w:space="0" w:color="auto"/>
            </w:tcBorders>
            <w:vAlign w:val="bottom"/>
          </w:tcPr>
          <w:p w:rsidR="00725536" w:rsidRDefault="00D778CE">
            <w:pPr>
              <w:spacing w:line="264" w:lineRule="exact"/>
              <w:ind w:left="120"/>
              <w:jc w:val="center"/>
              <w:rPr>
                <w:sz w:val="20"/>
                <w:szCs w:val="20"/>
              </w:rPr>
            </w:pPr>
            <w:r>
              <w:rPr>
                <w:rFonts w:eastAsia="Times New Roman"/>
                <w:w w:val="99"/>
                <w:sz w:val="24"/>
                <w:szCs w:val="24"/>
              </w:rPr>
              <w:t>1</w:t>
            </w:r>
          </w:p>
        </w:tc>
        <w:tc>
          <w:tcPr>
            <w:tcW w:w="30" w:type="dxa"/>
            <w:vAlign w:val="bottom"/>
          </w:tcPr>
          <w:p w:rsidR="00725536" w:rsidRDefault="00725536">
            <w:pPr>
              <w:rPr>
                <w:sz w:val="23"/>
                <w:szCs w:val="23"/>
              </w:rPr>
            </w:pPr>
          </w:p>
        </w:tc>
      </w:tr>
      <w:tr w:rsidR="00725536" w:rsidTr="00601DE2">
        <w:trPr>
          <w:trHeight w:val="195"/>
        </w:trPr>
        <w:tc>
          <w:tcPr>
            <w:tcW w:w="751" w:type="dxa"/>
            <w:tcBorders>
              <w:left w:val="single" w:sz="8" w:space="0" w:color="auto"/>
              <w:right w:val="single" w:sz="8" w:space="0" w:color="auto"/>
            </w:tcBorders>
            <w:vAlign w:val="bottom"/>
          </w:tcPr>
          <w:p w:rsidR="00725536" w:rsidRDefault="00DF61E6" w:rsidP="001A3768">
            <w:pPr>
              <w:spacing w:line="265" w:lineRule="exact"/>
              <w:ind w:left="160"/>
              <w:jc w:val="center"/>
              <w:rPr>
                <w:sz w:val="20"/>
                <w:szCs w:val="20"/>
              </w:rPr>
            </w:pPr>
            <w:r>
              <w:rPr>
                <w:rFonts w:eastAsia="Times New Roman"/>
                <w:b/>
                <w:bCs/>
                <w:w w:val="99"/>
                <w:sz w:val="24"/>
                <w:szCs w:val="24"/>
              </w:rPr>
              <w:t>9</w:t>
            </w:r>
            <w:r w:rsidR="00D778CE">
              <w:rPr>
                <w:rFonts w:eastAsia="Times New Roman"/>
                <w:b/>
                <w:bCs/>
                <w:w w:val="99"/>
                <w:sz w:val="24"/>
                <w:szCs w:val="24"/>
              </w:rPr>
              <w:t>.</w:t>
            </w:r>
          </w:p>
        </w:tc>
        <w:tc>
          <w:tcPr>
            <w:tcW w:w="3528" w:type="dxa"/>
            <w:vAlign w:val="bottom"/>
          </w:tcPr>
          <w:p w:rsidR="00725536" w:rsidRDefault="00D778CE">
            <w:pPr>
              <w:spacing w:line="264" w:lineRule="exact"/>
              <w:ind w:left="100"/>
              <w:rPr>
                <w:sz w:val="20"/>
                <w:szCs w:val="20"/>
              </w:rPr>
            </w:pPr>
            <w:r>
              <w:rPr>
                <w:rFonts w:eastAsia="Times New Roman"/>
                <w:sz w:val="24"/>
                <w:szCs w:val="24"/>
              </w:rPr>
              <w:t>Спортивная площадка с</w:t>
            </w:r>
          </w:p>
        </w:tc>
        <w:tc>
          <w:tcPr>
            <w:tcW w:w="129" w:type="dxa"/>
            <w:tcBorders>
              <w:right w:val="single" w:sz="8" w:space="0" w:color="auto"/>
            </w:tcBorders>
            <w:vAlign w:val="bottom"/>
          </w:tcPr>
          <w:p w:rsidR="00725536" w:rsidRDefault="00725536">
            <w:pPr>
              <w:rPr>
                <w:sz w:val="23"/>
                <w:szCs w:val="23"/>
              </w:rPr>
            </w:pPr>
          </w:p>
        </w:tc>
        <w:tc>
          <w:tcPr>
            <w:tcW w:w="1562" w:type="dxa"/>
            <w:tcBorders>
              <w:right w:val="single" w:sz="8" w:space="0" w:color="auto"/>
            </w:tcBorders>
            <w:vAlign w:val="bottom"/>
          </w:tcPr>
          <w:p w:rsidR="00725536" w:rsidRDefault="00D778CE">
            <w:pPr>
              <w:spacing w:line="264" w:lineRule="exact"/>
              <w:ind w:left="140"/>
              <w:jc w:val="center"/>
              <w:rPr>
                <w:sz w:val="20"/>
                <w:szCs w:val="20"/>
              </w:rPr>
            </w:pPr>
            <w:r>
              <w:rPr>
                <w:rFonts w:eastAsia="Times New Roman"/>
                <w:w w:val="99"/>
                <w:sz w:val="24"/>
                <w:szCs w:val="24"/>
              </w:rPr>
              <w:t>1</w:t>
            </w:r>
          </w:p>
        </w:tc>
        <w:tc>
          <w:tcPr>
            <w:tcW w:w="2829" w:type="dxa"/>
            <w:tcBorders>
              <w:right w:val="single" w:sz="8" w:space="0" w:color="auto"/>
            </w:tcBorders>
            <w:vAlign w:val="bottom"/>
          </w:tcPr>
          <w:p w:rsidR="00725536" w:rsidRDefault="00D778CE">
            <w:pPr>
              <w:spacing w:line="264" w:lineRule="exact"/>
              <w:ind w:left="120"/>
              <w:jc w:val="center"/>
              <w:rPr>
                <w:sz w:val="20"/>
                <w:szCs w:val="20"/>
              </w:rPr>
            </w:pPr>
            <w:r>
              <w:rPr>
                <w:rFonts w:eastAsia="Times New Roman"/>
                <w:w w:val="99"/>
                <w:sz w:val="24"/>
                <w:szCs w:val="24"/>
              </w:rPr>
              <w:t>1</w:t>
            </w:r>
          </w:p>
        </w:tc>
        <w:tc>
          <w:tcPr>
            <w:tcW w:w="30" w:type="dxa"/>
            <w:vAlign w:val="bottom"/>
          </w:tcPr>
          <w:p w:rsidR="00725536" w:rsidRDefault="00725536">
            <w:pPr>
              <w:rPr>
                <w:sz w:val="23"/>
                <w:szCs w:val="23"/>
              </w:rPr>
            </w:pPr>
          </w:p>
        </w:tc>
      </w:tr>
      <w:tr w:rsidR="00725536" w:rsidTr="00601DE2">
        <w:trPr>
          <w:trHeight w:val="203"/>
        </w:trPr>
        <w:tc>
          <w:tcPr>
            <w:tcW w:w="751"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3528" w:type="dxa"/>
            <w:tcBorders>
              <w:bottom w:val="single" w:sz="8" w:space="0" w:color="auto"/>
            </w:tcBorders>
            <w:vAlign w:val="bottom"/>
          </w:tcPr>
          <w:p w:rsidR="00725536" w:rsidRDefault="00D778CE">
            <w:pPr>
              <w:spacing w:line="271" w:lineRule="exact"/>
              <w:ind w:left="100"/>
              <w:rPr>
                <w:sz w:val="20"/>
                <w:szCs w:val="20"/>
              </w:rPr>
            </w:pPr>
            <w:r>
              <w:rPr>
                <w:rFonts w:eastAsia="Times New Roman"/>
                <w:sz w:val="24"/>
                <w:szCs w:val="24"/>
              </w:rPr>
              <w:t>оборудованием</w:t>
            </w:r>
          </w:p>
        </w:tc>
        <w:tc>
          <w:tcPr>
            <w:tcW w:w="129" w:type="dxa"/>
            <w:tcBorders>
              <w:bottom w:val="single" w:sz="8" w:space="0" w:color="auto"/>
              <w:right w:val="single" w:sz="8" w:space="0" w:color="auto"/>
            </w:tcBorders>
            <w:vAlign w:val="bottom"/>
          </w:tcPr>
          <w:p w:rsidR="00725536" w:rsidRDefault="00725536">
            <w:pPr>
              <w:rPr>
                <w:sz w:val="24"/>
                <w:szCs w:val="24"/>
              </w:rPr>
            </w:pPr>
          </w:p>
        </w:tc>
        <w:tc>
          <w:tcPr>
            <w:tcW w:w="1562" w:type="dxa"/>
            <w:tcBorders>
              <w:bottom w:val="single" w:sz="8" w:space="0" w:color="auto"/>
              <w:right w:val="single" w:sz="8" w:space="0" w:color="auto"/>
            </w:tcBorders>
            <w:vAlign w:val="bottom"/>
          </w:tcPr>
          <w:p w:rsidR="00725536" w:rsidRDefault="00725536">
            <w:pPr>
              <w:rPr>
                <w:sz w:val="24"/>
                <w:szCs w:val="24"/>
              </w:rPr>
            </w:pPr>
          </w:p>
        </w:tc>
        <w:tc>
          <w:tcPr>
            <w:tcW w:w="2829" w:type="dxa"/>
            <w:tcBorders>
              <w:bottom w:val="single" w:sz="8" w:space="0" w:color="auto"/>
              <w:right w:val="single" w:sz="8" w:space="0" w:color="auto"/>
            </w:tcBorders>
            <w:vAlign w:val="bottom"/>
          </w:tcPr>
          <w:p w:rsidR="00725536" w:rsidRDefault="00725536">
            <w:pPr>
              <w:rPr>
                <w:sz w:val="24"/>
                <w:szCs w:val="24"/>
              </w:rPr>
            </w:pPr>
          </w:p>
        </w:tc>
        <w:tc>
          <w:tcPr>
            <w:tcW w:w="30" w:type="dxa"/>
            <w:vAlign w:val="bottom"/>
          </w:tcPr>
          <w:p w:rsidR="00725536" w:rsidRDefault="00725536">
            <w:pPr>
              <w:rPr>
                <w:sz w:val="24"/>
                <w:szCs w:val="24"/>
              </w:rPr>
            </w:pPr>
          </w:p>
        </w:tc>
      </w:tr>
      <w:tr w:rsidR="00725536" w:rsidTr="00601DE2">
        <w:trPr>
          <w:trHeight w:val="195"/>
        </w:trPr>
        <w:tc>
          <w:tcPr>
            <w:tcW w:w="751" w:type="dxa"/>
            <w:tcBorders>
              <w:left w:val="single" w:sz="8" w:space="0" w:color="auto"/>
              <w:right w:val="single" w:sz="8" w:space="0" w:color="auto"/>
            </w:tcBorders>
            <w:vAlign w:val="bottom"/>
          </w:tcPr>
          <w:p w:rsidR="00725536" w:rsidRDefault="00D778CE" w:rsidP="00DF61E6">
            <w:pPr>
              <w:spacing w:line="266" w:lineRule="exact"/>
              <w:ind w:left="140"/>
              <w:jc w:val="center"/>
              <w:rPr>
                <w:sz w:val="20"/>
                <w:szCs w:val="20"/>
              </w:rPr>
            </w:pPr>
            <w:r>
              <w:rPr>
                <w:rFonts w:eastAsia="Times New Roman"/>
                <w:b/>
                <w:bCs/>
                <w:w w:val="99"/>
                <w:sz w:val="24"/>
                <w:szCs w:val="24"/>
              </w:rPr>
              <w:t>1</w:t>
            </w:r>
            <w:r w:rsidR="00DF61E6">
              <w:rPr>
                <w:rFonts w:eastAsia="Times New Roman"/>
                <w:b/>
                <w:bCs/>
                <w:w w:val="99"/>
                <w:sz w:val="24"/>
                <w:szCs w:val="24"/>
              </w:rPr>
              <w:t>0.</w:t>
            </w:r>
          </w:p>
        </w:tc>
        <w:tc>
          <w:tcPr>
            <w:tcW w:w="3528" w:type="dxa"/>
            <w:vAlign w:val="bottom"/>
          </w:tcPr>
          <w:p w:rsidR="00725536" w:rsidRDefault="00D778CE">
            <w:pPr>
              <w:spacing w:line="264" w:lineRule="exact"/>
              <w:ind w:left="100"/>
              <w:rPr>
                <w:sz w:val="20"/>
                <w:szCs w:val="20"/>
              </w:rPr>
            </w:pPr>
            <w:r>
              <w:rPr>
                <w:rFonts w:eastAsia="Times New Roman"/>
                <w:sz w:val="24"/>
                <w:szCs w:val="24"/>
              </w:rPr>
              <w:t>Спортивный зал с раздевалками и</w:t>
            </w:r>
            <w:r w:rsidR="00F62D57">
              <w:rPr>
                <w:rFonts w:eastAsia="Times New Roman"/>
                <w:sz w:val="24"/>
                <w:szCs w:val="24"/>
              </w:rPr>
              <w:t xml:space="preserve"> душевыми кабинами</w:t>
            </w:r>
          </w:p>
        </w:tc>
        <w:tc>
          <w:tcPr>
            <w:tcW w:w="129" w:type="dxa"/>
            <w:tcBorders>
              <w:right w:val="single" w:sz="8" w:space="0" w:color="auto"/>
            </w:tcBorders>
            <w:vAlign w:val="bottom"/>
          </w:tcPr>
          <w:p w:rsidR="00725536" w:rsidRDefault="00725536">
            <w:pPr>
              <w:rPr>
                <w:sz w:val="23"/>
                <w:szCs w:val="23"/>
              </w:rPr>
            </w:pPr>
          </w:p>
        </w:tc>
        <w:tc>
          <w:tcPr>
            <w:tcW w:w="1562" w:type="dxa"/>
            <w:tcBorders>
              <w:right w:val="single" w:sz="8" w:space="0" w:color="auto"/>
            </w:tcBorders>
            <w:vAlign w:val="bottom"/>
          </w:tcPr>
          <w:p w:rsidR="00725536" w:rsidRDefault="00D778CE">
            <w:pPr>
              <w:spacing w:line="264" w:lineRule="exact"/>
              <w:ind w:left="140"/>
              <w:jc w:val="center"/>
              <w:rPr>
                <w:sz w:val="20"/>
                <w:szCs w:val="20"/>
              </w:rPr>
            </w:pPr>
            <w:r>
              <w:rPr>
                <w:rFonts w:eastAsia="Times New Roman"/>
                <w:w w:val="99"/>
                <w:sz w:val="24"/>
                <w:szCs w:val="24"/>
              </w:rPr>
              <w:t>1</w:t>
            </w:r>
          </w:p>
        </w:tc>
        <w:tc>
          <w:tcPr>
            <w:tcW w:w="2829" w:type="dxa"/>
            <w:tcBorders>
              <w:right w:val="single" w:sz="8" w:space="0" w:color="auto"/>
            </w:tcBorders>
            <w:vAlign w:val="bottom"/>
          </w:tcPr>
          <w:p w:rsidR="00725536" w:rsidRDefault="00D778CE">
            <w:pPr>
              <w:spacing w:line="264" w:lineRule="exact"/>
              <w:ind w:left="120"/>
              <w:jc w:val="center"/>
              <w:rPr>
                <w:sz w:val="20"/>
                <w:szCs w:val="20"/>
              </w:rPr>
            </w:pPr>
            <w:r>
              <w:rPr>
                <w:rFonts w:eastAsia="Times New Roman"/>
                <w:w w:val="99"/>
                <w:sz w:val="24"/>
                <w:szCs w:val="24"/>
              </w:rPr>
              <w:t>1</w:t>
            </w:r>
          </w:p>
        </w:tc>
        <w:tc>
          <w:tcPr>
            <w:tcW w:w="30" w:type="dxa"/>
            <w:vAlign w:val="bottom"/>
          </w:tcPr>
          <w:p w:rsidR="00725536" w:rsidRDefault="00725536">
            <w:pPr>
              <w:rPr>
                <w:sz w:val="23"/>
                <w:szCs w:val="23"/>
              </w:rPr>
            </w:pPr>
          </w:p>
        </w:tc>
      </w:tr>
      <w:tr w:rsidR="00725536" w:rsidTr="00601DE2">
        <w:trPr>
          <w:trHeight w:val="197"/>
        </w:trPr>
        <w:tc>
          <w:tcPr>
            <w:tcW w:w="751" w:type="dxa"/>
            <w:tcBorders>
              <w:left w:val="single" w:sz="8" w:space="0" w:color="auto"/>
              <w:bottom w:val="single" w:sz="8" w:space="0" w:color="auto"/>
              <w:right w:val="single" w:sz="8" w:space="0" w:color="auto"/>
            </w:tcBorders>
            <w:vAlign w:val="bottom"/>
          </w:tcPr>
          <w:p w:rsidR="00725536" w:rsidRDefault="00D778CE" w:rsidP="00DF61E6">
            <w:pPr>
              <w:spacing w:line="265" w:lineRule="exact"/>
              <w:ind w:left="160"/>
              <w:jc w:val="center"/>
              <w:rPr>
                <w:sz w:val="20"/>
                <w:szCs w:val="20"/>
              </w:rPr>
            </w:pPr>
            <w:r>
              <w:rPr>
                <w:rFonts w:eastAsia="Times New Roman"/>
                <w:b/>
                <w:bCs/>
                <w:w w:val="99"/>
                <w:sz w:val="24"/>
                <w:szCs w:val="24"/>
              </w:rPr>
              <w:t>1</w:t>
            </w:r>
            <w:r w:rsidR="00DF61E6">
              <w:rPr>
                <w:rFonts w:eastAsia="Times New Roman"/>
                <w:b/>
                <w:bCs/>
                <w:w w:val="99"/>
                <w:sz w:val="24"/>
                <w:szCs w:val="24"/>
              </w:rPr>
              <w:t>1</w:t>
            </w:r>
            <w:r>
              <w:rPr>
                <w:rFonts w:eastAsia="Times New Roman"/>
                <w:b/>
                <w:bCs/>
                <w:w w:val="99"/>
                <w:sz w:val="24"/>
                <w:szCs w:val="24"/>
              </w:rPr>
              <w:t>.</w:t>
            </w:r>
          </w:p>
        </w:tc>
        <w:tc>
          <w:tcPr>
            <w:tcW w:w="3528" w:type="dxa"/>
            <w:tcBorders>
              <w:bottom w:val="single" w:sz="8" w:space="0" w:color="auto"/>
            </w:tcBorders>
            <w:vAlign w:val="bottom"/>
          </w:tcPr>
          <w:p w:rsidR="00725536" w:rsidRDefault="00D778CE">
            <w:pPr>
              <w:spacing w:line="264" w:lineRule="exact"/>
              <w:ind w:left="100"/>
              <w:rPr>
                <w:sz w:val="20"/>
                <w:szCs w:val="20"/>
              </w:rPr>
            </w:pPr>
            <w:r>
              <w:rPr>
                <w:rFonts w:eastAsia="Times New Roman"/>
                <w:sz w:val="24"/>
                <w:szCs w:val="24"/>
              </w:rPr>
              <w:t>Библиотека</w:t>
            </w:r>
          </w:p>
        </w:tc>
        <w:tc>
          <w:tcPr>
            <w:tcW w:w="129" w:type="dxa"/>
            <w:tcBorders>
              <w:bottom w:val="single" w:sz="8" w:space="0" w:color="auto"/>
              <w:right w:val="single" w:sz="8" w:space="0" w:color="auto"/>
            </w:tcBorders>
            <w:vAlign w:val="bottom"/>
          </w:tcPr>
          <w:p w:rsidR="00725536" w:rsidRDefault="00725536">
            <w:pPr>
              <w:rPr>
                <w:sz w:val="23"/>
                <w:szCs w:val="23"/>
              </w:rPr>
            </w:pPr>
          </w:p>
        </w:tc>
        <w:tc>
          <w:tcPr>
            <w:tcW w:w="1562" w:type="dxa"/>
            <w:tcBorders>
              <w:bottom w:val="single" w:sz="8" w:space="0" w:color="auto"/>
              <w:right w:val="single" w:sz="8" w:space="0" w:color="auto"/>
            </w:tcBorders>
            <w:vAlign w:val="bottom"/>
          </w:tcPr>
          <w:p w:rsidR="00725536" w:rsidRDefault="00D778CE">
            <w:pPr>
              <w:spacing w:line="264" w:lineRule="exact"/>
              <w:ind w:left="140"/>
              <w:jc w:val="center"/>
              <w:rPr>
                <w:sz w:val="20"/>
                <w:szCs w:val="20"/>
              </w:rPr>
            </w:pPr>
            <w:r>
              <w:rPr>
                <w:rFonts w:eastAsia="Times New Roman"/>
                <w:w w:val="99"/>
                <w:sz w:val="24"/>
                <w:szCs w:val="24"/>
              </w:rPr>
              <w:t>1</w:t>
            </w:r>
          </w:p>
        </w:tc>
        <w:tc>
          <w:tcPr>
            <w:tcW w:w="2829" w:type="dxa"/>
            <w:tcBorders>
              <w:bottom w:val="single" w:sz="8" w:space="0" w:color="auto"/>
              <w:right w:val="single" w:sz="8" w:space="0" w:color="auto"/>
            </w:tcBorders>
            <w:vAlign w:val="bottom"/>
          </w:tcPr>
          <w:p w:rsidR="00725536" w:rsidRDefault="00D778CE">
            <w:pPr>
              <w:spacing w:line="264" w:lineRule="exact"/>
              <w:ind w:left="140"/>
              <w:jc w:val="center"/>
              <w:rPr>
                <w:sz w:val="20"/>
                <w:szCs w:val="20"/>
              </w:rPr>
            </w:pPr>
            <w:r>
              <w:rPr>
                <w:rFonts w:eastAsia="Times New Roman"/>
                <w:sz w:val="24"/>
                <w:szCs w:val="24"/>
              </w:rPr>
              <w:t>имеется</w:t>
            </w:r>
          </w:p>
        </w:tc>
        <w:tc>
          <w:tcPr>
            <w:tcW w:w="30" w:type="dxa"/>
            <w:vAlign w:val="bottom"/>
          </w:tcPr>
          <w:p w:rsidR="00725536" w:rsidRDefault="00725536">
            <w:pPr>
              <w:rPr>
                <w:sz w:val="23"/>
                <w:szCs w:val="23"/>
              </w:rPr>
            </w:pPr>
          </w:p>
        </w:tc>
      </w:tr>
      <w:tr w:rsidR="00DF61E6" w:rsidTr="00601DE2">
        <w:trPr>
          <w:trHeight w:val="197"/>
        </w:trPr>
        <w:tc>
          <w:tcPr>
            <w:tcW w:w="751" w:type="dxa"/>
            <w:tcBorders>
              <w:left w:val="single" w:sz="8" w:space="0" w:color="auto"/>
              <w:bottom w:val="single" w:sz="8" w:space="0" w:color="auto"/>
              <w:right w:val="single" w:sz="8" w:space="0" w:color="auto"/>
            </w:tcBorders>
            <w:vAlign w:val="bottom"/>
          </w:tcPr>
          <w:p w:rsidR="00DF61E6" w:rsidRDefault="00DF61E6" w:rsidP="00DF61E6">
            <w:pPr>
              <w:spacing w:line="265" w:lineRule="exact"/>
              <w:ind w:left="160"/>
              <w:jc w:val="center"/>
              <w:rPr>
                <w:rFonts w:eastAsia="Times New Roman"/>
                <w:b/>
                <w:bCs/>
                <w:w w:val="99"/>
                <w:sz w:val="24"/>
                <w:szCs w:val="24"/>
              </w:rPr>
            </w:pPr>
            <w:r>
              <w:rPr>
                <w:rFonts w:eastAsia="Times New Roman"/>
                <w:b/>
                <w:bCs/>
                <w:w w:val="99"/>
                <w:sz w:val="24"/>
                <w:szCs w:val="24"/>
              </w:rPr>
              <w:t>12.</w:t>
            </w:r>
          </w:p>
          <w:p w:rsidR="00601DE2" w:rsidRDefault="00601DE2" w:rsidP="00DF61E6">
            <w:pPr>
              <w:spacing w:line="265" w:lineRule="exact"/>
              <w:ind w:left="160"/>
              <w:jc w:val="center"/>
              <w:rPr>
                <w:rFonts w:eastAsia="Times New Roman"/>
                <w:b/>
                <w:bCs/>
                <w:w w:val="99"/>
                <w:sz w:val="24"/>
                <w:szCs w:val="24"/>
              </w:rPr>
            </w:pPr>
          </w:p>
          <w:p w:rsidR="00601DE2" w:rsidRDefault="00601DE2" w:rsidP="00DF61E6">
            <w:pPr>
              <w:spacing w:line="265" w:lineRule="exact"/>
              <w:ind w:left="160"/>
              <w:jc w:val="center"/>
              <w:rPr>
                <w:rFonts w:eastAsia="Times New Roman"/>
                <w:b/>
                <w:bCs/>
                <w:w w:val="99"/>
                <w:sz w:val="24"/>
                <w:szCs w:val="24"/>
              </w:rPr>
            </w:pPr>
          </w:p>
          <w:p w:rsidR="00601DE2" w:rsidRDefault="00601DE2" w:rsidP="00DF61E6">
            <w:pPr>
              <w:spacing w:line="265" w:lineRule="exact"/>
              <w:ind w:left="160"/>
              <w:jc w:val="center"/>
              <w:rPr>
                <w:rFonts w:eastAsia="Times New Roman"/>
                <w:b/>
                <w:bCs/>
                <w:w w:val="99"/>
                <w:sz w:val="24"/>
                <w:szCs w:val="24"/>
              </w:rPr>
            </w:pPr>
          </w:p>
          <w:p w:rsidR="00601DE2" w:rsidRDefault="00601DE2" w:rsidP="00DF61E6">
            <w:pPr>
              <w:spacing w:line="265" w:lineRule="exact"/>
              <w:ind w:left="160"/>
              <w:jc w:val="center"/>
              <w:rPr>
                <w:rFonts w:eastAsia="Times New Roman"/>
                <w:b/>
                <w:bCs/>
                <w:w w:val="99"/>
                <w:sz w:val="24"/>
                <w:szCs w:val="24"/>
              </w:rPr>
            </w:pPr>
          </w:p>
          <w:p w:rsidR="00601DE2" w:rsidRDefault="00601DE2" w:rsidP="00DF61E6">
            <w:pPr>
              <w:spacing w:line="265" w:lineRule="exact"/>
              <w:ind w:left="160"/>
              <w:jc w:val="center"/>
              <w:rPr>
                <w:rFonts w:eastAsia="Times New Roman"/>
                <w:b/>
                <w:bCs/>
                <w:w w:val="99"/>
                <w:sz w:val="24"/>
                <w:szCs w:val="24"/>
              </w:rPr>
            </w:pPr>
          </w:p>
          <w:p w:rsidR="00601DE2" w:rsidRDefault="00601DE2" w:rsidP="00DF61E6">
            <w:pPr>
              <w:spacing w:line="265" w:lineRule="exact"/>
              <w:ind w:left="160"/>
              <w:jc w:val="center"/>
              <w:rPr>
                <w:rFonts w:eastAsia="Times New Roman"/>
                <w:b/>
                <w:bCs/>
                <w:w w:val="99"/>
                <w:sz w:val="24"/>
                <w:szCs w:val="24"/>
              </w:rPr>
            </w:pPr>
          </w:p>
          <w:p w:rsidR="00601DE2" w:rsidRDefault="00601DE2" w:rsidP="00DF61E6">
            <w:pPr>
              <w:spacing w:line="265" w:lineRule="exact"/>
              <w:ind w:left="160"/>
              <w:jc w:val="center"/>
              <w:rPr>
                <w:rFonts w:eastAsia="Times New Roman"/>
                <w:b/>
                <w:bCs/>
                <w:w w:val="99"/>
                <w:sz w:val="24"/>
                <w:szCs w:val="24"/>
              </w:rPr>
            </w:pPr>
          </w:p>
        </w:tc>
        <w:tc>
          <w:tcPr>
            <w:tcW w:w="3528" w:type="dxa"/>
            <w:tcBorders>
              <w:bottom w:val="single" w:sz="8" w:space="0" w:color="auto"/>
            </w:tcBorders>
            <w:vAlign w:val="bottom"/>
          </w:tcPr>
          <w:p w:rsidR="00DF61E6" w:rsidRDefault="00DF61E6">
            <w:pPr>
              <w:spacing w:line="264" w:lineRule="exact"/>
              <w:ind w:left="100"/>
              <w:rPr>
                <w:rFonts w:eastAsia="Times New Roman"/>
                <w:sz w:val="24"/>
                <w:szCs w:val="24"/>
              </w:rPr>
            </w:pPr>
            <w:r>
              <w:rPr>
                <w:rFonts w:eastAsia="Times New Roman"/>
                <w:sz w:val="24"/>
                <w:szCs w:val="24"/>
              </w:rPr>
              <w:t>Административные помещения</w:t>
            </w:r>
          </w:p>
          <w:p w:rsidR="00601DE2" w:rsidRDefault="00601DE2">
            <w:pPr>
              <w:spacing w:line="264" w:lineRule="exact"/>
              <w:ind w:left="100"/>
              <w:rPr>
                <w:rFonts w:eastAsia="Times New Roman"/>
                <w:sz w:val="24"/>
                <w:szCs w:val="24"/>
              </w:rPr>
            </w:pPr>
          </w:p>
          <w:p w:rsidR="00601DE2" w:rsidRDefault="00601DE2">
            <w:pPr>
              <w:spacing w:line="264" w:lineRule="exact"/>
              <w:ind w:left="100"/>
              <w:rPr>
                <w:rFonts w:eastAsia="Times New Roman"/>
                <w:sz w:val="24"/>
                <w:szCs w:val="24"/>
              </w:rPr>
            </w:pPr>
          </w:p>
          <w:p w:rsidR="00601DE2" w:rsidRDefault="00601DE2">
            <w:pPr>
              <w:spacing w:line="264" w:lineRule="exact"/>
              <w:ind w:left="100"/>
              <w:rPr>
                <w:rFonts w:eastAsia="Times New Roman"/>
                <w:sz w:val="24"/>
                <w:szCs w:val="24"/>
              </w:rPr>
            </w:pPr>
          </w:p>
          <w:p w:rsidR="00601DE2" w:rsidRDefault="00601DE2">
            <w:pPr>
              <w:spacing w:line="264" w:lineRule="exact"/>
              <w:ind w:left="100"/>
              <w:rPr>
                <w:rFonts w:eastAsia="Times New Roman"/>
                <w:sz w:val="24"/>
                <w:szCs w:val="24"/>
              </w:rPr>
            </w:pPr>
          </w:p>
          <w:p w:rsidR="00601DE2" w:rsidRDefault="00601DE2">
            <w:pPr>
              <w:spacing w:line="264" w:lineRule="exact"/>
              <w:ind w:left="100"/>
              <w:rPr>
                <w:rFonts w:eastAsia="Times New Roman"/>
                <w:sz w:val="24"/>
                <w:szCs w:val="24"/>
              </w:rPr>
            </w:pPr>
          </w:p>
          <w:p w:rsidR="00601DE2" w:rsidRDefault="00601DE2">
            <w:pPr>
              <w:spacing w:line="264" w:lineRule="exact"/>
              <w:ind w:left="100"/>
              <w:rPr>
                <w:rFonts w:eastAsia="Times New Roman"/>
                <w:sz w:val="24"/>
                <w:szCs w:val="24"/>
              </w:rPr>
            </w:pPr>
          </w:p>
          <w:p w:rsidR="00601DE2" w:rsidRDefault="00601DE2">
            <w:pPr>
              <w:spacing w:line="264" w:lineRule="exact"/>
              <w:ind w:left="100"/>
              <w:rPr>
                <w:rFonts w:eastAsia="Times New Roman"/>
                <w:sz w:val="24"/>
                <w:szCs w:val="24"/>
              </w:rPr>
            </w:pPr>
          </w:p>
          <w:p w:rsidR="00601DE2" w:rsidRDefault="00601DE2">
            <w:pPr>
              <w:spacing w:line="264" w:lineRule="exact"/>
              <w:ind w:left="100"/>
              <w:rPr>
                <w:rFonts w:eastAsia="Times New Roman"/>
                <w:sz w:val="24"/>
                <w:szCs w:val="24"/>
              </w:rPr>
            </w:pPr>
          </w:p>
        </w:tc>
        <w:tc>
          <w:tcPr>
            <w:tcW w:w="129" w:type="dxa"/>
            <w:tcBorders>
              <w:bottom w:val="single" w:sz="8" w:space="0" w:color="auto"/>
              <w:right w:val="single" w:sz="8" w:space="0" w:color="auto"/>
            </w:tcBorders>
            <w:vAlign w:val="bottom"/>
          </w:tcPr>
          <w:p w:rsidR="00DF61E6" w:rsidRDefault="00DF61E6">
            <w:pPr>
              <w:rPr>
                <w:sz w:val="23"/>
                <w:szCs w:val="23"/>
              </w:rPr>
            </w:pPr>
          </w:p>
        </w:tc>
        <w:tc>
          <w:tcPr>
            <w:tcW w:w="1562" w:type="dxa"/>
            <w:tcBorders>
              <w:bottom w:val="single" w:sz="8" w:space="0" w:color="auto"/>
              <w:right w:val="single" w:sz="8" w:space="0" w:color="auto"/>
            </w:tcBorders>
            <w:vAlign w:val="bottom"/>
          </w:tcPr>
          <w:p w:rsidR="00DF61E6" w:rsidRPr="00DF61E6" w:rsidRDefault="00DF61E6" w:rsidP="00601DE2">
            <w:pPr>
              <w:spacing w:line="264" w:lineRule="exact"/>
              <w:ind w:left="140"/>
              <w:rPr>
                <w:rFonts w:eastAsia="Times New Roman"/>
                <w:w w:val="99"/>
                <w:sz w:val="24"/>
                <w:szCs w:val="24"/>
              </w:rPr>
            </w:pPr>
            <w:r w:rsidRPr="00DF61E6">
              <w:rPr>
                <w:rFonts w:eastAsia="Times New Roman"/>
                <w:w w:val="99"/>
                <w:sz w:val="24"/>
                <w:szCs w:val="24"/>
              </w:rPr>
              <w:t>1</w:t>
            </w:r>
            <w:r w:rsidRPr="00DF61E6">
              <w:rPr>
                <w:rFonts w:eastAsia="Times New Roman"/>
                <w:w w:val="99"/>
                <w:sz w:val="24"/>
                <w:szCs w:val="24"/>
              </w:rPr>
              <w:tab/>
              <w:t>к.</w:t>
            </w:r>
          </w:p>
          <w:p w:rsidR="00DF61E6" w:rsidRPr="00DF61E6" w:rsidRDefault="00DF61E6" w:rsidP="00601DE2">
            <w:pPr>
              <w:spacing w:line="264" w:lineRule="exact"/>
              <w:ind w:left="140"/>
              <w:rPr>
                <w:rFonts w:eastAsia="Times New Roman"/>
                <w:w w:val="99"/>
                <w:sz w:val="24"/>
                <w:szCs w:val="24"/>
              </w:rPr>
            </w:pPr>
            <w:r w:rsidRPr="00DF61E6">
              <w:rPr>
                <w:rFonts w:eastAsia="Times New Roman"/>
                <w:w w:val="99"/>
                <w:sz w:val="24"/>
                <w:szCs w:val="24"/>
              </w:rPr>
              <w:t>директора,</w:t>
            </w:r>
          </w:p>
          <w:p w:rsidR="00DF61E6" w:rsidRPr="00DF61E6" w:rsidRDefault="00DF61E6" w:rsidP="00601DE2">
            <w:pPr>
              <w:spacing w:line="264" w:lineRule="exact"/>
              <w:ind w:left="140"/>
              <w:rPr>
                <w:rFonts w:eastAsia="Times New Roman"/>
                <w:w w:val="99"/>
                <w:sz w:val="24"/>
                <w:szCs w:val="24"/>
              </w:rPr>
            </w:pPr>
            <w:r w:rsidRPr="00DF61E6">
              <w:rPr>
                <w:rFonts w:eastAsia="Times New Roman"/>
                <w:w w:val="99"/>
                <w:sz w:val="24"/>
                <w:szCs w:val="24"/>
              </w:rPr>
              <w:t>1к. зам. дир.</w:t>
            </w:r>
          </w:p>
          <w:p w:rsidR="00DF61E6" w:rsidRPr="00DF61E6" w:rsidRDefault="00DF61E6" w:rsidP="00601DE2">
            <w:pPr>
              <w:spacing w:line="264" w:lineRule="exact"/>
              <w:ind w:left="140"/>
              <w:rPr>
                <w:rFonts w:eastAsia="Times New Roman"/>
                <w:w w:val="99"/>
                <w:sz w:val="24"/>
                <w:szCs w:val="24"/>
              </w:rPr>
            </w:pPr>
            <w:r w:rsidRPr="00DF61E6">
              <w:rPr>
                <w:rFonts w:eastAsia="Times New Roman"/>
                <w:w w:val="99"/>
                <w:sz w:val="24"/>
                <w:szCs w:val="24"/>
              </w:rPr>
              <w:t>по УВР;</w:t>
            </w:r>
          </w:p>
          <w:p w:rsidR="00DF61E6" w:rsidRPr="00DF61E6" w:rsidRDefault="00DF61E6" w:rsidP="00601DE2">
            <w:pPr>
              <w:spacing w:line="264" w:lineRule="exact"/>
              <w:ind w:left="140"/>
              <w:rPr>
                <w:rFonts w:eastAsia="Times New Roman"/>
                <w:w w:val="99"/>
                <w:sz w:val="24"/>
                <w:szCs w:val="24"/>
              </w:rPr>
            </w:pPr>
            <w:r w:rsidRPr="00DF61E6">
              <w:rPr>
                <w:rFonts w:eastAsia="Times New Roman"/>
                <w:w w:val="99"/>
                <w:sz w:val="24"/>
                <w:szCs w:val="24"/>
              </w:rPr>
              <w:t>1к. зам. дир.</w:t>
            </w:r>
          </w:p>
          <w:p w:rsidR="00601DE2" w:rsidRDefault="00DF61E6" w:rsidP="00601DE2">
            <w:pPr>
              <w:spacing w:line="264" w:lineRule="exact"/>
              <w:ind w:left="140"/>
              <w:rPr>
                <w:rFonts w:eastAsia="Times New Roman"/>
                <w:w w:val="99"/>
                <w:sz w:val="24"/>
                <w:szCs w:val="24"/>
              </w:rPr>
            </w:pPr>
            <w:r w:rsidRPr="00DF61E6">
              <w:rPr>
                <w:rFonts w:eastAsia="Times New Roman"/>
                <w:w w:val="99"/>
                <w:sz w:val="24"/>
                <w:szCs w:val="24"/>
              </w:rPr>
              <w:t>по ВР;</w:t>
            </w:r>
            <w:r w:rsidR="00601DE2">
              <w:rPr>
                <w:rFonts w:eastAsia="Times New Roman"/>
                <w:w w:val="99"/>
                <w:sz w:val="24"/>
                <w:szCs w:val="24"/>
              </w:rPr>
              <w:t xml:space="preserve"> </w:t>
            </w:r>
            <w:r w:rsidRPr="00DF61E6">
              <w:rPr>
                <w:rFonts w:eastAsia="Times New Roman"/>
                <w:w w:val="99"/>
                <w:sz w:val="24"/>
                <w:szCs w:val="24"/>
              </w:rPr>
              <w:t>кабинет</w:t>
            </w:r>
            <w:r w:rsidR="00601DE2">
              <w:rPr>
                <w:rFonts w:eastAsia="Times New Roman"/>
                <w:w w:val="99"/>
                <w:sz w:val="24"/>
                <w:szCs w:val="24"/>
              </w:rPr>
              <w:t xml:space="preserve"> психолога</w:t>
            </w:r>
          </w:p>
          <w:p w:rsidR="00601DE2" w:rsidRDefault="00601DE2" w:rsidP="00601DE2">
            <w:pPr>
              <w:spacing w:line="264" w:lineRule="exact"/>
              <w:ind w:left="140"/>
              <w:rPr>
                <w:rFonts w:eastAsia="Times New Roman"/>
                <w:w w:val="99"/>
                <w:sz w:val="24"/>
                <w:szCs w:val="24"/>
              </w:rPr>
            </w:pPr>
          </w:p>
        </w:tc>
        <w:tc>
          <w:tcPr>
            <w:tcW w:w="2829" w:type="dxa"/>
            <w:tcBorders>
              <w:bottom w:val="single" w:sz="8" w:space="0" w:color="auto"/>
              <w:right w:val="single" w:sz="8" w:space="0" w:color="auto"/>
            </w:tcBorders>
            <w:vAlign w:val="bottom"/>
          </w:tcPr>
          <w:p w:rsidR="00DF61E6" w:rsidRPr="00DF61E6" w:rsidRDefault="00DF61E6" w:rsidP="00DF61E6">
            <w:pPr>
              <w:spacing w:line="264" w:lineRule="exact"/>
              <w:ind w:left="140"/>
              <w:jc w:val="center"/>
              <w:rPr>
                <w:rFonts w:eastAsia="Times New Roman"/>
                <w:sz w:val="24"/>
                <w:szCs w:val="24"/>
              </w:rPr>
            </w:pPr>
            <w:r w:rsidRPr="00DF61E6">
              <w:rPr>
                <w:rFonts w:eastAsia="Times New Roman"/>
                <w:sz w:val="24"/>
                <w:szCs w:val="24"/>
              </w:rPr>
              <w:t>оснащены</w:t>
            </w:r>
            <w:r w:rsidRPr="00DF61E6">
              <w:rPr>
                <w:rFonts w:eastAsia="Times New Roman"/>
                <w:sz w:val="24"/>
                <w:szCs w:val="24"/>
              </w:rPr>
              <w:tab/>
              <w:t>необходимым</w:t>
            </w:r>
          </w:p>
          <w:p w:rsidR="00DF61E6" w:rsidRDefault="00DF61E6" w:rsidP="00DF61E6">
            <w:pPr>
              <w:spacing w:line="264" w:lineRule="exact"/>
              <w:ind w:left="140"/>
              <w:jc w:val="center"/>
              <w:rPr>
                <w:rFonts w:eastAsia="Times New Roman"/>
                <w:sz w:val="24"/>
                <w:szCs w:val="24"/>
              </w:rPr>
            </w:pPr>
            <w:r w:rsidRPr="00DF61E6">
              <w:rPr>
                <w:rFonts w:eastAsia="Times New Roman"/>
                <w:sz w:val="24"/>
                <w:szCs w:val="24"/>
              </w:rPr>
              <w:t>оборудованием</w:t>
            </w:r>
          </w:p>
          <w:p w:rsidR="00601DE2" w:rsidRDefault="00601DE2" w:rsidP="00DF61E6">
            <w:pPr>
              <w:spacing w:line="264" w:lineRule="exact"/>
              <w:ind w:left="140"/>
              <w:jc w:val="center"/>
              <w:rPr>
                <w:rFonts w:eastAsia="Times New Roman"/>
                <w:sz w:val="24"/>
                <w:szCs w:val="24"/>
              </w:rPr>
            </w:pPr>
          </w:p>
          <w:p w:rsidR="00601DE2" w:rsidRDefault="00601DE2" w:rsidP="00DF61E6">
            <w:pPr>
              <w:spacing w:line="264" w:lineRule="exact"/>
              <w:ind w:left="140"/>
              <w:jc w:val="center"/>
              <w:rPr>
                <w:rFonts w:eastAsia="Times New Roman"/>
                <w:sz w:val="24"/>
                <w:szCs w:val="24"/>
              </w:rPr>
            </w:pPr>
          </w:p>
          <w:p w:rsidR="00601DE2" w:rsidRDefault="00601DE2" w:rsidP="00DF61E6">
            <w:pPr>
              <w:spacing w:line="264" w:lineRule="exact"/>
              <w:ind w:left="140"/>
              <w:jc w:val="center"/>
              <w:rPr>
                <w:rFonts w:eastAsia="Times New Roman"/>
                <w:sz w:val="24"/>
                <w:szCs w:val="24"/>
              </w:rPr>
            </w:pPr>
          </w:p>
          <w:p w:rsidR="00601DE2" w:rsidRDefault="00601DE2" w:rsidP="00DF61E6">
            <w:pPr>
              <w:spacing w:line="264" w:lineRule="exact"/>
              <w:ind w:left="140"/>
              <w:jc w:val="center"/>
              <w:rPr>
                <w:rFonts w:eastAsia="Times New Roman"/>
                <w:sz w:val="24"/>
                <w:szCs w:val="24"/>
              </w:rPr>
            </w:pPr>
          </w:p>
          <w:p w:rsidR="00601DE2" w:rsidRDefault="00601DE2" w:rsidP="00DF61E6">
            <w:pPr>
              <w:spacing w:line="264" w:lineRule="exact"/>
              <w:ind w:left="140"/>
              <w:jc w:val="center"/>
              <w:rPr>
                <w:rFonts w:eastAsia="Times New Roman"/>
                <w:sz w:val="24"/>
                <w:szCs w:val="24"/>
              </w:rPr>
            </w:pPr>
          </w:p>
          <w:p w:rsidR="00601DE2" w:rsidRDefault="00601DE2" w:rsidP="00DF61E6">
            <w:pPr>
              <w:spacing w:line="264" w:lineRule="exact"/>
              <w:ind w:left="140"/>
              <w:jc w:val="center"/>
              <w:rPr>
                <w:rFonts w:eastAsia="Times New Roman"/>
                <w:sz w:val="24"/>
                <w:szCs w:val="24"/>
              </w:rPr>
            </w:pPr>
          </w:p>
        </w:tc>
        <w:tc>
          <w:tcPr>
            <w:tcW w:w="30" w:type="dxa"/>
            <w:vAlign w:val="bottom"/>
          </w:tcPr>
          <w:p w:rsidR="00DF61E6" w:rsidRDefault="00DF61E6">
            <w:pPr>
              <w:rPr>
                <w:sz w:val="23"/>
                <w:szCs w:val="23"/>
              </w:rPr>
            </w:pPr>
          </w:p>
        </w:tc>
      </w:tr>
    </w:tbl>
    <w:p w:rsidR="00725536" w:rsidRDefault="00725536">
      <w:pPr>
        <w:sectPr w:rsidR="00725536">
          <w:pgSz w:w="11900" w:h="16838"/>
          <w:pgMar w:top="1154" w:right="566" w:bottom="334" w:left="1440" w:header="0" w:footer="0" w:gutter="0"/>
          <w:cols w:space="720" w:equalWidth="0">
            <w:col w:w="9900"/>
          </w:cols>
        </w:sectPr>
      </w:pPr>
    </w:p>
    <w:tbl>
      <w:tblPr>
        <w:tblW w:w="9620" w:type="dxa"/>
        <w:tblInd w:w="310" w:type="dxa"/>
        <w:tblLayout w:type="fixed"/>
        <w:tblCellMar>
          <w:left w:w="0" w:type="dxa"/>
          <w:right w:w="0" w:type="dxa"/>
        </w:tblCellMar>
        <w:tblLook w:val="04A0" w:firstRow="1" w:lastRow="0" w:firstColumn="1" w:lastColumn="0" w:noHBand="0" w:noVBand="1"/>
      </w:tblPr>
      <w:tblGrid>
        <w:gridCol w:w="2860"/>
        <w:gridCol w:w="4400"/>
        <w:gridCol w:w="2360"/>
      </w:tblGrid>
      <w:tr w:rsidR="00725536" w:rsidTr="00601DE2">
        <w:trPr>
          <w:trHeight w:val="281"/>
        </w:trPr>
        <w:tc>
          <w:tcPr>
            <w:tcW w:w="2860" w:type="dxa"/>
            <w:tcBorders>
              <w:bottom w:val="single" w:sz="8" w:space="0" w:color="auto"/>
            </w:tcBorders>
            <w:vAlign w:val="bottom"/>
          </w:tcPr>
          <w:p w:rsidR="00725536" w:rsidRDefault="00725536">
            <w:pPr>
              <w:rPr>
                <w:sz w:val="24"/>
                <w:szCs w:val="24"/>
              </w:rPr>
            </w:pPr>
          </w:p>
        </w:tc>
        <w:tc>
          <w:tcPr>
            <w:tcW w:w="4400" w:type="dxa"/>
            <w:tcBorders>
              <w:bottom w:val="single" w:sz="8" w:space="0" w:color="auto"/>
            </w:tcBorders>
            <w:vAlign w:val="bottom"/>
          </w:tcPr>
          <w:p w:rsidR="00725536" w:rsidRDefault="00725536">
            <w:pPr>
              <w:rPr>
                <w:sz w:val="24"/>
                <w:szCs w:val="24"/>
              </w:rPr>
            </w:pPr>
          </w:p>
        </w:tc>
        <w:tc>
          <w:tcPr>
            <w:tcW w:w="2360" w:type="dxa"/>
            <w:tcBorders>
              <w:bottom w:val="single" w:sz="8" w:space="0" w:color="auto"/>
            </w:tcBorders>
            <w:vAlign w:val="bottom"/>
          </w:tcPr>
          <w:p w:rsidR="00725536" w:rsidRDefault="00725536">
            <w:pPr>
              <w:ind w:left="1240"/>
              <w:rPr>
                <w:sz w:val="20"/>
                <w:szCs w:val="20"/>
              </w:rPr>
            </w:pPr>
          </w:p>
        </w:tc>
      </w:tr>
      <w:tr w:rsidR="00725536" w:rsidTr="00601DE2">
        <w:trPr>
          <w:trHeight w:val="265"/>
        </w:trPr>
        <w:tc>
          <w:tcPr>
            <w:tcW w:w="2860" w:type="dxa"/>
            <w:tcBorders>
              <w:left w:val="single" w:sz="8" w:space="0" w:color="auto"/>
              <w:right w:val="single" w:sz="8" w:space="0" w:color="auto"/>
            </w:tcBorders>
            <w:vAlign w:val="bottom"/>
          </w:tcPr>
          <w:p w:rsidR="00725536" w:rsidRDefault="00D778CE">
            <w:pPr>
              <w:spacing w:line="265" w:lineRule="exact"/>
              <w:ind w:left="860"/>
              <w:rPr>
                <w:sz w:val="20"/>
                <w:szCs w:val="20"/>
              </w:rPr>
            </w:pPr>
            <w:r>
              <w:rPr>
                <w:rFonts w:eastAsia="Times New Roman"/>
                <w:b/>
                <w:bCs/>
                <w:sz w:val="24"/>
                <w:szCs w:val="24"/>
              </w:rPr>
              <w:t>Компоненты</w:t>
            </w:r>
          </w:p>
        </w:tc>
        <w:tc>
          <w:tcPr>
            <w:tcW w:w="4400" w:type="dxa"/>
            <w:tcBorders>
              <w:right w:val="single" w:sz="8" w:space="0" w:color="auto"/>
            </w:tcBorders>
            <w:vAlign w:val="bottom"/>
          </w:tcPr>
          <w:p w:rsidR="00725536" w:rsidRDefault="00D778CE">
            <w:pPr>
              <w:spacing w:line="265" w:lineRule="exact"/>
              <w:ind w:left="140"/>
              <w:jc w:val="center"/>
              <w:rPr>
                <w:sz w:val="20"/>
                <w:szCs w:val="20"/>
              </w:rPr>
            </w:pPr>
            <w:r>
              <w:rPr>
                <w:rFonts w:eastAsia="Times New Roman"/>
                <w:b/>
                <w:bCs/>
                <w:sz w:val="24"/>
                <w:szCs w:val="24"/>
              </w:rPr>
              <w:t>Необходимое оборудование</w:t>
            </w:r>
          </w:p>
        </w:tc>
        <w:tc>
          <w:tcPr>
            <w:tcW w:w="2360" w:type="dxa"/>
            <w:tcBorders>
              <w:right w:val="single" w:sz="8" w:space="0" w:color="auto"/>
            </w:tcBorders>
            <w:vAlign w:val="bottom"/>
          </w:tcPr>
          <w:p w:rsidR="00725536" w:rsidRDefault="00D778CE">
            <w:pPr>
              <w:spacing w:line="265" w:lineRule="exact"/>
              <w:ind w:left="140"/>
              <w:jc w:val="center"/>
              <w:rPr>
                <w:sz w:val="20"/>
                <w:szCs w:val="20"/>
              </w:rPr>
            </w:pPr>
            <w:r>
              <w:rPr>
                <w:rFonts w:eastAsia="Times New Roman"/>
                <w:b/>
                <w:bCs/>
                <w:w w:val="99"/>
                <w:sz w:val="24"/>
                <w:szCs w:val="24"/>
              </w:rPr>
              <w:t>Необходимо/</w:t>
            </w:r>
          </w:p>
        </w:tc>
      </w:tr>
      <w:tr w:rsidR="00725536" w:rsidTr="00601DE2">
        <w:trPr>
          <w:trHeight w:val="279"/>
        </w:trPr>
        <w:tc>
          <w:tcPr>
            <w:tcW w:w="2860" w:type="dxa"/>
            <w:tcBorders>
              <w:left w:val="single" w:sz="8" w:space="0" w:color="auto"/>
              <w:bottom w:val="single" w:sz="8" w:space="0" w:color="auto"/>
              <w:right w:val="single" w:sz="8" w:space="0" w:color="auto"/>
            </w:tcBorders>
            <w:vAlign w:val="bottom"/>
          </w:tcPr>
          <w:p w:rsidR="00725536" w:rsidRDefault="00D778CE">
            <w:pPr>
              <w:ind w:left="820"/>
              <w:rPr>
                <w:sz w:val="20"/>
                <w:szCs w:val="20"/>
              </w:rPr>
            </w:pPr>
            <w:r>
              <w:rPr>
                <w:rFonts w:eastAsia="Times New Roman"/>
                <w:b/>
                <w:bCs/>
                <w:sz w:val="24"/>
                <w:szCs w:val="24"/>
              </w:rPr>
              <w:t>оснащения</w:t>
            </w:r>
          </w:p>
        </w:tc>
        <w:tc>
          <w:tcPr>
            <w:tcW w:w="4400" w:type="dxa"/>
            <w:tcBorders>
              <w:bottom w:val="single" w:sz="8" w:space="0" w:color="auto"/>
              <w:right w:val="single" w:sz="8" w:space="0" w:color="auto"/>
            </w:tcBorders>
            <w:vAlign w:val="bottom"/>
          </w:tcPr>
          <w:p w:rsidR="00725536" w:rsidRDefault="00D778CE">
            <w:pPr>
              <w:ind w:left="140"/>
              <w:jc w:val="center"/>
              <w:rPr>
                <w:sz w:val="20"/>
                <w:szCs w:val="20"/>
              </w:rPr>
            </w:pPr>
            <w:r>
              <w:rPr>
                <w:rFonts w:eastAsia="Times New Roman"/>
                <w:b/>
                <w:bCs/>
                <w:sz w:val="24"/>
                <w:szCs w:val="24"/>
              </w:rPr>
              <w:t>и оснащение</w:t>
            </w:r>
          </w:p>
        </w:tc>
        <w:tc>
          <w:tcPr>
            <w:tcW w:w="2360" w:type="dxa"/>
            <w:tcBorders>
              <w:bottom w:val="single" w:sz="8" w:space="0" w:color="auto"/>
              <w:right w:val="single" w:sz="8" w:space="0" w:color="auto"/>
            </w:tcBorders>
            <w:vAlign w:val="bottom"/>
          </w:tcPr>
          <w:p w:rsidR="00725536" w:rsidRDefault="00D778CE">
            <w:pPr>
              <w:ind w:left="120"/>
              <w:jc w:val="center"/>
              <w:rPr>
                <w:sz w:val="20"/>
                <w:szCs w:val="20"/>
              </w:rPr>
            </w:pPr>
            <w:r>
              <w:rPr>
                <w:rFonts w:eastAsia="Times New Roman"/>
                <w:b/>
                <w:bCs/>
                <w:sz w:val="24"/>
                <w:szCs w:val="24"/>
              </w:rPr>
              <w:t>имеется</w:t>
            </w:r>
          </w:p>
        </w:tc>
      </w:tr>
      <w:tr w:rsidR="00725536" w:rsidTr="00601DE2">
        <w:trPr>
          <w:trHeight w:val="258"/>
        </w:trPr>
        <w:tc>
          <w:tcPr>
            <w:tcW w:w="2860" w:type="dxa"/>
            <w:tcBorders>
              <w:left w:val="single" w:sz="8" w:space="0" w:color="auto"/>
              <w:right w:val="single" w:sz="8" w:space="0" w:color="auto"/>
            </w:tcBorders>
            <w:vAlign w:val="bottom"/>
          </w:tcPr>
          <w:p w:rsidR="00725536" w:rsidRDefault="00D778CE">
            <w:pPr>
              <w:spacing w:line="258" w:lineRule="exact"/>
              <w:ind w:left="100"/>
              <w:rPr>
                <w:sz w:val="20"/>
                <w:szCs w:val="20"/>
              </w:rPr>
            </w:pPr>
            <w:r>
              <w:rPr>
                <w:rFonts w:eastAsia="Times New Roman"/>
                <w:sz w:val="24"/>
                <w:szCs w:val="24"/>
              </w:rPr>
              <w:t>Компоненты оснащения</w:t>
            </w:r>
          </w:p>
        </w:tc>
        <w:tc>
          <w:tcPr>
            <w:tcW w:w="4400" w:type="dxa"/>
            <w:tcBorders>
              <w:bottom w:val="single" w:sz="8" w:space="0" w:color="auto"/>
              <w:right w:val="single" w:sz="8" w:space="0" w:color="auto"/>
            </w:tcBorders>
            <w:vAlign w:val="bottom"/>
          </w:tcPr>
          <w:p w:rsidR="00725536" w:rsidRDefault="00D778CE">
            <w:pPr>
              <w:spacing w:line="258" w:lineRule="exact"/>
              <w:ind w:left="100"/>
              <w:rPr>
                <w:sz w:val="20"/>
                <w:szCs w:val="20"/>
              </w:rPr>
            </w:pPr>
            <w:r>
              <w:rPr>
                <w:rFonts w:eastAsia="Times New Roman"/>
                <w:sz w:val="24"/>
                <w:szCs w:val="24"/>
              </w:rPr>
              <w:t>Паспорт кабинета</w:t>
            </w:r>
          </w:p>
        </w:tc>
        <w:tc>
          <w:tcPr>
            <w:tcW w:w="2360" w:type="dxa"/>
            <w:tcBorders>
              <w:bottom w:val="single" w:sz="8" w:space="0" w:color="auto"/>
              <w:right w:val="single" w:sz="8" w:space="0" w:color="auto"/>
            </w:tcBorders>
            <w:vAlign w:val="bottom"/>
          </w:tcPr>
          <w:p w:rsidR="00725536" w:rsidRDefault="00D778CE">
            <w:pPr>
              <w:spacing w:line="258" w:lineRule="exact"/>
              <w:ind w:left="120"/>
              <w:jc w:val="center"/>
              <w:rPr>
                <w:sz w:val="20"/>
                <w:szCs w:val="20"/>
              </w:rPr>
            </w:pPr>
            <w:r>
              <w:rPr>
                <w:rFonts w:eastAsia="Times New Roman"/>
                <w:w w:val="98"/>
                <w:sz w:val="24"/>
                <w:szCs w:val="24"/>
              </w:rPr>
              <w:t>имеется</w:t>
            </w:r>
          </w:p>
        </w:tc>
      </w:tr>
      <w:tr w:rsidR="00725536" w:rsidTr="00601DE2">
        <w:trPr>
          <w:trHeight w:val="266"/>
        </w:trPr>
        <w:tc>
          <w:tcPr>
            <w:tcW w:w="2860" w:type="dxa"/>
            <w:tcBorders>
              <w:left w:val="single" w:sz="8" w:space="0" w:color="auto"/>
              <w:right w:val="single" w:sz="8" w:space="0" w:color="auto"/>
            </w:tcBorders>
            <w:vAlign w:val="bottom"/>
          </w:tcPr>
          <w:p w:rsidR="00725536" w:rsidRDefault="00D778CE">
            <w:pPr>
              <w:spacing w:line="256" w:lineRule="exact"/>
              <w:ind w:left="100"/>
              <w:rPr>
                <w:sz w:val="20"/>
                <w:szCs w:val="20"/>
              </w:rPr>
            </w:pPr>
            <w:r>
              <w:rPr>
                <w:rFonts w:eastAsia="Times New Roman"/>
                <w:sz w:val="24"/>
                <w:szCs w:val="24"/>
              </w:rPr>
              <w:t>учебного (предметного)</w:t>
            </w:r>
          </w:p>
        </w:tc>
        <w:tc>
          <w:tcPr>
            <w:tcW w:w="4400" w:type="dxa"/>
            <w:tcBorders>
              <w:right w:val="single" w:sz="8" w:space="0" w:color="auto"/>
            </w:tcBorders>
            <w:vAlign w:val="bottom"/>
          </w:tcPr>
          <w:p w:rsidR="00725536" w:rsidRDefault="00D778CE">
            <w:pPr>
              <w:spacing w:line="265" w:lineRule="exact"/>
              <w:ind w:left="100"/>
              <w:rPr>
                <w:sz w:val="20"/>
                <w:szCs w:val="20"/>
              </w:rPr>
            </w:pPr>
            <w:r>
              <w:rPr>
                <w:rFonts w:eastAsia="Times New Roman"/>
                <w:sz w:val="24"/>
                <w:szCs w:val="24"/>
              </w:rPr>
              <w:t>Учебно-методические материалы,</w:t>
            </w:r>
          </w:p>
        </w:tc>
        <w:tc>
          <w:tcPr>
            <w:tcW w:w="2360" w:type="dxa"/>
            <w:tcBorders>
              <w:right w:val="single" w:sz="8" w:space="0" w:color="auto"/>
            </w:tcBorders>
            <w:vAlign w:val="bottom"/>
          </w:tcPr>
          <w:p w:rsidR="00725536" w:rsidRDefault="00D778CE">
            <w:pPr>
              <w:spacing w:line="265" w:lineRule="exact"/>
              <w:ind w:left="120"/>
              <w:jc w:val="center"/>
              <w:rPr>
                <w:sz w:val="20"/>
                <w:szCs w:val="20"/>
              </w:rPr>
            </w:pPr>
            <w:r>
              <w:rPr>
                <w:rFonts w:eastAsia="Times New Roman"/>
                <w:w w:val="99"/>
                <w:sz w:val="24"/>
                <w:szCs w:val="24"/>
              </w:rPr>
              <w:t>имеются по всем</w:t>
            </w:r>
          </w:p>
        </w:tc>
      </w:tr>
      <w:tr w:rsidR="00725536" w:rsidTr="00601DE2">
        <w:trPr>
          <w:trHeight w:val="276"/>
        </w:trPr>
        <w:tc>
          <w:tcPr>
            <w:tcW w:w="2860" w:type="dxa"/>
            <w:tcBorders>
              <w:left w:val="single" w:sz="8" w:space="0" w:color="auto"/>
              <w:right w:val="single" w:sz="8" w:space="0" w:color="auto"/>
            </w:tcBorders>
            <w:vAlign w:val="bottom"/>
          </w:tcPr>
          <w:p w:rsidR="00725536" w:rsidRDefault="00D778CE">
            <w:pPr>
              <w:spacing w:line="266" w:lineRule="exact"/>
              <w:ind w:left="100"/>
              <w:rPr>
                <w:sz w:val="20"/>
                <w:szCs w:val="20"/>
              </w:rPr>
            </w:pPr>
            <w:r>
              <w:rPr>
                <w:rFonts w:eastAsia="Times New Roman"/>
                <w:sz w:val="24"/>
                <w:szCs w:val="24"/>
              </w:rPr>
              <w:t>кабинета основной</w:t>
            </w: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УМК по предметам, дидактические и</w:t>
            </w:r>
          </w:p>
        </w:tc>
        <w:tc>
          <w:tcPr>
            <w:tcW w:w="2360" w:type="dxa"/>
            <w:tcBorders>
              <w:right w:val="single" w:sz="8" w:space="0" w:color="auto"/>
            </w:tcBorders>
            <w:vAlign w:val="bottom"/>
          </w:tcPr>
          <w:p w:rsidR="00725536" w:rsidRDefault="00D778CE">
            <w:pPr>
              <w:ind w:left="620"/>
              <w:rPr>
                <w:sz w:val="20"/>
                <w:szCs w:val="20"/>
              </w:rPr>
            </w:pPr>
            <w:r>
              <w:rPr>
                <w:rFonts w:eastAsia="Times New Roman"/>
                <w:sz w:val="24"/>
                <w:szCs w:val="24"/>
              </w:rPr>
              <w:t>предметам</w:t>
            </w:r>
          </w:p>
        </w:tc>
      </w:tr>
      <w:tr w:rsidR="00725536" w:rsidTr="00601DE2">
        <w:trPr>
          <w:trHeight w:val="281"/>
        </w:trPr>
        <w:tc>
          <w:tcPr>
            <w:tcW w:w="2860" w:type="dxa"/>
            <w:tcBorders>
              <w:left w:val="single" w:sz="8" w:space="0" w:color="auto"/>
              <w:right w:val="single" w:sz="8" w:space="0" w:color="auto"/>
            </w:tcBorders>
            <w:vAlign w:val="bottom"/>
          </w:tcPr>
          <w:p w:rsidR="00725536" w:rsidRDefault="00D778CE">
            <w:pPr>
              <w:spacing w:line="266" w:lineRule="exact"/>
              <w:ind w:left="100"/>
              <w:rPr>
                <w:sz w:val="20"/>
                <w:szCs w:val="20"/>
              </w:rPr>
            </w:pPr>
            <w:r>
              <w:rPr>
                <w:rFonts w:eastAsia="Times New Roman"/>
                <w:sz w:val="24"/>
                <w:szCs w:val="24"/>
              </w:rPr>
              <w:t>школы</w:t>
            </w:r>
          </w:p>
        </w:tc>
        <w:tc>
          <w:tcPr>
            <w:tcW w:w="440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раздаточные материалы по предметам</w:t>
            </w:r>
          </w:p>
        </w:tc>
        <w:tc>
          <w:tcPr>
            <w:tcW w:w="2360" w:type="dxa"/>
            <w:tcBorders>
              <w:bottom w:val="single" w:sz="8" w:space="0" w:color="auto"/>
              <w:right w:val="single" w:sz="8" w:space="0" w:color="auto"/>
            </w:tcBorders>
            <w:vAlign w:val="bottom"/>
          </w:tcPr>
          <w:p w:rsidR="00725536" w:rsidRDefault="00725536">
            <w:pPr>
              <w:rPr>
                <w:sz w:val="24"/>
                <w:szCs w:val="24"/>
              </w:rPr>
            </w:pPr>
          </w:p>
        </w:tc>
      </w:tr>
      <w:tr w:rsidR="00725536" w:rsidTr="00601DE2">
        <w:trPr>
          <w:trHeight w:val="261"/>
        </w:trPr>
        <w:tc>
          <w:tcPr>
            <w:tcW w:w="2860" w:type="dxa"/>
            <w:tcBorders>
              <w:left w:val="single" w:sz="8" w:space="0" w:color="auto"/>
              <w:right w:val="single" w:sz="8" w:space="0" w:color="auto"/>
            </w:tcBorders>
            <w:vAlign w:val="bottom"/>
          </w:tcPr>
          <w:p w:rsidR="00725536" w:rsidRDefault="00725536"/>
        </w:tc>
        <w:tc>
          <w:tcPr>
            <w:tcW w:w="4400" w:type="dxa"/>
            <w:tcBorders>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Аудиозаписи, ТСО, компьютерные,</w:t>
            </w:r>
          </w:p>
        </w:tc>
        <w:tc>
          <w:tcPr>
            <w:tcW w:w="2360" w:type="dxa"/>
            <w:tcBorders>
              <w:right w:val="single" w:sz="8" w:space="0" w:color="auto"/>
            </w:tcBorders>
            <w:vAlign w:val="bottom"/>
          </w:tcPr>
          <w:p w:rsidR="00725536" w:rsidRDefault="00D778CE">
            <w:pPr>
              <w:spacing w:line="260" w:lineRule="exact"/>
              <w:ind w:left="120"/>
              <w:jc w:val="center"/>
              <w:rPr>
                <w:sz w:val="20"/>
                <w:szCs w:val="20"/>
              </w:rPr>
            </w:pPr>
            <w:r>
              <w:rPr>
                <w:rFonts w:eastAsia="Times New Roman"/>
                <w:w w:val="99"/>
                <w:sz w:val="24"/>
                <w:szCs w:val="24"/>
              </w:rPr>
              <w:t>имеются</w:t>
            </w:r>
          </w:p>
        </w:tc>
      </w:tr>
      <w:tr w:rsidR="00725536" w:rsidTr="00601DE2">
        <w:trPr>
          <w:trHeight w:val="276"/>
        </w:trPr>
        <w:tc>
          <w:tcPr>
            <w:tcW w:w="286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информационно-коммуникационные</w:t>
            </w:r>
          </w:p>
        </w:tc>
        <w:tc>
          <w:tcPr>
            <w:tcW w:w="2360" w:type="dxa"/>
            <w:tcBorders>
              <w:right w:val="single" w:sz="8" w:space="0" w:color="auto"/>
            </w:tcBorders>
            <w:vAlign w:val="bottom"/>
          </w:tcPr>
          <w:p w:rsidR="00725536" w:rsidRDefault="00725536">
            <w:pPr>
              <w:rPr>
                <w:sz w:val="24"/>
                <w:szCs w:val="24"/>
              </w:rPr>
            </w:pPr>
          </w:p>
        </w:tc>
      </w:tr>
      <w:tr w:rsidR="00725536" w:rsidTr="00601DE2">
        <w:trPr>
          <w:trHeight w:val="281"/>
        </w:trPr>
        <w:tc>
          <w:tcPr>
            <w:tcW w:w="2860" w:type="dxa"/>
            <w:tcBorders>
              <w:left w:val="single" w:sz="8" w:space="0" w:color="auto"/>
              <w:right w:val="single" w:sz="8" w:space="0" w:color="auto"/>
            </w:tcBorders>
            <w:vAlign w:val="bottom"/>
          </w:tcPr>
          <w:p w:rsidR="00725536" w:rsidRDefault="00725536">
            <w:pPr>
              <w:rPr>
                <w:sz w:val="24"/>
                <w:szCs w:val="24"/>
              </w:rPr>
            </w:pPr>
          </w:p>
        </w:tc>
        <w:tc>
          <w:tcPr>
            <w:tcW w:w="440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средства</w:t>
            </w:r>
          </w:p>
        </w:tc>
        <w:tc>
          <w:tcPr>
            <w:tcW w:w="2360" w:type="dxa"/>
            <w:tcBorders>
              <w:bottom w:val="single" w:sz="8" w:space="0" w:color="auto"/>
              <w:right w:val="single" w:sz="8" w:space="0" w:color="auto"/>
            </w:tcBorders>
            <w:vAlign w:val="bottom"/>
          </w:tcPr>
          <w:p w:rsidR="00725536" w:rsidRDefault="00725536">
            <w:pPr>
              <w:rPr>
                <w:sz w:val="24"/>
                <w:szCs w:val="24"/>
              </w:rPr>
            </w:pPr>
          </w:p>
        </w:tc>
      </w:tr>
      <w:tr w:rsidR="00725536" w:rsidTr="00601DE2">
        <w:trPr>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Мебель</w:t>
            </w:r>
          </w:p>
        </w:tc>
        <w:tc>
          <w:tcPr>
            <w:tcW w:w="2360" w:type="dxa"/>
            <w:tcBorders>
              <w:bottom w:val="single" w:sz="8" w:space="0" w:color="auto"/>
              <w:right w:val="single" w:sz="8" w:space="0" w:color="auto"/>
            </w:tcBorders>
            <w:vAlign w:val="bottom"/>
          </w:tcPr>
          <w:p w:rsidR="00725536" w:rsidRDefault="00D778CE">
            <w:pPr>
              <w:spacing w:line="264" w:lineRule="exact"/>
              <w:ind w:left="80"/>
              <w:rPr>
                <w:sz w:val="20"/>
                <w:szCs w:val="20"/>
              </w:rPr>
            </w:pPr>
            <w:r>
              <w:rPr>
                <w:rFonts w:eastAsia="Times New Roman"/>
                <w:sz w:val="24"/>
                <w:szCs w:val="24"/>
              </w:rPr>
              <w:t>имеется, обновлена</w:t>
            </w:r>
          </w:p>
        </w:tc>
      </w:tr>
      <w:tr w:rsidR="00725536" w:rsidTr="00601DE2">
        <w:trPr>
          <w:trHeight w:val="268"/>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Подключение к локальной сети школы</w:t>
            </w:r>
          </w:p>
        </w:tc>
        <w:tc>
          <w:tcPr>
            <w:tcW w:w="2360" w:type="dxa"/>
            <w:tcBorders>
              <w:bottom w:val="single" w:sz="8" w:space="0" w:color="auto"/>
              <w:right w:val="single" w:sz="8" w:space="0" w:color="auto"/>
            </w:tcBorders>
            <w:vAlign w:val="bottom"/>
          </w:tcPr>
          <w:p w:rsidR="00725536" w:rsidRDefault="00D778CE">
            <w:pPr>
              <w:spacing w:line="264" w:lineRule="exact"/>
              <w:ind w:left="120"/>
              <w:jc w:val="center"/>
              <w:rPr>
                <w:sz w:val="20"/>
                <w:szCs w:val="20"/>
              </w:rPr>
            </w:pPr>
            <w:r>
              <w:rPr>
                <w:rFonts w:eastAsia="Times New Roman"/>
                <w:w w:val="98"/>
                <w:sz w:val="24"/>
                <w:szCs w:val="24"/>
              </w:rPr>
              <w:t>имеется</w:t>
            </w:r>
          </w:p>
        </w:tc>
      </w:tr>
      <w:tr w:rsidR="00725536" w:rsidTr="00601DE2">
        <w:trPr>
          <w:trHeight w:val="261"/>
        </w:trPr>
        <w:tc>
          <w:tcPr>
            <w:tcW w:w="2860" w:type="dxa"/>
            <w:tcBorders>
              <w:left w:val="single" w:sz="8" w:space="0" w:color="auto"/>
              <w:right w:val="single" w:sz="8" w:space="0" w:color="auto"/>
            </w:tcBorders>
            <w:vAlign w:val="bottom"/>
          </w:tcPr>
          <w:p w:rsidR="00725536" w:rsidRDefault="00725536"/>
        </w:tc>
        <w:tc>
          <w:tcPr>
            <w:tcW w:w="4400" w:type="dxa"/>
            <w:tcBorders>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Выход в Интернет</w:t>
            </w:r>
          </w:p>
        </w:tc>
        <w:tc>
          <w:tcPr>
            <w:tcW w:w="2360" w:type="dxa"/>
            <w:tcBorders>
              <w:right w:val="single" w:sz="8" w:space="0" w:color="auto"/>
            </w:tcBorders>
            <w:vAlign w:val="bottom"/>
          </w:tcPr>
          <w:p w:rsidR="00725536" w:rsidRDefault="00D778CE">
            <w:pPr>
              <w:spacing w:line="260" w:lineRule="exact"/>
              <w:ind w:left="120"/>
              <w:jc w:val="center"/>
              <w:rPr>
                <w:sz w:val="20"/>
                <w:szCs w:val="20"/>
              </w:rPr>
            </w:pPr>
            <w:r>
              <w:rPr>
                <w:rFonts w:eastAsia="Times New Roman"/>
                <w:w w:val="98"/>
                <w:sz w:val="24"/>
                <w:szCs w:val="24"/>
              </w:rPr>
              <w:t>имеется</w:t>
            </w:r>
          </w:p>
        </w:tc>
      </w:tr>
      <w:tr w:rsidR="00725536" w:rsidTr="00601DE2">
        <w:trPr>
          <w:trHeight w:val="101"/>
        </w:trPr>
        <w:tc>
          <w:tcPr>
            <w:tcW w:w="2860" w:type="dxa"/>
            <w:tcBorders>
              <w:left w:val="single" w:sz="8" w:space="0" w:color="auto"/>
              <w:bottom w:val="single" w:sz="8" w:space="0" w:color="auto"/>
              <w:right w:val="single" w:sz="8" w:space="0" w:color="auto"/>
            </w:tcBorders>
            <w:vAlign w:val="bottom"/>
          </w:tcPr>
          <w:p w:rsidR="00725536" w:rsidRDefault="00725536">
            <w:pPr>
              <w:rPr>
                <w:sz w:val="8"/>
                <w:szCs w:val="8"/>
              </w:rPr>
            </w:pPr>
          </w:p>
        </w:tc>
        <w:tc>
          <w:tcPr>
            <w:tcW w:w="4400" w:type="dxa"/>
            <w:tcBorders>
              <w:bottom w:val="single" w:sz="8" w:space="0" w:color="auto"/>
              <w:right w:val="single" w:sz="8" w:space="0" w:color="auto"/>
            </w:tcBorders>
            <w:vAlign w:val="bottom"/>
          </w:tcPr>
          <w:p w:rsidR="00725536" w:rsidRDefault="00725536">
            <w:pPr>
              <w:rPr>
                <w:sz w:val="8"/>
                <w:szCs w:val="8"/>
              </w:rPr>
            </w:pPr>
          </w:p>
        </w:tc>
        <w:tc>
          <w:tcPr>
            <w:tcW w:w="2360" w:type="dxa"/>
            <w:tcBorders>
              <w:bottom w:val="single" w:sz="8" w:space="0" w:color="auto"/>
              <w:right w:val="single" w:sz="8" w:space="0" w:color="auto"/>
            </w:tcBorders>
            <w:vAlign w:val="bottom"/>
          </w:tcPr>
          <w:p w:rsidR="00725536" w:rsidRDefault="00725536">
            <w:pPr>
              <w:rPr>
                <w:sz w:val="8"/>
                <w:szCs w:val="8"/>
              </w:rPr>
            </w:pPr>
          </w:p>
        </w:tc>
      </w:tr>
      <w:tr w:rsidR="00725536" w:rsidTr="00601DE2">
        <w:trPr>
          <w:trHeight w:val="256"/>
        </w:trPr>
        <w:tc>
          <w:tcPr>
            <w:tcW w:w="2860" w:type="dxa"/>
            <w:tcBorders>
              <w:left w:val="single" w:sz="8" w:space="0" w:color="auto"/>
              <w:right w:val="single" w:sz="8" w:space="0" w:color="auto"/>
            </w:tcBorders>
            <w:vAlign w:val="bottom"/>
          </w:tcPr>
          <w:p w:rsidR="00725536" w:rsidRDefault="00D778CE">
            <w:pPr>
              <w:spacing w:line="256" w:lineRule="exact"/>
              <w:ind w:left="100"/>
              <w:rPr>
                <w:sz w:val="20"/>
                <w:szCs w:val="20"/>
              </w:rPr>
            </w:pPr>
            <w:r>
              <w:rPr>
                <w:rFonts w:eastAsia="Times New Roman"/>
                <w:sz w:val="24"/>
                <w:szCs w:val="24"/>
              </w:rPr>
              <w:t>Компоненты оснащения</w:t>
            </w:r>
          </w:p>
        </w:tc>
        <w:tc>
          <w:tcPr>
            <w:tcW w:w="4400" w:type="dxa"/>
            <w:tcBorders>
              <w:right w:val="single" w:sz="8" w:space="0" w:color="auto"/>
            </w:tcBorders>
            <w:vAlign w:val="bottom"/>
          </w:tcPr>
          <w:p w:rsidR="00725536" w:rsidRDefault="00D778CE">
            <w:pPr>
              <w:spacing w:line="256" w:lineRule="exact"/>
              <w:ind w:left="100"/>
              <w:rPr>
                <w:sz w:val="20"/>
                <w:szCs w:val="20"/>
              </w:rPr>
            </w:pPr>
            <w:r>
              <w:rPr>
                <w:rFonts w:eastAsia="Times New Roman"/>
                <w:sz w:val="24"/>
                <w:szCs w:val="24"/>
              </w:rPr>
              <w:t>Нормативные документы федерального,</w:t>
            </w:r>
          </w:p>
        </w:tc>
        <w:tc>
          <w:tcPr>
            <w:tcW w:w="2360" w:type="dxa"/>
            <w:tcBorders>
              <w:right w:val="single" w:sz="8" w:space="0" w:color="auto"/>
            </w:tcBorders>
            <w:vAlign w:val="bottom"/>
          </w:tcPr>
          <w:p w:rsidR="00725536" w:rsidRDefault="00D778CE">
            <w:pPr>
              <w:spacing w:line="256" w:lineRule="exact"/>
              <w:ind w:left="120"/>
              <w:jc w:val="center"/>
              <w:rPr>
                <w:sz w:val="20"/>
                <w:szCs w:val="20"/>
              </w:rPr>
            </w:pPr>
            <w:r>
              <w:rPr>
                <w:rFonts w:eastAsia="Times New Roman"/>
                <w:w w:val="98"/>
                <w:sz w:val="24"/>
                <w:szCs w:val="24"/>
              </w:rPr>
              <w:t>имеется</w:t>
            </w:r>
          </w:p>
        </w:tc>
      </w:tr>
      <w:tr w:rsidR="00725536" w:rsidTr="00601DE2">
        <w:trPr>
          <w:trHeight w:val="276"/>
        </w:trPr>
        <w:tc>
          <w:tcPr>
            <w:tcW w:w="28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Методической работы</w:t>
            </w: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регионального и муниципального</w:t>
            </w:r>
          </w:p>
        </w:tc>
        <w:tc>
          <w:tcPr>
            <w:tcW w:w="2360" w:type="dxa"/>
            <w:tcBorders>
              <w:right w:val="single" w:sz="8" w:space="0" w:color="auto"/>
            </w:tcBorders>
            <w:vAlign w:val="bottom"/>
          </w:tcPr>
          <w:p w:rsidR="00725536" w:rsidRDefault="00725536">
            <w:pPr>
              <w:rPr>
                <w:sz w:val="24"/>
                <w:szCs w:val="24"/>
              </w:rPr>
            </w:pPr>
          </w:p>
        </w:tc>
      </w:tr>
      <w:tr w:rsidR="00725536" w:rsidTr="00601DE2">
        <w:trPr>
          <w:trHeight w:val="276"/>
        </w:trPr>
        <w:tc>
          <w:tcPr>
            <w:tcW w:w="286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уровней, сборник локальных актов</w:t>
            </w:r>
          </w:p>
        </w:tc>
        <w:tc>
          <w:tcPr>
            <w:tcW w:w="2360" w:type="dxa"/>
            <w:tcBorders>
              <w:right w:val="single" w:sz="8" w:space="0" w:color="auto"/>
            </w:tcBorders>
            <w:vAlign w:val="bottom"/>
          </w:tcPr>
          <w:p w:rsidR="00725536" w:rsidRDefault="00725536">
            <w:pPr>
              <w:rPr>
                <w:sz w:val="24"/>
                <w:szCs w:val="24"/>
              </w:rPr>
            </w:pPr>
          </w:p>
        </w:tc>
      </w:tr>
      <w:tr w:rsidR="00725536" w:rsidTr="00601DE2">
        <w:trPr>
          <w:trHeight w:val="281"/>
        </w:trPr>
        <w:tc>
          <w:tcPr>
            <w:tcW w:w="2860" w:type="dxa"/>
            <w:tcBorders>
              <w:left w:val="single" w:sz="8" w:space="0" w:color="auto"/>
              <w:right w:val="single" w:sz="8" w:space="0" w:color="auto"/>
            </w:tcBorders>
            <w:vAlign w:val="bottom"/>
          </w:tcPr>
          <w:p w:rsidR="00725536" w:rsidRDefault="00725536">
            <w:pPr>
              <w:rPr>
                <w:sz w:val="24"/>
                <w:szCs w:val="24"/>
              </w:rPr>
            </w:pPr>
          </w:p>
        </w:tc>
        <w:tc>
          <w:tcPr>
            <w:tcW w:w="440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школы</w:t>
            </w:r>
          </w:p>
        </w:tc>
        <w:tc>
          <w:tcPr>
            <w:tcW w:w="2360" w:type="dxa"/>
            <w:tcBorders>
              <w:bottom w:val="single" w:sz="8" w:space="0" w:color="auto"/>
              <w:right w:val="single" w:sz="8" w:space="0" w:color="auto"/>
            </w:tcBorders>
            <w:vAlign w:val="bottom"/>
          </w:tcPr>
          <w:p w:rsidR="00725536" w:rsidRDefault="00725536">
            <w:pPr>
              <w:rPr>
                <w:sz w:val="24"/>
                <w:szCs w:val="24"/>
              </w:rPr>
            </w:pPr>
          </w:p>
        </w:tc>
      </w:tr>
      <w:tr w:rsidR="00725536" w:rsidTr="00601DE2">
        <w:trPr>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Документация ОУ</w:t>
            </w:r>
          </w:p>
        </w:tc>
        <w:tc>
          <w:tcPr>
            <w:tcW w:w="2360" w:type="dxa"/>
            <w:tcBorders>
              <w:bottom w:val="single" w:sz="8" w:space="0" w:color="auto"/>
              <w:right w:val="single" w:sz="8" w:space="0" w:color="auto"/>
            </w:tcBorders>
            <w:vAlign w:val="bottom"/>
          </w:tcPr>
          <w:p w:rsidR="00725536" w:rsidRDefault="00D778CE">
            <w:pPr>
              <w:spacing w:line="264" w:lineRule="exact"/>
              <w:ind w:left="120"/>
              <w:jc w:val="center"/>
              <w:rPr>
                <w:sz w:val="20"/>
                <w:szCs w:val="20"/>
              </w:rPr>
            </w:pPr>
            <w:r>
              <w:rPr>
                <w:rFonts w:eastAsia="Times New Roman"/>
                <w:w w:val="98"/>
                <w:sz w:val="24"/>
                <w:szCs w:val="24"/>
              </w:rPr>
              <w:t>имеется</w:t>
            </w:r>
          </w:p>
        </w:tc>
      </w:tr>
      <w:tr w:rsidR="00725536" w:rsidTr="00601DE2">
        <w:trPr>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Цифровые образовательные ресурсы</w:t>
            </w:r>
          </w:p>
        </w:tc>
        <w:tc>
          <w:tcPr>
            <w:tcW w:w="2360" w:type="dxa"/>
            <w:tcBorders>
              <w:bottom w:val="single" w:sz="8" w:space="0" w:color="auto"/>
              <w:right w:val="single" w:sz="8" w:space="0" w:color="auto"/>
            </w:tcBorders>
            <w:vAlign w:val="bottom"/>
          </w:tcPr>
          <w:p w:rsidR="00725536" w:rsidRDefault="00D778CE">
            <w:pPr>
              <w:spacing w:line="264" w:lineRule="exact"/>
              <w:ind w:left="120"/>
              <w:jc w:val="center"/>
              <w:rPr>
                <w:sz w:val="20"/>
                <w:szCs w:val="20"/>
              </w:rPr>
            </w:pPr>
            <w:r>
              <w:rPr>
                <w:rFonts w:eastAsia="Times New Roman"/>
                <w:w w:val="98"/>
                <w:sz w:val="24"/>
                <w:szCs w:val="24"/>
              </w:rPr>
              <w:t>имеется</w:t>
            </w:r>
          </w:p>
        </w:tc>
      </w:tr>
      <w:tr w:rsidR="00725536" w:rsidTr="00601DE2">
        <w:trPr>
          <w:trHeight w:val="261"/>
        </w:trPr>
        <w:tc>
          <w:tcPr>
            <w:tcW w:w="2860" w:type="dxa"/>
            <w:tcBorders>
              <w:left w:val="single" w:sz="8" w:space="0" w:color="auto"/>
              <w:right w:val="single" w:sz="8" w:space="0" w:color="auto"/>
            </w:tcBorders>
            <w:vAlign w:val="bottom"/>
          </w:tcPr>
          <w:p w:rsidR="00725536" w:rsidRDefault="00725536"/>
        </w:tc>
        <w:tc>
          <w:tcPr>
            <w:tcW w:w="4400" w:type="dxa"/>
            <w:tcBorders>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Методическая литература для</w:t>
            </w:r>
          </w:p>
        </w:tc>
        <w:tc>
          <w:tcPr>
            <w:tcW w:w="2360" w:type="dxa"/>
            <w:tcBorders>
              <w:right w:val="single" w:sz="8" w:space="0" w:color="auto"/>
            </w:tcBorders>
            <w:vAlign w:val="bottom"/>
          </w:tcPr>
          <w:p w:rsidR="00725536" w:rsidRDefault="00D778CE">
            <w:pPr>
              <w:spacing w:line="260" w:lineRule="exact"/>
              <w:ind w:left="120"/>
              <w:jc w:val="center"/>
              <w:rPr>
                <w:sz w:val="20"/>
                <w:szCs w:val="20"/>
              </w:rPr>
            </w:pPr>
            <w:r>
              <w:rPr>
                <w:rFonts w:eastAsia="Times New Roman"/>
                <w:w w:val="98"/>
                <w:sz w:val="24"/>
                <w:szCs w:val="24"/>
              </w:rPr>
              <w:t>имеется</w:t>
            </w:r>
          </w:p>
        </w:tc>
      </w:tr>
      <w:tr w:rsidR="00725536" w:rsidTr="00601DE2">
        <w:trPr>
          <w:trHeight w:val="276"/>
        </w:trPr>
        <w:tc>
          <w:tcPr>
            <w:tcW w:w="286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педагогов, подписная методическая</w:t>
            </w:r>
          </w:p>
        </w:tc>
        <w:tc>
          <w:tcPr>
            <w:tcW w:w="2360" w:type="dxa"/>
            <w:tcBorders>
              <w:right w:val="single" w:sz="8" w:space="0" w:color="auto"/>
            </w:tcBorders>
            <w:vAlign w:val="bottom"/>
          </w:tcPr>
          <w:p w:rsidR="00725536" w:rsidRDefault="00725536">
            <w:pPr>
              <w:rPr>
                <w:sz w:val="24"/>
                <w:szCs w:val="24"/>
              </w:rPr>
            </w:pPr>
          </w:p>
        </w:tc>
      </w:tr>
      <w:tr w:rsidR="00725536" w:rsidTr="00601DE2">
        <w:trPr>
          <w:trHeight w:val="281"/>
        </w:trPr>
        <w:tc>
          <w:tcPr>
            <w:tcW w:w="2860" w:type="dxa"/>
            <w:tcBorders>
              <w:left w:val="single" w:sz="8" w:space="0" w:color="auto"/>
              <w:right w:val="single" w:sz="8" w:space="0" w:color="auto"/>
            </w:tcBorders>
            <w:vAlign w:val="bottom"/>
          </w:tcPr>
          <w:p w:rsidR="00725536" w:rsidRDefault="00725536">
            <w:pPr>
              <w:rPr>
                <w:sz w:val="24"/>
                <w:szCs w:val="24"/>
              </w:rPr>
            </w:pPr>
          </w:p>
        </w:tc>
        <w:tc>
          <w:tcPr>
            <w:tcW w:w="440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продукция</w:t>
            </w:r>
          </w:p>
        </w:tc>
        <w:tc>
          <w:tcPr>
            <w:tcW w:w="2360" w:type="dxa"/>
            <w:tcBorders>
              <w:bottom w:val="single" w:sz="8" w:space="0" w:color="auto"/>
              <w:right w:val="single" w:sz="8" w:space="0" w:color="auto"/>
            </w:tcBorders>
            <w:vAlign w:val="bottom"/>
          </w:tcPr>
          <w:p w:rsidR="00725536" w:rsidRDefault="00725536">
            <w:pPr>
              <w:rPr>
                <w:sz w:val="24"/>
                <w:szCs w:val="24"/>
              </w:rPr>
            </w:pPr>
          </w:p>
        </w:tc>
      </w:tr>
      <w:tr w:rsidR="00725536" w:rsidTr="00601DE2">
        <w:trPr>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Публикации работ педагогов в СМИ</w:t>
            </w:r>
          </w:p>
        </w:tc>
        <w:tc>
          <w:tcPr>
            <w:tcW w:w="2360" w:type="dxa"/>
            <w:tcBorders>
              <w:bottom w:val="single" w:sz="8" w:space="0" w:color="auto"/>
              <w:right w:val="single" w:sz="8" w:space="0" w:color="auto"/>
            </w:tcBorders>
            <w:vAlign w:val="bottom"/>
          </w:tcPr>
          <w:p w:rsidR="00725536" w:rsidRDefault="00D778CE">
            <w:pPr>
              <w:spacing w:line="264" w:lineRule="exact"/>
              <w:ind w:left="120"/>
              <w:jc w:val="center"/>
              <w:rPr>
                <w:sz w:val="20"/>
                <w:szCs w:val="20"/>
              </w:rPr>
            </w:pPr>
            <w:r>
              <w:rPr>
                <w:rFonts w:eastAsia="Times New Roman"/>
                <w:w w:val="98"/>
                <w:sz w:val="24"/>
                <w:szCs w:val="24"/>
              </w:rPr>
              <w:t>имеется</w:t>
            </w:r>
          </w:p>
        </w:tc>
      </w:tr>
      <w:tr w:rsidR="00725536" w:rsidTr="00601DE2">
        <w:trPr>
          <w:trHeight w:val="268"/>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Публикации в СМИ о школе</w:t>
            </w:r>
          </w:p>
        </w:tc>
        <w:tc>
          <w:tcPr>
            <w:tcW w:w="2360" w:type="dxa"/>
            <w:tcBorders>
              <w:bottom w:val="single" w:sz="8" w:space="0" w:color="auto"/>
              <w:right w:val="single" w:sz="8" w:space="0" w:color="auto"/>
            </w:tcBorders>
            <w:vAlign w:val="bottom"/>
          </w:tcPr>
          <w:p w:rsidR="00725536" w:rsidRDefault="00D778CE">
            <w:pPr>
              <w:spacing w:line="264" w:lineRule="exact"/>
              <w:ind w:left="120"/>
              <w:jc w:val="center"/>
              <w:rPr>
                <w:sz w:val="20"/>
                <w:szCs w:val="20"/>
              </w:rPr>
            </w:pPr>
            <w:r>
              <w:rPr>
                <w:rFonts w:eastAsia="Times New Roman"/>
                <w:w w:val="99"/>
                <w:sz w:val="24"/>
                <w:szCs w:val="24"/>
              </w:rPr>
              <w:t>имеются</w:t>
            </w:r>
          </w:p>
        </w:tc>
      </w:tr>
      <w:tr w:rsidR="00725536" w:rsidTr="00601DE2">
        <w:trPr>
          <w:trHeight w:val="261"/>
        </w:trPr>
        <w:tc>
          <w:tcPr>
            <w:tcW w:w="2860" w:type="dxa"/>
            <w:tcBorders>
              <w:left w:val="single" w:sz="8" w:space="0" w:color="auto"/>
              <w:right w:val="single" w:sz="8" w:space="0" w:color="auto"/>
            </w:tcBorders>
            <w:vAlign w:val="bottom"/>
          </w:tcPr>
          <w:p w:rsidR="00725536" w:rsidRDefault="00725536"/>
        </w:tc>
        <w:tc>
          <w:tcPr>
            <w:tcW w:w="4400" w:type="dxa"/>
            <w:tcBorders>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Банк исследовательских работ</w:t>
            </w:r>
          </w:p>
        </w:tc>
        <w:tc>
          <w:tcPr>
            <w:tcW w:w="2360" w:type="dxa"/>
            <w:tcBorders>
              <w:right w:val="single" w:sz="8" w:space="0" w:color="auto"/>
            </w:tcBorders>
            <w:vAlign w:val="bottom"/>
          </w:tcPr>
          <w:p w:rsidR="00725536" w:rsidRDefault="00D778CE">
            <w:pPr>
              <w:spacing w:line="260" w:lineRule="exact"/>
              <w:ind w:left="120"/>
              <w:jc w:val="center"/>
              <w:rPr>
                <w:sz w:val="20"/>
                <w:szCs w:val="20"/>
              </w:rPr>
            </w:pPr>
            <w:r>
              <w:rPr>
                <w:rFonts w:eastAsia="Times New Roman"/>
                <w:w w:val="98"/>
                <w:sz w:val="24"/>
                <w:szCs w:val="24"/>
              </w:rPr>
              <w:t>имеется</w:t>
            </w:r>
          </w:p>
        </w:tc>
      </w:tr>
      <w:tr w:rsidR="00725536" w:rsidTr="00601DE2">
        <w:trPr>
          <w:trHeight w:val="281"/>
        </w:trPr>
        <w:tc>
          <w:tcPr>
            <w:tcW w:w="2860" w:type="dxa"/>
            <w:tcBorders>
              <w:left w:val="single" w:sz="8" w:space="0" w:color="auto"/>
              <w:right w:val="single" w:sz="8" w:space="0" w:color="auto"/>
            </w:tcBorders>
            <w:vAlign w:val="bottom"/>
          </w:tcPr>
          <w:p w:rsidR="00725536" w:rsidRDefault="00725536">
            <w:pPr>
              <w:rPr>
                <w:sz w:val="24"/>
                <w:szCs w:val="24"/>
              </w:rPr>
            </w:pPr>
          </w:p>
        </w:tc>
        <w:tc>
          <w:tcPr>
            <w:tcW w:w="440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учащихся</w:t>
            </w:r>
          </w:p>
        </w:tc>
        <w:tc>
          <w:tcPr>
            <w:tcW w:w="2360" w:type="dxa"/>
            <w:tcBorders>
              <w:bottom w:val="single" w:sz="8" w:space="0" w:color="auto"/>
              <w:right w:val="single" w:sz="8" w:space="0" w:color="auto"/>
            </w:tcBorders>
            <w:vAlign w:val="bottom"/>
          </w:tcPr>
          <w:p w:rsidR="00725536" w:rsidRDefault="00725536">
            <w:pPr>
              <w:rPr>
                <w:sz w:val="24"/>
                <w:szCs w:val="24"/>
              </w:rPr>
            </w:pPr>
          </w:p>
        </w:tc>
      </w:tr>
      <w:tr w:rsidR="00725536" w:rsidTr="00601DE2">
        <w:trPr>
          <w:trHeight w:val="261"/>
        </w:trPr>
        <w:tc>
          <w:tcPr>
            <w:tcW w:w="2860" w:type="dxa"/>
            <w:tcBorders>
              <w:left w:val="single" w:sz="8" w:space="0" w:color="auto"/>
              <w:right w:val="single" w:sz="8" w:space="0" w:color="auto"/>
            </w:tcBorders>
            <w:vAlign w:val="bottom"/>
          </w:tcPr>
          <w:p w:rsidR="00725536" w:rsidRDefault="00725536"/>
        </w:tc>
        <w:tc>
          <w:tcPr>
            <w:tcW w:w="4400" w:type="dxa"/>
            <w:tcBorders>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Комплекты диагностических</w:t>
            </w:r>
          </w:p>
        </w:tc>
        <w:tc>
          <w:tcPr>
            <w:tcW w:w="2360" w:type="dxa"/>
            <w:tcBorders>
              <w:right w:val="single" w:sz="8" w:space="0" w:color="auto"/>
            </w:tcBorders>
            <w:vAlign w:val="bottom"/>
          </w:tcPr>
          <w:p w:rsidR="00725536" w:rsidRDefault="00D778CE">
            <w:pPr>
              <w:spacing w:line="260" w:lineRule="exact"/>
              <w:ind w:left="80"/>
              <w:rPr>
                <w:sz w:val="20"/>
                <w:szCs w:val="20"/>
              </w:rPr>
            </w:pPr>
            <w:r>
              <w:rPr>
                <w:rFonts w:eastAsia="Times New Roman"/>
                <w:sz w:val="24"/>
                <w:szCs w:val="24"/>
              </w:rPr>
              <w:t>Имеются по всем</w:t>
            </w:r>
          </w:p>
        </w:tc>
      </w:tr>
      <w:tr w:rsidR="00725536" w:rsidTr="00601DE2">
        <w:trPr>
          <w:trHeight w:val="281"/>
        </w:trPr>
        <w:tc>
          <w:tcPr>
            <w:tcW w:w="286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440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материалов по параллелям</w:t>
            </w:r>
          </w:p>
        </w:tc>
        <w:tc>
          <w:tcPr>
            <w:tcW w:w="236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sz w:val="24"/>
                <w:szCs w:val="24"/>
              </w:rPr>
              <w:t>предметам.</w:t>
            </w:r>
          </w:p>
        </w:tc>
      </w:tr>
      <w:tr w:rsidR="00725536" w:rsidTr="00601DE2">
        <w:trPr>
          <w:trHeight w:val="261"/>
        </w:trPr>
        <w:tc>
          <w:tcPr>
            <w:tcW w:w="2860" w:type="dxa"/>
            <w:tcBorders>
              <w:left w:val="single" w:sz="8" w:space="0" w:color="auto"/>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Компоненты оснащения</w:t>
            </w:r>
          </w:p>
        </w:tc>
        <w:tc>
          <w:tcPr>
            <w:tcW w:w="4400" w:type="dxa"/>
            <w:tcBorders>
              <w:bottom w:val="single" w:sz="8" w:space="0" w:color="auto"/>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Стеллажи для книг</w:t>
            </w:r>
          </w:p>
        </w:tc>
        <w:tc>
          <w:tcPr>
            <w:tcW w:w="2360" w:type="dxa"/>
            <w:tcBorders>
              <w:bottom w:val="single" w:sz="8" w:space="0" w:color="auto"/>
              <w:right w:val="single" w:sz="8" w:space="0" w:color="auto"/>
            </w:tcBorders>
            <w:vAlign w:val="bottom"/>
          </w:tcPr>
          <w:p w:rsidR="00725536" w:rsidRDefault="00D778CE">
            <w:pPr>
              <w:spacing w:line="260" w:lineRule="exact"/>
              <w:ind w:left="120"/>
              <w:jc w:val="center"/>
              <w:rPr>
                <w:sz w:val="20"/>
                <w:szCs w:val="20"/>
              </w:rPr>
            </w:pPr>
            <w:r>
              <w:rPr>
                <w:rFonts w:eastAsia="Times New Roman"/>
                <w:w w:val="99"/>
                <w:sz w:val="24"/>
                <w:szCs w:val="24"/>
              </w:rPr>
              <w:t>имеются</w:t>
            </w:r>
          </w:p>
        </w:tc>
      </w:tr>
      <w:tr w:rsidR="00725536" w:rsidTr="00601DE2">
        <w:trPr>
          <w:trHeight w:val="271"/>
        </w:trPr>
        <w:tc>
          <w:tcPr>
            <w:tcW w:w="2860" w:type="dxa"/>
            <w:tcBorders>
              <w:left w:val="single" w:sz="8" w:space="0" w:color="auto"/>
              <w:right w:val="single" w:sz="8" w:space="0" w:color="auto"/>
            </w:tcBorders>
            <w:vAlign w:val="bottom"/>
          </w:tcPr>
          <w:p w:rsidR="00725536" w:rsidRDefault="00D778CE">
            <w:pPr>
              <w:spacing w:line="256" w:lineRule="exact"/>
              <w:ind w:left="100"/>
              <w:rPr>
                <w:sz w:val="20"/>
                <w:szCs w:val="20"/>
              </w:rPr>
            </w:pPr>
            <w:r>
              <w:rPr>
                <w:rFonts w:eastAsia="Times New Roman"/>
                <w:sz w:val="24"/>
                <w:szCs w:val="24"/>
              </w:rPr>
              <w:t>библиотеки</w:t>
            </w:r>
          </w:p>
        </w:tc>
        <w:tc>
          <w:tcPr>
            <w:tcW w:w="4400" w:type="dxa"/>
            <w:tcBorders>
              <w:bottom w:val="single" w:sz="8" w:space="0" w:color="auto"/>
              <w:right w:val="single" w:sz="8" w:space="0" w:color="auto"/>
            </w:tcBorders>
            <w:vAlign w:val="bottom"/>
          </w:tcPr>
          <w:p w:rsidR="00725536" w:rsidRDefault="00D778CE">
            <w:pPr>
              <w:spacing w:line="265" w:lineRule="exact"/>
              <w:ind w:left="100"/>
              <w:rPr>
                <w:sz w:val="20"/>
                <w:szCs w:val="20"/>
              </w:rPr>
            </w:pPr>
            <w:r>
              <w:rPr>
                <w:rFonts w:eastAsia="Times New Roman"/>
                <w:sz w:val="24"/>
                <w:szCs w:val="24"/>
              </w:rPr>
              <w:t>Читальные места</w:t>
            </w:r>
          </w:p>
        </w:tc>
        <w:tc>
          <w:tcPr>
            <w:tcW w:w="2360" w:type="dxa"/>
            <w:tcBorders>
              <w:bottom w:val="single" w:sz="8" w:space="0" w:color="auto"/>
              <w:right w:val="single" w:sz="8" w:space="0" w:color="auto"/>
            </w:tcBorders>
            <w:vAlign w:val="bottom"/>
          </w:tcPr>
          <w:p w:rsidR="00725536" w:rsidRDefault="00D778CE">
            <w:pPr>
              <w:spacing w:line="265" w:lineRule="exact"/>
              <w:ind w:left="120"/>
              <w:jc w:val="center"/>
              <w:rPr>
                <w:sz w:val="20"/>
                <w:szCs w:val="20"/>
              </w:rPr>
            </w:pPr>
            <w:r>
              <w:rPr>
                <w:rFonts w:eastAsia="Times New Roman"/>
                <w:w w:val="99"/>
                <w:sz w:val="24"/>
                <w:szCs w:val="24"/>
              </w:rPr>
              <w:t>10</w:t>
            </w:r>
          </w:p>
        </w:tc>
      </w:tr>
      <w:tr w:rsidR="00725536" w:rsidTr="00601DE2">
        <w:trPr>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Компьютеры</w:t>
            </w:r>
          </w:p>
        </w:tc>
        <w:tc>
          <w:tcPr>
            <w:tcW w:w="2360" w:type="dxa"/>
            <w:tcBorders>
              <w:bottom w:val="single" w:sz="8" w:space="0" w:color="auto"/>
              <w:right w:val="single" w:sz="8" w:space="0" w:color="auto"/>
            </w:tcBorders>
            <w:vAlign w:val="bottom"/>
          </w:tcPr>
          <w:p w:rsidR="00725536" w:rsidRDefault="001A3768">
            <w:pPr>
              <w:spacing w:line="264" w:lineRule="exact"/>
              <w:ind w:left="120"/>
              <w:jc w:val="center"/>
              <w:rPr>
                <w:sz w:val="20"/>
                <w:szCs w:val="20"/>
              </w:rPr>
            </w:pPr>
            <w:r>
              <w:rPr>
                <w:sz w:val="20"/>
                <w:szCs w:val="20"/>
              </w:rPr>
              <w:t>1</w:t>
            </w:r>
          </w:p>
        </w:tc>
      </w:tr>
      <w:tr w:rsidR="00725536" w:rsidTr="00601DE2">
        <w:trPr>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Принтер</w:t>
            </w:r>
          </w:p>
        </w:tc>
        <w:tc>
          <w:tcPr>
            <w:tcW w:w="2360" w:type="dxa"/>
            <w:tcBorders>
              <w:bottom w:val="single" w:sz="8" w:space="0" w:color="auto"/>
              <w:right w:val="single" w:sz="8" w:space="0" w:color="auto"/>
            </w:tcBorders>
            <w:vAlign w:val="bottom"/>
          </w:tcPr>
          <w:p w:rsidR="00725536" w:rsidRDefault="00D778CE">
            <w:pPr>
              <w:spacing w:line="264" w:lineRule="exact"/>
              <w:ind w:left="120"/>
              <w:jc w:val="center"/>
              <w:rPr>
                <w:sz w:val="20"/>
                <w:szCs w:val="20"/>
              </w:rPr>
            </w:pPr>
            <w:r>
              <w:rPr>
                <w:rFonts w:eastAsia="Times New Roman"/>
                <w:w w:val="99"/>
                <w:sz w:val="24"/>
                <w:szCs w:val="24"/>
              </w:rPr>
              <w:t>1</w:t>
            </w:r>
          </w:p>
        </w:tc>
      </w:tr>
      <w:tr w:rsidR="00725536" w:rsidTr="00601DE2">
        <w:trPr>
          <w:trHeight w:val="268"/>
        </w:trPr>
        <w:tc>
          <w:tcPr>
            <w:tcW w:w="2860" w:type="dxa"/>
            <w:tcBorders>
              <w:left w:val="single" w:sz="8" w:space="0" w:color="auto"/>
              <w:bottom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Сканер</w:t>
            </w:r>
          </w:p>
        </w:tc>
        <w:tc>
          <w:tcPr>
            <w:tcW w:w="2360" w:type="dxa"/>
            <w:tcBorders>
              <w:bottom w:val="single" w:sz="8" w:space="0" w:color="auto"/>
              <w:right w:val="single" w:sz="8" w:space="0" w:color="auto"/>
            </w:tcBorders>
            <w:vAlign w:val="bottom"/>
          </w:tcPr>
          <w:p w:rsidR="00725536" w:rsidRDefault="00D778CE">
            <w:pPr>
              <w:spacing w:line="264" w:lineRule="exact"/>
              <w:ind w:left="120"/>
              <w:jc w:val="center"/>
              <w:rPr>
                <w:sz w:val="20"/>
                <w:szCs w:val="20"/>
              </w:rPr>
            </w:pPr>
            <w:r>
              <w:rPr>
                <w:rFonts w:eastAsia="Times New Roman"/>
                <w:w w:val="99"/>
                <w:sz w:val="24"/>
                <w:szCs w:val="24"/>
              </w:rPr>
              <w:t>1</w:t>
            </w:r>
          </w:p>
        </w:tc>
      </w:tr>
      <w:tr w:rsidR="00725536" w:rsidTr="00601DE2">
        <w:trPr>
          <w:trHeight w:val="261"/>
        </w:trPr>
        <w:tc>
          <w:tcPr>
            <w:tcW w:w="2860" w:type="dxa"/>
            <w:tcBorders>
              <w:left w:val="single" w:sz="8" w:space="0" w:color="auto"/>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Компоненты оснащения</w:t>
            </w:r>
          </w:p>
        </w:tc>
        <w:tc>
          <w:tcPr>
            <w:tcW w:w="4400" w:type="dxa"/>
            <w:tcBorders>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Оборудование для занятий</w:t>
            </w:r>
          </w:p>
        </w:tc>
        <w:tc>
          <w:tcPr>
            <w:tcW w:w="2360" w:type="dxa"/>
            <w:tcBorders>
              <w:right w:val="single" w:sz="8" w:space="0" w:color="auto"/>
            </w:tcBorders>
            <w:vAlign w:val="bottom"/>
          </w:tcPr>
          <w:p w:rsidR="00725536" w:rsidRDefault="00D778CE">
            <w:pPr>
              <w:spacing w:line="260" w:lineRule="exact"/>
              <w:ind w:left="80"/>
              <w:rPr>
                <w:sz w:val="20"/>
                <w:szCs w:val="20"/>
              </w:rPr>
            </w:pPr>
            <w:r>
              <w:rPr>
                <w:rFonts w:eastAsia="Times New Roman"/>
                <w:sz w:val="24"/>
                <w:szCs w:val="24"/>
              </w:rPr>
              <w:t>Обручи, мячи, маты,</w:t>
            </w:r>
          </w:p>
        </w:tc>
      </w:tr>
      <w:tr w:rsidR="00725536" w:rsidTr="00601DE2">
        <w:trPr>
          <w:trHeight w:val="276"/>
        </w:trPr>
        <w:tc>
          <w:tcPr>
            <w:tcW w:w="28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спортивных залов</w:t>
            </w: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гимнастикой</w:t>
            </w:r>
          </w:p>
        </w:tc>
        <w:tc>
          <w:tcPr>
            <w:tcW w:w="2360" w:type="dxa"/>
            <w:tcBorders>
              <w:right w:val="single" w:sz="8" w:space="0" w:color="auto"/>
            </w:tcBorders>
            <w:vAlign w:val="bottom"/>
          </w:tcPr>
          <w:p w:rsidR="00725536" w:rsidRDefault="00D778CE">
            <w:pPr>
              <w:ind w:left="80"/>
              <w:rPr>
                <w:sz w:val="20"/>
                <w:szCs w:val="20"/>
              </w:rPr>
            </w:pPr>
            <w:r>
              <w:rPr>
                <w:rFonts w:eastAsia="Times New Roman"/>
                <w:sz w:val="24"/>
                <w:szCs w:val="24"/>
              </w:rPr>
              <w:t>канат, брусья,</w:t>
            </w:r>
          </w:p>
        </w:tc>
      </w:tr>
      <w:tr w:rsidR="00725536" w:rsidTr="00601DE2">
        <w:trPr>
          <w:trHeight w:val="276"/>
        </w:trPr>
        <w:tc>
          <w:tcPr>
            <w:tcW w:w="286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2360" w:type="dxa"/>
            <w:tcBorders>
              <w:right w:val="single" w:sz="8" w:space="0" w:color="auto"/>
            </w:tcBorders>
            <w:vAlign w:val="bottom"/>
          </w:tcPr>
          <w:p w:rsidR="00725536" w:rsidRDefault="001A3768">
            <w:pPr>
              <w:ind w:left="80"/>
              <w:rPr>
                <w:sz w:val="20"/>
                <w:szCs w:val="20"/>
              </w:rPr>
            </w:pPr>
            <w:r>
              <w:rPr>
                <w:rFonts w:eastAsia="Times New Roman"/>
                <w:sz w:val="24"/>
                <w:szCs w:val="24"/>
              </w:rPr>
              <w:t>перекл</w:t>
            </w:r>
            <w:r w:rsidR="00D778CE">
              <w:rPr>
                <w:rFonts w:eastAsia="Times New Roman"/>
                <w:sz w:val="24"/>
                <w:szCs w:val="24"/>
              </w:rPr>
              <w:t>адины</w:t>
            </w:r>
          </w:p>
        </w:tc>
      </w:tr>
      <w:tr w:rsidR="00725536" w:rsidTr="00601DE2">
        <w:trPr>
          <w:trHeight w:val="281"/>
        </w:trPr>
        <w:tc>
          <w:tcPr>
            <w:tcW w:w="286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4400" w:type="dxa"/>
            <w:tcBorders>
              <w:bottom w:val="single" w:sz="8" w:space="0" w:color="auto"/>
              <w:right w:val="single" w:sz="8" w:space="0" w:color="auto"/>
            </w:tcBorders>
            <w:vAlign w:val="bottom"/>
          </w:tcPr>
          <w:p w:rsidR="00725536" w:rsidRDefault="00725536">
            <w:pPr>
              <w:rPr>
                <w:sz w:val="24"/>
                <w:szCs w:val="24"/>
              </w:rPr>
            </w:pPr>
          </w:p>
        </w:tc>
        <w:tc>
          <w:tcPr>
            <w:tcW w:w="236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sz w:val="24"/>
                <w:szCs w:val="24"/>
              </w:rPr>
              <w:t>переносные, козел,</w:t>
            </w:r>
          </w:p>
        </w:tc>
      </w:tr>
      <w:tr w:rsidR="00725536" w:rsidTr="00601DE2">
        <w:trPr>
          <w:trHeight w:val="393"/>
        </w:trPr>
        <w:tc>
          <w:tcPr>
            <w:tcW w:w="2860" w:type="dxa"/>
            <w:vAlign w:val="bottom"/>
          </w:tcPr>
          <w:p w:rsidR="00725536" w:rsidRDefault="00725536">
            <w:pPr>
              <w:rPr>
                <w:sz w:val="24"/>
                <w:szCs w:val="24"/>
              </w:rPr>
            </w:pPr>
          </w:p>
        </w:tc>
        <w:tc>
          <w:tcPr>
            <w:tcW w:w="4400" w:type="dxa"/>
            <w:vAlign w:val="bottom"/>
          </w:tcPr>
          <w:p w:rsidR="00601DE2" w:rsidRDefault="00601DE2">
            <w:pPr>
              <w:ind w:left="1820"/>
              <w:rPr>
                <w:rFonts w:eastAsia="Times New Roman"/>
                <w:sz w:val="24"/>
                <w:szCs w:val="24"/>
              </w:rPr>
            </w:pPr>
          </w:p>
          <w:p w:rsidR="00601DE2" w:rsidRDefault="00601DE2">
            <w:pPr>
              <w:ind w:left="1820"/>
              <w:rPr>
                <w:rFonts w:eastAsia="Times New Roman"/>
                <w:sz w:val="24"/>
                <w:szCs w:val="24"/>
              </w:rPr>
            </w:pPr>
          </w:p>
          <w:p w:rsidR="00601DE2" w:rsidRDefault="00601DE2">
            <w:pPr>
              <w:ind w:left="1820"/>
              <w:rPr>
                <w:rFonts w:eastAsia="Times New Roman"/>
                <w:sz w:val="24"/>
                <w:szCs w:val="24"/>
              </w:rPr>
            </w:pPr>
          </w:p>
          <w:p w:rsidR="00601DE2" w:rsidRDefault="00601DE2">
            <w:pPr>
              <w:ind w:left="1820"/>
              <w:rPr>
                <w:rFonts w:eastAsia="Times New Roman"/>
                <w:sz w:val="24"/>
                <w:szCs w:val="24"/>
              </w:rPr>
            </w:pPr>
          </w:p>
          <w:p w:rsidR="00601DE2" w:rsidRDefault="00601DE2">
            <w:pPr>
              <w:ind w:left="1820"/>
              <w:rPr>
                <w:rFonts w:eastAsia="Times New Roman"/>
                <w:sz w:val="24"/>
                <w:szCs w:val="24"/>
              </w:rPr>
            </w:pPr>
          </w:p>
          <w:p w:rsidR="00601DE2" w:rsidRDefault="00601DE2">
            <w:pPr>
              <w:ind w:left="1820"/>
              <w:rPr>
                <w:rFonts w:eastAsia="Times New Roman"/>
                <w:sz w:val="24"/>
                <w:szCs w:val="24"/>
              </w:rPr>
            </w:pPr>
          </w:p>
          <w:p w:rsidR="00601DE2" w:rsidRDefault="00601DE2">
            <w:pPr>
              <w:ind w:left="1820"/>
              <w:rPr>
                <w:rFonts w:eastAsia="Times New Roman"/>
                <w:sz w:val="24"/>
                <w:szCs w:val="24"/>
              </w:rPr>
            </w:pPr>
          </w:p>
          <w:p w:rsidR="00601DE2" w:rsidRDefault="00601DE2">
            <w:pPr>
              <w:ind w:left="1820"/>
              <w:rPr>
                <w:rFonts w:eastAsia="Times New Roman"/>
                <w:sz w:val="24"/>
                <w:szCs w:val="24"/>
              </w:rPr>
            </w:pPr>
          </w:p>
          <w:p w:rsidR="00601DE2" w:rsidRDefault="00601DE2">
            <w:pPr>
              <w:ind w:left="1820"/>
              <w:rPr>
                <w:rFonts w:eastAsia="Times New Roman"/>
                <w:sz w:val="24"/>
                <w:szCs w:val="24"/>
              </w:rPr>
            </w:pPr>
          </w:p>
          <w:p w:rsidR="00601DE2" w:rsidRDefault="00601DE2">
            <w:pPr>
              <w:ind w:left="1820"/>
              <w:rPr>
                <w:rFonts w:eastAsia="Times New Roman"/>
                <w:sz w:val="24"/>
                <w:szCs w:val="24"/>
              </w:rPr>
            </w:pPr>
          </w:p>
          <w:p w:rsidR="00601DE2" w:rsidRDefault="00601DE2">
            <w:pPr>
              <w:ind w:left="1820"/>
              <w:rPr>
                <w:rFonts w:eastAsia="Times New Roman"/>
                <w:sz w:val="24"/>
                <w:szCs w:val="24"/>
              </w:rPr>
            </w:pPr>
          </w:p>
          <w:p w:rsidR="00601DE2" w:rsidRDefault="00601DE2">
            <w:pPr>
              <w:ind w:left="1820"/>
              <w:rPr>
                <w:rFonts w:eastAsia="Times New Roman"/>
                <w:sz w:val="24"/>
                <w:szCs w:val="24"/>
              </w:rPr>
            </w:pPr>
          </w:p>
          <w:p w:rsidR="00601DE2" w:rsidRDefault="00601DE2">
            <w:pPr>
              <w:ind w:left="1820"/>
              <w:rPr>
                <w:rFonts w:eastAsia="Times New Roman"/>
                <w:sz w:val="24"/>
                <w:szCs w:val="24"/>
              </w:rPr>
            </w:pPr>
          </w:p>
          <w:p w:rsidR="00601DE2" w:rsidRDefault="00601DE2">
            <w:pPr>
              <w:ind w:left="1820"/>
              <w:rPr>
                <w:rFonts w:eastAsia="Times New Roman"/>
                <w:sz w:val="24"/>
                <w:szCs w:val="24"/>
              </w:rPr>
            </w:pPr>
          </w:p>
          <w:p w:rsidR="00725536" w:rsidRDefault="00D778CE">
            <w:pPr>
              <w:ind w:left="1820"/>
              <w:rPr>
                <w:sz w:val="20"/>
                <w:szCs w:val="20"/>
              </w:rPr>
            </w:pPr>
            <w:r>
              <w:rPr>
                <w:rFonts w:eastAsia="Times New Roman"/>
                <w:sz w:val="24"/>
                <w:szCs w:val="24"/>
              </w:rPr>
              <w:t>328</w:t>
            </w:r>
          </w:p>
        </w:tc>
        <w:tc>
          <w:tcPr>
            <w:tcW w:w="2360" w:type="dxa"/>
            <w:vAlign w:val="bottom"/>
          </w:tcPr>
          <w:p w:rsidR="00725536" w:rsidRDefault="00725536">
            <w:pPr>
              <w:rPr>
                <w:sz w:val="24"/>
                <w:szCs w:val="24"/>
              </w:rPr>
            </w:pPr>
          </w:p>
        </w:tc>
      </w:tr>
    </w:tbl>
    <w:p w:rsidR="00725536" w:rsidRDefault="00725536">
      <w:pPr>
        <w:sectPr w:rsidR="00725536">
          <w:pgSz w:w="11900" w:h="16838"/>
          <w:pgMar w:top="1112" w:right="566" w:bottom="334" w:left="1440" w:header="0" w:footer="0" w:gutter="0"/>
          <w:cols w:space="720" w:equalWidth="0">
            <w:col w:w="9900"/>
          </w:cols>
        </w:sectPr>
      </w:pPr>
    </w:p>
    <w:tbl>
      <w:tblPr>
        <w:tblW w:w="11980" w:type="dxa"/>
        <w:tblInd w:w="310" w:type="dxa"/>
        <w:tblLayout w:type="fixed"/>
        <w:tblCellMar>
          <w:left w:w="0" w:type="dxa"/>
          <w:right w:w="0" w:type="dxa"/>
        </w:tblCellMar>
        <w:tblLook w:val="04A0" w:firstRow="1" w:lastRow="0" w:firstColumn="1" w:lastColumn="0" w:noHBand="0" w:noVBand="1"/>
      </w:tblPr>
      <w:tblGrid>
        <w:gridCol w:w="2860"/>
        <w:gridCol w:w="4400"/>
        <w:gridCol w:w="2360"/>
        <w:gridCol w:w="2360"/>
      </w:tblGrid>
      <w:tr w:rsidR="00725536" w:rsidTr="00601DE2">
        <w:trPr>
          <w:gridAfter w:val="1"/>
          <w:wAfter w:w="2360" w:type="dxa"/>
          <w:trHeight w:val="278"/>
        </w:trPr>
        <w:tc>
          <w:tcPr>
            <w:tcW w:w="2860" w:type="dxa"/>
            <w:tcBorders>
              <w:top w:val="single" w:sz="8" w:space="0" w:color="auto"/>
              <w:left w:val="single" w:sz="8" w:space="0" w:color="auto"/>
              <w:right w:val="single" w:sz="8" w:space="0" w:color="auto"/>
            </w:tcBorders>
            <w:vAlign w:val="bottom"/>
          </w:tcPr>
          <w:p w:rsidR="00725536" w:rsidRDefault="00725536">
            <w:pPr>
              <w:rPr>
                <w:sz w:val="24"/>
                <w:szCs w:val="24"/>
              </w:rPr>
            </w:pPr>
          </w:p>
        </w:tc>
        <w:tc>
          <w:tcPr>
            <w:tcW w:w="4400" w:type="dxa"/>
            <w:tcBorders>
              <w:top w:val="single" w:sz="8" w:space="0" w:color="auto"/>
              <w:right w:val="single" w:sz="8" w:space="0" w:color="auto"/>
            </w:tcBorders>
            <w:vAlign w:val="bottom"/>
          </w:tcPr>
          <w:p w:rsidR="00725536" w:rsidRDefault="00725536">
            <w:pPr>
              <w:rPr>
                <w:sz w:val="24"/>
                <w:szCs w:val="24"/>
              </w:rPr>
            </w:pPr>
          </w:p>
        </w:tc>
        <w:tc>
          <w:tcPr>
            <w:tcW w:w="2360" w:type="dxa"/>
            <w:tcBorders>
              <w:top w:val="single" w:sz="8" w:space="0" w:color="auto"/>
              <w:right w:val="single" w:sz="8" w:space="0" w:color="auto"/>
            </w:tcBorders>
            <w:vAlign w:val="bottom"/>
          </w:tcPr>
          <w:p w:rsidR="00725536" w:rsidRDefault="00D778CE">
            <w:pPr>
              <w:ind w:left="80"/>
              <w:rPr>
                <w:sz w:val="20"/>
                <w:szCs w:val="20"/>
              </w:rPr>
            </w:pPr>
            <w:r>
              <w:rPr>
                <w:rFonts w:eastAsia="Times New Roman"/>
                <w:sz w:val="24"/>
                <w:szCs w:val="24"/>
              </w:rPr>
              <w:t>штанга, мостик</w:t>
            </w:r>
          </w:p>
        </w:tc>
      </w:tr>
      <w:tr w:rsidR="00725536" w:rsidTr="00601DE2">
        <w:trPr>
          <w:gridAfter w:val="1"/>
          <w:wAfter w:w="2360" w:type="dxa"/>
          <w:trHeight w:val="276"/>
        </w:trPr>
        <w:tc>
          <w:tcPr>
            <w:tcW w:w="286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2360" w:type="dxa"/>
            <w:tcBorders>
              <w:right w:val="single" w:sz="8" w:space="0" w:color="auto"/>
            </w:tcBorders>
            <w:vAlign w:val="bottom"/>
          </w:tcPr>
          <w:p w:rsidR="00725536" w:rsidRDefault="00D778CE">
            <w:pPr>
              <w:ind w:left="80"/>
              <w:rPr>
                <w:sz w:val="20"/>
                <w:szCs w:val="20"/>
              </w:rPr>
            </w:pPr>
            <w:r>
              <w:rPr>
                <w:rFonts w:eastAsia="Times New Roman"/>
                <w:sz w:val="24"/>
                <w:szCs w:val="24"/>
              </w:rPr>
              <w:t>гимнастический,</w:t>
            </w:r>
          </w:p>
        </w:tc>
      </w:tr>
      <w:tr w:rsidR="00725536" w:rsidTr="00601DE2">
        <w:trPr>
          <w:gridAfter w:val="1"/>
          <w:wAfter w:w="2360" w:type="dxa"/>
          <w:trHeight w:val="276"/>
        </w:trPr>
        <w:tc>
          <w:tcPr>
            <w:tcW w:w="286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2360" w:type="dxa"/>
            <w:tcBorders>
              <w:right w:val="single" w:sz="8" w:space="0" w:color="auto"/>
            </w:tcBorders>
            <w:vAlign w:val="bottom"/>
          </w:tcPr>
          <w:p w:rsidR="00725536" w:rsidRDefault="00D778CE">
            <w:pPr>
              <w:ind w:left="80"/>
              <w:rPr>
                <w:sz w:val="20"/>
                <w:szCs w:val="20"/>
              </w:rPr>
            </w:pPr>
            <w:r>
              <w:rPr>
                <w:rFonts w:eastAsia="Times New Roman"/>
                <w:sz w:val="24"/>
                <w:szCs w:val="24"/>
              </w:rPr>
              <w:t>шведская стенка,</w:t>
            </w:r>
          </w:p>
        </w:tc>
      </w:tr>
      <w:tr w:rsidR="00725536" w:rsidTr="00601DE2">
        <w:trPr>
          <w:gridAfter w:val="1"/>
          <w:wAfter w:w="2360" w:type="dxa"/>
          <w:trHeight w:val="276"/>
        </w:trPr>
        <w:tc>
          <w:tcPr>
            <w:tcW w:w="286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725536">
            <w:pPr>
              <w:rPr>
                <w:sz w:val="24"/>
                <w:szCs w:val="24"/>
              </w:rPr>
            </w:pPr>
          </w:p>
        </w:tc>
        <w:tc>
          <w:tcPr>
            <w:tcW w:w="2360" w:type="dxa"/>
            <w:tcBorders>
              <w:right w:val="single" w:sz="8" w:space="0" w:color="auto"/>
            </w:tcBorders>
            <w:vAlign w:val="bottom"/>
          </w:tcPr>
          <w:p w:rsidR="00725536" w:rsidRDefault="00D778CE">
            <w:pPr>
              <w:ind w:left="80"/>
              <w:rPr>
                <w:sz w:val="20"/>
                <w:szCs w:val="20"/>
              </w:rPr>
            </w:pPr>
            <w:r>
              <w:rPr>
                <w:rFonts w:eastAsia="Times New Roman"/>
                <w:sz w:val="24"/>
                <w:szCs w:val="24"/>
              </w:rPr>
              <w:t>бревно, лыжи,</w:t>
            </w:r>
          </w:p>
        </w:tc>
      </w:tr>
      <w:tr w:rsidR="00725536" w:rsidTr="00601DE2">
        <w:trPr>
          <w:gridAfter w:val="1"/>
          <w:wAfter w:w="2360" w:type="dxa"/>
          <w:trHeight w:val="281"/>
        </w:trPr>
        <w:tc>
          <w:tcPr>
            <w:tcW w:w="2860" w:type="dxa"/>
            <w:tcBorders>
              <w:left w:val="single" w:sz="8" w:space="0" w:color="auto"/>
              <w:right w:val="single" w:sz="8" w:space="0" w:color="auto"/>
            </w:tcBorders>
            <w:vAlign w:val="bottom"/>
          </w:tcPr>
          <w:p w:rsidR="00725536" w:rsidRDefault="00725536">
            <w:pPr>
              <w:rPr>
                <w:sz w:val="24"/>
                <w:szCs w:val="24"/>
              </w:rPr>
            </w:pPr>
          </w:p>
        </w:tc>
        <w:tc>
          <w:tcPr>
            <w:tcW w:w="4400" w:type="dxa"/>
            <w:tcBorders>
              <w:bottom w:val="single" w:sz="8" w:space="0" w:color="auto"/>
              <w:right w:val="single" w:sz="8" w:space="0" w:color="auto"/>
            </w:tcBorders>
            <w:vAlign w:val="bottom"/>
          </w:tcPr>
          <w:p w:rsidR="00725536" w:rsidRDefault="00725536">
            <w:pPr>
              <w:rPr>
                <w:sz w:val="24"/>
                <w:szCs w:val="24"/>
              </w:rPr>
            </w:pPr>
          </w:p>
        </w:tc>
        <w:tc>
          <w:tcPr>
            <w:tcW w:w="236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sz w:val="24"/>
                <w:szCs w:val="24"/>
              </w:rPr>
              <w:t>скамейки,</w:t>
            </w:r>
          </w:p>
        </w:tc>
      </w:tr>
      <w:tr w:rsidR="00725536" w:rsidTr="00601DE2">
        <w:trPr>
          <w:gridAfter w:val="1"/>
          <w:wAfter w:w="2360" w:type="dxa"/>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Столы для настольного тенниса</w:t>
            </w:r>
          </w:p>
        </w:tc>
        <w:tc>
          <w:tcPr>
            <w:tcW w:w="2360" w:type="dxa"/>
            <w:tcBorders>
              <w:bottom w:val="single" w:sz="8" w:space="0" w:color="auto"/>
              <w:right w:val="single" w:sz="8" w:space="0" w:color="auto"/>
            </w:tcBorders>
            <w:vAlign w:val="bottom"/>
          </w:tcPr>
          <w:p w:rsidR="00725536" w:rsidRDefault="00D778CE">
            <w:pPr>
              <w:spacing w:line="264" w:lineRule="exact"/>
              <w:ind w:left="120"/>
              <w:jc w:val="center"/>
              <w:rPr>
                <w:sz w:val="20"/>
                <w:szCs w:val="20"/>
              </w:rPr>
            </w:pPr>
            <w:r>
              <w:rPr>
                <w:rFonts w:eastAsia="Times New Roman"/>
                <w:w w:val="99"/>
                <w:sz w:val="24"/>
                <w:szCs w:val="24"/>
              </w:rPr>
              <w:t>3</w:t>
            </w:r>
          </w:p>
        </w:tc>
      </w:tr>
      <w:tr w:rsidR="00725536" w:rsidTr="00601DE2">
        <w:trPr>
          <w:gridAfter w:val="1"/>
          <w:wAfter w:w="2360" w:type="dxa"/>
          <w:trHeight w:val="261"/>
        </w:trPr>
        <w:tc>
          <w:tcPr>
            <w:tcW w:w="2860" w:type="dxa"/>
            <w:tcBorders>
              <w:left w:val="single" w:sz="8" w:space="0" w:color="auto"/>
              <w:right w:val="single" w:sz="8" w:space="0" w:color="auto"/>
            </w:tcBorders>
            <w:vAlign w:val="bottom"/>
          </w:tcPr>
          <w:p w:rsidR="00725536" w:rsidRDefault="00725536"/>
        </w:tc>
        <w:tc>
          <w:tcPr>
            <w:tcW w:w="4400" w:type="dxa"/>
            <w:tcBorders>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Оборудование для занятий</w:t>
            </w:r>
          </w:p>
        </w:tc>
        <w:tc>
          <w:tcPr>
            <w:tcW w:w="2360" w:type="dxa"/>
            <w:tcBorders>
              <w:right w:val="single" w:sz="8" w:space="0" w:color="auto"/>
            </w:tcBorders>
            <w:vAlign w:val="bottom"/>
          </w:tcPr>
          <w:p w:rsidR="00725536" w:rsidRDefault="00D778CE">
            <w:pPr>
              <w:spacing w:line="260" w:lineRule="exact"/>
              <w:ind w:left="80"/>
              <w:rPr>
                <w:sz w:val="20"/>
                <w:szCs w:val="20"/>
              </w:rPr>
            </w:pPr>
            <w:r>
              <w:rPr>
                <w:rFonts w:eastAsia="Times New Roman"/>
                <w:sz w:val="24"/>
                <w:szCs w:val="24"/>
              </w:rPr>
              <w:t>Имеется (футбол,</w:t>
            </w:r>
          </w:p>
        </w:tc>
      </w:tr>
      <w:tr w:rsidR="00725536" w:rsidTr="00601DE2">
        <w:trPr>
          <w:gridAfter w:val="1"/>
          <w:wAfter w:w="2360" w:type="dxa"/>
          <w:trHeight w:val="276"/>
        </w:trPr>
        <w:tc>
          <w:tcPr>
            <w:tcW w:w="286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спортивными играми</w:t>
            </w:r>
          </w:p>
        </w:tc>
        <w:tc>
          <w:tcPr>
            <w:tcW w:w="2360" w:type="dxa"/>
            <w:tcBorders>
              <w:right w:val="single" w:sz="8" w:space="0" w:color="auto"/>
            </w:tcBorders>
            <w:vAlign w:val="bottom"/>
          </w:tcPr>
          <w:p w:rsidR="00725536" w:rsidRDefault="00D778CE">
            <w:pPr>
              <w:ind w:left="80"/>
              <w:rPr>
                <w:sz w:val="20"/>
                <w:szCs w:val="20"/>
              </w:rPr>
            </w:pPr>
            <w:r>
              <w:rPr>
                <w:rFonts w:eastAsia="Times New Roman"/>
                <w:sz w:val="24"/>
                <w:szCs w:val="24"/>
              </w:rPr>
              <w:t>волейбол,</w:t>
            </w:r>
          </w:p>
        </w:tc>
      </w:tr>
      <w:tr w:rsidR="00725536" w:rsidTr="00601DE2">
        <w:trPr>
          <w:gridAfter w:val="1"/>
          <w:wAfter w:w="2360" w:type="dxa"/>
          <w:trHeight w:val="281"/>
        </w:trPr>
        <w:tc>
          <w:tcPr>
            <w:tcW w:w="286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4400" w:type="dxa"/>
            <w:tcBorders>
              <w:bottom w:val="single" w:sz="8" w:space="0" w:color="auto"/>
              <w:right w:val="single" w:sz="8" w:space="0" w:color="auto"/>
            </w:tcBorders>
            <w:vAlign w:val="bottom"/>
          </w:tcPr>
          <w:p w:rsidR="00725536" w:rsidRDefault="00725536">
            <w:pPr>
              <w:rPr>
                <w:sz w:val="24"/>
                <w:szCs w:val="24"/>
              </w:rPr>
            </w:pPr>
          </w:p>
        </w:tc>
        <w:tc>
          <w:tcPr>
            <w:tcW w:w="236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sz w:val="24"/>
                <w:szCs w:val="24"/>
              </w:rPr>
              <w:t>баскетбол)</w:t>
            </w:r>
          </w:p>
        </w:tc>
      </w:tr>
      <w:tr w:rsidR="00725536" w:rsidTr="00601DE2">
        <w:trPr>
          <w:gridAfter w:val="1"/>
          <w:wAfter w:w="2360" w:type="dxa"/>
          <w:trHeight w:val="261"/>
        </w:trPr>
        <w:tc>
          <w:tcPr>
            <w:tcW w:w="2860" w:type="dxa"/>
            <w:tcBorders>
              <w:left w:val="single" w:sz="8" w:space="0" w:color="auto"/>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Компоненты оснащения</w:t>
            </w:r>
          </w:p>
        </w:tc>
        <w:tc>
          <w:tcPr>
            <w:tcW w:w="4400" w:type="dxa"/>
            <w:tcBorders>
              <w:bottom w:val="single" w:sz="8" w:space="0" w:color="auto"/>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Беговая дорожка 185 м</w:t>
            </w:r>
          </w:p>
        </w:tc>
        <w:tc>
          <w:tcPr>
            <w:tcW w:w="2360" w:type="dxa"/>
            <w:tcBorders>
              <w:bottom w:val="single" w:sz="8" w:space="0" w:color="auto"/>
              <w:right w:val="single" w:sz="8" w:space="0" w:color="auto"/>
            </w:tcBorders>
            <w:vAlign w:val="bottom"/>
          </w:tcPr>
          <w:p w:rsidR="00725536" w:rsidRDefault="00D778CE">
            <w:pPr>
              <w:spacing w:line="260" w:lineRule="exact"/>
              <w:ind w:left="140"/>
              <w:jc w:val="center"/>
              <w:rPr>
                <w:sz w:val="20"/>
                <w:szCs w:val="20"/>
              </w:rPr>
            </w:pPr>
            <w:r>
              <w:rPr>
                <w:rFonts w:eastAsia="Times New Roman"/>
                <w:sz w:val="24"/>
                <w:szCs w:val="24"/>
              </w:rPr>
              <w:t>+</w:t>
            </w:r>
          </w:p>
        </w:tc>
      </w:tr>
      <w:tr w:rsidR="00725536" w:rsidTr="00601DE2">
        <w:trPr>
          <w:gridAfter w:val="1"/>
          <w:wAfter w:w="2360" w:type="dxa"/>
          <w:trHeight w:val="266"/>
        </w:trPr>
        <w:tc>
          <w:tcPr>
            <w:tcW w:w="2860" w:type="dxa"/>
            <w:tcBorders>
              <w:left w:val="single" w:sz="8" w:space="0" w:color="auto"/>
              <w:right w:val="single" w:sz="8" w:space="0" w:color="auto"/>
            </w:tcBorders>
            <w:vAlign w:val="bottom"/>
          </w:tcPr>
          <w:p w:rsidR="00725536" w:rsidRDefault="00D778CE">
            <w:pPr>
              <w:spacing w:line="256" w:lineRule="exact"/>
              <w:ind w:left="100"/>
              <w:rPr>
                <w:sz w:val="20"/>
                <w:szCs w:val="20"/>
              </w:rPr>
            </w:pPr>
            <w:r>
              <w:rPr>
                <w:rFonts w:eastAsia="Times New Roman"/>
                <w:sz w:val="24"/>
                <w:szCs w:val="24"/>
              </w:rPr>
              <w:t>спортивной площадки</w:t>
            </w:r>
          </w:p>
        </w:tc>
        <w:tc>
          <w:tcPr>
            <w:tcW w:w="4400" w:type="dxa"/>
            <w:tcBorders>
              <w:bottom w:val="single" w:sz="8" w:space="0" w:color="auto"/>
              <w:right w:val="single" w:sz="8" w:space="0" w:color="auto"/>
            </w:tcBorders>
            <w:vAlign w:val="bottom"/>
          </w:tcPr>
          <w:p w:rsidR="00725536" w:rsidRDefault="00D778CE">
            <w:pPr>
              <w:spacing w:line="265" w:lineRule="exact"/>
              <w:ind w:left="100"/>
              <w:rPr>
                <w:sz w:val="20"/>
                <w:szCs w:val="20"/>
              </w:rPr>
            </w:pPr>
            <w:r>
              <w:rPr>
                <w:rFonts w:eastAsia="Times New Roman"/>
                <w:sz w:val="24"/>
                <w:szCs w:val="24"/>
              </w:rPr>
              <w:t>Волейбольная площадка</w:t>
            </w:r>
          </w:p>
        </w:tc>
        <w:tc>
          <w:tcPr>
            <w:tcW w:w="2360" w:type="dxa"/>
            <w:tcBorders>
              <w:bottom w:val="single" w:sz="8" w:space="0" w:color="auto"/>
              <w:right w:val="single" w:sz="8" w:space="0" w:color="auto"/>
            </w:tcBorders>
            <w:vAlign w:val="bottom"/>
          </w:tcPr>
          <w:p w:rsidR="00725536" w:rsidRDefault="00D778CE">
            <w:pPr>
              <w:spacing w:line="265" w:lineRule="exact"/>
              <w:ind w:left="140"/>
              <w:jc w:val="center"/>
              <w:rPr>
                <w:sz w:val="20"/>
                <w:szCs w:val="20"/>
              </w:rPr>
            </w:pPr>
            <w:r>
              <w:rPr>
                <w:rFonts w:eastAsia="Times New Roman"/>
                <w:sz w:val="24"/>
                <w:szCs w:val="24"/>
              </w:rPr>
              <w:t>+</w:t>
            </w:r>
          </w:p>
        </w:tc>
      </w:tr>
      <w:tr w:rsidR="00725536" w:rsidTr="00601DE2">
        <w:trPr>
          <w:gridAfter w:val="1"/>
          <w:wAfter w:w="2360" w:type="dxa"/>
          <w:trHeight w:val="265"/>
        </w:trPr>
        <w:tc>
          <w:tcPr>
            <w:tcW w:w="2860" w:type="dxa"/>
            <w:tcBorders>
              <w:left w:val="single" w:sz="8" w:space="0" w:color="auto"/>
              <w:right w:val="single" w:sz="8" w:space="0" w:color="auto"/>
            </w:tcBorders>
            <w:vAlign w:val="bottom"/>
          </w:tcPr>
          <w:p w:rsidR="00725536" w:rsidRDefault="00D778CE">
            <w:pPr>
              <w:spacing w:line="247" w:lineRule="exact"/>
              <w:ind w:left="100"/>
              <w:rPr>
                <w:sz w:val="20"/>
                <w:szCs w:val="20"/>
              </w:rPr>
            </w:pPr>
            <w:r>
              <w:rPr>
                <w:rFonts w:eastAsia="Times New Roman"/>
                <w:sz w:val="24"/>
                <w:szCs w:val="24"/>
              </w:rPr>
              <w:t>(с искусственным</w:t>
            </w:r>
          </w:p>
        </w:tc>
        <w:tc>
          <w:tcPr>
            <w:tcW w:w="4400" w:type="dxa"/>
            <w:tcBorders>
              <w:bottom w:val="single" w:sz="8" w:space="0" w:color="auto"/>
              <w:right w:val="single" w:sz="8" w:space="0" w:color="auto"/>
            </w:tcBorders>
            <w:vAlign w:val="bottom"/>
          </w:tcPr>
          <w:p w:rsidR="00725536" w:rsidRDefault="00D778CE">
            <w:pPr>
              <w:spacing w:line="258" w:lineRule="exact"/>
              <w:ind w:left="100"/>
              <w:rPr>
                <w:sz w:val="20"/>
                <w:szCs w:val="20"/>
              </w:rPr>
            </w:pPr>
            <w:r>
              <w:rPr>
                <w:rFonts w:eastAsia="Times New Roman"/>
                <w:sz w:val="24"/>
                <w:szCs w:val="24"/>
              </w:rPr>
              <w:t>Футбольная площадка</w:t>
            </w:r>
          </w:p>
        </w:tc>
        <w:tc>
          <w:tcPr>
            <w:tcW w:w="2360" w:type="dxa"/>
            <w:tcBorders>
              <w:bottom w:val="single" w:sz="8" w:space="0" w:color="auto"/>
              <w:right w:val="single" w:sz="8" w:space="0" w:color="auto"/>
            </w:tcBorders>
            <w:vAlign w:val="bottom"/>
          </w:tcPr>
          <w:p w:rsidR="00725536" w:rsidRDefault="00D778CE">
            <w:pPr>
              <w:spacing w:line="258" w:lineRule="exact"/>
              <w:ind w:left="140"/>
              <w:jc w:val="center"/>
              <w:rPr>
                <w:sz w:val="20"/>
                <w:szCs w:val="20"/>
              </w:rPr>
            </w:pPr>
            <w:r>
              <w:rPr>
                <w:rFonts w:eastAsia="Times New Roman"/>
                <w:sz w:val="24"/>
                <w:szCs w:val="24"/>
              </w:rPr>
              <w:t>+</w:t>
            </w:r>
          </w:p>
        </w:tc>
      </w:tr>
      <w:tr w:rsidR="00725536" w:rsidTr="00601DE2">
        <w:trPr>
          <w:gridAfter w:val="1"/>
          <w:wAfter w:w="2360" w:type="dxa"/>
          <w:trHeight w:val="273"/>
        </w:trPr>
        <w:tc>
          <w:tcPr>
            <w:tcW w:w="2860" w:type="dxa"/>
            <w:tcBorders>
              <w:left w:val="single" w:sz="8" w:space="0" w:color="auto"/>
              <w:right w:val="single" w:sz="8" w:space="0" w:color="auto"/>
            </w:tcBorders>
            <w:vAlign w:val="bottom"/>
          </w:tcPr>
          <w:p w:rsidR="00725536" w:rsidRDefault="00D778CE">
            <w:pPr>
              <w:spacing w:line="237" w:lineRule="exact"/>
              <w:ind w:left="100"/>
              <w:rPr>
                <w:sz w:val="20"/>
                <w:szCs w:val="20"/>
              </w:rPr>
            </w:pPr>
            <w:r>
              <w:rPr>
                <w:rFonts w:eastAsia="Times New Roman"/>
                <w:sz w:val="24"/>
                <w:szCs w:val="24"/>
              </w:rPr>
              <w:t>покрытием и дерновая)</w:t>
            </w:r>
          </w:p>
        </w:tc>
        <w:tc>
          <w:tcPr>
            <w:tcW w:w="4400" w:type="dxa"/>
            <w:tcBorders>
              <w:bottom w:val="single" w:sz="8" w:space="0" w:color="auto"/>
              <w:right w:val="single" w:sz="8" w:space="0" w:color="auto"/>
            </w:tcBorders>
            <w:vAlign w:val="bottom"/>
          </w:tcPr>
          <w:p w:rsidR="00725536" w:rsidRDefault="00D778CE">
            <w:pPr>
              <w:spacing w:line="268" w:lineRule="exact"/>
              <w:ind w:left="100"/>
              <w:rPr>
                <w:sz w:val="20"/>
                <w:szCs w:val="20"/>
              </w:rPr>
            </w:pPr>
            <w:r>
              <w:rPr>
                <w:rFonts w:eastAsia="Times New Roman"/>
                <w:sz w:val="24"/>
                <w:szCs w:val="24"/>
              </w:rPr>
              <w:t>Баскетбольная площадка</w:t>
            </w:r>
          </w:p>
        </w:tc>
        <w:tc>
          <w:tcPr>
            <w:tcW w:w="2360" w:type="dxa"/>
            <w:tcBorders>
              <w:bottom w:val="single" w:sz="8" w:space="0" w:color="auto"/>
              <w:right w:val="single" w:sz="8" w:space="0" w:color="auto"/>
            </w:tcBorders>
            <w:vAlign w:val="bottom"/>
          </w:tcPr>
          <w:p w:rsidR="00725536" w:rsidRDefault="00D778CE">
            <w:pPr>
              <w:spacing w:line="268" w:lineRule="exact"/>
              <w:ind w:left="140"/>
              <w:jc w:val="center"/>
              <w:rPr>
                <w:sz w:val="20"/>
                <w:szCs w:val="20"/>
              </w:rPr>
            </w:pPr>
            <w:r>
              <w:rPr>
                <w:rFonts w:eastAsia="Times New Roman"/>
                <w:sz w:val="24"/>
                <w:szCs w:val="24"/>
              </w:rPr>
              <w:t>+</w:t>
            </w:r>
          </w:p>
        </w:tc>
      </w:tr>
      <w:tr w:rsidR="00725536" w:rsidTr="00601DE2">
        <w:trPr>
          <w:gridAfter w:val="1"/>
          <w:wAfter w:w="2360" w:type="dxa"/>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Сектор для метания мяча</w:t>
            </w:r>
          </w:p>
        </w:tc>
        <w:tc>
          <w:tcPr>
            <w:tcW w:w="2360" w:type="dxa"/>
            <w:tcBorders>
              <w:bottom w:val="single" w:sz="8" w:space="0" w:color="auto"/>
              <w:right w:val="single" w:sz="8" w:space="0" w:color="auto"/>
            </w:tcBorders>
            <w:vAlign w:val="bottom"/>
          </w:tcPr>
          <w:p w:rsidR="00725536" w:rsidRDefault="00D778CE">
            <w:pPr>
              <w:spacing w:line="264" w:lineRule="exact"/>
              <w:ind w:left="140"/>
              <w:jc w:val="center"/>
              <w:rPr>
                <w:sz w:val="20"/>
                <w:szCs w:val="20"/>
              </w:rPr>
            </w:pPr>
            <w:r>
              <w:rPr>
                <w:rFonts w:eastAsia="Times New Roman"/>
                <w:sz w:val="24"/>
                <w:szCs w:val="24"/>
              </w:rPr>
              <w:t>+</w:t>
            </w:r>
          </w:p>
        </w:tc>
      </w:tr>
      <w:tr w:rsidR="00725536" w:rsidTr="00601DE2">
        <w:trPr>
          <w:gridAfter w:val="1"/>
          <w:wAfter w:w="2360" w:type="dxa"/>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Яма для прыжков в длину</w:t>
            </w:r>
          </w:p>
        </w:tc>
        <w:tc>
          <w:tcPr>
            <w:tcW w:w="2360" w:type="dxa"/>
            <w:tcBorders>
              <w:bottom w:val="single" w:sz="8" w:space="0" w:color="auto"/>
              <w:right w:val="single" w:sz="8" w:space="0" w:color="auto"/>
            </w:tcBorders>
            <w:vAlign w:val="bottom"/>
          </w:tcPr>
          <w:p w:rsidR="00725536" w:rsidRDefault="00D778CE">
            <w:pPr>
              <w:spacing w:line="264" w:lineRule="exact"/>
              <w:ind w:left="140"/>
              <w:jc w:val="center"/>
              <w:rPr>
                <w:sz w:val="20"/>
                <w:szCs w:val="20"/>
              </w:rPr>
            </w:pPr>
            <w:r>
              <w:rPr>
                <w:rFonts w:eastAsia="Times New Roman"/>
                <w:sz w:val="24"/>
                <w:szCs w:val="24"/>
              </w:rPr>
              <w:t>+</w:t>
            </w:r>
          </w:p>
        </w:tc>
      </w:tr>
      <w:tr w:rsidR="00725536" w:rsidTr="00601DE2">
        <w:trPr>
          <w:gridAfter w:val="1"/>
          <w:wAfter w:w="2360" w:type="dxa"/>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Полоса препятствий</w:t>
            </w:r>
          </w:p>
        </w:tc>
        <w:tc>
          <w:tcPr>
            <w:tcW w:w="2360" w:type="dxa"/>
            <w:tcBorders>
              <w:bottom w:val="single" w:sz="8" w:space="0" w:color="auto"/>
              <w:right w:val="single" w:sz="8" w:space="0" w:color="auto"/>
            </w:tcBorders>
            <w:vAlign w:val="bottom"/>
          </w:tcPr>
          <w:p w:rsidR="00725536" w:rsidRDefault="00D778CE">
            <w:pPr>
              <w:spacing w:line="264" w:lineRule="exact"/>
              <w:ind w:left="140"/>
              <w:jc w:val="center"/>
              <w:rPr>
                <w:sz w:val="20"/>
                <w:szCs w:val="20"/>
              </w:rPr>
            </w:pPr>
            <w:r>
              <w:rPr>
                <w:rFonts w:eastAsia="Times New Roman"/>
                <w:sz w:val="24"/>
                <w:szCs w:val="24"/>
              </w:rPr>
              <w:t>+</w:t>
            </w:r>
          </w:p>
        </w:tc>
      </w:tr>
      <w:tr w:rsidR="00725536" w:rsidTr="00601DE2">
        <w:trPr>
          <w:gridAfter w:val="1"/>
          <w:wAfter w:w="2360" w:type="dxa"/>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Бревно</w:t>
            </w:r>
          </w:p>
        </w:tc>
        <w:tc>
          <w:tcPr>
            <w:tcW w:w="2360" w:type="dxa"/>
            <w:tcBorders>
              <w:bottom w:val="single" w:sz="8" w:space="0" w:color="auto"/>
              <w:right w:val="single" w:sz="8" w:space="0" w:color="auto"/>
            </w:tcBorders>
            <w:vAlign w:val="bottom"/>
          </w:tcPr>
          <w:p w:rsidR="00725536" w:rsidRDefault="00D778CE">
            <w:pPr>
              <w:spacing w:line="264" w:lineRule="exact"/>
              <w:ind w:left="140"/>
              <w:jc w:val="center"/>
              <w:rPr>
                <w:sz w:val="20"/>
                <w:szCs w:val="20"/>
              </w:rPr>
            </w:pPr>
            <w:r>
              <w:rPr>
                <w:rFonts w:eastAsia="Times New Roman"/>
                <w:sz w:val="24"/>
                <w:szCs w:val="24"/>
              </w:rPr>
              <w:t>+</w:t>
            </w:r>
          </w:p>
        </w:tc>
      </w:tr>
      <w:tr w:rsidR="00725536" w:rsidTr="00601DE2">
        <w:trPr>
          <w:gridAfter w:val="1"/>
          <w:wAfter w:w="2360" w:type="dxa"/>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Разноуровневые перекладины</w:t>
            </w:r>
          </w:p>
        </w:tc>
        <w:tc>
          <w:tcPr>
            <w:tcW w:w="2360" w:type="dxa"/>
            <w:tcBorders>
              <w:bottom w:val="single" w:sz="8" w:space="0" w:color="auto"/>
              <w:right w:val="single" w:sz="8" w:space="0" w:color="auto"/>
            </w:tcBorders>
            <w:vAlign w:val="bottom"/>
          </w:tcPr>
          <w:p w:rsidR="00725536" w:rsidRDefault="00D778CE">
            <w:pPr>
              <w:spacing w:line="264" w:lineRule="exact"/>
              <w:ind w:left="140"/>
              <w:jc w:val="center"/>
              <w:rPr>
                <w:sz w:val="20"/>
                <w:szCs w:val="20"/>
              </w:rPr>
            </w:pPr>
            <w:r>
              <w:rPr>
                <w:rFonts w:eastAsia="Times New Roman"/>
                <w:sz w:val="24"/>
                <w:szCs w:val="24"/>
              </w:rPr>
              <w:t>+</w:t>
            </w:r>
          </w:p>
        </w:tc>
      </w:tr>
      <w:tr w:rsidR="00725536" w:rsidTr="00601DE2">
        <w:trPr>
          <w:gridAfter w:val="1"/>
          <w:wAfter w:w="2360" w:type="dxa"/>
          <w:trHeight w:val="263"/>
        </w:trPr>
        <w:tc>
          <w:tcPr>
            <w:tcW w:w="2860" w:type="dxa"/>
            <w:tcBorders>
              <w:left w:val="single" w:sz="8" w:space="0" w:color="auto"/>
              <w:right w:val="single" w:sz="8" w:space="0" w:color="auto"/>
            </w:tcBorders>
            <w:vAlign w:val="bottom"/>
          </w:tcPr>
          <w:p w:rsidR="00725536" w:rsidRDefault="00D778CE">
            <w:pPr>
              <w:spacing w:line="263" w:lineRule="exact"/>
              <w:ind w:left="100"/>
              <w:rPr>
                <w:sz w:val="20"/>
                <w:szCs w:val="20"/>
              </w:rPr>
            </w:pPr>
            <w:r>
              <w:rPr>
                <w:rFonts w:eastAsia="Times New Roman"/>
                <w:sz w:val="24"/>
                <w:szCs w:val="24"/>
              </w:rPr>
              <w:t>Компоненты оснащения</w:t>
            </w:r>
          </w:p>
        </w:tc>
        <w:tc>
          <w:tcPr>
            <w:tcW w:w="4400" w:type="dxa"/>
            <w:tcBorders>
              <w:bottom w:val="single" w:sz="8" w:space="0" w:color="auto"/>
              <w:right w:val="single" w:sz="8" w:space="0" w:color="auto"/>
            </w:tcBorders>
            <w:vAlign w:val="bottom"/>
          </w:tcPr>
          <w:p w:rsidR="00725536" w:rsidRDefault="00D778CE">
            <w:pPr>
              <w:spacing w:line="263" w:lineRule="exact"/>
              <w:ind w:left="100"/>
              <w:rPr>
                <w:sz w:val="20"/>
                <w:szCs w:val="20"/>
              </w:rPr>
            </w:pPr>
            <w:r>
              <w:rPr>
                <w:rFonts w:eastAsia="Times New Roman"/>
                <w:sz w:val="24"/>
                <w:szCs w:val="24"/>
              </w:rPr>
              <w:t>Ноутбук</w:t>
            </w:r>
          </w:p>
        </w:tc>
        <w:tc>
          <w:tcPr>
            <w:tcW w:w="2360" w:type="dxa"/>
            <w:tcBorders>
              <w:bottom w:val="single" w:sz="8" w:space="0" w:color="auto"/>
              <w:right w:val="single" w:sz="8" w:space="0" w:color="auto"/>
            </w:tcBorders>
            <w:vAlign w:val="bottom"/>
          </w:tcPr>
          <w:p w:rsidR="00725536" w:rsidRDefault="00D778CE">
            <w:pPr>
              <w:spacing w:line="263" w:lineRule="exact"/>
              <w:ind w:left="140"/>
              <w:jc w:val="center"/>
              <w:rPr>
                <w:sz w:val="20"/>
                <w:szCs w:val="20"/>
              </w:rPr>
            </w:pPr>
            <w:r>
              <w:rPr>
                <w:rFonts w:eastAsia="Times New Roman"/>
                <w:sz w:val="24"/>
                <w:szCs w:val="24"/>
              </w:rPr>
              <w:t>+</w:t>
            </w:r>
          </w:p>
        </w:tc>
      </w:tr>
      <w:tr w:rsidR="00725536" w:rsidTr="00601DE2">
        <w:trPr>
          <w:gridAfter w:val="1"/>
          <w:wAfter w:w="2360" w:type="dxa"/>
          <w:trHeight w:val="271"/>
        </w:trPr>
        <w:tc>
          <w:tcPr>
            <w:tcW w:w="2860" w:type="dxa"/>
            <w:tcBorders>
              <w:left w:val="single" w:sz="8" w:space="0" w:color="auto"/>
              <w:right w:val="single" w:sz="8" w:space="0" w:color="auto"/>
            </w:tcBorders>
            <w:vAlign w:val="bottom"/>
          </w:tcPr>
          <w:p w:rsidR="00725536" w:rsidRDefault="00D778CE">
            <w:pPr>
              <w:spacing w:line="256" w:lineRule="exact"/>
              <w:ind w:left="100"/>
              <w:rPr>
                <w:sz w:val="20"/>
                <w:szCs w:val="20"/>
              </w:rPr>
            </w:pPr>
            <w:r>
              <w:rPr>
                <w:rFonts w:eastAsia="Times New Roman"/>
                <w:sz w:val="24"/>
                <w:szCs w:val="24"/>
              </w:rPr>
              <w:t>актового зала</w:t>
            </w:r>
          </w:p>
        </w:tc>
        <w:tc>
          <w:tcPr>
            <w:tcW w:w="4400" w:type="dxa"/>
            <w:tcBorders>
              <w:bottom w:val="single" w:sz="8" w:space="0" w:color="auto"/>
              <w:right w:val="single" w:sz="8" w:space="0" w:color="auto"/>
            </w:tcBorders>
            <w:vAlign w:val="bottom"/>
          </w:tcPr>
          <w:p w:rsidR="00725536" w:rsidRDefault="00D778CE">
            <w:pPr>
              <w:spacing w:line="265" w:lineRule="exact"/>
              <w:ind w:left="100"/>
              <w:rPr>
                <w:sz w:val="20"/>
                <w:szCs w:val="20"/>
              </w:rPr>
            </w:pPr>
            <w:r>
              <w:rPr>
                <w:rFonts w:eastAsia="Times New Roman"/>
                <w:sz w:val="24"/>
                <w:szCs w:val="24"/>
              </w:rPr>
              <w:t>Проектор</w:t>
            </w:r>
          </w:p>
        </w:tc>
        <w:tc>
          <w:tcPr>
            <w:tcW w:w="2360" w:type="dxa"/>
            <w:tcBorders>
              <w:bottom w:val="single" w:sz="8" w:space="0" w:color="auto"/>
              <w:right w:val="single" w:sz="8" w:space="0" w:color="auto"/>
            </w:tcBorders>
            <w:vAlign w:val="bottom"/>
          </w:tcPr>
          <w:p w:rsidR="00725536" w:rsidRDefault="00D778CE">
            <w:pPr>
              <w:spacing w:line="265" w:lineRule="exact"/>
              <w:ind w:left="140"/>
              <w:jc w:val="center"/>
              <w:rPr>
                <w:sz w:val="20"/>
                <w:szCs w:val="20"/>
              </w:rPr>
            </w:pPr>
            <w:r>
              <w:rPr>
                <w:rFonts w:eastAsia="Times New Roman"/>
                <w:sz w:val="24"/>
                <w:szCs w:val="24"/>
              </w:rPr>
              <w:t>+</w:t>
            </w:r>
          </w:p>
        </w:tc>
      </w:tr>
      <w:tr w:rsidR="00725536" w:rsidTr="00601DE2">
        <w:trPr>
          <w:gridAfter w:val="1"/>
          <w:wAfter w:w="2360" w:type="dxa"/>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Экран</w:t>
            </w:r>
          </w:p>
        </w:tc>
        <w:tc>
          <w:tcPr>
            <w:tcW w:w="2360" w:type="dxa"/>
            <w:tcBorders>
              <w:bottom w:val="single" w:sz="8" w:space="0" w:color="auto"/>
              <w:right w:val="single" w:sz="8" w:space="0" w:color="auto"/>
            </w:tcBorders>
            <w:vAlign w:val="bottom"/>
          </w:tcPr>
          <w:p w:rsidR="00725536" w:rsidRDefault="00D778CE">
            <w:pPr>
              <w:spacing w:line="264" w:lineRule="exact"/>
              <w:ind w:left="140"/>
              <w:jc w:val="center"/>
              <w:rPr>
                <w:sz w:val="20"/>
                <w:szCs w:val="20"/>
              </w:rPr>
            </w:pPr>
            <w:r>
              <w:rPr>
                <w:rFonts w:eastAsia="Times New Roman"/>
                <w:sz w:val="24"/>
                <w:szCs w:val="24"/>
              </w:rPr>
              <w:t>+</w:t>
            </w:r>
          </w:p>
        </w:tc>
      </w:tr>
      <w:tr w:rsidR="00725536" w:rsidTr="00601DE2">
        <w:trPr>
          <w:gridAfter w:val="1"/>
          <w:wAfter w:w="2360" w:type="dxa"/>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601DE2">
            <w:pPr>
              <w:spacing w:line="264" w:lineRule="exact"/>
              <w:ind w:left="100"/>
              <w:rPr>
                <w:sz w:val="20"/>
                <w:szCs w:val="20"/>
              </w:rPr>
            </w:pPr>
            <w:r>
              <w:rPr>
                <w:rFonts w:eastAsia="Times New Roman"/>
                <w:sz w:val="24"/>
                <w:szCs w:val="24"/>
              </w:rPr>
              <w:t>Ц</w:t>
            </w:r>
            <w:r w:rsidR="00D778CE">
              <w:rPr>
                <w:rFonts w:eastAsia="Times New Roman"/>
                <w:sz w:val="24"/>
                <w:szCs w:val="24"/>
              </w:rPr>
              <w:t>ифровые ресурсы</w:t>
            </w:r>
          </w:p>
        </w:tc>
        <w:tc>
          <w:tcPr>
            <w:tcW w:w="2360" w:type="dxa"/>
            <w:tcBorders>
              <w:bottom w:val="single" w:sz="8" w:space="0" w:color="auto"/>
              <w:right w:val="single" w:sz="8" w:space="0" w:color="auto"/>
            </w:tcBorders>
            <w:vAlign w:val="bottom"/>
          </w:tcPr>
          <w:p w:rsidR="00725536" w:rsidRDefault="00D778CE">
            <w:pPr>
              <w:spacing w:line="264" w:lineRule="exact"/>
              <w:ind w:left="140"/>
              <w:jc w:val="center"/>
              <w:rPr>
                <w:sz w:val="20"/>
                <w:szCs w:val="20"/>
              </w:rPr>
            </w:pPr>
            <w:r>
              <w:rPr>
                <w:rFonts w:eastAsia="Times New Roman"/>
                <w:sz w:val="24"/>
                <w:szCs w:val="24"/>
              </w:rPr>
              <w:t>+</w:t>
            </w:r>
          </w:p>
        </w:tc>
      </w:tr>
      <w:tr w:rsidR="00725536" w:rsidTr="00601DE2">
        <w:trPr>
          <w:gridAfter w:val="1"/>
          <w:wAfter w:w="2360" w:type="dxa"/>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Усилители</w:t>
            </w:r>
          </w:p>
        </w:tc>
        <w:tc>
          <w:tcPr>
            <w:tcW w:w="2360" w:type="dxa"/>
            <w:tcBorders>
              <w:bottom w:val="single" w:sz="8" w:space="0" w:color="auto"/>
              <w:right w:val="single" w:sz="8" w:space="0" w:color="auto"/>
            </w:tcBorders>
            <w:vAlign w:val="bottom"/>
          </w:tcPr>
          <w:p w:rsidR="00725536" w:rsidRDefault="00D778CE">
            <w:pPr>
              <w:spacing w:line="264" w:lineRule="exact"/>
              <w:ind w:left="140"/>
              <w:jc w:val="center"/>
              <w:rPr>
                <w:sz w:val="20"/>
                <w:szCs w:val="20"/>
              </w:rPr>
            </w:pPr>
            <w:r>
              <w:rPr>
                <w:rFonts w:eastAsia="Times New Roman"/>
                <w:sz w:val="24"/>
                <w:szCs w:val="24"/>
              </w:rPr>
              <w:t>+</w:t>
            </w:r>
          </w:p>
        </w:tc>
      </w:tr>
      <w:tr w:rsidR="00725536" w:rsidTr="00601DE2">
        <w:trPr>
          <w:gridAfter w:val="1"/>
          <w:wAfter w:w="2360" w:type="dxa"/>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Колонки</w:t>
            </w:r>
          </w:p>
        </w:tc>
        <w:tc>
          <w:tcPr>
            <w:tcW w:w="2360" w:type="dxa"/>
            <w:tcBorders>
              <w:bottom w:val="single" w:sz="8" w:space="0" w:color="auto"/>
              <w:right w:val="single" w:sz="8" w:space="0" w:color="auto"/>
            </w:tcBorders>
            <w:vAlign w:val="bottom"/>
          </w:tcPr>
          <w:p w:rsidR="00725536" w:rsidRDefault="00D778CE">
            <w:pPr>
              <w:spacing w:line="264" w:lineRule="exact"/>
              <w:ind w:left="140"/>
              <w:jc w:val="center"/>
              <w:rPr>
                <w:sz w:val="20"/>
                <w:szCs w:val="20"/>
              </w:rPr>
            </w:pPr>
            <w:r>
              <w:rPr>
                <w:rFonts w:eastAsia="Times New Roman"/>
                <w:sz w:val="24"/>
                <w:szCs w:val="24"/>
              </w:rPr>
              <w:t>+</w:t>
            </w:r>
          </w:p>
        </w:tc>
      </w:tr>
      <w:tr w:rsidR="00725536" w:rsidTr="00601DE2">
        <w:trPr>
          <w:gridAfter w:val="1"/>
          <w:wAfter w:w="2360" w:type="dxa"/>
          <w:trHeight w:val="268"/>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Микрофоны</w:t>
            </w:r>
          </w:p>
        </w:tc>
        <w:tc>
          <w:tcPr>
            <w:tcW w:w="2360" w:type="dxa"/>
            <w:tcBorders>
              <w:bottom w:val="single" w:sz="8" w:space="0" w:color="auto"/>
              <w:right w:val="single" w:sz="8" w:space="0" w:color="auto"/>
            </w:tcBorders>
            <w:vAlign w:val="bottom"/>
          </w:tcPr>
          <w:p w:rsidR="00725536" w:rsidRDefault="00D778CE">
            <w:pPr>
              <w:spacing w:line="264" w:lineRule="exact"/>
              <w:ind w:left="140"/>
              <w:jc w:val="center"/>
              <w:rPr>
                <w:sz w:val="20"/>
                <w:szCs w:val="20"/>
              </w:rPr>
            </w:pPr>
            <w:r>
              <w:rPr>
                <w:rFonts w:eastAsia="Times New Roman"/>
                <w:sz w:val="24"/>
                <w:szCs w:val="24"/>
              </w:rPr>
              <w:t>+</w:t>
            </w:r>
          </w:p>
        </w:tc>
      </w:tr>
      <w:tr w:rsidR="00725536" w:rsidTr="00601DE2">
        <w:trPr>
          <w:gridAfter w:val="1"/>
          <w:wAfter w:w="2360" w:type="dxa"/>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Стойки под микрофоны</w:t>
            </w:r>
          </w:p>
        </w:tc>
        <w:tc>
          <w:tcPr>
            <w:tcW w:w="2360" w:type="dxa"/>
            <w:tcBorders>
              <w:bottom w:val="single" w:sz="8" w:space="0" w:color="auto"/>
              <w:right w:val="single" w:sz="8" w:space="0" w:color="auto"/>
            </w:tcBorders>
            <w:vAlign w:val="bottom"/>
          </w:tcPr>
          <w:p w:rsidR="00725536" w:rsidRDefault="00D778CE">
            <w:pPr>
              <w:spacing w:line="264" w:lineRule="exact"/>
              <w:ind w:left="140"/>
              <w:jc w:val="center"/>
              <w:rPr>
                <w:sz w:val="20"/>
                <w:szCs w:val="20"/>
              </w:rPr>
            </w:pPr>
            <w:r>
              <w:rPr>
                <w:rFonts w:eastAsia="Times New Roman"/>
                <w:sz w:val="24"/>
                <w:szCs w:val="24"/>
              </w:rPr>
              <w:t>+</w:t>
            </w:r>
          </w:p>
        </w:tc>
      </w:tr>
      <w:tr w:rsidR="00725536" w:rsidTr="00601DE2">
        <w:trPr>
          <w:gridAfter w:val="1"/>
          <w:wAfter w:w="2360" w:type="dxa"/>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Цветомузыка</w:t>
            </w:r>
          </w:p>
        </w:tc>
        <w:tc>
          <w:tcPr>
            <w:tcW w:w="2360" w:type="dxa"/>
            <w:tcBorders>
              <w:bottom w:val="single" w:sz="8" w:space="0" w:color="auto"/>
              <w:right w:val="single" w:sz="8" w:space="0" w:color="auto"/>
            </w:tcBorders>
            <w:vAlign w:val="bottom"/>
          </w:tcPr>
          <w:p w:rsidR="00725536" w:rsidRDefault="00D778CE">
            <w:pPr>
              <w:spacing w:line="264" w:lineRule="exact"/>
              <w:ind w:left="140"/>
              <w:jc w:val="center"/>
              <w:rPr>
                <w:sz w:val="20"/>
                <w:szCs w:val="20"/>
              </w:rPr>
            </w:pPr>
            <w:r>
              <w:rPr>
                <w:rFonts w:eastAsia="Times New Roman"/>
                <w:sz w:val="24"/>
                <w:szCs w:val="24"/>
              </w:rPr>
              <w:t>+</w:t>
            </w:r>
          </w:p>
        </w:tc>
      </w:tr>
      <w:tr w:rsidR="00725536" w:rsidTr="00601DE2">
        <w:trPr>
          <w:gridAfter w:val="1"/>
          <w:wAfter w:w="2360" w:type="dxa"/>
          <w:trHeight w:val="266"/>
        </w:trPr>
        <w:tc>
          <w:tcPr>
            <w:tcW w:w="2860" w:type="dxa"/>
            <w:tcBorders>
              <w:left w:val="single" w:sz="8" w:space="0" w:color="auto"/>
              <w:bottom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Пианино</w:t>
            </w:r>
          </w:p>
        </w:tc>
        <w:tc>
          <w:tcPr>
            <w:tcW w:w="2360" w:type="dxa"/>
            <w:tcBorders>
              <w:bottom w:val="single" w:sz="8" w:space="0" w:color="auto"/>
              <w:right w:val="single" w:sz="8" w:space="0" w:color="auto"/>
            </w:tcBorders>
            <w:vAlign w:val="bottom"/>
          </w:tcPr>
          <w:p w:rsidR="00725536" w:rsidRDefault="00D778CE">
            <w:pPr>
              <w:spacing w:line="264" w:lineRule="exact"/>
              <w:ind w:left="140"/>
              <w:jc w:val="center"/>
              <w:rPr>
                <w:sz w:val="20"/>
                <w:szCs w:val="20"/>
              </w:rPr>
            </w:pPr>
            <w:r>
              <w:rPr>
                <w:rFonts w:eastAsia="Times New Roman"/>
                <w:sz w:val="24"/>
                <w:szCs w:val="24"/>
              </w:rPr>
              <w:t>+</w:t>
            </w:r>
          </w:p>
        </w:tc>
      </w:tr>
      <w:tr w:rsidR="00725536" w:rsidTr="00601DE2">
        <w:trPr>
          <w:gridAfter w:val="1"/>
          <w:wAfter w:w="2360" w:type="dxa"/>
          <w:trHeight w:val="261"/>
        </w:trPr>
        <w:tc>
          <w:tcPr>
            <w:tcW w:w="2860" w:type="dxa"/>
            <w:tcBorders>
              <w:left w:val="single" w:sz="8" w:space="0" w:color="auto"/>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Компоненты оснащения</w:t>
            </w:r>
          </w:p>
        </w:tc>
        <w:tc>
          <w:tcPr>
            <w:tcW w:w="4400" w:type="dxa"/>
            <w:tcBorders>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Швейные эл. машины</w:t>
            </w:r>
          </w:p>
        </w:tc>
        <w:tc>
          <w:tcPr>
            <w:tcW w:w="2360" w:type="dxa"/>
            <w:tcBorders>
              <w:right w:val="single" w:sz="8" w:space="0" w:color="auto"/>
            </w:tcBorders>
            <w:vAlign w:val="bottom"/>
          </w:tcPr>
          <w:p w:rsidR="00725536" w:rsidRDefault="00601DE2">
            <w:pPr>
              <w:spacing w:line="260" w:lineRule="exact"/>
              <w:jc w:val="center"/>
              <w:rPr>
                <w:sz w:val="20"/>
                <w:szCs w:val="20"/>
              </w:rPr>
            </w:pPr>
            <w:r>
              <w:rPr>
                <w:sz w:val="20"/>
                <w:szCs w:val="20"/>
              </w:rPr>
              <w:t>3</w:t>
            </w:r>
          </w:p>
        </w:tc>
      </w:tr>
      <w:tr w:rsidR="00725536" w:rsidTr="00601DE2">
        <w:trPr>
          <w:gridAfter w:val="1"/>
          <w:wAfter w:w="2360" w:type="dxa"/>
          <w:trHeight w:val="276"/>
        </w:trPr>
        <w:tc>
          <w:tcPr>
            <w:tcW w:w="2860" w:type="dxa"/>
            <w:tcBorders>
              <w:left w:val="single" w:sz="8" w:space="0" w:color="auto"/>
              <w:right w:val="single" w:sz="8" w:space="0" w:color="auto"/>
            </w:tcBorders>
            <w:vAlign w:val="bottom"/>
          </w:tcPr>
          <w:p w:rsidR="00725536" w:rsidRDefault="00D778CE">
            <w:pPr>
              <w:ind w:left="100"/>
              <w:rPr>
                <w:sz w:val="20"/>
                <w:szCs w:val="20"/>
              </w:rPr>
            </w:pPr>
            <w:r>
              <w:rPr>
                <w:rFonts w:eastAsia="Times New Roman"/>
                <w:sz w:val="24"/>
                <w:szCs w:val="24"/>
              </w:rPr>
              <w:t>мастерской</w:t>
            </w:r>
          </w:p>
        </w:tc>
        <w:tc>
          <w:tcPr>
            <w:tcW w:w="4400" w:type="dxa"/>
            <w:tcBorders>
              <w:bottom w:val="single" w:sz="8" w:space="0" w:color="auto"/>
              <w:right w:val="single" w:sz="8" w:space="0" w:color="auto"/>
            </w:tcBorders>
            <w:vAlign w:val="bottom"/>
          </w:tcPr>
          <w:p w:rsidR="00725536" w:rsidRDefault="00725536">
            <w:pPr>
              <w:rPr>
                <w:sz w:val="24"/>
                <w:szCs w:val="24"/>
              </w:rPr>
            </w:pPr>
          </w:p>
        </w:tc>
        <w:tc>
          <w:tcPr>
            <w:tcW w:w="2360" w:type="dxa"/>
            <w:tcBorders>
              <w:bottom w:val="single" w:sz="8" w:space="0" w:color="auto"/>
              <w:right w:val="single" w:sz="8" w:space="0" w:color="auto"/>
            </w:tcBorders>
            <w:vAlign w:val="bottom"/>
          </w:tcPr>
          <w:p w:rsidR="00725536" w:rsidRDefault="00725536">
            <w:pPr>
              <w:jc w:val="center"/>
              <w:rPr>
                <w:sz w:val="20"/>
                <w:szCs w:val="20"/>
              </w:rPr>
            </w:pPr>
          </w:p>
        </w:tc>
      </w:tr>
      <w:tr w:rsidR="00725536" w:rsidTr="00601DE2">
        <w:trPr>
          <w:gridAfter w:val="1"/>
          <w:wAfter w:w="2360" w:type="dxa"/>
          <w:trHeight w:val="266"/>
        </w:trPr>
        <w:tc>
          <w:tcPr>
            <w:tcW w:w="2860" w:type="dxa"/>
            <w:tcBorders>
              <w:left w:val="single" w:sz="8" w:space="0" w:color="auto"/>
              <w:right w:val="single" w:sz="8" w:space="0" w:color="auto"/>
            </w:tcBorders>
            <w:vAlign w:val="bottom"/>
          </w:tcPr>
          <w:p w:rsidR="00725536" w:rsidRDefault="00D778CE">
            <w:pPr>
              <w:spacing w:line="256" w:lineRule="exact"/>
              <w:ind w:left="100"/>
              <w:rPr>
                <w:sz w:val="20"/>
                <w:szCs w:val="20"/>
              </w:rPr>
            </w:pPr>
            <w:r>
              <w:rPr>
                <w:rFonts w:eastAsia="Times New Roman"/>
                <w:sz w:val="24"/>
                <w:szCs w:val="24"/>
              </w:rPr>
              <w:t>конструирования и</w:t>
            </w:r>
          </w:p>
        </w:tc>
        <w:tc>
          <w:tcPr>
            <w:tcW w:w="4400" w:type="dxa"/>
            <w:tcBorders>
              <w:bottom w:val="single" w:sz="8" w:space="0" w:color="auto"/>
              <w:right w:val="single" w:sz="8" w:space="0" w:color="auto"/>
            </w:tcBorders>
            <w:vAlign w:val="bottom"/>
          </w:tcPr>
          <w:p w:rsidR="00725536" w:rsidRDefault="00D778CE">
            <w:pPr>
              <w:spacing w:line="265" w:lineRule="exact"/>
              <w:ind w:left="100"/>
              <w:rPr>
                <w:sz w:val="20"/>
                <w:szCs w:val="20"/>
              </w:rPr>
            </w:pPr>
            <w:r>
              <w:rPr>
                <w:rFonts w:eastAsia="Times New Roman"/>
                <w:sz w:val="24"/>
                <w:szCs w:val="24"/>
              </w:rPr>
              <w:t>Утюг</w:t>
            </w:r>
          </w:p>
        </w:tc>
        <w:tc>
          <w:tcPr>
            <w:tcW w:w="2360" w:type="dxa"/>
            <w:tcBorders>
              <w:bottom w:val="single" w:sz="8" w:space="0" w:color="auto"/>
              <w:right w:val="single" w:sz="8" w:space="0" w:color="auto"/>
            </w:tcBorders>
            <w:vAlign w:val="bottom"/>
          </w:tcPr>
          <w:p w:rsidR="00725536" w:rsidRDefault="00D778CE">
            <w:pPr>
              <w:spacing w:line="265" w:lineRule="exact"/>
              <w:ind w:left="120"/>
              <w:jc w:val="center"/>
              <w:rPr>
                <w:sz w:val="20"/>
                <w:szCs w:val="20"/>
              </w:rPr>
            </w:pPr>
            <w:r>
              <w:rPr>
                <w:rFonts w:eastAsia="Times New Roman"/>
                <w:w w:val="99"/>
                <w:sz w:val="24"/>
                <w:szCs w:val="24"/>
              </w:rPr>
              <w:t>1</w:t>
            </w:r>
          </w:p>
        </w:tc>
      </w:tr>
      <w:tr w:rsidR="00725536" w:rsidTr="00601DE2">
        <w:trPr>
          <w:gridAfter w:val="1"/>
          <w:wAfter w:w="2360" w:type="dxa"/>
          <w:trHeight w:val="273"/>
        </w:trPr>
        <w:tc>
          <w:tcPr>
            <w:tcW w:w="2860" w:type="dxa"/>
            <w:tcBorders>
              <w:left w:val="single" w:sz="8" w:space="0" w:color="auto"/>
              <w:right w:val="single" w:sz="8" w:space="0" w:color="auto"/>
            </w:tcBorders>
            <w:vAlign w:val="bottom"/>
          </w:tcPr>
          <w:p w:rsidR="00725536" w:rsidRDefault="00D778CE">
            <w:pPr>
              <w:spacing w:line="247" w:lineRule="exact"/>
              <w:ind w:left="100"/>
              <w:rPr>
                <w:sz w:val="20"/>
                <w:szCs w:val="20"/>
              </w:rPr>
            </w:pPr>
            <w:r>
              <w:rPr>
                <w:rFonts w:eastAsia="Times New Roman"/>
                <w:sz w:val="24"/>
                <w:szCs w:val="24"/>
              </w:rPr>
              <w:t>моделирования одежды</w:t>
            </w:r>
          </w:p>
        </w:tc>
        <w:tc>
          <w:tcPr>
            <w:tcW w:w="4400" w:type="dxa"/>
            <w:tcBorders>
              <w:bottom w:val="single" w:sz="8" w:space="0" w:color="auto"/>
              <w:right w:val="single" w:sz="8" w:space="0" w:color="auto"/>
            </w:tcBorders>
            <w:vAlign w:val="bottom"/>
          </w:tcPr>
          <w:p w:rsidR="00725536" w:rsidRDefault="00D778CE">
            <w:pPr>
              <w:spacing w:line="268" w:lineRule="exact"/>
              <w:ind w:left="100"/>
              <w:rPr>
                <w:sz w:val="20"/>
                <w:szCs w:val="20"/>
              </w:rPr>
            </w:pPr>
            <w:r>
              <w:rPr>
                <w:rFonts w:eastAsia="Times New Roman"/>
                <w:sz w:val="24"/>
                <w:szCs w:val="24"/>
              </w:rPr>
              <w:t>Гладильная доска</w:t>
            </w:r>
          </w:p>
        </w:tc>
        <w:tc>
          <w:tcPr>
            <w:tcW w:w="2360" w:type="dxa"/>
            <w:tcBorders>
              <w:bottom w:val="single" w:sz="8" w:space="0" w:color="auto"/>
              <w:right w:val="single" w:sz="8" w:space="0" w:color="auto"/>
            </w:tcBorders>
            <w:vAlign w:val="bottom"/>
          </w:tcPr>
          <w:p w:rsidR="00725536" w:rsidRDefault="00D778CE">
            <w:pPr>
              <w:spacing w:line="268" w:lineRule="exact"/>
              <w:ind w:left="120"/>
              <w:jc w:val="center"/>
              <w:rPr>
                <w:sz w:val="20"/>
                <w:szCs w:val="20"/>
              </w:rPr>
            </w:pPr>
            <w:r>
              <w:rPr>
                <w:rFonts w:eastAsia="Times New Roman"/>
                <w:w w:val="99"/>
                <w:sz w:val="24"/>
                <w:szCs w:val="24"/>
              </w:rPr>
              <w:t>1</w:t>
            </w:r>
          </w:p>
        </w:tc>
      </w:tr>
      <w:tr w:rsidR="00725536" w:rsidTr="00601DE2">
        <w:trPr>
          <w:gridAfter w:val="1"/>
          <w:wAfter w:w="2360" w:type="dxa"/>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Электрочайник</w:t>
            </w:r>
          </w:p>
        </w:tc>
        <w:tc>
          <w:tcPr>
            <w:tcW w:w="2360" w:type="dxa"/>
            <w:tcBorders>
              <w:bottom w:val="single" w:sz="8" w:space="0" w:color="auto"/>
              <w:right w:val="single" w:sz="8" w:space="0" w:color="auto"/>
            </w:tcBorders>
            <w:vAlign w:val="bottom"/>
          </w:tcPr>
          <w:p w:rsidR="00725536" w:rsidRDefault="00D778CE">
            <w:pPr>
              <w:spacing w:line="264" w:lineRule="exact"/>
              <w:ind w:left="120"/>
              <w:jc w:val="center"/>
              <w:rPr>
                <w:sz w:val="20"/>
                <w:szCs w:val="20"/>
              </w:rPr>
            </w:pPr>
            <w:r>
              <w:rPr>
                <w:rFonts w:eastAsia="Times New Roman"/>
                <w:w w:val="99"/>
                <w:sz w:val="24"/>
                <w:szCs w:val="24"/>
              </w:rPr>
              <w:t>1</w:t>
            </w:r>
          </w:p>
        </w:tc>
      </w:tr>
      <w:tr w:rsidR="00725536" w:rsidTr="00601DE2">
        <w:trPr>
          <w:gridAfter w:val="1"/>
          <w:wAfter w:w="2360" w:type="dxa"/>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Микроволновая печь</w:t>
            </w:r>
          </w:p>
        </w:tc>
        <w:tc>
          <w:tcPr>
            <w:tcW w:w="2360" w:type="dxa"/>
            <w:tcBorders>
              <w:bottom w:val="single" w:sz="8" w:space="0" w:color="auto"/>
              <w:right w:val="single" w:sz="8" w:space="0" w:color="auto"/>
            </w:tcBorders>
            <w:vAlign w:val="bottom"/>
          </w:tcPr>
          <w:p w:rsidR="00725536" w:rsidRDefault="00D778CE">
            <w:pPr>
              <w:spacing w:line="264" w:lineRule="exact"/>
              <w:ind w:left="120"/>
              <w:jc w:val="center"/>
              <w:rPr>
                <w:sz w:val="20"/>
                <w:szCs w:val="20"/>
              </w:rPr>
            </w:pPr>
            <w:r>
              <w:rPr>
                <w:rFonts w:eastAsia="Times New Roman"/>
                <w:w w:val="99"/>
                <w:sz w:val="24"/>
                <w:szCs w:val="24"/>
              </w:rPr>
              <w:t>1</w:t>
            </w:r>
          </w:p>
        </w:tc>
      </w:tr>
      <w:tr w:rsidR="00725536" w:rsidTr="00601DE2">
        <w:trPr>
          <w:gridAfter w:val="1"/>
          <w:wAfter w:w="2360" w:type="dxa"/>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Оверлок</w:t>
            </w:r>
          </w:p>
        </w:tc>
        <w:tc>
          <w:tcPr>
            <w:tcW w:w="2360" w:type="dxa"/>
            <w:tcBorders>
              <w:bottom w:val="single" w:sz="8" w:space="0" w:color="auto"/>
              <w:right w:val="single" w:sz="8" w:space="0" w:color="auto"/>
            </w:tcBorders>
            <w:vAlign w:val="bottom"/>
          </w:tcPr>
          <w:p w:rsidR="00725536" w:rsidRDefault="00D778CE">
            <w:pPr>
              <w:spacing w:line="264" w:lineRule="exact"/>
              <w:ind w:left="120"/>
              <w:jc w:val="center"/>
              <w:rPr>
                <w:sz w:val="20"/>
                <w:szCs w:val="20"/>
              </w:rPr>
            </w:pPr>
            <w:r>
              <w:rPr>
                <w:rFonts w:eastAsia="Times New Roman"/>
                <w:w w:val="99"/>
                <w:sz w:val="24"/>
                <w:szCs w:val="24"/>
              </w:rPr>
              <w:t>1</w:t>
            </w:r>
          </w:p>
        </w:tc>
      </w:tr>
      <w:tr w:rsidR="00725536" w:rsidTr="00601DE2">
        <w:trPr>
          <w:gridAfter w:val="1"/>
          <w:wAfter w:w="2360" w:type="dxa"/>
          <w:trHeight w:val="266"/>
        </w:trPr>
        <w:tc>
          <w:tcPr>
            <w:tcW w:w="2860" w:type="dxa"/>
            <w:tcBorders>
              <w:left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Компьютер</w:t>
            </w:r>
          </w:p>
        </w:tc>
        <w:tc>
          <w:tcPr>
            <w:tcW w:w="2360" w:type="dxa"/>
            <w:tcBorders>
              <w:bottom w:val="single" w:sz="8" w:space="0" w:color="auto"/>
              <w:right w:val="single" w:sz="8" w:space="0" w:color="auto"/>
            </w:tcBorders>
            <w:vAlign w:val="bottom"/>
          </w:tcPr>
          <w:p w:rsidR="00725536" w:rsidRDefault="00D778CE">
            <w:pPr>
              <w:spacing w:line="264" w:lineRule="exact"/>
              <w:ind w:left="120"/>
              <w:jc w:val="center"/>
              <w:rPr>
                <w:sz w:val="20"/>
                <w:szCs w:val="20"/>
              </w:rPr>
            </w:pPr>
            <w:r>
              <w:rPr>
                <w:rFonts w:eastAsia="Times New Roman"/>
                <w:w w:val="99"/>
                <w:sz w:val="24"/>
                <w:szCs w:val="24"/>
              </w:rPr>
              <w:t>1</w:t>
            </w:r>
          </w:p>
        </w:tc>
      </w:tr>
      <w:tr w:rsidR="00725536" w:rsidTr="00601DE2">
        <w:trPr>
          <w:gridAfter w:val="1"/>
          <w:wAfter w:w="2360" w:type="dxa"/>
          <w:trHeight w:val="263"/>
        </w:trPr>
        <w:tc>
          <w:tcPr>
            <w:tcW w:w="2860" w:type="dxa"/>
            <w:tcBorders>
              <w:left w:val="single" w:sz="8" w:space="0" w:color="auto"/>
              <w:right w:val="single" w:sz="8" w:space="0" w:color="auto"/>
            </w:tcBorders>
            <w:vAlign w:val="bottom"/>
          </w:tcPr>
          <w:p w:rsidR="00725536" w:rsidRDefault="00725536"/>
        </w:tc>
        <w:tc>
          <w:tcPr>
            <w:tcW w:w="4400" w:type="dxa"/>
            <w:tcBorders>
              <w:right w:val="single" w:sz="8" w:space="0" w:color="auto"/>
            </w:tcBorders>
            <w:vAlign w:val="bottom"/>
          </w:tcPr>
          <w:p w:rsidR="00601DE2" w:rsidRDefault="00D778CE">
            <w:pPr>
              <w:spacing w:line="263" w:lineRule="exact"/>
              <w:ind w:left="100"/>
              <w:rPr>
                <w:rFonts w:eastAsia="Times New Roman"/>
                <w:sz w:val="24"/>
                <w:szCs w:val="24"/>
              </w:rPr>
            </w:pPr>
            <w:r>
              <w:rPr>
                <w:rFonts w:eastAsia="Times New Roman"/>
                <w:sz w:val="24"/>
                <w:szCs w:val="24"/>
              </w:rPr>
              <w:t>Расходные материалы</w:t>
            </w:r>
          </w:p>
          <w:p w:rsidR="00725536" w:rsidRDefault="00D778CE">
            <w:pPr>
              <w:spacing w:line="263" w:lineRule="exact"/>
              <w:ind w:left="100"/>
              <w:rPr>
                <w:sz w:val="20"/>
                <w:szCs w:val="20"/>
              </w:rPr>
            </w:pPr>
            <w:r>
              <w:rPr>
                <w:rFonts w:eastAsia="Times New Roman"/>
                <w:sz w:val="24"/>
                <w:szCs w:val="24"/>
              </w:rPr>
              <w:t>(иголки, нитки,</w:t>
            </w:r>
          </w:p>
        </w:tc>
        <w:tc>
          <w:tcPr>
            <w:tcW w:w="2360" w:type="dxa"/>
            <w:tcBorders>
              <w:right w:val="single" w:sz="8" w:space="0" w:color="auto"/>
            </w:tcBorders>
            <w:vAlign w:val="bottom"/>
          </w:tcPr>
          <w:p w:rsidR="00725536" w:rsidRDefault="00D778CE">
            <w:pPr>
              <w:spacing w:line="263" w:lineRule="exact"/>
              <w:jc w:val="center"/>
              <w:rPr>
                <w:sz w:val="20"/>
                <w:szCs w:val="20"/>
              </w:rPr>
            </w:pPr>
            <w:r>
              <w:rPr>
                <w:rFonts w:eastAsia="Times New Roman"/>
                <w:sz w:val="24"/>
                <w:szCs w:val="24"/>
              </w:rPr>
              <w:t>имеются, требуют</w:t>
            </w:r>
          </w:p>
        </w:tc>
      </w:tr>
      <w:tr w:rsidR="00725536" w:rsidTr="00601DE2">
        <w:trPr>
          <w:gridAfter w:val="1"/>
          <w:wAfter w:w="2360" w:type="dxa"/>
          <w:trHeight w:val="276"/>
        </w:trPr>
        <w:tc>
          <w:tcPr>
            <w:tcW w:w="2860" w:type="dxa"/>
            <w:tcBorders>
              <w:left w:val="single" w:sz="8" w:space="0" w:color="auto"/>
              <w:right w:val="single" w:sz="8" w:space="0" w:color="auto"/>
            </w:tcBorders>
            <w:vAlign w:val="bottom"/>
          </w:tcPr>
          <w:p w:rsidR="00725536" w:rsidRDefault="00725536">
            <w:pPr>
              <w:rPr>
                <w:sz w:val="24"/>
                <w:szCs w:val="24"/>
              </w:rPr>
            </w:pPr>
          </w:p>
        </w:tc>
        <w:tc>
          <w:tcPr>
            <w:tcW w:w="4400" w:type="dxa"/>
            <w:tcBorders>
              <w:right w:val="single" w:sz="8" w:space="0" w:color="auto"/>
            </w:tcBorders>
            <w:vAlign w:val="bottom"/>
          </w:tcPr>
          <w:p w:rsidR="00725536" w:rsidRDefault="00D778CE">
            <w:pPr>
              <w:ind w:left="100"/>
              <w:rPr>
                <w:sz w:val="20"/>
                <w:szCs w:val="20"/>
              </w:rPr>
            </w:pPr>
            <w:r>
              <w:rPr>
                <w:rFonts w:eastAsia="Times New Roman"/>
                <w:sz w:val="24"/>
                <w:szCs w:val="24"/>
              </w:rPr>
              <w:t>декоративные булавки)</w:t>
            </w:r>
          </w:p>
        </w:tc>
        <w:tc>
          <w:tcPr>
            <w:tcW w:w="2360" w:type="dxa"/>
            <w:tcBorders>
              <w:right w:val="single" w:sz="8" w:space="0" w:color="auto"/>
            </w:tcBorders>
            <w:vAlign w:val="bottom"/>
          </w:tcPr>
          <w:p w:rsidR="00725536" w:rsidRDefault="00D778CE">
            <w:pPr>
              <w:ind w:left="120"/>
              <w:jc w:val="center"/>
              <w:rPr>
                <w:sz w:val="20"/>
                <w:szCs w:val="20"/>
              </w:rPr>
            </w:pPr>
            <w:r>
              <w:rPr>
                <w:rFonts w:eastAsia="Times New Roman"/>
                <w:w w:val="99"/>
                <w:sz w:val="24"/>
                <w:szCs w:val="24"/>
              </w:rPr>
              <w:t>постоянного</w:t>
            </w:r>
          </w:p>
        </w:tc>
      </w:tr>
      <w:tr w:rsidR="00725536" w:rsidTr="00601DE2">
        <w:trPr>
          <w:gridAfter w:val="1"/>
          <w:wAfter w:w="2360" w:type="dxa"/>
          <w:trHeight w:val="281"/>
        </w:trPr>
        <w:tc>
          <w:tcPr>
            <w:tcW w:w="286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4400" w:type="dxa"/>
            <w:tcBorders>
              <w:bottom w:val="single" w:sz="8" w:space="0" w:color="auto"/>
              <w:right w:val="single" w:sz="8" w:space="0" w:color="auto"/>
            </w:tcBorders>
            <w:vAlign w:val="bottom"/>
          </w:tcPr>
          <w:p w:rsidR="00725536" w:rsidRDefault="00725536">
            <w:pPr>
              <w:rPr>
                <w:sz w:val="24"/>
                <w:szCs w:val="24"/>
              </w:rPr>
            </w:pPr>
          </w:p>
        </w:tc>
        <w:tc>
          <w:tcPr>
            <w:tcW w:w="2360" w:type="dxa"/>
            <w:tcBorders>
              <w:bottom w:val="single" w:sz="8" w:space="0" w:color="auto"/>
              <w:right w:val="single" w:sz="8" w:space="0" w:color="auto"/>
            </w:tcBorders>
            <w:vAlign w:val="bottom"/>
          </w:tcPr>
          <w:p w:rsidR="00601DE2" w:rsidRDefault="00D778CE" w:rsidP="00601DE2">
            <w:pPr>
              <w:jc w:val="center"/>
              <w:rPr>
                <w:sz w:val="20"/>
                <w:szCs w:val="20"/>
              </w:rPr>
            </w:pPr>
            <w:r>
              <w:rPr>
                <w:rFonts w:eastAsia="Times New Roman"/>
                <w:sz w:val="24"/>
                <w:szCs w:val="24"/>
              </w:rPr>
              <w:t>пополнения</w:t>
            </w:r>
          </w:p>
        </w:tc>
      </w:tr>
      <w:tr w:rsidR="00725536" w:rsidTr="00601DE2">
        <w:trPr>
          <w:gridAfter w:val="1"/>
          <w:wAfter w:w="2360" w:type="dxa"/>
          <w:trHeight w:val="261"/>
        </w:trPr>
        <w:tc>
          <w:tcPr>
            <w:tcW w:w="2860" w:type="dxa"/>
            <w:tcBorders>
              <w:left w:val="single" w:sz="8" w:space="0" w:color="auto"/>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Компоненты оснащения</w:t>
            </w:r>
          </w:p>
        </w:tc>
        <w:tc>
          <w:tcPr>
            <w:tcW w:w="4400" w:type="dxa"/>
            <w:tcBorders>
              <w:bottom w:val="single" w:sz="8" w:space="0" w:color="auto"/>
              <w:right w:val="single" w:sz="8" w:space="0" w:color="auto"/>
            </w:tcBorders>
            <w:vAlign w:val="bottom"/>
          </w:tcPr>
          <w:p w:rsidR="00725536" w:rsidRDefault="00D778CE">
            <w:pPr>
              <w:spacing w:line="260" w:lineRule="exact"/>
              <w:ind w:left="100"/>
              <w:rPr>
                <w:sz w:val="20"/>
                <w:szCs w:val="20"/>
              </w:rPr>
            </w:pPr>
            <w:r>
              <w:rPr>
                <w:rFonts w:eastAsia="Times New Roman"/>
                <w:sz w:val="24"/>
                <w:szCs w:val="24"/>
              </w:rPr>
              <w:t>Обеденные зоны</w:t>
            </w:r>
          </w:p>
        </w:tc>
        <w:tc>
          <w:tcPr>
            <w:tcW w:w="2360" w:type="dxa"/>
            <w:tcBorders>
              <w:bottom w:val="single" w:sz="8" w:space="0" w:color="auto"/>
              <w:right w:val="single" w:sz="8" w:space="0" w:color="auto"/>
            </w:tcBorders>
            <w:vAlign w:val="bottom"/>
          </w:tcPr>
          <w:p w:rsidR="00725536" w:rsidRDefault="00D778CE">
            <w:pPr>
              <w:spacing w:line="260" w:lineRule="exact"/>
              <w:ind w:left="120"/>
              <w:jc w:val="center"/>
              <w:rPr>
                <w:sz w:val="20"/>
                <w:szCs w:val="20"/>
              </w:rPr>
            </w:pPr>
            <w:r>
              <w:rPr>
                <w:rFonts w:eastAsia="Times New Roman"/>
                <w:w w:val="99"/>
                <w:sz w:val="24"/>
                <w:szCs w:val="24"/>
              </w:rPr>
              <w:t>имеются</w:t>
            </w:r>
          </w:p>
        </w:tc>
      </w:tr>
      <w:tr w:rsidR="00725536" w:rsidTr="00601DE2">
        <w:trPr>
          <w:gridAfter w:val="1"/>
          <w:wAfter w:w="2360" w:type="dxa"/>
          <w:trHeight w:val="271"/>
        </w:trPr>
        <w:tc>
          <w:tcPr>
            <w:tcW w:w="2860" w:type="dxa"/>
            <w:tcBorders>
              <w:left w:val="single" w:sz="8" w:space="0" w:color="auto"/>
              <w:right w:val="single" w:sz="8" w:space="0" w:color="auto"/>
            </w:tcBorders>
            <w:vAlign w:val="bottom"/>
          </w:tcPr>
          <w:p w:rsidR="00725536" w:rsidRDefault="00D778CE">
            <w:pPr>
              <w:spacing w:line="256" w:lineRule="exact"/>
              <w:ind w:left="100"/>
              <w:rPr>
                <w:sz w:val="20"/>
                <w:szCs w:val="20"/>
              </w:rPr>
            </w:pPr>
            <w:r>
              <w:rPr>
                <w:rFonts w:eastAsia="Times New Roman"/>
                <w:sz w:val="24"/>
                <w:szCs w:val="24"/>
              </w:rPr>
              <w:t>помещений для питания</w:t>
            </w:r>
          </w:p>
        </w:tc>
        <w:tc>
          <w:tcPr>
            <w:tcW w:w="4400" w:type="dxa"/>
            <w:tcBorders>
              <w:bottom w:val="single" w:sz="8" w:space="0" w:color="auto"/>
              <w:right w:val="single" w:sz="8" w:space="0" w:color="auto"/>
            </w:tcBorders>
            <w:vAlign w:val="bottom"/>
          </w:tcPr>
          <w:p w:rsidR="00725536" w:rsidRDefault="00D778CE">
            <w:pPr>
              <w:spacing w:line="265" w:lineRule="exact"/>
              <w:ind w:left="100"/>
              <w:rPr>
                <w:sz w:val="20"/>
                <w:szCs w:val="20"/>
              </w:rPr>
            </w:pPr>
            <w:r>
              <w:rPr>
                <w:rFonts w:eastAsia="Times New Roman"/>
                <w:sz w:val="24"/>
                <w:szCs w:val="24"/>
              </w:rPr>
              <w:t>Пищеблок с подсобными помещениями</w:t>
            </w:r>
          </w:p>
        </w:tc>
        <w:tc>
          <w:tcPr>
            <w:tcW w:w="2360" w:type="dxa"/>
            <w:tcBorders>
              <w:bottom w:val="single" w:sz="8" w:space="0" w:color="auto"/>
              <w:right w:val="single" w:sz="8" w:space="0" w:color="auto"/>
            </w:tcBorders>
            <w:vAlign w:val="bottom"/>
          </w:tcPr>
          <w:p w:rsidR="00725536" w:rsidRDefault="00D778CE">
            <w:pPr>
              <w:spacing w:line="265" w:lineRule="exact"/>
              <w:ind w:left="120"/>
              <w:jc w:val="center"/>
              <w:rPr>
                <w:sz w:val="20"/>
                <w:szCs w:val="20"/>
              </w:rPr>
            </w:pPr>
            <w:r>
              <w:rPr>
                <w:rFonts w:eastAsia="Times New Roman"/>
                <w:w w:val="98"/>
                <w:sz w:val="24"/>
                <w:szCs w:val="24"/>
              </w:rPr>
              <w:t>имеется</w:t>
            </w:r>
          </w:p>
        </w:tc>
      </w:tr>
      <w:tr w:rsidR="00725536" w:rsidTr="00601DE2">
        <w:trPr>
          <w:gridAfter w:val="1"/>
          <w:wAfter w:w="2360" w:type="dxa"/>
          <w:trHeight w:val="266"/>
        </w:trPr>
        <w:tc>
          <w:tcPr>
            <w:tcW w:w="2860" w:type="dxa"/>
            <w:tcBorders>
              <w:left w:val="single" w:sz="8" w:space="0" w:color="auto"/>
              <w:bottom w:val="single" w:sz="8" w:space="0" w:color="auto"/>
              <w:right w:val="single" w:sz="8" w:space="0" w:color="auto"/>
            </w:tcBorders>
            <w:vAlign w:val="bottom"/>
          </w:tcPr>
          <w:p w:rsidR="00725536" w:rsidRDefault="00725536">
            <w:pPr>
              <w:rPr>
                <w:sz w:val="23"/>
                <w:szCs w:val="23"/>
              </w:rPr>
            </w:pPr>
          </w:p>
        </w:tc>
        <w:tc>
          <w:tcPr>
            <w:tcW w:w="4400" w:type="dxa"/>
            <w:tcBorders>
              <w:bottom w:val="single" w:sz="8" w:space="0" w:color="auto"/>
              <w:right w:val="single" w:sz="8" w:space="0" w:color="auto"/>
            </w:tcBorders>
            <w:vAlign w:val="bottom"/>
          </w:tcPr>
          <w:p w:rsidR="00725536" w:rsidRDefault="00D778CE">
            <w:pPr>
              <w:spacing w:line="264" w:lineRule="exact"/>
              <w:ind w:left="100"/>
              <w:rPr>
                <w:sz w:val="20"/>
                <w:szCs w:val="20"/>
              </w:rPr>
            </w:pPr>
            <w:r>
              <w:rPr>
                <w:rFonts w:eastAsia="Times New Roman"/>
                <w:sz w:val="24"/>
                <w:szCs w:val="24"/>
              </w:rPr>
              <w:t>Оборудование</w:t>
            </w:r>
          </w:p>
        </w:tc>
        <w:tc>
          <w:tcPr>
            <w:tcW w:w="2360" w:type="dxa"/>
            <w:tcBorders>
              <w:bottom w:val="single" w:sz="8" w:space="0" w:color="auto"/>
              <w:right w:val="single" w:sz="8" w:space="0" w:color="auto"/>
            </w:tcBorders>
            <w:vAlign w:val="bottom"/>
          </w:tcPr>
          <w:p w:rsidR="00725536" w:rsidRDefault="00D778CE">
            <w:pPr>
              <w:spacing w:line="264" w:lineRule="exact"/>
              <w:ind w:left="120"/>
              <w:jc w:val="center"/>
              <w:rPr>
                <w:sz w:val="20"/>
                <w:szCs w:val="20"/>
              </w:rPr>
            </w:pPr>
            <w:r>
              <w:rPr>
                <w:rFonts w:eastAsia="Times New Roman"/>
                <w:w w:val="98"/>
                <w:sz w:val="24"/>
                <w:szCs w:val="24"/>
              </w:rPr>
              <w:t>имеется</w:t>
            </w:r>
          </w:p>
        </w:tc>
      </w:tr>
      <w:tr w:rsidR="00601DE2" w:rsidTr="00F00B8A">
        <w:trPr>
          <w:trHeight w:val="552"/>
        </w:trPr>
        <w:tc>
          <w:tcPr>
            <w:tcW w:w="2860" w:type="dxa"/>
            <w:tcBorders>
              <w:left w:val="single" w:sz="8" w:space="0" w:color="auto"/>
              <w:right w:val="single" w:sz="8" w:space="0" w:color="auto"/>
            </w:tcBorders>
            <w:vAlign w:val="bottom"/>
          </w:tcPr>
          <w:p w:rsidR="00601DE2" w:rsidRDefault="00601DE2" w:rsidP="00F00B8A">
            <w:pPr>
              <w:spacing w:line="260" w:lineRule="exact"/>
              <w:ind w:left="100"/>
              <w:rPr>
                <w:sz w:val="20"/>
                <w:szCs w:val="20"/>
              </w:rPr>
            </w:pPr>
            <w:r>
              <w:rPr>
                <w:rFonts w:eastAsia="Times New Roman"/>
                <w:sz w:val="24"/>
                <w:szCs w:val="24"/>
              </w:rPr>
              <w:t>Комплект оснащения</w:t>
            </w:r>
          </w:p>
          <w:p w:rsidR="00601DE2" w:rsidRDefault="00601DE2" w:rsidP="00F00B8A">
            <w:pPr>
              <w:ind w:left="100"/>
              <w:rPr>
                <w:sz w:val="20"/>
                <w:szCs w:val="20"/>
              </w:rPr>
            </w:pPr>
            <w:r>
              <w:rPr>
                <w:rFonts w:eastAsia="Times New Roman"/>
                <w:sz w:val="24"/>
                <w:szCs w:val="24"/>
              </w:rPr>
              <w:t>лингафонного кабинета</w:t>
            </w:r>
          </w:p>
        </w:tc>
        <w:tc>
          <w:tcPr>
            <w:tcW w:w="4400" w:type="dxa"/>
            <w:tcBorders>
              <w:right w:val="single" w:sz="8" w:space="0" w:color="auto"/>
            </w:tcBorders>
            <w:vAlign w:val="bottom"/>
          </w:tcPr>
          <w:p w:rsidR="00601DE2" w:rsidRDefault="00601DE2" w:rsidP="00F00B8A">
            <w:pPr>
              <w:spacing w:line="260" w:lineRule="exact"/>
              <w:ind w:left="100"/>
              <w:rPr>
                <w:sz w:val="20"/>
                <w:szCs w:val="20"/>
              </w:rPr>
            </w:pPr>
            <w:r>
              <w:rPr>
                <w:rFonts w:eastAsia="Times New Roman"/>
                <w:sz w:val="24"/>
                <w:szCs w:val="24"/>
              </w:rPr>
              <w:t>Оборудование согласно перечню</w:t>
            </w:r>
          </w:p>
        </w:tc>
        <w:tc>
          <w:tcPr>
            <w:tcW w:w="2360" w:type="dxa"/>
            <w:tcBorders>
              <w:right w:val="single" w:sz="8" w:space="0" w:color="auto"/>
            </w:tcBorders>
            <w:vAlign w:val="bottom"/>
          </w:tcPr>
          <w:p w:rsidR="00601DE2" w:rsidRDefault="00601DE2" w:rsidP="00F00B8A">
            <w:pPr>
              <w:spacing w:line="260" w:lineRule="exact"/>
              <w:ind w:left="120"/>
              <w:jc w:val="center"/>
              <w:rPr>
                <w:sz w:val="20"/>
                <w:szCs w:val="20"/>
              </w:rPr>
            </w:pPr>
            <w:r>
              <w:rPr>
                <w:rFonts w:eastAsia="Times New Roman"/>
                <w:w w:val="98"/>
                <w:sz w:val="24"/>
                <w:szCs w:val="24"/>
              </w:rPr>
              <w:t>имеется</w:t>
            </w:r>
          </w:p>
        </w:tc>
        <w:tc>
          <w:tcPr>
            <w:tcW w:w="2360" w:type="dxa"/>
            <w:vAlign w:val="bottom"/>
          </w:tcPr>
          <w:p w:rsidR="00601DE2" w:rsidRDefault="00601DE2" w:rsidP="00F00B8A">
            <w:pPr>
              <w:ind w:left="120"/>
              <w:jc w:val="center"/>
              <w:rPr>
                <w:sz w:val="20"/>
                <w:szCs w:val="20"/>
              </w:rPr>
            </w:pPr>
            <w:r>
              <w:rPr>
                <w:rFonts w:eastAsia="Times New Roman"/>
                <w:w w:val="98"/>
                <w:sz w:val="24"/>
                <w:szCs w:val="24"/>
              </w:rPr>
              <w:t>имеется</w:t>
            </w:r>
          </w:p>
        </w:tc>
      </w:tr>
      <w:tr w:rsidR="00601DE2" w:rsidTr="00601DE2">
        <w:trPr>
          <w:trHeight w:val="266"/>
        </w:trPr>
        <w:tc>
          <w:tcPr>
            <w:tcW w:w="2860" w:type="dxa"/>
            <w:tcBorders>
              <w:left w:val="single" w:sz="8" w:space="0" w:color="auto"/>
              <w:bottom w:val="single" w:sz="8" w:space="0" w:color="auto"/>
              <w:right w:val="single" w:sz="8" w:space="0" w:color="auto"/>
            </w:tcBorders>
            <w:vAlign w:val="bottom"/>
          </w:tcPr>
          <w:p w:rsidR="00601DE2" w:rsidRDefault="00601DE2" w:rsidP="00F00B8A">
            <w:pPr>
              <w:rPr>
                <w:sz w:val="24"/>
                <w:szCs w:val="24"/>
              </w:rPr>
            </w:pPr>
          </w:p>
        </w:tc>
        <w:tc>
          <w:tcPr>
            <w:tcW w:w="4400" w:type="dxa"/>
            <w:tcBorders>
              <w:bottom w:val="single" w:sz="8" w:space="0" w:color="auto"/>
              <w:right w:val="single" w:sz="8" w:space="0" w:color="auto"/>
            </w:tcBorders>
            <w:vAlign w:val="bottom"/>
          </w:tcPr>
          <w:p w:rsidR="00601DE2" w:rsidRDefault="00601DE2" w:rsidP="00F00B8A">
            <w:pPr>
              <w:ind w:left="100"/>
              <w:rPr>
                <w:sz w:val="20"/>
                <w:szCs w:val="20"/>
              </w:rPr>
            </w:pPr>
          </w:p>
        </w:tc>
        <w:tc>
          <w:tcPr>
            <w:tcW w:w="2360" w:type="dxa"/>
            <w:tcBorders>
              <w:bottom w:val="single" w:sz="8" w:space="0" w:color="auto"/>
              <w:right w:val="single" w:sz="8" w:space="0" w:color="auto"/>
            </w:tcBorders>
            <w:vAlign w:val="bottom"/>
          </w:tcPr>
          <w:p w:rsidR="00601DE2" w:rsidRDefault="00601DE2" w:rsidP="00F00B8A">
            <w:pPr>
              <w:rPr>
                <w:sz w:val="24"/>
                <w:szCs w:val="24"/>
              </w:rPr>
            </w:pPr>
          </w:p>
        </w:tc>
        <w:tc>
          <w:tcPr>
            <w:tcW w:w="2360" w:type="dxa"/>
            <w:vAlign w:val="bottom"/>
          </w:tcPr>
          <w:p w:rsidR="00601DE2" w:rsidRDefault="00601DE2" w:rsidP="00F00B8A">
            <w:pPr>
              <w:rPr>
                <w:sz w:val="24"/>
                <w:szCs w:val="24"/>
              </w:rPr>
            </w:pPr>
          </w:p>
        </w:tc>
      </w:tr>
      <w:tr w:rsidR="00601DE2" w:rsidTr="00601DE2">
        <w:trPr>
          <w:gridAfter w:val="1"/>
          <w:wAfter w:w="2360" w:type="dxa"/>
          <w:trHeight w:val="294"/>
        </w:trPr>
        <w:tc>
          <w:tcPr>
            <w:tcW w:w="2860" w:type="dxa"/>
            <w:vAlign w:val="bottom"/>
          </w:tcPr>
          <w:p w:rsidR="00601DE2" w:rsidRDefault="00601DE2" w:rsidP="00F00B8A">
            <w:pPr>
              <w:spacing w:line="260" w:lineRule="exact"/>
              <w:ind w:left="100"/>
              <w:rPr>
                <w:sz w:val="20"/>
                <w:szCs w:val="20"/>
              </w:rPr>
            </w:pPr>
          </w:p>
        </w:tc>
        <w:tc>
          <w:tcPr>
            <w:tcW w:w="4400" w:type="dxa"/>
            <w:vAlign w:val="bottom"/>
          </w:tcPr>
          <w:p w:rsidR="00601DE2" w:rsidRDefault="00601DE2" w:rsidP="00F00B8A">
            <w:pPr>
              <w:spacing w:line="260" w:lineRule="exact"/>
              <w:ind w:left="100"/>
              <w:rPr>
                <w:sz w:val="20"/>
                <w:szCs w:val="20"/>
              </w:rPr>
            </w:pPr>
          </w:p>
        </w:tc>
        <w:tc>
          <w:tcPr>
            <w:tcW w:w="2360" w:type="dxa"/>
            <w:vAlign w:val="bottom"/>
          </w:tcPr>
          <w:p w:rsidR="00601DE2" w:rsidRDefault="00601DE2" w:rsidP="00F00B8A">
            <w:pPr>
              <w:spacing w:line="260" w:lineRule="exact"/>
              <w:ind w:left="120"/>
              <w:jc w:val="center"/>
              <w:rPr>
                <w:sz w:val="20"/>
                <w:szCs w:val="20"/>
              </w:rPr>
            </w:pPr>
          </w:p>
        </w:tc>
      </w:tr>
      <w:tr w:rsidR="00601DE2" w:rsidTr="00601DE2">
        <w:trPr>
          <w:trHeight w:val="294"/>
        </w:trPr>
        <w:tc>
          <w:tcPr>
            <w:tcW w:w="2860" w:type="dxa"/>
            <w:vAlign w:val="bottom"/>
          </w:tcPr>
          <w:p w:rsidR="00601DE2" w:rsidRDefault="00601DE2" w:rsidP="00F00B8A">
            <w:pPr>
              <w:ind w:left="100"/>
              <w:rPr>
                <w:sz w:val="20"/>
                <w:szCs w:val="20"/>
              </w:rPr>
            </w:pPr>
          </w:p>
        </w:tc>
        <w:tc>
          <w:tcPr>
            <w:tcW w:w="4400" w:type="dxa"/>
            <w:vAlign w:val="bottom"/>
          </w:tcPr>
          <w:p w:rsidR="00601DE2" w:rsidRDefault="00601DE2" w:rsidP="00F00B8A">
            <w:pPr>
              <w:rPr>
                <w:sz w:val="24"/>
                <w:szCs w:val="24"/>
              </w:rPr>
            </w:pPr>
          </w:p>
        </w:tc>
        <w:tc>
          <w:tcPr>
            <w:tcW w:w="2360" w:type="dxa"/>
            <w:vAlign w:val="bottom"/>
          </w:tcPr>
          <w:p w:rsidR="00601DE2" w:rsidRDefault="00601DE2" w:rsidP="00F00B8A">
            <w:pPr>
              <w:rPr>
                <w:sz w:val="24"/>
                <w:szCs w:val="24"/>
              </w:rPr>
            </w:pPr>
          </w:p>
        </w:tc>
        <w:tc>
          <w:tcPr>
            <w:tcW w:w="2360" w:type="dxa"/>
            <w:vAlign w:val="bottom"/>
          </w:tcPr>
          <w:p w:rsidR="00601DE2" w:rsidRDefault="00601DE2" w:rsidP="00F00B8A">
            <w:pPr>
              <w:rPr>
                <w:sz w:val="24"/>
                <w:szCs w:val="24"/>
              </w:rPr>
            </w:pPr>
          </w:p>
        </w:tc>
      </w:tr>
      <w:tr w:rsidR="00601DE2" w:rsidTr="00601DE2">
        <w:trPr>
          <w:trHeight w:val="294"/>
        </w:trPr>
        <w:tc>
          <w:tcPr>
            <w:tcW w:w="2860" w:type="dxa"/>
            <w:vAlign w:val="bottom"/>
          </w:tcPr>
          <w:p w:rsidR="00601DE2" w:rsidRDefault="00601DE2" w:rsidP="00F00B8A">
            <w:pPr>
              <w:spacing w:line="260" w:lineRule="exact"/>
              <w:ind w:left="100"/>
              <w:rPr>
                <w:sz w:val="20"/>
                <w:szCs w:val="20"/>
              </w:rPr>
            </w:pPr>
          </w:p>
        </w:tc>
        <w:tc>
          <w:tcPr>
            <w:tcW w:w="4400" w:type="dxa"/>
            <w:vAlign w:val="bottom"/>
          </w:tcPr>
          <w:p w:rsidR="00601DE2" w:rsidRDefault="00601DE2" w:rsidP="00F00B8A">
            <w:pPr>
              <w:spacing w:line="260" w:lineRule="exact"/>
              <w:ind w:left="100"/>
              <w:rPr>
                <w:sz w:val="20"/>
                <w:szCs w:val="20"/>
              </w:rPr>
            </w:pPr>
          </w:p>
        </w:tc>
        <w:tc>
          <w:tcPr>
            <w:tcW w:w="2360" w:type="dxa"/>
            <w:vAlign w:val="bottom"/>
          </w:tcPr>
          <w:p w:rsidR="00601DE2" w:rsidRDefault="00601DE2" w:rsidP="00F00B8A">
            <w:pPr>
              <w:spacing w:line="260" w:lineRule="exact"/>
              <w:ind w:left="120"/>
              <w:jc w:val="center"/>
              <w:rPr>
                <w:sz w:val="20"/>
                <w:szCs w:val="20"/>
              </w:rPr>
            </w:pPr>
          </w:p>
        </w:tc>
        <w:tc>
          <w:tcPr>
            <w:tcW w:w="2360" w:type="dxa"/>
            <w:vAlign w:val="bottom"/>
          </w:tcPr>
          <w:p w:rsidR="00601DE2" w:rsidRDefault="00601DE2" w:rsidP="00F00B8A">
            <w:pPr>
              <w:rPr>
                <w:sz w:val="24"/>
                <w:szCs w:val="24"/>
              </w:rPr>
            </w:pPr>
          </w:p>
        </w:tc>
      </w:tr>
      <w:tr w:rsidR="00601DE2" w:rsidTr="00601DE2">
        <w:trPr>
          <w:trHeight w:val="294"/>
        </w:trPr>
        <w:tc>
          <w:tcPr>
            <w:tcW w:w="2860" w:type="dxa"/>
            <w:vAlign w:val="bottom"/>
          </w:tcPr>
          <w:p w:rsidR="00601DE2" w:rsidRDefault="00601DE2" w:rsidP="00F00B8A">
            <w:pPr>
              <w:ind w:left="100"/>
              <w:rPr>
                <w:sz w:val="20"/>
                <w:szCs w:val="20"/>
              </w:rPr>
            </w:pPr>
          </w:p>
        </w:tc>
        <w:tc>
          <w:tcPr>
            <w:tcW w:w="4400" w:type="dxa"/>
            <w:vAlign w:val="bottom"/>
          </w:tcPr>
          <w:p w:rsidR="00601DE2" w:rsidRDefault="00601DE2" w:rsidP="00F00B8A">
            <w:pPr>
              <w:rPr>
                <w:sz w:val="24"/>
                <w:szCs w:val="24"/>
              </w:rPr>
            </w:pPr>
          </w:p>
        </w:tc>
        <w:tc>
          <w:tcPr>
            <w:tcW w:w="2360" w:type="dxa"/>
            <w:vAlign w:val="bottom"/>
          </w:tcPr>
          <w:p w:rsidR="00601DE2" w:rsidRDefault="00601DE2" w:rsidP="00F00B8A">
            <w:pPr>
              <w:rPr>
                <w:sz w:val="24"/>
                <w:szCs w:val="24"/>
              </w:rPr>
            </w:pPr>
          </w:p>
        </w:tc>
        <w:tc>
          <w:tcPr>
            <w:tcW w:w="2360" w:type="dxa"/>
            <w:vAlign w:val="bottom"/>
          </w:tcPr>
          <w:p w:rsidR="00601DE2" w:rsidRDefault="00601DE2" w:rsidP="00F00B8A">
            <w:pPr>
              <w:rPr>
                <w:sz w:val="24"/>
                <w:szCs w:val="24"/>
              </w:rPr>
            </w:pPr>
          </w:p>
        </w:tc>
      </w:tr>
    </w:tbl>
    <w:p w:rsidR="00725536" w:rsidRDefault="00725536">
      <w:pPr>
        <w:sectPr w:rsidR="00725536">
          <w:pgSz w:w="11900" w:h="16838"/>
          <w:pgMar w:top="1112" w:right="566" w:bottom="334" w:left="1440" w:header="0" w:footer="0" w:gutter="0"/>
          <w:cols w:space="720" w:equalWidth="0">
            <w:col w:w="9900"/>
          </w:cols>
        </w:sectPr>
      </w:pPr>
    </w:p>
    <w:tbl>
      <w:tblPr>
        <w:tblW w:w="9620" w:type="dxa"/>
        <w:tblInd w:w="300" w:type="dxa"/>
        <w:tblLayout w:type="fixed"/>
        <w:tblCellMar>
          <w:left w:w="0" w:type="dxa"/>
          <w:right w:w="0" w:type="dxa"/>
        </w:tblCellMar>
        <w:tblLook w:val="04A0" w:firstRow="1" w:lastRow="0" w:firstColumn="1" w:lastColumn="0" w:noHBand="0" w:noVBand="1"/>
      </w:tblPr>
      <w:tblGrid>
        <w:gridCol w:w="6120"/>
        <w:gridCol w:w="1140"/>
        <w:gridCol w:w="2360"/>
      </w:tblGrid>
      <w:tr w:rsidR="00601DE2" w:rsidTr="003D37ED">
        <w:trPr>
          <w:trHeight w:val="774"/>
        </w:trPr>
        <w:tc>
          <w:tcPr>
            <w:tcW w:w="6120" w:type="dxa"/>
            <w:vAlign w:val="bottom"/>
          </w:tcPr>
          <w:p w:rsidR="00601DE2" w:rsidRDefault="00601DE2" w:rsidP="00F00B8A">
            <w:pPr>
              <w:ind w:left="820"/>
              <w:rPr>
                <w:sz w:val="20"/>
                <w:szCs w:val="20"/>
              </w:rPr>
            </w:pPr>
            <w:r>
              <w:rPr>
                <w:rFonts w:eastAsia="Times New Roman"/>
                <w:b/>
                <w:bCs/>
                <w:sz w:val="24"/>
                <w:szCs w:val="24"/>
              </w:rPr>
              <w:t>3.2.5.  Информационно-методические</w:t>
            </w:r>
          </w:p>
        </w:tc>
        <w:tc>
          <w:tcPr>
            <w:tcW w:w="1140" w:type="dxa"/>
            <w:vAlign w:val="bottom"/>
          </w:tcPr>
          <w:p w:rsidR="00601DE2" w:rsidRDefault="00601DE2" w:rsidP="00F00B8A">
            <w:pPr>
              <w:ind w:left="80"/>
              <w:rPr>
                <w:sz w:val="20"/>
                <w:szCs w:val="20"/>
              </w:rPr>
            </w:pPr>
            <w:r>
              <w:rPr>
                <w:rFonts w:eastAsia="Times New Roman"/>
                <w:b/>
                <w:bCs/>
                <w:sz w:val="24"/>
                <w:szCs w:val="24"/>
              </w:rPr>
              <w:t>условия</w:t>
            </w:r>
          </w:p>
        </w:tc>
        <w:tc>
          <w:tcPr>
            <w:tcW w:w="2360" w:type="dxa"/>
            <w:vAlign w:val="bottom"/>
          </w:tcPr>
          <w:p w:rsidR="00601DE2" w:rsidRDefault="00601DE2" w:rsidP="00F00B8A">
            <w:pPr>
              <w:ind w:left="1080"/>
              <w:rPr>
                <w:sz w:val="20"/>
                <w:szCs w:val="20"/>
              </w:rPr>
            </w:pPr>
            <w:r>
              <w:rPr>
                <w:rFonts w:eastAsia="Times New Roman"/>
                <w:b/>
                <w:bCs/>
                <w:w w:val="98"/>
                <w:sz w:val="24"/>
                <w:szCs w:val="24"/>
              </w:rPr>
              <w:t>реализации</w:t>
            </w:r>
          </w:p>
        </w:tc>
      </w:tr>
    </w:tbl>
    <w:p w:rsidR="00725536" w:rsidRDefault="003D37ED">
      <w:pPr>
        <w:ind w:left="1840"/>
        <w:rPr>
          <w:sz w:val="20"/>
          <w:szCs w:val="20"/>
        </w:rPr>
      </w:pPr>
      <w:r>
        <w:rPr>
          <w:rFonts w:eastAsia="Times New Roman"/>
          <w:b/>
          <w:bCs/>
          <w:sz w:val="24"/>
          <w:szCs w:val="24"/>
        </w:rPr>
        <w:t>О</w:t>
      </w:r>
      <w:r w:rsidR="00D778CE">
        <w:rPr>
          <w:rFonts w:eastAsia="Times New Roman"/>
          <w:b/>
          <w:bCs/>
          <w:sz w:val="24"/>
          <w:szCs w:val="24"/>
        </w:rPr>
        <w:t>сновной</w:t>
      </w:r>
      <w:r>
        <w:rPr>
          <w:rFonts w:eastAsia="Times New Roman"/>
          <w:b/>
          <w:bCs/>
          <w:sz w:val="24"/>
          <w:szCs w:val="24"/>
        </w:rPr>
        <w:t xml:space="preserve"> </w:t>
      </w:r>
      <w:r w:rsidR="00D778CE">
        <w:rPr>
          <w:rFonts w:eastAsia="Times New Roman"/>
          <w:b/>
          <w:bCs/>
          <w:sz w:val="24"/>
          <w:szCs w:val="24"/>
        </w:rPr>
        <w:t>образовательной программы основного общего образования</w:t>
      </w:r>
    </w:p>
    <w:p w:rsidR="00725536" w:rsidRDefault="00725536">
      <w:pPr>
        <w:spacing w:line="271" w:lineRule="exact"/>
        <w:rPr>
          <w:sz w:val="20"/>
          <w:szCs w:val="20"/>
        </w:rPr>
      </w:pPr>
    </w:p>
    <w:p w:rsidR="00725536" w:rsidRDefault="00D778CE">
      <w:pPr>
        <w:tabs>
          <w:tab w:val="left" w:pos="1000"/>
          <w:tab w:val="left" w:pos="2560"/>
          <w:tab w:val="left" w:pos="2840"/>
          <w:tab w:val="left" w:pos="4460"/>
          <w:tab w:val="left" w:pos="5720"/>
          <w:tab w:val="left" w:pos="9060"/>
        </w:tabs>
        <w:ind w:left="680"/>
        <w:rPr>
          <w:sz w:val="20"/>
          <w:szCs w:val="20"/>
        </w:rPr>
      </w:pPr>
      <w:r>
        <w:rPr>
          <w:rFonts w:eastAsia="Times New Roman"/>
          <w:sz w:val="24"/>
          <w:szCs w:val="24"/>
        </w:rPr>
        <w:t>В</w:t>
      </w:r>
      <w:r>
        <w:rPr>
          <w:rFonts w:eastAsia="Times New Roman"/>
          <w:sz w:val="24"/>
          <w:szCs w:val="24"/>
        </w:rPr>
        <w:tab/>
        <w:t>соответствии</w:t>
      </w:r>
      <w:r>
        <w:rPr>
          <w:rFonts w:eastAsia="Times New Roman"/>
          <w:sz w:val="24"/>
          <w:szCs w:val="24"/>
        </w:rPr>
        <w:tab/>
        <w:t>с</w:t>
      </w:r>
      <w:r>
        <w:rPr>
          <w:rFonts w:eastAsia="Times New Roman"/>
          <w:sz w:val="24"/>
          <w:szCs w:val="24"/>
        </w:rPr>
        <w:tab/>
        <w:t>требованиями</w:t>
      </w:r>
      <w:r>
        <w:rPr>
          <w:rFonts w:eastAsia="Times New Roman"/>
          <w:sz w:val="24"/>
          <w:szCs w:val="24"/>
        </w:rPr>
        <w:tab/>
        <w:t>Стандарта</w:t>
      </w:r>
      <w:r>
        <w:rPr>
          <w:rFonts w:eastAsia="Times New Roman"/>
          <w:sz w:val="24"/>
          <w:szCs w:val="24"/>
        </w:rPr>
        <w:tab/>
        <w:t>информационно-методические</w:t>
      </w:r>
      <w:r>
        <w:rPr>
          <w:rFonts w:eastAsia="Times New Roman"/>
          <w:sz w:val="24"/>
          <w:szCs w:val="24"/>
        </w:rPr>
        <w:tab/>
        <w:t>условия</w:t>
      </w:r>
    </w:p>
    <w:p w:rsidR="00725536" w:rsidRDefault="00725536">
      <w:pPr>
        <w:spacing w:line="13" w:lineRule="exact"/>
        <w:rPr>
          <w:sz w:val="20"/>
          <w:szCs w:val="20"/>
        </w:rPr>
      </w:pPr>
    </w:p>
    <w:p w:rsidR="00725536" w:rsidRDefault="00D778CE">
      <w:pPr>
        <w:spacing w:line="234" w:lineRule="auto"/>
        <w:ind w:left="400"/>
        <w:jc w:val="both"/>
        <w:rPr>
          <w:sz w:val="20"/>
          <w:szCs w:val="20"/>
        </w:rPr>
      </w:pPr>
      <w:r>
        <w:rPr>
          <w:rFonts w:eastAsia="Times New Roman"/>
          <w:sz w:val="24"/>
          <w:szCs w:val="24"/>
        </w:rPr>
        <w:t>реализации основной образовательной программы обеспечиваются современной информационно-образовательной средой.</w:t>
      </w:r>
    </w:p>
    <w:p w:rsidR="00725536" w:rsidRDefault="00725536">
      <w:pPr>
        <w:spacing w:line="14" w:lineRule="exact"/>
        <w:rPr>
          <w:sz w:val="20"/>
          <w:szCs w:val="20"/>
        </w:rPr>
      </w:pPr>
    </w:p>
    <w:p w:rsidR="00725536" w:rsidRDefault="00D778CE">
      <w:pPr>
        <w:spacing w:line="236" w:lineRule="auto"/>
        <w:ind w:left="400" w:firstLine="283"/>
        <w:jc w:val="both"/>
        <w:rPr>
          <w:sz w:val="20"/>
          <w:szCs w:val="20"/>
        </w:rPr>
      </w:pPr>
      <w:r>
        <w:rPr>
          <w:rFonts w:eastAsia="Times New Roman"/>
          <w:b/>
          <w:bCs/>
          <w:i/>
          <w:iCs/>
          <w:sz w:val="24"/>
          <w:szCs w:val="24"/>
        </w:rPr>
        <w:t xml:space="preserve">Под информационно-образовательной средой </w:t>
      </w:r>
      <w:r>
        <w:rPr>
          <w:rFonts w:eastAsia="Times New Roman"/>
          <w:b/>
          <w:bCs/>
          <w:sz w:val="24"/>
          <w:szCs w:val="24"/>
        </w:rPr>
        <w:t>(или ИОС</w:t>
      </w:r>
      <w:r>
        <w:rPr>
          <w:rFonts w:eastAsia="Times New Roman"/>
          <w:sz w:val="24"/>
          <w:szCs w:val="24"/>
        </w:rPr>
        <w:t>)</w:t>
      </w:r>
      <w:r>
        <w:rPr>
          <w:rFonts w:eastAsia="Times New Roman"/>
          <w:b/>
          <w:bCs/>
          <w:i/>
          <w:iCs/>
          <w:sz w:val="24"/>
          <w:szCs w:val="24"/>
        </w:rPr>
        <w:t xml:space="preserve"> </w:t>
      </w:r>
      <w:r>
        <w:rPr>
          <w:rFonts w:eastAsia="Times New Roman"/>
          <w:sz w:val="24"/>
          <w:szCs w:val="24"/>
        </w:rPr>
        <w:t>понимается открытая</w:t>
      </w:r>
      <w:r>
        <w:rPr>
          <w:rFonts w:eastAsia="Times New Roman"/>
          <w:b/>
          <w:bCs/>
          <w:i/>
          <w:iCs/>
          <w:sz w:val="24"/>
          <w:szCs w:val="24"/>
        </w:rPr>
        <w:t xml:space="preserve"> </w:t>
      </w:r>
      <w:r>
        <w:rPr>
          <w:rFonts w:eastAsia="Times New Roman"/>
          <w:sz w:val="24"/>
          <w:szCs w:val="24"/>
        </w:rPr>
        <w:t>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w:t>
      </w:r>
    </w:p>
    <w:p w:rsidR="00725536" w:rsidRDefault="00725536">
      <w:pPr>
        <w:spacing w:line="14" w:lineRule="exact"/>
        <w:rPr>
          <w:sz w:val="20"/>
          <w:szCs w:val="20"/>
        </w:rPr>
      </w:pPr>
    </w:p>
    <w:p w:rsidR="00725536" w:rsidRDefault="00D778CE" w:rsidP="00D778CE">
      <w:pPr>
        <w:numPr>
          <w:ilvl w:val="0"/>
          <w:numId w:val="461"/>
        </w:numPr>
        <w:tabs>
          <w:tab w:val="left" w:pos="678"/>
        </w:tabs>
        <w:spacing w:line="237" w:lineRule="auto"/>
        <w:ind w:left="400" w:firstLine="4"/>
        <w:jc w:val="both"/>
        <w:rPr>
          <w:rFonts w:eastAsia="Times New Roman"/>
          <w:sz w:val="24"/>
          <w:szCs w:val="24"/>
        </w:rPr>
      </w:pPr>
      <w:r>
        <w:rPr>
          <w:rFonts w:eastAsia="Times New Roman"/>
          <w:sz w:val="24"/>
          <w:szCs w:val="24"/>
        </w:rPr>
        <w:t>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25536" w:rsidRDefault="00725536">
      <w:pPr>
        <w:spacing w:line="9" w:lineRule="exact"/>
        <w:rPr>
          <w:rFonts w:eastAsia="Times New Roman"/>
          <w:sz w:val="24"/>
          <w:szCs w:val="24"/>
        </w:rPr>
      </w:pPr>
    </w:p>
    <w:p w:rsidR="00725536" w:rsidRDefault="00D778CE">
      <w:pPr>
        <w:ind w:left="400"/>
        <w:rPr>
          <w:rFonts w:eastAsia="Times New Roman"/>
          <w:sz w:val="24"/>
          <w:szCs w:val="24"/>
        </w:rPr>
      </w:pPr>
      <w:r>
        <w:rPr>
          <w:rFonts w:eastAsia="Times New Roman"/>
          <w:b/>
          <w:bCs/>
          <w:i/>
          <w:iCs/>
          <w:sz w:val="24"/>
          <w:szCs w:val="24"/>
        </w:rPr>
        <w:t>Информационно-образовательная среда школы</w:t>
      </w:r>
      <w:r>
        <w:rPr>
          <w:rFonts w:eastAsia="Times New Roman"/>
          <w:b/>
          <w:bCs/>
          <w:sz w:val="24"/>
          <w:szCs w:val="24"/>
        </w:rPr>
        <w:t>:</w:t>
      </w:r>
    </w:p>
    <w:p w:rsidR="00725536" w:rsidRDefault="00D778CE" w:rsidP="00D778CE">
      <w:pPr>
        <w:numPr>
          <w:ilvl w:val="1"/>
          <w:numId w:val="461"/>
        </w:numPr>
        <w:tabs>
          <w:tab w:val="left" w:pos="1120"/>
        </w:tabs>
        <w:spacing w:line="237" w:lineRule="auto"/>
        <w:ind w:left="1120" w:hanging="356"/>
        <w:rPr>
          <w:rFonts w:ascii="Symbol" w:eastAsia="Symbol" w:hAnsi="Symbol" w:cs="Symbol"/>
          <w:sz w:val="24"/>
          <w:szCs w:val="24"/>
        </w:rPr>
      </w:pPr>
      <w:r>
        <w:rPr>
          <w:rFonts w:eastAsia="Times New Roman"/>
          <w:sz w:val="24"/>
          <w:szCs w:val="24"/>
        </w:rPr>
        <w:t>единая информационно-образовательная среда страны;</w:t>
      </w:r>
    </w:p>
    <w:p w:rsidR="00725536" w:rsidRDefault="00D778CE" w:rsidP="00D778CE">
      <w:pPr>
        <w:numPr>
          <w:ilvl w:val="1"/>
          <w:numId w:val="461"/>
        </w:numPr>
        <w:tabs>
          <w:tab w:val="left" w:pos="1120"/>
        </w:tabs>
        <w:ind w:left="1120" w:hanging="356"/>
        <w:rPr>
          <w:rFonts w:ascii="Symbol" w:eastAsia="Symbol" w:hAnsi="Symbol" w:cs="Symbol"/>
          <w:sz w:val="24"/>
          <w:szCs w:val="24"/>
        </w:rPr>
      </w:pPr>
      <w:r>
        <w:rPr>
          <w:rFonts w:eastAsia="Times New Roman"/>
          <w:sz w:val="24"/>
          <w:szCs w:val="24"/>
        </w:rPr>
        <w:t>единая информационно-образовательная среда региона;</w:t>
      </w:r>
    </w:p>
    <w:p w:rsidR="00725536" w:rsidRDefault="00D778CE" w:rsidP="00D778CE">
      <w:pPr>
        <w:numPr>
          <w:ilvl w:val="1"/>
          <w:numId w:val="461"/>
        </w:numPr>
        <w:tabs>
          <w:tab w:val="left" w:pos="1120"/>
        </w:tabs>
        <w:spacing w:line="239" w:lineRule="auto"/>
        <w:ind w:left="1120" w:hanging="356"/>
        <w:rPr>
          <w:rFonts w:ascii="Symbol" w:eastAsia="Symbol" w:hAnsi="Symbol" w:cs="Symbol"/>
          <w:sz w:val="24"/>
          <w:szCs w:val="24"/>
        </w:rPr>
      </w:pPr>
      <w:r>
        <w:rPr>
          <w:rFonts w:eastAsia="Times New Roman"/>
          <w:sz w:val="24"/>
          <w:szCs w:val="24"/>
        </w:rPr>
        <w:t>информационно-образовательная среда образовательного учреждения;</w:t>
      </w:r>
    </w:p>
    <w:p w:rsidR="00725536" w:rsidRDefault="00D778CE" w:rsidP="00D778CE">
      <w:pPr>
        <w:numPr>
          <w:ilvl w:val="1"/>
          <w:numId w:val="461"/>
        </w:numPr>
        <w:tabs>
          <w:tab w:val="left" w:pos="1120"/>
        </w:tabs>
        <w:spacing w:line="239" w:lineRule="auto"/>
        <w:ind w:left="1120" w:hanging="356"/>
        <w:rPr>
          <w:rFonts w:ascii="Symbol" w:eastAsia="Symbol" w:hAnsi="Symbol" w:cs="Symbol"/>
          <w:sz w:val="24"/>
          <w:szCs w:val="24"/>
        </w:rPr>
      </w:pPr>
      <w:r>
        <w:rPr>
          <w:rFonts w:eastAsia="Times New Roman"/>
          <w:sz w:val="24"/>
          <w:szCs w:val="24"/>
        </w:rPr>
        <w:t>предметная информационно-образовательная среда;</w:t>
      </w:r>
    </w:p>
    <w:p w:rsidR="00725536" w:rsidRDefault="00725536">
      <w:pPr>
        <w:spacing w:line="1" w:lineRule="exact"/>
        <w:rPr>
          <w:rFonts w:ascii="Symbol" w:eastAsia="Symbol" w:hAnsi="Symbol" w:cs="Symbol"/>
          <w:sz w:val="24"/>
          <w:szCs w:val="24"/>
        </w:rPr>
      </w:pPr>
    </w:p>
    <w:p w:rsidR="00725536" w:rsidRDefault="00D778CE" w:rsidP="00D778CE">
      <w:pPr>
        <w:numPr>
          <w:ilvl w:val="1"/>
          <w:numId w:val="461"/>
        </w:numPr>
        <w:tabs>
          <w:tab w:val="left" w:pos="1120"/>
        </w:tabs>
        <w:ind w:left="1120" w:hanging="356"/>
        <w:rPr>
          <w:rFonts w:ascii="Symbol" w:eastAsia="Symbol" w:hAnsi="Symbol" w:cs="Symbol"/>
          <w:sz w:val="24"/>
          <w:szCs w:val="24"/>
        </w:rPr>
      </w:pPr>
      <w:r>
        <w:rPr>
          <w:rFonts w:eastAsia="Times New Roman"/>
          <w:sz w:val="24"/>
          <w:szCs w:val="24"/>
        </w:rPr>
        <w:t>информационно-образовательная среда УМК;</w:t>
      </w:r>
    </w:p>
    <w:p w:rsidR="00725536" w:rsidRDefault="00D778CE">
      <w:pPr>
        <w:spacing w:line="237" w:lineRule="auto"/>
        <w:ind w:left="400"/>
        <w:rPr>
          <w:sz w:val="20"/>
          <w:szCs w:val="20"/>
        </w:rPr>
      </w:pPr>
      <w:r>
        <w:rPr>
          <w:rFonts w:eastAsia="Times New Roman"/>
          <w:b/>
          <w:bCs/>
          <w:i/>
          <w:iCs/>
          <w:sz w:val="24"/>
          <w:szCs w:val="24"/>
        </w:rPr>
        <w:t>Основными элементами ИОС являются</w:t>
      </w:r>
      <w:r>
        <w:rPr>
          <w:rFonts w:eastAsia="Times New Roman"/>
          <w:sz w:val="24"/>
          <w:szCs w:val="24"/>
        </w:rPr>
        <w:t>:</w:t>
      </w:r>
    </w:p>
    <w:p w:rsidR="00725536" w:rsidRDefault="00725536">
      <w:pPr>
        <w:spacing w:line="2" w:lineRule="exact"/>
        <w:rPr>
          <w:sz w:val="20"/>
          <w:szCs w:val="20"/>
        </w:rPr>
      </w:pPr>
    </w:p>
    <w:p w:rsidR="00725536" w:rsidRDefault="00D778CE" w:rsidP="00D778CE">
      <w:pPr>
        <w:numPr>
          <w:ilvl w:val="0"/>
          <w:numId w:val="462"/>
        </w:numPr>
        <w:tabs>
          <w:tab w:val="left" w:pos="1120"/>
        </w:tabs>
        <w:ind w:left="1120" w:hanging="356"/>
        <w:rPr>
          <w:rFonts w:ascii="Symbol" w:eastAsia="Symbol" w:hAnsi="Symbol" w:cs="Symbol"/>
          <w:sz w:val="24"/>
          <w:szCs w:val="24"/>
        </w:rPr>
      </w:pPr>
      <w:r>
        <w:rPr>
          <w:rFonts w:eastAsia="Times New Roman"/>
          <w:sz w:val="24"/>
          <w:szCs w:val="24"/>
        </w:rPr>
        <w:t>информационно-образовательные ресурсы в виде печатной продукции;</w:t>
      </w:r>
    </w:p>
    <w:p w:rsidR="00725536" w:rsidRDefault="00D778CE" w:rsidP="00D778CE">
      <w:pPr>
        <w:numPr>
          <w:ilvl w:val="0"/>
          <w:numId w:val="462"/>
        </w:numPr>
        <w:tabs>
          <w:tab w:val="left" w:pos="1120"/>
        </w:tabs>
        <w:spacing w:line="239" w:lineRule="auto"/>
        <w:ind w:left="1120" w:hanging="356"/>
        <w:rPr>
          <w:rFonts w:ascii="Symbol" w:eastAsia="Symbol" w:hAnsi="Symbol" w:cs="Symbol"/>
          <w:sz w:val="24"/>
          <w:szCs w:val="24"/>
        </w:rPr>
      </w:pPr>
      <w:r>
        <w:rPr>
          <w:rFonts w:eastAsia="Times New Roman"/>
          <w:sz w:val="24"/>
          <w:szCs w:val="24"/>
        </w:rPr>
        <w:t>информационно-образовательные ресурсы на сменных оптических носителях;</w:t>
      </w:r>
    </w:p>
    <w:p w:rsidR="00725536" w:rsidRDefault="00D778CE" w:rsidP="00D778CE">
      <w:pPr>
        <w:numPr>
          <w:ilvl w:val="0"/>
          <w:numId w:val="462"/>
        </w:numPr>
        <w:tabs>
          <w:tab w:val="left" w:pos="1120"/>
        </w:tabs>
        <w:spacing w:line="239" w:lineRule="auto"/>
        <w:ind w:left="1120" w:hanging="356"/>
        <w:rPr>
          <w:rFonts w:ascii="Symbol" w:eastAsia="Symbol" w:hAnsi="Symbol" w:cs="Symbol"/>
          <w:sz w:val="24"/>
          <w:szCs w:val="24"/>
        </w:rPr>
      </w:pPr>
      <w:r>
        <w:rPr>
          <w:rFonts w:eastAsia="Times New Roman"/>
          <w:sz w:val="24"/>
          <w:szCs w:val="24"/>
        </w:rPr>
        <w:t>информационно-образовательные ресурсы Интернета;</w:t>
      </w:r>
    </w:p>
    <w:p w:rsidR="00725536" w:rsidRDefault="00D778CE" w:rsidP="00D778CE">
      <w:pPr>
        <w:numPr>
          <w:ilvl w:val="0"/>
          <w:numId w:val="462"/>
        </w:numPr>
        <w:tabs>
          <w:tab w:val="left" w:pos="1120"/>
        </w:tabs>
        <w:spacing w:line="239" w:lineRule="auto"/>
        <w:ind w:left="1120" w:hanging="356"/>
        <w:rPr>
          <w:rFonts w:ascii="Symbol" w:eastAsia="Symbol" w:hAnsi="Symbol" w:cs="Symbol"/>
          <w:sz w:val="24"/>
          <w:szCs w:val="24"/>
        </w:rPr>
      </w:pPr>
      <w:r>
        <w:rPr>
          <w:rFonts w:eastAsia="Times New Roman"/>
          <w:sz w:val="24"/>
          <w:szCs w:val="24"/>
        </w:rPr>
        <w:t>вычислительная и информационно-телекоммуникационная инфраструктура;</w:t>
      </w:r>
    </w:p>
    <w:p w:rsidR="00725536" w:rsidRDefault="00725536">
      <w:pPr>
        <w:spacing w:line="29" w:lineRule="exact"/>
        <w:rPr>
          <w:rFonts w:ascii="Symbol" w:eastAsia="Symbol" w:hAnsi="Symbol" w:cs="Symbol"/>
          <w:sz w:val="24"/>
          <w:szCs w:val="24"/>
        </w:rPr>
      </w:pPr>
    </w:p>
    <w:p w:rsidR="00725536" w:rsidRDefault="00D778CE" w:rsidP="00D778CE">
      <w:pPr>
        <w:numPr>
          <w:ilvl w:val="0"/>
          <w:numId w:val="462"/>
        </w:numPr>
        <w:tabs>
          <w:tab w:val="left" w:pos="1120"/>
        </w:tabs>
        <w:spacing w:line="227" w:lineRule="auto"/>
        <w:ind w:left="1120" w:hanging="356"/>
        <w:rPr>
          <w:rFonts w:ascii="Symbol" w:eastAsia="Symbol" w:hAnsi="Symbol" w:cs="Symbol"/>
          <w:sz w:val="24"/>
          <w:szCs w:val="24"/>
        </w:rPr>
      </w:pPr>
      <w:r>
        <w:rPr>
          <w:rFonts w:eastAsia="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w:t>
      </w:r>
    </w:p>
    <w:p w:rsidR="00725536" w:rsidRDefault="00725536">
      <w:pPr>
        <w:spacing w:line="13" w:lineRule="exact"/>
        <w:rPr>
          <w:sz w:val="20"/>
          <w:szCs w:val="20"/>
        </w:rPr>
      </w:pPr>
    </w:p>
    <w:p w:rsidR="00725536" w:rsidRDefault="00D778CE">
      <w:pPr>
        <w:spacing w:line="236" w:lineRule="auto"/>
        <w:ind w:left="400"/>
        <w:jc w:val="both"/>
        <w:rPr>
          <w:sz w:val="20"/>
          <w:szCs w:val="20"/>
        </w:rPr>
      </w:pPr>
      <w:r>
        <w:rPr>
          <w:rFonts w:eastAsia="Times New Roman"/>
          <w:sz w:val="24"/>
          <w:szCs w:val="24"/>
        </w:rPr>
        <w:t>Учебно-методические и информационные ресурсы реализации основной образовательной программы основного общего образования должны отвечать современным требованиям и обеспечивать использование ИКТ:</w:t>
      </w:r>
    </w:p>
    <w:p w:rsidR="00725536" w:rsidRDefault="00725536">
      <w:pPr>
        <w:spacing w:line="3" w:lineRule="exact"/>
        <w:rPr>
          <w:sz w:val="20"/>
          <w:szCs w:val="20"/>
        </w:rPr>
      </w:pPr>
    </w:p>
    <w:p w:rsidR="00725536" w:rsidRDefault="00D778CE" w:rsidP="00D778CE">
      <w:pPr>
        <w:numPr>
          <w:ilvl w:val="0"/>
          <w:numId w:val="463"/>
        </w:numPr>
        <w:tabs>
          <w:tab w:val="left" w:pos="1120"/>
        </w:tabs>
        <w:ind w:left="1120" w:hanging="356"/>
        <w:rPr>
          <w:rFonts w:ascii="Symbol" w:eastAsia="Symbol" w:hAnsi="Symbol" w:cs="Symbol"/>
          <w:sz w:val="24"/>
          <w:szCs w:val="24"/>
        </w:rPr>
      </w:pPr>
      <w:r>
        <w:rPr>
          <w:rFonts w:eastAsia="Times New Roman"/>
          <w:sz w:val="24"/>
          <w:szCs w:val="24"/>
        </w:rPr>
        <w:t>в учебной и внеурочной деятельности;</w:t>
      </w:r>
    </w:p>
    <w:p w:rsidR="00725536" w:rsidRDefault="00D778CE" w:rsidP="00D778CE">
      <w:pPr>
        <w:numPr>
          <w:ilvl w:val="0"/>
          <w:numId w:val="463"/>
        </w:numPr>
        <w:tabs>
          <w:tab w:val="left" w:pos="1120"/>
        </w:tabs>
        <w:spacing w:line="239" w:lineRule="auto"/>
        <w:ind w:left="1120" w:hanging="356"/>
        <w:rPr>
          <w:rFonts w:ascii="Symbol" w:eastAsia="Symbol" w:hAnsi="Symbol" w:cs="Symbol"/>
          <w:sz w:val="24"/>
          <w:szCs w:val="24"/>
        </w:rPr>
      </w:pPr>
      <w:r>
        <w:rPr>
          <w:rFonts w:eastAsia="Times New Roman"/>
          <w:sz w:val="24"/>
          <w:szCs w:val="24"/>
        </w:rPr>
        <w:t>в исследовательской и проектной деятельности школьников и педагогов;</w:t>
      </w:r>
    </w:p>
    <w:p w:rsidR="00725536" w:rsidRDefault="00725536">
      <w:pPr>
        <w:spacing w:line="29" w:lineRule="exact"/>
        <w:rPr>
          <w:rFonts w:ascii="Symbol" w:eastAsia="Symbol" w:hAnsi="Symbol" w:cs="Symbol"/>
          <w:sz w:val="24"/>
          <w:szCs w:val="24"/>
        </w:rPr>
      </w:pPr>
    </w:p>
    <w:p w:rsidR="00725536" w:rsidRDefault="00D778CE" w:rsidP="00D778CE">
      <w:pPr>
        <w:numPr>
          <w:ilvl w:val="0"/>
          <w:numId w:val="463"/>
        </w:numPr>
        <w:tabs>
          <w:tab w:val="left" w:pos="1120"/>
        </w:tabs>
        <w:spacing w:line="230" w:lineRule="auto"/>
        <w:ind w:left="1120" w:hanging="356"/>
        <w:jc w:val="both"/>
        <w:rPr>
          <w:rFonts w:ascii="Symbol" w:eastAsia="Symbol" w:hAnsi="Symbol" w:cs="Symbol"/>
          <w:sz w:val="24"/>
          <w:szCs w:val="24"/>
        </w:rPr>
      </w:pPr>
      <w:r>
        <w:rPr>
          <w:rFonts w:eastAsia="Times New Roman"/>
          <w:sz w:val="24"/>
          <w:szCs w:val="24"/>
        </w:rPr>
        <w:t>в административной деятельности, включая взаимодействие всех участников образовательного процесса школы, дистанционное взаимодействие школы с другими организациями и органами управления.</w:t>
      </w:r>
    </w:p>
    <w:p w:rsidR="00725536" w:rsidRDefault="00725536">
      <w:pPr>
        <w:spacing w:line="3" w:lineRule="exact"/>
        <w:rPr>
          <w:sz w:val="20"/>
          <w:szCs w:val="20"/>
        </w:rPr>
      </w:pPr>
    </w:p>
    <w:p w:rsidR="00725536" w:rsidRDefault="00D778CE">
      <w:pPr>
        <w:ind w:left="400"/>
        <w:rPr>
          <w:sz w:val="20"/>
          <w:szCs w:val="20"/>
        </w:rPr>
      </w:pPr>
      <w:r>
        <w:rPr>
          <w:rFonts w:eastAsia="Times New Roman"/>
          <w:sz w:val="24"/>
          <w:szCs w:val="24"/>
        </w:rPr>
        <w:t>Учебно-методические  и  информационные  ресурсы  включают:  печатные  и  электронные</w:t>
      </w:r>
    </w:p>
    <w:p w:rsidR="00725536" w:rsidRDefault="00725536">
      <w:pPr>
        <w:spacing w:line="12" w:lineRule="exact"/>
        <w:rPr>
          <w:sz w:val="20"/>
          <w:szCs w:val="20"/>
        </w:rPr>
      </w:pPr>
    </w:p>
    <w:p w:rsidR="00725536" w:rsidRDefault="00D778CE">
      <w:pPr>
        <w:spacing w:line="236" w:lineRule="auto"/>
        <w:ind w:left="400"/>
        <w:jc w:val="both"/>
        <w:rPr>
          <w:sz w:val="20"/>
          <w:szCs w:val="20"/>
        </w:rPr>
      </w:pPr>
      <w:r>
        <w:rPr>
          <w:rFonts w:eastAsia="Times New Roman"/>
          <w:sz w:val="24"/>
          <w:szCs w:val="24"/>
        </w:rPr>
        <w:t>носители научно-методической, учебно-методической, психолого-педагогической информации, программно - методические, инструктивно-методические материалы, цифровые образовательные ресурсы.</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72" w:lineRule="exact"/>
        <w:rPr>
          <w:sz w:val="20"/>
          <w:szCs w:val="20"/>
        </w:rPr>
      </w:pPr>
    </w:p>
    <w:p w:rsidR="003D37ED" w:rsidRDefault="003D37ED">
      <w:pPr>
        <w:ind w:right="-399"/>
        <w:jc w:val="center"/>
        <w:rPr>
          <w:rFonts w:eastAsia="Times New Roman"/>
          <w:sz w:val="24"/>
          <w:szCs w:val="24"/>
        </w:rPr>
      </w:pPr>
    </w:p>
    <w:p w:rsidR="003D37ED" w:rsidRDefault="003D37ED">
      <w:pPr>
        <w:ind w:right="-399"/>
        <w:jc w:val="center"/>
        <w:rPr>
          <w:rFonts w:eastAsia="Times New Roman"/>
          <w:sz w:val="24"/>
          <w:szCs w:val="24"/>
        </w:rPr>
      </w:pPr>
    </w:p>
    <w:p w:rsidR="003D37ED" w:rsidRDefault="003D37ED">
      <w:pPr>
        <w:ind w:right="-399"/>
        <w:jc w:val="center"/>
        <w:rPr>
          <w:rFonts w:eastAsia="Times New Roman"/>
          <w:sz w:val="24"/>
          <w:szCs w:val="24"/>
        </w:rPr>
      </w:pPr>
    </w:p>
    <w:p w:rsidR="003D37ED" w:rsidRDefault="003D37ED">
      <w:pPr>
        <w:ind w:right="-399"/>
        <w:jc w:val="center"/>
        <w:rPr>
          <w:rFonts w:eastAsia="Times New Roman"/>
          <w:sz w:val="24"/>
          <w:szCs w:val="24"/>
        </w:rPr>
      </w:pPr>
    </w:p>
    <w:p w:rsidR="003D37ED" w:rsidRDefault="003D37ED">
      <w:pPr>
        <w:ind w:right="-399"/>
        <w:jc w:val="center"/>
        <w:rPr>
          <w:rFonts w:eastAsia="Times New Roman"/>
          <w:sz w:val="24"/>
          <w:szCs w:val="24"/>
        </w:rPr>
      </w:pPr>
    </w:p>
    <w:p w:rsidR="003D37ED" w:rsidRDefault="003D37ED">
      <w:pPr>
        <w:ind w:right="-399"/>
        <w:jc w:val="center"/>
        <w:rPr>
          <w:rFonts w:eastAsia="Times New Roman"/>
          <w:sz w:val="24"/>
          <w:szCs w:val="24"/>
        </w:rPr>
      </w:pPr>
    </w:p>
    <w:p w:rsidR="00725536" w:rsidRDefault="00D778CE">
      <w:pPr>
        <w:ind w:right="-399"/>
        <w:jc w:val="center"/>
        <w:rPr>
          <w:sz w:val="20"/>
          <w:szCs w:val="20"/>
        </w:rPr>
      </w:pPr>
      <w:r>
        <w:rPr>
          <w:rFonts w:eastAsia="Times New Roman"/>
          <w:sz w:val="24"/>
          <w:szCs w:val="24"/>
        </w:rPr>
        <w:t>330</w:t>
      </w:r>
    </w:p>
    <w:p w:rsidR="00725536" w:rsidRDefault="00725536">
      <w:pPr>
        <w:sectPr w:rsidR="00725536">
          <w:pgSz w:w="11900" w:h="16838"/>
          <w:pgMar w:top="1112" w:right="566" w:bottom="334" w:left="1440" w:header="0" w:footer="0" w:gutter="0"/>
          <w:cols w:space="720" w:equalWidth="0">
            <w:col w:w="9900"/>
          </w:cols>
        </w:sectPr>
      </w:pPr>
    </w:p>
    <w:p w:rsidR="00725536" w:rsidRDefault="00D778CE">
      <w:pPr>
        <w:ind w:left="1540"/>
        <w:rPr>
          <w:sz w:val="20"/>
          <w:szCs w:val="20"/>
        </w:rPr>
      </w:pPr>
      <w:r>
        <w:rPr>
          <w:rFonts w:eastAsia="Times New Roman"/>
          <w:b/>
          <w:bCs/>
          <w:sz w:val="24"/>
          <w:szCs w:val="24"/>
        </w:rPr>
        <w:t>Состояние информационного оснащения образовательного процесса</w:t>
      </w:r>
    </w:p>
    <w:tbl>
      <w:tblPr>
        <w:tblW w:w="9660" w:type="dxa"/>
        <w:tblInd w:w="270" w:type="dxa"/>
        <w:tblLayout w:type="fixed"/>
        <w:tblCellMar>
          <w:left w:w="0" w:type="dxa"/>
          <w:right w:w="0" w:type="dxa"/>
        </w:tblCellMar>
        <w:tblLook w:val="04A0" w:firstRow="1" w:lastRow="0" w:firstColumn="1" w:lastColumn="0" w:noHBand="0" w:noVBand="1"/>
      </w:tblPr>
      <w:tblGrid>
        <w:gridCol w:w="480"/>
        <w:gridCol w:w="7340"/>
        <w:gridCol w:w="1840"/>
      </w:tblGrid>
      <w:tr w:rsidR="00725536" w:rsidTr="001A3768">
        <w:trPr>
          <w:trHeight w:val="264"/>
        </w:trPr>
        <w:tc>
          <w:tcPr>
            <w:tcW w:w="480" w:type="dxa"/>
            <w:tcBorders>
              <w:top w:val="single" w:sz="8" w:space="0" w:color="auto"/>
              <w:left w:val="single" w:sz="8" w:space="0" w:color="auto"/>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w:t>
            </w:r>
          </w:p>
        </w:tc>
        <w:tc>
          <w:tcPr>
            <w:tcW w:w="7340" w:type="dxa"/>
            <w:tcBorders>
              <w:top w:val="single" w:sz="8" w:space="0" w:color="auto"/>
              <w:right w:val="single" w:sz="8" w:space="0" w:color="auto"/>
            </w:tcBorders>
            <w:vAlign w:val="bottom"/>
          </w:tcPr>
          <w:p w:rsidR="00725536" w:rsidRDefault="00D778CE">
            <w:pPr>
              <w:spacing w:line="264" w:lineRule="exact"/>
              <w:ind w:left="2620"/>
              <w:rPr>
                <w:sz w:val="20"/>
                <w:szCs w:val="20"/>
              </w:rPr>
            </w:pPr>
            <w:r>
              <w:rPr>
                <w:rFonts w:eastAsia="Times New Roman"/>
                <w:sz w:val="24"/>
                <w:szCs w:val="24"/>
              </w:rPr>
              <w:t>Наименование ресурса</w:t>
            </w:r>
          </w:p>
        </w:tc>
        <w:tc>
          <w:tcPr>
            <w:tcW w:w="1840" w:type="dxa"/>
            <w:tcBorders>
              <w:top w:val="single" w:sz="8" w:space="0" w:color="auto"/>
              <w:right w:val="single" w:sz="8" w:space="0" w:color="auto"/>
            </w:tcBorders>
            <w:vAlign w:val="bottom"/>
          </w:tcPr>
          <w:p w:rsidR="00725536" w:rsidRDefault="00D778CE">
            <w:pPr>
              <w:spacing w:line="264" w:lineRule="exact"/>
              <w:ind w:left="140"/>
              <w:jc w:val="center"/>
              <w:rPr>
                <w:sz w:val="20"/>
                <w:szCs w:val="20"/>
              </w:rPr>
            </w:pPr>
            <w:r>
              <w:rPr>
                <w:rFonts w:eastAsia="Times New Roman"/>
                <w:w w:val="99"/>
                <w:sz w:val="24"/>
                <w:szCs w:val="24"/>
              </w:rPr>
              <w:t>Количество,</w:t>
            </w:r>
          </w:p>
        </w:tc>
      </w:tr>
      <w:tr w:rsidR="00725536" w:rsidTr="001A3768">
        <w:trPr>
          <w:trHeight w:val="281"/>
        </w:trPr>
        <w:tc>
          <w:tcPr>
            <w:tcW w:w="48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7340" w:type="dxa"/>
            <w:tcBorders>
              <w:bottom w:val="single" w:sz="8" w:space="0" w:color="auto"/>
              <w:right w:val="single" w:sz="8" w:space="0" w:color="auto"/>
            </w:tcBorders>
            <w:vAlign w:val="bottom"/>
          </w:tcPr>
          <w:p w:rsidR="00725536" w:rsidRDefault="00725536">
            <w:pPr>
              <w:rPr>
                <w:sz w:val="24"/>
                <w:szCs w:val="24"/>
              </w:rPr>
            </w:pPr>
          </w:p>
        </w:tc>
        <w:tc>
          <w:tcPr>
            <w:tcW w:w="1840" w:type="dxa"/>
            <w:tcBorders>
              <w:bottom w:val="single" w:sz="8" w:space="0" w:color="auto"/>
              <w:right w:val="single" w:sz="8" w:space="0" w:color="auto"/>
            </w:tcBorders>
            <w:vAlign w:val="bottom"/>
          </w:tcPr>
          <w:p w:rsidR="00725536" w:rsidRDefault="00D778CE">
            <w:pPr>
              <w:ind w:left="120"/>
              <w:jc w:val="center"/>
              <w:rPr>
                <w:sz w:val="20"/>
                <w:szCs w:val="20"/>
              </w:rPr>
            </w:pPr>
            <w:r>
              <w:rPr>
                <w:rFonts w:eastAsia="Times New Roman"/>
                <w:w w:val="96"/>
                <w:sz w:val="24"/>
                <w:szCs w:val="24"/>
              </w:rPr>
              <w:t>ед.</w:t>
            </w:r>
          </w:p>
        </w:tc>
      </w:tr>
      <w:tr w:rsidR="00725536" w:rsidTr="001A3768">
        <w:trPr>
          <w:trHeight w:val="266"/>
        </w:trPr>
        <w:tc>
          <w:tcPr>
            <w:tcW w:w="480" w:type="dxa"/>
            <w:tcBorders>
              <w:left w:val="single" w:sz="8" w:space="0" w:color="auto"/>
              <w:bottom w:val="single" w:sz="8" w:space="0" w:color="auto"/>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1</w:t>
            </w:r>
          </w:p>
        </w:tc>
        <w:tc>
          <w:tcPr>
            <w:tcW w:w="7340" w:type="dxa"/>
            <w:tcBorders>
              <w:bottom w:val="single" w:sz="8" w:space="0" w:color="auto"/>
              <w:right w:val="single" w:sz="8" w:space="0" w:color="auto"/>
            </w:tcBorders>
            <w:vAlign w:val="bottom"/>
          </w:tcPr>
          <w:p w:rsidR="00725536" w:rsidRDefault="00D778CE">
            <w:pPr>
              <w:spacing w:line="264" w:lineRule="exact"/>
              <w:ind w:left="360"/>
              <w:rPr>
                <w:sz w:val="20"/>
                <w:szCs w:val="20"/>
              </w:rPr>
            </w:pPr>
            <w:r>
              <w:rPr>
                <w:rFonts w:eastAsia="Times New Roman"/>
                <w:b/>
                <w:bCs/>
                <w:sz w:val="24"/>
                <w:szCs w:val="24"/>
              </w:rPr>
              <w:t>Компьютеры</w:t>
            </w:r>
            <w:r>
              <w:rPr>
                <w:rFonts w:eastAsia="Times New Roman"/>
                <w:sz w:val="24"/>
                <w:szCs w:val="24"/>
              </w:rPr>
              <w:t>, всего в том числе:</w:t>
            </w:r>
          </w:p>
        </w:tc>
        <w:tc>
          <w:tcPr>
            <w:tcW w:w="1840" w:type="dxa"/>
            <w:tcBorders>
              <w:bottom w:val="single" w:sz="8" w:space="0" w:color="auto"/>
              <w:right w:val="single" w:sz="8" w:space="0" w:color="auto"/>
            </w:tcBorders>
            <w:vAlign w:val="bottom"/>
          </w:tcPr>
          <w:p w:rsidR="00725536" w:rsidRDefault="00725536">
            <w:pPr>
              <w:rPr>
                <w:sz w:val="23"/>
                <w:szCs w:val="23"/>
              </w:rPr>
            </w:pPr>
          </w:p>
        </w:tc>
      </w:tr>
      <w:tr w:rsidR="00725536" w:rsidTr="001A3768">
        <w:trPr>
          <w:trHeight w:val="266"/>
        </w:trPr>
        <w:tc>
          <w:tcPr>
            <w:tcW w:w="480" w:type="dxa"/>
            <w:tcBorders>
              <w:left w:val="single" w:sz="8" w:space="0" w:color="auto"/>
              <w:bottom w:val="single" w:sz="8" w:space="0" w:color="auto"/>
              <w:right w:val="single" w:sz="8" w:space="0" w:color="auto"/>
            </w:tcBorders>
            <w:vAlign w:val="bottom"/>
          </w:tcPr>
          <w:p w:rsidR="00725536" w:rsidRDefault="00725536">
            <w:pPr>
              <w:rPr>
                <w:sz w:val="23"/>
                <w:szCs w:val="23"/>
              </w:rPr>
            </w:pPr>
          </w:p>
        </w:tc>
        <w:tc>
          <w:tcPr>
            <w:tcW w:w="7340" w:type="dxa"/>
            <w:tcBorders>
              <w:bottom w:val="single" w:sz="8" w:space="0" w:color="auto"/>
              <w:right w:val="single" w:sz="8" w:space="0" w:color="auto"/>
            </w:tcBorders>
            <w:vAlign w:val="bottom"/>
          </w:tcPr>
          <w:p w:rsidR="00725536" w:rsidRDefault="00D778CE">
            <w:pPr>
              <w:spacing w:line="264" w:lineRule="exact"/>
              <w:ind w:left="540"/>
              <w:rPr>
                <w:sz w:val="20"/>
                <w:szCs w:val="20"/>
              </w:rPr>
            </w:pPr>
            <w:r>
              <w:rPr>
                <w:rFonts w:eastAsia="Times New Roman"/>
                <w:sz w:val="24"/>
                <w:szCs w:val="24"/>
              </w:rPr>
              <w:t>-в кабинетах информатики и ИКТ</w:t>
            </w:r>
          </w:p>
        </w:tc>
        <w:tc>
          <w:tcPr>
            <w:tcW w:w="1840" w:type="dxa"/>
            <w:tcBorders>
              <w:bottom w:val="single" w:sz="8" w:space="0" w:color="auto"/>
              <w:right w:val="single" w:sz="8" w:space="0" w:color="auto"/>
            </w:tcBorders>
            <w:vAlign w:val="bottom"/>
          </w:tcPr>
          <w:p w:rsidR="00725536" w:rsidRDefault="00D778CE" w:rsidP="001A3768">
            <w:pPr>
              <w:spacing w:line="264" w:lineRule="exact"/>
              <w:ind w:left="120"/>
              <w:jc w:val="center"/>
              <w:rPr>
                <w:sz w:val="20"/>
                <w:szCs w:val="20"/>
              </w:rPr>
            </w:pPr>
            <w:r>
              <w:rPr>
                <w:rFonts w:eastAsia="Times New Roman"/>
                <w:w w:val="99"/>
                <w:sz w:val="24"/>
                <w:szCs w:val="24"/>
              </w:rPr>
              <w:t>2</w:t>
            </w:r>
            <w:r w:rsidR="001A3768">
              <w:rPr>
                <w:rFonts w:eastAsia="Times New Roman"/>
                <w:w w:val="99"/>
                <w:sz w:val="24"/>
                <w:szCs w:val="24"/>
              </w:rPr>
              <w:t>0</w:t>
            </w:r>
          </w:p>
        </w:tc>
      </w:tr>
      <w:tr w:rsidR="00725536" w:rsidTr="001A3768">
        <w:trPr>
          <w:trHeight w:val="266"/>
        </w:trPr>
        <w:tc>
          <w:tcPr>
            <w:tcW w:w="480" w:type="dxa"/>
            <w:tcBorders>
              <w:left w:val="single" w:sz="8" w:space="0" w:color="auto"/>
              <w:bottom w:val="single" w:sz="8" w:space="0" w:color="auto"/>
              <w:right w:val="single" w:sz="8" w:space="0" w:color="auto"/>
            </w:tcBorders>
            <w:vAlign w:val="bottom"/>
          </w:tcPr>
          <w:p w:rsidR="00725536" w:rsidRDefault="00725536">
            <w:pPr>
              <w:rPr>
                <w:sz w:val="23"/>
                <w:szCs w:val="23"/>
              </w:rPr>
            </w:pPr>
          </w:p>
        </w:tc>
        <w:tc>
          <w:tcPr>
            <w:tcW w:w="7340" w:type="dxa"/>
            <w:tcBorders>
              <w:bottom w:val="single" w:sz="8" w:space="0" w:color="auto"/>
              <w:right w:val="single" w:sz="8" w:space="0" w:color="auto"/>
            </w:tcBorders>
            <w:vAlign w:val="bottom"/>
          </w:tcPr>
          <w:p w:rsidR="00725536" w:rsidRDefault="00D778CE">
            <w:pPr>
              <w:spacing w:line="264" w:lineRule="exact"/>
              <w:ind w:left="540"/>
              <w:rPr>
                <w:sz w:val="20"/>
                <w:szCs w:val="20"/>
              </w:rPr>
            </w:pPr>
            <w:r>
              <w:rPr>
                <w:rFonts w:eastAsia="Times New Roman"/>
                <w:sz w:val="24"/>
                <w:szCs w:val="24"/>
              </w:rPr>
              <w:t>-в предметных кабинетах</w:t>
            </w:r>
          </w:p>
        </w:tc>
        <w:tc>
          <w:tcPr>
            <w:tcW w:w="1840" w:type="dxa"/>
            <w:tcBorders>
              <w:bottom w:val="single" w:sz="8" w:space="0" w:color="auto"/>
              <w:right w:val="single" w:sz="8" w:space="0" w:color="auto"/>
            </w:tcBorders>
            <w:vAlign w:val="bottom"/>
          </w:tcPr>
          <w:p w:rsidR="00725536" w:rsidRDefault="001A3768">
            <w:pPr>
              <w:spacing w:line="264" w:lineRule="exact"/>
              <w:ind w:left="120"/>
              <w:jc w:val="center"/>
              <w:rPr>
                <w:sz w:val="20"/>
                <w:szCs w:val="20"/>
              </w:rPr>
            </w:pPr>
            <w:r>
              <w:rPr>
                <w:rFonts w:eastAsia="Times New Roman"/>
                <w:w w:val="99"/>
                <w:sz w:val="24"/>
                <w:szCs w:val="24"/>
              </w:rPr>
              <w:t>2</w:t>
            </w:r>
            <w:r w:rsidR="00D778CE">
              <w:rPr>
                <w:rFonts w:eastAsia="Times New Roman"/>
                <w:w w:val="99"/>
                <w:sz w:val="24"/>
                <w:szCs w:val="24"/>
              </w:rPr>
              <w:t>2</w:t>
            </w:r>
          </w:p>
        </w:tc>
      </w:tr>
      <w:tr w:rsidR="00725536" w:rsidTr="001A3768">
        <w:trPr>
          <w:trHeight w:val="266"/>
        </w:trPr>
        <w:tc>
          <w:tcPr>
            <w:tcW w:w="480" w:type="dxa"/>
            <w:tcBorders>
              <w:left w:val="single" w:sz="8" w:space="0" w:color="auto"/>
              <w:bottom w:val="single" w:sz="8" w:space="0" w:color="auto"/>
              <w:right w:val="single" w:sz="8" w:space="0" w:color="auto"/>
            </w:tcBorders>
            <w:vAlign w:val="bottom"/>
          </w:tcPr>
          <w:p w:rsidR="00725536" w:rsidRDefault="00725536">
            <w:pPr>
              <w:rPr>
                <w:sz w:val="23"/>
                <w:szCs w:val="23"/>
              </w:rPr>
            </w:pPr>
          </w:p>
        </w:tc>
        <w:tc>
          <w:tcPr>
            <w:tcW w:w="7340" w:type="dxa"/>
            <w:tcBorders>
              <w:bottom w:val="single" w:sz="8" w:space="0" w:color="auto"/>
              <w:right w:val="single" w:sz="8" w:space="0" w:color="auto"/>
            </w:tcBorders>
            <w:vAlign w:val="bottom"/>
          </w:tcPr>
          <w:p w:rsidR="00725536" w:rsidRDefault="00D778CE">
            <w:pPr>
              <w:spacing w:line="264" w:lineRule="exact"/>
              <w:ind w:left="360"/>
              <w:rPr>
                <w:sz w:val="20"/>
                <w:szCs w:val="20"/>
              </w:rPr>
            </w:pPr>
            <w:r>
              <w:rPr>
                <w:rFonts w:eastAsia="Times New Roman"/>
                <w:sz w:val="24"/>
                <w:szCs w:val="24"/>
              </w:rPr>
              <w:t>-в административных помещениях</w:t>
            </w:r>
          </w:p>
        </w:tc>
        <w:tc>
          <w:tcPr>
            <w:tcW w:w="1840" w:type="dxa"/>
            <w:tcBorders>
              <w:bottom w:val="single" w:sz="8" w:space="0" w:color="auto"/>
              <w:right w:val="single" w:sz="8" w:space="0" w:color="auto"/>
            </w:tcBorders>
            <w:vAlign w:val="bottom"/>
          </w:tcPr>
          <w:p w:rsidR="00725536" w:rsidRDefault="001A3768">
            <w:pPr>
              <w:spacing w:line="264" w:lineRule="exact"/>
              <w:ind w:left="120"/>
              <w:jc w:val="center"/>
              <w:rPr>
                <w:sz w:val="20"/>
                <w:szCs w:val="20"/>
              </w:rPr>
            </w:pPr>
            <w:r>
              <w:rPr>
                <w:sz w:val="20"/>
                <w:szCs w:val="20"/>
              </w:rPr>
              <w:t>4</w:t>
            </w:r>
          </w:p>
        </w:tc>
      </w:tr>
      <w:tr w:rsidR="00725536" w:rsidTr="001A3768">
        <w:trPr>
          <w:trHeight w:val="266"/>
        </w:trPr>
        <w:tc>
          <w:tcPr>
            <w:tcW w:w="480" w:type="dxa"/>
            <w:tcBorders>
              <w:left w:val="single" w:sz="8" w:space="0" w:color="auto"/>
              <w:bottom w:val="single" w:sz="8" w:space="0" w:color="auto"/>
              <w:right w:val="single" w:sz="8" w:space="0" w:color="auto"/>
            </w:tcBorders>
            <w:vAlign w:val="bottom"/>
          </w:tcPr>
          <w:p w:rsidR="00725536" w:rsidRDefault="00725536">
            <w:pPr>
              <w:rPr>
                <w:sz w:val="23"/>
                <w:szCs w:val="23"/>
              </w:rPr>
            </w:pPr>
          </w:p>
        </w:tc>
        <w:tc>
          <w:tcPr>
            <w:tcW w:w="7340" w:type="dxa"/>
            <w:tcBorders>
              <w:bottom w:val="single" w:sz="8" w:space="0" w:color="auto"/>
              <w:right w:val="single" w:sz="8" w:space="0" w:color="auto"/>
            </w:tcBorders>
            <w:vAlign w:val="bottom"/>
          </w:tcPr>
          <w:p w:rsidR="00725536" w:rsidRDefault="00D778CE">
            <w:pPr>
              <w:spacing w:line="264" w:lineRule="exact"/>
              <w:ind w:left="360"/>
              <w:rPr>
                <w:sz w:val="20"/>
                <w:szCs w:val="20"/>
              </w:rPr>
            </w:pPr>
            <w:r>
              <w:rPr>
                <w:rFonts w:eastAsia="Times New Roman"/>
                <w:sz w:val="24"/>
                <w:szCs w:val="24"/>
              </w:rPr>
              <w:t>-в библиотеке</w:t>
            </w:r>
          </w:p>
        </w:tc>
        <w:tc>
          <w:tcPr>
            <w:tcW w:w="1840" w:type="dxa"/>
            <w:tcBorders>
              <w:bottom w:val="single" w:sz="8" w:space="0" w:color="auto"/>
              <w:right w:val="single" w:sz="8" w:space="0" w:color="auto"/>
            </w:tcBorders>
            <w:vAlign w:val="bottom"/>
          </w:tcPr>
          <w:p w:rsidR="00725536" w:rsidRDefault="001A3768">
            <w:pPr>
              <w:spacing w:line="264" w:lineRule="exact"/>
              <w:ind w:left="120"/>
              <w:jc w:val="center"/>
              <w:rPr>
                <w:sz w:val="20"/>
                <w:szCs w:val="20"/>
              </w:rPr>
            </w:pPr>
            <w:r>
              <w:rPr>
                <w:sz w:val="20"/>
                <w:szCs w:val="20"/>
              </w:rPr>
              <w:t>1</w:t>
            </w:r>
          </w:p>
        </w:tc>
      </w:tr>
      <w:tr w:rsidR="00725536" w:rsidTr="001A3768">
        <w:trPr>
          <w:trHeight w:val="268"/>
        </w:trPr>
        <w:tc>
          <w:tcPr>
            <w:tcW w:w="480" w:type="dxa"/>
            <w:tcBorders>
              <w:left w:val="single" w:sz="8" w:space="0" w:color="auto"/>
              <w:bottom w:val="single" w:sz="8" w:space="0" w:color="auto"/>
              <w:right w:val="single" w:sz="8" w:space="0" w:color="auto"/>
            </w:tcBorders>
            <w:vAlign w:val="bottom"/>
          </w:tcPr>
          <w:p w:rsidR="00725536" w:rsidRDefault="00725536">
            <w:pPr>
              <w:rPr>
                <w:sz w:val="23"/>
                <w:szCs w:val="23"/>
              </w:rPr>
            </w:pPr>
          </w:p>
        </w:tc>
        <w:tc>
          <w:tcPr>
            <w:tcW w:w="7340" w:type="dxa"/>
            <w:tcBorders>
              <w:bottom w:val="single" w:sz="8" w:space="0" w:color="auto"/>
              <w:right w:val="single" w:sz="8" w:space="0" w:color="auto"/>
            </w:tcBorders>
            <w:vAlign w:val="bottom"/>
          </w:tcPr>
          <w:p w:rsidR="00725536" w:rsidRDefault="00D778CE">
            <w:pPr>
              <w:spacing w:line="264" w:lineRule="exact"/>
              <w:ind w:left="540"/>
              <w:rPr>
                <w:sz w:val="20"/>
                <w:szCs w:val="20"/>
              </w:rPr>
            </w:pPr>
            <w:r>
              <w:rPr>
                <w:rFonts w:eastAsia="Times New Roman"/>
                <w:sz w:val="24"/>
                <w:szCs w:val="24"/>
              </w:rPr>
              <w:t>-с доступом к Интернету</w:t>
            </w:r>
          </w:p>
        </w:tc>
        <w:tc>
          <w:tcPr>
            <w:tcW w:w="1840" w:type="dxa"/>
            <w:tcBorders>
              <w:bottom w:val="single" w:sz="8" w:space="0" w:color="auto"/>
              <w:right w:val="single" w:sz="8" w:space="0" w:color="auto"/>
            </w:tcBorders>
            <w:vAlign w:val="bottom"/>
          </w:tcPr>
          <w:p w:rsidR="00725536" w:rsidRDefault="00D778CE">
            <w:pPr>
              <w:spacing w:line="264" w:lineRule="exact"/>
              <w:ind w:left="120"/>
              <w:jc w:val="center"/>
              <w:rPr>
                <w:sz w:val="20"/>
                <w:szCs w:val="20"/>
              </w:rPr>
            </w:pPr>
            <w:r>
              <w:rPr>
                <w:rFonts w:eastAsia="Times New Roman"/>
                <w:w w:val="99"/>
                <w:sz w:val="24"/>
                <w:szCs w:val="24"/>
              </w:rPr>
              <w:t>46</w:t>
            </w:r>
          </w:p>
        </w:tc>
      </w:tr>
      <w:tr w:rsidR="00725536" w:rsidTr="001A3768">
        <w:trPr>
          <w:trHeight w:val="261"/>
        </w:trPr>
        <w:tc>
          <w:tcPr>
            <w:tcW w:w="480" w:type="dxa"/>
            <w:tcBorders>
              <w:left w:val="single" w:sz="8" w:space="0" w:color="auto"/>
              <w:right w:val="single" w:sz="8" w:space="0" w:color="auto"/>
            </w:tcBorders>
            <w:vAlign w:val="bottom"/>
          </w:tcPr>
          <w:p w:rsidR="00725536" w:rsidRDefault="00725536"/>
        </w:tc>
        <w:tc>
          <w:tcPr>
            <w:tcW w:w="7340" w:type="dxa"/>
            <w:tcBorders>
              <w:right w:val="single" w:sz="8" w:space="0" w:color="auto"/>
            </w:tcBorders>
            <w:vAlign w:val="bottom"/>
          </w:tcPr>
          <w:p w:rsidR="00725536" w:rsidRDefault="00D778CE">
            <w:pPr>
              <w:spacing w:line="260" w:lineRule="exact"/>
              <w:ind w:left="540"/>
              <w:rPr>
                <w:sz w:val="20"/>
                <w:szCs w:val="20"/>
              </w:rPr>
            </w:pPr>
            <w:r>
              <w:rPr>
                <w:rFonts w:eastAsia="Times New Roman"/>
                <w:sz w:val="24"/>
                <w:szCs w:val="24"/>
              </w:rPr>
              <w:t>-сеть в образовательном учреждении (число компьютеров в</w:t>
            </w:r>
          </w:p>
        </w:tc>
        <w:tc>
          <w:tcPr>
            <w:tcW w:w="1840" w:type="dxa"/>
            <w:tcBorders>
              <w:right w:val="single" w:sz="8" w:space="0" w:color="auto"/>
            </w:tcBorders>
            <w:vAlign w:val="bottom"/>
          </w:tcPr>
          <w:p w:rsidR="00725536" w:rsidRDefault="00D778CE">
            <w:pPr>
              <w:spacing w:line="260" w:lineRule="exact"/>
              <w:ind w:left="120"/>
              <w:jc w:val="center"/>
              <w:rPr>
                <w:sz w:val="20"/>
                <w:szCs w:val="20"/>
              </w:rPr>
            </w:pPr>
            <w:r>
              <w:rPr>
                <w:rFonts w:eastAsia="Times New Roman"/>
                <w:w w:val="99"/>
                <w:sz w:val="24"/>
                <w:szCs w:val="24"/>
              </w:rPr>
              <w:t>46</w:t>
            </w:r>
          </w:p>
        </w:tc>
      </w:tr>
      <w:tr w:rsidR="00725536" w:rsidTr="001A3768">
        <w:trPr>
          <w:trHeight w:val="281"/>
        </w:trPr>
        <w:tc>
          <w:tcPr>
            <w:tcW w:w="48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734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sz w:val="24"/>
                <w:szCs w:val="24"/>
              </w:rPr>
              <w:t>сети)</w:t>
            </w:r>
          </w:p>
        </w:tc>
        <w:tc>
          <w:tcPr>
            <w:tcW w:w="1840" w:type="dxa"/>
            <w:tcBorders>
              <w:bottom w:val="single" w:sz="8" w:space="0" w:color="auto"/>
              <w:right w:val="single" w:sz="8" w:space="0" w:color="auto"/>
            </w:tcBorders>
            <w:vAlign w:val="bottom"/>
          </w:tcPr>
          <w:p w:rsidR="00725536" w:rsidRDefault="00725536">
            <w:pPr>
              <w:rPr>
                <w:sz w:val="24"/>
                <w:szCs w:val="24"/>
              </w:rPr>
            </w:pPr>
          </w:p>
        </w:tc>
      </w:tr>
      <w:tr w:rsidR="00725536" w:rsidTr="001A3768">
        <w:trPr>
          <w:trHeight w:val="266"/>
        </w:trPr>
        <w:tc>
          <w:tcPr>
            <w:tcW w:w="480" w:type="dxa"/>
            <w:tcBorders>
              <w:left w:val="single" w:sz="8" w:space="0" w:color="auto"/>
              <w:bottom w:val="single" w:sz="8" w:space="0" w:color="auto"/>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2</w:t>
            </w:r>
          </w:p>
        </w:tc>
        <w:tc>
          <w:tcPr>
            <w:tcW w:w="7340" w:type="dxa"/>
            <w:tcBorders>
              <w:bottom w:val="single" w:sz="8" w:space="0" w:color="auto"/>
              <w:right w:val="single" w:sz="8" w:space="0" w:color="auto"/>
            </w:tcBorders>
            <w:vAlign w:val="bottom"/>
          </w:tcPr>
          <w:p w:rsidR="00725536" w:rsidRDefault="00D778CE">
            <w:pPr>
              <w:spacing w:line="264" w:lineRule="exact"/>
              <w:ind w:left="480"/>
              <w:rPr>
                <w:sz w:val="20"/>
                <w:szCs w:val="20"/>
              </w:rPr>
            </w:pPr>
            <w:r>
              <w:rPr>
                <w:rFonts w:eastAsia="Times New Roman"/>
                <w:sz w:val="24"/>
                <w:szCs w:val="24"/>
              </w:rPr>
              <w:t>Принтеры и другие устройства вывода информации на бумагу</w:t>
            </w:r>
          </w:p>
        </w:tc>
        <w:tc>
          <w:tcPr>
            <w:tcW w:w="1840" w:type="dxa"/>
            <w:tcBorders>
              <w:bottom w:val="single" w:sz="8" w:space="0" w:color="auto"/>
              <w:right w:val="single" w:sz="8" w:space="0" w:color="auto"/>
            </w:tcBorders>
            <w:vAlign w:val="bottom"/>
          </w:tcPr>
          <w:p w:rsidR="00725536" w:rsidRDefault="00D778CE">
            <w:pPr>
              <w:spacing w:line="264" w:lineRule="exact"/>
              <w:ind w:left="120"/>
              <w:jc w:val="center"/>
              <w:rPr>
                <w:sz w:val="20"/>
                <w:szCs w:val="20"/>
              </w:rPr>
            </w:pPr>
            <w:r>
              <w:rPr>
                <w:rFonts w:eastAsia="Times New Roman"/>
                <w:w w:val="99"/>
                <w:sz w:val="24"/>
                <w:szCs w:val="24"/>
              </w:rPr>
              <w:t>14</w:t>
            </w:r>
          </w:p>
        </w:tc>
      </w:tr>
      <w:tr w:rsidR="00725536" w:rsidTr="001A3768">
        <w:trPr>
          <w:trHeight w:val="266"/>
        </w:trPr>
        <w:tc>
          <w:tcPr>
            <w:tcW w:w="480" w:type="dxa"/>
            <w:tcBorders>
              <w:left w:val="single" w:sz="8" w:space="0" w:color="auto"/>
              <w:bottom w:val="single" w:sz="8" w:space="0" w:color="auto"/>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3</w:t>
            </w:r>
          </w:p>
        </w:tc>
        <w:tc>
          <w:tcPr>
            <w:tcW w:w="7340" w:type="dxa"/>
            <w:tcBorders>
              <w:bottom w:val="single" w:sz="8" w:space="0" w:color="auto"/>
              <w:right w:val="single" w:sz="8" w:space="0" w:color="auto"/>
            </w:tcBorders>
            <w:vAlign w:val="bottom"/>
          </w:tcPr>
          <w:p w:rsidR="00725536" w:rsidRDefault="00D778CE">
            <w:pPr>
              <w:spacing w:line="264" w:lineRule="exact"/>
              <w:ind w:left="480"/>
              <w:rPr>
                <w:sz w:val="20"/>
                <w:szCs w:val="20"/>
              </w:rPr>
            </w:pPr>
            <w:r>
              <w:rPr>
                <w:rFonts w:eastAsia="Times New Roman"/>
                <w:sz w:val="24"/>
                <w:szCs w:val="24"/>
              </w:rPr>
              <w:t>Сканеры и другие устройства ввода графической информации</w:t>
            </w:r>
          </w:p>
        </w:tc>
        <w:tc>
          <w:tcPr>
            <w:tcW w:w="1840" w:type="dxa"/>
            <w:tcBorders>
              <w:bottom w:val="single" w:sz="8" w:space="0" w:color="auto"/>
              <w:right w:val="single" w:sz="8" w:space="0" w:color="auto"/>
            </w:tcBorders>
            <w:vAlign w:val="bottom"/>
          </w:tcPr>
          <w:p w:rsidR="00725536" w:rsidRDefault="001A3768">
            <w:pPr>
              <w:spacing w:line="264" w:lineRule="exact"/>
              <w:ind w:left="120"/>
              <w:jc w:val="center"/>
              <w:rPr>
                <w:sz w:val="20"/>
                <w:szCs w:val="20"/>
              </w:rPr>
            </w:pPr>
            <w:r>
              <w:rPr>
                <w:rFonts w:eastAsia="Times New Roman"/>
                <w:w w:val="99"/>
                <w:sz w:val="24"/>
                <w:szCs w:val="24"/>
              </w:rPr>
              <w:t>7</w:t>
            </w:r>
          </w:p>
        </w:tc>
      </w:tr>
      <w:tr w:rsidR="00725536" w:rsidTr="001A3768">
        <w:trPr>
          <w:trHeight w:val="266"/>
        </w:trPr>
        <w:tc>
          <w:tcPr>
            <w:tcW w:w="480" w:type="dxa"/>
            <w:tcBorders>
              <w:left w:val="single" w:sz="8" w:space="0" w:color="auto"/>
              <w:bottom w:val="single" w:sz="8" w:space="0" w:color="auto"/>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4</w:t>
            </w:r>
          </w:p>
        </w:tc>
        <w:tc>
          <w:tcPr>
            <w:tcW w:w="7340" w:type="dxa"/>
            <w:tcBorders>
              <w:bottom w:val="single" w:sz="8" w:space="0" w:color="auto"/>
              <w:right w:val="single" w:sz="8" w:space="0" w:color="auto"/>
            </w:tcBorders>
            <w:vAlign w:val="bottom"/>
          </w:tcPr>
          <w:p w:rsidR="00725536" w:rsidRDefault="00D778CE">
            <w:pPr>
              <w:spacing w:line="264" w:lineRule="exact"/>
              <w:ind w:left="420"/>
              <w:rPr>
                <w:sz w:val="20"/>
                <w:szCs w:val="20"/>
              </w:rPr>
            </w:pPr>
            <w:r>
              <w:rPr>
                <w:rFonts w:eastAsia="Times New Roman"/>
                <w:sz w:val="24"/>
                <w:szCs w:val="24"/>
              </w:rPr>
              <w:t>Мультимедийные проекторы</w:t>
            </w:r>
          </w:p>
        </w:tc>
        <w:tc>
          <w:tcPr>
            <w:tcW w:w="1840" w:type="dxa"/>
            <w:tcBorders>
              <w:bottom w:val="single" w:sz="8" w:space="0" w:color="auto"/>
              <w:right w:val="single" w:sz="8" w:space="0" w:color="auto"/>
            </w:tcBorders>
            <w:vAlign w:val="bottom"/>
          </w:tcPr>
          <w:p w:rsidR="00725536" w:rsidRDefault="00D778CE">
            <w:pPr>
              <w:spacing w:line="264" w:lineRule="exact"/>
              <w:ind w:left="120"/>
              <w:jc w:val="center"/>
              <w:rPr>
                <w:sz w:val="20"/>
                <w:szCs w:val="20"/>
              </w:rPr>
            </w:pPr>
            <w:r>
              <w:rPr>
                <w:rFonts w:eastAsia="Times New Roman"/>
                <w:w w:val="99"/>
                <w:sz w:val="24"/>
                <w:szCs w:val="24"/>
              </w:rPr>
              <w:t>15</w:t>
            </w:r>
          </w:p>
        </w:tc>
      </w:tr>
      <w:tr w:rsidR="00725536" w:rsidTr="001A3768">
        <w:trPr>
          <w:trHeight w:val="266"/>
        </w:trPr>
        <w:tc>
          <w:tcPr>
            <w:tcW w:w="480" w:type="dxa"/>
            <w:tcBorders>
              <w:left w:val="single" w:sz="8" w:space="0" w:color="auto"/>
              <w:bottom w:val="single" w:sz="8" w:space="0" w:color="auto"/>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5</w:t>
            </w:r>
          </w:p>
        </w:tc>
        <w:tc>
          <w:tcPr>
            <w:tcW w:w="7340" w:type="dxa"/>
            <w:tcBorders>
              <w:bottom w:val="single" w:sz="8" w:space="0" w:color="auto"/>
              <w:right w:val="single" w:sz="8" w:space="0" w:color="auto"/>
            </w:tcBorders>
            <w:vAlign w:val="bottom"/>
          </w:tcPr>
          <w:p w:rsidR="00725536" w:rsidRDefault="00D778CE">
            <w:pPr>
              <w:spacing w:line="264" w:lineRule="exact"/>
              <w:ind w:left="360"/>
              <w:rPr>
                <w:sz w:val="20"/>
                <w:szCs w:val="20"/>
              </w:rPr>
            </w:pPr>
            <w:r>
              <w:rPr>
                <w:rFonts w:eastAsia="Times New Roman"/>
                <w:sz w:val="24"/>
                <w:szCs w:val="24"/>
              </w:rPr>
              <w:t>ЭОРы /созданные педагогами образовательного учреждения</w:t>
            </w:r>
          </w:p>
        </w:tc>
        <w:tc>
          <w:tcPr>
            <w:tcW w:w="1840" w:type="dxa"/>
            <w:tcBorders>
              <w:bottom w:val="single" w:sz="8" w:space="0" w:color="auto"/>
              <w:right w:val="single" w:sz="8" w:space="0" w:color="auto"/>
            </w:tcBorders>
            <w:vAlign w:val="bottom"/>
          </w:tcPr>
          <w:p w:rsidR="00725536" w:rsidRDefault="00D778CE">
            <w:pPr>
              <w:spacing w:line="264" w:lineRule="exact"/>
              <w:ind w:left="120"/>
              <w:jc w:val="center"/>
              <w:rPr>
                <w:sz w:val="20"/>
                <w:szCs w:val="20"/>
              </w:rPr>
            </w:pPr>
            <w:r>
              <w:rPr>
                <w:rFonts w:eastAsia="Times New Roman"/>
                <w:w w:val="99"/>
                <w:sz w:val="24"/>
                <w:szCs w:val="24"/>
              </w:rPr>
              <w:t>300</w:t>
            </w:r>
          </w:p>
        </w:tc>
      </w:tr>
      <w:tr w:rsidR="00725536" w:rsidTr="001A3768">
        <w:trPr>
          <w:trHeight w:val="263"/>
        </w:trPr>
        <w:tc>
          <w:tcPr>
            <w:tcW w:w="480" w:type="dxa"/>
            <w:tcBorders>
              <w:left w:val="single" w:sz="8" w:space="0" w:color="auto"/>
              <w:right w:val="single" w:sz="8" w:space="0" w:color="auto"/>
            </w:tcBorders>
            <w:vAlign w:val="bottom"/>
          </w:tcPr>
          <w:p w:rsidR="00725536" w:rsidRDefault="00D778CE">
            <w:pPr>
              <w:spacing w:line="263" w:lineRule="exact"/>
              <w:ind w:left="120"/>
              <w:rPr>
                <w:sz w:val="20"/>
                <w:szCs w:val="20"/>
              </w:rPr>
            </w:pPr>
            <w:r>
              <w:rPr>
                <w:rFonts w:eastAsia="Times New Roman"/>
                <w:sz w:val="24"/>
                <w:szCs w:val="24"/>
              </w:rPr>
              <w:t>6</w:t>
            </w:r>
          </w:p>
        </w:tc>
        <w:tc>
          <w:tcPr>
            <w:tcW w:w="7340" w:type="dxa"/>
            <w:tcBorders>
              <w:right w:val="single" w:sz="8" w:space="0" w:color="auto"/>
            </w:tcBorders>
            <w:vAlign w:val="bottom"/>
          </w:tcPr>
          <w:p w:rsidR="00725536" w:rsidRDefault="00D778CE">
            <w:pPr>
              <w:spacing w:line="263" w:lineRule="exact"/>
              <w:ind w:left="360"/>
              <w:rPr>
                <w:sz w:val="20"/>
                <w:szCs w:val="20"/>
              </w:rPr>
            </w:pPr>
            <w:r>
              <w:rPr>
                <w:rFonts w:eastAsia="Times New Roman"/>
                <w:sz w:val="24"/>
                <w:szCs w:val="24"/>
              </w:rPr>
              <w:t>Количество компьютеров, на которых установлен пакет</w:t>
            </w:r>
          </w:p>
        </w:tc>
        <w:tc>
          <w:tcPr>
            <w:tcW w:w="1840" w:type="dxa"/>
            <w:tcBorders>
              <w:right w:val="single" w:sz="8" w:space="0" w:color="auto"/>
            </w:tcBorders>
            <w:vAlign w:val="bottom"/>
          </w:tcPr>
          <w:p w:rsidR="00725536" w:rsidRDefault="00D778CE">
            <w:pPr>
              <w:spacing w:line="263" w:lineRule="exact"/>
              <w:ind w:left="120"/>
              <w:jc w:val="center"/>
              <w:rPr>
                <w:sz w:val="20"/>
                <w:szCs w:val="20"/>
              </w:rPr>
            </w:pPr>
            <w:r>
              <w:rPr>
                <w:rFonts w:eastAsia="Times New Roman"/>
                <w:w w:val="99"/>
                <w:sz w:val="24"/>
                <w:szCs w:val="24"/>
              </w:rPr>
              <w:t>36</w:t>
            </w:r>
          </w:p>
        </w:tc>
      </w:tr>
      <w:tr w:rsidR="00725536" w:rsidTr="001A3768">
        <w:trPr>
          <w:trHeight w:val="276"/>
        </w:trPr>
        <w:tc>
          <w:tcPr>
            <w:tcW w:w="480" w:type="dxa"/>
            <w:tcBorders>
              <w:left w:val="single" w:sz="8" w:space="0" w:color="auto"/>
              <w:right w:val="single" w:sz="8" w:space="0" w:color="auto"/>
            </w:tcBorders>
            <w:vAlign w:val="bottom"/>
          </w:tcPr>
          <w:p w:rsidR="00725536" w:rsidRDefault="00725536">
            <w:pPr>
              <w:rPr>
                <w:sz w:val="24"/>
                <w:szCs w:val="24"/>
              </w:rPr>
            </w:pPr>
          </w:p>
        </w:tc>
        <w:tc>
          <w:tcPr>
            <w:tcW w:w="7340" w:type="dxa"/>
            <w:tcBorders>
              <w:right w:val="single" w:sz="8" w:space="0" w:color="auto"/>
            </w:tcBorders>
            <w:vAlign w:val="bottom"/>
          </w:tcPr>
          <w:p w:rsidR="00725536" w:rsidRDefault="00D778CE">
            <w:pPr>
              <w:ind w:left="80"/>
              <w:rPr>
                <w:sz w:val="20"/>
                <w:szCs w:val="20"/>
              </w:rPr>
            </w:pPr>
            <w:r>
              <w:rPr>
                <w:rFonts w:eastAsia="Times New Roman"/>
                <w:sz w:val="24"/>
                <w:szCs w:val="24"/>
              </w:rPr>
              <w:t>свободного программного обеспечения(при лицензионной</w:t>
            </w:r>
          </w:p>
        </w:tc>
        <w:tc>
          <w:tcPr>
            <w:tcW w:w="1840" w:type="dxa"/>
            <w:tcBorders>
              <w:right w:val="single" w:sz="8" w:space="0" w:color="auto"/>
            </w:tcBorders>
            <w:vAlign w:val="bottom"/>
          </w:tcPr>
          <w:p w:rsidR="00725536" w:rsidRDefault="00725536">
            <w:pPr>
              <w:rPr>
                <w:sz w:val="24"/>
                <w:szCs w:val="24"/>
              </w:rPr>
            </w:pPr>
          </w:p>
        </w:tc>
      </w:tr>
      <w:tr w:rsidR="00725536" w:rsidTr="001A3768">
        <w:trPr>
          <w:trHeight w:val="280"/>
        </w:trPr>
        <w:tc>
          <w:tcPr>
            <w:tcW w:w="48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734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sz w:val="24"/>
                <w:szCs w:val="24"/>
              </w:rPr>
              <w:t>платформе Windows)</w:t>
            </w:r>
          </w:p>
        </w:tc>
        <w:tc>
          <w:tcPr>
            <w:tcW w:w="1840" w:type="dxa"/>
            <w:tcBorders>
              <w:bottom w:val="single" w:sz="8" w:space="0" w:color="auto"/>
              <w:right w:val="single" w:sz="8" w:space="0" w:color="auto"/>
            </w:tcBorders>
            <w:vAlign w:val="bottom"/>
          </w:tcPr>
          <w:p w:rsidR="00725536" w:rsidRDefault="00725536">
            <w:pPr>
              <w:rPr>
                <w:sz w:val="24"/>
                <w:szCs w:val="24"/>
              </w:rPr>
            </w:pPr>
          </w:p>
        </w:tc>
      </w:tr>
      <w:tr w:rsidR="00725536" w:rsidTr="001A3768">
        <w:trPr>
          <w:trHeight w:val="262"/>
        </w:trPr>
        <w:tc>
          <w:tcPr>
            <w:tcW w:w="480" w:type="dxa"/>
            <w:tcBorders>
              <w:left w:val="single" w:sz="8" w:space="0" w:color="auto"/>
              <w:right w:val="single" w:sz="8" w:space="0" w:color="auto"/>
            </w:tcBorders>
            <w:vAlign w:val="bottom"/>
          </w:tcPr>
          <w:p w:rsidR="00725536" w:rsidRDefault="00D778CE">
            <w:pPr>
              <w:spacing w:line="262" w:lineRule="exact"/>
              <w:ind w:left="120"/>
              <w:rPr>
                <w:sz w:val="20"/>
                <w:szCs w:val="20"/>
              </w:rPr>
            </w:pPr>
            <w:r>
              <w:rPr>
                <w:rFonts w:eastAsia="Times New Roman"/>
                <w:sz w:val="24"/>
                <w:szCs w:val="24"/>
              </w:rPr>
              <w:t>7</w:t>
            </w:r>
          </w:p>
        </w:tc>
        <w:tc>
          <w:tcPr>
            <w:tcW w:w="7340" w:type="dxa"/>
            <w:tcBorders>
              <w:right w:val="single" w:sz="8" w:space="0" w:color="auto"/>
            </w:tcBorders>
            <w:vAlign w:val="bottom"/>
          </w:tcPr>
          <w:p w:rsidR="00725536" w:rsidRDefault="00D778CE">
            <w:pPr>
              <w:spacing w:line="262" w:lineRule="exact"/>
              <w:ind w:left="360"/>
              <w:rPr>
                <w:sz w:val="20"/>
                <w:szCs w:val="20"/>
              </w:rPr>
            </w:pPr>
            <w:r>
              <w:rPr>
                <w:rFonts w:eastAsia="Times New Roman"/>
                <w:sz w:val="24"/>
                <w:szCs w:val="24"/>
              </w:rPr>
              <w:t>Количество компьютеров, на которых используется пакет</w:t>
            </w:r>
          </w:p>
        </w:tc>
        <w:tc>
          <w:tcPr>
            <w:tcW w:w="1840" w:type="dxa"/>
            <w:tcBorders>
              <w:right w:val="single" w:sz="8" w:space="0" w:color="auto"/>
            </w:tcBorders>
            <w:vAlign w:val="bottom"/>
          </w:tcPr>
          <w:p w:rsidR="00725536" w:rsidRDefault="001A3768">
            <w:pPr>
              <w:spacing w:line="262" w:lineRule="exact"/>
              <w:ind w:left="120"/>
              <w:jc w:val="center"/>
              <w:rPr>
                <w:sz w:val="20"/>
                <w:szCs w:val="20"/>
              </w:rPr>
            </w:pPr>
            <w:r>
              <w:rPr>
                <w:sz w:val="20"/>
                <w:szCs w:val="20"/>
              </w:rPr>
              <w:t>1</w:t>
            </w:r>
          </w:p>
        </w:tc>
      </w:tr>
      <w:tr w:rsidR="00725536" w:rsidTr="001A3768">
        <w:trPr>
          <w:trHeight w:val="281"/>
        </w:trPr>
        <w:tc>
          <w:tcPr>
            <w:tcW w:w="48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734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sz w:val="24"/>
                <w:szCs w:val="24"/>
              </w:rPr>
              <w:t>свободного программного обеспечения(платформа Linux)</w:t>
            </w:r>
          </w:p>
        </w:tc>
        <w:tc>
          <w:tcPr>
            <w:tcW w:w="1840" w:type="dxa"/>
            <w:tcBorders>
              <w:bottom w:val="single" w:sz="8" w:space="0" w:color="auto"/>
              <w:right w:val="single" w:sz="8" w:space="0" w:color="auto"/>
            </w:tcBorders>
            <w:vAlign w:val="bottom"/>
          </w:tcPr>
          <w:p w:rsidR="00725536" w:rsidRDefault="00725536">
            <w:pPr>
              <w:rPr>
                <w:sz w:val="24"/>
                <w:szCs w:val="24"/>
              </w:rPr>
            </w:pPr>
          </w:p>
        </w:tc>
      </w:tr>
      <w:tr w:rsidR="00725536" w:rsidTr="001A3768">
        <w:trPr>
          <w:trHeight w:val="261"/>
        </w:trPr>
        <w:tc>
          <w:tcPr>
            <w:tcW w:w="480" w:type="dxa"/>
            <w:tcBorders>
              <w:left w:val="single" w:sz="8" w:space="0" w:color="auto"/>
              <w:right w:val="single" w:sz="8" w:space="0" w:color="auto"/>
            </w:tcBorders>
            <w:vAlign w:val="bottom"/>
          </w:tcPr>
          <w:p w:rsidR="00725536" w:rsidRDefault="00D778CE">
            <w:pPr>
              <w:spacing w:line="260" w:lineRule="exact"/>
              <w:ind w:left="120"/>
              <w:rPr>
                <w:sz w:val="20"/>
                <w:szCs w:val="20"/>
              </w:rPr>
            </w:pPr>
            <w:r>
              <w:rPr>
                <w:rFonts w:eastAsia="Times New Roman"/>
                <w:sz w:val="24"/>
                <w:szCs w:val="24"/>
              </w:rPr>
              <w:t>8</w:t>
            </w:r>
          </w:p>
        </w:tc>
        <w:tc>
          <w:tcPr>
            <w:tcW w:w="7340" w:type="dxa"/>
            <w:tcBorders>
              <w:right w:val="single" w:sz="8" w:space="0" w:color="auto"/>
            </w:tcBorders>
            <w:vAlign w:val="bottom"/>
          </w:tcPr>
          <w:p w:rsidR="00725536" w:rsidRDefault="00D778CE">
            <w:pPr>
              <w:spacing w:line="260" w:lineRule="exact"/>
              <w:ind w:left="420"/>
              <w:rPr>
                <w:sz w:val="20"/>
                <w:szCs w:val="20"/>
              </w:rPr>
            </w:pPr>
            <w:r>
              <w:rPr>
                <w:rFonts w:eastAsia="Times New Roman"/>
                <w:sz w:val="24"/>
                <w:szCs w:val="24"/>
              </w:rPr>
              <w:t>Количество компьютеров, на которых подключена система</w:t>
            </w:r>
          </w:p>
        </w:tc>
        <w:tc>
          <w:tcPr>
            <w:tcW w:w="1840" w:type="dxa"/>
            <w:tcBorders>
              <w:right w:val="single" w:sz="8" w:space="0" w:color="auto"/>
            </w:tcBorders>
            <w:vAlign w:val="bottom"/>
          </w:tcPr>
          <w:p w:rsidR="00725536" w:rsidRDefault="00D778CE" w:rsidP="001A3768">
            <w:pPr>
              <w:spacing w:line="260" w:lineRule="exact"/>
              <w:ind w:left="120"/>
              <w:jc w:val="center"/>
              <w:rPr>
                <w:sz w:val="20"/>
                <w:szCs w:val="20"/>
              </w:rPr>
            </w:pPr>
            <w:r>
              <w:rPr>
                <w:rFonts w:eastAsia="Times New Roman"/>
                <w:w w:val="99"/>
                <w:sz w:val="24"/>
                <w:szCs w:val="24"/>
              </w:rPr>
              <w:t>4</w:t>
            </w:r>
            <w:r w:rsidR="001A3768">
              <w:rPr>
                <w:rFonts w:eastAsia="Times New Roman"/>
                <w:w w:val="99"/>
                <w:sz w:val="24"/>
                <w:szCs w:val="24"/>
              </w:rPr>
              <w:t>4</w:t>
            </w:r>
          </w:p>
        </w:tc>
      </w:tr>
      <w:tr w:rsidR="00725536" w:rsidTr="001A3768">
        <w:trPr>
          <w:trHeight w:val="276"/>
        </w:trPr>
        <w:tc>
          <w:tcPr>
            <w:tcW w:w="480" w:type="dxa"/>
            <w:tcBorders>
              <w:left w:val="single" w:sz="8" w:space="0" w:color="auto"/>
              <w:right w:val="single" w:sz="8" w:space="0" w:color="auto"/>
            </w:tcBorders>
            <w:vAlign w:val="bottom"/>
          </w:tcPr>
          <w:p w:rsidR="00725536" w:rsidRDefault="00725536">
            <w:pPr>
              <w:rPr>
                <w:sz w:val="24"/>
                <w:szCs w:val="24"/>
              </w:rPr>
            </w:pPr>
          </w:p>
        </w:tc>
        <w:tc>
          <w:tcPr>
            <w:tcW w:w="7340" w:type="dxa"/>
            <w:tcBorders>
              <w:right w:val="single" w:sz="8" w:space="0" w:color="auto"/>
            </w:tcBorders>
            <w:vAlign w:val="bottom"/>
          </w:tcPr>
          <w:p w:rsidR="00725536" w:rsidRDefault="00D778CE">
            <w:pPr>
              <w:ind w:left="80"/>
              <w:rPr>
                <w:sz w:val="20"/>
                <w:szCs w:val="20"/>
              </w:rPr>
            </w:pPr>
            <w:r>
              <w:rPr>
                <w:rFonts w:eastAsia="Times New Roman"/>
                <w:sz w:val="24"/>
                <w:szCs w:val="24"/>
              </w:rPr>
              <w:t>контент - фильтрации, исключающая доступ к интернет -ресурсам,</w:t>
            </w:r>
          </w:p>
        </w:tc>
        <w:tc>
          <w:tcPr>
            <w:tcW w:w="1840" w:type="dxa"/>
            <w:tcBorders>
              <w:right w:val="single" w:sz="8" w:space="0" w:color="auto"/>
            </w:tcBorders>
            <w:vAlign w:val="bottom"/>
          </w:tcPr>
          <w:p w:rsidR="00725536" w:rsidRDefault="00725536">
            <w:pPr>
              <w:rPr>
                <w:sz w:val="24"/>
                <w:szCs w:val="24"/>
              </w:rPr>
            </w:pPr>
          </w:p>
        </w:tc>
      </w:tr>
      <w:tr w:rsidR="00725536" w:rsidTr="001A3768">
        <w:trPr>
          <w:trHeight w:val="281"/>
        </w:trPr>
        <w:tc>
          <w:tcPr>
            <w:tcW w:w="480" w:type="dxa"/>
            <w:tcBorders>
              <w:left w:val="single" w:sz="8" w:space="0" w:color="auto"/>
              <w:bottom w:val="single" w:sz="8" w:space="0" w:color="auto"/>
              <w:right w:val="single" w:sz="8" w:space="0" w:color="auto"/>
            </w:tcBorders>
            <w:vAlign w:val="bottom"/>
          </w:tcPr>
          <w:p w:rsidR="00725536" w:rsidRDefault="00725536">
            <w:pPr>
              <w:rPr>
                <w:sz w:val="24"/>
                <w:szCs w:val="24"/>
              </w:rPr>
            </w:pPr>
          </w:p>
        </w:tc>
        <w:tc>
          <w:tcPr>
            <w:tcW w:w="734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sz w:val="24"/>
                <w:szCs w:val="24"/>
              </w:rPr>
              <w:t>несовместимым с задачами образования и воспитания обучающихся</w:t>
            </w:r>
          </w:p>
        </w:tc>
        <w:tc>
          <w:tcPr>
            <w:tcW w:w="1840" w:type="dxa"/>
            <w:tcBorders>
              <w:bottom w:val="single" w:sz="8" w:space="0" w:color="auto"/>
              <w:right w:val="single" w:sz="8" w:space="0" w:color="auto"/>
            </w:tcBorders>
            <w:vAlign w:val="bottom"/>
          </w:tcPr>
          <w:p w:rsidR="00725536" w:rsidRDefault="00725536">
            <w:pPr>
              <w:rPr>
                <w:sz w:val="24"/>
                <w:szCs w:val="24"/>
              </w:rPr>
            </w:pPr>
          </w:p>
        </w:tc>
      </w:tr>
      <w:tr w:rsidR="00725536" w:rsidTr="001A3768">
        <w:trPr>
          <w:trHeight w:val="266"/>
        </w:trPr>
        <w:tc>
          <w:tcPr>
            <w:tcW w:w="480" w:type="dxa"/>
            <w:tcBorders>
              <w:left w:val="single" w:sz="8" w:space="0" w:color="auto"/>
              <w:bottom w:val="single" w:sz="8" w:space="0" w:color="auto"/>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9</w:t>
            </w:r>
          </w:p>
        </w:tc>
        <w:tc>
          <w:tcPr>
            <w:tcW w:w="7340" w:type="dxa"/>
            <w:tcBorders>
              <w:bottom w:val="single" w:sz="8" w:space="0" w:color="auto"/>
              <w:right w:val="single" w:sz="8" w:space="0" w:color="auto"/>
            </w:tcBorders>
            <w:vAlign w:val="bottom"/>
          </w:tcPr>
          <w:p w:rsidR="00725536" w:rsidRDefault="00D778CE">
            <w:pPr>
              <w:spacing w:line="264" w:lineRule="exact"/>
              <w:ind w:left="360"/>
              <w:rPr>
                <w:sz w:val="20"/>
                <w:szCs w:val="20"/>
              </w:rPr>
            </w:pPr>
            <w:r>
              <w:rPr>
                <w:rFonts w:eastAsia="Times New Roman"/>
                <w:sz w:val="24"/>
                <w:szCs w:val="24"/>
              </w:rPr>
              <w:t>Факсы</w:t>
            </w:r>
          </w:p>
        </w:tc>
        <w:tc>
          <w:tcPr>
            <w:tcW w:w="1840" w:type="dxa"/>
            <w:tcBorders>
              <w:bottom w:val="single" w:sz="8" w:space="0" w:color="auto"/>
              <w:right w:val="single" w:sz="8" w:space="0" w:color="auto"/>
            </w:tcBorders>
            <w:vAlign w:val="bottom"/>
          </w:tcPr>
          <w:p w:rsidR="00725536" w:rsidRDefault="00D778CE">
            <w:pPr>
              <w:spacing w:line="264" w:lineRule="exact"/>
              <w:ind w:left="120"/>
              <w:jc w:val="center"/>
              <w:rPr>
                <w:sz w:val="20"/>
                <w:szCs w:val="20"/>
              </w:rPr>
            </w:pPr>
            <w:r>
              <w:rPr>
                <w:rFonts w:eastAsia="Times New Roman"/>
                <w:w w:val="99"/>
                <w:sz w:val="24"/>
                <w:szCs w:val="24"/>
              </w:rPr>
              <w:t>1</w:t>
            </w:r>
          </w:p>
        </w:tc>
      </w:tr>
      <w:tr w:rsidR="00725536" w:rsidTr="001A3768">
        <w:trPr>
          <w:trHeight w:val="266"/>
        </w:trPr>
        <w:tc>
          <w:tcPr>
            <w:tcW w:w="480" w:type="dxa"/>
            <w:tcBorders>
              <w:left w:val="single" w:sz="8" w:space="0" w:color="auto"/>
              <w:bottom w:val="single" w:sz="8" w:space="0" w:color="auto"/>
              <w:right w:val="single" w:sz="8" w:space="0" w:color="auto"/>
            </w:tcBorders>
            <w:vAlign w:val="bottom"/>
          </w:tcPr>
          <w:p w:rsidR="00725536" w:rsidRDefault="00D778CE">
            <w:pPr>
              <w:spacing w:line="264" w:lineRule="exact"/>
              <w:ind w:left="120"/>
              <w:rPr>
                <w:sz w:val="20"/>
                <w:szCs w:val="20"/>
              </w:rPr>
            </w:pPr>
            <w:r>
              <w:rPr>
                <w:rFonts w:eastAsia="Times New Roman"/>
                <w:sz w:val="24"/>
                <w:szCs w:val="24"/>
              </w:rPr>
              <w:t>10</w:t>
            </w:r>
          </w:p>
        </w:tc>
        <w:tc>
          <w:tcPr>
            <w:tcW w:w="7340" w:type="dxa"/>
            <w:tcBorders>
              <w:bottom w:val="single" w:sz="8" w:space="0" w:color="auto"/>
              <w:right w:val="single" w:sz="8" w:space="0" w:color="auto"/>
            </w:tcBorders>
            <w:vAlign w:val="bottom"/>
          </w:tcPr>
          <w:p w:rsidR="00725536" w:rsidRDefault="00D778CE">
            <w:pPr>
              <w:spacing w:line="264" w:lineRule="exact"/>
              <w:ind w:left="360"/>
              <w:rPr>
                <w:sz w:val="20"/>
                <w:szCs w:val="20"/>
              </w:rPr>
            </w:pPr>
            <w:r>
              <w:rPr>
                <w:rFonts w:eastAsia="Times New Roman"/>
                <w:sz w:val="24"/>
                <w:szCs w:val="24"/>
              </w:rPr>
              <w:t>Интерактивные доски</w:t>
            </w:r>
          </w:p>
        </w:tc>
        <w:tc>
          <w:tcPr>
            <w:tcW w:w="1840" w:type="dxa"/>
            <w:tcBorders>
              <w:bottom w:val="single" w:sz="8" w:space="0" w:color="auto"/>
              <w:right w:val="single" w:sz="8" w:space="0" w:color="auto"/>
            </w:tcBorders>
            <w:vAlign w:val="bottom"/>
          </w:tcPr>
          <w:p w:rsidR="00725536" w:rsidRDefault="003D37ED">
            <w:pPr>
              <w:spacing w:line="264" w:lineRule="exact"/>
              <w:ind w:left="120"/>
              <w:jc w:val="center"/>
              <w:rPr>
                <w:sz w:val="20"/>
                <w:szCs w:val="20"/>
              </w:rPr>
            </w:pPr>
            <w:r>
              <w:rPr>
                <w:rFonts w:eastAsia="Times New Roman"/>
                <w:w w:val="99"/>
                <w:sz w:val="24"/>
                <w:szCs w:val="24"/>
              </w:rPr>
              <w:t>4</w:t>
            </w:r>
          </w:p>
        </w:tc>
      </w:tr>
      <w:tr w:rsidR="00725536" w:rsidTr="001A3768">
        <w:trPr>
          <w:trHeight w:val="268"/>
        </w:trPr>
        <w:tc>
          <w:tcPr>
            <w:tcW w:w="480" w:type="dxa"/>
            <w:tcBorders>
              <w:left w:val="single" w:sz="8" w:space="0" w:color="auto"/>
              <w:bottom w:val="single" w:sz="8" w:space="0" w:color="auto"/>
              <w:right w:val="single" w:sz="8" w:space="0" w:color="auto"/>
            </w:tcBorders>
            <w:vAlign w:val="bottom"/>
          </w:tcPr>
          <w:p w:rsidR="00725536" w:rsidRDefault="00D778CE" w:rsidP="003D37ED">
            <w:pPr>
              <w:spacing w:line="264" w:lineRule="exact"/>
              <w:ind w:left="120"/>
              <w:rPr>
                <w:sz w:val="20"/>
                <w:szCs w:val="20"/>
              </w:rPr>
            </w:pPr>
            <w:r>
              <w:rPr>
                <w:rFonts w:eastAsia="Times New Roman"/>
                <w:sz w:val="24"/>
                <w:szCs w:val="24"/>
              </w:rPr>
              <w:t>1</w:t>
            </w:r>
            <w:r w:rsidR="003D37ED">
              <w:rPr>
                <w:rFonts w:eastAsia="Times New Roman"/>
                <w:sz w:val="24"/>
                <w:szCs w:val="24"/>
              </w:rPr>
              <w:t>1</w:t>
            </w:r>
          </w:p>
        </w:tc>
        <w:tc>
          <w:tcPr>
            <w:tcW w:w="7340" w:type="dxa"/>
            <w:tcBorders>
              <w:bottom w:val="single" w:sz="8" w:space="0" w:color="auto"/>
              <w:right w:val="single" w:sz="8" w:space="0" w:color="auto"/>
            </w:tcBorders>
            <w:vAlign w:val="bottom"/>
          </w:tcPr>
          <w:p w:rsidR="00725536" w:rsidRDefault="003D37ED">
            <w:pPr>
              <w:spacing w:line="264" w:lineRule="exact"/>
              <w:ind w:left="360"/>
              <w:rPr>
                <w:sz w:val="20"/>
                <w:szCs w:val="20"/>
              </w:rPr>
            </w:pPr>
            <w:r>
              <w:rPr>
                <w:rFonts w:eastAsia="Times New Roman"/>
                <w:sz w:val="24"/>
                <w:szCs w:val="24"/>
              </w:rPr>
              <w:t>В</w:t>
            </w:r>
            <w:r w:rsidR="00D778CE">
              <w:rPr>
                <w:rFonts w:eastAsia="Times New Roman"/>
                <w:sz w:val="24"/>
                <w:szCs w:val="24"/>
              </w:rPr>
              <w:t>идеокамеры</w:t>
            </w:r>
          </w:p>
        </w:tc>
        <w:tc>
          <w:tcPr>
            <w:tcW w:w="1840" w:type="dxa"/>
            <w:tcBorders>
              <w:bottom w:val="single" w:sz="8" w:space="0" w:color="auto"/>
              <w:right w:val="single" w:sz="8" w:space="0" w:color="auto"/>
            </w:tcBorders>
            <w:vAlign w:val="bottom"/>
          </w:tcPr>
          <w:p w:rsidR="00725536" w:rsidRDefault="003D37ED">
            <w:pPr>
              <w:spacing w:line="264" w:lineRule="exact"/>
              <w:ind w:left="120"/>
              <w:jc w:val="center"/>
              <w:rPr>
                <w:sz w:val="20"/>
                <w:szCs w:val="20"/>
              </w:rPr>
            </w:pPr>
            <w:r>
              <w:rPr>
                <w:sz w:val="20"/>
                <w:szCs w:val="20"/>
              </w:rPr>
              <w:t>1</w:t>
            </w:r>
          </w:p>
        </w:tc>
      </w:tr>
      <w:tr w:rsidR="00725536" w:rsidTr="001A3768">
        <w:trPr>
          <w:trHeight w:val="266"/>
        </w:trPr>
        <w:tc>
          <w:tcPr>
            <w:tcW w:w="480" w:type="dxa"/>
            <w:tcBorders>
              <w:left w:val="single" w:sz="8" w:space="0" w:color="auto"/>
              <w:bottom w:val="single" w:sz="8" w:space="0" w:color="auto"/>
              <w:right w:val="single" w:sz="8" w:space="0" w:color="auto"/>
            </w:tcBorders>
            <w:vAlign w:val="bottom"/>
          </w:tcPr>
          <w:p w:rsidR="00725536" w:rsidRDefault="00D778CE" w:rsidP="003D37ED">
            <w:pPr>
              <w:spacing w:line="264" w:lineRule="exact"/>
              <w:ind w:left="120"/>
              <w:rPr>
                <w:sz w:val="20"/>
                <w:szCs w:val="20"/>
              </w:rPr>
            </w:pPr>
            <w:r>
              <w:rPr>
                <w:rFonts w:eastAsia="Times New Roman"/>
                <w:sz w:val="24"/>
                <w:szCs w:val="24"/>
              </w:rPr>
              <w:t>1</w:t>
            </w:r>
            <w:r w:rsidR="003D37ED">
              <w:rPr>
                <w:rFonts w:eastAsia="Times New Roman"/>
                <w:sz w:val="24"/>
                <w:szCs w:val="24"/>
              </w:rPr>
              <w:t>2</w:t>
            </w:r>
          </w:p>
        </w:tc>
        <w:tc>
          <w:tcPr>
            <w:tcW w:w="7340" w:type="dxa"/>
            <w:tcBorders>
              <w:bottom w:val="single" w:sz="8" w:space="0" w:color="auto"/>
              <w:right w:val="single" w:sz="8" w:space="0" w:color="auto"/>
            </w:tcBorders>
            <w:vAlign w:val="bottom"/>
          </w:tcPr>
          <w:p w:rsidR="00725536" w:rsidRDefault="00D778CE">
            <w:pPr>
              <w:spacing w:line="264" w:lineRule="exact"/>
              <w:ind w:left="360"/>
              <w:rPr>
                <w:sz w:val="20"/>
                <w:szCs w:val="20"/>
              </w:rPr>
            </w:pPr>
            <w:r>
              <w:rPr>
                <w:rFonts w:eastAsia="Times New Roman"/>
                <w:sz w:val="24"/>
                <w:szCs w:val="24"/>
              </w:rPr>
              <w:t>Документ-камера</w:t>
            </w:r>
          </w:p>
        </w:tc>
        <w:tc>
          <w:tcPr>
            <w:tcW w:w="1840" w:type="dxa"/>
            <w:tcBorders>
              <w:bottom w:val="single" w:sz="8" w:space="0" w:color="auto"/>
              <w:right w:val="single" w:sz="8" w:space="0" w:color="auto"/>
            </w:tcBorders>
            <w:vAlign w:val="bottom"/>
          </w:tcPr>
          <w:p w:rsidR="00725536" w:rsidRDefault="00D778CE">
            <w:pPr>
              <w:spacing w:line="264" w:lineRule="exact"/>
              <w:ind w:left="120"/>
              <w:jc w:val="center"/>
              <w:rPr>
                <w:sz w:val="20"/>
                <w:szCs w:val="20"/>
              </w:rPr>
            </w:pPr>
            <w:r>
              <w:rPr>
                <w:rFonts w:eastAsia="Times New Roman"/>
                <w:w w:val="99"/>
                <w:sz w:val="24"/>
                <w:szCs w:val="24"/>
              </w:rPr>
              <w:t>1</w:t>
            </w:r>
          </w:p>
        </w:tc>
      </w:tr>
    </w:tbl>
    <w:p w:rsidR="001A3768" w:rsidRDefault="001A3768">
      <w:pPr>
        <w:spacing w:line="238" w:lineRule="auto"/>
        <w:ind w:left="400"/>
        <w:rPr>
          <w:rFonts w:eastAsia="Times New Roman"/>
          <w:sz w:val="24"/>
          <w:szCs w:val="24"/>
        </w:rPr>
      </w:pPr>
    </w:p>
    <w:p w:rsidR="00725536" w:rsidRDefault="00D778CE">
      <w:pPr>
        <w:spacing w:line="238" w:lineRule="auto"/>
        <w:ind w:left="400"/>
        <w:rPr>
          <w:sz w:val="20"/>
          <w:szCs w:val="20"/>
        </w:rPr>
      </w:pPr>
      <w:r>
        <w:rPr>
          <w:rFonts w:eastAsia="Times New Roman"/>
          <w:sz w:val="24"/>
          <w:szCs w:val="24"/>
        </w:rPr>
        <w:t xml:space="preserve">Для реализации программы используются учебники в соответствии с перечнем, утверждѐнным приказом Министерства образования и науки Российской Федерации приказ №15 от 26.01.2017 г. с изменениями от 5.06.2017 №629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725536" w:rsidRDefault="00725536">
      <w:pPr>
        <w:spacing w:line="297" w:lineRule="exact"/>
        <w:rPr>
          <w:sz w:val="20"/>
          <w:szCs w:val="20"/>
        </w:rPr>
      </w:pPr>
    </w:p>
    <w:p w:rsidR="00725536" w:rsidRDefault="00D778CE">
      <w:pPr>
        <w:spacing w:line="232" w:lineRule="auto"/>
        <w:ind w:left="1120"/>
        <w:rPr>
          <w:sz w:val="20"/>
          <w:szCs w:val="20"/>
        </w:rPr>
      </w:pPr>
      <w:r>
        <w:rPr>
          <w:rFonts w:eastAsia="Times New Roman"/>
          <w:b/>
          <w:bCs/>
          <w:sz w:val="24"/>
          <w:szCs w:val="24"/>
        </w:rPr>
        <w:t xml:space="preserve">3.2.6. Механизмы достижения целевых ориентиров в системе условий </w:t>
      </w:r>
      <w:r>
        <w:rPr>
          <w:rFonts w:eastAsia="Times New Roman"/>
          <w:sz w:val="24"/>
          <w:szCs w:val="24"/>
        </w:rPr>
        <w:t>Интегративным результатом выполнения требований основной образовательной</w:t>
      </w:r>
    </w:p>
    <w:p w:rsidR="00725536" w:rsidRDefault="00725536">
      <w:pPr>
        <w:spacing w:line="14" w:lineRule="exact"/>
        <w:rPr>
          <w:sz w:val="20"/>
          <w:szCs w:val="20"/>
        </w:rPr>
      </w:pPr>
    </w:p>
    <w:p w:rsidR="00725536" w:rsidRDefault="00D778CE">
      <w:pPr>
        <w:spacing w:line="237" w:lineRule="auto"/>
        <w:ind w:left="400"/>
        <w:jc w:val="both"/>
        <w:rPr>
          <w:sz w:val="20"/>
          <w:szCs w:val="20"/>
        </w:rPr>
      </w:pPr>
      <w:r>
        <w:rPr>
          <w:rFonts w:eastAsia="Times New Roman"/>
          <w:sz w:val="24"/>
          <w:szCs w:val="24"/>
        </w:rPr>
        <w:t>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725536" w:rsidRDefault="00725536">
      <w:pPr>
        <w:spacing w:line="2" w:lineRule="exact"/>
        <w:rPr>
          <w:sz w:val="20"/>
          <w:szCs w:val="20"/>
        </w:rPr>
      </w:pPr>
    </w:p>
    <w:p w:rsidR="00725536" w:rsidRDefault="00D778CE" w:rsidP="003D37ED">
      <w:pPr>
        <w:ind w:left="760"/>
        <w:rPr>
          <w:rFonts w:eastAsia="Times New Roman"/>
          <w:sz w:val="28"/>
          <w:szCs w:val="28"/>
        </w:rPr>
      </w:pPr>
      <w:r>
        <w:rPr>
          <w:rFonts w:eastAsia="Times New Roman"/>
          <w:sz w:val="24"/>
          <w:szCs w:val="24"/>
        </w:rPr>
        <w:t>Созданные в образовательной организации, реализующей ООП ООО, условия:</w:t>
      </w:r>
      <w:r w:rsidR="003D37ED">
        <w:rPr>
          <w:rFonts w:eastAsia="Times New Roman"/>
          <w:sz w:val="24"/>
          <w:szCs w:val="24"/>
        </w:rPr>
        <w:t xml:space="preserve"> </w:t>
      </w:r>
      <w:r>
        <w:rPr>
          <w:rFonts w:eastAsia="Times New Roman"/>
          <w:sz w:val="24"/>
          <w:szCs w:val="24"/>
        </w:rPr>
        <w:t>соответствуют требованиям ФГОС ООО;</w:t>
      </w:r>
    </w:p>
    <w:p w:rsidR="00725536" w:rsidRDefault="00725536">
      <w:pPr>
        <w:spacing w:line="51" w:lineRule="exact"/>
        <w:rPr>
          <w:rFonts w:eastAsia="Times New Roman"/>
          <w:sz w:val="28"/>
          <w:szCs w:val="28"/>
        </w:rPr>
      </w:pPr>
    </w:p>
    <w:p w:rsidR="00725536" w:rsidRDefault="00D778CE" w:rsidP="00D778CE">
      <w:pPr>
        <w:numPr>
          <w:ilvl w:val="0"/>
          <w:numId w:val="464"/>
        </w:numPr>
        <w:tabs>
          <w:tab w:val="left" w:pos="1120"/>
        </w:tabs>
        <w:spacing w:line="224" w:lineRule="auto"/>
        <w:ind w:left="1120" w:hanging="356"/>
        <w:jc w:val="both"/>
        <w:rPr>
          <w:rFonts w:eastAsia="Times New Roman"/>
          <w:sz w:val="28"/>
          <w:szCs w:val="28"/>
        </w:rPr>
      </w:pPr>
      <w:r>
        <w:rPr>
          <w:rFonts w:eastAsia="Times New Roman"/>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725536" w:rsidRDefault="00725536">
      <w:pPr>
        <w:spacing w:line="50" w:lineRule="exact"/>
        <w:rPr>
          <w:rFonts w:eastAsia="Times New Roman"/>
          <w:sz w:val="28"/>
          <w:szCs w:val="28"/>
        </w:rPr>
      </w:pPr>
    </w:p>
    <w:p w:rsidR="00725536" w:rsidRDefault="00D778CE" w:rsidP="00D778CE">
      <w:pPr>
        <w:numPr>
          <w:ilvl w:val="0"/>
          <w:numId w:val="464"/>
        </w:numPr>
        <w:tabs>
          <w:tab w:val="left" w:pos="1120"/>
        </w:tabs>
        <w:spacing w:line="215" w:lineRule="auto"/>
        <w:ind w:left="1120" w:hanging="356"/>
        <w:rPr>
          <w:rFonts w:eastAsia="Times New Roman"/>
          <w:sz w:val="28"/>
          <w:szCs w:val="28"/>
        </w:rPr>
      </w:pPr>
      <w:r>
        <w:rPr>
          <w:rFonts w:eastAsia="Times New Roman"/>
          <w:sz w:val="24"/>
          <w:szCs w:val="24"/>
        </w:rPr>
        <w:t>учитывают особенности образовательной организации, ее организационную структуру,</w:t>
      </w:r>
    </w:p>
    <w:p w:rsidR="00725536" w:rsidRDefault="00725536">
      <w:pPr>
        <w:spacing w:line="1" w:lineRule="exact"/>
        <w:rPr>
          <w:rFonts w:eastAsia="Times New Roman"/>
          <w:sz w:val="28"/>
          <w:szCs w:val="28"/>
        </w:rPr>
      </w:pPr>
    </w:p>
    <w:p w:rsidR="00725536" w:rsidRDefault="00D778CE" w:rsidP="00D778CE">
      <w:pPr>
        <w:numPr>
          <w:ilvl w:val="0"/>
          <w:numId w:val="464"/>
        </w:numPr>
        <w:tabs>
          <w:tab w:val="left" w:pos="1120"/>
        </w:tabs>
        <w:spacing w:line="234" w:lineRule="auto"/>
        <w:ind w:left="1120" w:hanging="356"/>
        <w:rPr>
          <w:rFonts w:eastAsia="Times New Roman"/>
          <w:sz w:val="28"/>
          <w:szCs w:val="28"/>
        </w:rPr>
      </w:pPr>
      <w:r>
        <w:rPr>
          <w:rFonts w:eastAsia="Times New Roman"/>
          <w:sz w:val="24"/>
          <w:szCs w:val="24"/>
        </w:rPr>
        <w:t>запросы участников образовательного процесса;</w:t>
      </w:r>
    </w:p>
    <w:p w:rsidR="00725536" w:rsidRDefault="00725536">
      <w:pPr>
        <w:spacing w:line="10" w:lineRule="exact"/>
        <w:rPr>
          <w:rFonts w:eastAsia="Times New Roman"/>
          <w:sz w:val="28"/>
          <w:szCs w:val="28"/>
        </w:rPr>
      </w:pPr>
    </w:p>
    <w:p w:rsidR="00725536" w:rsidRDefault="00D778CE" w:rsidP="00D778CE">
      <w:pPr>
        <w:numPr>
          <w:ilvl w:val="0"/>
          <w:numId w:val="464"/>
        </w:numPr>
        <w:tabs>
          <w:tab w:val="left" w:pos="1120"/>
        </w:tabs>
        <w:spacing w:line="226" w:lineRule="auto"/>
        <w:ind w:left="1120" w:hanging="356"/>
        <w:rPr>
          <w:rFonts w:eastAsia="Times New Roman"/>
          <w:sz w:val="28"/>
          <w:szCs w:val="28"/>
        </w:rPr>
      </w:pPr>
      <w:r>
        <w:rPr>
          <w:rFonts w:eastAsia="Times New Roman"/>
          <w:sz w:val="24"/>
          <w:szCs w:val="24"/>
        </w:rPr>
        <w:t>предоставляют возможность взаимодействия с социальными партнерами,</w:t>
      </w:r>
    </w:p>
    <w:p w:rsidR="00725536" w:rsidRDefault="00725536">
      <w:pPr>
        <w:spacing w:line="11" w:lineRule="exact"/>
        <w:rPr>
          <w:rFonts w:eastAsia="Times New Roman"/>
          <w:sz w:val="28"/>
          <w:szCs w:val="28"/>
        </w:rPr>
      </w:pPr>
    </w:p>
    <w:p w:rsidR="00725536" w:rsidRDefault="00D778CE" w:rsidP="00D778CE">
      <w:pPr>
        <w:numPr>
          <w:ilvl w:val="0"/>
          <w:numId w:val="464"/>
        </w:numPr>
        <w:tabs>
          <w:tab w:val="left" w:pos="1120"/>
        </w:tabs>
        <w:spacing w:line="225" w:lineRule="auto"/>
        <w:ind w:left="1120" w:hanging="356"/>
        <w:rPr>
          <w:rFonts w:eastAsia="Times New Roman"/>
          <w:sz w:val="28"/>
          <w:szCs w:val="28"/>
        </w:rPr>
      </w:pPr>
      <w:r>
        <w:rPr>
          <w:rFonts w:eastAsia="Times New Roman"/>
          <w:sz w:val="24"/>
          <w:szCs w:val="24"/>
        </w:rPr>
        <w:t>использования ресурсов социума.</w:t>
      </w:r>
    </w:p>
    <w:p w:rsidR="00725536" w:rsidRDefault="00725536">
      <w:pPr>
        <w:spacing w:line="12" w:lineRule="exact"/>
        <w:rPr>
          <w:sz w:val="20"/>
          <w:szCs w:val="20"/>
        </w:rPr>
      </w:pPr>
    </w:p>
    <w:p w:rsidR="00725536" w:rsidRDefault="00D778CE">
      <w:pPr>
        <w:spacing w:line="236" w:lineRule="auto"/>
        <w:ind w:left="400"/>
        <w:jc w:val="both"/>
        <w:rPr>
          <w:sz w:val="20"/>
          <w:szCs w:val="20"/>
        </w:rPr>
      </w:pPr>
      <w:r>
        <w:rPr>
          <w:rFonts w:eastAsia="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r w:rsidR="003D37ED">
        <w:rPr>
          <w:rFonts w:eastAsia="Times New Roman"/>
          <w:sz w:val="24"/>
          <w:szCs w:val="24"/>
        </w:rPr>
        <w:t xml:space="preserve">   331</w:t>
      </w:r>
    </w:p>
    <w:p w:rsidR="00725536" w:rsidRDefault="00725536">
      <w:pPr>
        <w:spacing w:line="53" w:lineRule="exact"/>
        <w:rPr>
          <w:sz w:val="20"/>
          <w:szCs w:val="20"/>
        </w:rPr>
      </w:pPr>
    </w:p>
    <w:p w:rsidR="00725536" w:rsidRDefault="00D778CE" w:rsidP="00D778CE">
      <w:pPr>
        <w:numPr>
          <w:ilvl w:val="0"/>
          <w:numId w:val="465"/>
        </w:numPr>
        <w:tabs>
          <w:tab w:val="left" w:pos="1120"/>
        </w:tabs>
        <w:spacing w:line="215" w:lineRule="auto"/>
        <w:ind w:left="1120" w:hanging="356"/>
        <w:rPr>
          <w:rFonts w:eastAsia="Times New Roman"/>
          <w:sz w:val="28"/>
          <w:szCs w:val="28"/>
        </w:rPr>
      </w:pPr>
      <w:r>
        <w:rPr>
          <w:rFonts w:eastAsia="Times New Roman"/>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725536" w:rsidRDefault="00725536">
      <w:pPr>
        <w:spacing w:line="1" w:lineRule="exact"/>
        <w:rPr>
          <w:rFonts w:eastAsia="Times New Roman"/>
          <w:sz w:val="28"/>
          <w:szCs w:val="28"/>
        </w:rPr>
      </w:pPr>
    </w:p>
    <w:p w:rsidR="00725536" w:rsidRDefault="00D778CE" w:rsidP="00D778CE">
      <w:pPr>
        <w:numPr>
          <w:ilvl w:val="0"/>
          <w:numId w:val="465"/>
        </w:numPr>
        <w:tabs>
          <w:tab w:val="left" w:pos="1120"/>
        </w:tabs>
        <w:spacing w:line="234" w:lineRule="auto"/>
        <w:ind w:left="1120" w:hanging="356"/>
        <w:rPr>
          <w:rFonts w:eastAsia="Times New Roman"/>
          <w:sz w:val="28"/>
          <w:szCs w:val="28"/>
        </w:rPr>
      </w:pPr>
      <w:r>
        <w:rPr>
          <w:rFonts w:eastAsia="Times New Roman"/>
          <w:sz w:val="24"/>
          <w:szCs w:val="24"/>
        </w:rPr>
        <w:t>установление степени их соответствия требованиям ФГОС, а также целям и задачам</w:t>
      </w:r>
    </w:p>
    <w:p w:rsidR="00725536" w:rsidRDefault="00725536">
      <w:pPr>
        <w:spacing w:line="12" w:lineRule="exact"/>
        <w:rPr>
          <w:rFonts w:eastAsia="Times New Roman"/>
          <w:sz w:val="28"/>
          <w:szCs w:val="28"/>
        </w:rPr>
      </w:pPr>
    </w:p>
    <w:p w:rsidR="00725536" w:rsidRDefault="00D778CE">
      <w:pPr>
        <w:spacing w:line="236" w:lineRule="auto"/>
        <w:ind w:left="1120"/>
        <w:jc w:val="both"/>
        <w:rPr>
          <w:rFonts w:eastAsia="Times New Roman"/>
          <w:sz w:val="28"/>
          <w:szCs w:val="28"/>
        </w:rPr>
      </w:pPr>
      <w:r>
        <w:rPr>
          <w:rFonts w:eastAsia="Times New Roman"/>
          <w:sz w:val="24"/>
          <w:szCs w:val="24"/>
        </w:rPr>
        <w:t>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725536" w:rsidRDefault="00725536">
      <w:pPr>
        <w:spacing w:line="52" w:lineRule="exact"/>
        <w:rPr>
          <w:rFonts w:eastAsia="Times New Roman"/>
          <w:sz w:val="28"/>
          <w:szCs w:val="28"/>
        </w:rPr>
      </w:pPr>
    </w:p>
    <w:p w:rsidR="00725536" w:rsidRDefault="00D778CE" w:rsidP="00D778CE">
      <w:pPr>
        <w:numPr>
          <w:ilvl w:val="0"/>
          <w:numId w:val="465"/>
        </w:numPr>
        <w:tabs>
          <w:tab w:val="left" w:pos="1120"/>
        </w:tabs>
        <w:spacing w:line="215" w:lineRule="auto"/>
        <w:ind w:left="1120" w:hanging="356"/>
        <w:rPr>
          <w:rFonts w:eastAsia="Times New Roman"/>
          <w:sz w:val="28"/>
          <w:szCs w:val="28"/>
        </w:rPr>
      </w:pPr>
      <w:r>
        <w:rPr>
          <w:rFonts w:eastAsia="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25536" w:rsidRDefault="00725536">
      <w:pPr>
        <w:spacing w:line="52" w:lineRule="exact"/>
        <w:rPr>
          <w:rFonts w:eastAsia="Times New Roman"/>
          <w:sz w:val="28"/>
          <w:szCs w:val="28"/>
        </w:rPr>
      </w:pPr>
    </w:p>
    <w:p w:rsidR="00725536" w:rsidRDefault="00D778CE" w:rsidP="00D778CE">
      <w:pPr>
        <w:numPr>
          <w:ilvl w:val="0"/>
          <w:numId w:val="465"/>
        </w:numPr>
        <w:tabs>
          <w:tab w:val="left" w:pos="1120"/>
        </w:tabs>
        <w:spacing w:line="224" w:lineRule="auto"/>
        <w:ind w:left="1120" w:hanging="356"/>
        <w:jc w:val="both"/>
        <w:rPr>
          <w:rFonts w:eastAsia="Times New Roman"/>
          <w:sz w:val="28"/>
          <w:szCs w:val="28"/>
        </w:rPr>
      </w:pPr>
      <w:r>
        <w:rPr>
          <w:rFonts w:eastAsia="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725536" w:rsidRDefault="00725536">
      <w:pPr>
        <w:spacing w:line="50" w:lineRule="exact"/>
        <w:rPr>
          <w:rFonts w:eastAsia="Times New Roman"/>
          <w:sz w:val="28"/>
          <w:szCs w:val="28"/>
        </w:rPr>
      </w:pPr>
    </w:p>
    <w:p w:rsidR="00725536" w:rsidRDefault="00D778CE" w:rsidP="00D778CE">
      <w:pPr>
        <w:numPr>
          <w:ilvl w:val="0"/>
          <w:numId w:val="465"/>
        </w:numPr>
        <w:tabs>
          <w:tab w:val="left" w:pos="1120"/>
        </w:tabs>
        <w:spacing w:line="215" w:lineRule="auto"/>
        <w:ind w:left="1120" w:hanging="356"/>
        <w:rPr>
          <w:rFonts w:eastAsia="Times New Roman"/>
          <w:sz w:val="28"/>
          <w:szCs w:val="28"/>
        </w:rPr>
      </w:pPr>
      <w:r>
        <w:rPr>
          <w:rFonts w:eastAsia="Times New Roman"/>
          <w:sz w:val="24"/>
          <w:szCs w:val="24"/>
        </w:rPr>
        <w:t>разработку сетевого графика (дорожной карты) создания необходимой системы условий;</w:t>
      </w:r>
    </w:p>
    <w:p w:rsidR="00725536" w:rsidRDefault="00725536">
      <w:pPr>
        <w:spacing w:line="52" w:lineRule="exact"/>
        <w:rPr>
          <w:rFonts w:eastAsia="Times New Roman"/>
          <w:sz w:val="28"/>
          <w:szCs w:val="28"/>
        </w:rPr>
      </w:pPr>
    </w:p>
    <w:p w:rsidR="00725536" w:rsidRDefault="00D778CE" w:rsidP="00D778CE">
      <w:pPr>
        <w:numPr>
          <w:ilvl w:val="0"/>
          <w:numId w:val="465"/>
        </w:numPr>
        <w:tabs>
          <w:tab w:val="left" w:pos="1120"/>
        </w:tabs>
        <w:spacing w:line="216" w:lineRule="auto"/>
        <w:ind w:left="1120" w:hanging="356"/>
        <w:rPr>
          <w:rFonts w:eastAsia="Times New Roman"/>
          <w:sz w:val="28"/>
          <w:szCs w:val="28"/>
        </w:rPr>
      </w:pPr>
      <w:r>
        <w:rPr>
          <w:rFonts w:eastAsia="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725536" w:rsidRDefault="00725536">
      <w:pPr>
        <w:spacing w:line="268"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720"/>
        <w:gridCol w:w="3840"/>
        <w:gridCol w:w="180"/>
        <w:gridCol w:w="5060"/>
        <w:gridCol w:w="30"/>
      </w:tblGrid>
      <w:tr w:rsidR="00725536">
        <w:trPr>
          <w:trHeight w:val="260"/>
        </w:trPr>
        <w:tc>
          <w:tcPr>
            <w:tcW w:w="720" w:type="dxa"/>
            <w:tcBorders>
              <w:top w:val="single" w:sz="8" w:space="0" w:color="auto"/>
              <w:left w:val="single" w:sz="8" w:space="0" w:color="auto"/>
              <w:right w:val="single" w:sz="8" w:space="0" w:color="auto"/>
            </w:tcBorders>
            <w:vAlign w:val="bottom"/>
          </w:tcPr>
          <w:p w:rsidR="00725536" w:rsidRDefault="00D778CE">
            <w:pPr>
              <w:ind w:right="150"/>
              <w:jc w:val="right"/>
              <w:rPr>
                <w:sz w:val="20"/>
                <w:szCs w:val="20"/>
              </w:rPr>
            </w:pPr>
            <w:r>
              <w:rPr>
                <w:rFonts w:eastAsia="Times New Roman"/>
                <w:b/>
                <w:bCs/>
              </w:rPr>
              <w:t>№</w:t>
            </w:r>
          </w:p>
        </w:tc>
        <w:tc>
          <w:tcPr>
            <w:tcW w:w="3840" w:type="dxa"/>
            <w:tcBorders>
              <w:top w:val="single" w:sz="8" w:space="0" w:color="auto"/>
              <w:right w:val="single" w:sz="8" w:space="0" w:color="auto"/>
            </w:tcBorders>
            <w:vAlign w:val="bottom"/>
          </w:tcPr>
          <w:p w:rsidR="00725536" w:rsidRDefault="00D778CE">
            <w:pPr>
              <w:jc w:val="center"/>
              <w:rPr>
                <w:sz w:val="20"/>
                <w:szCs w:val="20"/>
              </w:rPr>
            </w:pPr>
            <w:r>
              <w:rPr>
                <w:rFonts w:eastAsia="Times New Roman"/>
                <w:b/>
                <w:bCs/>
                <w:w w:val="99"/>
              </w:rPr>
              <w:t>Целевой ориентир в системе</w:t>
            </w:r>
          </w:p>
        </w:tc>
        <w:tc>
          <w:tcPr>
            <w:tcW w:w="180" w:type="dxa"/>
            <w:tcBorders>
              <w:top w:val="single" w:sz="8" w:space="0" w:color="auto"/>
            </w:tcBorders>
            <w:vAlign w:val="bottom"/>
          </w:tcPr>
          <w:p w:rsidR="00725536" w:rsidRDefault="00725536"/>
        </w:tc>
        <w:tc>
          <w:tcPr>
            <w:tcW w:w="5060" w:type="dxa"/>
            <w:tcBorders>
              <w:top w:val="single" w:sz="8" w:space="0" w:color="auto"/>
              <w:right w:val="single" w:sz="8" w:space="0" w:color="auto"/>
            </w:tcBorders>
            <w:vAlign w:val="bottom"/>
          </w:tcPr>
          <w:p w:rsidR="00725536" w:rsidRDefault="00D778CE">
            <w:pPr>
              <w:ind w:right="108"/>
              <w:jc w:val="center"/>
              <w:rPr>
                <w:sz w:val="20"/>
                <w:szCs w:val="20"/>
              </w:rPr>
            </w:pPr>
            <w:r>
              <w:rPr>
                <w:rFonts w:eastAsia="Times New Roman"/>
                <w:b/>
                <w:bCs/>
                <w:w w:val="99"/>
              </w:rPr>
              <w:t>Механизмы достижения целевых ориентиров в</w:t>
            </w:r>
          </w:p>
        </w:tc>
        <w:tc>
          <w:tcPr>
            <w:tcW w:w="0" w:type="dxa"/>
            <w:vAlign w:val="bottom"/>
          </w:tcPr>
          <w:p w:rsidR="00725536" w:rsidRDefault="00725536">
            <w:pPr>
              <w:rPr>
                <w:sz w:val="1"/>
                <w:szCs w:val="1"/>
              </w:rPr>
            </w:pPr>
          </w:p>
        </w:tc>
      </w:tr>
      <w:tr w:rsidR="00725536">
        <w:trPr>
          <w:trHeight w:val="255"/>
        </w:trPr>
        <w:tc>
          <w:tcPr>
            <w:tcW w:w="720" w:type="dxa"/>
            <w:tcBorders>
              <w:left w:val="single" w:sz="8" w:space="0" w:color="auto"/>
              <w:bottom w:val="single" w:sz="8" w:space="0" w:color="auto"/>
              <w:right w:val="single" w:sz="8" w:space="0" w:color="auto"/>
            </w:tcBorders>
            <w:vAlign w:val="bottom"/>
          </w:tcPr>
          <w:p w:rsidR="00725536" w:rsidRDefault="00725536"/>
        </w:tc>
        <w:tc>
          <w:tcPr>
            <w:tcW w:w="3840" w:type="dxa"/>
            <w:tcBorders>
              <w:bottom w:val="single" w:sz="8" w:space="0" w:color="auto"/>
              <w:right w:val="single" w:sz="8" w:space="0" w:color="auto"/>
            </w:tcBorders>
            <w:vAlign w:val="bottom"/>
          </w:tcPr>
          <w:p w:rsidR="00725536" w:rsidRDefault="00D778CE">
            <w:pPr>
              <w:jc w:val="center"/>
              <w:rPr>
                <w:sz w:val="20"/>
                <w:szCs w:val="20"/>
              </w:rPr>
            </w:pPr>
            <w:r>
              <w:rPr>
                <w:rFonts w:eastAsia="Times New Roman"/>
                <w:b/>
                <w:bCs/>
              </w:rPr>
              <w:t>условий</w:t>
            </w:r>
          </w:p>
        </w:tc>
        <w:tc>
          <w:tcPr>
            <w:tcW w:w="180" w:type="dxa"/>
            <w:tcBorders>
              <w:bottom w:val="single" w:sz="8" w:space="0" w:color="auto"/>
            </w:tcBorders>
            <w:vAlign w:val="bottom"/>
          </w:tcPr>
          <w:p w:rsidR="00725536" w:rsidRDefault="00725536"/>
        </w:tc>
        <w:tc>
          <w:tcPr>
            <w:tcW w:w="5060" w:type="dxa"/>
            <w:tcBorders>
              <w:bottom w:val="single" w:sz="8" w:space="0" w:color="auto"/>
              <w:right w:val="single" w:sz="8" w:space="0" w:color="auto"/>
            </w:tcBorders>
            <w:vAlign w:val="bottom"/>
          </w:tcPr>
          <w:p w:rsidR="00725536" w:rsidRDefault="00D778CE">
            <w:pPr>
              <w:ind w:right="108"/>
              <w:jc w:val="center"/>
              <w:rPr>
                <w:sz w:val="20"/>
                <w:szCs w:val="20"/>
              </w:rPr>
            </w:pPr>
            <w:r>
              <w:rPr>
                <w:rFonts w:eastAsia="Times New Roman"/>
                <w:b/>
                <w:bCs/>
                <w:w w:val="99"/>
              </w:rPr>
              <w:t>системе условий (мероприятия)</w:t>
            </w:r>
          </w:p>
        </w:tc>
        <w:tc>
          <w:tcPr>
            <w:tcW w:w="0" w:type="dxa"/>
            <w:vAlign w:val="bottom"/>
          </w:tcPr>
          <w:p w:rsidR="00725536" w:rsidRDefault="00725536">
            <w:pPr>
              <w:rPr>
                <w:sz w:val="1"/>
                <w:szCs w:val="1"/>
              </w:rPr>
            </w:pPr>
          </w:p>
        </w:tc>
      </w:tr>
      <w:tr w:rsidR="00725536">
        <w:trPr>
          <w:trHeight w:val="249"/>
        </w:trPr>
        <w:tc>
          <w:tcPr>
            <w:tcW w:w="720" w:type="dxa"/>
            <w:tcBorders>
              <w:left w:val="single" w:sz="8" w:space="0" w:color="auto"/>
              <w:right w:val="single" w:sz="8" w:space="0" w:color="auto"/>
            </w:tcBorders>
            <w:vAlign w:val="bottom"/>
          </w:tcPr>
          <w:p w:rsidR="00725536" w:rsidRDefault="00D778CE">
            <w:pPr>
              <w:spacing w:line="242" w:lineRule="exact"/>
              <w:ind w:right="330"/>
              <w:jc w:val="right"/>
              <w:rPr>
                <w:sz w:val="20"/>
                <w:szCs w:val="20"/>
              </w:rPr>
            </w:pPr>
            <w:r>
              <w:rPr>
                <w:rFonts w:eastAsia="Times New Roman"/>
              </w:rPr>
              <w:t>1.</w:t>
            </w:r>
          </w:p>
        </w:tc>
        <w:tc>
          <w:tcPr>
            <w:tcW w:w="3840" w:type="dxa"/>
            <w:tcBorders>
              <w:right w:val="single" w:sz="8" w:space="0" w:color="auto"/>
            </w:tcBorders>
            <w:vAlign w:val="bottom"/>
          </w:tcPr>
          <w:p w:rsidR="00725536" w:rsidRDefault="00D778CE">
            <w:pPr>
              <w:spacing w:line="242" w:lineRule="exact"/>
              <w:ind w:left="100"/>
              <w:rPr>
                <w:sz w:val="20"/>
                <w:szCs w:val="20"/>
              </w:rPr>
            </w:pPr>
            <w:r>
              <w:rPr>
                <w:rFonts w:eastAsia="Times New Roman"/>
              </w:rPr>
              <w:t>Наличие локальных нормативных</w:t>
            </w:r>
          </w:p>
        </w:tc>
        <w:tc>
          <w:tcPr>
            <w:tcW w:w="5240" w:type="dxa"/>
            <w:gridSpan w:val="2"/>
            <w:tcBorders>
              <w:right w:val="single" w:sz="8" w:space="0" w:color="auto"/>
            </w:tcBorders>
            <w:vAlign w:val="bottom"/>
          </w:tcPr>
          <w:p w:rsidR="00725536" w:rsidRDefault="00D778CE">
            <w:pPr>
              <w:spacing w:line="249" w:lineRule="exact"/>
              <w:ind w:left="40"/>
              <w:rPr>
                <w:sz w:val="20"/>
                <w:szCs w:val="20"/>
              </w:rPr>
            </w:pPr>
            <w:r>
              <w:rPr>
                <w:rFonts w:eastAsia="Times New Roman"/>
                <w:sz w:val="28"/>
                <w:szCs w:val="28"/>
              </w:rPr>
              <w:t xml:space="preserve">•   </w:t>
            </w:r>
            <w:r>
              <w:rPr>
                <w:rFonts w:eastAsia="Times New Roman"/>
              </w:rPr>
              <w:t>разработка и утверждение локальных</w:t>
            </w:r>
          </w:p>
        </w:tc>
        <w:tc>
          <w:tcPr>
            <w:tcW w:w="0" w:type="dxa"/>
            <w:vAlign w:val="bottom"/>
          </w:tcPr>
          <w:p w:rsidR="00725536" w:rsidRDefault="00725536">
            <w:pPr>
              <w:rPr>
                <w:sz w:val="1"/>
                <w:szCs w:val="1"/>
              </w:rPr>
            </w:pPr>
          </w:p>
        </w:tc>
      </w:tr>
      <w:tr w:rsidR="00725536">
        <w:trPr>
          <w:trHeight w:val="252"/>
        </w:trPr>
        <w:tc>
          <w:tcPr>
            <w:tcW w:w="720" w:type="dxa"/>
            <w:tcBorders>
              <w:left w:val="single" w:sz="8" w:space="0" w:color="auto"/>
              <w:right w:val="single" w:sz="8" w:space="0" w:color="auto"/>
            </w:tcBorders>
            <w:vAlign w:val="bottom"/>
          </w:tcPr>
          <w:p w:rsidR="00725536" w:rsidRDefault="00725536">
            <w:pPr>
              <w:rPr>
                <w:sz w:val="21"/>
                <w:szCs w:val="21"/>
              </w:rPr>
            </w:pPr>
          </w:p>
        </w:tc>
        <w:tc>
          <w:tcPr>
            <w:tcW w:w="3840" w:type="dxa"/>
            <w:tcBorders>
              <w:right w:val="single" w:sz="8" w:space="0" w:color="auto"/>
            </w:tcBorders>
            <w:vAlign w:val="bottom"/>
          </w:tcPr>
          <w:p w:rsidR="00725536" w:rsidRDefault="00D778CE">
            <w:pPr>
              <w:spacing w:line="242" w:lineRule="exact"/>
              <w:ind w:left="100"/>
              <w:rPr>
                <w:sz w:val="20"/>
                <w:szCs w:val="20"/>
              </w:rPr>
            </w:pPr>
            <w:r>
              <w:rPr>
                <w:rFonts w:eastAsia="Times New Roman"/>
              </w:rPr>
              <w:t>правовых актов и их использование</w:t>
            </w:r>
          </w:p>
        </w:tc>
        <w:tc>
          <w:tcPr>
            <w:tcW w:w="5240" w:type="dxa"/>
            <w:gridSpan w:val="2"/>
            <w:tcBorders>
              <w:right w:val="single" w:sz="8" w:space="0" w:color="auto"/>
            </w:tcBorders>
            <w:vAlign w:val="bottom"/>
          </w:tcPr>
          <w:p w:rsidR="00725536" w:rsidRDefault="00D778CE">
            <w:pPr>
              <w:ind w:left="40"/>
              <w:rPr>
                <w:sz w:val="20"/>
                <w:szCs w:val="20"/>
              </w:rPr>
            </w:pPr>
            <w:r>
              <w:rPr>
                <w:rFonts w:eastAsia="Times New Roman"/>
              </w:rPr>
              <w:t>нормативных правовых актов в соответствии с</w:t>
            </w:r>
          </w:p>
        </w:tc>
        <w:tc>
          <w:tcPr>
            <w:tcW w:w="0" w:type="dxa"/>
            <w:vAlign w:val="bottom"/>
          </w:tcPr>
          <w:p w:rsidR="00725536" w:rsidRDefault="00725536">
            <w:pPr>
              <w:rPr>
                <w:sz w:val="1"/>
                <w:szCs w:val="1"/>
              </w:rPr>
            </w:pPr>
          </w:p>
        </w:tc>
      </w:tr>
      <w:tr w:rsidR="00725536">
        <w:trPr>
          <w:trHeight w:val="252"/>
        </w:trPr>
        <w:tc>
          <w:tcPr>
            <w:tcW w:w="720" w:type="dxa"/>
            <w:tcBorders>
              <w:left w:val="single" w:sz="8" w:space="0" w:color="auto"/>
              <w:right w:val="single" w:sz="8" w:space="0" w:color="auto"/>
            </w:tcBorders>
            <w:vAlign w:val="bottom"/>
          </w:tcPr>
          <w:p w:rsidR="00725536" w:rsidRDefault="00725536">
            <w:pPr>
              <w:rPr>
                <w:sz w:val="21"/>
                <w:szCs w:val="21"/>
              </w:rPr>
            </w:pPr>
          </w:p>
        </w:tc>
        <w:tc>
          <w:tcPr>
            <w:tcW w:w="3840" w:type="dxa"/>
            <w:tcBorders>
              <w:right w:val="single" w:sz="8" w:space="0" w:color="auto"/>
            </w:tcBorders>
            <w:vAlign w:val="bottom"/>
          </w:tcPr>
          <w:p w:rsidR="00725536" w:rsidRDefault="00D778CE">
            <w:pPr>
              <w:spacing w:line="242" w:lineRule="exact"/>
              <w:ind w:left="100"/>
              <w:rPr>
                <w:sz w:val="20"/>
                <w:szCs w:val="20"/>
              </w:rPr>
            </w:pPr>
            <w:r>
              <w:rPr>
                <w:rFonts w:eastAsia="Times New Roman"/>
              </w:rPr>
              <w:t>всеми субъектами образовательного</w:t>
            </w:r>
          </w:p>
        </w:tc>
        <w:tc>
          <w:tcPr>
            <w:tcW w:w="5240" w:type="dxa"/>
            <w:gridSpan w:val="2"/>
            <w:tcBorders>
              <w:right w:val="single" w:sz="8" w:space="0" w:color="auto"/>
            </w:tcBorders>
            <w:vAlign w:val="bottom"/>
          </w:tcPr>
          <w:p w:rsidR="00725536" w:rsidRDefault="00D778CE">
            <w:pPr>
              <w:ind w:left="40"/>
              <w:rPr>
                <w:sz w:val="20"/>
                <w:szCs w:val="20"/>
              </w:rPr>
            </w:pPr>
            <w:r>
              <w:rPr>
                <w:rFonts w:eastAsia="Times New Roman"/>
              </w:rPr>
              <w:t>Уставом школы;</w:t>
            </w:r>
          </w:p>
        </w:tc>
        <w:tc>
          <w:tcPr>
            <w:tcW w:w="0" w:type="dxa"/>
            <w:vAlign w:val="bottom"/>
          </w:tcPr>
          <w:p w:rsidR="00725536" w:rsidRDefault="00725536">
            <w:pPr>
              <w:rPr>
                <w:sz w:val="1"/>
                <w:szCs w:val="1"/>
              </w:rPr>
            </w:pPr>
          </w:p>
        </w:tc>
      </w:tr>
      <w:tr w:rsidR="00725536">
        <w:trPr>
          <w:trHeight w:val="241"/>
        </w:trPr>
        <w:tc>
          <w:tcPr>
            <w:tcW w:w="720" w:type="dxa"/>
            <w:tcBorders>
              <w:left w:val="single" w:sz="8" w:space="0" w:color="auto"/>
              <w:right w:val="single" w:sz="8" w:space="0" w:color="auto"/>
            </w:tcBorders>
            <w:vAlign w:val="bottom"/>
          </w:tcPr>
          <w:p w:rsidR="00725536" w:rsidRDefault="00725536">
            <w:pPr>
              <w:rPr>
                <w:sz w:val="20"/>
                <w:szCs w:val="20"/>
              </w:rPr>
            </w:pPr>
          </w:p>
        </w:tc>
        <w:tc>
          <w:tcPr>
            <w:tcW w:w="3840" w:type="dxa"/>
            <w:tcBorders>
              <w:right w:val="single" w:sz="8" w:space="0" w:color="auto"/>
            </w:tcBorders>
            <w:vAlign w:val="bottom"/>
          </w:tcPr>
          <w:p w:rsidR="00725536" w:rsidRDefault="00D778CE">
            <w:pPr>
              <w:spacing w:line="242" w:lineRule="exact"/>
              <w:ind w:left="100"/>
              <w:rPr>
                <w:sz w:val="20"/>
                <w:szCs w:val="20"/>
              </w:rPr>
            </w:pPr>
            <w:r>
              <w:rPr>
                <w:rFonts w:eastAsia="Times New Roman"/>
              </w:rPr>
              <w:t>процесса</w:t>
            </w:r>
          </w:p>
        </w:tc>
        <w:tc>
          <w:tcPr>
            <w:tcW w:w="5240" w:type="dxa"/>
            <w:gridSpan w:val="2"/>
            <w:vMerge w:val="restart"/>
            <w:tcBorders>
              <w:right w:val="single" w:sz="8" w:space="0" w:color="auto"/>
            </w:tcBorders>
            <w:vAlign w:val="bottom"/>
          </w:tcPr>
          <w:p w:rsidR="00725536" w:rsidRDefault="00D778CE">
            <w:pPr>
              <w:ind w:left="40"/>
              <w:rPr>
                <w:sz w:val="20"/>
                <w:szCs w:val="20"/>
              </w:rPr>
            </w:pPr>
            <w:r>
              <w:rPr>
                <w:rFonts w:eastAsia="Times New Roman"/>
                <w:sz w:val="28"/>
                <w:szCs w:val="28"/>
              </w:rPr>
              <w:t xml:space="preserve">•   </w:t>
            </w:r>
            <w:r>
              <w:rPr>
                <w:rFonts w:eastAsia="Times New Roman"/>
              </w:rPr>
              <w:t>внесение изменений в локальные нормативные</w:t>
            </w:r>
          </w:p>
        </w:tc>
        <w:tc>
          <w:tcPr>
            <w:tcW w:w="0" w:type="dxa"/>
            <w:vAlign w:val="bottom"/>
          </w:tcPr>
          <w:p w:rsidR="00725536" w:rsidRDefault="00725536">
            <w:pPr>
              <w:rPr>
                <w:sz w:val="1"/>
                <w:szCs w:val="1"/>
              </w:rPr>
            </w:pPr>
          </w:p>
        </w:tc>
      </w:tr>
      <w:tr w:rsidR="00725536">
        <w:trPr>
          <w:trHeight w:val="123"/>
        </w:trPr>
        <w:tc>
          <w:tcPr>
            <w:tcW w:w="720" w:type="dxa"/>
            <w:tcBorders>
              <w:left w:val="single" w:sz="8" w:space="0" w:color="auto"/>
              <w:right w:val="single" w:sz="8" w:space="0" w:color="auto"/>
            </w:tcBorders>
            <w:vAlign w:val="bottom"/>
          </w:tcPr>
          <w:p w:rsidR="00725536" w:rsidRDefault="00725536">
            <w:pPr>
              <w:rPr>
                <w:sz w:val="10"/>
                <w:szCs w:val="10"/>
              </w:rPr>
            </w:pPr>
          </w:p>
        </w:tc>
        <w:tc>
          <w:tcPr>
            <w:tcW w:w="3840" w:type="dxa"/>
            <w:tcBorders>
              <w:right w:val="single" w:sz="8" w:space="0" w:color="auto"/>
            </w:tcBorders>
            <w:vAlign w:val="bottom"/>
          </w:tcPr>
          <w:p w:rsidR="00725536" w:rsidRDefault="00725536">
            <w:pPr>
              <w:rPr>
                <w:sz w:val="10"/>
                <w:szCs w:val="10"/>
              </w:rPr>
            </w:pPr>
          </w:p>
        </w:tc>
        <w:tc>
          <w:tcPr>
            <w:tcW w:w="5240" w:type="dxa"/>
            <w:gridSpan w:val="2"/>
            <w:vMerge/>
            <w:tcBorders>
              <w:right w:val="single" w:sz="8" w:space="0" w:color="auto"/>
            </w:tcBorders>
            <w:vAlign w:val="bottom"/>
          </w:tcPr>
          <w:p w:rsidR="00725536" w:rsidRDefault="00725536">
            <w:pPr>
              <w:rPr>
                <w:sz w:val="10"/>
                <w:szCs w:val="10"/>
              </w:rPr>
            </w:pPr>
          </w:p>
        </w:tc>
        <w:tc>
          <w:tcPr>
            <w:tcW w:w="0" w:type="dxa"/>
            <w:vAlign w:val="bottom"/>
          </w:tcPr>
          <w:p w:rsidR="00725536" w:rsidRDefault="00725536">
            <w:pPr>
              <w:rPr>
                <w:sz w:val="1"/>
                <w:szCs w:val="1"/>
              </w:rPr>
            </w:pPr>
          </w:p>
        </w:tc>
      </w:tr>
      <w:tr w:rsidR="00725536">
        <w:trPr>
          <w:trHeight w:val="241"/>
        </w:trPr>
        <w:tc>
          <w:tcPr>
            <w:tcW w:w="720" w:type="dxa"/>
            <w:tcBorders>
              <w:left w:val="single" w:sz="8" w:space="0" w:color="auto"/>
              <w:right w:val="single" w:sz="8" w:space="0" w:color="auto"/>
            </w:tcBorders>
            <w:vAlign w:val="bottom"/>
          </w:tcPr>
          <w:p w:rsidR="00725536" w:rsidRDefault="00725536">
            <w:pPr>
              <w:rPr>
                <w:sz w:val="20"/>
                <w:szCs w:val="20"/>
              </w:rPr>
            </w:pPr>
          </w:p>
        </w:tc>
        <w:tc>
          <w:tcPr>
            <w:tcW w:w="3840" w:type="dxa"/>
            <w:tcBorders>
              <w:right w:val="single" w:sz="8" w:space="0" w:color="auto"/>
            </w:tcBorders>
            <w:vAlign w:val="bottom"/>
          </w:tcPr>
          <w:p w:rsidR="00725536" w:rsidRDefault="00725536">
            <w:pPr>
              <w:rPr>
                <w:sz w:val="20"/>
                <w:szCs w:val="20"/>
              </w:rPr>
            </w:pPr>
          </w:p>
        </w:tc>
        <w:tc>
          <w:tcPr>
            <w:tcW w:w="5240" w:type="dxa"/>
            <w:gridSpan w:val="2"/>
            <w:tcBorders>
              <w:right w:val="single" w:sz="8" w:space="0" w:color="auto"/>
            </w:tcBorders>
            <w:vAlign w:val="bottom"/>
          </w:tcPr>
          <w:p w:rsidR="00725536" w:rsidRDefault="00D778CE">
            <w:pPr>
              <w:spacing w:line="242" w:lineRule="exact"/>
              <w:ind w:left="40"/>
              <w:rPr>
                <w:sz w:val="20"/>
                <w:szCs w:val="20"/>
              </w:rPr>
            </w:pPr>
            <w:r>
              <w:rPr>
                <w:rFonts w:eastAsia="Times New Roman"/>
              </w:rPr>
              <w:t>правовые акты в соответствии с изменением</w:t>
            </w:r>
          </w:p>
        </w:tc>
        <w:tc>
          <w:tcPr>
            <w:tcW w:w="0" w:type="dxa"/>
            <w:vAlign w:val="bottom"/>
          </w:tcPr>
          <w:p w:rsidR="00725536" w:rsidRDefault="00725536">
            <w:pPr>
              <w:rPr>
                <w:sz w:val="1"/>
                <w:szCs w:val="1"/>
              </w:rPr>
            </w:pPr>
          </w:p>
        </w:tc>
      </w:tr>
      <w:tr w:rsidR="00725536">
        <w:trPr>
          <w:trHeight w:val="255"/>
        </w:trPr>
        <w:tc>
          <w:tcPr>
            <w:tcW w:w="720" w:type="dxa"/>
            <w:tcBorders>
              <w:left w:val="single" w:sz="8" w:space="0" w:color="auto"/>
              <w:right w:val="single" w:sz="8" w:space="0" w:color="auto"/>
            </w:tcBorders>
            <w:vAlign w:val="bottom"/>
          </w:tcPr>
          <w:p w:rsidR="00725536" w:rsidRDefault="00725536"/>
        </w:tc>
        <w:tc>
          <w:tcPr>
            <w:tcW w:w="3840" w:type="dxa"/>
            <w:tcBorders>
              <w:right w:val="single" w:sz="8" w:space="0" w:color="auto"/>
            </w:tcBorders>
            <w:vAlign w:val="bottom"/>
          </w:tcPr>
          <w:p w:rsidR="00725536" w:rsidRDefault="00725536"/>
        </w:tc>
        <w:tc>
          <w:tcPr>
            <w:tcW w:w="5240" w:type="dxa"/>
            <w:gridSpan w:val="2"/>
            <w:tcBorders>
              <w:right w:val="single" w:sz="8" w:space="0" w:color="auto"/>
            </w:tcBorders>
            <w:vAlign w:val="bottom"/>
          </w:tcPr>
          <w:p w:rsidR="00725536" w:rsidRDefault="00D778CE">
            <w:pPr>
              <w:ind w:left="40"/>
              <w:rPr>
                <w:sz w:val="20"/>
                <w:szCs w:val="20"/>
              </w:rPr>
            </w:pPr>
            <w:r>
              <w:rPr>
                <w:rFonts w:eastAsia="Times New Roman"/>
              </w:rPr>
              <w:t>действующего законодательства;</w:t>
            </w:r>
          </w:p>
        </w:tc>
        <w:tc>
          <w:tcPr>
            <w:tcW w:w="0" w:type="dxa"/>
            <w:vAlign w:val="bottom"/>
          </w:tcPr>
          <w:p w:rsidR="00725536" w:rsidRDefault="00725536">
            <w:pPr>
              <w:rPr>
                <w:sz w:val="1"/>
                <w:szCs w:val="1"/>
              </w:rPr>
            </w:pPr>
          </w:p>
        </w:tc>
      </w:tr>
      <w:tr w:rsidR="00725536">
        <w:trPr>
          <w:trHeight w:val="320"/>
        </w:trPr>
        <w:tc>
          <w:tcPr>
            <w:tcW w:w="720" w:type="dxa"/>
            <w:tcBorders>
              <w:left w:val="single" w:sz="8" w:space="0" w:color="auto"/>
              <w:right w:val="single" w:sz="8" w:space="0" w:color="auto"/>
            </w:tcBorders>
            <w:vAlign w:val="bottom"/>
          </w:tcPr>
          <w:p w:rsidR="00725536" w:rsidRDefault="00725536">
            <w:pPr>
              <w:rPr>
                <w:sz w:val="24"/>
                <w:szCs w:val="24"/>
              </w:rPr>
            </w:pPr>
          </w:p>
        </w:tc>
        <w:tc>
          <w:tcPr>
            <w:tcW w:w="3840" w:type="dxa"/>
            <w:tcBorders>
              <w:right w:val="single" w:sz="8" w:space="0" w:color="auto"/>
            </w:tcBorders>
            <w:vAlign w:val="bottom"/>
          </w:tcPr>
          <w:p w:rsidR="00725536" w:rsidRDefault="00725536">
            <w:pPr>
              <w:rPr>
                <w:sz w:val="24"/>
                <w:szCs w:val="24"/>
              </w:rPr>
            </w:pPr>
          </w:p>
        </w:tc>
        <w:tc>
          <w:tcPr>
            <w:tcW w:w="5240" w:type="dxa"/>
            <w:gridSpan w:val="2"/>
            <w:tcBorders>
              <w:right w:val="single" w:sz="8" w:space="0" w:color="auto"/>
            </w:tcBorders>
            <w:vAlign w:val="bottom"/>
          </w:tcPr>
          <w:p w:rsidR="00725536" w:rsidRDefault="00D778CE">
            <w:pPr>
              <w:spacing w:line="320" w:lineRule="exact"/>
              <w:ind w:left="40"/>
              <w:rPr>
                <w:sz w:val="20"/>
                <w:szCs w:val="20"/>
              </w:rPr>
            </w:pPr>
            <w:r>
              <w:rPr>
                <w:rFonts w:eastAsia="Times New Roman"/>
                <w:sz w:val="28"/>
                <w:szCs w:val="28"/>
              </w:rPr>
              <w:t xml:space="preserve">•   </w:t>
            </w:r>
            <w:r>
              <w:rPr>
                <w:rFonts w:eastAsia="Times New Roman"/>
              </w:rPr>
              <w:t>качественное правовое обеспечение всех</w:t>
            </w:r>
          </w:p>
        </w:tc>
        <w:tc>
          <w:tcPr>
            <w:tcW w:w="0" w:type="dxa"/>
            <w:vAlign w:val="bottom"/>
          </w:tcPr>
          <w:p w:rsidR="00725536" w:rsidRDefault="00725536">
            <w:pPr>
              <w:rPr>
                <w:sz w:val="1"/>
                <w:szCs w:val="1"/>
              </w:rPr>
            </w:pPr>
          </w:p>
        </w:tc>
      </w:tr>
      <w:tr w:rsidR="00725536">
        <w:trPr>
          <w:trHeight w:val="241"/>
        </w:trPr>
        <w:tc>
          <w:tcPr>
            <w:tcW w:w="720" w:type="dxa"/>
            <w:tcBorders>
              <w:left w:val="single" w:sz="8" w:space="0" w:color="auto"/>
              <w:right w:val="single" w:sz="8" w:space="0" w:color="auto"/>
            </w:tcBorders>
            <w:vAlign w:val="bottom"/>
          </w:tcPr>
          <w:p w:rsidR="00725536" w:rsidRDefault="00725536">
            <w:pPr>
              <w:rPr>
                <w:sz w:val="20"/>
                <w:szCs w:val="20"/>
              </w:rPr>
            </w:pPr>
          </w:p>
        </w:tc>
        <w:tc>
          <w:tcPr>
            <w:tcW w:w="3840" w:type="dxa"/>
            <w:tcBorders>
              <w:right w:val="single" w:sz="8" w:space="0" w:color="auto"/>
            </w:tcBorders>
            <w:vAlign w:val="bottom"/>
          </w:tcPr>
          <w:p w:rsidR="00725536" w:rsidRDefault="00725536">
            <w:pPr>
              <w:rPr>
                <w:sz w:val="20"/>
                <w:szCs w:val="20"/>
              </w:rPr>
            </w:pPr>
          </w:p>
        </w:tc>
        <w:tc>
          <w:tcPr>
            <w:tcW w:w="5240" w:type="dxa"/>
            <w:gridSpan w:val="2"/>
            <w:tcBorders>
              <w:right w:val="single" w:sz="8" w:space="0" w:color="auto"/>
            </w:tcBorders>
            <w:vAlign w:val="bottom"/>
          </w:tcPr>
          <w:p w:rsidR="00725536" w:rsidRDefault="00D778CE">
            <w:pPr>
              <w:spacing w:line="242" w:lineRule="exact"/>
              <w:ind w:left="40"/>
              <w:rPr>
                <w:sz w:val="20"/>
                <w:szCs w:val="20"/>
              </w:rPr>
            </w:pPr>
            <w:r>
              <w:rPr>
                <w:rFonts w:eastAsia="Times New Roman"/>
              </w:rPr>
              <w:t>направлений деятельности основной школы в</w:t>
            </w:r>
          </w:p>
        </w:tc>
        <w:tc>
          <w:tcPr>
            <w:tcW w:w="0" w:type="dxa"/>
            <w:vAlign w:val="bottom"/>
          </w:tcPr>
          <w:p w:rsidR="00725536" w:rsidRDefault="00725536">
            <w:pPr>
              <w:rPr>
                <w:sz w:val="1"/>
                <w:szCs w:val="1"/>
              </w:rPr>
            </w:pPr>
          </w:p>
        </w:tc>
      </w:tr>
      <w:tr w:rsidR="00725536">
        <w:trPr>
          <w:trHeight w:val="257"/>
        </w:trPr>
        <w:tc>
          <w:tcPr>
            <w:tcW w:w="720" w:type="dxa"/>
            <w:tcBorders>
              <w:left w:val="single" w:sz="8" w:space="0" w:color="auto"/>
              <w:bottom w:val="single" w:sz="8" w:space="0" w:color="auto"/>
              <w:right w:val="single" w:sz="8" w:space="0" w:color="auto"/>
            </w:tcBorders>
            <w:vAlign w:val="bottom"/>
          </w:tcPr>
          <w:p w:rsidR="00725536" w:rsidRDefault="00725536"/>
        </w:tc>
        <w:tc>
          <w:tcPr>
            <w:tcW w:w="3840" w:type="dxa"/>
            <w:tcBorders>
              <w:bottom w:val="single" w:sz="8" w:space="0" w:color="auto"/>
              <w:right w:val="single" w:sz="8" w:space="0" w:color="auto"/>
            </w:tcBorders>
            <w:vAlign w:val="bottom"/>
          </w:tcPr>
          <w:p w:rsidR="00725536" w:rsidRDefault="00725536"/>
        </w:tc>
        <w:tc>
          <w:tcPr>
            <w:tcW w:w="5240" w:type="dxa"/>
            <w:gridSpan w:val="2"/>
            <w:tcBorders>
              <w:bottom w:val="single" w:sz="8" w:space="0" w:color="auto"/>
              <w:right w:val="single" w:sz="8" w:space="0" w:color="auto"/>
            </w:tcBorders>
            <w:vAlign w:val="bottom"/>
          </w:tcPr>
          <w:p w:rsidR="00725536" w:rsidRDefault="00D778CE">
            <w:pPr>
              <w:ind w:left="40"/>
              <w:rPr>
                <w:sz w:val="20"/>
                <w:szCs w:val="20"/>
              </w:rPr>
            </w:pPr>
            <w:r>
              <w:rPr>
                <w:rFonts w:eastAsia="Times New Roman"/>
              </w:rPr>
              <w:t>соответствии с ООП.</w:t>
            </w:r>
          </w:p>
        </w:tc>
        <w:tc>
          <w:tcPr>
            <w:tcW w:w="0" w:type="dxa"/>
            <w:vAlign w:val="bottom"/>
          </w:tcPr>
          <w:p w:rsidR="00725536" w:rsidRDefault="00725536">
            <w:pPr>
              <w:rPr>
                <w:sz w:val="1"/>
                <w:szCs w:val="1"/>
              </w:rPr>
            </w:pPr>
          </w:p>
        </w:tc>
      </w:tr>
      <w:tr w:rsidR="00725536">
        <w:trPr>
          <w:trHeight w:val="250"/>
        </w:trPr>
        <w:tc>
          <w:tcPr>
            <w:tcW w:w="720" w:type="dxa"/>
            <w:tcBorders>
              <w:left w:val="single" w:sz="8" w:space="0" w:color="auto"/>
              <w:right w:val="single" w:sz="8" w:space="0" w:color="auto"/>
            </w:tcBorders>
            <w:vAlign w:val="bottom"/>
          </w:tcPr>
          <w:p w:rsidR="00725536" w:rsidRDefault="00D778CE">
            <w:pPr>
              <w:spacing w:line="242" w:lineRule="exact"/>
              <w:ind w:right="330"/>
              <w:jc w:val="right"/>
              <w:rPr>
                <w:sz w:val="20"/>
                <w:szCs w:val="20"/>
              </w:rPr>
            </w:pPr>
            <w:r>
              <w:rPr>
                <w:rFonts w:eastAsia="Times New Roman"/>
              </w:rPr>
              <w:t>2.</w:t>
            </w:r>
          </w:p>
        </w:tc>
        <w:tc>
          <w:tcPr>
            <w:tcW w:w="3840" w:type="dxa"/>
            <w:tcBorders>
              <w:right w:val="single" w:sz="8" w:space="0" w:color="auto"/>
            </w:tcBorders>
            <w:vAlign w:val="bottom"/>
          </w:tcPr>
          <w:p w:rsidR="00725536" w:rsidRDefault="00D778CE">
            <w:pPr>
              <w:spacing w:line="242" w:lineRule="exact"/>
              <w:ind w:left="100"/>
              <w:rPr>
                <w:sz w:val="20"/>
                <w:szCs w:val="20"/>
              </w:rPr>
            </w:pPr>
            <w:r>
              <w:rPr>
                <w:rFonts w:eastAsia="Times New Roman"/>
              </w:rPr>
              <w:t>Наличие учебного плана,</w:t>
            </w:r>
          </w:p>
        </w:tc>
        <w:tc>
          <w:tcPr>
            <w:tcW w:w="5240" w:type="dxa"/>
            <w:gridSpan w:val="2"/>
            <w:tcBorders>
              <w:right w:val="single" w:sz="8" w:space="0" w:color="auto"/>
            </w:tcBorders>
            <w:vAlign w:val="bottom"/>
          </w:tcPr>
          <w:p w:rsidR="00725536" w:rsidRDefault="00D778CE">
            <w:pPr>
              <w:spacing w:line="250" w:lineRule="exact"/>
              <w:ind w:left="40"/>
              <w:rPr>
                <w:sz w:val="20"/>
                <w:szCs w:val="20"/>
              </w:rPr>
            </w:pPr>
            <w:r>
              <w:rPr>
                <w:rFonts w:eastAsia="Times New Roman"/>
                <w:sz w:val="28"/>
                <w:szCs w:val="28"/>
              </w:rPr>
              <w:t xml:space="preserve">•   </w:t>
            </w:r>
            <w:r>
              <w:rPr>
                <w:rFonts w:eastAsia="Times New Roman"/>
              </w:rPr>
              <w:t>реализация планов работы методические</w:t>
            </w:r>
          </w:p>
        </w:tc>
        <w:tc>
          <w:tcPr>
            <w:tcW w:w="0" w:type="dxa"/>
            <w:vAlign w:val="bottom"/>
          </w:tcPr>
          <w:p w:rsidR="00725536" w:rsidRDefault="00725536">
            <w:pPr>
              <w:rPr>
                <w:sz w:val="1"/>
                <w:szCs w:val="1"/>
              </w:rPr>
            </w:pPr>
          </w:p>
        </w:tc>
      </w:tr>
      <w:tr w:rsidR="00725536">
        <w:trPr>
          <w:trHeight w:val="254"/>
        </w:trPr>
        <w:tc>
          <w:tcPr>
            <w:tcW w:w="720" w:type="dxa"/>
            <w:tcBorders>
              <w:left w:val="single" w:sz="8" w:space="0" w:color="auto"/>
              <w:right w:val="single" w:sz="8" w:space="0" w:color="auto"/>
            </w:tcBorders>
            <w:vAlign w:val="bottom"/>
          </w:tcPr>
          <w:p w:rsidR="00725536" w:rsidRDefault="00725536"/>
        </w:tc>
        <w:tc>
          <w:tcPr>
            <w:tcW w:w="3840" w:type="dxa"/>
            <w:tcBorders>
              <w:right w:val="single" w:sz="8" w:space="0" w:color="auto"/>
            </w:tcBorders>
            <w:vAlign w:val="bottom"/>
          </w:tcPr>
          <w:p w:rsidR="00725536" w:rsidRDefault="00D778CE">
            <w:pPr>
              <w:spacing w:line="242" w:lineRule="exact"/>
              <w:ind w:left="100"/>
              <w:rPr>
                <w:sz w:val="20"/>
                <w:szCs w:val="20"/>
              </w:rPr>
            </w:pPr>
            <w:r>
              <w:rPr>
                <w:rFonts w:eastAsia="Times New Roman"/>
              </w:rPr>
              <w:t>учитывающего разные формы</w:t>
            </w:r>
          </w:p>
        </w:tc>
        <w:tc>
          <w:tcPr>
            <w:tcW w:w="180" w:type="dxa"/>
            <w:vAlign w:val="bottom"/>
          </w:tcPr>
          <w:p w:rsidR="00725536" w:rsidRDefault="00725536"/>
        </w:tc>
        <w:tc>
          <w:tcPr>
            <w:tcW w:w="5060" w:type="dxa"/>
            <w:tcBorders>
              <w:right w:val="single" w:sz="8" w:space="0" w:color="auto"/>
            </w:tcBorders>
            <w:vAlign w:val="bottom"/>
          </w:tcPr>
          <w:p w:rsidR="00725536" w:rsidRDefault="003D37ED" w:rsidP="003D37ED">
            <w:pPr>
              <w:ind w:left="220"/>
              <w:rPr>
                <w:sz w:val="20"/>
                <w:szCs w:val="20"/>
              </w:rPr>
            </w:pPr>
            <w:r>
              <w:rPr>
                <w:rFonts w:eastAsia="Times New Roman"/>
              </w:rPr>
              <w:t>объединений</w:t>
            </w:r>
          </w:p>
        </w:tc>
        <w:tc>
          <w:tcPr>
            <w:tcW w:w="0" w:type="dxa"/>
            <w:vAlign w:val="bottom"/>
          </w:tcPr>
          <w:p w:rsidR="00725536" w:rsidRDefault="00725536">
            <w:pPr>
              <w:rPr>
                <w:sz w:val="1"/>
                <w:szCs w:val="1"/>
              </w:rPr>
            </w:pPr>
          </w:p>
        </w:tc>
      </w:tr>
      <w:tr w:rsidR="00725536">
        <w:trPr>
          <w:trHeight w:val="241"/>
        </w:trPr>
        <w:tc>
          <w:tcPr>
            <w:tcW w:w="720" w:type="dxa"/>
            <w:tcBorders>
              <w:left w:val="single" w:sz="8" w:space="0" w:color="auto"/>
              <w:right w:val="single" w:sz="8" w:space="0" w:color="auto"/>
            </w:tcBorders>
            <w:vAlign w:val="bottom"/>
          </w:tcPr>
          <w:p w:rsidR="00725536" w:rsidRDefault="00725536">
            <w:pPr>
              <w:rPr>
                <w:sz w:val="20"/>
                <w:szCs w:val="20"/>
              </w:rPr>
            </w:pPr>
          </w:p>
        </w:tc>
        <w:tc>
          <w:tcPr>
            <w:tcW w:w="3840" w:type="dxa"/>
            <w:tcBorders>
              <w:right w:val="single" w:sz="8" w:space="0" w:color="auto"/>
            </w:tcBorders>
            <w:vAlign w:val="bottom"/>
          </w:tcPr>
          <w:p w:rsidR="00725536" w:rsidRDefault="00D778CE">
            <w:pPr>
              <w:spacing w:line="242" w:lineRule="exact"/>
              <w:ind w:left="100"/>
              <w:rPr>
                <w:sz w:val="20"/>
                <w:szCs w:val="20"/>
              </w:rPr>
            </w:pPr>
            <w:r>
              <w:rPr>
                <w:rFonts w:eastAsia="Times New Roman"/>
              </w:rPr>
              <w:t>учебной деятельности,</w:t>
            </w:r>
          </w:p>
        </w:tc>
        <w:tc>
          <w:tcPr>
            <w:tcW w:w="180" w:type="dxa"/>
            <w:vAlign w:val="bottom"/>
          </w:tcPr>
          <w:p w:rsidR="00725536" w:rsidRDefault="00725536">
            <w:pPr>
              <w:rPr>
                <w:sz w:val="20"/>
                <w:szCs w:val="20"/>
              </w:rPr>
            </w:pPr>
          </w:p>
        </w:tc>
        <w:tc>
          <w:tcPr>
            <w:tcW w:w="5060" w:type="dxa"/>
            <w:tcBorders>
              <w:right w:val="single" w:sz="8" w:space="0" w:color="auto"/>
            </w:tcBorders>
            <w:vAlign w:val="bottom"/>
          </w:tcPr>
          <w:p w:rsidR="00725536" w:rsidRDefault="00725536">
            <w:pPr>
              <w:rPr>
                <w:sz w:val="20"/>
                <w:szCs w:val="20"/>
              </w:rPr>
            </w:pPr>
          </w:p>
        </w:tc>
        <w:tc>
          <w:tcPr>
            <w:tcW w:w="0" w:type="dxa"/>
            <w:vAlign w:val="bottom"/>
          </w:tcPr>
          <w:p w:rsidR="00725536" w:rsidRDefault="00725536">
            <w:pPr>
              <w:rPr>
                <w:sz w:val="1"/>
                <w:szCs w:val="1"/>
              </w:rPr>
            </w:pPr>
          </w:p>
        </w:tc>
      </w:tr>
      <w:tr w:rsidR="00725536">
        <w:trPr>
          <w:trHeight w:val="252"/>
        </w:trPr>
        <w:tc>
          <w:tcPr>
            <w:tcW w:w="720" w:type="dxa"/>
            <w:tcBorders>
              <w:left w:val="single" w:sz="8" w:space="0" w:color="auto"/>
              <w:right w:val="single" w:sz="8" w:space="0" w:color="auto"/>
            </w:tcBorders>
            <w:vAlign w:val="bottom"/>
          </w:tcPr>
          <w:p w:rsidR="00725536" w:rsidRDefault="00725536">
            <w:pPr>
              <w:rPr>
                <w:sz w:val="21"/>
                <w:szCs w:val="21"/>
              </w:rPr>
            </w:pPr>
          </w:p>
        </w:tc>
        <w:tc>
          <w:tcPr>
            <w:tcW w:w="3840" w:type="dxa"/>
            <w:tcBorders>
              <w:right w:val="single" w:sz="8" w:space="0" w:color="auto"/>
            </w:tcBorders>
            <w:vAlign w:val="bottom"/>
          </w:tcPr>
          <w:p w:rsidR="00725536" w:rsidRDefault="00D778CE">
            <w:pPr>
              <w:ind w:left="100"/>
              <w:rPr>
                <w:sz w:val="20"/>
                <w:szCs w:val="20"/>
              </w:rPr>
            </w:pPr>
            <w:r>
              <w:rPr>
                <w:rFonts w:eastAsia="Times New Roman"/>
              </w:rPr>
              <w:t>динамического расписания учебных</w:t>
            </w:r>
          </w:p>
        </w:tc>
        <w:tc>
          <w:tcPr>
            <w:tcW w:w="180" w:type="dxa"/>
            <w:vAlign w:val="bottom"/>
          </w:tcPr>
          <w:p w:rsidR="00725536" w:rsidRDefault="00725536">
            <w:pPr>
              <w:rPr>
                <w:sz w:val="21"/>
                <w:szCs w:val="21"/>
              </w:rPr>
            </w:pPr>
          </w:p>
        </w:tc>
        <w:tc>
          <w:tcPr>
            <w:tcW w:w="5060" w:type="dxa"/>
            <w:tcBorders>
              <w:right w:val="single" w:sz="8" w:space="0" w:color="auto"/>
            </w:tcBorders>
            <w:vAlign w:val="bottom"/>
          </w:tcPr>
          <w:p w:rsidR="00725536" w:rsidRDefault="00725536">
            <w:pPr>
              <w:rPr>
                <w:sz w:val="21"/>
                <w:szCs w:val="21"/>
              </w:rPr>
            </w:pPr>
          </w:p>
        </w:tc>
        <w:tc>
          <w:tcPr>
            <w:tcW w:w="0" w:type="dxa"/>
            <w:vAlign w:val="bottom"/>
          </w:tcPr>
          <w:p w:rsidR="00725536" w:rsidRDefault="00725536">
            <w:pPr>
              <w:rPr>
                <w:sz w:val="1"/>
                <w:szCs w:val="1"/>
              </w:rPr>
            </w:pPr>
          </w:p>
        </w:tc>
      </w:tr>
      <w:tr w:rsidR="00725536">
        <w:trPr>
          <w:trHeight w:val="258"/>
        </w:trPr>
        <w:tc>
          <w:tcPr>
            <w:tcW w:w="720" w:type="dxa"/>
            <w:tcBorders>
              <w:left w:val="single" w:sz="8" w:space="0" w:color="auto"/>
              <w:bottom w:val="single" w:sz="8" w:space="0" w:color="auto"/>
              <w:right w:val="single" w:sz="8" w:space="0" w:color="auto"/>
            </w:tcBorders>
            <w:vAlign w:val="bottom"/>
          </w:tcPr>
          <w:p w:rsidR="00725536" w:rsidRDefault="00725536"/>
        </w:tc>
        <w:tc>
          <w:tcPr>
            <w:tcW w:w="3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занятий</w:t>
            </w:r>
          </w:p>
        </w:tc>
        <w:tc>
          <w:tcPr>
            <w:tcW w:w="180" w:type="dxa"/>
            <w:tcBorders>
              <w:bottom w:val="single" w:sz="8" w:space="0" w:color="auto"/>
            </w:tcBorders>
            <w:vAlign w:val="bottom"/>
          </w:tcPr>
          <w:p w:rsidR="00725536" w:rsidRDefault="00725536"/>
        </w:tc>
        <w:tc>
          <w:tcPr>
            <w:tcW w:w="5060" w:type="dxa"/>
            <w:tcBorders>
              <w:bottom w:val="single" w:sz="8" w:space="0" w:color="auto"/>
              <w:right w:val="single" w:sz="8" w:space="0" w:color="auto"/>
            </w:tcBorders>
            <w:vAlign w:val="bottom"/>
          </w:tcPr>
          <w:p w:rsidR="00725536" w:rsidRDefault="00725536"/>
        </w:tc>
        <w:tc>
          <w:tcPr>
            <w:tcW w:w="0" w:type="dxa"/>
            <w:vAlign w:val="bottom"/>
          </w:tcPr>
          <w:p w:rsidR="00725536" w:rsidRDefault="00725536">
            <w:pPr>
              <w:rPr>
                <w:sz w:val="1"/>
                <w:szCs w:val="1"/>
              </w:rPr>
            </w:pPr>
          </w:p>
        </w:tc>
      </w:tr>
      <w:tr w:rsidR="00725536">
        <w:trPr>
          <w:trHeight w:val="251"/>
        </w:trPr>
        <w:tc>
          <w:tcPr>
            <w:tcW w:w="720" w:type="dxa"/>
            <w:tcBorders>
              <w:left w:val="single" w:sz="8" w:space="0" w:color="auto"/>
              <w:right w:val="single" w:sz="8" w:space="0" w:color="auto"/>
            </w:tcBorders>
            <w:vAlign w:val="bottom"/>
          </w:tcPr>
          <w:p w:rsidR="00725536" w:rsidRDefault="00D778CE">
            <w:pPr>
              <w:spacing w:line="242" w:lineRule="exact"/>
              <w:ind w:right="330"/>
              <w:jc w:val="right"/>
              <w:rPr>
                <w:sz w:val="20"/>
                <w:szCs w:val="20"/>
              </w:rPr>
            </w:pPr>
            <w:r>
              <w:rPr>
                <w:rFonts w:eastAsia="Times New Roman"/>
              </w:rPr>
              <w:t>3.</w:t>
            </w:r>
          </w:p>
        </w:tc>
        <w:tc>
          <w:tcPr>
            <w:tcW w:w="3840" w:type="dxa"/>
            <w:tcBorders>
              <w:right w:val="single" w:sz="8" w:space="0" w:color="auto"/>
            </w:tcBorders>
            <w:vAlign w:val="bottom"/>
          </w:tcPr>
          <w:p w:rsidR="00725536" w:rsidRDefault="00D778CE">
            <w:pPr>
              <w:spacing w:line="242" w:lineRule="exact"/>
              <w:ind w:left="100"/>
              <w:rPr>
                <w:sz w:val="20"/>
                <w:szCs w:val="20"/>
              </w:rPr>
            </w:pPr>
            <w:r>
              <w:rPr>
                <w:rFonts w:eastAsia="Times New Roman"/>
              </w:rPr>
              <w:t>Наличие педагогов, способных</w:t>
            </w:r>
          </w:p>
        </w:tc>
        <w:tc>
          <w:tcPr>
            <w:tcW w:w="5240" w:type="dxa"/>
            <w:gridSpan w:val="2"/>
            <w:tcBorders>
              <w:right w:val="single" w:sz="8" w:space="0" w:color="auto"/>
            </w:tcBorders>
            <w:vAlign w:val="bottom"/>
          </w:tcPr>
          <w:p w:rsidR="00725536" w:rsidRDefault="00D778CE">
            <w:pPr>
              <w:spacing w:line="251" w:lineRule="exact"/>
              <w:ind w:left="40"/>
              <w:rPr>
                <w:sz w:val="20"/>
                <w:szCs w:val="20"/>
              </w:rPr>
            </w:pPr>
            <w:r>
              <w:rPr>
                <w:rFonts w:eastAsia="Times New Roman"/>
                <w:sz w:val="28"/>
                <w:szCs w:val="28"/>
              </w:rPr>
              <w:t xml:space="preserve">•   </w:t>
            </w:r>
            <w:r>
              <w:rPr>
                <w:rFonts w:eastAsia="Times New Roman"/>
              </w:rPr>
              <w:t>подбор квалифицированных кадров для работы</w:t>
            </w:r>
          </w:p>
        </w:tc>
        <w:tc>
          <w:tcPr>
            <w:tcW w:w="0" w:type="dxa"/>
            <w:vAlign w:val="bottom"/>
          </w:tcPr>
          <w:p w:rsidR="00725536" w:rsidRDefault="00725536">
            <w:pPr>
              <w:rPr>
                <w:sz w:val="1"/>
                <w:szCs w:val="1"/>
              </w:rPr>
            </w:pPr>
          </w:p>
        </w:tc>
      </w:tr>
      <w:tr w:rsidR="00725536">
        <w:trPr>
          <w:trHeight w:val="252"/>
        </w:trPr>
        <w:tc>
          <w:tcPr>
            <w:tcW w:w="720" w:type="dxa"/>
            <w:tcBorders>
              <w:left w:val="single" w:sz="8" w:space="0" w:color="auto"/>
              <w:right w:val="single" w:sz="8" w:space="0" w:color="auto"/>
            </w:tcBorders>
            <w:vAlign w:val="bottom"/>
          </w:tcPr>
          <w:p w:rsidR="00725536" w:rsidRDefault="00725536">
            <w:pPr>
              <w:rPr>
                <w:sz w:val="21"/>
                <w:szCs w:val="21"/>
              </w:rPr>
            </w:pPr>
          </w:p>
        </w:tc>
        <w:tc>
          <w:tcPr>
            <w:tcW w:w="3840" w:type="dxa"/>
            <w:tcBorders>
              <w:right w:val="single" w:sz="8" w:space="0" w:color="auto"/>
            </w:tcBorders>
            <w:vAlign w:val="bottom"/>
          </w:tcPr>
          <w:p w:rsidR="00725536" w:rsidRDefault="00D778CE">
            <w:pPr>
              <w:spacing w:line="242" w:lineRule="exact"/>
              <w:ind w:left="100"/>
              <w:rPr>
                <w:sz w:val="20"/>
                <w:szCs w:val="20"/>
              </w:rPr>
            </w:pPr>
            <w:r>
              <w:rPr>
                <w:rFonts w:eastAsia="Times New Roman"/>
              </w:rPr>
              <w:t>реализовать ООП в соответствии с</w:t>
            </w:r>
          </w:p>
        </w:tc>
        <w:tc>
          <w:tcPr>
            <w:tcW w:w="5240" w:type="dxa"/>
            <w:gridSpan w:val="2"/>
            <w:tcBorders>
              <w:right w:val="single" w:sz="8" w:space="0" w:color="auto"/>
            </w:tcBorders>
            <w:vAlign w:val="bottom"/>
          </w:tcPr>
          <w:p w:rsidR="00725536" w:rsidRDefault="00D778CE">
            <w:pPr>
              <w:ind w:left="40"/>
              <w:rPr>
                <w:sz w:val="20"/>
                <w:szCs w:val="20"/>
              </w:rPr>
            </w:pPr>
            <w:r>
              <w:rPr>
                <w:rFonts w:eastAsia="Times New Roman"/>
              </w:rPr>
              <w:t>в школе;</w:t>
            </w:r>
          </w:p>
        </w:tc>
        <w:tc>
          <w:tcPr>
            <w:tcW w:w="0" w:type="dxa"/>
            <w:vAlign w:val="bottom"/>
          </w:tcPr>
          <w:p w:rsidR="00725536" w:rsidRDefault="00725536">
            <w:pPr>
              <w:rPr>
                <w:sz w:val="1"/>
                <w:szCs w:val="1"/>
              </w:rPr>
            </w:pPr>
          </w:p>
        </w:tc>
      </w:tr>
      <w:tr w:rsidR="00725536">
        <w:trPr>
          <w:trHeight w:val="241"/>
        </w:trPr>
        <w:tc>
          <w:tcPr>
            <w:tcW w:w="720" w:type="dxa"/>
            <w:tcBorders>
              <w:left w:val="single" w:sz="8" w:space="0" w:color="auto"/>
              <w:right w:val="single" w:sz="8" w:space="0" w:color="auto"/>
            </w:tcBorders>
            <w:vAlign w:val="bottom"/>
          </w:tcPr>
          <w:p w:rsidR="00725536" w:rsidRDefault="00725536">
            <w:pPr>
              <w:rPr>
                <w:sz w:val="20"/>
                <w:szCs w:val="20"/>
              </w:rPr>
            </w:pPr>
          </w:p>
        </w:tc>
        <w:tc>
          <w:tcPr>
            <w:tcW w:w="3840" w:type="dxa"/>
            <w:tcBorders>
              <w:right w:val="single" w:sz="8" w:space="0" w:color="auto"/>
            </w:tcBorders>
            <w:vAlign w:val="bottom"/>
          </w:tcPr>
          <w:p w:rsidR="00725536" w:rsidRDefault="00D778CE">
            <w:pPr>
              <w:spacing w:line="242" w:lineRule="exact"/>
              <w:ind w:left="100"/>
              <w:rPr>
                <w:sz w:val="20"/>
                <w:szCs w:val="20"/>
              </w:rPr>
            </w:pPr>
            <w:r>
              <w:rPr>
                <w:rFonts w:eastAsia="Times New Roman"/>
              </w:rPr>
              <w:t>ФГОС ООО (по квалификации, по</w:t>
            </w:r>
          </w:p>
        </w:tc>
        <w:tc>
          <w:tcPr>
            <w:tcW w:w="180" w:type="dxa"/>
            <w:vMerge w:val="restart"/>
            <w:vAlign w:val="bottom"/>
          </w:tcPr>
          <w:p w:rsidR="00725536" w:rsidRDefault="00D778CE">
            <w:pPr>
              <w:ind w:left="40"/>
              <w:rPr>
                <w:sz w:val="20"/>
                <w:szCs w:val="20"/>
              </w:rPr>
            </w:pPr>
            <w:r>
              <w:rPr>
                <w:rFonts w:eastAsia="Times New Roman"/>
                <w:sz w:val="28"/>
                <w:szCs w:val="28"/>
              </w:rPr>
              <w:t>•</w:t>
            </w:r>
          </w:p>
        </w:tc>
        <w:tc>
          <w:tcPr>
            <w:tcW w:w="5060" w:type="dxa"/>
            <w:vMerge w:val="restart"/>
            <w:tcBorders>
              <w:right w:val="single" w:sz="8" w:space="0" w:color="auto"/>
            </w:tcBorders>
            <w:vAlign w:val="bottom"/>
          </w:tcPr>
          <w:p w:rsidR="00725536" w:rsidRDefault="00D778CE">
            <w:pPr>
              <w:ind w:left="220"/>
              <w:rPr>
                <w:sz w:val="20"/>
                <w:szCs w:val="20"/>
              </w:rPr>
            </w:pPr>
            <w:r>
              <w:rPr>
                <w:rFonts w:eastAsia="Times New Roman"/>
              </w:rPr>
              <w:t>повышение квалификации педагогических</w:t>
            </w:r>
          </w:p>
        </w:tc>
        <w:tc>
          <w:tcPr>
            <w:tcW w:w="0" w:type="dxa"/>
            <w:vAlign w:val="bottom"/>
          </w:tcPr>
          <w:p w:rsidR="00725536" w:rsidRDefault="00725536">
            <w:pPr>
              <w:rPr>
                <w:sz w:val="1"/>
                <w:szCs w:val="1"/>
              </w:rPr>
            </w:pPr>
          </w:p>
        </w:tc>
      </w:tr>
      <w:tr w:rsidR="00725536">
        <w:trPr>
          <w:trHeight w:val="123"/>
        </w:trPr>
        <w:tc>
          <w:tcPr>
            <w:tcW w:w="720" w:type="dxa"/>
            <w:tcBorders>
              <w:left w:val="single" w:sz="8" w:space="0" w:color="auto"/>
              <w:right w:val="single" w:sz="8" w:space="0" w:color="auto"/>
            </w:tcBorders>
            <w:vAlign w:val="bottom"/>
          </w:tcPr>
          <w:p w:rsidR="00725536" w:rsidRDefault="00725536">
            <w:pPr>
              <w:rPr>
                <w:sz w:val="10"/>
                <w:szCs w:val="10"/>
              </w:rPr>
            </w:pPr>
          </w:p>
        </w:tc>
        <w:tc>
          <w:tcPr>
            <w:tcW w:w="3840" w:type="dxa"/>
            <w:vMerge w:val="restart"/>
            <w:tcBorders>
              <w:right w:val="single" w:sz="8" w:space="0" w:color="auto"/>
            </w:tcBorders>
            <w:vAlign w:val="bottom"/>
          </w:tcPr>
          <w:p w:rsidR="00725536" w:rsidRDefault="003D37ED" w:rsidP="003D37ED">
            <w:pPr>
              <w:ind w:left="100"/>
              <w:rPr>
                <w:sz w:val="20"/>
                <w:szCs w:val="20"/>
              </w:rPr>
            </w:pPr>
            <w:r>
              <w:rPr>
                <w:rFonts w:eastAsia="Times New Roman"/>
              </w:rPr>
              <w:t>опыту</w:t>
            </w:r>
            <w:r w:rsidR="00D778CE">
              <w:rPr>
                <w:rFonts w:eastAsia="Times New Roman"/>
              </w:rPr>
              <w:t>)</w:t>
            </w:r>
          </w:p>
        </w:tc>
        <w:tc>
          <w:tcPr>
            <w:tcW w:w="180" w:type="dxa"/>
            <w:vMerge/>
            <w:vAlign w:val="bottom"/>
          </w:tcPr>
          <w:p w:rsidR="00725536" w:rsidRDefault="00725536">
            <w:pPr>
              <w:rPr>
                <w:sz w:val="10"/>
                <w:szCs w:val="10"/>
              </w:rPr>
            </w:pPr>
          </w:p>
        </w:tc>
        <w:tc>
          <w:tcPr>
            <w:tcW w:w="5060" w:type="dxa"/>
            <w:vMerge/>
            <w:tcBorders>
              <w:right w:val="single" w:sz="8" w:space="0" w:color="auto"/>
            </w:tcBorders>
            <w:vAlign w:val="bottom"/>
          </w:tcPr>
          <w:p w:rsidR="00725536" w:rsidRDefault="00725536">
            <w:pPr>
              <w:rPr>
                <w:sz w:val="10"/>
                <w:szCs w:val="10"/>
              </w:rPr>
            </w:pPr>
          </w:p>
        </w:tc>
        <w:tc>
          <w:tcPr>
            <w:tcW w:w="0" w:type="dxa"/>
            <w:vAlign w:val="bottom"/>
          </w:tcPr>
          <w:p w:rsidR="00725536" w:rsidRDefault="00725536">
            <w:pPr>
              <w:rPr>
                <w:sz w:val="1"/>
                <w:szCs w:val="1"/>
              </w:rPr>
            </w:pPr>
          </w:p>
        </w:tc>
      </w:tr>
      <w:tr w:rsidR="00725536">
        <w:trPr>
          <w:trHeight w:val="129"/>
        </w:trPr>
        <w:tc>
          <w:tcPr>
            <w:tcW w:w="720" w:type="dxa"/>
            <w:tcBorders>
              <w:left w:val="single" w:sz="8" w:space="0" w:color="auto"/>
              <w:right w:val="single" w:sz="8" w:space="0" w:color="auto"/>
            </w:tcBorders>
            <w:vAlign w:val="bottom"/>
          </w:tcPr>
          <w:p w:rsidR="00725536" w:rsidRDefault="00725536">
            <w:pPr>
              <w:rPr>
                <w:sz w:val="11"/>
                <w:szCs w:val="11"/>
              </w:rPr>
            </w:pPr>
          </w:p>
        </w:tc>
        <w:tc>
          <w:tcPr>
            <w:tcW w:w="3840" w:type="dxa"/>
            <w:vMerge/>
            <w:tcBorders>
              <w:right w:val="single" w:sz="8" w:space="0" w:color="auto"/>
            </w:tcBorders>
            <w:vAlign w:val="bottom"/>
          </w:tcPr>
          <w:p w:rsidR="00725536" w:rsidRDefault="00725536">
            <w:pPr>
              <w:rPr>
                <w:sz w:val="11"/>
                <w:szCs w:val="11"/>
              </w:rPr>
            </w:pPr>
          </w:p>
        </w:tc>
        <w:tc>
          <w:tcPr>
            <w:tcW w:w="5240" w:type="dxa"/>
            <w:gridSpan w:val="2"/>
            <w:vMerge w:val="restart"/>
            <w:tcBorders>
              <w:right w:val="single" w:sz="8" w:space="0" w:color="auto"/>
            </w:tcBorders>
            <w:vAlign w:val="bottom"/>
          </w:tcPr>
          <w:p w:rsidR="00725536" w:rsidRDefault="00D778CE">
            <w:pPr>
              <w:spacing w:line="242" w:lineRule="exact"/>
              <w:ind w:left="40"/>
              <w:rPr>
                <w:sz w:val="20"/>
                <w:szCs w:val="20"/>
              </w:rPr>
            </w:pPr>
            <w:r>
              <w:rPr>
                <w:rFonts w:eastAsia="Times New Roman"/>
              </w:rPr>
              <w:t>работников;</w:t>
            </w:r>
          </w:p>
        </w:tc>
        <w:tc>
          <w:tcPr>
            <w:tcW w:w="0" w:type="dxa"/>
            <w:vAlign w:val="bottom"/>
          </w:tcPr>
          <w:p w:rsidR="00725536" w:rsidRDefault="00725536">
            <w:pPr>
              <w:rPr>
                <w:sz w:val="1"/>
                <w:szCs w:val="1"/>
              </w:rPr>
            </w:pPr>
          </w:p>
        </w:tc>
      </w:tr>
      <w:tr w:rsidR="00725536">
        <w:trPr>
          <w:trHeight w:val="113"/>
        </w:trPr>
        <w:tc>
          <w:tcPr>
            <w:tcW w:w="720" w:type="dxa"/>
            <w:tcBorders>
              <w:left w:val="single" w:sz="8" w:space="0" w:color="auto"/>
              <w:right w:val="single" w:sz="8" w:space="0" w:color="auto"/>
            </w:tcBorders>
            <w:vAlign w:val="bottom"/>
          </w:tcPr>
          <w:p w:rsidR="00725536" w:rsidRDefault="00725536">
            <w:pPr>
              <w:rPr>
                <w:sz w:val="9"/>
                <w:szCs w:val="9"/>
              </w:rPr>
            </w:pPr>
          </w:p>
        </w:tc>
        <w:tc>
          <w:tcPr>
            <w:tcW w:w="3840" w:type="dxa"/>
            <w:tcBorders>
              <w:right w:val="single" w:sz="8" w:space="0" w:color="auto"/>
            </w:tcBorders>
            <w:vAlign w:val="bottom"/>
          </w:tcPr>
          <w:p w:rsidR="00725536" w:rsidRDefault="00725536">
            <w:pPr>
              <w:rPr>
                <w:sz w:val="9"/>
                <w:szCs w:val="9"/>
              </w:rPr>
            </w:pPr>
          </w:p>
        </w:tc>
        <w:tc>
          <w:tcPr>
            <w:tcW w:w="5240" w:type="dxa"/>
            <w:gridSpan w:val="2"/>
            <w:vMerge/>
            <w:tcBorders>
              <w:right w:val="single" w:sz="8" w:space="0" w:color="auto"/>
            </w:tcBorders>
            <w:vAlign w:val="bottom"/>
          </w:tcPr>
          <w:p w:rsidR="00725536" w:rsidRDefault="00725536">
            <w:pPr>
              <w:rPr>
                <w:sz w:val="9"/>
                <w:szCs w:val="9"/>
              </w:rPr>
            </w:pPr>
          </w:p>
        </w:tc>
        <w:tc>
          <w:tcPr>
            <w:tcW w:w="0" w:type="dxa"/>
            <w:vAlign w:val="bottom"/>
          </w:tcPr>
          <w:p w:rsidR="00725536" w:rsidRDefault="00725536">
            <w:pPr>
              <w:rPr>
                <w:sz w:val="1"/>
                <w:szCs w:val="1"/>
              </w:rPr>
            </w:pPr>
          </w:p>
        </w:tc>
      </w:tr>
      <w:tr w:rsidR="00725536">
        <w:trPr>
          <w:trHeight w:val="322"/>
        </w:trPr>
        <w:tc>
          <w:tcPr>
            <w:tcW w:w="720" w:type="dxa"/>
            <w:tcBorders>
              <w:left w:val="single" w:sz="8" w:space="0" w:color="auto"/>
              <w:right w:val="single" w:sz="8" w:space="0" w:color="auto"/>
            </w:tcBorders>
            <w:vAlign w:val="bottom"/>
          </w:tcPr>
          <w:p w:rsidR="00725536" w:rsidRDefault="00725536">
            <w:pPr>
              <w:rPr>
                <w:sz w:val="24"/>
                <w:szCs w:val="24"/>
              </w:rPr>
            </w:pPr>
          </w:p>
        </w:tc>
        <w:tc>
          <w:tcPr>
            <w:tcW w:w="3840" w:type="dxa"/>
            <w:tcBorders>
              <w:right w:val="single" w:sz="8" w:space="0" w:color="auto"/>
            </w:tcBorders>
            <w:vAlign w:val="bottom"/>
          </w:tcPr>
          <w:p w:rsidR="00725536" w:rsidRDefault="00725536">
            <w:pPr>
              <w:rPr>
                <w:sz w:val="24"/>
                <w:szCs w:val="24"/>
              </w:rPr>
            </w:pPr>
          </w:p>
        </w:tc>
        <w:tc>
          <w:tcPr>
            <w:tcW w:w="180" w:type="dxa"/>
            <w:vAlign w:val="bottom"/>
          </w:tcPr>
          <w:p w:rsidR="00725536" w:rsidRDefault="00D778CE">
            <w:pPr>
              <w:ind w:left="40"/>
              <w:rPr>
                <w:sz w:val="20"/>
                <w:szCs w:val="20"/>
              </w:rPr>
            </w:pPr>
            <w:r>
              <w:rPr>
                <w:rFonts w:eastAsia="Times New Roman"/>
                <w:sz w:val="28"/>
                <w:szCs w:val="28"/>
              </w:rPr>
              <w:t>•</w:t>
            </w:r>
          </w:p>
        </w:tc>
        <w:tc>
          <w:tcPr>
            <w:tcW w:w="5060" w:type="dxa"/>
            <w:tcBorders>
              <w:right w:val="single" w:sz="8" w:space="0" w:color="auto"/>
            </w:tcBorders>
            <w:vAlign w:val="bottom"/>
          </w:tcPr>
          <w:p w:rsidR="00725536" w:rsidRDefault="003D37ED" w:rsidP="003D37ED">
            <w:pPr>
              <w:rPr>
                <w:sz w:val="20"/>
                <w:szCs w:val="20"/>
              </w:rPr>
            </w:pPr>
            <w:r>
              <w:rPr>
                <w:rFonts w:eastAsia="Times New Roman"/>
              </w:rPr>
              <w:t xml:space="preserve"> </w:t>
            </w:r>
            <w:r w:rsidR="00D778CE">
              <w:rPr>
                <w:rFonts w:eastAsia="Times New Roman"/>
              </w:rPr>
              <w:t>аттестация педагогических работников;</w:t>
            </w:r>
          </w:p>
        </w:tc>
        <w:tc>
          <w:tcPr>
            <w:tcW w:w="0" w:type="dxa"/>
            <w:vAlign w:val="bottom"/>
          </w:tcPr>
          <w:p w:rsidR="00725536" w:rsidRDefault="00725536">
            <w:pPr>
              <w:rPr>
                <w:sz w:val="1"/>
                <w:szCs w:val="1"/>
              </w:rPr>
            </w:pPr>
          </w:p>
        </w:tc>
      </w:tr>
      <w:tr w:rsidR="00725536">
        <w:trPr>
          <w:trHeight w:val="309"/>
        </w:trPr>
        <w:tc>
          <w:tcPr>
            <w:tcW w:w="720" w:type="dxa"/>
            <w:tcBorders>
              <w:left w:val="single" w:sz="8" w:space="0" w:color="auto"/>
              <w:right w:val="single" w:sz="8" w:space="0" w:color="auto"/>
            </w:tcBorders>
            <w:vAlign w:val="bottom"/>
          </w:tcPr>
          <w:p w:rsidR="00725536" w:rsidRDefault="00725536">
            <w:pPr>
              <w:rPr>
                <w:sz w:val="24"/>
                <w:szCs w:val="24"/>
              </w:rPr>
            </w:pPr>
          </w:p>
        </w:tc>
        <w:tc>
          <w:tcPr>
            <w:tcW w:w="3840" w:type="dxa"/>
            <w:tcBorders>
              <w:right w:val="single" w:sz="8" w:space="0" w:color="auto"/>
            </w:tcBorders>
            <w:vAlign w:val="bottom"/>
          </w:tcPr>
          <w:p w:rsidR="00725536" w:rsidRDefault="00725536">
            <w:pPr>
              <w:rPr>
                <w:sz w:val="24"/>
                <w:szCs w:val="24"/>
              </w:rPr>
            </w:pPr>
          </w:p>
        </w:tc>
        <w:tc>
          <w:tcPr>
            <w:tcW w:w="5240" w:type="dxa"/>
            <w:gridSpan w:val="2"/>
            <w:tcBorders>
              <w:right w:val="single" w:sz="8" w:space="0" w:color="auto"/>
            </w:tcBorders>
            <w:vAlign w:val="bottom"/>
          </w:tcPr>
          <w:p w:rsidR="00725536" w:rsidRDefault="00D778CE">
            <w:pPr>
              <w:spacing w:line="308" w:lineRule="exact"/>
              <w:ind w:left="40"/>
              <w:rPr>
                <w:sz w:val="20"/>
                <w:szCs w:val="20"/>
              </w:rPr>
            </w:pPr>
            <w:r>
              <w:rPr>
                <w:rFonts w:eastAsia="Times New Roman"/>
                <w:sz w:val="28"/>
                <w:szCs w:val="28"/>
              </w:rPr>
              <w:t xml:space="preserve">•   </w:t>
            </w:r>
            <w:r>
              <w:rPr>
                <w:rFonts w:eastAsia="Times New Roman"/>
              </w:rPr>
              <w:t>мониторинг инновационной готовности и</w:t>
            </w:r>
          </w:p>
        </w:tc>
        <w:tc>
          <w:tcPr>
            <w:tcW w:w="0" w:type="dxa"/>
            <w:vAlign w:val="bottom"/>
          </w:tcPr>
          <w:p w:rsidR="00725536" w:rsidRDefault="00725536">
            <w:pPr>
              <w:rPr>
                <w:sz w:val="1"/>
                <w:szCs w:val="1"/>
              </w:rPr>
            </w:pPr>
          </w:p>
        </w:tc>
      </w:tr>
      <w:tr w:rsidR="00725536">
        <w:trPr>
          <w:trHeight w:val="246"/>
        </w:trPr>
        <w:tc>
          <w:tcPr>
            <w:tcW w:w="720" w:type="dxa"/>
            <w:tcBorders>
              <w:left w:val="single" w:sz="8" w:space="0" w:color="auto"/>
              <w:bottom w:val="single" w:sz="8" w:space="0" w:color="auto"/>
              <w:right w:val="single" w:sz="8" w:space="0" w:color="auto"/>
            </w:tcBorders>
            <w:vAlign w:val="bottom"/>
          </w:tcPr>
          <w:p w:rsidR="00725536" w:rsidRDefault="00725536">
            <w:pPr>
              <w:rPr>
                <w:sz w:val="21"/>
                <w:szCs w:val="21"/>
              </w:rPr>
            </w:pPr>
          </w:p>
        </w:tc>
        <w:tc>
          <w:tcPr>
            <w:tcW w:w="3840" w:type="dxa"/>
            <w:tcBorders>
              <w:bottom w:val="single" w:sz="8" w:space="0" w:color="auto"/>
              <w:right w:val="single" w:sz="8" w:space="0" w:color="auto"/>
            </w:tcBorders>
            <w:vAlign w:val="bottom"/>
          </w:tcPr>
          <w:p w:rsidR="00725536" w:rsidRDefault="00725536">
            <w:pPr>
              <w:rPr>
                <w:sz w:val="21"/>
                <w:szCs w:val="21"/>
              </w:rPr>
            </w:pPr>
          </w:p>
        </w:tc>
        <w:tc>
          <w:tcPr>
            <w:tcW w:w="5240" w:type="dxa"/>
            <w:gridSpan w:val="2"/>
            <w:tcBorders>
              <w:bottom w:val="single" w:sz="8" w:space="0" w:color="auto"/>
              <w:right w:val="single" w:sz="8" w:space="0" w:color="auto"/>
            </w:tcBorders>
            <w:vAlign w:val="bottom"/>
          </w:tcPr>
          <w:p w:rsidR="00725536" w:rsidRDefault="00D778CE">
            <w:pPr>
              <w:spacing w:line="242" w:lineRule="exact"/>
              <w:ind w:left="40"/>
              <w:rPr>
                <w:sz w:val="20"/>
                <w:szCs w:val="20"/>
              </w:rPr>
            </w:pPr>
            <w:r>
              <w:rPr>
                <w:rFonts w:eastAsia="Times New Roman"/>
              </w:rPr>
              <w:t>профессиональной компетентности педагогических</w:t>
            </w:r>
          </w:p>
        </w:tc>
        <w:tc>
          <w:tcPr>
            <w:tcW w:w="0" w:type="dxa"/>
            <w:vAlign w:val="bottom"/>
          </w:tcPr>
          <w:p w:rsidR="00725536" w:rsidRDefault="00725536">
            <w:pPr>
              <w:rPr>
                <w:sz w:val="1"/>
                <w:szCs w:val="1"/>
              </w:rPr>
            </w:pPr>
          </w:p>
        </w:tc>
      </w:tr>
      <w:tr w:rsidR="00725536">
        <w:trPr>
          <w:trHeight w:val="361"/>
        </w:trPr>
        <w:tc>
          <w:tcPr>
            <w:tcW w:w="720" w:type="dxa"/>
            <w:vAlign w:val="bottom"/>
          </w:tcPr>
          <w:p w:rsidR="00725536" w:rsidRDefault="00725536">
            <w:pPr>
              <w:rPr>
                <w:sz w:val="24"/>
                <w:szCs w:val="24"/>
              </w:rPr>
            </w:pPr>
          </w:p>
        </w:tc>
        <w:tc>
          <w:tcPr>
            <w:tcW w:w="3840" w:type="dxa"/>
            <w:vAlign w:val="bottom"/>
          </w:tcPr>
          <w:p w:rsidR="00725536" w:rsidRDefault="00725536">
            <w:pPr>
              <w:rPr>
                <w:sz w:val="24"/>
                <w:szCs w:val="24"/>
              </w:rPr>
            </w:pPr>
          </w:p>
        </w:tc>
        <w:tc>
          <w:tcPr>
            <w:tcW w:w="180" w:type="dxa"/>
            <w:vAlign w:val="bottom"/>
          </w:tcPr>
          <w:p w:rsidR="00725536" w:rsidRDefault="00725536">
            <w:pPr>
              <w:rPr>
                <w:sz w:val="24"/>
                <w:szCs w:val="24"/>
              </w:rPr>
            </w:pPr>
          </w:p>
        </w:tc>
        <w:tc>
          <w:tcPr>
            <w:tcW w:w="5060" w:type="dxa"/>
            <w:vAlign w:val="bottom"/>
          </w:tcPr>
          <w:p w:rsidR="003D37ED" w:rsidRDefault="003D37ED">
            <w:pPr>
              <w:ind w:right="4468"/>
              <w:jc w:val="right"/>
              <w:rPr>
                <w:rFonts w:eastAsia="Times New Roman"/>
                <w:sz w:val="24"/>
                <w:szCs w:val="24"/>
              </w:rPr>
            </w:pPr>
          </w:p>
          <w:p w:rsidR="003D37ED" w:rsidRDefault="003D37ED">
            <w:pPr>
              <w:ind w:right="4468"/>
              <w:jc w:val="right"/>
              <w:rPr>
                <w:rFonts w:eastAsia="Times New Roman"/>
                <w:sz w:val="24"/>
                <w:szCs w:val="24"/>
              </w:rPr>
            </w:pPr>
          </w:p>
          <w:p w:rsidR="003D37ED" w:rsidRDefault="003D37ED">
            <w:pPr>
              <w:ind w:right="4468"/>
              <w:jc w:val="right"/>
              <w:rPr>
                <w:rFonts w:eastAsia="Times New Roman"/>
                <w:sz w:val="24"/>
                <w:szCs w:val="24"/>
              </w:rPr>
            </w:pPr>
          </w:p>
          <w:p w:rsidR="003D37ED" w:rsidRDefault="003D37ED">
            <w:pPr>
              <w:ind w:right="4468"/>
              <w:jc w:val="right"/>
              <w:rPr>
                <w:rFonts w:eastAsia="Times New Roman"/>
                <w:sz w:val="24"/>
                <w:szCs w:val="24"/>
              </w:rPr>
            </w:pPr>
          </w:p>
          <w:p w:rsidR="003D37ED" w:rsidRDefault="003D37ED">
            <w:pPr>
              <w:ind w:right="4468"/>
              <w:jc w:val="right"/>
              <w:rPr>
                <w:rFonts w:eastAsia="Times New Roman"/>
                <w:sz w:val="24"/>
                <w:szCs w:val="24"/>
              </w:rPr>
            </w:pPr>
          </w:p>
          <w:p w:rsidR="003D37ED" w:rsidRDefault="003D37ED">
            <w:pPr>
              <w:ind w:right="4468"/>
              <w:jc w:val="right"/>
              <w:rPr>
                <w:rFonts w:eastAsia="Times New Roman"/>
                <w:sz w:val="24"/>
                <w:szCs w:val="24"/>
              </w:rPr>
            </w:pPr>
          </w:p>
          <w:p w:rsidR="003D37ED" w:rsidRDefault="003D37ED">
            <w:pPr>
              <w:ind w:right="4468"/>
              <w:jc w:val="right"/>
              <w:rPr>
                <w:rFonts w:eastAsia="Times New Roman"/>
                <w:sz w:val="24"/>
                <w:szCs w:val="24"/>
              </w:rPr>
            </w:pPr>
          </w:p>
          <w:p w:rsidR="003D37ED" w:rsidRDefault="003D37ED">
            <w:pPr>
              <w:ind w:right="4468"/>
              <w:jc w:val="right"/>
              <w:rPr>
                <w:rFonts w:eastAsia="Times New Roman"/>
                <w:sz w:val="24"/>
                <w:szCs w:val="24"/>
              </w:rPr>
            </w:pPr>
          </w:p>
          <w:p w:rsidR="003D37ED" w:rsidRDefault="003D37ED">
            <w:pPr>
              <w:ind w:right="4468"/>
              <w:jc w:val="right"/>
              <w:rPr>
                <w:rFonts w:eastAsia="Times New Roman"/>
                <w:sz w:val="24"/>
                <w:szCs w:val="24"/>
              </w:rPr>
            </w:pPr>
          </w:p>
          <w:p w:rsidR="003D37ED" w:rsidRDefault="003D37ED">
            <w:pPr>
              <w:ind w:right="4468"/>
              <w:jc w:val="right"/>
              <w:rPr>
                <w:rFonts w:eastAsia="Times New Roman"/>
                <w:sz w:val="24"/>
                <w:szCs w:val="24"/>
              </w:rPr>
            </w:pPr>
          </w:p>
          <w:p w:rsidR="003D37ED" w:rsidRDefault="003D37ED">
            <w:pPr>
              <w:ind w:right="4468"/>
              <w:jc w:val="right"/>
              <w:rPr>
                <w:rFonts w:eastAsia="Times New Roman"/>
                <w:sz w:val="24"/>
                <w:szCs w:val="24"/>
              </w:rPr>
            </w:pPr>
          </w:p>
          <w:p w:rsidR="003D37ED" w:rsidRDefault="003D37ED">
            <w:pPr>
              <w:ind w:right="4468"/>
              <w:jc w:val="right"/>
              <w:rPr>
                <w:rFonts w:eastAsia="Times New Roman"/>
                <w:sz w:val="24"/>
                <w:szCs w:val="24"/>
              </w:rPr>
            </w:pPr>
          </w:p>
          <w:p w:rsidR="00725536" w:rsidRDefault="00D778CE">
            <w:pPr>
              <w:ind w:right="4468"/>
              <w:jc w:val="right"/>
              <w:rPr>
                <w:sz w:val="20"/>
                <w:szCs w:val="20"/>
              </w:rPr>
            </w:pPr>
            <w:r>
              <w:rPr>
                <w:rFonts w:eastAsia="Times New Roman"/>
                <w:sz w:val="24"/>
                <w:szCs w:val="24"/>
              </w:rPr>
              <w:t>332</w:t>
            </w:r>
          </w:p>
        </w:tc>
        <w:tc>
          <w:tcPr>
            <w:tcW w:w="0" w:type="dxa"/>
            <w:vAlign w:val="bottom"/>
          </w:tcPr>
          <w:p w:rsidR="00725536" w:rsidRDefault="00725536">
            <w:pPr>
              <w:rPr>
                <w:sz w:val="1"/>
                <w:szCs w:val="1"/>
              </w:rPr>
            </w:pPr>
          </w:p>
        </w:tc>
      </w:tr>
    </w:tbl>
    <w:p w:rsidR="00725536" w:rsidRDefault="00725536">
      <w:pPr>
        <w:sectPr w:rsidR="00725536">
          <w:pgSz w:w="11900" w:h="16838"/>
          <w:pgMar w:top="1115" w:right="566" w:bottom="334" w:left="1440" w:header="0" w:footer="0" w:gutter="0"/>
          <w:cols w:space="720" w:equalWidth="0">
            <w:col w:w="9900"/>
          </w:cols>
        </w:sectPr>
      </w:pPr>
    </w:p>
    <w:tbl>
      <w:tblPr>
        <w:tblW w:w="9830" w:type="dxa"/>
        <w:tblInd w:w="130" w:type="dxa"/>
        <w:tblLayout w:type="fixed"/>
        <w:tblCellMar>
          <w:left w:w="0" w:type="dxa"/>
          <w:right w:w="0" w:type="dxa"/>
        </w:tblCellMar>
        <w:tblLook w:val="04A0" w:firstRow="1" w:lastRow="0" w:firstColumn="1" w:lastColumn="0" w:noHBand="0" w:noVBand="1"/>
      </w:tblPr>
      <w:tblGrid>
        <w:gridCol w:w="600"/>
        <w:gridCol w:w="120"/>
        <w:gridCol w:w="3840"/>
        <w:gridCol w:w="280"/>
        <w:gridCol w:w="1700"/>
        <w:gridCol w:w="1420"/>
        <w:gridCol w:w="1840"/>
        <w:gridCol w:w="30"/>
      </w:tblGrid>
      <w:tr w:rsidR="00725536" w:rsidTr="003D37ED">
        <w:trPr>
          <w:trHeight w:val="257"/>
        </w:trPr>
        <w:tc>
          <w:tcPr>
            <w:tcW w:w="600" w:type="dxa"/>
            <w:tcBorders>
              <w:top w:val="single" w:sz="8" w:space="0" w:color="auto"/>
              <w:left w:val="single" w:sz="8" w:space="0" w:color="auto"/>
            </w:tcBorders>
            <w:vAlign w:val="bottom"/>
          </w:tcPr>
          <w:p w:rsidR="00725536" w:rsidRDefault="00725536"/>
        </w:tc>
        <w:tc>
          <w:tcPr>
            <w:tcW w:w="120" w:type="dxa"/>
            <w:tcBorders>
              <w:top w:val="single" w:sz="8" w:space="0" w:color="auto"/>
              <w:right w:val="single" w:sz="8" w:space="0" w:color="auto"/>
            </w:tcBorders>
            <w:vAlign w:val="bottom"/>
          </w:tcPr>
          <w:p w:rsidR="00725536" w:rsidRDefault="00725536"/>
        </w:tc>
        <w:tc>
          <w:tcPr>
            <w:tcW w:w="3840" w:type="dxa"/>
            <w:tcBorders>
              <w:top w:val="single" w:sz="8" w:space="0" w:color="auto"/>
              <w:right w:val="single" w:sz="8" w:space="0" w:color="auto"/>
            </w:tcBorders>
            <w:vAlign w:val="bottom"/>
          </w:tcPr>
          <w:p w:rsidR="00725536" w:rsidRDefault="00725536"/>
        </w:tc>
        <w:tc>
          <w:tcPr>
            <w:tcW w:w="1980" w:type="dxa"/>
            <w:gridSpan w:val="2"/>
            <w:tcBorders>
              <w:top w:val="single" w:sz="8" w:space="0" w:color="auto"/>
            </w:tcBorders>
            <w:vAlign w:val="bottom"/>
          </w:tcPr>
          <w:p w:rsidR="00725536" w:rsidRDefault="00D778CE">
            <w:pPr>
              <w:ind w:left="40"/>
              <w:rPr>
                <w:sz w:val="20"/>
                <w:szCs w:val="20"/>
              </w:rPr>
            </w:pPr>
            <w:r>
              <w:rPr>
                <w:rFonts w:eastAsia="Times New Roman"/>
              </w:rPr>
              <w:t>работников;</w:t>
            </w:r>
          </w:p>
        </w:tc>
        <w:tc>
          <w:tcPr>
            <w:tcW w:w="1420" w:type="dxa"/>
            <w:tcBorders>
              <w:top w:val="single" w:sz="8" w:space="0" w:color="auto"/>
            </w:tcBorders>
            <w:vAlign w:val="bottom"/>
          </w:tcPr>
          <w:p w:rsidR="00725536" w:rsidRDefault="00725536"/>
        </w:tc>
        <w:tc>
          <w:tcPr>
            <w:tcW w:w="1840" w:type="dxa"/>
            <w:tcBorders>
              <w:top w:val="single" w:sz="8" w:space="0" w:color="auto"/>
              <w:right w:val="single" w:sz="8" w:space="0" w:color="auto"/>
            </w:tcBorders>
            <w:vAlign w:val="bottom"/>
          </w:tcPr>
          <w:p w:rsidR="00725536" w:rsidRDefault="00725536"/>
        </w:tc>
        <w:tc>
          <w:tcPr>
            <w:tcW w:w="30" w:type="dxa"/>
            <w:vAlign w:val="bottom"/>
          </w:tcPr>
          <w:p w:rsidR="00725536" w:rsidRDefault="00725536">
            <w:pPr>
              <w:rPr>
                <w:sz w:val="1"/>
                <w:szCs w:val="1"/>
              </w:rPr>
            </w:pPr>
          </w:p>
        </w:tc>
      </w:tr>
      <w:tr w:rsidR="00725536" w:rsidTr="003D37ED">
        <w:trPr>
          <w:trHeight w:val="321"/>
        </w:trPr>
        <w:tc>
          <w:tcPr>
            <w:tcW w:w="600" w:type="dxa"/>
            <w:tcBorders>
              <w:left w:val="single" w:sz="8" w:space="0" w:color="auto"/>
            </w:tcBorders>
            <w:vAlign w:val="bottom"/>
          </w:tcPr>
          <w:p w:rsidR="00725536" w:rsidRDefault="00725536">
            <w:pPr>
              <w:rPr>
                <w:sz w:val="24"/>
                <w:szCs w:val="24"/>
              </w:rPr>
            </w:pPr>
          </w:p>
        </w:tc>
        <w:tc>
          <w:tcPr>
            <w:tcW w:w="120" w:type="dxa"/>
            <w:tcBorders>
              <w:right w:val="single" w:sz="8" w:space="0" w:color="auto"/>
            </w:tcBorders>
            <w:vAlign w:val="bottom"/>
          </w:tcPr>
          <w:p w:rsidR="00725536" w:rsidRDefault="00725536">
            <w:pPr>
              <w:rPr>
                <w:sz w:val="24"/>
                <w:szCs w:val="24"/>
              </w:rPr>
            </w:pPr>
          </w:p>
        </w:tc>
        <w:tc>
          <w:tcPr>
            <w:tcW w:w="3840" w:type="dxa"/>
            <w:tcBorders>
              <w:right w:val="single" w:sz="8" w:space="0" w:color="auto"/>
            </w:tcBorders>
            <w:vAlign w:val="bottom"/>
          </w:tcPr>
          <w:p w:rsidR="00725536" w:rsidRDefault="00725536">
            <w:pPr>
              <w:rPr>
                <w:sz w:val="24"/>
                <w:szCs w:val="24"/>
              </w:rPr>
            </w:pPr>
          </w:p>
        </w:tc>
        <w:tc>
          <w:tcPr>
            <w:tcW w:w="280" w:type="dxa"/>
            <w:vAlign w:val="bottom"/>
          </w:tcPr>
          <w:p w:rsidR="00725536" w:rsidRDefault="00D778CE">
            <w:pPr>
              <w:spacing w:line="320" w:lineRule="exact"/>
              <w:ind w:left="40"/>
              <w:rPr>
                <w:sz w:val="20"/>
                <w:szCs w:val="20"/>
              </w:rPr>
            </w:pPr>
            <w:r>
              <w:rPr>
                <w:rFonts w:eastAsia="Times New Roman"/>
                <w:sz w:val="28"/>
                <w:szCs w:val="28"/>
              </w:rPr>
              <w:t>•</w:t>
            </w:r>
          </w:p>
        </w:tc>
        <w:tc>
          <w:tcPr>
            <w:tcW w:w="4960" w:type="dxa"/>
            <w:gridSpan w:val="3"/>
            <w:tcBorders>
              <w:right w:val="single" w:sz="8" w:space="0" w:color="auto"/>
            </w:tcBorders>
            <w:vAlign w:val="bottom"/>
          </w:tcPr>
          <w:p w:rsidR="00725536" w:rsidRDefault="00D778CE">
            <w:pPr>
              <w:ind w:left="180"/>
              <w:rPr>
                <w:sz w:val="20"/>
                <w:szCs w:val="20"/>
              </w:rPr>
            </w:pPr>
            <w:r>
              <w:rPr>
                <w:rFonts w:eastAsia="Times New Roman"/>
              </w:rPr>
              <w:t>эффективное методическое сопровождение</w:t>
            </w:r>
          </w:p>
        </w:tc>
        <w:tc>
          <w:tcPr>
            <w:tcW w:w="30" w:type="dxa"/>
            <w:vAlign w:val="bottom"/>
          </w:tcPr>
          <w:p w:rsidR="00725536" w:rsidRDefault="00725536">
            <w:pPr>
              <w:rPr>
                <w:sz w:val="1"/>
                <w:szCs w:val="1"/>
              </w:rPr>
            </w:pPr>
          </w:p>
        </w:tc>
      </w:tr>
      <w:tr w:rsidR="00725536" w:rsidTr="003D37ED">
        <w:trPr>
          <w:trHeight w:val="245"/>
        </w:trPr>
        <w:tc>
          <w:tcPr>
            <w:tcW w:w="600" w:type="dxa"/>
            <w:tcBorders>
              <w:left w:val="single" w:sz="8" w:space="0" w:color="auto"/>
              <w:bottom w:val="single" w:sz="8" w:space="0" w:color="auto"/>
            </w:tcBorders>
            <w:vAlign w:val="bottom"/>
          </w:tcPr>
          <w:p w:rsidR="00725536" w:rsidRDefault="00725536">
            <w:pPr>
              <w:rPr>
                <w:sz w:val="21"/>
                <w:szCs w:val="21"/>
              </w:rPr>
            </w:pPr>
          </w:p>
        </w:tc>
        <w:tc>
          <w:tcPr>
            <w:tcW w:w="120" w:type="dxa"/>
            <w:tcBorders>
              <w:bottom w:val="single" w:sz="8" w:space="0" w:color="auto"/>
              <w:right w:val="single" w:sz="8" w:space="0" w:color="auto"/>
            </w:tcBorders>
            <w:vAlign w:val="bottom"/>
          </w:tcPr>
          <w:p w:rsidR="00725536" w:rsidRDefault="00725536">
            <w:pPr>
              <w:rPr>
                <w:sz w:val="21"/>
                <w:szCs w:val="21"/>
              </w:rPr>
            </w:pPr>
          </w:p>
        </w:tc>
        <w:tc>
          <w:tcPr>
            <w:tcW w:w="3840" w:type="dxa"/>
            <w:tcBorders>
              <w:bottom w:val="single" w:sz="8" w:space="0" w:color="auto"/>
              <w:right w:val="single" w:sz="8" w:space="0" w:color="auto"/>
            </w:tcBorders>
            <w:vAlign w:val="bottom"/>
          </w:tcPr>
          <w:p w:rsidR="00725536" w:rsidRDefault="00725536">
            <w:pPr>
              <w:rPr>
                <w:sz w:val="21"/>
                <w:szCs w:val="21"/>
              </w:rPr>
            </w:pPr>
          </w:p>
        </w:tc>
        <w:tc>
          <w:tcPr>
            <w:tcW w:w="5240" w:type="dxa"/>
            <w:gridSpan w:val="4"/>
            <w:tcBorders>
              <w:bottom w:val="single" w:sz="8" w:space="0" w:color="auto"/>
              <w:right w:val="single" w:sz="8" w:space="0" w:color="auto"/>
            </w:tcBorders>
            <w:vAlign w:val="bottom"/>
          </w:tcPr>
          <w:p w:rsidR="00725536" w:rsidRDefault="00D778CE">
            <w:pPr>
              <w:spacing w:line="242" w:lineRule="exact"/>
              <w:ind w:left="40"/>
              <w:rPr>
                <w:sz w:val="20"/>
                <w:szCs w:val="20"/>
              </w:rPr>
            </w:pPr>
            <w:r>
              <w:rPr>
                <w:rFonts w:eastAsia="Times New Roman"/>
              </w:rPr>
              <w:t>деятельности педагогических работников</w:t>
            </w:r>
          </w:p>
        </w:tc>
        <w:tc>
          <w:tcPr>
            <w:tcW w:w="30" w:type="dxa"/>
            <w:vAlign w:val="bottom"/>
          </w:tcPr>
          <w:p w:rsidR="00725536" w:rsidRDefault="00725536">
            <w:pPr>
              <w:rPr>
                <w:sz w:val="1"/>
                <w:szCs w:val="1"/>
              </w:rPr>
            </w:pPr>
          </w:p>
        </w:tc>
      </w:tr>
      <w:tr w:rsidR="00725536" w:rsidTr="003D37ED">
        <w:trPr>
          <w:trHeight w:val="251"/>
        </w:trPr>
        <w:tc>
          <w:tcPr>
            <w:tcW w:w="600" w:type="dxa"/>
            <w:tcBorders>
              <w:left w:val="single" w:sz="8" w:space="0" w:color="auto"/>
            </w:tcBorders>
            <w:vAlign w:val="bottom"/>
          </w:tcPr>
          <w:p w:rsidR="00725536" w:rsidRDefault="00D778CE">
            <w:pPr>
              <w:spacing w:line="242" w:lineRule="exact"/>
              <w:ind w:left="100"/>
              <w:rPr>
                <w:sz w:val="20"/>
                <w:szCs w:val="20"/>
              </w:rPr>
            </w:pPr>
            <w:r>
              <w:rPr>
                <w:rFonts w:eastAsia="Times New Roman"/>
              </w:rPr>
              <w:t>4.</w:t>
            </w:r>
          </w:p>
        </w:tc>
        <w:tc>
          <w:tcPr>
            <w:tcW w:w="120" w:type="dxa"/>
            <w:tcBorders>
              <w:right w:val="single" w:sz="8" w:space="0" w:color="auto"/>
            </w:tcBorders>
            <w:vAlign w:val="bottom"/>
          </w:tcPr>
          <w:p w:rsidR="00725536" w:rsidRDefault="00725536">
            <w:pPr>
              <w:rPr>
                <w:sz w:val="21"/>
                <w:szCs w:val="21"/>
              </w:rPr>
            </w:pPr>
          </w:p>
        </w:tc>
        <w:tc>
          <w:tcPr>
            <w:tcW w:w="3840" w:type="dxa"/>
            <w:tcBorders>
              <w:right w:val="single" w:sz="8" w:space="0" w:color="auto"/>
            </w:tcBorders>
            <w:vAlign w:val="bottom"/>
          </w:tcPr>
          <w:p w:rsidR="00725536" w:rsidRDefault="00D778CE">
            <w:pPr>
              <w:spacing w:line="242" w:lineRule="exact"/>
              <w:ind w:left="100"/>
              <w:rPr>
                <w:sz w:val="20"/>
                <w:szCs w:val="20"/>
              </w:rPr>
            </w:pPr>
            <w:r>
              <w:rPr>
                <w:rFonts w:eastAsia="Times New Roman"/>
              </w:rPr>
              <w:t>Обоснованное и эффективное</w:t>
            </w:r>
          </w:p>
        </w:tc>
        <w:tc>
          <w:tcPr>
            <w:tcW w:w="280" w:type="dxa"/>
            <w:vAlign w:val="bottom"/>
          </w:tcPr>
          <w:p w:rsidR="00725536" w:rsidRDefault="00D778CE">
            <w:pPr>
              <w:spacing w:line="251" w:lineRule="exact"/>
              <w:ind w:left="40"/>
              <w:rPr>
                <w:sz w:val="20"/>
                <w:szCs w:val="20"/>
              </w:rPr>
            </w:pPr>
            <w:r>
              <w:rPr>
                <w:rFonts w:eastAsia="Times New Roman"/>
                <w:sz w:val="28"/>
                <w:szCs w:val="28"/>
              </w:rPr>
              <w:t>•</w:t>
            </w:r>
          </w:p>
        </w:tc>
        <w:tc>
          <w:tcPr>
            <w:tcW w:w="4960" w:type="dxa"/>
            <w:gridSpan w:val="3"/>
            <w:tcBorders>
              <w:right w:val="single" w:sz="8" w:space="0" w:color="auto"/>
            </w:tcBorders>
            <w:vAlign w:val="bottom"/>
          </w:tcPr>
          <w:p w:rsidR="00725536" w:rsidRDefault="00D778CE">
            <w:pPr>
              <w:spacing w:line="251" w:lineRule="exact"/>
              <w:ind w:left="120"/>
              <w:rPr>
                <w:sz w:val="20"/>
                <w:szCs w:val="20"/>
              </w:rPr>
            </w:pPr>
            <w:r>
              <w:rPr>
                <w:rFonts w:eastAsia="Times New Roman"/>
              </w:rPr>
              <w:t>приобретение цифровых образовательных</w:t>
            </w:r>
          </w:p>
        </w:tc>
        <w:tc>
          <w:tcPr>
            <w:tcW w:w="30" w:type="dxa"/>
            <w:vAlign w:val="bottom"/>
          </w:tcPr>
          <w:p w:rsidR="00725536" w:rsidRDefault="00725536">
            <w:pPr>
              <w:rPr>
                <w:sz w:val="1"/>
                <w:szCs w:val="1"/>
              </w:rPr>
            </w:pPr>
          </w:p>
        </w:tc>
      </w:tr>
      <w:tr w:rsidR="00725536" w:rsidTr="003D37ED">
        <w:trPr>
          <w:trHeight w:val="252"/>
        </w:trPr>
        <w:tc>
          <w:tcPr>
            <w:tcW w:w="600" w:type="dxa"/>
            <w:tcBorders>
              <w:left w:val="single" w:sz="8" w:space="0" w:color="auto"/>
            </w:tcBorders>
            <w:vAlign w:val="bottom"/>
          </w:tcPr>
          <w:p w:rsidR="00725536" w:rsidRDefault="00725536">
            <w:pPr>
              <w:rPr>
                <w:sz w:val="21"/>
                <w:szCs w:val="21"/>
              </w:rPr>
            </w:pPr>
          </w:p>
        </w:tc>
        <w:tc>
          <w:tcPr>
            <w:tcW w:w="120" w:type="dxa"/>
            <w:tcBorders>
              <w:right w:val="single" w:sz="8" w:space="0" w:color="auto"/>
            </w:tcBorders>
            <w:vAlign w:val="bottom"/>
          </w:tcPr>
          <w:p w:rsidR="00725536" w:rsidRDefault="00725536">
            <w:pPr>
              <w:rPr>
                <w:sz w:val="21"/>
                <w:szCs w:val="21"/>
              </w:rPr>
            </w:pPr>
          </w:p>
        </w:tc>
        <w:tc>
          <w:tcPr>
            <w:tcW w:w="3840" w:type="dxa"/>
            <w:tcBorders>
              <w:right w:val="single" w:sz="8" w:space="0" w:color="auto"/>
            </w:tcBorders>
            <w:vAlign w:val="bottom"/>
          </w:tcPr>
          <w:p w:rsidR="00725536" w:rsidRDefault="00D778CE">
            <w:pPr>
              <w:spacing w:line="242" w:lineRule="exact"/>
              <w:ind w:left="100"/>
              <w:rPr>
                <w:sz w:val="20"/>
                <w:szCs w:val="20"/>
              </w:rPr>
            </w:pPr>
            <w:r>
              <w:rPr>
                <w:rFonts w:eastAsia="Times New Roman"/>
              </w:rPr>
              <w:t>использование информационной</w:t>
            </w:r>
          </w:p>
        </w:tc>
        <w:tc>
          <w:tcPr>
            <w:tcW w:w="1980" w:type="dxa"/>
            <w:gridSpan w:val="2"/>
            <w:vAlign w:val="bottom"/>
          </w:tcPr>
          <w:p w:rsidR="00725536" w:rsidRDefault="00D778CE">
            <w:pPr>
              <w:ind w:left="40"/>
              <w:rPr>
                <w:sz w:val="20"/>
                <w:szCs w:val="20"/>
              </w:rPr>
            </w:pPr>
            <w:r>
              <w:rPr>
                <w:rFonts w:eastAsia="Times New Roman"/>
              </w:rPr>
              <w:t>ресурсов;</w:t>
            </w:r>
          </w:p>
        </w:tc>
        <w:tc>
          <w:tcPr>
            <w:tcW w:w="1420" w:type="dxa"/>
            <w:vAlign w:val="bottom"/>
          </w:tcPr>
          <w:p w:rsidR="00725536" w:rsidRDefault="00725536">
            <w:pPr>
              <w:rPr>
                <w:sz w:val="21"/>
                <w:szCs w:val="21"/>
              </w:rPr>
            </w:pPr>
          </w:p>
        </w:tc>
        <w:tc>
          <w:tcPr>
            <w:tcW w:w="1840" w:type="dxa"/>
            <w:tcBorders>
              <w:right w:val="single" w:sz="8" w:space="0" w:color="auto"/>
            </w:tcBorders>
            <w:vAlign w:val="bottom"/>
          </w:tcPr>
          <w:p w:rsidR="00725536" w:rsidRDefault="00725536">
            <w:pPr>
              <w:rPr>
                <w:sz w:val="21"/>
                <w:szCs w:val="21"/>
              </w:rPr>
            </w:pPr>
          </w:p>
        </w:tc>
        <w:tc>
          <w:tcPr>
            <w:tcW w:w="30" w:type="dxa"/>
            <w:vAlign w:val="bottom"/>
          </w:tcPr>
          <w:p w:rsidR="00725536" w:rsidRDefault="00725536">
            <w:pPr>
              <w:rPr>
                <w:sz w:val="1"/>
                <w:szCs w:val="1"/>
              </w:rPr>
            </w:pPr>
          </w:p>
        </w:tc>
      </w:tr>
      <w:tr w:rsidR="00725536" w:rsidTr="003D37ED">
        <w:trPr>
          <w:trHeight w:val="241"/>
        </w:trPr>
        <w:tc>
          <w:tcPr>
            <w:tcW w:w="600" w:type="dxa"/>
            <w:tcBorders>
              <w:left w:val="single" w:sz="8" w:space="0" w:color="auto"/>
            </w:tcBorders>
            <w:vAlign w:val="bottom"/>
          </w:tcPr>
          <w:p w:rsidR="00725536" w:rsidRDefault="00725536">
            <w:pPr>
              <w:rPr>
                <w:sz w:val="20"/>
                <w:szCs w:val="20"/>
              </w:rPr>
            </w:pPr>
          </w:p>
        </w:tc>
        <w:tc>
          <w:tcPr>
            <w:tcW w:w="120" w:type="dxa"/>
            <w:tcBorders>
              <w:right w:val="single" w:sz="8" w:space="0" w:color="auto"/>
            </w:tcBorders>
            <w:vAlign w:val="bottom"/>
          </w:tcPr>
          <w:p w:rsidR="00725536" w:rsidRDefault="00725536">
            <w:pPr>
              <w:rPr>
                <w:sz w:val="20"/>
                <w:szCs w:val="20"/>
              </w:rPr>
            </w:pPr>
          </w:p>
        </w:tc>
        <w:tc>
          <w:tcPr>
            <w:tcW w:w="3840" w:type="dxa"/>
            <w:tcBorders>
              <w:right w:val="single" w:sz="8" w:space="0" w:color="auto"/>
            </w:tcBorders>
            <w:vAlign w:val="bottom"/>
          </w:tcPr>
          <w:p w:rsidR="00725536" w:rsidRDefault="00D778CE">
            <w:pPr>
              <w:spacing w:line="242" w:lineRule="exact"/>
              <w:ind w:left="100"/>
              <w:rPr>
                <w:sz w:val="20"/>
                <w:szCs w:val="20"/>
              </w:rPr>
            </w:pPr>
            <w:r>
              <w:rPr>
                <w:rFonts w:eastAsia="Times New Roman"/>
              </w:rPr>
              <w:t>среды (локальной среды, сайта,</w:t>
            </w:r>
          </w:p>
        </w:tc>
        <w:tc>
          <w:tcPr>
            <w:tcW w:w="280" w:type="dxa"/>
            <w:vMerge w:val="restart"/>
            <w:vAlign w:val="bottom"/>
          </w:tcPr>
          <w:p w:rsidR="00725536" w:rsidRDefault="00D778CE">
            <w:pPr>
              <w:ind w:left="40"/>
              <w:rPr>
                <w:sz w:val="20"/>
                <w:szCs w:val="20"/>
              </w:rPr>
            </w:pPr>
            <w:r>
              <w:rPr>
                <w:rFonts w:eastAsia="Times New Roman"/>
                <w:sz w:val="28"/>
                <w:szCs w:val="28"/>
              </w:rPr>
              <w:t>•</w:t>
            </w:r>
          </w:p>
        </w:tc>
        <w:tc>
          <w:tcPr>
            <w:tcW w:w="4960" w:type="dxa"/>
            <w:gridSpan w:val="3"/>
            <w:vMerge w:val="restart"/>
            <w:tcBorders>
              <w:right w:val="single" w:sz="8" w:space="0" w:color="auto"/>
            </w:tcBorders>
            <w:vAlign w:val="bottom"/>
          </w:tcPr>
          <w:p w:rsidR="00725536" w:rsidRDefault="00D778CE">
            <w:pPr>
              <w:ind w:left="120"/>
              <w:rPr>
                <w:sz w:val="20"/>
                <w:szCs w:val="20"/>
              </w:rPr>
            </w:pPr>
            <w:r>
              <w:rPr>
                <w:rFonts w:eastAsia="Times New Roman"/>
              </w:rPr>
              <w:t>повышение профессиональной компетентности</w:t>
            </w:r>
          </w:p>
        </w:tc>
        <w:tc>
          <w:tcPr>
            <w:tcW w:w="30" w:type="dxa"/>
            <w:vAlign w:val="bottom"/>
          </w:tcPr>
          <w:p w:rsidR="00725536" w:rsidRDefault="00725536">
            <w:pPr>
              <w:rPr>
                <w:sz w:val="1"/>
                <w:szCs w:val="1"/>
              </w:rPr>
            </w:pPr>
          </w:p>
        </w:tc>
      </w:tr>
      <w:tr w:rsidR="00725536" w:rsidTr="003D37ED">
        <w:trPr>
          <w:trHeight w:val="208"/>
        </w:trPr>
        <w:tc>
          <w:tcPr>
            <w:tcW w:w="600" w:type="dxa"/>
            <w:tcBorders>
              <w:left w:val="single" w:sz="8" w:space="0" w:color="auto"/>
            </w:tcBorders>
            <w:vAlign w:val="bottom"/>
          </w:tcPr>
          <w:p w:rsidR="00725536" w:rsidRDefault="00725536">
            <w:pPr>
              <w:rPr>
                <w:sz w:val="18"/>
                <w:szCs w:val="18"/>
              </w:rPr>
            </w:pPr>
          </w:p>
        </w:tc>
        <w:tc>
          <w:tcPr>
            <w:tcW w:w="120" w:type="dxa"/>
            <w:tcBorders>
              <w:right w:val="single" w:sz="8" w:space="0" w:color="auto"/>
            </w:tcBorders>
            <w:vAlign w:val="bottom"/>
          </w:tcPr>
          <w:p w:rsidR="00725536" w:rsidRDefault="00725536">
            <w:pPr>
              <w:rPr>
                <w:sz w:val="18"/>
                <w:szCs w:val="18"/>
              </w:rPr>
            </w:pPr>
          </w:p>
        </w:tc>
        <w:tc>
          <w:tcPr>
            <w:tcW w:w="3840" w:type="dxa"/>
            <w:tcBorders>
              <w:right w:val="single" w:sz="8" w:space="0" w:color="auto"/>
            </w:tcBorders>
            <w:vAlign w:val="bottom"/>
          </w:tcPr>
          <w:p w:rsidR="00725536" w:rsidRDefault="00D778CE">
            <w:pPr>
              <w:spacing w:line="208" w:lineRule="exact"/>
              <w:ind w:left="100"/>
              <w:rPr>
                <w:sz w:val="20"/>
                <w:szCs w:val="20"/>
              </w:rPr>
            </w:pPr>
            <w:r>
              <w:rPr>
                <w:rFonts w:eastAsia="Times New Roman"/>
              </w:rPr>
              <w:t>цифровых образовательных ресурсов,</w:t>
            </w:r>
          </w:p>
        </w:tc>
        <w:tc>
          <w:tcPr>
            <w:tcW w:w="280" w:type="dxa"/>
            <w:vMerge/>
            <w:vAlign w:val="bottom"/>
          </w:tcPr>
          <w:p w:rsidR="00725536" w:rsidRDefault="00725536">
            <w:pPr>
              <w:rPr>
                <w:sz w:val="18"/>
                <w:szCs w:val="18"/>
              </w:rPr>
            </w:pPr>
          </w:p>
        </w:tc>
        <w:tc>
          <w:tcPr>
            <w:tcW w:w="4960" w:type="dxa"/>
            <w:gridSpan w:val="3"/>
            <w:vMerge/>
            <w:tcBorders>
              <w:right w:val="single" w:sz="8" w:space="0" w:color="auto"/>
            </w:tcBorders>
            <w:vAlign w:val="bottom"/>
          </w:tcPr>
          <w:p w:rsidR="00725536" w:rsidRDefault="00725536">
            <w:pPr>
              <w:rPr>
                <w:sz w:val="18"/>
                <w:szCs w:val="18"/>
              </w:rPr>
            </w:pPr>
          </w:p>
        </w:tc>
        <w:tc>
          <w:tcPr>
            <w:tcW w:w="30" w:type="dxa"/>
            <w:vAlign w:val="bottom"/>
          </w:tcPr>
          <w:p w:rsidR="00725536" w:rsidRDefault="00725536">
            <w:pPr>
              <w:rPr>
                <w:sz w:val="1"/>
                <w:szCs w:val="1"/>
              </w:rPr>
            </w:pPr>
          </w:p>
        </w:tc>
      </w:tr>
      <w:tr w:rsidR="00725536" w:rsidTr="003D37ED">
        <w:trPr>
          <w:trHeight w:val="169"/>
        </w:trPr>
        <w:tc>
          <w:tcPr>
            <w:tcW w:w="600" w:type="dxa"/>
            <w:tcBorders>
              <w:left w:val="single" w:sz="8" w:space="0" w:color="auto"/>
            </w:tcBorders>
            <w:vAlign w:val="bottom"/>
          </w:tcPr>
          <w:p w:rsidR="00725536" w:rsidRDefault="00725536">
            <w:pPr>
              <w:rPr>
                <w:sz w:val="14"/>
                <w:szCs w:val="14"/>
              </w:rPr>
            </w:pPr>
          </w:p>
        </w:tc>
        <w:tc>
          <w:tcPr>
            <w:tcW w:w="120" w:type="dxa"/>
            <w:tcBorders>
              <w:right w:val="single" w:sz="8" w:space="0" w:color="auto"/>
            </w:tcBorders>
            <w:vAlign w:val="bottom"/>
          </w:tcPr>
          <w:p w:rsidR="00725536" w:rsidRDefault="00725536">
            <w:pPr>
              <w:rPr>
                <w:sz w:val="14"/>
                <w:szCs w:val="14"/>
              </w:rPr>
            </w:pPr>
          </w:p>
        </w:tc>
        <w:tc>
          <w:tcPr>
            <w:tcW w:w="3840" w:type="dxa"/>
            <w:vMerge w:val="restart"/>
            <w:tcBorders>
              <w:right w:val="single" w:sz="8" w:space="0" w:color="auto"/>
            </w:tcBorders>
            <w:vAlign w:val="bottom"/>
          </w:tcPr>
          <w:p w:rsidR="00725536" w:rsidRDefault="00D778CE">
            <w:pPr>
              <w:ind w:left="100"/>
              <w:rPr>
                <w:sz w:val="20"/>
                <w:szCs w:val="20"/>
              </w:rPr>
            </w:pPr>
            <w:r>
              <w:rPr>
                <w:rFonts w:eastAsia="Times New Roman"/>
              </w:rPr>
              <w:t>владение ИКТ-технологиями</w:t>
            </w:r>
          </w:p>
        </w:tc>
        <w:tc>
          <w:tcPr>
            <w:tcW w:w="5240" w:type="dxa"/>
            <w:gridSpan w:val="4"/>
            <w:tcBorders>
              <w:right w:val="single" w:sz="8" w:space="0" w:color="auto"/>
            </w:tcBorders>
            <w:vAlign w:val="bottom"/>
          </w:tcPr>
          <w:p w:rsidR="00725536" w:rsidRDefault="00D778CE">
            <w:pPr>
              <w:spacing w:line="170" w:lineRule="exact"/>
              <w:ind w:left="40"/>
              <w:rPr>
                <w:sz w:val="20"/>
                <w:szCs w:val="20"/>
              </w:rPr>
            </w:pPr>
            <w:r>
              <w:rPr>
                <w:rFonts w:eastAsia="Times New Roman"/>
                <w:sz w:val="19"/>
                <w:szCs w:val="19"/>
              </w:rPr>
              <w:t>педагогических работников по программам</w:t>
            </w:r>
          </w:p>
        </w:tc>
        <w:tc>
          <w:tcPr>
            <w:tcW w:w="30" w:type="dxa"/>
            <w:vAlign w:val="bottom"/>
          </w:tcPr>
          <w:p w:rsidR="00725536" w:rsidRDefault="00725536">
            <w:pPr>
              <w:rPr>
                <w:sz w:val="1"/>
                <w:szCs w:val="1"/>
              </w:rPr>
            </w:pPr>
          </w:p>
        </w:tc>
      </w:tr>
      <w:tr w:rsidR="00725536" w:rsidTr="003D37ED">
        <w:trPr>
          <w:trHeight w:val="129"/>
        </w:trPr>
        <w:tc>
          <w:tcPr>
            <w:tcW w:w="600" w:type="dxa"/>
            <w:tcBorders>
              <w:left w:val="single" w:sz="8" w:space="0" w:color="auto"/>
            </w:tcBorders>
            <w:vAlign w:val="bottom"/>
          </w:tcPr>
          <w:p w:rsidR="00725536" w:rsidRDefault="00725536">
            <w:pPr>
              <w:rPr>
                <w:sz w:val="11"/>
                <w:szCs w:val="11"/>
              </w:rPr>
            </w:pPr>
          </w:p>
        </w:tc>
        <w:tc>
          <w:tcPr>
            <w:tcW w:w="120" w:type="dxa"/>
            <w:tcBorders>
              <w:right w:val="single" w:sz="8" w:space="0" w:color="auto"/>
            </w:tcBorders>
            <w:vAlign w:val="bottom"/>
          </w:tcPr>
          <w:p w:rsidR="00725536" w:rsidRDefault="00725536">
            <w:pPr>
              <w:rPr>
                <w:sz w:val="11"/>
                <w:szCs w:val="11"/>
              </w:rPr>
            </w:pPr>
          </w:p>
        </w:tc>
        <w:tc>
          <w:tcPr>
            <w:tcW w:w="3840" w:type="dxa"/>
            <w:vMerge/>
            <w:tcBorders>
              <w:right w:val="single" w:sz="8" w:space="0" w:color="auto"/>
            </w:tcBorders>
            <w:vAlign w:val="bottom"/>
          </w:tcPr>
          <w:p w:rsidR="00725536" w:rsidRDefault="00725536">
            <w:pPr>
              <w:rPr>
                <w:sz w:val="11"/>
                <w:szCs w:val="11"/>
              </w:rPr>
            </w:pPr>
          </w:p>
        </w:tc>
        <w:tc>
          <w:tcPr>
            <w:tcW w:w="5240" w:type="dxa"/>
            <w:gridSpan w:val="4"/>
            <w:vMerge w:val="restart"/>
            <w:tcBorders>
              <w:right w:val="single" w:sz="8" w:space="0" w:color="auto"/>
            </w:tcBorders>
            <w:vAlign w:val="bottom"/>
          </w:tcPr>
          <w:p w:rsidR="00725536" w:rsidRDefault="00D778CE">
            <w:pPr>
              <w:spacing w:line="242" w:lineRule="exact"/>
              <w:ind w:left="40"/>
              <w:rPr>
                <w:sz w:val="20"/>
                <w:szCs w:val="20"/>
              </w:rPr>
            </w:pPr>
            <w:r>
              <w:rPr>
                <w:rFonts w:eastAsia="Times New Roman"/>
              </w:rPr>
              <w:t>информатизации образовательного пространства;</w:t>
            </w:r>
          </w:p>
        </w:tc>
        <w:tc>
          <w:tcPr>
            <w:tcW w:w="30" w:type="dxa"/>
            <w:vAlign w:val="bottom"/>
          </w:tcPr>
          <w:p w:rsidR="00725536" w:rsidRDefault="00725536">
            <w:pPr>
              <w:rPr>
                <w:sz w:val="1"/>
                <w:szCs w:val="1"/>
              </w:rPr>
            </w:pPr>
          </w:p>
        </w:tc>
      </w:tr>
      <w:tr w:rsidR="00725536" w:rsidTr="003D37ED">
        <w:trPr>
          <w:trHeight w:val="113"/>
        </w:trPr>
        <w:tc>
          <w:tcPr>
            <w:tcW w:w="600" w:type="dxa"/>
            <w:tcBorders>
              <w:left w:val="single" w:sz="8" w:space="0" w:color="auto"/>
            </w:tcBorders>
            <w:vAlign w:val="bottom"/>
          </w:tcPr>
          <w:p w:rsidR="00725536" w:rsidRDefault="00725536">
            <w:pPr>
              <w:rPr>
                <w:sz w:val="9"/>
                <w:szCs w:val="9"/>
              </w:rPr>
            </w:pPr>
          </w:p>
        </w:tc>
        <w:tc>
          <w:tcPr>
            <w:tcW w:w="120" w:type="dxa"/>
            <w:tcBorders>
              <w:right w:val="single" w:sz="8" w:space="0" w:color="auto"/>
            </w:tcBorders>
            <w:vAlign w:val="bottom"/>
          </w:tcPr>
          <w:p w:rsidR="00725536" w:rsidRDefault="00725536">
            <w:pPr>
              <w:rPr>
                <w:sz w:val="9"/>
                <w:szCs w:val="9"/>
              </w:rPr>
            </w:pPr>
          </w:p>
        </w:tc>
        <w:tc>
          <w:tcPr>
            <w:tcW w:w="3840" w:type="dxa"/>
            <w:vMerge w:val="restart"/>
            <w:tcBorders>
              <w:right w:val="single" w:sz="8" w:space="0" w:color="auto"/>
            </w:tcBorders>
            <w:vAlign w:val="bottom"/>
          </w:tcPr>
          <w:p w:rsidR="00725536" w:rsidRDefault="00D778CE">
            <w:pPr>
              <w:ind w:left="100"/>
              <w:rPr>
                <w:sz w:val="20"/>
                <w:szCs w:val="20"/>
              </w:rPr>
            </w:pPr>
            <w:r>
              <w:rPr>
                <w:rFonts w:eastAsia="Times New Roman"/>
              </w:rPr>
              <w:t>педагогами) в образовательном</w:t>
            </w:r>
          </w:p>
        </w:tc>
        <w:tc>
          <w:tcPr>
            <w:tcW w:w="5240" w:type="dxa"/>
            <w:gridSpan w:val="4"/>
            <w:vMerge/>
            <w:tcBorders>
              <w:right w:val="single" w:sz="8" w:space="0" w:color="auto"/>
            </w:tcBorders>
            <w:vAlign w:val="bottom"/>
          </w:tcPr>
          <w:p w:rsidR="00725536" w:rsidRDefault="00725536">
            <w:pPr>
              <w:rPr>
                <w:sz w:val="9"/>
                <w:szCs w:val="9"/>
              </w:rPr>
            </w:pPr>
          </w:p>
        </w:tc>
        <w:tc>
          <w:tcPr>
            <w:tcW w:w="30" w:type="dxa"/>
            <w:vAlign w:val="bottom"/>
          </w:tcPr>
          <w:p w:rsidR="00725536" w:rsidRDefault="00725536">
            <w:pPr>
              <w:rPr>
                <w:sz w:val="1"/>
                <w:szCs w:val="1"/>
              </w:rPr>
            </w:pPr>
          </w:p>
        </w:tc>
      </w:tr>
      <w:tr w:rsidR="00725536" w:rsidTr="003D37ED">
        <w:trPr>
          <w:trHeight w:val="139"/>
        </w:trPr>
        <w:tc>
          <w:tcPr>
            <w:tcW w:w="600" w:type="dxa"/>
            <w:tcBorders>
              <w:left w:val="single" w:sz="8" w:space="0" w:color="auto"/>
            </w:tcBorders>
            <w:vAlign w:val="bottom"/>
          </w:tcPr>
          <w:p w:rsidR="00725536" w:rsidRDefault="00725536">
            <w:pPr>
              <w:rPr>
                <w:sz w:val="12"/>
                <w:szCs w:val="12"/>
              </w:rPr>
            </w:pPr>
          </w:p>
        </w:tc>
        <w:tc>
          <w:tcPr>
            <w:tcW w:w="120" w:type="dxa"/>
            <w:tcBorders>
              <w:right w:val="single" w:sz="8" w:space="0" w:color="auto"/>
            </w:tcBorders>
            <w:vAlign w:val="bottom"/>
          </w:tcPr>
          <w:p w:rsidR="00725536" w:rsidRDefault="00725536">
            <w:pPr>
              <w:rPr>
                <w:sz w:val="12"/>
                <w:szCs w:val="12"/>
              </w:rPr>
            </w:pPr>
          </w:p>
        </w:tc>
        <w:tc>
          <w:tcPr>
            <w:tcW w:w="3840" w:type="dxa"/>
            <w:vMerge/>
            <w:tcBorders>
              <w:right w:val="single" w:sz="8" w:space="0" w:color="auto"/>
            </w:tcBorders>
            <w:vAlign w:val="bottom"/>
          </w:tcPr>
          <w:p w:rsidR="00725536" w:rsidRDefault="00725536">
            <w:pPr>
              <w:rPr>
                <w:sz w:val="12"/>
                <w:szCs w:val="12"/>
              </w:rPr>
            </w:pPr>
          </w:p>
        </w:tc>
        <w:tc>
          <w:tcPr>
            <w:tcW w:w="280" w:type="dxa"/>
            <w:vMerge w:val="restart"/>
            <w:vAlign w:val="bottom"/>
          </w:tcPr>
          <w:p w:rsidR="00725536" w:rsidRDefault="00D778CE">
            <w:pPr>
              <w:spacing w:line="320" w:lineRule="exact"/>
              <w:ind w:left="40"/>
              <w:rPr>
                <w:sz w:val="20"/>
                <w:szCs w:val="20"/>
              </w:rPr>
            </w:pPr>
            <w:r>
              <w:rPr>
                <w:rFonts w:eastAsia="Times New Roman"/>
                <w:sz w:val="28"/>
                <w:szCs w:val="28"/>
              </w:rPr>
              <w:t>•</w:t>
            </w:r>
          </w:p>
        </w:tc>
        <w:tc>
          <w:tcPr>
            <w:tcW w:w="4960" w:type="dxa"/>
            <w:gridSpan w:val="3"/>
            <w:vMerge w:val="restart"/>
            <w:tcBorders>
              <w:right w:val="single" w:sz="8" w:space="0" w:color="auto"/>
            </w:tcBorders>
            <w:vAlign w:val="bottom"/>
          </w:tcPr>
          <w:p w:rsidR="00725536" w:rsidRDefault="00D778CE">
            <w:pPr>
              <w:ind w:left="120"/>
              <w:rPr>
                <w:sz w:val="20"/>
                <w:szCs w:val="20"/>
              </w:rPr>
            </w:pPr>
            <w:r>
              <w:rPr>
                <w:rFonts w:eastAsia="Times New Roman"/>
              </w:rPr>
              <w:t>качественная организация работы</w:t>
            </w:r>
          </w:p>
        </w:tc>
        <w:tc>
          <w:tcPr>
            <w:tcW w:w="30" w:type="dxa"/>
            <w:vAlign w:val="bottom"/>
          </w:tcPr>
          <w:p w:rsidR="00725536" w:rsidRDefault="00725536">
            <w:pPr>
              <w:rPr>
                <w:sz w:val="1"/>
                <w:szCs w:val="1"/>
              </w:rPr>
            </w:pPr>
          </w:p>
        </w:tc>
      </w:tr>
      <w:tr w:rsidR="00725536" w:rsidTr="003D37ED">
        <w:trPr>
          <w:trHeight w:val="181"/>
        </w:trPr>
        <w:tc>
          <w:tcPr>
            <w:tcW w:w="600" w:type="dxa"/>
            <w:tcBorders>
              <w:left w:val="single" w:sz="8" w:space="0" w:color="auto"/>
            </w:tcBorders>
            <w:vAlign w:val="bottom"/>
          </w:tcPr>
          <w:p w:rsidR="00725536" w:rsidRDefault="00725536">
            <w:pPr>
              <w:rPr>
                <w:sz w:val="15"/>
                <w:szCs w:val="15"/>
              </w:rPr>
            </w:pPr>
          </w:p>
        </w:tc>
        <w:tc>
          <w:tcPr>
            <w:tcW w:w="120" w:type="dxa"/>
            <w:tcBorders>
              <w:right w:val="single" w:sz="8" w:space="0" w:color="auto"/>
            </w:tcBorders>
            <w:vAlign w:val="bottom"/>
          </w:tcPr>
          <w:p w:rsidR="00725536" w:rsidRDefault="00725536">
            <w:pPr>
              <w:rPr>
                <w:sz w:val="15"/>
                <w:szCs w:val="15"/>
              </w:rPr>
            </w:pPr>
          </w:p>
        </w:tc>
        <w:tc>
          <w:tcPr>
            <w:tcW w:w="3840" w:type="dxa"/>
            <w:vMerge w:val="restart"/>
            <w:tcBorders>
              <w:right w:val="single" w:sz="8" w:space="0" w:color="auto"/>
            </w:tcBorders>
            <w:vAlign w:val="bottom"/>
          </w:tcPr>
          <w:p w:rsidR="00725536" w:rsidRDefault="00D778CE">
            <w:pPr>
              <w:ind w:left="100"/>
              <w:rPr>
                <w:sz w:val="20"/>
                <w:szCs w:val="20"/>
              </w:rPr>
            </w:pPr>
            <w:r>
              <w:rPr>
                <w:rFonts w:eastAsia="Times New Roman"/>
              </w:rPr>
              <w:t>процессе</w:t>
            </w:r>
          </w:p>
        </w:tc>
        <w:tc>
          <w:tcPr>
            <w:tcW w:w="280" w:type="dxa"/>
            <w:vMerge/>
            <w:vAlign w:val="bottom"/>
          </w:tcPr>
          <w:p w:rsidR="00725536" w:rsidRDefault="00725536">
            <w:pPr>
              <w:rPr>
                <w:sz w:val="15"/>
                <w:szCs w:val="15"/>
              </w:rPr>
            </w:pPr>
          </w:p>
        </w:tc>
        <w:tc>
          <w:tcPr>
            <w:tcW w:w="4960" w:type="dxa"/>
            <w:gridSpan w:val="3"/>
            <w:vMerge/>
            <w:tcBorders>
              <w:right w:val="single" w:sz="8" w:space="0" w:color="auto"/>
            </w:tcBorders>
            <w:vAlign w:val="bottom"/>
          </w:tcPr>
          <w:p w:rsidR="00725536" w:rsidRDefault="00725536">
            <w:pPr>
              <w:rPr>
                <w:sz w:val="15"/>
                <w:szCs w:val="15"/>
              </w:rPr>
            </w:pPr>
          </w:p>
        </w:tc>
        <w:tc>
          <w:tcPr>
            <w:tcW w:w="30" w:type="dxa"/>
            <w:vAlign w:val="bottom"/>
          </w:tcPr>
          <w:p w:rsidR="00725536" w:rsidRDefault="00725536">
            <w:pPr>
              <w:rPr>
                <w:sz w:val="1"/>
                <w:szCs w:val="1"/>
              </w:rPr>
            </w:pPr>
          </w:p>
        </w:tc>
      </w:tr>
      <w:tr w:rsidR="00725536" w:rsidTr="003D37ED">
        <w:trPr>
          <w:trHeight w:val="73"/>
        </w:trPr>
        <w:tc>
          <w:tcPr>
            <w:tcW w:w="600" w:type="dxa"/>
            <w:tcBorders>
              <w:left w:val="single" w:sz="8" w:space="0" w:color="auto"/>
            </w:tcBorders>
            <w:vAlign w:val="bottom"/>
          </w:tcPr>
          <w:p w:rsidR="00725536" w:rsidRDefault="00725536">
            <w:pPr>
              <w:rPr>
                <w:sz w:val="6"/>
                <w:szCs w:val="6"/>
              </w:rPr>
            </w:pPr>
          </w:p>
        </w:tc>
        <w:tc>
          <w:tcPr>
            <w:tcW w:w="120" w:type="dxa"/>
            <w:tcBorders>
              <w:right w:val="single" w:sz="8" w:space="0" w:color="auto"/>
            </w:tcBorders>
            <w:vAlign w:val="bottom"/>
          </w:tcPr>
          <w:p w:rsidR="00725536" w:rsidRDefault="00725536">
            <w:pPr>
              <w:rPr>
                <w:sz w:val="6"/>
                <w:szCs w:val="6"/>
              </w:rPr>
            </w:pPr>
          </w:p>
        </w:tc>
        <w:tc>
          <w:tcPr>
            <w:tcW w:w="3840" w:type="dxa"/>
            <w:vMerge/>
            <w:tcBorders>
              <w:right w:val="single" w:sz="8" w:space="0" w:color="auto"/>
            </w:tcBorders>
            <w:vAlign w:val="bottom"/>
          </w:tcPr>
          <w:p w:rsidR="00725536" w:rsidRDefault="00725536">
            <w:pPr>
              <w:rPr>
                <w:sz w:val="6"/>
                <w:szCs w:val="6"/>
              </w:rPr>
            </w:pPr>
          </w:p>
        </w:tc>
        <w:tc>
          <w:tcPr>
            <w:tcW w:w="3400" w:type="dxa"/>
            <w:gridSpan w:val="3"/>
            <w:vMerge w:val="restart"/>
            <w:vAlign w:val="bottom"/>
          </w:tcPr>
          <w:p w:rsidR="00725536" w:rsidRDefault="00D778CE">
            <w:pPr>
              <w:spacing w:line="242" w:lineRule="exact"/>
              <w:ind w:left="40"/>
              <w:rPr>
                <w:sz w:val="20"/>
                <w:szCs w:val="20"/>
              </w:rPr>
            </w:pPr>
            <w:r>
              <w:rPr>
                <w:rFonts w:eastAsia="Times New Roman"/>
              </w:rPr>
              <w:t>официального сайта школы.</w:t>
            </w:r>
          </w:p>
        </w:tc>
        <w:tc>
          <w:tcPr>
            <w:tcW w:w="1840" w:type="dxa"/>
            <w:tcBorders>
              <w:right w:val="single" w:sz="8" w:space="0" w:color="auto"/>
            </w:tcBorders>
            <w:vAlign w:val="bottom"/>
          </w:tcPr>
          <w:p w:rsidR="00725536" w:rsidRDefault="00725536">
            <w:pPr>
              <w:rPr>
                <w:sz w:val="6"/>
                <w:szCs w:val="6"/>
              </w:rPr>
            </w:pPr>
          </w:p>
        </w:tc>
        <w:tc>
          <w:tcPr>
            <w:tcW w:w="30" w:type="dxa"/>
            <w:vAlign w:val="bottom"/>
          </w:tcPr>
          <w:p w:rsidR="00725536" w:rsidRDefault="00725536">
            <w:pPr>
              <w:rPr>
                <w:sz w:val="1"/>
                <w:szCs w:val="1"/>
              </w:rPr>
            </w:pPr>
          </w:p>
        </w:tc>
      </w:tr>
      <w:tr w:rsidR="00725536" w:rsidTr="003D37ED">
        <w:trPr>
          <w:trHeight w:val="171"/>
        </w:trPr>
        <w:tc>
          <w:tcPr>
            <w:tcW w:w="600" w:type="dxa"/>
            <w:tcBorders>
              <w:left w:val="single" w:sz="8" w:space="0" w:color="auto"/>
              <w:bottom w:val="single" w:sz="8" w:space="0" w:color="auto"/>
            </w:tcBorders>
            <w:vAlign w:val="bottom"/>
          </w:tcPr>
          <w:p w:rsidR="00725536" w:rsidRDefault="00725536">
            <w:pPr>
              <w:rPr>
                <w:sz w:val="14"/>
                <w:szCs w:val="14"/>
              </w:rPr>
            </w:pPr>
          </w:p>
        </w:tc>
        <w:tc>
          <w:tcPr>
            <w:tcW w:w="120" w:type="dxa"/>
            <w:tcBorders>
              <w:bottom w:val="single" w:sz="8" w:space="0" w:color="auto"/>
              <w:right w:val="single" w:sz="8" w:space="0" w:color="auto"/>
            </w:tcBorders>
            <w:vAlign w:val="bottom"/>
          </w:tcPr>
          <w:p w:rsidR="00725536" w:rsidRDefault="00725536">
            <w:pPr>
              <w:rPr>
                <w:sz w:val="14"/>
                <w:szCs w:val="14"/>
              </w:rPr>
            </w:pPr>
          </w:p>
        </w:tc>
        <w:tc>
          <w:tcPr>
            <w:tcW w:w="3840" w:type="dxa"/>
            <w:tcBorders>
              <w:bottom w:val="single" w:sz="8" w:space="0" w:color="auto"/>
              <w:right w:val="single" w:sz="8" w:space="0" w:color="auto"/>
            </w:tcBorders>
            <w:vAlign w:val="bottom"/>
          </w:tcPr>
          <w:p w:rsidR="00725536" w:rsidRDefault="00725536">
            <w:pPr>
              <w:rPr>
                <w:sz w:val="14"/>
                <w:szCs w:val="14"/>
              </w:rPr>
            </w:pPr>
          </w:p>
        </w:tc>
        <w:tc>
          <w:tcPr>
            <w:tcW w:w="3400" w:type="dxa"/>
            <w:gridSpan w:val="3"/>
            <w:vMerge/>
            <w:tcBorders>
              <w:bottom w:val="single" w:sz="8" w:space="0" w:color="auto"/>
            </w:tcBorders>
            <w:vAlign w:val="bottom"/>
          </w:tcPr>
          <w:p w:rsidR="00725536" w:rsidRDefault="00725536">
            <w:pPr>
              <w:rPr>
                <w:sz w:val="14"/>
                <w:szCs w:val="14"/>
              </w:rPr>
            </w:pPr>
          </w:p>
        </w:tc>
        <w:tc>
          <w:tcPr>
            <w:tcW w:w="1840" w:type="dxa"/>
            <w:tcBorders>
              <w:bottom w:val="single" w:sz="8" w:space="0" w:color="auto"/>
              <w:right w:val="single" w:sz="8" w:space="0" w:color="auto"/>
            </w:tcBorders>
            <w:vAlign w:val="bottom"/>
          </w:tcPr>
          <w:p w:rsidR="00725536" w:rsidRDefault="00725536">
            <w:pPr>
              <w:rPr>
                <w:sz w:val="14"/>
                <w:szCs w:val="14"/>
              </w:rPr>
            </w:pPr>
          </w:p>
        </w:tc>
        <w:tc>
          <w:tcPr>
            <w:tcW w:w="30" w:type="dxa"/>
            <w:vAlign w:val="bottom"/>
          </w:tcPr>
          <w:p w:rsidR="00725536" w:rsidRDefault="00725536">
            <w:pPr>
              <w:rPr>
                <w:sz w:val="1"/>
                <w:szCs w:val="1"/>
              </w:rPr>
            </w:pPr>
          </w:p>
        </w:tc>
      </w:tr>
      <w:tr w:rsidR="00725536" w:rsidTr="003D37ED">
        <w:trPr>
          <w:trHeight w:val="251"/>
        </w:trPr>
        <w:tc>
          <w:tcPr>
            <w:tcW w:w="600" w:type="dxa"/>
            <w:tcBorders>
              <w:left w:val="single" w:sz="8" w:space="0" w:color="auto"/>
            </w:tcBorders>
            <w:vAlign w:val="bottom"/>
          </w:tcPr>
          <w:p w:rsidR="00725536" w:rsidRDefault="00D778CE">
            <w:pPr>
              <w:spacing w:line="242" w:lineRule="exact"/>
              <w:ind w:left="100"/>
              <w:rPr>
                <w:sz w:val="20"/>
                <w:szCs w:val="20"/>
              </w:rPr>
            </w:pPr>
            <w:r>
              <w:rPr>
                <w:rFonts w:eastAsia="Times New Roman"/>
              </w:rPr>
              <w:t>5.</w:t>
            </w:r>
          </w:p>
        </w:tc>
        <w:tc>
          <w:tcPr>
            <w:tcW w:w="120" w:type="dxa"/>
            <w:tcBorders>
              <w:right w:val="single" w:sz="8" w:space="0" w:color="auto"/>
            </w:tcBorders>
            <w:vAlign w:val="bottom"/>
          </w:tcPr>
          <w:p w:rsidR="00725536" w:rsidRDefault="00725536">
            <w:pPr>
              <w:rPr>
                <w:sz w:val="21"/>
                <w:szCs w:val="21"/>
              </w:rPr>
            </w:pPr>
          </w:p>
        </w:tc>
        <w:tc>
          <w:tcPr>
            <w:tcW w:w="3840" w:type="dxa"/>
            <w:tcBorders>
              <w:right w:val="single" w:sz="8" w:space="0" w:color="auto"/>
            </w:tcBorders>
            <w:vAlign w:val="bottom"/>
          </w:tcPr>
          <w:p w:rsidR="00725536" w:rsidRDefault="00D778CE">
            <w:pPr>
              <w:spacing w:line="242" w:lineRule="exact"/>
              <w:ind w:left="100"/>
              <w:rPr>
                <w:sz w:val="20"/>
                <w:szCs w:val="20"/>
              </w:rPr>
            </w:pPr>
            <w:r>
              <w:rPr>
                <w:rFonts w:eastAsia="Times New Roman"/>
              </w:rPr>
              <w:t>Обоснование использования списка</w:t>
            </w:r>
          </w:p>
        </w:tc>
        <w:tc>
          <w:tcPr>
            <w:tcW w:w="5240" w:type="dxa"/>
            <w:gridSpan w:val="4"/>
            <w:tcBorders>
              <w:right w:val="single" w:sz="8" w:space="0" w:color="auto"/>
            </w:tcBorders>
            <w:vAlign w:val="bottom"/>
          </w:tcPr>
          <w:p w:rsidR="00725536" w:rsidRDefault="00D778CE">
            <w:pPr>
              <w:spacing w:line="251" w:lineRule="exact"/>
              <w:ind w:left="40"/>
              <w:rPr>
                <w:sz w:val="20"/>
                <w:szCs w:val="20"/>
              </w:rPr>
            </w:pPr>
            <w:r>
              <w:rPr>
                <w:rFonts w:eastAsia="Times New Roman"/>
                <w:sz w:val="28"/>
                <w:szCs w:val="28"/>
              </w:rPr>
              <w:t xml:space="preserve">•   </w:t>
            </w:r>
            <w:r>
              <w:rPr>
                <w:rFonts w:eastAsia="Times New Roman"/>
              </w:rPr>
              <w:t>приобретение учебников, учебных пособий,</w:t>
            </w:r>
          </w:p>
        </w:tc>
        <w:tc>
          <w:tcPr>
            <w:tcW w:w="30" w:type="dxa"/>
            <w:vAlign w:val="bottom"/>
          </w:tcPr>
          <w:p w:rsidR="00725536" w:rsidRDefault="00725536">
            <w:pPr>
              <w:rPr>
                <w:sz w:val="1"/>
                <w:szCs w:val="1"/>
              </w:rPr>
            </w:pPr>
          </w:p>
        </w:tc>
      </w:tr>
      <w:tr w:rsidR="00725536" w:rsidTr="003D37ED">
        <w:trPr>
          <w:trHeight w:val="252"/>
        </w:trPr>
        <w:tc>
          <w:tcPr>
            <w:tcW w:w="600" w:type="dxa"/>
            <w:tcBorders>
              <w:left w:val="single" w:sz="8" w:space="0" w:color="auto"/>
            </w:tcBorders>
            <w:vAlign w:val="bottom"/>
          </w:tcPr>
          <w:p w:rsidR="00725536" w:rsidRDefault="00725536">
            <w:pPr>
              <w:rPr>
                <w:sz w:val="21"/>
                <w:szCs w:val="21"/>
              </w:rPr>
            </w:pPr>
          </w:p>
        </w:tc>
        <w:tc>
          <w:tcPr>
            <w:tcW w:w="120" w:type="dxa"/>
            <w:tcBorders>
              <w:right w:val="single" w:sz="8" w:space="0" w:color="auto"/>
            </w:tcBorders>
            <w:vAlign w:val="bottom"/>
          </w:tcPr>
          <w:p w:rsidR="00725536" w:rsidRDefault="00725536">
            <w:pPr>
              <w:rPr>
                <w:sz w:val="21"/>
                <w:szCs w:val="21"/>
              </w:rPr>
            </w:pPr>
          </w:p>
        </w:tc>
        <w:tc>
          <w:tcPr>
            <w:tcW w:w="3840" w:type="dxa"/>
            <w:tcBorders>
              <w:right w:val="single" w:sz="8" w:space="0" w:color="auto"/>
            </w:tcBorders>
            <w:vAlign w:val="bottom"/>
          </w:tcPr>
          <w:p w:rsidR="00725536" w:rsidRDefault="00D778CE">
            <w:pPr>
              <w:spacing w:line="242" w:lineRule="exact"/>
              <w:ind w:left="100"/>
              <w:rPr>
                <w:sz w:val="20"/>
                <w:szCs w:val="20"/>
              </w:rPr>
            </w:pPr>
            <w:r>
              <w:rPr>
                <w:rFonts w:eastAsia="Times New Roman"/>
              </w:rPr>
              <w:t>учебников для реализации задач ООП</w:t>
            </w:r>
          </w:p>
        </w:tc>
        <w:tc>
          <w:tcPr>
            <w:tcW w:w="5240" w:type="dxa"/>
            <w:gridSpan w:val="4"/>
            <w:tcBorders>
              <w:right w:val="single" w:sz="8" w:space="0" w:color="auto"/>
            </w:tcBorders>
            <w:vAlign w:val="bottom"/>
          </w:tcPr>
          <w:p w:rsidR="00725536" w:rsidRDefault="00D778CE">
            <w:pPr>
              <w:ind w:left="40"/>
              <w:rPr>
                <w:sz w:val="20"/>
                <w:szCs w:val="20"/>
              </w:rPr>
            </w:pPr>
            <w:r>
              <w:rPr>
                <w:rFonts w:eastAsia="Times New Roman"/>
              </w:rPr>
              <w:t>цифровых образовательных ресурсов для начальной</w:t>
            </w:r>
          </w:p>
        </w:tc>
        <w:tc>
          <w:tcPr>
            <w:tcW w:w="30" w:type="dxa"/>
            <w:vAlign w:val="bottom"/>
          </w:tcPr>
          <w:p w:rsidR="00725536" w:rsidRDefault="00725536">
            <w:pPr>
              <w:rPr>
                <w:sz w:val="1"/>
                <w:szCs w:val="1"/>
              </w:rPr>
            </w:pPr>
          </w:p>
        </w:tc>
      </w:tr>
      <w:tr w:rsidR="00725536" w:rsidTr="003D37ED">
        <w:trPr>
          <w:trHeight w:val="254"/>
        </w:trPr>
        <w:tc>
          <w:tcPr>
            <w:tcW w:w="600" w:type="dxa"/>
            <w:tcBorders>
              <w:left w:val="single" w:sz="8" w:space="0" w:color="auto"/>
            </w:tcBorders>
            <w:vAlign w:val="bottom"/>
          </w:tcPr>
          <w:p w:rsidR="00725536" w:rsidRDefault="00725536"/>
        </w:tc>
        <w:tc>
          <w:tcPr>
            <w:tcW w:w="120" w:type="dxa"/>
            <w:tcBorders>
              <w:right w:val="single" w:sz="8" w:space="0" w:color="auto"/>
            </w:tcBorders>
            <w:vAlign w:val="bottom"/>
          </w:tcPr>
          <w:p w:rsidR="00725536" w:rsidRDefault="00725536"/>
        </w:tc>
        <w:tc>
          <w:tcPr>
            <w:tcW w:w="3840" w:type="dxa"/>
            <w:tcBorders>
              <w:right w:val="single" w:sz="8" w:space="0" w:color="auto"/>
            </w:tcBorders>
            <w:vAlign w:val="bottom"/>
          </w:tcPr>
          <w:p w:rsidR="00725536" w:rsidRDefault="00D778CE">
            <w:pPr>
              <w:spacing w:line="242" w:lineRule="exact"/>
              <w:ind w:left="100"/>
              <w:rPr>
                <w:sz w:val="20"/>
                <w:szCs w:val="20"/>
              </w:rPr>
            </w:pPr>
            <w:r>
              <w:rPr>
                <w:rFonts w:eastAsia="Times New Roman"/>
              </w:rPr>
              <w:t>основной школы; наличие и</w:t>
            </w:r>
          </w:p>
        </w:tc>
        <w:tc>
          <w:tcPr>
            <w:tcW w:w="1980" w:type="dxa"/>
            <w:gridSpan w:val="2"/>
            <w:vAlign w:val="bottom"/>
          </w:tcPr>
          <w:p w:rsidR="00725536" w:rsidRDefault="00D778CE">
            <w:pPr>
              <w:ind w:left="40"/>
              <w:rPr>
                <w:sz w:val="20"/>
                <w:szCs w:val="20"/>
              </w:rPr>
            </w:pPr>
            <w:r>
              <w:rPr>
                <w:rFonts w:eastAsia="Times New Roman"/>
              </w:rPr>
              <w:t>школы;</w:t>
            </w:r>
          </w:p>
        </w:tc>
        <w:tc>
          <w:tcPr>
            <w:tcW w:w="1420" w:type="dxa"/>
            <w:vAlign w:val="bottom"/>
          </w:tcPr>
          <w:p w:rsidR="00725536" w:rsidRDefault="00725536"/>
        </w:tc>
        <w:tc>
          <w:tcPr>
            <w:tcW w:w="1840" w:type="dxa"/>
            <w:tcBorders>
              <w:right w:val="single" w:sz="8" w:space="0" w:color="auto"/>
            </w:tcBorders>
            <w:vAlign w:val="bottom"/>
          </w:tcPr>
          <w:p w:rsidR="00725536" w:rsidRDefault="00725536"/>
        </w:tc>
        <w:tc>
          <w:tcPr>
            <w:tcW w:w="30" w:type="dxa"/>
            <w:vAlign w:val="bottom"/>
          </w:tcPr>
          <w:p w:rsidR="00725536" w:rsidRDefault="00725536">
            <w:pPr>
              <w:rPr>
                <w:sz w:val="1"/>
                <w:szCs w:val="1"/>
              </w:rPr>
            </w:pPr>
          </w:p>
        </w:tc>
      </w:tr>
      <w:tr w:rsidR="00725536" w:rsidTr="003D37ED">
        <w:trPr>
          <w:trHeight w:val="241"/>
        </w:trPr>
        <w:tc>
          <w:tcPr>
            <w:tcW w:w="600" w:type="dxa"/>
            <w:tcBorders>
              <w:left w:val="single" w:sz="8" w:space="0" w:color="auto"/>
            </w:tcBorders>
            <w:vAlign w:val="bottom"/>
          </w:tcPr>
          <w:p w:rsidR="00725536" w:rsidRDefault="00725536">
            <w:pPr>
              <w:rPr>
                <w:sz w:val="20"/>
                <w:szCs w:val="20"/>
              </w:rPr>
            </w:pPr>
          </w:p>
        </w:tc>
        <w:tc>
          <w:tcPr>
            <w:tcW w:w="120" w:type="dxa"/>
            <w:tcBorders>
              <w:right w:val="single" w:sz="8" w:space="0" w:color="auto"/>
            </w:tcBorders>
            <w:vAlign w:val="bottom"/>
          </w:tcPr>
          <w:p w:rsidR="00725536" w:rsidRDefault="00725536">
            <w:pPr>
              <w:rPr>
                <w:sz w:val="20"/>
                <w:szCs w:val="20"/>
              </w:rPr>
            </w:pPr>
          </w:p>
        </w:tc>
        <w:tc>
          <w:tcPr>
            <w:tcW w:w="3840" w:type="dxa"/>
            <w:tcBorders>
              <w:right w:val="single" w:sz="8" w:space="0" w:color="auto"/>
            </w:tcBorders>
            <w:vAlign w:val="bottom"/>
          </w:tcPr>
          <w:p w:rsidR="00725536" w:rsidRDefault="00D778CE">
            <w:pPr>
              <w:spacing w:line="242" w:lineRule="exact"/>
              <w:ind w:left="100"/>
              <w:rPr>
                <w:sz w:val="20"/>
                <w:szCs w:val="20"/>
              </w:rPr>
            </w:pPr>
            <w:r>
              <w:rPr>
                <w:rFonts w:eastAsia="Times New Roman"/>
              </w:rPr>
              <w:t>оптимальность других учебных и</w:t>
            </w:r>
          </w:p>
        </w:tc>
        <w:tc>
          <w:tcPr>
            <w:tcW w:w="5240" w:type="dxa"/>
            <w:gridSpan w:val="4"/>
            <w:vMerge w:val="restart"/>
            <w:tcBorders>
              <w:right w:val="single" w:sz="8" w:space="0" w:color="auto"/>
            </w:tcBorders>
            <w:vAlign w:val="bottom"/>
          </w:tcPr>
          <w:p w:rsidR="00725536" w:rsidRDefault="00D778CE">
            <w:pPr>
              <w:ind w:left="40"/>
              <w:rPr>
                <w:sz w:val="20"/>
                <w:szCs w:val="20"/>
              </w:rPr>
            </w:pPr>
            <w:r>
              <w:rPr>
                <w:rFonts w:eastAsia="Times New Roman"/>
                <w:sz w:val="28"/>
                <w:szCs w:val="28"/>
              </w:rPr>
              <w:t xml:space="preserve">•   </w:t>
            </w:r>
            <w:r>
              <w:rPr>
                <w:rFonts w:eastAsia="Times New Roman"/>
              </w:rPr>
              <w:t>аттестация учебных кабинетов через</w:t>
            </w:r>
          </w:p>
        </w:tc>
        <w:tc>
          <w:tcPr>
            <w:tcW w:w="30" w:type="dxa"/>
            <w:vAlign w:val="bottom"/>
          </w:tcPr>
          <w:p w:rsidR="00725536" w:rsidRDefault="00725536">
            <w:pPr>
              <w:rPr>
                <w:sz w:val="1"/>
                <w:szCs w:val="1"/>
              </w:rPr>
            </w:pPr>
          </w:p>
        </w:tc>
      </w:tr>
      <w:tr w:rsidR="00725536" w:rsidTr="003D37ED">
        <w:trPr>
          <w:trHeight w:val="124"/>
        </w:trPr>
        <w:tc>
          <w:tcPr>
            <w:tcW w:w="600" w:type="dxa"/>
            <w:tcBorders>
              <w:left w:val="single" w:sz="8" w:space="0" w:color="auto"/>
            </w:tcBorders>
            <w:vAlign w:val="bottom"/>
          </w:tcPr>
          <w:p w:rsidR="00725536" w:rsidRDefault="00725536">
            <w:pPr>
              <w:rPr>
                <w:sz w:val="10"/>
                <w:szCs w:val="10"/>
              </w:rPr>
            </w:pPr>
          </w:p>
        </w:tc>
        <w:tc>
          <w:tcPr>
            <w:tcW w:w="120" w:type="dxa"/>
            <w:tcBorders>
              <w:right w:val="single" w:sz="8" w:space="0" w:color="auto"/>
            </w:tcBorders>
            <w:vAlign w:val="bottom"/>
          </w:tcPr>
          <w:p w:rsidR="00725536" w:rsidRDefault="00725536">
            <w:pPr>
              <w:rPr>
                <w:sz w:val="10"/>
                <w:szCs w:val="10"/>
              </w:rPr>
            </w:pPr>
          </w:p>
        </w:tc>
        <w:tc>
          <w:tcPr>
            <w:tcW w:w="3840" w:type="dxa"/>
            <w:vMerge w:val="restart"/>
            <w:tcBorders>
              <w:right w:val="single" w:sz="8" w:space="0" w:color="auto"/>
            </w:tcBorders>
            <w:vAlign w:val="bottom"/>
          </w:tcPr>
          <w:p w:rsidR="00725536" w:rsidRDefault="00D778CE">
            <w:pPr>
              <w:ind w:left="100"/>
              <w:rPr>
                <w:sz w:val="20"/>
                <w:szCs w:val="20"/>
              </w:rPr>
            </w:pPr>
            <w:r>
              <w:rPr>
                <w:rFonts w:eastAsia="Times New Roman"/>
              </w:rPr>
              <w:t>дидактических материалов, включая</w:t>
            </w:r>
          </w:p>
        </w:tc>
        <w:tc>
          <w:tcPr>
            <w:tcW w:w="5240" w:type="dxa"/>
            <w:gridSpan w:val="4"/>
            <w:vMerge/>
            <w:tcBorders>
              <w:right w:val="single" w:sz="8" w:space="0" w:color="auto"/>
            </w:tcBorders>
            <w:vAlign w:val="bottom"/>
          </w:tcPr>
          <w:p w:rsidR="00725536" w:rsidRDefault="00725536">
            <w:pPr>
              <w:rPr>
                <w:sz w:val="10"/>
                <w:szCs w:val="10"/>
              </w:rPr>
            </w:pPr>
          </w:p>
        </w:tc>
        <w:tc>
          <w:tcPr>
            <w:tcW w:w="30" w:type="dxa"/>
            <w:vAlign w:val="bottom"/>
          </w:tcPr>
          <w:p w:rsidR="00725536" w:rsidRDefault="00725536">
            <w:pPr>
              <w:rPr>
                <w:sz w:val="1"/>
                <w:szCs w:val="1"/>
              </w:rPr>
            </w:pPr>
          </w:p>
        </w:tc>
      </w:tr>
      <w:tr w:rsidR="00725536" w:rsidTr="003D37ED">
        <w:trPr>
          <w:trHeight w:val="129"/>
        </w:trPr>
        <w:tc>
          <w:tcPr>
            <w:tcW w:w="600" w:type="dxa"/>
            <w:tcBorders>
              <w:left w:val="single" w:sz="8" w:space="0" w:color="auto"/>
            </w:tcBorders>
            <w:vAlign w:val="bottom"/>
          </w:tcPr>
          <w:p w:rsidR="00725536" w:rsidRDefault="00725536">
            <w:pPr>
              <w:rPr>
                <w:sz w:val="11"/>
                <w:szCs w:val="11"/>
              </w:rPr>
            </w:pPr>
          </w:p>
        </w:tc>
        <w:tc>
          <w:tcPr>
            <w:tcW w:w="120" w:type="dxa"/>
            <w:tcBorders>
              <w:right w:val="single" w:sz="8" w:space="0" w:color="auto"/>
            </w:tcBorders>
            <w:vAlign w:val="bottom"/>
          </w:tcPr>
          <w:p w:rsidR="00725536" w:rsidRDefault="00725536">
            <w:pPr>
              <w:rPr>
                <w:sz w:val="11"/>
                <w:szCs w:val="11"/>
              </w:rPr>
            </w:pPr>
          </w:p>
        </w:tc>
        <w:tc>
          <w:tcPr>
            <w:tcW w:w="3840" w:type="dxa"/>
            <w:vMerge/>
            <w:tcBorders>
              <w:right w:val="single" w:sz="8" w:space="0" w:color="auto"/>
            </w:tcBorders>
            <w:vAlign w:val="bottom"/>
          </w:tcPr>
          <w:p w:rsidR="00725536" w:rsidRDefault="00725536">
            <w:pPr>
              <w:rPr>
                <w:sz w:val="11"/>
                <w:szCs w:val="11"/>
              </w:rPr>
            </w:pPr>
          </w:p>
        </w:tc>
        <w:tc>
          <w:tcPr>
            <w:tcW w:w="5240" w:type="dxa"/>
            <w:gridSpan w:val="4"/>
            <w:vMerge w:val="restart"/>
            <w:tcBorders>
              <w:right w:val="single" w:sz="8" w:space="0" w:color="auto"/>
            </w:tcBorders>
            <w:vAlign w:val="bottom"/>
          </w:tcPr>
          <w:p w:rsidR="00725536" w:rsidRDefault="00D778CE">
            <w:pPr>
              <w:spacing w:line="242" w:lineRule="exact"/>
              <w:ind w:left="40"/>
              <w:rPr>
                <w:sz w:val="20"/>
                <w:szCs w:val="20"/>
              </w:rPr>
            </w:pPr>
            <w:r>
              <w:rPr>
                <w:rFonts w:eastAsia="Times New Roman"/>
              </w:rPr>
              <w:t>проведение смотра учебных кабинетов школы;</w:t>
            </w:r>
          </w:p>
        </w:tc>
        <w:tc>
          <w:tcPr>
            <w:tcW w:w="30" w:type="dxa"/>
            <w:vAlign w:val="bottom"/>
          </w:tcPr>
          <w:p w:rsidR="00725536" w:rsidRDefault="00725536">
            <w:pPr>
              <w:rPr>
                <w:sz w:val="1"/>
                <w:szCs w:val="1"/>
              </w:rPr>
            </w:pPr>
          </w:p>
        </w:tc>
      </w:tr>
      <w:tr w:rsidR="00725536" w:rsidTr="003D37ED">
        <w:trPr>
          <w:trHeight w:val="113"/>
        </w:trPr>
        <w:tc>
          <w:tcPr>
            <w:tcW w:w="600" w:type="dxa"/>
            <w:tcBorders>
              <w:left w:val="single" w:sz="8" w:space="0" w:color="auto"/>
            </w:tcBorders>
            <w:vAlign w:val="bottom"/>
          </w:tcPr>
          <w:p w:rsidR="00725536" w:rsidRDefault="00725536">
            <w:pPr>
              <w:rPr>
                <w:sz w:val="9"/>
                <w:szCs w:val="9"/>
              </w:rPr>
            </w:pPr>
          </w:p>
        </w:tc>
        <w:tc>
          <w:tcPr>
            <w:tcW w:w="120" w:type="dxa"/>
            <w:tcBorders>
              <w:right w:val="single" w:sz="8" w:space="0" w:color="auto"/>
            </w:tcBorders>
            <w:vAlign w:val="bottom"/>
          </w:tcPr>
          <w:p w:rsidR="00725536" w:rsidRDefault="00725536">
            <w:pPr>
              <w:rPr>
                <w:sz w:val="9"/>
                <w:szCs w:val="9"/>
              </w:rPr>
            </w:pPr>
          </w:p>
        </w:tc>
        <w:tc>
          <w:tcPr>
            <w:tcW w:w="3840" w:type="dxa"/>
            <w:vMerge w:val="restart"/>
            <w:tcBorders>
              <w:right w:val="single" w:sz="8" w:space="0" w:color="auto"/>
            </w:tcBorders>
            <w:vAlign w:val="bottom"/>
          </w:tcPr>
          <w:p w:rsidR="00725536" w:rsidRDefault="00D778CE">
            <w:pPr>
              <w:ind w:left="100"/>
              <w:rPr>
                <w:sz w:val="20"/>
                <w:szCs w:val="20"/>
              </w:rPr>
            </w:pPr>
            <w:r>
              <w:rPr>
                <w:rFonts w:eastAsia="Times New Roman"/>
              </w:rPr>
              <w:t>цифровые образовательные ресурсы,</w:t>
            </w:r>
          </w:p>
        </w:tc>
        <w:tc>
          <w:tcPr>
            <w:tcW w:w="5240" w:type="dxa"/>
            <w:gridSpan w:val="4"/>
            <w:vMerge/>
            <w:tcBorders>
              <w:right w:val="single" w:sz="8" w:space="0" w:color="auto"/>
            </w:tcBorders>
            <w:vAlign w:val="bottom"/>
          </w:tcPr>
          <w:p w:rsidR="00725536" w:rsidRDefault="00725536">
            <w:pPr>
              <w:rPr>
                <w:sz w:val="9"/>
                <w:szCs w:val="9"/>
              </w:rPr>
            </w:pPr>
          </w:p>
        </w:tc>
        <w:tc>
          <w:tcPr>
            <w:tcW w:w="30" w:type="dxa"/>
            <w:vAlign w:val="bottom"/>
          </w:tcPr>
          <w:p w:rsidR="00725536" w:rsidRDefault="00725536">
            <w:pPr>
              <w:rPr>
                <w:sz w:val="1"/>
                <w:szCs w:val="1"/>
              </w:rPr>
            </w:pPr>
          </w:p>
        </w:tc>
      </w:tr>
      <w:tr w:rsidR="00725536" w:rsidTr="003D37ED">
        <w:trPr>
          <w:trHeight w:val="139"/>
        </w:trPr>
        <w:tc>
          <w:tcPr>
            <w:tcW w:w="600" w:type="dxa"/>
            <w:tcBorders>
              <w:left w:val="single" w:sz="8" w:space="0" w:color="auto"/>
            </w:tcBorders>
            <w:vAlign w:val="bottom"/>
          </w:tcPr>
          <w:p w:rsidR="00725536" w:rsidRDefault="00725536">
            <w:pPr>
              <w:rPr>
                <w:sz w:val="12"/>
                <w:szCs w:val="12"/>
              </w:rPr>
            </w:pPr>
          </w:p>
        </w:tc>
        <w:tc>
          <w:tcPr>
            <w:tcW w:w="120" w:type="dxa"/>
            <w:tcBorders>
              <w:right w:val="single" w:sz="8" w:space="0" w:color="auto"/>
            </w:tcBorders>
            <w:vAlign w:val="bottom"/>
          </w:tcPr>
          <w:p w:rsidR="00725536" w:rsidRDefault="00725536">
            <w:pPr>
              <w:rPr>
                <w:sz w:val="12"/>
                <w:szCs w:val="12"/>
              </w:rPr>
            </w:pPr>
          </w:p>
        </w:tc>
        <w:tc>
          <w:tcPr>
            <w:tcW w:w="3840" w:type="dxa"/>
            <w:vMerge/>
            <w:tcBorders>
              <w:right w:val="single" w:sz="8" w:space="0" w:color="auto"/>
            </w:tcBorders>
            <w:vAlign w:val="bottom"/>
          </w:tcPr>
          <w:p w:rsidR="00725536" w:rsidRDefault="00725536">
            <w:pPr>
              <w:rPr>
                <w:sz w:val="12"/>
                <w:szCs w:val="12"/>
              </w:rPr>
            </w:pPr>
          </w:p>
        </w:tc>
        <w:tc>
          <w:tcPr>
            <w:tcW w:w="280" w:type="dxa"/>
            <w:vMerge w:val="restart"/>
            <w:vAlign w:val="bottom"/>
          </w:tcPr>
          <w:p w:rsidR="00725536" w:rsidRDefault="00D778CE">
            <w:pPr>
              <w:spacing w:line="320" w:lineRule="exact"/>
              <w:ind w:left="40"/>
              <w:rPr>
                <w:sz w:val="20"/>
                <w:szCs w:val="20"/>
              </w:rPr>
            </w:pPr>
            <w:r>
              <w:rPr>
                <w:rFonts w:eastAsia="Times New Roman"/>
                <w:sz w:val="28"/>
                <w:szCs w:val="28"/>
              </w:rPr>
              <w:t>•</w:t>
            </w:r>
          </w:p>
        </w:tc>
        <w:tc>
          <w:tcPr>
            <w:tcW w:w="4960" w:type="dxa"/>
            <w:gridSpan w:val="3"/>
            <w:vMerge w:val="restart"/>
            <w:tcBorders>
              <w:right w:val="single" w:sz="8" w:space="0" w:color="auto"/>
            </w:tcBorders>
            <w:vAlign w:val="bottom"/>
          </w:tcPr>
          <w:p w:rsidR="00725536" w:rsidRDefault="00D778CE">
            <w:pPr>
              <w:ind w:left="120"/>
              <w:rPr>
                <w:sz w:val="20"/>
                <w:szCs w:val="20"/>
              </w:rPr>
            </w:pPr>
            <w:r>
              <w:rPr>
                <w:rFonts w:eastAsia="Times New Roman"/>
              </w:rPr>
              <w:t>эффективное методическое сопровождение</w:t>
            </w:r>
          </w:p>
        </w:tc>
        <w:tc>
          <w:tcPr>
            <w:tcW w:w="30" w:type="dxa"/>
            <w:vAlign w:val="bottom"/>
          </w:tcPr>
          <w:p w:rsidR="00725536" w:rsidRDefault="00725536">
            <w:pPr>
              <w:rPr>
                <w:sz w:val="1"/>
                <w:szCs w:val="1"/>
              </w:rPr>
            </w:pPr>
          </w:p>
        </w:tc>
      </w:tr>
      <w:tr w:rsidR="00725536" w:rsidTr="003D37ED">
        <w:trPr>
          <w:trHeight w:val="181"/>
        </w:trPr>
        <w:tc>
          <w:tcPr>
            <w:tcW w:w="600" w:type="dxa"/>
            <w:tcBorders>
              <w:left w:val="single" w:sz="8" w:space="0" w:color="auto"/>
            </w:tcBorders>
            <w:vAlign w:val="bottom"/>
          </w:tcPr>
          <w:p w:rsidR="00725536" w:rsidRDefault="00725536">
            <w:pPr>
              <w:rPr>
                <w:sz w:val="15"/>
                <w:szCs w:val="15"/>
              </w:rPr>
            </w:pPr>
          </w:p>
        </w:tc>
        <w:tc>
          <w:tcPr>
            <w:tcW w:w="120" w:type="dxa"/>
            <w:tcBorders>
              <w:right w:val="single" w:sz="8" w:space="0" w:color="auto"/>
            </w:tcBorders>
            <w:vAlign w:val="bottom"/>
          </w:tcPr>
          <w:p w:rsidR="00725536" w:rsidRDefault="00725536">
            <w:pPr>
              <w:rPr>
                <w:sz w:val="15"/>
                <w:szCs w:val="15"/>
              </w:rPr>
            </w:pPr>
          </w:p>
        </w:tc>
        <w:tc>
          <w:tcPr>
            <w:tcW w:w="3840" w:type="dxa"/>
            <w:vMerge w:val="restart"/>
            <w:tcBorders>
              <w:right w:val="single" w:sz="8" w:space="0" w:color="auto"/>
            </w:tcBorders>
            <w:vAlign w:val="bottom"/>
          </w:tcPr>
          <w:p w:rsidR="00725536" w:rsidRDefault="00D778CE">
            <w:pPr>
              <w:ind w:left="100"/>
              <w:rPr>
                <w:sz w:val="20"/>
                <w:szCs w:val="20"/>
              </w:rPr>
            </w:pPr>
            <w:r>
              <w:rPr>
                <w:rFonts w:eastAsia="Times New Roman"/>
              </w:rPr>
              <w:t>частота их использования учащимися</w:t>
            </w:r>
          </w:p>
        </w:tc>
        <w:tc>
          <w:tcPr>
            <w:tcW w:w="280" w:type="dxa"/>
            <w:vMerge/>
            <w:vAlign w:val="bottom"/>
          </w:tcPr>
          <w:p w:rsidR="00725536" w:rsidRDefault="00725536">
            <w:pPr>
              <w:rPr>
                <w:sz w:val="15"/>
                <w:szCs w:val="15"/>
              </w:rPr>
            </w:pPr>
          </w:p>
        </w:tc>
        <w:tc>
          <w:tcPr>
            <w:tcW w:w="4960" w:type="dxa"/>
            <w:gridSpan w:val="3"/>
            <w:vMerge/>
            <w:tcBorders>
              <w:right w:val="single" w:sz="8" w:space="0" w:color="auto"/>
            </w:tcBorders>
            <w:vAlign w:val="bottom"/>
          </w:tcPr>
          <w:p w:rsidR="00725536" w:rsidRDefault="00725536">
            <w:pPr>
              <w:rPr>
                <w:sz w:val="15"/>
                <w:szCs w:val="15"/>
              </w:rPr>
            </w:pPr>
          </w:p>
        </w:tc>
        <w:tc>
          <w:tcPr>
            <w:tcW w:w="30" w:type="dxa"/>
            <w:vAlign w:val="bottom"/>
          </w:tcPr>
          <w:p w:rsidR="00725536" w:rsidRDefault="00725536">
            <w:pPr>
              <w:rPr>
                <w:sz w:val="1"/>
                <w:szCs w:val="1"/>
              </w:rPr>
            </w:pPr>
          </w:p>
        </w:tc>
      </w:tr>
      <w:tr w:rsidR="00725536" w:rsidTr="003D37ED">
        <w:trPr>
          <w:trHeight w:val="73"/>
        </w:trPr>
        <w:tc>
          <w:tcPr>
            <w:tcW w:w="600" w:type="dxa"/>
            <w:tcBorders>
              <w:left w:val="single" w:sz="8" w:space="0" w:color="auto"/>
            </w:tcBorders>
            <w:vAlign w:val="bottom"/>
          </w:tcPr>
          <w:p w:rsidR="00725536" w:rsidRDefault="00725536">
            <w:pPr>
              <w:rPr>
                <w:sz w:val="6"/>
                <w:szCs w:val="6"/>
              </w:rPr>
            </w:pPr>
          </w:p>
        </w:tc>
        <w:tc>
          <w:tcPr>
            <w:tcW w:w="120" w:type="dxa"/>
            <w:tcBorders>
              <w:right w:val="single" w:sz="8" w:space="0" w:color="auto"/>
            </w:tcBorders>
            <w:vAlign w:val="bottom"/>
          </w:tcPr>
          <w:p w:rsidR="00725536" w:rsidRDefault="00725536">
            <w:pPr>
              <w:rPr>
                <w:sz w:val="6"/>
                <w:szCs w:val="6"/>
              </w:rPr>
            </w:pPr>
          </w:p>
        </w:tc>
        <w:tc>
          <w:tcPr>
            <w:tcW w:w="3840" w:type="dxa"/>
            <w:vMerge/>
            <w:tcBorders>
              <w:right w:val="single" w:sz="8" w:space="0" w:color="auto"/>
            </w:tcBorders>
            <w:vAlign w:val="bottom"/>
          </w:tcPr>
          <w:p w:rsidR="00725536" w:rsidRDefault="00725536">
            <w:pPr>
              <w:rPr>
                <w:sz w:val="6"/>
                <w:szCs w:val="6"/>
              </w:rPr>
            </w:pPr>
          </w:p>
        </w:tc>
        <w:tc>
          <w:tcPr>
            <w:tcW w:w="5240" w:type="dxa"/>
            <w:gridSpan w:val="4"/>
            <w:vMerge w:val="restart"/>
            <w:tcBorders>
              <w:right w:val="single" w:sz="8" w:space="0" w:color="auto"/>
            </w:tcBorders>
            <w:vAlign w:val="bottom"/>
          </w:tcPr>
          <w:p w:rsidR="00725536" w:rsidRDefault="00D778CE">
            <w:pPr>
              <w:spacing w:line="242" w:lineRule="exact"/>
              <w:ind w:left="40"/>
              <w:rPr>
                <w:sz w:val="20"/>
                <w:szCs w:val="20"/>
              </w:rPr>
            </w:pPr>
            <w:r>
              <w:rPr>
                <w:rFonts w:eastAsia="Times New Roman"/>
              </w:rPr>
              <w:t>деятельности педагогических работников основной</w:t>
            </w:r>
          </w:p>
        </w:tc>
        <w:tc>
          <w:tcPr>
            <w:tcW w:w="30" w:type="dxa"/>
            <w:vAlign w:val="bottom"/>
          </w:tcPr>
          <w:p w:rsidR="00725536" w:rsidRDefault="00725536">
            <w:pPr>
              <w:rPr>
                <w:sz w:val="1"/>
                <w:szCs w:val="1"/>
              </w:rPr>
            </w:pPr>
          </w:p>
        </w:tc>
      </w:tr>
      <w:tr w:rsidR="00725536" w:rsidTr="003D37ED">
        <w:trPr>
          <w:trHeight w:val="168"/>
        </w:trPr>
        <w:tc>
          <w:tcPr>
            <w:tcW w:w="600" w:type="dxa"/>
            <w:tcBorders>
              <w:left w:val="single" w:sz="8" w:space="0" w:color="auto"/>
            </w:tcBorders>
            <w:vAlign w:val="bottom"/>
          </w:tcPr>
          <w:p w:rsidR="00725536" w:rsidRDefault="00725536">
            <w:pPr>
              <w:rPr>
                <w:sz w:val="14"/>
                <w:szCs w:val="14"/>
              </w:rPr>
            </w:pPr>
          </w:p>
        </w:tc>
        <w:tc>
          <w:tcPr>
            <w:tcW w:w="120" w:type="dxa"/>
            <w:tcBorders>
              <w:right w:val="single" w:sz="8" w:space="0" w:color="auto"/>
            </w:tcBorders>
            <w:vAlign w:val="bottom"/>
          </w:tcPr>
          <w:p w:rsidR="00725536" w:rsidRDefault="00725536">
            <w:pPr>
              <w:rPr>
                <w:sz w:val="14"/>
                <w:szCs w:val="14"/>
              </w:rPr>
            </w:pPr>
          </w:p>
        </w:tc>
        <w:tc>
          <w:tcPr>
            <w:tcW w:w="3840" w:type="dxa"/>
            <w:vMerge w:val="restart"/>
            <w:tcBorders>
              <w:right w:val="single" w:sz="8" w:space="0" w:color="auto"/>
            </w:tcBorders>
            <w:vAlign w:val="bottom"/>
          </w:tcPr>
          <w:p w:rsidR="00725536" w:rsidRDefault="00D778CE">
            <w:pPr>
              <w:ind w:left="100"/>
              <w:rPr>
                <w:sz w:val="20"/>
                <w:szCs w:val="20"/>
              </w:rPr>
            </w:pPr>
            <w:r>
              <w:rPr>
                <w:rFonts w:eastAsia="Times New Roman"/>
              </w:rPr>
              <w:t>на индивидуальном уровне</w:t>
            </w:r>
          </w:p>
        </w:tc>
        <w:tc>
          <w:tcPr>
            <w:tcW w:w="5240" w:type="dxa"/>
            <w:gridSpan w:val="4"/>
            <w:vMerge/>
            <w:tcBorders>
              <w:right w:val="single" w:sz="8" w:space="0" w:color="auto"/>
            </w:tcBorders>
            <w:vAlign w:val="bottom"/>
          </w:tcPr>
          <w:p w:rsidR="00725536" w:rsidRDefault="00725536">
            <w:pPr>
              <w:rPr>
                <w:sz w:val="14"/>
                <w:szCs w:val="14"/>
              </w:rPr>
            </w:pPr>
          </w:p>
        </w:tc>
        <w:tc>
          <w:tcPr>
            <w:tcW w:w="30" w:type="dxa"/>
            <w:vAlign w:val="bottom"/>
          </w:tcPr>
          <w:p w:rsidR="00725536" w:rsidRDefault="00725536">
            <w:pPr>
              <w:rPr>
                <w:sz w:val="1"/>
                <w:szCs w:val="1"/>
              </w:rPr>
            </w:pPr>
          </w:p>
        </w:tc>
      </w:tr>
      <w:tr w:rsidR="00725536" w:rsidTr="003D37ED">
        <w:trPr>
          <w:trHeight w:val="84"/>
        </w:trPr>
        <w:tc>
          <w:tcPr>
            <w:tcW w:w="600" w:type="dxa"/>
            <w:tcBorders>
              <w:left w:val="single" w:sz="8" w:space="0" w:color="auto"/>
            </w:tcBorders>
            <w:vAlign w:val="bottom"/>
          </w:tcPr>
          <w:p w:rsidR="00725536" w:rsidRDefault="00725536">
            <w:pPr>
              <w:rPr>
                <w:sz w:val="7"/>
                <w:szCs w:val="7"/>
              </w:rPr>
            </w:pPr>
          </w:p>
        </w:tc>
        <w:tc>
          <w:tcPr>
            <w:tcW w:w="120" w:type="dxa"/>
            <w:tcBorders>
              <w:right w:val="single" w:sz="8" w:space="0" w:color="auto"/>
            </w:tcBorders>
            <w:vAlign w:val="bottom"/>
          </w:tcPr>
          <w:p w:rsidR="00725536" w:rsidRDefault="00725536">
            <w:pPr>
              <w:rPr>
                <w:sz w:val="7"/>
                <w:szCs w:val="7"/>
              </w:rPr>
            </w:pPr>
          </w:p>
        </w:tc>
        <w:tc>
          <w:tcPr>
            <w:tcW w:w="3840" w:type="dxa"/>
            <w:vMerge/>
            <w:tcBorders>
              <w:right w:val="single" w:sz="8" w:space="0" w:color="auto"/>
            </w:tcBorders>
            <w:vAlign w:val="bottom"/>
          </w:tcPr>
          <w:p w:rsidR="00725536" w:rsidRDefault="00725536">
            <w:pPr>
              <w:rPr>
                <w:sz w:val="7"/>
                <w:szCs w:val="7"/>
              </w:rPr>
            </w:pPr>
          </w:p>
        </w:tc>
        <w:tc>
          <w:tcPr>
            <w:tcW w:w="1980" w:type="dxa"/>
            <w:gridSpan w:val="2"/>
            <w:vMerge w:val="restart"/>
            <w:vAlign w:val="bottom"/>
          </w:tcPr>
          <w:p w:rsidR="00725536" w:rsidRDefault="00D778CE">
            <w:pPr>
              <w:ind w:left="40"/>
              <w:rPr>
                <w:sz w:val="20"/>
                <w:szCs w:val="20"/>
              </w:rPr>
            </w:pPr>
            <w:r>
              <w:rPr>
                <w:rFonts w:eastAsia="Times New Roman"/>
              </w:rPr>
              <w:t>школы;</w:t>
            </w:r>
          </w:p>
        </w:tc>
        <w:tc>
          <w:tcPr>
            <w:tcW w:w="1420" w:type="dxa"/>
            <w:vAlign w:val="bottom"/>
          </w:tcPr>
          <w:p w:rsidR="00725536" w:rsidRDefault="00725536">
            <w:pPr>
              <w:rPr>
                <w:sz w:val="7"/>
                <w:szCs w:val="7"/>
              </w:rPr>
            </w:pPr>
          </w:p>
        </w:tc>
        <w:tc>
          <w:tcPr>
            <w:tcW w:w="1840" w:type="dxa"/>
            <w:tcBorders>
              <w:right w:val="single" w:sz="8" w:space="0" w:color="auto"/>
            </w:tcBorders>
            <w:vAlign w:val="bottom"/>
          </w:tcPr>
          <w:p w:rsidR="00725536" w:rsidRDefault="00725536">
            <w:pPr>
              <w:rPr>
                <w:sz w:val="7"/>
                <w:szCs w:val="7"/>
              </w:rPr>
            </w:pPr>
          </w:p>
        </w:tc>
        <w:tc>
          <w:tcPr>
            <w:tcW w:w="30" w:type="dxa"/>
            <w:vAlign w:val="bottom"/>
          </w:tcPr>
          <w:p w:rsidR="00725536" w:rsidRDefault="00725536">
            <w:pPr>
              <w:rPr>
                <w:sz w:val="1"/>
                <w:szCs w:val="1"/>
              </w:rPr>
            </w:pPr>
          </w:p>
        </w:tc>
      </w:tr>
      <w:tr w:rsidR="00725536" w:rsidTr="003D37ED">
        <w:trPr>
          <w:trHeight w:val="173"/>
        </w:trPr>
        <w:tc>
          <w:tcPr>
            <w:tcW w:w="600" w:type="dxa"/>
            <w:tcBorders>
              <w:left w:val="single" w:sz="8" w:space="0" w:color="auto"/>
              <w:bottom w:val="single" w:sz="8" w:space="0" w:color="auto"/>
            </w:tcBorders>
            <w:vAlign w:val="bottom"/>
          </w:tcPr>
          <w:p w:rsidR="00725536" w:rsidRDefault="00725536">
            <w:pPr>
              <w:rPr>
                <w:sz w:val="15"/>
                <w:szCs w:val="15"/>
              </w:rPr>
            </w:pPr>
          </w:p>
        </w:tc>
        <w:tc>
          <w:tcPr>
            <w:tcW w:w="120" w:type="dxa"/>
            <w:tcBorders>
              <w:bottom w:val="single" w:sz="8" w:space="0" w:color="auto"/>
              <w:right w:val="single" w:sz="8" w:space="0" w:color="auto"/>
            </w:tcBorders>
            <w:vAlign w:val="bottom"/>
          </w:tcPr>
          <w:p w:rsidR="00725536" w:rsidRDefault="00725536">
            <w:pPr>
              <w:rPr>
                <w:sz w:val="15"/>
                <w:szCs w:val="15"/>
              </w:rPr>
            </w:pPr>
          </w:p>
        </w:tc>
        <w:tc>
          <w:tcPr>
            <w:tcW w:w="3840" w:type="dxa"/>
            <w:tcBorders>
              <w:bottom w:val="single" w:sz="8" w:space="0" w:color="auto"/>
              <w:right w:val="single" w:sz="8" w:space="0" w:color="auto"/>
            </w:tcBorders>
            <w:vAlign w:val="bottom"/>
          </w:tcPr>
          <w:p w:rsidR="00725536" w:rsidRDefault="00725536">
            <w:pPr>
              <w:rPr>
                <w:sz w:val="15"/>
                <w:szCs w:val="15"/>
              </w:rPr>
            </w:pPr>
          </w:p>
        </w:tc>
        <w:tc>
          <w:tcPr>
            <w:tcW w:w="1980" w:type="dxa"/>
            <w:gridSpan w:val="2"/>
            <w:vMerge/>
            <w:tcBorders>
              <w:bottom w:val="single" w:sz="8" w:space="0" w:color="auto"/>
            </w:tcBorders>
            <w:vAlign w:val="bottom"/>
          </w:tcPr>
          <w:p w:rsidR="00725536" w:rsidRDefault="00725536">
            <w:pPr>
              <w:rPr>
                <w:sz w:val="15"/>
                <w:szCs w:val="15"/>
              </w:rPr>
            </w:pPr>
          </w:p>
        </w:tc>
        <w:tc>
          <w:tcPr>
            <w:tcW w:w="1420" w:type="dxa"/>
            <w:tcBorders>
              <w:bottom w:val="single" w:sz="8" w:space="0" w:color="auto"/>
            </w:tcBorders>
            <w:vAlign w:val="bottom"/>
          </w:tcPr>
          <w:p w:rsidR="00725536" w:rsidRDefault="00725536">
            <w:pPr>
              <w:rPr>
                <w:sz w:val="15"/>
                <w:szCs w:val="15"/>
              </w:rPr>
            </w:pPr>
          </w:p>
        </w:tc>
        <w:tc>
          <w:tcPr>
            <w:tcW w:w="1840" w:type="dxa"/>
            <w:tcBorders>
              <w:bottom w:val="single" w:sz="8" w:space="0" w:color="auto"/>
              <w:right w:val="single" w:sz="8" w:space="0" w:color="auto"/>
            </w:tcBorders>
            <w:vAlign w:val="bottom"/>
          </w:tcPr>
          <w:p w:rsidR="00725536" w:rsidRDefault="00725536">
            <w:pPr>
              <w:rPr>
                <w:sz w:val="15"/>
                <w:szCs w:val="15"/>
              </w:rPr>
            </w:pPr>
          </w:p>
        </w:tc>
        <w:tc>
          <w:tcPr>
            <w:tcW w:w="30" w:type="dxa"/>
            <w:vAlign w:val="bottom"/>
          </w:tcPr>
          <w:p w:rsidR="00725536" w:rsidRDefault="00725536">
            <w:pPr>
              <w:rPr>
                <w:sz w:val="1"/>
                <w:szCs w:val="1"/>
              </w:rPr>
            </w:pPr>
          </w:p>
        </w:tc>
      </w:tr>
      <w:tr w:rsidR="00725536" w:rsidTr="003D37ED">
        <w:trPr>
          <w:trHeight w:val="250"/>
        </w:trPr>
        <w:tc>
          <w:tcPr>
            <w:tcW w:w="600" w:type="dxa"/>
            <w:tcBorders>
              <w:left w:val="single" w:sz="8" w:space="0" w:color="auto"/>
            </w:tcBorders>
            <w:vAlign w:val="bottom"/>
          </w:tcPr>
          <w:p w:rsidR="00725536" w:rsidRDefault="00D778CE">
            <w:pPr>
              <w:spacing w:line="242" w:lineRule="exact"/>
              <w:ind w:left="100"/>
              <w:rPr>
                <w:sz w:val="20"/>
                <w:szCs w:val="20"/>
              </w:rPr>
            </w:pPr>
            <w:r>
              <w:rPr>
                <w:rFonts w:eastAsia="Times New Roman"/>
              </w:rPr>
              <w:t>6.</w:t>
            </w:r>
          </w:p>
        </w:tc>
        <w:tc>
          <w:tcPr>
            <w:tcW w:w="120" w:type="dxa"/>
            <w:tcBorders>
              <w:right w:val="single" w:sz="8" w:space="0" w:color="auto"/>
            </w:tcBorders>
            <w:vAlign w:val="bottom"/>
          </w:tcPr>
          <w:p w:rsidR="00725536" w:rsidRDefault="00725536">
            <w:pPr>
              <w:rPr>
                <w:sz w:val="21"/>
                <w:szCs w:val="21"/>
              </w:rPr>
            </w:pPr>
          </w:p>
        </w:tc>
        <w:tc>
          <w:tcPr>
            <w:tcW w:w="3840" w:type="dxa"/>
            <w:tcBorders>
              <w:right w:val="single" w:sz="8" w:space="0" w:color="auto"/>
            </w:tcBorders>
            <w:vAlign w:val="bottom"/>
          </w:tcPr>
          <w:p w:rsidR="00725536" w:rsidRDefault="00D778CE">
            <w:pPr>
              <w:spacing w:line="242" w:lineRule="exact"/>
              <w:ind w:left="100"/>
              <w:rPr>
                <w:sz w:val="20"/>
                <w:szCs w:val="20"/>
              </w:rPr>
            </w:pPr>
            <w:r>
              <w:rPr>
                <w:rFonts w:eastAsia="Times New Roman"/>
              </w:rPr>
              <w:t>Соответствие условий физического</w:t>
            </w:r>
          </w:p>
        </w:tc>
        <w:tc>
          <w:tcPr>
            <w:tcW w:w="280" w:type="dxa"/>
            <w:vAlign w:val="bottom"/>
          </w:tcPr>
          <w:p w:rsidR="00725536" w:rsidRDefault="00D778CE">
            <w:pPr>
              <w:spacing w:line="250" w:lineRule="exact"/>
              <w:ind w:left="40"/>
              <w:rPr>
                <w:sz w:val="20"/>
                <w:szCs w:val="20"/>
              </w:rPr>
            </w:pPr>
            <w:r>
              <w:rPr>
                <w:rFonts w:eastAsia="Times New Roman"/>
                <w:sz w:val="28"/>
                <w:szCs w:val="28"/>
              </w:rPr>
              <w:t>•</w:t>
            </w:r>
          </w:p>
        </w:tc>
        <w:tc>
          <w:tcPr>
            <w:tcW w:w="3120" w:type="dxa"/>
            <w:gridSpan w:val="2"/>
            <w:vAlign w:val="bottom"/>
          </w:tcPr>
          <w:p w:rsidR="00725536" w:rsidRDefault="00D778CE">
            <w:pPr>
              <w:spacing w:line="250" w:lineRule="exact"/>
              <w:ind w:left="120"/>
              <w:rPr>
                <w:sz w:val="20"/>
                <w:szCs w:val="20"/>
              </w:rPr>
            </w:pPr>
            <w:r>
              <w:rPr>
                <w:rFonts w:eastAsia="Times New Roman"/>
              </w:rPr>
              <w:t>эффективная работа спортивно</w:t>
            </w:r>
          </w:p>
        </w:tc>
        <w:tc>
          <w:tcPr>
            <w:tcW w:w="1840" w:type="dxa"/>
            <w:tcBorders>
              <w:right w:val="single" w:sz="8" w:space="0" w:color="auto"/>
            </w:tcBorders>
            <w:vAlign w:val="bottom"/>
          </w:tcPr>
          <w:p w:rsidR="00725536" w:rsidRDefault="00725536">
            <w:pPr>
              <w:rPr>
                <w:sz w:val="21"/>
                <w:szCs w:val="21"/>
              </w:rPr>
            </w:pPr>
          </w:p>
        </w:tc>
        <w:tc>
          <w:tcPr>
            <w:tcW w:w="30" w:type="dxa"/>
            <w:vAlign w:val="bottom"/>
          </w:tcPr>
          <w:p w:rsidR="00725536" w:rsidRDefault="00725536">
            <w:pPr>
              <w:rPr>
                <w:sz w:val="1"/>
                <w:szCs w:val="1"/>
              </w:rPr>
            </w:pPr>
          </w:p>
        </w:tc>
      </w:tr>
      <w:tr w:rsidR="00725536" w:rsidTr="003D37ED">
        <w:trPr>
          <w:trHeight w:val="254"/>
        </w:trPr>
        <w:tc>
          <w:tcPr>
            <w:tcW w:w="600" w:type="dxa"/>
            <w:tcBorders>
              <w:left w:val="single" w:sz="8" w:space="0" w:color="auto"/>
            </w:tcBorders>
            <w:vAlign w:val="bottom"/>
          </w:tcPr>
          <w:p w:rsidR="00725536" w:rsidRDefault="00725536"/>
        </w:tc>
        <w:tc>
          <w:tcPr>
            <w:tcW w:w="120" w:type="dxa"/>
            <w:tcBorders>
              <w:right w:val="single" w:sz="8" w:space="0" w:color="auto"/>
            </w:tcBorders>
            <w:vAlign w:val="bottom"/>
          </w:tcPr>
          <w:p w:rsidR="00725536" w:rsidRDefault="00725536"/>
        </w:tc>
        <w:tc>
          <w:tcPr>
            <w:tcW w:w="3840" w:type="dxa"/>
            <w:tcBorders>
              <w:right w:val="single" w:sz="8" w:space="0" w:color="auto"/>
            </w:tcBorders>
            <w:vAlign w:val="bottom"/>
          </w:tcPr>
          <w:p w:rsidR="00725536" w:rsidRDefault="00D778CE">
            <w:pPr>
              <w:spacing w:line="242" w:lineRule="exact"/>
              <w:ind w:left="100"/>
              <w:rPr>
                <w:sz w:val="20"/>
                <w:szCs w:val="20"/>
              </w:rPr>
            </w:pPr>
            <w:r>
              <w:rPr>
                <w:rFonts w:eastAsia="Times New Roman"/>
              </w:rPr>
              <w:t>воспитания гигиеническим</w:t>
            </w:r>
          </w:p>
        </w:tc>
        <w:tc>
          <w:tcPr>
            <w:tcW w:w="3400" w:type="dxa"/>
            <w:gridSpan w:val="3"/>
            <w:vAlign w:val="bottom"/>
          </w:tcPr>
          <w:p w:rsidR="00725536" w:rsidRDefault="00D778CE">
            <w:pPr>
              <w:ind w:left="40"/>
              <w:rPr>
                <w:sz w:val="20"/>
                <w:szCs w:val="20"/>
              </w:rPr>
            </w:pPr>
            <w:r>
              <w:rPr>
                <w:rFonts w:eastAsia="Times New Roman"/>
              </w:rPr>
              <w:t>оздоровительного комплекса;</w:t>
            </w:r>
          </w:p>
        </w:tc>
        <w:tc>
          <w:tcPr>
            <w:tcW w:w="1840" w:type="dxa"/>
            <w:tcBorders>
              <w:right w:val="single" w:sz="8" w:space="0" w:color="auto"/>
            </w:tcBorders>
            <w:vAlign w:val="bottom"/>
          </w:tcPr>
          <w:p w:rsidR="00725536" w:rsidRDefault="00725536"/>
        </w:tc>
        <w:tc>
          <w:tcPr>
            <w:tcW w:w="30" w:type="dxa"/>
            <w:vAlign w:val="bottom"/>
          </w:tcPr>
          <w:p w:rsidR="00725536" w:rsidRDefault="00725536">
            <w:pPr>
              <w:rPr>
                <w:sz w:val="1"/>
                <w:szCs w:val="1"/>
              </w:rPr>
            </w:pPr>
          </w:p>
        </w:tc>
      </w:tr>
      <w:tr w:rsidR="00725536" w:rsidTr="003D37ED">
        <w:trPr>
          <w:trHeight w:val="241"/>
        </w:trPr>
        <w:tc>
          <w:tcPr>
            <w:tcW w:w="600" w:type="dxa"/>
            <w:tcBorders>
              <w:left w:val="single" w:sz="8" w:space="0" w:color="auto"/>
            </w:tcBorders>
            <w:vAlign w:val="bottom"/>
          </w:tcPr>
          <w:p w:rsidR="00725536" w:rsidRDefault="00725536">
            <w:pPr>
              <w:rPr>
                <w:sz w:val="20"/>
                <w:szCs w:val="20"/>
              </w:rPr>
            </w:pPr>
          </w:p>
        </w:tc>
        <w:tc>
          <w:tcPr>
            <w:tcW w:w="120" w:type="dxa"/>
            <w:tcBorders>
              <w:right w:val="single" w:sz="8" w:space="0" w:color="auto"/>
            </w:tcBorders>
            <w:vAlign w:val="bottom"/>
          </w:tcPr>
          <w:p w:rsidR="00725536" w:rsidRDefault="00725536">
            <w:pPr>
              <w:rPr>
                <w:sz w:val="20"/>
                <w:szCs w:val="20"/>
              </w:rPr>
            </w:pPr>
          </w:p>
        </w:tc>
        <w:tc>
          <w:tcPr>
            <w:tcW w:w="3840" w:type="dxa"/>
            <w:tcBorders>
              <w:right w:val="single" w:sz="8" w:space="0" w:color="auto"/>
            </w:tcBorders>
            <w:vAlign w:val="bottom"/>
          </w:tcPr>
          <w:p w:rsidR="00725536" w:rsidRDefault="00D778CE">
            <w:pPr>
              <w:spacing w:line="242" w:lineRule="exact"/>
              <w:ind w:left="100"/>
              <w:rPr>
                <w:sz w:val="20"/>
                <w:szCs w:val="20"/>
              </w:rPr>
            </w:pPr>
            <w:r>
              <w:rPr>
                <w:rFonts w:eastAsia="Times New Roman"/>
              </w:rPr>
              <w:t>требованиям; обеспеченность</w:t>
            </w:r>
          </w:p>
        </w:tc>
        <w:tc>
          <w:tcPr>
            <w:tcW w:w="5240" w:type="dxa"/>
            <w:gridSpan w:val="4"/>
            <w:vMerge w:val="restart"/>
            <w:tcBorders>
              <w:right w:val="single" w:sz="8" w:space="0" w:color="auto"/>
            </w:tcBorders>
            <w:vAlign w:val="bottom"/>
          </w:tcPr>
          <w:p w:rsidR="00725536" w:rsidRDefault="00D778CE">
            <w:pPr>
              <w:ind w:left="40"/>
              <w:rPr>
                <w:sz w:val="20"/>
                <w:szCs w:val="20"/>
              </w:rPr>
            </w:pPr>
            <w:r>
              <w:rPr>
                <w:rFonts w:eastAsia="Times New Roman"/>
                <w:sz w:val="28"/>
                <w:szCs w:val="28"/>
              </w:rPr>
              <w:t xml:space="preserve">•   </w:t>
            </w:r>
            <w:r>
              <w:rPr>
                <w:rFonts w:eastAsia="Times New Roman"/>
              </w:rPr>
              <w:t>эффективная работа столовой школы;</w:t>
            </w:r>
          </w:p>
        </w:tc>
        <w:tc>
          <w:tcPr>
            <w:tcW w:w="30" w:type="dxa"/>
            <w:vAlign w:val="bottom"/>
          </w:tcPr>
          <w:p w:rsidR="00725536" w:rsidRDefault="00725536">
            <w:pPr>
              <w:rPr>
                <w:sz w:val="1"/>
                <w:szCs w:val="1"/>
              </w:rPr>
            </w:pPr>
          </w:p>
        </w:tc>
      </w:tr>
      <w:tr w:rsidR="00725536" w:rsidTr="003D37ED">
        <w:trPr>
          <w:trHeight w:val="124"/>
        </w:trPr>
        <w:tc>
          <w:tcPr>
            <w:tcW w:w="600" w:type="dxa"/>
            <w:tcBorders>
              <w:left w:val="single" w:sz="8" w:space="0" w:color="auto"/>
            </w:tcBorders>
            <w:vAlign w:val="bottom"/>
          </w:tcPr>
          <w:p w:rsidR="00725536" w:rsidRDefault="00725536">
            <w:pPr>
              <w:rPr>
                <w:sz w:val="10"/>
                <w:szCs w:val="10"/>
              </w:rPr>
            </w:pPr>
          </w:p>
        </w:tc>
        <w:tc>
          <w:tcPr>
            <w:tcW w:w="120" w:type="dxa"/>
            <w:tcBorders>
              <w:right w:val="single" w:sz="8" w:space="0" w:color="auto"/>
            </w:tcBorders>
            <w:vAlign w:val="bottom"/>
          </w:tcPr>
          <w:p w:rsidR="00725536" w:rsidRDefault="00725536">
            <w:pPr>
              <w:rPr>
                <w:sz w:val="10"/>
                <w:szCs w:val="10"/>
              </w:rPr>
            </w:pPr>
          </w:p>
        </w:tc>
        <w:tc>
          <w:tcPr>
            <w:tcW w:w="3840" w:type="dxa"/>
            <w:vMerge w:val="restart"/>
            <w:tcBorders>
              <w:right w:val="single" w:sz="8" w:space="0" w:color="auto"/>
            </w:tcBorders>
            <w:vAlign w:val="bottom"/>
          </w:tcPr>
          <w:p w:rsidR="00725536" w:rsidRDefault="00D778CE">
            <w:pPr>
              <w:ind w:left="100"/>
              <w:rPr>
                <w:sz w:val="20"/>
                <w:szCs w:val="20"/>
              </w:rPr>
            </w:pPr>
            <w:r>
              <w:rPr>
                <w:rFonts w:eastAsia="Times New Roman"/>
              </w:rPr>
              <w:t>горячим питанием, наличие</w:t>
            </w:r>
          </w:p>
        </w:tc>
        <w:tc>
          <w:tcPr>
            <w:tcW w:w="5240" w:type="dxa"/>
            <w:gridSpan w:val="4"/>
            <w:vMerge/>
            <w:tcBorders>
              <w:right w:val="single" w:sz="8" w:space="0" w:color="auto"/>
            </w:tcBorders>
            <w:vAlign w:val="bottom"/>
          </w:tcPr>
          <w:p w:rsidR="00725536" w:rsidRDefault="00725536">
            <w:pPr>
              <w:rPr>
                <w:sz w:val="10"/>
                <w:szCs w:val="10"/>
              </w:rPr>
            </w:pPr>
          </w:p>
        </w:tc>
        <w:tc>
          <w:tcPr>
            <w:tcW w:w="30" w:type="dxa"/>
            <w:vAlign w:val="bottom"/>
          </w:tcPr>
          <w:p w:rsidR="00725536" w:rsidRDefault="00725536">
            <w:pPr>
              <w:rPr>
                <w:sz w:val="1"/>
                <w:szCs w:val="1"/>
              </w:rPr>
            </w:pPr>
          </w:p>
        </w:tc>
      </w:tr>
      <w:tr w:rsidR="00725536" w:rsidTr="003D37ED">
        <w:trPr>
          <w:trHeight w:val="128"/>
        </w:trPr>
        <w:tc>
          <w:tcPr>
            <w:tcW w:w="600" w:type="dxa"/>
            <w:tcBorders>
              <w:left w:val="single" w:sz="8" w:space="0" w:color="auto"/>
            </w:tcBorders>
            <w:vAlign w:val="bottom"/>
          </w:tcPr>
          <w:p w:rsidR="00725536" w:rsidRDefault="00725536">
            <w:pPr>
              <w:rPr>
                <w:sz w:val="11"/>
                <w:szCs w:val="11"/>
              </w:rPr>
            </w:pPr>
          </w:p>
        </w:tc>
        <w:tc>
          <w:tcPr>
            <w:tcW w:w="120" w:type="dxa"/>
            <w:tcBorders>
              <w:right w:val="single" w:sz="8" w:space="0" w:color="auto"/>
            </w:tcBorders>
            <w:vAlign w:val="bottom"/>
          </w:tcPr>
          <w:p w:rsidR="00725536" w:rsidRDefault="00725536">
            <w:pPr>
              <w:rPr>
                <w:sz w:val="11"/>
                <w:szCs w:val="11"/>
              </w:rPr>
            </w:pPr>
          </w:p>
        </w:tc>
        <w:tc>
          <w:tcPr>
            <w:tcW w:w="3840" w:type="dxa"/>
            <w:vMerge/>
            <w:tcBorders>
              <w:right w:val="single" w:sz="8" w:space="0" w:color="auto"/>
            </w:tcBorders>
            <w:vAlign w:val="bottom"/>
          </w:tcPr>
          <w:p w:rsidR="00725536" w:rsidRDefault="00725536">
            <w:pPr>
              <w:rPr>
                <w:sz w:val="11"/>
                <w:szCs w:val="11"/>
              </w:rPr>
            </w:pPr>
          </w:p>
        </w:tc>
        <w:tc>
          <w:tcPr>
            <w:tcW w:w="5240" w:type="dxa"/>
            <w:gridSpan w:val="4"/>
            <w:vMerge w:val="restart"/>
            <w:tcBorders>
              <w:right w:val="single" w:sz="8" w:space="0" w:color="auto"/>
            </w:tcBorders>
            <w:vAlign w:val="bottom"/>
          </w:tcPr>
          <w:p w:rsidR="00725536" w:rsidRDefault="00D778CE">
            <w:pPr>
              <w:spacing w:line="308" w:lineRule="exact"/>
              <w:ind w:left="40"/>
              <w:rPr>
                <w:sz w:val="20"/>
                <w:szCs w:val="20"/>
              </w:rPr>
            </w:pPr>
            <w:r>
              <w:rPr>
                <w:rFonts w:eastAsia="Times New Roman"/>
                <w:sz w:val="28"/>
                <w:szCs w:val="28"/>
              </w:rPr>
              <w:t xml:space="preserve">•   </w:t>
            </w:r>
            <w:r>
              <w:rPr>
                <w:rFonts w:eastAsia="Times New Roman"/>
              </w:rPr>
              <w:t>эффективная работа оздоровительного центра</w:t>
            </w:r>
          </w:p>
        </w:tc>
        <w:tc>
          <w:tcPr>
            <w:tcW w:w="30" w:type="dxa"/>
            <w:vAlign w:val="bottom"/>
          </w:tcPr>
          <w:p w:rsidR="00725536" w:rsidRDefault="00725536">
            <w:pPr>
              <w:rPr>
                <w:sz w:val="1"/>
                <w:szCs w:val="1"/>
              </w:rPr>
            </w:pPr>
          </w:p>
        </w:tc>
      </w:tr>
      <w:tr w:rsidR="00725536" w:rsidTr="003D37ED">
        <w:trPr>
          <w:trHeight w:val="181"/>
        </w:trPr>
        <w:tc>
          <w:tcPr>
            <w:tcW w:w="600" w:type="dxa"/>
            <w:tcBorders>
              <w:left w:val="single" w:sz="8" w:space="0" w:color="auto"/>
            </w:tcBorders>
            <w:vAlign w:val="bottom"/>
          </w:tcPr>
          <w:p w:rsidR="00725536" w:rsidRDefault="00725536">
            <w:pPr>
              <w:rPr>
                <w:sz w:val="15"/>
                <w:szCs w:val="15"/>
              </w:rPr>
            </w:pPr>
          </w:p>
        </w:tc>
        <w:tc>
          <w:tcPr>
            <w:tcW w:w="120" w:type="dxa"/>
            <w:tcBorders>
              <w:right w:val="single" w:sz="8" w:space="0" w:color="auto"/>
            </w:tcBorders>
            <w:vAlign w:val="bottom"/>
          </w:tcPr>
          <w:p w:rsidR="00725536" w:rsidRDefault="00725536">
            <w:pPr>
              <w:rPr>
                <w:sz w:val="15"/>
                <w:szCs w:val="15"/>
              </w:rPr>
            </w:pPr>
          </w:p>
        </w:tc>
        <w:tc>
          <w:tcPr>
            <w:tcW w:w="3840" w:type="dxa"/>
            <w:vMerge w:val="restart"/>
            <w:tcBorders>
              <w:right w:val="single" w:sz="8" w:space="0" w:color="auto"/>
            </w:tcBorders>
            <w:vAlign w:val="bottom"/>
          </w:tcPr>
          <w:p w:rsidR="00725536" w:rsidRDefault="00D778CE">
            <w:pPr>
              <w:ind w:left="100"/>
              <w:rPr>
                <w:sz w:val="20"/>
                <w:szCs w:val="20"/>
              </w:rPr>
            </w:pPr>
            <w:r>
              <w:rPr>
                <w:rFonts w:eastAsia="Times New Roman"/>
              </w:rPr>
              <w:t>лицензированного медицинского</w:t>
            </w:r>
          </w:p>
        </w:tc>
        <w:tc>
          <w:tcPr>
            <w:tcW w:w="5240" w:type="dxa"/>
            <w:gridSpan w:val="4"/>
            <w:vMerge/>
            <w:tcBorders>
              <w:right w:val="single" w:sz="8" w:space="0" w:color="auto"/>
            </w:tcBorders>
            <w:vAlign w:val="bottom"/>
          </w:tcPr>
          <w:p w:rsidR="00725536" w:rsidRDefault="00725536">
            <w:pPr>
              <w:rPr>
                <w:sz w:val="15"/>
                <w:szCs w:val="15"/>
              </w:rPr>
            </w:pPr>
          </w:p>
        </w:tc>
        <w:tc>
          <w:tcPr>
            <w:tcW w:w="30" w:type="dxa"/>
            <w:vAlign w:val="bottom"/>
          </w:tcPr>
          <w:p w:rsidR="00725536" w:rsidRDefault="00725536">
            <w:pPr>
              <w:rPr>
                <w:sz w:val="1"/>
                <w:szCs w:val="1"/>
              </w:rPr>
            </w:pPr>
          </w:p>
        </w:tc>
      </w:tr>
      <w:tr w:rsidR="00725536" w:rsidTr="003D37ED">
        <w:trPr>
          <w:trHeight w:val="73"/>
        </w:trPr>
        <w:tc>
          <w:tcPr>
            <w:tcW w:w="600" w:type="dxa"/>
            <w:tcBorders>
              <w:left w:val="single" w:sz="8" w:space="0" w:color="auto"/>
            </w:tcBorders>
            <w:vAlign w:val="bottom"/>
          </w:tcPr>
          <w:p w:rsidR="00725536" w:rsidRDefault="00725536">
            <w:pPr>
              <w:rPr>
                <w:sz w:val="6"/>
                <w:szCs w:val="6"/>
              </w:rPr>
            </w:pPr>
          </w:p>
        </w:tc>
        <w:tc>
          <w:tcPr>
            <w:tcW w:w="120" w:type="dxa"/>
            <w:tcBorders>
              <w:right w:val="single" w:sz="8" w:space="0" w:color="auto"/>
            </w:tcBorders>
            <w:vAlign w:val="bottom"/>
          </w:tcPr>
          <w:p w:rsidR="00725536" w:rsidRDefault="00725536">
            <w:pPr>
              <w:rPr>
                <w:sz w:val="6"/>
                <w:szCs w:val="6"/>
              </w:rPr>
            </w:pPr>
          </w:p>
        </w:tc>
        <w:tc>
          <w:tcPr>
            <w:tcW w:w="3840" w:type="dxa"/>
            <w:vMerge/>
            <w:tcBorders>
              <w:right w:val="single" w:sz="8" w:space="0" w:color="auto"/>
            </w:tcBorders>
            <w:vAlign w:val="bottom"/>
          </w:tcPr>
          <w:p w:rsidR="00725536" w:rsidRDefault="00725536">
            <w:pPr>
              <w:rPr>
                <w:sz w:val="6"/>
                <w:szCs w:val="6"/>
              </w:rPr>
            </w:pPr>
          </w:p>
        </w:tc>
        <w:tc>
          <w:tcPr>
            <w:tcW w:w="1980" w:type="dxa"/>
            <w:gridSpan w:val="2"/>
            <w:vMerge w:val="restart"/>
            <w:vAlign w:val="bottom"/>
          </w:tcPr>
          <w:p w:rsidR="00725536" w:rsidRDefault="00D778CE">
            <w:pPr>
              <w:spacing w:line="242" w:lineRule="exact"/>
              <w:ind w:left="40"/>
              <w:rPr>
                <w:sz w:val="20"/>
                <w:szCs w:val="20"/>
              </w:rPr>
            </w:pPr>
            <w:r>
              <w:rPr>
                <w:rFonts w:eastAsia="Times New Roman"/>
              </w:rPr>
              <w:t>школы</w:t>
            </w:r>
          </w:p>
        </w:tc>
        <w:tc>
          <w:tcPr>
            <w:tcW w:w="1420" w:type="dxa"/>
            <w:vAlign w:val="bottom"/>
          </w:tcPr>
          <w:p w:rsidR="00725536" w:rsidRDefault="00725536">
            <w:pPr>
              <w:rPr>
                <w:sz w:val="6"/>
                <w:szCs w:val="6"/>
              </w:rPr>
            </w:pPr>
          </w:p>
        </w:tc>
        <w:tc>
          <w:tcPr>
            <w:tcW w:w="1840" w:type="dxa"/>
            <w:tcBorders>
              <w:right w:val="single" w:sz="8" w:space="0" w:color="auto"/>
            </w:tcBorders>
            <w:vAlign w:val="bottom"/>
          </w:tcPr>
          <w:p w:rsidR="00725536" w:rsidRDefault="00725536">
            <w:pPr>
              <w:rPr>
                <w:sz w:val="6"/>
                <w:szCs w:val="6"/>
              </w:rPr>
            </w:pPr>
          </w:p>
        </w:tc>
        <w:tc>
          <w:tcPr>
            <w:tcW w:w="30" w:type="dxa"/>
            <w:vAlign w:val="bottom"/>
          </w:tcPr>
          <w:p w:rsidR="00725536" w:rsidRDefault="00725536">
            <w:pPr>
              <w:rPr>
                <w:sz w:val="1"/>
                <w:szCs w:val="1"/>
              </w:rPr>
            </w:pPr>
          </w:p>
        </w:tc>
      </w:tr>
      <w:tr w:rsidR="00725536" w:rsidTr="003D37ED">
        <w:trPr>
          <w:trHeight w:val="168"/>
        </w:trPr>
        <w:tc>
          <w:tcPr>
            <w:tcW w:w="600" w:type="dxa"/>
            <w:tcBorders>
              <w:left w:val="single" w:sz="8" w:space="0" w:color="auto"/>
            </w:tcBorders>
            <w:vAlign w:val="bottom"/>
          </w:tcPr>
          <w:p w:rsidR="00725536" w:rsidRDefault="00725536">
            <w:pPr>
              <w:rPr>
                <w:sz w:val="14"/>
                <w:szCs w:val="14"/>
              </w:rPr>
            </w:pPr>
          </w:p>
        </w:tc>
        <w:tc>
          <w:tcPr>
            <w:tcW w:w="120" w:type="dxa"/>
            <w:tcBorders>
              <w:right w:val="single" w:sz="8" w:space="0" w:color="auto"/>
            </w:tcBorders>
            <w:vAlign w:val="bottom"/>
          </w:tcPr>
          <w:p w:rsidR="00725536" w:rsidRDefault="00725536">
            <w:pPr>
              <w:rPr>
                <w:sz w:val="14"/>
                <w:szCs w:val="14"/>
              </w:rPr>
            </w:pPr>
          </w:p>
        </w:tc>
        <w:tc>
          <w:tcPr>
            <w:tcW w:w="3840" w:type="dxa"/>
            <w:vMerge w:val="restart"/>
            <w:tcBorders>
              <w:right w:val="single" w:sz="8" w:space="0" w:color="auto"/>
            </w:tcBorders>
            <w:vAlign w:val="bottom"/>
          </w:tcPr>
          <w:p w:rsidR="00725536" w:rsidRDefault="00D778CE">
            <w:pPr>
              <w:ind w:left="100"/>
              <w:rPr>
                <w:sz w:val="20"/>
                <w:szCs w:val="20"/>
              </w:rPr>
            </w:pPr>
            <w:r>
              <w:rPr>
                <w:rFonts w:eastAsia="Times New Roman"/>
              </w:rPr>
              <w:t>кабинета, состояние здоровья</w:t>
            </w:r>
          </w:p>
        </w:tc>
        <w:tc>
          <w:tcPr>
            <w:tcW w:w="1980" w:type="dxa"/>
            <w:gridSpan w:val="2"/>
            <w:vMerge/>
            <w:vAlign w:val="bottom"/>
          </w:tcPr>
          <w:p w:rsidR="00725536" w:rsidRDefault="00725536">
            <w:pPr>
              <w:rPr>
                <w:sz w:val="14"/>
                <w:szCs w:val="14"/>
              </w:rPr>
            </w:pPr>
          </w:p>
        </w:tc>
        <w:tc>
          <w:tcPr>
            <w:tcW w:w="1420" w:type="dxa"/>
            <w:vAlign w:val="bottom"/>
          </w:tcPr>
          <w:p w:rsidR="00725536" w:rsidRDefault="00725536">
            <w:pPr>
              <w:rPr>
                <w:sz w:val="14"/>
                <w:szCs w:val="14"/>
              </w:rPr>
            </w:pPr>
          </w:p>
        </w:tc>
        <w:tc>
          <w:tcPr>
            <w:tcW w:w="1840" w:type="dxa"/>
            <w:tcBorders>
              <w:right w:val="single" w:sz="8" w:space="0" w:color="auto"/>
            </w:tcBorders>
            <w:vAlign w:val="bottom"/>
          </w:tcPr>
          <w:p w:rsidR="00725536" w:rsidRDefault="00725536">
            <w:pPr>
              <w:rPr>
                <w:sz w:val="14"/>
                <w:szCs w:val="14"/>
              </w:rPr>
            </w:pPr>
          </w:p>
        </w:tc>
        <w:tc>
          <w:tcPr>
            <w:tcW w:w="30" w:type="dxa"/>
            <w:vAlign w:val="bottom"/>
          </w:tcPr>
          <w:p w:rsidR="00725536" w:rsidRDefault="00725536">
            <w:pPr>
              <w:rPr>
                <w:sz w:val="1"/>
                <w:szCs w:val="1"/>
              </w:rPr>
            </w:pPr>
          </w:p>
        </w:tc>
      </w:tr>
      <w:tr w:rsidR="00725536" w:rsidTr="003D37ED">
        <w:trPr>
          <w:trHeight w:val="84"/>
        </w:trPr>
        <w:tc>
          <w:tcPr>
            <w:tcW w:w="600" w:type="dxa"/>
            <w:tcBorders>
              <w:left w:val="single" w:sz="8" w:space="0" w:color="auto"/>
            </w:tcBorders>
            <w:vAlign w:val="bottom"/>
          </w:tcPr>
          <w:p w:rsidR="00725536" w:rsidRDefault="00725536">
            <w:pPr>
              <w:rPr>
                <w:sz w:val="7"/>
                <w:szCs w:val="7"/>
              </w:rPr>
            </w:pPr>
          </w:p>
        </w:tc>
        <w:tc>
          <w:tcPr>
            <w:tcW w:w="120" w:type="dxa"/>
            <w:tcBorders>
              <w:right w:val="single" w:sz="8" w:space="0" w:color="auto"/>
            </w:tcBorders>
            <w:vAlign w:val="bottom"/>
          </w:tcPr>
          <w:p w:rsidR="00725536" w:rsidRDefault="00725536">
            <w:pPr>
              <w:rPr>
                <w:sz w:val="7"/>
                <w:szCs w:val="7"/>
              </w:rPr>
            </w:pPr>
          </w:p>
        </w:tc>
        <w:tc>
          <w:tcPr>
            <w:tcW w:w="3840" w:type="dxa"/>
            <w:vMerge/>
            <w:tcBorders>
              <w:right w:val="single" w:sz="8" w:space="0" w:color="auto"/>
            </w:tcBorders>
            <w:vAlign w:val="bottom"/>
          </w:tcPr>
          <w:p w:rsidR="00725536" w:rsidRDefault="00725536">
            <w:pPr>
              <w:rPr>
                <w:sz w:val="7"/>
                <w:szCs w:val="7"/>
              </w:rPr>
            </w:pPr>
          </w:p>
        </w:tc>
        <w:tc>
          <w:tcPr>
            <w:tcW w:w="280" w:type="dxa"/>
            <w:vAlign w:val="bottom"/>
          </w:tcPr>
          <w:p w:rsidR="00725536" w:rsidRDefault="00725536">
            <w:pPr>
              <w:rPr>
                <w:sz w:val="7"/>
                <w:szCs w:val="7"/>
              </w:rPr>
            </w:pPr>
          </w:p>
        </w:tc>
        <w:tc>
          <w:tcPr>
            <w:tcW w:w="1700" w:type="dxa"/>
            <w:vAlign w:val="bottom"/>
          </w:tcPr>
          <w:p w:rsidR="00725536" w:rsidRDefault="00725536">
            <w:pPr>
              <w:rPr>
                <w:sz w:val="7"/>
                <w:szCs w:val="7"/>
              </w:rPr>
            </w:pPr>
          </w:p>
        </w:tc>
        <w:tc>
          <w:tcPr>
            <w:tcW w:w="1420" w:type="dxa"/>
            <w:vAlign w:val="bottom"/>
          </w:tcPr>
          <w:p w:rsidR="00725536" w:rsidRDefault="00725536">
            <w:pPr>
              <w:rPr>
                <w:sz w:val="7"/>
                <w:szCs w:val="7"/>
              </w:rPr>
            </w:pPr>
          </w:p>
        </w:tc>
        <w:tc>
          <w:tcPr>
            <w:tcW w:w="1840" w:type="dxa"/>
            <w:tcBorders>
              <w:right w:val="single" w:sz="8" w:space="0" w:color="auto"/>
            </w:tcBorders>
            <w:vAlign w:val="bottom"/>
          </w:tcPr>
          <w:p w:rsidR="00725536" w:rsidRDefault="00725536">
            <w:pPr>
              <w:rPr>
                <w:sz w:val="7"/>
                <w:szCs w:val="7"/>
              </w:rPr>
            </w:pPr>
          </w:p>
        </w:tc>
        <w:tc>
          <w:tcPr>
            <w:tcW w:w="30" w:type="dxa"/>
            <w:vAlign w:val="bottom"/>
          </w:tcPr>
          <w:p w:rsidR="00725536" w:rsidRDefault="00725536">
            <w:pPr>
              <w:rPr>
                <w:sz w:val="1"/>
                <w:szCs w:val="1"/>
              </w:rPr>
            </w:pPr>
          </w:p>
        </w:tc>
      </w:tr>
      <w:tr w:rsidR="00725536" w:rsidTr="003D37ED">
        <w:trPr>
          <w:trHeight w:val="257"/>
        </w:trPr>
        <w:tc>
          <w:tcPr>
            <w:tcW w:w="600" w:type="dxa"/>
            <w:tcBorders>
              <w:left w:val="single" w:sz="8" w:space="0" w:color="auto"/>
              <w:bottom w:val="single" w:sz="8" w:space="0" w:color="auto"/>
            </w:tcBorders>
            <w:vAlign w:val="bottom"/>
          </w:tcPr>
          <w:p w:rsidR="00725536" w:rsidRDefault="00725536"/>
        </w:tc>
        <w:tc>
          <w:tcPr>
            <w:tcW w:w="120" w:type="dxa"/>
            <w:tcBorders>
              <w:bottom w:val="single" w:sz="8" w:space="0" w:color="auto"/>
              <w:right w:val="single" w:sz="8" w:space="0" w:color="auto"/>
            </w:tcBorders>
            <w:vAlign w:val="bottom"/>
          </w:tcPr>
          <w:p w:rsidR="00725536" w:rsidRDefault="00725536"/>
        </w:tc>
        <w:tc>
          <w:tcPr>
            <w:tcW w:w="384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учащихся</w:t>
            </w:r>
          </w:p>
        </w:tc>
        <w:tc>
          <w:tcPr>
            <w:tcW w:w="280" w:type="dxa"/>
            <w:tcBorders>
              <w:bottom w:val="single" w:sz="8" w:space="0" w:color="auto"/>
            </w:tcBorders>
            <w:vAlign w:val="bottom"/>
          </w:tcPr>
          <w:p w:rsidR="00725536" w:rsidRDefault="00725536"/>
        </w:tc>
        <w:tc>
          <w:tcPr>
            <w:tcW w:w="1700" w:type="dxa"/>
            <w:tcBorders>
              <w:bottom w:val="single" w:sz="8" w:space="0" w:color="auto"/>
            </w:tcBorders>
            <w:vAlign w:val="bottom"/>
          </w:tcPr>
          <w:p w:rsidR="00725536" w:rsidRDefault="00725536"/>
        </w:tc>
        <w:tc>
          <w:tcPr>
            <w:tcW w:w="1420" w:type="dxa"/>
            <w:tcBorders>
              <w:bottom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725536"/>
        </w:tc>
        <w:tc>
          <w:tcPr>
            <w:tcW w:w="30" w:type="dxa"/>
            <w:vAlign w:val="bottom"/>
          </w:tcPr>
          <w:p w:rsidR="00725536" w:rsidRDefault="00725536">
            <w:pPr>
              <w:rPr>
                <w:sz w:val="1"/>
                <w:szCs w:val="1"/>
              </w:rPr>
            </w:pPr>
          </w:p>
        </w:tc>
      </w:tr>
      <w:tr w:rsidR="00725536" w:rsidTr="003D37ED">
        <w:trPr>
          <w:trHeight w:val="563"/>
        </w:trPr>
        <w:tc>
          <w:tcPr>
            <w:tcW w:w="9800" w:type="dxa"/>
            <w:gridSpan w:val="7"/>
            <w:vAlign w:val="bottom"/>
          </w:tcPr>
          <w:p w:rsidR="00725536" w:rsidRDefault="00D778CE">
            <w:pPr>
              <w:ind w:left="280"/>
              <w:rPr>
                <w:sz w:val="20"/>
                <w:szCs w:val="20"/>
              </w:rPr>
            </w:pPr>
            <w:r>
              <w:rPr>
                <w:rFonts w:eastAsia="Times New Roman"/>
                <w:b/>
                <w:bCs/>
                <w:sz w:val="24"/>
                <w:szCs w:val="24"/>
              </w:rPr>
              <w:t>3.2.7.  Сетевой график (дорожная карта) по формированию необходимой системы</w:t>
            </w:r>
          </w:p>
        </w:tc>
        <w:tc>
          <w:tcPr>
            <w:tcW w:w="30" w:type="dxa"/>
            <w:vAlign w:val="bottom"/>
          </w:tcPr>
          <w:p w:rsidR="00725536" w:rsidRDefault="00725536">
            <w:pPr>
              <w:rPr>
                <w:sz w:val="1"/>
                <w:szCs w:val="1"/>
              </w:rPr>
            </w:pPr>
          </w:p>
        </w:tc>
      </w:tr>
      <w:tr w:rsidR="00725536" w:rsidTr="003D37ED">
        <w:trPr>
          <w:trHeight w:val="276"/>
        </w:trPr>
        <w:tc>
          <w:tcPr>
            <w:tcW w:w="4560" w:type="dxa"/>
            <w:gridSpan w:val="3"/>
            <w:vAlign w:val="bottom"/>
          </w:tcPr>
          <w:p w:rsidR="00725536" w:rsidRDefault="00D778CE">
            <w:pPr>
              <w:ind w:left="280"/>
              <w:rPr>
                <w:sz w:val="20"/>
                <w:szCs w:val="20"/>
              </w:rPr>
            </w:pPr>
            <w:r>
              <w:rPr>
                <w:rFonts w:eastAsia="Times New Roman"/>
                <w:b/>
                <w:bCs/>
                <w:sz w:val="24"/>
                <w:szCs w:val="24"/>
              </w:rPr>
              <w:t>условий</w:t>
            </w:r>
          </w:p>
        </w:tc>
        <w:tc>
          <w:tcPr>
            <w:tcW w:w="280" w:type="dxa"/>
            <w:vAlign w:val="bottom"/>
          </w:tcPr>
          <w:p w:rsidR="00725536" w:rsidRDefault="00725536">
            <w:pPr>
              <w:rPr>
                <w:sz w:val="24"/>
                <w:szCs w:val="24"/>
              </w:rPr>
            </w:pPr>
          </w:p>
        </w:tc>
        <w:tc>
          <w:tcPr>
            <w:tcW w:w="1700" w:type="dxa"/>
            <w:vAlign w:val="bottom"/>
          </w:tcPr>
          <w:p w:rsidR="00725536" w:rsidRDefault="00725536">
            <w:pPr>
              <w:rPr>
                <w:sz w:val="24"/>
                <w:szCs w:val="24"/>
              </w:rPr>
            </w:pPr>
          </w:p>
        </w:tc>
        <w:tc>
          <w:tcPr>
            <w:tcW w:w="1420" w:type="dxa"/>
            <w:vAlign w:val="bottom"/>
          </w:tcPr>
          <w:p w:rsidR="00725536" w:rsidRDefault="00725536">
            <w:pPr>
              <w:rPr>
                <w:sz w:val="24"/>
                <w:szCs w:val="24"/>
              </w:rPr>
            </w:pPr>
          </w:p>
        </w:tc>
        <w:tc>
          <w:tcPr>
            <w:tcW w:w="1840" w:type="dxa"/>
            <w:vAlign w:val="bottom"/>
          </w:tcPr>
          <w:p w:rsidR="00725536" w:rsidRDefault="00725536">
            <w:pPr>
              <w:rPr>
                <w:sz w:val="24"/>
                <w:szCs w:val="24"/>
              </w:rPr>
            </w:pPr>
          </w:p>
        </w:tc>
        <w:tc>
          <w:tcPr>
            <w:tcW w:w="30" w:type="dxa"/>
            <w:vAlign w:val="bottom"/>
          </w:tcPr>
          <w:p w:rsidR="00725536" w:rsidRDefault="00725536">
            <w:pPr>
              <w:rPr>
                <w:sz w:val="1"/>
                <w:szCs w:val="1"/>
              </w:rPr>
            </w:pPr>
          </w:p>
        </w:tc>
      </w:tr>
      <w:tr w:rsidR="00725536" w:rsidTr="003D37ED">
        <w:trPr>
          <w:trHeight w:val="281"/>
        </w:trPr>
        <w:tc>
          <w:tcPr>
            <w:tcW w:w="600" w:type="dxa"/>
            <w:tcBorders>
              <w:bottom w:val="single" w:sz="8" w:space="0" w:color="auto"/>
            </w:tcBorders>
            <w:vAlign w:val="bottom"/>
          </w:tcPr>
          <w:p w:rsidR="00725536" w:rsidRDefault="00725536">
            <w:pPr>
              <w:rPr>
                <w:sz w:val="24"/>
                <w:szCs w:val="24"/>
              </w:rPr>
            </w:pPr>
          </w:p>
        </w:tc>
        <w:tc>
          <w:tcPr>
            <w:tcW w:w="120" w:type="dxa"/>
            <w:tcBorders>
              <w:bottom w:val="single" w:sz="8" w:space="0" w:color="auto"/>
            </w:tcBorders>
            <w:vAlign w:val="bottom"/>
          </w:tcPr>
          <w:p w:rsidR="00725536" w:rsidRDefault="00725536">
            <w:pPr>
              <w:rPr>
                <w:sz w:val="24"/>
                <w:szCs w:val="24"/>
              </w:rPr>
            </w:pPr>
          </w:p>
        </w:tc>
        <w:tc>
          <w:tcPr>
            <w:tcW w:w="3840" w:type="dxa"/>
            <w:tcBorders>
              <w:bottom w:val="single" w:sz="8" w:space="0" w:color="auto"/>
            </w:tcBorders>
            <w:vAlign w:val="bottom"/>
          </w:tcPr>
          <w:p w:rsidR="00725536" w:rsidRDefault="00725536">
            <w:pPr>
              <w:rPr>
                <w:sz w:val="24"/>
                <w:szCs w:val="24"/>
              </w:rPr>
            </w:pPr>
          </w:p>
        </w:tc>
        <w:tc>
          <w:tcPr>
            <w:tcW w:w="280" w:type="dxa"/>
            <w:tcBorders>
              <w:bottom w:val="single" w:sz="8" w:space="0" w:color="auto"/>
            </w:tcBorders>
            <w:vAlign w:val="bottom"/>
          </w:tcPr>
          <w:p w:rsidR="00725536" w:rsidRDefault="00725536">
            <w:pPr>
              <w:rPr>
                <w:sz w:val="24"/>
                <w:szCs w:val="24"/>
              </w:rPr>
            </w:pPr>
          </w:p>
        </w:tc>
        <w:tc>
          <w:tcPr>
            <w:tcW w:w="1700" w:type="dxa"/>
            <w:tcBorders>
              <w:bottom w:val="single" w:sz="8" w:space="0" w:color="auto"/>
            </w:tcBorders>
            <w:vAlign w:val="bottom"/>
          </w:tcPr>
          <w:p w:rsidR="00725536" w:rsidRDefault="00725536">
            <w:pPr>
              <w:rPr>
                <w:sz w:val="24"/>
                <w:szCs w:val="24"/>
              </w:rPr>
            </w:pPr>
          </w:p>
        </w:tc>
        <w:tc>
          <w:tcPr>
            <w:tcW w:w="1420" w:type="dxa"/>
            <w:tcBorders>
              <w:bottom w:val="single" w:sz="8" w:space="0" w:color="auto"/>
            </w:tcBorders>
            <w:vAlign w:val="bottom"/>
          </w:tcPr>
          <w:p w:rsidR="00725536" w:rsidRDefault="00725536">
            <w:pPr>
              <w:rPr>
                <w:sz w:val="24"/>
                <w:szCs w:val="24"/>
              </w:rPr>
            </w:pPr>
          </w:p>
        </w:tc>
        <w:tc>
          <w:tcPr>
            <w:tcW w:w="1840" w:type="dxa"/>
            <w:tcBorders>
              <w:bottom w:val="single" w:sz="8" w:space="0" w:color="auto"/>
            </w:tcBorders>
            <w:vAlign w:val="bottom"/>
          </w:tcPr>
          <w:p w:rsidR="00725536" w:rsidRDefault="00725536">
            <w:pPr>
              <w:rPr>
                <w:sz w:val="24"/>
                <w:szCs w:val="24"/>
              </w:rPr>
            </w:pPr>
          </w:p>
        </w:tc>
        <w:tc>
          <w:tcPr>
            <w:tcW w:w="30" w:type="dxa"/>
            <w:vAlign w:val="bottom"/>
          </w:tcPr>
          <w:p w:rsidR="00725536" w:rsidRDefault="00725536">
            <w:pPr>
              <w:rPr>
                <w:sz w:val="1"/>
                <w:szCs w:val="1"/>
              </w:rPr>
            </w:pPr>
          </w:p>
        </w:tc>
      </w:tr>
      <w:tr w:rsidR="00725536" w:rsidTr="003D37ED">
        <w:trPr>
          <w:trHeight w:val="242"/>
        </w:trPr>
        <w:tc>
          <w:tcPr>
            <w:tcW w:w="600" w:type="dxa"/>
            <w:tcBorders>
              <w:left w:val="single" w:sz="8" w:space="0" w:color="auto"/>
              <w:right w:val="single" w:sz="8" w:space="0" w:color="auto"/>
            </w:tcBorders>
            <w:vAlign w:val="bottom"/>
          </w:tcPr>
          <w:p w:rsidR="00725536" w:rsidRDefault="00D778CE">
            <w:pPr>
              <w:spacing w:line="242" w:lineRule="exact"/>
              <w:ind w:left="100"/>
              <w:rPr>
                <w:sz w:val="20"/>
                <w:szCs w:val="20"/>
              </w:rPr>
            </w:pPr>
            <w:r>
              <w:rPr>
                <w:rFonts w:eastAsia="Times New Roman"/>
                <w:b/>
                <w:bCs/>
              </w:rPr>
              <w:t>№</w:t>
            </w:r>
          </w:p>
        </w:tc>
        <w:tc>
          <w:tcPr>
            <w:tcW w:w="120" w:type="dxa"/>
            <w:vAlign w:val="bottom"/>
          </w:tcPr>
          <w:p w:rsidR="00725536" w:rsidRDefault="00725536">
            <w:pPr>
              <w:rPr>
                <w:sz w:val="21"/>
                <w:szCs w:val="21"/>
              </w:rPr>
            </w:pPr>
          </w:p>
        </w:tc>
        <w:tc>
          <w:tcPr>
            <w:tcW w:w="3840" w:type="dxa"/>
            <w:vAlign w:val="bottom"/>
          </w:tcPr>
          <w:p w:rsidR="00725536" w:rsidRDefault="00D778CE">
            <w:pPr>
              <w:spacing w:line="242" w:lineRule="exact"/>
              <w:ind w:left="2300"/>
              <w:rPr>
                <w:sz w:val="20"/>
                <w:szCs w:val="20"/>
              </w:rPr>
            </w:pPr>
            <w:r>
              <w:rPr>
                <w:rFonts w:eastAsia="Times New Roman"/>
                <w:b/>
                <w:bCs/>
              </w:rPr>
              <w:t>мероприятия</w:t>
            </w:r>
          </w:p>
        </w:tc>
        <w:tc>
          <w:tcPr>
            <w:tcW w:w="280" w:type="dxa"/>
            <w:vAlign w:val="bottom"/>
          </w:tcPr>
          <w:p w:rsidR="00725536" w:rsidRDefault="00725536">
            <w:pPr>
              <w:rPr>
                <w:sz w:val="21"/>
                <w:szCs w:val="21"/>
              </w:rPr>
            </w:pPr>
          </w:p>
        </w:tc>
        <w:tc>
          <w:tcPr>
            <w:tcW w:w="1700" w:type="dxa"/>
            <w:tcBorders>
              <w:right w:val="single" w:sz="8" w:space="0" w:color="auto"/>
            </w:tcBorders>
            <w:vAlign w:val="bottom"/>
          </w:tcPr>
          <w:p w:rsidR="00725536" w:rsidRDefault="00725536">
            <w:pPr>
              <w:rPr>
                <w:sz w:val="21"/>
                <w:szCs w:val="21"/>
              </w:rPr>
            </w:pPr>
          </w:p>
        </w:tc>
        <w:tc>
          <w:tcPr>
            <w:tcW w:w="1420" w:type="dxa"/>
            <w:tcBorders>
              <w:right w:val="single" w:sz="8" w:space="0" w:color="auto"/>
            </w:tcBorders>
            <w:vAlign w:val="bottom"/>
          </w:tcPr>
          <w:p w:rsidR="00725536" w:rsidRDefault="00D778CE">
            <w:pPr>
              <w:spacing w:line="242" w:lineRule="exact"/>
              <w:ind w:left="120"/>
              <w:rPr>
                <w:sz w:val="20"/>
                <w:szCs w:val="20"/>
              </w:rPr>
            </w:pPr>
            <w:r>
              <w:rPr>
                <w:rFonts w:eastAsia="Times New Roman"/>
                <w:b/>
                <w:bCs/>
              </w:rPr>
              <w:t>срок</w:t>
            </w:r>
          </w:p>
        </w:tc>
        <w:tc>
          <w:tcPr>
            <w:tcW w:w="1840" w:type="dxa"/>
            <w:tcBorders>
              <w:right w:val="single" w:sz="8" w:space="0" w:color="auto"/>
            </w:tcBorders>
            <w:vAlign w:val="bottom"/>
          </w:tcPr>
          <w:p w:rsidR="00725536" w:rsidRDefault="00D778CE">
            <w:pPr>
              <w:spacing w:line="242" w:lineRule="exact"/>
              <w:ind w:left="80"/>
              <w:rPr>
                <w:sz w:val="20"/>
                <w:szCs w:val="20"/>
              </w:rPr>
            </w:pPr>
            <w:r>
              <w:rPr>
                <w:rFonts w:eastAsia="Times New Roman"/>
                <w:b/>
                <w:bCs/>
              </w:rPr>
              <w:t>ответственные</w:t>
            </w:r>
          </w:p>
        </w:tc>
        <w:tc>
          <w:tcPr>
            <w:tcW w:w="30" w:type="dxa"/>
            <w:vAlign w:val="bottom"/>
          </w:tcPr>
          <w:p w:rsidR="00725536" w:rsidRDefault="00725536">
            <w:pPr>
              <w:rPr>
                <w:sz w:val="1"/>
                <w:szCs w:val="1"/>
              </w:rPr>
            </w:pPr>
          </w:p>
        </w:tc>
      </w:tr>
      <w:tr w:rsidR="00725536" w:rsidTr="003D37ED">
        <w:trPr>
          <w:trHeight w:val="253"/>
        </w:trPr>
        <w:tc>
          <w:tcPr>
            <w:tcW w:w="600" w:type="dxa"/>
            <w:tcBorders>
              <w:left w:val="single" w:sz="8" w:space="0" w:color="auto"/>
              <w:bottom w:val="single" w:sz="8" w:space="0" w:color="auto"/>
              <w:right w:val="single" w:sz="8" w:space="0" w:color="auto"/>
            </w:tcBorders>
            <w:vAlign w:val="bottom"/>
          </w:tcPr>
          <w:p w:rsidR="00725536" w:rsidRDefault="00D778CE">
            <w:pPr>
              <w:ind w:left="100"/>
              <w:rPr>
                <w:sz w:val="20"/>
                <w:szCs w:val="20"/>
              </w:rPr>
            </w:pPr>
            <w:r>
              <w:rPr>
                <w:rFonts w:eastAsia="Times New Roman"/>
                <w:b/>
                <w:bCs/>
              </w:rPr>
              <w:t>п/п</w:t>
            </w:r>
          </w:p>
        </w:tc>
        <w:tc>
          <w:tcPr>
            <w:tcW w:w="120" w:type="dxa"/>
            <w:tcBorders>
              <w:bottom w:val="single" w:sz="8" w:space="0" w:color="auto"/>
            </w:tcBorders>
            <w:vAlign w:val="bottom"/>
          </w:tcPr>
          <w:p w:rsidR="00725536" w:rsidRDefault="00725536"/>
        </w:tc>
        <w:tc>
          <w:tcPr>
            <w:tcW w:w="3840" w:type="dxa"/>
            <w:tcBorders>
              <w:bottom w:val="single" w:sz="8" w:space="0" w:color="auto"/>
            </w:tcBorders>
            <w:vAlign w:val="bottom"/>
          </w:tcPr>
          <w:p w:rsidR="00725536" w:rsidRDefault="00725536"/>
        </w:tc>
        <w:tc>
          <w:tcPr>
            <w:tcW w:w="280" w:type="dxa"/>
            <w:tcBorders>
              <w:bottom w:val="single" w:sz="8" w:space="0" w:color="auto"/>
            </w:tcBorders>
            <w:vAlign w:val="bottom"/>
          </w:tcPr>
          <w:p w:rsidR="00725536" w:rsidRDefault="00725536"/>
        </w:tc>
        <w:tc>
          <w:tcPr>
            <w:tcW w:w="1700" w:type="dxa"/>
            <w:tcBorders>
              <w:bottom w:val="single" w:sz="8" w:space="0" w:color="auto"/>
              <w:right w:val="single" w:sz="8" w:space="0" w:color="auto"/>
            </w:tcBorders>
            <w:vAlign w:val="bottom"/>
          </w:tcPr>
          <w:p w:rsidR="00725536" w:rsidRDefault="00725536"/>
        </w:tc>
        <w:tc>
          <w:tcPr>
            <w:tcW w:w="142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725536"/>
        </w:tc>
        <w:tc>
          <w:tcPr>
            <w:tcW w:w="30" w:type="dxa"/>
            <w:vAlign w:val="bottom"/>
          </w:tcPr>
          <w:p w:rsidR="00725536" w:rsidRDefault="00725536">
            <w:pPr>
              <w:rPr>
                <w:sz w:val="1"/>
                <w:szCs w:val="1"/>
              </w:rPr>
            </w:pPr>
          </w:p>
        </w:tc>
      </w:tr>
      <w:tr w:rsidR="00725536" w:rsidTr="003D37ED">
        <w:trPr>
          <w:trHeight w:val="243"/>
        </w:trPr>
        <w:tc>
          <w:tcPr>
            <w:tcW w:w="600" w:type="dxa"/>
            <w:tcBorders>
              <w:left w:val="single" w:sz="8" w:space="0" w:color="auto"/>
            </w:tcBorders>
            <w:vAlign w:val="bottom"/>
          </w:tcPr>
          <w:p w:rsidR="00725536" w:rsidRDefault="00725536">
            <w:pPr>
              <w:rPr>
                <w:sz w:val="21"/>
                <w:szCs w:val="21"/>
              </w:rPr>
            </w:pPr>
          </w:p>
        </w:tc>
        <w:tc>
          <w:tcPr>
            <w:tcW w:w="120" w:type="dxa"/>
            <w:vAlign w:val="bottom"/>
          </w:tcPr>
          <w:p w:rsidR="00725536" w:rsidRDefault="00725536">
            <w:pPr>
              <w:rPr>
                <w:sz w:val="21"/>
                <w:szCs w:val="21"/>
              </w:rPr>
            </w:pPr>
          </w:p>
        </w:tc>
        <w:tc>
          <w:tcPr>
            <w:tcW w:w="7240" w:type="dxa"/>
            <w:gridSpan w:val="4"/>
            <w:vAlign w:val="bottom"/>
          </w:tcPr>
          <w:p w:rsidR="00725536" w:rsidRDefault="00D778CE">
            <w:pPr>
              <w:spacing w:line="243" w:lineRule="exact"/>
              <w:ind w:left="2100"/>
              <w:rPr>
                <w:sz w:val="20"/>
                <w:szCs w:val="20"/>
              </w:rPr>
            </w:pPr>
            <w:r>
              <w:rPr>
                <w:rFonts w:eastAsia="Times New Roman"/>
                <w:b/>
                <w:bCs/>
                <w:i/>
                <w:iCs/>
              </w:rPr>
              <w:t>I. Нормативное обеспечение введения ФГОС</w:t>
            </w:r>
          </w:p>
        </w:tc>
        <w:tc>
          <w:tcPr>
            <w:tcW w:w="1840" w:type="dxa"/>
            <w:tcBorders>
              <w:right w:val="single" w:sz="8" w:space="0" w:color="auto"/>
            </w:tcBorders>
            <w:vAlign w:val="bottom"/>
          </w:tcPr>
          <w:p w:rsidR="00725536" w:rsidRDefault="00725536">
            <w:pPr>
              <w:rPr>
                <w:sz w:val="21"/>
                <w:szCs w:val="21"/>
              </w:rPr>
            </w:pPr>
          </w:p>
        </w:tc>
        <w:tc>
          <w:tcPr>
            <w:tcW w:w="30" w:type="dxa"/>
            <w:vAlign w:val="bottom"/>
          </w:tcPr>
          <w:p w:rsidR="00725536" w:rsidRDefault="00725536">
            <w:pPr>
              <w:rPr>
                <w:sz w:val="1"/>
                <w:szCs w:val="1"/>
              </w:rPr>
            </w:pPr>
          </w:p>
        </w:tc>
      </w:tr>
      <w:tr w:rsidR="00725536" w:rsidTr="003D37ED">
        <w:trPr>
          <w:trHeight w:val="153"/>
        </w:trPr>
        <w:tc>
          <w:tcPr>
            <w:tcW w:w="600" w:type="dxa"/>
            <w:tcBorders>
              <w:left w:val="single" w:sz="8" w:space="0" w:color="auto"/>
              <w:bottom w:val="single" w:sz="8" w:space="0" w:color="auto"/>
            </w:tcBorders>
            <w:vAlign w:val="bottom"/>
          </w:tcPr>
          <w:p w:rsidR="00725536" w:rsidRDefault="00725536">
            <w:pPr>
              <w:rPr>
                <w:sz w:val="13"/>
                <w:szCs w:val="13"/>
              </w:rPr>
            </w:pPr>
          </w:p>
        </w:tc>
        <w:tc>
          <w:tcPr>
            <w:tcW w:w="5940" w:type="dxa"/>
            <w:gridSpan w:val="4"/>
            <w:tcBorders>
              <w:bottom w:val="single" w:sz="8" w:space="0" w:color="auto"/>
            </w:tcBorders>
            <w:vAlign w:val="bottom"/>
          </w:tcPr>
          <w:p w:rsidR="00725536" w:rsidRDefault="00725536">
            <w:pPr>
              <w:rPr>
                <w:sz w:val="13"/>
                <w:szCs w:val="13"/>
              </w:rPr>
            </w:pPr>
          </w:p>
        </w:tc>
        <w:tc>
          <w:tcPr>
            <w:tcW w:w="1420" w:type="dxa"/>
            <w:tcBorders>
              <w:bottom w:val="single" w:sz="8" w:space="0" w:color="auto"/>
            </w:tcBorders>
            <w:vAlign w:val="bottom"/>
          </w:tcPr>
          <w:p w:rsidR="00725536" w:rsidRDefault="00725536">
            <w:pPr>
              <w:rPr>
                <w:sz w:val="13"/>
                <w:szCs w:val="13"/>
              </w:rPr>
            </w:pPr>
          </w:p>
        </w:tc>
        <w:tc>
          <w:tcPr>
            <w:tcW w:w="1840" w:type="dxa"/>
            <w:tcBorders>
              <w:bottom w:val="single" w:sz="8" w:space="0" w:color="auto"/>
              <w:right w:val="single" w:sz="8" w:space="0" w:color="auto"/>
            </w:tcBorders>
            <w:vAlign w:val="bottom"/>
          </w:tcPr>
          <w:p w:rsidR="00725536" w:rsidRDefault="00725536">
            <w:pPr>
              <w:rPr>
                <w:sz w:val="13"/>
                <w:szCs w:val="13"/>
              </w:rPr>
            </w:pPr>
          </w:p>
        </w:tc>
        <w:tc>
          <w:tcPr>
            <w:tcW w:w="30" w:type="dxa"/>
            <w:vAlign w:val="bottom"/>
          </w:tcPr>
          <w:p w:rsidR="00725536" w:rsidRDefault="00725536">
            <w:pPr>
              <w:rPr>
                <w:sz w:val="1"/>
                <w:szCs w:val="1"/>
              </w:rPr>
            </w:pPr>
          </w:p>
        </w:tc>
      </w:tr>
      <w:tr w:rsidR="00725536" w:rsidTr="003D37ED">
        <w:trPr>
          <w:trHeight w:val="237"/>
        </w:trPr>
        <w:tc>
          <w:tcPr>
            <w:tcW w:w="600" w:type="dxa"/>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1.</w:t>
            </w:r>
          </w:p>
        </w:tc>
        <w:tc>
          <w:tcPr>
            <w:tcW w:w="5940" w:type="dxa"/>
            <w:gridSpan w:val="4"/>
            <w:tcBorders>
              <w:right w:val="single" w:sz="8" w:space="0" w:color="auto"/>
            </w:tcBorders>
            <w:vAlign w:val="bottom"/>
          </w:tcPr>
          <w:p w:rsidR="00725536" w:rsidRDefault="00D778CE">
            <w:pPr>
              <w:spacing w:line="238" w:lineRule="exact"/>
              <w:ind w:left="80"/>
              <w:rPr>
                <w:sz w:val="20"/>
                <w:szCs w:val="20"/>
              </w:rPr>
            </w:pPr>
            <w:r>
              <w:rPr>
                <w:rFonts w:eastAsia="Times New Roman"/>
              </w:rPr>
              <w:t>Наличие решения органа государственно общественного</w:t>
            </w:r>
          </w:p>
        </w:tc>
        <w:tc>
          <w:tcPr>
            <w:tcW w:w="1420" w:type="dxa"/>
            <w:tcBorders>
              <w:right w:val="single" w:sz="8" w:space="0" w:color="auto"/>
            </w:tcBorders>
            <w:vAlign w:val="bottom"/>
          </w:tcPr>
          <w:p w:rsidR="00725536" w:rsidRDefault="00D778CE">
            <w:pPr>
              <w:spacing w:line="238" w:lineRule="exact"/>
              <w:jc w:val="center"/>
              <w:rPr>
                <w:sz w:val="20"/>
                <w:szCs w:val="20"/>
              </w:rPr>
            </w:pPr>
            <w:r>
              <w:rPr>
                <w:rFonts w:eastAsia="Times New Roman"/>
              </w:rPr>
              <w:t>до августа</w:t>
            </w:r>
          </w:p>
        </w:tc>
        <w:tc>
          <w:tcPr>
            <w:tcW w:w="1840" w:type="dxa"/>
            <w:tcBorders>
              <w:right w:val="single" w:sz="8" w:space="0" w:color="auto"/>
            </w:tcBorders>
            <w:vAlign w:val="bottom"/>
          </w:tcPr>
          <w:p w:rsidR="00725536" w:rsidRDefault="00D778CE">
            <w:pPr>
              <w:spacing w:line="238" w:lineRule="exact"/>
              <w:ind w:left="80"/>
              <w:rPr>
                <w:sz w:val="20"/>
                <w:szCs w:val="20"/>
              </w:rPr>
            </w:pPr>
            <w:r>
              <w:rPr>
                <w:rFonts w:eastAsia="Times New Roman"/>
              </w:rPr>
              <w:t>Директор</w:t>
            </w:r>
          </w:p>
        </w:tc>
        <w:tc>
          <w:tcPr>
            <w:tcW w:w="30" w:type="dxa"/>
            <w:vAlign w:val="bottom"/>
          </w:tcPr>
          <w:p w:rsidR="00725536" w:rsidRDefault="00725536">
            <w:pPr>
              <w:rPr>
                <w:sz w:val="1"/>
                <w:szCs w:val="1"/>
              </w:rPr>
            </w:pPr>
          </w:p>
        </w:tc>
      </w:tr>
      <w:tr w:rsidR="00725536" w:rsidTr="003D37ED">
        <w:trPr>
          <w:trHeight w:val="252"/>
        </w:trPr>
        <w:tc>
          <w:tcPr>
            <w:tcW w:w="600" w:type="dxa"/>
            <w:tcBorders>
              <w:left w:val="single" w:sz="8" w:space="0" w:color="auto"/>
              <w:right w:val="single" w:sz="8" w:space="0" w:color="auto"/>
            </w:tcBorders>
            <w:vAlign w:val="bottom"/>
          </w:tcPr>
          <w:p w:rsidR="00725536" w:rsidRDefault="00725536">
            <w:pPr>
              <w:rPr>
                <w:sz w:val="21"/>
                <w:szCs w:val="21"/>
              </w:rPr>
            </w:pPr>
          </w:p>
        </w:tc>
        <w:tc>
          <w:tcPr>
            <w:tcW w:w="5940" w:type="dxa"/>
            <w:gridSpan w:val="4"/>
            <w:tcBorders>
              <w:right w:val="single" w:sz="8" w:space="0" w:color="auto"/>
            </w:tcBorders>
            <w:vAlign w:val="bottom"/>
          </w:tcPr>
          <w:p w:rsidR="00725536" w:rsidRDefault="00D778CE">
            <w:pPr>
              <w:ind w:left="80"/>
              <w:rPr>
                <w:sz w:val="20"/>
                <w:szCs w:val="20"/>
              </w:rPr>
            </w:pPr>
            <w:r>
              <w:rPr>
                <w:rFonts w:eastAsia="Times New Roman"/>
              </w:rPr>
              <w:t>управления (совета школы, управляющего совета,</w:t>
            </w:r>
          </w:p>
        </w:tc>
        <w:tc>
          <w:tcPr>
            <w:tcW w:w="1420" w:type="dxa"/>
            <w:tcBorders>
              <w:right w:val="single" w:sz="8" w:space="0" w:color="auto"/>
            </w:tcBorders>
            <w:vAlign w:val="bottom"/>
          </w:tcPr>
          <w:p w:rsidR="00725536" w:rsidRDefault="001A3768" w:rsidP="00865CD7">
            <w:pPr>
              <w:jc w:val="center"/>
              <w:rPr>
                <w:sz w:val="20"/>
                <w:szCs w:val="20"/>
              </w:rPr>
            </w:pPr>
            <w:r>
              <w:rPr>
                <w:rFonts w:eastAsia="Times New Roman"/>
                <w:w w:val="99"/>
              </w:rPr>
              <w:t>202</w:t>
            </w:r>
            <w:r w:rsidR="00865CD7">
              <w:rPr>
                <w:rFonts w:eastAsia="Times New Roman"/>
                <w:w w:val="99"/>
              </w:rPr>
              <w:t>1</w:t>
            </w:r>
            <w:r w:rsidR="00D778CE">
              <w:rPr>
                <w:rFonts w:eastAsia="Times New Roman"/>
                <w:w w:val="99"/>
              </w:rPr>
              <w:t xml:space="preserve"> г.</w:t>
            </w:r>
          </w:p>
        </w:tc>
        <w:tc>
          <w:tcPr>
            <w:tcW w:w="1840" w:type="dxa"/>
            <w:tcBorders>
              <w:right w:val="single" w:sz="8" w:space="0" w:color="auto"/>
            </w:tcBorders>
            <w:vAlign w:val="bottom"/>
          </w:tcPr>
          <w:p w:rsidR="00725536" w:rsidRDefault="00725536">
            <w:pPr>
              <w:rPr>
                <w:sz w:val="21"/>
                <w:szCs w:val="21"/>
              </w:rPr>
            </w:pPr>
          </w:p>
        </w:tc>
        <w:tc>
          <w:tcPr>
            <w:tcW w:w="30" w:type="dxa"/>
            <w:vAlign w:val="bottom"/>
          </w:tcPr>
          <w:p w:rsidR="00725536" w:rsidRDefault="00725536">
            <w:pPr>
              <w:rPr>
                <w:sz w:val="1"/>
                <w:szCs w:val="1"/>
              </w:rPr>
            </w:pPr>
          </w:p>
        </w:tc>
      </w:tr>
      <w:tr w:rsidR="00725536" w:rsidTr="003D37ED">
        <w:trPr>
          <w:trHeight w:val="252"/>
        </w:trPr>
        <w:tc>
          <w:tcPr>
            <w:tcW w:w="600" w:type="dxa"/>
            <w:tcBorders>
              <w:left w:val="single" w:sz="8" w:space="0" w:color="auto"/>
              <w:right w:val="single" w:sz="8" w:space="0" w:color="auto"/>
            </w:tcBorders>
            <w:vAlign w:val="bottom"/>
          </w:tcPr>
          <w:p w:rsidR="00725536" w:rsidRDefault="00725536">
            <w:pPr>
              <w:rPr>
                <w:sz w:val="21"/>
                <w:szCs w:val="21"/>
              </w:rPr>
            </w:pPr>
          </w:p>
        </w:tc>
        <w:tc>
          <w:tcPr>
            <w:tcW w:w="5940" w:type="dxa"/>
            <w:gridSpan w:val="4"/>
            <w:tcBorders>
              <w:right w:val="single" w:sz="8" w:space="0" w:color="auto"/>
            </w:tcBorders>
            <w:vAlign w:val="bottom"/>
          </w:tcPr>
          <w:p w:rsidR="00725536" w:rsidRDefault="00D778CE">
            <w:pPr>
              <w:ind w:left="80"/>
              <w:rPr>
                <w:sz w:val="20"/>
                <w:szCs w:val="20"/>
              </w:rPr>
            </w:pPr>
            <w:r>
              <w:rPr>
                <w:rFonts w:eastAsia="Times New Roman"/>
              </w:rPr>
              <w:t>попечительского совета) о введении в образовательном</w:t>
            </w:r>
          </w:p>
        </w:tc>
        <w:tc>
          <w:tcPr>
            <w:tcW w:w="1420" w:type="dxa"/>
            <w:tcBorders>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725536">
            <w:pPr>
              <w:rPr>
                <w:sz w:val="21"/>
                <w:szCs w:val="21"/>
              </w:rPr>
            </w:pPr>
          </w:p>
        </w:tc>
        <w:tc>
          <w:tcPr>
            <w:tcW w:w="30" w:type="dxa"/>
            <w:vAlign w:val="bottom"/>
          </w:tcPr>
          <w:p w:rsidR="00725536" w:rsidRDefault="00725536">
            <w:pPr>
              <w:rPr>
                <w:sz w:val="1"/>
                <w:szCs w:val="1"/>
              </w:rPr>
            </w:pPr>
          </w:p>
        </w:tc>
      </w:tr>
      <w:tr w:rsidR="00725536" w:rsidTr="003D37ED">
        <w:trPr>
          <w:trHeight w:val="258"/>
        </w:trPr>
        <w:tc>
          <w:tcPr>
            <w:tcW w:w="600" w:type="dxa"/>
            <w:tcBorders>
              <w:left w:val="single" w:sz="8" w:space="0" w:color="auto"/>
              <w:bottom w:val="single" w:sz="8" w:space="0" w:color="auto"/>
              <w:right w:val="single" w:sz="8" w:space="0" w:color="auto"/>
            </w:tcBorders>
            <w:vAlign w:val="bottom"/>
          </w:tcPr>
          <w:p w:rsidR="00725536" w:rsidRDefault="00725536"/>
        </w:tc>
        <w:tc>
          <w:tcPr>
            <w:tcW w:w="3960" w:type="dxa"/>
            <w:gridSpan w:val="2"/>
            <w:tcBorders>
              <w:bottom w:val="single" w:sz="8" w:space="0" w:color="auto"/>
            </w:tcBorders>
            <w:vAlign w:val="bottom"/>
          </w:tcPr>
          <w:p w:rsidR="00725536" w:rsidRDefault="00D778CE">
            <w:pPr>
              <w:ind w:left="80"/>
              <w:rPr>
                <w:sz w:val="20"/>
                <w:szCs w:val="20"/>
              </w:rPr>
            </w:pPr>
            <w:r>
              <w:rPr>
                <w:rFonts w:eastAsia="Times New Roman"/>
              </w:rPr>
              <w:t>учреждении ФГОС ООО</w:t>
            </w:r>
          </w:p>
        </w:tc>
        <w:tc>
          <w:tcPr>
            <w:tcW w:w="280" w:type="dxa"/>
            <w:tcBorders>
              <w:bottom w:val="single" w:sz="8" w:space="0" w:color="auto"/>
            </w:tcBorders>
            <w:vAlign w:val="bottom"/>
          </w:tcPr>
          <w:p w:rsidR="00725536" w:rsidRDefault="00725536"/>
        </w:tc>
        <w:tc>
          <w:tcPr>
            <w:tcW w:w="1700" w:type="dxa"/>
            <w:tcBorders>
              <w:bottom w:val="single" w:sz="8" w:space="0" w:color="auto"/>
              <w:right w:val="single" w:sz="8" w:space="0" w:color="auto"/>
            </w:tcBorders>
            <w:vAlign w:val="bottom"/>
          </w:tcPr>
          <w:p w:rsidR="00725536" w:rsidRDefault="00725536"/>
        </w:tc>
        <w:tc>
          <w:tcPr>
            <w:tcW w:w="1420" w:type="dxa"/>
            <w:tcBorders>
              <w:right w:val="single" w:sz="8" w:space="0" w:color="auto"/>
            </w:tcBorders>
            <w:vAlign w:val="bottom"/>
          </w:tcPr>
          <w:p w:rsidR="00725536" w:rsidRDefault="00725536"/>
        </w:tc>
        <w:tc>
          <w:tcPr>
            <w:tcW w:w="1840" w:type="dxa"/>
            <w:tcBorders>
              <w:right w:val="single" w:sz="8" w:space="0" w:color="auto"/>
            </w:tcBorders>
            <w:vAlign w:val="bottom"/>
          </w:tcPr>
          <w:p w:rsidR="00725536" w:rsidRDefault="00725536"/>
        </w:tc>
        <w:tc>
          <w:tcPr>
            <w:tcW w:w="30" w:type="dxa"/>
            <w:vAlign w:val="bottom"/>
          </w:tcPr>
          <w:p w:rsidR="00725536" w:rsidRDefault="00725536">
            <w:pPr>
              <w:rPr>
                <w:sz w:val="1"/>
                <w:szCs w:val="1"/>
              </w:rPr>
            </w:pPr>
          </w:p>
        </w:tc>
      </w:tr>
      <w:tr w:rsidR="00725536" w:rsidTr="003D37ED">
        <w:trPr>
          <w:trHeight w:val="243"/>
        </w:trPr>
        <w:tc>
          <w:tcPr>
            <w:tcW w:w="600" w:type="dxa"/>
            <w:tcBorders>
              <w:left w:val="single" w:sz="8" w:space="0" w:color="auto"/>
              <w:bottom w:val="single" w:sz="8" w:space="0" w:color="auto"/>
              <w:right w:val="single" w:sz="8" w:space="0" w:color="auto"/>
            </w:tcBorders>
            <w:vAlign w:val="bottom"/>
          </w:tcPr>
          <w:p w:rsidR="00725536" w:rsidRDefault="00D778CE">
            <w:pPr>
              <w:spacing w:line="242" w:lineRule="exact"/>
              <w:ind w:left="100"/>
              <w:rPr>
                <w:sz w:val="20"/>
                <w:szCs w:val="20"/>
              </w:rPr>
            </w:pPr>
            <w:r>
              <w:rPr>
                <w:rFonts w:eastAsia="Times New Roman"/>
              </w:rPr>
              <w:t>2.</w:t>
            </w:r>
          </w:p>
        </w:tc>
        <w:tc>
          <w:tcPr>
            <w:tcW w:w="5940" w:type="dxa"/>
            <w:gridSpan w:val="4"/>
            <w:tcBorders>
              <w:bottom w:val="single" w:sz="8" w:space="0" w:color="auto"/>
              <w:right w:val="single" w:sz="8" w:space="0" w:color="auto"/>
            </w:tcBorders>
            <w:vAlign w:val="bottom"/>
          </w:tcPr>
          <w:p w:rsidR="00725536" w:rsidRDefault="00D778CE">
            <w:pPr>
              <w:spacing w:line="242" w:lineRule="exact"/>
              <w:ind w:left="80"/>
              <w:rPr>
                <w:sz w:val="20"/>
                <w:szCs w:val="20"/>
              </w:rPr>
            </w:pPr>
            <w:r>
              <w:rPr>
                <w:rFonts w:eastAsia="Times New Roman"/>
              </w:rPr>
              <w:t>Внесение изменений и дополнений в Устав школы</w:t>
            </w:r>
          </w:p>
        </w:tc>
        <w:tc>
          <w:tcPr>
            <w:tcW w:w="1420" w:type="dxa"/>
            <w:tcBorders>
              <w:bottom w:val="single" w:sz="8" w:space="0" w:color="auto"/>
              <w:right w:val="single" w:sz="8" w:space="0" w:color="auto"/>
            </w:tcBorders>
            <w:vAlign w:val="bottom"/>
          </w:tcPr>
          <w:p w:rsidR="00725536" w:rsidRDefault="00725536">
            <w:pPr>
              <w:rPr>
                <w:sz w:val="21"/>
                <w:szCs w:val="21"/>
              </w:rPr>
            </w:pPr>
          </w:p>
        </w:tc>
        <w:tc>
          <w:tcPr>
            <w:tcW w:w="1840" w:type="dxa"/>
            <w:tcBorders>
              <w:bottom w:val="single" w:sz="8" w:space="0" w:color="auto"/>
              <w:right w:val="single" w:sz="8" w:space="0" w:color="auto"/>
            </w:tcBorders>
            <w:vAlign w:val="bottom"/>
          </w:tcPr>
          <w:p w:rsidR="00725536" w:rsidRDefault="00725536">
            <w:pPr>
              <w:rPr>
                <w:sz w:val="21"/>
                <w:szCs w:val="21"/>
              </w:rPr>
            </w:pPr>
          </w:p>
        </w:tc>
        <w:tc>
          <w:tcPr>
            <w:tcW w:w="30" w:type="dxa"/>
            <w:vAlign w:val="bottom"/>
          </w:tcPr>
          <w:p w:rsidR="00725536" w:rsidRDefault="00725536">
            <w:pPr>
              <w:rPr>
                <w:sz w:val="1"/>
                <w:szCs w:val="1"/>
              </w:rPr>
            </w:pPr>
          </w:p>
        </w:tc>
      </w:tr>
      <w:tr w:rsidR="00725536" w:rsidTr="003D37ED">
        <w:trPr>
          <w:trHeight w:val="240"/>
        </w:trPr>
        <w:tc>
          <w:tcPr>
            <w:tcW w:w="600" w:type="dxa"/>
            <w:tcBorders>
              <w:left w:val="single" w:sz="8" w:space="0" w:color="auto"/>
              <w:right w:val="single" w:sz="8" w:space="0" w:color="auto"/>
            </w:tcBorders>
            <w:vAlign w:val="bottom"/>
          </w:tcPr>
          <w:p w:rsidR="00725536" w:rsidRDefault="00D778CE">
            <w:pPr>
              <w:spacing w:line="240" w:lineRule="exact"/>
              <w:ind w:left="100"/>
              <w:rPr>
                <w:sz w:val="20"/>
                <w:szCs w:val="20"/>
              </w:rPr>
            </w:pPr>
            <w:r>
              <w:rPr>
                <w:rFonts w:eastAsia="Times New Roman"/>
              </w:rPr>
              <w:t>3.</w:t>
            </w:r>
          </w:p>
        </w:tc>
        <w:tc>
          <w:tcPr>
            <w:tcW w:w="5940" w:type="dxa"/>
            <w:gridSpan w:val="4"/>
            <w:tcBorders>
              <w:right w:val="single" w:sz="8" w:space="0" w:color="auto"/>
            </w:tcBorders>
            <w:vAlign w:val="bottom"/>
          </w:tcPr>
          <w:p w:rsidR="00725536" w:rsidRDefault="00D778CE" w:rsidP="003D37ED">
            <w:pPr>
              <w:spacing w:line="240" w:lineRule="exact"/>
              <w:ind w:left="80"/>
              <w:rPr>
                <w:sz w:val="20"/>
                <w:szCs w:val="20"/>
              </w:rPr>
            </w:pPr>
            <w:r>
              <w:rPr>
                <w:rFonts w:eastAsia="Times New Roman"/>
              </w:rPr>
              <w:t>Разработка основной образовательной</w:t>
            </w:r>
          </w:p>
        </w:tc>
        <w:tc>
          <w:tcPr>
            <w:tcW w:w="1420" w:type="dxa"/>
            <w:tcBorders>
              <w:right w:val="single" w:sz="8" w:space="0" w:color="auto"/>
            </w:tcBorders>
            <w:vAlign w:val="bottom"/>
          </w:tcPr>
          <w:p w:rsidR="00725536" w:rsidRDefault="00D778CE">
            <w:pPr>
              <w:spacing w:line="240" w:lineRule="exact"/>
              <w:jc w:val="center"/>
              <w:rPr>
                <w:sz w:val="20"/>
                <w:szCs w:val="20"/>
              </w:rPr>
            </w:pPr>
            <w:r>
              <w:rPr>
                <w:rFonts w:eastAsia="Times New Roman"/>
                <w:w w:val="97"/>
              </w:rPr>
              <w:t>август</w:t>
            </w:r>
          </w:p>
        </w:tc>
        <w:tc>
          <w:tcPr>
            <w:tcW w:w="1840" w:type="dxa"/>
            <w:tcBorders>
              <w:right w:val="single" w:sz="8" w:space="0" w:color="auto"/>
            </w:tcBorders>
            <w:vAlign w:val="bottom"/>
          </w:tcPr>
          <w:p w:rsidR="00725536" w:rsidRDefault="00D778CE">
            <w:pPr>
              <w:spacing w:line="240" w:lineRule="exact"/>
              <w:ind w:left="80"/>
              <w:rPr>
                <w:sz w:val="20"/>
                <w:szCs w:val="20"/>
              </w:rPr>
            </w:pPr>
            <w:r>
              <w:rPr>
                <w:rFonts w:eastAsia="Times New Roman"/>
              </w:rPr>
              <w:t>Администрация,</w:t>
            </w:r>
          </w:p>
        </w:tc>
        <w:tc>
          <w:tcPr>
            <w:tcW w:w="30" w:type="dxa"/>
            <w:vAlign w:val="bottom"/>
          </w:tcPr>
          <w:p w:rsidR="00725536" w:rsidRDefault="00725536">
            <w:pPr>
              <w:rPr>
                <w:sz w:val="1"/>
                <w:szCs w:val="1"/>
              </w:rPr>
            </w:pPr>
          </w:p>
        </w:tc>
      </w:tr>
      <w:tr w:rsidR="00725536" w:rsidTr="003D37ED">
        <w:trPr>
          <w:trHeight w:val="252"/>
        </w:trPr>
        <w:tc>
          <w:tcPr>
            <w:tcW w:w="600" w:type="dxa"/>
            <w:tcBorders>
              <w:left w:val="single" w:sz="8" w:space="0" w:color="auto"/>
              <w:right w:val="single" w:sz="8" w:space="0" w:color="auto"/>
            </w:tcBorders>
            <w:vAlign w:val="bottom"/>
          </w:tcPr>
          <w:p w:rsidR="00725536" w:rsidRDefault="00725536">
            <w:pPr>
              <w:rPr>
                <w:sz w:val="21"/>
                <w:szCs w:val="21"/>
              </w:rPr>
            </w:pPr>
          </w:p>
        </w:tc>
        <w:tc>
          <w:tcPr>
            <w:tcW w:w="5940" w:type="dxa"/>
            <w:gridSpan w:val="4"/>
            <w:tcBorders>
              <w:right w:val="single" w:sz="8" w:space="0" w:color="auto"/>
            </w:tcBorders>
            <w:vAlign w:val="bottom"/>
          </w:tcPr>
          <w:p w:rsidR="00725536" w:rsidRDefault="00D778CE" w:rsidP="003D37ED">
            <w:pPr>
              <w:ind w:left="80"/>
              <w:rPr>
                <w:sz w:val="20"/>
                <w:szCs w:val="20"/>
              </w:rPr>
            </w:pPr>
            <w:r>
              <w:rPr>
                <w:rFonts w:eastAsia="Times New Roman"/>
              </w:rPr>
              <w:t xml:space="preserve">программы основного общего образования </w:t>
            </w:r>
          </w:p>
        </w:tc>
        <w:tc>
          <w:tcPr>
            <w:tcW w:w="1420" w:type="dxa"/>
            <w:tcBorders>
              <w:right w:val="single" w:sz="8" w:space="0" w:color="auto"/>
            </w:tcBorders>
            <w:vAlign w:val="bottom"/>
          </w:tcPr>
          <w:p w:rsidR="00725536" w:rsidRDefault="001A3768" w:rsidP="00865CD7">
            <w:pPr>
              <w:jc w:val="center"/>
              <w:rPr>
                <w:sz w:val="20"/>
                <w:szCs w:val="20"/>
              </w:rPr>
            </w:pPr>
            <w:r>
              <w:rPr>
                <w:rFonts w:eastAsia="Times New Roman"/>
                <w:w w:val="99"/>
              </w:rPr>
              <w:t>202</w:t>
            </w:r>
            <w:r w:rsidR="00865CD7">
              <w:rPr>
                <w:rFonts w:eastAsia="Times New Roman"/>
                <w:w w:val="99"/>
              </w:rPr>
              <w:t>1</w:t>
            </w:r>
            <w:r w:rsidR="00D778CE">
              <w:rPr>
                <w:rFonts w:eastAsia="Times New Roman"/>
                <w:w w:val="99"/>
              </w:rPr>
              <w:t xml:space="preserve"> г</w:t>
            </w:r>
          </w:p>
        </w:tc>
        <w:tc>
          <w:tcPr>
            <w:tcW w:w="1840" w:type="dxa"/>
            <w:tcBorders>
              <w:right w:val="single" w:sz="8" w:space="0" w:color="auto"/>
            </w:tcBorders>
            <w:vAlign w:val="bottom"/>
          </w:tcPr>
          <w:p w:rsidR="00725536" w:rsidRDefault="00D778CE">
            <w:pPr>
              <w:ind w:left="80"/>
              <w:rPr>
                <w:sz w:val="20"/>
                <w:szCs w:val="20"/>
              </w:rPr>
            </w:pPr>
            <w:r>
              <w:rPr>
                <w:rFonts w:eastAsia="Times New Roman"/>
              </w:rPr>
              <w:t>педагоги школы</w:t>
            </w:r>
          </w:p>
        </w:tc>
        <w:tc>
          <w:tcPr>
            <w:tcW w:w="30" w:type="dxa"/>
            <w:vAlign w:val="bottom"/>
          </w:tcPr>
          <w:p w:rsidR="00725536" w:rsidRDefault="00725536">
            <w:pPr>
              <w:rPr>
                <w:sz w:val="1"/>
                <w:szCs w:val="1"/>
              </w:rPr>
            </w:pPr>
          </w:p>
        </w:tc>
      </w:tr>
      <w:tr w:rsidR="00725536" w:rsidTr="003D37ED">
        <w:trPr>
          <w:trHeight w:val="258"/>
        </w:trPr>
        <w:tc>
          <w:tcPr>
            <w:tcW w:w="600" w:type="dxa"/>
            <w:tcBorders>
              <w:left w:val="single" w:sz="8" w:space="0" w:color="auto"/>
              <w:bottom w:val="single" w:sz="8" w:space="0" w:color="auto"/>
              <w:right w:val="single" w:sz="8" w:space="0" w:color="auto"/>
            </w:tcBorders>
            <w:vAlign w:val="bottom"/>
          </w:tcPr>
          <w:p w:rsidR="00725536" w:rsidRDefault="00725536"/>
        </w:tc>
        <w:tc>
          <w:tcPr>
            <w:tcW w:w="3960" w:type="dxa"/>
            <w:gridSpan w:val="2"/>
            <w:tcBorders>
              <w:bottom w:val="single" w:sz="8" w:space="0" w:color="auto"/>
            </w:tcBorders>
            <w:vAlign w:val="bottom"/>
          </w:tcPr>
          <w:p w:rsidR="00725536" w:rsidRDefault="00D778CE" w:rsidP="001A3768">
            <w:pPr>
              <w:ind w:left="80"/>
              <w:rPr>
                <w:sz w:val="20"/>
                <w:szCs w:val="20"/>
              </w:rPr>
            </w:pPr>
            <w:r>
              <w:rPr>
                <w:rFonts w:eastAsia="Times New Roman"/>
              </w:rPr>
              <w:t xml:space="preserve">МБОУ </w:t>
            </w:r>
            <w:r w:rsidR="001A3768">
              <w:rPr>
                <w:rFonts w:eastAsia="Times New Roman"/>
              </w:rPr>
              <w:t>«Кадошкинская С</w:t>
            </w:r>
            <w:r>
              <w:rPr>
                <w:rFonts w:eastAsia="Times New Roman"/>
              </w:rPr>
              <w:t>ОШ</w:t>
            </w:r>
            <w:r w:rsidR="001A3768">
              <w:rPr>
                <w:rFonts w:eastAsia="Times New Roman"/>
              </w:rPr>
              <w:t>»</w:t>
            </w:r>
          </w:p>
        </w:tc>
        <w:tc>
          <w:tcPr>
            <w:tcW w:w="280" w:type="dxa"/>
            <w:tcBorders>
              <w:bottom w:val="single" w:sz="8" w:space="0" w:color="auto"/>
            </w:tcBorders>
            <w:vAlign w:val="bottom"/>
          </w:tcPr>
          <w:p w:rsidR="00725536" w:rsidRDefault="00725536"/>
        </w:tc>
        <w:tc>
          <w:tcPr>
            <w:tcW w:w="1700" w:type="dxa"/>
            <w:tcBorders>
              <w:bottom w:val="single" w:sz="8" w:space="0" w:color="auto"/>
              <w:right w:val="single" w:sz="8" w:space="0" w:color="auto"/>
            </w:tcBorders>
            <w:vAlign w:val="bottom"/>
          </w:tcPr>
          <w:p w:rsidR="00725536" w:rsidRDefault="00725536"/>
        </w:tc>
        <w:tc>
          <w:tcPr>
            <w:tcW w:w="142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725536"/>
        </w:tc>
        <w:tc>
          <w:tcPr>
            <w:tcW w:w="30" w:type="dxa"/>
            <w:vAlign w:val="bottom"/>
          </w:tcPr>
          <w:p w:rsidR="00725536" w:rsidRDefault="00725536">
            <w:pPr>
              <w:rPr>
                <w:sz w:val="1"/>
                <w:szCs w:val="1"/>
              </w:rPr>
            </w:pPr>
          </w:p>
        </w:tc>
      </w:tr>
      <w:tr w:rsidR="00725536" w:rsidTr="003D37ED">
        <w:trPr>
          <w:trHeight w:val="238"/>
        </w:trPr>
        <w:tc>
          <w:tcPr>
            <w:tcW w:w="600" w:type="dxa"/>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4.</w:t>
            </w:r>
          </w:p>
        </w:tc>
        <w:tc>
          <w:tcPr>
            <w:tcW w:w="5940" w:type="dxa"/>
            <w:gridSpan w:val="4"/>
            <w:tcBorders>
              <w:right w:val="single" w:sz="8" w:space="0" w:color="auto"/>
            </w:tcBorders>
            <w:vAlign w:val="bottom"/>
          </w:tcPr>
          <w:p w:rsidR="00725536" w:rsidRDefault="00D778CE" w:rsidP="001A3768">
            <w:pPr>
              <w:spacing w:line="238" w:lineRule="exact"/>
              <w:ind w:left="80"/>
              <w:rPr>
                <w:sz w:val="20"/>
                <w:szCs w:val="20"/>
              </w:rPr>
            </w:pPr>
            <w:r>
              <w:rPr>
                <w:rFonts w:eastAsia="Times New Roman"/>
              </w:rPr>
              <w:t xml:space="preserve">Утверждение основной образовательной программы </w:t>
            </w:r>
            <w:r w:rsidR="001A3768">
              <w:rPr>
                <w:rFonts w:eastAsia="Times New Roman"/>
              </w:rPr>
              <w:t>МБОУ «Кадошкинская СОШ»</w:t>
            </w:r>
          </w:p>
        </w:tc>
        <w:tc>
          <w:tcPr>
            <w:tcW w:w="1420" w:type="dxa"/>
            <w:tcBorders>
              <w:right w:val="single" w:sz="8" w:space="0" w:color="auto"/>
            </w:tcBorders>
            <w:vAlign w:val="bottom"/>
          </w:tcPr>
          <w:p w:rsidR="00725536" w:rsidRDefault="00D778CE">
            <w:pPr>
              <w:spacing w:line="238" w:lineRule="exact"/>
              <w:jc w:val="center"/>
              <w:rPr>
                <w:sz w:val="20"/>
                <w:szCs w:val="20"/>
              </w:rPr>
            </w:pPr>
            <w:r>
              <w:rPr>
                <w:rFonts w:eastAsia="Times New Roman"/>
                <w:w w:val="97"/>
              </w:rPr>
              <w:t>август</w:t>
            </w:r>
          </w:p>
        </w:tc>
        <w:tc>
          <w:tcPr>
            <w:tcW w:w="1840" w:type="dxa"/>
            <w:tcBorders>
              <w:right w:val="single" w:sz="8" w:space="0" w:color="auto"/>
            </w:tcBorders>
            <w:vAlign w:val="bottom"/>
          </w:tcPr>
          <w:p w:rsidR="00725536" w:rsidRDefault="00D778CE">
            <w:pPr>
              <w:spacing w:line="238" w:lineRule="exact"/>
              <w:ind w:left="80"/>
              <w:rPr>
                <w:sz w:val="20"/>
                <w:szCs w:val="20"/>
              </w:rPr>
            </w:pPr>
            <w:r>
              <w:rPr>
                <w:rFonts w:eastAsia="Times New Roman"/>
              </w:rPr>
              <w:t>Администрация</w:t>
            </w:r>
          </w:p>
        </w:tc>
        <w:tc>
          <w:tcPr>
            <w:tcW w:w="30" w:type="dxa"/>
            <w:vAlign w:val="bottom"/>
          </w:tcPr>
          <w:p w:rsidR="00725536" w:rsidRDefault="00725536">
            <w:pPr>
              <w:rPr>
                <w:sz w:val="1"/>
                <w:szCs w:val="1"/>
              </w:rPr>
            </w:pPr>
          </w:p>
        </w:tc>
      </w:tr>
      <w:tr w:rsidR="00725536" w:rsidTr="003D37ED">
        <w:trPr>
          <w:trHeight w:val="258"/>
        </w:trPr>
        <w:tc>
          <w:tcPr>
            <w:tcW w:w="600" w:type="dxa"/>
            <w:tcBorders>
              <w:left w:val="single" w:sz="8" w:space="0" w:color="auto"/>
              <w:bottom w:val="single" w:sz="8" w:space="0" w:color="auto"/>
              <w:right w:val="single" w:sz="8" w:space="0" w:color="auto"/>
            </w:tcBorders>
            <w:vAlign w:val="bottom"/>
          </w:tcPr>
          <w:p w:rsidR="00725536" w:rsidRDefault="00725536"/>
        </w:tc>
        <w:tc>
          <w:tcPr>
            <w:tcW w:w="3960" w:type="dxa"/>
            <w:gridSpan w:val="2"/>
            <w:tcBorders>
              <w:bottom w:val="single" w:sz="8" w:space="0" w:color="auto"/>
            </w:tcBorders>
            <w:vAlign w:val="bottom"/>
          </w:tcPr>
          <w:p w:rsidR="00725536" w:rsidRDefault="00725536">
            <w:pPr>
              <w:ind w:left="80"/>
              <w:rPr>
                <w:sz w:val="20"/>
                <w:szCs w:val="20"/>
              </w:rPr>
            </w:pPr>
          </w:p>
        </w:tc>
        <w:tc>
          <w:tcPr>
            <w:tcW w:w="280" w:type="dxa"/>
            <w:tcBorders>
              <w:bottom w:val="single" w:sz="8" w:space="0" w:color="auto"/>
            </w:tcBorders>
            <w:vAlign w:val="bottom"/>
          </w:tcPr>
          <w:p w:rsidR="00725536" w:rsidRDefault="00725536"/>
        </w:tc>
        <w:tc>
          <w:tcPr>
            <w:tcW w:w="1700" w:type="dxa"/>
            <w:tcBorders>
              <w:bottom w:val="single" w:sz="8" w:space="0" w:color="auto"/>
              <w:right w:val="single" w:sz="8" w:space="0" w:color="auto"/>
            </w:tcBorders>
            <w:vAlign w:val="bottom"/>
          </w:tcPr>
          <w:p w:rsidR="00725536" w:rsidRDefault="00725536"/>
        </w:tc>
        <w:tc>
          <w:tcPr>
            <w:tcW w:w="1420" w:type="dxa"/>
            <w:tcBorders>
              <w:bottom w:val="single" w:sz="8" w:space="0" w:color="auto"/>
              <w:right w:val="single" w:sz="8" w:space="0" w:color="auto"/>
            </w:tcBorders>
            <w:vAlign w:val="bottom"/>
          </w:tcPr>
          <w:p w:rsidR="003D37ED" w:rsidRDefault="001A3768" w:rsidP="00865CD7">
            <w:pPr>
              <w:jc w:val="center"/>
              <w:rPr>
                <w:sz w:val="20"/>
                <w:szCs w:val="20"/>
              </w:rPr>
            </w:pPr>
            <w:r>
              <w:rPr>
                <w:rFonts w:eastAsia="Times New Roman"/>
                <w:w w:val="99"/>
              </w:rPr>
              <w:t>202</w:t>
            </w:r>
            <w:r w:rsidR="00865CD7">
              <w:rPr>
                <w:rFonts w:eastAsia="Times New Roman"/>
                <w:w w:val="99"/>
              </w:rPr>
              <w:t>1</w:t>
            </w:r>
            <w:r w:rsidR="00D778CE">
              <w:rPr>
                <w:rFonts w:eastAsia="Times New Roman"/>
                <w:w w:val="99"/>
              </w:rPr>
              <w:t xml:space="preserve"> г</w:t>
            </w:r>
          </w:p>
        </w:tc>
        <w:tc>
          <w:tcPr>
            <w:tcW w:w="1840" w:type="dxa"/>
            <w:tcBorders>
              <w:bottom w:val="single" w:sz="8" w:space="0" w:color="auto"/>
              <w:right w:val="single" w:sz="8" w:space="0" w:color="auto"/>
            </w:tcBorders>
            <w:vAlign w:val="bottom"/>
          </w:tcPr>
          <w:p w:rsidR="00725536" w:rsidRDefault="00725536"/>
        </w:tc>
        <w:tc>
          <w:tcPr>
            <w:tcW w:w="30" w:type="dxa"/>
            <w:vAlign w:val="bottom"/>
          </w:tcPr>
          <w:p w:rsidR="00725536" w:rsidRDefault="00725536">
            <w:pPr>
              <w:rPr>
                <w:sz w:val="1"/>
                <w:szCs w:val="1"/>
              </w:rPr>
            </w:pPr>
          </w:p>
        </w:tc>
      </w:tr>
      <w:tr w:rsidR="00725536" w:rsidTr="003D37ED">
        <w:trPr>
          <w:trHeight w:val="238"/>
        </w:trPr>
        <w:tc>
          <w:tcPr>
            <w:tcW w:w="600" w:type="dxa"/>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5.</w:t>
            </w:r>
          </w:p>
        </w:tc>
        <w:tc>
          <w:tcPr>
            <w:tcW w:w="5940" w:type="dxa"/>
            <w:gridSpan w:val="4"/>
            <w:tcBorders>
              <w:right w:val="single" w:sz="8" w:space="0" w:color="auto"/>
            </w:tcBorders>
            <w:vAlign w:val="bottom"/>
          </w:tcPr>
          <w:p w:rsidR="00725536" w:rsidRDefault="00D778CE">
            <w:pPr>
              <w:spacing w:line="238" w:lineRule="exact"/>
              <w:ind w:left="80"/>
              <w:rPr>
                <w:sz w:val="20"/>
                <w:szCs w:val="20"/>
              </w:rPr>
            </w:pPr>
            <w:r>
              <w:rPr>
                <w:rFonts w:eastAsia="Times New Roman"/>
              </w:rPr>
              <w:t>Разработка режима занятий, обеспечивающих выполнение</w:t>
            </w:r>
          </w:p>
        </w:tc>
        <w:tc>
          <w:tcPr>
            <w:tcW w:w="1420" w:type="dxa"/>
            <w:tcBorders>
              <w:right w:val="single" w:sz="8" w:space="0" w:color="auto"/>
            </w:tcBorders>
            <w:vAlign w:val="bottom"/>
          </w:tcPr>
          <w:p w:rsidR="00725536" w:rsidRDefault="00D778CE">
            <w:pPr>
              <w:spacing w:line="238" w:lineRule="exact"/>
              <w:jc w:val="center"/>
              <w:rPr>
                <w:sz w:val="20"/>
                <w:szCs w:val="20"/>
              </w:rPr>
            </w:pPr>
            <w:r>
              <w:rPr>
                <w:rFonts w:eastAsia="Times New Roman"/>
                <w:w w:val="97"/>
              </w:rPr>
              <w:t>август</w:t>
            </w:r>
          </w:p>
        </w:tc>
        <w:tc>
          <w:tcPr>
            <w:tcW w:w="1840" w:type="dxa"/>
            <w:tcBorders>
              <w:right w:val="single" w:sz="8" w:space="0" w:color="auto"/>
            </w:tcBorders>
            <w:vAlign w:val="bottom"/>
          </w:tcPr>
          <w:p w:rsidR="00725536" w:rsidRDefault="00D778CE">
            <w:pPr>
              <w:spacing w:line="238" w:lineRule="exact"/>
              <w:ind w:left="80"/>
              <w:rPr>
                <w:sz w:val="20"/>
                <w:szCs w:val="20"/>
              </w:rPr>
            </w:pPr>
            <w:r>
              <w:rPr>
                <w:rFonts w:eastAsia="Times New Roman"/>
              </w:rPr>
              <w:t>Администрация</w:t>
            </w:r>
          </w:p>
        </w:tc>
        <w:tc>
          <w:tcPr>
            <w:tcW w:w="30" w:type="dxa"/>
            <w:vAlign w:val="bottom"/>
          </w:tcPr>
          <w:p w:rsidR="00725536" w:rsidRDefault="00725536">
            <w:pPr>
              <w:rPr>
                <w:sz w:val="1"/>
                <w:szCs w:val="1"/>
              </w:rPr>
            </w:pPr>
          </w:p>
        </w:tc>
      </w:tr>
      <w:tr w:rsidR="00725536" w:rsidTr="003D37ED">
        <w:trPr>
          <w:trHeight w:val="254"/>
        </w:trPr>
        <w:tc>
          <w:tcPr>
            <w:tcW w:w="600" w:type="dxa"/>
            <w:tcBorders>
              <w:left w:val="single" w:sz="8" w:space="0" w:color="auto"/>
              <w:right w:val="single" w:sz="8" w:space="0" w:color="auto"/>
            </w:tcBorders>
            <w:vAlign w:val="bottom"/>
          </w:tcPr>
          <w:p w:rsidR="00725536" w:rsidRDefault="00725536"/>
        </w:tc>
        <w:tc>
          <w:tcPr>
            <w:tcW w:w="5940" w:type="dxa"/>
            <w:gridSpan w:val="4"/>
            <w:tcBorders>
              <w:right w:val="single" w:sz="8" w:space="0" w:color="auto"/>
            </w:tcBorders>
            <w:vAlign w:val="bottom"/>
          </w:tcPr>
          <w:p w:rsidR="00725536" w:rsidRDefault="00D778CE">
            <w:pPr>
              <w:ind w:left="80"/>
              <w:rPr>
                <w:sz w:val="20"/>
                <w:szCs w:val="20"/>
              </w:rPr>
            </w:pPr>
            <w:r>
              <w:rPr>
                <w:rFonts w:eastAsia="Times New Roman"/>
              </w:rPr>
              <w:t>учебного плана и санитарно-гигиенических требований</w:t>
            </w:r>
          </w:p>
        </w:tc>
        <w:tc>
          <w:tcPr>
            <w:tcW w:w="1420" w:type="dxa"/>
            <w:tcBorders>
              <w:right w:val="single" w:sz="8" w:space="0" w:color="auto"/>
            </w:tcBorders>
            <w:vAlign w:val="bottom"/>
          </w:tcPr>
          <w:p w:rsidR="00725536" w:rsidRDefault="00D778CE" w:rsidP="00865CD7">
            <w:pPr>
              <w:jc w:val="center"/>
              <w:rPr>
                <w:sz w:val="20"/>
                <w:szCs w:val="20"/>
              </w:rPr>
            </w:pPr>
            <w:r>
              <w:rPr>
                <w:rFonts w:eastAsia="Times New Roman"/>
                <w:w w:val="99"/>
              </w:rPr>
              <w:t>20</w:t>
            </w:r>
            <w:r w:rsidR="001A3768">
              <w:rPr>
                <w:rFonts w:eastAsia="Times New Roman"/>
                <w:w w:val="99"/>
              </w:rPr>
              <w:t>2</w:t>
            </w:r>
            <w:r w:rsidR="00865CD7">
              <w:rPr>
                <w:rFonts w:eastAsia="Times New Roman"/>
                <w:w w:val="99"/>
              </w:rPr>
              <w:t>1</w:t>
            </w:r>
            <w:r>
              <w:rPr>
                <w:rFonts w:eastAsia="Times New Roman"/>
                <w:w w:val="99"/>
              </w:rPr>
              <w:t xml:space="preserve"> г</w:t>
            </w:r>
          </w:p>
        </w:tc>
        <w:tc>
          <w:tcPr>
            <w:tcW w:w="1840" w:type="dxa"/>
            <w:tcBorders>
              <w:right w:val="single" w:sz="8" w:space="0" w:color="auto"/>
            </w:tcBorders>
            <w:vAlign w:val="bottom"/>
          </w:tcPr>
          <w:p w:rsidR="00725536" w:rsidRDefault="00725536"/>
        </w:tc>
        <w:tc>
          <w:tcPr>
            <w:tcW w:w="30" w:type="dxa"/>
            <w:vAlign w:val="bottom"/>
          </w:tcPr>
          <w:p w:rsidR="00725536" w:rsidRDefault="00725536">
            <w:pPr>
              <w:rPr>
                <w:sz w:val="1"/>
                <w:szCs w:val="1"/>
              </w:rPr>
            </w:pPr>
          </w:p>
        </w:tc>
      </w:tr>
      <w:tr w:rsidR="00725536" w:rsidTr="003D37ED">
        <w:trPr>
          <w:trHeight w:val="255"/>
        </w:trPr>
        <w:tc>
          <w:tcPr>
            <w:tcW w:w="600" w:type="dxa"/>
            <w:tcBorders>
              <w:left w:val="single" w:sz="8" w:space="0" w:color="auto"/>
              <w:bottom w:val="single" w:sz="8" w:space="0" w:color="auto"/>
              <w:right w:val="single" w:sz="8" w:space="0" w:color="auto"/>
            </w:tcBorders>
            <w:vAlign w:val="bottom"/>
          </w:tcPr>
          <w:p w:rsidR="00725536" w:rsidRDefault="00725536"/>
        </w:tc>
        <w:tc>
          <w:tcPr>
            <w:tcW w:w="3960" w:type="dxa"/>
            <w:gridSpan w:val="2"/>
            <w:tcBorders>
              <w:bottom w:val="single" w:sz="8" w:space="0" w:color="auto"/>
            </w:tcBorders>
            <w:vAlign w:val="bottom"/>
          </w:tcPr>
          <w:p w:rsidR="00725536" w:rsidRDefault="00D778CE">
            <w:pPr>
              <w:ind w:left="80"/>
              <w:rPr>
                <w:sz w:val="20"/>
                <w:szCs w:val="20"/>
              </w:rPr>
            </w:pPr>
            <w:r>
              <w:rPr>
                <w:rFonts w:eastAsia="Times New Roman"/>
              </w:rPr>
              <w:t>ФГОС</w:t>
            </w:r>
          </w:p>
        </w:tc>
        <w:tc>
          <w:tcPr>
            <w:tcW w:w="280" w:type="dxa"/>
            <w:tcBorders>
              <w:bottom w:val="single" w:sz="8" w:space="0" w:color="auto"/>
            </w:tcBorders>
            <w:vAlign w:val="bottom"/>
          </w:tcPr>
          <w:p w:rsidR="00725536" w:rsidRDefault="00725536"/>
        </w:tc>
        <w:tc>
          <w:tcPr>
            <w:tcW w:w="1700" w:type="dxa"/>
            <w:tcBorders>
              <w:bottom w:val="single" w:sz="8" w:space="0" w:color="auto"/>
              <w:right w:val="single" w:sz="8" w:space="0" w:color="auto"/>
            </w:tcBorders>
            <w:vAlign w:val="bottom"/>
          </w:tcPr>
          <w:p w:rsidR="00725536" w:rsidRDefault="00725536"/>
        </w:tc>
        <w:tc>
          <w:tcPr>
            <w:tcW w:w="142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725536"/>
        </w:tc>
        <w:tc>
          <w:tcPr>
            <w:tcW w:w="30" w:type="dxa"/>
            <w:vAlign w:val="bottom"/>
          </w:tcPr>
          <w:p w:rsidR="00725536" w:rsidRDefault="00725536">
            <w:pPr>
              <w:rPr>
                <w:sz w:val="1"/>
                <w:szCs w:val="1"/>
              </w:rPr>
            </w:pPr>
          </w:p>
        </w:tc>
      </w:tr>
      <w:tr w:rsidR="00725536" w:rsidTr="003D37ED">
        <w:trPr>
          <w:trHeight w:val="241"/>
        </w:trPr>
        <w:tc>
          <w:tcPr>
            <w:tcW w:w="600" w:type="dxa"/>
            <w:tcBorders>
              <w:left w:val="single" w:sz="8" w:space="0" w:color="auto"/>
              <w:right w:val="single" w:sz="8" w:space="0" w:color="auto"/>
            </w:tcBorders>
            <w:vAlign w:val="bottom"/>
          </w:tcPr>
          <w:p w:rsidR="00725536" w:rsidRDefault="00D778CE">
            <w:pPr>
              <w:spacing w:line="241" w:lineRule="exact"/>
              <w:ind w:left="100"/>
              <w:rPr>
                <w:sz w:val="20"/>
                <w:szCs w:val="20"/>
              </w:rPr>
            </w:pPr>
            <w:r>
              <w:rPr>
                <w:rFonts w:eastAsia="Times New Roman"/>
              </w:rPr>
              <w:t>6.</w:t>
            </w:r>
          </w:p>
        </w:tc>
        <w:tc>
          <w:tcPr>
            <w:tcW w:w="5940" w:type="dxa"/>
            <w:gridSpan w:val="4"/>
            <w:tcBorders>
              <w:right w:val="single" w:sz="8" w:space="0" w:color="auto"/>
            </w:tcBorders>
            <w:vAlign w:val="bottom"/>
          </w:tcPr>
          <w:p w:rsidR="00725536" w:rsidRDefault="00D778CE" w:rsidP="003D37ED">
            <w:pPr>
              <w:spacing w:line="241" w:lineRule="exact"/>
              <w:ind w:left="80"/>
              <w:rPr>
                <w:sz w:val="20"/>
                <w:szCs w:val="20"/>
              </w:rPr>
            </w:pPr>
            <w:r>
              <w:rPr>
                <w:rFonts w:eastAsia="Times New Roman"/>
              </w:rPr>
              <w:t>Приведение нормативно-правовой базы МБОУ</w:t>
            </w:r>
            <w:r w:rsidR="003D37ED">
              <w:rPr>
                <w:rFonts w:eastAsia="Times New Roman"/>
              </w:rPr>
              <w:t xml:space="preserve"> «Кадошкинская </w:t>
            </w:r>
            <w:r>
              <w:rPr>
                <w:rFonts w:eastAsia="Times New Roman"/>
              </w:rPr>
              <w:t xml:space="preserve"> СОШ</w:t>
            </w:r>
            <w:r w:rsidR="003D37ED">
              <w:rPr>
                <w:rFonts w:eastAsia="Times New Roman"/>
              </w:rPr>
              <w:t xml:space="preserve">» </w:t>
            </w:r>
            <w:r>
              <w:rPr>
                <w:rFonts w:eastAsia="Times New Roman"/>
              </w:rPr>
              <w:t>в</w:t>
            </w:r>
            <w:r w:rsidR="003D37ED">
              <w:rPr>
                <w:rFonts w:eastAsia="Times New Roman"/>
              </w:rPr>
              <w:t xml:space="preserve"> </w:t>
            </w:r>
          </w:p>
        </w:tc>
        <w:tc>
          <w:tcPr>
            <w:tcW w:w="1420" w:type="dxa"/>
            <w:tcBorders>
              <w:right w:val="single" w:sz="8" w:space="0" w:color="auto"/>
            </w:tcBorders>
            <w:vAlign w:val="bottom"/>
          </w:tcPr>
          <w:p w:rsidR="00725536" w:rsidRDefault="00D778CE">
            <w:pPr>
              <w:spacing w:line="241" w:lineRule="exact"/>
              <w:jc w:val="center"/>
              <w:rPr>
                <w:sz w:val="20"/>
                <w:szCs w:val="20"/>
              </w:rPr>
            </w:pPr>
            <w:r>
              <w:rPr>
                <w:rFonts w:eastAsia="Times New Roman"/>
                <w:w w:val="98"/>
              </w:rPr>
              <w:t>до</w:t>
            </w:r>
          </w:p>
        </w:tc>
        <w:tc>
          <w:tcPr>
            <w:tcW w:w="1840" w:type="dxa"/>
            <w:tcBorders>
              <w:right w:val="single" w:sz="8" w:space="0" w:color="auto"/>
            </w:tcBorders>
            <w:vAlign w:val="bottom"/>
          </w:tcPr>
          <w:p w:rsidR="00725536" w:rsidRDefault="00D778CE">
            <w:pPr>
              <w:spacing w:line="241" w:lineRule="exact"/>
              <w:ind w:left="80"/>
              <w:rPr>
                <w:sz w:val="20"/>
                <w:szCs w:val="20"/>
              </w:rPr>
            </w:pPr>
            <w:r>
              <w:rPr>
                <w:rFonts w:eastAsia="Times New Roman"/>
              </w:rPr>
              <w:t>Администрация</w:t>
            </w:r>
          </w:p>
        </w:tc>
        <w:tc>
          <w:tcPr>
            <w:tcW w:w="30" w:type="dxa"/>
            <w:vAlign w:val="bottom"/>
          </w:tcPr>
          <w:p w:rsidR="00725536" w:rsidRDefault="00725536">
            <w:pPr>
              <w:rPr>
                <w:sz w:val="1"/>
                <w:szCs w:val="1"/>
              </w:rPr>
            </w:pPr>
          </w:p>
        </w:tc>
      </w:tr>
      <w:tr w:rsidR="00725536" w:rsidTr="003D37ED">
        <w:trPr>
          <w:trHeight w:val="255"/>
        </w:trPr>
        <w:tc>
          <w:tcPr>
            <w:tcW w:w="600" w:type="dxa"/>
            <w:tcBorders>
              <w:left w:val="single" w:sz="8" w:space="0" w:color="auto"/>
              <w:bottom w:val="single" w:sz="8" w:space="0" w:color="auto"/>
              <w:right w:val="single" w:sz="8" w:space="0" w:color="auto"/>
            </w:tcBorders>
            <w:vAlign w:val="bottom"/>
          </w:tcPr>
          <w:p w:rsidR="00725536" w:rsidRDefault="00725536"/>
        </w:tc>
        <w:tc>
          <w:tcPr>
            <w:tcW w:w="3960" w:type="dxa"/>
            <w:gridSpan w:val="2"/>
            <w:tcBorders>
              <w:bottom w:val="single" w:sz="8" w:space="0" w:color="auto"/>
            </w:tcBorders>
            <w:vAlign w:val="bottom"/>
          </w:tcPr>
          <w:p w:rsidR="00725536" w:rsidRDefault="00D778CE">
            <w:pPr>
              <w:ind w:left="80"/>
              <w:rPr>
                <w:sz w:val="20"/>
                <w:szCs w:val="20"/>
              </w:rPr>
            </w:pPr>
            <w:r>
              <w:rPr>
                <w:rFonts w:eastAsia="Times New Roman"/>
              </w:rPr>
              <w:t>соответствие с требованиями ФГОС</w:t>
            </w:r>
          </w:p>
        </w:tc>
        <w:tc>
          <w:tcPr>
            <w:tcW w:w="280" w:type="dxa"/>
            <w:tcBorders>
              <w:bottom w:val="single" w:sz="8" w:space="0" w:color="auto"/>
            </w:tcBorders>
            <w:vAlign w:val="bottom"/>
          </w:tcPr>
          <w:p w:rsidR="00725536" w:rsidRDefault="00725536"/>
        </w:tc>
        <w:tc>
          <w:tcPr>
            <w:tcW w:w="1700" w:type="dxa"/>
            <w:tcBorders>
              <w:bottom w:val="single" w:sz="8" w:space="0" w:color="auto"/>
              <w:right w:val="single" w:sz="8" w:space="0" w:color="auto"/>
            </w:tcBorders>
            <w:vAlign w:val="bottom"/>
          </w:tcPr>
          <w:p w:rsidR="00725536" w:rsidRDefault="00725536"/>
        </w:tc>
        <w:tc>
          <w:tcPr>
            <w:tcW w:w="1420" w:type="dxa"/>
            <w:tcBorders>
              <w:bottom w:val="single" w:sz="8" w:space="0" w:color="auto"/>
              <w:right w:val="single" w:sz="8" w:space="0" w:color="auto"/>
            </w:tcBorders>
            <w:vAlign w:val="bottom"/>
          </w:tcPr>
          <w:p w:rsidR="00725536" w:rsidRDefault="001A3768" w:rsidP="00865CD7">
            <w:pPr>
              <w:jc w:val="center"/>
              <w:rPr>
                <w:sz w:val="20"/>
                <w:szCs w:val="20"/>
              </w:rPr>
            </w:pPr>
            <w:r>
              <w:rPr>
                <w:rFonts w:eastAsia="Times New Roman"/>
              </w:rPr>
              <w:t>01.09.202</w:t>
            </w:r>
            <w:r w:rsidR="00865CD7">
              <w:rPr>
                <w:rFonts w:eastAsia="Times New Roman"/>
              </w:rPr>
              <w:t>1</w:t>
            </w:r>
            <w:r w:rsidR="00D778CE">
              <w:rPr>
                <w:rFonts w:eastAsia="Times New Roman"/>
              </w:rPr>
              <w:t xml:space="preserve"> г</w:t>
            </w:r>
          </w:p>
        </w:tc>
        <w:tc>
          <w:tcPr>
            <w:tcW w:w="1840" w:type="dxa"/>
            <w:tcBorders>
              <w:bottom w:val="single" w:sz="8" w:space="0" w:color="auto"/>
              <w:right w:val="single" w:sz="8" w:space="0" w:color="auto"/>
            </w:tcBorders>
            <w:vAlign w:val="bottom"/>
          </w:tcPr>
          <w:p w:rsidR="00725536" w:rsidRDefault="00725536"/>
        </w:tc>
        <w:tc>
          <w:tcPr>
            <w:tcW w:w="30" w:type="dxa"/>
            <w:vAlign w:val="bottom"/>
          </w:tcPr>
          <w:p w:rsidR="00725536" w:rsidRDefault="00725536">
            <w:pPr>
              <w:rPr>
                <w:sz w:val="1"/>
                <w:szCs w:val="1"/>
              </w:rPr>
            </w:pPr>
          </w:p>
        </w:tc>
      </w:tr>
      <w:tr w:rsidR="00725536" w:rsidTr="003D37ED">
        <w:trPr>
          <w:trHeight w:val="238"/>
        </w:trPr>
        <w:tc>
          <w:tcPr>
            <w:tcW w:w="600" w:type="dxa"/>
            <w:tcBorders>
              <w:left w:val="single" w:sz="8" w:space="0" w:color="auto"/>
              <w:right w:val="single" w:sz="8" w:space="0" w:color="auto"/>
            </w:tcBorders>
            <w:vAlign w:val="bottom"/>
          </w:tcPr>
          <w:p w:rsidR="00725536" w:rsidRDefault="003D37ED">
            <w:pPr>
              <w:spacing w:line="238" w:lineRule="exact"/>
              <w:ind w:left="100"/>
              <w:rPr>
                <w:sz w:val="20"/>
                <w:szCs w:val="20"/>
              </w:rPr>
            </w:pPr>
            <w:r>
              <w:rPr>
                <w:sz w:val="20"/>
                <w:szCs w:val="20"/>
              </w:rPr>
              <w:t>7.</w:t>
            </w:r>
          </w:p>
        </w:tc>
        <w:tc>
          <w:tcPr>
            <w:tcW w:w="5940" w:type="dxa"/>
            <w:gridSpan w:val="4"/>
            <w:tcBorders>
              <w:right w:val="single" w:sz="8" w:space="0" w:color="auto"/>
            </w:tcBorders>
            <w:vAlign w:val="bottom"/>
          </w:tcPr>
          <w:p w:rsidR="00725536" w:rsidRDefault="00D778CE">
            <w:pPr>
              <w:spacing w:line="238" w:lineRule="exact"/>
              <w:ind w:left="80"/>
              <w:rPr>
                <w:sz w:val="20"/>
                <w:szCs w:val="20"/>
              </w:rPr>
            </w:pPr>
            <w:r>
              <w:rPr>
                <w:rFonts w:eastAsia="Times New Roman"/>
              </w:rPr>
              <w:t>Формирование заявки на учебники и учебные пособия,</w:t>
            </w:r>
          </w:p>
        </w:tc>
        <w:tc>
          <w:tcPr>
            <w:tcW w:w="1420" w:type="dxa"/>
            <w:tcBorders>
              <w:right w:val="single" w:sz="8" w:space="0" w:color="auto"/>
            </w:tcBorders>
            <w:vAlign w:val="bottom"/>
          </w:tcPr>
          <w:p w:rsidR="00725536" w:rsidRDefault="00D778CE">
            <w:pPr>
              <w:spacing w:line="238" w:lineRule="exact"/>
              <w:jc w:val="center"/>
              <w:rPr>
                <w:sz w:val="20"/>
                <w:szCs w:val="20"/>
              </w:rPr>
            </w:pPr>
            <w:r>
              <w:rPr>
                <w:rFonts w:eastAsia="Times New Roman"/>
                <w:w w:val="98"/>
              </w:rPr>
              <w:t>Январь-</w:t>
            </w:r>
          </w:p>
        </w:tc>
        <w:tc>
          <w:tcPr>
            <w:tcW w:w="1840" w:type="dxa"/>
            <w:tcBorders>
              <w:right w:val="single" w:sz="8" w:space="0" w:color="auto"/>
            </w:tcBorders>
            <w:vAlign w:val="bottom"/>
          </w:tcPr>
          <w:p w:rsidR="00725536" w:rsidRDefault="00D778CE">
            <w:pPr>
              <w:spacing w:line="238" w:lineRule="exact"/>
              <w:ind w:left="80"/>
              <w:rPr>
                <w:sz w:val="20"/>
                <w:szCs w:val="20"/>
              </w:rPr>
            </w:pPr>
            <w:r>
              <w:rPr>
                <w:rFonts w:eastAsia="Times New Roman"/>
              </w:rPr>
              <w:t>Зав.</w:t>
            </w:r>
          </w:p>
        </w:tc>
        <w:tc>
          <w:tcPr>
            <w:tcW w:w="30" w:type="dxa"/>
            <w:vAlign w:val="bottom"/>
          </w:tcPr>
          <w:p w:rsidR="00725536" w:rsidRDefault="00725536">
            <w:pPr>
              <w:rPr>
                <w:sz w:val="1"/>
                <w:szCs w:val="1"/>
              </w:rPr>
            </w:pPr>
          </w:p>
        </w:tc>
      </w:tr>
      <w:tr w:rsidR="00725536" w:rsidTr="003D37ED">
        <w:trPr>
          <w:trHeight w:val="254"/>
        </w:trPr>
        <w:tc>
          <w:tcPr>
            <w:tcW w:w="600" w:type="dxa"/>
            <w:tcBorders>
              <w:left w:val="single" w:sz="8" w:space="0" w:color="auto"/>
              <w:right w:val="single" w:sz="8" w:space="0" w:color="auto"/>
            </w:tcBorders>
            <w:vAlign w:val="bottom"/>
          </w:tcPr>
          <w:p w:rsidR="00725536" w:rsidRDefault="00725536"/>
        </w:tc>
        <w:tc>
          <w:tcPr>
            <w:tcW w:w="5940" w:type="dxa"/>
            <w:gridSpan w:val="4"/>
            <w:tcBorders>
              <w:right w:val="single" w:sz="8" w:space="0" w:color="auto"/>
            </w:tcBorders>
            <w:vAlign w:val="bottom"/>
          </w:tcPr>
          <w:p w:rsidR="00725536" w:rsidRDefault="00D778CE">
            <w:pPr>
              <w:ind w:left="80"/>
              <w:rPr>
                <w:sz w:val="20"/>
                <w:szCs w:val="20"/>
              </w:rPr>
            </w:pPr>
            <w:r>
              <w:rPr>
                <w:rFonts w:eastAsia="Times New Roman"/>
              </w:rPr>
              <w:t>используемые в образовательном процессе в соответствии с</w:t>
            </w:r>
          </w:p>
        </w:tc>
        <w:tc>
          <w:tcPr>
            <w:tcW w:w="1420" w:type="dxa"/>
            <w:tcBorders>
              <w:right w:val="single" w:sz="8" w:space="0" w:color="auto"/>
            </w:tcBorders>
            <w:vAlign w:val="bottom"/>
          </w:tcPr>
          <w:p w:rsidR="00725536" w:rsidRDefault="00D778CE">
            <w:pPr>
              <w:jc w:val="center"/>
              <w:rPr>
                <w:sz w:val="20"/>
                <w:szCs w:val="20"/>
              </w:rPr>
            </w:pPr>
            <w:r>
              <w:rPr>
                <w:rFonts w:eastAsia="Times New Roman"/>
                <w:w w:val="97"/>
              </w:rPr>
              <w:t>апрель</w:t>
            </w:r>
          </w:p>
        </w:tc>
        <w:tc>
          <w:tcPr>
            <w:tcW w:w="1840" w:type="dxa"/>
            <w:tcBorders>
              <w:right w:val="single" w:sz="8" w:space="0" w:color="auto"/>
            </w:tcBorders>
            <w:vAlign w:val="bottom"/>
          </w:tcPr>
          <w:p w:rsidR="00725536" w:rsidRDefault="00D778CE">
            <w:pPr>
              <w:ind w:left="80"/>
              <w:rPr>
                <w:sz w:val="20"/>
                <w:szCs w:val="20"/>
              </w:rPr>
            </w:pPr>
            <w:r>
              <w:rPr>
                <w:rFonts w:eastAsia="Times New Roman"/>
              </w:rPr>
              <w:t>библиотекой</w:t>
            </w:r>
          </w:p>
        </w:tc>
        <w:tc>
          <w:tcPr>
            <w:tcW w:w="30" w:type="dxa"/>
            <w:vAlign w:val="bottom"/>
          </w:tcPr>
          <w:p w:rsidR="00725536" w:rsidRDefault="00725536">
            <w:pPr>
              <w:rPr>
                <w:sz w:val="1"/>
                <w:szCs w:val="1"/>
              </w:rPr>
            </w:pPr>
          </w:p>
        </w:tc>
      </w:tr>
      <w:tr w:rsidR="00725536" w:rsidTr="003D37ED">
        <w:trPr>
          <w:trHeight w:val="257"/>
        </w:trPr>
        <w:tc>
          <w:tcPr>
            <w:tcW w:w="600" w:type="dxa"/>
            <w:tcBorders>
              <w:left w:val="single" w:sz="8" w:space="0" w:color="auto"/>
              <w:bottom w:val="single" w:sz="8" w:space="0" w:color="auto"/>
              <w:right w:val="single" w:sz="8" w:space="0" w:color="auto"/>
            </w:tcBorders>
            <w:vAlign w:val="bottom"/>
          </w:tcPr>
          <w:p w:rsidR="00725536" w:rsidRDefault="00725536"/>
        </w:tc>
        <w:tc>
          <w:tcPr>
            <w:tcW w:w="3960" w:type="dxa"/>
            <w:gridSpan w:val="2"/>
            <w:tcBorders>
              <w:bottom w:val="single" w:sz="8" w:space="0" w:color="auto"/>
            </w:tcBorders>
            <w:vAlign w:val="bottom"/>
          </w:tcPr>
          <w:p w:rsidR="00725536" w:rsidRDefault="00D778CE">
            <w:pPr>
              <w:ind w:left="80"/>
              <w:rPr>
                <w:sz w:val="20"/>
                <w:szCs w:val="20"/>
              </w:rPr>
            </w:pPr>
            <w:r>
              <w:rPr>
                <w:rFonts w:eastAsia="Times New Roman"/>
              </w:rPr>
              <w:t>ФГОС основного общего образования.</w:t>
            </w:r>
          </w:p>
        </w:tc>
        <w:tc>
          <w:tcPr>
            <w:tcW w:w="280" w:type="dxa"/>
            <w:tcBorders>
              <w:bottom w:val="single" w:sz="8" w:space="0" w:color="auto"/>
            </w:tcBorders>
            <w:vAlign w:val="bottom"/>
          </w:tcPr>
          <w:p w:rsidR="00725536" w:rsidRDefault="00725536"/>
        </w:tc>
        <w:tc>
          <w:tcPr>
            <w:tcW w:w="1700" w:type="dxa"/>
            <w:tcBorders>
              <w:bottom w:val="single" w:sz="8" w:space="0" w:color="auto"/>
              <w:right w:val="single" w:sz="8" w:space="0" w:color="auto"/>
            </w:tcBorders>
            <w:vAlign w:val="bottom"/>
          </w:tcPr>
          <w:p w:rsidR="00725536" w:rsidRDefault="00725536"/>
        </w:tc>
        <w:tc>
          <w:tcPr>
            <w:tcW w:w="1420" w:type="dxa"/>
            <w:tcBorders>
              <w:bottom w:val="single" w:sz="8" w:space="0" w:color="auto"/>
              <w:right w:val="single" w:sz="8" w:space="0" w:color="auto"/>
            </w:tcBorders>
            <w:vAlign w:val="bottom"/>
          </w:tcPr>
          <w:p w:rsidR="00725536" w:rsidRDefault="00D778CE">
            <w:pPr>
              <w:jc w:val="center"/>
              <w:rPr>
                <w:sz w:val="20"/>
                <w:szCs w:val="20"/>
              </w:rPr>
            </w:pPr>
            <w:r>
              <w:rPr>
                <w:rFonts w:eastAsia="Times New Roman"/>
              </w:rPr>
              <w:t>ежегодно</w:t>
            </w:r>
          </w:p>
        </w:tc>
        <w:tc>
          <w:tcPr>
            <w:tcW w:w="184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rPr>
              <w:t>Зам. директора</w:t>
            </w:r>
          </w:p>
        </w:tc>
        <w:tc>
          <w:tcPr>
            <w:tcW w:w="30" w:type="dxa"/>
            <w:vAlign w:val="bottom"/>
          </w:tcPr>
          <w:p w:rsidR="00725536" w:rsidRDefault="00725536">
            <w:pPr>
              <w:rPr>
                <w:sz w:val="1"/>
                <w:szCs w:val="1"/>
              </w:rPr>
            </w:pPr>
          </w:p>
        </w:tc>
      </w:tr>
    </w:tbl>
    <w:p w:rsidR="00725536" w:rsidRDefault="00725536">
      <w:pPr>
        <w:spacing w:line="48" w:lineRule="exact"/>
        <w:rPr>
          <w:sz w:val="20"/>
          <w:szCs w:val="20"/>
        </w:rPr>
      </w:pPr>
    </w:p>
    <w:p w:rsidR="00725536" w:rsidRDefault="00D778CE">
      <w:pPr>
        <w:ind w:right="-399"/>
        <w:jc w:val="center"/>
        <w:rPr>
          <w:sz w:val="20"/>
          <w:szCs w:val="20"/>
        </w:rPr>
      </w:pPr>
      <w:r>
        <w:rPr>
          <w:rFonts w:eastAsia="Times New Roman"/>
          <w:sz w:val="24"/>
          <w:szCs w:val="24"/>
        </w:rPr>
        <w:t>333</w:t>
      </w:r>
    </w:p>
    <w:p w:rsidR="00725536" w:rsidRDefault="00725536">
      <w:pPr>
        <w:sectPr w:rsidR="00725536">
          <w:pgSz w:w="11900" w:h="16838"/>
          <w:pgMar w:top="1112" w:right="566" w:bottom="334" w:left="1440" w:header="0" w:footer="0" w:gutter="0"/>
          <w:cols w:space="720" w:equalWidth="0">
            <w:col w:w="9900"/>
          </w:cols>
        </w:sectPr>
      </w:pPr>
    </w:p>
    <w:tbl>
      <w:tblPr>
        <w:tblW w:w="9800" w:type="dxa"/>
        <w:tblInd w:w="130" w:type="dxa"/>
        <w:tblLayout w:type="fixed"/>
        <w:tblCellMar>
          <w:left w:w="0" w:type="dxa"/>
          <w:right w:w="0" w:type="dxa"/>
        </w:tblCellMar>
        <w:tblLook w:val="04A0" w:firstRow="1" w:lastRow="0" w:firstColumn="1" w:lastColumn="0" w:noHBand="0" w:noVBand="1"/>
      </w:tblPr>
      <w:tblGrid>
        <w:gridCol w:w="580"/>
        <w:gridCol w:w="5960"/>
        <w:gridCol w:w="1420"/>
        <w:gridCol w:w="1840"/>
      </w:tblGrid>
      <w:tr w:rsidR="00725536" w:rsidTr="007C638A">
        <w:trPr>
          <w:trHeight w:val="261"/>
        </w:trPr>
        <w:tc>
          <w:tcPr>
            <w:tcW w:w="580" w:type="dxa"/>
            <w:tcBorders>
              <w:top w:val="single" w:sz="8" w:space="0" w:color="auto"/>
              <w:left w:val="single" w:sz="8" w:space="0" w:color="auto"/>
              <w:bottom w:val="single" w:sz="8" w:space="0" w:color="auto"/>
              <w:right w:val="single" w:sz="8" w:space="0" w:color="auto"/>
            </w:tcBorders>
            <w:vAlign w:val="bottom"/>
          </w:tcPr>
          <w:p w:rsidR="00725536" w:rsidRDefault="00725536"/>
        </w:tc>
        <w:tc>
          <w:tcPr>
            <w:tcW w:w="5960" w:type="dxa"/>
            <w:tcBorders>
              <w:top w:val="single" w:sz="8" w:space="0" w:color="auto"/>
              <w:bottom w:val="single" w:sz="8" w:space="0" w:color="auto"/>
              <w:right w:val="single" w:sz="8" w:space="0" w:color="auto"/>
            </w:tcBorders>
            <w:vAlign w:val="bottom"/>
          </w:tcPr>
          <w:p w:rsidR="00725536" w:rsidRDefault="00725536"/>
        </w:tc>
        <w:tc>
          <w:tcPr>
            <w:tcW w:w="1420" w:type="dxa"/>
            <w:tcBorders>
              <w:top w:val="single" w:sz="8" w:space="0" w:color="auto"/>
              <w:bottom w:val="single" w:sz="8" w:space="0" w:color="auto"/>
              <w:right w:val="single" w:sz="8" w:space="0" w:color="auto"/>
            </w:tcBorders>
            <w:vAlign w:val="bottom"/>
          </w:tcPr>
          <w:p w:rsidR="00725536" w:rsidRDefault="00725536"/>
        </w:tc>
        <w:tc>
          <w:tcPr>
            <w:tcW w:w="1840" w:type="dxa"/>
            <w:tcBorders>
              <w:top w:val="single" w:sz="8" w:space="0" w:color="auto"/>
              <w:bottom w:val="single" w:sz="8" w:space="0" w:color="auto"/>
              <w:right w:val="single" w:sz="8" w:space="0" w:color="auto"/>
            </w:tcBorders>
            <w:vAlign w:val="bottom"/>
          </w:tcPr>
          <w:p w:rsidR="00725536" w:rsidRDefault="00D778CE">
            <w:pPr>
              <w:ind w:left="80"/>
              <w:rPr>
                <w:sz w:val="20"/>
                <w:szCs w:val="20"/>
              </w:rPr>
            </w:pPr>
            <w:r>
              <w:rPr>
                <w:rFonts w:eastAsia="Times New Roman"/>
              </w:rPr>
              <w:t>по УВР</w:t>
            </w:r>
          </w:p>
        </w:tc>
      </w:tr>
      <w:tr w:rsidR="00725536" w:rsidTr="007C638A">
        <w:trPr>
          <w:trHeight w:val="238"/>
        </w:trPr>
        <w:tc>
          <w:tcPr>
            <w:tcW w:w="580" w:type="dxa"/>
            <w:tcBorders>
              <w:left w:val="single" w:sz="8" w:space="0" w:color="auto"/>
              <w:right w:val="single" w:sz="8" w:space="0" w:color="auto"/>
            </w:tcBorders>
            <w:vAlign w:val="bottom"/>
          </w:tcPr>
          <w:p w:rsidR="00725536" w:rsidRDefault="003D37ED">
            <w:pPr>
              <w:spacing w:line="238" w:lineRule="exact"/>
              <w:ind w:left="100"/>
              <w:rPr>
                <w:sz w:val="20"/>
                <w:szCs w:val="20"/>
              </w:rPr>
            </w:pPr>
            <w:r>
              <w:rPr>
                <w:sz w:val="20"/>
                <w:szCs w:val="20"/>
              </w:rPr>
              <w:t>8.</w:t>
            </w:r>
          </w:p>
        </w:tc>
        <w:tc>
          <w:tcPr>
            <w:tcW w:w="59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Разработка и утверждение плана мероприятий по введению</w:t>
            </w:r>
          </w:p>
        </w:tc>
        <w:tc>
          <w:tcPr>
            <w:tcW w:w="1420" w:type="dxa"/>
            <w:tcBorders>
              <w:right w:val="single" w:sz="8" w:space="0" w:color="auto"/>
            </w:tcBorders>
            <w:vAlign w:val="bottom"/>
          </w:tcPr>
          <w:p w:rsidR="00725536" w:rsidRDefault="00D778CE">
            <w:pPr>
              <w:spacing w:line="238" w:lineRule="exact"/>
              <w:jc w:val="center"/>
              <w:rPr>
                <w:sz w:val="20"/>
                <w:szCs w:val="20"/>
              </w:rPr>
            </w:pPr>
            <w:r>
              <w:rPr>
                <w:rFonts w:eastAsia="Times New Roman"/>
                <w:w w:val="98"/>
              </w:rPr>
              <w:t>сентябрь</w:t>
            </w:r>
          </w:p>
        </w:tc>
        <w:tc>
          <w:tcPr>
            <w:tcW w:w="1840" w:type="dxa"/>
            <w:tcBorders>
              <w:right w:val="single" w:sz="8" w:space="0" w:color="auto"/>
            </w:tcBorders>
            <w:vAlign w:val="bottom"/>
          </w:tcPr>
          <w:p w:rsidR="00725536" w:rsidRDefault="00D778CE">
            <w:pPr>
              <w:spacing w:line="238" w:lineRule="exact"/>
              <w:ind w:left="80"/>
              <w:rPr>
                <w:sz w:val="20"/>
                <w:szCs w:val="20"/>
              </w:rPr>
            </w:pPr>
            <w:r>
              <w:rPr>
                <w:rFonts w:eastAsia="Times New Roman"/>
              </w:rPr>
              <w:t>Зам. директора</w:t>
            </w:r>
          </w:p>
        </w:tc>
      </w:tr>
      <w:tr w:rsidR="00725536" w:rsidTr="007C638A">
        <w:trPr>
          <w:trHeight w:val="255"/>
        </w:trPr>
        <w:tc>
          <w:tcPr>
            <w:tcW w:w="580" w:type="dxa"/>
            <w:tcBorders>
              <w:left w:val="single" w:sz="8" w:space="0" w:color="auto"/>
              <w:right w:val="single" w:sz="8" w:space="0" w:color="auto"/>
            </w:tcBorders>
            <w:vAlign w:val="bottom"/>
          </w:tcPr>
          <w:p w:rsidR="00725536" w:rsidRDefault="00725536"/>
        </w:tc>
        <w:tc>
          <w:tcPr>
            <w:tcW w:w="5960" w:type="dxa"/>
            <w:tcBorders>
              <w:right w:val="single" w:sz="8" w:space="0" w:color="auto"/>
            </w:tcBorders>
            <w:vAlign w:val="bottom"/>
          </w:tcPr>
          <w:p w:rsidR="00725536" w:rsidRDefault="00D778CE" w:rsidP="001A3768">
            <w:pPr>
              <w:ind w:left="100"/>
              <w:rPr>
                <w:sz w:val="20"/>
                <w:szCs w:val="20"/>
              </w:rPr>
            </w:pPr>
            <w:r>
              <w:rPr>
                <w:rFonts w:eastAsia="Times New Roman"/>
              </w:rPr>
              <w:t xml:space="preserve">и реализации ФГОС ООО в </w:t>
            </w:r>
            <w:r w:rsidR="001A3768">
              <w:rPr>
                <w:rFonts w:eastAsia="Times New Roman"/>
              </w:rPr>
              <w:t>МБОУ «Кадошкинская СОШ»</w:t>
            </w:r>
          </w:p>
        </w:tc>
        <w:tc>
          <w:tcPr>
            <w:tcW w:w="1420" w:type="dxa"/>
            <w:tcBorders>
              <w:right w:val="single" w:sz="8" w:space="0" w:color="auto"/>
            </w:tcBorders>
            <w:vAlign w:val="bottom"/>
          </w:tcPr>
          <w:p w:rsidR="00725536" w:rsidRDefault="001A3768" w:rsidP="00865CD7">
            <w:pPr>
              <w:jc w:val="center"/>
              <w:rPr>
                <w:sz w:val="20"/>
                <w:szCs w:val="20"/>
              </w:rPr>
            </w:pPr>
            <w:r>
              <w:rPr>
                <w:rFonts w:eastAsia="Times New Roman"/>
                <w:w w:val="99"/>
              </w:rPr>
              <w:t>202</w:t>
            </w:r>
            <w:r w:rsidR="00865CD7">
              <w:rPr>
                <w:rFonts w:eastAsia="Times New Roman"/>
                <w:w w:val="99"/>
              </w:rPr>
              <w:t>1</w:t>
            </w:r>
            <w:r w:rsidR="00D778CE">
              <w:rPr>
                <w:rFonts w:eastAsia="Times New Roman"/>
                <w:w w:val="99"/>
              </w:rPr>
              <w:t xml:space="preserve"> г</w:t>
            </w:r>
          </w:p>
        </w:tc>
        <w:tc>
          <w:tcPr>
            <w:tcW w:w="1840" w:type="dxa"/>
            <w:tcBorders>
              <w:right w:val="single" w:sz="8" w:space="0" w:color="auto"/>
            </w:tcBorders>
            <w:vAlign w:val="bottom"/>
          </w:tcPr>
          <w:p w:rsidR="00725536" w:rsidRDefault="00D778CE">
            <w:pPr>
              <w:ind w:left="80"/>
              <w:rPr>
                <w:sz w:val="20"/>
                <w:szCs w:val="20"/>
              </w:rPr>
            </w:pPr>
            <w:r>
              <w:rPr>
                <w:rFonts w:eastAsia="Times New Roman"/>
              </w:rPr>
              <w:t>по УВР,</w:t>
            </w:r>
          </w:p>
        </w:tc>
      </w:tr>
      <w:tr w:rsidR="00725536" w:rsidTr="007C638A">
        <w:trPr>
          <w:trHeight w:val="252"/>
        </w:trPr>
        <w:tc>
          <w:tcPr>
            <w:tcW w:w="580" w:type="dxa"/>
            <w:tcBorders>
              <w:left w:val="single" w:sz="8" w:space="0" w:color="auto"/>
              <w:right w:val="single" w:sz="8" w:space="0" w:color="auto"/>
            </w:tcBorders>
            <w:vAlign w:val="bottom"/>
          </w:tcPr>
          <w:p w:rsidR="00725536" w:rsidRDefault="00725536">
            <w:pPr>
              <w:rPr>
                <w:sz w:val="21"/>
                <w:szCs w:val="21"/>
              </w:rPr>
            </w:pPr>
          </w:p>
        </w:tc>
        <w:tc>
          <w:tcPr>
            <w:tcW w:w="5960" w:type="dxa"/>
            <w:tcBorders>
              <w:right w:val="single" w:sz="8" w:space="0" w:color="auto"/>
            </w:tcBorders>
            <w:vAlign w:val="bottom"/>
          </w:tcPr>
          <w:p w:rsidR="00725536" w:rsidRDefault="00725536">
            <w:pPr>
              <w:rPr>
                <w:sz w:val="21"/>
                <w:szCs w:val="21"/>
              </w:rPr>
            </w:pPr>
          </w:p>
        </w:tc>
        <w:tc>
          <w:tcPr>
            <w:tcW w:w="1420" w:type="dxa"/>
            <w:tcBorders>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D778CE">
            <w:pPr>
              <w:ind w:left="80"/>
              <w:rPr>
                <w:sz w:val="20"/>
                <w:szCs w:val="20"/>
              </w:rPr>
            </w:pPr>
            <w:r>
              <w:rPr>
                <w:rFonts w:eastAsia="Times New Roman"/>
              </w:rPr>
              <w:t>руководители</w:t>
            </w:r>
          </w:p>
        </w:tc>
      </w:tr>
      <w:tr w:rsidR="00725536" w:rsidTr="007C638A">
        <w:trPr>
          <w:trHeight w:val="257"/>
        </w:trPr>
        <w:tc>
          <w:tcPr>
            <w:tcW w:w="580" w:type="dxa"/>
            <w:tcBorders>
              <w:left w:val="single" w:sz="8" w:space="0" w:color="auto"/>
              <w:bottom w:val="single" w:sz="8" w:space="0" w:color="auto"/>
              <w:right w:val="single" w:sz="8" w:space="0" w:color="auto"/>
            </w:tcBorders>
            <w:vAlign w:val="bottom"/>
          </w:tcPr>
          <w:p w:rsidR="00725536" w:rsidRDefault="00725536"/>
        </w:tc>
        <w:tc>
          <w:tcPr>
            <w:tcW w:w="5960" w:type="dxa"/>
            <w:tcBorders>
              <w:bottom w:val="single" w:sz="8" w:space="0" w:color="auto"/>
              <w:right w:val="single" w:sz="8" w:space="0" w:color="auto"/>
            </w:tcBorders>
            <w:vAlign w:val="bottom"/>
          </w:tcPr>
          <w:p w:rsidR="00725536" w:rsidRDefault="00725536"/>
        </w:tc>
        <w:tc>
          <w:tcPr>
            <w:tcW w:w="142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rPr>
              <w:t>ШМО</w:t>
            </w:r>
          </w:p>
        </w:tc>
      </w:tr>
      <w:tr w:rsidR="00725536" w:rsidTr="007C638A">
        <w:trPr>
          <w:trHeight w:val="239"/>
        </w:trPr>
        <w:tc>
          <w:tcPr>
            <w:tcW w:w="580" w:type="dxa"/>
            <w:tcBorders>
              <w:left w:val="single" w:sz="8" w:space="0" w:color="auto"/>
              <w:right w:val="single" w:sz="8" w:space="0" w:color="auto"/>
            </w:tcBorders>
            <w:vAlign w:val="bottom"/>
          </w:tcPr>
          <w:p w:rsidR="00725536" w:rsidRDefault="00D778CE">
            <w:pPr>
              <w:spacing w:line="240" w:lineRule="exact"/>
              <w:ind w:left="100"/>
              <w:rPr>
                <w:sz w:val="20"/>
                <w:szCs w:val="20"/>
              </w:rPr>
            </w:pPr>
            <w:r>
              <w:rPr>
                <w:rFonts w:eastAsia="Times New Roman"/>
              </w:rPr>
              <w:t>10</w:t>
            </w:r>
          </w:p>
        </w:tc>
        <w:tc>
          <w:tcPr>
            <w:tcW w:w="5960" w:type="dxa"/>
            <w:tcBorders>
              <w:right w:val="single" w:sz="8" w:space="0" w:color="auto"/>
            </w:tcBorders>
            <w:vAlign w:val="bottom"/>
          </w:tcPr>
          <w:p w:rsidR="00725536" w:rsidRDefault="00D778CE">
            <w:pPr>
              <w:spacing w:line="240" w:lineRule="exact"/>
              <w:ind w:left="140"/>
              <w:rPr>
                <w:sz w:val="20"/>
                <w:szCs w:val="20"/>
              </w:rPr>
            </w:pPr>
            <w:r>
              <w:rPr>
                <w:rFonts w:eastAsia="Times New Roman"/>
              </w:rPr>
              <w:t>Доработка:</w:t>
            </w:r>
          </w:p>
        </w:tc>
        <w:tc>
          <w:tcPr>
            <w:tcW w:w="1420" w:type="dxa"/>
            <w:tcBorders>
              <w:right w:val="single" w:sz="8" w:space="0" w:color="auto"/>
            </w:tcBorders>
            <w:vAlign w:val="bottom"/>
          </w:tcPr>
          <w:p w:rsidR="00725536" w:rsidRDefault="00D778CE">
            <w:pPr>
              <w:spacing w:line="240" w:lineRule="exact"/>
              <w:jc w:val="center"/>
              <w:rPr>
                <w:sz w:val="20"/>
                <w:szCs w:val="20"/>
              </w:rPr>
            </w:pPr>
            <w:r>
              <w:rPr>
                <w:rFonts w:eastAsia="Times New Roman"/>
              </w:rPr>
              <w:t>Август</w:t>
            </w:r>
          </w:p>
        </w:tc>
        <w:tc>
          <w:tcPr>
            <w:tcW w:w="1840" w:type="dxa"/>
            <w:tcBorders>
              <w:right w:val="single" w:sz="8" w:space="0" w:color="auto"/>
            </w:tcBorders>
            <w:vAlign w:val="bottom"/>
          </w:tcPr>
          <w:p w:rsidR="00725536" w:rsidRDefault="00D778CE">
            <w:pPr>
              <w:spacing w:line="240" w:lineRule="exact"/>
              <w:ind w:left="80"/>
              <w:rPr>
                <w:sz w:val="20"/>
                <w:szCs w:val="20"/>
              </w:rPr>
            </w:pPr>
            <w:r>
              <w:rPr>
                <w:rFonts w:eastAsia="Times New Roman"/>
              </w:rPr>
              <w:t>Директор,</w:t>
            </w:r>
          </w:p>
        </w:tc>
      </w:tr>
      <w:tr w:rsidR="00725536" w:rsidTr="007C638A">
        <w:trPr>
          <w:trHeight w:val="257"/>
        </w:trPr>
        <w:tc>
          <w:tcPr>
            <w:tcW w:w="580" w:type="dxa"/>
            <w:tcBorders>
              <w:left w:val="single" w:sz="8" w:space="0" w:color="auto"/>
              <w:right w:val="single" w:sz="8" w:space="0" w:color="auto"/>
            </w:tcBorders>
            <w:vAlign w:val="bottom"/>
          </w:tcPr>
          <w:p w:rsidR="00725536" w:rsidRDefault="00725536"/>
        </w:tc>
        <w:tc>
          <w:tcPr>
            <w:tcW w:w="5960" w:type="dxa"/>
            <w:tcBorders>
              <w:right w:val="single" w:sz="8" w:space="0" w:color="auto"/>
            </w:tcBorders>
            <w:vAlign w:val="bottom"/>
          </w:tcPr>
          <w:p w:rsidR="00725536" w:rsidRDefault="00D778CE">
            <w:pPr>
              <w:ind w:left="140"/>
              <w:rPr>
                <w:sz w:val="20"/>
                <w:szCs w:val="20"/>
              </w:rPr>
            </w:pPr>
            <w:r>
              <w:rPr>
                <w:rFonts w:eastAsia="Times New Roman"/>
                <w:b/>
                <w:bCs/>
              </w:rPr>
              <w:t xml:space="preserve">– </w:t>
            </w:r>
            <w:r>
              <w:rPr>
                <w:rFonts w:eastAsia="Times New Roman"/>
              </w:rPr>
              <w:t>образовательных программ (индивидуальных и др.);</w:t>
            </w:r>
          </w:p>
        </w:tc>
        <w:tc>
          <w:tcPr>
            <w:tcW w:w="1420" w:type="dxa"/>
            <w:tcBorders>
              <w:right w:val="single" w:sz="8" w:space="0" w:color="auto"/>
            </w:tcBorders>
            <w:vAlign w:val="bottom"/>
          </w:tcPr>
          <w:p w:rsidR="00725536" w:rsidRDefault="00D778CE">
            <w:pPr>
              <w:jc w:val="center"/>
              <w:rPr>
                <w:sz w:val="20"/>
                <w:szCs w:val="20"/>
              </w:rPr>
            </w:pPr>
            <w:r>
              <w:rPr>
                <w:rFonts w:eastAsia="Times New Roman"/>
                <w:w w:val="99"/>
              </w:rPr>
              <w:t>Сентябрь</w:t>
            </w:r>
          </w:p>
        </w:tc>
        <w:tc>
          <w:tcPr>
            <w:tcW w:w="1840" w:type="dxa"/>
            <w:tcBorders>
              <w:right w:val="single" w:sz="8" w:space="0" w:color="auto"/>
            </w:tcBorders>
            <w:vAlign w:val="bottom"/>
          </w:tcPr>
          <w:p w:rsidR="00725536" w:rsidRDefault="00D778CE">
            <w:pPr>
              <w:ind w:left="80"/>
              <w:rPr>
                <w:sz w:val="20"/>
                <w:szCs w:val="20"/>
              </w:rPr>
            </w:pPr>
            <w:r>
              <w:rPr>
                <w:rFonts w:eastAsia="Times New Roman"/>
              </w:rPr>
              <w:t>Зам. директора</w:t>
            </w:r>
          </w:p>
        </w:tc>
      </w:tr>
      <w:tr w:rsidR="00725536" w:rsidTr="007C638A">
        <w:trPr>
          <w:trHeight w:val="254"/>
        </w:trPr>
        <w:tc>
          <w:tcPr>
            <w:tcW w:w="580" w:type="dxa"/>
            <w:tcBorders>
              <w:left w:val="single" w:sz="8" w:space="0" w:color="auto"/>
              <w:right w:val="single" w:sz="8" w:space="0" w:color="auto"/>
            </w:tcBorders>
            <w:vAlign w:val="bottom"/>
          </w:tcPr>
          <w:p w:rsidR="00725536" w:rsidRDefault="00725536"/>
        </w:tc>
        <w:tc>
          <w:tcPr>
            <w:tcW w:w="5960" w:type="dxa"/>
            <w:tcBorders>
              <w:right w:val="single" w:sz="8" w:space="0" w:color="auto"/>
            </w:tcBorders>
            <w:vAlign w:val="bottom"/>
          </w:tcPr>
          <w:p w:rsidR="00725536" w:rsidRDefault="00D778CE">
            <w:pPr>
              <w:ind w:left="140"/>
              <w:rPr>
                <w:sz w:val="20"/>
                <w:szCs w:val="20"/>
              </w:rPr>
            </w:pPr>
            <w:r>
              <w:rPr>
                <w:rFonts w:eastAsia="Times New Roman"/>
                <w:b/>
                <w:bCs/>
              </w:rPr>
              <w:t xml:space="preserve">– </w:t>
            </w:r>
            <w:r>
              <w:rPr>
                <w:rFonts w:eastAsia="Times New Roman"/>
              </w:rPr>
              <w:t>учебного плана;</w:t>
            </w:r>
          </w:p>
        </w:tc>
        <w:tc>
          <w:tcPr>
            <w:tcW w:w="1420" w:type="dxa"/>
            <w:tcBorders>
              <w:right w:val="single" w:sz="8" w:space="0" w:color="auto"/>
            </w:tcBorders>
            <w:vAlign w:val="bottom"/>
          </w:tcPr>
          <w:p w:rsidR="00725536" w:rsidRDefault="00D778CE">
            <w:pPr>
              <w:spacing w:line="249" w:lineRule="exact"/>
              <w:jc w:val="center"/>
              <w:rPr>
                <w:sz w:val="20"/>
                <w:szCs w:val="20"/>
              </w:rPr>
            </w:pPr>
            <w:r>
              <w:rPr>
                <w:rFonts w:eastAsia="Times New Roman"/>
              </w:rPr>
              <w:t>Ежегодно</w:t>
            </w:r>
          </w:p>
        </w:tc>
        <w:tc>
          <w:tcPr>
            <w:tcW w:w="1840" w:type="dxa"/>
            <w:tcBorders>
              <w:right w:val="single" w:sz="8" w:space="0" w:color="auto"/>
            </w:tcBorders>
            <w:vAlign w:val="bottom"/>
          </w:tcPr>
          <w:p w:rsidR="00725536" w:rsidRDefault="00D778CE">
            <w:pPr>
              <w:spacing w:line="249" w:lineRule="exact"/>
              <w:ind w:left="80"/>
              <w:rPr>
                <w:sz w:val="20"/>
                <w:szCs w:val="20"/>
              </w:rPr>
            </w:pPr>
            <w:r>
              <w:rPr>
                <w:rFonts w:eastAsia="Times New Roman"/>
              </w:rPr>
              <w:t>по УВР и ВР,</w:t>
            </w:r>
          </w:p>
        </w:tc>
      </w:tr>
      <w:tr w:rsidR="00725536" w:rsidTr="007C638A">
        <w:trPr>
          <w:trHeight w:val="252"/>
        </w:trPr>
        <w:tc>
          <w:tcPr>
            <w:tcW w:w="580" w:type="dxa"/>
            <w:tcBorders>
              <w:left w:val="single" w:sz="8" w:space="0" w:color="auto"/>
              <w:right w:val="single" w:sz="8" w:space="0" w:color="auto"/>
            </w:tcBorders>
            <w:vAlign w:val="bottom"/>
          </w:tcPr>
          <w:p w:rsidR="00725536" w:rsidRDefault="00725536">
            <w:pPr>
              <w:rPr>
                <w:sz w:val="21"/>
                <w:szCs w:val="21"/>
              </w:rPr>
            </w:pPr>
          </w:p>
        </w:tc>
        <w:tc>
          <w:tcPr>
            <w:tcW w:w="5960" w:type="dxa"/>
            <w:tcBorders>
              <w:right w:val="single" w:sz="8" w:space="0" w:color="auto"/>
            </w:tcBorders>
            <w:vAlign w:val="bottom"/>
          </w:tcPr>
          <w:p w:rsidR="00725536" w:rsidRDefault="00D778CE">
            <w:pPr>
              <w:ind w:left="140"/>
              <w:rPr>
                <w:sz w:val="20"/>
                <w:szCs w:val="20"/>
              </w:rPr>
            </w:pPr>
            <w:r>
              <w:rPr>
                <w:rFonts w:eastAsia="Times New Roman"/>
                <w:b/>
                <w:bCs/>
              </w:rPr>
              <w:t xml:space="preserve">– </w:t>
            </w:r>
            <w:r>
              <w:rPr>
                <w:rFonts w:eastAsia="Times New Roman"/>
              </w:rPr>
              <w:t>рабочих программ учебных предметов, курсов,</w:t>
            </w:r>
          </w:p>
        </w:tc>
        <w:tc>
          <w:tcPr>
            <w:tcW w:w="1420" w:type="dxa"/>
            <w:tcBorders>
              <w:right w:val="single" w:sz="8" w:space="0" w:color="auto"/>
            </w:tcBorders>
            <w:vAlign w:val="bottom"/>
          </w:tcPr>
          <w:p w:rsidR="00725536" w:rsidRDefault="00D778CE">
            <w:pPr>
              <w:spacing w:line="247" w:lineRule="exact"/>
              <w:jc w:val="center"/>
              <w:rPr>
                <w:sz w:val="20"/>
                <w:szCs w:val="20"/>
              </w:rPr>
            </w:pPr>
            <w:r>
              <w:rPr>
                <w:rFonts w:eastAsia="Times New Roman"/>
              </w:rPr>
              <w:t>(по мере</w:t>
            </w:r>
          </w:p>
        </w:tc>
        <w:tc>
          <w:tcPr>
            <w:tcW w:w="1840" w:type="dxa"/>
            <w:tcBorders>
              <w:right w:val="single" w:sz="8" w:space="0" w:color="auto"/>
            </w:tcBorders>
            <w:vAlign w:val="bottom"/>
          </w:tcPr>
          <w:p w:rsidR="00725536" w:rsidRDefault="00D778CE">
            <w:pPr>
              <w:spacing w:line="247" w:lineRule="exact"/>
              <w:ind w:left="80"/>
              <w:rPr>
                <w:sz w:val="20"/>
                <w:szCs w:val="20"/>
              </w:rPr>
            </w:pPr>
            <w:r>
              <w:rPr>
                <w:rFonts w:eastAsia="Times New Roman"/>
              </w:rPr>
              <w:t>руководители</w:t>
            </w:r>
          </w:p>
        </w:tc>
      </w:tr>
      <w:tr w:rsidR="00725536" w:rsidTr="007C638A">
        <w:trPr>
          <w:trHeight w:val="250"/>
        </w:trPr>
        <w:tc>
          <w:tcPr>
            <w:tcW w:w="580" w:type="dxa"/>
            <w:tcBorders>
              <w:left w:val="single" w:sz="8" w:space="0" w:color="auto"/>
              <w:right w:val="single" w:sz="8" w:space="0" w:color="auto"/>
            </w:tcBorders>
            <w:vAlign w:val="bottom"/>
          </w:tcPr>
          <w:p w:rsidR="00725536" w:rsidRDefault="00725536">
            <w:pPr>
              <w:rPr>
                <w:sz w:val="21"/>
                <w:szCs w:val="21"/>
              </w:rPr>
            </w:pPr>
          </w:p>
        </w:tc>
        <w:tc>
          <w:tcPr>
            <w:tcW w:w="5960" w:type="dxa"/>
            <w:tcBorders>
              <w:right w:val="single" w:sz="8" w:space="0" w:color="auto"/>
            </w:tcBorders>
            <w:vAlign w:val="bottom"/>
          </w:tcPr>
          <w:p w:rsidR="00725536" w:rsidRDefault="00D778CE">
            <w:pPr>
              <w:spacing w:line="249" w:lineRule="exact"/>
              <w:ind w:left="100"/>
              <w:rPr>
                <w:sz w:val="20"/>
                <w:szCs w:val="20"/>
              </w:rPr>
            </w:pPr>
            <w:r>
              <w:rPr>
                <w:rFonts w:eastAsia="Times New Roman"/>
              </w:rPr>
              <w:t>дисциплин, модулей;</w:t>
            </w:r>
          </w:p>
        </w:tc>
        <w:tc>
          <w:tcPr>
            <w:tcW w:w="1420" w:type="dxa"/>
            <w:tcBorders>
              <w:right w:val="single" w:sz="8" w:space="0" w:color="auto"/>
            </w:tcBorders>
            <w:vAlign w:val="bottom"/>
          </w:tcPr>
          <w:p w:rsidR="00725536" w:rsidRDefault="00D778CE">
            <w:pPr>
              <w:spacing w:line="249" w:lineRule="exact"/>
              <w:jc w:val="center"/>
              <w:rPr>
                <w:sz w:val="20"/>
                <w:szCs w:val="20"/>
              </w:rPr>
            </w:pPr>
            <w:r>
              <w:rPr>
                <w:rFonts w:eastAsia="Times New Roman"/>
              </w:rPr>
              <w:t>необходимо</w:t>
            </w:r>
          </w:p>
        </w:tc>
        <w:tc>
          <w:tcPr>
            <w:tcW w:w="1840" w:type="dxa"/>
            <w:tcBorders>
              <w:right w:val="single" w:sz="8" w:space="0" w:color="auto"/>
            </w:tcBorders>
            <w:vAlign w:val="bottom"/>
          </w:tcPr>
          <w:p w:rsidR="00725536" w:rsidRDefault="00D778CE">
            <w:pPr>
              <w:spacing w:line="249" w:lineRule="exact"/>
              <w:ind w:left="80"/>
              <w:rPr>
                <w:sz w:val="20"/>
                <w:szCs w:val="20"/>
              </w:rPr>
            </w:pPr>
            <w:r>
              <w:rPr>
                <w:rFonts w:eastAsia="Times New Roman"/>
              </w:rPr>
              <w:t>ШМО,</w:t>
            </w:r>
          </w:p>
        </w:tc>
      </w:tr>
      <w:tr w:rsidR="00725536" w:rsidTr="007C638A">
        <w:trPr>
          <w:trHeight w:val="257"/>
        </w:trPr>
        <w:tc>
          <w:tcPr>
            <w:tcW w:w="580" w:type="dxa"/>
            <w:tcBorders>
              <w:left w:val="single" w:sz="8" w:space="0" w:color="auto"/>
              <w:right w:val="single" w:sz="8" w:space="0" w:color="auto"/>
            </w:tcBorders>
            <w:vAlign w:val="bottom"/>
          </w:tcPr>
          <w:p w:rsidR="00725536" w:rsidRDefault="00725536"/>
        </w:tc>
        <w:tc>
          <w:tcPr>
            <w:tcW w:w="5960" w:type="dxa"/>
            <w:tcBorders>
              <w:right w:val="single" w:sz="8" w:space="0" w:color="auto"/>
            </w:tcBorders>
            <w:vAlign w:val="bottom"/>
          </w:tcPr>
          <w:p w:rsidR="00725536" w:rsidRDefault="00D778CE">
            <w:pPr>
              <w:ind w:left="140"/>
              <w:rPr>
                <w:sz w:val="20"/>
                <w:szCs w:val="20"/>
              </w:rPr>
            </w:pPr>
            <w:r>
              <w:rPr>
                <w:rFonts w:eastAsia="Times New Roman"/>
                <w:b/>
                <w:bCs/>
              </w:rPr>
              <w:t xml:space="preserve">– </w:t>
            </w:r>
            <w:r>
              <w:rPr>
                <w:rFonts w:eastAsia="Times New Roman"/>
              </w:rPr>
              <w:t>годового календарного учебного графика;</w:t>
            </w:r>
          </w:p>
        </w:tc>
        <w:tc>
          <w:tcPr>
            <w:tcW w:w="1420" w:type="dxa"/>
            <w:tcBorders>
              <w:right w:val="single" w:sz="8" w:space="0" w:color="auto"/>
            </w:tcBorders>
            <w:vAlign w:val="bottom"/>
          </w:tcPr>
          <w:p w:rsidR="00725536" w:rsidRDefault="00D778CE">
            <w:pPr>
              <w:jc w:val="center"/>
              <w:rPr>
                <w:sz w:val="20"/>
                <w:szCs w:val="20"/>
              </w:rPr>
            </w:pPr>
            <w:r>
              <w:rPr>
                <w:rFonts w:eastAsia="Times New Roman"/>
                <w:w w:val="98"/>
              </w:rPr>
              <w:t>сти)</w:t>
            </w:r>
          </w:p>
        </w:tc>
        <w:tc>
          <w:tcPr>
            <w:tcW w:w="1840" w:type="dxa"/>
            <w:tcBorders>
              <w:right w:val="single" w:sz="8" w:space="0" w:color="auto"/>
            </w:tcBorders>
            <w:vAlign w:val="bottom"/>
          </w:tcPr>
          <w:p w:rsidR="00725536" w:rsidRDefault="00725536">
            <w:pPr>
              <w:ind w:left="80"/>
              <w:rPr>
                <w:sz w:val="20"/>
                <w:szCs w:val="20"/>
              </w:rPr>
            </w:pPr>
          </w:p>
        </w:tc>
      </w:tr>
      <w:tr w:rsidR="00725536" w:rsidTr="007C638A">
        <w:trPr>
          <w:trHeight w:val="247"/>
        </w:trPr>
        <w:tc>
          <w:tcPr>
            <w:tcW w:w="580" w:type="dxa"/>
            <w:tcBorders>
              <w:left w:val="single" w:sz="8" w:space="0" w:color="auto"/>
              <w:right w:val="single" w:sz="8" w:space="0" w:color="auto"/>
            </w:tcBorders>
            <w:vAlign w:val="bottom"/>
          </w:tcPr>
          <w:p w:rsidR="00725536" w:rsidRDefault="00725536">
            <w:pPr>
              <w:rPr>
                <w:sz w:val="21"/>
                <w:szCs w:val="21"/>
              </w:rPr>
            </w:pPr>
          </w:p>
        </w:tc>
        <w:tc>
          <w:tcPr>
            <w:tcW w:w="5960" w:type="dxa"/>
            <w:tcBorders>
              <w:right w:val="single" w:sz="8" w:space="0" w:color="auto"/>
            </w:tcBorders>
            <w:vAlign w:val="bottom"/>
          </w:tcPr>
          <w:p w:rsidR="00725536" w:rsidRDefault="00D778CE">
            <w:pPr>
              <w:spacing w:line="247" w:lineRule="exact"/>
              <w:ind w:left="140"/>
              <w:rPr>
                <w:sz w:val="20"/>
                <w:szCs w:val="20"/>
              </w:rPr>
            </w:pPr>
            <w:r>
              <w:rPr>
                <w:rFonts w:eastAsia="Times New Roman"/>
                <w:b/>
                <w:bCs/>
              </w:rPr>
              <w:t xml:space="preserve">– </w:t>
            </w:r>
            <w:r>
              <w:rPr>
                <w:rFonts w:eastAsia="Times New Roman"/>
              </w:rPr>
              <w:t>положений о внеурочной деятельности обучающихся;</w:t>
            </w:r>
          </w:p>
        </w:tc>
        <w:tc>
          <w:tcPr>
            <w:tcW w:w="1420" w:type="dxa"/>
            <w:tcBorders>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725536">
            <w:pPr>
              <w:spacing w:line="247" w:lineRule="exact"/>
              <w:ind w:left="80"/>
              <w:rPr>
                <w:sz w:val="20"/>
                <w:szCs w:val="20"/>
              </w:rPr>
            </w:pPr>
          </w:p>
        </w:tc>
      </w:tr>
      <w:tr w:rsidR="00725536" w:rsidTr="007C638A">
        <w:trPr>
          <w:trHeight w:val="254"/>
        </w:trPr>
        <w:tc>
          <w:tcPr>
            <w:tcW w:w="580" w:type="dxa"/>
            <w:tcBorders>
              <w:left w:val="single" w:sz="8" w:space="0" w:color="auto"/>
              <w:right w:val="single" w:sz="8" w:space="0" w:color="auto"/>
            </w:tcBorders>
            <w:vAlign w:val="bottom"/>
          </w:tcPr>
          <w:p w:rsidR="00725536" w:rsidRDefault="00725536"/>
        </w:tc>
        <w:tc>
          <w:tcPr>
            <w:tcW w:w="5960" w:type="dxa"/>
            <w:tcBorders>
              <w:right w:val="single" w:sz="8" w:space="0" w:color="auto"/>
            </w:tcBorders>
            <w:vAlign w:val="bottom"/>
          </w:tcPr>
          <w:p w:rsidR="00725536" w:rsidRDefault="00D778CE">
            <w:pPr>
              <w:ind w:left="140"/>
              <w:rPr>
                <w:sz w:val="20"/>
                <w:szCs w:val="20"/>
              </w:rPr>
            </w:pPr>
            <w:r>
              <w:rPr>
                <w:rFonts w:eastAsia="Times New Roman"/>
                <w:b/>
                <w:bCs/>
              </w:rPr>
              <w:t xml:space="preserve">– </w:t>
            </w:r>
            <w:r>
              <w:rPr>
                <w:rFonts w:eastAsia="Times New Roman"/>
              </w:rPr>
              <w:t>положения об организации текущей и итоговой оценки</w:t>
            </w:r>
          </w:p>
        </w:tc>
        <w:tc>
          <w:tcPr>
            <w:tcW w:w="1420" w:type="dxa"/>
            <w:tcBorders>
              <w:right w:val="single" w:sz="8" w:space="0" w:color="auto"/>
            </w:tcBorders>
            <w:vAlign w:val="bottom"/>
          </w:tcPr>
          <w:p w:rsidR="00725536" w:rsidRDefault="00725536"/>
        </w:tc>
        <w:tc>
          <w:tcPr>
            <w:tcW w:w="1840" w:type="dxa"/>
            <w:tcBorders>
              <w:right w:val="single" w:sz="8" w:space="0" w:color="auto"/>
            </w:tcBorders>
            <w:vAlign w:val="bottom"/>
          </w:tcPr>
          <w:p w:rsidR="00725536" w:rsidRDefault="00725536"/>
        </w:tc>
      </w:tr>
      <w:tr w:rsidR="00725536" w:rsidTr="007C638A">
        <w:trPr>
          <w:trHeight w:val="252"/>
        </w:trPr>
        <w:tc>
          <w:tcPr>
            <w:tcW w:w="580" w:type="dxa"/>
            <w:tcBorders>
              <w:left w:val="single" w:sz="8" w:space="0" w:color="auto"/>
              <w:right w:val="single" w:sz="8" w:space="0" w:color="auto"/>
            </w:tcBorders>
            <w:vAlign w:val="bottom"/>
          </w:tcPr>
          <w:p w:rsidR="00725536" w:rsidRDefault="00725536">
            <w:pPr>
              <w:rPr>
                <w:sz w:val="21"/>
                <w:szCs w:val="21"/>
              </w:rPr>
            </w:pPr>
          </w:p>
        </w:tc>
        <w:tc>
          <w:tcPr>
            <w:tcW w:w="5960" w:type="dxa"/>
            <w:tcBorders>
              <w:right w:val="single" w:sz="8" w:space="0" w:color="auto"/>
            </w:tcBorders>
            <w:vAlign w:val="bottom"/>
          </w:tcPr>
          <w:p w:rsidR="00725536" w:rsidRDefault="00D778CE">
            <w:pPr>
              <w:ind w:left="100"/>
              <w:rPr>
                <w:sz w:val="20"/>
                <w:szCs w:val="20"/>
              </w:rPr>
            </w:pPr>
            <w:r>
              <w:rPr>
                <w:rFonts w:eastAsia="Times New Roman"/>
              </w:rPr>
              <w:t>достижения обучающимися планируемых результатов</w:t>
            </w:r>
          </w:p>
        </w:tc>
        <w:tc>
          <w:tcPr>
            <w:tcW w:w="1420" w:type="dxa"/>
            <w:tcBorders>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725536">
            <w:pPr>
              <w:rPr>
                <w:sz w:val="21"/>
                <w:szCs w:val="21"/>
              </w:rPr>
            </w:pPr>
          </w:p>
        </w:tc>
      </w:tr>
      <w:tr w:rsidR="00725536" w:rsidTr="007C638A">
        <w:trPr>
          <w:trHeight w:val="255"/>
        </w:trPr>
        <w:tc>
          <w:tcPr>
            <w:tcW w:w="580" w:type="dxa"/>
            <w:tcBorders>
              <w:left w:val="single" w:sz="8" w:space="0" w:color="auto"/>
              <w:right w:val="single" w:sz="8" w:space="0" w:color="auto"/>
            </w:tcBorders>
            <w:vAlign w:val="bottom"/>
          </w:tcPr>
          <w:p w:rsidR="00725536" w:rsidRDefault="00725536"/>
        </w:tc>
        <w:tc>
          <w:tcPr>
            <w:tcW w:w="5960" w:type="dxa"/>
            <w:tcBorders>
              <w:right w:val="single" w:sz="8" w:space="0" w:color="auto"/>
            </w:tcBorders>
            <w:vAlign w:val="bottom"/>
          </w:tcPr>
          <w:p w:rsidR="00725536" w:rsidRDefault="00D778CE">
            <w:pPr>
              <w:ind w:left="100"/>
              <w:rPr>
                <w:sz w:val="20"/>
                <w:szCs w:val="20"/>
              </w:rPr>
            </w:pPr>
            <w:r>
              <w:rPr>
                <w:rFonts w:eastAsia="Times New Roman"/>
              </w:rPr>
              <w:t>освоения основной образовательной программы;</w:t>
            </w:r>
          </w:p>
        </w:tc>
        <w:tc>
          <w:tcPr>
            <w:tcW w:w="1420" w:type="dxa"/>
            <w:tcBorders>
              <w:right w:val="single" w:sz="8" w:space="0" w:color="auto"/>
            </w:tcBorders>
            <w:vAlign w:val="bottom"/>
          </w:tcPr>
          <w:p w:rsidR="00725536" w:rsidRDefault="00725536"/>
        </w:tc>
        <w:tc>
          <w:tcPr>
            <w:tcW w:w="1840" w:type="dxa"/>
            <w:tcBorders>
              <w:right w:val="single" w:sz="8" w:space="0" w:color="auto"/>
            </w:tcBorders>
            <w:vAlign w:val="bottom"/>
          </w:tcPr>
          <w:p w:rsidR="00725536" w:rsidRDefault="00725536"/>
        </w:tc>
      </w:tr>
      <w:tr w:rsidR="00725536" w:rsidTr="007C638A">
        <w:trPr>
          <w:trHeight w:val="255"/>
        </w:trPr>
        <w:tc>
          <w:tcPr>
            <w:tcW w:w="580" w:type="dxa"/>
            <w:tcBorders>
              <w:left w:val="single" w:sz="8" w:space="0" w:color="auto"/>
              <w:bottom w:val="single" w:sz="8" w:space="0" w:color="auto"/>
              <w:right w:val="single" w:sz="8" w:space="0" w:color="auto"/>
            </w:tcBorders>
            <w:vAlign w:val="bottom"/>
          </w:tcPr>
          <w:p w:rsidR="00725536" w:rsidRDefault="00725536"/>
        </w:tc>
        <w:tc>
          <w:tcPr>
            <w:tcW w:w="59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b/>
                <w:bCs/>
              </w:rPr>
              <w:t xml:space="preserve">– </w:t>
            </w:r>
            <w:r>
              <w:rPr>
                <w:rFonts w:eastAsia="Times New Roman"/>
              </w:rPr>
              <w:t>положения о формах получения образования</w:t>
            </w:r>
          </w:p>
        </w:tc>
        <w:tc>
          <w:tcPr>
            <w:tcW w:w="142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725536"/>
        </w:tc>
      </w:tr>
      <w:tr w:rsidR="00725536" w:rsidTr="007C638A">
        <w:trPr>
          <w:trHeight w:val="246"/>
        </w:trPr>
        <w:tc>
          <w:tcPr>
            <w:tcW w:w="580" w:type="dxa"/>
            <w:tcBorders>
              <w:left w:val="single" w:sz="8" w:space="0" w:color="auto"/>
              <w:bottom w:val="single" w:sz="8" w:space="0" w:color="auto"/>
            </w:tcBorders>
            <w:vAlign w:val="bottom"/>
          </w:tcPr>
          <w:p w:rsidR="00725536" w:rsidRDefault="00725536">
            <w:pPr>
              <w:rPr>
                <w:sz w:val="21"/>
                <w:szCs w:val="21"/>
              </w:rPr>
            </w:pPr>
          </w:p>
        </w:tc>
        <w:tc>
          <w:tcPr>
            <w:tcW w:w="7380" w:type="dxa"/>
            <w:gridSpan w:val="2"/>
            <w:tcBorders>
              <w:bottom w:val="single" w:sz="8" w:space="0" w:color="auto"/>
            </w:tcBorders>
            <w:vAlign w:val="bottom"/>
          </w:tcPr>
          <w:p w:rsidR="00725536" w:rsidRDefault="00D778CE">
            <w:pPr>
              <w:spacing w:line="245" w:lineRule="exact"/>
              <w:ind w:left="1130"/>
              <w:jc w:val="center"/>
              <w:rPr>
                <w:sz w:val="20"/>
                <w:szCs w:val="20"/>
              </w:rPr>
            </w:pPr>
            <w:r>
              <w:rPr>
                <w:rFonts w:eastAsia="Times New Roman"/>
                <w:b/>
                <w:bCs/>
                <w:i/>
                <w:iCs/>
              </w:rPr>
              <w:t>II. Финансовое обеспечение введения ФГОС</w:t>
            </w:r>
          </w:p>
        </w:tc>
        <w:tc>
          <w:tcPr>
            <w:tcW w:w="1840" w:type="dxa"/>
            <w:tcBorders>
              <w:bottom w:val="single" w:sz="8" w:space="0" w:color="auto"/>
              <w:right w:val="single" w:sz="8" w:space="0" w:color="auto"/>
            </w:tcBorders>
            <w:vAlign w:val="bottom"/>
          </w:tcPr>
          <w:p w:rsidR="00725536" w:rsidRDefault="00725536">
            <w:pPr>
              <w:rPr>
                <w:sz w:val="21"/>
                <w:szCs w:val="21"/>
              </w:rPr>
            </w:pPr>
          </w:p>
        </w:tc>
      </w:tr>
      <w:tr w:rsidR="00725536" w:rsidTr="007C638A">
        <w:trPr>
          <w:trHeight w:val="236"/>
        </w:trPr>
        <w:tc>
          <w:tcPr>
            <w:tcW w:w="580" w:type="dxa"/>
            <w:tcBorders>
              <w:left w:val="single" w:sz="8" w:space="0" w:color="auto"/>
              <w:right w:val="single" w:sz="8" w:space="0" w:color="auto"/>
            </w:tcBorders>
            <w:vAlign w:val="bottom"/>
          </w:tcPr>
          <w:p w:rsidR="00725536" w:rsidRDefault="00D778CE">
            <w:pPr>
              <w:spacing w:line="236" w:lineRule="exact"/>
              <w:ind w:left="100"/>
              <w:rPr>
                <w:sz w:val="20"/>
                <w:szCs w:val="20"/>
              </w:rPr>
            </w:pPr>
            <w:r>
              <w:rPr>
                <w:rFonts w:eastAsia="Times New Roman"/>
              </w:rPr>
              <w:t>1.</w:t>
            </w:r>
          </w:p>
        </w:tc>
        <w:tc>
          <w:tcPr>
            <w:tcW w:w="5960" w:type="dxa"/>
            <w:tcBorders>
              <w:right w:val="single" w:sz="8" w:space="0" w:color="auto"/>
            </w:tcBorders>
            <w:vAlign w:val="bottom"/>
          </w:tcPr>
          <w:p w:rsidR="00725536" w:rsidRDefault="00D778CE" w:rsidP="00D92577">
            <w:pPr>
              <w:spacing w:line="236" w:lineRule="exact"/>
              <w:ind w:left="100"/>
              <w:rPr>
                <w:sz w:val="20"/>
                <w:szCs w:val="20"/>
              </w:rPr>
            </w:pPr>
            <w:r>
              <w:rPr>
                <w:rFonts w:eastAsia="Times New Roman"/>
              </w:rPr>
              <w:t>Определение объ</w:t>
            </w:r>
            <w:r w:rsidR="00D92577">
              <w:rPr>
                <w:rFonts w:eastAsia="Times New Roman"/>
              </w:rPr>
              <w:t>ё</w:t>
            </w:r>
            <w:r>
              <w:rPr>
                <w:rFonts w:eastAsia="Times New Roman"/>
              </w:rPr>
              <w:t>ма расходов, необходимых для</w:t>
            </w:r>
          </w:p>
        </w:tc>
        <w:tc>
          <w:tcPr>
            <w:tcW w:w="1420" w:type="dxa"/>
            <w:tcBorders>
              <w:right w:val="single" w:sz="8" w:space="0" w:color="auto"/>
            </w:tcBorders>
            <w:vAlign w:val="bottom"/>
          </w:tcPr>
          <w:p w:rsidR="00725536" w:rsidRDefault="00D778CE">
            <w:pPr>
              <w:spacing w:line="236" w:lineRule="exact"/>
              <w:ind w:left="100"/>
              <w:rPr>
                <w:sz w:val="20"/>
                <w:szCs w:val="20"/>
              </w:rPr>
            </w:pPr>
            <w:r>
              <w:rPr>
                <w:rFonts w:eastAsia="Times New Roman"/>
              </w:rPr>
              <w:t>Август</w:t>
            </w:r>
          </w:p>
        </w:tc>
        <w:tc>
          <w:tcPr>
            <w:tcW w:w="1840" w:type="dxa"/>
            <w:tcBorders>
              <w:right w:val="single" w:sz="8" w:space="0" w:color="auto"/>
            </w:tcBorders>
            <w:vAlign w:val="bottom"/>
          </w:tcPr>
          <w:p w:rsidR="00725536" w:rsidRDefault="00865CD7">
            <w:pPr>
              <w:spacing w:line="236" w:lineRule="exact"/>
              <w:ind w:left="80"/>
              <w:rPr>
                <w:sz w:val="20"/>
                <w:szCs w:val="20"/>
              </w:rPr>
            </w:pPr>
            <w:r>
              <w:rPr>
                <w:rFonts w:eastAsia="Times New Roman"/>
              </w:rPr>
              <w:t>Директор</w:t>
            </w:r>
          </w:p>
        </w:tc>
      </w:tr>
      <w:tr w:rsidR="00725536" w:rsidTr="007C638A">
        <w:trPr>
          <w:trHeight w:val="252"/>
        </w:trPr>
        <w:tc>
          <w:tcPr>
            <w:tcW w:w="580" w:type="dxa"/>
            <w:tcBorders>
              <w:left w:val="single" w:sz="8" w:space="0" w:color="auto"/>
              <w:right w:val="single" w:sz="8" w:space="0" w:color="auto"/>
            </w:tcBorders>
            <w:vAlign w:val="bottom"/>
          </w:tcPr>
          <w:p w:rsidR="00725536" w:rsidRDefault="00725536">
            <w:pPr>
              <w:rPr>
                <w:sz w:val="21"/>
                <w:szCs w:val="21"/>
              </w:rPr>
            </w:pPr>
          </w:p>
        </w:tc>
        <w:tc>
          <w:tcPr>
            <w:tcW w:w="5960" w:type="dxa"/>
            <w:tcBorders>
              <w:right w:val="single" w:sz="8" w:space="0" w:color="auto"/>
            </w:tcBorders>
            <w:vAlign w:val="bottom"/>
          </w:tcPr>
          <w:p w:rsidR="00725536" w:rsidRDefault="00D778CE">
            <w:pPr>
              <w:ind w:left="100"/>
              <w:rPr>
                <w:sz w:val="20"/>
                <w:szCs w:val="20"/>
              </w:rPr>
            </w:pPr>
            <w:r>
              <w:rPr>
                <w:rFonts w:eastAsia="Times New Roman"/>
              </w:rPr>
              <w:t>реализации ООП и достижения планируемых результатов, а</w:t>
            </w:r>
          </w:p>
        </w:tc>
        <w:tc>
          <w:tcPr>
            <w:tcW w:w="1420" w:type="dxa"/>
            <w:tcBorders>
              <w:right w:val="single" w:sz="8" w:space="0" w:color="auto"/>
            </w:tcBorders>
            <w:vAlign w:val="bottom"/>
          </w:tcPr>
          <w:p w:rsidR="00725536" w:rsidRDefault="001A3768" w:rsidP="00865CD7">
            <w:pPr>
              <w:ind w:left="140"/>
              <w:rPr>
                <w:sz w:val="20"/>
                <w:szCs w:val="20"/>
              </w:rPr>
            </w:pPr>
            <w:r>
              <w:rPr>
                <w:rFonts w:eastAsia="Times New Roman"/>
              </w:rPr>
              <w:t>202</w:t>
            </w:r>
            <w:r w:rsidR="00865CD7">
              <w:rPr>
                <w:rFonts w:eastAsia="Times New Roman"/>
              </w:rPr>
              <w:t>1</w:t>
            </w:r>
            <w:r w:rsidR="00D778CE">
              <w:rPr>
                <w:rFonts w:eastAsia="Times New Roman"/>
              </w:rPr>
              <w:t xml:space="preserve"> г</w:t>
            </w:r>
          </w:p>
        </w:tc>
        <w:tc>
          <w:tcPr>
            <w:tcW w:w="1840" w:type="dxa"/>
            <w:tcBorders>
              <w:right w:val="single" w:sz="8" w:space="0" w:color="auto"/>
            </w:tcBorders>
            <w:vAlign w:val="bottom"/>
          </w:tcPr>
          <w:p w:rsidR="00725536" w:rsidRDefault="00725536">
            <w:pPr>
              <w:ind w:left="80"/>
              <w:rPr>
                <w:sz w:val="20"/>
                <w:szCs w:val="20"/>
              </w:rPr>
            </w:pPr>
          </w:p>
        </w:tc>
      </w:tr>
      <w:tr w:rsidR="00725536" w:rsidTr="007C638A">
        <w:trPr>
          <w:trHeight w:val="258"/>
        </w:trPr>
        <w:tc>
          <w:tcPr>
            <w:tcW w:w="580" w:type="dxa"/>
            <w:tcBorders>
              <w:left w:val="single" w:sz="8" w:space="0" w:color="auto"/>
              <w:bottom w:val="single" w:sz="8" w:space="0" w:color="auto"/>
              <w:right w:val="single" w:sz="8" w:space="0" w:color="auto"/>
            </w:tcBorders>
            <w:vAlign w:val="bottom"/>
          </w:tcPr>
          <w:p w:rsidR="00725536" w:rsidRDefault="00725536"/>
        </w:tc>
        <w:tc>
          <w:tcPr>
            <w:tcW w:w="59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также механизма их формирования</w:t>
            </w:r>
          </w:p>
        </w:tc>
        <w:tc>
          <w:tcPr>
            <w:tcW w:w="142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725536"/>
        </w:tc>
      </w:tr>
      <w:tr w:rsidR="00725536" w:rsidTr="007C638A">
        <w:trPr>
          <w:trHeight w:val="238"/>
        </w:trPr>
        <w:tc>
          <w:tcPr>
            <w:tcW w:w="580" w:type="dxa"/>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2.</w:t>
            </w:r>
          </w:p>
        </w:tc>
        <w:tc>
          <w:tcPr>
            <w:tcW w:w="59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Внесение изменений в Положение об оплате труда</w:t>
            </w:r>
          </w:p>
        </w:tc>
        <w:tc>
          <w:tcPr>
            <w:tcW w:w="1420" w:type="dxa"/>
            <w:tcBorders>
              <w:right w:val="single" w:sz="8" w:space="0" w:color="auto"/>
            </w:tcBorders>
            <w:vAlign w:val="bottom"/>
          </w:tcPr>
          <w:p w:rsidR="00725536" w:rsidRDefault="00D778CE">
            <w:pPr>
              <w:spacing w:line="238" w:lineRule="exact"/>
              <w:jc w:val="center"/>
              <w:rPr>
                <w:sz w:val="20"/>
                <w:szCs w:val="20"/>
              </w:rPr>
            </w:pPr>
            <w:r>
              <w:rPr>
                <w:rFonts w:eastAsia="Times New Roman"/>
                <w:w w:val="98"/>
              </w:rPr>
              <w:t>до</w:t>
            </w:r>
          </w:p>
        </w:tc>
        <w:tc>
          <w:tcPr>
            <w:tcW w:w="1840" w:type="dxa"/>
            <w:tcBorders>
              <w:right w:val="single" w:sz="8" w:space="0" w:color="auto"/>
            </w:tcBorders>
            <w:vAlign w:val="bottom"/>
          </w:tcPr>
          <w:p w:rsidR="00725536" w:rsidRDefault="00D778CE">
            <w:pPr>
              <w:spacing w:line="238" w:lineRule="exact"/>
              <w:ind w:left="80"/>
              <w:rPr>
                <w:sz w:val="20"/>
                <w:szCs w:val="20"/>
              </w:rPr>
            </w:pPr>
            <w:r>
              <w:rPr>
                <w:rFonts w:eastAsia="Times New Roman"/>
              </w:rPr>
              <w:t>Директор,</w:t>
            </w:r>
          </w:p>
        </w:tc>
      </w:tr>
      <w:tr w:rsidR="00725536" w:rsidTr="007C638A">
        <w:trPr>
          <w:trHeight w:val="254"/>
        </w:trPr>
        <w:tc>
          <w:tcPr>
            <w:tcW w:w="580" w:type="dxa"/>
            <w:tcBorders>
              <w:left w:val="single" w:sz="8" w:space="0" w:color="auto"/>
              <w:right w:val="single" w:sz="8" w:space="0" w:color="auto"/>
            </w:tcBorders>
            <w:vAlign w:val="bottom"/>
          </w:tcPr>
          <w:p w:rsidR="00725536" w:rsidRDefault="00725536"/>
        </w:tc>
        <w:tc>
          <w:tcPr>
            <w:tcW w:w="5960" w:type="dxa"/>
            <w:tcBorders>
              <w:right w:val="single" w:sz="8" w:space="0" w:color="auto"/>
            </w:tcBorders>
            <w:vAlign w:val="bottom"/>
          </w:tcPr>
          <w:p w:rsidR="00725536" w:rsidRDefault="00D778CE">
            <w:pPr>
              <w:ind w:left="100"/>
              <w:rPr>
                <w:sz w:val="20"/>
                <w:szCs w:val="20"/>
              </w:rPr>
            </w:pPr>
            <w:r>
              <w:rPr>
                <w:rFonts w:eastAsia="Times New Roman"/>
              </w:rPr>
              <w:t>работников школы, регламентирующие установление</w:t>
            </w:r>
          </w:p>
        </w:tc>
        <w:tc>
          <w:tcPr>
            <w:tcW w:w="1420" w:type="dxa"/>
            <w:tcBorders>
              <w:right w:val="single" w:sz="8" w:space="0" w:color="auto"/>
            </w:tcBorders>
            <w:vAlign w:val="bottom"/>
          </w:tcPr>
          <w:p w:rsidR="00725536" w:rsidRDefault="001A3768" w:rsidP="00865CD7">
            <w:pPr>
              <w:ind w:left="100"/>
              <w:rPr>
                <w:sz w:val="20"/>
                <w:szCs w:val="20"/>
              </w:rPr>
            </w:pPr>
            <w:r>
              <w:rPr>
                <w:rFonts w:eastAsia="Times New Roman"/>
              </w:rPr>
              <w:t>01.09.202</w:t>
            </w:r>
            <w:r w:rsidR="00865CD7">
              <w:rPr>
                <w:rFonts w:eastAsia="Times New Roman"/>
              </w:rPr>
              <w:t>1</w:t>
            </w:r>
            <w:r w:rsidR="00D778CE">
              <w:rPr>
                <w:rFonts w:eastAsia="Times New Roman"/>
              </w:rPr>
              <w:t xml:space="preserve"> г.</w:t>
            </w:r>
          </w:p>
        </w:tc>
        <w:tc>
          <w:tcPr>
            <w:tcW w:w="1840" w:type="dxa"/>
            <w:tcBorders>
              <w:right w:val="single" w:sz="8" w:space="0" w:color="auto"/>
            </w:tcBorders>
            <w:vAlign w:val="bottom"/>
          </w:tcPr>
          <w:p w:rsidR="00725536" w:rsidRDefault="00D778CE">
            <w:pPr>
              <w:ind w:left="80"/>
              <w:rPr>
                <w:sz w:val="20"/>
                <w:szCs w:val="20"/>
              </w:rPr>
            </w:pPr>
            <w:r>
              <w:rPr>
                <w:rFonts w:eastAsia="Times New Roman"/>
              </w:rPr>
              <w:t>Управляющий</w:t>
            </w:r>
          </w:p>
        </w:tc>
      </w:tr>
      <w:tr w:rsidR="00725536" w:rsidTr="007C638A">
        <w:trPr>
          <w:trHeight w:val="252"/>
        </w:trPr>
        <w:tc>
          <w:tcPr>
            <w:tcW w:w="580" w:type="dxa"/>
            <w:tcBorders>
              <w:left w:val="single" w:sz="8" w:space="0" w:color="auto"/>
              <w:right w:val="single" w:sz="8" w:space="0" w:color="auto"/>
            </w:tcBorders>
            <w:vAlign w:val="bottom"/>
          </w:tcPr>
          <w:p w:rsidR="00725536" w:rsidRDefault="00725536">
            <w:pPr>
              <w:rPr>
                <w:sz w:val="21"/>
                <w:szCs w:val="21"/>
              </w:rPr>
            </w:pPr>
          </w:p>
        </w:tc>
        <w:tc>
          <w:tcPr>
            <w:tcW w:w="5960" w:type="dxa"/>
            <w:tcBorders>
              <w:right w:val="single" w:sz="8" w:space="0" w:color="auto"/>
            </w:tcBorders>
            <w:vAlign w:val="bottom"/>
          </w:tcPr>
          <w:p w:rsidR="00725536" w:rsidRDefault="00D778CE">
            <w:pPr>
              <w:ind w:left="100"/>
              <w:rPr>
                <w:sz w:val="20"/>
                <w:szCs w:val="20"/>
              </w:rPr>
            </w:pPr>
            <w:r>
              <w:rPr>
                <w:rFonts w:eastAsia="Times New Roman"/>
              </w:rPr>
              <w:t>заработной платы работников, в том числе стимулирующих</w:t>
            </w:r>
          </w:p>
        </w:tc>
        <w:tc>
          <w:tcPr>
            <w:tcW w:w="1420" w:type="dxa"/>
            <w:tcBorders>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D778CE">
            <w:pPr>
              <w:ind w:left="80"/>
              <w:rPr>
                <w:sz w:val="20"/>
                <w:szCs w:val="20"/>
              </w:rPr>
            </w:pPr>
            <w:r>
              <w:rPr>
                <w:rFonts w:eastAsia="Times New Roman"/>
              </w:rPr>
              <w:t>совет школы</w:t>
            </w:r>
          </w:p>
        </w:tc>
      </w:tr>
      <w:tr w:rsidR="00725536" w:rsidTr="007C638A">
        <w:trPr>
          <w:trHeight w:val="258"/>
        </w:trPr>
        <w:tc>
          <w:tcPr>
            <w:tcW w:w="580" w:type="dxa"/>
            <w:tcBorders>
              <w:left w:val="single" w:sz="8" w:space="0" w:color="auto"/>
              <w:bottom w:val="single" w:sz="8" w:space="0" w:color="auto"/>
              <w:right w:val="single" w:sz="8" w:space="0" w:color="auto"/>
            </w:tcBorders>
            <w:vAlign w:val="bottom"/>
          </w:tcPr>
          <w:p w:rsidR="00725536" w:rsidRDefault="00725536"/>
        </w:tc>
        <w:tc>
          <w:tcPr>
            <w:tcW w:w="59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надбавок и доплат, порядка и размеров премирования</w:t>
            </w:r>
          </w:p>
        </w:tc>
        <w:tc>
          <w:tcPr>
            <w:tcW w:w="142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725536"/>
        </w:tc>
      </w:tr>
      <w:tr w:rsidR="00725536" w:rsidTr="007C638A">
        <w:trPr>
          <w:trHeight w:val="238"/>
        </w:trPr>
        <w:tc>
          <w:tcPr>
            <w:tcW w:w="580" w:type="dxa"/>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3</w:t>
            </w:r>
          </w:p>
        </w:tc>
        <w:tc>
          <w:tcPr>
            <w:tcW w:w="59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Заключение дополнительных соглашений к трудовому</w:t>
            </w:r>
          </w:p>
        </w:tc>
        <w:tc>
          <w:tcPr>
            <w:tcW w:w="1420" w:type="dxa"/>
            <w:tcBorders>
              <w:right w:val="single" w:sz="8" w:space="0" w:color="auto"/>
            </w:tcBorders>
            <w:vAlign w:val="bottom"/>
          </w:tcPr>
          <w:p w:rsidR="00725536" w:rsidRDefault="00D778CE">
            <w:pPr>
              <w:spacing w:line="238" w:lineRule="exact"/>
              <w:jc w:val="center"/>
              <w:rPr>
                <w:sz w:val="20"/>
                <w:szCs w:val="20"/>
              </w:rPr>
            </w:pPr>
            <w:r>
              <w:rPr>
                <w:rFonts w:eastAsia="Times New Roman"/>
              </w:rPr>
              <w:t>По необхо-</w:t>
            </w:r>
          </w:p>
        </w:tc>
        <w:tc>
          <w:tcPr>
            <w:tcW w:w="1840" w:type="dxa"/>
            <w:tcBorders>
              <w:right w:val="single" w:sz="8" w:space="0" w:color="auto"/>
            </w:tcBorders>
            <w:vAlign w:val="bottom"/>
          </w:tcPr>
          <w:p w:rsidR="00725536" w:rsidRDefault="00D778CE">
            <w:pPr>
              <w:spacing w:line="238" w:lineRule="exact"/>
              <w:ind w:left="80"/>
              <w:rPr>
                <w:sz w:val="20"/>
                <w:szCs w:val="20"/>
              </w:rPr>
            </w:pPr>
            <w:r>
              <w:rPr>
                <w:rFonts w:eastAsia="Times New Roman"/>
              </w:rPr>
              <w:t>Директор</w:t>
            </w:r>
          </w:p>
        </w:tc>
      </w:tr>
      <w:tr w:rsidR="00725536" w:rsidTr="007C638A">
        <w:trPr>
          <w:trHeight w:val="258"/>
        </w:trPr>
        <w:tc>
          <w:tcPr>
            <w:tcW w:w="580" w:type="dxa"/>
            <w:tcBorders>
              <w:left w:val="single" w:sz="8" w:space="0" w:color="auto"/>
              <w:bottom w:val="single" w:sz="8" w:space="0" w:color="auto"/>
              <w:right w:val="single" w:sz="8" w:space="0" w:color="auto"/>
            </w:tcBorders>
            <w:vAlign w:val="bottom"/>
          </w:tcPr>
          <w:p w:rsidR="00725536" w:rsidRDefault="00725536"/>
        </w:tc>
        <w:tc>
          <w:tcPr>
            <w:tcW w:w="59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договору с педагогическими работниками</w:t>
            </w:r>
          </w:p>
        </w:tc>
        <w:tc>
          <w:tcPr>
            <w:tcW w:w="1420" w:type="dxa"/>
            <w:tcBorders>
              <w:bottom w:val="single" w:sz="8" w:space="0" w:color="auto"/>
              <w:right w:val="single" w:sz="8" w:space="0" w:color="auto"/>
            </w:tcBorders>
            <w:vAlign w:val="bottom"/>
          </w:tcPr>
          <w:p w:rsidR="00725536" w:rsidRDefault="00D778CE">
            <w:pPr>
              <w:jc w:val="center"/>
              <w:rPr>
                <w:sz w:val="20"/>
                <w:szCs w:val="20"/>
              </w:rPr>
            </w:pPr>
            <w:r>
              <w:rPr>
                <w:rFonts w:eastAsia="Times New Roman"/>
                <w:w w:val="98"/>
              </w:rPr>
              <w:t>димости</w:t>
            </w:r>
          </w:p>
        </w:tc>
        <w:tc>
          <w:tcPr>
            <w:tcW w:w="1840" w:type="dxa"/>
            <w:tcBorders>
              <w:bottom w:val="single" w:sz="8" w:space="0" w:color="auto"/>
              <w:right w:val="single" w:sz="8" w:space="0" w:color="auto"/>
            </w:tcBorders>
            <w:vAlign w:val="bottom"/>
          </w:tcPr>
          <w:p w:rsidR="00725536" w:rsidRDefault="00725536"/>
        </w:tc>
      </w:tr>
      <w:tr w:rsidR="00725536" w:rsidTr="007C638A">
        <w:trPr>
          <w:trHeight w:val="245"/>
        </w:trPr>
        <w:tc>
          <w:tcPr>
            <w:tcW w:w="580" w:type="dxa"/>
            <w:tcBorders>
              <w:left w:val="single" w:sz="8" w:space="0" w:color="auto"/>
              <w:bottom w:val="single" w:sz="8" w:space="0" w:color="auto"/>
            </w:tcBorders>
            <w:vAlign w:val="bottom"/>
          </w:tcPr>
          <w:p w:rsidR="00725536" w:rsidRDefault="00725536">
            <w:pPr>
              <w:rPr>
                <w:sz w:val="21"/>
                <w:szCs w:val="21"/>
              </w:rPr>
            </w:pPr>
          </w:p>
        </w:tc>
        <w:tc>
          <w:tcPr>
            <w:tcW w:w="7380" w:type="dxa"/>
            <w:gridSpan w:val="2"/>
            <w:tcBorders>
              <w:bottom w:val="single" w:sz="8" w:space="0" w:color="auto"/>
            </w:tcBorders>
            <w:vAlign w:val="bottom"/>
          </w:tcPr>
          <w:p w:rsidR="00725536" w:rsidRDefault="00D778CE">
            <w:pPr>
              <w:spacing w:line="243" w:lineRule="exact"/>
              <w:ind w:left="1130"/>
              <w:jc w:val="center"/>
              <w:rPr>
                <w:sz w:val="20"/>
                <w:szCs w:val="20"/>
              </w:rPr>
            </w:pPr>
            <w:r>
              <w:rPr>
                <w:rFonts w:eastAsia="Times New Roman"/>
                <w:b/>
                <w:bCs/>
                <w:i/>
                <w:iCs/>
                <w:w w:val="99"/>
              </w:rPr>
              <w:t>III. Организационное обеспечение введения ФГОС</w:t>
            </w:r>
          </w:p>
        </w:tc>
        <w:tc>
          <w:tcPr>
            <w:tcW w:w="1840" w:type="dxa"/>
            <w:tcBorders>
              <w:bottom w:val="single" w:sz="8" w:space="0" w:color="auto"/>
              <w:right w:val="single" w:sz="8" w:space="0" w:color="auto"/>
            </w:tcBorders>
            <w:vAlign w:val="bottom"/>
          </w:tcPr>
          <w:p w:rsidR="00725536" w:rsidRDefault="00725536">
            <w:pPr>
              <w:rPr>
                <w:sz w:val="21"/>
                <w:szCs w:val="21"/>
              </w:rPr>
            </w:pPr>
          </w:p>
        </w:tc>
      </w:tr>
      <w:tr w:rsidR="00725536" w:rsidTr="007C638A">
        <w:trPr>
          <w:trHeight w:val="237"/>
        </w:trPr>
        <w:tc>
          <w:tcPr>
            <w:tcW w:w="580" w:type="dxa"/>
            <w:tcBorders>
              <w:left w:val="single" w:sz="8" w:space="0" w:color="auto"/>
              <w:right w:val="single" w:sz="8" w:space="0" w:color="auto"/>
            </w:tcBorders>
            <w:vAlign w:val="bottom"/>
          </w:tcPr>
          <w:p w:rsidR="00725536" w:rsidRDefault="00D778CE">
            <w:pPr>
              <w:spacing w:line="237" w:lineRule="exact"/>
              <w:ind w:left="100"/>
              <w:rPr>
                <w:sz w:val="20"/>
                <w:szCs w:val="20"/>
              </w:rPr>
            </w:pPr>
            <w:r>
              <w:rPr>
                <w:rFonts w:eastAsia="Times New Roman"/>
              </w:rPr>
              <w:t>1.</w:t>
            </w:r>
          </w:p>
        </w:tc>
        <w:tc>
          <w:tcPr>
            <w:tcW w:w="5960" w:type="dxa"/>
            <w:tcBorders>
              <w:right w:val="single" w:sz="8" w:space="0" w:color="auto"/>
            </w:tcBorders>
            <w:vAlign w:val="bottom"/>
          </w:tcPr>
          <w:p w:rsidR="00725536" w:rsidRDefault="00D778CE">
            <w:pPr>
              <w:spacing w:line="237" w:lineRule="exact"/>
              <w:ind w:left="100"/>
              <w:rPr>
                <w:sz w:val="20"/>
                <w:szCs w:val="20"/>
              </w:rPr>
            </w:pPr>
            <w:r>
              <w:rPr>
                <w:rFonts w:eastAsia="Times New Roman"/>
              </w:rPr>
              <w:t>Создание рабочей группы, координирующей деятельность</w:t>
            </w:r>
          </w:p>
        </w:tc>
        <w:tc>
          <w:tcPr>
            <w:tcW w:w="1420" w:type="dxa"/>
            <w:tcBorders>
              <w:right w:val="single" w:sz="8" w:space="0" w:color="auto"/>
            </w:tcBorders>
            <w:vAlign w:val="bottom"/>
          </w:tcPr>
          <w:p w:rsidR="00725536" w:rsidRDefault="00D778CE">
            <w:pPr>
              <w:spacing w:line="237" w:lineRule="exact"/>
              <w:ind w:left="100"/>
              <w:rPr>
                <w:sz w:val="20"/>
                <w:szCs w:val="20"/>
              </w:rPr>
            </w:pPr>
            <w:r>
              <w:rPr>
                <w:rFonts w:eastAsia="Times New Roman"/>
              </w:rPr>
              <w:t>сентябрь</w:t>
            </w:r>
          </w:p>
        </w:tc>
        <w:tc>
          <w:tcPr>
            <w:tcW w:w="1840" w:type="dxa"/>
            <w:tcBorders>
              <w:right w:val="single" w:sz="8" w:space="0" w:color="auto"/>
            </w:tcBorders>
            <w:vAlign w:val="bottom"/>
          </w:tcPr>
          <w:p w:rsidR="00725536" w:rsidRDefault="00D778CE">
            <w:pPr>
              <w:spacing w:line="237" w:lineRule="exact"/>
              <w:ind w:left="80"/>
              <w:rPr>
                <w:sz w:val="20"/>
                <w:szCs w:val="20"/>
              </w:rPr>
            </w:pPr>
            <w:r>
              <w:rPr>
                <w:rFonts w:eastAsia="Times New Roman"/>
              </w:rPr>
              <w:t>Администрация</w:t>
            </w:r>
          </w:p>
        </w:tc>
      </w:tr>
      <w:tr w:rsidR="00725536" w:rsidTr="007C638A">
        <w:trPr>
          <w:trHeight w:val="257"/>
        </w:trPr>
        <w:tc>
          <w:tcPr>
            <w:tcW w:w="580" w:type="dxa"/>
            <w:tcBorders>
              <w:left w:val="single" w:sz="8" w:space="0" w:color="auto"/>
              <w:bottom w:val="single" w:sz="8" w:space="0" w:color="auto"/>
              <w:right w:val="single" w:sz="8" w:space="0" w:color="auto"/>
            </w:tcBorders>
            <w:vAlign w:val="bottom"/>
          </w:tcPr>
          <w:p w:rsidR="00725536" w:rsidRDefault="00725536"/>
        </w:tc>
        <w:tc>
          <w:tcPr>
            <w:tcW w:w="59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работников школы по введению и реализации ФГОС ООО.</w:t>
            </w:r>
          </w:p>
        </w:tc>
        <w:tc>
          <w:tcPr>
            <w:tcW w:w="1420" w:type="dxa"/>
            <w:tcBorders>
              <w:bottom w:val="single" w:sz="8" w:space="0" w:color="auto"/>
              <w:right w:val="single" w:sz="8" w:space="0" w:color="auto"/>
            </w:tcBorders>
            <w:vAlign w:val="bottom"/>
          </w:tcPr>
          <w:p w:rsidR="00725536" w:rsidRDefault="001A3768" w:rsidP="00D92577">
            <w:pPr>
              <w:ind w:left="100"/>
              <w:rPr>
                <w:sz w:val="20"/>
                <w:szCs w:val="20"/>
              </w:rPr>
            </w:pPr>
            <w:r>
              <w:rPr>
                <w:rFonts w:eastAsia="Times New Roman"/>
              </w:rPr>
              <w:t>202</w:t>
            </w:r>
            <w:r w:rsidR="00D92577">
              <w:rPr>
                <w:rFonts w:eastAsia="Times New Roman"/>
              </w:rPr>
              <w:t>1</w:t>
            </w:r>
            <w:r w:rsidR="00D778CE">
              <w:rPr>
                <w:rFonts w:eastAsia="Times New Roman"/>
              </w:rPr>
              <w:t xml:space="preserve"> г.</w:t>
            </w:r>
          </w:p>
        </w:tc>
        <w:tc>
          <w:tcPr>
            <w:tcW w:w="1840" w:type="dxa"/>
            <w:tcBorders>
              <w:bottom w:val="single" w:sz="8" w:space="0" w:color="auto"/>
              <w:right w:val="single" w:sz="8" w:space="0" w:color="auto"/>
            </w:tcBorders>
            <w:vAlign w:val="bottom"/>
          </w:tcPr>
          <w:p w:rsidR="00725536" w:rsidRDefault="00725536"/>
        </w:tc>
      </w:tr>
      <w:tr w:rsidR="00725536" w:rsidTr="007C638A">
        <w:trPr>
          <w:trHeight w:val="239"/>
        </w:trPr>
        <w:tc>
          <w:tcPr>
            <w:tcW w:w="580" w:type="dxa"/>
            <w:tcBorders>
              <w:left w:val="single" w:sz="8" w:space="0" w:color="auto"/>
              <w:right w:val="single" w:sz="8" w:space="0" w:color="auto"/>
            </w:tcBorders>
            <w:vAlign w:val="bottom"/>
          </w:tcPr>
          <w:p w:rsidR="00725536" w:rsidRDefault="00D778CE">
            <w:pPr>
              <w:spacing w:line="240" w:lineRule="exact"/>
              <w:ind w:left="100"/>
              <w:rPr>
                <w:sz w:val="20"/>
                <w:szCs w:val="20"/>
              </w:rPr>
            </w:pPr>
            <w:r>
              <w:rPr>
                <w:rFonts w:eastAsia="Times New Roman"/>
              </w:rPr>
              <w:t>2.</w:t>
            </w:r>
          </w:p>
        </w:tc>
        <w:tc>
          <w:tcPr>
            <w:tcW w:w="5960" w:type="dxa"/>
            <w:tcBorders>
              <w:right w:val="single" w:sz="8" w:space="0" w:color="auto"/>
            </w:tcBorders>
            <w:vAlign w:val="bottom"/>
          </w:tcPr>
          <w:p w:rsidR="00725536" w:rsidRDefault="00D778CE">
            <w:pPr>
              <w:spacing w:line="240" w:lineRule="exact"/>
              <w:ind w:left="100"/>
              <w:rPr>
                <w:sz w:val="20"/>
                <w:szCs w:val="20"/>
              </w:rPr>
            </w:pPr>
            <w:r>
              <w:rPr>
                <w:rFonts w:eastAsia="Times New Roman"/>
              </w:rPr>
              <w:t>Разработка и реализация моделей взаимодействия</w:t>
            </w:r>
          </w:p>
        </w:tc>
        <w:tc>
          <w:tcPr>
            <w:tcW w:w="1420" w:type="dxa"/>
            <w:tcBorders>
              <w:right w:val="single" w:sz="8" w:space="0" w:color="auto"/>
            </w:tcBorders>
            <w:vAlign w:val="bottom"/>
          </w:tcPr>
          <w:p w:rsidR="00725536" w:rsidRDefault="00B326B9" w:rsidP="00D92577">
            <w:pPr>
              <w:spacing w:line="240" w:lineRule="exact"/>
              <w:ind w:left="100"/>
              <w:rPr>
                <w:sz w:val="20"/>
                <w:szCs w:val="20"/>
              </w:rPr>
            </w:pPr>
            <w:r>
              <w:rPr>
                <w:rFonts w:eastAsia="Times New Roman"/>
              </w:rPr>
              <w:t>202</w:t>
            </w:r>
            <w:r w:rsidR="00D92577">
              <w:rPr>
                <w:rFonts w:eastAsia="Times New Roman"/>
              </w:rPr>
              <w:t>1</w:t>
            </w:r>
            <w:r>
              <w:rPr>
                <w:rFonts w:eastAsia="Times New Roman"/>
              </w:rPr>
              <w:t xml:space="preserve"> -202</w:t>
            </w:r>
            <w:r w:rsidR="00D92577">
              <w:rPr>
                <w:rFonts w:eastAsia="Times New Roman"/>
              </w:rPr>
              <w:t>2</w:t>
            </w:r>
            <w:r>
              <w:rPr>
                <w:rFonts w:eastAsia="Times New Roman"/>
              </w:rPr>
              <w:t>гг</w:t>
            </w:r>
          </w:p>
        </w:tc>
        <w:tc>
          <w:tcPr>
            <w:tcW w:w="1840" w:type="dxa"/>
            <w:tcBorders>
              <w:right w:val="single" w:sz="8" w:space="0" w:color="auto"/>
            </w:tcBorders>
            <w:vAlign w:val="bottom"/>
          </w:tcPr>
          <w:p w:rsidR="00725536" w:rsidRDefault="00D778CE">
            <w:pPr>
              <w:spacing w:line="240" w:lineRule="exact"/>
              <w:ind w:left="80"/>
              <w:rPr>
                <w:sz w:val="20"/>
                <w:szCs w:val="20"/>
              </w:rPr>
            </w:pPr>
            <w:r>
              <w:rPr>
                <w:rFonts w:eastAsia="Times New Roman"/>
              </w:rPr>
              <w:t>Администрация</w:t>
            </w:r>
          </w:p>
        </w:tc>
      </w:tr>
      <w:tr w:rsidR="00725536" w:rsidTr="007C638A">
        <w:trPr>
          <w:trHeight w:val="252"/>
        </w:trPr>
        <w:tc>
          <w:tcPr>
            <w:tcW w:w="580" w:type="dxa"/>
            <w:tcBorders>
              <w:left w:val="single" w:sz="8" w:space="0" w:color="auto"/>
              <w:right w:val="single" w:sz="8" w:space="0" w:color="auto"/>
            </w:tcBorders>
            <w:vAlign w:val="bottom"/>
          </w:tcPr>
          <w:p w:rsidR="00725536" w:rsidRDefault="00725536">
            <w:pPr>
              <w:rPr>
                <w:sz w:val="21"/>
                <w:szCs w:val="21"/>
              </w:rPr>
            </w:pPr>
          </w:p>
        </w:tc>
        <w:tc>
          <w:tcPr>
            <w:tcW w:w="5960" w:type="dxa"/>
            <w:tcBorders>
              <w:right w:val="single" w:sz="8" w:space="0" w:color="auto"/>
            </w:tcBorders>
            <w:vAlign w:val="bottom"/>
          </w:tcPr>
          <w:p w:rsidR="00725536" w:rsidRDefault="00D778CE">
            <w:pPr>
              <w:ind w:left="100"/>
              <w:rPr>
                <w:sz w:val="20"/>
                <w:szCs w:val="20"/>
              </w:rPr>
            </w:pPr>
            <w:r>
              <w:rPr>
                <w:rFonts w:eastAsia="Times New Roman"/>
              </w:rPr>
              <w:t>учреждения общего и дополнительного образования,</w:t>
            </w:r>
          </w:p>
        </w:tc>
        <w:tc>
          <w:tcPr>
            <w:tcW w:w="1420" w:type="dxa"/>
            <w:tcBorders>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725536">
            <w:pPr>
              <w:rPr>
                <w:sz w:val="21"/>
                <w:szCs w:val="21"/>
              </w:rPr>
            </w:pPr>
          </w:p>
        </w:tc>
      </w:tr>
      <w:tr w:rsidR="00725536" w:rsidTr="007C638A">
        <w:trPr>
          <w:trHeight w:val="258"/>
        </w:trPr>
        <w:tc>
          <w:tcPr>
            <w:tcW w:w="580" w:type="dxa"/>
            <w:tcBorders>
              <w:left w:val="single" w:sz="8" w:space="0" w:color="auto"/>
              <w:bottom w:val="single" w:sz="8" w:space="0" w:color="auto"/>
              <w:right w:val="single" w:sz="8" w:space="0" w:color="auto"/>
            </w:tcBorders>
            <w:vAlign w:val="bottom"/>
          </w:tcPr>
          <w:p w:rsidR="00725536" w:rsidRDefault="00725536"/>
        </w:tc>
        <w:tc>
          <w:tcPr>
            <w:tcW w:w="59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обеспечивающих организацию внеурочной деятельности</w:t>
            </w:r>
          </w:p>
        </w:tc>
        <w:tc>
          <w:tcPr>
            <w:tcW w:w="142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725536"/>
        </w:tc>
      </w:tr>
      <w:tr w:rsidR="00725536" w:rsidTr="007C638A">
        <w:trPr>
          <w:trHeight w:val="238"/>
        </w:trPr>
        <w:tc>
          <w:tcPr>
            <w:tcW w:w="580" w:type="dxa"/>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3.</w:t>
            </w:r>
          </w:p>
        </w:tc>
        <w:tc>
          <w:tcPr>
            <w:tcW w:w="59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Разработка и реализация системы мониторинга</w:t>
            </w:r>
          </w:p>
        </w:tc>
        <w:tc>
          <w:tcPr>
            <w:tcW w:w="1420" w:type="dxa"/>
            <w:tcBorders>
              <w:right w:val="single" w:sz="8" w:space="0" w:color="auto"/>
            </w:tcBorders>
            <w:vAlign w:val="bottom"/>
          </w:tcPr>
          <w:p w:rsidR="00725536" w:rsidRDefault="00B326B9" w:rsidP="00D92577">
            <w:pPr>
              <w:spacing w:line="238" w:lineRule="exact"/>
              <w:ind w:left="100"/>
              <w:rPr>
                <w:sz w:val="20"/>
                <w:szCs w:val="20"/>
              </w:rPr>
            </w:pPr>
            <w:r>
              <w:rPr>
                <w:rFonts w:eastAsia="Times New Roman"/>
              </w:rPr>
              <w:t>202</w:t>
            </w:r>
            <w:r w:rsidR="00D92577">
              <w:rPr>
                <w:rFonts w:eastAsia="Times New Roman"/>
              </w:rPr>
              <w:t>1</w:t>
            </w:r>
            <w:r>
              <w:rPr>
                <w:rFonts w:eastAsia="Times New Roman"/>
              </w:rPr>
              <w:t xml:space="preserve"> -202</w:t>
            </w:r>
            <w:r w:rsidR="00D92577">
              <w:rPr>
                <w:rFonts w:eastAsia="Times New Roman"/>
              </w:rPr>
              <w:t>2</w:t>
            </w:r>
            <w:r>
              <w:rPr>
                <w:rFonts w:eastAsia="Times New Roman"/>
              </w:rPr>
              <w:t>гг</w:t>
            </w:r>
          </w:p>
        </w:tc>
        <w:tc>
          <w:tcPr>
            <w:tcW w:w="1840" w:type="dxa"/>
            <w:tcBorders>
              <w:right w:val="single" w:sz="8" w:space="0" w:color="auto"/>
            </w:tcBorders>
            <w:vAlign w:val="bottom"/>
          </w:tcPr>
          <w:p w:rsidR="00725536" w:rsidRDefault="00D778CE">
            <w:pPr>
              <w:spacing w:line="238" w:lineRule="exact"/>
              <w:ind w:left="80"/>
              <w:rPr>
                <w:sz w:val="20"/>
                <w:szCs w:val="20"/>
              </w:rPr>
            </w:pPr>
            <w:r>
              <w:rPr>
                <w:rFonts w:eastAsia="Times New Roman"/>
              </w:rPr>
              <w:t>Администрация</w:t>
            </w:r>
          </w:p>
        </w:tc>
      </w:tr>
      <w:tr w:rsidR="00725536" w:rsidTr="007C638A">
        <w:trPr>
          <w:trHeight w:val="254"/>
        </w:trPr>
        <w:tc>
          <w:tcPr>
            <w:tcW w:w="580" w:type="dxa"/>
            <w:tcBorders>
              <w:left w:val="single" w:sz="8" w:space="0" w:color="auto"/>
              <w:right w:val="single" w:sz="8" w:space="0" w:color="auto"/>
            </w:tcBorders>
            <w:vAlign w:val="bottom"/>
          </w:tcPr>
          <w:p w:rsidR="00725536" w:rsidRDefault="00725536"/>
        </w:tc>
        <w:tc>
          <w:tcPr>
            <w:tcW w:w="5960" w:type="dxa"/>
            <w:tcBorders>
              <w:right w:val="single" w:sz="8" w:space="0" w:color="auto"/>
            </w:tcBorders>
            <w:vAlign w:val="bottom"/>
          </w:tcPr>
          <w:p w:rsidR="00725536" w:rsidRDefault="00D778CE">
            <w:pPr>
              <w:ind w:left="100"/>
              <w:rPr>
                <w:sz w:val="20"/>
                <w:szCs w:val="20"/>
              </w:rPr>
            </w:pPr>
            <w:r>
              <w:rPr>
                <w:rFonts w:eastAsia="Times New Roman"/>
              </w:rPr>
              <w:t>образовательных потребностей обучающихся и их</w:t>
            </w:r>
          </w:p>
        </w:tc>
        <w:tc>
          <w:tcPr>
            <w:tcW w:w="1420" w:type="dxa"/>
            <w:tcBorders>
              <w:right w:val="single" w:sz="8" w:space="0" w:color="auto"/>
            </w:tcBorders>
            <w:vAlign w:val="bottom"/>
          </w:tcPr>
          <w:p w:rsidR="00725536" w:rsidRDefault="00725536"/>
        </w:tc>
        <w:tc>
          <w:tcPr>
            <w:tcW w:w="1840" w:type="dxa"/>
            <w:tcBorders>
              <w:right w:val="single" w:sz="8" w:space="0" w:color="auto"/>
            </w:tcBorders>
            <w:vAlign w:val="bottom"/>
          </w:tcPr>
          <w:p w:rsidR="00725536" w:rsidRDefault="00725536"/>
        </w:tc>
      </w:tr>
      <w:tr w:rsidR="00725536" w:rsidTr="007C638A">
        <w:trPr>
          <w:trHeight w:val="252"/>
        </w:trPr>
        <w:tc>
          <w:tcPr>
            <w:tcW w:w="580" w:type="dxa"/>
            <w:tcBorders>
              <w:left w:val="single" w:sz="8" w:space="0" w:color="auto"/>
              <w:right w:val="single" w:sz="8" w:space="0" w:color="auto"/>
            </w:tcBorders>
            <w:vAlign w:val="bottom"/>
          </w:tcPr>
          <w:p w:rsidR="00725536" w:rsidRDefault="00725536">
            <w:pPr>
              <w:rPr>
                <w:sz w:val="21"/>
                <w:szCs w:val="21"/>
              </w:rPr>
            </w:pPr>
          </w:p>
        </w:tc>
        <w:tc>
          <w:tcPr>
            <w:tcW w:w="5960" w:type="dxa"/>
            <w:tcBorders>
              <w:right w:val="single" w:sz="8" w:space="0" w:color="auto"/>
            </w:tcBorders>
            <w:vAlign w:val="bottom"/>
          </w:tcPr>
          <w:p w:rsidR="00725536" w:rsidRDefault="00D778CE">
            <w:pPr>
              <w:ind w:left="100"/>
              <w:rPr>
                <w:sz w:val="20"/>
                <w:szCs w:val="20"/>
              </w:rPr>
            </w:pPr>
            <w:r>
              <w:rPr>
                <w:rFonts w:eastAsia="Times New Roman"/>
              </w:rPr>
              <w:t>родителей по вариативной части УП и внеурочной</w:t>
            </w:r>
          </w:p>
        </w:tc>
        <w:tc>
          <w:tcPr>
            <w:tcW w:w="1420" w:type="dxa"/>
            <w:tcBorders>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725536">
            <w:pPr>
              <w:rPr>
                <w:sz w:val="21"/>
                <w:szCs w:val="21"/>
              </w:rPr>
            </w:pPr>
          </w:p>
        </w:tc>
      </w:tr>
      <w:tr w:rsidR="00725536" w:rsidTr="007C638A">
        <w:trPr>
          <w:trHeight w:val="257"/>
        </w:trPr>
        <w:tc>
          <w:tcPr>
            <w:tcW w:w="580" w:type="dxa"/>
            <w:tcBorders>
              <w:left w:val="single" w:sz="8" w:space="0" w:color="auto"/>
              <w:bottom w:val="single" w:sz="8" w:space="0" w:color="auto"/>
              <w:right w:val="single" w:sz="8" w:space="0" w:color="auto"/>
            </w:tcBorders>
            <w:vAlign w:val="bottom"/>
          </w:tcPr>
          <w:p w:rsidR="00725536" w:rsidRDefault="00725536"/>
        </w:tc>
        <w:tc>
          <w:tcPr>
            <w:tcW w:w="59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деятельности.</w:t>
            </w:r>
          </w:p>
        </w:tc>
        <w:tc>
          <w:tcPr>
            <w:tcW w:w="142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725536"/>
        </w:tc>
      </w:tr>
      <w:tr w:rsidR="00725536" w:rsidTr="007C638A">
        <w:trPr>
          <w:trHeight w:val="239"/>
        </w:trPr>
        <w:tc>
          <w:tcPr>
            <w:tcW w:w="580" w:type="dxa"/>
            <w:tcBorders>
              <w:left w:val="single" w:sz="8" w:space="0" w:color="auto"/>
              <w:right w:val="single" w:sz="8" w:space="0" w:color="auto"/>
            </w:tcBorders>
            <w:vAlign w:val="bottom"/>
          </w:tcPr>
          <w:p w:rsidR="00725536" w:rsidRDefault="00D778CE">
            <w:pPr>
              <w:spacing w:line="240" w:lineRule="exact"/>
              <w:ind w:left="100"/>
              <w:rPr>
                <w:sz w:val="20"/>
                <w:szCs w:val="20"/>
              </w:rPr>
            </w:pPr>
            <w:r>
              <w:rPr>
                <w:rFonts w:eastAsia="Times New Roman"/>
              </w:rPr>
              <w:t>4.</w:t>
            </w:r>
          </w:p>
        </w:tc>
        <w:tc>
          <w:tcPr>
            <w:tcW w:w="596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Мониторинг достижений обучающихся в части овладения</w:t>
            </w:r>
          </w:p>
        </w:tc>
        <w:tc>
          <w:tcPr>
            <w:tcW w:w="142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По плану</w:t>
            </w:r>
          </w:p>
        </w:tc>
        <w:tc>
          <w:tcPr>
            <w:tcW w:w="1840" w:type="dxa"/>
            <w:tcBorders>
              <w:right w:val="single" w:sz="8" w:space="0" w:color="auto"/>
            </w:tcBorders>
            <w:vAlign w:val="bottom"/>
          </w:tcPr>
          <w:p w:rsidR="00725536" w:rsidRDefault="00D778CE">
            <w:pPr>
              <w:spacing w:line="240" w:lineRule="exact"/>
              <w:ind w:left="80"/>
              <w:rPr>
                <w:sz w:val="20"/>
                <w:szCs w:val="20"/>
              </w:rPr>
            </w:pPr>
            <w:r>
              <w:rPr>
                <w:rFonts w:eastAsia="Times New Roman"/>
              </w:rPr>
              <w:t>Администрация</w:t>
            </w:r>
          </w:p>
        </w:tc>
      </w:tr>
      <w:tr w:rsidR="00725536" w:rsidTr="007C638A">
        <w:trPr>
          <w:trHeight w:val="252"/>
        </w:trPr>
        <w:tc>
          <w:tcPr>
            <w:tcW w:w="580" w:type="dxa"/>
            <w:tcBorders>
              <w:left w:val="single" w:sz="8" w:space="0" w:color="auto"/>
              <w:right w:val="single" w:sz="8" w:space="0" w:color="auto"/>
            </w:tcBorders>
            <w:vAlign w:val="bottom"/>
          </w:tcPr>
          <w:p w:rsidR="00725536" w:rsidRDefault="00725536">
            <w:pPr>
              <w:rPr>
                <w:sz w:val="21"/>
                <w:szCs w:val="21"/>
              </w:rPr>
            </w:pPr>
          </w:p>
        </w:tc>
        <w:tc>
          <w:tcPr>
            <w:tcW w:w="5960" w:type="dxa"/>
            <w:tcBorders>
              <w:right w:val="single" w:sz="8" w:space="0" w:color="auto"/>
            </w:tcBorders>
            <w:vAlign w:val="bottom"/>
          </w:tcPr>
          <w:p w:rsidR="00725536" w:rsidRDefault="00D778CE">
            <w:pPr>
              <w:ind w:left="100"/>
              <w:rPr>
                <w:sz w:val="20"/>
                <w:szCs w:val="20"/>
              </w:rPr>
            </w:pPr>
            <w:r>
              <w:rPr>
                <w:rFonts w:eastAsia="Times New Roman"/>
              </w:rPr>
              <w:t>предметными знаниями и универсальными учебными</w:t>
            </w:r>
          </w:p>
        </w:tc>
        <w:tc>
          <w:tcPr>
            <w:tcW w:w="1420" w:type="dxa"/>
            <w:tcBorders>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725536">
            <w:pPr>
              <w:rPr>
                <w:sz w:val="21"/>
                <w:szCs w:val="21"/>
              </w:rPr>
            </w:pPr>
          </w:p>
        </w:tc>
      </w:tr>
      <w:tr w:rsidR="00725536" w:rsidTr="007C638A">
        <w:trPr>
          <w:trHeight w:val="258"/>
        </w:trPr>
        <w:tc>
          <w:tcPr>
            <w:tcW w:w="580" w:type="dxa"/>
            <w:tcBorders>
              <w:left w:val="single" w:sz="8" w:space="0" w:color="auto"/>
              <w:bottom w:val="single" w:sz="8" w:space="0" w:color="auto"/>
              <w:right w:val="single" w:sz="8" w:space="0" w:color="auto"/>
            </w:tcBorders>
            <w:vAlign w:val="bottom"/>
          </w:tcPr>
          <w:p w:rsidR="00725536" w:rsidRDefault="00725536"/>
        </w:tc>
        <w:tc>
          <w:tcPr>
            <w:tcW w:w="59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действиями в соответствии с образовательной программой.</w:t>
            </w:r>
          </w:p>
        </w:tc>
        <w:tc>
          <w:tcPr>
            <w:tcW w:w="142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725536"/>
        </w:tc>
      </w:tr>
      <w:tr w:rsidR="00725536" w:rsidTr="007C638A">
        <w:trPr>
          <w:trHeight w:val="238"/>
        </w:trPr>
        <w:tc>
          <w:tcPr>
            <w:tcW w:w="580" w:type="dxa"/>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5.</w:t>
            </w:r>
          </w:p>
        </w:tc>
        <w:tc>
          <w:tcPr>
            <w:tcW w:w="59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Внесение дополнений в план внутришкольного контроля с</w:t>
            </w:r>
          </w:p>
        </w:tc>
        <w:tc>
          <w:tcPr>
            <w:tcW w:w="142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ежегодно</w:t>
            </w:r>
          </w:p>
        </w:tc>
        <w:tc>
          <w:tcPr>
            <w:tcW w:w="1840" w:type="dxa"/>
            <w:tcBorders>
              <w:right w:val="single" w:sz="8" w:space="0" w:color="auto"/>
            </w:tcBorders>
            <w:vAlign w:val="bottom"/>
          </w:tcPr>
          <w:p w:rsidR="00725536" w:rsidRDefault="00D778CE">
            <w:pPr>
              <w:spacing w:line="238" w:lineRule="exact"/>
              <w:ind w:left="80"/>
              <w:rPr>
                <w:sz w:val="20"/>
                <w:szCs w:val="20"/>
              </w:rPr>
            </w:pPr>
            <w:r>
              <w:rPr>
                <w:rFonts w:eastAsia="Times New Roman"/>
              </w:rPr>
              <w:t>Администрация</w:t>
            </w:r>
          </w:p>
        </w:tc>
      </w:tr>
      <w:tr w:rsidR="00725536" w:rsidTr="007C638A">
        <w:trPr>
          <w:trHeight w:val="258"/>
        </w:trPr>
        <w:tc>
          <w:tcPr>
            <w:tcW w:w="580" w:type="dxa"/>
            <w:tcBorders>
              <w:left w:val="single" w:sz="8" w:space="0" w:color="auto"/>
              <w:bottom w:val="single" w:sz="8" w:space="0" w:color="auto"/>
              <w:right w:val="single" w:sz="8" w:space="0" w:color="auto"/>
            </w:tcBorders>
            <w:vAlign w:val="bottom"/>
          </w:tcPr>
          <w:p w:rsidR="00725536" w:rsidRDefault="00725536"/>
        </w:tc>
        <w:tc>
          <w:tcPr>
            <w:tcW w:w="59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учетом задач по введению  и реализации ФГОС ООО.</w:t>
            </w:r>
          </w:p>
        </w:tc>
        <w:tc>
          <w:tcPr>
            <w:tcW w:w="142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725536"/>
        </w:tc>
      </w:tr>
      <w:tr w:rsidR="00725536" w:rsidTr="007C638A">
        <w:trPr>
          <w:trHeight w:val="245"/>
        </w:trPr>
        <w:tc>
          <w:tcPr>
            <w:tcW w:w="580" w:type="dxa"/>
            <w:tcBorders>
              <w:left w:val="single" w:sz="8" w:space="0" w:color="auto"/>
              <w:bottom w:val="single" w:sz="8" w:space="0" w:color="auto"/>
            </w:tcBorders>
            <w:vAlign w:val="bottom"/>
          </w:tcPr>
          <w:p w:rsidR="00725536" w:rsidRDefault="00725536">
            <w:pPr>
              <w:rPr>
                <w:sz w:val="21"/>
                <w:szCs w:val="21"/>
              </w:rPr>
            </w:pPr>
          </w:p>
        </w:tc>
        <w:tc>
          <w:tcPr>
            <w:tcW w:w="7380" w:type="dxa"/>
            <w:gridSpan w:val="2"/>
            <w:tcBorders>
              <w:bottom w:val="single" w:sz="8" w:space="0" w:color="auto"/>
            </w:tcBorders>
            <w:vAlign w:val="bottom"/>
          </w:tcPr>
          <w:p w:rsidR="00725536" w:rsidRDefault="00D778CE">
            <w:pPr>
              <w:spacing w:line="243" w:lineRule="exact"/>
              <w:ind w:left="1150"/>
              <w:jc w:val="center"/>
              <w:rPr>
                <w:sz w:val="20"/>
                <w:szCs w:val="20"/>
              </w:rPr>
            </w:pPr>
            <w:r>
              <w:rPr>
                <w:rFonts w:eastAsia="Times New Roman"/>
                <w:b/>
                <w:bCs/>
                <w:i/>
                <w:iCs/>
              </w:rPr>
              <w:t>IV. Кадровое обеспечение введения ФГОС</w:t>
            </w:r>
          </w:p>
        </w:tc>
        <w:tc>
          <w:tcPr>
            <w:tcW w:w="1840" w:type="dxa"/>
            <w:tcBorders>
              <w:bottom w:val="single" w:sz="8" w:space="0" w:color="auto"/>
              <w:right w:val="single" w:sz="8" w:space="0" w:color="auto"/>
            </w:tcBorders>
            <w:vAlign w:val="bottom"/>
          </w:tcPr>
          <w:p w:rsidR="00725536" w:rsidRDefault="00725536">
            <w:pPr>
              <w:rPr>
                <w:sz w:val="21"/>
                <w:szCs w:val="21"/>
              </w:rPr>
            </w:pPr>
          </w:p>
        </w:tc>
      </w:tr>
      <w:tr w:rsidR="00725536" w:rsidTr="007C638A">
        <w:trPr>
          <w:trHeight w:val="237"/>
        </w:trPr>
        <w:tc>
          <w:tcPr>
            <w:tcW w:w="580" w:type="dxa"/>
            <w:tcBorders>
              <w:left w:val="single" w:sz="8" w:space="0" w:color="auto"/>
              <w:right w:val="single" w:sz="8" w:space="0" w:color="auto"/>
            </w:tcBorders>
            <w:vAlign w:val="bottom"/>
          </w:tcPr>
          <w:p w:rsidR="00725536" w:rsidRDefault="00D778CE">
            <w:pPr>
              <w:spacing w:line="237" w:lineRule="exact"/>
              <w:ind w:left="100"/>
              <w:rPr>
                <w:sz w:val="20"/>
                <w:szCs w:val="20"/>
              </w:rPr>
            </w:pPr>
            <w:r>
              <w:rPr>
                <w:rFonts w:eastAsia="Times New Roman"/>
              </w:rPr>
              <w:t>1.</w:t>
            </w:r>
          </w:p>
        </w:tc>
        <w:tc>
          <w:tcPr>
            <w:tcW w:w="5960" w:type="dxa"/>
            <w:tcBorders>
              <w:right w:val="single" w:sz="8" w:space="0" w:color="auto"/>
            </w:tcBorders>
            <w:vAlign w:val="bottom"/>
          </w:tcPr>
          <w:p w:rsidR="00725536" w:rsidRDefault="00D778CE">
            <w:pPr>
              <w:spacing w:line="237" w:lineRule="exact"/>
              <w:ind w:left="100"/>
              <w:rPr>
                <w:sz w:val="20"/>
                <w:szCs w:val="20"/>
              </w:rPr>
            </w:pPr>
            <w:r>
              <w:rPr>
                <w:rFonts w:eastAsia="Times New Roman"/>
              </w:rPr>
              <w:t>Анализ кадрового состава, подбор педагогических кадров,</w:t>
            </w:r>
          </w:p>
        </w:tc>
        <w:tc>
          <w:tcPr>
            <w:tcW w:w="1420" w:type="dxa"/>
            <w:tcBorders>
              <w:right w:val="single" w:sz="8" w:space="0" w:color="auto"/>
            </w:tcBorders>
            <w:vAlign w:val="bottom"/>
          </w:tcPr>
          <w:p w:rsidR="00725536" w:rsidRDefault="00D778CE">
            <w:pPr>
              <w:spacing w:line="237" w:lineRule="exact"/>
              <w:ind w:left="100"/>
              <w:rPr>
                <w:sz w:val="20"/>
                <w:szCs w:val="20"/>
              </w:rPr>
            </w:pPr>
            <w:r>
              <w:rPr>
                <w:rFonts w:eastAsia="Times New Roman"/>
              </w:rPr>
              <w:t>ежегодно</w:t>
            </w:r>
          </w:p>
        </w:tc>
        <w:tc>
          <w:tcPr>
            <w:tcW w:w="1840" w:type="dxa"/>
            <w:tcBorders>
              <w:right w:val="single" w:sz="8" w:space="0" w:color="auto"/>
            </w:tcBorders>
            <w:vAlign w:val="bottom"/>
          </w:tcPr>
          <w:p w:rsidR="00725536" w:rsidRDefault="00D778CE">
            <w:pPr>
              <w:spacing w:line="237" w:lineRule="exact"/>
              <w:ind w:left="80"/>
              <w:rPr>
                <w:sz w:val="20"/>
                <w:szCs w:val="20"/>
              </w:rPr>
            </w:pPr>
            <w:r>
              <w:rPr>
                <w:rFonts w:eastAsia="Times New Roman"/>
              </w:rPr>
              <w:t>Директор</w:t>
            </w:r>
          </w:p>
        </w:tc>
      </w:tr>
      <w:tr w:rsidR="00725536" w:rsidTr="007C638A">
        <w:trPr>
          <w:trHeight w:val="252"/>
        </w:trPr>
        <w:tc>
          <w:tcPr>
            <w:tcW w:w="580" w:type="dxa"/>
            <w:tcBorders>
              <w:left w:val="single" w:sz="8" w:space="0" w:color="auto"/>
              <w:right w:val="single" w:sz="8" w:space="0" w:color="auto"/>
            </w:tcBorders>
            <w:vAlign w:val="bottom"/>
          </w:tcPr>
          <w:p w:rsidR="00725536" w:rsidRDefault="00725536">
            <w:pPr>
              <w:rPr>
                <w:sz w:val="21"/>
                <w:szCs w:val="21"/>
              </w:rPr>
            </w:pPr>
          </w:p>
        </w:tc>
        <w:tc>
          <w:tcPr>
            <w:tcW w:w="5960" w:type="dxa"/>
            <w:tcBorders>
              <w:right w:val="single" w:sz="8" w:space="0" w:color="auto"/>
            </w:tcBorders>
            <w:vAlign w:val="bottom"/>
          </w:tcPr>
          <w:p w:rsidR="00725536" w:rsidRDefault="00D778CE" w:rsidP="007C638A">
            <w:pPr>
              <w:ind w:left="100"/>
              <w:rPr>
                <w:sz w:val="20"/>
                <w:szCs w:val="20"/>
              </w:rPr>
            </w:pPr>
            <w:r>
              <w:rPr>
                <w:rFonts w:eastAsia="Times New Roman"/>
              </w:rPr>
              <w:t>способных обеспечить реализацию ООП ООО в школе</w:t>
            </w:r>
          </w:p>
        </w:tc>
        <w:tc>
          <w:tcPr>
            <w:tcW w:w="1420" w:type="dxa"/>
            <w:tcBorders>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725536">
            <w:pPr>
              <w:rPr>
                <w:sz w:val="21"/>
                <w:szCs w:val="21"/>
              </w:rPr>
            </w:pPr>
          </w:p>
        </w:tc>
      </w:tr>
      <w:tr w:rsidR="00725536" w:rsidTr="007C638A">
        <w:trPr>
          <w:trHeight w:val="258"/>
        </w:trPr>
        <w:tc>
          <w:tcPr>
            <w:tcW w:w="580" w:type="dxa"/>
            <w:tcBorders>
              <w:left w:val="single" w:sz="8" w:space="0" w:color="auto"/>
              <w:bottom w:val="single" w:sz="8" w:space="0" w:color="auto"/>
              <w:right w:val="single" w:sz="8" w:space="0" w:color="auto"/>
            </w:tcBorders>
            <w:vAlign w:val="bottom"/>
          </w:tcPr>
          <w:p w:rsidR="00725536" w:rsidRDefault="00725536"/>
        </w:tc>
        <w:tc>
          <w:tcPr>
            <w:tcW w:w="5960" w:type="dxa"/>
            <w:tcBorders>
              <w:bottom w:val="single" w:sz="8" w:space="0" w:color="auto"/>
              <w:right w:val="single" w:sz="8" w:space="0" w:color="auto"/>
            </w:tcBorders>
            <w:vAlign w:val="bottom"/>
          </w:tcPr>
          <w:p w:rsidR="00725536" w:rsidRDefault="00725536">
            <w:pPr>
              <w:ind w:left="100"/>
              <w:rPr>
                <w:sz w:val="20"/>
                <w:szCs w:val="20"/>
              </w:rPr>
            </w:pPr>
          </w:p>
        </w:tc>
        <w:tc>
          <w:tcPr>
            <w:tcW w:w="142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725536"/>
        </w:tc>
      </w:tr>
      <w:tr w:rsidR="00725536" w:rsidTr="007C638A">
        <w:trPr>
          <w:trHeight w:val="238"/>
        </w:trPr>
        <w:tc>
          <w:tcPr>
            <w:tcW w:w="580" w:type="dxa"/>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2.</w:t>
            </w:r>
          </w:p>
        </w:tc>
        <w:tc>
          <w:tcPr>
            <w:tcW w:w="59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Корректировка плана поэтапного повышения квалификации</w:t>
            </w:r>
          </w:p>
        </w:tc>
        <w:tc>
          <w:tcPr>
            <w:tcW w:w="142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по плану</w:t>
            </w:r>
          </w:p>
        </w:tc>
        <w:tc>
          <w:tcPr>
            <w:tcW w:w="1840" w:type="dxa"/>
            <w:tcBorders>
              <w:right w:val="single" w:sz="8" w:space="0" w:color="auto"/>
            </w:tcBorders>
            <w:vAlign w:val="bottom"/>
          </w:tcPr>
          <w:p w:rsidR="00725536" w:rsidRDefault="00D778CE">
            <w:pPr>
              <w:spacing w:line="238" w:lineRule="exact"/>
              <w:ind w:left="80"/>
              <w:rPr>
                <w:sz w:val="20"/>
                <w:szCs w:val="20"/>
              </w:rPr>
            </w:pPr>
            <w:r>
              <w:rPr>
                <w:rFonts w:eastAsia="Times New Roman"/>
              </w:rPr>
              <w:t>Заместитель</w:t>
            </w:r>
          </w:p>
        </w:tc>
      </w:tr>
      <w:tr w:rsidR="00725536" w:rsidTr="007C638A">
        <w:trPr>
          <w:trHeight w:val="254"/>
        </w:trPr>
        <w:tc>
          <w:tcPr>
            <w:tcW w:w="580" w:type="dxa"/>
            <w:tcBorders>
              <w:left w:val="single" w:sz="8" w:space="0" w:color="auto"/>
              <w:right w:val="single" w:sz="8" w:space="0" w:color="auto"/>
            </w:tcBorders>
            <w:vAlign w:val="bottom"/>
          </w:tcPr>
          <w:p w:rsidR="00725536" w:rsidRDefault="00725536"/>
        </w:tc>
        <w:tc>
          <w:tcPr>
            <w:tcW w:w="5960" w:type="dxa"/>
            <w:tcBorders>
              <w:right w:val="single" w:sz="8" w:space="0" w:color="auto"/>
            </w:tcBorders>
            <w:vAlign w:val="bottom"/>
          </w:tcPr>
          <w:p w:rsidR="00725536" w:rsidRDefault="00D778CE">
            <w:pPr>
              <w:ind w:left="100"/>
              <w:rPr>
                <w:sz w:val="20"/>
                <w:szCs w:val="20"/>
              </w:rPr>
            </w:pPr>
            <w:r>
              <w:rPr>
                <w:rFonts w:eastAsia="Times New Roman"/>
              </w:rPr>
              <w:t>учителей, которым предстоит работать по новым</w:t>
            </w:r>
          </w:p>
        </w:tc>
        <w:tc>
          <w:tcPr>
            <w:tcW w:w="1420" w:type="dxa"/>
            <w:tcBorders>
              <w:right w:val="single" w:sz="8" w:space="0" w:color="auto"/>
            </w:tcBorders>
            <w:vAlign w:val="bottom"/>
          </w:tcPr>
          <w:p w:rsidR="00725536" w:rsidRDefault="00725536"/>
        </w:tc>
        <w:tc>
          <w:tcPr>
            <w:tcW w:w="1840" w:type="dxa"/>
            <w:tcBorders>
              <w:right w:val="single" w:sz="8" w:space="0" w:color="auto"/>
            </w:tcBorders>
            <w:vAlign w:val="bottom"/>
          </w:tcPr>
          <w:p w:rsidR="00725536" w:rsidRDefault="00D778CE">
            <w:pPr>
              <w:ind w:left="80"/>
              <w:rPr>
                <w:sz w:val="20"/>
                <w:szCs w:val="20"/>
              </w:rPr>
            </w:pPr>
            <w:r>
              <w:rPr>
                <w:rFonts w:eastAsia="Times New Roman"/>
              </w:rPr>
              <w:t>директора по</w:t>
            </w:r>
          </w:p>
        </w:tc>
      </w:tr>
      <w:tr w:rsidR="00725536" w:rsidTr="007C638A">
        <w:trPr>
          <w:trHeight w:val="252"/>
        </w:trPr>
        <w:tc>
          <w:tcPr>
            <w:tcW w:w="580" w:type="dxa"/>
            <w:tcBorders>
              <w:left w:val="single" w:sz="8" w:space="0" w:color="auto"/>
              <w:right w:val="single" w:sz="8" w:space="0" w:color="auto"/>
            </w:tcBorders>
            <w:vAlign w:val="bottom"/>
          </w:tcPr>
          <w:p w:rsidR="00725536" w:rsidRDefault="00725536">
            <w:pPr>
              <w:rPr>
                <w:sz w:val="21"/>
                <w:szCs w:val="21"/>
              </w:rPr>
            </w:pPr>
          </w:p>
        </w:tc>
        <w:tc>
          <w:tcPr>
            <w:tcW w:w="5960" w:type="dxa"/>
            <w:tcBorders>
              <w:right w:val="single" w:sz="8" w:space="0" w:color="auto"/>
            </w:tcBorders>
            <w:vAlign w:val="bottom"/>
          </w:tcPr>
          <w:p w:rsidR="00725536" w:rsidRDefault="00D778CE">
            <w:pPr>
              <w:ind w:left="100"/>
              <w:rPr>
                <w:sz w:val="20"/>
                <w:szCs w:val="20"/>
              </w:rPr>
            </w:pPr>
            <w:r>
              <w:rPr>
                <w:rFonts w:eastAsia="Times New Roman"/>
              </w:rPr>
              <w:t>стандартам.</w:t>
            </w:r>
          </w:p>
        </w:tc>
        <w:tc>
          <w:tcPr>
            <w:tcW w:w="1420" w:type="dxa"/>
            <w:tcBorders>
              <w:right w:val="single" w:sz="8" w:space="0" w:color="auto"/>
            </w:tcBorders>
            <w:vAlign w:val="bottom"/>
          </w:tcPr>
          <w:p w:rsidR="00725536" w:rsidRDefault="00725536">
            <w:pPr>
              <w:rPr>
                <w:sz w:val="21"/>
                <w:szCs w:val="21"/>
              </w:rPr>
            </w:pPr>
          </w:p>
        </w:tc>
        <w:tc>
          <w:tcPr>
            <w:tcW w:w="1840" w:type="dxa"/>
            <w:tcBorders>
              <w:right w:val="single" w:sz="8" w:space="0" w:color="auto"/>
            </w:tcBorders>
            <w:vAlign w:val="bottom"/>
          </w:tcPr>
          <w:p w:rsidR="00725536" w:rsidRDefault="00D778CE">
            <w:pPr>
              <w:ind w:left="80"/>
              <w:rPr>
                <w:sz w:val="20"/>
                <w:szCs w:val="20"/>
              </w:rPr>
            </w:pPr>
            <w:r>
              <w:rPr>
                <w:rFonts w:eastAsia="Times New Roman"/>
              </w:rPr>
              <w:t>УВР,</w:t>
            </w:r>
            <w:r w:rsidR="007C638A">
              <w:rPr>
                <w:rFonts w:eastAsia="Times New Roman"/>
              </w:rPr>
              <w:t xml:space="preserve"> </w:t>
            </w:r>
            <w:r>
              <w:rPr>
                <w:rFonts w:eastAsia="Times New Roman"/>
              </w:rPr>
              <w:t>учителя -</w:t>
            </w:r>
          </w:p>
        </w:tc>
      </w:tr>
      <w:tr w:rsidR="00725536" w:rsidTr="007C638A">
        <w:trPr>
          <w:trHeight w:val="258"/>
        </w:trPr>
        <w:tc>
          <w:tcPr>
            <w:tcW w:w="580" w:type="dxa"/>
            <w:tcBorders>
              <w:left w:val="single" w:sz="8" w:space="0" w:color="auto"/>
              <w:bottom w:val="single" w:sz="8" w:space="0" w:color="auto"/>
              <w:right w:val="single" w:sz="8" w:space="0" w:color="auto"/>
            </w:tcBorders>
            <w:vAlign w:val="bottom"/>
          </w:tcPr>
          <w:p w:rsidR="00725536" w:rsidRDefault="00725536"/>
        </w:tc>
        <w:tc>
          <w:tcPr>
            <w:tcW w:w="5960" w:type="dxa"/>
            <w:tcBorders>
              <w:bottom w:val="single" w:sz="8" w:space="0" w:color="auto"/>
              <w:right w:val="single" w:sz="8" w:space="0" w:color="auto"/>
            </w:tcBorders>
            <w:vAlign w:val="bottom"/>
          </w:tcPr>
          <w:p w:rsidR="00725536" w:rsidRDefault="00725536"/>
        </w:tc>
        <w:tc>
          <w:tcPr>
            <w:tcW w:w="142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D778CE">
            <w:pPr>
              <w:ind w:left="80"/>
              <w:rPr>
                <w:sz w:val="20"/>
                <w:szCs w:val="20"/>
              </w:rPr>
            </w:pPr>
            <w:r>
              <w:rPr>
                <w:rFonts w:eastAsia="Times New Roman"/>
              </w:rPr>
              <w:t>предметники</w:t>
            </w:r>
          </w:p>
        </w:tc>
      </w:tr>
      <w:tr w:rsidR="00725536" w:rsidTr="007C638A">
        <w:trPr>
          <w:trHeight w:val="238"/>
        </w:trPr>
        <w:tc>
          <w:tcPr>
            <w:tcW w:w="580" w:type="dxa"/>
            <w:tcBorders>
              <w:left w:val="single" w:sz="8" w:space="0" w:color="auto"/>
              <w:right w:val="single" w:sz="8" w:space="0" w:color="auto"/>
            </w:tcBorders>
            <w:vAlign w:val="bottom"/>
          </w:tcPr>
          <w:p w:rsidR="00725536" w:rsidRDefault="00D778CE">
            <w:pPr>
              <w:spacing w:line="238" w:lineRule="exact"/>
              <w:ind w:left="100"/>
              <w:rPr>
                <w:sz w:val="20"/>
                <w:szCs w:val="20"/>
              </w:rPr>
            </w:pPr>
            <w:r>
              <w:rPr>
                <w:rFonts w:eastAsia="Times New Roman"/>
              </w:rPr>
              <w:t>3.</w:t>
            </w:r>
          </w:p>
        </w:tc>
        <w:tc>
          <w:tcPr>
            <w:tcW w:w="59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Разработать план методической работы, обеспечивающий</w:t>
            </w:r>
          </w:p>
        </w:tc>
        <w:tc>
          <w:tcPr>
            <w:tcW w:w="142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ежегодно</w:t>
            </w:r>
          </w:p>
        </w:tc>
        <w:tc>
          <w:tcPr>
            <w:tcW w:w="1840" w:type="dxa"/>
            <w:tcBorders>
              <w:right w:val="single" w:sz="8" w:space="0" w:color="auto"/>
            </w:tcBorders>
            <w:vAlign w:val="bottom"/>
          </w:tcPr>
          <w:p w:rsidR="00725536" w:rsidRDefault="00D778CE">
            <w:pPr>
              <w:spacing w:line="238" w:lineRule="exact"/>
              <w:ind w:left="80"/>
              <w:rPr>
                <w:sz w:val="20"/>
                <w:szCs w:val="20"/>
              </w:rPr>
            </w:pPr>
            <w:r>
              <w:rPr>
                <w:rFonts w:eastAsia="Times New Roman"/>
              </w:rPr>
              <w:t>Заместитель</w:t>
            </w:r>
          </w:p>
        </w:tc>
      </w:tr>
      <w:tr w:rsidR="00725536" w:rsidTr="007C638A">
        <w:trPr>
          <w:trHeight w:val="255"/>
        </w:trPr>
        <w:tc>
          <w:tcPr>
            <w:tcW w:w="580" w:type="dxa"/>
            <w:tcBorders>
              <w:left w:val="single" w:sz="8" w:space="0" w:color="auto"/>
              <w:right w:val="single" w:sz="8" w:space="0" w:color="auto"/>
            </w:tcBorders>
            <w:vAlign w:val="bottom"/>
          </w:tcPr>
          <w:p w:rsidR="00725536" w:rsidRDefault="00725536"/>
        </w:tc>
        <w:tc>
          <w:tcPr>
            <w:tcW w:w="5960" w:type="dxa"/>
            <w:tcBorders>
              <w:right w:val="single" w:sz="8" w:space="0" w:color="auto"/>
            </w:tcBorders>
            <w:vAlign w:val="bottom"/>
          </w:tcPr>
          <w:p w:rsidR="00725536" w:rsidRDefault="00D778CE">
            <w:pPr>
              <w:ind w:left="100"/>
              <w:rPr>
                <w:sz w:val="20"/>
                <w:szCs w:val="20"/>
              </w:rPr>
            </w:pPr>
            <w:r>
              <w:rPr>
                <w:rFonts w:eastAsia="Times New Roman"/>
              </w:rPr>
              <w:t>сопровождение введения ФГОС в школе.</w:t>
            </w:r>
          </w:p>
        </w:tc>
        <w:tc>
          <w:tcPr>
            <w:tcW w:w="1420" w:type="dxa"/>
            <w:tcBorders>
              <w:right w:val="single" w:sz="8" w:space="0" w:color="auto"/>
            </w:tcBorders>
            <w:vAlign w:val="bottom"/>
          </w:tcPr>
          <w:p w:rsidR="00725536" w:rsidRDefault="00725536"/>
        </w:tc>
        <w:tc>
          <w:tcPr>
            <w:tcW w:w="1840" w:type="dxa"/>
            <w:tcBorders>
              <w:right w:val="single" w:sz="8" w:space="0" w:color="auto"/>
            </w:tcBorders>
            <w:vAlign w:val="bottom"/>
          </w:tcPr>
          <w:p w:rsidR="00725536" w:rsidRDefault="00D778CE">
            <w:pPr>
              <w:ind w:left="80"/>
              <w:rPr>
                <w:sz w:val="20"/>
                <w:szCs w:val="20"/>
              </w:rPr>
            </w:pPr>
            <w:r>
              <w:rPr>
                <w:rFonts w:eastAsia="Times New Roman"/>
              </w:rPr>
              <w:t>директора по</w:t>
            </w:r>
          </w:p>
        </w:tc>
      </w:tr>
      <w:tr w:rsidR="00725536" w:rsidTr="007C638A">
        <w:trPr>
          <w:trHeight w:val="255"/>
        </w:trPr>
        <w:tc>
          <w:tcPr>
            <w:tcW w:w="580" w:type="dxa"/>
            <w:tcBorders>
              <w:left w:val="single" w:sz="8" w:space="0" w:color="auto"/>
              <w:bottom w:val="single" w:sz="8" w:space="0" w:color="auto"/>
              <w:right w:val="single" w:sz="8" w:space="0" w:color="auto"/>
            </w:tcBorders>
            <w:vAlign w:val="bottom"/>
          </w:tcPr>
          <w:p w:rsidR="00725536" w:rsidRDefault="00725536"/>
        </w:tc>
        <w:tc>
          <w:tcPr>
            <w:tcW w:w="5960" w:type="dxa"/>
            <w:tcBorders>
              <w:bottom w:val="single" w:sz="8" w:space="0" w:color="auto"/>
              <w:right w:val="single" w:sz="8" w:space="0" w:color="auto"/>
            </w:tcBorders>
            <w:vAlign w:val="bottom"/>
          </w:tcPr>
          <w:p w:rsidR="00725536" w:rsidRDefault="00725536"/>
        </w:tc>
        <w:tc>
          <w:tcPr>
            <w:tcW w:w="142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D778CE">
            <w:pPr>
              <w:ind w:left="380"/>
              <w:rPr>
                <w:sz w:val="20"/>
                <w:szCs w:val="20"/>
              </w:rPr>
            </w:pPr>
            <w:r>
              <w:rPr>
                <w:rFonts w:eastAsia="Times New Roman"/>
              </w:rPr>
              <w:t>УВР</w:t>
            </w:r>
          </w:p>
        </w:tc>
      </w:tr>
      <w:tr w:rsidR="00725536" w:rsidTr="007C638A">
        <w:trPr>
          <w:trHeight w:val="246"/>
        </w:trPr>
        <w:tc>
          <w:tcPr>
            <w:tcW w:w="580" w:type="dxa"/>
            <w:tcBorders>
              <w:left w:val="single" w:sz="8" w:space="0" w:color="auto"/>
              <w:bottom w:val="single" w:sz="8" w:space="0" w:color="auto"/>
            </w:tcBorders>
            <w:vAlign w:val="bottom"/>
          </w:tcPr>
          <w:p w:rsidR="00725536" w:rsidRDefault="00725536">
            <w:pPr>
              <w:rPr>
                <w:sz w:val="21"/>
                <w:szCs w:val="21"/>
              </w:rPr>
            </w:pPr>
          </w:p>
        </w:tc>
        <w:tc>
          <w:tcPr>
            <w:tcW w:w="7380" w:type="dxa"/>
            <w:gridSpan w:val="2"/>
            <w:tcBorders>
              <w:bottom w:val="single" w:sz="8" w:space="0" w:color="auto"/>
            </w:tcBorders>
            <w:vAlign w:val="bottom"/>
          </w:tcPr>
          <w:p w:rsidR="00725536" w:rsidRDefault="00D778CE">
            <w:pPr>
              <w:spacing w:line="245" w:lineRule="exact"/>
              <w:ind w:left="1130"/>
              <w:jc w:val="center"/>
              <w:rPr>
                <w:sz w:val="20"/>
                <w:szCs w:val="20"/>
              </w:rPr>
            </w:pPr>
            <w:r>
              <w:rPr>
                <w:rFonts w:eastAsia="Times New Roman"/>
                <w:b/>
                <w:bCs/>
                <w:i/>
                <w:iCs/>
                <w:w w:val="99"/>
              </w:rPr>
              <w:t>V. Информационное обеспечение введения ФГОС</w:t>
            </w:r>
          </w:p>
        </w:tc>
        <w:tc>
          <w:tcPr>
            <w:tcW w:w="1840" w:type="dxa"/>
            <w:tcBorders>
              <w:bottom w:val="single" w:sz="8" w:space="0" w:color="auto"/>
              <w:right w:val="single" w:sz="8" w:space="0" w:color="auto"/>
            </w:tcBorders>
            <w:vAlign w:val="bottom"/>
          </w:tcPr>
          <w:p w:rsidR="00725536" w:rsidRDefault="00725536">
            <w:pPr>
              <w:rPr>
                <w:sz w:val="21"/>
                <w:szCs w:val="21"/>
              </w:rPr>
            </w:pPr>
          </w:p>
        </w:tc>
      </w:tr>
      <w:tr w:rsidR="00725536" w:rsidTr="007C638A">
        <w:trPr>
          <w:trHeight w:val="240"/>
        </w:trPr>
        <w:tc>
          <w:tcPr>
            <w:tcW w:w="580" w:type="dxa"/>
            <w:tcBorders>
              <w:left w:val="single" w:sz="8" w:space="0" w:color="auto"/>
              <w:bottom w:val="single" w:sz="8" w:space="0" w:color="auto"/>
              <w:right w:val="single" w:sz="8" w:space="0" w:color="auto"/>
            </w:tcBorders>
            <w:vAlign w:val="bottom"/>
          </w:tcPr>
          <w:p w:rsidR="00725536" w:rsidRDefault="00D778CE">
            <w:pPr>
              <w:spacing w:line="241" w:lineRule="exact"/>
              <w:ind w:left="100"/>
              <w:rPr>
                <w:sz w:val="20"/>
                <w:szCs w:val="20"/>
              </w:rPr>
            </w:pPr>
            <w:r>
              <w:rPr>
                <w:rFonts w:eastAsia="Times New Roman"/>
              </w:rPr>
              <w:t>1.</w:t>
            </w:r>
          </w:p>
        </w:tc>
        <w:tc>
          <w:tcPr>
            <w:tcW w:w="5960" w:type="dxa"/>
            <w:tcBorders>
              <w:bottom w:val="single" w:sz="8" w:space="0" w:color="auto"/>
              <w:right w:val="single" w:sz="8" w:space="0" w:color="auto"/>
            </w:tcBorders>
            <w:vAlign w:val="bottom"/>
          </w:tcPr>
          <w:p w:rsidR="00725536" w:rsidRDefault="00D778CE">
            <w:pPr>
              <w:spacing w:line="241" w:lineRule="exact"/>
              <w:ind w:left="100"/>
              <w:rPr>
                <w:sz w:val="20"/>
                <w:szCs w:val="20"/>
              </w:rPr>
            </w:pPr>
            <w:r>
              <w:rPr>
                <w:rFonts w:eastAsia="Times New Roman"/>
              </w:rPr>
              <w:t>Размещение на сайте школы материалов о введении ФГОС</w:t>
            </w:r>
          </w:p>
        </w:tc>
        <w:tc>
          <w:tcPr>
            <w:tcW w:w="1420" w:type="dxa"/>
            <w:tcBorders>
              <w:bottom w:val="single" w:sz="8" w:space="0" w:color="auto"/>
              <w:right w:val="single" w:sz="8" w:space="0" w:color="auto"/>
            </w:tcBorders>
            <w:vAlign w:val="bottom"/>
          </w:tcPr>
          <w:p w:rsidR="00725536" w:rsidRDefault="00D778CE">
            <w:pPr>
              <w:spacing w:line="241" w:lineRule="exact"/>
              <w:ind w:left="100"/>
              <w:rPr>
                <w:sz w:val="20"/>
                <w:szCs w:val="20"/>
              </w:rPr>
            </w:pPr>
            <w:r>
              <w:rPr>
                <w:rFonts w:eastAsia="Times New Roman"/>
              </w:rPr>
              <w:t>в течение</w:t>
            </w:r>
          </w:p>
        </w:tc>
        <w:tc>
          <w:tcPr>
            <w:tcW w:w="1840" w:type="dxa"/>
            <w:tcBorders>
              <w:bottom w:val="single" w:sz="8" w:space="0" w:color="auto"/>
              <w:right w:val="single" w:sz="8" w:space="0" w:color="auto"/>
            </w:tcBorders>
            <w:vAlign w:val="bottom"/>
          </w:tcPr>
          <w:p w:rsidR="00725536" w:rsidRDefault="00D778CE">
            <w:pPr>
              <w:spacing w:line="241" w:lineRule="exact"/>
              <w:ind w:left="80"/>
              <w:rPr>
                <w:sz w:val="20"/>
                <w:szCs w:val="20"/>
              </w:rPr>
            </w:pPr>
            <w:r>
              <w:rPr>
                <w:rFonts w:eastAsia="Times New Roman"/>
              </w:rPr>
              <w:t>Зам. директора</w:t>
            </w:r>
          </w:p>
        </w:tc>
      </w:tr>
    </w:tbl>
    <w:p w:rsidR="00725536" w:rsidRDefault="00725536">
      <w:pPr>
        <w:spacing w:line="160" w:lineRule="exact"/>
        <w:rPr>
          <w:sz w:val="20"/>
          <w:szCs w:val="20"/>
        </w:rPr>
      </w:pPr>
    </w:p>
    <w:p w:rsidR="00725536" w:rsidRDefault="00D778CE">
      <w:pPr>
        <w:ind w:right="-399"/>
        <w:jc w:val="center"/>
        <w:rPr>
          <w:sz w:val="20"/>
          <w:szCs w:val="20"/>
        </w:rPr>
      </w:pPr>
      <w:r>
        <w:rPr>
          <w:rFonts w:eastAsia="Times New Roman"/>
          <w:sz w:val="24"/>
          <w:szCs w:val="24"/>
        </w:rPr>
        <w:t>334</w:t>
      </w:r>
    </w:p>
    <w:p w:rsidR="00725536" w:rsidRDefault="00725536">
      <w:pPr>
        <w:sectPr w:rsidR="00725536">
          <w:pgSz w:w="11900" w:h="16838"/>
          <w:pgMar w:top="1112" w:right="566" w:bottom="334" w:left="1440" w:header="0" w:footer="0" w:gutter="0"/>
          <w:cols w:space="720" w:equalWidth="0">
            <w:col w:w="9900"/>
          </w:cols>
        </w:sectPr>
      </w:pPr>
    </w:p>
    <w:tbl>
      <w:tblPr>
        <w:tblW w:w="0" w:type="auto"/>
        <w:tblInd w:w="130" w:type="dxa"/>
        <w:tblLayout w:type="fixed"/>
        <w:tblCellMar>
          <w:left w:w="0" w:type="dxa"/>
          <w:right w:w="0" w:type="dxa"/>
        </w:tblCellMar>
        <w:tblLook w:val="04A0" w:firstRow="1" w:lastRow="0" w:firstColumn="1" w:lastColumn="0" w:noHBand="0" w:noVBand="1"/>
      </w:tblPr>
      <w:tblGrid>
        <w:gridCol w:w="580"/>
        <w:gridCol w:w="5960"/>
        <w:gridCol w:w="1420"/>
        <w:gridCol w:w="1840"/>
      </w:tblGrid>
      <w:tr w:rsidR="00725536">
        <w:trPr>
          <w:trHeight w:val="257"/>
        </w:trPr>
        <w:tc>
          <w:tcPr>
            <w:tcW w:w="580" w:type="dxa"/>
            <w:tcBorders>
              <w:top w:val="single" w:sz="8" w:space="0" w:color="auto"/>
              <w:left w:val="single" w:sz="8" w:space="0" w:color="auto"/>
              <w:right w:val="single" w:sz="8" w:space="0" w:color="auto"/>
            </w:tcBorders>
            <w:vAlign w:val="bottom"/>
          </w:tcPr>
          <w:p w:rsidR="00725536" w:rsidRDefault="00725536"/>
        </w:tc>
        <w:tc>
          <w:tcPr>
            <w:tcW w:w="596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rPr>
              <w:t>основного общего образования</w:t>
            </w:r>
          </w:p>
        </w:tc>
        <w:tc>
          <w:tcPr>
            <w:tcW w:w="1420" w:type="dxa"/>
            <w:tcBorders>
              <w:top w:val="single" w:sz="8" w:space="0" w:color="auto"/>
              <w:right w:val="single" w:sz="8" w:space="0" w:color="auto"/>
            </w:tcBorders>
            <w:vAlign w:val="bottom"/>
          </w:tcPr>
          <w:p w:rsidR="00725536" w:rsidRDefault="00D778CE">
            <w:pPr>
              <w:ind w:left="100"/>
              <w:rPr>
                <w:sz w:val="20"/>
                <w:szCs w:val="20"/>
              </w:rPr>
            </w:pPr>
            <w:r>
              <w:rPr>
                <w:rFonts w:eastAsia="Times New Roman"/>
              </w:rPr>
              <w:t>учебного</w:t>
            </w:r>
          </w:p>
        </w:tc>
        <w:tc>
          <w:tcPr>
            <w:tcW w:w="1840" w:type="dxa"/>
            <w:tcBorders>
              <w:top w:val="single" w:sz="8" w:space="0" w:color="auto"/>
              <w:right w:val="single" w:sz="8" w:space="0" w:color="auto"/>
            </w:tcBorders>
            <w:vAlign w:val="bottom"/>
          </w:tcPr>
          <w:p w:rsidR="00725536" w:rsidRDefault="00D778CE" w:rsidP="007C638A">
            <w:pPr>
              <w:ind w:left="80"/>
              <w:rPr>
                <w:sz w:val="20"/>
                <w:szCs w:val="20"/>
              </w:rPr>
            </w:pPr>
            <w:r>
              <w:rPr>
                <w:rFonts w:eastAsia="Times New Roman"/>
              </w:rPr>
              <w:t>по УВР</w:t>
            </w:r>
          </w:p>
        </w:tc>
      </w:tr>
      <w:tr w:rsidR="00725536">
        <w:trPr>
          <w:trHeight w:val="252"/>
        </w:trPr>
        <w:tc>
          <w:tcPr>
            <w:tcW w:w="580" w:type="dxa"/>
            <w:tcBorders>
              <w:left w:val="single" w:sz="8" w:space="0" w:color="auto"/>
              <w:right w:val="single" w:sz="8" w:space="0" w:color="auto"/>
            </w:tcBorders>
            <w:vAlign w:val="bottom"/>
          </w:tcPr>
          <w:p w:rsidR="00725536" w:rsidRDefault="00725536">
            <w:pPr>
              <w:rPr>
                <w:sz w:val="21"/>
                <w:szCs w:val="21"/>
              </w:rPr>
            </w:pPr>
          </w:p>
        </w:tc>
        <w:tc>
          <w:tcPr>
            <w:tcW w:w="5960" w:type="dxa"/>
            <w:tcBorders>
              <w:right w:val="single" w:sz="8" w:space="0" w:color="auto"/>
            </w:tcBorders>
            <w:vAlign w:val="bottom"/>
          </w:tcPr>
          <w:p w:rsidR="00725536" w:rsidRDefault="00725536">
            <w:pPr>
              <w:rPr>
                <w:sz w:val="21"/>
                <w:szCs w:val="21"/>
              </w:rPr>
            </w:pPr>
          </w:p>
        </w:tc>
        <w:tc>
          <w:tcPr>
            <w:tcW w:w="1420" w:type="dxa"/>
            <w:tcBorders>
              <w:right w:val="single" w:sz="8" w:space="0" w:color="auto"/>
            </w:tcBorders>
            <w:vAlign w:val="bottom"/>
          </w:tcPr>
          <w:p w:rsidR="00725536" w:rsidRDefault="00D778CE">
            <w:pPr>
              <w:ind w:left="100"/>
              <w:rPr>
                <w:sz w:val="20"/>
                <w:szCs w:val="20"/>
              </w:rPr>
            </w:pPr>
            <w:r>
              <w:rPr>
                <w:rFonts w:eastAsia="Times New Roman"/>
              </w:rPr>
              <w:t>года</w:t>
            </w:r>
          </w:p>
        </w:tc>
        <w:tc>
          <w:tcPr>
            <w:tcW w:w="1840" w:type="dxa"/>
            <w:tcBorders>
              <w:right w:val="single" w:sz="8" w:space="0" w:color="auto"/>
            </w:tcBorders>
            <w:vAlign w:val="bottom"/>
          </w:tcPr>
          <w:p w:rsidR="00725536" w:rsidRDefault="00725536">
            <w:pPr>
              <w:ind w:left="80"/>
              <w:rPr>
                <w:sz w:val="20"/>
                <w:szCs w:val="20"/>
              </w:rPr>
            </w:pPr>
          </w:p>
        </w:tc>
      </w:tr>
      <w:tr w:rsidR="00725536">
        <w:trPr>
          <w:trHeight w:val="257"/>
        </w:trPr>
        <w:tc>
          <w:tcPr>
            <w:tcW w:w="580" w:type="dxa"/>
            <w:tcBorders>
              <w:left w:val="single" w:sz="8" w:space="0" w:color="auto"/>
              <w:bottom w:val="single" w:sz="8" w:space="0" w:color="auto"/>
              <w:right w:val="single" w:sz="8" w:space="0" w:color="auto"/>
            </w:tcBorders>
            <w:vAlign w:val="bottom"/>
          </w:tcPr>
          <w:p w:rsidR="00725536" w:rsidRDefault="00725536"/>
        </w:tc>
        <w:tc>
          <w:tcPr>
            <w:tcW w:w="5960" w:type="dxa"/>
            <w:tcBorders>
              <w:bottom w:val="single" w:sz="8" w:space="0" w:color="auto"/>
              <w:right w:val="single" w:sz="8" w:space="0" w:color="auto"/>
            </w:tcBorders>
            <w:vAlign w:val="bottom"/>
          </w:tcPr>
          <w:p w:rsidR="00725536" w:rsidRDefault="00725536"/>
        </w:tc>
        <w:tc>
          <w:tcPr>
            <w:tcW w:w="142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725536">
            <w:pPr>
              <w:ind w:left="80"/>
              <w:rPr>
                <w:sz w:val="20"/>
                <w:szCs w:val="20"/>
              </w:rPr>
            </w:pPr>
          </w:p>
        </w:tc>
      </w:tr>
      <w:tr w:rsidR="00725536">
        <w:trPr>
          <w:trHeight w:val="239"/>
        </w:trPr>
        <w:tc>
          <w:tcPr>
            <w:tcW w:w="580" w:type="dxa"/>
            <w:tcBorders>
              <w:left w:val="single" w:sz="8" w:space="0" w:color="auto"/>
              <w:right w:val="single" w:sz="8" w:space="0" w:color="auto"/>
            </w:tcBorders>
            <w:vAlign w:val="bottom"/>
          </w:tcPr>
          <w:p w:rsidR="00725536" w:rsidRDefault="00D778CE">
            <w:pPr>
              <w:spacing w:line="240" w:lineRule="exact"/>
              <w:ind w:right="190"/>
              <w:jc w:val="right"/>
              <w:rPr>
                <w:sz w:val="20"/>
                <w:szCs w:val="20"/>
              </w:rPr>
            </w:pPr>
            <w:r>
              <w:rPr>
                <w:rFonts w:eastAsia="Times New Roman"/>
              </w:rPr>
              <w:t>2.</w:t>
            </w:r>
          </w:p>
        </w:tc>
        <w:tc>
          <w:tcPr>
            <w:tcW w:w="596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Изучение уровня удовлетворенности родителей</w:t>
            </w:r>
          </w:p>
        </w:tc>
        <w:tc>
          <w:tcPr>
            <w:tcW w:w="142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ежегодно</w:t>
            </w:r>
          </w:p>
        </w:tc>
        <w:tc>
          <w:tcPr>
            <w:tcW w:w="1840" w:type="dxa"/>
            <w:tcBorders>
              <w:right w:val="single" w:sz="8" w:space="0" w:color="auto"/>
            </w:tcBorders>
            <w:vAlign w:val="bottom"/>
          </w:tcPr>
          <w:p w:rsidR="00725536" w:rsidRDefault="00D778CE">
            <w:pPr>
              <w:spacing w:line="240" w:lineRule="exact"/>
              <w:ind w:left="80"/>
              <w:rPr>
                <w:sz w:val="20"/>
                <w:szCs w:val="20"/>
              </w:rPr>
            </w:pPr>
            <w:r>
              <w:rPr>
                <w:rFonts w:eastAsia="Times New Roman"/>
              </w:rPr>
              <w:t>Администрация</w:t>
            </w:r>
          </w:p>
        </w:tc>
      </w:tr>
      <w:tr w:rsidR="00725536">
        <w:trPr>
          <w:trHeight w:val="257"/>
        </w:trPr>
        <w:tc>
          <w:tcPr>
            <w:tcW w:w="580" w:type="dxa"/>
            <w:tcBorders>
              <w:left w:val="single" w:sz="8" w:space="0" w:color="auto"/>
              <w:bottom w:val="single" w:sz="8" w:space="0" w:color="auto"/>
              <w:right w:val="single" w:sz="8" w:space="0" w:color="auto"/>
            </w:tcBorders>
            <w:vAlign w:val="bottom"/>
          </w:tcPr>
          <w:p w:rsidR="00725536" w:rsidRDefault="00725536"/>
        </w:tc>
        <w:tc>
          <w:tcPr>
            <w:tcW w:w="59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предлагаемыми образовательными услугами</w:t>
            </w:r>
          </w:p>
        </w:tc>
        <w:tc>
          <w:tcPr>
            <w:tcW w:w="142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725536"/>
        </w:tc>
      </w:tr>
      <w:tr w:rsidR="00725536">
        <w:trPr>
          <w:trHeight w:val="239"/>
        </w:trPr>
        <w:tc>
          <w:tcPr>
            <w:tcW w:w="580" w:type="dxa"/>
            <w:tcBorders>
              <w:left w:val="single" w:sz="8" w:space="0" w:color="auto"/>
              <w:right w:val="single" w:sz="8" w:space="0" w:color="auto"/>
            </w:tcBorders>
            <w:vAlign w:val="bottom"/>
          </w:tcPr>
          <w:p w:rsidR="00725536" w:rsidRDefault="00D778CE">
            <w:pPr>
              <w:spacing w:line="240" w:lineRule="exact"/>
              <w:ind w:right="190"/>
              <w:jc w:val="right"/>
              <w:rPr>
                <w:sz w:val="20"/>
                <w:szCs w:val="20"/>
              </w:rPr>
            </w:pPr>
            <w:r>
              <w:rPr>
                <w:rFonts w:eastAsia="Times New Roman"/>
              </w:rPr>
              <w:t>3.</w:t>
            </w:r>
          </w:p>
        </w:tc>
        <w:tc>
          <w:tcPr>
            <w:tcW w:w="5960" w:type="dxa"/>
            <w:tcBorders>
              <w:right w:val="single" w:sz="8" w:space="0" w:color="auto"/>
            </w:tcBorders>
            <w:vAlign w:val="bottom"/>
          </w:tcPr>
          <w:p w:rsidR="00725536" w:rsidRDefault="00B326B9">
            <w:pPr>
              <w:spacing w:line="240" w:lineRule="exact"/>
              <w:ind w:left="100"/>
              <w:rPr>
                <w:sz w:val="20"/>
                <w:szCs w:val="20"/>
              </w:rPr>
            </w:pPr>
            <w:r>
              <w:rPr>
                <w:rFonts w:eastAsia="Times New Roman"/>
              </w:rPr>
              <w:t>Самообследование</w:t>
            </w:r>
            <w:r w:rsidR="00D778CE">
              <w:rPr>
                <w:rFonts w:eastAsia="Times New Roman"/>
              </w:rPr>
              <w:t xml:space="preserve"> о ходе и результатах введения ФГОС</w:t>
            </w:r>
          </w:p>
        </w:tc>
        <w:tc>
          <w:tcPr>
            <w:tcW w:w="142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май -июнь</w:t>
            </w:r>
          </w:p>
        </w:tc>
        <w:tc>
          <w:tcPr>
            <w:tcW w:w="1840" w:type="dxa"/>
            <w:tcBorders>
              <w:right w:val="single" w:sz="8" w:space="0" w:color="auto"/>
            </w:tcBorders>
            <w:vAlign w:val="bottom"/>
          </w:tcPr>
          <w:p w:rsidR="00725536" w:rsidRDefault="00D778CE">
            <w:pPr>
              <w:spacing w:line="240" w:lineRule="exact"/>
              <w:ind w:left="80"/>
              <w:rPr>
                <w:sz w:val="20"/>
                <w:szCs w:val="20"/>
              </w:rPr>
            </w:pPr>
            <w:r>
              <w:rPr>
                <w:rFonts w:eastAsia="Times New Roman"/>
              </w:rPr>
              <w:t>Директор</w:t>
            </w:r>
          </w:p>
        </w:tc>
      </w:tr>
      <w:tr w:rsidR="00725536">
        <w:trPr>
          <w:trHeight w:val="257"/>
        </w:trPr>
        <w:tc>
          <w:tcPr>
            <w:tcW w:w="580" w:type="dxa"/>
            <w:tcBorders>
              <w:left w:val="single" w:sz="8" w:space="0" w:color="auto"/>
              <w:bottom w:val="single" w:sz="8" w:space="0" w:color="auto"/>
              <w:right w:val="single" w:sz="8" w:space="0" w:color="auto"/>
            </w:tcBorders>
            <w:vAlign w:val="bottom"/>
          </w:tcPr>
          <w:p w:rsidR="00725536" w:rsidRDefault="00725536"/>
        </w:tc>
        <w:tc>
          <w:tcPr>
            <w:tcW w:w="5960" w:type="dxa"/>
            <w:tcBorders>
              <w:bottom w:val="single" w:sz="8" w:space="0" w:color="auto"/>
              <w:right w:val="single" w:sz="8" w:space="0" w:color="auto"/>
            </w:tcBorders>
            <w:vAlign w:val="bottom"/>
          </w:tcPr>
          <w:p w:rsidR="00725536" w:rsidRDefault="00725536"/>
        </w:tc>
        <w:tc>
          <w:tcPr>
            <w:tcW w:w="142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ежегодно</w:t>
            </w:r>
          </w:p>
        </w:tc>
        <w:tc>
          <w:tcPr>
            <w:tcW w:w="1840" w:type="dxa"/>
            <w:tcBorders>
              <w:bottom w:val="single" w:sz="8" w:space="0" w:color="auto"/>
              <w:right w:val="single" w:sz="8" w:space="0" w:color="auto"/>
            </w:tcBorders>
            <w:vAlign w:val="bottom"/>
          </w:tcPr>
          <w:p w:rsidR="00725536" w:rsidRDefault="00725536"/>
        </w:tc>
      </w:tr>
      <w:tr w:rsidR="00725536">
        <w:trPr>
          <w:trHeight w:val="239"/>
        </w:trPr>
        <w:tc>
          <w:tcPr>
            <w:tcW w:w="580" w:type="dxa"/>
            <w:tcBorders>
              <w:left w:val="single" w:sz="8" w:space="0" w:color="auto"/>
              <w:right w:val="single" w:sz="8" w:space="0" w:color="auto"/>
            </w:tcBorders>
            <w:vAlign w:val="bottom"/>
          </w:tcPr>
          <w:p w:rsidR="00725536" w:rsidRDefault="00D778CE">
            <w:pPr>
              <w:spacing w:line="240" w:lineRule="exact"/>
              <w:ind w:right="190"/>
              <w:jc w:val="right"/>
              <w:rPr>
                <w:sz w:val="20"/>
                <w:szCs w:val="20"/>
              </w:rPr>
            </w:pPr>
            <w:r>
              <w:rPr>
                <w:rFonts w:eastAsia="Times New Roman"/>
              </w:rPr>
              <w:t>4.</w:t>
            </w:r>
          </w:p>
        </w:tc>
        <w:tc>
          <w:tcPr>
            <w:tcW w:w="5960" w:type="dxa"/>
            <w:tcBorders>
              <w:right w:val="single" w:sz="8" w:space="0" w:color="auto"/>
            </w:tcBorders>
            <w:vAlign w:val="bottom"/>
          </w:tcPr>
          <w:p w:rsidR="00725536" w:rsidRDefault="00D778CE">
            <w:pPr>
              <w:spacing w:line="240" w:lineRule="exact"/>
              <w:ind w:left="100"/>
              <w:rPr>
                <w:sz w:val="20"/>
                <w:szCs w:val="20"/>
              </w:rPr>
            </w:pPr>
            <w:r>
              <w:rPr>
                <w:rFonts w:eastAsia="Times New Roman"/>
              </w:rPr>
              <w:t>Разработка рекомендаций педагогам (по организации</w:t>
            </w:r>
          </w:p>
        </w:tc>
        <w:tc>
          <w:tcPr>
            <w:tcW w:w="142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в течение</w:t>
            </w:r>
          </w:p>
        </w:tc>
        <w:tc>
          <w:tcPr>
            <w:tcW w:w="1840" w:type="dxa"/>
            <w:tcBorders>
              <w:right w:val="single" w:sz="8" w:space="0" w:color="auto"/>
            </w:tcBorders>
            <w:vAlign w:val="bottom"/>
          </w:tcPr>
          <w:p w:rsidR="00725536" w:rsidRDefault="00D778CE">
            <w:pPr>
              <w:spacing w:line="240" w:lineRule="exact"/>
              <w:ind w:left="80"/>
              <w:rPr>
                <w:sz w:val="20"/>
                <w:szCs w:val="20"/>
              </w:rPr>
            </w:pPr>
            <w:r>
              <w:rPr>
                <w:rFonts w:eastAsia="Times New Roman"/>
              </w:rPr>
              <w:t>Администрация</w:t>
            </w:r>
          </w:p>
        </w:tc>
      </w:tr>
      <w:tr w:rsidR="00725536">
        <w:trPr>
          <w:trHeight w:val="252"/>
        </w:trPr>
        <w:tc>
          <w:tcPr>
            <w:tcW w:w="580" w:type="dxa"/>
            <w:tcBorders>
              <w:left w:val="single" w:sz="8" w:space="0" w:color="auto"/>
              <w:right w:val="single" w:sz="8" w:space="0" w:color="auto"/>
            </w:tcBorders>
            <w:vAlign w:val="bottom"/>
          </w:tcPr>
          <w:p w:rsidR="00725536" w:rsidRDefault="00725536">
            <w:pPr>
              <w:rPr>
                <w:sz w:val="21"/>
                <w:szCs w:val="21"/>
              </w:rPr>
            </w:pPr>
          </w:p>
        </w:tc>
        <w:tc>
          <w:tcPr>
            <w:tcW w:w="5960" w:type="dxa"/>
            <w:tcBorders>
              <w:right w:val="single" w:sz="8" w:space="0" w:color="auto"/>
            </w:tcBorders>
            <w:vAlign w:val="bottom"/>
          </w:tcPr>
          <w:p w:rsidR="00725536" w:rsidRDefault="00D778CE">
            <w:pPr>
              <w:ind w:left="100"/>
              <w:rPr>
                <w:sz w:val="20"/>
                <w:szCs w:val="20"/>
              </w:rPr>
            </w:pPr>
            <w:r>
              <w:rPr>
                <w:rFonts w:eastAsia="Times New Roman"/>
              </w:rPr>
              <w:t>внеурочной деятельности, текущей и итоговой оценки</w:t>
            </w:r>
          </w:p>
        </w:tc>
        <w:tc>
          <w:tcPr>
            <w:tcW w:w="1420" w:type="dxa"/>
            <w:tcBorders>
              <w:right w:val="single" w:sz="8" w:space="0" w:color="auto"/>
            </w:tcBorders>
            <w:vAlign w:val="bottom"/>
          </w:tcPr>
          <w:p w:rsidR="00725536" w:rsidRDefault="00D778CE">
            <w:pPr>
              <w:ind w:left="100"/>
              <w:rPr>
                <w:sz w:val="20"/>
                <w:szCs w:val="20"/>
              </w:rPr>
            </w:pPr>
            <w:r>
              <w:rPr>
                <w:rFonts w:eastAsia="Times New Roman"/>
              </w:rPr>
              <w:t>учебного</w:t>
            </w:r>
          </w:p>
        </w:tc>
        <w:tc>
          <w:tcPr>
            <w:tcW w:w="1840" w:type="dxa"/>
            <w:tcBorders>
              <w:right w:val="single" w:sz="8" w:space="0" w:color="auto"/>
            </w:tcBorders>
            <w:vAlign w:val="bottom"/>
          </w:tcPr>
          <w:p w:rsidR="00725536" w:rsidRDefault="00725536">
            <w:pPr>
              <w:rPr>
                <w:sz w:val="21"/>
                <w:szCs w:val="21"/>
              </w:rPr>
            </w:pPr>
          </w:p>
        </w:tc>
      </w:tr>
      <w:tr w:rsidR="00725536">
        <w:trPr>
          <w:trHeight w:val="254"/>
        </w:trPr>
        <w:tc>
          <w:tcPr>
            <w:tcW w:w="580" w:type="dxa"/>
            <w:tcBorders>
              <w:left w:val="single" w:sz="8" w:space="0" w:color="auto"/>
              <w:right w:val="single" w:sz="8" w:space="0" w:color="auto"/>
            </w:tcBorders>
            <w:vAlign w:val="bottom"/>
          </w:tcPr>
          <w:p w:rsidR="00725536" w:rsidRDefault="00725536"/>
        </w:tc>
        <w:tc>
          <w:tcPr>
            <w:tcW w:w="5960" w:type="dxa"/>
            <w:tcBorders>
              <w:right w:val="single" w:sz="8" w:space="0" w:color="auto"/>
            </w:tcBorders>
            <w:vAlign w:val="bottom"/>
          </w:tcPr>
          <w:p w:rsidR="00725536" w:rsidRDefault="00D778CE">
            <w:pPr>
              <w:ind w:left="100"/>
              <w:rPr>
                <w:sz w:val="20"/>
                <w:szCs w:val="20"/>
              </w:rPr>
            </w:pPr>
            <w:r>
              <w:rPr>
                <w:rFonts w:eastAsia="Times New Roman"/>
              </w:rPr>
              <w:t>достижения планируемых результатов, по</w:t>
            </w:r>
          </w:p>
        </w:tc>
        <w:tc>
          <w:tcPr>
            <w:tcW w:w="1420" w:type="dxa"/>
            <w:tcBorders>
              <w:right w:val="single" w:sz="8" w:space="0" w:color="auto"/>
            </w:tcBorders>
            <w:vAlign w:val="bottom"/>
          </w:tcPr>
          <w:p w:rsidR="00725536" w:rsidRDefault="00D778CE">
            <w:pPr>
              <w:ind w:left="100"/>
              <w:rPr>
                <w:sz w:val="20"/>
                <w:szCs w:val="20"/>
              </w:rPr>
            </w:pPr>
            <w:r>
              <w:rPr>
                <w:rFonts w:eastAsia="Times New Roman"/>
              </w:rPr>
              <w:t>года</w:t>
            </w:r>
          </w:p>
        </w:tc>
        <w:tc>
          <w:tcPr>
            <w:tcW w:w="1840" w:type="dxa"/>
            <w:tcBorders>
              <w:right w:val="single" w:sz="8" w:space="0" w:color="auto"/>
            </w:tcBorders>
            <w:vAlign w:val="bottom"/>
          </w:tcPr>
          <w:p w:rsidR="00725536" w:rsidRDefault="00725536"/>
        </w:tc>
      </w:tr>
      <w:tr w:rsidR="00725536">
        <w:trPr>
          <w:trHeight w:val="257"/>
        </w:trPr>
        <w:tc>
          <w:tcPr>
            <w:tcW w:w="580" w:type="dxa"/>
            <w:tcBorders>
              <w:left w:val="single" w:sz="8" w:space="0" w:color="auto"/>
              <w:bottom w:val="single" w:sz="8" w:space="0" w:color="auto"/>
              <w:right w:val="single" w:sz="8" w:space="0" w:color="auto"/>
            </w:tcBorders>
            <w:vAlign w:val="bottom"/>
          </w:tcPr>
          <w:p w:rsidR="00725536" w:rsidRDefault="00725536"/>
        </w:tc>
        <w:tc>
          <w:tcPr>
            <w:tcW w:w="59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использованию интерактивных технологий и др.)</w:t>
            </w:r>
          </w:p>
        </w:tc>
        <w:tc>
          <w:tcPr>
            <w:tcW w:w="142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725536"/>
        </w:tc>
      </w:tr>
      <w:tr w:rsidR="00725536">
        <w:trPr>
          <w:trHeight w:val="245"/>
        </w:trPr>
        <w:tc>
          <w:tcPr>
            <w:tcW w:w="580" w:type="dxa"/>
            <w:tcBorders>
              <w:left w:val="single" w:sz="8" w:space="0" w:color="auto"/>
              <w:bottom w:val="single" w:sz="8" w:space="0" w:color="auto"/>
            </w:tcBorders>
            <w:vAlign w:val="bottom"/>
          </w:tcPr>
          <w:p w:rsidR="00725536" w:rsidRDefault="00725536">
            <w:pPr>
              <w:rPr>
                <w:sz w:val="21"/>
                <w:szCs w:val="21"/>
              </w:rPr>
            </w:pPr>
          </w:p>
        </w:tc>
        <w:tc>
          <w:tcPr>
            <w:tcW w:w="7380" w:type="dxa"/>
            <w:gridSpan w:val="2"/>
            <w:tcBorders>
              <w:bottom w:val="single" w:sz="8" w:space="0" w:color="auto"/>
            </w:tcBorders>
            <w:vAlign w:val="bottom"/>
          </w:tcPr>
          <w:p w:rsidR="00725536" w:rsidRDefault="00D778CE">
            <w:pPr>
              <w:spacing w:line="244" w:lineRule="exact"/>
              <w:ind w:left="1380"/>
              <w:rPr>
                <w:sz w:val="20"/>
                <w:szCs w:val="20"/>
              </w:rPr>
            </w:pPr>
            <w:r>
              <w:rPr>
                <w:rFonts w:eastAsia="Times New Roman"/>
                <w:b/>
                <w:bCs/>
                <w:i/>
                <w:iCs/>
              </w:rPr>
              <w:t>VI. Материально-техническое обеспечение введения ФГОС</w:t>
            </w:r>
          </w:p>
        </w:tc>
        <w:tc>
          <w:tcPr>
            <w:tcW w:w="1840" w:type="dxa"/>
            <w:tcBorders>
              <w:bottom w:val="single" w:sz="8" w:space="0" w:color="auto"/>
              <w:right w:val="single" w:sz="8" w:space="0" w:color="auto"/>
            </w:tcBorders>
            <w:vAlign w:val="bottom"/>
          </w:tcPr>
          <w:p w:rsidR="00725536" w:rsidRDefault="00725536">
            <w:pPr>
              <w:rPr>
                <w:sz w:val="21"/>
                <w:szCs w:val="21"/>
              </w:rPr>
            </w:pPr>
          </w:p>
        </w:tc>
      </w:tr>
      <w:tr w:rsidR="00725536">
        <w:trPr>
          <w:trHeight w:val="236"/>
        </w:trPr>
        <w:tc>
          <w:tcPr>
            <w:tcW w:w="580" w:type="dxa"/>
            <w:tcBorders>
              <w:left w:val="single" w:sz="8" w:space="0" w:color="auto"/>
              <w:right w:val="single" w:sz="8" w:space="0" w:color="auto"/>
            </w:tcBorders>
            <w:vAlign w:val="bottom"/>
          </w:tcPr>
          <w:p w:rsidR="00725536" w:rsidRDefault="00D778CE">
            <w:pPr>
              <w:spacing w:line="236" w:lineRule="exact"/>
              <w:ind w:right="190"/>
              <w:jc w:val="right"/>
              <w:rPr>
                <w:sz w:val="20"/>
                <w:szCs w:val="20"/>
              </w:rPr>
            </w:pPr>
            <w:r>
              <w:rPr>
                <w:rFonts w:eastAsia="Times New Roman"/>
              </w:rPr>
              <w:t>1.</w:t>
            </w:r>
          </w:p>
        </w:tc>
        <w:tc>
          <w:tcPr>
            <w:tcW w:w="5960" w:type="dxa"/>
            <w:tcBorders>
              <w:right w:val="single" w:sz="8" w:space="0" w:color="auto"/>
            </w:tcBorders>
            <w:vAlign w:val="bottom"/>
          </w:tcPr>
          <w:p w:rsidR="00725536" w:rsidRDefault="00D778CE">
            <w:pPr>
              <w:spacing w:line="236" w:lineRule="exact"/>
              <w:ind w:left="100"/>
              <w:rPr>
                <w:sz w:val="20"/>
                <w:szCs w:val="20"/>
              </w:rPr>
            </w:pPr>
            <w:r>
              <w:rPr>
                <w:rFonts w:eastAsia="Times New Roman"/>
              </w:rPr>
              <w:t>Анализ материально – технического обеспечения и</w:t>
            </w:r>
          </w:p>
        </w:tc>
        <w:tc>
          <w:tcPr>
            <w:tcW w:w="1420" w:type="dxa"/>
            <w:tcBorders>
              <w:right w:val="single" w:sz="8" w:space="0" w:color="auto"/>
            </w:tcBorders>
            <w:vAlign w:val="bottom"/>
          </w:tcPr>
          <w:p w:rsidR="00725536" w:rsidRDefault="00D778CE">
            <w:pPr>
              <w:spacing w:line="236" w:lineRule="exact"/>
              <w:ind w:left="100"/>
              <w:rPr>
                <w:sz w:val="20"/>
                <w:szCs w:val="20"/>
              </w:rPr>
            </w:pPr>
            <w:r>
              <w:rPr>
                <w:rFonts w:eastAsia="Times New Roman"/>
              </w:rPr>
              <w:t>Апрель-май</w:t>
            </w:r>
          </w:p>
        </w:tc>
        <w:tc>
          <w:tcPr>
            <w:tcW w:w="1840" w:type="dxa"/>
            <w:tcBorders>
              <w:right w:val="single" w:sz="8" w:space="0" w:color="auto"/>
            </w:tcBorders>
            <w:vAlign w:val="bottom"/>
          </w:tcPr>
          <w:p w:rsidR="00725536" w:rsidRDefault="00D778CE">
            <w:pPr>
              <w:spacing w:line="236" w:lineRule="exact"/>
              <w:ind w:left="80"/>
              <w:rPr>
                <w:sz w:val="20"/>
                <w:szCs w:val="20"/>
              </w:rPr>
            </w:pPr>
            <w:r>
              <w:rPr>
                <w:rFonts w:eastAsia="Times New Roman"/>
              </w:rPr>
              <w:t>Администрация</w:t>
            </w:r>
          </w:p>
        </w:tc>
      </w:tr>
      <w:tr w:rsidR="00725536">
        <w:trPr>
          <w:trHeight w:val="258"/>
        </w:trPr>
        <w:tc>
          <w:tcPr>
            <w:tcW w:w="580" w:type="dxa"/>
            <w:tcBorders>
              <w:left w:val="single" w:sz="8" w:space="0" w:color="auto"/>
              <w:bottom w:val="single" w:sz="8" w:space="0" w:color="auto"/>
              <w:right w:val="single" w:sz="8" w:space="0" w:color="auto"/>
            </w:tcBorders>
            <w:vAlign w:val="bottom"/>
          </w:tcPr>
          <w:p w:rsidR="00725536" w:rsidRDefault="00725536"/>
        </w:tc>
        <w:tc>
          <w:tcPr>
            <w:tcW w:w="59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реализации ФГОС ООО</w:t>
            </w:r>
          </w:p>
        </w:tc>
        <w:tc>
          <w:tcPr>
            <w:tcW w:w="1420" w:type="dxa"/>
            <w:tcBorders>
              <w:bottom w:val="single" w:sz="8" w:space="0" w:color="auto"/>
              <w:right w:val="single" w:sz="8" w:space="0" w:color="auto"/>
            </w:tcBorders>
            <w:vAlign w:val="bottom"/>
          </w:tcPr>
          <w:p w:rsidR="00725536" w:rsidRDefault="00B326B9" w:rsidP="00D92577">
            <w:pPr>
              <w:ind w:left="100"/>
              <w:rPr>
                <w:sz w:val="20"/>
                <w:szCs w:val="20"/>
              </w:rPr>
            </w:pPr>
            <w:r>
              <w:rPr>
                <w:rFonts w:eastAsia="Times New Roman"/>
              </w:rPr>
              <w:t>202</w:t>
            </w:r>
            <w:r w:rsidR="00D92577">
              <w:rPr>
                <w:rFonts w:eastAsia="Times New Roman"/>
              </w:rPr>
              <w:t>1</w:t>
            </w:r>
          </w:p>
        </w:tc>
        <w:tc>
          <w:tcPr>
            <w:tcW w:w="1840" w:type="dxa"/>
            <w:tcBorders>
              <w:bottom w:val="single" w:sz="8" w:space="0" w:color="auto"/>
              <w:right w:val="single" w:sz="8" w:space="0" w:color="auto"/>
            </w:tcBorders>
            <w:vAlign w:val="bottom"/>
          </w:tcPr>
          <w:p w:rsidR="00725536" w:rsidRDefault="00725536"/>
        </w:tc>
      </w:tr>
      <w:tr w:rsidR="00725536">
        <w:trPr>
          <w:trHeight w:val="239"/>
        </w:trPr>
        <w:tc>
          <w:tcPr>
            <w:tcW w:w="580" w:type="dxa"/>
            <w:tcBorders>
              <w:left w:val="single" w:sz="8" w:space="0" w:color="auto"/>
              <w:right w:val="single" w:sz="8" w:space="0" w:color="auto"/>
            </w:tcBorders>
            <w:vAlign w:val="bottom"/>
          </w:tcPr>
          <w:p w:rsidR="00725536" w:rsidRDefault="00D778CE">
            <w:pPr>
              <w:spacing w:line="239" w:lineRule="exact"/>
              <w:ind w:right="190"/>
              <w:jc w:val="right"/>
              <w:rPr>
                <w:sz w:val="20"/>
                <w:szCs w:val="20"/>
              </w:rPr>
            </w:pPr>
            <w:r>
              <w:rPr>
                <w:rFonts w:eastAsia="Times New Roman"/>
              </w:rPr>
              <w:t>2.</w:t>
            </w:r>
          </w:p>
        </w:tc>
        <w:tc>
          <w:tcPr>
            <w:tcW w:w="5960" w:type="dxa"/>
            <w:tcBorders>
              <w:right w:val="single" w:sz="8" w:space="0" w:color="auto"/>
            </w:tcBorders>
            <w:vAlign w:val="bottom"/>
          </w:tcPr>
          <w:p w:rsidR="00725536" w:rsidRDefault="00D778CE">
            <w:pPr>
              <w:spacing w:line="239" w:lineRule="exact"/>
              <w:ind w:left="100"/>
              <w:rPr>
                <w:sz w:val="20"/>
                <w:szCs w:val="20"/>
              </w:rPr>
            </w:pPr>
            <w:r>
              <w:rPr>
                <w:rFonts w:eastAsia="Times New Roman"/>
              </w:rPr>
              <w:t>Обеспечить для обучающихся необходимые материально-</w:t>
            </w:r>
          </w:p>
        </w:tc>
        <w:tc>
          <w:tcPr>
            <w:tcW w:w="1420" w:type="dxa"/>
            <w:tcBorders>
              <w:right w:val="single" w:sz="8" w:space="0" w:color="auto"/>
            </w:tcBorders>
            <w:vAlign w:val="bottom"/>
          </w:tcPr>
          <w:p w:rsidR="00725536" w:rsidRDefault="00D778CE">
            <w:pPr>
              <w:spacing w:line="239" w:lineRule="exact"/>
              <w:jc w:val="center"/>
              <w:rPr>
                <w:sz w:val="20"/>
                <w:szCs w:val="20"/>
              </w:rPr>
            </w:pPr>
            <w:r>
              <w:rPr>
                <w:rFonts w:eastAsia="Times New Roman"/>
                <w:w w:val="98"/>
              </w:rPr>
              <w:t>до</w:t>
            </w:r>
          </w:p>
        </w:tc>
        <w:tc>
          <w:tcPr>
            <w:tcW w:w="1840" w:type="dxa"/>
            <w:tcBorders>
              <w:right w:val="single" w:sz="8" w:space="0" w:color="auto"/>
            </w:tcBorders>
            <w:vAlign w:val="bottom"/>
          </w:tcPr>
          <w:p w:rsidR="00725536" w:rsidRDefault="00D778CE">
            <w:pPr>
              <w:spacing w:line="239" w:lineRule="exact"/>
              <w:ind w:left="80"/>
              <w:rPr>
                <w:sz w:val="20"/>
                <w:szCs w:val="20"/>
              </w:rPr>
            </w:pPr>
            <w:r>
              <w:rPr>
                <w:rFonts w:eastAsia="Times New Roman"/>
              </w:rPr>
              <w:t>Администрация</w:t>
            </w:r>
          </w:p>
        </w:tc>
      </w:tr>
      <w:tr w:rsidR="00725536">
        <w:trPr>
          <w:trHeight w:val="254"/>
        </w:trPr>
        <w:tc>
          <w:tcPr>
            <w:tcW w:w="580" w:type="dxa"/>
            <w:tcBorders>
              <w:left w:val="single" w:sz="8" w:space="0" w:color="auto"/>
              <w:right w:val="single" w:sz="8" w:space="0" w:color="auto"/>
            </w:tcBorders>
            <w:vAlign w:val="bottom"/>
          </w:tcPr>
          <w:p w:rsidR="00725536" w:rsidRDefault="00725536"/>
        </w:tc>
        <w:tc>
          <w:tcPr>
            <w:tcW w:w="5960" w:type="dxa"/>
            <w:tcBorders>
              <w:right w:val="single" w:sz="8" w:space="0" w:color="auto"/>
            </w:tcBorders>
            <w:vAlign w:val="bottom"/>
          </w:tcPr>
          <w:p w:rsidR="00725536" w:rsidRDefault="00D778CE">
            <w:pPr>
              <w:ind w:left="100"/>
              <w:rPr>
                <w:sz w:val="20"/>
                <w:szCs w:val="20"/>
              </w:rPr>
            </w:pPr>
            <w:r>
              <w:rPr>
                <w:rFonts w:eastAsia="Times New Roman"/>
              </w:rPr>
              <w:t>технические и санитарно-гигиенические условия в</w:t>
            </w:r>
          </w:p>
        </w:tc>
        <w:tc>
          <w:tcPr>
            <w:tcW w:w="1420" w:type="dxa"/>
            <w:tcBorders>
              <w:right w:val="single" w:sz="8" w:space="0" w:color="auto"/>
            </w:tcBorders>
            <w:vAlign w:val="bottom"/>
          </w:tcPr>
          <w:p w:rsidR="00725536" w:rsidRDefault="00B326B9" w:rsidP="00D92577">
            <w:pPr>
              <w:jc w:val="center"/>
              <w:rPr>
                <w:sz w:val="20"/>
                <w:szCs w:val="20"/>
              </w:rPr>
            </w:pPr>
            <w:r>
              <w:rPr>
                <w:rFonts w:eastAsia="Times New Roman"/>
              </w:rPr>
              <w:t>01.09.202</w:t>
            </w:r>
            <w:r w:rsidR="00D92577">
              <w:rPr>
                <w:rFonts w:eastAsia="Times New Roman"/>
              </w:rPr>
              <w:t>1</w:t>
            </w:r>
            <w:r w:rsidR="00D778CE">
              <w:rPr>
                <w:rFonts w:eastAsia="Times New Roman"/>
              </w:rPr>
              <w:t xml:space="preserve"> г</w:t>
            </w:r>
          </w:p>
        </w:tc>
        <w:tc>
          <w:tcPr>
            <w:tcW w:w="1840" w:type="dxa"/>
            <w:tcBorders>
              <w:right w:val="single" w:sz="8" w:space="0" w:color="auto"/>
            </w:tcBorders>
            <w:vAlign w:val="bottom"/>
          </w:tcPr>
          <w:p w:rsidR="00725536" w:rsidRDefault="00725536"/>
        </w:tc>
      </w:tr>
      <w:tr w:rsidR="00725536">
        <w:trPr>
          <w:trHeight w:val="257"/>
        </w:trPr>
        <w:tc>
          <w:tcPr>
            <w:tcW w:w="580" w:type="dxa"/>
            <w:tcBorders>
              <w:left w:val="single" w:sz="8" w:space="0" w:color="auto"/>
              <w:bottom w:val="single" w:sz="8" w:space="0" w:color="auto"/>
              <w:right w:val="single" w:sz="8" w:space="0" w:color="auto"/>
            </w:tcBorders>
            <w:vAlign w:val="bottom"/>
          </w:tcPr>
          <w:p w:rsidR="00725536" w:rsidRDefault="00725536"/>
        </w:tc>
        <w:tc>
          <w:tcPr>
            <w:tcW w:w="59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соответствии с требованиями ФГОС нового поколения</w:t>
            </w:r>
          </w:p>
        </w:tc>
        <w:tc>
          <w:tcPr>
            <w:tcW w:w="142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725536"/>
        </w:tc>
      </w:tr>
      <w:tr w:rsidR="00725536">
        <w:trPr>
          <w:trHeight w:val="239"/>
        </w:trPr>
        <w:tc>
          <w:tcPr>
            <w:tcW w:w="580" w:type="dxa"/>
            <w:tcBorders>
              <w:left w:val="single" w:sz="8" w:space="0" w:color="auto"/>
              <w:right w:val="single" w:sz="8" w:space="0" w:color="auto"/>
            </w:tcBorders>
            <w:vAlign w:val="bottom"/>
          </w:tcPr>
          <w:p w:rsidR="00725536" w:rsidRDefault="00D778CE">
            <w:pPr>
              <w:spacing w:line="240" w:lineRule="exact"/>
              <w:ind w:right="190"/>
              <w:jc w:val="right"/>
              <w:rPr>
                <w:sz w:val="20"/>
                <w:szCs w:val="20"/>
              </w:rPr>
            </w:pPr>
            <w:r>
              <w:rPr>
                <w:rFonts w:eastAsia="Times New Roman"/>
              </w:rPr>
              <w:t>3.</w:t>
            </w:r>
          </w:p>
        </w:tc>
        <w:tc>
          <w:tcPr>
            <w:tcW w:w="5960" w:type="dxa"/>
            <w:tcBorders>
              <w:right w:val="single" w:sz="8" w:space="0" w:color="auto"/>
            </w:tcBorders>
            <w:vAlign w:val="bottom"/>
          </w:tcPr>
          <w:p w:rsidR="00725536" w:rsidRDefault="00D778CE">
            <w:pPr>
              <w:spacing w:line="240" w:lineRule="exact"/>
              <w:ind w:left="100"/>
              <w:rPr>
                <w:sz w:val="20"/>
                <w:szCs w:val="20"/>
              </w:rPr>
            </w:pPr>
            <w:r>
              <w:rPr>
                <w:rFonts w:eastAsia="Times New Roman"/>
              </w:rPr>
              <w:t>Обеспечить соответствие условий реализации ООП</w:t>
            </w:r>
          </w:p>
        </w:tc>
        <w:tc>
          <w:tcPr>
            <w:tcW w:w="1420" w:type="dxa"/>
            <w:tcBorders>
              <w:right w:val="single" w:sz="8" w:space="0" w:color="auto"/>
            </w:tcBorders>
            <w:vAlign w:val="bottom"/>
          </w:tcPr>
          <w:p w:rsidR="00725536" w:rsidRDefault="00D778CE">
            <w:pPr>
              <w:spacing w:line="240" w:lineRule="exact"/>
              <w:jc w:val="center"/>
              <w:rPr>
                <w:sz w:val="20"/>
                <w:szCs w:val="20"/>
              </w:rPr>
            </w:pPr>
            <w:r>
              <w:rPr>
                <w:rFonts w:eastAsia="Times New Roman"/>
                <w:w w:val="98"/>
              </w:rPr>
              <w:t>до</w:t>
            </w:r>
          </w:p>
        </w:tc>
        <w:tc>
          <w:tcPr>
            <w:tcW w:w="1840" w:type="dxa"/>
            <w:tcBorders>
              <w:right w:val="single" w:sz="8" w:space="0" w:color="auto"/>
            </w:tcBorders>
            <w:vAlign w:val="bottom"/>
          </w:tcPr>
          <w:p w:rsidR="00725536" w:rsidRDefault="00D778CE">
            <w:pPr>
              <w:spacing w:line="240" w:lineRule="exact"/>
              <w:ind w:left="80"/>
              <w:rPr>
                <w:sz w:val="20"/>
                <w:szCs w:val="20"/>
              </w:rPr>
            </w:pPr>
            <w:r>
              <w:rPr>
                <w:rFonts w:eastAsia="Times New Roman"/>
              </w:rPr>
              <w:t>Администрация</w:t>
            </w:r>
          </w:p>
        </w:tc>
      </w:tr>
      <w:tr w:rsidR="00725536">
        <w:trPr>
          <w:trHeight w:val="252"/>
        </w:trPr>
        <w:tc>
          <w:tcPr>
            <w:tcW w:w="580" w:type="dxa"/>
            <w:tcBorders>
              <w:left w:val="single" w:sz="8" w:space="0" w:color="auto"/>
              <w:right w:val="single" w:sz="8" w:space="0" w:color="auto"/>
            </w:tcBorders>
            <w:vAlign w:val="bottom"/>
          </w:tcPr>
          <w:p w:rsidR="00725536" w:rsidRDefault="00725536">
            <w:pPr>
              <w:rPr>
                <w:sz w:val="21"/>
                <w:szCs w:val="21"/>
              </w:rPr>
            </w:pPr>
          </w:p>
        </w:tc>
        <w:tc>
          <w:tcPr>
            <w:tcW w:w="5960" w:type="dxa"/>
            <w:tcBorders>
              <w:right w:val="single" w:sz="8" w:space="0" w:color="auto"/>
            </w:tcBorders>
            <w:vAlign w:val="bottom"/>
          </w:tcPr>
          <w:p w:rsidR="00725536" w:rsidRDefault="00D778CE">
            <w:pPr>
              <w:ind w:left="100"/>
              <w:rPr>
                <w:sz w:val="20"/>
                <w:szCs w:val="20"/>
              </w:rPr>
            </w:pPr>
            <w:r>
              <w:rPr>
                <w:rFonts w:eastAsia="Times New Roman"/>
              </w:rPr>
              <w:t>противопожарным нормам, нормам охраны труда</w:t>
            </w:r>
          </w:p>
        </w:tc>
        <w:tc>
          <w:tcPr>
            <w:tcW w:w="1420" w:type="dxa"/>
            <w:tcBorders>
              <w:right w:val="single" w:sz="8" w:space="0" w:color="auto"/>
            </w:tcBorders>
            <w:vAlign w:val="bottom"/>
          </w:tcPr>
          <w:p w:rsidR="00725536" w:rsidRDefault="00B326B9" w:rsidP="00D92577">
            <w:pPr>
              <w:jc w:val="center"/>
              <w:rPr>
                <w:sz w:val="20"/>
                <w:szCs w:val="20"/>
              </w:rPr>
            </w:pPr>
            <w:r>
              <w:rPr>
                <w:rFonts w:eastAsia="Times New Roman"/>
              </w:rPr>
              <w:t>01.09.202</w:t>
            </w:r>
            <w:r w:rsidR="00D92577">
              <w:rPr>
                <w:rFonts w:eastAsia="Times New Roman"/>
              </w:rPr>
              <w:t>1</w:t>
            </w:r>
            <w:r w:rsidR="00D778CE">
              <w:rPr>
                <w:rFonts w:eastAsia="Times New Roman"/>
              </w:rPr>
              <w:t xml:space="preserve"> г</w:t>
            </w:r>
          </w:p>
        </w:tc>
        <w:tc>
          <w:tcPr>
            <w:tcW w:w="1840" w:type="dxa"/>
            <w:tcBorders>
              <w:right w:val="single" w:sz="8" w:space="0" w:color="auto"/>
            </w:tcBorders>
            <w:vAlign w:val="bottom"/>
          </w:tcPr>
          <w:p w:rsidR="00725536" w:rsidRDefault="00725536">
            <w:pPr>
              <w:rPr>
                <w:sz w:val="21"/>
                <w:szCs w:val="21"/>
              </w:rPr>
            </w:pPr>
          </w:p>
        </w:tc>
      </w:tr>
      <w:tr w:rsidR="00725536">
        <w:trPr>
          <w:trHeight w:val="258"/>
        </w:trPr>
        <w:tc>
          <w:tcPr>
            <w:tcW w:w="580" w:type="dxa"/>
            <w:tcBorders>
              <w:left w:val="single" w:sz="8" w:space="0" w:color="auto"/>
              <w:bottom w:val="single" w:sz="8" w:space="0" w:color="auto"/>
              <w:right w:val="single" w:sz="8" w:space="0" w:color="auto"/>
            </w:tcBorders>
            <w:vAlign w:val="bottom"/>
          </w:tcPr>
          <w:p w:rsidR="00725536" w:rsidRDefault="00725536"/>
        </w:tc>
        <w:tc>
          <w:tcPr>
            <w:tcW w:w="59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работников образовательного учреждения</w:t>
            </w:r>
          </w:p>
        </w:tc>
        <w:tc>
          <w:tcPr>
            <w:tcW w:w="142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725536"/>
        </w:tc>
      </w:tr>
      <w:tr w:rsidR="00725536">
        <w:trPr>
          <w:trHeight w:val="238"/>
        </w:trPr>
        <w:tc>
          <w:tcPr>
            <w:tcW w:w="580" w:type="dxa"/>
            <w:tcBorders>
              <w:left w:val="single" w:sz="8" w:space="0" w:color="auto"/>
              <w:right w:val="single" w:sz="8" w:space="0" w:color="auto"/>
            </w:tcBorders>
            <w:vAlign w:val="bottom"/>
          </w:tcPr>
          <w:p w:rsidR="00725536" w:rsidRDefault="00D778CE">
            <w:pPr>
              <w:spacing w:line="238" w:lineRule="exact"/>
              <w:ind w:right="190"/>
              <w:jc w:val="right"/>
              <w:rPr>
                <w:sz w:val="20"/>
                <w:szCs w:val="20"/>
              </w:rPr>
            </w:pPr>
            <w:r>
              <w:rPr>
                <w:rFonts w:eastAsia="Times New Roman"/>
              </w:rPr>
              <w:t>4.</w:t>
            </w:r>
          </w:p>
        </w:tc>
        <w:tc>
          <w:tcPr>
            <w:tcW w:w="5960" w:type="dxa"/>
            <w:tcBorders>
              <w:right w:val="single" w:sz="8" w:space="0" w:color="auto"/>
            </w:tcBorders>
            <w:vAlign w:val="bottom"/>
          </w:tcPr>
          <w:p w:rsidR="00725536" w:rsidRDefault="00D778CE">
            <w:pPr>
              <w:spacing w:line="238" w:lineRule="exact"/>
              <w:ind w:left="100"/>
              <w:rPr>
                <w:sz w:val="20"/>
                <w:szCs w:val="20"/>
              </w:rPr>
            </w:pPr>
            <w:r>
              <w:rPr>
                <w:rFonts w:eastAsia="Times New Roman"/>
              </w:rPr>
              <w:t>Обеспечить доступ к информационным образовательным</w:t>
            </w:r>
          </w:p>
        </w:tc>
        <w:tc>
          <w:tcPr>
            <w:tcW w:w="1420" w:type="dxa"/>
            <w:tcBorders>
              <w:right w:val="single" w:sz="8" w:space="0" w:color="auto"/>
            </w:tcBorders>
            <w:vAlign w:val="bottom"/>
          </w:tcPr>
          <w:p w:rsidR="00725536" w:rsidRDefault="00D778CE">
            <w:pPr>
              <w:spacing w:line="238" w:lineRule="exact"/>
              <w:jc w:val="center"/>
              <w:rPr>
                <w:sz w:val="20"/>
                <w:szCs w:val="20"/>
              </w:rPr>
            </w:pPr>
            <w:r>
              <w:rPr>
                <w:rFonts w:eastAsia="Times New Roman"/>
              </w:rPr>
              <w:t>В течение</w:t>
            </w:r>
          </w:p>
        </w:tc>
        <w:tc>
          <w:tcPr>
            <w:tcW w:w="1840" w:type="dxa"/>
            <w:tcBorders>
              <w:right w:val="single" w:sz="8" w:space="0" w:color="auto"/>
            </w:tcBorders>
            <w:vAlign w:val="bottom"/>
          </w:tcPr>
          <w:p w:rsidR="00725536" w:rsidRDefault="00D778CE">
            <w:pPr>
              <w:spacing w:line="238" w:lineRule="exact"/>
              <w:ind w:left="80"/>
              <w:rPr>
                <w:sz w:val="20"/>
                <w:szCs w:val="20"/>
              </w:rPr>
            </w:pPr>
            <w:r>
              <w:rPr>
                <w:rFonts w:eastAsia="Times New Roman"/>
              </w:rPr>
              <w:t>Администрация</w:t>
            </w:r>
          </w:p>
        </w:tc>
      </w:tr>
      <w:tr w:rsidR="00725536">
        <w:trPr>
          <w:trHeight w:val="254"/>
        </w:trPr>
        <w:tc>
          <w:tcPr>
            <w:tcW w:w="580" w:type="dxa"/>
            <w:tcBorders>
              <w:left w:val="single" w:sz="8" w:space="0" w:color="auto"/>
              <w:right w:val="single" w:sz="8" w:space="0" w:color="auto"/>
            </w:tcBorders>
            <w:vAlign w:val="bottom"/>
          </w:tcPr>
          <w:p w:rsidR="00725536" w:rsidRDefault="00725536"/>
        </w:tc>
        <w:tc>
          <w:tcPr>
            <w:tcW w:w="5960" w:type="dxa"/>
            <w:tcBorders>
              <w:right w:val="single" w:sz="8" w:space="0" w:color="auto"/>
            </w:tcBorders>
            <w:vAlign w:val="bottom"/>
          </w:tcPr>
          <w:p w:rsidR="00725536" w:rsidRDefault="00D778CE">
            <w:pPr>
              <w:ind w:left="100"/>
              <w:rPr>
                <w:sz w:val="20"/>
                <w:szCs w:val="20"/>
              </w:rPr>
            </w:pPr>
            <w:r>
              <w:rPr>
                <w:rFonts w:eastAsia="Times New Roman"/>
              </w:rPr>
              <w:t>ресурсам учителям, работающих в рамках ФГОС ООО и</w:t>
            </w:r>
          </w:p>
        </w:tc>
        <w:tc>
          <w:tcPr>
            <w:tcW w:w="1420" w:type="dxa"/>
            <w:tcBorders>
              <w:right w:val="single" w:sz="8" w:space="0" w:color="auto"/>
            </w:tcBorders>
            <w:vAlign w:val="bottom"/>
          </w:tcPr>
          <w:p w:rsidR="00725536" w:rsidRDefault="00D778CE">
            <w:pPr>
              <w:jc w:val="center"/>
              <w:rPr>
                <w:sz w:val="20"/>
                <w:szCs w:val="20"/>
              </w:rPr>
            </w:pPr>
            <w:r>
              <w:rPr>
                <w:rFonts w:eastAsia="Times New Roman"/>
              </w:rPr>
              <w:t>года</w:t>
            </w:r>
          </w:p>
        </w:tc>
        <w:tc>
          <w:tcPr>
            <w:tcW w:w="1840" w:type="dxa"/>
            <w:tcBorders>
              <w:right w:val="single" w:sz="8" w:space="0" w:color="auto"/>
            </w:tcBorders>
            <w:vAlign w:val="bottom"/>
          </w:tcPr>
          <w:p w:rsidR="00725536" w:rsidRDefault="00725536"/>
        </w:tc>
      </w:tr>
      <w:tr w:rsidR="00725536">
        <w:trPr>
          <w:trHeight w:val="257"/>
        </w:trPr>
        <w:tc>
          <w:tcPr>
            <w:tcW w:w="580" w:type="dxa"/>
            <w:tcBorders>
              <w:left w:val="single" w:sz="8" w:space="0" w:color="auto"/>
              <w:bottom w:val="single" w:sz="8" w:space="0" w:color="auto"/>
              <w:right w:val="single" w:sz="8" w:space="0" w:color="auto"/>
            </w:tcBorders>
            <w:vAlign w:val="bottom"/>
          </w:tcPr>
          <w:p w:rsidR="00725536" w:rsidRDefault="00725536"/>
        </w:tc>
        <w:tc>
          <w:tcPr>
            <w:tcW w:w="5960" w:type="dxa"/>
            <w:tcBorders>
              <w:bottom w:val="single" w:sz="8" w:space="0" w:color="auto"/>
              <w:right w:val="single" w:sz="8" w:space="0" w:color="auto"/>
            </w:tcBorders>
            <w:vAlign w:val="bottom"/>
          </w:tcPr>
          <w:p w:rsidR="00725536" w:rsidRDefault="00D778CE">
            <w:pPr>
              <w:ind w:left="100"/>
              <w:rPr>
                <w:sz w:val="20"/>
                <w:szCs w:val="20"/>
              </w:rPr>
            </w:pPr>
            <w:r>
              <w:rPr>
                <w:rFonts w:eastAsia="Times New Roman"/>
              </w:rPr>
              <w:t>обучающимся.</w:t>
            </w:r>
          </w:p>
        </w:tc>
        <w:tc>
          <w:tcPr>
            <w:tcW w:w="1420" w:type="dxa"/>
            <w:tcBorders>
              <w:bottom w:val="single" w:sz="8" w:space="0" w:color="auto"/>
              <w:right w:val="single" w:sz="8" w:space="0" w:color="auto"/>
            </w:tcBorders>
            <w:vAlign w:val="bottom"/>
          </w:tcPr>
          <w:p w:rsidR="00725536" w:rsidRDefault="00725536"/>
        </w:tc>
        <w:tc>
          <w:tcPr>
            <w:tcW w:w="1840" w:type="dxa"/>
            <w:tcBorders>
              <w:bottom w:val="single" w:sz="8" w:space="0" w:color="auto"/>
              <w:right w:val="single" w:sz="8" w:space="0" w:color="auto"/>
            </w:tcBorders>
            <w:vAlign w:val="bottom"/>
          </w:tcPr>
          <w:p w:rsidR="00725536" w:rsidRDefault="00725536"/>
        </w:tc>
      </w:tr>
    </w:tbl>
    <w:p w:rsidR="00725536" w:rsidRDefault="00725536">
      <w:pPr>
        <w:spacing w:line="278" w:lineRule="exact"/>
        <w:rPr>
          <w:sz w:val="20"/>
          <w:szCs w:val="20"/>
        </w:rPr>
      </w:pPr>
    </w:p>
    <w:p w:rsidR="00725536" w:rsidRDefault="00D778CE">
      <w:pPr>
        <w:spacing w:line="236" w:lineRule="auto"/>
        <w:ind w:left="400" w:firstLine="283"/>
        <w:jc w:val="both"/>
        <w:rPr>
          <w:sz w:val="20"/>
          <w:szCs w:val="20"/>
        </w:rPr>
      </w:pPr>
      <w:r>
        <w:rPr>
          <w:rFonts w:eastAsia="Times New Roman"/>
          <w:sz w:val="24"/>
          <w:szCs w:val="24"/>
        </w:rPr>
        <w:t>Стратегическое управление реализацией основной образовательной программы осуществляет администрация школы. Контроль за состоянием системы условий осуществляет директор школы.</w:t>
      </w:r>
    </w:p>
    <w:p w:rsidR="00725536" w:rsidRDefault="00725536">
      <w:pPr>
        <w:spacing w:line="14" w:lineRule="exact"/>
        <w:rPr>
          <w:sz w:val="20"/>
          <w:szCs w:val="20"/>
        </w:rPr>
      </w:pPr>
    </w:p>
    <w:p w:rsidR="00725536" w:rsidRDefault="00D778CE" w:rsidP="00D778CE">
      <w:pPr>
        <w:numPr>
          <w:ilvl w:val="0"/>
          <w:numId w:val="466"/>
        </w:numPr>
        <w:tabs>
          <w:tab w:val="left" w:pos="964"/>
        </w:tabs>
        <w:spacing w:line="238" w:lineRule="auto"/>
        <w:ind w:left="400" w:firstLine="287"/>
        <w:jc w:val="both"/>
        <w:rPr>
          <w:rFonts w:eastAsia="Times New Roman"/>
          <w:sz w:val="24"/>
          <w:szCs w:val="24"/>
        </w:rPr>
      </w:pPr>
      <w:r>
        <w:rPr>
          <w:rFonts w:eastAsia="Times New Roman"/>
          <w:sz w:val="24"/>
          <w:szCs w:val="24"/>
        </w:rPr>
        <w:t>управление на полноправной основе включается методический совет, являющийся одновременно и экспертным советом. Методический совет школы проводит оценку рабочих программ на соответствие их содержанию образования по предмету, эффективность созданных информационно-методических условий. Руководство работой методического совета осуществляется заместителем директора по учебно-воспитательной работе. Ключевым индикатором будет являться удовлетворенность качеством образования всех участников образовательных отношений.</w:t>
      </w:r>
    </w:p>
    <w:p w:rsidR="00725536" w:rsidRDefault="00725536">
      <w:pPr>
        <w:spacing w:line="309" w:lineRule="exact"/>
        <w:rPr>
          <w:sz w:val="20"/>
          <w:szCs w:val="20"/>
        </w:rPr>
      </w:pPr>
    </w:p>
    <w:p w:rsidR="00725536" w:rsidRDefault="00D778CE">
      <w:pPr>
        <w:ind w:left="680"/>
        <w:rPr>
          <w:sz w:val="20"/>
          <w:szCs w:val="20"/>
        </w:rPr>
      </w:pPr>
      <w:r>
        <w:rPr>
          <w:rFonts w:eastAsia="Times New Roman"/>
          <w:b/>
          <w:bCs/>
          <w:sz w:val="26"/>
          <w:szCs w:val="26"/>
        </w:rPr>
        <w:t>Условные сокращения</w:t>
      </w:r>
    </w:p>
    <w:p w:rsidR="00725536" w:rsidRDefault="00D778CE">
      <w:pPr>
        <w:spacing w:line="234" w:lineRule="auto"/>
        <w:ind w:left="680"/>
        <w:rPr>
          <w:sz w:val="20"/>
          <w:szCs w:val="20"/>
        </w:rPr>
      </w:pPr>
      <w:r>
        <w:rPr>
          <w:rFonts w:eastAsia="Times New Roman"/>
          <w:sz w:val="24"/>
          <w:szCs w:val="24"/>
        </w:rPr>
        <w:t>ФГОС – федеральный государственный образовательный стандарт</w:t>
      </w:r>
    </w:p>
    <w:p w:rsidR="00725536" w:rsidRDefault="00725536">
      <w:pPr>
        <w:spacing w:line="13" w:lineRule="exact"/>
        <w:rPr>
          <w:sz w:val="20"/>
          <w:szCs w:val="20"/>
        </w:rPr>
      </w:pPr>
    </w:p>
    <w:p w:rsidR="00725536" w:rsidRDefault="00D778CE">
      <w:pPr>
        <w:spacing w:line="234" w:lineRule="auto"/>
        <w:ind w:left="400" w:right="640" w:firstLine="283"/>
        <w:rPr>
          <w:sz w:val="20"/>
          <w:szCs w:val="20"/>
        </w:rPr>
      </w:pPr>
      <w:r>
        <w:rPr>
          <w:rFonts w:eastAsia="Times New Roman"/>
          <w:sz w:val="24"/>
          <w:szCs w:val="24"/>
        </w:rPr>
        <w:t>ФГОС ООО – федеральный государственный образовательный стандарт основного общего образования</w:t>
      </w:r>
    </w:p>
    <w:p w:rsidR="00725536" w:rsidRDefault="00725536">
      <w:pPr>
        <w:spacing w:line="14" w:lineRule="exact"/>
        <w:rPr>
          <w:sz w:val="20"/>
          <w:szCs w:val="20"/>
        </w:rPr>
      </w:pPr>
    </w:p>
    <w:p w:rsidR="00725536" w:rsidRDefault="00D778CE">
      <w:pPr>
        <w:spacing w:line="234" w:lineRule="auto"/>
        <w:ind w:left="400" w:right="760" w:firstLine="283"/>
        <w:rPr>
          <w:sz w:val="20"/>
          <w:szCs w:val="20"/>
        </w:rPr>
      </w:pPr>
      <w:r>
        <w:rPr>
          <w:rFonts w:eastAsia="Times New Roman"/>
          <w:sz w:val="24"/>
          <w:szCs w:val="24"/>
        </w:rPr>
        <w:t>ПООП ООО – примерная основная образовательная программа основного общего образования</w:t>
      </w:r>
    </w:p>
    <w:p w:rsidR="00725536" w:rsidRDefault="00725536">
      <w:pPr>
        <w:spacing w:line="14" w:lineRule="exact"/>
        <w:rPr>
          <w:sz w:val="20"/>
          <w:szCs w:val="20"/>
        </w:rPr>
      </w:pPr>
    </w:p>
    <w:p w:rsidR="00725536" w:rsidRDefault="00D778CE">
      <w:pPr>
        <w:spacing w:line="236" w:lineRule="auto"/>
        <w:ind w:left="680" w:right="780"/>
        <w:rPr>
          <w:sz w:val="20"/>
          <w:szCs w:val="20"/>
        </w:rPr>
      </w:pPr>
      <w:r>
        <w:rPr>
          <w:rFonts w:eastAsia="Times New Roman"/>
          <w:sz w:val="24"/>
          <w:szCs w:val="24"/>
        </w:rPr>
        <w:t>ООП ООО – основная образовательная программа основного общего образования ООП – основная образовательная программа УУД – универсальные учебные действия</w:t>
      </w:r>
    </w:p>
    <w:p w:rsidR="00725536" w:rsidRDefault="00725536">
      <w:pPr>
        <w:spacing w:line="14" w:lineRule="exact"/>
        <w:rPr>
          <w:sz w:val="20"/>
          <w:szCs w:val="20"/>
        </w:rPr>
      </w:pPr>
    </w:p>
    <w:p w:rsidR="00725536" w:rsidRDefault="00D778CE">
      <w:pPr>
        <w:spacing w:line="237" w:lineRule="auto"/>
        <w:ind w:left="680" w:right="3480"/>
        <w:rPr>
          <w:sz w:val="20"/>
          <w:szCs w:val="20"/>
        </w:rPr>
      </w:pPr>
      <w:r>
        <w:rPr>
          <w:rFonts w:eastAsia="Times New Roman"/>
          <w:sz w:val="24"/>
          <w:szCs w:val="24"/>
        </w:rPr>
        <w:t>ИКТ – информационно-коммуникационные технологии ОВЗ – ограниченные возможности здоровья ПКР – программа коррекционной работы ПМПК - психолого-медико-педагогической комиссия ПМПк - психолого-медико-педагогического консилиум УМК – учебно-методический комплекс</w:t>
      </w: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200" w:lineRule="exact"/>
        <w:rPr>
          <w:sz w:val="20"/>
          <w:szCs w:val="20"/>
        </w:rPr>
      </w:pPr>
    </w:p>
    <w:p w:rsidR="00725536" w:rsidRDefault="00725536">
      <w:pPr>
        <w:spacing w:line="330" w:lineRule="exact"/>
        <w:rPr>
          <w:sz w:val="20"/>
          <w:szCs w:val="20"/>
        </w:rPr>
      </w:pPr>
    </w:p>
    <w:p w:rsidR="00725536" w:rsidRDefault="00D778CE">
      <w:pPr>
        <w:ind w:right="-399"/>
        <w:jc w:val="center"/>
        <w:rPr>
          <w:sz w:val="20"/>
          <w:szCs w:val="20"/>
        </w:rPr>
      </w:pPr>
      <w:r>
        <w:rPr>
          <w:rFonts w:eastAsia="Times New Roman"/>
          <w:sz w:val="24"/>
          <w:szCs w:val="24"/>
        </w:rPr>
        <w:t>335</w:t>
      </w:r>
    </w:p>
    <w:sectPr w:rsidR="00725536">
      <w:pgSz w:w="11900" w:h="16838"/>
      <w:pgMar w:top="1112" w:right="566" w:bottom="334" w:left="1440" w:header="0" w:footer="0" w:gutter="0"/>
      <w:cols w:space="720" w:equalWidth="0">
        <w:col w:w="99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C"/>
    <w:multiLevelType w:val="hybridMultilevel"/>
    <w:tmpl w:val="7F6CDF6A"/>
    <w:lvl w:ilvl="0" w:tplc="66E84004">
      <w:start w:val="1"/>
      <w:numFmt w:val="bullet"/>
      <w:lvlText w:val=""/>
      <w:lvlJc w:val="left"/>
    </w:lvl>
    <w:lvl w:ilvl="1" w:tplc="3D16C042">
      <w:numFmt w:val="decimal"/>
      <w:lvlText w:val=""/>
      <w:lvlJc w:val="left"/>
    </w:lvl>
    <w:lvl w:ilvl="2" w:tplc="3324797A">
      <w:numFmt w:val="decimal"/>
      <w:lvlText w:val=""/>
      <w:lvlJc w:val="left"/>
    </w:lvl>
    <w:lvl w:ilvl="3" w:tplc="CDBE8C92">
      <w:numFmt w:val="decimal"/>
      <w:lvlText w:val=""/>
      <w:lvlJc w:val="left"/>
    </w:lvl>
    <w:lvl w:ilvl="4" w:tplc="2C66C442">
      <w:numFmt w:val="decimal"/>
      <w:lvlText w:val=""/>
      <w:lvlJc w:val="left"/>
    </w:lvl>
    <w:lvl w:ilvl="5" w:tplc="C2F6F4AA">
      <w:numFmt w:val="decimal"/>
      <w:lvlText w:val=""/>
      <w:lvlJc w:val="left"/>
    </w:lvl>
    <w:lvl w:ilvl="6" w:tplc="DDFA490E">
      <w:numFmt w:val="decimal"/>
      <w:lvlText w:val=""/>
      <w:lvlJc w:val="left"/>
    </w:lvl>
    <w:lvl w:ilvl="7" w:tplc="0D749EA0">
      <w:numFmt w:val="decimal"/>
      <w:lvlText w:val=""/>
      <w:lvlJc w:val="left"/>
    </w:lvl>
    <w:lvl w:ilvl="8" w:tplc="D59EAA64">
      <w:numFmt w:val="decimal"/>
      <w:lvlText w:val=""/>
      <w:lvlJc w:val="left"/>
    </w:lvl>
  </w:abstractNum>
  <w:abstractNum w:abstractNumId="1">
    <w:nsid w:val="0000003A"/>
    <w:multiLevelType w:val="hybridMultilevel"/>
    <w:tmpl w:val="B400FE10"/>
    <w:lvl w:ilvl="0" w:tplc="4FC6C762">
      <w:start w:val="1"/>
      <w:numFmt w:val="bullet"/>
      <w:lvlText w:val=""/>
      <w:lvlJc w:val="left"/>
    </w:lvl>
    <w:lvl w:ilvl="1" w:tplc="933A7CB6">
      <w:numFmt w:val="decimal"/>
      <w:lvlText w:val=""/>
      <w:lvlJc w:val="left"/>
    </w:lvl>
    <w:lvl w:ilvl="2" w:tplc="CE5404EE">
      <w:numFmt w:val="decimal"/>
      <w:lvlText w:val=""/>
      <w:lvlJc w:val="left"/>
    </w:lvl>
    <w:lvl w:ilvl="3" w:tplc="9D007D1A">
      <w:numFmt w:val="decimal"/>
      <w:lvlText w:val=""/>
      <w:lvlJc w:val="left"/>
    </w:lvl>
    <w:lvl w:ilvl="4" w:tplc="DDE09274">
      <w:numFmt w:val="decimal"/>
      <w:lvlText w:val=""/>
      <w:lvlJc w:val="left"/>
    </w:lvl>
    <w:lvl w:ilvl="5" w:tplc="0E4CBCFA">
      <w:numFmt w:val="decimal"/>
      <w:lvlText w:val=""/>
      <w:lvlJc w:val="left"/>
    </w:lvl>
    <w:lvl w:ilvl="6" w:tplc="719AB978">
      <w:numFmt w:val="decimal"/>
      <w:lvlText w:val=""/>
      <w:lvlJc w:val="left"/>
    </w:lvl>
    <w:lvl w:ilvl="7" w:tplc="C2AE2950">
      <w:numFmt w:val="decimal"/>
      <w:lvlText w:val=""/>
      <w:lvlJc w:val="left"/>
    </w:lvl>
    <w:lvl w:ilvl="8" w:tplc="3AA41E38">
      <w:numFmt w:val="decimal"/>
      <w:lvlText w:val=""/>
      <w:lvlJc w:val="left"/>
    </w:lvl>
  </w:abstractNum>
  <w:abstractNum w:abstractNumId="2">
    <w:nsid w:val="0000007B"/>
    <w:multiLevelType w:val="hybridMultilevel"/>
    <w:tmpl w:val="63C4E50C"/>
    <w:lvl w:ilvl="0" w:tplc="7BFA8DD8">
      <w:start w:val="1"/>
      <w:numFmt w:val="bullet"/>
      <w:lvlText w:val="в"/>
      <w:lvlJc w:val="left"/>
    </w:lvl>
    <w:lvl w:ilvl="1" w:tplc="01740EFE">
      <w:start w:val="7"/>
      <w:numFmt w:val="decimal"/>
      <w:lvlText w:val="%2."/>
      <w:lvlJc w:val="left"/>
    </w:lvl>
    <w:lvl w:ilvl="2" w:tplc="7534C8DA">
      <w:numFmt w:val="decimal"/>
      <w:lvlText w:val=""/>
      <w:lvlJc w:val="left"/>
    </w:lvl>
    <w:lvl w:ilvl="3" w:tplc="E75093C4">
      <w:numFmt w:val="decimal"/>
      <w:lvlText w:val=""/>
      <w:lvlJc w:val="left"/>
    </w:lvl>
    <w:lvl w:ilvl="4" w:tplc="4650B778">
      <w:numFmt w:val="decimal"/>
      <w:lvlText w:val=""/>
      <w:lvlJc w:val="left"/>
    </w:lvl>
    <w:lvl w:ilvl="5" w:tplc="F9FA7124">
      <w:numFmt w:val="decimal"/>
      <w:lvlText w:val=""/>
      <w:lvlJc w:val="left"/>
    </w:lvl>
    <w:lvl w:ilvl="6" w:tplc="0AC45826">
      <w:numFmt w:val="decimal"/>
      <w:lvlText w:val=""/>
      <w:lvlJc w:val="left"/>
    </w:lvl>
    <w:lvl w:ilvl="7" w:tplc="2F9E3880">
      <w:numFmt w:val="decimal"/>
      <w:lvlText w:val=""/>
      <w:lvlJc w:val="left"/>
    </w:lvl>
    <w:lvl w:ilvl="8" w:tplc="0CFEC680">
      <w:numFmt w:val="decimal"/>
      <w:lvlText w:val=""/>
      <w:lvlJc w:val="left"/>
    </w:lvl>
  </w:abstractNum>
  <w:abstractNum w:abstractNumId="3">
    <w:nsid w:val="00000094"/>
    <w:multiLevelType w:val="hybridMultilevel"/>
    <w:tmpl w:val="15D4E09E"/>
    <w:lvl w:ilvl="0" w:tplc="B4EA20D6">
      <w:start w:val="1"/>
      <w:numFmt w:val="bullet"/>
      <w:lvlText w:val=""/>
      <w:lvlJc w:val="left"/>
    </w:lvl>
    <w:lvl w:ilvl="1" w:tplc="0018F88A">
      <w:numFmt w:val="decimal"/>
      <w:lvlText w:val=""/>
      <w:lvlJc w:val="left"/>
    </w:lvl>
    <w:lvl w:ilvl="2" w:tplc="60B8E558">
      <w:numFmt w:val="decimal"/>
      <w:lvlText w:val=""/>
      <w:lvlJc w:val="left"/>
    </w:lvl>
    <w:lvl w:ilvl="3" w:tplc="04DE130C">
      <w:numFmt w:val="decimal"/>
      <w:lvlText w:val=""/>
      <w:lvlJc w:val="left"/>
    </w:lvl>
    <w:lvl w:ilvl="4" w:tplc="FF38BBF4">
      <w:numFmt w:val="decimal"/>
      <w:lvlText w:val=""/>
      <w:lvlJc w:val="left"/>
    </w:lvl>
    <w:lvl w:ilvl="5" w:tplc="08F858A8">
      <w:numFmt w:val="decimal"/>
      <w:lvlText w:val=""/>
      <w:lvlJc w:val="left"/>
    </w:lvl>
    <w:lvl w:ilvl="6" w:tplc="7EC25C62">
      <w:numFmt w:val="decimal"/>
      <w:lvlText w:val=""/>
      <w:lvlJc w:val="left"/>
    </w:lvl>
    <w:lvl w:ilvl="7" w:tplc="B7441C8C">
      <w:numFmt w:val="decimal"/>
      <w:lvlText w:val=""/>
      <w:lvlJc w:val="left"/>
    </w:lvl>
    <w:lvl w:ilvl="8" w:tplc="B184B0D8">
      <w:numFmt w:val="decimal"/>
      <w:lvlText w:val=""/>
      <w:lvlJc w:val="left"/>
    </w:lvl>
  </w:abstractNum>
  <w:abstractNum w:abstractNumId="4">
    <w:nsid w:val="0000012C"/>
    <w:multiLevelType w:val="hybridMultilevel"/>
    <w:tmpl w:val="4AD8A81E"/>
    <w:lvl w:ilvl="0" w:tplc="2F2636F4">
      <w:start w:val="1"/>
      <w:numFmt w:val="bullet"/>
      <w:lvlText w:val="и"/>
      <w:lvlJc w:val="left"/>
    </w:lvl>
    <w:lvl w:ilvl="1" w:tplc="811696BA">
      <w:start w:val="1"/>
      <w:numFmt w:val="bullet"/>
      <w:lvlText w:val=""/>
      <w:lvlJc w:val="left"/>
    </w:lvl>
    <w:lvl w:ilvl="2" w:tplc="D2FC86D8">
      <w:start w:val="1"/>
      <w:numFmt w:val="bullet"/>
      <w:lvlText w:val="‒"/>
      <w:lvlJc w:val="left"/>
    </w:lvl>
    <w:lvl w:ilvl="3" w:tplc="7CE28144">
      <w:numFmt w:val="decimal"/>
      <w:lvlText w:val=""/>
      <w:lvlJc w:val="left"/>
    </w:lvl>
    <w:lvl w:ilvl="4" w:tplc="B4FA74BC">
      <w:numFmt w:val="decimal"/>
      <w:lvlText w:val=""/>
      <w:lvlJc w:val="left"/>
    </w:lvl>
    <w:lvl w:ilvl="5" w:tplc="E4529B86">
      <w:numFmt w:val="decimal"/>
      <w:lvlText w:val=""/>
      <w:lvlJc w:val="left"/>
    </w:lvl>
    <w:lvl w:ilvl="6" w:tplc="09D6D50E">
      <w:numFmt w:val="decimal"/>
      <w:lvlText w:val=""/>
      <w:lvlJc w:val="left"/>
    </w:lvl>
    <w:lvl w:ilvl="7" w:tplc="FFC8240A">
      <w:numFmt w:val="decimal"/>
      <w:lvlText w:val=""/>
      <w:lvlJc w:val="left"/>
    </w:lvl>
    <w:lvl w:ilvl="8" w:tplc="1BF045A0">
      <w:numFmt w:val="decimal"/>
      <w:lvlText w:val=""/>
      <w:lvlJc w:val="left"/>
    </w:lvl>
  </w:abstractNum>
  <w:abstractNum w:abstractNumId="5">
    <w:nsid w:val="0000012F"/>
    <w:multiLevelType w:val="hybridMultilevel"/>
    <w:tmpl w:val="553A2814"/>
    <w:lvl w:ilvl="0" w:tplc="FFD2E504">
      <w:start w:val="3"/>
      <w:numFmt w:val="decimal"/>
      <w:lvlText w:val="%1."/>
      <w:lvlJc w:val="left"/>
    </w:lvl>
    <w:lvl w:ilvl="1" w:tplc="5E9620A0">
      <w:numFmt w:val="decimal"/>
      <w:lvlText w:val=""/>
      <w:lvlJc w:val="left"/>
    </w:lvl>
    <w:lvl w:ilvl="2" w:tplc="12D48B7A">
      <w:numFmt w:val="decimal"/>
      <w:lvlText w:val=""/>
      <w:lvlJc w:val="left"/>
    </w:lvl>
    <w:lvl w:ilvl="3" w:tplc="6F50ED00">
      <w:numFmt w:val="decimal"/>
      <w:lvlText w:val=""/>
      <w:lvlJc w:val="left"/>
    </w:lvl>
    <w:lvl w:ilvl="4" w:tplc="CAF8391A">
      <w:numFmt w:val="decimal"/>
      <w:lvlText w:val=""/>
      <w:lvlJc w:val="left"/>
    </w:lvl>
    <w:lvl w:ilvl="5" w:tplc="1630AA64">
      <w:numFmt w:val="decimal"/>
      <w:lvlText w:val=""/>
      <w:lvlJc w:val="left"/>
    </w:lvl>
    <w:lvl w:ilvl="6" w:tplc="2794B668">
      <w:numFmt w:val="decimal"/>
      <w:lvlText w:val=""/>
      <w:lvlJc w:val="left"/>
    </w:lvl>
    <w:lvl w:ilvl="7" w:tplc="5D7E1A66">
      <w:numFmt w:val="decimal"/>
      <w:lvlText w:val=""/>
      <w:lvlJc w:val="left"/>
    </w:lvl>
    <w:lvl w:ilvl="8" w:tplc="242E6564">
      <w:numFmt w:val="decimal"/>
      <w:lvlText w:val=""/>
      <w:lvlJc w:val="left"/>
    </w:lvl>
  </w:abstractNum>
  <w:abstractNum w:abstractNumId="6">
    <w:nsid w:val="0000014F"/>
    <w:multiLevelType w:val="hybridMultilevel"/>
    <w:tmpl w:val="05EEF578"/>
    <w:lvl w:ilvl="0" w:tplc="87C4E158">
      <w:start w:val="1"/>
      <w:numFmt w:val="bullet"/>
      <w:lvlText w:val="в"/>
      <w:lvlJc w:val="left"/>
    </w:lvl>
    <w:lvl w:ilvl="1" w:tplc="6FEE6B02">
      <w:start w:val="1"/>
      <w:numFmt w:val="bullet"/>
      <w:lvlText w:val="В"/>
      <w:lvlJc w:val="left"/>
    </w:lvl>
    <w:lvl w:ilvl="2" w:tplc="CD1E9288">
      <w:numFmt w:val="decimal"/>
      <w:lvlText w:val=""/>
      <w:lvlJc w:val="left"/>
    </w:lvl>
    <w:lvl w:ilvl="3" w:tplc="0B947F2C">
      <w:numFmt w:val="decimal"/>
      <w:lvlText w:val=""/>
      <w:lvlJc w:val="left"/>
    </w:lvl>
    <w:lvl w:ilvl="4" w:tplc="3EC694D8">
      <w:numFmt w:val="decimal"/>
      <w:lvlText w:val=""/>
      <w:lvlJc w:val="left"/>
    </w:lvl>
    <w:lvl w:ilvl="5" w:tplc="A01610F0">
      <w:numFmt w:val="decimal"/>
      <w:lvlText w:val=""/>
      <w:lvlJc w:val="left"/>
    </w:lvl>
    <w:lvl w:ilvl="6" w:tplc="358A45E8">
      <w:numFmt w:val="decimal"/>
      <w:lvlText w:val=""/>
      <w:lvlJc w:val="left"/>
    </w:lvl>
    <w:lvl w:ilvl="7" w:tplc="4B9020F0">
      <w:numFmt w:val="decimal"/>
      <w:lvlText w:val=""/>
      <w:lvlJc w:val="left"/>
    </w:lvl>
    <w:lvl w:ilvl="8" w:tplc="12E2A3FC">
      <w:numFmt w:val="decimal"/>
      <w:lvlText w:val=""/>
      <w:lvlJc w:val="left"/>
    </w:lvl>
  </w:abstractNum>
  <w:abstractNum w:abstractNumId="7">
    <w:nsid w:val="000001F7"/>
    <w:multiLevelType w:val="hybridMultilevel"/>
    <w:tmpl w:val="B5E222BE"/>
    <w:lvl w:ilvl="0" w:tplc="1F009544">
      <w:start w:val="1"/>
      <w:numFmt w:val="bullet"/>
      <w:lvlText w:val="•"/>
      <w:lvlJc w:val="left"/>
    </w:lvl>
    <w:lvl w:ilvl="1" w:tplc="000C1168">
      <w:numFmt w:val="decimal"/>
      <w:lvlText w:val=""/>
      <w:lvlJc w:val="left"/>
    </w:lvl>
    <w:lvl w:ilvl="2" w:tplc="2780DB2A">
      <w:numFmt w:val="decimal"/>
      <w:lvlText w:val=""/>
      <w:lvlJc w:val="left"/>
    </w:lvl>
    <w:lvl w:ilvl="3" w:tplc="9C88BE60">
      <w:numFmt w:val="decimal"/>
      <w:lvlText w:val=""/>
      <w:lvlJc w:val="left"/>
    </w:lvl>
    <w:lvl w:ilvl="4" w:tplc="D94A7446">
      <w:numFmt w:val="decimal"/>
      <w:lvlText w:val=""/>
      <w:lvlJc w:val="left"/>
    </w:lvl>
    <w:lvl w:ilvl="5" w:tplc="28AA8E7E">
      <w:numFmt w:val="decimal"/>
      <w:lvlText w:val=""/>
      <w:lvlJc w:val="left"/>
    </w:lvl>
    <w:lvl w:ilvl="6" w:tplc="F6F260B8">
      <w:numFmt w:val="decimal"/>
      <w:lvlText w:val=""/>
      <w:lvlJc w:val="left"/>
    </w:lvl>
    <w:lvl w:ilvl="7" w:tplc="E69235D4">
      <w:numFmt w:val="decimal"/>
      <w:lvlText w:val=""/>
      <w:lvlJc w:val="left"/>
    </w:lvl>
    <w:lvl w:ilvl="8" w:tplc="725A49AE">
      <w:numFmt w:val="decimal"/>
      <w:lvlText w:val=""/>
      <w:lvlJc w:val="left"/>
    </w:lvl>
  </w:abstractNum>
  <w:abstractNum w:abstractNumId="8">
    <w:nsid w:val="00000260"/>
    <w:multiLevelType w:val="hybridMultilevel"/>
    <w:tmpl w:val="C6E28658"/>
    <w:lvl w:ilvl="0" w:tplc="7A5207D0">
      <w:start w:val="1"/>
      <w:numFmt w:val="bullet"/>
      <w:lvlText w:val="В"/>
      <w:lvlJc w:val="left"/>
    </w:lvl>
    <w:lvl w:ilvl="1" w:tplc="18A255DE">
      <w:start w:val="1"/>
      <w:numFmt w:val="bullet"/>
      <w:lvlText w:val="В"/>
      <w:lvlJc w:val="left"/>
    </w:lvl>
    <w:lvl w:ilvl="2" w:tplc="930A7318">
      <w:numFmt w:val="decimal"/>
      <w:lvlText w:val=""/>
      <w:lvlJc w:val="left"/>
    </w:lvl>
    <w:lvl w:ilvl="3" w:tplc="F9A4A57A">
      <w:numFmt w:val="decimal"/>
      <w:lvlText w:val=""/>
      <w:lvlJc w:val="left"/>
    </w:lvl>
    <w:lvl w:ilvl="4" w:tplc="E31E8B08">
      <w:numFmt w:val="decimal"/>
      <w:lvlText w:val=""/>
      <w:lvlJc w:val="left"/>
    </w:lvl>
    <w:lvl w:ilvl="5" w:tplc="44DC39AE">
      <w:numFmt w:val="decimal"/>
      <w:lvlText w:val=""/>
      <w:lvlJc w:val="left"/>
    </w:lvl>
    <w:lvl w:ilvl="6" w:tplc="32FC6794">
      <w:numFmt w:val="decimal"/>
      <w:lvlText w:val=""/>
      <w:lvlJc w:val="left"/>
    </w:lvl>
    <w:lvl w:ilvl="7" w:tplc="0298F44C">
      <w:numFmt w:val="decimal"/>
      <w:lvlText w:val=""/>
      <w:lvlJc w:val="left"/>
    </w:lvl>
    <w:lvl w:ilvl="8" w:tplc="AB1CF164">
      <w:numFmt w:val="decimal"/>
      <w:lvlText w:val=""/>
      <w:lvlJc w:val="left"/>
    </w:lvl>
  </w:abstractNum>
  <w:abstractNum w:abstractNumId="9">
    <w:nsid w:val="00000262"/>
    <w:multiLevelType w:val="hybridMultilevel"/>
    <w:tmpl w:val="EEAA7B8C"/>
    <w:lvl w:ilvl="0" w:tplc="1048218A">
      <w:start w:val="1"/>
      <w:numFmt w:val="bullet"/>
      <w:lvlText w:val=""/>
      <w:lvlJc w:val="left"/>
    </w:lvl>
    <w:lvl w:ilvl="1" w:tplc="F4AAB73C">
      <w:start w:val="1"/>
      <w:numFmt w:val="bullet"/>
      <w:lvlText w:val=""/>
      <w:lvlJc w:val="left"/>
    </w:lvl>
    <w:lvl w:ilvl="2" w:tplc="14B26338">
      <w:numFmt w:val="decimal"/>
      <w:lvlText w:val=""/>
      <w:lvlJc w:val="left"/>
    </w:lvl>
    <w:lvl w:ilvl="3" w:tplc="BA668932">
      <w:numFmt w:val="decimal"/>
      <w:lvlText w:val=""/>
      <w:lvlJc w:val="left"/>
    </w:lvl>
    <w:lvl w:ilvl="4" w:tplc="C598F616">
      <w:numFmt w:val="decimal"/>
      <w:lvlText w:val=""/>
      <w:lvlJc w:val="left"/>
    </w:lvl>
    <w:lvl w:ilvl="5" w:tplc="6A827C8A">
      <w:numFmt w:val="decimal"/>
      <w:lvlText w:val=""/>
      <w:lvlJc w:val="left"/>
    </w:lvl>
    <w:lvl w:ilvl="6" w:tplc="2A52FBBA">
      <w:numFmt w:val="decimal"/>
      <w:lvlText w:val=""/>
      <w:lvlJc w:val="left"/>
    </w:lvl>
    <w:lvl w:ilvl="7" w:tplc="D750AFA4">
      <w:numFmt w:val="decimal"/>
      <w:lvlText w:val=""/>
      <w:lvlJc w:val="left"/>
    </w:lvl>
    <w:lvl w:ilvl="8" w:tplc="D87489D8">
      <w:numFmt w:val="decimal"/>
      <w:lvlText w:val=""/>
      <w:lvlJc w:val="left"/>
    </w:lvl>
  </w:abstractNum>
  <w:abstractNum w:abstractNumId="10">
    <w:nsid w:val="000002B2"/>
    <w:multiLevelType w:val="hybridMultilevel"/>
    <w:tmpl w:val="77FEBDEA"/>
    <w:lvl w:ilvl="0" w:tplc="51B06728">
      <w:start w:val="1"/>
      <w:numFmt w:val="bullet"/>
      <w:lvlText w:val="и"/>
      <w:lvlJc w:val="left"/>
    </w:lvl>
    <w:lvl w:ilvl="1" w:tplc="C08C6D0A">
      <w:numFmt w:val="decimal"/>
      <w:lvlText w:val=""/>
      <w:lvlJc w:val="left"/>
    </w:lvl>
    <w:lvl w:ilvl="2" w:tplc="84B0EB32">
      <w:numFmt w:val="decimal"/>
      <w:lvlText w:val=""/>
      <w:lvlJc w:val="left"/>
    </w:lvl>
    <w:lvl w:ilvl="3" w:tplc="5C6CED48">
      <w:numFmt w:val="decimal"/>
      <w:lvlText w:val=""/>
      <w:lvlJc w:val="left"/>
    </w:lvl>
    <w:lvl w:ilvl="4" w:tplc="A09AC4CA">
      <w:numFmt w:val="decimal"/>
      <w:lvlText w:val=""/>
      <w:lvlJc w:val="left"/>
    </w:lvl>
    <w:lvl w:ilvl="5" w:tplc="26B8BCEA">
      <w:numFmt w:val="decimal"/>
      <w:lvlText w:val=""/>
      <w:lvlJc w:val="left"/>
    </w:lvl>
    <w:lvl w:ilvl="6" w:tplc="F278ABF2">
      <w:numFmt w:val="decimal"/>
      <w:lvlText w:val=""/>
      <w:lvlJc w:val="left"/>
    </w:lvl>
    <w:lvl w:ilvl="7" w:tplc="F872BEB6">
      <w:numFmt w:val="decimal"/>
      <w:lvlText w:val=""/>
      <w:lvlJc w:val="left"/>
    </w:lvl>
    <w:lvl w:ilvl="8" w:tplc="F77A8A88">
      <w:numFmt w:val="decimal"/>
      <w:lvlText w:val=""/>
      <w:lvlJc w:val="left"/>
    </w:lvl>
  </w:abstractNum>
  <w:abstractNum w:abstractNumId="11">
    <w:nsid w:val="000002EC"/>
    <w:multiLevelType w:val="hybridMultilevel"/>
    <w:tmpl w:val="ABF44F96"/>
    <w:lvl w:ilvl="0" w:tplc="9F7CC638">
      <w:start w:val="1"/>
      <w:numFmt w:val="bullet"/>
      <w:lvlText w:val="и"/>
      <w:lvlJc w:val="left"/>
    </w:lvl>
    <w:lvl w:ilvl="1" w:tplc="0E6C855A">
      <w:numFmt w:val="decimal"/>
      <w:lvlText w:val=""/>
      <w:lvlJc w:val="left"/>
    </w:lvl>
    <w:lvl w:ilvl="2" w:tplc="4A4832E8">
      <w:numFmt w:val="decimal"/>
      <w:lvlText w:val=""/>
      <w:lvlJc w:val="left"/>
    </w:lvl>
    <w:lvl w:ilvl="3" w:tplc="3718DC66">
      <w:numFmt w:val="decimal"/>
      <w:lvlText w:val=""/>
      <w:lvlJc w:val="left"/>
    </w:lvl>
    <w:lvl w:ilvl="4" w:tplc="E2E89ACA">
      <w:numFmt w:val="decimal"/>
      <w:lvlText w:val=""/>
      <w:lvlJc w:val="left"/>
    </w:lvl>
    <w:lvl w:ilvl="5" w:tplc="D9809292">
      <w:numFmt w:val="decimal"/>
      <w:lvlText w:val=""/>
      <w:lvlJc w:val="left"/>
    </w:lvl>
    <w:lvl w:ilvl="6" w:tplc="9438D2AA">
      <w:numFmt w:val="decimal"/>
      <w:lvlText w:val=""/>
      <w:lvlJc w:val="left"/>
    </w:lvl>
    <w:lvl w:ilvl="7" w:tplc="4D481C28">
      <w:numFmt w:val="decimal"/>
      <w:lvlText w:val=""/>
      <w:lvlJc w:val="left"/>
    </w:lvl>
    <w:lvl w:ilvl="8" w:tplc="7F4C1EAC">
      <w:numFmt w:val="decimal"/>
      <w:lvlText w:val=""/>
      <w:lvlJc w:val="left"/>
    </w:lvl>
  </w:abstractNum>
  <w:abstractNum w:abstractNumId="12">
    <w:nsid w:val="000002EE"/>
    <w:multiLevelType w:val="hybridMultilevel"/>
    <w:tmpl w:val="C0B69654"/>
    <w:lvl w:ilvl="0" w:tplc="C084FDC6">
      <w:start w:val="5"/>
      <w:numFmt w:val="decimal"/>
      <w:lvlText w:val="%1."/>
      <w:lvlJc w:val="left"/>
    </w:lvl>
    <w:lvl w:ilvl="1" w:tplc="2F761592">
      <w:numFmt w:val="decimal"/>
      <w:lvlText w:val=""/>
      <w:lvlJc w:val="left"/>
    </w:lvl>
    <w:lvl w:ilvl="2" w:tplc="C3CE632A">
      <w:numFmt w:val="decimal"/>
      <w:lvlText w:val=""/>
      <w:lvlJc w:val="left"/>
    </w:lvl>
    <w:lvl w:ilvl="3" w:tplc="A9D2537E">
      <w:numFmt w:val="decimal"/>
      <w:lvlText w:val=""/>
      <w:lvlJc w:val="left"/>
    </w:lvl>
    <w:lvl w:ilvl="4" w:tplc="A04290CE">
      <w:numFmt w:val="decimal"/>
      <w:lvlText w:val=""/>
      <w:lvlJc w:val="left"/>
    </w:lvl>
    <w:lvl w:ilvl="5" w:tplc="C53AE550">
      <w:numFmt w:val="decimal"/>
      <w:lvlText w:val=""/>
      <w:lvlJc w:val="left"/>
    </w:lvl>
    <w:lvl w:ilvl="6" w:tplc="BBA42B04">
      <w:numFmt w:val="decimal"/>
      <w:lvlText w:val=""/>
      <w:lvlJc w:val="left"/>
    </w:lvl>
    <w:lvl w:ilvl="7" w:tplc="A4026128">
      <w:numFmt w:val="decimal"/>
      <w:lvlText w:val=""/>
      <w:lvlJc w:val="left"/>
    </w:lvl>
    <w:lvl w:ilvl="8" w:tplc="AF72464C">
      <w:numFmt w:val="decimal"/>
      <w:lvlText w:val=""/>
      <w:lvlJc w:val="left"/>
    </w:lvl>
  </w:abstractNum>
  <w:abstractNum w:abstractNumId="13">
    <w:nsid w:val="0000036B"/>
    <w:multiLevelType w:val="hybridMultilevel"/>
    <w:tmpl w:val="2744A7AC"/>
    <w:lvl w:ilvl="0" w:tplc="F1481E90">
      <w:start w:val="1"/>
      <w:numFmt w:val="bullet"/>
      <w:lvlText w:val="•"/>
      <w:lvlJc w:val="left"/>
    </w:lvl>
    <w:lvl w:ilvl="1" w:tplc="E2AED232">
      <w:numFmt w:val="decimal"/>
      <w:lvlText w:val=""/>
      <w:lvlJc w:val="left"/>
    </w:lvl>
    <w:lvl w:ilvl="2" w:tplc="631CB8DA">
      <w:numFmt w:val="decimal"/>
      <w:lvlText w:val=""/>
      <w:lvlJc w:val="left"/>
    </w:lvl>
    <w:lvl w:ilvl="3" w:tplc="288CDD3C">
      <w:numFmt w:val="decimal"/>
      <w:lvlText w:val=""/>
      <w:lvlJc w:val="left"/>
    </w:lvl>
    <w:lvl w:ilvl="4" w:tplc="E64233CE">
      <w:numFmt w:val="decimal"/>
      <w:lvlText w:val=""/>
      <w:lvlJc w:val="left"/>
    </w:lvl>
    <w:lvl w:ilvl="5" w:tplc="F7C4A650">
      <w:numFmt w:val="decimal"/>
      <w:lvlText w:val=""/>
      <w:lvlJc w:val="left"/>
    </w:lvl>
    <w:lvl w:ilvl="6" w:tplc="C0C4949C">
      <w:numFmt w:val="decimal"/>
      <w:lvlText w:val=""/>
      <w:lvlJc w:val="left"/>
    </w:lvl>
    <w:lvl w:ilvl="7" w:tplc="9CD05B50">
      <w:numFmt w:val="decimal"/>
      <w:lvlText w:val=""/>
      <w:lvlJc w:val="left"/>
    </w:lvl>
    <w:lvl w:ilvl="8" w:tplc="7DD26272">
      <w:numFmt w:val="decimal"/>
      <w:lvlText w:val=""/>
      <w:lvlJc w:val="left"/>
    </w:lvl>
  </w:abstractNum>
  <w:abstractNum w:abstractNumId="14">
    <w:nsid w:val="0000038F"/>
    <w:multiLevelType w:val="hybridMultilevel"/>
    <w:tmpl w:val="B8DA2A6C"/>
    <w:lvl w:ilvl="0" w:tplc="CBCA9136">
      <w:start w:val="1"/>
      <w:numFmt w:val="bullet"/>
      <w:lvlText w:val=""/>
      <w:lvlJc w:val="left"/>
    </w:lvl>
    <w:lvl w:ilvl="1" w:tplc="7110032E">
      <w:numFmt w:val="decimal"/>
      <w:lvlText w:val=""/>
      <w:lvlJc w:val="left"/>
    </w:lvl>
    <w:lvl w:ilvl="2" w:tplc="4B2431E0">
      <w:numFmt w:val="decimal"/>
      <w:lvlText w:val=""/>
      <w:lvlJc w:val="left"/>
    </w:lvl>
    <w:lvl w:ilvl="3" w:tplc="D4C878DA">
      <w:numFmt w:val="decimal"/>
      <w:lvlText w:val=""/>
      <w:lvlJc w:val="left"/>
    </w:lvl>
    <w:lvl w:ilvl="4" w:tplc="DD7C8A6A">
      <w:numFmt w:val="decimal"/>
      <w:lvlText w:val=""/>
      <w:lvlJc w:val="left"/>
    </w:lvl>
    <w:lvl w:ilvl="5" w:tplc="A70A9EA0">
      <w:numFmt w:val="decimal"/>
      <w:lvlText w:val=""/>
      <w:lvlJc w:val="left"/>
    </w:lvl>
    <w:lvl w:ilvl="6" w:tplc="003688B0">
      <w:numFmt w:val="decimal"/>
      <w:lvlText w:val=""/>
      <w:lvlJc w:val="left"/>
    </w:lvl>
    <w:lvl w:ilvl="7" w:tplc="6C08EDF2">
      <w:numFmt w:val="decimal"/>
      <w:lvlText w:val=""/>
      <w:lvlJc w:val="left"/>
    </w:lvl>
    <w:lvl w:ilvl="8" w:tplc="05561288">
      <w:numFmt w:val="decimal"/>
      <w:lvlText w:val=""/>
      <w:lvlJc w:val="left"/>
    </w:lvl>
  </w:abstractNum>
  <w:abstractNum w:abstractNumId="15">
    <w:nsid w:val="000003F9"/>
    <w:multiLevelType w:val="hybridMultilevel"/>
    <w:tmpl w:val="C78A8742"/>
    <w:lvl w:ilvl="0" w:tplc="99E2E82E">
      <w:start w:val="1"/>
      <w:numFmt w:val="bullet"/>
      <w:lvlText w:val="К"/>
      <w:lvlJc w:val="left"/>
    </w:lvl>
    <w:lvl w:ilvl="1" w:tplc="DCCC0094">
      <w:numFmt w:val="decimal"/>
      <w:lvlText w:val=""/>
      <w:lvlJc w:val="left"/>
    </w:lvl>
    <w:lvl w:ilvl="2" w:tplc="99E67F86">
      <w:numFmt w:val="decimal"/>
      <w:lvlText w:val=""/>
      <w:lvlJc w:val="left"/>
    </w:lvl>
    <w:lvl w:ilvl="3" w:tplc="A8149D7E">
      <w:numFmt w:val="decimal"/>
      <w:lvlText w:val=""/>
      <w:lvlJc w:val="left"/>
    </w:lvl>
    <w:lvl w:ilvl="4" w:tplc="866657EE">
      <w:numFmt w:val="decimal"/>
      <w:lvlText w:val=""/>
      <w:lvlJc w:val="left"/>
    </w:lvl>
    <w:lvl w:ilvl="5" w:tplc="E2789FF8">
      <w:numFmt w:val="decimal"/>
      <w:lvlText w:val=""/>
      <w:lvlJc w:val="left"/>
    </w:lvl>
    <w:lvl w:ilvl="6" w:tplc="55946E84">
      <w:numFmt w:val="decimal"/>
      <w:lvlText w:val=""/>
      <w:lvlJc w:val="left"/>
    </w:lvl>
    <w:lvl w:ilvl="7" w:tplc="52944738">
      <w:numFmt w:val="decimal"/>
      <w:lvlText w:val=""/>
      <w:lvlJc w:val="left"/>
    </w:lvl>
    <w:lvl w:ilvl="8" w:tplc="89E6B106">
      <w:numFmt w:val="decimal"/>
      <w:lvlText w:val=""/>
      <w:lvlJc w:val="left"/>
    </w:lvl>
  </w:abstractNum>
  <w:abstractNum w:abstractNumId="16">
    <w:nsid w:val="0000046B"/>
    <w:multiLevelType w:val="hybridMultilevel"/>
    <w:tmpl w:val="9EB4E56A"/>
    <w:lvl w:ilvl="0" w:tplc="A668728E">
      <w:start w:val="1"/>
      <w:numFmt w:val="bullet"/>
      <w:lvlText w:val="и"/>
      <w:lvlJc w:val="left"/>
    </w:lvl>
    <w:lvl w:ilvl="1" w:tplc="174E8DC0">
      <w:start w:val="1"/>
      <w:numFmt w:val="bullet"/>
      <w:lvlText w:val=""/>
      <w:lvlJc w:val="left"/>
    </w:lvl>
    <w:lvl w:ilvl="2" w:tplc="87AC78EE">
      <w:numFmt w:val="decimal"/>
      <w:lvlText w:val=""/>
      <w:lvlJc w:val="left"/>
    </w:lvl>
    <w:lvl w:ilvl="3" w:tplc="AB5423AE">
      <w:numFmt w:val="decimal"/>
      <w:lvlText w:val=""/>
      <w:lvlJc w:val="left"/>
    </w:lvl>
    <w:lvl w:ilvl="4" w:tplc="23888E0A">
      <w:numFmt w:val="decimal"/>
      <w:lvlText w:val=""/>
      <w:lvlJc w:val="left"/>
    </w:lvl>
    <w:lvl w:ilvl="5" w:tplc="86F02704">
      <w:numFmt w:val="decimal"/>
      <w:lvlText w:val=""/>
      <w:lvlJc w:val="left"/>
    </w:lvl>
    <w:lvl w:ilvl="6" w:tplc="1C72C65C">
      <w:numFmt w:val="decimal"/>
      <w:lvlText w:val=""/>
      <w:lvlJc w:val="left"/>
    </w:lvl>
    <w:lvl w:ilvl="7" w:tplc="54D25C26">
      <w:numFmt w:val="decimal"/>
      <w:lvlText w:val=""/>
      <w:lvlJc w:val="left"/>
    </w:lvl>
    <w:lvl w:ilvl="8" w:tplc="AF12BE28">
      <w:numFmt w:val="decimal"/>
      <w:lvlText w:val=""/>
      <w:lvlJc w:val="left"/>
    </w:lvl>
  </w:abstractNum>
  <w:abstractNum w:abstractNumId="17">
    <w:nsid w:val="000004B0"/>
    <w:multiLevelType w:val="hybridMultilevel"/>
    <w:tmpl w:val="595C73A8"/>
    <w:lvl w:ilvl="0" w:tplc="71646920">
      <w:start w:val="1"/>
      <w:numFmt w:val="bullet"/>
      <w:lvlText w:val="…"/>
      <w:lvlJc w:val="left"/>
    </w:lvl>
    <w:lvl w:ilvl="1" w:tplc="56686BF0">
      <w:start w:val="1"/>
      <w:numFmt w:val="bullet"/>
      <w:lvlText w:val=""/>
      <w:lvlJc w:val="left"/>
    </w:lvl>
    <w:lvl w:ilvl="2" w:tplc="6518BB1C">
      <w:numFmt w:val="decimal"/>
      <w:lvlText w:val=""/>
      <w:lvlJc w:val="left"/>
    </w:lvl>
    <w:lvl w:ilvl="3" w:tplc="AEC07A14">
      <w:numFmt w:val="decimal"/>
      <w:lvlText w:val=""/>
      <w:lvlJc w:val="left"/>
    </w:lvl>
    <w:lvl w:ilvl="4" w:tplc="D57EF7BA">
      <w:numFmt w:val="decimal"/>
      <w:lvlText w:val=""/>
      <w:lvlJc w:val="left"/>
    </w:lvl>
    <w:lvl w:ilvl="5" w:tplc="480C42BE">
      <w:numFmt w:val="decimal"/>
      <w:lvlText w:val=""/>
      <w:lvlJc w:val="left"/>
    </w:lvl>
    <w:lvl w:ilvl="6" w:tplc="C49E9250">
      <w:numFmt w:val="decimal"/>
      <w:lvlText w:val=""/>
      <w:lvlJc w:val="left"/>
    </w:lvl>
    <w:lvl w:ilvl="7" w:tplc="72AEDAA2">
      <w:numFmt w:val="decimal"/>
      <w:lvlText w:val=""/>
      <w:lvlJc w:val="left"/>
    </w:lvl>
    <w:lvl w:ilvl="8" w:tplc="FE6049BE">
      <w:numFmt w:val="decimal"/>
      <w:lvlText w:val=""/>
      <w:lvlJc w:val="left"/>
    </w:lvl>
  </w:abstractNum>
  <w:abstractNum w:abstractNumId="18">
    <w:nsid w:val="000004F0"/>
    <w:multiLevelType w:val="hybridMultilevel"/>
    <w:tmpl w:val="06207A40"/>
    <w:lvl w:ilvl="0" w:tplc="76D66902">
      <w:start w:val="1"/>
      <w:numFmt w:val="bullet"/>
      <w:lvlText w:val="и"/>
      <w:lvlJc w:val="left"/>
    </w:lvl>
    <w:lvl w:ilvl="1" w:tplc="D77C357A">
      <w:start w:val="2"/>
      <w:numFmt w:val="decimal"/>
      <w:lvlText w:val="%2."/>
      <w:lvlJc w:val="left"/>
    </w:lvl>
    <w:lvl w:ilvl="2" w:tplc="D320F868">
      <w:numFmt w:val="decimal"/>
      <w:lvlText w:val=""/>
      <w:lvlJc w:val="left"/>
    </w:lvl>
    <w:lvl w:ilvl="3" w:tplc="4C3ACD26">
      <w:numFmt w:val="decimal"/>
      <w:lvlText w:val=""/>
      <w:lvlJc w:val="left"/>
    </w:lvl>
    <w:lvl w:ilvl="4" w:tplc="9EB2BD9C">
      <w:numFmt w:val="decimal"/>
      <w:lvlText w:val=""/>
      <w:lvlJc w:val="left"/>
    </w:lvl>
    <w:lvl w:ilvl="5" w:tplc="AFF4D4BC">
      <w:numFmt w:val="decimal"/>
      <w:lvlText w:val=""/>
      <w:lvlJc w:val="left"/>
    </w:lvl>
    <w:lvl w:ilvl="6" w:tplc="D2209FBE">
      <w:numFmt w:val="decimal"/>
      <w:lvlText w:val=""/>
      <w:lvlJc w:val="left"/>
    </w:lvl>
    <w:lvl w:ilvl="7" w:tplc="B33691B6">
      <w:numFmt w:val="decimal"/>
      <w:lvlText w:val=""/>
      <w:lvlJc w:val="left"/>
    </w:lvl>
    <w:lvl w:ilvl="8" w:tplc="5728F4C2">
      <w:numFmt w:val="decimal"/>
      <w:lvlText w:val=""/>
      <w:lvlJc w:val="left"/>
    </w:lvl>
  </w:abstractNum>
  <w:abstractNum w:abstractNumId="19">
    <w:nsid w:val="00000502"/>
    <w:multiLevelType w:val="hybridMultilevel"/>
    <w:tmpl w:val="81340C2A"/>
    <w:lvl w:ilvl="0" w:tplc="15D4AC3E">
      <w:start w:val="1"/>
      <w:numFmt w:val="bullet"/>
      <w:lvlText w:val="и"/>
      <w:lvlJc w:val="left"/>
    </w:lvl>
    <w:lvl w:ilvl="1" w:tplc="40348522">
      <w:start w:val="1"/>
      <w:numFmt w:val="bullet"/>
      <w:lvlText w:val="\emdash "/>
      <w:lvlJc w:val="left"/>
    </w:lvl>
    <w:lvl w:ilvl="2" w:tplc="F37C8C3A">
      <w:start w:val="1"/>
      <w:numFmt w:val="bullet"/>
      <w:lvlText w:val=""/>
      <w:lvlJc w:val="left"/>
    </w:lvl>
    <w:lvl w:ilvl="3" w:tplc="F7CABEC6">
      <w:numFmt w:val="decimal"/>
      <w:lvlText w:val=""/>
      <w:lvlJc w:val="left"/>
    </w:lvl>
    <w:lvl w:ilvl="4" w:tplc="4582E0C2">
      <w:numFmt w:val="decimal"/>
      <w:lvlText w:val=""/>
      <w:lvlJc w:val="left"/>
    </w:lvl>
    <w:lvl w:ilvl="5" w:tplc="138C1E14">
      <w:numFmt w:val="decimal"/>
      <w:lvlText w:val=""/>
      <w:lvlJc w:val="left"/>
    </w:lvl>
    <w:lvl w:ilvl="6" w:tplc="603A091C">
      <w:numFmt w:val="decimal"/>
      <w:lvlText w:val=""/>
      <w:lvlJc w:val="left"/>
    </w:lvl>
    <w:lvl w:ilvl="7" w:tplc="B38C8A22">
      <w:numFmt w:val="decimal"/>
      <w:lvlText w:val=""/>
      <w:lvlJc w:val="left"/>
    </w:lvl>
    <w:lvl w:ilvl="8" w:tplc="DD021108">
      <w:numFmt w:val="decimal"/>
      <w:lvlText w:val=""/>
      <w:lvlJc w:val="left"/>
    </w:lvl>
  </w:abstractNum>
  <w:abstractNum w:abstractNumId="20">
    <w:nsid w:val="0000054B"/>
    <w:multiLevelType w:val="hybridMultilevel"/>
    <w:tmpl w:val="6F4AFF26"/>
    <w:lvl w:ilvl="0" w:tplc="050ACB1E">
      <w:start w:val="1"/>
      <w:numFmt w:val="bullet"/>
      <w:lvlText w:val=""/>
      <w:lvlJc w:val="left"/>
    </w:lvl>
    <w:lvl w:ilvl="1" w:tplc="C79E827C">
      <w:numFmt w:val="decimal"/>
      <w:lvlText w:val=""/>
      <w:lvlJc w:val="left"/>
    </w:lvl>
    <w:lvl w:ilvl="2" w:tplc="5A5847C2">
      <w:numFmt w:val="decimal"/>
      <w:lvlText w:val=""/>
      <w:lvlJc w:val="left"/>
    </w:lvl>
    <w:lvl w:ilvl="3" w:tplc="64FC6EB8">
      <w:numFmt w:val="decimal"/>
      <w:lvlText w:val=""/>
      <w:lvlJc w:val="left"/>
    </w:lvl>
    <w:lvl w:ilvl="4" w:tplc="1EAAA4EC">
      <w:numFmt w:val="decimal"/>
      <w:lvlText w:val=""/>
      <w:lvlJc w:val="left"/>
    </w:lvl>
    <w:lvl w:ilvl="5" w:tplc="91A61AC0">
      <w:numFmt w:val="decimal"/>
      <w:lvlText w:val=""/>
      <w:lvlJc w:val="left"/>
    </w:lvl>
    <w:lvl w:ilvl="6" w:tplc="958A75CE">
      <w:numFmt w:val="decimal"/>
      <w:lvlText w:val=""/>
      <w:lvlJc w:val="left"/>
    </w:lvl>
    <w:lvl w:ilvl="7" w:tplc="BE2884C8">
      <w:numFmt w:val="decimal"/>
      <w:lvlText w:val=""/>
      <w:lvlJc w:val="left"/>
    </w:lvl>
    <w:lvl w:ilvl="8" w:tplc="5DE6AF1A">
      <w:numFmt w:val="decimal"/>
      <w:lvlText w:val=""/>
      <w:lvlJc w:val="left"/>
    </w:lvl>
  </w:abstractNum>
  <w:abstractNum w:abstractNumId="21">
    <w:nsid w:val="000005EB"/>
    <w:multiLevelType w:val="hybridMultilevel"/>
    <w:tmpl w:val="F3303E8C"/>
    <w:lvl w:ilvl="0" w:tplc="F7366A34">
      <w:start w:val="1"/>
      <w:numFmt w:val="bullet"/>
      <w:lvlText w:val=""/>
      <w:lvlJc w:val="left"/>
    </w:lvl>
    <w:lvl w:ilvl="1" w:tplc="E95AC846">
      <w:numFmt w:val="decimal"/>
      <w:lvlText w:val=""/>
      <w:lvlJc w:val="left"/>
    </w:lvl>
    <w:lvl w:ilvl="2" w:tplc="AF4C88BA">
      <w:numFmt w:val="decimal"/>
      <w:lvlText w:val=""/>
      <w:lvlJc w:val="left"/>
    </w:lvl>
    <w:lvl w:ilvl="3" w:tplc="C4546A24">
      <w:numFmt w:val="decimal"/>
      <w:lvlText w:val=""/>
      <w:lvlJc w:val="left"/>
    </w:lvl>
    <w:lvl w:ilvl="4" w:tplc="4A3E858E">
      <w:numFmt w:val="decimal"/>
      <w:lvlText w:val=""/>
      <w:lvlJc w:val="left"/>
    </w:lvl>
    <w:lvl w:ilvl="5" w:tplc="315886F4">
      <w:numFmt w:val="decimal"/>
      <w:lvlText w:val=""/>
      <w:lvlJc w:val="left"/>
    </w:lvl>
    <w:lvl w:ilvl="6" w:tplc="A34E64AE">
      <w:numFmt w:val="decimal"/>
      <w:lvlText w:val=""/>
      <w:lvlJc w:val="left"/>
    </w:lvl>
    <w:lvl w:ilvl="7" w:tplc="C9A8D2AE">
      <w:numFmt w:val="decimal"/>
      <w:lvlText w:val=""/>
      <w:lvlJc w:val="left"/>
    </w:lvl>
    <w:lvl w:ilvl="8" w:tplc="1700AFE2">
      <w:numFmt w:val="decimal"/>
      <w:lvlText w:val=""/>
      <w:lvlJc w:val="left"/>
    </w:lvl>
  </w:abstractNum>
  <w:abstractNum w:abstractNumId="22">
    <w:nsid w:val="00000603"/>
    <w:multiLevelType w:val="hybridMultilevel"/>
    <w:tmpl w:val="6EBCC5DE"/>
    <w:lvl w:ilvl="0" w:tplc="8F0AF672">
      <w:start w:val="3"/>
      <w:numFmt w:val="decimal"/>
      <w:lvlText w:val="%1."/>
      <w:lvlJc w:val="left"/>
    </w:lvl>
    <w:lvl w:ilvl="1" w:tplc="00D8DB5E">
      <w:numFmt w:val="decimal"/>
      <w:lvlText w:val=""/>
      <w:lvlJc w:val="left"/>
    </w:lvl>
    <w:lvl w:ilvl="2" w:tplc="38CEBC9E">
      <w:numFmt w:val="decimal"/>
      <w:lvlText w:val=""/>
      <w:lvlJc w:val="left"/>
    </w:lvl>
    <w:lvl w:ilvl="3" w:tplc="8B4A220A">
      <w:numFmt w:val="decimal"/>
      <w:lvlText w:val=""/>
      <w:lvlJc w:val="left"/>
    </w:lvl>
    <w:lvl w:ilvl="4" w:tplc="3C76D8B8">
      <w:numFmt w:val="decimal"/>
      <w:lvlText w:val=""/>
      <w:lvlJc w:val="left"/>
    </w:lvl>
    <w:lvl w:ilvl="5" w:tplc="C8C24C22">
      <w:numFmt w:val="decimal"/>
      <w:lvlText w:val=""/>
      <w:lvlJc w:val="left"/>
    </w:lvl>
    <w:lvl w:ilvl="6" w:tplc="3558F2F0">
      <w:numFmt w:val="decimal"/>
      <w:lvlText w:val=""/>
      <w:lvlJc w:val="left"/>
    </w:lvl>
    <w:lvl w:ilvl="7" w:tplc="6EBE0568">
      <w:numFmt w:val="decimal"/>
      <w:lvlText w:val=""/>
      <w:lvlJc w:val="left"/>
    </w:lvl>
    <w:lvl w:ilvl="8" w:tplc="9F365550">
      <w:numFmt w:val="decimal"/>
      <w:lvlText w:val=""/>
      <w:lvlJc w:val="left"/>
    </w:lvl>
  </w:abstractNum>
  <w:abstractNum w:abstractNumId="23">
    <w:nsid w:val="00000634"/>
    <w:multiLevelType w:val="hybridMultilevel"/>
    <w:tmpl w:val="47944EC6"/>
    <w:lvl w:ilvl="0" w:tplc="6CF43904">
      <w:start w:val="1"/>
      <w:numFmt w:val="bullet"/>
      <w:lvlText w:val=""/>
      <w:lvlJc w:val="left"/>
    </w:lvl>
    <w:lvl w:ilvl="1" w:tplc="A14A3B4A">
      <w:numFmt w:val="decimal"/>
      <w:lvlText w:val=""/>
      <w:lvlJc w:val="left"/>
    </w:lvl>
    <w:lvl w:ilvl="2" w:tplc="E0AA7D60">
      <w:numFmt w:val="decimal"/>
      <w:lvlText w:val=""/>
      <w:lvlJc w:val="left"/>
    </w:lvl>
    <w:lvl w:ilvl="3" w:tplc="4CDE3770">
      <w:numFmt w:val="decimal"/>
      <w:lvlText w:val=""/>
      <w:lvlJc w:val="left"/>
    </w:lvl>
    <w:lvl w:ilvl="4" w:tplc="1F1A9E86">
      <w:numFmt w:val="decimal"/>
      <w:lvlText w:val=""/>
      <w:lvlJc w:val="left"/>
    </w:lvl>
    <w:lvl w:ilvl="5" w:tplc="2938D40C">
      <w:numFmt w:val="decimal"/>
      <w:lvlText w:val=""/>
      <w:lvlJc w:val="left"/>
    </w:lvl>
    <w:lvl w:ilvl="6" w:tplc="6792BBAC">
      <w:numFmt w:val="decimal"/>
      <w:lvlText w:val=""/>
      <w:lvlJc w:val="left"/>
    </w:lvl>
    <w:lvl w:ilvl="7" w:tplc="5A945048">
      <w:numFmt w:val="decimal"/>
      <w:lvlText w:val=""/>
      <w:lvlJc w:val="left"/>
    </w:lvl>
    <w:lvl w:ilvl="8" w:tplc="635C4B04">
      <w:numFmt w:val="decimal"/>
      <w:lvlText w:val=""/>
      <w:lvlJc w:val="left"/>
    </w:lvl>
  </w:abstractNum>
  <w:abstractNum w:abstractNumId="24">
    <w:nsid w:val="0000065A"/>
    <w:multiLevelType w:val="hybridMultilevel"/>
    <w:tmpl w:val="695A1AF4"/>
    <w:lvl w:ilvl="0" w:tplc="5EC882E4">
      <w:start w:val="4"/>
      <w:numFmt w:val="decimal"/>
      <w:lvlText w:val="%1"/>
      <w:lvlJc w:val="left"/>
    </w:lvl>
    <w:lvl w:ilvl="1" w:tplc="DA82510C">
      <w:numFmt w:val="decimal"/>
      <w:lvlText w:val=""/>
      <w:lvlJc w:val="left"/>
    </w:lvl>
    <w:lvl w:ilvl="2" w:tplc="B22E237A">
      <w:numFmt w:val="decimal"/>
      <w:lvlText w:val=""/>
      <w:lvlJc w:val="left"/>
    </w:lvl>
    <w:lvl w:ilvl="3" w:tplc="80DAB9F4">
      <w:numFmt w:val="decimal"/>
      <w:lvlText w:val=""/>
      <w:lvlJc w:val="left"/>
    </w:lvl>
    <w:lvl w:ilvl="4" w:tplc="65E438AE">
      <w:numFmt w:val="decimal"/>
      <w:lvlText w:val=""/>
      <w:lvlJc w:val="left"/>
    </w:lvl>
    <w:lvl w:ilvl="5" w:tplc="D29E88F0">
      <w:numFmt w:val="decimal"/>
      <w:lvlText w:val=""/>
      <w:lvlJc w:val="left"/>
    </w:lvl>
    <w:lvl w:ilvl="6" w:tplc="BF70ADC4">
      <w:numFmt w:val="decimal"/>
      <w:lvlText w:val=""/>
      <w:lvlJc w:val="left"/>
    </w:lvl>
    <w:lvl w:ilvl="7" w:tplc="ED905BE8">
      <w:numFmt w:val="decimal"/>
      <w:lvlText w:val=""/>
      <w:lvlJc w:val="left"/>
    </w:lvl>
    <w:lvl w:ilvl="8" w:tplc="293085D0">
      <w:numFmt w:val="decimal"/>
      <w:lvlText w:val=""/>
      <w:lvlJc w:val="left"/>
    </w:lvl>
  </w:abstractNum>
  <w:abstractNum w:abstractNumId="25">
    <w:nsid w:val="00000665"/>
    <w:multiLevelType w:val="hybridMultilevel"/>
    <w:tmpl w:val="79B22FDA"/>
    <w:lvl w:ilvl="0" w:tplc="3C888B10">
      <w:start w:val="1"/>
      <w:numFmt w:val="bullet"/>
      <w:lvlText w:val=""/>
      <w:lvlJc w:val="left"/>
    </w:lvl>
    <w:lvl w:ilvl="1" w:tplc="87DEEB34">
      <w:numFmt w:val="decimal"/>
      <w:lvlText w:val=""/>
      <w:lvlJc w:val="left"/>
    </w:lvl>
    <w:lvl w:ilvl="2" w:tplc="DAB87D80">
      <w:numFmt w:val="decimal"/>
      <w:lvlText w:val=""/>
      <w:lvlJc w:val="left"/>
    </w:lvl>
    <w:lvl w:ilvl="3" w:tplc="085ABC12">
      <w:numFmt w:val="decimal"/>
      <w:lvlText w:val=""/>
      <w:lvlJc w:val="left"/>
    </w:lvl>
    <w:lvl w:ilvl="4" w:tplc="8B4A1A96">
      <w:numFmt w:val="decimal"/>
      <w:lvlText w:val=""/>
      <w:lvlJc w:val="left"/>
    </w:lvl>
    <w:lvl w:ilvl="5" w:tplc="3BF47CF8">
      <w:numFmt w:val="decimal"/>
      <w:lvlText w:val=""/>
      <w:lvlJc w:val="left"/>
    </w:lvl>
    <w:lvl w:ilvl="6" w:tplc="A056A5F0">
      <w:numFmt w:val="decimal"/>
      <w:lvlText w:val=""/>
      <w:lvlJc w:val="left"/>
    </w:lvl>
    <w:lvl w:ilvl="7" w:tplc="61960B70">
      <w:numFmt w:val="decimal"/>
      <w:lvlText w:val=""/>
      <w:lvlJc w:val="left"/>
    </w:lvl>
    <w:lvl w:ilvl="8" w:tplc="4808DEEA">
      <w:numFmt w:val="decimal"/>
      <w:lvlText w:val=""/>
      <w:lvlJc w:val="left"/>
    </w:lvl>
  </w:abstractNum>
  <w:abstractNum w:abstractNumId="26">
    <w:nsid w:val="00000672"/>
    <w:multiLevelType w:val="hybridMultilevel"/>
    <w:tmpl w:val="EE1C3C8E"/>
    <w:lvl w:ilvl="0" w:tplc="8C76FE4C">
      <w:start w:val="1"/>
      <w:numFmt w:val="bullet"/>
      <w:lvlText w:val="и"/>
      <w:lvlJc w:val="left"/>
    </w:lvl>
    <w:lvl w:ilvl="1" w:tplc="5E624AFE">
      <w:numFmt w:val="decimal"/>
      <w:lvlText w:val=""/>
      <w:lvlJc w:val="left"/>
    </w:lvl>
    <w:lvl w:ilvl="2" w:tplc="80B2B63A">
      <w:numFmt w:val="decimal"/>
      <w:lvlText w:val=""/>
      <w:lvlJc w:val="left"/>
    </w:lvl>
    <w:lvl w:ilvl="3" w:tplc="3D6CDE12">
      <w:numFmt w:val="decimal"/>
      <w:lvlText w:val=""/>
      <w:lvlJc w:val="left"/>
    </w:lvl>
    <w:lvl w:ilvl="4" w:tplc="1708D9FA">
      <w:numFmt w:val="decimal"/>
      <w:lvlText w:val=""/>
      <w:lvlJc w:val="left"/>
    </w:lvl>
    <w:lvl w:ilvl="5" w:tplc="FA2872BE">
      <w:numFmt w:val="decimal"/>
      <w:lvlText w:val=""/>
      <w:lvlJc w:val="left"/>
    </w:lvl>
    <w:lvl w:ilvl="6" w:tplc="51C8C34C">
      <w:numFmt w:val="decimal"/>
      <w:lvlText w:val=""/>
      <w:lvlJc w:val="left"/>
    </w:lvl>
    <w:lvl w:ilvl="7" w:tplc="AE7C7ACE">
      <w:numFmt w:val="decimal"/>
      <w:lvlText w:val=""/>
      <w:lvlJc w:val="left"/>
    </w:lvl>
    <w:lvl w:ilvl="8" w:tplc="C18A8788">
      <w:numFmt w:val="decimal"/>
      <w:lvlText w:val=""/>
      <w:lvlJc w:val="left"/>
    </w:lvl>
  </w:abstractNum>
  <w:abstractNum w:abstractNumId="27">
    <w:nsid w:val="000006D8"/>
    <w:multiLevelType w:val="hybridMultilevel"/>
    <w:tmpl w:val="230CE9C0"/>
    <w:lvl w:ilvl="0" w:tplc="F398A42A">
      <w:start w:val="1"/>
      <w:numFmt w:val="bullet"/>
      <w:lvlText w:val="и"/>
      <w:lvlJc w:val="left"/>
    </w:lvl>
    <w:lvl w:ilvl="1" w:tplc="83E0B420">
      <w:start w:val="1"/>
      <w:numFmt w:val="bullet"/>
      <w:lvlText w:val=""/>
      <w:lvlJc w:val="left"/>
    </w:lvl>
    <w:lvl w:ilvl="2" w:tplc="9FC0FFBC">
      <w:numFmt w:val="decimal"/>
      <w:lvlText w:val=""/>
      <w:lvlJc w:val="left"/>
    </w:lvl>
    <w:lvl w:ilvl="3" w:tplc="99EA3C72">
      <w:numFmt w:val="decimal"/>
      <w:lvlText w:val=""/>
      <w:lvlJc w:val="left"/>
    </w:lvl>
    <w:lvl w:ilvl="4" w:tplc="52F878FE">
      <w:numFmt w:val="decimal"/>
      <w:lvlText w:val=""/>
      <w:lvlJc w:val="left"/>
    </w:lvl>
    <w:lvl w:ilvl="5" w:tplc="0F8A99D4">
      <w:numFmt w:val="decimal"/>
      <w:lvlText w:val=""/>
      <w:lvlJc w:val="left"/>
    </w:lvl>
    <w:lvl w:ilvl="6" w:tplc="CD944422">
      <w:numFmt w:val="decimal"/>
      <w:lvlText w:val=""/>
      <w:lvlJc w:val="left"/>
    </w:lvl>
    <w:lvl w:ilvl="7" w:tplc="4FE8F386">
      <w:numFmt w:val="decimal"/>
      <w:lvlText w:val=""/>
      <w:lvlJc w:val="left"/>
    </w:lvl>
    <w:lvl w:ilvl="8" w:tplc="FC98E738">
      <w:numFmt w:val="decimal"/>
      <w:lvlText w:val=""/>
      <w:lvlJc w:val="left"/>
    </w:lvl>
  </w:abstractNum>
  <w:abstractNum w:abstractNumId="28">
    <w:nsid w:val="000006DE"/>
    <w:multiLevelType w:val="hybridMultilevel"/>
    <w:tmpl w:val="4ED0F1B2"/>
    <w:lvl w:ilvl="0" w:tplc="BDC81456">
      <w:start w:val="1"/>
      <w:numFmt w:val="bullet"/>
      <w:lvlText w:val="ее"/>
      <w:lvlJc w:val="left"/>
    </w:lvl>
    <w:lvl w:ilvl="1" w:tplc="6D8AD3FA">
      <w:numFmt w:val="decimal"/>
      <w:lvlText w:val=""/>
      <w:lvlJc w:val="left"/>
    </w:lvl>
    <w:lvl w:ilvl="2" w:tplc="CAB05542">
      <w:numFmt w:val="decimal"/>
      <w:lvlText w:val=""/>
      <w:lvlJc w:val="left"/>
    </w:lvl>
    <w:lvl w:ilvl="3" w:tplc="260AC2A8">
      <w:numFmt w:val="decimal"/>
      <w:lvlText w:val=""/>
      <w:lvlJc w:val="left"/>
    </w:lvl>
    <w:lvl w:ilvl="4" w:tplc="42B6A8F6">
      <w:numFmt w:val="decimal"/>
      <w:lvlText w:val=""/>
      <w:lvlJc w:val="left"/>
    </w:lvl>
    <w:lvl w:ilvl="5" w:tplc="77EC3D92">
      <w:numFmt w:val="decimal"/>
      <w:lvlText w:val=""/>
      <w:lvlJc w:val="left"/>
    </w:lvl>
    <w:lvl w:ilvl="6" w:tplc="6BBA5E22">
      <w:numFmt w:val="decimal"/>
      <w:lvlText w:val=""/>
      <w:lvlJc w:val="left"/>
    </w:lvl>
    <w:lvl w:ilvl="7" w:tplc="9DB0FCF8">
      <w:numFmt w:val="decimal"/>
      <w:lvlText w:val=""/>
      <w:lvlJc w:val="left"/>
    </w:lvl>
    <w:lvl w:ilvl="8" w:tplc="3E6634DE">
      <w:numFmt w:val="decimal"/>
      <w:lvlText w:val=""/>
      <w:lvlJc w:val="left"/>
    </w:lvl>
  </w:abstractNum>
  <w:abstractNum w:abstractNumId="29">
    <w:nsid w:val="000006E9"/>
    <w:multiLevelType w:val="hybridMultilevel"/>
    <w:tmpl w:val="1D06C714"/>
    <w:lvl w:ilvl="0" w:tplc="D3700C76">
      <w:start w:val="1"/>
      <w:numFmt w:val="bullet"/>
      <w:lvlText w:val="и"/>
      <w:lvlJc w:val="left"/>
    </w:lvl>
    <w:lvl w:ilvl="1" w:tplc="745C90F0">
      <w:start w:val="1"/>
      <w:numFmt w:val="bullet"/>
      <w:lvlText w:val="В"/>
      <w:lvlJc w:val="left"/>
    </w:lvl>
    <w:lvl w:ilvl="2" w:tplc="D7C09E22">
      <w:numFmt w:val="decimal"/>
      <w:lvlText w:val=""/>
      <w:lvlJc w:val="left"/>
    </w:lvl>
    <w:lvl w:ilvl="3" w:tplc="E5EAF7E0">
      <w:numFmt w:val="decimal"/>
      <w:lvlText w:val=""/>
      <w:lvlJc w:val="left"/>
    </w:lvl>
    <w:lvl w:ilvl="4" w:tplc="F2A6898A">
      <w:numFmt w:val="decimal"/>
      <w:lvlText w:val=""/>
      <w:lvlJc w:val="left"/>
    </w:lvl>
    <w:lvl w:ilvl="5" w:tplc="04569A3A">
      <w:numFmt w:val="decimal"/>
      <w:lvlText w:val=""/>
      <w:lvlJc w:val="left"/>
    </w:lvl>
    <w:lvl w:ilvl="6" w:tplc="253E33A0">
      <w:numFmt w:val="decimal"/>
      <w:lvlText w:val=""/>
      <w:lvlJc w:val="left"/>
    </w:lvl>
    <w:lvl w:ilvl="7" w:tplc="D9DEA610">
      <w:numFmt w:val="decimal"/>
      <w:lvlText w:val=""/>
      <w:lvlJc w:val="left"/>
    </w:lvl>
    <w:lvl w:ilvl="8" w:tplc="222432B4">
      <w:numFmt w:val="decimal"/>
      <w:lvlText w:val=""/>
      <w:lvlJc w:val="left"/>
    </w:lvl>
  </w:abstractNum>
  <w:abstractNum w:abstractNumId="30">
    <w:nsid w:val="000007C9"/>
    <w:multiLevelType w:val="hybridMultilevel"/>
    <w:tmpl w:val="F9E8F074"/>
    <w:lvl w:ilvl="0" w:tplc="404C25F4">
      <w:start w:val="1"/>
      <w:numFmt w:val="bullet"/>
      <w:lvlText w:val=""/>
      <w:lvlJc w:val="left"/>
    </w:lvl>
    <w:lvl w:ilvl="1" w:tplc="4D12FFEA">
      <w:numFmt w:val="decimal"/>
      <w:lvlText w:val=""/>
      <w:lvlJc w:val="left"/>
    </w:lvl>
    <w:lvl w:ilvl="2" w:tplc="773A7EBA">
      <w:numFmt w:val="decimal"/>
      <w:lvlText w:val=""/>
      <w:lvlJc w:val="left"/>
    </w:lvl>
    <w:lvl w:ilvl="3" w:tplc="0242F118">
      <w:numFmt w:val="decimal"/>
      <w:lvlText w:val=""/>
      <w:lvlJc w:val="left"/>
    </w:lvl>
    <w:lvl w:ilvl="4" w:tplc="C6C62534">
      <w:numFmt w:val="decimal"/>
      <w:lvlText w:val=""/>
      <w:lvlJc w:val="left"/>
    </w:lvl>
    <w:lvl w:ilvl="5" w:tplc="AAD66C48">
      <w:numFmt w:val="decimal"/>
      <w:lvlText w:val=""/>
      <w:lvlJc w:val="left"/>
    </w:lvl>
    <w:lvl w:ilvl="6" w:tplc="5D5C07FC">
      <w:numFmt w:val="decimal"/>
      <w:lvlText w:val=""/>
      <w:lvlJc w:val="left"/>
    </w:lvl>
    <w:lvl w:ilvl="7" w:tplc="99363A32">
      <w:numFmt w:val="decimal"/>
      <w:lvlText w:val=""/>
      <w:lvlJc w:val="left"/>
    </w:lvl>
    <w:lvl w:ilvl="8" w:tplc="FBFC96B8">
      <w:numFmt w:val="decimal"/>
      <w:lvlText w:val=""/>
      <w:lvlJc w:val="left"/>
    </w:lvl>
  </w:abstractNum>
  <w:abstractNum w:abstractNumId="31">
    <w:nsid w:val="000007DB"/>
    <w:multiLevelType w:val="hybridMultilevel"/>
    <w:tmpl w:val="EB18BEEA"/>
    <w:lvl w:ilvl="0" w:tplc="CED66B50">
      <w:start w:val="1"/>
      <w:numFmt w:val="bullet"/>
      <w:lvlText w:val="в"/>
      <w:lvlJc w:val="left"/>
    </w:lvl>
    <w:lvl w:ilvl="1" w:tplc="493C07E0">
      <w:start w:val="1"/>
      <w:numFmt w:val="decimal"/>
      <w:lvlText w:val="%2)"/>
      <w:lvlJc w:val="left"/>
    </w:lvl>
    <w:lvl w:ilvl="2" w:tplc="55F29A28">
      <w:numFmt w:val="decimal"/>
      <w:lvlText w:val=""/>
      <w:lvlJc w:val="left"/>
    </w:lvl>
    <w:lvl w:ilvl="3" w:tplc="8E3C0FF2">
      <w:numFmt w:val="decimal"/>
      <w:lvlText w:val=""/>
      <w:lvlJc w:val="left"/>
    </w:lvl>
    <w:lvl w:ilvl="4" w:tplc="2F3C7E74">
      <w:numFmt w:val="decimal"/>
      <w:lvlText w:val=""/>
      <w:lvlJc w:val="left"/>
    </w:lvl>
    <w:lvl w:ilvl="5" w:tplc="9DAA1966">
      <w:numFmt w:val="decimal"/>
      <w:lvlText w:val=""/>
      <w:lvlJc w:val="left"/>
    </w:lvl>
    <w:lvl w:ilvl="6" w:tplc="BF34A8AC">
      <w:numFmt w:val="decimal"/>
      <w:lvlText w:val=""/>
      <w:lvlJc w:val="left"/>
    </w:lvl>
    <w:lvl w:ilvl="7" w:tplc="6AE43FE0">
      <w:numFmt w:val="decimal"/>
      <w:lvlText w:val=""/>
      <w:lvlJc w:val="left"/>
    </w:lvl>
    <w:lvl w:ilvl="8" w:tplc="ECB22B4C">
      <w:numFmt w:val="decimal"/>
      <w:lvlText w:val=""/>
      <w:lvlJc w:val="left"/>
    </w:lvl>
  </w:abstractNum>
  <w:abstractNum w:abstractNumId="32">
    <w:nsid w:val="00000828"/>
    <w:multiLevelType w:val="hybridMultilevel"/>
    <w:tmpl w:val="3612E1D0"/>
    <w:lvl w:ilvl="0" w:tplc="76BA24E2">
      <w:start w:val="1"/>
      <w:numFmt w:val="bullet"/>
      <w:lvlText w:val="и"/>
      <w:lvlJc w:val="left"/>
    </w:lvl>
    <w:lvl w:ilvl="1" w:tplc="553AF2C8">
      <w:numFmt w:val="decimal"/>
      <w:lvlText w:val=""/>
      <w:lvlJc w:val="left"/>
    </w:lvl>
    <w:lvl w:ilvl="2" w:tplc="81B81320">
      <w:numFmt w:val="decimal"/>
      <w:lvlText w:val=""/>
      <w:lvlJc w:val="left"/>
    </w:lvl>
    <w:lvl w:ilvl="3" w:tplc="24ECF290">
      <w:numFmt w:val="decimal"/>
      <w:lvlText w:val=""/>
      <w:lvlJc w:val="left"/>
    </w:lvl>
    <w:lvl w:ilvl="4" w:tplc="154C6400">
      <w:numFmt w:val="decimal"/>
      <w:lvlText w:val=""/>
      <w:lvlJc w:val="left"/>
    </w:lvl>
    <w:lvl w:ilvl="5" w:tplc="AFC6B88C">
      <w:numFmt w:val="decimal"/>
      <w:lvlText w:val=""/>
      <w:lvlJc w:val="left"/>
    </w:lvl>
    <w:lvl w:ilvl="6" w:tplc="5358BE02">
      <w:numFmt w:val="decimal"/>
      <w:lvlText w:val=""/>
      <w:lvlJc w:val="left"/>
    </w:lvl>
    <w:lvl w:ilvl="7" w:tplc="0A221C22">
      <w:numFmt w:val="decimal"/>
      <w:lvlText w:val=""/>
      <w:lvlJc w:val="left"/>
    </w:lvl>
    <w:lvl w:ilvl="8" w:tplc="B8565F1E">
      <w:numFmt w:val="decimal"/>
      <w:lvlText w:val=""/>
      <w:lvlJc w:val="left"/>
    </w:lvl>
  </w:abstractNum>
  <w:abstractNum w:abstractNumId="33">
    <w:nsid w:val="000008AC"/>
    <w:multiLevelType w:val="hybridMultilevel"/>
    <w:tmpl w:val="476C8E74"/>
    <w:lvl w:ilvl="0" w:tplc="64B88258">
      <w:start w:val="1"/>
      <w:numFmt w:val="bullet"/>
      <w:lvlText w:val="‒"/>
      <w:lvlJc w:val="left"/>
    </w:lvl>
    <w:lvl w:ilvl="1" w:tplc="CD70F64A">
      <w:numFmt w:val="decimal"/>
      <w:lvlText w:val=""/>
      <w:lvlJc w:val="left"/>
    </w:lvl>
    <w:lvl w:ilvl="2" w:tplc="0DBE943C">
      <w:numFmt w:val="decimal"/>
      <w:lvlText w:val=""/>
      <w:lvlJc w:val="left"/>
    </w:lvl>
    <w:lvl w:ilvl="3" w:tplc="66509A1C">
      <w:numFmt w:val="decimal"/>
      <w:lvlText w:val=""/>
      <w:lvlJc w:val="left"/>
    </w:lvl>
    <w:lvl w:ilvl="4" w:tplc="9370955E">
      <w:numFmt w:val="decimal"/>
      <w:lvlText w:val=""/>
      <w:lvlJc w:val="left"/>
    </w:lvl>
    <w:lvl w:ilvl="5" w:tplc="AB5ED6F4">
      <w:numFmt w:val="decimal"/>
      <w:lvlText w:val=""/>
      <w:lvlJc w:val="left"/>
    </w:lvl>
    <w:lvl w:ilvl="6" w:tplc="CBCABC5E">
      <w:numFmt w:val="decimal"/>
      <w:lvlText w:val=""/>
      <w:lvlJc w:val="left"/>
    </w:lvl>
    <w:lvl w:ilvl="7" w:tplc="00F05A38">
      <w:numFmt w:val="decimal"/>
      <w:lvlText w:val=""/>
      <w:lvlJc w:val="left"/>
    </w:lvl>
    <w:lvl w:ilvl="8" w:tplc="90B6FC66">
      <w:numFmt w:val="decimal"/>
      <w:lvlText w:val=""/>
      <w:lvlJc w:val="left"/>
    </w:lvl>
  </w:abstractNum>
  <w:abstractNum w:abstractNumId="34">
    <w:nsid w:val="000008AF"/>
    <w:multiLevelType w:val="hybridMultilevel"/>
    <w:tmpl w:val="9C5C111C"/>
    <w:lvl w:ilvl="0" w:tplc="CB701FC6">
      <w:start w:val="1"/>
      <w:numFmt w:val="bullet"/>
      <w:lvlText w:val="и"/>
      <w:lvlJc w:val="left"/>
    </w:lvl>
    <w:lvl w:ilvl="1" w:tplc="5B5AF812">
      <w:start w:val="1"/>
      <w:numFmt w:val="bullet"/>
      <w:lvlText w:val=""/>
      <w:lvlJc w:val="left"/>
    </w:lvl>
    <w:lvl w:ilvl="2" w:tplc="940ADE0A">
      <w:numFmt w:val="decimal"/>
      <w:lvlText w:val=""/>
      <w:lvlJc w:val="left"/>
    </w:lvl>
    <w:lvl w:ilvl="3" w:tplc="B24A72A2">
      <w:numFmt w:val="decimal"/>
      <w:lvlText w:val=""/>
      <w:lvlJc w:val="left"/>
    </w:lvl>
    <w:lvl w:ilvl="4" w:tplc="3F8A0402">
      <w:numFmt w:val="decimal"/>
      <w:lvlText w:val=""/>
      <w:lvlJc w:val="left"/>
    </w:lvl>
    <w:lvl w:ilvl="5" w:tplc="0E985182">
      <w:numFmt w:val="decimal"/>
      <w:lvlText w:val=""/>
      <w:lvlJc w:val="left"/>
    </w:lvl>
    <w:lvl w:ilvl="6" w:tplc="4D367E5C">
      <w:numFmt w:val="decimal"/>
      <w:lvlText w:val=""/>
      <w:lvlJc w:val="left"/>
    </w:lvl>
    <w:lvl w:ilvl="7" w:tplc="F00246F6">
      <w:numFmt w:val="decimal"/>
      <w:lvlText w:val=""/>
      <w:lvlJc w:val="left"/>
    </w:lvl>
    <w:lvl w:ilvl="8" w:tplc="A83C76E6">
      <w:numFmt w:val="decimal"/>
      <w:lvlText w:val=""/>
      <w:lvlJc w:val="left"/>
    </w:lvl>
  </w:abstractNum>
  <w:abstractNum w:abstractNumId="35">
    <w:nsid w:val="000008FF"/>
    <w:multiLevelType w:val="hybridMultilevel"/>
    <w:tmpl w:val="721E4466"/>
    <w:lvl w:ilvl="0" w:tplc="4CF84E18">
      <w:start w:val="1"/>
      <w:numFmt w:val="bullet"/>
      <w:lvlText w:val="о"/>
      <w:lvlJc w:val="left"/>
    </w:lvl>
    <w:lvl w:ilvl="1" w:tplc="5176A83E">
      <w:start w:val="1"/>
      <w:numFmt w:val="bullet"/>
      <w:lvlText w:val=""/>
      <w:lvlJc w:val="left"/>
    </w:lvl>
    <w:lvl w:ilvl="2" w:tplc="0234E7FC">
      <w:numFmt w:val="decimal"/>
      <w:lvlText w:val=""/>
      <w:lvlJc w:val="left"/>
    </w:lvl>
    <w:lvl w:ilvl="3" w:tplc="641C24E0">
      <w:numFmt w:val="decimal"/>
      <w:lvlText w:val=""/>
      <w:lvlJc w:val="left"/>
    </w:lvl>
    <w:lvl w:ilvl="4" w:tplc="FD58C21C">
      <w:numFmt w:val="decimal"/>
      <w:lvlText w:val=""/>
      <w:lvlJc w:val="left"/>
    </w:lvl>
    <w:lvl w:ilvl="5" w:tplc="524C8ED4">
      <w:numFmt w:val="decimal"/>
      <w:lvlText w:val=""/>
      <w:lvlJc w:val="left"/>
    </w:lvl>
    <w:lvl w:ilvl="6" w:tplc="D2047A32">
      <w:numFmt w:val="decimal"/>
      <w:lvlText w:val=""/>
      <w:lvlJc w:val="left"/>
    </w:lvl>
    <w:lvl w:ilvl="7" w:tplc="33F818E2">
      <w:numFmt w:val="decimal"/>
      <w:lvlText w:val=""/>
      <w:lvlJc w:val="left"/>
    </w:lvl>
    <w:lvl w:ilvl="8" w:tplc="D96EEF64">
      <w:numFmt w:val="decimal"/>
      <w:lvlText w:val=""/>
      <w:lvlJc w:val="left"/>
    </w:lvl>
  </w:abstractNum>
  <w:abstractNum w:abstractNumId="36">
    <w:nsid w:val="00000914"/>
    <w:multiLevelType w:val="hybridMultilevel"/>
    <w:tmpl w:val="927058B0"/>
    <w:lvl w:ilvl="0" w:tplc="B88A14AA">
      <w:start w:val="1"/>
      <w:numFmt w:val="bullet"/>
      <w:lvlText w:val=""/>
      <w:lvlJc w:val="left"/>
    </w:lvl>
    <w:lvl w:ilvl="1" w:tplc="FA4CFF88">
      <w:numFmt w:val="decimal"/>
      <w:lvlText w:val=""/>
      <w:lvlJc w:val="left"/>
    </w:lvl>
    <w:lvl w:ilvl="2" w:tplc="BC56A940">
      <w:numFmt w:val="decimal"/>
      <w:lvlText w:val=""/>
      <w:lvlJc w:val="left"/>
    </w:lvl>
    <w:lvl w:ilvl="3" w:tplc="6B88AE24">
      <w:numFmt w:val="decimal"/>
      <w:lvlText w:val=""/>
      <w:lvlJc w:val="left"/>
    </w:lvl>
    <w:lvl w:ilvl="4" w:tplc="2B72FF32">
      <w:numFmt w:val="decimal"/>
      <w:lvlText w:val=""/>
      <w:lvlJc w:val="left"/>
    </w:lvl>
    <w:lvl w:ilvl="5" w:tplc="AD6468B2">
      <w:numFmt w:val="decimal"/>
      <w:lvlText w:val=""/>
      <w:lvlJc w:val="left"/>
    </w:lvl>
    <w:lvl w:ilvl="6" w:tplc="F8CEC0A0">
      <w:numFmt w:val="decimal"/>
      <w:lvlText w:val=""/>
      <w:lvlJc w:val="left"/>
    </w:lvl>
    <w:lvl w:ilvl="7" w:tplc="38FA2C22">
      <w:numFmt w:val="decimal"/>
      <w:lvlText w:val=""/>
      <w:lvlJc w:val="left"/>
    </w:lvl>
    <w:lvl w:ilvl="8" w:tplc="71C2957E">
      <w:numFmt w:val="decimal"/>
      <w:lvlText w:val=""/>
      <w:lvlJc w:val="left"/>
    </w:lvl>
  </w:abstractNum>
  <w:abstractNum w:abstractNumId="37">
    <w:nsid w:val="0000093B"/>
    <w:multiLevelType w:val="hybridMultilevel"/>
    <w:tmpl w:val="257C8E88"/>
    <w:lvl w:ilvl="0" w:tplc="844CD3E4">
      <w:start w:val="1"/>
      <w:numFmt w:val="bullet"/>
      <w:lvlText w:val="•"/>
      <w:lvlJc w:val="left"/>
    </w:lvl>
    <w:lvl w:ilvl="1" w:tplc="50F8BB48">
      <w:numFmt w:val="decimal"/>
      <w:lvlText w:val=""/>
      <w:lvlJc w:val="left"/>
    </w:lvl>
    <w:lvl w:ilvl="2" w:tplc="56521474">
      <w:numFmt w:val="decimal"/>
      <w:lvlText w:val=""/>
      <w:lvlJc w:val="left"/>
    </w:lvl>
    <w:lvl w:ilvl="3" w:tplc="1C540D30">
      <w:numFmt w:val="decimal"/>
      <w:lvlText w:val=""/>
      <w:lvlJc w:val="left"/>
    </w:lvl>
    <w:lvl w:ilvl="4" w:tplc="252ECC14">
      <w:numFmt w:val="decimal"/>
      <w:lvlText w:val=""/>
      <w:lvlJc w:val="left"/>
    </w:lvl>
    <w:lvl w:ilvl="5" w:tplc="9866E55E">
      <w:numFmt w:val="decimal"/>
      <w:lvlText w:val=""/>
      <w:lvlJc w:val="left"/>
    </w:lvl>
    <w:lvl w:ilvl="6" w:tplc="F5FC4818">
      <w:numFmt w:val="decimal"/>
      <w:lvlText w:val=""/>
      <w:lvlJc w:val="left"/>
    </w:lvl>
    <w:lvl w:ilvl="7" w:tplc="37366556">
      <w:numFmt w:val="decimal"/>
      <w:lvlText w:val=""/>
      <w:lvlJc w:val="left"/>
    </w:lvl>
    <w:lvl w:ilvl="8" w:tplc="08EA7C8C">
      <w:numFmt w:val="decimal"/>
      <w:lvlText w:val=""/>
      <w:lvlJc w:val="left"/>
    </w:lvl>
  </w:abstractNum>
  <w:abstractNum w:abstractNumId="38">
    <w:nsid w:val="000009B3"/>
    <w:multiLevelType w:val="hybridMultilevel"/>
    <w:tmpl w:val="010469BA"/>
    <w:lvl w:ilvl="0" w:tplc="A6466CDA">
      <w:start w:val="1"/>
      <w:numFmt w:val="bullet"/>
      <w:lvlText w:val=""/>
      <w:lvlJc w:val="left"/>
    </w:lvl>
    <w:lvl w:ilvl="1" w:tplc="4282D8A4">
      <w:numFmt w:val="decimal"/>
      <w:lvlText w:val=""/>
      <w:lvlJc w:val="left"/>
    </w:lvl>
    <w:lvl w:ilvl="2" w:tplc="A59E3B70">
      <w:numFmt w:val="decimal"/>
      <w:lvlText w:val=""/>
      <w:lvlJc w:val="left"/>
    </w:lvl>
    <w:lvl w:ilvl="3" w:tplc="A6906E70">
      <w:numFmt w:val="decimal"/>
      <w:lvlText w:val=""/>
      <w:lvlJc w:val="left"/>
    </w:lvl>
    <w:lvl w:ilvl="4" w:tplc="4118C8C8">
      <w:numFmt w:val="decimal"/>
      <w:lvlText w:val=""/>
      <w:lvlJc w:val="left"/>
    </w:lvl>
    <w:lvl w:ilvl="5" w:tplc="5186165C">
      <w:numFmt w:val="decimal"/>
      <w:lvlText w:val=""/>
      <w:lvlJc w:val="left"/>
    </w:lvl>
    <w:lvl w:ilvl="6" w:tplc="3C6A3510">
      <w:numFmt w:val="decimal"/>
      <w:lvlText w:val=""/>
      <w:lvlJc w:val="left"/>
    </w:lvl>
    <w:lvl w:ilvl="7" w:tplc="232A4A36">
      <w:numFmt w:val="decimal"/>
      <w:lvlText w:val=""/>
      <w:lvlJc w:val="left"/>
    </w:lvl>
    <w:lvl w:ilvl="8" w:tplc="8ABA7DF6">
      <w:numFmt w:val="decimal"/>
      <w:lvlText w:val=""/>
      <w:lvlJc w:val="left"/>
    </w:lvl>
  </w:abstractNum>
  <w:abstractNum w:abstractNumId="39">
    <w:nsid w:val="00000A1D"/>
    <w:multiLevelType w:val="hybridMultilevel"/>
    <w:tmpl w:val="4DAC1F6E"/>
    <w:lvl w:ilvl="0" w:tplc="457AE590">
      <w:start w:val="1"/>
      <w:numFmt w:val="bullet"/>
      <w:lvlText w:val="и"/>
      <w:lvlJc w:val="left"/>
    </w:lvl>
    <w:lvl w:ilvl="1" w:tplc="654C9042">
      <w:numFmt w:val="decimal"/>
      <w:lvlText w:val=""/>
      <w:lvlJc w:val="left"/>
    </w:lvl>
    <w:lvl w:ilvl="2" w:tplc="A454D314">
      <w:numFmt w:val="decimal"/>
      <w:lvlText w:val=""/>
      <w:lvlJc w:val="left"/>
    </w:lvl>
    <w:lvl w:ilvl="3" w:tplc="5A527C76">
      <w:numFmt w:val="decimal"/>
      <w:lvlText w:val=""/>
      <w:lvlJc w:val="left"/>
    </w:lvl>
    <w:lvl w:ilvl="4" w:tplc="2F66E53E">
      <w:numFmt w:val="decimal"/>
      <w:lvlText w:val=""/>
      <w:lvlJc w:val="left"/>
    </w:lvl>
    <w:lvl w:ilvl="5" w:tplc="201C2848">
      <w:numFmt w:val="decimal"/>
      <w:lvlText w:val=""/>
      <w:lvlJc w:val="left"/>
    </w:lvl>
    <w:lvl w:ilvl="6" w:tplc="C12E7F1E">
      <w:numFmt w:val="decimal"/>
      <w:lvlText w:val=""/>
      <w:lvlJc w:val="left"/>
    </w:lvl>
    <w:lvl w:ilvl="7" w:tplc="272ACCC8">
      <w:numFmt w:val="decimal"/>
      <w:lvlText w:val=""/>
      <w:lvlJc w:val="left"/>
    </w:lvl>
    <w:lvl w:ilvl="8" w:tplc="D0D881D8">
      <w:numFmt w:val="decimal"/>
      <w:lvlText w:val=""/>
      <w:lvlJc w:val="left"/>
    </w:lvl>
  </w:abstractNum>
  <w:abstractNum w:abstractNumId="40">
    <w:nsid w:val="00000A2F"/>
    <w:multiLevelType w:val="hybridMultilevel"/>
    <w:tmpl w:val="EB6E846A"/>
    <w:lvl w:ilvl="0" w:tplc="3F480220">
      <w:start w:val="1"/>
      <w:numFmt w:val="bullet"/>
      <w:lvlText w:val="В"/>
      <w:lvlJc w:val="left"/>
    </w:lvl>
    <w:lvl w:ilvl="1" w:tplc="FDEA83D6">
      <w:start w:val="1"/>
      <w:numFmt w:val="bullet"/>
      <w:lvlText w:val=""/>
      <w:lvlJc w:val="left"/>
    </w:lvl>
    <w:lvl w:ilvl="2" w:tplc="0CA68668">
      <w:numFmt w:val="decimal"/>
      <w:lvlText w:val=""/>
      <w:lvlJc w:val="left"/>
    </w:lvl>
    <w:lvl w:ilvl="3" w:tplc="ABEC2AD4">
      <w:numFmt w:val="decimal"/>
      <w:lvlText w:val=""/>
      <w:lvlJc w:val="left"/>
    </w:lvl>
    <w:lvl w:ilvl="4" w:tplc="7004E1CE">
      <w:numFmt w:val="decimal"/>
      <w:lvlText w:val=""/>
      <w:lvlJc w:val="left"/>
    </w:lvl>
    <w:lvl w:ilvl="5" w:tplc="21F64F6A">
      <w:numFmt w:val="decimal"/>
      <w:lvlText w:val=""/>
      <w:lvlJc w:val="left"/>
    </w:lvl>
    <w:lvl w:ilvl="6" w:tplc="1E3E72E0">
      <w:numFmt w:val="decimal"/>
      <w:lvlText w:val=""/>
      <w:lvlJc w:val="left"/>
    </w:lvl>
    <w:lvl w:ilvl="7" w:tplc="736EDA5E">
      <w:numFmt w:val="decimal"/>
      <w:lvlText w:val=""/>
      <w:lvlJc w:val="left"/>
    </w:lvl>
    <w:lvl w:ilvl="8" w:tplc="00646556">
      <w:numFmt w:val="decimal"/>
      <w:lvlText w:val=""/>
      <w:lvlJc w:val="left"/>
    </w:lvl>
  </w:abstractNum>
  <w:abstractNum w:abstractNumId="41">
    <w:nsid w:val="00000A41"/>
    <w:multiLevelType w:val="hybridMultilevel"/>
    <w:tmpl w:val="6590C5CC"/>
    <w:lvl w:ilvl="0" w:tplc="A4F8340A">
      <w:start w:val="1"/>
      <w:numFmt w:val="bullet"/>
      <w:lvlText w:val="•"/>
      <w:lvlJc w:val="left"/>
    </w:lvl>
    <w:lvl w:ilvl="1" w:tplc="BC42A964">
      <w:numFmt w:val="decimal"/>
      <w:lvlText w:val=""/>
      <w:lvlJc w:val="left"/>
    </w:lvl>
    <w:lvl w:ilvl="2" w:tplc="DE68E24E">
      <w:numFmt w:val="decimal"/>
      <w:lvlText w:val=""/>
      <w:lvlJc w:val="left"/>
    </w:lvl>
    <w:lvl w:ilvl="3" w:tplc="59EAE154">
      <w:numFmt w:val="decimal"/>
      <w:lvlText w:val=""/>
      <w:lvlJc w:val="left"/>
    </w:lvl>
    <w:lvl w:ilvl="4" w:tplc="0E761270">
      <w:numFmt w:val="decimal"/>
      <w:lvlText w:val=""/>
      <w:lvlJc w:val="left"/>
    </w:lvl>
    <w:lvl w:ilvl="5" w:tplc="CCC2E684">
      <w:numFmt w:val="decimal"/>
      <w:lvlText w:val=""/>
      <w:lvlJc w:val="left"/>
    </w:lvl>
    <w:lvl w:ilvl="6" w:tplc="0B10AE36">
      <w:numFmt w:val="decimal"/>
      <w:lvlText w:val=""/>
      <w:lvlJc w:val="left"/>
    </w:lvl>
    <w:lvl w:ilvl="7" w:tplc="FA74EF36">
      <w:numFmt w:val="decimal"/>
      <w:lvlText w:val=""/>
      <w:lvlJc w:val="left"/>
    </w:lvl>
    <w:lvl w:ilvl="8" w:tplc="99248D4C">
      <w:numFmt w:val="decimal"/>
      <w:lvlText w:val=""/>
      <w:lvlJc w:val="left"/>
    </w:lvl>
  </w:abstractNum>
  <w:abstractNum w:abstractNumId="42">
    <w:nsid w:val="00000A6E"/>
    <w:multiLevelType w:val="hybridMultilevel"/>
    <w:tmpl w:val="66C4FD68"/>
    <w:lvl w:ilvl="0" w:tplc="31667E9E">
      <w:start w:val="1"/>
      <w:numFmt w:val="bullet"/>
      <w:lvlText w:val=""/>
      <w:lvlJc w:val="left"/>
    </w:lvl>
    <w:lvl w:ilvl="1" w:tplc="F18E6D82">
      <w:numFmt w:val="decimal"/>
      <w:lvlText w:val=""/>
      <w:lvlJc w:val="left"/>
    </w:lvl>
    <w:lvl w:ilvl="2" w:tplc="7CF64E36">
      <w:numFmt w:val="decimal"/>
      <w:lvlText w:val=""/>
      <w:lvlJc w:val="left"/>
    </w:lvl>
    <w:lvl w:ilvl="3" w:tplc="FAD68518">
      <w:numFmt w:val="decimal"/>
      <w:lvlText w:val=""/>
      <w:lvlJc w:val="left"/>
    </w:lvl>
    <w:lvl w:ilvl="4" w:tplc="763A2B46">
      <w:numFmt w:val="decimal"/>
      <w:lvlText w:val=""/>
      <w:lvlJc w:val="left"/>
    </w:lvl>
    <w:lvl w:ilvl="5" w:tplc="9080F2D0">
      <w:numFmt w:val="decimal"/>
      <w:lvlText w:val=""/>
      <w:lvlJc w:val="left"/>
    </w:lvl>
    <w:lvl w:ilvl="6" w:tplc="B4A4A2B6">
      <w:numFmt w:val="decimal"/>
      <w:lvlText w:val=""/>
      <w:lvlJc w:val="left"/>
    </w:lvl>
    <w:lvl w:ilvl="7" w:tplc="B8842222">
      <w:numFmt w:val="decimal"/>
      <w:lvlText w:val=""/>
      <w:lvlJc w:val="left"/>
    </w:lvl>
    <w:lvl w:ilvl="8" w:tplc="F940CCA6">
      <w:numFmt w:val="decimal"/>
      <w:lvlText w:val=""/>
      <w:lvlJc w:val="left"/>
    </w:lvl>
  </w:abstractNum>
  <w:abstractNum w:abstractNumId="43">
    <w:nsid w:val="00000B31"/>
    <w:multiLevelType w:val="hybridMultilevel"/>
    <w:tmpl w:val="8C60B996"/>
    <w:lvl w:ilvl="0" w:tplc="53BA71F2">
      <w:start w:val="1"/>
      <w:numFmt w:val="bullet"/>
      <w:lvlText w:val="-"/>
      <w:lvlJc w:val="left"/>
    </w:lvl>
    <w:lvl w:ilvl="1" w:tplc="CE9E27F8">
      <w:numFmt w:val="decimal"/>
      <w:lvlText w:val=""/>
      <w:lvlJc w:val="left"/>
    </w:lvl>
    <w:lvl w:ilvl="2" w:tplc="D8582EE4">
      <w:numFmt w:val="decimal"/>
      <w:lvlText w:val=""/>
      <w:lvlJc w:val="left"/>
    </w:lvl>
    <w:lvl w:ilvl="3" w:tplc="6108F49A">
      <w:numFmt w:val="decimal"/>
      <w:lvlText w:val=""/>
      <w:lvlJc w:val="left"/>
    </w:lvl>
    <w:lvl w:ilvl="4" w:tplc="768AF470">
      <w:numFmt w:val="decimal"/>
      <w:lvlText w:val=""/>
      <w:lvlJc w:val="left"/>
    </w:lvl>
    <w:lvl w:ilvl="5" w:tplc="0BDC4074">
      <w:numFmt w:val="decimal"/>
      <w:lvlText w:val=""/>
      <w:lvlJc w:val="left"/>
    </w:lvl>
    <w:lvl w:ilvl="6" w:tplc="2FAC63A4">
      <w:numFmt w:val="decimal"/>
      <w:lvlText w:val=""/>
      <w:lvlJc w:val="left"/>
    </w:lvl>
    <w:lvl w:ilvl="7" w:tplc="F8F09AB8">
      <w:numFmt w:val="decimal"/>
      <w:lvlText w:val=""/>
      <w:lvlJc w:val="left"/>
    </w:lvl>
    <w:lvl w:ilvl="8" w:tplc="14FEA396">
      <w:numFmt w:val="decimal"/>
      <w:lvlText w:val=""/>
      <w:lvlJc w:val="left"/>
    </w:lvl>
  </w:abstractNum>
  <w:abstractNum w:abstractNumId="44">
    <w:nsid w:val="00000B7F"/>
    <w:multiLevelType w:val="hybridMultilevel"/>
    <w:tmpl w:val="576AFC2C"/>
    <w:lvl w:ilvl="0" w:tplc="C3D2CD7A">
      <w:start w:val="1"/>
      <w:numFmt w:val="bullet"/>
      <w:lvlText w:val=""/>
      <w:lvlJc w:val="left"/>
    </w:lvl>
    <w:lvl w:ilvl="1" w:tplc="7D549C8C">
      <w:numFmt w:val="decimal"/>
      <w:lvlText w:val=""/>
      <w:lvlJc w:val="left"/>
    </w:lvl>
    <w:lvl w:ilvl="2" w:tplc="1F24FBC4">
      <w:numFmt w:val="decimal"/>
      <w:lvlText w:val=""/>
      <w:lvlJc w:val="left"/>
    </w:lvl>
    <w:lvl w:ilvl="3" w:tplc="5748E512">
      <w:numFmt w:val="decimal"/>
      <w:lvlText w:val=""/>
      <w:lvlJc w:val="left"/>
    </w:lvl>
    <w:lvl w:ilvl="4" w:tplc="8730E15E">
      <w:numFmt w:val="decimal"/>
      <w:lvlText w:val=""/>
      <w:lvlJc w:val="left"/>
    </w:lvl>
    <w:lvl w:ilvl="5" w:tplc="6FF6CCB4">
      <w:numFmt w:val="decimal"/>
      <w:lvlText w:val=""/>
      <w:lvlJc w:val="left"/>
    </w:lvl>
    <w:lvl w:ilvl="6" w:tplc="AD8A32CC">
      <w:numFmt w:val="decimal"/>
      <w:lvlText w:val=""/>
      <w:lvlJc w:val="left"/>
    </w:lvl>
    <w:lvl w:ilvl="7" w:tplc="3392CD50">
      <w:numFmt w:val="decimal"/>
      <w:lvlText w:val=""/>
      <w:lvlJc w:val="left"/>
    </w:lvl>
    <w:lvl w:ilvl="8" w:tplc="3266F86E">
      <w:numFmt w:val="decimal"/>
      <w:lvlText w:val=""/>
      <w:lvlJc w:val="left"/>
    </w:lvl>
  </w:abstractNum>
  <w:abstractNum w:abstractNumId="45">
    <w:nsid w:val="00000B93"/>
    <w:multiLevelType w:val="hybridMultilevel"/>
    <w:tmpl w:val="DDF2088C"/>
    <w:lvl w:ilvl="0" w:tplc="3EBE5DCC">
      <w:start w:val="1"/>
      <w:numFmt w:val="bullet"/>
      <w:lvlText w:val="и"/>
      <w:lvlJc w:val="left"/>
    </w:lvl>
    <w:lvl w:ilvl="1" w:tplc="CD64132E">
      <w:start w:val="1"/>
      <w:numFmt w:val="bullet"/>
      <w:lvlText w:val=""/>
      <w:lvlJc w:val="left"/>
    </w:lvl>
    <w:lvl w:ilvl="2" w:tplc="3684C8E2">
      <w:numFmt w:val="decimal"/>
      <w:lvlText w:val=""/>
      <w:lvlJc w:val="left"/>
    </w:lvl>
    <w:lvl w:ilvl="3" w:tplc="3258A88C">
      <w:numFmt w:val="decimal"/>
      <w:lvlText w:val=""/>
      <w:lvlJc w:val="left"/>
    </w:lvl>
    <w:lvl w:ilvl="4" w:tplc="772E7F9C">
      <w:numFmt w:val="decimal"/>
      <w:lvlText w:val=""/>
      <w:lvlJc w:val="left"/>
    </w:lvl>
    <w:lvl w:ilvl="5" w:tplc="FAA8B7CC">
      <w:numFmt w:val="decimal"/>
      <w:lvlText w:val=""/>
      <w:lvlJc w:val="left"/>
    </w:lvl>
    <w:lvl w:ilvl="6" w:tplc="92681D94">
      <w:numFmt w:val="decimal"/>
      <w:lvlText w:val=""/>
      <w:lvlJc w:val="left"/>
    </w:lvl>
    <w:lvl w:ilvl="7" w:tplc="4024FA48">
      <w:numFmt w:val="decimal"/>
      <w:lvlText w:val=""/>
      <w:lvlJc w:val="left"/>
    </w:lvl>
    <w:lvl w:ilvl="8" w:tplc="5ABC72C8">
      <w:numFmt w:val="decimal"/>
      <w:lvlText w:val=""/>
      <w:lvlJc w:val="left"/>
    </w:lvl>
  </w:abstractNum>
  <w:abstractNum w:abstractNumId="46">
    <w:nsid w:val="00000B9B"/>
    <w:multiLevelType w:val="hybridMultilevel"/>
    <w:tmpl w:val="328A4442"/>
    <w:lvl w:ilvl="0" w:tplc="E5C42BC0">
      <w:start w:val="1"/>
      <w:numFmt w:val="bullet"/>
      <w:lvlText w:val="В"/>
      <w:lvlJc w:val="left"/>
    </w:lvl>
    <w:lvl w:ilvl="1" w:tplc="AD1A6034">
      <w:numFmt w:val="decimal"/>
      <w:lvlText w:val=""/>
      <w:lvlJc w:val="left"/>
    </w:lvl>
    <w:lvl w:ilvl="2" w:tplc="2EEEE4BC">
      <w:numFmt w:val="decimal"/>
      <w:lvlText w:val=""/>
      <w:lvlJc w:val="left"/>
    </w:lvl>
    <w:lvl w:ilvl="3" w:tplc="C2665B4C">
      <w:numFmt w:val="decimal"/>
      <w:lvlText w:val=""/>
      <w:lvlJc w:val="left"/>
    </w:lvl>
    <w:lvl w:ilvl="4" w:tplc="E79001CE">
      <w:numFmt w:val="decimal"/>
      <w:lvlText w:val=""/>
      <w:lvlJc w:val="left"/>
    </w:lvl>
    <w:lvl w:ilvl="5" w:tplc="A2CE4D6C">
      <w:numFmt w:val="decimal"/>
      <w:lvlText w:val=""/>
      <w:lvlJc w:val="left"/>
    </w:lvl>
    <w:lvl w:ilvl="6" w:tplc="7BFE62EE">
      <w:numFmt w:val="decimal"/>
      <w:lvlText w:val=""/>
      <w:lvlJc w:val="left"/>
    </w:lvl>
    <w:lvl w:ilvl="7" w:tplc="BF3AA524">
      <w:numFmt w:val="decimal"/>
      <w:lvlText w:val=""/>
      <w:lvlJc w:val="left"/>
    </w:lvl>
    <w:lvl w:ilvl="8" w:tplc="E5D25AA8">
      <w:numFmt w:val="decimal"/>
      <w:lvlText w:val=""/>
      <w:lvlJc w:val="left"/>
    </w:lvl>
  </w:abstractNum>
  <w:abstractNum w:abstractNumId="47">
    <w:nsid w:val="00000C95"/>
    <w:multiLevelType w:val="hybridMultilevel"/>
    <w:tmpl w:val="02DACBFA"/>
    <w:lvl w:ilvl="0" w:tplc="DD0CB62E">
      <w:start w:val="1"/>
      <w:numFmt w:val="bullet"/>
      <w:lvlText w:val=""/>
      <w:lvlJc w:val="left"/>
    </w:lvl>
    <w:lvl w:ilvl="1" w:tplc="A98E5DE8">
      <w:numFmt w:val="decimal"/>
      <w:lvlText w:val=""/>
      <w:lvlJc w:val="left"/>
    </w:lvl>
    <w:lvl w:ilvl="2" w:tplc="E9EEF686">
      <w:numFmt w:val="decimal"/>
      <w:lvlText w:val=""/>
      <w:lvlJc w:val="left"/>
    </w:lvl>
    <w:lvl w:ilvl="3" w:tplc="09820180">
      <w:numFmt w:val="decimal"/>
      <w:lvlText w:val=""/>
      <w:lvlJc w:val="left"/>
    </w:lvl>
    <w:lvl w:ilvl="4" w:tplc="0008920E">
      <w:numFmt w:val="decimal"/>
      <w:lvlText w:val=""/>
      <w:lvlJc w:val="left"/>
    </w:lvl>
    <w:lvl w:ilvl="5" w:tplc="C38092CE">
      <w:numFmt w:val="decimal"/>
      <w:lvlText w:val=""/>
      <w:lvlJc w:val="left"/>
    </w:lvl>
    <w:lvl w:ilvl="6" w:tplc="8B64E07C">
      <w:numFmt w:val="decimal"/>
      <w:lvlText w:val=""/>
      <w:lvlJc w:val="left"/>
    </w:lvl>
    <w:lvl w:ilvl="7" w:tplc="7122B144">
      <w:numFmt w:val="decimal"/>
      <w:lvlText w:val=""/>
      <w:lvlJc w:val="left"/>
    </w:lvl>
    <w:lvl w:ilvl="8" w:tplc="2DE2BC86">
      <w:numFmt w:val="decimal"/>
      <w:lvlText w:val=""/>
      <w:lvlJc w:val="left"/>
    </w:lvl>
  </w:abstractNum>
  <w:abstractNum w:abstractNumId="48">
    <w:nsid w:val="00000D1F"/>
    <w:multiLevelType w:val="hybridMultilevel"/>
    <w:tmpl w:val="D990277A"/>
    <w:lvl w:ilvl="0" w:tplc="D18A597E">
      <w:start w:val="1"/>
      <w:numFmt w:val="decimal"/>
      <w:lvlText w:val="%1."/>
      <w:lvlJc w:val="left"/>
    </w:lvl>
    <w:lvl w:ilvl="1" w:tplc="BE52C4E6">
      <w:numFmt w:val="decimal"/>
      <w:lvlText w:val=""/>
      <w:lvlJc w:val="left"/>
    </w:lvl>
    <w:lvl w:ilvl="2" w:tplc="2A1846FC">
      <w:numFmt w:val="decimal"/>
      <w:lvlText w:val=""/>
      <w:lvlJc w:val="left"/>
    </w:lvl>
    <w:lvl w:ilvl="3" w:tplc="B1BC0EF6">
      <w:numFmt w:val="decimal"/>
      <w:lvlText w:val=""/>
      <w:lvlJc w:val="left"/>
    </w:lvl>
    <w:lvl w:ilvl="4" w:tplc="5776AC58">
      <w:numFmt w:val="decimal"/>
      <w:lvlText w:val=""/>
      <w:lvlJc w:val="left"/>
    </w:lvl>
    <w:lvl w:ilvl="5" w:tplc="3C9A666E">
      <w:numFmt w:val="decimal"/>
      <w:lvlText w:val=""/>
      <w:lvlJc w:val="left"/>
    </w:lvl>
    <w:lvl w:ilvl="6" w:tplc="1DB88122">
      <w:numFmt w:val="decimal"/>
      <w:lvlText w:val=""/>
      <w:lvlJc w:val="left"/>
    </w:lvl>
    <w:lvl w:ilvl="7" w:tplc="90AC9566">
      <w:numFmt w:val="decimal"/>
      <w:lvlText w:val=""/>
      <w:lvlJc w:val="left"/>
    </w:lvl>
    <w:lvl w:ilvl="8" w:tplc="D81E9C6E">
      <w:numFmt w:val="decimal"/>
      <w:lvlText w:val=""/>
      <w:lvlJc w:val="left"/>
    </w:lvl>
  </w:abstractNum>
  <w:abstractNum w:abstractNumId="49">
    <w:nsid w:val="00000D9F"/>
    <w:multiLevelType w:val="hybridMultilevel"/>
    <w:tmpl w:val="C6AEAFE8"/>
    <w:lvl w:ilvl="0" w:tplc="E856E5E8">
      <w:start w:val="1"/>
      <w:numFmt w:val="bullet"/>
      <w:lvlText w:val="•"/>
      <w:lvlJc w:val="left"/>
    </w:lvl>
    <w:lvl w:ilvl="1" w:tplc="926E0756">
      <w:numFmt w:val="decimal"/>
      <w:lvlText w:val=""/>
      <w:lvlJc w:val="left"/>
    </w:lvl>
    <w:lvl w:ilvl="2" w:tplc="CDE210A8">
      <w:numFmt w:val="decimal"/>
      <w:lvlText w:val=""/>
      <w:lvlJc w:val="left"/>
    </w:lvl>
    <w:lvl w:ilvl="3" w:tplc="3FB09E1A">
      <w:numFmt w:val="decimal"/>
      <w:lvlText w:val=""/>
      <w:lvlJc w:val="left"/>
    </w:lvl>
    <w:lvl w:ilvl="4" w:tplc="F30CB7C2">
      <w:numFmt w:val="decimal"/>
      <w:lvlText w:val=""/>
      <w:lvlJc w:val="left"/>
    </w:lvl>
    <w:lvl w:ilvl="5" w:tplc="100AAF40">
      <w:numFmt w:val="decimal"/>
      <w:lvlText w:val=""/>
      <w:lvlJc w:val="left"/>
    </w:lvl>
    <w:lvl w:ilvl="6" w:tplc="B5B693CA">
      <w:numFmt w:val="decimal"/>
      <w:lvlText w:val=""/>
      <w:lvlJc w:val="left"/>
    </w:lvl>
    <w:lvl w:ilvl="7" w:tplc="2AA42756">
      <w:numFmt w:val="decimal"/>
      <w:lvlText w:val=""/>
      <w:lvlJc w:val="left"/>
    </w:lvl>
    <w:lvl w:ilvl="8" w:tplc="8D10147A">
      <w:numFmt w:val="decimal"/>
      <w:lvlText w:val=""/>
      <w:lvlJc w:val="left"/>
    </w:lvl>
  </w:abstractNum>
  <w:abstractNum w:abstractNumId="50">
    <w:nsid w:val="00000DC7"/>
    <w:multiLevelType w:val="hybridMultilevel"/>
    <w:tmpl w:val="DE5E4A5A"/>
    <w:lvl w:ilvl="0" w:tplc="DB503386">
      <w:start w:val="1"/>
      <w:numFmt w:val="bullet"/>
      <w:lvlText w:val="о"/>
      <w:lvlJc w:val="left"/>
    </w:lvl>
    <w:lvl w:ilvl="1" w:tplc="E3585BBE">
      <w:start w:val="1"/>
      <w:numFmt w:val="bullet"/>
      <w:lvlText w:val=""/>
      <w:lvlJc w:val="left"/>
    </w:lvl>
    <w:lvl w:ilvl="2" w:tplc="1C2AC70C">
      <w:numFmt w:val="decimal"/>
      <w:lvlText w:val=""/>
      <w:lvlJc w:val="left"/>
    </w:lvl>
    <w:lvl w:ilvl="3" w:tplc="ABC40462">
      <w:numFmt w:val="decimal"/>
      <w:lvlText w:val=""/>
      <w:lvlJc w:val="left"/>
    </w:lvl>
    <w:lvl w:ilvl="4" w:tplc="5F3A89BE">
      <w:numFmt w:val="decimal"/>
      <w:lvlText w:val=""/>
      <w:lvlJc w:val="left"/>
    </w:lvl>
    <w:lvl w:ilvl="5" w:tplc="CA581F9C">
      <w:numFmt w:val="decimal"/>
      <w:lvlText w:val=""/>
      <w:lvlJc w:val="left"/>
    </w:lvl>
    <w:lvl w:ilvl="6" w:tplc="FB160466">
      <w:numFmt w:val="decimal"/>
      <w:lvlText w:val=""/>
      <w:lvlJc w:val="left"/>
    </w:lvl>
    <w:lvl w:ilvl="7" w:tplc="2A601ADE">
      <w:numFmt w:val="decimal"/>
      <w:lvlText w:val=""/>
      <w:lvlJc w:val="left"/>
    </w:lvl>
    <w:lvl w:ilvl="8" w:tplc="406CCC22">
      <w:numFmt w:val="decimal"/>
      <w:lvlText w:val=""/>
      <w:lvlJc w:val="left"/>
    </w:lvl>
  </w:abstractNum>
  <w:abstractNum w:abstractNumId="51">
    <w:nsid w:val="00000DE9"/>
    <w:multiLevelType w:val="hybridMultilevel"/>
    <w:tmpl w:val="40869E92"/>
    <w:lvl w:ilvl="0" w:tplc="AE6C0946">
      <w:start w:val="1"/>
      <w:numFmt w:val="bullet"/>
      <w:lvlText w:val="-"/>
      <w:lvlJc w:val="left"/>
    </w:lvl>
    <w:lvl w:ilvl="1" w:tplc="2396B926">
      <w:start w:val="1"/>
      <w:numFmt w:val="bullet"/>
      <w:lvlText w:val="•"/>
      <w:lvlJc w:val="left"/>
    </w:lvl>
    <w:lvl w:ilvl="2" w:tplc="95320494">
      <w:numFmt w:val="decimal"/>
      <w:lvlText w:val=""/>
      <w:lvlJc w:val="left"/>
    </w:lvl>
    <w:lvl w:ilvl="3" w:tplc="1CCE6BDA">
      <w:numFmt w:val="decimal"/>
      <w:lvlText w:val=""/>
      <w:lvlJc w:val="left"/>
    </w:lvl>
    <w:lvl w:ilvl="4" w:tplc="F7202C1E">
      <w:numFmt w:val="decimal"/>
      <w:lvlText w:val=""/>
      <w:lvlJc w:val="left"/>
    </w:lvl>
    <w:lvl w:ilvl="5" w:tplc="E676B97C">
      <w:numFmt w:val="decimal"/>
      <w:lvlText w:val=""/>
      <w:lvlJc w:val="left"/>
    </w:lvl>
    <w:lvl w:ilvl="6" w:tplc="63284C62">
      <w:numFmt w:val="decimal"/>
      <w:lvlText w:val=""/>
      <w:lvlJc w:val="left"/>
    </w:lvl>
    <w:lvl w:ilvl="7" w:tplc="9B966208">
      <w:numFmt w:val="decimal"/>
      <w:lvlText w:val=""/>
      <w:lvlJc w:val="left"/>
    </w:lvl>
    <w:lvl w:ilvl="8" w:tplc="4A0AD8DC">
      <w:numFmt w:val="decimal"/>
      <w:lvlText w:val=""/>
      <w:lvlJc w:val="left"/>
    </w:lvl>
  </w:abstractNum>
  <w:abstractNum w:abstractNumId="52">
    <w:nsid w:val="00000E00"/>
    <w:multiLevelType w:val="hybridMultilevel"/>
    <w:tmpl w:val="7884CC94"/>
    <w:lvl w:ilvl="0" w:tplc="C22C8D20">
      <w:start w:val="1"/>
      <w:numFmt w:val="bullet"/>
      <w:lvlText w:val=""/>
      <w:lvlJc w:val="left"/>
    </w:lvl>
    <w:lvl w:ilvl="1" w:tplc="6D8C1E44">
      <w:numFmt w:val="decimal"/>
      <w:lvlText w:val=""/>
      <w:lvlJc w:val="left"/>
    </w:lvl>
    <w:lvl w:ilvl="2" w:tplc="98E4CD88">
      <w:numFmt w:val="decimal"/>
      <w:lvlText w:val=""/>
      <w:lvlJc w:val="left"/>
    </w:lvl>
    <w:lvl w:ilvl="3" w:tplc="8A2EAFD4">
      <w:numFmt w:val="decimal"/>
      <w:lvlText w:val=""/>
      <w:lvlJc w:val="left"/>
    </w:lvl>
    <w:lvl w:ilvl="4" w:tplc="C79A18BC">
      <w:numFmt w:val="decimal"/>
      <w:lvlText w:val=""/>
      <w:lvlJc w:val="left"/>
    </w:lvl>
    <w:lvl w:ilvl="5" w:tplc="5F967AE2">
      <w:numFmt w:val="decimal"/>
      <w:lvlText w:val=""/>
      <w:lvlJc w:val="left"/>
    </w:lvl>
    <w:lvl w:ilvl="6" w:tplc="D6F0545A">
      <w:numFmt w:val="decimal"/>
      <w:lvlText w:val=""/>
      <w:lvlJc w:val="left"/>
    </w:lvl>
    <w:lvl w:ilvl="7" w:tplc="71401C92">
      <w:numFmt w:val="decimal"/>
      <w:lvlText w:val=""/>
      <w:lvlJc w:val="left"/>
    </w:lvl>
    <w:lvl w:ilvl="8" w:tplc="67ACBE40">
      <w:numFmt w:val="decimal"/>
      <w:lvlText w:val=""/>
      <w:lvlJc w:val="left"/>
    </w:lvl>
  </w:abstractNum>
  <w:abstractNum w:abstractNumId="53">
    <w:nsid w:val="00000E5C"/>
    <w:multiLevelType w:val="hybridMultilevel"/>
    <w:tmpl w:val="0268902A"/>
    <w:lvl w:ilvl="0" w:tplc="08C6D046">
      <w:start w:val="1"/>
      <w:numFmt w:val="bullet"/>
      <w:lvlText w:val=""/>
      <w:lvlJc w:val="left"/>
    </w:lvl>
    <w:lvl w:ilvl="1" w:tplc="A5E83E34">
      <w:numFmt w:val="decimal"/>
      <w:lvlText w:val=""/>
      <w:lvlJc w:val="left"/>
    </w:lvl>
    <w:lvl w:ilvl="2" w:tplc="A50AFFC2">
      <w:numFmt w:val="decimal"/>
      <w:lvlText w:val=""/>
      <w:lvlJc w:val="left"/>
    </w:lvl>
    <w:lvl w:ilvl="3" w:tplc="630ACFEE">
      <w:numFmt w:val="decimal"/>
      <w:lvlText w:val=""/>
      <w:lvlJc w:val="left"/>
    </w:lvl>
    <w:lvl w:ilvl="4" w:tplc="86C262F0">
      <w:numFmt w:val="decimal"/>
      <w:lvlText w:val=""/>
      <w:lvlJc w:val="left"/>
    </w:lvl>
    <w:lvl w:ilvl="5" w:tplc="13F4B41E">
      <w:numFmt w:val="decimal"/>
      <w:lvlText w:val=""/>
      <w:lvlJc w:val="left"/>
    </w:lvl>
    <w:lvl w:ilvl="6" w:tplc="97C264B8">
      <w:numFmt w:val="decimal"/>
      <w:lvlText w:val=""/>
      <w:lvlJc w:val="left"/>
    </w:lvl>
    <w:lvl w:ilvl="7" w:tplc="698A45E8">
      <w:numFmt w:val="decimal"/>
      <w:lvlText w:val=""/>
      <w:lvlJc w:val="left"/>
    </w:lvl>
    <w:lvl w:ilvl="8" w:tplc="2F0C4D88">
      <w:numFmt w:val="decimal"/>
      <w:lvlText w:val=""/>
      <w:lvlJc w:val="left"/>
    </w:lvl>
  </w:abstractNum>
  <w:abstractNum w:abstractNumId="54">
    <w:nsid w:val="00000E99"/>
    <w:multiLevelType w:val="hybridMultilevel"/>
    <w:tmpl w:val="83B8B412"/>
    <w:lvl w:ilvl="0" w:tplc="99306F7A">
      <w:start w:val="1"/>
      <w:numFmt w:val="bullet"/>
      <w:lvlText w:val="•"/>
      <w:lvlJc w:val="left"/>
    </w:lvl>
    <w:lvl w:ilvl="1" w:tplc="1C3A5CF8">
      <w:numFmt w:val="decimal"/>
      <w:lvlText w:val=""/>
      <w:lvlJc w:val="left"/>
    </w:lvl>
    <w:lvl w:ilvl="2" w:tplc="F6328880">
      <w:numFmt w:val="decimal"/>
      <w:lvlText w:val=""/>
      <w:lvlJc w:val="left"/>
    </w:lvl>
    <w:lvl w:ilvl="3" w:tplc="065085B6">
      <w:numFmt w:val="decimal"/>
      <w:lvlText w:val=""/>
      <w:lvlJc w:val="left"/>
    </w:lvl>
    <w:lvl w:ilvl="4" w:tplc="35CC63AC">
      <w:numFmt w:val="decimal"/>
      <w:lvlText w:val=""/>
      <w:lvlJc w:val="left"/>
    </w:lvl>
    <w:lvl w:ilvl="5" w:tplc="2CB2074C">
      <w:numFmt w:val="decimal"/>
      <w:lvlText w:val=""/>
      <w:lvlJc w:val="left"/>
    </w:lvl>
    <w:lvl w:ilvl="6" w:tplc="621A03A6">
      <w:numFmt w:val="decimal"/>
      <w:lvlText w:val=""/>
      <w:lvlJc w:val="left"/>
    </w:lvl>
    <w:lvl w:ilvl="7" w:tplc="6F5A6DAE">
      <w:numFmt w:val="decimal"/>
      <w:lvlText w:val=""/>
      <w:lvlJc w:val="left"/>
    </w:lvl>
    <w:lvl w:ilvl="8" w:tplc="1DBAC95A">
      <w:numFmt w:val="decimal"/>
      <w:lvlText w:val=""/>
      <w:lvlJc w:val="left"/>
    </w:lvl>
  </w:abstractNum>
  <w:abstractNum w:abstractNumId="55">
    <w:nsid w:val="00000EF5"/>
    <w:multiLevelType w:val="hybridMultilevel"/>
    <w:tmpl w:val="905221AC"/>
    <w:lvl w:ilvl="0" w:tplc="0D364FC8">
      <w:start w:val="1"/>
      <w:numFmt w:val="bullet"/>
      <w:lvlText w:val=""/>
      <w:lvlJc w:val="left"/>
    </w:lvl>
    <w:lvl w:ilvl="1" w:tplc="FFFAD066">
      <w:numFmt w:val="decimal"/>
      <w:lvlText w:val=""/>
      <w:lvlJc w:val="left"/>
    </w:lvl>
    <w:lvl w:ilvl="2" w:tplc="7E38B67E">
      <w:numFmt w:val="decimal"/>
      <w:lvlText w:val=""/>
      <w:lvlJc w:val="left"/>
    </w:lvl>
    <w:lvl w:ilvl="3" w:tplc="A3660F46">
      <w:numFmt w:val="decimal"/>
      <w:lvlText w:val=""/>
      <w:lvlJc w:val="left"/>
    </w:lvl>
    <w:lvl w:ilvl="4" w:tplc="307C7B3A">
      <w:numFmt w:val="decimal"/>
      <w:lvlText w:val=""/>
      <w:lvlJc w:val="left"/>
    </w:lvl>
    <w:lvl w:ilvl="5" w:tplc="F6500148">
      <w:numFmt w:val="decimal"/>
      <w:lvlText w:val=""/>
      <w:lvlJc w:val="left"/>
    </w:lvl>
    <w:lvl w:ilvl="6" w:tplc="9634C7B6">
      <w:numFmt w:val="decimal"/>
      <w:lvlText w:val=""/>
      <w:lvlJc w:val="left"/>
    </w:lvl>
    <w:lvl w:ilvl="7" w:tplc="496AB3CE">
      <w:numFmt w:val="decimal"/>
      <w:lvlText w:val=""/>
      <w:lvlJc w:val="left"/>
    </w:lvl>
    <w:lvl w:ilvl="8" w:tplc="910CE34A">
      <w:numFmt w:val="decimal"/>
      <w:lvlText w:val=""/>
      <w:lvlJc w:val="left"/>
    </w:lvl>
  </w:abstractNum>
  <w:abstractNum w:abstractNumId="56">
    <w:nsid w:val="00000EF7"/>
    <w:multiLevelType w:val="hybridMultilevel"/>
    <w:tmpl w:val="EA741A66"/>
    <w:lvl w:ilvl="0" w:tplc="2D36F61C">
      <w:start w:val="1"/>
      <w:numFmt w:val="bullet"/>
      <w:lvlText w:val=""/>
      <w:lvlJc w:val="left"/>
    </w:lvl>
    <w:lvl w:ilvl="1" w:tplc="41163E9A">
      <w:numFmt w:val="decimal"/>
      <w:lvlText w:val=""/>
      <w:lvlJc w:val="left"/>
    </w:lvl>
    <w:lvl w:ilvl="2" w:tplc="F702B486">
      <w:numFmt w:val="decimal"/>
      <w:lvlText w:val=""/>
      <w:lvlJc w:val="left"/>
    </w:lvl>
    <w:lvl w:ilvl="3" w:tplc="EA8A6A56">
      <w:numFmt w:val="decimal"/>
      <w:lvlText w:val=""/>
      <w:lvlJc w:val="left"/>
    </w:lvl>
    <w:lvl w:ilvl="4" w:tplc="C1EC251E">
      <w:numFmt w:val="decimal"/>
      <w:lvlText w:val=""/>
      <w:lvlJc w:val="left"/>
    </w:lvl>
    <w:lvl w:ilvl="5" w:tplc="4ED2592E">
      <w:numFmt w:val="decimal"/>
      <w:lvlText w:val=""/>
      <w:lvlJc w:val="left"/>
    </w:lvl>
    <w:lvl w:ilvl="6" w:tplc="A022C87C">
      <w:numFmt w:val="decimal"/>
      <w:lvlText w:val=""/>
      <w:lvlJc w:val="left"/>
    </w:lvl>
    <w:lvl w:ilvl="7" w:tplc="D75EE302">
      <w:numFmt w:val="decimal"/>
      <w:lvlText w:val=""/>
      <w:lvlJc w:val="left"/>
    </w:lvl>
    <w:lvl w:ilvl="8" w:tplc="6DBC3F92">
      <w:numFmt w:val="decimal"/>
      <w:lvlText w:val=""/>
      <w:lvlJc w:val="left"/>
    </w:lvl>
  </w:abstractNum>
  <w:abstractNum w:abstractNumId="57">
    <w:nsid w:val="00000F26"/>
    <w:multiLevelType w:val="hybridMultilevel"/>
    <w:tmpl w:val="3C92236C"/>
    <w:lvl w:ilvl="0" w:tplc="3C2CE944">
      <w:start w:val="1"/>
      <w:numFmt w:val="bullet"/>
      <w:lvlText w:val=""/>
      <w:lvlJc w:val="left"/>
    </w:lvl>
    <w:lvl w:ilvl="1" w:tplc="6414D91C">
      <w:numFmt w:val="decimal"/>
      <w:lvlText w:val=""/>
      <w:lvlJc w:val="left"/>
    </w:lvl>
    <w:lvl w:ilvl="2" w:tplc="A0DCA55A">
      <w:numFmt w:val="decimal"/>
      <w:lvlText w:val=""/>
      <w:lvlJc w:val="left"/>
    </w:lvl>
    <w:lvl w:ilvl="3" w:tplc="F166678E">
      <w:numFmt w:val="decimal"/>
      <w:lvlText w:val=""/>
      <w:lvlJc w:val="left"/>
    </w:lvl>
    <w:lvl w:ilvl="4" w:tplc="51CED4BA">
      <w:numFmt w:val="decimal"/>
      <w:lvlText w:val=""/>
      <w:lvlJc w:val="left"/>
    </w:lvl>
    <w:lvl w:ilvl="5" w:tplc="784C570E">
      <w:numFmt w:val="decimal"/>
      <w:lvlText w:val=""/>
      <w:lvlJc w:val="left"/>
    </w:lvl>
    <w:lvl w:ilvl="6" w:tplc="383E1032">
      <w:numFmt w:val="decimal"/>
      <w:lvlText w:val=""/>
      <w:lvlJc w:val="left"/>
    </w:lvl>
    <w:lvl w:ilvl="7" w:tplc="931C2770">
      <w:numFmt w:val="decimal"/>
      <w:lvlText w:val=""/>
      <w:lvlJc w:val="left"/>
    </w:lvl>
    <w:lvl w:ilvl="8" w:tplc="3C144BB8">
      <w:numFmt w:val="decimal"/>
      <w:lvlText w:val=""/>
      <w:lvlJc w:val="left"/>
    </w:lvl>
  </w:abstractNum>
  <w:abstractNum w:abstractNumId="58">
    <w:nsid w:val="00000F77"/>
    <w:multiLevelType w:val="hybridMultilevel"/>
    <w:tmpl w:val="4E6E2BEA"/>
    <w:lvl w:ilvl="0" w:tplc="02C6D59A">
      <w:start w:val="1"/>
      <w:numFmt w:val="bullet"/>
      <w:lvlText w:val="в"/>
      <w:lvlJc w:val="left"/>
    </w:lvl>
    <w:lvl w:ilvl="1" w:tplc="029216E8">
      <w:start w:val="1"/>
      <w:numFmt w:val="bullet"/>
      <w:lvlText w:val="•"/>
      <w:lvlJc w:val="left"/>
    </w:lvl>
    <w:lvl w:ilvl="2" w:tplc="461C3456">
      <w:numFmt w:val="decimal"/>
      <w:lvlText w:val=""/>
      <w:lvlJc w:val="left"/>
    </w:lvl>
    <w:lvl w:ilvl="3" w:tplc="3610802A">
      <w:numFmt w:val="decimal"/>
      <w:lvlText w:val=""/>
      <w:lvlJc w:val="left"/>
    </w:lvl>
    <w:lvl w:ilvl="4" w:tplc="60CAB212">
      <w:numFmt w:val="decimal"/>
      <w:lvlText w:val=""/>
      <w:lvlJc w:val="left"/>
    </w:lvl>
    <w:lvl w:ilvl="5" w:tplc="D1821A6A">
      <w:numFmt w:val="decimal"/>
      <w:lvlText w:val=""/>
      <w:lvlJc w:val="left"/>
    </w:lvl>
    <w:lvl w:ilvl="6" w:tplc="AFFA9930">
      <w:numFmt w:val="decimal"/>
      <w:lvlText w:val=""/>
      <w:lvlJc w:val="left"/>
    </w:lvl>
    <w:lvl w:ilvl="7" w:tplc="2FE0F620">
      <w:numFmt w:val="decimal"/>
      <w:lvlText w:val=""/>
      <w:lvlJc w:val="left"/>
    </w:lvl>
    <w:lvl w:ilvl="8" w:tplc="E41A4C90">
      <w:numFmt w:val="decimal"/>
      <w:lvlText w:val=""/>
      <w:lvlJc w:val="left"/>
    </w:lvl>
  </w:abstractNum>
  <w:abstractNum w:abstractNumId="59">
    <w:nsid w:val="00000FF4"/>
    <w:multiLevelType w:val="hybridMultilevel"/>
    <w:tmpl w:val="A176B4E2"/>
    <w:lvl w:ilvl="0" w:tplc="BD641A32">
      <w:start w:val="1"/>
      <w:numFmt w:val="bullet"/>
      <w:lvlText w:val="•"/>
      <w:lvlJc w:val="left"/>
    </w:lvl>
    <w:lvl w:ilvl="1" w:tplc="32A44ED2">
      <w:numFmt w:val="decimal"/>
      <w:lvlText w:val=""/>
      <w:lvlJc w:val="left"/>
    </w:lvl>
    <w:lvl w:ilvl="2" w:tplc="3AEE4CAA">
      <w:numFmt w:val="decimal"/>
      <w:lvlText w:val=""/>
      <w:lvlJc w:val="left"/>
    </w:lvl>
    <w:lvl w:ilvl="3" w:tplc="AEA22504">
      <w:numFmt w:val="decimal"/>
      <w:lvlText w:val=""/>
      <w:lvlJc w:val="left"/>
    </w:lvl>
    <w:lvl w:ilvl="4" w:tplc="869A585C">
      <w:numFmt w:val="decimal"/>
      <w:lvlText w:val=""/>
      <w:lvlJc w:val="left"/>
    </w:lvl>
    <w:lvl w:ilvl="5" w:tplc="2180B5DA">
      <w:numFmt w:val="decimal"/>
      <w:lvlText w:val=""/>
      <w:lvlJc w:val="left"/>
    </w:lvl>
    <w:lvl w:ilvl="6" w:tplc="F45AE748">
      <w:numFmt w:val="decimal"/>
      <w:lvlText w:val=""/>
      <w:lvlJc w:val="left"/>
    </w:lvl>
    <w:lvl w:ilvl="7" w:tplc="4050CACC">
      <w:numFmt w:val="decimal"/>
      <w:lvlText w:val=""/>
      <w:lvlJc w:val="left"/>
    </w:lvl>
    <w:lvl w:ilvl="8" w:tplc="88A0E4E4">
      <w:numFmt w:val="decimal"/>
      <w:lvlText w:val=""/>
      <w:lvlJc w:val="left"/>
    </w:lvl>
  </w:abstractNum>
  <w:abstractNum w:abstractNumId="60">
    <w:nsid w:val="0000105A"/>
    <w:multiLevelType w:val="hybridMultilevel"/>
    <w:tmpl w:val="2CD8E6D2"/>
    <w:lvl w:ilvl="0" w:tplc="969695D0">
      <w:start w:val="1"/>
      <w:numFmt w:val="bullet"/>
      <w:lvlText w:val="В"/>
      <w:lvlJc w:val="left"/>
    </w:lvl>
    <w:lvl w:ilvl="1" w:tplc="D334174C">
      <w:numFmt w:val="decimal"/>
      <w:lvlText w:val=""/>
      <w:lvlJc w:val="left"/>
    </w:lvl>
    <w:lvl w:ilvl="2" w:tplc="3D740BC0">
      <w:numFmt w:val="decimal"/>
      <w:lvlText w:val=""/>
      <w:lvlJc w:val="left"/>
    </w:lvl>
    <w:lvl w:ilvl="3" w:tplc="002C01EE">
      <w:numFmt w:val="decimal"/>
      <w:lvlText w:val=""/>
      <w:lvlJc w:val="left"/>
    </w:lvl>
    <w:lvl w:ilvl="4" w:tplc="70DE5166">
      <w:numFmt w:val="decimal"/>
      <w:lvlText w:val=""/>
      <w:lvlJc w:val="left"/>
    </w:lvl>
    <w:lvl w:ilvl="5" w:tplc="1728BB66">
      <w:numFmt w:val="decimal"/>
      <w:lvlText w:val=""/>
      <w:lvlJc w:val="left"/>
    </w:lvl>
    <w:lvl w:ilvl="6" w:tplc="D7A42EA4">
      <w:numFmt w:val="decimal"/>
      <w:lvlText w:val=""/>
      <w:lvlJc w:val="left"/>
    </w:lvl>
    <w:lvl w:ilvl="7" w:tplc="C76C2388">
      <w:numFmt w:val="decimal"/>
      <w:lvlText w:val=""/>
      <w:lvlJc w:val="left"/>
    </w:lvl>
    <w:lvl w:ilvl="8" w:tplc="5E58DEF8">
      <w:numFmt w:val="decimal"/>
      <w:lvlText w:val=""/>
      <w:lvlJc w:val="left"/>
    </w:lvl>
  </w:abstractNum>
  <w:abstractNum w:abstractNumId="61">
    <w:nsid w:val="00001075"/>
    <w:multiLevelType w:val="hybridMultilevel"/>
    <w:tmpl w:val="C11A75AC"/>
    <w:lvl w:ilvl="0" w:tplc="C706BF62">
      <w:start w:val="1"/>
      <w:numFmt w:val="bullet"/>
      <w:lvlText w:val=""/>
      <w:lvlJc w:val="left"/>
    </w:lvl>
    <w:lvl w:ilvl="1" w:tplc="84264394">
      <w:numFmt w:val="decimal"/>
      <w:lvlText w:val=""/>
      <w:lvlJc w:val="left"/>
    </w:lvl>
    <w:lvl w:ilvl="2" w:tplc="DC069124">
      <w:numFmt w:val="decimal"/>
      <w:lvlText w:val=""/>
      <w:lvlJc w:val="left"/>
    </w:lvl>
    <w:lvl w:ilvl="3" w:tplc="B45808EC">
      <w:numFmt w:val="decimal"/>
      <w:lvlText w:val=""/>
      <w:lvlJc w:val="left"/>
    </w:lvl>
    <w:lvl w:ilvl="4" w:tplc="9260D0E2">
      <w:numFmt w:val="decimal"/>
      <w:lvlText w:val=""/>
      <w:lvlJc w:val="left"/>
    </w:lvl>
    <w:lvl w:ilvl="5" w:tplc="0A84B24A">
      <w:numFmt w:val="decimal"/>
      <w:lvlText w:val=""/>
      <w:lvlJc w:val="left"/>
    </w:lvl>
    <w:lvl w:ilvl="6" w:tplc="6F440B0C">
      <w:numFmt w:val="decimal"/>
      <w:lvlText w:val=""/>
      <w:lvlJc w:val="left"/>
    </w:lvl>
    <w:lvl w:ilvl="7" w:tplc="0A0231E4">
      <w:numFmt w:val="decimal"/>
      <w:lvlText w:val=""/>
      <w:lvlJc w:val="left"/>
    </w:lvl>
    <w:lvl w:ilvl="8" w:tplc="5A6EA700">
      <w:numFmt w:val="decimal"/>
      <w:lvlText w:val=""/>
      <w:lvlJc w:val="left"/>
    </w:lvl>
  </w:abstractNum>
  <w:abstractNum w:abstractNumId="62">
    <w:nsid w:val="000011B8"/>
    <w:multiLevelType w:val="hybridMultilevel"/>
    <w:tmpl w:val="EAC8C2DA"/>
    <w:lvl w:ilvl="0" w:tplc="B4ACAC8A">
      <w:start w:val="1"/>
      <w:numFmt w:val="bullet"/>
      <w:lvlText w:val="и"/>
      <w:lvlJc w:val="left"/>
    </w:lvl>
    <w:lvl w:ilvl="1" w:tplc="D4AA2656">
      <w:numFmt w:val="decimal"/>
      <w:lvlText w:val=""/>
      <w:lvlJc w:val="left"/>
    </w:lvl>
    <w:lvl w:ilvl="2" w:tplc="FCC6E0D2">
      <w:numFmt w:val="decimal"/>
      <w:lvlText w:val=""/>
      <w:lvlJc w:val="left"/>
    </w:lvl>
    <w:lvl w:ilvl="3" w:tplc="64BAA2FA">
      <w:numFmt w:val="decimal"/>
      <w:lvlText w:val=""/>
      <w:lvlJc w:val="left"/>
    </w:lvl>
    <w:lvl w:ilvl="4" w:tplc="EE76D652">
      <w:numFmt w:val="decimal"/>
      <w:lvlText w:val=""/>
      <w:lvlJc w:val="left"/>
    </w:lvl>
    <w:lvl w:ilvl="5" w:tplc="A53A156E">
      <w:numFmt w:val="decimal"/>
      <w:lvlText w:val=""/>
      <w:lvlJc w:val="left"/>
    </w:lvl>
    <w:lvl w:ilvl="6" w:tplc="65DC24E4">
      <w:numFmt w:val="decimal"/>
      <w:lvlText w:val=""/>
      <w:lvlJc w:val="left"/>
    </w:lvl>
    <w:lvl w:ilvl="7" w:tplc="8214A834">
      <w:numFmt w:val="decimal"/>
      <w:lvlText w:val=""/>
      <w:lvlJc w:val="left"/>
    </w:lvl>
    <w:lvl w:ilvl="8" w:tplc="5E149B42">
      <w:numFmt w:val="decimal"/>
      <w:lvlText w:val=""/>
      <w:lvlJc w:val="left"/>
    </w:lvl>
  </w:abstractNum>
  <w:abstractNum w:abstractNumId="63">
    <w:nsid w:val="000011D5"/>
    <w:multiLevelType w:val="hybridMultilevel"/>
    <w:tmpl w:val="88000E38"/>
    <w:lvl w:ilvl="0" w:tplc="F6024D50">
      <w:start w:val="1"/>
      <w:numFmt w:val="bullet"/>
      <w:lvlText w:val="В"/>
      <w:lvlJc w:val="left"/>
    </w:lvl>
    <w:lvl w:ilvl="1" w:tplc="8528EA80">
      <w:start w:val="1"/>
      <w:numFmt w:val="bullet"/>
      <w:lvlText w:val=""/>
      <w:lvlJc w:val="left"/>
    </w:lvl>
    <w:lvl w:ilvl="2" w:tplc="DC0E9C9E">
      <w:numFmt w:val="decimal"/>
      <w:lvlText w:val=""/>
      <w:lvlJc w:val="left"/>
    </w:lvl>
    <w:lvl w:ilvl="3" w:tplc="070223DC">
      <w:numFmt w:val="decimal"/>
      <w:lvlText w:val=""/>
      <w:lvlJc w:val="left"/>
    </w:lvl>
    <w:lvl w:ilvl="4" w:tplc="FD540CA2">
      <w:numFmt w:val="decimal"/>
      <w:lvlText w:val=""/>
      <w:lvlJc w:val="left"/>
    </w:lvl>
    <w:lvl w:ilvl="5" w:tplc="05C0FA7A">
      <w:numFmt w:val="decimal"/>
      <w:lvlText w:val=""/>
      <w:lvlJc w:val="left"/>
    </w:lvl>
    <w:lvl w:ilvl="6" w:tplc="D51404EA">
      <w:numFmt w:val="decimal"/>
      <w:lvlText w:val=""/>
      <w:lvlJc w:val="left"/>
    </w:lvl>
    <w:lvl w:ilvl="7" w:tplc="E67A96C6">
      <w:numFmt w:val="decimal"/>
      <w:lvlText w:val=""/>
      <w:lvlJc w:val="left"/>
    </w:lvl>
    <w:lvl w:ilvl="8" w:tplc="B660F8E4">
      <w:numFmt w:val="decimal"/>
      <w:lvlText w:val=""/>
      <w:lvlJc w:val="left"/>
    </w:lvl>
  </w:abstractNum>
  <w:abstractNum w:abstractNumId="64">
    <w:nsid w:val="00001243"/>
    <w:multiLevelType w:val="hybridMultilevel"/>
    <w:tmpl w:val="154669E4"/>
    <w:lvl w:ilvl="0" w:tplc="BBF06B0C">
      <w:start w:val="1"/>
      <w:numFmt w:val="bullet"/>
      <w:lvlText w:val=""/>
      <w:lvlJc w:val="left"/>
    </w:lvl>
    <w:lvl w:ilvl="1" w:tplc="3A7C31A4">
      <w:numFmt w:val="decimal"/>
      <w:lvlText w:val=""/>
      <w:lvlJc w:val="left"/>
    </w:lvl>
    <w:lvl w:ilvl="2" w:tplc="D974DE1C">
      <w:numFmt w:val="decimal"/>
      <w:lvlText w:val=""/>
      <w:lvlJc w:val="left"/>
    </w:lvl>
    <w:lvl w:ilvl="3" w:tplc="8A4E5E40">
      <w:numFmt w:val="decimal"/>
      <w:lvlText w:val=""/>
      <w:lvlJc w:val="left"/>
    </w:lvl>
    <w:lvl w:ilvl="4" w:tplc="4272A57C">
      <w:numFmt w:val="decimal"/>
      <w:lvlText w:val=""/>
      <w:lvlJc w:val="left"/>
    </w:lvl>
    <w:lvl w:ilvl="5" w:tplc="FD88F4C4">
      <w:numFmt w:val="decimal"/>
      <w:lvlText w:val=""/>
      <w:lvlJc w:val="left"/>
    </w:lvl>
    <w:lvl w:ilvl="6" w:tplc="9A8EC712">
      <w:numFmt w:val="decimal"/>
      <w:lvlText w:val=""/>
      <w:lvlJc w:val="left"/>
    </w:lvl>
    <w:lvl w:ilvl="7" w:tplc="9048C4F4">
      <w:numFmt w:val="decimal"/>
      <w:lvlText w:val=""/>
      <w:lvlJc w:val="left"/>
    </w:lvl>
    <w:lvl w:ilvl="8" w:tplc="483EDC96">
      <w:numFmt w:val="decimal"/>
      <w:lvlText w:val=""/>
      <w:lvlJc w:val="left"/>
    </w:lvl>
  </w:abstractNum>
  <w:abstractNum w:abstractNumId="65">
    <w:nsid w:val="00001249"/>
    <w:multiLevelType w:val="hybridMultilevel"/>
    <w:tmpl w:val="1DE42A68"/>
    <w:lvl w:ilvl="0" w:tplc="633C7220">
      <w:start w:val="1"/>
      <w:numFmt w:val="bullet"/>
      <w:lvlText w:val="в"/>
      <w:lvlJc w:val="left"/>
    </w:lvl>
    <w:lvl w:ilvl="1" w:tplc="92FA2696">
      <w:start w:val="1"/>
      <w:numFmt w:val="bullet"/>
      <w:lvlText w:val=""/>
      <w:lvlJc w:val="left"/>
    </w:lvl>
    <w:lvl w:ilvl="2" w:tplc="A1248FD2">
      <w:numFmt w:val="decimal"/>
      <w:lvlText w:val=""/>
      <w:lvlJc w:val="left"/>
    </w:lvl>
    <w:lvl w:ilvl="3" w:tplc="F37C5EC6">
      <w:numFmt w:val="decimal"/>
      <w:lvlText w:val=""/>
      <w:lvlJc w:val="left"/>
    </w:lvl>
    <w:lvl w:ilvl="4" w:tplc="2536D360">
      <w:numFmt w:val="decimal"/>
      <w:lvlText w:val=""/>
      <w:lvlJc w:val="left"/>
    </w:lvl>
    <w:lvl w:ilvl="5" w:tplc="B750FC8A">
      <w:numFmt w:val="decimal"/>
      <w:lvlText w:val=""/>
      <w:lvlJc w:val="left"/>
    </w:lvl>
    <w:lvl w:ilvl="6" w:tplc="BE94B9AE">
      <w:numFmt w:val="decimal"/>
      <w:lvlText w:val=""/>
      <w:lvlJc w:val="left"/>
    </w:lvl>
    <w:lvl w:ilvl="7" w:tplc="CDD611D6">
      <w:numFmt w:val="decimal"/>
      <w:lvlText w:val=""/>
      <w:lvlJc w:val="left"/>
    </w:lvl>
    <w:lvl w:ilvl="8" w:tplc="9BEE8330">
      <w:numFmt w:val="decimal"/>
      <w:lvlText w:val=""/>
      <w:lvlJc w:val="left"/>
    </w:lvl>
  </w:abstractNum>
  <w:abstractNum w:abstractNumId="66">
    <w:nsid w:val="00001295"/>
    <w:multiLevelType w:val="hybridMultilevel"/>
    <w:tmpl w:val="763E8780"/>
    <w:lvl w:ilvl="0" w:tplc="BB2C3090">
      <w:start w:val="1"/>
      <w:numFmt w:val="decimal"/>
      <w:lvlText w:val="%1"/>
      <w:lvlJc w:val="left"/>
    </w:lvl>
    <w:lvl w:ilvl="1" w:tplc="8DD4AAFE">
      <w:numFmt w:val="decimal"/>
      <w:lvlText w:val=""/>
      <w:lvlJc w:val="left"/>
    </w:lvl>
    <w:lvl w:ilvl="2" w:tplc="4A7AA402">
      <w:numFmt w:val="decimal"/>
      <w:lvlText w:val=""/>
      <w:lvlJc w:val="left"/>
    </w:lvl>
    <w:lvl w:ilvl="3" w:tplc="8F5AD138">
      <w:numFmt w:val="decimal"/>
      <w:lvlText w:val=""/>
      <w:lvlJc w:val="left"/>
    </w:lvl>
    <w:lvl w:ilvl="4" w:tplc="00C03962">
      <w:numFmt w:val="decimal"/>
      <w:lvlText w:val=""/>
      <w:lvlJc w:val="left"/>
    </w:lvl>
    <w:lvl w:ilvl="5" w:tplc="B396F9DE">
      <w:numFmt w:val="decimal"/>
      <w:lvlText w:val=""/>
      <w:lvlJc w:val="left"/>
    </w:lvl>
    <w:lvl w:ilvl="6" w:tplc="50448F9C">
      <w:numFmt w:val="decimal"/>
      <w:lvlText w:val=""/>
      <w:lvlJc w:val="left"/>
    </w:lvl>
    <w:lvl w:ilvl="7" w:tplc="E8744F50">
      <w:numFmt w:val="decimal"/>
      <w:lvlText w:val=""/>
      <w:lvlJc w:val="left"/>
    </w:lvl>
    <w:lvl w:ilvl="8" w:tplc="050262B2">
      <w:numFmt w:val="decimal"/>
      <w:lvlText w:val=""/>
      <w:lvlJc w:val="left"/>
    </w:lvl>
  </w:abstractNum>
  <w:abstractNum w:abstractNumId="67">
    <w:nsid w:val="0000134C"/>
    <w:multiLevelType w:val="hybridMultilevel"/>
    <w:tmpl w:val="A15CD6DE"/>
    <w:lvl w:ilvl="0" w:tplc="9454D51C">
      <w:start w:val="1"/>
      <w:numFmt w:val="bullet"/>
      <w:lvlText w:val="в"/>
      <w:lvlJc w:val="left"/>
    </w:lvl>
    <w:lvl w:ilvl="1" w:tplc="2F4CFAB6">
      <w:start w:val="1"/>
      <w:numFmt w:val="bullet"/>
      <w:lvlText w:val=""/>
      <w:lvlJc w:val="left"/>
    </w:lvl>
    <w:lvl w:ilvl="2" w:tplc="AB102928">
      <w:numFmt w:val="decimal"/>
      <w:lvlText w:val=""/>
      <w:lvlJc w:val="left"/>
    </w:lvl>
    <w:lvl w:ilvl="3" w:tplc="2F147732">
      <w:numFmt w:val="decimal"/>
      <w:lvlText w:val=""/>
      <w:lvlJc w:val="left"/>
    </w:lvl>
    <w:lvl w:ilvl="4" w:tplc="5516861A">
      <w:numFmt w:val="decimal"/>
      <w:lvlText w:val=""/>
      <w:lvlJc w:val="left"/>
    </w:lvl>
    <w:lvl w:ilvl="5" w:tplc="2D882492">
      <w:numFmt w:val="decimal"/>
      <w:lvlText w:val=""/>
      <w:lvlJc w:val="left"/>
    </w:lvl>
    <w:lvl w:ilvl="6" w:tplc="408458D8">
      <w:numFmt w:val="decimal"/>
      <w:lvlText w:val=""/>
      <w:lvlJc w:val="left"/>
    </w:lvl>
    <w:lvl w:ilvl="7" w:tplc="B7AE20C2">
      <w:numFmt w:val="decimal"/>
      <w:lvlText w:val=""/>
      <w:lvlJc w:val="left"/>
    </w:lvl>
    <w:lvl w:ilvl="8" w:tplc="3E327298">
      <w:numFmt w:val="decimal"/>
      <w:lvlText w:val=""/>
      <w:lvlJc w:val="left"/>
    </w:lvl>
  </w:abstractNum>
  <w:abstractNum w:abstractNumId="68">
    <w:nsid w:val="00001350"/>
    <w:multiLevelType w:val="hybridMultilevel"/>
    <w:tmpl w:val="C78A80E2"/>
    <w:lvl w:ilvl="0" w:tplc="FABEDB92">
      <w:start w:val="1"/>
      <w:numFmt w:val="decimal"/>
      <w:lvlText w:val="%1."/>
      <w:lvlJc w:val="left"/>
    </w:lvl>
    <w:lvl w:ilvl="1" w:tplc="2D848E4A">
      <w:numFmt w:val="decimal"/>
      <w:lvlText w:val=""/>
      <w:lvlJc w:val="left"/>
    </w:lvl>
    <w:lvl w:ilvl="2" w:tplc="222E93D4">
      <w:numFmt w:val="decimal"/>
      <w:lvlText w:val=""/>
      <w:lvlJc w:val="left"/>
    </w:lvl>
    <w:lvl w:ilvl="3" w:tplc="AC108AD4">
      <w:numFmt w:val="decimal"/>
      <w:lvlText w:val=""/>
      <w:lvlJc w:val="left"/>
    </w:lvl>
    <w:lvl w:ilvl="4" w:tplc="5EDEEB0E">
      <w:numFmt w:val="decimal"/>
      <w:lvlText w:val=""/>
      <w:lvlJc w:val="left"/>
    </w:lvl>
    <w:lvl w:ilvl="5" w:tplc="01CADB9A">
      <w:numFmt w:val="decimal"/>
      <w:lvlText w:val=""/>
      <w:lvlJc w:val="left"/>
    </w:lvl>
    <w:lvl w:ilvl="6" w:tplc="4F529516">
      <w:numFmt w:val="decimal"/>
      <w:lvlText w:val=""/>
      <w:lvlJc w:val="left"/>
    </w:lvl>
    <w:lvl w:ilvl="7" w:tplc="0184A436">
      <w:numFmt w:val="decimal"/>
      <w:lvlText w:val=""/>
      <w:lvlJc w:val="left"/>
    </w:lvl>
    <w:lvl w:ilvl="8" w:tplc="186656D0">
      <w:numFmt w:val="decimal"/>
      <w:lvlText w:val=""/>
      <w:lvlJc w:val="left"/>
    </w:lvl>
  </w:abstractNum>
  <w:abstractNum w:abstractNumId="69">
    <w:nsid w:val="0000136F"/>
    <w:multiLevelType w:val="hybridMultilevel"/>
    <w:tmpl w:val="292605A6"/>
    <w:lvl w:ilvl="0" w:tplc="0B34454E">
      <w:start w:val="4"/>
      <w:numFmt w:val="decimal"/>
      <w:lvlText w:val="%1."/>
      <w:lvlJc w:val="left"/>
    </w:lvl>
    <w:lvl w:ilvl="1" w:tplc="510C8EA2">
      <w:numFmt w:val="decimal"/>
      <w:lvlText w:val=""/>
      <w:lvlJc w:val="left"/>
    </w:lvl>
    <w:lvl w:ilvl="2" w:tplc="7D466E06">
      <w:numFmt w:val="decimal"/>
      <w:lvlText w:val=""/>
      <w:lvlJc w:val="left"/>
    </w:lvl>
    <w:lvl w:ilvl="3" w:tplc="43E405C6">
      <w:numFmt w:val="decimal"/>
      <w:lvlText w:val=""/>
      <w:lvlJc w:val="left"/>
    </w:lvl>
    <w:lvl w:ilvl="4" w:tplc="C9625776">
      <w:numFmt w:val="decimal"/>
      <w:lvlText w:val=""/>
      <w:lvlJc w:val="left"/>
    </w:lvl>
    <w:lvl w:ilvl="5" w:tplc="9A542A52">
      <w:numFmt w:val="decimal"/>
      <w:lvlText w:val=""/>
      <w:lvlJc w:val="left"/>
    </w:lvl>
    <w:lvl w:ilvl="6" w:tplc="D96C9B26">
      <w:numFmt w:val="decimal"/>
      <w:lvlText w:val=""/>
      <w:lvlJc w:val="left"/>
    </w:lvl>
    <w:lvl w:ilvl="7" w:tplc="8C38A912">
      <w:numFmt w:val="decimal"/>
      <w:lvlText w:val=""/>
      <w:lvlJc w:val="left"/>
    </w:lvl>
    <w:lvl w:ilvl="8" w:tplc="C8C6D824">
      <w:numFmt w:val="decimal"/>
      <w:lvlText w:val=""/>
      <w:lvlJc w:val="left"/>
    </w:lvl>
  </w:abstractNum>
  <w:abstractNum w:abstractNumId="70">
    <w:nsid w:val="000013A6"/>
    <w:multiLevelType w:val="hybridMultilevel"/>
    <w:tmpl w:val="2EC210BA"/>
    <w:lvl w:ilvl="0" w:tplc="10060CBC">
      <w:start w:val="7"/>
      <w:numFmt w:val="decimal"/>
      <w:lvlText w:val="%1."/>
      <w:lvlJc w:val="left"/>
    </w:lvl>
    <w:lvl w:ilvl="1" w:tplc="C8EA6936">
      <w:numFmt w:val="decimal"/>
      <w:lvlText w:val=""/>
      <w:lvlJc w:val="left"/>
    </w:lvl>
    <w:lvl w:ilvl="2" w:tplc="D68C64D2">
      <w:numFmt w:val="decimal"/>
      <w:lvlText w:val=""/>
      <w:lvlJc w:val="left"/>
    </w:lvl>
    <w:lvl w:ilvl="3" w:tplc="2DFEDA34">
      <w:numFmt w:val="decimal"/>
      <w:lvlText w:val=""/>
      <w:lvlJc w:val="left"/>
    </w:lvl>
    <w:lvl w:ilvl="4" w:tplc="A6CC5A56">
      <w:numFmt w:val="decimal"/>
      <w:lvlText w:val=""/>
      <w:lvlJc w:val="left"/>
    </w:lvl>
    <w:lvl w:ilvl="5" w:tplc="EA2E8F1C">
      <w:numFmt w:val="decimal"/>
      <w:lvlText w:val=""/>
      <w:lvlJc w:val="left"/>
    </w:lvl>
    <w:lvl w:ilvl="6" w:tplc="C7AED682">
      <w:numFmt w:val="decimal"/>
      <w:lvlText w:val=""/>
      <w:lvlJc w:val="left"/>
    </w:lvl>
    <w:lvl w:ilvl="7" w:tplc="F2B6D374">
      <w:numFmt w:val="decimal"/>
      <w:lvlText w:val=""/>
      <w:lvlJc w:val="left"/>
    </w:lvl>
    <w:lvl w:ilvl="8" w:tplc="A63CDC66">
      <w:numFmt w:val="decimal"/>
      <w:lvlText w:val=""/>
      <w:lvlJc w:val="left"/>
    </w:lvl>
  </w:abstractNum>
  <w:abstractNum w:abstractNumId="71">
    <w:nsid w:val="000013B9"/>
    <w:multiLevelType w:val="hybridMultilevel"/>
    <w:tmpl w:val="C91E4074"/>
    <w:lvl w:ilvl="0" w:tplc="31B8E066">
      <w:start w:val="1"/>
      <w:numFmt w:val="bullet"/>
      <w:lvlText w:val=""/>
      <w:lvlJc w:val="left"/>
    </w:lvl>
    <w:lvl w:ilvl="1" w:tplc="515A5DD4">
      <w:numFmt w:val="decimal"/>
      <w:lvlText w:val=""/>
      <w:lvlJc w:val="left"/>
    </w:lvl>
    <w:lvl w:ilvl="2" w:tplc="E820B520">
      <w:numFmt w:val="decimal"/>
      <w:lvlText w:val=""/>
      <w:lvlJc w:val="left"/>
    </w:lvl>
    <w:lvl w:ilvl="3" w:tplc="F924A082">
      <w:numFmt w:val="decimal"/>
      <w:lvlText w:val=""/>
      <w:lvlJc w:val="left"/>
    </w:lvl>
    <w:lvl w:ilvl="4" w:tplc="228CBAC6">
      <w:numFmt w:val="decimal"/>
      <w:lvlText w:val=""/>
      <w:lvlJc w:val="left"/>
    </w:lvl>
    <w:lvl w:ilvl="5" w:tplc="C7A475C6">
      <w:numFmt w:val="decimal"/>
      <w:lvlText w:val=""/>
      <w:lvlJc w:val="left"/>
    </w:lvl>
    <w:lvl w:ilvl="6" w:tplc="8F460C02">
      <w:numFmt w:val="decimal"/>
      <w:lvlText w:val=""/>
      <w:lvlJc w:val="left"/>
    </w:lvl>
    <w:lvl w:ilvl="7" w:tplc="069C0908">
      <w:numFmt w:val="decimal"/>
      <w:lvlText w:val=""/>
      <w:lvlJc w:val="left"/>
    </w:lvl>
    <w:lvl w:ilvl="8" w:tplc="D8E698DE">
      <w:numFmt w:val="decimal"/>
      <w:lvlText w:val=""/>
      <w:lvlJc w:val="left"/>
    </w:lvl>
  </w:abstractNum>
  <w:abstractNum w:abstractNumId="72">
    <w:nsid w:val="000013F4"/>
    <w:multiLevelType w:val="hybridMultilevel"/>
    <w:tmpl w:val="76A6588A"/>
    <w:lvl w:ilvl="0" w:tplc="2976EA14">
      <w:start w:val="1"/>
      <w:numFmt w:val="bullet"/>
      <w:lvlText w:val="•"/>
      <w:lvlJc w:val="left"/>
    </w:lvl>
    <w:lvl w:ilvl="1" w:tplc="91A4CC50">
      <w:numFmt w:val="decimal"/>
      <w:lvlText w:val=""/>
      <w:lvlJc w:val="left"/>
    </w:lvl>
    <w:lvl w:ilvl="2" w:tplc="B3BA5398">
      <w:numFmt w:val="decimal"/>
      <w:lvlText w:val=""/>
      <w:lvlJc w:val="left"/>
    </w:lvl>
    <w:lvl w:ilvl="3" w:tplc="705028B0">
      <w:numFmt w:val="decimal"/>
      <w:lvlText w:val=""/>
      <w:lvlJc w:val="left"/>
    </w:lvl>
    <w:lvl w:ilvl="4" w:tplc="513E06D6">
      <w:numFmt w:val="decimal"/>
      <w:lvlText w:val=""/>
      <w:lvlJc w:val="left"/>
    </w:lvl>
    <w:lvl w:ilvl="5" w:tplc="C25A94BA">
      <w:numFmt w:val="decimal"/>
      <w:lvlText w:val=""/>
      <w:lvlJc w:val="left"/>
    </w:lvl>
    <w:lvl w:ilvl="6" w:tplc="4B080002">
      <w:numFmt w:val="decimal"/>
      <w:lvlText w:val=""/>
      <w:lvlJc w:val="left"/>
    </w:lvl>
    <w:lvl w:ilvl="7" w:tplc="87E83646">
      <w:numFmt w:val="decimal"/>
      <w:lvlText w:val=""/>
      <w:lvlJc w:val="left"/>
    </w:lvl>
    <w:lvl w:ilvl="8" w:tplc="9D8EE110">
      <w:numFmt w:val="decimal"/>
      <w:lvlText w:val=""/>
      <w:lvlJc w:val="left"/>
    </w:lvl>
  </w:abstractNum>
  <w:abstractNum w:abstractNumId="73">
    <w:nsid w:val="000013F5"/>
    <w:multiLevelType w:val="hybridMultilevel"/>
    <w:tmpl w:val="4AEEEB32"/>
    <w:lvl w:ilvl="0" w:tplc="70E8124E">
      <w:start w:val="1"/>
      <w:numFmt w:val="bullet"/>
      <w:lvlText w:val="и"/>
      <w:lvlJc w:val="left"/>
    </w:lvl>
    <w:lvl w:ilvl="1" w:tplc="B330DB96">
      <w:start w:val="1"/>
      <w:numFmt w:val="bullet"/>
      <w:lvlText w:val=""/>
      <w:lvlJc w:val="left"/>
    </w:lvl>
    <w:lvl w:ilvl="2" w:tplc="A984B2A2">
      <w:numFmt w:val="decimal"/>
      <w:lvlText w:val=""/>
      <w:lvlJc w:val="left"/>
    </w:lvl>
    <w:lvl w:ilvl="3" w:tplc="A5C60E3A">
      <w:numFmt w:val="decimal"/>
      <w:lvlText w:val=""/>
      <w:lvlJc w:val="left"/>
    </w:lvl>
    <w:lvl w:ilvl="4" w:tplc="3C669D8C">
      <w:numFmt w:val="decimal"/>
      <w:lvlText w:val=""/>
      <w:lvlJc w:val="left"/>
    </w:lvl>
    <w:lvl w:ilvl="5" w:tplc="6C28A180">
      <w:numFmt w:val="decimal"/>
      <w:lvlText w:val=""/>
      <w:lvlJc w:val="left"/>
    </w:lvl>
    <w:lvl w:ilvl="6" w:tplc="376A536A">
      <w:numFmt w:val="decimal"/>
      <w:lvlText w:val=""/>
      <w:lvlJc w:val="left"/>
    </w:lvl>
    <w:lvl w:ilvl="7" w:tplc="76D67F58">
      <w:numFmt w:val="decimal"/>
      <w:lvlText w:val=""/>
      <w:lvlJc w:val="left"/>
    </w:lvl>
    <w:lvl w:ilvl="8" w:tplc="E2544E60">
      <w:numFmt w:val="decimal"/>
      <w:lvlText w:val=""/>
      <w:lvlJc w:val="left"/>
    </w:lvl>
  </w:abstractNum>
  <w:abstractNum w:abstractNumId="74">
    <w:nsid w:val="0000151A"/>
    <w:multiLevelType w:val="hybridMultilevel"/>
    <w:tmpl w:val="675A7520"/>
    <w:lvl w:ilvl="0" w:tplc="C0565058">
      <w:start w:val="1"/>
      <w:numFmt w:val="bullet"/>
      <w:lvlText w:val="В"/>
      <w:lvlJc w:val="left"/>
    </w:lvl>
    <w:lvl w:ilvl="1" w:tplc="B82E40AE">
      <w:start w:val="1"/>
      <w:numFmt w:val="bullet"/>
      <w:lvlText w:val="В"/>
      <w:lvlJc w:val="left"/>
    </w:lvl>
    <w:lvl w:ilvl="2" w:tplc="A538D75E">
      <w:numFmt w:val="decimal"/>
      <w:lvlText w:val=""/>
      <w:lvlJc w:val="left"/>
    </w:lvl>
    <w:lvl w:ilvl="3" w:tplc="C908B62C">
      <w:numFmt w:val="decimal"/>
      <w:lvlText w:val=""/>
      <w:lvlJc w:val="left"/>
    </w:lvl>
    <w:lvl w:ilvl="4" w:tplc="2A00ADE6">
      <w:numFmt w:val="decimal"/>
      <w:lvlText w:val=""/>
      <w:lvlJc w:val="left"/>
    </w:lvl>
    <w:lvl w:ilvl="5" w:tplc="D480AE40">
      <w:numFmt w:val="decimal"/>
      <w:lvlText w:val=""/>
      <w:lvlJc w:val="left"/>
    </w:lvl>
    <w:lvl w:ilvl="6" w:tplc="5806378E">
      <w:numFmt w:val="decimal"/>
      <w:lvlText w:val=""/>
      <w:lvlJc w:val="left"/>
    </w:lvl>
    <w:lvl w:ilvl="7" w:tplc="CD9C8942">
      <w:numFmt w:val="decimal"/>
      <w:lvlText w:val=""/>
      <w:lvlJc w:val="left"/>
    </w:lvl>
    <w:lvl w:ilvl="8" w:tplc="13B2FF9C">
      <w:numFmt w:val="decimal"/>
      <w:lvlText w:val=""/>
      <w:lvlJc w:val="left"/>
    </w:lvl>
  </w:abstractNum>
  <w:abstractNum w:abstractNumId="75">
    <w:nsid w:val="0000154E"/>
    <w:multiLevelType w:val="hybridMultilevel"/>
    <w:tmpl w:val="7CB4A244"/>
    <w:lvl w:ilvl="0" w:tplc="981C046C">
      <w:start w:val="1"/>
      <w:numFmt w:val="bullet"/>
      <w:lvlText w:val=""/>
      <w:lvlJc w:val="left"/>
    </w:lvl>
    <w:lvl w:ilvl="1" w:tplc="084E1346">
      <w:numFmt w:val="decimal"/>
      <w:lvlText w:val=""/>
      <w:lvlJc w:val="left"/>
    </w:lvl>
    <w:lvl w:ilvl="2" w:tplc="B7B88B02">
      <w:numFmt w:val="decimal"/>
      <w:lvlText w:val=""/>
      <w:lvlJc w:val="left"/>
    </w:lvl>
    <w:lvl w:ilvl="3" w:tplc="3866154C">
      <w:numFmt w:val="decimal"/>
      <w:lvlText w:val=""/>
      <w:lvlJc w:val="left"/>
    </w:lvl>
    <w:lvl w:ilvl="4" w:tplc="5872A392">
      <w:numFmt w:val="decimal"/>
      <w:lvlText w:val=""/>
      <w:lvlJc w:val="left"/>
    </w:lvl>
    <w:lvl w:ilvl="5" w:tplc="B2EECC64">
      <w:numFmt w:val="decimal"/>
      <w:lvlText w:val=""/>
      <w:lvlJc w:val="left"/>
    </w:lvl>
    <w:lvl w:ilvl="6" w:tplc="8D0EEF2C">
      <w:numFmt w:val="decimal"/>
      <w:lvlText w:val=""/>
      <w:lvlJc w:val="left"/>
    </w:lvl>
    <w:lvl w:ilvl="7" w:tplc="FE7ED608">
      <w:numFmt w:val="decimal"/>
      <w:lvlText w:val=""/>
      <w:lvlJc w:val="left"/>
    </w:lvl>
    <w:lvl w:ilvl="8" w:tplc="80022D42">
      <w:numFmt w:val="decimal"/>
      <w:lvlText w:val=""/>
      <w:lvlJc w:val="left"/>
    </w:lvl>
  </w:abstractNum>
  <w:abstractNum w:abstractNumId="76">
    <w:nsid w:val="000015B4"/>
    <w:multiLevelType w:val="hybridMultilevel"/>
    <w:tmpl w:val="256E367A"/>
    <w:lvl w:ilvl="0" w:tplc="5AB4407E">
      <w:start w:val="1"/>
      <w:numFmt w:val="bullet"/>
      <w:lvlText w:val=""/>
      <w:lvlJc w:val="left"/>
    </w:lvl>
    <w:lvl w:ilvl="1" w:tplc="AB92A95C">
      <w:numFmt w:val="decimal"/>
      <w:lvlText w:val=""/>
      <w:lvlJc w:val="left"/>
    </w:lvl>
    <w:lvl w:ilvl="2" w:tplc="D2746B40">
      <w:numFmt w:val="decimal"/>
      <w:lvlText w:val=""/>
      <w:lvlJc w:val="left"/>
    </w:lvl>
    <w:lvl w:ilvl="3" w:tplc="E9C4C66A">
      <w:numFmt w:val="decimal"/>
      <w:lvlText w:val=""/>
      <w:lvlJc w:val="left"/>
    </w:lvl>
    <w:lvl w:ilvl="4" w:tplc="4C8E730E">
      <w:numFmt w:val="decimal"/>
      <w:lvlText w:val=""/>
      <w:lvlJc w:val="left"/>
    </w:lvl>
    <w:lvl w:ilvl="5" w:tplc="50FA1D30">
      <w:numFmt w:val="decimal"/>
      <w:lvlText w:val=""/>
      <w:lvlJc w:val="left"/>
    </w:lvl>
    <w:lvl w:ilvl="6" w:tplc="439626B0">
      <w:numFmt w:val="decimal"/>
      <w:lvlText w:val=""/>
      <w:lvlJc w:val="left"/>
    </w:lvl>
    <w:lvl w:ilvl="7" w:tplc="B720E8B0">
      <w:numFmt w:val="decimal"/>
      <w:lvlText w:val=""/>
      <w:lvlJc w:val="left"/>
    </w:lvl>
    <w:lvl w:ilvl="8" w:tplc="4F1E87D2">
      <w:numFmt w:val="decimal"/>
      <w:lvlText w:val=""/>
      <w:lvlJc w:val="left"/>
    </w:lvl>
  </w:abstractNum>
  <w:abstractNum w:abstractNumId="77">
    <w:nsid w:val="000015BD"/>
    <w:multiLevelType w:val="hybridMultilevel"/>
    <w:tmpl w:val="3D7E9632"/>
    <w:lvl w:ilvl="0" w:tplc="98FC67E8">
      <w:start w:val="1"/>
      <w:numFmt w:val="bullet"/>
      <w:lvlText w:val="о"/>
      <w:lvlJc w:val="left"/>
    </w:lvl>
    <w:lvl w:ilvl="1" w:tplc="95C661E8">
      <w:start w:val="1"/>
      <w:numFmt w:val="bullet"/>
      <w:lvlText w:val=""/>
      <w:lvlJc w:val="left"/>
    </w:lvl>
    <w:lvl w:ilvl="2" w:tplc="870E9A1E">
      <w:numFmt w:val="decimal"/>
      <w:lvlText w:val=""/>
      <w:lvlJc w:val="left"/>
    </w:lvl>
    <w:lvl w:ilvl="3" w:tplc="21B44232">
      <w:numFmt w:val="decimal"/>
      <w:lvlText w:val=""/>
      <w:lvlJc w:val="left"/>
    </w:lvl>
    <w:lvl w:ilvl="4" w:tplc="D5F0D3BE">
      <w:numFmt w:val="decimal"/>
      <w:lvlText w:val=""/>
      <w:lvlJc w:val="left"/>
    </w:lvl>
    <w:lvl w:ilvl="5" w:tplc="A84C0E5C">
      <w:numFmt w:val="decimal"/>
      <w:lvlText w:val=""/>
      <w:lvlJc w:val="left"/>
    </w:lvl>
    <w:lvl w:ilvl="6" w:tplc="34364EEA">
      <w:numFmt w:val="decimal"/>
      <w:lvlText w:val=""/>
      <w:lvlJc w:val="left"/>
    </w:lvl>
    <w:lvl w:ilvl="7" w:tplc="FCBAF1A2">
      <w:numFmt w:val="decimal"/>
      <w:lvlText w:val=""/>
      <w:lvlJc w:val="left"/>
    </w:lvl>
    <w:lvl w:ilvl="8" w:tplc="5EE847DE">
      <w:numFmt w:val="decimal"/>
      <w:lvlText w:val=""/>
      <w:lvlJc w:val="left"/>
    </w:lvl>
  </w:abstractNum>
  <w:abstractNum w:abstractNumId="78">
    <w:nsid w:val="000015D5"/>
    <w:multiLevelType w:val="hybridMultilevel"/>
    <w:tmpl w:val="2A846516"/>
    <w:lvl w:ilvl="0" w:tplc="6BB43E2C">
      <w:start w:val="1"/>
      <w:numFmt w:val="bullet"/>
      <w:lvlText w:val="и"/>
      <w:lvlJc w:val="left"/>
    </w:lvl>
    <w:lvl w:ilvl="1" w:tplc="A8B6E104">
      <w:start w:val="1"/>
      <w:numFmt w:val="bullet"/>
      <w:lvlText w:val="•"/>
      <w:lvlJc w:val="left"/>
    </w:lvl>
    <w:lvl w:ilvl="2" w:tplc="F968CA56">
      <w:numFmt w:val="decimal"/>
      <w:lvlText w:val=""/>
      <w:lvlJc w:val="left"/>
    </w:lvl>
    <w:lvl w:ilvl="3" w:tplc="BCD26BD2">
      <w:numFmt w:val="decimal"/>
      <w:lvlText w:val=""/>
      <w:lvlJc w:val="left"/>
    </w:lvl>
    <w:lvl w:ilvl="4" w:tplc="B350B968">
      <w:numFmt w:val="decimal"/>
      <w:lvlText w:val=""/>
      <w:lvlJc w:val="left"/>
    </w:lvl>
    <w:lvl w:ilvl="5" w:tplc="756C393A">
      <w:numFmt w:val="decimal"/>
      <w:lvlText w:val=""/>
      <w:lvlJc w:val="left"/>
    </w:lvl>
    <w:lvl w:ilvl="6" w:tplc="C85CEF22">
      <w:numFmt w:val="decimal"/>
      <w:lvlText w:val=""/>
      <w:lvlJc w:val="left"/>
    </w:lvl>
    <w:lvl w:ilvl="7" w:tplc="6FE2C720">
      <w:numFmt w:val="decimal"/>
      <w:lvlText w:val=""/>
      <w:lvlJc w:val="left"/>
    </w:lvl>
    <w:lvl w:ilvl="8" w:tplc="A7E2224C">
      <w:numFmt w:val="decimal"/>
      <w:lvlText w:val=""/>
      <w:lvlJc w:val="left"/>
    </w:lvl>
  </w:abstractNum>
  <w:abstractNum w:abstractNumId="79">
    <w:nsid w:val="000015E1"/>
    <w:multiLevelType w:val="hybridMultilevel"/>
    <w:tmpl w:val="7D4EA026"/>
    <w:lvl w:ilvl="0" w:tplc="67383C00">
      <w:start w:val="1"/>
      <w:numFmt w:val="bullet"/>
      <w:lvlText w:val="•"/>
      <w:lvlJc w:val="left"/>
    </w:lvl>
    <w:lvl w:ilvl="1" w:tplc="1E50476A">
      <w:numFmt w:val="decimal"/>
      <w:lvlText w:val=""/>
      <w:lvlJc w:val="left"/>
    </w:lvl>
    <w:lvl w:ilvl="2" w:tplc="26FE2416">
      <w:numFmt w:val="decimal"/>
      <w:lvlText w:val=""/>
      <w:lvlJc w:val="left"/>
    </w:lvl>
    <w:lvl w:ilvl="3" w:tplc="A380EECE">
      <w:numFmt w:val="decimal"/>
      <w:lvlText w:val=""/>
      <w:lvlJc w:val="left"/>
    </w:lvl>
    <w:lvl w:ilvl="4" w:tplc="EF4A6D1A">
      <w:numFmt w:val="decimal"/>
      <w:lvlText w:val=""/>
      <w:lvlJc w:val="left"/>
    </w:lvl>
    <w:lvl w:ilvl="5" w:tplc="E2184BB0">
      <w:numFmt w:val="decimal"/>
      <w:lvlText w:val=""/>
      <w:lvlJc w:val="left"/>
    </w:lvl>
    <w:lvl w:ilvl="6" w:tplc="EED05926">
      <w:numFmt w:val="decimal"/>
      <w:lvlText w:val=""/>
      <w:lvlJc w:val="left"/>
    </w:lvl>
    <w:lvl w:ilvl="7" w:tplc="6E1ED034">
      <w:numFmt w:val="decimal"/>
      <w:lvlText w:val=""/>
      <w:lvlJc w:val="left"/>
    </w:lvl>
    <w:lvl w:ilvl="8" w:tplc="EF74D86A">
      <w:numFmt w:val="decimal"/>
      <w:lvlText w:val=""/>
      <w:lvlJc w:val="left"/>
    </w:lvl>
  </w:abstractNum>
  <w:abstractNum w:abstractNumId="80">
    <w:nsid w:val="000015FD"/>
    <w:multiLevelType w:val="hybridMultilevel"/>
    <w:tmpl w:val="FD28860C"/>
    <w:lvl w:ilvl="0" w:tplc="1F0EDAE6">
      <w:start w:val="1"/>
      <w:numFmt w:val="bullet"/>
      <w:lvlText w:val="и"/>
      <w:lvlJc w:val="left"/>
    </w:lvl>
    <w:lvl w:ilvl="1" w:tplc="2F3ED586">
      <w:start w:val="1"/>
      <w:numFmt w:val="bullet"/>
      <w:lvlText w:val="В"/>
      <w:lvlJc w:val="left"/>
    </w:lvl>
    <w:lvl w:ilvl="2" w:tplc="1870FBAE">
      <w:numFmt w:val="decimal"/>
      <w:lvlText w:val=""/>
      <w:lvlJc w:val="left"/>
    </w:lvl>
    <w:lvl w:ilvl="3" w:tplc="C87E1E6C">
      <w:numFmt w:val="decimal"/>
      <w:lvlText w:val=""/>
      <w:lvlJc w:val="left"/>
    </w:lvl>
    <w:lvl w:ilvl="4" w:tplc="6F78C26C">
      <w:numFmt w:val="decimal"/>
      <w:lvlText w:val=""/>
      <w:lvlJc w:val="left"/>
    </w:lvl>
    <w:lvl w:ilvl="5" w:tplc="355427A8">
      <w:numFmt w:val="decimal"/>
      <w:lvlText w:val=""/>
      <w:lvlJc w:val="left"/>
    </w:lvl>
    <w:lvl w:ilvl="6" w:tplc="AAA4C39C">
      <w:numFmt w:val="decimal"/>
      <w:lvlText w:val=""/>
      <w:lvlJc w:val="left"/>
    </w:lvl>
    <w:lvl w:ilvl="7" w:tplc="D33E8220">
      <w:numFmt w:val="decimal"/>
      <w:lvlText w:val=""/>
      <w:lvlJc w:val="left"/>
    </w:lvl>
    <w:lvl w:ilvl="8" w:tplc="99AE56B8">
      <w:numFmt w:val="decimal"/>
      <w:lvlText w:val=""/>
      <w:lvlJc w:val="left"/>
    </w:lvl>
  </w:abstractNum>
  <w:abstractNum w:abstractNumId="81">
    <w:nsid w:val="0000161E"/>
    <w:multiLevelType w:val="hybridMultilevel"/>
    <w:tmpl w:val="DA0CB16C"/>
    <w:lvl w:ilvl="0" w:tplc="FB4AF302">
      <w:start w:val="1"/>
      <w:numFmt w:val="bullet"/>
      <w:lvlText w:val=""/>
      <w:lvlJc w:val="left"/>
    </w:lvl>
    <w:lvl w:ilvl="1" w:tplc="43E2B464">
      <w:numFmt w:val="decimal"/>
      <w:lvlText w:val=""/>
      <w:lvlJc w:val="left"/>
    </w:lvl>
    <w:lvl w:ilvl="2" w:tplc="F5B24AFE">
      <w:numFmt w:val="decimal"/>
      <w:lvlText w:val=""/>
      <w:lvlJc w:val="left"/>
    </w:lvl>
    <w:lvl w:ilvl="3" w:tplc="7EF86690">
      <w:numFmt w:val="decimal"/>
      <w:lvlText w:val=""/>
      <w:lvlJc w:val="left"/>
    </w:lvl>
    <w:lvl w:ilvl="4" w:tplc="FD728EFC">
      <w:numFmt w:val="decimal"/>
      <w:lvlText w:val=""/>
      <w:lvlJc w:val="left"/>
    </w:lvl>
    <w:lvl w:ilvl="5" w:tplc="F7F65DA0">
      <w:numFmt w:val="decimal"/>
      <w:lvlText w:val=""/>
      <w:lvlJc w:val="left"/>
    </w:lvl>
    <w:lvl w:ilvl="6" w:tplc="18249896">
      <w:numFmt w:val="decimal"/>
      <w:lvlText w:val=""/>
      <w:lvlJc w:val="left"/>
    </w:lvl>
    <w:lvl w:ilvl="7" w:tplc="4B661FCC">
      <w:numFmt w:val="decimal"/>
      <w:lvlText w:val=""/>
      <w:lvlJc w:val="left"/>
    </w:lvl>
    <w:lvl w:ilvl="8" w:tplc="31D891D8">
      <w:numFmt w:val="decimal"/>
      <w:lvlText w:val=""/>
      <w:lvlJc w:val="left"/>
    </w:lvl>
  </w:abstractNum>
  <w:abstractNum w:abstractNumId="82">
    <w:nsid w:val="0000164A"/>
    <w:multiLevelType w:val="hybridMultilevel"/>
    <w:tmpl w:val="00AC34FE"/>
    <w:lvl w:ilvl="0" w:tplc="7744D744">
      <w:start w:val="1"/>
      <w:numFmt w:val="bullet"/>
      <w:lvlText w:val="•"/>
      <w:lvlJc w:val="left"/>
    </w:lvl>
    <w:lvl w:ilvl="1" w:tplc="E902B4B8">
      <w:numFmt w:val="decimal"/>
      <w:lvlText w:val=""/>
      <w:lvlJc w:val="left"/>
    </w:lvl>
    <w:lvl w:ilvl="2" w:tplc="69FA1640">
      <w:numFmt w:val="decimal"/>
      <w:lvlText w:val=""/>
      <w:lvlJc w:val="left"/>
    </w:lvl>
    <w:lvl w:ilvl="3" w:tplc="E638B4B4">
      <w:numFmt w:val="decimal"/>
      <w:lvlText w:val=""/>
      <w:lvlJc w:val="left"/>
    </w:lvl>
    <w:lvl w:ilvl="4" w:tplc="F4202D90">
      <w:numFmt w:val="decimal"/>
      <w:lvlText w:val=""/>
      <w:lvlJc w:val="left"/>
    </w:lvl>
    <w:lvl w:ilvl="5" w:tplc="5ABA1D1A">
      <w:numFmt w:val="decimal"/>
      <w:lvlText w:val=""/>
      <w:lvlJc w:val="left"/>
    </w:lvl>
    <w:lvl w:ilvl="6" w:tplc="AF9C61CA">
      <w:numFmt w:val="decimal"/>
      <w:lvlText w:val=""/>
      <w:lvlJc w:val="left"/>
    </w:lvl>
    <w:lvl w:ilvl="7" w:tplc="E60016C4">
      <w:numFmt w:val="decimal"/>
      <w:lvlText w:val=""/>
      <w:lvlJc w:val="left"/>
    </w:lvl>
    <w:lvl w:ilvl="8" w:tplc="9B5232BE">
      <w:numFmt w:val="decimal"/>
      <w:lvlText w:val=""/>
      <w:lvlJc w:val="left"/>
    </w:lvl>
  </w:abstractNum>
  <w:abstractNum w:abstractNumId="83">
    <w:nsid w:val="00001732"/>
    <w:multiLevelType w:val="hybridMultilevel"/>
    <w:tmpl w:val="80141C14"/>
    <w:lvl w:ilvl="0" w:tplc="7C8EC098">
      <w:start w:val="1"/>
      <w:numFmt w:val="bullet"/>
      <w:lvlText w:val="•"/>
      <w:lvlJc w:val="left"/>
    </w:lvl>
    <w:lvl w:ilvl="1" w:tplc="29CAAD66">
      <w:numFmt w:val="decimal"/>
      <w:lvlText w:val=""/>
      <w:lvlJc w:val="left"/>
    </w:lvl>
    <w:lvl w:ilvl="2" w:tplc="C498ADF2">
      <w:numFmt w:val="decimal"/>
      <w:lvlText w:val=""/>
      <w:lvlJc w:val="left"/>
    </w:lvl>
    <w:lvl w:ilvl="3" w:tplc="9F4A7ED0">
      <w:numFmt w:val="decimal"/>
      <w:lvlText w:val=""/>
      <w:lvlJc w:val="left"/>
    </w:lvl>
    <w:lvl w:ilvl="4" w:tplc="72A499D4">
      <w:numFmt w:val="decimal"/>
      <w:lvlText w:val=""/>
      <w:lvlJc w:val="left"/>
    </w:lvl>
    <w:lvl w:ilvl="5" w:tplc="FE6AEDE6">
      <w:numFmt w:val="decimal"/>
      <w:lvlText w:val=""/>
      <w:lvlJc w:val="left"/>
    </w:lvl>
    <w:lvl w:ilvl="6" w:tplc="164228BA">
      <w:numFmt w:val="decimal"/>
      <w:lvlText w:val=""/>
      <w:lvlJc w:val="left"/>
    </w:lvl>
    <w:lvl w:ilvl="7" w:tplc="EFEE0D0A">
      <w:numFmt w:val="decimal"/>
      <w:lvlText w:val=""/>
      <w:lvlJc w:val="left"/>
    </w:lvl>
    <w:lvl w:ilvl="8" w:tplc="A5FE746A">
      <w:numFmt w:val="decimal"/>
      <w:lvlText w:val=""/>
      <w:lvlJc w:val="left"/>
    </w:lvl>
  </w:abstractNum>
  <w:abstractNum w:abstractNumId="84">
    <w:nsid w:val="0000176A"/>
    <w:multiLevelType w:val="hybridMultilevel"/>
    <w:tmpl w:val="D804C91A"/>
    <w:lvl w:ilvl="0" w:tplc="7CCAB444">
      <w:start w:val="1"/>
      <w:numFmt w:val="bullet"/>
      <w:lvlText w:val="/"/>
      <w:lvlJc w:val="left"/>
    </w:lvl>
    <w:lvl w:ilvl="1" w:tplc="068C8474">
      <w:numFmt w:val="decimal"/>
      <w:lvlText w:val=""/>
      <w:lvlJc w:val="left"/>
    </w:lvl>
    <w:lvl w:ilvl="2" w:tplc="CC28C396">
      <w:numFmt w:val="decimal"/>
      <w:lvlText w:val=""/>
      <w:lvlJc w:val="left"/>
    </w:lvl>
    <w:lvl w:ilvl="3" w:tplc="E76A4996">
      <w:numFmt w:val="decimal"/>
      <w:lvlText w:val=""/>
      <w:lvlJc w:val="left"/>
    </w:lvl>
    <w:lvl w:ilvl="4" w:tplc="8886266E">
      <w:numFmt w:val="decimal"/>
      <w:lvlText w:val=""/>
      <w:lvlJc w:val="left"/>
    </w:lvl>
    <w:lvl w:ilvl="5" w:tplc="ABDCB41E">
      <w:numFmt w:val="decimal"/>
      <w:lvlText w:val=""/>
      <w:lvlJc w:val="left"/>
    </w:lvl>
    <w:lvl w:ilvl="6" w:tplc="6E74CE02">
      <w:numFmt w:val="decimal"/>
      <w:lvlText w:val=""/>
      <w:lvlJc w:val="left"/>
    </w:lvl>
    <w:lvl w:ilvl="7" w:tplc="DE6EB0F0">
      <w:numFmt w:val="decimal"/>
      <w:lvlText w:val=""/>
      <w:lvlJc w:val="left"/>
    </w:lvl>
    <w:lvl w:ilvl="8" w:tplc="9962B60A">
      <w:numFmt w:val="decimal"/>
      <w:lvlText w:val=""/>
      <w:lvlJc w:val="left"/>
    </w:lvl>
  </w:abstractNum>
  <w:abstractNum w:abstractNumId="85">
    <w:nsid w:val="0000176D"/>
    <w:multiLevelType w:val="hybridMultilevel"/>
    <w:tmpl w:val="6EB806A2"/>
    <w:lvl w:ilvl="0" w:tplc="E5A47252">
      <w:start w:val="1"/>
      <w:numFmt w:val="bullet"/>
      <w:lvlText w:val="В"/>
      <w:lvlJc w:val="left"/>
    </w:lvl>
    <w:lvl w:ilvl="1" w:tplc="2C9A9756">
      <w:numFmt w:val="decimal"/>
      <w:lvlText w:val=""/>
      <w:lvlJc w:val="left"/>
    </w:lvl>
    <w:lvl w:ilvl="2" w:tplc="6832AE28">
      <w:numFmt w:val="decimal"/>
      <w:lvlText w:val=""/>
      <w:lvlJc w:val="left"/>
    </w:lvl>
    <w:lvl w:ilvl="3" w:tplc="DA521344">
      <w:numFmt w:val="decimal"/>
      <w:lvlText w:val=""/>
      <w:lvlJc w:val="left"/>
    </w:lvl>
    <w:lvl w:ilvl="4" w:tplc="54F6D2AC">
      <w:numFmt w:val="decimal"/>
      <w:lvlText w:val=""/>
      <w:lvlJc w:val="left"/>
    </w:lvl>
    <w:lvl w:ilvl="5" w:tplc="A7F4E15A">
      <w:numFmt w:val="decimal"/>
      <w:lvlText w:val=""/>
      <w:lvlJc w:val="left"/>
    </w:lvl>
    <w:lvl w:ilvl="6" w:tplc="F7C4B8A2">
      <w:numFmt w:val="decimal"/>
      <w:lvlText w:val=""/>
      <w:lvlJc w:val="left"/>
    </w:lvl>
    <w:lvl w:ilvl="7" w:tplc="CB60A548">
      <w:numFmt w:val="decimal"/>
      <w:lvlText w:val=""/>
      <w:lvlJc w:val="left"/>
    </w:lvl>
    <w:lvl w:ilvl="8" w:tplc="29C84CBA">
      <w:numFmt w:val="decimal"/>
      <w:lvlText w:val=""/>
      <w:lvlJc w:val="left"/>
    </w:lvl>
  </w:abstractNum>
  <w:abstractNum w:abstractNumId="86">
    <w:nsid w:val="000017B8"/>
    <w:multiLevelType w:val="hybridMultilevel"/>
    <w:tmpl w:val="90605E62"/>
    <w:lvl w:ilvl="0" w:tplc="63C4C5C6">
      <w:start w:val="1"/>
      <w:numFmt w:val="bullet"/>
      <w:lvlText w:val=""/>
      <w:lvlJc w:val="left"/>
    </w:lvl>
    <w:lvl w:ilvl="1" w:tplc="DE7E02D6">
      <w:numFmt w:val="decimal"/>
      <w:lvlText w:val=""/>
      <w:lvlJc w:val="left"/>
    </w:lvl>
    <w:lvl w:ilvl="2" w:tplc="14B6F620">
      <w:numFmt w:val="decimal"/>
      <w:lvlText w:val=""/>
      <w:lvlJc w:val="left"/>
    </w:lvl>
    <w:lvl w:ilvl="3" w:tplc="B5C254BC">
      <w:numFmt w:val="decimal"/>
      <w:lvlText w:val=""/>
      <w:lvlJc w:val="left"/>
    </w:lvl>
    <w:lvl w:ilvl="4" w:tplc="4C04B86A">
      <w:numFmt w:val="decimal"/>
      <w:lvlText w:val=""/>
      <w:lvlJc w:val="left"/>
    </w:lvl>
    <w:lvl w:ilvl="5" w:tplc="4F90AE1E">
      <w:numFmt w:val="decimal"/>
      <w:lvlText w:val=""/>
      <w:lvlJc w:val="left"/>
    </w:lvl>
    <w:lvl w:ilvl="6" w:tplc="2FAC331E">
      <w:numFmt w:val="decimal"/>
      <w:lvlText w:val=""/>
      <w:lvlJc w:val="left"/>
    </w:lvl>
    <w:lvl w:ilvl="7" w:tplc="97447A0A">
      <w:numFmt w:val="decimal"/>
      <w:lvlText w:val=""/>
      <w:lvlJc w:val="left"/>
    </w:lvl>
    <w:lvl w:ilvl="8" w:tplc="4C6EA2B0">
      <w:numFmt w:val="decimal"/>
      <w:lvlText w:val=""/>
      <w:lvlJc w:val="left"/>
    </w:lvl>
  </w:abstractNum>
  <w:abstractNum w:abstractNumId="87">
    <w:nsid w:val="000017BD"/>
    <w:multiLevelType w:val="hybridMultilevel"/>
    <w:tmpl w:val="FC283A04"/>
    <w:lvl w:ilvl="0" w:tplc="2D242DA0">
      <w:start w:val="1"/>
      <w:numFmt w:val="bullet"/>
      <w:lvlText w:val=""/>
      <w:lvlJc w:val="left"/>
    </w:lvl>
    <w:lvl w:ilvl="1" w:tplc="C7D00002">
      <w:numFmt w:val="decimal"/>
      <w:lvlText w:val=""/>
      <w:lvlJc w:val="left"/>
    </w:lvl>
    <w:lvl w:ilvl="2" w:tplc="85DAA580">
      <w:numFmt w:val="decimal"/>
      <w:lvlText w:val=""/>
      <w:lvlJc w:val="left"/>
    </w:lvl>
    <w:lvl w:ilvl="3" w:tplc="A70028C0">
      <w:numFmt w:val="decimal"/>
      <w:lvlText w:val=""/>
      <w:lvlJc w:val="left"/>
    </w:lvl>
    <w:lvl w:ilvl="4" w:tplc="A8BCD81A">
      <w:numFmt w:val="decimal"/>
      <w:lvlText w:val=""/>
      <w:lvlJc w:val="left"/>
    </w:lvl>
    <w:lvl w:ilvl="5" w:tplc="E7A0A4F0">
      <w:numFmt w:val="decimal"/>
      <w:lvlText w:val=""/>
      <w:lvlJc w:val="left"/>
    </w:lvl>
    <w:lvl w:ilvl="6" w:tplc="32BE215A">
      <w:numFmt w:val="decimal"/>
      <w:lvlText w:val=""/>
      <w:lvlJc w:val="left"/>
    </w:lvl>
    <w:lvl w:ilvl="7" w:tplc="DC9A7B56">
      <w:numFmt w:val="decimal"/>
      <w:lvlText w:val=""/>
      <w:lvlJc w:val="left"/>
    </w:lvl>
    <w:lvl w:ilvl="8" w:tplc="FFA62422">
      <w:numFmt w:val="decimal"/>
      <w:lvlText w:val=""/>
      <w:lvlJc w:val="left"/>
    </w:lvl>
  </w:abstractNum>
  <w:abstractNum w:abstractNumId="88">
    <w:nsid w:val="0000183A"/>
    <w:multiLevelType w:val="hybridMultilevel"/>
    <w:tmpl w:val="CC849D1A"/>
    <w:lvl w:ilvl="0" w:tplc="738E7D76">
      <w:start w:val="4"/>
      <w:numFmt w:val="decimal"/>
      <w:lvlText w:val="%1."/>
      <w:lvlJc w:val="left"/>
    </w:lvl>
    <w:lvl w:ilvl="1" w:tplc="8534A37C">
      <w:numFmt w:val="decimal"/>
      <w:lvlText w:val=""/>
      <w:lvlJc w:val="left"/>
    </w:lvl>
    <w:lvl w:ilvl="2" w:tplc="57E44E8A">
      <w:numFmt w:val="decimal"/>
      <w:lvlText w:val=""/>
      <w:lvlJc w:val="left"/>
    </w:lvl>
    <w:lvl w:ilvl="3" w:tplc="79FAC89E">
      <w:numFmt w:val="decimal"/>
      <w:lvlText w:val=""/>
      <w:lvlJc w:val="left"/>
    </w:lvl>
    <w:lvl w:ilvl="4" w:tplc="D60666CA">
      <w:numFmt w:val="decimal"/>
      <w:lvlText w:val=""/>
      <w:lvlJc w:val="left"/>
    </w:lvl>
    <w:lvl w:ilvl="5" w:tplc="B444211A">
      <w:numFmt w:val="decimal"/>
      <w:lvlText w:val=""/>
      <w:lvlJc w:val="left"/>
    </w:lvl>
    <w:lvl w:ilvl="6" w:tplc="6E8EBD3C">
      <w:numFmt w:val="decimal"/>
      <w:lvlText w:val=""/>
      <w:lvlJc w:val="left"/>
    </w:lvl>
    <w:lvl w:ilvl="7" w:tplc="3AF2A70A">
      <w:numFmt w:val="decimal"/>
      <w:lvlText w:val=""/>
      <w:lvlJc w:val="left"/>
    </w:lvl>
    <w:lvl w:ilvl="8" w:tplc="AB66DEA0">
      <w:numFmt w:val="decimal"/>
      <w:lvlText w:val=""/>
      <w:lvlJc w:val="left"/>
    </w:lvl>
  </w:abstractNum>
  <w:abstractNum w:abstractNumId="89">
    <w:nsid w:val="0000185A"/>
    <w:multiLevelType w:val="hybridMultilevel"/>
    <w:tmpl w:val="99F2844C"/>
    <w:lvl w:ilvl="0" w:tplc="DE2CCA76">
      <w:start w:val="1"/>
      <w:numFmt w:val="bullet"/>
      <w:lvlText w:val=""/>
      <w:lvlJc w:val="left"/>
    </w:lvl>
    <w:lvl w:ilvl="1" w:tplc="A850B388">
      <w:numFmt w:val="decimal"/>
      <w:lvlText w:val=""/>
      <w:lvlJc w:val="left"/>
    </w:lvl>
    <w:lvl w:ilvl="2" w:tplc="FEA83C0C">
      <w:numFmt w:val="decimal"/>
      <w:lvlText w:val=""/>
      <w:lvlJc w:val="left"/>
    </w:lvl>
    <w:lvl w:ilvl="3" w:tplc="F38E162A">
      <w:numFmt w:val="decimal"/>
      <w:lvlText w:val=""/>
      <w:lvlJc w:val="left"/>
    </w:lvl>
    <w:lvl w:ilvl="4" w:tplc="92DC7CA6">
      <w:numFmt w:val="decimal"/>
      <w:lvlText w:val=""/>
      <w:lvlJc w:val="left"/>
    </w:lvl>
    <w:lvl w:ilvl="5" w:tplc="6DF27E14">
      <w:numFmt w:val="decimal"/>
      <w:lvlText w:val=""/>
      <w:lvlJc w:val="left"/>
    </w:lvl>
    <w:lvl w:ilvl="6" w:tplc="5F884FCE">
      <w:numFmt w:val="decimal"/>
      <w:lvlText w:val=""/>
      <w:lvlJc w:val="left"/>
    </w:lvl>
    <w:lvl w:ilvl="7" w:tplc="0F209322">
      <w:numFmt w:val="decimal"/>
      <w:lvlText w:val=""/>
      <w:lvlJc w:val="left"/>
    </w:lvl>
    <w:lvl w:ilvl="8" w:tplc="FB383098">
      <w:numFmt w:val="decimal"/>
      <w:lvlText w:val=""/>
      <w:lvlJc w:val="left"/>
    </w:lvl>
  </w:abstractNum>
  <w:abstractNum w:abstractNumId="90">
    <w:nsid w:val="0000188F"/>
    <w:multiLevelType w:val="hybridMultilevel"/>
    <w:tmpl w:val="114CE51A"/>
    <w:lvl w:ilvl="0" w:tplc="A75056EE">
      <w:start w:val="1"/>
      <w:numFmt w:val="bullet"/>
      <w:lvlText w:val="•"/>
      <w:lvlJc w:val="left"/>
    </w:lvl>
    <w:lvl w:ilvl="1" w:tplc="47701718">
      <w:numFmt w:val="decimal"/>
      <w:lvlText w:val=""/>
      <w:lvlJc w:val="left"/>
    </w:lvl>
    <w:lvl w:ilvl="2" w:tplc="6A5CC96C">
      <w:numFmt w:val="decimal"/>
      <w:lvlText w:val=""/>
      <w:lvlJc w:val="left"/>
    </w:lvl>
    <w:lvl w:ilvl="3" w:tplc="EAAEC92E">
      <w:numFmt w:val="decimal"/>
      <w:lvlText w:val=""/>
      <w:lvlJc w:val="left"/>
    </w:lvl>
    <w:lvl w:ilvl="4" w:tplc="6CEE857C">
      <w:numFmt w:val="decimal"/>
      <w:lvlText w:val=""/>
      <w:lvlJc w:val="left"/>
    </w:lvl>
    <w:lvl w:ilvl="5" w:tplc="8B98D1C0">
      <w:numFmt w:val="decimal"/>
      <w:lvlText w:val=""/>
      <w:lvlJc w:val="left"/>
    </w:lvl>
    <w:lvl w:ilvl="6" w:tplc="64F6AF5C">
      <w:numFmt w:val="decimal"/>
      <w:lvlText w:val=""/>
      <w:lvlJc w:val="left"/>
    </w:lvl>
    <w:lvl w:ilvl="7" w:tplc="D28009E0">
      <w:numFmt w:val="decimal"/>
      <w:lvlText w:val=""/>
      <w:lvlJc w:val="left"/>
    </w:lvl>
    <w:lvl w:ilvl="8" w:tplc="16C042FE">
      <w:numFmt w:val="decimal"/>
      <w:lvlText w:val=""/>
      <w:lvlJc w:val="left"/>
    </w:lvl>
  </w:abstractNum>
  <w:abstractNum w:abstractNumId="91">
    <w:nsid w:val="0000190A"/>
    <w:multiLevelType w:val="hybridMultilevel"/>
    <w:tmpl w:val="E2323AAA"/>
    <w:lvl w:ilvl="0" w:tplc="187231FA">
      <w:start w:val="1"/>
      <w:numFmt w:val="bullet"/>
      <w:lvlText w:val=""/>
      <w:lvlJc w:val="left"/>
    </w:lvl>
    <w:lvl w:ilvl="1" w:tplc="95A8DA08">
      <w:numFmt w:val="decimal"/>
      <w:lvlText w:val=""/>
      <w:lvlJc w:val="left"/>
    </w:lvl>
    <w:lvl w:ilvl="2" w:tplc="F300FEBC">
      <w:numFmt w:val="decimal"/>
      <w:lvlText w:val=""/>
      <w:lvlJc w:val="left"/>
    </w:lvl>
    <w:lvl w:ilvl="3" w:tplc="0D061B08">
      <w:numFmt w:val="decimal"/>
      <w:lvlText w:val=""/>
      <w:lvlJc w:val="left"/>
    </w:lvl>
    <w:lvl w:ilvl="4" w:tplc="6F94EAC4">
      <w:numFmt w:val="decimal"/>
      <w:lvlText w:val=""/>
      <w:lvlJc w:val="left"/>
    </w:lvl>
    <w:lvl w:ilvl="5" w:tplc="E90C2CB8">
      <w:numFmt w:val="decimal"/>
      <w:lvlText w:val=""/>
      <w:lvlJc w:val="left"/>
    </w:lvl>
    <w:lvl w:ilvl="6" w:tplc="0A14EAFC">
      <w:numFmt w:val="decimal"/>
      <w:lvlText w:val=""/>
      <w:lvlJc w:val="left"/>
    </w:lvl>
    <w:lvl w:ilvl="7" w:tplc="88B88492">
      <w:numFmt w:val="decimal"/>
      <w:lvlText w:val=""/>
      <w:lvlJc w:val="left"/>
    </w:lvl>
    <w:lvl w:ilvl="8" w:tplc="6602CB80">
      <w:numFmt w:val="decimal"/>
      <w:lvlText w:val=""/>
      <w:lvlJc w:val="left"/>
    </w:lvl>
  </w:abstractNum>
  <w:abstractNum w:abstractNumId="92">
    <w:nsid w:val="0000190B"/>
    <w:multiLevelType w:val="hybridMultilevel"/>
    <w:tmpl w:val="DC94DB90"/>
    <w:lvl w:ilvl="0" w:tplc="E6A26DD2">
      <w:start w:val="1"/>
      <w:numFmt w:val="bullet"/>
      <w:lvlText w:val=""/>
      <w:lvlJc w:val="left"/>
    </w:lvl>
    <w:lvl w:ilvl="1" w:tplc="8496DF56">
      <w:numFmt w:val="decimal"/>
      <w:lvlText w:val=""/>
      <w:lvlJc w:val="left"/>
    </w:lvl>
    <w:lvl w:ilvl="2" w:tplc="6E6EFEEE">
      <w:numFmt w:val="decimal"/>
      <w:lvlText w:val=""/>
      <w:lvlJc w:val="left"/>
    </w:lvl>
    <w:lvl w:ilvl="3" w:tplc="B67E71F4">
      <w:numFmt w:val="decimal"/>
      <w:lvlText w:val=""/>
      <w:lvlJc w:val="left"/>
    </w:lvl>
    <w:lvl w:ilvl="4" w:tplc="03AAD0E4">
      <w:numFmt w:val="decimal"/>
      <w:lvlText w:val=""/>
      <w:lvlJc w:val="left"/>
    </w:lvl>
    <w:lvl w:ilvl="5" w:tplc="515A475E">
      <w:numFmt w:val="decimal"/>
      <w:lvlText w:val=""/>
      <w:lvlJc w:val="left"/>
    </w:lvl>
    <w:lvl w:ilvl="6" w:tplc="3A089130">
      <w:numFmt w:val="decimal"/>
      <w:lvlText w:val=""/>
      <w:lvlJc w:val="left"/>
    </w:lvl>
    <w:lvl w:ilvl="7" w:tplc="4CC0C79C">
      <w:numFmt w:val="decimal"/>
      <w:lvlText w:val=""/>
      <w:lvlJc w:val="left"/>
    </w:lvl>
    <w:lvl w:ilvl="8" w:tplc="5502BAFC">
      <w:numFmt w:val="decimal"/>
      <w:lvlText w:val=""/>
      <w:lvlJc w:val="left"/>
    </w:lvl>
  </w:abstractNum>
  <w:abstractNum w:abstractNumId="93">
    <w:nsid w:val="00001927"/>
    <w:multiLevelType w:val="hybridMultilevel"/>
    <w:tmpl w:val="47DC391C"/>
    <w:lvl w:ilvl="0" w:tplc="578033A2">
      <w:start w:val="1"/>
      <w:numFmt w:val="bullet"/>
      <w:lvlText w:val=""/>
      <w:lvlJc w:val="left"/>
    </w:lvl>
    <w:lvl w:ilvl="1" w:tplc="4EB04FFC">
      <w:numFmt w:val="decimal"/>
      <w:lvlText w:val=""/>
      <w:lvlJc w:val="left"/>
    </w:lvl>
    <w:lvl w:ilvl="2" w:tplc="DC1478A6">
      <w:numFmt w:val="decimal"/>
      <w:lvlText w:val=""/>
      <w:lvlJc w:val="left"/>
    </w:lvl>
    <w:lvl w:ilvl="3" w:tplc="FBA449B0">
      <w:numFmt w:val="decimal"/>
      <w:lvlText w:val=""/>
      <w:lvlJc w:val="left"/>
    </w:lvl>
    <w:lvl w:ilvl="4" w:tplc="6F7C6A5A">
      <w:numFmt w:val="decimal"/>
      <w:lvlText w:val=""/>
      <w:lvlJc w:val="left"/>
    </w:lvl>
    <w:lvl w:ilvl="5" w:tplc="63FE7C1C">
      <w:numFmt w:val="decimal"/>
      <w:lvlText w:val=""/>
      <w:lvlJc w:val="left"/>
    </w:lvl>
    <w:lvl w:ilvl="6" w:tplc="D16477B4">
      <w:numFmt w:val="decimal"/>
      <w:lvlText w:val=""/>
      <w:lvlJc w:val="left"/>
    </w:lvl>
    <w:lvl w:ilvl="7" w:tplc="B65A1E4C">
      <w:numFmt w:val="decimal"/>
      <w:lvlText w:val=""/>
      <w:lvlJc w:val="left"/>
    </w:lvl>
    <w:lvl w:ilvl="8" w:tplc="B5C85B00">
      <w:numFmt w:val="decimal"/>
      <w:lvlText w:val=""/>
      <w:lvlJc w:val="left"/>
    </w:lvl>
  </w:abstractNum>
  <w:abstractNum w:abstractNumId="94">
    <w:nsid w:val="00001943"/>
    <w:multiLevelType w:val="hybridMultilevel"/>
    <w:tmpl w:val="30E4272E"/>
    <w:lvl w:ilvl="0" w:tplc="9660720E">
      <w:start w:val="1"/>
      <w:numFmt w:val="bullet"/>
      <w:lvlText w:val="в"/>
      <w:lvlJc w:val="left"/>
    </w:lvl>
    <w:lvl w:ilvl="1" w:tplc="E73C6F56">
      <w:numFmt w:val="decimal"/>
      <w:lvlText w:val=""/>
      <w:lvlJc w:val="left"/>
    </w:lvl>
    <w:lvl w:ilvl="2" w:tplc="BBE4912E">
      <w:numFmt w:val="decimal"/>
      <w:lvlText w:val=""/>
      <w:lvlJc w:val="left"/>
    </w:lvl>
    <w:lvl w:ilvl="3" w:tplc="192E7470">
      <w:numFmt w:val="decimal"/>
      <w:lvlText w:val=""/>
      <w:lvlJc w:val="left"/>
    </w:lvl>
    <w:lvl w:ilvl="4" w:tplc="4F1EA908">
      <w:numFmt w:val="decimal"/>
      <w:lvlText w:val=""/>
      <w:lvlJc w:val="left"/>
    </w:lvl>
    <w:lvl w:ilvl="5" w:tplc="35C4E714">
      <w:numFmt w:val="decimal"/>
      <w:lvlText w:val=""/>
      <w:lvlJc w:val="left"/>
    </w:lvl>
    <w:lvl w:ilvl="6" w:tplc="96A25086">
      <w:numFmt w:val="decimal"/>
      <w:lvlText w:val=""/>
      <w:lvlJc w:val="left"/>
    </w:lvl>
    <w:lvl w:ilvl="7" w:tplc="8696C260">
      <w:numFmt w:val="decimal"/>
      <w:lvlText w:val=""/>
      <w:lvlJc w:val="left"/>
    </w:lvl>
    <w:lvl w:ilvl="8" w:tplc="53380E94">
      <w:numFmt w:val="decimal"/>
      <w:lvlText w:val=""/>
      <w:lvlJc w:val="left"/>
    </w:lvl>
  </w:abstractNum>
  <w:abstractNum w:abstractNumId="95">
    <w:nsid w:val="0000194D"/>
    <w:multiLevelType w:val="hybridMultilevel"/>
    <w:tmpl w:val="6E02AC9A"/>
    <w:lvl w:ilvl="0" w:tplc="FC0C095E">
      <w:start w:val="1"/>
      <w:numFmt w:val="bullet"/>
      <w:lvlText w:val=""/>
      <w:lvlJc w:val="left"/>
    </w:lvl>
    <w:lvl w:ilvl="1" w:tplc="A5D67F30">
      <w:numFmt w:val="decimal"/>
      <w:lvlText w:val=""/>
      <w:lvlJc w:val="left"/>
    </w:lvl>
    <w:lvl w:ilvl="2" w:tplc="D9C297DA">
      <w:numFmt w:val="decimal"/>
      <w:lvlText w:val=""/>
      <w:lvlJc w:val="left"/>
    </w:lvl>
    <w:lvl w:ilvl="3" w:tplc="0A862098">
      <w:numFmt w:val="decimal"/>
      <w:lvlText w:val=""/>
      <w:lvlJc w:val="left"/>
    </w:lvl>
    <w:lvl w:ilvl="4" w:tplc="C7FC8F9A">
      <w:numFmt w:val="decimal"/>
      <w:lvlText w:val=""/>
      <w:lvlJc w:val="left"/>
    </w:lvl>
    <w:lvl w:ilvl="5" w:tplc="B15CCCCE">
      <w:numFmt w:val="decimal"/>
      <w:lvlText w:val=""/>
      <w:lvlJc w:val="left"/>
    </w:lvl>
    <w:lvl w:ilvl="6" w:tplc="85FE0904">
      <w:numFmt w:val="decimal"/>
      <w:lvlText w:val=""/>
      <w:lvlJc w:val="left"/>
    </w:lvl>
    <w:lvl w:ilvl="7" w:tplc="593E2B26">
      <w:numFmt w:val="decimal"/>
      <w:lvlText w:val=""/>
      <w:lvlJc w:val="left"/>
    </w:lvl>
    <w:lvl w:ilvl="8" w:tplc="992CA4C4">
      <w:numFmt w:val="decimal"/>
      <w:lvlText w:val=""/>
      <w:lvlJc w:val="left"/>
    </w:lvl>
  </w:abstractNum>
  <w:abstractNum w:abstractNumId="96">
    <w:nsid w:val="0000195D"/>
    <w:multiLevelType w:val="hybridMultilevel"/>
    <w:tmpl w:val="C6C4E2D6"/>
    <w:lvl w:ilvl="0" w:tplc="E9202AF8">
      <w:start w:val="1"/>
      <w:numFmt w:val="bullet"/>
      <w:lvlText w:val=""/>
      <w:lvlJc w:val="left"/>
    </w:lvl>
    <w:lvl w:ilvl="1" w:tplc="F300D338">
      <w:numFmt w:val="decimal"/>
      <w:lvlText w:val=""/>
      <w:lvlJc w:val="left"/>
    </w:lvl>
    <w:lvl w:ilvl="2" w:tplc="B12427C2">
      <w:numFmt w:val="decimal"/>
      <w:lvlText w:val=""/>
      <w:lvlJc w:val="left"/>
    </w:lvl>
    <w:lvl w:ilvl="3" w:tplc="CA12C89E">
      <w:numFmt w:val="decimal"/>
      <w:lvlText w:val=""/>
      <w:lvlJc w:val="left"/>
    </w:lvl>
    <w:lvl w:ilvl="4" w:tplc="013EEA40">
      <w:numFmt w:val="decimal"/>
      <w:lvlText w:val=""/>
      <w:lvlJc w:val="left"/>
    </w:lvl>
    <w:lvl w:ilvl="5" w:tplc="5D88A040">
      <w:numFmt w:val="decimal"/>
      <w:lvlText w:val=""/>
      <w:lvlJc w:val="left"/>
    </w:lvl>
    <w:lvl w:ilvl="6" w:tplc="66FC2C8A">
      <w:numFmt w:val="decimal"/>
      <w:lvlText w:val=""/>
      <w:lvlJc w:val="left"/>
    </w:lvl>
    <w:lvl w:ilvl="7" w:tplc="FDE859F0">
      <w:numFmt w:val="decimal"/>
      <w:lvlText w:val=""/>
      <w:lvlJc w:val="left"/>
    </w:lvl>
    <w:lvl w:ilvl="8" w:tplc="CE48438E">
      <w:numFmt w:val="decimal"/>
      <w:lvlText w:val=""/>
      <w:lvlJc w:val="left"/>
    </w:lvl>
  </w:abstractNum>
  <w:abstractNum w:abstractNumId="97">
    <w:nsid w:val="0000196F"/>
    <w:multiLevelType w:val="hybridMultilevel"/>
    <w:tmpl w:val="34DEB466"/>
    <w:lvl w:ilvl="0" w:tplc="1C70768C">
      <w:start w:val="1"/>
      <w:numFmt w:val="bullet"/>
      <w:lvlText w:val=""/>
      <w:lvlJc w:val="left"/>
    </w:lvl>
    <w:lvl w:ilvl="1" w:tplc="719CEA20">
      <w:numFmt w:val="decimal"/>
      <w:lvlText w:val=""/>
      <w:lvlJc w:val="left"/>
    </w:lvl>
    <w:lvl w:ilvl="2" w:tplc="5164C7EC">
      <w:numFmt w:val="decimal"/>
      <w:lvlText w:val=""/>
      <w:lvlJc w:val="left"/>
    </w:lvl>
    <w:lvl w:ilvl="3" w:tplc="4EA480A4">
      <w:numFmt w:val="decimal"/>
      <w:lvlText w:val=""/>
      <w:lvlJc w:val="left"/>
    </w:lvl>
    <w:lvl w:ilvl="4" w:tplc="B04CC172">
      <w:numFmt w:val="decimal"/>
      <w:lvlText w:val=""/>
      <w:lvlJc w:val="left"/>
    </w:lvl>
    <w:lvl w:ilvl="5" w:tplc="A4C6E99C">
      <w:numFmt w:val="decimal"/>
      <w:lvlText w:val=""/>
      <w:lvlJc w:val="left"/>
    </w:lvl>
    <w:lvl w:ilvl="6" w:tplc="B19AD74A">
      <w:numFmt w:val="decimal"/>
      <w:lvlText w:val=""/>
      <w:lvlJc w:val="left"/>
    </w:lvl>
    <w:lvl w:ilvl="7" w:tplc="E14A5894">
      <w:numFmt w:val="decimal"/>
      <w:lvlText w:val=""/>
      <w:lvlJc w:val="left"/>
    </w:lvl>
    <w:lvl w:ilvl="8" w:tplc="A4107ACC">
      <w:numFmt w:val="decimal"/>
      <w:lvlText w:val=""/>
      <w:lvlJc w:val="left"/>
    </w:lvl>
  </w:abstractNum>
  <w:abstractNum w:abstractNumId="98">
    <w:nsid w:val="0000198C"/>
    <w:multiLevelType w:val="hybridMultilevel"/>
    <w:tmpl w:val="04464F9E"/>
    <w:lvl w:ilvl="0" w:tplc="E79CF17C">
      <w:start w:val="1"/>
      <w:numFmt w:val="bullet"/>
      <w:lvlText w:val=""/>
      <w:lvlJc w:val="left"/>
    </w:lvl>
    <w:lvl w:ilvl="1" w:tplc="BA70056C">
      <w:numFmt w:val="decimal"/>
      <w:lvlText w:val=""/>
      <w:lvlJc w:val="left"/>
    </w:lvl>
    <w:lvl w:ilvl="2" w:tplc="48EE2062">
      <w:numFmt w:val="decimal"/>
      <w:lvlText w:val=""/>
      <w:lvlJc w:val="left"/>
    </w:lvl>
    <w:lvl w:ilvl="3" w:tplc="9F421BD6">
      <w:numFmt w:val="decimal"/>
      <w:lvlText w:val=""/>
      <w:lvlJc w:val="left"/>
    </w:lvl>
    <w:lvl w:ilvl="4" w:tplc="614894F0">
      <w:numFmt w:val="decimal"/>
      <w:lvlText w:val=""/>
      <w:lvlJc w:val="left"/>
    </w:lvl>
    <w:lvl w:ilvl="5" w:tplc="1FDC9EA6">
      <w:numFmt w:val="decimal"/>
      <w:lvlText w:val=""/>
      <w:lvlJc w:val="left"/>
    </w:lvl>
    <w:lvl w:ilvl="6" w:tplc="C3A0465E">
      <w:numFmt w:val="decimal"/>
      <w:lvlText w:val=""/>
      <w:lvlJc w:val="left"/>
    </w:lvl>
    <w:lvl w:ilvl="7" w:tplc="F54027D6">
      <w:numFmt w:val="decimal"/>
      <w:lvlText w:val=""/>
      <w:lvlJc w:val="left"/>
    </w:lvl>
    <w:lvl w:ilvl="8" w:tplc="903CF906">
      <w:numFmt w:val="decimal"/>
      <w:lvlText w:val=""/>
      <w:lvlJc w:val="left"/>
    </w:lvl>
  </w:abstractNum>
  <w:abstractNum w:abstractNumId="99">
    <w:nsid w:val="0000199F"/>
    <w:multiLevelType w:val="hybridMultilevel"/>
    <w:tmpl w:val="E69C9B86"/>
    <w:lvl w:ilvl="0" w:tplc="0886456E">
      <w:start w:val="1"/>
      <w:numFmt w:val="bullet"/>
      <w:lvlText w:val="В"/>
      <w:lvlJc w:val="left"/>
    </w:lvl>
    <w:lvl w:ilvl="1" w:tplc="0CB00F40">
      <w:start w:val="1"/>
      <w:numFmt w:val="bullet"/>
      <w:lvlText w:val=""/>
      <w:lvlJc w:val="left"/>
    </w:lvl>
    <w:lvl w:ilvl="2" w:tplc="74322ABE">
      <w:numFmt w:val="decimal"/>
      <w:lvlText w:val=""/>
      <w:lvlJc w:val="left"/>
    </w:lvl>
    <w:lvl w:ilvl="3" w:tplc="085631EA">
      <w:numFmt w:val="decimal"/>
      <w:lvlText w:val=""/>
      <w:lvlJc w:val="left"/>
    </w:lvl>
    <w:lvl w:ilvl="4" w:tplc="413ABAA2">
      <w:numFmt w:val="decimal"/>
      <w:lvlText w:val=""/>
      <w:lvlJc w:val="left"/>
    </w:lvl>
    <w:lvl w:ilvl="5" w:tplc="8326EEF2">
      <w:numFmt w:val="decimal"/>
      <w:lvlText w:val=""/>
      <w:lvlJc w:val="left"/>
    </w:lvl>
    <w:lvl w:ilvl="6" w:tplc="7F0440F8">
      <w:numFmt w:val="decimal"/>
      <w:lvlText w:val=""/>
      <w:lvlJc w:val="left"/>
    </w:lvl>
    <w:lvl w:ilvl="7" w:tplc="C5144A2C">
      <w:numFmt w:val="decimal"/>
      <w:lvlText w:val=""/>
      <w:lvlJc w:val="left"/>
    </w:lvl>
    <w:lvl w:ilvl="8" w:tplc="DE064D52">
      <w:numFmt w:val="decimal"/>
      <w:lvlText w:val=""/>
      <w:lvlJc w:val="left"/>
    </w:lvl>
  </w:abstractNum>
  <w:abstractNum w:abstractNumId="100">
    <w:nsid w:val="000019FC"/>
    <w:multiLevelType w:val="hybridMultilevel"/>
    <w:tmpl w:val="26A86B22"/>
    <w:lvl w:ilvl="0" w:tplc="943ADC02">
      <w:start w:val="14"/>
      <w:numFmt w:val="decimal"/>
      <w:lvlText w:val="%1"/>
      <w:lvlJc w:val="left"/>
    </w:lvl>
    <w:lvl w:ilvl="1" w:tplc="D23CCED2">
      <w:numFmt w:val="decimal"/>
      <w:lvlText w:val=""/>
      <w:lvlJc w:val="left"/>
    </w:lvl>
    <w:lvl w:ilvl="2" w:tplc="E29E5478">
      <w:numFmt w:val="decimal"/>
      <w:lvlText w:val=""/>
      <w:lvlJc w:val="left"/>
    </w:lvl>
    <w:lvl w:ilvl="3" w:tplc="E0081FC4">
      <w:numFmt w:val="decimal"/>
      <w:lvlText w:val=""/>
      <w:lvlJc w:val="left"/>
    </w:lvl>
    <w:lvl w:ilvl="4" w:tplc="EAE8671E">
      <w:numFmt w:val="decimal"/>
      <w:lvlText w:val=""/>
      <w:lvlJc w:val="left"/>
    </w:lvl>
    <w:lvl w:ilvl="5" w:tplc="75AE2B34">
      <w:numFmt w:val="decimal"/>
      <w:lvlText w:val=""/>
      <w:lvlJc w:val="left"/>
    </w:lvl>
    <w:lvl w:ilvl="6" w:tplc="C1F0CB30">
      <w:numFmt w:val="decimal"/>
      <w:lvlText w:val=""/>
      <w:lvlJc w:val="left"/>
    </w:lvl>
    <w:lvl w:ilvl="7" w:tplc="744AC0EC">
      <w:numFmt w:val="decimal"/>
      <w:lvlText w:val=""/>
      <w:lvlJc w:val="left"/>
    </w:lvl>
    <w:lvl w:ilvl="8" w:tplc="B0984E86">
      <w:numFmt w:val="decimal"/>
      <w:lvlText w:val=""/>
      <w:lvlJc w:val="left"/>
    </w:lvl>
  </w:abstractNum>
  <w:abstractNum w:abstractNumId="101">
    <w:nsid w:val="000019FE"/>
    <w:multiLevelType w:val="hybridMultilevel"/>
    <w:tmpl w:val="7B24BBC0"/>
    <w:lvl w:ilvl="0" w:tplc="48462F54">
      <w:start w:val="1"/>
      <w:numFmt w:val="bullet"/>
      <w:lvlText w:val="В"/>
      <w:lvlJc w:val="left"/>
    </w:lvl>
    <w:lvl w:ilvl="1" w:tplc="1B223A16">
      <w:start w:val="1"/>
      <w:numFmt w:val="bullet"/>
      <w:lvlText w:val=""/>
      <w:lvlJc w:val="left"/>
    </w:lvl>
    <w:lvl w:ilvl="2" w:tplc="C112884C">
      <w:numFmt w:val="decimal"/>
      <w:lvlText w:val=""/>
      <w:lvlJc w:val="left"/>
    </w:lvl>
    <w:lvl w:ilvl="3" w:tplc="57862038">
      <w:numFmt w:val="decimal"/>
      <w:lvlText w:val=""/>
      <w:lvlJc w:val="left"/>
    </w:lvl>
    <w:lvl w:ilvl="4" w:tplc="7158D766">
      <w:numFmt w:val="decimal"/>
      <w:lvlText w:val=""/>
      <w:lvlJc w:val="left"/>
    </w:lvl>
    <w:lvl w:ilvl="5" w:tplc="FCDE695C">
      <w:numFmt w:val="decimal"/>
      <w:lvlText w:val=""/>
      <w:lvlJc w:val="left"/>
    </w:lvl>
    <w:lvl w:ilvl="6" w:tplc="59C41C5C">
      <w:numFmt w:val="decimal"/>
      <w:lvlText w:val=""/>
      <w:lvlJc w:val="left"/>
    </w:lvl>
    <w:lvl w:ilvl="7" w:tplc="7E46D39E">
      <w:numFmt w:val="decimal"/>
      <w:lvlText w:val=""/>
      <w:lvlJc w:val="left"/>
    </w:lvl>
    <w:lvl w:ilvl="8" w:tplc="CB3C58E6">
      <w:numFmt w:val="decimal"/>
      <w:lvlText w:val=""/>
      <w:lvlJc w:val="left"/>
    </w:lvl>
  </w:abstractNum>
  <w:abstractNum w:abstractNumId="102">
    <w:nsid w:val="00001A2A"/>
    <w:multiLevelType w:val="hybridMultilevel"/>
    <w:tmpl w:val="7A92A2E0"/>
    <w:lvl w:ilvl="0" w:tplc="F6DE6F3A">
      <w:start w:val="1"/>
      <w:numFmt w:val="decimal"/>
      <w:lvlText w:val="%1."/>
      <w:lvlJc w:val="left"/>
    </w:lvl>
    <w:lvl w:ilvl="1" w:tplc="681EE16A">
      <w:numFmt w:val="decimal"/>
      <w:lvlText w:val=""/>
      <w:lvlJc w:val="left"/>
    </w:lvl>
    <w:lvl w:ilvl="2" w:tplc="5DD07402">
      <w:numFmt w:val="decimal"/>
      <w:lvlText w:val=""/>
      <w:lvlJc w:val="left"/>
    </w:lvl>
    <w:lvl w:ilvl="3" w:tplc="DD5C94A0">
      <w:numFmt w:val="decimal"/>
      <w:lvlText w:val=""/>
      <w:lvlJc w:val="left"/>
    </w:lvl>
    <w:lvl w:ilvl="4" w:tplc="5A26B896">
      <w:numFmt w:val="decimal"/>
      <w:lvlText w:val=""/>
      <w:lvlJc w:val="left"/>
    </w:lvl>
    <w:lvl w:ilvl="5" w:tplc="DC0AE504">
      <w:numFmt w:val="decimal"/>
      <w:lvlText w:val=""/>
      <w:lvlJc w:val="left"/>
    </w:lvl>
    <w:lvl w:ilvl="6" w:tplc="4CC20B16">
      <w:numFmt w:val="decimal"/>
      <w:lvlText w:val=""/>
      <w:lvlJc w:val="left"/>
    </w:lvl>
    <w:lvl w:ilvl="7" w:tplc="9EE6613E">
      <w:numFmt w:val="decimal"/>
      <w:lvlText w:val=""/>
      <w:lvlJc w:val="left"/>
    </w:lvl>
    <w:lvl w:ilvl="8" w:tplc="22EAD8B4">
      <w:numFmt w:val="decimal"/>
      <w:lvlText w:val=""/>
      <w:lvlJc w:val="left"/>
    </w:lvl>
  </w:abstractNum>
  <w:abstractNum w:abstractNumId="103">
    <w:nsid w:val="00001A30"/>
    <w:multiLevelType w:val="hybridMultilevel"/>
    <w:tmpl w:val="F92E0CE4"/>
    <w:lvl w:ilvl="0" w:tplc="C348137E">
      <w:start w:val="1"/>
      <w:numFmt w:val="bullet"/>
      <w:lvlText w:val="и"/>
      <w:lvlJc w:val="left"/>
    </w:lvl>
    <w:lvl w:ilvl="1" w:tplc="4D66C882">
      <w:start w:val="1"/>
      <w:numFmt w:val="bullet"/>
      <w:lvlText w:val="В"/>
      <w:lvlJc w:val="left"/>
    </w:lvl>
    <w:lvl w:ilvl="2" w:tplc="D2408332">
      <w:numFmt w:val="decimal"/>
      <w:lvlText w:val=""/>
      <w:lvlJc w:val="left"/>
    </w:lvl>
    <w:lvl w:ilvl="3" w:tplc="835E236A">
      <w:numFmt w:val="decimal"/>
      <w:lvlText w:val=""/>
      <w:lvlJc w:val="left"/>
    </w:lvl>
    <w:lvl w:ilvl="4" w:tplc="1FEE7686">
      <w:numFmt w:val="decimal"/>
      <w:lvlText w:val=""/>
      <w:lvlJc w:val="left"/>
    </w:lvl>
    <w:lvl w:ilvl="5" w:tplc="654A26D4">
      <w:numFmt w:val="decimal"/>
      <w:lvlText w:val=""/>
      <w:lvlJc w:val="left"/>
    </w:lvl>
    <w:lvl w:ilvl="6" w:tplc="F7EE095C">
      <w:numFmt w:val="decimal"/>
      <w:lvlText w:val=""/>
      <w:lvlJc w:val="left"/>
    </w:lvl>
    <w:lvl w:ilvl="7" w:tplc="6944C728">
      <w:numFmt w:val="decimal"/>
      <w:lvlText w:val=""/>
      <w:lvlJc w:val="left"/>
    </w:lvl>
    <w:lvl w:ilvl="8" w:tplc="C6566812">
      <w:numFmt w:val="decimal"/>
      <w:lvlText w:val=""/>
      <w:lvlJc w:val="left"/>
    </w:lvl>
  </w:abstractNum>
  <w:abstractNum w:abstractNumId="104">
    <w:nsid w:val="00001A31"/>
    <w:multiLevelType w:val="hybridMultilevel"/>
    <w:tmpl w:val="662ADED4"/>
    <w:lvl w:ilvl="0" w:tplc="2B50F320">
      <w:start w:val="1"/>
      <w:numFmt w:val="bullet"/>
      <w:lvlText w:val="и"/>
      <w:lvlJc w:val="left"/>
    </w:lvl>
    <w:lvl w:ilvl="1" w:tplc="9E4676AC">
      <w:start w:val="1"/>
      <w:numFmt w:val="decimal"/>
      <w:lvlText w:val="%2."/>
      <w:lvlJc w:val="left"/>
    </w:lvl>
    <w:lvl w:ilvl="2" w:tplc="26E0C202">
      <w:numFmt w:val="decimal"/>
      <w:lvlText w:val=""/>
      <w:lvlJc w:val="left"/>
    </w:lvl>
    <w:lvl w:ilvl="3" w:tplc="413E4F88">
      <w:numFmt w:val="decimal"/>
      <w:lvlText w:val=""/>
      <w:lvlJc w:val="left"/>
    </w:lvl>
    <w:lvl w:ilvl="4" w:tplc="6360D4A8">
      <w:numFmt w:val="decimal"/>
      <w:lvlText w:val=""/>
      <w:lvlJc w:val="left"/>
    </w:lvl>
    <w:lvl w:ilvl="5" w:tplc="CEAC36FE">
      <w:numFmt w:val="decimal"/>
      <w:lvlText w:val=""/>
      <w:lvlJc w:val="left"/>
    </w:lvl>
    <w:lvl w:ilvl="6" w:tplc="136A5124">
      <w:numFmt w:val="decimal"/>
      <w:lvlText w:val=""/>
      <w:lvlJc w:val="left"/>
    </w:lvl>
    <w:lvl w:ilvl="7" w:tplc="63286B3C">
      <w:numFmt w:val="decimal"/>
      <w:lvlText w:val=""/>
      <w:lvlJc w:val="left"/>
    </w:lvl>
    <w:lvl w:ilvl="8" w:tplc="79D0C76A">
      <w:numFmt w:val="decimal"/>
      <w:lvlText w:val=""/>
      <w:lvlJc w:val="left"/>
    </w:lvl>
  </w:abstractNum>
  <w:abstractNum w:abstractNumId="105">
    <w:nsid w:val="00001AF6"/>
    <w:multiLevelType w:val="hybridMultilevel"/>
    <w:tmpl w:val="B5D05A66"/>
    <w:lvl w:ilvl="0" w:tplc="50F2BBA8">
      <w:start w:val="1"/>
      <w:numFmt w:val="bullet"/>
      <w:lvlText w:val="и"/>
      <w:lvlJc w:val="left"/>
    </w:lvl>
    <w:lvl w:ilvl="1" w:tplc="A262392A">
      <w:start w:val="1"/>
      <w:numFmt w:val="decimal"/>
      <w:lvlText w:val="%2."/>
      <w:lvlJc w:val="left"/>
    </w:lvl>
    <w:lvl w:ilvl="2" w:tplc="762842D8">
      <w:numFmt w:val="decimal"/>
      <w:lvlText w:val=""/>
      <w:lvlJc w:val="left"/>
    </w:lvl>
    <w:lvl w:ilvl="3" w:tplc="E8BE7ADC">
      <w:numFmt w:val="decimal"/>
      <w:lvlText w:val=""/>
      <w:lvlJc w:val="left"/>
    </w:lvl>
    <w:lvl w:ilvl="4" w:tplc="D35E405E">
      <w:numFmt w:val="decimal"/>
      <w:lvlText w:val=""/>
      <w:lvlJc w:val="left"/>
    </w:lvl>
    <w:lvl w:ilvl="5" w:tplc="AF88A8A6">
      <w:numFmt w:val="decimal"/>
      <w:lvlText w:val=""/>
      <w:lvlJc w:val="left"/>
    </w:lvl>
    <w:lvl w:ilvl="6" w:tplc="8C227EC4">
      <w:numFmt w:val="decimal"/>
      <w:lvlText w:val=""/>
      <w:lvlJc w:val="left"/>
    </w:lvl>
    <w:lvl w:ilvl="7" w:tplc="B09AA3B8">
      <w:numFmt w:val="decimal"/>
      <w:lvlText w:val=""/>
      <w:lvlJc w:val="left"/>
    </w:lvl>
    <w:lvl w:ilvl="8" w:tplc="784A559A">
      <w:numFmt w:val="decimal"/>
      <w:lvlText w:val=""/>
      <w:lvlJc w:val="left"/>
    </w:lvl>
  </w:abstractNum>
  <w:abstractNum w:abstractNumId="106">
    <w:nsid w:val="00001B0B"/>
    <w:multiLevelType w:val="hybridMultilevel"/>
    <w:tmpl w:val="CF3815A8"/>
    <w:lvl w:ilvl="0" w:tplc="1B12EF08">
      <w:start w:val="1"/>
      <w:numFmt w:val="bullet"/>
      <w:lvlText w:val=""/>
      <w:lvlJc w:val="left"/>
    </w:lvl>
    <w:lvl w:ilvl="1" w:tplc="ACBC5304">
      <w:numFmt w:val="decimal"/>
      <w:lvlText w:val=""/>
      <w:lvlJc w:val="left"/>
    </w:lvl>
    <w:lvl w:ilvl="2" w:tplc="41967366">
      <w:numFmt w:val="decimal"/>
      <w:lvlText w:val=""/>
      <w:lvlJc w:val="left"/>
    </w:lvl>
    <w:lvl w:ilvl="3" w:tplc="B3BA80E8">
      <w:numFmt w:val="decimal"/>
      <w:lvlText w:val=""/>
      <w:lvlJc w:val="left"/>
    </w:lvl>
    <w:lvl w:ilvl="4" w:tplc="D28003CE">
      <w:numFmt w:val="decimal"/>
      <w:lvlText w:val=""/>
      <w:lvlJc w:val="left"/>
    </w:lvl>
    <w:lvl w:ilvl="5" w:tplc="6AD62932">
      <w:numFmt w:val="decimal"/>
      <w:lvlText w:val=""/>
      <w:lvlJc w:val="left"/>
    </w:lvl>
    <w:lvl w:ilvl="6" w:tplc="DAD229AA">
      <w:numFmt w:val="decimal"/>
      <w:lvlText w:val=""/>
      <w:lvlJc w:val="left"/>
    </w:lvl>
    <w:lvl w:ilvl="7" w:tplc="D8F6F2B4">
      <w:numFmt w:val="decimal"/>
      <w:lvlText w:val=""/>
      <w:lvlJc w:val="left"/>
    </w:lvl>
    <w:lvl w:ilvl="8" w:tplc="7C66E814">
      <w:numFmt w:val="decimal"/>
      <w:lvlText w:val=""/>
      <w:lvlJc w:val="left"/>
    </w:lvl>
  </w:abstractNum>
  <w:abstractNum w:abstractNumId="107">
    <w:nsid w:val="00001B32"/>
    <w:multiLevelType w:val="hybridMultilevel"/>
    <w:tmpl w:val="EE32798E"/>
    <w:lvl w:ilvl="0" w:tplc="BABC66CC">
      <w:start w:val="1"/>
      <w:numFmt w:val="bullet"/>
      <w:lvlText w:val=""/>
      <w:lvlJc w:val="left"/>
    </w:lvl>
    <w:lvl w:ilvl="1" w:tplc="F5B492AE">
      <w:numFmt w:val="decimal"/>
      <w:lvlText w:val=""/>
      <w:lvlJc w:val="left"/>
    </w:lvl>
    <w:lvl w:ilvl="2" w:tplc="ACD4D07C">
      <w:numFmt w:val="decimal"/>
      <w:lvlText w:val=""/>
      <w:lvlJc w:val="left"/>
    </w:lvl>
    <w:lvl w:ilvl="3" w:tplc="B3381BE6">
      <w:numFmt w:val="decimal"/>
      <w:lvlText w:val=""/>
      <w:lvlJc w:val="left"/>
    </w:lvl>
    <w:lvl w:ilvl="4" w:tplc="A02C3610">
      <w:numFmt w:val="decimal"/>
      <w:lvlText w:val=""/>
      <w:lvlJc w:val="left"/>
    </w:lvl>
    <w:lvl w:ilvl="5" w:tplc="8FC04BD4">
      <w:numFmt w:val="decimal"/>
      <w:lvlText w:val=""/>
      <w:lvlJc w:val="left"/>
    </w:lvl>
    <w:lvl w:ilvl="6" w:tplc="9AD44C66">
      <w:numFmt w:val="decimal"/>
      <w:lvlText w:val=""/>
      <w:lvlJc w:val="left"/>
    </w:lvl>
    <w:lvl w:ilvl="7" w:tplc="37CE2B22">
      <w:numFmt w:val="decimal"/>
      <w:lvlText w:val=""/>
      <w:lvlJc w:val="left"/>
    </w:lvl>
    <w:lvl w:ilvl="8" w:tplc="15D293AA">
      <w:numFmt w:val="decimal"/>
      <w:lvlText w:val=""/>
      <w:lvlJc w:val="left"/>
    </w:lvl>
  </w:abstractNum>
  <w:abstractNum w:abstractNumId="108">
    <w:nsid w:val="00001B7E"/>
    <w:multiLevelType w:val="hybridMultilevel"/>
    <w:tmpl w:val="9EF80DDA"/>
    <w:lvl w:ilvl="0" w:tplc="9EF8FA40">
      <w:start w:val="43"/>
      <w:numFmt w:val="decimal"/>
      <w:lvlText w:val="%1."/>
      <w:lvlJc w:val="left"/>
    </w:lvl>
    <w:lvl w:ilvl="1" w:tplc="32C4F80E">
      <w:numFmt w:val="decimal"/>
      <w:lvlText w:val=""/>
      <w:lvlJc w:val="left"/>
    </w:lvl>
    <w:lvl w:ilvl="2" w:tplc="F95E1CE2">
      <w:numFmt w:val="decimal"/>
      <w:lvlText w:val=""/>
      <w:lvlJc w:val="left"/>
    </w:lvl>
    <w:lvl w:ilvl="3" w:tplc="6C98A5E6">
      <w:numFmt w:val="decimal"/>
      <w:lvlText w:val=""/>
      <w:lvlJc w:val="left"/>
    </w:lvl>
    <w:lvl w:ilvl="4" w:tplc="16B6860C">
      <w:numFmt w:val="decimal"/>
      <w:lvlText w:val=""/>
      <w:lvlJc w:val="left"/>
    </w:lvl>
    <w:lvl w:ilvl="5" w:tplc="0E923D8C">
      <w:numFmt w:val="decimal"/>
      <w:lvlText w:val=""/>
      <w:lvlJc w:val="left"/>
    </w:lvl>
    <w:lvl w:ilvl="6" w:tplc="9F52964E">
      <w:numFmt w:val="decimal"/>
      <w:lvlText w:val=""/>
      <w:lvlJc w:val="left"/>
    </w:lvl>
    <w:lvl w:ilvl="7" w:tplc="B8D0B74C">
      <w:numFmt w:val="decimal"/>
      <w:lvlText w:val=""/>
      <w:lvlJc w:val="left"/>
    </w:lvl>
    <w:lvl w:ilvl="8" w:tplc="8AA206DC">
      <w:numFmt w:val="decimal"/>
      <w:lvlText w:val=""/>
      <w:lvlJc w:val="left"/>
    </w:lvl>
  </w:abstractNum>
  <w:abstractNum w:abstractNumId="109">
    <w:nsid w:val="00001BFC"/>
    <w:multiLevelType w:val="hybridMultilevel"/>
    <w:tmpl w:val="717C28AC"/>
    <w:lvl w:ilvl="0" w:tplc="D33E7514">
      <w:start w:val="1"/>
      <w:numFmt w:val="bullet"/>
      <w:lvlText w:val=""/>
      <w:lvlJc w:val="left"/>
    </w:lvl>
    <w:lvl w:ilvl="1" w:tplc="107A8D30">
      <w:numFmt w:val="decimal"/>
      <w:lvlText w:val=""/>
      <w:lvlJc w:val="left"/>
    </w:lvl>
    <w:lvl w:ilvl="2" w:tplc="E918008A">
      <w:numFmt w:val="decimal"/>
      <w:lvlText w:val=""/>
      <w:lvlJc w:val="left"/>
    </w:lvl>
    <w:lvl w:ilvl="3" w:tplc="F7B227AC">
      <w:numFmt w:val="decimal"/>
      <w:lvlText w:val=""/>
      <w:lvlJc w:val="left"/>
    </w:lvl>
    <w:lvl w:ilvl="4" w:tplc="656ECD30">
      <w:numFmt w:val="decimal"/>
      <w:lvlText w:val=""/>
      <w:lvlJc w:val="left"/>
    </w:lvl>
    <w:lvl w:ilvl="5" w:tplc="6686966A">
      <w:numFmt w:val="decimal"/>
      <w:lvlText w:val=""/>
      <w:lvlJc w:val="left"/>
    </w:lvl>
    <w:lvl w:ilvl="6" w:tplc="C8FCECA2">
      <w:numFmt w:val="decimal"/>
      <w:lvlText w:val=""/>
      <w:lvlJc w:val="left"/>
    </w:lvl>
    <w:lvl w:ilvl="7" w:tplc="BBFE906E">
      <w:numFmt w:val="decimal"/>
      <w:lvlText w:val=""/>
      <w:lvlJc w:val="left"/>
    </w:lvl>
    <w:lvl w:ilvl="8" w:tplc="5DC27732">
      <w:numFmt w:val="decimal"/>
      <w:lvlText w:val=""/>
      <w:lvlJc w:val="left"/>
    </w:lvl>
  </w:abstractNum>
  <w:abstractNum w:abstractNumId="110">
    <w:nsid w:val="00001C5E"/>
    <w:multiLevelType w:val="hybridMultilevel"/>
    <w:tmpl w:val="CA34AA08"/>
    <w:lvl w:ilvl="0" w:tplc="92E62500">
      <w:start w:val="1"/>
      <w:numFmt w:val="bullet"/>
      <w:lvlText w:val="и"/>
      <w:lvlJc w:val="left"/>
    </w:lvl>
    <w:lvl w:ilvl="1" w:tplc="D676E764">
      <w:numFmt w:val="decimal"/>
      <w:lvlText w:val=""/>
      <w:lvlJc w:val="left"/>
    </w:lvl>
    <w:lvl w:ilvl="2" w:tplc="9768DEB0">
      <w:numFmt w:val="decimal"/>
      <w:lvlText w:val=""/>
      <w:lvlJc w:val="left"/>
    </w:lvl>
    <w:lvl w:ilvl="3" w:tplc="A6E4F5DA">
      <w:numFmt w:val="decimal"/>
      <w:lvlText w:val=""/>
      <w:lvlJc w:val="left"/>
    </w:lvl>
    <w:lvl w:ilvl="4" w:tplc="6518D30C">
      <w:numFmt w:val="decimal"/>
      <w:lvlText w:val=""/>
      <w:lvlJc w:val="left"/>
    </w:lvl>
    <w:lvl w:ilvl="5" w:tplc="2FE85EB8">
      <w:numFmt w:val="decimal"/>
      <w:lvlText w:val=""/>
      <w:lvlJc w:val="left"/>
    </w:lvl>
    <w:lvl w:ilvl="6" w:tplc="4F34CFA0">
      <w:numFmt w:val="decimal"/>
      <w:lvlText w:val=""/>
      <w:lvlJc w:val="left"/>
    </w:lvl>
    <w:lvl w:ilvl="7" w:tplc="A692C538">
      <w:numFmt w:val="decimal"/>
      <w:lvlText w:val=""/>
      <w:lvlJc w:val="left"/>
    </w:lvl>
    <w:lvl w:ilvl="8" w:tplc="77EAE9D6">
      <w:numFmt w:val="decimal"/>
      <w:lvlText w:val=""/>
      <w:lvlJc w:val="left"/>
    </w:lvl>
  </w:abstractNum>
  <w:abstractNum w:abstractNumId="111">
    <w:nsid w:val="00001DA7"/>
    <w:multiLevelType w:val="hybridMultilevel"/>
    <w:tmpl w:val="1E0284E2"/>
    <w:lvl w:ilvl="0" w:tplc="615EDA66">
      <w:start w:val="1"/>
      <w:numFmt w:val="bullet"/>
      <w:lvlText w:val=""/>
      <w:lvlJc w:val="left"/>
    </w:lvl>
    <w:lvl w:ilvl="1" w:tplc="07ACD48C">
      <w:numFmt w:val="decimal"/>
      <w:lvlText w:val=""/>
      <w:lvlJc w:val="left"/>
    </w:lvl>
    <w:lvl w:ilvl="2" w:tplc="882699AC">
      <w:numFmt w:val="decimal"/>
      <w:lvlText w:val=""/>
      <w:lvlJc w:val="left"/>
    </w:lvl>
    <w:lvl w:ilvl="3" w:tplc="EC202F22">
      <w:numFmt w:val="decimal"/>
      <w:lvlText w:val=""/>
      <w:lvlJc w:val="left"/>
    </w:lvl>
    <w:lvl w:ilvl="4" w:tplc="A4BAFA5A">
      <w:numFmt w:val="decimal"/>
      <w:lvlText w:val=""/>
      <w:lvlJc w:val="left"/>
    </w:lvl>
    <w:lvl w:ilvl="5" w:tplc="E4DA3982">
      <w:numFmt w:val="decimal"/>
      <w:lvlText w:val=""/>
      <w:lvlJc w:val="left"/>
    </w:lvl>
    <w:lvl w:ilvl="6" w:tplc="7B8AFC1C">
      <w:numFmt w:val="decimal"/>
      <w:lvlText w:val=""/>
      <w:lvlJc w:val="left"/>
    </w:lvl>
    <w:lvl w:ilvl="7" w:tplc="880CAFB0">
      <w:numFmt w:val="decimal"/>
      <w:lvlText w:val=""/>
      <w:lvlJc w:val="left"/>
    </w:lvl>
    <w:lvl w:ilvl="8" w:tplc="90F0DBBA">
      <w:numFmt w:val="decimal"/>
      <w:lvlText w:val=""/>
      <w:lvlJc w:val="left"/>
    </w:lvl>
  </w:abstractNum>
  <w:abstractNum w:abstractNumId="112">
    <w:nsid w:val="00001DB5"/>
    <w:multiLevelType w:val="hybridMultilevel"/>
    <w:tmpl w:val="4DA05460"/>
    <w:lvl w:ilvl="0" w:tplc="7F766F8C">
      <w:start w:val="1"/>
      <w:numFmt w:val="bullet"/>
      <w:lvlText w:val=""/>
      <w:lvlJc w:val="left"/>
    </w:lvl>
    <w:lvl w:ilvl="1" w:tplc="DB1699CC">
      <w:numFmt w:val="decimal"/>
      <w:lvlText w:val=""/>
      <w:lvlJc w:val="left"/>
    </w:lvl>
    <w:lvl w:ilvl="2" w:tplc="95D0CF4E">
      <w:numFmt w:val="decimal"/>
      <w:lvlText w:val=""/>
      <w:lvlJc w:val="left"/>
    </w:lvl>
    <w:lvl w:ilvl="3" w:tplc="6A30557E">
      <w:numFmt w:val="decimal"/>
      <w:lvlText w:val=""/>
      <w:lvlJc w:val="left"/>
    </w:lvl>
    <w:lvl w:ilvl="4" w:tplc="492EBCD0">
      <w:numFmt w:val="decimal"/>
      <w:lvlText w:val=""/>
      <w:lvlJc w:val="left"/>
    </w:lvl>
    <w:lvl w:ilvl="5" w:tplc="F6E41AAC">
      <w:numFmt w:val="decimal"/>
      <w:lvlText w:val=""/>
      <w:lvlJc w:val="left"/>
    </w:lvl>
    <w:lvl w:ilvl="6" w:tplc="BEBE1A84">
      <w:numFmt w:val="decimal"/>
      <w:lvlText w:val=""/>
      <w:lvlJc w:val="left"/>
    </w:lvl>
    <w:lvl w:ilvl="7" w:tplc="9F9E029C">
      <w:numFmt w:val="decimal"/>
      <w:lvlText w:val=""/>
      <w:lvlJc w:val="left"/>
    </w:lvl>
    <w:lvl w:ilvl="8" w:tplc="71DC753A">
      <w:numFmt w:val="decimal"/>
      <w:lvlText w:val=""/>
      <w:lvlJc w:val="left"/>
    </w:lvl>
  </w:abstractNum>
  <w:abstractNum w:abstractNumId="113">
    <w:nsid w:val="00001DC3"/>
    <w:multiLevelType w:val="hybridMultilevel"/>
    <w:tmpl w:val="509E2FF8"/>
    <w:lvl w:ilvl="0" w:tplc="9DA6988A">
      <w:start w:val="1"/>
      <w:numFmt w:val="bullet"/>
      <w:lvlText w:val="•"/>
      <w:lvlJc w:val="left"/>
    </w:lvl>
    <w:lvl w:ilvl="1" w:tplc="6F080DEE">
      <w:numFmt w:val="decimal"/>
      <w:lvlText w:val=""/>
      <w:lvlJc w:val="left"/>
    </w:lvl>
    <w:lvl w:ilvl="2" w:tplc="CD14117C">
      <w:numFmt w:val="decimal"/>
      <w:lvlText w:val=""/>
      <w:lvlJc w:val="left"/>
    </w:lvl>
    <w:lvl w:ilvl="3" w:tplc="3EBAD12E">
      <w:numFmt w:val="decimal"/>
      <w:lvlText w:val=""/>
      <w:lvlJc w:val="left"/>
    </w:lvl>
    <w:lvl w:ilvl="4" w:tplc="690A3776">
      <w:numFmt w:val="decimal"/>
      <w:lvlText w:val=""/>
      <w:lvlJc w:val="left"/>
    </w:lvl>
    <w:lvl w:ilvl="5" w:tplc="1AAC87D0">
      <w:numFmt w:val="decimal"/>
      <w:lvlText w:val=""/>
      <w:lvlJc w:val="left"/>
    </w:lvl>
    <w:lvl w:ilvl="6" w:tplc="B2F876EE">
      <w:numFmt w:val="decimal"/>
      <w:lvlText w:val=""/>
      <w:lvlJc w:val="left"/>
    </w:lvl>
    <w:lvl w:ilvl="7" w:tplc="F31ACE2E">
      <w:numFmt w:val="decimal"/>
      <w:lvlText w:val=""/>
      <w:lvlJc w:val="left"/>
    </w:lvl>
    <w:lvl w:ilvl="8" w:tplc="5A24B352">
      <w:numFmt w:val="decimal"/>
      <w:lvlText w:val=""/>
      <w:lvlJc w:val="left"/>
    </w:lvl>
  </w:abstractNum>
  <w:abstractNum w:abstractNumId="114">
    <w:nsid w:val="00001ECA"/>
    <w:multiLevelType w:val="hybridMultilevel"/>
    <w:tmpl w:val="47C020C8"/>
    <w:lvl w:ilvl="0" w:tplc="23886D18">
      <w:start w:val="1"/>
      <w:numFmt w:val="bullet"/>
      <w:lvlText w:val="и"/>
      <w:lvlJc w:val="left"/>
    </w:lvl>
    <w:lvl w:ilvl="1" w:tplc="ACD4D064">
      <w:start w:val="1"/>
      <w:numFmt w:val="bullet"/>
      <w:lvlText w:val=""/>
      <w:lvlJc w:val="left"/>
    </w:lvl>
    <w:lvl w:ilvl="2" w:tplc="2CE8149E">
      <w:numFmt w:val="decimal"/>
      <w:lvlText w:val=""/>
      <w:lvlJc w:val="left"/>
    </w:lvl>
    <w:lvl w:ilvl="3" w:tplc="54F48CFA">
      <w:numFmt w:val="decimal"/>
      <w:lvlText w:val=""/>
      <w:lvlJc w:val="left"/>
    </w:lvl>
    <w:lvl w:ilvl="4" w:tplc="EB466216">
      <w:numFmt w:val="decimal"/>
      <w:lvlText w:val=""/>
      <w:lvlJc w:val="left"/>
    </w:lvl>
    <w:lvl w:ilvl="5" w:tplc="6A34A33E">
      <w:numFmt w:val="decimal"/>
      <w:lvlText w:val=""/>
      <w:lvlJc w:val="left"/>
    </w:lvl>
    <w:lvl w:ilvl="6" w:tplc="FB9ADCC4">
      <w:numFmt w:val="decimal"/>
      <w:lvlText w:val=""/>
      <w:lvlJc w:val="left"/>
    </w:lvl>
    <w:lvl w:ilvl="7" w:tplc="065A2520">
      <w:numFmt w:val="decimal"/>
      <w:lvlText w:val=""/>
      <w:lvlJc w:val="left"/>
    </w:lvl>
    <w:lvl w:ilvl="8" w:tplc="8F8EB670">
      <w:numFmt w:val="decimal"/>
      <w:lvlText w:val=""/>
      <w:lvlJc w:val="left"/>
    </w:lvl>
  </w:abstractNum>
  <w:abstractNum w:abstractNumId="115">
    <w:nsid w:val="00001F0D"/>
    <w:multiLevelType w:val="hybridMultilevel"/>
    <w:tmpl w:val="F8C2AFC2"/>
    <w:lvl w:ilvl="0" w:tplc="359CEAFE">
      <w:start w:val="1"/>
      <w:numFmt w:val="bullet"/>
      <w:lvlText w:val="и"/>
      <w:lvlJc w:val="left"/>
    </w:lvl>
    <w:lvl w:ilvl="1" w:tplc="ACE69EE0">
      <w:numFmt w:val="decimal"/>
      <w:lvlText w:val=""/>
      <w:lvlJc w:val="left"/>
    </w:lvl>
    <w:lvl w:ilvl="2" w:tplc="6E42624C">
      <w:numFmt w:val="decimal"/>
      <w:lvlText w:val=""/>
      <w:lvlJc w:val="left"/>
    </w:lvl>
    <w:lvl w:ilvl="3" w:tplc="8EA0FB62">
      <w:numFmt w:val="decimal"/>
      <w:lvlText w:val=""/>
      <w:lvlJc w:val="left"/>
    </w:lvl>
    <w:lvl w:ilvl="4" w:tplc="6BBC9FFA">
      <w:numFmt w:val="decimal"/>
      <w:lvlText w:val=""/>
      <w:lvlJc w:val="left"/>
    </w:lvl>
    <w:lvl w:ilvl="5" w:tplc="AB2C5700">
      <w:numFmt w:val="decimal"/>
      <w:lvlText w:val=""/>
      <w:lvlJc w:val="left"/>
    </w:lvl>
    <w:lvl w:ilvl="6" w:tplc="16AAD2A4">
      <w:numFmt w:val="decimal"/>
      <w:lvlText w:val=""/>
      <w:lvlJc w:val="left"/>
    </w:lvl>
    <w:lvl w:ilvl="7" w:tplc="58948820">
      <w:numFmt w:val="decimal"/>
      <w:lvlText w:val=""/>
      <w:lvlJc w:val="left"/>
    </w:lvl>
    <w:lvl w:ilvl="8" w:tplc="C4FA3136">
      <w:numFmt w:val="decimal"/>
      <w:lvlText w:val=""/>
      <w:lvlJc w:val="left"/>
    </w:lvl>
  </w:abstractNum>
  <w:abstractNum w:abstractNumId="116">
    <w:nsid w:val="00001F8B"/>
    <w:multiLevelType w:val="hybridMultilevel"/>
    <w:tmpl w:val="529A6B86"/>
    <w:lvl w:ilvl="0" w:tplc="5D7CCC28">
      <w:start w:val="1"/>
      <w:numFmt w:val="decimal"/>
      <w:lvlText w:val="%1."/>
      <w:lvlJc w:val="left"/>
    </w:lvl>
    <w:lvl w:ilvl="1" w:tplc="CAACBB2E">
      <w:numFmt w:val="decimal"/>
      <w:lvlText w:val=""/>
      <w:lvlJc w:val="left"/>
    </w:lvl>
    <w:lvl w:ilvl="2" w:tplc="73D633C4">
      <w:numFmt w:val="decimal"/>
      <w:lvlText w:val=""/>
      <w:lvlJc w:val="left"/>
    </w:lvl>
    <w:lvl w:ilvl="3" w:tplc="50123D42">
      <w:numFmt w:val="decimal"/>
      <w:lvlText w:val=""/>
      <w:lvlJc w:val="left"/>
    </w:lvl>
    <w:lvl w:ilvl="4" w:tplc="7C8EE222">
      <w:numFmt w:val="decimal"/>
      <w:lvlText w:val=""/>
      <w:lvlJc w:val="left"/>
    </w:lvl>
    <w:lvl w:ilvl="5" w:tplc="D0108ECE">
      <w:numFmt w:val="decimal"/>
      <w:lvlText w:val=""/>
      <w:lvlJc w:val="left"/>
    </w:lvl>
    <w:lvl w:ilvl="6" w:tplc="ED36B160">
      <w:numFmt w:val="decimal"/>
      <w:lvlText w:val=""/>
      <w:lvlJc w:val="left"/>
    </w:lvl>
    <w:lvl w:ilvl="7" w:tplc="5474570E">
      <w:numFmt w:val="decimal"/>
      <w:lvlText w:val=""/>
      <w:lvlJc w:val="left"/>
    </w:lvl>
    <w:lvl w:ilvl="8" w:tplc="22F68D88">
      <w:numFmt w:val="decimal"/>
      <w:lvlText w:val=""/>
      <w:lvlJc w:val="left"/>
    </w:lvl>
  </w:abstractNum>
  <w:abstractNum w:abstractNumId="117">
    <w:nsid w:val="00001FB4"/>
    <w:multiLevelType w:val="hybridMultilevel"/>
    <w:tmpl w:val="28B88816"/>
    <w:lvl w:ilvl="0" w:tplc="1736F730">
      <w:start w:val="1"/>
      <w:numFmt w:val="bullet"/>
      <w:lvlText w:val="и"/>
      <w:lvlJc w:val="left"/>
    </w:lvl>
    <w:lvl w:ilvl="1" w:tplc="8A148836">
      <w:start w:val="1"/>
      <w:numFmt w:val="bullet"/>
      <w:lvlText w:val=""/>
      <w:lvlJc w:val="left"/>
    </w:lvl>
    <w:lvl w:ilvl="2" w:tplc="F106114E">
      <w:numFmt w:val="decimal"/>
      <w:lvlText w:val=""/>
      <w:lvlJc w:val="left"/>
    </w:lvl>
    <w:lvl w:ilvl="3" w:tplc="55F8A03A">
      <w:numFmt w:val="decimal"/>
      <w:lvlText w:val=""/>
      <w:lvlJc w:val="left"/>
    </w:lvl>
    <w:lvl w:ilvl="4" w:tplc="5F50DC5E">
      <w:numFmt w:val="decimal"/>
      <w:lvlText w:val=""/>
      <w:lvlJc w:val="left"/>
    </w:lvl>
    <w:lvl w:ilvl="5" w:tplc="8AA8E652">
      <w:numFmt w:val="decimal"/>
      <w:lvlText w:val=""/>
      <w:lvlJc w:val="left"/>
    </w:lvl>
    <w:lvl w:ilvl="6" w:tplc="779E7318">
      <w:numFmt w:val="decimal"/>
      <w:lvlText w:val=""/>
      <w:lvlJc w:val="left"/>
    </w:lvl>
    <w:lvl w:ilvl="7" w:tplc="CAC45E72">
      <w:numFmt w:val="decimal"/>
      <w:lvlText w:val=""/>
      <w:lvlJc w:val="left"/>
    </w:lvl>
    <w:lvl w:ilvl="8" w:tplc="B2840C96">
      <w:numFmt w:val="decimal"/>
      <w:lvlText w:val=""/>
      <w:lvlJc w:val="left"/>
    </w:lvl>
  </w:abstractNum>
  <w:abstractNum w:abstractNumId="118">
    <w:nsid w:val="00002015"/>
    <w:multiLevelType w:val="hybridMultilevel"/>
    <w:tmpl w:val="0798A1D4"/>
    <w:lvl w:ilvl="0" w:tplc="B57E4A9A">
      <w:start w:val="1"/>
      <w:numFmt w:val="bullet"/>
      <w:lvlText w:val="•"/>
      <w:lvlJc w:val="left"/>
    </w:lvl>
    <w:lvl w:ilvl="1" w:tplc="499A1C76">
      <w:numFmt w:val="decimal"/>
      <w:lvlText w:val=""/>
      <w:lvlJc w:val="left"/>
    </w:lvl>
    <w:lvl w:ilvl="2" w:tplc="586489D4">
      <w:numFmt w:val="decimal"/>
      <w:lvlText w:val=""/>
      <w:lvlJc w:val="left"/>
    </w:lvl>
    <w:lvl w:ilvl="3" w:tplc="F3547036">
      <w:numFmt w:val="decimal"/>
      <w:lvlText w:val=""/>
      <w:lvlJc w:val="left"/>
    </w:lvl>
    <w:lvl w:ilvl="4" w:tplc="2E18B6F6">
      <w:numFmt w:val="decimal"/>
      <w:lvlText w:val=""/>
      <w:lvlJc w:val="left"/>
    </w:lvl>
    <w:lvl w:ilvl="5" w:tplc="ADE2605C">
      <w:numFmt w:val="decimal"/>
      <w:lvlText w:val=""/>
      <w:lvlJc w:val="left"/>
    </w:lvl>
    <w:lvl w:ilvl="6" w:tplc="1CA8D75E">
      <w:numFmt w:val="decimal"/>
      <w:lvlText w:val=""/>
      <w:lvlJc w:val="left"/>
    </w:lvl>
    <w:lvl w:ilvl="7" w:tplc="B9AEBE0C">
      <w:numFmt w:val="decimal"/>
      <w:lvlText w:val=""/>
      <w:lvlJc w:val="left"/>
    </w:lvl>
    <w:lvl w:ilvl="8" w:tplc="518E14CA">
      <w:numFmt w:val="decimal"/>
      <w:lvlText w:val=""/>
      <w:lvlJc w:val="left"/>
    </w:lvl>
  </w:abstractNum>
  <w:abstractNum w:abstractNumId="119">
    <w:nsid w:val="00002040"/>
    <w:multiLevelType w:val="hybridMultilevel"/>
    <w:tmpl w:val="4C0E18F8"/>
    <w:lvl w:ilvl="0" w:tplc="2D9AFD14">
      <w:start w:val="1"/>
      <w:numFmt w:val="bullet"/>
      <w:lvlText w:val="/"/>
      <w:lvlJc w:val="left"/>
    </w:lvl>
    <w:lvl w:ilvl="1" w:tplc="AD146728">
      <w:numFmt w:val="decimal"/>
      <w:lvlText w:val=""/>
      <w:lvlJc w:val="left"/>
    </w:lvl>
    <w:lvl w:ilvl="2" w:tplc="F4BA2DA6">
      <w:numFmt w:val="decimal"/>
      <w:lvlText w:val=""/>
      <w:lvlJc w:val="left"/>
    </w:lvl>
    <w:lvl w:ilvl="3" w:tplc="AFAE3D7E">
      <w:numFmt w:val="decimal"/>
      <w:lvlText w:val=""/>
      <w:lvlJc w:val="left"/>
    </w:lvl>
    <w:lvl w:ilvl="4" w:tplc="73C03124">
      <w:numFmt w:val="decimal"/>
      <w:lvlText w:val=""/>
      <w:lvlJc w:val="left"/>
    </w:lvl>
    <w:lvl w:ilvl="5" w:tplc="778CA6BE">
      <w:numFmt w:val="decimal"/>
      <w:lvlText w:val=""/>
      <w:lvlJc w:val="left"/>
    </w:lvl>
    <w:lvl w:ilvl="6" w:tplc="37401840">
      <w:numFmt w:val="decimal"/>
      <w:lvlText w:val=""/>
      <w:lvlJc w:val="left"/>
    </w:lvl>
    <w:lvl w:ilvl="7" w:tplc="B8008868">
      <w:numFmt w:val="decimal"/>
      <w:lvlText w:val=""/>
      <w:lvlJc w:val="left"/>
    </w:lvl>
    <w:lvl w:ilvl="8" w:tplc="928A203C">
      <w:numFmt w:val="decimal"/>
      <w:lvlText w:val=""/>
      <w:lvlJc w:val="left"/>
    </w:lvl>
  </w:abstractNum>
  <w:abstractNum w:abstractNumId="120">
    <w:nsid w:val="00002044"/>
    <w:multiLevelType w:val="hybridMultilevel"/>
    <w:tmpl w:val="5052D7F2"/>
    <w:lvl w:ilvl="0" w:tplc="FB72EA0A">
      <w:start w:val="1"/>
      <w:numFmt w:val="bullet"/>
      <w:lvlText w:val=""/>
      <w:lvlJc w:val="left"/>
    </w:lvl>
    <w:lvl w:ilvl="1" w:tplc="142E815C">
      <w:numFmt w:val="decimal"/>
      <w:lvlText w:val=""/>
      <w:lvlJc w:val="left"/>
    </w:lvl>
    <w:lvl w:ilvl="2" w:tplc="3378F67E">
      <w:numFmt w:val="decimal"/>
      <w:lvlText w:val=""/>
      <w:lvlJc w:val="left"/>
    </w:lvl>
    <w:lvl w:ilvl="3" w:tplc="FBCC555C">
      <w:numFmt w:val="decimal"/>
      <w:lvlText w:val=""/>
      <w:lvlJc w:val="left"/>
    </w:lvl>
    <w:lvl w:ilvl="4" w:tplc="FC0010C4">
      <w:numFmt w:val="decimal"/>
      <w:lvlText w:val=""/>
      <w:lvlJc w:val="left"/>
    </w:lvl>
    <w:lvl w:ilvl="5" w:tplc="B360E7BA">
      <w:numFmt w:val="decimal"/>
      <w:lvlText w:val=""/>
      <w:lvlJc w:val="left"/>
    </w:lvl>
    <w:lvl w:ilvl="6" w:tplc="572CA2B2">
      <w:numFmt w:val="decimal"/>
      <w:lvlText w:val=""/>
      <w:lvlJc w:val="left"/>
    </w:lvl>
    <w:lvl w:ilvl="7" w:tplc="FDBCDE0E">
      <w:numFmt w:val="decimal"/>
      <w:lvlText w:val=""/>
      <w:lvlJc w:val="left"/>
    </w:lvl>
    <w:lvl w:ilvl="8" w:tplc="802A55F4">
      <w:numFmt w:val="decimal"/>
      <w:lvlText w:val=""/>
      <w:lvlJc w:val="left"/>
    </w:lvl>
  </w:abstractNum>
  <w:abstractNum w:abstractNumId="121">
    <w:nsid w:val="000020AD"/>
    <w:multiLevelType w:val="hybridMultilevel"/>
    <w:tmpl w:val="5D701B0E"/>
    <w:lvl w:ilvl="0" w:tplc="5F54B848">
      <w:start w:val="1"/>
      <w:numFmt w:val="bullet"/>
      <w:lvlText w:val=""/>
      <w:lvlJc w:val="left"/>
    </w:lvl>
    <w:lvl w:ilvl="1" w:tplc="1E062958">
      <w:numFmt w:val="decimal"/>
      <w:lvlText w:val=""/>
      <w:lvlJc w:val="left"/>
    </w:lvl>
    <w:lvl w:ilvl="2" w:tplc="659C678C">
      <w:numFmt w:val="decimal"/>
      <w:lvlText w:val=""/>
      <w:lvlJc w:val="left"/>
    </w:lvl>
    <w:lvl w:ilvl="3" w:tplc="F7668B50">
      <w:numFmt w:val="decimal"/>
      <w:lvlText w:val=""/>
      <w:lvlJc w:val="left"/>
    </w:lvl>
    <w:lvl w:ilvl="4" w:tplc="FDF40778">
      <w:numFmt w:val="decimal"/>
      <w:lvlText w:val=""/>
      <w:lvlJc w:val="left"/>
    </w:lvl>
    <w:lvl w:ilvl="5" w:tplc="F6E69030">
      <w:numFmt w:val="decimal"/>
      <w:lvlText w:val=""/>
      <w:lvlJc w:val="left"/>
    </w:lvl>
    <w:lvl w:ilvl="6" w:tplc="2808117C">
      <w:numFmt w:val="decimal"/>
      <w:lvlText w:val=""/>
      <w:lvlJc w:val="left"/>
    </w:lvl>
    <w:lvl w:ilvl="7" w:tplc="0D4C900C">
      <w:numFmt w:val="decimal"/>
      <w:lvlText w:val=""/>
      <w:lvlJc w:val="left"/>
    </w:lvl>
    <w:lvl w:ilvl="8" w:tplc="89365CE6">
      <w:numFmt w:val="decimal"/>
      <w:lvlText w:val=""/>
      <w:lvlJc w:val="left"/>
    </w:lvl>
  </w:abstractNum>
  <w:abstractNum w:abstractNumId="122">
    <w:nsid w:val="00002147"/>
    <w:multiLevelType w:val="hybridMultilevel"/>
    <w:tmpl w:val="86305AE0"/>
    <w:lvl w:ilvl="0" w:tplc="A0BCE3EA">
      <w:start w:val="1"/>
      <w:numFmt w:val="bullet"/>
      <w:lvlText w:val="в"/>
      <w:lvlJc w:val="left"/>
    </w:lvl>
    <w:lvl w:ilvl="1" w:tplc="3E0CA42C">
      <w:start w:val="1"/>
      <w:numFmt w:val="bullet"/>
      <w:lvlText w:val=""/>
      <w:lvlJc w:val="left"/>
    </w:lvl>
    <w:lvl w:ilvl="2" w:tplc="BF583534">
      <w:numFmt w:val="decimal"/>
      <w:lvlText w:val=""/>
      <w:lvlJc w:val="left"/>
    </w:lvl>
    <w:lvl w:ilvl="3" w:tplc="6FF6A5F4">
      <w:numFmt w:val="decimal"/>
      <w:lvlText w:val=""/>
      <w:lvlJc w:val="left"/>
    </w:lvl>
    <w:lvl w:ilvl="4" w:tplc="F55C6364">
      <w:numFmt w:val="decimal"/>
      <w:lvlText w:val=""/>
      <w:lvlJc w:val="left"/>
    </w:lvl>
    <w:lvl w:ilvl="5" w:tplc="56985832">
      <w:numFmt w:val="decimal"/>
      <w:lvlText w:val=""/>
      <w:lvlJc w:val="left"/>
    </w:lvl>
    <w:lvl w:ilvl="6" w:tplc="E4983FF0">
      <w:numFmt w:val="decimal"/>
      <w:lvlText w:val=""/>
      <w:lvlJc w:val="left"/>
    </w:lvl>
    <w:lvl w:ilvl="7" w:tplc="6C34A0F4">
      <w:numFmt w:val="decimal"/>
      <w:lvlText w:val=""/>
      <w:lvlJc w:val="left"/>
    </w:lvl>
    <w:lvl w:ilvl="8" w:tplc="35B48B74">
      <w:numFmt w:val="decimal"/>
      <w:lvlText w:val=""/>
      <w:lvlJc w:val="left"/>
    </w:lvl>
  </w:abstractNum>
  <w:abstractNum w:abstractNumId="123">
    <w:nsid w:val="0000214E"/>
    <w:multiLevelType w:val="hybridMultilevel"/>
    <w:tmpl w:val="2C1807B4"/>
    <w:lvl w:ilvl="0" w:tplc="F364E4EE">
      <w:start w:val="1"/>
      <w:numFmt w:val="bullet"/>
      <w:lvlText w:val="В"/>
      <w:lvlJc w:val="left"/>
    </w:lvl>
    <w:lvl w:ilvl="1" w:tplc="0C741608">
      <w:start w:val="1"/>
      <w:numFmt w:val="bullet"/>
      <w:lvlText w:val=""/>
      <w:lvlJc w:val="left"/>
    </w:lvl>
    <w:lvl w:ilvl="2" w:tplc="86202180">
      <w:start w:val="1"/>
      <w:numFmt w:val="bullet"/>
      <w:lvlText w:val=""/>
      <w:lvlJc w:val="left"/>
    </w:lvl>
    <w:lvl w:ilvl="3" w:tplc="8AF4499E">
      <w:numFmt w:val="decimal"/>
      <w:lvlText w:val=""/>
      <w:lvlJc w:val="left"/>
    </w:lvl>
    <w:lvl w:ilvl="4" w:tplc="97B4673E">
      <w:numFmt w:val="decimal"/>
      <w:lvlText w:val=""/>
      <w:lvlJc w:val="left"/>
    </w:lvl>
    <w:lvl w:ilvl="5" w:tplc="206291F2">
      <w:numFmt w:val="decimal"/>
      <w:lvlText w:val=""/>
      <w:lvlJc w:val="left"/>
    </w:lvl>
    <w:lvl w:ilvl="6" w:tplc="78CC9130">
      <w:numFmt w:val="decimal"/>
      <w:lvlText w:val=""/>
      <w:lvlJc w:val="left"/>
    </w:lvl>
    <w:lvl w:ilvl="7" w:tplc="5AE460D6">
      <w:numFmt w:val="decimal"/>
      <w:lvlText w:val=""/>
      <w:lvlJc w:val="left"/>
    </w:lvl>
    <w:lvl w:ilvl="8" w:tplc="7FDEEB06">
      <w:numFmt w:val="decimal"/>
      <w:lvlText w:val=""/>
      <w:lvlJc w:val="left"/>
    </w:lvl>
  </w:abstractNum>
  <w:abstractNum w:abstractNumId="124">
    <w:nsid w:val="000021EB"/>
    <w:multiLevelType w:val="hybridMultilevel"/>
    <w:tmpl w:val="31222D4E"/>
    <w:lvl w:ilvl="0" w:tplc="5D0062B6">
      <w:start w:val="1"/>
      <w:numFmt w:val="bullet"/>
      <w:lvlText w:val="•"/>
      <w:lvlJc w:val="left"/>
    </w:lvl>
    <w:lvl w:ilvl="1" w:tplc="69208B08">
      <w:numFmt w:val="decimal"/>
      <w:lvlText w:val=""/>
      <w:lvlJc w:val="left"/>
    </w:lvl>
    <w:lvl w:ilvl="2" w:tplc="1F2C6304">
      <w:numFmt w:val="decimal"/>
      <w:lvlText w:val=""/>
      <w:lvlJc w:val="left"/>
    </w:lvl>
    <w:lvl w:ilvl="3" w:tplc="0AFA5396">
      <w:numFmt w:val="decimal"/>
      <w:lvlText w:val=""/>
      <w:lvlJc w:val="left"/>
    </w:lvl>
    <w:lvl w:ilvl="4" w:tplc="F3A8352A">
      <w:numFmt w:val="decimal"/>
      <w:lvlText w:val=""/>
      <w:lvlJc w:val="left"/>
    </w:lvl>
    <w:lvl w:ilvl="5" w:tplc="EF3C904A">
      <w:numFmt w:val="decimal"/>
      <w:lvlText w:val=""/>
      <w:lvlJc w:val="left"/>
    </w:lvl>
    <w:lvl w:ilvl="6" w:tplc="E26871BC">
      <w:numFmt w:val="decimal"/>
      <w:lvlText w:val=""/>
      <w:lvlJc w:val="left"/>
    </w:lvl>
    <w:lvl w:ilvl="7" w:tplc="D102BC94">
      <w:numFmt w:val="decimal"/>
      <w:lvlText w:val=""/>
      <w:lvlJc w:val="left"/>
    </w:lvl>
    <w:lvl w:ilvl="8" w:tplc="ED4C0D14">
      <w:numFmt w:val="decimal"/>
      <w:lvlText w:val=""/>
      <w:lvlJc w:val="left"/>
    </w:lvl>
  </w:abstractNum>
  <w:abstractNum w:abstractNumId="125">
    <w:nsid w:val="00002237"/>
    <w:multiLevelType w:val="hybridMultilevel"/>
    <w:tmpl w:val="78E085F2"/>
    <w:lvl w:ilvl="0" w:tplc="2E6A2124">
      <w:start w:val="1"/>
      <w:numFmt w:val="decimal"/>
      <w:lvlText w:val="%1)"/>
      <w:lvlJc w:val="left"/>
    </w:lvl>
    <w:lvl w:ilvl="1" w:tplc="E82C9492">
      <w:numFmt w:val="decimal"/>
      <w:lvlText w:val=""/>
      <w:lvlJc w:val="left"/>
    </w:lvl>
    <w:lvl w:ilvl="2" w:tplc="3564AA90">
      <w:numFmt w:val="decimal"/>
      <w:lvlText w:val=""/>
      <w:lvlJc w:val="left"/>
    </w:lvl>
    <w:lvl w:ilvl="3" w:tplc="E6864140">
      <w:numFmt w:val="decimal"/>
      <w:lvlText w:val=""/>
      <w:lvlJc w:val="left"/>
    </w:lvl>
    <w:lvl w:ilvl="4" w:tplc="AE1267E8">
      <w:numFmt w:val="decimal"/>
      <w:lvlText w:val=""/>
      <w:lvlJc w:val="left"/>
    </w:lvl>
    <w:lvl w:ilvl="5" w:tplc="B4F47C58">
      <w:numFmt w:val="decimal"/>
      <w:lvlText w:val=""/>
      <w:lvlJc w:val="left"/>
    </w:lvl>
    <w:lvl w:ilvl="6" w:tplc="D318FEAE">
      <w:numFmt w:val="decimal"/>
      <w:lvlText w:val=""/>
      <w:lvlJc w:val="left"/>
    </w:lvl>
    <w:lvl w:ilvl="7" w:tplc="20F0F1CC">
      <w:numFmt w:val="decimal"/>
      <w:lvlText w:val=""/>
      <w:lvlJc w:val="left"/>
    </w:lvl>
    <w:lvl w:ilvl="8" w:tplc="C772F3DE">
      <w:numFmt w:val="decimal"/>
      <w:lvlText w:val=""/>
      <w:lvlJc w:val="left"/>
    </w:lvl>
  </w:abstractNum>
  <w:abstractNum w:abstractNumId="126">
    <w:nsid w:val="000022E4"/>
    <w:multiLevelType w:val="hybridMultilevel"/>
    <w:tmpl w:val="B302D7DA"/>
    <w:lvl w:ilvl="0" w:tplc="4386E48A">
      <w:start w:val="1"/>
      <w:numFmt w:val="bullet"/>
      <w:lvlText w:val="В"/>
      <w:lvlJc w:val="left"/>
    </w:lvl>
    <w:lvl w:ilvl="1" w:tplc="3B92D506">
      <w:start w:val="1"/>
      <w:numFmt w:val="bullet"/>
      <w:lvlText w:val=""/>
      <w:lvlJc w:val="left"/>
    </w:lvl>
    <w:lvl w:ilvl="2" w:tplc="040A5FF2">
      <w:numFmt w:val="decimal"/>
      <w:lvlText w:val=""/>
      <w:lvlJc w:val="left"/>
    </w:lvl>
    <w:lvl w:ilvl="3" w:tplc="3C503946">
      <w:numFmt w:val="decimal"/>
      <w:lvlText w:val=""/>
      <w:lvlJc w:val="left"/>
    </w:lvl>
    <w:lvl w:ilvl="4" w:tplc="7C344D98">
      <w:numFmt w:val="decimal"/>
      <w:lvlText w:val=""/>
      <w:lvlJc w:val="left"/>
    </w:lvl>
    <w:lvl w:ilvl="5" w:tplc="37CA8A6A">
      <w:numFmt w:val="decimal"/>
      <w:lvlText w:val=""/>
      <w:lvlJc w:val="left"/>
    </w:lvl>
    <w:lvl w:ilvl="6" w:tplc="79CC211E">
      <w:numFmt w:val="decimal"/>
      <w:lvlText w:val=""/>
      <w:lvlJc w:val="left"/>
    </w:lvl>
    <w:lvl w:ilvl="7" w:tplc="ECB442E2">
      <w:numFmt w:val="decimal"/>
      <w:lvlText w:val=""/>
      <w:lvlJc w:val="left"/>
    </w:lvl>
    <w:lvl w:ilvl="8" w:tplc="35F42368">
      <w:numFmt w:val="decimal"/>
      <w:lvlText w:val=""/>
      <w:lvlJc w:val="left"/>
    </w:lvl>
  </w:abstractNum>
  <w:abstractNum w:abstractNumId="127">
    <w:nsid w:val="00002332"/>
    <w:multiLevelType w:val="hybridMultilevel"/>
    <w:tmpl w:val="6CDA8478"/>
    <w:lvl w:ilvl="0" w:tplc="6DDAD040">
      <w:start w:val="1"/>
      <w:numFmt w:val="bullet"/>
      <w:lvlText w:val="•"/>
      <w:lvlJc w:val="left"/>
    </w:lvl>
    <w:lvl w:ilvl="1" w:tplc="B4887842">
      <w:numFmt w:val="decimal"/>
      <w:lvlText w:val=""/>
      <w:lvlJc w:val="left"/>
    </w:lvl>
    <w:lvl w:ilvl="2" w:tplc="F904B3B2">
      <w:numFmt w:val="decimal"/>
      <w:lvlText w:val=""/>
      <w:lvlJc w:val="left"/>
    </w:lvl>
    <w:lvl w:ilvl="3" w:tplc="4F6C73C0">
      <w:numFmt w:val="decimal"/>
      <w:lvlText w:val=""/>
      <w:lvlJc w:val="left"/>
    </w:lvl>
    <w:lvl w:ilvl="4" w:tplc="084E0C22">
      <w:numFmt w:val="decimal"/>
      <w:lvlText w:val=""/>
      <w:lvlJc w:val="left"/>
    </w:lvl>
    <w:lvl w:ilvl="5" w:tplc="EDB25EBC">
      <w:numFmt w:val="decimal"/>
      <w:lvlText w:val=""/>
      <w:lvlJc w:val="left"/>
    </w:lvl>
    <w:lvl w:ilvl="6" w:tplc="E7E28038">
      <w:numFmt w:val="decimal"/>
      <w:lvlText w:val=""/>
      <w:lvlJc w:val="left"/>
    </w:lvl>
    <w:lvl w:ilvl="7" w:tplc="4826661A">
      <w:numFmt w:val="decimal"/>
      <w:lvlText w:val=""/>
      <w:lvlJc w:val="left"/>
    </w:lvl>
    <w:lvl w:ilvl="8" w:tplc="7E0629B6">
      <w:numFmt w:val="decimal"/>
      <w:lvlText w:val=""/>
      <w:lvlJc w:val="left"/>
    </w:lvl>
  </w:abstractNum>
  <w:abstractNum w:abstractNumId="128">
    <w:nsid w:val="00002410"/>
    <w:multiLevelType w:val="hybridMultilevel"/>
    <w:tmpl w:val="660C38E6"/>
    <w:lvl w:ilvl="0" w:tplc="49523212">
      <w:start w:val="1"/>
      <w:numFmt w:val="bullet"/>
      <w:lvlText w:val=""/>
      <w:lvlJc w:val="left"/>
    </w:lvl>
    <w:lvl w:ilvl="1" w:tplc="42AAFE5C">
      <w:numFmt w:val="decimal"/>
      <w:lvlText w:val=""/>
      <w:lvlJc w:val="left"/>
    </w:lvl>
    <w:lvl w:ilvl="2" w:tplc="C39E1390">
      <w:numFmt w:val="decimal"/>
      <w:lvlText w:val=""/>
      <w:lvlJc w:val="left"/>
    </w:lvl>
    <w:lvl w:ilvl="3" w:tplc="D1A06D22">
      <w:numFmt w:val="decimal"/>
      <w:lvlText w:val=""/>
      <w:lvlJc w:val="left"/>
    </w:lvl>
    <w:lvl w:ilvl="4" w:tplc="1A36D232">
      <w:numFmt w:val="decimal"/>
      <w:lvlText w:val=""/>
      <w:lvlJc w:val="left"/>
    </w:lvl>
    <w:lvl w:ilvl="5" w:tplc="6082B1D8">
      <w:numFmt w:val="decimal"/>
      <w:lvlText w:val=""/>
      <w:lvlJc w:val="left"/>
    </w:lvl>
    <w:lvl w:ilvl="6" w:tplc="37203D9A">
      <w:numFmt w:val="decimal"/>
      <w:lvlText w:val=""/>
      <w:lvlJc w:val="left"/>
    </w:lvl>
    <w:lvl w:ilvl="7" w:tplc="CB8C5FB8">
      <w:numFmt w:val="decimal"/>
      <w:lvlText w:val=""/>
      <w:lvlJc w:val="left"/>
    </w:lvl>
    <w:lvl w:ilvl="8" w:tplc="A412F10A">
      <w:numFmt w:val="decimal"/>
      <w:lvlText w:val=""/>
      <w:lvlJc w:val="left"/>
    </w:lvl>
  </w:abstractNum>
  <w:abstractNum w:abstractNumId="129">
    <w:nsid w:val="00002461"/>
    <w:multiLevelType w:val="hybridMultilevel"/>
    <w:tmpl w:val="C096F55A"/>
    <w:lvl w:ilvl="0" w:tplc="01CEB690">
      <w:start w:val="1"/>
      <w:numFmt w:val="bullet"/>
      <w:lvlText w:val=""/>
      <w:lvlJc w:val="left"/>
    </w:lvl>
    <w:lvl w:ilvl="1" w:tplc="359A9CF6">
      <w:numFmt w:val="decimal"/>
      <w:lvlText w:val=""/>
      <w:lvlJc w:val="left"/>
    </w:lvl>
    <w:lvl w:ilvl="2" w:tplc="361055BE">
      <w:numFmt w:val="decimal"/>
      <w:lvlText w:val=""/>
      <w:lvlJc w:val="left"/>
    </w:lvl>
    <w:lvl w:ilvl="3" w:tplc="C04A7912">
      <w:numFmt w:val="decimal"/>
      <w:lvlText w:val=""/>
      <w:lvlJc w:val="left"/>
    </w:lvl>
    <w:lvl w:ilvl="4" w:tplc="4A98108C">
      <w:numFmt w:val="decimal"/>
      <w:lvlText w:val=""/>
      <w:lvlJc w:val="left"/>
    </w:lvl>
    <w:lvl w:ilvl="5" w:tplc="2938AC60">
      <w:numFmt w:val="decimal"/>
      <w:lvlText w:val=""/>
      <w:lvlJc w:val="left"/>
    </w:lvl>
    <w:lvl w:ilvl="6" w:tplc="65641B6A">
      <w:numFmt w:val="decimal"/>
      <w:lvlText w:val=""/>
      <w:lvlJc w:val="left"/>
    </w:lvl>
    <w:lvl w:ilvl="7" w:tplc="2F3C6522">
      <w:numFmt w:val="decimal"/>
      <w:lvlText w:val=""/>
      <w:lvlJc w:val="left"/>
    </w:lvl>
    <w:lvl w:ilvl="8" w:tplc="4CC0DCAA">
      <w:numFmt w:val="decimal"/>
      <w:lvlText w:val=""/>
      <w:lvlJc w:val="left"/>
    </w:lvl>
  </w:abstractNum>
  <w:abstractNum w:abstractNumId="130">
    <w:nsid w:val="0000248D"/>
    <w:multiLevelType w:val="hybridMultilevel"/>
    <w:tmpl w:val="EFD694D2"/>
    <w:lvl w:ilvl="0" w:tplc="C4E63B2C">
      <w:start w:val="1"/>
      <w:numFmt w:val="bullet"/>
      <w:lvlText w:val="В"/>
      <w:lvlJc w:val="left"/>
    </w:lvl>
    <w:lvl w:ilvl="1" w:tplc="7F427A0E">
      <w:start w:val="1"/>
      <w:numFmt w:val="bullet"/>
      <w:lvlText w:val=""/>
      <w:lvlJc w:val="left"/>
    </w:lvl>
    <w:lvl w:ilvl="2" w:tplc="05BEBFFA">
      <w:numFmt w:val="decimal"/>
      <w:lvlText w:val=""/>
      <w:lvlJc w:val="left"/>
    </w:lvl>
    <w:lvl w:ilvl="3" w:tplc="5440A8E2">
      <w:numFmt w:val="decimal"/>
      <w:lvlText w:val=""/>
      <w:lvlJc w:val="left"/>
    </w:lvl>
    <w:lvl w:ilvl="4" w:tplc="63703F58">
      <w:numFmt w:val="decimal"/>
      <w:lvlText w:val=""/>
      <w:lvlJc w:val="left"/>
    </w:lvl>
    <w:lvl w:ilvl="5" w:tplc="928CAB44">
      <w:numFmt w:val="decimal"/>
      <w:lvlText w:val=""/>
      <w:lvlJc w:val="left"/>
    </w:lvl>
    <w:lvl w:ilvl="6" w:tplc="F6FE0E8C">
      <w:numFmt w:val="decimal"/>
      <w:lvlText w:val=""/>
      <w:lvlJc w:val="left"/>
    </w:lvl>
    <w:lvl w:ilvl="7" w:tplc="50E24018">
      <w:numFmt w:val="decimal"/>
      <w:lvlText w:val=""/>
      <w:lvlJc w:val="left"/>
    </w:lvl>
    <w:lvl w:ilvl="8" w:tplc="4628EAB8">
      <w:numFmt w:val="decimal"/>
      <w:lvlText w:val=""/>
      <w:lvlJc w:val="left"/>
    </w:lvl>
  </w:abstractNum>
  <w:abstractNum w:abstractNumId="131">
    <w:nsid w:val="00002518"/>
    <w:multiLevelType w:val="hybridMultilevel"/>
    <w:tmpl w:val="E7089A44"/>
    <w:lvl w:ilvl="0" w:tplc="ADCAB08C">
      <w:start w:val="1"/>
      <w:numFmt w:val="decimal"/>
      <w:lvlText w:val="%1."/>
      <w:lvlJc w:val="left"/>
    </w:lvl>
    <w:lvl w:ilvl="1" w:tplc="A0AC550E">
      <w:numFmt w:val="decimal"/>
      <w:lvlText w:val=""/>
      <w:lvlJc w:val="left"/>
    </w:lvl>
    <w:lvl w:ilvl="2" w:tplc="6980BFA2">
      <w:numFmt w:val="decimal"/>
      <w:lvlText w:val=""/>
      <w:lvlJc w:val="left"/>
    </w:lvl>
    <w:lvl w:ilvl="3" w:tplc="52B2E064">
      <w:numFmt w:val="decimal"/>
      <w:lvlText w:val=""/>
      <w:lvlJc w:val="left"/>
    </w:lvl>
    <w:lvl w:ilvl="4" w:tplc="0622C9C6">
      <w:numFmt w:val="decimal"/>
      <w:lvlText w:val=""/>
      <w:lvlJc w:val="left"/>
    </w:lvl>
    <w:lvl w:ilvl="5" w:tplc="51220C08">
      <w:numFmt w:val="decimal"/>
      <w:lvlText w:val=""/>
      <w:lvlJc w:val="left"/>
    </w:lvl>
    <w:lvl w:ilvl="6" w:tplc="004838EE">
      <w:numFmt w:val="decimal"/>
      <w:lvlText w:val=""/>
      <w:lvlJc w:val="left"/>
    </w:lvl>
    <w:lvl w:ilvl="7" w:tplc="6F2445A2">
      <w:numFmt w:val="decimal"/>
      <w:lvlText w:val=""/>
      <w:lvlJc w:val="left"/>
    </w:lvl>
    <w:lvl w:ilvl="8" w:tplc="E60C13FE">
      <w:numFmt w:val="decimal"/>
      <w:lvlText w:val=""/>
      <w:lvlJc w:val="left"/>
    </w:lvl>
  </w:abstractNum>
  <w:abstractNum w:abstractNumId="132">
    <w:nsid w:val="0000252B"/>
    <w:multiLevelType w:val="hybridMultilevel"/>
    <w:tmpl w:val="D956538E"/>
    <w:lvl w:ilvl="0" w:tplc="D94021CE">
      <w:start w:val="3"/>
      <w:numFmt w:val="decimal"/>
      <w:lvlText w:val="%1."/>
      <w:lvlJc w:val="left"/>
    </w:lvl>
    <w:lvl w:ilvl="1" w:tplc="250E06D2">
      <w:numFmt w:val="decimal"/>
      <w:lvlText w:val=""/>
      <w:lvlJc w:val="left"/>
    </w:lvl>
    <w:lvl w:ilvl="2" w:tplc="2A22A4CE">
      <w:numFmt w:val="decimal"/>
      <w:lvlText w:val=""/>
      <w:lvlJc w:val="left"/>
    </w:lvl>
    <w:lvl w:ilvl="3" w:tplc="F79CC4DC">
      <w:numFmt w:val="decimal"/>
      <w:lvlText w:val=""/>
      <w:lvlJc w:val="left"/>
    </w:lvl>
    <w:lvl w:ilvl="4" w:tplc="C1FED208">
      <w:numFmt w:val="decimal"/>
      <w:lvlText w:val=""/>
      <w:lvlJc w:val="left"/>
    </w:lvl>
    <w:lvl w:ilvl="5" w:tplc="25DCAB08">
      <w:numFmt w:val="decimal"/>
      <w:lvlText w:val=""/>
      <w:lvlJc w:val="left"/>
    </w:lvl>
    <w:lvl w:ilvl="6" w:tplc="C06EDAAE">
      <w:numFmt w:val="decimal"/>
      <w:lvlText w:val=""/>
      <w:lvlJc w:val="left"/>
    </w:lvl>
    <w:lvl w:ilvl="7" w:tplc="D152DFF0">
      <w:numFmt w:val="decimal"/>
      <w:lvlText w:val=""/>
      <w:lvlJc w:val="left"/>
    </w:lvl>
    <w:lvl w:ilvl="8" w:tplc="93742F32">
      <w:numFmt w:val="decimal"/>
      <w:lvlText w:val=""/>
      <w:lvlJc w:val="left"/>
    </w:lvl>
  </w:abstractNum>
  <w:abstractNum w:abstractNumId="133">
    <w:nsid w:val="00002568"/>
    <w:multiLevelType w:val="hybridMultilevel"/>
    <w:tmpl w:val="2710028E"/>
    <w:lvl w:ilvl="0" w:tplc="755CD514">
      <w:start w:val="3"/>
      <w:numFmt w:val="decimal"/>
      <w:lvlText w:val="%1"/>
      <w:lvlJc w:val="left"/>
    </w:lvl>
    <w:lvl w:ilvl="1" w:tplc="DF86BC38">
      <w:numFmt w:val="decimal"/>
      <w:lvlText w:val=""/>
      <w:lvlJc w:val="left"/>
    </w:lvl>
    <w:lvl w:ilvl="2" w:tplc="228A6B9C">
      <w:numFmt w:val="decimal"/>
      <w:lvlText w:val=""/>
      <w:lvlJc w:val="left"/>
    </w:lvl>
    <w:lvl w:ilvl="3" w:tplc="AE3EFAA4">
      <w:numFmt w:val="decimal"/>
      <w:lvlText w:val=""/>
      <w:lvlJc w:val="left"/>
    </w:lvl>
    <w:lvl w:ilvl="4" w:tplc="28BADB04">
      <w:numFmt w:val="decimal"/>
      <w:lvlText w:val=""/>
      <w:lvlJc w:val="left"/>
    </w:lvl>
    <w:lvl w:ilvl="5" w:tplc="B3FC8134">
      <w:numFmt w:val="decimal"/>
      <w:lvlText w:val=""/>
      <w:lvlJc w:val="left"/>
    </w:lvl>
    <w:lvl w:ilvl="6" w:tplc="3170F0D2">
      <w:numFmt w:val="decimal"/>
      <w:lvlText w:val=""/>
      <w:lvlJc w:val="left"/>
    </w:lvl>
    <w:lvl w:ilvl="7" w:tplc="2EDAB0FE">
      <w:numFmt w:val="decimal"/>
      <w:lvlText w:val=""/>
      <w:lvlJc w:val="left"/>
    </w:lvl>
    <w:lvl w:ilvl="8" w:tplc="A08C97FC">
      <w:numFmt w:val="decimal"/>
      <w:lvlText w:val=""/>
      <w:lvlJc w:val="left"/>
    </w:lvl>
  </w:abstractNum>
  <w:abstractNum w:abstractNumId="134">
    <w:nsid w:val="00002581"/>
    <w:multiLevelType w:val="hybridMultilevel"/>
    <w:tmpl w:val="B6544AF0"/>
    <w:lvl w:ilvl="0" w:tplc="648EF040">
      <w:start w:val="1"/>
      <w:numFmt w:val="bullet"/>
      <w:lvlText w:val="-"/>
      <w:lvlJc w:val="left"/>
    </w:lvl>
    <w:lvl w:ilvl="1" w:tplc="734A699A">
      <w:numFmt w:val="decimal"/>
      <w:lvlText w:val=""/>
      <w:lvlJc w:val="left"/>
    </w:lvl>
    <w:lvl w:ilvl="2" w:tplc="B6E4BD5E">
      <w:numFmt w:val="decimal"/>
      <w:lvlText w:val=""/>
      <w:lvlJc w:val="left"/>
    </w:lvl>
    <w:lvl w:ilvl="3" w:tplc="6E7CE60C">
      <w:numFmt w:val="decimal"/>
      <w:lvlText w:val=""/>
      <w:lvlJc w:val="left"/>
    </w:lvl>
    <w:lvl w:ilvl="4" w:tplc="E9A28062">
      <w:numFmt w:val="decimal"/>
      <w:lvlText w:val=""/>
      <w:lvlJc w:val="left"/>
    </w:lvl>
    <w:lvl w:ilvl="5" w:tplc="BA5C0C86">
      <w:numFmt w:val="decimal"/>
      <w:lvlText w:val=""/>
      <w:lvlJc w:val="left"/>
    </w:lvl>
    <w:lvl w:ilvl="6" w:tplc="CA1E59F2">
      <w:numFmt w:val="decimal"/>
      <w:lvlText w:val=""/>
      <w:lvlJc w:val="left"/>
    </w:lvl>
    <w:lvl w:ilvl="7" w:tplc="03309282">
      <w:numFmt w:val="decimal"/>
      <w:lvlText w:val=""/>
      <w:lvlJc w:val="left"/>
    </w:lvl>
    <w:lvl w:ilvl="8" w:tplc="05807C94">
      <w:numFmt w:val="decimal"/>
      <w:lvlText w:val=""/>
      <w:lvlJc w:val="left"/>
    </w:lvl>
  </w:abstractNum>
  <w:abstractNum w:abstractNumId="135">
    <w:nsid w:val="00002635"/>
    <w:multiLevelType w:val="hybridMultilevel"/>
    <w:tmpl w:val="8214ACBC"/>
    <w:lvl w:ilvl="0" w:tplc="3C107FE4">
      <w:start w:val="1"/>
      <w:numFmt w:val="bullet"/>
      <w:lvlText w:val=""/>
      <w:lvlJc w:val="left"/>
    </w:lvl>
    <w:lvl w:ilvl="1" w:tplc="E318C3D0">
      <w:numFmt w:val="decimal"/>
      <w:lvlText w:val=""/>
      <w:lvlJc w:val="left"/>
    </w:lvl>
    <w:lvl w:ilvl="2" w:tplc="9CBEB9E4">
      <w:numFmt w:val="decimal"/>
      <w:lvlText w:val=""/>
      <w:lvlJc w:val="left"/>
    </w:lvl>
    <w:lvl w:ilvl="3" w:tplc="E12E5BE6">
      <w:numFmt w:val="decimal"/>
      <w:lvlText w:val=""/>
      <w:lvlJc w:val="left"/>
    </w:lvl>
    <w:lvl w:ilvl="4" w:tplc="1166B9DC">
      <w:numFmt w:val="decimal"/>
      <w:lvlText w:val=""/>
      <w:lvlJc w:val="left"/>
    </w:lvl>
    <w:lvl w:ilvl="5" w:tplc="D0FAA5E8">
      <w:numFmt w:val="decimal"/>
      <w:lvlText w:val=""/>
      <w:lvlJc w:val="left"/>
    </w:lvl>
    <w:lvl w:ilvl="6" w:tplc="526A1BC4">
      <w:numFmt w:val="decimal"/>
      <w:lvlText w:val=""/>
      <w:lvlJc w:val="left"/>
    </w:lvl>
    <w:lvl w:ilvl="7" w:tplc="830E1928">
      <w:numFmt w:val="decimal"/>
      <w:lvlText w:val=""/>
      <w:lvlJc w:val="left"/>
    </w:lvl>
    <w:lvl w:ilvl="8" w:tplc="58E0F91E">
      <w:numFmt w:val="decimal"/>
      <w:lvlText w:val=""/>
      <w:lvlJc w:val="left"/>
    </w:lvl>
  </w:abstractNum>
  <w:abstractNum w:abstractNumId="136">
    <w:nsid w:val="0000267D"/>
    <w:multiLevelType w:val="hybridMultilevel"/>
    <w:tmpl w:val="7708FBA6"/>
    <w:lvl w:ilvl="0" w:tplc="D5469D8A">
      <w:start w:val="10"/>
      <w:numFmt w:val="decimal"/>
      <w:lvlText w:val="%1."/>
      <w:lvlJc w:val="left"/>
    </w:lvl>
    <w:lvl w:ilvl="1" w:tplc="3FE0085E">
      <w:numFmt w:val="decimal"/>
      <w:lvlText w:val=""/>
      <w:lvlJc w:val="left"/>
    </w:lvl>
    <w:lvl w:ilvl="2" w:tplc="716836E2">
      <w:numFmt w:val="decimal"/>
      <w:lvlText w:val=""/>
      <w:lvlJc w:val="left"/>
    </w:lvl>
    <w:lvl w:ilvl="3" w:tplc="015EC86A">
      <w:numFmt w:val="decimal"/>
      <w:lvlText w:val=""/>
      <w:lvlJc w:val="left"/>
    </w:lvl>
    <w:lvl w:ilvl="4" w:tplc="48DEF378">
      <w:numFmt w:val="decimal"/>
      <w:lvlText w:val=""/>
      <w:lvlJc w:val="left"/>
    </w:lvl>
    <w:lvl w:ilvl="5" w:tplc="091CD40E">
      <w:numFmt w:val="decimal"/>
      <w:lvlText w:val=""/>
      <w:lvlJc w:val="left"/>
    </w:lvl>
    <w:lvl w:ilvl="6" w:tplc="9D647CDA">
      <w:numFmt w:val="decimal"/>
      <w:lvlText w:val=""/>
      <w:lvlJc w:val="left"/>
    </w:lvl>
    <w:lvl w:ilvl="7" w:tplc="3AFA027A">
      <w:numFmt w:val="decimal"/>
      <w:lvlText w:val=""/>
      <w:lvlJc w:val="left"/>
    </w:lvl>
    <w:lvl w:ilvl="8" w:tplc="6A083CBC">
      <w:numFmt w:val="decimal"/>
      <w:lvlText w:val=""/>
      <w:lvlJc w:val="left"/>
    </w:lvl>
  </w:abstractNum>
  <w:abstractNum w:abstractNumId="137">
    <w:nsid w:val="000026E9"/>
    <w:multiLevelType w:val="hybridMultilevel"/>
    <w:tmpl w:val="FB488BBA"/>
    <w:lvl w:ilvl="0" w:tplc="D3D42D1C">
      <w:start w:val="1"/>
      <w:numFmt w:val="bullet"/>
      <w:lvlText w:val="и"/>
      <w:lvlJc w:val="left"/>
    </w:lvl>
    <w:lvl w:ilvl="1" w:tplc="EAB23AF0">
      <w:start w:val="1"/>
      <w:numFmt w:val="bullet"/>
      <w:lvlText w:val="В"/>
      <w:lvlJc w:val="left"/>
    </w:lvl>
    <w:lvl w:ilvl="2" w:tplc="9B20AC4A">
      <w:numFmt w:val="decimal"/>
      <w:lvlText w:val=""/>
      <w:lvlJc w:val="left"/>
    </w:lvl>
    <w:lvl w:ilvl="3" w:tplc="14067DCA">
      <w:numFmt w:val="decimal"/>
      <w:lvlText w:val=""/>
      <w:lvlJc w:val="left"/>
    </w:lvl>
    <w:lvl w:ilvl="4" w:tplc="32460FAC">
      <w:numFmt w:val="decimal"/>
      <w:lvlText w:val=""/>
      <w:lvlJc w:val="left"/>
    </w:lvl>
    <w:lvl w:ilvl="5" w:tplc="A9140DF2">
      <w:numFmt w:val="decimal"/>
      <w:lvlText w:val=""/>
      <w:lvlJc w:val="left"/>
    </w:lvl>
    <w:lvl w:ilvl="6" w:tplc="3F8C2D5E">
      <w:numFmt w:val="decimal"/>
      <w:lvlText w:val=""/>
      <w:lvlJc w:val="left"/>
    </w:lvl>
    <w:lvl w:ilvl="7" w:tplc="F566CCB8">
      <w:numFmt w:val="decimal"/>
      <w:lvlText w:val=""/>
      <w:lvlJc w:val="left"/>
    </w:lvl>
    <w:lvl w:ilvl="8" w:tplc="3D845FEC">
      <w:numFmt w:val="decimal"/>
      <w:lvlText w:val=""/>
      <w:lvlJc w:val="left"/>
    </w:lvl>
  </w:abstractNum>
  <w:abstractNum w:abstractNumId="138">
    <w:nsid w:val="00002738"/>
    <w:multiLevelType w:val="hybridMultilevel"/>
    <w:tmpl w:val="FA068326"/>
    <w:lvl w:ilvl="0" w:tplc="AFF839AC">
      <w:start w:val="1"/>
      <w:numFmt w:val="bullet"/>
      <w:lvlText w:val="в"/>
      <w:lvlJc w:val="left"/>
    </w:lvl>
    <w:lvl w:ilvl="1" w:tplc="DA00AB38">
      <w:start w:val="1"/>
      <w:numFmt w:val="bullet"/>
      <w:lvlText w:val=""/>
      <w:lvlJc w:val="left"/>
    </w:lvl>
    <w:lvl w:ilvl="2" w:tplc="0866AF00">
      <w:numFmt w:val="decimal"/>
      <w:lvlText w:val=""/>
      <w:lvlJc w:val="left"/>
    </w:lvl>
    <w:lvl w:ilvl="3" w:tplc="1C904B5E">
      <w:numFmt w:val="decimal"/>
      <w:lvlText w:val=""/>
      <w:lvlJc w:val="left"/>
    </w:lvl>
    <w:lvl w:ilvl="4" w:tplc="BCA234A6">
      <w:numFmt w:val="decimal"/>
      <w:lvlText w:val=""/>
      <w:lvlJc w:val="left"/>
    </w:lvl>
    <w:lvl w:ilvl="5" w:tplc="2E18BCCA">
      <w:numFmt w:val="decimal"/>
      <w:lvlText w:val=""/>
      <w:lvlJc w:val="left"/>
    </w:lvl>
    <w:lvl w:ilvl="6" w:tplc="3452B14C">
      <w:numFmt w:val="decimal"/>
      <w:lvlText w:val=""/>
      <w:lvlJc w:val="left"/>
    </w:lvl>
    <w:lvl w:ilvl="7" w:tplc="35CAD34A">
      <w:numFmt w:val="decimal"/>
      <w:lvlText w:val=""/>
      <w:lvlJc w:val="left"/>
    </w:lvl>
    <w:lvl w:ilvl="8" w:tplc="59A69356">
      <w:numFmt w:val="decimal"/>
      <w:lvlText w:val=""/>
      <w:lvlJc w:val="left"/>
    </w:lvl>
  </w:abstractNum>
  <w:abstractNum w:abstractNumId="139">
    <w:nsid w:val="00002753"/>
    <w:multiLevelType w:val="hybridMultilevel"/>
    <w:tmpl w:val="D4208E40"/>
    <w:lvl w:ilvl="0" w:tplc="99248738">
      <w:start w:val="1"/>
      <w:numFmt w:val="bullet"/>
      <w:lvlText w:val=""/>
      <w:lvlJc w:val="left"/>
    </w:lvl>
    <w:lvl w:ilvl="1" w:tplc="09567580">
      <w:start w:val="1"/>
      <w:numFmt w:val="bullet"/>
      <w:lvlText w:val=""/>
      <w:lvlJc w:val="left"/>
    </w:lvl>
    <w:lvl w:ilvl="2" w:tplc="504CC584">
      <w:numFmt w:val="decimal"/>
      <w:lvlText w:val=""/>
      <w:lvlJc w:val="left"/>
    </w:lvl>
    <w:lvl w:ilvl="3" w:tplc="1108C5B0">
      <w:numFmt w:val="decimal"/>
      <w:lvlText w:val=""/>
      <w:lvlJc w:val="left"/>
    </w:lvl>
    <w:lvl w:ilvl="4" w:tplc="9C8047EA">
      <w:numFmt w:val="decimal"/>
      <w:lvlText w:val=""/>
      <w:lvlJc w:val="left"/>
    </w:lvl>
    <w:lvl w:ilvl="5" w:tplc="6AA23E36">
      <w:numFmt w:val="decimal"/>
      <w:lvlText w:val=""/>
      <w:lvlJc w:val="left"/>
    </w:lvl>
    <w:lvl w:ilvl="6" w:tplc="1200FF98">
      <w:numFmt w:val="decimal"/>
      <w:lvlText w:val=""/>
      <w:lvlJc w:val="left"/>
    </w:lvl>
    <w:lvl w:ilvl="7" w:tplc="FA727762">
      <w:numFmt w:val="decimal"/>
      <w:lvlText w:val=""/>
      <w:lvlJc w:val="left"/>
    </w:lvl>
    <w:lvl w:ilvl="8" w:tplc="648A5BC0">
      <w:numFmt w:val="decimal"/>
      <w:lvlText w:val=""/>
      <w:lvlJc w:val="left"/>
    </w:lvl>
  </w:abstractNum>
  <w:abstractNum w:abstractNumId="140">
    <w:nsid w:val="0000275B"/>
    <w:multiLevelType w:val="hybridMultilevel"/>
    <w:tmpl w:val="C39A6ACA"/>
    <w:lvl w:ilvl="0" w:tplc="59BCD39C">
      <w:start w:val="1"/>
      <w:numFmt w:val="bullet"/>
      <w:lvlText w:val="•"/>
      <w:lvlJc w:val="left"/>
    </w:lvl>
    <w:lvl w:ilvl="1" w:tplc="B4B65C5A">
      <w:numFmt w:val="decimal"/>
      <w:lvlText w:val=""/>
      <w:lvlJc w:val="left"/>
    </w:lvl>
    <w:lvl w:ilvl="2" w:tplc="7674DA12">
      <w:numFmt w:val="decimal"/>
      <w:lvlText w:val=""/>
      <w:lvlJc w:val="left"/>
    </w:lvl>
    <w:lvl w:ilvl="3" w:tplc="8042FE78">
      <w:numFmt w:val="decimal"/>
      <w:lvlText w:val=""/>
      <w:lvlJc w:val="left"/>
    </w:lvl>
    <w:lvl w:ilvl="4" w:tplc="FAC02426">
      <w:numFmt w:val="decimal"/>
      <w:lvlText w:val=""/>
      <w:lvlJc w:val="left"/>
    </w:lvl>
    <w:lvl w:ilvl="5" w:tplc="0D3896E8">
      <w:numFmt w:val="decimal"/>
      <w:lvlText w:val=""/>
      <w:lvlJc w:val="left"/>
    </w:lvl>
    <w:lvl w:ilvl="6" w:tplc="B4F49694">
      <w:numFmt w:val="decimal"/>
      <w:lvlText w:val=""/>
      <w:lvlJc w:val="left"/>
    </w:lvl>
    <w:lvl w:ilvl="7" w:tplc="1EE209B2">
      <w:numFmt w:val="decimal"/>
      <w:lvlText w:val=""/>
      <w:lvlJc w:val="left"/>
    </w:lvl>
    <w:lvl w:ilvl="8" w:tplc="3A3EECA4">
      <w:numFmt w:val="decimal"/>
      <w:lvlText w:val=""/>
      <w:lvlJc w:val="left"/>
    </w:lvl>
  </w:abstractNum>
  <w:abstractNum w:abstractNumId="141">
    <w:nsid w:val="00002780"/>
    <w:multiLevelType w:val="hybridMultilevel"/>
    <w:tmpl w:val="11368070"/>
    <w:lvl w:ilvl="0" w:tplc="DA9C38AA">
      <w:start w:val="1"/>
      <w:numFmt w:val="bullet"/>
      <w:lvlText w:val="В"/>
      <w:lvlJc w:val="left"/>
    </w:lvl>
    <w:lvl w:ilvl="1" w:tplc="36EA098C">
      <w:start w:val="1"/>
      <w:numFmt w:val="bullet"/>
      <w:lvlText w:val=""/>
      <w:lvlJc w:val="left"/>
    </w:lvl>
    <w:lvl w:ilvl="2" w:tplc="A5C64F50">
      <w:numFmt w:val="decimal"/>
      <w:lvlText w:val=""/>
      <w:lvlJc w:val="left"/>
    </w:lvl>
    <w:lvl w:ilvl="3" w:tplc="3104CFFC">
      <w:numFmt w:val="decimal"/>
      <w:lvlText w:val=""/>
      <w:lvlJc w:val="left"/>
    </w:lvl>
    <w:lvl w:ilvl="4" w:tplc="AEA8EC72">
      <w:numFmt w:val="decimal"/>
      <w:lvlText w:val=""/>
      <w:lvlJc w:val="left"/>
    </w:lvl>
    <w:lvl w:ilvl="5" w:tplc="639E1FB0">
      <w:numFmt w:val="decimal"/>
      <w:lvlText w:val=""/>
      <w:lvlJc w:val="left"/>
    </w:lvl>
    <w:lvl w:ilvl="6" w:tplc="16400A5C">
      <w:numFmt w:val="decimal"/>
      <w:lvlText w:val=""/>
      <w:lvlJc w:val="left"/>
    </w:lvl>
    <w:lvl w:ilvl="7" w:tplc="D32A7C46">
      <w:numFmt w:val="decimal"/>
      <w:lvlText w:val=""/>
      <w:lvlJc w:val="left"/>
    </w:lvl>
    <w:lvl w:ilvl="8" w:tplc="15E8AEE0">
      <w:numFmt w:val="decimal"/>
      <w:lvlText w:val=""/>
      <w:lvlJc w:val="left"/>
    </w:lvl>
  </w:abstractNum>
  <w:abstractNum w:abstractNumId="142">
    <w:nsid w:val="000027C0"/>
    <w:multiLevelType w:val="hybridMultilevel"/>
    <w:tmpl w:val="85B052B8"/>
    <w:lvl w:ilvl="0" w:tplc="DD84B3BE">
      <w:start w:val="1"/>
      <w:numFmt w:val="bullet"/>
      <w:lvlText w:val=""/>
      <w:lvlJc w:val="left"/>
    </w:lvl>
    <w:lvl w:ilvl="1" w:tplc="2C760998">
      <w:numFmt w:val="decimal"/>
      <w:lvlText w:val=""/>
      <w:lvlJc w:val="left"/>
    </w:lvl>
    <w:lvl w:ilvl="2" w:tplc="6C5A1E1A">
      <w:numFmt w:val="decimal"/>
      <w:lvlText w:val=""/>
      <w:lvlJc w:val="left"/>
    </w:lvl>
    <w:lvl w:ilvl="3" w:tplc="49F4952E">
      <w:numFmt w:val="decimal"/>
      <w:lvlText w:val=""/>
      <w:lvlJc w:val="left"/>
    </w:lvl>
    <w:lvl w:ilvl="4" w:tplc="A9FCCA50">
      <w:numFmt w:val="decimal"/>
      <w:lvlText w:val=""/>
      <w:lvlJc w:val="left"/>
    </w:lvl>
    <w:lvl w:ilvl="5" w:tplc="DE6A29E6">
      <w:numFmt w:val="decimal"/>
      <w:lvlText w:val=""/>
      <w:lvlJc w:val="left"/>
    </w:lvl>
    <w:lvl w:ilvl="6" w:tplc="CD828FA6">
      <w:numFmt w:val="decimal"/>
      <w:lvlText w:val=""/>
      <w:lvlJc w:val="left"/>
    </w:lvl>
    <w:lvl w:ilvl="7" w:tplc="75A2670C">
      <w:numFmt w:val="decimal"/>
      <w:lvlText w:val=""/>
      <w:lvlJc w:val="left"/>
    </w:lvl>
    <w:lvl w:ilvl="8" w:tplc="A9B8A456">
      <w:numFmt w:val="decimal"/>
      <w:lvlText w:val=""/>
      <w:lvlJc w:val="left"/>
    </w:lvl>
  </w:abstractNum>
  <w:abstractNum w:abstractNumId="143">
    <w:nsid w:val="000027D3"/>
    <w:multiLevelType w:val="hybridMultilevel"/>
    <w:tmpl w:val="3D3C8AA2"/>
    <w:lvl w:ilvl="0" w:tplc="F3408D8A">
      <w:start w:val="1"/>
      <w:numFmt w:val="bullet"/>
      <w:lvlText w:val="В"/>
      <w:lvlJc w:val="left"/>
    </w:lvl>
    <w:lvl w:ilvl="1" w:tplc="886ADBBE">
      <w:numFmt w:val="decimal"/>
      <w:lvlText w:val=""/>
      <w:lvlJc w:val="left"/>
    </w:lvl>
    <w:lvl w:ilvl="2" w:tplc="950A2714">
      <w:numFmt w:val="decimal"/>
      <w:lvlText w:val=""/>
      <w:lvlJc w:val="left"/>
    </w:lvl>
    <w:lvl w:ilvl="3" w:tplc="7BD28C24">
      <w:numFmt w:val="decimal"/>
      <w:lvlText w:val=""/>
      <w:lvlJc w:val="left"/>
    </w:lvl>
    <w:lvl w:ilvl="4" w:tplc="B3AC6EAE">
      <w:numFmt w:val="decimal"/>
      <w:lvlText w:val=""/>
      <w:lvlJc w:val="left"/>
    </w:lvl>
    <w:lvl w:ilvl="5" w:tplc="87F43450">
      <w:numFmt w:val="decimal"/>
      <w:lvlText w:val=""/>
      <w:lvlJc w:val="left"/>
    </w:lvl>
    <w:lvl w:ilvl="6" w:tplc="6144F558">
      <w:numFmt w:val="decimal"/>
      <w:lvlText w:val=""/>
      <w:lvlJc w:val="left"/>
    </w:lvl>
    <w:lvl w:ilvl="7" w:tplc="CDB635B8">
      <w:numFmt w:val="decimal"/>
      <w:lvlText w:val=""/>
      <w:lvlJc w:val="left"/>
    </w:lvl>
    <w:lvl w:ilvl="8" w:tplc="296EC41C">
      <w:numFmt w:val="decimal"/>
      <w:lvlText w:val=""/>
      <w:lvlJc w:val="left"/>
    </w:lvl>
  </w:abstractNum>
  <w:abstractNum w:abstractNumId="144">
    <w:nsid w:val="00002871"/>
    <w:multiLevelType w:val="hybridMultilevel"/>
    <w:tmpl w:val="12025674"/>
    <w:lvl w:ilvl="0" w:tplc="232216F8">
      <w:start w:val="1"/>
      <w:numFmt w:val="bullet"/>
      <w:lvlText w:val="и"/>
      <w:lvlJc w:val="left"/>
    </w:lvl>
    <w:lvl w:ilvl="1" w:tplc="6F4A0D0E">
      <w:start w:val="1"/>
      <w:numFmt w:val="bullet"/>
      <w:lvlText w:val=""/>
      <w:lvlJc w:val="left"/>
    </w:lvl>
    <w:lvl w:ilvl="2" w:tplc="3C781F8A">
      <w:numFmt w:val="decimal"/>
      <w:lvlText w:val=""/>
      <w:lvlJc w:val="left"/>
    </w:lvl>
    <w:lvl w:ilvl="3" w:tplc="39B65C36">
      <w:numFmt w:val="decimal"/>
      <w:lvlText w:val=""/>
      <w:lvlJc w:val="left"/>
    </w:lvl>
    <w:lvl w:ilvl="4" w:tplc="133AFA0E">
      <w:numFmt w:val="decimal"/>
      <w:lvlText w:val=""/>
      <w:lvlJc w:val="left"/>
    </w:lvl>
    <w:lvl w:ilvl="5" w:tplc="7934236C">
      <w:numFmt w:val="decimal"/>
      <w:lvlText w:val=""/>
      <w:lvlJc w:val="left"/>
    </w:lvl>
    <w:lvl w:ilvl="6" w:tplc="44D62532">
      <w:numFmt w:val="decimal"/>
      <w:lvlText w:val=""/>
      <w:lvlJc w:val="left"/>
    </w:lvl>
    <w:lvl w:ilvl="7" w:tplc="3848912A">
      <w:numFmt w:val="decimal"/>
      <w:lvlText w:val=""/>
      <w:lvlJc w:val="left"/>
    </w:lvl>
    <w:lvl w:ilvl="8" w:tplc="856E7674">
      <w:numFmt w:val="decimal"/>
      <w:lvlText w:val=""/>
      <w:lvlJc w:val="left"/>
    </w:lvl>
  </w:abstractNum>
  <w:abstractNum w:abstractNumId="145">
    <w:nsid w:val="00002934"/>
    <w:multiLevelType w:val="hybridMultilevel"/>
    <w:tmpl w:val="7F206B3E"/>
    <w:lvl w:ilvl="0" w:tplc="B74EE270">
      <w:start w:val="1"/>
      <w:numFmt w:val="bullet"/>
      <w:lvlText w:val="В"/>
      <w:lvlJc w:val="left"/>
    </w:lvl>
    <w:lvl w:ilvl="1" w:tplc="A7E4761A">
      <w:numFmt w:val="decimal"/>
      <w:lvlText w:val=""/>
      <w:lvlJc w:val="left"/>
    </w:lvl>
    <w:lvl w:ilvl="2" w:tplc="40020FA6">
      <w:numFmt w:val="decimal"/>
      <w:lvlText w:val=""/>
      <w:lvlJc w:val="left"/>
    </w:lvl>
    <w:lvl w:ilvl="3" w:tplc="D6BA2CC6">
      <w:numFmt w:val="decimal"/>
      <w:lvlText w:val=""/>
      <w:lvlJc w:val="left"/>
    </w:lvl>
    <w:lvl w:ilvl="4" w:tplc="2F2E58DA">
      <w:numFmt w:val="decimal"/>
      <w:lvlText w:val=""/>
      <w:lvlJc w:val="left"/>
    </w:lvl>
    <w:lvl w:ilvl="5" w:tplc="24948DD0">
      <w:numFmt w:val="decimal"/>
      <w:lvlText w:val=""/>
      <w:lvlJc w:val="left"/>
    </w:lvl>
    <w:lvl w:ilvl="6" w:tplc="083C3E96">
      <w:numFmt w:val="decimal"/>
      <w:lvlText w:val=""/>
      <w:lvlJc w:val="left"/>
    </w:lvl>
    <w:lvl w:ilvl="7" w:tplc="5CD0040C">
      <w:numFmt w:val="decimal"/>
      <w:lvlText w:val=""/>
      <w:lvlJc w:val="left"/>
    </w:lvl>
    <w:lvl w:ilvl="8" w:tplc="8F08D182">
      <w:numFmt w:val="decimal"/>
      <w:lvlText w:val=""/>
      <w:lvlJc w:val="left"/>
    </w:lvl>
  </w:abstractNum>
  <w:abstractNum w:abstractNumId="146">
    <w:nsid w:val="00002A8D"/>
    <w:multiLevelType w:val="hybridMultilevel"/>
    <w:tmpl w:val="15BE62EC"/>
    <w:lvl w:ilvl="0" w:tplc="6986BE70">
      <w:start w:val="1"/>
      <w:numFmt w:val="bullet"/>
      <w:lvlText w:val="и"/>
      <w:lvlJc w:val="left"/>
    </w:lvl>
    <w:lvl w:ilvl="1" w:tplc="6D70F2E8">
      <w:start w:val="1"/>
      <w:numFmt w:val="bullet"/>
      <w:lvlText w:val=""/>
      <w:lvlJc w:val="left"/>
    </w:lvl>
    <w:lvl w:ilvl="2" w:tplc="6928C0A0">
      <w:numFmt w:val="decimal"/>
      <w:lvlText w:val=""/>
      <w:lvlJc w:val="left"/>
    </w:lvl>
    <w:lvl w:ilvl="3" w:tplc="6D5CBF00">
      <w:numFmt w:val="decimal"/>
      <w:lvlText w:val=""/>
      <w:lvlJc w:val="left"/>
    </w:lvl>
    <w:lvl w:ilvl="4" w:tplc="14403CBE">
      <w:numFmt w:val="decimal"/>
      <w:lvlText w:val=""/>
      <w:lvlJc w:val="left"/>
    </w:lvl>
    <w:lvl w:ilvl="5" w:tplc="ACCCA946">
      <w:numFmt w:val="decimal"/>
      <w:lvlText w:val=""/>
      <w:lvlJc w:val="left"/>
    </w:lvl>
    <w:lvl w:ilvl="6" w:tplc="6BDA0E04">
      <w:numFmt w:val="decimal"/>
      <w:lvlText w:val=""/>
      <w:lvlJc w:val="left"/>
    </w:lvl>
    <w:lvl w:ilvl="7" w:tplc="0BE0CA42">
      <w:numFmt w:val="decimal"/>
      <w:lvlText w:val=""/>
      <w:lvlJc w:val="left"/>
    </w:lvl>
    <w:lvl w:ilvl="8" w:tplc="FA52CFCA">
      <w:numFmt w:val="decimal"/>
      <w:lvlText w:val=""/>
      <w:lvlJc w:val="left"/>
    </w:lvl>
  </w:abstractNum>
  <w:abstractNum w:abstractNumId="147">
    <w:nsid w:val="00002B43"/>
    <w:multiLevelType w:val="hybridMultilevel"/>
    <w:tmpl w:val="002C0E94"/>
    <w:lvl w:ilvl="0" w:tplc="C9D22462">
      <w:start w:val="1"/>
      <w:numFmt w:val="bullet"/>
      <w:lvlText w:val=""/>
      <w:lvlJc w:val="left"/>
    </w:lvl>
    <w:lvl w:ilvl="1" w:tplc="2C96EF12">
      <w:numFmt w:val="decimal"/>
      <w:lvlText w:val=""/>
      <w:lvlJc w:val="left"/>
    </w:lvl>
    <w:lvl w:ilvl="2" w:tplc="1876A8E8">
      <w:numFmt w:val="decimal"/>
      <w:lvlText w:val=""/>
      <w:lvlJc w:val="left"/>
    </w:lvl>
    <w:lvl w:ilvl="3" w:tplc="527CF446">
      <w:numFmt w:val="decimal"/>
      <w:lvlText w:val=""/>
      <w:lvlJc w:val="left"/>
    </w:lvl>
    <w:lvl w:ilvl="4" w:tplc="B4F6DA96">
      <w:numFmt w:val="decimal"/>
      <w:lvlText w:val=""/>
      <w:lvlJc w:val="left"/>
    </w:lvl>
    <w:lvl w:ilvl="5" w:tplc="48AEA064">
      <w:numFmt w:val="decimal"/>
      <w:lvlText w:val=""/>
      <w:lvlJc w:val="left"/>
    </w:lvl>
    <w:lvl w:ilvl="6" w:tplc="CD0E3BC2">
      <w:numFmt w:val="decimal"/>
      <w:lvlText w:val=""/>
      <w:lvlJc w:val="left"/>
    </w:lvl>
    <w:lvl w:ilvl="7" w:tplc="FDCE7B50">
      <w:numFmt w:val="decimal"/>
      <w:lvlText w:val=""/>
      <w:lvlJc w:val="left"/>
    </w:lvl>
    <w:lvl w:ilvl="8" w:tplc="1786D6DE">
      <w:numFmt w:val="decimal"/>
      <w:lvlText w:val=""/>
      <w:lvlJc w:val="left"/>
    </w:lvl>
  </w:abstractNum>
  <w:abstractNum w:abstractNumId="148">
    <w:nsid w:val="00002B74"/>
    <w:multiLevelType w:val="hybridMultilevel"/>
    <w:tmpl w:val="EE1AFAB4"/>
    <w:lvl w:ilvl="0" w:tplc="87F063BE">
      <w:start w:val="1"/>
      <w:numFmt w:val="bullet"/>
      <w:lvlText w:val="в"/>
      <w:lvlJc w:val="left"/>
    </w:lvl>
    <w:lvl w:ilvl="1" w:tplc="F1782C8C">
      <w:start w:val="1"/>
      <w:numFmt w:val="bullet"/>
      <w:lvlText w:val=""/>
      <w:lvlJc w:val="left"/>
    </w:lvl>
    <w:lvl w:ilvl="2" w:tplc="67DCFE20">
      <w:numFmt w:val="decimal"/>
      <w:lvlText w:val=""/>
      <w:lvlJc w:val="left"/>
    </w:lvl>
    <w:lvl w:ilvl="3" w:tplc="D28E4EA8">
      <w:numFmt w:val="decimal"/>
      <w:lvlText w:val=""/>
      <w:lvlJc w:val="left"/>
    </w:lvl>
    <w:lvl w:ilvl="4" w:tplc="109A34E8">
      <w:numFmt w:val="decimal"/>
      <w:lvlText w:val=""/>
      <w:lvlJc w:val="left"/>
    </w:lvl>
    <w:lvl w:ilvl="5" w:tplc="FC4CA980">
      <w:numFmt w:val="decimal"/>
      <w:lvlText w:val=""/>
      <w:lvlJc w:val="left"/>
    </w:lvl>
    <w:lvl w:ilvl="6" w:tplc="24AC23BA">
      <w:numFmt w:val="decimal"/>
      <w:lvlText w:val=""/>
      <w:lvlJc w:val="left"/>
    </w:lvl>
    <w:lvl w:ilvl="7" w:tplc="E0384F90">
      <w:numFmt w:val="decimal"/>
      <w:lvlText w:val=""/>
      <w:lvlJc w:val="left"/>
    </w:lvl>
    <w:lvl w:ilvl="8" w:tplc="CAB8A04E">
      <w:numFmt w:val="decimal"/>
      <w:lvlText w:val=""/>
      <w:lvlJc w:val="left"/>
    </w:lvl>
  </w:abstractNum>
  <w:abstractNum w:abstractNumId="149">
    <w:nsid w:val="00002BB8"/>
    <w:multiLevelType w:val="hybridMultilevel"/>
    <w:tmpl w:val="2BF256D6"/>
    <w:lvl w:ilvl="0" w:tplc="CA605C6C">
      <w:start w:val="1"/>
      <w:numFmt w:val="bullet"/>
      <w:lvlText w:val=""/>
      <w:lvlJc w:val="left"/>
    </w:lvl>
    <w:lvl w:ilvl="1" w:tplc="0080AE6A">
      <w:numFmt w:val="decimal"/>
      <w:lvlText w:val=""/>
      <w:lvlJc w:val="left"/>
    </w:lvl>
    <w:lvl w:ilvl="2" w:tplc="C130EAB0">
      <w:numFmt w:val="decimal"/>
      <w:lvlText w:val=""/>
      <w:lvlJc w:val="left"/>
    </w:lvl>
    <w:lvl w:ilvl="3" w:tplc="E87EDF8A">
      <w:numFmt w:val="decimal"/>
      <w:lvlText w:val=""/>
      <w:lvlJc w:val="left"/>
    </w:lvl>
    <w:lvl w:ilvl="4" w:tplc="4C34DE60">
      <w:numFmt w:val="decimal"/>
      <w:lvlText w:val=""/>
      <w:lvlJc w:val="left"/>
    </w:lvl>
    <w:lvl w:ilvl="5" w:tplc="8264CBAA">
      <w:numFmt w:val="decimal"/>
      <w:lvlText w:val=""/>
      <w:lvlJc w:val="left"/>
    </w:lvl>
    <w:lvl w:ilvl="6" w:tplc="E094441C">
      <w:numFmt w:val="decimal"/>
      <w:lvlText w:val=""/>
      <w:lvlJc w:val="left"/>
    </w:lvl>
    <w:lvl w:ilvl="7" w:tplc="7D52596C">
      <w:numFmt w:val="decimal"/>
      <w:lvlText w:val=""/>
      <w:lvlJc w:val="left"/>
    </w:lvl>
    <w:lvl w:ilvl="8" w:tplc="E2081192">
      <w:numFmt w:val="decimal"/>
      <w:lvlText w:val=""/>
      <w:lvlJc w:val="left"/>
    </w:lvl>
  </w:abstractNum>
  <w:abstractNum w:abstractNumId="150">
    <w:nsid w:val="00002BD8"/>
    <w:multiLevelType w:val="hybridMultilevel"/>
    <w:tmpl w:val="4926AEEA"/>
    <w:lvl w:ilvl="0" w:tplc="BEBA77E8">
      <w:start w:val="1"/>
      <w:numFmt w:val="bullet"/>
      <w:lvlText w:val="в"/>
      <w:lvlJc w:val="left"/>
    </w:lvl>
    <w:lvl w:ilvl="1" w:tplc="5DE82AFC">
      <w:start w:val="1"/>
      <w:numFmt w:val="bullet"/>
      <w:lvlText w:val=""/>
      <w:lvlJc w:val="left"/>
    </w:lvl>
    <w:lvl w:ilvl="2" w:tplc="8230F614">
      <w:numFmt w:val="decimal"/>
      <w:lvlText w:val=""/>
      <w:lvlJc w:val="left"/>
    </w:lvl>
    <w:lvl w:ilvl="3" w:tplc="1F52FA0E">
      <w:numFmt w:val="decimal"/>
      <w:lvlText w:val=""/>
      <w:lvlJc w:val="left"/>
    </w:lvl>
    <w:lvl w:ilvl="4" w:tplc="A8B83586">
      <w:numFmt w:val="decimal"/>
      <w:lvlText w:val=""/>
      <w:lvlJc w:val="left"/>
    </w:lvl>
    <w:lvl w:ilvl="5" w:tplc="AB2AE8B4">
      <w:numFmt w:val="decimal"/>
      <w:lvlText w:val=""/>
      <w:lvlJc w:val="left"/>
    </w:lvl>
    <w:lvl w:ilvl="6" w:tplc="009A4ECA">
      <w:numFmt w:val="decimal"/>
      <w:lvlText w:val=""/>
      <w:lvlJc w:val="left"/>
    </w:lvl>
    <w:lvl w:ilvl="7" w:tplc="2ABA9EB8">
      <w:numFmt w:val="decimal"/>
      <w:lvlText w:val=""/>
      <w:lvlJc w:val="left"/>
    </w:lvl>
    <w:lvl w:ilvl="8" w:tplc="60E829FA">
      <w:numFmt w:val="decimal"/>
      <w:lvlText w:val=""/>
      <w:lvlJc w:val="left"/>
    </w:lvl>
  </w:abstractNum>
  <w:abstractNum w:abstractNumId="151">
    <w:nsid w:val="00002BEF"/>
    <w:multiLevelType w:val="hybridMultilevel"/>
    <w:tmpl w:val="670E2036"/>
    <w:lvl w:ilvl="0" w:tplc="21005E2A">
      <w:start w:val="1"/>
      <w:numFmt w:val="bullet"/>
      <w:lvlText w:val="В"/>
      <w:lvlJc w:val="left"/>
    </w:lvl>
    <w:lvl w:ilvl="1" w:tplc="044064CC">
      <w:numFmt w:val="decimal"/>
      <w:lvlText w:val=""/>
      <w:lvlJc w:val="left"/>
    </w:lvl>
    <w:lvl w:ilvl="2" w:tplc="4120B704">
      <w:numFmt w:val="decimal"/>
      <w:lvlText w:val=""/>
      <w:lvlJc w:val="left"/>
    </w:lvl>
    <w:lvl w:ilvl="3" w:tplc="B0761DEC">
      <w:numFmt w:val="decimal"/>
      <w:lvlText w:val=""/>
      <w:lvlJc w:val="left"/>
    </w:lvl>
    <w:lvl w:ilvl="4" w:tplc="406AA2E2">
      <w:numFmt w:val="decimal"/>
      <w:lvlText w:val=""/>
      <w:lvlJc w:val="left"/>
    </w:lvl>
    <w:lvl w:ilvl="5" w:tplc="320C436A">
      <w:numFmt w:val="decimal"/>
      <w:lvlText w:val=""/>
      <w:lvlJc w:val="left"/>
    </w:lvl>
    <w:lvl w:ilvl="6" w:tplc="90742D44">
      <w:numFmt w:val="decimal"/>
      <w:lvlText w:val=""/>
      <w:lvlJc w:val="left"/>
    </w:lvl>
    <w:lvl w:ilvl="7" w:tplc="EDE4D2B8">
      <w:numFmt w:val="decimal"/>
      <w:lvlText w:val=""/>
      <w:lvlJc w:val="left"/>
    </w:lvl>
    <w:lvl w:ilvl="8" w:tplc="7A0EE2EA">
      <w:numFmt w:val="decimal"/>
      <w:lvlText w:val=""/>
      <w:lvlJc w:val="left"/>
    </w:lvl>
  </w:abstractNum>
  <w:abstractNum w:abstractNumId="152">
    <w:nsid w:val="00002BFA"/>
    <w:multiLevelType w:val="hybridMultilevel"/>
    <w:tmpl w:val="4A10A608"/>
    <w:lvl w:ilvl="0" w:tplc="EA8813B4">
      <w:start w:val="1"/>
      <w:numFmt w:val="bullet"/>
      <w:lvlText w:val="К"/>
      <w:lvlJc w:val="left"/>
    </w:lvl>
    <w:lvl w:ilvl="1" w:tplc="23E8F5E8">
      <w:start w:val="1"/>
      <w:numFmt w:val="bullet"/>
      <w:lvlText w:val=""/>
      <w:lvlJc w:val="left"/>
    </w:lvl>
    <w:lvl w:ilvl="2" w:tplc="7152D062">
      <w:start w:val="1"/>
      <w:numFmt w:val="bullet"/>
      <w:lvlText w:val=""/>
      <w:lvlJc w:val="left"/>
    </w:lvl>
    <w:lvl w:ilvl="3" w:tplc="D34204F4">
      <w:start w:val="1"/>
      <w:numFmt w:val="bullet"/>
      <w:lvlText w:val="и"/>
      <w:lvlJc w:val="left"/>
    </w:lvl>
    <w:lvl w:ilvl="4" w:tplc="478E8BFC">
      <w:numFmt w:val="decimal"/>
      <w:lvlText w:val=""/>
      <w:lvlJc w:val="left"/>
    </w:lvl>
    <w:lvl w:ilvl="5" w:tplc="CC648F44">
      <w:numFmt w:val="decimal"/>
      <w:lvlText w:val=""/>
      <w:lvlJc w:val="left"/>
    </w:lvl>
    <w:lvl w:ilvl="6" w:tplc="B6AA234E">
      <w:numFmt w:val="decimal"/>
      <w:lvlText w:val=""/>
      <w:lvlJc w:val="left"/>
    </w:lvl>
    <w:lvl w:ilvl="7" w:tplc="B1687EBE">
      <w:numFmt w:val="decimal"/>
      <w:lvlText w:val=""/>
      <w:lvlJc w:val="left"/>
    </w:lvl>
    <w:lvl w:ilvl="8" w:tplc="CF72D8F6">
      <w:numFmt w:val="decimal"/>
      <w:lvlText w:val=""/>
      <w:lvlJc w:val="left"/>
    </w:lvl>
  </w:abstractNum>
  <w:abstractNum w:abstractNumId="153">
    <w:nsid w:val="00002C4E"/>
    <w:multiLevelType w:val="hybridMultilevel"/>
    <w:tmpl w:val="5F1AC7B4"/>
    <w:lvl w:ilvl="0" w:tplc="D4A673E2">
      <w:start w:val="1"/>
      <w:numFmt w:val="bullet"/>
      <w:lvlText w:val="В"/>
      <w:lvlJc w:val="left"/>
    </w:lvl>
    <w:lvl w:ilvl="1" w:tplc="1D7EAE16">
      <w:numFmt w:val="decimal"/>
      <w:lvlText w:val=""/>
      <w:lvlJc w:val="left"/>
    </w:lvl>
    <w:lvl w:ilvl="2" w:tplc="17A2F8FA">
      <w:numFmt w:val="decimal"/>
      <w:lvlText w:val=""/>
      <w:lvlJc w:val="left"/>
    </w:lvl>
    <w:lvl w:ilvl="3" w:tplc="321A7F0C">
      <w:numFmt w:val="decimal"/>
      <w:lvlText w:val=""/>
      <w:lvlJc w:val="left"/>
    </w:lvl>
    <w:lvl w:ilvl="4" w:tplc="74DEC52E">
      <w:numFmt w:val="decimal"/>
      <w:lvlText w:val=""/>
      <w:lvlJc w:val="left"/>
    </w:lvl>
    <w:lvl w:ilvl="5" w:tplc="13E8229C">
      <w:numFmt w:val="decimal"/>
      <w:lvlText w:val=""/>
      <w:lvlJc w:val="left"/>
    </w:lvl>
    <w:lvl w:ilvl="6" w:tplc="0C509B50">
      <w:numFmt w:val="decimal"/>
      <w:lvlText w:val=""/>
      <w:lvlJc w:val="left"/>
    </w:lvl>
    <w:lvl w:ilvl="7" w:tplc="E8442CDE">
      <w:numFmt w:val="decimal"/>
      <w:lvlText w:val=""/>
      <w:lvlJc w:val="left"/>
    </w:lvl>
    <w:lvl w:ilvl="8" w:tplc="A6405F2E">
      <w:numFmt w:val="decimal"/>
      <w:lvlText w:val=""/>
      <w:lvlJc w:val="left"/>
    </w:lvl>
  </w:abstractNum>
  <w:abstractNum w:abstractNumId="154">
    <w:nsid w:val="00002C9E"/>
    <w:multiLevelType w:val="hybridMultilevel"/>
    <w:tmpl w:val="45FA11C0"/>
    <w:lvl w:ilvl="0" w:tplc="3424B346">
      <w:start w:val="6"/>
      <w:numFmt w:val="decimal"/>
      <w:lvlText w:val="%1."/>
      <w:lvlJc w:val="left"/>
    </w:lvl>
    <w:lvl w:ilvl="1" w:tplc="1AA21666">
      <w:numFmt w:val="decimal"/>
      <w:lvlText w:val=""/>
      <w:lvlJc w:val="left"/>
    </w:lvl>
    <w:lvl w:ilvl="2" w:tplc="C0D2D160">
      <w:numFmt w:val="decimal"/>
      <w:lvlText w:val=""/>
      <w:lvlJc w:val="left"/>
    </w:lvl>
    <w:lvl w:ilvl="3" w:tplc="CC38105C">
      <w:numFmt w:val="decimal"/>
      <w:lvlText w:val=""/>
      <w:lvlJc w:val="left"/>
    </w:lvl>
    <w:lvl w:ilvl="4" w:tplc="E5DCEF42">
      <w:numFmt w:val="decimal"/>
      <w:lvlText w:val=""/>
      <w:lvlJc w:val="left"/>
    </w:lvl>
    <w:lvl w:ilvl="5" w:tplc="698EC814">
      <w:numFmt w:val="decimal"/>
      <w:lvlText w:val=""/>
      <w:lvlJc w:val="left"/>
    </w:lvl>
    <w:lvl w:ilvl="6" w:tplc="29364934">
      <w:numFmt w:val="decimal"/>
      <w:lvlText w:val=""/>
      <w:lvlJc w:val="left"/>
    </w:lvl>
    <w:lvl w:ilvl="7" w:tplc="C10468DE">
      <w:numFmt w:val="decimal"/>
      <w:lvlText w:val=""/>
      <w:lvlJc w:val="left"/>
    </w:lvl>
    <w:lvl w:ilvl="8" w:tplc="A63A756C">
      <w:numFmt w:val="decimal"/>
      <w:lvlText w:val=""/>
      <w:lvlJc w:val="left"/>
    </w:lvl>
  </w:abstractNum>
  <w:abstractNum w:abstractNumId="155">
    <w:nsid w:val="00002CC6"/>
    <w:multiLevelType w:val="hybridMultilevel"/>
    <w:tmpl w:val="E8940DBA"/>
    <w:lvl w:ilvl="0" w:tplc="1D269998">
      <w:start w:val="1"/>
      <w:numFmt w:val="bullet"/>
      <w:lvlText w:val=""/>
      <w:lvlJc w:val="left"/>
    </w:lvl>
    <w:lvl w:ilvl="1" w:tplc="E4C03B3E">
      <w:numFmt w:val="decimal"/>
      <w:lvlText w:val=""/>
      <w:lvlJc w:val="left"/>
    </w:lvl>
    <w:lvl w:ilvl="2" w:tplc="3A123698">
      <w:numFmt w:val="decimal"/>
      <w:lvlText w:val=""/>
      <w:lvlJc w:val="left"/>
    </w:lvl>
    <w:lvl w:ilvl="3" w:tplc="D5385376">
      <w:numFmt w:val="decimal"/>
      <w:lvlText w:val=""/>
      <w:lvlJc w:val="left"/>
    </w:lvl>
    <w:lvl w:ilvl="4" w:tplc="34C006C4">
      <w:numFmt w:val="decimal"/>
      <w:lvlText w:val=""/>
      <w:lvlJc w:val="left"/>
    </w:lvl>
    <w:lvl w:ilvl="5" w:tplc="C6843776">
      <w:numFmt w:val="decimal"/>
      <w:lvlText w:val=""/>
      <w:lvlJc w:val="left"/>
    </w:lvl>
    <w:lvl w:ilvl="6" w:tplc="F5A2D986">
      <w:numFmt w:val="decimal"/>
      <w:lvlText w:val=""/>
      <w:lvlJc w:val="left"/>
    </w:lvl>
    <w:lvl w:ilvl="7" w:tplc="625CDAB2">
      <w:numFmt w:val="decimal"/>
      <w:lvlText w:val=""/>
      <w:lvlJc w:val="left"/>
    </w:lvl>
    <w:lvl w:ilvl="8" w:tplc="71F8A7BE">
      <w:numFmt w:val="decimal"/>
      <w:lvlText w:val=""/>
      <w:lvlJc w:val="left"/>
    </w:lvl>
  </w:abstractNum>
  <w:abstractNum w:abstractNumId="156">
    <w:nsid w:val="00002CD5"/>
    <w:multiLevelType w:val="hybridMultilevel"/>
    <w:tmpl w:val="7EF03792"/>
    <w:lvl w:ilvl="0" w:tplc="236C316E">
      <w:start w:val="1"/>
      <w:numFmt w:val="bullet"/>
      <w:lvlText w:val="о"/>
      <w:lvlJc w:val="left"/>
    </w:lvl>
    <w:lvl w:ilvl="1" w:tplc="D45690F6">
      <w:start w:val="1"/>
      <w:numFmt w:val="bullet"/>
      <w:lvlText w:val=""/>
      <w:lvlJc w:val="left"/>
    </w:lvl>
    <w:lvl w:ilvl="2" w:tplc="CEB8E778">
      <w:numFmt w:val="decimal"/>
      <w:lvlText w:val=""/>
      <w:lvlJc w:val="left"/>
    </w:lvl>
    <w:lvl w:ilvl="3" w:tplc="ADE25B14">
      <w:numFmt w:val="decimal"/>
      <w:lvlText w:val=""/>
      <w:lvlJc w:val="left"/>
    </w:lvl>
    <w:lvl w:ilvl="4" w:tplc="60BC6EA0">
      <w:numFmt w:val="decimal"/>
      <w:lvlText w:val=""/>
      <w:lvlJc w:val="left"/>
    </w:lvl>
    <w:lvl w:ilvl="5" w:tplc="7EC0E91E">
      <w:numFmt w:val="decimal"/>
      <w:lvlText w:val=""/>
      <w:lvlJc w:val="left"/>
    </w:lvl>
    <w:lvl w:ilvl="6" w:tplc="E80A4F72">
      <w:numFmt w:val="decimal"/>
      <w:lvlText w:val=""/>
      <w:lvlJc w:val="left"/>
    </w:lvl>
    <w:lvl w:ilvl="7" w:tplc="2AF8C308">
      <w:numFmt w:val="decimal"/>
      <w:lvlText w:val=""/>
      <w:lvlJc w:val="left"/>
    </w:lvl>
    <w:lvl w:ilvl="8" w:tplc="B0121A82">
      <w:numFmt w:val="decimal"/>
      <w:lvlText w:val=""/>
      <w:lvlJc w:val="left"/>
    </w:lvl>
  </w:abstractNum>
  <w:abstractNum w:abstractNumId="157">
    <w:nsid w:val="00002D41"/>
    <w:multiLevelType w:val="hybridMultilevel"/>
    <w:tmpl w:val="04B4DDB8"/>
    <w:lvl w:ilvl="0" w:tplc="7C3C79B8">
      <w:start w:val="1"/>
      <w:numFmt w:val="bullet"/>
      <w:lvlText w:val=""/>
      <w:lvlJc w:val="left"/>
    </w:lvl>
    <w:lvl w:ilvl="1" w:tplc="F6629090">
      <w:numFmt w:val="decimal"/>
      <w:lvlText w:val=""/>
      <w:lvlJc w:val="left"/>
    </w:lvl>
    <w:lvl w:ilvl="2" w:tplc="4DB6A492">
      <w:numFmt w:val="decimal"/>
      <w:lvlText w:val=""/>
      <w:lvlJc w:val="left"/>
    </w:lvl>
    <w:lvl w:ilvl="3" w:tplc="DDF24FF6">
      <w:numFmt w:val="decimal"/>
      <w:lvlText w:val=""/>
      <w:lvlJc w:val="left"/>
    </w:lvl>
    <w:lvl w:ilvl="4" w:tplc="169CBB66">
      <w:numFmt w:val="decimal"/>
      <w:lvlText w:val=""/>
      <w:lvlJc w:val="left"/>
    </w:lvl>
    <w:lvl w:ilvl="5" w:tplc="B9A235D4">
      <w:numFmt w:val="decimal"/>
      <w:lvlText w:val=""/>
      <w:lvlJc w:val="left"/>
    </w:lvl>
    <w:lvl w:ilvl="6" w:tplc="8D16FD7A">
      <w:numFmt w:val="decimal"/>
      <w:lvlText w:val=""/>
      <w:lvlJc w:val="left"/>
    </w:lvl>
    <w:lvl w:ilvl="7" w:tplc="F97C99E4">
      <w:numFmt w:val="decimal"/>
      <w:lvlText w:val=""/>
      <w:lvlJc w:val="left"/>
    </w:lvl>
    <w:lvl w:ilvl="8" w:tplc="4D12FFE8">
      <w:numFmt w:val="decimal"/>
      <w:lvlText w:val=""/>
      <w:lvlJc w:val="left"/>
    </w:lvl>
  </w:abstractNum>
  <w:abstractNum w:abstractNumId="158">
    <w:nsid w:val="00002D50"/>
    <w:multiLevelType w:val="hybridMultilevel"/>
    <w:tmpl w:val="B3BA89BC"/>
    <w:lvl w:ilvl="0" w:tplc="94AAAE2C">
      <w:start w:val="1"/>
      <w:numFmt w:val="bullet"/>
      <w:lvlText w:val=""/>
      <w:lvlJc w:val="left"/>
    </w:lvl>
    <w:lvl w:ilvl="1" w:tplc="83167360">
      <w:numFmt w:val="decimal"/>
      <w:lvlText w:val=""/>
      <w:lvlJc w:val="left"/>
    </w:lvl>
    <w:lvl w:ilvl="2" w:tplc="93EAEEBE">
      <w:numFmt w:val="decimal"/>
      <w:lvlText w:val=""/>
      <w:lvlJc w:val="left"/>
    </w:lvl>
    <w:lvl w:ilvl="3" w:tplc="8DFEC028">
      <w:numFmt w:val="decimal"/>
      <w:lvlText w:val=""/>
      <w:lvlJc w:val="left"/>
    </w:lvl>
    <w:lvl w:ilvl="4" w:tplc="675A4A36">
      <w:numFmt w:val="decimal"/>
      <w:lvlText w:val=""/>
      <w:lvlJc w:val="left"/>
    </w:lvl>
    <w:lvl w:ilvl="5" w:tplc="8D92C0C4">
      <w:numFmt w:val="decimal"/>
      <w:lvlText w:val=""/>
      <w:lvlJc w:val="left"/>
    </w:lvl>
    <w:lvl w:ilvl="6" w:tplc="CDF0EF36">
      <w:numFmt w:val="decimal"/>
      <w:lvlText w:val=""/>
      <w:lvlJc w:val="left"/>
    </w:lvl>
    <w:lvl w:ilvl="7" w:tplc="9412127E">
      <w:numFmt w:val="decimal"/>
      <w:lvlText w:val=""/>
      <w:lvlJc w:val="left"/>
    </w:lvl>
    <w:lvl w:ilvl="8" w:tplc="BEB26862">
      <w:numFmt w:val="decimal"/>
      <w:lvlText w:val=""/>
      <w:lvlJc w:val="left"/>
    </w:lvl>
  </w:abstractNum>
  <w:abstractNum w:abstractNumId="159">
    <w:nsid w:val="00002D73"/>
    <w:multiLevelType w:val="hybridMultilevel"/>
    <w:tmpl w:val="58B6B582"/>
    <w:lvl w:ilvl="0" w:tplc="BD34E774">
      <w:start w:val="1"/>
      <w:numFmt w:val="bullet"/>
      <w:lvlText w:val=""/>
      <w:lvlJc w:val="left"/>
    </w:lvl>
    <w:lvl w:ilvl="1" w:tplc="07D82738">
      <w:numFmt w:val="decimal"/>
      <w:lvlText w:val=""/>
      <w:lvlJc w:val="left"/>
    </w:lvl>
    <w:lvl w:ilvl="2" w:tplc="1B90BA1A">
      <w:numFmt w:val="decimal"/>
      <w:lvlText w:val=""/>
      <w:lvlJc w:val="left"/>
    </w:lvl>
    <w:lvl w:ilvl="3" w:tplc="15944E60">
      <w:numFmt w:val="decimal"/>
      <w:lvlText w:val=""/>
      <w:lvlJc w:val="left"/>
    </w:lvl>
    <w:lvl w:ilvl="4" w:tplc="13D8C01C">
      <w:numFmt w:val="decimal"/>
      <w:lvlText w:val=""/>
      <w:lvlJc w:val="left"/>
    </w:lvl>
    <w:lvl w:ilvl="5" w:tplc="AC8871EC">
      <w:numFmt w:val="decimal"/>
      <w:lvlText w:val=""/>
      <w:lvlJc w:val="left"/>
    </w:lvl>
    <w:lvl w:ilvl="6" w:tplc="C65C6970">
      <w:numFmt w:val="decimal"/>
      <w:lvlText w:val=""/>
      <w:lvlJc w:val="left"/>
    </w:lvl>
    <w:lvl w:ilvl="7" w:tplc="701A2292">
      <w:numFmt w:val="decimal"/>
      <w:lvlText w:val=""/>
      <w:lvlJc w:val="left"/>
    </w:lvl>
    <w:lvl w:ilvl="8" w:tplc="BE763894">
      <w:numFmt w:val="decimal"/>
      <w:lvlText w:val=""/>
      <w:lvlJc w:val="left"/>
    </w:lvl>
  </w:abstractNum>
  <w:abstractNum w:abstractNumId="160">
    <w:nsid w:val="00002E7F"/>
    <w:multiLevelType w:val="hybridMultilevel"/>
    <w:tmpl w:val="6D1E9A22"/>
    <w:lvl w:ilvl="0" w:tplc="9E802494">
      <w:start w:val="1"/>
      <w:numFmt w:val="bullet"/>
      <w:lvlText w:val=""/>
      <w:lvlJc w:val="left"/>
    </w:lvl>
    <w:lvl w:ilvl="1" w:tplc="85D6F98A">
      <w:numFmt w:val="decimal"/>
      <w:lvlText w:val=""/>
      <w:lvlJc w:val="left"/>
    </w:lvl>
    <w:lvl w:ilvl="2" w:tplc="B7D269E8">
      <w:numFmt w:val="decimal"/>
      <w:lvlText w:val=""/>
      <w:lvlJc w:val="left"/>
    </w:lvl>
    <w:lvl w:ilvl="3" w:tplc="788289A8">
      <w:numFmt w:val="decimal"/>
      <w:lvlText w:val=""/>
      <w:lvlJc w:val="left"/>
    </w:lvl>
    <w:lvl w:ilvl="4" w:tplc="7F4AC10C">
      <w:numFmt w:val="decimal"/>
      <w:lvlText w:val=""/>
      <w:lvlJc w:val="left"/>
    </w:lvl>
    <w:lvl w:ilvl="5" w:tplc="8F80B0FA">
      <w:numFmt w:val="decimal"/>
      <w:lvlText w:val=""/>
      <w:lvlJc w:val="left"/>
    </w:lvl>
    <w:lvl w:ilvl="6" w:tplc="D4CC501E">
      <w:numFmt w:val="decimal"/>
      <w:lvlText w:val=""/>
      <w:lvlJc w:val="left"/>
    </w:lvl>
    <w:lvl w:ilvl="7" w:tplc="FADA0F16">
      <w:numFmt w:val="decimal"/>
      <w:lvlText w:val=""/>
      <w:lvlJc w:val="left"/>
    </w:lvl>
    <w:lvl w:ilvl="8" w:tplc="12CEC36E">
      <w:numFmt w:val="decimal"/>
      <w:lvlText w:val=""/>
      <w:lvlJc w:val="left"/>
    </w:lvl>
  </w:abstractNum>
  <w:abstractNum w:abstractNumId="161">
    <w:nsid w:val="00002F0B"/>
    <w:multiLevelType w:val="hybridMultilevel"/>
    <w:tmpl w:val="CFB29604"/>
    <w:lvl w:ilvl="0" w:tplc="A2F04AA4">
      <w:start w:val="1"/>
      <w:numFmt w:val="bullet"/>
      <w:lvlText w:val="•"/>
      <w:lvlJc w:val="left"/>
    </w:lvl>
    <w:lvl w:ilvl="1" w:tplc="F42A7608">
      <w:numFmt w:val="decimal"/>
      <w:lvlText w:val=""/>
      <w:lvlJc w:val="left"/>
    </w:lvl>
    <w:lvl w:ilvl="2" w:tplc="94C24EB0">
      <w:numFmt w:val="decimal"/>
      <w:lvlText w:val=""/>
      <w:lvlJc w:val="left"/>
    </w:lvl>
    <w:lvl w:ilvl="3" w:tplc="13F4D19C">
      <w:numFmt w:val="decimal"/>
      <w:lvlText w:val=""/>
      <w:lvlJc w:val="left"/>
    </w:lvl>
    <w:lvl w:ilvl="4" w:tplc="CC56738E">
      <w:numFmt w:val="decimal"/>
      <w:lvlText w:val=""/>
      <w:lvlJc w:val="left"/>
    </w:lvl>
    <w:lvl w:ilvl="5" w:tplc="9E5A6EB8">
      <w:numFmt w:val="decimal"/>
      <w:lvlText w:val=""/>
      <w:lvlJc w:val="left"/>
    </w:lvl>
    <w:lvl w:ilvl="6" w:tplc="199A81B8">
      <w:numFmt w:val="decimal"/>
      <w:lvlText w:val=""/>
      <w:lvlJc w:val="left"/>
    </w:lvl>
    <w:lvl w:ilvl="7" w:tplc="E9B2E762">
      <w:numFmt w:val="decimal"/>
      <w:lvlText w:val=""/>
      <w:lvlJc w:val="left"/>
    </w:lvl>
    <w:lvl w:ilvl="8" w:tplc="60F62FC4">
      <w:numFmt w:val="decimal"/>
      <w:lvlText w:val=""/>
      <w:lvlJc w:val="left"/>
    </w:lvl>
  </w:abstractNum>
  <w:abstractNum w:abstractNumId="162">
    <w:nsid w:val="00002F15"/>
    <w:multiLevelType w:val="hybridMultilevel"/>
    <w:tmpl w:val="A9686698"/>
    <w:lvl w:ilvl="0" w:tplc="2D7A1AAC">
      <w:start w:val="1"/>
      <w:numFmt w:val="bullet"/>
      <w:lvlText w:val="В"/>
      <w:lvlJc w:val="left"/>
    </w:lvl>
    <w:lvl w:ilvl="1" w:tplc="B56CA50A">
      <w:start w:val="1"/>
      <w:numFmt w:val="bullet"/>
      <w:lvlText w:val=""/>
      <w:lvlJc w:val="left"/>
    </w:lvl>
    <w:lvl w:ilvl="2" w:tplc="E32E1CBE">
      <w:numFmt w:val="decimal"/>
      <w:lvlText w:val=""/>
      <w:lvlJc w:val="left"/>
    </w:lvl>
    <w:lvl w:ilvl="3" w:tplc="1B526578">
      <w:numFmt w:val="decimal"/>
      <w:lvlText w:val=""/>
      <w:lvlJc w:val="left"/>
    </w:lvl>
    <w:lvl w:ilvl="4" w:tplc="10D61D7A">
      <w:numFmt w:val="decimal"/>
      <w:lvlText w:val=""/>
      <w:lvlJc w:val="left"/>
    </w:lvl>
    <w:lvl w:ilvl="5" w:tplc="2E60824A">
      <w:numFmt w:val="decimal"/>
      <w:lvlText w:val=""/>
      <w:lvlJc w:val="left"/>
    </w:lvl>
    <w:lvl w:ilvl="6" w:tplc="DEE22764">
      <w:numFmt w:val="decimal"/>
      <w:lvlText w:val=""/>
      <w:lvlJc w:val="left"/>
    </w:lvl>
    <w:lvl w:ilvl="7" w:tplc="6F544BB4">
      <w:numFmt w:val="decimal"/>
      <w:lvlText w:val=""/>
      <w:lvlJc w:val="left"/>
    </w:lvl>
    <w:lvl w:ilvl="8" w:tplc="8A8EDE34">
      <w:numFmt w:val="decimal"/>
      <w:lvlText w:val=""/>
      <w:lvlJc w:val="left"/>
    </w:lvl>
  </w:abstractNum>
  <w:abstractNum w:abstractNumId="163">
    <w:nsid w:val="00002F84"/>
    <w:multiLevelType w:val="hybridMultilevel"/>
    <w:tmpl w:val="C908ECB6"/>
    <w:lvl w:ilvl="0" w:tplc="8944633C">
      <w:start w:val="1"/>
      <w:numFmt w:val="bullet"/>
      <w:lvlText w:val="•"/>
      <w:lvlJc w:val="left"/>
    </w:lvl>
    <w:lvl w:ilvl="1" w:tplc="826875B2">
      <w:start w:val="1"/>
      <w:numFmt w:val="bullet"/>
      <w:lvlText w:val="в"/>
      <w:lvlJc w:val="left"/>
    </w:lvl>
    <w:lvl w:ilvl="2" w:tplc="91B8A696">
      <w:numFmt w:val="decimal"/>
      <w:lvlText w:val=""/>
      <w:lvlJc w:val="left"/>
    </w:lvl>
    <w:lvl w:ilvl="3" w:tplc="6554A45A">
      <w:numFmt w:val="decimal"/>
      <w:lvlText w:val=""/>
      <w:lvlJc w:val="left"/>
    </w:lvl>
    <w:lvl w:ilvl="4" w:tplc="827C4166">
      <w:numFmt w:val="decimal"/>
      <w:lvlText w:val=""/>
      <w:lvlJc w:val="left"/>
    </w:lvl>
    <w:lvl w:ilvl="5" w:tplc="31807ED6">
      <w:numFmt w:val="decimal"/>
      <w:lvlText w:val=""/>
      <w:lvlJc w:val="left"/>
    </w:lvl>
    <w:lvl w:ilvl="6" w:tplc="4D9CB542">
      <w:numFmt w:val="decimal"/>
      <w:lvlText w:val=""/>
      <w:lvlJc w:val="left"/>
    </w:lvl>
    <w:lvl w:ilvl="7" w:tplc="40681FAA">
      <w:numFmt w:val="decimal"/>
      <w:lvlText w:val=""/>
      <w:lvlJc w:val="left"/>
    </w:lvl>
    <w:lvl w:ilvl="8" w:tplc="36A4AA42">
      <w:numFmt w:val="decimal"/>
      <w:lvlText w:val=""/>
      <w:lvlJc w:val="left"/>
    </w:lvl>
  </w:abstractNum>
  <w:abstractNum w:abstractNumId="164">
    <w:nsid w:val="00002F95"/>
    <w:multiLevelType w:val="hybridMultilevel"/>
    <w:tmpl w:val="AB78B1A8"/>
    <w:lvl w:ilvl="0" w:tplc="F2FEA5D0">
      <w:start w:val="1"/>
      <w:numFmt w:val="bullet"/>
      <w:lvlText w:val=""/>
      <w:lvlJc w:val="left"/>
    </w:lvl>
    <w:lvl w:ilvl="1" w:tplc="B4B61970">
      <w:numFmt w:val="decimal"/>
      <w:lvlText w:val=""/>
      <w:lvlJc w:val="left"/>
    </w:lvl>
    <w:lvl w:ilvl="2" w:tplc="66FA1532">
      <w:numFmt w:val="decimal"/>
      <w:lvlText w:val=""/>
      <w:lvlJc w:val="left"/>
    </w:lvl>
    <w:lvl w:ilvl="3" w:tplc="9CE8197C">
      <w:numFmt w:val="decimal"/>
      <w:lvlText w:val=""/>
      <w:lvlJc w:val="left"/>
    </w:lvl>
    <w:lvl w:ilvl="4" w:tplc="EB62AFCC">
      <w:numFmt w:val="decimal"/>
      <w:lvlText w:val=""/>
      <w:lvlJc w:val="left"/>
    </w:lvl>
    <w:lvl w:ilvl="5" w:tplc="CC2AEA4E">
      <w:numFmt w:val="decimal"/>
      <w:lvlText w:val=""/>
      <w:lvlJc w:val="left"/>
    </w:lvl>
    <w:lvl w:ilvl="6" w:tplc="57082464">
      <w:numFmt w:val="decimal"/>
      <w:lvlText w:val=""/>
      <w:lvlJc w:val="left"/>
    </w:lvl>
    <w:lvl w:ilvl="7" w:tplc="6890D330">
      <w:numFmt w:val="decimal"/>
      <w:lvlText w:val=""/>
      <w:lvlJc w:val="left"/>
    </w:lvl>
    <w:lvl w:ilvl="8" w:tplc="674EBBFA">
      <w:numFmt w:val="decimal"/>
      <w:lvlText w:val=""/>
      <w:lvlJc w:val="left"/>
    </w:lvl>
  </w:abstractNum>
  <w:abstractNum w:abstractNumId="165">
    <w:nsid w:val="00002FA1"/>
    <w:multiLevelType w:val="hybridMultilevel"/>
    <w:tmpl w:val="482C46A8"/>
    <w:lvl w:ilvl="0" w:tplc="03762578">
      <w:start w:val="1"/>
      <w:numFmt w:val="bullet"/>
      <w:lvlText w:val="и"/>
      <w:lvlJc w:val="left"/>
    </w:lvl>
    <w:lvl w:ilvl="1" w:tplc="D7D0C410">
      <w:start w:val="1"/>
      <w:numFmt w:val="bullet"/>
      <w:lvlText w:val=""/>
      <w:lvlJc w:val="left"/>
    </w:lvl>
    <w:lvl w:ilvl="2" w:tplc="50BE1C9C">
      <w:numFmt w:val="decimal"/>
      <w:lvlText w:val=""/>
      <w:lvlJc w:val="left"/>
    </w:lvl>
    <w:lvl w:ilvl="3" w:tplc="DD660B96">
      <w:numFmt w:val="decimal"/>
      <w:lvlText w:val=""/>
      <w:lvlJc w:val="left"/>
    </w:lvl>
    <w:lvl w:ilvl="4" w:tplc="BB66C6E2">
      <w:numFmt w:val="decimal"/>
      <w:lvlText w:val=""/>
      <w:lvlJc w:val="left"/>
    </w:lvl>
    <w:lvl w:ilvl="5" w:tplc="7FDA66AE">
      <w:numFmt w:val="decimal"/>
      <w:lvlText w:val=""/>
      <w:lvlJc w:val="left"/>
    </w:lvl>
    <w:lvl w:ilvl="6" w:tplc="A17ED6DA">
      <w:numFmt w:val="decimal"/>
      <w:lvlText w:val=""/>
      <w:lvlJc w:val="left"/>
    </w:lvl>
    <w:lvl w:ilvl="7" w:tplc="0344A0FA">
      <w:numFmt w:val="decimal"/>
      <w:lvlText w:val=""/>
      <w:lvlJc w:val="left"/>
    </w:lvl>
    <w:lvl w:ilvl="8" w:tplc="2BBAF1FA">
      <w:numFmt w:val="decimal"/>
      <w:lvlText w:val=""/>
      <w:lvlJc w:val="left"/>
    </w:lvl>
  </w:abstractNum>
  <w:abstractNum w:abstractNumId="166">
    <w:nsid w:val="0000301D"/>
    <w:multiLevelType w:val="hybridMultilevel"/>
    <w:tmpl w:val="3FE80712"/>
    <w:lvl w:ilvl="0" w:tplc="9A448F1C">
      <w:start w:val="1"/>
      <w:numFmt w:val="bullet"/>
      <w:lvlText w:val="и"/>
      <w:lvlJc w:val="left"/>
    </w:lvl>
    <w:lvl w:ilvl="1" w:tplc="AD620B36">
      <w:start w:val="1"/>
      <w:numFmt w:val="bullet"/>
      <w:lvlText w:val=""/>
      <w:lvlJc w:val="left"/>
    </w:lvl>
    <w:lvl w:ilvl="2" w:tplc="6DC8F3A0">
      <w:numFmt w:val="decimal"/>
      <w:lvlText w:val=""/>
      <w:lvlJc w:val="left"/>
    </w:lvl>
    <w:lvl w:ilvl="3" w:tplc="FAB219C6">
      <w:numFmt w:val="decimal"/>
      <w:lvlText w:val=""/>
      <w:lvlJc w:val="left"/>
    </w:lvl>
    <w:lvl w:ilvl="4" w:tplc="20969FFA">
      <w:numFmt w:val="decimal"/>
      <w:lvlText w:val=""/>
      <w:lvlJc w:val="left"/>
    </w:lvl>
    <w:lvl w:ilvl="5" w:tplc="E39A1160">
      <w:numFmt w:val="decimal"/>
      <w:lvlText w:val=""/>
      <w:lvlJc w:val="left"/>
    </w:lvl>
    <w:lvl w:ilvl="6" w:tplc="122A4BDA">
      <w:numFmt w:val="decimal"/>
      <w:lvlText w:val=""/>
      <w:lvlJc w:val="left"/>
    </w:lvl>
    <w:lvl w:ilvl="7" w:tplc="5A447FCA">
      <w:numFmt w:val="decimal"/>
      <w:lvlText w:val=""/>
      <w:lvlJc w:val="left"/>
    </w:lvl>
    <w:lvl w:ilvl="8" w:tplc="D12E69CA">
      <w:numFmt w:val="decimal"/>
      <w:lvlText w:val=""/>
      <w:lvlJc w:val="left"/>
    </w:lvl>
  </w:abstractNum>
  <w:abstractNum w:abstractNumId="167">
    <w:nsid w:val="00003068"/>
    <w:multiLevelType w:val="hybridMultilevel"/>
    <w:tmpl w:val="677A5126"/>
    <w:lvl w:ilvl="0" w:tplc="9D80AC1E">
      <w:start w:val="1"/>
      <w:numFmt w:val="bullet"/>
      <w:lvlText w:val=""/>
      <w:lvlJc w:val="left"/>
    </w:lvl>
    <w:lvl w:ilvl="1" w:tplc="9182905E">
      <w:start w:val="1"/>
      <w:numFmt w:val="decimal"/>
      <w:lvlText w:val="%2."/>
      <w:lvlJc w:val="left"/>
    </w:lvl>
    <w:lvl w:ilvl="2" w:tplc="EA44C760">
      <w:numFmt w:val="decimal"/>
      <w:lvlText w:val=""/>
      <w:lvlJc w:val="left"/>
    </w:lvl>
    <w:lvl w:ilvl="3" w:tplc="3FBEB88A">
      <w:numFmt w:val="decimal"/>
      <w:lvlText w:val=""/>
      <w:lvlJc w:val="left"/>
    </w:lvl>
    <w:lvl w:ilvl="4" w:tplc="18E2ED8C">
      <w:numFmt w:val="decimal"/>
      <w:lvlText w:val=""/>
      <w:lvlJc w:val="left"/>
    </w:lvl>
    <w:lvl w:ilvl="5" w:tplc="994EADAE">
      <w:numFmt w:val="decimal"/>
      <w:lvlText w:val=""/>
      <w:lvlJc w:val="left"/>
    </w:lvl>
    <w:lvl w:ilvl="6" w:tplc="5DBAFD62">
      <w:numFmt w:val="decimal"/>
      <w:lvlText w:val=""/>
      <w:lvlJc w:val="left"/>
    </w:lvl>
    <w:lvl w:ilvl="7" w:tplc="3676DA82">
      <w:numFmt w:val="decimal"/>
      <w:lvlText w:val=""/>
      <w:lvlJc w:val="left"/>
    </w:lvl>
    <w:lvl w:ilvl="8" w:tplc="35C8949E">
      <w:numFmt w:val="decimal"/>
      <w:lvlText w:val=""/>
      <w:lvlJc w:val="left"/>
    </w:lvl>
  </w:abstractNum>
  <w:abstractNum w:abstractNumId="168">
    <w:nsid w:val="000030DC"/>
    <w:multiLevelType w:val="hybridMultilevel"/>
    <w:tmpl w:val="C5DE531E"/>
    <w:lvl w:ilvl="0" w:tplc="2E945FE8">
      <w:start w:val="1"/>
      <w:numFmt w:val="bullet"/>
      <w:lvlText w:val=""/>
      <w:lvlJc w:val="left"/>
    </w:lvl>
    <w:lvl w:ilvl="1" w:tplc="A5065DAE">
      <w:numFmt w:val="decimal"/>
      <w:lvlText w:val=""/>
      <w:lvlJc w:val="left"/>
    </w:lvl>
    <w:lvl w:ilvl="2" w:tplc="6700F6A0">
      <w:numFmt w:val="decimal"/>
      <w:lvlText w:val=""/>
      <w:lvlJc w:val="left"/>
    </w:lvl>
    <w:lvl w:ilvl="3" w:tplc="0CC8BE2A">
      <w:numFmt w:val="decimal"/>
      <w:lvlText w:val=""/>
      <w:lvlJc w:val="left"/>
    </w:lvl>
    <w:lvl w:ilvl="4" w:tplc="FEEA1CE2">
      <w:numFmt w:val="decimal"/>
      <w:lvlText w:val=""/>
      <w:lvlJc w:val="left"/>
    </w:lvl>
    <w:lvl w:ilvl="5" w:tplc="9460A7FC">
      <w:numFmt w:val="decimal"/>
      <w:lvlText w:val=""/>
      <w:lvlJc w:val="left"/>
    </w:lvl>
    <w:lvl w:ilvl="6" w:tplc="08867C6E">
      <w:numFmt w:val="decimal"/>
      <w:lvlText w:val=""/>
      <w:lvlJc w:val="left"/>
    </w:lvl>
    <w:lvl w:ilvl="7" w:tplc="FDE03DFA">
      <w:numFmt w:val="decimal"/>
      <w:lvlText w:val=""/>
      <w:lvlJc w:val="left"/>
    </w:lvl>
    <w:lvl w:ilvl="8" w:tplc="E918D9CC">
      <w:numFmt w:val="decimal"/>
      <w:lvlText w:val=""/>
      <w:lvlJc w:val="left"/>
    </w:lvl>
  </w:abstractNum>
  <w:abstractNum w:abstractNumId="169">
    <w:nsid w:val="0000315D"/>
    <w:multiLevelType w:val="hybridMultilevel"/>
    <w:tmpl w:val="35B23842"/>
    <w:lvl w:ilvl="0" w:tplc="979E09E2">
      <w:start w:val="1"/>
      <w:numFmt w:val="bullet"/>
      <w:lvlText w:val=""/>
      <w:lvlJc w:val="left"/>
    </w:lvl>
    <w:lvl w:ilvl="1" w:tplc="89E20A38">
      <w:numFmt w:val="decimal"/>
      <w:lvlText w:val=""/>
      <w:lvlJc w:val="left"/>
    </w:lvl>
    <w:lvl w:ilvl="2" w:tplc="72CA0B84">
      <w:numFmt w:val="decimal"/>
      <w:lvlText w:val=""/>
      <w:lvlJc w:val="left"/>
    </w:lvl>
    <w:lvl w:ilvl="3" w:tplc="1896967C">
      <w:numFmt w:val="decimal"/>
      <w:lvlText w:val=""/>
      <w:lvlJc w:val="left"/>
    </w:lvl>
    <w:lvl w:ilvl="4" w:tplc="BFE65926">
      <w:numFmt w:val="decimal"/>
      <w:lvlText w:val=""/>
      <w:lvlJc w:val="left"/>
    </w:lvl>
    <w:lvl w:ilvl="5" w:tplc="87F404B0">
      <w:numFmt w:val="decimal"/>
      <w:lvlText w:val=""/>
      <w:lvlJc w:val="left"/>
    </w:lvl>
    <w:lvl w:ilvl="6" w:tplc="2B165342">
      <w:numFmt w:val="decimal"/>
      <w:lvlText w:val=""/>
      <w:lvlJc w:val="left"/>
    </w:lvl>
    <w:lvl w:ilvl="7" w:tplc="993C0A62">
      <w:numFmt w:val="decimal"/>
      <w:lvlText w:val=""/>
      <w:lvlJc w:val="left"/>
    </w:lvl>
    <w:lvl w:ilvl="8" w:tplc="D512A60E">
      <w:numFmt w:val="decimal"/>
      <w:lvlText w:val=""/>
      <w:lvlJc w:val="left"/>
    </w:lvl>
  </w:abstractNum>
  <w:abstractNum w:abstractNumId="170">
    <w:nsid w:val="00003181"/>
    <w:multiLevelType w:val="hybridMultilevel"/>
    <w:tmpl w:val="B1907CF6"/>
    <w:lvl w:ilvl="0" w:tplc="82FA2AFC">
      <w:start w:val="1"/>
      <w:numFmt w:val="bullet"/>
      <w:lvlText w:val=""/>
      <w:lvlJc w:val="left"/>
    </w:lvl>
    <w:lvl w:ilvl="1" w:tplc="71AEB836">
      <w:numFmt w:val="decimal"/>
      <w:lvlText w:val=""/>
      <w:lvlJc w:val="left"/>
    </w:lvl>
    <w:lvl w:ilvl="2" w:tplc="633C8D38">
      <w:numFmt w:val="decimal"/>
      <w:lvlText w:val=""/>
      <w:lvlJc w:val="left"/>
    </w:lvl>
    <w:lvl w:ilvl="3" w:tplc="2326BF08">
      <w:numFmt w:val="decimal"/>
      <w:lvlText w:val=""/>
      <w:lvlJc w:val="left"/>
    </w:lvl>
    <w:lvl w:ilvl="4" w:tplc="251271EC">
      <w:numFmt w:val="decimal"/>
      <w:lvlText w:val=""/>
      <w:lvlJc w:val="left"/>
    </w:lvl>
    <w:lvl w:ilvl="5" w:tplc="0804E948">
      <w:numFmt w:val="decimal"/>
      <w:lvlText w:val=""/>
      <w:lvlJc w:val="left"/>
    </w:lvl>
    <w:lvl w:ilvl="6" w:tplc="23C463D6">
      <w:numFmt w:val="decimal"/>
      <w:lvlText w:val=""/>
      <w:lvlJc w:val="left"/>
    </w:lvl>
    <w:lvl w:ilvl="7" w:tplc="985C7CA8">
      <w:numFmt w:val="decimal"/>
      <w:lvlText w:val=""/>
      <w:lvlJc w:val="left"/>
    </w:lvl>
    <w:lvl w:ilvl="8" w:tplc="CD5CBE60">
      <w:numFmt w:val="decimal"/>
      <w:lvlText w:val=""/>
      <w:lvlJc w:val="left"/>
    </w:lvl>
  </w:abstractNum>
  <w:abstractNum w:abstractNumId="171">
    <w:nsid w:val="000031AD"/>
    <w:multiLevelType w:val="hybridMultilevel"/>
    <w:tmpl w:val="32CE5652"/>
    <w:lvl w:ilvl="0" w:tplc="22FC74FE">
      <w:start w:val="6"/>
      <w:numFmt w:val="decimal"/>
      <w:lvlText w:val="%1"/>
      <w:lvlJc w:val="left"/>
    </w:lvl>
    <w:lvl w:ilvl="1" w:tplc="BF66275E">
      <w:numFmt w:val="decimal"/>
      <w:lvlText w:val=""/>
      <w:lvlJc w:val="left"/>
    </w:lvl>
    <w:lvl w:ilvl="2" w:tplc="97C4ACD2">
      <w:numFmt w:val="decimal"/>
      <w:lvlText w:val=""/>
      <w:lvlJc w:val="left"/>
    </w:lvl>
    <w:lvl w:ilvl="3" w:tplc="6688EE66">
      <w:numFmt w:val="decimal"/>
      <w:lvlText w:val=""/>
      <w:lvlJc w:val="left"/>
    </w:lvl>
    <w:lvl w:ilvl="4" w:tplc="4C5024C4">
      <w:numFmt w:val="decimal"/>
      <w:lvlText w:val=""/>
      <w:lvlJc w:val="left"/>
    </w:lvl>
    <w:lvl w:ilvl="5" w:tplc="FE604FA0">
      <w:numFmt w:val="decimal"/>
      <w:lvlText w:val=""/>
      <w:lvlJc w:val="left"/>
    </w:lvl>
    <w:lvl w:ilvl="6" w:tplc="23BAE296">
      <w:numFmt w:val="decimal"/>
      <w:lvlText w:val=""/>
      <w:lvlJc w:val="left"/>
    </w:lvl>
    <w:lvl w:ilvl="7" w:tplc="1B56223C">
      <w:numFmt w:val="decimal"/>
      <w:lvlText w:val=""/>
      <w:lvlJc w:val="left"/>
    </w:lvl>
    <w:lvl w:ilvl="8" w:tplc="BFB4D502">
      <w:numFmt w:val="decimal"/>
      <w:lvlText w:val=""/>
      <w:lvlJc w:val="left"/>
    </w:lvl>
  </w:abstractNum>
  <w:abstractNum w:abstractNumId="172">
    <w:nsid w:val="000031B2"/>
    <w:multiLevelType w:val="hybridMultilevel"/>
    <w:tmpl w:val="2162FA8A"/>
    <w:lvl w:ilvl="0" w:tplc="3F04DAC2">
      <w:start w:val="1"/>
      <w:numFmt w:val="bullet"/>
      <w:lvlText w:val="•"/>
      <w:lvlJc w:val="left"/>
    </w:lvl>
    <w:lvl w:ilvl="1" w:tplc="F5EE4A5C">
      <w:numFmt w:val="decimal"/>
      <w:lvlText w:val=""/>
      <w:lvlJc w:val="left"/>
    </w:lvl>
    <w:lvl w:ilvl="2" w:tplc="12B06D36">
      <w:numFmt w:val="decimal"/>
      <w:lvlText w:val=""/>
      <w:lvlJc w:val="left"/>
    </w:lvl>
    <w:lvl w:ilvl="3" w:tplc="1B8626B0">
      <w:numFmt w:val="decimal"/>
      <w:lvlText w:val=""/>
      <w:lvlJc w:val="left"/>
    </w:lvl>
    <w:lvl w:ilvl="4" w:tplc="8FC62E00">
      <w:numFmt w:val="decimal"/>
      <w:lvlText w:val=""/>
      <w:lvlJc w:val="left"/>
    </w:lvl>
    <w:lvl w:ilvl="5" w:tplc="11AA1706">
      <w:numFmt w:val="decimal"/>
      <w:lvlText w:val=""/>
      <w:lvlJc w:val="left"/>
    </w:lvl>
    <w:lvl w:ilvl="6" w:tplc="9B407414">
      <w:numFmt w:val="decimal"/>
      <w:lvlText w:val=""/>
      <w:lvlJc w:val="left"/>
    </w:lvl>
    <w:lvl w:ilvl="7" w:tplc="8BC23332">
      <w:numFmt w:val="decimal"/>
      <w:lvlText w:val=""/>
      <w:lvlJc w:val="left"/>
    </w:lvl>
    <w:lvl w:ilvl="8" w:tplc="76806E50">
      <w:numFmt w:val="decimal"/>
      <w:lvlText w:val=""/>
      <w:lvlJc w:val="left"/>
    </w:lvl>
  </w:abstractNum>
  <w:abstractNum w:abstractNumId="173">
    <w:nsid w:val="000031BE"/>
    <w:multiLevelType w:val="hybridMultilevel"/>
    <w:tmpl w:val="BC5CA526"/>
    <w:lvl w:ilvl="0" w:tplc="1C5A036A">
      <w:start w:val="1"/>
      <w:numFmt w:val="bullet"/>
      <w:lvlText w:val="и"/>
      <w:lvlJc w:val="left"/>
    </w:lvl>
    <w:lvl w:ilvl="1" w:tplc="74625C38">
      <w:start w:val="1"/>
      <w:numFmt w:val="bullet"/>
      <w:lvlText w:val=""/>
      <w:lvlJc w:val="left"/>
    </w:lvl>
    <w:lvl w:ilvl="2" w:tplc="621A0FF0">
      <w:numFmt w:val="decimal"/>
      <w:lvlText w:val=""/>
      <w:lvlJc w:val="left"/>
    </w:lvl>
    <w:lvl w:ilvl="3" w:tplc="E958842C">
      <w:numFmt w:val="decimal"/>
      <w:lvlText w:val=""/>
      <w:lvlJc w:val="left"/>
    </w:lvl>
    <w:lvl w:ilvl="4" w:tplc="F09AC9B8">
      <w:numFmt w:val="decimal"/>
      <w:lvlText w:val=""/>
      <w:lvlJc w:val="left"/>
    </w:lvl>
    <w:lvl w:ilvl="5" w:tplc="2D6A8F92">
      <w:numFmt w:val="decimal"/>
      <w:lvlText w:val=""/>
      <w:lvlJc w:val="left"/>
    </w:lvl>
    <w:lvl w:ilvl="6" w:tplc="45AC6A26">
      <w:numFmt w:val="decimal"/>
      <w:lvlText w:val=""/>
      <w:lvlJc w:val="left"/>
    </w:lvl>
    <w:lvl w:ilvl="7" w:tplc="9F52781C">
      <w:numFmt w:val="decimal"/>
      <w:lvlText w:val=""/>
      <w:lvlJc w:val="left"/>
    </w:lvl>
    <w:lvl w:ilvl="8" w:tplc="3C8C1BCA">
      <w:numFmt w:val="decimal"/>
      <w:lvlText w:val=""/>
      <w:lvlJc w:val="left"/>
    </w:lvl>
  </w:abstractNum>
  <w:abstractNum w:abstractNumId="174">
    <w:nsid w:val="000031D8"/>
    <w:multiLevelType w:val="hybridMultilevel"/>
    <w:tmpl w:val="8474D450"/>
    <w:lvl w:ilvl="0" w:tplc="867CC786">
      <w:start w:val="1"/>
      <w:numFmt w:val="bullet"/>
      <w:lvlText w:val="в"/>
      <w:lvlJc w:val="left"/>
    </w:lvl>
    <w:lvl w:ilvl="1" w:tplc="DE3890DC">
      <w:start w:val="1"/>
      <w:numFmt w:val="bullet"/>
      <w:lvlText w:val=""/>
      <w:lvlJc w:val="left"/>
    </w:lvl>
    <w:lvl w:ilvl="2" w:tplc="DDEEB290">
      <w:numFmt w:val="decimal"/>
      <w:lvlText w:val=""/>
      <w:lvlJc w:val="left"/>
    </w:lvl>
    <w:lvl w:ilvl="3" w:tplc="AB102A8C">
      <w:numFmt w:val="decimal"/>
      <w:lvlText w:val=""/>
      <w:lvlJc w:val="left"/>
    </w:lvl>
    <w:lvl w:ilvl="4" w:tplc="AD983036">
      <w:numFmt w:val="decimal"/>
      <w:lvlText w:val=""/>
      <w:lvlJc w:val="left"/>
    </w:lvl>
    <w:lvl w:ilvl="5" w:tplc="F6EEA9DC">
      <w:numFmt w:val="decimal"/>
      <w:lvlText w:val=""/>
      <w:lvlJc w:val="left"/>
    </w:lvl>
    <w:lvl w:ilvl="6" w:tplc="F1CA9190">
      <w:numFmt w:val="decimal"/>
      <w:lvlText w:val=""/>
      <w:lvlJc w:val="left"/>
    </w:lvl>
    <w:lvl w:ilvl="7" w:tplc="D3EEC842">
      <w:numFmt w:val="decimal"/>
      <w:lvlText w:val=""/>
      <w:lvlJc w:val="left"/>
    </w:lvl>
    <w:lvl w:ilvl="8" w:tplc="2F16AD84">
      <w:numFmt w:val="decimal"/>
      <w:lvlText w:val=""/>
      <w:lvlJc w:val="left"/>
    </w:lvl>
  </w:abstractNum>
  <w:abstractNum w:abstractNumId="175">
    <w:nsid w:val="00003212"/>
    <w:multiLevelType w:val="hybridMultilevel"/>
    <w:tmpl w:val="069CFCCA"/>
    <w:lvl w:ilvl="0" w:tplc="60BA2CD2">
      <w:start w:val="1"/>
      <w:numFmt w:val="bullet"/>
      <w:lvlText w:val="в"/>
      <w:lvlJc w:val="left"/>
    </w:lvl>
    <w:lvl w:ilvl="1" w:tplc="D408E9AC">
      <w:numFmt w:val="decimal"/>
      <w:lvlText w:val=""/>
      <w:lvlJc w:val="left"/>
    </w:lvl>
    <w:lvl w:ilvl="2" w:tplc="1E82C500">
      <w:numFmt w:val="decimal"/>
      <w:lvlText w:val=""/>
      <w:lvlJc w:val="left"/>
    </w:lvl>
    <w:lvl w:ilvl="3" w:tplc="1756A562">
      <w:numFmt w:val="decimal"/>
      <w:lvlText w:val=""/>
      <w:lvlJc w:val="left"/>
    </w:lvl>
    <w:lvl w:ilvl="4" w:tplc="2FE82322">
      <w:numFmt w:val="decimal"/>
      <w:lvlText w:val=""/>
      <w:lvlJc w:val="left"/>
    </w:lvl>
    <w:lvl w:ilvl="5" w:tplc="589CE0F2">
      <w:numFmt w:val="decimal"/>
      <w:lvlText w:val=""/>
      <w:lvlJc w:val="left"/>
    </w:lvl>
    <w:lvl w:ilvl="6" w:tplc="450C34F0">
      <w:numFmt w:val="decimal"/>
      <w:lvlText w:val=""/>
      <w:lvlJc w:val="left"/>
    </w:lvl>
    <w:lvl w:ilvl="7" w:tplc="3F3C4BC8">
      <w:numFmt w:val="decimal"/>
      <w:lvlText w:val=""/>
      <w:lvlJc w:val="left"/>
    </w:lvl>
    <w:lvl w:ilvl="8" w:tplc="91CA8B70">
      <w:numFmt w:val="decimal"/>
      <w:lvlText w:val=""/>
      <w:lvlJc w:val="left"/>
    </w:lvl>
  </w:abstractNum>
  <w:abstractNum w:abstractNumId="176">
    <w:nsid w:val="00003223"/>
    <w:multiLevelType w:val="hybridMultilevel"/>
    <w:tmpl w:val="0F7EA72C"/>
    <w:lvl w:ilvl="0" w:tplc="C7F44DDC">
      <w:start w:val="1"/>
      <w:numFmt w:val="bullet"/>
      <w:lvlText w:val=""/>
      <w:lvlJc w:val="left"/>
    </w:lvl>
    <w:lvl w:ilvl="1" w:tplc="4A865576">
      <w:numFmt w:val="decimal"/>
      <w:lvlText w:val=""/>
      <w:lvlJc w:val="left"/>
    </w:lvl>
    <w:lvl w:ilvl="2" w:tplc="F7D414C0">
      <w:numFmt w:val="decimal"/>
      <w:lvlText w:val=""/>
      <w:lvlJc w:val="left"/>
    </w:lvl>
    <w:lvl w:ilvl="3" w:tplc="7DC0B0C0">
      <w:numFmt w:val="decimal"/>
      <w:lvlText w:val=""/>
      <w:lvlJc w:val="left"/>
    </w:lvl>
    <w:lvl w:ilvl="4" w:tplc="3FD2BBEA">
      <w:numFmt w:val="decimal"/>
      <w:lvlText w:val=""/>
      <w:lvlJc w:val="left"/>
    </w:lvl>
    <w:lvl w:ilvl="5" w:tplc="B5586326">
      <w:numFmt w:val="decimal"/>
      <w:lvlText w:val=""/>
      <w:lvlJc w:val="left"/>
    </w:lvl>
    <w:lvl w:ilvl="6" w:tplc="018EF208">
      <w:numFmt w:val="decimal"/>
      <w:lvlText w:val=""/>
      <w:lvlJc w:val="left"/>
    </w:lvl>
    <w:lvl w:ilvl="7" w:tplc="DCF8B48C">
      <w:numFmt w:val="decimal"/>
      <w:lvlText w:val=""/>
      <w:lvlJc w:val="left"/>
    </w:lvl>
    <w:lvl w:ilvl="8" w:tplc="F1BC81AA">
      <w:numFmt w:val="decimal"/>
      <w:lvlText w:val=""/>
      <w:lvlJc w:val="left"/>
    </w:lvl>
  </w:abstractNum>
  <w:abstractNum w:abstractNumId="177">
    <w:nsid w:val="0000322B"/>
    <w:multiLevelType w:val="hybridMultilevel"/>
    <w:tmpl w:val="6BC26008"/>
    <w:lvl w:ilvl="0" w:tplc="A67A29DC">
      <w:start w:val="1"/>
      <w:numFmt w:val="bullet"/>
      <w:lvlText w:val="и"/>
      <w:lvlJc w:val="left"/>
    </w:lvl>
    <w:lvl w:ilvl="1" w:tplc="65B694AE">
      <w:numFmt w:val="decimal"/>
      <w:lvlText w:val=""/>
      <w:lvlJc w:val="left"/>
    </w:lvl>
    <w:lvl w:ilvl="2" w:tplc="7E8AF3DC">
      <w:numFmt w:val="decimal"/>
      <w:lvlText w:val=""/>
      <w:lvlJc w:val="left"/>
    </w:lvl>
    <w:lvl w:ilvl="3" w:tplc="C0504A90">
      <w:numFmt w:val="decimal"/>
      <w:lvlText w:val=""/>
      <w:lvlJc w:val="left"/>
    </w:lvl>
    <w:lvl w:ilvl="4" w:tplc="EE0872D8">
      <w:numFmt w:val="decimal"/>
      <w:lvlText w:val=""/>
      <w:lvlJc w:val="left"/>
    </w:lvl>
    <w:lvl w:ilvl="5" w:tplc="3A38D3B6">
      <w:numFmt w:val="decimal"/>
      <w:lvlText w:val=""/>
      <w:lvlJc w:val="left"/>
    </w:lvl>
    <w:lvl w:ilvl="6" w:tplc="96B08A02">
      <w:numFmt w:val="decimal"/>
      <w:lvlText w:val=""/>
      <w:lvlJc w:val="left"/>
    </w:lvl>
    <w:lvl w:ilvl="7" w:tplc="0498757C">
      <w:numFmt w:val="decimal"/>
      <w:lvlText w:val=""/>
      <w:lvlJc w:val="left"/>
    </w:lvl>
    <w:lvl w:ilvl="8" w:tplc="73EED874">
      <w:numFmt w:val="decimal"/>
      <w:lvlText w:val=""/>
      <w:lvlJc w:val="left"/>
    </w:lvl>
  </w:abstractNum>
  <w:abstractNum w:abstractNumId="178">
    <w:nsid w:val="00003260"/>
    <w:multiLevelType w:val="hybridMultilevel"/>
    <w:tmpl w:val="6518D378"/>
    <w:lvl w:ilvl="0" w:tplc="3460BBC6">
      <w:start w:val="1"/>
      <w:numFmt w:val="bullet"/>
      <w:lvlText w:val=""/>
      <w:lvlJc w:val="left"/>
    </w:lvl>
    <w:lvl w:ilvl="1" w:tplc="0C1C0FB8">
      <w:numFmt w:val="decimal"/>
      <w:lvlText w:val=""/>
      <w:lvlJc w:val="left"/>
    </w:lvl>
    <w:lvl w:ilvl="2" w:tplc="7A64E5F4">
      <w:numFmt w:val="decimal"/>
      <w:lvlText w:val=""/>
      <w:lvlJc w:val="left"/>
    </w:lvl>
    <w:lvl w:ilvl="3" w:tplc="50FE9056">
      <w:numFmt w:val="decimal"/>
      <w:lvlText w:val=""/>
      <w:lvlJc w:val="left"/>
    </w:lvl>
    <w:lvl w:ilvl="4" w:tplc="AF6A1544">
      <w:numFmt w:val="decimal"/>
      <w:lvlText w:val=""/>
      <w:lvlJc w:val="left"/>
    </w:lvl>
    <w:lvl w:ilvl="5" w:tplc="4D8A24D8">
      <w:numFmt w:val="decimal"/>
      <w:lvlText w:val=""/>
      <w:lvlJc w:val="left"/>
    </w:lvl>
    <w:lvl w:ilvl="6" w:tplc="D9E0EB88">
      <w:numFmt w:val="decimal"/>
      <w:lvlText w:val=""/>
      <w:lvlJc w:val="left"/>
    </w:lvl>
    <w:lvl w:ilvl="7" w:tplc="79262F94">
      <w:numFmt w:val="decimal"/>
      <w:lvlText w:val=""/>
      <w:lvlJc w:val="left"/>
    </w:lvl>
    <w:lvl w:ilvl="8" w:tplc="BCA6C6F2">
      <w:numFmt w:val="decimal"/>
      <w:lvlText w:val=""/>
      <w:lvlJc w:val="left"/>
    </w:lvl>
  </w:abstractNum>
  <w:abstractNum w:abstractNumId="179">
    <w:nsid w:val="0000328A"/>
    <w:multiLevelType w:val="hybridMultilevel"/>
    <w:tmpl w:val="F84AE7CC"/>
    <w:lvl w:ilvl="0" w:tplc="02DAAEEE">
      <w:start w:val="1"/>
      <w:numFmt w:val="bullet"/>
      <w:lvlText w:val="ее"/>
      <w:lvlJc w:val="left"/>
    </w:lvl>
    <w:lvl w:ilvl="1" w:tplc="800E33F4">
      <w:start w:val="1"/>
      <w:numFmt w:val="bullet"/>
      <w:lvlText w:val=""/>
      <w:lvlJc w:val="left"/>
    </w:lvl>
    <w:lvl w:ilvl="2" w:tplc="6C82462C">
      <w:numFmt w:val="decimal"/>
      <w:lvlText w:val=""/>
      <w:lvlJc w:val="left"/>
    </w:lvl>
    <w:lvl w:ilvl="3" w:tplc="80B88FEA">
      <w:numFmt w:val="decimal"/>
      <w:lvlText w:val=""/>
      <w:lvlJc w:val="left"/>
    </w:lvl>
    <w:lvl w:ilvl="4" w:tplc="9222BD6C">
      <w:numFmt w:val="decimal"/>
      <w:lvlText w:val=""/>
      <w:lvlJc w:val="left"/>
    </w:lvl>
    <w:lvl w:ilvl="5" w:tplc="723CE8DA">
      <w:numFmt w:val="decimal"/>
      <w:lvlText w:val=""/>
      <w:lvlJc w:val="left"/>
    </w:lvl>
    <w:lvl w:ilvl="6" w:tplc="7F926804">
      <w:numFmt w:val="decimal"/>
      <w:lvlText w:val=""/>
      <w:lvlJc w:val="left"/>
    </w:lvl>
    <w:lvl w:ilvl="7" w:tplc="CA8E3986">
      <w:numFmt w:val="decimal"/>
      <w:lvlText w:val=""/>
      <w:lvlJc w:val="left"/>
    </w:lvl>
    <w:lvl w:ilvl="8" w:tplc="33245ABE">
      <w:numFmt w:val="decimal"/>
      <w:lvlText w:val=""/>
      <w:lvlJc w:val="left"/>
    </w:lvl>
  </w:abstractNum>
  <w:abstractNum w:abstractNumId="180">
    <w:nsid w:val="000032C1"/>
    <w:multiLevelType w:val="hybridMultilevel"/>
    <w:tmpl w:val="5B34444A"/>
    <w:lvl w:ilvl="0" w:tplc="51FA6E8E">
      <w:start w:val="1"/>
      <w:numFmt w:val="bullet"/>
      <w:lvlText w:val=""/>
      <w:lvlJc w:val="left"/>
    </w:lvl>
    <w:lvl w:ilvl="1" w:tplc="9F12E95C">
      <w:numFmt w:val="decimal"/>
      <w:lvlText w:val=""/>
      <w:lvlJc w:val="left"/>
    </w:lvl>
    <w:lvl w:ilvl="2" w:tplc="2C7E527C">
      <w:numFmt w:val="decimal"/>
      <w:lvlText w:val=""/>
      <w:lvlJc w:val="left"/>
    </w:lvl>
    <w:lvl w:ilvl="3" w:tplc="CD501D28">
      <w:numFmt w:val="decimal"/>
      <w:lvlText w:val=""/>
      <w:lvlJc w:val="left"/>
    </w:lvl>
    <w:lvl w:ilvl="4" w:tplc="F85EC1F0">
      <w:numFmt w:val="decimal"/>
      <w:lvlText w:val=""/>
      <w:lvlJc w:val="left"/>
    </w:lvl>
    <w:lvl w:ilvl="5" w:tplc="9E7A4AB6">
      <w:numFmt w:val="decimal"/>
      <w:lvlText w:val=""/>
      <w:lvlJc w:val="left"/>
    </w:lvl>
    <w:lvl w:ilvl="6" w:tplc="BD0E3D0E">
      <w:numFmt w:val="decimal"/>
      <w:lvlText w:val=""/>
      <w:lvlJc w:val="left"/>
    </w:lvl>
    <w:lvl w:ilvl="7" w:tplc="D4BCDA04">
      <w:numFmt w:val="decimal"/>
      <w:lvlText w:val=""/>
      <w:lvlJc w:val="left"/>
    </w:lvl>
    <w:lvl w:ilvl="8" w:tplc="7DF0F132">
      <w:numFmt w:val="decimal"/>
      <w:lvlText w:val=""/>
      <w:lvlJc w:val="left"/>
    </w:lvl>
  </w:abstractNum>
  <w:abstractNum w:abstractNumId="181">
    <w:nsid w:val="000032CF"/>
    <w:multiLevelType w:val="hybridMultilevel"/>
    <w:tmpl w:val="4CF85CB2"/>
    <w:lvl w:ilvl="0" w:tplc="B6B03312">
      <w:start w:val="1"/>
      <w:numFmt w:val="bullet"/>
      <w:lvlText w:val=""/>
      <w:lvlJc w:val="left"/>
    </w:lvl>
    <w:lvl w:ilvl="1" w:tplc="9B0497A0">
      <w:numFmt w:val="decimal"/>
      <w:lvlText w:val=""/>
      <w:lvlJc w:val="left"/>
    </w:lvl>
    <w:lvl w:ilvl="2" w:tplc="514AECCA">
      <w:numFmt w:val="decimal"/>
      <w:lvlText w:val=""/>
      <w:lvlJc w:val="left"/>
    </w:lvl>
    <w:lvl w:ilvl="3" w:tplc="96E8E722">
      <w:numFmt w:val="decimal"/>
      <w:lvlText w:val=""/>
      <w:lvlJc w:val="left"/>
    </w:lvl>
    <w:lvl w:ilvl="4" w:tplc="8B26A576">
      <w:numFmt w:val="decimal"/>
      <w:lvlText w:val=""/>
      <w:lvlJc w:val="left"/>
    </w:lvl>
    <w:lvl w:ilvl="5" w:tplc="16FE72D4">
      <w:numFmt w:val="decimal"/>
      <w:lvlText w:val=""/>
      <w:lvlJc w:val="left"/>
    </w:lvl>
    <w:lvl w:ilvl="6" w:tplc="C3C4B65E">
      <w:numFmt w:val="decimal"/>
      <w:lvlText w:val=""/>
      <w:lvlJc w:val="left"/>
    </w:lvl>
    <w:lvl w:ilvl="7" w:tplc="D4C2D538">
      <w:numFmt w:val="decimal"/>
      <w:lvlText w:val=""/>
      <w:lvlJc w:val="left"/>
    </w:lvl>
    <w:lvl w:ilvl="8" w:tplc="7B8C1F1A">
      <w:numFmt w:val="decimal"/>
      <w:lvlText w:val=""/>
      <w:lvlJc w:val="left"/>
    </w:lvl>
  </w:abstractNum>
  <w:abstractNum w:abstractNumId="182">
    <w:nsid w:val="000032DE"/>
    <w:multiLevelType w:val="hybridMultilevel"/>
    <w:tmpl w:val="BF28FCCC"/>
    <w:lvl w:ilvl="0" w:tplc="D76A802A">
      <w:start w:val="1"/>
      <w:numFmt w:val="bullet"/>
      <w:lvlText w:val="В"/>
      <w:lvlJc w:val="left"/>
    </w:lvl>
    <w:lvl w:ilvl="1" w:tplc="6CC8C464">
      <w:start w:val="1"/>
      <w:numFmt w:val="bullet"/>
      <w:lvlText w:val=""/>
      <w:lvlJc w:val="left"/>
    </w:lvl>
    <w:lvl w:ilvl="2" w:tplc="E5D6EE04">
      <w:numFmt w:val="decimal"/>
      <w:lvlText w:val=""/>
      <w:lvlJc w:val="left"/>
    </w:lvl>
    <w:lvl w:ilvl="3" w:tplc="C79C34F6">
      <w:numFmt w:val="decimal"/>
      <w:lvlText w:val=""/>
      <w:lvlJc w:val="left"/>
    </w:lvl>
    <w:lvl w:ilvl="4" w:tplc="4BAEC73E">
      <w:numFmt w:val="decimal"/>
      <w:lvlText w:val=""/>
      <w:lvlJc w:val="left"/>
    </w:lvl>
    <w:lvl w:ilvl="5" w:tplc="0A6E7ED8">
      <w:numFmt w:val="decimal"/>
      <w:lvlText w:val=""/>
      <w:lvlJc w:val="left"/>
    </w:lvl>
    <w:lvl w:ilvl="6" w:tplc="BA640A02">
      <w:numFmt w:val="decimal"/>
      <w:lvlText w:val=""/>
      <w:lvlJc w:val="left"/>
    </w:lvl>
    <w:lvl w:ilvl="7" w:tplc="3EEA1E8E">
      <w:numFmt w:val="decimal"/>
      <w:lvlText w:val=""/>
      <w:lvlJc w:val="left"/>
    </w:lvl>
    <w:lvl w:ilvl="8" w:tplc="B4CC6896">
      <w:numFmt w:val="decimal"/>
      <w:lvlText w:val=""/>
      <w:lvlJc w:val="left"/>
    </w:lvl>
  </w:abstractNum>
  <w:abstractNum w:abstractNumId="183">
    <w:nsid w:val="00003356"/>
    <w:multiLevelType w:val="hybridMultilevel"/>
    <w:tmpl w:val="7666B112"/>
    <w:lvl w:ilvl="0" w:tplc="9684F07E">
      <w:start w:val="1"/>
      <w:numFmt w:val="bullet"/>
      <w:lvlText w:val="и"/>
      <w:lvlJc w:val="left"/>
    </w:lvl>
    <w:lvl w:ilvl="1" w:tplc="A9CEC0F2">
      <w:start w:val="1"/>
      <w:numFmt w:val="bullet"/>
      <w:lvlText w:val=""/>
      <w:lvlJc w:val="left"/>
    </w:lvl>
    <w:lvl w:ilvl="2" w:tplc="89BC60CA">
      <w:numFmt w:val="decimal"/>
      <w:lvlText w:val=""/>
      <w:lvlJc w:val="left"/>
    </w:lvl>
    <w:lvl w:ilvl="3" w:tplc="79728F50">
      <w:numFmt w:val="decimal"/>
      <w:lvlText w:val=""/>
      <w:lvlJc w:val="left"/>
    </w:lvl>
    <w:lvl w:ilvl="4" w:tplc="9B024C3C">
      <w:numFmt w:val="decimal"/>
      <w:lvlText w:val=""/>
      <w:lvlJc w:val="left"/>
    </w:lvl>
    <w:lvl w:ilvl="5" w:tplc="F61E8E64">
      <w:numFmt w:val="decimal"/>
      <w:lvlText w:val=""/>
      <w:lvlJc w:val="left"/>
    </w:lvl>
    <w:lvl w:ilvl="6" w:tplc="F9C0EE2A">
      <w:numFmt w:val="decimal"/>
      <w:lvlText w:val=""/>
      <w:lvlJc w:val="left"/>
    </w:lvl>
    <w:lvl w:ilvl="7" w:tplc="70FCD2E2">
      <w:numFmt w:val="decimal"/>
      <w:lvlText w:val=""/>
      <w:lvlJc w:val="left"/>
    </w:lvl>
    <w:lvl w:ilvl="8" w:tplc="A282ECFA">
      <w:numFmt w:val="decimal"/>
      <w:lvlText w:val=""/>
      <w:lvlJc w:val="left"/>
    </w:lvl>
  </w:abstractNum>
  <w:abstractNum w:abstractNumId="184">
    <w:nsid w:val="00003371"/>
    <w:multiLevelType w:val="hybridMultilevel"/>
    <w:tmpl w:val="72688BD0"/>
    <w:lvl w:ilvl="0" w:tplc="21923EBC">
      <w:start w:val="1"/>
      <w:numFmt w:val="decimal"/>
      <w:lvlText w:val="%1)"/>
      <w:lvlJc w:val="left"/>
    </w:lvl>
    <w:lvl w:ilvl="1" w:tplc="28800CC6">
      <w:numFmt w:val="decimal"/>
      <w:lvlText w:val=""/>
      <w:lvlJc w:val="left"/>
    </w:lvl>
    <w:lvl w:ilvl="2" w:tplc="6BDEAAE8">
      <w:numFmt w:val="decimal"/>
      <w:lvlText w:val=""/>
      <w:lvlJc w:val="left"/>
    </w:lvl>
    <w:lvl w:ilvl="3" w:tplc="38DCD670">
      <w:numFmt w:val="decimal"/>
      <w:lvlText w:val=""/>
      <w:lvlJc w:val="left"/>
    </w:lvl>
    <w:lvl w:ilvl="4" w:tplc="316EC77C">
      <w:numFmt w:val="decimal"/>
      <w:lvlText w:val=""/>
      <w:lvlJc w:val="left"/>
    </w:lvl>
    <w:lvl w:ilvl="5" w:tplc="92B8261A">
      <w:numFmt w:val="decimal"/>
      <w:lvlText w:val=""/>
      <w:lvlJc w:val="left"/>
    </w:lvl>
    <w:lvl w:ilvl="6" w:tplc="19403290">
      <w:numFmt w:val="decimal"/>
      <w:lvlText w:val=""/>
      <w:lvlJc w:val="left"/>
    </w:lvl>
    <w:lvl w:ilvl="7" w:tplc="1B3C3844">
      <w:numFmt w:val="decimal"/>
      <w:lvlText w:val=""/>
      <w:lvlJc w:val="left"/>
    </w:lvl>
    <w:lvl w:ilvl="8" w:tplc="D7160042">
      <w:numFmt w:val="decimal"/>
      <w:lvlText w:val=""/>
      <w:lvlJc w:val="left"/>
    </w:lvl>
  </w:abstractNum>
  <w:abstractNum w:abstractNumId="185">
    <w:nsid w:val="000033CD"/>
    <w:multiLevelType w:val="hybridMultilevel"/>
    <w:tmpl w:val="27AC5648"/>
    <w:lvl w:ilvl="0" w:tplc="8F88CE70">
      <w:start w:val="1"/>
      <w:numFmt w:val="bullet"/>
      <w:lvlText w:val="В"/>
      <w:lvlJc w:val="left"/>
    </w:lvl>
    <w:lvl w:ilvl="1" w:tplc="25C2D746">
      <w:numFmt w:val="decimal"/>
      <w:lvlText w:val=""/>
      <w:lvlJc w:val="left"/>
    </w:lvl>
    <w:lvl w:ilvl="2" w:tplc="19AADB10">
      <w:numFmt w:val="decimal"/>
      <w:lvlText w:val=""/>
      <w:lvlJc w:val="left"/>
    </w:lvl>
    <w:lvl w:ilvl="3" w:tplc="88406DB2">
      <w:numFmt w:val="decimal"/>
      <w:lvlText w:val=""/>
      <w:lvlJc w:val="left"/>
    </w:lvl>
    <w:lvl w:ilvl="4" w:tplc="C8DAD60C">
      <w:numFmt w:val="decimal"/>
      <w:lvlText w:val=""/>
      <w:lvlJc w:val="left"/>
    </w:lvl>
    <w:lvl w:ilvl="5" w:tplc="160AC7A8">
      <w:numFmt w:val="decimal"/>
      <w:lvlText w:val=""/>
      <w:lvlJc w:val="left"/>
    </w:lvl>
    <w:lvl w:ilvl="6" w:tplc="F9D85F9C">
      <w:numFmt w:val="decimal"/>
      <w:lvlText w:val=""/>
      <w:lvlJc w:val="left"/>
    </w:lvl>
    <w:lvl w:ilvl="7" w:tplc="746CF79C">
      <w:numFmt w:val="decimal"/>
      <w:lvlText w:val=""/>
      <w:lvlJc w:val="left"/>
    </w:lvl>
    <w:lvl w:ilvl="8" w:tplc="AAA403BA">
      <w:numFmt w:val="decimal"/>
      <w:lvlText w:val=""/>
      <w:lvlJc w:val="left"/>
    </w:lvl>
  </w:abstractNum>
  <w:abstractNum w:abstractNumId="186">
    <w:nsid w:val="0000342D"/>
    <w:multiLevelType w:val="hybridMultilevel"/>
    <w:tmpl w:val="FE7A3E8A"/>
    <w:lvl w:ilvl="0" w:tplc="985ED438">
      <w:start w:val="1"/>
      <w:numFmt w:val="bullet"/>
      <w:lvlText w:val="и"/>
      <w:lvlJc w:val="left"/>
    </w:lvl>
    <w:lvl w:ilvl="1" w:tplc="296A3CCA">
      <w:start w:val="1"/>
      <w:numFmt w:val="bullet"/>
      <w:lvlText w:val=""/>
      <w:lvlJc w:val="left"/>
    </w:lvl>
    <w:lvl w:ilvl="2" w:tplc="8F5A0576">
      <w:numFmt w:val="decimal"/>
      <w:lvlText w:val=""/>
      <w:lvlJc w:val="left"/>
    </w:lvl>
    <w:lvl w:ilvl="3" w:tplc="DE9ED708">
      <w:numFmt w:val="decimal"/>
      <w:lvlText w:val=""/>
      <w:lvlJc w:val="left"/>
    </w:lvl>
    <w:lvl w:ilvl="4" w:tplc="0B6A517C">
      <w:numFmt w:val="decimal"/>
      <w:lvlText w:val=""/>
      <w:lvlJc w:val="left"/>
    </w:lvl>
    <w:lvl w:ilvl="5" w:tplc="7A268326">
      <w:numFmt w:val="decimal"/>
      <w:lvlText w:val=""/>
      <w:lvlJc w:val="left"/>
    </w:lvl>
    <w:lvl w:ilvl="6" w:tplc="E8E67D9E">
      <w:numFmt w:val="decimal"/>
      <w:lvlText w:val=""/>
      <w:lvlJc w:val="left"/>
    </w:lvl>
    <w:lvl w:ilvl="7" w:tplc="B420C858">
      <w:numFmt w:val="decimal"/>
      <w:lvlText w:val=""/>
      <w:lvlJc w:val="left"/>
    </w:lvl>
    <w:lvl w:ilvl="8" w:tplc="4ADE8D2E">
      <w:numFmt w:val="decimal"/>
      <w:lvlText w:val=""/>
      <w:lvlJc w:val="left"/>
    </w:lvl>
  </w:abstractNum>
  <w:abstractNum w:abstractNumId="187">
    <w:nsid w:val="0000348C"/>
    <w:multiLevelType w:val="hybridMultilevel"/>
    <w:tmpl w:val="7E8A1220"/>
    <w:lvl w:ilvl="0" w:tplc="9AF8C40C">
      <w:start w:val="1"/>
      <w:numFmt w:val="bullet"/>
      <w:lvlText w:val="-"/>
      <w:lvlJc w:val="left"/>
    </w:lvl>
    <w:lvl w:ilvl="1" w:tplc="BD76D2B6">
      <w:numFmt w:val="decimal"/>
      <w:lvlText w:val=""/>
      <w:lvlJc w:val="left"/>
    </w:lvl>
    <w:lvl w:ilvl="2" w:tplc="4BE27F2C">
      <w:numFmt w:val="decimal"/>
      <w:lvlText w:val=""/>
      <w:lvlJc w:val="left"/>
    </w:lvl>
    <w:lvl w:ilvl="3" w:tplc="4CC0B678">
      <w:numFmt w:val="decimal"/>
      <w:lvlText w:val=""/>
      <w:lvlJc w:val="left"/>
    </w:lvl>
    <w:lvl w:ilvl="4" w:tplc="AB72AD80">
      <w:numFmt w:val="decimal"/>
      <w:lvlText w:val=""/>
      <w:lvlJc w:val="left"/>
    </w:lvl>
    <w:lvl w:ilvl="5" w:tplc="95347EB0">
      <w:numFmt w:val="decimal"/>
      <w:lvlText w:val=""/>
      <w:lvlJc w:val="left"/>
    </w:lvl>
    <w:lvl w:ilvl="6" w:tplc="9AB81C40">
      <w:numFmt w:val="decimal"/>
      <w:lvlText w:val=""/>
      <w:lvlJc w:val="left"/>
    </w:lvl>
    <w:lvl w:ilvl="7" w:tplc="1728AFE6">
      <w:numFmt w:val="decimal"/>
      <w:lvlText w:val=""/>
      <w:lvlJc w:val="left"/>
    </w:lvl>
    <w:lvl w:ilvl="8" w:tplc="BA9EC2DE">
      <w:numFmt w:val="decimal"/>
      <w:lvlText w:val=""/>
      <w:lvlJc w:val="left"/>
    </w:lvl>
  </w:abstractNum>
  <w:abstractNum w:abstractNumId="188">
    <w:nsid w:val="00003510"/>
    <w:multiLevelType w:val="hybridMultilevel"/>
    <w:tmpl w:val="D0328C66"/>
    <w:lvl w:ilvl="0" w:tplc="998646F8">
      <w:start w:val="1"/>
      <w:numFmt w:val="decimal"/>
      <w:lvlText w:val="%1)"/>
      <w:lvlJc w:val="left"/>
    </w:lvl>
    <w:lvl w:ilvl="1" w:tplc="F81284F2">
      <w:numFmt w:val="decimal"/>
      <w:lvlText w:val=""/>
      <w:lvlJc w:val="left"/>
    </w:lvl>
    <w:lvl w:ilvl="2" w:tplc="B51A2BD2">
      <w:numFmt w:val="decimal"/>
      <w:lvlText w:val=""/>
      <w:lvlJc w:val="left"/>
    </w:lvl>
    <w:lvl w:ilvl="3" w:tplc="606EAF9A">
      <w:numFmt w:val="decimal"/>
      <w:lvlText w:val=""/>
      <w:lvlJc w:val="left"/>
    </w:lvl>
    <w:lvl w:ilvl="4" w:tplc="1292F156">
      <w:numFmt w:val="decimal"/>
      <w:lvlText w:val=""/>
      <w:lvlJc w:val="left"/>
    </w:lvl>
    <w:lvl w:ilvl="5" w:tplc="2DBCE970">
      <w:numFmt w:val="decimal"/>
      <w:lvlText w:val=""/>
      <w:lvlJc w:val="left"/>
    </w:lvl>
    <w:lvl w:ilvl="6" w:tplc="1CE4BAD0">
      <w:numFmt w:val="decimal"/>
      <w:lvlText w:val=""/>
      <w:lvlJc w:val="left"/>
    </w:lvl>
    <w:lvl w:ilvl="7" w:tplc="6ACA3050">
      <w:numFmt w:val="decimal"/>
      <w:lvlText w:val=""/>
      <w:lvlJc w:val="left"/>
    </w:lvl>
    <w:lvl w:ilvl="8" w:tplc="D28E388C">
      <w:numFmt w:val="decimal"/>
      <w:lvlText w:val=""/>
      <w:lvlJc w:val="left"/>
    </w:lvl>
  </w:abstractNum>
  <w:abstractNum w:abstractNumId="189">
    <w:nsid w:val="00003550"/>
    <w:multiLevelType w:val="hybridMultilevel"/>
    <w:tmpl w:val="DA626878"/>
    <w:lvl w:ilvl="0" w:tplc="4DE84A02">
      <w:start w:val="1"/>
      <w:numFmt w:val="bullet"/>
      <w:lvlText w:val=""/>
      <w:lvlJc w:val="left"/>
    </w:lvl>
    <w:lvl w:ilvl="1" w:tplc="845408F8">
      <w:numFmt w:val="decimal"/>
      <w:lvlText w:val=""/>
      <w:lvlJc w:val="left"/>
    </w:lvl>
    <w:lvl w:ilvl="2" w:tplc="836C6C8E">
      <w:numFmt w:val="decimal"/>
      <w:lvlText w:val=""/>
      <w:lvlJc w:val="left"/>
    </w:lvl>
    <w:lvl w:ilvl="3" w:tplc="0B9CDE82">
      <w:numFmt w:val="decimal"/>
      <w:lvlText w:val=""/>
      <w:lvlJc w:val="left"/>
    </w:lvl>
    <w:lvl w:ilvl="4" w:tplc="D8F27C88">
      <w:numFmt w:val="decimal"/>
      <w:lvlText w:val=""/>
      <w:lvlJc w:val="left"/>
    </w:lvl>
    <w:lvl w:ilvl="5" w:tplc="DDB86AAE">
      <w:numFmt w:val="decimal"/>
      <w:lvlText w:val=""/>
      <w:lvlJc w:val="left"/>
    </w:lvl>
    <w:lvl w:ilvl="6" w:tplc="EFCAD984">
      <w:numFmt w:val="decimal"/>
      <w:lvlText w:val=""/>
      <w:lvlJc w:val="left"/>
    </w:lvl>
    <w:lvl w:ilvl="7" w:tplc="5E2424AC">
      <w:numFmt w:val="decimal"/>
      <w:lvlText w:val=""/>
      <w:lvlJc w:val="left"/>
    </w:lvl>
    <w:lvl w:ilvl="8" w:tplc="5BCCF3A2">
      <w:numFmt w:val="decimal"/>
      <w:lvlText w:val=""/>
      <w:lvlJc w:val="left"/>
    </w:lvl>
  </w:abstractNum>
  <w:abstractNum w:abstractNumId="190">
    <w:nsid w:val="00003555"/>
    <w:multiLevelType w:val="hybridMultilevel"/>
    <w:tmpl w:val="CDB64170"/>
    <w:lvl w:ilvl="0" w:tplc="C61A7AC0">
      <w:start w:val="1"/>
      <w:numFmt w:val="bullet"/>
      <w:lvlText w:val="‒"/>
      <w:lvlJc w:val="left"/>
    </w:lvl>
    <w:lvl w:ilvl="1" w:tplc="8D30E4E2">
      <w:numFmt w:val="decimal"/>
      <w:lvlText w:val=""/>
      <w:lvlJc w:val="left"/>
    </w:lvl>
    <w:lvl w:ilvl="2" w:tplc="2FA67F9A">
      <w:numFmt w:val="decimal"/>
      <w:lvlText w:val=""/>
      <w:lvlJc w:val="left"/>
    </w:lvl>
    <w:lvl w:ilvl="3" w:tplc="A282EB82">
      <w:numFmt w:val="decimal"/>
      <w:lvlText w:val=""/>
      <w:lvlJc w:val="left"/>
    </w:lvl>
    <w:lvl w:ilvl="4" w:tplc="9D58CC10">
      <w:numFmt w:val="decimal"/>
      <w:lvlText w:val=""/>
      <w:lvlJc w:val="left"/>
    </w:lvl>
    <w:lvl w:ilvl="5" w:tplc="25B28366">
      <w:numFmt w:val="decimal"/>
      <w:lvlText w:val=""/>
      <w:lvlJc w:val="left"/>
    </w:lvl>
    <w:lvl w:ilvl="6" w:tplc="87B25A56">
      <w:numFmt w:val="decimal"/>
      <w:lvlText w:val=""/>
      <w:lvlJc w:val="left"/>
    </w:lvl>
    <w:lvl w:ilvl="7" w:tplc="FDA0A536">
      <w:numFmt w:val="decimal"/>
      <w:lvlText w:val=""/>
      <w:lvlJc w:val="left"/>
    </w:lvl>
    <w:lvl w:ilvl="8" w:tplc="91CCA404">
      <w:numFmt w:val="decimal"/>
      <w:lvlText w:val=""/>
      <w:lvlJc w:val="left"/>
    </w:lvl>
  </w:abstractNum>
  <w:abstractNum w:abstractNumId="191">
    <w:nsid w:val="00003605"/>
    <w:multiLevelType w:val="hybridMultilevel"/>
    <w:tmpl w:val="73285274"/>
    <w:lvl w:ilvl="0" w:tplc="A6D60F58">
      <w:start w:val="1"/>
      <w:numFmt w:val="bullet"/>
      <w:lvlText w:val=""/>
      <w:lvlJc w:val="left"/>
    </w:lvl>
    <w:lvl w:ilvl="1" w:tplc="13D08ACE">
      <w:numFmt w:val="decimal"/>
      <w:lvlText w:val=""/>
      <w:lvlJc w:val="left"/>
    </w:lvl>
    <w:lvl w:ilvl="2" w:tplc="9626C18C">
      <w:numFmt w:val="decimal"/>
      <w:lvlText w:val=""/>
      <w:lvlJc w:val="left"/>
    </w:lvl>
    <w:lvl w:ilvl="3" w:tplc="BED692C6">
      <w:numFmt w:val="decimal"/>
      <w:lvlText w:val=""/>
      <w:lvlJc w:val="left"/>
    </w:lvl>
    <w:lvl w:ilvl="4" w:tplc="4C74599C">
      <w:numFmt w:val="decimal"/>
      <w:lvlText w:val=""/>
      <w:lvlJc w:val="left"/>
    </w:lvl>
    <w:lvl w:ilvl="5" w:tplc="1EA4C562">
      <w:numFmt w:val="decimal"/>
      <w:lvlText w:val=""/>
      <w:lvlJc w:val="left"/>
    </w:lvl>
    <w:lvl w:ilvl="6" w:tplc="C6CC02A0">
      <w:numFmt w:val="decimal"/>
      <w:lvlText w:val=""/>
      <w:lvlJc w:val="left"/>
    </w:lvl>
    <w:lvl w:ilvl="7" w:tplc="1966AE5A">
      <w:numFmt w:val="decimal"/>
      <w:lvlText w:val=""/>
      <w:lvlJc w:val="left"/>
    </w:lvl>
    <w:lvl w:ilvl="8" w:tplc="2926EF42">
      <w:numFmt w:val="decimal"/>
      <w:lvlText w:val=""/>
      <w:lvlJc w:val="left"/>
    </w:lvl>
  </w:abstractNum>
  <w:abstractNum w:abstractNumId="192">
    <w:nsid w:val="00003693"/>
    <w:multiLevelType w:val="hybridMultilevel"/>
    <w:tmpl w:val="B784C4AC"/>
    <w:lvl w:ilvl="0" w:tplc="91E8E20E">
      <w:start w:val="1"/>
      <w:numFmt w:val="bullet"/>
      <w:lvlText w:val="•"/>
      <w:lvlJc w:val="left"/>
    </w:lvl>
    <w:lvl w:ilvl="1" w:tplc="D7FC595A">
      <w:numFmt w:val="decimal"/>
      <w:lvlText w:val=""/>
      <w:lvlJc w:val="left"/>
    </w:lvl>
    <w:lvl w:ilvl="2" w:tplc="37ECBEFC">
      <w:numFmt w:val="decimal"/>
      <w:lvlText w:val=""/>
      <w:lvlJc w:val="left"/>
    </w:lvl>
    <w:lvl w:ilvl="3" w:tplc="6AF0D6CE">
      <w:numFmt w:val="decimal"/>
      <w:lvlText w:val=""/>
      <w:lvlJc w:val="left"/>
    </w:lvl>
    <w:lvl w:ilvl="4" w:tplc="3CD2A268">
      <w:numFmt w:val="decimal"/>
      <w:lvlText w:val=""/>
      <w:lvlJc w:val="left"/>
    </w:lvl>
    <w:lvl w:ilvl="5" w:tplc="E320FA26">
      <w:numFmt w:val="decimal"/>
      <w:lvlText w:val=""/>
      <w:lvlJc w:val="left"/>
    </w:lvl>
    <w:lvl w:ilvl="6" w:tplc="19BC93B4">
      <w:numFmt w:val="decimal"/>
      <w:lvlText w:val=""/>
      <w:lvlJc w:val="left"/>
    </w:lvl>
    <w:lvl w:ilvl="7" w:tplc="F014B72E">
      <w:numFmt w:val="decimal"/>
      <w:lvlText w:val=""/>
      <w:lvlJc w:val="left"/>
    </w:lvl>
    <w:lvl w:ilvl="8" w:tplc="EEBAFDF8">
      <w:numFmt w:val="decimal"/>
      <w:lvlText w:val=""/>
      <w:lvlJc w:val="left"/>
    </w:lvl>
  </w:abstractNum>
  <w:abstractNum w:abstractNumId="193">
    <w:nsid w:val="000036A1"/>
    <w:multiLevelType w:val="hybridMultilevel"/>
    <w:tmpl w:val="6D4A1742"/>
    <w:lvl w:ilvl="0" w:tplc="B98000E0">
      <w:start w:val="1"/>
      <w:numFmt w:val="bullet"/>
      <w:lvlText w:val="В"/>
      <w:lvlJc w:val="left"/>
    </w:lvl>
    <w:lvl w:ilvl="1" w:tplc="DC6471AE">
      <w:numFmt w:val="decimal"/>
      <w:lvlText w:val=""/>
      <w:lvlJc w:val="left"/>
    </w:lvl>
    <w:lvl w:ilvl="2" w:tplc="B64031D4">
      <w:numFmt w:val="decimal"/>
      <w:lvlText w:val=""/>
      <w:lvlJc w:val="left"/>
    </w:lvl>
    <w:lvl w:ilvl="3" w:tplc="DF8201A6">
      <w:numFmt w:val="decimal"/>
      <w:lvlText w:val=""/>
      <w:lvlJc w:val="left"/>
    </w:lvl>
    <w:lvl w:ilvl="4" w:tplc="99421F22">
      <w:numFmt w:val="decimal"/>
      <w:lvlText w:val=""/>
      <w:lvlJc w:val="left"/>
    </w:lvl>
    <w:lvl w:ilvl="5" w:tplc="C2EA1EA2">
      <w:numFmt w:val="decimal"/>
      <w:lvlText w:val=""/>
      <w:lvlJc w:val="left"/>
    </w:lvl>
    <w:lvl w:ilvl="6" w:tplc="A4BE8F4C">
      <w:numFmt w:val="decimal"/>
      <w:lvlText w:val=""/>
      <w:lvlJc w:val="left"/>
    </w:lvl>
    <w:lvl w:ilvl="7" w:tplc="BFEEB71C">
      <w:numFmt w:val="decimal"/>
      <w:lvlText w:val=""/>
      <w:lvlJc w:val="left"/>
    </w:lvl>
    <w:lvl w:ilvl="8" w:tplc="575CD668">
      <w:numFmt w:val="decimal"/>
      <w:lvlText w:val=""/>
      <w:lvlJc w:val="left"/>
    </w:lvl>
  </w:abstractNum>
  <w:abstractNum w:abstractNumId="194">
    <w:nsid w:val="000036B8"/>
    <w:multiLevelType w:val="hybridMultilevel"/>
    <w:tmpl w:val="66A2C5F8"/>
    <w:lvl w:ilvl="0" w:tplc="56F45D5A">
      <w:start w:val="1"/>
      <w:numFmt w:val="bullet"/>
      <w:lvlText w:val="в"/>
      <w:lvlJc w:val="left"/>
    </w:lvl>
    <w:lvl w:ilvl="1" w:tplc="D4705978">
      <w:start w:val="1"/>
      <w:numFmt w:val="bullet"/>
      <w:lvlText w:val=""/>
      <w:lvlJc w:val="left"/>
    </w:lvl>
    <w:lvl w:ilvl="2" w:tplc="CB5AF064">
      <w:numFmt w:val="decimal"/>
      <w:lvlText w:val=""/>
      <w:lvlJc w:val="left"/>
    </w:lvl>
    <w:lvl w:ilvl="3" w:tplc="EFD20048">
      <w:numFmt w:val="decimal"/>
      <w:lvlText w:val=""/>
      <w:lvlJc w:val="left"/>
    </w:lvl>
    <w:lvl w:ilvl="4" w:tplc="2BFE331E">
      <w:numFmt w:val="decimal"/>
      <w:lvlText w:val=""/>
      <w:lvlJc w:val="left"/>
    </w:lvl>
    <w:lvl w:ilvl="5" w:tplc="4E940652">
      <w:numFmt w:val="decimal"/>
      <w:lvlText w:val=""/>
      <w:lvlJc w:val="left"/>
    </w:lvl>
    <w:lvl w:ilvl="6" w:tplc="FB2A154A">
      <w:numFmt w:val="decimal"/>
      <w:lvlText w:val=""/>
      <w:lvlJc w:val="left"/>
    </w:lvl>
    <w:lvl w:ilvl="7" w:tplc="29425450">
      <w:numFmt w:val="decimal"/>
      <w:lvlText w:val=""/>
      <w:lvlJc w:val="left"/>
    </w:lvl>
    <w:lvl w:ilvl="8" w:tplc="092C28E2">
      <w:numFmt w:val="decimal"/>
      <w:lvlText w:val=""/>
      <w:lvlJc w:val="left"/>
    </w:lvl>
  </w:abstractNum>
  <w:abstractNum w:abstractNumId="195">
    <w:nsid w:val="000036BF"/>
    <w:multiLevelType w:val="hybridMultilevel"/>
    <w:tmpl w:val="2FA40F76"/>
    <w:lvl w:ilvl="0" w:tplc="638EDEC0">
      <w:start w:val="1"/>
      <w:numFmt w:val="bullet"/>
      <w:lvlText w:val=""/>
      <w:lvlJc w:val="left"/>
    </w:lvl>
    <w:lvl w:ilvl="1" w:tplc="FDF8A394">
      <w:numFmt w:val="decimal"/>
      <w:lvlText w:val=""/>
      <w:lvlJc w:val="left"/>
    </w:lvl>
    <w:lvl w:ilvl="2" w:tplc="D3ECC422">
      <w:numFmt w:val="decimal"/>
      <w:lvlText w:val=""/>
      <w:lvlJc w:val="left"/>
    </w:lvl>
    <w:lvl w:ilvl="3" w:tplc="FBB05468">
      <w:numFmt w:val="decimal"/>
      <w:lvlText w:val=""/>
      <w:lvlJc w:val="left"/>
    </w:lvl>
    <w:lvl w:ilvl="4" w:tplc="A7840AFA">
      <w:numFmt w:val="decimal"/>
      <w:lvlText w:val=""/>
      <w:lvlJc w:val="left"/>
    </w:lvl>
    <w:lvl w:ilvl="5" w:tplc="6F2ED832">
      <w:numFmt w:val="decimal"/>
      <w:lvlText w:val=""/>
      <w:lvlJc w:val="left"/>
    </w:lvl>
    <w:lvl w:ilvl="6" w:tplc="B9080CB6">
      <w:numFmt w:val="decimal"/>
      <w:lvlText w:val=""/>
      <w:lvlJc w:val="left"/>
    </w:lvl>
    <w:lvl w:ilvl="7" w:tplc="E2E4EF76">
      <w:numFmt w:val="decimal"/>
      <w:lvlText w:val=""/>
      <w:lvlJc w:val="left"/>
    </w:lvl>
    <w:lvl w:ilvl="8" w:tplc="23E43D76">
      <w:numFmt w:val="decimal"/>
      <w:lvlText w:val=""/>
      <w:lvlJc w:val="left"/>
    </w:lvl>
  </w:abstractNum>
  <w:abstractNum w:abstractNumId="196">
    <w:nsid w:val="00003742"/>
    <w:multiLevelType w:val="hybridMultilevel"/>
    <w:tmpl w:val="60C03354"/>
    <w:lvl w:ilvl="0" w:tplc="7BFAB11A">
      <w:start w:val="1"/>
      <w:numFmt w:val="bullet"/>
      <w:lvlText w:val="и"/>
      <w:lvlJc w:val="left"/>
    </w:lvl>
    <w:lvl w:ilvl="1" w:tplc="9E9E95CA">
      <w:numFmt w:val="decimal"/>
      <w:lvlText w:val=""/>
      <w:lvlJc w:val="left"/>
    </w:lvl>
    <w:lvl w:ilvl="2" w:tplc="12187F04">
      <w:numFmt w:val="decimal"/>
      <w:lvlText w:val=""/>
      <w:lvlJc w:val="left"/>
    </w:lvl>
    <w:lvl w:ilvl="3" w:tplc="2220974C">
      <w:numFmt w:val="decimal"/>
      <w:lvlText w:val=""/>
      <w:lvlJc w:val="left"/>
    </w:lvl>
    <w:lvl w:ilvl="4" w:tplc="E2F6B70C">
      <w:numFmt w:val="decimal"/>
      <w:lvlText w:val=""/>
      <w:lvlJc w:val="left"/>
    </w:lvl>
    <w:lvl w:ilvl="5" w:tplc="B8AE9E42">
      <w:numFmt w:val="decimal"/>
      <w:lvlText w:val=""/>
      <w:lvlJc w:val="left"/>
    </w:lvl>
    <w:lvl w:ilvl="6" w:tplc="BA3299AE">
      <w:numFmt w:val="decimal"/>
      <w:lvlText w:val=""/>
      <w:lvlJc w:val="left"/>
    </w:lvl>
    <w:lvl w:ilvl="7" w:tplc="1C3EB792">
      <w:numFmt w:val="decimal"/>
      <w:lvlText w:val=""/>
      <w:lvlJc w:val="left"/>
    </w:lvl>
    <w:lvl w:ilvl="8" w:tplc="D7509FA8">
      <w:numFmt w:val="decimal"/>
      <w:lvlText w:val=""/>
      <w:lvlJc w:val="left"/>
    </w:lvl>
  </w:abstractNum>
  <w:abstractNum w:abstractNumId="197">
    <w:nsid w:val="000037B0"/>
    <w:multiLevelType w:val="hybridMultilevel"/>
    <w:tmpl w:val="FB582BFC"/>
    <w:lvl w:ilvl="0" w:tplc="B9F699F4">
      <w:start w:val="1"/>
      <w:numFmt w:val="bullet"/>
      <w:lvlText w:val="В"/>
      <w:lvlJc w:val="left"/>
    </w:lvl>
    <w:lvl w:ilvl="1" w:tplc="9FB0BEEE">
      <w:numFmt w:val="decimal"/>
      <w:lvlText w:val=""/>
      <w:lvlJc w:val="left"/>
    </w:lvl>
    <w:lvl w:ilvl="2" w:tplc="26F6234E">
      <w:numFmt w:val="decimal"/>
      <w:lvlText w:val=""/>
      <w:lvlJc w:val="left"/>
    </w:lvl>
    <w:lvl w:ilvl="3" w:tplc="EA54585C">
      <w:numFmt w:val="decimal"/>
      <w:lvlText w:val=""/>
      <w:lvlJc w:val="left"/>
    </w:lvl>
    <w:lvl w:ilvl="4" w:tplc="58D2F51C">
      <w:numFmt w:val="decimal"/>
      <w:lvlText w:val=""/>
      <w:lvlJc w:val="left"/>
    </w:lvl>
    <w:lvl w:ilvl="5" w:tplc="F312A36A">
      <w:numFmt w:val="decimal"/>
      <w:lvlText w:val=""/>
      <w:lvlJc w:val="left"/>
    </w:lvl>
    <w:lvl w:ilvl="6" w:tplc="A816CB28">
      <w:numFmt w:val="decimal"/>
      <w:lvlText w:val=""/>
      <w:lvlJc w:val="left"/>
    </w:lvl>
    <w:lvl w:ilvl="7" w:tplc="66E01356">
      <w:numFmt w:val="decimal"/>
      <w:lvlText w:val=""/>
      <w:lvlJc w:val="left"/>
    </w:lvl>
    <w:lvl w:ilvl="8" w:tplc="51FEFDCC">
      <w:numFmt w:val="decimal"/>
      <w:lvlText w:val=""/>
      <w:lvlJc w:val="left"/>
    </w:lvl>
  </w:abstractNum>
  <w:abstractNum w:abstractNumId="198">
    <w:nsid w:val="00003821"/>
    <w:multiLevelType w:val="hybridMultilevel"/>
    <w:tmpl w:val="6420855E"/>
    <w:lvl w:ilvl="0" w:tplc="0A444F14">
      <w:start w:val="1"/>
      <w:numFmt w:val="bullet"/>
      <w:lvlText w:val="и"/>
      <w:lvlJc w:val="left"/>
    </w:lvl>
    <w:lvl w:ilvl="1" w:tplc="0E38B4EE">
      <w:start w:val="1"/>
      <w:numFmt w:val="bullet"/>
      <w:lvlText w:val=""/>
      <w:lvlJc w:val="left"/>
    </w:lvl>
    <w:lvl w:ilvl="2" w:tplc="830E2838">
      <w:numFmt w:val="decimal"/>
      <w:lvlText w:val=""/>
      <w:lvlJc w:val="left"/>
    </w:lvl>
    <w:lvl w:ilvl="3" w:tplc="406E3B02">
      <w:numFmt w:val="decimal"/>
      <w:lvlText w:val=""/>
      <w:lvlJc w:val="left"/>
    </w:lvl>
    <w:lvl w:ilvl="4" w:tplc="332EC074">
      <w:numFmt w:val="decimal"/>
      <w:lvlText w:val=""/>
      <w:lvlJc w:val="left"/>
    </w:lvl>
    <w:lvl w:ilvl="5" w:tplc="A2DC6482">
      <w:numFmt w:val="decimal"/>
      <w:lvlText w:val=""/>
      <w:lvlJc w:val="left"/>
    </w:lvl>
    <w:lvl w:ilvl="6" w:tplc="6922DFA0">
      <w:numFmt w:val="decimal"/>
      <w:lvlText w:val=""/>
      <w:lvlJc w:val="left"/>
    </w:lvl>
    <w:lvl w:ilvl="7" w:tplc="86CA613E">
      <w:numFmt w:val="decimal"/>
      <w:lvlText w:val=""/>
      <w:lvlJc w:val="left"/>
    </w:lvl>
    <w:lvl w:ilvl="8" w:tplc="262E157A">
      <w:numFmt w:val="decimal"/>
      <w:lvlText w:val=""/>
      <w:lvlJc w:val="left"/>
    </w:lvl>
  </w:abstractNum>
  <w:abstractNum w:abstractNumId="199">
    <w:nsid w:val="0000384D"/>
    <w:multiLevelType w:val="hybridMultilevel"/>
    <w:tmpl w:val="6AAE0F62"/>
    <w:lvl w:ilvl="0" w:tplc="68142728">
      <w:start w:val="1"/>
      <w:numFmt w:val="bullet"/>
      <w:lvlText w:val=""/>
      <w:lvlJc w:val="left"/>
    </w:lvl>
    <w:lvl w:ilvl="1" w:tplc="A5BE04C0">
      <w:start w:val="1"/>
      <w:numFmt w:val="bullet"/>
      <w:lvlText w:val="‒"/>
      <w:lvlJc w:val="left"/>
    </w:lvl>
    <w:lvl w:ilvl="2" w:tplc="BDE22996">
      <w:numFmt w:val="decimal"/>
      <w:lvlText w:val=""/>
      <w:lvlJc w:val="left"/>
    </w:lvl>
    <w:lvl w:ilvl="3" w:tplc="B6D819E2">
      <w:numFmt w:val="decimal"/>
      <w:lvlText w:val=""/>
      <w:lvlJc w:val="left"/>
    </w:lvl>
    <w:lvl w:ilvl="4" w:tplc="4258854A">
      <w:numFmt w:val="decimal"/>
      <w:lvlText w:val=""/>
      <w:lvlJc w:val="left"/>
    </w:lvl>
    <w:lvl w:ilvl="5" w:tplc="F604B318">
      <w:numFmt w:val="decimal"/>
      <w:lvlText w:val=""/>
      <w:lvlJc w:val="left"/>
    </w:lvl>
    <w:lvl w:ilvl="6" w:tplc="467A43F2">
      <w:numFmt w:val="decimal"/>
      <w:lvlText w:val=""/>
      <w:lvlJc w:val="left"/>
    </w:lvl>
    <w:lvl w:ilvl="7" w:tplc="0DBC4550">
      <w:numFmt w:val="decimal"/>
      <w:lvlText w:val=""/>
      <w:lvlJc w:val="left"/>
    </w:lvl>
    <w:lvl w:ilvl="8" w:tplc="8FAC552E">
      <w:numFmt w:val="decimal"/>
      <w:lvlText w:val=""/>
      <w:lvlJc w:val="left"/>
    </w:lvl>
  </w:abstractNum>
  <w:abstractNum w:abstractNumId="200">
    <w:nsid w:val="00003857"/>
    <w:multiLevelType w:val="hybridMultilevel"/>
    <w:tmpl w:val="426C9D98"/>
    <w:lvl w:ilvl="0" w:tplc="424481FE">
      <w:start w:val="1"/>
      <w:numFmt w:val="bullet"/>
      <w:lvlText w:val=""/>
      <w:lvlJc w:val="left"/>
    </w:lvl>
    <w:lvl w:ilvl="1" w:tplc="743EFC1E">
      <w:numFmt w:val="decimal"/>
      <w:lvlText w:val=""/>
      <w:lvlJc w:val="left"/>
    </w:lvl>
    <w:lvl w:ilvl="2" w:tplc="A9E075E4">
      <w:numFmt w:val="decimal"/>
      <w:lvlText w:val=""/>
      <w:lvlJc w:val="left"/>
    </w:lvl>
    <w:lvl w:ilvl="3" w:tplc="5134A248">
      <w:numFmt w:val="decimal"/>
      <w:lvlText w:val=""/>
      <w:lvlJc w:val="left"/>
    </w:lvl>
    <w:lvl w:ilvl="4" w:tplc="4A480916">
      <w:numFmt w:val="decimal"/>
      <w:lvlText w:val=""/>
      <w:lvlJc w:val="left"/>
    </w:lvl>
    <w:lvl w:ilvl="5" w:tplc="05D0463E">
      <w:numFmt w:val="decimal"/>
      <w:lvlText w:val=""/>
      <w:lvlJc w:val="left"/>
    </w:lvl>
    <w:lvl w:ilvl="6" w:tplc="28B2B494">
      <w:numFmt w:val="decimal"/>
      <w:lvlText w:val=""/>
      <w:lvlJc w:val="left"/>
    </w:lvl>
    <w:lvl w:ilvl="7" w:tplc="2EFA8690">
      <w:numFmt w:val="decimal"/>
      <w:lvlText w:val=""/>
      <w:lvlJc w:val="left"/>
    </w:lvl>
    <w:lvl w:ilvl="8" w:tplc="A85AEE1A">
      <w:numFmt w:val="decimal"/>
      <w:lvlText w:val=""/>
      <w:lvlJc w:val="left"/>
    </w:lvl>
  </w:abstractNum>
  <w:abstractNum w:abstractNumId="201">
    <w:nsid w:val="0000387C"/>
    <w:multiLevelType w:val="hybridMultilevel"/>
    <w:tmpl w:val="ED9E5404"/>
    <w:lvl w:ilvl="0" w:tplc="AF2E26D8">
      <w:start w:val="1"/>
      <w:numFmt w:val="bullet"/>
      <w:lvlText w:val=""/>
      <w:lvlJc w:val="left"/>
    </w:lvl>
    <w:lvl w:ilvl="1" w:tplc="A8ECEB4A">
      <w:numFmt w:val="decimal"/>
      <w:lvlText w:val=""/>
      <w:lvlJc w:val="left"/>
    </w:lvl>
    <w:lvl w:ilvl="2" w:tplc="1E1C7852">
      <w:numFmt w:val="decimal"/>
      <w:lvlText w:val=""/>
      <w:lvlJc w:val="left"/>
    </w:lvl>
    <w:lvl w:ilvl="3" w:tplc="7DBE3F9E">
      <w:numFmt w:val="decimal"/>
      <w:lvlText w:val=""/>
      <w:lvlJc w:val="left"/>
    </w:lvl>
    <w:lvl w:ilvl="4" w:tplc="16F03692">
      <w:numFmt w:val="decimal"/>
      <w:lvlText w:val=""/>
      <w:lvlJc w:val="left"/>
    </w:lvl>
    <w:lvl w:ilvl="5" w:tplc="D2C45AC0">
      <w:numFmt w:val="decimal"/>
      <w:lvlText w:val=""/>
      <w:lvlJc w:val="left"/>
    </w:lvl>
    <w:lvl w:ilvl="6" w:tplc="D32E13FC">
      <w:numFmt w:val="decimal"/>
      <w:lvlText w:val=""/>
      <w:lvlJc w:val="left"/>
    </w:lvl>
    <w:lvl w:ilvl="7" w:tplc="FA3EC718">
      <w:numFmt w:val="decimal"/>
      <w:lvlText w:val=""/>
      <w:lvlJc w:val="left"/>
    </w:lvl>
    <w:lvl w:ilvl="8" w:tplc="A09E38A2">
      <w:numFmt w:val="decimal"/>
      <w:lvlText w:val=""/>
      <w:lvlJc w:val="left"/>
    </w:lvl>
  </w:abstractNum>
  <w:abstractNum w:abstractNumId="202">
    <w:nsid w:val="0000388A"/>
    <w:multiLevelType w:val="hybridMultilevel"/>
    <w:tmpl w:val="244862AE"/>
    <w:lvl w:ilvl="0" w:tplc="366E7C54">
      <w:start w:val="1"/>
      <w:numFmt w:val="bullet"/>
      <w:lvlText w:val="•"/>
      <w:lvlJc w:val="left"/>
    </w:lvl>
    <w:lvl w:ilvl="1" w:tplc="38BAC102">
      <w:numFmt w:val="decimal"/>
      <w:lvlText w:val=""/>
      <w:lvlJc w:val="left"/>
    </w:lvl>
    <w:lvl w:ilvl="2" w:tplc="DCB8FBFA">
      <w:numFmt w:val="decimal"/>
      <w:lvlText w:val=""/>
      <w:lvlJc w:val="left"/>
    </w:lvl>
    <w:lvl w:ilvl="3" w:tplc="573C05C0">
      <w:numFmt w:val="decimal"/>
      <w:lvlText w:val=""/>
      <w:lvlJc w:val="left"/>
    </w:lvl>
    <w:lvl w:ilvl="4" w:tplc="07DCBE90">
      <w:numFmt w:val="decimal"/>
      <w:lvlText w:val=""/>
      <w:lvlJc w:val="left"/>
    </w:lvl>
    <w:lvl w:ilvl="5" w:tplc="50926782">
      <w:numFmt w:val="decimal"/>
      <w:lvlText w:val=""/>
      <w:lvlJc w:val="left"/>
    </w:lvl>
    <w:lvl w:ilvl="6" w:tplc="48AED254">
      <w:numFmt w:val="decimal"/>
      <w:lvlText w:val=""/>
      <w:lvlJc w:val="left"/>
    </w:lvl>
    <w:lvl w:ilvl="7" w:tplc="730E62CA">
      <w:numFmt w:val="decimal"/>
      <w:lvlText w:val=""/>
      <w:lvlJc w:val="left"/>
    </w:lvl>
    <w:lvl w:ilvl="8" w:tplc="5B86BBD4">
      <w:numFmt w:val="decimal"/>
      <w:lvlText w:val=""/>
      <w:lvlJc w:val="left"/>
    </w:lvl>
  </w:abstractNum>
  <w:abstractNum w:abstractNumId="203">
    <w:nsid w:val="00003895"/>
    <w:multiLevelType w:val="hybridMultilevel"/>
    <w:tmpl w:val="4E907D4A"/>
    <w:lvl w:ilvl="0" w:tplc="246A790A">
      <w:start w:val="1"/>
      <w:numFmt w:val="bullet"/>
      <w:lvlText w:val=""/>
      <w:lvlJc w:val="left"/>
    </w:lvl>
    <w:lvl w:ilvl="1" w:tplc="FD2C3188">
      <w:numFmt w:val="decimal"/>
      <w:lvlText w:val=""/>
      <w:lvlJc w:val="left"/>
    </w:lvl>
    <w:lvl w:ilvl="2" w:tplc="B394CF58">
      <w:numFmt w:val="decimal"/>
      <w:lvlText w:val=""/>
      <w:lvlJc w:val="left"/>
    </w:lvl>
    <w:lvl w:ilvl="3" w:tplc="E9EA7D5C">
      <w:numFmt w:val="decimal"/>
      <w:lvlText w:val=""/>
      <w:lvlJc w:val="left"/>
    </w:lvl>
    <w:lvl w:ilvl="4" w:tplc="B4EAFCC4">
      <w:numFmt w:val="decimal"/>
      <w:lvlText w:val=""/>
      <w:lvlJc w:val="left"/>
    </w:lvl>
    <w:lvl w:ilvl="5" w:tplc="6D889D70">
      <w:numFmt w:val="decimal"/>
      <w:lvlText w:val=""/>
      <w:lvlJc w:val="left"/>
    </w:lvl>
    <w:lvl w:ilvl="6" w:tplc="7160EDB2">
      <w:numFmt w:val="decimal"/>
      <w:lvlText w:val=""/>
      <w:lvlJc w:val="left"/>
    </w:lvl>
    <w:lvl w:ilvl="7" w:tplc="4C2490C2">
      <w:numFmt w:val="decimal"/>
      <w:lvlText w:val=""/>
      <w:lvlJc w:val="left"/>
    </w:lvl>
    <w:lvl w:ilvl="8" w:tplc="F35CD13E">
      <w:numFmt w:val="decimal"/>
      <w:lvlText w:val=""/>
      <w:lvlJc w:val="left"/>
    </w:lvl>
  </w:abstractNum>
  <w:abstractNum w:abstractNumId="204">
    <w:nsid w:val="0000390E"/>
    <w:multiLevelType w:val="hybridMultilevel"/>
    <w:tmpl w:val="F6C8DB96"/>
    <w:lvl w:ilvl="0" w:tplc="99C0072A">
      <w:start w:val="1"/>
      <w:numFmt w:val="bullet"/>
      <w:lvlText w:val="в"/>
      <w:lvlJc w:val="left"/>
    </w:lvl>
    <w:lvl w:ilvl="1" w:tplc="4342C9AA">
      <w:numFmt w:val="decimal"/>
      <w:lvlText w:val=""/>
      <w:lvlJc w:val="left"/>
    </w:lvl>
    <w:lvl w:ilvl="2" w:tplc="FBE2D91C">
      <w:numFmt w:val="decimal"/>
      <w:lvlText w:val=""/>
      <w:lvlJc w:val="left"/>
    </w:lvl>
    <w:lvl w:ilvl="3" w:tplc="CA969B9C">
      <w:numFmt w:val="decimal"/>
      <w:lvlText w:val=""/>
      <w:lvlJc w:val="left"/>
    </w:lvl>
    <w:lvl w:ilvl="4" w:tplc="30C45F0E">
      <w:numFmt w:val="decimal"/>
      <w:lvlText w:val=""/>
      <w:lvlJc w:val="left"/>
    </w:lvl>
    <w:lvl w:ilvl="5" w:tplc="29A05B2A">
      <w:numFmt w:val="decimal"/>
      <w:lvlText w:val=""/>
      <w:lvlJc w:val="left"/>
    </w:lvl>
    <w:lvl w:ilvl="6" w:tplc="CFA462A6">
      <w:numFmt w:val="decimal"/>
      <w:lvlText w:val=""/>
      <w:lvlJc w:val="left"/>
    </w:lvl>
    <w:lvl w:ilvl="7" w:tplc="E0E0B3FC">
      <w:numFmt w:val="decimal"/>
      <w:lvlText w:val=""/>
      <w:lvlJc w:val="left"/>
    </w:lvl>
    <w:lvl w:ilvl="8" w:tplc="4D86726C">
      <w:numFmt w:val="decimal"/>
      <w:lvlText w:val=""/>
      <w:lvlJc w:val="left"/>
    </w:lvl>
  </w:abstractNum>
  <w:abstractNum w:abstractNumId="205">
    <w:nsid w:val="00003921"/>
    <w:multiLevelType w:val="hybridMultilevel"/>
    <w:tmpl w:val="14A8E072"/>
    <w:lvl w:ilvl="0" w:tplc="3962CC2A">
      <w:start w:val="1"/>
      <w:numFmt w:val="bullet"/>
      <w:lvlText w:val=""/>
      <w:lvlJc w:val="left"/>
    </w:lvl>
    <w:lvl w:ilvl="1" w:tplc="08E0E2B4">
      <w:numFmt w:val="decimal"/>
      <w:lvlText w:val=""/>
      <w:lvlJc w:val="left"/>
    </w:lvl>
    <w:lvl w:ilvl="2" w:tplc="CAFA5008">
      <w:numFmt w:val="decimal"/>
      <w:lvlText w:val=""/>
      <w:lvlJc w:val="left"/>
    </w:lvl>
    <w:lvl w:ilvl="3" w:tplc="A92206B6">
      <w:numFmt w:val="decimal"/>
      <w:lvlText w:val=""/>
      <w:lvlJc w:val="left"/>
    </w:lvl>
    <w:lvl w:ilvl="4" w:tplc="BC2682B8">
      <w:numFmt w:val="decimal"/>
      <w:lvlText w:val=""/>
      <w:lvlJc w:val="left"/>
    </w:lvl>
    <w:lvl w:ilvl="5" w:tplc="53EE2A1C">
      <w:numFmt w:val="decimal"/>
      <w:lvlText w:val=""/>
      <w:lvlJc w:val="left"/>
    </w:lvl>
    <w:lvl w:ilvl="6" w:tplc="C0C4A270">
      <w:numFmt w:val="decimal"/>
      <w:lvlText w:val=""/>
      <w:lvlJc w:val="left"/>
    </w:lvl>
    <w:lvl w:ilvl="7" w:tplc="5476BBBE">
      <w:numFmt w:val="decimal"/>
      <w:lvlText w:val=""/>
      <w:lvlJc w:val="left"/>
    </w:lvl>
    <w:lvl w:ilvl="8" w:tplc="E0DCD63A">
      <w:numFmt w:val="decimal"/>
      <w:lvlText w:val=""/>
      <w:lvlJc w:val="left"/>
    </w:lvl>
  </w:abstractNum>
  <w:abstractNum w:abstractNumId="206">
    <w:nsid w:val="0000396C"/>
    <w:multiLevelType w:val="hybridMultilevel"/>
    <w:tmpl w:val="D0E43422"/>
    <w:lvl w:ilvl="0" w:tplc="81424036">
      <w:start w:val="1"/>
      <w:numFmt w:val="bullet"/>
      <w:lvlText w:val="•"/>
      <w:lvlJc w:val="left"/>
    </w:lvl>
    <w:lvl w:ilvl="1" w:tplc="E252103A">
      <w:numFmt w:val="decimal"/>
      <w:lvlText w:val=""/>
      <w:lvlJc w:val="left"/>
    </w:lvl>
    <w:lvl w:ilvl="2" w:tplc="C27CAB64">
      <w:numFmt w:val="decimal"/>
      <w:lvlText w:val=""/>
      <w:lvlJc w:val="left"/>
    </w:lvl>
    <w:lvl w:ilvl="3" w:tplc="C9FE9256">
      <w:numFmt w:val="decimal"/>
      <w:lvlText w:val=""/>
      <w:lvlJc w:val="left"/>
    </w:lvl>
    <w:lvl w:ilvl="4" w:tplc="5990702A">
      <w:numFmt w:val="decimal"/>
      <w:lvlText w:val=""/>
      <w:lvlJc w:val="left"/>
    </w:lvl>
    <w:lvl w:ilvl="5" w:tplc="9BE645D0">
      <w:numFmt w:val="decimal"/>
      <w:lvlText w:val=""/>
      <w:lvlJc w:val="left"/>
    </w:lvl>
    <w:lvl w:ilvl="6" w:tplc="8B222AD6">
      <w:numFmt w:val="decimal"/>
      <w:lvlText w:val=""/>
      <w:lvlJc w:val="left"/>
    </w:lvl>
    <w:lvl w:ilvl="7" w:tplc="98C8DFF2">
      <w:numFmt w:val="decimal"/>
      <w:lvlText w:val=""/>
      <w:lvlJc w:val="left"/>
    </w:lvl>
    <w:lvl w:ilvl="8" w:tplc="CC4E5420">
      <w:numFmt w:val="decimal"/>
      <w:lvlText w:val=""/>
      <w:lvlJc w:val="left"/>
    </w:lvl>
  </w:abstractNum>
  <w:abstractNum w:abstractNumId="207">
    <w:nsid w:val="00003990"/>
    <w:multiLevelType w:val="hybridMultilevel"/>
    <w:tmpl w:val="D708FA7A"/>
    <w:lvl w:ilvl="0" w:tplc="A8266E3A">
      <w:start w:val="82"/>
      <w:numFmt w:val="decimal"/>
      <w:lvlText w:val="%1."/>
      <w:lvlJc w:val="left"/>
    </w:lvl>
    <w:lvl w:ilvl="1" w:tplc="2F428524">
      <w:numFmt w:val="decimal"/>
      <w:lvlText w:val=""/>
      <w:lvlJc w:val="left"/>
    </w:lvl>
    <w:lvl w:ilvl="2" w:tplc="4A145724">
      <w:numFmt w:val="decimal"/>
      <w:lvlText w:val=""/>
      <w:lvlJc w:val="left"/>
    </w:lvl>
    <w:lvl w:ilvl="3" w:tplc="74BCF23E">
      <w:numFmt w:val="decimal"/>
      <w:lvlText w:val=""/>
      <w:lvlJc w:val="left"/>
    </w:lvl>
    <w:lvl w:ilvl="4" w:tplc="CBD8A314">
      <w:numFmt w:val="decimal"/>
      <w:lvlText w:val=""/>
      <w:lvlJc w:val="left"/>
    </w:lvl>
    <w:lvl w:ilvl="5" w:tplc="D8CCC41A">
      <w:numFmt w:val="decimal"/>
      <w:lvlText w:val=""/>
      <w:lvlJc w:val="left"/>
    </w:lvl>
    <w:lvl w:ilvl="6" w:tplc="AA3661DA">
      <w:numFmt w:val="decimal"/>
      <w:lvlText w:val=""/>
      <w:lvlJc w:val="left"/>
    </w:lvl>
    <w:lvl w:ilvl="7" w:tplc="5EB4875E">
      <w:numFmt w:val="decimal"/>
      <w:lvlText w:val=""/>
      <w:lvlJc w:val="left"/>
    </w:lvl>
    <w:lvl w:ilvl="8" w:tplc="C188085A">
      <w:numFmt w:val="decimal"/>
      <w:lvlText w:val=""/>
      <w:lvlJc w:val="left"/>
    </w:lvl>
  </w:abstractNum>
  <w:abstractNum w:abstractNumId="208">
    <w:nsid w:val="00003A27"/>
    <w:multiLevelType w:val="hybridMultilevel"/>
    <w:tmpl w:val="418ADE02"/>
    <w:lvl w:ilvl="0" w:tplc="A48C1C0E">
      <w:start w:val="1"/>
      <w:numFmt w:val="bullet"/>
      <w:lvlText w:val=""/>
      <w:lvlJc w:val="left"/>
    </w:lvl>
    <w:lvl w:ilvl="1" w:tplc="C18E180C">
      <w:numFmt w:val="decimal"/>
      <w:lvlText w:val=""/>
      <w:lvlJc w:val="left"/>
    </w:lvl>
    <w:lvl w:ilvl="2" w:tplc="D7741DDC">
      <w:numFmt w:val="decimal"/>
      <w:lvlText w:val=""/>
      <w:lvlJc w:val="left"/>
    </w:lvl>
    <w:lvl w:ilvl="3" w:tplc="D74C395A">
      <w:numFmt w:val="decimal"/>
      <w:lvlText w:val=""/>
      <w:lvlJc w:val="left"/>
    </w:lvl>
    <w:lvl w:ilvl="4" w:tplc="91669408">
      <w:numFmt w:val="decimal"/>
      <w:lvlText w:val=""/>
      <w:lvlJc w:val="left"/>
    </w:lvl>
    <w:lvl w:ilvl="5" w:tplc="6E4CB11C">
      <w:numFmt w:val="decimal"/>
      <w:lvlText w:val=""/>
      <w:lvlJc w:val="left"/>
    </w:lvl>
    <w:lvl w:ilvl="6" w:tplc="FF9461E0">
      <w:numFmt w:val="decimal"/>
      <w:lvlText w:val=""/>
      <w:lvlJc w:val="left"/>
    </w:lvl>
    <w:lvl w:ilvl="7" w:tplc="345AE6BA">
      <w:numFmt w:val="decimal"/>
      <w:lvlText w:val=""/>
      <w:lvlJc w:val="left"/>
    </w:lvl>
    <w:lvl w:ilvl="8" w:tplc="10421AF4">
      <w:numFmt w:val="decimal"/>
      <w:lvlText w:val=""/>
      <w:lvlJc w:val="left"/>
    </w:lvl>
  </w:abstractNum>
  <w:abstractNum w:abstractNumId="209">
    <w:nsid w:val="00003A36"/>
    <w:multiLevelType w:val="hybridMultilevel"/>
    <w:tmpl w:val="F1E0D24C"/>
    <w:lvl w:ilvl="0" w:tplc="679E9A8A">
      <w:start w:val="1"/>
      <w:numFmt w:val="bullet"/>
      <w:lvlText w:val="•"/>
      <w:lvlJc w:val="left"/>
    </w:lvl>
    <w:lvl w:ilvl="1" w:tplc="3216FD58">
      <w:start w:val="1"/>
      <w:numFmt w:val="bullet"/>
      <w:lvlText w:val="В"/>
      <w:lvlJc w:val="left"/>
    </w:lvl>
    <w:lvl w:ilvl="2" w:tplc="9C68BCAE">
      <w:numFmt w:val="decimal"/>
      <w:lvlText w:val=""/>
      <w:lvlJc w:val="left"/>
    </w:lvl>
    <w:lvl w:ilvl="3" w:tplc="DD42A68E">
      <w:numFmt w:val="decimal"/>
      <w:lvlText w:val=""/>
      <w:lvlJc w:val="left"/>
    </w:lvl>
    <w:lvl w:ilvl="4" w:tplc="1AA2FBA8">
      <w:numFmt w:val="decimal"/>
      <w:lvlText w:val=""/>
      <w:lvlJc w:val="left"/>
    </w:lvl>
    <w:lvl w:ilvl="5" w:tplc="FD183396">
      <w:numFmt w:val="decimal"/>
      <w:lvlText w:val=""/>
      <w:lvlJc w:val="left"/>
    </w:lvl>
    <w:lvl w:ilvl="6" w:tplc="49047B2C">
      <w:numFmt w:val="decimal"/>
      <w:lvlText w:val=""/>
      <w:lvlJc w:val="left"/>
    </w:lvl>
    <w:lvl w:ilvl="7" w:tplc="B880A0D2">
      <w:numFmt w:val="decimal"/>
      <w:lvlText w:val=""/>
      <w:lvlJc w:val="left"/>
    </w:lvl>
    <w:lvl w:ilvl="8" w:tplc="14820F9C">
      <w:numFmt w:val="decimal"/>
      <w:lvlText w:val=""/>
      <w:lvlJc w:val="left"/>
    </w:lvl>
  </w:abstractNum>
  <w:abstractNum w:abstractNumId="210">
    <w:nsid w:val="00003A4C"/>
    <w:multiLevelType w:val="hybridMultilevel"/>
    <w:tmpl w:val="BE16FB4E"/>
    <w:lvl w:ilvl="0" w:tplc="60C854F4">
      <w:start w:val="1"/>
      <w:numFmt w:val="bullet"/>
      <w:lvlText w:val=""/>
      <w:lvlJc w:val="left"/>
    </w:lvl>
    <w:lvl w:ilvl="1" w:tplc="6A3029CA">
      <w:numFmt w:val="decimal"/>
      <w:lvlText w:val=""/>
      <w:lvlJc w:val="left"/>
    </w:lvl>
    <w:lvl w:ilvl="2" w:tplc="9338323E">
      <w:numFmt w:val="decimal"/>
      <w:lvlText w:val=""/>
      <w:lvlJc w:val="left"/>
    </w:lvl>
    <w:lvl w:ilvl="3" w:tplc="BFD6FCD6">
      <w:numFmt w:val="decimal"/>
      <w:lvlText w:val=""/>
      <w:lvlJc w:val="left"/>
    </w:lvl>
    <w:lvl w:ilvl="4" w:tplc="5F2A23A6">
      <w:numFmt w:val="decimal"/>
      <w:lvlText w:val=""/>
      <w:lvlJc w:val="left"/>
    </w:lvl>
    <w:lvl w:ilvl="5" w:tplc="2284AB70">
      <w:numFmt w:val="decimal"/>
      <w:lvlText w:val=""/>
      <w:lvlJc w:val="left"/>
    </w:lvl>
    <w:lvl w:ilvl="6" w:tplc="86D07F12">
      <w:numFmt w:val="decimal"/>
      <w:lvlText w:val=""/>
      <w:lvlJc w:val="left"/>
    </w:lvl>
    <w:lvl w:ilvl="7" w:tplc="52BA1E9E">
      <w:numFmt w:val="decimal"/>
      <w:lvlText w:val=""/>
      <w:lvlJc w:val="left"/>
    </w:lvl>
    <w:lvl w:ilvl="8" w:tplc="EF1E084A">
      <w:numFmt w:val="decimal"/>
      <w:lvlText w:val=""/>
      <w:lvlJc w:val="left"/>
    </w:lvl>
  </w:abstractNum>
  <w:abstractNum w:abstractNumId="211">
    <w:nsid w:val="00003A54"/>
    <w:multiLevelType w:val="hybridMultilevel"/>
    <w:tmpl w:val="A02EA4D8"/>
    <w:lvl w:ilvl="0" w:tplc="949E0EFA">
      <w:start w:val="1"/>
      <w:numFmt w:val="bullet"/>
      <w:lvlText w:val=""/>
      <w:lvlJc w:val="left"/>
    </w:lvl>
    <w:lvl w:ilvl="1" w:tplc="D79E6ED4">
      <w:numFmt w:val="decimal"/>
      <w:lvlText w:val=""/>
      <w:lvlJc w:val="left"/>
    </w:lvl>
    <w:lvl w:ilvl="2" w:tplc="4B34946C">
      <w:numFmt w:val="decimal"/>
      <w:lvlText w:val=""/>
      <w:lvlJc w:val="left"/>
    </w:lvl>
    <w:lvl w:ilvl="3" w:tplc="8A1CE896">
      <w:numFmt w:val="decimal"/>
      <w:lvlText w:val=""/>
      <w:lvlJc w:val="left"/>
    </w:lvl>
    <w:lvl w:ilvl="4" w:tplc="5F2EC174">
      <w:numFmt w:val="decimal"/>
      <w:lvlText w:val=""/>
      <w:lvlJc w:val="left"/>
    </w:lvl>
    <w:lvl w:ilvl="5" w:tplc="166ED180">
      <w:numFmt w:val="decimal"/>
      <w:lvlText w:val=""/>
      <w:lvlJc w:val="left"/>
    </w:lvl>
    <w:lvl w:ilvl="6" w:tplc="A648AA28">
      <w:numFmt w:val="decimal"/>
      <w:lvlText w:val=""/>
      <w:lvlJc w:val="left"/>
    </w:lvl>
    <w:lvl w:ilvl="7" w:tplc="386610BA">
      <w:numFmt w:val="decimal"/>
      <w:lvlText w:val=""/>
      <w:lvlJc w:val="left"/>
    </w:lvl>
    <w:lvl w:ilvl="8" w:tplc="337A18D6">
      <w:numFmt w:val="decimal"/>
      <w:lvlText w:val=""/>
      <w:lvlJc w:val="left"/>
    </w:lvl>
  </w:abstractNum>
  <w:abstractNum w:abstractNumId="212">
    <w:nsid w:val="00003A6B"/>
    <w:multiLevelType w:val="hybridMultilevel"/>
    <w:tmpl w:val="CC18717A"/>
    <w:lvl w:ilvl="0" w:tplc="CC7EA862">
      <w:start w:val="1"/>
      <w:numFmt w:val="bullet"/>
      <w:lvlText w:val="и"/>
      <w:lvlJc w:val="left"/>
    </w:lvl>
    <w:lvl w:ilvl="1" w:tplc="34D0753A">
      <w:start w:val="11"/>
      <w:numFmt w:val="decimal"/>
      <w:lvlText w:val="%2."/>
      <w:lvlJc w:val="left"/>
    </w:lvl>
    <w:lvl w:ilvl="2" w:tplc="B774673C">
      <w:numFmt w:val="decimal"/>
      <w:lvlText w:val=""/>
      <w:lvlJc w:val="left"/>
    </w:lvl>
    <w:lvl w:ilvl="3" w:tplc="CAD85C1C">
      <w:numFmt w:val="decimal"/>
      <w:lvlText w:val=""/>
      <w:lvlJc w:val="left"/>
    </w:lvl>
    <w:lvl w:ilvl="4" w:tplc="02B0713A">
      <w:numFmt w:val="decimal"/>
      <w:lvlText w:val=""/>
      <w:lvlJc w:val="left"/>
    </w:lvl>
    <w:lvl w:ilvl="5" w:tplc="18DAA39E">
      <w:numFmt w:val="decimal"/>
      <w:lvlText w:val=""/>
      <w:lvlJc w:val="left"/>
    </w:lvl>
    <w:lvl w:ilvl="6" w:tplc="842AD11C">
      <w:numFmt w:val="decimal"/>
      <w:lvlText w:val=""/>
      <w:lvlJc w:val="left"/>
    </w:lvl>
    <w:lvl w:ilvl="7" w:tplc="A8AC6FD0">
      <w:numFmt w:val="decimal"/>
      <w:lvlText w:val=""/>
      <w:lvlJc w:val="left"/>
    </w:lvl>
    <w:lvl w:ilvl="8" w:tplc="E0D29B10">
      <w:numFmt w:val="decimal"/>
      <w:lvlText w:val=""/>
      <w:lvlJc w:val="left"/>
    </w:lvl>
  </w:abstractNum>
  <w:abstractNum w:abstractNumId="213">
    <w:nsid w:val="00003A72"/>
    <w:multiLevelType w:val="hybridMultilevel"/>
    <w:tmpl w:val="45B6D372"/>
    <w:lvl w:ilvl="0" w:tplc="6298E39E">
      <w:start w:val="1"/>
      <w:numFmt w:val="bullet"/>
      <w:lvlText w:val="в"/>
      <w:lvlJc w:val="left"/>
    </w:lvl>
    <w:lvl w:ilvl="1" w:tplc="E21A8B3E">
      <w:start w:val="3"/>
      <w:numFmt w:val="decimal"/>
      <w:lvlText w:val="%2."/>
      <w:lvlJc w:val="left"/>
    </w:lvl>
    <w:lvl w:ilvl="2" w:tplc="6602E68A">
      <w:numFmt w:val="decimal"/>
      <w:lvlText w:val=""/>
      <w:lvlJc w:val="left"/>
    </w:lvl>
    <w:lvl w:ilvl="3" w:tplc="D35CEC34">
      <w:numFmt w:val="decimal"/>
      <w:lvlText w:val=""/>
      <w:lvlJc w:val="left"/>
    </w:lvl>
    <w:lvl w:ilvl="4" w:tplc="078CF80E">
      <w:numFmt w:val="decimal"/>
      <w:lvlText w:val=""/>
      <w:lvlJc w:val="left"/>
    </w:lvl>
    <w:lvl w:ilvl="5" w:tplc="EA9C22E4">
      <w:numFmt w:val="decimal"/>
      <w:lvlText w:val=""/>
      <w:lvlJc w:val="left"/>
    </w:lvl>
    <w:lvl w:ilvl="6" w:tplc="02E8BDCC">
      <w:numFmt w:val="decimal"/>
      <w:lvlText w:val=""/>
      <w:lvlJc w:val="left"/>
    </w:lvl>
    <w:lvl w:ilvl="7" w:tplc="D568AC30">
      <w:numFmt w:val="decimal"/>
      <w:lvlText w:val=""/>
      <w:lvlJc w:val="left"/>
    </w:lvl>
    <w:lvl w:ilvl="8" w:tplc="3C107D38">
      <w:numFmt w:val="decimal"/>
      <w:lvlText w:val=""/>
      <w:lvlJc w:val="left"/>
    </w:lvl>
  </w:abstractNum>
  <w:abstractNum w:abstractNumId="214">
    <w:nsid w:val="00003B29"/>
    <w:multiLevelType w:val="hybridMultilevel"/>
    <w:tmpl w:val="6F3CE44C"/>
    <w:lvl w:ilvl="0" w:tplc="BAB2D346">
      <w:start w:val="1"/>
      <w:numFmt w:val="bullet"/>
      <w:lvlText w:val="К"/>
      <w:lvlJc w:val="left"/>
    </w:lvl>
    <w:lvl w:ilvl="1" w:tplc="BCAA5ED0">
      <w:start w:val="1"/>
      <w:numFmt w:val="bullet"/>
      <w:lvlText w:val="В"/>
      <w:lvlJc w:val="left"/>
    </w:lvl>
    <w:lvl w:ilvl="2" w:tplc="D708ED28">
      <w:start w:val="1"/>
      <w:numFmt w:val="bullet"/>
      <w:lvlText w:val=""/>
      <w:lvlJc w:val="left"/>
    </w:lvl>
    <w:lvl w:ilvl="3" w:tplc="BFA0101A">
      <w:numFmt w:val="decimal"/>
      <w:lvlText w:val=""/>
      <w:lvlJc w:val="left"/>
    </w:lvl>
    <w:lvl w:ilvl="4" w:tplc="3C948E4A">
      <w:numFmt w:val="decimal"/>
      <w:lvlText w:val=""/>
      <w:lvlJc w:val="left"/>
    </w:lvl>
    <w:lvl w:ilvl="5" w:tplc="237464F6">
      <w:numFmt w:val="decimal"/>
      <w:lvlText w:val=""/>
      <w:lvlJc w:val="left"/>
    </w:lvl>
    <w:lvl w:ilvl="6" w:tplc="CDF25606">
      <w:numFmt w:val="decimal"/>
      <w:lvlText w:val=""/>
      <w:lvlJc w:val="left"/>
    </w:lvl>
    <w:lvl w:ilvl="7" w:tplc="776E59E0">
      <w:numFmt w:val="decimal"/>
      <w:lvlText w:val=""/>
      <w:lvlJc w:val="left"/>
    </w:lvl>
    <w:lvl w:ilvl="8" w:tplc="70FA9A3A">
      <w:numFmt w:val="decimal"/>
      <w:lvlText w:val=""/>
      <w:lvlJc w:val="left"/>
    </w:lvl>
  </w:abstractNum>
  <w:abstractNum w:abstractNumId="215">
    <w:nsid w:val="00003B51"/>
    <w:multiLevelType w:val="hybridMultilevel"/>
    <w:tmpl w:val="FA2ABA76"/>
    <w:lvl w:ilvl="0" w:tplc="E474EDE2">
      <w:start w:val="1"/>
      <w:numFmt w:val="bullet"/>
      <w:lvlText w:val="и"/>
      <w:lvlJc w:val="left"/>
    </w:lvl>
    <w:lvl w:ilvl="1" w:tplc="A7CCD808">
      <w:start w:val="40"/>
      <w:numFmt w:val="decimal"/>
      <w:lvlText w:val="%2."/>
      <w:lvlJc w:val="left"/>
    </w:lvl>
    <w:lvl w:ilvl="2" w:tplc="561E4064">
      <w:numFmt w:val="decimal"/>
      <w:lvlText w:val=""/>
      <w:lvlJc w:val="left"/>
    </w:lvl>
    <w:lvl w:ilvl="3" w:tplc="B1EC2BA0">
      <w:numFmt w:val="decimal"/>
      <w:lvlText w:val=""/>
      <w:lvlJc w:val="left"/>
    </w:lvl>
    <w:lvl w:ilvl="4" w:tplc="139EE6F8">
      <w:numFmt w:val="decimal"/>
      <w:lvlText w:val=""/>
      <w:lvlJc w:val="left"/>
    </w:lvl>
    <w:lvl w:ilvl="5" w:tplc="6012F0DA">
      <w:numFmt w:val="decimal"/>
      <w:lvlText w:val=""/>
      <w:lvlJc w:val="left"/>
    </w:lvl>
    <w:lvl w:ilvl="6" w:tplc="6F5A6974">
      <w:numFmt w:val="decimal"/>
      <w:lvlText w:val=""/>
      <w:lvlJc w:val="left"/>
    </w:lvl>
    <w:lvl w:ilvl="7" w:tplc="1C4AAD06">
      <w:numFmt w:val="decimal"/>
      <w:lvlText w:val=""/>
      <w:lvlJc w:val="left"/>
    </w:lvl>
    <w:lvl w:ilvl="8" w:tplc="70A6FE9E">
      <w:numFmt w:val="decimal"/>
      <w:lvlText w:val=""/>
      <w:lvlJc w:val="left"/>
    </w:lvl>
  </w:abstractNum>
  <w:abstractNum w:abstractNumId="216">
    <w:nsid w:val="00003B65"/>
    <w:multiLevelType w:val="hybridMultilevel"/>
    <w:tmpl w:val="889E8B78"/>
    <w:lvl w:ilvl="0" w:tplc="ECFC06BC">
      <w:start w:val="1"/>
      <w:numFmt w:val="bullet"/>
      <w:lvlText w:val=""/>
      <w:lvlJc w:val="left"/>
    </w:lvl>
    <w:lvl w:ilvl="1" w:tplc="9C82BC16">
      <w:numFmt w:val="decimal"/>
      <w:lvlText w:val=""/>
      <w:lvlJc w:val="left"/>
    </w:lvl>
    <w:lvl w:ilvl="2" w:tplc="4F9EF49E">
      <w:numFmt w:val="decimal"/>
      <w:lvlText w:val=""/>
      <w:lvlJc w:val="left"/>
    </w:lvl>
    <w:lvl w:ilvl="3" w:tplc="F834A9BE">
      <w:numFmt w:val="decimal"/>
      <w:lvlText w:val=""/>
      <w:lvlJc w:val="left"/>
    </w:lvl>
    <w:lvl w:ilvl="4" w:tplc="6C3A6772">
      <w:numFmt w:val="decimal"/>
      <w:lvlText w:val=""/>
      <w:lvlJc w:val="left"/>
    </w:lvl>
    <w:lvl w:ilvl="5" w:tplc="055C1C8E">
      <w:numFmt w:val="decimal"/>
      <w:lvlText w:val=""/>
      <w:lvlJc w:val="left"/>
    </w:lvl>
    <w:lvl w:ilvl="6" w:tplc="EF52A248">
      <w:numFmt w:val="decimal"/>
      <w:lvlText w:val=""/>
      <w:lvlJc w:val="left"/>
    </w:lvl>
    <w:lvl w:ilvl="7" w:tplc="5692A206">
      <w:numFmt w:val="decimal"/>
      <w:lvlText w:val=""/>
      <w:lvlJc w:val="left"/>
    </w:lvl>
    <w:lvl w:ilvl="8" w:tplc="4A589AAE">
      <w:numFmt w:val="decimal"/>
      <w:lvlText w:val=""/>
      <w:lvlJc w:val="left"/>
    </w:lvl>
  </w:abstractNum>
  <w:abstractNum w:abstractNumId="217">
    <w:nsid w:val="00003B9E"/>
    <w:multiLevelType w:val="hybridMultilevel"/>
    <w:tmpl w:val="A57AC126"/>
    <w:lvl w:ilvl="0" w:tplc="645469D2">
      <w:start w:val="1"/>
      <w:numFmt w:val="bullet"/>
      <w:lvlText w:val=""/>
      <w:lvlJc w:val="left"/>
    </w:lvl>
    <w:lvl w:ilvl="1" w:tplc="1926172E">
      <w:numFmt w:val="decimal"/>
      <w:lvlText w:val=""/>
      <w:lvlJc w:val="left"/>
    </w:lvl>
    <w:lvl w:ilvl="2" w:tplc="A4942AC6">
      <w:numFmt w:val="decimal"/>
      <w:lvlText w:val=""/>
      <w:lvlJc w:val="left"/>
    </w:lvl>
    <w:lvl w:ilvl="3" w:tplc="4376714E">
      <w:numFmt w:val="decimal"/>
      <w:lvlText w:val=""/>
      <w:lvlJc w:val="left"/>
    </w:lvl>
    <w:lvl w:ilvl="4" w:tplc="5216AB1C">
      <w:numFmt w:val="decimal"/>
      <w:lvlText w:val=""/>
      <w:lvlJc w:val="left"/>
    </w:lvl>
    <w:lvl w:ilvl="5" w:tplc="EA64B714">
      <w:numFmt w:val="decimal"/>
      <w:lvlText w:val=""/>
      <w:lvlJc w:val="left"/>
    </w:lvl>
    <w:lvl w:ilvl="6" w:tplc="FADED272">
      <w:numFmt w:val="decimal"/>
      <w:lvlText w:val=""/>
      <w:lvlJc w:val="left"/>
    </w:lvl>
    <w:lvl w:ilvl="7" w:tplc="E34C5FCA">
      <w:numFmt w:val="decimal"/>
      <w:lvlText w:val=""/>
      <w:lvlJc w:val="left"/>
    </w:lvl>
    <w:lvl w:ilvl="8" w:tplc="3DBEEE6E">
      <w:numFmt w:val="decimal"/>
      <w:lvlText w:val=""/>
      <w:lvlJc w:val="left"/>
    </w:lvl>
  </w:abstractNum>
  <w:abstractNum w:abstractNumId="218">
    <w:nsid w:val="00003BA0"/>
    <w:multiLevelType w:val="hybridMultilevel"/>
    <w:tmpl w:val="FDBA8F7A"/>
    <w:lvl w:ilvl="0" w:tplc="A3A8DFEE">
      <w:start w:val="1"/>
      <w:numFmt w:val="bullet"/>
      <w:lvlText w:val=""/>
      <w:lvlJc w:val="left"/>
    </w:lvl>
    <w:lvl w:ilvl="1" w:tplc="3B3CC736">
      <w:numFmt w:val="decimal"/>
      <w:lvlText w:val=""/>
      <w:lvlJc w:val="left"/>
    </w:lvl>
    <w:lvl w:ilvl="2" w:tplc="195A04A0">
      <w:numFmt w:val="decimal"/>
      <w:lvlText w:val=""/>
      <w:lvlJc w:val="left"/>
    </w:lvl>
    <w:lvl w:ilvl="3" w:tplc="E5EE9A84">
      <w:numFmt w:val="decimal"/>
      <w:lvlText w:val=""/>
      <w:lvlJc w:val="left"/>
    </w:lvl>
    <w:lvl w:ilvl="4" w:tplc="2C621364">
      <w:numFmt w:val="decimal"/>
      <w:lvlText w:val=""/>
      <w:lvlJc w:val="left"/>
    </w:lvl>
    <w:lvl w:ilvl="5" w:tplc="482AFE38">
      <w:numFmt w:val="decimal"/>
      <w:lvlText w:val=""/>
      <w:lvlJc w:val="left"/>
    </w:lvl>
    <w:lvl w:ilvl="6" w:tplc="6A84E934">
      <w:numFmt w:val="decimal"/>
      <w:lvlText w:val=""/>
      <w:lvlJc w:val="left"/>
    </w:lvl>
    <w:lvl w:ilvl="7" w:tplc="17BA7AE6">
      <w:numFmt w:val="decimal"/>
      <w:lvlText w:val=""/>
      <w:lvlJc w:val="left"/>
    </w:lvl>
    <w:lvl w:ilvl="8" w:tplc="5D16A5DC">
      <w:numFmt w:val="decimal"/>
      <w:lvlText w:val=""/>
      <w:lvlJc w:val="left"/>
    </w:lvl>
  </w:abstractNum>
  <w:abstractNum w:abstractNumId="219">
    <w:nsid w:val="00003C8A"/>
    <w:multiLevelType w:val="hybridMultilevel"/>
    <w:tmpl w:val="7B923622"/>
    <w:lvl w:ilvl="0" w:tplc="41420892">
      <w:start w:val="1"/>
      <w:numFmt w:val="bullet"/>
      <w:lvlText w:val="•"/>
      <w:lvlJc w:val="left"/>
    </w:lvl>
    <w:lvl w:ilvl="1" w:tplc="1070FE16">
      <w:numFmt w:val="decimal"/>
      <w:lvlText w:val=""/>
      <w:lvlJc w:val="left"/>
    </w:lvl>
    <w:lvl w:ilvl="2" w:tplc="1A32538C">
      <w:numFmt w:val="decimal"/>
      <w:lvlText w:val=""/>
      <w:lvlJc w:val="left"/>
    </w:lvl>
    <w:lvl w:ilvl="3" w:tplc="905800EA">
      <w:numFmt w:val="decimal"/>
      <w:lvlText w:val=""/>
      <w:lvlJc w:val="left"/>
    </w:lvl>
    <w:lvl w:ilvl="4" w:tplc="70FE3A4E">
      <w:numFmt w:val="decimal"/>
      <w:lvlText w:val=""/>
      <w:lvlJc w:val="left"/>
    </w:lvl>
    <w:lvl w:ilvl="5" w:tplc="3D6487B4">
      <w:numFmt w:val="decimal"/>
      <w:lvlText w:val=""/>
      <w:lvlJc w:val="left"/>
    </w:lvl>
    <w:lvl w:ilvl="6" w:tplc="AC327A42">
      <w:numFmt w:val="decimal"/>
      <w:lvlText w:val=""/>
      <w:lvlJc w:val="left"/>
    </w:lvl>
    <w:lvl w:ilvl="7" w:tplc="BD969354">
      <w:numFmt w:val="decimal"/>
      <w:lvlText w:val=""/>
      <w:lvlJc w:val="left"/>
    </w:lvl>
    <w:lvl w:ilvl="8" w:tplc="80B41AC4">
      <w:numFmt w:val="decimal"/>
      <w:lvlText w:val=""/>
      <w:lvlJc w:val="left"/>
    </w:lvl>
  </w:abstractNum>
  <w:abstractNum w:abstractNumId="220">
    <w:nsid w:val="00003D84"/>
    <w:multiLevelType w:val="hybridMultilevel"/>
    <w:tmpl w:val="B5003AE0"/>
    <w:lvl w:ilvl="0" w:tplc="FF642230">
      <w:start w:val="1"/>
      <w:numFmt w:val="bullet"/>
      <w:lvlText w:val="и"/>
      <w:lvlJc w:val="left"/>
    </w:lvl>
    <w:lvl w:ilvl="1" w:tplc="E856EE36">
      <w:numFmt w:val="decimal"/>
      <w:lvlText w:val=""/>
      <w:lvlJc w:val="left"/>
    </w:lvl>
    <w:lvl w:ilvl="2" w:tplc="42645048">
      <w:numFmt w:val="decimal"/>
      <w:lvlText w:val=""/>
      <w:lvlJc w:val="left"/>
    </w:lvl>
    <w:lvl w:ilvl="3" w:tplc="380A3DB6">
      <w:numFmt w:val="decimal"/>
      <w:lvlText w:val=""/>
      <w:lvlJc w:val="left"/>
    </w:lvl>
    <w:lvl w:ilvl="4" w:tplc="E9863BA8">
      <w:numFmt w:val="decimal"/>
      <w:lvlText w:val=""/>
      <w:lvlJc w:val="left"/>
    </w:lvl>
    <w:lvl w:ilvl="5" w:tplc="F11E9284">
      <w:numFmt w:val="decimal"/>
      <w:lvlText w:val=""/>
      <w:lvlJc w:val="left"/>
    </w:lvl>
    <w:lvl w:ilvl="6" w:tplc="5516A7F8">
      <w:numFmt w:val="decimal"/>
      <w:lvlText w:val=""/>
      <w:lvlJc w:val="left"/>
    </w:lvl>
    <w:lvl w:ilvl="7" w:tplc="44B40F2E">
      <w:numFmt w:val="decimal"/>
      <w:lvlText w:val=""/>
      <w:lvlJc w:val="left"/>
    </w:lvl>
    <w:lvl w:ilvl="8" w:tplc="A704ACCE">
      <w:numFmt w:val="decimal"/>
      <w:lvlText w:val=""/>
      <w:lvlJc w:val="left"/>
    </w:lvl>
  </w:abstractNum>
  <w:abstractNum w:abstractNumId="221">
    <w:nsid w:val="00003D8F"/>
    <w:multiLevelType w:val="hybridMultilevel"/>
    <w:tmpl w:val="A4DABF36"/>
    <w:lvl w:ilvl="0" w:tplc="FEEC36CE">
      <w:start w:val="1"/>
      <w:numFmt w:val="bullet"/>
      <w:lvlText w:val="•"/>
      <w:lvlJc w:val="left"/>
    </w:lvl>
    <w:lvl w:ilvl="1" w:tplc="FA88D58A">
      <w:numFmt w:val="decimal"/>
      <w:lvlText w:val=""/>
      <w:lvlJc w:val="left"/>
    </w:lvl>
    <w:lvl w:ilvl="2" w:tplc="B18496E8">
      <w:numFmt w:val="decimal"/>
      <w:lvlText w:val=""/>
      <w:lvlJc w:val="left"/>
    </w:lvl>
    <w:lvl w:ilvl="3" w:tplc="A74EFA70">
      <w:numFmt w:val="decimal"/>
      <w:lvlText w:val=""/>
      <w:lvlJc w:val="left"/>
    </w:lvl>
    <w:lvl w:ilvl="4" w:tplc="212E4BC6">
      <w:numFmt w:val="decimal"/>
      <w:lvlText w:val=""/>
      <w:lvlJc w:val="left"/>
    </w:lvl>
    <w:lvl w:ilvl="5" w:tplc="607CD872">
      <w:numFmt w:val="decimal"/>
      <w:lvlText w:val=""/>
      <w:lvlJc w:val="left"/>
    </w:lvl>
    <w:lvl w:ilvl="6" w:tplc="44C4A054">
      <w:numFmt w:val="decimal"/>
      <w:lvlText w:val=""/>
      <w:lvlJc w:val="left"/>
    </w:lvl>
    <w:lvl w:ilvl="7" w:tplc="45E2848C">
      <w:numFmt w:val="decimal"/>
      <w:lvlText w:val=""/>
      <w:lvlJc w:val="left"/>
    </w:lvl>
    <w:lvl w:ilvl="8" w:tplc="8E18D420">
      <w:numFmt w:val="decimal"/>
      <w:lvlText w:val=""/>
      <w:lvlJc w:val="left"/>
    </w:lvl>
  </w:abstractNum>
  <w:abstractNum w:abstractNumId="222">
    <w:nsid w:val="00003E09"/>
    <w:multiLevelType w:val="hybridMultilevel"/>
    <w:tmpl w:val="E84E76DA"/>
    <w:lvl w:ilvl="0" w:tplc="183AA7C4">
      <w:start w:val="1"/>
      <w:numFmt w:val="bullet"/>
      <w:lvlText w:val=""/>
      <w:lvlJc w:val="left"/>
    </w:lvl>
    <w:lvl w:ilvl="1" w:tplc="734EE6A4">
      <w:numFmt w:val="decimal"/>
      <w:lvlText w:val=""/>
      <w:lvlJc w:val="left"/>
    </w:lvl>
    <w:lvl w:ilvl="2" w:tplc="A6963638">
      <w:numFmt w:val="decimal"/>
      <w:lvlText w:val=""/>
      <w:lvlJc w:val="left"/>
    </w:lvl>
    <w:lvl w:ilvl="3" w:tplc="63564E96">
      <w:numFmt w:val="decimal"/>
      <w:lvlText w:val=""/>
      <w:lvlJc w:val="left"/>
    </w:lvl>
    <w:lvl w:ilvl="4" w:tplc="233C34D6">
      <w:numFmt w:val="decimal"/>
      <w:lvlText w:val=""/>
      <w:lvlJc w:val="left"/>
    </w:lvl>
    <w:lvl w:ilvl="5" w:tplc="7E5E46EE">
      <w:numFmt w:val="decimal"/>
      <w:lvlText w:val=""/>
      <w:lvlJc w:val="left"/>
    </w:lvl>
    <w:lvl w:ilvl="6" w:tplc="A40A8760">
      <w:numFmt w:val="decimal"/>
      <w:lvlText w:val=""/>
      <w:lvlJc w:val="left"/>
    </w:lvl>
    <w:lvl w:ilvl="7" w:tplc="02D4E524">
      <w:numFmt w:val="decimal"/>
      <w:lvlText w:val=""/>
      <w:lvlJc w:val="left"/>
    </w:lvl>
    <w:lvl w:ilvl="8" w:tplc="2070ED5A">
      <w:numFmt w:val="decimal"/>
      <w:lvlText w:val=""/>
      <w:lvlJc w:val="left"/>
    </w:lvl>
  </w:abstractNum>
  <w:abstractNum w:abstractNumId="223">
    <w:nsid w:val="00003E48"/>
    <w:multiLevelType w:val="hybridMultilevel"/>
    <w:tmpl w:val="504A7F64"/>
    <w:lvl w:ilvl="0" w:tplc="C73A89F8">
      <w:start w:val="1"/>
      <w:numFmt w:val="bullet"/>
      <w:lvlText w:val="и"/>
      <w:lvlJc w:val="left"/>
    </w:lvl>
    <w:lvl w:ilvl="1" w:tplc="8828D82E">
      <w:numFmt w:val="decimal"/>
      <w:lvlText w:val=""/>
      <w:lvlJc w:val="left"/>
    </w:lvl>
    <w:lvl w:ilvl="2" w:tplc="F9A60914">
      <w:numFmt w:val="decimal"/>
      <w:lvlText w:val=""/>
      <w:lvlJc w:val="left"/>
    </w:lvl>
    <w:lvl w:ilvl="3" w:tplc="A178F1A6">
      <w:numFmt w:val="decimal"/>
      <w:lvlText w:val=""/>
      <w:lvlJc w:val="left"/>
    </w:lvl>
    <w:lvl w:ilvl="4" w:tplc="167C0BD4">
      <w:numFmt w:val="decimal"/>
      <w:lvlText w:val=""/>
      <w:lvlJc w:val="left"/>
    </w:lvl>
    <w:lvl w:ilvl="5" w:tplc="4328CCD0">
      <w:numFmt w:val="decimal"/>
      <w:lvlText w:val=""/>
      <w:lvlJc w:val="left"/>
    </w:lvl>
    <w:lvl w:ilvl="6" w:tplc="FF68F276">
      <w:numFmt w:val="decimal"/>
      <w:lvlText w:val=""/>
      <w:lvlJc w:val="left"/>
    </w:lvl>
    <w:lvl w:ilvl="7" w:tplc="4F5C1352">
      <w:numFmt w:val="decimal"/>
      <w:lvlText w:val=""/>
      <w:lvlJc w:val="left"/>
    </w:lvl>
    <w:lvl w:ilvl="8" w:tplc="9AF2C128">
      <w:numFmt w:val="decimal"/>
      <w:lvlText w:val=""/>
      <w:lvlJc w:val="left"/>
    </w:lvl>
  </w:abstractNum>
  <w:abstractNum w:abstractNumId="224">
    <w:nsid w:val="00003EA4"/>
    <w:multiLevelType w:val="hybridMultilevel"/>
    <w:tmpl w:val="A3E8AC24"/>
    <w:lvl w:ilvl="0" w:tplc="5D5C12EA">
      <w:start w:val="1"/>
      <w:numFmt w:val="bullet"/>
      <w:lvlText w:val="№"/>
      <w:lvlJc w:val="left"/>
    </w:lvl>
    <w:lvl w:ilvl="1" w:tplc="F3825170">
      <w:start w:val="75"/>
      <w:numFmt w:val="decimal"/>
      <w:lvlText w:val="%2."/>
      <w:lvlJc w:val="left"/>
    </w:lvl>
    <w:lvl w:ilvl="2" w:tplc="B2D07060">
      <w:numFmt w:val="decimal"/>
      <w:lvlText w:val=""/>
      <w:lvlJc w:val="left"/>
    </w:lvl>
    <w:lvl w:ilvl="3" w:tplc="882CA9F8">
      <w:numFmt w:val="decimal"/>
      <w:lvlText w:val=""/>
      <w:lvlJc w:val="left"/>
    </w:lvl>
    <w:lvl w:ilvl="4" w:tplc="F95857D2">
      <w:numFmt w:val="decimal"/>
      <w:lvlText w:val=""/>
      <w:lvlJc w:val="left"/>
    </w:lvl>
    <w:lvl w:ilvl="5" w:tplc="85D25A5C">
      <w:numFmt w:val="decimal"/>
      <w:lvlText w:val=""/>
      <w:lvlJc w:val="left"/>
    </w:lvl>
    <w:lvl w:ilvl="6" w:tplc="D750B96E">
      <w:numFmt w:val="decimal"/>
      <w:lvlText w:val=""/>
      <w:lvlJc w:val="left"/>
    </w:lvl>
    <w:lvl w:ilvl="7" w:tplc="253EFEEC">
      <w:numFmt w:val="decimal"/>
      <w:lvlText w:val=""/>
      <w:lvlJc w:val="left"/>
    </w:lvl>
    <w:lvl w:ilvl="8" w:tplc="2F8690E2">
      <w:numFmt w:val="decimal"/>
      <w:lvlText w:val=""/>
      <w:lvlJc w:val="left"/>
    </w:lvl>
  </w:abstractNum>
  <w:abstractNum w:abstractNumId="225">
    <w:nsid w:val="00003F0E"/>
    <w:multiLevelType w:val="hybridMultilevel"/>
    <w:tmpl w:val="EF4851AC"/>
    <w:lvl w:ilvl="0" w:tplc="AE66ED88">
      <w:start w:val="1"/>
      <w:numFmt w:val="decimal"/>
      <w:lvlText w:val="%1."/>
      <w:lvlJc w:val="left"/>
    </w:lvl>
    <w:lvl w:ilvl="1" w:tplc="128AA7CC">
      <w:numFmt w:val="decimal"/>
      <w:lvlText w:val=""/>
      <w:lvlJc w:val="left"/>
    </w:lvl>
    <w:lvl w:ilvl="2" w:tplc="AEF8DA16">
      <w:numFmt w:val="decimal"/>
      <w:lvlText w:val=""/>
      <w:lvlJc w:val="left"/>
    </w:lvl>
    <w:lvl w:ilvl="3" w:tplc="198A40B0">
      <w:numFmt w:val="decimal"/>
      <w:lvlText w:val=""/>
      <w:lvlJc w:val="left"/>
    </w:lvl>
    <w:lvl w:ilvl="4" w:tplc="29088AD2">
      <w:numFmt w:val="decimal"/>
      <w:lvlText w:val=""/>
      <w:lvlJc w:val="left"/>
    </w:lvl>
    <w:lvl w:ilvl="5" w:tplc="0014404E">
      <w:numFmt w:val="decimal"/>
      <w:lvlText w:val=""/>
      <w:lvlJc w:val="left"/>
    </w:lvl>
    <w:lvl w:ilvl="6" w:tplc="3AE0ED64">
      <w:numFmt w:val="decimal"/>
      <w:lvlText w:val=""/>
      <w:lvlJc w:val="left"/>
    </w:lvl>
    <w:lvl w:ilvl="7" w:tplc="A2D44EAE">
      <w:numFmt w:val="decimal"/>
      <w:lvlText w:val=""/>
      <w:lvlJc w:val="left"/>
    </w:lvl>
    <w:lvl w:ilvl="8" w:tplc="0298FBC4">
      <w:numFmt w:val="decimal"/>
      <w:lvlText w:val=""/>
      <w:lvlJc w:val="left"/>
    </w:lvl>
  </w:abstractNum>
  <w:abstractNum w:abstractNumId="226">
    <w:nsid w:val="00003FAF"/>
    <w:multiLevelType w:val="hybridMultilevel"/>
    <w:tmpl w:val="8F7618B2"/>
    <w:lvl w:ilvl="0" w:tplc="E6C498D4">
      <w:start w:val="1"/>
      <w:numFmt w:val="decimal"/>
      <w:lvlText w:val="%1)"/>
      <w:lvlJc w:val="left"/>
    </w:lvl>
    <w:lvl w:ilvl="1" w:tplc="620A825E">
      <w:numFmt w:val="decimal"/>
      <w:lvlText w:val=""/>
      <w:lvlJc w:val="left"/>
    </w:lvl>
    <w:lvl w:ilvl="2" w:tplc="CAFA700C">
      <w:numFmt w:val="decimal"/>
      <w:lvlText w:val=""/>
      <w:lvlJc w:val="left"/>
    </w:lvl>
    <w:lvl w:ilvl="3" w:tplc="19CE6A52">
      <w:numFmt w:val="decimal"/>
      <w:lvlText w:val=""/>
      <w:lvlJc w:val="left"/>
    </w:lvl>
    <w:lvl w:ilvl="4" w:tplc="4AA63F44">
      <w:numFmt w:val="decimal"/>
      <w:lvlText w:val=""/>
      <w:lvlJc w:val="left"/>
    </w:lvl>
    <w:lvl w:ilvl="5" w:tplc="890C1710">
      <w:numFmt w:val="decimal"/>
      <w:lvlText w:val=""/>
      <w:lvlJc w:val="left"/>
    </w:lvl>
    <w:lvl w:ilvl="6" w:tplc="28048E8E">
      <w:numFmt w:val="decimal"/>
      <w:lvlText w:val=""/>
      <w:lvlJc w:val="left"/>
    </w:lvl>
    <w:lvl w:ilvl="7" w:tplc="6004FD52">
      <w:numFmt w:val="decimal"/>
      <w:lvlText w:val=""/>
      <w:lvlJc w:val="left"/>
    </w:lvl>
    <w:lvl w:ilvl="8" w:tplc="C0480A40">
      <w:numFmt w:val="decimal"/>
      <w:lvlText w:val=""/>
      <w:lvlJc w:val="left"/>
    </w:lvl>
  </w:abstractNum>
  <w:abstractNum w:abstractNumId="227">
    <w:nsid w:val="000040B5"/>
    <w:multiLevelType w:val="hybridMultilevel"/>
    <w:tmpl w:val="6E985CDE"/>
    <w:lvl w:ilvl="0" w:tplc="46A8193C">
      <w:start w:val="1"/>
      <w:numFmt w:val="bullet"/>
      <w:lvlText w:val="№"/>
      <w:lvlJc w:val="left"/>
    </w:lvl>
    <w:lvl w:ilvl="1" w:tplc="694C0F20">
      <w:start w:val="61"/>
      <w:numFmt w:val="decimal"/>
      <w:lvlText w:val="%2."/>
      <w:lvlJc w:val="left"/>
    </w:lvl>
    <w:lvl w:ilvl="2" w:tplc="A2DA0A58">
      <w:numFmt w:val="decimal"/>
      <w:lvlText w:val=""/>
      <w:lvlJc w:val="left"/>
    </w:lvl>
    <w:lvl w:ilvl="3" w:tplc="4614C798">
      <w:numFmt w:val="decimal"/>
      <w:lvlText w:val=""/>
      <w:lvlJc w:val="left"/>
    </w:lvl>
    <w:lvl w:ilvl="4" w:tplc="C0FE5974">
      <w:numFmt w:val="decimal"/>
      <w:lvlText w:val=""/>
      <w:lvlJc w:val="left"/>
    </w:lvl>
    <w:lvl w:ilvl="5" w:tplc="2856C1E4">
      <w:numFmt w:val="decimal"/>
      <w:lvlText w:val=""/>
      <w:lvlJc w:val="left"/>
    </w:lvl>
    <w:lvl w:ilvl="6" w:tplc="C6F67C18">
      <w:numFmt w:val="decimal"/>
      <w:lvlText w:val=""/>
      <w:lvlJc w:val="left"/>
    </w:lvl>
    <w:lvl w:ilvl="7" w:tplc="0130E364">
      <w:numFmt w:val="decimal"/>
      <w:lvlText w:val=""/>
      <w:lvlJc w:val="left"/>
    </w:lvl>
    <w:lvl w:ilvl="8" w:tplc="20C8FC96">
      <w:numFmt w:val="decimal"/>
      <w:lvlText w:val=""/>
      <w:lvlJc w:val="left"/>
    </w:lvl>
  </w:abstractNum>
  <w:abstractNum w:abstractNumId="228">
    <w:nsid w:val="000040FA"/>
    <w:multiLevelType w:val="hybridMultilevel"/>
    <w:tmpl w:val="B9604492"/>
    <w:lvl w:ilvl="0" w:tplc="2C229CB0">
      <w:start w:val="1"/>
      <w:numFmt w:val="bullet"/>
      <w:lvlText w:val=""/>
      <w:lvlJc w:val="left"/>
    </w:lvl>
    <w:lvl w:ilvl="1" w:tplc="ADE6EEF6">
      <w:numFmt w:val="decimal"/>
      <w:lvlText w:val=""/>
      <w:lvlJc w:val="left"/>
    </w:lvl>
    <w:lvl w:ilvl="2" w:tplc="1390D738">
      <w:numFmt w:val="decimal"/>
      <w:lvlText w:val=""/>
      <w:lvlJc w:val="left"/>
    </w:lvl>
    <w:lvl w:ilvl="3" w:tplc="243C7080">
      <w:numFmt w:val="decimal"/>
      <w:lvlText w:val=""/>
      <w:lvlJc w:val="left"/>
    </w:lvl>
    <w:lvl w:ilvl="4" w:tplc="39D88534">
      <w:numFmt w:val="decimal"/>
      <w:lvlText w:val=""/>
      <w:lvlJc w:val="left"/>
    </w:lvl>
    <w:lvl w:ilvl="5" w:tplc="A4968FF8">
      <w:numFmt w:val="decimal"/>
      <w:lvlText w:val=""/>
      <w:lvlJc w:val="left"/>
    </w:lvl>
    <w:lvl w:ilvl="6" w:tplc="A5424D5C">
      <w:numFmt w:val="decimal"/>
      <w:lvlText w:val=""/>
      <w:lvlJc w:val="left"/>
    </w:lvl>
    <w:lvl w:ilvl="7" w:tplc="16983BEC">
      <w:numFmt w:val="decimal"/>
      <w:lvlText w:val=""/>
      <w:lvlJc w:val="left"/>
    </w:lvl>
    <w:lvl w:ilvl="8" w:tplc="36E459F4">
      <w:numFmt w:val="decimal"/>
      <w:lvlText w:val=""/>
      <w:lvlJc w:val="left"/>
    </w:lvl>
  </w:abstractNum>
  <w:abstractNum w:abstractNumId="229">
    <w:nsid w:val="00004101"/>
    <w:multiLevelType w:val="hybridMultilevel"/>
    <w:tmpl w:val="4EDE1F7C"/>
    <w:lvl w:ilvl="0" w:tplc="5D9482CC">
      <w:start w:val="1"/>
      <w:numFmt w:val="bullet"/>
      <w:lvlText w:val=""/>
      <w:lvlJc w:val="left"/>
    </w:lvl>
    <w:lvl w:ilvl="1" w:tplc="7428C806">
      <w:numFmt w:val="decimal"/>
      <w:lvlText w:val=""/>
      <w:lvlJc w:val="left"/>
    </w:lvl>
    <w:lvl w:ilvl="2" w:tplc="21842CDC">
      <w:numFmt w:val="decimal"/>
      <w:lvlText w:val=""/>
      <w:lvlJc w:val="left"/>
    </w:lvl>
    <w:lvl w:ilvl="3" w:tplc="74009B94">
      <w:numFmt w:val="decimal"/>
      <w:lvlText w:val=""/>
      <w:lvlJc w:val="left"/>
    </w:lvl>
    <w:lvl w:ilvl="4" w:tplc="FAFE7BFE">
      <w:numFmt w:val="decimal"/>
      <w:lvlText w:val=""/>
      <w:lvlJc w:val="left"/>
    </w:lvl>
    <w:lvl w:ilvl="5" w:tplc="40CC2504">
      <w:numFmt w:val="decimal"/>
      <w:lvlText w:val=""/>
      <w:lvlJc w:val="left"/>
    </w:lvl>
    <w:lvl w:ilvl="6" w:tplc="76B8E25E">
      <w:numFmt w:val="decimal"/>
      <w:lvlText w:val=""/>
      <w:lvlJc w:val="left"/>
    </w:lvl>
    <w:lvl w:ilvl="7" w:tplc="C25852D0">
      <w:numFmt w:val="decimal"/>
      <w:lvlText w:val=""/>
      <w:lvlJc w:val="left"/>
    </w:lvl>
    <w:lvl w:ilvl="8" w:tplc="78500082">
      <w:numFmt w:val="decimal"/>
      <w:lvlText w:val=""/>
      <w:lvlJc w:val="left"/>
    </w:lvl>
  </w:abstractNum>
  <w:abstractNum w:abstractNumId="230">
    <w:nsid w:val="000041DA"/>
    <w:multiLevelType w:val="hybridMultilevel"/>
    <w:tmpl w:val="E85EFE3C"/>
    <w:lvl w:ilvl="0" w:tplc="EF145EA4">
      <w:start w:val="1"/>
      <w:numFmt w:val="bullet"/>
      <w:lvlText w:val="и"/>
      <w:lvlJc w:val="left"/>
    </w:lvl>
    <w:lvl w:ilvl="1" w:tplc="39FCEA1E">
      <w:numFmt w:val="decimal"/>
      <w:lvlText w:val=""/>
      <w:lvlJc w:val="left"/>
    </w:lvl>
    <w:lvl w:ilvl="2" w:tplc="43AA1DA8">
      <w:numFmt w:val="decimal"/>
      <w:lvlText w:val=""/>
      <w:lvlJc w:val="left"/>
    </w:lvl>
    <w:lvl w:ilvl="3" w:tplc="29DC3AE8">
      <w:numFmt w:val="decimal"/>
      <w:lvlText w:val=""/>
      <w:lvlJc w:val="left"/>
    </w:lvl>
    <w:lvl w:ilvl="4" w:tplc="593849D6">
      <w:numFmt w:val="decimal"/>
      <w:lvlText w:val=""/>
      <w:lvlJc w:val="left"/>
    </w:lvl>
    <w:lvl w:ilvl="5" w:tplc="F64E9DC2">
      <w:numFmt w:val="decimal"/>
      <w:lvlText w:val=""/>
      <w:lvlJc w:val="left"/>
    </w:lvl>
    <w:lvl w:ilvl="6" w:tplc="813EBC78">
      <w:numFmt w:val="decimal"/>
      <w:lvlText w:val=""/>
      <w:lvlJc w:val="left"/>
    </w:lvl>
    <w:lvl w:ilvl="7" w:tplc="FEB6224C">
      <w:numFmt w:val="decimal"/>
      <w:lvlText w:val=""/>
      <w:lvlJc w:val="left"/>
    </w:lvl>
    <w:lvl w:ilvl="8" w:tplc="22E278A8">
      <w:numFmt w:val="decimal"/>
      <w:lvlText w:val=""/>
      <w:lvlJc w:val="left"/>
    </w:lvl>
  </w:abstractNum>
  <w:abstractNum w:abstractNumId="231">
    <w:nsid w:val="00004242"/>
    <w:multiLevelType w:val="hybridMultilevel"/>
    <w:tmpl w:val="019E6984"/>
    <w:lvl w:ilvl="0" w:tplc="5484D0AA">
      <w:start w:val="7"/>
      <w:numFmt w:val="decimal"/>
      <w:lvlText w:val="%1"/>
      <w:lvlJc w:val="left"/>
    </w:lvl>
    <w:lvl w:ilvl="1" w:tplc="9ED4D9DE">
      <w:numFmt w:val="decimal"/>
      <w:lvlText w:val=""/>
      <w:lvlJc w:val="left"/>
    </w:lvl>
    <w:lvl w:ilvl="2" w:tplc="A6CC8CD0">
      <w:numFmt w:val="decimal"/>
      <w:lvlText w:val=""/>
      <w:lvlJc w:val="left"/>
    </w:lvl>
    <w:lvl w:ilvl="3" w:tplc="831C5C88">
      <w:numFmt w:val="decimal"/>
      <w:lvlText w:val=""/>
      <w:lvlJc w:val="left"/>
    </w:lvl>
    <w:lvl w:ilvl="4" w:tplc="64C073D8">
      <w:numFmt w:val="decimal"/>
      <w:lvlText w:val=""/>
      <w:lvlJc w:val="left"/>
    </w:lvl>
    <w:lvl w:ilvl="5" w:tplc="B8BC7C1C">
      <w:numFmt w:val="decimal"/>
      <w:lvlText w:val=""/>
      <w:lvlJc w:val="left"/>
    </w:lvl>
    <w:lvl w:ilvl="6" w:tplc="D55853A8">
      <w:numFmt w:val="decimal"/>
      <w:lvlText w:val=""/>
      <w:lvlJc w:val="left"/>
    </w:lvl>
    <w:lvl w:ilvl="7" w:tplc="A3B6133E">
      <w:numFmt w:val="decimal"/>
      <w:lvlText w:val=""/>
      <w:lvlJc w:val="left"/>
    </w:lvl>
    <w:lvl w:ilvl="8" w:tplc="9AF2DF12">
      <w:numFmt w:val="decimal"/>
      <w:lvlText w:val=""/>
      <w:lvlJc w:val="left"/>
    </w:lvl>
  </w:abstractNum>
  <w:abstractNum w:abstractNumId="232">
    <w:nsid w:val="0000424C"/>
    <w:multiLevelType w:val="hybridMultilevel"/>
    <w:tmpl w:val="C9CAF9B2"/>
    <w:lvl w:ilvl="0" w:tplc="D6F03C96">
      <w:start w:val="1"/>
      <w:numFmt w:val="bullet"/>
      <w:lvlText w:val="В"/>
      <w:lvlJc w:val="left"/>
    </w:lvl>
    <w:lvl w:ilvl="1" w:tplc="9244CA6E">
      <w:start w:val="1"/>
      <w:numFmt w:val="bullet"/>
      <w:lvlText w:val=""/>
      <w:lvlJc w:val="left"/>
    </w:lvl>
    <w:lvl w:ilvl="2" w:tplc="5BD6B71E">
      <w:numFmt w:val="decimal"/>
      <w:lvlText w:val=""/>
      <w:lvlJc w:val="left"/>
    </w:lvl>
    <w:lvl w:ilvl="3" w:tplc="67DCC284">
      <w:numFmt w:val="decimal"/>
      <w:lvlText w:val=""/>
      <w:lvlJc w:val="left"/>
    </w:lvl>
    <w:lvl w:ilvl="4" w:tplc="EFF2C25C">
      <w:numFmt w:val="decimal"/>
      <w:lvlText w:val=""/>
      <w:lvlJc w:val="left"/>
    </w:lvl>
    <w:lvl w:ilvl="5" w:tplc="E1028988">
      <w:numFmt w:val="decimal"/>
      <w:lvlText w:val=""/>
      <w:lvlJc w:val="left"/>
    </w:lvl>
    <w:lvl w:ilvl="6" w:tplc="C980EF98">
      <w:numFmt w:val="decimal"/>
      <w:lvlText w:val=""/>
      <w:lvlJc w:val="left"/>
    </w:lvl>
    <w:lvl w:ilvl="7" w:tplc="55A40634">
      <w:numFmt w:val="decimal"/>
      <w:lvlText w:val=""/>
      <w:lvlJc w:val="left"/>
    </w:lvl>
    <w:lvl w:ilvl="8" w:tplc="643E2B4C">
      <w:numFmt w:val="decimal"/>
      <w:lvlText w:val=""/>
      <w:lvlJc w:val="left"/>
    </w:lvl>
  </w:abstractNum>
  <w:abstractNum w:abstractNumId="233">
    <w:nsid w:val="000042BE"/>
    <w:multiLevelType w:val="hybridMultilevel"/>
    <w:tmpl w:val="83447098"/>
    <w:lvl w:ilvl="0" w:tplc="058C119C">
      <w:start w:val="1"/>
      <w:numFmt w:val="bullet"/>
      <w:lvlText w:val=""/>
      <w:lvlJc w:val="left"/>
    </w:lvl>
    <w:lvl w:ilvl="1" w:tplc="DE4A50C8">
      <w:numFmt w:val="decimal"/>
      <w:lvlText w:val=""/>
      <w:lvlJc w:val="left"/>
    </w:lvl>
    <w:lvl w:ilvl="2" w:tplc="906CF7D4">
      <w:numFmt w:val="decimal"/>
      <w:lvlText w:val=""/>
      <w:lvlJc w:val="left"/>
    </w:lvl>
    <w:lvl w:ilvl="3" w:tplc="05C0E00C">
      <w:numFmt w:val="decimal"/>
      <w:lvlText w:val=""/>
      <w:lvlJc w:val="left"/>
    </w:lvl>
    <w:lvl w:ilvl="4" w:tplc="DE0CF9F0">
      <w:numFmt w:val="decimal"/>
      <w:lvlText w:val=""/>
      <w:lvlJc w:val="left"/>
    </w:lvl>
    <w:lvl w:ilvl="5" w:tplc="39D0672A">
      <w:numFmt w:val="decimal"/>
      <w:lvlText w:val=""/>
      <w:lvlJc w:val="left"/>
    </w:lvl>
    <w:lvl w:ilvl="6" w:tplc="2F566212">
      <w:numFmt w:val="decimal"/>
      <w:lvlText w:val=""/>
      <w:lvlJc w:val="left"/>
    </w:lvl>
    <w:lvl w:ilvl="7" w:tplc="E800FDAA">
      <w:numFmt w:val="decimal"/>
      <w:lvlText w:val=""/>
      <w:lvlJc w:val="left"/>
    </w:lvl>
    <w:lvl w:ilvl="8" w:tplc="FCF83D7A">
      <w:numFmt w:val="decimal"/>
      <w:lvlText w:val=""/>
      <w:lvlJc w:val="left"/>
    </w:lvl>
  </w:abstractNum>
  <w:abstractNum w:abstractNumId="234">
    <w:nsid w:val="000042CF"/>
    <w:multiLevelType w:val="hybridMultilevel"/>
    <w:tmpl w:val="E76E1AD4"/>
    <w:lvl w:ilvl="0" w:tplc="AB86B75C">
      <w:start w:val="1"/>
      <w:numFmt w:val="bullet"/>
      <w:lvlText w:val="и"/>
      <w:lvlJc w:val="left"/>
    </w:lvl>
    <w:lvl w:ilvl="1" w:tplc="F692D9EC">
      <w:numFmt w:val="decimal"/>
      <w:lvlText w:val=""/>
      <w:lvlJc w:val="left"/>
    </w:lvl>
    <w:lvl w:ilvl="2" w:tplc="EE7825AA">
      <w:numFmt w:val="decimal"/>
      <w:lvlText w:val=""/>
      <w:lvlJc w:val="left"/>
    </w:lvl>
    <w:lvl w:ilvl="3" w:tplc="77822336">
      <w:numFmt w:val="decimal"/>
      <w:lvlText w:val=""/>
      <w:lvlJc w:val="left"/>
    </w:lvl>
    <w:lvl w:ilvl="4" w:tplc="4702A47A">
      <w:numFmt w:val="decimal"/>
      <w:lvlText w:val=""/>
      <w:lvlJc w:val="left"/>
    </w:lvl>
    <w:lvl w:ilvl="5" w:tplc="531E2A20">
      <w:numFmt w:val="decimal"/>
      <w:lvlText w:val=""/>
      <w:lvlJc w:val="left"/>
    </w:lvl>
    <w:lvl w:ilvl="6" w:tplc="87DC72B6">
      <w:numFmt w:val="decimal"/>
      <w:lvlText w:val=""/>
      <w:lvlJc w:val="left"/>
    </w:lvl>
    <w:lvl w:ilvl="7" w:tplc="18DAA0EC">
      <w:numFmt w:val="decimal"/>
      <w:lvlText w:val=""/>
      <w:lvlJc w:val="left"/>
    </w:lvl>
    <w:lvl w:ilvl="8" w:tplc="EE90CDF8">
      <w:numFmt w:val="decimal"/>
      <w:lvlText w:val=""/>
      <w:lvlJc w:val="left"/>
    </w:lvl>
  </w:abstractNum>
  <w:abstractNum w:abstractNumId="235">
    <w:nsid w:val="000043F6"/>
    <w:multiLevelType w:val="hybridMultilevel"/>
    <w:tmpl w:val="DB3C26E4"/>
    <w:lvl w:ilvl="0" w:tplc="6E229EC4">
      <w:start w:val="1"/>
      <w:numFmt w:val="bullet"/>
      <w:lvlText w:val="о"/>
      <w:lvlJc w:val="left"/>
    </w:lvl>
    <w:lvl w:ilvl="1" w:tplc="371227BA">
      <w:start w:val="1"/>
      <w:numFmt w:val="bullet"/>
      <w:lvlText w:val=""/>
      <w:lvlJc w:val="left"/>
    </w:lvl>
    <w:lvl w:ilvl="2" w:tplc="6480E922">
      <w:numFmt w:val="decimal"/>
      <w:lvlText w:val=""/>
      <w:lvlJc w:val="left"/>
    </w:lvl>
    <w:lvl w:ilvl="3" w:tplc="4858B03A">
      <w:numFmt w:val="decimal"/>
      <w:lvlText w:val=""/>
      <w:lvlJc w:val="left"/>
    </w:lvl>
    <w:lvl w:ilvl="4" w:tplc="1E7E0DC0">
      <w:numFmt w:val="decimal"/>
      <w:lvlText w:val=""/>
      <w:lvlJc w:val="left"/>
    </w:lvl>
    <w:lvl w:ilvl="5" w:tplc="DCB24160">
      <w:numFmt w:val="decimal"/>
      <w:lvlText w:val=""/>
      <w:lvlJc w:val="left"/>
    </w:lvl>
    <w:lvl w:ilvl="6" w:tplc="8918EB6E">
      <w:numFmt w:val="decimal"/>
      <w:lvlText w:val=""/>
      <w:lvlJc w:val="left"/>
    </w:lvl>
    <w:lvl w:ilvl="7" w:tplc="5FEAE8FC">
      <w:numFmt w:val="decimal"/>
      <w:lvlText w:val=""/>
      <w:lvlJc w:val="left"/>
    </w:lvl>
    <w:lvl w:ilvl="8" w:tplc="B0B6DDD2">
      <w:numFmt w:val="decimal"/>
      <w:lvlText w:val=""/>
      <w:lvlJc w:val="left"/>
    </w:lvl>
  </w:abstractNum>
  <w:abstractNum w:abstractNumId="236">
    <w:nsid w:val="0000448A"/>
    <w:multiLevelType w:val="hybridMultilevel"/>
    <w:tmpl w:val="B2EEC158"/>
    <w:lvl w:ilvl="0" w:tplc="D6AAF82E">
      <w:start w:val="1"/>
      <w:numFmt w:val="bullet"/>
      <w:lvlText w:val="с"/>
      <w:lvlJc w:val="left"/>
    </w:lvl>
    <w:lvl w:ilvl="1" w:tplc="B73E6606">
      <w:numFmt w:val="decimal"/>
      <w:lvlText w:val=""/>
      <w:lvlJc w:val="left"/>
    </w:lvl>
    <w:lvl w:ilvl="2" w:tplc="6D40C83E">
      <w:numFmt w:val="decimal"/>
      <w:lvlText w:val=""/>
      <w:lvlJc w:val="left"/>
    </w:lvl>
    <w:lvl w:ilvl="3" w:tplc="8CA636CA">
      <w:numFmt w:val="decimal"/>
      <w:lvlText w:val=""/>
      <w:lvlJc w:val="left"/>
    </w:lvl>
    <w:lvl w:ilvl="4" w:tplc="689CBA82">
      <w:numFmt w:val="decimal"/>
      <w:lvlText w:val=""/>
      <w:lvlJc w:val="left"/>
    </w:lvl>
    <w:lvl w:ilvl="5" w:tplc="A6908AFC">
      <w:numFmt w:val="decimal"/>
      <w:lvlText w:val=""/>
      <w:lvlJc w:val="left"/>
    </w:lvl>
    <w:lvl w:ilvl="6" w:tplc="5A667C54">
      <w:numFmt w:val="decimal"/>
      <w:lvlText w:val=""/>
      <w:lvlJc w:val="left"/>
    </w:lvl>
    <w:lvl w:ilvl="7" w:tplc="1A02372E">
      <w:numFmt w:val="decimal"/>
      <w:lvlText w:val=""/>
      <w:lvlJc w:val="left"/>
    </w:lvl>
    <w:lvl w:ilvl="8" w:tplc="359AD940">
      <w:numFmt w:val="decimal"/>
      <w:lvlText w:val=""/>
      <w:lvlJc w:val="left"/>
    </w:lvl>
  </w:abstractNum>
  <w:abstractNum w:abstractNumId="237">
    <w:nsid w:val="0000448D"/>
    <w:multiLevelType w:val="hybridMultilevel"/>
    <w:tmpl w:val="FEC6B1C4"/>
    <w:lvl w:ilvl="0" w:tplc="62282054">
      <w:start w:val="1"/>
      <w:numFmt w:val="bullet"/>
      <w:lvlText w:val="с"/>
      <w:lvlJc w:val="left"/>
    </w:lvl>
    <w:lvl w:ilvl="1" w:tplc="885CD170">
      <w:start w:val="1"/>
      <w:numFmt w:val="bullet"/>
      <w:lvlText w:val=""/>
      <w:lvlJc w:val="left"/>
    </w:lvl>
    <w:lvl w:ilvl="2" w:tplc="5CA0CCA2">
      <w:numFmt w:val="decimal"/>
      <w:lvlText w:val=""/>
      <w:lvlJc w:val="left"/>
    </w:lvl>
    <w:lvl w:ilvl="3" w:tplc="E3A256FC">
      <w:numFmt w:val="decimal"/>
      <w:lvlText w:val=""/>
      <w:lvlJc w:val="left"/>
    </w:lvl>
    <w:lvl w:ilvl="4" w:tplc="522E188C">
      <w:numFmt w:val="decimal"/>
      <w:lvlText w:val=""/>
      <w:lvlJc w:val="left"/>
    </w:lvl>
    <w:lvl w:ilvl="5" w:tplc="0CF0A704">
      <w:numFmt w:val="decimal"/>
      <w:lvlText w:val=""/>
      <w:lvlJc w:val="left"/>
    </w:lvl>
    <w:lvl w:ilvl="6" w:tplc="C62AD8D2">
      <w:numFmt w:val="decimal"/>
      <w:lvlText w:val=""/>
      <w:lvlJc w:val="left"/>
    </w:lvl>
    <w:lvl w:ilvl="7" w:tplc="77882EB2">
      <w:numFmt w:val="decimal"/>
      <w:lvlText w:val=""/>
      <w:lvlJc w:val="left"/>
    </w:lvl>
    <w:lvl w:ilvl="8" w:tplc="ED4C100A">
      <w:numFmt w:val="decimal"/>
      <w:lvlText w:val=""/>
      <w:lvlJc w:val="left"/>
    </w:lvl>
  </w:abstractNum>
  <w:abstractNum w:abstractNumId="238">
    <w:nsid w:val="000044AA"/>
    <w:multiLevelType w:val="hybridMultilevel"/>
    <w:tmpl w:val="AD8C403C"/>
    <w:lvl w:ilvl="0" w:tplc="8E6AF3CA">
      <w:start w:val="1"/>
      <w:numFmt w:val="bullet"/>
      <w:lvlText w:val=""/>
      <w:lvlJc w:val="left"/>
    </w:lvl>
    <w:lvl w:ilvl="1" w:tplc="37BEC9B0">
      <w:numFmt w:val="decimal"/>
      <w:lvlText w:val=""/>
      <w:lvlJc w:val="left"/>
    </w:lvl>
    <w:lvl w:ilvl="2" w:tplc="1CA41662">
      <w:numFmt w:val="decimal"/>
      <w:lvlText w:val=""/>
      <w:lvlJc w:val="left"/>
    </w:lvl>
    <w:lvl w:ilvl="3" w:tplc="1A9E978E">
      <w:numFmt w:val="decimal"/>
      <w:lvlText w:val=""/>
      <w:lvlJc w:val="left"/>
    </w:lvl>
    <w:lvl w:ilvl="4" w:tplc="B71A05AC">
      <w:numFmt w:val="decimal"/>
      <w:lvlText w:val=""/>
      <w:lvlJc w:val="left"/>
    </w:lvl>
    <w:lvl w:ilvl="5" w:tplc="E74029BE">
      <w:numFmt w:val="decimal"/>
      <w:lvlText w:val=""/>
      <w:lvlJc w:val="left"/>
    </w:lvl>
    <w:lvl w:ilvl="6" w:tplc="D0EA22FE">
      <w:numFmt w:val="decimal"/>
      <w:lvlText w:val=""/>
      <w:lvlJc w:val="left"/>
    </w:lvl>
    <w:lvl w:ilvl="7" w:tplc="E8324B42">
      <w:numFmt w:val="decimal"/>
      <w:lvlText w:val=""/>
      <w:lvlJc w:val="left"/>
    </w:lvl>
    <w:lvl w:ilvl="8" w:tplc="80465F10">
      <w:numFmt w:val="decimal"/>
      <w:lvlText w:val=""/>
      <w:lvlJc w:val="left"/>
    </w:lvl>
  </w:abstractNum>
  <w:abstractNum w:abstractNumId="239">
    <w:nsid w:val="00004531"/>
    <w:multiLevelType w:val="hybridMultilevel"/>
    <w:tmpl w:val="84043004"/>
    <w:lvl w:ilvl="0" w:tplc="8DF2FE4C">
      <w:start w:val="61"/>
      <w:numFmt w:val="upperLetter"/>
      <w:lvlText w:val="%1"/>
      <w:lvlJc w:val="left"/>
    </w:lvl>
    <w:lvl w:ilvl="1" w:tplc="55425380">
      <w:numFmt w:val="decimal"/>
      <w:lvlText w:val=""/>
      <w:lvlJc w:val="left"/>
    </w:lvl>
    <w:lvl w:ilvl="2" w:tplc="EF3671D0">
      <w:numFmt w:val="decimal"/>
      <w:lvlText w:val=""/>
      <w:lvlJc w:val="left"/>
    </w:lvl>
    <w:lvl w:ilvl="3" w:tplc="92F8C766">
      <w:numFmt w:val="decimal"/>
      <w:lvlText w:val=""/>
      <w:lvlJc w:val="left"/>
    </w:lvl>
    <w:lvl w:ilvl="4" w:tplc="4248535A">
      <w:numFmt w:val="decimal"/>
      <w:lvlText w:val=""/>
      <w:lvlJc w:val="left"/>
    </w:lvl>
    <w:lvl w:ilvl="5" w:tplc="36360B0C">
      <w:numFmt w:val="decimal"/>
      <w:lvlText w:val=""/>
      <w:lvlJc w:val="left"/>
    </w:lvl>
    <w:lvl w:ilvl="6" w:tplc="1D0A6EC6">
      <w:numFmt w:val="decimal"/>
      <w:lvlText w:val=""/>
      <w:lvlJc w:val="left"/>
    </w:lvl>
    <w:lvl w:ilvl="7" w:tplc="130057DE">
      <w:numFmt w:val="decimal"/>
      <w:lvlText w:val=""/>
      <w:lvlJc w:val="left"/>
    </w:lvl>
    <w:lvl w:ilvl="8" w:tplc="73F86EA8">
      <w:numFmt w:val="decimal"/>
      <w:lvlText w:val=""/>
      <w:lvlJc w:val="left"/>
    </w:lvl>
  </w:abstractNum>
  <w:abstractNum w:abstractNumId="240">
    <w:nsid w:val="000045A1"/>
    <w:multiLevelType w:val="hybridMultilevel"/>
    <w:tmpl w:val="43A21F44"/>
    <w:lvl w:ilvl="0" w:tplc="E89C6D16">
      <w:start w:val="1"/>
      <w:numFmt w:val="bullet"/>
      <w:lvlText w:val=""/>
      <w:lvlJc w:val="left"/>
    </w:lvl>
    <w:lvl w:ilvl="1" w:tplc="68948346">
      <w:numFmt w:val="decimal"/>
      <w:lvlText w:val=""/>
      <w:lvlJc w:val="left"/>
    </w:lvl>
    <w:lvl w:ilvl="2" w:tplc="8226728A">
      <w:numFmt w:val="decimal"/>
      <w:lvlText w:val=""/>
      <w:lvlJc w:val="left"/>
    </w:lvl>
    <w:lvl w:ilvl="3" w:tplc="830863EC">
      <w:numFmt w:val="decimal"/>
      <w:lvlText w:val=""/>
      <w:lvlJc w:val="left"/>
    </w:lvl>
    <w:lvl w:ilvl="4" w:tplc="DE5C20A2">
      <w:numFmt w:val="decimal"/>
      <w:lvlText w:val=""/>
      <w:lvlJc w:val="left"/>
    </w:lvl>
    <w:lvl w:ilvl="5" w:tplc="67F0EA20">
      <w:numFmt w:val="decimal"/>
      <w:lvlText w:val=""/>
      <w:lvlJc w:val="left"/>
    </w:lvl>
    <w:lvl w:ilvl="6" w:tplc="5D6441FE">
      <w:numFmt w:val="decimal"/>
      <w:lvlText w:val=""/>
      <w:lvlJc w:val="left"/>
    </w:lvl>
    <w:lvl w:ilvl="7" w:tplc="323449AA">
      <w:numFmt w:val="decimal"/>
      <w:lvlText w:val=""/>
      <w:lvlJc w:val="left"/>
    </w:lvl>
    <w:lvl w:ilvl="8" w:tplc="81F64672">
      <w:numFmt w:val="decimal"/>
      <w:lvlText w:val=""/>
      <w:lvlJc w:val="left"/>
    </w:lvl>
  </w:abstractNum>
  <w:abstractNum w:abstractNumId="241">
    <w:nsid w:val="000045B1"/>
    <w:multiLevelType w:val="hybridMultilevel"/>
    <w:tmpl w:val="FC420ACC"/>
    <w:lvl w:ilvl="0" w:tplc="776E3C64">
      <w:start w:val="1"/>
      <w:numFmt w:val="bullet"/>
      <w:lvlText w:val=""/>
      <w:lvlJc w:val="left"/>
    </w:lvl>
    <w:lvl w:ilvl="1" w:tplc="5A0AC188">
      <w:numFmt w:val="decimal"/>
      <w:lvlText w:val=""/>
      <w:lvlJc w:val="left"/>
    </w:lvl>
    <w:lvl w:ilvl="2" w:tplc="06BA5A8A">
      <w:numFmt w:val="decimal"/>
      <w:lvlText w:val=""/>
      <w:lvlJc w:val="left"/>
    </w:lvl>
    <w:lvl w:ilvl="3" w:tplc="E0EC7F68">
      <w:numFmt w:val="decimal"/>
      <w:lvlText w:val=""/>
      <w:lvlJc w:val="left"/>
    </w:lvl>
    <w:lvl w:ilvl="4" w:tplc="385ED856">
      <w:numFmt w:val="decimal"/>
      <w:lvlText w:val=""/>
      <w:lvlJc w:val="left"/>
    </w:lvl>
    <w:lvl w:ilvl="5" w:tplc="EFA2BBCE">
      <w:numFmt w:val="decimal"/>
      <w:lvlText w:val=""/>
      <w:lvlJc w:val="left"/>
    </w:lvl>
    <w:lvl w:ilvl="6" w:tplc="6F4C196A">
      <w:numFmt w:val="decimal"/>
      <w:lvlText w:val=""/>
      <w:lvlJc w:val="left"/>
    </w:lvl>
    <w:lvl w:ilvl="7" w:tplc="3F38C60C">
      <w:numFmt w:val="decimal"/>
      <w:lvlText w:val=""/>
      <w:lvlJc w:val="left"/>
    </w:lvl>
    <w:lvl w:ilvl="8" w:tplc="6A245C8E">
      <w:numFmt w:val="decimal"/>
      <w:lvlText w:val=""/>
      <w:lvlJc w:val="left"/>
    </w:lvl>
  </w:abstractNum>
  <w:abstractNum w:abstractNumId="242">
    <w:nsid w:val="000045C8"/>
    <w:multiLevelType w:val="hybridMultilevel"/>
    <w:tmpl w:val="59C415A8"/>
    <w:lvl w:ilvl="0" w:tplc="2BEEA956">
      <w:start w:val="1"/>
      <w:numFmt w:val="bullet"/>
      <w:lvlText w:val="в"/>
      <w:lvlJc w:val="left"/>
    </w:lvl>
    <w:lvl w:ilvl="1" w:tplc="C772F24A">
      <w:start w:val="1"/>
      <w:numFmt w:val="bullet"/>
      <w:lvlText w:val="В"/>
      <w:lvlJc w:val="left"/>
    </w:lvl>
    <w:lvl w:ilvl="2" w:tplc="B6569F5E">
      <w:numFmt w:val="decimal"/>
      <w:lvlText w:val=""/>
      <w:lvlJc w:val="left"/>
    </w:lvl>
    <w:lvl w:ilvl="3" w:tplc="4E6AC040">
      <w:numFmt w:val="decimal"/>
      <w:lvlText w:val=""/>
      <w:lvlJc w:val="left"/>
    </w:lvl>
    <w:lvl w:ilvl="4" w:tplc="EBA47C5A">
      <w:numFmt w:val="decimal"/>
      <w:lvlText w:val=""/>
      <w:lvlJc w:val="left"/>
    </w:lvl>
    <w:lvl w:ilvl="5" w:tplc="EA60F8CA">
      <w:numFmt w:val="decimal"/>
      <w:lvlText w:val=""/>
      <w:lvlJc w:val="left"/>
    </w:lvl>
    <w:lvl w:ilvl="6" w:tplc="FEEC5242">
      <w:numFmt w:val="decimal"/>
      <w:lvlText w:val=""/>
      <w:lvlJc w:val="left"/>
    </w:lvl>
    <w:lvl w:ilvl="7" w:tplc="3210086E">
      <w:numFmt w:val="decimal"/>
      <w:lvlText w:val=""/>
      <w:lvlJc w:val="left"/>
    </w:lvl>
    <w:lvl w:ilvl="8" w:tplc="ABCE6AC0">
      <w:numFmt w:val="decimal"/>
      <w:lvlText w:val=""/>
      <w:lvlJc w:val="left"/>
    </w:lvl>
  </w:abstractNum>
  <w:abstractNum w:abstractNumId="243">
    <w:nsid w:val="000045CE"/>
    <w:multiLevelType w:val="hybridMultilevel"/>
    <w:tmpl w:val="0DBE741E"/>
    <w:lvl w:ilvl="0" w:tplc="FE6294BA">
      <w:start w:val="1"/>
      <w:numFmt w:val="bullet"/>
      <w:lvlText w:val="и"/>
      <w:lvlJc w:val="left"/>
    </w:lvl>
    <w:lvl w:ilvl="1" w:tplc="2570C474">
      <w:start w:val="1"/>
      <w:numFmt w:val="bullet"/>
      <w:lvlText w:val=""/>
      <w:lvlJc w:val="left"/>
    </w:lvl>
    <w:lvl w:ilvl="2" w:tplc="2C924994">
      <w:numFmt w:val="decimal"/>
      <w:lvlText w:val=""/>
      <w:lvlJc w:val="left"/>
    </w:lvl>
    <w:lvl w:ilvl="3" w:tplc="2B4C860A">
      <w:numFmt w:val="decimal"/>
      <w:lvlText w:val=""/>
      <w:lvlJc w:val="left"/>
    </w:lvl>
    <w:lvl w:ilvl="4" w:tplc="D5A83900">
      <w:numFmt w:val="decimal"/>
      <w:lvlText w:val=""/>
      <w:lvlJc w:val="left"/>
    </w:lvl>
    <w:lvl w:ilvl="5" w:tplc="395CF2F6">
      <w:numFmt w:val="decimal"/>
      <w:lvlText w:val=""/>
      <w:lvlJc w:val="left"/>
    </w:lvl>
    <w:lvl w:ilvl="6" w:tplc="903CBFDC">
      <w:numFmt w:val="decimal"/>
      <w:lvlText w:val=""/>
      <w:lvlJc w:val="left"/>
    </w:lvl>
    <w:lvl w:ilvl="7" w:tplc="018226C0">
      <w:numFmt w:val="decimal"/>
      <w:lvlText w:val=""/>
      <w:lvlJc w:val="left"/>
    </w:lvl>
    <w:lvl w:ilvl="8" w:tplc="1B026AD2">
      <w:numFmt w:val="decimal"/>
      <w:lvlText w:val=""/>
      <w:lvlJc w:val="left"/>
    </w:lvl>
  </w:abstractNum>
  <w:abstractNum w:abstractNumId="244">
    <w:nsid w:val="000045F9"/>
    <w:multiLevelType w:val="hybridMultilevel"/>
    <w:tmpl w:val="FD46FC1C"/>
    <w:lvl w:ilvl="0" w:tplc="7B42F8FC">
      <w:start w:val="1"/>
      <w:numFmt w:val="bullet"/>
      <w:lvlText w:val="В"/>
      <w:lvlJc w:val="left"/>
    </w:lvl>
    <w:lvl w:ilvl="1" w:tplc="9AD697B2">
      <w:numFmt w:val="decimal"/>
      <w:lvlText w:val=""/>
      <w:lvlJc w:val="left"/>
    </w:lvl>
    <w:lvl w:ilvl="2" w:tplc="15F22E00">
      <w:numFmt w:val="decimal"/>
      <w:lvlText w:val=""/>
      <w:lvlJc w:val="left"/>
    </w:lvl>
    <w:lvl w:ilvl="3" w:tplc="129653CA">
      <w:numFmt w:val="decimal"/>
      <w:lvlText w:val=""/>
      <w:lvlJc w:val="left"/>
    </w:lvl>
    <w:lvl w:ilvl="4" w:tplc="FC169548">
      <w:numFmt w:val="decimal"/>
      <w:lvlText w:val=""/>
      <w:lvlJc w:val="left"/>
    </w:lvl>
    <w:lvl w:ilvl="5" w:tplc="81A4F8E8">
      <w:numFmt w:val="decimal"/>
      <w:lvlText w:val=""/>
      <w:lvlJc w:val="left"/>
    </w:lvl>
    <w:lvl w:ilvl="6" w:tplc="A4D06FE0">
      <w:numFmt w:val="decimal"/>
      <w:lvlText w:val=""/>
      <w:lvlJc w:val="left"/>
    </w:lvl>
    <w:lvl w:ilvl="7" w:tplc="69C65A36">
      <w:numFmt w:val="decimal"/>
      <w:lvlText w:val=""/>
      <w:lvlJc w:val="left"/>
    </w:lvl>
    <w:lvl w:ilvl="8" w:tplc="272AE9FC">
      <w:numFmt w:val="decimal"/>
      <w:lvlText w:val=""/>
      <w:lvlJc w:val="left"/>
    </w:lvl>
  </w:abstractNum>
  <w:abstractNum w:abstractNumId="245">
    <w:nsid w:val="0000462C"/>
    <w:multiLevelType w:val="hybridMultilevel"/>
    <w:tmpl w:val="E2268FBC"/>
    <w:lvl w:ilvl="0" w:tplc="9A3EC6A8">
      <w:start w:val="1"/>
      <w:numFmt w:val="decimal"/>
      <w:lvlText w:val="%1."/>
      <w:lvlJc w:val="left"/>
    </w:lvl>
    <w:lvl w:ilvl="1" w:tplc="C456A102">
      <w:numFmt w:val="decimal"/>
      <w:lvlText w:val=""/>
      <w:lvlJc w:val="left"/>
    </w:lvl>
    <w:lvl w:ilvl="2" w:tplc="5C2EAB5C">
      <w:numFmt w:val="decimal"/>
      <w:lvlText w:val=""/>
      <w:lvlJc w:val="left"/>
    </w:lvl>
    <w:lvl w:ilvl="3" w:tplc="956E27FA">
      <w:numFmt w:val="decimal"/>
      <w:lvlText w:val=""/>
      <w:lvlJc w:val="left"/>
    </w:lvl>
    <w:lvl w:ilvl="4" w:tplc="026A1AA2">
      <w:numFmt w:val="decimal"/>
      <w:lvlText w:val=""/>
      <w:lvlJc w:val="left"/>
    </w:lvl>
    <w:lvl w:ilvl="5" w:tplc="19762686">
      <w:numFmt w:val="decimal"/>
      <w:lvlText w:val=""/>
      <w:lvlJc w:val="left"/>
    </w:lvl>
    <w:lvl w:ilvl="6" w:tplc="404AA4C8">
      <w:numFmt w:val="decimal"/>
      <w:lvlText w:val=""/>
      <w:lvlJc w:val="left"/>
    </w:lvl>
    <w:lvl w:ilvl="7" w:tplc="3842AD8E">
      <w:numFmt w:val="decimal"/>
      <w:lvlText w:val=""/>
      <w:lvlJc w:val="left"/>
    </w:lvl>
    <w:lvl w:ilvl="8" w:tplc="BFA0E984">
      <w:numFmt w:val="decimal"/>
      <w:lvlText w:val=""/>
      <w:lvlJc w:val="left"/>
    </w:lvl>
  </w:abstractNum>
  <w:abstractNum w:abstractNumId="246">
    <w:nsid w:val="00004673"/>
    <w:multiLevelType w:val="hybridMultilevel"/>
    <w:tmpl w:val="E940BAFA"/>
    <w:lvl w:ilvl="0" w:tplc="A2147190">
      <w:start w:val="1"/>
      <w:numFmt w:val="bullet"/>
      <w:lvlText w:val="и"/>
      <w:lvlJc w:val="left"/>
    </w:lvl>
    <w:lvl w:ilvl="1" w:tplc="3CC607FC">
      <w:start w:val="8"/>
      <w:numFmt w:val="decimal"/>
      <w:lvlText w:val="%2."/>
      <w:lvlJc w:val="left"/>
    </w:lvl>
    <w:lvl w:ilvl="2" w:tplc="AD006CB2">
      <w:numFmt w:val="decimal"/>
      <w:lvlText w:val=""/>
      <w:lvlJc w:val="left"/>
    </w:lvl>
    <w:lvl w:ilvl="3" w:tplc="447A6952">
      <w:numFmt w:val="decimal"/>
      <w:lvlText w:val=""/>
      <w:lvlJc w:val="left"/>
    </w:lvl>
    <w:lvl w:ilvl="4" w:tplc="CB20251E">
      <w:numFmt w:val="decimal"/>
      <w:lvlText w:val=""/>
      <w:lvlJc w:val="left"/>
    </w:lvl>
    <w:lvl w:ilvl="5" w:tplc="52C2346C">
      <w:numFmt w:val="decimal"/>
      <w:lvlText w:val=""/>
      <w:lvlJc w:val="left"/>
    </w:lvl>
    <w:lvl w:ilvl="6" w:tplc="793A344C">
      <w:numFmt w:val="decimal"/>
      <w:lvlText w:val=""/>
      <w:lvlJc w:val="left"/>
    </w:lvl>
    <w:lvl w:ilvl="7" w:tplc="CCA8CAAC">
      <w:numFmt w:val="decimal"/>
      <w:lvlText w:val=""/>
      <w:lvlJc w:val="left"/>
    </w:lvl>
    <w:lvl w:ilvl="8" w:tplc="BD0275DC">
      <w:numFmt w:val="decimal"/>
      <w:lvlText w:val=""/>
      <w:lvlJc w:val="left"/>
    </w:lvl>
  </w:abstractNum>
  <w:abstractNum w:abstractNumId="247">
    <w:nsid w:val="00004736"/>
    <w:multiLevelType w:val="hybridMultilevel"/>
    <w:tmpl w:val="7C02B692"/>
    <w:lvl w:ilvl="0" w:tplc="6BFE4B06">
      <w:start w:val="1"/>
      <w:numFmt w:val="bullet"/>
      <w:lvlText w:val=""/>
      <w:lvlJc w:val="left"/>
    </w:lvl>
    <w:lvl w:ilvl="1" w:tplc="7C183ECC">
      <w:numFmt w:val="decimal"/>
      <w:lvlText w:val=""/>
      <w:lvlJc w:val="left"/>
    </w:lvl>
    <w:lvl w:ilvl="2" w:tplc="8C3A2F02">
      <w:numFmt w:val="decimal"/>
      <w:lvlText w:val=""/>
      <w:lvlJc w:val="left"/>
    </w:lvl>
    <w:lvl w:ilvl="3" w:tplc="C4B6080C">
      <w:numFmt w:val="decimal"/>
      <w:lvlText w:val=""/>
      <w:lvlJc w:val="left"/>
    </w:lvl>
    <w:lvl w:ilvl="4" w:tplc="EF620E12">
      <w:numFmt w:val="decimal"/>
      <w:lvlText w:val=""/>
      <w:lvlJc w:val="left"/>
    </w:lvl>
    <w:lvl w:ilvl="5" w:tplc="0D409FF2">
      <w:numFmt w:val="decimal"/>
      <w:lvlText w:val=""/>
      <w:lvlJc w:val="left"/>
    </w:lvl>
    <w:lvl w:ilvl="6" w:tplc="840AE586">
      <w:numFmt w:val="decimal"/>
      <w:lvlText w:val=""/>
      <w:lvlJc w:val="left"/>
    </w:lvl>
    <w:lvl w:ilvl="7" w:tplc="EE6A1DD4">
      <w:numFmt w:val="decimal"/>
      <w:lvlText w:val=""/>
      <w:lvlJc w:val="left"/>
    </w:lvl>
    <w:lvl w:ilvl="8" w:tplc="C63EEF74">
      <w:numFmt w:val="decimal"/>
      <w:lvlText w:val=""/>
      <w:lvlJc w:val="left"/>
    </w:lvl>
  </w:abstractNum>
  <w:abstractNum w:abstractNumId="248">
    <w:nsid w:val="00004740"/>
    <w:multiLevelType w:val="hybridMultilevel"/>
    <w:tmpl w:val="870A1FF4"/>
    <w:lvl w:ilvl="0" w:tplc="5F3297E4">
      <w:start w:val="1"/>
      <w:numFmt w:val="bullet"/>
      <w:lvlText w:val="•"/>
      <w:lvlJc w:val="left"/>
    </w:lvl>
    <w:lvl w:ilvl="1" w:tplc="926A86E4">
      <w:numFmt w:val="decimal"/>
      <w:lvlText w:val=""/>
      <w:lvlJc w:val="left"/>
    </w:lvl>
    <w:lvl w:ilvl="2" w:tplc="58DE9EC2">
      <w:numFmt w:val="decimal"/>
      <w:lvlText w:val=""/>
      <w:lvlJc w:val="left"/>
    </w:lvl>
    <w:lvl w:ilvl="3" w:tplc="F5C667B8">
      <w:numFmt w:val="decimal"/>
      <w:lvlText w:val=""/>
      <w:lvlJc w:val="left"/>
    </w:lvl>
    <w:lvl w:ilvl="4" w:tplc="5AE4341E">
      <w:numFmt w:val="decimal"/>
      <w:lvlText w:val=""/>
      <w:lvlJc w:val="left"/>
    </w:lvl>
    <w:lvl w:ilvl="5" w:tplc="AE72DFAA">
      <w:numFmt w:val="decimal"/>
      <w:lvlText w:val=""/>
      <w:lvlJc w:val="left"/>
    </w:lvl>
    <w:lvl w:ilvl="6" w:tplc="F6F6BD20">
      <w:numFmt w:val="decimal"/>
      <w:lvlText w:val=""/>
      <w:lvlJc w:val="left"/>
    </w:lvl>
    <w:lvl w:ilvl="7" w:tplc="16E6B67A">
      <w:numFmt w:val="decimal"/>
      <w:lvlText w:val=""/>
      <w:lvlJc w:val="left"/>
    </w:lvl>
    <w:lvl w:ilvl="8" w:tplc="FB687570">
      <w:numFmt w:val="decimal"/>
      <w:lvlText w:val=""/>
      <w:lvlJc w:val="left"/>
    </w:lvl>
  </w:abstractNum>
  <w:abstractNum w:abstractNumId="249">
    <w:nsid w:val="0000480B"/>
    <w:multiLevelType w:val="hybridMultilevel"/>
    <w:tmpl w:val="EA9020DC"/>
    <w:lvl w:ilvl="0" w:tplc="D9FE9316">
      <w:start w:val="1"/>
      <w:numFmt w:val="bullet"/>
      <w:lvlText w:val=""/>
      <w:lvlJc w:val="left"/>
    </w:lvl>
    <w:lvl w:ilvl="1" w:tplc="1E6A2D9C">
      <w:numFmt w:val="decimal"/>
      <w:lvlText w:val=""/>
      <w:lvlJc w:val="left"/>
    </w:lvl>
    <w:lvl w:ilvl="2" w:tplc="47088F12">
      <w:numFmt w:val="decimal"/>
      <w:lvlText w:val=""/>
      <w:lvlJc w:val="left"/>
    </w:lvl>
    <w:lvl w:ilvl="3" w:tplc="359A9F32">
      <w:numFmt w:val="decimal"/>
      <w:lvlText w:val=""/>
      <w:lvlJc w:val="left"/>
    </w:lvl>
    <w:lvl w:ilvl="4" w:tplc="DCCAE326">
      <w:numFmt w:val="decimal"/>
      <w:lvlText w:val=""/>
      <w:lvlJc w:val="left"/>
    </w:lvl>
    <w:lvl w:ilvl="5" w:tplc="C0783F6C">
      <w:numFmt w:val="decimal"/>
      <w:lvlText w:val=""/>
      <w:lvlJc w:val="left"/>
    </w:lvl>
    <w:lvl w:ilvl="6" w:tplc="9F6A1358">
      <w:numFmt w:val="decimal"/>
      <w:lvlText w:val=""/>
      <w:lvlJc w:val="left"/>
    </w:lvl>
    <w:lvl w:ilvl="7" w:tplc="9CDE8BCA">
      <w:numFmt w:val="decimal"/>
      <w:lvlText w:val=""/>
      <w:lvlJc w:val="left"/>
    </w:lvl>
    <w:lvl w:ilvl="8" w:tplc="65CA4B4A">
      <w:numFmt w:val="decimal"/>
      <w:lvlText w:val=""/>
      <w:lvlJc w:val="left"/>
    </w:lvl>
  </w:abstractNum>
  <w:abstractNum w:abstractNumId="250">
    <w:nsid w:val="0000486C"/>
    <w:multiLevelType w:val="hybridMultilevel"/>
    <w:tmpl w:val="45785CB6"/>
    <w:lvl w:ilvl="0" w:tplc="45A64016">
      <w:start w:val="1"/>
      <w:numFmt w:val="bullet"/>
      <w:lvlText w:val="-"/>
      <w:lvlJc w:val="left"/>
    </w:lvl>
    <w:lvl w:ilvl="1" w:tplc="DF36D056">
      <w:numFmt w:val="decimal"/>
      <w:lvlText w:val=""/>
      <w:lvlJc w:val="left"/>
    </w:lvl>
    <w:lvl w:ilvl="2" w:tplc="05FA92AC">
      <w:numFmt w:val="decimal"/>
      <w:lvlText w:val=""/>
      <w:lvlJc w:val="left"/>
    </w:lvl>
    <w:lvl w:ilvl="3" w:tplc="54CCAAF0">
      <w:numFmt w:val="decimal"/>
      <w:lvlText w:val=""/>
      <w:lvlJc w:val="left"/>
    </w:lvl>
    <w:lvl w:ilvl="4" w:tplc="595C7D72">
      <w:numFmt w:val="decimal"/>
      <w:lvlText w:val=""/>
      <w:lvlJc w:val="left"/>
    </w:lvl>
    <w:lvl w:ilvl="5" w:tplc="25F6D4D0">
      <w:numFmt w:val="decimal"/>
      <w:lvlText w:val=""/>
      <w:lvlJc w:val="left"/>
    </w:lvl>
    <w:lvl w:ilvl="6" w:tplc="B290D414">
      <w:numFmt w:val="decimal"/>
      <w:lvlText w:val=""/>
      <w:lvlJc w:val="left"/>
    </w:lvl>
    <w:lvl w:ilvl="7" w:tplc="B52CF022">
      <w:numFmt w:val="decimal"/>
      <w:lvlText w:val=""/>
      <w:lvlJc w:val="left"/>
    </w:lvl>
    <w:lvl w:ilvl="8" w:tplc="EE364CA6">
      <w:numFmt w:val="decimal"/>
      <w:lvlText w:val=""/>
      <w:lvlJc w:val="left"/>
    </w:lvl>
  </w:abstractNum>
  <w:abstractNum w:abstractNumId="251">
    <w:nsid w:val="00004898"/>
    <w:multiLevelType w:val="hybridMultilevel"/>
    <w:tmpl w:val="46C0A806"/>
    <w:lvl w:ilvl="0" w:tplc="588EC964">
      <w:start w:val="1"/>
      <w:numFmt w:val="decimal"/>
      <w:lvlText w:val="%1."/>
      <w:lvlJc w:val="left"/>
    </w:lvl>
    <w:lvl w:ilvl="1" w:tplc="9EA0D7A0">
      <w:numFmt w:val="decimal"/>
      <w:lvlText w:val=""/>
      <w:lvlJc w:val="left"/>
    </w:lvl>
    <w:lvl w:ilvl="2" w:tplc="BBF420C6">
      <w:numFmt w:val="decimal"/>
      <w:lvlText w:val=""/>
      <w:lvlJc w:val="left"/>
    </w:lvl>
    <w:lvl w:ilvl="3" w:tplc="ADAE5B78">
      <w:numFmt w:val="decimal"/>
      <w:lvlText w:val=""/>
      <w:lvlJc w:val="left"/>
    </w:lvl>
    <w:lvl w:ilvl="4" w:tplc="927C3FE0">
      <w:numFmt w:val="decimal"/>
      <w:lvlText w:val=""/>
      <w:lvlJc w:val="left"/>
    </w:lvl>
    <w:lvl w:ilvl="5" w:tplc="C88C1B46">
      <w:numFmt w:val="decimal"/>
      <w:lvlText w:val=""/>
      <w:lvlJc w:val="left"/>
    </w:lvl>
    <w:lvl w:ilvl="6" w:tplc="8D486908">
      <w:numFmt w:val="decimal"/>
      <w:lvlText w:val=""/>
      <w:lvlJc w:val="left"/>
    </w:lvl>
    <w:lvl w:ilvl="7" w:tplc="C3368120">
      <w:numFmt w:val="decimal"/>
      <w:lvlText w:val=""/>
      <w:lvlJc w:val="left"/>
    </w:lvl>
    <w:lvl w:ilvl="8" w:tplc="48AA30A0">
      <w:numFmt w:val="decimal"/>
      <w:lvlText w:val=""/>
      <w:lvlJc w:val="left"/>
    </w:lvl>
  </w:abstractNum>
  <w:abstractNum w:abstractNumId="252">
    <w:nsid w:val="000048DB"/>
    <w:multiLevelType w:val="hybridMultilevel"/>
    <w:tmpl w:val="B6FEA686"/>
    <w:lvl w:ilvl="0" w:tplc="CCFEE3B4">
      <w:start w:val="1"/>
      <w:numFmt w:val="bullet"/>
      <w:lvlText w:val="и"/>
      <w:lvlJc w:val="left"/>
    </w:lvl>
    <w:lvl w:ilvl="1" w:tplc="2CE233BC">
      <w:start w:val="1"/>
      <w:numFmt w:val="bullet"/>
      <w:lvlText w:val=""/>
      <w:lvlJc w:val="left"/>
    </w:lvl>
    <w:lvl w:ilvl="2" w:tplc="2BF6EEF8">
      <w:numFmt w:val="decimal"/>
      <w:lvlText w:val=""/>
      <w:lvlJc w:val="left"/>
    </w:lvl>
    <w:lvl w:ilvl="3" w:tplc="67B4BF74">
      <w:numFmt w:val="decimal"/>
      <w:lvlText w:val=""/>
      <w:lvlJc w:val="left"/>
    </w:lvl>
    <w:lvl w:ilvl="4" w:tplc="47760D22">
      <w:numFmt w:val="decimal"/>
      <w:lvlText w:val=""/>
      <w:lvlJc w:val="left"/>
    </w:lvl>
    <w:lvl w:ilvl="5" w:tplc="20E8B118">
      <w:numFmt w:val="decimal"/>
      <w:lvlText w:val=""/>
      <w:lvlJc w:val="left"/>
    </w:lvl>
    <w:lvl w:ilvl="6" w:tplc="76AABBF4">
      <w:numFmt w:val="decimal"/>
      <w:lvlText w:val=""/>
      <w:lvlJc w:val="left"/>
    </w:lvl>
    <w:lvl w:ilvl="7" w:tplc="F536A03E">
      <w:numFmt w:val="decimal"/>
      <w:lvlText w:val=""/>
      <w:lvlJc w:val="left"/>
    </w:lvl>
    <w:lvl w:ilvl="8" w:tplc="D3DC5764">
      <w:numFmt w:val="decimal"/>
      <w:lvlText w:val=""/>
      <w:lvlJc w:val="left"/>
    </w:lvl>
  </w:abstractNum>
  <w:abstractNum w:abstractNumId="253">
    <w:nsid w:val="000048E6"/>
    <w:multiLevelType w:val="hybridMultilevel"/>
    <w:tmpl w:val="0170A374"/>
    <w:lvl w:ilvl="0" w:tplc="299E0D86">
      <w:start w:val="1"/>
      <w:numFmt w:val="bullet"/>
      <w:lvlText w:val="К"/>
      <w:lvlJc w:val="left"/>
    </w:lvl>
    <w:lvl w:ilvl="1" w:tplc="40789E1C">
      <w:start w:val="1"/>
      <w:numFmt w:val="bullet"/>
      <w:lvlText w:val="К"/>
      <w:lvlJc w:val="left"/>
    </w:lvl>
    <w:lvl w:ilvl="2" w:tplc="2AE02F8E">
      <w:numFmt w:val="decimal"/>
      <w:lvlText w:val=""/>
      <w:lvlJc w:val="left"/>
    </w:lvl>
    <w:lvl w:ilvl="3" w:tplc="B00A11A0">
      <w:numFmt w:val="decimal"/>
      <w:lvlText w:val=""/>
      <w:lvlJc w:val="left"/>
    </w:lvl>
    <w:lvl w:ilvl="4" w:tplc="7B444AE0">
      <w:numFmt w:val="decimal"/>
      <w:lvlText w:val=""/>
      <w:lvlJc w:val="left"/>
    </w:lvl>
    <w:lvl w:ilvl="5" w:tplc="C3B69362">
      <w:numFmt w:val="decimal"/>
      <w:lvlText w:val=""/>
      <w:lvlJc w:val="left"/>
    </w:lvl>
    <w:lvl w:ilvl="6" w:tplc="B8447F86">
      <w:numFmt w:val="decimal"/>
      <w:lvlText w:val=""/>
      <w:lvlJc w:val="left"/>
    </w:lvl>
    <w:lvl w:ilvl="7" w:tplc="96502884">
      <w:numFmt w:val="decimal"/>
      <w:lvlText w:val=""/>
      <w:lvlJc w:val="left"/>
    </w:lvl>
    <w:lvl w:ilvl="8" w:tplc="D99CDB38">
      <w:numFmt w:val="decimal"/>
      <w:lvlText w:val=""/>
      <w:lvlJc w:val="left"/>
    </w:lvl>
  </w:abstractNum>
  <w:abstractNum w:abstractNumId="254">
    <w:nsid w:val="000048F6"/>
    <w:multiLevelType w:val="hybridMultilevel"/>
    <w:tmpl w:val="0E08B6CE"/>
    <w:lvl w:ilvl="0" w:tplc="99ACCA98">
      <w:start w:val="1"/>
      <w:numFmt w:val="bullet"/>
      <w:lvlText w:val=""/>
      <w:lvlJc w:val="left"/>
    </w:lvl>
    <w:lvl w:ilvl="1" w:tplc="DB5C006C">
      <w:numFmt w:val="decimal"/>
      <w:lvlText w:val=""/>
      <w:lvlJc w:val="left"/>
    </w:lvl>
    <w:lvl w:ilvl="2" w:tplc="7C32FEA4">
      <w:numFmt w:val="decimal"/>
      <w:lvlText w:val=""/>
      <w:lvlJc w:val="left"/>
    </w:lvl>
    <w:lvl w:ilvl="3" w:tplc="7EB68B12">
      <w:numFmt w:val="decimal"/>
      <w:lvlText w:val=""/>
      <w:lvlJc w:val="left"/>
    </w:lvl>
    <w:lvl w:ilvl="4" w:tplc="D16A583C">
      <w:numFmt w:val="decimal"/>
      <w:lvlText w:val=""/>
      <w:lvlJc w:val="left"/>
    </w:lvl>
    <w:lvl w:ilvl="5" w:tplc="6F4C10C8">
      <w:numFmt w:val="decimal"/>
      <w:lvlText w:val=""/>
      <w:lvlJc w:val="left"/>
    </w:lvl>
    <w:lvl w:ilvl="6" w:tplc="396E96D2">
      <w:numFmt w:val="decimal"/>
      <w:lvlText w:val=""/>
      <w:lvlJc w:val="left"/>
    </w:lvl>
    <w:lvl w:ilvl="7" w:tplc="87949938">
      <w:numFmt w:val="decimal"/>
      <w:lvlText w:val=""/>
      <w:lvlJc w:val="left"/>
    </w:lvl>
    <w:lvl w:ilvl="8" w:tplc="A00A3282">
      <w:numFmt w:val="decimal"/>
      <w:lvlText w:val=""/>
      <w:lvlJc w:val="left"/>
    </w:lvl>
  </w:abstractNum>
  <w:abstractNum w:abstractNumId="255">
    <w:nsid w:val="00004908"/>
    <w:multiLevelType w:val="hybridMultilevel"/>
    <w:tmpl w:val="588A0B48"/>
    <w:lvl w:ilvl="0" w:tplc="15280986">
      <w:start w:val="1"/>
      <w:numFmt w:val="bullet"/>
      <w:lvlText w:val="В"/>
      <w:lvlJc w:val="left"/>
    </w:lvl>
    <w:lvl w:ilvl="1" w:tplc="BE3EC0AC">
      <w:start w:val="1"/>
      <w:numFmt w:val="bullet"/>
      <w:lvlText w:val=""/>
      <w:lvlJc w:val="left"/>
    </w:lvl>
    <w:lvl w:ilvl="2" w:tplc="3E129934">
      <w:numFmt w:val="decimal"/>
      <w:lvlText w:val=""/>
      <w:lvlJc w:val="left"/>
    </w:lvl>
    <w:lvl w:ilvl="3" w:tplc="C6A06E7E">
      <w:numFmt w:val="decimal"/>
      <w:lvlText w:val=""/>
      <w:lvlJc w:val="left"/>
    </w:lvl>
    <w:lvl w:ilvl="4" w:tplc="4FF4B350">
      <w:numFmt w:val="decimal"/>
      <w:lvlText w:val=""/>
      <w:lvlJc w:val="left"/>
    </w:lvl>
    <w:lvl w:ilvl="5" w:tplc="84E853CC">
      <w:numFmt w:val="decimal"/>
      <w:lvlText w:val=""/>
      <w:lvlJc w:val="left"/>
    </w:lvl>
    <w:lvl w:ilvl="6" w:tplc="1DF46FAA">
      <w:numFmt w:val="decimal"/>
      <w:lvlText w:val=""/>
      <w:lvlJc w:val="left"/>
    </w:lvl>
    <w:lvl w:ilvl="7" w:tplc="471E9F7C">
      <w:numFmt w:val="decimal"/>
      <w:lvlText w:val=""/>
      <w:lvlJc w:val="left"/>
    </w:lvl>
    <w:lvl w:ilvl="8" w:tplc="EEB06690">
      <w:numFmt w:val="decimal"/>
      <w:lvlText w:val=""/>
      <w:lvlJc w:val="left"/>
    </w:lvl>
  </w:abstractNum>
  <w:abstractNum w:abstractNumId="256">
    <w:nsid w:val="00004962"/>
    <w:multiLevelType w:val="hybridMultilevel"/>
    <w:tmpl w:val="EDEC3126"/>
    <w:lvl w:ilvl="0" w:tplc="0F86C6D4">
      <w:start w:val="1"/>
      <w:numFmt w:val="bullet"/>
      <w:lvlText w:val="•"/>
      <w:lvlJc w:val="left"/>
    </w:lvl>
    <w:lvl w:ilvl="1" w:tplc="3CB45418">
      <w:numFmt w:val="decimal"/>
      <w:lvlText w:val=""/>
      <w:lvlJc w:val="left"/>
    </w:lvl>
    <w:lvl w:ilvl="2" w:tplc="7504AD0C">
      <w:numFmt w:val="decimal"/>
      <w:lvlText w:val=""/>
      <w:lvlJc w:val="left"/>
    </w:lvl>
    <w:lvl w:ilvl="3" w:tplc="1CB82B82">
      <w:numFmt w:val="decimal"/>
      <w:lvlText w:val=""/>
      <w:lvlJc w:val="left"/>
    </w:lvl>
    <w:lvl w:ilvl="4" w:tplc="951A901E">
      <w:numFmt w:val="decimal"/>
      <w:lvlText w:val=""/>
      <w:lvlJc w:val="left"/>
    </w:lvl>
    <w:lvl w:ilvl="5" w:tplc="686EA2A8">
      <w:numFmt w:val="decimal"/>
      <w:lvlText w:val=""/>
      <w:lvlJc w:val="left"/>
    </w:lvl>
    <w:lvl w:ilvl="6" w:tplc="99BE9B08">
      <w:numFmt w:val="decimal"/>
      <w:lvlText w:val=""/>
      <w:lvlJc w:val="left"/>
    </w:lvl>
    <w:lvl w:ilvl="7" w:tplc="EE6C2B42">
      <w:numFmt w:val="decimal"/>
      <w:lvlText w:val=""/>
      <w:lvlJc w:val="left"/>
    </w:lvl>
    <w:lvl w:ilvl="8" w:tplc="0660DF48">
      <w:numFmt w:val="decimal"/>
      <w:lvlText w:val=""/>
      <w:lvlJc w:val="left"/>
    </w:lvl>
  </w:abstractNum>
  <w:abstractNum w:abstractNumId="257">
    <w:nsid w:val="00004987"/>
    <w:multiLevelType w:val="hybridMultilevel"/>
    <w:tmpl w:val="92540580"/>
    <w:lvl w:ilvl="0" w:tplc="4B324DB8">
      <w:start w:val="1"/>
      <w:numFmt w:val="bullet"/>
      <w:lvlText w:val="В"/>
      <w:lvlJc w:val="left"/>
    </w:lvl>
    <w:lvl w:ilvl="1" w:tplc="25D4896C">
      <w:start w:val="1"/>
      <w:numFmt w:val="bullet"/>
      <w:lvlText w:val=""/>
      <w:lvlJc w:val="left"/>
    </w:lvl>
    <w:lvl w:ilvl="2" w:tplc="6BCE582C">
      <w:numFmt w:val="decimal"/>
      <w:lvlText w:val=""/>
      <w:lvlJc w:val="left"/>
    </w:lvl>
    <w:lvl w:ilvl="3" w:tplc="14206932">
      <w:numFmt w:val="decimal"/>
      <w:lvlText w:val=""/>
      <w:lvlJc w:val="left"/>
    </w:lvl>
    <w:lvl w:ilvl="4" w:tplc="2D7A0384">
      <w:numFmt w:val="decimal"/>
      <w:lvlText w:val=""/>
      <w:lvlJc w:val="left"/>
    </w:lvl>
    <w:lvl w:ilvl="5" w:tplc="1E10A99E">
      <w:numFmt w:val="decimal"/>
      <w:lvlText w:val=""/>
      <w:lvlJc w:val="left"/>
    </w:lvl>
    <w:lvl w:ilvl="6" w:tplc="B3AC5C78">
      <w:numFmt w:val="decimal"/>
      <w:lvlText w:val=""/>
      <w:lvlJc w:val="left"/>
    </w:lvl>
    <w:lvl w:ilvl="7" w:tplc="C6B48094">
      <w:numFmt w:val="decimal"/>
      <w:lvlText w:val=""/>
      <w:lvlJc w:val="left"/>
    </w:lvl>
    <w:lvl w:ilvl="8" w:tplc="0AF263C0">
      <w:numFmt w:val="decimal"/>
      <w:lvlText w:val=""/>
      <w:lvlJc w:val="left"/>
    </w:lvl>
  </w:abstractNum>
  <w:abstractNum w:abstractNumId="258">
    <w:nsid w:val="00004A0E"/>
    <w:multiLevelType w:val="hybridMultilevel"/>
    <w:tmpl w:val="A5FA03F4"/>
    <w:lvl w:ilvl="0" w:tplc="11BA818A">
      <w:start w:val="1"/>
      <w:numFmt w:val="bullet"/>
      <w:lvlText w:val=""/>
      <w:lvlJc w:val="left"/>
    </w:lvl>
    <w:lvl w:ilvl="1" w:tplc="2E9C88D4">
      <w:start w:val="1"/>
      <w:numFmt w:val="bullet"/>
      <w:lvlText w:val=""/>
      <w:lvlJc w:val="left"/>
    </w:lvl>
    <w:lvl w:ilvl="2" w:tplc="CA2228DA">
      <w:numFmt w:val="decimal"/>
      <w:lvlText w:val=""/>
      <w:lvlJc w:val="left"/>
    </w:lvl>
    <w:lvl w:ilvl="3" w:tplc="93E2CEE4">
      <w:numFmt w:val="decimal"/>
      <w:lvlText w:val=""/>
      <w:lvlJc w:val="left"/>
    </w:lvl>
    <w:lvl w:ilvl="4" w:tplc="B9B4C8EC">
      <w:numFmt w:val="decimal"/>
      <w:lvlText w:val=""/>
      <w:lvlJc w:val="left"/>
    </w:lvl>
    <w:lvl w:ilvl="5" w:tplc="8BD87E72">
      <w:numFmt w:val="decimal"/>
      <w:lvlText w:val=""/>
      <w:lvlJc w:val="left"/>
    </w:lvl>
    <w:lvl w:ilvl="6" w:tplc="6AEEAE28">
      <w:numFmt w:val="decimal"/>
      <w:lvlText w:val=""/>
      <w:lvlJc w:val="left"/>
    </w:lvl>
    <w:lvl w:ilvl="7" w:tplc="DF4E36BC">
      <w:numFmt w:val="decimal"/>
      <w:lvlText w:val=""/>
      <w:lvlJc w:val="left"/>
    </w:lvl>
    <w:lvl w:ilvl="8" w:tplc="126C25CE">
      <w:numFmt w:val="decimal"/>
      <w:lvlText w:val=""/>
      <w:lvlJc w:val="left"/>
    </w:lvl>
  </w:abstractNum>
  <w:abstractNum w:abstractNumId="259">
    <w:nsid w:val="00004A40"/>
    <w:multiLevelType w:val="hybridMultilevel"/>
    <w:tmpl w:val="BFA6E0F2"/>
    <w:lvl w:ilvl="0" w:tplc="64044B42">
      <w:start w:val="1"/>
      <w:numFmt w:val="bullet"/>
      <w:lvlText w:val="в"/>
      <w:lvlJc w:val="left"/>
    </w:lvl>
    <w:lvl w:ilvl="1" w:tplc="7E92045C">
      <w:start w:val="1"/>
      <w:numFmt w:val="bullet"/>
      <w:lvlText w:val="В"/>
      <w:lvlJc w:val="left"/>
    </w:lvl>
    <w:lvl w:ilvl="2" w:tplc="9E06DB48">
      <w:numFmt w:val="decimal"/>
      <w:lvlText w:val=""/>
      <w:lvlJc w:val="left"/>
    </w:lvl>
    <w:lvl w:ilvl="3" w:tplc="1AF80D5C">
      <w:numFmt w:val="decimal"/>
      <w:lvlText w:val=""/>
      <w:lvlJc w:val="left"/>
    </w:lvl>
    <w:lvl w:ilvl="4" w:tplc="D024A760">
      <w:numFmt w:val="decimal"/>
      <w:lvlText w:val=""/>
      <w:lvlJc w:val="left"/>
    </w:lvl>
    <w:lvl w:ilvl="5" w:tplc="A4A4D3E0">
      <w:numFmt w:val="decimal"/>
      <w:lvlText w:val=""/>
      <w:lvlJc w:val="left"/>
    </w:lvl>
    <w:lvl w:ilvl="6" w:tplc="C2025518">
      <w:numFmt w:val="decimal"/>
      <w:lvlText w:val=""/>
      <w:lvlJc w:val="left"/>
    </w:lvl>
    <w:lvl w:ilvl="7" w:tplc="F5A68A3C">
      <w:numFmt w:val="decimal"/>
      <w:lvlText w:val=""/>
      <w:lvlJc w:val="left"/>
    </w:lvl>
    <w:lvl w:ilvl="8" w:tplc="C5CA52D4">
      <w:numFmt w:val="decimal"/>
      <w:lvlText w:val=""/>
      <w:lvlJc w:val="left"/>
    </w:lvl>
  </w:abstractNum>
  <w:abstractNum w:abstractNumId="260">
    <w:nsid w:val="00004A5D"/>
    <w:multiLevelType w:val="hybridMultilevel"/>
    <w:tmpl w:val="8B3AB440"/>
    <w:lvl w:ilvl="0" w:tplc="B11E6328">
      <w:start w:val="1"/>
      <w:numFmt w:val="bullet"/>
      <w:lvlText w:val=""/>
      <w:lvlJc w:val="left"/>
    </w:lvl>
    <w:lvl w:ilvl="1" w:tplc="65281C90">
      <w:numFmt w:val="decimal"/>
      <w:lvlText w:val=""/>
      <w:lvlJc w:val="left"/>
    </w:lvl>
    <w:lvl w:ilvl="2" w:tplc="3970C780">
      <w:numFmt w:val="decimal"/>
      <w:lvlText w:val=""/>
      <w:lvlJc w:val="left"/>
    </w:lvl>
    <w:lvl w:ilvl="3" w:tplc="2AC64CC0">
      <w:numFmt w:val="decimal"/>
      <w:lvlText w:val=""/>
      <w:lvlJc w:val="left"/>
    </w:lvl>
    <w:lvl w:ilvl="4" w:tplc="F06C23DA">
      <w:numFmt w:val="decimal"/>
      <w:lvlText w:val=""/>
      <w:lvlJc w:val="left"/>
    </w:lvl>
    <w:lvl w:ilvl="5" w:tplc="E8B03058">
      <w:numFmt w:val="decimal"/>
      <w:lvlText w:val=""/>
      <w:lvlJc w:val="left"/>
    </w:lvl>
    <w:lvl w:ilvl="6" w:tplc="EABE1D80">
      <w:numFmt w:val="decimal"/>
      <w:lvlText w:val=""/>
      <w:lvlJc w:val="left"/>
    </w:lvl>
    <w:lvl w:ilvl="7" w:tplc="22A20042">
      <w:numFmt w:val="decimal"/>
      <w:lvlText w:val=""/>
      <w:lvlJc w:val="left"/>
    </w:lvl>
    <w:lvl w:ilvl="8" w:tplc="4A366E74">
      <w:numFmt w:val="decimal"/>
      <w:lvlText w:val=""/>
      <w:lvlJc w:val="left"/>
    </w:lvl>
  </w:abstractNum>
  <w:abstractNum w:abstractNumId="261">
    <w:nsid w:val="00004A92"/>
    <w:multiLevelType w:val="hybridMultilevel"/>
    <w:tmpl w:val="05F01A86"/>
    <w:lvl w:ilvl="0" w:tplc="F0604232">
      <w:start w:val="1"/>
      <w:numFmt w:val="bullet"/>
      <w:lvlText w:val=""/>
      <w:lvlJc w:val="left"/>
    </w:lvl>
    <w:lvl w:ilvl="1" w:tplc="D4D452F4">
      <w:numFmt w:val="decimal"/>
      <w:lvlText w:val=""/>
      <w:lvlJc w:val="left"/>
    </w:lvl>
    <w:lvl w:ilvl="2" w:tplc="B456CC76">
      <w:numFmt w:val="decimal"/>
      <w:lvlText w:val=""/>
      <w:lvlJc w:val="left"/>
    </w:lvl>
    <w:lvl w:ilvl="3" w:tplc="5CE6678A">
      <w:numFmt w:val="decimal"/>
      <w:lvlText w:val=""/>
      <w:lvlJc w:val="left"/>
    </w:lvl>
    <w:lvl w:ilvl="4" w:tplc="8E70EA9A">
      <w:numFmt w:val="decimal"/>
      <w:lvlText w:val=""/>
      <w:lvlJc w:val="left"/>
    </w:lvl>
    <w:lvl w:ilvl="5" w:tplc="DC4A9202">
      <w:numFmt w:val="decimal"/>
      <w:lvlText w:val=""/>
      <w:lvlJc w:val="left"/>
    </w:lvl>
    <w:lvl w:ilvl="6" w:tplc="CAE2D622">
      <w:numFmt w:val="decimal"/>
      <w:lvlText w:val=""/>
      <w:lvlJc w:val="left"/>
    </w:lvl>
    <w:lvl w:ilvl="7" w:tplc="62AE33FC">
      <w:numFmt w:val="decimal"/>
      <w:lvlText w:val=""/>
      <w:lvlJc w:val="left"/>
    </w:lvl>
    <w:lvl w:ilvl="8" w:tplc="CC70A35C">
      <w:numFmt w:val="decimal"/>
      <w:lvlText w:val=""/>
      <w:lvlJc w:val="left"/>
    </w:lvl>
  </w:abstractNum>
  <w:abstractNum w:abstractNumId="262">
    <w:nsid w:val="00004B72"/>
    <w:multiLevelType w:val="hybridMultilevel"/>
    <w:tmpl w:val="36B4F63A"/>
    <w:lvl w:ilvl="0" w:tplc="A636E5C4">
      <w:start w:val="1"/>
      <w:numFmt w:val="bullet"/>
      <w:lvlText w:val=""/>
      <w:lvlJc w:val="left"/>
    </w:lvl>
    <w:lvl w:ilvl="1" w:tplc="2E9A3C1E">
      <w:numFmt w:val="decimal"/>
      <w:lvlText w:val=""/>
      <w:lvlJc w:val="left"/>
    </w:lvl>
    <w:lvl w:ilvl="2" w:tplc="9BD23D2E">
      <w:numFmt w:val="decimal"/>
      <w:lvlText w:val=""/>
      <w:lvlJc w:val="left"/>
    </w:lvl>
    <w:lvl w:ilvl="3" w:tplc="672C77A8">
      <w:numFmt w:val="decimal"/>
      <w:lvlText w:val=""/>
      <w:lvlJc w:val="left"/>
    </w:lvl>
    <w:lvl w:ilvl="4" w:tplc="D5C8F86E">
      <w:numFmt w:val="decimal"/>
      <w:lvlText w:val=""/>
      <w:lvlJc w:val="left"/>
    </w:lvl>
    <w:lvl w:ilvl="5" w:tplc="1FDE0E1E">
      <w:numFmt w:val="decimal"/>
      <w:lvlText w:val=""/>
      <w:lvlJc w:val="left"/>
    </w:lvl>
    <w:lvl w:ilvl="6" w:tplc="13C60EFE">
      <w:numFmt w:val="decimal"/>
      <w:lvlText w:val=""/>
      <w:lvlJc w:val="left"/>
    </w:lvl>
    <w:lvl w:ilvl="7" w:tplc="70E8EC92">
      <w:numFmt w:val="decimal"/>
      <w:lvlText w:val=""/>
      <w:lvlJc w:val="left"/>
    </w:lvl>
    <w:lvl w:ilvl="8" w:tplc="5FC69084">
      <w:numFmt w:val="decimal"/>
      <w:lvlText w:val=""/>
      <w:lvlJc w:val="left"/>
    </w:lvl>
  </w:abstractNum>
  <w:abstractNum w:abstractNumId="263">
    <w:nsid w:val="00004B99"/>
    <w:multiLevelType w:val="hybridMultilevel"/>
    <w:tmpl w:val="388E28B0"/>
    <w:lvl w:ilvl="0" w:tplc="2CEA6D9A">
      <w:start w:val="2"/>
      <w:numFmt w:val="decimal"/>
      <w:lvlText w:val="%1."/>
      <w:lvlJc w:val="left"/>
    </w:lvl>
    <w:lvl w:ilvl="1" w:tplc="41EEBA26">
      <w:numFmt w:val="decimal"/>
      <w:lvlText w:val=""/>
      <w:lvlJc w:val="left"/>
    </w:lvl>
    <w:lvl w:ilvl="2" w:tplc="F962C636">
      <w:numFmt w:val="decimal"/>
      <w:lvlText w:val=""/>
      <w:lvlJc w:val="left"/>
    </w:lvl>
    <w:lvl w:ilvl="3" w:tplc="AF141C7C">
      <w:numFmt w:val="decimal"/>
      <w:lvlText w:val=""/>
      <w:lvlJc w:val="left"/>
    </w:lvl>
    <w:lvl w:ilvl="4" w:tplc="2AD69F98">
      <w:numFmt w:val="decimal"/>
      <w:lvlText w:val=""/>
      <w:lvlJc w:val="left"/>
    </w:lvl>
    <w:lvl w:ilvl="5" w:tplc="F522CC66">
      <w:numFmt w:val="decimal"/>
      <w:lvlText w:val=""/>
      <w:lvlJc w:val="left"/>
    </w:lvl>
    <w:lvl w:ilvl="6" w:tplc="13E455B0">
      <w:numFmt w:val="decimal"/>
      <w:lvlText w:val=""/>
      <w:lvlJc w:val="left"/>
    </w:lvl>
    <w:lvl w:ilvl="7" w:tplc="B23C4B7A">
      <w:numFmt w:val="decimal"/>
      <w:lvlText w:val=""/>
      <w:lvlJc w:val="left"/>
    </w:lvl>
    <w:lvl w:ilvl="8" w:tplc="0C8A5EBE">
      <w:numFmt w:val="decimal"/>
      <w:lvlText w:val=""/>
      <w:lvlJc w:val="left"/>
    </w:lvl>
  </w:abstractNum>
  <w:abstractNum w:abstractNumId="264">
    <w:nsid w:val="00004B9D"/>
    <w:multiLevelType w:val="hybridMultilevel"/>
    <w:tmpl w:val="4A306B06"/>
    <w:lvl w:ilvl="0" w:tplc="3DC2C7FE">
      <w:start w:val="1"/>
      <w:numFmt w:val="bullet"/>
      <w:lvlText w:val=""/>
      <w:lvlJc w:val="left"/>
    </w:lvl>
    <w:lvl w:ilvl="1" w:tplc="D85003FE">
      <w:numFmt w:val="decimal"/>
      <w:lvlText w:val=""/>
      <w:lvlJc w:val="left"/>
    </w:lvl>
    <w:lvl w:ilvl="2" w:tplc="634A93A8">
      <w:numFmt w:val="decimal"/>
      <w:lvlText w:val=""/>
      <w:lvlJc w:val="left"/>
    </w:lvl>
    <w:lvl w:ilvl="3" w:tplc="296C6F74">
      <w:numFmt w:val="decimal"/>
      <w:lvlText w:val=""/>
      <w:lvlJc w:val="left"/>
    </w:lvl>
    <w:lvl w:ilvl="4" w:tplc="466048E0">
      <w:numFmt w:val="decimal"/>
      <w:lvlText w:val=""/>
      <w:lvlJc w:val="left"/>
    </w:lvl>
    <w:lvl w:ilvl="5" w:tplc="176002EC">
      <w:numFmt w:val="decimal"/>
      <w:lvlText w:val=""/>
      <w:lvlJc w:val="left"/>
    </w:lvl>
    <w:lvl w:ilvl="6" w:tplc="73B2F144">
      <w:numFmt w:val="decimal"/>
      <w:lvlText w:val=""/>
      <w:lvlJc w:val="left"/>
    </w:lvl>
    <w:lvl w:ilvl="7" w:tplc="6382D540">
      <w:numFmt w:val="decimal"/>
      <w:lvlText w:val=""/>
      <w:lvlJc w:val="left"/>
    </w:lvl>
    <w:lvl w:ilvl="8" w:tplc="A6E8A2BC">
      <w:numFmt w:val="decimal"/>
      <w:lvlText w:val=""/>
      <w:lvlJc w:val="left"/>
    </w:lvl>
  </w:abstractNum>
  <w:abstractNum w:abstractNumId="265">
    <w:nsid w:val="00004BA9"/>
    <w:multiLevelType w:val="hybridMultilevel"/>
    <w:tmpl w:val="30D81F34"/>
    <w:lvl w:ilvl="0" w:tplc="54D4D0E4">
      <w:start w:val="1"/>
      <w:numFmt w:val="bullet"/>
      <w:lvlText w:val=""/>
      <w:lvlJc w:val="left"/>
    </w:lvl>
    <w:lvl w:ilvl="1" w:tplc="6DD8920C">
      <w:numFmt w:val="decimal"/>
      <w:lvlText w:val=""/>
      <w:lvlJc w:val="left"/>
    </w:lvl>
    <w:lvl w:ilvl="2" w:tplc="827A131E">
      <w:numFmt w:val="decimal"/>
      <w:lvlText w:val=""/>
      <w:lvlJc w:val="left"/>
    </w:lvl>
    <w:lvl w:ilvl="3" w:tplc="C722115A">
      <w:numFmt w:val="decimal"/>
      <w:lvlText w:val=""/>
      <w:lvlJc w:val="left"/>
    </w:lvl>
    <w:lvl w:ilvl="4" w:tplc="F8604752">
      <w:numFmt w:val="decimal"/>
      <w:lvlText w:val=""/>
      <w:lvlJc w:val="left"/>
    </w:lvl>
    <w:lvl w:ilvl="5" w:tplc="7ACC6582">
      <w:numFmt w:val="decimal"/>
      <w:lvlText w:val=""/>
      <w:lvlJc w:val="left"/>
    </w:lvl>
    <w:lvl w:ilvl="6" w:tplc="B7EA1BD6">
      <w:numFmt w:val="decimal"/>
      <w:lvlText w:val=""/>
      <w:lvlJc w:val="left"/>
    </w:lvl>
    <w:lvl w:ilvl="7" w:tplc="68981924">
      <w:numFmt w:val="decimal"/>
      <w:lvlText w:val=""/>
      <w:lvlJc w:val="left"/>
    </w:lvl>
    <w:lvl w:ilvl="8" w:tplc="CFCE870C">
      <w:numFmt w:val="decimal"/>
      <w:lvlText w:val=""/>
      <w:lvlJc w:val="left"/>
    </w:lvl>
  </w:abstractNum>
  <w:abstractNum w:abstractNumId="266">
    <w:nsid w:val="00004BAF"/>
    <w:multiLevelType w:val="hybridMultilevel"/>
    <w:tmpl w:val="A29EEE98"/>
    <w:lvl w:ilvl="0" w:tplc="E6BE926A">
      <w:start w:val="1"/>
      <w:numFmt w:val="bullet"/>
      <w:lvlText w:val="№"/>
      <w:lvlJc w:val="left"/>
    </w:lvl>
    <w:lvl w:ilvl="1" w:tplc="596AA27E">
      <w:start w:val="35"/>
      <w:numFmt w:val="decimal"/>
      <w:lvlText w:val="%2."/>
      <w:lvlJc w:val="left"/>
    </w:lvl>
    <w:lvl w:ilvl="2" w:tplc="43A8EAE8">
      <w:numFmt w:val="decimal"/>
      <w:lvlText w:val=""/>
      <w:lvlJc w:val="left"/>
    </w:lvl>
    <w:lvl w:ilvl="3" w:tplc="4CACFBC4">
      <w:numFmt w:val="decimal"/>
      <w:lvlText w:val=""/>
      <w:lvlJc w:val="left"/>
    </w:lvl>
    <w:lvl w:ilvl="4" w:tplc="2A320E10">
      <w:numFmt w:val="decimal"/>
      <w:lvlText w:val=""/>
      <w:lvlJc w:val="left"/>
    </w:lvl>
    <w:lvl w:ilvl="5" w:tplc="ED2445D6">
      <w:numFmt w:val="decimal"/>
      <w:lvlText w:val=""/>
      <w:lvlJc w:val="left"/>
    </w:lvl>
    <w:lvl w:ilvl="6" w:tplc="B4300CE0">
      <w:numFmt w:val="decimal"/>
      <w:lvlText w:val=""/>
      <w:lvlJc w:val="left"/>
    </w:lvl>
    <w:lvl w:ilvl="7" w:tplc="27C2B80E">
      <w:numFmt w:val="decimal"/>
      <w:lvlText w:val=""/>
      <w:lvlJc w:val="left"/>
    </w:lvl>
    <w:lvl w:ilvl="8" w:tplc="8550BF58">
      <w:numFmt w:val="decimal"/>
      <w:lvlText w:val=""/>
      <w:lvlJc w:val="left"/>
    </w:lvl>
  </w:abstractNum>
  <w:abstractNum w:abstractNumId="267">
    <w:nsid w:val="00004BCD"/>
    <w:multiLevelType w:val="hybridMultilevel"/>
    <w:tmpl w:val="20C69316"/>
    <w:lvl w:ilvl="0" w:tplc="2FAC4D24">
      <w:start w:val="1"/>
      <w:numFmt w:val="bullet"/>
      <w:lvlText w:val=""/>
      <w:lvlJc w:val="left"/>
    </w:lvl>
    <w:lvl w:ilvl="1" w:tplc="ADFC35A0">
      <w:numFmt w:val="decimal"/>
      <w:lvlText w:val=""/>
      <w:lvlJc w:val="left"/>
    </w:lvl>
    <w:lvl w:ilvl="2" w:tplc="B816CDDC">
      <w:numFmt w:val="decimal"/>
      <w:lvlText w:val=""/>
      <w:lvlJc w:val="left"/>
    </w:lvl>
    <w:lvl w:ilvl="3" w:tplc="18A6D89E">
      <w:numFmt w:val="decimal"/>
      <w:lvlText w:val=""/>
      <w:lvlJc w:val="left"/>
    </w:lvl>
    <w:lvl w:ilvl="4" w:tplc="CF1E6F18">
      <w:numFmt w:val="decimal"/>
      <w:lvlText w:val=""/>
      <w:lvlJc w:val="left"/>
    </w:lvl>
    <w:lvl w:ilvl="5" w:tplc="870AF480">
      <w:numFmt w:val="decimal"/>
      <w:lvlText w:val=""/>
      <w:lvlJc w:val="left"/>
    </w:lvl>
    <w:lvl w:ilvl="6" w:tplc="6E7AB7A2">
      <w:numFmt w:val="decimal"/>
      <w:lvlText w:val=""/>
      <w:lvlJc w:val="left"/>
    </w:lvl>
    <w:lvl w:ilvl="7" w:tplc="314CB9F4">
      <w:numFmt w:val="decimal"/>
      <w:lvlText w:val=""/>
      <w:lvlJc w:val="left"/>
    </w:lvl>
    <w:lvl w:ilvl="8" w:tplc="4D088C84">
      <w:numFmt w:val="decimal"/>
      <w:lvlText w:val=""/>
      <w:lvlJc w:val="left"/>
    </w:lvl>
  </w:abstractNum>
  <w:abstractNum w:abstractNumId="268">
    <w:nsid w:val="00004C29"/>
    <w:multiLevelType w:val="hybridMultilevel"/>
    <w:tmpl w:val="72BE834C"/>
    <w:lvl w:ilvl="0" w:tplc="873476AE">
      <w:start w:val="1"/>
      <w:numFmt w:val="bullet"/>
      <w:lvlText w:val="и"/>
      <w:lvlJc w:val="left"/>
    </w:lvl>
    <w:lvl w:ilvl="1" w:tplc="8E6409CA">
      <w:numFmt w:val="decimal"/>
      <w:lvlText w:val=""/>
      <w:lvlJc w:val="left"/>
    </w:lvl>
    <w:lvl w:ilvl="2" w:tplc="F8E4D276">
      <w:numFmt w:val="decimal"/>
      <w:lvlText w:val=""/>
      <w:lvlJc w:val="left"/>
    </w:lvl>
    <w:lvl w:ilvl="3" w:tplc="7E90E9E0">
      <w:numFmt w:val="decimal"/>
      <w:lvlText w:val=""/>
      <w:lvlJc w:val="left"/>
    </w:lvl>
    <w:lvl w:ilvl="4" w:tplc="FF003E50">
      <w:numFmt w:val="decimal"/>
      <w:lvlText w:val=""/>
      <w:lvlJc w:val="left"/>
    </w:lvl>
    <w:lvl w:ilvl="5" w:tplc="F6162AC2">
      <w:numFmt w:val="decimal"/>
      <w:lvlText w:val=""/>
      <w:lvlJc w:val="left"/>
    </w:lvl>
    <w:lvl w:ilvl="6" w:tplc="E0A000A6">
      <w:numFmt w:val="decimal"/>
      <w:lvlText w:val=""/>
      <w:lvlJc w:val="left"/>
    </w:lvl>
    <w:lvl w:ilvl="7" w:tplc="60EEE61A">
      <w:numFmt w:val="decimal"/>
      <w:lvlText w:val=""/>
      <w:lvlJc w:val="left"/>
    </w:lvl>
    <w:lvl w:ilvl="8" w:tplc="F62EF85A">
      <w:numFmt w:val="decimal"/>
      <w:lvlText w:val=""/>
      <w:lvlJc w:val="left"/>
    </w:lvl>
  </w:abstractNum>
  <w:abstractNum w:abstractNumId="269">
    <w:nsid w:val="00004CEA"/>
    <w:multiLevelType w:val="hybridMultilevel"/>
    <w:tmpl w:val="4BA8E652"/>
    <w:lvl w:ilvl="0" w:tplc="9482C982">
      <w:start w:val="1"/>
      <w:numFmt w:val="bullet"/>
      <w:lvlText w:val="с"/>
      <w:lvlJc w:val="left"/>
    </w:lvl>
    <w:lvl w:ilvl="1" w:tplc="3A3C6FC8">
      <w:start w:val="1"/>
      <w:numFmt w:val="bullet"/>
      <w:lvlText w:val=""/>
      <w:lvlJc w:val="left"/>
    </w:lvl>
    <w:lvl w:ilvl="2" w:tplc="D56E599E">
      <w:numFmt w:val="decimal"/>
      <w:lvlText w:val=""/>
      <w:lvlJc w:val="left"/>
    </w:lvl>
    <w:lvl w:ilvl="3" w:tplc="5E2671CC">
      <w:numFmt w:val="decimal"/>
      <w:lvlText w:val=""/>
      <w:lvlJc w:val="left"/>
    </w:lvl>
    <w:lvl w:ilvl="4" w:tplc="4218E2B2">
      <w:numFmt w:val="decimal"/>
      <w:lvlText w:val=""/>
      <w:lvlJc w:val="left"/>
    </w:lvl>
    <w:lvl w:ilvl="5" w:tplc="59847BB4">
      <w:numFmt w:val="decimal"/>
      <w:lvlText w:val=""/>
      <w:lvlJc w:val="left"/>
    </w:lvl>
    <w:lvl w:ilvl="6" w:tplc="1C72B9E8">
      <w:numFmt w:val="decimal"/>
      <w:lvlText w:val=""/>
      <w:lvlJc w:val="left"/>
    </w:lvl>
    <w:lvl w:ilvl="7" w:tplc="AA3C4998">
      <w:numFmt w:val="decimal"/>
      <w:lvlText w:val=""/>
      <w:lvlJc w:val="left"/>
    </w:lvl>
    <w:lvl w:ilvl="8" w:tplc="C1E4D1EC">
      <w:numFmt w:val="decimal"/>
      <w:lvlText w:val=""/>
      <w:lvlJc w:val="left"/>
    </w:lvl>
  </w:abstractNum>
  <w:abstractNum w:abstractNumId="270">
    <w:nsid w:val="00004D59"/>
    <w:multiLevelType w:val="hybridMultilevel"/>
    <w:tmpl w:val="449EAC22"/>
    <w:lvl w:ilvl="0" w:tplc="17FEEF3A">
      <w:start w:val="1"/>
      <w:numFmt w:val="bullet"/>
      <w:lvlText w:val=""/>
      <w:lvlJc w:val="left"/>
    </w:lvl>
    <w:lvl w:ilvl="1" w:tplc="2BF0069E">
      <w:numFmt w:val="decimal"/>
      <w:lvlText w:val=""/>
      <w:lvlJc w:val="left"/>
    </w:lvl>
    <w:lvl w:ilvl="2" w:tplc="234A4B74">
      <w:numFmt w:val="decimal"/>
      <w:lvlText w:val=""/>
      <w:lvlJc w:val="left"/>
    </w:lvl>
    <w:lvl w:ilvl="3" w:tplc="00946CE4">
      <w:numFmt w:val="decimal"/>
      <w:lvlText w:val=""/>
      <w:lvlJc w:val="left"/>
    </w:lvl>
    <w:lvl w:ilvl="4" w:tplc="F692F74C">
      <w:numFmt w:val="decimal"/>
      <w:lvlText w:val=""/>
      <w:lvlJc w:val="left"/>
    </w:lvl>
    <w:lvl w:ilvl="5" w:tplc="C1B4BC08">
      <w:numFmt w:val="decimal"/>
      <w:lvlText w:val=""/>
      <w:lvlJc w:val="left"/>
    </w:lvl>
    <w:lvl w:ilvl="6" w:tplc="14649792">
      <w:numFmt w:val="decimal"/>
      <w:lvlText w:val=""/>
      <w:lvlJc w:val="left"/>
    </w:lvl>
    <w:lvl w:ilvl="7" w:tplc="30B4B53A">
      <w:numFmt w:val="decimal"/>
      <w:lvlText w:val=""/>
      <w:lvlJc w:val="left"/>
    </w:lvl>
    <w:lvl w:ilvl="8" w:tplc="E00CB9AC">
      <w:numFmt w:val="decimal"/>
      <w:lvlText w:val=""/>
      <w:lvlJc w:val="left"/>
    </w:lvl>
  </w:abstractNum>
  <w:abstractNum w:abstractNumId="271">
    <w:nsid w:val="00004D8F"/>
    <w:multiLevelType w:val="hybridMultilevel"/>
    <w:tmpl w:val="EE862B6E"/>
    <w:lvl w:ilvl="0" w:tplc="6D408AA6">
      <w:start w:val="5"/>
      <w:numFmt w:val="decimal"/>
      <w:lvlText w:val="%1"/>
      <w:lvlJc w:val="left"/>
    </w:lvl>
    <w:lvl w:ilvl="1" w:tplc="7DD859BE">
      <w:numFmt w:val="decimal"/>
      <w:lvlText w:val=""/>
      <w:lvlJc w:val="left"/>
    </w:lvl>
    <w:lvl w:ilvl="2" w:tplc="5BCE81BC">
      <w:numFmt w:val="decimal"/>
      <w:lvlText w:val=""/>
      <w:lvlJc w:val="left"/>
    </w:lvl>
    <w:lvl w:ilvl="3" w:tplc="71D445C4">
      <w:numFmt w:val="decimal"/>
      <w:lvlText w:val=""/>
      <w:lvlJc w:val="left"/>
    </w:lvl>
    <w:lvl w:ilvl="4" w:tplc="DA2E98E6">
      <w:numFmt w:val="decimal"/>
      <w:lvlText w:val=""/>
      <w:lvlJc w:val="left"/>
    </w:lvl>
    <w:lvl w:ilvl="5" w:tplc="22709E0A">
      <w:numFmt w:val="decimal"/>
      <w:lvlText w:val=""/>
      <w:lvlJc w:val="left"/>
    </w:lvl>
    <w:lvl w:ilvl="6" w:tplc="59FC7DD4">
      <w:numFmt w:val="decimal"/>
      <w:lvlText w:val=""/>
      <w:lvlJc w:val="left"/>
    </w:lvl>
    <w:lvl w:ilvl="7" w:tplc="8FE82464">
      <w:numFmt w:val="decimal"/>
      <w:lvlText w:val=""/>
      <w:lvlJc w:val="left"/>
    </w:lvl>
    <w:lvl w:ilvl="8" w:tplc="79F4FC9E">
      <w:numFmt w:val="decimal"/>
      <w:lvlText w:val=""/>
      <w:lvlJc w:val="left"/>
    </w:lvl>
  </w:abstractNum>
  <w:abstractNum w:abstractNumId="272">
    <w:nsid w:val="00004DD3"/>
    <w:multiLevelType w:val="hybridMultilevel"/>
    <w:tmpl w:val="D7A0C1CE"/>
    <w:lvl w:ilvl="0" w:tplc="9C8C2482">
      <w:start w:val="1"/>
      <w:numFmt w:val="decimal"/>
      <w:lvlText w:val="%1."/>
      <w:lvlJc w:val="left"/>
    </w:lvl>
    <w:lvl w:ilvl="1" w:tplc="178243E0">
      <w:numFmt w:val="decimal"/>
      <w:lvlText w:val=""/>
      <w:lvlJc w:val="left"/>
    </w:lvl>
    <w:lvl w:ilvl="2" w:tplc="3AC03622">
      <w:numFmt w:val="decimal"/>
      <w:lvlText w:val=""/>
      <w:lvlJc w:val="left"/>
    </w:lvl>
    <w:lvl w:ilvl="3" w:tplc="2C181D3C">
      <w:numFmt w:val="decimal"/>
      <w:lvlText w:val=""/>
      <w:lvlJc w:val="left"/>
    </w:lvl>
    <w:lvl w:ilvl="4" w:tplc="0D885BF6">
      <w:numFmt w:val="decimal"/>
      <w:lvlText w:val=""/>
      <w:lvlJc w:val="left"/>
    </w:lvl>
    <w:lvl w:ilvl="5" w:tplc="8A9CE5B8">
      <w:numFmt w:val="decimal"/>
      <w:lvlText w:val=""/>
      <w:lvlJc w:val="left"/>
    </w:lvl>
    <w:lvl w:ilvl="6" w:tplc="86A61E48">
      <w:numFmt w:val="decimal"/>
      <w:lvlText w:val=""/>
      <w:lvlJc w:val="left"/>
    </w:lvl>
    <w:lvl w:ilvl="7" w:tplc="2C82BB52">
      <w:numFmt w:val="decimal"/>
      <w:lvlText w:val=""/>
      <w:lvlJc w:val="left"/>
    </w:lvl>
    <w:lvl w:ilvl="8" w:tplc="AA34FE20">
      <w:numFmt w:val="decimal"/>
      <w:lvlText w:val=""/>
      <w:lvlJc w:val="left"/>
    </w:lvl>
  </w:abstractNum>
  <w:abstractNum w:abstractNumId="273">
    <w:nsid w:val="00004E48"/>
    <w:multiLevelType w:val="hybridMultilevel"/>
    <w:tmpl w:val="03A87CF0"/>
    <w:lvl w:ilvl="0" w:tplc="A198E480">
      <w:start w:val="1"/>
      <w:numFmt w:val="bullet"/>
      <w:lvlText w:val=""/>
      <w:lvlJc w:val="left"/>
    </w:lvl>
    <w:lvl w:ilvl="1" w:tplc="7F9C1116">
      <w:numFmt w:val="decimal"/>
      <w:lvlText w:val=""/>
      <w:lvlJc w:val="left"/>
    </w:lvl>
    <w:lvl w:ilvl="2" w:tplc="C83894D4">
      <w:numFmt w:val="decimal"/>
      <w:lvlText w:val=""/>
      <w:lvlJc w:val="left"/>
    </w:lvl>
    <w:lvl w:ilvl="3" w:tplc="256E31B0">
      <w:numFmt w:val="decimal"/>
      <w:lvlText w:val=""/>
      <w:lvlJc w:val="left"/>
    </w:lvl>
    <w:lvl w:ilvl="4" w:tplc="9E6C3BA0">
      <w:numFmt w:val="decimal"/>
      <w:lvlText w:val=""/>
      <w:lvlJc w:val="left"/>
    </w:lvl>
    <w:lvl w:ilvl="5" w:tplc="D2BAE3E4">
      <w:numFmt w:val="decimal"/>
      <w:lvlText w:val=""/>
      <w:lvlJc w:val="left"/>
    </w:lvl>
    <w:lvl w:ilvl="6" w:tplc="4B2EA87A">
      <w:numFmt w:val="decimal"/>
      <w:lvlText w:val=""/>
      <w:lvlJc w:val="left"/>
    </w:lvl>
    <w:lvl w:ilvl="7" w:tplc="ECDA2474">
      <w:numFmt w:val="decimal"/>
      <w:lvlText w:val=""/>
      <w:lvlJc w:val="left"/>
    </w:lvl>
    <w:lvl w:ilvl="8" w:tplc="B980DA7E">
      <w:numFmt w:val="decimal"/>
      <w:lvlText w:val=""/>
      <w:lvlJc w:val="left"/>
    </w:lvl>
  </w:abstractNum>
  <w:abstractNum w:abstractNumId="274">
    <w:nsid w:val="00004E68"/>
    <w:multiLevelType w:val="hybridMultilevel"/>
    <w:tmpl w:val="1D12B2EE"/>
    <w:lvl w:ilvl="0" w:tplc="CB1C6BC6">
      <w:start w:val="1"/>
      <w:numFmt w:val="bullet"/>
      <w:lvlText w:val="•"/>
      <w:lvlJc w:val="left"/>
    </w:lvl>
    <w:lvl w:ilvl="1" w:tplc="05F83D7A">
      <w:numFmt w:val="decimal"/>
      <w:lvlText w:val=""/>
      <w:lvlJc w:val="left"/>
    </w:lvl>
    <w:lvl w:ilvl="2" w:tplc="ECC25DD4">
      <w:numFmt w:val="decimal"/>
      <w:lvlText w:val=""/>
      <w:lvlJc w:val="left"/>
    </w:lvl>
    <w:lvl w:ilvl="3" w:tplc="0FCC7F80">
      <w:numFmt w:val="decimal"/>
      <w:lvlText w:val=""/>
      <w:lvlJc w:val="left"/>
    </w:lvl>
    <w:lvl w:ilvl="4" w:tplc="B664C448">
      <w:numFmt w:val="decimal"/>
      <w:lvlText w:val=""/>
      <w:lvlJc w:val="left"/>
    </w:lvl>
    <w:lvl w:ilvl="5" w:tplc="8290397C">
      <w:numFmt w:val="decimal"/>
      <w:lvlText w:val=""/>
      <w:lvlJc w:val="left"/>
    </w:lvl>
    <w:lvl w:ilvl="6" w:tplc="A7E0DE7C">
      <w:numFmt w:val="decimal"/>
      <w:lvlText w:val=""/>
      <w:lvlJc w:val="left"/>
    </w:lvl>
    <w:lvl w:ilvl="7" w:tplc="BDA03014">
      <w:numFmt w:val="decimal"/>
      <w:lvlText w:val=""/>
      <w:lvlJc w:val="left"/>
    </w:lvl>
    <w:lvl w:ilvl="8" w:tplc="FCE8F9BA">
      <w:numFmt w:val="decimal"/>
      <w:lvlText w:val=""/>
      <w:lvlJc w:val="left"/>
    </w:lvl>
  </w:abstractNum>
  <w:abstractNum w:abstractNumId="275">
    <w:nsid w:val="00004ECF"/>
    <w:multiLevelType w:val="hybridMultilevel"/>
    <w:tmpl w:val="15D6F840"/>
    <w:lvl w:ilvl="0" w:tplc="65140908">
      <w:start w:val="1"/>
      <w:numFmt w:val="bullet"/>
      <w:lvlText w:val="и"/>
      <w:lvlJc w:val="left"/>
    </w:lvl>
    <w:lvl w:ilvl="1" w:tplc="B0C29D0C">
      <w:start w:val="1"/>
      <w:numFmt w:val="bullet"/>
      <w:lvlText w:val=""/>
      <w:lvlJc w:val="left"/>
    </w:lvl>
    <w:lvl w:ilvl="2" w:tplc="78F6D97A">
      <w:numFmt w:val="decimal"/>
      <w:lvlText w:val=""/>
      <w:lvlJc w:val="left"/>
    </w:lvl>
    <w:lvl w:ilvl="3" w:tplc="BF024A08">
      <w:numFmt w:val="decimal"/>
      <w:lvlText w:val=""/>
      <w:lvlJc w:val="left"/>
    </w:lvl>
    <w:lvl w:ilvl="4" w:tplc="8898943A">
      <w:numFmt w:val="decimal"/>
      <w:lvlText w:val=""/>
      <w:lvlJc w:val="left"/>
    </w:lvl>
    <w:lvl w:ilvl="5" w:tplc="04489942">
      <w:numFmt w:val="decimal"/>
      <w:lvlText w:val=""/>
      <w:lvlJc w:val="left"/>
    </w:lvl>
    <w:lvl w:ilvl="6" w:tplc="1E8AE09A">
      <w:numFmt w:val="decimal"/>
      <w:lvlText w:val=""/>
      <w:lvlJc w:val="left"/>
    </w:lvl>
    <w:lvl w:ilvl="7" w:tplc="20E8B096">
      <w:numFmt w:val="decimal"/>
      <w:lvlText w:val=""/>
      <w:lvlJc w:val="left"/>
    </w:lvl>
    <w:lvl w:ilvl="8" w:tplc="DF903A2A">
      <w:numFmt w:val="decimal"/>
      <w:lvlText w:val=""/>
      <w:lvlJc w:val="left"/>
    </w:lvl>
  </w:abstractNum>
  <w:abstractNum w:abstractNumId="276">
    <w:nsid w:val="00004EF7"/>
    <w:multiLevelType w:val="hybridMultilevel"/>
    <w:tmpl w:val="A6D0F310"/>
    <w:lvl w:ilvl="0" w:tplc="3A30A890">
      <w:start w:val="1"/>
      <w:numFmt w:val="bullet"/>
      <w:lvlText w:val="•"/>
      <w:lvlJc w:val="left"/>
    </w:lvl>
    <w:lvl w:ilvl="1" w:tplc="0902E420">
      <w:numFmt w:val="decimal"/>
      <w:lvlText w:val=""/>
      <w:lvlJc w:val="left"/>
    </w:lvl>
    <w:lvl w:ilvl="2" w:tplc="29CE2D10">
      <w:numFmt w:val="decimal"/>
      <w:lvlText w:val=""/>
      <w:lvlJc w:val="left"/>
    </w:lvl>
    <w:lvl w:ilvl="3" w:tplc="15A6014A">
      <w:numFmt w:val="decimal"/>
      <w:lvlText w:val=""/>
      <w:lvlJc w:val="left"/>
    </w:lvl>
    <w:lvl w:ilvl="4" w:tplc="DC4278B4">
      <w:numFmt w:val="decimal"/>
      <w:lvlText w:val=""/>
      <w:lvlJc w:val="left"/>
    </w:lvl>
    <w:lvl w:ilvl="5" w:tplc="F7C6FE5C">
      <w:numFmt w:val="decimal"/>
      <w:lvlText w:val=""/>
      <w:lvlJc w:val="left"/>
    </w:lvl>
    <w:lvl w:ilvl="6" w:tplc="BA4EBE54">
      <w:numFmt w:val="decimal"/>
      <w:lvlText w:val=""/>
      <w:lvlJc w:val="left"/>
    </w:lvl>
    <w:lvl w:ilvl="7" w:tplc="3B2C63F4">
      <w:numFmt w:val="decimal"/>
      <w:lvlText w:val=""/>
      <w:lvlJc w:val="left"/>
    </w:lvl>
    <w:lvl w:ilvl="8" w:tplc="26B40AEA">
      <w:numFmt w:val="decimal"/>
      <w:lvlText w:val=""/>
      <w:lvlJc w:val="left"/>
    </w:lvl>
  </w:abstractNum>
  <w:abstractNum w:abstractNumId="277">
    <w:nsid w:val="00004F23"/>
    <w:multiLevelType w:val="hybridMultilevel"/>
    <w:tmpl w:val="5F08241E"/>
    <w:lvl w:ilvl="0" w:tplc="D6DE9E96">
      <w:start w:val="1"/>
      <w:numFmt w:val="bullet"/>
      <w:lvlText w:val=""/>
      <w:lvlJc w:val="left"/>
    </w:lvl>
    <w:lvl w:ilvl="1" w:tplc="5DF60564">
      <w:numFmt w:val="decimal"/>
      <w:lvlText w:val=""/>
      <w:lvlJc w:val="left"/>
    </w:lvl>
    <w:lvl w:ilvl="2" w:tplc="3B0CCF4C">
      <w:numFmt w:val="decimal"/>
      <w:lvlText w:val=""/>
      <w:lvlJc w:val="left"/>
    </w:lvl>
    <w:lvl w:ilvl="3" w:tplc="1116DDDE">
      <w:numFmt w:val="decimal"/>
      <w:lvlText w:val=""/>
      <w:lvlJc w:val="left"/>
    </w:lvl>
    <w:lvl w:ilvl="4" w:tplc="4BE2B45C">
      <w:numFmt w:val="decimal"/>
      <w:lvlText w:val=""/>
      <w:lvlJc w:val="left"/>
    </w:lvl>
    <w:lvl w:ilvl="5" w:tplc="A37E8446">
      <w:numFmt w:val="decimal"/>
      <w:lvlText w:val=""/>
      <w:lvlJc w:val="left"/>
    </w:lvl>
    <w:lvl w:ilvl="6" w:tplc="D48EDB98">
      <w:numFmt w:val="decimal"/>
      <w:lvlText w:val=""/>
      <w:lvlJc w:val="left"/>
    </w:lvl>
    <w:lvl w:ilvl="7" w:tplc="DD32735C">
      <w:numFmt w:val="decimal"/>
      <w:lvlText w:val=""/>
      <w:lvlJc w:val="left"/>
    </w:lvl>
    <w:lvl w:ilvl="8" w:tplc="F2E26EF8">
      <w:numFmt w:val="decimal"/>
      <w:lvlText w:val=""/>
      <w:lvlJc w:val="left"/>
    </w:lvl>
  </w:abstractNum>
  <w:abstractNum w:abstractNumId="278">
    <w:nsid w:val="00004F5B"/>
    <w:multiLevelType w:val="hybridMultilevel"/>
    <w:tmpl w:val="F3C2ECD2"/>
    <w:lvl w:ilvl="0" w:tplc="C28AA170">
      <w:start w:val="1"/>
      <w:numFmt w:val="bullet"/>
      <w:lvlText w:val="и"/>
      <w:lvlJc w:val="left"/>
    </w:lvl>
    <w:lvl w:ilvl="1" w:tplc="D78CC1DE">
      <w:numFmt w:val="decimal"/>
      <w:lvlText w:val=""/>
      <w:lvlJc w:val="left"/>
    </w:lvl>
    <w:lvl w:ilvl="2" w:tplc="D2DA8FF6">
      <w:numFmt w:val="decimal"/>
      <w:lvlText w:val=""/>
      <w:lvlJc w:val="left"/>
    </w:lvl>
    <w:lvl w:ilvl="3" w:tplc="753A921A">
      <w:numFmt w:val="decimal"/>
      <w:lvlText w:val=""/>
      <w:lvlJc w:val="left"/>
    </w:lvl>
    <w:lvl w:ilvl="4" w:tplc="843676C2">
      <w:numFmt w:val="decimal"/>
      <w:lvlText w:val=""/>
      <w:lvlJc w:val="left"/>
    </w:lvl>
    <w:lvl w:ilvl="5" w:tplc="891C7926">
      <w:numFmt w:val="decimal"/>
      <w:lvlText w:val=""/>
      <w:lvlJc w:val="left"/>
    </w:lvl>
    <w:lvl w:ilvl="6" w:tplc="355C8426">
      <w:numFmt w:val="decimal"/>
      <w:lvlText w:val=""/>
      <w:lvlJc w:val="left"/>
    </w:lvl>
    <w:lvl w:ilvl="7" w:tplc="0BAC0AC4">
      <w:numFmt w:val="decimal"/>
      <w:lvlText w:val=""/>
      <w:lvlJc w:val="left"/>
    </w:lvl>
    <w:lvl w:ilvl="8" w:tplc="606C7B56">
      <w:numFmt w:val="decimal"/>
      <w:lvlText w:val=""/>
      <w:lvlJc w:val="left"/>
    </w:lvl>
  </w:abstractNum>
  <w:abstractNum w:abstractNumId="279">
    <w:nsid w:val="00004F66"/>
    <w:multiLevelType w:val="hybridMultilevel"/>
    <w:tmpl w:val="BA3AB4F4"/>
    <w:lvl w:ilvl="0" w:tplc="9B7C7AD8">
      <w:start w:val="1"/>
      <w:numFmt w:val="bullet"/>
      <w:lvlText w:val=""/>
      <w:lvlJc w:val="left"/>
    </w:lvl>
    <w:lvl w:ilvl="1" w:tplc="1E203212">
      <w:numFmt w:val="decimal"/>
      <w:lvlText w:val=""/>
      <w:lvlJc w:val="left"/>
    </w:lvl>
    <w:lvl w:ilvl="2" w:tplc="26CCC350">
      <w:numFmt w:val="decimal"/>
      <w:lvlText w:val=""/>
      <w:lvlJc w:val="left"/>
    </w:lvl>
    <w:lvl w:ilvl="3" w:tplc="62CA7166">
      <w:numFmt w:val="decimal"/>
      <w:lvlText w:val=""/>
      <w:lvlJc w:val="left"/>
    </w:lvl>
    <w:lvl w:ilvl="4" w:tplc="EA741956">
      <w:numFmt w:val="decimal"/>
      <w:lvlText w:val=""/>
      <w:lvlJc w:val="left"/>
    </w:lvl>
    <w:lvl w:ilvl="5" w:tplc="3730BC78">
      <w:numFmt w:val="decimal"/>
      <w:lvlText w:val=""/>
      <w:lvlJc w:val="left"/>
    </w:lvl>
    <w:lvl w:ilvl="6" w:tplc="F1C49120">
      <w:numFmt w:val="decimal"/>
      <w:lvlText w:val=""/>
      <w:lvlJc w:val="left"/>
    </w:lvl>
    <w:lvl w:ilvl="7" w:tplc="225EEAC8">
      <w:numFmt w:val="decimal"/>
      <w:lvlText w:val=""/>
      <w:lvlJc w:val="left"/>
    </w:lvl>
    <w:lvl w:ilvl="8" w:tplc="C1A0C3FA">
      <w:numFmt w:val="decimal"/>
      <w:lvlText w:val=""/>
      <w:lvlJc w:val="left"/>
    </w:lvl>
  </w:abstractNum>
  <w:abstractNum w:abstractNumId="280">
    <w:nsid w:val="00004F83"/>
    <w:multiLevelType w:val="hybridMultilevel"/>
    <w:tmpl w:val="A670BC6A"/>
    <w:lvl w:ilvl="0" w:tplc="BA5044CC">
      <w:start w:val="1"/>
      <w:numFmt w:val="bullet"/>
      <w:lvlText w:val="у"/>
      <w:lvlJc w:val="left"/>
    </w:lvl>
    <w:lvl w:ilvl="1" w:tplc="D81C6374">
      <w:numFmt w:val="decimal"/>
      <w:lvlText w:val=""/>
      <w:lvlJc w:val="left"/>
    </w:lvl>
    <w:lvl w:ilvl="2" w:tplc="E7C4C7FA">
      <w:numFmt w:val="decimal"/>
      <w:lvlText w:val=""/>
      <w:lvlJc w:val="left"/>
    </w:lvl>
    <w:lvl w:ilvl="3" w:tplc="7DFCAAE0">
      <w:numFmt w:val="decimal"/>
      <w:lvlText w:val=""/>
      <w:lvlJc w:val="left"/>
    </w:lvl>
    <w:lvl w:ilvl="4" w:tplc="F58470A6">
      <w:numFmt w:val="decimal"/>
      <w:lvlText w:val=""/>
      <w:lvlJc w:val="left"/>
    </w:lvl>
    <w:lvl w:ilvl="5" w:tplc="EE28270A">
      <w:numFmt w:val="decimal"/>
      <w:lvlText w:val=""/>
      <w:lvlJc w:val="left"/>
    </w:lvl>
    <w:lvl w:ilvl="6" w:tplc="299E09AA">
      <w:numFmt w:val="decimal"/>
      <w:lvlText w:val=""/>
      <w:lvlJc w:val="left"/>
    </w:lvl>
    <w:lvl w:ilvl="7" w:tplc="350A3196">
      <w:numFmt w:val="decimal"/>
      <w:lvlText w:val=""/>
      <w:lvlJc w:val="left"/>
    </w:lvl>
    <w:lvl w:ilvl="8" w:tplc="A2FC0B30">
      <w:numFmt w:val="decimal"/>
      <w:lvlText w:val=""/>
      <w:lvlJc w:val="left"/>
    </w:lvl>
  </w:abstractNum>
  <w:abstractNum w:abstractNumId="281">
    <w:nsid w:val="00004FC8"/>
    <w:multiLevelType w:val="hybridMultilevel"/>
    <w:tmpl w:val="B30EA4AA"/>
    <w:lvl w:ilvl="0" w:tplc="BA84F55C">
      <w:start w:val="1"/>
      <w:numFmt w:val="bullet"/>
      <w:lvlText w:val="и"/>
      <w:lvlJc w:val="left"/>
    </w:lvl>
    <w:lvl w:ilvl="1" w:tplc="76D2C3A6">
      <w:start w:val="1"/>
      <w:numFmt w:val="bullet"/>
      <w:lvlText w:val=""/>
      <w:lvlJc w:val="left"/>
    </w:lvl>
    <w:lvl w:ilvl="2" w:tplc="71A2E3F8">
      <w:numFmt w:val="decimal"/>
      <w:lvlText w:val=""/>
      <w:lvlJc w:val="left"/>
    </w:lvl>
    <w:lvl w:ilvl="3" w:tplc="367CA69C">
      <w:numFmt w:val="decimal"/>
      <w:lvlText w:val=""/>
      <w:lvlJc w:val="left"/>
    </w:lvl>
    <w:lvl w:ilvl="4" w:tplc="3C42F876">
      <w:numFmt w:val="decimal"/>
      <w:lvlText w:val=""/>
      <w:lvlJc w:val="left"/>
    </w:lvl>
    <w:lvl w:ilvl="5" w:tplc="538EFCC0">
      <w:numFmt w:val="decimal"/>
      <w:lvlText w:val=""/>
      <w:lvlJc w:val="left"/>
    </w:lvl>
    <w:lvl w:ilvl="6" w:tplc="11FEA056">
      <w:numFmt w:val="decimal"/>
      <w:lvlText w:val=""/>
      <w:lvlJc w:val="left"/>
    </w:lvl>
    <w:lvl w:ilvl="7" w:tplc="6D561928">
      <w:numFmt w:val="decimal"/>
      <w:lvlText w:val=""/>
      <w:lvlJc w:val="left"/>
    </w:lvl>
    <w:lvl w:ilvl="8" w:tplc="6A547732">
      <w:numFmt w:val="decimal"/>
      <w:lvlText w:val=""/>
      <w:lvlJc w:val="left"/>
    </w:lvl>
  </w:abstractNum>
  <w:abstractNum w:abstractNumId="282">
    <w:nsid w:val="00004FCA"/>
    <w:multiLevelType w:val="hybridMultilevel"/>
    <w:tmpl w:val="422C2854"/>
    <w:lvl w:ilvl="0" w:tplc="7646D062">
      <w:start w:val="1"/>
      <w:numFmt w:val="bullet"/>
      <w:lvlText w:val="и"/>
      <w:lvlJc w:val="left"/>
    </w:lvl>
    <w:lvl w:ilvl="1" w:tplc="FAE244EA">
      <w:numFmt w:val="decimal"/>
      <w:lvlText w:val=""/>
      <w:lvlJc w:val="left"/>
    </w:lvl>
    <w:lvl w:ilvl="2" w:tplc="134826CA">
      <w:numFmt w:val="decimal"/>
      <w:lvlText w:val=""/>
      <w:lvlJc w:val="left"/>
    </w:lvl>
    <w:lvl w:ilvl="3" w:tplc="6C5214E6">
      <w:numFmt w:val="decimal"/>
      <w:lvlText w:val=""/>
      <w:lvlJc w:val="left"/>
    </w:lvl>
    <w:lvl w:ilvl="4" w:tplc="23528BBC">
      <w:numFmt w:val="decimal"/>
      <w:lvlText w:val=""/>
      <w:lvlJc w:val="left"/>
    </w:lvl>
    <w:lvl w:ilvl="5" w:tplc="0BBEF900">
      <w:numFmt w:val="decimal"/>
      <w:lvlText w:val=""/>
      <w:lvlJc w:val="left"/>
    </w:lvl>
    <w:lvl w:ilvl="6" w:tplc="33F24B74">
      <w:numFmt w:val="decimal"/>
      <w:lvlText w:val=""/>
      <w:lvlJc w:val="left"/>
    </w:lvl>
    <w:lvl w:ilvl="7" w:tplc="1CA4309E">
      <w:numFmt w:val="decimal"/>
      <w:lvlText w:val=""/>
      <w:lvlJc w:val="left"/>
    </w:lvl>
    <w:lvl w:ilvl="8" w:tplc="98347EB2">
      <w:numFmt w:val="decimal"/>
      <w:lvlText w:val=""/>
      <w:lvlJc w:val="left"/>
    </w:lvl>
  </w:abstractNum>
  <w:abstractNum w:abstractNumId="283">
    <w:nsid w:val="00005002"/>
    <w:multiLevelType w:val="hybridMultilevel"/>
    <w:tmpl w:val="75C4772E"/>
    <w:lvl w:ilvl="0" w:tplc="AF20D8C0">
      <w:start w:val="1"/>
      <w:numFmt w:val="bullet"/>
      <w:lvlText w:val="в"/>
      <w:lvlJc w:val="left"/>
    </w:lvl>
    <w:lvl w:ilvl="1" w:tplc="D40ECC94">
      <w:numFmt w:val="decimal"/>
      <w:lvlText w:val=""/>
      <w:lvlJc w:val="left"/>
    </w:lvl>
    <w:lvl w:ilvl="2" w:tplc="F118D2C2">
      <w:numFmt w:val="decimal"/>
      <w:lvlText w:val=""/>
      <w:lvlJc w:val="left"/>
    </w:lvl>
    <w:lvl w:ilvl="3" w:tplc="15EC767C">
      <w:numFmt w:val="decimal"/>
      <w:lvlText w:val=""/>
      <w:lvlJc w:val="left"/>
    </w:lvl>
    <w:lvl w:ilvl="4" w:tplc="F23C8204">
      <w:numFmt w:val="decimal"/>
      <w:lvlText w:val=""/>
      <w:lvlJc w:val="left"/>
    </w:lvl>
    <w:lvl w:ilvl="5" w:tplc="3D4CE4CE">
      <w:numFmt w:val="decimal"/>
      <w:lvlText w:val=""/>
      <w:lvlJc w:val="left"/>
    </w:lvl>
    <w:lvl w:ilvl="6" w:tplc="3BB4CF00">
      <w:numFmt w:val="decimal"/>
      <w:lvlText w:val=""/>
      <w:lvlJc w:val="left"/>
    </w:lvl>
    <w:lvl w:ilvl="7" w:tplc="E21E16C6">
      <w:numFmt w:val="decimal"/>
      <w:lvlText w:val=""/>
      <w:lvlJc w:val="left"/>
    </w:lvl>
    <w:lvl w:ilvl="8" w:tplc="162E2652">
      <w:numFmt w:val="decimal"/>
      <w:lvlText w:val=""/>
      <w:lvlJc w:val="left"/>
    </w:lvl>
  </w:abstractNum>
  <w:abstractNum w:abstractNumId="284">
    <w:nsid w:val="0000504C"/>
    <w:multiLevelType w:val="hybridMultilevel"/>
    <w:tmpl w:val="E4A8A380"/>
    <w:lvl w:ilvl="0" w:tplc="CE42684E">
      <w:start w:val="1"/>
      <w:numFmt w:val="bullet"/>
      <w:lvlText w:val="В"/>
      <w:lvlJc w:val="left"/>
    </w:lvl>
    <w:lvl w:ilvl="1" w:tplc="FF563540">
      <w:start w:val="1"/>
      <w:numFmt w:val="bullet"/>
      <w:lvlText w:val=""/>
      <w:lvlJc w:val="left"/>
    </w:lvl>
    <w:lvl w:ilvl="2" w:tplc="31C023FC">
      <w:numFmt w:val="decimal"/>
      <w:lvlText w:val=""/>
      <w:lvlJc w:val="left"/>
    </w:lvl>
    <w:lvl w:ilvl="3" w:tplc="0358AE54">
      <w:numFmt w:val="decimal"/>
      <w:lvlText w:val=""/>
      <w:lvlJc w:val="left"/>
    </w:lvl>
    <w:lvl w:ilvl="4" w:tplc="7CECDFF8">
      <w:numFmt w:val="decimal"/>
      <w:lvlText w:val=""/>
      <w:lvlJc w:val="left"/>
    </w:lvl>
    <w:lvl w:ilvl="5" w:tplc="C72C85E2">
      <w:numFmt w:val="decimal"/>
      <w:lvlText w:val=""/>
      <w:lvlJc w:val="left"/>
    </w:lvl>
    <w:lvl w:ilvl="6" w:tplc="B0401A78">
      <w:numFmt w:val="decimal"/>
      <w:lvlText w:val=""/>
      <w:lvlJc w:val="left"/>
    </w:lvl>
    <w:lvl w:ilvl="7" w:tplc="DBDAE066">
      <w:numFmt w:val="decimal"/>
      <w:lvlText w:val=""/>
      <w:lvlJc w:val="left"/>
    </w:lvl>
    <w:lvl w:ilvl="8" w:tplc="53205E3C">
      <w:numFmt w:val="decimal"/>
      <w:lvlText w:val=""/>
      <w:lvlJc w:val="left"/>
    </w:lvl>
  </w:abstractNum>
  <w:abstractNum w:abstractNumId="285">
    <w:nsid w:val="00005079"/>
    <w:multiLevelType w:val="hybridMultilevel"/>
    <w:tmpl w:val="A67EBD6E"/>
    <w:lvl w:ilvl="0" w:tplc="BD68C520">
      <w:start w:val="1"/>
      <w:numFmt w:val="bullet"/>
      <w:lvlText w:val=""/>
      <w:lvlJc w:val="left"/>
    </w:lvl>
    <w:lvl w:ilvl="1" w:tplc="DDCC9F38">
      <w:numFmt w:val="decimal"/>
      <w:lvlText w:val=""/>
      <w:lvlJc w:val="left"/>
    </w:lvl>
    <w:lvl w:ilvl="2" w:tplc="B03EA6F8">
      <w:numFmt w:val="decimal"/>
      <w:lvlText w:val=""/>
      <w:lvlJc w:val="left"/>
    </w:lvl>
    <w:lvl w:ilvl="3" w:tplc="EAF2E368">
      <w:numFmt w:val="decimal"/>
      <w:lvlText w:val=""/>
      <w:lvlJc w:val="left"/>
    </w:lvl>
    <w:lvl w:ilvl="4" w:tplc="9EBC431C">
      <w:numFmt w:val="decimal"/>
      <w:lvlText w:val=""/>
      <w:lvlJc w:val="left"/>
    </w:lvl>
    <w:lvl w:ilvl="5" w:tplc="D842F90C">
      <w:numFmt w:val="decimal"/>
      <w:lvlText w:val=""/>
      <w:lvlJc w:val="left"/>
    </w:lvl>
    <w:lvl w:ilvl="6" w:tplc="F8FC77C4">
      <w:numFmt w:val="decimal"/>
      <w:lvlText w:val=""/>
      <w:lvlJc w:val="left"/>
    </w:lvl>
    <w:lvl w:ilvl="7" w:tplc="0CE07166">
      <w:numFmt w:val="decimal"/>
      <w:lvlText w:val=""/>
      <w:lvlJc w:val="left"/>
    </w:lvl>
    <w:lvl w:ilvl="8" w:tplc="D66ECF2A">
      <w:numFmt w:val="decimal"/>
      <w:lvlText w:val=""/>
      <w:lvlJc w:val="left"/>
    </w:lvl>
  </w:abstractNum>
  <w:abstractNum w:abstractNumId="286">
    <w:nsid w:val="00005080"/>
    <w:multiLevelType w:val="hybridMultilevel"/>
    <w:tmpl w:val="5D2005AE"/>
    <w:lvl w:ilvl="0" w:tplc="4D40F4DC">
      <w:start w:val="1"/>
      <w:numFmt w:val="bullet"/>
      <w:lvlText w:val="‒"/>
      <w:lvlJc w:val="left"/>
    </w:lvl>
    <w:lvl w:ilvl="1" w:tplc="2E3E857E">
      <w:numFmt w:val="decimal"/>
      <w:lvlText w:val=""/>
      <w:lvlJc w:val="left"/>
    </w:lvl>
    <w:lvl w:ilvl="2" w:tplc="9DD22A64">
      <w:numFmt w:val="decimal"/>
      <w:lvlText w:val=""/>
      <w:lvlJc w:val="left"/>
    </w:lvl>
    <w:lvl w:ilvl="3" w:tplc="A0F8B6A6">
      <w:numFmt w:val="decimal"/>
      <w:lvlText w:val=""/>
      <w:lvlJc w:val="left"/>
    </w:lvl>
    <w:lvl w:ilvl="4" w:tplc="76A66284">
      <w:numFmt w:val="decimal"/>
      <w:lvlText w:val=""/>
      <w:lvlJc w:val="left"/>
    </w:lvl>
    <w:lvl w:ilvl="5" w:tplc="C1FA4F8A">
      <w:numFmt w:val="decimal"/>
      <w:lvlText w:val=""/>
      <w:lvlJc w:val="left"/>
    </w:lvl>
    <w:lvl w:ilvl="6" w:tplc="D3ECB1B8">
      <w:numFmt w:val="decimal"/>
      <w:lvlText w:val=""/>
      <w:lvlJc w:val="left"/>
    </w:lvl>
    <w:lvl w:ilvl="7" w:tplc="651A21D0">
      <w:numFmt w:val="decimal"/>
      <w:lvlText w:val=""/>
      <w:lvlJc w:val="left"/>
    </w:lvl>
    <w:lvl w:ilvl="8" w:tplc="748A5D38">
      <w:numFmt w:val="decimal"/>
      <w:lvlText w:val=""/>
      <w:lvlJc w:val="left"/>
    </w:lvl>
  </w:abstractNum>
  <w:abstractNum w:abstractNumId="287">
    <w:nsid w:val="00005092"/>
    <w:multiLevelType w:val="hybridMultilevel"/>
    <w:tmpl w:val="E3584A62"/>
    <w:lvl w:ilvl="0" w:tplc="14D478C8">
      <w:start w:val="10"/>
      <w:numFmt w:val="decimal"/>
      <w:lvlText w:val="%1."/>
      <w:lvlJc w:val="left"/>
    </w:lvl>
    <w:lvl w:ilvl="1" w:tplc="035A076C">
      <w:numFmt w:val="decimal"/>
      <w:lvlText w:val=""/>
      <w:lvlJc w:val="left"/>
    </w:lvl>
    <w:lvl w:ilvl="2" w:tplc="22BAA59E">
      <w:numFmt w:val="decimal"/>
      <w:lvlText w:val=""/>
      <w:lvlJc w:val="left"/>
    </w:lvl>
    <w:lvl w:ilvl="3" w:tplc="135CED8E">
      <w:numFmt w:val="decimal"/>
      <w:lvlText w:val=""/>
      <w:lvlJc w:val="left"/>
    </w:lvl>
    <w:lvl w:ilvl="4" w:tplc="29225D78">
      <w:numFmt w:val="decimal"/>
      <w:lvlText w:val=""/>
      <w:lvlJc w:val="left"/>
    </w:lvl>
    <w:lvl w:ilvl="5" w:tplc="2B78EC86">
      <w:numFmt w:val="decimal"/>
      <w:lvlText w:val=""/>
      <w:lvlJc w:val="left"/>
    </w:lvl>
    <w:lvl w:ilvl="6" w:tplc="77C8BC42">
      <w:numFmt w:val="decimal"/>
      <w:lvlText w:val=""/>
      <w:lvlJc w:val="left"/>
    </w:lvl>
    <w:lvl w:ilvl="7" w:tplc="DFC2DAA6">
      <w:numFmt w:val="decimal"/>
      <w:lvlText w:val=""/>
      <w:lvlJc w:val="left"/>
    </w:lvl>
    <w:lvl w:ilvl="8" w:tplc="A00A0E78">
      <w:numFmt w:val="decimal"/>
      <w:lvlText w:val=""/>
      <w:lvlJc w:val="left"/>
    </w:lvl>
  </w:abstractNum>
  <w:abstractNum w:abstractNumId="288">
    <w:nsid w:val="0000512F"/>
    <w:multiLevelType w:val="hybridMultilevel"/>
    <w:tmpl w:val="A182607A"/>
    <w:lvl w:ilvl="0" w:tplc="979CDE1E">
      <w:start w:val="1"/>
      <w:numFmt w:val="decimal"/>
      <w:lvlText w:val="%1."/>
      <w:lvlJc w:val="left"/>
    </w:lvl>
    <w:lvl w:ilvl="1" w:tplc="E2627008">
      <w:numFmt w:val="decimal"/>
      <w:lvlText w:val=""/>
      <w:lvlJc w:val="left"/>
    </w:lvl>
    <w:lvl w:ilvl="2" w:tplc="61046370">
      <w:numFmt w:val="decimal"/>
      <w:lvlText w:val=""/>
      <w:lvlJc w:val="left"/>
    </w:lvl>
    <w:lvl w:ilvl="3" w:tplc="4EBE271A">
      <w:numFmt w:val="decimal"/>
      <w:lvlText w:val=""/>
      <w:lvlJc w:val="left"/>
    </w:lvl>
    <w:lvl w:ilvl="4" w:tplc="66729FD4">
      <w:numFmt w:val="decimal"/>
      <w:lvlText w:val=""/>
      <w:lvlJc w:val="left"/>
    </w:lvl>
    <w:lvl w:ilvl="5" w:tplc="2140F488">
      <w:numFmt w:val="decimal"/>
      <w:lvlText w:val=""/>
      <w:lvlJc w:val="left"/>
    </w:lvl>
    <w:lvl w:ilvl="6" w:tplc="C27A3604">
      <w:numFmt w:val="decimal"/>
      <w:lvlText w:val=""/>
      <w:lvlJc w:val="left"/>
    </w:lvl>
    <w:lvl w:ilvl="7" w:tplc="B5167D22">
      <w:numFmt w:val="decimal"/>
      <w:lvlText w:val=""/>
      <w:lvlJc w:val="left"/>
    </w:lvl>
    <w:lvl w:ilvl="8" w:tplc="14FA0AFC">
      <w:numFmt w:val="decimal"/>
      <w:lvlText w:val=""/>
      <w:lvlJc w:val="left"/>
    </w:lvl>
  </w:abstractNum>
  <w:abstractNum w:abstractNumId="289">
    <w:nsid w:val="00005173"/>
    <w:multiLevelType w:val="hybridMultilevel"/>
    <w:tmpl w:val="9098877A"/>
    <w:lvl w:ilvl="0" w:tplc="D5D8824E">
      <w:start w:val="1"/>
      <w:numFmt w:val="bullet"/>
      <w:lvlText w:val=""/>
      <w:lvlJc w:val="left"/>
    </w:lvl>
    <w:lvl w:ilvl="1" w:tplc="5136DC30">
      <w:numFmt w:val="decimal"/>
      <w:lvlText w:val=""/>
      <w:lvlJc w:val="left"/>
    </w:lvl>
    <w:lvl w:ilvl="2" w:tplc="9E0A609E">
      <w:numFmt w:val="decimal"/>
      <w:lvlText w:val=""/>
      <w:lvlJc w:val="left"/>
    </w:lvl>
    <w:lvl w:ilvl="3" w:tplc="21446F86">
      <w:numFmt w:val="decimal"/>
      <w:lvlText w:val=""/>
      <w:lvlJc w:val="left"/>
    </w:lvl>
    <w:lvl w:ilvl="4" w:tplc="03B0EC82">
      <w:numFmt w:val="decimal"/>
      <w:lvlText w:val=""/>
      <w:lvlJc w:val="left"/>
    </w:lvl>
    <w:lvl w:ilvl="5" w:tplc="DACEB36C">
      <w:numFmt w:val="decimal"/>
      <w:lvlText w:val=""/>
      <w:lvlJc w:val="left"/>
    </w:lvl>
    <w:lvl w:ilvl="6" w:tplc="A708906A">
      <w:numFmt w:val="decimal"/>
      <w:lvlText w:val=""/>
      <w:lvlJc w:val="left"/>
    </w:lvl>
    <w:lvl w:ilvl="7" w:tplc="D4E268F6">
      <w:numFmt w:val="decimal"/>
      <w:lvlText w:val=""/>
      <w:lvlJc w:val="left"/>
    </w:lvl>
    <w:lvl w:ilvl="8" w:tplc="266C6820">
      <w:numFmt w:val="decimal"/>
      <w:lvlText w:val=""/>
      <w:lvlJc w:val="left"/>
    </w:lvl>
  </w:abstractNum>
  <w:abstractNum w:abstractNumId="290">
    <w:nsid w:val="00005198"/>
    <w:multiLevelType w:val="hybridMultilevel"/>
    <w:tmpl w:val="9F865DCA"/>
    <w:lvl w:ilvl="0" w:tplc="70B06898">
      <w:start w:val="1"/>
      <w:numFmt w:val="bullet"/>
      <w:lvlText w:val="и"/>
      <w:lvlJc w:val="left"/>
    </w:lvl>
    <w:lvl w:ilvl="1" w:tplc="EDE61CC8">
      <w:numFmt w:val="decimal"/>
      <w:lvlText w:val=""/>
      <w:lvlJc w:val="left"/>
    </w:lvl>
    <w:lvl w:ilvl="2" w:tplc="A5FE749E">
      <w:numFmt w:val="decimal"/>
      <w:lvlText w:val=""/>
      <w:lvlJc w:val="left"/>
    </w:lvl>
    <w:lvl w:ilvl="3" w:tplc="3962D72E">
      <w:numFmt w:val="decimal"/>
      <w:lvlText w:val=""/>
      <w:lvlJc w:val="left"/>
    </w:lvl>
    <w:lvl w:ilvl="4" w:tplc="976A2298">
      <w:numFmt w:val="decimal"/>
      <w:lvlText w:val=""/>
      <w:lvlJc w:val="left"/>
    </w:lvl>
    <w:lvl w:ilvl="5" w:tplc="9FF06A86">
      <w:numFmt w:val="decimal"/>
      <w:lvlText w:val=""/>
      <w:lvlJc w:val="left"/>
    </w:lvl>
    <w:lvl w:ilvl="6" w:tplc="22100AC2">
      <w:numFmt w:val="decimal"/>
      <w:lvlText w:val=""/>
      <w:lvlJc w:val="left"/>
    </w:lvl>
    <w:lvl w:ilvl="7" w:tplc="01E874BA">
      <w:numFmt w:val="decimal"/>
      <w:lvlText w:val=""/>
      <w:lvlJc w:val="left"/>
    </w:lvl>
    <w:lvl w:ilvl="8" w:tplc="86D2AC16">
      <w:numFmt w:val="decimal"/>
      <w:lvlText w:val=""/>
      <w:lvlJc w:val="left"/>
    </w:lvl>
  </w:abstractNum>
  <w:abstractNum w:abstractNumId="291">
    <w:nsid w:val="000051B1"/>
    <w:multiLevelType w:val="hybridMultilevel"/>
    <w:tmpl w:val="F5D69BA4"/>
    <w:lvl w:ilvl="0" w:tplc="49D608F6">
      <w:start w:val="1"/>
      <w:numFmt w:val="bullet"/>
      <w:lvlText w:val=""/>
      <w:lvlJc w:val="left"/>
    </w:lvl>
    <w:lvl w:ilvl="1" w:tplc="38AEE0BE">
      <w:numFmt w:val="decimal"/>
      <w:lvlText w:val=""/>
      <w:lvlJc w:val="left"/>
    </w:lvl>
    <w:lvl w:ilvl="2" w:tplc="6FFC95C0">
      <w:numFmt w:val="decimal"/>
      <w:lvlText w:val=""/>
      <w:lvlJc w:val="left"/>
    </w:lvl>
    <w:lvl w:ilvl="3" w:tplc="6F9AF270">
      <w:numFmt w:val="decimal"/>
      <w:lvlText w:val=""/>
      <w:lvlJc w:val="left"/>
    </w:lvl>
    <w:lvl w:ilvl="4" w:tplc="3B384CEE">
      <w:numFmt w:val="decimal"/>
      <w:lvlText w:val=""/>
      <w:lvlJc w:val="left"/>
    </w:lvl>
    <w:lvl w:ilvl="5" w:tplc="C8BEDD7E">
      <w:numFmt w:val="decimal"/>
      <w:lvlText w:val=""/>
      <w:lvlJc w:val="left"/>
    </w:lvl>
    <w:lvl w:ilvl="6" w:tplc="B04264E0">
      <w:numFmt w:val="decimal"/>
      <w:lvlText w:val=""/>
      <w:lvlJc w:val="left"/>
    </w:lvl>
    <w:lvl w:ilvl="7" w:tplc="706416FC">
      <w:numFmt w:val="decimal"/>
      <w:lvlText w:val=""/>
      <w:lvlJc w:val="left"/>
    </w:lvl>
    <w:lvl w:ilvl="8" w:tplc="2E4EDEA0">
      <w:numFmt w:val="decimal"/>
      <w:lvlText w:val=""/>
      <w:lvlJc w:val="left"/>
    </w:lvl>
  </w:abstractNum>
  <w:abstractNum w:abstractNumId="292">
    <w:nsid w:val="00005217"/>
    <w:multiLevelType w:val="hybridMultilevel"/>
    <w:tmpl w:val="261C4814"/>
    <w:lvl w:ilvl="0" w:tplc="76AE6A70">
      <w:start w:val="1"/>
      <w:numFmt w:val="bullet"/>
      <w:lvlText w:val=""/>
      <w:lvlJc w:val="left"/>
    </w:lvl>
    <w:lvl w:ilvl="1" w:tplc="EA7E953E">
      <w:numFmt w:val="decimal"/>
      <w:lvlText w:val=""/>
      <w:lvlJc w:val="left"/>
    </w:lvl>
    <w:lvl w:ilvl="2" w:tplc="0ACCB18A">
      <w:numFmt w:val="decimal"/>
      <w:lvlText w:val=""/>
      <w:lvlJc w:val="left"/>
    </w:lvl>
    <w:lvl w:ilvl="3" w:tplc="B0868A58">
      <w:numFmt w:val="decimal"/>
      <w:lvlText w:val=""/>
      <w:lvlJc w:val="left"/>
    </w:lvl>
    <w:lvl w:ilvl="4" w:tplc="CF8471D2">
      <w:numFmt w:val="decimal"/>
      <w:lvlText w:val=""/>
      <w:lvlJc w:val="left"/>
    </w:lvl>
    <w:lvl w:ilvl="5" w:tplc="28FE0988">
      <w:numFmt w:val="decimal"/>
      <w:lvlText w:val=""/>
      <w:lvlJc w:val="left"/>
    </w:lvl>
    <w:lvl w:ilvl="6" w:tplc="063A2D2C">
      <w:numFmt w:val="decimal"/>
      <w:lvlText w:val=""/>
      <w:lvlJc w:val="left"/>
    </w:lvl>
    <w:lvl w:ilvl="7" w:tplc="3AE00286">
      <w:numFmt w:val="decimal"/>
      <w:lvlText w:val=""/>
      <w:lvlJc w:val="left"/>
    </w:lvl>
    <w:lvl w:ilvl="8" w:tplc="31862930">
      <w:numFmt w:val="decimal"/>
      <w:lvlText w:val=""/>
      <w:lvlJc w:val="left"/>
    </w:lvl>
  </w:abstractNum>
  <w:abstractNum w:abstractNumId="293">
    <w:nsid w:val="00005221"/>
    <w:multiLevelType w:val="hybridMultilevel"/>
    <w:tmpl w:val="8E2E2216"/>
    <w:lvl w:ilvl="0" w:tplc="F9BC2358">
      <w:start w:val="1"/>
      <w:numFmt w:val="bullet"/>
      <w:lvlText w:val="и"/>
      <w:lvlJc w:val="left"/>
    </w:lvl>
    <w:lvl w:ilvl="1" w:tplc="382A07A2">
      <w:numFmt w:val="decimal"/>
      <w:lvlText w:val=""/>
      <w:lvlJc w:val="left"/>
    </w:lvl>
    <w:lvl w:ilvl="2" w:tplc="2082A6E0">
      <w:numFmt w:val="decimal"/>
      <w:lvlText w:val=""/>
      <w:lvlJc w:val="left"/>
    </w:lvl>
    <w:lvl w:ilvl="3" w:tplc="6C8EFD36">
      <w:numFmt w:val="decimal"/>
      <w:lvlText w:val=""/>
      <w:lvlJc w:val="left"/>
    </w:lvl>
    <w:lvl w:ilvl="4" w:tplc="8EF03480">
      <w:numFmt w:val="decimal"/>
      <w:lvlText w:val=""/>
      <w:lvlJc w:val="left"/>
    </w:lvl>
    <w:lvl w:ilvl="5" w:tplc="8BE67598">
      <w:numFmt w:val="decimal"/>
      <w:lvlText w:val=""/>
      <w:lvlJc w:val="left"/>
    </w:lvl>
    <w:lvl w:ilvl="6" w:tplc="D47EA494">
      <w:numFmt w:val="decimal"/>
      <w:lvlText w:val=""/>
      <w:lvlJc w:val="left"/>
    </w:lvl>
    <w:lvl w:ilvl="7" w:tplc="65E67EFE">
      <w:numFmt w:val="decimal"/>
      <w:lvlText w:val=""/>
      <w:lvlJc w:val="left"/>
    </w:lvl>
    <w:lvl w:ilvl="8" w:tplc="735ABEF8">
      <w:numFmt w:val="decimal"/>
      <w:lvlText w:val=""/>
      <w:lvlJc w:val="left"/>
    </w:lvl>
  </w:abstractNum>
  <w:abstractNum w:abstractNumId="294">
    <w:nsid w:val="00005258"/>
    <w:multiLevelType w:val="hybridMultilevel"/>
    <w:tmpl w:val="ADAAEFB0"/>
    <w:lvl w:ilvl="0" w:tplc="ED96560A">
      <w:start w:val="1"/>
      <w:numFmt w:val="decimal"/>
      <w:lvlText w:val="%1."/>
      <w:lvlJc w:val="left"/>
    </w:lvl>
    <w:lvl w:ilvl="1" w:tplc="2124DB36">
      <w:numFmt w:val="decimal"/>
      <w:lvlText w:val=""/>
      <w:lvlJc w:val="left"/>
    </w:lvl>
    <w:lvl w:ilvl="2" w:tplc="5902F6AA">
      <w:numFmt w:val="decimal"/>
      <w:lvlText w:val=""/>
      <w:lvlJc w:val="left"/>
    </w:lvl>
    <w:lvl w:ilvl="3" w:tplc="98B4C64E">
      <w:numFmt w:val="decimal"/>
      <w:lvlText w:val=""/>
      <w:lvlJc w:val="left"/>
    </w:lvl>
    <w:lvl w:ilvl="4" w:tplc="1E90C4D4">
      <w:numFmt w:val="decimal"/>
      <w:lvlText w:val=""/>
      <w:lvlJc w:val="left"/>
    </w:lvl>
    <w:lvl w:ilvl="5" w:tplc="A4E09042">
      <w:numFmt w:val="decimal"/>
      <w:lvlText w:val=""/>
      <w:lvlJc w:val="left"/>
    </w:lvl>
    <w:lvl w:ilvl="6" w:tplc="AD0E642A">
      <w:numFmt w:val="decimal"/>
      <w:lvlText w:val=""/>
      <w:lvlJc w:val="left"/>
    </w:lvl>
    <w:lvl w:ilvl="7" w:tplc="F6665C02">
      <w:numFmt w:val="decimal"/>
      <w:lvlText w:val=""/>
      <w:lvlJc w:val="left"/>
    </w:lvl>
    <w:lvl w:ilvl="8" w:tplc="0D84FEEA">
      <w:numFmt w:val="decimal"/>
      <w:lvlText w:val=""/>
      <w:lvlJc w:val="left"/>
    </w:lvl>
  </w:abstractNum>
  <w:abstractNum w:abstractNumId="295">
    <w:nsid w:val="0000526A"/>
    <w:multiLevelType w:val="hybridMultilevel"/>
    <w:tmpl w:val="41F027A0"/>
    <w:lvl w:ilvl="0" w:tplc="AF142910">
      <w:start w:val="4"/>
      <w:numFmt w:val="decimal"/>
      <w:lvlText w:val="%1."/>
      <w:lvlJc w:val="left"/>
    </w:lvl>
    <w:lvl w:ilvl="1" w:tplc="CA2A3584">
      <w:numFmt w:val="decimal"/>
      <w:lvlText w:val=""/>
      <w:lvlJc w:val="left"/>
    </w:lvl>
    <w:lvl w:ilvl="2" w:tplc="9BB05536">
      <w:numFmt w:val="decimal"/>
      <w:lvlText w:val=""/>
      <w:lvlJc w:val="left"/>
    </w:lvl>
    <w:lvl w:ilvl="3" w:tplc="822EAC9E">
      <w:numFmt w:val="decimal"/>
      <w:lvlText w:val=""/>
      <w:lvlJc w:val="left"/>
    </w:lvl>
    <w:lvl w:ilvl="4" w:tplc="958EE672">
      <w:numFmt w:val="decimal"/>
      <w:lvlText w:val=""/>
      <w:lvlJc w:val="left"/>
    </w:lvl>
    <w:lvl w:ilvl="5" w:tplc="49ACAD86">
      <w:numFmt w:val="decimal"/>
      <w:lvlText w:val=""/>
      <w:lvlJc w:val="left"/>
    </w:lvl>
    <w:lvl w:ilvl="6" w:tplc="9F5642D0">
      <w:numFmt w:val="decimal"/>
      <w:lvlText w:val=""/>
      <w:lvlJc w:val="left"/>
    </w:lvl>
    <w:lvl w:ilvl="7" w:tplc="9A52D584">
      <w:numFmt w:val="decimal"/>
      <w:lvlText w:val=""/>
      <w:lvlJc w:val="left"/>
    </w:lvl>
    <w:lvl w:ilvl="8" w:tplc="E6644102">
      <w:numFmt w:val="decimal"/>
      <w:lvlText w:val=""/>
      <w:lvlJc w:val="left"/>
    </w:lvl>
  </w:abstractNum>
  <w:abstractNum w:abstractNumId="296">
    <w:nsid w:val="00005279"/>
    <w:multiLevelType w:val="hybridMultilevel"/>
    <w:tmpl w:val="9F702866"/>
    <w:lvl w:ilvl="0" w:tplc="2D243078">
      <w:start w:val="1"/>
      <w:numFmt w:val="bullet"/>
      <w:lvlText w:val="•"/>
      <w:lvlJc w:val="left"/>
    </w:lvl>
    <w:lvl w:ilvl="1" w:tplc="BBF42A10">
      <w:numFmt w:val="decimal"/>
      <w:lvlText w:val=""/>
      <w:lvlJc w:val="left"/>
    </w:lvl>
    <w:lvl w:ilvl="2" w:tplc="082E0804">
      <w:numFmt w:val="decimal"/>
      <w:lvlText w:val=""/>
      <w:lvlJc w:val="left"/>
    </w:lvl>
    <w:lvl w:ilvl="3" w:tplc="C9AA1058">
      <w:numFmt w:val="decimal"/>
      <w:lvlText w:val=""/>
      <w:lvlJc w:val="left"/>
    </w:lvl>
    <w:lvl w:ilvl="4" w:tplc="752EEB70">
      <w:numFmt w:val="decimal"/>
      <w:lvlText w:val=""/>
      <w:lvlJc w:val="left"/>
    </w:lvl>
    <w:lvl w:ilvl="5" w:tplc="B2AAC220">
      <w:numFmt w:val="decimal"/>
      <w:lvlText w:val=""/>
      <w:lvlJc w:val="left"/>
    </w:lvl>
    <w:lvl w:ilvl="6" w:tplc="FC968F7C">
      <w:numFmt w:val="decimal"/>
      <w:lvlText w:val=""/>
      <w:lvlJc w:val="left"/>
    </w:lvl>
    <w:lvl w:ilvl="7" w:tplc="225EE37E">
      <w:numFmt w:val="decimal"/>
      <w:lvlText w:val=""/>
      <w:lvlJc w:val="left"/>
    </w:lvl>
    <w:lvl w:ilvl="8" w:tplc="D53CFAC0">
      <w:numFmt w:val="decimal"/>
      <w:lvlText w:val=""/>
      <w:lvlJc w:val="left"/>
    </w:lvl>
  </w:abstractNum>
  <w:abstractNum w:abstractNumId="297">
    <w:nsid w:val="000052A1"/>
    <w:multiLevelType w:val="hybridMultilevel"/>
    <w:tmpl w:val="DA824C50"/>
    <w:lvl w:ilvl="0" w:tplc="EB3AC734">
      <w:start w:val="1"/>
      <w:numFmt w:val="bullet"/>
      <w:lvlText w:val=""/>
      <w:lvlJc w:val="left"/>
    </w:lvl>
    <w:lvl w:ilvl="1" w:tplc="BA12FEDA">
      <w:numFmt w:val="decimal"/>
      <w:lvlText w:val=""/>
      <w:lvlJc w:val="left"/>
    </w:lvl>
    <w:lvl w:ilvl="2" w:tplc="8FFC2EF0">
      <w:numFmt w:val="decimal"/>
      <w:lvlText w:val=""/>
      <w:lvlJc w:val="left"/>
    </w:lvl>
    <w:lvl w:ilvl="3" w:tplc="0C4E852A">
      <w:numFmt w:val="decimal"/>
      <w:lvlText w:val=""/>
      <w:lvlJc w:val="left"/>
    </w:lvl>
    <w:lvl w:ilvl="4" w:tplc="464E69CE">
      <w:numFmt w:val="decimal"/>
      <w:lvlText w:val=""/>
      <w:lvlJc w:val="left"/>
    </w:lvl>
    <w:lvl w:ilvl="5" w:tplc="9AA435AC">
      <w:numFmt w:val="decimal"/>
      <w:lvlText w:val=""/>
      <w:lvlJc w:val="left"/>
    </w:lvl>
    <w:lvl w:ilvl="6" w:tplc="8098D87E">
      <w:numFmt w:val="decimal"/>
      <w:lvlText w:val=""/>
      <w:lvlJc w:val="left"/>
    </w:lvl>
    <w:lvl w:ilvl="7" w:tplc="1BE2FDE4">
      <w:numFmt w:val="decimal"/>
      <w:lvlText w:val=""/>
      <w:lvlJc w:val="left"/>
    </w:lvl>
    <w:lvl w:ilvl="8" w:tplc="AF9A42BE">
      <w:numFmt w:val="decimal"/>
      <w:lvlText w:val=""/>
      <w:lvlJc w:val="left"/>
    </w:lvl>
  </w:abstractNum>
  <w:abstractNum w:abstractNumId="298">
    <w:nsid w:val="000052E5"/>
    <w:multiLevelType w:val="hybridMultilevel"/>
    <w:tmpl w:val="2DB85B5E"/>
    <w:lvl w:ilvl="0" w:tplc="92321944">
      <w:start w:val="1"/>
      <w:numFmt w:val="bullet"/>
      <w:lvlText w:val="•"/>
      <w:lvlJc w:val="left"/>
    </w:lvl>
    <w:lvl w:ilvl="1" w:tplc="ACF47B6A">
      <w:numFmt w:val="decimal"/>
      <w:lvlText w:val=""/>
      <w:lvlJc w:val="left"/>
    </w:lvl>
    <w:lvl w:ilvl="2" w:tplc="08EED3F0">
      <w:numFmt w:val="decimal"/>
      <w:lvlText w:val=""/>
      <w:lvlJc w:val="left"/>
    </w:lvl>
    <w:lvl w:ilvl="3" w:tplc="5F26963E">
      <w:numFmt w:val="decimal"/>
      <w:lvlText w:val=""/>
      <w:lvlJc w:val="left"/>
    </w:lvl>
    <w:lvl w:ilvl="4" w:tplc="4EF69650">
      <w:numFmt w:val="decimal"/>
      <w:lvlText w:val=""/>
      <w:lvlJc w:val="left"/>
    </w:lvl>
    <w:lvl w:ilvl="5" w:tplc="0CC687FA">
      <w:numFmt w:val="decimal"/>
      <w:lvlText w:val=""/>
      <w:lvlJc w:val="left"/>
    </w:lvl>
    <w:lvl w:ilvl="6" w:tplc="EBF4874C">
      <w:numFmt w:val="decimal"/>
      <w:lvlText w:val=""/>
      <w:lvlJc w:val="left"/>
    </w:lvl>
    <w:lvl w:ilvl="7" w:tplc="E144B376">
      <w:numFmt w:val="decimal"/>
      <w:lvlText w:val=""/>
      <w:lvlJc w:val="left"/>
    </w:lvl>
    <w:lvl w:ilvl="8" w:tplc="4760907E">
      <w:numFmt w:val="decimal"/>
      <w:lvlText w:val=""/>
      <w:lvlJc w:val="left"/>
    </w:lvl>
  </w:abstractNum>
  <w:abstractNum w:abstractNumId="299">
    <w:nsid w:val="00005346"/>
    <w:multiLevelType w:val="hybridMultilevel"/>
    <w:tmpl w:val="162C14F0"/>
    <w:lvl w:ilvl="0" w:tplc="8D184792">
      <w:start w:val="1"/>
      <w:numFmt w:val="bullet"/>
      <w:lvlText w:val="к"/>
      <w:lvlJc w:val="left"/>
    </w:lvl>
    <w:lvl w:ilvl="1" w:tplc="1AA22634">
      <w:numFmt w:val="decimal"/>
      <w:lvlText w:val=""/>
      <w:lvlJc w:val="left"/>
    </w:lvl>
    <w:lvl w:ilvl="2" w:tplc="0E1EDAA4">
      <w:numFmt w:val="decimal"/>
      <w:lvlText w:val=""/>
      <w:lvlJc w:val="left"/>
    </w:lvl>
    <w:lvl w:ilvl="3" w:tplc="4F96C5FE">
      <w:numFmt w:val="decimal"/>
      <w:lvlText w:val=""/>
      <w:lvlJc w:val="left"/>
    </w:lvl>
    <w:lvl w:ilvl="4" w:tplc="1772E0DA">
      <w:numFmt w:val="decimal"/>
      <w:lvlText w:val=""/>
      <w:lvlJc w:val="left"/>
    </w:lvl>
    <w:lvl w:ilvl="5" w:tplc="B7468ABA">
      <w:numFmt w:val="decimal"/>
      <w:lvlText w:val=""/>
      <w:lvlJc w:val="left"/>
    </w:lvl>
    <w:lvl w:ilvl="6" w:tplc="908CD8A0">
      <w:numFmt w:val="decimal"/>
      <w:lvlText w:val=""/>
      <w:lvlJc w:val="left"/>
    </w:lvl>
    <w:lvl w:ilvl="7" w:tplc="0F42BF10">
      <w:numFmt w:val="decimal"/>
      <w:lvlText w:val=""/>
      <w:lvlJc w:val="left"/>
    </w:lvl>
    <w:lvl w:ilvl="8" w:tplc="6D2A512E">
      <w:numFmt w:val="decimal"/>
      <w:lvlText w:val=""/>
      <w:lvlJc w:val="left"/>
    </w:lvl>
  </w:abstractNum>
  <w:abstractNum w:abstractNumId="300">
    <w:nsid w:val="000053A8"/>
    <w:multiLevelType w:val="hybridMultilevel"/>
    <w:tmpl w:val="E38024CE"/>
    <w:lvl w:ilvl="0" w:tplc="3FB0C7AE">
      <w:start w:val="1"/>
      <w:numFmt w:val="bullet"/>
      <w:lvlText w:val=""/>
      <w:lvlJc w:val="left"/>
    </w:lvl>
    <w:lvl w:ilvl="1" w:tplc="1A36DB18">
      <w:numFmt w:val="decimal"/>
      <w:lvlText w:val=""/>
      <w:lvlJc w:val="left"/>
    </w:lvl>
    <w:lvl w:ilvl="2" w:tplc="A3E0736A">
      <w:numFmt w:val="decimal"/>
      <w:lvlText w:val=""/>
      <w:lvlJc w:val="left"/>
    </w:lvl>
    <w:lvl w:ilvl="3" w:tplc="04A2F73E">
      <w:numFmt w:val="decimal"/>
      <w:lvlText w:val=""/>
      <w:lvlJc w:val="left"/>
    </w:lvl>
    <w:lvl w:ilvl="4" w:tplc="B6B6F3CC">
      <w:numFmt w:val="decimal"/>
      <w:lvlText w:val=""/>
      <w:lvlJc w:val="left"/>
    </w:lvl>
    <w:lvl w:ilvl="5" w:tplc="5C7099D6">
      <w:numFmt w:val="decimal"/>
      <w:lvlText w:val=""/>
      <w:lvlJc w:val="left"/>
    </w:lvl>
    <w:lvl w:ilvl="6" w:tplc="13CCF6C4">
      <w:numFmt w:val="decimal"/>
      <w:lvlText w:val=""/>
      <w:lvlJc w:val="left"/>
    </w:lvl>
    <w:lvl w:ilvl="7" w:tplc="649E7E48">
      <w:numFmt w:val="decimal"/>
      <w:lvlText w:val=""/>
      <w:lvlJc w:val="left"/>
    </w:lvl>
    <w:lvl w:ilvl="8" w:tplc="178A53B4">
      <w:numFmt w:val="decimal"/>
      <w:lvlText w:val=""/>
      <w:lvlJc w:val="left"/>
    </w:lvl>
  </w:abstractNum>
  <w:abstractNum w:abstractNumId="301">
    <w:nsid w:val="000053B6"/>
    <w:multiLevelType w:val="hybridMultilevel"/>
    <w:tmpl w:val="9CFC1270"/>
    <w:lvl w:ilvl="0" w:tplc="9AD08B18">
      <w:start w:val="1"/>
      <w:numFmt w:val="bullet"/>
      <w:lvlText w:val="в"/>
      <w:lvlJc w:val="left"/>
    </w:lvl>
    <w:lvl w:ilvl="1" w:tplc="A3B625D2">
      <w:numFmt w:val="decimal"/>
      <w:lvlText w:val=""/>
      <w:lvlJc w:val="left"/>
    </w:lvl>
    <w:lvl w:ilvl="2" w:tplc="5E16FAB8">
      <w:numFmt w:val="decimal"/>
      <w:lvlText w:val=""/>
      <w:lvlJc w:val="left"/>
    </w:lvl>
    <w:lvl w:ilvl="3" w:tplc="227A0D2A">
      <w:numFmt w:val="decimal"/>
      <w:lvlText w:val=""/>
      <w:lvlJc w:val="left"/>
    </w:lvl>
    <w:lvl w:ilvl="4" w:tplc="72B63E80">
      <w:numFmt w:val="decimal"/>
      <w:lvlText w:val=""/>
      <w:lvlJc w:val="left"/>
    </w:lvl>
    <w:lvl w:ilvl="5" w:tplc="1C4A9F30">
      <w:numFmt w:val="decimal"/>
      <w:lvlText w:val=""/>
      <w:lvlJc w:val="left"/>
    </w:lvl>
    <w:lvl w:ilvl="6" w:tplc="67C67C74">
      <w:numFmt w:val="decimal"/>
      <w:lvlText w:val=""/>
      <w:lvlJc w:val="left"/>
    </w:lvl>
    <w:lvl w:ilvl="7" w:tplc="097C4D0A">
      <w:numFmt w:val="decimal"/>
      <w:lvlText w:val=""/>
      <w:lvlJc w:val="left"/>
    </w:lvl>
    <w:lvl w:ilvl="8" w:tplc="F73434D2">
      <w:numFmt w:val="decimal"/>
      <w:lvlText w:val=""/>
      <w:lvlJc w:val="left"/>
    </w:lvl>
  </w:abstractNum>
  <w:abstractNum w:abstractNumId="302">
    <w:nsid w:val="000053D1"/>
    <w:multiLevelType w:val="hybridMultilevel"/>
    <w:tmpl w:val="6AE2D9DC"/>
    <w:lvl w:ilvl="0" w:tplc="7602C326">
      <w:start w:val="1"/>
      <w:numFmt w:val="bullet"/>
      <w:lvlText w:val="В"/>
      <w:lvlJc w:val="left"/>
    </w:lvl>
    <w:lvl w:ilvl="1" w:tplc="417E0372">
      <w:start w:val="1"/>
      <w:numFmt w:val="bullet"/>
      <w:lvlText w:val=""/>
      <w:lvlJc w:val="left"/>
    </w:lvl>
    <w:lvl w:ilvl="2" w:tplc="85B292A0">
      <w:numFmt w:val="decimal"/>
      <w:lvlText w:val=""/>
      <w:lvlJc w:val="left"/>
    </w:lvl>
    <w:lvl w:ilvl="3" w:tplc="6FB27FC6">
      <w:numFmt w:val="decimal"/>
      <w:lvlText w:val=""/>
      <w:lvlJc w:val="left"/>
    </w:lvl>
    <w:lvl w:ilvl="4" w:tplc="50AC5422">
      <w:numFmt w:val="decimal"/>
      <w:lvlText w:val=""/>
      <w:lvlJc w:val="left"/>
    </w:lvl>
    <w:lvl w:ilvl="5" w:tplc="F26A6A76">
      <w:numFmt w:val="decimal"/>
      <w:lvlText w:val=""/>
      <w:lvlJc w:val="left"/>
    </w:lvl>
    <w:lvl w:ilvl="6" w:tplc="8BC6AE10">
      <w:numFmt w:val="decimal"/>
      <w:lvlText w:val=""/>
      <w:lvlJc w:val="left"/>
    </w:lvl>
    <w:lvl w:ilvl="7" w:tplc="08D8B160">
      <w:numFmt w:val="decimal"/>
      <w:lvlText w:val=""/>
      <w:lvlJc w:val="left"/>
    </w:lvl>
    <w:lvl w:ilvl="8" w:tplc="1BD2B8C8">
      <w:numFmt w:val="decimal"/>
      <w:lvlText w:val=""/>
      <w:lvlJc w:val="left"/>
    </w:lvl>
  </w:abstractNum>
  <w:abstractNum w:abstractNumId="303">
    <w:nsid w:val="000053D3"/>
    <w:multiLevelType w:val="hybridMultilevel"/>
    <w:tmpl w:val="CE5C567C"/>
    <w:lvl w:ilvl="0" w:tplc="425062A6">
      <w:start w:val="1"/>
      <w:numFmt w:val="bullet"/>
      <w:lvlText w:val=""/>
      <w:lvlJc w:val="left"/>
    </w:lvl>
    <w:lvl w:ilvl="1" w:tplc="EDEC0822">
      <w:numFmt w:val="decimal"/>
      <w:lvlText w:val=""/>
      <w:lvlJc w:val="left"/>
    </w:lvl>
    <w:lvl w:ilvl="2" w:tplc="4F26E3DC">
      <w:numFmt w:val="decimal"/>
      <w:lvlText w:val=""/>
      <w:lvlJc w:val="left"/>
    </w:lvl>
    <w:lvl w:ilvl="3" w:tplc="F9720CCE">
      <w:numFmt w:val="decimal"/>
      <w:lvlText w:val=""/>
      <w:lvlJc w:val="left"/>
    </w:lvl>
    <w:lvl w:ilvl="4" w:tplc="9A7AE9F6">
      <w:numFmt w:val="decimal"/>
      <w:lvlText w:val=""/>
      <w:lvlJc w:val="left"/>
    </w:lvl>
    <w:lvl w:ilvl="5" w:tplc="2C6E0028">
      <w:numFmt w:val="decimal"/>
      <w:lvlText w:val=""/>
      <w:lvlJc w:val="left"/>
    </w:lvl>
    <w:lvl w:ilvl="6" w:tplc="4D062CB4">
      <w:numFmt w:val="decimal"/>
      <w:lvlText w:val=""/>
      <w:lvlJc w:val="left"/>
    </w:lvl>
    <w:lvl w:ilvl="7" w:tplc="83FCD508">
      <w:numFmt w:val="decimal"/>
      <w:lvlText w:val=""/>
      <w:lvlJc w:val="left"/>
    </w:lvl>
    <w:lvl w:ilvl="8" w:tplc="319ECECE">
      <w:numFmt w:val="decimal"/>
      <w:lvlText w:val=""/>
      <w:lvlJc w:val="left"/>
    </w:lvl>
  </w:abstractNum>
  <w:abstractNum w:abstractNumId="304">
    <w:nsid w:val="00005410"/>
    <w:multiLevelType w:val="hybridMultilevel"/>
    <w:tmpl w:val="EA2652EE"/>
    <w:lvl w:ilvl="0" w:tplc="F0D84910">
      <w:start w:val="12"/>
      <w:numFmt w:val="decimal"/>
      <w:lvlText w:val="%1."/>
      <w:lvlJc w:val="left"/>
    </w:lvl>
    <w:lvl w:ilvl="1" w:tplc="3A1EDB6C">
      <w:numFmt w:val="decimal"/>
      <w:lvlText w:val=""/>
      <w:lvlJc w:val="left"/>
    </w:lvl>
    <w:lvl w:ilvl="2" w:tplc="6E80B990">
      <w:numFmt w:val="decimal"/>
      <w:lvlText w:val=""/>
      <w:lvlJc w:val="left"/>
    </w:lvl>
    <w:lvl w:ilvl="3" w:tplc="6612232C">
      <w:numFmt w:val="decimal"/>
      <w:lvlText w:val=""/>
      <w:lvlJc w:val="left"/>
    </w:lvl>
    <w:lvl w:ilvl="4" w:tplc="A45AA5A0">
      <w:numFmt w:val="decimal"/>
      <w:lvlText w:val=""/>
      <w:lvlJc w:val="left"/>
    </w:lvl>
    <w:lvl w:ilvl="5" w:tplc="7B166794">
      <w:numFmt w:val="decimal"/>
      <w:lvlText w:val=""/>
      <w:lvlJc w:val="left"/>
    </w:lvl>
    <w:lvl w:ilvl="6" w:tplc="112663F4">
      <w:numFmt w:val="decimal"/>
      <w:lvlText w:val=""/>
      <w:lvlJc w:val="left"/>
    </w:lvl>
    <w:lvl w:ilvl="7" w:tplc="134E0C26">
      <w:numFmt w:val="decimal"/>
      <w:lvlText w:val=""/>
      <w:lvlJc w:val="left"/>
    </w:lvl>
    <w:lvl w:ilvl="8" w:tplc="687497F4">
      <w:numFmt w:val="decimal"/>
      <w:lvlText w:val=""/>
      <w:lvlJc w:val="left"/>
    </w:lvl>
  </w:abstractNum>
  <w:abstractNum w:abstractNumId="305">
    <w:nsid w:val="00005427"/>
    <w:multiLevelType w:val="hybridMultilevel"/>
    <w:tmpl w:val="353CA2DA"/>
    <w:lvl w:ilvl="0" w:tplc="2A60FC50">
      <w:start w:val="1"/>
      <w:numFmt w:val="bullet"/>
      <w:lvlText w:val=""/>
      <w:lvlJc w:val="left"/>
    </w:lvl>
    <w:lvl w:ilvl="1" w:tplc="2B722284">
      <w:numFmt w:val="decimal"/>
      <w:lvlText w:val=""/>
      <w:lvlJc w:val="left"/>
    </w:lvl>
    <w:lvl w:ilvl="2" w:tplc="82E2850C">
      <w:numFmt w:val="decimal"/>
      <w:lvlText w:val=""/>
      <w:lvlJc w:val="left"/>
    </w:lvl>
    <w:lvl w:ilvl="3" w:tplc="A7ACF2DC">
      <w:numFmt w:val="decimal"/>
      <w:lvlText w:val=""/>
      <w:lvlJc w:val="left"/>
    </w:lvl>
    <w:lvl w:ilvl="4" w:tplc="A16AE6B6">
      <w:numFmt w:val="decimal"/>
      <w:lvlText w:val=""/>
      <w:lvlJc w:val="left"/>
    </w:lvl>
    <w:lvl w:ilvl="5" w:tplc="81EA8CA8">
      <w:numFmt w:val="decimal"/>
      <w:lvlText w:val=""/>
      <w:lvlJc w:val="left"/>
    </w:lvl>
    <w:lvl w:ilvl="6" w:tplc="851E675C">
      <w:numFmt w:val="decimal"/>
      <w:lvlText w:val=""/>
      <w:lvlJc w:val="left"/>
    </w:lvl>
    <w:lvl w:ilvl="7" w:tplc="BD7E3EE6">
      <w:numFmt w:val="decimal"/>
      <w:lvlText w:val=""/>
      <w:lvlJc w:val="left"/>
    </w:lvl>
    <w:lvl w:ilvl="8" w:tplc="605ABF0E">
      <w:numFmt w:val="decimal"/>
      <w:lvlText w:val=""/>
      <w:lvlJc w:val="left"/>
    </w:lvl>
  </w:abstractNum>
  <w:abstractNum w:abstractNumId="306">
    <w:nsid w:val="00005429"/>
    <w:multiLevelType w:val="hybridMultilevel"/>
    <w:tmpl w:val="A8CC0CB8"/>
    <w:lvl w:ilvl="0" w:tplc="3A34639C">
      <w:start w:val="1"/>
      <w:numFmt w:val="bullet"/>
      <w:lvlText w:val="в"/>
      <w:lvlJc w:val="left"/>
    </w:lvl>
    <w:lvl w:ilvl="1" w:tplc="C69E3456">
      <w:numFmt w:val="decimal"/>
      <w:lvlText w:val=""/>
      <w:lvlJc w:val="left"/>
    </w:lvl>
    <w:lvl w:ilvl="2" w:tplc="574A499E">
      <w:numFmt w:val="decimal"/>
      <w:lvlText w:val=""/>
      <w:lvlJc w:val="left"/>
    </w:lvl>
    <w:lvl w:ilvl="3" w:tplc="AE1C00BC">
      <w:numFmt w:val="decimal"/>
      <w:lvlText w:val=""/>
      <w:lvlJc w:val="left"/>
    </w:lvl>
    <w:lvl w:ilvl="4" w:tplc="81702454">
      <w:numFmt w:val="decimal"/>
      <w:lvlText w:val=""/>
      <w:lvlJc w:val="left"/>
    </w:lvl>
    <w:lvl w:ilvl="5" w:tplc="2B8AB292">
      <w:numFmt w:val="decimal"/>
      <w:lvlText w:val=""/>
      <w:lvlJc w:val="left"/>
    </w:lvl>
    <w:lvl w:ilvl="6" w:tplc="2AD80AB0">
      <w:numFmt w:val="decimal"/>
      <w:lvlText w:val=""/>
      <w:lvlJc w:val="left"/>
    </w:lvl>
    <w:lvl w:ilvl="7" w:tplc="65FA8192">
      <w:numFmt w:val="decimal"/>
      <w:lvlText w:val=""/>
      <w:lvlJc w:val="left"/>
    </w:lvl>
    <w:lvl w:ilvl="8" w:tplc="20E67EB4">
      <w:numFmt w:val="decimal"/>
      <w:lvlText w:val=""/>
      <w:lvlJc w:val="left"/>
    </w:lvl>
  </w:abstractNum>
  <w:abstractNum w:abstractNumId="307">
    <w:nsid w:val="00005503"/>
    <w:multiLevelType w:val="hybridMultilevel"/>
    <w:tmpl w:val="F57A0198"/>
    <w:lvl w:ilvl="0" w:tplc="60089B8C">
      <w:start w:val="1"/>
      <w:numFmt w:val="bullet"/>
      <w:lvlText w:val="В"/>
      <w:lvlJc w:val="left"/>
    </w:lvl>
    <w:lvl w:ilvl="1" w:tplc="D0C6D79E">
      <w:start w:val="1"/>
      <w:numFmt w:val="bullet"/>
      <w:lvlText w:val=""/>
      <w:lvlJc w:val="left"/>
    </w:lvl>
    <w:lvl w:ilvl="2" w:tplc="8080538E">
      <w:start w:val="1"/>
      <w:numFmt w:val="bullet"/>
      <w:lvlText w:val=""/>
      <w:lvlJc w:val="left"/>
    </w:lvl>
    <w:lvl w:ilvl="3" w:tplc="CF441236">
      <w:numFmt w:val="decimal"/>
      <w:lvlText w:val=""/>
      <w:lvlJc w:val="left"/>
    </w:lvl>
    <w:lvl w:ilvl="4" w:tplc="F2EE2774">
      <w:numFmt w:val="decimal"/>
      <w:lvlText w:val=""/>
      <w:lvlJc w:val="left"/>
    </w:lvl>
    <w:lvl w:ilvl="5" w:tplc="FD46FA60">
      <w:numFmt w:val="decimal"/>
      <w:lvlText w:val=""/>
      <w:lvlJc w:val="left"/>
    </w:lvl>
    <w:lvl w:ilvl="6" w:tplc="CF5C71C6">
      <w:numFmt w:val="decimal"/>
      <w:lvlText w:val=""/>
      <w:lvlJc w:val="left"/>
    </w:lvl>
    <w:lvl w:ilvl="7" w:tplc="3244D916">
      <w:numFmt w:val="decimal"/>
      <w:lvlText w:val=""/>
      <w:lvlJc w:val="left"/>
    </w:lvl>
    <w:lvl w:ilvl="8" w:tplc="B2DACF92">
      <w:numFmt w:val="decimal"/>
      <w:lvlText w:val=""/>
      <w:lvlJc w:val="left"/>
    </w:lvl>
  </w:abstractNum>
  <w:abstractNum w:abstractNumId="308">
    <w:nsid w:val="000055B9"/>
    <w:multiLevelType w:val="hybridMultilevel"/>
    <w:tmpl w:val="7C28A524"/>
    <w:lvl w:ilvl="0" w:tplc="F1A85B8E">
      <w:start w:val="1"/>
      <w:numFmt w:val="bullet"/>
      <w:lvlText w:val="‒"/>
      <w:lvlJc w:val="left"/>
    </w:lvl>
    <w:lvl w:ilvl="1" w:tplc="CF48A0EA">
      <w:numFmt w:val="decimal"/>
      <w:lvlText w:val=""/>
      <w:lvlJc w:val="left"/>
    </w:lvl>
    <w:lvl w:ilvl="2" w:tplc="B4BC469C">
      <w:numFmt w:val="decimal"/>
      <w:lvlText w:val=""/>
      <w:lvlJc w:val="left"/>
    </w:lvl>
    <w:lvl w:ilvl="3" w:tplc="63D67B76">
      <w:numFmt w:val="decimal"/>
      <w:lvlText w:val=""/>
      <w:lvlJc w:val="left"/>
    </w:lvl>
    <w:lvl w:ilvl="4" w:tplc="E7728BD8">
      <w:numFmt w:val="decimal"/>
      <w:lvlText w:val=""/>
      <w:lvlJc w:val="left"/>
    </w:lvl>
    <w:lvl w:ilvl="5" w:tplc="5B2C1AFC">
      <w:numFmt w:val="decimal"/>
      <w:lvlText w:val=""/>
      <w:lvlJc w:val="left"/>
    </w:lvl>
    <w:lvl w:ilvl="6" w:tplc="8FF42218">
      <w:numFmt w:val="decimal"/>
      <w:lvlText w:val=""/>
      <w:lvlJc w:val="left"/>
    </w:lvl>
    <w:lvl w:ilvl="7" w:tplc="4100EBFC">
      <w:numFmt w:val="decimal"/>
      <w:lvlText w:val=""/>
      <w:lvlJc w:val="left"/>
    </w:lvl>
    <w:lvl w:ilvl="8" w:tplc="D332DC9A">
      <w:numFmt w:val="decimal"/>
      <w:lvlText w:val=""/>
      <w:lvlJc w:val="left"/>
    </w:lvl>
  </w:abstractNum>
  <w:abstractNum w:abstractNumId="309">
    <w:nsid w:val="000055BC"/>
    <w:multiLevelType w:val="hybridMultilevel"/>
    <w:tmpl w:val="E354CD7E"/>
    <w:lvl w:ilvl="0" w:tplc="144E5D86">
      <w:start w:val="1"/>
      <w:numFmt w:val="decimal"/>
      <w:lvlText w:val="%1."/>
      <w:lvlJc w:val="left"/>
    </w:lvl>
    <w:lvl w:ilvl="1" w:tplc="3D8C8176">
      <w:numFmt w:val="decimal"/>
      <w:lvlText w:val=""/>
      <w:lvlJc w:val="left"/>
    </w:lvl>
    <w:lvl w:ilvl="2" w:tplc="FF96C450">
      <w:numFmt w:val="decimal"/>
      <w:lvlText w:val=""/>
      <w:lvlJc w:val="left"/>
    </w:lvl>
    <w:lvl w:ilvl="3" w:tplc="BF8AC134">
      <w:numFmt w:val="decimal"/>
      <w:lvlText w:val=""/>
      <w:lvlJc w:val="left"/>
    </w:lvl>
    <w:lvl w:ilvl="4" w:tplc="63CE532A">
      <w:numFmt w:val="decimal"/>
      <w:lvlText w:val=""/>
      <w:lvlJc w:val="left"/>
    </w:lvl>
    <w:lvl w:ilvl="5" w:tplc="E326C006">
      <w:numFmt w:val="decimal"/>
      <w:lvlText w:val=""/>
      <w:lvlJc w:val="left"/>
    </w:lvl>
    <w:lvl w:ilvl="6" w:tplc="41085C40">
      <w:numFmt w:val="decimal"/>
      <w:lvlText w:val=""/>
      <w:lvlJc w:val="left"/>
    </w:lvl>
    <w:lvl w:ilvl="7" w:tplc="71E616FA">
      <w:numFmt w:val="decimal"/>
      <w:lvlText w:val=""/>
      <w:lvlJc w:val="left"/>
    </w:lvl>
    <w:lvl w:ilvl="8" w:tplc="FA1483AE">
      <w:numFmt w:val="decimal"/>
      <w:lvlText w:val=""/>
      <w:lvlJc w:val="left"/>
    </w:lvl>
  </w:abstractNum>
  <w:abstractNum w:abstractNumId="310">
    <w:nsid w:val="0000561C"/>
    <w:multiLevelType w:val="hybridMultilevel"/>
    <w:tmpl w:val="00EA78A4"/>
    <w:lvl w:ilvl="0" w:tplc="8CFAEED6">
      <w:start w:val="1"/>
      <w:numFmt w:val="bullet"/>
      <w:lvlText w:val="В"/>
      <w:lvlJc w:val="left"/>
    </w:lvl>
    <w:lvl w:ilvl="1" w:tplc="0C66F6E8">
      <w:numFmt w:val="decimal"/>
      <w:lvlText w:val=""/>
      <w:lvlJc w:val="left"/>
    </w:lvl>
    <w:lvl w:ilvl="2" w:tplc="C066A1EE">
      <w:numFmt w:val="decimal"/>
      <w:lvlText w:val=""/>
      <w:lvlJc w:val="left"/>
    </w:lvl>
    <w:lvl w:ilvl="3" w:tplc="9FDC3334">
      <w:numFmt w:val="decimal"/>
      <w:lvlText w:val=""/>
      <w:lvlJc w:val="left"/>
    </w:lvl>
    <w:lvl w:ilvl="4" w:tplc="AABA31D2">
      <w:numFmt w:val="decimal"/>
      <w:lvlText w:val=""/>
      <w:lvlJc w:val="left"/>
    </w:lvl>
    <w:lvl w:ilvl="5" w:tplc="AFEA33F8">
      <w:numFmt w:val="decimal"/>
      <w:lvlText w:val=""/>
      <w:lvlJc w:val="left"/>
    </w:lvl>
    <w:lvl w:ilvl="6" w:tplc="020A8B6A">
      <w:numFmt w:val="decimal"/>
      <w:lvlText w:val=""/>
      <w:lvlJc w:val="left"/>
    </w:lvl>
    <w:lvl w:ilvl="7" w:tplc="D87232FA">
      <w:numFmt w:val="decimal"/>
      <w:lvlText w:val=""/>
      <w:lvlJc w:val="left"/>
    </w:lvl>
    <w:lvl w:ilvl="8" w:tplc="E956352C">
      <w:numFmt w:val="decimal"/>
      <w:lvlText w:val=""/>
      <w:lvlJc w:val="left"/>
    </w:lvl>
  </w:abstractNum>
  <w:abstractNum w:abstractNumId="311">
    <w:nsid w:val="0000567E"/>
    <w:multiLevelType w:val="hybridMultilevel"/>
    <w:tmpl w:val="F6CEEE82"/>
    <w:lvl w:ilvl="0" w:tplc="7870C474">
      <w:start w:val="1"/>
      <w:numFmt w:val="bullet"/>
      <w:lvlText w:val=""/>
      <w:lvlJc w:val="left"/>
    </w:lvl>
    <w:lvl w:ilvl="1" w:tplc="302A11C4">
      <w:numFmt w:val="decimal"/>
      <w:lvlText w:val=""/>
      <w:lvlJc w:val="left"/>
    </w:lvl>
    <w:lvl w:ilvl="2" w:tplc="EADCA4C6">
      <w:numFmt w:val="decimal"/>
      <w:lvlText w:val=""/>
      <w:lvlJc w:val="left"/>
    </w:lvl>
    <w:lvl w:ilvl="3" w:tplc="D39A4FBA">
      <w:numFmt w:val="decimal"/>
      <w:lvlText w:val=""/>
      <w:lvlJc w:val="left"/>
    </w:lvl>
    <w:lvl w:ilvl="4" w:tplc="0138014E">
      <w:numFmt w:val="decimal"/>
      <w:lvlText w:val=""/>
      <w:lvlJc w:val="left"/>
    </w:lvl>
    <w:lvl w:ilvl="5" w:tplc="877AC30A">
      <w:numFmt w:val="decimal"/>
      <w:lvlText w:val=""/>
      <w:lvlJc w:val="left"/>
    </w:lvl>
    <w:lvl w:ilvl="6" w:tplc="0CBA8DBE">
      <w:numFmt w:val="decimal"/>
      <w:lvlText w:val=""/>
      <w:lvlJc w:val="left"/>
    </w:lvl>
    <w:lvl w:ilvl="7" w:tplc="1814296E">
      <w:numFmt w:val="decimal"/>
      <w:lvlText w:val=""/>
      <w:lvlJc w:val="left"/>
    </w:lvl>
    <w:lvl w:ilvl="8" w:tplc="BBB0C53E">
      <w:numFmt w:val="decimal"/>
      <w:lvlText w:val=""/>
      <w:lvlJc w:val="left"/>
    </w:lvl>
  </w:abstractNum>
  <w:abstractNum w:abstractNumId="312">
    <w:nsid w:val="0000569B"/>
    <w:multiLevelType w:val="hybridMultilevel"/>
    <w:tmpl w:val="B332FDE4"/>
    <w:lvl w:ilvl="0" w:tplc="A9743AB0">
      <w:start w:val="1"/>
      <w:numFmt w:val="bullet"/>
      <w:lvlText w:val="•"/>
      <w:lvlJc w:val="left"/>
    </w:lvl>
    <w:lvl w:ilvl="1" w:tplc="BA26ED26">
      <w:numFmt w:val="decimal"/>
      <w:lvlText w:val=""/>
      <w:lvlJc w:val="left"/>
    </w:lvl>
    <w:lvl w:ilvl="2" w:tplc="508EC0A2">
      <w:numFmt w:val="decimal"/>
      <w:lvlText w:val=""/>
      <w:lvlJc w:val="left"/>
    </w:lvl>
    <w:lvl w:ilvl="3" w:tplc="B5669B48">
      <w:numFmt w:val="decimal"/>
      <w:lvlText w:val=""/>
      <w:lvlJc w:val="left"/>
    </w:lvl>
    <w:lvl w:ilvl="4" w:tplc="9D5C5CA4">
      <w:numFmt w:val="decimal"/>
      <w:lvlText w:val=""/>
      <w:lvlJc w:val="left"/>
    </w:lvl>
    <w:lvl w:ilvl="5" w:tplc="749C269A">
      <w:numFmt w:val="decimal"/>
      <w:lvlText w:val=""/>
      <w:lvlJc w:val="left"/>
    </w:lvl>
    <w:lvl w:ilvl="6" w:tplc="5E9E369A">
      <w:numFmt w:val="decimal"/>
      <w:lvlText w:val=""/>
      <w:lvlJc w:val="left"/>
    </w:lvl>
    <w:lvl w:ilvl="7" w:tplc="392CD8C4">
      <w:numFmt w:val="decimal"/>
      <w:lvlText w:val=""/>
      <w:lvlJc w:val="left"/>
    </w:lvl>
    <w:lvl w:ilvl="8" w:tplc="5FC6B30C">
      <w:numFmt w:val="decimal"/>
      <w:lvlText w:val=""/>
      <w:lvlJc w:val="left"/>
    </w:lvl>
  </w:abstractNum>
  <w:abstractNum w:abstractNumId="313">
    <w:nsid w:val="000056D9"/>
    <w:multiLevelType w:val="hybridMultilevel"/>
    <w:tmpl w:val="688675CC"/>
    <w:lvl w:ilvl="0" w:tplc="AB568FDC">
      <w:start w:val="1"/>
      <w:numFmt w:val="bullet"/>
      <w:lvlText w:val="с"/>
      <w:lvlJc w:val="left"/>
    </w:lvl>
    <w:lvl w:ilvl="1" w:tplc="5BF05DE4">
      <w:start w:val="1"/>
      <w:numFmt w:val="bullet"/>
      <w:lvlText w:val=""/>
      <w:lvlJc w:val="left"/>
    </w:lvl>
    <w:lvl w:ilvl="2" w:tplc="50622E9E">
      <w:numFmt w:val="decimal"/>
      <w:lvlText w:val=""/>
      <w:lvlJc w:val="left"/>
    </w:lvl>
    <w:lvl w:ilvl="3" w:tplc="EE8AAC9E">
      <w:numFmt w:val="decimal"/>
      <w:lvlText w:val=""/>
      <w:lvlJc w:val="left"/>
    </w:lvl>
    <w:lvl w:ilvl="4" w:tplc="B9AEC840">
      <w:numFmt w:val="decimal"/>
      <w:lvlText w:val=""/>
      <w:lvlJc w:val="left"/>
    </w:lvl>
    <w:lvl w:ilvl="5" w:tplc="D7F8FD94">
      <w:numFmt w:val="decimal"/>
      <w:lvlText w:val=""/>
      <w:lvlJc w:val="left"/>
    </w:lvl>
    <w:lvl w:ilvl="6" w:tplc="CE94A7E0">
      <w:numFmt w:val="decimal"/>
      <w:lvlText w:val=""/>
      <w:lvlJc w:val="left"/>
    </w:lvl>
    <w:lvl w:ilvl="7" w:tplc="E0CEB946">
      <w:numFmt w:val="decimal"/>
      <w:lvlText w:val=""/>
      <w:lvlJc w:val="left"/>
    </w:lvl>
    <w:lvl w:ilvl="8" w:tplc="6A8A98AC">
      <w:numFmt w:val="decimal"/>
      <w:lvlText w:val=""/>
      <w:lvlJc w:val="left"/>
    </w:lvl>
  </w:abstractNum>
  <w:abstractNum w:abstractNumId="314">
    <w:nsid w:val="00005707"/>
    <w:multiLevelType w:val="hybridMultilevel"/>
    <w:tmpl w:val="655CD25C"/>
    <w:lvl w:ilvl="0" w:tplc="B26699C2">
      <w:start w:val="1"/>
      <w:numFmt w:val="bullet"/>
      <w:lvlText w:val=""/>
      <w:lvlJc w:val="left"/>
    </w:lvl>
    <w:lvl w:ilvl="1" w:tplc="4C5496B8">
      <w:numFmt w:val="decimal"/>
      <w:lvlText w:val=""/>
      <w:lvlJc w:val="left"/>
    </w:lvl>
    <w:lvl w:ilvl="2" w:tplc="7FCC49FE">
      <w:numFmt w:val="decimal"/>
      <w:lvlText w:val=""/>
      <w:lvlJc w:val="left"/>
    </w:lvl>
    <w:lvl w:ilvl="3" w:tplc="1AFCA8C6">
      <w:numFmt w:val="decimal"/>
      <w:lvlText w:val=""/>
      <w:lvlJc w:val="left"/>
    </w:lvl>
    <w:lvl w:ilvl="4" w:tplc="214E17C4">
      <w:numFmt w:val="decimal"/>
      <w:lvlText w:val=""/>
      <w:lvlJc w:val="left"/>
    </w:lvl>
    <w:lvl w:ilvl="5" w:tplc="FB548D3C">
      <w:numFmt w:val="decimal"/>
      <w:lvlText w:val=""/>
      <w:lvlJc w:val="left"/>
    </w:lvl>
    <w:lvl w:ilvl="6" w:tplc="ACC6C58E">
      <w:numFmt w:val="decimal"/>
      <w:lvlText w:val=""/>
      <w:lvlJc w:val="left"/>
    </w:lvl>
    <w:lvl w:ilvl="7" w:tplc="5EF427AE">
      <w:numFmt w:val="decimal"/>
      <w:lvlText w:val=""/>
      <w:lvlJc w:val="left"/>
    </w:lvl>
    <w:lvl w:ilvl="8" w:tplc="A70635A0">
      <w:numFmt w:val="decimal"/>
      <w:lvlText w:val=""/>
      <w:lvlJc w:val="left"/>
    </w:lvl>
  </w:abstractNum>
  <w:abstractNum w:abstractNumId="315">
    <w:nsid w:val="00005718"/>
    <w:multiLevelType w:val="hybridMultilevel"/>
    <w:tmpl w:val="B2EED02E"/>
    <w:lvl w:ilvl="0" w:tplc="182CBA84">
      <w:start w:val="1"/>
      <w:numFmt w:val="bullet"/>
      <w:lvlText w:val="В"/>
      <w:lvlJc w:val="left"/>
    </w:lvl>
    <w:lvl w:ilvl="1" w:tplc="D90079BE">
      <w:start w:val="1"/>
      <w:numFmt w:val="bullet"/>
      <w:lvlText w:val=""/>
      <w:lvlJc w:val="left"/>
    </w:lvl>
    <w:lvl w:ilvl="2" w:tplc="0474215A">
      <w:numFmt w:val="decimal"/>
      <w:lvlText w:val=""/>
      <w:lvlJc w:val="left"/>
    </w:lvl>
    <w:lvl w:ilvl="3" w:tplc="056410B4">
      <w:numFmt w:val="decimal"/>
      <w:lvlText w:val=""/>
      <w:lvlJc w:val="left"/>
    </w:lvl>
    <w:lvl w:ilvl="4" w:tplc="31502886">
      <w:numFmt w:val="decimal"/>
      <w:lvlText w:val=""/>
      <w:lvlJc w:val="left"/>
    </w:lvl>
    <w:lvl w:ilvl="5" w:tplc="E5C66FD0">
      <w:numFmt w:val="decimal"/>
      <w:lvlText w:val=""/>
      <w:lvlJc w:val="left"/>
    </w:lvl>
    <w:lvl w:ilvl="6" w:tplc="E0468878">
      <w:numFmt w:val="decimal"/>
      <w:lvlText w:val=""/>
      <w:lvlJc w:val="left"/>
    </w:lvl>
    <w:lvl w:ilvl="7" w:tplc="E4983950">
      <w:numFmt w:val="decimal"/>
      <w:lvlText w:val=""/>
      <w:lvlJc w:val="left"/>
    </w:lvl>
    <w:lvl w:ilvl="8" w:tplc="40E02F4E">
      <w:numFmt w:val="decimal"/>
      <w:lvlText w:val=""/>
      <w:lvlJc w:val="left"/>
    </w:lvl>
  </w:abstractNum>
  <w:abstractNum w:abstractNumId="316">
    <w:nsid w:val="00005789"/>
    <w:multiLevelType w:val="hybridMultilevel"/>
    <w:tmpl w:val="D6E6B000"/>
    <w:lvl w:ilvl="0" w:tplc="A48622DC">
      <w:start w:val="1"/>
      <w:numFmt w:val="bullet"/>
      <w:lvlText w:val=""/>
      <w:lvlJc w:val="left"/>
    </w:lvl>
    <w:lvl w:ilvl="1" w:tplc="D6AAC5BC">
      <w:numFmt w:val="decimal"/>
      <w:lvlText w:val=""/>
      <w:lvlJc w:val="left"/>
    </w:lvl>
    <w:lvl w:ilvl="2" w:tplc="67C80332">
      <w:numFmt w:val="decimal"/>
      <w:lvlText w:val=""/>
      <w:lvlJc w:val="left"/>
    </w:lvl>
    <w:lvl w:ilvl="3" w:tplc="F86CFEEA">
      <w:numFmt w:val="decimal"/>
      <w:lvlText w:val=""/>
      <w:lvlJc w:val="left"/>
    </w:lvl>
    <w:lvl w:ilvl="4" w:tplc="0F242152">
      <w:numFmt w:val="decimal"/>
      <w:lvlText w:val=""/>
      <w:lvlJc w:val="left"/>
    </w:lvl>
    <w:lvl w:ilvl="5" w:tplc="A0AC85A2">
      <w:numFmt w:val="decimal"/>
      <w:lvlText w:val=""/>
      <w:lvlJc w:val="left"/>
    </w:lvl>
    <w:lvl w:ilvl="6" w:tplc="1FBE41E6">
      <w:numFmt w:val="decimal"/>
      <w:lvlText w:val=""/>
      <w:lvlJc w:val="left"/>
    </w:lvl>
    <w:lvl w:ilvl="7" w:tplc="973C821E">
      <w:numFmt w:val="decimal"/>
      <w:lvlText w:val=""/>
      <w:lvlJc w:val="left"/>
    </w:lvl>
    <w:lvl w:ilvl="8" w:tplc="4A46E86E">
      <w:numFmt w:val="decimal"/>
      <w:lvlText w:val=""/>
      <w:lvlJc w:val="left"/>
    </w:lvl>
  </w:abstractNum>
  <w:abstractNum w:abstractNumId="317">
    <w:nsid w:val="0000579C"/>
    <w:multiLevelType w:val="hybridMultilevel"/>
    <w:tmpl w:val="15BA0632"/>
    <w:lvl w:ilvl="0" w:tplc="E9AE6E04">
      <w:start w:val="1"/>
      <w:numFmt w:val="bullet"/>
      <w:lvlText w:val=""/>
      <w:lvlJc w:val="left"/>
    </w:lvl>
    <w:lvl w:ilvl="1" w:tplc="13D8B112">
      <w:numFmt w:val="decimal"/>
      <w:lvlText w:val=""/>
      <w:lvlJc w:val="left"/>
    </w:lvl>
    <w:lvl w:ilvl="2" w:tplc="6C20827A">
      <w:numFmt w:val="decimal"/>
      <w:lvlText w:val=""/>
      <w:lvlJc w:val="left"/>
    </w:lvl>
    <w:lvl w:ilvl="3" w:tplc="16645F9E">
      <w:numFmt w:val="decimal"/>
      <w:lvlText w:val=""/>
      <w:lvlJc w:val="left"/>
    </w:lvl>
    <w:lvl w:ilvl="4" w:tplc="C8AAA5F0">
      <w:numFmt w:val="decimal"/>
      <w:lvlText w:val=""/>
      <w:lvlJc w:val="left"/>
    </w:lvl>
    <w:lvl w:ilvl="5" w:tplc="8F7618C6">
      <w:numFmt w:val="decimal"/>
      <w:lvlText w:val=""/>
      <w:lvlJc w:val="left"/>
    </w:lvl>
    <w:lvl w:ilvl="6" w:tplc="DE10947A">
      <w:numFmt w:val="decimal"/>
      <w:lvlText w:val=""/>
      <w:lvlJc w:val="left"/>
    </w:lvl>
    <w:lvl w:ilvl="7" w:tplc="92125C52">
      <w:numFmt w:val="decimal"/>
      <w:lvlText w:val=""/>
      <w:lvlJc w:val="left"/>
    </w:lvl>
    <w:lvl w:ilvl="8" w:tplc="229C14B2">
      <w:numFmt w:val="decimal"/>
      <w:lvlText w:val=""/>
      <w:lvlJc w:val="left"/>
    </w:lvl>
  </w:abstractNum>
  <w:abstractNum w:abstractNumId="318">
    <w:nsid w:val="00005804"/>
    <w:multiLevelType w:val="hybridMultilevel"/>
    <w:tmpl w:val="6B32D7C4"/>
    <w:lvl w:ilvl="0" w:tplc="37F62446">
      <w:start w:val="1"/>
      <w:numFmt w:val="bullet"/>
      <w:lvlText w:val="В"/>
      <w:lvlJc w:val="left"/>
    </w:lvl>
    <w:lvl w:ilvl="1" w:tplc="06069378">
      <w:start w:val="1"/>
      <w:numFmt w:val="bullet"/>
      <w:lvlText w:val=""/>
      <w:lvlJc w:val="left"/>
    </w:lvl>
    <w:lvl w:ilvl="2" w:tplc="00A2C20A">
      <w:numFmt w:val="decimal"/>
      <w:lvlText w:val=""/>
      <w:lvlJc w:val="left"/>
    </w:lvl>
    <w:lvl w:ilvl="3" w:tplc="73620BCA">
      <w:numFmt w:val="decimal"/>
      <w:lvlText w:val=""/>
      <w:lvlJc w:val="left"/>
    </w:lvl>
    <w:lvl w:ilvl="4" w:tplc="98240B50">
      <w:numFmt w:val="decimal"/>
      <w:lvlText w:val=""/>
      <w:lvlJc w:val="left"/>
    </w:lvl>
    <w:lvl w:ilvl="5" w:tplc="565C9588">
      <w:numFmt w:val="decimal"/>
      <w:lvlText w:val=""/>
      <w:lvlJc w:val="left"/>
    </w:lvl>
    <w:lvl w:ilvl="6" w:tplc="F976B536">
      <w:numFmt w:val="decimal"/>
      <w:lvlText w:val=""/>
      <w:lvlJc w:val="left"/>
    </w:lvl>
    <w:lvl w:ilvl="7" w:tplc="65CE0974">
      <w:numFmt w:val="decimal"/>
      <w:lvlText w:val=""/>
      <w:lvlJc w:val="left"/>
    </w:lvl>
    <w:lvl w:ilvl="8" w:tplc="FDC88752">
      <w:numFmt w:val="decimal"/>
      <w:lvlText w:val=""/>
      <w:lvlJc w:val="left"/>
    </w:lvl>
  </w:abstractNum>
  <w:abstractNum w:abstractNumId="319">
    <w:nsid w:val="00005815"/>
    <w:multiLevelType w:val="hybridMultilevel"/>
    <w:tmpl w:val="7340EFC8"/>
    <w:lvl w:ilvl="0" w:tplc="71E00F5C">
      <w:start w:val="1"/>
      <w:numFmt w:val="bullet"/>
      <w:lvlText w:val="у"/>
      <w:lvlJc w:val="left"/>
    </w:lvl>
    <w:lvl w:ilvl="1" w:tplc="7E6A2CC0">
      <w:numFmt w:val="decimal"/>
      <w:lvlText w:val=""/>
      <w:lvlJc w:val="left"/>
    </w:lvl>
    <w:lvl w:ilvl="2" w:tplc="45BA5CD2">
      <w:numFmt w:val="decimal"/>
      <w:lvlText w:val=""/>
      <w:lvlJc w:val="left"/>
    </w:lvl>
    <w:lvl w:ilvl="3" w:tplc="4476D5CA">
      <w:numFmt w:val="decimal"/>
      <w:lvlText w:val=""/>
      <w:lvlJc w:val="left"/>
    </w:lvl>
    <w:lvl w:ilvl="4" w:tplc="46B88B4A">
      <w:numFmt w:val="decimal"/>
      <w:lvlText w:val=""/>
      <w:lvlJc w:val="left"/>
    </w:lvl>
    <w:lvl w:ilvl="5" w:tplc="192C0BD2">
      <w:numFmt w:val="decimal"/>
      <w:lvlText w:val=""/>
      <w:lvlJc w:val="left"/>
    </w:lvl>
    <w:lvl w:ilvl="6" w:tplc="F928352A">
      <w:numFmt w:val="decimal"/>
      <w:lvlText w:val=""/>
      <w:lvlJc w:val="left"/>
    </w:lvl>
    <w:lvl w:ilvl="7" w:tplc="F3F21EB4">
      <w:numFmt w:val="decimal"/>
      <w:lvlText w:val=""/>
      <w:lvlJc w:val="left"/>
    </w:lvl>
    <w:lvl w:ilvl="8" w:tplc="6AE07DC8">
      <w:numFmt w:val="decimal"/>
      <w:lvlText w:val=""/>
      <w:lvlJc w:val="left"/>
    </w:lvl>
  </w:abstractNum>
  <w:abstractNum w:abstractNumId="320">
    <w:nsid w:val="0000585B"/>
    <w:multiLevelType w:val="hybridMultilevel"/>
    <w:tmpl w:val="DE146690"/>
    <w:lvl w:ilvl="0" w:tplc="0C50C99A">
      <w:start w:val="1"/>
      <w:numFmt w:val="bullet"/>
      <w:lvlText w:val=""/>
      <w:lvlJc w:val="left"/>
    </w:lvl>
    <w:lvl w:ilvl="1" w:tplc="9CA052F4">
      <w:numFmt w:val="decimal"/>
      <w:lvlText w:val=""/>
      <w:lvlJc w:val="left"/>
    </w:lvl>
    <w:lvl w:ilvl="2" w:tplc="E1F06D80">
      <w:numFmt w:val="decimal"/>
      <w:lvlText w:val=""/>
      <w:lvlJc w:val="left"/>
    </w:lvl>
    <w:lvl w:ilvl="3" w:tplc="68609A24">
      <w:numFmt w:val="decimal"/>
      <w:lvlText w:val=""/>
      <w:lvlJc w:val="left"/>
    </w:lvl>
    <w:lvl w:ilvl="4" w:tplc="BEF4409C">
      <w:numFmt w:val="decimal"/>
      <w:lvlText w:val=""/>
      <w:lvlJc w:val="left"/>
    </w:lvl>
    <w:lvl w:ilvl="5" w:tplc="1EE6C3E4">
      <w:numFmt w:val="decimal"/>
      <w:lvlText w:val=""/>
      <w:lvlJc w:val="left"/>
    </w:lvl>
    <w:lvl w:ilvl="6" w:tplc="8F4E2468">
      <w:numFmt w:val="decimal"/>
      <w:lvlText w:val=""/>
      <w:lvlJc w:val="left"/>
    </w:lvl>
    <w:lvl w:ilvl="7" w:tplc="EAFC4F0A">
      <w:numFmt w:val="decimal"/>
      <w:lvlText w:val=""/>
      <w:lvlJc w:val="left"/>
    </w:lvl>
    <w:lvl w:ilvl="8" w:tplc="96920318">
      <w:numFmt w:val="decimal"/>
      <w:lvlText w:val=""/>
      <w:lvlJc w:val="left"/>
    </w:lvl>
  </w:abstractNum>
  <w:abstractNum w:abstractNumId="321">
    <w:nsid w:val="00005887"/>
    <w:multiLevelType w:val="hybridMultilevel"/>
    <w:tmpl w:val="B1FEFAE0"/>
    <w:lvl w:ilvl="0" w:tplc="E77C3C2C">
      <w:start w:val="1"/>
      <w:numFmt w:val="bullet"/>
      <w:lvlText w:val="•"/>
      <w:lvlJc w:val="left"/>
    </w:lvl>
    <w:lvl w:ilvl="1" w:tplc="C31E1184">
      <w:numFmt w:val="decimal"/>
      <w:lvlText w:val=""/>
      <w:lvlJc w:val="left"/>
    </w:lvl>
    <w:lvl w:ilvl="2" w:tplc="5F5E0CB4">
      <w:numFmt w:val="decimal"/>
      <w:lvlText w:val=""/>
      <w:lvlJc w:val="left"/>
    </w:lvl>
    <w:lvl w:ilvl="3" w:tplc="C2664B82">
      <w:numFmt w:val="decimal"/>
      <w:lvlText w:val=""/>
      <w:lvlJc w:val="left"/>
    </w:lvl>
    <w:lvl w:ilvl="4" w:tplc="3A60C63E">
      <w:numFmt w:val="decimal"/>
      <w:lvlText w:val=""/>
      <w:lvlJc w:val="left"/>
    </w:lvl>
    <w:lvl w:ilvl="5" w:tplc="CFBAC1DC">
      <w:numFmt w:val="decimal"/>
      <w:lvlText w:val=""/>
      <w:lvlJc w:val="left"/>
    </w:lvl>
    <w:lvl w:ilvl="6" w:tplc="BD642A1E">
      <w:numFmt w:val="decimal"/>
      <w:lvlText w:val=""/>
      <w:lvlJc w:val="left"/>
    </w:lvl>
    <w:lvl w:ilvl="7" w:tplc="305460EE">
      <w:numFmt w:val="decimal"/>
      <w:lvlText w:val=""/>
      <w:lvlJc w:val="left"/>
    </w:lvl>
    <w:lvl w:ilvl="8" w:tplc="08DAFDE0">
      <w:numFmt w:val="decimal"/>
      <w:lvlText w:val=""/>
      <w:lvlJc w:val="left"/>
    </w:lvl>
  </w:abstractNum>
  <w:abstractNum w:abstractNumId="322">
    <w:nsid w:val="000058AD"/>
    <w:multiLevelType w:val="hybridMultilevel"/>
    <w:tmpl w:val="A68A8522"/>
    <w:lvl w:ilvl="0" w:tplc="03A4EFD8">
      <w:start w:val="1"/>
      <w:numFmt w:val="bullet"/>
      <w:lvlText w:val=""/>
      <w:lvlJc w:val="left"/>
    </w:lvl>
    <w:lvl w:ilvl="1" w:tplc="E2E6523E">
      <w:numFmt w:val="decimal"/>
      <w:lvlText w:val=""/>
      <w:lvlJc w:val="left"/>
    </w:lvl>
    <w:lvl w:ilvl="2" w:tplc="AC48EE34">
      <w:numFmt w:val="decimal"/>
      <w:lvlText w:val=""/>
      <w:lvlJc w:val="left"/>
    </w:lvl>
    <w:lvl w:ilvl="3" w:tplc="CBFE8690">
      <w:numFmt w:val="decimal"/>
      <w:lvlText w:val=""/>
      <w:lvlJc w:val="left"/>
    </w:lvl>
    <w:lvl w:ilvl="4" w:tplc="A896EFDE">
      <w:numFmt w:val="decimal"/>
      <w:lvlText w:val=""/>
      <w:lvlJc w:val="left"/>
    </w:lvl>
    <w:lvl w:ilvl="5" w:tplc="D48EDAF0">
      <w:numFmt w:val="decimal"/>
      <w:lvlText w:val=""/>
      <w:lvlJc w:val="left"/>
    </w:lvl>
    <w:lvl w:ilvl="6" w:tplc="B9EC2CD6">
      <w:numFmt w:val="decimal"/>
      <w:lvlText w:val=""/>
      <w:lvlJc w:val="left"/>
    </w:lvl>
    <w:lvl w:ilvl="7" w:tplc="54825B86">
      <w:numFmt w:val="decimal"/>
      <w:lvlText w:val=""/>
      <w:lvlJc w:val="left"/>
    </w:lvl>
    <w:lvl w:ilvl="8" w:tplc="997E22E6">
      <w:numFmt w:val="decimal"/>
      <w:lvlText w:val=""/>
      <w:lvlJc w:val="left"/>
    </w:lvl>
  </w:abstractNum>
  <w:abstractNum w:abstractNumId="323">
    <w:nsid w:val="000058D5"/>
    <w:multiLevelType w:val="hybridMultilevel"/>
    <w:tmpl w:val="675A5E0A"/>
    <w:lvl w:ilvl="0" w:tplc="FD7AD076">
      <w:start w:val="1"/>
      <w:numFmt w:val="bullet"/>
      <w:lvlText w:val=""/>
      <w:lvlJc w:val="left"/>
    </w:lvl>
    <w:lvl w:ilvl="1" w:tplc="CF301D18">
      <w:numFmt w:val="decimal"/>
      <w:lvlText w:val=""/>
      <w:lvlJc w:val="left"/>
    </w:lvl>
    <w:lvl w:ilvl="2" w:tplc="9B7C48CA">
      <w:numFmt w:val="decimal"/>
      <w:lvlText w:val=""/>
      <w:lvlJc w:val="left"/>
    </w:lvl>
    <w:lvl w:ilvl="3" w:tplc="C76615F0">
      <w:numFmt w:val="decimal"/>
      <w:lvlText w:val=""/>
      <w:lvlJc w:val="left"/>
    </w:lvl>
    <w:lvl w:ilvl="4" w:tplc="1B96C05E">
      <w:numFmt w:val="decimal"/>
      <w:lvlText w:val=""/>
      <w:lvlJc w:val="left"/>
    </w:lvl>
    <w:lvl w:ilvl="5" w:tplc="78443E8A">
      <w:numFmt w:val="decimal"/>
      <w:lvlText w:val=""/>
      <w:lvlJc w:val="left"/>
    </w:lvl>
    <w:lvl w:ilvl="6" w:tplc="95CC1654">
      <w:numFmt w:val="decimal"/>
      <w:lvlText w:val=""/>
      <w:lvlJc w:val="left"/>
    </w:lvl>
    <w:lvl w:ilvl="7" w:tplc="D9CE386E">
      <w:numFmt w:val="decimal"/>
      <w:lvlText w:val=""/>
      <w:lvlJc w:val="left"/>
    </w:lvl>
    <w:lvl w:ilvl="8" w:tplc="57B65D8A">
      <w:numFmt w:val="decimal"/>
      <w:lvlText w:val=""/>
      <w:lvlJc w:val="left"/>
    </w:lvl>
  </w:abstractNum>
  <w:abstractNum w:abstractNumId="324">
    <w:nsid w:val="000058E6"/>
    <w:multiLevelType w:val="hybridMultilevel"/>
    <w:tmpl w:val="E214C8AC"/>
    <w:lvl w:ilvl="0" w:tplc="064CD220">
      <w:start w:val="1"/>
      <w:numFmt w:val="bullet"/>
      <w:lvlText w:val=""/>
      <w:lvlJc w:val="left"/>
    </w:lvl>
    <w:lvl w:ilvl="1" w:tplc="A080EA8E">
      <w:numFmt w:val="decimal"/>
      <w:lvlText w:val=""/>
      <w:lvlJc w:val="left"/>
    </w:lvl>
    <w:lvl w:ilvl="2" w:tplc="D6AE60D6">
      <w:numFmt w:val="decimal"/>
      <w:lvlText w:val=""/>
      <w:lvlJc w:val="left"/>
    </w:lvl>
    <w:lvl w:ilvl="3" w:tplc="75CA56F4">
      <w:numFmt w:val="decimal"/>
      <w:lvlText w:val=""/>
      <w:lvlJc w:val="left"/>
    </w:lvl>
    <w:lvl w:ilvl="4" w:tplc="6A3030E2">
      <w:numFmt w:val="decimal"/>
      <w:lvlText w:val=""/>
      <w:lvlJc w:val="left"/>
    </w:lvl>
    <w:lvl w:ilvl="5" w:tplc="BA92F3FA">
      <w:numFmt w:val="decimal"/>
      <w:lvlText w:val=""/>
      <w:lvlJc w:val="left"/>
    </w:lvl>
    <w:lvl w:ilvl="6" w:tplc="521EE378">
      <w:numFmt w:val="decimal"/>
      <w:lvlText w:val=""/>
      <w:lvlJc w:val="left"/>
    </w:lvl>
    <w:lvl w:ilvl="7" w:tplc="0AB2C69E">
      <w:numFmt w:val="decimal"/>
      <w:lvlText w:val=""/>
      <w:lvlJc w:val="left"/>
    </w:lvl>
    <w:lvl w:ilvl="8" w:tplc="4DDEB8D6">
      <w:numFmt w:val="decimal"/>
      <w:lvlText w:val=""/>
      <w:lvlJc w:val="left"/>
    </w:lvl>
  </w:abstractNum>
  <w:abstractNum w:abstractNumId="325">
    <w:nsid w:val="00005940"/>
    <w:multiLevelType w:val="hybridMultilevel"/>
    <w:tmpl w:val="574C8C6C"/>
    <w:lvl w:ilvl="0" w:tplc="B65C98B8">
      <w:start w:val="1"/>
      <w:numFmt w:val="bullet"/>
      <w:lvlText w:val=""/>
      <w:lvlJc w:val="left"/>
    </w:lvl>
    <w:lvl w:ilvl="1" w:tplc="33662384">
      <w:numFmt w:val="decimal"/>
      <w:lvlText w:val=""/>
      <w:lvlJc w:val="left"/>
    </w:lvl>
    <w:lvl w:ilvl="2" w:tplc="ECA4CE52">
      <w:numFmt w:val="decimal"/>
      <w:lvlText w:val=""/>
      <w:lvlJc w:val="left"/>
    </w:lvl>
    <w:lvl w:ilvl="3" w:tplc="CAA6DCB2">
      <w:numFmt w:val="decimal"/>
      <w:lvlText w:val=""/>
      <w:lvlJc w:val="left"/>
    </w:lvl>
    <w:lvl w:ilvl="4" w:tplc="5D341178">
      <w:numFmt w:val="decimal"/>
      <w:lvlText w:val=""/>
      <w:lvlJc w:val="left"/>
    </w:lvl>
    <w:lvl w:ilvl="5" w:tplc="A4664612">
      <w:numFmt w:val="decimal"/>
      <w:lvlText w:val=""/>
      <w:lvlJc w:val="left"/>
    </w:lvl>
    <w:lvl w:ilvl="6" w:tplc="7DF0DCA8">
      <w:numFmt w:val="decimal"/>
      <w:lvlText w:val=""/>
      <w:lvlJc w:val="left"/>
    </w:lvl>
    <w:lvl w:ilvl="7" w:tplc="BA68CA08">
      <w:numFmt w:val="decimal"/>
      <w:lvlText w:val=""/>
      <w:lvlJc w:val="left"/>
    </w:lvl>
    <w:lvl w:ilvl="8" w:tplc="376EBDFC">
      <w:numFmt w:val="decimal"/>
      <w:lvlText w:val=""/>
      <w:lvlJc w:val="left"/>
    </w:lvl>
  </w:abstractNum>
  <w:abstractNum w:abstractNumId="326">
    <w:nsid w:val="00005942"/>
    <w:multiLevelType w:val="hybridMultilevel"/>
    <w:tmpl w:val="A16400EC"/>
    <w:lvl w:ilvl="0" w:tplc="D2049E6A">
      <w:start w:val="1"/>
      <w:numFmt w:val="bullet"/>
      <w:lvlText w:val=""/>
      <w:lvlJc w:val="left"/>
    </w:lvl>
    <w:lvl w:ilvl="1" w:tplc="C5C0D258">
      <w:numFmt w:val="decimal"/>
      <w:lvlText w:val=""/>
      <w:lvlJc w:val="left"/>
    </w:lvl>
    <w:lvl w:ilvl="2" w:tplc="10D2C7E2">
      <w:numFmt w:val="decimal"/>
      <w:lvlText w:val=""/>
      <w:lvlJc w:val="left"/>
    </w:lvl>
    <w:lvl w:ilvl="3" w:tplc="B43E456E">
      <w:numFmt w:val="decimal"/>
      <w:lvlText w:val=""/>
      <w:lvlJc w:val="left"/>
    </w:lvl>
    <w:lvl w:ilvl="4" w:tplc="F12CCF80">
      <w:numFmt w:val="decimal"/>
      <w:lvlText w:val=""/>
      <w:lvlJc w:val="left"/>
    </w:lvl>
    <w:lvl w:ilvl="5" w:tplc="0E1A4F8E">
      <w:numFmt w:val="decimal"/>
      <w:lvlText w:val=""/>
      <w:lvlJc w:val="left"/>
    </w:lvl>
    <w:lvl w:ilvl="6" w:tplc="80885C10">
      <w:numFmt w:val="decimal"/>
      <w:lvlText w:val=""/>
      <w:lvlJc w:val="left"/>
    </w:lvl>
    <w:lvl w:ilvl="7" w:tplc="60061ABA">
      <w:numFmt w:val="decimal"/>
      <w:lvlText w:val=""/>
      <w:lvlJc w:val="left"/>
    </w:lvl>
    <w:lvl w:ilvl="8" w:tplc="B9BE501E">
      <w:numFmt w:val="decimal"/>
      <w:lvlText w:val=""/>
      <w:lvlJc w:val="left"/>
    </w:lvl>
  </w:abstractNum>
  <w:abstractNum w:abstractNumId="327">
    <w:nsid w:val="00005981"/>
    <w:multiLevelType w:val="hybridMultilevel"/>
    <w:tmpl w:val="E8D242FA"/>
    <w:lvl w:ilvl="0" w:tplc="F866E1D4">
      <w:start w:val="1"/>
      <w:numFmt w:val="bullet"/>
      <w:lvlText w:val=""/>
      <w:lvlJc w:val="left"/>
    </w:lvl>
    <w:lvl w:ilvl="1" w:tplc="2D544EEC">
      <w:numFmt w:val="decimal"/>
      <w:lvlText w:val=""/>
      <w:lvlJc w:val="left"/>
    </w:lvl>
    <w:lvl w:ilvl="2" w:tplc="3C666B3E">
      <w:numFmt w:val="decimal"/>
      <w:lvlText w:val=""/>
      <w:lvlJc w:val="left"/>
    </w:lvl>
    <w:lvl w:ilvl="3" w:tplc="BB7C3778">
      <w:numFmt w:val="decimal"/>
      <w:lvlText w:val=""/>
      <w:lvlJc w:val="left"/>
    </w:lvl>
    <w:lvl w:ilvl="4" w:tplc="72F22494">
      <w:numFmt w:val="decimal"/>
      <w:lvlText w:val=""/>
      <w:lvlJc w:val="left"/>
    </w:lvl>
    <w:lvl w:ilvl="5" w:tplc="CEFAE4F4">
      <w:numFmt w:val="decimal"/>
      <w:lvlText w:val=""/>
      <w:lvlJc w:val="left"/>
    </w:lvl>
    <w:lvl w:ilvl="6" w:tplc="08D06452">
      <w:numFmt w:val="decimal"/>
      <w:lvlText w:val=""/>
      <w:lvlJc w:val="left"/>
    </w:lvl>
    <w:lvl w:ilvl="7" w:tplc="27904C74">
      <w:numFmt w:val="decimal"/>
      <w:lvlText w:val=""/>
      <w:lvlJc w:val="left"/>
    </w:lvl>
    <w:lvl w:ilvl="8" w:tplc="50A08612">
      <w:numFmt w:val="decimal"/>
      <w:lvlText w:val=""/>
      <w:lvlJc w:val="left"/>
    </w:lvl>
  </w:abstractNum>
  <w:abstractNum w:abstractNumId="328">
    <w:nsid w:val="00005AB0"/>
    <w:multiLevelType w:val="hybridMultilevel"/>
    <w:tmpl w:val="B8A2AC64"/>
    <w:lvl w:ilvl="0" w:tplc="EFC292C2">
      <w:start w:val="1"/>
      <w:numFmt w:val="bullet"/>
      <w:lvlText w:val=""/>
      <w:lvlJc w:val="left"/>
    </w:lvl>
    <w:lvl w:ilvl="1" w:tplc="C840E152">
      <w:numFmt w:val="decimal"/>
      <w:lvlText w:val=""/>
      <w:lvlJc w:val="left"/>
    </w:lvl>
    <w:lvl w:ilvl="2" w:tplc="9C363A06">
      <w:numFmt w:val="decimal"/>
      <w:lvlText w:val=""/>
      <w:lvlJc w:val="left"/>
    </w:lvl>
    <w:lvl w:ilvl="3" w:tplc="7EA646D8">
      <w:numFmt w:val="decimal"/>
      <w:lvlText w:val=""/>
      <w:lvlJc w:val="left"/>
    </w:lvl>
    <w:lvl w:ilvl="4" w:tplc="3E628342">
      <w:numFmt w:val="decimal"/>
      <w:lvlText w:val=""/>
      <w:lvlJc w:val="left"/>
    </w:lvl>
    <w:lvl w:ilvl="5" w:tplc="23364B42">
      <w:numFmt w:val="decimal"/>
      <w:lvlText w:val=""/>
      <w:lvlJc w:val="left"/>
    </w:lvl>
    <w:lvl w:ilvl="6" w:tplc="72D0F3B8">
      <w:numFmt w:val="decimal"/>
      <w:lvlText w:val=""/>
      <w:lvlJc w:val="left"/>
    </w:lvl>
    <w:lvl w:ilvl="7" w:tplc="7BF86F74">
      <w:numFmt w:val="decimal"/>
      <w:lvlText w:val=""/>
      <w:lvlJc w:val="left"/>
    </w:lvl>
    <w:lvl w:ilvl="8" w:tplc="36D2934C">
      <w:numFmt w:val="decimal"/>
      <w:lvlText w:val=""/>
      <w:lvlJc w:val="left"/>
    </w:lvl>
  </w:abstractNum>
  <w:abstractNum w:abstractNumId="329">
    <w:nsid w:val="00005ACD"/>
    <w:multiLevelType w:val="hybridMultilevel"/>
    <w:tmpl w:val="EF66AFD4"/>
    <w:lvl w:ilvl="0" w:tplc="0D7A6C52">
      <w:start w:val="1"/>
      <w:numFmt w:val="bullet"/>
      <w:lvlText w:val="-"/>
      <w:lvlJc w:val="left"/>
    </w:lvl>
    <w:lvl w:ilvl="1" w:tplc="F5348708">
      <w:numFmt w:val="decimal"/>
      <w:lvlText w:val=""/>
      <w:lvlJc w:val="left"/>
    </w:lvl>
    <w:lvl w:ilvl="2" w:tplc="BE4CE054">
      <w:numFmt w:val="decimal"/>
      <w:lvlText w:val=""/>
      <w:lvlJc w:val="left"/>
    </w:lvl>
    <w:lvl w:ilvl="3" w:tplc="ACB42A02">
      <w:numFmt w:val="decimal"/>
      <w:lvlText w:val=""/>
      <w:lvlJc w:val="left"/>
    </w:lvl>
    <w:lvl w:ilvl="4" w:tplc="040810A0">
      <w:numFmt w:val="decimal"/>
      <w:lvlText w:val=""/>
      <w:lvlJc w:val="left"/>
    </w:lvl>
    <w:lvl w:ilvl="5" w:tplc="4ED25FF8">
      <w:numFmt w:val="decimal"/>
      <w:lvlText w:val=""/>
      <w:lvlJc w:val="left"/>
    </w:lvl>
    <w:lvl w:ilvl="6" w:tplc="1D1867D8">
      <w:numFmt w:val="decimal"/>
      <w:lvlText w:val=""/>
      <w:lvlJc w:val="left"/>
    </w:lvl>
    <w:lvl w:ilvl="7" w:tplc="66425606">
      <w:numFmt w:val="decimal"/>
      <w:lvlText w:val=""/>
      <w:lvlJc w:val="left"/>
    </w:lvl>
    <w:lvl w:ilvl="8" w:tplc="967228E8">
      <w:numFmt w:val="decimal"/>
      <w:lvlText w:val=""/>
      <w:lvlJc w:val="left"/>
    </w:lvl>
  </w:abstractNum>
  <w:abstractNum w:abstractNumId="330">
    <w:nsid w:val="00005AE7"/>
    <w:multiLevelType w:val="hybridMultilevel"/>
    <w:tmpl w:val="1BFAC812"/>
    <w:lvl w:ilvl="0" w:tplc="090EA792">
      <w:start w:val="1"/>
      <w:numFmt w:val="bullet"/>
      <w:lvlText w:val="В"/>
      <w:lvlJc w:val="left"/>
    </w:lvl>
    <w:lvl w:ilvl="1" w:tplc="1B340C98">
      <w:start w:val="1"/>
      <w:numFmt w:val="bullet"/>
      <w:lvlText w:val=""/>
      <w:lvlJc w:val="left"/>
    </w:lvl>
    <w:lvl w:ilvl="2" w:tplc="783CF200">
      <w:numFmt w:val="decimal"/>
      <w:lvlText w:val=""/>
      <w:lvlJc w:val="left"/>
    </w:lvl>
    <w:lvl w:ilvl="3" w:tplc="7F66D528">
      <w:numFmt w:val="decimal"/>
      <w:lvlText w:val=""/>
      <w:lvlJc w:val="left"/>
    </w:lvl>
    <w:lvl w:ilvl="4" w:tplc="1DCC8AEC">
      <w:numFmt w:val="decimal"/>
      <w:lvlText w:val=""/>
      <w:lvlJc w:val="left"/>
    </w:lvl>
    <w:lvl w:ilvl="5" w:tplc="07B60E66">
      <w:numFmt w:val="decimal"/>
      <w:lvlText w:val=""/>
      <w:lvlJc w:val="left"/>
    </w:lvl>
    <w:lvl w:ilvl="6" w:tplc="D9D8ACEC">
      <w:numFmt w:val="decimal"/>
      <w:lvlText w:val=""/>
      <w:lvlJc w:val="left"/>
    </w:lvl>
    <w:lvl w:ilvl="7" w:tplc="4B0C9F78">
      <w:numFmt w:val="decimal"/>
      <w:lvlText w:val=""/>
      <w:lvlJc w:val="left"/>
    </w:lvl>
    <w:lvl w:ilvl="8" w:tplc="625CEF60">
      <w:numFmt w:val="decimal"/>
      <w:lvlText w:val=""/>
      <w:lvlJc w:val="left"/>
    </w:lvl>
  </w:abstractNum>
  <w:abstractNum w:abstractNumId="331">
    <w:nsid w:val="00005B16"/>
    <w:multiLevelType w:val="hybridMultilevel"/>
    <w:tmpl w:val="4AA4CD48"/>
    <w:lvl w:ilvl="0" w:tplc="C4EC03AA">
      <w:start w:val="1"/>
      <w:numFmt w:val="bullet"/>
      <w:lvlText w:val="и"/>
      <w:lvlJc w:val="left"/>
    </w:lvl>
    <w:lvl w:ilvl="1" w:tplc="ED64A766">
      <w:start w:val="19"/>
      <w:numFmt w:val="decimal"/>
      <w:lvlText w:val="%2."/>
      <w:lvlJc w:val="left"/>
    </w:lvl>
    <w:lvl w:ilvl="2" w:tplc="8510428A">
      <w:numFmt w:val="decimal"/>
      <w:lvlText w:val=""/>
      <w:lvlJc w:val="left"/>
    </w:lvl>
    <w:lvl w:ilvl="3" w:tplc="04FCB718">
      <w:numFmt w:val="decimal"/>
      <w:lvlText w:val=""/>
      <w:lvlJc w:val="left"/>
    </w:lvl>
    <w:lvl w:ilvl="4" w:tplc="AB8A5FE0">
      <w:numFmt w:val="decimal"/>
      <w:lvlText w:val=""/>
      <w:lvlJc w:val="left"/>
    </w:lvl>
    <w:lvl w:ilvl="5" w:tplc="8D28E17E">
      <w:numFmt w:val="decimal"/>
      <w:lvlText w:val=""/>
      <w:lvlJc w:val="left"/>
    </w:lvl>
    <w:lvl w:ilvl="6" w:tplc="48D44900">
      <w:numFmt w:val="decimal"/>
      <w:lvlText w:val=""/>
      <w:lvlJc w:val="left"/>
    </w:lvl>
    <w:lvl w:ilvl="7" w:tplc="146016C4">
      <w:numFmt w:val="decimal"/>
      <w:lvlText w:val=""/>
      <w:lvlJc w:val="left"/>
    </w:lvl>
    <w:lvl w:ilvl="8" w:tplc="B8D8AC50">
      <w:numFmt w:val="decimal"/>
      <w:lvlText w:val=""/>
      <w:lvlJc w:val="left"/>
    </w:lvl>
  </w:abstractNum>
  <w:abstractNum w:abstractNumId="332">
    <w:nsid w:val="00005B2E"/>
    <w:multiLevelType w:val="hybridMultilevel"/>
    <w:tmpl w:val="F7A2BBAA"/>
    <w:lvl w:ilvl="0" w:tplc="DA4E62EA">
      <w:start w:val="1"/>
      <w:numFmt w:val="decimal"/>
      <w:lvlText w:val="%1."/>
      <w:lvlJc w:val="left"/>
    </w:lvl>
    <w:lvl w:ilvl="1" w:tplc="0E4E00E0">
      <w:numFmt w:val="decimal"/>
      <w:lvlText w:val=""/>
      <w:lvlJc w:val="left"/>
    </w:lvl>
    <w:lvl w:ilvl="2" w:tplc="D174DD4E">
      <w:numFmt w:val="decimal"/>
      <w:lvlText w:val=""/>
      <w:lvlJc w:val="left"/>
    </w:lvl>
    <w:lvl w:ilvl="3" w:tplc="B86ED934">
      <w:numFmt w:val="decimal"/>
      <w:lvlText w:val=""/>
      <w:lvlJc w:val="left"/>
    </w:lvl>
    <w:lvl w:ilvl="4" w:tplc="3FD4231E">
      <w:numFmt w:val="decimal"/>
      <w:lvlText w:val=""/>
      <w:lvlJc w:val="left"/>
    </w:lvl>
    <w:lvl w:ilvl="5" w:tplc="9C26E39C">
      <w:numFmt w:val="decimal"/>
      <w:lvlText w:val=""/>
      <w:lvlJc w:val="left"/>
    </w:lvl>
    <w:lvl w:ilvl="6" w:tplc="8B40BA82">
      <w:numFmt w:val="decimal"/>
      <w:lvlText w:val=""/>
      <w:lvlJc w:val="left"/>
    </w:lvl>
    <w:lvl w:ilvl="7" w:tplc="80A0E5EA">
      <w:numFmt w:val="decimal"/>
      <w:lvlText w:val=""/>
      <w:lvlJc w:val="left"/>
    </w:lvl>
    <w:lvl w:ilvl="8" w:tplc="07A20F32">
      <w:numFmt w:val="decimal"/>
      <w:lvlText w:val=""/>
      <w:lvlJc w:val="left"/>
    </w:lvl>
  </w:abstractNum>
  <w:abstractNum w:abstractNumId="333">
    <w:nsid w:val="00005B60"/>
    <w:multiLevelType w:val="hybridMultilevel"/>
    <w:tmpl w:val="FBD22B72"/>
    <w:lvl w:ilvl="0" w:tplc="3908652C">
      <w:start w:val="1"/>
      <w:numFmt w:val="bullet"/>
      <w:lvlText w:val="•"/>
      <w:lvlJc w:val="left"/>
    </w:lvl>
    <w:lvl w:ilvl="1" w:tplc="B950A858">
      <w:numFmt w:val="decimal"/>
      <w:lvlText w:val=""/>
      <w:lvlJc w:val="left"/>
    </w:lvl>
    <w:lvl w:ilvl="2" w:tplc="C09CA996">
      <w:numFmt w:val="decimal"/>
      <w:lvlText w:val=""/>
      <w:lvlJc w:val="left"/>
    </w:lvl>
    <w:lvl w:ilvl="3" w:tplc="6AB2C66C">
      <w:numFmt w:val="decimal"/>
      <w:lvlText w:val=""/>
      <w:lvlJc w:val="left"/>
    </w:lvl>
    <w:lvl w:ilvl="4" w:tplc="BEA8BFFA">
      <w:numFmt w:val="decimal"/>
      <w:lvlText w:val=""/>
      <w:lvlJc w:val="left"/>
    </w:lvl>
    <w:lvl w:ilvl="5" w:tplc="8F623544">
      <w:numFmt w:val="decimal"/>
      <w:lvlText w:val=""/>
      <w:lvlJc w:val="left"/>
    </w:lvl>
    <w:lvl w:ilvl="6" w:tplc="DAF8F1A6">
      <w:numFmt w:val="decimal"/>
      <w:lvlText w:val=""/>
      <w:lvlJc w:val="left"/>
    </w:lvl>
    <w:lvl w:ilvl="7" w:tplc="1084D3AA">
      <w:numFmt w:val="decimal"/>
      <w:lvlText w:val=""/>
      <w:lvlJc w:val="left"/>
    </w:lvl>
    <w:lvl w:ilvl="8" w:tplc="B5B42750">
      <w:numFmt w:val="decimal"/>
      <w:lvlText w:val=""/>
      <w:lvlJc w:val="left"/>
    </w:lvl>
  </w:abstractNum>
  <w:abstractNum w:abstractNumId="334">
    <w:nsid w:val="00005CCA"/>
    <w:multiLevelType w:val="hybridMultilevel"/>
    <w:tmpl w:val="511AE502"/>
    <w:lvl w:ilvl="0" w:tplc="35EE4A58">
      <w:start w:val="1"/>
      <w:numFmt w:val="bullet"/>
      <w:lvlText w:val=""/>
      <w:lvlJc w:val="left"/>
    </w:lvl>
    <w:lvl w:ilvl="1" w:tplc="60B204FE">
      <w:numFmt w:val="decimal"/>
      <w:lvlText w:val=""/>
      <w:lvlJc w:val="left"/>
    </w:lvl>
    <w:lvl w:ilvl="2" w:tplc="0040CF8C">
      <w:numFmt w:val="decimal"/>
      <w:lvlText w:val=""/>
      <w:lvlJc w:val="left"/>
    </w:lvl>
    <w:lvl w:ilvl="3" w:tplc="BB2275FE">
      <w:numFmt w:val="decimal"/>
      <w:lvlText w:val=""/>
      <w:lvlJc w:val="left"/>
    </w:lvl>
    <w:lvl w:ilvl="4" w:tplc="FEBE5BDC">
      <w:numFmt w:val="decimal"/>
      <w:lvlText w:val=""/>
      <w:lvlJc w:val="left"/>
    </w:lvl>
    <w:lvl w:ilvl="5" w:tplc="7A3CDDF0">
      <w:numFmt w:val="decimal"/>
      <w:lvlText w:val=""/>
      <w:lvlJc w:val="left"/>
    </w:lvl>
    <w:lvl w:ilvl="6" w:tplc="F9640AF6">
      <w:numFmt w:val="decimal"/>
      <w:lvlText w:val=""/>
      <w:lvlJc w:val="left"/>
    </w:lvl>
    <w:lvl w:ilvl="7" w:tplc="D7BCD688">
      <w:numFmt w:val="decimal"/>
      <w:lvlText w:val=""/>
      <w:lvlJc w:val="left"/>
    </w:lvl>
    <w:lvl w:ilvl="8" w:tplc="C0503C72">
      <w:numFmt w:val="decimal"/>
      <w:lvlText w:val=""/>
      <w:lvlJc w:val="left"/>
    </w:lvl>
  </w:abstractNum>
  <w:abstractNum w:abstractNumId="335">
    <w:nsid w:val="00005CDF"/>
    <w:multiLevelType w:val="hybridMultilevel"/>
    <w:tmpl w:val="42BA36B4"/>
    <w:lvl w:ilvl="0" w:tplc="F6CA2EBC">
      <w:start w:val="1"/>
      <w:numFmt w:val="bullet"/>
      <w:lvlText w:val="К"/>
      <w:lvlJc w:val="left"/>
    </w:lvl>
    <w:lvl w:ilvl="1" w:tplc="286C0F3A">
      <w:start w:val="1"/>
      <w:numFmt w:val="bullet"/>
      <w:lvlText w:val=""/>
      <w:lvlJc w:val="left"/>
    </w:lvl>
    <w:lvl w:ilvl="2" w:tplc="86FA89E2">
      <w:numFmt w:val="decimal"/>
      <w:lvlText w:val=""/>
      <w:lvlJc w:val="left"/>
    </w:lvl>
    <w:lvl w:ilvl="3" w:tplc="4A38DB62">
      <w:numFmt w:val="decimal"/>
      <w:lvlText w:val=""/>
      <w:lvlJc w:val="left"/>
    </w:lvl>
    <w:lvl w:ilvl="4" w:tplc="E626F3C4">
      <w:numFmt w:val="decimal"/>
      <w:lvlText w:val=""/>
      <w:lvlJc w:val="left"/>
    </w:lvl>
    <w:lvl w:ilvl="5" w:tplc="57582C16">
      <w:numFmt w:val="decimal"/>
      <w:lvlText w:val=""/>
      <w:lvlJc w:val="left"/>
    </w:lvl>
    <w:lvl w:ilvl="6" w:tplc="C69A9062">
      <w:numFmt w:val="decimal"/>
      <w:lvlText w:val=""/>
      <w:lvlJc w:val="left"/>
    </w:lvl>
    <w:lvl w:ilvl="7" w:tplc="722A1F0A">
      <w:numFmt w:val="decimal"/>
      <w:lvlText w:val=""/>
      <w:lvlJc w:val="left"/>
    </w:lvl>
    <w:lvl w:ilvl="8" w:tplc="39C0E5E0">
      <w:numFmt w:val="decimal"/>
      <w:lvlText w:val=""/>
      <w:lvlJc w:val="left"/>
    </w:lvl>
  </w:abstractNum>
  <w:abstractNum w:abstractNumId="336">
    <w:nsid w:val="00005D17"/>
    <w:multiLevelType w:val="hybridMultilevel"/>
    <w:tmpl w:val="22CC50E2"/>
    <w:lvl w:ilvl="0" w:tplc="78C0E416">
      <w:start w:val="1"/>
      <w:numFmt w:val="bullet"/>
      <w:lvlText w:val="в"/>
      <w:lvlJc w:val="left"/>
    </w:lvl>
    <w:lvl w:ilvl="1" w:tplc="E5628372">
      <w:start w:val="1"/>
      <w:numFmt w:val="bullet"/>
      <w:lvlText w:val=""/>
      <w:lvlJc w:val="left"/>
    </w:lvl>
    <w:lvl w:ilvl="2" w:tplc="472CD050">
      <w:numFmt w:val="decimal"/>
      <w:lvlText w:val=""/>
      <w:lvlJc w:val="left"/>
    </w:lvl>
    <w:lvl w:ilvl="3" w:tplc="41801B4C">
      <w:numFmt w:val="decimal"/>
      <w:lvlText w:val=""/>
      <w:lvlJc w:val="left"/>
    </w:lvl>
    <w:lvl w:ilvl="4" w:tplc="9F865722">
      <w:numFmt w:val="decimal"/>
      <w:lvlText w:val=""/>
      <w:lvlJc w:val="left"/>
    </w:lvl>
    <w:lvl w:ilvl="5" w:tplc="2CEE1DC2">
      <w:numFmt w:val="decimal"/>
      <w:lvlText w:val=""/>
      <w:lvlJc w:val="left"/>
    </w:lvl>
    <w:lvl w:ilvl="6" w:tplc="1C5AFB8C">
      <w:numFmt w:val="decimal"/>
      <w:lvlText w:val=""/>
      <w:lvlJc w:val="left"/>
    </w:lvl>
    <w:lvl w:ilvl="7" w:tplc="D056F9AA">
      <w:numFmt w:val="decimal"/>
      <w:lvlText w:val=""/>
      <w:lvlJc w:val="left"/>
    </w:lvl>
    <w:lvl w:ilvl="8" w:tplc="B1FC7EAC">
      <w:numFmt w:val="decimal"/>
      <w:lvlText w:val=""/>
      <w:lvlJc w:val="left"/>
    </w:lvl>
  </w:abstractNum>
  <w:abstractNum w:abstractNumId="337">
    <w:nsid w:val="00005D27"/>
    <w:multiLevelType w:val="hybridMultilevel"/>
    <w:tmpl w:val="7C7E533A"/>
    <w:lvl w:ilvl="0" w:tplc="6F1C0BCA">
      <w:start w:val="1"/>
      <w:numFmt w:val="bullet"/>
      <w:lvlText w:val="•"/>
      <w:lvlJc w:val="left"/>
    </w:lvl>
    <w:lvl w:ilvl="1" w:tplc="AC7A478E">
      <w:numFmt w:val="decimal"/>
      <w:lvlText w:val=""/>
      <w:lvlJc w:val="left"/>
    </w:lvl>
    <w:lvl w:ilvl="2" w:tplc="9424D536">
      <w:numFmt w:val="decimal"/>
      <w:lvlText w:val=""/>
      <w:lvlJc w:val="left"/>
    </w:lvl>
    <w:lvl w:ilvl="3" w:tplc="386A87DC">
      <w:numFmt w:val="decimal"/>
      <w:lvlText w:val=""/>
      <w:lvlJc w:val="left"/>
    </w:lvl>
    <w:lvl w:ilvl="4" w:tplc="6C9AC0C4">
      <w:numFmt w:val="decimal"/>
      <w:lvlText w:val=""/>
      <w:lvlJc w:val="left"/>
    </w:lvl>
    <w:lvl w:ilvl="5" w:tplc="B6CA09CC">
      <w:numFmt w:val="decimal"/>
      <w:lvlText w:val=""/>
      <w:lvlJc w:val="left"/>
    </w:lvl>
    <w:lvl w:ilvl="6" w:tplc="4FB40F40">
      <w:numFmt w:val="decimal"/>
      <w:lvlText w:val=""/>
      <w:lvlJc w:val="left"/>
    </w:lvl>
    <w:lvl w:ilvl="7" w:tplc="4C9C9182">
      <w:numFmt w:val="decimal"/>
      <w:lvlText w:val=""/>
      <w:lvlJc w:val="left"/>
    </w:lvl>
    <w:lvl w:ilvl="8" w:tplc="8FD09DF4">
      <w:numFmt w:val="decimal"/>
      <w:lvlText w:val=""/>
      <w:lvlJc w:val="left"/>
    </w:lvl>
  </w:abstractNum>
  <w:abstractNum w:abstractNumId="338">
    <w:nsid w:val="00005D2A"/>
    <w:multiLevelType w:val="hybridMultilevel"/>
    <w:tmpl w:val="30B84CEC"/>
    <w:lvl w:ilvl="0" w:tplc="7450A038">
      <w:start w:val="1"/>
      <w:numFmt w:val="bullet"/>
      <w:lvlText w:val=""/>
      <w:lvlJc w:val="left"/>
    </w:lvl>
    <w:lvl w:ilvl="1" w:tplc="2D2C3A40">
      <w:numFmt w:val="decimal"/>
      <w:lvlText w:val=""/>
      <w:lvlJc w:val="left"/>
    </w:lvl>
    <w:lvl w:ilvl="2" w:tplc="0ABC2C52">
      <w:numFmt w:val="decimal"/>
      <w:lvlText w:val=""/>
      <w:lvlJc w:val="left"/>
    </w:lvl>
    <w:lvl w:ilvl="3" w:tplc="ACD037E6">
      <w:numFmt w:val="decimal"/>
      <w:lvlText w:val=""/>
      <w:lvlJc w:val="left"/>
    </w:lvl>
    <w:lvl w:ilvl="4" w:tplc="D0F28D3E">
      <w:numFmt w:val="decimal"/>
      <w:lvlText w:val=""/>
      <w:lvlJc w:val="left"/>
    </w:lvl>
    <w:lvl w:ilvl="5" w:tplc="E5F696B6">
      <w:numFmt w:val="decimal"/>
      <w:lvlText w:val=""/>
      <w:lvlJc w:val="left"/>
    </w:lvl>
    <w:lvl w:ilvl="6" w:tplc="62E2D12E">
      <w:numFmt w:val="decimal"/>
      <w:lvlText w:val=""/>
      <w:lvlJc w:val="left"/>
    </w:lvl>
    <w:lvl w:ilvl="7" w:tplc="4E24211A">
      <w:numFmt w:val="decimal"/>
      <w:lvlText w:val=""/>
      <w:lvlJc w:val="left"/>
    </w:lvl>
    <w:lvl w:ilvl="8" w:tplc="6ED8DA72">
      <w:numFmt w:val="decimal"/>
      <w:lvlText w:val=""/>
      <w:lvlJc w:val="left"/>
    </w:lvl>
  </w:abstractNum>
  <w:abstractNum w:abstractNumId="339">
    <w:nsid w:val="00005D3D"/>
    <w:multiLevelType w:val="hybridMultilevel"/>
    <w:tmpl w:val="FC9A2470"/>
    <w:lvl w:ilvl="0" w:tplc="5D8AD702">
      <w:start w:val="1"/>
      <w:numFmt w:val="bullet"/>
      <w:lvlText w:val="В"/>
      <w:lvlJc w:val="left"/>
    </w:lvl>
    <w:lvl w:ilvl="1" w:tplc="F2344680">
      <w:start w:val="1"/>
      <w:numFmt w:val="bullet"/>
      <w:lvlText w:val=""/>
      <w:lvlJc w:val="left"/>
    </w:lvl>
    <w:lvl w:ilvl="2" w:tplc="EA02F828">
      <w:numFmt w:val="decimal"/>
      <w:lvlText w:val=""/>
      <w:lvlJc w:val="left"/>
    </w:lvl>
    <w:lvl w:ilvl="3" w:tplc="BAD4E2C6">
      <w:numFmt w:val="decimal"/>
      <w:lvlText w:val=""/>
      <w:lvlJc w:val="left"/>
    </w:lvl>
    <w:lvl w:ilvl="4" w:tplc="70D0454E">
      <w:numFmt w:val="decimal"/>
      <w:lvlText w:val=""/>
      <w:lvlJc w:val="left"/>
    </w:lvl>
    <w:lvl w:ilvl="5" w:tplc="16086E56">
      <w:numFmt w:val="decimal"/>
      <w:lvlText w:val=""/>
      <w:lvlJc w:val="left"/>
    </w:lvl>
    <w:lvl w:ilvl="6" w:tplc="61D6AD00">
      <w:numFmt w:val="decimal"/>
      <w:lvlText w:val=""/>
      <w:lvlJc w:val="left"/>
    </w:lvl>
    <w:lvl w:ilvl="7" w:tplc="72D27890">
      <w:numFmt w:val="decimal"/>
      <w:lvlText w:val=""/>
      <w:lvlJc w:val="left"/>
    </w:lvl>
    <w:lvl w:ilvl="8" w:tplc="ACD61EDA">
      <w:numFmt w:val="decimal"/>
      <w:lvlText w:val=""/>
      <w:lvlJc w:val="left"/>
    </w:lvl>
  </w:abstractNum>
  <w:abstractNum w:abstractNumId="340">
    <w:nsid w:val="00005D80"/>
    <w:multiLevelType w:val="hybridMultilevel"/>
    <w:tmpl w:val="E86AB098"/>
    <w:lvl w:ilvl="0" w:tplc="4680F85C">
      <w:start w:val="1"/>
      <w:numFmt w:val="bullet"/>
      <w:lvlText w:val="В"/>
      <w:lvlJc w:val="left"/>
    </w:lvl>
    <w:lvl w:ilvl="1" w:tplc="664C061A">
      <w:numFmt w:val="decimal"/>
      <w:lvlText w:val=""/>
      <w:lvlJc w:val="left"/>
    </w:lvl>
    <w:lvl w:ilvl="2" w:tplc="7220B67C">
      <w:numFmt w:val="decimal"/>
      <w:lvlText w:val=""/>
      <w:lvlJc w:val="left"/>
    </w:lvl>
    <w:lvl w:ilvl="3" w:tplc="5B2E56F2">
      <w:numFmt w:val="decimal"/>
      <w:lvlText w:val=""/>
      <w:lvlJc w:val="left"/>
    </w:lvl>
    <w:lvl w:ilvl="4" w:tplc="EF3C8710">
      <w:numFmt w:val="decimal"/>
      <w:lvlText w:val=""/>
      <w:lvlJc w:val="left"/>
    </w:lvl>
    <w:lvl w:ilvl="5" w:tplc="EB8E3BE6">
      <w:numFmt w:val="decimal"/>
      <w:lvlText w:val=""/>
      <w:lvlJc w:val="left"/>
    </w:lvl>
    <w:lvl w:ilvl="6" w:tplc="5FDE4C1E">
      <w:numFmt w:val="decimal"/>
      <w:lvlText w:val=""/>
      <w:lvlJc w:val="left"/>
    </w:lvl>
    <w:lvl w:ilvl="7" w:tplc="7FF6943E">
      <w:numFmt w:val="decimal"/>
      <w:lvlText w:val=""/>
      <w:lvlJc w:val="left"/>
    </w:lvl>
    <w:lvl w:ilvl="8" w:tplc="81A63F9A">
      <w:numFmt w:val="decimal"/>
      <w:lvlText w:val=""/>
      <w:lvlJc w:val="left"/>
    </w:lvl>
  </w:abstractNum>
  <w:abstractNum w:abstractNumId="341">
    <w:nsid w:val="00005DA3"/>
    <w:multiLevelType w:val="hybridMultilevel"/>
    <w:tmpl w:val="1D6E5448"/>
    <w:lvl w:ilvl="0" w:tplc="DD4EA3CA">
      <w:start w:val="1"/>
      <w:numFmt w:val="bullet"/>
      <w:lvlText w:val="-"/>
      <w:lvlJc w:val="left"/>
    </w:lvl>
    <w:lvl w:ilvl="1" w:tplc="F88C93D8">
      <w:numFmt w:val="decimal"/>
      <w:lvlText w:val=""/>
      <w:lvlJc w:val="left"/>
    </w:lvl>
    <w:lvl w:ilvl="2" w:tplc="31725A98">
      <w:numFmt w:val="decimal"/>
      <w:lvlText w:val=""/>
      <w:lvlJc w:val="left"/>
    </w:lvl>
    <w:lvl w:ilvl="3" w:tplc="E2267EA4">
      <w:numFmt w:val="decimal"/>
      <w:lvlText w:val=""/>
      <w:lvlJc w:val="left"/>
    </w:lvl>
    <w:lvl w:ilvl="4" w:tplc="EE2240DE">
      <w:numFmt w:val="decimal"/>
      <w:lvlText w:val=""/>
      <w:lvlJc w:val="left"/>
    </w:lvl>
    <w:lvl w:ilvl="5" w:tplc="09D2188A">
      <w:numFmt w:val="decimal"/>
      <w:lvlText w:val=""/>
      <w:lvlJc w:val="left"/>
    </w:lvl>
    <w:lvl w:ilvl="6" w:tplc="E74CF34A">
      <w:numFmt w:val="decimal"/>
      <w:lvlText w:val=""/>
      <w:lvlJc w:val="left"/>
    </w:lvl>
    <w:lvl w:ilvl="7" w:tplc="08004F38">
      <w:numFmt w:val="decimal"/>
      <w:lvlText w:val=""/>
      <w:lvlJc w:val="left"/>
    </w:lvl>
    <w:lvl w:ilvl="8" w:tplc="9872FDB8">
      <w:numFmt w:val="decimal"/>
      <w:lvlText w:val=""/>
      <w:lvlJc w:val="left"/>
    </w:lvl>
  </w:abstractNum>
  <w:abstractNum w:abstractNumId="342">
    <w:nsid w:val="00005DB8"/>
    <w:multiLevelType w:val="hybridMultilevel"/>
    <w:tmpl w:val="C958B7F4"/>
    <w:lvl w:ilvl="0" w:tplc="A5A2E85E">
      <w:start w:val="1"/>
      <w:numFmt w:val="bullet"/>
      <w:lvlText w:val="•"/>
      <w:lvlJc w:val="left"/>
    </w:lvl>
    <w:lvl w:ilvl="1" w:tplc="13701634">
      <w:numFmt w:val="decimal"/>
      <w:lvlText w:val=""/>
      <w:lvlJc w:val="left"/>
    </w:lvl>
    <w:lvl w:ilvl="2" w:tplc="212C0C5E">
      <w:numFmt w:val="decimal"/>
      <w:lvlText w:val=""/>
      <w:lvlJc w:val="left"/>
    </w:lvl>
    <w:lvl w:ilvl="3" w:tplc="D1A89DF4">
      <w:numFmt w:val="decimal"/>
      <w:lvlText w:val=""/>
      <w:lvlJc w:val="left"/>
    </w:lvl>
    <w:lvl w:ilvl="4" w:tplc="3FE6D990">
      <w:numFmt w:val="decimal"/>
      <w:lvlText w:val=""/>
      <w:lvlJc w:val="left"/>
    </w:lvl>
    <w:lvl w:ilvl="5" w:tplc="22849F0A">
      <w:numFmt w:val="decimal"/>
      <w:lvlText w:val=""/>
      <w:lvlJc w:val="left"/>
    </w:lvl>
    <w:lvl w:ilvl="6" w:tplc="C2A607D2">
      <w:numFmt w:val="decimal"/>
      <w:lvlText w:val=""/>
      <w:lvlJc w:val="left"/>
    </w:lvl>
    <w:lvl w:ilvl="7" w:tplc="7F30D3BE">
      <w:numFmt w:val="decimal"/>
      <w:lvlText w:val=""/>
      <w:lvlJc w:val="left"/>
    </w:lvl>
    <w:lvl w:ilvl="8" w:tplc="B9C42DAA">
      <w:numFmt w:val="decimal"/>
      <w:lvlText w:val=""/>
      <w:lvlJc w:val="left"/>
    </w:lvl>
  </w:abstractNum>
  <w:abstractNum w:abstractNumId="343">
    <w:nsid w:val="00005DDC"/>
    <w:multiLevelType w:val="hybridMultilevel"/>
    <w:tmpl w:val="79A89392"/>
    <w:lvl w:ilvl="0" w:tplc="D6C6FFA8">
      <w:start w:val="1"/>
      <w:numFmt w:val="bullet"/>
      <w:lvlText w:val=""/>
      <w:lvlJc w:val="left"/>
    </w:lvl>
    <w:lvl w:ilvl="1" w:tplc="863AF8D0">
      <w:numFmt w:val="decimal"/>
      <w:lvlText w:val=""/>
      <w:lvlJc w:val="left"/>
    </w:lvl>
    <w:lvl w:ilvl="2" w:tplc="D5E8A3C2">
      <w:numFmt w:val="decimal"/>
      <w:lvlText w:val=""/>
      <w:lvlJc w:val="left"/>
    </w:lvl>
    <w:lvl w:ilvl="3" w:tplc="F52C5CCA">
      <w:numFmt w:val="decimal"/>
      <w:lvlText w:val=""/>
      <w:lvlJc w:val="left"/>
    </w:lvl>
    <w:lvl w:ilvl="4" w:tplc="208878DE">
      <w:numFmt w:val="decimal"/>
      <w:lvlText w:val=""/>
      <w:lvlJc w:val="left"/>
    </w:lvl>
    <w:lvl w:ilvl="5" w:tplc="800CB0AA">
      <w:numFmt w:val="decimal"/>
      <w:lvlText w:val=""/>
      <w:lvlJc w:val="left"/>
    </w:lvl>
    <w:lvl w:ilvl="6" w:tplc="F7FE986A">
      <w:numFmt w:val="decimal"/>
      <w:lvlText w:val=""/>
      <w:lvlJc w:val="left"/>
    </w:lvl>
    <w:lvl w:ilvl="7" w:tplc="B16AD07E">
      <w:numFmt w:val="decimal"/>
      <w:lvlText w:val=""/>
      <w:lvlJc w:val="left"/>
    </w:lvl>
    <w:lvl w:ilvl="8" w:tplc="ECF2C354">
      <w:numFmt w:val="decimal"/>
      <w:lvlText w:val=""/>
      <w:lvlJc w:val="left"/>
    </w:lvl>
  </w:abstractNum>
  <w:abstractNum w:abstractNumId="344">
    <w:nsid w:val="00005DE9"/>
    <w:multiLevelType w:val="hybridMultilevel"/>
    <w:tmpl w:val="3174BD8A"/>
    <w:lvl w:ilvl="0" w:tplc="F3D83060">
      <w:start w:val="1"/>
      <w:numFmt w:val="bullet"/>
      <w:lvlText w:val="В"/>
      <w:lvlJc w:val="left"/>
    </w:lvl>
    <w:lvl w:ilvl="1" w:tplc="5DF27E48">
      <w:start w:val="1"/>
      <w:numFmt w:val="bullet"/>
      <w:lvlText w:val=""/>
      <w:lvlJc w:val="left"/>
    </w:lvl>
    <w:lvl w:ilvl="2" w:tplc="F4A2710C">
      <w:numFmt w:val="decimal"/>
      <w:lvlText w:val=""/>
      <w:lvlJc w:val="left"/>
    </w:lvl>
    <w:lvl w:ilvl="3" w:tplc="7368E632">
      <w:numFmt w:val="decimal"/>
      <w:lvlText w:val=""/>
      <w:lvlJc w:val="left"/>
    </w:lvl>
    <w:lvl w:ilvl="4" w:tplc="BB84397A">
      <w:numFmt w:val="decimal"/>
      <w:lvlText w:val=""/>
      <w:lvlJc w:val="left"/>
    </w:lvl>
    <w:lvl w:ilvl="5" w:tplc="68DE6724">
      <w:numFmt w:val="decimal"/>
      <w:lvlText w:val=""/>
      <w:lvlJc w:val="left"/>
    </w:lvl>
    <w:lvl w:ilvl="6" w:tplc="36EAFE72">
      <w:numFmt w:val="decimal"/>
      <w:lvlText w:val=""/>
      <w:lvlJc w:val="left"/>
    </w:lvl>
    <w:lvl w:ilvl="7" w:tplc="FD9CCEAA">
      <w:numFmt w:val="decimal"/>
      <w:lvlText w:val=""/>
      <w:lvlJc w:val="left"/>
    </w:lvl>
    <w:lvl w:ilvl="8" w:tplc="C6728ACA">
      <w:numFmt w:val="decimal"/>
      <w:lvlText w:val=""/>
      <w:lvlJc w:val="left"/>
    </w:lvl>
  </w:abstractNum>
  <w:abstractNum w:abstractNumId="345">
    <w:nsid w:val="00005DF2"/>
    <w:multiLevelType w:val="hybridMultilevel"/>
    <w:tmpl w:val="39E2EB4C"/>
    <w:lvl w:ilvl="0" w:tplc="64385428">
      <w:start w:val="1"/>
      <w:numFmt w:val="bullet"/>
      <w:lvlText w:val=""/>
      <w:lvlJc w:val="left"/>
    </w:lvl>
    <w:lvl w:ilvl="1" w:tplc="D7962662">
      <w:start w:val="1"/>
      <w:numFmt w:val="bullet"/>
      <w:lvlText w:val=""/>
      <w:lvlJc w:val="left"/>
    </w:lvl>
    <w:lvl w:ilvl="2" w:tplc="F13ACF44">
      <w:numFmt w:val="decimal"/>
      <w:lvlText w:val=""/>
      <w:lvlJc w:val="left"/>
    </w:lvl>
    <w:lvl w:ilvl="3" w:tplc="14962430">
      <w:numFmt w:val="decimal"/>
      <w:lvlText w:val=""/>
      <w:lvlJc w:val="left"/>
    </w:lvl>
    <w:lvl w:ilvl="4" w:tplc="B8E48CDE">
      <w:numFmt w:val="decimal"/>
      <w:lvlText w:val=""/>
      <w:lvlJc w:val="left"/>
    </w:lvl>
    <w:lvl w:ilvl="5" w:tplc="B55E47FC">
      <w:numFmt w:val="decimal"/>
      <w:lvlText w:val=""/>
      <w:lvlJc w:val="left"/>
    </w:lvl>
    <w:lvl w:ilvl="6" w:tplc="257C648C">
      <w:numFmt w:val="decimal"/>
      <w:lvlText w:val=""/>
      <w:lvlJc w:val="left"/>
    </w:lvl>
    <w:lvl w:ilvl="7" w:tplc="E43EB26A">
      <w:numFmt w:val="decimal"/>
      <w:lvlText w:val=""/>
      <w:lvlJc w:val="left"/>
    </w:lvl>
    <w:lvl w:ilvl="8" w:tplc="23968CA6">
      <w:numFmt w:val="decimal"/>
      <w:lvlText w:val=""/>
      <w:lvlJc w:val="left"/>
    </w:lvl>
  </w:abstractNum>
  <w:abstractNum w:abstractNumId="346">
    <w:nsid w:val="00005E41"/>
    <w:multiLevelType w:val="hybridMultilevel"/>
    <w:tmpl w:val="175A5D24"/>
    <w:lvl w:ilvl="0" w:tplc="B52A8BD2">
      <w:start w:val="1"/>
      <w:numFmt w:val="bullet"/>
      <w:lvlText w:val="В"/>
      <w:lvlJc w:val="left"/>
    </w:lvl>
    <w:lvl w:ilvl="1" w:tplc="6A360FD4">
      <w:start w:val="1"/>
      <w:numFmt w:val="bullet"/>
      <w:lvlText w:val=""/>
      <w:lvlJc w:val="left"/>
    </w:lvl>
    <w:lvl w:ilvl="2" w:tplc="981608D0">
      <w:numFmt w:val="decimal"/>
      <w:lvlText w:val=""/>
      <w:lvlJc w:val="left"/>
    </w:lvl>
    <w:lvl w:ilvl="3" w:tplc="86AA9660">
      <w:numFmt w:val="decimal"/>
      <w:lvlText w:val=""/>
      <w:lvlJc w:val="left"/>
    </w:lvl>
    <w:lvl w:ilvl="4" w:tplc="8B945710">
      <w:numFmt w:val="decimal"/>
      <w:lvlText w:val=""/>
      <w:lvlJc w:val="left"/>
    </w:lvl>
    <w:lvl w:ilvl="5" w:tplc="851299A2">
      <w:numFmt w:val="decimal"/>
      <w:lvlText w:val=""/>
      <w:lvlJc w:val="left"/>
    </w:lvl>
    <w:lvl w:ilvl="6" w:tplc="52E0C8EE">
      <w:numFmt w:val="decimal"/>
      <w:lvlText w:val=""/>
      <w:lvlJc w:val="left"/>
    </w:lvl>
    <w:lvl w:ilvl="7" w:tplc="EFAEA6A8">
      <w:numFmt w:val="decimal"/>
      <w:lvlText w:val=""/>
      <w:lvlJc w:val="left"/>
    </w:lvl>
    <w:lvl w:ilvl="8" w:tplc="F174A132">
      <w:numFmt w:val="decimal"/>
      <w:lvlText w:val=""/>
      <w:lvlJc w:val="left"/>
    </w:lvl>
  </w:abstractNum>
  <w:abstractNum w:abstractNumId="347">
    <w:nsid w:val="00005E5B"/>
    <w:multiLevelType w:val="hybridMultilevel"/>
    <w:tmpl w:val="656E9CF2"/>
    <w:lvl w:ilvl="0" w:tplc="5E2426E6">
      <w:start w:val="1"/>
      <w:numFmt w:val="bullet"/>
      <w:lvlText w:val=""/>
      <w:lvlJc w:val="left"/>
    </w:lvl>
    <w:lvl w:ilvl="1" w:tplc="B70CEC22">
      <w:numFmt w:val="decimal"/>
      <w:lvlText w:val=""/>
      <w:lvlJc w:val="left"/>
    </w:lvl>
    <w:lvl w:ilvl="2" w:tplc="98E4FF42">
      <w:numFmt w:val="decimal"/>
      <w:lvlText w:val=""/>
      <w:lvlJc w:val="left"/>
    </w:lvl>
    <w:lvl w:ilvl="3" w:tplc="2D6E57AE">
      <w:numFmt w:val="decimal"/>
      <w:lvlText w:val=""/>
      <w:lvlJc w:val="left"/>
    </w:lvl>
    <w:lvl w:ilvl="4" w:tplc="2F34416A">
      <w:numFmt w:val="decimal"/>
      <w:lvlText w:val=""/>
      <w:lvlJc w:val="left"/>
    </w:lvl>
    <w:lvl w:ilvl="5" w:tplc="CE88D640">
      <w:numFmt w:val="decimal"/>
      <w:lvlText w:val=""/>
      <w:lvlJc w:val="left"/>
    </w:lvl>
    <w:lvl w:ilvl="6" w:tplc="E7E83AA8">
      <w:numFmt w:val="decimal"/>
      <w:lvlText w:val=""/>
      <w:lvlJc w:val="left"/>
    </w:lvl>
    <w:lvl w:ilvl="7" w:tplc="97EE0F4C">
      <w:numFmt w:val="decimal"/>
      <w:lvlText w:val=""/>
      <w:lvlJc w:val="left"/>
    </w:lvl>
    <w:lvl w:ilvl="8" w:tplc="17EADD06">
      <w:numFmt w:val="decimal"/>
      <w:lvlText w:val=""/>
      <w:lvlJc w:val="left"/>
    </w:lvl>
  </w:abstractNum>
  <w:abstractNum w:abstractNumId="348">
    <w:nsid w:val="00005EA5"/>
    <w:multiLevelType w:val="hybridMultilevel"/>
    <w:tmpl w:val="8DB4B688"/>
    <w:lvl w:ilvl="0" w:tplc="F910973C">
      <w:start w:val="1"/>
      <w:numFmt w:val="bullet"/>
      <w:lvlText w:val="с"/>
      <w:lvlJc w:val="left"/>
    </w:lvl>
    <w:lvl w:ilvl="1" w:tplc="41828C9C">
      <w:start w:val="1"/>
      <w:numFmt w:val="bullet"/>
      <w:lvlText w:val=""/>
      <w:lvlJc w:val="left"/>
    </w:lvl>
    <w:lvl w:ilvl="2" w:tplc="A98E257E">
      <w:numFmt w:val="decimal"/>
      <w:lvlText w:val=""/>
      <w:lvlJc w:val="left"/>
    </w:lvl>
    <w:lvl w:ilvl="3" w:tplc="BD1A2A58">
      <w:numFmt w:val="decimal"/>
      <w:lvlText w:val=""/>
      <w:lvlJc w:val="left"/>
    </w:lvl>
    <w:lvl w:ilvl="4" w:tplc="F82A1D16">
      <w:numFmt w:val="decimal"/>
      <w:lvlText w:val=""/>
      <w:lvlJc w:val="left"/>
    </w:lvl>
    <w:lvl w:ilvl="5" w:tplc="311C8B9E">
      <w:numFmt w:val="decimal"/>
      <w:lvlText w:val=""/>
      <w:lvlJc w:val="left"/>
    </w:lvl>
    <w:lvl w:ilvl="6" w:tplc="D3D2C790">
      <w:numFmt w:val="decimal"/>
      <w:lvlText w:val=""/>
      <w:lvlJc w:val="left"/>
    </w:lvl>
    <w:lvl w:ilvl="7" w:tplc="9A5062BC">
      <w:numFmt w:val="decimal"/>
      <w:lvlText w:val=""/>
      <w:lvlJc w:val="left"/>
    </w:lvl>
    <w:lvl w:ilvl="8" w:tplc="61C63CD0">
      <w:numFmt w:val="decimal"/>
      <w:lvlText w:val=""/>
      <w:lvlJc w:val="left"/>
    </w:lvl>
  </w:abstractNum>
  <w:abstractNum w:abstractNumId="349">
    <w:nsid w:val="00005F67"/>
    <w:multiLevelType w:val="hybridMultilevel"/>
    <w:tmpl w:val="0F1E5A0A"/>
    <w:lvl w:ilvl="0" w:tplc="BED229AC">
      <w:start w:val="1"/>
      <w:numFmt w:val="bullet"/>
      <w:lvlText w:val="В"/>
      <w:lvlJc w:val="left"/>
    </w:lvl>
    <w:lvl w:ilvl="1" w:tplc="F8F67D92">
      <w:start w:val="1"/>
      <w:numFmt w:val="bullet"/>
      <w:lvlText w:val=""/>
      <w:lvlJc w:val="left"/>
    </w:lvl>
    <w:lvl w:ilvl="2" w:tplc="E6C6CBA4">
      <w:numFmt w:val="decimal"/>
      <w:lvlText w:val=""/>
      <w:lvlJc w:val="left"/>
    </w:lvl>
    <w:lvl w:ilvl="3" w:tplc="07606682">
      <w:numFmt w:val="decimal"/>
      <w:lvlText w:val=""/>
      <w:lvlJc w:val="left"/>
    </w:lvl>
    <w:lvl w:ilvl="4" w:tplc="F132B764">
      <w:numFmt w:val="decimal"/>
      <w:lvlText w:val=""/>
      <w:lvlJc w:val="left"/>
    </w:lvl>
    <w:lvl w:ilvl="5" w:tplc="2E1C6E5C">
      <w:numFmt w:val="decimal"/>
      <w:lvlText w:val=""/>
      <w:lvlJc w:val="left"/>
    </w:lvl>
    <w:lvl w:ilvl="6" w:tplc="17767D10">
      <w:numFmt w:val="decimal"/>
      <w:lvlText w:val=""/>
      <w:lvlJc w:val="left"/>
    </w:lvl>
    <w:lvl w:ilvl="7" w:tplc="3F96D774">
      <w:numFmt w:val="decimal"/>
      <w:lvlText w:val=""/>
      <w:lvlJc w:val="left"/>
    </w:lvl>
    <w:lvl w:ilvl="8" w:tplc="F552079A">
      <w:numFmt w:val="decimal"/>
      <w:lvlText w:val=""/>
      <w:lvlJc w:val="left"/>
    </w:lvl>
  </w:abstractNum>
  <w:abstractNum w:abstractNumId="350">
    <w:nsid w:val="00005F6D"/>
    <w:multiLevelType w:val="hybridMultilevel"/>
    <w:tmpl w:val="1C881652"/>
    <w:lvl w:ilvl="0" w:tplc="88AA4D2E">
      <w:start w:val="1"/>
      <w:numFmt w:val="bullet"/>
      <w:lvlText w:val="и"/>
      <w:lvlJc w:val="left"/>
    </w:lvl>
    <w:lvl w:ilvl="1" w:tplc="74EAC236">
      <w:numFmt w:val="decimal"/>
      <w:lvlText w:val=""/>
      <w:lvlJc w:val="left"/>
    </w:lvl>
    <w:lvl w:ilvl="2" w:tplc="1506C706">
      <w:numFmt w:val="decimal"/>
      <w:lvlText w:val=""/>
      <w:lvlJc w:val="left"/>
    </w:lvl>
    <w:lvl w:ilvl="3" w:tplc="C108F19C">
      <w:numFmt w:val="decimal"/>
      <w:lvlText w:val=""/>
      <w:lvlJc w:val="left"/>
    </w:lvl>
    <w:lvl w:ilvl="4" w:tplc="80722CEA">
      <w:numFmt w:val="decimal"/>
      <w:lvlText w:val=""/>
      <w:lvlJc w:val="left"/>
    </w:lvl>
    <w:lvl w:ilvl="5" w:tplc="762CF74C">
      <w:numFmt w:val="decimal"/>
      <w:lvlText w:val=""/>
      <w:lvlJc w:val="left"/>
    </w:lvl>
    <w:lvl w:ilvl="6" w:tplc="E9922442">
      <w:numFmt w:val="decimal"/>
      <w:lvlText w:val=""/>
      <w:lvlJc w:val="left"/>
    </w:lvl>
    <w:lvl w:ilvl="7" w:tplc="7D2A104A">
      <w:numFmt w:val="decimal"/>
      <w:lvlText w:val=""/>
      <w:lvlJc w:val="left"/>
    </w:lvl>
    <w:lvl w:ilvl="8" w:tplc="6A62CA9E">
      <w:numFmt w:val="decimal"/>
      <w:lvlText w:val=""/>
      <w:lvlJc w:val="left"/>
    </w:lvl>
  </w:abstractNum>
  <w:abstractNum w:abstractNumId="351">
    <w:nsid w:val="00005F98"/>
    <w:multiLevelType w:val="hybridMultilevel"/>
    <w:tmpl w:val="4A0C17F2"/>
    <w:lvl w:ilvl="0" w:tplc="FD86B1C6">
      <w:start w:val="1"/>
      <w:numFmt w:val="decimal"/>
      <w:lvlText w:val="%1"/>
      <w:lvlJc w:val="left"/>
    </w:lvl>
    <w:lvl w:ilvl="1" w:tplc="97F644DE">
      <w:numFmt w:val="decimal"/>
      <w:lvlText w:val=""/>
      <w:lvlJc w:val="left"/>
    </w:lvl>
    <w:lvl w:ilvl="2" w:tplc="47C6CB28">
      <w:numFmt w:val="decimal"/>
      <w:lvlText w:val=""/>
      <w:lvlJc w:val="left"/>
    </w:lvl>
    <w:lvl w:ilvl="3" w:tplc="32B489E8">
      <w:numFmt w:val="decimal"/>
      <w:lvlText w:val=""/>
      <w:lvlJc w:val="left"/>
    </w:lvl>
    <w:lvl w:ilvl="4" w:tplc="EA9CFA62">
      <w:numFmt w:val="decimal"/>
      <w:lvlText w:val=""/>
      <w:lvlJc w:val="left"/>
    </w:lvl>
    <w:lvl w:ilvl="5" w:tplc="16725E50">
      <w:numFmt w:val="decimal"/>
      <w:lvlText w:val=""/>
      <w:lvlJc w:val="left"/>
    </w:lvl>
    <w:lvl w:ilvl="6" w:tplc="7F86C606">
      <w:numFmt w:val="decimal"/>
      <w:lvlText w:val=""/>
      <w:lvlJc w:val="left"/>
    </w:lvl>
    <w:lvl w:ilvl="7" w:tplc="863A04FC">
      <w:numFmt w:val="decimal"/>
      <w:lvlText w:val=""/>
      <w:lvlJc w:val="left"/>
    </w:lvl>
    <w:lvl w:ilvl="8" w:tplc="985EBA7A">
      <w:numFmt w:val="decimal"/>
      <w:lvlText w:val=""/>
      <w:lvlJc w:val="left"/>
    </w:lvl>
  </w:abstractNum>
  <w:abstractNum w:abstractNumId="352">
    <w:nsid w:val="00006014"/>
    <w:multiLevelType w:val="hybridMultilevel"/>
    <w:tmpl w:val="B6F8C932"/>
    <w:lvl w:ilvl="0" w:tplc="F7B2ECA6">
      <w:start w:val="1"/>
      <w:numFmt w:val="bullet"/>
      <w:lvlText w:val="к"/>
      <w:lvlJc w:val="left"/>
    </w:lvl>
    <w:lvl w:ilvl="1" w:tplc="64E8A052">
      <w:numFmt w:val="decimal"/>
      <w:lvlText w:val=""/>
      <w:lvlJc w:val="left"/>
    </w:lvl>
    <w:lvl w:ilvl="2" w:tplc="E55EE1D2">
      <w:numFmt w:val="decimal"/>
      <w:lvlText w:val=""/>
      <w:lvlJc w:val="left"/>
    </w:lvl>
    <w:lvl w:ilvl="3" w:tplc="C7603500">
      <w:numFmt w:val="decimal"/>
      <w:lvlText w:val=""/>
      <w:lvlJc w:val="left"/>
    </w:lvl>
    <w:lvl w:ilvl="4" w:tplc="AA9E1166">
      <w:numFmt w:val="decimal"/>
      <w:lvlText w:val=""/>
      <w:lvlJc w:val="left"/>
    </w:lvl>
    <w:lvl w:ilvl="5" w:tplc="ED2A07FE">
      <w:numFmt w:val="decimal"/>
      <w:lvlText w:val=""/>
      <w:lvlJc w:val="left"/>
    </w:lvl>
    <w:lvl w:ilvl="6" w:tplc="0C08D09E">
      <w:numFmt w:val="decimal"/>
      <w:lvlText w:val=""/>
      <w:lvlJc w:val="left"/>
    </w:lvl>
    <w:lvl w:ilvl="7" w:tplc="B3149A9C">
      <w:numFmt w:val="decimal"/>
      <w:lvlText w:val=""/>
      <w:lvlJc w:val="left"/>
    </w:lvl>
    <w:lvl w:ilvl="8" w:tplc="EFCAAD86">
      <w:numFmt w:val="decimal"/>
      <w:lvlText w:val=""/>
      <w:lvlJc w:val="left"/>
    </w:lvl>
  </w:abstractNum>
  <w:abstractNum w:abstractNumId="353">
    <w:nsid w:val="000060BE"/>
    <w:multiLevelType w:val="hybridMultilevel"/>
    <w:tmpl w:val="828E222A"/>
    <w:lvl w:ilvl="0" w:tplc="F46C7940">
      <w:start w:val="5"/>
      <w:numFmt w:val="decimal"/>
      <w:lvlText w:val="%1."/>
      <w:lvlJc w:val="left"/>
    </w:lvl>
    <w:lvl w:ilvl="1" w:tplc="FA24CB2A">
      <w:numFmt w:val="decimal"/>
      <w:lvlText w:val=""/>
      <w:lvlJc w:val="left"/>
    </w:lvl>
    <w:lvl w:ilvl="2" w:tplc="ACFCDAF4">
      <w:numFmt w:val="decimal"/>
      <w:lvlText w:val=""/>
      <w:lvlJc w:val="left"/>
    </w:lvl>
    <w:lvl w:ilvl="3" w:tplc="4CC0B3FC">
      <w:numFmt w:val="decimal"/>
      <w:lvlText w:val=""/>
      <w:lvlJc w:val="left"/>
    </w:lvl>
    <w:lvl w:ilvl="4" w:tplc="553C46D4">
      <w:numFmt w:val="decimal"/>
      <w:lvlText w:val=""/>
      <w:lvlJc w:val="left"/>
    </w:lvl>
    <w:lvl w:ilvl="5" w:tplc="B6DA4E2A">
      <w:numFmt w:val="decimal"/>
      <w:lvlText w:val=""/>
      <w:lvlJc w:val="left"/>
    </w:lvl>
    <w:lvl w:ilvl="6" w:tplc="1584EEFA">
      <w:numFmt w:val="decimal"/>
      <w:lvlText w:val=""/>
      <w:lvlJc w:val="left"/>
    </w:lvl>
    <w:lvl w:ilvl="7" w:tplc="7CC4FA42">
      <w:numFmt w:val="decimal"/>
      <w:lvlText w:val=""/>
      <w:lvlJc w:val="left"/>
    </w:lvl>
    <w:lvl w:ilvl="8" w:tplc="757CB2E0">
      <w:numFmt w:val="decimal"/>
      <w:lvlText w:val=""/>
      <w:lvlJc w:val="left"/>
    </w:lvl>
  </w:abstractNum>
  <w:abstractNum w:abstractNumId="354">
    <w:nsid w:val="00006117"/>
    <w:multiLevelType w:val="hybridMultilevel"/>
    <w:tmpl w:val="DFD46186"/>
    <w:lvl w:ilvl="0" w:tplc="D5BC4D1C">
      <w:start w:val="1"/>
      <w:numFmt w:val="bullet"/>
      <w:lvlText w:val=""/>
      <w:lvlJc w:val="left"/>
    </w:lvl>
    <w:lvl w:ilvl="1" w:tplc="8A36CBA0">
      <w:numFmt w:val="decimal"/>
      <w:lvlText w:val=""/>
      <w:lvlJc w:val="left"/>
    </w:lvl>
    <w:lvl w:ilvl="2" w:tplc="2EE44C62">
      <w:numFmt w:val="decimal"/>
      <w:lvlText w:val=""/>
      <w:lvlJc w:val="left"/>
    </w:lvl>
    <w:lvl w:ilvl="3" w:tplc="A9F0F7C2">
      <w:numFmt w:val="decimal"/>
      <w:lvlText w:val=""/>
      <w:lvlJc w:val="left"/>
    </w:lvl>
    <w:lvl w:ilvl="4" w:tplc="7326D552">
      <w:numFmt w:val="decimal"/>
      <w:lvlText w:val=""/>
      <w:lvlJc w:val="left"/>
    </w:lvl>
    <w:lvl w:ilvl="5" w:tplc="588E985C">
      <w:numFmt w:val="decimal"/>
      <w:lvlText w:val=""/>
      <w:lvlJc w:val="left"/>
    </w:lvl>
    <w:lvl w:ilvl="6" w:tplc="6870F09C">
      <w:numFmt w:val="decimal"/>
      <w:lvlText w:val=""/>
      <w:lvlJc w:val="left"/>
    </w:lvl>
    <w:lvl w:ilvl="7" w:tplc="53F43564">
      <w:numFmt w:val="decimal"/>
      <w:lvlText w:val=""/>
      <w:lvlJc w:val="left"/>
    </w:lvl>
    <w:lvl w:ilvl="8" w:tplc="B998A020">
      <w:numFmt w:val="decimal"/>
      <w:lvlText w:val=""/>
      <w:lvlJc w:val="left"/>
    </w:lvl>
  </w:abstractNum>
  <w:abstractNum w:abstractNumId="355">
    <w:nsid w:val="00006169"/>
    <w:multiLevelType w:val="hybridMultilevel"/>
    <w:tmpl w:val="026ADCA2"/>
    <w:lvl w:ilvl="0" w:tplc="C4B03AFA">
      <w:start w:val="1"/>
      <w:numFmt w:val="bullet"/>
      <w:lvlText w:val="и"/>
      <w:lvlJc w:val="left"/>
    </w:lvl>
    <w:lvl w:ilvl="1" w:tplc="0A26BE3E">
      <w:start w:val="1"/>
      <w:numFmt w:val="bullet"/>
      <w:lvlText w:val=""/>
      <w:lvlJc w:val="left"/>
    </w:lvl>
    <w:lvl w:ilvl="2" w:tplc="E2CC5CB4">
      <w:numFmt w:val="decimal"/>
      <w:lvlText w:val=""/>
      <w:lvlJc w:val="left"/>
    </w:lvl>
    <w:lvl w:ilvl="3" w:tplc="D062FF3A">
      <w:numFmt w:val="decimal"/>
      <w:lvlText w:val=""/>
      <w:lvlJc w:val="left"/>
    </w:lvl>
    <w:lvl w:ilvl="4" w:tplc="EC6EC10E">
      <w:numFmt w:val="decimal"/>
      <w:lvlText w:val=""/>
      <w:lvlJc w:val="left"/>
    </w:lvl>
    <w:lvl w:ilvl="5" w:tplc="D7D211C8">
      <w:numFmt w:val="decimal"/>
      <w:lvlText w:val=""/>
      <w:lvlJc w:val="left"/>
    </w:lvl>
    <w:lvl w:ilvl="6" w:tplc="7E0AC05C">
      <w:numFmt w:val="decimal"/>
      <w:lvlText w:val=""/>
      <w:lvlJc w:val="left"/>
    </w:lvl>
    <w:lvl w:ilvl="7" w:tplc="2B0CD554">
      <w:numFmt w:val="decimal"/>
      <w:lvlText w:val=""/>
      <w:lvlJc w:val="left"/>
    </w:lvl>
    <w:lvl w:ilvl="8" w:tplc="93128EC0">
      <w:numFmt w:val="decimal"/>
      <w:lvlText w:val=""/>
      <w:lvlJc w:val="left"/>
    </w:lvl>
  </w:abstractNum>
  <w:abstractNum w:abstractNumId="356">
    <w:nsid w:val="00006174"/>
    <w:multiLevelType w:val="hybridMultilevel"/>
    <w:tmpl w:val="02D4CCC4"/>
    <w:lvl w:ilvl="0" w:tplc="F77ACEBC">
      <w:start w:val="3"/>
      <w:numFmt w:val="decimal"/>
      <w:lvlText w:val="%1."/>
      <w:lvlJc w:val="left"/>
    </w:lvl>
    <w:lvl w:ilvl="1" w:tplc="AE101494">
      <w:numFmt w:val="decimal"/>
      <w:lvlText w:val=""/>
      <w:lvlJc w:val="left"/>
    </w:lvl>
    <w:lvl w:ilvl="2" w:tplc="ECBA5984">
      <w:numFmt w:val="decimal"/>
      <w:lvlText w:val=""/>
      <w:lvlJc w:val="left"/>
    </w:lvl>
    <w:lvl w:ilvl="3" w:tplc="70887E9A">
      <w:numFmt w:val="decimal"/>
      <w:lvlText w:val=""/>
      <w:lvlJc w:val="left"/>
    </w:lvl>
    <w:lvl w:ilvl="4" w:tplc="4538EA8E">
      <w:numFmt w:val="decimal"/>
      <w:lvlText w:val=""/>
      <w:lvlJc w:val="left"/>
    </w:lvl>
    <w:lvl w:ilvl="5" w:tplc="E4DECB24">
      <w:numFmt w:val="decimal"/>
      <w:lvlText w:val=""/>
      <w:lvlJc w:val="left"/>
    </w:lvl>
    <w:lvl w:ilvl="6" w:tplc="C96002CE">
      <w:numFmt w:val="decimal"/>
      <w:lvlText w:val=""/>
      <w:lvlJc w:val="left"/>
    </w:lvl>
    <w:lvl w:ilvl="7" w:tplc="E25EBB08">
      <w:numFmt w:val="decimal"/>
      <w:lvlText w:val=""/>
      <w:lvlJc w:val="left"/>
    </w:lvl>
    <w:lvl w:ilvl="8" w:tplc="9D74EB9C">
      <w:numFmt w:val="decimal"/>
      <w:lvlText w:val=""/>
      <w:lvlJc w:val="left"/>
    </w:lvl>
  </w:abstractNum>
  <w:abstractNum w:abstractNumId="357">
    <w:nsid w:val="0000618A"/>
    <w:multiLevelType w:val="hybridMultilevel"/>
    <w:tmpl w:val="31CCB326"/>
    <w:lvl w:ilvl="0" w:tplc="28825A2A">
      <w:start w:val="1"/>
      <w:numFmt w:val="bullet"/>
      <w:lvlText w:val="•"/>
      <w:lvlJc w:val="left"/>
    </w:lvl>
    <w:lvl w:ilvl="1" w:tplc="4F0842E8">
      <w:numFmt w:val="decimal"/>
      <w:lvlText w:val=""/>
      <w:lvlJc w:val="left"/>
    </w:lvl>
    <w:lvl w:ilvl="2" w:tplc="0884EA36">
      <w:numFmt w:val="decimal"/>
      <w:lvlText w:val=""/>
      <w:lvlJc w:val="left"/>
    </w:lvl>
    <w:lvl w:ilvl="3" w:tplc="B9883638">
      <w:numFmt w:val="decimal"/>
      <w:lvlText w:val=""/>
      <w:lvlJc w:val="left"/>
    </w:lvl>
    <w:lvl w:ilvl="4" w:tplc="7A00BD74">
      <w:numFmt w:val="decimal"/>
      <w:lvlText w:val=""/>
      <w:lvlJc w:val="left"/>
    </w:lvl>
    <w:lvl w:ilvl="5" w:tplc="9E2223C8">
      <w:numFmt w:val="decimal"/>
      <w:lvlText w:val=""/>
      <w:lvlJc w:val="left"/>
    </w:lvl>
    <w:lvl w:ilvl="6" w:tplc="046058FC">
      <w:numFmt w:val="decimal"/>
      <w:lvlText w:val=""/>
      <w:lvlJc w:val="left"/>
    </w:lvl>
    <w:lvl w:ilvl="7" w:tplc="33084ACE">
      <w:numFmt w:val="decimal"/>
      <w:lvlText w:val=""/>
      <w:lvlJc w:val="left"/>
    </w:lvl>
    <w:lvl w:ilvl="8" w:tplc="2B221758">
      <w:numFmt w:val="decimal"/>
      <w:lvlText w:val=""/>
      <w:lvlJc w:val="left"/>
    </w:lvl>
  </w:abstractNum>
  <w:abstractNum w:abstractNumId="358">
    <w:nsid w:val="000061F0"/>
    <w:multiLevelType w:val="hybridMultilevel"/>
    <w:tmpl w:val="2F7864F0"/>
    <w:lvl w:ilvl="0" w:tplc="AF8AEB6E">
      <w:start w:val="1"/>
      <w:numFmt w:val="bullet"/>
      <w:lvlText w:val="в"/>
      <w:lvlJc w:val="left"/>
    </w:lvl>
    <w:lvl w:ilvl="1" w:tplc="7922B042">
      <w:start w:val="1"/>
      <w:numFmt w:val="bullet"/>
      <w:lvlText w:val="В"/>
      <w:lvlJc w:val="left"/>
    </w:lvl>
    <w:lvl w:ilvl="2" w:tplc="64BE5A50">
      <w:numFmt w:val="decimal"/>
      <w:lvlText w:val=""/>
      <w:lvlJc w:val="left"/>
    </w:lvl>
    <w:lvl w:ilvl="3" w:tplc="1342382C">
      <w:numFmt w:val="decimal"/>
      <w:lvlText w:val=""/>
      <w:lvlJc w:val="left"/>
    </w:lvl>
    <w:lvl w:ilvl="4" w:tplc="694ADC00">
      <w:numFmt w:val="decimal"/>
      <w:lvlText w:val=""/>
      <w:lvlJc w:val="left"/>
    </w:lvl>
    <w:lvl w:ilvl="5" w:tplc="AF5866B2">
      <w:numFmt w:val="decimal"/>
      <w:lvlText w:val=""/>
      <w:lvlJc w:val="left"/>
    </w:lvl>
    <w:lvl w:ilvl="6" w:tplc="50D8E0CE">
      <w:numFmt w:val="decimal"/>
      <w:lvlText w:val=""/>
      <w:lvlJc w:val="left"/>
    </w:lvl>
    <w:lvl w:ilvl="7" w:tplc="C8BC819A">
      <w:numFmt w:val="decimal"/>
      <w:lvlText w:val=""/>
      <w:lvlJc w:val="left"/>
    </w:lvl>
    <w:lvl w:ilvl="8" w:tplc="62EC7CCC">
      <w:numFmt w:val="decimal"/>
      <w:lvlText w:val=""/>
      <w:lvlJc w:val="left"/>
    </w:lvl>
  </w:abstractNum>
  <w:abstractNum w:abstractNumId="359">
    <w:nsid w:val="000061FF"/>
    <w:multiLevelType w:val="hybridMultilevel"/>
    <w:tmpl w:val="6256E8D6"/>
    <w:lvl w:ilvl="0" w:tplc="EFE2557A">
      <w:start w:val="1"/>
      <w:numFmt w:val="bullet"/>
      <w:lvlText w:val="-"/>
      <w:lvlJc w:val="left"/>
    </w:lvl>
    <w:lvl w:ilvl="1" w:tplc="83A2570C">
      <w:numFmt w:val="decimal"/>
      <w:lvlText w:val=""/>
      <w:lvlJc w:val="left"/>
    </w:lvl>
    <w:lvl w:ilvl="2" w:tplc="F3023A42">
      <w:numFmt w:val="decimal"/>
      <w:lvlText w:val=""/>
      <w:lvlJc w:val="left"/>
    </w:lvl>
    <w:lvl w:ilvl="3" w:tplc="86FAB2B6">
      <w:numFmt w:val="decimal"/>
      <w:lvlText w:val=""/>
      <w:lvlJc w:val="left"/>
    </w:lvl>
    <w:lvl w:ilvl="4" w:tplc="80EE9554">
      <w:numFmt w:val="decimal"/>
      <w:lvlText w:val=""/>
      <w:lvlJc w:val="left"/>
    </w:lvl>
    <w:lvl w:ilvl="5" w:tplc="45649AF4">
      <w:numFmt w:val="decimal"/>
      <w:lvlText w:val=""/>
      <w:lvlJc w:val="left"/>
    </w:lvl>
    <w:lvl w:ilvl="6" w:tplc="0C187A64">
      <w:numFmt w:val="decimal"/>
      <w:lvlText w:val=""/>
      <w:lvlJc w:val="left"/>
    </w:lvl>
    <w:lvl w:ilvl="7" w:tplc="CBAE5E70">
      <w:numFmt w:val="decimal"/>
      <w:lvlText w:val=""/>
      <w:lvlJc w:val="left"/>
    </w:lvl>
    <w:lvl w:ilvl="8" w:tplc="79068218">
      <w:numFmt w:val="decimal"/>
      <w:lvlText w:val=""/>
      <w:lvlJc w:val="left"/>
    </w:lvl>
  </w:abstractNum>
  <w:abstractNum w:abstractNumId="360">
    <w:nsid w:val="00006275"/>
    <w:multiLevelType w:val="hybridMultilevel"/>
    <w:tmpl w:val="5A6E9468"/>
    <w:lvl w:ilvl="0" w:tplc="F4841FDE">
      <w:start w:val="3"/>
      <w:numFmt w:val="decimal"/>
      <w:lvlText w:val="%1."/>
      <w:lvlJc w:val="left"/>
    </w:lvl>
    <w:lvl w:ilvl="1" w:tplc="ECB0CEFA">
      <w:numFmt w:val="decimal"/>
      <w:lvlText w:val=""/>
      <w:lvlJc w:val="left"/>
    </w:lvl>
    <w:lvl w:ilvl="2" w:tplc="D15A07E6">
      <w:numFmt w:val="decimal"/>
      <w:lvlText w:val=""/>
      <w:lvlJc w:val="left"/>
    </w:lvl>
    <w:lvl w:ilvl="3" w:tplc="5F524E1A">
      <w:numFmt w:val="decimal"/>
      <w:lvlText w:val=""/>
      <w:lvlJc w:val="left"/>
    </w:lvl>
    <w:lvl w:ilvl="4" w:tplc="CF242C30">
      <w:numFmt w:val="decimal"/>
      <w:lvlText w:val=""/>
      <w:lvlJc w:val="left"/>
    </w:lvl>
    <w:lvl w:ilvl="5" w:tplc="B5F06006">
      <w:numFmt w:val="decimal"/>
      <w:lvlText w:val=""/>
      <w:lvlJc w:val="left"/>
    </w:lvl>
    <w:lvl w:ilvl="6" w:tplc="346A312E">
      <w:numFmt w:val="decimal"/>
      <w:lvlText w:val=""/>
      <w:lvlJc w:val="left"/>
    </w:lvl>
    <w:lvl w:ilvl="7" w:tplc="19FADF98">
      <w:numFmt w:val="decimal"/>
      <w:lvlText w:val=""/>
      <w:lvlJc w:val="left"/>
    </w:lvl>
    <w:lvl w:ilvl="8" w:tplc="797AE148">
      <w:numFmt w:val="decimal"/>
      <w:lvlText w:val=""/>
      <w:lvlJc w:val="left"/>
    </w:lvl>
  </w:abstractNum>
  <w:abstractNum w:abstractNumId="361">
    <w:nsid w:val="000062B0"/>
    <w:multiLevelType w:val="hybridMultilevel"/>
    <w:tmpl w:val="C540ACE0"/>
    <w:lvl w:ilvl="0" w:tplc="B3B83832">
      <w:start w:val="1"/>
      <w:numFmt w:val="bullet"/>
      <w:lvlText w:val=""/>
      <w:lvlJc w:val="left"/>
    </w:lvl>
    <w:lvl w:ilvl="1" w:tplc="472E144E">
      <w:numFmt w:val="decimal"/>
      <w:lvlText w:val=""/>
      <w:lvlJc w:val="left"/>
    </w:lvl>
    <w:lvl w:ilvl="2" w:tplc="4DD2010C">
      <w:numFmt w:val="decimal"/>
      <w:lvlText w:val=""/>
      <w:lvlJc w:val="left"/>
    </w:lvl>
    <w:lvl w:ilvl="3" w:tplc="A76EA798">
      <w:numFmt w:val="decimal"/>
      <w:lvlText w:val=""/>
      <w:lvlJc w:val="left"/>
    </w:lvl>
    <w:lvl w:ilvl="4" w:tplc="03CAD40C">
      <w:numFmt w:val="decimal"/>
      <w:lvlText w:val=""/>
      <w:lvlJc w:val="left"/>
    </w:lvl>
    <w:lvl w:ilvl="5" w:tplc="4E2C6324">
      <w:numFmt w:val="decimal"/>
      <w:lvlText w:val=""/>
      <w:lvlJc w:val="left"/>
    </w:lvl>
    <w:lvl w:ilvl="6" w:tplc="D52A49C0">
      <w:numFmt w:val="decimal"/>
      <w:lvlText w:val=""/>
      <w:lvlJc w:val="left"/>
    </w:lvl>
    <w:lvl w:ilvl="7" w:tplc="CBE24E2C">
      <w:numFmt w:val="decimal"/>
      <w:lvlText w:val=""/>
      <w:lvlJc w:val="left"/>
    </w:lvl>
    <w:lvl w:ilvl="8" w:tplc="4B68492C">
      <w:numFmt w:val="decimal"/>
      <w:lvlText w:val=""/>
      <w:lvlJc w:val="left"/>
    </w:lvl>
  </w:abstractNum>
  <w:abstractNum w:abstractNumId="362">
    <w:nsid w:val="000062B5"/>
    <w:multiLevelType w:val="hybridMultilevel"/>
    <w:tmpl w:val="1D9ADEC4"/>
    <w:lvl w:ilvl="0" w:tplc="B920900E">
      <w:start w:val="1"/>
      <w:numFmt w:val="bullet"/>
      <w:lvlText w:val="В"/>
      <w:lvlJc w:val="left"/>
    </w:lvl>
    <w:lvl w:ilvl="1" w:tplc="E7FE79D6">
      <w:numFmt w:val="decimal"/>
      <w:lvlText w:val=""/>
      <w:lvlJc w:val="left"/>
    </w:lvl>
    <w:lvl w:ilvl="2" w:tplc="8DF693F2">
      <w:numFmt w:val="decimal"/>
      <w:lvlText w:val=""/>
      <w:lvlJc w:val="left"/>
    </w:lvl>
    <w:lvl w:ilvl="3" w:tplc="40906708">
      <w:numFmt w:val="decimal"/>
      <w:lvlText w:val=""/>
      <w:lvlJc w:val="left"/>
    </w:lvl>
    <w:lvl w:ilvl="4" w:tplc="028C1294">
      <w:numFmt w:val="decimal"/>
      <w:lvlText w:val=""/>
      <w:lvlJc w:val="left"/>
    </w:lvl>
    <w:lvl w:ilvl="5" w:tplc="24EA6C8A">
      <w:numFmt w:val="decimal"/>
      <w:lvlText w:val=""/>
      <w:lvlJc w:val="left"/>
    </w:lvl>
    <w:lvl w:ilvl="6" w:tplc="8BD60E84">
      <w:numFmt w:val="decimal"/>
      <w:lvlText w:val=""/>
      <w:lvlJc w:val="left"/>
    </w:lvl>
    <w:lvl w:ilvl="7" w:tplc="21D89CD0">
      <w:numFmt w:val="decimal"/>
      <w:lvlText w:val=""/>
      <w:lvlJc w:val="left"/>
    </w:lvl>
    <w:lvl w:ilvl="8" w:tplc="6BE225EA">
      <w:numFmt w:val="decimal"/>
      <w:lvlText w:val=""/>
      <w:lvlJc w:val="left"/>
    </w:lvl>
  </w:abstractNum>
  <w:abstractNum w:abstractNumId="363">
    <w:nsid w:val="000062E1"/>
    <w:multiLevelType w:val="hybridMultilevel"/>
    <w:tmpl w:val="EB34E4CE"/>
    <w:lvl w:ilvl="0" w:tplc="384AE100">
      <w:start w:val="7"/>
      <w:numFmt w:val="decimal"/>
      <w:lvlText w:val="%1."/>
      <w:lvlJc w:val="left"/>
    </w:lvl>
    <w:lvl w:ilvl="1" w:tplc="5906A8D2">
      <w:numFmt w:val="decimal"/>
      <w:lvlText w:val=""/>
      <w:lvlJc w:val="left"/>
    </w:lvl>
    <w:lvl w:ilvl="2" w:tplc="0EEE1E7C">
      <w:numFmt w:val="decimal"/>
      <w:lvlText w:val=""/>
      <w:lvlJc w:val="left"/>
    </w:lvl>
    <w:lvl w:ilvl="3" w:tplc="E1D8BF5E">
      <w:numFmt w:val="decimal"/>
      <w:lvlText w:val=""/>
      <w:lvlJc w:val="left"/>
    </w:lvl>
    <w:lvl w:ilvl="4" w:tplc="19D0A2FC">
      <w:numFmt w:val="decimal"/>
      <w:lvlText w:val=""/>
      <w:lvlJc w:val="left"/>
    </w:lvl>
    <w:lvl w:ilvl="5" w:tplc="2368C5CA">
      <w:numFmt w:val="decimal"/>
      <w:lvlText w:val=""/>
      <w:lvlJc w:val="left"/>
    </w:lvl>
    <w:lvl w:ilvl="6" w:tplc="665C371E">
      <w:numFmt w:val="decimal"/>
      <w:lvlText w:val=""/>
      <w:lvlJc w:val="left"/>
    </w:lvl>
    <w:lvl w:ilvl="7" w:tplc="C916D1D8">
      <w:numFmt w:val="decimal"/>
      <w:lvlText w:val=""/>
      <w:lvlJc w:val="left"/>
    </w:lvl>
    <w:lvl w:ilvl="8" w:tplc="CF1288AA">
      <w:numFmt w:val="decimal"/>
      <w:lvlText w:val=""/>
      <w:lvlJc w:val="left"/>
    </w:lvl>
  </w:abstractNum>
  <w:abstractNum w:abstractNumId="364">
    <w:nsid w:val="00006303"/>
    <w:multiLevelType w:val="hybridMultilevel"/>
    <w:tmpl w:val="F1526758"/>
    <w:lvl w:ilvl="0" w:tplc="2BF82522">
      <w:start w:val="1"/>
      <w:numFmt w:val="bullet"/>
      <w:lvlText w:val="к"/>
      <w:lvlJc w:val="left"/>
    </w:lvl>
    <w:lvl w:ilvl="1" w:tplc="FD1E0ABC">
      <w:numFmt w:val="decimal"/>
      <w:lvlText w:val=""/>
      <w:lvlJc w:val="left"/>
    </w:lvl>
    <w:lvl w:ilvl="2" w:tplc="352C3482">
      <w:numFmt w:val="decimal"/>
      <w:lvlText w:val=""/>
      <w:lvlJc w:val="left"/>
    </w:lvl>
    <w:lvl w:ilvl="3" w:tplc="D9008D5A">
      <w:numFmt w:val="decimal"/>
      <w:lvlText w:val=""/>
      <w:lvlJc w:val="left"/>
    </w:lvl>
    <w:lvl w:ilvl="4" w:tplc="543CD254">
      <w:numFmt w:val="decimal"/>
      <w:lvlText w:val=""/>
      <w:lvlJc w:val="left"/>
    </w:lvl>
    <w:lvl w:ilvl="5" w:tplc="5CA6B1FC">
      <w:numFmt w:val="decimal"/>
      <w:lvlText w:val=""/>
      <w:lvlJc w:val="left"/>
    </w:lvl>
    <w:lvl w:ilvl="6" w:tplc="B7746A9A">
      <w:numFmt w:val="decimal"/>
      <w:lvlText w:val=""/>
      <w:lvlJc w:val="left"/>
    </w:lvl>
    <w:lvl w:ilvl="7" w:tplc="F27E8B72">
      <w:numFmt w:val="decimal"/>
      <w:lvlText w:val=""/>
      <w:lvlJc w:val="left"/>
    </w:lvl>
    <w:lvl w:ilvl="8" w:tplc="225EC98A">
      <w:numFmt w:val="decimal"/>
      <w:lvlText w:val=""/>
      <w:lvlJc w:val="left"/>
    </w:lvl>
  </w:abstractNum>
  <w:abstractNum w:abstractNumId="365">
    <w:nsid w:val="00006343"/>
    <w:multiLevelType w:val="hybridMultilevel"/>
    <w:tmpl w:val="2076AE54"/>
    <w:lvl w:ilvl="0" w:tplc="43B4AB46">
      <w:start w:val="1"/>
      <w:numFmt w:val="decimal"/>
      <w:lvlText w:val="%1."/>
      <w:lvlJc w:val="left"/>
    </w:lvl>
    <w:lvl w:ilvl="1" w:tplc="17127086">
      <w:numFmt w:val="decimal"/>
      <w:lvlText w:val=""/>
      <w:lvlJc w:val="left"/>
    </w:lvl>
    <w:lvl w:ilvl="2" w:tplc="269A675E">
      <w:numFmt w:val="decimal"/>
      <w:lvlText w:val=""/>
      <w:lvlJc w:val="left"/>
    </w:lvl>
    <w:lvl w:ilvl="3" w:tplc="E4F2C542">
      <w:numFmt w:val="decimal"/>
      <w:lvlText w:val=""/>
      <w:lvlJc w:val="left"/>
    </w:lvl>
    <w:lvl w:ilvl="4" w:tplc="07D00C28">
      <w:numFmt w:val="decimal"/>
      <w:lvlText w:val=""/>
      <w:lvlJc w:val="left"/>
    </w:lvl>
    <w:lvl w:ilvl="5" w:tplc="BDE4554E">
      <w:numFmt w:val="decimal"/>
      <w:lvlText w:val=""/>
      <w:lvlJc w:val="left"/>
    </w:lvl>
    <w:lvl w:ilvl="6" w:tplc="2584A630">
      <w:numFmt w:val="decimal"/>
      <w:lvlText w:val=""/>
      <w:lvlJc w:val="left"/>
    </w:lvl>
    <w:lvl w:ilvl="7" w:tplc="EA3CA566">
      <w:numFmt w:val="decimal"/>
      <w:lvlText w:val=""/>
      <w:lvlJc w:val="left"/>
    </w:lvl>
    <w:lvl w:ilvl="8" w:tplc="AAEEF020">
      <w:numFmt w:val="decimal"/>
      <w:lvlText w:val=""/>
      <w:lvlJc w:val="left"/>
    </w:lvl>
  </w:abstractNum>
  <w:abstractNum w:abstractNumId="366">
    <w:nsid w:val="0000634F"/>
    <w:multiLevelType w:val="hybridMultilevel"/>
    <w:tmpl w:val="0EF6653A"/>
    <w:lvl w:ilvl="0" w:tplc="BE3ED2D0">
      <w:start w:val="1"/>
      <w:numFmt w:val="bullet"/>
      <w:lvlText w:val="•"/>
      <w:lvlJc w:val="left"/>
    </w:lvl>
    <w:lvl w:ilvl="1" w:tplc="283ABE24">
      <w:start w:val="1"/>
      <w:numFmt w:val="decimal"/>
      <w:lvlText w:val="%2."/>
      <w:lvlJc w:val="left"/>
    </w:lvl>
    <w:lvl w:ilvl="2" w:tplc="DFDA680A">
      <w:numFmt w:val="decimal"/>
      <w:lvlText w:val=""/>
      <w:lvlJc w:val="left"/>
    </w:lvl>
    <w:lvl w:ilvl="3" w:tplc="B490A502">
      <w:numFmt w:val="decimal"/>
      <w:lvlText w:val=""/>
      <w:lvlJc w:val="left"/>
    </w:lvl>
    <w:lvl w:ilvl="4" w:tplc="DFFA3208">
      <w:numFmt w:val="decimal"/>
      <w:lvlText w:val=""/>
      <w:lvlJc w:val="left"/>
    </w:lvl>
    <w:lvl w:ilvl="5" w:tplc="DE6676EC">
      <w:numFmt w:val="decimal"/>
      <w:lvlText w:val=""/>
      <w:lvlJc w:val="left"/>
    </w:lvl>
    <w:lvl w:ilvl="6" w:tplc="B84E28C8">
      <w:numFmt w:val="decimal"/>
      <w:lvlText w:val=""/>
      <w:lvlJc w:val="left"/>
    </w:lvl>
    <w:lvl w:ilvl="7" w:tplc="C9623CD6">
      <w:numFmt w:val="decimal"/>
      <w:lvlText w:val=""/>
      <w:lvlJc w:val="left"/>
    </w:lvl>
    <w:lvl w:ilvl="8" w:tplc="26700104">
      <w:numFmt w:val="decimal"/>
      <w:lvlText w:val=""/>
      <w:lvlJc w:val="left"/>
    </w:lvl>
  </w:abstractNum>
  <w:abstractNum w:abstractNumId="367">
    <w:nsid w:val="000063A4"/>
    <w:multiLevelType w:val="hybridMultilevel"/>
    <w:tmpl w:val="A9DA9D58"/>
    <w:lvl w:ilvl="0" w:tplc="E612F4E8">
      <w:start w:val="1"/>
      <w:numFmt w:val="bullet"/>
      <w:lvlText w:val="-"/>
      <w:lvlJc w:val="left"/>
    </w:lvl>
    <w:lvl w:ilvl="1" w:tplc="2774E916">
      <w:numFmt w:val="decimal"/>
      <w:lvlText w:val=""/>
      <w:lvlJc w:val="left"/>
    </w:lvl>
    <w:lvl w:ilvl="2" w:tplc="81262DAC">
      <w:numFmt w:val="decimal"/>
      <w:lvlText w:val=""/>
      <w:lvlJc w:val="left"/>
    </w:lvl>
    <w:lvl w:ilvl="3" w:tplc="95883180">
      <w:numFmt w:val="decimal"/>
      <w:lvlText w:val=""/>
      <w:lvlJc w:val="left"/>
    </w:lvl>
    <w:lvl w:ilvl="4" w:tplc="445A8970">
      <w:numFmt w:val="decimal"/>
      <w:lvlText w:val=""/>
      <w:lvlJc w:val="left"/>
    </w:lvl>
    <w:lvl w:ilvl="5" w:tplc="02AE3404">
      <w:numFmt w:val="decimal"/>
      <w:lvlText w:val=""/>
      <w:lvlJc w:val="left"/>
    </w:lvl>
    <w:lvl w:ilvl="6" w:tplc="D0B2DA84">
      <w:numFmt w:val="decimal"/>
      <w:lvlText w:val=""/>
      <w:lvlJc w:val="left"/>
    </w:lvl>
    <w:lvl w:ilvl="7" w:tplc="8EE66FB2">
      <w:numFmt w:val="decimal"/>
      <w:lvlText w:val=""/>
      <w:lvlJc w:val="left"/>
    </w:lvl>
    <w:lvl w:ilvl="8" w:tplc="8F1A681E">
      <w:numFmt w:val="decimal"/>
      <w:lvlText w:val=""/>
      <w:lvlJc w:val="left"/>
    </w:lvl>
  </w:abstractNum>
  <w:abstractNum w:abstractNumId="368">
    <w:nsid w:val="000063C6"/>
    <w:multiLevelType w:val="hybridMultilevel"/>
    <w:tmpl w:val="29284F16"/>
    <w:lvl w:ilvl="0" w:tplc="8AAC65C2">
      <w:start w:val="1"/>
      <w:numFmt w:val="bullet"/>
      <w:lvlText w:val="•"/>
      <w:lvlJc w:val="left"/>
    </w:lvl>
    <w:lvl w:ilvl="1" w:tplc="2662034E">
      <w:numFmt w:val="decimal"/>
      <w:lvlText w:val=""/>
      <w:lvlJc w:val="left"/>
    </w:lvl>
    <w:lvl w:ilvl="2" w:tplc="0630A8B2">
      <w:numFmt w:val="decimal"/>
      <w:lvlText w:val=""/>
      <w:lvlJc w:val="left"/>
    </w:lvl>
    <w:lvl w:ilvl="3" w:tplc="1FDCC352">
      <w:numFmt w:val="decimal"/>
      <w:lvlText w:val=""/>
      <w:lvlJc w:val="left"/>
    </w:lvl>
    <w:lvl w:ilvl="4" w:tplc="C994F0E4">
      <w:numFmt w:val="decimal"/>
      <w:lvlText w:val=""/>
      <w:lvlJc w:val="left"/>
    </w:lvl>
    <w:lvl w:ilvl="5" w:tplc="FF843650">
      <w:numFmt w:val="decimal"/>
      <w:lvlText w:val=""/>
      <w:lvlJc w:val="left"/>
    </w:lvl>
    <w:lvl w:ilvl="6" w:tplc="21169FAC">
      <w:numFmt w:val="decimal"/>
      <w:lvlText w:val=""/>
      <w:lvlJc w:val="left"/>
    </w:lvl>
    <w:lvl w:ilvl="7" w:tplc="1B7A9BB0">
      <w:numFmt w:val="decimal"/>
      <w:lvlText w:val=""/>
      <w:lvlJc w:val="left"/>
    </w:lvl>
    <w:lvl w:ilvl="8" w:tplc="1A6058FC">
      <w:numFmt w:val="decimal"/>
      <w:lvlText w:val=""/>
      <w:lvlJc w:val="left"/>
    </w:lvl>
  </w:abstractNum>
  <w:abstractNum w:abstractNumId="369">
    <w:nsid w:val="000063CB"/>
    <w:multiLevelType w:val="hybridMultilevel"/>
    <w:tmpl w:val="FC82C336"/>
    <w:lvl w:ilvl="0" w:tplc="67AA827A">
      <w:start w:val="1"/>
      <w:numFmt w:val="bullet"/>
      <w:lvlText w:val="с"/>
      <w:lvlJc w:val="left"/>
    </w:lvl>
    <w:lvl w:ilvl="1" w:tplc="F04411FC">
      <w:start w:val="11"/>
      <w:numFmt w:val="decimal"/>
      <w:lvlText w:val="%2."/>
      <w:lvlJc w:val="left"/>
    </w:lvl>
    <w:lvl w:ilvl="2" w:tplc="5A9C7306">
      <w:numFmt w:val="decimal"/>
      <w:lvlText w:val=""/>
      <w:lvlJc w:val="left"/>
    </w:lvl>
    <w:lvl w:ilvl="3" w:tplc="352E6C22">
      <w:numFmt w:val="decimal"/>
      <w:lvlText w:val=""/>
      <w:lvlJc w:val="left"/>
    </w:lvl>
    <w:lvl w:ilvl="4" w:tplc="F4D637D4">
      <w:numFmt w:val="decimal"/>
      <w:lvlText w:val=""/>
      <w:lvlJc w:val="left"/>
    </w:lvl>
    <w:lvl w:ilvl="5" w:tplc="1E6A3C18">
      <w:numFmt w:val="decimal"/>
      <w:lvlText w:val=""/>
      <w:lvlJc w:val="left"/>
    </w:lvl>
    <w:lvl w:ilvl="6" w:tplc="C4B04D70">
      <w:numFmt w:val="decimal"/>
      <w:lvlText w:val=""/>
      <w:lvlJc w:val="left"/>
    </w:lvl>
    <w:lvl w:ilvl="7" w:tplc="350217DE">
      <w:numFmt w:val="decimal"/>
      <w:lvlText w:val=""/>
      <w:lvlJc w:val="left"/>
    </w:lvl>
    <w:lvl w:ilvl="8" w:tplc="EE863F46">
      <w:numFmt w:val="decimal"/>
      <w:lvlText w:val=""/>
      <w:lvlJc w:val="left"/>
    </w:lvl>
  </w:abstractNum>
  <w:abstractNum w:abstractNumId="370">
    <w:nsid w:val="000063D9"/>
    <w:multiLevelType w:val="hybridMultilevel"/>
    <w:tmpl w:val="950C7A50"/>
    <w:lvl w:ilvl="0" w:tplc="DB8AC23C">
      <w:start w:val="1"/>
      <w:numFmt w:val="bullet"/>
      <w:lvlText w:val="и"/>
      <w:lvlJc w:val="left"/>
    </w:lvl>
    <w:lvl w:ilvl="1" w:tplc="02C80A70">
      <w:start w:val="1"/>
      <w:numFmt w:val="bullet"/>
      <w:lvlText w:val=""/>
      <w:lvlJc w:val="left"/>
    </w:lvl>
    <w:lvl w:ilvl="2" w:tplc="C0B44FB2">
      <w:numFmt w:val="decimal"/>
      <w:lvlText w:val=""/>
      <w:lvlJc w:val="left"/>
    </w:lvl>
    <w:lvl w:ilvl="3" w:tplc="E6841DA6">
      <w:numFmt w:val="decimal"/>
      <w:lvlText w:val=""/>
      <w:lvlJc w:val="left"/>
    </w:lvl>
    <w:lvl w:ilvl="4" w:tplc="D51AF9AE">
      <w:numFmt w:val="decimal"/>
      <w:lvlText w:val=""/>
      <w:lvlJc w:val="left"/>
    </w:lvl>
    <w:lvl w:ilvl="5" w:tplc="0D7EDF6C">
      <w:numFmt w:val="decimal"/>
      <w:lvlText w:val=""/>
      <w:lvlJc w:val="left"/>
    </w:lvl>
    <w:lvl w:ilvl="6" w:tplc="BAACEB34">
      <w:numFmt w:val="decimal"/>
      <w:lvlText w:val=""/>
      <w:lvlJc w:val="left"/>
    </w:lvl>
    <w:lvl w:ilvl="7" w:tplc="B76C2ADE">
      <w:numFmt w:val="decimal"/>
      <w:lvlText w:val=""/>
      <w:lvlJc w:val="left"/>
    </w:lvl>
    <w:lvl w:ilvl="8" w:tplc="057E0DCA">
      <w:numFmt w:val="decimal"/>
      <w:lvlText w:val=""/>
      <w:lvlJc w:val="left"/>
    </w:lvl>
  </w:abstractNum>
  <w:abstractNum w:abstractNumId="371">
    <w:nsid w:val="00006414"/>
    <w:multiLevelType w:val="hybridMultilevel"/>
    <w:tmpl w:val="ED76501E"/>
    <w:lvl w:ilvl="0" w:tplc="186C5870">
      <w:start w:val="1"/>
      <w:numFmt w:val="bullet"/>
      <w:lvlText w:val="и"/>
      <w:lvlJc w:val="left"/>
    </w:lvl>
    <w:lvl w:ilvl="1" w:tplc="4B94FD12">
      <w:numFmt w:val="decimal"/>
      <w:lvlText w:val=""/>
      <w:lvlJc w:val="left"/>
    </w:lvl>
    <w:lvl w:ilvl="2" w:tplc="26865146">
      <w:numFmt w:val="decimal"/>
      <w:lvlText w:val=""/>
      <w:lvlJc w:val="left"/>
    </w:lvl>
    <w:lvl w:ilvl="3" w:tplc="65D07CB2">
      <w:numFmt w:val="decimal"/>
      <w:lvlText w:val=""/>
      <w:lvlJc w:val="left"/>
    </w:lvl>
    <w:lvl w:ilvl="4" w:tplc="267844D6">
      <w:numFmt w:val="decimal"/>
      <w:lvlText w:val=""/>
      <w:lvlJc w:val="left"/>
    </w:lvl>
    <w:lvl w:ilvl="5" w:tplc="4F24A8BC">
      <w:numFmt w:val="decimal"/>
      <w:lvlText w:val=""/>
      <w:lvlJc w:val="left"/>
    </w:lvl>
    <w:lvl w:ilvl="6" w:tplc="C1C05CD4">
      <w:numFmt w:val="decimal"/>
      <w:lvlText w:val=""/>
      <w:lvlJc w:val="left"/>
    </w:lvl>
    <w:lvl w:ilvl="7" w:tplc="9588ECEE">
      <w:numFmt w:val="decimal"/>
      <w:lvlText w:val=""/>
      <w:lvlJc w:val="left"/>
    </w:lvl>
    <w:lvl w:ilvl="8" w:tplc="2FE256C8">
      <w:numFmt w:val="decimal"/>
      <w:lvlText w:val=""/>
      <w:lvlJc w:val="left"/>
    </w:lvl>
  </w:abstractNum>
  <w:abstractNum w:abstractNumId="372">
    <w:nsid w:val="0000641B"/>
    <w:multiLevelType w:val="hybridMultilevel"/>
    <w:tmpl w:val="34A4FC0C"/>
    <w:lvl w:ilvl="0" w:tplc="1E32BA84">
      <w:start w:val="1"/>
      <w:numFmt w:val="bullet"/>
      <w:lvlText w:val="•"/>
      <w:lvlJc w:val="left"/>
    </w:lvl>
    <w:lvl w:ilvl="1" w:tplc="E85A7E94">
      <w:numFmt w:val="decimal"/>
      <w:lvlText w:val=""/>
      <w:lvlJc w:val="left"/>
    </w:lvl>
    <w:lvl w:ilvl="2" w:tplc="7C462C7E">
      <w:numFmt w:val="decimal"/>
      <w:lvlText w:val=""/>
      <w:lvlJc w:val="left"/>
    </w:lvl>
    <w:lvl w:ilvl="3" w:tplc="42E83F0A">
      <w:numFmt w:val="decimal"/>
      <w:lvlText w:val=""/>
      <w:lvlJc w:val="left"/>
    </w:lvl>
    <w:lvl w:ilvl="4" w:tplc="BA9C6B18">
      <w:numFmt w:val="decimal"/>
      <w:lvlText w:val=""/>
      <w:lvlJc w:val="left"/>
    </w:lvl>
    <w:lvl w:ilvl="5" w:tplc="F718F28C">
      <w:numFmt w:val="decimal"/>
      <w:lvlText w:val=""/>
      <w:lvlJc w:val="left"/>
    </w:lvl>
    <w:lvl w:ilvl="6" w:tplc="994C75FE">
      <w:numFmt w:val="decimal"/>
      <w:lvlText w:val=""/>
      <w:lvlJc w:val="left"/>
    </w:lvl>
    <w:lvl w:ilvl="7" w:tplc="0F7098F2">
      <w:numFmt w:val="decimal"/>
      <w:lvlText w:val=""/>
      <w:lvlJc w:val="left"/>
    </w:lvl>
    <w:lvl w:ilvl="8" w:tplc="13EA78AC">
      <w:numFmt w:val="decimal"/>
      <w:lvlText w:val=""/>
      <w:lvlJc w:val="left"/>
    </w:lvl>
  </w:abstractNum>
  <w:abstractNum w:abstractNumId="373">
    <w:nsid w:val="0000641D"/>
    <w:multiLevelType w:val="hybridMultilevel"/>
    <w:tmpl w:val="5AD2AEC0"/>
    <w:lvl w:ilvl="0" w:tplc="6D8C317A">
      <w:start w:val="1"/>
      <w:numFmt w:val="bullet"/>
      <w:lvlText w:val="и"/>
      <w:lvlJc w:val="left"/>
    </w:lvl>
    <w:lvl w:ilvl="1" w:tplc="A2FAC69C">
      <w:numFmt w:val="decimal"/>
      <w:lvlText w:val=""/>
      <w:lvlJc w:val="left"/>
    </w:lvl>
    <w:lvl w:ilvl="2" w:tplc="073CF79A">
      <w:numFmt w:val="decimal"/>
      <w:lvlText w:val=""/>
      <w:lvlJc w:val="left"/>
    </w:lvl>
    <w:lvl w:ilvl="3" w:tplc="73A04220">
      <w:numFmt w:val="decimal"/>
      <w:lvlText w:val=""/>
      <w:lvlJc w:val="left"/>
    </w:lvl>
    <w:lvl w:ilvl="4" w:tplc="1D86F904">
      <w:numFmt w:val="decimal"/>
      <w:lvlText w:val=""/>
      <w:lvlJc w:val="left"/>
    </w:lvl>
    <w:lvl w:ilvl="5" w:tplc="B7329DC0">
      <w:numFmt w:val="decimal"/>
      <w:lvlText w:val=""/>
      <w:lvlJc w:val="left"/>
    </w:lvl>
    <w:lvl w:ilvl="6" w:tplc="5164E1CE">
      <w:numFmt w:val="decimal"/>
      <w:lvlText w:val=""/>
      <w:lvlJc w:val="left"/>
    </w:lvl>
    <w:lvl w:ilvl="7" w:tplc="2B9665D6">
      <w:numFmt w:val="decimal"/>
      <w:lvlText w:val=""/>
      <w:lvlJc w:val="left"/>
    </w:lvl>
    <w:lvl w:ilvl="8" w:tplc="2DDE2156">
      <w:numFmt w:val="decimal"/>
      <w:lvlText w:val=""/>
      <w:lvlJc w:val="left"/>
    </w:lvl>
  </w:abstractNum>
  <w:abstractNum w:abstractNumId="374">
    <w:nsid w:val="00006469"/>
    <w:multiLevelType w:val="hybridMultilevel"/>
    <w:tmpl w:val="EE5E388C"/>
    <w:lvl w:ilvl="0" w:tplc="C1EE587C">
      <w:start w:val="1"/>
      <w:numFmt w:val="bullet"/>
      <w:lvlText w:val="и"/>
      <w:lvlJc w:val="left"/>
    </w:lvl>
    <w:lvl w:ilvl="1" w:tplc="F1EA24D6">
      <w:start w:val="1"/>
      <w:numFmt w:val="bullet"/>
      <w:lvlText w:val=""/>
      <w:lvlJc w:val="left"/>
    </w:lvl>
    <w:lvl w:ilvl="2" w:tplc="94865BBC">
      <w:numFmt w:val="decimal"/>
      <w:lvlText w:val=""/>
      <w:lvlJc w:val="left"/>
    </w:lvl>
    <w:lvl w:ilvl="3" w:tplc="D40690B0">
      <w:numFmt w:val="decimal"/>
      <w:lvlText w:val=""/>
      <w:lvlJc w:val="left"/>
    </w:lvl>
    <w:lvl w:ilvl="4" w:tplc="4F165BC4">
      <w:numFmt w:val="decimal"/>
      <w:lvlText w:val=""/>
      <w:lvlJc w:val="left"/>
    </w:lvl>
    <w:lvl w:ilvl="5" w:tplc="F1C4ADCE">
      <w:numFmt w:val="decimal"/>
      <w:lvlText w:val=""/>
      <w:lvlJc w:val="left"/>
    </w:lvl>
    <w:lvl w:ilvl="6" w:tplc="3934FCBE">
      <w:numFmt w:val="decimal"/>
      <w:lvlText w:val=""/>
      <w:lvlJc w:val="left"/>
    </w:lvl>
    <w:lvl w:ilvl="7" w:tplc="9D80B380">
      <w:numFmt w:val="decimal"/>
      <w:lvlText w:val=""/>
      <w:lvlJc w:val="left"/>
    </w:lvl>
    <w:lvl w:ilvl="8" w:tplc="E318A178">
      <w:numFmt w:val="decimal"/>
      <w:lvlText w:val=""/>
      <w:lvlJc w:val="left"/>
    </w:lvl>
  </w:abstractNum>
  <w:abstractNum w:abstractNumId="375">
    <w:nsid w:val="000064E0"/>
    <w:multiLevelType w:val="hybridMultilevel"/>
    <w:tmpl w:val="61BA84F0"/>
    <w:lvl w:ilvl="0" w:tplc="7A4E6320">
      <w:start w:val="1"/>
      <w:numFmt w:val="bullet"/>
      <w:lvlText w:val="•"/>
      <w:lvlJc w:val="left"/>
    </w:lvl>
    <w:lvl w:ilvl="1" w:tplc="5B72BE86">
      <w:numFmt w:val="decimal"/>
      <w:lvlText w:val=""/>
      <w:lvlJc w:val="left"/>
    </w:lvl>
    <w:lvl w:ilvl="2" w:tplc="A232CCCE">
      <w:numFmt w:val="decimal"/>
      <w:lvlText w:val=""/>
      <w:lvlJc w:val="left"/>
    </w:lvl>
    <w:lvl w:ilvl="3" w:tplc="B5F0505C">
      <w:numFmt w:val="decimal"/>
      <w:lvlText w:val=""/>
      <w:lvlJc w:val="left"/>
    </w:lvl>
    <w:lvl w:ilvl="4" w:tplc="5770C5F6">
      <w:numFmt w:val="decimal"/>
      <w:lvlText w:val=""/>
      <w:lvlJc w:val="left"/>
    </w:lvl>
    <w:lvl w:ilvl="5" w:tplc="1442B034">
      <w:numFmt w:val="decimal"/>
      <w:lvlText w:val=""/>
      <w:lvlJc w:val="left"/>
    </w:lvl>
    <w:lvl w:ilvl="6" w:tplc="33FE15B4">
      <w:numFmt w:val="decimal"/>
      <w:lvlText w:val=""/>
      <w:lvlJc w:val="left"/>
    </w:lvl>
    <w:lvl w:ilvl="7" w:tplc="1B481582">
      <w:numFmt w:val="decimal"/>
      <w:lvlText w:val=""/>
      <w:lvlJc w:val="left"/>
    </w:lvl>
    <w:lvl w:ilvl="8" w:tplc="9B8A71D6">
      <w:numFmt w:val="decimal"/>
      <w:lvlText w:val=""/>
      <w:lvlJc w:val="left"/>
    </w:lvl>
  </w:abstractNum>
  <w:abstractNum w:abstractNumId="376">
    <w:nsid w:val="00006586"/>
    <w:multiLevelType w:val="hybridMultilevel"/>
    <w:tmpl w:val="DB947E7C"/>
    <w:lvl w:ilvl="0" w:tplc="F62698A8">
      <w:start w:val="1"/>
      <w:numFmt w:val="bullet"/>
      <w:lvlText w:val=""/>
      <w:lvlJc w:val="left"/>
    </w:lvl>
    <w:lvl w:ilvl="1" w:tplc="14A421D4">
      <w:numFmt w:val="decimal"/>
      <w:lvlText w:val=""/>
      <w:lvlJc w:val="left"/>
    </w:lvl>
    <w:lvl w:ilvl="2" w:tplc="31FE40F0">
      <w:numFmt w:val="decimal"/>
      <w:lvlText w:val=""/>
      <w:lvlJc w:val="left"/>
    </w:lvl>
    <w:lvl w:ilvl="3" w:tplc="C6A068E8">
      <w:numFmt w:val="decimal"/>
      <w:lvlText w:val=""/>
      <w:lvlJc w:val="left"/>
    </w:lvl>
    <w:lvl w:ilvl="4" w:tplc="F6444D78">
      <w:numFmt w:val="decimal"/>
      <w:lvlText w:val=""/>
      <w:lvlJc w:val="left"/>
    </w:lvl>
    <w:lvl w:ilvl="5" w:tplc="4D7E538A">
      <w:numFmt w:val="decimal"/>
      <w:lvlText w:val=""/>
      <w:lvlJc w:val="left"/>
    </w:lvl>
    <w:lvl w:ilvl="6" w:tplc="33E653BA">
      <w:numFmt w:val="decimal"/>
      <w:lvlText w:val=""/>
      <w:lvlJc w:val="left"/>
    </w:lvl>
    <w:lvl w:ilvl="7" w:tplc="7E82D52E">
      <w:numFmt w:val="decimal"/>
      <w:lvlText w:val=""/>
      <w:lvlJc w:val="left"/>
    </w:lvl>
    <w:lvl w:ilvl="8" w:tplc="CB8434F8">
      <w:numFmt w:val="decimal"/>
      <w:lvlText w:val=""/>
      <w:lvlJc w:val="left"/>
    </w:lvl>
  </w:abstractNum>
  <w:abstractNum w:abstractNumId="377">
    <w:nsid w:val="000065CA"/>
    <w:multiLevelType w:val="hybridMultilevel"/>
    <w:tmpl w:val="76BC733C"/>
    <w:lvl w:ilvl="0" w:tplc="51D4A02C">
      <w:start w:val="1"/>
      <w:numFmt w:val="bullet"/>
      <w:lvlText w:val=""/>
      <w:lvlJc w:val="left"/>
    </w:lvl>
    <w:lvl w:ilvl="1" w:tplc="5D7844CA">
      <w:start w:val="1"/>
      <w:numFmt w:val="bullet"/>
      <w:lvlText w:val=""/>
      <w:lvlJc w:val="left"/>
    </w:lvl>
    <w:lvl w:ilvl="2" w:tplc="5088001A">
      <w:numFmt w:val="decimal"/>
      <w:lvlText w:val=""/>
      <w:lvlJc w:val="left"/>
    </w:lvl>
    <w:lvl w:ilvl="3" w:tplc="3AFAE4CE">
      <w:numFmt w:val="decimal"/>
      <w:lvlText w:val=""/>
      <w:lvlJc w:val="left"/>
    </w:lvl>
    <w:lvl w:ilvl="4" w:tplc="6242EA96">
      <w:numFmt w:val="decimal"/>
      <w:lvlText w:val=""/>
      <w:lvlJc w:val="left"/>
    </w:lvl>
    <w:lvl w:ilvl="5" w:tplc="44C833B0">
      <w:numFmt w:val="decimal"/>
      <w:lvlText w:val=""/>
      <w:lvlJc w:val="left"/>
    </w:lvl>
    <w:lvl w:ilvl="6" w:tplc="4A921FBC">
      <w:numFmt w:val="decimal"/>
      <w:lvlText w:val=""/>
      <w:lvlJc w:val="left"/>
    </w:lvl>
    <w:lvl w:ilvl="7" w:tplc="E0629B8C">
      <w:numFmt w:val="decimal"/>
      <w:lvlText w:val=""/>
      <w:lvlJc w:val="left"/>
    </w:lvl>
    <w:lvl w:ilvl="8" w:tplc="E314045A">
      <w:numFmt w:val="decimal"/>
      <w:lvlText w:val=""/>
      <w:lvlJc w:val="left"/>
    </w:lvl>
  </w:abstractNum>
  <w:abstractNum w:abstractNumId="378">
    <w:nsid w:val="00006611"/>
    <w:multiLevelType w:val="hybridMultilevel"/>
    <w:tmpl w:val="5E7C3892"/>
    <w:lvl w:ilvl="0" w:tplc="C388C7E4">
      <w:start w:val="1"/>
      <w:numFmt w:val="bullet"/>
      <w:lvlText w:val=""/>
      <w:lvlJc w:val="left"/>
    </w:lvl>
    <w:lvl w:ilvl="1" w:tplc="20F855EE">
      <w:numFmt w:val="decimal"/>
      <w:lvlText w:val=""/>
      <w:lvlJc w:val="left"/>
    </w:lvl>
    <w:lvl w:ilvl="2" w:tplc="E2080DD8">
      <w:numFmt w:val="decimal"/>
      <w:lvlText w:val=""/>
      <w:lvlJc w:val="left"/>
    </w:lvl>
    <w:lvl w:ilvl="3" w:tplc="90EE8B78">
      <w:numFmt w:val="decimal"/>
      <w:lvlText w:val=""/>
      <w:lvlJc w:val="left"/>
    </w:lvl>
    <w:lvl w:ilvl="4" w:tplc="135E6040">
      <w:numFmt w:val="decimal"/>
      <w:lvlText w:val=""/>
      <w:lvlJc w:val="left"/>
    </w:lvl>
    <w:lvl w:ilvl="5" w:tplc="0F86D484">
      <w:numFmt w:val="decimal"/>
      <w:lvlText w:val=""/>
      <w:lvlJc w:val="left"/>
    </w:lvl>
    <w:lvl w:ilvl="6" w:tplc="4E54529C">
      <w:numFmt w:val="decimal"/>
      <w:lvlText w:val=""/>
      <w:lvlJc w:val="left"/>
    </w:lvl>
    <w:lvl w:ilvl="7" w:tplc="B84CBCDE">
      <w:numFmt w:val="decimal"/>
      <w:lvlText w:val=""/>
      <w:lvlJc w:val="left"/>
    </w:lvl>
    <w:lvl w:ilvl="8" w:tplc="07B2B6CA">
      <w:numFmt w:val="decimal"/>
      <w:lvlText w:val=""/>
      <w:lvlJc w:val="left"/>
    </w:lvl>
  </w:abstractNum>
  <w:abstractNum w:abstractNumId="379">
    <w:nsid w:val="0000663D"/>
    <w:multiLevelType w:val="hybridMultilevel"/>
    <w:tmpl w:val="1D907C88"/>
    <w:lvl w:ilvl="0" w:tplc="06FE7B02">
      <w:start w:val="1"/>
      <w:numFmt w:val="bullet"/>
      <w:lvlText w:val="в"/>
      <w:lvlJc w:val="left"/>
    </w:lvl>
    <w:lvl w:ilvl="1" w:tplc="9C6688C8">
      <w:start w:val="1"/>
      <w:numFmt w:val="bullet"/>
      <w:lvlText w:val=""/>
      <w:lvlJc w:val="left"/>
    </w:lvl>
    <w:lvl w:ilvl="2" w:tplc="CCCE8C8A">
      <w:numFmt w:val="decimal"/>
      <w:lvlText w:val=""/>
      <w:lvlJc w:val="left"/>
    </w:lvl>
    <w:lvl w:ilvl="3" w:tplc="29120DA6">
      <w:numFmt w:val="decimal"/>
      <w:lvlText w:val=""/>
      <w:lvlJc w:val="left"/>
    </w:lvl>
    <w:lvl w:ilvl="4" w:tplc="1F542B42">
      <w:numFmt w:val="decimal"/>
      <w:lvlText w:val=""/>
      <w:lvlJc w:val="left"/>
    </w:lvl>
    <w:lvl w:ilvl="5" w:tplc="F72257BC">
      <w:numFmt w:val="decimal"/>
      <w:lvlText w:val=""/>
      <w:lvlJc w:val="left"/>
    </w:lvl>
    <w:lvl w:ilvl="6" w:tplc="388CD0AA">
      <w:numFmt w:val="decimal"/>
      <w:lvlText w:val=""/>
      <w:lvlJc w:val="left"/>
    </w:lvl>
    <w:lvl w:ilvl="7" w:tplc="B21A374E">
      <w:numFmt w:val="decimal"/>
      <w:lvlText w:val=""/>
      <w:lvlJc w:val="left"/>
    </w:lvl>
    <w:lvl w:ilvl="8" w:tplc="0D7E0CA2">
      <w:numFmt w:val="decimal"/>
      <w:lvlText w:val=""/>
      <w:lvlJc w:val="left"/>
    </w:lvl>
  </w:abstractNum>
  <w:abstractNum w:abstractNumId="380">
    <w:nsid w:val="00006698"/>
    <w:multiLevelType w:val="hybridMultilevel"/>
    <w:tmpl w:val="BB6A6FC0"/>
    <w:lvl w:ilvl="0" w:tplc="860025AA">
      <w:start w:val="1"/>
      <w:numFmt w:val="bullet"/>
      <w:lvlText w:val="В"/>
      <w:lvlJc w:val="left"/>
    </w:lvl>
    <w:lvl w:ilvl="1" w:tplc="6AA83D5C">
      <w:numFmt w:val="decimal"/>
      <w:lvlText w:val=""/>
      <w:lvlJc w:val="left"/>
    </w:lvl>
    <w:lvl w:ilvl="2" w:tplc="3BCED1B8">
      <w:numFmt w:val="decimal"/>
      <w:lvlText w:val=""/>
      <w:lvlJc w:val="left"/>
    </w:lvl>
    <w:lvl w:ilvl="3" w:tplc="146E2DE8">
      <w:numFmt w:val="decimal"/>
      <w:lvlText w:val=""/>
      <w:lvlJc w:val="left"/>
    </w:lvl>
    <w:lvl w:ilvl="4" w:tplc="A37C6D44">
      <w:numFmt w:val="decimal"/>
      <w:lvlText w:val=""/>
      <w:lvlJc w:val="left"/>
    </w:lvl>
    <w:lvl w:ilvl="5" w:tplc="5BB831F6">
      <w:numFmt w:val="decimal"/>
      <w:lvlText w:val=""/>
      <w:lvlJc w:val="left"/>
    </w:lvl>
    <w:lvl w:ilvl="6" w:tplc="10A6EEEA">
      <w:numFmt w:val="decimal"/>
      <w:lvlText w:val=""/>
      <w:lvlJc w:val="left"/>
    </w:lvl>
    <w:lvl w:ilvl="7" w:tplc="2364328A">
      <w:numFmt w:val="decimal"/>
      <w:lvlText w:val=""/>
      <w:lvlJc w:val="left"/>
    </w:lvl>
    <w:lvl w:ilvl="8" w:tplc="63949A72">
      <w:numFmt w:val="decimal"/>
      <w:lvlText w:val=""/>
      <w:lvlJc w:val="left"/>
    </w:lvl>
  </w:abstractNum>
  <w:abstractNum w:abstractNumId="381">
    <w:nsid w:val="000066BF"/>
    <w:multiLevelType w:val="hybridMultilevel"/>
    <w:tmpl w:val="5F829584"/>
    <w:lvl w:ilvl="0" w:tplc="9384BA4C">
      <w:start w:val="1"/>
      <w:numFmt w:val="bullet"/>
      <w:lvlText w:val="в"/>
      <w:lvlJc w:val="left"/>
    </w:lvl>
    <w:lvl w:ilvl="1" w:tplc="97BA44E8">
      <w:start w:val="1"/>
      <w:numFmt w:val="bullet"/>
      <w:lvlText w:val=""/>
      <w:lvlJc w:val="left"/>
    </w:lvl>
    <w:lvl w:ilvl="2" w:tplc="F9B069F4">
      <w:numFmt w:val="decimal"/>
      <w:lvlText w:val=""/>
      <w:lvlJc w:val="left"/>
    </w:lvl>
    <w:lvl w:ilvl="3" w:tplc="4A646A1C">
      <w:numFmt w:val="decimal"/>
      <w:lvlText w:val=""/>
      <w:lvlJc w:val="left"/>
    </w:lvl>
    <w:lvl w:ilvl="4" w:tplc="10CCC894">
      <w:numFmt w:val="decimal"/>
      <w:lvlText w:val=""/>
      <w:lvlJc w:val="left"/>
    </w:lvl>
    <w:lvl w:ilvl="5" w:tplc="89D2AE42">
      <w:numFmt w:val="decimal"/>
      <w:lvlText w:val=""/>
      <w:lvlJc w:val="left"/>
    </w:lvl>
    <w:lvl w:ilvl="6" w:tplc="C660D000">
      <w:numFmt w:val="decimal"/>
      <w:lvlText w:val=""/>
      <w:lvlJc w:val="left"/>
    </w:lvl>
    <w:lvl w:ilvl="7" w:tplc="3544C356">
      <w:numFmt w:val="decimal"/>
      <w:lvlText w:val=""/>
      <w:lvlJc w:val="left"/>
    </w:lvl>
    <w:lvl w:ilvl="8" w:tplc="415EFD02">
      <w:numFmt w:val="decimal"/>
      <w:lvlText w:val=""/>
      <w:lvlJc w:val="left"/>
    </w:lvl>
  </w:abstractNum>
  <w:abstractNum w:abstractNumId="382">
    <w:nsid w:val="0000673C"/>
    <w:multiLevelType w:val="hybridMultilevel"/>
    <w:tmpl w:val="AFB2AD6C"/>
    <w:lvl w:ilvl="0" w:tplc="B712D91A">
      <w:start w:val="1"/>
      <w:numFmt w:val="bullet"/>
      <w:lvlText w:val="•"/>
      <w:lvlJc w:val="left"/>
    </w:lvl>
    <w:lvl w:ilvl="1" w:tplc="4BC0689E">
      <w:numFmt w:val="decimal"/>
      <w:lvlText w:val=""/>
      <w:lvlJc w:val="left"/>
    </w:lvl>
    <w:lvl w:ilvl="2" w:tplc="E9F61E48">
      <w:numFmt w:val="decimal"/>
      <w:lvlText w:val=""/>
      <w:lvlJc w:val="left"/>
    </w:lvl>
    <w:lvl w:ilvl="3" w:tplc="1570A9D2">
      <w:numFmt w:val="decimal"/>
      <w:lvlText w:val=""/>
      <w:lvlJc w:val="left"/>
    </w:lvl>
    <w:lvl w:ilvl="4" w:tplc="7B1095EA">
      <w:numFmt w:val="decimal"/>
      <w:lvlText w:val=""/>
      <w:lvlJc w:val="left"/>
    </w:lvl>
    <w:lvl w:ilvl="5" w:tplc="B25AAA7A">
      <w:numFmt w:val="decimal"/>
      <w:lvlText w:val=""/>
      <w:lvlJc w:val="left"/>
    </w:lvl>
    <w:lvl w:ilvl="6" w:tplc="B21A0774">
      <w:numFmt w:val="decimal"/>
      <w:lvlText w:val=""/>
      <w:lvlJc w:val="left"/>
    </w:lvl>
    <w:lvl w:ilvl="7" w:tplc="56D23F52">
      <w:numFmt w:val="decimal"/>
      <w:lvlText w:val=""/>
      <w:lvlJc w:val="left"/>
    </w:lvl>
    <w:lvl w:ilvl="8" w:tplc="ADC62398">
      <w:numFmt w:val="decimal"/>
      <w:lvlText w:val=""/>
      <w:lvlJc w:val="left"/>
    </w:lvl>
  </w:abstractNum>
  <w:abstractNum w:abstractNumId="383">
    <w:nsid w:val="0000675F"/>
    <w:multiLevelType w:val="hybridMultilevel"/>
    <w:tmpl w:val="4C20C296"/>
    <w:lvl w:ilvl="0" w:tplc="68422D3E">
      <w:start w:val="1"/>
      <w:numFmt w:val="bullet"/>
      <w:lvlText w:val=""/>
      <w:lvlJc w:val="left"/>
    </w:lvl>
    <w:lvl w:ilvl="1" w:tplc="EE06E6E4">
      <w:numFmt w:val="decimal"/>
      <w:lvlText w:val=""/>
      <w:lvlJc w:val="left"/>
    </w:lvl>
    <w:lvl w:ilvl="2" w:tplc="62D29352">
      <w:numFmt w:val="decimal"/>
      <w:lvlText w:val=""/>
      <w:lvlJc w:val="left"/>
    </w:lvl>
    <w:lvl w:ilvl="3" w:tplc="5AF6EA56">
      <w:numFmt w:val="decimal"/>
      <w:lvlText w:val=""/>
      <w:lvlJc w:val="left"/>
    </w:lvl>
    <w:lvl w:ilvl="4" w:tplc="A5202F72">
      <w:numFmt w:val="decimal"/>
      <w:lvlText w:val=""/>
      <w:lvlJc w:val="left"/>
    </w:lvl>
    <w:lvl w:ilvl="5" w:tplc="82743B40">
      <w:numFmt w:val="decimal"/>
      <w:lvlText w:val=""/>
      <w:lvlJc w:val="left"/>
    </w:lvl>
    <w:lvl w:ilvl="6" w:tplc="53264834">
      <w:numFmt w:val="decimal"/>
      <w:lvlText w:val=""/>
      <w:lvlJc w:val="left"/>
    </w:lvl>
    <w:lvl w:ilvl="7" w:tplc="8876C13A">
      <w:numFmt w:val="decimal"/>
      <w:lvlText w:val=""/>
      <w:lvlJc w:val="left"/>
    </w:lvl>
    <w:lvl w:ilvl="8" w:tplc="74289692">
      <w:numFmt w:val="decimal"/>
      <w:lvlText w:val=""/>
      <w:lvlJc w:val="left"/>
    </w:lvl>
  </w:abstractNum>
  <w:abstractNum w:abstractNumId="384">
    <w:nsid w:val="00006778"/>
    <w:multiLevelType w:val="hybridMultilevel"/>
    <w:tmpl w:val="8E12E52C"/>
    <w:lvl w:ilvl="0" w:tplc="795406B2">
      <w:start w:val="1"/>
      <w:numFmt w:val="bullet"/>
      <w:lvlText w:val=""/>
      <w:lvlJc w:val="left"/>
    </w:lvl>
    <w:lvl w:ilvl="1" w:tplc="1382D5BC">
      <w:numFmt w:val="decimal"/>
      <w:lvlText w:val=""/>
      <w:lvlJc w:val="left"/>
    </w:lvl>
    <w:lvl w:ilvl="2" w:tplc="38EE7D46">
      <w:numFmt w:val="decimal"/>
      <w:lvlText w:val=""/>
      <w:lvlJc w:val="left"/>
    </w:lvl>
    <w:lvl w:ilvl="3" w:tplc="6E82D86A">
      <w:numFmt w:val="decimal"/>
      <w:lvlText w:val=""/>
      <w:lvlJc w:val="left"/>
    </w:lvl>
    <w:lvl w:ilvl="4" w:tplc="F1A0439E">
      <w:numFmt w:val="decimal"/>
      <w:lvlText w:val=""/>
      <w:lvlJc w:val="left"/>
    </w:lvl>
    <w:lvl w:ilvl="5" w:tplc="651079BA">
      <w:numFmt w:val="decimal"/>
      <w:lvlText w:val=""/>
      <w:lvlJc w:val="left"/>
    </w:lvl>
    <w:lvl w:ilvl="6" w:tplc="74B6C9E4">
      <w:numFmt w:val="decimal"/>
      <w:lvlText w:val=""/>
      <w:lvlJc w:val="left"/>
    </w:lvl>
    <w:lvl w:ilvl="7" w:tplc="D84EA7C4">
      <w:numFmt w:val="decimal"/>
      <w:lvlText w:val=""/>
      <w:lvlJc w:val="left"/>
    </w:lvl>
    <w:lvl w:ilvl="8" w:tplc="84B80A3A">
      <w:numFmt w:val="decimal"/>
      <w:lvlText w:val=""/>
      <w:lvlJc w:val="left"/>
    </w:lvl>
  </w:abstractNum>
  <w:abstractNum w:abstractNumId="385">
    <w:nsid w:val="00006788"/>
    <w:multiLevelType w:val="hybridMultilevel"/>
    <w:tmpl w:val="BBB249F8"/>
    <w:lvl w:ilvl="0" w:tplc="111CCBD0">
      <w:start w:val="1"/>
      <w:numFmt w:val="bullet"/>
      <w:lvlText w:val="и"/>
      <w:lvlJc w:val="left"/>
    </w:lvl>
    <w:lvl w:ilvl="1" w:tplc="8F3A233C">
      <w:start w:val="1"/>
      <w:numFmt w:val="bullet"/>
      <w:lvlText w:val=""/>
      <w:lvlJc w:val="left"/>
    </w:lvl>
    <w:lvl w:ilvl="2" w:tplc="0292E9D8">
      <w:numFmt w:val="decimal"/>
      <w:lvlText w:val=""/>
      <w:lvlJc w:val="left"/>
    </w:lvl>
    <w:lvl w:ilvl="3" w:tplc="B964E542">
      <w:numFmt w:val="decimal"/>
      <w:lvlText w:val=""/>
      <w:lvlJc w:val="left"/>
    </w:lvl>
    <w:lvl w:ilvl="4" w:tplc="936AD460">
      <w:numFmt w:val="decimal"/>
      <w:lvlText w:val=""/>
      <w:lvlJc w:val="left"/>
    </w:lvl>
    <w:lvl w:ilvl="5" w:tplc="03D8E512">
      <w:numFmt w:val="decimal"/>
      <w:lvlText w:val=""/>
      <w:lvlJc w:val="left"/>
    </w:lvl>
    <w:lvl w:ilvl="6" w:tplc="7A9A0414">
      <w:numFmt w:val="decimal"/>
      <w:lvlText w:val=""/>
      <w:lvlJc w:val="left"/>
    </w:lvl>
    <w:lvl w:ilvl="7" w:tplc="EF2AAF92">
      <w:numFmt w:val="decimal"/>
      <w:lvlText w:val=""/>
      <w:lvlJc w:val="left"/>
    </w:lvl>
    <w:lvl w:ilvl="8" w:tplc="283E5E98">
      <w:numFmt w:val="decimal"/>
      <w:lvlText w:val=""/>
      <w:lvlJc w:val="left"/>
    </w:lvl>
  </w:abstractNum>
  <w:abstractNum w:abstractNumId="386">
    <w:nsid w:val="000067A6"/>
    <w:multiLevelType w:val="hybridMultilevel"/>
    <w:tmpl w:val="4B3825D0"/>
    <w:lvl w:ilvl="0" w:tplc="10781DF2">
      <w:start w:val="1"/>
      <w:numFmt w:val="bullet"/>
      <w:lvlText w:val="и"/>
      <w:lvlJc w:val="left"/>
    </w:lvl>
    <w:lvl w:ilvl="1" w:tplc="4FFC075A">
      <w:start w:val="1"/>
      <w:numFmt w:val="bullet"/>
      <w:lvlText w:val=""/>
      <w:lvlJc w:val="left"/>
    </w:lvl>
    <w:lvl w:ilvl="2" w:tplc="4C7EEB9C">
      <w:numFmt w:val="decimal"/>
      <w:lvlText w:val=""/>
      <w:lvlJc w:val="left"/>
    </w:lvl>
    <w:lvl w:ilvl="3" w:tplc="7358564E">
      <w:numFmt w:val="decimal"/>
      <w:lvlText w:val=""/>
      <w:lvlJc w:val="left"/>
    </w:lvl>
    <w:lvl w:ilvl="4" w:tplc="423678CC">
      <w:numFmt w:val="decimal"/>
      <w:lvlText w:val=""/>
      <w:lvlJc w:val="left"/>
    </w:lvl>
    <w:lvl w:ilvl="5" w:tplc="A29EF09E">
      <w:numFmt w:val="decimal"/>
      <w:lvlText w:val=""/>
      <w:lvlJc w:val="left"/>
    </w:lvl>
    <w:lvl w:ilvl="6" w:tplc="7D3020F0">
      <w:numFmt w:val="decimal"/>
      <w:lvlText w:val=""/>
      <w:lvlJc w:val="left"/>
    </w:lvl>
    <w:lvl w:ilvl="7" w:tplc="D9F41744">
      <w:numFmt w:val="decimal"/>
      <w:lvlText w:val=""/>
      <w:lvlJc w:val="left"/>
    </w:lvl>
    <w:lvl w:ilvl="8" w:tplc="CB10A33E">
      <w:numFmt w:val="decimal"/>
      <w:lvlText w:val=""/>
      <w:lvlJc w:val="left"/>
    </w:lvl>
  </w:abstractNum>
  <w:abstractNum w:abstractNumId="387">
    <w:nsid w:val="00006874"/>
    <w:multiLevelType w:val="hybridMultilevel"/>
    <w:tmpl w:val="220A1B4A"/>
    <w:lvl w:ilvl="0" w:tplc="6E58A032">
      <w:start w:val="1"/>
      <w:numFmt w:val="bullet"/>
      <w:lvlText w:val="В"/>
      <w:lvlJc w:val="left"/>
    </w:lvl>
    <w:lvl w:ilvl="1" w:tplc="05305BB0">
      <w:numFmt w:val="decimal"/>
      <w:lvlText w:val=""/>
      <w:lvlJc w:val="left"/>
    </w:lvl>
    <w:lvl w:ilvl="2" w:tplc="C2EA12A6">
      <w:numFmt w:val="decimal"/>
      <w:lvlText w:val=""/>
      <w:lvlJc w:val="left"/>
    </w:lvl>
    <w:lvl w:ilvl="3" w:tplc="ACDCECBA">
      <w:numFmt w:val="decimal"/>
      <w:lvlText w:val=""/>
      <w:lvlJc w:val="left"/>
    </w:lvl>
    <w:lvl w:ilvl="4" w:tplc="31A01C66">
      <w:numFmt w:val="decimal"/>
      <w:lvlText w:val=""/>
      <w:lvlJc w:val="left"/>
    </w:lvl>
    <w:lvl w:ilvl="5" w:tplc="C6FAFC02">
      <w:numFmt w:val="decimal"/>
      <w:lvlText w:val=""/>
      <w:lvlJc w:val="left"/>
    </w:lvl>
    <w:lvl w:ilvl="6" w:tplc="97B80AB6">
      <w:numFmt w:val="decimal"/>
      <w:lvlText w:val=""/>
      <w:lvlJc w:val="left"/>
    </w:lvl>
    <w:lvl w:ilvl="7" w:tplc="5A864A8E">
      <w:numFmt w:val="decimal"/>
      <w:lvlText w:val=""/>
      <w:lvlJc w:val="left"/>
    </w:lvl>
    <w:lvl w:ilvl="8" w:tplc="AEBCD5DC">
      <w:numFmt w:val="decimal"/>
      <w:lvlText w:val=""/>
      <w:lvlJc w:val="left"/>
    </w:lvl>
  </w:abstractNum>
  <w:abstractNum w:abstractNumId="388">
    <w:nsid w:val="0000691D"/>
    <w:multiLevelType w:val="hybridMultilevel"/>
    <w:tmpl w:val="699281DC"/>
    <w:lvl w:ilvl="0" w:tplc="76122098">
      <w:start w:val="1"/>
      <w:numFmt w:val="bullet"/>
      <w:lvlText w:val="•"/>
      <w:lvlJc w:val="left"/>
    </w:lvl>
    <w:lvl w:ilvl="1" w:tplc="BA32AE12">
      <w:numFmt w:val="decimal"/>
      <w:lvlText w:val=""/>
      <w:lvlJc w:val="left"/>
    </w:lvl>
    <w:lvl w:ilvl="2" w:tplc="74DECE90">
      <w:numFmt w:val="decimal"/>
      <w:lvlText w:val=""/>
      <w:lvlJc w:val="left"/>
    </w:lvl>
    <w:lvl w:ilvl="3" w:tplc="1B4EEF82">
      <w:numFmt w:val="decimal"/>
      <w:lvlText w:val=""/>
      <w:lvlJc w:val="left"/>
    </w:lvl>
    <w:lvl w:ilvl="4" w:tplc="D2F80BAA">
      <w:numFmt w:val="decimal"/>
      <w:lvlText w:val=""/>
      <w:lvlJc w:val="left"/>
    </w:lvl>
    <w:lvl w:ilvl="5" w:tplc="F5ECE14A">
      <w:numFmt w:val="decimal"/>
      <w:lvlText w:val=""/>
      <w:lvlJc w:val="left"/>
    </w:lvl>
    <w:lvl w:ilvl="6" w:tplc="72AA604A">
      <w:numFmt w:val="decimal"/>
      <w:lvlText w:val=""/>
      <w:lvlJc w:val="left"/>
    </w:lvl>
    <w:lvl w:ilvl="7" w:tplc="868C2BB2">
      <w:numFmt w:val="decimal"/>
      <w:lvlText w:val=""/>
      <w:lvlJc w:val="left"/>
    </w:lvl>
    <w:lvl w:ilvl="8" w:tplc="CABE70A6">
      <w:numFmt w:val="decimal"/>
      <w:lvlText w:val=""/>
      <w:lvlJc w:val="left"/>
    </w:lvl>
  </w:abstractNum>
  <w:abstractNum w:abstractNumId="389">
    <w:nsid w:val="00006959"/>
    <w:multiLevelType w:val="hybridMultilevel"/>
    <w:tmpl w:val="E11EEAA6"/>
    <w:lvl w:ilvl="0" w:tplc="65029AF2">
      <w:start w:val="1"/>
      <w:numFmt w:val="bullet"/>
      <w:lvlText w:val=""/>
      <w:lvlJc w:val="left"/>
    </w:lvl>
    <w:lvl w:ilvl="1" w:tplc="D8200168">
      <w:numFmt w:val="decimal"/>
      <w:lvlText w:val=""/>
      <w:lvlJc w:val="left"/>
    </w:lvl>
    <w:lvl w:ilvl="2" w:tplc="6B0C08E6">
      <w:numFmt w:val="decimal"/>
      <w:lvlText w:val=""/>
      <w:lvlJc w:val="left"/>
    </w:lvl>
    <w:lvl w:ilvl="3" w:tplc="BDA6FD6E">
      <w:numFmt w:val="decimal"/>
      <w:lvlText w:val=""/>
      <w:lvlJc w:val="left"/>
    </w:lvl>
    <w:lvl w:ilvl="4" w:tplc="1F348DE6">
      <w:numFmt w:val="decimal"/>
      <w:lvlText w:val=""/>
      <w:lvlJc w:val="left"/>
    </w:lvl>
    <w:lvl w:ilvl="5" w:tplc="3A5C29A0">
      <w:numFmt w:val="decimal"/>
      <w:lvlText w:val=""/>
      <w:lvlJc w:val="left"/>
    </w:lvl>
    <w:lvl w:ilvl="6" w:tplc="58E0F0FE">
      <w:numFmt w:val="decimal"/>
      <w:lvlText w:val=""/>
      <w:lvlJc w:val="left"/>
    </w:lvl>
    <w:lvl w:ilvl="7" w:tplc="C1964578">
      <w:numFmt w:val="decimal"/>
      <w:lvlText w:val=""/>
      <w:lvlJc w:val="left"/>
    </w:lvl>
    <w:lvl w:ilvl="8" w:tplc="6038B604">
      <w:numFmt w:val="decimal"/>
      <w:lvlText w:val=""/>
      <w:lvlJc w:val="left"/>
    </w:lvl>
  </w:abstractNum>
  <w:abstractNum w:abstractNumId="390">
    <w:nsid w:val="000069BB"/>
    <w:multiLevelType w:val="hybridMultilevel"/>
    <w:tmpl w:val="FF8A13B8"/>
    <w:lvl w:ilvl="0" w:tplc="BC84B22C">
      <w:start w:val="1"/>
      <w:numFmt w:val="bullet"/>
      <w:lvlText w:val="и"/>
      <w:lvlJc w:val="left"/>
    </w:lvl>
    <w:lvl w:ilvl="1" w:tplc="CFDCA7E2">
      <w:numFmt w:val="decimal"/>
      <w:lvlText w:val=""/>
      <w:lvlJc w:val="left"/>
    </w:lvl>
    <w:lvl w:ilvl="2" w:tplc="1C24D05A">
      <w:numFmt w:val="decimal"/>
      <w:lvlText w:val=""/>
      <w:lvlJc w:val="left"/>
    </w:lvl>
    <w:lvl w:ilvl="3" w:tplc="B346FEBC">
      <w:numFmt w:val="decimal"/>
      <w:lvlText w:val=""/>
      <w:lvlJc w:val="left"/>
    </w:lvl>
    <w:lvl w:ilvl="4" w:tplc="0276C710">
      <w:numFmt w:val="decimal"/>
      <w:lvlText w:val=""/>
      <w:lvlJc w:val="left"/>
    </w:lvl>
    <w:lvl w:ilvl="5" w:tplc="552AA1A0">
      <w:numFmt w:val="decimal"/>
      <w:lvlText w:val=""/>
      <w:lvlJc w:val="left"/>
    </w:lvl>
    <w:lvl w:ilvl="6" w:tplc="02A60694">
      <w:numFmt w:val="decimal"/>
      <w:lvlText w:val=""/>
      <w:lvlJc w:val="left"/>
    </w:lvl>
    <w:lvl w:ilvl="7" w:tplc="C0C4BF44">
      <w:numFmt w:val="decimal"/>
      <w:lvlText w:val=""/>
      <w:lvlJc w:val="left"/>
    </w:lvl>
    <w:lvl w:ilvl="8" w:tplc="200CE35C">
      <w:numFmt w:val="decimal"/>
      <w:lvlText w:val=""/>
      <w:lvlJc w:val="left"/>
    </w:lvl>
  </w:abstractNum>
  <w:abstractNum w:abstractNumId="391">
    <w:nsid w:val="000069E5"/>
    <w:multiLevelType w:val="hybridMultilevel"/>
    <w:tmpl w:val="348C2AA8"/>
    <w:lvl w:ilvl="0" w:tplc="E01A0758">
      <w:start w:val="1"/>
      <w:numFmt w:val="bullet"/>
      <w:lvlText w:val="и"/>
      <w:lvlJc w:val="left"/>
    </w:lvl>
    <w:lvl w:ilvl="1" w:tplc="102CB73E">
      <w:start w:val="1"/>
      <w:numFmt w:val="bullet"/>
      <w:lvlText w:val=""/>
      <w:lvlJc w:val="left"/>
    </w:lvl>
    <w:lvl w:ilvl="2" w:tplc="63ECBF82">
      <w:numFmt w:val="decimal"/>
      <w:lvlText w:val=""/>
      <w:lvlJc w:val="left"/>
    </w:lvl>
    <w:lvl w:ilvl="3" w:tplc="922C2488">
      <w:numFmt w:val="decimal"/>
      <w:lvlText w:val=""/>
      <w:lvlJc w:val="left"/>
    </w:lvl>
    <w:lvl w:ilvl="4" w:tplc="D682DB36">
      <w:numFmt w:val="decimal"/>
      <w:lvlText w:val=""/>
      <w:lvlJc w:val="left"/>
    </w:lvl>
    <w:lvl w:ilvl="5" w:tplc="2DDCCB8A">
      <w:numFmt w:val="decimal"/>
      <w:lvlText w:val=""/>
      <w:lvlJc w:val="left"/>
    </w:lvl>
    <w:lvl w:ilvl="6" w:tplc="0D721748">
      <w:numFmt w:val="decimal"/>
      <w:lvlText w:val=""/>
      <w:lvlJc w:val="left"/>
    </w:lvl>
    <w:lvl w:ilvl="7" w:tplc="A10495A6">
      <w:numFmt w:val="decimal"/>
      <w:lvlText w:val=""/>
      <w:lvlJc w:val="left"/>
    </w:lvl>
    <w:lvl w:ilvl="8" w:tplc="7EDAFB2C">
      <w:numFmt w:val="decimal"/>
      <w:lvlText w:val=""/>
      <w:lvlJc w:val="left"/>
    </w:lvl>
  </w:abstractNum>
  <w:abstractNum w:abstractNumId="392">
    <w:nsid w:val="00006A10"/>
    <w:multiLevelType w:val="hybridMultilevel"/>
    <w:tmpl w:val="4BECF7B6"/>
    <w:lvl w:ilvl="0" w:tplc="8BD4D14E">
      <w:start w:val="1"/>
      <w:numFmt w:val="bullet"/>
      <w:lvlText w:val="-"/>
      <w:lvlJc w:val="left"/>
    </w:lvl>
    <w:lvl w:ilvl="1" w:tplc="3CBA25B0">
      <w:numFmt w:val="decimal"/>
      <w:lvlText w:val=""/>
      <w:lvlJc w:val="left"/>
    </w:lvl>
    <w:lvl w:ilvl="2" w:tplc="17D6B3B2">
      <w:numFmt w:val="decimal"/>
      <w:lvlText w:val=""/>
      <w:lvlJc w:val="left"/>
    </w:lvl>
    <w:lvl w:ilvl="3" w:tplc="5A7218D6">
      <w:numFmt w:val="decimal"/>
      <w:lvlText w:val=""/>
      <w:lvlJc w:val="left"/>
    </w:lvl>
    <w:lvl w:ilvl="4" w:tplc="4080BFA8">
      <w:numFmt w:val="decimal"/>
      <w:lvlText w:val=""/>
      <w:lvlJc w:val="left"/>
    </w:lvl>
    <w:lvl w:ilvl="5" w:tplc="293EB338">
      <w:numFmt w:val="decimal"/>
      <w:lvlText w:val=""/>
      <w:lvlJc w:val="left"/>
    </w:lvl>
    <w:lvl w:ilvl="6" w:tplc="028C0546">
      <w:numFmt w:val="decimal"/>
      <w:lvlText w:val=""/>
      <w:lvlJc w:val="left"/>
    </w:lvl>
    <w:lvl w:ilvl="7" w:tplc="BE125B48">
      <w:numFmt w:val="decimal"/>
      <w:lvlText w:val=""/>
      <w:lvlJc w:val="left"/>
    </w:lvl>
    <w:lvl w:ilvl="8" w:tplc="66321D7C">
      <w:numFmt w:val="decimal"/>
      <w:lvlText w:val=""/>
      <w:lvlJc w:val="left"/>
    </w:lvl>
  </w:abstractNum>
  <w:abstractNum w:abstractNumId="393">
    <w:nsid w:val="00006AF8"/>
    <w:multiLevelType w:val="hybridMultilevel"/>
    <w:tmpl w:val="B41400D2"/>
    <w:lvl w:ilvl="0" w:tplc="E2DCABF2">
      <w:start w:val="1"/>
      <w:numFmt w:val="bullet"/>
      <w:lvlText w:val=""/>
      <w:lvlJc w:val="left"/>
    </w:lvl>
    <w:lvl w:ilvl="1" w:tplc="CF22DF2E">
      <w:numFmt w:val="decimal"/>
      <w:lvlText w:val=""/>
      <w:lvlJc w:val="left"/>
    </w:lvl>
    <w:lvl w:ilvl="2" w:tplc="8060660E">
      <w:numFmt w:val="decimal"/>
      <w:lvlText w:val=""/>
      <w:lvlJc w:val="left"/>
    </w:lvl>
    <w:lvl w:ilvl="3" w:tplc="BAF498B2">
      <w:numFmt w:val="decimal"/>
      <w:lvlText w:val=""/>
      <w:lvlJc w:val="left"/>
    </w:lvl>
    <w:lvl w:ilvl="4" w:tplc="866C5BB4">
      <w:numFmt w:val="decimal"/>
      <w:lvlText w:val=""/>
      <w:lvlJc w:val="left"/>
    </w:lvl>
    <w:lvl w:ilvl="5" w:tplc="9648DDA2">
      <w:numFmt w:val="decimal"/>
      <w:lvlText w:val=""/>
      <w:lvlJc w:val="left"/>
    </w:lvl>
    <w:lvl w:ilvl="6" w:tplc="3F622342">
      <w:numFmt w:val="decimal"/>
      <w:lvlText w:val=""/>
      <w:lvlJc w:val="left"/>
    </w:lvl>
    <w:lvl w:ilvl="7" w:tplc="E884986E">
      <w:numFmt w:val="decimal"/>
      <w:lvlText w:val=""/>
      <w:lvlJc w:val="left"/>
    </w:lvl>
    <w:lvl w:ilvl="8" w:tplc="555E7E28">
      <w:numFmt w:val="decimal"/>
      <w:lvlText w:val=""/>
      <w:lvlJc w:val="left"/>
    </w:lvl>
  </w:abstractNum>
  <w:abstractNum w:abstractNumId="394">
    <w:nsid w:val="00006B61"/>
    <w:multiLevelType w:val="hybridMultilevel"/>
    <w:tmpl w:val="5FDCF486"/>
    <w:lvl w:ilvl="0" w:tplc="8362E9AA">
      <w:start w:val="1"/>
      <w:numFmt w:val="bullet"/>
      <w:lvlText w:val="•"/>
      <w:lvlJc w:val="left"/>
    </w:lvl>
    <w:lvl w:ilvl="1" w:tplc="BEB49750">
      <w:numFmt w:val="decimal"/>
      <w:lvlText w:val=""/>
      <w:lvlJc w:val="left"/>
    </w:lvl>
    <w:lvl w:ilvl="2" w:tplc="47F4E814">
      <w:numFmt w:val="decimal"/>
      <w:lvlText w:val=""/>
      <w:lvlJc w:val="left"/>
    </w:lvl>
    <w:lvl w:ilvl="3" w:tplc="D262A0F0">
      <w:numFmt w:val="decimal"/>
      <w:lvlText w:val=""/>
      <w:lvlJc w:val="left"/>
    </w:lvl>
    <w:lvl w:ilvl="4" w:tplc="A63CF7B6">
      <w:numFmt w:val="decimal"/>
      <w:lvlText w:val=""/>
      <w:lvlJc w:val="left"/>
    </w:lvl>
    <w:lvl w:ilvl="5" w:tplc="B4548054">
      <w:numFmt w:val="decimal"/>
      <w:lvlText w:val=""/>
      <w:lvlJc w:val="left"/>
    </w:lvl>
    <w:lvl w:ilvl="6" w:tplc="7B14434C">
      <w:numFmt w:val="decimal"/>
      <w:lvlText w:val=""/>
      <w:lvlJc w:val="left"/>
    </w:lvl>
    <w:lvl w:ilvl="7" w:tplc="1F5EC856">
      <w:numFmt w:val="decimal"/>
      <w:lvlText w:val=""/>
      <w:lvlJc w:val="left"/>
    </w:lvl>
    <w:lvl w:ilvl="8" w:tplc="12A2286E">
      <w:numFmt w:val="decimal"/>
      <w:lvlText w:val=""/>
      <w:lvlJc w:val="left"/>
    </w:lvl>
  </w:abstractNum>
  <w:abstractNum w:abstractNumId="395">
    <w:nsid w:val="00006BDB"/>
    <w:multiLevelType w:val="hybridMultilevel"/>
    <w:tmpl w:val="BDA4AD62"/>
    <w:lvl w:ilvl="0" w:tplc="19EA6A16">
      <w:start w:val="1"/>
      <w:numFmt w:val="bullet"/>
      <w:lvlText w:val=""/>
      <w:lvlJc w:val="left"/>
    </w:lvl>
    <w:lvl w:ilvl="1" w:tplc="381C1782">
      <w:numFmt w:val="decimal"/>
      <w:lvlText w:val=""/>
      <w:lvlJc w:val="left"/>
    </w:lvl>
    <w:lvl w:ilvl="2" w:tplc="13E6A634">
      <w:numFmt w:val="decimal"/>
      <w:lvlText w:val=""/>
      <w:lvlJc w:val="left"/>
    </w:lvl>
    <w:lvl w:ilvl="3" w:tplc="CA02457E">
      <w:numFmt w:val="decimal"/>
      <w:lvlText w:val=""/>
      <w:lvlJc w:val="left"/>
    </w:lvl>
    <w:lvl w:ilvl="4" w:tplc="5262E48E">
      <w:numFmt w:val="decimal"/>
      <w:lvlText w:val=""/>
      <w:lvlJc w:val="left"/>
    </w:lvl>
    <w:lvl w:ilvl="5" w:tplc="CB562670">
      <w:numFmt w:val="decimal"/>
      <w:lvlText w:val=""/>
      <w:lvlJc w:val="left"/>
    </w:lvl>
    <w:lvl w:ilvl="6" w:tplc="F3CC908E">
      <w:numFmt w:val="decimal"/>
      <w:lvlText w:val=""/>
      <w:lvlJc w:val="left"/>
    </w:lvl>
    <w:lvl w:ilvl="7" w:tplc="3BAA36B2">
      <w:numFmt w:val="decimal"/>
      <w:lvlText w:val=""/>
      <w:lvlJc w:val="left"/>
    </w:lvl>
    <w:lvl w:ilvl="8" w:tplc="A664FD72">
      <w:numFmt w:val="decimal"/>
      <w:lvlText w:val=""/>
      <w:lvlJc w:val="left"/>
    </w:lvl>
  </w:abstractNum>
  <w:abstractNum w:abstractNumId="396">
    <w:nsid w:val="00006CA5"/>
    <w:multiLevelType w:val="hybridMultilevel"/>
    <w:tmpl w:val="EEFA8834"/>
    <w:lvl w:ilvl="0" w:tplc="B1CEC572">
      <w:start w:val="1"/>
      <w:numFmt w:val="bullet"/>
      <w:lvlText w:val=""/>
      <w:lvlJc w:val="left"/>
    </w:lvl>
    <w:lvl w:ilvl="1" w:tplc="30C085FA">
      <w:numFmt w:val="decimal"/>
      <w:lvlText w:val=""/>
      <w:lvlJc w:val="left"/>
    </w:lvl>
    <w:lvl w:ilvl="2" w:tplc="51D237F0">
      <w:numFmt w:val="decimal"/>
      <w:lvlText w:val=""/>
      <w:lvlJc w:val="left"/>
    </w:lvl>
    <w:lvl w:ilvl="3" w:tplc="75887596">
      <w:numFmt w:val="decimal"/>
      <w:lvlText w:val=""/>
      <w:lvlJc w:val="left"/>
    </w:lvl>
    <w:lvl w:ilvl="4" w:tplc="730E3D16">
      <w:numFmt w:val="decimal"/>
      <w:lvlText w:val=""/>
      <w:lvlJc w:val="left"/>
    </w:lvl>
    <w:lvl w:ilvl="5" w:tplc="DAE2B410">
      <w:numFmt w:val="decimal"/>
      <w:lvlText w:val=""/>
      <w:lvlJc w:val="left"/>
    </w:lvl>
    <w:lvl w:ilvl="6" w:tplc="4AF4C3DE">
      <w:numFmt w:val="decimal"/>
      <w:lvlText w:val=""/>
      <w:lvlJc w:val="left"/>
    </w:lvl>
    <w:lvl w:ilvl="7" w:tplc="B6D45720">
      <w:numFmt w:val="decimal"/>
      <w:lvlText w:val=""/>
      <w:lvlJc w:val="left"/>
    </w:lvl>
    <w:lvl w:ilvl="8" w:tplc="C630BB96">
      <w:numFmt w:val="decimal"/>
      <w:lvlText w:val=""/>
      <w:lvlJc w:val="left"/>
    </w:lvl>
  </w:abstractNum>
  <w:abstractNum w:abstractNumId="397">
    <w:nsid w:val="00006CDE"/>
    <w:multiLevelType w:val="hybridMultilevel"/>
    <w:tmpl w:val="C4AA5796"/>
    <w:lvl w:ilvl="0" w:tplc="8556D560">
      <w:start w:val="1"/>
      <w:numFmt w:val="bullet"/>
      <w:lvlText w:val="-"/>
      <w:lvlJc w:val="left"/>
    </w:lvl>
    <w:lvl w:ilvl="1" w:tplc="59C44FBC">
      <w:numFmt w:val="decimal"/>
      <w:lvlText w:val=""/>
      <w:lvlJc w:val="left"/>
    </w:lvl>
    <w:lvl w:ilvl="2" w:tplc="3DDEE55A">
      <w:numFmt w:val="decimal"/>
      <w:lvlText w:val=""/>
      <w:lvlJc w:val="left"/>
    </w:lvl>
    <w:lvl w:ilvl="3" w:tplc="7234A2BC">
      <w:numFmt w:val="decimal"/>
      <w:lvlText w:val=""/>
      <w:lvlJc w:val="left"/>
    </w:lvl>
    <w:lvl w:ilvl="4" w:tplc="8C529C34">
      <w:numFmt w:val="decimal"/>
      <w:lvlText w:val=""/>
      <w:lvlJc w:val="left"/>
    </w:lvl>
    <w:lvl w:ilvl="5" w:tplc="EEE2FC48">
      <w:numFmt w:val="decimal"/>
      <w:lvlText w:val=""/>
      <w:lvlJc w:val="left"/>
    </w:lvl>
    <w:lvl w:ilvl="6" w:tplc="F5E4E86C">
      <w:numFmt w:val="decimal"/>
      <w:lvlText w:val=""/>
      <w:lvlJc w:val="left"/>
    </w:lvl>
    <w:lvl w:ilvl="7" w:tplc="191EFE18">
      <w:numFmt w:val="decimal"/>
      <w:lvlText w:val=""/>
      <w:lvlJc w:val="left"/>
    </w:lvl>
    <w:lvl w:ilvl="8" w:tplc="9050EE68">
      <w:numFmt w:val="decimal"/>
      <w:lvlText w:val=""/>
      <w:lvlJc w:val="left"/>
    </w:lvl>
  </w:abstractNum>
  <w:abstractNum w:abstractNumId="398">
    <w:nsid w:val="00006D7B"/>
    <w:multiLevelType w:val="hybridMultilevel"/>
    <w:tmpl w:val="E200C252"/>
    <w:lvl w:ilvl="0" w:tplc="3ED8381E">
      <w:start w:val="1"/>
      <w:numFmt w:val="bullet"/>
      <w:lvlText w:val="•"/>
      <w:lvlJc w:val="left"/>
    </w:lvl>
    <w:lvl w:ilvl="1" w:tplc="4B683A6C">
      <w:numFmt w:val="decimal"/>
      <w:lvlText w:val=""/>
      <w:lvlJc w:val="left"/>
    </w:lvl>
    <w:lvl w:ilvl="2" w:tplc="A0FA0FA2">
      <w:numFmt w:val="decimal"/>
      <w:lvlText w:val=""/>
      <w:lvlJc w:val="left"/>
    </w:lvl>
    <w:lvl w:ilvl="3" w:tplc="1AB054F2">
      <w:numFmt w:val="decimal"/>
      <w:lvlText w:val=""/>
      <w:lvlJc w:val="left"/>
    </w:lvl>
    <w:lvl w:ilvl="4" w:tplc="1FA68252">
      <w:numFmt w:val="decimal"/>
      <w:lvlText w:val=""/>
      <w:lvlJc w:val="left"/>
    </w:lvl>
    <w:lvl w:ilvl="5" w:tplc="F5ECFC62">
      <w:numFmt w:val="decimal"/>
      <w:lvlText w:val=""/>
      <w:lvlJc w:val="left"/>
    </w:lvl>
    <w:lvl w:ilvl="6" w:tplc="0A04A8C0">
      <w:numFmt w:val="decimal"/>
      <w:lvlText w:val=""/>
      <w:lvlJc w:val="left"/>
    </w:lvl>
    <w:lvl w:ilvl="7" w:tplc="6CB4994E">
      <w:numFmt w:val="decimal"/>
      <w:lvlText w:val=""/>
      <w:lvlJc w:val="left"/>
    </w:lvl>
    <w:lvl w:ilvl="8" w:tplc="D1AA1E3E">
      <w:numFmt w:val="decimal"/>
      <w:lvlText w:val=""/>
      <w:lvlJc w:val="left"/>
    </w:lvl>
  </w:abstractNum>
  <w:abstractNum w:abstractNumId="399">
    <w:nsid w:val="00006DD0"/>
    <w:multiLevelType w:val="hybridMultilevel"/>
    <w:tmpl w:val="421A6418"/>
    <w:lvl w:ilvl="0" w:tplc="86E6A4E2">
      <w:start w:val="8"/>
      <w:numFmt w:val="decimal"/>
      <w:lvlText w:val="%1"/>
      <w:lvlJc w:val="left"/>
    </w:lvl>
    <w:lvl w:ilvl="1" w:tplc="0F0A78EE">
      <w:numFmt w:val="decimal"/>
      <w:lvlText w:val=""/>
      <w:lvlJc w:val="left"/>
    </w:lvl>
    <w:lvl w:ilvl="2" w:tplc="AAFE72BC">
      <w:numFmt w:val="decimal"/>
      <w:lvlText w:val=""/>
      <w:lvlJc w:val="left"/>
    </w:lvl>
    <w:lvl w:ilvl="3" w:tplc="096CD3BE">
      <w:numFmt w:val="decimal"/>
      <w:lvlText w:val=""/>
      <w:lvlJc w:val="left"/>
    </w:lvl>
    <w:lvl w:ilvl="4" w:tplc="CD908884">
      <w:numFmt w:val="decimal"/>
      <w:lvlText w:val=""/>
      <w:lvlJc w:val="left"/>
    </w:lvl>
    <w:lvl w:ilvl="5" w:tplc="D2C0A4E8">
      <w:numFmt w:val="decimal"/>
      <w:lvlText w:val=""/>
      <w:lvlJc w:val="left"/>
    </w:lvl>
    <w:lvl w:ilvl="6" w:tplc="CDCCA132">
      <w:numFmt w:val="decimal"/>
      <w:lvlText w:val=""/>
      <w:lvlJc w:val="left"/>
    </w:lvl>
    <w:lvl w:ilvl="7" w:tplc="9E8C0FDE">
      <w:numFmt w:val="decimal"/>
      <w:lvlText w:val=""/>
      <w:lvlJc w:val="left"/>
    </w:lvl>
    <w:lvl w:ilvl="8" w:tplc="046CF420">
      <w:numFmt w:val="decimal"/>
      <w:lvlText w:val=""/>
      <w:lvlJc w:val="left"/>
    </w:lvl>
  </w:abstractNum>
  <w:abstractNum w:abstractNumId="400">
    <w:nsid w:val="00006E81"/>
    <w:multiLevelType w:val="hybridMultilevel"/>
    <w:tmpl w:val="02D02648"/>
    <w:lvl w:ilvl="0" w:tplc="E6A838F6">
      <w:start w:val="13"/>
      <w:numFmt w:val="decimal"/>
      <w:lvlText w:val="%1"/>
      <w:lvlJc w:val="left"/>
    </w:lvl>
    <w:lvl w:ilvl="1" w:tplc="AF40A190">
      <w:numFmt w:val="decimal"/>
      <w:lvlText w:val=""/>
      <w:lvlJc w:val="left"/>
    </w:lvl>
    <w:lvl w:ilvl="2" w:tplc="7A14F7C4">
      <w:numFmt w:val="decimal"/>
      <w:lvlText w:val=""/>
      <w:lvlJc w:val="left"/>
    </w:lvl>
    <w:lvl w:ilvl="3" w:tplc="9D601D72">
      <w:numFmt w:val="decimal"/>
      <w:lvlText w:val=""/>
      <w:lvlJc w:val="left"/>
    </w:lvl>
    <w:lvl w:ilvl="4" w:tplc="05C2232E">
      <w:numFmt w:val="decimal"/>
      <w:lvlText w:val=""/>
      <w:lvlJc w:val="left"/>
    </w:lvl>
    <w:lvl w:ilvl="5" w:tplc="EA9C2360">
      <w:numFmt w:val="decimal"/>
      <w:lvlText w:val=""/>
      <w:lvlJc w:val="left"/>
    </w:lvl>
    <w:lvl w:ilvl="6" w:tplc="951033E2">
      <w:numFmt w:val="decimal"/>
      <w:lvlText w:val=""/>
      <w:lvlJc w:val="left"/>
    </w:lvl>
    <w:lvl w:ilvl="7" w:tplc="BE7C4342">
      <w:numFmt w:val="decimal"/>
      <w:lvlText w:val=""/>
      <w:lvlJc w:val="left"/>
    </w:lvl>
    <w:lvl w:ilvl="8" w:tplc="A6DA99F8">
      <w:numFmt w:val="decimal"/>
      <w:lvlText w:val=""/>
      <w:lvlJc w:val="left"/>
    </w:lvl>
  </w:abstractNum>
  <w:abstractNum w:abstractNumId="401">
    <w:nsid w:val="00006E88"/>
    <w:multiLevelType w:val="hybridMultilevel"/>
    <w:tmpl w:val="B246C914"/>
    <w:lvl w:ilvl="0" w:tplc="846EEABC">
      <w:start w:val="1"/>
      <w:numFmt w:val="bullet"/>
      <w:lvlText w:val=""/>
      <w:lvlJc w:val="left"/>
    </w:lvl>
    <w:lvl w:ilvl="1" w:tplc="C4DA9744">
      <w:numFmt w:val="decimal"/>
      <w:lvlText w:val=""/>
      <w:lvlJc w:val="left"/>
    </w:lvl>
    <w:lvl w:ilvl="2" w:tplc="88D6F192">
      <w:numFmt w:val="decimal"/>
      <w:lvlText w:val=""/>
      <w:lvlJc w:val="left"/>
    </w:lvl>
    <w:lvl w:ilvl="3" w:tplc="17F8DE60">
      <w:numFmt w:val="decimal"/>
      <w:lvlText w:val=""/>
      <w:lvlJc w:val="left"/>
    </w:lvl>
    <w:lvl w:ilvl="4" w:tplc="9296E6B4">
      <w:numFmt w:val="decimal"/>
      <w:lvlText w:val=""/>
      <w:lvlJc w:val="left"/>
    </w:lvl>
    <w:lvl w:ilvl="5" w:tplc="3BA20368">
      <w:numFmt w:val="decimal"/>
      <w:lvlText w:val=""/>
      <w:lvlJc w:val="left"/>
    </w:lvl>
    <w:lvl w:ilvl="6" w:tplc="F9282A0A">
      <w:numFmt w:val="decimal"/>
      <w:lvlText w:val=""/>
      <w:lvlJc w:val="left"/>
    </w:lvl>
    <w:lvl w:ilvl="7" w:tplc="20E69F8E">
      <w:numFmt w:val="decimal"/>
      <w:lvlText w:val=""/>
      <w:lvlJc w:val="left"/>
    </w:lvl>
    <w:lvl w:ilvl="8" w:tplc="B3D8EB3A">
      <w:numFmt w:val="decimal"/>
      <w:lvlText w:val=""/>
      <w:lvlJc w:val="left"/>
    </w:lvl>
  </w:abstractNum>
  <w:abstractNum w:abstractNumId="402">
    <w:nsid w:val="00006E9E"/>
    <w:multiLevelType w:val="hybridMultilevel"/>
    <w:tmpl w:val="A0C89D20"/>
    <w:lvl w:ilvl="0" w:tplc="6434862A">
      <w:start w:val="1"/>
      <w:numFmt w:val="bullet"/>
      <w:lvlText w:val="-"/>
      <w:lvlJc w:val="left"/>
    </w:lvl>
    <w:lvl w:ilvl="1" w:tplc="6D4A36EE">
      <w:numFmt w:val="decimal"/>
      <w:lvlText w:val=""/>
      <w:lvlJc w:val="left"/>
    </w:lvl>
    <w:lvl w:ilvl="2" w:tplc="B46AE53C">
      <w:numFmt w:val="decimal"/>
      <w:lvlText w:val=""/>
      <w:lvlJc w:val="left"/>
    </w:lvl>
    <w:lvl w:ilvl="3" w:tplc="DF86A040">
      <w:numFmt w:val="decimal"/>
      <w:lvlText w:val=""/>
      <w:lvlJc w:val="left"/>
    </w:lvl>
    <w:lvl w:ilvl="4" w:tplc="332C9CE2">
      <w:numFmt w:val="decimal"/>
      <w:lvlText w:val=""/>
      <w:lvlJc w:val="left"/>
    </w:lvl>
    <w:lvl w:ilvl="5" w:tplc="FBDA5CF0">
      <w:numFmt w:val="decimal"/>
      <w:lvlText w:val=""/>
      <w:lvlJc w:val="left"/>
    </w:lvl>
    <w:lvl w:ilvl="6" w:tplc="CC44C23E">
      <w:numFmt w:val="decimal"/>
      <w:lvlText w:val=""/>
      <w:lvlJc w:val="left"/>
    </w:lvl>
    <w:lvl w:ilvl="7" w:tplc="72C8E1DA">
      <w:numFmt w:val="decimal"/>
      <w:lvlText w:val=""/>
      <w:lvlJc w:val="left"/>
    </w:lvl>
    <w:lvl w:ilvl="8" w:tplc="0A828488">
      <w:numFmt w:val="decimal"/>
      <w:lvlText w:val=""/>
      <w:lvlJc w:val="left"/>
    </w:lvl>
  </w:abstractNum>
  <w:abstractNum w:abstractNumId="403">
    <w:nsid w:val="00006F49"/>
    <w:multiLevelType w:val="hybridMultilevel"/>
    <w:tmpl w:val="EAF0924C"/>
    <w:lvl w:ilvl="0" w:tplc="D4208ADA">
      <w:start w:val="1"/>
      <w:numFmt w:val="bullet"/>
      <w:lvlText w:val="•"/>
      <w:lvlJc w:val="left"/>
    </w:lvl>
    <w:lvl w:ilvl="1" w:tplc="466E6E1C">
      <w:numFmt w:val="decimal"/>
      <w:lvlText w:val=""/>
      <w:lvlJc w:val="left"/>
    </w:lvl>
    <w:lvl w:ilvl="2" w:tplc="C8168368">
      <w:numFmt w:val="decimal"/>
      <w:lvlText w:val=""/>
      <w:lvlJc w:val="left"/>
    </w:lvl>
    <w:lvl w:ilvl="3" w:tplc="D3E44A74">
      <w:numFmt w:val="decimal"/>
      <w:lvlText w:val=""/>
      <w:lvlJc w:val="left"/>
    </w:lvl>
    <w:lvl w:ilvl="4" w:tplc="CE2CF0C4">
      <w:numFmt w:val="decimal"/>
      <w:lvlText w:val=""/>
      <w:lvlJc w:val="left"/>
    </w:lvl>
    <w:lvl w:ilvl="5" w:tplc="4D1A5112">
      <w:numFmt w:val="decimal"/>
      <w:lvlText w:val=""/>
      <w:lvlJc w:val="left"/>
    </w:lvl>
    <w:lvl w:ilvl="6" w:tplc="A26EE06C">
      <w:numFmt w:val="decimal"/>
      <w:lvlText w:val=""/>
      <w:lvlJc w:val="left"/>
    </w:lvl>
    <w:lvl w:ilvl="7" w:tplc="14847E36">
      <w:numFmt w:val="decimal"/>
      <w:lvlText w:val=""/>
      <w:lvlJc w:val="left"/>
    </w:lvl>
    <w:lvl w:ilvl="8" w:tplc="6DA036A6">
      <w:numFmt w:val="decimal"/>
      <w:lvlText w:val=""/>
      <w:lvlJc w:val="left"/>
    </w:lvl>
  </w:abstractNum>
  <w:abstractNum w:abstractNumId="404">
    <w:nsid w:val="00006F57"/>
    <w:multiLevelType w:val="hybridMultilevel"/>
    <w:tmpl w:val="EEF490E2"/>
    <w:lvl w:ilvl="0" w:tplc="C18C9E08">
      <w:start w:val="1"/>
      <w:numFmt w:val="bullet"/>
      <w:lvlText w:val=""/>
      <w:lvlJc w:val="left"/>
    </w:lvl>
    <w:lvl w:ilvl="1" w:tplc="FE884C30">
      <w:numFmt w:val="decimal"/>
      <w:lvlText w:val=""/>
      <w:lvlJc w:val="left"/>
    </w:lvl>
    <w:lvl w:ilvl="2" w:tplc="34E81436">
      <w:numFmt w:val="decimal"/>
      <w:lvlText w:val=""/>
      <w:lvlJc w:val="left"/>
    </w:lvl>
    <w:lvl w:ilvl="3" w:tplc="AB9C0626">
      <w:numFmt w:val="decimal"/>
      <w:lvlText w:val=""/>
      <w:lvlJc w:val="left"/>
    </w:lvl>
    <w:lvl w:ilvl="4" w:tplc="1E109634">
      <w:numFmt w:val="decimal"/>
      <w:lvlText w:val=""/>
      <w:lvlJc w:val="left"/>
    </w:lvl>
    <w:lvl w:ilvl="5" w:tplc="DC5EC3A8">
      <w:numFmt w:val="decimal"/>
      <w:lvlText w:val=""/>
      <w:lvlJc w:val="left"/>
    </w:lvl>
    <w:lvl w:ilvl="6" w:tplc="C0D2DB8A">
      <w:numFmt w:val="decimal"/>
      <w:lvlText w:val=""/>
      <w:lvlJc w:val="left"/>
    </w:lvl>
    <w:lvl w:ilvl="7" w:tplc="BFCEF558">
      <w:numFmt w:val="decimal"/>
      <w:lvlText w:val=""/>
      <w:lvlJc w:val="left"/>
    </w:lvl>
    <w:lvl w:ilvl="8" w:tplc="B888D756">
      <w:numFmt w:val="decimal"/>
      <w:lvlText w:val=""/>
      <w:lvlJc w:val="left"/>
    </w:lvl>
  </w:abstractNum>
  <w:abstractNum w:abstractNumId="405">
    <w:nsid w:val="00006F68"/>
    <w:multiLevelType w:val="hybridMultilevel"/>
    <w:tmpl w:val="583690AC"/>
    <w:lvl w:ilvl="0" w:tplc="8B18BB54">
      <w:start w:val="1"/>
      <w:numFmt w:val="bullet"/>
      <w:lvlText w:val="В"/>
      <w:lvlJc w:val="left"/>
    </w:lvl>
    <w:lvl w:ilvl="1" w:tplc="1D50F6C0">
      <w:numFmt w:val="decimal"/>
      <w:lvlText w:val=""/>
      <w:lvlJc w:val="left"/>
    </w:lvl>
    <w:lvl w:ilvl="2" w:tplc="CAE2D2BC">
      <w:numFmt w:val="decimal"/>
      <w:lvlText w:val=""/>
      <w:lvlJc w:val="left"/>
    </w:lvl>
    <w:lvl w:ilvl="3" w:tplc="12885196">
      <w:numFmt w:val="decimal"/>
      <w:lvlText w:val=""/>
      <w:lvlJc w:val="left"/>
    </w:lvl>
    <w:lvl w:ilvl="4" w:tplc="7B26BBF6">
      <w:numFmt w:val="decimal"/>
      <w:lvlText w:val=""/>
      <w:lvlJc w:val="left"/>
    </w:lvl>
    <w:lvl w:ilvl="5" w:tplc="6AD29974">
      <w:numFmt w:val="decimal"/>
      <w:lvlText w:val=""/>
      <w:lvlJc w:val="left"/>
    </w:lvl>
    <w:lvl w:ilvl="6" w:tplc="8D825E56">
      <w:numFmt w:val="decimal"/>
      <w:lvlText w:val=""/>
      <w:lvlJc w:val="left"/>
    </w:lvl>
    <w:lvl w:ilvl="7" w:tplc="98A0CBF2">
      <w:numFmt w:val="decimal"/>
      <w:lvlText w:val=""/>
      <w:lvlJc w:val="left"/>
    </w:lvl>
    <w:lvl w:ilvl="8" w:tplc="9E48D7D6">
      <w:numFmt w:val="decimal"/>
      <w:lvlText w:val=""/>
      <w:lvlJc w:val="left"/>
    </w:lvl>
  </w:abstractNum>
  <w:abstractNum w:abstractNumId="406">
    <w:nsid w:val="00006F9A"/>
    <w:multiLevelType w:val="hybridMultilevel"/>
    <w:tmpl w:val="3A30C6A0"/>
    <w:lvl w:ilvl="0" w:tplc="830E1236">
      <w:start w:val="1"/>
      <w:numFmt w:val="bullet"/>
      <w:lvlText w:val="-"/>
      <w:lvlJc w:val="left"/>
    </w:lvl>
    <w:lvl w:ilvl="1" w:tplc="0BA6558A">
      <w:numFmt w:val="decimal"/>
      <w:lvlText w:val=""/>
      <w:lvlJc w:val="left"/>
    </w:lvl>
    <w:lvl w:ilvl="2" w:tplc="105CEA8C">
      <w:numFmt w:val="decimal"/>
      <w:lvlText w:val=""/>
      <w:lvlJc w:val="left"/>
    </w:lvl>
    <w:lvl w:ilvl="3" w:tplc="861C81A2">
      <w:numFmt w:val="decimal"/>
      <w:lvlText w:val=""/>
      <w:lvlJc w:val="left"/>
    </w:lvl>
    <w:lvl w:ilvl="4" w:tplc="C7A462C0">
      <w:numFmt w:val="decimal"/>
      <w:lvlText w:val=""/>
      <w:lvlJc w:val="left"/>
    </w:lvl>
    <w:lvl w:ilvl="5" w:tplc="E320D8DE">
      <w:numFmt w:val="decimal"/>
      <w:lvlText w:val=""/>
      <w:lvlJc w:val="left"/>
    </w:lvl>
    <w:lvl w:ilvl="6" w:tplc="663C883C">
      <w:numFmt w:val="decimal"/>
      <w:lvlText w:val=""/>
      <w:lvlJc w:val="left"/>
    </w:lvl>
    <w:lvl w:ilvl="7" w:tplc="DE7E08FA">
      <w:numFmt w:val="decimal"/>
      <w:lvlText w:val=""/>
      <w:lvlJc w:val="left"/>
    </w:lvl>
    <w:lvl w:ilvl="8" w:tplc="A1861B24">
      <w:numFmt w:val="decimal"/>
      <w:lvlText w:val=""/>
      <w:lvlJc w:val="left"/>
    </w:lvl>
  </w:abstractNum>
  <w:abstractNum w:abstractNumId="407">
    <w:nsid w:val="0000700D"/>
    <w:multiLevelType w:val="hybridMultilevel"/>
    <w:tmpl w:val="A2BEDECE"/>
    <w:lvl w:ilvl="0" w:tplc="1B0AC4D0">
      <w:start w:val="1"/>
      <w:numFmt w:val="bullet"/>
      <w:lvlText w:val="и"/>
      <w:lvlJc w:val="left"/>
    </w:lvl>
    <w:lvl w:ilvl="1" w:tplc="F1F633FC">
      <w:start w:val="1"/>
      <w:numFmt w:val="bullet"/>
      <w:lvlText w:val=""/>
      <w:lvlJc w:val="left"/>
    </w:lvl>
    <w:lvl w:ilvl="2" w:tplc="CE2E5A54">
      <w:numFmt w:val="decimal"/>
      <w:lvlText w:val=""/>
      <w:lvlJc w:val="left"/>
    </w:lvl>
    <w:lvl w:ilvl="3" w:tplc="B53658E6">
      <w:numFmt w:val="decimal"/>
      <w:lvlText w:val=""/>
      <w:lvlJc w:val="left"/>
    </w:lvl>
    <w:lvl w:ilvl="4" w:tplc="DA7ECE1A">
      <w:numFmt w:val="decimal"/>
      <w:lvlText w:val=""/>
      <w:lvlJc w:val="left"/>
    </w:lvl>
    <w:lvl w:ilvl="5" w:tplc="633C7484">
      <w:numFmt w:val="decimal"/>
      <w:lvlText w:val=""/>
      <w:lvlJc w:val="left"/>
    </w:lvl>
    <w:lvl w:ilvl="6" w:tplc="5D5896A6">
      <w:numFmt w:val="decimal"/>
      <w:lvlText w:val=""/>
      <w:lvlJc w:val="left"/>
    </w:lvl>
    <w:lvl w:ilvl="7" w:tplc="DD9C5A24">
      <w:numFmt w:val="decimal"/>
      <w:lvlText w:val=""/>
      <w:lvlJc w:val="left"/>
    </w:lvl>
    <w:lvl w:ilvl="8" w:tplc="AFAE1676">
      <w:numFmt w:val="decimal"/>
      <w:lvlText w:val=""/>
      <w:lvlJc w:val="left"/>
    </w:lvl>
  </w:abstractNum>
  <w:abstractNum w:abstractNumId="408">
    <w:nsid w:val="00007020"/>
    <w:multiLevelType w:val="hybridMultilevel"/>
    <w:tmpl w:val="711478D4"/>
    <w:lvl w:ilvl="0" w:tplc="F3083978">
      <w:start w:val="1"/>
      <w:numFmt w:val="bullet"/>
      <w:lvlText w:val=""/>
      <w:lvlJc w:val="left"/>
    </w:lvl>
    <w:lvl w:ilvl="1" w:tplc="01A2E31E">
      <w:numFmt w:val="decimal"/>
      <w:lvlText w:val=""/>
      <w:lvlJc w:val="left"/>
    </w:lvl>
    <w:lvl w:ilvl="2" w:tplc="AC7A5AB6">
      <w:numFmt w:val="decimal"/>
      <w:lvlText w:val=""/>
      <w:lvlJc w:val="left"/>
    </w:lvl>
    <w:lvl w:ilvl="3" w:tplc="67B04836">
      <w:numFmt w:val="decimal"/>
      <w:lvlText w:val=""/>
      <w:lvlJc w:val="left"/>
    </w:lvl>
    <w:lvl w:ilvl="4" w:tplc="AC966AD4">
      <w:numFmt w:val="decimal"/>
      <w:lvlText w:val=""/>
      <w:lvlJc w:val="left"/>
    </w:lvl>
    <w:lvl w:ilvl="5" w:tplc="9D8A6858">
      <w:numFmt w:val="decimal"/>
      <w:lvlText w:val=""/>
      <w:lvlJc w:val="left"/>
    </w:lvl>
    <w:lvl w:ilvl="6" w:tplc="5B2AE5D4">
      <w:numFmt w:val="decimal"/>
      <w:lvlText w:val=""/>
      <w:lvlJc w:val="left"/>
    </w:lvl>
    <w:lvl w:ilvl="7" w:tplc="A8681B16">
      <w:numFmt w:val="decimal"/>
      <w:lvlText w:val=""/>
      <w:lvlJc w:val="left"/>
    </w:lvl>
    <w:lvl w:ilvl="8" w:tplc="665C2D38">
      <w:numFmt w:val="decimal"/>
      <w:lvlText w:val=""/>
      <w:lvlJc w:val="left"/>
    </w:lvl>
  </w:abstractNum>
  <w:abstractNum w:abstractNumId="409">
    <w:nsid w:val="00007028"/>
    <w:multiLevelType w:val="hybridMultilevel"/>
    <w:tmpl w:val="27ECCCA0"/>
    <w:lvl w:ilvl="0" w:tplc="A2BEFEDE">
      <w:start w:val="1"/>
      <w:numFmt w:val="bullet"/>
      <w:lvlText w:val="в"/>
      <w:lvlJc w:val="left"/>
    </w:lvl>
    <w:lvl w:ilvl="1" w:tplc="1A487BB8">
      <w:numFmt w:val="decimal"/>
      <w:lvlText w:val=""/>
      <w:lvlJc w:val="left"/>
    </w:lvl>
    <w:lvl w:ilvl="2" w:tplc="CDCEDABA">
      <w:numFmt w:val="decimal"/>
      <w:lvlText w:val=""/>
      <w:lvlJc w:val="left"/>
    </w:lvl>
    <w:lvl w:ilvl="3" w:tplc="AD1449B8">
      <w:numFmt w:val="decimal"/>
      <w:lvlText w:val=""/>
      <w:lvlJc w:val="left"/>
    </w:lvl>
    <w:lvl w:ilvl="4" w:tplc="8636456A">
      <w:numFmt w:val="decimal"/>
      <w:lvlText w:val=""/>
      <w:lvlJc w:val="left"/>
    </w:lvl>
    <w:lvl w:ilvl="5" w:tplc="7362174A">
      <w:numFmt w:val="decimal"/>
      <w:lvlText w:val=""/>
      <w:lvlJc w:val="left"/>
    </w:lvl>
    <w:lvl w:ilvl="6" w:tplc="F5F2F622">
      <w:numFmt w:val="decimal"/>
      <w:lvlText w:val=""/>
      <w:lvlJc w:val="left"/>
    </w:lvl>
    <w:lvl w:ilvl="7" w:tplc="0D30584C">
      <w:numFmt w:val="decimal"/>
      <w:lvlText w:val=""/>
      <w:lvlJc w:val="left"/>
    </w:lvl>
    <w:lvl w:ilvl="8" w:tplc="D1C03514">
      <w:numFmt w:val="decimal"/>
      <w:lvlText w:val=""/>
      <w:lvlJc w:val="left"/>
    </w:lvl>
  </w:abstractNum>
  <w:abstractNum w:abstractNumId="410">
    <w:nsid w:val="000070C5"/>
    <w:multiLevelType w:val="hybridMultilevel"/>
    <w:tmpl w:val="D84456C2"/>
    <w:lvl w:ilvl="0" w:tplc="C18A5F8C">
      <w:start w:val="1"/>
      <w:numFmt w:val="bullet"/>
      <w:lvlText w:val=""/>
      <w:lvlJc w:val="left"/>
    </w:lvl>
    <w:lvl w:ilvl="1" w:tplc="D2FEF5F6">
      <w:numFmt w:val="decimal"/>
      <w:lvlText w:val=""/>
      <w:lvlJc w:val="left"/>
    </w:lvl>
    <w:lvl w:ilvl="2" w:tplc="81B8125A">
      <w:numFmt w:val="decimal"/>
      <w:lvlText w:val=""/>
      <w:lvlJc w:val="left"/>
    </w:lvl>
    <w:lvl w:ilvl="3" w:tplc="581A66FA">
      <w:numFmt w:val="decimal"/>
      <w:lvlText w:val=""/>
      <w:lvlJc w:val="left"/>
    </w:lvl>
    <w:lvl w:ilvl="4" w:tplc="08342042">
      <w:numFmt w:val="decimal"/>
      <w:lvlText w:val=""/>
      <w:lvlJc w:val="left"/>
    </w:lvl>
    <w:lvl w:ilvl="5" w:tplc="C9567118">
      <w:numFmt w:val="decimal"/>
      <w:lvlText w:val=""/>
      <w:lvlJc w:val="left"/>
    </w:lvl>
    <w:lvl w:ilvl="6" w:tplc="291C6A90">
      <w:numFmt w:val="decimal"/>
      <w:lvlText w:val=""/>
      <w:lvlJc w:val="left"/>
    </w:lvl>
    <w:lvl w:ilvl="7" w:tplc="772A0100">
      <w:numFmt w:val="decimal"/>
      <w:lvlText w:val=""/>
      <w:lvlJc w:val="left"/>
    </w:lvl>
    <w:lvl w:ilvl="8" w:tplc="96BC150C">
      <w:numFmt w:val="decimal"/>
      <w:lvlText w:val=""/>
      <w:lvlJc w:val="left"/>
    </w:lvl>
  </w:abstractNum>
  <w:abstractNum w:abstractNumId="411">
    <w:nsid w:val="00007153"/>
    <w:multiLevelType w:val="hybridMultilevel"/>
    <w:tmpl w:val="FBA44888"/>
    <w:lvl w:ilvl="0" w:tplc="E8E07202">
      <w:start w:val="1"/>
      <w:numFmt w:val="bullet"/>
      <w:lvlText w:val=""/>
      <w:lvlJc w:val="left"/>
    </w:lvl>
    <w:lvl w:ilvl="1" w:tplc="267474C0">
      <w:numFmt w:val="decimal"/>
      <w:lvlText w:val=""/>
      <w:lvlJc w:val="left"/>
    </w:lvl>
    <w:lvl w:ilvl="2" w:tplc="8708AD0A">
      <w:numFmt w:val="decimal"/>
      <w:lvlText w:val=""/>
      <w:lvlJc w:val="left"/>
    </w:lvl>
    <w:lvl w:ilvl="3" w:tplc="D0AE5EAE">
      <w:numFmt w:val="decimal"/>
      <w:lvlText w:val=""/>
      <w:lvlJc w:val="left"/>
    </w:lvl>
    <w:lvl w:ilvl="4" w:tplc="BAF61DEA">
      <w:numFmt w:val="decimal"/>
      <w:lvlText w:val=""/>
      <w:lvlJc w:val="left"/>
    </w:lvl>
    <w:lvl w:ilvl="5" w:tplc="EA3EE0FE">
      <w:numFmt w:val="decimal"/>
      <w:lvlText w:val=""/>
      <w:lvlJc w:val="left"/>
    </w:lvl>
    <w:lvl w:ilvl="6" w:tplc="F5D207E8">
      <w:numFmt w:val="decimal"/>
      <w:lvlText w:val=""/>
      <w:lvlJc w:val="left"/>
    </w:lvl>
    <w:lvl w:ilvl="7" w:tplc="A9DCF41C">
      <w:numFmt w:val="decimal"/>
      <w:lvlText w:val=""/>
      <w:lvlJc w:val="left"/>
    </w:lvl>
    <w:lvl w:ilvl="8" w:tplc="6CAEB548">
      <w:numFmt w:val="decimal"/>
      <w:lvlText w:val=""/>
      <w:lvlJc w:val="left"/>
    </w:lvl>
  </w:abstractNum>
  <w:abstractNum w:abstractNumId="412">
    <w:nsid w:val="000071D5"/>
    <w:multiLevelType w:val="hybridMultilevel"/>
    <w:tmpl w:val="9D962FFE"/>
    <w:lvl w:ilvl="0" w:tplc="6E04040A">
      <w:start w:val="1"/>
      <w:numFmt w:val="bullet"/>
      <w:lvlText w:val="и"/>
      <w:lvlJc w:val="left"/>
    </w:lvl>
    <w:lvl w:ilvl="1" w:tplc="46B4B678">
      <w:numFmt w:val="decimal"/>
      <w:lvlText w:val=""/>
      <w:lvlJc w:val="left"/>
    </w:lvl>
    <w:lvl w:ilvl="2" w:tplc="A1085862">
      <w:numFmt w:val="decimal"/>
      <w:lvlText w:val=""/>
      <w:lvlJc w:val="left"/>
    </w:lvl>
    <w:lvl w:ilvl="3" w:tplc="30603D44">
      <w:numFmt w:val="decimal"/>
      <w:lvlText w:val=""/>
      <w:lvlJc w:val="left"/>
    </w:lvl>
    <w:lvl w:ilvl="4" w:tplc="E29610B6">
      <w:numFmt w:val="decimal"/>
      <w:lvlText w:val=""/>
      <w:lvlJc w:val="left"/>
    </w:lvl>
    <w:lvl w:ilvl="5" w:tplc="607AC5F0">
      <w:numFmt w:val="decimal"/>
      <w:lvlText w:val=""/>
      <w:lvlJc w:val="left"/>
    </w:lvl>
    <w:lvl w:ilvl="6" w:tplc="205AA6B6">
      <w:numFmt w:val="decimal"/>
      <w:lvlText w:val=""/>
      <w:lvlJc w:val="left"/>
    </w:lvl>
    <w:lvl w:ilvl="7" w:tplc="2C90E204">
      <w:numFmt w:val="decimal"/>
      <w:lvlText w:val=""/>
      <w:lvlJc w:val="left"/>
    </w:lvl>
    <w:lvl w:ilvl="8" w:tplc="42C4A584">
      <w:numFmt w:val="decimal"/>
      <w:lvlText w:val=""/>
      <w:lvlJc w:val="left"/>
    </w:lvl>
  </w:abstractNum>
  <w:abstractNum w:abstractNumId="413">
    <w:nsid w:val="000071F6"/>
    <w:multiLevelType w:val="hybridMultilevel"/>
    <w:tmpl w:val="0F9AF7E8"/>
    <w:lvl w:ilvl="0" w:tplc="24263CEA">
      <w:start w:val="1"/>
      <w:numFmt w:val="bullet"/>
      <w:lvlText w:val=""/>
      <w:lvlJc w:val="left"/>
    </w:lvl>
    <w:lvl w:ilvl="1" w:tplc="38A20F62">
      <w:numFmt w:val="decimal"/>
      <w:lvlText w:val=""/>
      <w:lvlJc w:val="left"/>
    </w:lvl>
    <w:lvl w:ilvl="2" w:tplc="A2F4EB6C">
      <w:numFmt w:val="decimal"/>
      <w:lvlText w:val=""/>
      <w:lvlJc w:val="left"/>
    </w:lvl>
    <w:lvl w:ilvl="3" w:tplc="337211BE">
      <w:numFmt w:val="decimal"/>
      <w:lvlText w:val=""/>
      <w:lvlJc w:val="left"/>
    </w:lvl>
    <w:lvl w:ilvl="4" w:tplc="EC4843FC">
      <w:numFmt w:val="decimal"/>
      <w:lvlText w:val=""/>
      <w:lvlJc w:val="left"/>
    </w:lvl>
    <w:lvl w:ilvl="5" w:tplc="900816A6">
      <w:numFmt w:val="decimal"/>
      <w:lvlText w:val=""/>
      <w:lvlJc w:val="left"/>
    </w:lvl>
    <w:lvl w:ilvl="6" w:tplc="4E6E26F4">
      <w:numFmt w:val="decimal"/>
      <w:lvlText w:val=""/>
      <w:lvlJc w:val="left"/>
    </w:lvl>
    <w:lvl w:ilvl="7" w:tplc="DDAC9332">
      <w:numFmt w:val="decimal"/>
      <w:lvlText w:val=""/>
      <w:lvlJc w:val="left"/>
    </w:lvl>
    <w:lvl w:ilvl="8" w:tplc="8A8CC1F6">
      <w:numFmt w:val="decimal"/>
      <w:lvlText w:val=""/>
      <w:lvlJc w:val="left"/>
    </w:lvl>
  </w:abstractNum>
  <w:abstractNum w:abstractNumId="414">
    <w:nsid w:val="00007210"/>
    <w:multiLevelType w:val="hybridMultilevel"/>
    <w:tmpl w:val="FC8C3E26"/>
    <w:lvl w:ilvl="0" w:tplc="A3C2C9DE">
      <w:start w:val="1"/>
      <w:numFmt w:val="bullet"/>
      <w:lvlText w:val=""/>
      <w:lvlJc w:val="left"/>
    </w:lvl>
    <w:lvl w:ilvl="1" w:tplc="D86C3D82">
      <w:numFmt w:val="decimal"/>
      <w:lvlText w:val=""/>
      <w:lvlJc w:val="left"/>
    </w:lvl>
    <w:lvl w:ilvl="2" w:tplc="0C64A9FE">
      <w:numFmt w:val="decimal"/>
      <w:lvlText w:val=""/>
      <w:lvlJc w:val="left"/>
    </w:lvl>
    <w:lvl w:ilvl="3" w:tplc="E9E0E11A">
      <w:numFmt w:val="decimal"/>
      <w:lvlText w:val=""/>
      <w:lvlJc w:val="left"/>
    </w:lvl>
    <w:lvl w:ilvl="4" w:tplc="60D8D582">
      <w:numFmt w:val="decimal"/>
      <w:lvlText w:val=""/>
      <w:lvlJc w:val="left"/>
    </w:lvl>
    <w:lvl w:ilvl="5" w:tplc="6FC69D6C">
      <w:numFmt w:val="decimal"/>
      <w:lvlText w:val=""/>
      <w:lvlJc w:val="left"/>
    </w:lvl>
    <w:lvl w:ilvl="6" w:tplc="CEF40B36">
      <w:numFmt w:val="decimal"/>
      <w:lvlText w:val=""/>
      <w:lvlJc w:val="left"/>
    </w:lvl>
    <w:lvl w:ilvl="7" w:tplc="55D2F5BE">
      <w:numFmt w:val="decimal"/>
      <w:lvlText w:val=""/>
      <w:lvlJc w:val="left"/>
    </w:lvl>
    <w:lvl w:ilvl="8" w:tplc="2EC484CA">
      <w:numFmt w:val="decimal"/>
      <w:lvlText w:val=""/>
      <w:lvlJc w:val="left"/>
    </w:lvl>
  </w:abstractNum>
  <w:abstractNum w:abstractNumId="415">
    <w:nsid w:val="0000726C"/>
    <w:multiLevelType w:val="hybridMultilevel"/>
    <w:tmpl w:val="B328BD7A"/>
    <w:lvl w:ilvl="0" w:tplc="864A6930">
      <w:start w:val="1"/>
      <w:numFmt w:val="bullet"/>
      <w:lvlText w:val="к"/>
      <w:lvlJc w:val="left"/>
    </w:lvl>
    <w:lvl w:ilvl="1" w:tplc="D910F744">
      <w:start w:val="1"/>
      <w:numFmt w:val="bullet"/>
      <w:lvlText w:val="В"/>
      <w:lvlJc w:val="left"/>
    </w:lvl>
    <w:lvl w:ilvl="2" w:tplc="AF107B2A">
      <w:numFmt w:val="decimal"/>
      <w:lvlText w:val=""/>
      <w:lvlJc w:val="left"/>
    </w:lvl>
    <w:lvl w:ilvl="3" w:tplc="8A9C21BE">
      <w:numFmt w:val="decimal"/>
      <w:lvlText w:val=""/>
      <w:lvlJc w:val="left"/>
    </w:lvl>
    <w:lvl w:ilvl="4" w:tplc="E02ED84E">
      <w:numFmt w:val="decimal"/>
      <w:lvlText w:val=""/>
      <w:lvlJc w:val="left"/>
    </w:lvl>
    <w:lvl w:ilvl="5" w:tplc="B1208992">
      <w:numFmt w:val="decimal"/>
      <w:lvlText w:val=""/>
      <w:lvlJc w:val="left"/>
    </w:lvl>
    <w:lvl w:ilvl="6" w:tplc="1DBAE6D4">
      <w:numFmt w:val="decimal"/>
      <w:lvlText w:val=""/>
      <w:lvlJc w:val="left"/>
    </w:lvl>
    <w:lvl w:ilvl="7" w:tplc="19A41D82">
      <w:numFmt w:val="decimal"/>
      <w:lvlText w:val=""/>
      <w:lvlJc w:val="left"/>
    </w:lvl>
    <w:lvl w:ilvl="8" w:tplc="58066044">
      <w:numFmt w:val="decimal"/>
      <w:lvlText w:val=""/>
      <w:lvlJc w:val="left"/>
    </w:lvl>
  </w:abstractNum>
  <w:abstractNum w:abstractNumId="416">
    <w:nsid w:val="00007299"/>
    <w:multiLevelType w:val="hybridMultilevel"/>
    <w:tmpl w:val="8024450A"/>
    <w:lvl w:ilvl="0" w:tplc="09C4F4EC">
      <w:start w:val="1"/>
      <w:numFmt w:val="bullet"/>
      <w:lvlText w:val="В"/>
      <w:lvlJc w:val="left"/>
    </w:lvl>
    <w:lvl w:ilvl="1" w:tplc="95C06298">
      <w:start w:val="1"/>
      <w:numFmt w:val="bullet"/>
      <w:lvlText w:val=""/>
      <w:lvlJc w:val="left"/>
    </w:lvl>
    <w:lvl w:ilvl="2" w:tplc="D8DE737C">
      <w:numFmt w:val="decimal"/>
      <w:lvlText w:val=""/>
      <w:lvlJc w:val="left"/>
    </w:lvl>
    <w:lvl w:ilvl="3" w:tplc="CB007268">
      <w:numFmt w:val="decimal"/>
      <w:lvlText w:val=""/>
      <w:lvlJc w:val="left"/>
    </w:lvl>
    <w:lvl w:ilvl="4" w:tplc="5A68C504">
      <w:numFmt w:val="decimal"/>
      <w:lvlText w:val=""/>
      <w:lvlJc w:val="left"/>
    </w:lvl>
    <w:lvl w:ilvl="5" w:tplc="D27094A0">
      <w:numFmt w:val="decimal"/>
      <w:lvlText w:val=""/>
      <w:lvlJc w:val="left"/>
    </w:lvl>
    <w:lvl w:ilvl="6" w:tplc="59BAB4EE">
      <w:numFmt w:val="decimal"/>
      <w:lvlText w:val=""/>
      <w:lvlJc w:val="left"/>
    </w:lvl>
    <w:lvl w:ilvl="7" w:tplc="82CA1592">
      <w:numFmt w:val="decimal"/>
      <w:lvlText w:val=""/>
      <w:lvlJc w:val="left"/>
    </w:lvl>
    <w:lvl w:ilvl="8" w:tplc="E9E49406">
      <w:numFmt w:val="decimal"/>
      <w:lvlText w:val=""/>
      <w:lvlJc w:val="left"/>
    </w:lvl>
  </w:abstractNum>
  <w:abstractNum w:abstractNumId="417">
    <w:nsid w:val="000072A6"/>
    <w:multiLevelType w:val="hybridMultilevel"/>
    <w:tmpl w:val="DBFE5806"/>
    <w:lvl w:ilvl="0" w:tplc="60A65C18">
      <w:start w:val="1"/>
      <w:numFmt w:val="bullet"/>
      <w:lvlText w:val="В"/>
      <w:lvlJc w:val="left"/>
    </w:lvl>
    <w:lvl w:ilvl="1" w:tplc="5EF66904">
      <w:start w:val="1"/>
      <w:numFmt w:val="bullet"/>
      <w:lvlText w:val=""/>
      <w:lvlJc w:val="left"/>
    </w:lvl>
    <w:lvl w:ilvl="2" w:tplc="21BC777C">
      <w:numFmt w:val="decimal"/>
      <w:lvlText w:val=""/>
      <w:lvlJc w:val="left"/>
    </w:lvl>
    <w:lvl w:ilvl="3" w:tplc="4A6ECA64">
      <w:numFmt w:val="decimal"/>
      <w:lvlText w:val=""/>
      <w:lvlJc w:val="left"/>
    </w:lvl>
    <w:lvl w:ilvl="4" w:tplc="EFD6965C">
      <w:numFmt w:val="decimal"/>
      <w:lvlText w:val=""/>
      <w:lvlJc w:val="left"/>
    </w:lvl>
    <w:lvl w:ilvl="5" w:tplc="EBEA1A9C">
      <w:numFmt w:val="decimal"/>
      <w:lvlText w:val=""/>
      <w:lvlJc w:val="left"/>
    </w:lvl>
    <w:lvl w:ilvl="6" w:tplc="1674B40C">
      <w:numFmt w:val="decimal"/>
      <w:lvlText w:val=""/>
      <w:lvlJc w:val="left"/>
    </w:lvl>
    <w:lvl w:ilvl="7" w:tplc="9E0A80A4">
      <w:numFmt w:val="decimal"/>
      <w:lvlText w:val=""/>
      <w:lvlJc w:val="left"/>
    </w:lvl>
    <w:lvl w:ilvl="8" w:tplc="B22CF918">
      <w:numFmt w:val="decimal"/>
      <w:lvlText w:val=""/>
      <w:lvlJc w:val="left"/>
    </w:lvl>
  </w:abstractNum>
  <w:abstractNum w:abstractNumId="418">
    <w:nsid w:val="000072B1"/>
    <w:multiLevelType w:val="hybridMultilevel"/>
    <w:tmpl w:val="F606E8EA"/>
    <w:lvl w:ilvl="0" w:tplc="07A247CC">
      <w:start w:val="1"/>
      <w:numFmt w:val="bullet"/>
      <w:lvlText w:val="В"/>
      <w:lvlJc w:val="left"/>
    </w:lvl>
    <w:lvl w:ilvl="1" w:tplc="B9581B48">
      <w:start w:val="1"/>
      <w:numFmt w:val="bullet"/>
      <w:lvlText w:val=""/>
      <w:lvlJc w:val="left"/>
    </w:lvl>
    <w:lvl w:ilvl="2" w:tplc="F72E6800">
      <w:numFmt w:val="decimal"/>
      <w:lvlText w:val=""/>
      <w:lvlJc w:val="left"/>
    </w:lvl>
    <w:lvl w:ilvl="3" w:tplc="2D243F68">
      <w:numFmt w:val="decimal"/>
      <w:lvlText w:val=""/>
      <w:lvlJc w:val="left"/>
    </w:lvl>
    <w:lvl w:ilvl="4" w:tplc="D19CFE56">
      <w:numFmt w:val="decimal"/>
      <w:lvlText w:val=""/>
      <w:lvlJc w:val="left"/>
    </w:lvl>
    <w:lvl w:ilvl="5" w:tplc="C392401E">
      <w:numFmt w:val="decimal"/>
      <w:lvlText w:val=""/>
      <w:lvlJc w:val="left"/>
    </w:lvl>
    <w:lvl w:ilvl="6" w:tplc="52FCE0C6">
      <w:numFmt w:val="decimal"/>
      <w:lvlText w:val=""/>
      <w:lvlJc w:val="left"/>
    </w:lvl>
    <w:lvl w:ilvl="7" w:tplc="BD76CD4E">
      <w:numFmt w:val="decimal"/>
      <w:lvlText w:val=""/>
      <w:lvlJc w:val="left"/>
    </w:lvl>
    <w:lvl w:ilvl="8" w:tplc="C434B78E">
      <w:numFmt w:val="decimal"/>
      <w:lvlText w:val=""/>
      <w:lvlJc w:val="left"/>
    </w:lvl>
  </w:abstractNum>
  <w:abstractNum w:abstractNumId="419">
    <w:nsid w:val="00007365"/>
    <w:multiLevelType w:val="hybridMultilevel"/>
    <w:tmpl w:val="BE6250F2"/>
    <w:lvl w:ilvl="0" w:tplc="D54C6D7A">
      <w:start w:val="1"/>
      <w:numFmt w:val="bullet"/>
      <w:lvlText w:val="и"/>
      <w:lvlJc w:val="left"/>
    </w:lvl>
    <w:lvl w:ilvl="1" w:tplc="4E4AF042">
      <w:numFmt w:val="decimal"/>
      <w:lvlText w:val=""/>
      <w:lvlJc w:val="left"/>
    </w:lvl>
    <w:lvl w:ilvl="2" w:tplc="B0727450">
      <w:numFmt w:val="decimal"/>
      <w:lvlText w:val=""/>
      <w:lvlJc w:val="left"/>
    </w:lvl>
    <w:lvl w:ilvl="3" w:tplc="7D06C0BE">
      <w:numFmt w:val="decimal"/>
      <w:lvlText w:val=""/>
      <w:lvlJc w:val="left"/>
    </w:lvl>
    <w:lvl w:ilvl="4" w:tplc="F398D0E6">
      <w:numFmt w:val="decimal"/>
      <w:lvlText w:val=""/>
      <w:lvlJc w:val="left"/>
    </w:lvl>
    <w:lvl w:ilvl="5" w:tplc="7EC6FB88">
      <w:numFmt w:val="decimal"/>
      <w:lvlText w:val=""/>
      <w:lvlJc w:val="left"/>
    </w:lvl>
    <w:lvl w:ilvl="6" w:tplc="3E72260A">
      <w:numFmt w:val="decimal"/>
      <w:lvlText w:val=""/>
      <w:lvlJc w:val="left"/>
    </w:lvl>
    <w:lvl w:ilvl="7" w:tplc="CF0818B8">
      <w:numFmt w:val="decimal"/>
      <w:lvlText w:val=""/>
      <w:lvlJc w:val="left"/>
    </w:lvl>
    <w:lvl w:ilvl="8" w:tplc="AA540ACA">
      <w:numFmt w:val="decimal"/>
      <w:lvlText w:val=""/>
      <w:lvlJc w:val="left"/>
    </w:lvl>
  </w:abstractNum>
  <w:abstractNum w:abstractNumId="420">
    <w:nsid w:val="00007374"/>
    <w:multiLevelType w:val="hybridMultilevel"/>
    <w:tmpl w:val="8EDE43F8"/>
    <w:lvl w:ilvl="0" w:tplc="CC1035F6">
      <w:start w:val="1"/>
      <w:numFmt w:val="bullet"/>
      <w:lvlText w:val="В"/>
      <w:lvlJc w:val="left"/>
    </w:lvl>
    <w:lvl w:ilvl="1" w:tplc="990A8342">
      <w:numFmt w:val="decimal"/>
      <w:lvlText w:val=""/>
      <w:lvlJc w:val="left"/>
    </w:lvl>
    <w:lvl w:ilvl="2" w:tplc="134EF01C">
      <w:numFmt w:val="decimal"/>
      <w:lvlText w:val=""/>
      <w:lvlJc w:val="left"/>
    </w:lvl>
    <w:lvl w:ilvl="3" w:tplc="1660A514">
      <w:numFmt w:val="decimal"/>
      <w:lvlText w:val=""/>
      <w:lvlJc w:val="left"/>
    </w:lvl>
    <w:lvl w:ilvl="4" w:tplc="99DAF086">
      <w:numFmt w:val="decimal"/>
      <w:lvlText w:val=""/>
      <w:lvlJc w:val="left"/>
    </w:lvl>
    <w:lvl w:ilvl="5" w:tplc="06D22A52">
      <w:numFmt w:val="decimal"/>
      <w:lvlText w:val=""/>
      <w:lvlJc w:val="left"/>
    </w:lvl>
    <w:lvl w:ilvl="6" w:tplc="FCDA0570">
      <w:numFmt w:val="decimal"/>
      <w:lvlText w:val=""/>
      <w:lvlJc w:val="left"/>
    </w:lvl>
    <w:lvl w:ilvl="7" w:tplc="E154F7C2">
      <w:numFmt w:val="decimal"/>
      <w:lvlText w:val=""/>
      <w:lvlJc w:val="left"/>
    </w:lvl>
    <w:lvl w:ilvl="8" w:tplc="52424222">
      <w:numFmt w:val="decimal"/>
      <w:lvlText w:val=""/>
      <w:lvlJc w:val="left"/>
    </w:lvl>
  </w:abstractNum>
  <w:abstractNum w:abstractNumId="421">
    <w:nsid w:val="0000737D"/>
    <w:multiLevelType w:val="hybridMultilevel"/>
    <w:tmpl w:val="FE28D35E"/>
    <w:lvl w:ilvl="0" w:tplc="35BCFAA6">
      <w:start w:val="1"/>
      <w:numFmt w:val="bullet"/>
      <w:lvlText w:val="•"/>
      <w:lvlJc w:val="left"/>
    </w:lvl>
    <w:lvl w:ilvl="1" w:tplc="561A9B18">
      <w:numFmt w:val="decimal"/>
      <w:lvlText w:val=""/>
      <w:lvlJc w:val="left"/>
    </w:lvl>
    <w:lvl w:ilvl="2" w:tplc="78FCC836">
      <w:numFmt w:val="decimal"/>
      <w:lvlText w:val=""/>
      <w:lvlJc w:val="left"/>
    </w:lvl>
    <w:lvl w:ilvl="3" w:tplc="7214C2F6">
      <w:numFmt w:val="decimal"/>
      <w:lvlText w:val=""/>
      <w:lvlJc w:val="left"/>
    </w:lvl>
    <w:lvl w:ilvl="4" w:tplc="DD8827A2">
      <w:numFmt w:val="decimal"/>
      <w:lvlText w:val=""/>
      <w:lvlJc w:val="left"/>
    </w:lvl>
    <w:lvl w:ilvl="5" w:tplc="C5B40BDE">
      <w:numFmt w:val="decimal"/>
      <w:lvlText w:val=""/>
      <w:lvlJc w:val="left"/>
    </w:lvl>
    <w:lvl w:ilvl="6" w:tplc="92D6B352">
      <w:numFmt w:val="decimal"/>
      <w:lvlText w:val=""/>
      <w:lvlJc w:val="left"/>
    </w:lvl>
    <w:lvl w:ilvl="7" w:tplc="D3888CC4">
      <w:numFmt w:val="decimal"/>
      <w:lvlText w:val=""/>
      <w:lvlJc w:val="left"/>
    </w:lvl>
    <w:lvl w:ilvl="8" w:tplc="D7F8D220">
      <w:numFmt w:val="decimal"/>
      <w:lvlText w:val=""/>
      <w:lvlJc w:val="left"/>
    </w:lvl>
  </w:abstractNum>
  <w:abstractNum w:abstractNumId="422">
    <w:nsid w:val="00007389"/>
    <w:multiLevelType w:val="hybridMultilevel"/>
    <w:tmpl w:val="F1DE78B8"/>
    <w:lvl w:ilvl="0" w:tplc="A24CF066">
      <w:start w:val="1"/>
      <w:numFmt w:val="bullet"/>
      <w:lvlText w:val="в"/>
      <w:lvlJc w:val="left"/>
    </w:lvl>
    <w:lvl w:ilvl="1" w:tplc="1744E8F8">
      <w:start w:val="1"/>
      <w:numFmt w:val="bullet"/>
      <w:lvlText w:val="•"/>
      <w:lvlJc w:val="left"/>
    </w:lvl>
    <w:lvl w:ilvl="2" w:tplc="112E74D0">
      <w:numFmt w:val="decimal"/>
      <w:lvlText w:val=""/>
      <w:lvlJc w:val="left"/>
    </w:lvl>
    <w:lvl w:ilvl="3" w:tplc="D63EB6D8">
      <w:numFmt w:val="decimal"/>
      <w:lvlText w:val=""/>
      <w:lvlJc w:val="left"/>
    </w:lvl>
    <w:lvl w:ilvl="4" w:tplc="0852804C">
      <w:numFmt w:val="decimal"/>
      <w:lvlText w:val=""/>
      <w:lvlJc w:val="left"/>
    </w:lvl>
    <w:lvl w:ilvl="5" w:tplc="7C9CDC96">
      <w:numFmt w:val="decimal"/>
      <w:lvlText w:val=""/>
      <w:lvlJc w:val="left"/>
    </w:lvl>
    <w:lvl w:ilvl="6" w:tplc="0AE0ADE0">
      <w:numFmt w:val="decimal"/>
      <w:lvlText w:val=""/>
      <w:lvlJc w:val="left"/>
    </w:lvl>
    <w:lvl w:ilvl="7" w:tplc="FA949586">
      <w:numFmt w:val="decimal"/>
      <w:lvlText w:val=""/>
      <w:lvlJc w:val="left"/>
    </w:lvl>
    <w:lvl w:ilvl="8" w:tplc="B3462754">
      <w:numFmt w:val="decimal"/>
      <w:lvlText w:val=""/>
      <w:lvlJc w:val="left"/>
    </w:lvl>
  </w:abstractNum>
  <w:abstractNum w:abstractNumId="423">
    <w:nsid w:val="000073B1"/>
    <w:multiLevelType w:val="hybridMultilevel"/>
    <w:tmpl w:val="CCB02386"/>
    <w:lvl w:ilvl="0" w:tplc="1A7083FC">
      <w:start w:val="1"/>
      <w:numFmt w:val="bullet"/>
      <w:lvlText w:val=""/>
      <w:lvlJc w:val="left"/>
    </w:lvl>
    <w:lvl w:ilvl="1" w:tplc="BBF8CB4C">
      <w:numFmt w:val="decimal"/>
      <w:lvlText w:val=""/>
      <w:lvlJc w:val="left"/>
    </w:lvl>
    <w:lvl w:ilvl="2" w:tplc="CFC661A8">
      <w:numFmt w:val="decimal"/>
      <w:lvlText w:val=""/>
      <w:lvlJc w:val="left"/>
    </w:lvl>
    <w:lvl w:ilvl="3" w:tplc="E0FCE6F0">
      <w:numFmt w:val="decimal"/>
      <w:lvlText w:val=""/>
      <w:lvlJc w:val="left"/>
    </w:lvl>
    <w:lvl w:ilvl="4" w:tplc="47168DC4">
      <w:numFmt w:val="decimal"/>
      <w:lvlText w:val=""/>
      <w:lvlJc w:val="left"/>
    </w:lvl>
    <w:lvl w:ilvl="5" w:tplc="03DC7480">
      <w:numFmt w:val="decimal"/>
      <w:lvlText w:val=""/>
      <w:lvlJc w:val="left"/>
    </w:lvl>
    <w:lvl w:ilvl="6" w:tplc="ACCCC4B4">
      <w:numFmt w:val="decimal"/>
      <w:lvlText w:val=""/>
      <w:lvlJc w:val="left"/>
    </w:lvl>
    <w:lvl w:ilvl="7" w:tplc="E222D73A">
      <w:numFmt w:val="decimal"/>
      <w:lvlText w:val=""/>
      <w:lvlJc w:val="left"/>
    </w:lvl>
    <w:lvl w:ilvl="8" w:tplc="4DE00550">
      <w:numFmt w:val="decimal"/>
      <w:lvlText w:val=""/>
      <w:lvlJc w:val="left"/>
    </w:lvl>
  </w:abstractNum>
  <w:abstractNum w:abstractNumId="424">
    <w:nsid w:val="000073CB"/>
    <w:multiLevelType w:val="hybridMultilevel"/>
    <w:tmpl w:val="CE7AC786"/>
    <w:lvl w:ilvl="0" w:tplc="D36ED6A4">
      <w:start w:val="1"/>
      <w:numFmt w:val="bullet"/>
      <w:lvlText w:val="В"/>
      <w:lvlJc w:val="left"/>
    </w:lvl>
    <w:lvl w:ilvl="1" w:tplc="DAD2477A">
      <w:numFmt w:val="decimal"/>
      <w:lvlText w:val=""/>
      <w:lvlJc w:val="left"/>
    </w:lvl>
    <w:lvl w:ilvl="2" w:tplc="9FDAFD54">
      <w:numFmt w:val="decimal"/>
      <w:lvlText w:val=""/>
      <w:lvlJc w:val="left"/>
    </w:lvl>
    <w:lvl w:ilvl="3" w:tplc="22D82EDE">
      <w:numFmt w:val="decimal"/>
      <w:lvlText w:val=""/>
      <w:lvlJc w:val="left"/>
    </w:lvl>
    <w:lvl w:ilvl="4" w:tplc="45F086C2">
      <w:numFmt w:val="decimal"/>
      <w:lvlText w:val=""/>
      <w:lvlJc w:val="left"/>
    </w:lvl>
    <w:lvl w:ilvl="5" w:tplc="6672BA76">
      <w:numFmt w:val="decimal"/>
      <w:lvlText w:val=""/>
      <w:lvlJc w:val="left"/>
    </w:lvl>
    <w:lvl w:ilvl="6" w:tplc="C5FCE76C">
      <w:numFmt w:val="decimal"/>
      <w:lvlText w:val=""/>
      <w:lvlJc w:val="left"/>
    </w:lvl>
    <w:lvl w:ilvl="7" w:tplc="D188F880">
      <w:numFmt w:val="decimal"/>
      <w:lvlText w:val=""/>
      <w:lvlJc w:val="left"/>
    </w:lvl>
    <w:lvl w:ilvl="8" w:tplc="0A1C1030">
      <w:numFmt w:val="decimal"/>
      <w:lvlText w:val=""/>
      <w:lvlJc w:val="left"/>
    </w:lvl>
  </w:abstractNum>
  <w:abstractNum w:abstractNumId="425">
    <w:nsid w:val="00007426"/>
    <w:multiLevelType w:val="hybridMultilevel"/>
    <w:tmpl w:val="191A401A"/>
    <w:lvl w:ilvl="0" w:tplc="749C04FC">
      <w:start w:val="1"/>
      <w:numFmt w:val="bullet"/>
      <w:lvlText w:val="В"/>
      <w:lvlJc w:val="left"/>
    </w:lvl>
    <w:lvl w:ilvl="1" w:tplc="90348910">
      <w:start w:val="1"/>
      <w:numFmt w:val="bullet"/>
      <w:lvlText w:val=""/>
      <w:lvlJc w:val="left"/>
    </w:lvl>
    <w:lvl w:ilvl="2" w:tplc="D5D61A50">
      <w:numFmt w:val="decimal"/>
      <w:lvlText w:val=""/>
      <w:lvlJc w:val="left"/>
    </w:lvl>
    <w:lvl w:ilvl="3" w:tplc="C6DEC88E">
      <w:numFmt w:val="decimal"/>
      <w:lvlText w:val=""/>
      <w:lvlJc w:val="left"/>
    </w:lvl>
    <w:lvl w:ilvl="4" w:tplc="ACFE3A52">
      <w:numFmt w:val="decimal"/>
      <w:lvlText w:val=""/>
      <w:lvlJc w:val="left"/>
    </w:lvl>
    <w:lvl w:ilvl="5" w:tplc="B0B4862E">
      <w:numFmt w:val="decimal"/>
      <w:lvlText w:val=""/>
      <w:lvlJc w:val="left"/>
    </w:lvl>
    <w:lvl w:ilvl="6" w:tplc="009CA9F6">
      <w:numFmt w:val="decimal"/>
      <w:lvlText w:val=""/>
      <w:lvlJc w:val="left"/>
    </w:lvl>
    <w:lvl w:ilvl="7" w:tplc="F4F06288">
      <w:numFmt w:val="decimal"/>
      <w:lvlText w:val=""/>
      <w:lvlJc w:val="left"/>
    </w:lvl>
    <w:lvl w:ilvl="8" w:tplc="8576658E">
      <w:numFmt w:val="decimal"/>
      <w:lvlText w:val=""/>
      <w:lvlJc w:val="left"/>
    </w:lvl>
  </w:abstractNum>
  <w:abstractNum w:abstractNumId="426">
    <w:nsid w:val="00007443"/>
    <w:multiLevelType w:val="hybridMultilevel"/>
    <w:tmpl w:val="B39AC184"/>
    <w:lvl w:ilvl="0" w:tplc="757C879A">
      <w:start w:val="1"/>
      <w:numFmt w:val="bullet"/>
      <w:lvlText w:val=""/>
      <w:lvlJc w:val="left"/>
    </w:lvl>
    <w:lvl w:ilvl="1" w:tplc="855809B2">
      <w:numFmt w:val="decimal"/>
      <w:lvlText w:val=""/>
      <w:lvlJc w:val="left"/>
    </w:lvl>
    <w:lvl w:ilvl="2" w:tplc="335CA16A">
      <w:numFmt w:val="decimal"/>
      <w:lvlText w:val=""/>
      <w:lvlJc w:val="left"/>
    </w:lvl>
    <w:lvl w:ilvl="3" w:tplc="D92E4394">
      <w:numFmt w:val="decimal"/>
      <w:lvlText w:val=""/>
      <w:lvlJc w:val="left"/>
    </w:lvl>
    <w:lvl w:ilvl="4" w:tplc="E8824CF0">
      <w:numFmt w:val="decimal"/>
      <w:lvlText w:val=""/>
      <w:lvlJc w:val="left"/>
    </w:lvl>
    <w:lvl w:ilvl="5" w:tplc="13806F70">
      <w:numFmt w:val="decimal"/>
      <w:lvlText w:val=""/>
      <w:lvlJc w:val="left"/>
    </w:lvl>
    <w:lvl w:ilvl="6" w:tplc="7E10B666">
      <w:numFmt w:val="decimal"/>
      <w:lvlText w:val=""/>
      <w:lvlJc w:val="left"/>
    </w:lvl>
    <w:lvl w:ilvl="7" w:tplc="FCCCE7BA">
      <w:numFmt w:val="decimal"/>
      <w:lvlText w:val=""/>
      <w:lvlJc w:val="left"/>
    </w:lvl>
    <w:lvl w:ilvl="8" w:tplc="59A44488">
      <w:numFmt w:val="decimal"/>
      <w:lvlText w:val=""/>
      <w:lvlJc w:val="left"/>
    </w:lvl>
  </w:abstractNum>
  <w:abstractNum w:abstractNumId="427">
    <w:nsid w:val="0000745E"/>
    <w:multiLevelType w:val="hybridMultilevel"/>
    <w:tmpl w:val="03D2F22E"/>
    <w:lvl w:ilvl="0" w:tplc="6B3A2088">
      <w:start w:val="1"/>
      <w:numFmt w:val="bullet"/>
      <w:lvlText w:val=""/>
      <w:lvlJc w:val="left"/>
    </w:lvl>
    <w:lvl w:ilvl="1" w:tplc="489854A0">
      <w:numFmt w:val="decimal"/>
      <w:lvlText w:val=""/>
      <w:lvlJc w:val="left"/>
    </w:lvl>
    <w:lvl w:ilvl="2" w:tplc="E7C4F758">
      <w:numFmt w:val="decimal"/>
      <w:lvlText w:val=""/>
      <w:lvlJc w:val="left"/>
    </w:lvl>
    <w:lvl w:ilvl="3" w:tplc="7ABC1C62">
      <w:numFmt w:val="decimal"/>
      <w:lvlText w:val=""/>
      <w:lvlJc w:val="left"/>
    </w:lvl>
    <w:lvl w:ilvl="4" w:tplc="26DAF386">
      <w:numFmt w:val="decimal"/>
      <w:lvlText w:val=""/>
      <w:lvlJc w:val="left"/>
    </w:lvl>
    <w:lvl w:ilvl="5" w:tplc="EC96B5B4">
      <w:numFmt w:val="decimal"/>
      <w:lvlText w:val=""/>
      <w:lvlJc w:val="left"/>
    </w:lvl>
    <w:lvl w:ilvl="6" w:tplc="31B8AB8C">
      <w:numFmt w:val="decimal"/>
      <w:lvlText w:val=""/>
      <w:lvlJc w:val="left"/>
    </w:lvl>
    <w:lvl w:ilvl="7" w:tplc="B312466C">
      <w:numFmt w:val="decimal"/>
      <w:lvlText w:val=""/>
      <w:lvlJc w:val="left"/>
    </w:lvl>
    <w:lvl w:ilvl="8" w:tplc="1AFEE042">
      <w:numFmt w:val="decimal"/>
      <w:lvlText w:val=""/>
      <w:lvlJc w:val="left"/>
    </w:lvl>
  </w:abstractNum>
  <w:abstractNum w:abstractNumId="428">
    <w:nsid w:val="00007474"/>
    <w:multiLevelType w:val="hybridMultilevel"/>
    <w:tmpl w:val="7586FDF0"/>
    <w:lvl w:ilvl="0" w:tplc="967A3CCE">
      <w:start w:val="1"/>
      <w:numFmt w:val="bullet"/>
      <w:lvlText w:val="№"/>
      <w:lvlJc w:val="left"/>
    </w:lvl>
    <w:lvl w:ilvl="1" w:tplc="137C0292">
      <w:start w:val="31"/>
      <w:numFmt w:val="decimal"/>
      <w:lvlText w:val="%2."/>
      <w:lvlJc w:val="left"/>
    </w:lvl>
    <w:lvl w:ilvl="2" w:tplc="09D69B8C">
      <w:numFmt w:val="decimal"/>
      <w:lvlText w:val=""/>
      <w:lvlJc w:val="left"/>
    </w:lvl>
    <w:lvl w:ilvl="3" w:tplc="AEAEE1C6">
      <w:numFmt w:val="decimal"/>
      <w:lvlText w:val=""/>
      <w:lvlJc w:val="left"/>
    </w:lvl>
    <w:lvl w:ilvl="4" w:tplc="21BCA88E">
      <w:numFmt w:val="decimal"/>
      <w:lvlText w:val=""/>
      <w:lvlJc w:val="left"/>
    </w:lvl>
    <w:lvl w:ilvl="5" w:tplc="BAB2F730">
      <w:numFmt w:val="decimal"/>
      <w:lvlText w:val=""/>
      <w:lvlJc w:val="left"/>
    </w:lvl>
    <w:lvl w:ilvl="6" w:tplc="B644C02A">
      <w:numFmt w:val="decimal"/>
      <w:lvlText w:val=""/>
      <w:lvlJc w:val="left"/>
    </w:lvl>
    <w:lvl w:ilvl="7" w:tplc="A5A080BA">
      <w:numFmt w:val="decimal"/>
      <w:lvlText w:val=""/>
      <w:lvlJc w:val="left"/>
    </w:lvl>
    <w:lvl w:ilvl="8" w:tplc="C8BA3C10">
      <w:numFmt w:val="decimal"/>
      <w:lvlText w:val=""/>
      <w:lvlJc w:val="left"/>
    </w:lvl>
  </w:abstractNum>
  <w:abstractNum w:abstractNumId="429">
    <w:nsid w:val="0000749F"/>
    <w:multiLevelType w:val="hybridMultilevel"/>
    <w:tmpl w:val="22DE090C"/>
    <w:lvl w:ilvl="0" w:tplc="7FB4BEA6">
      <w:start w:val="1"/>
      <w:numFmt w:val="bullet"/>
      <w:lvlText w:val=""/>
      <w:lvlJc w:val="left"/>
    </w:lvl>
    <w:lvl w:ilvl="1" w:tplc="A1D88902">
      <w:numFmt w:val="decimal"/>
      <w:lvlText w:val=""/>
      <w:lvlJc w:val="left"/>
    </w:lvl>
    <w:lvl w:ilvl="2" w:tplc="7BB082C8">
      <w:numFmt w:val="decimal"/>
      <w:lvlText w:val=""/>
      <w:lvlJc w:val="left"/>
    </w:lvl>
    <w:lvl w:ilvl="3" w:tplc="9440EED2">
      <w:numFmt w:val="decimal"/>
      <w:lvlText w:val=""/>
      <w:lvlJc w:val="left"/>
    </w:lvl>
    <w:lvl w:ilvl="4" w:tplc="7C2C1030">
      <w:numFmt w:val="decimal"/>
      <w:lvlText w:val=""/>
      <w:lvlJc w:val="left"/>
    </w:lvl>
    <w:lvl w:ilvl="5" w:tplc="4030C646">
      <w:numFmt w:val="decimal"/>
      <w:lvlText w:val=""/>
      <w:lvlJc w:val="left"/>
    </w:lvl>
    <w:lvl w:ilvl="6" w:tplc="0A9A0D50">
      <w:numFmt w:val="decimal"/>
      <w:lvlText w:val=""/>
      <w:lvlJc w:val="left"/>
    </w:lvl>
    <w:lvl w:ilvl="7" w:tplc="2BB8AC9C">
      <w:numFmt w:val="decimal"/>
      <w:lvlText w:val=""/>
      <w:lvlJc w:val="left"/>
    </w:lvl>
    <w:lvl w:ilvl="8" w:tplc="4A1C64C0">
      <w:numFmt w:val="decimal"/>
      <w:lvlText w:val=""/>
      <w:lvlJc w:val="left"/>
    </w:lvl>
  </w:abstractNum>
  <w:abstractNum w:abstractNumId="430">
    <w:nsid w:val="000074CD"/>
    <w:multiLevelType w:val="hybridMultilevel"/>
    <w:tmpl w:val="A1F6C7C0"/>
    <w:lvl w:ilvl="0" w:tplc="C3E6CA3A">
      <w:start w:val="1"/>
      <w:numFmt w:val="bullet"/>
      <w:lvlText w:val=""/>
      <w:lvlJc w:val="left"/>
    </w:lvl>
    <w:lvl w:ilvl="1" w:tplc="C71E3CB4">
      <w:numFmt w:val="decimal"/>
      <w:lvlText w:val=""/>
      <w:lvlJc w:val="left"/>
    </w:lvl>
    <w:lvl w:ilvl="2" w:tplc="50040436">
      <w:numFmt w:val="decimal"/>
      <w:lvlText w:val=""/>
      <w:lvlJc w:val="left"/>
    </w:lvl>
    <w:lvl w:ilvl="3" w:tplc="F1447428">
      <w:numFmt w:val="decimal"/>
      <w:lvlText w:val=""/>
      <w:lvlJc w:val="left"/>
    </w:lvl>
    <w:lvl w:ilvl="4" w:tplc="C7546AE4">
      <w:numFmt w:val="decimal"/>
      <w:lvlText w:val=""/>
      <w:lvlJc w:val="left"/>
    </w:lvl>
    <w:lvl w:ilvl="5" w:tplc="11E00B50">
      <w:numFmt w:val="decimal"/>
      <w:lvlText w:val=""/>
      <w:lvlJc w:val="left"/>
    </w:lvl>
    <w:lvl w:ilvl="6" w:tplc="72DA940C">
      <w:numFmt w:val="decimal"/>
      <w:lvlText w:val=""/>
      <w:lvlJc w:val="left"/>
    </w:lvl>
    <w:lvl w:ilvl="7" w:tplc="FED84DB8">
      <w:numFmt w:val="decimal"/>
      <w:lvlText w:val=""/>
      <w:lvlJc w:val="left"/>
    </w:lvl>
    <w:lvl w:ilvl="8" w:tplc="22F0A2FA">
      <w:numFmt w:val="decimal"/>
      <w:lvlText w:val=""/>
      <w:lvlJc w:val="left"/>
    </w:lvl>
  </w:abstractNum>
  <w:abstractNum w:abstractNumId="431">
    <w:nsid w:val="00007502"/>
    <w:multiLevelType w:val="hybridMultilevel"/>
    <w:tmpl w:val="97B43E86"/>
    <w:lvl w:ilvl="0" w:tplc="FBDA7158">
      <w:start w:val="1"/>
      <w:numFmt w:val="bullet"/>
      <w:lvlText w:val="в"/>
      <w:lvlJc w:val="left"/>
    </w:lvl>
    <w:lvl w:ilvl="1" w:tplc="DDE4150C">
      <w:numFmt w:val="decimal"/>
      <w:lvlText w:val=""/>
      <w:lvlJc w:val="left"/>
    </w:lvl>
    <w:lvl w:ilvl="2" w:tplc="D6CCCFFE">
      <w:numFmt w:val="decimal"/>
      <w:lvlText w:val=""/>
      <w:lvlJc w:val="left"/>
    </w:lvl>
    <w:lvl w:ilvl="3" w:tplc="C152DBCE">
      <w:numFmt w:val="decimal"/>
      <w:lvlText w:val=""/>
      <w:lvlJc w:val="left"/>
    </w:lvl>
    <w:lvl w:ilvl="4" w:tplc="1786B4EC">
      <w:numFmt w:val="decimal"/>
      <w:lvlText w:val=""/>
      <w:lvlJc w:val="left"/>
    </w:lvl>
    <w:lvl w:ilvl="5" w:tplc="3E8E1A2C">
      <w:numFmt w:val="decimal"/>
      <w:lvlText w:val=""/>
      <w:lvlJc w:val="left"/>
    </w:lvl>
    <w:lvl w:ilvl="6" w:tplc="54FCB582">
      <w:numFmt w:val="decimal"/>
      <w:lvlText w:val=""/>
      <w:lvlJc w:val="left"/>
    </w:lvl>
    <w:lvl w:ilvl="7" w:tplc="BABAEA3A">
      <w:numFmt w:val="decimal"/>
      <w:lvlText w:val=""/>
      <w:lvlJc w:val="left"/>
    </w:lvl>
    <w:lvl w:ilvl="8" w:tplc="6AFA5094">
      <w:numFmt w:val="decimal"/>
      <w:lvlText w:val=""/>
      <w:lvlJc w:val="left"/>
    </w:lvl>
  </w:abstractNum>
  <w:abstractNum w:abstractNumId="432">
    <w:nsid w:val="00007533"/>
    <w:multiLevelType w:val="hybridMultilevel"/>
    <w:tmpl w:val="464A083E"/>
    <w:lvl w:ilvl="0" w:tplc="6C86B936">
      <w:start w:val="1"/>
      <w:numFmt w:val="bullet"/>
      <w:lvlText w:val="и"/>
      <w:lvlJc w:val="left"/>
    </w:lvl>
    <w:lvl w:ilvl="1" w:tplc="E8E07084">
      <w:numFmt w:val="decimal"/>
      <w:lvlText w:val=""/>
      <w:lvlJc w:val="left"/>
    </w:lvl>
    <w:lvl w:ilvl="2" w:tplc="095A4254">
      <w:numFmt w:val="decimal"/>
      <w:lvlText w:val=""/>
      <w:lvlJc w:val="left"/>
    </w:lvl>
    <w:lvl w:ilvl="3" w:tplc="E984EC80">
      <w:numFmt w:val="decimal"/>
      <w:lvlText w:val=""/>
      <w:lvlJc w:val="left"/>
    </w:lvl>
    <w:lvl w:ilvl="4" w:tplc="7BDAF818">
      <w:numFmt w:val="decimal"/>
      <w:lvlText w:val=""/>
      <w:lvlJc w:val="left"/>
    </w:lvl>
    <w:lvl w:ilvl="5" w:tplc="659EC92C">
      <w:numFmt w:val="decimal"/>
      <w:lvlText w:val=""/>
      <w:lvlJc w:val="left"/>
    </w:lvl>
    <w:lvl w:ilvl="6" w:tplc="51A0F20E">
      <w:numFmt w:val="decimal"/>
      <w:lvlText w:val=""/>
      <w:lvlJc w:val="left"/>
    </w:lvl>
    <w:lvl w:ilvl="7" w:tplc="A350BFF4">
      <w:numFmt w:val="decimal"/>
      <w:lvlText w:val=""/>
      <w:lvlJc w:val="left"/>
    </w:lvl>
    <w:lvl w:ilvl="8" w:tplc="8102AC2A">
      <w:numFmt w:val="decimal"/>
      <w:lvlText w:val=""/>
      <w:lvlJc w:val="left"/>
    </w:lvl>
  </w:abstractNum>
  <w:abstractNum w:abstractNumId="433">
    <w:nsid w:val="0000758D"/>
    <w:multiLevelType w:val="hybridMultilevel"/>
    <w:tmpl w:val="28325D84"/>
    <w:lvl w:ilvl="0" w:tplc="F8989E6E">
      <w:start w:val="1"/>
      <w:numFmt w:val="bullet"/>
      <w:lvlText w:val="И."/>
      <w:lvlJc w:val="left"/>
    </w:lvl>
    <w:lvl w:ilvl="1" w:tplc="775A4436">
      <w:start w:val="39"/>
      <w:numFmt w:val="decimal"/>
      <w:lvlText w:val="%2."/>
      <w:lvlJc w:val="left"/>
    </w:lvl>
    <w:lvl w:ilvl="2" w:tplc="37BA4D2C">
      <w:numFmt w:val="decimal"/>
      <w:lvlText w:val=""/>
      <w:lvlJc w:val="left"/>
    </w:lvl>
    <w:lvl w:ilvl="3" w:tplc="22DA79E0">
      <w:numFmt w:val="decimal"/>
      <w:lvlText w:val=""/>
      <w:lvlJc w:val="left"/>
    </w:lvl>
    <w:lvl w:ilvl="4" w:tplc="15C8F69A">
      <w:numFmt w:val="decimal"/>
      <w:lvlText w:val=""/>
      <w:lvlJc w:val="left"/>
    </w:lvl>
    <w:lvl w:ilvl="5" w:tplc="FF3A1A3C">
      <w:numFmt w:val="decimal"/>
      <w:lvlText w:val=""/>
      <w:lvlJc w:val="left"/>
    </w:lvl>
    <w:lvl w:ilvl="6" w:tplc="F1E43E7A">
      <w:numFmt w:val="decimal"/>
      <w:lvlText w:val=""/>
      <w:lvlJc w:val="left"/>
    </w:lvl>
    <w:lvl w:ilvl="7" w:tplc="548CD580">
      <w:numFmt w:val="decimal"/>
      <w:lvlText w:val=""/>
      <w:lvlJc w:val="left"/>
    </w:lvl>
    <w:lvl w:ilvl="8" w:tplc="3E440036">
      <w:numFmt w:val="decimal"/>
      <w:lvlText w:val=""/>
      <w:lvlJc w:val="left"/>
    </w:lvl>
  </w:abstractNum>
  <w:abstractNum w:abstractNumId="434">
    <w:nsid w:val="000075EC"/>
    <w:multiLevelType w:val="hybridMultilevel"/>
    <w:tmpl w:val="7CAA29AE"/>
    <w:lvl w:ilvl="0" w:tplc="5F0CEB20">
      <w:start w:val="1"/>
      <w:numFmt w:val="bullet"/>
      <w:lvlText w:val="и"/>
      <w:lvlJc w:val="left"/>
    </w:lvl>
    <w:lvl w:ilvl="1" w:tplc="EC1EBBCC">
      <w:start w:val="1"/>
      <w:numFmt w:val="bullet"/>
      <w:lvlText w:val=""/>
      <w:lvlJc w:val="left"/>
    </w:lvl>
    <w:lvl w:ilvl="2" w:tplc="3B521258">
      <w:numFmt w:val="decimal"/>
      <w:lvlText w:val=""/>
      <w:lvlJc w:val="left"/>
    </w:lvl>
    <w:lvl w:ilvl="3" w:tplc="02106A58">
      <w:numFmt w:val="decimal"/>
      <w:lvlText w:val=""/>
      <w:lvlJc w:val="left"/>
    </w:lvl>
    <w:lvl w:ilvl="4" w:tplc="2FE01F1E">
      <w:numFmt w:val="decimal"/>
      <w:lvlText w:val=""/>
      <w:lvlJc w:val="left"/>
    </w:lvl>
    <w:lvl w:ilvl="5" w:tplc="44002352">
      <w:numFmt w:val="decimal"/>
      <w:lvlText w:val=""/>
      <w:lvlJc w:val="left"/>
    </w:lvl>
    <w:lvl w:ilvl="6" w:tplc="42D6826E">
      <w:numFmt w:val="decimal"/>
      <w:lvlText w:val=""/>
      <w:lvlJc w:val="left"/>
    </w:lvl>
    <w:lvl w:ilvl="7" w:tplc="1FE4D082">
      <w:numFmt w:val="decimal"/>
      <w:lvlText w:val=""/>
      <w:lvlJc w:val="left"/>
    </w:lvl>
    <w:lvl w:ilvl="8" w:tplc="9B101FD8">
      <w:numFmt w:val="decimal"/>
      <w:lvlText w:val=""/>
      <w:lvlJc w:val="left"/>
    </w:lvl>
  </w:abstractNum>
  <w:abstractNum w:abstractNumId="435">
    <w:nsid w:val="00007613"/>
    <w:multiLevelType w:val="hybridMultilevel"/>
    <w:tmpl w:val="16EA5FDC"/>
    <w:lvl w:ilvl="0" w:tplc="FD4256B0">
      <w:start w:val="1"/>
      <w:numFmt w:val="decimal"/>
      <w:lvlText w:val="%1."/>
      <w:lvlJc w:val="left"/>
    </w:lvl>
    <w:lvl w:ilvl="1" w:tplc="28049A76">
      <w:numFmt w:val="decimal"/>
      <w:lvlText w:val=""/>
      <w:lvlJc w:val="left"/>
    </w:lvl>
    <w:lvl w:ilvl="2" w:tplc="079C6C2A">
      <w:numFmt w:val="decimal"/>
      <w:lvlText w:val=""/>
      <w:lvlJc w:val="left"/>
    </w:lvl>
    <w:lvl w:ilvl="3" w:tplc="01D49332">
      <w:numFmt w:val="decimal"/>
      <w:lvlText w:val=""/>
      <w:lvlJc w:val="left"/>
    </w:lvl>
    <w:lvl w:ilvl="4" w:tplc="87809BD2">
      <w:numFmt w:val="decimal"/>
      <w:lvlText w:val=""/>
      <w:lvlJc w:val="left"/>
    </w:lvl>
    <w:lvl w:ilvl="5" w:tplc="5B46DEB6">
      <w:numFmt w:val="decimal"/>
      <w:lvlText w:val=""/>
      <w:lvlJc w:val="left"/>
    </w:lvl>
    <w:lvl w:ilvl="6" w:tplc="87569182">
      <w:numFmt w:val="decimal"/>
      <w:lvlText w:val=""/>
      <w:lvlJc w:val="left"/>
    </w:lvl>
    <w:lvl w:ilvl="7" w:tplc="A91AD4CA">
      <w:numFmt w:val="decimal"/>
      <w:lvlText w:val=""/>
      <w:lvlJc w:val="left"/>
    </w:lvl>
    <w:lvl w:ilvl="8" w:tplc="E66664A0">
      <w:numFmt w:val="decimal"/>
      <w:lvlText w:val=""/>
      <w:lvlJc w:val="left"/>
    </w:lvl>
  </w:abstractNum>
  <w:abstractNum w:abstractNumId="436">
    <w:nsid w:val="000077D2"/>
    <w:multiLevelType w:val="hybridMultilevel"/>
    <w:tmpl w:val="B6128890"/>
    <w:lvl w:ilvl="0" w:tplc="909665A6">
      <w:start w:val="1"/>
      <w:numFmt w:val="bullet"/>
      <w:lvlText w:val=""/>
      <w:lvlJc w:val="left"/>
    </w:lvl>
    <w:lvl w:ilvl="1" w:tplc="E9502302">
      <w:numFmt w:val="decimal"/>
      <w:lvlText w:val=""/>
      <w:lvlJc w:val="left"/>
    </w:lvl>
    <w:lvl w:ilvl="2" w:tplc="8EF02626">
      <w:numFmt w:val="decimal"/>
      <w:lvlText w:val=""/>
      <w:lvlJc w:val="left"/>
    </w:lvl>
    <w:lvl w:ilvl="3" w:tplc="FAA2BDF6">
      <w:numFmt w:val="decimal"/>
      <w:lvlText w:val=""/>
      <w:lvlJc w:val="left"/>
    </w:lvl>
    <w:lvl w:ilvl="4" w:tplc="F8AC850E">
      <w:numFmt w:val="decimal"/>
      <w:lvlText w:val=""/>
      <w:lvlJc w:val="left"/>
    </w:lvl>
    <w:lvl w:ilvl="5" w:tplc="CB5E4B92">
      <w:numFmt w:val="decimal"/>
      <w:lvlText w:val=""/>
      <w:lvlJc w:val="left"/>
    </w:lvl>
    <w:lvl w:ilvl="6" w:tplc="A9BE4CB8">
      <w:numFmt w:val="decimal"/>
      <w:lvlText w:val=""/>
      <w:lvlJc w:val="left"/>
    </w:lvl>
    <w:lvl w:ilvl="7" w:tplc="9BB4D666">
      <w:numFmt w:val="decimal"/>
      <w:lvlText w:val=""/>
      <w:lvlJc w:val="left"/>
    </w:lvl>
    <w:lvl w:ilvl="8" w:tplc="9428629A">
      <w:numFmt w:val="decimal"/>
      <w:lvlText w:val=""/>
      <w:lvlJc w:val="left"/>
    </w:lvl>
  </w:abstractNum>
  <w:abstractNum w:abstractNumId="437">
    <w:nsid w:val="000077E7"/>
    <w:multiLevelType w:val="hybridMultilevel"/>
    <w:tmpl w:val="1C625EDA"/>
    <w:lvl w:ilvl="0" w:tplc="3B20BCEA">
      <w:start w:val="1"/>
      <w:numFmt w:val="bullet"/>
      <w:lvlText w:val=""/>
      <w:lvlJc w:val="left"/>
    </w:lvl>
    <w:lvl w:ilvl="1" w:tplc="E16EDDE2">
      <w:numFmt w:val="decimal"/>
      <w:lvlText w:val=""/>
      <w:lvlJc w:val="left"/>
    </w:lvl>
    <w:lvl w:ilvl="2" w:tplc="B4CA5E02">
      <w:numFmt w:val="decimal"/>
      <w:lvlText w:val=""/>
      <w:lvlJc w:val="left"/>
    </w:lvl>
    <w:lvl w:ilvl="3" w:tplc="C63CA4DC">
      <w:numFmt w:val="decimal"/>
      <w:lvlText w:val=""/>
      <w:lvlJc w:val="left"/>
    </w:lvl>
    <w:lvl w:ilvl="4" w:tplc="06B806E8">
      <w:numFmt w:val="decimal"/>
      <w:lvlText w:val=""/>
      <w:lvlJc w:val="left"/>
    </w:lvl>
    <w:lvl w:ilvl="5" w:tplc="37E0004C">
      <w:numFmt w:val="decimal"/>
      <w:lvlText w:val=""/>
      <w:lvlJc w:val="left"/>
    </w:lvl>
    <w:lvl w:ilvl="6" w:tplc="E2767F7C">
      <w:numFmt w:val="decimal"/>
      <w:lvlText w:val=""/>
      <w:lvlJc w:val="left"/>
    </w:lvl>
    <w:lvl w:ilvl="7" w:tplc="57E44254">
      <w:numFmt w:val="decimal"/>
      <w:lvlText w:val=""/>
      <w:lvlJc w:val="left"/>
    </w:lvl>
    <w:lvl w:ilvl="8" w:tplc="E7CC16C2">
      <w:numFmt w:val="decimal"/>
      <w:lvlText w:val=""/>
      <w:lvlJc w:val="left"/>
    </w:lvl>
  </w:abstractNum>
  <w:abstractNum w:abstractNumId="438">
    <w:nsid w:val="00007833"/>
    <w:multiLevelType w:val="hybridMultilevel"/>
    <w:tmpl w:val="0E1CCCBA"/>
    <w:lvl w:ilvl="0" w:tplc="ACF4875E">
      <w:start w:val="9"/>
      <w:numFmt w:val="decimal"/>
      <w:lvlText w:val="%1."/>
      <w:lvlJc w:val="left"/>
    </w:lvl>
    <w:lvl w:ilvl="1" w:tplc="A30A3A9A">
      <w:start w:val="1"/>
      <w:numFmt w:val="bullet"/>
      <w:lvlText w:val=""/>
      <w:lvlJc w:val="left"/>
    </w:lvl>
    <w:lvl w:ilvl="2" w:tplc="9DAEA9D8">
      <w:numFmt w:val="decimal"/>
      <w:lvlText w:val=""/>
      <w:lvlJc w:val="left"/>
    </w:lvl>
    <w:lvl w:ilvl="3" w:tplc="5440B2E2">
      <w:numFmt w:val="decimal"/>
      <w:lvlText w:val=""/>
      <w:lvlJc w:val="left"/>
    </w:lvl>
    <w:lvl w:ilvl="4" w:tplc="17AA464C">
      <w:numFmt w:val="decimal"/>
      <w:lvlText w:val=""/>
      <w:lvlJc w:val="left"/>
    </w:lvl>
    <w:lvl w:ilvl="5" w:tplc="569ABEF4">
      <w:numFmt w:val="decimal"/>
      <w:lvlText w:val=""/>
      <w:lvlJc w:val="left"/>
    </w:lvl>
    <w:lvl w:ilvl="6" w:tplc="251E3F4A">
      <w:numFmt w:val="decimal"/>
      <w:lvlText w:val=""/>
      <w:lvlJc w:val="left"/>
    </w:lvl>
    <w:lvl w:ilvl="7" w:tplc="8CCC026E">
      <w:numFmt w:val="decimal"/>
      <w:lvlText w:val=""/>
      <w:lvlJc w:val="left"/>
    </w:lvl>
    <w:lvl w:ilvl="8" w:tplc="6F707AB4">
      <w:numFmt w:val="decimal"/>
      <w:lvlText w:val=""/>
      <w:lvlJc w:val="left"/>
    </w:lvl>
  </w:abstractNum>
  <w:abstractNum w:abstractNumId="439">
    <w:nsid w:val="0000785E"/>
    <w:multiLevelType w:val="hybridMultilevel"/>
    <w:tmpl w:val="2684FAE2"/>
    <w:lvl w:ilvl="0" w:tplc="6074D7E2">
      <w:start w:val="1"/>
      <w:numFmt w:val="decimal"/>
      <w:lvlText w:val="%1."/>
      <w:lvlJc w:val="left"/>
    </w:lvl>
    <w:lvl w:ilvl="1" w:tplc="B28C4FD6">
      <w:numFmt w:val="decimal"/>
      <w:lvlText w:val=""/>
      <w:lvlJc w:val="left"/>
    </w:lvl>
    <w:lvl w:ilvl="2" w:tplc="2EB4102C">
      <w:numFmt w:val="decimal"/>
      <w:lvlText w:val=""/>
      <w:lvlJc w:val="left"/>
    </w:lvl>
    <w:lvl w:ilvl="3" w:tplc="A75AADBA">
      <w:numFmt w:val="decimal"/>
      <w:lvlText w:val=""/>
      <w:lvlJc w:val="left"/>
    </w:lvl>
    <w:lvl w:ilvl="4" w:tplc="479C849A">
      <w:numFmt w:val="decimal"/>
      <w:lvlText w:val=""/>
      <w:lvlJc w:val="left"/>
    </w:lvl>
    <w:lvl w:ilvl="5" w:tplc="9BEAF714">
      <w:numFmt w:val="decimal"/>
      <w:lvlText w:val=""/>
      <w:lvlJc w:val="left"/>
    </w:lvl>
    <w:lvl w:ilvl="6" w:tplc="6158F11E">
      <w:numFmt w:val="decimal"/>
      <w:lvlText w:val=""/>
      <w:lvlJc w:val="left"/>
    </w:lvl>
    <w:lvl w:ilvl="7" w:tplc="D1066582">
      <w:numFmt w:val="decimal"/>
      <w:lvlText w:val=""/>
      <w:lvlJc w:val="left"/>
    </w:lvl>
    <w:lvl w:ilvl="8" w:tplc="A4E09454">
      <w:numFmt w:val="decimal"/>
      <w:lvlText w:val=""/>
      <w:lvlJc w:val="left"/>
    </w:lvl>
  </w:abstractNum>
  <w:abstractNum w:abstractNumId="440">
    <w:nsid w:val="00007876"/>
    <w:multiLevelType w:val="hybridMultilevel"/>
    <w:tmpl w:val="85381B2A"/>
    <w:lvl w:ilvl="0" w:tplc="8688B01E">
      <w:start w:val="1"/>
      <w:numFmt w:val="bullet"/>
      <w:lvlText w:val="и"/>
      <w:lvlJc w:val="left"/>
    </w:lvl>
    <w:lvl w:ilvl="1" w:tplc="2494BFA6">
      <w:numFmt w:val="decimal"/>
      <w:lvlText w:val=""/>
      <w:lvlJc w:val="left"/>
    </w:lvl>
    <w:lvl w:ilvl="2" w:tplc="FF3C2618">
      <w:numFmt w:val="decimal"/>
      <w:lvlText w:val=""/>
      <w:lvlJc w:val="left"/>
    </w:lvl>
    <w:lvl w:ilvl="3" w:tplc="C598D3DE">
      <w:numFmt w:val="decimal"/>
      <w:lvlText w:val=""/>
      <w:lvlJc w:val="left"/>
    </w:lvl>
    <w:lvl w:ilvl="4" w:tplc="9ADC7C50">
      <w:numFmt w:val="decimal"/>
      <w:lvlText w:val=""/>
      <w:lvlJc w:val="left"/>
    </w:lvl>
    <w:lvl w:ilvl="5" w:tplc="AB2063F8">
      <w:numFmt w:val="decimal"/>
      <w:lvlText w:val=""/>
      <w:lvlJc w:val="left"/>
    </w:lvl>
    <w:lvl w:ilvl="6" w:tplc="82FEAF3C">
      <w:numFmt w:val="decimal"/>
      <w:lvlText w:val=""/>
      <w:lvlJc w:val="left"/>
    </w:lvl>
    <w:lvl w:ilvl="7" w:tplc="30AE0CCE">
      <w:numFmt w:val="decimal"/>
      <w:lvlText w:val=""/>
      <w:lvlJc w:val="left"/>
    </w:lvl>
    <w:lvl w:ilvl="8" w:tplc="84BC82EE">
      <w:numFmt w:val="decimal"/>
      <w:lvlText w:val=""/>
      <w:lvlJc w:val="left"/>
    </w:lvl>
  </w:abstractNum>
  <w:abstractNum w:abstractNumId="441">
    <w:nsid w:val="0000789D"/>
    <w:multiLevelType w:val="hybridMultilevel"/>
    <w:tmpl w:val="A0742626"/>
    <w:lvl w:ilvl="0" w:tplc="DF48804C">
      <w:start w:val="1"/>
      <w:numFmt w:val="bullet"/>
      <w:lvlText w:val=""/>
      <w:lvlJc w:val="left"/>
    </w:lvl>
    <w:lvl w:ilvl="1" w:tplc="57606772">
      <w:numFmt w:val="decimal"/>
      <w:lvlText w:val=""/>
      <w:lvlJc w:val="left"/>
    </w:lvl>
    <w:lvl w:ilvl="2" w:tplc="EA36D37E">
      <w:numFmt w:val="decimal"/>
      <w:lvlText w:val=""/>
      <w:lvlJc w:val="left"/>
    </w:lvl>
    <w:lvl w:ilvl="3" w:tplc="0AA23F38">
      <w:numFmt w:val="decimal"/>
      <w:lvlText w:val=""/>
      <w:lvlJc w:val="left"/>
    </w:lvl>
    <w:lvl w:ilvl="4" w:tplc="C3483B76">
      <w:numFmt w:val="decimal"/>
      <w:lvlText w:val=""/>
      <w:lvlJc w:val="left"/>
    </w:lvl>
    <w:lvl w:ilvl="5" w:tplc="7576956A">
      <w:numFmt w:val="decimal"/>
      <w:lvlText w:val=""/>
      <w:lvlJc w:val="left"/>
    </w:lvl>
    <w:lvl w:ilvl="6" w:tplc="6F962E18">
      <w:numFmt w:val="decimal"/>
      <w:lvlText w:val=""/>
      <w:lvlJc w:val="left"/>
    </w:lvl>
    <w:lvl w:ilvl="7" w:tplc="D1ECE78A">
      <w:numFmt w:val="decimal"/>
      <w:lvlText w:val=""/>
      <w:lvlJc w:val="left"/>
    </w:lvl>
    <w:lvl w:ilvl="8" w:tplc="3ED4BDF4">
      <w:numFmt w:val="decimal"/>
      <w:lvlText w:val=""/>
      <w:lvlJc w:val="left"/>
    </w:lvl>
  </w:abstractNum>
  <w:abstractNum w:abstractNumId="442">
    <w:nsid w:val="000078B4"/>
    <w:multiLevelType w:val="hybridMultilevel"/>
    <w:tmpl w:val="4D4602A4"/>
    <w:lvl w:ilvl="0" w:tplc="A9B4FB10">
      <w:start w:val="1"/>
      <w:numFmt w:val="bullet"/>
      <w:lvlText w:val=""/>
      <w:lvlJc w:val="left"/>
    </w:lvl>
    <w:lvl w:ilvl="1" w:tplc="187EFB98">
      <w:numFmt w:val="decimal"/>
      <w:lvlText w:val=""/>
      <w:lvlJc w:val="left"/>
    </w:lvl>
    <w:lvl w:ilvl="2" w:tplc="8BEA1618">
      <w:numFmt w:val="decimal"/>
      <w:lvlText w:val=""/>
      <w:lvlJc w:val="left"/>
    </w:lvl>
    <w:lvl w:ilvl="3" w:tplc="EC422F7E">
      <w:numFmt w:val="decimal"/>
      <w:lvlText w:val=""/>
      <w:lvlJc w:val="left"/>
    </w:lvl>
    <w:lvl w:ilvl="4" w:tplc="69E033C8">
      <w:numFmt w:val="decimal"/>
      <w:lvlText w:val=""/>
      <w:lvlJc w:val="left"/>
    </w:lvl>
    <w:lvl w:ilvl="5" w:tplc="F59E75A4">
      <w:numFmt w:val="decimal"/>
      <w:lvlText w:val=""/>
      <w:lvlJc w:val="left"/>
    </w:lvl>
    <w:lvl w:ilvl="6" w:tplc="9C2822F6">
      <w:numFmt w:val="decimal"/>
      <w:lvlText w:val=""/>
      <w:lvlJc w:val="left"/>
    </w:lvl>
    <w:lvl w:ilvl="7" w:tplc="7E027BE2">
      <w:numFmt w:val="decimal"/>
      <w:lvlText w:val=""/>
      <w:lvlJc w:val="left"/>
    </w:lvl>
    <w:lvl w:ilvl="8" w:tplc="FF342AE8">
      <w:numFmt w:val="decimal"/>
      <w:lvlText w:val=""/>
      <w:lvlJc w:val="left"/>
    </w:lvl>
  </w:abstractNum>
  <w:abstractNum w:abstractNumId="443">
    <w:nsid w:val="00007919"/>
    <w:multiLevelType w:val="hybridMultilevel"/>
    <w:tmpl w:val="A010FC96"/>
    <w:lvl w:ilvl="0" w:tplc="A8565CCA">
      <w:start w:val="1"/>
      <w:numFmt w:val="bullet"/>
      <w:lvlText w:val="и"/>
      <w:lvlJc w:val="left"/>
    </w:lvl>
    <w:lvl w:ilvl="1" w:tplc="138E8CD0">
      <w:numFmt w:val="decimal"/>
      <w:lvlText w:val=""/>
      <w:lvlJc w:val="left"/>
    </w:lvl>
    <w:lvl w:ilvl="2" w:tplc="8A0A1F4A">
      <w:numFmt w:val="decimal"/>
      <w:lvlText w:val=""/>
      <w:lvlJc w:val="left"/>
    </w:lvl>
    <w:lvl w:ilvl="3" w:tplc="E0603F0A">
      <w:numFmt w:val="decimal"/>
      <w:lvlText w:val=""/>
      <w:lvlJc w:val="left"/>
    </w:lvl>
    <w:lvl w:ilvl="4" w:tplc="CC2068FC">
      <w:numFmt w:val="decimal"/>
      <w:lvlText w:val=""/>
      <w:lvlJc w:val="left"/>
    </w:lvl>
    <w:lvl w:ilvl="5" w:tplc="13F04424">
      <w:numFmt w:val="decimal"/>
      <w:lvlText w:val=""/>
      <w:lvlJc w:val="left"/>
    </w:lvl>
    <w:lvl w:ilvl="6" w:tplc="A5B0D928">
      <w:numFmt w:val="decimal"/>
      <w:lvlText w:val=""/>
      <w:lvlJc w:val="left"/>
    </w:lvl>
    <w:lvl w:ilvl="7" w:tplc="5BAC41B6">
      <w:numFmt w:val="decimal"/>
      <w:lvlText w:val=""/>
      <w:lvlJc w:val="left"/>
    </w:lvl>
    <w:lvl w:ilvl="8" w:tplc="505A1D18">
      <w:numFmt w:val="decimal"/>
      <w:lvlText w:val=""/>
      <w:lvlJc w:val="left"/>
    </w:lvl>
  </w:abstractNum>
  <w:abstractNum w:abstractNumId="444">
    <w:nsid w:val="00007987"/>
    <w:multiLevelType w:val="hybridMultilevel"/>
    <w:tmpl w:val="1A1C29E8"/>
    <w:lvl w:ilvl="0" w:tplc="04F4836C">
      <w:start w:val="1"/>
      <w:numFmt w:val="bullet"/>
      <w:lvlText w:val=""/>
      <w:lvlJc w:val="left"/>
    </w:lvl>
    <w:lvl w:ilvl="1" w:tplc="25DE24D6">
      <w:numFmt w:val="decimal"/>
      <w:lvlText w:val=""/>
      <w:lvlJc w:val="left"/>
    </w:lvl>
    <w:lvl w:ilvl="2" w:tplc="8DE4E7BA">
      <w:numFmt w:val="decimal"/>
      <w:lvlText w:val=""/>
      <w:lvlJc w:val="left"/>
    </w:lvl>
    <w:lvl w:ilvl="3" w:tplc="7E3A1C90">
      <w:numFmt w:val="decimal"/>
      <w:lvlText w:val=""/>
      <w:lvlJc w:val="left"/>
    </w:lvl>
    <w:lvl w:ilvl="4" w:tplc="3A6EF170">
      <w:numFmt w:val="decimal"/>
      <w:lvlText w:val=""/>
      <w:lvlJc w:val="left"/>
    </w:lvl>
    <w:lvl w:ilvl="5" w:tplc="FB2AFF1C">
      <w:numFmt w:val="decimal"/>
      <w:lvlText w:val=""/>
      <w:lvlJc w:val="left"/>
    </w:lvl>
    <w:lvl w:ilvl="6" w:tplc="659EBE8A">
      <w:numFmt w:val="decimal"/>
      <w:lvlText w:val=""/>
      <w:lvlJc w:val="left"/>
    </w:lvl>
    <w:lvl w:ilvl="7" w:tplc="245AFE62">
      <w:numFmt w:val="decimal"/>
      <w:lvlText w:val=""/>
      <w:lvlJc w:val="left"/>
    </w:lvl>
    <w:lvl w:ilvl="8" w:tplc="90101DAA">
      <w:numFmt w:val="decimal"/>
      <w:lvlText w:val=""/>
      <w:lvlJc w:val="left"/>
    </w:lvl>
  </w:abstractNum>
  <w:abstractNum w:abstractNumId="445">
    <w:nsid w:val="000079DC"/>
    <w:multiLevelType w:val="hybridMultilevel"/>
    <w:tmpl w:val="4A8671B6"/>
    <w:lvl w:ilvl="0" w:tplc="CCF08D02">
      <w:start w:val="2"/>
      <w:numFmt w:val="decimal"/>
      <w:lvlText w:val="%1."/>
      <w:lvlJc w:val="left"/>
    </w:lvl>
    <w:lvl w:ilvl="1" w:tplc="0B62296C">
      <w:numFmt w:val="decimal"/>
      <w:lvlText w:val=""/>
      <w:lvlJc w:val="left"/>
    </w:lvl>
    <w:lvl w:ilvl="2" w:tplc="8DF8E4E0">
      <w:numFmt w:val="decimal"/>
      <w:lvlText w:val=""/>
      <w:lvlJc w:val="left"/>
    </w:lvl>
    <w:lvl w:ilvl="3" w:tplc="029423C4">
      <w:numFmt w:val="decimal"/>
      <w:lvlText w:val=""/>
      <w:lvlJc w:val="left"/>
    </w:lvl>
    <w:lvl w:ilvl="4" w:tplc="7DD280AE">
      <w:numFmt w:val="decimal"/>
      <w:lvlText w:val=""/>
      <w:lvlJc w:val="left"/>
    </w:lvl>
    <w:lvl w:ilvl="5" w:tplc="F3F47F12">
      <w:numFmt w:val="decimal"/>
      <w:lvlText w:val=""/>
      <w:lvlJc w:val="left"/>
    </w:lvl>
    <w:lvl w:ilvl="6" w:tplc="7B5606AC">
      <w:numFmt w:val="decimal"/>
      <w:lvlText w:val=""/>
      <w:lvlJc w:val="left"/>
    </w:lvl>
    <w:lvl w:ilvl="7" w:tplc="36885A36">
      <w:numFmt w:val="decimal"/>
      <w:lvlText w:val=""/>
      <w:lvlJc w:val="left"/>
    </w:lvl>
    <w:lvl w:ilvl="8" w:tplc="4BB025D0">
      <w:numFmt w:val="decimal"/>
      <w:lvlText w:val=""/>
      <w:lvlJc w:val="left"/>
    </w:lvl>
  </w:abstractNum>
  <w:abstractNum w:abstractNumId="446">
    <w:nsid w:val="00007A08"/>
    <w:multiLevelType w:val="hybridMultilevel"/>
    <w:tmpl w:val="D4A2CFE4"/>
    <w:lvl w:ilvl="0" w:tplc="E682BFB4">
      <w:start w:val="1"/>
      <w:numFmt w:val="bullet"/>
      <w:lvlText w:val=""/>
      <w:lvlJc w:val="left"/>
    </w:lvl>
    <w:lvl w:ilvl="1" w:tplc="0212D64A">
      <w:numFmt w:val="decimal"/>
      <w:lvlText w:val=""/>
      <w:lvlJc w:val="left"/>
    </w:lvl>
    <w:lvl w:ilvl="2" w:tplc="93FC8EBE">
      <w:numFmt w:val="decimal"/>
      <w:lvlText w:val=""/>
      <w:lvlJc w:val="left"/>
    </w:lvl>
    <w:lvl w:ilvl="3" w:tplc="AA3073B8">
      <w:numFmt w:val="decimal"/>
      <w:lvlText w:val=""/>
      <w:lvlJc w:val="left"/>
    </w:lvl>
    <w:lvl w:ilvl="4" w:tplc="E3D863CA">
      <w:numFmt w:val="decimal"/>
      <w:lvlText w:val=""/>
      <w:lvlJc w:val="left"/>
    </w:lvl>
    <w:lvl w:ilvl="5" w:tplc="9BE075D2">
      <w:numFmt w:val="decimal"/>
      <w:lvlText w:val=""/>
      <w:lvlJc w:val="left"/>
    </w:lvl>
    <w:lvl w:ilvl="6" w:tplc="8736B5F4">
      <w:numFmt w:val="decimal"/>
      <w:lvlText w:val=""/>
      <w:lvlJc w:val="left"/>
    </w:lvl>
    <w:lvl w:ilvl="7" w:tplc="EF7634BE">
      <w:numFmt w:val="decimal"/>
      <w:lvlText w:val=""/>
      <w:lvlJc w:val="left"/>
    </w:lvl>
    <w:lvl w:ilvl="8" w:tplc="DF3C8F82">
      <w:numFmt w:val="decimal"/>
      <w:lvlText w:val=""/>
      <w:lvlJc w:val="left"/>
    </w:lvl>
  </w:abstractNum>
  <w:abstractNum w:abstractNumId="447">
    <w:nsid w:val="00007A81"/>
    <w:multiLevelType w:val="hybridMultilevel"/>
    <w:tmpl w:val="AEF0DE0A"/>
    <w:lvl w:ilvl="0" w:tplc="DBB069C6">
      <w:start w:val="1"/>
      <w:numFmt w:val="bullet"/>
      <w:lvlText w:val=""/>
      <w:lvlJc w:val="left"/>
    </w:lvl>
    <w:lvl w:ilvl="1" w:tplc="6DE66C6C">
      <w:numFmt w:val="decimal"/>
      <w:lvlText w:val=""/>
      <w:lvlJc w:val="left"/>
    </w:lvl>
    <w:lvl w:ilvl="2" w:tplc="CE0C604C">
      <w:numFmt w:val="decimal"/>
      <w:lvlText w:val=""/>
      <w:lvlJc w:val="left"/>
    </w:lvl>
    <w:lvl w:ilvl="3" w:tplc="9B269EDA">
      <w:numFmt w:val="decimal"/>
      <w:lvlText w:val=""/>
      <w:lvlJc w:val="left"/>
    </w:lvl>
    <w:lvl w:ilvl="4" w:tplc="BB7CF42C">
      <w:numFmt w:val="decimal"/>
      <w:lvlText w:val=""/>
      <w:lvlJc w:val="left"/>
    </w:lvl>
    <w:lvl w:ilvl="5" w:tplc="E96217A0">
      <w:numFmt w:val="decimal"/>
      <w:lvlText w:val=""/>
      <w:lvlJc w:val="left"/>
    </w:lvl>
    <w:lvl w:ilvl="6" w:tplc="B12A085E">
      <w:numFmt w:val="decimal"/>
      <w:lvlText w:val=""/>
      <w:lvlJc w:val="left"/>
    </w:lvl>
    <w:lvl w:ilvl="7" w:tplc="7758FE24">
      <w:numFmt w:val="decimal"/>
      <w:lvlText w:val=""/>
      <w:lvlJc w:val="left"/>
    </w:lvl>
    <w:lvl w:ilvl="8" w:tplc="4E382A30">
      <w:numFmt w:val="decimal"/>
      <w:lvlText w:val=""/>
      <w:lvlJc w:val="left"/>
    </w:lvl>
  </w:abstractNum>
  <w:abstractNum w:abstractNumId="448">
    <w:nsid w:val="00007AE5"/>
    <w:multiLevelType w:val="hybridMultilevel"/>
    <w:tmpl w:val="793EE5BC"/>
    <w:lvl w:ilvl="0" w:tplc="FB5C7A92">
      <w:start w:val="1"/>
      <w:numFmt w:val="bullet"/>
      <w:lvlText w:val=""/>
      <w:lvlJc w:val="left"/>
    </w:lvl>
    <w:lvl w:ilvl="1" w:tplc="D8F02C4A">
      <w:numFmt w:val="decimal"/>
      <w:lvlText w:val=""/>
      <w:lvlJc w:val="left"/>
    </w:lvl>
    <w:lvl w:ilvl="2" w:tplc="75B4FFC2">
      <w:numFmt w:val="decimal"/>
      <w:lvlText w:val=""/>
      <w:lvlJc w:val="left"/>
    </w:lvl>
    <w:lvl w:ilvl="3" w:tplc="707CB87C">
      <w:numFmt w:val="decimal"/>
      <w:lvlText w:val=""/>
      <w:lvlJc w:val="left"/>
    </w:lvl>
    <w:lvl w:ilvl="4" w:tplc="E46EDAD4">
      <w:numFmt w:val="decimal"/>
      <w:lvlText w:val=""/>
      <w:lvlJc w:val="left"/>
    </w:lvl>
    <w:lvl w:ilvl="5" w:tplc="ACC6B97E">
      <w:numFmt w:val="decimal"/>
      <w:lvlText w:val=""/>
      <w:lvlJc w:val="left"/>
    </w:lvl>
    <w:lvl w:ilvl="6" w:tplc="89A40330">
      <w:numFmt w:val="decimal"/>
      <w:lvlText w:val=""/>
      <w:lvlJc w:val="left"/>
    </w:lvl>
    <w:lvl w:ilvl="7" w:tplc="977E6880">
      <w:numFmt w:val="decimal"/>
      <w:lvlText w:val=""/>
      <w:lvlJc w:val="left"/>
    </w:lvl>
    <w:lvl w:ilvl="8" w:tplc="7A4A0498">
      <w:numFmt w:val="decimal"/>
      <w:lvlText w:val=""/>
      <w:lvlJc w:val="left"/>
    </w:lvl>
  </w:abstractNum>
  <w:abstractNum w:abstractNumId="449">
    <w:nsid w:val="00007B8B"/>
    <w:multiLevelType w:val="hybridMultilevel"/>
    <w:tmpl w:val="41249816"/>
    <w:lvl w:ilvl="0" w:tplc="1E6C6296">
      <w:start w:val="1"/>
      <w:numFmt w:val="bullet"/>
      <w:lvlText w:val="в"/>
      <w:lvlJc w:val="left"/>
    </w:lvl>
    <w:lvl w:ilvl="1" w:tplc="746CE80E">
      <w:start w:val="1"/>
      <w:numFmt w:val="bullet"/>
      <w:lvlText w:val="В"/>
      <w:lvlJc w:val="left"/>
    </w:lvl>
    <w:lvl w:ilvl="2" w:tplc="1DAEF84A">
      <w:numFmt w:val="decimal"/>
      <w:lvlText w:val=""/>
      <w:lvlJc w:val="left"/>
    </w:lvl>
    <w:lvl w:ilvl="3" w:tplc="EB30159A">
      <w:numFmt w:val="decimal"/>
      <w:lvlText w:val=""/>
      <w:lvlJc w:val="left"/>
    </w:lvl>
    <w:lvl w:ilvl="4" w:tplc="295C3BE2">
      <w:numFmt w:val="decimal"/>
      <w:lvlText w:val=""/>
      <w:lvlJc w:val="left"/>
    </w:lvl>
    <w:lvl w:ilvl="5" w:tplc="B1EA0F6C">
      <w:numFmt w:val="decimal"/>
      <w:lvlText w:val=""/>
      <w:lvlJc w:val="left"/>
    </w:lvl>
    <w:lvl w:ilvl="6" w:tplc="F42AABBC">
      <w:numFmt w:val="decimal"/>
      <w:lvlText w:val=""/>
      <w:lvlJc w:val="left"/>
    </w:lvl>
    <w:lvl w:ilvl="7" w:tplc="FBBAAD8C">
      <w:numFmt w:val="decimal"/>
      <w:lvlText w:val=""/>
      <w:lvlJc w:val="left"/>
    </w:lvl>
    <w:lvl w:ilvl="8" w:tplc="5FCC9B7A">
      <w:numFmt w:val="decimal"/>
      <w:lvlText w:val=""/>
      <w:lvlJc w:val="left"/>
    </w:lvl>
  </w:abstractNum>
  <w:abstractNum w:abstractNumId="450">
    <w:nsid w:val="00007C27"/>
    <w:multiLevelType w:val="hybridMultilevel"/>
    <w:tmpl w:val="8B78EB02"/>
    <w:lvl w:ilvl="0" w:tplc="488EE6BA">
      <w:start w:val="1"/>
      <w:numFmt w:val="bullet"/>
      <w:lvlText w:val="и"/>
      <w:lvlJc w:val="left"/>
    </w:lvl>
    <w:lvl w:ilvl="1" w:tplc="19A095A6">
      <w:start w:val="1"/>
      <w:numFmt w:val="bullet"/>
      <w:lvlText w:val=""/>
      <w:lvlJc w:val="left"/>
    </w:lvl>
    <w:lvl w:ilvl="2" w:tplc="9F1EE22A">
      <w:numFmt w:val="decimal"/>
      <w:lvlText w:val=""/>
      <w:lvlJc w:val="left"/>
    </w:lvl>
    <w:lvl w:ilvl="3" w:tplc="22846CEC">
      <w:numFmt w:val="decimal"/>
      <w:lvlText w:val=""/>
      <w:lvlJc w:val="left"/>
    </w:lvl>
    <w:lvl w:ilvl="4" w:tplc="3386E3F2">
      <w:numFmt w:val="decimal"/>
      <w:lvlText w:val=""/>
      <w:lvlJc w:val="left"/>
    </w:lvl>
    <w:lvl w:ilvl="5" w:tplc="47A01FB2">
      <w:numFmt w:val="decimal"/>
      <w:lvlText w:val=""/>
      <w:lvlJc w:val="left"/>
    </w:lvl>
    <w:lvl w:ilvl="6" w:tplc="61DCA988">
      <w:numFmt w:val="decimal"/>
      <w:lvlText w:val=""/>
      <w:lvlJc w:val="left"/>
    </w:lvl>
    <w:lvl w:ilvl="7" w:tplc="475CF024">
      <w:numFmt w:val="decimal"/>
      <w:lvlText w:val=""/>
      <w:lvlJc w:val="left"/>
    </w:lvl>
    <w:lvl w:ilvl="8" w:tplc="5B704382">
      <w:numFmt w:val="decimal"/>
      <w:lvlText w:val=""/>
      <w:lvlJc w:val="left"/>
    </w:lvl>
  </w:abstractNum>
  <w:abstractNum w:abstractNumId="451">
    <w:nsid w:val="00007C4A"/>
    <w:multiLevelType w:val="hybridMultilevel"/>
    <w:tmpl w:val="F7ECDBB4"/>
    <w:lvl w:ilvl="0" w:tplc="0858805C">
      <w:start w:val="1"/>
      <w:numFmt w:val="bullet"/>
      <w:lvlText w:val=""/>
      <w:lvlJc w:val="left"/>
    </w:lvl>
    <w:lvl w:ilvl="1" w:tplc="B13E0820">
      <w:numFmt w:val="decimal"/>
      <w:lvlText w:val=""/>
      <w:lvlJc w:val="left"/>
    </w:lvl>
    <w:lvl w:ilvl="2" w:tplc="F81E2FAA">
      <w:numFmt w:val="decimal"/>
      <w:lvlText w:val=""/>
      <w:lvlJc w:val="left"/>
    </w:lvl>
    <w:lvl w:ilvl="3" w:tplc="0E6C93C4">
      <w:numFmt w:val="decimal"/>
      <w:lvlText w:val=""/>
      <w:lvlJc w:val="left"/>
    </w:lvl>
    <w:lvl w:ilvl="4" w:tplc="34D05B16">
      <w:numFmt w:val="decimal"/>
      <w:lvlText w:val=""/>
      <w:lvlJc w:val="left"/>
    </w:lvl>
    <w:lvl w:ilvl="5" w:tplc="F1806F68">
      <w:numFmt w:val="decimal"/>
      <w:lvlText w:val=""/>
      <w:lvlJc w:val="left"/>
    </w:lvl>
    <w:lvl w:ilvl="6" w:tplc="6BA4E6BE">
      <w:numFmt w:val="decimal"/>
      <w:lvlText w:val=""/>
      <w:lvlJc w:val="left"/>
    </w:lvl>
    <w:lvl w:ilvl="7" w:tplc="C82E26C4">
      <w:numFmt w:val="decimal"/>
      <w:lvlText w:val=""/>
      <w:lvlJc w:val="left"/>
    </w:lvl>
    <w:lvl w:ilvl="8" w:tplc="932C7A46">
      <w:numFmt w:val="decimal"/>
      <w:lvlText w:val=""/>
      <w:lvlJc w:val="left"/>
    </w:lvl>
  </w:abstractNum>
  <w:abstractNum w:abstractNumId="452">
    <w:nsid w:val="00007CB8"/>
    <w:multiLevelType w:val="hybridMultilevel"/>
    <w:tmpl w:val="3D601640"/>
    <w:lvl w:ilvl="0" w:tplc="1E68F974">
      <w:start w:val="1"/>
      <w:numFmt w:val="bullet"/>
      <w:lvlText w:val="В"/>
      <w:lvlJc w:val="left"/>
    </w:lvl>
    <w:lvl w:ilvl="1" w:tplc="5F722850">
      <w:numFmt w:val="decimal"/>
      <w:lvlText w:val=""/>
      <w:lvlJc w:val="left"/>
    </w:lvl>
    <w:lvl w:ilvl="2" w:tplc="E4FAD3EE">
      <w:numFmt w:val="decimal"/>
      <w:lvlText w:val=""/>
      <w:lvlJc w:val="left"/>
    </w:lvl>
    <w:lvl w:ilvl="3" w:tplc="C846B822">
      <w:numFmt w:val="decimal"/>
      <w:lvlText w:val=""/>
      <w:lvlJc w:val="left"/>
    </w:lvl>
    <w:lvl w:ilvl="4" w:tplc="8ED28AC6">
      <w:numFmt w:val="decimal"/>
      <w:lvlText w:val=""/>
      <w:lvlJc w:val="left"/>
    </w:lvl>
    <w:lvl w:ilvl="5" w:tplc="73E2398C">
      <w:numFmt w:val="decimal"/>
      <w:lvlText w:val=""/>
      <w:lvlJc w:val="left"/>
    </w:lvl>
    <w:lvl w:ilvl="6" w:tplc="3F60BDB6">
      <w:numFmt w:val="decimal"/>
      <w:lvlText w:val=""/>
      <w:lvlJc w:val="left"/>
    </w:lvl>
    <w:lvl w:ilvl="7" w:tplc="A1501D3A">
      <w:numFmt w:val="decimal"/>
      <w:lvlText w:val=""/>
      <w:lvlJc w:val="left"/>
    </w:lvl>
    <w:lvl w:ilvl="8" w:tplc="A5DA3C98">
      <w:numFmt w:val="decimal"/>
      <w:lvlText w:val=""/>
      <w:lvlJc w:val="left"/>
    </w:lvl>
  </w:abstractNum>
  <w:abstractNum w:abstractNumId="453">
    <w:nsid w:val="00007CBE"/>
    <w:multiLevelType w:val="hybridMultilevel"/>
    <w:tmpl w:val="8354CB38"/>
    <w:lvl w:ilvl="0" w:tplc="D09A442E">
      <w:start w:val="1"/>
      <w:numFmt w:val="bullet"/>
      <w:lvlText w:val=""/>
      <w:lvlJc w:val="left"/>
    </w:lvl>
    <w:lvl w:ilvl="1" w:tplc="E9420B88">
      <w:numFmt w:val="decimal"/>
      <w:lvlText w:val=""/>
      <w:lvlJc w:val="left"/>
    </w:lvl>
    <w:lvl w:ilvl="2" w:tplc="A1EC685C">
      <w:numFmt w:val="decimal"/>
      <w:lvlText w:val=""/>
      <w:lvlJc w:val="left"/>
    </w:lvl>
    <w:lvl w:ilvl="3" w:tplc="EB2CA89E">
      <w:numFmt w:val="decimal"/>
      <w:lvlText w:val=""/>
      <w:lvlJc w:val="left"/>
    </w:lvl>
    <w:lvl w:ilvl="4" w:tplc="5464EB62">
      <w:numFmt w:val="decimal"/>
      <w:lvlText w:val=""/>
      <w:lvlJc w:val="left"/>
    </w:lvl>
    <w:lvl w:ilvl="5" w:tplc="A168B0EA">
      <w:numFmt w:val="decimal"/>
      <w:lvlText w:val=""/>
      <w:lvlJc w:val="left"/>
    </w:lvl>
    <w:lvl w:ilvl="6" w:tplc="9FA04C10">
      <w:numFmt w:val="decimal"/>
      <w:lvlText w:val=""/>
      <w:lvlJc w:val="left"/>
    </w:lvl>
    <w:lvl w:ilvl="7" w:tplc="8E249B12">
      <w:numFmt w:val="decimal"/>
      <w:lvlText w:val=""/>
      <w:lvlJc w:val="left"/>
    </w:lvl>
    <w:lvl w:ilvl="8" w:tplc="87D6BFA4">
      <w:numFmt w:val="decimal"/>
      <w:lvlText w:val=""/>
      <w:lvlJc w:val="left"/>
    </w:lvl>
  </w:abstractNum>
  <w:abstractNum w:abstractNumId="454">
    <w:nsid w:val="00007D3C"/>
    <w:multiLevelType w:val="hybridMultilevel"/>
    <w:tmpl w:val="51D857DC"/>
    <w:lvl w:ilvl="0" w:tplc="E92AAE42">
      <w:start w:val="1"/>
      <w:numFmt w:val="bullet"/>
      <w:lvlText w:val="и"/>
      <w:lvlJc w:val="left"/>
    </w:lvl>
    <w:lvl w:ilvl="1" w:tplc="97E01A1C">
      <w:start w:val="1"/>
      <w:numFmt w:val="bullet"/>
      <w:lvlText w:val="В"/>
      <w:lvlJc w:val="left"/>
    </w:lvl>
    <w:lvl w:ilvl="2" w:tplc="15B4F5AA">
      <w:numFmt w:val="decimal"/>
      <w:lvlText w:val=""/>
      <w:lvlJc w:val="left"/>
    </w:lvl>
    <w:lvl w:ilvl="3" w:tplc="2DEC1DD6">
      <w:numFmt w:val="decimal"/>
      <w:lvlText w:val=""/>
      <w:lvlJc w:val="left"/>
    </w:lvl>
    <w:lvl w:ilvl="4" w:tplc="1FB23100">
      <w:numFmt w:val="decimal"/>
      <w:lvlText w:val=""/>
      <w:lvlJc w:val="left"/>
    </w:lvl>
    <w:lvl w:ilvl="5" w:tplc="17627482">
      <w:numFmt w:val="decimal"/>
      <w:lvlText w:val=""/>
      <w:lvlJc w:val="left"/>
    </w:lvl>
    <w:lvl w:ilvl="6" w:tplc="19808D1C">
      <w:numFmt w:val="decimal"/>
      <w:lvlText w:val=""/>
      <w:lvlJc w:val="left"/>
    </w:lvl>
    <w:lvl w:ilvl="7" w:tplc="EF0C263C">
      <w:numFmt w:val="decimal"/>
      <w:lvlText w:val=""/>
      <w:lvlJc w:val="left"/>
    </w:lvl>
    <w:lvl w:ilvl="8" w:tplc="5926A34E">
      <w:numFmt w:val="decimal"/>
      <w:lvlText w:val=""/>
      <w:lvlJc w:val="left"/>
    </w:lvl>
  </w:abstractNum>
  <w:abstractNum w:abstractNumId="455">
    <w:nsid w:val="00007DAA"/>
    <w:multiLevelType w:val="hybridMultilevel"/>
    <w:tmpl w:val="E0665FD6"/>
    <w:lvl w:ilvl="0" w:tplc="261C7E7A">
      <w:start w:val="2"/>
      <w:numFmt w:val="decimal"/>
      <w:lvlText w:val="%1"/>
      <w:lvlJc w:val="left"/>
    </w:lvl>
    <w:lvl w:ilvl="1" w:tplc="77267ECE">
      <w:numFmt w:val="decimal"/>
      <w:lvlText w:val=""/>
      <w:lvlJc w:val="left"/>
    </w:lvl>
    <w:lvl w:ilvl="2" w:tplc="33C45E06">
      <w:numFmt w:val="decimal"/>
      <w:lvlText w:val=""/>
      <w:lvlJc w:val="left"/>
    </w:lvl>
    <w:lvl w:ilvl="3" w:tplc="8102ACDC">
      <w:numFmt w:val="decimal"/>
      <w:lvlText w:val=""/>
      <w:lvlJc w:val="left"/>
    </w:lvl>
    <w:lvl w:ilvl="4" w:tplc="EC4490CC">
      <w:numFmt w:val="decimal"/>
      <w:lvlText w:val=""/>
      <w:lvlJc w:val="left"/>
    </w:lvl>
    <w:lvl w:ilvl="5" w:tplc="724AEAA4">
      <w:numFmt w:val="decimal"/>
      <w:lvlText w:val=""/>
      <w:lvlJc w:val="left"/>
    </w:lvl>
    <w:lvl w:ilvl="6" w:tplc="29A4C8FE">
      <w:numFmt w:val="decimal"/>
      <w:lvlText w:val=""/>
      <w:lvlJc w:val="left"/>
    </w:lvl>
    <w:lvl w:ilvl="7" w:tplc="72BE77B4">
      <w:numFmt w:val="decimal"/>
      <w:lvlText w:val=""/>
      <w:lvlJc w:val="left"/>
    </w:lvl>
    <w:lvl w:ilvl="8" w:tplc="CFE0420A">
      <w:numFmt w:val="decimal"/>
      <w:lvlText w:val=""/>
      <w:lvlJc w:val="left"/>
    </w:lvl>
  </w:abstractNum>
  <w:abstractNum w:abstractNumId="456">
    <w:nsid w:val="00007DE2"/>
    <w:multiLevelType w:val="hybridMultilevel"/>
    <w:tmpl w:val="EDC67186"/>
    <w:lvl w:ilvl="0" w:tplc="918ACC28">
      <w:start w:val="1"/>
      <w:numFmt w:val="bullet"/>
      <w:lvlText w:val="и"/>
      <w:lvlJc w:val="left"/>
    </w:lvl>
    <w:lvl w:ilvl="1" w:tplc="C400EB6E">
      <w:start w:val="32"/>
      <w:numFmt w:val="decimal"/>
      <w:lvlText w:val="%2."/>
      <w:lvlJc w:val="left"/>
    </w:lvl>
    <w:lvl w:ilvl="2" w:tplc="6BA2C184">
      <w:numFmt w:val="decimal"/>
      <w:lvlText w:val=""/>
      <w:lvlJc w:val="left"/>
    </w:lvl>
    <w:lvl w:ilvl="3" w:tplc="5D642FB4">
      <w:numFmt w:val="decimal"/>
      <w:lvlText w:val=""/>
      <w:lvlJc w:val="left"/>
    </w:lvl>
    <w:lvl w:ilvl="4" w:tplc="999C8D14">
      <w:numFmt w:val="decimal"/>
      <w:lvlText w:val=""/>
      <w:lvlJc w:val="left"/>
    </w:lvl>
    <w:lvl w:ilvl="5" w:tplc="A5FE8AFA">
      <w:numFmt w:val="decimal"/>
      <w:lvlText w:val=""/>
      <w:lvlJc w:val="left"/>
    </w:lvl>
    <w:lvl w:ilvl="6" w:tplc="3064B902">
      <w:numFmt w:val="decimal"/>
      <w:lvlText w:val=""/>
      <w:lvlJc w:val="left"/>
    </w:lvl>
    <w:lvl w:ilvl="7" w:tplc="01A8D91A">
      <w:numFmt w:val="decimal"/>
      <w:lvlText w:val=""/>
      <w:lvlJc w:val="left"/>
    </w:lvl>
    <w:lvl w:ilvl="8" w:tplc="652E1550">
      <w:numFmt w:val="decimal"/>
      <w:lvlText w:val=""/>
      <w:lvlJc w:val="left"/>
    </w:lvl>
  </w:abstractNum>
  <w:abstractNum w:abstractNumId="457">
    <w:nsid w:val="00007E01"/>
    <w:multiLevelType w:val="hybridMultilevel"/>
    <w:tmpl w:val="C1EAE074"/>
    <w:lvl w:ilvl="0" w:tplc="87A8C03A">
      <w:start w:val="1"/>
      <w:numFmt w:val="decimal"/>
      <w:lvlText w:val="%1."/>
      <w:lvlJc w:val="left"/>
    </w:lvl>
    <w:lvl w:ilvl="1" w:tplc="1422C48A">
      <w:numFmt w:val="decimal"/>
      <w:lvlText w:val=""/>
      <w:lvlJc w:val="left"/>
    </w:lvl>
    <w:lvl w:ilvl="2" w:tplc="5D9EE1E4">
      <w:numFmt w:val="decimal"/>
      <w:lvlText w:val=""/>
      <w:lvlJc w:val="left"/>
    </w:lvl>
    <w:lvl w:ilvl="3" w:tplc="8EE0C694">
      <w:numFmt w:val="decimal"/>
      <w:lvlText w:val=""/>
      <w:lvlJc w:val="left"/>
    </w:lvl>
    <w:lvl w:ilvl="4" w:tplc="979EF666">
      <w:numFmt w:val="decimal"/>
      <w:lvlText w:val=""/>
      <w:lvlJc w:val="left"/>
    </w:lvl>
    <w:lvl w:ilvl="5" w:tplc="66CAEAEC">
      <w:numFmt w:val="decimal"/>
      <w:lvlText w:val=""/>
      <w:lvlJc w:val="left"/>
    </w:lvl>
    <w:lvl w:ilvl="6" w:tplc="040804EE">
      <w:numFmt w:val="decimal"/>
      <w:lvlText w:val=""/>
      <w:lvlJc w:val="left"/>
    </w:lvl>
    <w:lvl w:ilvl="7" w:tplc="6218B36A">
      <w:numFmt w:val="decimal"/>
      <w:lvlText w:val=""/>
      <w:lvlJc w:val="left"/>
    </w:lvl>
    <w:lvl w:ilvl="8" w:tplc="5748FB54">
      <w:numFmt w:val="decimal"/>
      <w:lvlText w:val=""/>
      <w:lvlJc w:val="left"/>
    </w:lvl>
  </w:abstractNum>
  <w:abstractNum w:abstractNumId="458">
    <w:nsid w:val="00007E64"/>
    <w:multiLevelType w:val="hybridMultilevel"/>
    <w:tmpl w:val="E36652C6"/>
    <w:lvl w:ilvl="0" w:tplc="068094CE">
      <w:start w:val="1"/>
      <w:numFmt w:val="bullet"/>
      <w:lvlText w:val=""/>
      <w:lvlJc w:val="left"/>
    </w:lvl>
    <w:lvl w:ilvl="1" w:tplc="4EE2ABB4">
      <w:numFmt w:val="decimal"/>
      <w:lvlText w:val=""/>
      <w:lvlJc w:val="left"/>
    </w:lvl>
    <w:lvl w:ilvl="2" w:tplc="CB60A932">
      <w:numFmt w:val="decimal"/>
      <w:lvlText w:val=""/>
      <w:lvlJc w:val="left"/>
    </w:lvl>
    <w:lvl w:ilvl="3" w:tplc="82CC2BC2">
      <w:numFmt w:val="decimal"/>
      <w:lvlText w:val=""/>
      <w:lvlJc w:val="left"/>
    </w:lvl>
    <w:lvl w:ilvl="4" w:tplc="FF3C5C32">
      <w:numFmt w:val="decimal"/>
      <w:lvlText w:val=""/>
      <w:lvlJc w:val="left"/>
    </w:lvl>
    <w:lvl w:ilvl="5" w:tplc="40E6497A">
      <w:numFmt w:val="decimal"/>
      <w:lvlText w:val=""/>
      <w:lvlJc w:val="left"/>
    </w:lvl>
    <w:lvl w:ilvl="6" w:tplc="41EEC71A">
      <w:numFmt w:val="decimal"/>
      <w:lvlText w:val=""/>
      <w:lvlJc w:val="left"/>
    </w:lvl>
    <w:lvl w:ilvl="7" w:tplc="EE5286DA">
      <w:numFmt w:val="decimal"/>
      <w:lvlText w:val=""/>
      <w:lvlJc w:val="left"/>
    </w:lvl>
    <w:lvl w:ilvl="8" w:tplc="B7E660C2">
      <w:numFmt w:val="decimal"/>
      <w:lvlText w:val=""/>
      <w:lvlJc w:val="left"/>
    </w:lvl>
  </w:abstractNum>
  <w:abstractNum w:abstractNumId="459">
    <w:nsid w:val="00007E94"/>
    <w:multiLevelType w:val="hybridMultilevel"/>
    <w:tmpl w:val="A1B672F2"/>
    <w:lvl w:ilvl="0" w:tplc="2D080428">
      <w:start w:val="1"/>
      <w:numFmt w:val="bullet"/>
      <w:lvlText w:val="и"/>
      <w:lvlJc w:val="left"/>
    </w:lvl>
    <w:lvl w:ilvl="1" w:tplc="E00E3492">
      <w:numFmt w:val="decimal"/>
      <w:lvlText w:val=""/>
      <w:lvlJc w:val="left"/>
    </w:lvl>
    <w:lvl w:ilvl="2" w:tplc="404E419A">
      <w:numFmt w:val="decimal"/>
      <w:lvlText w:val=""/>
      <w:lvlJc w:val="left"/>
    </w:lvl>
    <w:lvl w:ilvl="3" w:tplc="0E926B82">
      <w:numFmt w:val="decimal"/>
      <w:lvlText w:val=""/>
      <w:lvlJc w:val="left"/>
    </w:lvl>
    <w:lvl w:ilvl="4" w:tplc="D554A5AC">
      <w:numFmt w:val="decimal"/>
      <w:lvlText w:val=""/>
      <w:lvlJc w:val="left"/>
    </w:lvl>
    <w:lvl w:ilvl="5" w:tplc="4774B754">
      <w:numFmt w:val="decimal"/>
      <w:lvlText w:val=""/>
      <w:lvlJc w:val="left"/>
    </w:lvl>
    <w:lvl w:ilvl="6" w:tplc="C22242C0">
      <w:numFmt w:val="decimal"/>
      <w:lvlText w:val=""/>
      <w:lvlJc w:val="left"/>
    </w:lvl>
    <w:lvl w:ilvl="7" w:tplc="204A0430">
      <w:numFmt w:val="decimal"/>
      <w:lvlText w:val=""/>
      <w:lvlJc w:val="left"/>
    </w:lvl>
    <w:lvl w:ilvl="8" w:tplc="270C6D60">
      <w:numFmt w:val="decimal"/>
      <w:lvlText w:val=""/>
      <w:lvlJc w:val="left"/>
    </w:lvl>
  </w:abstractNum>
  <w:abstractNum w:abstractNumId="460">
    <w:nsid w:val="00007F0D"/>
    <w:multiLevelType w:val="hybridMultilevel"/>
    <w:tmpl w:val="E62CB158"/>
    <w:lvl w:ilvl="0" w:tplc="1CF414D4">
      <w:start w:val="1"/>
      <w:numFmt w:val="bullet"/>
      <w:lvlText w:val="и"/>
      <w:lvlJc w:val="left"/>
    </w:lvl>
    <w:lvl w:ilvl="1" w:tplc="869440DE">
      <w:start w:val="1"/>
      <w:numFmt w:val="decimal"/>
      <w:lvlText w:val="%2."/>
      <w:lvlJc w:val="left"/>
    </w:lvl>
    <w:lvl w:ilvl="2" w:tplc="1128AAFC">
      <w:numFmt w:val="decimal"/>
      <w:lvlText w:val=""/>
      <w:lvlJc w:val="left"/>
    </w:lvl>
    <w:lvl w:ilvl="3" w:tplc="2B3CEE54">
      <w:numFmt w:val="decimal"/>
      <w:lvlText w:val=""/>
      <w:lvlJc w:val="left"/>
    </w:lvl>
    <w:lvl w:ilvl="4" w:tplc="AA8ADA6E">
      <w:numFmt w:val="decimal"/>
      <w:lvlText w:val=""/>
      <w:lvlJc w:val="left"/>
    </w:lvl>
    <w:lvl w:ilvl="5" w:tplc="6A40ACE6">
      <w:numFmt w:val="decimal"/>
      <w:lvlText w:val=""/>
      <w:lvlJc w:val="left"/>
    </w:lvl>
    <w:lvl w:ilvl="6" w:tplc="9800E5FA">
      <w:numFmt w:val="decimal"/>
      <w:lvlText w:val=""/>
      <w:lvlJc w:val="left"/>
    </w:lvl>
    <w:lvl w:ilvl="7" w:tplc="31084EA4">
      <w:numFmt w:val="decimal"/>
      <w:lvlText w:val=""/>
      <w:lvlJc w:val="left"/>
    </w:lvl>
    <w:lvl w:ilvl="8" w:tplc="5CB4F5C4">
      <w:numFmt w:val="decimal"/>
      <w:lvlText w:val=""/>
      <w:lvlJc w:val="left"/>
    </w:lvl>
  </w:abstractNum>
  <w:abstractNum w:abstractNumId="461">
    <w:nsid w:val="00007F5C"/>
    <w:multiLevelType w:val="hybridMultilevel"/>
    <w:tmpl w:val="43907386"/>
    <w:lvl w:ilvl="0" w:tplc="4282DF90">
      <w:start w:val="1"/>
      <w:numFmt w:val="bullet"/>
      <w:lvlText w:val="•"/>
      <w:lvlJc w:val="left"/>
    </w:lvl>
    <w:lvl w:ilvl="1" w:tplc="12D82BB6">
      <w:numFmt w:val="decimal"/>
      <w:lvlText w:val=""/>
      <w:lvlJc w:val="left"/>
    </w:lvl>
    <w:lvl w:ilvl="2" w:tplc="4CDC2018">
      <w:numFmt w:val="decimal"/>
      <w:lvlText w:val=""/>
      <w:lvlJc w:val="left"/>
    </w:lvl>
    <w:lvl w:ilvl="3" w:tplc="C1789896">
      <w:numFmt w:val="decimal"/>
      <w:lvlText w:val=""/>
      <w:lvlJc w:val="left"/>
    </w:lvl>
    <w:lvl w:ilvl="4" w:tplc="23C004D0">
      <w:numFmt w:val="decimal"/>
      <w:lvlText w:val=""/>
      <w:lvlJc w:val="left"/>
    </w:lvl>
    <w:lvl w:ilvl="5" w:tplc="F4ECAA5A">
      <w:numFmt w:val="decimal"/>
      <w:lvlText w:val=""/>
      <w:lvlJc w:val="left"/>
    </w:lvl>
    <w:lvl w:ilvl="6" w:tplc="BE042F06">
      <w:numFmt w:val="decimal"/>
      <w:lvlText w:val=""/>
      <w:lvlJc w:val="left"/>
    </w:lvl>
    <w:lvl w:ilvl="7" w:tplc="5B2AE8C0">
      <w:numFmt w:val="decimal"/>
      <w:lvlText w:val=""/>
      <w:lvlJc w:val="left"/>
    </w:lvl>
    <w:lvl w:ilvl="8" w:tplc="B3C07A7E">
      <w:numFmt w:val="decimal"/>
      <w:lvlText w:val=""/>
      <w:lvlJc w:val="left"/>
    </w:lvl>
  </w:abstractNum>
  <w:abstractNum w:abstractNumId="462">
    <w:nsid w:val="00007F7D"/>
    <w:multiLevelType w:val="hybridMultilevel"/>
    <w:tmpl w:val="7EEA7CC2"/>
    <w:lvl w:ilvl="0" w:tplc="92821336">
      <w:start w:val="1"/>
      <w:numFmt w:val="bullet"/>
      <w:lvlText w:val="в"/>
      <w:lvlJc w:val="left"/>
    </w:lvl>
    <w:lvl w:ilvl="1" w:tplc="7B5E5590">
      <w:start w:val="11"/>
      <w:numFmt w:val="decimal"/>
      <w:lvlText w:val="%2)"/>
      <w:lvlJc w:val="left"/>
    </w:lvl>
    <w:lvl w:ilvl="2" w:tplc="CA86FBF4">
      <w:numFmt w:val="decimal"/>
      <w:lvlText w:val=""/>
      <w:lvlJc w:val="left"/>
    </w:lvl>
    <w:lvl w:ilvl="3" w:tplc="75BC264C">
      <w:numFmt w:val="decimal"/>
      <w:lvlText w:val=""/>
      <w:lvlJc w:val="left"/>
    </w:lvl>
    <w:lvl w:ilvl="4" w:tplc="97CE2FD8">
      <w:numFmt w:val="decimal"/>
      <w:lvlText w:val=""/>
      <w:lvlJc w:val="left"/>
    </w:lvl>
    <w:lvl w:ilvl="5" w:tplc="D38676AE">
      <w:numFmt w:val="decimal"/>
      <w:lvlText w:val=""/>
      <w:lvlJc w:val="left"/>
    </w:lvl>
    <w:lvl w:ilvl="6" w:tplc="51640016">
      <w:numFmt w:val="decimal"/>
      <w:lvlText w:val=""/>
      <w:lvlJc w:val="left"/>
    </w:lvl>
    <w:lvl w:ilvl="7" w:tplc="9D26500A">
      <w:numFmt w:val="decimal"/>
      <w:lvlText w:val=""/>
      <w:lvlJc w:val="left"/>
    </w:lvl>
    <w:lvl w:ilvl="8" w:tplc="23C83A90">
      <w:numFmt w:val="decimal"/>
      <w:lvlText w:val=""/>
      <w:lvlJc w:val="left"/>
    </w:lvl>
  </w:abstractNum>
  <w:abstractNum w:abstractNumId="463">
    <w:nsid w:val="00007FA6"/>
    <w:multiLevelType w:val="hybridMultilevel"/>
    <w:tmpl w:val="2B747F4A"/>
    <w:lvl w:ilvl="0" w:tplc="C078388A">
      <w:start w:val="1"/>
      <w:numFmt w:val="bullet"/>
      <w:lvlText w:val="и"/>
      <w:lvlJc w:val="left"/>
    </w:lvl>
    <w:lvl w:ilvl="1" w:tplc="71321556">
      <w:start w:val="1"/>
      <w:numFmt w:val="bullet"/>
      <w:lvlText w:val=""/>
      <w:lvlJc w:val="left"/>
    </w:lvl>
    <w:lvl w:ilvl="2" w:tplc="F9944C4C">
      <w:numFmt w:val="decimal"/>
      <w:lvlText w:val=""/>
      <w:lvlJc w:val="left"/>
    </w:lvl>
    <w:lvl w:ilvl="3" w:tplc="909EA598">
      <w:numFmt w:val="decimal"/>
      <w:lvlText w:val=""/>
      <w:lvlJc w:val="left"/>
    </w:lvl>
    <w:lvl w:ilvl="4" w:tplc="57048CD8">
      <w:numFmt w:val="decimal"/>
      <w:lvlText w:val=""/>
      <w:lvlJc w:val="left"/>
    </w:lvl>
    <w:lvl w:ilvl="5" w:tplc="E5CE8F5C">
      <w:numFmt w:val="decimal"/>
      <w:lvlText w:val=""/>
      <w:lvlJc w:val="left"/>
    </w:lvl>
    <w:lvl w:ilvl="6" w:tplc="4CB2BC98">
      <w:numFmt w:val="decimal"/>
      <w:lvlText w:val=""/>
      <w:lvlJc w:val="left"/>
    </w:lvl>
    <w:lvl w:ilvl="7" w:tplc="85769E24">
      <w:numFmt w:val="decimal"/>
      <w:lvlText w:val=""/>
      <w:lvlJc w:val="left"/>
    </w:lvl>
    <w:lvl w:ilvl="8" w:tplc="657A93EA">
      <w:numFmt w:val="decimal"/>
      <w:lvlText w:val=""/>
      <w:lvlJc w:val="left"/>
    </w:lvl>
  </w:abstractNum>
  <w:abstractNum w:abstractNumId="464">
    <w:nsid w:val="00007FAD"/>
    <w:multiLevelType w:val="hybridMultilevel"/>
    <w:tmpl w:val="E164411A"/>
    <w:lvl w:ilvl="0" w:tplc="F404E458">
      <w:start w:val="1"/>
      <w:numFmt w:val="bullet"/>
      <w:lvlText w:val=""/>
      <w:lvlJc w:val="left"/>
    </w:lvl>
    <w:lvl w:ilvl="1" w:tplc="8A8E1172">
      <w:start w:val="6"/>
      <w:numFmt w:val="decimal"/>
      <w:lvlText w:val="%2."/>
      <w:lvlJc w:val="left"/>
    </w:lvl>
    <w:lvl w:ilvl="2" w:tplc="B9BE51A6">
      <w:numFmt w:val="decimal"/>
      <w:lvlText w:val=""/>
      <w:lvlJc w:val="left"/>
    </w:lvl>
    <w:lvl w:ilvl="3" w:tplc="CB727EA6">
      <w:numFmt w:val="decimal"/>
      <w:lvlText w:val=""/>
      <w:lvlJc w:val="left"/>
    </w:lvl>
    <w:lvl w:ilvl="4" w:tplc="4D5E9D92">
      <w:numFmt w:val="decimal"/>
      <w:lvlText w:val=""/>
      <w:lvlJc w:val="left"/>
    </w:lvl>
    <w:lvl w:ilvl="5" w:tplc="735ACF3E">
      <w:numFmt w:val="decimal"/>
      <w:lvlText w:val=""/>
      <w:lvlJc w:val="left"/>
    </w:lvl>
    <w:lvl w:ilvl="6" w:tplc="25E63814">
      <w:numFmt w:val="decimal"/>
      <w:lvlText w:val=""/>
      <w:lvlJc w:val="left"/>
    </w:lvl>
    <w:lvl w:ilvl="7" w:tplc="DC903840">
      <w:numFmt w:val="decimal"/>
      <w:lvlText w:val=""/>
      <w:lvlJc w:val="left"/>
    </w:lvl>
    <w:lvl w:ilvl="8" w:tplc="7DC462A6">
      <w:numFmt w:val="decimal"/>
      <w:lvlText w:val=""/>
      <w:lvlJc w:val="left"/>
    </w:lvl>
  </w:abstractNum>
  <w:abstractNum w:abstractNumId="465">
    <w:nsid w:val="00007FD6"/>
    <w:multiLevelType w:val="hybridMultilevel"/>
    <w:tmpl w:val="2D78A784"/>
    <w:lvl w:ilvl="0" w:tplc="163C685E">
      <w:start w:val="20"/>
      <w:numFmt w:val="decimal"/>
      <w:lvlText w:val="%1."/>
      <w:lvlJc w:val="left"/>
    </w:lvl>
    <w:lvl w:ilvl="1" w:tplc="5F4672D0">
      <w:numFmt w:val="decimal"/>
      <w:lvlText w:val=""/>
      <w:lvlJc w:val="left"/>
    </w:lvl>
    <w:lvl w:ilvl="2" w:tplc="FD6CE4F8">
      <w:numFmt w:val="decimal"/>
      <w:lvlText w:val=""/>
      <w:lvlJc w:val="left"/>
    </w:lvl>
    <w:lvl w:ilvl="3" w:tplc="92F0AF6E">
      <w:numFmt w:val="decimal"/>
      <w:lvlText w:val=""/>
      <w:lvlJc w:val="left"/>
    </w:lvl>
    <w:lvl w:ilvl="4" w:tplc="A620A210">
      <w:numFmt w:val="decimal"/>
      <w:lvlText w:val=""/>
      <w:lvlJc w:val="left"/>
    </w:lvl>
    <w:lvl w:ilvl="5" w:tplc="F22C1C0A">
      <w:numFmt w:val="decimal"/>
      <w:lvlText w:val=""/>
      <w:lvlJc w:val="left"/>
    </w:lvl>
    <w:lvl w:ilvl="6" w:tplc="1DDE209E">
      <w:numFmt w:val="decimal"/>
      <w:lvlText w:val=""/>
      <w:lvlJc w:val="left"/>
    </w:lvl>
    <w:lvl w:ilvl="7" w:tplc="CE7CEDBA">
      <w:numFmt w:val="decimal"/>
      <w:lvlText w:val=""/>
      <w:lvlJc w:val="left"/>
    </w:lvl>
    <w:lvl w:ilvl="8" w:tplc="A4969B38">
      <w:numFmt w:val="decimal"/>
      <w:lvlText w:val=""/>
      <w:lvlJc w:val="left"/>
    </w:lvl>
  </w:abstractNum>
  <w:num w:numId="1">
    <w:abstractNumId w:val="66"/>
  </w:num>
  <w:num w:numId="2">
    <w:abstractNumId w:val="455"/>
  </w:num>
  <w:num w:numId="3">
    <w:abstractNumId w:val="278"/>
  </w:num>
  <w:num w:numId="4">
    <w:abstractNumId w:val="133"/>
  </w:num>
  <w:num w:numId="5">
    <w:abstractNumId w:val="435"/>
  </w:num>
  <w:num w:numId="6">
    <w:abstractNumId w:val="161"/>
  </w:num>
  <w:num w:numId="7">
    <w:abstractNumId w:val="324"/>
  </w:num>
  <w:num w:numId="8">
    <w:abstractNumId w:val="109"/>
  </w:num>
  <w:num w:numId="9">
    <w:abstractNumId w:val="73"/>
  </w:num>
  <w:num w:numId="10">
    <w:abstractNumId w:val="114"/>
  </w:num>
  <w:num w:numId="11">
    <w:abstractNumId w:val="233"/>
  </w:num>
  <w:num w:numId="12">
    <w:abstractNumId w:val="421"/>
  </w:num>
  <w:num w:numId="13">
    <w:abstractNumId w:val="49"/>
  </w:num>
  <w:num w:numId="14">
    <w:abstractNumId w:val="422"/>
  </w:num>
  <w:num w:numId="15">
    <w:abstractNumId w:val="202"/>
  </w:num>
  <w:num w:numId="16">
    <w:abstractNumId w:val="41"/>
  </w:num>
  <w:num w:numId="17">
    <w:abstractNumId w:val="372"/>
  </w:num>
  <w:num w:numId="18">
    <w:abstractNumId w:val="80"/>
  </w:num>
  <w:num w:numId="19">
    <w:abstractNumId w:val="452"/>
  </w:num>
  <w:num w:numId="20">
    <w:abstractNumId w:val="366"/>
  </w:num>
  <w:num w:numId="21">
    <w:abstractNumId w:val="405"/>
  </w:num>
  <w:num w:numId="22">
    <w:abstractNumId w:val="105"/>
  </w:num>
  <w:num w:numId="23">
    <w:abstractNumId w:val="213"/>
  </w:num>
  <w:num w:numId="24">
    <w:abstractNumId w:val="2"/>
  </w:num>
  <w:num w:numId="25">
    <w:abstractNumId w:val="352"/>
  </w:num>
  <w:num w:numId="26">
    <w:abstractNumId w:val="54"/>
  </w:num>
  <w:num w:numId="27">
    <w:abstractNumId w:val="185"/>
  </w:num>
  <w:num w:numId="28">
    <w:abstractNumId w:val="143"/>
  </w:num>
  <w:num w:numId="29">
    <w:abstractNumId w:val="460"/>
  </w:num>
  <w:num w:numId="30">
    <w:abstractNumId w:val="18"/>
  </w:num>
  <w:num w:numId="31">
    <w:abstractNumId w:val="120"/>
  </w:num>
  <w:num w:numId="32">
    <w:abstractNumId w:val="88"/>
  </w:num>
  <w:num w:numId="33">
    <w:abstractNumId w:val="117"/>
  </w:num>
  <w:num w:numId="34">
    <w:abstractNumId w:val="70"/>
  </w:num>
  <w:num w:numId="35">
    <w:abstractNumId w:val="279"/>
  </w:num>
  <w:num w:numId="36">
    <w:abstractNumId w:val="411"/>
  </w:num>
  <w:num w:numId="37">
    <w:abstractNumId w:val="438"/>
  </w:num>
  <w:num w:numId="38">
    <w:abstractNumId w:val="92"/>
  </w:num>
  <w:num w:numId="39">
    <w:abstractNumId w:val="369"/>
  </w:num>
  <w:num w:numId="40">
    <w:abstractNumId w:val="297"/>
  </w:num>
  <w:num w:numId="41">
    <w:abstractNumId w:val="304"/>
  </w:num>
  <w:num w:numId="42">
    <w:abstractNumId w:val="427"/>
  </w:num>
  <w:num w:numId="43">
    <w:abstractNumId w:val="210"/>
  </w:num>
  <w:num w:numId="44">
    <w:abstractNumId w:val="434"/>
  </w:num>
  <w:num w:numId="45">
    <w:abstractNumId w:val="307"/>
  </w:num>
  <w:num w:numId="46">
    <w:abstractNumId w:val="67"/>
  </w:num>
  <w:num w:numId="47">
    <w:abstractNumId w:val="289"/>
  </w:num>
  <w:num w:numId="48">
    <w:abstractNumId w:val="253"/>
  </w:num>
  <w:num w:numId="49">
    <w:abstractNumId w:val="191"/>
  </w:num>
  <w:num w:numId="50">
    <w:abstractNumId w:val="442"/>
  </w:num>
  <w:num w:numId="51">
    <w:abstractNumId w:val="239"/>
  </w:num>
  <w:num w:numId="52">
    <w:abstractNumId w:val="258"/>
  </w:num>
  <w:num w:numId="53">
    <w:abstractNumId w:val="238"/>
  </w:num>
  <w:num w:numId="54">
    <w:abstractNumId w:val="121"/>
  </w:num>
  <w:num w:numId="55">
    <w:abstractNumId w:val="181"/>
  </w:num>
  <w:num w:numId="56">
    <w:abstractNumId w:val="156"/>
  </w:num>
  <w:num w:numId="57">
    <w:abstractNumId w:val="17"/>
  </w:num>
  <w:num w:numId="58">
    <w:abstractNumId w:val="377"/>
  </w:num>
  <w:num w:numId="59">
    <w:abstractNumId w:val="93"/>
  </w:num>
  <w:num w:numId="60">
    <w:abstractNumId w:val="35"/>
  </w:num>
  <w:num w:numId="61">
    <w:abstractNumId w:val="174"/>
  </w:num>
  <w:num w:numId="62">
    <w:abstractNumId w:val="264"/>
  </w:num>
  <w:num w:numId="63">
    <w:abstractNumId w:val="36"/>
  </w:num>
  <w:num w:numId="64">
    <w:abstractNumId w:val="95"/>
  </w:num>
  <w:num w:numId="65">
    <w:abstractNumId w:val="72"/>
  </w:num>
  <w:num w:numId="66">
    <w:abstractNumId w:val="296"/>
  </w:num>
  <w:num w:numId="67">
    <w:abstractNumId w:val="208"/>
  </w:num>
  <w:num w:numId="68">
    <w:abstractNumId w:val="270"/>
  </w:num>
  <w:num w:numId="69">
    <w:abstractNumId w:val="326"/>
  </w:num>
  <w:num w:numId="70">
    <w:abstractNumId w:val="201"/>
  </w:num>
  <w:num w:numId="71">
    <w:abstractNumId w:val="317"/>
  </w:num>
  <w:num w:numId="72">
    <w:abstractNumId w:val="180"/>
  </w:num>
  <w:num w:numId="73">
    <w:abstractNumId w:val="393"/>
  </w:num>
  <w:num w:numId="74">
    <w:abstractNumId w:val="267"/>
  </w:num>
  <w:num w:numId="75">
    <w:abstractNumId w:val="98"/>
  </w:num>
  <w:num w:numId="76">
    <w:abstractNumId w:val="444"/>
  </w:num>
  <w:num w:numId="77">
    <w:abstractNumId w:val="408"/>
  </w:num>
  <w:num w:numId="78">
    <w:abstractNumId w:val="176"/>
  </w:num>
  <w:num w:numId="79">
    <w:abstractNumId w:val="458"/>
  </w:num>
  <w:num w:numId="80">
    <w:abstractNumId w:val="86"/>
  </w:num>
  <w:num w:numId="81">
    <w:abstractNumId w:val="417"/>
  </w:num>
  <w:num w:numId="82">
    <w:abstractNumId w:val="257"/>
  </w:num>
  <w:num w:numId="83">
    <w:abstractNumId w:val="203"/>
  </w:num>
  <w:num w:numId="84">
    <w:abstractNumId w:val="284"/>
  </w:num>
  <w:num w:numId="85">
    <w:abstractNumId w:val="328"/>
  </w:num>
  <w:num w:numId="86">
    <w:abstractNumId w:val="24"/>
  </w:num>
  <w:num w:numId="87">
    <w:abstractNumId w:val="130"/>
  </w:num>
  <w:num w:numId="88">
    <w:abstractNumId w:val="123"/>
  </w:num>
  <w:num w:numId="89">
    <w:abstractNumId w:val="186"/>
  </w:num>
  <w:num w:numId="90">
    <w:abstractNumId w:val="416"/>
  </w:num>
  <w:num w:numId="91">
    <w:abstractNumId w:val="330"/>
  </w:num>
  <w:num w:numId="92">
    <w:abstractNumId w:val="339"/>
  </w:num>
  <w:num w:numId="93">
    <w:abstractNumId w:val="418"/>
  </w:num>
  <w:num w:numId="94">
    <w:abstractNumId w:val="178"/>
  </w:num>
  <w:num w:numId="95">
    <w:abstractNumId w:val="182"/>
  </w:num>
  <w:num w:numId="96">
    <w:abstractNumId w:val="423"/>
  </w:num>
  <w:num w:numId="97">
    <w:abstractNumId w:val="141"/>
  </w:num>
  <w:num w:numId="98">
    <w:abstractNumId w:val="171"/>
  </w:num>
  <w:num w:numId="99">
    <w:abstractNumId w:val="255"/>
  </w:num>
  <w:num w:numId="100">
    <w:abstractNumId w:val="157"/>
  </w:num>
  <w:num w:numId="101">
    <w:abstractNumId w:val="344"/>
  </w:num>
  <w:num w:numId="102">
    <w:abstractNumId w:val="349"/>
  </w:num>
  <w:num w:numId="103">
    <w:abstractNumId w:val="346"/>
  </w:num>
  <w:num w:numId="104">
    <w:abstractNumId w:val="348"/>
  </w:num>
  <w:num w:numId="105">
    <w:abstractNumId w:val="63"/>
  </w:num>
  <w:num w:numId="106">
    <w:abstractNumId w:val="99"/>
  </w:num>
  <w:num w:numId="107">
    <w:abstractNumId w:val="126"/>
  </w:num>
  <w:num w:numId="108">
    <w:abstractNumId w:val="315"/>
  </w:num>
  <w:num w:numId="109">
    <w:abstractNumId w:val="429"/>
  </w:num>
  <w:num w:numId="110">
    <w:abstractNumId w:val="162"/>
  </w:num>
  <w:num w:numId="111">
    <w:abstractNumId w:val="231"/>
  </w:num>
  <w:num w:numId="112">
    <w:abstractNumId w:val="52"/>
  </w:num>
  <w:num w:numId="113">
    <w:abstractNumId w:val="425"/>
  </w:num>
  <w:num w:numId="114">
    <w:abstractNumId w:val="101"/>
  </w:num>
  <w:num w:numId="115">
    <w:abstractNumId w:val="232"/>
  </w:num>
  <w:num w:numId="116">
    <w:abstractNumId w:val="302"/>
  </w:num>
  <w:num w:numId="117">
    <w:abstractNumId w:val="198"/>
  </w:num>
  <w:num w:numId="118">
    <w:abstractNumId w:val="318"/>
  </w:num>
  <w:num w:numId="119">
    <w:abstractNumId w:val="45"/>
  </w:num>
  <w:num w:numId="120">
    <w:abstractNumId w:val="40"/>
  </w:num>
  <w:num w:numId="121">
    <w:abstractNumId w:val="38"/>
  </w:num>
  <w:num w:numId="122">
    <w:abstractNumId w:val="14"/>
  </w:num>
  <w:num w:numId="123">
    <w:abstractNumId w:val="159"/>
  </w:num>
  <w:num w:numId="124">
    <w:abstractNumId w:val="139"/>
  </w:num>
  <w:num w:numId="125">
    <w:abstractNumId w:val="325"/>
  </w:num>
  <w:num w:numId="126">
    <w:abstractNumId w:val="64"/>
  </w:num>
  <w:num w:numId="127">
    <w:abstractNumId w:val="179"/>
  </w:num>
  <w:num w:numId="128">
    <w:abstractNumId w:val="34"/>
  </w:num>
  <w:num w:numId="129">
    <w:abstractNumId w:val="311"/>
  </w:num>
  <w:num w:numId="130">
    <w:abstractNumId w:val="334"/>
  </w:num>
  <w:num w:numId="131">
    <w:abstractNumId w:val="97"/>
  </w:num>
  <w:num w:numId="132">
    <w:abstractNumId w:val="323"/>
  </w:num>
  <w:num w:numId="133">
    <w:abstractNumId w:val="275"/>
  </w:num>
  <w:num w:numId="134">
    <w:abstractNumId w:val="303"/>
  </w:num>
  <w:num w:numId="135">
    <w:abstractNumId w:val="240"/>
  </w:num>
  <w:num w:numId="136">
    <w:abstractNumId w:val="47"/>
  </w:num>
  <w:num w:numId="137">
    <w:abstractNumId w:val="243"/>
  </w:num>
  <w:num w:numId="138">
    <w:abstractNumId w:val="453"/>
  </w:num>
  <w:num w:numId="139">
    <w:abstractNumId w:val="216"/>
  </w:num>
  <w:num w:numId="140">
    <w:abstractNumId w:val="450"/>
  </w:num>
  <w:num w:numId="141">
    <w:abstractNumId w:val="338"/>
  </w:num>
  <w:num w:numId="142">
    <w:abstractNumId w:val="235"/>
  </w:num>
  <w:num w:numId="143">
    <w:abstractNumId w:val="314"/>
  </w:num>
  <w:num w:numId="144">
    <w:abstractNumId w:val="322"/>
  </w:num>
  <w:num w:numId="145">
    <w:abstractNumId w:val="165"/>
  </w:num>
  <w:num w:numId="146">
    <w:abstractNumId w:val="173"/>
  </w:num>
  <w:num w:numId="147">
    <w:abstractNumId w:val="25"/>
  </w:num>
  <w:num w:numId="148">
    <w:abstractNumId w:val="386"/>
  </w:num>
  <w:num w:numId="149">
    <w:abstractNumId w:val="76"/>
  </w:num>
  <w:num w:numId="150">
    <w:abstractNumId w:val="30"/>
  </w:num>
  <w:num w:numId="151">
    <w:abstractNumId w:val="142"/>
  </w:num>
  <w:num w:numId="152">
    <w:abstractNumId w:val="374"/>
  </w:num>
  <w:num w:numId="153">
    <w:abstractNumId w:val="107"/>
  </w:num>
  <w:num w:numId="154">
    <w:abstractNumId w:val="145"/>
  </w:num>
  <w:num w:numId="155">
    <w:abstractNumId w:val="222"/>
  </w:num>
  <w:num w:numId="156">
    <w:abstractNumId w:val="4"/>
  </w:num>
  <w:num w:numId="157">
    <w:abstractNumId w:val="199"/>
  </w:num>
  <w:num w:numId="158">
    <w:abstractNumId w:val="229"/>
  </w:num>
  <w:num w:numId="159">
    <w:abstractNumId w:val="271"/>
  </w:num>
  <w:num w:numId="160">
    <w:abstractNumId w:val="354"/>
  </w:num>
  <w:num w:numId="161">
    <w:abstractNumId w:val="183"/>
  </w:num>
  <w:num w:numId="162">
    <w:abstractNumId w:val="155"/>
  </w:num>
  <w:num w:numId="163">
    <w:abstractNumId w:val="395"/>
  </w:num>
  <w:num w:numId="164">
    <w:abstractNumId w:val="441"/>
  </w:num>
  <w:num w:numId="165">
    <w:abstractNumId w:val="281"/>
  </w:num>
  <w:num w:numId="166">
    <w:abstractNumId w:val="463"/>
  </w:num>
  <w:num w:numId="167">
    <w:abstractNumId w:val="27"/>
  </w:num>
  <w:num w:numId="168">
    <w:abstractNumId w:val="249"/>
  </w:num>
  <w:num w:numId="169">
    <w:abstractNumId w:val="401"/>
  </w:num>
  <w:num w:numId="170">
    <w:abstractNumId w:val="170"/>
  </w:num>
  <w:num w:numId="171">
    <w:abstractNumId w:val="138"/>
  </w:num>
  <w:num w:numId="172">
    <w:abstractNumId w:val="129"/>
  </w:num>
  <w:num w:numId="173">
    <w:abstractNumId w:val="13"/>
  </w:num>
  <w:num w:numId="174">
    <w:abstractNumId w:val="274"/>
  </w:num>
  <w:num w:numId="175">
    <w:abstractNumId w:val="175"/>
  </w:num>
  <w:num w:numId="176">
    <w:abstractNumId w:val="9"/>
  </w:num>
  <w:num w:numId="177">
    <w:abstractNumId w:val="15"/>
  </w:num>
  <w:num w:numId="178">
    <w:abstractNumId w:val="211"/>
  </w:num>
  <w:num w:numId="179">
    <w:abstractNumId w:val="399"/>
  </w:num>
  <w:num w:numId="180">
    <w:abstractNumId w:val="437"/>
  </w:num>
  <w:num w:numId="181">
    <w:abstractNumId w:val="184"/>
  </w:num>
  <w:num w:numId="182">
    <w:abstractNumId w:val="336"/>
  </w:num>
  <w:num w:numId="183">
    <w:abstractNumId w:val="273"/>
  </w:num>
  <w:num w:numId="184">
    <w:abstractNumId w:val="384"/>
  </w:num>
  <w:num w:numId="185">
    <w:abstractNumId w:val="407"/>
  </w:num>
  <w:num w:numId="186">
    <w:abstractNumId w:val="261"/>
  </w:num>
  <w:num w:numId="187">
    <w:abstractNumId w:val="268"/>
  </w:num>
  <w:num w:numId="188">
    <w:abstractNumId w:val="39"/>
  </w:num>
  <w:num w:numId="189">
    <w:abstractNumId w:val="376"/>
  </w:num>
  <w:num w:numId="190">
    <w:abstractNumId w:val="214"/>
  </w:num>
  <w:num w:numId="191">
    <w:abstractNumId w:val="263"/>
  </w:num>
  <w:num w:numId="192">
    <w:abstractNumId w:val="262"/>
  </w:num>
  <w:num w:numId="193">
    <w:abstractNumId w:val="252"/>
  </w:num>
  <w:num w:numId="194">
    <w:abstractNumId w:val="387"/>
  </w:num>
  <w:num w:numId="195">
    <w:abstractNumId w:val="310"/>
  </w:num>
  <w:num w:numId="196">
    <w:abstractNumId w:val="152"/>
  </w:num>
  <w:num w:numId="197">
    <w:abstractNumId w:val="6"/>
  </w:num>
  <w:num w:numId="198">
    <w:abstractNumId w:val="125"/>
  </w:num>
  <w:num w:numId="199">
    <w:abstractNumId w:val="149"/>
  </w:num>
  <w:num w:numId="200">
    <w:abstractNumId w:val="112"/>
  </w:num>
  <w:num w:numId="201">
    <w:abstractNumId w:val="361"/>
  </w:num>
  <w:num w:numId="202">
    <w:abstractNumId w:val="164"/>
  </w:num>
  <w:num w:numId="203">
    <w:abstractNumId w:val="404"/>
  </w:num>
  <w:num w:numId="204">
    <w:abstractNumId w:val="55"/>
  </w:num>
  <w:num w:numId="205">
    <w:abstractNumId w:val="335"/>
  </w:num>
  <w:num w:numId="206">
    <w:abstractNumId w:val="286"/>
  </w:num>
  <w:num w:numId="207">
    <w:abstractNumId w:val="415"/>
  </w:num>
  <w:num w:numId="208">
    <w:abstractNumId w:val="85"/>
  </w:num>
  <w:num w:numId="209">
    <w:abstractNumId w:val="237"/>
  </w:num>
  <w:num w:numId="210">
    <w:abstractNumId w:val="420"/>
  </w:num>
  <w:num w:numId="211">
    <w:abstractNumId w:val="370"/>
  </w:num>
  <w:num w:numId="212">
    <w:abstractNumId w:val="449"/>
  </w:num>
  <w:num w:numId="213">
    <w:abstractNumId w:val="94"/>
  </w:num>
  <w:num w:numId="214">
    <w:abstractNumId w:val="419"/>
  </w:num>
  <w:num w:numId="215">
    <w:abstractNumId w:val="378"/>
  </w:num>
  <w:num w:numId="216">
    <w:abstractNumId w:val="446"/>
  </w:num>
  <w:num w:numId="217">
    <w:abstractNumId w:val="396"/>
  </w:num>
  <w:num w:numId="218">
    <w:abstractNumId w:val="413"/>
  </w:num>
  <w:num w:numId="219">
    <w:abstractNumId w:val="285"/>
  </w:num>
  <w:num w:numId="220">
    <w:abstractNumId w:val="87"/>
  </w:num>
  <w:num w:numId="221">
    <w:abstractNumId w:val="276"/>
  </w:num>
  <w:num w:numId="222">
    <w:abstractNumId w:val="124"/>
  </w:num>
  <w:num w:numId="223">
    <w:abstractNumId w:val="118"/>
  </w:num>
  <w:num w:numId="224">
    <w:abstractNumId w:val="342"/>
  </w:num>
  <w:num w:numId="225">
    <w:abstractNumId w:val="375"/>
  </w:num>
  <w:num w:numId="226">
    <w:abstractNumId w:val="79"/>
  </w:num>
  <w:num w:numId="227">
    <w:abstractNumId w:val="333"/>
  </w:num>
  <w:num w:numId="228">
    <w:abstractNumId w:val="221"/>
  </w:num>
  <w:num w:numId="229">
    <w:abstractNumId w:val="42"/>
  </w:num>
  <w:num w:numId="230">
    <w:abstractNumId w:val="382"/>
  </w:num>
  <w:num w:numId="231">
    <w:abstractNumId w:val="398"/>
  </w:num>
  <w:num w:numId="232">
    <w:abstractNumId w:val="59"/>
  </w:num>
  <w:num w:numId="233">
    <w:abstractNumId w:val="140"/>
  </w:num>
  <w:num w:numId="234">
    <w:abstractNumId w:val="256"/>
  </w:num>
  <w:num w:numId="235">
    <w:abstractNumId w:val="219"/>
  </w:num>
  <w:num w:numId="236">
    <w:abstractNumId w:val="357"/>
  </w:num>
  <w:num w:numId="237">
    <w:abstractNumId w:val="90"/>
  </w:num>
  <w:num w:numId="238">
    <w:abstractNumId w:val="337"/>
  </w:num>
  <w:num w:numId="239">
    <w:abstractNumId w:val="461"/>
  </w:num>
  <w:num w:numId="240">
    <w:abstractNumId w:val="7"/>
  </w:num>
  <w:num w:numId="241">
    <w:abstractNumId w:val="298"/>
  </w:num>
  <w:num w:numId="242">
    <w:abstractNumId w:val="321"/>
  </w:num>
  <w:num w:numId="243">
    <w:abstractNumId w:val="82"/>
  </w:num>
  <w:num w:numId="244">
    <w:abstractNumId w:val="37"/>
  </w:num>
  <w:num w:numId="245">
    <w:abstractNumId w:val="127"/>
  </w:num>
  <w:num w:numId="246">
    <w:abstractNumId w:val="312"/>
  </w:num>
  <w:num w:numId="247">
    <w:abstractNumId w:val="394"/>
  </w:num>
  <w:num w:numId="248">
    <w:abstractNumId w:val="248"/>
  </w:num>
  <w:num w:numId="249">
    <w:abstractNumId w:val="163"/>
  </w:num>
  <w:num w:numId="250">
    <w:abstractNumId w:val="368"/>
  </w:num>
  <w:num w:numId="251">
    <w:abstractNumId w:val="113"/>
  </w:num>
  <w:num w:numId="252">
    <w:abstractNumId w:val="291"/>
  </w:num>
  <w:num w:numId="253">
    <w:abstractNumId w:val="111"/>
  </w:num>
  <w:num w:numId="254">
    <w:abstractNumId w:val="103"/>
  </w:num>
  <w:num w:numId="255">
    <w:abstractNumId w:val="451"/>
  </w:num>
  <w:num w:numId="256">
    <w:abstractNumId w:val="128"/>
  </w:num>
  <w:num w:numId="257">
    <w:abstractNumId w:val="12"/>
  </w:num>
  <w:num w:numId="258">
    <w:abstractNumId w:val="360"/>
  </w:num>
  <w:num w:numId="259">
    <w:abstractNumId w:val="69"/>
  </w:num>
  <w:num w:numId="260">
    <w:abstractNumId w:val="22"/>
  </w:num>
  <w:num w:numId="261">
    <w:abstractNumId w:val="5"/>
  </w:num>
  <w:num w:numId="262">
    <w:abstractNumId w:val="154"/>
  </w:num>
  <w:num w:numId="263">
    <w:abstractNumId w:val="295"/>
  </w:num>
  <w:num w:numId="264">
    <w:abstractNumId w:val="151"/>
  </w:num>
  <w:num w:numId="265">
    <w:abstractNumId w:val="188"/>
  </w:num>
  <w:num w:numId="266">
    <w:abstractNumId w:val="189"/>
  </w:num>
  <w:num w:numId="267">
    <w:abstractNumId w:val="46"/>
  </w:num>
  <w:num w:numId="268">
    <w:abstractNumId w:val="242"/>
  </w:num>
  <w:num w:numId="269">
    <w:abstractNumId w:val="327"/>
  </w:num>
  <w:num w:numId="270">
    <w:abstractNumId w:val="147"/>
  </w:num>
  <w:num w:numId="271">
    <w:abstractNumId w:val="306"/>
  </w:num>
  <w:num w:numId="272">
    <w:abstractNumId w:val="409"/>
  </w:num>
  <w:num w:numId="273">
    <w:abstractNumId w:val="236"/>
  </w:num>
  <w:num w:numId="274">
    <w:abstractNumId w:val="254"/>
  </w:num>
  <w:num w:numId="275">
    <w:abstractNumId w:val="29"/>
  </w:num>
  <w:num w:numId="276">
    <w:abstractNumId w:val="217"/>
  </w:num>
  <w:num w:numId="277">
    <w:abstractNumId w:val="122"/>
  </w:num>
  <w:num w:numId="278">
    <w:abstractNumId w:val="193"/>
  </w:num>
  <w:num w:numId="279">
    <w:abstractNumId w:val="400"/>
  </w:num>
  <w:num w:numId="280">
    <w:abstractNumId w:val="223"/>
  </w:num>
  <w:num w:numId="281">
    <w:abstractNumId w:val="43"/>
  </w:num>
  <w:num w:numId="282">
    <w:abstractNumId w:val="250"/>
  </w:num>
  <w:num w:numId="283">
    <w:abstractNumId w:val="329"/>
  </w:num>
  <w:num w:numId="284">
    <w:abstractNumId w:val="367"/>
  </w:num>
  <w:num w:numId="285">
    <w:abstractNumId w:val="402"/>
  </w:num>
  <w:num w:numId="286">
    <w:abstractNumId w:val="397"/>
  </w:num>
  <w:num w:numId="287">
    <w:abstractNumId w:val="134"/>
  </w:num>
  <w:num w:numId="288">
    <w:abstractNumId w:val="351"/>
  </w:num>
  <w:num w:numId="289">
    <w:abstractNumId w:val="392"/>
  </w:num>
  <w:num w:numId="290">
    <w:abstractNumId w:val="359"/>
  </w:num>
  <w:num w:numId="291">
    <w:abstractNumId w:val="406"/>
  </w:num>
  <w:num w:numId="292">
    <w:abstractNumId w:val="426"/>
  </w:num>
  <w:num w:numId="293">
    <w:abstractNumId w:val="430"/>
  </w:num>
  <w:num w:numId="294">
    <w:abstractNumId w:val="234"/>
  </w:num>
  <w:num w:numId="295">
    <w:abstractNumId w:val="200"/>
  </w:num>
  <w:num w:numId="296">
    <w:abstractNumId w:val="50"/>
  </w:num>
  <w:num w:numId="297">
    <w:abstractNumId w:val="158"/>
  </w:num>
  <w:num w:numId="298">
    <w:abstractNumId w:val="389"/>
  </w:num>
  <w:num w:numId="299">
    <w:abstractNumId w:val="195"/>
  </w:num>
  <w:num w:numId="300">
    <w:abstractNumId w:val="77"/>
  </w:num>
  <w:num w:numId="301">
    <w:abstractNumId w:val="0"/>
  </w:num>
  <w:num w:numId="302">
    <w:abstractNumId w:val="305"/>
  </w:num>
  <w:num w:numId="303">
    <w:abstractNumId w:val="364"/>
  </w:num>
  <w:num w:numId="304">
    <w:abstractNumId w:val="32"/>
  </w:num>
  <w:num w:numId="305">
    <w:abstractNumId w:val="44"/>
  </w:num>
  <w:num w:numId="306">
    <w:abstractNumId w:val="169"/>
  </w:num>
  <w:num w:numId="307">
    <w:abstractNumId w:val="316"/>
  </w:num>
  <w:num w:numId="308">
    <w:abstractNumId w:val="383"/>
  </w:num>
  <w:num w:numId="309">
    <w:abstractNumId w:val="71"/>
  </w:num>
  <w:num w:numId="310">
    <w:abstractNumId w:val="65"/>
  </w:num>
  <w:num w:numId="311">
    <w:abstractNumId w:val="23"/>
  </w:num>
  <w:num w:numId="312">
    <w:abstractNumId w:val="153"/>
  </w:num>
  <w:num w:numId="313">
    <w:abstractNumId w:val="8"/>
  </w:num>
  <w:num w:numId="314">
    <w:abstractNumId w:val="454"/>
  </w:num>
  <w:num w:numId="315">
    <w:abstractNumId w:val="28"/>
  </w:num>
  <w:num w:numId="316">
    <w:abstractNumId w:val="431"/>
  </w:num>
  <w:num w:numId="317">
    <w:abstractNumId w:val="290"/>
  </w:num>
  <w:num w:numId="318">
    <w:abstractNumId w:val="196"/>
  </w:num>
  <w:num w:numId="319">
    <w:abstractNumId w:val="10"/>
  </w:num>
  <w:num w:numId="320">
    <w:abstractNumId w:val="115"/>
  </w:num>
  <w:num w:numId="321">
    <w:abstractNumId w:val="177"/>
  </w:num>
  <w:num w:numId="322">
    <w:abstractNumId w:val="301"/>
  </w:num>
  <w:num w:numId="323">
    <w:abstractNumId w:val="371"/>
  </w:num>
  <w:num w:numId="324">
    <w:abstractNumId w:val="11"/>
  </w:num>
  <w:num w:numId="325">
    <w:abstractNumId w:val="390"/>
  </w:num>
  <w:num w:numId="326">
    <w:abstractNumId w:val="62"/>
  </w:num>
  <w:num w:numId="327">
    <w:abstractNumId w:val="288"/>
  </w:num>
  <w:num w:numId="328">
    <w:abstractNumId w:val="246"/>
  </w:num>
  <w:num w:numId="329">
    <w:abstractNumId w:val="456"/>
  </w:num>
  <w:num w:numId="330">
    <w:abstractNumId w:val="215"/>
  </w:num>
  <w:num w:numId="331">
    <w:abstractNumId w:val="108"/>
  </w:num>
  <w:num w:numId="332">
    <w:abstractNumId w:val="136"/>
  </w:num>
  <w:num w:numId="333">
    <w:abstractNumId w:val="373"/>
  </w:num>
  <w:num w:numId="334">
    <w:abstractNumId w:val="150"/>
  </w:num>
  <w:num w:numId="335">
    <w:abstractNumId w:val="220"/>
  </w:num>
  <w:num w:numId="336">
    <w:abstractNumId w:val="272"/>
  </w:num>
  <w:num w:numId="337">
    <w:abstractNumId w:val="48"/>
  </w:num>
  <w:num w:numId="338">
    <w:abstractNumId w:val="457"/>
  </w:num>
  <w:num w:numId="339">
    <w:abstractNumId w:val="353"/>
  </w:num>
  <w:num w:numId="340">
    <w:abstractNumId w:val="68"/>
  </w:num>
  <w:num w:numId="341">
    <w:abstractNumId w:val="212"/>
  </w:num>
  <w:num w:numId="342">
    <w:abstractNumId w:val="331"/>
  </w:num>
  <w:num w:numId="343">
    <w:abstractNumId w:val="465"/>
  </w:num>
  <w:num w:numId="344">
    <w:abstractNumId w:val="365"/>
  </w:num>
  <w:num w:numId="345">
    <w:abstractNumId w:val="293"/>
  </w:num>
  <w:num w:numId="346">
    <w:abstractNumId w:val="280"/>
  </w:num>
  <w:num w:numId="347">
    <w:abstractNumId w:val="443"/>
  </w:num>
  <w:num w:numId="348">
    <w:abstractNumId w:val="319"/>
  </w:num>
  <w:num w:numId="349">
    <w:abstractNumId w:val="131"/>
  </w:num>
  <w:num w:numId="350">
    <w:abstractNumId w:val="251"/>
  </w:num>
  <w:num w:numId="351">
    <w:abstractNumId w:val="132"/>
  </w:num>
  <w:num w:numId="352">
    <w:abstractNumId w:val="245"/>
  </w:num>
  <w:num w:numId="353">
    <w:abstractNumId w:val="332"/>
  </w:num>
  <w:num w:numId="354">
    <w:abstractNumId w:val="116"/>
  </w:num>
  <w:num w:numId="355">
    <w:abstractNumId w:val="244"/>
  </w:num>
  <w:num w:numId="356">
    <w:abstractNumId w:val="225"/>
  </w:num>
  <w:num w:numId="357">
    <w:abstractNumId w:val="445"/>
  </w:num>
  <w:num w:numId="358">
    <w:abstractNumId w:val="309"/>
  </w:num>
  <w:num w:numId="359">
    <w:abstractNumId w:val="358"/>
  </w:num>
  <w:num w:numId="360">
    <w:abstractNumId w:val="282"/>
  </w:num>
  <w:num w:numId="361">
    <w:abstractNumId w:val="204"/>
  </w:num>
  <w:num w:numId="362">
    <w:abstractNumId w:val="379"/>
  </w:num>
  <w:num w:numId="363">
    <w:abstractNumId w:val="350"/>
  </w:num>
  <w:num w:numId="364">
    <w:abstractNumId w:val="459"/>
  </w:num>
  <w:num w:numId="365">
    <w:abstractNumId w:val="104"/>
  </w:num>
  <w:num w:numId="366">
    <w:abstractNumId w:val="287"/>
  </w:num>
  <w:num w:numId="367">
    <w:abstractNumId w:val="428"/>
  </w:num>
  <w:num w:numId="368">
    <w:abstractNumId w:val="266"/>
  </w:num>
  <w:num w:numId="369">
    <w:abstractNumId w:val="433"/>
  </w:num>
  <w:num w:numId="370">
    <w:abstractNumId w:val="227"/>
  </w:num>
  <w:num w:numId="371">
    <w:abstractNumId w:val="224"/>
  </w:num>
  <w:num w:numId="372">
    <w:abstractNumId w:val="207"/>
  </w:num>
  <w:num w:numId="373">
    <w:abstractNumId w:val="412"/>
  </w:num>
  <w:num w:numId="374">
    <w:abstractNumId w:val="439"/>
  </w:num>
  <w:num w:numId="375">
    <w:abstractNumId w:val="84"/>
  </w:num>
  <w:num w:numId="376">
    <w:abstractNumId w:val="119"/>
  </w:num>
  <w:num w:numId="377">
    <w:abstractNumId w:val="100"/>
  </w:num>
  <w:num w:numId="378">
    <w:abstractNumId w:val="340"/>
  </w:num>
  <w:num w:numId="379">
    <w:abstractNumId w:val="440"/>
  </w:num>
  <w:num w:numId="380">
    <w:abstractNumId w:val="283"/>
  </w:num>
  <w:num w:numId="381">
    <w:abstractNumId w:val="20"/>
  </w:num>
  <w:num w:numId="382">
    <w:abstractNumId w:val="292"/>
  </w:num>
  <w:num w:numId="383">
    <w:abstractNumId w:val="16"/>
  </w:num>
  <w:num w:numId="384">
    <w:abstractNumId w:val="247"/>
  </w:num>
  <w:num w:numId="385">
    <w:abstractNumId w:val="241"/>
  </w:num>
  <w:num w:numId="386">
    <w:abstractNumId w:val="205"/>
  </w:num>
  <w:num w:numId="387">
    <w:abstractNumId w:val="31"/>
  </w:num>
  <w:num w:numId="388">
    <w:abstractNumId w:val="462"/>
  </w:num>
  <w:num w:numId="389">
    <w:abstractNumId w:val="60"/>
  </w:num>
  <w:num w:numId="390">
    <w:abstractNumId w:val="269"/>
  </w:num>
  <w:num w:numId="391">
    <w:abstractNumId w:val="26"/>
  </w:num>
  <w:num w:numId="392">
    <w:abstractNumId w:val="81"/>
  </w:num>
  <w:num w:numId="393">
    <w:abstractNumId w:val="146"/>
  </w:num>
  <w:num w:numId="394">
    <w:abstractNumId w:val="144"/>
  </w:num>
  <w:num w:numId="395">
    <w:abstractNumId w:val="300"/>
  </w:num>
  <w:num w:numId="396">
    <w:abstractNumId w:val="187"/>
  </w:num>
  <w:num w:numId="397">
    <w:abstractNumId w:val="194"/>
  </w:num>
  <w:num w:numId="398">
    <w:abstractNumId w:val="110"/>
  </w:num>
  <w:num w:numId="399">
    <w:abstractNumId w:val="313"/>
  </w:num>
  <w:num w:numId="400">
    <w:abstractNumId w:val="75"/>
  </w:num>
  <w:num w:numId="401">
    <w:abstractNumId w:val="226"/>
  </w:num>
  <w:num w:numId="402">
    <w:abstractNumId w:val="228"/>
  </w:num>
  <w:num w:numId="403">
    <w:abstractNumId w:val="381"/>
  </w:num>
  <w:num w:numId="404">
    <w:abstractNumId w:val="197"/>
  </w:num>
  <w:num w:numId="405">
    <w:abstractNumId w:val="3"/>
  </w:num>
  <w:num w:numId="406">
    <w:abstractNumId w:val="148"/>
  </w:num>
  <w:num w:numId="407">
    <w:abstractNumId w:val="166"/>
  </w:num>
  <w:num w:numId="408">
    <w:abstractNumId w:val="61"/>
  </w:num>
  <w:num w:numId="409">
    <w:abstractNumId w:val="391"/>
  </w:num>
  <w:num w:numId="410">
    <w:abstractNumId w:val="343"/>
  </w:num>
  <w:num w:numId="411">
    <w:abstractNumId w:val="414"/>
  </w:num>
  <w:num w:numId="412">
    <w:abstractNumId w:val="294"/>
  </w:num>
  <w:num w:numId="413">
    <w:abstractNumId w:val="299"/>
  </w:num>
  <w:num w:numId="414">
    <w:abstractNumId w:val="230"/>
  </w:num>
  <w:num w:numId="415">
    <w:abstractNumId w:val="345"/>
  </w:num>
  <w:num w:numId="416">
    <w:abstractNumId w:val="347"/>
  </w:num>
  <w:num w:numId="417">
    <w:abstractNumId w:val="447"/>
  </w:num>
  <w:num w:numId="418">
    <w:abstractNumId w:val="218"/>
  </w:num>
  <w:num w:numId="419">
    <w:abstractNumId w:val="160"/>
  </w:num>
  <w:num w:numId="420">
    <w:abstractNumId w:val="53"/>
  </w:num>
  <w:num w:numId="421">
    <w:abstractNumId w:val="424"/>
  </w:num>
  <w:num w:numId="422">
    <w:abstractNumId w:val="388"/>
  </w:num>
  <w:num w:numId="423">
    <w:abstractNumId w:val="209"/>
  </w:num>
  <w:num w:numId="424">
    <w:abstractNumId w:val="51"/>
  </w:num>
  <w:num w:numId="425">
    <w:abstractNumId w:val="403"/>
  </w:num>
  <w:num w:numId="426">
    <w:abstractNumId w:val="356"/>
  </w:num>
  <w:num w:numId="427">
    <w:abstractNumId w:val="19"/>
  </w:num>
  <w:num w:numId="428">
    <w:abstractNumId w:val="190"/>
  </w:num>
  <w:num w:numId="429">
    <w:abstractNumId w:val="436"/>
  </w:num>
  <w:num w:numId="430">
    <w:abstractNumId w:val="33"/>
  </w:num>
  <w:num w:numId="431">
    <w:abstractNumId w:val="74"/>
  </w:num>
  <w:num w:numId="432">
    <w:abstractNumId w:val="106"/>
  </w:num>
  <w:num w:numId="433">
    <w:abstractNumId w:val="56"/>
  </w:num>
  <w:num w:numId="434">
    <w:abstractNumId w:val="265"/>
  </w:num>
  <w:num w:numId="435">
    <w:abstractNumId w:val="57"/>
  </w:num>
  <w:num w:numId="436">
    <w:abstractNumId w:val="277"/>
  </w:num>
  <w:num w:numId="437">
    <w:abstractNumId w:val="259"/>
  </w:num>
  <w:num w:numId="438">
    <w:abstractNumId w:val="320"/>
  </w:num>
  <w:num w:numId="439">
    <w:abstractNumId w:val="341"/>
  </w:num>
  <w:num w:numId="440">
    <w:abstractNumId w:val="432"/>
  </w:num>
  <w:num w:numId="441">
    <w:abstractNumId w:val="308"/>
  </w:num>
  <w:num w:numId="442">
    <w:abstractNumId w:val="135"/>
  </w:num>
  <w:num w:numId="443">
    <w:abstractNumId w:val="385"/>
  </w:num>
  <w:num w:numId="444">
    <w:abstractNumId w:val="167"/>
  </w:num>
  <w:num w:numId="445">
    <w:abstractNumId w:val="464"/>
  </w:num>
  <w:num w:numId="446">
    <w:abstractNumId w:val="363"/>
  </w:num>
  <w:num w:numId="447">
    <w:abstractNumId w:val="102"/>
  </w:num>
  <w:num w:numId="448">
    <w:abstractNumId w:val="78"/>
  </w:num>
  <w:num w:numId="449">
    <w:abstractNumId w:val="172"/>
  </w:num>
  <w:num w:numId="450">
    <w:abstractNumId w:val="83"/>
  </w:num>
  <w:num w:numId="451">
    <w:abstractNumId w:val="260"/>
  </w:num>
  <w:num w:numId="452">
    <w:abstractNumId w:val="91"/>
  </w:num>
  <w:num w:numId="453">
    <w:abstractNumId w:val="448"/>
  </w:num>
  <w:num w:numId="454">
    <w:abstractNumId w:val="89"/>
  </w:num>
  <w:num w:numId="455">
    <w:abstractNumId w:val="168"/>
  </w:num>
  <w:num w:numId="456">
    <w:abstractNumId w:val="137"/>
  </w:num>
  <w:num w:numId="457">
    <w:abstractNumId w:val="58"/>
  </w:num>
  <w:num w:numId="458">
    <w:abstractNumId w:val="96"/>
  </w:num>
  <w:num w:numId="459">
    <w:abstractNumId w:val="21"/>
  </w:num>
  <w:num w:numId="460">
    <w:abstractNumId w:val="362"/>
  </w:num>
  <w:num w:numId="461">
    <w:abstractNumId w:val="355"/>
  </w:num>
  <w:num w:numId="462">
    <w:abstractNumId w:val="410"/>
  </w:num>
  <w:num w:numId="463">
    <w:abstractNumId w:val="1"/>
  </w:num>
  <w:num w:numId="464">
    <w:abstractNumId w:val="206"/>
  </w:num>
  <w:num w:numId="465">
    <w:abstractNumId w:val="192"/>
  </w:num>
  <w:num w:numId="466">
    <w:abstractNumId w:val="380"/>
  </w:num>
  <w:numIdMacAtCleanup w:val="4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536"/>
    <w:rsid w:val="0000163B"/>
    <w:rsid w:val="000437A9"/>
    <w:rsid w:val="0006430F"/>
    <w:rsid w:val="000E70F4"/>
    <w:rsid w:val="000F234E"/>
    <w:rsid w:val="001A3768"/>
    <w:rsid w:val="00272F53"/>
    <w:rsid w:val="002F311E"/>
    <w:rsid w:val="003223FF"/>
    <w:rsid w:val="003D37ED"/>
    <w:rsid w:val="0046071C"/>
    <w:rsid w:val="0048399C"/>
    <w:rsid w:val="004D39D5"/>
    <w:rsid w:val="004F0BA4"/>
    <w:rsid w:val="004F57FB"/>
    <w:rsid w:val="00515724"/>
    <w:rsid w:val="00601DE2"/>
    <w:rsid w:val="00725536"/>
    <w:rsid w:val="00787F7E"/>
    <w:rsid w:val="007C638A"/>
    <w:rsid w:val="00865CD7"/>
    <w:rsid w:val="0093282E"/>
    <w:rsid w:val="00966661"/>
    <w:rsid w:val="009A1E7E"/>
    <w:rsid w:val="009A758B"/>
    <w:rsid w:val="00A12A9A"/>
    <w:rsid w:val="00A54E5C"/>
    <w:rsid w:val="00AE3C54"/>
    <w:rsid w:val="00B326B9"/>
    <w:rsid w:val="00B45D15"/>
    <w:rsid w:val="00C27B1E"/>
    <w:rsid w:val="00C96918"/>
    <w:rsid w:val="00D0179E"/>
    <w:rsid w:val="00D778CE"/>
    <w:rsid w:val="00D92577"/>
    <w:rsid w:val="00DF3A7A"/>
    <w:rsid w:val="00DF61E6"/>
    <w:rsid w:val="00E2504C"/>
    <w:rsid w:val="00F00B8A"/>
    <w:rsid w:val="00F21C1D"/>
    <w:rsid w:val="00F62D57"/>
    <w:rsid w:val="00FE6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00B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00B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00B8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787F7E"/>
    <w:pPr>
      <w:ind w:left="720"/>
      <w:contextualSpacing/>
    </w:pPr>
  </w:style>
  <w:style w:type="paragraph" w:styleId="a5">
    <w:name w:val="Balloon Text"/>
    <w:basedOn w:val="a"/>
    <w:link w:val="a6"/>
    <w:uiPriority w:val="99"/>
    <w:semiHidden/>
    <w:unhideWhenUsed/>
    <w:rsid w:val="00A54E5C"/>
    <w:rPr>
      <w:rFonts w:ascii="Tahoma" w:hAnsi="Tahoma" w:cs="Tahoma"/>
      <w:sz w:val="16"/>
      <w:szCs w:val="16"/>
    </w:rPr>
  </w:style>
  <w:style w:type="character" w:customStyle="1" w:styleId="a6">
    <w:name w:val="Текст выноски Знак"/>
    <w:basedOn w:val="a0"/>
    <w:link w:val="a5"/>
    <w:uiPriority w:val="99"/>
    <w:semiHidden/>
    <w:rsid w:val="00A54E5C"/>
    <w:rPr>
      <w:rFonts w:ascii="Tahoma" w:hAnsi="Tahoma" w:cs="Tahoma"/>
      <w:sz w:val="16"/>
      <w:szCs w:val="16"/>
    </w:rPr>
  </w:style>
  <w:style w:type="paragraph" w:styleId="a7">
    <w:name w:val="No Spacing"/>
    <w:uiPriority w:val="1"/>
    <w:qFormat/>
    <w:rsid w:val="00F00B8A"/>
  </w:style>
  <w:style w:type="character" w:customStyle="1" w:styleId="10">
    <w:name w:val="Заголовок 1 Знак"/>
    <w:basedOn w:val="a0"/>
    <w:link w:val="1"/>
    <w:uiPriority w:val="9"/>
    <w:rsid w:val="00F00B8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00B8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00B8A"/>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00B8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00B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00B8A"/>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787F7E"/>
    <w:pPr>
      <w:ind w:left="720"/>
      <w:contextualSpacing/>
    </w:pPr>
  </w:style>
  <w:style w:type="paragraph" w:styleId="a5">
    <w:name w:val="Balloon Text"/>
    <w:basedOn w:val="a"/>
    <w:link w:val="a6"/>
    <w:uiPriority w:val="99"/>
    <w:semiHidden/>
    <w:unhideWhenUsed/>
    <w:rsid w:val="00A54E5C"/>
    <w:rPr>
      <w:rFonts w:ascii="Tahoma" w:hAnsi="Tahoma" w:cs="Tahoma"/>
      <w:sz w:val="16"/>
      <w:szCs w:val="16"/>
    </w:rPr>
  </w:style>
  <w:style w:type="character" w:customStyle="1" w:styleId="a6">
    <w:name w:val="Текст выноски Знак"/>
    <w:basedOn w:val="a0"/>
    <w:link w:val="a5"/>
    <w:uiPriority w:val="99"/>
    <w:semiHidden/>
    <w:rsid w:val="00A54E5C"/>
    <w:rPr>
      <w:rFonts w:ascii="Tahoma" w:hAnsi="Tahoma" w:cs="Tahoma"/>
      <w:sz w:val="16"/>
      <w:szCs w:val="16"/>
    </w:rPr>
  </w:style>
  <w:style w:type="paragraph" w:styleId="a7">
    <w:name w:val="No Spacing"/>
    <w:uiPriority w:val="1"/>
    <w:qFormat/>
    <w:rsid w:val="00F00B8A"/>
  </w:style>
  <w:style w:type="character" w:customStyle="1" w:styleId="10">
    <w:name w:val="Заголовок 1 Знак"/>
    <w:basedOn w:val="a0"/>
    <w:link w:val="1"/>
    <w:uiPriority w:val="9"/>
    <w:rsid w:val="00F00B8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00B8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F00B8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8" Type="http://schemas.openxmlformats.org/officeDocument/2006/relationships/image" Target="media/image3.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337</Pages>
  <Words>148857</Words>
  <Characters>848486</Characters>
  <Application>Microsoft Office Word</Application>
  <DocSecurity>0</DocSecurity>
  <Lines>7070</Lines>
  <Paragraphs>1990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995353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ravil</cp:lastModifiedBy>
  <cp:revision>2</cp:revision>
  <cp:lastPrinted>2021-10-08T09:56:00Z</cp:lastPrinted>
  <dcterms:created xsi:type="dcterms:W3CDTF">2021-11-23T10:29:00Z</dcterms:created>
  <dcterms:modified xsi:type="dcterms:W3CDTF">2021-11-23T10:29:00Z</dcterms:modified>
</cp:coreProperties>
</file>